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3829" w14:textId="77777777" w:rsidR="00666F78" w:rsidRDefault="00991D7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5E075828" w14:textId="77777777" w:rsidR="00666F78" w:rsidRDefault="00991D7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74901</w:t>
      </w:r>
    </w:p>
    <w:p w14:paraId="5ACDD983" w14:textId="77777777" w:rsidR="00666F78" w:rsidRDefault="00991D7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261E4E68" w14:textId="77777777" w:rsidR="00666F78" w:rsidRDefault="00666F78">
      <w:pPr>
        <w:spacing w:line="360" w:lineRule="auto"/>
        <w:jc w:val="both"/>
        <w:rPr>
          <w:rFonts w:ascii="Book Antiqua" w:hAnsi="Book Antiqua"/>
        </w:rPr>
      </w:pPr>
    </w:p>
    <w:p w14:paraId="73B2C11F" w14:textId="77777777" w:rsidR="00666F78" w:rsidRDefault="00991D78">
      <w:pPr>
        <w:spacing w:line="360" w:lineRule="auto"/>
        <w:jc w:val="both"/>
        <w:rPr>
          <w:rFonts w:ascii="Book Antiqua" w:hAnsi="Book Antiqua"/>
        </w:rPr>
      </w:pPr>
      <w:r>
        <w:rPr>
          <w:rFonts w:ascii="Book Antiqua" w:eastAsia="Book Antiqua" w:hAnsi="Book Antiqua" w:cs="Book Antiqua"/>
          <w:b/>
          <w:color w:val="000000"/>
        </w:rPr>
        <w:t>Factors early in life associated with hepatic steatosis</w:t>
      </w:r>
    </w:p>
    <w:p w14:paraId="2BA7BE32" w14:textId="77777777" w:rsidR="00666F78" w:rsidRDefault="00666F78">
      <w:pPr>
        <w:spacing w:line="360" w:lineRule="auto"/>
        <w:jc w:val="both"/>
        <w:rPr>
          <w:rFonts w:ascii="Book Antiqua" w:hAnsi="Book Antiqua"/>
        </w:rPr>
      </w:pPr>
    </w:p>
    <w:p w14:paraId="5D38486C"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 xml:space="preserve">Quek SXZ </w:t>
      </w:r>
      <w:r>
        <w:rPr>
          <w:rFonts w:ascii="Book Antiqua" w:eastAsia="Book Antiqua" w:hAnsi="Book Antiqua" w:cs="Book Antiqua"/>
          <w:i/>
          <w:color w:val="000000"/>
        </w:rPr>
        <w:t>et al</w:t>
      </w:r>
      <w:r>
        <w:rPr>
          <w:rFonts w:ascii="Book Antiqua" w:eastAsia="Book Antiqua" w:hAnsi="Book Antiqua" w:cs="Book Antiqua"/>
          <w:color w:val="000000"/>
        </w:rPr>
        <w:t>. Early life factors of hepatic steatosis</w:t>
      </w:r>
    </w:p>
    <w:p w14:paraId="533F4348" w14:textId="77777777" w:rsidR="00666F78" w:rsidRDefault="00666F78">
      <w:pPr>
        <w:spacing w:line="360" w:lineRule="auto"/>
        <w:jc w:val="both"/>
        <w:rPr>
          <w:rFonts w:ascii="Book Antiqua" w:hAnsi="Book Antiqua"/>
        </w:rPr>
      </w:pPr>
    </w:p>
    <w:p w14:paraId="3D04F826"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Sabrina Xin Zi Quek, Eunice Xiang-Xuan Tan, Yi Ping Ren, Mark Muthiah, Evelyn Xiu Ling Loo, Elizabeth Huiwen Tham, Kewin Tien Ho Siah</w:t>
      </w:r>
    </w:p>
    <w:p w14:paraId="02B09F3A" w14:textId="77777777" w:rsidR="00666F78" w:rsidRDefault="00666F78">
      <w:pPr>
        <w:spacing w:line="360" w:lineRule="auto"/>
        <w:jc w:val="both"/>
        <w:rPr>
          <w:rFonts w:ascii="Book Antiqua" w:hAnsi="Book Antiqua"/>
        </w:rPr>
      </w:pPr>
    </w:p>
    <w:p w14:paraId="4CD92A3E" w14:textId="77777777" w:rsidR="00666F78" w:rsidRDefault="00991D78">
      <w:pPr>
        <w:spacing w:line="360" w:lineRule="auto"/>
        <w:jc w:val="both"/>
        <w:rPr>
          <w:rFonts w:ascii="Book Antiqua" w:hAnsi="Book Antiqua"/>
        </w:rPr>
      </w:pPr>
      <w:r>
        <w:rPr>
          <w:rFonts w:ascii="Book Antiqua" w:eastAsia="Book Antiqua" w:hAnsi="Book Antiqua" w:cs="Book Antiqua"/>
          <w:b/>
          <w:bCs/>
          <w:color w:val="000000"/>
        </w:rPr>
        <w:t xml:space="preserve">Sabrina Xin Zi Quek, Eunice Xiang-Xuan Tan, Mark Muthiah, Kewin Tien Ho Siah, </w:t>
      </w:r>
      <w:r>
        <w:rPr>
          <w:rFonts w:ascii="Book Antiqua" w:eastAsia="Book Antiqua" w:hAnsi="Book Antiqua" w:cs="Book Antiqua"/>
          <w:color w:val="000000"/>
        </w:rPr>
        <w:t>Division of Gastroenterology and Hepatology, Department of Medicine, National University Hospital, Singapore 119228, Singapore</w:t>
      </w:r>
    </w:p>
    <w:p w14:paraId="423672E1" w14:textId="77777777" w:rsidR="00666F78" w:rsidRDefault="00666F78">
      <w:pPr>
        <w:spacing w:line="360" w:lineRule="auto"/>
        <w:jc w:val="both"/>
        <w:rPr>
          <w:rFonts w:ascii="Book Antiqua" w:hAnsi="Book Antiqua"/>
        </w:rPr>
      </w:pPr>
    </w:p>
    <w:p w14:paraId="3DE1F0DD" w14:textId="77777777" w:rsidR="00666F78" w:rsidRDefault="00991D78">
      <w:pPr>
        <w:spacing w:line="360" w:lineRule="auto"/>
        <w:jc w:val="both"/>
        <w:rPr>
          <w:rFonts w:ascii="Book Antiqua" w:hAnsi="Book Antiqua"/>
        </w:rPr>
      </w:pPr>
      <w:r>
        <w:rPr>
          <w:rFonts w:ascii="Book Antiqua" w:eastAsia="Book Antiqua" w:hAnsi="Book Antiqua" w:cs="Book Antiqua"/>
          <w:b/>
          <w:bCs/>
          <w:color w:val="000000"/>
        </w:rPr>
        <w:t xml:space="preserve">Eunice Xiang-Xuan Tan, Mark Muthiah, </w:t>
      </w:r>
      <w:r>
        <w:rPr>
          <w:rFonts w:ascii="Book Antiqua" w:eastAsia="Book Antiqua" w:hAnsi="Book Antiqua" w:cs="Book Antiqua"/>
          <w:color w:val="000000"/>
        </w:rPr>
        <w:t>National University Centre for Organ Transplantation, National University Health System, Singapore 119228, Singapore</w:t>
      </w:r>
    </w:p>
    <w:p w14:paraId="1FE220EF" w14:textId="77777777" w:rsidR="00666F78" w:rsidRDefault="00666F78">
      <w:pPr>
        <w:spacing w:line="360" w:lineRule="auto"/>
        <w:jc w:val="both"/>
        <w:rPr>
          <w:rFonts w:ascii="Book Antiqua" w:hAnsi="Book Antiqua"/>
        </w:rPr>
      </w:pPr>
    </w:p>
    <w:p w14:paraId="411631B6" w14:textId="77777777" w:rsidR="00666F78" w:rsidRDefault="00991D78">
      <w:pPr>
        <w:spacing w:line="360" w:lineRule="auto"/>
        <w:jc w:val="both"/>
        <w:rPr>
          <w:rFonts w:ascii="Book Antiqua" w:hAnsi="Book Antiqua"/>
        </w:rPr>
      </w:pPr>
      <w:r>
        <w:rPr>
          <w:rFonts w:ascii="Book Antiqua" w:eastAsia="Book Antiqua" w:hAnsi="Book Antiqua" w:cs="Book Antiqua"/>
          <w:b/>
          <w:bCs/>
          <w:color w:val="000000"/>
        </w:rPr>
        <w:t xml:space="preserve">Eunice Xiang-Xuan Tan, Mark Muthiah, Kewin Tien Ho Siah, </w:t>
      </w:r>
      <w:r>
        <w:rPr>
          <w:rFonts w:ascii="Book Antiqua" w:eastAsia="Book Antiqua" w:hAnsi="Book Antiqua" w:cs="Book Antiqua"/>
          <w:color w:val="000000"/>
        </w:rPr>
        <w:t>Yong Loo Lin School of Medicine, National University of Singapore, Singapore 117597, Singapore</w:t>
      </w:r>
    </w:p>
    <w:p w14:paraId="0B7DF880" w14:textId="77777777" w:rsidR="00666F78" w:rsidRDefault="00666F78">
      <w:pPr>
        <w:spacing w:line="360" w:lineRule="auto"/>
        <w:jc w:val="both"/>
        <w:rPr>
          <w:rFonts w:ascii="Book Antiqua" w:hAnsi="Book Antiqua"/>
        </w:rPr>
      </w:pPr>
    </w:p>
    <w:p w14:paraId="7AB2F0C2" w14:textId="77777777" w:rsidR="00666F78" w:rsidRDefault="00991D78">
      <w:pPr>
        <w:spacing w:line="360" w:lineRule="auto"/>
        <w:jc w:val="both"/>
        <w:rPr>
          <w:rFonts w:ascii="Book Antiqua" w:hAnsi="Book Antiqua"/>
        </w:rPr>
      </w:pPr>
      <w:r>
        <w:rPr>
          <w:rFonts w:ascii="Book Antiqua" w:eastAsia="Book Antiqua" w:hAnsi="Book Antiqua" w:cs="Book Antiqua"/>
          <w:b/>
          <w:bCs/>
          <w:color w:val="000000"/>
        </w:rPr>
        <w:t xml:space="preserve">Yi Ping Ren, </w:t>
      </w:r>
      <w:r>
        <w:rPr>
          <w:rFonts w:ascii="Book Antiqua" w:eastAsia="Book Antiqua" w:hAnsi="Book Antiqua" w:cs="Book Antiqua"/>
          <w:color w:val="000000"/>
        </w:rPr>
        <w:t>Department of Medicine, National University Hospital, Singapore 119228, Singapore</w:t>
      </w:r>
    </w:p>
    <w:p w14:paraId="3DCB2D66" w14:textId="77777777" w:rsidR="00666F78" w:rsidRDefault="00666F78">
      <w:pPr>
        <w:spacing w:line="360" w:lineRule="auto"/>
        <w:jc w:val="both"/>
        <w:rPr>
          <w:rFonts w:ascii="Book Antiqua" w:hAnsi="Book Antiqua"/>
        </w:rPr>
      </w:pPr>
    </w:p>
    <w:p w14:paraId="369983B0" w14:textId="77777777" w:rsidR="00666F78" w:rsidRDefault="00991D78">
      <w:pPr>
        <w:spacing w:line="360" w:lineRule="auto"/>
        <w:jc w:val="both"/>
        <w:rPr>
          <w:rFonts w:ascii="Book Antiqua" w:hAnsi="Book Antiqua"/>
        </w:rPr>
      </w:pPr>
      <w:r>
        <w:rPr>
          <w:rFonts w:ascii="Book Antiqua" w:eastAsia="Book Antiqua" w:hAnsi="Book Antiqua" w:cs="Book Antiqua"/>
          <w:b/>
          <w:bCs/>
          <w:color w:val="000000"/>
        </w:rPr>
        <w:t xml:space="preserve">Evelyn Xiu Ling Loo, Elizabeth Huiwen Tham, </w:t>
      </w:r>
      <w:r>
        <w:rPr>
          <w:rFonts w:ascii="Book Antiqua" w:eastAsia="Book Antiqua" w:hAnsi="Book Antiqua" w:cs="Book Antiqua"/>
          <w:color w:val="000000"/>
        </w:rPr>
        <w:t>Department of Paediatrics, Yong Loo Lin School of Medicine, National University of Singapore; Khoo Teck Puat-National University Children's Medical Institute, National University Hospital, National University Health System, Singapore 119228, Singapore</w:t>
      </w:r>
    </w:p>
    <w:p w14:paraId="3A5DC46A" w14:textId="77777777" w:rsidR="00666F78" w:rsidRDefault="00666F78">
      <w:pPr>
        <w:spacing w:line="360" w:lineRule="auto"/>
        <w:jc w:val="both"/>
        <w:rPr>
          <w:rFonts w:ascii="Book Antiqua" w:hAnsi="Book Antiqua"/>
        </w:rPr>
      </w:pPr>
    </w:p>
    <w:p w14:paraId="3A44E94E" w14:textId="77777777" w:rsidR="00666F78" w:rsidRDefault="00991D78">
      <w:pPr>
        <w:spacing w:line="360" w:lineRule="auto"/>
        <w:jc w:val="both"/>
        <w:rPr>
          <w:rFonts w:ascii="Book Antiqua" w:hAnsi="Book Antiqua"/>
        </w:rPr>
      </w:pPr>
      <w:r>
        <w:rPr>
          <w:rFonts w:ascii="Book Antiqua" w:eastAsia="Book Antiqua" w:hAnsi="Book Antiqua" w:cs="Book Antiqua"/>
          <w:b/>
          <w:bCs/>
          <w:color w:val="000000"/>
        </w:rPr>
        <w:lastRenderedPageBreak/>
        <w:t xml:space="preserve">Evelyn Xiu Ling Loo, </w:t>
      </w:r>
      <w:r>
        <w:rPr>
          <w:rFonts w:ascii="Book Antiqua" w:eastAsia="Book Antiqua" w:hAnsi="Book Antiqua" w:cs="Book Antiqua"/>
          <w:color w:val="000000"/>
        </w:rPr>
        <w:t>Singapore Institute for Clinical Sciences, Agency for Science, Technology and Research, Singapore 117609, Singapore</w:t>
      </w:r>
    </w:p>
    <w:p w14:paraId="00B7242A" w14:textId="77777777" w:rsidR="00666F78" w:rsidRDefault="00666F78">
      <w:pPr>
        <w:spacing w:line="360" w:lineRule="auto"/>
        <w:jc w:val="both"/>
        <w:rPr>
          <w:rFonts w:ascii="Book Antiqua" w:hAnsi="Book Antiqua"/>
        </w:rPr>
      </w:pPr>
    </w:p>
    <w:p w14:paraId="0CF31609" w14:textId="77777777" w:rsidR="00666F78" w:rsidRDefault="00991D7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Tan EXX, Quek SXZ, Kewin STH contributed to study design;</w:t>
      </w:r>
      <w:r>
        <w:rPr>
          <w:rFonts w:ascii="Book Antiqua" w:hAnsi="Book Antiqua" w:hint="eastAsia"/>
          <w:lang w:eastAsia="zh-CN"/>
        </w:rPr>
        <w:t xml:space="preserve"> </w:t>
      </w:r>
      <w:r>
        <w:rPr>
          <w:rFonts w:ascii="Book Antiqua" w:eastAsia="Book Antiqua" w:hAnsi="Book Antiqua" w:cs="Book Antiqua"/>
          <w:color w:val="000000"/>
        </w:rPr>
        <w:t>Tan EXX, Quek SXZ, Ren YP contributed to data acquisition and data analysis</w:t>
      </w:r>
      <w:r>
        <w:rPr>
          <w:rFonts w:ascii="Book Antiqua" w:hAnsi="Book Antiqua" w:cs="Book Antiqua"/>
          <w:color w:val="000000"/>
          <w:lang w:eastAsia="zh-CN"/>
        </w:rPr>
        <w:t>;</w:t>
      </w:r>
      <w:r>
        <w:rPr>
          <w:rFonts w:ascii="Book Antiqua" w:eastAsia="Book Antiqua" w:hAnsi="Book Antiqua" w:cs="Book Antiqua"/>
          <w:color w:val="000000"/>
        </w:rPr>
        <w:t xml:space="preserve"> Kewin STH contributed to study concept and study supervision;</w:t>
      </w:r>
      <w:r>
        <w:rPr>
          <w:rFonts w:ascii="Book Antiqua" w:hAnsi="Book Antiqua"/>
          <w:lang w:eastAsia="zh-CN"/>
        </w:rPr>
        <w:t xml:space="preserve"> </w:t>
      </w:r>
      <w:r>
        <w:rPr>
          <w:rFonts w:ascii="Book Antiqua" w:eastAsia="Book Antiqua" w:hAnsi="Book Antiqua" w:cs="Book Antiqua"/>
          <w:color w:val="000000"/>
        </w:rPr>
        <w:t>All authors contributed to manuscript drafting</w:t>
      </w:r>
      <w:r>
        <w:rPr>
          <w:rFonts w:ascii="Book Antiqua" w:hAnsi="Book Antiqua" w:cs="Book Antiqua"/>
          <w:color w:val="000000"/>
          <w:lang w:eastAsia="zh-CN"/>
        </w:rPr>
        <w:t>;</w:t>
      </w:r>
      <w:r>
        <w:rPr>
          <w:rFonts w:ascii="Book Antiqua" w:hAnsi="Book Antiqua"/>
          <w:lang w:eastAsia="zh-CN"/>
        </w:rPr>
        <w:t xml:space="preserve"> </w:t>
      </w:r>
      <w:r>
        <w:rPr>
          <w:rFonts w:ascii="Book Antiqua" w:eastAsia="Book Antiqua" w:hAnsi="Book Antiqua" w:cs="Book Antiqua"/>
          <w:color w:val="000000"/>
        </w:rPr>
        <w:t xml:space="preserve">Tan EXX, Quek SXZ </w:t>
      </w:r>
      <w:r>
        <w:rPr>
          <w:rFonts w:ascii="Book Antiqua" w:eastAsia="Book Antiqua" w:hAnsi="Book Antiqua" w:cs="Book Antiqua"/>
          <w:bCs/>
          <w:color w:val="000000"/>
        </w:rPr>
        <w:t>contributed equally to this manuscript</w:t>
      </w:r>
      <w:r>
        <w:rPr>
          <w:rFonts w:ascii="Book Antiqua" w:hAnsi="Book Antiqua" w:cs="Book Antiqua"/>
          <w:bCs/>
          <w:color w:val="000000"/>
          <w:lang w:eastAsia="zh-CN"/>
        </w:rPr>
        <w:t>.</w:t>
      </w:r>
    </w:p>
    <w:p w14:paraId="64A10247" w14:textId="77777777" w:rsidR="00666F78" w:rsidRDefault="00666F78">
      <w:pPr>
        <w:spacing w:line="360" w:lineRule="auto"/>
        <w:jc w:val="both"/>
        <w:rPr>
          <w:rFonts w:ascii="Book Antiqua" w:hAnsi="Book Antiqua"/>
        </w:rPr>
      </w:pPr>
    </w:p>
    <w:p w14:paraId="0FE14D2D" w14:textId="77777777" w:rsidR="00666F78" w:rsidRDefault="00991D78">
      <w:pPr>
        <w:spacing w:line="360" w:lineRule="auto"/>
        <w:jc w:val="both"/>
        <w:rPr>
          <w:rFonts w:ascii="Book Antiqua" w:hAnsi="Book Antiqua"/>
        </w:rPr>
      </w:pPr>
      <w:r>
        <w:rPr>
          <w:rFonts w:ascii="Book Antiqua" w:eastAsia="Book Antiqua" w:hAnsi="Book Antiqua" w:cs="Book Antiqua"/>
          <w:b/>
          <w:bCs/>
          <w:color w:val="000000"/>
        </w:rPr>
        <w:t xml:space="preserve">Corresponding author: Kewin Tien Ho Siah, MBBS, MRCP, Assistant Professor, Doctor, </w:t>
      </w:r>
      <w:r>
        <w:rPr>
          <w:rFonts w:ascii="Book Antiqua" w:eastAsia="Book Antiqua" w:hAnsi="Book Antiqua" w:cs="Book Antiqua"/>
          <w:color w:val="000000"/>
        </w:rPr>
        <w:t>Division of Gastroenterology and Hepatology, Department of Medicine, National University Hospital, 1E Kent Ridge Road, Singapore 119228, Singapore. kewin_siah@nuhs.edu.sg</w:t>
      </w:r>
    </w:p>
    <w:p w14:paraId="515A7E61" w14:textId="77777777" w:rsidR="00666F78" w:rsidRDefault="00666F78">
      <w:pPr>
        <w:spacing w:line="360" w:lineRule="auto"/>
        <w:jc w:val="both"/>
        <w:rPr>
          <w:rFonts w:ascii="Book Antiqua" w:hAnsi="Book Antiqua"/>
        </w:rPr>
      </w:pPr>
    </w:p>
    <w:p w14:paraId="17AF3093" w14:textId="77777777" w:rsidR="00666F78" w:rsidRDefault="00991D7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11, 2022</w:t>
      </w:r>
    </w:p>
    <w:p w14:paraId="36E72901" w14:textId="77777777" w:rsidR="00666F78" w:rsidRDefault="00991D7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March 1, 2022</w:t>
      </w:r>
    </w:p>
    <w:p w14:paraId="5D1CEEA4" w14:textId="77777777" w:rsidR="00666F78" w:rsidRDefault="00991D78">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May 27, 2022</w:t>
      </w:r>
    </w:p>
    <w:p w14:paraId="39FBFD45" w14:textId="77777777" w:rsidR="00666F78" w:rsidRDefault="00991D78">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June 27, 2022</w:t>
      </w:r>
    </w:p>
    <w:p w14:paraId="133004EE" w14:textId="77777777" w:rsidR="00666F78" w:rsidRDefault="00666F78">
      <w:pPr>
        <w:spacing w:line="360" w:lineRule="auto"/>
        <w:jc w:val="both"/>
        <w:rPr>
          <w:rFonts w:ascii="Book Antiqua" w:hAnsi="Book Antiqua"/>
        </w:rPr>
      </w:pPr>
    </w:p>
    <w:p w14:paraId="3439CF2A" w14:textId="77777777" w:rsidR="00666F78" w:rsidRDefault="00666F78">
      <w:pPr>
        <w:spacing w:line="360" w:lineRule="auto"/>
        <w:jc w:val="both"/>
        <w:rPr>
          <w:rFonts w:ascii="Book Antiqua" w:hAnsi="Book Antiqua"/>
        </w:rPr>
        <w:sectPr w:rsidR="00666F78">
          <w:footerReference w:type="default" r:id="rId6"/>
          <w:pgSz w:w="12240" w:h="15840"/>
          <w:pgMar w:top="1440" w:right="1440" w:bottom="1440" w:left="1440" w:header="720" w:footer="720" w:gutter="0"/>
          <w:cols w:space="720"/>
          <w:docGrid w:linePitch="360"/>
        </w:sectPr>
      </w:pPr>
    </w:p>
    <w:p w14:paraId="28CD5AA5" w14:textId="77777777" w:rsidR="00666F78" w:rsidRDefault="00991D7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91B445B"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BACKGROUND</w:t>
      </w:r>
    </w:p>
    <w:p w14:paraId="561A3DC9"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The rise in prevalence of non-alcoholic fatty liver disease (NAFLD) mirrors the obesity epidemic. NAFLD is insidious but may gradually progress from simple steatosis to steatohepatitis, fibrosis and cirrhosis and/or hepatocellular carcinoma. Intervention strategies to ameliorate developmental programming of NAFLD may be more efficacious during critical windows of developmental plasticity.</w:t>
      </w:r>
    </w:p>
    <w:p w14:paraId="47C122FB" w14:textId="77777777" w:rsidR="00666F78" w:rsidRDefault="00666F78">
      <w:pPr>
        <w:spacing w:line="360" w:lineRule="auto"/>
        <w:jc w:val="both"/>
        <w:rPr>
          <w:rFonts w:ascii="Book Antiqua" w:hAnsi="Book Antiqua"/>
        </w:rPr>
      </w:pPr>
    </w:p>
    <w:p w14:paraId="5767E4A7"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AIM</w:t>
      </w:r>
    </w:p>
    <w:p w14:paraId="47BBC2F8"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To review the early developmental factors associated with NAFLD.</w:t>
      </w:r>
    </w:p>
    <w:p w14:paraId="093377F1" w14:textId="77777777" w:rsidR="00666F78" w:rsidRDefault="00666F78">
      <w:pPr>
        <w:spacing w:line="360" w:lineRule="auto"/>
        <w:jc w:val="both"/>
        <w:rPr>
          <w:rFonts w:ascii="Book Antiqua" w:hAnsi="Book Antiqua"/>
        </w:rPr>
      </w:pPr>
    </w:p>
    <w:p w14:paraId="168D15D8"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METHODS</w:t>
      </w:r>
    </w:p>
    <w:p w14:paraId="3D8BC946"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 xml:space="preserve">Databases MEDLINE </w:t>
      </w:r>
      <w:r>
        <w:rPr>
          <w:rFonts w:ascii="Book Antiqua" w:eastAsia="Book Antiqua" w:hAnsi="Book Antiqua" w:cs="Book Antiqua"/>
          <w:i/>
          <w:iCs/>
          <w:color w:val="000000"/>
        </w:rPr>
        <w:t>via</w:t>
      </w:r>
      <w:r>
        <w:rPr>
          <w:rFonts w:ascii="Book Antiqua" w:eastAsia="Book Antiqua" w:hAnsi="Book Antiqua" w:cs="Book Antiqua"/>
          <w:color w:val="000000"/>
        </w:rPr>
        <w:t xml:space="preserve"> PubMed, EMBASE, and Reference Citation Analysis were searched and relevant publications up to April 30, 2021 were assessed. Original research studies that included risk factors associated with early development of NAFLD in human subjects were included. These factors include: Maternal factors, intrauterine and prenatal factors, post-natal factors, genetic and ethnic predisposition, childhood and adolescence environmental factors. Studies were excluded if they were review articles or animal studies, case reports or conference abstracts, or if NAFLD was not clearly defined and assessed radiologically.</w:t>
      </w:r>
    </w:p>
    <w:p w14:paraId="36B5590C" w14:textId="77777777" w:rsidR="00666F78" w:rsidRDefault="00666F78">
      <w:pPr>
        <w:spacing w:line="360" w:lineRule="auto"/>
        <w:jc w:val="both"/>
        <w:rPr>
          <w:rFonts w:ascii="Book Antiqua" w:hAnsi="Book Antiqua"/>
        </w:rPr>
      </w:pPr>
    </w:p>
    <w:p w14:paraId="6625FA4C"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RESULTS</w:t>
      </w:r>
    </w:p>
    <w:p w14:paraId="5A0026C0"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 xml:space="preserve">Of 1530 citations identified by electronic search, 420 duplicates were removed. Of the 1110 citations screened from title and abstract, 80 articles were included in the final analysis. Genetic polymorphisms such as patatin-like phospholipase domain-containing protein 3 (PNPLA3) and membrane-bound O-acyltransferase domain-containing protein 7 (MBOAT7) were associated with increased risk of NAFLD. Familial factors such as maternal obesogenic environment and parental history of hepatic steatosis was associated with offspring NAFLD. Longer duration of exclusive breastfeeding in infancy </w:t>
      </w:r>
      <w:r>
        <w:rPr>
          <w:rFonts w:ascii="Book Antiqua" w:eastAsia="Book Antiqua" w:hAnsi="Book Antiqua" w:cs="Book Antiqua"/>
          <w:color w:val="000000"/>
        </w:rPr>
        <w:lastRenderedPageBreak/>
        <w:t>was associated with a lower risk of developing NAFLD later in life while metabolic dysfunction and/or obesity in adolescence was associated with increased risk of NAFLD. Studies relating to socioeconomic factors and its association with NAFLD reported confounding results.</w:t>
      </w:r>
    </w:p>
    <w:p w14:paraId="52DB783A" w14:textId="77777777" w:rsidR="00666F78" w:rsidRDefault="00666F78">
      <w:pPr>
        <w:spacing w:line="360" w:lineRule="auto"/>
        <w:jc w:val="both"/>
        <w:rPr>
          <w:rFonts w:ascii="Book Antiqua" w:hAnsi="Book Antiqua"/>
        </w:rPr>
      </w:pPr>
    </w:p>
    <w:p w14:paraId="48A0392A"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CONCLUSION</w:t>
      </w:r>
    </w:p>
    <w:p w14:paraId="45BDCFE8"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Maternal metabolic dysfunction during pregnancy, being exclusively breastfed for a longer time postnatally, diet and physical activity in childhood and adolescence are potential areas of intervention to decrease risk of NAFLD.</w:t>
      </w:r>
    </w:p>
    <w:p w14:paraId="1DDDD458" w14:textId="77777777" w:rsidR="00666F78" w:rsidRDefault="00666F78">
      <w:pPr>
        <w:spacing w:line="360" w:lineRule="auto"/>
        <w:jc w:val="both"/>
        <w:rPr>
          <w:rFonts w:ascii="Book Antiqua" w:hAnsi="Book Antiqua"/>
        </w:rPr>
      </w:pPr>
    </w:p>
    <w:p w14:paraId="6227FE5F" w14:textId="77777777" w:rsidR="00666F78" w:rsidRDefault="00991D7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Epidemiology; Natural history; Obesity; Fatty liver; Developmental</w:t>
      </w:r>
    </w:p>
    <w:p w14:paraId="33566A83" w14:textId="422864A8" w:rsidR="00666F78" w:rsidRDefault="00666F78">
      <w:pPr>
        <w:spacing w:line="360" w:lineRule="auto"/>
        <w:jc w:val="both"/>
        <w:rPr>
          <w:rFonts w:ascii="Book Antiqua" w:hAnsi="Book Antiqua"/>
        </w:rPr>
      </w:pPr>
    </w:p>
    <w:p w14:paraId="6D4BCBF3" w14:textId="77777777" w:rsidR="00674490" w:rsidRDefault="00674490" w:rsidP="00674490">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2AA53D4" w14:textId="77777777" w:rsidR="00674490" w:rsidRDefault="00674490">
      <w:pPr>
        <w:spacing w:line="360" w:lineRule="auto"/>
        <w:jc w:val="both"/>
        <w:rPr>
          <w:rFonts w:ascii="Book Antiqua" w:hAnsi="Book Antiqua"/>
        </w:rPr>
      </w:pPr>
    </w:p>
    <w:p w14:paraId="611016F7" w14:textId="0C19DF4C" w:rsidR="00DE1BA8" w:rsidRDefault="00DE1BA8">
      <w:pPr>
        <w:spacing w:line="360" w:lineRule="auto"/>
        <w:jc w:val="both"/>
        <w:rPr>
          <w:rFonts w:ascii="Book Antiqua" w:eastAsia="Book Antiqua" w:hAnsi="Book Antiqua" w:cs="Book Antiqua"/>
          <w:color w:val="000000"/>
        </w:rPr>
      </w:pPr>
      <w:r>
        <w:rPr>
          <w:rFonts w:ascii="Book Antiqua" w:hAnsi="Book Antiqua" w:hint="eastAsia"/>
          <w:b/>
          <w:bCs/>
        </w:rPr>
        <w:t xml:space="preserve">Citation: </w:t>
      </w:r>
      <w:r w:rsidR="00991D78">
        <w:rPr>
          <w:rFonts w:ascii="Book Antiqua" w:eastAsia="Book Antiqua" w:hAnsi="Book Antiqua" w:cs="Book Antiqua"/>
          <w:color w:val="000000"/>
        </w:rPr>
        <w:t xml:space="preserve">Quek SXZ, Tan EXX, Ren YP, Muthiah M, Loo EXL, Tham EH, Siah KTH. Factors early in life associated with hepatic steatosis. </w:t>
      </w:r>
      <w:r w:rsidR="00991D78">
        <w:rPr>
          <w:rFonts w:ascii="Book Antiqua" w:eastAsia="Book Antiqua" w:hAnsi="Book Antiqua" w:cs="Book Antiqua"/>
          <w:i/>
          <w:iCs/>
          <w:color w:val="000000"/>
        </w:rPr>
        <w:t>World J Hepatol</w:t>
      </w:r>
      <w:r w:rsidR="00991D78">
        <w:rPr>
          <w:rFonts w:ascii="Book Antiqua" w:eastAsia="Book Antiqua" w:hAnsi="Book Antiqua" w:cs="Book Antiqua"/>
          <w:color w:val="000000"/>
        </w:rPr>
        <w:t xml:space="preserve"> 2022; </w:t>
      </w:r>
      <w:r w:rsidR="00991D78">
        <w:rPr>
          <w:rFonts w:ascii="Book Antiqua" w:eastAsia="Book Antiqua" w:hAnsi="Book Antiqua" w:cs="Book Antiqua" w:hint="eastAsia"/>
          <w:color w:val="000000"/>
        </w:rPr>
        <w:t xml:space="preserve">14(6): </w:t>
      </w:r>
      <w:r>
        <w:rPr>
          <w:rFonts w:ascii="Book Antiqua" w:eastAsia="Book Antiqua" w:hAnsi="Book Antiqua" w:cs="Book Antiqua"/>
          <w:color w:val="000000"/>
        </w:rPr>
        <w:t>1235</w:t>
      </w:r>
      <w:r w:rsidR="00991D78">
        <w:rPr>
          <w:rFonts w:ascii="Book Antiqua" w:eastAsia="Book Antiqua" w:hAnsi="Book Antiqua" w:cs="Book Antiqua" w:hint="eastAsia"/>
          <w:color w:val="000000"/>
        </w:rPr>
        <w:t>-</w:t>
      </w:r>
      <w:r>
        <w:rPr>
          <w:rFonts w:ascii="Book Antiqua" w:eastAsia="Book Antiqua" w:hAnsi="Book Antiqua" w:cs="Book Antiqua"/>
          <w:color w:val="000000"/>
        </w:rPr>
        <w:t>1247</w:t>
      </w:r>
      <w:r w:rsidR="00991D78">
        <w:rPr>
          <w:rFonts w:ascii="Book Antiqua" w:eastAsia="Book Antiqua" w:hAnsi="Book Antiqua" w:cs="Book Antiqua" w:hint="eastAsia"/>
          <w:color w:val="000000"/>
        </w:rPr>
        <w:t xml:space="preserve"> </w:t>
      </w:r>
    </w:p>
    <w:p w14:paraId="22A9FB73" w14:textId="37BFAD00" w:rsidR="00DE1BA8" w:rsidRDefault="00991D78">
      <w:pPr>
        <w:spacing w:line="360" w:lineRule="auto"/>
        <w:jc w:val="both"/>
        <w:rPr>
          <w:rFonts w:ascii="Book Antiqua" w:eastAsia="Book Antiqua" w:hAnsi="Book Antiqua" w:cs="Book Antiqua"/>
          <w:color w:val="000000"/>
        </w:rPr>
      </w:pPr>
      <w:r w:rsidRPr="00DE1BA8">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https://www.wjgnet.com/1948-5182/full/v14/i6/</w:t>
      </w:r>
      <w:r w:rsidR="00DE1BA8">
        <w:rPr>
          <w:rFonts w:ascii="Book Antiqua" w:eastAsia="Book Antiqua" w:hAnsi="Book Antiqua" w:cs="Book Antiqua"/>
          <w:color w:val="000000"/>
        </w:rPr>
        <w:t>1235</w:t>
      </w:r>
      <w:r>
        <w:rPr>
          <w:rFonts w:ascii="Book Antiqua" w:eastAsia="Book Antiqua" w:hAnsi="Book Antiqua" w:cs="Book Antiqua" w:hint="eastAsia"/>
          <w:color w:val="000000"/>
        </w:rPr>
        <w:t xml:space="preserve">.htm </w:t>
      </w:r>
    </w:p>
    <w:p w14:paraId="154101ED" w14:textId="28E9A702" w:rsidR="00666F78" w:rsidRDefault="00991D78">
      <w:pPr>
        <w:spacing w:line="360" w:lineRule="auto"/>
        <w:jc w:val="both"/>
        <w:rPr>
          <w:rFonts w:ascii="Book Antiqua" w:eastAsia="Book Antiqua" w:hAnsi="Book Antiqua" w:cs="Book Antiqua"/>
          <w:color w:val="000000"/>
        </w:rPr>
      </w:pPr>
      <w:r w:rsidRPr="00DE1BA8">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https://dx.doi.org/10.4254/wjh.v14.i6.</w:t>
      </w:r>
      <w:r w:rsidR="00DE1BA8">
        <w:rPr>
          <w:rFonts w:ascii="Book Antiqua" w:eastAsia="Book Antiqua" w:hAnsi="Book Antiqua" w:cs="Book Antiqua"/>
          <w:color w:val="000000"/>
        </w:rPr>
        <w:t>1235</w:t>
      </w:r>
    </w:p>
    <w:p w14:paraId="79F3AEDF" w14:textId="77777777" w:rsidR="00666F78" w:rsidRDefault="00666F78">
      <w:pPr>
        <w:spacing w:line="360" w:lineRule="auto"/>
        <w:jc w:val="both"/>
        <w:rPr>
          <w:rFonts w:ascii="Book Antiqua" w:hAnsi="Book Antiqua"/>
        </w:rPr>
      </w:pPr>
    </w:p>
    <w:p w14:paraId="14888FAF" w14:textId="77777777" w:rsidR="00666F78" w:rsidRDefault="00666F78">
      <w:pPr>
        <w:spacing w:line="360" w:lineRule="auto"/>
        <w:jc w:val="both"/>
        <w:rPr>
          <w:rFonts w:ascii="Book Antiqua" w:hAnsi="Book Antiqua"/>
        </w:rPr>
      </w:pPr>
    </w:p>
    <w:p w14:paraId="55FCEAFD" w14:textId="77777777" w:rsidR="00666F78" w:rsidRDefault="00991D7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Prevalence of non-alcoholic fatty liver disease (NAFLD) in adolescents has more than doubled in the last two decades, with its downstream complications placing an increasing burden on healthcare systems globally. The aim of this study is to review the early developmental factors associated with NAFLD and potentially identify areas where intervention can be made to halt the progress to steatohepatitis, fibrosis and cirrhosis and/or hepatocellular carcinoma which may develop later in life.</w:t>
      </w:r>
    </w:p>
    <w:p w14:paraId="62CFD183" w14:textId="77777777" w:rsidR="00666F78" w:rsidRDefault="00666F78">
      <w:pPr>
        <w:spacing w:line="360" w:lineRule="auto"/>
        <w:jc w:val="both"/>
        <w:rPr>
          <w:rFonts w:ascii="Book Antiqua" w:hAnsi="Book Antiqua"/>
        </w:rPr>
      </w:pPr>
    </w:p>
    <w:p w14:paraId="59A5741E" w14:textId="77777777" w:rsidR="00666F78" w:rsidRDefault="00991D78">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3B648175"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The global prevalence of non-alcoholic fatty liver disease (NAFLD) is approaching 30%, in keeping with the growing obesity epidemic</w:t>
      </w:r>
      <w:r>
        <w:rPr>
          <w:rFonts w:ascii="Book Antiqua" w:eastAsia="Book Antiqua" w:hAnsi="Book Antiqua" w:cs="Book Antiqua"/>
          <w:color w:val="000000"/>
          <w:vertAlign w:val="superscript"/>
        </w:rPr>
        <w:t>[1]</w:t>
      </w:r>
      <w:r>
        <w:rPr>
          <w:rFonts w:ascii="Book Antiqua" w:eastAsia="Book Antiqua" w:hAnsi="Book Antiqua" w:cs="Book Antiqua"/>
          <w:color w:val="000000"/>
        </w:rPr>
        <w:t>. With rising obesity rates worldwide, the prevalence of NAFLD is set to increase markedly in the near future. The pathogenesis of NAFLD has been considered to be a “multi-hit” disease, where epigenetic, genetic, and environmental factors may interplay to cause progressive disease. The initial hit in this multifactorial process may be early in life – during pre-conception, in-utero, infancy and early childhood</w:t>
      </w:r>
      <w:r>
        <w:rPr>
          <w:rFonts w:ascii="Book Antiqua" w:eastAsia="Book Antiqua" w:hAnsi="Book Antiqua" w:cs="Book Antiqua"/>
          <w:color w:val="000000"/>
          <w:vertAlign w:val="superscript"/>
        </w:rPr>
        <w:t>[2]</w:t>
      </w:r>
      <w:r>
        <w:rPr>
          <w:rFonts w:ascii="Book Antiqua" w:eastAsia="Book Antiqua" w:hAnsi="Book Antiqua" w:cs="Book Antiqua"/>
          <w:color w:val="000000"/>
        </w:rPr>
        <w:t>. For example, the predictive adaptive response hypothesis has been proposed to explain the phenomenon where poor conditions during childhood increase the risk of metabolic diseases later in life</w:t>
      </w:r>
      <w:r>
        <w:rPr>
          <w:rFonts w:ascii="Book Antiqua" w:eastAsia="Book Antiqua" w:hAnsi="Book Antiqua" w:cs="Book Antiqua"/>
          <w:color w:val="000000"/>
          <w:vertAlign w:val="superscript"/>
        </w:rPr>
        <w:t>[3,4]</w:t>
      </w:r>
      <w:r>
        <w:rPr>
          <w:rFonts w:ascii="Book Antiqua" w:eastAsia="Book Antiqua" w:hAnsi="Book Antiqua" w:cs="Book Antiqua"/>
          <w:color w:val="000000"/>
        </w:rPr>
        <w:t>. Being aware of factors associated with early development of NAFLD allows physicians to alter the natural course of disease progression, be it through lifestyle or pharmacological interventions. This is made even more important as the mainstay of treatment of NAFLD at present is weight loss, which is often difficult to achieve and sustain</w:t>
      </w:r>
      <w:r>
        <w:rPr>
          <w:rFonts w:ascii="Book Antiqua" w:eastAsia="Book Antiqua" w:hAnsi="Book Antiqua" w:cs="Book Antiqua"/>
          <w:color w:val="000000"/>
          <w:vertAlign w:val="superscript"/>
        </w:rPr>
        <w:t>[5]</w:t>
      </w:r>
      <w:r>
        <w:rPr>
          <w:rFonts w:ascii="Book Antiqua" w:eastAsia="Book Antiqua" w:hAnsi="Book Antiqua" w:cs="Book Antiqua"/>
          <w:color w:val="000000"/>
        </w:rPr>
        <w:t>. Interventional strategies to ameliorate the developmental programming of NAFLD may thus potentially be more efficacious during the critical windows of developmental plasticity, negating the need for strategies to reverse NAFLD later in life. This systematic review aims to review the early developmental factors associated with NAFLD. These factors include maternal and paternal factors, intrauterine factors, postnatal factors such as breastfeeding, lifestyle factors in adolescence including sleep, physical activity, nutrition and presently still non-modifiable factors such as genetic polymorphisms.</w:t>
      </w:r>
    </w:p>
    <w:p w14:paraId="19C74830" w14:textId="77777777" w:rsidR="00666F78" w:rsidRDefault="00666F78">
      <w:pPr>
        <w:spacing w:line="360" w:lineRule="auto"/>
        <w:jc w:val="both"/>
        <w:rPr>
          <w:rFonts w:ascii="Book Antiqua" w:hAnsi="Book Antiqua"/>
        </w:rPr>
      </w:pPr>
    </w:p>
    <w:p w14:paraId="0D291562" w14:textId="77777777" w:rsidR="00666F78" w:rsidRDefault="00991D78">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C261010" w14:textId="77777777" w:rsidR="00666F78" w:rsidRDefault="00991D78">
      <w:pPr>
        <w:spacing w:line="360" w:lineRule="auto"/>
        <w:jc w:val="both"/>
        <w:rPr>
          <w:rFonts w:ascii="Book Antiqua" w:hAnsi="Book Antiqua"/>
          <w:b/>
          <w:i/>
        </w:rPr>
      </w:pPr>
      <w:r>
        <w:rPr>
          <w:rFonts w:ascii="Book Antiqua" w:eastAsia="Book Antiqua" w:hAnsi="Book Antiqua" w:cs="Book Antiqua"/>
          <w:b/>
          <w:i/>
          <w:color w:val="000000"/>
        </w:rPr>
        <w:t>Search strategy and data extraction</w:t>
      </w:r>
    </w:p>
    <w:p w14:paraId="5B43303E"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 xml:space="preserve">The study was carried out using the Preferred Reporting Items for Systematic Reviews and Meta-Analyses (PRISMA) standards (Supplementary Table 1). A comprehensive search of databases and conference proceedings to identify all relevant studies up to April 30, 2021, was performed. </w:t>
      </w:r>
      <w:r>
        <w:rPr>
          <w:rFonts w:ascii="Book Antiqua" w:eastAsia="Book Antiqua" w:hAnsi="Book Antiqua" w:cs="Book Antiqua"/>
          <w:color w:val="000000"/>
          <w:highlight w:val="yellow"/>
        </w:rPr>
        <w:t xml:space="preserve">The following electronic databases were searched: Medline </w:t>
      </w:r>
      <w:r>
        <w:rPr>
          <w:rFonts w:ascii="Book Antiqua" w:eastAsia="Book Antiqua" w:hAnsi="Book Antiqua" w:cs="Book Antiqua"/>
          <w:i/>
          <w:iCs/>
          <w:color w:val="000000"/>
          <w:highlight w:val="yellow"/>
        </w:rPr>
        <w:t>via</w:t>
      </w:r>
      <w:r>
        <w:rPr>
          <w:rFonts w:ascii="Book Antiqua" w:eastAsia="Book Antiqua" w:hAnsi="Book Antiqua" w:cs="Book Antiqua"/>
          <w:color w:val="000000"/>
          <w:highlight w:val="yellow"/>
        </w:rPr>
        <w:t xml:space="preserve"> PubMed, Embase, and Reference Citation Analysis.</w:t>
      </w:r>
      <w:r>
        <w:rPr>
          <w:rFonts w:ascii="Book Antiqua" w:eastAsia="Book Antiqua" w:hAnsi="Book Antiqua" w:cs="Book Antiqua"/>
          <w:color w:val="000000"/>
        </w:rPr>
        <w:t xml:space="preserve"> We use both text words and medical </w:t>
      </w:r>
      <w:r>
        <w:rPr>
          <w:rFonts w:ascii="Book Antiqua" w:eastAsia="Book Antiqua" w:hAnsi="Book Antiqua" w:cs="Book Antiqua"/>
          <w:color w:val="000000"/>
        </w:rPr>
        <w:lastRenderedPageBreak/>
        <w:t>subject heading terms. The literature search strategy was adapted to suit each database. Our study was only restricted to full text articles in English language. For example, on PubMed, we used the combination of the following medical subject heading terms: “non-alcoholic fatty liver disease” and “Risk” and “maternal-fetal relations” or "maternal nutritional physiological phenomena" or "maternal exposure" or "maternal-fetal exchange" or "maternal behavior" or "obesity, maternal" or "maternal age" or "maternal inheritance" or "maternal health" or "educational status" or "pregnancy complications, infectious" or "gestational weight gain" or "perinatal care" or "prenatal nutritional physiological phenomena" or "prenatal care" or "prenatal education" or "prenatal exposure delayed effects" or "prenatal diagnosis" or "embryonic and fetal development" or "growth and development" or "fetal weight" or "pregnancy" or "fetal therapies" or "parents" or "parent-child relations" or "paternal exposure" or "paternal behavior" or "paternal age" or "nutrition assessment" or "child nutrition disorders" or "nutrition disorders" or "infant nutrition disorders" or "diet, food, and nutrition" or "nutritional physiological phenomena" or "fetal nutrition disorders" or "child nutrition sciences" or "nutritional status" or "nutritional sciences" or "adolescent nutritional physiological phenomena" or "exercise".</w:t>
      </w:r>
    </w:p>
    <w:p w14:paraId="3B9EB33C"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The methods for data collection and analysis were based on the Cochrane Handbook of Systematic Reviews for Interventions. Corresponding authors were contacted through electronic mail for clarification when required. Literature search and data review was performed using a case report form independently by pairs of investigators (SQ, ET, RYP) and each article was independently inspected to verify that they met the pre-specified inclusion criteria. Duplicates were excluded. Discordance during the data extraction process was resolved by consensus between the two reviewers and or consultation with a third and senior investigator (ET, KS). The study selection process is summarized in Figure 1.</w:t>
      </w:r>
    </w:p>
    <w:p w14:paraId="524ED02D" w14:textId="77777777" w:rsidR="00666F78" w:rsidRDefault="00666F78">
      <w:pPr>
        <w:spacing w:line="360" w:lineRule="auto"/>
        <w:jc w:val="both"/>
        <w:rPr>
          <w:rFonts w:ascii="Book Antiqua" w:hAnsi="Book Antiqua"/>
        </w:rPr>
      </w:pPr>
    </w:p>
    <w:p w14:paraId="34951DD9" w14:textId="77777777" w:rsidR="00666F78" w:rsidRDefault="00991D78">
      <w:pPr>
        <w:spacing w:line="360" w:lineRule="auto"/>
        <w:jc w:val="both"/>
        <w:rPr>
          <w:rFonts w:ascii="Book Antiqua" w:hAnsi="Book Antiqua"/>
          <w:b/>
          <w:i/>
        </w:rPr>
      </w:pPr>
      <w:r>
        <w:rPr>
          <w:rFonts w:ascii="Book Antiqua" w:eastAsia="Book Antiqua" w:hAnsi="Book Antiqua" w:cs="Book Antiqua"/>
          <w:b/>
          <w:i/>
          <w:color w:val="000000"/>
        </w:rPr>
        <w:t>Inclusion and exclusion criteria</w:t>
      </w:r>
    </w:p>
    <w:p w14:paraId="57A6DCF5"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lastRenderedPageBreak/>
        <w:t>Original research studies that included risk factors associated with early development of NAFLD in human subjects were included in this study. The risk factors of particular interest included: maternal factors, intrauterine and prenatal factors, post-natal factors, genetic and ethnic predisposition, childhood and adolescence environmental factors – such as (but not limited to) nutrition and physical activity. Studies were excluded if they were review articles or animal studies, case reports or conference abstracts, or if NAFLD was not clearly defined in the study. Definition of hepatic steatosis in this review was based on hepatic ultrasound, computed tomography or magnetic resonance imaging.</w:t>
      </w:r>
    </w:p>
    <w:p w14:paraId="377775A7" w14:textId="77777777" w:rsidR="00666F78" w:rsidRDefault="00666F78">
      <w:pPr>
        <w:spacing w:line="360" w:lineRule="auto"/>
        <w:jc w:val="both"/>
        <w:rPr>
          <w:rFonts w:ascii="Book Antiqua" w:hAnsi="Book Antiqua"/>
        </w:rPr>
      </w:pPr>
    </w:p>
    <w:p w14:paraId="7CE9488D" w14:textId="77777777" w:rsidR="00666F78" w:rsidRDefault="00991D78">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C9154F7" w14:textId="77777777" w:rsidR="00666F78" w:rsidRDefault="00991D78">
      <w:pPr>
        <w:spacing w:line="360" w:lineRule="auto"/>
        <w:jc w:val="both"/>
        <w:rPr>
          <w:rFonts w:ascii="Book Antiqua" w:hAnsi="Book Antiqua"/>
          <w:b/>
          <w:i/>
        </w:rPr>
      </w:pPr>
      <w:r>
        <w:rPr>
          <w:rFonts w:ascii="Book Antiqua" w:eastAsia="Book Antiqua" w:hAnsi="Book Antiqua" w:cs="Book Antiqua"/>
          <w:b/>
          <w:i/>
          <w:color w:val="000000"/>
        </w:rPr>
        <w:t>Search results</w:t>
      </w:r>
    </w:p>
    <w:p w14:paraId="0E75586E"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Of 1530 citations identified by electronic search, 420 duplicates were removed. Of the 1110 citations screened from title and abstract, 957 articles were excluded. Full text review of the 150 potentially relevant citations was performed to assess eligibility for inclusion into study and 70 reports were excluded. 80 articles were included in the final analysis (Figure 1).</w:t>
      </w:r>
    </w:p>
    <w:p w14:paraId="46CE3F7D" w14:textId="77777777" w:rsidR="00666F78" w:rsidRDefault="00666F78">
      <w:pPr>
        <w:spacing w:line="360" w:lineRule="auto"/>
        <w:jc w:val="both"/>
        <w:rPr>
          <w:rFonts w:ascii="Book Antiqua" w:hAnsi="Book Antiqua"/>
        </w:rPr>
      </w:pPr>
    </w:p>
    <w:p w14:paraId="71667BD8" w14:textId="77777777" w:rsidR="00666F78" w:rsidRDefault="00991D78">
      <w:pPr>
        <w:spacing w:line="360" w:lineRule="auto"/>
        <w:jc w:val="both"/>
        <w:rPr>
          <w:rFonts w:ascii="Book Antiqua" w:hAnsi="Book Antiqua" w:cs="Book Antiqua"/>
          <w:b/>
          <w:i/>
          <w:color w:val="000000"/>
          <w:lang w:eastAsia="zh-CN"/>
        </w:rPr>
      </w:pPr>
      <w:r>
        <w:rPr>
          <w:rFonts w:ascii="Book Antiqua" w:eastAsia="Book Antiqua" w:hAnsi="Book Antiqua" w:cs="Book Antiqua"/>
          <w:b/>
          <w:i/>
          <w:color w:val="000000"/>
        </w:rPr>
        <w:t>Maternal, paternal factors and intrauterine factors</w:t>
      </w:r>
    </w:p>
    <w:p w14:paraId="03A9FAB8" w14:textId="77777777" w:rsidR="00666F78" w:rsidRDefault="00991D78">
      <w:pPr>
        <w:spacing w:line="360" w:lineRule="auto"/>
        <w:jc w:val="both"/>
        <w:rPr>
          <w:rFonts w:ascii="Book Antiqua" w:hAnsi="Book Antiqua"/>
          <w:b/>
          <w:lang w:eastAsia="zh-CN"/>
        </w:rPr>
      </w:pPr>
      <w:r>
        <w:rPr>
          <w:rFonts w:ascii="Book Antiqua" w:eastAsia="Book Antiqua" w:hAnsi="Book Antiqua" w:cs="Book Antiqua"/>
          <w:color w:val="000000"/>
        </w:rPr>
        <w:t>Seven articles included assessment of maternal, paternal and intrauterine factors on the risk of development of NAFLD. Maternal diabetes and pre-natal obesity was associated with increased odds of offspring NAFLD</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(Supplementary Table 1). This was also reported in Patel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[7]</w:t>
      </w:r>
      <w:r>
        <w:rPr>
          <w:rFonts w:ascii="Book Antiqua" w:eastAsia="Book Antiqua" w:hAnsi="Book Antiqua" w:cs="Book Antiqua"/>
          <w:color w:val="000000"/>
        </w:rPr>
        <w:t xml:space="preserve">’s study of 1215 patients, where maternal diabetes was found to be associated with offspring NAFLD, with an adjusted odds ratio (OR) of 6.74 (95%CI 2.47-18.40). Moreover, a higher pre-pregnancy body mass index (BMI) was associated with greater odds of fatty liver in offspring, even when adjusted for confounding factors, with adjusted OR 2.72 (95%CI 1.20-6.15, </w:t>
      </w:r>
      <w:r>
        <w:rPr>
          <w:rFonts w:ascii="Book Antiqua" w:eastAsia="Book Antiqua" w:hAnsi="Book Antiqua" w:cs="Book Antiqua"/>
          <w:i/>
          <w:color w:val="000000"/>
        </w:rPr>
        <w:t>P</w:t>
      </w:r>
      <w:r>
        <w:rPr>
          <w:rFonts w:ascii="Book Antiqua" w:eastAsia="Book Antiqua" w:hAnsi="Book Antiqua" w:cs="Book Antiqua"/>
          <w:color w:val="000000"/>
        </w:rPr>
        <w:t xml:space="preserve"> &lt; 0.001). Similarly, in a study from Australia</w:t>
      </w:r>
      <w:r>
        <w:rPr>
          <w:rFonts w:ascii="Book Antiqua" w:eastAsia="Book Antiqua" w:hAnsi="Book Antiqua" w:cs="Book Antiqua"/>
          <w:color w:val="000000"/>
          <w:vertAlign w:val="superscript"/>
        </w:rPr>
        <w:t>[6]</w:t>
      </w:r>
      <w:r>
        <w:rPr>
          <w:rFonts w:ascii="Book Antiqua" w:eastAsia="Book Antiqua" w:hAnsi="Book Antiqua" w:cs="Book Antiqua"/>
          <w:color w:val="000000"/>
        </w:rPr>
        <w:t>, which studied NAFLD in adolescents at the age of 17 years, prevalence of NAFLD was associated with maternal obesity and maternal weight gain ≥ 6.0 kg by 18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 of gestation. These studies suggest that the in-utero environment can be associated with </w:t>
      </w:r>
      <w:r>
        <w:rPr>
          <w:rFonts w:ascii="Book Antiqua" w:eastAsia="Book Antiqua" w:hAnsi="Book Antiqua" w:cs="Book Antiqua"/>
          <w:color w:val="000000"/>
        </w:rPr>
        <w:lastRenderedPageBreak/>
        <w:t xml:space="preserve">development of NAFLD later in life. On the contrary, a smaller study by Rajindrajith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[8]</w:t>
      </w:r>
      <w:r>
        <w:rPr>
          <w:rFonts w:ascii="Book Antiqua" w:eastAsia="Book Antiqua" w:hAnsi="Book Antiqua" w:cs="Book Antiqua"/>
          <w:color w:val="000000"/>
        </w:rPr>
        <w:t xml:space="preserve"> reported in 499 adolescents that maternal or paternal history of metabolic syndrome was not associated with NAFLD.</w:t>
      </w:r>
    </w:p>
    <w:p w14:paraId="2B041207"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Parental diagnosis of fatty liver was also associated with NAFLD in offspring. Long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iCs/>
          <w:color w:val="000000"/>
          <w:vertAlign w:val="superscript"/>
        </w:rPr>
        <w:t>]</w:t>
      </w:r>
      <w:r>
        <w:rPr>
          <w:rFonts w:ascii="Book Antiqua" w:eastAsia="Book Antiqua" w:hAnsi="Book Antiqua" w:cs="Book Antiqua"/>
          <w:color w:val="000000"/>
        </w:rPr>
        <w:t xml:space="preserve"> reported that a larger proportion of patients with parental history of hepatic steatosis was diagnosed with hepatic steatosis (21.3% </w:t>
      </w:r>
      <w:r>
        <w:rPr>
          <w:rFonts w:ascii="Book Antiqua" w:eastAsia="Book Antiqua" w:hAnsi="Book Antiqua" w:cs="Book Antiqua"/>
          <w:i/>
          <w:iCs/>
          <w:color w:val="000000"/>
        </w:rPr>
        <w:t>vs</w:t>
      </w:r>
      <w:r>
        <w:rPr>
          <w:rFonts w:ascii="Book Antiqua" w:eastAsia="Book Antiqua" w:hAnsi="Book Antiqua" w:cs="Book Antiqua"/>
          <w:color w:val="000000"/>
        </w:rPr>
        <w:t xml:space="preserve"> 12.6%,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After adjustment for confounding factors such as insulin resistance, BMI, age and gender, the odds of hepatic steatosis in an individual remained increased in individuals with at least one parent diagnosed with hepatic steatosis. Similar findings were reported in a study from India</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10</w:t>
      </w:r>
      <w:r>
        <w:rPr>
          <w:rFonts w:ascii="Book Antiqua" w:eastAsia="Book Antiqua" w:hAnsi="Book Antiqua" w:cs="Book Antiqua"/>
          <w:iCs/>
          <w:color w:val="000000"/>
          <w:vertAlign w:val="superscript"/>
        </w:rPr>
        <w:t>]</w:t>
      </w:r>
      <w:r>
        <w:rPr>
          <w:rFonts w:ascii="Book Antiqua" w:eastAsia="Book Antiqua" w:hAnsi="Book Antiqua" w:cs="Book Antiqua"/>
          <w:color w:val="000000"/>
        </w:rPr>
        <w:t xml:space="preserve">, which included 99 subjects. The authors reported that presence of NAFLD in one and two parents increased the odds of an offspring being diagnosed with NAFLD by 3.9 and 6.7 times respectively. Long and colleagues found that parental history of hepatic steatosis was only a significant risk factor for NAFLD among subjects without cardiometabolic risk factors: (16.1% </w:t>
      </w:r>
      <w:r>
        <w:rPr>
          <w:rFonts w:ascii="Book Antiqua" w:eastAsia="Book Antiqua" w:hAnsi="Book Antiqua" w:cs="Book Antiqua"/>
          <w:i/>
          <w:iCs/>
          <w:color w:val="000000"/>
        </w:rPr>
        <w:t>vs</w:t>
      </w:r>
      <w:r>
        <w:rPr>
          <w:rFonts w:ascii="Book Antiqua" w:eastAsia="Book Antiqua" w:hAnsi="Book Antiqua" w:cs="Book Antiqua"/>
          <w:color w:val="000000"/>
        </w:rPr>
        <w:t xml:space="preserve"> 5.2%, </w:t>
      </w:r>
      <w:r>
        <w:rPr>
          <w:rFonts w:ascii="Book Antiqua" w:eastAsia="Book Antiqua" w:hAnsi="Book Antiqua" w:cs="Book Antiqua"/>
          <w:i/>
          <w:color w:val="000000"/>
        </w:rPr>
        <w:t>P</w:t>
      </w:r>
      <w:r>
        <w:rPr>
          <w:rFonts w:ascii="Book Antiqua" w:eastAsia="Book Antiqua" w:hAnsi="Book Antiqua" w:cs="Book Antiqua"/>
          <w:color w:val="000000"/>
        </w:rPr>
        <w:t xml:space="preserve"> &lt; 0.001) in those with no cardiometabolic coexisting disease compared to (30.3% </w:t>
      </w:r>
      <w:r>
        <w:rPr>
          <w:rFonts w:ascii="Book Antiqua" w:eastAsia="Book Antiqua" w:hAnsi="Book Antiqua" w:cs="Book Antiqua"/>
          <w:i/>
          <w:iCs/>
          <w:color w:val="000000"/>
        </w:rPr>
        <w:t>vs</w:t>
      </w:r>
      <w:r>
        <w:rPr>
          <w:rFonts w:ascii="Book Antiqua" w:eastAsia="Book Antiqua" w:hAnsi="Book Antiqua" w:cs="Book Antiqua"/>
          <w:color w:val="000000"/>
        </w:rPr>
        <w:t xml:space="preserve"> 28.5%, </w:t>
      </w:r>
      <w:r>
        <w:rPr>
          <w:rFonts w:ascii="Book Antiqua" w:eastAsia="Book Antiqua" w:hAnsi="Book Antiqua" w:cs="Book Antiqua"/>
          <w:i/>
          <w:iCs/>
          <w:color w:val="000000"/>
        </w:rPr>
        <w:t>P</w:t>
      </w:r>
      <w:r>
        <w:rPr>
          <w:rFonts w:ascii="Book Antiqua" w:eastAsia="Book Antiqua" w:hAnsi="Book Antiqua" w:cs="Book Antiqua"/>
          <w:color w:val="000000"/>
        </w:rPr>
        <w:t xml:space="preserve"> = 0.78) in patients with cardiometabolic risks</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iCs/>
          <w:color w:val="000000"/>
          <w:vertAlign w:val="superscript"/>
        </w:rPr>
        <w:t>]</w:t>
      </w:r>
      <w:r>
        <w:rPr>
          <w:rFonts w:ascii="Book Antiqua" w:eastAsia="Book Antiqua" w:hAnsi="Book Antiqua" w:cs="Book Antiqua"/>
          <w:color w:val="000000"/>
        </w:rPr>
        <w:t>.</w:t>
      </w:r>
    </w:p>
    <w:p w14:paraId="56345E53"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Malnutrition pre- and postnatally was reported in two studies to be associated with prevalence of NAFLD in offsprings</w:t>
      </w:r>
      <w:r>
        <w:rPr>
          <w:rFonts w:ascii="Book Antiqua" w:eastAsia="Book Antiqua" w:hAnsi="Book Antiqua" w:cs="Book Antiqua"/>
          <w:color w:val="000000"/>
          <w:vertAlign w:val="superscript"/>
        </w:rPr>
        <w:t>[6,11,12]</w:t>
      </w:r>
      <w:r>
        <w:rPr>
          <w:rFonts w:ascii="Book Antiqua" w:eastAsia="Book Antiqua" w:hAnsi="Book Antiqua" w:cs="Book Antiqua"/>
          <w:color w:val="000000"/>
        </w:rPr>
        <w:t>. A study from China studied 8752 patients and classified them into various categories in relation to the Great Chinese famine in 1959-196112. They analysed the prevalence of various metabolic diseases in relation to famine exposure. In that study, authors found that the prevalence of NAFLD was higher in participants born around the time of the Great Chinese famine; prenatally (born 1960-1961) and postnatally (born 1957-1958) exposed subjects, compared to those who were non-exposed (born 1963-1964): Prevalence 23.0%, 22.9%, 17.3%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0.02). Consequently, the adjusted OR of offspring NAFLD in prenatally and postnatally exposed compared to non-exposed women for NAFLD were 2.42 (95%CI 1.14-5.16) and 1.61 (95%CI 1.29-2.01) respectively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32137071"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Other socioeconomic factors at time of birth may be associated with NAFLD development however there is heterogeneity in available literature. For example, </w:t>
      </w:r>
      <w:r>
        <w:rPr>
          <w:rFonts w:ascii="Book Antiqua" w:eastAsia="Book Antiqua" w:hAnsi="Book Antiqua" w:cs="Book Antiqua"/>
          <w:color w:val="000000"/>
        </w:rPr>
        <w:lastRenderedPageBreak/>
        <w:t xml:space="preserve">Ayonrinde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[11]</w:t>
      </w:r>
      <w:r>
        <w:rPr>
          <w:rFonts w:ascii="Book Antiqua" w:eastAsia="Book Antiqua" w:hAnsi="Book Antiqua" w:cs="Book Antiqua"/>
          <w:color w:val="000000"/>
        </w:rPr>
        <w:t xml:space="preserve"> reported that lower socioeconomic status at birth was significantly associated with increased risk of NAFLD in male adolescents residing in Australia. On the other hand, a study from Sri Lanka by Rajindrajith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[8]</w:t>
      </w:r>
      <w:r>
        <w:rPr>
          <w:rFonts w:ascii="Book Antiqua" w:eastAsia="Book Antiqua" w:hAnsi="Book Antiqua" w:cs="Book Antiqua"/>
          <w:color w:val="000000"/>
        </w:rPr>
        <w:t xml:space="preserve"> that studied 499 adolescents found that parental highest education and family income were not associated with NAFLD in adolescents.</w:t>
      </w:r>
    </w:p>
    <w:p w14:paraId="2ECD742C" w14:textId="77777777" w:rsidR="00666F78" w:rsidRDefault="00666F78">
      <w:pPr>
        <w:spacing w:line="360" w:lineRule="auto"/>
        <w:jc w:val="both"/>
        <w:rPr>
          <w:rFonts w:ascii="Book Antiqua" w:hAnsi="Book Antiqua"/>
        </w:rPr>
      </w:pPr>
    </w:p>
    <w:p w14:paraId="1AEE7CA6" w14:textId="77777777" w:rsidR="00666F78" w:rsidRDefault="00991D78">
      <w:pPr>
        <w:spacing w:line="360" w:lineRule="auto"/>
        <w:jc w:val="both"/>
        <w:rPr>
          <w:rFonts w:ascii="Book Antiqua" w:hAnsi="Book Antiqua"/>
          <w:b/>
          <w:i/>
          <w:lang w:eastAsia="zh-CN"/>
        </w:rPr>
      </w:pPr>
      <w:r>
        <w:rPr>
          <w:rFonts w:ascii="Book Antiqua" w:eastAsia="Book Antiqua" w:hAnsi="Book Antiqua" w:cs="Book Antiqua"/>
          <w:b/>
          <w:i/>
          <w:color w:val="000000"/>
        </w:rPr>
        <w:t>Postnatal factors</w:t>
      </w:r>
    </w:p>
    <w:p w14:paraId="4A30BCC7" w14:textId="77777777" w:rsidR="00666F78" w:rsidRDefault="00991D78">
      <w:pPr>
        <w:spacing w:line="360" w:lineRule="auto"/>
        <w:jc w:val="both"/>
        <w:rPr>
          <w:rFonts w:ascii="Book Antiqua" w:hAnsi="Book Antiqua"/>
          <w:b/>
        </w:rPr>
      </w:pPr>
      <w:r>
        <w:rPr>
          <w:rFonts w:ascii="Book Antiqua" w:eastAsia="Book Antiqua" w:hAnsi="Book Antiqua" w:cs="Book Antiqua"/>
          <w:color w:val="000000"/>
        </w:rPr>
        <w:t xml:space="preserve">Five studies examined postnatal factors associated with NAFLD (Supplementary Table 2). Duration of breastfeeding was negatively associated with NAFLD. Rajindrajith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[8]</w:t>
      </w:r>
      <w:r>
        <w:rPr>
          <w:rFonts w:ascii="Book Antiqua" w:eastAsia="Book Antiqua" w:hAnsi="Book Antiqua" w:cs="Book Antiqua"/>
          <w:color w:val="000000"/>
        </w:rPr>
        <w:t xml:space="preserve"> reported more subjects who had NAFLD were breastfed less than four months, compared to non-NAFLD subjects (33.3% </w:t>
      </w:r>
      <w:r>
        <w:rPr>
          <w:rFonts w:ascii="Book Antiqua" w:eastAsia="Book Antiqua" w:hAnsi="Book Antiqua" w:cs="Book Antiqua"/>
          <w:i/>
          <w:iCs/>
          <w:color w:val="000000"/>
        </w:rPr>
        <w:t>vs</w:t>
      </w:r>
      <w:r>
        <w:rPr>
          <w:rFonts w:ascii="Book Antiqua" w:eastAsia="Book Antiqua" w:hAnsi="Book Antiqua" w:cs="Book Antiqua"/>
          <w:color w:val="000000"/>
        </w:rPr>
        <w:t xml:space="preserve"> 17.1%,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 similar finding was reported from an Australian cohort, where exclusive breastfeeding in excess of six months was associated with decreased odds of NAFLD development at adolescence (OR 0.64, 95%CI 0.43-0.94,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r>
        <w:rPr>
          <w:rFonts w:ascii="Book Antiqua" w:eastAsia="Book Antiqua" w:hAnsi="Book Antiqua" w:cs="Book Antiqua"/>
          <w:iCs/>
          <w:color w:val="000000"/>
          <w:vertAlign w:val="superscript"/>
        </w:rPr>
        <w:t>[11]</w:t>
      </w:r>
      <w:r>
        <w:rPr>
          <w:rFonts w:ascii="Book Antiqua" w:eastAsia="Book Antiqua" w:hAnsi="Book Antiqua" w:cs="Book Antiqua"/>
          <w:color w:val="000000"/>
        </w:rPr>
        <w:t xml:space="preserve"> which persisted after adjustment for adolescent dietary patterns. Moreover, breastfeeding without supplementary milk for ≥ 6 mo compared with &lt; 6 mo was associated with decreased prevalence of severe steatosis (3.5% </w:t>
      </w:r>
      <w:r>
        <w:rPr>
          <w:rFonts w:ascii="Book Antiqua" w:eastAsia="Book Antiqua" w:hAnsi="Book Antiqua" w:cs="Book Antiqua"/>
          <w:i/>
          <w:iCs/>
          <w:color w:val="000000"/>
        </w:rPr>
        <w:t>vs</w:t>
      </w:r>
      <w:r>
        <w:rPr>
          <w:rFonts w:ascii="Book Antiqua" w:eastAsia="Book Antiqua" w:hAnsi="Book Antiqua" w:cs="Book Antiqua"/>
          <w:color w:val="000000"/>
        </w:rPr>
        <w:t xml:space="preserve"> 7.7%,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Additionally, some studies</w:t>
      </w:r>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have also reported that a more rapid increase in weight in early life is associated with NAFLD. However, these studies have not been included in this systematic review, as the diagnosis of hepatic steatosis was not determined by imaging a priori.</w:t>
      </w:r>
    </w:p>
    <w:p w14:paraId="4AC6FB47" w14:textId="77777777" w:rsidR="00666F78" w:rsidRDefault="00666F78">
      <w:pPr>
        <w:spacing w:line="360" w:lineRule="auto"/>
        <w:jc w:val="both"/>
        <w:rPr>
          <w:rFonts w:ascii="Book Antiqua" w:hAnsi="Book Antiqua"/>
        </w:rPr>
      </w:pPr>
    </w:p>
    <w:p w14:paraId="4EA2BC97" w14:textId="77777777" w:rsidR="00666F78" w:rsidRDefault="00991D7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Factors in childhood and adolescence</w:t>
      </w:r>
    </w:p>
    <w:p w14:paraId="5429D8FA"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45 studies reported factors in childhood and adolescence that are associated with NAFLD (Supplementary Table 3). We have further divided this section into obesity as defined by BMI, other anthropometric factors, metabolic dysfunction, dietary, physical activity and sleep, and menarche in females.</w:t>
      </w:r>
    </w:p>
    <w:p w14:paraId="6475CCC7" w14:textId="77777777" w:rsidR="00666F78" w:rsidRDefault="00666F78">
      <w:pPr>
        <w:spacing w:line="360" w:lineRule="auto"/>
        <w:jc w:val="both"/>
        <w:rPr>
          <w:rFonts w:ascii="Book Antiqua" w:hAnsi="Book Antiqua"/>
        </w:rPr>
      </w:pPr>
    </w:p>
    <w:p w14:paraId="163DE5F5" w14:textId="77777777" w:rsidR="00666F78" w:rsidRDefault="00991D78">
      <w:pPr>
        <w:spacing w:line="360" w:lineRule="auto"/>
        <w:jc w:val="both"/>
        <w:rPr>
          <w:rFonts w:ascii="Book Antiqua" w:hAnsi="Book Antiqua"/>
          <w:b/>
          <w:i/>
          <w:lang w:eastAsia="zh-CN"/>
        </w:rPr>
      </w:pPr>
      <w:r>
        <w:rPr>
          <w:rFonts w:ascii="Book Antiqua" w:eastAsia="Book Antiqua" w:hAnsi="Book Antiqua" w:cs="Book Antiqua"/>
          <w:b/>
          <w:color w:val="000000"/>
        </w:rPr>
        <w:t>Obesity (BMI) and changes in weight:</w:t>
      </w:r>
      <w:r>
        <w:rPr>
          <w:rFonts w:ascii="Book Antiqua" w:eastAsia="Book Antiqua" w:hAnsi="Book Antiqua" w:cs="Book Antiqua"/>
          <w:i/>
          <w:color w:val="000000"/>
        </w:rPr>
        <w:t xml:space="preserve"> </w:t>
      </w:r>
      <w:r>
        <w:rPr>
          <w:rFonts w:ascii="Book Antiqua" w:eastAsia="Book Antiqua" w:hAnsi="Book Antiqua" w:cs="Book Antiqua"/>
          <w:color w:val="000000"/>
        </w:rPr>
        <w:t>A BMI &gt; 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Sri Lankan adolescents was shown by Rajindrajith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a study to be significantly associated with NAFLD. </w:t>
      </w:r>
      <w:r>
        <w:rPr>
          <w:rFonts w:ascii="Book Antiqua" w:eastAsia="Book Antiqua" w:hAnsi="Book Antiqua" w:cs="Book Antiqua"/>
          <w:color w:val="000000"/>
        </w:rPr>
        <w:lastRenderedPageBreak/>
        <w:t>Adolescents with NAFLD also had a higher amount of total body fat (</w:t>
      </w:r>
      <w:r>
        <w:rPr>
          <w:rFonts w:ascii="Book Antiqua" w:eastAsia="Book Antiqua" w:hAnsi="Book Antiqua" w:cs="Book Antiqua"/>
          <w:i/>
          <w:color w:val="000000"/>
        </w:rPr>
        <w:t>P</w:t>
      </w:r>
      <w:r>
        <w:rPr>
          <w:rFonts w:ascii="Book Antiqua" w:eastAsia="Book Antiqua" w:hAnsi="Book Antiqua" w:cs="Book Antiqua"/>
          <w:color w:val="000000"/>
        </w:rPr>
        <w:t xml:space="preserve"> &lt; 0.001) and subcutaneous fat (</w:t>
      </w:r>
      <w:r>
        <w:rPr>
          <w:rFonts w:ascii="Book Antiqua" w:eastAsia="Book Antiqua" w:hAnsi="Book Antiqua" w:cs="Book Antiqua"/>
          <w:i/>
          <w:color w:val="000000"/>
        </w:rPr>
        <w:t>P</w:t>
      </w:r>
      <w:r>
        <w:rPr>
          <w:rFonts w:ascii="Book Antiqua" w:eastAsia="Book Antiqua" w:hAnsi="Book Antiqua" w:cs="Book Antiqua"/>
          <w:color w:val="000000"/>
        </w:rPr>
        <w:t xml:space="preserve"> &lt; 0.001) than those without NAFLD. Studies from China also supported these findings</w:t>
      </w:r>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For example, Yan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[16]</w:t>
      </w:r>
      <w:r>
        <w:rPr>
          <w:rFonts w:ascii="Book Antiqua" w:eastAsia="Book Antiqua" w:hAnsi="Book Antiqua" w:cs="Book Antiqua"/>
          <w:color w:val="000000"/>
        </w:rPr>
        <w:t xml:space="preserve">, in a cohort study of 1350 subjects, reported that overweight or obese children were more likely to develop NAFLD in adulthood: males and females OR 2.49 (95%CI 1.51-4.11) and OR 3.34 (95%CI 1.77-6.29) respectively, </w:t>
      </w:r>
      <w:r>
        <w:rPr>
          <w:rFonts w:ascii="Book Antiqua" w:eastAsia="Book Antiqua" w:hAnsi="Book Antiqua" w:cs="Book Antiqua"/>
          <w:i/>
          <w:color w:val="000000"/>
        </w:rPr>
        <w:t>P</w:t>
      </w:r>
      <w:r>
        <w:rPr>
          <w:rFonts w:ascii="Book Antiqua" w:eastAsia="Book Antiqua" w:hAnsi="Book Antiqua" w:cs="Book Antiqua"/>
          <w:color w:val="000000"/>
        </w:rPr>
        <w:t xml:space="preserve"> &lt; 0.001. However, in a cohort of 242 adolescents undergoing bariatric surgery of which 59% had NAFLD, Shulman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17</w:t>
      </w:r>
      <w:r>
        <w:rPr>
          <w:rFonts w:ascii="Book Antiqua" w:eastAsia="Book Antiqua" w:hAnsi="Book Antiqua" w:cs="Book Antiqua"/>
          <w:iCs/>
          <w:color w:val="000000"/>
          <w:vertAlign w:val="superscript"/>
        </w:rPr>
        <w:t>]</w:t>
      </w:r>
      <w:r>
        <w:rPr>
          <w:rFonts w:ascii="Book Antiqua" w:eastAsia="Book Antiqua" w:hAnsi="Book Antiqua" w:cs="Book Antiqua"/>
          <w:color w:val="000000"/>
        </w:rPr>
        <w:t xml:space="preserve"> showed that the presence of more severe stages of NAFLD on liver biopsy was not associated with BMI in this obese cohort.</w:t>
      </w:r>
    </w:p>
    <w:p w14:paraId="5FAB9E8D"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has been widely reported in adult NAFLD literature that weight gain was strongly associated with NAFLD. Interestingly, Virtue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[18]</w:t>
      </w:r>
      <w:r>
        <w:rPr>
          <w:rFonts w:ascii="Book Antiqua" w:eastAsia="Book Antiqua" w:hAnsi="Book Antiqua" w:cs="Book Antiqua"/>
          <w:color w:val="000000"/>
        </w:rPr>
        <w:t xml:space="preserve"> found that a gain in BMI from 7 to 13 years of age conferred an increased risk of NAFLD and suggested that this increased risk may be irrespective of initial or attained BMI. In this large study population of 244464 children, adjusting for BMI z-score at age 7 years, the hazard ratio of adult NAFLD was 1.15 (95%CI 1.05-1.26) and 1.12 (95%CI 1.02-1.23) per 1-unit gain in BMI z-score in males and females, respectively. Importantly, the increased odds of development of NAFLD seen in obese children may potentially be ameliorated by obtaining a normal BMI by adulthood</w:t>
      </w:r>
      <w:r>
        <w:rPr>
          <w:rFonts w:ascii="Book Antiqua" w:eastAsia="Book Antiqua" w:hAnsi="Book Antiqua" w:cs="Book Antiqua"/>
          <w:iCs/>
          <w:color w:val="000000"/>
          <w:vertAlign w:val="superscript"/>
        </w:rPr>
        <w:t>[16]</w:t>
      </w:r>
      <w:r>
        <w:rPr>
          <w:rFonts w:ascii="Book Antiqua" w:eastAsia="Book Antiqua" w:hAnsi="Book Antiqua" w:cs="Book Antiqua"/>
          <w:color w:val="000000"/>
        </w:rPr>
        <w:t>.</w:t>
      </w:r>
    </w:p>
    <w:p w14:paraId="55EE6A0D" w14:textId="77777777" w:rsidR="00666F78" w:rsidRDefault="00666F78">
      <w:pPr>
        <w:spacing w:line="360" w:lineRule="auto"/>
        <w:jc w:val="both"/>
        <w:rPr>
          <w:rFonts w:ascii="Book Antiqua" w:hAnsi="Book Antiqua"/>
        </w:rPr>
      </w:pPr>
    </w:p>
    <w:p w14:paraId="366764F7" w14:textId="77777777" w:rsidR="00666F78" w:rsidRDefault="00991D78">
      <w:pPr>
        <w:spacing w:line="360" w:lineRule="auto"/>
        <w:jc w:val="both"/>
        <w:rPr>
          <w:rFonts w:ascii="Book Antiqua" w:hAnsi="Book Antiqua"/>
          <w:b/>
          <w:lang w:eastAsia="zh-CN"/>
        </w:rPr>
      </w:pPr>
      <w:r>
        <w:rPr>
          <w:rFonts w:ascii="Book Antiqua" w:eastAsia="Book Antiqua" w:hAnsi="Book Antiqua" w:cs="Book Antiqua"/>
          <w:b/>
          <w:color w:val="000000"/>
        </w:rPr>
        <w:t>Other anthropometric/body fat measurements</w:t>
      </w:r>
      <w:r>
        <w:rPr>
          <w:rFonts w:ascii="Book Antiqua" w:hAnsi="Book Antiqua"/>
          <w:b/>
          <w:lang w:eastAsia="zh-CN"/>
        </w:rPr>
        <w:t xml:space="preserve">: </w:t>
      </w:r>
      <w:r>
        <w:rPr>
          <w:rFonts w:ascii="Book Antiqua" w:eastAsia="Book Antiqua" w:hAnsi="Book Antiqua" w:cs="Book Antiqua"/>
          <w:color w:val="000000"/>
        </w:rPr>
        <w:t>Obese adolescents with NAFLD may have a different composition compared to those without NAFLD – with greater fat body mass and visceral fat compared to those without NAFLD</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Besides waist circumference, other measurements such as subcutaneous adipose tissue (SCAT), intra-abdominal adipose tissue (IAAT), and anthropometric measurements including suprailiac skinfold thickness and neck circumference were shown to be associated with NAFLD. Silveira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studied 182 obese sedentary children and adolescents and showed that a higher IAAT but not SCAT was positively associated with NAFLD. In another study of adolescent girls, suprailiac skinfold thickness was found to be independently associated with NAFLD (OR 1.14, 95%CI 1.08-1.20,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Peña-Vélez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[22]</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reported neck circumference was larger in NAFLD pediatric patients compared to those without </w:t>
      </w:r>
      <w:r>
        <w:rPr>
          <w:rFonts w:ascii="Book Antiqua" w:eastAsia="Book Antiqua" w:hAnsi="Book Antiqua" w:cs="Book Antiqua"/>
          <w:color w:val="000000"/>
        </w:rPr>
        <w:lastRenderedPageBreak/>
        <w:t>NAFLD (</w:t>
      </w:r>
      <w:r>
        <w:rPr>
          <w:rFonts w:ascii="Book Antiqua" w:eastAsia="Book Antiqua" w:hAnsi="Book Antiqua" w:cs="Book Antiqua"/>
          <w:i/>
          <w:color w:val="000000"/>
        </w:rPr>
        <w:t>P</w:t>
      </w:r>
      <w:r>
        <w:rPr>
          <w:rFonts w:ascii="Book Antiqua" w:eastAsia="Book Antiqua" w:hAnsi="Book Antiqua" w:cs="Book Antiqua"/>
          <w:color w:val="000000"/>
        </w:rPr>
        <w:t xml:space="preserve"> &lt; 0.001) and this was found to be an independent risk factor in multivariate analysis (OR 1.172, 95%CI 1.008-1.362, </w:t>
      </w:r>
      <w:r>
        <w:rPr>
          <w:rFonts w:ascii="Book Antiqua" w:eastAsia="Book Antiqua" w:hAnsi="Book Antiqua" w:cs="Book Antiqua"/>
          <w:i/>
          <w:iCs/>
          <w:color w:val="000000"/>
        </w:rPr>
        <w:t>P</w:t>
      </w:r>
      <w:r>
        <w:rPr>
          <w:rFonts w:ascii="Book Antiqua" w:eastAsia="Book Antiqua" w:hAnsi="Book Antiqua" w:cs="Book Antiqua"/>
          <w:color w:val="000000"/>
        </w:rPr>
        <w:t xml:space="preserve"> = 0.038).</w:t>
      </w:r>
    </w:p>
    <w:p w14:paraId="37993551" w14:textId="77777777" w:rsidR="00666F78" w:rsidRDefault="00666F78">
      <w:pPr>
        <w:spacing w:line="360" w:lineRule="auto"/>
        <w:jc w:val="both"/>
        <w:rPr>
          <w:rFonts w:ascii="Book Antiqua" w:hAnsi="Book Antiqua"/>
        </w:rPr>
      </w:pPr>
    </w:p>
    <w:p w14:paraId="0B9F3940" w14:textId="77777777" w:rsidR="00666F78" w:rsidRDefault="00991D78">
      <w:pPr>
        <w:spacing w:line="360" w:lineRule="auto"/>
        <w:jc w:val="both"/>
        <w:rPr>
          <w:rFonts w:ascii="Book Antiqua" w:eastAsia="Book Antiqua" w:hAnsi="Book Antiqua" w:cs="Book Antiqua"/>
          <w:b/>
          <w:i/>
          <w:color w:val="000000"/>
        </w:rPr>
      </w:pPr>
      <w:r>
        <w:rPr>
          <w:rFonts w:ascii="Book Antiqua" w:eastAsia="Book Antiqua" w:hAnsi="Book Antiqua" w:cs="Book Antiqua"/>
          <w:b/>
          <w:color w:val="000000"/>
        </w:rPr>
        <w:t>Metabolic dysfunction:</w:t>
      </w:r>
      <w:r>
        <w:rPr>
          <w:rFonts w:ascii="Book Antiqua" w:hAnsi="Book Antiqua" w:cs="Book Antiqua"/>
          <w:b/>
          <w:color w:val="000000"/>
          <w:lang w:eastAsia="zh-CN"/>
        </w:rPr>
        <w:t xml:space="preserve"> </w:t>
      </w:r>
      <w:r>
        <w:rPr>
          <w:rFonts w:ascii="Book Antiqua" w:eastAsia="Book Antiqua" w:hAnsi="Book Antiqua" w:cs="Book Antiqua"/>
          <w:color w:val="000000"/>
        </w:rPr>
        <w:t xml:space="preserve">Metabolic syndrome was shown to be associated with NAFLD, highlighted in four studies. In a study by Rajindrajith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consisting of 499 adolescents, 8.2% with NAFLD living in an urban Sri Lankan community, more children with NAFLD were to found to have metabolic derangements as compared to those without (85.8% </w:t>
      </w:r>
      <w:r>
        <w:rPr>
          <w:rFonts w:ascii="Book Antiqua" w:eastAsia="Book Antiqua" w:hAnsi="Book Antiqua" w:cs="Book Antiqua"/>
          <w:i/>
          <w:iCs/>
          <w:color w:val="000000"/>
        </w:rPr>
        <w:t>vs</w:t>
      </w:r>
      <w:r>
        <w:rPr>
          <w:rFonts w:ascii="Book Antiqua" w:eastAsia="Book Antiqua" w:hAnsi="Book Antiqua" w:cs="Book Antiqua"/>
          <w:color w:val="000000"/>
        </w:rPr>
        <w:t xml:space="preserve"> 26.3% in controls, </w:t>
      </w:r>
      <w:r>
        <w:rPr>
          <w:rFonts w:ascii="Book Antiqua" w:eastAsia="Book Antiqua" w:hAnsi="Book Antiqua" w:cs="Book Antiqua"/>
          <w:i/>
          <w:color w:val="000000"/>
        </w:rPr>
        <w:t>P</w:t>
      </w:r>
      <w:r>
        <w:rPr>
          <w:rFonts w:ascii="Book Antiqua" w:eastAsia="Book Antiqua" w:hAnsi="Book Antiqua" w:cs="Book Antiqua"/>
          <w:color w:val="000000"/>
        </w:rPr>
        <w:t xml:space="preserve"> &lt; 0.0001). In this study, children with NAFLD had a significantly higher waist circumference, homeostatic model assessment for insulin resistance (HOMA-IR) result and hypertriglyceridemia. These results were mirrored by other studies from Poland, Egypt and Italy</w:t>
      </w:r>
      <w:r>
        <w:rPr>
          <w:rFonts w:ascii="Book Antiqua" w:eastAsia="Book Antiqua" w:hAnsi="Book Antiqua" w:cs="Book Antiqua"/>
          <w:color w:val="000000"/>
          <w:vertAlign w:val="superscript"/>
        </w:rPr>
        <w:t>[23-25]</w:t>
      </w:r>
      <w:r>
        <w:rPr>
          <w:rFonts w:ascii="Book Antiqua" w:eastAsia="Book Antiqua" w:hAnsi="Book Antiqua" w:cs="Book Antiqua"/>
          <w:color w:val="000000"/>
        </w:rPr>
        <w:t xml:space="preserve">. In the study by Prokopowicz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which studied 108 obese hospitalized children in Poland, fasting insulin concentration was the strongest independent factor associated with NAFLD. Alkassabany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reported that the odds for NAFLD increased in school children aged 6 to 18 years with an increased number of components of metabolic syndrome. When there were three or more components of metabolic syndrome, the OR of NAFLD was 158.3 (95%CI 87.4-202.9,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as compared to school children without any components of the metabolic syndrome.</w:t>
      </w:r>
    </w:p>
    <w:p w14:paraId="7663F109"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Most studies that investigated associations of insulin resistance and NAFLD reported a positive association with a few exceptions</w:t>
      </w:r>
      <w:r>
        <w:rPr>
          <w:rFonts w:ascii="Book Antiqua" w:eastAsia="Book Antiqua" w:hAnsi="Book Antiqua" w:cs="Book Antiqua"/>
          <w:color w:val="000000"/>
          <w:vertAlign w:val="superscript"/>
        </w:rPr>
        <w:t>[19,21,26-28]</w:t>
      </w:r>
      <w:r>
        <w:rPr>
          <w:rFonts w:ascii="Book Antiqua" w:eastAsia="Book Antiqua" w:hAnsi="Book Antiqua" w:cs="Book Antiqua"/>
          <w:color w:val="000000"/>
        </w:rPr>
        <w:t>. Pre-diabetes and diabetes was associated with a two-fold increased risk in non-alcoholic steatophepatitis (NASH)</w:t>
      </w:r>
      <w:r>
        <w:rPr>
          <w:rFonts w:ascii="Book Antiqua" w:eastAsia="Book Antiqua" w:hAnsi="Book Antiqua" w:cs="Book Antiqua"/>
          <w:color w:val="000000"/>
          <w:vertAlign w:val="superscript"/>
        </w:rPr>
        <w:t>[25]</w:t>
      </w:r>
      <w:r>
        <w:rPr>
          <w:rFonts w:ascii="Book Antiqua" w:eastAsia="Book Antiqua" w:hAnsi="Book Antiqua" w:cs="Book Antiqua"/>
          <w:color w:val="000000"/>
        </w:rPr>
        <w:t>. In a group of 520 obese children in China, it was also reported that high levels of fasting c-peptide was independently associated with NAFLD</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another study, insulin like growth factor 1 (IGF-1) standard deviation scores (IGF-1 SDS) was significantly lower in adolescents with NAFLD as compared to the control group (OR 0.727, 95%CI 0.559-0.946, </w:t>
      </w:r>
      <w:r>
        <w:rPr>
          <w:rFonts w:ascii="Book Antiqua" w:eastAsia="Book Antiqua" w:hAnsi="Book Antiqua" w:cs="Book Antiqua"/>
          <w:i/>
          <w:iCs/>
          <w:color w:val="000000"/>
        </w:rPr>
        <w:t>P</w:t>
      </w:r>
      <w:r>
        <w:rPr>
          <w:rFonts w:ascii="Book Antiqua" w:eastAsia="Book Antiqua" w:hAnsi="Book Antiqua" w:cs="Book Antiqua"/>
          <w:color w:val="000000"/>
        </w:rPr>
        <w:t xml:space="preserve"> = 0.017)</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In contrast, Jimenez-Rivera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reported in their study of 97 obese children that while median triglyceride (TG) level was higher in those with NAFLD (1.5 ± 0.9 </w:t>
      </w:r>
      <w:r>
        <w:rPr>
          <w:rFonts w:ascii="Book Antiqua" w:eastAsia="Book Antiqua" w:hAnsi="Book Antiqua" w:cs="Book Antiqua"/>
          <w:i/>
          <w:color w:val="000000"/>
        </w:rPr>
        <w:t>vs</w:t>
      </w:r>
      <w:r>
        <w:rPr>
          <w:rFonts w:ascii="Book Antiqua" w:eastAsia="Book Antiqua" w:hAnsi="Book Antiqua" w:cs="Book Antiqua"/>
          <w:color w:val="000000"/>
        </w:rPr>
        <w:t xml:space="preserve"> 1.1 ± 0.5 mmol/L, </w:t>
      </w:r>
      <w:r>
        <w:rPr>
          <w:rFonts w:ascii="Book Antiqua" w:eastAsia="Book Antiqua" w:hAnsi="Book Antiqua" w:cs="Book Antiqua"/>
          <w:i/>
          <w:iCs/>
          <w:color w:val="000000"/>
        </w:rPr>
        <w:t>P</w:t>
      </w:r>
      <w:r>
        <w:rPr>
          <w:rFonts w:ascii="Book Antiqua" w:eastAsia="Book Antiqua" w:hAnsi="Book Antiqua" w:cs="Book Antiqua"/>
          <w:color w:val="000000"/>
        </w:rPr>
        <w:t xml:space="preserve"> = 0.01), other factors such as HOMA-IR, hyperlipidemia and BMI were not associated with NAFLD. NAFLD was more prevalent </w:t>
      </w:r>
      <w:r>
        <w:rPr>
          <w:rFonts w:ascii="Book Antiqua" w:eastAsia="Book Antiqua" w:hAnsi="Book Antiqua" w:cs="Book Antiqua"/>
          <w:color w:val="000000"/>
        </w:rPr>
        <w:lastRenderedPageBreak/>
        <w:t xml:space="preserve">in girls with polycystic ovarian syndrome (PCOS) compared to girls without (37.5% </w:t>
      </w:r>
      <w:r>
        <w:rPr>
          <w:rFonts w:ascii="Book Antiqua" w:eastAsia="Book Antiqua" w:hAnsi="Book Antiqua" w:cs="Book Antiqua"/>
          <w:i/>
          <w:iCs/>
          <w:color w:val="000000"/>
        </w:rPr>
        <w:t>vs</w:t>
      </w:r>
      <w:r>
        <w:rPr>
          <w:rFonts w:ascii="Book Antiqua" w:eastAsia="Book Antiqua" w:hAnsi="Book Antiqua" w:cs="Book Antiqua"/>
          <w:color w:val="000000"/>
        </w:rPr>
        <w:t xml:space="preserve"> 15.1%,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PCOS was found to be independently predictive of NAFLD (OR 2.99, 95%CI 1.01-8.82, </w:t>
      </w:r>
      <w:r>
        <w:rPr>
          <w:rFonts w:ascii="Book Antiqua" w:eastAsia="Book Antiqua" w:hAnsi="Book Antiqua" w:cs="Book Antiqua"/>
          <w:i/>
          <w:iCs/>
          <w:color w:val="000000"/>
        </w:rPr>
        <w:t>P</w:t>
      </w:r>
      <w:r>
        <w:rPr>
          <w:rFonts w:ascii="Book Antiqua" w:eastAsia="Book Antiqua" w:hAnsi="Book Antiqua" w:cs="Book Antiqua"/>
          <w:color w:val="000000"/>
        </w:rPr>
        <w:t xml:space="preserve"> = 0.048)</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7322ED96" w14:textId="77777777" w:rsidR="00666F78" w:rsidRDefault="00666F78">
      <w:pPr>
        <w:spacing w:line="360" w:lineRule="auto"/>
        <w:jc w:val="both"/>
        <w:rPr>
          <w:rFonts w:ascii="Book Antiqua" w:hAnsi="Book Antiqua"/>
        </w:rPr>
      </w:pPr>
    </w:p>
    <w:p w14:paraId="1E01957F" w14:textId="77777777" w:rsidR="00666F78" w:rsidRDefault="00991D7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Dietary</w:t>
      </w:r>
      <w:r>
        <w:rPr>
          <w:rFonts w:ascii="Book Antiqua" w:hAnsi="Book Antiqua" w:cs="Book Antiqua"/>
          <w:b/>
          <w:color w:val="000000"/>
          <w:lang w:eastAsia="zh-CN"/>
        </w:rPr>
        <w:t xml:space="preserve">: </w:t>
      </w:r>
      <w:r>
        <w:rPr>
          <w:rFonts w:ascii="Book Antiqua" w:eastAsia="Book Antiqua" w:hAnsi="Book Antiqua" w:cs="Book Antiqua"/>
          <w:color w:val="000000"/>
        </w:rPr>
        <w:t>NAFLD is predominantly a condition associated with net caloric excess. Thus it is unsurprising that total calorie intake was found to be significantly higher in overweight children with NAFLD compared to similarly overweight children without NAFLD by (approximately 250 kcal per day)</w:t>
      </w:r>
      <w:r>
        <w:rPr>
          <w:rFonts w:ascii="Book Antiqua" w:eastAsia="Book Antiqua" w:hAnsi="Book Antiqua" w:cs="Book Antiqua"/>
          <w:color w:val="000000"/>
          <w:vertAlign w:val="superscript"/>
        </w:rPr>
        <w:t>[30]</w:t>
      </w:r>
      <w:r>
        <w:rPr>
          <w:rFonts w:ascii="Book Antiqua" w:eastAsia="Book Antiqua" w:hAnsi="Book Antiqua" w:cs="Book Antiqua"/>
          <w:color w:val="000000"/>
        </w:rPr>
        <w:t>. Dissecting down to the type of macronutrient composition and its association with NAFLD, the total intake of carbohydrates trended higher in overweight children with NAFLD than those without (approximately 120 kcal per day). In particular, intakes of fructose</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and glucose were higher in overweight children with NAFLD than those without, whereas intake of fat protein and fiber was similar. Similarly, Félix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also showed that high amounts of refined carbohydrates in diet was independently associated with the presence of NAFLD (OR 2.17, 95%CI 1.05-6.82,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Mosca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studied 271 biopsy-proven NAFLD obese children and found that fructose consumption in this group of patients was independently associated with NASH (OR 1.612, 95%CI 1.25-1.86,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after adjustment for confounders</w:t>
      </w:r>
      <w:r>
        <w:rPr>
          <w:rFonts w:ascii="Book Antiqua" w:eastAsia="Book Antiqua" w:hAnsi="Book Antiqua" w:cs="Book Antiqua"/>
          <w:color w:val="000000"/>
          <w:vertAlign w:val="superscript"/>
        </w:rPr>
        <w:t>[31]</w:t>
      </w:r>
      <w:r>
        <w:rPr>
          <w:rFonts w:ascii="Book Antiqua" w:eastAsia="Book Antiqua" w:hAnsi="Book Antiqua" w:cs="Book Antiqua"/>
          <w:color w:val="000000"/>
        </w:rPr>
        <w:t>. In a study from India performed on 242 undergraduate students, soft drink consumption was associated with NAFLD. The prevalence of NAFLD was 75% in the group who consumed ≥ 2 soft drinks per day, 16% in the group that consumed 1 soft drink per day and 4% in the group that consumed &lt; 1 soft drink per day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Importantly, Siddiqi and colleagues found no differences in baseline metabolic risks in those who consumed diet soft drinks which are often marketed as a healthier alternative, </w:t>
      </w:r>
      <w:r>
        <w:rPr>
          <w:rFonts w:ascii="Book Antiqua" w:eastAsia="Book Antiqua" w:hAnsi="Book Antiqua" w:cs="Book Antiqua"/>
          <w:i/>
          <w:iCs/>
          <w:color w:val="000000"/>
        </w:rPr>
        <w:t>vs</w:t>
      </w:r>
      <w:r>
        <w:rPr>
          <w:rFonts w:ascii="Book Antiqua" w:eastAsia="Book Antiqua" w:hAnsi="Book Antiqua" w:cs="Book Antiqua"/>
          <w:color w:val="000000"/>
        </w:rPr>
        <w:t xml:space="preserve"> regular soft drinks in that study</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3DD0E24F"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A Western diet, which is generally characterized by high intakes of take-away foods, red and processed meats, full-fat dairy products, fried potatoes, refined sugars and soft drinks, has been shown to be associated with a higher risk of NAFLD</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Liu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compared different types of diets (Chinese </w:t>
      </w:r>
      <w:r>
        <w:rPr>
          <w:rFonts w:ascii="Book Antiqua" w:eastAsia="Book Antiqua" w:hAnsi="Book Antiqua" w:cs="Book Antiqua"/>
          <w:i/>
          <w:iCs/>
          <w:color w:val="000000"/>
        </w:rPr>
        <w:t>vs</w:t>
      </w:r>
      <w:r>
        <w:rPr>
          <w:rFonts w:ascii="Book Antiqua" w:eastAsia="Book Antiqua" w:hAnsi="Book Antiqua" w:cs="Book Antiqua"/>
          <w:color w:val="000000"/>
        </w:rPr>
        <w:t xml:space="preserve"> Western </w:t>
      </w:r>
      <w:r>
        <w:rPr>
          <w:rFonts w:ascii="Book Antiqua" w:eastAsia="Book Antiqua" w:hAnsi="Book Antiqua" w:cs="Book Antiqua"/>
          <w:i/>
          <w:iCs/>
          <w:color w:val="000000"/>
        </w:rPr>
        <w:t>vs</w:t>
      </w:r>
      <w:r>
        <w:rPr>
          <w:rFonts w:ascii="Book Antiqua" w:eastAsia="Book Antiqua" w:hAnsi="Book Antiqua" w:cs="Book Antiqua"/>
          <w:color w:val="000000"/>
        </w:rPr>
        <w:t xml:space="preserve"> High Energy) of 1639 participants in Shandong Province, China. After adjustment for confounders, those with </w:t>
      </w:r>
      <w:r>
        <w:rPr>
          <w:rFonts w:ascii="Book Antiqua" w:eastAsia="Book Antiqua" w:hAnsi="Book Antiqua" w:cs="Book Antiqua"/>
          <w:color w:val="000000"/>
        </w:rPr>
        <w:lastRenderedPageBreak/>
        <w:t>traditional Chinese dietary pattern had the lowest risk (OR 0.726, 95%CI 0.383-0.960,</w:t>
      </w:r>
      <w:r>
        <w:rPr>
          <w:rFonts w:ascii="Book Antiqua" w:eastAsia="Book Antiqua" w:hAnsi="Book Antiqua" w:cs="Book Antiqua"/>
          <w:i/>
          <w:color w:val="000000"/>
        </w:rPr>
        <w:t xml:space="preserve"> P</w:t>
      </w:r>
      <w:r>
        <w:rPr>
          <w:rFonts w:ascii="Book Antiqua" w:eastAsia="Book Antiqua" w:hAnsi="Book Antiqua" w:cs="Book Antiqua"/>
          <w:color w:val="000000"/>
        </w:rPr>
        <w:t xml:space="preserve"> &lt; 0.05), while the Western dietary pattern was associated with an increased risk of NAFLD (OR 1.197, 95%CI 1.013-1.736, </w:t>
      </w:r>
      <w:r>
        <w:rPr>
          <w:rFonts w:ascii="Book Antiqua" w:eastAsia="Book Antiqua" w:hAnsi="Book Antiqua" w:cs="Book Antiqua"/>
          <w:i/>
          <w:color w:val="000000"/>
        </w:rPr>
        <w:t>P</w:t>
      </w:r>
      <w:r>
        <w:rPr>
          <w:rFonts w:ascii="Book Antiqua" w:eastAsia="Book Antiqua" w:hAnsi="Book Antiqua" w:cs="Book Antiqua"/>
          <w:color w:val="000000"/>
        </w:rPr>
        <w:t xml:space="preserve"> &lt; 0.01). On the contrary, in a study of 1170 adolescents in Australia, neither a Western dietary nor healthy dietary pattern at age 14 was associated with NAFLD at 17 years of age. Only in a subgroup of obese adolescents was a Western dietary pattern at 14 years significantly associated with NAFLD at age 17 years (OR 1.45, 95%CI 1.05-2.00, </w:t>
      </w:r>
      <w:r>
        <w:rPr>
          <w:rFonts w:ascii="Book Antiqua" w:eastAsia="Book Antiqua" w:hAnsi="Book Antiqua" w:cs="Book Antiqua"/>
          <w:i/>
          <w:iCs/>
          <w:color w:val="000000"/>
        </w:rPr>
        <w:t>P</w:t>
      </w:r>
      <w:r>
        <w:rPr>
          <w:rFonts w:ascii="Book Antiqua" w:eastAsia="Book Antiqua" w:hAnsi="Book Antiqua" w:cs="Book Antiqua"/>
          <w:color w:val="000000"/>
        </w:rPr>
        <w:t xml:space="preserve"> = 0.03). Nevertheless, this became insignificant when it was further adjusted for duration of breastfeeding and maternal obesity</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1186BAE2"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The Mediterranean diet is beneficial in the treatment of NAFLD and has been included in guidance for adult NAFLD</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However, this has not been widely studied in pediatric literature. Della Corte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studied 243 obese children and performed liver biopsy on 100 out of 166 children who had hepatic steatosis on ultrasound. In that study, it was found that low adherence to Mediterranean diet was significantly higher in patients with NASH compared with patients without NASH or hepatic steatosis. Similar findings were reported in two other studies</w:t>
      </w:r>
      <w:r>
        <w:rPr>
          <w:rFonts w:ascii="Book Antiqua" w:eastAsia="Book Antiqua" w:hAnsi="Book Antiqua" w:cs="Book Antiqua"/>
          <w:color w:val="000000"/>
          <w:vertAlign w:val="superscript"/>
        </w:rPr>
        <w:t>[38,39]</w:t>
      </w:r>
      <w:r>
        <w:rPr>
          <w:rFonts w:ascii="Book Antiqua" w:eastAsia="Book Antiqua" w:hAnsi="Book Antiqua" w:cs="Book Antiqua"/>
          <w:color w:val="000000"/>
        </w:rPr>
        <w:t>. Moreover, poor adherence to Mediterranean diet was also correlated with liver damage, liver inflammation and fibrosis</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78BC1CD5"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Docosahexaenoic (DHA) supplementation was studied in a double blind, parallel group placebo-controlled randomized trial by Pacifico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40]</w:t>
      </w:r>
      <w:r>
        <w:rPr>
          <w:rFonts w:ascii="Book Antiqua" w:eastAsia="Book Antiqua" w:hAnsi="Book Antiqua" w:cs="Book Antiqua"/>
          <w:color w:val="000000"/>
        </w:rPr>
        <w:t>. The final analysis at 6 mo showed that liver fat was reduced by 53.4% (95%CI 33.4-73.4) in the group that received DHA supplementation, as compared with 22.6% (95%CI 6.2-39.0) in the placebo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 Other metabolic factors such as fasting insulin and TG were also significantly reduced in the group treated with DHA supplementation.</w:t>
      </w:r>
    </w:p>
    <w:p w14:paraId="63AB0213" w14:textId="77777777" w:rsidR="00666F78" w:rsidRDefault="00666F78">
      <w:pPr>
        <w:spacing w:line="360" w:lineRule="auto"/>
        <w:jc w:val="both"/>
        <w:rPr>
          <w:rFonts w:ascii="Book Antiqua" w:hAnsi="Book Antiqua"/>
        </w:rPr>
      </w:pPr>
    </w:p>
    <w:p w14:paraId="327B85EB" w14:textId="77777777" w:rsidR="00666F78" w:rsidRDefault="00991D7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Physical activity and sleep</w:t>
      </w:r>
      <w:r>
        <w:rPr>
          <w:rFonts w:ascii="Book Antiqua" w:hAnsi="Book Antiqua" w:cs="Book Antiqua"/>
          <w:b/>
          <w:color w:val="000000"/>
          <w:lang w:eastAsia="zh-CN"/>
        </w:rPr>
        <w:t xml:space="preserve">: </w:t>
      </w:r>
      <w:r>
        <w:rPr>
          <w:rFonts w:ascii="Book Antiqua" w:eastAsia="Book Antiqua" w:hAnsi="Book Antiqua" w:cs="Book Antiqua"/>
          <w:color w:val="000000"/>
        </w:rPr>
        <w:t xml:space="preserve">A sedentary lifestyle was shown to be associated with an increased risk of NAFLD. Nier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compared normal weight healthy children with overweight children with NAFLD in Southern Germany aged 5 to 9 years. Normal weight children on average spent 140 min per day compared to overweight children with NAFLD who spent approximately 215 min per day on sedentary activities (</w:t>
      </w:r>
      <w:r>
        <w:rPr>
          <w:rFonts w:ascii="Book Antiqua" w:eastAsia="Book Antiqua" w:hAnsi="Book Antiqua" w:cs="Book Antiqua"/>
          <w:i/>
          <w:color w:val="000000"/>
        </w:rPr>
        <w:t>i.e.</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handcrafting, drawing, reading, watching television or playing video games). While the previous study may be confounded by participants’ BMI, Félix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also reported that a sedentary lifestyle was a significant independent predictive factor of NAFLD in a study population that only included obese children (OR 3.35, 95%CI 1.97-11.76,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In another study by Trovato and colleagues, on multiple regression sleep shortage and wearing over-sized clothing was shown to be associated with NAFLD</w:t>
      </w:r>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47CD5B3E" w14:textId="77777777" w:rsidR="00666F78" w:rsidRDefault="00666F78">
      <w:pPr>
        <w:spacing w:line="360" w:lineRule="auto"/>
        <w:jc w:val="both"/>
        <w:rPr>
          <w:rFonts w:ascii="Book Antiqua" w:hAnsi="Book Antiqua"/>
        </w:rPr>
      </w:pPr>
    </w:p>
    <w:p w14:paraId="2C322F51" w14:textId="77777777" w:rsidR="00666F78" w:rsidRDefault="00991D7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Menarche:</w:t>
      </w:r>
      <w:r>
        <w:rPr>
          <w:rFonts w:ascii="Book Antiqua" w:hAnsi="Book Antiqua" w:cs="Book Antiqua"/>
          <w:b/>
          <w:color w:val="000000"/>
          <w:lang w:eastAsia="zh-CN"/>
        </w:rPr>
        <w:t xml:space="preserve"> </w:t>
      </w:r>
      <w:r>
        <w:rPr>
          <w:rFonts w:ascii="Book Antiqua" w:eastAsia="Book Antiqua" w:hAnsi="Book Antiqua" w:cs="Book Antiqua"/>
          <w:color w:val="000000"/>
        </w:rPr>
        <w:t xml:space="preserve">Ryu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conducted a cross sectional study involving 76415 women, 9601 of whom were diagnosed with NAFLD and an inverse association between age of menarche and development of NAFLD was seen. The prevalence ratios for NAFLD for early menarche and menarche at 12, compared with menarche at 13 years were: 1.26 (95%CI 1.14-1.39) and 1.04 (95%CI 0.97-1.12) respectively, whereas prevalence ratio of menarche at 14, 15, and 16 to 18 years compared with menarche at 13 years were 0.94 (95%CI 0.89-1.00), 0.91 (95%CI 0.86-0.97), and 0.83 (95%CI 0.78-0.89), respectively (</w:t>
      </w:r>
      <w:r>
        <w:rPr>
          <w:rFonts w:ascii="Book Antiqua" w:eastAsia="Book Antiqua" w:hAnsi="Book Antiqua" w:cs="Book Antiqua"/>
          <w:i/>
          <w:color w:val="000000"/>
        </w:rPr>
        <w:t>P</w:t>
      </w:r>
      <w:r>
        <w:rPr>
          <w:rFonts w:ascii="Book Antiqua" w:eastAsia="Book Antiqua" w:hAnsi="Book Antiqua" w:cs="Book Antiqua"/>
          <w:color w:val="000000"/>
        </w:rPr>
        <w:t xml:space="preserve"> &lt; 0.001). Even adjusting for other variables, the association between time of menarche and NAFLD persisted. Similarly, Mueller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reported in their study of 1214 women that one-year earlier menarche was associated with higher prevalence of NAFLD at young adulthood even after adjustment for body weight (RR 1.15, 95%CI 1.07-1.24,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1C4E0F71" w14:textId="77777777" w:rsidR="00666F78" w:rsidRDefault="00666F78">
      <w:pPr>
        <w:spacing w:line="360" w:lineRule="auto"/>
        <w:jc w:val="both"/>
        <w:rPr>
          <w:rFonts w:ascii="Book Antiqua" w:hAnsi="Book Antiqua"/>
        </w:rPr>
      </w:pPr>
    </w:p>
    <w:p w14:paraId="79B333CB" w14:textId="77777777" w:rsidR="00666F78" w:rsidRDefault="00991D78">
      <w:pPr>
        <w:spacing w:line="360" w:lineRule="auto"/>
        <w:jc w:val="both"/>
        <w:rPr>
          <w:rFonts w:ascii="Book Antiqua" w:hAnsi="Book Antiqua"/>
          <w:b/>
          <w:i/>
        </w:rPr>
      </w:pPr>
      <w:r>
        <w:rPr>
          <w:rFonts w:ascii="Book Antiqua" w:eastAsia="Book Antiqua" w:hAnsi="Book Antiqua" w:cs="Book Antiqua"/>
          <w:b/>
          <w:i/>
          <w:color w:val="000000"/>
        </w:rPr>
        <w:t>Genetic and ethnic factors associated with NAFLD</w:t>
      </w:r>
    </w:p>
    <w:p w14:paraId="6AD6F977" w14:textId="77777777" w:rsidR="00666F78" w:rsidRDefault="00991D78">
      <w:pPr>
        <w:spacing w:line="360" w:lineRule="auto"/>
        <w:jc w:val="both"/>
        <w:rPr>
          <w:rFonts w:ascii="Book Antiqua" w:eastAsia="Book Antiqua" w:hAnsi="Book Antiqua" w:cs="Book Antiqua"/>
          <w:b/>
          <w:i/>
          <w:color w:val="000000"/>
        </w:rPr>
      </w:pPr>
      <w:r>
        <w:rPr>
          <w:rFonts w:ascii="Book Antiqua" w:eastAsia="Book Antiqua" w:hAnsi="Book Antiqua" w:cs="Book Antiqua"/>
          <w:b/>
          <w:color w:val="000000"/>
        </w:rPr>
        <w:t>Gene polymorphisms</w:t>
      </w:r>
      <w:r>
        <w:rPr>
          <w:rFonts w:ascii="Book Antiqua" w:hAnsi="Book Antiqua" w:cs="Book Antiqua"/>
          <w:b/>
          <w:color w:val="000000"/>
          <w:lang w:eastAsia="zh-CN"/>
        </w:rPr>
        <w:t xml:space="preserve">: </w:t>
      </w:r>
      <w:r>
        <w:rPr>
          <w:rFonts w:ascii="Book Antiqua" w:eastAsia="Book Antiqua" w:hAnsi="Book Antiqua" w:cs="Book Antiqua"/>
          <w:color w:val="000000"/>
        </w:rPr>
        <w:t>Several gene polymorphisms were found to be associated with NAFLD and have been extensively reported in adult NAFLD (Supplementary Table 4). Patatin-like phospholipase domain-containing protein 3 (PNPLA3) is the most widely reported. Other polymorphisms reported in the included studies in this review include: Transmembrane 6 Superfamily Member 2 (TM6SF2), heme-oxygenase-1 (HO-1), and membrane-bound O-acyltransferase domain-containing protein 7 (MBOAT7).</w:t>
      </w:r>
    </w:p>
    <w:p w14:paraId="542D3AD9"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PNPLA3 polymorphisms and its association with NAFLD in children and adolescents were reported in several studies</w:t>
      </w:r>
      <w:r>
        <w:rPr>
          <w:rFonts w:ascii="Book Antiqua" w:eastAsia="Book Antiqua" w:hAnsi="Book Antiqua" w:cs="Book Antiqua"/>
          <w:color w:val="000000"/>
          <w:vertAlign w:val="superscript"/>
        </w:rPr>
        <w:t>[25,43]</w:t>
      </w:r>
      <w:r>
        <w:rPr>
          <w:rFonts w:ascii="Book Antiqua" w:eastAsia="Book Antiqua" w:hAnsi="Book Antiqua" w:cs="Book Antiqua"/>
          <w:color w:val="000000"/>
        </w:rPr>
        <w:t xml:space="preserve">. A study of 230 Italian children with obesity reported that homozygous PNPLA3 carriers (GG genotype) showed the highest </w:t>
      </w:r>
      <w:r>
        <w:rPr>
          <w:rFonts w:ascii="Book Antiqua" w:eastAsia="Book Antiqua" w:hAnsi="Book Antiqua" w:cs="Book Antiqua"/>
          <w:color w:val="000000"/>
        </w:rPr>
        <w:lastRenderedPageBreak/>
        <w:t xml:space="preserve">risk of NAFLD (OR 14.9, 95%CI: 4.3-51.5, </w:t>
      </w:r>
      <w:r>
        <w:rPr>
          <w:rFonts w:ascii="Book Antiqua" w:eastAsia="Book Antiqua" w:hAnsi="Book Antiqua" w:cs="Book Antiqua"/>
          <w:i/>
          <w:color w:val="000000"/>
        </w:rPr>
        <w:t>P</w:t>
      </w:r>
      <w:r>
        <w:rPr>
          <w:rFonts w:ascii="Book Antiqua" w:eastAsia="Book Antiqua" w:hAnsi="Book Antiqua" w:cs="Book Antiqua"/>
          <w:color w:val="000000"/>
        </w:rPr>
        <w:t xml:space="preserve"> &lt; 0.001). In a study comprising 1010 adolescents, Grandone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found that the E167K allele of TM6SF2 gene was associated with hepatic steatosis (</w:t>
      </w:r>
      <w:r>
        <w:rPr>
          <w:rFonts w:ascii="Book Antiqua" w:eastAsia="Book Antiqua" w:hAnsi="Book Antiqua" w:cs="Book Antiqua"/>
          <w:i/>
          <w:color w:val="000000"/>
        </w:rPr>
        <w:t>P</w:t>
      </w:r>
      <w:r>
        <w:rPr>
          <w:rFonts w:ascii="Book Antiqua" w:eastAsia="Book Antiqua" w:hAnsi="Book Antiqua" w:cs="Book Antiqua"/>
          <w:color w:val="000000"/>
        </w:rPr>
        <w:t xml:space="preserve"> &lt; 0.0001). Interestingly in subjects homozygous for the PNPLA3 148M allele, carrying this rare variant of TM6SF2 showed increased odds of 12.2 (CI 3.8-39.6, P ≤</w:t>
      </w:r>
      <w:r>
        <w:rPr>
          <w:rFonts w:ascii="Book Antiqua" w:hAnsi="Book Antiqua" w:cs="Book Antiqua"/>
          <w:color w:val="000000"/>
          <w:lang w:eastAsia="zh-CN"/>
        </w:rPr>
        <w:t xml:space="preserve"> </w:t>
      </w:r>
      <w:r>
        <w:rPr>
          <w:rFonts w:ascii="Book Antiqua" w:eastAsia="Book Antiqua" w:hAnsi="Book Antiqua" w:cs="Book Antiqua"/>
          <w:color w:val="000000"/>
        </w:rPr>
        <w:t>0.001) to have raised alanine transaminase (ALT) as compared to the remaining patients</w:t>
      </w:r>
      <w:r>
        <w:rPr>
          <w:rFonts w:ascii="Book Antiqua" w:eastAsia="Book Antiqua" w:hAnsi="Book Antiqua" w:cs="Book Antiqua"/>
          <w:color w:val="000000"/>
          <w:vertAlign w:val="superscript"/>
        </w:rPr>
        <w:t>[43]</w:t>
      </w:r>
      <w:r>
        <w:rPr>
          <w:rFonts w:ascii="Book Antiqua" w:eastAsia="Book Antiqua" w:hAnsi="Book Antiqua" w:cs="Book Antiqua"/>
          <w:color w:val="000000"/>
        </w:rPr>
        <w:t>. This is further substantiated by Zusi and colleagues</w:t>
      </w:r>
      <w:r>
        <w:rPr>
          <w:rFonts w:ascii="Book Antiqua" w:eastAsia="Book Antiqua" w:hAnsi="Book Antiqua" w:cs="Book Antiqua"/>
          <w:color w:val="000000"/>
          <w:vertAlign w:val="superscript"/>
        </w:rPr>
        <w:t>[44]</w:t>
      </w:r>
      <w:r>
        <w:rPr>
          <w:rFonts w:ascii="Book Antiqua" w:eastAsia="Book Antiqua" w:hAnsi="Book Antiqua" w:cs="Book Antiqua"/>
          <w:color w:val="000000"/>
        </w:rPr>
        <w:t>, who found in their cohort of 514 obese children and adolescents that genetic variants in TM6SF2 rs58542926, Glucokinase regulatory protein (GCKR) rs1260326, PNPLA3 rs738409, and Elongation of Very Long chain fatty acids-2 (ELOVL2) rs2236212 were significantly associated with a higher risk of NAFLD. These genetic variants in TM6SF2, GCKR and PNPLA3 were also found to be independently associated with NAFLD.</w:t>
      </w:r>
    </w:p>
    <w:p w14:paraId="663770F8"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Multiple studies also reported associations with the MBOAT7 gene. A study by Di Sessa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found that carriers of the MBOAT7 T allele showed both significantly higher ALT and Pediatric NAFLD Fibrosis Index (PNFI) values compared to non-carriers. The MBOAT7 rs641738 variant was also found to exert an additive effect with PNPLA3 and TM6SF2 variants on NAFLD risk in obese children. Other variants in the MBOAT7 gene were found not to be associated NAFLD, such as with the rs641738 single nucleotide polymorphism (SNP) as reported by Lin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Additionally, Di Costanzo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reported no association identified between hepatic fat content and MBOAT7 genotypes. In addition, the HO-1 gene promoter polymorphism was found to play an important role in the development of NAFLD. Chang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reported that patients 6 to 17 years with L alleles to the HO-1 gene were at higher risk of developing pediatric NAFLD (OR 18.84, 95%CI 1.45-245.22,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SNPs analysed and found not to be associated with risk of NAFLD include rs62064119, rs2297508, rs11868035 and rs13306741 in the sterol regulatory element binding protein 1c (SREBP1c) gene as reported by Peng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77F5C7A3" w14:textId="77777777" w:rsidR="00666F78" w:rsidRDefault="00666F78">
      <w:pPr>
        <w:spacing w:line="360" w:lineRule="auto"/>
        <w:jc w:val="both"/>
        <w:rPr>
          <w:rFonts w:ascii="Book Antiqua" w:hAnsi="Book Antiqua"/>
        </w:rPr>
      </w:pPr>
    </w:p>
    <w:p w14:paraId="2AF8A77C" w14:textId="77777777" w:rsidR="00666F78" w:rsidRDefault="00991D78">
      <w:pPr>
        <w:spacing w:line="360" w:lineRule="auto"/>
        <w:jc w:val="both"/>
        <w:rPr>
          <w:rFonts w:ascii="Book Antiqua" w:hAnsi="Book Antiqua"/>
          <w:b/>
        </w:rPr>
      </w:pPr>
      <w:r>
        <w:rPr>
          <w:rFonts w:ascii="Book Antiqua" w:eastAsia="Book Antiqua" w:hAnsi="Book Antiqua" w:cs="Book Antiqua"/>
          <w:b/>
          <w:color w:val="000000"/>
        </w:rPr>
        <w:t>Ethnic factors associated with NAFLD in adolescence and adulthood</w:t>
      </w:r>
      <w:r>
        <w:rPr>
          <w:rFonts w:ascii="Book Antiqua" w:hAnsi="Book Antiqua"/>
          <w:b/>
          <w:lang w:eastAsia="zh-CN"/>
        </w:rPr>
        <w:t xml:space="preserve">: </w:t>
      </w:r>
      <w:r>
        <w:rPr>
          <w:rFonts w:ascii="Book Antiqua" w:eastAsia="Book Antiqua" w:hAnsi="Book Antiqua" w:cs="Book Antiqua"/>
          <w:color w:val="000000"/>
        </w:rPr>
        <w:t xml:space="preserve">Few ethnic factors were also found to be associated with NAFLD. In a study conducted by Younossi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in the US, 11613 participants aged 20 or older were enrolled and assessed </w:t>
      </w:r>
      <w:r>
        <w:rPr>
          <w:rFonts w:ascii="Book Antiqua" w:eastAsia="Book Antiqua" w:hAnsi="Book Antiqua" w:cs="Book Antiqua"/>
          <w:color w:val="000000"/>
        </w:rPr>
        <w:lastRenderedPageBreak/>
        <w:t>according to four major racial or ethnic groups: non-Hispanic whites, non-Hispanic blacks, Hispanics, and ‘‘Other,’’ (Aleut, Eskimo, American Indian, Asian, or Pacific Islander). Multivariate analysis showed that NASH was independently associated with being Hispanic, having a younger age, and having components of metabolic syndrome such as hypertension (</w:t>
      </w:r>
      <w:r>
        <w:rPr>
          <w:rFonts w:ascii="Book Antiqua" w:eastAsia="Book Antiqua" w:hAnsi="Book Antiqua" w:cs="Book Antiqua"/>
          <w:i/>
          <w:color w:val="000000"/>
        </w:rPr>
        <w:t>P</w:t>
      </w:r>
      <w:r>
        <w:rPr>
          <w:rFonts w:ascii="Book Antiqua" w:eastAsia="Book Antiqua" w:hAnsi="Book Antiqua" w:cs="Book Antiqua"/>
          <w:color w:val="000000"/>
        </w:rPr>
        <w:t xml:space="preserve"> &lt; 0.05). On the other hand, smaller studies such as 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from Canada found in a study of 57 children analysing age, ethnicity, total body fat, fat-free mass, visceral fat, abdominal subcutaneous fat, and cardiorespiratory fitness, ‘visceral fat’ was the only factor to be independently associated with increased odds of having hepatic steatosis (OR 1.12, 95%CI 1.04-1.21,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p>
    <w:p w14:paraId="203E0FD9" w14:textId="77777777" w:rsidR="00666F78" w:rsidRDefault="00666F78">
      <w:pPr>
        <w:spacing w:line="360" w:lineRule="auto"/>
        <w:jc w:val="both"/>
        <w:rPr>
          <w:rFonts w:ascii="Book Antiqua" w:hAnsi="Book Antiqua"/>
        </w:rPr>
      </w:pPr>
    </w:p>
    <w:p w14:paraId="07F2BC78" w14:textId="77777777" w:rsidR="00666F78" w:rsidRDefault="00991D78">
      <w:pPr>
        <w:spacing w:line="360" w:lineRule="auto"/>
        <w:jc w:val="both"/>
        <w:rPr>
          <w:rFonts w:ascii="Book Antiqua" w:hAnsi="Book Antiqua"/>
          <w:b/>
          <w:i/>
        </w:rPr>
      </w:pPr>
      <w:r>
        <w:rPr>
          <w:rFonts w:ascii="Book Antiqua" w:eastAsia="Book Antiqua" w:hAnsi="Book Antiqua" w:cs="Book Antiqua"/>
          <w:b/>
          <w:i/>
          <w:color w:val="000000"/>
        </w:rPr>
        <w:t>Gut microbiota</w:t>
      </w:r>
    </w:p>
    <w:p w14:paraId="063509C2"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NAFLD is associated with gut microbiota dysbiosis, which has been associated with increased intestinal permeability (Supplementary Table 5). Circulating zonulin levels, a known mediator of intestinal permeability and modulating intracellular tight junctions is increased in children with NAFLD. Circulating zonulin is also significantly correlated with histological severity of hepatic steatosis</w:t>
      </w:r>
      <w:r>
        <w:rPr>
          <w:rFonts w:ascii="Book Antiqua" w:eastAsia="Book Antiqua" w:hAnsi="Book Antiqua" w:cs="Book Antiqua"/>
          <w:color w:val="000000"/>
          <w:vertAlign w:val="superscript"/>
        </w:rPr>
        <w:t>[51]</w:t>
      </w:r>
      <w:r>
        <w:rPr>
          <w:rFonts w:ascii="Book Antiqua" w:eastAsia="Book Antiqua" w:hAnsi="Book Antiqua" w:cs="Book Antiqua"/>
          <w:color w:val="000000"/>
        </w:rPr>
        <w:t>. Lipopolysaccharide-binding protein (LBP), possible surrogates of intestinal barrier function, were found to be significantly higher in overweight children with NAFLD than in those without</w:t>
      </w:r>
      <w:r>
        <w:rPr>
          <w:rFonts w:ascii="Book Antiqua" w:eastAsia="Book Antiqua" w:hAnsi="Book Antiqua" w:cs="Book Antiqua"/>
          <w:color w:val="000000"/>
          <w:vertAlign w:val="superscript"/>
        </w:rPr>
        <w:t>[30]</w:t>
      </w:r>
      <w:r>
        <w:rPr>
          <w:rFonts w:ascii="Book Antiqua" w:eastAsia="Book Antiqua" w:hAnsi="Book Antiqua" w:cs="Book Antiqua"/>
          <w:color w:val="000000"/>
        </w:rPr>
        <w:t>. In another study from Romania, Belei and colleagues investigated small intestinal bacterial overgrowth (SIBO) by glucose hydrogen breath test in 445 children</w:t>
      </w:r>
      <w:r>
        <w:rPr>
          <w:rFonts w:ascii="Book Antiqua" w:eastAsia="Book Antiqua" w:hAnsi="Book Antiqua" w:cs="Book Antiqua"/>
          <w:color w:val="000000"/>
          <w:vertAlign w:val="superscript"/>
        </w:rPr>
        <w:t>[52]</w:t>
      </w:r>
      <w:r>
        <w:rPr>
          <w:rFonts w:ascii="Book Antiqua" w:eastAsia="Book Antiqua" w:hAnsi="Book Antiqua" w:cs="Book Antiqua"/>
          <w:color w:val="000000"/>
        </w:rPr>
        <w:t>. NAFLD was detected in 28 of 47 (59.5%) of the SIBO positive obese group, compared to only 8 of 78 (10.2%) of the SIBO negative obese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0.001) and 0/120 (0%) non-obese group (</w:t>
      </w:r>
      <w:r>
        <w:rPr>
          <w:rFonts w:ascii="Book Antiqua" w:eastAsia="Book Antiqua" w:hAnsi="Book Antiqua" w:cs="Book Antiqua"/>
          <w:i/>
          <w:color w:val="000000"/>
        </w:rPr>
        <w:t xml:space="preserve">P </w:t>
      </w:r>
      <w:r>
        <w:rPr>
          <w:rFonts w:ascii="Book Antiqua" w:eastAsia="Book Antiqua" w:hAnsi="Book Antiqua" w:cs="Book Antiqua"/>
          <w:color w:val="000000"/>
        </w:rPr>
        <w:t>&lt; 0.001).</w:t>
      </w:r>
    </w:p>
    <w:p w14:paraId="3BC419DD" w14:textId="77777777" w:rsidR="00666F78" w:rsidRDefault="00666F78">
      <w:pPr>
        <w:spacing w:line="360" w:lineRule="auto"/>
        <w:jc w:val="both"/>
        <w:rPr>
          <w:rFonts w:ascii="Book Antiqua" w:hAnsi="Book Antiqua"/>
        </w:rPr>
      </w:pPr>
    </w:p>
    <w:p w14:paraId="6D210A93" w14:textId="77777777" w:rsidR="00666F78" w:rsidRDefault="00991D78">
      <w:pPr>
        <w:spacing w:line="360" w:lineRule="auto"/>
        <w:jc w:val="both"/>
        <w:rPr>
          <w:rFonts w:ascii="Book Antiqua" w:hAnsi="Book Antiqua"/>
          <w:b/>
          <w:i/>
        </w:rPr>
      </w:pPr>
      <w:r>
        <w:rPr>
          <w:rFonts w:ascii="Book Antiqua" w:eastAsia="Book Antiqua" w:hAnsi="Book Antiqua" w:cs="Book Antiqua"/>
          <w:b/>
          <w:i/>
          <w:color w:val="000000"/>
        </w:rPr>
        <w:t>Miscellaneous factors</w:t>
      </w:r>
    </w:p>
    <w:p w14:paraId="279F9AB2"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 xml:space="preserve">Other markers that have been studied in relation to NAFLD include serum 25-Hydroxyvitamin D levels uric acid levels. Two studies reported the association of serum 25-hydroxyvitamin D and NAFLD (Supplementary Table 5). The first study conducted in West Australia involved 994 adolescents, where vitamin D concentrations were measured at ages 14 and 17 years and liver ultrasonography was done at 17 years to </w:t>
      </w:r>
      <w:r>
        <w:rPr>
          <w:rFonts w:ascii="Book Antiqua" w:eastAsia="Book Antiqua" w:hAnsi="Book Antiqua" w:cs="Book Antiqua"/>
          <w:color w:val="000000"/>
        </w:rPr>
        <w:lastRenderedPageBreak/>
        <w:t>diagnose NAFLD. In the cohort, 16% (</w:t>
      </w:r>
      <w:r>
        <w:rPr>
          <w:rFonts w:ascii="Book Antiqua" w:eastAsia="Book Antiqua" w:hAnsi="Book Antiqua" w:cs="Book Antiqua"/>
          <w:i/>
          <w:iCs/>
          <w:color w:val="000000"/>
        </w:rPr>
        <w:t>n</w:t>
      </w:r>
      <w:r>
        <w:rPr>
          <w:rFonts w:ascii="Book Antiqua" w:eastAsia="Book Antiqua" w:hAnsi="Book Antiqua" w:cs="Book Antiqua"/>
          <w:color w:val="000000"/>
        </w:rPr>
        <w:t xml:space="preserve"> = 156) had NAFLD, of which 51% and 17% had insufficient or deficient vitamin D status respectively</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Lower serum vitamin D concentrations at 17 years were significantly associated with NAFLD (independent of BMI and insulin resistance OR 0.74, 95%CI 0.56-0.97,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The second study conducted in Turkey</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reported 87 obese adolescents (</w:t>
      </w:r>
      <w:r>
        <w:rPr>
          <w:rFonts w:ascii="Book Antiqua" w:eastAsia="Book Antiqua" w:hAnsi="Book Antiqua" w:cs="Book Antiqua"/>
          <w:i/>
          <w:iCs/>
          <w:color w:val="000000"/>
        </w:rPr>
        <w:t>n</w:t>
      </w:r>
      <w:r>
        <w:rPr>
          <w:rFonts w:ascii="Book Antiqua" w:eastAsia="Book Antiqua" w:hAnsi="Book Antiqua" w:cs="Book Antiqua"/>
          <w:color w:val="000000"/>
        </w:rPr>
        <w:t xml:space="preserve"> = 42 with NAFLD) also showed an association of serum vitamin D and NAFLD. The group of adolescents with NAFLD had significantly lower measurements of serum vitamin D than the non-NAFLD group (29.5 ± 18.4 </w:t>
      </w:r>
      <w:r>
        <w:rPr>
          <w:rFonts w:ascii="Book Antiqua" w:eastAsia="Book Antiqua" w:hAnsi="Book Antiqua" w:cs="Book Antiqua"/>
          <w:i/>
          <w:color w:val="000000"/>
        </w:rPr>
        <w:t>vs</w:t>
      </w:r>
      <w:r>
        <w:rPr>
          <w:rFonts w:ascii="Book Antiqua" w:eastAsia="Book Antiqua" w:hAnsi="Book Antiqua" w:cs="Book Antiqua"/>
          <w:color w:val="000000"/>
        </w:rPr>
        <w:t xml:space="preserve"> 41.0 ± 17.9 ng/mL,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p>
    <w:p w14:paraId="30FE6AB8"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Four studies described the association of serum uric acid levels and NAFLD. Two studies reported uric acid to be independently associated with histologically more advanced NAFLD after adjustment for measured confounders</w:t>
      </w:r>
      <w:r>
        <w:rPr>
          <w:rFonts w:ascii="Book Antiqua" w:eastAsia="Book Antiqua" w:hAnsi="Book Antiqua" w:cs="Book Antiqua"/>
          <w:color w:val="000000"/>
          <w:vertAlign w:val="superscript"/>
        </w:rPr>
        <w:t>[27,31]</w:t>
      </w:r>
      <w:r>
        <w:rPr>
          <w:rFonts w:ascii="Book Antiqua" w:eastAsia="Book Antiqua" w:hAnsi="Book Antiqua" w:cs="Book Antiqua"/>
          <w:color w:val="000000"/>
        </w:rPr>
        <w:t>. On the contrary, in a cross-sectional study including 129 obese children and adolescents, authors found no significant association between high levels of uric acid and NAFLD. Instead, in that study, uric acid levels was only associated with the presence of metabolic syndrome and age range. However, the severity of NAFLD was not further characterised in this study</w:t>
      </w:r>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2B50D655" w14:textId="77777777" w:rsidR="00666F78" w:rsidRDefault="00666F78">
      <w:pPr>
        <w:spacing w:line="360" w:lineRule="auto"/>
        <w:jc w:val="both"/>
        <w:rPr>
          <w:rFonts w:ascii="Book Antiqua" w:hAnsi="Book Antiqua"/>
        </w:rPr>
      </w:pPr>
    </w:p>
    <w:p w14:paraId="573B4B47" w14:textId="77777777" w:rsidR="00666F78" w:rsidRDefault="00991D78">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8C3B8D0"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Prevalence of NAFLD in adolescents has more than doubled in the last two decades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Without early intervention, young patients with NAFLD can also develop steatohepatitis and finally decompensated cirrhosis and/or hepatocellular carcinoma later in life. Here, we have reported several studies which suggest that a maternal obesogenic environment has been associated with NAFLD in offspring. Lifestyle factors in early childhood and adolescence such as a sedentary lifestyle, sleep deficit and/or a high calorie, high carbohydrate diet are also factors associated with hepatic steatosis; while a longer period of exclusive breastfeeding, a Mediterranean diet and DHA supplementation appears to be protective. In the studies looking at gene polymorphisms, we also see that even among those who are obese and have metabolic risk factors, there are gene polymorphisms (PNPLA3, TM6SF2, HO-1 and MBOAT7) that increase the risk of NAFLD.  </w:t>
      </w:r>
    </w:p>
    <w:p w14:paraId="2795CB1F"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NAFLD may be the first silent manifestation of metabolic syndrome and predictive of other metabolic diseases, which contribute to adverse health outcomes. Metabolic syndrome and NAFLD is often linked to nutrient excess and obesity, though not all that are obese are metabolically unhealthy and vice versa. The adipose tissue expandability hypothesis by Virtue and Puig suggests that capacity to store lipids by expanding adipose tissue is variable in different individuals. When capacity is reached, adipose tissue then gets stored in ectopic tissues like the muscle and liver. Increase in visceral adipose tissue appears to be associated with metabolic disorders</w:t>
      </w:r>
      <w:r>
        <w:rPr>
          <w:rFonts w:ascii="Book Antiqua" w:eastAsia="Book Antiqua" w:hAnsi="Book Antiqua" w:cs="Book Antiqua"/>
          <w:color w:val="000000"/>
          <w:vertAlign w:val="superscript"/>
        </w:rPr>
        <w:t>[17]</w:t>
      </w:r>
      <w:r>
        <w:rPr>
          <w:rFonts w:ascii="Book Antiqua" w:eastAsia="Book Antiqua" w:hAnsi="Book Antiqua" w:cs="Book Antiqua"/>
          <w:color w:val="000000"/>
        </w:rPr>
        <w:t>. This concept suggests that instead of obesity in general, fat distribution, adipose tissue functionality and presence of insulin resistance are the likely key drivers of metabolic syndrome and NAFLD</w:t>
      </w:r>
      <w:r>
        <w:rPr>
          <w:rFonts w:ascii="Book Antiqua" w:eastAsia="Book Antiqua" w:hAnsi="Book Antiqua" w:cs="Book Antiqua"/>
          <w:color w:val="000000"/>
          <w:vertAlign w:val="superscript"/>
        </w:rPr>
        <w:t>[18]</w:t>
      </w:r>
      <w:r>
        <w:rPr>
          <w:rFonts w:ascii="Book Antiqua" w:eastAsia="Book Antiqua" w:hAnsi="Book Antiqua" w:cs="Book Antiqua"/>
          <w:color w:val="000000"/>
        </w:rPr>
        <w:t>, which often exist as a continuum.</w:t>
      </w:r>
    </w:p>
    <w:p w14:paraId="389E29A5"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At present, there are no current FDA approved pharmacological agents to treat NAFLD. A 7%-10% weight loss is the first line treatment for adult NAFLD, which is often challenging, and difficult to maintain. Developmental plasticity is the ability where a given genotype may produce different phenotypes in response to different environments</w:t>
      </w:r>
      <w:r>
        <w:rPr>
          <w:rFonts w:ascii="Book Antiqua" w:eastAsia="Book Antiqua" w:hAnsi="Book Antiqua" w:cs="Book Antiqua"/>
          <w:color w:val="000000"/>
          <w:vertAlign w:val="superscript"/>
        </w:rPr>
        <w:t>[57,58]</w:t>
      </w:r>
      <w:r>
        <w:rPr>
          <w:rFonts w:ascii="Book Antiqua" w:eastAsia="Book Antiqua" w:hAnsi="Book Antiqua" w:cs="Book Antiqua"/>
          <w:color w:val="000000"/>
        </w:rPr>
        <w:t>. An exposure to a suboptimal condition during critical period of developmental programming can result in a diseased state. It is thought that the programmable windows of human obesity, which is tightly associated with NAFLD, may exist during periods of greatest weight velocity</w:t>
      </w:r>
      <w:r>
        <w:rPr>
          <w:rFonts w:ascii="Book Antiqua" w:eastAsia="Book Antiqua" w:hAnsi="Book Antiqua" w:cs="Book Antiqua"/>
          <w:color w:val="000000"/>
          <w:vertAlign w:val="superscript"/>
        </w:rPr>
        <w:t>[59]</w:t>
      </w:r>
      <w:r>
        <w:rPr>
          <w:rFonts w:ascii="Book Antiqua" w:eastAsia="Book Antiqua" w:hAnsi="Book Antiqua" w:cs="Book Antiqua"/>
          <w:color w:val="000000"/>
        </w:rPr>
        <w:t>. Thus, it is imperative to also target these modifiable factors associated with NAFLD early in life.</w:t>
      </w:r>
    </w:p>
    <w:p w14:paraId="26B0806D"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maternal obesogenic environment has been associated with NAFLD in offspring </w:t>
      </w:r>
      <w:r>
        <w:rPr>
          <w:rFonts w:ascii="Book Antiqua" w:eastAsia="Book Antiqua" w:hAnsi="Book Antiqua" w:cs="Book Antiqua"/>
          <w:i/>
          <w:iCs/>
          <w:color w:val="000000"/>
        </w:rPr>
        <w:t>via</w:t>
      </w:r>
      <w:r>
        <w:rPr>
          <w:rFonts w:ascii="Book Antiqua" w:eastAsia="Book Antiqua" w:hAnsi="Book Antiqua" w:cs="Book Antiqua"/>
          <w:color w:val="000000"/>
        </w:rPr>
        <w:t xml:space="preserve"> various potential mechanisms, associated with maternal insulin resistance, including inflammation, hormones and fetal hypoxia</w:t>
      </w:r>
      <w:r>
        <w:rPr>
          <w:rFonts w:ascii="Book Antiqua" w:eastAsia="Book Antiqua" w:hAnsi="Book Antiqua" w:cs="Book Antiqua"/>
          <w:color w:val="000000"/>
          <w:vertAlign w:val="superscript"/>
        </w:rPr>
        <w:t>[2,60,61]</w:t>
      </w:r>
      <w:r>
        <w:rPr>
          <w:rFonts w:ascii="Book Antiqua" w:eastAsia="Book Antiqua" w:hAnsi="Book Antiqua" w:cs="Book Antiqua"/>
          <w:color w:val="000000"/>
        </w:rPr>
        <w:t>. In animal model studies, it was shown that a maternal obesogenic diet was associated with fetal fatty liver in absence of fetal or maternal adiposity</w:t>
      </w:r>
      <w:r>
        <w:rPr>
          <w:rFonts w:ascii="Book Antiqua" w:eastAsia="Book Antiqua" w:hAnsi="Book Antiqua" w:cs="Book Antiqua"/>
          <w:color w:val="000000"/>
          <w:vertAlign w:val="superscript"/>
        </w:rPr>
        <w:t>[62]</w:t>
      </w:r>
      <w:r>
        <w:rPr>
          <w:rFonts w:ascii="Book Antiqua" w:eastAsia="Book Antiqua" w:hAnsi="Book Antiqua" w:cs="Book Antiqua"/>
          <w:color w:val="000000"/>
        </w:rPr>
        <w:t>. This is suggestive that maternal circulating hormones, lipids or cytokines could result in hepatic steatosis in-utero</w:t>
      </w:r>
      <w:r>
        <w:rPr>
          <w:rFonts w:ascii="Book Antiqua" w:eastAsia="Book Antiqua" w:hAnsi="Book Antiqua" w:cs="Book Antiqua"/>
          <w:color w:val="000000"/>
          <w:vertAlign w:val="superscript"/>
        </w:rPr>
        <w:t>[63-65]</w:t>
      </w:r>
      <w:r>
        <w:rPr>
          <w:rFonts w:ascii="Book Antiqua" w:eastAsia="Book Antiqua" w:hAnsi="Book Antiqua" w:cs="Book Antiqua"/>
          <w:color w:val="000000"/>
        </w:rPr>
        <w:t>. Other studies show that exposure to maternal obesogenic diet in early life was associated with an increased expression of hepatic transcription factor SREBP1c and its co-activators in offspring</w:t>
      </w:r>
      <w:r>
        <w:rPr>
          <w:rFonts w:ascii="Book Antiqua" w:eastAsia="Book Antiqua" w:hAnsi="Book Antiqua" w:cs="Book Antiqua"/>
          <w:color w:val="000000"/>
          <w:vertAlign w:val="superscript"/>
        </w:rPr>
        <w:t>[66,67]</w:t>
      </w:r>
      <w:r>
        <w:rPr>
          <w:rFonts w:ascii="Book Antiqua" w:eastAsia="Book Antiqua" w:hAnsi="Book Antiqua" w:cs="Book Antiqua"/>
          <w:color w:val="000000"/>
        </w:rPr>
        <w:t xml:space="preserve">. Furthermore, animal studies support that exposure to an obesogenic diet in early life may have long </w:t>
      </w:r>
      <w:r>
        <w:rPr>
          <w:rFonts w:ascii="Book Antiqua" w:eastAsia="Book Antiqua" w:hAnsi="Book Antiqua" w:cs="Book Antiqua"/>
          <w:color w:val="000000"/>
        </w:rPr>
        <w:lastRenderedPageBreak/>
        <w:t>lasting consequences during these periods of developmental plasticity. Studies in mice and macaques have shown that in offsprings exposed to these diets, weaning to standard control diet does not completely reverse NAFLD, even in the absence of obesity in offspring</w:t>
      </w:r>
      <w:r>
        <w:rPr>
          <w:rFonts w:ascii="Book Antiqua" w:eastAsia="Book Antiqua" w:hAnsi="Book Antiqua" w:cs="Book Antiqua"/>
          <w:color w:val="000000"/>
          <w:vertAlign w:val="superscript"/>
        </w:rPr>
        <w:t>[68,69]</w:t>
      </w:r>
      <w:r>
        <w:rPr>
          <w:rFonts w:ascii="Book Antiqua" w:eastAsia="Book Antiqua" w:hAnsi="Book Antiqua" w:cs="Book Antiqua"/>
          <w:color w:val="000000"/>
        </w:rPr>
        <w:t>.</w:t>
      </w:r>
    </w:p>
    <w:p w14:paraId="5C3B9523"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While maternal obesity has been widely reported to be associated with NAFLD, poor nutrition in the form of undernourishment in-utero has also been associated with NAFLD in offspring</w:t>
      </w:r>
      <w:r>
        <w:rPr>
          <w:rFonts w:ascii="Book Antiqua" w:eastAsia="Book Antiqua" w:hAnsi="Book Antiqua" w:cs="Book Antiqua"/>
          <w:color w:val="000000"/>
          <w:vertAlign w:val="superscript"/>
        </w:rPr>
        <w:t>[70-73]</w:t>
      </w:r>
      <w:r>
        <w:rPr>
          <w:rFonts w:ascii="Book Antiqua" w:eastAsia="Book Antiqua" w:hAnsi="Book Antiqua" w:cs="Book Antiqua"/>
          <w:color w:val="000000"/>
        </w:rPr>
        <w:t xml:space="preserve">. This hypothesis was explored by Zheng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as summarized in the results section earlier. However, the mechanisms which potentiate metabolic dysfunction and/or NAFLD in the offspring, remains unclear. In murine studies, exposure to undernourishment in the in-utero environment increased activation of </w:t>
      </w:r>
      <w:r>
        <w:rPr>
          <w:rFonts w:ascii="Book Antiqua" w:eastAsia="Book Antiqua" w:hAnsi="Book Antiqua" w:cs="Book Antiqua"/>
          <w:i/>
          <w:color w:val="000000"/>
        </w:rPr>
        <w:t>de novo</w:t>
      </w:r>
      <w:r>
        <w:rPr>
          <w:rFonts w:ascii="Book Antiqua" w:eastAsia="Book Antiqua" w:hAnsi="Book Antiqua" w:cs="Book Antiqua"/>
          <w:color w:val="000000"/>
        </w:rPr>
        <w:t xml:space="preserve"> lipogenesis is observed in parallel with the occurrence of NAFLD</w:t>
      </w:r>
      <w:r>
        <w:rPr>
          <w:rFonts w:ascii="Book Antiqua" w:eastAsia="Book Antiqua" w:hAnsi="Book Antiqua" w:cs="Book Antiqua"/>
          <w:color w:val="000000"/>
          <w:vertAlign w:val="superscript"/>
        </w:rPr>
        <w:t>[74]</w:t>
      </w:r>
      <w:r>
        <w:rPr>
          <w:rFonts w:ascii="Book Antiqua" w:eastAsia="Book Antiqua" w:hAnsi="Book Antiqua" w:cs="Book Antiqua"/>
          <w:color w:val="000000"/>
        </w:rPr>
        <w:t>. This was also associated with increased carbohydrate responsive element binding protein and SREBP1c expression at both transcriptional and protein levels.</w:t>
      </w:r>
    </w:p>
    <w:p w14:paraId="74D53AC0"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Ex-utero, breastfeeding may confer some protective effects against NAFLD later in life. Breast milk contains high levels of oligosaccharides, which are complex sugars with substantial prebiotic effects for desired gut microbial growth. Additionally, it is also a rich source of long chain polyunsaturated fatty acids that has been reported to suppress de novo lipogenesis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SREBP-1c</w:t>
      </w:r>
      <w:r>
        <w:rPr>
          <w:rFonts w:ascii="Book Antiqua" w:eastAsia="Book Antiqua" w:hAnsi="Book Antiqua" w:cs="Book Antiqua"/>
          <w:color w:val="000000"/>
          <w:vertAlign w:val="superscript"/>
        </w:rPr>
        <w:t>[75,76]</w:t>
      </w:r>
      <w:r>
        <w:rPr>
          <w:rFonts w:ascii="Book Antiqua" w:eastAsia="Book Antiqua" w:hAnsi="Book Antiqua" w:cs="Book Antiqua"/>
          <w:color w:val="000000"/>
        </w:rPr>
        <w:t>. However, these hypothesized mechanisms have yet to be clearly proven in the setting of NAFLD as protection against NAFLD.</w:t>
      </w:r>
    </w:p>
    <w:p w14:paraId="333BCC31"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While we present a comprehensive review of early developmental factors of NAFLD, which is not widely reported, our study is not without limitations. Firstly, there are only seven studies looking at maternal, paternal and postnatal factors associated with NAFLD. Secondly, most of the studies included in this systematic review are cross-sectional or cohort studies, and thus an inherent limitation of such studies is its inability to prove causation. For example, in most studies that reported in-utero factors, genetic polymorphisms, a major confounding factor, was not concurrently studied. Furthermore, post-natal factors such as lifestyle factors in childhood and adolescence have been associated with NAFLD. In particular, a high calorie, high refined carbohydrate and/or </w:t>
      </w:r>
      <w:r>
        <w:rPr>
          <w:rFonts w:ascii="Book Antiqua" w:eastAsia="Book Antiqua" w:hAnsi="Book Antiqua" w:cs="Book Antiqua"/>
          <w:color w:val="000000"/>
        </w:rPr>
        <w:lastRenderedPageBreak/>
        <w:t>Western diet have been associated with NAFLD and adherence to Mediterranean diet was protective. Hepatic steatosis develops when the rate of fatty acid uptake and synthesis is greater than the rate that the liver can oxidise and export fatty acid</w:t>
      </w:r>
      <w:r>
        <w:rPr>
          <w:rFonts w:ascii="Book Antiqua" w:eastAsia="Book Antiqua" w:hAnsi="Book Antiqua" w:cs="Book Antiqua"/>
          <w:color w:val="000000"/>
          <w:vertAlign w:val="superscript"/>
        </w:rPr>
        <w:t>[77]</w:t>
      </w:r>
      <w:r>
        <w:rPr>
          <w:rFonts w:ascii="Book Antiqua" w:eastAsia="Book Antiqua" w:hAnsi="Book Antiqua" w:cs="Book Antiqua"/>
          <w:color w:val="000000"/>
        </w:rPr>
        <w:t>. It is difficult to establish if such dietary choices directly affect hepatic lipid metabolism independent of obesity, as obese individuals have more free fatty acid being released from adipose tissues with increase delivery and uptake into the liver. Nevertheless, this is an inherent limitation in any observational cross sectional study. Fourthly, only patients with imaging findings of hepatic steatosis were included, and we were unable to choose studies that only included patients who had secondary causes for hepatic steatosis and other liver diseases excluded. However, we expect that the proportion of patients who have viral hepatitis would be low</w:t>
      </w:r>
      <w:r>
        <w:rPr>
          <w:rFonts w:ascii="Book Antiqua" w:eastAsia="Book Antiqua" w:hAnsi="Book Antiqua" w:cs="Book Antiqua"/>
          <w:color w:val="000000"/>
          <w:vertAlign w:val="superscript"/>
        </w:rPr>
        <w:t>[78]</w:t>
      </w:r>
      <w:r>
        <w:rPr>
          <w:rFonts w:ascii="Book Antiqua" w:eastAsia="Book Antiqua" w:hAnsi="Book Antiqua" w:cs="Book Antiqua"/>
          <w:color w:val="000000"/>
        </w:rPr>
        <w:t>. Lastly, NAFLD is an umbrella term consisting of simple steatosis, steatohepatitis and/or fibrosis. Those with NASH and/or fibrosis are at highest risk of cardiovascular mortality and liver related morbidity. In this review, only 5 studies further graded severity of NAFLD by histology and reported factors associated with NAFLD severity grade, thus limiting the reporting of factors associated with severe NAFLD.</w:t>
      </w:r>
    </w:p>
    <w:p w14:paraId="181531C5" w14:textId="77777777" w:rsidR="00666F78" w:rsidRDefault="00991D78">
      <w:pPr>
        <w:spacing w:line="360" w:lineRule="auto"/>
        <w:ind w:firstLineChars="200" w:firstLine="480"/>
        <w:jc w:val="both"/>
        <w:rPr>
          <w:rFonts w:ascii="Book Antiqua" w:hAnsi="Book Antiqua"/>
        </w:rPr>
      </w:pPr>
      <w:r>
        <w:rPr>
          <w:rFonts w:ascii="Book Antiqua" w:eastAsia="Book Antiqua" w:hAnsi="Book Antiqua" w:cs="Book Antiqua"/>
          <w:color w:val="000000"/>
        </w:rPr>
        <w:t>In spite of these limitations, our review serves as a useful overview and identifies areas in which further interventional studies can be considered. Measures to ameliorate the developmental programming of NAFLD should be introduced in early life, during times of developmental plasticity to elicit the most effective benefits. Some potential areas for further studies would be maternal control of metabolic dysregulation, maternal dietary intake during gestation and breastfeeding for example. Furthermore, studies in lean individuals with NAFLD are needed and would help to identify risk factors without the confounder of BMI.</w:t>
      </w:r>
    </w:p>
    <w:p w14:paraId="00230E5D" w14:textId="77777777" w:rsidR="00666F78" w:rsidRDefault="00666F78">
      <w:pPr>
        <w:spacing w:line="360" w:lineRule="auto"/>
        <w:jc w:val="both"/>
        <w:rPr>
          <w:rFonts w:ascii="Book Antiqua" w:hAnsi="Book Antiqua"/>
        </w:rPr>
      </w:pPr>
    </w:p>
    <w:p w14:paraId="5BEAB750" w14:textId="77777777" w:rsidR="00666F78" w:rsidRDefault="00991D7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6875460"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 xml:space="preserve">In summary, our systematic review summarizes the current available literature on early developmental factors associated with hepatic steatosis. Maternal in utero environment, breastfeeding and nutritional, physical and genetic factors are associated with NAFLD. </w:t>
      </w:r>
      <w:r>
        <w:rPr>
          <w:rFonts w:ascii="Book Antiqua" w:eastAsia="Book Antiqua" w:hAnsi="Book Antiqua" w:cs="Book Antiqua"/>
          <w:color w:val="000000"/>
        </w:rPr>
        <w:lastRenderedPageBreak/>
        <w:t>This time period in early life is potentially a time of developmental plasticity and may be a window of opportunity for early intervention to alter the natural course of this increasingly common and potentially debilitating disease.</w:t>
      </w:r>
    </w:p>
    <w:p w14:paraId="20BCC6B6" w14:textId="77777777" w:rsidR="00666F78" w:rsidRDefault="00666F78">
      <w:pPr>
        <w:spacing w:line="360" w:lineRule="auto"/>
        <w:jc w:val="both"/>
        <w:rPr>
          <w:rFonts w:ascii="Book Antiqua" w:hAnsi="Book Antiqua"/>
        </w:rPr>
      </w:pPr>
    </w:p>
    <w:p w14:paraId="051FF3CF" w14:textId="77777777" w:rsidR="00666F78" w:rsidRDefault="00991D7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5D90ED0" w14:textId="77777777" w:rsidR="00666F78" w:rsidRDefault="00991D78">
      <w:pPr>
        <w:spacing w:line="360" w:lineRule="auto"/>
        <w:jc w:val="both"/>
        <w:rPr>
          <w:rFonts w:ascii="Book Antiqua" w:hAnsi="Book Antiqua"/>
        </w:rPr>
      </w:pPr>
      <w:r>
        <w:rPr>
          <w:rFonts w:ascii="Book Antiqua" w:eastAsia="Book Antiqua" w:hAnsi="Book Antiqua" w:cs="Book Antiqua"/>
          <w:b/>
          <w:i/>
          <w:color w:val="000000"/>
        </w:rPr>
        <w:t>Research background</w:t>
      </w:r>
    </w:p>
    <w:p w14:paraId="631A0765"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Prevalence of non-alcoholic fatty liver disease (NAFLD) in adolescents has more than doubled in the last two decades, with its downstream complications placing an increasing burden on healthcare systems globally.</w:t>
      </w:r>
    </w:p>
    <w:p w14:paraId="789A929E" w14:textId="77777777" w:rsidR="00666F78" w:rsidRDefault="00666F78">
      <w:pPr>
        <w:spacing w:line="360" w:lineRule="auto"/>
        <w:jc w:val="both"/>
        <w:rPr>
          <w:rFonts w:ascii="Book Antiqua" w:hAnsi="Book Antiqua"/>
        </w:rPr>
      </w:pPr>
    </w:p>
    <w:p w14:paraId="5CF7AAF0" w14:textId="77777777" w:rsidR="00666F78" w:rsidRDefault="00991D78">
      <w:pPr>
        <w:spacing w:line="360" w:lineRule="auto"/>
        <w:jc w:val="both"/>
        <w:rPr>
          <w:rFonts w:ascii="Book Antiqua" w:hAnsi="Book Antiqua"/>
        </w:rPr>
      </w:pPr>
      <w:r>
        <w:rPr>
          <w:rFonts w:ascii="Book Antiqua" w:eastAsia="Book Antiqua" w:hAnsi="Book Antiqua" w:cs="Book Antiqua"/>
          <w:b/>
          <w:i/>
          <w:color w:val="000000"/>
        </w:rPr>
        <w:t>Research motivation</w:t>
      </w:r>
    </w:p>
    <w:p w14:paraId="246596A0"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At present, there is a paucity of treatment options NAFLD. In line with the developmental origins of heath and disease (DOHaD) concept, we hope to identify factors in early life where possible intervention can be instituted to prevent the development of NAFLD later in life. </w:t>
      </w:r>
    </w:p>
    <w:p w14:paraId="68503F01" w14:textId="77777777" w:rsidR="00666F78" w:rsidRDefault="00666F78">
      <w:pPr>
        <w:spacing w:line="360" w:lineRule="auto"/>
        <w:jc w:val="both"/>
        <w:rPr>
          <w:rFonts w:ascii="Book Antiqua" w:hAnsi="Book Antiqua"/>
        </w:rPr>
      </w:pPr>
    </w:p>
    <w:p w14:paraId="698E031F" w14:textId="77777777" w:rsidR="00666F78" w:rsidRDefault="00991D78">
      <w:pPr>
        <w:spacing w:line="360" w:lineRule="auto"/>
        <w:jc w:val="both"/>
        <w:rPr>
          <w:rFonts w:ascii="Book Antiqua" w:hAnsi="Book Antiqua"/>
        </w:rPr>
      </w:pPr>
      <w:r>
        <w:rPr>
          <w:rFonts w:ascii="Book Antiqua" w:eastAsia="Book Antiqua" w:hAnsi="Book Antiqua" w:cs="Book Antiqua"/>
          <w:b/>
          <w:i/>
          <w:color w:val="000000"/>
        </w:rPr>
        <w:t>Research objectives</w:t>
      </w:r>
    </w:p>
    <w:p w14:paraId="081A9C79"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To review the early developmental factors associated with NAFLD and potentially identify areas where intervention can be made to halt the progress to steatohepatitis, fibrosis and cirrhosis and/or hepatocellular carcinoma which may develop later in life.</w:t>
      </w:r>
    </w:p>
    <w:p w14:paraId="7FF18A1F" w14:textId="77777777" w:rsidR="00666F78" w:rsidRDefault="00666F78">
      <w:pPr>
        <w:spacing w:line="360" w:lineRule="auto"/>
        <w:jc w:val="both"/>
        <w:rPr>
          <w:rFonts w:ascii="Book Antiqua" w:hAnsi="Book Antiqua"/>
        </w:rPr>
      </w:pPr>
    </w:p>
    <w:p w14:paraId="704CC1FE" w14:textId="77777777" w:rsidR="00666F78" w:rsidRDefault="00991D78">
      <w:pPr>
        <w:spacing w:line="360" w:lineRule="auto"/>
        <w:jc w:val="both"/>
        <w:rPr>
          <w:rFonts w:ascii="Book Antiqua" w:hAnsi="Book Antiqua"/>
        </w:rPr>
      </w:pPr>
      <w:r>
        <w:rPr>
          <w:rFonts w:ascii="Book Antiqua" w:eastAsia="Book Antiqua" w:hAnsi="Book Antiqua" w:cs="Book Antiqua"/>
          <w:b/>
          <w:i/>
          <w:color w:val="000000"/>
        </w:rPr>
        <w:t>Research methods</w:t>
      </w:r>
    </w:p>
    <w:p w14:paraId="4BBB1B7E"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 xml:space="preserve">Original research studies that included risk factors associated with early development of NAFLD in human subjects were identified from databases MEDLINE </w:t>
      </w:r>
      <w:r>
        <w:rPr>
          <w:rFonts w:ascii="Book Antiqua" w:eastAsia="Book Antiqua" w:hAnsi="Book Antiqua" w:cs="Book Antiqua"/>
          <w:i/>
          <w:iCs/>
          <w:color w:val="000000"/>
        </w:rPr>
        <w:t>via</w:t>
      </w:r>
      <w:r>
        <w:rPr>
          <w:rFonts w:ascii="Book Antiqua" w:eastAsia="Book Antiqua" w:hAnsi="Book Antiqua" w:cs="Book Antiqua"/>
          <w:color w:val="000000"/>
        </w:rPr>
        <w:t xml:space="preserve"> PubMed, and EMBASE and relevant publications up to April 30, 2021 were assessed.</w:t>
      </w:r>
    </w:p>
    <w:p w14:paraId="641A921A" w14:textId="77777777" w:rsidR="00666F78" w:rsidRDefault="00666F78">
      <w:pPr>
        <w:spacing w:line="360" w:lineRule="auto"/>
        <w:jc w:val="both"/>
        <w:rPr>
          <w:rFonts w:ascii="Book Antiqua" w:hAnsi="Book Antiqua"/>
        </w:rPr>
      </w:pPr>
    </w:p>
    <w:p w14:paraId="6A63EDC6" w14:textId="77777777" w:rsidR="00666F78" w:rsidRDefault="00991D78">
      <w:pPr>
        <w:spacing w:line="360" w:lineRule="auto"/>
        <w:jc w:val="both"/>
        <w:rPr>
          <w:rFonts w:ascii="Book Antiqua" w:hAnsi="Book Antiqua"/>
        </w:rPr>
      </w:pPr>
      <w:r>
        <w:rPr>
          <w:rFonts w:ascii="Book Antiqua" w:eastAsia="Book Antiqua" w:hAnsi="Book Antiqua" w:cs="Book Antiqua"/>
          <w:b/>
          <w:i/>
          <w:color w:val="000000"/>
        </w:rPr>
        <w:t>Research results</w:t>
      </w:r>
    </w:p>
    <w:p w14:paraId="16A5A836"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 xml:space="preserve">Genetic polymorphisms, familial factors such as maternal obesogenic environment and parental history of hepatic steatosis was associated with offspring NAFLD. Longer </w:t>
      </w:r>
      <w:r>
        <w:rPr>
          <w:rFonts w:ascii="Book Antiqua" w:eastAsia="Book Antiqua" w:hAnsi="Book Antiqua" w:cs="Book Antiqua"/>
          <w:color w:val="000000"/>
        </w:rPr>
        <w:lastRenderedPageBreak/>
        <w:t>duration of exclusive breastfeeding in infancy was associated with a lower risk of developing NAFLD later in life while metabolic dysfunction and/or obesity in adolescence was associated with increased risk of NAFLD.</w:t>
      </w:r>
    </w:p>
    <w:p w14:paraId="6C32ECF1" w14:textId="77777777" w:rsidR="00666F78" w:rsidRDefault="00666F78">
      <w:pPr>
        <w:spacing w:line="360" w:lineRule="auto"/>
        <w:jc w:val="both"/>
        <w:rPr>
          <w:rFonts w:ascii="Book Antiqua" w:hAnsi="Book Antiqua"/>
        </w:rPr>
      </w:pPr>
    </w:p>
    <w:p w14:paraId="78B8C4C5" w14:textId="77777777" w:rsidR="00666F78" w:rsidRDefault="00991D78">
      <w:pPr>
        <w:spacing w:line="360" w:lineRule="auto"/>
        <w:jc w:val="both"/>
        <w:rPr>
          <w:rFonts w:ascii="Book Antiqua" w:hAnsi="Book Antiqua"/>
        </w:rPr>
      </w:pPr>
      <w:r>
        <w:rPr>
          <w:rFonts w:ascii="Book Antiqua" w:eastAsia="Book Antiqua" w:hAnsi="Book Antiqua" w:cs="Book Antiqua"/>
          <w:b/>
          <w:i/>
          <w:color w:val="000000"/>
        </w:rPr>
        <w:t>Research conclusions</w:t>
      </w:r>
    </w:p>
    <w:p w14:paraId="6361B712"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Our systematic review summarizes the current available literature on early developmental factors associated with hepatic steatosis. Maternal in utero environment, breastfeeding and nutritional, physical and genetic factors are associated with NAFLD.</w:t>
      </w:r>
    </w:p>
    <w:p w14:paraId="36B910F8" w14:textId="77777777" w:rsidR="00666F78" w:rsidRDefault="00666F78">
      <w:pPr>
        <w:spacing w:line="360" w:lineRule="auto"/>
        <w:jc w:val="both"/>
        <w:rPr>
          <w:rFonts w:ascii="Book Antiqua" w:hAnsi="Book Antiqua"/>
        </w:rPr>
      </w:pPr>
    </w:p>
    <w:p w14:paraId="74CCD55A" w14:textId="77777777" w:rsidR="00666F78" w:rsidRDefault="00991D78">
      <w:pPr>
        <w:spacing w:line="360" w:lineRule="auto"/>
        <w:jc w:val="both"/>
        <w:rPr>
          <w:rFonts w:ascii="Book Antiqua" w:hAnsi="Book Antiqua"/>
        </w:rPr>
      </w:pPr>
      <w:r>
        <w:rPr>
          <w:rFonts w:ascii="Book Antiqua" w:eastAsia="Book Antiqua" w:hAnsi="Book Antiqua" w:cs="Book Antiqua"/>
          <w:b/>
          <w:i/>
          <w:color w:val="000000"/>
        </w:rPr>
        <w:t>Research perspectives</w:t>
      </w:r>
    </w:p>
    <w:p w14:paraId="7121E709"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Maternal metabolic dysfunction during pregnancy, being exclusively breastfed for a longer time postnatally, diet and physical activity in childhood and adolescence are potential areas where research and interventions can be explored to prevent the development of NAFLD. Studied in lean individuals with NAFLD are needed and would help to identify risk factors without the confounder of BMI.</w:t>
      </w:r>
    </w:p>
    <w:p w14:paraId="3CA94286" w14:textId="77777777" w:rsidR="00666F78" w:rsidRDefault="00666F78">
      <w:pPr>
        <w:spacing w:line="360" w:lineRule="auto"/>
        <w:jc w:val="both"/>
        <w:rPr>
          <w:rFonts w:ascii="Book Antiqua" w:hAnsi="Book Antiqua"/>
        </w:rPr>
      </w:pPr>
    </w:p>
    <w:p w14:paraId="4469EB11" w14:textId="77777777" w:rsidR="00666F78" w:rsidRDefault="00991D78">
      <w:pPr>
        <w:spacing w:line="360" w:lineRule="auto"/>
        <w:jc w:val="both"/>
        <w:rPr>
          <w:rFonts w:ascii="Book Antiqua" w:hAnsi="Book Antiqua"/>
        </w:rPr>
      </w:pPr>
      <w:r>
        <w:rPr>
          <w:rFonts w:ascii="Book Antiqua" w:eastAsia="Book Antiqua" w:hAnsi="Book Antiqua" w:cs="Book Antiqua"/>
          <w:b/>
          <w:color w:val="000000"/>
        </w:rPr>
        <w:t>REFERENCES</w:t>
      </w:r>
    </w:p>
    <w:p w14:paraId="2E6BC398" w14:textId="77777777" w:rsidR="00666F78" w:rsidRDefault="00991D78">
      <w:pPr>
        <w:spacing w:line="360" w:lineRule="auto"/>
        <w:jc w:val="both"/>
        <w:rPr>
          <w:rFonts w:ascii="Book Antiqua" w:hAnsi="Book Antiqua"/>
        </w:rPr>
      </w:pPr>
      <w:r>
        <w:rPr>
          <w:rFonts w:ascii="Book Antiqua" w:hAnsi="Book Antiqua"/>
        </w:rPr>
        <w:t xml:space="preserve">1 </w:t>
      </w:r>
      <w:r>
        <w:rPr>
          <w:rFonts w:ascii="Book Antiqua" w:hAnsi="Book Antiqua"/>
          <w:b/>
          <w:bCs/>
        </w:rPr>
        <w:t>Powell EE</w:t>
      </w:r>
      <w:r>
        <w:rPr>
          <w:rFonts w:ascii="Book Antiqua" w:hAnsi="Book Antiqua"/>
        </w:rPr>
        <w:t xml:space="preserve">, Wong VW, Rinella M. Non-alcoholic fatty liver disease. </w:t>
      </w:r>
      <w:r>
        <w:rPr>
          <w:rFonts w:ascii="Book Antiqua" w:hAnsi="Book Antiqua"/>
          <w:i/>
          <w:iCs/>
        </w:rPr>
        <w:t>Lancet</w:t>
      </w:r>
      <w:r>
        <w:rPr>
          <w:rFonts w:ascii="Book Antiqua" w:hAnsi="Book Antiqua"/>
        </w:rPr>
        <w:t xml:space="preserve"> 2021; </w:t>
      </w:r>
      <w:r>
        <w:rPr>
          <w:rFonts w:ascii="Book Antiqua" w:hAnsi="Book Antiqua"/>
          <w:b/>
          <w:bCs/>
        </w:rPr>
        <w:t>397</w:t>
      </w:r>
      <w:r>
        <w:rPr>
          <w:rFonts w:ascii="Book Antiqua" w:hAnsi="Book Antiqua"/>
        </w:rPr>
        <w:t>: 2212-2224 [PMID: 33894145 DOI: 10.1016/S0140-6736(20)32511-3]</w:t>
      </w:r>
    </w:p>
    <w:p w14:paraId="773B5E94" w14:textId="77777777" w:rsidR="00666F78" w:rsidRDefault="00991D78">
      <w:pPr>
        <w:spacing w:line="360" w:lineRule="auto"/>
        <w:jc w:val="both"/>
        <w:rPr>
          <w:rFonts w:ascii="Book Antiqua" w:hAnsi="Book Antiqua"/>
        </w:rPr>
      </w:pPr>
      <w:r>
        <w:rPr>
          <w:rFonts w:ascii="Book Antiqua" w:hAnsi="Book Antiqua"/>
        </w:rPr>
        <w:t xml:space="preserve">2 </w:t>
      </w:r>
      <w:r>
        <w:rPr>
          <w:rFonts w:ascii="Book Antiqua" w:hAnsi="Book Antiqua"/>
          <w:b/>
          <w:bCs/>
        </w:rPr>
        <w:t>Wesolowski SR</w:t>
      </w:r>
      <w:r>
        <w:rPr>
          <w:rFonts w:ascii="Book Antiqua" w:hAnsi="Book Antiqua"/>
        </w:rPr>
        <w:t xml:space="preserve">, Kasmi KC, Jonscher KR, Friedman JE. Developmental origins of NAFLD: a womb with a clue. </w:t>
      </w:r>
      <w:r>
        <w:rPr>
          <w:rFonts w:ascii="Book Antiqua" w:hAnsi="Book Antiqua"/>
          <w:i/>
          <w:iCs/>
        </w:rPr>
        <w:t>Nat Rev Gastroenterol Hepatol</w:t>
      </w:r>
      <w:r>
        <w:rPr>
          <w:rFonts w:ascii="Book Antiqua" w:hAnsi="Book Antiqua"/>
        </w:rPr>
        <w:t xml:space="preserve"> 2017; </w:t>
      </w:r>
      <w:r>
        <w:rPr>
          <w:rFonts w:ascii="Book Antiqua" w:hAnsi="Book Antiqua"/>
          <w:b/>
          <w:bCs/>
        </w:rPr>
        <w:t>14</w:t>
      </w:r>
      <w:r>
        <w:rPr>
          <w:rFonts w:ascii="Book Antiqua" w:hAnsi="Book Antiqua"/>
        </w:rPr>
        <w:t>: 81-96 [PMID: 27780972 DOI: 10.1038/nrgastro.2016.160]</w:t>
      </w:r>
    </w:p>
    <w:p w14:paraId="3BA85518" w14:textId="77777777" w:rsidR="00666F78" w:rsidRDefault="00991D78">
      <w:pPr>
        <w:spacing w:line="360" w:lineRule="auto"/>
        <w:jc w:val="both"/>
        <w:rPr>
          <w:rFonts w:ascii="Book Antiqua" w:hAnsi="Book Antiqua"/>
        </w:rPr>
      </w:pPr>
      <w:r>
        <w:rPr>
          <w:rFonts w:ascii="Book Antiqua" w:hAnsi="Book Antiqua"/>
        </w:rPr>
        <w:t xml:space="preserve">3 </w:t>
      </w:r>
      <w:r>
        <w:rPr>
          <w:rFonts w:ascii="Book Antiqua" w:hAnsi="Book Antiqua"/>
          <w:b/>
          <w:bCs/>
        </w:rPr>
        <w:t>Gluckman PD</w:t>
      </w:r>
      <w:r>
        <w:rPr>
          <w:rFonts w:ascii="Book Antiqua" w:hAnsi="Book Antiqua"/>
        </w:rPr>
        <w:t xml:space="preserve">, Hanson MA, Spencer HG. Predictive adaptive responses and human evolution. </w:t>
      </w:r>
      <w:r>
        <w:rPr>
          <w:rFonts w:ascii="Book Antiqua" w:hAnsi="Book Antiqua"/>
          <w:i/>
          <w:iCs/>
        </w:rPr>
        <w:t>Trends Ecol Evol</w:t>
      </w:r>
      <w:r>
        <w:rPr>
          <w:rFonts w:ascii="Book Antiqua" w:hAnsi="Book Antiqua"/>
        </w:rPr>
        <w:t xml:space="preserve"> 2005; </w:t>
      </w:r>
      <w:r>
        <w:rPr>
          <w:rFonts w:ascii="Book Antiqua" w:hAnsi="Book Antiqua"/>
          <w:b/>
          <w:bCs/>
        </w:rPr>
        <w:t>20</w:t>
      </w:r>
      <w:r>
        <w:rPr>
          <w:rFonts w:ascii="Book Antiqua" w:hAnsi="Book Antiqua"/>
        </w:rPr>
        <w:t>: 527-533 [PMID: 16701430 DOI: 10.1016/j.tree.2005.08.001]</w:t>
      </w:r>
    </w:p>
    <w:p w14:paraId="43D540FA" w14:textId="77777777" w:rsidR="00666F78" w:rsidRDefault="00991D78">
      <w:pPr>
        <w:spacing w:line="360" w:lineRule="auto"/>
        <w:jc w:val="both"/>
        <w:rPr>
          <w:rFonts w:ascii="Book Antiqua" w:hAnsi="Book Antiqua"/>
        </w:rPr>
      </w:pPr>
      <w:r>
        <w:rPr>
          <w:rFonts w:ascii="Book Antiqua" w:hAnsi="Book Antiqua"/>
        </w:rPr>
        <w:t xml:space="preserve">4 </w:t>
      </w:r>
      <w:r>
        <w:rPr>
          <w:rFonts w:ascii="Book Antiqua" w:hAnsi="Book Antiqua"/>
          <w:b/>
          <w:bCs/>
        </w:rPr>
        <w:t>Gluckman PD</w:t>
      </w:r>
      <w:r>
        <w:rPr>
          <w:rFonts w:ascii="Book Antiqua" w:hAnsi="Book Antiqua"/>
        </w:rPr>
        <w:t xml:space="preserve">, Hanson MA, Spencer HG, Bateson P. Environmental influences during development and their later consequences for health and disease: implications for the interpretation of empirical studies. </w:t>
      </w:r>
      <w:r>
        <w:rPr>
          <w:rFonts w:ascii="Book Antiqua" w:hAnsi="Book Antiqua"/>
          <w:i/>
          <w:iCs/>
        </w:rPr>
        <w:t>Proc Biol Sci</w:t>
      </w:r>
      <w:r>
        <w:rPr>
          <w:rFonts w:ascii="Book Antiqua" w:hAnsi="Book Antiqua"/>
        </w:rPr>
        <w:t xml:space="preserve"> 2005; </w:t>
      </w:r>
      <w:r>
        <w:rPr>
          <w:rFonts w:ascii="Book Antiqua" w:hAnsi="Book Antiqua"/>
          <w:b/>
          <w:bCs/>
        </w:rPr>
        <w:t>272</w:t>
      </w:r>
      <w:r>
        <w:rPr>
          <w:rFonts w:ascii="Book Antiqua" w:hAnsi="Book Antiqua"/>
        </w:rPr>
        <w:t>: 671-677 [PMID: 15870029 DOI: 10.1098/rspb.2004.3001]</w:t>
      </w:r>
    </w:p>
    <w:p w14:paraId="672A86B1" w14:textId="77777777" w:rsidR="00666F78" w:rsidRDefault="00991D78">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Dale KS</w:t>
      </w:r>
      <w:r>
        <w:rPr>
          <w:rFonts w:ascii="Book Antiqua" w:hAnsi="Book Antiqua"/>
        </w:rPr>
        <w:t xml:space="preserve">, Mann JI, McAuley KA, Williams SM, Farmer VL. Sustainability of lifestyle changes following an intensive lifestyle intervention in insulin resistant adults: Follow-up at 2-years. </w:t>
      </w:r>
      <w:r>
        <w:rPr>
          <w:rFonts w:ascii="Book Antiqua" w:hAnsi="Book Antiqua"/>
          <w:i/>
          <w:iCs/>
        </w:rPr>
        <w:t>Asia Pac J Clin Nutr</w:t>
      </w:r>
      <w:r>
        <w:rPr>
          <w:rFonts w:ascii="Book Antiqua" w:hAnsi="Book Antiqua"/>
        </w:rPr>
        <w:t xml:space="preserve"> 2009; </w:t>
      </w:r>
      <w:r>
        <w:rPr>
          <w:rFonts w:ascii="Book Antiqua" w:hAnsi="Book Antiqua"/>
          <w:b/>
          <w:bCs/>
        </w:rPr>
        <w:t>18</w:t>
      </w:r>
      <w:r>
        <w:rPr>
          <w:rFonts w:ascii="Book Antiqua" w:hAnsi="Book Antiqua"/>
        </w:rPr>
        <w:t>: 114-120 [PMID: 19329404]</w:t>
      </w:r>
    </w:p>
    <w:p w14:paraId="657E2644" w14:textId="77777777" w:rsidR="00666F78" w:rsidRDefault="00991D78">
      <w:pPr>
        <w:spacing w:line="360" w:lineRule="auto"/>
        <w:jc w:val="both"/>
        <w:rPr>
          <w:rFonts w:ascii="Book Antiqua" w:hAnsi="Book Antiqua"/>
        </w:rPr>
      </w:pPr>
      <w:r>
        <w:rPr>
          <w:rFonts w:ascii="Book Antiqua" w:hAnsi="Book Antiqua"/>
        </w:rPr>
        <w:t xml:space="preserve">6 </w:t>
      </w:r>
      <w:r>
        <w:rPr>
          <w:rFonts w:ascii="Book Antiqua" w:hAnsi="Book Antiqua"/>
          <w:b/>
          <w:bCs/>
        </w:rPr>
        <w:t>Ayonrinde OT</w:t>
      </w:r>
      <w:r>
        <w:rPr>
          <w:rFonts w:ascii="Book Antiqua" w:hAnsi="Book Antiqua"/>
        </w:rPr>
        <w:t xml:space="preserve">, Adams LA, Mori TA, Beilin LJ, de Klerk N, Pennell CE, White S, Olynyk JK. Sex differences between parental pregnancy characteristics and nonalcoholic fatty liver disease in adolescents. </w:t>
      </w:r>
      <w:r>
        <w:rPr>
          <w:rFonts w:ascii="Book Antiqua" w:hAnsi="Book Antiqua"/>
          <w:i/>
          <w:iCs/>
        </w:rPr>
        <w:t>Hepatology</w:t>
      </w:r>
      <w:r>
        <w:rPr>
          <w:rFonts w:ascii="Book Antiqua" w:hAnsi="Book Antiqua"/>
        </w:rPr>
        <w:t xml:space="preserve"> 2018; </w:t>
      </w:r>
      <w:r>
        <w:rPr>
          <w:rFonts w:ascii="Book Antiqua" w:hAnsi="Book Antiqua"/>
          <w:b/>
          <w:bCs/>
        </w:rPr>
        <w:t>67</w:t>
      </w:r>
      <w:r>
        <w:rPr>
          <w:rFonts w:ascii="Book Antiqua" w:hAnsi="Book Antiqua"/>
        </w:rPr>
        <w:t>: 108-122 [PMID: 28665032 DOI: 10.1002/hep.29347]</w:t>
      </w:r>
    </w:p>
    <w:p w14:paraId="338EE31C" w14:textId="77777777" w:rsidR="00666F78" w:rsidRDefault="00991D78">
      <w:pPr>
        <w:spacing w:line="360" w:lineRule="auto"/>
        <w:jc w:val="both"/>
        <w:rPr>
          <w:rFonts w:ascii="Book Antiqua" w:hAnsi="Book Antiqua"/>
        </w:rPr>
      </w:pPr>
      <w:r>
        <w:rPr>
          <w:rFonts w:ascii="Book Antiqua" w:hAnsi="Book Antiqua"/>
        </w:rPr>
        <w:t xml:space="preserve">7 </w:t>
      </w:r>
      <w:r>
        <w:rPr>
          <w:rFonts w:ascii="Book Antiqua" w:hAnsi="Book Antiqua"/>
          <w:b/>
          <w:bCs/>
        </w:rPr>
        <w:t>Patel S</w:t>
      </w:r>
      <w:r>
        <w:rPr>
          <w:rFonts w:ascii="Book Antiqua" w:hAnsi="Book Antiqua"/>
        </w:rPr>
        <w:t xml:space="preserve">, Lawlor DA, Callaway M, Macdonald-Wallis C, Sattar N, Fraser A. Association of maternal diabetes/glycosuria and pre-pregnancy body mass index with offspring indicators of non-alcoholic fatty liver disease. </w:t>
      </w:r>
      <w:r>
        <w:rPr>
          <w:rFonts w:ascii="Book Antiqua" w:hAnsi="Book Antiqua"/>
          <w:i/>
          <w:iCs/>
        </w:rPr>
        <w:t>BMC Pediatr</w:t>
      </w:r>
      <w:r>
        <w:rPr>
          <w:rFonts w:ascii="Book Antiqua" w:hAnsi="Book Antiqua"/>
        </w:rPr>
        <w:t xml:space="preserve"> 2016; </w:t>
      </w:r>
      <w:r>
        <w:rPr>
          <w:rFonts w:ascii="Book Antiqua" w:hAnsi="Book Antiqua"/>
          <w:b/>
          <w:bCs/>
        </w:rPr>
        <w:t>16</w:t>
      </w:r>
      <w:r>
        <w:rPr>
          <w:rFonts w:ascii="Book Antiqua" w:hAnsi="Book Antiqua"/>
        </w:rPr>
        <w:t>: 47 [PMID: 27036545 DOI: 10.1186/s12887-016-0585-y]</w:t>
      </w:r>
    </w:p>
    <w:p w14:paraId="0BAB6BF0" w14:textId="77777777" w:rsidR="00666F78" w:rsidRDefault="00991D78">
      <w:pPr>
        <w:spacing w:line="360" w:lineRule="auto"/>
        <w:jc w:val="both"/>
        <w:rPr>
          <w:rFonts w:ascii="Book Antiqua" w:hAnsi="Book Antiqua"/>
        </w:rPr>
      </w:pPr>
      <w:r>
        <w:rPr>
          <w:rFonts w:ascii="Book Antiqua" w:hAnsi="Book Antiqua"/>
        </w:rPr>
        <w:t xml:space="preserve">8 </w:t>
      </w:r>
      <w:r>
        <w:rPr>
          <w:rFonts w:ascii="Book Antiqua" w:hAnsi="Book Antiqua"/>
          <w:b/>
          <w:bCs/>
        </w:rPr>
        <w:t>Rajindrajith S</w:t>
      </w:r>
      <w:r>
        <w:rPr>
          <w:rFonts w:ascii="Book Antiqua" w:hAnsi="Book Antiqua"/>
        </w:rPr>
        <w:t xml:space="preserve">, Pathmeswaran A, Jayasinghe C, Kottahachchi D, Kasturiratne A, de Silva ST, Niriella MA, Dassanayake AS, de Silva AP, de Silva HJ. Non-alcoholic fatty liver disease and its associations among adolescents in an urban, Sri Lankan community. </w:t>
      </w:r>
      <w:r>
        <w:rPr>
          <w:rFonts w:ascii="Book Antiqua" w:hAnsi="Book Antiqua"/>
          <w:i/>
          <w:iCs/>
        </w:rPr>
        <w:t>BMC Gastroenterol</w:t>
      </w:r>
      <w:r>
        <w:rPr>
          <w:rFonts w:ascii="Book Antiqua" w:hAnsi="Book Antiqua"/>
        </w:rPr>
        <w:t xml:space="preserve"> 2017; </w:t>
      </w:r>
      <w:r>
        <w:rPr>
          <w:rFonts w:ascii="Book Antiqua" w:hAnsi="Book Antiqua"/>
          <w:b/>
          <w:bCs/>
        </w:rPr>
        <w:t>17</w:t>
      </w:r>
      <w:r>
        <w:rPr>
          <w:rFonts w:ascii="Book Antiqua" w:hAnsi="Book Antiqua"/>
        </w:rPr>
        <w:t>: 135 [PMID: 29187144 DOI: 10.1186/s12876-017-0677-7]</w:t>
      </w:r>
    </w:p>
    <w:p w14:paraId="4A588398" w14:textId="77777777" w:rsidR="00666F78" w:rsidRDefault="00991D78">
      <w:pPr>
        <w:spacing w:line="360" w:lineRule="auto"/>
        <w:jc w:val="both"/>
        <w:rPr>
          <w:rFonts w:ascii="Book Antiqua" w:hAnsi="Book Antiqua"/>
        </w:rPr>
      </w:pPr>
      <w:r>
        <w:rPr>
          <w:rFonts w:ascii="Book Antiqua" w:hAnsi="Book Antiqua"/>
        </w:rPr>
        <w:t xml:space="preserve">9 </w:t>
      </w:r>
      <w:r>
        <w:rPr>
          <w:rFonts w:ascii="Book Antiqua" w:hAnsi="Book Antiqua"/>
          <w:b/>
          <w:bCs/>
        </w:rPr>
        <w:t>Long MT</w:t>
      </w:r>
      <w:r>
        <w:rPr>
          <w:rFonts w:ascii="Book Antiqua" w:hAnsi="Book Antiqua"/>
        </w:rPr>
        <w:t xml:space="preserve">, Gurary EB, Massaro JM, Ma J, Hoffmann U, Chung RT, Benjamin EJ, Loomba R. Parental non-alcoholic fatty liver disease increases risk of non-alcoholic fatty liver disease in offspring. </w:t>
      </w:r>
      <w:r>
        <w:rPr>
          <w:rFonts w:ascii="Book Antiqua" w:hAnsi="Book Antiqua"/>
          <w:i/>
          <w:iCs/>
        </w:rPr>
        <w:t>Liver Int</w:t>
      </w:r>
      <w:r>
        <w:rPr>
          <w:rFonts w:ascii="Book Antiqua" w:hAnsi="Book Antiqua"/>
        </w:rPr>
        <w:t xml:space="preserve"> 2019; </w:t>
      </w:r>
      <w:r>
        <w:rPr>
          <w:rFonts w:ascii="Book Antiqua" w:hAnsi="Book Antiqua"/>
          <w:b/>
          <w:bCs/>
        </w:rPr>
        <w:t>39</w:t>
      </w:r>
      <w:r>
        <w:rPr>
          <w:rFonts w:ascii="Book Antiqua" w:hAnsi="Book Antiqua"/>
        </w:rPr>
        <w:t>: 740-747 [PMID: 30179294 DOI: 10.1111/liv.13956]</w:t>
      </w:r>
    </w:p>
    <w:p w14:paraId="40BD3AE8" w14:textId="77777777" w:rsidR="00666F78" w:rsidRDefault="00991D78">
      <w:pPr>
        <w:spacing w:line="360" w:lineRule="auto"/>
        <w:jc w:val="both"/>
        <w:rPr>
          <w:rFonts w:ascii="Book Antiqua" w:hAnsi="Book Antiqua"/>
        </w:rPr>
      </w:pPr>
      <w:r>
        <w:rPr>
          <w:rFonts w:ascii="Book Antiqua" w:hAnsi="Book Antiqua"/>
        </w:rPr>
        <w:t xml:space="preserve">10 </w:t>
      </w:r>
      <w:r>
        <w:rPr>
          <w:rFonts w:ascii="Book Antiqua" w:hAnsi="Book Antiqua"/>
          <w:b/>
          <w:bCs/>
        </w:rPr>
        <w:t>Sood V</w:t>
      </w:r>
      <w:r>
        <w:rPr>
          <w:rFonts w:ascii="Book Antiqua" w:hAnsi="Book Antiqua"/>
        </w:rPr>
        <w:t xml:space="preserve">, Khanna R, Rawat D, Sharma S, Alam S, Sarin SK. Study of Family Clustering and PNPLA3 Gene Polymorphism in Pediatric Non Alcoholic Fatty Liver Disease. </w:t>
      </w:r>
      <w:r>
        <w:rPr>
          <w:rFonts w:ascii="Book Antiqua" w:hAnsi="Book Antiqua"/>
          <w:i/>
          <w:iCs/>
        </w:rPr>
        <w:t>Indian Pediatr</w:t>
      </w:r>
      <w:r>
        <w:rPr>
          <w:rFonts w:ascii="Book Antiqua" w:hAnsi="Book Antiqua"/>
        </w:rPr>
        <w:t xml:space="preserve"> 2018; </w:t>
      </w:r>
      <w:r>
        <w:rPr>
          <w:rFonts w:ascii="Book Antiqua" w:hAnsi="Book Antiqua"/>
          <w:b/>
          <w:bCs/>
        </w:rPr>
        <w:t>55</w:t>
      </w:r>
      <w:r>
        <w:rPr>
          <w:rFonts w:ascii="Book Antiqua" w:hAnsi="Book Antiqua"/>
        </w:rPr>
        <w:t>: 561-567 [PMID: 30129536]</w:t>
      </w:r>
    </w:p>
    <w:p w14:paraId="3689A435" w14:textId="77777777" w:rsidR="00666F78" w:rsidRDefault="00991D78">
      <w:pPr>
        <w:spacing w:line="360" w:lineRule="auto"/>
        <w:jc w:val="both"/>
        <w:rPr>
          <w:rFonts w:ascii="Book Antiqua" w:hAnsi="Book Antiqua"/>
        </w:rPr>
      </w:pPr>
      <w:r>
        <w:rPr>
          <w:rFonts w:ascii="Book Antiqua" w:hAnsi="Book Antiqua"/>
        </w:rPr>
        <w:t xml:space="preserve">11 </w:t>
      </w:r>
      <w:r>
        <w:rPr>
          <w:rFonts w:ascii="Book Antiqua" w:hAnsi="Book Antiqua"/>
          <w:b/>
          <w:bCs/>
        </w:rPr>
        <w:t>Ayonrinde OT</w:t>
      </w:r>
      <w:r>
        <w:rPr>
          <w:rFonts w:ascii="Book Antiqua" w:hAnsi="Book Antiqua"/>
        </w:rPr>
        <w:t xml:space="preserve">, Oddy WH, Adams LA, Mori TA, Beilin LJ, de Klerk N, Olynyk JK. Infant nutrition and maternal obesity influence the risk of non-alcoholic fatty liver disease in adolescents.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568-576 [PMID: 28619255 DOI: 10.1016/j.jhep.2017.03.029]</w:t>
      </w:r>
    </w:p>
    <w:p w14:paraId="596D5B7F" w14:textId="77777777" w:rsidR="00666F78" w:rsidRDefault="00991D78">
      <w:pPr>
        <w:spacing w:line="360" w:lineRule="auto"/>
        <w:jc w:val="both"/>
        <w:rPr>
          <w:rFonts w:ascii="Book Antiqua" w:hAnsi="Book Antiqua"/>
        </w:rPr>
      </w:pPr>
      <w:r>
        <w:rPr>
          <w:rFonts w:ascii="Book Antiqua" w:hAnsi="Book Antiqua"/>
        </w:rPr>
        <w:t xml:space="preserve">12 </w:t>
      </w:r>
      <w:r>
        <w:rPr>
          <w:rFonts w:ascii="Book Antiqua" w:hAnsi="Book Antiqua"/>
          <w:b/>
          <w:bCs/>
        </w:rPr>
        <w:t>Zheng X</w:t>
      </w:r>
      <w:r>
        <w:rPr>
          <w:rFonts w:ascii="Book Antiqua" w:hAnsi="Book Antiqua"/>
        </w:rPr>
        <w:t xml:space="preserve">, Ren W, Gong L, Long J, Luo R, Wang Y. The Great Chinese Famine Exposure in Early Life and the Risk of Nonalcoholic Fatty Liver Disease in Adult Women. </w:t>
      </w:r>
      <w:r>
        <w:rPr>
          <w:rFonts w:ascii="Book Antiqua" w:hAnsi="Book Antiqua"/>
          <w:i/>
          <w:iCs/>
        </w:rPr>
        <w:t>Ann Hepatol</w:t>
      </w:r>
      <w:r>
        <w:rPr>
          <w:rFonts w:ascii="Book Antiqua" w:hAnsi="Book Antiqua"/>
        </w:rPr>
        <w:t xml:space="preserve"> 2017; </w:t>
      </w:r>
      <w:r>
        <w:rPr>
          <w:rFonts w:ascii="Book Antiqua" w:hAnsi="Book Antiqua"/>
          <w:b/>
          <w:bCs/>
        </w:rPr>
        <w:t>16</w:t>
      </w:r>
      <w:r>
        <w:rPr>
          <w:rFonts w:ascii="Book Antiqua" w:hAnsi="Book Antiqua"/>
        </w:rPr>
        <w:t>: 901-908 [PMID: 29055916 DOI: 10.5604/01.3001.0010.5281]</w:t>
      </w:r>
    </w:p>
    <w:p w14:paraId="535BF399" w14:textId="77777777" w:rsidR="00666F78" w:rsidRDefault="00991D78">
      <w:pPr>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Breij LM</w:t>
      </w:r>
      <w:r>
        <w:rPr>
          <w:rFonts w:ascii="Book Antiqua" w:hAnsi="Book Antiqua"/>
        </w:rPr>
        <w:t xml:space="preserve">, Kerkhof GF, Hokken-Koelega AC. Risk for Nonalcoholic Fatty Liver Disease in Young Adults Born Preterm. </w:t>
      </w:r>
      <w:r>
        <w:rPr>
          <w:rFonts w:ascii="Book Antiqua" w:hAnsi="Book Antiqua"/>
          <w:i/>
          <w:iCs/>
        </w:rPr>
        <w:t>Horm Res Paediatr</w:t>
      </w:r>
      <w:r>
        <w:rPr>
          <w:rFonts w:ascii="Book Antiqua" w:hAnsi="Book Antiqua"/>
        </w:rPr>
        <w:t xml:space="preserve"> 2015; </w:t>
      </w:r>
      <w:r>
        <w:rPr>
          <w:rFonts w:ascii="Book Antiqua" w:hAnsi="Book Antiqua"/>
          <w:b/>
          <w:bCs/>
        </w:rPr>
        <w:t>84</w:t>
      </w:r>
      <w:r>
        <w:rPr>
          <w:rFonts w:ascii="Book Antiqua" w:hAnsi="Book Antiqua"/>
        </w:rPr>
        <w:t>: 199-205 [PMID: 26278463 DOI: 10.1159/000437054]</w:t>
      </w:r>
    </w:p>
    <w:p w14:paraId="099D13F8" w14:textId="77777777" w:rsidR="00666F78" w:rsidRDefault="00991D78">
      <w:pPr>
        <w:spacing w:line="360" w:lineRule="auto"/>
        <w:jc w:val="both"/>
        <w:rPr>
          <w:rFonts w:ascii="Book Antiqua" w:hAnsi="Book Antiqua"/>
        </w:rPr>
      </w:pPr>
      <w:r>
        <w:rPr>
          <w:rFonts w:ascii="Book Antiqua" w:hAnsi="Book Antiqua"/>
        </w:rPr>
        <w:t xml:space="preserve">14 </w:t>
      </w:r>
      <w:r>
        <w:rPr>
          <w:rFonts w:ascii="Book Antiqua" w:hAnsi="Book Antiqua"/>
          <w:b/>
          <w:bCs/>
        </w:rPr>
        <w:t>Breij LM</w:t>
      </w:r>
      <w:r>
        <w:rPr>
          <w:rFonts w:ascii="Book Antiqua" w:hAnsi="Book Antiqua"/>
        </w:rPr>
        <w:t xml:space="preserve">, Kerkhof GF, Hokken-Koelega AC. Accelerated infant weight gain and risk for nonalcoholic fatty liver disease in early adulthood. </w:t>
      </w:r>
      <w:r>
        <w:rPr>
          <w:rFonts w:ascii="Book Antiqua" w:hAnsi="Book Antiqua"/>
          <w:i/>
          <w:iCs/>
        </w:rPr>
        <w:t>J Clin Endocrinol Metab</w:t>
      </w:r>
      <w:r>
        <w:rPr>
          <w:rFonts w:ascii="Book Antiqua" w:hAnsi="Book Antiqua"/>
        </w:rPr>
        <w:t xml:space="preserve"> 2014; </w:t>
      </w:r>
      <w:r>
        <w:rPr>
          <w:rFonts w:ascii="Book Antiqua" w:hAnsi="Book Antiqua"/>
          <w:b/>
          <w:bCs/>
        </w:rPr>
        <w:t>99</w:t>
      </w:r>
      <w:r>
        <w:rPr>
          <w:rFonts w:ascii="Book Antiqua" w:hAnsi="Book Antiqua"/>
        </w:rPr>
        <w:t>: 1189-1195 [PMID: 24423333 DOI: 10.1210/jc.2013-3199]</w:t>
      </w:r>
    </w:p>
    <w:p w14:paraId="6A13CD55" w14:textId="77777777" w:rsidR="00666F78" w:rsidRDefault="00991D78">
      <w:pPr>
        <w:spacing w:line="360" w:lineRule="auto"/>
        <w:jc w:val="both"/>
        <w:rPr>
          <w:rFonts w:ascii="Book Antiqua" w:hAnsi="Book Antiqua"/>
        </w:rPr>
      </w:pPr>
      <w:r>
        <w:rPr>
          <w:rFonts w:ascii="Book Antiqua" w:hAnsi="Book Antiqua"/>
        </w:rPr>
        <w:t xml:space="preserve">15 </w:t>
      </w:r>
      <w:r>
        <w:rPr>
          <w:rFonts w:ascii="Book Antiqua" w:hAnsi="Book Antiqua"/>
          <w:b/>
          <w:bCs/>
        </w:rPr>
        <w:t>Rong Y</w:t>
      </w:r>
      <w:r>
        <w:rPr>
          <w:rFonts w:ascii="Book Antiqua" w:hAnsi="Book Antiqua"/>
        </w:rPr>
        <w:t xml:space="preserve">, Chun-Yan N, Hong-Xin Z, Lu Y, Wen W, Yu T. Association of Adolescent Obesity with Nonalcoholic Fatty Liver Disease and Related Risk Factors in Xi 'an, China. </w:t>
      </w:r>
      <w:r>
        <w:rPr>
          <w:rFonts w:ascii="Book Antiqua" w:hAnsi="Book Antiqua"/>
          <w:i/>
          <w:iCs/>
        </w:rPr>
        <w:t>Ann Hepatol</w:t>
      </w:r>
      <w:r>
        <w:rPr>
          <w:rFonts w:ascii="Book Antiqua" w:hAnsi="Book Antiqua"/>
        </w:rPr>
        <w:t xml:space="preserve"> 2018; </w:t>
      </w:r>
      <w:r>
        <w:rPr>
          <w:rFonts w:ascii="Book Antiqua" w:hAnsi="Book Antiqua"/>
          <w:b/>
          <w:bCs/>
        </w:rPr>
        <w:t>17</w:t>
      </w:r>
      <w:r>
        <w:rPr>
          <w:rFonts w:ascii="Book Antiqua" w:hAnsi="Book Antiqua"/>
        </w:rPr>
        <w:t>: 85-91 [PMID: 29311392 DOI: 10.5604/01.3001.0010.7538]</w:t>
      </w:r>
    </w:p>
    <w:p w14:paraId="14B93795" w14:textId="77777777" w:rsidR="00666F78" w:rsidRDefault="00991D78">
      <w:pPr>
        <w:spacing w:line="360" w:lineRule="auto"/>
        <w:jc w:val="both"/>
        <w:rPr>
          <w:rFonts w:ascii="Book Antiqua" w:hAnsi="Book Antiqua"/>
        </w:rPr>
      </w:pPr>
      <w:r>
        <w:rPr>
          <w:rFonts w:ascii="Book Antiqua" w:hAnsi="Book Antiqua"/>
        </w:rPr>
        <w:t xml:space="preserve">16 </w:t>
      </w:r>
      <w:r>
        <w:rPr>
          <w:rFonts w:ascii="Book Antiqua" w:hAnsi="Book Antiqua"/>
          <w:b/>
          <w:bCs/>
        </w:rPr>
        <w:t>Yan Y</w:t>
      </w:r>
      <w:r>
        <w:rPr>
          <w:rFonts w:ascii="Book Antiqua" w:hAnsi="Book Antiqua"/>
        </w:rPr>
        <w:t xml:space="preserve">, Hou D, Zhao X, Liu J, Cheng H, Wang Y, Mi J. Childhood Adiposity and Nonalcoholic Fatty Liver Disease in Adulthood. </w:t>
      </w:r>
      <w:r>
        <w:rPr>
          <w:rFonts w:ascii="Book Antiqua" w:hAnsi="Book Antiqua"/>
          <w:i/>
          <w:iCs/>
        </w:rPr>
        <w:t>Pediatrics</w:t>
      </w:r>
      <w:r>
        <w:rPr>
          <w:rFonts w:ascii="Book Antiqua" w:hAnsi="Book Antiqua"/>
        </w:rPr>
        <w:t xml:space="preserve"> 2017; </w:t>
      </w:r>
      <w:r>
        <w:rPr>
          <w:rFonts w:ascii="Book Antiqua" w:hAnsi="Book Antiqua"/>
          <w:b/>
          <w:bCs/>
        </w:rPr>
        <w:t>139</w:t>
      </w:r>
      <w:r>
        <w:rPr>
          <w:rFonts w:ascii="Book Antiqua" w:hAnsi="Book Antiqua"/>
        </w:rPr>
        <w:t xml:space="preserve"> [PMID: 28356335 DOI: 10.1542/peds.2016-2738]</w:t>
      </w:r>
    </w:p>
    <w:p w14:paraId="209612B7" w14:textId="77777777" w:rsidR="00666F78" w:rsidRDefault="00991D78">
      <w:pPr>
        <w:spacing w:line="360" w:lineRule="auto"/>
        <w:jc w:val="both"/>
        <w:rPr>
          <w:rFonts w:ascii="Book Antiqua" w:hAnsi="Book Antiqua"/>
        </w:rPr>
      </w:pPr>
      <w:r>
        <w:rPr>
          <w:rFonts w:ascii="Book Antiqua" w:hAnsi="Book Antiqua"/>
        </w:rPr>
        <w:t xml:space="preserve">17 </w:t>
      </w:r>
      <w:r>
        <w:rPr>
          <w:rFonts w:ascii="Book Antiqua" w:hAnsi="Book Antiqua"/>
          <w:b/>
          <w:bCs/>
        </w:rPr>
        <w:t>Shulman GI</w:t>
      </w:r>
      <w:r>
        <w:rPr>
          <w:rFonts w:ascii="Book Antiqua" w:hAnsi="Book Antiqua"/>
        </w:rPr>
        <w:t xml:space="preserve">. Ectopic fat in insulin resistance, dyslipidemia, and cardiometabolic disease. </w:t>
      </w:r>
      <w:r>
        <w:rPr>
          <w:rFonts w:ascii="Book Antiqua" w:hAnsi="Book Antiqua"/>
          <w:i/>
          <w:iCs/>
        </w:rPr>
        <w:t>N Engl J Med</w:t>
      </w:r>
      <w:r>
        <w:rPr>
          <w:rFonts w:ascii="Book Antiqua" w:hAnsi="Book Antiqua"/>
        </w:rPr>
        <w:t xml:space="preserve"> 2014; </w:t>
      </w:r>
      <w:r>
        <w:rPr>
          <w:rFonts w:ascii="Book Antiqua" w:hAnsi="Book Antiqua"/>
          <w:b/>
          <w:bCs/>
        </w:rPr>
        <w:t>371</w:t>
      </w:r>
      <w:r>
        <w:rPr>
          <w:rFonts w:ascii="Book Antiqua" w:hAnsi="Book Antiqua"/>
        </w:rPr>
        <w:t>: 1131-1141 [PMID: 25229917 DOI: 10.1056/NEJMra1011035]</w:t>
      </w:r>
    </w:p>
    <w:p w14:paraId="3858CA2D" w14:textId="77777777" w:rsidR="00666F78" w:rsidRDefault="00991D78">
      <w:pPr>
        <w:spacing w:line="360" w:lineRule="auto"/>
        <w:jc w:val="both"/>
        <w:rPr>
          <w:rFonts w:ascii="Book Antiqua" w:hAnsi="Book Antiqua"/>
        </w:rPr>
      </w:pPr>
      <w:r>
        <w:rPr>
          <w:rFonts w:ascii="Book Antiqua" w:hAnsi="Book Antiqua"/>
        </w:rPr>
        <w:t xml:space="preserve">18 </w:t>
      </w:r>
      <w:r>
        <w:rPr>
          <w:rFonts w:ascii="Book Antiqua" w:hAnsi="Book Antiqua"/>
          <w:b/>
          <w:bCs/>
        </w:rPr>
        <w:t>Virtue S</w:t>
      </w:r>
      <w:r>
        <w:rPr>
          <w:rFonts w:ascii="Book Antiqua" w:hAnsi="Book Antiqua"/>
        </w:rPr>
        <w:t xml:space="preserve">, Vidal-Puig A. It's not how fat you are, it's what you do with it that counts. </w:t>
      </w:r>
      <w:r>
        <w:rPr>
          <w:rFonts w:ascii="Book Antiqua" w:hAnsi="Book Antiqua"/>
          <w:i/>
          <w:iCs/>
        </w:rPr>
        <w:t>PLoS Biol</w:t>
      </w:r>
      <w:r>
        <w:rPr>
          <w:rFonts w:ascii="Book Antiqua" w:hAnsi="Book Antiqua"/>
        </w:rPr>
        <w:t xml:space="preserve"> 2008; </w:t>
      </w:r>
      <w:r>
        <w:rPr>
          <w:rFonts w:ascii="Book Antiqua" w:hAnsi="Book Antiqua"/>
          <w:b/>
          <w:bCs/>
        </w:rPr>
        <w:t>6</w:t>
      </w:r>
      <w:r>
        <w:rPr>
          <w:rFonts w:ascii="Book Antiqua" w:hAnsi="Book Antiqua"/>
        </w:rPr>
        <w:t>: e237 [PMID: 18816166 DOI: 10.1371/journal.pbio.0060237]</w:t>
      </w:r>
    </w:p>
    <w:p w14:paraId="4150F611" w14:textId="77777777" w:rsidR="00666F78" w:rsidRDefault="00991D78">
      <w:pPr>
        <w:spacing w:line="360" w:lineRule="auto"/>
        <w:jc w:val="both"/>
        <w:rPr>
          <w:rFonts w:ascii="Book Antiqua" w:hAnsi="Book Antiqua"/>
        </w:rPr>
      </w:pPr>
      <w:r>
        <w:rPr>
          <w:rFonts w:ascii="Book Antiqua" w:hAnsi="Book Antiqua"/>
        </w:rPr>
        <w:t xml:space="preserve">19 </w:t>
      </w:r>
      <w:r>
        <w:rPr>
          <w:rFonts w:ascii="Book Antiqua" w:hAnsi="Book Antiqua"/>
          <w:b/>
          <w:bCs/>
        </w:rPr>
        <w:t>Sanches PL</w:t>
      </w:r>
      <w:r>
        <w:rPr>
          <w:rFonts w:ascii="Book Antiqua" w:hAnsi="Book Antiqua"/>
        </w:rPr>
        <w:t xml:space="preserve">, de Piano A, Campos RM, Carnier J, de Mello MT, Elias N, Fonseca FA, Masquio DC, da Silva PL, Corgosinho FC, Tock L, Oyama LM, Tufik S, Dâmaso AR. Association of nonalcoholic fatty liver disease with cardiovascular risk factors in obese adolescents: the role of interdisciplinary therapy. </w:t>
      </w:r>
      <w:r>
        <w:rPr>
          <w:rFonts w:ascii="Book Antiqua" w:hAnsi="Book Antiqua"/>
          <w:i/>
          <w:iCs/>
        </w:rPr>
        <w:t>J Clin Lipidol</w:t>
      </w:r>
      <w:r>
        <w:rPr>
          <w:rFonts w:ascii="Book Antiqua" w:hAnsi="Book Antiqua"/>
        </w:rPr>
        <w:t xml:space="preserve"> 2014; </w:t>
      </w:r>
      <w:r>
        <w:rPr>
          <w:rFonts w:ascii="Book Antiqua" w:hAnsi="Book Antiqua"/>
          <w:b/>
          <w:bCs/>
        </w:rPr>
        <w:t>8</w:t>
      </w:r>
      <w:r>
        <w:rPr>
          <w:rFonts w:ascii="Book Antiqua" w:hAnsi="Book Antiqua"/>
        </w:rPr>
        <w:t>: 265-272 [PMID: 24793347 DOI: 10.1016/j.jacl.2014.02.007]</w:t>
      </w:r>
    </w:p>
    <w:p w14:paraId="59FCBC39" w14:textId="77777777" w:rsidR="00666F78" w:rsidRDefault="00991D78">
      <w:pPr>
        <w:spacing w:line="360" w:lineRule="auto"/>
        <w:jc w:val="both"/>
        <w:rPr>
          <w:rFonts w:ascii="Book Antiqua" w:hAnsi="Book Antiqua"/>
        </w:rPr>
      </w:pPr>
      <w:r>
        <w:rPr>
          <w:rFonts w:ascii="Book Antiqua" w:hAnsi="Book Antiqua"/>
        </w:rPr>
        <w:t xml:space="preserve">20 </w:t>
      </w:r>
      <w:r>
        <w:rPr>
          <w:rFonts w:ascii="Book Antiqua" w:hAnsi="Book Antiqua"/>
          <w:b/>
          <w:bCs/>
        </w:rPr>
        <w:t>Silveira LS</w:t>
      </w:r>
      <w:r>
        <w:rPr>
          <w:rFonts w:ascii="Book Antiqua" w:hAnsi="Book Antiqua"/>
        </w:rPr>
        <w:t xml:space="preserve">, Monteiro PA, Antunes Bde M, Seraphim PM, Fernandes RA, Christofaro DG, Freitas Júnior IF. Intra-abdominal fat is related to metabolic syndrome and non-alcoholic fat liver disease in obese youth. </w:t>
      </w:r>
      <w:r>
        <w:rPr>
          <w:rFonts w:ascii="Book Antiqua" w:hAnsi="Book Antiqua"/>
          <w:i/>
          <w:iCs/>
        </w:rPr>
        <w:t>BMC Pediatr</w:t>
      </w:r>
      <w:r>
        <w:rPr>
          <w:rFonts w:ascii="Book Antiqua" w:hAnsi="Book Antiqua"/>
        </w:rPr>
        <w:t xml:space="preserve"> 2013; </w:t>
      </w:r>
      <w:r>
        <w:rPr>
          <w:rFonts w:ascii="Book Antiqua" w:hAnsi="Book Antiqua"/>
          <w:b/>
          <w:bCs/>
        </w:rPr>
        <w:t>13</w:t>
      </w:r>
      <w:r>
        <w:rPr>
          <w:rFonts w:ascii="Book Antiqua" w:hAnsi="Book Antiqua"/>
        </w:rPr>
        <w:t>: 115 [PMID: 23919592 DOI: 10.1186/1471-2431-13-115]</w:t>
      </w:r>
    </w:p>
    <w:p w14:paraId="4FCDAC93" w14:textId="77777777" w:rsidR="00666F78" w:rsidRDefault="00991D78">
      <w:pPr>
        <w:spacing w:line="360" w:lineRule="auto"/>
        <w:jc w:val="both"/>
        <w:rPr>
          <w:rFonts w:ascii="Book Antiqua" w:hAnsi="Book Antiqua"/>
        </w:rPr>
      </w:pPr>
      <w:r>
        <w:rPr>
          <w:rFonts w:ascii="Book Antiqua" w:hAnsi="Book Antiqua"/>
        </w:rPr>
        <w:t xml:space="preserve">21 </w:t>
      </w:r>
      <w:r>
        <w:rPr>
          <w:rFonts w:ascii="Book Antiqua" w:hAnsi="Book Antiqua"/>
          <w:b/>
          <w:bCs/>
        </w:rPr>
        <w:t>Ayonrinde OT</w:t>
      </w:r>
      <w:r>
        <w:rPr>
          <w:rFonts w:ascii="Book Antiqua" w:hAnsi="Book Antiqua"/>
        </w:rPr>
        <w:t xml:space="preserve">, Adams LA, Doherty DA, Mori TA, Beilin LJ, Oddy WH, Hickey M, Sloboda DM, Olynyk JK, Hart R. Adverse metabolic phenotype of adolescent girls with non-alcoholic fatty liver disease plus polycystic ovary syndrome compared with other </w:t>
      </w:r>
      <w:r>
        <w:rPr>
          <w:rFonts w:ascii="Book Antiqua" w:hAnsi="Book Antiqua"/>
        </w:rPr>
        <w:lastRenderedPageBreak/>
        <w:t xml:space="preserve">girls and boys. </w:t>
      </w:r>
      <w:r>
        <w:rPr>
          <w:rFonts w:ascii="Book Antiqua" w:hAnsi="Book Antiqua"/>
          <w:i/>
          <w:iCs/>
        </w:rPr>
        <w:t>J Gastroenterol Hepatol</w:t>
      </w:r>
      <w:r>
        <w:rPr>
          <w:rFonts w:ascii="Book Antiqua" w:hAnsi="Book Antiqua"/>
        </w:rPr>
        <w:t xml:space="preserve"> 2016; </w:t>
      </w:r>
      <w:r>
        <w:rPr>
          <w:rFonts w:ascii="Book Antiqua" w:hAnsi="Book Antiqua"/>
          <w:b/>
          <w:bCs/>
        </w:rPr>
        <w:t>31</w:t>
      </w:r>
      <w:r>
        <w:rPr>
          <w:rFonts w:ascii="Book Antiqua" w:hAnsi="Book Antiqua"/>
        </w:rPr>
        <w:t>: 980-987 [PMID: 26589977 DOI: 10.1111/jgh.13241]</w:t>
      </w:r>
    </w:p>
    <w:p w14:paraId="20626363" w14:textId="77777777" w:rsidR="00666F78" w:rsidRDefault="00991D78">
      <w:pPr>
        <w:spacing w:line="360" w:lineRule="auto"/>
        <w:jc w:val="both"/>
        <w:rPr>
          <w:rFonts w:ascii="Book Antiqua" w:hAnsi="Book Antiqua"/>
        </w:rPr>
      </w:pPr>
      <w:r>
        <w:rPr>
          <w:rFonts w:ascii="Book Antiqua" w:hAnsi="Book Antiqua"/>
        </w:rPr>
        <w:t xml:space="preserve">22 </w:t>
      </w:r>
      <w:r>
        <w:rPr>
          <w:rFonts w:ascii="Book Antiqua" w:hAnsi="Book Antiqua"/>
          <w:b/>
          <w:bCs/>
        </w:rPr>
        <w:t>Peña-Vélez R</w:t>
      </w:r>
      <w:r>
        <w:rPr>
          <w:rFonts w:ascii="Book Antiqua" w:hAnsi="Book Antiqua"/>
        </w:rPr>
        <w:t xml:space="preserve">, Garibay-Nieto N, Cal-Y-Mayor-Villalobos M, Laresgoiti-Servitje E, Pedraza-Escudero K, García-Blanco MDC, Heredia-Nieto OA, Villanueva-Ortega E. Association between neck circumference and non-alcoholic fatty liver disease in Mexican children and adolescents with obesity. </w:t>
      </w:r>
      <w:r>
        <w:rPr>
          <w:rFonts w:ascii="Book Antiqua" w:hAnsi="Book Antiqua"/>
          <w:i/>
          <w:iCs/>
        </w:rPr>
        <w:t>J Pediatr Endocrinol Metab</w:t>
      </w:r>
      <w:r>
        <w:rPr>
          <w:rFonts w:ascii="Book Antiqua" w:hAnsi="Book Antiqua"/>
        </w:rPr>
        <w:t xml:space="preserve"> 2020; </w:t>
      </w:r>
      <w:r>
        <w:rPr>
          <w:rFonts w:ascii="Book Antiqua" w:hAnsi="Book Antiqua"/>
          <w:b/>
          <w:bCs/>
        </w:rPr>
        <w:t>33</w:t>
      </w:r>
      <w:r>
        <w:rPr>
          <w:rFonts w:ascii="Book Antiqua" w:hAnsi="Book Antiqua"/>
        </w:rPr>
        <w:t>: 205-213 [PMID: 31846425 DOI: 10.1515/jpem-2019-0204]</w:t>
      </w:r>
    </w:p>
    <w:p w14:paraId="798B9A96" w14:textId="77777777" w:rsidR="00666F78" w:rsidRDefault="00991D78">
      <w:pPr>
        <w:spacing w:line="360" w:lineRule="auto"/>
        <w:jc w:val="both"/>
        <w:rPr>
          <w:rFonts w:ascii="Book Antiqua" w:hAnsi="Book Antiqua"/>
        </w:rPr>
      </w:pPr>
      <w:r>
        <w:rPr>
          <w:rFonts w:ascii="Book Antiqua" w:hAnsi="Book Antiqua"/>
        </w:rPr>
        <w:t xml:space="preserve">23 </w:t>
      </w:r>
      <w:r>
        <w:rPr>
          <w:rFonts w:ascii="Book Antiqua" w:hAnsi="Book Antiqua"/>
          <w:b/>
          <w:bCs/>
        </w:rPr>
        <w:t>Prokopowicz Z</w:t>
      </w:r>
      <w:r>
        <w:rPr>
          <w:rFonts w:ascii="Book Antiqua" w:hAnsi="Book Antiqua"/>
        </w:rPr>
        <w:t xml:space="preserve">, Malecka-Tendera E, Matusik P. Predictive Value of Adiposity Level, Metabolic Syndrome, and Insulin Resistance for the Risk of Nonalcoholic Fatty Liver Disease Diagnosis in Obese Children. </w:t>
      </w:r>
      <w:r>
        <w:rPr>
          <w:rFonts w:ascii="Book Antiqua" w:hAnsi="Book Antiqua"/>
          <w:i/>
          <w:iCs/>
        </w:rPr>
        <w:t>Can J Gastroenterol Hepatol</w:t>
      </w:r>
      <w:r>
        <w:rPr>
          <w:rFonts w:ascii="Book Antiqua" w:hAnsi="Book Antiqua"/>
        </w:rPr>
        <w:t xml:space="preserve"> 2018; </w:t>
      </w:r>
      <w:r>
        <w:rPr>
          <w:rFonts w:ascii="Book Antiqua" w:hAnsi="Book Antiqua"/>
          <w:b/>
          <w:bCs/>
        </w:rPr>
        <w:t>2018</w:t>
      </w:r>
      <w:r>
        <w:rPr>
          <w:rFonts w:ascii="Book Antiqua" w:hAnsi="Book Antiqua"/>
        </w:rPr>
        <w:t>: 9465784 [PMID: 29854716 DOI: 10.1155/2018/9465784]</w:t>
      </w:r>
    </w:p>
    <w:p w14:paraId="7BB67396" w14:textId="77777777" w:rsidR="00666F78" w:rsidRDefault="00991D78">
      <w:pPr>
        <w:spacing w:line="360" w:lineRule="auto"/>
        <w:jc w:val="both"/>
        <w:rPr>
          <w:rFonts w:ascii="Book Antiqua" w:hAnsi="Book Antiqua"/>
        </w:rPr>
      </w:pPr>
      <w:r>
        <w:rPr>
          <w:rFonts w:ascii="Book Antiqua" w:hAnsi="Book Antiqua"/>
        </w:rPr>
        <w:t xml:space="preserve">24 </w:t>
      </w:r>
      <w:r>
        <w:rPr>
          <w:rFonts w:ascii="Book Antiqua" w:hAnsi="Book Antiqua"/>
          <w:b/>
          <w:bCs/>
        </w:rPr>
        <w:t>Alkassabany YM</w:t>
      </w:r>
      <w:r>
        <w:rPr>
          <w:rFonts w:ascii="Book Antiqua" w:hAnsi="Book Antiqua"/>
        </w:rPr>
        <w:t xml:space="preserve">, Farghaly AG, El-Ghitany EM. Prevalence, risk factors, and predictors of nonalcoholic fatty liver disease among schoolchildren: a hospital-based study in Alexandria, Egypt. </w:t>
      </w:r>
      <w:r>
        <w:rPr>
          <w:rFonts w:ascii="Book Antiqua" w:hAnsi="Book Antiqua"/>
          <w:i/>
          <w:iCs/>
        </w:rPr>
        <w:t>Arab J Gastroenterol</w:t>
      </w:r>
      <w:r>
        <w:rPr>
          <w:rFonts w:ascii="Book Antiqua" w:hAnsi="Book Antiqua"/>
        </w:rPr>
        <w:t xml:space="preserve"> 2014; </w:t>
      </w:r>
      <w:r>
        <w:rPr>
          <w:rFonts w:ascii="Book Antiqua" w:hAnsi="Book Antiqua"/>
          <w:b/>
          <w:bCs/>
        </w:rPr>
        <w:t>15</w:t>
      </w:r>
      <w:r>
        <w:rPr>
          <w:rFonts w:ascii="Book Antiqua" w:hAnsi="Book Antiqua"/>
        </w:rPr>
        <w:t>: 76-81 [PMID: 25097051 DOI: 10.1016/j.ajg.2014.05.002]</w:t>
      </w:r>
    </w:p>
    <w:p w14:paraId="217D2E84" w14:textId="77777777" w:rsidR="00666F78" w:rsidRDefault="00991D78">
      <w:pPr>
        <w:spacing w:line="360" w:lineRule="auto"/>
        <w:jc w:val="both"/>
        <w:rPr>
          <w:rFonts w:ascii="Book Antiqua" w:hAnsi="Book Antiqua"/>
        </w:rPr>
      </w:pPr>
      <w:r>
        <w:rPr>
          <w:rFonts w:ascii="Book Antiqua" w:hAnsi="Book Antiqua"/>
        </w:rPr>
        <w:t xml:space="preserve">25 </w:t>
      </w:r>
      <w:r>
        <w:rPr>
          <w:rFonts w:ascii="Book Antiqua" w:hAnsi="Book Antiqua"/>
          <w:b/>
          <w:bCs/>
        </w:rPr>
        <w:t>Di Costanzo A</w:t>
      </w:r>
      <w:r>
        <w:rPr>
          <w:rFonts w:ascii="Book Antiqua" w:hAnsi="Book Antiqua"/>
        </w:rPr>
        <w:t xml:space="preserve">, Pacifico L, Chiesa C, Perla FM, Ceci F, Angeloni A, D'Erasmo L, Di Martino M, Arca M. Genetic and metabolic predictors of hepatic fat content in a cohort of Italian children with obesity. </w:t>
      </w:r>
      <w:r>
        <w:rPr>
          <w:rFonts w:ascii="Book Antiqua" w:hAnsi="Book Antiqua"/>
          <w:i/>
          <w:iCs/>
        </w:rPr>
        <w:t>Pediatr Res</w:t>
      </w:r>
      <w:r>
        <w:rPr>
          <w:rFonts w:ascii="Book Antiqua" w:hAnsi="Book Antiqua"/>
        </w:rPr>
        <w:t xml:space="preserve"> 2019; </w:t>
      </w:r>
      <w:r>
        <w:rPr>
          <w:rFonts w:ascii="Book Antiqua" w:hAnsi="Book Antiqua"/>
          <w:b/>
          <w:bCs/>
        </w:rPr>
        <w:t>85</w:t>
      </w:r>
      <w:r>
        <w:rPr>
          <w:rFonts w:ascii="Book Antiqua" w:hAnsi="Book Antiqua"/>
        </w:rPr>
        <w:t>: 671-677 [PMID: 30710115 DOI: 10.1038/s41390-019-0303-1]</w:t>
      </w:r>
    </w:p>
    <w:p w14:paraId="5A6E3C84" w14:textId="77777777" w:rsidR="00666F78" w:rsidRDefault="00991D78">
      <w:pPr>
        <w:spacing w:line="360" w:lineRule="auto"/>
        <w:jc w:val="both"/>
        <w:rPr>
          <w:rFonts w:ascii="Book Antiqua" w:hAnsi="Book Antiqua"/>
        </w:rPr>
      </w:pPr>
      <w:r>
        <w:rPr>
          <w:rFonts w:ascii="Book Antiqua" w:hAnsi="Book Antiqua"/>
        </w:rPr>
        <w:t xml:space="preserve">26 </w:t>
      </w:r>
      <w:r>
        <w:rPr>
          <w:rFonts w:ascii="Book Antiqua" w:hAnsi="Book Antiqua"/>
          <w:b/>
          <w:bCs/>
        </w:rPr>
        <w:t>Nobili V</w:t>
      </w:r>
      <w:r>
        <w:rPr>
          <w:rFonts w:ascii="Book Antiqua" w:hAnsi="Book Antiqua"/>
        </w:rPr>
        <w:t xml:space="preserve">, Mantovani A, Cianfarani S, Alisi A, Mosca A, Sartorelli MR, Maffeis C, Loomba R, Byrne CD, Targher G. Prevalence of prediabetes and diabetes in children and adolescents with biopsy-proven non-alcoholic fatty liver disease. </w:t>
      </w:r>
      <w:r>
        <w:rPr>
          <w:rFonts w:ascii="Book Antiqua" w:hAnsi="Book Antiqua"/>
          <w:i/>
          <w:iCs/>
        </w:rPr>
        <w:t>J Hepatol</w:t>
      </w:r>
      <w:r>
        <w:rPr>
          <w:rFonts w:ascii="Book Antiqua" w:hAnsi="Book Antiqua"/>
        </w:rPr>
        <w:t xml:space="preserve"> 2019; </w:t>
      </w:r>
      <w:r>
        <w:rPr>
          <w:rFonts w:ascii="Book Antiqua" w:hAnsi="Book Antiqua"/>
          <w:b/>
          <w:bCs/>
        </w:rPr>
        <w:t>71</w:t>
      </w:r>
      <w:r>
        <w:rPr>
          <w:rFonts w:ascii="Book Antiqua" w:hAnsi="Book Antiqua"/>
        </w:rPr>
        <w:t>: 802-810 [PMID: 31279904 DOI: 10.1016/j.jhep.2019.06.023]</w:t>
      </w:r>
    </w:p>
    <w:p w14:paraId="5214877E" w14:textId="77777777" w:rsidR="00666F78" w:rsidRDefault="00991D78">
      <w:pPr>
        <w:spacing w:line="360" w:lineRule="auto"/>
        <w:jc w:val="both"/>
        <w:rPr>
          <w:rFonts w:ascii="Book Antiqua" w:hAnsi="Book Antiqua"/>
        </w:rPr>
      </w:pPr>
      <w:r>
        <w:rPr>
          <w:rFonts w:ascii="Book Antiqua" w:hAnsi="Book Antiqua"/>
        </w:rPr>
        <w:t xml:space="preserve">27 </w:t>
      </w:r>
      <w:r>
        <w:rPr>
          <w:rFonts w:ascii="Book Antiqua" w:hAnsi="Book Antiqua"/>
          <w:b/>
          <w:bCs/>
        </w:rPr>
        <w:t>Liang S</w:t>
      </w:r>
      <w:r>
        <w:rPr>
          <w:rFonts w:ascii="Book Antiqua" w:hAnsi="Book Antiqua"/>
        </w:rPr>
        <w:t xml:space="preserve">, Cheng X, Hu Y, Song R, Li G. Insulin-like growth factor 1 and metabolic parameters are associated with nonalcoholic fatty liver disease in obese children and adolescents. </w:t>
      </w:r>
      <w:r>
        <w:rPr>
          <w:rFonts w:ascii="Book Antiqua" w:hAnsi="Book Antiqua"/>
          <w:i/>
          <w:iCs/>
        </w:rPr>
        <w:t>Acta Paediatr</w:t>
      </w:r>
      <w:r>
        <w:rPr>
          <w:rFonts w:ascii="Book Antiqua" w:hAnsi="Book Antiqua"/>
        </w:rPr>
        <w:t xml:space="preserve"> 2017; </w:t>
      </w:r>
      <w:r>
        <w:rPr>
          <w:rFonts w:ascii="Book Antiqua" w:hAnsi="Book Antiqua"/>
          <w:b/>
          <w:bCs/>
        </w:rPr>
        <w:t>106</w:t>
      </w:r>
      <w:r>
        <w:rPr>
          <w:rFonts w:ascii="Book Antiqua" w:hAnsi="Book Antiqua"/>
        </w:rPr>
        <w:t>: 298-303 [PMID: 27889912 DOI: 10.1111/apa.13685]</w:t>
      </w:r>
    </w:p>
    <w:p w14:paraId="789ECA0E" w14:textId="77777777" w:rsidR="00666F78" w:rsidRDefault="00991D78">
      <w:pPr>
        <w:spacing w:line="360" w:lineRule="auto"/>
        <w:jc w:val="both"/>
        <w:rPr>
          <w:rFonts w:ascii="Book Antiqua" w:hAnsi="Book Antiqua"/>
        </w:rPr>
      </w:pPr>
      <w:r>
        <w:rPr>
          <w:rFonts w:ascii="Book Antiqua" w:hAnsi="Book Antiqua"/>
        </w:rPr>
        <w:t xml:space="preserve">28 </w:t>
      </w:r>
      <w:r>
        <w:rPr>
          <w:rFonts w:ascii="Book Antiqua" w:hAnsi="Book Antiqua"/>
          <w:b/>
          <w:bCs/>
        </w:rPr>
        <w:t>Jimenez-Rivera C</w:t>
      </w:r>
      <w:r>
        <w:rPr>
          <w:rFonts w:ascii="Book Antiqua" w:hAnsi="Book Antiqua"/>
        </w:rPr>
        <w:t xml:space="preserve">, Hadjiyannakis S, Davila J, Hurteau J, Aglipay M, Barrowman N, Adamo KB. Prevalence and risk factors for non-alcoholic fatty liver in children and youth </w:t>
      </w:r>
      <w:r>
        <w:rPr>
          <w:rFonts w:ascii="Book Antiqua" w:hAnsi="Book Antiqua"/>
        </w:rPr>
        <w:lastRenderedPageBreak/>
        <w:t xml:space="preserve">with obesity. </w:t>
      </w:r>
      <w:r>
        <w:rPr>
          <w:rFonts w:ascii="Book Antiqua" w:hAnsi="Book Antiqua"/>
          <w:i/>
          <w:iCs/>
        </w:rPr>
        <w:t>BMC Pediatr</w:t>
      </w:r>
      <w:r>
        <w:rPr>
          <w:rFonts w:ascii="Book Antiqua" w:hAnsi="Book Antiqua"/>
        </w:rPr>
        <w:t xml:space="preserve"> 2017; </w:t>
      </w:r>
      <w:r>
        <w:rPr>
          <w:rFonts w:ascii="Book Antiqua" w:hAnsi="Book Antiqua"/>
          <w:b/>
          <w:bCs/>
        </w:rPr>
        <w:t>17</w:t>
      </w:r>
      <w:r>
        <w:rPr>
          <w:rFonts w:ascii="Book Antiqua" w:hAnsi="Book Antiqua"/>
        </w:rPr>
        <w:t>: 113 [PMID: 28446162 DOI: 10.1186/s12887-017-0867-z]</w:t>
      </w:r>
    </w:p>
    <w:p w14:paraId="7EBA80C1" w14:textId="77777777" w:rsidR="00666F78" w:rsidRDefault="00991D78">
      <w:pPr>
        <w:spacing w:line="360" w:lineRule="auto"/>
        <w:jc w:val="both"/>
        <w:rPr>
          <w:rFonts w:ascii="Book Antiqua" w:hAnsi="Book Antiqua"/>
        </w:rPr>
      </w:pPr>
      <w:r>
        <w:rPr>
          <w:rFonts w:ascii="Book Antiqua" w:hAnsi="Book Antiqua"/>
        </w:rPr>
        <w:t xml:space="preserve">29 </w:t>
      </w:r>
      <w:r>
        <w:rPr>
          <w:rFonts w:ascii="Book Antiqua" w:hAnsi="Book Antiqua"/>
          <w:b/>
          <w:bCs/>
        </w:rPr>
        <w:t>Han X</w:t>
      </w:r>
      <w:r>
        <w:rPr>
          <w:rFonts w:ascii="Book Antiqua" w:hAnsi="Book Antiqua"/>
        </w:rPr>
        <w:t xml:space="preserve">, Xu P, Zhou J, Liu Y, Xu H. Fasting C-peptide is a significant indicator of nonalcoholic fatty liver disease in obese children. </w:t>
      </w:r>
      <w:r>
        <w:rPr>
          <w:rFonts w:ascii="Book Antiqua" w:hAnsi="Book Antiqua"/>
          <w:i/>
          <w:iCs/>
        </w:rPr>
        <w:t>Diabetes Res Clin Pract</w:t>
      </w:r>
      <w:r>
        <w:rPr>
          <w:rFonts w:ascii="Book Antiqua" w:hAnsi="Book Antiqua"/>
        </w:rPr>
        <w:t xml:space="preserve"> 2020; </w:t>
      </w:r>
      <w:r>
        <w:rPr>
          <w:rFonts w:ascii="Book Antiqua" w:hAnsi="Book Antiqua"/>
          <w:b/>
          <w:bCs/>
        </w:rPr>
        <w:t>160</w:t>
      </w:r>
      <w:r>
        <w:rPr>
          <w:rFonts w:ascii="Book Antiqua" w:hAnsi="Book Antiqua"/>
        </w:rPr>
        <w:t>: 108027 [PMID: 31958476 DOI: 10.1016/j.diabres.2020.108027]</w:t>
      </w:r>
    </w:p>
    <w:p w14:paraId="53EA6E1D" w14:textId="77777777" w:rsidR="00666F78" w:rsidRDefault="00991D78">
      <w:pPr>
        <w:spacing w:line="360" w:lineRule="auto"/>
        <w:jc w:val="both"/>
        <w:rPr>
          <w:rFonts w:ascii="Book Antiqua" w:hAnsi="Book Antiqua"/>
        </w:rPr>
      </w:pPr>
      <w:r>
        <w:rPr>
          <w:rFonts w:ascii="Book Antiqua" w:hAnsi="Book Antiqua"/>
        </w:rPr>
        <w:t xml:space="preserve">30 </w:t>
      </w:r>
      <w:r>
        <w:rPr>
          <w:rFonts w:ascii="Book Antiqua" w:hAnsi="Book Antiqua"/>
          <w:b/>
          <w:bCs/>
        </w:rPr>
        <w:t>Nier A</w:t>
      </w:r>
      <w:r>
        <w:rPr>
          <w:rFonts w:ascii="Book Antiqua" w:hAnsi="Book Antiqua"/>
        </w:rPr>
        <w:t xml:space="preserve">, Brandt A, Conzelmann IB, Özel Y, Bergheim I. Non-Alcoholic Fatty Liver Disease in Overweight Children: Role of Fructose Intake and Dietary Pattern. </w:t>
      </w:r>
      <w:r>
        <w:rPr>
          <w:rFonts w:ascii="Book Antiqua" w:hAnsi="Book Antiqua"/>
          <w:i/>
          <w:iCs/>
        </w:rPr>
        <w:t>Nutrients</w:t>
      </w:r>
      <w:r>
        <w:rPr>
          <w:rFonts w:ascii="Book Antiqua" w:hAnsi="Book Antiqua"/>
        </w:rPr>
        <w:t xml:space="preserve"> 2018; </w:t>
      </w:r>
      <w:r>
        <w:rPr>
          <w:rFonts w:ascii="Book Antiqua" w:hAnsi="Book Antiqua"/>
          <w:b/>
          <w:bCs/>
        </w:rPr>
        <w:t>10</w:t>
      </w:r>
      <w:r>
        <w:rPr>
          <w:rFonts w:ascii="Book Antiqua" w:hAnsi="Book Antiqua"/>
        </w:rPr>
        <w:t xml:space="preserve"> [PMID: 30235828 DOI: 10.3390/nu10091329]</w:t>
      </w:r>
    </w:p>
    <w:p w14:paraId="638F2E11" w14:textId="77777777" w:rsidR="00666F78" w:rsidRDefault="00991D78">
      <w:pPr>
        <w:spacing w:line="360" w:lineRule="auto"/>
        <w:jc w:val="both"/>
        <w:rPr>
          <w:rFonts w:ascii="Book Antiqua" w:hAnsi="Book Antiqua"/>
        </w:rPr>
      </w:pPr>
      <w:r>
        <w:rPr>
          <w:rFonts w:ascii="Book Antiqua" w:hAnsi="Book Antiqua"/>
        </w:rPr>
        <w:t xml:space="preserve">31 </w:t>
      </w:r>
      <w:r>
        <w:rPr>
          <w:rFonts w:ascii="Book Antiqua" w:hAnsi="Book Antiqua"/>
          <w:b/>
          <w:bCs/>
        </w:rPr>
        <w:t>Mosca A</w:t>
      </w:r>
      <w:r>
        <w:rPr>
          <w:rFonts w:ascii="Book Antiqua" w:hAnsi="Book Antiqua"/>
        </w:rPr>
        <w:t xml:space="preserve">, Nobili V, De Vito R, Crudele A, Scorletti E, Villani A, Alisi A, Byrne CD. Serum uric acid concentrations and fructose consumption are independently associated with NASH in children and adolescents. </w:t>
      </w:r>
      <w:r>
        <w:rPr>
          <w:rFonts w:ascii="Book Antiqua" w:hAnsi="Book Antiqua"/>
          <w:i/>
          <w:iCs/>
        </w:rPr>
        <w:t>J Hepatol</w:t>
      </w:r>
      <w:r>
        <w:rPr>
          <w:rFonts w:ascii="Book Antiqua" w:hAnsi="Book Antiqua"/>
        </w:rPr>
        <w:t xml:space="preserve"> 2017; </w:t>
      </w:r>
      <w:r>
        <w:rPr>
          <w:rFonts w:ascii="Book Antiqua" w:hAnsi="Book Antiqua"/>
          <w:b/>
          <w:bCs/>
        </w:rPr>
        <w:t>66</w:t>
      </w:r>
      <w:r>
        <w:rPr>
          <w:rFonts w:ascii="Book Antiqua" w:hAnsi="Book Antiqua"/>
        </w:rPr>
        <w:t>: 1031-1036 [PMID: 28214020 DOI: 10.1016/j.jhep.2016.12.025]</w:t>
      </w:r>
    </w:p>
    <w:p w14:paraId="06E732B9" w14:textId="77777777" w:rsidR="00666F78" w:rsidRDefault="00991D78">
      <w:pPr>
        <w:spacing w:line="360" w:lineRule="auto"/>
        <w:jc w:val="both"/>
        <w:rPr>
          <w:rFonts w:ascii="Book Antiqua" w:hAnsi="Book Antiqua"/>
        </w:rPr>
      </w:pPr>
      <w:r>
        <w:rPr>
          <w:rFonts w:ascii="Book Antiqua" w:hAnsi="Book Antiqua"/>
        </w:rPr>
        <w:t xml:space="preserve">32 </w:t>
      </w:r>
      <w:r>
        <w:rPr>
          <w:rFonts w:ascii="Book Antiqua" w:hAnsi="Book Antiqua"/>
          <w:b/>
          <w:bCs/>
        </w:rPr>
        <w:t>Félix DR</w:t>
      </w:r>
      <w:r>
        <w:rPr>
          <w:rFonts w:ascii="Book Antiqua" w:hAnsi="Book Antiqua"/>
        </w:rPr>
        <w:t xml:space="preserve">, Costenaro F, Gottschall CB, Coral GP. Non-alcoholic fatty liver disease (Nafld) in obese children- effect of refined carbohydrates in diet. </w:t>
      </w:r>
      <w:r>
        <w:rPr>
          <w:rFonts w:ascii="Book Antiqua" w:hAnsi="Book Antiqua"/>
          <w:i/>
          <w:iCs/>
        </w:rPr>
        <w:t>BMC Pediatr</w:t>
      </w:r>
      <w:r>
        <w:rPr>
          <w:rFonts w:ascii="Book Antiqua" w:hAnsi="Book Antiqua"/>
        </w:rPr>
        <w:t xml:space="preserve"> 2016; </w:t>
      </w:r>
      <w:r>
        <w:rPr>
          <w:rFonts w:ascii="Book Antiqua" w:hAnsi="Book Antiqua"/>
          <w:b/>
          <w:bCs/>
        </w:rPr>
        <w:t>16</w:t>
      </w:r>
      <w:r>
        <w:rPr>
          <w:rFonts w:ascii="Book Antiqua" w:hAnsi="Book Antiqua"/>
        </w:rPr>
        <w:t>: 187 [PMID: 27846831 DOI: 10.1186/s12887-016-0726-3]</w:t>
      </w:r>
    </w:p>
    <w:p w14:paraId="6E918FF0" w14:textId="77777777" w:rsidR="00666F78" w:rsidRDefault="00991D78">
      <w:pPr>
        <w:spacing w:line="360" w:lineRule="auto"/>
        <w:jc w:val="both"/>
        <w:rPr>
          <w:rFonts w:ascii="Book Antiqua" w:hAnsi="Book Antiqua"/>
        </w:rPr>
      </w:pPr>
      <w:r>
        <w:rPr>
          <w:rFonts w:ascii="Book Antiqua" w:hAnsi="Book Antiqua"/>
        </w:rPr>
        <w:t xml:space="preserve">33 </w:t>
      </w:r>
      <w:r>
        <w:rPr>
          <w:rFonts w:ascii="Book Antiqua" w:hAnsi="Book Antiqua"/>
          <w:b/>
          <w:bCs/>
        </w:rPr>
        <w:t>Siddiqi Z</w:t>
      </w:r>
      <w:r>
        <w:rPr>
          <w:rFonts w:ascii="Book Antiqua" w:hAnsi="Book Antiqua"/>
        </w:rPr>
        <w:t xml:space="preserve">, Karoli R, Fatima J, Khanduri S, Varshneya S, Ahmad SS. Soft Drinks Consumption and the Risk of Nonalcoholic Fatty Liver Disease. </w:t>
      </w:r>
      <w:r>
        <w:rPr>
          <w:rFonts w:ascii="Book Antiqua" w:hAnsi="Book Antiqua"/>
          <w:i/>
          <w:iCs/>
        </w:rPr>
        <w:t>J Assoc Physicians India</w:t>
      </w:r>
      <w:r>
        <w:rPr>
          <w:rFonts w:ascii="Book Antiqua" w:hAnsi="Book Antiqua"/>
        </w:rPr>
        <w:t xml:space="preserve"> 2017; </w:t>
      </w:r>
      <w:r>
        <w:rPr>
          <w:rFonts w:ascii="Book Antiqua" w:hAnsi="Book Antiqua"/>
          <w:b/>
          <w:bCs/>
        </w:rPr>
        <w:t>65</w:t>
      </w:r>
      <w:r>
        <w:rPr>
          <w:rFonts w:ascii="Book Antiqua" w:hAnsi="Book Antiqua"/>
        </w:rPr>
        <w:t>: 28-32 [PMID: 28598045]</w:t>
      </w:r>
    </w:p>
    <w:p w14:paraId="614BD4E2" w14:textId="77777777" w:rsidR="00666F78" w:rsidRDefault="00991D78">
      <w:pPr>
        <w:spacing w:line="360" w:lineRule="auto"/>
        <w:jc w:val="both"/>
        <w:rPr>
          <w:rFonts w:ascii="Book Antiqua" w:hAnsi="Book Antiqua"/>
        </w:rPr>
      </w:pPr>
      <w:r>
        <w:rPr>
          <w:rFonts w:ascii="Book Antiqua" w:hAnsi="Book Antiqua"/>
        </w:rPr>
        <w:t xml:space="preserve">34 </w:t>
      </w:r>
      <w:r>
        <w:rPr>
          <w:rFonts w:ascii="Book Antiqua" w:hAnsi="Book Antiqua"/>
          <w:b/>
          <w:bCs/>
        </w:rPr>
        <w:t>Oddy WH</w:t>
      </w:r>
      <w:r>
        <w:rPr>
          <w:rFonts w:ascii="Book Antiqua" w:hAnsi="Book Antiqua"/>
        </w:rPr>
        <w:t xml:space="preserve">, Herbison CE, Jacoby P, Ambrosini GL, O'Sullivan TA, Ayonrinde OT, Olynyk JK, Black LJ, Beilin LJ, Mori TA, Hands BP, Adams LA. The Western dietary pattern is prospectively associated with nonalcoholic fatty liver disease in adolescence. </w:t>
      </w:r>
      <w:r>
        <w:rPr>
          <w:rFonts w:ascii="Book Antiqua" w:hAnsi="Book Antiqua"/>
          <w:i/>
          <w:iCs/>
        </w:rPr>
        <w:t>Am J Gastroenterol</w:t>
      </w:r>
      <w:r>
        <w:rPr>
          <w:rFonts w:ascii="Book Antiqua" w:hAnsi="Book Antiqua"/>
        </w:rPr>
        <w:t xml:space="preserve"> 2013; </w:t>
      </w:r>
      <w:r>
        <w:rPr>
          <w:rFonts w:ascii="Book Antiqua" w:hAnsi="Book Antiqua"/>
          <w:b/>
          <w:bCs/>
        </w:rPr>
        <w:t>108</w:t>
      </w:r>
      <w:r>
        <w:rPr>
          <w:rFonts w:ascii="Book Antiqua" w:hAnsi="Book Antiqua"/>
        </w:rPr>
        <w:t>: 778-785 [PMID: 23545714 DOI: 10.1038/ajg.2013.95]</w:t>
      </w:r>
    </w:p>
    <w:p w14:paraId="3532D51E" w14:textId="77777777" w:rsidR="00666F78" w:rsidRDefault="00991D78">
      <w:pPr>
        <w:spacing w:line="360" w:lineRule="auto"/>
        <w:jc w:val="both"/>
        <w:rPr>
          <w:rFonts w:ascii="Book Antiqua" w:hAnsi="Book Antiqua"/>
        </w:rPr>
      </w:pPr>
      <w:r>
        <w:rPr>
          <w:rFonts w:ascii="Book Antiqua" w:hAnsi="Book Antiqua"/>
        </w:rPr>
        <w:t xml:space="preserve">35 </w:t>
      </w:r>
      <w:r>
        <w:rPr>
          <w:rFonts w:ascii="Book Antiqua" w:hAnsi="Book Antiqua"/>
          <w:b/>
          <w:bCs/>
        </w:rPr>
        <w:t>Liu X</w:t>
      </w:r>
      <w:r>
        <w:rPr>
          <w:rFonts w:ascii="Book Antiqua" w:hAnsi="Book Antiqua"/>
        </w:rPr>
        <w:t xml:space="preserve">, Peng Y, Chen S, Sun Q. An observational study on the association between major dietary patterns and non-alcoholic fatty liver disease in Chinese adolescents. </w:t>
      </w:r>
      <w:r>
        <w:rPr>
          <w:rFonts w:ascii="Book Antiqua" w:hAnsi="Book Antiqua"/>
          <w:i/>
          <w:iCs/>
        </w:rPr>
        <w:t>Medicine (Baltimore)</w:t>
      </w:r>
      <w:r>
        <w:rPr>
          <w:rFonts w:ascii="Book Antiqua" w:hAnsi="Book Antiqua"/>
        </w:rPr>
        <w:t xml:space="preserve"> 2018; </w:t>
      </w:r>
      <w:r>
        <w:rPr>
          <w:rFonts w:ascii="Book Antiqua" w:hAnsi="Book Antiqua"/>
          <w:b/>
          <w:bCs/>
        </w:rPr>
        <w:t>97</w:t>
      </w:r>
      <w:r>
        <w:rPr>
          <w:rFonts w:ascii="Book Antiqua" w:hAnsi="Book Antiqua"/>
        </w:rPr>
        <w:t>: e0576 [PMID: 29703050 DOI: 10.1097/MD.0000000000010576]</w:t>
      </w:r>
    </w:p>
    <w:p w14:paraId="7A26B2C4" w14:textId="77777777" w:rsidR="00666F78" w:rsidRDefault="00991D78">
      <w:pPr>
        <w:spacing w:line="360" w:lineRule="auto"/>
        <w:jc w:val="both"/>
        <w:rPr>
          <w:rFonts w:ascii="Book Antiqua" w:hAnsi="Book Antiqua"/>
        </w:rPr>
      </w:pPr>
      <w:r>
        <w:rPr>
          <w:rFonts w:ascii="Book Antiqua" w:hAnsi="Book Antiqua"/>
        </w:rPr>
        <w:t xml:space="preserve">36 </w:t>
      </w:r>
      <w:r>
        <w:rPr>
          <w:rFonts w:ascii="Book Antiqua" w:hAnsi="Book Antiqua"/>
          <w:b/>
          <w:bCs/>
        </w:rPr>
        <w:t>European Association for the Study of the Liver (EASL).</w:t>
      </w:r>
      <w:r>
        <w:rPr>
          <w:rFonts w:ascii="Book Antiqua" w:hAnsi="Book Antiqua"/>
        </w:rPr>
        <w:t xml:space="preserve">; European Association for the Study of Diabetes (EASD); European Association for the Study of Obesity (EASO). EASL-EASD-EASO Clinical Practice Guidelines for the management of non-alcoholic </w:t>
      </w:r>
      <w:r>
        <w:rPr>
          <w:rFonts w:ascii="Book Antiqua" w:hAnsi="Book Antiqua"/>
        </w:rPr>
        <w:lastRenderedPageBreak/>
        <w:t xml:space="preserve">fatty liver disease. </w:t>
      </w:r>
      <w:r>
        <w:rPr>
          <w:rFonts w:ascii="Book Antiqua" w:hAnsi="Book Antiqua"/>
          <w:i/>
          <w:iCs/>
        </w:rPr>
        <w:t>J Hepatol</w:t>
      </w:r>
      <w:r>
        <w:rPr>
          <w:rFonts w:ascii="Book Antiqua" w:hAnsi="Book Antiqua"/>
        </w:rPr>
        <w:t xml:space="preserve"> 2016; </w:t>
      </w:r>
      <w:r>
        <w:rPr>
          <w:rFonts w:ascii="Book Antiqua" w:hAnsi="Book Antiqua"/>
          <w:b/>
          <w:bCs/>
        </w:rPr>
        <w:t>64</w:t>
      </w:r>
      <w:r>
        <w:rPr>
          <w:rFonts w:ascii="Book Antiqua" w:hAnsi="Book Antiqua"/>
        </w:rPr>
        <w:t>: 1388-1402 [PMID: 27062661 DOI: 10.1016/j.jhep.2015.11.004]</w:t>
      </w:r>
    </w:p>
    <w:p w14:paraId="39A5055C" w14:textId="77777777" w:rsidR="00666F78" w:rsidRDefault="00991D78">
      <w:pPr>
        <w:spacing w:line="360" w:lineRule="auto"/>
        <w:jc w:val="both"/>
        <w:rPr>
          <w:rFonts w:ascii="Book Antiqua" w:hAnsi="Book Antiqua"/>
        </w:rPr>
      </w:pPr>
      <w:r>
        <w:rPr>
          <w:rFonts w:ascii="Book Antiqua" w:hAnsi="Book Antiqua"/>
        </w:rPr>
        <w:t xml:space="preserve">37 </w:t>
      </w:r>
      <w:r>
        <w:rPr>
          <w:rFonts w:ascii="Book Antiqua" w:hAnsi="Book Antiqua"/>
          <w:b/>
          <w:bCs/>
        </w:rPr>
        <w:t>Della Corte C</w:t>
      </w:r>
      <w:r>
        <w:rPr>
          <w:rFonts w:ascii="Book Antiqua" w:hAnsi="Book Antiqua"/>
        </w:rPr>
        <w:t xml:space="preserve">, Mosca A, Vania A, Alterio A, Iasevoli S, Nobili V. Good adherence to the Mediterranean diet reduces the risk for NASH and diabetes in pediatric patients with obesity: The results of an Italian Study. </w:t>
      </w:r>
      <w:r>
        <w:rPr>
          <w:rFonts w:ascii="Book Antiqua" w:hAnsi="Book Antiqua"/>
          <w:i/>
          <w:iCs/>
        </w:rPr>
        <w:t>Nutrition</w:t>
      </w:r>
      <w:r>
        <w:rPr>
          <w:rFonts w:ascii="Book Antiqua" w:hAnsi="Book Antiqua"/>
        </w:rPr>
        <w:t xml:space="preserve"> 2017; </w:t>
      </w:r>
      <w:r>
        <w:rPr>
          <w:rFonts w:ascii="Book Antiqua" w:hAnsi="Book Antiqua"/>
          <w:b/>
          <w:bCs/>
        </w:rPr>
        <w:t>39-40</w:t>
      </w:r>
      <w:r>
        <w:rPr>
          <w:rFonts w:ascii="Book Antiqua" w:hAnsi="Book Antiqua"/>
        </w:rPr>
        <w:t>: 8-14 [PMID: 28606575 DOI: 10.1016/j.nut.2017.02.008]</w:t>
      </w:r>
    </w:p>
    <w:p w14:paraId="0ACB7384" w14:textId="77777777" w:rsidR="00666F78" w:rsidRDefault="00991D78">
      <w:pPr>
        <w:spacing w:line="360" w:lineRule="auto"/>
        <w:jc w:val="both"/>
        <w:rPr>
          <w:rFonts w:ascii="Book Antiqua" w:hAnsi="Book Antiqua"/>
        </w:rPr>
      </w:pPr>
      <w:r>
        <w:rPr>
          <w:rFonts w:ascii="Book Antiqua" w:hAnsi="Book Antiqua"/>
        </w:rPr>
        <w:t xml:space="preserve">38 </w:t>
      </w:r>
      <w:r>
        <w:rPr>
          <w:rFonts w:ascii="Book Antiqua" w:hAnsi="Book Antiqua"/>
          <w:b/>
          <w:bCs/>
        </w:rPr>
        <w:t>Cakir M</w:t>
      </w:r>
      <w:r>
        <w:rPr>
          <w:rFonts w:ascii="Book Antiqua" w:hAnsi="Book Antiqua"/>
        </w:rPr>
        <w:t xml:space="preserve">, Akbulut UE, Okten A. Association between Adherence to the Mediterranean Diet and Presence of Nonalcoholic Fatty Liver Disease in Children. </w:t>
      </w:r>
      <w:r>
        <w:rPr>
          <w:rFonts w:ascii="Book Antiqua" w:hAnsi="Book Antiqua"/>
          <w:i/>
          <w:iCs/>
        </w:rPr>
        <w:t>Child Obes</w:t>
      </w:r>
      <w:r>
        <w:rPr>
          <w:rFonts w:ascii="Book Antiqua" w:hAnsi="Book Antiqua"/>
        </w:rPr>
        <w:t xml:space="preserve"> 2016; </w:t>
      </w:r>
      <w:r>
        <w:rPr>
          <w:rFonts w:ascii="Book Antiqua" w:hAnsi="Book Antiqua"/>
          <w:b/>
          <w:bCs/>
        </w:rPr>
        <w:t>12</w:t>
      </w:r>
      <w:r>
        <w:rPr>
          <w:rFonts w:ascii="Book Antiqua" w:hAnsi="Book Antiqua"/>
        </w:rPr>
        <w:t>: 279-285 [PMID: 26871614 DOI: 10.1089/chi.2015.0197]</w:t>
      </w:r>
    </w:p>
    <w:p w14:paraId="3A1B414E" w14:textId="77777777" w:rsidR="00666F78" w:rsidRDefault="00991D78">
      <w:pPr>
        <w:spacing w:line="360" w:lineRule="auto"/>
        <w:jc w:val="both"/>
        <w:rPr>
          <w:rFonts w:ascii="Book Antiqua" w:hAnsi="Book Antiqua"/>
        </w:rPr>
      </w:pPr>
      <w:r>
        <w:rPr>
          <w:rFonts w:ascii="Book Antiqua" w:hAnsi="Book Antiqua"/>
        </w:rPr>
        <w:t xml:space="preserve">39 </w:t>
      </w:r>
      <w:r>
        <w:rPr>
          <w:rFonts w:ascii="Book Antiqua" w:hAnsi="Book Antiqua"/>
          <w:b/>
          <w:bCs/>
        </w:rPr>
        <w:t>Trovato FM</w:t>
      </w:r>
      <w:r>
        <w:rPr>
          <w:rFonts w:ascii="Book Antiqua" w:hAnsi="Book Antiqua"/>
        </w:rPr>
        <w:t xml:space="preserve">, Martines GF, Brischetto D, Catalano D, Musumeci G, Trovato GM. Fatty liver disease and lifestyle in youngsters: diet, food intake frequency, exercise, sleep shortage and fashion. </w:t>
      </w:r>
      <w:r>
        <w:rPr>
          <w:rFonts w:ascii="Book Antiqua" w:hAnsi="Book Antiqua"/>
          <w:i/>
          <w:iCs/>
        </w:rPr>
        <w:t>Liver Int</w:t>
      </w:r>
      <w:r>
        <w:rPr>
          <w:rFonts w:ascii="Book Antiqua" w:hAnsi="Book Antiqua"/>
        </w:rPr>
        <w:t xml:space="preserve"> 2016; </w:t>
      </w:r>
      <w:r>
        <w:rPr>
          <w:rFonts w:ascii="Book Antiqua" w:hAnsi="Book Antiqua"/>
          <w:b/>
          <w:bCs/>
        </w:rPr>
        <w:t>36</w:t>
      </w:r>
      <w:r>
        <w:rPr>
          <w:rFonts w:ascii="Book Antiqua" w:hAnsi="Book Antiqua"/>
        </w:rPr>
        <w:t>: 427-433 [PMID: 26346413 DOI: 10.1111/liv.12957]</w:t>
      </w:r>
    </w:p>
    <w:p w14:paraId="42A52993" w14:textId="77777777" w:rsidR="00666F78" w:rsidRDefault="00991D78">
      <w:pPr>
        <w:spacing w:line="360" w:lineRule="auto"/>
        <w:jc w:val="both"/>
        <w:rPr>
          <w:rFonts w:ascii="Book Antiqua" w:hAnsi="Book Antiqua"/>
        </w:rPr>
      </w:pPr>
      <w:r>
        <w:rPr>
          <w:rFonts w:ascii="Book Antiqua" w:hAnsi="Book Antiqua"/>
        </w:rPr>
        <w:t xml:space="preserve">40 </w:t>
      </w:r>
      <w:r>
        <w:rPr>
          <w:rFonts w:ascii="Book Antiqua" w:hAnsi="Book Antiqua"/>
          <w:b/>
          <w:bCs/>
        </w:rPr>
        <w:t>Pacifico L</w:t>
      </w:r>
      <w:r>
        <w:rPr>
          <w:rFonts w:ascii="Book Antiqua" w:hAnsi="Book Antiqua"/>
        </w:rPr>
        <w:t xml:space="preserve">, Bonci E, Di Martino M, Versacci P, Andreoli G, Silvestri LM, Chiesa C. A double-blind, placebo-controlled randomized trial to evaluate the efficacy of docosahexaenoic acid supplementation on hepatic fat and associated cardiovascular risk factors in overweight children with nonalcoholic fatty liver disease. </w:t>
      </w:r>
      <w:r>
        <w:rPr>
          <w:rFonts w:ascii="Book Antiqua" w:hAnsi="Book Antiqua"/>
          <w:i/>
          <w:iCs/>
        </w:rPr>
        <w:t>Nutr Metab Cardiovasc Dis</w:t>
      </w:r>
      <w:r>
        <w:rPr>
          <w:rFonts w:ascii="Book Antiqua" w:hAnsi="Book Antiqua"/>
        </w:rPr>
        <w:t xml:space="preserve"> 2015; </w:t>
      </w:r>
      <w:r>
        <w:rPr>
          <w:rFonts w:ascii="Book Antiqua" w:hAnsi="Book Antiqua"/>
          <w:b/>
          <w:bCs/>
        </w:rPr>
        <w:t>25</w:t>
      </w:r>
      <w:r>
        <w:rPr>
          <w:rFonts w:ascii="Book Antiqua" w:hAnsi="Book Antiqua"/>
        </w:rPr>
        <w:t>: 734-741 [PMID: 26026214 DOI: 10.1016/j.numecd.2015.04.003]</w:t>
      </w:r>
    </w:p>
    <w:p w14:paraId="5538B6E1" w14:textId="77777777" w:rsidR="00666F78" w:rsidRDefault="00991D78">
      <w:pPr>
        <w:spacing w:line="360" w:lineRule="auto"/>
        <w:jc w:val="both"/>
        <w:rPr>
          <w:rFonts w:ascii="Book Antiqua" w:hAnsi="Book Antiqua"/>
        </w:rPr>
      </w:pPr>
      <w:r>
        <w:rPr>
          <w:rFonts w:ascii="Book Antiqua" w:hAnsi="Book Antiqua"/>
        </w:rPr>
        <w:t xml:space="preserve">41 </w:t>
      </w:r>
      <w:r>
        <w:rPr>
          <w:rFonts w:ascii="Book Antiqua" w:hAnsi="Book Antiqua"/>
          <w:b/>
          <w:bCs/>
        </w:rPr>
        <w:t>Ryu S</w:t>
      </w:r>
      <w:r>
        <w:rPr>
          <w:rFonts w:ascii="Book Antiqua" w:hAnsi="Book Antiqua"/>
        </w:rPr>
        <w:t xml:space="preserve">, Chang Y, Choi Y, Kwon MJ, Kim CW, Yun KE, Jung HS, Kim BK, Kim YJ, Ahn J, Cho YK, Kim KH, Chung EC, Shin H, Cho J. Age at menarche and non-alcoholic fatty liver disease. </w:t>
      </w:r>
      <w:r>
        <w:rPr>
          <w:rFonts w:ascii="Book Antiqua" w:hAnsi="Book Antiqua"/>
          <w:i/>
          <w:iCs/>
        </w:rPr>
        <w:t>J Hepatol</w:t>
      </w:r>
      <w:r>
        <w:rPr>
          <w:rFonts w:ascii="Book Antiqua" w:hAnsi="Book Antiqua"/>
        </w:rPr>
        <w:t xml:space="preserve"> 2015; </w:t>
      </w:r>
      <w:r>
        <w:rPr>
          <w:rFonts w:ascii="Book Antiqua" w:hAnsi="Book Antiqua"/>
          <w:b/>
          <w:bCs/>
        </w:rPr>
        <w:t>62</w:t>
      </w:r>
      <w:r>
        <w:rPr>
          <w:rFonts w:ascii="Book Antiqua" w:hAnsi="Book Antiqua"/>
        </w:rPr>
        <w:t>: 1164-1170 [PMID: 25500721 DOI: 10.1016/j.jhep.2014.11.041]</w:t>
      </w:r>
    </w:p>
    <w:p w14:paraId="7BCCC4B4" w14:textId="77777777" w:rsidR="00666F78" w:rsidRDefault="00991D78">
      <w:pPr>
        <w:spacing w:line="360" w:lineRule="auto"/>
        <w:jc w:val="both"/>
        <w:rPr>
          <w:rFonts w:ascii="Book Antiqua" w:hAnsi="Book Antiqua"/>
        </w:rPr>
      </w:pPr>
      <w:r>
        <w:rPr>
          <w:rFonts w:ascii="Book Antiqua" w:hAnsi="Book Antiqua"/>
        </w:rPr>
        <w:t xml:space="preserve">42 </w:t>
      </w:r>
      <w:r>
        <w:rPr>
          <w:rFonts w:ascii="Book Antiqua" w:hAnsi="Book Antiqua"/>
          <w:b/>
          <w:bCs/>
        </w:rPr>
        <w:t>Mueller NT</w:t>
      </w:r>
      <w:r>
        <w:rPr>
          <w:rFonts w:ascii="Book Antiqua" w:hAnsi="Book Antiqua"/>
        </w:rPr>
        <w:t xml:space="preserve">, Pereira MA, Demerath EW, Dreyfus JG, MacLehose RF, Carr JJ, Terry JG, Jacobs DR Jr. Earlier menarche is associated with fatty liver and abdominal ectopic fat in midlife, independent of young adult BMI: The CARDIA study. </w:t>
      </w:r>
      <w:r>
        <w:rPr>
          <w:rFonts w:ascii="Book Antiqua" w:hAnsi="Book Antiqua"/>
          <w:i/>
          <w:iCs/>
        </w:rPr>
        <w:t>Obesity (Silver Spring)</w:t>
      </w:r>
      <w:r>
        <w:rPr>
          <w:rFonts w:ascii="Book Antiqua" w:hAnsi="Book Antiqua"/>
        </w:rPr>
        <w:t xml:space="preserve"> 2015; </w:t>
      </w:r>
      <w:r>
        <w:rPr>
          <w:rFonts w:ascii="Book Antiqua" w:hAnsi="Book Antiqua"/>
          <w:b/>
          <w:bCs/>
        </w:rPr>
        <w:t>23</w:t>
      </w:r>
      <w:r>
        <w:rPr>
          <w:rFonts w:ascii="Book Antiqua" w:hAnsi="Book Antiqua"/>
        </w:rPr>
        <w:t>: 468-474 [PMID: 25521620 DOI: 10.1002/oby.20950]</w:t>
      </w:r>
    </w:p>
    <w:p w14:paraId="79A32DF7" w14:textId="77777777" w:rsidR="00666F78" w:rsidRDefault="00991D78">
      <w:pPr>
        <w:spacing w:line="360" w:lineRule="auto"/>
        <w:jc w:val="both"/>
        <w:rPr>
          <w:rFonts w:ascii="Book Antiqua" w:hAnsi="Book Antiqua"/>
        </w:rPr>
      </w:pPr>
      <w:r>
        <w:rPr>
          <w:rFonts w:ascii="Book Antiqua" w:hAnsi="Book Antiqua"/>
        </w:rPr>
        <w:t xml:space="preserve">43 </w:t>
      </w:r>
      <w:r>
        <w:rPr>
          <w:rFonts w:ascii="Book Antiqua" w:hAnsi="Book Antiqua"/>
          <w:b/>
          <w:bCs/>
        </w:rPr>
        <w:t>Grandone A</w:t>
      </w:r>
      <w:r>
        <w:rPr>
          <w:rFonts w:ascii="Book Antiqua" w:hAnsi="Book Antiqua"/>
        </w:rPr>
        <w:t xml:space="preserve">, Cozzolino D, Marzuillo P, Cirillo G, Di Sessa A, Ruggiero L, Di Palma MR, Perrone L, Miraglia Del Giudice E. TM6SF2 Glu167Lys polymorphism is associated with low levels of LDL-cholesterol and increased liver injury in obese children. </w:t>
      </w:r>
      <w:r>
        <w:rPr>
          <w:rFonts w:ascii="Book Antiqua" w:hAnsi="Book Antiqua"/>
          <w:i/>
          <w:iCs/>
        </w:rPr>
        <w:t>Pediatr Obes</w:t>
      </w:r>
      <w:r>
        <w:rPr>
          <w:rFonts w:ascii="Book Antiqua" w:hAnsi="Book Antiqua"/>
        </w:rPr>
        <w:t xml:space="preserve"> 2016; </w:t>
      </w:r>
      <w:r>
        <w:rPr>
          <w:rFonts w:ascii="Book Antiqua" w:hAnsi="Book Antiqua"/>
          <w:b/>
          <w:bCs/>
        </w:rPr>
        <w:t>11</w:t>
      </w:r>
      <w:r>
        <w:rPr>
          <w:rFonts w:ascii="Book Antiqua" w:hAnsi="Book Antiqua"/>
        </w:rPr>
        <w:t>: 115-119 [PMID: 25893821 DOI: 10.1111/ijpo.12032]</w:t>
      </w:r>
    </w:p>
    <w:p w14:paraId="0427513F" w14:textId="77777777" w:rsidR="00666F78" w:rsidRDefault="00991D78">
      <w:pPr>
        <w:spacing w:line="360" w:lineRule="auto"/>
        <w:jc w:val="both"/>
        <w:rPr>
          <w:rFonts w:ascii="Book Antiqua" w:hAnsi="Book Antiqua"/>
        </w:rPr>
      </w:pPr>
      <w:r>
        <w:rPr>
          <w:rFonts w:ascii="Book Antiqua" w:hAnsi="Book Antiqua"/>
        </w:rPr>
        <w:lastRenderedPageBreak/>
        <w:t xml:space="preserve">44 </w:t>
      </w:r>
      <w:r>
        <w:rPr>
          <w:rFonts w:ascii="Book Antiqua" w:hAnsi="Book Antiqua"/>
          <w:b/>
          <w:bCs/>
        </w:rPr>
        <w:t>Zusi C</w:t>
      </w:r>
      <w:r>
        <w:rPr>
          <w:rFonts w:ascii="Book Antiqua" w:hAnsi="Book Antiqua"/>
        </w:rPr>
        <w:t xml:space="preserve">, Mantovani A, Olivieri F, Morandi A, Corradi M, Miraglia Del Giudice E, Dauriz M, Valenti L, Byrne CD, Targher G, Maffeis C. Contribution of a genetic risk score to clinical prediction of hepatic steatosis in obese children and adolescents. </w:t>
      </w:r>
      <w:r>
        <w:rPr>
          <w:rFonts w:ascii="Book Antiqua" w:hAnsi="Book Antiqua"/>
          <w:i/>
          <w:iCs/>
        </w:rPr>
        <w:t>Dig Liver Dis</w:t>
      </w:r>
      <w:r>
        <w:rPr>
          <w:rFonts w:ascii="Book Antiqua" w:hAnsi="Book Antiqua"/>
        </w:rPr>
        <w:t xml:space="preserve"> 2019; </w:t>
      </w:r>
      <w:r>
        <w:rPr>
          <w:rFonts w:ascii="Book Antiqua" w:hAnsi="Book Antiqua"/>
          <w:b/>
          <w:bCs/>
        </w:rPr>
        <w:t>51</w:t>
      </w:r>
      <w:r>
        <w:rPr>
          <w:rFonts w:ascii="Book Antiqua" w:hAnsi="Book Antiqua"/>
        </w:rPr>
        <w:t>: 1586-1592 [PMID: 31255630 DOI: 10.1016/j.dld.2019.05.029]</w:t>
      </w:r>
    </w:p>
    <w:p w14:paraId="7364A2BE" w14:textId="77777777" w:rsidR="00666F78" w:rsidRDefault="00991D78">
      <w:pPr>
        <w:spacing w:line="360" w:lineRule="auto"/>
        <w:jc w:val="both"/>
        <w:rPr>
          <w:rFonts w:ascii="Book Antiqua" w:hAnsi="Book Antiqua"/>
        </w:rPr>
      </w:pPr>
      <w:r>
        <w:rPr>
          <w:rFonts w:ascii="Book Antiqua" w:hAnsi="Book Antiqua"/>
        </w:rPr>
        <w:t xml:space="preserve">45 </w:t>
      </w:r>
      <w:r>
        <w:rPr>
          <w:rFonts w:ascii="Book Antiqua" w:hAnsi="Book Antiqua"/>
          <w:b/>
          <w:bCs/>
        </w:rPr>
        <w:t>Di Sessa A</w:t>
      </w:r>
      <w:r>
        <w:rPr>
          <w:rFonts w:ascii="Book Antiqua" w:hAnsi="Book Antiqua"/>
        </w:rPr>
        <w:t xml:space="preserve">, Umano GR, Cirillo G, Del Prete A, Iacomino R, Marzuillo P, Del Giudice EM. The Membrane-bound O-Acyltransferase7 rs641738 Variant in Pediatric Nonalcoholic Fatty Liver Disease. </w:t>
      </w:r>
      <w:r>
        <w:rPr>
          <w:rFonts w:ascii="Book Antiqua" w:hAnsi="Book Antiqua"/>
          <w:i/>
          <w:iCs/>
        </w:rPr>
        <w:t>J Pediatr Gastroenterol Nutr</w:t>
      </w:r>
      <w:r>
        <w:rPr>
          <w:rFonts w:ascii="Book Antiqua" w:hAnsi="Book Antiqua"/>
        </w:rPr>
        <w:t xml:space="preserve"> 2018; </w:t>
      </w:r>
      <w:r>
        <w:rPr>
          <w:rFonts w:ascii="Book Antiqua" w:hAnsi="Book Antiqua"/>
          <w:b/>
          <w:bCs/>
        </w:rPr>
        <w:t>67</w:t>
      </w:r>
      <w:r>
        <w:rPr>
          <w:rFonts w:ascii="Book Antiqua" w:hAnsi="Book Antiqua"/>
        </w:rPr>
        <w:t>: 69-74 [PMID: 29601441 DOI: 10.1097/MPG.0000000000001979]</w:t>
      </w:r>
    </w:p>
    <w:p w14:paraId="76C45073" w14:textId="77777777" w:rsidR="00666F78" w:rsidRDefault="00991D78">
      <w:pPr>
        <w:spacing w:line="360" w:lineRule="auto"/>
        <w:jc w:val="both"/>
        <w:rPr>
          <w:rFonts w:ascii="Book Antiqua" w:hAnsi="Book Antiqua"/>
        </w:rPr>
      </w:pPr>
      <w:r>
        <w:rPr>
          <w:rFonts w:ascii="Book Antiqua" w:hAnsi="Book Antiqua"/>
        </w:rPr>
        <w:t xml:space="preserve">46 </w:t>
      </w:r>
      <w:r>
        <w:rPr>
          <w:rFonts w:ascii="Book Antiqua" w:hAnsi="Book Antiqua"/>
          <w:b/>
          <w:bCs/>
        </w:rPr>
        <w:t>Lin YC</w:t>
      </w:r>
      <w:r>
        <w:rPr>
          <w:rFonts w:ascii="Book Antiqua" w:hAnsi="Book Antiqua"/>
        </w:rPr>
        <w:t xml:space="preserve">, Chang PF, Chang MH, Ni YH. Genetic determinants of hepatic steatosis and serum cytokeratin-18 fragment levels in Taiwanese children. </w:t>
      </w:r>
      <w:r>
        <w:rPr>
          <w:rFonts w:ascii="Book Antiqua" w:hAnsi="Book Antiqua"/>
          <w:i/>
          <w:iCs/>
        </w:rPr>
        <w:t>Liver Int</w:t>
      </w:r>
      <w:r>
        <w:rPr>
          <w:rFonts w:ascii="Book Antiqua" w:hAnsi="Book Antiqua"/>
        </w:rPr>
        <w:t xml:space="preserve"> 2018; </w:t>
      </w:r>
      <w:r>
        <w:rPr>
          <w:rFonts w:ascii="Book Antiqua" w:hAnsi="Book Antiqua"/>
          <w:b/>
          <w:bCs/>
        </w:rPr>
        <w:t>38</w:t>
      </w:r>
      <w:r>
        <w:rPr>
          <w:rFonts w:ascii="Book Antiqua" w:hAnsi="Book Antiqua"/>
        </w:rPr>
        <w:t>: 1300-1307 [PMID: 29314568 DOI: 10.1111/liv.13689]</w:t>
      </w:r>
    </w:p>
    <w:p w14:paraId="644F4EAD" w14:textId="77777777" w:rsidR="00666F78" w:rsidRDefault="00991D78">
      <w:pPr>
        <w:spacing w:line="360" w:lineRule="auto"/>
        <w:jc w:val="both"/>
        <w:rPr>
          <w:rFonts w:ascii="Book Antiqua" w:hAnsi="Book Antiqua"/>
        </w:rPr>
      </w:pPr>
      <w:r>
        <w:rPr>
          <w:rFonts w:ascii="Book Antiqua" w:hAnsi="Book Antiqua"/>
        </w:rPr>
        <w:t xml:space="preserve">47 </w:t>
      </w:r>
      <w:r>
        <w:rPr>
          <w:rFonts w:ascii="Book Antiqua" w:hAnsi="Book Antiqua"/>
          <w:b/>
          <w:bCs/>
        </w:rPr>
        <w:t>Chang PF</w:t>
      </w:r>
      <w:r>
        <w:rPr>
          <w:rFonts w:ascii="Book Antiqua" w:hAnsi="Book Antiqua"/>
        </w:rPr>
        <w:t xml:space="preserve">, Lin YC, Liu K, Yeh SJ, Ni YH. Heme oxygenase-1 gene promoter polymorphism and the risk of pediatric nonalcoholic fatty liver disease. </w:t>
      </w:r>
      <w:r>
        <w:rPr>
          <w:rFonts w:ascii="Book Antiqua" w:hAnsi="Book Antiqua"/>
          <w:i/>
          <w:iCs/>
        </w:rPr>
        <w:t>Int J Obes (Lond)</w:t>
      </w:r>
      <w:r>
        <w:rPr>
          <w:rFonts w:ascii="Book Antiqua" w:hAnsi="Book Antiqua"/>
        </w:rPr>
        <w:t xml:space="preserve"> 2015; </w:t>
      </w:r>
      <w:r>
        <w:rPr>
          <w:rFonts w:ascii="Book Antiqua" w:hAnsi="Book Antiqua"/>
          <w:b/>
          <w:bCs/>
        </w:rPr>
        <w:t>39</w:t>
      </w:r>
      <w:r>
        <w:rPr>
          <w:rFonts w:ascii="Book Antiqua" w:hAnsi="Book Antiqua"/>
        </w:rPr>
        <w:t>: 1236-1240 [PMID: 25835554 DOI: 10.1038/ijo.2015.46]</w:t>
      </w:r>
    </w:p>
    <w:p w14:paraId="518A2946" w14:textId="77777777" w:rsidR="00666F78" w:rsidRDefault="00991D78">
      <w:pPr>
        <w:spacing w:line="360" w:lineRule="auto"/>
        <w:jc w:val="both"/>
        <w:rPr>
          <w:rFonts w:ascii="Book Antiqua" w:hAnsi="Book Antiqua"/>
        </w:rPr>
      </w:pPr>
      <w:r>
        <w:rPr>
          <w:rFonts w:ascii="Book Antiqua" w:hAnsi="Book Antiqua"/>
        </w:rPr>
        <w:t xml:space="preserve">48 </w:t>
      </w:r>
      <w:r>
        <w:rPr>
          <w:rFonts w:ascii="Book Antiqua" w:hAnsi="Book Antiqua"/>
          <w:b/>
          <w:bCs/>
        </w:rPr>
        <w:t>Peng XE</w:t>
      </w:r>
      <w:r>
        <w:rPr>
          <w:rFonts w:ascii="Book Antiqua" w:hAnsi="Book Antiqua"/>
        </w:rPr>
        <w:t xml:space="preserve">, Chen FL, Liu W, Hu Z, Lin X. Lack of association between SREBF-1c gene polymorphisms and risk of non-alcoholic fatty liver disease in a Chinese Han population. </w:t>
      </w:r>
      <w:r>
        <w:rPr>
          <w:rFonts w:ascii="Book Antiqua" w:hAnsi="Book Antiqua"/>
          <w:i/>
          <w:iCs/>
        </w:rPr>
        <w:t>Sci Rep</w:t>
      </w:r>
      <w:r>
        <w:rPr>
          <w:rFonts w:ascii="Book Antiqua" w:hAnsi="Book Antiqua"/>
        </w:rPr>
        <w:t xml:space="preserve"> 2016; </w:t>
      </w:r>
      <w:r>
        <w:rPr>
          <w:rFonts w:ascii="Book Antiqua" w:hAnsi="Book Antiqua"/>
          <w:b/>
          <w:bCs/>
        </w:rPr>
        <w:t>6</w:t>
      </w:r>
      <w:r>
        <w:rPr>
          <w:rFonts w:ascii="Book Antiqua" w:hAnsi="Book Antiqua"/>
        </w:rPr>
        <w:t>: 32110 [PMID: 27572914 DOI: 10.1038/srep32110]</w:t>
      </w:r>
    </w:p>
    <w:p w14:paraId="3C5E47E2" w14:textId="77777777" w:rsidR="00666F78" w:rsidRDefault="00991D78">
      <w:pPr>
        <w:spacing w:line="360" w:lineRule="auto"/>
        <w:jc w:val="both"/>
        <w:rPr>
          <w:rFonts w:ascii="Book Antiqua" w:hAnsi="Book Antiqua"/>
        </w:rPr>
      </w:pPr>
      <w:r>
        <w:rPr>
          <w:rFonts w:ascii="Book Antiqua" w:hAnsi="Book Antiqua"/>
        </w:rPr>
        <w:t xml:space="preserve">49 </w:t>
      </w:r>
      <w:r>
        <w:rPr>
          <w:rFonts w:ascii="Book Antiqua" w:hAnsi="Book Antiqua"/>
          <w:b/>
          <w:bCs/>
        </w:rPr>
        <w:t>Younossi ZM</w:t>
      </w:r>
      <w:r>
        <w:rPr>
          <w:rFonts w:ascii="Book Antiqua" w:hAnsi="Book Antiqua"/>
        </w:rPr>
        <w:t xml:space="preserve">, Stepanova M, Negro F, Hallaji S, Younossi Y, Lam B, Srishord M. Nonalcoholic fatty liver disease in lean individuals in the United States. </w:t>
      </w:r>
      <w:r>
        <w:rPr>
          <w:rFonts w:ascii="Book Antiqua" w:hAnsi="Book Antiqua"/>
          <w:i/>
          <w:iCs/>
        </w:rPr>
        <w:t>Medicine (Baltimore)</w:t>
      </w:r>
      <w:r>
        <w:rPr>
          <w:rFonts w:ascii="Book Antiqua" w:hAnsi="Book Antiqua"/>
        </w:rPr>
        <w:t xml:space="preserve"> 2012; </w:t>
      </w:r>
      <w:r>
        <w:rPr>
          <w:rFonts w:ascii="Book Antiqua" w:hAnsi="Book Antiqua"/>
          <w:b/>
          <w:bCs/>
        </w:rPr>
        <w:t>91</w:t>
      </w:r>
      <w:r>
        <w:rPr>
          <w:rFonts w:ascii="Book Antiqua" w:hAnsi="Book Antiqua"/>
        </w:rPr>
        <w:t>: 319-327 [PMID: 23117851 DOI: 10.1097/MD.0b013e3182779d49]</w:t>
      </w:r>
    </w:p>
    <w:p w14:paraId="07F880B2" w14:textId="77777777" w:rsidR="00666F78" w:rsidRDefault="00991D78">
      <w:pPr>
        <w:spacing w:line="360" w:lineRule="auto"/>
        <w:jc w:val="both"/>
        <w:rPr>
          <w:rFonts w:ascii="Book Antiqua" w:hAnsi="Book Antiqua"/>
        </w:rPr>
      </w:pPr>
      <w:r>
        <w:rPr>
          <w:rFonts w:ascii="Book Antiqua" w:hAnsi="Book Antiqua"/>
        </w:rPr>
        <w:t xml:space="preserve">50 </w:t>
      </w:r>
      <w:r>
        <w:rPr>
          <w:rFonts w:ascii="Book Antiqua" w:hAnsi="Book Antiqua"/>
          <w:b/>
          <w:bCs/>
        </w:rPr>
        <w:t>Lee S</w:t>
      </w:r>
      <w:r>
        <w:rPr>
          <w:rFonts w:ascii="Book Antiqua" w:hAnsi="Book Antiqua"/>
        </w:rPr>
        <w:t xml:space="preserve">, Kuk JL. Visceral fat is associated with the racial differences in liver fat between black and white adolescent boys with obesity. </w:t>
      </w:r>
      <w:r>
        <w:rPr>
          <w:rFonts w:ascii="Book Antiqua" w:hAnsi="Book Antiqua"/>
          <w:i/>
          <w:iCs/>
        </w:rPr>
        <w:t>Pediatr Diabetes</w:t>
      </w:r>
      <w:r>
        <w:rPr>
          <w:rFonts w:ascii="Book Antiqua" w:hAnsi="Book Antiqua"/>
        </w:rPr>
        <w:t xml:space="preserve"> 2017; </w:t>
      </w:r>
      <w:r>
        <w:rPr>
          <w:rFonts w:ascii="Book Antiqua" w:hAnsi="Book Antiqua"/>
          <w:b/>
          <w:bCs/>
        </w:rPr>
        <w:t>18</w:t>
      </w:r>
      <w:r>
        <w:rPr>
          <w:rFonts w:ascii="Book Antiqua" w:hAnsi="Book Antiqua"/>
        </w:rPr>
        <w:t>: 660-663 [PMID: 28176415 DOI: 10.1111/pedi.12492]</w:t>
      </w:r>
    </w:p>
    <w:p w14:paraId="636DED1A" w14:textId="77777777" w:rsidR="00666F78" w:rsidRDefault="00991D78">
      <w:pPr>
        <w:spacing w:line="360" w:lineRule="auto"/>
        <w:jc w:val="both"/>
        <w:rPr>
          <w:rFonts w:ascii="Book Antiqua" w:hAnsi="Book Antiqua"/>
        </w:rPr>
      </w:pPr>
      <w:r>
        <w:rPr>
          <w:rFonts w:ascii="Book Antiqua" w:hAnsi="Book Antiqua"/>
        </w:rPr>
        <w:t xml:space="preserve">51 </w:t>
      </w:r>
      <w:r>
        <w:rPr>
          <w:rFonts w:ascii="Book Antiqua" w:hAnsi="Book Antiqua"/>
          <w:b/>
          <w:bCs/>
        </w:rPr>
        <w:t>Pacifico L</w:t>
      </w:r>
      <w:r>
        <w:rPr>
          <w:rFonts w:ascii="Book Antiqua" w:hAnsi="Book Antiqua"/>
        </w:rPr>
        <w:t xml:space="preserve">, Bonci E, Marandola L, Romaggioli S, Bascetta S, Chiesa C. Increased circulating zonulin in children with biopsy-proven nonalcoholic fatty liver disease.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17107-17114 [PMID: 25493023 DOI: 10.3748/wjg.v20.i45.17107]</w:t>
      </w:r>
    </w:p>
    <w:p w14:paraId="0B2DE061" w14:textId="77777777" w:rsidR="00666F78" w:rsidRDefault="00991D78">
      <w:pPr>
        <w:spacing w:line="360" w:lineRule="auto"/>
        <w:jc w:val="both"/>
        <w:rPr>
          <w:rFonts w:ascii="Book Antiqua" w:hAnsi="Book Antiqua"/>
        </w:rPr>
      </w:pPr>
      <w:r>
        <w:rPr>
          <w:rFonts w:ascii="Book Antiqua" w:hAnsi="Book Antiqua"/>
        </w:rPr>
        <w:t xml:space="preserve">52 </w:t>
      </w:r>
      <w:r>
        <w:rPr>
          <w:rFonts w:ascii="Book Antiqua" w:hAnsi="Book Antiqua"/>
          <w:b/>
          <w:bCs/>
        </w:rPr>
        <w:t>Belei O</w:t>
      </w:r>
      <w:r>
        <w:rPr>
          <w:rFonts w:ascii="Book Antiqua" w:hAnsi="Book Antiqua"/>
        </w:rPr>
        <w:t xml:space="preserve">, Olariu L, Dobrescu A, Marcovici T, Marginean O. The relationship between non-alcoholic fatty liver disease and small intestinal bacterial overgrowth among </w:t>
      </w:r>
      <w:r>
        <w:rPr>
          <w:rFonts w:ascii="Book Antiqua" w:hAnsi="Book Antiqua"/>
        </w:rPr>
        <w:lastRenderedPageBreak/>
        <w:t xml:space="preserve">overweight and obese children and adolescents. </w:t>
      </w:r>
      <w:r>
        <w:rPr>
          <w:rFonts w:ascii="Book Antiqua" w:hAnsi="Book Antiqua"/>
          <w:i/>
          <w:iCs/>
        </w:rPr>
        <w:t>J Pediatr Endocrinol Metab</w:t>
      </w:r>
      <w:r>
        <w:rPr>
          <w:rFonts w:ascii="Book Antiqua" w:hAnsi="Book Antiqua"/>
        </w:rPr>
        <w:t xml:space="preserve"> 2017; </w:t>
      </w:r>
      <w:r>
        <w:rPr>
          <w:rFonts w:ascii="Book Antiqua" w:hAnsi="Book Antiqua"/>
          <w:b/>
          <w:bCs/>
        </w:rPr>
        <w:t>30</w:t>
      </w:r>
      <w:r>
        <w:rPr>
          <w:rFonts w:ascii="Book Antiqua" w:hAnsi="Book Antiqua"/>
        </w:rPr>
        <w:t>: 1161-1168 [PMID: 28988228 DOI: 10.1515/jpem-2017-0252]</w:t>
      </w:r>
    </w:p>
    <w:p w14:paraId="7A05AC39" w14:textId="77777777" w:rsidR="00666F78" w:rsidRDefault="00991D78">
      <w:pPr>
        <w:spacing w:line="360" w:lineRule="auto"/>
        <w:jc w:val="both"/>
        <w:rPr>
          <w:rFonts w:ascii="Book Antiqua" w:hAnsi="Book Antiqua"/>
        </w:rPr>
      </w:pPr>
      <w:r>
        <w:rPr>
          <w:rFonts w:ascii="Book Antiqua" w:hAnsi="Book Antiqua"/>
        </w:rPr>
        <w:t xml:space="preserve">53 </w:t>
      </w:r>
      <w:r>
        <w:rPr>
          <w:rFonts w:ascii="Book Antiqua" w:hAnsi="Book Antiqua"/>
          <w:b/>
          <w:bCs/>
        </w:rPr>
        <w:t>Black LJ</w:t>
      </w:r>
      <w:r>
        <w:rPr>
          <w:rFonts w:ascii="Book Antiqua" w:hAnsi="Book Antiqua"/>
        </w:rPr>
        <w:t xml:space="preserve">, Jacoby P, She Ping-Delfos WC, Mori TA, Beilin LJ, Olynyk JK, Ayonrinde OT, Huang RC, Holt PG, Hart PH, Oddy WH, Adams LA. Low serum 25-hydroxyvitamin D concentrations associate with non-alcoholic fatty liver disease in adolescents independent of adiposity. </w:t>
      </w:r>
      <w:r>
        <w:rPr>
          <w:rFonts w:ascii="Book Antiqua" w:hAnsi="Book Antiqua"/>
          <w:i/>
          <w:iCs/>
        </w:rPr>
        <w:t>J Gastroenterol Hepatol</w:t>
      </w:r>
      <w:r>
        <w:rPr>
          <w:rFonts w:ascii="Book Antiqua" w:hAnsi="Book Antiqua"/>
        </w:rPr>
        <w:t xml:space="preserve"> 2014; </w:t>
      </w:r>
      <w:r>
        <w:rPr>
          <w:rFonts w:ascii="Book Antiqua" w:hAnsi="Book Antiqua"/>
          <w:b/>
          <w:bCs/>
        </w:rPr>
        <w:t>29</w:t>
      </w:r>
      <w:r>
        <w:rPr>
          <w:rFonts w:ascii="Book Antiqua" w:hAnsi="Book Antiqua"/>
        </w:rPr>
        <w:t>: 1215-1222 [PMID: 24611991 DOI: 10.1111/jgh.12541]</w:t>
      </w:r>
    </w:p>
    <w:p w14:paraId="46ACEF62" w14:textId="77777777" w:rsidR="00666F78" w:rsidRDefault="00991D78">
      <w:pPr>
        <w:spacing w:line="360" w:lineRule="auto"/>
        <w:jc w:val="both"/>
        <w:rPr>
          <w:rFonts w:ascii="Book Antiqua" w:hAnsi="Book Antiqua"/>
        </w:rPr>
      </w:pPr>
      <w:r>
        <w:rPr>
          <w:rFonts w:ascii="Book Antiqua" w:hAnsi="Book Antiqua"/>
        </w:rPr>
        <w:t xml:space="preserve">54 </w:t>
      </w:r>
      <w:r>
        <w:rPr>
          <w:rFonts w:ascii="Book Antiqua" w:hAnsi="Book Antiqua"/>
          <w:b/>
          <w:bCs/>
        </w:rPr>
        <w:t>Pirgon O</w:t>
      </w:r>
      <w:r>
        <w:rPr>
          <w:rFonts w:ascii="Book Antiqua" w:hAnsi="Book Antiqua"/>
        </w:rPr>
        <w:t xml:space="preserve">, Cekmez F, Bilgin H, Eren E, Dundar B. Low 25-hydroxyvitamin D level is associated with insulin sensitivity in obese adolescents with non-alcoholic fatty liver disease. </w:t>
      </w:r>
      <w:r>
        <w:rPr>
          <w:rFonts w:ascii="Book Antiqua" w:hAnsi="Book Antiqua"/>
          <w:i/>
          <w:iCs/>
        </w:rPr>
        <w:t>Obes Res Clin Pract</w:t>
      </w:r>
      <w:r>
        <w:rPr>
          <w:rFonts w:ascii="Book Antiqua" w:hAnsi="Book Antiqua"/>
        </w:rPr>
        <w:t xml:space="preserve"> 2013; </w:t>
      </w:r>
      <w:r>
        <w:rPr>
          <w:rFonts w:ascii="Book Antiqua" w:hAnsi="Book Antiqua"/>
          <w:b/>
          <w:bCs/>
        </w:rPr>
        <w:t>7</w:t>
      </w:r>
      <w:r>
        <w:rPr>
          <w:rFonts w:ascii="Book Antiqua" w:hAnsi="Book Antiqua"/>
        </w:rPr>
        <w:t>: e275-e283 [PMID: 24306155 DOI: 10.1016/j.orcp.2012.01.004]</w:t>
      </w:r>
    </w:p>
    <w:p w14:paraId="736852FF" w14:textId="77777777" w:rsidR="00666F78" w:rsidRDefault="00991D78">
      <w:pPr>
        <w:spacing w:line="360" w:lineRule="auto"/>
        <w:jc w:val="both"/>
        <w:rPr>
          <w:rFonts w:ascii="Book Antiqua" w:hAnsi="Book Antiqua"/>
        </w:rPr>
      </w:pPr>
      <w:r>
        <w:rPr>
          <w:rFonts w:ascii="Book Antiqua" w:hAnsi="Book Antiqua"/>
        </w:rPr>
        <w:t xml:space="preserve">55 </w:t>
      </w:r>
      <w:r>
        <w:rPr>
          <w:rFonts w:ascii="Book Antiqua" w:hAnsi="Book Antiqua"/>
          <w:b/>
          <w:bCs/>
        </w:rPr>
        <w:t>Cardoso AS,</w:t>
      </w:r>
      <w:r>
        <w:rPr>
          <w:rFonts w:ascii="Book Antiqua" w:hAnsi="Book Antiqua"/>
        </w:rPr>
        <w:t xml:space="preserve"> Gonzaga NC, Medeiros CC, Carvalho DF. Association of uric acid levels with components of metabolic syndrome and non-alcoholic fatty liver disease in overweight or obese children and adolescents. </w:t>
      </w:r>
      <w:r>
        <w:rPr>
          <w:rFonts w:ascii="Book Antiqua" w:hAnsi="Book Antiqua"/>
          <w:i/>
        </w:rPr>
        <w:t>J Pediatr (Rio J)</w:t>
      </w:r>
      <w:r>
        <w:rPr>
          <w:rFonts w:ascii="Book Antiqua" w:hAnsi="Book Antiqua"/>
        </w:rPr>
        <w:t xml:space="preserve"> 2013; </w:t>
      </w:r>
      <w:r>
        <w:rPr>
          <w:rFonts w:ascii="Book Antiqua" w:hAnsi="Book Antiqua"/>
          <w:b/>
          <w:bCs/>
        </w:rPr>
        <w:t>89</w:t>
      </w:r>
      <w:r>
        <w:rPr>
          <w:rFonts w:ascii="Book Antiqua" w:hAnsi="Book Antiqua"/>
        </w:rPr>
        <w:t>: 412-418 [DOI: 10.1016/j.jpedp.2012.12.011]</w:t>
      </w:r>
    </w:p>
    <w:p w14:paraId="0444FD06" w14:textId="77777777" w:rsidR="00666F78" w:rsidRDefault="00991D78">
      <w:pPr>
        <w:spacing w:line="360" w:lineRule="auto"/>
        <w:jc w:val="both"/>
        <w:rPr>
          <w:rFonts w:ascii="Book Antiqua" w:hAnsi="Book Antiqua"/>
        </w:rPr>
      </w:pPr>
      <w:r>
        <w:rPr>
          <w:rFonts w:ascii="Book Antiqua" w:hAnsi="Book Antiqua"/>
        </w:rPr>
        <w:t xml:space="preserve">56 </w:t>
      </w:r>
      <w:r>
        <w:rPr>
          <w:rFonts w:ascii="Book Antiqua" w:hAnsi="Book Antiqua"/>
          <w:b/>
          <w:bCs/>
        </w:rPr>
        <w:t>Welsh JA</w:t>
      </w:r>
      <w:r>
        <w:rPr>
          <w:rFonts w:ascii="Book Antiqua" w:hAnsi="Book Antiqua"/>
        </w:rPr>
        <w:t xml:space="preserve">, Karpen S, Vos MB. Increasing prevalence of nonalcoholic fatty liver disease among United States adolescents, 1988-1994 to 2007-2010. </w:t>
      </w:r>
      <w:r>
        <w:rPr>
          <w:rFonts w:ascii="Book Antiqua" w:hAnsi="Book Antiqua"/>
          <w:i/>
          <w:iCs/>
        </w:rPr>
        <w:t>J Pediatr</w:t>
      </w:r>
      <w:r>
        <w:rPr>
          <w:rFonts w:ascii="Book Antiqua" w:hAnsi="Book Antiqua"/>
        </w:rPr>
        <w:t xml:space="preserve"> 2013; </w:t>
      </w:r>
      <w:r>
        <w:rPr>
          <w:rFonts w:ascii="Book Antiqua" w:hAnsi="Book Antiqua"/>
          <w:b/>
          <w:bCs/>
        </w:rPr>
        <w:t>162</w:t>
      </w:r>
      <w:r>
        <w:rPr>
          <w:rFonts w:ascii="Book Antiqua" w:hAnsi="Book Antiqua"/>
        </w:rPr>
        <w:t>: 496-500.e1 [PMID: 23084707 DOI: 10.1016/j.jpeds.2012.08.043]</w:t>
      </w:r>
    </w:p>
    <w:p w14:paraId="65AB705F" w14:textId="77777777" w:rsidR="00666F78" w:rsidRDefault="00991D78">
      <w:pPr>
        <w:spacing w:line="360" w:lineRule="auto"/>
        <w:jc w:val="both"/>
        <w:rPr>
          <w:rFonts w:ascii="Book Antiqua" w:hAnsi="Book Antiqua"/>
        </w:rPr>
      </w:pPr>
      <w:r>
        <w:rPr>
          <w:rFonts w:ascii="Book Antiqua" w:hAnsi="Book Antiqua"/>
        </w:rPr>
        <w:t xml:space="preserve">57 </w:t>
      </w:r>
      <w:r>
        <w:rPr>
          <w:rFonts w:ascii="Book Antiqua" w:hAnsi="Book Antiqua"/>
          <w:b/>
          <w:bCs/>
        </w:rPr>
        <w:t>Hochberg Z</w:t>
      </w:r>
      <w:r>
        <w:rPr>
          <w:rFonts w:ascii="Book Antiqua" w:hAnsi="Book Antiqua"/>
        </w:rPr>
        <w:t xml:space="preserve">. Developmental plasticity in child growth and maturation. </w:t>
      </w:r>
      <w:r>
        <w:rPr>
          <w:rFonts w:ascii="Book Antiqua" w:hAnsi="Book Antiqua"/>
          <w:i/>
          <w:iCs/>
        </w:rPr>
        <w:t>Front Endocrinol (Lausanne)</w:t>
      </w:r>
      <w:r>
        <w:rPr>
          <w:rFonts w:ascii="Book Antiqua" w:hAnsi="Book Antiqua"/>
        </w:rPr>
        <w:t xml:space="preserve"> 2011; </w:t>
      </w:r>
      <w:r>
        <w:rPr>
          <w:rFonts w:ascii="Book Antiqua" w:hAnsi="Book Antiqua"/>
          <w:b/>
          <w:bCs/>
        </w:rPr>
        <w:t>2</w:t>
      </w:r>
      <w:r>
        <w:rPr>
          <w:rFonts w:ascii="Book Antiqua" w:hAnsi="Book Antiqua"/>
        </w:rPr>
        <w:t>: 41 [PMID: 22666215 DOI: 10.3389/fendo.2011.00041]</w:t>
      </w:r>
    </w:p>
    <w:p w14:paraId="7D02D841" w14:textId="77777777" w:rsidR="00666F78" w:rsidRDefault="00991D78">
      <w:pPr>
        <w:spacing w:line="360" w:lineRule="auto"/>
        <w:jc w:val="both"/>
        <w:rPr>
          <w:rFonts w:ascii="Book Antiqua" w:hAnsi="Book Antiqua"/>
        </w:rPr>
      </w:pPr>
      <w:r>
        <w:rPr>
          <w:rFonts w:ascii="Book Antiqua" w:hAnsi="Book Antiqua"/>
        </w:rPr>
        <w:t xml:space="preserve">58 </w:t>
      </w:r>
      <w:r>
        <w:rPr>
          <w:rFonts w:ascii="Book Antiqua" w:hAnsi="Book Antiqua"/>
          <w:b/>
          <w:bCs/>
        </w:rPr>
        <w:t>Gyllenhammer LE</w:t>
      </w:r>
      <w:r>
        <w:rPr>
          <w:rFonts w:ascii="Book Antiqua" w:hAnsi="Book Antiqua"/>
        </w:rPr>
        <w:t xml:space="preserve">, Entringer S, Buss C, Wadhwa PD. Developmental programming of mitochondrial biology: a conceptual framework and review. </w:t>
      </w:r>
      <w:r>
        <w:rPr>
          <w:rFonts w:ascii="Book Antiqua" w:hAnsi="Book Antiqua"/>
          <w:i/>
          <w:iCs/>
        </w:rPr>
        <w:t>Proc Biol Sci</w:t>
      </w:r>
      <w:r>
        <w:rPr>
          <w:rFonts w:ascii="Book Antiqua" w:hAnsi="Book Antiqua"/>
        </w:rPr>
        <w:t xml:space="preserve"> 2020; </w:t>
      </w:r>
      <w:r>
        <w:rPr>
          <w:rFonts w:ascii="Book Antiqua" w:hAnsi="Book Antiqua"/>
          <w:b/>
          <w:bCs/>
        </w:rPr>
        <w:t>287</w:t>
      </w:r>
      <w:r>
        <w:rPr>
          <w:rFonts w:ascii="Book Antiqua" w:hAnsi="Book Antiqua"/>
        </w:rPr>
        <w:t>: 20192713 [PMID: 32345161 DOI: 10.1098/rspb.2019.2713]</w:t>
      </w:r>
    </w:p>
    <w:p w14:paraId="712F3D75" w14:textId="77777777" w:rsidR="00666F78" w:rsidRDefault="00991D78">
      <w:pPr>
        <w:spacing w:line="360" w:lineRule="auto"/>
        <w:jc w:val="both"/>
        <w:rPr>
          <w:rFonts w:ascii="Book Antiqua" w:hAnsi="Book Antiqua"/>
        </w:rPr>
      </w:pPr>
      <w:r>
        <w:rPr>
          <w:rFonts w:ascii="Book Antiqua" w:hAnsi="Book Antiqua"/>
        </w:rPr>
        <w:t xml:space="preserve">59 </w:t>
      </w:r>
      <w:r>
        <w:rPr>
          <w:rFonts w:ascii="Book Antiqua" w:hAnsi="Book Antiqua"/>
          <w:b/>
          <w:bCs/>
        </w:rPr>
        <w:t>Eriksson JG</w:t>
      </w:r>
      <w:r>
        <w:rPr>
          <w:rFonts w:ascii="Book Antiqua" w:hAnsi="Book Antiqua"/>
        </w:rPr>
        <w:t xml:space="preserve">, Forsén T, Tuomilehto J, Osmond C, Barker DJ. Early adiposity rebound in childhood and risk of Type 2 diabetes in adult life. </w:t>
      </w:r>
      <w:r>
        <w:rPr>
          <w:rFonts w:ascii="Book Antiqua" w:hAnsi="Book Antiqua"/>
          <w:i/>
          <w:iCs/>
        </w:rPr>
        <w:t>Diabetologia</w:t>
      </w:r>
      <w:r>
        <w:rPr>
          <w:rFonts w:ascii="Book Antiqua" w:hAnsi="Book Antiqua"/>
        </w:rPr>
        <w:t xml:space="preserve"> 2003; </w:t>
      </w:r>
      <w:r>
        <w:rPr>
          <w:rFonts w:ascii="Book Antiqua" w:hAnsi="Book Antiqua"/>
          <w:b/>
          <w:bCs/>
        </w:rPr>
        <w:t>46</w:t>
      </w:r>
      <w:r>
        <w:rPr>
          <w:rFonts w:ascii="Book Antiqua" w:hAnsi="Book Antiqua"/>
        </w:rPr>
        <w:t>: 190-194 [PMID: 12627317 DOI: 10.1007/s00125-002-1012-5]</w:t>
      </w:r>
    </w:p>
    <w:p w14:paraId="3C55977B" w14:textId="77777777" w:rsidR="00666F78" w:rsidRDefault="00991D78">
      <w:pPr>
        <w:spacing w:line="360" w:lineRule="auto"/>
        <w:jc w:val="both"/>
        <w:rPr>
          <w:rFonts w:ascii="Book Antiqua" w:hAnsi="Book Antiqua"/>
        </w:rPr>
      </w:pPr>
      <w:r>
        <w:rPr>
          <w:rFonts w:ascii="Book Antiqua" w:hAnsi="Book Antiqua"/>
        </w:rPr>
        <w:t xml:space="preserve">60 </w:t>
      </w:r>
      <w:r>
        <w:rPr>
          <w:rFonts w:ascii="Book Antiqua" w:hAnsi="Book Antiqua"/>
          <w:b/>
          <w:bCs/>
        </w:rPr>
        <w:t>Taricco E</w:t>
      </w:r>
      <w:r>
        <w:rPr>
          <w:rFonts w:ascii="Book Antiqua" w:hAnsi="Book Antiqua"/>
        </w:rPr>
        <w:t xml:space="preserve">, Radaelli T, Rossi G, Nobile de Santis MS, Bulfamante GP, Avagliano L, Cetin I. Effects of gestational diabetes on fetal oxygen and glucose levels in vivo. </w:t>
      </w:r>
      <w:r>
        <w:rPr>
          <w:rFonts w:ascii="Book Antiqua" w:hAnsi="Book Antiqua"/>
          <w:i/>
          <w:iCs/>
        </w:rPr>
        <w:t>BJOG</w:t>
      </w:r>
      <w:r>
        <w:rPr>
          <w:rFonts w:ascii="Book Antiqua" w:hAnsi="Book Antiqua"/>
        </w:rPr>
        <w:t xml:space="preserve"> 2009; </w:t>
      </w:r>
      <w:r>
        <w:rPr>
          <w:rFonts w:ascii="Book Antiqua" w:hAnsi="Book Antiqua"/>
          <w:b/>
          <w:bCs/>
        </w:rPr>
        <w:t>116</w:t>
      </w:r>
      <w:r>
        <w:rPr>
          <w:rFonts w:ascii="Book Antiqua" w:hAnsi="Book Antiqua"/>
        </w:rPr>
        <w:t>: 1729-1735 [PMID: 19832834 DOI: 10.1111/j.1471-0528.2009.02341.x]</w:t>
      </w:r>
    </w:p>
    <w:p w14:paraId="3AA12BC4" w14:textId="77777777" w:rsidR="00666F78" w:rsidRDefault="00991D78">
      <w:pPr>
        <w:spacing w:line="360" w:lineRule="auto"/>
        <w:jc w:val="both"/>
        <w:rPr>
          <w:rFonts w:ascii="Book Antiqua" w:hAnsi="Book Antiqua"/>
        </w:rPr>
      </w:pPr>
      <w:r>
        <w:rPr>
          <w:rFonts w:ascii="Book Antiqua" w:hAnsi="Book Antiqua"/>
        </w:rPr>
        <w:lastRenderedPageBreak/>
        <w:t xml:space="preserve">61 </w:t>
      </w:r>
      <w:r>
        <w:rPr>
          <w:rFonts w:ascii="Book Antiqua" w:hAnsi="Book Antiqua"/>
          <w:b/>
          <w:bCs/>
        </w:rPr>
        <w:t>Li M</w:t>
      </w:r>
      <w:r>
        <w:rPr>
          <w:rFonts w:ascii="Book Antiqua" w:hAnsi="Book Antiqua"/>
        </w:rPr>
        <w:t xml:space="preserve">, Reynolds CM, Segovia SA, Gray C, Vickers MH. Developmental Programming of Nonalcoholic Fatty Liver Disease: The Effect of Early Life Nutrition on Susceptibility and Disease Severity in Later Life. </w:t>
      </w:r>
      <w:r>
        <w:rPr>
          <w:rFonts w:ascii="Book Antiqua" w:hAnsi="Book Antiqua"/>
          <w:i/>
          <w:iCs/>
        </w:rPr>
        <w:t>Biomed Res Int</w:t>
      </w:r>
      <w:r>
        <w:rPr>
          <w:rFonts w:ascii="Book Antiqua" w:hAnsi="Book Antiqua"/>
        </w:rPr>
        <w:t xml:space="preserve"> 2015; </w:t>
      </w:r>
      <w:r>
        <w:rPr>
          <w:rFonts w:ascii="Book Antiqua" w:hAnsi="Book Antiqua"/>
          <w:b/>
          <w:bCs/>
        </w:rPr>
        <w:t>2015</w:t>
      </w:r>
      <w:r>
        <w:rPr>
          <w:rFonts w:ascii="Book Antiqua" w:hAnsi="Book Antiqua"/>
        </w:rPr>
        <w:t>: 437107 [PMID: 26090409 DOI: 10.1155/2015/437107]</w:t>
      </w:r>
    </w:p>
    <w:p w14:paraId="5418CF20" w14:textId="77777777" w:rsidR="00666F78" w:rsidRDefault="00991D78">
      <w:pPr>
        <w:spacing w:line="360" w:lineRule="auto"/>
        <w:jc w:val="both"/>
        <w:rPr>
          <w:rFonts w:ascii="Book Antiqua" w:hAnsi="Book Antiqua"/>
        </w:rPr>
      </w:pPr>
      <w:r>
        <w:rPr>
          <w:rFonts w:ascii="Book Antiqua" w:hAnsi="Book Antiqua"/>
        </w:rPr>
        <w:t xml:space="preserve">62 </w:t>
      </w:r>
      <w:r>
        <w:rPr>
          <w:rFonts w:ascii="Book Antiqua" w:hAnsi="Book Antiqua"/>
          <w:b/>
          <w:bCs/>
        </w:rPr>
        <w:t>McCurdy CE</w:t>
      </w:r>
      <w:r>
        <w:rPr>
          <w:rFonts w:ascii="Book Antiqua" w:hAnsi="Book Antiqua"/>
        </w:rPr>
        <w:t xml:space="preserve">, Bishop JM, Williams SM, Grayson BE, Smith MS, Friedman JE, Grove KL. Maternal high-fat diet triggers lipotoxicity in the fetal livers of nonhuman primates. </w:t>
      </w:r>
      <w:r>
        <w:rPr>
          <w:rFonts w:ascii="Book Antiqua" w:hAnsi="Book Antiqua"/>
          <w:i/>
          <w:iCs/>
        </w:rPr>
        <w:t>J Clin Invest</w:t>
      </w:r>
      <w:r>
        <w:rPr>
          <w:rFonts w:ascii="Book Antiqua" w:hAnsi="Book Antiqua"/>
        </w:rPr>
        <w:t xml:space="preserve"> 2009; </w:t>
      </w:r>
      <w:r>
        <w:rPr>
          <w:rFonts w:ascii="Book Antiqua" w:hAnsi="Book Antiqua"/>
          <w:b/>
          <w:bCs/>
        </w:rPr>
        <w:t>119</w:t>
      </w:r>
      <w:r>
        <w:rPr>
          <w:rFonts w:ascii="Book Antiqua" w:hAnsi="Book Antiqua"/>
        </w:rPr>
        <w:t>: 323-335 [PMID: 19147984 DOI: 10.1172/JCI32661]</w:t>
      </w:r>
    </w:p>
    <w:p w14:paraId="56CEDF0F" w14:textId="77777777" w:rsidR="00666F78" w:rsidRDefault="00991D78">
      <w:pPr>
        <w:spacing w:line="360" w:lineRule="auto"/>
        <w:jc w:val="both"/>
        <w:rPr>
          <w:rFonts w:ascii="Book Antiqua" w:hAnsi="Book Antiqua"/>
        </w:rPr>
      </w:pPr>
      <w:r>
        <w:rPr>
          <w:rFonts w:ascii="Book Antiqua" w:hAnsi="Book Antiqua"/>
        </w:rPr>
        <w:t xml:space="preserve">63 </w:t>
      </w:r>
      <w:r>
        <w:rPr>
          <w:rFonts w:ascii="Book Antiqua" w:hAnsi="Book Antiqua"/>
          <w:b/>
          <w:bCs/>
        </w:rPr>
        <w:t>Beijar EC</w:t>
      </w:r>
      <w:r>
        <w:rPr>
          <w:rFonts w:ascii="Book Antiqua" w:hAnsi="Book Antiqua"/>
        </w:rPr>
        <w:t xml:space="preserve">, Mallard C, Powell TL. Expression and subcellular localization of TLR-4 in term and first trimester human placenta. </w:t>
      </w:r>
      <w:r>
        <w:rPr>
          <w:rFonts w:ascii="Book Antiqua" w:hAnsi="Book Antiqua"/>
          <w:i/>
          <w:iCs/>
        </w:rPr>
        <w:t>Placenta</w:t>
      </w:r>
      <w:r>
        <w:rPr>
          <w:rFonts w:ascii="Book Antiqua" w:hAnsi="Book Antiqua"/>
        </w:rPr>
        <w:t xml:space="preserve"> 2006; </w:t>
      </w:r>
      <w:r>
        <w:rPr>
          <w:rFonts w:ascii="Book Antiqua" w:hAnsi="Book Antiqua"/>
          <w:b/>
          <w:bCs/>
        </w:rPr>
        <w:t>27</w:t>
      </w:r>
      <w:r>
        <w:rPr>
          <w:rFonts w:ascii="Book Antiqua" w:hAnsi="Book Antiqua"/>
        </w:rPr>
        <w:t>: 322-326 [PMID: 16338476 DOI: 10.1016/j.placenta.2004.12.012]</w:t>
      </w:r>
    </w:p>
    <w:p w14:paraId="59501385" w14:textId="77777777" w:rsidR="00666F78" w:rsidRDefault="00991D78">
      <w:pPr>
        <w:spacing w:line="360" w:lineRule="auto"/>
        <w:jc w:val="both"/>
        <w:rPr>
          <w:rFonts w:ascii="Book Antiqua" w:hAnsi="Book Antiqua"/>
        </w:rPr>
      </w:pPr>
      <w:r>
        <w:rPr>
          <w:rFonts w:ascii="Book Antiqua" w:hAnsi="Book Antiqua"/>
        </w:rPr>
        <w:t xml:space="preserve">64 </w:t>
      </w:r>
      <w:r>
        <w:rPr>
          <w:rFonts w:ascii="Book Antiqua" w:hAnsi="Book Antiqua"/>
          <w:b/>
          <w:bCs/>
        </w:rPr>
        <w:t>Cao L</w:t>
      </w:r>
      <w:r>
        <w:rPr>
          <w:rFonts w:ascii="Book Antiqua" w:hAnsi="Book Antiqua"/>
        </w:rPr>
        <w:t xml:space="preserve">, Mao C, Li S, Zhang Y, Lv J, Jiang S, Xu Z. Hepatic insulin signaling changes: possible mechanism in prenatal hypoxia-increased susceptibility of fatty liver in adulthood. </w:t>
      </w:r>
      <w:r>
        <w:rPr>
          <w:rFonts w:ascii="Book Antiqua" w:hAnsi="Book Antiqua"/>
          <w:i/>
          <w:iCs/>
        </w:rPr>
        <w:t>Endocrinology</w:t>
      </w:r>
      <w:r>
        <w:rPr>
          <w:rFonts w:ascii="Book Antiqua" w:hAnsi="Book Antiqua"/>
        </w:rPr>
        <w:t xml:space="preserve"> 2012; </w:t>
      </w:r>
      <w:r>
        <w:rPr>
          <w:rFonts w:ascii="Book Antiqua" w:hAnsi="Book Antiqua"/>
          <w:b/>
          <w:bCs/>
        </w:rPr>
        <w:t>153</w:t>
      </w:r>
      <w:r>
        <w:rPr>
          <w:rFonts w:ascii="Book Antiqua" w:hAnsi="Book Antiqua"/>
        </w:rPr>
        <w:t>: 4955-4965 [PMID: 22903613 DOI: 10.1210/en.2012-1349]</w:t>
      </w:r>
    </w:p>
    <w:p w14:paraId="7009C3AF" w14:textId="77777777" w:rsidR="00666F78" w:rsidRDefault="00991D78">
      <w:pPr>
        <w:spacing w:line="360" w:lineRule="auto"/>
        <w:jc w:val="both"/>
        <w:rPr>
          <w:rFonts w:ascii="Book Antiqua" w:hAnsi="Book Antiqua"/>
        </w:rPr>
      </w:pPr>
      <w:r>
        <w:rPr>
          <w:rFonts w:ascii="Book Antiqua" w:hAnsi="Book Antiqua"/>
        </w:rPr>
        <w:t xml:space="preserve">65 </w:t>
      </w:r>
      <w:r>
        <w:rPr>
          <w:rFonts w:ascii="Book Antiqua" w:hAnsi="Book Antiqua"/>
          <w:b/>
          <w:bCs/>
        </w:rPr>
        <w:t>Bruce KD</w:t>
      </w:r>
      <w:r>
        <w:rPr>
          <w:rFonts w:ascii="Book Antiqua" w:hAnsi="Book Antiqua"/>
        </w:rPr>
        <w:t xml:space="preserve">, Cagampang FR, Argenton M, Zhang J, Ethirajan PL, Burdge GC, Bateman AC, Clough GF, Poston L, Hanson MA, McConnell JM, Byrne CD. Maternal high-fat feeding primes steatohepatitis in adult mice offspring, involving mitochondrial dysfunction and altered lipogenesis gene expression. </w:t>
      </w:r>
      <w:r>
        <w:rPr>
          <w:rFonts w:ascii="Book Antiqua" w:hAnsi="Book Antiqua"/>
          <w:i/>
          <w:iCs/>
        </w:rPr>
        <w:t>Hepatology</w:t>
      </w:r>
      <w:r>
        <w:rPr>
          <w:rFonts w:ascii="Book Antiqua" w:hAnsi="Book Antiqua"/>
        </w:rPr>
        <w:t xml:space="preserve"> 2009; </w:t>
      </w:r>
      <w:r>
        <w:rPr>
          <w:rFonts w:ascii="Book Antiqua" w:hAnsi="Book Antiqua"/>
          <w:b/>
          <w:bCs/>
        </w:rPr>
        <w:t>50</w:t>
      </w:r>
      <w:r>
        <w:rPr>
          <w:rFonts w:ascii="Book Antiqua" w:hAnsi="Book Antiqua"/>
        </w:rPr>
        <w:t>: 1796-1808 [PMID: 19816994 DOI: 10.1002/hep.23205]</w:t>
      </w:r>
    </w:p>
    <w:p w14:paraId="41A4FFC5" w14:textId="77777777" w:rsidR="00666F78" w:rsidRDefault="00991D78">
      <w:pPr>
        <w:spacing w:line="360" w:lineRule="auto"/>
        <w:jc w:val="both"/>
        <w:rPr>
          <w:rFonts w:ascii="Book Antiqua" w:hAnsi="Book Antiqua"/>
        </w:rPr>
      </w:pPr>
      <w:r>
        <w:rPr>
          <w:rFonts w:ascii="Book Antiqua" w:hAnsi="Book Antiqua"/>
        </w:rPr>
        <w:t xml:space="preserve">66 </w:t>
      </w:r>
      <w:r>
        <w:rPr>
          <w:rFonts w:ascii="Book Antiqua" w:hAnsi="Book Antiqua"/>
          <w:b/>
          <w:bCs/>
        </w:rPr>
        <w:t>Kjaergaard M</w:t>
      </w:r>
      <w:r>
        <w:rPr>
          <w:rFonts w:ascii="Book Antiqua" w:hAnsi="Book Antiqua"/>
        </w:rPr>
        <w:t xml:space="preserve">, Nilsson C, Rosendal A, Nielsen MO, Raun K. Maternal chocolate and sucrose soft drink intake induces hepatic steatosis in rat offspring associated with altered lipid gene expression profile. </w:t>
      </w:r>
      <w:r>
        <w:rPr>
          <w:rFonts w:ascii="Book Antiqua" w:hAnsi="Book Antiqua"/>
          <w:i/>
          <w:iCs/>
        </w:rPr>
        <w:t>Acta Physiol (Oxf)</w:t>
      </w:r>
      <w:r>
        <w:rPr>
          <w:rFonts w:ascii="Book Antiqua" w:hAnsi="Book Antiqua"/>
        </w:rPr>
        <w:t xml:space="preserve"> 2014; </w:t>
      </w:r>
      <w:r>
        <w:rPr>
          <w:rFonts w:ascii="Book Antiqua" w:hAnsi="Book Antiqua"/>
          <w:b/>
          <w:bCs/>
        </w:rPr>
        <w:t>210</w:t>
      </w:r>
      <w:r>
        <w:rPr>
          <w:rFonts w:ascii="Book Antiqua" w:hAnsi="Book Antiqua"/>
        </w:rPr>
        <w:t>: 142-153 [PMID: 23782871 DOI: 10.1111/apha.12138]</w:t>
      </w:r>
    </w:p>
    <w:p w14:paraId="71F4F152" w14:textId="77777777" w:rsidR="00666F78" w:rsidRDefault="00991D78">
      <w:pPr>
        <w:spacing w:line="360" w:lineRule="auto"/>
        <w:jc w:val="both"/>
        <w:rPr>
          <w:rFonts w:ascii="Book Antiqua" w:hAnsi="Book Antiqua"/>
        </w:rPr>
      </w:pPr>
      <w:r>
        <w:rPr>
          <w:rFonts w:ascii="Book Antiqua" w:hAnsi="Book Antiqua"/>
        </w:rPr>
        <w:t xml:space="preserve">67 </w:t>
      </w:r>
      <w:r>
        <w:rPr>
          <w:rFonts w:ascii="Book Antiqua" w:hAnsi="Book Antiqua"/>
          <w:b/>
          <w:bCs/>
        </w:rPr>
        <w:t>Pruis MG</w:t>
      </w:r>
      <w:r>
        <w:rPr>
          <w:rFonts w:ascii="Book Antiqua" w:hAnsi="Book Antiqua"/>
        </w:rPr>
        <w:t xml:space="preserve">, Lendvai A, Bloks VW, Zwier MV, Baller JF, de Bruin A, Groen AK, Plösch T. Maternal western diet primes non-alcoholic fatty liver disease in adult mouse offspring. </w:t>
      </w:r>
      <w:r>
        <w:rPr>
          <w:rFonts w:ascii="Book Antiqua" w:hAnsi="Book Antiqua"/>
          <w:i/>
          <w:iCs/>
        </w:rPr>
        <w:t>Acta Physiol (Oxf)</w:t>
      </w:r>
      <w:r>
        <w:rPr>
          <w:rFonts w:ascii="Book Antiqua" w:hAnsi="Book Antiqua"/>
        </w:rPr>
        <w:t xml:space="preserve"> 2014; </w:t>
      </w:r>
      <w:r>
        <w:rPr>
          <w:rFonts w:ascii="Book Antiqua" w:hAnsi="Book Antiqua"/>
          <w:b/>
          <w:bCs/>
        </w:rPr>
        <w:t>210</w:t>
      </w:r>
      <w:r>
        <w:rPr>
          <w:rFonts w:ascii="Book Antiqua" w:hAnsi="Book Antiqua"/>
        </w:rPr>
        <w:t>: 215-227 [PMID: 24224789 DOI: 10.1111/apha.12197]</w:t>
      </w:r>
    </w:p>
    <w:p w14:paraId="5CDABEF0" w14:textId="77777777" w:rsidR="00666F78" w:rsidRDefault="00991D78">
      <w:pPr>
        <w:spacing w:line="360" w:lineRule="auto"/>
        <w:jc w:val="both"/>
        <w:rPr>
          <w:rFonts w:ascii="Book Antiqua" w:hAnsi="Book Antiqua"/>
        </w:rPr>
      </w:pPr>
      <w:r>
        <w:rPr>
          <w:rFonts w:ascii="Book Antiqua" w:hAnsi="Book Antiqua"/>
        </w:rPr>
        <w:t xml:space="preserve">68 </w:t>
      </w:r>
      <w:r>
        <w:rPr>
          <w:rFonts w:ascii="Book Antiqua" w:hAnsi="Book Antiqua"/>
          <w:b/>
          <w:bCs/>
        </w:rPr>
        <w:t>Thorn SR</w:t>
      </w:r>
      <w:r>
        <w:rPr>
          <w:rFonts w:ascii="Book Antiqua" w:hAnsi="Book Antiqua"/>
        </w:rPr>
        <w:t xml:space="preserve">, Baquero KC, Newsom SA, El Kasmi KC, Bergman BC, Shulman GI, Grove KL, Friedman JE. Early life exposure to maternal insulin resistance has persistent effects </w:t>
      </w:r>
      <w:r>
        <w:rPr>
          <w:rFonts w:ascii="Book Antiqua" w:hAnsi="Book Antiqua"/>
        </w:rPr>
        <w:lastRenderedPageBreak/>
        <w:t xml:space="preserve">on hepatic NAFLD in juvenile nonhuman primates. </w:t>
      </w:r>
      <w:r>
        <w:rPr>
          <w:rFonts w:ascii="Book Antiqua" w:hAnsi="Book Antiqua"/>
          <w:i/>
          <w:iCs/>
        </w:rPr>
        <w:t>Diabetes</w:t>
      </w:r>
      <w:r>
        <w:rPr>
          <w:rFonts w:ascii="Book Antiqua" w:hAnsi="Book Antiqua"/>
        </w:rPr>
        <w:t xml:space="preserve"> 2014; </w:t>
      </w:r>
      <w:r>
        <w:rPr>
          <w:rFonts w:ascii="Book Antiqua" w:hAnsi="Book Antiqua"/>
          <w:b/>
          <w:bCs/>
        </w:rPr>
        <w:t>63</w:t>
      </w:r>
      <w:r>
        <w:rPr>
          <w:rFonts w:ascii="Book Antiqua" w:hAnsi="Book Antiqua"/>
        </w:rPr>
        <w:t>: 2702-2713 [PMID: 24705404 DOI: 10.2337/db14-0276]</w:t>
      </w:r>
    </w:p>
    <w:p w14:paraId="4EDBE99C" w14:textId="77777777" w:rsidR="00666F78" w:rsidRDefault="00991D78">
      <w:pPr>
        <w:spacing w:line="360" w:lineRule="auto"/>
        <w:jc w:val="both"/>
        <w:rPr>
          <w:rFonts w:ascii="Book Antiqua" w:hAnsi="Book Antiqua"/>
        </w:rPr>
      </w:pPr>
      <w:r>
        <w:rPr>
          <w:rFonts w:ascii="Book Antiqua" w:hAnsi="Book Antiqua"/>
        </w:rPr>
        <w:t xml:space="preserve">69 </w:t>
      </w:r>
      <w:r>
        <w:rPr>
          <w:rFonts w:ascii="Book Antiqua" w:hAnsi="Book Antiqua"/>
          <w:b/>
          <w:bCs/>
        </w:rPr>
        <w:t>Kruse M</w:t>
      </w:r>
      <w:r>
        <w:rPr>
          <w:rFonts w:ascii="Book Antiqua" w:hAnsi="Book Antiqua"/>
        </w:rPr>
        <w:t xml:space="preserve">, Seki Y, Vuguin PM, Du XQ, Fiallo A, Glenn AS, Singer S, Breuhahn K, Katz EB, Charron MJ. High-fat intake during pregnancy and lactation exacerbates high-fat diet-induced complications in male offspring in mice. </w:t>
      </w:r>
      <w:r>
        <w:rPr>
          <w:rFonts w:ascii="Book Antiqua" w:hAnsi="Book Antiqua"/>
          <w:i/>
          <w:iCs/>
        </w:rPr>
        <w:t>Endocrinology</w:t>
      </w:r>
      <w:r>
        <w:rPr>
          <w:rFonts w:ascii="Book Antiqua" w:hAnsi="Book Antiqua"/>
        </w:rPr>
        <w:t xml:space="preserve"> 2013; </w:t>
      </w:r>
      <w:r>
        <w:rPr>
          <w:rFonts w:ascii="Book Antiqua" w:hAnsi="Book Antiqua"/>
          <w:b/>
          <w:bCs/>
        </w:rPr>
        <w:t>154</w:t>
      </w:r>
      <w:r>
        <w:rPr>
          <w:rFonts w:ascii="Book Antiqua" w:hAnsi="Book Antiqua"/>
        </w:rPr>
        <w:t>: 3565-3576 [PMID: 23861375 DOI: 10.1210/en.2012-1877]</w:t>
      </w:r>
    </w:p>
    <w:p w14:paraId="659DD924" w14:textId="77777777" w:rsidR="00666F78" w:rsidRDefault="00991D78">
      <w:pPr>
        <w:spacing w:line="360" w:lineRule="auto"/>
        <w:jc w:val="both"/>
        <w:rPr>
          <w:rFonts w:ascii="Book Antiqua" w:hAnsi="Book Antiqua"/>
        </w:rPr>
      </w:pPr>
      <w:r>
        <w:rPr>
          <w:rFonts w:ascii="Book Antiqua" w:hAnsi="Book Antiqua"/>
        </w:rPr>
        <w:t xml:space="preserve">70 </w:t>
      </w:r>
      <w:r>
        <w:rPr>
          <w:rFonts w:ascii="Book Antiqua" w:hAnsi="Book Antiqua"/>
          <w:b/>
          <w:bCs/>
        </w:rPr>
        <w:t>Abenavoli L</w:t>
      </w:r>
      <w:r>
        <w:rPr>
          <w:rFonts w:ascii="Book Antiqua" w:hAnsi="Book Antiqua"/>
        </w:rPr>
        <w:t xml:space="preserve">. Influence of Famine in Women with Non-Alcoholic Fatty Liver Disease. </w:t>
      </w:r>
      <w:r>
        <w:rPr>
          <w:rFonts w:ascii="Book Antiqua" w:hAnsi="Book Antiqua"/>
          <w:i/>
          <w:iCs/>
        </w:rPr>
        <w:t>Ann Hepatol</w:t>
      </w:r>
      <w:r>
        <w:rPr>
          <w:rFonts w:ascii="Book Antiqua" w:hAnsi="Book Antiqua"/>
        </w:rPr>
        <w:t xml:space="preserve"> 2017; </w:t>
      </w:r>
      <w:r>
        <w:rPr>
          <w:rFonts w:ascii="Book Antiqua" w:hAnsi="Book Antiqua"/>
          <w:b/>
          <w:bCs/>
        </w:rPr>
        <w:t>16</w:t>
      </w:r>
      <w:r>
        <w:rPr>
          <w:rFonts w:ascii="Book Antiqua" w:hAnsi="Book Antiqua"/>
        </w:rPr>
        <w:t>: 826-827 [PMID: 29055912 DOI: 10.5604/01.3001.0010.5269]</w:t>
      </w:r>
    </w:p>
    <w:p w14:paraId="73A02140" w14:textId="77777777" w:rsidR="00666F78" w:rsidRDefault="00991D78">
      <w:pPr>
        <w:spacing w:line="360" w:lineRule="auto"/>
        <w:jc w:val="both"/>
        <w:rPr>
          <w:rFonts w:ascii="Book Antiqua" w:hAnsi="Book Antiqua"/>
        </w:rPr>
      </w:pPr>
      <w:r>
        <w:rPr>
          <w:rFonts w:ascii="Book Antiqua" w:hAnsi="Book Antiqua"/>
        </w:rPr>
        <w:t xml:space="preserve">71 </w:t>
      </w:r>
      <w:r>
        <w:rPr>
          <w:rFonts w:ascii="Book Antiqua" w:hAnsi="Book Antiqua"/>
          <w:b/>
          <w:bCs/>
        </w:rPr>
        <w:t>Souza-Mello V</w:t>
      </w:r>
      <w:r>
        <w:rPr>
          <w:rFonts w:ascii="Book Antiqua" w:hAnsi="Book Antiqua"/>
        </w:rPr>
        <w:t xml:space="preserve">, Mandarim-de-Lacerda CA, Aguila MB. Hepatic structural alteration in adult programmed offspring (severe maternal protein restriction) is aggravated by post-weaning high-fat diet. </w:t>
      </w:r>
      <w:r>
        <w:rPr>
          <w:rFonts w:ascii="Book Antiqua" w:hAnsi="Book Antiqua"/>
          <w:i/>
          <w:iCs/>
        </w:rPr>
        <w:t>Br J Nutr</w:t>
      </w:r>
      <w:r>
        <w:rPr>
          <w:rFonts w:ascii="Book Antiqua" w:hAnsi="Book Antiqua"/>
        </w:rPr>
        <w:t xml:space="preserve"> 2007; </w:t>
      </w:r>
      <w:r>
        <w:rPr>
          <w:rFonts w:ascii="Book Antiqua" w:hAnsi="Book Antiqua"/>
          <w:b/>
          <w:bCs/>
        </w:rPr>
        <w:t>98</w:t>
      </w:r>
      <w:r>
        <w:rPr>
          <w:rFonts w:ascii="Book Antiqua" w:hAnsi="Book Antiqua"/>
        </w:rPr>
        <w:t>: 1159-1169 [PMID: 17559700 DOI: 10.1017/S0007114507771878]</w:t>
      </w:r>
    </w:p>
    <w:p w14:paraId="61289905" w14:textId="77777777" w:rsidR="00666F78" w:rsidRDefault="00991D78">
      <w:pPr>
        <w:spacing w:line="360" w:lineRule="auto"/>
        <w:jc w:val="both"/>
        <w:rPr>
          <w:rFonts w:ascii="Book Antiqua" w:hAnsi="Book Antiqua"/>
        </w:rPr>
      </w:pPr>
      <w:r>
        <w:rPr>
          <w:rFonts w:ascii="Book Antiqua" w:hAnsi="Book Antiqua"/>
        </w:rPr>
        <w:t xml:space="preserve">72 </w:t>
      </w:r>
      <w:r>
        <w:rPr>
          <w:rFonts w:ascii="Book Antiqua" w:hAnsi="Book Antiqua"/>
          <w:b/>
          <w:bCs/>
        </w:rPr>
        <w:t>Erhuma A</w:t>
      </w:r>
      <w:r>
        <w:rPr>
          <w:rFonts w:ascii="Book Antiqua" w:hAnsi="Book Antiqua"/>
        </w:rPr>
        <w:t xml:space="preserve">, Salter AM, Sculley DV, Langley-Evans SC, Bennett AJ. Prenatal exposure to a low-protein diet programs disordered regulation of lipid metabolism in the aging rat. </w:t>
      </w:r>
      <w:r>
        <w:rPr>
          <w:rFonts w:ascii="Book Antiqua" w:hAnsi="Book Antiqua"/>
          <w:i/>
          <w:iCs/>
        </w:rPr>
        <w:t>Am J Physiol Endocrinol Metab</w:t>
      </w:r>
      <w:r>
        <w:rPr>
          <w:rFonts w:ascii="Book Antiqua" w:hAnsi="Book Antiqua"/>
        </w:rPr>
        <w:t xml:space="preserve"> 2007; </w:t>
      </w:r>
      <w:r>
        <w:rPr>
          <w:rFonts w:ascii="Book Antiqua" w:hAnsi="Book Antiqua"/>
          <w:b/>
          <w:bCs/>
        </w:rPr>
        <w:t>292</w:t>
      </w:r>
      <w:r>
        <w:rPr>
          <w:rFonts w:ascii="Book Antiqua" w:hAnsi="Book Antiqua"/>
        </w:rPr>
        <w:t>: E1702-E1714 [PMID: 17299084 DOI: 10.1152/ajpendo.00605.2006]</w:t>
      </w:r>
    </w:p>
    <w:p w14:paraId="6D834FEC" w14:textId="77777777" w:rsidR="00666F78" w:rsidRDefault="00991D78">
      <w:pPr>
        <w:spacing w:line="360" w:lineRule="auto"/>
        <w:jc w:val="both"/>
        <w:rPr>
          <w:rFonts w:ascii="Book Antiqua" w:hAnsi="Book Antiqua"/>
        </w:rPr>
      </w:pPr>
      <w:r>
        <w:rPr>
          <w:rFonts w:ascii="Book Antiqua" w:hAnsi="Book Antiqua"/>
        </w:rPr>
        <w:t xml:space="preserve">73 </w:t>
      </w:r>
      <w:r>
        <w:rPr>
          <w:rFonts w:ascii="Book Antiqua" w:hAnsi="Book Antiqua"/>
          <w:b/>
          <w:bCs/>
        </w:rPr>
        <w:t>George LA</w:t>
      </w:r>
      <w:r>
        <w:rPr>
          <w:rFonts w:ascii="Book Antiqua" w:hAnsi="Book Antiqua"/>
        </w:rPr>
        <w:t xml:space="preserve">, Zhang L, Tuersunjiang N, Ma Y, Long NM, Uthlaut AB, Smith DT, Nathanielsz PW, Ford SP. Early maternal undernutrition programs increased feed intake, altered glucose metabolism and insulin secretion, and liver function in aged female offspring. </w:t>
      </w:r>
      <w:r>
        <w:rPr>
          <w:rFonts w:ascii="Book Antiqua" w:hAnsi="Book Antiqua"/>
          <w:i/>
          <w:iCs/>
        </w:rPr>
        <w:t>Am J Physiol Regul Integr Comp Physiol</w:t>
      </w:r>
      <w:r>
        <w:rPr>
          <w:rFonts w:ascii="Book Antiqua" w:hAnsi="Book Antiqua"/>
        </w:rPr>
        <w:t xml:space="preserve"> 2012; </w:t>
      </w:r>
      <w:r>
        <w:rPr>
          <w:rFonts w:ascii="Book Antiqua" w:hAnsi="Book Antiqua"/>
          <w:b/>
          <w:bCs/>
        </w:rPr>
        <w:t>302</w:t>
      </w:r>
      <w:r>
        <w:rPr>
          <w:rFonts w:ascii="Book Antiqua" w:hAnsi="Book Antiqua"/>
        </w:rPr>
        <w:t>: R795-R804 [PMID: 22277936 DOI: 10.1152/ajpregu.00241.2011]</w:t>
      </w:r>
    </w:p>
    <w:p w14:paraId="619DFB48" w14:textId="77777777" w:rsidR="00666F78" w:rsidRDefault="00991D78">
      <w:pPr>
        <w:spacing w:line="360" w:lineRule="auto"/>
        <w:jc w:val="both"/>
        <w:rPr>
          <w:rFonts w:ascii="Book Antiqua" w:hAnsi="Book Antiqua"/>
        </w:rPr>
      </w:pPr>
      <w:r>
        <w:rPr>
          <w:rFonts w:ascii="Book Antiqua" w:hAnsi="Book Antiqua"/>
        </w:rPr>
        <w:t xml:space="preserve">74 </w:t>
      </w:r>
      <w:r>
        <w:rPr>
          <w:rFonts w:ascii="Book Antiqua" w:hAnsi="Book Antiqua"/>
          <w:b/>
          <w:bCs/>
        </w:rPr>
        <w:t>Howie GJ</w:t>
      </w:r>
      <w:r>
        <w:rPr>
          <w:rFonts w:ascii="Book Antiqua" w:hAnsi="Book Antiqua"/>
        </w:rPr>
        <w:t xml:space="preserve">, Sloboda DM, Vickers MH. Maternal undernutrition during critical windows of development results in differential and sex-specific effects on postnatal adiposity and related metabolic profiles in adult rat offspring. </w:t>
      </w:r>
      <w:r>
        <w:rPr>
          <w:rFonts w:ascii="Book Antiqua" w:hAnsi="Book Antiqua"/>
          <w:i/>
          <w:iCs/>
        </w:rPr>
        <w:t>Br J Nutr</w:t>
      </w:r>
      <w:r>
        <w:rPr>
          <w:rFonts w:ascii="Book Antiqua" w:hAnsi="Book Antiqua"/>
        </w:rPr>
        <w:t xml:space="preserve"> 2012; </w:t>
      </w:r>
      <w:r>
        <w:rPr>
          <w:rFonts w:ascii="Book Antiqua" w:hAnsi="Book Antiqua"/>
          <w:b/>
          <w:bCs/>
        </w:rPr>
        <w:t>108</w:t>
      </w:r>
      <w:r>
        <w:rPr>
          <w:rFonts w:ascii="Book Antiqua" w:hAnsi="Book Antiqua"/>
        </w:rPr>
        <w:t>: 298-307 [PMID: 22018052 DOI: 10.1017/S000711451100554X]</w:t>
      </w:r>
    </w:p>
    <w:p w14:paraId="04BDDE63" w14:textId="77777777" w:rsidR="00666F78" w:rsidRDefault="00991D78">
      <w:pPr>
        <w:spacing w:line="360" w:lineRule="auto"/>
        <w:jc w:val="both"/>
        <w:rPr>
          <w:rFonts w:ascii="Book Antiqua" w:hAnsi="Book Antiqua"/>
        </w:rPr>
      </w:pPr>
      <w:r>
        <w:rPr>
          <w:rFonts w:ascii="Book Antiqua" w:hAnsi="Book Antiqua"/>
        </w:rPr>
        <w:t xml:space="preserve">75 </w:t>
      </w:r>
      <w:r>
        <w:rPr>
          <w:rFonts w:ascii="Book Antiqua" w:hAnsi="Book Antiqua"/>
          <w:b/>
          <w:bCs/>
        </w:rPr>
        <w:t>Takeuchi Y</w:t>
      </w:r>
      <w:r>
        <w:rPr>
          <w:rFonts w:ascii="Book Antiqua" w:hAnsi="Book Antiqua"/>
        </w:rPr>
        <w:t xml:space="preserve">, Yahagi N, Izumida Y, Nishi M, Kubota M, Teraoka Y, Yamamoto T, Matsuzaka T, Nakagawa Y, Sekiya M, Iizuka Y, Ohashi K, Osuga J, Gotoda T, Ishibashi S, Itaka K, Kataoka K, Nagai R, Yamada N, Kadowaki T, Shimano H. Polyunsaturated fatty acids selectively suppress sterol regulatory element-binding protein-1 through </w:t>
      </w:r>
      <w:r>
        <w:rPr>
          <w:rFonts w:ascii="Book Antiqua" w:hAnsi="Book Antiqua"/>
        </w:rPr>
        <w:lastRenderedPageBreak/>
        <w:t xml:space="preserve">proteolytic processing and autoloop regulatory circuit. </w:t>
      </w:r>
      <w:r>
        <w:rPr>
          <w:rFonts w:ascii="Book Antiqua" w:hAnsi="Book Antiqua"/>
          <w:i/>
          <w:iCs/>
        </w:rPr>
        <w:t>J Biol Chem</w:t>
      </w:r>
      <w:r>
        <w:rPr>
          <w:rFonts w:ascii="Book Antiqua" w:hAnsi="Book Antiqua"/>
        </w:rPr>
        <w:t xml:space="preserve"> 2010; </w:t>
      </w:r>
      <w:r>
        <w:rPr>
          <w:rFonts w:ascii="Book Antiqua" w:hAnsi="Book Antiqua"/>
          <w:b/>
          <w:bCs/>
        </w:rPr>
        <w:t>285</w:t>
      </w:r>
      <w:r>
        <w:rPr>
          <w:rFonts w:ascii="Book Antiqua" w:hAnsi="Book Antiqua"/>
        </w:rPr>
        <w:t>: 11681-11691 [PMID: 20145241 DOI: 10.1074/jbc.M109.096107]</w:t>
      </w:r>
    </w:p>
    <w:p w14:paraId="03093EA8" w14:textId="77777777" w:rsidR="00666F78" w:rsidRDefault="00991D78">
      <w:pPr>
        <w:spacing w:line="360" w:lineRule="auto"/>
        <w:jc w:val="both"/>
        <w:rPr>
          <w:rFonts w:ascii="Book Antiqua" w:hAnsi="Book Antiqua"/>
        </w:rPr>
      </w:pPr>
      <w:r>
        <w:rPr>
          <w:rFonts w:ascii="Book Antiqua" w:hAnsi="Book Antiqua"/>
        </w:rPr>
        <w:t xml:space="preserve">76 </w:t>
      </w:r>
      <w:r>
        <w:rPr>
          <w:rFonts w:ascii="Book Antiqua" w:hAnsi="Book Antiqua"/>
          <w:b/>
          <w:bCs/>
        </w:rPr>
        <w:t>González-Périz A</w:t>
      </w:r>
      <w:r>
        <w:rPr>
          <w:rFonts w:ascii="Book Antiqua" w:hAnsi="Book Antiqua"/>
        </w:rPr>
        <w:t xml:space="preserve">, Planagumà A, Gronert K, Miquel R, López-Parra M, Titos E, Horrillo R, Ferré N, Deulofeu R, Arroyo V, Rodés J, Clària J. Docosahexaenoic acid (DHA) blunts liver injury by conversion to protective lipid mediators: protectin D1 and 17S-hydroxy-DHA. </w:t>
      </w:r>
      <w:r>
        <w:rPr>
          <w:rFonts w:ascii="Book Antiqua" w:hAnsi="Book Antiqua"/>
          <w:i/>
          <w:iCs/>
        </w:rPr>
        <w:t>FASEB J</w:t>
      </w:r>
      <w:r>
        <w:rPr>
          <w:rFonts w:ascii="Book Antiqua" w:hAnsi="Book Antiqua"/>
        </w:rPr>
        <w:t xml:space="preserve"> 2006; </w:t>
      </w:r>
      <w:r>
        <w:rPr>
          <w:rFonts w:ascii="Book Antiqua" w:hAnsi="Book Antiqua"/>
          <w:b/>
          <w:bCs/>
        </w:rPr>
        <w:t>20</w:t>
      </w:r>
      <w:r>
        <w:rPr>
          <w:rFonts w:ascii="Book Antiqua" w:hAnsi="Book Antiqua"/>
        </w:rPr>
        <w:t>: 2537-2539 [PMID: 17056761 DOI: 10.1096/fj.06-6250fje]</w:t>
      </w:r>
    </w:p>
    <w:p w14:paraId="14B55979" w14:textId="77777777" w:rsidR="00666F78" w:rsidRDefault="00991D78">
      <w:pPr>
        <w:spacing w:line="360" w:lineRule="auto"/>
        <w:jc w:val="both"/>
        <w:rPr>
          <w:rFonts w:ascii="Book Antiqua" w:hAnsi="Book Antiqua"/>
        </w:rPr>
      </w:pPr>
      <w:r>
        <w:rPr>
          <w:rFonts w:ascii="Book Antiqua" w:hAnsi="Book Antiqua"/>
        </w:rPr>
        <w:t xml:space="preserve">77 </w:t>
      </w:r>
      <w:r>
        <w:rPr>
          <w:rFonts w:ascii="Book Antiqua" w:hAnsi="Book Antiqua"/>
          <w:b/>
          <w:bCs/>
        </w:rPr>
        <w:t>Fabbrini E</w:t>
      </w:r>
      <w:r>
        <w:rPr>
          <w:rFonts w:ascii="Book Antiqua" w:hAnsi="Book Antiqua"/>
        </w:rPr>
        <w:t xml:space="preserve">, Sullivan S, Klein S. Obesity and nonalcoholic fatty liver disease: biochemical, metabolic, and clinical implications. </w:t>
      </w:r>
      <w:r>
        <w:rPr>
          <w:rFonts w:ascii="Book Antiqua" w:hAnsi="Book Antiqua"/>
          <w:i/>
          <w:iCs/>
        </w:rPr>
        <w:t>Hepatology</w:t>
      </w:r>
      <w:r>
        <w:rPr>
          <w:rFonts w:ascii="Book Antiqua" w:hAnsi="Book Antiqua"/>
        </w:rPr>
        <w:t xml:space="preserve"> 2010; </w:t>
      </w:r>
      <w:r>
        <w:rPr>
          <w:rFonts w:ascii="Book Antiqua" w:hAnsi="Book Antiqua"/>
          <w:b/>
          <w:bCs/>
        </w:rPr>
        <w:t>51</w:t>
      </w:r>
      <w:r>
        <w:rPr>
          <w:rFonts w:ascii="Book Antiqua" w:hAnsi="Book Antiqua"/>
        </w:rPr>
        <w:t>: 679-689 [PMID: 20041406 DOI: 10.1002/hep.23280]</w:t>
      </w:r>
    </w:p>
    <w:p w14:paraId="0C363168" w14:textId="77777777" w:rsidR="00666F78" w:rsidRDefault="00991D78">
      <w:pPr>
        <w:spacing w:line="360" w:lineRule="auto"/>
        <w:jc w:val="both"/>
        <w:rPr>
          <w:rFonts w:ascii="Book Antiqua" w:hAnsi="Book Antiqua"/>
        </w:rPr>
      </w:pPr>
      <w:r>
        <w:rPr>
          <w:rFonts w:ascii="Book Antiqua" w:hAnsi="Book Antiqua"/>
        </w:rPr>
        <w:t xml:space="preserve">78 </w:t>
      </w:r>
      <w:r>
        <w:rPr>
          <w:rFonts w:ascii="Book Antiqua" w:hAnsi="Book Antiqua"/>
          <w:b/>
          <w:bCs/>
        </w:rPr>
        <w:t>Jefferies M</w:t>
      </w:r>
      <w:r>
        <w:rPr>
          <w:rFonts w:ascii="Book Antiqua" w:hAnsi="Book Antiqua"/>
        </w:rPr>
        <w:t xml:space="preserve">, Rauff B, Rashid H, Lam T, Rafiq S. Update on global epidemiology of viral hepatitis and preventive strategies. </w:t>
      </w:r>
      <w:r>
        <w:rPr>
          <w:rFonts w:ascii="Book Antiqua" w:hAnsi="Book Antiqua"/>
          <w:i/>
          <w:iCs/>
        </w:rPr>
        <w:t>World J Clin Cases</w:t>
      </w:r>
      <w:r>
        <w:rPr>
          <w:rFonts w:ascii="Book Antiqua" w:hAnsi="Book Antiqua"/>
        </w:rPr>
        <w:t xml:space="preserve"> 2018; </w:t>
      </w:r>
      <w:r>
        <w:rPr>
          <w:rFonts w:ascii="Book Antiqua" w:hAnsi="Book Antiqua"/>
          <w:b/>
          <w:bCs/>
        </w:rPr>
        <w:t>6</w:t>
      </w:r>
      <w:r>
        <w:rPr>
          <w:rFonts w:ascii="Book Antiqua" w:hAnsi="Book Antiqua"/>
        </w:rPr>
        <w:t>: 589-599 [PMID: 30430114 DOI: 10.12998/wjcc.v6.i13.589]</w:t>
      </w:r>
    </w:p>
    <w:p w14:paraId="161220FA" w14:textId="77777777" w:rsidR="00666F78" w:rsidRDefault="00666F78">
      <w:pPr>
        <w:spacing w:line="360" w:lineRule="auto"/>
        <w:jc w:val="both"/>
        <w:rPr>
          <w:rFonts w:ascii="Book Antiqua" w:eastAsia="Book Antiqua" w:hAnsi="Book Antiqua" w:cs="Book Antiqua"/>
          <w:color w:val="000000"/>
        </w:rPr>
      </w:pPr>
    </w:p>
    <w:p w14:paraId="5087C127" w14:textId="77777777" w:rsidR="00666F78" w:rsidRDefault="00666F78">
      <w:pPr>
        <w:spacing w:line="360" w:lineRule="auto"/>
        <w:jc w:val="both"/>
        <w:rPr>
          <w:rFonts w:ascii="Book Antiqua" w:hAnsi="Book Antiqua"/>
        </w:rPr>
        <w:sectPr w:rsidR="00666F78">
          <w:pgSz w:w="12240" w:h="15840"/>
          <w:pgMar w:top="1440" w:right="1440" w:bottom="1440" w:left="1440" w:header="720" w:footer="720" w:gutter="0"/>
          <w:cols w:space="720"/>
          <w:docGrid w:linePitch="360"/>
        </w:sectPr>
      </w:pPr>
    </w:p>
    <w:p w14:paraId="0309E710" w14:textId="77777777" w:rsidR="00666F78" w:rsidRDefault="00991D7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DF207E3" w14:textId="77777777" w:rsidR="00666F78" w:rsidRDefault="00991D7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All </w:t>
      </w:r>
      <w:r>
        <w:rPr>
          <w:rFonts w:ascii="Book Antiqua" w:eastAsia="Book Antiqua" w:hAnsi="Book Antiqua" w:cs="Book Antiqua"/>
          <w:color w:val="000000"/>
        </w:rPr>
        <w:t>the authors declare that they have no conflict of interest.</w:t>
      </w:r>
    </w:p>
    <w:p w14:paraId="3925565A" w14:textId="77777777" w:rsidR="00666F78" w:rsidRDefault="00666F78">
      <w:pPr>
        <w:spacing w:line="360" w:lineRule="auto"/>
        <w:jc w:val="both"/>
        <w:rPr>
          <w:rFonts w:ascii="Book Antiqua" w:hAnsi="Book Antiqua"/>
        </w:rPr>
      </w:pPr>
    </w:p>
    <w:p w14:paraId="686E7EBA" w14:textId="77777777" w:rsidR="00666F78" w:rsidRDefault="00991D78">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7200A313" w14:textId="77777777" w:rsidR="00666F78" w:rsidRDefault="00666F78">
      <w:pPr>
        <w:spacing w:line="360" w:lineRule="auto"/>
        <w:jc w:val="both"/>
        <w:rPr>
          <w:rFonts w:ascii="Book Antiqua" w:hAnsi="Book Antiqua"/>
        </w:rPr>
      </w:pPr>
    </w:p>
    <w:p w14:paraId="1D7CF342" w14:textId="77777777" w:rsidR="00666F78" w:rsidRDefault="00991D7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8CFF6B" w14:textId="77777777" w:rsidR="00666F78" w:rsidRDefault="00666F78">
      <w:pPr>
        <w:spacing w:line="360" w:lineRule="auto"/>
        <w:jc w:val="both"/>
        <w:rPr>
          <w:rFonts w:ascii="Book Antiqua" w:hAnsi="Book Antiqua"/>
        </w:rPr>
      </w:pPr>
    </w:p>
    <w:p w14:paraId="052FA0EA" w14:textId="77777777" w:rsidR="00666F78" w:rsidRDefault="00991D78">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F3CD9D9" w14:textId="77777777" w:rsidR="00666F78" w:rsidRDefault="00991D7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C7E0D16" w14:textId="77777777" w:rsidR="00666F78" w:rsidRDefault="00666F78">
      <w:pPr>
        <w:spacing w:line="360" w:lineRule="auto"/>
        <w:jc w:val="both"/>
        <w:rPr>
          <w:rFonts w:ascii="Book Antiqua" w:hAnsi="Book Antiqua"/>
        </w:rPr>
      </w:pPr>
    </w:p>
    <w:p w14:paraId="7AC8C1C1" w14:textId="77777777" w:rsidR="00666F78" w:rsidRDefault="00991D7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2022</w:t>
      </w:r>
    </w:p>
    <w:p w14:paraId="02BE153C" w14:textId="77777777" w:rsidR="00666F78" w:rsidRDefault="00991D7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15, 2022</w:t>
      </w:r>
    </w:p>
    <w:p w14:paraId="514145AF" w14:textId="77777777" w:rsidR="00666F78" w:rsidRDefault="00991D78">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27, 2022</w:t>
      </w:r>
    </w:p>
    <w:p w14:paraId="501B2ED4" w14:textId="77777777" w:rsidR="00666F78" w:rsidRDefault="00666F78">
      <w:pPr>
        <w:spacing w:line="360" w:lineRule="auto"/>
        <w:jc w:val="both"/>
        <w:rPr>
          <w:rFonts w:ascii="Book Antiqua" w:hAnsi="Book Antiqua"/>
        </w:rPr>
      </w:pPr>
    </w:p>
    <w:p w14:paraId="3DE06D35" w14:textId="77777777" w:rsidR="00666F78" w:rsidRDefault="00666F78">
      <w:pPr>
        <w:spacing w:line="360" w:lineRule="auto"/>
        <w:jc w:val="both"/>
        <w:rPr>
          <w:rFonts w:ascii="Book Antiqua" w:hAnsi="Book Antiqua"/>
        </w:rPr>
      </w:pPr>
    </w:p>
    <w:p w14:paraId="65CA5D33" w14:textId="77777777" w:rsidR="00666F78" w:rsidRDefault="00991D7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1F664A4A" w14:textId="77777777" w:rsidR="00666F78" w:rsidRDefault="00991D7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323CCDC7" w14:textId="77777777" w:rsidR="00666F78" w:rsidRDefault="00991D7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1AF1D6A"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Grade A (Excellent): 0</w:t>
      </w:r>
    </w:p>
    <w:p w14:paraId="16084859"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Grade B (Very good): B, B</w:t>
      </w:r>
    </w:p>
    <w:p w14:paraId="56CC33D4"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Grade C (Good): 0</w:t>
      </w:r>
    </w:p>
    <w:p w14:paraId="72ED4060"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t>Grade D (Fair): 0</w:t>
      </w:r>
    </w:p>
    <w:p w14:paraId="12CBA674" w14:textId="77777777" w:rsidR="00666F78" w:rsidRDefault="00991D78">
      <w:pPr>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29BD621F" w14:textId="77777777" w:rsidR="00666F78" w:rsidRDefault="00666F78">
      <w:pPr>
        <w:spacing w:line="360" w:lineRule="auto"/>
        <w:jc w:val="both"/>
        <w:rPr>
          <w:rFonts w:ascii="Book Antiqua" w:hAnsi="Book Antiqua"/>
        </w:rPr>
      </w:pPr>
    </w:p>
    <w:p w14:paraId="6169F8A8" w14:textId="77777777" w:rsidR="00666F78" w:rsidRDefault="00991D7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Ji G, China; Wang T,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3975241E" w14:textId="77777777" w:rsidR="00666F78" w:rsidRDefault="00666F78">
      <w:pPr>
        <w:spacing w:line="360" w:lineRule="auto"/>
        <w:jc w:val="both"/>
        <w:rPr>
          <w:rFonts w:ascii="Book Antiqua" w:eastAsia="Book Antiqua" w:hAnsi="Book Antiqua" w:cs="Book Antiqua"/>
          <w:color w:val="000000"/>
        </w:rPr>
      </w:pPr>
    </w:p>
    <w:p w14:paraId="5DF759A1" w14:textId="77777777" w:rsidR="00666F78" w:rsidRDefault="00991D7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7536614F" w14:textId="11DAE50F" w:rsidR="00666F78" w:rsidRDefault="00EE32BB">
      <w:pPr>
        <w:spacing w:line="360" w:lineRule="auto"/>
        <w:jc w:val="both"/>
        <w:rPr>
          <w:rFonts w:ascii="Book Antiqua" w:eastAsia="Book Antiqua" w:hAnsi="Book Antiqua" w:cs="Book Antiqua"/>
          <w:b/>
          <w:color w:val="000000"/>
        </w:rPr>
      </w:pPr>
      <w:r>
        <w:rPr>
          <w:noProof/>
        </w:rPr>
        <w:drawing>
          <wp:inline distT="0" distB="0" distL="0" distR="0" wp14:anchorId="065AB8E4" wp14:editId="64D671DC">
            <wp:extent cx="4394200" cy="44259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4200" cy="4425950"/>
                    </a:xfrm>
                    <a:prstGeom prst="rect">
                      <a:avLst/>
                    </a:prstGeom>
                    <a:noFill/>
                    <a:ln>
                      <a:noFill/>
                    </a:ln>
                  </pic:spPr>
                </pic:pic>
              </a:graphicData>
            </a:graphic>
          </wp:inline>
        </w:drawing>
      </w:r>
    </w:p>
    <w:p w14:paraId="423FFC26" w14:textId="77777777" w:rsidR="00666F78" w:rsidRDefault="00991D78">
      <w:pPr>
        <w:spacing w:line="360" w:lineRule="auto"/>
        <w:jc w:val="both"/>
        <w:rPr>
          <w:rFonts w:ascii="Book Antiqua" w:hAnsi="Book Antiqua" w:cs="Book Antiqua"/>
          <w:b/>
          <w:lang w:eastAsia="zh-CN"/>
        </w:rPr>
      </w:pPr>
      <w:r>
        <w:rPr>
          <w:rFonts w:ascii="Book Antiqua" w:eastAsia="Book Antiqua" w:hAnsi="Book Antiqua" w:cs="Book Antiqua"/>
          <w:b/>
          <w:bCs/>
        </w:rPr>
        <w:t>Figure 1</w:t>
      </w:r>
      <w:r>
        <w:rPr>
          <w:rFonts w:ascii="Book Antiqua" w:hAnsi="Book Antiqua" w:cs="Book Antiqua"/>
          <w:b/>
          <w:bCs/>
          <w:lang w:eastAsia="zh-CN"/>
        </w:rPr>
        <w:t xml:space="preserve"> </w:t>
      </w:r>
      <w:r>
        <w:rPr>
          <w:rFonts w:ascii="Book Antiqua" w:eastAsia="Book Antiqua" w:hAnsi="Book Antiqua" w:cs="Book Antiqua"/>
          <w:b/>
        </w:rPr>
        <w:t>PRISMA flow diagram</w:t>
      </w:r>
      <w:r>
        <w:rPr>
          <w:rFonts w:ascii="Book Antiqua" w:hAnsi="Book Antiqua" w:cs="Book Antiqua"/>
          <w:b/>
          <w:lang w:eastAsia="zh-CN"/>
        </w:rPr>
        <w:t>.</w:t>
      </w:r>
    </w:p>
    <w:p w14:paraId="2BB91FBD" w14:textId="49B9CE74" w:rsidR="001035A3" w:rsidRDefault="001035A3">
      <w:pPr>
        <w:spacing w:line="360" w:lineRule="auto"/>
        <w:jc w:val="both"/>
        <w:rPr>
          <w:rFonts w:ascii="Book Antiqua" w:eastAsia="Arial" w:hAnsi="Book Antiqua" w:cs="Arial"/>
          <w:b/>
        </w:rPr>
      </w:pPr>
    </w:p>
    <w:p w14:paraId="78321E6A" w14:textId="77777777" w:rsidR="001035A3" w:rsidRDefault="001035A3">
      <w:pPr>
        <w:rPr>
          <w:rFonts w:ascii="Book Antiqua" w:eastAsia="Arial" w:hAnsi="Book Antiqua" w:cs="Arial"/>
          <w:b/>
        </w:rPr>
      </w:pPr>
      <w:r>
        <w:rPr>
          <w:rFonts w:ascii="Book Antiqua" w:eastAsia="Arial" w:hAnsi="Book Antiqua" w:cs="Arial"/>
          <w:b/>
        </w:rPr>
        <w:br w:type="page"/>
      </w:r>
    </w:p>
    <w:p w14:paraId="35C5C663" w14:textId="77777777" w:rsidR="001035A3" w:rsidRDefault="001035A3" w:rsidP="001035A3">
      <w:pPr>
        <w:snapToGrid w:val="0"/>
        <w:ind w:leftChars="100" w:left="240"/>
        <w:jc w:val="center"/>
        <w:rPr>
          <w:rFonts w:ascii="Book Antiqua" w:hAnsi="Book Antiqua"/>
        </w:rPr>
      </w:pPr>
    </w:p>
    <w:p w14:paraId="7F58A3CB" w14:textId="77777777" w:rsidR="001035A3" w:rsidRDefault="001035A3" w:rsidP="001035A3">
      <w:pPr>
        <w:snapToGrid w:val="0"/>
        <w:ind w:leftChars="100" w:left="240"/>
        <w:jc w:val="center"/>
        <w:rPr>
          <w:rFonts w:ascii="Book Antiqua" w:hAnsi="Book Antiqua"/>
        </w:rPr>
      </w:pPr>
    </w:p>
    <w:p w14:paraId="0690AF2A" w14:textId="77777777" w:rsidR="001035A3" w:rsidRDefault="001035A3" w:rsidP="001035A3">
      <w:pPr>
        <w:snapToGrid w:val="0"/>
        <w:ind w:leftChars="100" w:left="240"/>
        <w:jc w:val="center"/>
        <w:rPr>
          <w:rFonts w:ascii="Book Antiqua" w:hAnsi="Book Antiqua"/>
        </w:rPr>
      </w:pPr>
    </w:p>
    <w:p w14:paraId="779CA104" w14:textId="77777777" w:rsidR="001035A3" w:rsidRDefault="001035A3" w:rsidP="001035A3">
      <w:pPr>
        <w:snapToGrid w:val="0"/>
        <w:ind w:leftChars="100" w:left="240"/>
        <w:jc w:val="center"/>
        <w:rPr>
          <w:rFonts w:ascii="Book Antiqua" w:hAnsi="Book Antiqua"/>
        </w:rPr>
      </w:pPr>
    </w:p>
    <w:p w14:paraId="4EDA1096" w14:textId="77777777" w:rsidR="001035A3" w:rsidRDefault="001035A3" w:rsidP="001035A3">
      <w:pPr>
        <w:snapToGrid w:val="0"/>
        <w:ind w:leftChars="100" w:left="240"/>
        <w:jc w:val="center"/>
        <w:rPr>
          <w:rFonts w:ascii="Book Antiqua" w:hAnsi="Book Antiqua"/>
        </w:rPr>
      </w:pPr>
      <w:r>
        <w:rPr>
          <w:rFonts w:ascii="Book Antiqua" w:hAnsi="Book Antiqua"/>
          <w:noProof/>
        </w:rPr>
        <w:drawing>
          <wp:inline distT="0" distB="0" distL="0" distR="0" wp14:anchorId="624803FC" wp14:editId="7FCDBE7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EBB2755" w14:textId="77777777" w:rsidR="001035A3" w:rsidRDefault="001035A3" w:rsidP="001035A3">
      <w:pPr>
        <w:snapToGrid w:val="0"/>
        <w:ind w:leftChars="100" w:left="240"/>
        <w:jc w:val="center"/>
        <w:rPr>
          <w:rFonts w:ascii="Book Antiqua" w:hAnsi="Book Antiqua"/>
        </w:rPr>
      </w:pPr>
    </w:p>
    <w:p w14:paraId="0CE09D62" w14:textId="77777777" w:rsidR="001035A3" w:rsidRDefault="001035A3" w:rsidP="001035A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002603E" w14:textId="77777777" w:rsidR="001035A3" w:rsidRDefault="001035A3" w:rsidP="001035A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632E160" w14:textId="77777777" w:rsidR="001035A3" w:rsidRDefault="001035A3" w:rsidP="001035A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8FCD1DA" w14:textId="77777777" w:rsidR="001035A3" w:rsidRDefault="001035A3" w:rsidP="001035A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60B77F4" w14:textId="77777777" w:rsidR="001035A3" w:rsidRDefault="001035A3" w:rsidP="001035A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105AABA" w14:textId="77777777" w:rsidR="001035A3" w:rsidRDefault="001035A3" w:rsidP="001035A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173684E" w14:textId="77777777" w:rsidR="001035A3" w:rsidRDefault="001035A3" w:rsidP="001035A3">
      <w:pPr>
        <w:snapToGrid w:val="0"/>
        <w:ind w:leftChars="100" w:left="240"/>
        <w:jc w:val="center"/>
        <w:rPr>
          <w:rFonts w:ascii="Book Antiqua" w:hAnsi="Book Antiqua"/>
        </w:rPr>
      </w:pPr>
    </w:p>
    <w:p w14:paraId="63753DCB" w14:textId="77777777" w:rsidR="001035A3" w:rsidRDefault="001035A3" w:rsidP="001035A3">
      <w:pPr>
        <w:snapToGrid w:val="0"/>
        <w:ind w:leftChars="100" w:left="240"/>
        <w:jc w:val="center"/>
        <w:rPr>
          <w:rFonts w:ascii="Book Antiqua" w:hAnsi="Book Antiqua"/>
        </w:rPr>
      </w:pPr>
    </w:p>
    <w:p w14:paraId="23D07D33" w14:textId="77777777" w:rsidR="001035A3" w:rsidRDefault="001035A3" w:rsidP="001035A3">
      <w:pPr>
        <w:snapToGrid w:val="0"/>
        <w:ind w:leftChars="100" w:left="240"/>
        <w:jc w:val="center"/>
        <w:rPr>
          <w:rFonts w:ascii="Book Antiqua" w:hAnsi="Book Antiqua"/>
        </w:rPr>
      </w:pPr>
    </w:p>
    <w:p w14:paraId="105FC8F3" w14:textId="77777777" w:rsidR="001035A3" w:rsidRDefault="001035A3" w:rsidP="001035A3">
      <w:pPr>
        <w:snapToGrid w:val="0"/>
        <w:ind w:leftChars="100" w:left="240"/>
        <w:jc w:val="center"/>
        <w:rPr>
          <w:rFonts w:ascii="Book Antiqua" w:hAnsi="Book Antiqua"/>
        </w:rPr>
      </w:pPr>
      <w:r>
        <w:rPr>
          <w:rFonts w:ascii="Book Antiqua" w:hAnsi="Book Antiqua"/>
          <w:noProof/>
        </w:rPr>
        <w:drawing>
          <wp:inline distT="0" distB="0" distL="0" distR="0" wp14:anchorId="13121A2E" wp14:editId="38831C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5ACC754" w14:textId="77777777" w:rsidR="001035A3" w:rsidRDefault="001035A3" w:rsidP="001035A3">
      <w:pPr>
        <w:snapToGrid w:val="0"/>
        <w:ind w:leftChars="100" w:left="240"/>
        <w:jc w:val="center"/>
        <w:rPr>
          <w:rFonts w:ascii="Book Antiqua" w:hAnsi="Book Antiqua"/>
        </w:rPr>
      </w:pPr>
    </w:p>
    <w:p w14:paraId="1067AC13" w14:textId="77777777" w:rsidR="001035A3" w:rsidRDefault="001035A3" w:rsidP="001035A3">
      <w:pPr>
        <w:snapToGrid w:val="0"/>
        <w:ind w:leftChars="100" w:left="240"/>
        <w:jc w:val="center"/>
        <w:rPr>
          <w:rFonts w:ascii="Book Antiqua" w:hAnsi="Book Antiqua"/>
        </w:rPr>
      </w:pPr>
    </w:p>
    <w:p w14:paraId="7440FE1C" w14:textId="77777777" w:rsidR="001035A3" w:rsidRDefault="001035A3" w:rsidP="001035A3">
      <w:pPr>
        <w:snapToGrid w:val="0"/>
        <w:ind w:leftChars="100" w:left="240"/>
        <w:jc w:val="center"/>
        <w:rPr>
          <w:rFonts w:ascii="Book Antiqua" w:hAnsi="Book Antiqua"/>
        </w:rPr>
      </w:pPr>
    </w:p>
    <w:p w14:paraId="7C6174A0" w14:textId="77777777" w:rsidR="001035A3" w:rsidRDefault="001035A3" w:rsidP="001035A3">
      <w:pPr>
        <w:snapToGrid w:val="0"/>
        <w:ind w:leftChars="100" w:left="240"/>
        <w:jc w:val="center"/>
        <w:rPr>
          <w:rFonts w:ascii="Book Antiqua" w:hAnsi="Book Antiqua"/>
        </w:rPr>
      </w:pPr>
    </w:p>
    <w:p w14:paraId="41C41317" w14:textId="77777777" w:rsidR="001035A3" w:rsidRDefault="001035A3" w:rsidP="001035A3">
      <w:pPr>
        <w:snapToGrid w:val="0"/>
        <w:ind w:leftChars="100" w:left="240"/>
        <w:jc w:val="center"/>
        <w:rPr>
          <w:rFonts w:ascii="Book Antiqua" w:hAnsi="Book Antiqua"/>
        </w:rPr>
      </w:pPr>
    </w:p>
    <w:p w14:paraId="1A1D21AA" w14:textId="77777777" w:rsidR="001035A3" w:rsidRDefault="001035A3" w:rsidP="001035A3">
      <w:pPr>
        <w:snapToGrid w:val="0"/>
        <w:ind w:leftChars="100" w:left="240"/>
        <w:jc w:val="center"/>
        <w:rPr>
          <w:rFonts w:ascii="Book Antiqua" w:hAnsi="Book Antiqua"/>
        </w:rPr>
      </w:pPr>
    </w:p>
    <w:p w14:paraId="6AA13519" w14:textId="77777777" w:rsidR="001035A3" w:rsidRDefault="001035A3" w:rsidP="001035A3">
      <w:pPr>
        <w:snapToGrid w:val="0"/>
        <w:ind w:leftChars="100" w:left="240"/>
        <w:jc w:val="center"/>
        <w:rPr>
          <w:rFonts w:ascii="Book Antiqua" w:hAnsi="Book Antiqua"/>
        </w:rPr>
      </w:pPr>
    </w:p>
    <w:p w14:paraId="457EDEB7" w14:textId="77777777" w:rsidR="001035A3" w:rsidRDefault="001035A3" w:rsidP="001035A3">
      <w:pPr>
        <w:snapToGrid w:val="0"/>
        <w:ind w:leftChars="100" w:left="240"/>
        <w:jc w:val="center"/>
        <w:rPr>
          <w:rFonts w:ascii="Book Antiqua" w:hAnsi="Book Antiqua"/>
        </w:rPr>
      </w:pPr>
    </w:p>
    <w:p w14:paraId="2F32FC21" w14:textId="77777777" w:rsidR="001035A3" w:rsidRDefault="001035A3" w:rsidP="001035A3">
      <w:pPr>
        <w:snapToGrid w:val="0"/>
        <w:ind w:leftChars="100" w:left="240"/>
        <w:jc w:val="center"/>
        <w:rPr>
          <w:rFonts w:ascii="Book Antiqua" w:hAnsi="Book Antiqua"/>
        </w:rPr>
      </w:pPr>
    </w:p>
    <w:p w14:paraId="51FF5C2C" w14:textId="77777777" w:rsidR="001035A3" w:rsidRDefault="001035A3" w:rsidP="001035A3">
      <w:pPr>
        <w:snapToGrid w:val="0"/>
        <w:ind w:leftChars="100" w:left="240"/>
        <w:jc w:val="right"/>
        <w:rPr>
          <w:rFonts w:ascii="Book Antiqua" w:hAnsi="Book Antiqua"/>
          <w:color w:val="000000" w:themeColor="text1"/>
        </w:rPr>
      </w:pPr>
    </w:p>
    <w:p w14:paraId="4C7FEA30" w14:textId="77777777" w:rsidR="001035A3" w:rsidRDefault="001035A3" w:rsidP="001035A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25BC73F9" w14:textId="77777777" w:rsidR="00666F78" w:rsidRDefault="00666F78">
      <w:pPr>
        <w:spacing w:line="360" w:lineRule="auto"/>
        <w:jc w:val="both"/>
        <w:rPr>
          <w:rFonts w:ascii="Book Antiqua" w:eastAsia="Arial" w:hAnsi="Book Antiqua" w:cs="Arial"/>
          <w:b/>
        </w:rPr>
      </w:pPr>
    </w:p>
    <w:sectPr w:rsidR="00666F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3CC7" w14:textId="77777777" w:rsidR="00AA414E" w:rsidRDefault="00AA414E">
      <w:r>
        <w:separator/>
      </w:r>
    </w:p>
  </w:endnote>
  <w:endnote w:type="continuationSeparator" w:id="0">
    <w:p w14:paraId="13A30CE4" w14:textId="77777777" w:rsidR="00AA414E" w:rsidRDefault="00AA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320004"/>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71126142" w14:textId="77777777" w:rsidR="00666F78" w:rsidRDefault="00991D78">
            <w:pPr>
              <w:pStyle w:val="a9"/>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34</w:t>
            </w:r>
            <w:r>
              <w:rPr>
                <w:rFonts w:ascii="Book Antiqua" w:hAnsi="Book Antiqua"/>
                <w:b/>
                <w:bCs/>
                <w:sz w:val="24"/>
                <w:szCs w:val="24"/>
              </w:rPr>
              <w:fldChar w:fldCharType="end"/>
            </w:r>
          </w:p>
        </w:sdtContent>
      </w:sdt>
    </w:sdtContent>
  </w:sdt>
  <w:p w14:paraId="692A1B8F" w14:textId="77777777" w:rsidR="00666F78" w:rsidRDefault="00666F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0A07" w14:textId="77777777" w:rsidR="00AA414E" w:rsidRDefault="00AA414E">
      <w:r>
        <w:separator/>
      </w:r>
    </w:p>
  </w:footnote>
  <w:footnote w:type="continuationSeparator" w:id="0">
    <w:p w14:paraId="29E9390E" w14:textId="77777777" w:rsidR="00AA414E" w:rsidRDefault="00AA4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033B4"/>
    <w:rsid w:val="00003F66"/>
    <w:rsid w:val="0000501D"/>
    <w:rsid w:val="00016FB3"/>
    <w:rsid w:val="00017A30"/>
    <w:rsid w:val="00022156"/>
    <w:rsid w:val="00022416"/>
    <w:rsid w:val="000225F1"/>
    <w:rsid w:val="0002529C"/>
    <w:rsid w:val="00027A85"/>
    <w:rsid w:val="00035CC2"/>
    <w:rsid w:val="00035DD1"/>
    <w:rsid w:val="00042D67"/>
    <w:rsid w:val="00057AB2"/>
    <w:rsid w:val="0007419E"/>
    <w:rsid w:val="00076F8E"/>
    <w:rsid w:val="00082F97"/>
    <w:rsid w:val="000846E4"/>
    <w:rsid w:val="00085123"/>
    <w:rsid w:val="00087F88"/>
    <w:rsid w:val="00091AB2"/>
    <w:rsid w:val="00095749"/>
    <w:rsid w:val="000C55FC"/>
    <w:rsid w:val="000D1EA4"/>
    <w:rsid w:val="000F2DC4"/>
    <w:rsid w:val="000F436D"/>
    <w:rsid w:val="000F6C3F"/>
    <w:rsid w:val="001035A3"/>
    <w:rsid w:val="00106205"/>
    <w:rsid w:val="0011338C"/>
    <w:rsid w:val="0011570C"/>
    <w:rsid w:val="0012195F"/>
    <w:rsid w:val="001429B6"/>
    <w:rsid w:val="00142DBC"/>
    <w:rsid w:val="0014618C"/>
    <w:rsid w:val="0015400E"/>
    <w:rsid w:val="0015417C"/>
    <w:rsid w:val="001577D3"/>
    <w:rsid w:val="00161DE3"/>
    <w:rsid w:val="001649E7"/>
    <w:rsid w:val="00183BEC"/>
    <w:rsid w:val="0018596B"/>
    <w:rsid w:val="00190746"/>
    <w:rsid w:val="00190F56"/>
    <w:rsid w:val="00192038"/>
    <w:rsid w:val="00193270"/>
    <w:rsid w:val="001B0C2B"/>
    <w:rsid w:val="001C0323"/>
    <w:rsid w:val="001C33ED"/>
    <w:rsid w:val="001E3064"/>
    <w:rsid w:val="001F7264"/>
    <w:rsid w:val="002146B8"/>
    <w:rsid w:val="00217FD6"/>
    <w:rsid w:val="002232A3"/>
    <w:rsid w:val="00232E74"/>
    <w:rsid w:val="00236672"/>
    <w:rsid w:val="002407BB"/>
    <w:rsid w:val="00242EB9"/>
    <w:rsid w:val="0024573D"/>
    <w:rsid w:val="00293765"/>
    <w:rsid w:val="002A28EF"/>
    <w:rsid w:val="002D231C"/>
    <w:rsid w:val="002D355A"/>
    <w:rsid w:val="002D35F3"/>
    <w:rsid w:val="002D74F7"/>
    <w:rsid w:val="002E5ECB"/>
    <w:rsid w:val="00303624"/>
    <w:rsid w:val="0031697A"/>
    <w:rsid w:val="00320453"/>
    <w:rsid w:val="00340967"/>
    <w:rsid w:val="00347A8E"/>
    <w:rsid w:val="00374402"/>
    <w:rsid w:val="003A5ECD"/>
    <w:rsid w:val="003B057C"/>
    <w:rsid w:val="003C3B92"/>
    <w:rsid w:val="003C4F33"/>
    <w:rsid w:val="003D3112"/>
    <w:rsid w:val="003F1924"/>
    <w:rsid w:val="003F3241"/>
    <w:rsid w:val="003F69CC"/>
    <w:rsid w:val="00424973"/>
    <w:rsid w:val="00424D24"/>
    <w:rsid w:val="00454D91"/>
    <w:rsid w:val="00461A78"/>
    <w:rsid w:val="00471D74"/>
    <w:rsid w:val="0047571B"/>
    <w:rsid w:val="004820E0"/>
    <w:rsid w:val="00484121"/>
    <w:rsid w:val="004A012C"/>
    <w:rsid w:val="004A0335"/>
    <w:rsid w:val="004B79D5"/>
    <w:rsid w:val="004B7A28"/>
    <w:rsid w:val="004D14BF"/>
    <w:rsid w:val="004D30DB"/>
    <w:rsid w:val="004D5A18"/>
    <w:rsid w:val="004D60AE"/>
    <w:rsid w:val="004E5841"/>
    <w:rsid w:val="004F0773"/>
    <w:rsid w:val="004F25AE"/>
    <w:rsid w:val="004F6253"/>
    <w:rsid w:val="004F6994"/>
    <w:rsid w:val="005119F1"/>
    <w:rsid w:val="00512489"/>
    <w:rsid w:val="00514A60"/>
    <w:rsid w:val="00514D6B"/>
    <w:rsid w:val="005169F2"/>
    <w:rsid w:val="0053663A"/>
    <w:rsid w:val="00537056"/>
    <w:rsid w:val="00545CE8"/>
    <w:rsid w:val="00551099"/>
    <w:rsid w:val="00556728"/>
    <w:rsid w:val="005601DF"/>
    <w:rsid w:val="00583714"/>
    <w:rsid w:val="00584955"/>
    <w:rsid w:val="0059360C"/>
    <w:rsid w:val="0059776F"/>
    <w:rsid w:val="005A3C07"/>
    <w:rsid w:val="005A4DA5"/>
    <w:rsid w:val="005B481A"/>
    <w:rsid w:val="005B5D84"/>
    <w:rsid w:val="005C331A"/>
    <w:rsid w:val="005D0330"/>
    <w:rsid w:val="005D4208"/>
    <w:rsid w:val="005E5AE7"/>
    <w:rsid w:val="005F085D"/>
    <w:rsid w:val="005F2B8E"/>
    <w:rsid w:val="006024C0"/>
    <w:rsid w:val="006156B6"/>
    <w:rsid w:val="006251FA"/>
    <w:rsid w:val="00634DE1"/>
    <w:rsid w:val="00645BC7"/>
    <w:rsid w:val="00646225"/>
    <w:rsid w:val="00646C23"/>
    <w:rsid w:val="006572A4"/>
    <w:rsid w:val="00662F45"/>
    <w:rsid w:val="0066435B"/>
    <w:rsid w:val="00666F78"/>
    <w:rsid w:val="006728B2"/>
    <w:rsid w:val="00674490"/>
    <w:rsid w:val="00676D52"/>
    <w:rsid w:val="00681EFC"/>
    <w:rsid w:val="006A19C8"/>
    <w:rsid w:val="006A40CE"/>
    <w:rsid w:val="006B058F"/>
    <w:rsid w:val="006B127B"/>
    <w:rsid w:val="006B4BD9"/>
    <w:rsid w:val="006C1653"/>
    <w:rsid w:val="006C2620"/>
    <w:rsid w:val="006C40FC"/>
    <w:rsid w:val="006D2B97"/>
    <w:rsid w:val="006E77E0"/>
    <w:rsid w:val="006F1FF7"/>
    <w:rsid w:val="006F60CB"/>
    <w:rsid w:val="006F78EC"/>
    <w:rsid w:val="007162BF"/>
    <w:rsid w:val="00734163"/>
    <w:rsid w:val="00735AAB"/>
    <w:rsid w:val="00752D69"/>
    <w:rsid w:val="00753102"/>
    <w:rsid w:val="0076201E"/>
    <w:rsid w:val="00765D50"/>
    <w:rsid w:val="0076644F"/>
    <w:rsid w:val="00767B87"/>
    <w:rsid w:val="007732D7"/>
    <w:rsid w:val="00773ADE"/>
    <w:rsid w:val="00785503"/>
    <w:rsid w:val="00785B34"/>
    <w:rsid w:val="00786768"/>
    <w:rsid w:val="007A7A96"/>
    <w:rsid w:val="007B08C8"/>
    <w:rsid w:val="007B2658"/>
    <w:rsid w:val="007C40BD"/>
    <w:rsid w:val="007C7880"/>
    <w:rsid w:val="007D6BFF"/>
    <w:rsid w:val="007E20B5"/>
    <w:rsid w:val="008119E5"/>
    <w:rsid w:val="0084148A"/>
    <w:rsid w:val="008439B5"/>
    <w:rsid w:val="00851B43"/>
    <w:rsid w:val="00856B5A"/>
    <w:rsid w:val="0089375E"/>
    <w:rsid w:val="008A54F5"/>
    <w:rsid w:val="008A56B3"/>
    <w:rsid w:val="008A6B1E"/>
    <w:rsid w:val="008A7701"/>
    <w:rsid w:val="008C2732"/>
    <w:rsid w:val="008C6527"/>
    <w:rsid w:val="008D21E2"/>
    <w:rsid w:val="008D6BA3"/>
    <w:rsid w:val="008E2C7B"/>
    <w:rsid w:val="008F560F"/>
    <w:rsid w:val="008F5FC7"/>
    <w:rsid w:val="008F67A6"/>
    <w:rsid w:val="00901D71"/>
    <w:rsid w:val="00907256"/>
    <w:rsid w:val="009225F3"/>
    <w:rsid w:val="009244F0"/>
    <w:rsid w:val="00925D5D"/>
    <w:rsid w:val="009363D8"/>
    <w:rsid w:val="00943725"/>
    <w:rsid w:val="00950B28"/>
    <w:rsid w:val="00952FAF"/>
    <w:rsid w:val="00956532"/>
    <w:rsid w:val="0095710D"/>
    <w:rsid w:val="00970C25"/>
    <w:rsid w:val="009754FA"/>
    <w:rsid w:val="00975BFF"/>
    <w:rsid w:val="00975C65"/>
    <w:rsid w:val="00983E11"/>
    <w:rsid w:val="00991D78"/>
    <w:rsid w:val="009A606E"/>
    <w:rsid w:val="009A61B2"/>
    <w:rsid w:val="009C1D45"/>
    <w:rsid w:val="009C313C"/>
    <w:rsid w:val="009D7093"/>
    <w:rsid w:val="009F3992"/>
    <w:rsid w:val="009F70AA"/>
    <w:rsid w:val="00A01644"/>
    <w:rsid w:val="00A03605"/>
    <w:rsid w:val="00A0489F"/>
    <w:rsid w:val="00A254AD"/>
    <w:rsid w:val="00A26650"/>
    <w:rsid w:val="00A30B49"/>
    <w:rsid w:val="00A31110"/>
    <w:rsid w:val="00A35287"/>
    <w:rsid w:val="00A41123"/>
    <w:rsid w:val="00A432DC"/>
    <w:rsid w:val="00A5077B"/>
    <w:rsid w:val="00A51791"/>
    <w:rsid w:val="00A7391B"/>
    <w:rsid w:val="00A77B3E"/>
    <w:rsid w:val="00A825B1"/>
    <w:rsid w:val="00A8362E"/>
    <w:rsid w:val="00A853F5"/>
    <w:rsid w:val="00A85B3C"/>
    <w:rsid w:val="00A87E55"/>
    <w:rsid w:val="00AA3788"/>
    <w:rsid w:val="00AA414E"/>
    <w:rsid w:val="00AA66A1"/>
    <w:rsid w:val="00AA70ED"/>
    <w:rsid w:val="00AB7EF7"/>
    <w:rsid w:val="00AC4D17"/>
    <w:rsid w:val="00AC6298"/>
    <w:rsid w:val="00AD22E5"/>
    <w:rsid w:val="00AE4FF8"/>
    <w:rsid w:val="00B04A1C"/>
    <w:rsid w:val="00B074B8"/>
    <w:rsid w:val="00B10151"/>
    <w:rsid w:val="00B10361"/>
    <w:rsid w:val="00B15DE7"/>
    <w:rsid w:val="00B17F26"/>
    <w:rsid w:val="00B205A4"/>
    <w:rsid w:val="00B22507"/>
    <w:rsid w:val="00B24FC6"/>
    <w:rsid w:val="00B26F60"/>
    <w:rsid w:val="00B412EE"/>
    <w:rsid w:val="00B5772F"/>
    <w:rsid w:val="00B66534"/>
    <w:rsid w:val="00B73C8B"/>
    <w:rsid w:val="00B803E0"/>
    <w:rsid w:val="00B81832"/>
    <w:rsid w:val="00B81D2F"/>
    <w:rsid w:val="00B95F48"/>
    <w:rsid w:val="00B973A6"/>
    <w:rsid w:val="00BA4482"/>
    <w:rsid w:val="00BB1438"/>
    <w:rsid w:val="00BB2B67"/>
    <w:rsid w:val="00BB6CA4"/>
    <w:rsid w:val="00BE019D"/>
    <w:rsid w:val="00C043CD"/>
    <w:rsid w:val="00C21652"/>
    <w:rsid w:val="00C25850"/>
    <w:rsid w:val="00C31C63"/>
    <w:rsid w:val="00C32789"/>
    <w:rsid w:val="00C42032"/>
    <w:rsid w:val="00C46BC3"/>
    <w:rsid w:val="00C47065"/>
    <w:rsid w:val="00C47283"/>
    <w:rsid w:val="00C53AD6"/>
    <w:rsid w:val="00C561C6"/>
    <w:rsid w:val="00C90C9E"/>
    <w:rsid w:val="00C970FD"/>
    <w:rsid w:val="00CA2A55"/>
    <w:rsid w:val="00CA58B2"/>
    <w:rsid w:val="00CB2FF2"/>
    <w:rsid w:val="00CC00C3"/>
    <w:rsid w:val="00CE43FE"/>
    <w:rsid w:val="00CE4401"/>
    <w:rsid w:val="00CF6390"/>
    <w:rsid w:val="00D018C7"/>
    <w:rsid w:val="00D02575"/>
    <w:rsid w:val="00D04CB7"/>
    <w:rsid w:val="00D06036"/>
    <w:rsid w:val="00D06C15"/>
    <w:rsid w:val="00D1246F"/>
    <w:rsid w:val="00D27281"/>
    <w:rsid w:val="00D27608"/>
    <w:rsid w:val="00D32649"/>
    <w:rsid w:val="00D33AB9"/>
    <w:rsid w:val="00D41BE3"/>
    <w:rsid w:val="00D53C06"/>
    <w:rsid w:val="00D54B61"/>
    <w:rsid w:val="00D5526F"/>
    <w:rsid w:val="00D6679F"/>
    <w:rsid w:val="00D66A54"/>
    <w:rsid w:val="00D70CEE"/>
    <w:rsid w:val="00D85986"/>
    <w:rsid w:val="00D949E3"/>
    <w:rsid w:val="00D975A2"/>
    <w:rsid w:val="00DA0838"/>
    <w:rsid w:val="00DC2EBD"/>
    <w:rsid w:val="00DC498F"/>
    <w:rsid w:val="00DC740A"/>
    <w:rsid w:val="00DD0999"/>
    <w:rsid w:val="00DD3315"/>
    <w:rsid w:val="00DE16A2"/>
    <w:rsid w:val="00DE1BA8"/>
    <w:rsid w:val="00DF0815"/>
    <w:rsid w:val="00DF202B"/>
    <w:rsid w:val="00DF4151"/>
    <w:rsid w:val="00E05FF1"/>
    <w:rsid w:val="00E176CC"/>
    <w:rsid w:val="00E322A0"/>
    <w:rsid w:val="00E46869"/>
    <w:rsid w:val="00E61A3F"/>
    <w:rsid w:val="00E8057F"/>
    <w:rsid w:val="00E841DF"/>
    <w:rsid w:val="00E85599"/>
    <w:rsid w:val="00E86316"/>
    <w:rsid w:val="00E87305"/>
    <w:rsid w:val="00EA5078"/>
    <w:rsid w:val="00EB23EB"/>
    <w:rsid w:val="00EB33A7"/>
    <w:rsid w:val="00EE08D2"/>
    <w:rsid w:val="00EE32BB"/>
    <w:rsid w:val="00F14079"/>
    <w:rsid w:val="00F20F56"/>
    <w:rsid w:val="00F305F7"/>
    <w:rsid w:val="00F3286B"/>
    <w:rsid w:val="00F54BEE"/>
    <w:rsid w:val="00F567D5"/>
    <w:rsid w:val="00F56BC9"/>
    <w:rsid w:val="00F64326"/>
    <w:rsid w:val="00F66CDC"/>
    <w:rsid w:val="00F676FC"/>
    <w:rsid w:val="00F7103B"/>
    <w:rsid w:val="00F87A1F"/>
    <w:rsid w:val="00F95ED3"/>
    <w:rsid w:val="00FB6B84"/>
    <w:rsid w:val="00FD023A"/>
    <w:rsid w:val="00FD2B64"/>
    <w:rsid w:val="00FD340D"/>
    <w:rsid w:val="00FD55A7"/>
    <w:rsid w:val="00FD7A57"/>
    <w:rsid w:val="00FE0159"/>
    <w:rsid w:val="00FE1907"/>
    <w:rsid w:val="00FE2580"/>
    <w:rsid w:val="00FF5D22"/>
    <w:rsid w:val="00FF7DC7"/>
    <w:rsid w:val="01EC2BF2"/>
    <w:rsid w:val="2C512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3CE95"/>
  <w15:docId w15:val="{7E0629D7-91B5-4826-9D6E-DB40B602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uiPriority w:val="9"/>
    <w:qFormat/>
    <w:pPr>
      <w:keepNext/>
      <w:keepLines/>
      <w:spacing w:before="480" w:after="120"/>
      <w:outlineLvl w:val="0"/>
    </w:pPr>
    <w:rPr>
      <w:rFonts w:ascii="Cambria" w:eastAsia="Cambria" w:hAnsi="Cambria" w:cs="Cambria"/>
      <w:b/>
      <w:sz w:val="48"/>
      <w:szCs w:val="48"/>
      <w:lang w:val="en-GB" w:eastAsia="en-SG"/>
    </w:rPr>
  </w:style>
  <w:style w:type="paragraph" w:styleId="2">
    <w:name w:val="heading 2"/>
    <w:basedOn w:val="a"/>
    <w:next w:val="a"/>
    <w:link w:val="20"/>
    <w:uiPriority w:val="9"/>
    <w:semiHidden/>
    <w:unhideWhenUsed/>
    <w:qFormat/>
    <w:pPr>
      <w:keepNext/>
      <w:keepLines/>
      <w:spacing w:before="360" w:after="80"/>
      <w:outlineLvl w:val="1"/>
    </w:pPr>
    <w:rPr>
      <w:rFonts w:ascii="Cambria" w:eastAsia="Cambria" w:hAnsi="Cambria" w:cs="Cambria"/>
      <w:b/>
      <w:sz w:val="36"/>
      <w:szCs w:val="36"/>
      <w:lang w:val="en-GB" w:eastAsia="en-SG"/>
    </w:rPr>
  </w:style>
  <w:style w:type="paragraph" w:styleId="3">
    <w:name w:val="heading 3"/>
    <w:basedOn w:val="a"/>
    <w:next w:val="a"/>
    <w:link w:val="30"/>
    <w:uiPriority w:val="9"/>
    <w:semiHidden/>
    <w:unhideWhenUsed/>
    <w:qFormat/>
    <w:pPr>
      <w:keepNext/>
      <w:keepLines/>
      <w:spacing w:before="280" w:after="80"/>
      <w:outlineLvl w:val="2"/>
    </w:pPr>
    <w:rPr>
      <w:rFonts w:ascii="Cambria" w:eastAsia="Cambria" w:hAnsi="Cambria" w:cs="Cambria"/>
      <w:b/>
      <w:sz w:val="28"/>
      <w:szCs w:val="28"/>
      <w:lang w:val="en-GB" w:eastAsia="en-SG"/>
    </w:rPr>
  </w:style>
  <w:style w:type="paragraph" w:styleId="4">
    <w:name w:val="heading 4"/>
    <w:basedOn w:val="a"/>
    <w:next w:val="a"/>
    <w:link w:val="40"/>
    <w:uiPriority w:val="9"/>
    <w:semiHidden/>
    <w:unhideWhenUsed/>
    <w:qFormat/>
    <w:pPr>
      <w:keepNext/>
      <w:keepLines/>
      <w:spacing w:before="240" w:after="40"/>
      <w:outlineLvl w:val="3"/>
    </w:pPr>
    <w:rPr>
      <w:rFonts w:ascii="Cambria" w:eastAsia="Cambria" w:hAnsi="Cambria" w:cs="Cambria"/>
      <w:b/>
      <w:lang w:val="en-GB" w:eastAsia="en-SG"/>
    </w:rPr>
  </w:style>
  <w:style w:type="paragraph" w:styleId="5">
    <w:name w:val="heading 5"/>
    <w:basedOn w:val="a"/>
    <w:next w:val="a"/>
    <w:link w:val="50"/>
    <w:uiPriority w:val="9"/>
    <w:semiHidden/>
    <w:unhideWhenUsed/>
    <w:qFormat/>
    <w:pPr>
      <w:keepNext/>
      <w:keepLines/>
      <w:spacing w:before="220" w:after="40"/>
      <w:outlineLvl w:val="4"/>
    </w:pPr>
    <w:rPr>
      <w:rFonts w:ascii="Cambria" w:eastAsia="Cambria" w:hAnsi="Cambria" w:cs="Cambria"/>
      <w:b/>
      <w:sz w:val="22"/>
      <w:szCs w:val="22"/>
      <w:lang w:val="en-GB" w:eastAsia="en-SG"/>
    </w:rPr>
  </w:style>
  <w:style w:type="paragraph" w:styleId="6">
    <w:name w:val="heading 6"/>
    <w:basedOn w:val="a"/>
    <w:next w:val="a"/>
    <w:link w:val="60"/>
    <w:uiPriority w:val="9"/>
    <w:semiHidden/>
    <w:unhideWhenUsed/>
    <w:qFormat/>
    <w:pPr>
      <w:keepNext/>
      <w:keepLines/>
      <w:spacing w:before="200" w:after="40"/>
      <w:outlineLvl w:val="5"/>
    </w:pPr>
    <w:rPr>
      <w:rFonts w:ascii="Cambria" w:eastAsia="Cambria" w:hAnsi="Cambria" w:cs="Cambria"/>
      <w:b/>
      <w:sz w:val="20"/>
      <w:szCs w:val="20"/>
      <w:lang w:val="en-GB" w:eastAsia="en-S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ody Text"/>
    <w:basedOn w:val="a"/>
    <w:link w:val="a6"/>
    <w:uiPriority w:val="99"/>
    <w:semiHidden/>
    <w:unhideWhenUsed/>
    <w:qFormat/>
    <w:pPr>
      <w:spacing w:after="120"/>
    </w:pPr>
    <w:rPr>
      <w:rFonts w:asciiTheme="minorHAnsi" w:hAnsiTheme="minorHAnsi" w:cstheme="minorBidi"/>
      <w:lang w:val="en-SG" w:eastAsia="en-SG"/>
    </w:rPr>
  </w:style>
  <w:style w:type="paragraph" w:styleId="a7">
    <w:name w:val="Balloon Text"/>
    <w:basedOn w:val="a"/>
    <w:link w:val="a8"/>
    <w:uiPriority w:val="99"/>
    <w:qFormat/>
    <w:rPr>
      <w:sz w:val="18"/>
      <w:szCs w:val="18"/>
    </w:rPr>
  </w:style>
  <w:style w:type="paragraph" w:styleId="a9">
    <w:name w:val="footer"/>
    <w:basedOn w:val="a"/>
    <w:link w:val="aa"/>
    <w:uiPriority w:val="99"/>
    <w:unhideWhenUsed/>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link w:val="ae"/>
    <w:qFormat/>
    <w:pPr>
      <w:keepNext/>
      <w:keepLines/>
      <w:spacing w:before="360" w:after="80"/>
    </w:pPr>
    <w:rPr>
      <w:rFonts w:ascii="Georgia" w:eastAsia="Georgia" w:hAnsi="Georgia" w:cs="Georgia"/>
      <w:i/>
      <w:color w:val="666666"/>
      <w:sz w:val="48"/>
      <w:szCs w:val="48"/>
      <w:lang w:val="en-GB" w:eastAsia="en-SG"/>
    </w:rPr>
  </w:style>
  <w:style w:type="paragraph" w:styleId="af">
    <w:name w:val="Normal (Web)"/>
    <w:basedOn w:val="a"/>
    <w:uiPriority w:val="99"/>
    <w:unhideWhenUsed/>
    <w:qFormat/>
    <w:pPr>
      <w:spacing w:before="100" w:beforeAutospacing="1" w:after="100" w:afterAutospacing="1"/>
    </w:pPr>
    <w:rPr>
      <w:rFonts w:ascii="Times" w:eastAsia="Cambria" w:hAnsi="Times"/>
      <w:sz w:val="20"/>
      <w:szCs w:val="20"/>
      <w:lang w:val="en-SG" w:eastAsia="en-SG"/>
    </w:rPr>
  </w:style>
  <w:style w:type="paragraph" w:styleId="af0">
    <w:name w:val="Title"/>
    <w:basedOn w:val="a"/>
    <w:next w:val="a"/>
    <w:link w:val="af1"/>
    <w:uiPriority w:val="10"/>
    <w:qFormat/>
    <w:pPr>
      <w:keepNext/>
      <w:keepLines/>
      <w:spacing w:before="480" w:after="120"/>
    </w:pPr>
    <w:rPr>
      <w:rFonts w:ascii="Cambria" w:eastAsia="Cambria" w:hAnsi="Cambria" w:cs="Cambria"/>
      <w:b/>
      <w:sz w:val="72"/>
      <w:szCs w:val="72"/>
      <w:lang w:val="en-GB" w:eastAsia="en-SG"/>
    </w:rPr>
  </w:style>
  <w:style w:type="paragraph" w:styleId="af2">
    <w:name w:val="annotation subject"/>
    <w:basedOn w:val="a3"/>
    <w:next w:val="a3"/>
    <w:link w:val="af3"/>
    <w:uiPriority w:val="99"/>
    <w:semiHidden/>
    <w:unhideWhenUsed/>
    <w:qFormat/>
    <w:rPr>
      <w:b/>
      <w:bCs/>
    </w:rPr>
  </w:style>
  <w:style w:type="character" w:styleId="af4">
    <w:name w:val="Strong"/>
    <w:basedOn w:val="a0"/>
    <w:uiPriority w:val="22"/>
    <w:qFormat/>
    <w:rPr>
      <w:b/>
      <w:bCs/>
    </w:rPr>
  </w:style>
  <w:style w:type="character" w:styleId="af5">
    <w:name w:val="Hyperlink"/>
    <w:basedOn w:val="a0"/>
    <w:uiPriority w:val="99"/>
    <w:unhideWhenUsed/>
    <w:qFormat/>
    <w:rPr>
      <w:color w:val="0000FF" w:themeColor="hyperlink"/>
      <w:u w:val="single"/>
    </w:rPr>
  </w:style>
  <w:style w:type="character" w:styleId="af6">
    <w:name w:val="annotation reference"/>
    <w:basedOn w:val="a0"/>
    <w:uiPriority w:val="99"/>
    <w:semiHidden/>
    <w:unhideWhenUsed/>
    <w:rPr>
      <w:sz w:val="21"/>
      <w:szCs w:val="21"/>
    </w:rPr>
  </w:style>
  <w:style w:type="character" w:customStyle="1" w:styleId="10">
    <w:name w:val="标题 1 字符"/>
    <w:basedOn w:val="a0"/>
    <w:link w:val="1"/>
    <w:uiPriority w:val="9"/>
    <w:rPr>
      <w:rFonts w:ascii="Cambria" w:eastAsia="Cambria" w:hAnsi="Cambria" w:cs="Cambria"/>
      <w:b/>
      <w:sz w:val="48"/>
      <w:szCs w:val="48"/>
      <w:lang w:val="en-GB" w:eastAsia="en-SG"/>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rPr>
      <w:sz w:val="18"/>
      <w:szCs w:val="18"/>
    </w:rPr>
  </w:style>
  <w:style w:type="character" w:customStyle="1" w:styleId="a4">
    <w:name w:val="批注文字 字符"/>
    <w:basedOn w:val="a0"/>
    <w:link w:val="a3"/>
    <w:uiPriority w:val="99"/>
    <w:qFormat/>
    <w:rPr>
      <w:sz w:val="24"/>
      <w:szCs w:val="24"/>
    </w:rPr>
  </w:style>
  <w:style w:type="character" w:customStyle="1" w:styleId="af3">
    <w:name w:val="批注主题 字符"/>
    <w:basedOn w:val="a4"/>
    <w:link w:val="af2"/>
    <w:uiPriority w:val="99"/>
    <w:semiHidden/>
    <w:rPr>
      <w:b/>
      <w:bCs/>
      <w:sz w:val="24"/>
      <w:szCs w:val="24"/>
    </w:rPr>
  </w:style>
  <w:style w:type="character" w:customStyle="1" w:styleId="a8">
    <w:name w:val="批注框文本 字符"/>
    <w:basedOn w:val="a0"/>
    <w:link w:val="a7"/>
    <w:uiPriority w:val="99"/>
    <w:rPr>
      <w:sz w:val="18"/>
      <w:szCs w:val="18"/>
    </w:rPr>
  </w:style>
  <w:style w:type="paragraph" w:styleId="af7">
    <w:name w:val="List Paragraph"/>
    <w:basedOn w:val="a"/>
    <w:uiPriority w:val="34"/>
    <w:qFormat/>
    <w:pPr>
      <w:spacing w:after="200" w:line="276" w:lineRule="auto"/>
      <w:ind w:firstLineChars="200" w:firstLine="420"/>
    </w:pPr>
    <w:rPr>
      <w:rFonts w:ascii="Calibri" w:eastAsia="宋体" w:hAnsi="Calibri"/>
      <w:sz w:val="22"/>
      <w:szCs w:val="22"/>
      <w:lang w:val="en-GB"/>
    </w:rPr>
  </w:style>
  <w:style w:type="character" w:customStyle="1" w:styleId="20">
    <w:name w:val="标题 2 字符"/>
    <w:basedOn w:val="a0"/>
    <w:link w:val="2"/>
    <w:uiPriority w:val="9"/>
    <w:semiHidden/>
    <w:qFormat/>
    <w:rPr>
      <w:rFonts w:ascii="Cambria" w:eastAsia="Cambria" w:hAnsi="Cambria" w:cs="Cambria"/>
      <w:b/>
      <w:sz w:val="36"/>
      <w:szCs w:val="36"/>
      <w:lang w:val="en-GB" w:eastAsia="en-SG"/>
    </w:rPr>
  </w:style>
  <w:style w:type="character" w:customStyle="1" w:styleId="30">
    <w:name w:val="标题 3 字符"/>
    <w:basedOn w:val="a0"/>
    <w:link w:val="3"/>
    <w:uiPriority w:val="9"/>
    <w:semiHidden/>
    <w:qFormat/>
    <w:rPr>
      <w:rFonts w:ascii="Cambria" w:eastAsia="Cambria" w:hAnsi="Cambria" w:cs="Cambria"/>
      <w:b/>
      <w:sz w:val="28"/>
      <w:szCs w:val="28"/>
      <w:lang w:val="en-GB" w:eastAsia="en-SG"/>
    </w:rPr>
  </w:style>
  <w:style w:type="character" w:customStyle="1" w:styleId="40">
    <w:name w:val="标题 4 字符"/>
    <w:basedOn w:val="a0"/>
    <w:link w:val="4"/>
    <w:uiPriority w:val="9"/>
    <w:semiHidden/>
    <w:qFormat/>
    <w:rPr>
      <w:rFonts w:ascii="Cambria" w:eastAsia="Cambria" w:hAnsi="Cambria" w:cs="Cambria"/>
      <w:b/>
      <w:sz w:val="24"/>
      <w:szCs w:val="24"/>
      <w:lang w:val="en-GB" w:eastAsia="en-SG"/>
    </w:rPr>
  </w:style>
  <w:style w:type="character" w:customStyle="1" w:styleId="50">
    <w:name w:val="标题 5 字符"/>
    <w:basedOn w:val="a0"/>
    <w:link w:val="5"/>
    <w:uiPriority w:val="9"/>
    <w:semiHidden/>
    <w:rPr>
      <w:rFonts w:ascii="Cambria" w:eastAsia="Cambria" w:hAnsi="Cambria" w:cs="Cambria"/>
      <w:b/>
      <w:sz w:val="22"/>
      <w:szCs w:val="22"/>
      <w:lang w:val="en-GB" w:eastAsia="en-SG"/>
    </w:rPr>
  </w:style>
  <w:style w:type="character" w:customStyle="1" w:styleId="60">
    <w:name w:val="标题 6 字符"/>
    <w:basedOn w:val="a0"/>
    <w:link w:val="6"/>
    <w:uiPriority w:val="9"/>
    <w:semiHidden/>
    <w:rPr>
      <w:rFonts w:ascii="Cambria" w:eastAsia="Cambria" w:hAnsi="Cambria" w:cs="Cambria"/>
      <w:b/>
      <w:lang w:val="en-GB" w:eastAsia="en-SG"/>
    </w:rPr>
  </w:style>
  <w:style w:type="character" w:customStyle="1" w:styleId="af1">
    <w:name w:val="标题 字符"/>
    <w:basedOn w:val="a0"/>
    <w:link w:val="af0"/>
    <w:uiPriority w:val="10"/>
    <w:qFormat/>
    <w:rPr>
      <w:rFonts w:ascii="Cambria" w:eastAsia="Cambria" w:hAnsi="Cambria" w:cs="Cambria"/>
      <w:b/>
      <w:sz w:val="72"/>
      <w:szCs w:val="72"/>
      <w:lang w:val="en-GB" w:eastAsia="en-SG"/>
    </w:rPr>
  </w:style>
  <w:style w:type="paragraph" w:customStyle="1" w:styleId="s7">
    <w:name w:val="s7"/>
    <w:basedOn w:val="a"/>
    <w:pPr>
      <w:spacing w:before="100" w:beforeAutospacing="1" w:after="100" w:afterAutospacing="1"/>
    </w:pPr>
    <w:rPr>
      <w:rFonts w:ascii="Times" w:eastAsia="Cambria" w:hAnsi="Times" w:cs="Cambria"/>
      <w:sz w:val="20"/>
      <w:szCs w:val="20"/>
      <w:lang w:val="en-SG" w:eastAsia="en-SG"/>
    </w:rPr>
  </w:style>
  <w:style w:type="character" w:customStyle="1" w:styleId="s4">
    <w:name w:val="s4"/>
    <w:basedOn w:val="a0"/>
    <w:qFormat/>
  </w:style>
  <w:style w:type="paragraph" w:customStyle="1" w:styleId="s8">
    <w:name w:val="s8"/>
    <w:basedOn w:val="a"/>
    <w:qFormat/>
    <w:pPr>
      <w:spacing w:before="100" w:beforeAutospacing="1" w:after="100" w:afterAutospacing="1"/>
    </w:pPr>
    <w:rPr>
      <w:rFonts w:ascii="Times" w:eastAsia="Cambria" w:hAnsi="Times" w:cs="Cambria"/>
      <w:sz w:val="20"/>
      <w:szCs w:val="20"/>
      <w:lang w:val="en-SG" w:eastAsia="en-SG"/>
    </w:rPr>
  </w:style>
  <w:style w:type="character" w:customStyle="1" w:styleId="apple-converted-space">
    <w:name w:val="apple-converted-space"/>
    <w:basedOn w:val="a0"/>
    <w:qFormat/>
  </w:style>
  <w:style w:type="character" w:customStyle="1" w:styleId="s5">
    <w:name w:val="s5"/>
    <w:basedOn w:val="a0"/>
  </w:style>
  <w:style w:type="paragraph" w:customStyle="1" w:styleId="s9">
    <w:name w:val="s9"/>
    <w:basedOn w:val="a"/>
    <w:qFormat/>
    <w:pPr>
      <w:spacing w:before="100" w:beforeAutospacing="1" w:after="100" w:afterAutospacing="1"/>
    </w:pPr>
    <w:rPr>
      <w:rFonts w:ascii="Times" w:eastAsia="Cambria" w:hAnsi="Times" w:cs="Cambria"/>
      <w:sz w:val="20"/>
      <w:szCs w:val="20"/>
      <w:lang w:val="en-SG" w:eastAsia="en-SG"/>
    </w:rPr>
  </w:style>
  <w:style w:type="paragraph" w:customStyle="1" w:styleId="EndNoteBibliographyTitle">
    <w:name w:val="EndNote Bibliography Title"/>
    <w:basedOn w:val="a"/>
    <w:qFormat/>
    <w:pPr>
      <w:jc w:val="center"/>
    </w:pPr>
    <w:rPr>
      <w:rFonts w:ascii="Cambria" w:eastAsia="Cambria" w:hAnsi="Cambria" w:cs="Cambria"/>
      <w:lang w:eastAsia="en-SG"/>
    </w:rPr>
  </w:style>
  <w:style w:type="paragraph" w:customStyle="1" w:styleId="EndNoteBibliography">
    <w:name w:val="EndNote Bibliography"/>
    <w:basedOn w:val="a"/>
    <w:qFormat/>
    <w:pPr>
      <w:jc w:val="both"/>
    </w:pPr>
    <w:rPr>
      <w:rFonts w:ascii="Cambria" w:eastAsia="Cambria" w:hAnsi="Cambria" w:cs="Cambria"/>
      <w:lang w:eastAsia="en-SG"/>
    </w:rPr>
  </w:style>
  <w:style w:type="character" w:customStyle="1" w:styleId="ref-journal">
    <w:name w:val="ref-journal"/>
    <w:basedOn w:val="a0"/>
    <w:qFormat/>
  </w:style>
  <w:style w:type="character" w:customStyle="1" w:styleId="ref-vol">
    <w:name w:val="ref-vol"/>
    <w:basedOn w:val="a0"/>
    <w:qFormat/>
  </w:style>
  <w:style w:type="character" w:customStyle="1" w:styleId="ae">
    <w:name w:val="副标题 字符"/>
    <w:basedOn w:val="a0"/>
    <w:link w:val="ad"/>
    <w:rPr>
      <w:rFonts w:ascii="Georgia" w:eastAsia="Georgia" w:hAnsi="Georgia" w:cs="Georgia"/>
      <w:i/>
      <w:color w:val="666666"/>
      <w:sz w:val="48"/>
      <w:szCs w:val="48"/>
      <w:lang w:val="en-GB" w:eastAsia="en-SG"/>
    </w:rPr>
  </w:style>
  <w:style w:type="paragraph" w:styleId="af8">
    <w:name w:val="No Spacing"/>
    <w:uiPriority w:val="1"/>
    <w:qFormat/>
    <w:rPr>
      <w:rFonts w:ascii="Cambria" w:eastAsiaTheme="minorHAnsi" w:hAnsi="Cambria" w:cs="Cambria"/>
      <w:sz w:val="24"/>
      <w:szCs w:val="24"/>
      <w:lang w:val="en-GB" w:eastAsia="en-SG"/>
    </w:rPr>
  </w:style>
  <w:style w:type="paragraph" w:customStyle="1" w:styleId="xmsonormal">
    <w:name w:val="x_msonormal"/>
    <w:basedOn w:val="a"/>
    <w:pPr>
      <w:spacing w:before="100" w:beforeAutospacing="1" w:after="100" w:afterAutospacing="1"/>
    </w:pPr>
    <w:rPr>
      <w:rFonts w:eastAsia="Times New Roman"/>
      <w:lang w:val="en-SG" w:eastAsia="en-SG"/>
    </w:rPr>
  </w:style>
  <w:style w:type="character" w:customStyle="1" w:styleId="a6">
    <w:name w:val="正文文本 字符"/>
    <w:basedOn w:val="a0"/>
    <w:link w:val="a5"/>
    <w:uiPriority w:val="99"/>
    <w:semiHidden/>
    <w:rPr>
      <w:rFonts w:asciiTheme="minorHAnsi" w:hAnsiTheme="minorHAnsi" w:cstheme="minorBidi"/>
      <w:sz w:val="24"/>
      <w:szCs w:val="24"/>
      <w:lang w:val="en-SG" w:eastAsia="en-SG"/>
    </w:rPr>
  </w:style>
  <w:style w:type="paragraph" w:customStyle="1" w:styleId="11">
    <w:name w:val="修订1"/>
    <w:hidden/>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069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9830</Words>
  <Characters>56032</Characters>
  <Application>Microsoft Office Word</Application>
  <DocSecurity>0</DocSecurity>
  <Lines>466</Lines>
  <Paragraphs>131</Paragraphs>
  <ScaleCrop>false</ScaleCrop>
  <Company/>
  <LinksUpToDate>false</LinksUpToDate>
  <CharactersWithSpaces>65731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Quek Xin Zi</dc:creator>
  <cp:lastModifiedBy>wdm</cp:lastModifiedBy>
  <cp:revision>6</cp:revision>
  <dcterms:created xsi:type="dcterms:W3CDTF">2022-05-27T01:15:00Z</dcterms:created>
  <dcterms:modified xsi:type="dcterms:W3CDTF">2022-06-23T11:09:00Z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124C1FCE918342D9B4D276DC8A808A43</vt:lpwstr>
  </property>
</Properties>
</file>