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067E" w14:textId="77777777" w:rsidR="00FE4206" w:rsidRDefault="00FE4206">
      <w:pPr>
        <w:pStyle w:val="a3"/>
        <w:rPr>
          <w:rFonts w:ascii="Times New Roman"/>
          <w:b w:val="0"/>
          <w:sz w:val="10"/>
        </w:rPr>
      </w:pPr>
    </w:p>
    <w:p w14:paraId="292AC3B3" w14:textId="77777777" w:rsidR="00FE4206" w:rsidRDefault="001A4411">
      <w:pPr>
        <w:pStyle w:val="a3"/>
        <w:spacing w:before="107"/>
        <w:ind w:left="2324"/>
      </w:pPr>
      <w:r>
        <w:pict w14:anchorId="584EAFAD">
          <v:group id="_x0000_s2050" style="position:absolute;left:0;text-align:left;margin-left:56.95pt;margin-top:-5.7pt;width:60.45pt;height:37.5pt;z-index:251659264;mso-position-horizontal-relative:page" coordorigin="1140,-114" coordsize="1209,750">
            <v:shape id="_x0000_s2051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2052" style="position:absolute" from="1390,199" to="1851,199" strokecolor="#b32316" strokeweight="2.37294mm"/>
            <v:line id="_x0000_s2053" style="position:absolute" from="1767,331" to="1767,636" strokecolor="#929497" strokeweight="0"/>
            <v:line id="_x0000_s2054" style="position:absolute" from="1767,331" to="1767,636" strokecolor="#a6a8ab" strokeweight="1.3219mm"/>
            <v:line id="_x0000_s2055" style="position:absolute" from="1604,485" to="1935,485" strokecolor="#929497" strokeweight="0"/>
            <v:line id="_x0000_s2056" style="position:absolute" from="1604,485" to="1935,485" strokecolor="#a6a8ab" strokeweight="1.3183mm"/>
            <v:shape id="_x0000_s2057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2058" style="position:absolute" from="1768,38" to="2099,38" strokecolor="#a6a8ab" strokeweight="1.84561mm"/>
            <v:shape id="_x0000_s2059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2060" style="position:absolute" from="2017,178" to="2349,178" strokecolor="#a6a8ab" strokeweight="1.58197mm"/>
            <v:shape id="_x0000_s2061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2062" style="position:absolute" from="1140,359" to="1471,359" strokecolor="#a6a8ab" strokeweight="1.84561mm"/>
            <w10:wrap anchorx="page"/>
          </v:group>
        </w:pict>
      </w:r>
      <w:r w:rsidR="00655916">
        <w:t>CARE Checklist – 2016: Information for writing a case</w:t>
      </w:r>
      <w:r w:rsidR="00655916">
        <w:rPr>
          <w:spacing w:val="52"/>
        </w:rPr>
        <w:t xml:space="preserve"> </w:t>
      </w:r>
      <w:r w:rsidR="00655916">
        <w:t>report</w:t>
      </w:r>
    </w:p>
    <w:p w14:paraId="68A27F25" w14:textId="77777777" w:rsidR="00FE4206" w:rsidRDefault="00FE4206">
      <w:pPr>
        <w:pStyle w:val="a3"/>
        <w:spacing w:before="11"/>
        <w:rPr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68"/>
        <w:gridCol w:w="9479"/>
        <w:gridCol w:w="2220"/>
      </w:tblGrid>
      <w:tr w:rsidR="00FE4206" w14:paraId="42609A6C" w14:textId="77777777">
        <w:trPr>
          <w:trHeight w:val="283"/>
        </w:trPr>
        <w:tc>
          <w:tcPr>
            <w:tcW w:w="2190" w:type="dxa"/>
            <w:shd w:val="clear" w:color="auto" w:fill="800000"/>
          </w:tcPr>
          <w:p w14:paraId="3CF49578" w14:textId="77777777" w:rsidR="00FE4206" w:rsidRDefault="00655916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14:paraId="0E16ED12" w14:textId="77777777" w:rsidR="00FE4206" w:rsidRDefault="00FE42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14:paraId="2091822A" w14:textId="77777777" w:rsidR="00FE4206" w:rsidRDefault="00655916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14:paraId="093B48B2" w14:textId="77777777" w:rsidR="00FE4206" w:rsidRDefault="00655916">
            <w:pPr>
              <w:pStyle w:val="TableParagraph"/>
              <w:spacing w:before="11" w:line="252" w:lineRule="exact"/>
              <w:ind w:left="12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FE4206" w14:paraId="62A43381" w14:textId="77777777">
        <w:trPr>
          <w:trHeight w:val="406"/>
        </w:trPr>
        <w:tc>
          <w:tcPr>
            <w:tcW w:w="2190" w:type="dxa"/>
          </w:tcPr>
          <w:p w14:paraId="0F10FF33" w14:textId="77777777" w:rsidR="00FE4206" w:rsidRDefault="00655916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14:paraId="1A1AF277" w14:textId="77777777" w:rsidR="00FE4206" w:rsidRDefault="00655916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14:paraId="16D475C8" w14:textId="77777777" w:rsidR="00FE4206" w:rsidRDefault="00655916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14:paraId="6FB7361F" w14:textId="77777777" w:rsidR="00FE4206" w:rsidRDefault="00655916">
            <w:pPr>
              <w:pStyle w:val="TableParagraph"/>
              <w:spacing w:before="172" w:line="214" w:lineRule="exact"/>
              <w:ind w:left="1057"/>
              <w:jc w:val="center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1-2/1</w:t>
            </w:r>
          </w:p>
        </w:tc>
      </w:tr>
      <w:tr w:rsidR="00FE4206" w14:paraId="330AB1B6" w14:textId="77777777">
        <w:trPr>
          <w:trHeight w:val="328"/>
        </w:trPr>
        <w:tc>
          <w:tcPr>
            <w:tcW w:w="2190" w:type="dxa"/>
          </w:tcPr>
          <w:p w14:paraId="5058B999" w14:textId="77777777" w:rsidR="00FE4206" w:rsidRDefault="00655916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14:paraId="76D50556" w14:textId="77777777" w:rsidR="00FE4206" w:rsidRDefault="00655916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14:paraId="653A9D84" w14:textId="77777777" w:rsidR="00FE4206" w:rsidRDefault="00655916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 w14:paraId="14B9B2BD" w14:textId="77777777" w:rsidR="00FE4206" w:rsidRDefault="00655916">
            <w:pPr>
              <w:pStyle w:val="TableParagraph"/>
              <w:spacing w:line="229" w:lineRule="exact"/>
              <w:ind w:firstLineChars="400" w:firstLine="879"/>
              <w:jc w:val="center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3-</w:t>
            </w:r>
            <w:r>
              <w:rPr>
                <w:rFonts w:ascii="Arial" w:eastAsia="宋体"/>
                <w:w w:val="105"/>
                <w:sz w:val="21"/>
                <w:lang w:eastAsia="zh-CN"/>
              </w:rPr>
              <w:t>4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/1</w:t>
            </w:r>
          </w:p>
        </w:tc>
      </w:tr>
      <w:tr w:rsidR="00FE4206" w14:paraId="2E4103DD" w14:textId="77777777">
        <w:trPr>
          <w:trHeight w:val="880"/>
        </w:trPr>
        <w:tc>
          <w:tcPr>
            <w:tcW w:w="2190" w:type="dxa"/>
          </w:tcPr>
          <w:p w14:paraId="3C505DAC" w14:textId="77777777" w:rsidR="00FE4206" w:rsidRDefault="0065591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14:paraId="72265F0E" w14:textId="77777777" w:rsidR="00FE4206" w:rsidRDefault="00655916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 w14:paraId="4519988B" w14:textId="77777777" w:rsidR="00FE4206" w:rsidRDefault="00655916">
            <w:pPr>
              <w:pStyle w:val="TableParagraph"/>
              <w:spacing w:before="112" w:line="216" w:lineRule="auto"/>
              <w:ind w:right="3080"/>
              <w:jc w:val="both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14:paraId="01FDDB1A" w14:textId="4CE582C3" w:rsidR="00FE4206" w:rsidRDefault="00655916">
            <w:pPr>
              <w:pStyle w:val="TableParagraph"/>
              <w:spacing w:before="95" w:line="231" w:lineRule="exact"/>
              <w:ind w:left="100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 w:hint="eastAsia"/>
                <w:w w:val="105"/>
                <w:sz w:val="21"/>
              </w:rPr>
              <w:t>-1</w:t>
            </w:r>
            <w:r w:rsidR="00DC755A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 w:hint="eastAsia"/>
                <w:w w:val="105"/>
                <w:sz w:val="21"/>
              </w:rPr>
              <w:t>/1</w:t>
            </w:r>
          </w:p>
          <w:p w14:paraId="02CB1651" w14:textId="2E06DB97" w:rsidR="00FE4206" w:rsidRDefault="00655916">
            <w:pPr>
              <w:pStyle w:val="TableParagraph"/>
              <w:spacing w:line="221" w:lineRule="exact"/>
              <w:ind w:firstLineChars="400" w:firstLine="879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w w:val="105"/>
                <w:sz w:val="21"/>
              </w:rPr>
              <w:t>1</w:t>
            </w:r>
            <w:r w:rsidR="00DC755A">
              <w:rPr>
                <w:rFonts w:ascii="Arial"/>
                <w:w w:val="105"/>
                <w:sz w:val="21"/>
              </w:rPr>
              <w:t>4</w:t>
            </w:r>
            <w:r>
              <w:rPr>
                <w:rFonts w:ascii="Arial" w:hint="eastAsia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3</w:t>
            </w:r>
            <w:r w:rsidR="00DC755A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 w:hint="eastAsia"/>
                <w:w w:val="105"/>
                <w:sz w:val="21"/>
              </w:rPr>
              <w:t>/1</w:t>
            </w:r>
          </w:p>
          <w:p w14:paraId="4423D8CD" w14:textId="1B8ECE64" w:rsidR="00FE4206" w:rsidRDefault="00655916">
            <w:pPr>
              <w:pStyle w:val="TableParagraph"/>
              <w:spacing w:line="231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3</w:t>
            </w:r>
            <w:r w:rsidR="00DC755A">
              <w:rPr>
                <w:rFonts w:ascii="Arial"/>
                <w:w w:val="105"/>
                <w:sz w:val="21"/>
              </w:rPr>
              <w:t>4</w:t>
            </w:r>
            <w:r>
              <w:rPr>
                <w:rFonts w:ascii="Arial" w:hint="eastAsia"/>
                <w:w w:val="105"/>
                <w:sz w:val="21"/>
              </w:rPr>
              <w:t>-3</w:t>
            </w:r>
            <w:r w:rsidR="00DC755A"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 w:hint="eastAsia"/>
                <w:w w:val="105"/>
                <w:sz w:val="21"/>
              </w:rPr>
              <w:t>/1</w:t>
            </w:r>
          </w:p>
        </w:tc>
      </w:tr>
      <w:tr w:rsidR="00FE4206" w14:paraId="0D663A8E" w14:textId="77777777">
        <w:trPr>
          <w:trHeight w:val="439"/>
        </w:trPr>
        <w:tc>
          <w:tcPr>
            <w:tcW w:w="2190" w:type="dxa"/>
          </w:tcPr>
          <w:p w14:paraId="0F3E0DDB" w14:textId="77777777" w:rsidR="00FE4206" w:rsidRDefault="0065591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14:paraId="5AA6327E" w14:textId="77777777" w:rsidR="00FE4206" w:rsidRDefault="00655916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14:paraId="34EC04DC" w14:textId="77777777" w:rsidR="00FE4206" w:rsidRDefault="00655916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14:paraId="5D8333C7" w14:textId="080860FA" w:rsidR="00FE4206" w:rsidRDefault="00655916">
            <w:pPr>
              <w:pStyle w:val="TableParagraph"/>
              <w:spacing w:before="97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w w:val="105"/>
                <w:sz w:val="21"/>
              </w:rPr>
              <w:t>3</w:t>
            </w:r>
            <w:r w:rsidR="00DC755A">
              <w:rPr>
                <w:rFonts w:ascii="Arial"/>
                <w:w w:val="105"/>
                <w:sz w:val="21"/>
              </w:rPr>
              <w:t>7</w:t>
            </w:r>
            <w:r>
              <w:rPr>
                <w:rFonts w:ascii="Arial" w:hint="eastAsia"/>
                <w:w w:val="105"/>
                <w:sz w:val="21"/>
              </w:rPr>
              <w:t>-4</w:t>
            </w:r>
            <w:r w:rsidR="00DC755A"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 w:hint="eastAsia"/>
                <w:w w:val="105"/>
                <w:sz w:val="21"/>
              </w:rPr>
              <w:t>/1-2</w:t>
            </w:r>
          </w:p>
        </w:tc>
      </w:tr>
      <w:tr w:rsidR="00FE4206" w14:paraId="352E235F" w14:textId="77777777">
        <w:trPr>
          <w:trHeight w:val="439"/>
        </w:trPr>
        <w:tc>
          <w:tcPr>
            <w:tcW w:w="2190" w:type="dxa"/>
          </w:tcPr>
          <w:p w14:paraId="25E10439" w14:textId="77777777" w:rsidR="00FE4206" w:rsidRDefault="0065591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14:paraId="446BBFBF" w14:textId="77777777" w:rsidR="00FE4206" w:rsidRDefault="00655916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14:paraId="74A7CF56" w14:textId="77777777" w:rsidR="00FE4206" w:rsidRDefault="00655916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 w14:paraId="64CA04FC" w14:textId="51792418" w:rsidR="00FE4206" w:rsidRDefault="00DC755A">
            <w:pPr>
              <w:pStyle w:val="TableParagraph"/>
              <w:spacing w:before="95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49</w:t>
            </w:r>
            <w:r w:rsidR="00655916">
              <w:rPr>
                <w:rFonts w:ascii="Arial" w:hint="eastAsia"/>
                <w:w w:val="105"/>
                <w:sz w:val="21"/>
              </w:rPr>
              <w:t>-</w:t>
            </w:r>
            <w:r w:rsidR="00655916">
              <w:rPr>
                <w:rFonts w:ascii="Arial"/>
                <w:w w:val="105"/>
                <w:sz w:val="21"/>
              </w:rPr>
              <w:t>5</w:t>
            </w:r>
            <w:r>
              <w:rPr>
                <w:rFonts w:ascii="Arial"/>
                <w:w w:val="105"/>
                <w:sz w:val="21"/>
              </w:rPr>
              <w:t>0</w:t>
            </w:r>
            <w:r w:rsidR="00655916">
              <w:rPr>
                <w:rFonts w:ascii="Arial" w:hint="eastAsia"/>
                <w:w w:val="105"/>
                <w:sz w:val="21"/>
              </w:rPr>
              <w:t>/2</w:t>
            </w:r>
          </w:p>
        </w:tc>
      </w:tr>
      <w:tr w:rsidR="00FE4206" w14:paraId="0FC46543" w14:textId="77777777">
        <w:trPr>
          <w:trHeight w:val="880"/>
        </w:trPr>
        <w:tc>
          <w:tcPr>
            <w:tcW w:w="2190" w:type="dxa"/>
          </w:tcPr>
          <w:p w14:paraId="460FB599" w14:textId="77777777" w:rsidR="00FE4206" w:rsidRDefault="0065591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14:paraId="63B6905D" w14:textId="77777777" w:rsidR="00FE4206" w:rsidRDefault="00655916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14:paraId="6DCD1B32" w14:textId="35C6309E" w:rsidR="00FE4206" w:rsidRDefault="00655916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 w:rsidR="00F71230">
              <w:rPr>
                <w:spacing w:val="-30"/>
                <w:w w:val="105"/>
                <w:sz w:val="21"/>
              </w:rPr>
              <w:t xml:space="preserve">  </w:t>
            </w:r>
            <w:r>
              <w:rPr>
                <w:spacing w:val="-8"/>
                <w:w w:val="105"/>
                <w:sz w:val="21"/>
              </w:rPr>
              <w:t>demographic</w:t>
            </w:r>
            <w:r w:rsidR="00F71230"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 w:rsidR="00F71230"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70993E14" w14:textId="77777777" w:rsidR="00FE4206" w:rsidRDefault="0065591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14:paraId="41EF7B47" w14:textId="2B5ACF8A" w:rsidR="00FE4206" w:rsidRDefault="00DC755A">
            <w:pPr>
              <w:pStyle w:val="TableParagraph"/>
              <w:spacing w:before="97" w:line="231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5</w:t>
            </w:r>
            <w:r w:rsidR="004B7C7E">
              <w:rPr>
                <w:rFonts w:ascii="Arial"/>
                <w:w w:val="105"/>
                <w:sz w:val="21"/>
              </w:rPr>
              <w:t>9</w:t>
            </w:r>
            <w:r w:rsidR="00655916">
              <w:rPr>
                <w:rFonts w:ascii="Arial" w:hint="eastAsia"/>
                <w:w w:val="105"/>
                <w:sz w:val="21"/>
              </w:rPr>
              <w:t>-6</w:t>
            </w:r>
            <w:r>
              <w:rPr>
                <w:rFonts w:ascii="Arial"/>
                <w:w w:val="105"/>
                <w:sz w:val="21"/>
              </w:rPr>
              <w:t>0</w:t>
            </w:r>
            <w:r w:rsidR="00655916">
              <w:rPr>
                <w:rFonts w:ascii="Arial" w:hint="eastAsia"/>
                <w:w w:val="105"/>
                <w:sz w:val="21"/>
              </w:rPr>
              <w:t>/</w:t>
            </w:r>
            <w:r w:rsidR="005F7541">
              <w:rPr>
                <w:rFonts w:ascii="Arial"/>
                <w:w w:val="105"/>
                <w:sz w:val="21"/>
              </w:rPr>
              <w:t>2</w:t>
            </w:r>
          </w:p>
          <w:p w14:paraId="1B592FEE" w14:textId="31CFB8C9" w:rsidR="00FE4206" w:rsidRDefault="00655916">
            <w:pPr>
              <w:pStyle w:val="TableParagraph"/>
              <w:spacing w:line="221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5</w:t>
            </w:r>
            <w:r w:rsidR="00DC755A">
              <w:rPr>
                <w:rFonts w:ascii="Arial"/>
                <w:w w:val="105"/>
                <w:sz w:val="21"/>
              </w:rPr>
              <w:t>2</w:t>
            </w:r>
            <w:r>
              <w:rPr>
                <w:rFonts w:ascii="Arial" w:hint="eastAsia"/>
                <w:w w:val="105"/>
                <w:sz w:val="21"/>
              </w:rPr>
              <w:t>-5</w:t>
            </w:r>
            <w:r w:rsidR="00DC755A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 w:hint="eastAsia"/>
                <w:w w:val="105"/>
                <w:sz w:val="21"/>
              </w:rPr>
              <w:t>/2</w:t>
            </w:r>
          </w:p>
          <w:p w14:paraId="47908ED5" w14:textId="4667A84B" w:rsidR="00FE4206" w:rsidRDefault="00655916">
            <w:pPr>
              <w:pStyle w:val="TableParagraph"/>
              <w:spacing w:line="231" w:lineRule="exact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w w:val="105"/>
                <w:sz w:val="21"/>
              </w:rPr>
              <w:t>5</w:t>
            </w:r>
            <w:r w:rsidR="00DC755A">
              <w:rPr>
                <w:rFonts w:ascii="Arial"/>
                <w:w w:val="105"/>
                <w:sz w:val="21"/>
              </w:rPr>
              <w:t>4</w:t>
            </w:r>
            <w:r>
              <w:rPr>
                <w:rFonts w:ascii="Arial" w:hint="eastAsia"/>
                <w:w w:val="105"/>
                <w:sz w:val="21"/>
              </w:rPr>
              <w:t>-</w:t>
            </w:r>
            <w:r w:rsidR="005F7541">
              <w:rPr>
                <w:rFonts w:ascii="Arial"/>
                <w:w w:val="105"/>
                <w:sz w:val="21"/>
              </w:rPr>
              <w:t>5</w:t>
            </w:r>
            <w:r w:rsidR="004B7C7E"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 w:hint="eastAsia"/>
                <w:w w:val="105"/>
                <w:sz w:val="21"/>
              </w:rPr>
              <w:t>/2</w:t>
            </w:r>
          </w:p>
        </w:tc>
      </w:tr>
      <w:tr w:rsidR="00FE4206" w14:paraId="34FEF734" w14:textId="77777777">
        <w:trPr>
          <w:trHeight w:val="439"/>
        </w:trPr>
        <w:tc>
          <w:tcPr>
            <w:tcW w:w="2190" w:type="dxa"/>
          </w:tcPr>
          <w:p w14:paraId="7C6D73AF" w14:textId="77777777" w:rsidR="00FE4206" w:rsidRDefault="0065591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14:paraId="0DFBF132" w14:textId="77777777" w:rsidR="00FE4206" w:rsidRDefault="00655916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14:paraId="1560BEF1" w14:textId="77777777" w:rsidR="00FE4206" w:rsidRDefault="00655916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14:paraId="3B89EABC" w14:textId="3E218B1C" w:rsidR="00FE4206" w:rsidRDefault="00655916">
            <w:pPr>
              <w:pStyle w:val="TableParagraph"/>
              <w:spacing w:before="95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w w:val="105"/>
                <w:sz w:val="21"/>
              </w:rPr>
              <w:t>6</w:t>
            </w:r>
            <w:r w:rsidR="003B0940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 w:hint="eastAsia"/>
                <w:w w:val="105"/>
                <w:sz w:val="21"/>
              </w:rPr>
              <w:t>-6</w:t>
            </w:r>
            <w:r w:rsidR="003B0940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 w:hint="eastAsia"/>
                <w:w w:val="105"/>
                <w:sz w:val="21"/>
              </w:rPr>
              <w:t>/</w:t>
            </w:r>
            <w:r>
              <w:rPr>
                <w:rFonts w:ascii="Arial"/>
                <w:w w:val="105"/>
                <w:sz w:val="21"/>
              </w:rPr>
              <w:t>2</w:t>
            </w:r>
          </w:p>
        </w:tc>
      </w:tr>
      <w:tr w:rsidR="00FE4206" w14:paraId="37F3208D" w14:textId="77777777">
        <w:trPr>
          <w:trHeight w:val="331"/>
        </w:trPr>
        <w:tc>
          <w:tcPr>
            <w:tcW w:w="2190" w:type="dxa"/>
          </w:tcPr>
          <w:p w14:paraId="345E559E" w14:textId="77777777" w:rsidR="00FE4206" w:rsidRDefault="00655916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14:paraId="22074C11" w14:textId="77777777" w:rsidR="00FE4206" w:rsidRDefault="00655916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14:paraId="0CFDEE76" w14:textId="77777777" w:rsidR="00FE4206" w:rsidRDefault="00655916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14:paraId="04B1E6E2" w14:textId="69CA42F5" w:rsidR="00FE4206" w:rsidRDefault="00655916">
            <w:pPr>
              <w:pStyle w:val="TableParagraph"/>
              <w:spacing w:before="97" w:line="214" w:lineRule="exact"/>
              <w:ind w:left="994"/>
              <w:jc w:val="center"/>
              <w:rPr>
                <w:rFonts w:ascii="Arial" w:eastAsiaTheme="minor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>6</w:t>
            </w:r>
            <w:r w:rsidR="003B0940">
              <w:rPr>
                <w:rFonts w:ascii="Arial" w:eastAsiaTheme="minorEastAsia"/>
                <w:sz w:val="21"/>
                <w:lang w:eastAsia="zh-CN"/>
              </w:rPr>
              <w:t>4</w:t>
            </w:r>
            <w:r>
              <w:rPr>
                <w:rFonts w:ascii="Arial" w:eastAsiaTheme="minorEastAsia"/>
                <w:sz w:val="21"/>
                <w:lang w:eastAsia="zh-CN"/>
              </w:rPr>
              <w:t>-7</w:t>
            </w:r>
            <w:r w:rsidR="003B0940">
              <w:rPr>
                <w:rFonts w:ascii="Arial" w:eastAsiaTheme="minorEastAsia"/>
                <w:sz w:val="21"/>
                <w:lang w:eastAsia="zh-CN"/>
              </w:rPr>
              <w:t>9</w:t>
            </w:r>
            <w:r>
              <w:rPr>
                <w:rFonts w:ascii="Arial" w:eastAsiaTheme="minorEastAsia" w:hint="eastAsia"/>
                <w:sz w:val="21"/>
                <w:lang w:eastAsia="zh-CN"/>
              </w:rPr>
              <w:t>/</w:t>
            </w:r>
            <w:r>
              <w:rPr>
                <w:rFonts w:ascii="Arial" w:eastAsiaTheme="minorEastAsia"/>
                <w:sz w:val="21"/>
                <w:lang w:eastAsia="zh-CN"/>
              </w:rPr>
              <w:t>2</w:t>
            </w:r>
          </w:p>
        </w:tc>
      </w:tr>
      <w:tr w:rsidR="00FE4206" w14:paraId="442B2B35" w14:textId="77777777">
        <w:trPr>
          <w:trHeight w:val="768"/>
        </w:trPr>
        <w:tc>
          <w:tcPr>
            <w:tcW w:w="2190" w:type="dxa"/>
          </w:tcPr>
          <w:p w14:paraId="0534A0C3" w14:textId="77777777" w:rsidR="00FE4206" w:rsidRDefault="00655916">
            <w:pPr>
              <w:pStyle w:val="TableParagraph"/>
              <w:spacing w:line="241" w:lineRule="exact"/>
              <w:ind w:left="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14:paraId="4F07FCA8" w14:textId="77777777" w:rsidR="00FE4206" w:rsidRDefault="00655916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 w14:paraId="00748C22" w14:textId="77777777" w:rsidR="00FE4206" w:rsidRDefault="00655916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14:paraId="12309253" w14:textId="3E6C7B34" w:rsidR="00FE4206" w:rsidRDefault="003B0940">
            <w:pPr>
              <w:pStyle w:val="TableParagraph"/>
              <w:spacing w:line="229" w:lineRule="exact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80</w:t>
            </w:r>
            <w:r w:rsidR="00655916">
              <w:rPr>
                <w:rFonts w:ascii="Arial" w:hint="eastAsia"/>
                <w:sz w:val="21"/>
              </w:rPr>
              <w:t>-</w:t>
            </w:r>
            <w:r w:rsidR="0053596C">
              <w:rPr>
                <w:rFonts w:ascii="Arial"/>
                <w:sz w:val="21"/>
              </w:rPr>
              <w:t>104</w:t>
            </w:r>
            <w:r w:rsidR="00655916">
              <w:rPr>
                <w:rFonts w:ascii="Arial" w:hint="eastAsia"/>
                <w:sz w:val="21"/>
              </w:rPr>
              <w:t>/</w:t>
            </w:r>
            <w:r w:rsidR="00655916">
              <w:rPr>
                <w:rFonts w:ascii="Arial"/>
                <w:sz w:val="21"/>
              </w:rPr>
              <w:t>2</w:t>
            </w:r>
            <w:r w:rsidR="0053596C">
              <w:rPr>
                <w:rFonts w:ascii="Arial"/>
                <w:sz w:val="21"/>
              </w:rPr>
              <w:t>-3</w:t>
            </w:r>
          </w:p>
          <w:p w14:paraId="6C6A46CE" w14:textId="5F9398F2" w:rsidR="00FE4206" w:rsidRDefault="00655916">
            <w:pPr>
              <w:pStyle w:val="TableParagraph"/>
              <w:spacing w:line="229" w:lineRule="exact"/>
              <w:ind w:firstLineChars="400" w:firstLine="84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  <w:r w:rsidR="007B4C7C">
              <w:rPr>
                <w:rFonts w:ascii="Arial"/>
                <w:sz w:val="21"/>
              </w:rPr>
              <w:t>8</w:t>
            </w:r>
            <w:r w:rsidR="003E5B31">
              <w:rPr>
                <w:rFonts w:ascii="Arial"/>
                <w:sz w:val="21"/>
              </w:rPr>
              <w:t>6</w:t>
            </w:r>
            <w:r>
              <w:rPr>
                <w:rFonts w:ascii="Arial" w:hint="eastAsia"/>
                <w:sz w:val="21"/>
              </w:rPr>
              <w:t>-</w:t>
            </w:r>
            <w:r w:rsidR="003E5B31">
              <w:rPr>
                <w:rFonts w:ascii="Arial"/>
                <w:sz w:val="21"/>
              </w:rPr>
              <w:t>200</w:t>
            </w:r>
            <w:r>
              <w:rPr>
                <w:rFonts w:ascii="Arial" w:hint="eastAsia"/>
                <w:sz w:val="21"/>
              </w:rPr>
              <w:t>/</w:t>
            </w:r>
            <w:r w:rsidR="007B4C7C">
              <w:rPr>
                <w:rFonts w:ascii="Arial"/>
                <w:sz w:val="21"/>
              </w:rPr>
              <w:t>5-</w:t>
            </w:r>
            <w:r>
              <w:rPr>
                <w:rFonts w:ascii="Arial"/>
                <w:sz w:val="21"/>
              </w:rPr>
              <w:t>6</w:t>
            </w:r>
          </w:p>
        </w:tc>
      </w:tr>
      <w:tr w:rsidR="00FE4206" w14:paraId="1564623D" w14:textId="77777777">
        <w:trPr>
          <w:trHeight w:val="1101"/>
        </w:trPr>
        <w:tc>
          <w:tcPr>
            <w:tcW w:w="2190" w:type="dxa"/>
          </w:tcPr>
          <w:p w14:paraId="472574BC" w14:textId="77777777" w:rsidR="00FE4206" w:rsidRDefault="0065591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14:paraId="02FC1A08" w14:textId="77777777" w:rsidR="00FE4206" w:rsidRDefault="00655916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14:paraId="1C7F4E32" w14:textId="77777777" w:rsidR="00FE4206" w:rsidRDefault="00655916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5AE78ADD" w14:textId="77777777" w:rsidR="00FE4206" w:rsidRDefault="00655916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14:paraId="7FC721B0" w14:textId="3071B3B7" w:rsidR="00FE4206" w:rsidRDefault="00655916">
            <w:pPr>
              <w:pStyle w:val="TableParagraph"/>
              <w:spacing w:line="231" w:lineRule="exact"/>
              <w:ind w:left="905" w:firstLineChars="600" w:firstLine="1260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</w:t>
            </w:r>
            <w:r w:rsidR="003B0940">
              <w:rPr>
                <w:rFonts w:ascii="Arial"/>
                <w:sz w:val="21"/>
              </w:rPr>
              <w:t>105</w:t>
            </w:r>
            <w:r>
              <w:rPr>
                <w:rFonts w:ascii="Arial" w:hint="eastAsia"/>
                <w:sz w:val="21"/>
              </w:rPr>
              <w:t>-</w:t>
            </w:r>
            <w:r>
              <w:rPr>
                <w:rFonts w:ascii="Arial"/>
                <w:sz w:val="21"/>
              </w:rPr>
              <w:t>10</w:t>
            </w:r>
            <w:r w:rsidR="003B0940">
              <w:rPr>
                <w:rFonts w:ascii="Arial"/>
                <w:sz w:val="21"/>
              </w:rPr>
              <w:t>8</w:t>
            </w:r>
            <w:r>
              <w:rPr>
                <w:rFonts w:ascii="Arial" w:hint="eastAsia"/>
                <w:sz w:val="21"/>
              </w:rPr>
              <w:t>/</w:t>
            </w:r>
            <w:r>
              <w:rPr>
                <w:rFonts w:ascii="Arial"/>
                <w:sz w:val="21"/>
              </w:rPr>
              <w:t>3</w:t>
            </w:r>
          </w:p>
        </w:tc>
      </w:tr>
      <w:tr w:rsidR="00FE4206" w14:paraId="13EF3C58" w14:textId="77777777">
        <w:trPr>
          <w:trHeight w:val="328"/>
        </w:trPr>
        <w:tc>
          <w:tcPr>
            <w:tcW w:w="2190" w:type="dxa"/>
          </w:tcPr>
          <w:p w14:paraId="47197708" w14:textId="77777777" w:rsidR="00FE4206" w:rsidRDefault="00655916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14:paraId="36F84293" w14:textId="77777777" w:rsidR="00FE4206" w:rsidRDefault="00655916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14:paraId="6D1EE4FB" w14:textId="77777777" w:rsidR="00FE4206" w:rsidRDefault="00655916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14:paraId="55435A62" w14:textId="77777777" w:rsidR="00FE4206" w:rsidRDefault="00FE4206">
            <w:pPr>
              <w:pStyle w:val="TableParagraph"/>
              <w:spacing w:before="95" w:line="214" w:lineRule="exact"/>
              <w:ind w:left="905"/>
              <w:jc w:val="center"/>
              <w:rPr>
                <w:rFonts w:ascii="Arial"/>
                <w:sz w:val="21"/>
              </w:rPr>
            </w:pPr>
          </w:p>
        </w:tc>
      </w:tr>
      <w:tr w:rsidR="00FE4206" w14:paraId="3129A823" w14:textId="77777777">
        <w:trPr>
          <w:trHeight w:val="551"/>
        </w:trPr>
        <w:tc>
          <w:tcPr>
            <w:tcW w:w="2190" w:type="dxa"/>
          </w:tcPr>
          <w:p w14:paraId="5BEAAE2B" w14:textId="77777777" w:rsidR="00FE4206" w:rsidRDefault="00655916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14:paraId="55289C49" w14:textId="77777777" w:rsidR="00FE4206" w:rsidRDefault="00655916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14:paraId="12006F3E" w14:textId="77777777" w:rsidR="00FE4206" w:rsidRDefault="00655916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35B86561" w14:textId="77777777" w:rsidR="00FE4206" w:rsidRDefault="00655916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14:paraId="7E161B7E" w14:textId="6BA6E514" w:rsidR="00FE4206" w:rsidRDefault="00655916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</w:t>
            </w:r>
            <w:r>
              <w:rPr>
                <w:rFonts w:ascii="Arial"/>
                <w:sz w:val="21"/>
              </w:rPr>
              <w:t>0</w:t>
            </w:r>
            <w:r w:rsidR="003B0940">
              <w:rPr>
                <w:rFonts w:ascii="Arial"/>
                <w:sz w:val="21"/>
              </w:rPr>
              <w:t>9</w:t>
            </w:r>
            <w:r>
              <w:rPr>
                <w:rFonts w:ascii="Arial" w:hint="eastAsia"/>
                <w:sz w:val="21"/>
              </w:rPr>
              <w:t>-1</w:t>
            </w:r>
            <w:r w:rsidR="003B0940">
              <w:rPr>
                <w:rFonts w:ascii="Arial"/>
                <w:sz w:val="21"/>
              </w:rPr>
              <w:t>10</w:t>
            </w:r>
            <w:r>
              <w:rPr>
                <w:rFonts w:ascii="Arial" w:hint="eastAsia"/>
                <w:sz w:val="21"/>
              </w:rPr>
              <w:t>/</w:t>
            </w:r>
            <w:r>
              <w:rPr>
                <w:rFonts w:ascii="Arial"/>
                <w:sz w:val="21"/>
              </w:rPr>
              <w:t>3</w:t>
            </w:r>
          </w:p>
        </w:tc>
      </w:tr>
      <w:tr w:rsidR="00FE4206" w14:paraId="765AF520" w14:textId="77777777">
        <w:trPr>
          <w:trHeight w:val="1099"/>
        </w:trPr>
        <w:tc>
          <w:tcPr>
            <w:tcW w:w="2190" w:type="dxa"/>
          </w:tcPr>
          <w:p w14:paraId="262407D4" w14:textId="77777777" w:rsidR="00FE4206" w:rsidRDefault="0065591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14:paraId="4F4D23EF" w14:textId="77777777" w:rsidR="00FE4206" w:rsidRDefault="00655916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14:paraId="5D687272" w14:textId="77777777" w:rsidR="00FE4206" w:rsidRDefault="00655916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0AFB6B77" w14:textId="77777777" w:rsidR="00FE4206" w:rsidRDefault="00655916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6A5664DB" w14:textId="77777777" w:rsidR="00FE4206" w:rsidRDefault="0065591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14:paraId="0F682158" w14:textId="77777777" w:rsidR="00FE4206" w:rsidRDefault="00FE4206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</w:p>
          <w:p w14:paraId="28D3E325" w14:textId="77777777" w:rsidR="00FE4206" w:rsidRDefault="00FE4206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</w:p>
          <w:p w14:paraId="63BDC26E" w14:textId="77777777" w:rsidR="00FE4206" w:rsidRDefault="00FE4206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</w:p>
          <w:p w14:paraId="01D8D473" w14:textId="13B8C0C9" w:rsidR="00FE4206" w:rsidRDefault="00655916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</w:t>
            </w:r>
            <w:r w:rsidR="003B0940">
              <w:rPr>
                <w:rFonts w:ascii="Arial"/>
                <w:sz w:val="21"/>
              </w:rPr>
              <w:t>11</w:t>
            </w:r>
            <w:r>
              <w:rPr>
                <w:rFonts w:ascii="Arial" w:hint="eastAsia"/>
                <w:sz w:val="21"/>
              </w:rPr>
              <w:t>-</w:t>
            </w:r>
            <w:r>
              <w:rPr>
                <w:rFonts w:ascii="Arial"/>
                <w:sz w:val="21"/>
              </w:rPr>
              <w:t>1</w:t>
            </w:r>
            <w:r w:rsidR="003B0940">
              <w:rPr>
                <w:rFonts w:ascii="Arial"/>
                <w:sz w:val="21"/>
              </w:rPr>
              <w:t>85</w:t>
            </w:r>
            <w:r>
              <w:rPr>
                <w:rFonts w:ascii="Arial" w:hint="eastAsia"/>
                <w:sz w:val="21"/>
              </w:rPr>
              <w:t>/</w:t>
            </w:r>
            <w:r>
              <w:rPr>
                <w:rFonts w:ascii="Arial"/>
                <w:sz w:val="21"/>
              </w:rPr>
              <w:t>3-5</w:t>
            </w:r>
          </w:p>
        </w:tc>
      </w:tr>
      <w:tr w:rsidR="00FE4206" w14:paraId="17E19B18" w14:textId="77777777">
        <w:trPr>
          <w:trHeight w:val="439"/>
        </w:trPr>
        <w:tc>
          <w:tcPr>
            <w:tcW w:w="2190" w:type="dxa"/>
          </w:tcPr>
          <w:p w14:paraId="1A7AB30F" w14:textId="77777777" w:rsidR="00FE4206" w:rsidRDefault="0065591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14:paraId="7033F62D" w14:textId="77777777" w:rsidR="00FE4206" w:rsidRDefault="00655916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14:paraId="1478113D" w14:textId="77777777" w:rsidR="00FE4206" w:rsidRDefault="00655916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14:paraId="5D3A126C" w14:textId="77777777" w:rsidR="00FE4206" w:rsidRDefault="00655916">
            <w:pPr>
              <w:pStyle w:val="TableParagraph"/>
              <w:spacing w:before="97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None</w:t>
            </w:r>
          </w:p>
        </w:tc>
      </w:tr>
      <w:tr w:rsidR="00FE4206" w14:paraId="2DDB0896" w14:textId="77777777">
        <w:trPr>
          <w:trHeight w:val="439"/>
        </w:trPr>
        <w:tc>
          <w:tcPr>
            <w:tcW w:w="2190" w:type="dxa"/>
          </w:tcPr>
          <w:p w14:paraId="4507A3BD" w14:textId="77777777" w:rsidR="00FE4206" w:rsidRDefault="0065591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14:paraId="51215018" w14:textId="77777777" w:rsidR="00FE4206" w:rsidRDefault="00655916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14:paraId="060A78AC" w14:textId="77777777" w:rsidR="00FE4206" w:rsidRDefault="00655916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14:paraId="5AC40AB1" w14:textId="4ACE32C9" w:rsidR="00FE4206" w:rsidRDefault="003938D7">
            <w:pPr>
              <w:pStyle w:val="TableParagraph"/>
              <w:spacing w:before="95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208-21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 w:hint="eastAsia"/>
                <w:sz w:val="21"/>
              </w:rPr>
              <w:t>/</w:t>
            </w:r>
            <w:r>
              <w:rPr>
                <w:rFonts w:ascii="Arial"/>
                <w:sz w:val="21"/>
              </w:rPr>
              <w:t>7</w:t>
            </w:r>
          </w:p>
        </w:tc>
      </w:tr>
      <w:tr w:rsidR="00FE4206" w14:paraId="1181DA4A" w14:textId="77777777">
        <w:trPr>
          <w:trHeight w:val="352"/>
        </w:trPr>
        <w:tc>
          <w:tcPr>
            <w:tcW w:w="2190" w:type="dxa"/>
          </w:tcPr>
          <w:p w14:paraId="46E525A1" w14:textId="77777777" w:rsidR="00FE4206" w:rsidRDefault="00655916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14:paraId="5FE161BC" w14:textId="77777777" w:rsidR="00FE4206" w:rsidRDefault="00655916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14:paraId="646F57BD" w14:textId="77777777" w:rsidR="00FE4206" w:rsidRDefault="00655916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14:paraId="1E85E3D3" w14:textId="016A12B3" w:rsidR="00FE4206" w:rsidRDefault="00250B99">
            <w:pPr>
              <w:pStyle w:val="TableParagraph"/>
              <w:spacing w:before="97" w:line="235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</w:t>
            </w:r>
            <w:r w:rsidR="003938D7">
              <w:rPr>
                <w:rFonts w:ascii="Arial"/>
                <w:sz w:val="21"/>
              </w:rPr>
              <w:t>11</w:t>
            </w:r>
            <w:r w:rsidR="00655916">
              <w:rPr>
                <w:rFonts w:ascii="Arial"/>
                <w:sz w:val="21"/>
              </w:rPr>
              <w:t>-</w:t>
            </w:r>
            <w:r w:rsidR="00AE4770">
              <w:rPr>
                <w:rFonts w:ascii="Arial"/>
                <w:sz w:val="21"/>
              </w:rPr>
              <w:t>2</w:t>
            </w:r>
            <w:r w:rsidR="003938D7">
              <w:rPr>
                <w:rFonts w:ascii="Arial"/>
                <w:sz w:val="21"/>
              </w:rPr>
              <w:t>20</w:t>
            </w:r>
            <w:r w:rsidR="00655916">
              <w:rPr>
                <w:rFonts w:ascii="Arial" w:hint="eastAsia"/>
                <w:sz w:val="21"/>
              </w:rPr>
              <w:t>/</w:t>
            </w:r>
            <w:r w:rsidR="00655916">
              <w:rPr>
                <w:rFonts w:ascii="Arial"/>
                <w:sz w:val="21"/>
              </w:rPr>
              <w:t>7</w:t>
            </w:r>
          </w:p>
        </w:tc>
      </w:tr>
    </w:tbl>
    <w:p w14:paraId="3DA00B0C" w14:textId="77777777" w:rsidR="00FE4206" w:rsidRDefault="00FE4206">
      <w:pPr>
        <w:pStyle w:val="a3"/>
        <w:spacing w:before="6"/>
        <w:rPr>
          <w:sz w:val="33"/>
        </w:rPr>
      </w:pPr>
    </w:p>
    <w:p w14:paraId="3FD48DBF" w14:textId="77777777" w:rsidR="00FE4206" w:rsidRDefault="001A4411">
      <w:pPr>
        <w:tabs>
          <w:tab w:val="left" w:pos="12384"/>
        </w:tabs>
        <w:ind w:left="144"/>
        <w:rPr>
          <w:rFonts w:ascii="Calibri"/>
          <w:sz w:val="19"/>
        </w:rPr>
      </w:pPr>
      <w:hyperlink r:id="rId7">
        <w:r w:rsidR="00655916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655916">
        <w:rPr>
          <w:rFonts w:ascii="Calibri"/>
          <w:color w:val="0000FF"/>
          <w:w w:val="105"/>
          <w:sz w:val="19"/>
        </w:rPr>
        <w:tab/>
      </w:r>
      <w:r w:rsidR="00655916">
        <w:rPr>
          <w:rFonts w:ascii="Calibri"/>
          <w:w w:val="105"/>
          <w:sz w:val="19"/>
        </w:rPr>
        <w:t>January 31,</w:t>
      </w:r>
      <w:r w:rsidR="00655916">
        <w:rPr>
          <w:rFonts w:ascii="Calibri"/>
          <w:spacing w:val="1"/>
          <w:w w:val="105"/>
          <w:sz w:val="19"/>
        </w:rPr>
        <w:t xml:space="preserve"> </w:t>
      </w:r>
      <w:r w:rsidR="00655916">
        <w:rPr>
          <w:rFonts w:ascii="Calibri"/>
          <w:w w:val="105"/>
          <w:sz w:val="19"/>
        </w:rPr>
        <w:t>2016</w:t>
      </w:r>
    </w:p>
    <w:sectPr w:rsidR="00FE4206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3CE1" w14:textId="77777777" w:rsidR="001A4411" w:rsidRDefault="001A4411" w:rsidP="00F71230">
      <w:r>
        <w:separator/>
      </w:r>
    </w:p>
  </w:endnote>
  <w:endnote w:type="continuationSeparator" w:id="0">
    <w:p w14:paraId="19C9332D" w14:textId="77777777" w:rsidR="001A4411" w:rsidRDefault="001A4411" w:rsidP="00F7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CDFA" w14:textId="77777777" w:rsidR="001A4411" w:rsidRDefault="001A4411" w:rsidP="00F71230">
      <w:r>
        <w:separator/>
      </w:r>
    </w:p>
  </w:footnote>
  <w:footnote w:type="continuationSeparator" w:id="0">
    <w:p w14:paraId="0659E5BB" w14:textId="77777777" w:rsidR="001A4411" w:rsidRDefault="001A4411" w:rsidP="00F7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6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6B9"/>
    <w:rsid w:val="000B36E5"/>
    <w:rsid w:val="001A4411"/>
    <w:rsid w:val="00250B99"/>
    <w:rsid w:val="003938D7"/>
    <w:rsid w:val="003B0940"/>
    <w:rsid w:val="003E5B31"/>
    <w:rsid w:val="00427B3B"/>
    <w:rsid w:val="004B7C7E"/>
    <w:rsid w:val="0053596C"/>
    <w:rsid w:val="00584EB8"/>
    <w:rsid w:val="005F7541"/>
    <w:rsid w:val="00655916"/>
    <w:rsid w:val="00667E0F"/>
    <w:rsid w:val="00682E4B"/>
    <w:rsid w:val="007B4C7C"/>
    <w:rsid w:val="008C25D3"/>
    <w:rsid w:val="008E20A5"/>
    <w:rsid w:val="00A22FA3"/>
    <w:rsid w:val="00A66D18"/>
    <w:rsid w:val="00AE4770"/>
    <w:rsid w:val="00B70B68"/>
    <w:rsid w:val="00B776B9"/>
    <w:rsid w:val="00C41D2F"/>
    <w:rsid w:val="00DC0C39"/>
    <w:rsid w:val="00DC755A"/>
    <w:rsid w:val="00E315DE"/>
    <w:rsid w:val="00F71230"/>
    <w:rsid w:val="00FC76D9"/>
    <w:rsid w:val="00FE4206"/>
    <w:rsid w:val="3BE82EB7"/>
    <w:rsid w:val="539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fillcolor="white">
      <v:fill color="white"/>
    </o:shapedefaults>
    <o:shapelayout v:ext="edit">
      <o:idmap v:ext="edit" data="2"/>
    </o:shapelayout>
  </w:shapeDefaults>
  <w:decimalSymbol w:val="."/>
  <w:listSeparator w:val=","/>
  <w14:docId w14:val="61D7F6F2"/>
  <w15:docId w15:val="{638B7E1C-6327-406B-A973-934D65D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character" w:customStyle="1" w:styleId="a7">
    <w:name w:val="页眉 字符"/>
    <w:basedOn w:val="a0"/>
    <w:link w:val="a6"/>
    <w:rPr>
      <w:rFonts w:ascii="Cambria" w:eastAsia="Cambria" w:hAnsi="Cambria" w:cs="Cambria"/>
      <w:sz w:val="18"/>
      <w:szCs w:val="18"/>
      <w:lang w:eastAsia="en-US" w:bidi="en-US"/>
    </w:rPr>
  </w:style>
  <w:style w:type="character" w:customStyle="1" w:styleId="a5">
    <w:name w:val="页脚 字符"/>
    <w:basedOn w:val="a0"/>
    <w:link w:val="a4"/>
    <w:rPr>
      <w:rFonts w:ascii="Cambria" w:eastAsia="Cambria" w:hAnsi="Cambria" w:cs="Cambria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xcb</cp:lastModifiedBy>
  <cp:revision>16</cp:revision>
  <dcterms:created xsi:type="dcterms:W3CDTF">2021-12-28T09:16:00Z</dcterms:created>
  <dcterms:modified xsi:type="dcterms:W3CDTF">2022-04-28T17:14:00Z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5865ED53DDC34477BBB0F2323E842A41</vt:lpwstr>
  </property>
</Properties>
</file>