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664B" w14:textId="77777777" w:rsidR="00D823D2" w:rsidRPr="00524E24" w:rsidRDefault="00D823D2" w:rsidP="00D823D2">
      <w:pPr>
        <w:spacing w:line="360" w:lineRule="auto"/>
        <w:rPr>
          <w:rFonts w:ascii="Book Antiqua" w:hAnsi="Book Antiqua" w:cs="Times New Roman Bold"/>
          <w:b/>
          <w:bCs/>
          <w:sz w:val="24"/>
        </w:rPr>
      </w:pPr>
      <w:r w:rsidRPr="00524E24">
        <w:rPr>
          <w:rFonts w:ascii="Book Antiqua" w:hAnsi="Book Antiqua" w:cs="Times New Roman Bold"/>
          <w:b/>
          <w:bCs/>
          <w:sz w:val="24"/>
        </w:rPr>
        <w:t xml:space="preserve">Name of Journal: </w:t>
      </w:r>
      <w:r w:rsidRPr="00524E24">
        <w:rPr>
          <w:rFonts w:ascii="Book Antiqua" w:hAnsi="Book Antiqua" w:cs="Times New Roman Bold"/>
          <w:i/>
          <w:iCs/>
          <w:sz w:val="24"/>
        </w:rPr>
        <w:t>World Journal of Clinical Cases</w:t>
      </w:r>
    </w:p>
    <w:p w14:paraId="7A9B29A7" w14:textId="77777777" w:rsidR="00D823D2" w:rsidRPr="00524E24" w:rsidRDefault="00D823D2" w:rsidP="00D823D2">
      <w:pPr>
        <w:spacing w:line="360" w:lineRule="auto"/>
        <w:rPr>
          <w:rFonts w:ascii="Book Antiqua" w:hAnsi="Book Antiqua" w:cs="Times New Roman Bold"/>
          <w:b/>
          <w:bCs/>
          <w:sz w:val="24"/>
        </w:rPr>
      </w:pPr>
      <w:r w:rsidRPr="00524E24">
        <w:rPr>
          <w:rFonts w:ascii="Book Antiqua" w:hAnsi="Book Antiqua" w:cs="Times New Roman Bold"/>
          <w:b/>
          <w:bCs/>
          <w:sz w:val="24"/>
        </w:rPr>
        <w:t xml:space="preserve">Manuscript NO: </w:t>
      </w:r>
      <w:r w:rsidRPr="00524E24">
        <w:rPr>
          <w:rFonts w:ascii="Book Antiqua" w:hAnsi="Book Antiqua" w:cs="Times New Roman Bold"/>
          <w:sz w:val="24"/>
        </w:rPr>
        <w:t>76635</w:t>
      </w:r>
    </w:p>
    <w:p w14:paraId="2D99E6C7" w14:textId="77777777" w:rsidR="00D823D2" w:rsidRPr="00524E24" w:rsidRDefault="00D823D2" w:rsidP="00D823D2">
      <w:pPr>
        <w:spacing w:line="360" w:lineRule="auto"/>
        <w:rPr>
          <w:rFonts w:ascii="Book Antiqua" w:hAnsi="Book Antiqua" w:cs="Times New Roman Bold"/>
          <w:b/>
          <w:bCs/>
          <w:sz w:val="24"/>
        </w:rPr>
      </w:pPr>
      <w:bookmarkStart w:id="0" w:name="OLE_LINK4"/>
      <w:r w:rsidRPr="00524E24">
        <w:rPr>
          <w:rFonts w:ascii="Book Antiqua" w:hAnsi="Book Antiqua" w:cs="Times New Roman Bold"/>
          <w:b/>
          <w:bCs/>
          <w:sz w:val="24"/>
        </w:rPr>
        <w:t>Manuscript Type</w:t>
      </w:r>
      <w:bookmarkEnd w:id="0"/>
      <w:r w:rsidRPr="00524E24">
        <w:rPr>
          <w:rFonts w:ascii="Book Antiqua" w:hAnsi="Book Antiqua" w:cs="Times New Roman Bold"/>
          <w:b/>
          <w:bCs/>
          <w:sz w:val="24"/>
        </w:rPr>
        <w:t xml:space="preserve">: </w:t>
      </w:r>
      <w:r w:rsidRPr="00524E24">
        <w:rPr>
          <w:rFonts w:ascii="Book Antiqua" w:hAnsi="Book Antiqua" w:cs="Times New Roman Bold"/>
          <w:sz w:val="24"/>
        </w:rPr>
        <w:t>MINIREVIEWS</w:t>
      </w:r>
    </w:p>
    <w:p w14:paraId="0437248E" w14:textId="77777777" w:rsidR="00D823D2" w:rsidRPr="00524E24" w:rsidRDefault="00D823D2" w:rsidP="00D823D2">
      <w:pPr>
        <w:spacing w:line="360" w:lineRule="auto"/>
        <w:rPr>
          <w:rFonts w:ascii="Book Antiqua" w:hAnsi="Book Antiqua" w:cs="Times New Roman Bold"/>
          <w:b/>
          <w:bCs/>
          <w:sz w:val="24"/>
        </w:rPr>
      </w:pPr>
    </w:p>
    <w:p w14:paraId="52822145" w14:textId="77777777" w:rsidR="00D823D2" w:rsidRPr="00524E24" w:rsidRDefault="00D823D2" w:rsidP="00D823D2">
      <w:pPr>
        <w:spacing w:line="360" w:lineRule="auto"/>
        <w:rPr>
          <w:rFonts w:ascii="Book Antiqua" w:hAnsi="Book Antiqua" w:cs="Times New Roman Bold"/>
          <w:b/>
          <w:bCs/>
          <w:sz w:val="24"/>
        </w:rPr>
      </w:pPr>
      <w:r w:rsidRPr="00524E24">
        <w:rPr>
          <w:rFonts w:ascii="Book Antiqua" w:hAnsi="Book Antiqua" w:cs="Times New Roman Bold"/>
          <w:b/>
          <w:bCs/>
          <w:sz w:val="24"/>
        </w:rPr>
        <w:t>Frontiers of COVID-19-related myocarditis as assessed by cardiovascular magnetic resonance</w:t>
      </w:r>
    </w:p>
    <w:p w14:paraId="65432B0E" w14:textId="77777777" w:rsidR="00D823D2" w:rsidRPr="00524E24" w:rsidRDefault="00D823D2" w:rsidP="00D823D2">
      <w:pPr>
        <w:spacing w:line="360" w:lineRule="auto"/>
        <w:rPr>
          <w:rFonts w:ascii="Book Antiqua" w:hAnsi="Book Antiqua" w:cs="Times New Roman Regular"/>
          <w:sz w:val="24"/>
        </w:rPr>
      </w:pPr>
    </w:p>
    <w:p w14:paraId="5CD7B3DE"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 xml:space="preserve">Luo Y </w:t>
      </w:r>
      <w:r w:rsidRPr="00524E24">
        <w:rPr>
          <w:rFonts w:ascii="Book Antiqua" w:hAnsi="Book Antiqua" w:cs="Times New Roman Italic"/>
          <w:i/>
          <w:iCs/>
          <w:sz w:val="24"/>
        </w:rPr>
        <w:t>et al.</w:t>
      </w:r>
      <w:r w:rsidRPr="00524E24">
        <w:rPr>
          <w:rFonts w:ascii="Book Antiqua" w:hAnsi="Book Antiqua" w:cs="Times New Roman Regular"/>
          <w:sz w:val="24"/>
        </w:rPr>
        <w:t xml:space="preserve"> Frontiers of COVID-19-Related Myocarditis by CMR</w:t>
      </w:r>
    </w:p>
    <w:p w14:paraId="5A1C282F" w14:textId="77777777" w:rsidR="00D823D2" w:rsidRPr="00524E24" w:rsidRDefault="00D823D2" w:rsidP="00D823D2">
      <w:pPr>
        <w:spacing w:line="360" w:lineRule="auto"/>
        <w:rPr>
          <w:rFonts w:ascii="Book Antiqua" w:hAnsi="Book Antiqua" w:cs="Times New Roman Regular"/>
          <w:sz w:val="24"/>
        </w:rPr>
      </w:pPr>
    </w:p>
    <w:p w14:paraId="053E796E"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Yi Luo, Ben-Tian Liu, Wei-Feng Yuan, Can-Xian Zhao</w:t>
      </w:r>
    </w:p>
    <w:p w14:paraId="48C52915" w14:textId="77777777" w:rsidR="00D823D2" w:rsidRPr="00524E24" w:rsidRDefault="00D823D2" w:rsidP="00D823D2">
      <w:pPr>
        <w:spacing w:line="360" w:lineRule="auto"/>
        <w:rPr>
          <w:rFonts w:ascii="Book Antiqua" w:hAnsi="Book Antiqua" w:cs="Times New Roman Regular"/>
          <w:sz w:val="24"/>
        </w:rPr>
      </w:pPr>
    </w:p>
    <w:p w14:paraId="4EC5E657" w14:textId="77777777" w:rsidR="00D823D2" w:rsidRPr="00524E24" w:rsidRDefault="00D823D2" w:rsidP="00D823D2">
      <w:pPr>
        <w:widowControl/>
        <w:spacing w:line="360" w:lineRule="auto"/>
        <w:rPr>
          <w:rFonts w:ascii="Book Antiqua" w:hAnsi="Book Antiqua" w:cs="Times New Roman"/>
          <w:sz w:val="24"/>
        </w:rPr>
      </w:pPr>
      <w:r w:rsidRPr="00524E24">
        <w:rPr>
          <w:rFonts w:ascii="Book Antiqua" w:hAnsi="Book Antiqua" w:cs="Times New Roman Bold"/>
          <w:b/>
          <w:bCs/>
          <w:sz w:val="24"/>
        </w:rPr>
        <w:t xml:space="preserve">Yi Luo, </w:t>
      </w:r>
      <w:r w:rsidRPr="00524E24">
        <w:rPr>
          <w:rFonts w:ascii="Book Antiqua" w:hAnsi="Book Antiqua" w:cs="Times New Roman"/>
          <w:sz w:val="24"/>
        </w:rPr>
        <w:t xml:space="preserve">Department of Radiology, The First People’s Hospital of </w:t>
      </w:r>
      <w:proofErr w:type="spellStart"/>
      <w:r w:rsidRPr="00524E24">
        <w:rPr>
          <w:rFonts w:ascii="Book Antiqua" w:hAnsi="Book Antiqua" w:cs="Times New Roman"/>
          <w:sz w:val="24"/>
        </w:rPr>
        <w:t>Longquanyi</w:t>
      </w:r>
      <w:proofErr w:type="spellEnd"/>
      <w:r w:rsidRPr="00524E24">
        <w:rPr>
          <w:rFonts w:ascii="Book Antiqua" w:hAnsi="Book Antiqua" w:cs="Times New Roman"/>
          <w:sz w:val="24"/>
        </w:rPr>
        <w:t xml:space="preserve"> District, Chengdu 610100, Sichuan Province, China</w:t>
      </w:r>
    </w:p>
    <w:p w14:paraId="19227E09" w14:textId="77777777" w:rsidR="00D823D2" w:rsidRPr="00524E24" w:rsidRDefault="00D823D2" w:rsidP="00D823D2">
      <w:pPr>
        <w:spacing w:line="360" w:lineRule="auto"/>
        <w:rPr>
          <w:rFonts w:ascii="Book Antiqua" w:hAnsi="Book Antiqua" w:cs="Times New Roman"/>
          <w:sz w:val="24"/>
        </w:rPr>
      </w:pPr>
    </w:p>
    <w:p w14:paraId="5B49DE5C" w14:textId="77777777" w:rsidR="00D823D2" w:rsidRPr="00524E24" w:rsidRDefault="00D823D2" w:rsidP="00D823D2">
      <w:pPr>
        <w:spacing w:line="360" w:lineRule="auto"/>
        <w:rPr>
          <w:rFonts w:ascii="Book Antiqua" w:hAnsi="Book Antiqua" w:cs="Times New Roman"/>
          <w:sz w:val="24"/>
        </w:rPr>
      </w:pPr>
      <w:r w:rsidRPr="00524E24">
        <w:rPr>
          <w:rFonts w:ascii="Book Antiqua" w:hAnsi="Book Antiqua" w:cs="Times New Roman Bold"/>
          <w:b/>
          <w:bCs/>
          <w:sz w:val="24"/>
        </w:rPr>
        <w:t xml:space="preserve">Ben-Tian Liu, Wei-Feng Yuan, </w:t>
      </w:r>
      <w:r w:rsidRPr="00524E24">
        <w:rPr>
          <w:rFonts w:ascii="Book Antiqua" w:hAnsi="Book Antiqua" w:cs="Times New Roman"/>
          <w:sz w:val="24"/>
        </w:rPr>
        <w:t>Department of Radiology, Clinical Medical College and The First Affiliated Hospital of Chengdu Medical College, Chengdu 610500, Sichuan Province, China</w:t>
      </w:r>
    </w:p>
    <w:p w14:paraId="3BE44703" w14:textId="77777777" w:rsidR="00D823D2" w:rsidRPr="00524E24" w:rsidRDefault="00D823D2" w:rsidP="00D823D2">
      <w:pPr>
        <w:spacing w:line="360" w:lineRule="auto"/>
        <w:rPr>
          <w:rFonts w:ascii="Book Antiqua" w:hAnsi="Book Antiqua" w:cs="Times New Roman Bold"/>
          <w:b/>
          <w:bCs/>
          <w:sz w:val="24"/>
        </w:rPr>
      </w:pPr>
    </w:p>
    <w:p w14:paraId="3F8524E4" w14:textId="77777777" w:rsidR="00D823D2" w:rsidRPr="00524E24" w:rsidRDefault="00D823D2" w:rsidP="00D823D2">
      <w:pPr>
        <w:spacing w:line="360" w:lineRule="auto"/>
        <w:rPr>
          <w:rFonts w:ascii="Book Antiqua" w:hAnsi="Book Antiqua" w:cs="Times New Roman"/>
          <w:sz w:val="24"/>
        </w:rPr>
      </w:pPr>
      <w:r w:rsidRPr="00524E24">
        <w:rPr>
          <w:rFonts w:ascii="Book Antiqua" w:hAnsi="Book Antiqua" w:cs="Times New Roman Bold"/>
          <w:b/>
          <w:bCs/>
          <w:sz w:val="24"/>
        </w:rPr>
        <w:t xml:space="preserve">Wei-Feng Yuan, </w:t>
      </w:r>
      <w:r w:rsidRPr="00524E24">
        <w:rPr>
          <w:rFonts w:ascii="Book Antiqua" w:hAnsi="Book Antiqua" w:cs="Times New Roman"/>
          <w:sz w:val="24"/>
        </w:rPr>
        <w:t>Department of Radiology, Key Laboratory of Birth Defects and Related Diseases of Women and Children of Ministry of Education, West China Second University Hospital, Sichuan University</w:t>
      </w:r>
      <w:r w:rsidRPr="00524E24">
        <w:rPr>
          <w:rFonts w:ascii="Book Antiqua" w:hAnsi="Book Antiqua" w:cs="Times New Roman" w:hint="eastAsia"/>
          <w:sz w:val="24"/>
        </w:rPr>
        <w:t>,</w:t>
      </w:r>
      <w:r w:rsidRPr="00524E24">
        <w:rPr>
          <w:rFonts w:ascii="Book Antiqua" w:hAnsi="Book Antiqua" w:cs="Times New Roman"/>
          <w:sz w:val="24"/>
        </w:rPr>
        <w:t xml:space="preserve"> Chengdu 610041, Sichuan Province, China</w:t>
      </w:r>
    </w:p>
    <w:p w14:paraId="71E520C2" w14:textId="77777777" w:rsidR="00D823D2" w:rsidRPr="00524E24" w:rsidRDefault="00D823D2" w:rsidP="00D823D2">
      <w:pPr>
        <w:spacing w:line="360" w:lineRule="auto"/>
        <w:rPr>
          <w:rFonts w:ascii="Book Antiqua" w:hAnsi="Book Antiqua" w:cs="Times New Roman Bold"/>
          <w:b/>
          <w:bCs/>
          <w:sz w:val="24"/>
        </w:rPr>
      </w:pPr>
    </w:p>
    <w:p w14:paraId="7E269BD3" w14:textId="77777777" w:rsidR="00D823D2" w:rsidRPr="00524E24" w:rsidRDefault="00D823D2" w:rsidP="00D823D2">
      <w:pPr>
        <w:spacing w:line="360" w:lineRule="auto"/>
        <w:rPr>
          <w:rFonts w:ascii="Book Antiqua" w:hAnsi="Book Antiqua" w:cs="Times New Roman Bold"/>
          <w:b/>
          <w:bCs/>
          <w:sz w:val="24"/>
        </w:rPr>
      </w:pPr>
      <w:r w:rsidRPr="00524E24">
        <w:rPr>
          <w:rFonts w:ascii="Book Antiqua" w:hAnsi="Book Antiqua" w:cs="Times New Roman Bold"/>
          <w:b/>
          <w:bCs/>
          <w:sz w:val="24"/>
        </w:rPr>
        <w:t xml:space="preserve">Can-Xian Zhao, </w:t>
      </w:r>
      <w:r w:rsidRPr="00524E24">
        <w:rPr>
          <w:rFonts w:ascii="Book Antiqua" w:hAnsi="Book Antiqua" w:cs="Times New Roman"/>
          <w:sz w:val="24"/>
        </w:rPr>
        <w:t xml:space="preserve">Department of </w:t>
      </w:r>
      <w:r w:rsidRPr="00524E24">
        <w:rPr>
          <w:rFonts w:ascii="Book Antiqua" w:hAnsi="Book Antiqua" w:cs="Times New Roman"/>
          <w:sz w:val="24"/>
          <w:lang w:eastAsia="zh-Hans"/>
        </w:rPr>
        <w:t>Medical Imaging</w:t>
      </w:r>
      <w:r w:rsidRPr="00524E24">
        <w:rPr>
          <w:rFonts w:ascii="Book Antiqua" w:hAnsi="Book Antiqua" w:cs="Times New Roman"/>
          <w:sz w:val="24"/>
        </w:rPr>
        <w:t>, Chengdu Second People’s Hospital, Chengdu 610011, Sichuan Province, China</w:t>
      </w:r>
    </w:p>
    <w:p w14:paraId="2A34D67B" w14:textId="77777777" w:rsidR="00D823D2" w:rsidRPr="00524E24" w:rsidRDefault="00D823D2" w:rsidP="00D823D2">
      <w:pPr>
        <w:spacing w:line="360" w:lineRule="auto"/>
        <w:rPr>
          <w:rFonts w:ascii="Book Antiqua" w:hAnsi="Book Antiqua" w:cs="Times New Roman"/>
          <w:sz w:val="24"/>
        </w:rPr>
      </w:pPr>
    </w:p>
    <w:p w14:paraId="4814E4A8" w14:textId="77777777" w:rsidR="00D823D2" w:rsidRPr="00524E24" w:rsidRDefault="00D823D2" w:rsidP="00D823D2">
      <w:pPr>
        <w:spacing w:line="360" w:lineRule="auto"/>
        <w:rPr>
          <w:rFonts w:ascii="Book Antiqua" w:hAnsi="Book Antiqua" w:cs="Times New Roman"/>
          <w:sz w:val="24"/>
        </w:rPr>
      </w:pPr>
      <w:r w:rsidRPr="00524E24">
        <w:rPr>
          <w:rFonts w:ascii="Book Antiqua" w:hAnsi="Book Antiqua" w:cs="Times New Roman Bold"/>
          <w:b/>
          <w:bCs/>
          <w:sz w:val="24"/>
        </w:rPr>
        <w:t xml:space="preserve">Author contributions: </w:t>
      </w:r>
      <w:r w:rsidRPr="00524E24">
        <w:rPr>
          <w:rFonts w:ascii="Book Antiqua" w:hAnsi="Book Antiqua" w:cs="Times New Roman"/>
          <w:sz w:val="24"/>
          <w:lang w:eastAsia="zh-Hans"/>
        </w:rPr>
        <w:t>Luo</w:t>
      </w:r>
      <w:r w:rsidRPr="00524E24">
        <w:rPr>
          <w:rFonts w:ascii="Book Antiqua" w:hAnsi="Book Antiqua" w:cs="Times New Roman"/>
          <w:sz w:val="24"/>
        </w:rPr>
        <w:t xml:space="preserve"> </w:t>
      </w:r>
      <w:r w:rsidRPr="00524E24">
        <w:rPr>
          <w:rFonts w:ascii="Book Antiqua" w:hAnsi="Book Antiqua" w:cs="Times New Roman"/>
          <w:sz w:val="24"/>
          <w:lang w:eastAsia="zh-Hans"/>
        </w:rPr>
        <w:t>Y</w:t>
      </w:r>
      <w:r w:rsidRPr="00524E24">
        <w:rPr>
          <w:rFonts w:ascii="Book Antiqua" w:hAnsi="Book Antiqua" w:cs="Times New Roman"/>
          <w:sz w:val="24"/>
        </w:rPr>
        <w:t xml:space="preserve"> performed </w:t>
      </w:r>
      <w:proofErr w:type="gramStart"/>
      <w:r w:rsidRPr="00524E24">
        <w:rPr>
          <w:rFonts w:ascii="Book Antiqua" w:hAnsi="Book Antiqua" w:cs="Times New Roman"/>
          <w:sz w:val="24"/>
        </w:rPr>
        <w:t>the majority of</w:t>
      </w:r>
      <w:proofErr w:type="gramEnd"/>
      <w:r w:rsidRPr="00524E24">
        <w:rPr>
          <w:rFonts w:ascii="Book Antiqua" w:hAnsi="Book Antiqua" w:cs="Times New Roman"/>
          <w:sz w:val="24"/>
        </w:rPr>
        <w:t xml:space="preserve"> the writing, prepared the figure; </w:t>
      </w:r>
      <w:r w:rsidRPr="00524E24">
        <w:rPr>
          <w:rFonts w:ascii="Book Antiqua" w:hAnsi="Book Antiqua" w:cs="Times New Roman"/>
          <w:sz w:val="24"/>
          <w:lang w:eastAsia="zh-Hans"/>
        </w:rPr>
        <w:t>Liu BT</w:t>
      </w:r>
      <w:r w:rsidRPr="00524E24">
        <w:rPr>
          <w:rFonts w:ascii="Book Antiqua" w:hAnsi="Book Antiqua" w:cs="Times New Roman"/>
          <w:sz w:val="24"/>
        </w:rPr>
        <w:t xml:space="preserve"> provided the input in writing the paper; </w:t>
      </w:r>
      <w:r w:rsidRPr="00524E24">
        <w:rPr>
          <w:rFonts w:ascii="Book Antiqua" w:hAnsi="Book Antiqua" w:cs="Times New Roman"/>
          <w:sz w:val="24"/>
          <w:lang w:eastAsia="zh-Hans"/>
        </w:rPr>
        <w:t>Yuan WF and Zhao CX</w:t>
      </w:r>
      <w:r w:rsidRPr="00524E24">
        <w:rPr>
          <w:rFonts w:ascii="Book Antiqua" w:hAnsi="Book Antiqua" w:cs="Times New Roman"/>
          <w:sz w:val="24"/>
        </w:rPr>
        <w:t xml:space="preserve"> designed the outline and coordinated the writing of the paper.</w:t>
      </w:r>
    </w:p>
    <w:p w14:paraId="6494CECE" w14:textId="77777777" w:rsidR="00D823D2" w:rsidRPr="00524E24" w:rsidRDefault="00D823D2" w:rsidP="00D823D2">
      <w:pPr>
        <w:spacing w:line="360" w:lineRule="auto"/>
        <w:rPr>
          <w:rFonts w:ascii="Book Antiqua" w:hAnsi="Book Antiqua" w:cs="Times New Roman Regular"/>
          <w:sz w:val="24"/>
        </w:rPr>
      </w:pPr>
    </w:p>
    <w:p w14:paraId="3BCEA381"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Bold"/>
          <w:b/>
          <w:bCs/>
          <w:sz w:val="24"/>
        </w:rPr>
        <w:t xml:space="preserve">Supported by </w:t>
      </w:r>
      <w:r w:rsidRPr="00524E24">
        <w:rPr>
          <w:rFonts w:ascii="Book Antiqua" w:hAnsi="Book Antiqua" w:cs="Times New Roman"/>
          <w:sz w:val="24"/>
        </w:rPr>
        <w:t xml:space="preserve">Scientific Research Project of Sichuan Provincial Health Commission, No. </w:t>
      </w:r>
      <w:r w:rsidRPr="00524E24">
        <w:rPr>
          <w:rFonts w:ascii="Book Antiqua" w:hAnsi="Book Antiqua" w:cs="Times New Roman Regular"/>
          <w:sz w:val="24"/>
        </w:rPr>
        <w:t>20PJ232.</w:t>
      </w:r>
    </w:p>
    <w:p w14:paraId="01637092" w14:textId="77777777" w:rsidR="00D823D2" w:rsidRPr="00524E24" w:rsidRDefault="00D823D2" w:rsidP="00D823D2">
      <w:pPr>
        <w:spacing w:line="360" w:lineRule="auto"/>
        <w:rPr>
          <w:rFonts w:ascii="Book Antiqua" w:hAnsi="Book Antiqua" w:cs="Times New Roman"/>
          <w:sz w:val="24"/>
        </w:rPr>
      </w:pPr>
    </w:p>
    <w:p w14:paraId="5EE2494F" w14:textId="77777777" w:rsidR="00D823D2" w:rsidRPr="00524E24" w:rsidRDefault="00D823D2" w:rsidP="00D823D2">
      <w:pPr>
        <w:widowControl/>
        <w:spacing w:line="360" w:lineRule="auto"/>
        <w:rPr>
          <w:rFonts w:ascii="Book Antiqua" w:hAnsi="Book Antiqua" w:cs="Times New Roman"/>
          <w:sz w:val="24"/>
        </w:rPr>
      </w:pPr>
      <w:r w:rsidRPr="00524E24">
        <w:rPr>
          <w:rFonts w:ascii="Book Antiqua" w:eastAsia="Book Antiqua" w:hAnsi="Book Antiqua" w:cs="Times New Roman Bold"/>
          <w:b/>
          <w:color w:val="000000"/>
          <w:kern w:val="0"/>
          <w:sz w:val="24"/>
          <w:lang w:bidi="ar"/>
        </w:rPr>
        <w:t>Corresponding author: Can-Xin Zhao</w:t>
      </w:r>
      <w:r w:rsidRPr="00524E24">
        <w:rPr>
          <w:rFonts w:ascii="Book Antiqua" w:eastAsia="宋体" w:hAnsi="Book Antiqua" w:cs="宋体"/>
          <w:b/>
          <w:color w:val="000000"/>
          <w:kern w:val="0"/>
          <w:sz w:val="24"/>
          <w:lang w:bidi="ar"/>
        </w:rPr>
        <w:t>,</w:t>
      </w:r>
      <w:r w:rsidRPr="00524E24">
        <w:rPr>
          <w:rFonts w:ascii="Book Antiqua" w:eastAsia="Book Antiqua" w:hAnsi="Book Antiqua" w:cs="Times New Roman Bold"/>
          <w:b/>
          <w:color w:val="000000"/>
          <w:kern w:val="0"/>
          <w:sz w:val="24"/>
          <w:lang w:bidi="ar"/>
        </w:rPr>
        <w:t xml:space="preserve"> Doctor, Teacher, </w:t>
      </w:r>
      <w:r w:rsidRPr="00524E24">
        <w:rPr>
          <w:rFonts w:ascii="Book Antiqua" w:eastAsia="Book Antiqua" w:hAnsi="Book Antiqua" w:cs="Times New Roman Bold"/>
          <w:bCs/>
          <w:color w:val="000000"/>
          <w:kern w:val="0"/>
          <w:sz w:val="24"/>
          <w:lang w:bidi="ar"/>
        </w:rPr>
        <w:t>D</w:t>
      </w:r>
      <w:r w:rsidRPr="00524E24">
        <w:rPr>
          <w:rFonts w:ascii="Book Antiqua" w:hAnsi="Book Antiqua" w:cs="Times New Roman"/>
          <w:bCs/>
          <w:sz w:val="24"/>
        </w:rPr>
        <w:t xml:space="preserve">epartment of </w:t>
      </w:r>
      <w:r w:rsidRPr="00524E24">
        <w:rPr>
          <w:rFonts w:ascii="Book Antiqua" w:hAnsi="Book Antiqua" w:cs="Times New Roman"/>
          <w:bCs/>
          <w:sz w:val="24"/>
          <w:lang w:eastAsia="zh-Hans"/>
        </w:rPr>
        <w:t>Medical Imaging</w:t>
      </w:r>
      <w:r w:rsidRPr="00524E24">
        <w:rPr>
          <w:rFonts w:ascii="Book Antiqua" w:hAnsi="Book Antiqua" w:cs="Times New Roman"/>
          <w:bCs/>
          <w:sz w:val="24"/>
        </w:rPr>
        <w:t xml:space="preserve">, Chengdu Second People’s Hospital, The 10th </w:t>
      </w:r>
      <w:proofErr w:type="spellStart"/>
      <w:r w:rsidRPr="00524E24">
        <w:rPr>
          <w:rFonts w:ascii="Book Antiqua" w:hAnsi="Book Antiqua" w:cs="Times New Roman"/>
          <w:bCs/>
          <w:sz w:val="24"/>
        </w:rPr>
        <w:t>Qingyun</w:t>
      </w:r>
      <w:proofErr w:type="spellEnd"/>
      <w:r w:rsidRPr="00524E24">
        <w:rPr>
          <w:rFonts w:ascii="Book Antiqua" w:hAnsi="Book Antiqua" w:cs="Times New Roman"/>
          <w:bCs/>
          <w:sz w:val="24"/>
        </w:rPr>
        <w:t xml:space="preserve"> South Street, Jinjiang District, Chengdu </w:t>
      </w:r>
      <w:r w:rsidRPr="00524E24">
        <w:rPr>
          <w:rFonts w:ascii="Book Antiqua" w:hAnsi="Book Antiqua" w:cs="Times New Roman"/>
          <w:sz w:val="24"/>
        </w:rPr>
        <w:t>610011, Sichuan Province.</w:t>
      </w:r>
      <w:r w:rsidRPr="00524E24">
        <w:t xml:space="preserve"> </w:t>
      </w:r>
      <w:hyperlink r:id="rId7" w:history="1">
        <w:r w:rsidRPr="00524E24">
          <w:rPr>
            <w:rStyle w:val="a6"/>
            <w:rFonts w:ascii="Book Antiqua" w:hAnsi="Book Antiqua" w:cs="Times New Roman"/>
            <w:sz w:val="24"/>
          </w:rPr>
          <w:t>1196829145@qq.com</w:t>
        </w:r>
      </w:hyperlink>
    </w:p>
    <w:p w14:paraId="2A23455A" w14:textId="77777777" w:rsidR="00D823D2" w:rsidRPr="00524E24" w:rsidRDefault="00D823D2" w:rsidP="00D823D2">
      <w:pPr>
        <w:spacing w:line="360" w:lineRule="auto"/>
        <w:rPr>
          <w:rFonts w:ascii="Book Antiqua" w:eastAsia="Book Antiqua" w:hAnsi="Book Antiqua" w:cs="Book Antiqua"/>
          <w:b/>
          <w:bCs/>
          <w:color w:val="000000"/>
          <w:sz w:val="24"/>
        </w:rPr>
      </w:pPr>
    </w:p>
    <w:p w14:paraId="262850FC" w14:textId="77777777" w:rsidR="00D823D2" w:rsidRPr="00524E24" w:rsidRDefault="00D823D2" w:rsidP="00D823D2">
      <w:pPr>
        <w:spacing w:line="360" w:lineRule="auto"/>
        <w:rPr>
          <w:rFonts w:ascii="Times New Roman" w:hAnsi="Times New Roman" w:cs="Times New Roman"/>
          <w:kern w:val="0"/>
          <w:sz w:val="24"/>
        </w:rPr>
      </w:pPr>
      <w:r w:rsidRPr="00524E24">
        <w:rPr>
          <w:rFonts w:ascii="Book Antiqua" w:eastAsia="Book Antiqua" w:hAnsi="Book Antiqua" w:cs="Book Antiqua"/>
          <w:b/>
          <w:bCs/>
          <w:color w:val="000000"/>
          <w:sz w:val="24"/>
        </w:rPr>
        <w:t xml:space="preserve">Received: </w:t>
      </w:r>
      <w:r w:rsidRPr="00524E24">
        <w:rPr>
          <w:rFonts w:ascii="Book Antiqua" w:eastAsia="Book Antiqua" w:hAnsi="Book Antiqua" w:cs="Book Antiqua"/>
          <w:color w:val="000000"/>
          <w:sz w:val="24"/>
        </w:rPr>
        <w:t>March 23, 2022</w:t>
      </w:r>
    </w:p>
    <w:p w14:paraId="73B78B5E" w14:textId="77777777" w:rsidR="00D823D2" w:rsidRPr="00524E24" w:rsidRDefault="00D823D2" w:rsidP="00D823D2">
      <w:pPr>
        <w:spacing w:line="360" w:lineRule="auto"/>
        <w:rPr>
          <w:sz w:val="24"/>
        </w:rPr>
      </w:pPr>
      <w:r w:rsidRPr="00524E24">
        <w:rPr>
          <w:rFonts w:ascii="Book Antiqua" w:eastAsia="Book Antiqua" w:hAnsi="Book Antiqua" w:cs="Book Antiqua"/>
          <w:b/>
          <w:bCs/>
          <w:color w:val="000000"/>
          <w:sz w:val="24"/>
        </w:rPr>
        <w:t xml:space="preserve">Revised: </w:t>
      </w:r>
      <w:r w:rsidRPr="00524E24">
        <w:rPr>
          <w:rFonts w:ascii="Book Antiqua" w:eastAsia="Book Antiqua" w:hAnsi="Book Antiqua" w:cs="Book Antiqua"/>
          <w:color w:val="000000"/>
          <w:sz w:val="24"/>
        </w:rPr>
        <w:t>M</w:t>
      </w:r>
      <w:r w:rsidRPr="00524E24">
        <w:rPr>
          <w:rFonts w:ascii="Book Antiqua" w:hAnsi="Book Antiqua" w:cs="Book Antiqua"/>
          <w:color w:val="000000"/>
          <w:sz w:val="24"/>
        </w:rPr>
        <w:t>ay</w:t>
      </w:r>
      <w:r w:rsidRPr="00524E24">
        <w:rPr>
          <w:rFonts w:ascii="Book Antiqua" w:eastAsia="Book Antiqua" w:hAnsi="Book Antiqua" w:cs="Book Antiqua"/>
          <w:color w:val="000000"/>
          <w:sz w:val="24"/>
        </w:rPr>
        <w:t xml:space="preserve"> 16, 2022</w:t>
      </w:r>
    </w:p>
    <w:p w14:paraId="636A7B59" w14:textId="036B0C8F" w:rsidR="00D823D2" w:rsidRPr="00524E24" w:rsidRDefault="00D823D2" w:rsidP="00D823D2">
      <w:pPr>
        <w:spacing w:line="360" w:lineRule="auto"/>
        <w:rPr>
          <w:sz w:val="24"/>
        </w:rPr>
      </w:pPr>
      <w:r w:rsidRPr="00524E24">
        <w:rPr>
          <w:rFonts w:ascii="Book Antiqua" w:eastAsia="Book Antiqua" w:hAnsi="Book Antiqua" w:cs="Book Antiqua"/>
          <w:b/>
          <w:bCs/>
          <w:color w:val="000000"/>
          <w:sz w:val="24"/>
        </w:rPr>
        <w:t xml:space="preserve">Accepted: </w:t>
      </w:r>
      <w:r w:rsidR="0037193B" w:rsidRPr="00524E24">
        <w:rPr>
          <w:rFonts w:ascii="Book Antiqua" w:eastAsia="Book Antiqua" w:hAnsi="Book Antiqua" w:cs="Book Antiqua"/>
          <w:color w:val="000000"/>
          <w:sz w:val="24"/>
        </w:rPr>
        <w:t>June 17, 2022</w:t>
      </w:r>
    </w:p>
    <w:p w14:paraId="070AFC3F" w14:textId="19B0373A" w:rsidR="00D823D2" w:rsidRPr="00524E24" w:rsidRDefault="00D823D2" w:rsidP="00D823D2">
      <w:pPr>
        <w:spacing w:line="360" w:lineRule="auto"/>
        <w:rPr>
          <w:sz w:val="24"/>
        </w:rPr>
      </w:pPr>
      <w:r w:rsidRPr="00524E24">
        <w:rPr>
          <w:rFonts w:ascii="Book Antiqua" w:eastAsia="Book Antiqua" w:hAnsi="Book Antiqua" w:cs="Book Antiqua"/>
          <w:b/>
          <w:bCs/>
          <w:color w:val="000000"/>
          <w:sz w:val="24"/>
        </w:rPr>
        <w:t xml:space="preserve">Published online: </w:t>
      </w:r>
      <w:r w:rsidR="00BF214C" w:rsidRPr="00524E24">
        <w:rPr>
          <w:rFonts w:ascii="Book Antiqua" w:hAnsi="Book Antiqua"/>
          <w:color w:val="000000"/>
          <w:shd w:val="clear" w:color="auto" w:fill="FFFFFF"/>
        </w:rPr>
        <w:t>July 16, 2022</w:t>
      </w:r>
    </w:p>
    <w:p w14:paraId="4B7BBA7A" w14:textId="77777777" w:rsidR="00D823D2" w:rsidRPr="00524E24" w:rsidRDefault="00D823D2" w:rsidP="00D823D2">
      <w:pPr>
        <w:widowControl/>
        <w:spacing w:line="360" w:lineRule="auto"/>
        <w:rPr>
          <w:rFonts w:ascii="Book Antiqua" w:eastAsia="Book Antiqua" w:hAnsi="Book Antiqua" w:cs="Times New Roman Bold"/>
          <w:bCs/>
          <w:color w:val="000000"/>
          <w:kern w:val="0"/>
          <w:sz w:val="24"/>
          <w:lang w:bidi="ar"/>
        </w:rPr>
      </w:pPr>
    </w:p>
    <w:p w14:paraId="64ADBFFF" w14:textId="77777777" w:rsidR="00D823D2" w:rsidRPr="00524E24" w:rsidRDefault="00D823D2" w:rsidP="00D823D2">
      <w:pPr>
        <w:widowControl/>
        <w:jc w:val="left"/>
        <w:rPr>
          <w:rFonts w:ascii="Book Antiqua" w:hAnsi="Book Antiqua" w:cs="Times New Roman Bold"/>
          <w:b/>
          <w:bCs/>
          <w:sz w:val="24"/>
        </w:rPr>
      </w:pPr>
      <w:r w:rsidRPr="00524E24">
        <w:rPr>
          <w:rFonts w:ascii="Book Antiqua" w:hAnsi="Book Antiqua" w:cs="Times New Roman Bold"/>
          <w:b/>
          <w:bCs/>
          <w:sz w:val="24"/>
        </w:rPr>
        <w:br w:type="page"/>
      </w:r>
    </w:p>
    <w:p w14:paraId="78AB8621" w14:textId="77777777" w:rsidR="00D823D2" w:rsidRPr="00524E24" w:rsidRDefault="00D823D2" w:rsidP="00D823D2">
      <w:pPr>
        <w:widowControl/>
        <w:spacing w:line="360" w:lineRule="auto"/>
        <w:rPr>
          <w:rFonts w:ascii="Book Antiqua" w:hAnsi="Book Antiqua" w:cs="Times New Roman Bold"/>
          <w:b/>
          <w:sz w:val="24"/>
        </w:rPr>
      </w:pPr>
      <w:r w:rsidRPr="00524E24">
        <w:rPr>
          <w:rFonts w:ascii="Book Antiqua" w:eastAsia="Book Antiqua" w:hAnsi="Book Antiqua" w:cs="Times New Roman Bold"/>
          <w:b/>
          <w:color w:val="000000"/>
          <w:kern w:val="0"/>
          <w:sz w:val="24"/>
          <w:lang w:bidi="ar"/>
        </w:rPr>
        <w:lastRenderedPageBreak/>
        <w:t>Abstract</w:t>
      </w:r>
    </w:p>
    <w:p w14:paraId="6745A0CA" w14:textId="77777777" w:rsidR="00D823D2" w:rsidRPr="00524E24" w:rsidRDefault="00D823D2" w:rsidP="00D823D2">
      <w:pPr>
        <w:spacing w:line="360" w:lineRule="auto"/>
        <w:rPr>
          <w:rFonts w:ascii="Book Antiqua" w:eastAsia="MS Mincho" w:hAnsi="Book Antiqua" w:cs="Times New Roman Regular"/>
          <w:color w:val="000000"/>
          <w:kern w:val="0"/>
          <w:sz w:val="24"/>
        </w:rPr>
      </w:pPr>
      <w:r w:rsidRPr="00524E24">
        <w:rPr>
          <w:rFonts w:ascii="Book Antiqua" w:eastAsia="宋体" w:hAnsi="Book Antiqua" w:cs="Times New Roman Regular"/>
          <w:sz w:val="24"/>
        </w:rPr>
        <w:t xml:space="preserve">Coronavirus disease </w:t>
      </w:r>
      <w:r w:rsidRPr="00524E24">
        <w:rPr>
          <w:rFonts w:ascii="Book Antiqua" w:hAnsi="Book Antiqua" w:cs="Times New Roman Regular"/>
          <w:sz w:val="24"/>
        </w:rPr>
        <w:t xml:space="preserve">2019 (COVID-19) is caused by severe acute respiratory syndrome coronavirus 2 (SARS-CoV-2) infection. In some patients, COVID-19 is complicated with myocarditis. Early detection of myocardial injury and timely intervention can significantly improve the clinical outcomes of COVID-19 patients. </w:t>
      </w:r>
      <w:r w:rsidRPr="00524E24">
        <w:rPr>
          <w:rFonts w:ascii="Book Antiqua" w:eastAsia="宋体" w:hAnsi="Book Antiqua" w:cs="Times New Roman Regular"/>
          <w:color w:val="000000"/>
          <w:sz w:val="24"/>
        </w:rPr>
        <w:t xml:space="preserve">Although endomyocardial biopsy (EMB) is currently recognized as the ‘gold standard’ for the diagnosis of myocarditis, there are large sampling errors, many </w:t>
      </w:r>
      <w:proofErr w:type="gramStart"/>
      <w:r w:rsidRPr="00524E24">
        <w:rPr>
          <w:rFonts w:ascii="Book Antiqua" w:eastAsia="宋体" w:hAnsi="Book Antiqua" w:cs="Times New Roman Regular"/>
          <w:color w:val="000000"/>
          <w:sz w:val="24"/>
        </w:rPr>
        <w:t>complications</w:t>
      </w:r>
      <w:proofErr w:type="gramEnd"/>
      <w:r w:rsidRPr="00524E24">
        <w:rPr>
          <w:rFonts w:ascii="Book Antiqua" w:eastAsia="宋体" w:hAnsi="Book Antiqua" w:cs="Times New Roman Regular"/>
          <w:color w:val="000000"/>
          <w:sz w:val="24"/>
        </w:rPr>
        <w:t xml:space="preserve"> and a lack of unified diagnostic criteria. </w:t>
      </w:r>
      <w:r w:rsidRPr="00524E24">
        <w:rPr>
          <w:rFonts w:ascii="Book Antiqua" w:hAnsi="Book Antiqua" w:cs="Times New Roman Regular"/>
          <w:color w:val="000000"/>
          <w:sz w:val="24"/>
        </w:rPr>
        <w:t xml:space="preserve">In addition, the clinical methods of treating acute and chronic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are different. </w:t>
      </w:r>
      <w:r w:rsidRPr="00524E24">
        <w:rPr>
          <w:rFonts w:ascii="Book Antiqua" w:hAnsi="Book Antiqua" w:cs="Times New Roman Regular"/>
          <w:sz w:val="24"/>
        </w:rPr>
        <w:t xml:space="preserve">Cardiac magnetic resonance (CMR) can evaluate the morphology of the heart, left and right ventricular functions, myocardial perfusion, capillary </w:t>
      </w:r>
      <w:proofErr w:type="gramStart"/>
      <w:r w:rsidRPr="00524E24">
        <w:rPr>
          <w:rFonts w:ascii="Book Antiqua" w:hAnsi="Book Antiqua" w:cs="Times New Roman Regular"/>
          <w:sz w:val="24"/>
        </w:rPr>
        <w:t>leakage</w:t>
      </w:r>
      <w:proofErr w:type="gramEnd"/>
      <w:r w:rsidRPr="00524E24">
        <w:rPr>
          <w:rFonts w:ascii="Book Antiqua" w:hAnsi="Book Antiqua" w:cs="Times New Roman Regular"/>
          <w:sz w:val="24"/>
        </w:rPr>
        <w:t xml:space="preserve"> and myocardial interstitial fibrosis to provide a </w:t>
      </w:r>
      <w:r w:rsidRPr="00524E24">
        <w:rPr>
          <w:rFonts w:ascii="Book Antiqua" w:eastAsia="宋体" w:hAnsi="Book Antiqua" w:cs="Times New Roman Regular"/>
          <w:sz w:val="24"/>
        </w:rPr>
        <w:t>noninvasive</w:t>
      </w:r>
      <w:r w:rsidRPr="00524E24">
        <w:rPr>
          <w:rFonts w:ascii="Book Antiqua" w:hAnsi="Book Antiqua" w:cs="Times New Roman Regular"/>
          <w:sz w:val="24"/>
        </w:rPr>
        <w:t xml:space="preserve"> and radiation-free diagnostic basis for the clinical detection, efficacy and risk assessment, and follow-up observation</w:t>
      </w:r>
      <w:r w:rsidRPr="00524E24">
        <w:rPr>
          <w:rFonts w:ascii="Book Antiqua" w:eastAsia="宋体" w:hAnsi="Book Antiqua" w:cs="Times New Roman Regular"/>
          <w:color w:val="000000"/>
          <w:sz w:val="24"/>
        </w:rPr>
        <w:t xml:space="preserve"> of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eastAsia="宋体" w:hAnsi="Book Antiqua" w:cs="Times New Roman Regular"/>
          <w:color w:val="000000"/>
          <w:sz w:val="24"/>
        </w:rPr>
        <w:t xml:space="preserve">. </w:t>
      </w:r>
      <w:r w:rsidRPr="00524E24">
        <w:rPr>
          <w:rFonts w:ascii="Book Antiqua" w:eastAsia="MS Mincho" w:hAnsi="Book Antiqua" w:cs="Times New Roman Regular"/>
          <w:color w:val="000000"/>
          <w:kern w:val="0"/>
          <w:sz w:val="24"/>
        </w:rPr>
        <w:t xml:space="preserve">However, for the diagnosis of </w:t>
      </w:r>
      <w:r w:rsidRPr="00524E24">
        <w:rPr>
          <w:rFonts w:ascii="Book Antiqua" w:hAnsi="Book Antiqua" w:cs="Times New Roman Regular"/>
          <w:sz w:val="24"/>
        </w:rPr>
        <w:t>COVID-19</w:t>
      </w:r>
      <w:r w:rsidRPr="00524E24">
        <w:rPr>
          <w:rFonts w:ascii="Book Antiqua" w:eastAsia="MS Mincho" w:hAnsi="Book Antiqua" w:cs="Times New Roman Regular"/>
          <w:color w:val="000000"/>
          <w:kern w:val="0"/>
          <w:sz w:val="24"/>
        </w:rPr>
        <w:t xml:space="preserve">-related myocarditis, the </w:t>
      </w:r>
      <w:r w:rsidRPr="00524E24">
        <w:rPr>
          <w:rFonts w:ascii="Book Antiqua" w:hAnsi="Book Antiqua" w:cs="Times New Roman Regular"/>
          <w:sz w:val="24"/>
        </w:rPr>
        <w:t>Lake Louise Consensus Criteria</w:t>
      </w:r>
      <w:r w:rsidRPr="00524E24">
        <w:rPr>
          <w:rFonts w:ascii="Book Antiqua" w:eastAsia="MS Mincho" w:hAnsi="Book Antiqua" w:cs="Times New Roman Regular"/>
          <w:color w:val="000000"/>
          <w:kern w:val="0"/>
          <w:sz w:val="24"/>
        </w:rPr>
        <w:t xml:space="preserve"> may not be fully applicable.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is different from myocarditis related to other viral infections in terms of signal intensity and lesion location as assessed by CMR, which is used to visualize myocardial damage, locate </w:t>
      </w:r>
      <w:proofErr w:type="gramStart"/>
      <w:r w:rsidRPr="00524E24">
        <w:rPr>
          <w:rFonts w:ascii="Book Antiqua" w:hAnsi="Book Antiqua" w:cs="Times New Roman Regular"/>
          <w:sz w:val="24"/>
        </w:rPr>
        <w:t>lesions</w:t>
      </w:r>
      <w:proofErr w:type="gramEnd"/>
      <w:r w:rsidRPr="00524E24">
        <w:rPr>
          <w:rFonts w:ascii="Book Antiqua" w:hAnsi="Book Antiqua" w:cs="Times New Roman Regular"/>
          <w:sz w:val="24"/>
        </w:rPr>
        <w:t xml:space="preserve"> and quantify pathological changes based on various sequences. Therefore, the standardized application of CMR to timely and accurately evaluate heart injury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and develop rational treatment strategies could be quite effective </w:t>
      </w:r>
      <w:r w:rsidRPr="00524E24">
        <w:rPr>
          <w:rFonts w:ascii="Book Antiqua" w:eastAsia="宋体" w:hAnsi="Book Antiqua" w:cs="Times New Roman Regular"/>
          <w:sz w:val="24"/>
        </w:rPr>
        <w:t>in improving</w:t>
      </w:r>
      <w:r w:rsidRPr="00524E24">
        <w:rPr>
          <w:rFonts w:ascii="Book Antiqua" w:hAnsi="Book Antiqua" w:cs="Times New Roman Regular"/>
          <w:sz w:val="24"/>
        </w:rPr>
        <w:t xml:space="preserve"> the prognosis of patients and </w:t>
      </w:r>
      <w:r w:rsidRPr="00524E24">
        <w:rPr>
          <w:rFonts w:ascii="Book Antiqua" w:eastAsia="宋体" w:hAnsi="Book Antiqua" w:cs="Times New Roman Regular"/>
          <w:sz w:val="24"/>
        </w:rPr>
        <w:t>preventing</w:t>
      </w:r>
      <w:r w:rsidRPr="00524E24">
        <w:rPr>
          <w:rFonts w:ascii="Book Antiqua" w:hAnsi="Book Antiqua" w:cs="Times New Roman Regular"/>
          <w:sz w:val="24"/>
        </w:rPr>
        <w:t xml:space="preserve"> potential late-onset effects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convalescent patients with COVID-19.</w:t>
      </w:r>
    </w:p>
    <w:p w14:paraId="75364883" w14:textId="77777777" w:rsidR="00D823D2" w:rsidRPr="00524E24" w:rsidRDefault="00D823D2" w:rsidP="00D823D2">
      <w:pPr>
        <w:spacing w:line="360" w:lineRule="auto"/>
        <w:rPr>
          <w:rFonts w:ascii="Book Antiqua" w:eastAsia="MS Mincho" w:hAnsi="Book Antiqua" w:cs="Times New Roman Regular"/>
          <w:color w:val="000000"/>
          <w:kern w:val="0"/>
          <w:sz w:val="24"/>
        </w:rPr>
      </w:pPr>
    </w:p>
    <w:p w14:paraId="3E88AF58" w14:textId="77777777" w:rsidR="00D823D2" w:rsidRPr="00524E24" w:rsidRDefault="00D823D2" w:rsidP="00D823D2">
      <w:pPr>
        <w:widowControl/>
        <w:spacing w:line="360" w:lineRule="auto"/>
        <w:rPr>
          <w:rFonts w:ascii="Book Antiqua" w:hAnsi="Book Antiqua" w:cs="Times New Roman Regular"/>
          <w:sz w:val="24"/>
        </w:rPr>
      </w:pPr>
      <w:r w:rsidRPr="00524E24">
        <w:rPr>
          <w:rFonts w:ascii="Book Antiqua" w:eastAsia="Book Antiqua" w:hAnsi="Book Antiqua" w:cs="Times New Roman Regular"/>
          <w:b/>
          <w:color w:val="000000"/>
          <w:kern w:val="0"/>
          <w:sz w:val="24"/>
          <w:lang w:bidi="ar"/>
        </w:rPr>
        <w:t xml:space="preserve">Key words: </w:t>
      </w:r>
      <w:r w:rsidRPr="00524E24">
        <w:rPr>
          <w:rFonts w:ascii="Book Antiqua" w:hAnsi="Book Antiqua" w:cs="Times New Roman Regular"/>
          <w:sz w:val="24"/>
        </w:rPr>
        <w:t>COVID-19; Myocarditis; Cardiovascular magnetic resonance; Inflammation; Diagnosis; Infection</w:t>
      </w:r>
    </w:p>
    <w:p w14:paraId="1CBB9039" w14:textId="77777777" w:rsidR="00D823D2" w:rsidRPr="00524E24" w:rsidRDefault="00D823D2" w:rsidP="00D823D2">
      <w:pPr>
        <w:spacing w:line="360" w:lineRule="auto"/>
        <w:rPr>
          <w:rFonts w:ascii="Book Antiqua" w:hAnsi="Book Antiqua" w:cs="Times New Roman Regular"/>
          <w:sz w:val="24"/>
        </w:rPr>
      </w:pPr>
    </w:p>
    <w:p w14:paraId="20E16DD5" w14:textId="77777777" w:rsidR="00A449A0" w:rsidRPr="00524E24" w:rsidRDefault="00A449A0" w:rsidP="00A449A0">
      <w:pPr>
        <w:spacing w:line="360" w:lineRule="auto"/>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24E24">
        <w:rPr>
          <w:rFonts w:ascii="Book Antiqua" w:eastAsia="Book Antiqua" w:hAnsi="Book Antiqua" w:cs="Book Antiqua" w:hint="eastAsia"/>
          <w:b/>
          <w:color w:val="000000"/>
        </w:rPr>
        <w:t>©</w:t>
      </w:r>
      <w:r w:rsidRPr="00524E24">
        <w:rPr>
          <w:rFonts w:ascii="Book Antiqua" w:eastAsia="Book Antiqua" w:hAnsi="Book Antiqua" w:cs="Book Antiqua"/>
          <w:b/>
          <w:color w:val="000000"/>
        </w:rPr>
        <w:t>The</w:t>
      </w:r>
      <w:r w:rsidRPr="00524E24">
        <w:rPr>
          <w:rFonts w:ascii="Book Antiqua" w:eastAsia="Book Antiqua" w:hAnsi="Book Antiqua" w:cs="Book Antiqua"/>
          <w:color w:val="000000"/>
        </w:rPr>
        <w:t xml:space="preserve"> </w:t>
      </w:r>
      <w:r w:rsidRPr="00524E24">
        <w:rPr>
          <w:rFonts w:ascii="Book Antiqua" w:eastAsia="Book Antiqua" w:hAnsi="Book Antiqua" w:cs="Book Antiqua"/>
          <w:b/>
          <w:color w:val="000000"/>
        </w:rPr>
        <w:t xml:space="preserve">Author(s) 2022. </w:t>
      </w:r>
      <w:r w:rsidRPr="00524E24">
        <w:rPr>
          <w:rFonts w:ascii="Book Antiqua" w:eastAsia="Book Antiqua" w:hAnsi="Book Antiqua" w:cs="Book Antiqua"/>
          <w:color w:val="000000"/>
        </w:rPr>
        <w:t xml:space="preserve">Published by </w:t>
      </w:r>
      <w:proofErr w:type="spellStart"/>
      <w:r w:rsidRPr="00524E24">
        <w:rPr>
          <w:rFonts w:ascii="Book Antiqua" w:eastAsia="Book Antiqua" w:hAnsi="Book Antiqua" w:cs="Book Antiqua"/>
          <w:color w:val="000000"/>
        </w:rPr>
        <w:t>Baishideng</w:t>
      </w:r>
      <w:proofErr w:type="spellEnd"/>
      <w:r w:rsidRPr="00524E24">
        <w:rPr>
          <w:rFonts w:ascii="Book Antiqua" w:eastAsia="Book Antiqua" w:hAnsi="Book Antiqua" w:cs="Book Antiqua"/>
          <w:color w:val="000000"/>
        </w:rPr>
        <w:t xml:space="preserve"> Publishing Group Inc. All rights reserved.</w:t>
      </w:r>
      <w:bookmarkEnd w:id="1"/>
      <w:r w:rsidRPr="00524E24">
        <w:rPr>
          <w:rFonts w:ascii="Book Antiqua" w:eastAsia="Book Antiqua" w:hAnsi="Book Antiqua" w:cs="Book Antiqua"/>
          <w:color w:val="000000"/>
        </w:rPr>
        <w:t xml:space="preserve"> </w:t>
      </w:r>
    </w:p>
    <w:bookmarkEnd w:id="2"/>
    <w:p w14:paraId="033F506F" w14:textId="77777777" w:rsidR="00A449A0" w:rsidRPr="00524E24" w:rsidRDefault="00A449A0" w:rsidP="00A449A0">
      <w:pPr>
        <w:spacing w:line="360" w:lineRule="auto"/>
      </w:pPr>
    </w:p>
    <w:p w14:paraId="32588687" w14:textId="2BA8F4C8" w:rsidR="00A449A0" w:rsidRPr="00524E24" w:rsidRDefault="00A449A0" w:rsidP="00A449A0">
      <w:pPr>
        <w:spacing w:line="360" w:lineRule="auto"/>
        <w:rPr>
          <w:rFonts w:ascii="Book Antiqua" w:eastAsia="Book Antiqua" w:hAnsi="Book Antiqua" w:cs="Book Antiqua"/>
          <w:color w:val="000000"/>
        </w:rPr>
      </w:pPr>
      <w:bookmarkStart w:id="5" w:name="_Hlk88512899"/>
      <w:bookmarkStart w:id="6" w:name="_Hlk88512352"/>
      <w:bookmarkEnd w:id="3"/>
      <w:r w:rsidRPr="00524E24">
        <w:rPr>
          <w:rFonts w:ascii="Book Antiqua" w:hAnsi="Book Antiqua" w:cs="Book Antiqua" w:hint="eastAsia"/>
          <w:b/>
          <w:color w:val="000000"/>
        </w:rPr>
        <w:t>Citation:</w:t>
      </w:r>
      <w:bookmarkEnd w:id="4"/>
      <w:bookmarkEnd w:id="5"/>
      <w:r w:rsidRPr="00524E24">
        <w:rPr>
          <w:rFonts w:ascii="Book Antiqua" w:hAnsi="Book Antiqua" w:cs="Book Antiqua" w:hint="eastAsia"/>
          <w:color w:val="000000"/>
        </w:rPr>
        <w:t xml:space="preserve"> </w:t>
      </w:r>
      <w:bookmarkEnd w:id="6"/>
      <w:r w:rsidR="00D823D2" w:rsidRPr="00524E24">
        <w:rPr>
          <w:rFonts w:ascii="Book Antiqua" w:hAnsi="Book Antiqua" w:cs="Times New Roman Regular"/>
          <w:sz w:val="24"/>
        </w:rPr>
        <w:t>Luo Y, Liu BT, Yuan WF, Zhao CX. Frontiers of COVID-19</w:t>
      </w:r>
      <w:r w:rsidR="000F5734" w:rsidRPr="00524E24">
        <w:rPr>
          <w:rFonts w:ascii="Book Antiqua" w:hAnsi="Book Antiqua" w:cs="Times New Roman Regular"/>
          <w:sz w:val="24"/>
        </w:rPr>
        <w:t>-</w:t>
      </w:r>
      <w:r w:rsidR="00D823D2" w:rsidRPr="00524E24">
        <w:rPr>
          <w:rFonts w:ascii="Book Antiqua" w:hAnsi="Book Antiqua" w:cs="Times New Roman Regular"/>
          <w:sz w:val="24"/>
        </w:rPr>
        <w:t xml:space="preserve">related myocarditis assessed by cardiovascular magnetic resonance. </w:t>
      </w:r>
      <w:r w:rsidR="00D823D2" w:rsidRPr="00524E24">
        <w:rPr>
          <w:rFonts w:ascii="Book Antiqua" w:hAnsi="Book Antiqua" w:cs="Times New Roman Regular"/>
          <w:i/>
          <w:iCs/>
          <w:sz w:val="24"/>
        </w:rPr>
        <w:t>World J Clin Cases</w:t>
      </w:r>
      <w:r w:rsidR="00D823D2" w:rsidRPr="00524E24">
        <w:rPr>
          <w:rFonts w:ascii="Book Antiqua" w:hAnsi="Book Antiqua" w:cs="Times New Roman Regular"/>
          <w:sz w:val="24"/>
        </w:rPr>
        <w:t xml:space="preserve"> 2022; </w:t>
      </w:r>
      <w:r w:rsidR="00BF214C" w:rsidRPr="00524E24">
        <w:rPr>
          <w:rFonts w:ascii="Book Antiqua" w:eastAsia="Book Antiqua" w:hAnsi="Book Antiqua" w:cs="Book Antiqua"/>
          <w:color w:val="000000"/>
        </w:rPr>
        <w:t xml:space="preserve">10(20): </w:t>
      </w:r>
      <w:r w:rsidRPr="00524E24">
        <w:rPr>
          <w:rFonts w:ascii="Book Antiqua" w:eastAsia="Book Antiqua" w:hAnsi="Book Antiqua" w:cs="Book Antiqua"/>
          <w:color w:val="000000"/>
        </w:rPr>
        <w:t>6784</w:t>
      </w:r>
      <w:r w:rsidR="00BF214C" w:rsidRPr="00524E24">
        <w:rPr>
          <w:rFonts w:ascii="Book Antiqua" w:eastAsia="Book Antiqua" w:hAnsi="Book Antiqua" w:cs="Book Antiqua"/>
          <w:color w:val="000000"/>
        </w:rPr>
        <w:t>-</w:t>
      </w:r>
      <w:r w:rsidRPr="00524E24">
        <w:rPr>
          <w:rFonts w:ascii="Book Antiqua" w:eastAsia="Book Antiqua" w:hAnsi="Book Antiqua" w:cs="Book Antiqua"/>
          <w:color w:val="000000"/>
        </w:rPr>
        <w:t>6794</w:t>
      </w:r>
    </w:p>
    <w:p w14:paraId="735EE48B" w14:textId="48A66492" w:rsidR="00A449A0" w:rsidRPr="00524E24" w:rsidRDefault="00BF214C" w:rsidP="00A449A0">
      <w:pPr>
        <w:spacing w:line="360" w:lineRule="auto"/>
        <w:rPr>
          <w:rFonts w:ascii="Book Antiqua" w:eastAsia="Book Antiqua" w:hAnsi="Book Antiqua" w:cs="Book Antiqua"/>
          <w:color w:val="000000"/>
        </w:rPr>
      </w:pPr>
      <w:r w:rsidRPr="00524E24">
        <w:rPr>
          <w:rFonts w:ascii="Book Antiqua" w:eastAsia="Book Antiqua" w:hAnsi="Book Antiqua" w:cs="Book Antiqua"/>
          <w:b/>
          <w:bCs/>
          <w:color w:val="000000"/>
        </w:rPr>
        <w:t xml:space="preserve">URL: </w:t>
      </w:r>
      <w:r w:rsidR="00A449A0" w:rsidRPr="00524E24">
        <w:rPr>
          <w:rFonts w:ascii="Book Antiqua" w:eastAsia="Book Antiqua" w:hAnsi="Book Antiqua" w:cs="Book Antiqua"/>
          <w:color w:val="000000"/>
        </w:rPr>
        <w:t>https://www.wjgnet.com/2307-8960/full/v10/i20/6784.htm</w:t>
      </w:r>
    </w:p>
    <w:p w14:paraId="643D5B92" w14:textId="376F733C" w:rsidR="00BF214C" w:rsidRPr="00524E24" w:rsidRDefault="00BF214C" w:rsidP="00A449A0">
      <w:pPr>
        <w:spacing w:line="360" w:lineRule="auto"/>
      </w:pPr>
      <w:r w:rsidRPr="00524E24">
        <w:rPr>
          <w:rFonts w:ascii="Book Antiqua" w:eastAsia="Book Antiqua" w:hAnsi="Book Antiqua" w:cs="Book Antiqua"/>
          <w:b/>
          <w:bCs/>
          <w:color w:val="000000"/>
        </w:rPr>
        <w:t xml:space="preserve">DOI: </w:t>
      </w:r>
      <w:r w:rsidRPr="00524E24">
        <w:rPr>
          <w:rFonts w:ascii="Book Antiqua" w:eastAsia="Book Antiqua" w:hAnsi="Book Antiqua" w:cs="Book Antiqua"/>
          <w:color w:val="000000"/>
        </w:rPr>
        <w:t>https://dx.doi.org/10.12998/wjcc.v10.i20.</w:t>
      </w:r>
      <w:r w:rsidR="00A449A0" w:rsidRPr="00524E24">
        <w:rPr>
          <w:rFonts w:ascii="Book Antiqua" w:eastAsia="Book Antiqua" w:hAnsi="Book Antiqua" w:cs="Book Antiqua"/>
          <w:color w:val="000000"/>
        </w:rPr>
        <w:t>6784</w:t>
      </w:r>
    </w:p>
    <w:p w14:paraId="62989899" w14:textId="20EED0B3" w:rsidR="00D823D2" w:rsidRPr="00524E24" w:rsidRDefault="00D823D2" w:rsidP="00D823D2">
      <w:pPr>
        <w:spacing w:line="360" w:lineRule="auto"/>
        <w:rPr>
          <w:rFonts w:ascii="Book Antiqua" w:hAnsi="Book Antiqua" w:cs="Times New Roman Regular"/>
          <w:sz w:val="24"/>
        </w:rPr>
      </w:pPr>
    </w:p>
    <w:p w14:paraId="132300C6" w14:textId="77777777" w:rsidR="00D823D2" w:rsidRPr="00524E24" w:rsidRDefault="00D823D2" w:rsidP="00D823D2">
      <w:pPr>
        <w:spacing w:line="360" w:lineRule="auto"/>
        <w:rPr>
          <w:rFonts w:ascii="Book Antiqua" w:hAnsi="Book Antiqua" w:cs="Times New Roman Regular"/>
          <w:sz w:val="24"/>
        </w:rPr>
      </w:pPr>
    </w:p>
    <w:p w14:paraId="40E16194" w14:textId="77777777" w:rsidR="00D823D2" w:rsidRPr="00524E24" w:rsidRDefault="00D823D2" w:rsidP="00D823D2">
      <w:pPr>
        <w:widowControl/>
        <w:spacing w:line="360" w:lineRule="auto"/>
        <w:rPr>
          <w:rFonts w:ascii="Book Antiqua" w:eastAsia="Book Antiqua" w:hAnsi="Book Antiqua" w:cs="Times New Roman Regular"/>
          <w:b/>
          <w:color w:val="000000"/>
          <w:kern w:val="0"/>
          <w:sz w:val="24"/>
          <w:lang w:bidi="ar"/>
        </w:rPr>
      </w:pPr>
      <w:r w:rsidRPr="00524E24">
        <w:rPr>
          <w:rFonts w:ascii="Book Antiqua" w:eastAsia="Book Antiqua" w:hAnsi="Book Antiqua" w:cs="Times New Roman Regular"/>
          <w:b/>
          <w:color w:val="000000"/>
          <w:kern w:val="0"/>
          <w:sz w:val="24"/>
          <w:lang w:bidi="ar"/>
        </w:rPr>
        <w:t xml:space="preserve">Core tip: </w:t>
      </w:r>
      <w:r w:rsidRPr="00524E24">
        <w:rPr>
          <w:rFonts w:ascii="Book Antiqua" w:hAnsi="Book Antiqua" w:cs="Times New Roman Regular"/>
          <w:sz w:val="24"/>
        </w:rPr>
        <w:t xml:space="preserve">This review aims to explore the frontiers of </w:t>
      </w:r>
      <w:r w:rsidRPr="00524E24">
        <w:rPr>
          <w:rFonts w:ascii="Book Antiqua" w:eastAsia="宋体" w:hAnsi="Book Antiqua" w:cs="Times New Roman Regular"/>
          <w:sz w:val="24"/>
        </w:rPr>
        <w:t xml:space="preserve">Coronavirus disease </w:t>
      </w:r>
      <w:r w:rsidRPr="00524E24">
        <w:rPr>
          <w:rFonts w:ascii="Book Antiqua" w:hAnsi="Book Antiqua" w:cs="Times New Roman Regular"/>
          <w:sz w:val="24"/>
        </w:rPr>
        <w:t>2019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as assessed by Cardiac magnetic resonance (CMR) and compare the similarities and differences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CMR signs between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and myocarditis related to other viral infections.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is different from myocarditis related to other viral infections in SI and lesion location as assessed by CMR. The </w:t>
      </w:r>
      <w:r w:rsidRPr="00524E24">
        <w:rPr>
          <w:rFonts w:ascii="Book Antiqua" w:hAnsi="Book Antiqua" w:cs="Times New Roman"/>
          <w:sz w:val="24"/>
        </w:rPr>
        <w:t>Lake Louise Consensus Criteria</w:t>
      </w:r>
      <w:r w:rsidRPr="00524E24">
        <w:rPr>
          <w:rFonts w:ascii="Book Antiqua" w:hAnsi="Book Antiqua" w:cs="Times New Roman Regular"/>
          <w:sz w:val="24"/>
        </w:rPr>
        <w:t xml:space="preserve"> </w:t>
      </w:r>
      <w:r w:rsidRPr="00524E24">
        <w:rPr>
          <w:rFonts w:ascii="Book Antiqua" w:eastAsia="宋体" w:hAnsi="Book Antiqua" w:cs="Times New Roman Regular"/>
          <w:sz w:val="24"/>
        </w:rPr>
        <w:t>are</w:t>
      </w:r>
      <w:r w:rsidRPr="00524E24">
        <w:rPr>
          <w:rFonts w:ascii="Book Antiqua" w:hAnsi="Book Antiqua" w:cs="Times New Roman Regular"/>
          <w:sz w:val="24"/>
        </w:rPr>
        <w:t xml:space="preserve"> not fully applicable to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hAnsi="Book Antiqua" w:cs="Times New Roman Regular"/>
          <w:color w:val="000000"/>
          <w:sz w:val="24"/>
        </w:rPr>
        <w:t xml:space="preserve">. </w:t>
      </w:r>
      <w:r w:rsidRPr="00524E24">
        <w:rPr>
          <w:rFonts w:ascii="Book Antiqua" w:hAnsi="Book Antiqua" w:cs="Times New Roman Regular"/>
          <w:sz w:val="24"/>
        </w:rPr>
        <w:t xml:space="preserve">CMR is expected to visualize myocardial damage, locate </w:t>
      </w:r>
      <w:proofErr w:type="gramStart"/>
      <w:r w:rsidRPr="00524E24">
        <w:rPr>
          <w:rFonts w:ascii="Book Antiqua" w:hAnsi="Book Antiqua" w:cs="Times New Roman Regular"/>
          <w:sz w:val="24"/>
        </w:rPr>
        <w:t>lesions</w:t>
      </w:r>
      <w:proofErr w:type="gramEnd"/>
      <w:r w:rsidRPr="00524E24">
        <w:rPr>
          <w:rFonts w:ascii="Book Antiqua" w:hAnsi="Book Antiqua" w:cs="Times New Roman Regular"/>
          <w:sz w:val="24"/>
        </w:rPr>
        <w:t xml:space="preserve"> and quantify pathological changes based on various sequences with </w:t>
      </w:r>
      <w:r w:rsidRPr="00524E24">
        <w:rPr>
          <w:rFonts w:ascii="Book Antiqua" w:eastAsia="宋体" w:hAnsi="Book Antiqua" w:cs="Times New Roman Regular"/>
          <w:sz w:val="24"/>
        </w:rPr>
        <w:t xml:space="preserve">the </w:t>
      </w:r>
      <w:r w:rsidRPr="00524E24">
        <w:rPr>
          <w:rFonts w:ascii="Book Antiqua" w:hAnsi="Book Antiqua" w:cs="Times New Roman Regular"/>
          <w:sz w:val="24"/>
        </w:rPr>
        <w:t xml:space="preserve">benefit </w:t>
      </w:r>
      <w:r w:rsidRPr="00524E24">
        <w:rPr>
          <w:rFonts w:ascii="Book Antiqua" w:eastAsia="宋体" w:hAnsi="Book Antiqua" w:cs="Times New Roman Regular"/>
          <w:sz w:val="24"/>
        </w:rPr>
        <w:t>of</w:t>
      </w:r>
      <w:r w:rsidRPr="00524E24">
        <w:rPr>
          <w:rFonts w:ascii="Book Antiqua" w:hAnsi="Book Antiqua" w:cs="Times New Roman Regular"/>
          <w:sz w:val="24"/>
        </w:rPr>
        <w:t xml:space="preserve"> staged diagnosis and treatment in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p>
    <w:p w14:paraId="216946B4" w14:textId="77777777" w:rsidR="00D823D2" w:rsidRPr="00524E24" w:rsidRDefault="00D823D2" w:rsidP="00D823D2">
      <w:pPr>
        <w:spacing w:line="360" w:lineRule="auto"/>
        <w:rPr>
          <w:rFonts w:ascii="Book Antiqua" w:eastAsia="Book Antiqua" w:hAnsi="Book Antiqua" w:cs="Times New Roman Regular"/>
          <w:b/>
          <w:color w:val="000000"/>
          <w:kern w:val="0"/>
          <w:sz w:val="24"/>
          <w:lang w:bidi="ar"/>
        </w:rPr>
      </w:pPr>
    </w:p>
    <w:p w14:paraId="5ECA3C5C" w14:textId="77777777" w:rsidR="00D823D2" w:rsidRPr="00524E24" w:rsidRDefault="00D823D2" w:rsidP="00D823D2">
      <w:pPr>
        <w:widowControl/>
        <w:jc w:val="left"/>
        <w:rPr>
          <w:rFonts w:ascii="Book Antiqua" w:hAnsi="Book Antiqua" w:cs="Times New Roman Regular"/>
          <w:b/>
          <w:bCs/>
          <w:sz w:val="24"/>
          <w:lang w:eastAsia="zh-Hans"/>
        </w:rPr>
      </w:pPr>
      <w:r w:rsidRPr="00524E24">
        <w:rPr>
          <w:rFonts w:ascii="Book Antiqua" w:hAnsi="Book Antiqua" w:cs="Times New Roman Regular"/>
          <w:b/>
          <w:bCs/>
          <w:sz w:val="24"/>
          <w:lang w:eastAsia="zh-Hans"/>
        </w:rPr>
        <w:br w:type="page"/>
      </w:r>
    </w:p>
    <w:p w14:paraId="0F7A6E84" w14:textId="77777777" w:rsidR="00D823D2" w:rsidRPr="00524E24" w:rsidRDefault="00D823D2" w:rsidP="00D823D2">
      <w:pPr>
        <w:spacing w:line="360" w:lineRule="auto"/>
        <w:rPr>
          <w:rFonts w:ascii="Book Antiqua" w:hAnsi="Book Antiqua" w:cs="Times New Roman Regular"/>
          <w:sz w:val="24"/>
          <w:u w:val="single"/>
          <w:lang w:eastAsia="zh-Hans"/>
        </w:rPr>
      </w:pPr>
      <w:r w:rsidRPr="00524E24">
        <w:rPr>
          <w:rFonts w:ascii="Book Antiqua" w:hAnsi="Book Antiqua" w:cs="Times New Roman Regular"/>
          <w:b/>
          <w:bCs/>
          <w:sz w:val="24"/>
          <w:u w:val="single"/>
          <w:lang w:eastAsia="zh-Hans"/>
        </w:rPr>
        <w:lastRenderedPageBreak/>
        <w:t>INTRODUCTION</w:t>
      </w:r>
    </w:p>
    <w:p w14:paraId="66EE704E"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In patients with c</w:t>
      </w:r>
      <w:r w:rsidRPr="00524E24">
        <w:rPr>
          <w:rFonts w:ascii="Book Antiqua" w:eastAsia="宋体" w:hAnsi="Book Antiqua" w:cs="Times New Roman Regular"/>
          <w:sz w:val="24"/>
        </w:rPr>
        <w:t xml:space="preserve">oronavirus </w:t>
      </w:r>
      <w:r w:rsidRPr="00524E24">
        <w:rPr>
          <w:rFonts w:ascii="Book Antiqua" w:hAnsi="Book Antiqua" w:cs="Times New Roman Regular"/>
          <w:sz w:val="24"/>
        </w:rPr>
        <w:t>disease 2019 (COVID-19), which is caused by severe acute respiratory syndrome coronavirus 2 (SARS-CoV-2), the main clinical manifestations of patients are fever and cough. In patients with severe cases of COVID-19, acute respiratory distress syndrome and respiratory failure can occur</w:t>
      </w:r>
      <w:r w:rsidRPr="00524E24">
        <w:rPr>
          <w:rFonts w:ascii="Book Antiqua" w:hAnsi="Book Antiqua" w:cs="Times New Roman Regular"/>
          <w:sz w:val="24"/>
          <w:vertAlign w:val="superscript"/>
        </w:rPr>
        <w:t>[1,2]</w:t>
      </w:r>
      <w:r w:rsidRPr="00524E24">
        <w:rPr>
          <w:rFonts w:ascii="Book Antiqua" w:hAnsi="Book Antiqua" w:cs="Times New Roman Regular"/>
          <w:sz w:val="24"/>
        </w:rPr>
        <w:t>. In some patients, COVID-19 is often complicated with myocarditis</w:t>
      </w:r>
      <w:r w:rsidRPr="00524E24">
        <w:rPr>
          <w:rFonts w:ascii="Book Antiqua" w:hAnsi="Book Antiqua" w:cs="Times New Roman Regular"/>
          <w:sz w:val="24"/>
          <w:vertAlign w:val="superscript"/>
        </w:rPr>
        <w:t>[3]</w:t>
      </w:r>
      <w:r w:rsidRPr="00524E24">
        <w:rPr>
          <w:rFonts w:ascii="Book Antiqua" w:hAnsi="Book Antiqua" w:cs="Times New Roman Regular"/>
          <w:sz w:val="24"/>
        </w:rPr>
        <w:t>.</w:t>
      </w:r>
      <w:r w:rsidRPr="00524E24">
        <w:rPr>
          <w:rFonts w:ascii="Book Antiqua" w:eastAsia="宋体" w:hAnsi="Book Antiqua" w:cs="Times New Roman Regular"/>
          <w:sz w:val="24"/>
        </w:rPr>
        <w:t xml:space="preserve"> In general, </w:t>
      </w:r>
      <w:r w:rsidRPr="00524E24">
        <w:rPr>
          <w:rFonts w:ascii="Book Antiqua" w:hAnsi="Book Antiqua" w:cs="Times New Roman Regular"/>
          <w:sz w:val="24"/>
        </w:rPr>
        <w:t>the severity of COVID-19 is proportional to the degree of cardiac injury. Early detection of myocardial injury and timely intervention can significantly improve the clinical outcomes of COVID-19 patients</w:t>
      </w:r>
      <w:r w:rsidRPr="00524E24">
        <w:rPr>
          <w:rFonts w:ascii="Book Antiqua" w:hAnsi="Book Antiqua" w:cs="Times New Roman Regular"/>
          <w:sz w:val="24"/>
          <w:vertAlign w:val="superscript"/>
        </w:rPr>
        <w:t>[4,5]</w:t>
      </w:r>
      <w:r w:rsidRPr="00524E24">
        <w:rPr>
          <w:rFonts w:ascii="Book Antiqua" w:hAnsi="Book Antiqua" w:cs="Times New Roman Regular"/>
          <w:sz w:val="24"/>
        </w:rPr>
        <w:t xml:space="preserve">. </w:t>
      </w:r>
      <w:r w:rsidRPr="00524E24">
        <w:rPr>
          <w:rFonts w:ascii="Book Antiqua" w:eastAsia="宋体" w:hAnsi="Book Antiqua" w:cs="Times New Roman Regular"/>
          <w:color w:val="000000"/>
          <w:sz w:val="24"/>
        </w:rPr>
        <w:t xml:space="preserve">Although endomyocardial biopsy (EMB) is currently recognized as the ‘gold standard’ for the diagnosis of myocarditis, there are large sampling errors, many </w:t>
      </w:r>
      <w:proofErr w:type="gramStart"/>
      <w:r w:rsidRPr="00524E24">
        <w:rPr>
          <w:rFonts w:ascii="Book Antiqua" w:eastAsia="宋体" w:hAnsi="Book Antiqua" w:cs="Times New Roman Regular"/>
          <w:color w:val="000000"/>
          <w:sz w:val="24"/>
        </w:rPr>
        <w:t>complications</w:t>
      </w:r>
      <w:proofErr w:type="gramEnd"/>
      <w:r w:rsidRPr="00524E24">
        <w:rPr>
          <w:rFonts w:ascii="Book Antiqua" w:eastAsia="宋体" w:hAnsi="Book Antiqua" w:cs="Times New Roman Regular"/>
          <w:color w:val="000000"/>
          <w:sz w:val="24"/>
        </w:rPr>
        <w:t xml:space="preserve"> and a lack of unified diagnostic criteria</w:t>
      </w:r>
      <w:r w:rsidRPr="00524E24">
        <w:rPr>
          <w:rFonts w:ascii="Book Antiqua" w:eastAsia="宋体" w:hAnsi="Book Antiqua" w:cs="Times New Roman Regular"/>
          <w:color w:val="000000"/>
          <w:sz w:val="24"/>
          <w:vertAlign w:val="superscript"/>
        </w:rPr>
        <w:t>[6,7]</w:t>
      </w:r>
      <w:r w:rsidRPr="00524E24">
        <w:rPr>
          <w:rFonts w:ascii="Book Antiqua" w:eastAsia="宋体" w:hAnsi="Book Antiqua" w:cs="Times New Roman Regular"/>
          <w:color w:val="000000"/>
          <w:sz w:val="24"/>
        </w:rPr>
        <w:t xml:space="preserve">. </w:t>
      </w:r>
      <w:r w:rsidRPr="00524E24">
        <w:rPr>
          <w:rFonts w:ascii="Book Antiqua" w:hAnsi="Book Antiqua" w:cs="Times New Roman Regular"/>
          <w:color w:val="000000"/>
          <w:sz w:val="24"/>
        </w:rPr>
        <w:t xml:space="preserve">In addition, the clinical methods of treating acute and chronic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related myocarditis are different</w:t>
      </w:r>
      <w:r w:rsidRPr="00524E24">
        <w:rPr>
          <w:rFonts w:ascii="Book Antiqua" w:hAnsi="Book Antiqua" w:cs="Times New Roman Regular"/>
          <w:color w:val="000000"/>
          <w:sz w:val="24"/>
          <w:vertAlign w:val="superscript"/>
        </w:rPr>
        <w:t>[8,9]</w:t>
      </w:r>
      <w:r w:rsidRPr="00524E24">
        <w:rPr>
          <w:rFonts w:ascii="Book Antiqua" w:hAnsi="Book Antiqua" w:cs="Times New Roman Regular"/>
          <w:color w:val="000000"/>
          <w:sz w:val="24"/>
        </w:rPr>
        <w:t xml:space="preserve">. </w:t>
      </w:r>
      <w:r w:rsidRPr="00524E24">
        <w:rPr>
          <w:rFonts w:ascii="Book Antiqua" w:hAnsi="Book Antiqua" w:cs="Times New Roman Regular"/>
          <w:sz w:val="24"/>
        </w:rPr>
        <w:t xml:space="preserve">Cardiac magnetic resonance (CMR) can evaluate the morphology of the heart, left and right ventricular functions, myocardial perfusion, capillary </w:t>
      </w:r>
      <w:proofErr w:type="gramStart"/>
      <w:r w:rsidRPr="00524E24">
        <w:rPr>
          <w:rFonts w:ascii="Book Antiqua" w:hAnsi="Book Antiqua" w:cs="Times New Roman Regular"/>
          <w:sz w:val="24"/>
        </w:rPr>
        <w:t>leakage</w:t>
      </w:r>
      <w:proofErr w:type="gramEnd"/>
      <w:r w:rsidRPr="00524E24">
        <w:rPr>
          <w:rFonts w:ascii="Book Antiqua" w:hAnsi="Book Antiqua" w:cs="Times New Roman Regular"/>
          <w:sz w:val="24"/>
        </w:rPr>
        <w:t xml:space="preserve"> and myocardial interstitial fibrosis to provide a </w:t>
      </w:r>
      <w:r w:rsidRPr="00524E24">
        <w:rPr>
          <w:rFonts w:ascii="Book Antiqua" w:eastAsia="宋体" w:hAnsi="Book Antiqua" w:cs="Times New Roman Regular"/>
          <w:sz w:val="24"/>
        </w:rPr>
        <w:t>noninvasive</w:t>
      </w:r>
      <w:r w:rsidRPr="00524E24">
        <w:rPr>
          <w:rFonts w:ascii="Book Antiqua" w:hAnsi="Book Antiqua" w:cs="Times New Roman Regular"/>
          <w:sz w:val="24"/>
        </w:rPr>
        <w:t xml:space="preserve"> and radiation-free diagnostic basis for the clinical detection, efficacy and risk assessment, and follow-up observation</w:t>
      </w:r>
      <w:r w:rsidRPr="00524E24">
        <w:rPr>
          <w:rFonts w:ascii="Book Antiqua" w:eastAsia="宋体" w:hAnsi="Book Antiqua" w:cs="Times New Roman Regular"/>
          <w:color w:val="000000"/>
          <w:sz w:val="24"/>
        </w:rPr>
        <w:t xml:space="preserve"> in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in one step</w:t>
      </w:r>
      <w:r w:rsidRPr="00524E24">
        <w:rPr>
          <w:rFonts w:ascii="Book Antiqua" w:eastAsia="宋体" w:hAnsi="Book Antiqua" w:cs="Times New Roman Regular"/>
          <w:color w:val="000000"/>
          <w:sz w:val="24"/>
          <w:vertAlign w:val="superscript"/>
        </w:rPr>
        <w:t>[10-14]</w:t>
      </w:r>
      <w:r w:rsidRPr="00524E24">
        <w:rPr>
          <w:rFonts w:ascii="Book Antiqua" w:eastAsia="宋体" w:hAnsi="Book Antiqua" w:cs="Times New Roman Regular"/>
          <w:color w:val="000000"/>
          <w:sz w:val="24"/>
        </w:rPr>
        <w:t xml:space="preserve">. The </w:t>
      </w:r>
      <w:r w:rsidRPr="00524E24">
        <w:rPr>
          <w:rFonts w:ascii="Book Antiqua" w:hAnsi="Book Antiqua" w:cs="Times New Roman Regular"/>
          <w:sz w:val="24"/>
        </w:rPr>
        <w:t xml:space="preserve">Lake Louise Consensus Criteria (2009) </w:t>
      </w:r>
      <w:r w:rsidRPr="00524E24">
        <w:rPr>
          <w:rFonts w:ascii="Book Antiqua" w:eastAsia="宋体" w:hAnsi="Book Antiqua" w:cs="Times New Roman Regular"/>
          <w:sz w:val="24"/>
        </w:rPr>
        <w:t>have</w:t>
      </w:r>
      <w:r w:rsidRPr="00524E24">
        <w:rPr>
          <w:rFonts w:ascii="Book Antiqua" w:hAnsi="Book Antiqua" w:cs="Times New Roman Regular"/>
          <w:sz w:val="24"/>
        </w:rPr>
        <w:t xml:space="preserve"> been widely used in the CMR diagnosis of myocarditis</w:t>
      </w:r>
      <w:r w:rsidRPr="00524E24">
        <w:rPr>
          <w:rFonts w:ascii="Book Antiqua" w:hAnsi="Book Antiqua" w:cs="Times New Roman Regular"/>
          <w:sz w:val="24"/>
          <w:vertAlign w:val="superscript"/>
        </w:rPr>
        <w:t>[15]</w:t>
      </w:r>
      <w:r w:rsidRPr="00524E24">
        <w:rPr>
          <w:rFonts w:ascii="Book Antiqua" w:hAnsi="Book Antiqua" w:cs="Times New Roman Regular"/>
          <w:sz w:val="24"/>
        </w:rPr>
        <w:t>. The new guidelines (2018) updated and supplemented the imaging techniques and parameters to improve the accuracy of CMR in the diagnosis of myocarditis</w:t>
      </w:r>
      <w:r w:rsidRPr="00524E24">
        <w:rPr>
          <w:rFonts w:ascii="Book Antiqua" w:hAnsi="Book Antiqua" w:cs="Times New Roman Regular"/>
          <w:sz w:val="24"/>
          <w:vertAlign w:val="superscript"/>
        </w:rPr>
        <w:t>[16]</w:t>
      </w:r>
      <w:r w:rsidRPr="00524E24">
        <w:rPr>
          <w:rFonts w:ascii="Book Antiqua" w:hAnsi="Book Antiqua" w:cs="Times New Roman Regular"/>
          <w:sz w:val="24"/>
        </w:rPr>
        <w:t xml:space="preserve">. The pathological changes in myocarditis as assessed by CMR are depicted in Figure 1. </w:t>
      </w:r>
      <w:r w:rsidRPr="00524E24">
        <w:rPr>
          <w:rFonts w:ascii="Book Antiqua" w:eastAsia="MS Mincho" w:hAnsi="Book Antiqua" w:cs="Times New Roman Regular"/>
          <w:color w:val="000000"/>
          <w:kern w:val="0"/>
          <w:sz w:val="24"/>
        </w:rPr>
        <w:t xml:space="preserve">However, for the diagnosis of </w:t>
      </w:r>
      <w:r w:rsidRPr="00524E24">
        <w:rPr>
          <w:rFonts w:ascii="Book Antiqua" w:hAnsi="Book Antiqua" w:cs="Times New Roman Regular"/>
          <w:sz w:val="24"/>
        </w:rPr>
        <w:t>COVID-19</w:t>
      </w:r>
      <w:r w:rsidRPr="00524E24">
        <w:rPr>
          <w:rFonts w:ascii="Book Antiqua" w:eastAsia="MS Mincho" w:hAnsi="Book Antiqua" w:cs="Times New Roman Regular"/>
          <w:color w:val="000000"/>
          <w:kern w:val="0"/>
          <w:sz w:val="24"/>
        </w:rPr>
        <w:t xml:space="preserve">-related myocarditis, the </w:t>
      </w:r>
      <w:r w:rsidRPr="00524E24">
        <w:rPr>
          <w:rFonts w:ascii="Book Antiqua" w:hAnsi="Book Antiqua" w:cs="Times New Roman Regular"/>
          <w:sz w:val="24"/>
        </w:rPr>
        <w:t>Lake Louise Consensus Criteria</w:t>
      </w:r>
      <w:r w:rsidRPr="00524E24">
        <w:rPr>
          <w:rFonts w:ascii="Book Antiqua" w:eastAsia="MS Mincho" w:hAnsi="Book Antiqua" w:cs="Times New Roman Regular"/>
          <w:color w:val="000000"/>
          <w:kern w:val="0"/>
          <w:sz w:val="24"/>
        </w:rPr>
        <w:t xml:space="preserve"> may not be fully applicable. </w:t>
      </w:r>
      <w:r w:rsidRPr="00524E24">
        <w:rPr>
          <w:rFonts w:ascii="Book Antiqua" w:hAnsi="Book Antiqua" w:cs="Times New Roman Regular"/>
          <w:sz w:val="24"/>
        </w:rPr>
        <w:t>This review aims to explore the frontiers of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as assessed by CMR and compare the similarities and differences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CMR signs between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and myocarditis related to other viral infections. We used ['COVID-19' or 'SARS-CoV-2'] and </w:t>
      </w:r>
      <w:r w:rsidRPr="00524E24">
        <w:rPr>
          <w:rFonts w:ascii="Book Antiqua" w:eastAsia="宋体" w:hAnsi="Book Antiqua" w:cs="Times New Roman Regular"/>
          <w:sz w:val="24"/>
        </w:rPr>
        <w:t>[‘myocarditis’ or</w:t>
      </w:r>
      <w:r w:rsidRPr="00524E24">
        <w:rPr>
          <w:rFonts w:ascii="Book Antiqua" w:hAnsi="Book Antiqua" w:cs="Times New Roman Regular"/>
          <w:sz w:val="24"/>
        </w:rPr>
        <w:t xml:space="preserve"> ‘myocardial inflammation’] </w:t>
      </w:r>
      <w:r w:rsidRPr="00524E24">
        <w:rPr>
          <w:rFonts w:ascii="Book Antiqua" w:hAnsi="Book Antiqua" w:cs="Times New Roman Regular"/>
          <w:sz w:val="24"/>
        </w:rPr>
        <w:lastRenderedPageBreak/>
        <w:t xml:space="preserve">and ['MR' or </w:t>
      </w:r>
      <w:r w:rsidRPr="00524E24">
        <w:rPr>
          <w:rFonts w:ascii="Book Antiqua" w:eastAsia="宋体" w:hAnsi="Book Antiqua" w:cs="Times New Roman Regular"/>
          <w:sz w:val="24"/>
        </w:rPr>
        <w:t>‘MRI’ or</w:t>
      </w:r>
      <w:r w:rsidRPr="00524E24">
        <w:rPr>
          <w:rFonts w:ascii="Book Antiqua" w:hAnsi="Book Antiqua" w:cs="Times New Roman Regular"/>
          <w:sz w:val="24"/>
        </w:rPr>
        <w:t xml:space="preserve"> ‘magnetic resonance’] as the search terms and mainly </w:t>
      </w:r>
      <w:r w:rsidRPr="00524E24">
        <w:rPr>
          <w:rFonts w:ascii="Book Antiqua" w:eastAsia="宋体" w:hAnsi="Book Antiqua" w:cs="Times New Roman Regular"/>
          <w:sz w:val="24"/>
        </w:rPr>
        <w:t>searched</w:t>
      </w:r>
      <w:r w:rsidRPr="00524E24">
        <w:rPr>
          <w:rFonts w:ascii="Book Antiqua" w:hAnsi="Book Antiqua" w:cs="Times New Roman Regular"/>
          <w:sz w:val="24"/>
        </w:rPr>
        <w:t xml:space="preserve"> the relevant academic articles included in PubMed.</w:t>
      </w:r>
    </w:p>
    <w:p w14:paraId="64573C92" w14:textId="77777777" w:rsidR="00D823D2" w:rsidRPr="00524E24" w:rsidRDefault="00D823D2" w:rsidP="00D823D2">
      <w:pPr>
        <w:spacing w:line="360" w:lineRule="auto"/>
        <w:rPr>
          <w:rFonts w:ascii="Book Antiqua" w:hAnsi="Book Antiqua" w:cs="Times New Roman Regular"/>
          <w:sz w:val="24"/>
        </w:rPr>
      </w:pPr>
    </w:p>
    <w:p w14:paraId="01BB9DE3" w14:textId="77777777" w:rsidR="00D823D2" w:rsidRPr="00524E24" w:rsidRDefault="00D823D2" w:rsidP="00D823D2">
      <w:pPr>
        <w:spacing w:line="360" w:lineRule="auto"/>
        <w:rPr>
          <w:rFonts w:ascii="Book Antiqua" w:hAnsi="Book Antiqua" w:cs="Times New Roman Regular"/>
          <w:b/>
          <w:bCs/>
          <w:sz w:val="24"/>
          <w:u w:val="single"/>
        </w:rPr>
      </w:pPr>
      <w:r w:rsidRPr="00524E24">
        <w:rPr>
          <w:rFonts w:ascii="Book Antiqua" w:hAnsi="Book Antiqua" w:cs="Times New Roman Regular"/>
          <w:b/>
          <w:bCs/>
          <w:sz w:val="24"/>
          <w:u w:val="single"/>
          <w:lang w:eastAsia="zh-Hans"/>
        </w:rPr>
        <w:t>COVID-19 RELATED MYOCARDITIS</w:t>
      </w:r>
    </w:p>
    <w:p w14:paraId="15A4AFB6" w14:textId="77777777" w:rsidR="00D823D2" w:rsidRPr="00524E24" w:rsidRDefault="00D823D2" w:rsidP="00D823D2">
      <w:pPr>
        <w:spacing w:line="360" w:lineRule="auto"/>
        <w:rPr>
          <w:rFonts w:ascii="Book Antiqua" w:hAnsi="Book Antiqua" w:cs="Times New Roman Regular"/>
          <w:sz w:val="24"/>
          <w:lang w:eastAsia="zh-Hans"/>
        </w:rPr>
      </w:pPr>
      <w:r w:rsidRPr="00524E24">
        <w:rPr>
          <w:rFonts w:ascii="Book Antiqua" w:hAnsi="Book Antiqua" w:cs="Times New Roman Regular"/>
          <w:b/>
          <w:bCs/>
          <w:i/>
          <w:iCs/>
          <w:sz w:val="24"/>
          <w:lang w:eastAsia="zh-Hans"/>
        </w:rPr>
        <w:t>Pathological mechanism</w:t>
      </w:r>
    </w:p>
    <w:p w14:paraId="69F58CF8"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Compared with other viral infection</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diseases, COVID-19 is associated with a high risk of death from cardiovascular complications, with </w:t>
      </w:r>
      <w:r w:rsidRPr="00524E24">
        <w:rPr>
          <w:rFonts w:ascii="Book Antiqua" w:eastAsia="宋体" w:hAnsi="Book Antiqua" w:cs="Times New Roman Regular"/>
          <w:sz w:val="24"/>
        </w:rPr>
        <w:t>an</w:t>
      </w:r>
      <w:r w:rsidRPr="00524E24">
        <w:rPr>
          <w:rFonts w:ascii="Book Antiqua" w:hAnsi="Book Antiqua" w:cs="Times New Roman Regular"/>
          <w:sz w:val="24"/>
        </w:rPr>
        <w:t xml:space="preserve"> unclear pathophysiological mechanism</w:t>
      </w:r>
      <w:r w:rsidRPr="00524E24">
        <w:rPr>
          <w:rFonts w:ascii="Book Antiqua" w:hAnsi="Book Antiqua" w:cs="Times New Roman Regular"/>
          <w:sz w:val="24"/>
          <w:vertAlign w:val="superscript"/>
        </w:rPr>
        <w:t>[17,18]</w:t>
      </w:r>
      <w:r w:rsidRPr="00524E24">
        <w:rPr>
          <w:rFonts w:ascii="Book Antiqua" w:hAnsi="Book Antiqua" w:cs="Times New Roman Regular"/>
          <w:sz w:val="24"/>
        </w:rPr>
        <w:t>. Current studies</w:t>
      </w:r>
      <w:r w:rsidRPr="00524E24">
        <w:rPr>
          <w:rFonts w:ascii="Book Antiqua" w:hAnsi="Book Antiqua" w:cs="Times New Roman Regular"/>
          <w:sz w:val="24"/>
          <w:vertAlign w:val="superscript"/>
        </w:rPr>
        <w:t>[18-20]</w:t>
      </w:r>
      <w:r w:rsidRPr="00524E24">
        <w:rPr>
          <w:rFonts w:ascii="Book Antiqua" w:hAnsi="Book Antiqua" w:cs="Times New Roman Regular"/>
          <w:sz w:val="24"/>
        </w:rPr>
        <w:t xml:space="preserve"> propose that the potential pathogenesis of cardiovascular injury mainly includes: (1) direct virus damage; (2) hypoxia and an imbalance of myocardial oxygen supply and demand; (3) cytokine storms; </w:t>
      </w:r>
      <w:r w:rsidRPr="00524E24">
        <w:rPr>
          <w:rFonts w:ascii="Book Antiqua" w:eastAsia="宋体" w:hAnsi="Book Antiqua" w:cs="Times New Roman Regular"/>
          <w:sz w:val="24"/>
        </w:rPr>
        <w:t>and (</w:t>
      </w:r>
      <w:r w:rsidRPr="00524E24">
        <w:rPr>
          <w:rFonts w:ascii="Book Antiqua" w:hAnsi="Book Antiqua" w:cs="Times New Roman Regular"/>
          <w:sz w:val="24"/>
        </w:rPr>
        <w:t>4) abnormal coagulation.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cardiac injury may involve many </w:t>
      </w:r>
      <w:r w:rsidRPr="00524E24">
        <w:rPr>
          <w:rFonts w:ascii="Book Antiqua" w:eastAsia="宋体" w:hAnsi="Book Antiqua" w:cs="Times New Roman Regular"/>
          <w:sz w:val="24"/>
        </w:rPr>
        <w:t>pathways</w:t>
      </w:r>
      <w:r w:rsidRPr="00524E24">
        <w:rPr>
          <w:rFonts w:ascii="Book Antiqua" w:hAnsi="Book Antiqua" w:cs="Times New Roman Regular"/>
          <w:sz w:val="24"/>
          <w:vertAlign w:val="superscript"/>
        </w:rPr>
        <w:t>[21]</w:t>
      </w:r>
      <w:r w:rsidRPr="00524E24">
        <w:rPr>
          <w:rFonts w:ascii="Book Antiqua" w:hAnsi="Book Antiqua" w:cs="Times New Roman Regular"/>
          <w:sz w:val="24"/>
        </w:rPr>
        <w:t xml:space="preserve">, among which immune response disorder, microcirculation disorder and the side effects of antiviral drugs may be the main causes of </w:t>
      </w:r>
      <w:r w:rsidRPr="00524E24">
        <w:rPr>
          <w:rFonts w:ascii="Book Antiqua" w:eastAsia="宋体" w:hAnsi="Book Antiqua" w:cs="Times New Roman Regular"/>
          <w:sz w:val="24"/>
        </w:rPr>
        <w:t>COVID</w:t>
      </w:r>
      <w:r w:rsidRPr="00524E24">
        <w:rPr>
          <w:rFonts w:ascii="Book Antiqua" w:hAnsi="Book Antiqua" w:cs="Times New Roman Regular"/>
          <w:sz w:val="24"/>
        </w:rPr>
        <w:t xml:space="preserve">-19 myocardial injury. SARS-CoV-2 can lead to </w:t>
      </w:r>
      <w:r w:rsidRPr="00524E24">
        <w:rPr>
          <w:rFonts w:ascii="Book Antiqua" w:eastAsia="宋体" w:hAnsi="Book Antiqua" w:cs="Times New Roman Regular"/>
          <w:sz w:val="24"/>
        </w:rPr>
        <w:t xml:space="preserve">a </w:t>
      </w:r>
      <w:r w:rsidRPr="00524E24">
        <w:rPr>
          <w:rFonts w:ascii="Book Antiqua" w:hAnsi="Book Antiqua" w:cs="Times New Roman Regular"/>
          <w:sz w:val="24"/>
        </w:rPr>
        <w:t>systemic inflammatory response</w:t>
      </w:r>
      <w:r w:rsidRPr="00524E24">
        <w:rPr>
          <w:rFonts w:ascii="Book Antiqua" w:eastAsia="宋体" w:hAnsi="Book Antiqua" w:cs="Times New Roman Regular"/>
          <w:sz w:val="24"/>
        </w:rPr>
        <w:t xml:space="preserve"> and</w:t>
      </w:r>
      <w:r w:rsidRPr="00524E24">
        <w:rPr>
          <w:rFonts w:ascii="Book Antiqua" w:hAnsi="Book Antiqua" w:cs="Times New Roman Regular"/>
          <w:sz w:val="24"/>
        </w:rPr>
        <w:t xml:space="preserve"> immune and coagulation dysfunction after host infection. Angiotensin</w:t>
      </w:r>
      <w:r w:rsidRPr="00524E24">
        <w:rPr>
          <w:rFonts w:ascii="Book Antiqua" w:eastAsia="宋体" w:hAnsi="Book Antiqua" w:cs="Times New Roman Regular"/>
          <w:sz w:val="24"/>
        </w:rPr>
        <w:t>-</w:t>
      </w:r>
      <w:r w:rsidRPr="00524E24">
        <w:rPr>
          <w:rFonts w:ascii="Book Antiqua" w:hAnsi="Book Antiqua" w:cs="Times New Roman Regular"/>
          <w:sz w:val="24"/>
        </w:rPr>
        <w:t>converting enzyme-2 is widely distributed in the heart</w:t>
      </w:r>
      <w:r w:rsidRPr="00524E24">
        <w:rPr>
          <w:rFonts w:ascii="Book Antiqua" w:eastAsia="宋体" w:hAnsi="Book Antiqua" w:cs="Times New Roman Regular"/>
          <w:sz w:val="24"/>
        </w:rPr>
        <w:t>;</w:t>
      </w:r>
      <w:r w:rsidRPr="00524E24">
        <w:rPr>
          <w:rFonts w:ascii="Book Antiqua" w:hAnsi="Book Antiqua" w:cs="Times New Roman Regular"/>
          <w:sz w:val="24"/>
        </w:rPr>
        <w:t xml:space="preserve"> however, SARS-CoV-2 can still enter host cardiomyocytes. Although studies have shown that virus particles can be observed in cardiomyocytes, there is no evidence of virus particle or SARS-CoV-2 gene expression in cardiomyocytes</w:t>
      </w:r>
      <w:r w:rsidRPr="00524E24">
        <w:rPr>
          <w:rFonts w:ascii="Book Antiqua" w:hAnsi="Book Antiqua" w:cs="Times New Roman Regular"/>
          <w:sz w:val="24"/>
          <w:vertAlign w:val="superscript"/>
        </w:rPr>
        <w:t>[22,23]</w:t>
      </w:r>
      <w:r w:rsidRPr="00524E24">
        <w:rPr>
          <w:rFonts w:ascii="Book Antiqua" w:hAnsi="Book Antiqua" w:cs="Times New Roman Regular"/>
          <w:sz w:val="24"/>
        </w:rPr>
        <w:t xml:space="preserve">. Thus, whether SARS-CoV-2 directly damages cardiomyocytes is still controversial. Immune response </w:t>
      </w:r>
      <w:r w:rsidRPr="00524E24">
        <w:rPr>
          <w:rFonts w:ascii="Book Antiqua" w:eastAsia="宋体" w:hAnsi="Book Antiqua" w:cs="Times New Roman Regular"/>
          <w:sz w:val="24"/>
        </w:rPr>
        <w:t>disorders</w:t>
      </w:r>
      <w:r w:rsidRPr="00524E24">
        <w:rPr>
          <w:rFonts w:ascii="Book Antiqua" w:hAnsi="Book Antiqua" w:cs="Times New Roman Regular"/>
          <w:sz w:val="24"/>
        </w:rPr>
        <w:t xml:space="preserve"> and cytokine </w:t>
      </w:r>
      <w:r w:rsidRPr="00524E24">
        <w:rPr>
          <w:rFonts w:ascii="Book Antiqua" w:eastAsia="宋体" w:hAnsi="Book Antiqua" w:cs="Times New Roman Regular"/>
          <w:sz w:val="24"/>
        </w:rPr>
        <w:t>storms</w:t>
      </w:r>
      <w:r w:rsidRPr="00524E24">
        <w:rPr>
          <w:rFonts w:ascii="Book Antiqua" w:hAnsi="Book Antiqua" w:cs="Times New Roman Regular"/>
          <w:sz w:val="24"/>
        </w:rPr>
        <w:t xml:space="preserve"> may be the main mechanisms of heart injury in COVID-19</w:t>
      </w:r>
      <w:r w:rsidRPr="00524E24">
        <w:rPr>
          <w:rFonts w:ascii="Book Antiqua" w:hAnsi="Book Antiqua" w:cs="Times New Roman Regular"/>
          <w:sz w:val="24"/>
          <w:vertAlign w:val="superscript"/>
        </w:rPr>
        <w:t>[24]</w:t>
      </w:r>
      <w:r w:rsidRPr="00524E24">
        <w:rPr>
          <w:rFonts w:ascii="Book Antiqua" w:hAnsi="Book Antiqua" w:cs="Times New Roman Regular"/>
          <w:sz w:val="24"/>
        </w:rPr>
        <w:t xml:space="preserve">. Infection with SARS-CoV-2 causes </w:t>
      </w:r>
      <w:r w:rsidRPr="00524E24">
        <w:rPr>
          <w:rFonts w:ascii="Book Antiqua" w:eastAsia="宋体" w:hAnsi="Book Antiqua" w:cs="Times New Roman Regular"/>
          <w:sz w:val="24"/>
        </w:rPr>
        <w:t xml:space="preserve">a </w:t>
      </w:r>
      <w:r w:rsidRPr="00524E24">
        <w:rPr>
          <w:rFonts w:ascii="Book Antiqua" w:hAnsi="Book Antiqua" w:cs="Times New Roman Regular"/>
          <w:sz w:val="24"/>
        </w:rPr>
        <w:t xml:space="preserve">systemic inflammatory response and the activation of the sympathetic adrenal system, which then causes a cytokine storm to attack cardiomyocytes and coronary arteries. In addition, SARS-CoV-2 may increase the expression of inflammatory factors, enhance the coagulation cascade, </w:t>
      </w:r>
      <w:r w:rsidRPr="00524E24">
        <w:rPr>
          <w:rFonts w:ascii="Book Antiqua" w:eastAsia="宋体" w:hAnsi="Book Antiqua" w:cs="Times New Roman Regular"/>
          <w:sz w:val="24"/>
        </w:rPr>
        <w:t>disrupt</w:t>
      </w:r>
      <w:r w:rsidRPr="00524E24">
        <w:rPr>
          <w:rFonts w:ascii="Book Antiqua" w:hAnsi="Book Antiqua" w:cs="Times New Roman Regular"/>
          <w:sz w:val="24"/>
        </w:rPr>
        <w:t xml:space="preserve"> the physiological balance between coagulation and fibrinolysis, and </w:t>
      </w:r>
      <w:r w:rsidRPr="00524E24">
        <w:rPr>
          <w:rFonts w:ascii="Book Antiqua" w:eastAsia="宋体" w:hAnsi="Book Antiqua" w:cs="Times New Roman Regular"/>
          <w:sz w:val="24"/>
        </w:rPr>
        <w:t>cause</w:t>
      </w:r>
      <w:r w:rsidRPr="00524E24">
        <w:rPr>
          <w:rFonts w:ascii="Book Antiqua" w:hAnsi="Book Antiqua" w:cs="Times New Roman Regular"/>
          <w:sz w:val="24"/>
        </w:rPr>
        <w:t xml:space="preserve"> the body </w:t>
      </w:r>
      <w:r w:rsidRPr="00524E24">
        <w:rPr>
          <w:rFonts w:ascii="Book Antiqua" w:eastAsia="宋体" w:hAnsi="Book Antiqua" w:cs="Times New Roman Regular"/>
          <w:sz w:val="24"/>
        </w:rPr>
        <w:t xml:space="preserve">to </w:t>
      </w:r>
      <w:r w:rsidRPr="00524E24">
        <w:rPr>
          <w:rFonts w:ascii="Book Antiqua" w:hAnsi="Book Antiqua" w:cs="Times New Roman Regular"/>
          <w:sz w:val="24"/>
        </w:rPr>
        <w:t>enter a hypercoagulable state to promote the formation of thrombosis.</w:t>
      </w:r>
    </w:p>
    <w:p w14:paraId="0C2DEB40" w14:textId="77777777" w:rsidR="00D823D2" w:rsidRPr="00524E24" w:rsidRDefault="00D823D2" w:rsidP="00D823D2">
      <w:pPr>
        <w:spacing w:line="360" w:lineRule="auto"/>
        <w:rPr>
          <w:rFonts w:ascii="Book Antiqua" w:hAnsi="Book Antiqua" w:cs="Times New Roman Regular"/>
          <w:sz w:val="24"/>
          <w:lang w:eastAsia="zh-Hans"/>
        </w:rPr>
      </w:pPr>
    </w:p>
    <w:p w14:paraId="58A6B1F7" w14:textId="77777777" w:rsidR="00D823D2" w:rsidRPr="00524E24" w:rsidRDefault="00D823D2" w:rsidP="00D823D2">
      <w:pPr>
        <w:spacing w:line="360" w:lineRule="auto"/>
        <w:rPr>
          <w:rFonts w:ascii="Book Antiqua" w:hAnsi="Book Antiqua" w:cs="Times New Roman Regular"/>
          <w:i/>
          <w:iCs/>
          <w:sz w:val="24"/>
          <w:lang w:eastAsia="zh-Hans"/>
        </w:rPr>
      </w:pPr>
      <w:r w:rsidRPr="00524E24">
        <w:rPr>
          <w:rFonts w:ascii="Book Antiqua" w:hAnsi="Book Antiqua" w:cs="Times New Roman Regular"/>
          <w:b/>
          <w:bCs/>
          <w:i/>
          <w:iCs/>
          <w:sz w:val="24"/>
          <w:lang w:eastAsia="zh-Hans"/>
        </w:rPr>
        <w:t>Clinical staging and treatment</w:t>
      </w:r>
    </w:p>
    <w:p w14:paraId="0E064805" w14:textId="77777777" w:rsidR="00D823D2" w:rsidRPr="00524E24" w:rsidRDefault="00D823D2" w:rsidP="00D823D2">
      <w:pPr>
        <w:widowControl/>
        <w:spacing w:line="360" w:lineRule="auto"/>
        <w:rPr>
          <w:rFonts w:ascii="Book Antiqua" w:hAnsi="Book Antiqua" w:cs="Times New Roman Regular"/>
          <w:color w:val="000000"/>
          <w:sz w:val="24"/>
        </w:rPr>
      </w:pPr>
      <w:r w:rsidRPr="00524E24">
        <w:rPr>
          <w:rFonts w:ascii="Book Antiqua" w:hAnsi="Book Antiqua" w:cs="Times New Roman Regular"/>
          <w:color w:val="000000"/>
          <w:sz w:val="24"/>
        </w:rPr>
        <w:t xml:space="preserve">For acute and chronic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hAnsi="Book Antiqua" w:cs="Times New Roman Regular"/>
          <w:color w:val="000000"/>
          <w:sz w:val="24"/>
        </w:rPr>
        <w:t xml:space="preserve">, the clinical </w:t>
      </w:r>
      <w:r w:rsidRPr="00524E24">
        <w:rPr>
          <w:rFonts w:ascii="Book Antiqua" w:eastAsia="宋体" w:hAnsi="Book Antiqua" w:cs="Times New Roman Regular"/>
          <w:color w:val="000000"/>
          <w:sz w:val="24"/>
        </w:rPr>
        <w:t>applications</w:t>
      </w:r>
      <w:r w:rsidRPr="00524E24">
        <w:rPr>
          <w:rFonts w:ascii="Book Antiqua" w:hAnsi="Book Antiqua" w:cs="Times New Roman Regular"/>
          <w:color w:val="000000"/>
          <w:sz w:val="24"/>
        </w:rPr>
        <w:t xml:space="preserve"> of specific </w:t>
      </w:r>
      <w:r w:rsidRPr="00524E24">
        <w:rPr>
          <w:rFonts w:ascii="Book Antiqua" w:eastAsia="宋体" w:hAnsi="Book Antiqua" w:cs="Times New Roman Regular"/>
          <w:color w:val="000000"/>
          <w:sz w:val="24"/>
        </w:rPr>
        <w:t>remedies</w:t>
      </w:r>
      <w:r w:rsidRPr="00524E24">
        <w:rPr>
          <w:rFonts w:ascii="Book Antiqua" w:hAnsi="Book Antiqua" w:cs="Times New Roman Regular"/>
          <w:color w:val="000000"/>
          <w:sz w:val="24"/>
        </w:rPr>
        <w:t xml:space="preserve"> and symptomatic </w:t>
      </w:r>
      <w:r w:rsidRPr="00524E24">
        <w:rPr>
          <w:rFonts w:ascii="Book Antiqua" w:eastAsia="宋体" w:hAnsi="Book Antiqua" w:cs="Times New Roman Regular"/>
          <w:color w:val="000000"/>
          <w:sz w:val="24"/>
        </w:rPr>
        <w:t>treatments</w:t>
      </w:r>
      <w:r w:rsidRPr="00524E24">
        <w:rPr>
          <w:rFonts w:ascii="Book Antiqua" w:hAnsi="Book Antiqua" w:cs="Times New Roman Regular"/>
          <w:color w:val="000000"/>
          <w:sz w:val="24"/>
        </w:rPr>
        <w:t xml:space="preserve"> are different</w:t>
      </w:r>
      <w:r w:rsidRPr="00524E24">
        <w:rPr>
          <w:rFonts w:ascii="Book Antiqua" w:hAnsi="Book Antiqua" w:cs="Times New Roman Regular"/>
          <w:color w:val="000000"/>
          <w:sz w:val="24"/>
          <w:vertAlign w:val="superscript"/>
        </w:rPr>
        <w:t>[25]</w:t>
      </w:r>
      <w:r w:rsidRPr="00524E24">
        <w:rPr>
          <w:rFonts w:ascii="Book Antiqua" w:hAnsi="Book Antiqua" w:cs="Times New Roman Regular"/>
          <w:color w:val="000000"/>
          <w:sz w:val="24"/>
        </w:rPr>
        <w:t xml:space="preserve">. </w:t>
      </w:r>
      <w:r w:rsidRPr="00524E24">
        <w:rPr>
          <w:rFonts w:ascii="Book Antiqua" w:eastAsia="宋体" w:hAnsi="Book Antiqua" w:cs="Times New Roman Regular"/>
          <w:color w:val="000000"/>
          <w:sz w:val="24"/>
        </w:rPr>
        <w:t>Determining how</w:t>
      </w:r>
      <w:r w:rsidRPr="00524E24">
        <w:rPr>
          <w:rFonts w:ascii="Book Antiqua" w:hAnsi="Book Antiqua" w:cs="Times New Roman Regular"/>
          <w:color w:val="000000"/>
          <w:sz w:val="24"/>
        </w:rPr>
        <w:t xml:space="preserve"> to accurately stage </w:t>
      </w:r>
      <w:r w:rsidRPr="00524E24">
        <w:rPr>
          <w:rFonts w:ascii="Book Antiqua" w:eastAsia="宋体" w:hAnsi="Book Antiqua" w:cs="Times New Roman Regular"/>
          <w:color w:val="000000"/>
          <w:sz w:val="24"/>
        </w:rPr>
        <w:t>COVID</w:t>
      </w:r>
      <w:r w:rsidRPr="00524E24">
        <w:rPr>
          <w:rFonts w:ascii="Book Antiqua" w:hAnsi="Book Antiqua" w:cs="Times New Roman Regular"/>
          <w:color w:val="000000"/>
          <w:sz w:val="24"/>
        </w:rPr>
        <w:t>-19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is essential. </w:t>
      </w:r>
      <w:r w:rsidRPr="00524E24">
        <w:rPr>
          <w:rFonts w:ascii="Book Antiqua" w:eastAsia="宋体" w:hAnsi="Book Antiqua" w:cs="Times New Roman Regular"/>
          <w:color w:val="000000"/>
          <w:sz w:val="24"/>
        </w:rPr>
        <w:t xml:space="preserve">According to the pathological development and outcomes,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eastAsia="宋体" w:hAnsi="Book Antiqua" w:cs="Times New Roman Regular"/>
          <w:color w:val="000000"/>
          <w:sz w:val="24"/>
        </w:rPr>
        <w:t xml:space="preserve"> involves an acute stage, a subacute stage, a recovery stage, a chronic </w:t>
      </w:r>
      <w:proofErr w:type="gramStart"/>
      <w:r w:rsidRPr="00524E24">
        <w:rPr>
          <w:rFonts w:ascii="Book Antiqua" w:eastAsia="宋体" w:hAnsi="Book Antiqua" w:cs="Times New Roman Regular"/>
          <w:color w:val="000000"/>
          <w:sz w:val="24"/>
        </w:rPr>
        <w:t>stage</w:t>
      </w:r>
      <w:proofErr w:type="gramEnd"/>
      <w:r w:rsidRPr="00524E24">
        <w:rPr>
          <w:rFonts w:ascii="Book Antiqua" w:eastAsia="宋体" w:hAnsi="Book Antiqua" w:cs="Times New Roman Regular"/>
          <w:color w:val="000000"/>
          <w:sz w:val="24"/>
        </w:rPr>
        <w:t xml:space="preserve"> and a sequelae stage</w:t>
      </w:r>
      <w:r w:rsidRPr="00524E24">
        <w:rPr>
          <w:rFonts w:ascii="Book Antiqua" w:eastAsia="宋体" w:hAnsi="Book Antiqua" w:cs="Times New Roman Regular"/>
          <w:color w:val="000000"/>
          <w:sz w:val="24"/>
          <w:vertAlign w:val="superscript"/>
        </w:rPr>
        <w:t>[26-29]</w:t>
      </w:r>
      <w:r w:rsidRPr="00524E24">
        <w:rPr>
          <w:rFonts w:ascii="Book Antiqua" w:eastAsia="宋体" w:hAnsi="Book Antiqua" w:cs="Times New Roman Regular"/>
          <w:color w:val="000000"/>
          <w:sz w:val="24"/>
        </w:rPr>
        <w:t xml:space="preserve">. However, in the choice of </w:t>
      </w:r>
      <w:r w:rsidRPr="00524E24">
        <w:rPr>
          <w:rFonts w:ascii="Book Antiqua" w:hAnsi="Book Antiqua" w:cs="Times New Roman Regular"/>
          <w:color w:val="000000"/>
          <w:sz w:val="24"/>
        </w:rPr>
        <w:t>treatment</w:t>
      </w:r>
      <w:r w:rsidRPr="00524E24">
        <w:rPr>
          <w:rFonts w:ascii="Book Antiqua" w:eastAsia="宋体" w:hAnsi="Book Antiqua" w:cs="Times New Roman Regular"/>
          <w:color w:val="000000"/>
          <w:sz w:val="24"/>
        </w:rPr>
        <w:t xml:space="preserve"> plans for patients with viral </w:t>
      </w:r>
      <w:r w:rsidRPr="00524E24">
        <w:rPr>
          <w:rFonts w:ascii="Book Antiqua" w:hAnsi="Book Antiqua" w:cs="Times New Roman Regular"/>
          <w:sz w:val="24"/>
        </w:rPr>
        <w:t>myocarditis</w:t>
      </w:r>
      <w:r w:rsidRPr="00524E24">
        <w:rPr>
          <w:rFonts w:ascii="Book Antiqua" w:eastAsia="宋体" w:hAnsi="Book Antiqua" w:cs="Times New Roman Regular"/>
          <w:color w:val="000000"/>
          <w:sz w:val="24"/>
        </w:rPr>
        <w:t xml:space="preserve">,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eastAsia="宋体" w:hAnsi="Book Antiqua" w:cs="Times New Roman Regular"/>
          <w:color w:val="000000"/>
          <w:sz w:val="24"/>
        </w:rPr>
        <w:t xml:space="preserve"> is often reducible to just an acute stage and a chronic stage for symptomatic treatment. </w:t>
      </w:r>
      <w:r w:rsidRPr="00524E24">
        <w:rPr>
          <w:rFonts w:ascii="Book Antiqua" w:eastAsia="宋体" w:hAnsi="Book Antiqua" w:cs="Times New Roman Regular"/>
          <w:sz w:val="24"/>
        </w:rPr>
        <w:t>To alleviate</w:t>
      </w:r>
      <w:r w:rsidRPr="00524E24">
        <w:rPr>
          <w:rFonts w:ascii="Book Antiqua" w:hAnsi="Book Antiqua" w:cs="Times New Roman Regular"/>
          <w:sz w:val="24"/>
        </w:rPr>
        <w:t xml:space="preserve"> cardiac insufficiency and </w:t>
      </w:r>
      <w:r w:rsidRPr="00524E24">
        <w:rPr>
          <w:rFonts w:ascii="Book Antiqua" w:eastAsia="宋体" w:hAnsi="Book Antiqua" w:cs="Times New Roman Regular"/>
          <w:sz w:val="24"/>
        </w:rPr>
        <w:t>improve</w:t>
      </w:r>
      <w:r w:rsidRPr="00524E24">
        <w:rPr>
          <w:rFonts w:ascii="Book Antiqua" w:hAnsi="Book Antiqua" w:cs="Times New Roman Regular"/>
          <w:sz w:val="24"/>
        </w:rPr>
        <w:t xml:space="preserve"> the survival rate, intravenous gamma globulin can be used in the treatment of acute viral myocarditis, especially in children</w:t>
      </w:r>
      <w:r w:rsidRPr="00524E24">
        <w:rPr>
          <w:rFonts w:ascii="Book Antiqua" w:eastAsia="宋体" w:hAnsi="Book Antiqua" w:cs="Times New Roman Regular"/>
          <w:sz w:val="24"/>
          <w:vertAlign w:val="superscript"/>
        </w:rPr>
        <w:t>[30]</w:t>
      </w:r>
      <w:r w:rsidRPr="00524E24">
        <w:rPr>
          <w:rFonts w:ascii="Book Antiqua" w:hAnsi="Book Antiqua" w:cs="Times New Roman Regular"/>
          <w:sz w:val="24"/>
        </w:rPr>
        <w:t xml:space="preserve">. </w:t>
      </w:r>
      <w:r w:rsidRPr="00524E24">
        <w:rPr>
          <w:rFonts w:ascii="Book Antiqua" w:eastAsia="宋体" w:hAnsi="Book Antiqua" w:cs="Times New Roman Regular"/>
          <w:sz w:val="24"/>
        </w:rPr>
        <w:t xml:space="preserve">Immunosuppressants cannot be prescribed for patients with myocarditis not confirmed by pathology, and routine use of immunosuppressants in patients with acute myocarditis is not advocated. </w:t>
      </w:r>
      <w:r w:rsidRPr="00524E24">
        <w:rPr>
          <w:rFonts w:ascii="Book Antiqua" w:hAnsi="Book Antiqua" w:cs="Times New Roman Regular"/>
          <w:color w:val="000000"/>
          <w:sz w:val="24"/>
        </w:rPr>
        <w:t xml:space="preserve">However, for patients with chronic myocarditis complicated with complete atrioventricular block or cardiogenic shock, immunosuppressants can be used in sufficient </w:t>
      </w:r>
      <w:r w:rsidRPr="00524E24">
        <w:rPr>
          <w:rFonts w:ascii="Book Antiqua" w:eastAsia="宋体" w:hAnsi="Book Antiqua" w:cs="Times New Roman Regular"/>
          <w:color w:val="000000"/>
          <w:sz w:val="24"/>
        </w:rPr>
        <w:t>amounts</w:t>
      </w:r>
      <w:r w:rsidRPr="00524E24">
        <w:rPr>
          <w:rFonts w:ascii="Book Antiqua" w:eastAsia="宋体" w:hAnsi="Book Antiqua" w:cs="Times New Roman Regular"/>
          <w:sz w:val="24"/>
          <w:vertAlign w:val="superscript"/>
        </w:rPr>
        <w:t>[31]</w:t>
      </w:r>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In addition, for patients with chronic myocarditis complicated with heart failure, angiotensin-converting enzyme </w:t>
      </w:r>
      <w:r w:rsidRPr="00524E24">
        <w:rPr>
          <w:rFonts w:ascii="Book Antiqua" w:eastAsia="宋体" w:hAnsi="Book Antiqua" w:cs="Times New Roman Regular"/>
          <w:sz w:val="24"/>
        </w:rPr>
        <w:t>inhibitors</w:t>
      </w:r>
      <w:r w:rsidRPr="00524E24">
        <w:rPr>
          <w:rFonts w:ascii="Book Antiqua" w:hAnsi="Book Antiqua" w:cs="Times New Roman Regular"/>
          <w:sz w:val="24"/>
        </w:rPr>
        <w:t xml:space="preserve">, angiotensin receptor </w:t>
      </w:r>
      <w:r w:rsidRPr="00524E24">
        <w:rPr>
          <w:rFonts w:ascii="Book Antiqua" w:eastAsia="宋体" w:hAnsi="Book Antiqua" w:cs="Times New Roman Regular"/>
          <w:sz w:val="24"/>
        </w:rPr>
        <w:t>antagonists</w:t>
      </w:r>
      <w:r w:rsidRPr="00524E24">
        <w:rPr>
          <w:rFonts w:ascii="Book Antiqua" w:hAnsi="Book Antiqua" w:cs="Times New Roman Regular"/>
          <w:sz w:val="24"/>
        </w:rPr>
        <w:t xml:space="preserve">, β receptor blockers and diuretics are recommended to be used reasonably to reduce inflammatory </w:t>
      </w:r>
      <w:r w:rsidRPr="00524E24">
        <w:rPr>
          <w:rFonts w:ascii="Book Antiqua" w:eastAsia="宋体" w:hAnsi="Book Antiqua" w:cs="Times New Roman Regular"/>
          <w:sz w:val="24"/>
        </w:rPr>
        <w:t>reactions</w:t>
      </w:r>
      <w:r w:rsidRPr="00524E24">
        <w:rPr>
          <w:rFonts w:ascii="Book Antiqua" w:hAnsi="Book Antiqua" w:cs="Times New Roman Regular"/>
          <w:sz w:val="24"/>
        </w:rPr>
        <w:t xml:space="preserve"> and prevent ventricular </w:t>
      </w:r>
      <w:proofErr w:type="spellStart"/>
      <w:r w:rsidRPr="00524E24">
        <w:rPr>
          <w:rFonts w:ascii="Book Antiqua" w:hAnsi="Book Antiqua" w:cs="Times New Roman Regular"/>
          <w:sz w:val="24"/>
        </w:rPr>
        <w:t>remodelling</w:t>
      </w:r>
      <w:proofErr w:type="spellEnd"/>
      <w:r w:rsidRPr="00524E24">
        <w:rPr>
          <w:rFonts w:ascii="Book Antiqua" w:hAnsi="Book Antiqua" w:cs="Times New Roman Regular"/>
          <w:sz w:val="24"/>
          <w:vertAlign w:val="superscript"/>
        </w:rPr>
        <w:t>[32]</w:t>
      </w:r>
      <w:r w:rsidRPr="00524E24">
        <w:rPr>
          <w:rFonts w:ascii="Book Antiqua" w:eastAsia="宋体" w:hAnsi="Book Antiqua" w:cs="Times New Roman Regular"/>
          <w:sz w:val="24"/>
        </w:rPr>
        <w:t xml:space="preserve">. Therefore, </w:t>
      </w:r>
      <w:r w:rsidRPr="00524E24">
        <w:rPr>
          <w:rFonts w:ascii="Book Antiqua" w:hAnsi="Book Antiqua" w:cs="Times New Roman Regular"/>
          <w:color w:val="000000"/>
          <w:sz w:val="24"/>
        </w:rPr>
        <w:t xml:space="preserve">CMR not only can reflect the histopathological characteristics of myocardial injury but also is the most </w:t>
      </w:r>
      <w:r w:rsidRPr="00524E24">
        <w:rPr>
          <w:rFonts w:ascii="Book Antiqua" w:eastAsia="宋体" w:hAnsi="Book Antiqua" w:cs="Times New Roman Regular"/>
          <w:color w:val="000000"/>
          <w:sz w:val="24"/>
        </w:rPr>
        <w:t>promising</w:t>
      </w:r>
      <w:r w:rsidRPr="00524E24">
        <w:rPr>
          <w:rFonts w:ascii="Book Antiqua" w:hAnsi="Book Antiqua" w:cs="Times New Roman Regular"/>
          <w:color w:val="000000"/>
          <w:sz w:val="24"/>
        </w:rPr>
        <w:t xml:space="preserve"> technical method to determine the clinical stage of </w:t>
      </w: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hAnsi="Book Antiqua" w:cs="Times New Roman Regular"/>
          <w:color w:val="000000"/>
          <w:sz w:val="24"/>
        </w:rPr>
        <w:t>.</w:t>
      </w:r>
    </w:p>
    <w:p w14:paraId="2205A1E3" w14:textId="77777777" w:rsidR="00D823D2" w:rsidRPr="00524E24" w:rsidRDefault="00D823D2" w:rsidP="00D823D2">
      <w:pPr>
        <w:widowControl/>
        <w:spacing w:line="360" w:lineRule="auto"/>
        <w:rPr>
          <w:rFonts w:ascii="Book Antiqua" w:hAnsi="Book Antiqua" w:cs="Times New Roman Regular"/>
          <w:color w:val="000000"/>
          <w:sz w:val="24"/>
          <w:lang w:eastAsia="zh-Hans"/>
        </w:rPr>
      </w:pPr>
    </w:p>
    <w:p w14:paraId="4D205289" w14:textId="77777777" w:rsidR="00D823D2" w:rsidRPr="00524E24" w:rsidRDefault="00D823D2" w:rsidP="00D823D2">
      <w:pPr>
        <w:spacing w:line="360" w:lineRule="auto"/>
        <w:rPr>
          <w:rFonts w:ascii="Book Antiqua" w:hAnsi="Book Antiqua" w:cs="Times New Roman Regular"/>
          <w:i/>
          <w:iCs/>
          <w:sz w:val="24"/>
          <w:lang w:eastAsia="zh-Hans"/>
        </w:rPr>
      </w:pPr>
      <w:r w:rsidRPr="00524E24">
        <w:rPr>
          <w:rFonts w:ascii="Book Antiqua" w:hAnsi="Book Antiqua" w:cs="Times New Roman Regular"/>
          <w:b/>
          <w:bCs/>
          <w:i/>
          <w:iCs/>
          <w:sz w:val="24"/>
        </w:rPr>
        <w:t>Acute myocarditis as assessed by CMR</w:t>
      </w:r>
    </w:p>
    <w:p w14:paraId="6C0B4023"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 xml:space="preserve">The main pathological changes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acute myocarditis include capillary congestion and leakage, cardiomyocyte oedema and necrosis. </w:t>
      </w:r>
      <w:r w:rsidRPr="00524E24">
        <w:rPr>
          <w:rFonts w:ascii="Book Antiqua" w:hAnsi="Book Antiqua" w:cs="Times New Roman Regular"/>
          <w:sz w:val="24"/>
        </w:rPr>
        <w:lastRenderedPageBreak/>
        <w:t xml:space="preserve">Myocardial oedema and decreased systolic function in early myocarditis </w:t>
      </w:r>
      <w:r w:rsidRPr="00524E24">
        <w:rPr>
          <w:rFonts w:ascii="Book Antiqua" w:eastAsia="宋体" w:hAnsi="Book Antiqua" w:cs="Times New Roman Regular"/>
          <w:sz w:val="24"/>
        </w:rPr>
        <w:t xml:space="preserve">are </w:t>
      </w:r>
      <w:r w:rsidRPr="00524E24">
        <w:rPr>
          <w:rFonts w:ascii="Book Antiqua" w:hAnsi="Book Antiqua" w:cs="Times New Roman Regular"/>
          <w:sz w:val="24"/>
        </w:rPr>
        <w:t xml:space="preserve">reversible </w:t>
      </w:r>
      <w:r w:rsidRPr="00524E24">
        <w:rPr>
          <w:rFonts w:ascii="Book Antiqua" w:eastAsia="宋体" w:hAnsi="Book Antiqua" w:cs="Times New Roman Regular"/>
          <w:sz w:val="24"/>
        </w:rPr>
        <w:t>injuries</w:t>
      </w:r>
      <w:r w:rsidRPr="00524E24">
        <w:rPr>
          <w:rFonts w:ascii="Book Antiqua" w:hAnsi="Book Antiqua" w:cs="Times New Roman Regular"/>
          <w:sz w:val="24"/>
          <w:vertAlign w:val="superscript"/>
        </w:rPr>
        <w:t>[16]</w:t>
      </w:r>
      <w:r w:rsidRPr="00524E24">
        <w:rPr>
          <w:rFonts w:ascii="Book Antiqua" w:hAnsi="Book Antiqua" w:cs="Times New Roman Regular"/>
          <w:sz w:val="24"/>
        </w:rPr>
        <w:t xml:space="preserve">. Thus, timely intervention contributes to significantly </w:t>
      </w:r>
      <w:r w:rsidRPr="00524E24">
        <w:rPr>
          <w:rFonts w:ascii="Book Antiqua" w:eastAsia="宋体" w:hAnsi="Book Antiqua" w:cs="Times New Roman Regular"/>
          <w:sz w:val="24"/>
        </w:rPr>
        <w:t>reducing</w:t>
      </w:r>
      <w:r w:rsidRPr="00524E24">
        <w:rPr>
          <w:rFonts w:ascii="Book Antiqua" w:hAnsi="Book Antiqua" w:cs="Times New Roman Regular"/>
          <w:sz w:val="24"/>
        </w:rPr>
        <w:t xml:space="preserve"> mortality in acute myocarditis. T2 weighted imaging (</w:t>
      </w:r>
      <w:r w:rsidRPr="00524E24">
        <w:rPr>
          <w:rFonts w:ascii="Book Antiqua" w:eastAsia="宋体" w:hAnsi="Book Antiqua" w:cs="Times New Roman Regular"/>
          <w:color w:val="000000"/>
          <w:sz w:val="24"/>
        </w:rPr>
        <w:t>T2WI</w:t>
      </w:r>
      <w:r w:rsidRPr="00524E24">
        <w:rPr>
          <w:rFonts w:ascii="Book Antiqua" w:hAnsi="Book Antiqua" w:cs="Times New Roman Regular"/>
          <w:sz w:val="24"/>
        </w:rPr>
        <w:t>)</w:t>
      </w:r>
      <w:r w:rsidRPr="00524E24">
        <w:rPr>
          <w:rFonts w:ascii="Book Antiqua" w:eastAsia="宋体" w:hAnsi="Book Antiqua" w:cs="Times New Roman Regular"/>
          <w:color w:val="000000"/>
          <w:sz w:val="24"/>
        </w:rPr>
        <w:t xml:space="preserve"> is sensitive to oedema, which shows high signal intensity (SI)</w:t>
      </w:r>
      <w:r w:rsidRPr="00524E24">
        <w:rPr>
          <w:rFonts w:ascii="Book Antiqua" w:hAnsi="Book Antiqua" w:cs="Times New Roman Regular"/>
          <w:color w:val="000000"/>
          <w:sz w:val="24"/>
        </w:rPr>
        <w:t>. Short time of inversion recovery in T2WI (T2-STIR) is often used to improve the contrast between</w:t>
      </w:r>
      <w:r w:rsidRPr="00524E24">
        <w:rPr>
          <w:rFonts w:ascii="Book Antiqua" w:eastAsia="宋体" w:hAnsi="Book Antiqua" w:cs="Times New Roman Regular"/>
          <w:color w:val="000000"/>
          <w:sz w:val="24"/>
        </w:rPr>
        <w:t xml:space="preserve"> the</w:t>
      </w:r>
      <w:r w:rsidRPr="00524E24">
        <w:rPr>
          <w:rFonts w:ascii="Book Antiqua" w:hAnsi="Book Antiqua" w:cs="Times New Roman Regular"/>
          <w:color w:val="000000"/>
          <w:sz w:val="24"/>
        </w:rPr>
        <w:t xml:space="preserve"> </w:t>
      </w:r>
      <w:proofErr w:type="spellStart"/>
      <w:r w:rsidRPr="00524E24">
        <w:rPr>
          <w:rFonts w:ascii="Book Antiqua" w:hAnsi="Book Antiqua" w:cs="Times New Roman Regular"/>
          <w:color w:val="000000"/>
          <w:sz w:val="24"/>
        </w:rPr>
        <w:t>oedematous</w:t>
      </w:r>
      <w:proofErr w:type="spellEnd"/>
      <w:r w:rsidRPr="00524E24">
        <w:rPr>
          <w:rFonts w:ascii="Book Antiqua" w:hAnsi="Book Antiqua" w:cs="Times New Roman Regular"/>
          <w:color w:val="000000"/>
          <w:sz w:val="24"/>
        </w:rPr>
        <w:t xml:space="preserve"> area and the normal myocardium</w:t>
      </w:r>
      <w:r w:rsidRPr="00524E24">
        <w:rPr>
          <w:rFonts w:ascii="Book Antiqua" w:eastAsia="宋体" w:hAnsi="Book Antiqua" w:cs="Times New Roman Regular"/>
          <w:color w:val="000000"/>
          <w:sz w:val="24"/>
        </w:rPr>
        <w:t>. Oedema is a specific marker of reversible injury in acute myocarditis and usually occurs 2-3 weeks before severe cardiomyocyte damage</w:t>
      </w:r>
      <w:r w:rsidRPr="00524E24">
        <w:rPr>
          <w:rFonts w:ascii="Book Antiqua" w:eastAsia="宋体" w:hAnsi="Book Antiqua" w:cs="Times New Roman Regular"/>
          <w:color w:val="000000"/>
          <w:sz w:val="24"/>
          <w:vertAlign w:val="superscript"/>
        </w:rPr>
        <w:t>[33]</w:t>
      </w:r>
      <w:r w:rsidRPr="00524E24">
        <w:rPr>
          <w:rFonts w:ascii="Book Antiqua" w:eastAsia="宋体" w:hAnsi="Book Antiqua" w:cs="Times New Roman Regular"/>
          <w:color w:val="000000"/>
          <w:sz w:val="24"/>
        </w:rPr>
        <w:t xml:space="preserve">. Therefore, the presence of oedema is helpful to distinguish between acute and chronic </w:t>
      </w:r>
      <w:r w:rsidRPr="00524E24">
        <w:rPr>
          <w:rFonts w:ascii="Book Antiqua" w:hAnsi="Book Antiqua" w:cs="Times New Roman Regular"/>
          <w:kern w:val="0"/>
          <w:sz w:val="24"/>
        </w:rPr>
        <w:t>COVID-19</w:t>
      </w:r>
      <w:r w:rsidRPr="00524E24">
        <w:rPr>
          <w:rFonts w:ascii="Book Antiqua" w:eastAsia="宋体" w:hAnsi="Book Antiqua" w:cs="Times New Roman Regular"/>
          <w:kern w:val="0"/>
          <w:sz w:val="24"/>
        </w:rPr>
        <w:t>-</w:t>
      </w:r>
      <w:r w:rsidRPr="00524E24">
        <w:rPr>
          <w:rFonts w:ascii="Book Antiqua" w:eastAsia="宋体" w:hAnsi="Book Antiqua" w:cs="Times New Roman Regular"/>
          <w:color w:val="000000"/>
          <w:sz w:val="24"/>
        </w:rPr>
        <w:t xml:space="preserve">related myocarditis. </w:t>
      </w:r>
      <w:r w:rsidRPr="00524E24">
        <w:rPr>
          <w:rFonts w:ascii="Book Antiqua" w:eastAsia="宋体" w:hAnsi="Book Antiqua" w:cs="Times New Roman Regular"/>
          <w:kern w:val="0"/>
          <w:sz w:val="24"/>
        </w:rPr>
        <w:t xml:space="preserve">T2WI is recommended as a characteristic index to describe focal and diffuse oedema in </w:t>
      </w:r>
      <w:r w:rsidRPr="00524E24">
        <w:rPr>
          <w:rFonts w:ascii="Book Antiqua" w:hAnsi="Book Antiqua" w:cs="Times New Roman Regular"/>
          <w:kern w:val="0"/>
          <w:sz w:val="24"/>
        </w:rPr>
        <w:t>COVID-19</w:t>
      </w:r>
      <w:r w:rsidRPr="00524E24">
        <w:rPr>
          <w:rFonts w:ascii="Book Antiqua" w:eastAsia="宋体" w:hAnsi="Book Antiqua" w:cs="Times New Roman Regular"/>
          <w:kern w:val="0"/>
          <w:sz w:val="24"/>
        </w:rPr>
        <w:t>-</w:t>
      </w:r>
      <w:r w:rsidRPr="00524E24">
        <w:rPr>
          <w:rFonts w:ascii="Book Antiqua" w:hAnsi="Book Antiqua" w:cs="Times New Roman Regular"/>
          <w:kern w:val="0"/>
          <w:sz w:val="24"/>
        </w:rPr>
        <w:t>related myocarditis</w:t>
      </w:r>
      <w:r w:rsidRPr="00524E24">
        <w:rPr>
          <w:rFonts w:ascii="Book Antiqua" w:eastAsia="宋体" w:hAnsi="Book Antiqua" w:cs="Times New Roman Regular"/>
          <w:kern w:val="0"/>
          <w:sz w:val="24"/>
          <w:vertAlign w:val="superscript"/>
        </w:rPr>
        <w:t>[34]</w:t>
      </w:r>
      <w:r w:rsidRPr="00524E24">
        <w:rPr>
          <w:rFonts w:ascii="Book Antiqua" w:eastAsia="宋体" w:hAnsi="Book Antiqua" w:cs="Times New Roman Regular"/>
          <w:kern w:val="0"/>
          <w:sz w:val="24"/>
        </w:rPr>
        <w:t xml:space="preserve">. </w:t>
      </w:r>
      <w:r w:rsidRPr="00524E24">
        <w:rPr>
          <w:rFonts w:ascii="Book Antiqua" w:hAnsi="Book Antiqua" w:cs="Times New Roman Regular"/>
          <w:kern w:val="0"/>
          <w:sz w:val="24"/>
        </w:rPr>
        <w:t xml:space="preserve">During the treatment of acute myocarditis, the decrease </w:t>
      </w:r>
      <w:r w:rsidRPr="00524E24">
        <w:rPr>
          <w:rFonts w:ascii="Book Antiqua" w:eastAsia="宋体" w:hAnsi="Book Antiqua" w:cs="Times New Roman Regular"/>
          <w:kern w:val="0"/>
          <w:sz w:val="24"/>
        </w:rPr>
        <w:t>in</w:t>
      </w:r>
      <w:r w:rsidRPr="00524E24">
        <w:rPr>
          <w:rFonts w:ascii="Book Antiqua" w:hAnsi="Book Antiqua" w:cs="Times New Roman Regular"/>
          <w:kern w:val="0"/>
          <w:sz w:val="24"/>
        </w:rPr>
        <w:t xml:space="preserve"> T2WI SI can be applied as a marker of oedema remission to achieve the purpose of monitoring the condition</w:t>
      </w:r>
      <w:r w:rsidRPr="00524E24">
        <w:rPr>
          <w:rFonts w:ascii="Book Antiqua" w:eastAsia="宋体" w:hAnsi="Book Antiqua" w:cs="Times New Roman Regular"/>
          <w:kern w:val="0"/>
          <w:sz w:val="24"/>
        </w:rPr>
        <w:t xml:space="preserve">. </w:t>
      </w:r>
      <w:r w:rsidRPr="00524E24">
        <w:rPr>
          <w:rFonts w:ascii="Book Antiqua" w:hAnsi="Book Antiqua" w:cs="Times New Roman Regular"/>
          <w:kern w:val="0"/>
          <w:sz w:val="24"/>
        </w:rPr>
        <w:t>However, other diseases</w:t>
      </w:r>
      <w:r w:rsidRPr="00524E24">
        <w:rPr>
          <w:rFonts w:ascii="Book Antiqua" w:eastAsia="宋体" w:hAnsi="Book Antiqua" w:cs="Times New Roman Regular"/>
          <w:kern w:val="0"/>
          <w:sz w:val="24"/>
        </w:rPr>
        <w:t>,</w:t>
      </w:r>
      <w:r w:rsidRPr="00524E24">
        <w:rPr>
          <w:rFonts w:ascii="Book Antiqua" w:hAnsi="Book Antiqua" w:cs="Times New Roman Regular"/>
          <w:kern w:val="0"/>
          <w:sz w:val="24"/>
        </w:rPr>
        <w:t xml:space="preserve"> such as </w:t>
      </w:r>
      <w:proofErr w:type="spellStart"/>
      <w:r w:rsidRPr="00524E24">
        <w:rPr>
          <w:rFonts w:ascii="Book Antiqua" w:hAnsi="Book Antiqua" w:cs="Times New Roman Regular"/>
          <w:kern w:val="0"/>
          <w:sz w:val="24"/>
        </w:rPr>
        <w:t>sarcomatosis</w:t>
      </w:r>
      <w:proofErr w:type="spellEnd"/>
      <w:r w:rsidRPr="00524E24">
        <w:rPr>
          <w:rFonts w:ascii="Book Antiqua" w:hAnsi="Book Antiqua" w:cs="Times New Roman Regular"/>
          <w:kern w:val="0"/>
          <w:sz w:val="24"/>
        </w:rPr>
        <w:t xml:space="preserve"> and immune rejection of a heart transplant</w:t>
      </w:r>
      <w:r w:rsidRPr="00524E24">
        <w:rPr>
          <w:rFonts w:ascii="Book Antiqua" w:eastAsia="宋体" w:hAnsi="Book Antiqua" w:cs="Times New Roman Regular"/>
          <w:kern w:val="0"/>
          <w:sz w:val="24"/>
        </w:rPr>
        <w:t>,</w:t>
      </w:r>
      <w:r w:rsidRPr="00524E24">
        <w:rPr>
          <w:rFonts w:ascii="Book Antiqua" w:hAnsi="Book Antiqua" w:cs="Times New Roman Regular"/>
          <w:kern w:val="0"/>
          <w:sz w:val="24"/>
        </w:rPr>
        <w:t xml:space="preserve"> also show similar T2WI SI, and the evaluation is subjective; therefore, the high T2WI SI may be not specific. </w:t>
      </w:r>
      <w:r w:rsidRPr="00524E24">
        <w:rPr>
          <w:rFonts w:ascii="Book Antiqua" w:eastAsia="宋体" w:hAnsi="Book Antiqua" w:cs="Times New Roman Regular"/>
          <w:sz w:val="24"/>
        </w:rPr>
        <w:t>T2 mapping generates different T2WI scans based on different T2 relaxation times by steady-state free precession (SSFP) and then calculates the corresponding pixels of each image by fitting the parameter equation. Therefore, the SI of each image can reflect different echo times to realize the quantification and analysis of T2 values. It is worth mentioning that the SSFP sequence can reduce various unstable factors, such as the long T2 signals generated by slow blood flow during scanning and motion artefacts caused by poor breath holding</w:t>
      </w:r>
      <w:r w:rsidRPr="00524E24">
        <w:rPr>
          <w:rFonts w:ascii="Book Antiqua" w:eastAsia="宋体" w:hAnsi="Book Antiqua" w:cs="Times New Roman Regular"/>
          <w:i/>
          <w:iCs/>
          <w:sz w:val="24"/>
        </w:rPr>
        <w:t>.</w:t>
      </w:r>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T2 mapping is a more accurate, </w:t>
      </w:r>
      <w:proofErr w:type="gramStart"/>
      <w:r w:rsidRPr="00524E24">
        <w:rPr>
          <w:rFonts w:ascii="Book Antiqua" w:hAnsi="Book Antiqua" w:cs="Times New Roman Regular"/>
          <w:sz w:val="24"/>
        </w:rPr>
        <w:t>rapid</w:t>
      </w:r>
      <w:proofErr w:type="gramEnd"/>
      <w:r w:rsidRPr="00524E24">
        <w:rPr>
          <w:rFonts w:ascii="Book Antiqua" w:hAnsi="Book Antiqua" w:cs="Times New Roman Regular"/>
          <w:sz w:val="24"/>
        </w:rPr>
        <w:t xml:space="preserve"> and quantitative method </w:t>
      </w:r>
      <w:r w:rsidRPr="00524E24">
        <w:rPr>
          <w:rFonts w:ascii="Book Antiqua" w:eastAsia="宋体" w:hAnsi="Book Antiqua" w:cs="Times New Roman Regular"/>
          <w:sz w:val="24"/>
        </w:rPr>
        <w:t>for</w:t>
      </w:r>
      <w:r w:rsidRPr="00524E24">
        <w:rPr>
          <w:rFonts w:ascii="Book Antiqua" w:hAnsi="Book Antiqua" w:cs="Times New Roman Regular"/>
          <w:sz w:val="24"/>
        </w:rPr>
        <w:t xml:space="preserve"> detecting myocardial oedema to </w:t>
      </w:r>
      <w:r w:rsidRPr="00524E24">
        <w:rPr>
          <w:rFonts w:ascii="Book Antiqua" w:eastAsia="宋体" w:hAnsi="Book Antiqua" w:cs="Times New Roman Regular"/>
          <w:sz w:val="24"/>
        </w:rPr>
        <w:t xml:space="preserve">compensate </w:t>
      </w:r>
      <w:r w:rsidRPr="00524E24">
        <w:rPr>
          <w:rFonts w:ascii="Book Antiqua" w:hAnsi="Book Antiqua" w:cs="Times New Roman Regular"/>
          <w:sz w:val="24"/>
        </w:rPr>
        <w:t xml:space="preserve">for the defects of traditional T2-STIR. The detection rate of myocardial oedema by T2 mapping is much higher than that by T2-STIR. T2 mapping is quite accurate </w:t>
      </w:r>
      <w:r w:rsidRPr="00524E24">
        <w:rPr>
          <w:rFonts w:ascii="Book Antiqua" w:eastAsia="宋体" w:hAnsi="Book Antiqua" w:cs="Times New Roman Regular"/>
          <w:sz w:val="24"/>
        </w:rPr>
        <w:t>for defining</w:t>
      </w:r>
      <w:r w:rsidRPr="00524E24">
        <w:rPr>
          <w:rFonts w:ascii="Book Antiqua" w:hAnsi="Book Antiqua" w:cs="Times New Roman Regular"/>
          <w:sz w:val="24"/>
        </w:rPr>
        <w:t xml:space="preserve"> the scope of myocardium infection and </w:t>
      </w:r>
      <w:r w:rsidRPr="00524E24">
        <w:rPr>
          <w:rFonts w:ascii="Book Antiqua" w:eastAsia="宋体" w:hAnsi="Book Antiqua" w:cs="Times New Roman Regular"/>
          <w:sz w:val="24"/>
        </w:rPr>
        <w:t>reflecting</w:t>
      </w:r>
      <w:r w:rsidRPr="00524E24">
        <w:rPr>
          <w:rFonts w:ascii="Book Antiqua" w:hAnsi="Book Antiqua" w:cs="Times New Roman Regular"/>
          <w:sz w:val="24"/>
        </w:rPr>
        <w:t xml:space="preserve"> myocardial oedema and is positively correlated with high-sensitivity troponin in the acute stage of </w:t>
      </w:r>
      <w:r w:rsidRPr="00524E24">
        <w:rPr>
          <w:rFonts w:ascii="Book Antiqua" w:hAnsi="Book Antiqua" w:cs="Times New Roman Regular"/>
          <w:kern w:val="0"/>
          <w:sz w:val="24"/>
        </w:rPr>
        <w:t>COVID-19</w:t>
      </w:r>
      <w:r w:rsidRPr="00524E24">
        <w:rPr>
          <w:rFonts w:ascii="Book Antiqua" w:eastAsia="宋体" w:hAnsi="Book Antiqua" w:cs="Times New Roman Regular"/>
          <w:kern w:val="0"/>
          <w:sz w:val="24"/>
        </w:rPr>
        <w:t>-</w:t>
      </w:r>
      <w:r w:rsidRPr="00524E24">
        <w:rPr>
          <w:rFonts w:ascii="Book Antiqua" w:hAnsi="Book Antiqua" w:cs="Times New Roman Regular"/>
          <w:kern w:val="0"/>
          <w:sz w:val="24"/>
        </w:rPr>
        <w:t>related myocarditis</w:t>
      </w:r>
      <w:r w:rsidRPr="00524E24">
        <w:rPr>
          <w:rFonts w:ascii="Book Antiqua" w:hAnsi="Book Antiqua" w:cs="Times New Roman Regular"/>
          <w:sz w:val="24"/>
          <w:vertAlign w:val="superscript"/>
        </w:rPr>
        <w:t>[35]</w:t>
      </w:r>
      <w:r w:rsidRPr="00524E24">
        <w:rPr>
          <w:rFonts w:ascii="Book Antiqua" w:hAnsi="Book Antiqua" w:cs="Times New Roman Regular"/>
          <w:sz w:val="24"/>
        </w:rPr>
        <w:t xml:space="preserve">. </w:t>
      </w:r>
      <w:r w:rsidRPr="00524E24">
        <w:rPr>
          <w:rFonts w:ascii="Book Antiqua" w:eastAsia="宋体" w:hAnsi="Book Antiqua" w:cs="Times New Roman Regular"/>
          <w:sz w:val="24"/>
        </w:rPr>
        <w:t>In addition</w:t>
      </w:r>
      <w:r w:rsidRPr="00524E24">
        <w:rPr>
          <w:rFonts w:ascii="Book Antiqua" w:hAnsi="Book Antiqua" w:cs="Times New Roman Regular"/>
          <w:sz w:val="24"/>
        </w:rPr>
        <w:t xml:space="preserve">, </w:t>
      </w:r>
      <w:r w:rsidRPr="00524E24">
        <w:rPr>
          <w:rFonts w:ascii="Book Antiqua" w:eastAsia="宋体" w:hAnsi="Book Antiqua" w:cs="Times New Roman Regular"/>
          <w:color w:val="000000"/>
          <w:sz w:val="24"/>
        </w:rPr>
        <w:t xml:space="preserve">scanning </w:t>
      </w:r>
      <w:r w:rsidRPr="00524E24">
        <w:rPr>
          <w:rFonts w:ascii="Book Antiqua" w:eastAsia="宋体" w:hAnsi="Book Antiqua" w:cs="Times New Roman Regular"/>
          <w:color w:val="000000"/>
          <w:sz w:val="24"/>
        </w:rPr>
        <w:lastRenderedPageBreak/>
        <w:t xml:space="preserve">methods of </w:t>
      </w:r>
      <w:r w:rsidRPr="00524E24">
        <w:rPr>
          <w:rFonts w:ascii="Book Antiqua" w:hAnsi="Book Antiqua" w:cs="Times New Roman Regular"/>
          <w:sz w:val="24"/>
        </w:rPr>
        <w:t>g</w:t>
      </w:r>
      <w:r w:rsidRPr="00524E24">
        <w:rPr>
          <w:rFonts w:ascii="Book Antiqua" w:eastAsia="宋体" w:hAnsi="Book Antiqua" w:cs="Times New Roman Regular"/>
          <w:color w:val="000000"/>
          <w:sz w:val="24"/>
        </w:rPr>
        <w:t>adolinium contrast enhancement in CMR include early gadolinium enhancement (EGE) and late gadolinium enhancement (LGE)</w:t>
      </w:r>
      <w:r w:rsidRPr="00524E24">
        <w:rPr>
          <w:rFonts w:ascii="Book Antiqua" w:eastAsia="宋体" w:hAnsi="Book Antiqua" w:cs="Times New Roman Regular"/>
          <w:kern w:val="0"/>
          <w:sz w:val="24"/>
        </w:rPr>
        <w:t xml:space="preserve">. Because gadolinium contrast agent is an extracellular contrast agent that cannot pass through the complete biofilm, the two techniques are applied to detect the different characteristics of myocardial injury of </w:t>
      </w:r>
      <w:r w:rsidRPr="00524E24">
        <w:rPr>
          <w:rFonts w:ascii="Book Antiqua" w:hAnsi="Book Antiqua" w:cs="Times New Roman Regular"/>
          <w:kern w:val="0"/>
          <w:sz w:val="24"/>
        </w:rPr>
        <w:t>COVID-19</w:t>
      </w:r>
      <w:r w:rsidRPr="00524E24">
        <w:rPr>
          <w:rFonts w:ascii="Book Antiqua" w:eastAsia="宋体" w:hAnsi="Book Antiqua" w:cs="Times New Roman Regular"/>
          <w:kern w:val="0"/>
          <w:sz w:val="24"/>
        </w:rPr>
        <w:t>-related myocarditis: EGE is mostly used to reflect tissue congestion, which is the characteristic of an active inflammatory reaction; LGE indicates irreversible heart injury, such as myocardial necrosis and interstitial fibrosis</w:t>
      </w:r>
      <w:r w:rsidRPr="00524E24">
        <w:rPr>
          <w:rFonts w:ascii="Book Antiqua" w:eastAsia="宋体" w:hAnsi="Book Antiqua" w:cs="Times New Roman Regular"/>
          <w:kern w:val="0"/>
          <w:sz w:val="24"/>
          <w:vertAlign w:val="superscript"/>
        </w:rPr>
        <w:t>[36]</w:t>
      </w:r>
      <w:r w:rsidRPr="00524E24">
        <w:rPr>
          <w:rFonts w:ascii="Book Antiqua" w:eastAsia="宋体" w:hAnsi="Book Antiqua" w:cs="Times New Roman Regular"/>
          <w:kern w:val="0"/>
          <w:sz w:val="24"/>
        </w:rPr>
        <w:t xml:space="preserve">. </w:t>
      </w:r>
      <w:r w:rsidRPr="00524E24">
        <w:rPr>
          <w:rFonts w:ascii="Book Antiqua" w:hAnsi="Book Antiqua" w:cs="Times New Roman Regular"/>
          <w:color w:val="000000"/>
          <w:sz w:val="24"/>
        </w:rPr>
        <w:t xml:space="preserve">The acute course of </w:t>
      </w:r>
      <w:r w:rsidRPr="00524E24">
        <w:rPr>
          <w:rFonts w:ascii="Book Antiqua" w:hAnsi="Book Antiqua" w:cs="Times New Roman Regular"/>
          <w:kern w:val="0"/>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is </w:t>
      </w:r>
      <w:r w:rsidRPr="00524E24">
        <w:rPr>
          <w:rFonts w:ascii="Book Antiqua" w:eastAsia="宋体" w:hAnsi="Book Antiqua" w:cs="Times New Roman Regular"/>
          <w:color w:val="000000"/>
          <w:sz w:val="24"/>
        </w:rPr>
        <w:t>approximately</w:t>
      </w:r>
      <w:r w:rsidRPr="00524E24">
        <w:rPr>
          <w:rFonts w:ascii="Book Antiqua" w:hAnsi="Book Antiqua" w:cs="Times New Roman Regular"/>
          <w:color w:val="000000"/>
          <w:sz w:val="24"/>
        </w:rPr>
        <w:t xml:space="preserve"> 4 weeks, mainly including myocardial cell membrane rupture and myocardial tissue dissolution. With the increase </w:t>
      </w:r>
      <w:r w:rsidRPr="00524E24">
        <w:rPr>
          <w:rFonts w:ascii="Book Antiqua" w:eastAsia="宋体" w:hAnsi="Book Antiqua" w:cs="Times New Roman Regular"/>
          <w:color w:val="000000"/>
          <w:sz w:val="24"/>
        </w:rPr>
        <w:t>in</w:t>
      </w:r>
      <w:r w:rsidRPr="00524E24">
        <w:rPr>
          <w:rFonts w:ascii="Book Antiqua" w:hAnsi="Book Antiqua" w:cs="Times New Roman Regular"/>
          <w:color w:val="000000"/>
          <w:sz w:val="24"/>
        </w:rPr>
        <w:t xml:space="preserve"> capillary blood flow and vascular leakage, gadolinium contrast agent quickly distributes to the intercellular space. </w:t>
      </w:r>
      <w:r w:rsidRPr="00524E24">
        <w:rPr>
          <w:rFonts w:ascii="Book Antiqua" w:eastAsia="宋体" w:hAnsi="Book Antiqua" w:cs="Times New Roman Regular"/>
          <w:color w:val="000000"/>
          <w:sz w:val="24"/>
        </w:rPr>
        <w:t xml:space="preserve">Generally, at 3-5 min after injection, EGE is shown as high SI with a rapid increase in gadolinium contrast agent concentration in myocardial tissue. </w:t>
      </w:r>
      <w:r w:rsidRPr="00524E24">
        <w:rPr>
          <w:rFonts w:ascii="Book Antiqua" w:hAnsi="Book Antiqua" w:cs="Times New Roman Regular"/>
          <w:kern w:val="0"/>
          <w:sz w:val="24"/>
        </w:rPr>
        <w:t xml:space="preserve">In the early stage of acute </w:t>
      </w:r>
      <w:r w:rsidRPr="00524E24">
        <w:rPr>
          <w:rFonts w:ascii="Book Antiqua" w:eastAsia="宋体" w:hAnsi="Book Antiqua" w:cs="Times New Roman Regular"/>
          <w:color w:val="000000"/>
          <w:sz w:val="24"/>
        </w:rPr>
        <w:t>COVID-19</w:t>
      </w:r>
      <w:r w:rsidRPr="00524E24">
        <w:rPr>
          <w:rFonts w:ascii="Book Antiqua" w:eastAsia="宋体" w:hAnsi="Book Antiqua" w:cs="Times New Roman Regular"/>
          <w:kern w:val="0"/>
          <w:sz w:val="24"/>
        </w:rPr>
        <w:t>-</w:t>
      </w:r>
      <w:r w:rsidRPr="00524E24">
        <w:rPr>
          <w:rFonts w:ascii="Book Antiqua" w:hAnsi="Book Antiqua" w:cs="Times New Roman Regular"/>
          <w:kern w:val="0"/>
          <w:sz w:val="24"/>
        </w:rPr>
        <w:t xml:space="preserve">related myocarditis, a single inflammatory lesion gradually develops and spreads into multiple lesions, and the accurate application of EGE contributes to </w:t>
      </w:r>
      <w:r w:rsidRPr="00524E24">
        <w:rPr>
          <w:rFonts w:ascii="Book Antiqua" w:eastAsia="宋体" w:hAnsi="Book Antiqua" w:cs="Times New Roman Regular"/>
          <w:kern w:val="0"/>
          <w:sz w:val="24"/>
        </w:rPr>
        <w:t>a sensitive diagnosis</w:t>
      </w:r>
      <w:r w:rsidRPr="00524E24">
        <w:rPr>
          <w:rFonts w:ascii="Book Antiqua" w:hAnsi="Book Antiqua" w:cs="Times New Roman Regular"/>
          <w:kern w:val="0"/>
          <w:sz w:val="24"/>
        </w:rPr>
        <w:t xml:space="preserve"> within the first 2 weeks after infection</w:t>
      </w:r>
      <w:r w:rsidRPr="00524E24">
        <w:rPr>
          <w:rFonts w:ascii="Book Antiqua" w:eastAsia="宋体" w:hAnsi="Book Antiqua" w:cs="Times New Roman Regular"/>
          <w:kern w:val="0"/>
          <w:sz w:val="24"/>
        </w:rPr>
        <w:t>. A return to normal of EGE within 1 month after acute myocardial inflammatory injury indicates that left ventricular function has recovered well</w:t>
      </w:r>
      <w:r w:rsidRPr="00524E24">
        <w:rPr>
          <w:rFonts w:ascii="Book Antiqua" w:eastAsia="宋体" w:hAnsi="Book Antiqua" w:cs="Times New Roman Regular"/>
          <w:color w:val="000000"/>
          <w:sz w:val="24"/>
        </w:rPr>
        <w:t xml:space="preserve">. Myocardial perfusion imaging after severe COVID-19 also demonstrates regional </w:t>
      </w:r>
      <w:proofErr w:type="spellStart"/>
      <w:r w:rsidRPr="00524E24">
        <w:rPr>
          <w:rFonts w:ascii="Book Antiqua" w:eastAsia="宋体" w:hAnsi="Book Antiqua" w:cs="Times New Roman Regular"/>
          <w:color w:val="000000"/>
          <w:sz w:val="24"/>
        </w:rPr>
        <w:t>ischaemia</w:t>
      </w:r>
      <w:proofErr w:type="spellEnd"/>
      <w:r w:rsidRPr="00524E24">
        <w:rPr>
          <w:rFonts w:ascii="Book Antiqua" w:eastAsia="宋体" w:hAnsi="Book Antiqua" w:cs="Times New Roman Regular"/>
          <w:color w:val="000000"/>
          <w:sz w:val="24"/>
        </w:rPr>
        <w:t xml:space="preserve"> rather than global blood flow reduction</w:t>
      </w:r>
      <w:r w:rsidRPr="00524E24">
        <w:rPr>
          <w:rFonts w:ascii="Book Antiqua" w:eastAsia="宋体" w:hAnsi="Book Antiqua" w:cs="Times New Roman Regular"/>
          <w:color w:val="000000"/>
          <w:sz w:val="24"/>
          <w:vertAlign w:val="superscript"/>
        </w:rPr>
        <w:t>[37]</w:t>
      </w:r>
      <w:r w:rsidRPr="00524E24">
        <w:rPr>
          <w:rFonts w:ascii="Book Antiqua" w:eastAsia="宋体" w:hAnsi="Book Antiqua" w:cs="Times New Roman Regular"/>
          <w:color w:val="000000"/>
          <w:sz w:val="24"/>
        </w:rPr>
        <w:t>. Nevertheless, the biggest limitation of EGE is that it is unable to quantify SI accurately</w:t>
      </w:r>
      <w:r w:rsidRPr="00524E24">
        <w:rPr>
          <w:rFonts w:ascii="Book Antiqua" w:hAnsi="Book Antiqua" w:cs="Times New Roman Regular"/>
          <w:sz w:val="24"/>
        </w:rPr>
        <w:t xml:space="preserve">. Arrhythmia, motion artefacts caused by poor breath holding, and fast heart rate in infants may lead to failure to evaluate EGE SI. Thus, quantitative techniques such as T1 mapping and </w:t>
      </w:r>
      <w:r w:rsidRPr="00524E24">
        <w:rPr>
          <w:rFonts w:ascii="Book Antiqua" w:eastAsia="宋体" w:hAnsi="Book Antiqua" w:cs="Times New Roman Regular"/>
          <w:sz w:val="24"/>
        </w:rPr>
        <w:t>extracellular</w:t>
      </w:r>
      <w:r w:rsidRPr="00524E24">
        <w:rPr>
          <w:rFonts w:ascii="Book Antiqua" w:hAnsi="Book Antiqua" w:cs="Times New Roman Regular"/>
          <w:sz w:val="24"/>
        </w:rPr>
        <w:t xml:space="preserve"> volume (ECV) analysis are recommended to evaluate </w:t>
      </w:r>
      <w:r w:rsidRPr="00524E24">
        <w:rPr>
          <w:rFonts w:ascii="Book Antiqua" w:eastAsia="宋体" w:hAnsi="Book Antiqua" w:cs="Times New Roman Regular"/>
          <w:color w:val="000000"/>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w:t>
      </w:r>
      <w:r w:rsidRPr="00524E24">
        <w:rPr>
          <w:rFonts w:ascii="Book Antiqua" w:eastAsia="宋体" w:hAnsi="Book Antiqua" w:cs="Times New Roman Regular"/>
          <w:sz w:val="24"/>
        </w:rPr>
        <w:t xml:space="preserve">. Image acquisition of </w:t>
      </w:r>
      <w:r w:rsidRPr="00524E24">
        <w:rPr>
          <w:rFonts w:ascii="Book Antiqua" w:eastAsia="宋体" w:hAnsi="Book Antiqua" w:cs="Times New Roman Regular"/>
          <w:color w:val="000000"/>
          <w:sz w:val="24"/>
        </w:rPr>
        <w:t xml:space="preserve">T1 mapping occurs at different inversion times of the same phase of multiple cardiac cycles to </w:t>
      </w:r>
      <w:proofErr w:type="gramStart"/>
      <w:r w:rsidRPr="00524E24">
        <w:rPr>
          <w:rFonts w:ascii="Book Antiqua" w:eastAsia="宋体" w:hAnsi="Book Antiqua" w:cs="Times New Roman Regular"/>
          <w:color w:val="000000"/>
          <w:sz w:val="24"/>
        </w:rPr>
        <w:t>directly and quantitatively measure the T1 value of each voxel of the myocardium</w:t>
      </w:r>
      <w:proofErr w:type="gramEnd"/>
      <w:r w:rsidRPr="00524E24">
        <w:rPr>
          <w:rFonts w:ascii="Book Antiqua" w:eastAsia="宋体" w:hAnsi="Book Antiqua" w:cs="Times New Roman Regular"/>
          <w:color w:val="000000"/>
          <w:sz w:val="24"/>
        </w:rPr>
        <w:t xml:space="preserve"> and display the difference in the T1 value of the myocardium. </w:t>
      </w:r>
      <w:r w:rsidRPr="00524E24">
        <w:rPr>
          <w:rFonts w:ascii="Book Antiqua" w:eastAsia="宋体" w:hAnsi="Book Antiqua" w:cs="Times New Roman Regular"/>
          <w:color w:val="000000"/>
          <w:sz w:val="24"/>
        </w:rPr>
        <w:lastRenderedPageBreak/>
        <w:t>Compared with T1-weighted imaging, the application of T1 mapping is expected to reduce the subjectivity of traditional qualitative evaluation and increase the repeatability of CMR evaluation</w:t>
      </w:r>
      <w:r w:rsidRPr="00524E24">
        <w:rPr>
          <w:rFonts w:ascii="Book Antiqua" w:eastAsia="宋体" w:hAnsi="Book Antiqua" w:cs="Times New Roman Regular"/>
          <w:color w:val="000000"/>
          <w:sz w:val="24"/>
          <w:vertAlign w:val="superscript"/>
        </w:rPr>
        <w:t>[38]</w:t>
      </w:r>
      <w:r w:rsidRPr="00524E24">
        <w:rPr>
          <w:rFonts w:ascii="Book Antiqua" w:eastAsia="宋体" w:hAnsi="Book Antiqua" w:cs="Times New Roman Regular"/>
          <w:color w:val="000000"/>
          <w:sz w:val="24"/>
        </w:rPr>
        <w:t xml:space="preserve">. </w:t>
      </w:r>
      <w:proofErr w:type="gramStart"/>
      <w:r w:rsidRPr="00524E24">
        <w:rPr>
          <w:rFonts w:ascii="Book Antiqua" w:eastAsia="宋体" w:hAnsi="Book Antiqua" w:cs="Times New Roman Regular"/>
          <w:color w:val="000000"/>
          <w:sz w:val="24"/>
        </w:rPr>
        <w:t>Similar to</w:t>
      </w:r>
      <w:proofErr w:type="gramEnd"/>
      <w:r w:rsidRPr="00524E24">
        <w:rPr>
          <w:rFonts w:ascii="Book Antiqua" w:hAnsi="Book Antiqua" w:cs="Times New Roman Regular"/>
          <w:sz w:val="24"/>
        </w:rPr>
        <w:t xml:space="preserve"> </w:t>
      </w:r>
      <w:r w:rsidRPr="00524E24">
        <w:rPr>
          <w:rFonts w:ascii="Book Antiqua" w:eastAsia="宋体" w:hAnsi="Book Antiqua" w:cs="Times New Roman Regular"/>
          <w:sz w:val="24"/>
        </w:rPr>
        <w:t xml:space="preserve">the </w:t>
      </w:r>
      <w:r w:rsidRPr="00524E24">
        <w:rPr>
          <w:rFonts w:ascii="Book Antiqua" w:hAnsi="Book Antiqua" w:cs="Times New Roman Regular"/>
          <w:sz w:val="24"/>
        </w:rPr>
        <w:t>T2 mapping value, the native T1 mapping value also increases in acute myocarditis. It</w:t>
      </w:r>
      <w:r w:rsidRPr="00524E24">
        <w:rPr>
          <w:rFonts w:ascii="Book Antiqua" w:eastAsia="宋体" w:hAnsi="Book Antiqua" w:cs="Times New Roman Regular"/>
          <w:sz w:val="24"/>
        </w:rPr>
        <w:t xml:space="preserve"> has been</w:t>
      </w:r>
      <w:r w:rsidRPr="00524E24">
        <w:rPr>
          <w:rFonts w:ascii="Book Antiqua" w:hAnsi="Book Antiqua" w:cs="Times New Roman Regular"/>
          <w:sz w:val="24"/>
        </w:rPr>
        <w:t xml:space="preserve"> reported that children with </w:t>
      </w:r>
      <w:r w:rsidRPr="00524E24">
        <w:rPr>
          <w:rFonts w:ascii="Book Antiqua" w:eastAsia="宋体" w:hAnsi="Book Antiqua" w:cs="Times New Roman Regular"/>
          <w:color w:val="000000"/>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w:t>
      </w:r>
      <w:r w:rsidRPr="00524E24">
        <w:rPr>
          <w:rFonts w:ascii="Book Antiqua" w:eastAsia="宋体" w:hAnsi="Book Antiqua" w:cs="Times New Roman Regular"/>
          <w:sz w:val="24"/>
        </w:rPr>
        <w:t>show</w:t>
      </w:r>
      <w:r w:rsidRPr="00524E24">
        <w:rPr>
          <w:rFonts w:ascii="Book Antiqua" w:hAnsi="Book Antiqua" w:cs="Times New Roman Regular"/>
          <w:sz w:val="24"/>
        </w:rPr>
        <w:t xml:space="preserve"> mild subepicardial LGE, suggesting diffuse interstitial oedema and myocardial injury; after immunomodulatory treatment, the oedema</w:t>
      </w:r>
      <w:r w:rsidRPr="00524E24">
        <w:rPr>
          <w:rFonts w:ascii="Book Antiqua" w:eastAsia="宋体" w:hAnsi="Book Antiqua" w:cs="Times New Roman Regular"/>
          <w:sz w:val="24"/>
        </w:rPr>
        <w:t xml:space="preserve"> is</w:t>
      </w:r>
      <w:r w:rsidRPr="00524E24">
        <w:rPr>
          <w:rFonts w:ascii="Book Antiqua" w:hAnsi="Book Antiqua" w:cs="Times New Roman Regular"/>
          <w:sz w:val="24"/>
        </w:rPr>
        <w:t xml:space="preserve"> relieved</w:t>
      </w:r>
      <w:r w:rsidRPr="00524E24">
        <w:rPr>
          <w:rFonts w:ascii="Book Antiqua" w:eastAsia="宋体" w:hAnsi="Book Antiqua" w:cs="Times New Roman Regular"/>
          <w:sz w:val="24"/>
        </w:rPr>
        <w:t>,</w:t>
      </w:r>
      <w:r w:rsidRPr="00524E24">
        <w:rPr>
          <w:rFonts w:ascii="Book Antiqua" w:hAnsi="Book Antiqua" w:cs="Times New Roman Regular"/>
          <w:sz w:val="24"/>
        </w:rPr>
        <w:t xml:space="preserve"> and the corresponding native T1 value </w:t>
      </w:r>
      <w:r w:rsidRPr="00524E24">
        <w:rPr>
          <w:rFonts w:ascii="Book Antiqua" w:eastAsia="宋体" w:hAnsi="Book Antiqua" w:cs="Times New Roman Regular"/>
          <w:sz w:val="24"/>
        </w:rPr>
        <w:t>decreases</w:t>
      </w:r>
      <w:r w:rsidRPr="00524E24">
        <w:rPr>
          <w:rFonts w:ascii="Book Antiqua" w:hAnsi="Book Antiqua" w:cs="Times New Roman Regular"/>
          <w:sz w:val="24"/>
          <w:vertAlign w:val="superscript"/>
        </w:rPr>
        <w:t>[39,40]</w:t>
      </w:r>
      <w:r w:rsidRPr="00524E24">
        <w:rPr>
          <w:rFonts w:ascii="Book Antiqua" w:hAnsi="Book Antiqua" w:cs="Times New Roman Regular"/>
          <w:sz w:val="24"/>
        </w:rPr>
        <w:t>.</w:t>
      </w:r>
    </w:p>
    <w:p w14:paraId="06A86DEA" w14:textId="77777777" w:rsidR="00D823D2" w:rsidRPr="00524E24" w:rsidRDefault="00D823D2" w:rsidP="00D823D2">
      <w:pPr>
        <w:spacing w:line="360" w:lineRule="auto"/>
        <w:rPr>
          <w:rFonts w:ascii="Book Antiqua" w:hAnsi="Book Antiqua" w:cs="Times New Roman Regular"/>
          <w:sz w:val="24"/>
          <w:lang w:eastAsia="zh-Hans"/>
        </w:rPr>
      </w:pPr>
    </w:p>
    <w:p w14:paraId="068D4C67"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b/>
          <w:bCs/>
          <w:i/>
          <w:iCs/>
          <w:sz w:val="24"/>
        </w:rPr>
        <w:t>Chronic myocarditis as assessed by CMR</w:t>
      </w:r>
    </w:p>
    <w:p w14:paraId="75B8CD34" w14:textId="77777777" w:rsidR="00D823D2" w:rsidRPr="00524E24" w:rsidRDefault="00D823D2" w:rsidP="00D823D2">
      <w:pPr>
        <w:spacing w:line="360" w:lineRule="auto"/>
        <w:rPr>
          <w:rFonts w:ascii="Book Antiqua" w:hAnsi="Book Antiqua" w:cs="Times New Roman Regular"/>
          <w:sz w:val="24"/>
          <w:lang w:eastAsia="zh-Hans"/>
        </w:rPr>
      </w:pPr>
      <w:r w:rsidRPr="00524E24">
        <w:rPr>
          <w:rFonts w:ascii="Book Antiqua" w:eastAsia="宋体" w:hAnsi="Book Antiqua" w:cs="Times New Roman Regular"/>
          <w:color w:val="000000"/>
          <w:sz w:val="24"/>
        </w:rPr>
        <w:t>LGE is expected to evaluate cardiomyocyte necrosis and fibrosis in irreversible myocardial damage caused by myocarditis after SARS-CoV-2 infection</w:t>
      </w:r>
      <w:r w:rsidRPr="00524E24">
        <w:rPr>
          <w:rFonts w:ascii="Book Antiqua" w:hAnsi="Book Antiqua" w:cs="Times New Roman Regular"/>
          <w:sz w:val="24"/>
          <w:vertAlign w:val="superscript"/>
        </w:rPr>
        <w:t>[41-43]</w:t>
      </w:r>
      <w:r w:rsidRPr="00524E24">
        <w:rPr>
          <w:rFonts w:ascii="Book Antiqua" w:hAnsi="Book Antiqua" w:cs="Times New Roman Regular"/>
          <w:sz w:val="24"/>
        </w:rPr>
        <w:t xml:space="preserve">. The content of free water is relatively low in cardiomyocytes, </w:t>
      </w:r>
      <w:r w:rsidRPr="00524E24">
        <w:rPr>
          <w:rFonts w:ascii="Book Antiqua" w:eastAsia="宋体" w:hAnsi="Book Antiqua" w:cs="Times New Roman Regular"/>
          <w:sz w:val="24"/>
        </w:rPr>
        <w:t>so oedema</w:t>
      </w:r>
      <w:r w:rsidRPr="00524E24">
        <w:rPr>
          <w:rFonts w:ascii="Book Antiqua" w:hAnsi="Book Antiqua" w:cs="Times New Roman Regular"/>
          <w:sz w:val="24"/>
        </w:rPr>
        <w:t xml:space="preserve"> is not obvious</w:t>
      </w:r>
      <w:r w:rsidRPr="00524E24">
        <w:rPr>
          <w:rFonts w:ascii="Book Antiqua" w:eastAsia="宋体" w:hAnsi="Book Antiqua" w:cs="Times New Roman Regular"/>
          <w:sz w:val="24"/>
        </w:rPr>
        <w:t>,</w:t>
      </w:r>
      <w:r w:rsidRPr="00524E24">
        <w:rPr>
          <w:rFonts w:ascii="Book Antiqua" w:hAnsi="Book Antiqua" w:cs="Times New Roman Regular"/>
          <w:sz w:val="24"/>
        </w:rPr>
        <w:t xml:space="preserve"> and the detection rate of T2WI is not high in chronic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Because gadolinium contrast agent can significantly reduce the T1 relaxation time and increase the SI in the myocardial injured area, LGE is</w:t>
      </w:r>
      <w:r w:rsidRPr="00524E24">
        <w:rPr>
          <w:rFonts w:ascii="Book Antiqua" w:eastAsia="宋体" w:hAnsi="Book Antiqua" w:cs="Times New Roman Regular"/>
          <w:sz w:val="24"/>
        </w:rPr>
        <w:t xml:space="preserve"> more</w:t>
      </w:r>
      <w:r w:rsidRPr="00524E24">
        <w:rPr>
          <w:rFonts w:ascii="Book Antiqua" w:hAnsi="Book Antiqua" w:cs="Times New Roman Regular"/>
          <w:sz w:val="24"/>
        </w:rPr>
        <w:t xml:space="preserve"> sensitive </w:t>
      </w:r>
      <w:r w:rsidRPr="00524E24">
        <w:rPr>
          <w:rFonts w:ascii="Book Antiqua" w:eastAsia="宋体" w:hAnsi="Book Antiqua" w:cs="Times New Roman Regular"/>
          <w:sz w:val="24"/>
        </w:rPr>
        <w:t>for detecting</w:t>
      </w:r>
      <w:r w:rsidRPr="00524E24">
        <w:rPr>
          <w:rFonts w:ascii="Book Antiqua" w:hAnsi="Book Antiqua" w:cs="Times New Roman Regular"/>
          <w:sz w:val="24"/>
        </w:rPr>
        <w:t xml:space="preserve"> oedema than T2WI</w:t>
      </w:r>
      <w:r w:rsidRPr="00524E24">
        <w:rPr>
          <w:rFonts w:ascii="Book Antiqua" w:eastAsia="宋体" w:hAnsi="Book Antiqua" w:cs="Times New Roman Regular"/>
          <w:sz w:val="24"/>
          <w:vertAlign w:val="superscript"/>
        </w:rPr>
        <w:t>[44]</w:t>
      </w:r>
      <w:r w:rsidRPr="00524E24">
        <w:rPr>
          <w:rFonts w:ascii="Book Antiqua" w:eastAsia="宋体" w:hAnsi="Book Antiqua" w:cs="Times New Roman Regular"/>
          <w:sz w:val="24"/>
        </w:rPr>
        <w:t>. D</w:t>
      </w:r>
      <w:r w:rsidRPr="00524E24">
        <w:rPr>
          <w:rFonts w:ascii="Book Antiqua" w:eastAsia="宋体" w:hAnsi="Book Antiqua" w:cs="Times New Roman Regular"/>
          <w:color w:val="000000"/>
          <w:sz w:val="24"/>
        </w:rPr>
        <w:t xml:space="preserve">ue to their broken cell membranes, necrotic cardiomyocytes absorb gadolinium contrast agent and show a higher SI than normal cardiomyocytes. </w:t>
      </w:r>
      <w:r w:rsidRPr="00524E24">
        <w:rPr>
          <w:rFonts w:ascii="Book Antiqua" w:hAnsi="Book Antiqua" w:cs="Times New Roman Regular"/>
          <w:color w:val="000000"/>
          <w:sz w:val="24"/>
        </w:rPr>
        <w:t xml:space="preserve">Gadolinium contrast agent accumulates in necrotic cardiomyocytes (early stage of necrosis) and myocardium affected by interstitial fibrosis (late stage of necrosis) within a few minutes after intravenous injection, and its content exceeds that of normal myocardial tissue. Thus, </w:t>
      </w:r>
      <w:r w:rsidRPr="00524E24">
        <w:rPr>
          <w:rFonts w:ascii="Book Antiqua" w:hAnsi="Book Antiqua" w:cs="Times New Roman Regular"/>
          <w:kern w:val="0"/>
          <w:sz w:val="24"/>
        </w:rPr>
        <w:t xml:space="preserve">LGE indicates typical "delayed enhancement" in the early and late </w:t>
      </w:r>
      <w:r w:rsidRPr="00524E24">
        <w:rPr>
          <w:rFonts w:ascii="Book Antiqua" w:eastAsia="宋体" w:hAnsi="Book Antiqua" w:cs="Times New Roman Regular"/>
          <w:kern w:val="0"/>
          <w:sz w:val="24"/>
        </w:rPr>
        <w:t>stages</w:t>
      </w:r>
      <w:r w:rsidRPr="00524E24">
        <w:rPr>
          <w:rFonts w:ascii="Book Antiqua" w:hAnsi="Book Antiqua" w:cs="Times New Roman Regular"/>
          <w:kern w:val="0"/>
          <w:sz w:val="24"/>
        </w:rPr>
        <w:t xml:space="preserve"> of myocardial necrosis, respectively, with characteristic significance in the detection of cardiomyocyte necrosis</w:t>
      </w:r>
      <w:r w:rsidRPr="00524E24">
        <w:rPr>
          <w:rFonts w:ascii="Book Antiqua" w:eastAsia="宋体" w:hAnsi="Book Antiqua" w:cs="Times New Roman Regular"/>
          <w:color w:val="000000"/>
          <w:sz w:val="24"/>
        </w:rPr>
        <w:t xml:space="preserve">. </w:t>
      </w:r>
      <w:r w:rsidRPr="00524E24">
        <w:rPr>
          <w:rFonts w:ascii="Book Antiqua" w:hAnsi="Book Antiqua" w:cs="Times New Roman Regular"/>
          <w:sz w:val="24"/>
        </w:rPr>
        <w:t>The LGE-positive location in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is not only </w:t>
      </w:r>
      <w:proofErr w:type="gramStart"/>
      <w:r w:rsidRPr="00524E24">
        <w:rPr>
          <w:rFonts w:ascii="Book Antiqua" w:hAnsi="Book Antiqua" w:cs="Times New Roman Regular"/>
          <w:sz w:val="24"/>
        </w:rPr>
        <w:t>similar to</w:t>
      </w:r>
      <w:proofErr w:type="gramEnd"/>
      <w:r w:rsidRPr="00524E24">
        <w:rPr>
          <w:rFonts w:ascii="Book Antiqua" w:hAnsi="Book Antiqua" w:cs="Times New Roman Regular"/>
          <w:sz w:val="24"/>
        </w:rPr>
        <w:t xml:space="preserve"> that in myocarditis related to other viral infections, often involving the inferior wall and lateral wall of the left ventricle, but also </w:t>
      </w:r>
      <w:r w:rsidRPr="00524E24">
        <w:rPr>
          <w:rFonts w:ascii="Book Antiqua" w:eastAsia="宋体" w:hAnsi="Book Antiqua" w:cs="Times New Roman Regular"/>
          <w:sz w:val="24"/>
        </w:rPr>
        <w:t>appears</w:t>
      </w:r>
      <w:r w:rsidRPr="00524E24">
        <w:rPr>
          <w:rFonts w:ascii="Book Antiqua" w:hAnsi="Book Antiqua" w:cs="Times New Roman Regular"/>
          <w:sz w:val="24"/>
        </w:rPr>
        <w:t xml:space="preserve"> in the ventricular septum and free wall at the base and middle of the left ventricle</w:t>
      </w:r>
      <w:r w:rsidRPr="00524E24">
        <w:rPr>
          <w:rFonts w:ascii="Book Antiqua" w:hAnsi="Book Antiqua" w:cs="Times New Roman Regular"/>
          <w:sz w:val="24"/>
          <w:vertAlign w:val="superscript"/>
        </w:rPr>
        <w:t>[45-50]</w:t>
      </w:r>
      <w:r w:rsidRPr="00524E24">
        <w:rPr>
          <w:rFonts w:ascii="Book Antiqua" w:hAnsi="Book Antiqua" w:cs="Times New Roman Regular"/>
          <w:sz w:val="24"/>
        </w:rPr>
        <w:t xml:space="preserve">. Importantly, </w:t>
      </w:r>
      <w:r w:rsidRPr="00524E24">
        <w:rPr>
          <w:rFonts w:ascii="Book Antiqua" w:hAnsi="Book Antiqua" w:cs="Times New Roman Regular"/>
          <w:sz w:val="24"/>
        </w:rPr>
        <w:lastRenderedPageBreak/>
        <w:t>compared with other viral infections, the area of LGE caused by SARS-CoV-2</w:t>
      </w:r>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infection of the myocardium is more extensive, but the SI of T2WI and LGE may not be </w:t>
      </w:r>
      <w:r w:rsidRPr="00524E24">
        <w:rPr>
          <w:rFonts w:ascii="Book Antiqua" w:eastAsia="宋体" w:hAnsi="Book Antiqua" w:cs="Times New Roman Regular"/>
          <w:sz w:val="24"/>
        </w:rPr>
        <w:t xml:space="preserve">obviously </w:t>
      </w:r>
      <w:r w:rsidRPr="00524E24">
        <w:rPr>
          <w:rFonts w:ascii="Book Antiqua" w:hAnsi="Book Antiqua" w:cs="Times New Roman Regular"/>
          <w:sz w:val="24"/>
        </w:rPr>
        <w:t>high</w:t>
      </w:r>
      <w:r w:rsidRPr="00524E24">
        <w:rPr>
          <w:rFonts w:ascii="Book Antiqua" w:hAnsi="Book Antiqua" w:cs="Times New Roman Regular"/>
          <w:sz w:val="24"/>
          <w:vertAlign w:val="superscript"/>
        </w:rPr>
        <w:t>[51]</w:t>
      </w:r>
      <w:r w:rsidRPr="00524E24">
        <w:rPr>
          <w:rFonts w:ascii="Book Antiqua" w:hAnsi="Book Antiqua" w:cs="Times New Roman Regular"/>
          <w:sz w:val="24"/>
        </w:rPr>
        <w:t xml:space="preserve">. Moreover, </w:t>
      </w:r>
      <w:proofErr w:type="spellStart"/>
      <w:r w:rsidRPr="00524E24">
        <w:rPr>
          <w:rFonts w:ascii="Book Antiqua" w:hAnsi="Book Antiqua" w:cs="Times New Roman Regular"/>
          <w:sz w:val="24"/>
        </w:rPr>
        <w:t>Eiros</w:t>
      </w:r>
      <w:proofErr w:type="spellEnd"/>
      <w:r w:rsidRPr="00524E24">
        <w:rPr>
          <w:rFonts w:ascii="Book Antiqua" w:hAnsi="Book Antiqua" w:cs="Times New Roman Regular"/>
          <w:sz w:val="24"/>
        </w:rPr>
        <w:t xml:space="preserve"> </w:t>
      </w:r>
      <w:r w:rsidRPr="00524E24">
        <w:rPr>
          <w:rFonts w:ascii="Book Antiqua" w:hAnsi="Book Antiqua" w:cs="Times New Roman Regular"/>
          <w:i/>
          <w:iCs/>
          <w:sz w:val="24"/>
        </w:rPr>
        <w:t>et al</w:t>
      </w:r>
      <w:r w:rsidRPr="00524E24">
        <w:rPr>
          <w:rFonts w:ascii="Book Antiqua" w:hAnsi="Book Antiqua" w:cs="Times New Roman Regular"/>
          <w:sz w:val="24"/>
          <w:vertAlign w:val="superscript"/>
        </w:rPr>
        <w:t>[52]</w:t>
      </w:r>
      <w:r w:rsidRPr="00524E24">
        <w:rPr>
          <w:rFonts w:ascii="Book Antiqua" w:hAnsi="Book Antiqua" w:cs="Times New Roman Regular"/>
          <w:sz w:val="24"/>
        </w:rPr>
        <w:t xml:space="preserve"> and </w:t>
      </w:r>
      <w:proofErr w:type="spellStart"/>
      <w:r w:rsidRPr="00524E24">
        <w:rPr>
          <w:rFonts w:ascii="Book Antiqua" w:hAnsi="Book Antiqua" w:cs="Times New Roman Regular"/>
          <w:sz w:val="24"/>
        </w:rPr>
        <w:t>Inciardi</w:t>
      </w:r>
      <w:proofErr w:type="spellEnd"/>
      <w:r w:rsidRPr="00524E24">
        <w:rPr>
          <w:rFonts w:ascii="Book Antiqua" w:hAnsi="Book Antiqua" w:cs="Times New Roman Regular"/>
          <w:sz w:val="24"/>
        </w:rPr>
        <w:t xml:space="preserve"> </w:t>
      </w:r>
      <w:r w:rsidRPr="00524E24">
        <w:rPr>
          <w:rFonts w:ascii="Book Antiqua" w:hAnsi="Book Antiqua" w:cs="Times New Roman Regular"/>
          <w:i/>
          <w:iCs/>
          <w:sz w:val="24"/>
        </w:rPr>
        <w:t>et al</w:t>
      </w:r>
      <w:r w:rsidRPr="00524E24">
        <w:rPr>
          <w:rFonts w:ascii="Book Antiqua" w:hAnsi="Book Antiqua" w:cs="Times New Roman Regular"/>
          <w:sz w:val="24"/>
          <w:vertAlign w:val="superscript"/>
        </w:rPr>
        <w:t>[53]</w:t>
      </w:r>
      <w:r w:rsidRPr="00524E24">
        <w:rPr>
          <w:rFonts w:ascii="Book Antiqua" w:hAnsi="Book Antiqua" w:cs="Times New Roman Regular"/>
          <w:sz w:val="24"/>
        </w:rPr>
        <w:t xml:space="preserve"> evaluated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through CMR, and they found that the patients had not only myocardial interstitial oedema and diffuse LGE but also ventricular dysfunction, pericarditis and pericardial effusion; CMR in a male patient with COVID-19 mild pericarditis showed focal oedema in the lateral, anterior, inferior and apical wall of the left ventricle with epicardial involvement</w:t>
      </w:r>
      <w:r w:rsidRPr="00524E24">
        <w:rPr>
          <w:rFonts w:ascii="Book Antiqua" w:hAnsi="Book Antiqua" w:cs="Times New Roman Regular"/>
          <w:sz w:val="24"/>
          <w:vertAlign w:val="superscript"/>
        </w:rPr>
        <w:t>[54]</w:t>
      </w:r>
      <w:r w:rsidRPr="00524E24">
        <w:rPr>
          <w:rFonts w:ascii="Book Antiqua" w:hAnsi="Book Antiqua" w:cs="Times New Roman Regular"/>
          <w:sz w:val="24"/>
        </w:rPr>
        <w:t>; and a female patient with acute COVID-19</w:t>
      </w:r>
      <w:r w:rsidRPr="00524E24">
        <w:rPr>
          <w:rFonts w:ascii="Book Antiqua" w:eastAsia="宋体" w:hAnsi="Book Antiqua" w:cs="Times New Roman Regular"/>
          <w:sz w:val="24"/>
        </w:rPr>
        <w:t>-</w:t>
      </w:r>
      <w:r w:rsidRPr="00524E24">
        <w:rPr>
          <w:rFonts w:ascii="Book Antiqua" w:hAnsi="Book Antiqua" w:cs="Times New Roman Regular"/>
          <w:sz w:val="24"/>
        </w:rPr>
        <w:t>related pericarditis and cardiac tamponade presented in CMR with subepicardial LGE of the anterolateral wall of the left ventricle</w:t>
      </w:r>
      <w:r w:rsidRPr="00524E24">
        <w:rPr>
          <w:rFonts w:ascii="Book Antiqua" w:hAnsi="Book Antiqua" w:cs="Times New Roman Regular"/>
          <w:sz w:val="24"/>
          <w:vertAlign w:val="superscript"/>
        </w:rPr>
        <w:t>[55]</w:t>
      </w:r>
      <w:r w:rsidRPr="00524E24">
        <w:rPr>
          <w:rFonts w:ascii="Book Antiqua" w:hAnsi="Book Antiqua" w:cs="Times New Roman Regular"/>
          <w:sz w:val="24"/>
        </w:rPr>
        <w:t>. Interestingly, adolescents and children infected with SARS-CoV-2 may present the clinical characteristics of Kawasaki disease and multisystem inflammatory syndrome (MIS)</w:t>
      </w:r>
      <w:r w:rsidRPr="00524E24">
        <w:rPr>
          <w:rFonts w:ascii="Book Antiqua" w:hAnsi="Book Antiqua" w:cs="Times New Roman Regular"/>
          <w:sz w:val="24"/>
          <w:vertAlign w:val="superscript"/>
        </w:rPr>
        <w:t>[56,57]</w:t>
      </w:r>
      <w:r w:rsidRPr="00524E24">
        <w:rPr>
          <w:rFonts w:ascii="Book Antiqua" w:hAnsi="Book Antiqua" w:cs="Times New Roman Regular"/>
          <w:sz w:val="24"/>
        </w:rPr>
        <w:t>. Most children with MIS showed no obvious LGE but myocardial oedema strain and an abnormal myocardium, suggesting that focal myocardial necrosis or fibrosis was rare, but there was a lack of research for long-term follow-up and re-examination</w:t>
      </w:r>
      <w:r w:rsidRPr="00524E24">
        <w:rPr>
          <w:rFonts w:ascii="Book Antiqua" w:hAnsi="Book Antiqua" w:cs="Times New Roman Regular"/>
          <w:sz w:val="24"/>
          <w:vertAlign w:val="superscript"/>
        </w:rPr>
        <w:t>[40,58]</w:t>
      </w:r>
      <w:r w:rsidRPr="00524E24">
        <w:rPr>
          <w:rFonts w:ascii="Book Antiqua" w:hAnsi="Book Antiqua" w:cs="Times New Roman Regular"/>
          <w:sz w:val="24"/>
        </w:rPr>
        <w:t xml:space="preserve">. Therefore, whether the prognosis of children and adolescents infected with </w:t>
      </w:r>
      <w:r w:rsidRPr="00524E24">
        <w:rPr>
          <w:rFonts w:ascii="Book Antiqua" w:eastAsia="宋体" w:hAnsi="Book Antiqua" w:cs="Times New Roman Regular"/>
          <w:sz w:val="24"/>
        </w:rPr>
        <w:t>SARS-CoV</w:t>
      </w:r>
      <w:r w:rsidRPr="00524E24">
        <w:rPr>
          <w:rFonts w:ascii="Book Antiqua" w:hAnsi="Book Antiqua" w:cs="Times New Roman Regular"/>
          <w:sz w:val="24"/>
        </w:rPr>
        <w:t xml:space="preserve">-2 is </w:t>
      </w:r>
      <w:proofErr w:type="spellStart"/>
      <w:r w:rsidRPr="00524E24">
        <w:rPr>
          <w:rFonts w:ascii="Book Antiqua" w:hAnsi="Book Antiqua" w:cs="Times New Roman Regular"/>
          <w:sz w:val="24"/>
        </w:rPr>
        <w:t>favourable</w:t>
      </w:r>
      <w:proofErr w:type="spellEnd"/>
      <w:r w:rsidRPr="00524E24">
        <w:rPr>
          <w:rFonts w:ascii="Book Antiqua" w:hAnsi="Book Antiqua" w:cs="Times New Roman Regular"/>
          <w:sz w:val="24"/>
        </w:rPr>
        <w:t xml:space="preserve"> needs further </w:t>
      </w:r>
      <w:proofErr w:type="spellStart"/>
      <w:r w:rsidRPr="00524E24">
        <w:rPr>
          <w:rFonts w:ascii="Book Antiqua" w:eastAsia="宋体" w:hAnsi="Book Antiqua" w:cs="Times New Roman Regular"/>
          <w:sz w:val="24"/>
        </w:rPr>
        <w:t>multicentre</w:t>
      </w:r>
      <w:proofErr w:type="spellEnd"/>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and big-data research. </w:t>
      </w:r>
      <w:r w:rsidRPr="00524E24">
        <w:rPr>
          <w:rFonts w:ascii="Book Antiqua" w:hAnsi="Book Antiqua" w:cs="Times New Roman Regular"/>
          <w:color w:val="000000"/>
          <w:sz w:val="24"/>
        </w:rPr>
        <w:t xml:space="preserve">However, due to the correlation between the detection rate of LGE and the severity of myocardial damage, the sensitivity of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detection is limited by the area of myocarditis. The smaller </w:t>
      </w:r>
      <w:r w:rsidRPr="00524E24">
        <w:rPr>
          <w:rFonts w:ascii="Book Antiqua" w:eastAsia="宋体" w:hAnsi="Book Antiqua" w:cs="Times New Roman Regular"/>
          <w:color w:val="000000"/>
          <w:sz w:val="24"/>
        </w:rPr>
        <w:t xml:space="preserve">the </w:t>
      </w:r>
      <w:r w:rsidRPr="00524E24">
        <w:rPr>
          <w:rFonts w:ascii="Book Antiqua" w:hAnsi="Book Antiqua" w:cs="Times New Roman Regular"/>
          <w:color w:val="000000"/>
          <w:sz w:val="24"/>
        </w:rPr>
        <w:t>area of myocarditis, the less likely it is to be detected by LGE</w:t>
      </w:r>
      <w:r w:rsidRPr="00524E24">
        <w:rPr>
          <w:rFonts w:ascii="Book Antiqua" w:eastAsia="宋体" w:hAnsi="Book Antiqua" w:cs="Times New Roman Regular"/>
          <w:color w:val="000000"/>
          <w:sz w:val="24"/>
        </w:rPr>
        <w:t xml:space="preserve">. </w:t>
      </w:r>
      <w:r w:rsidRPr="00524E24">
        <w:rPr>
          <w:rFonts w:ascii="Book Antiqua" w:hAnsi="Book Antiqua" w:cs="Times New Roman Regular"/>
          <w:color w:val="000000"/>
          <w:sz w:val="24"/>
        </w:rPr>
        <w:t xml:space="preserve">In addition, LGE also shows high SI in certain </w:t>
      </w:r>
      <w:r w:rsidRPr="00524E24">
        <w:rPr>
          <w:rFonts w:ascii="Book Antiqua" w:eastAsia="宋体" w:hAnsi="Book Antiqua" w:cs="Times New Roman Regular"/>
          <w:color w:val="000000"/>
          <w:sz w:val="24"/>
        </w:rPr>
        <w:t>cardiomyopathies</w:t>
      </w:r>
      <w:r w:rsidRPr="00524E24">
        <w:rPr>
          <w:rFonts w:ascii="Book Antiqua" w:hAnsi="Book Antiqua" w:cs="Times New Roman Regular"/>
          <w:color w:val="000000"/>
          <w:sz w:val="24"/>
        </w:rPr>
        <w:t xml:space="preserve"> and myocardial amyloidosis, so its diagnostic specificity for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is not high.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hAnsi="Book Antiqua" w:cs="Times New Roman Regular"/>
          <w:color w:val="000000"/>
          <w:sz w:val="24"/>
        </w:rPr>
        <w:t xml:space="preserve">related myocarditis needs to be comprehensively </w:t>
      </w:r>
      <w:proofErr w:type="spellStart"/>
      <w:r w:rsidRPr="00524E24">
        <w:rPr>
          <w:rFonts w:ascii="Book Antiqua" w:hAnsi="Book Antiqua" w:cs="Times New Roman Regular"/>
          <w:color w:val="000000"/>
          <w:sz w:val="24"/>
        </w:rPr>
        <w:t>analysed</w:t>
      </w:r>
      <w:proofErr w:type="spellEnd"/>
      <w:r w:rsidRPr="00524E24">
        <w:rPr>
          <w:rFonts w:ascii="Book Antiqua" w:hAnsi="Book Antiqua" w:cs="Times New Roman Regular"/>
          <w:color w:val="000000"/>
          <w:sz w:val="24"/>
        </w:rPr>
        <w:t xml:space="preserve"> by combining T2WI, EGE, T1 mapping, ECV analysis, diffusion tensor imaging (DTI) and other quantitative parameters. </w:t>
      </w:r>
      <w:r w:rsidRPr="00524E24">
        <w:rPr>
          <w:rFonts w:ascii="Book Antiqua" w:hAnsi="Book Antiqua" w:cs="Times New Roman Regular"/>
          <w:sz w:val="24"/>
        </w:rPr>
        <w:t xml:space="preserve">At present, the clinical diagnosis of myocardial fibrosis often depends on EMB, and T1 mapping has been gradually popularized and applied to reduce the potential risks associated with EMB. </w:t>
      </w:r>
      <w:r w:rsidRPr="00524E24">
        <w:rPr>
          <w:rFonts w:ascii="Book Antiqua" w:eastAsia="宋体" w:hAnsi="Book Antiqua" w:cs="Times New Roman Regular"/>
          <w:sz w:val="24"/>
        </w:rPr>
        <w:t xml:space="preserve">T1 </w:t>
      </w:r>
      <w:r w:rsidRPr="00524E24">
        <w:rPr>
          <w:rFonts w:ascii="Book Antiqua" w:eastAsia="宋体" w:hAnsi="Book Antiqua" w:cs="Times New Roman Regular"/>
          <w:sz w:val="24"/>
        </w:rPr>
        <w:lastRenderedPageBreak/>
        <w:t xml:space="preserve">mapping is expected to evaluate the prognosis of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 and ECV analysis is an important technical method in coordination with T1 mapping</w:t>
      </w:r>
      <w:r w:rsidRPr="00524E24">
        <w:rPr>
          <w:rFonts w:ascii="Book Antiqua" w:hAnsi="Book Antiqua" w:cs="Times New Roman Regular"/>
          <w:sz w:val="24"/>
          <w:vertAlign w:val="superscript"/>
        </w:rPr>
        <w:t>[59]</w:t>
      </w:r>
      <w:r w:rsidRPr="00524E24">
        <w:rPr>
          <w:rFonts w:ascii="Book Antiqua" w:hAnsi="Book Antiqua" w:cs="Times New Roman Regular"/>
          <w:sz w:val="24"/>
        </w:rPr>
        <w:t xml:space="preserve">. </w:t>
      </w:r>
      <w:r w:rsidRPr="00524E24">
        <w:rPr>
          <w:rFonts w:ascii="Book Antiqua" w:eastAsia="宋体" w:hAnsi="Book Antiqua" w:cs="Times New Roman Regular"/>
          <w:sz w:val="24"/>
        </w:rPr>
        <w:t xml:space="preserve">Myocardial fibrosis is the main feature of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 xml:space="preserve">related myocarditis in the chronic stage and one of the pathological mechanisms leading to ventricular </w:t>
      </w:r>
      <w:proofErr w:type="spellStart"/>
      <w:r w:rsidRPr="00524E24">
        <w:rPr>
          <w:rFonts w:ascii="Book Antiqua" w:eastAsia="宋体" w:hAnsi="Book Antiqua" w:cs="Times New Roman Regular"/>
          <w:sz w:val="24"/>
        </w:rPr>
        <w:t>remodelling</w:t>
      </w:r>
      <w:proofErr w:type="spellEnd"/>
      <w:r w:rsidRPr="00524E24">
        <w:rPr>
          <w:rFonts w:ascii="Book Antiqua" w:eastAsia="宋体" w:hAnsi="Book Antiqua" w:cs="Times New Roman Regular"/>
          <w:sz w:val="24"/>
        </w:rPr>
        <w:t xml:space="preserve">. Fortunately, the expansion of the myocardial extracellular matrix is reversible, and early clinical medication is expected to prevent the proliferation of fibrosis. Therefore, T1 mapping and ECV analysis not only help to determine the clinical stage of </w:t>
      </w:r>
      <w:r w:rsidRPr="00524E24">
        <w:rPr>
          <w:rFonts w:ascii="Book Antiqua" w:hAnsi="Book Antiqua" w:cs="Times New Roman Regular"/>
          <w:sz w:val="24"/>
        </w:rPr>
        <w:t>COVID-19</w:t>
      </w:r>
      <w:r w:rsidRPr="00524E24">
        <w:rPr>
          <w:rFonts w:ascii="Book Antiqua" w:eastAsia="宋体" w:hAnsi="Book Antiqua" w:cs="Times New Roman Regular"/>
          <w:sz w:val="24"/>
        </w:rPr>
        <w:t>-related myocarditis but also provide the necessary diagnostic basis for guiding treatment through quantitative analysis of myocardial extracellular matrix volume</w:t>
      </w:r>
      <w:r w:rsidRPr="00524E24">
        <w:rPr>
          <w:rFonts w:ascii="Book Antiqua" w:hAnsi="Book Antiqua" w:cs="Times New Roman Regular"/>
          <w:sz w:val="24"/>
          <w:vertAlign w:val="superscript"/>
        </w:rPr>
        <w:t>[60]</w:t>
      </w:r>
      <w:r w:rsidRPr="00524E24">
        <w:rPr>
          <w:rFonts w:ascii="Book Antiqua" w:hAnsi="Book Antiqua" w:cs="Times New Roman Regular"/>
          <w:sz w:val="24"/>
        </w:rPr>
        <w:t>. It is worth mentioning that DTI is a technology based on DWI to quantify the anisotropy of water molecules and measure the degree and direction of water molecule diffusion</w:t>
      </w:r>
      <w:r w:rsidRPr="00524E24">
        <w:rPr>
          <w:rFonts w:ascii="Book Antiqua" w:hAnsi="Book Antiqua" w:cs="Times New Roman Regular"/>
          <w:sz w:val="24"/>
          <w:vertAlign w:val="superscript"/>
        </w:rPr>
        <w:t>[61]</w:t>
      </w:r>
      <w:r w:rsidRPr="00524E24">
        <w:rPr>
          <w:rFonts w:ascii="Book Antiqua" w:eastAsia="宋体" w:hAnsi="Book Antiqua" w:cs="Times New Roman Regular"/>
          <w:sz w:val="24"/>
        </w:rPr>
        <w:t xml:space="preserve">. DTI is expected to </w:t>
      </w:r>
      <w:proofErr w:type="spellStart"/>
      <w:r w:rsidRPr="00524E24">
        <w:rPr>
          <w:rFonts w:ascii="Book Antiqua" w:eastAsia="宋体" w:hAnsi="Book Antiqua" w:cs="Times New Roman Regular"/>
          <w:sz w:val="24"/>
        </w:rPr>
        <w:t>analyse</w:t>
      </w:r>
      <w:proofErr w:type="spellEnd"/>
      <w:r w:rsidRPr="00524E24">
        <w:rPr>
          <w:rFonts w:ascii="Book Antiqua" w:eastAsia="宋体" w:hAnsi="Book Antiqua" w:cs="Times New Roman Regular"/>
          <w:sz w:val="24"/>
        </w:rPr>
        <w:t xml:space="preserve"> the data of water molecular diffusion in three-dimensional space to noninvasively observe the damage severity of myocardial tissue infected by </w:t>
      </w:r>
      <w:r w:rsidRPr="00524E24">
        <w:rPr>
          <w:rFonts w:ascii="Book Antiqua" w:hAnsi="Book Antiqua" w:cs="Times New Roman Regular"/>
          <w:sz w:val="24"/>
        </w:rPr>
        <w:t>SARS-CoV-2</w:t>
      </w:r>
      <w:r w:rsidRPr="00524E24">
        <w:rPr>
          <w:rFonts w:ascii="Book Antiqua" w:eastAsia="宋体" w:hAnsi="Book Antiqua" w:cs="Times New Roman Regular"/>
          <w:sz w:val="24"/>
        </w:rPr>
        <w:t xml:space="preserve"> and evaluate whether the myocardial structure integrity has been lost</w:t>
      </w:r>
      <w:r w:rsidRPr="00524E24">
        <w:rPr>
          <w:rFonts w:ascii="Book Antiqua" w:eastAsia="宋体" w:hAnsi="Book Antiqua" w:cs="Times New Roman Regular"/>
          <w:sz w:val="24"/>
          <w:vertAlign w:val="superscript"/>
        </w:rPr>
        <w:t>[62]</w:t>
      </w:r>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Clinicians should be vigilant against the possible late-onset effects of convalescent patients with COVID-19 and use the CMR </w:t>
      </w:r>
      <w:r w:rsidRPr="00524E24">
        <w:rPr>
          <w:rFonts w:ascii="Book Antiqua" w:eastAsia="宋体" w:hAnsi="Book Antiqua" w:cs="Times New Roman Regular"/>
          <w:sz w:val="24"/>
        </w:rPr>
        <w:t>multiparameter</w:t>
      </w:r>
      <w:r w:rsidRPr="00524E24">
        <w:rPr>
          <w:rFonts w:ascii="Book Antiqua" w:hAnsi="Book Antiqua" w:cs="Times New Roman Regular"/>
          <w:sz w:val="24"/>
        </w:rPr>
        <w:t xml:space="preserve"> model to </w:t>
      </w:r>
      <w:proofErr w:type="gramStart"/>
      <w:r w:rsidRPr="00524E24">
        <w:rPr>
          <w:rFonts w:ascii="Book Antiqua" w:hAnsi="Book Antiqua" w:cs="Times New Roman Regular"/>
          <w:sz w:val="24"/>
        </w:rPr>
        <w:t>dynamically and quantitatively evaluate myocardial fibrosis</w:t>
      </w:r>
      <w:proofErr w:type="gramEnd"/>
      <w:r w:rsidRPr="00524E24">
        <w:rPr>
          <w:rFonts w:ascii="Book Antiqua" w:hAnsi="Book Antiqua" w:cs="Times New Roman Regular"/>
          <w:sz w:val="24"/>
        </w:rPr>
        <w:t xml:space="preserve"> in follow-up.</w:t>
      </w:r>
    </w:p>
    <w:p w14:paraId="4DA53029" w14:textId="77777777" w:rsidR="00D823D2" w:rsidRPr="00524E24" w:rsidRDefault="00D823D2" w:rsidP="00D823D2">
      <w:pPr>
        <w:spacing w:line="360" w:lineRule="auto"/>
        <w:rPr>
          <w:rFonts w:ascii="Book Antiqua" w:hAnsi="Book Antiqua" w:cs="Times New Roman Regular"/>
          <w:sz w:val="24"/>
          <w:lang w:eastAsia="zh-Hans"/>
        </w:rPr>
      </w:pPr>
    </w:p>
    <w:p w14:paraId="553580DD" w14:textId="77777777" w:rsidR="00D823D2" w:rsidRPr="00524E24" w:rsidRDefault="00D823D2" w:rsidP="00D823D2">
      <w:pPr>
        <w:spacing w:line="360" w:lineRule="auto"/>
        <w:rPr>
          <w:rFonts w:ascii="Book Antiqua" w:hAnsi="Book Antiqua" w:cs="Times New Roman Regular"/>
          <w:sz w:val="24"/>
          <w:lang w:eastAsia="zh-Hans"/>
        </w:rPr>
      </w:pPr>
      <w:r w:rsidRPr="00524E24">
        <w:rPr>
          <w:rFonts w:ascii="Book Antiqua" w:hAnsi="Book Antiqua" w:cs="Times New Roman Regular"/>
          <w:b/>
          <w:bCs/>
          <w:i/>
          <w:iCs/>
          <w:sz w:val="24"/>
          <w:lang w:eastAsia="zh-Hans"/>
        </w:rPr>
        <w:t>Secondary myocardial infarction and cardiac dysfunction</w:t>
      </w:r>
    </w:p>
    <w:p w14:paraId="009D94AD" w14:textId="77777777" w:rsidR="00D823D2" w:rsidRPr="00524E24" w:rsidRDefault="00D823D2" w:rsidP="00D823D2">
      <w:pPr>
        <w:spacing w:line="360" w:lineRule="auto"/>
        <w:rPr>
          <w:rFonts w:ascii="Book Antiqua" w:hAnsi="Book Antiqua" w:cs="Times New Roman Regular"/>
          <w:sz w:val="24"/>
          <w:lang w:eastAsia="zh-Hans"/>
        </w:rPr>
      </w:pPr>
      <w:r w:rsidRPr="00524E24">
        <w:rPr>
          <w:rFonts w:ascii="Book Antiqua" w:hAnsi="Book Antiqua" w:cs="Times New Roman Regular"/>
          <w:sz w:val="24"/>
        </w:rPr>
        <w:t>In a</w:t>
      </w:r>
      <w:r w:rsidRPr="00524E24">
        <w:rPr>
          <w:rFonts w:ascii="Book Antiqua" w:eastAsia="宋体" w:hAnsi="Book Antiqua" w:cs="Times New Roman Regular"/>
          <w:sz w:val="24"/>
        </w:rPr>
        <w:t>pproximately</w:t>
      </w:r>
      <w:r w:rsidRPr="00524E24">
        <w:rPr>
          <w:rFonts w:ascii="Book Antiqua" w:hAnsi="Book Antiqua" w:cs="Times New Roman Regular"/>
          <w:sz w:val="24"/>
        </w:rPr>
        <w:t xml:space="preserve"> 31% of patients, 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w:t>
      </w:r>
      <w:r w:rsidRPr="00524E24">
        <w:rPr>
          <w:rFonts w:ascii="Book Antiqua" w:hAnsi="Book Antiqua" w:cs="Times New Roman Regular"/>
          <w:sz w:val="24"/>
        </w:rPr>
        <w:t xml:space="preserve"> can be complicated with secondary myocardial </w:t>
      </w:r>
      <w:proofErr w:type="spellStart"/>
      <w:r w:rsidRPr="00524E24">
        <w:rPr>
          <w:rFonts w:ascii="Book Antiqua" w:hAnsi="Book Antiqua" w:cs="Times New Roman Regular"/>
          <w:sz w:val="24"/>
        </w:rPr>
        <w:t>ischaemia</w:t>
      </w:r>
      <w:proofErr w:type="spellEnd"/>
      <w:r w:rsidRPr="00524E24">
        <w:rPr>
          <w:rFonts w:ascii="Book Antiqua" w:hAnsi="Book Antiqua" w:cs="Times New Roman Regular"/>
          <w:sz w:val="24"/>
          <w:vertAlign w:val="superscript"/>
        </w:rPr>
        <w:t>[63]</w:t>
      </w:r>
      <w:r w:rsidRPr="00524E24">
        <w:rPr>
          <w:rFonts w:ascii="Book Antiqua" w:hAnsi="Book Antiqua" w:cs="Times New Roman Regular"/>
          <w:sz w:val="24"/>
        </w:rPr>
        <w:t xml:space="preserve">. SARS-CoV-2 first damages the endothelial cells of blood vessels in different human tissues and organs. Diffuse endothelial inflammation causes endothelial dysfunction and microvascular dysfunction and then leads to vasoconstriction, blood hypercoagulability and thrombosis, </w:t>
      </w:r>
      <w:r w:rsidRPr="00524E24">
        <w:rPr>
          <w:rFonts w:ascii="Book Antiqua" w:eastAsia="宋体" w:hAnsi="Book Antiqua" w:cs="Times New Roman Regular"/>
          <w:sz w:val="24"/>
        </w:rPr>
        <w:t xml:space="preserve">resulting in </w:t>
      </w:r>
      <w:r w:rsidRPr="00524E24">
        <w:rPr>
          <w:rFonts w:ascii="Book Antiqua" w:hAnsi="Book Antiqua" w:cs="Times New Roman Regular"/>
          <w:sz w:val="24"/>
        </w:rPr>
        <w:t xml:space="preserve">secondary myocardial </w:t>
      </w:r>
      <w:proofErr w:type="spellStart"/>
      <w:r w:rsidRPr="00524E24">
        <w:rPr>
          <w:rFonts w:ascii="Book Antiqua" w:hAnsi="Book Antiqua" w:cs="Times New Roman Regular"/>
          <w:sz w:val="24"/>
        </w:rPr>
        <w:t>ischaemia</w:t>
      </w:r>
      <w:proofErr w:type="spellEnd"/>
      <w:r w:rsidRPr="00524E24">
        <w:rPr>
          <w:rFonts w:ascii="Book Antiqua" w:hAnsi="Book Antiqua" w:cs="Times New Roman Regular"/>
          <w:sz w:val="24"/>
        </w:rPr>
        <w:t xml:space="preserve"> and myocardial infarction</w:t>
      </w:r>
      <w:r w:rsidRPr="00524E24">
        <w:rPr>
          <w:rFonts w:ascii="Book Antiqua" w:hAnsi="Book Antiqua" w:cs="Times New Roman Regular"/>
          <w:sz w:val="24"/>
          <w:vertAlign w:val="superscript"/>
        </w:rPr>
        <w:t>[64]</w:t>
      </w:r>
      <w:r w:rsidRPr="00524E24">
        <w:rPr>
          <w:rFonts w:ascii="Book Antiqua" w:hAnsi="Book Antiqua" w:cs="Times New Roman Regular"/>
          <w:sz w:val="24"/>
        </w:rPr>
        <w:t xml:space="preserve">. Different from computed tomography angiography and echocardiography to evaluate coronary artery dilatation and </w:t>
      </w:r>
      <w:r w:rsidRPr="00524E24">
        <w:rPr>
          <w:rFonts w:ascii="Book Antiqua" w:hAnsi="Book Antiqua" w:cs="Times New Roman Regular"/>
          <w:sz w:val="24"/>
        </w:rPr>
        <w:lastRenderedPageBreak/>
        <w:t>rupture in COVID-19, CMR is mainly used to evaluate the severity of myocardial injury and detect the thrombus at the apex</w:t>
      </w:r>
      <w:r w:rsidRPr="00524E24">
        <w:rPr>
          <w:rFonts w:ascii="Book Antiqua" w:hAnsi="Book Antiqua" w:cs="Times New Roman Regular"/>
          <w:sz w:val="24"/>
          <w:vertAlign w:val="superscript"/>
        </w:rPr>
        <w:t>[45,65]</w:t>
      </w:r>
      <w:r w:rsidRPr="00524E24">
        <w:rPr>
          <w:rFonts w:ascii="Book Antiqua" w:hAnsi="Book Antiqua" w:cs="Times New Roman Regular"/>
          <w:sz w:val="24"/>
        </w:rPr>
        <w:t>. Interestingly, LGE of certain patients infected with SARS-CoV-2 showed that the infarct area was 3/4 the area of</w:t>
      </w:r>
      <w:r w:rsidRPr="00524E24">
        <w:rPr>
          <w:rFonts w:ascii="Book Antiqua" w:eastAsia="宋体" w:hAnsi="Book Antiqua" w:cs="Times New Roman Regular"/>
          <w:sz w:val="24"/>
        </w:rPr>
        <w:t xml:space="preserve"> the</w:t>
      </w:r>
      <w:r w:rsidRPr="00524E24">
        <w:rPr>
          <w:rFonts w:ascii="Book Antiqua" w:hAnsi="Book Antiqua" w:cs="Times New Roman Regular"/>
          <w:sz w:val="24"/>
        </w:rPr>
        <w:t xml:space="preserve"> anterior wall, and T2WI-STIR showed cardiomyocyte oedema in the corresponding location, suggesting</w:t>
      </w:r>
      <w:r w:rsidRPr="00524E24">
        <w:rPr>
          <w:rFonts w:ascii="Book Antiqua" w:eastAsia="宋体" w:hAnsi="Book Antiqua" w:cs="Times New Roman Regular"/>
          <w:sz w:val="24"/>
        </w:rPr>
        <w:t xml:space="preserve"> </w:t>
      </w:r>
      <w:r w:rsidRPr="00524E24">
        <w:rPr>
          <w:rFonts w:ascii="Book Antiqua" w:hAnsi="Book Antiqua" w:cs="Times New Roman Regular"/>
          <w:sz w:val="24"/>
        </w:rPr>
        <w:t>acute myocardial infarction, but the patients had no symptoms</w:t>
      </w:r>
      <w:r w:rsidRPr="00524E24">
        <w:rPr>
          <w:rFonts w:ascii="Book Antiqua" w:hAnsi="Book Antiqua" w:cs="Times New Roman Regular"/>
          <w:sz w:val="24"/>
          <w:vertAlign w:val="superscript"/>
        </w:rPr>
        <w:t>[26]</w:t>
      </w:r>
      <w:r w:rsidRPr="00524E24">
        <w:rPr>
          <w:rFonts w:ascii="Book Antiqua" w:hAnsi="Book Antiqua" w:cs="Times New Roman Regular"/>
          <w:sz w:val="24"/>
        </w:rPr>
        <w:t xml:space="preserve">. Secondary myocardial infarction caused by SARS-CoV-2 infection in children is often accompanied by cardiomyocyte oedema and coronary artery dilatation, which is difficult to distinguish from acute Kawasaki disease. </w:t>
      </w:r>
      <w:r w:rsidRPr="00524E24">
        <w:rPr>
          <w:rFonts w:ascii="Book Antiqua" w:eastAsia="宋体" w:hAnsi="Book Antiqua" w:cs="Times New Roman Regular"/>
          <w:sz w:val="24"/>
        </w:rPr>
        <w:t xml:space="preserve">This </w:t>
      </w:r>
      <w:r w:rsidRPr="00524E24">
        <w:rPr>
          <w:rFonts w:ascii="Book Antiqua" w:hAnsi="Book Antiqua" w:cs="Times New Roman Regular"/>
          <w:sz w:val="24"/>
        </w:rPr>
        <w:t xml:space="preserve">indicates </w:t>
      </w:r>
      <w:r w:rsidRPr="00524E24">
        <w:rPr>
          <w:rFonts w:ascii="Book Antiqua" w:eastAsia="宋体" w:hAnsi="Book Antiqua" w:cs="Times New Roman Regular"/>
          <w:sz w:val="24"/>
        </w:rPr>
        <w:t xml:space="preserve">a </w:t>
      </w:r>
      <w:r w:rsidRPr="00524E24">
        <w:rPr>
          <w:rFonts w:ascii="Book Antiqua" w:hAnsi="Book Antiqua" w:cs="Times New Roman Regular"/>
          <w:sz w:val="24"/>
        </w:rPr>
        <w:t>poor prognosis if LGE becomes positive in the follow-up. Furthermore, unlike myocarditis related to other viral infections, 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w:t>
      </w:r>
      <w:r w:rsidRPr="00524E24">
        <w:rPr>
          <w:rFonts w:ascii="Book Antiqua" w:hAnsi="Book Antiqua" w:cs="Times New Roman Regular"/>
          <w:sz w:val="24"/>
        </w:rPr>
        <w:t xml:space="preserve"> </w:t>
      </w:r>
      <w:r w:rsidRPr="00524E24">
        <w:rPr>
          <w:rFonts w:ascii="Book Antiqua" w:eastAsia="宋体" w:hAnsi="Book Antiqua" w:cs="Times New Roman Regular"/>
          <w:sz w:val="24"/>
        </w:rPr>
        <w:t xml:space="preserve">is </w:t>
      </w:r>
      <w:r w:rsidRPr="00524E24">
        <w:rPr>
          <w:rFonts w:ascii="Book Antiqua" w:hAnsi="Book Antiqua" w:cs="Times New Roman Regular"/>
          <w:sz w:val="24"/>
        </w:rPr>
        <w:t>often secondary to right ventricular enlargement and dysfunction, which may be related to pulmonary hypertension and acute pulmonary embolism caused by SARS-CoV-2 infection</w:t>
      </w:r>
      <w:r w:rsidRPr="00524E24">
        <w:rPr>
          <w:rFonts w:ascii="Book Antiqua" w:hAnsi="Book Antiqua" w:cs="Times New Roman Regular"/>
          <w:sz w:val="24"/>
          <w:vertAlign w:val="superscript"/>
        </w:rPr>
        <w:t>[66]</w:t>
      </w:r>
      <w:r w:rsidRPr="00524E24">
        <w:rPr>
          <w:rFonts w:ascii="Book Antiqua" w:hAnsi="Book Antiqua" w:cs="Times New Roman Regular"/>
          <w:sz w:val="24"/>
        </w:rPr>
        <w:t>. Right ventricular dysfunction was independently associated with all-cause mortality in patients with 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w:t>
      </w:r>
      <w:r w:rsidRPr="00524E24">
        <w:rPr>
          <w:rFonts w:ascii="Book Antiqua" w:hAnsi="Book Antiqua" w:cs="Times New Roman Regular"/>
          <w:sz w:val="24"/>
          <w:vertAlign w:val="superscript"/>
        </w:rPr>
        <w:t>[67]</w:t>
      </w:r>
      <w:r w:rsidRPr="00524E24">
        <w:rPr>
          <w:rFonts w:ascii="Book Antiqua" w:hAnsi="Book Antiqua" w:cs="Times New Roman Regular"/>
          <w:sz w:val="24"/>
        </w:rPr>
        <w:t xml:space="preserve">. </w:t>
      </w:r>
      <w:r w:rsidRPr="00524E24">
        <w:rPr>
          <w:rFonts w:ascii="Book Antiqua" w:eastAsia="宋体" w:hAnsi="Book Antiqua" w:cs="Times New Roman Regular"/>
          <w:sz w:val="24"/>
        </w:rPr>
        <w:t xml:space="preserve">Ventricular </w:t>
      </w:r>
      <w:proofErr w:type="spellStart"/>
      <w:r w:rsidRPr="00524E24">
        <w:rPr>
          <w:rFonts w:ascii="Book Antiqua" w:eastAsia="宋体" w:hAnsi="Book Antiqua" w:cs="Times New Roman Regular"/>
          <w:sz w:val="24"/>
        </w:rPr>
        <w:t>remodelling</w:t>
      </w:r>
      <w:proofErr w:type="spellEnd"/>
      <w:r w:rsidRPr="00524E24">
        <w:rPr>
          <w:rFonts w:ascii="Book Antiqua" w:eastAsia="宋体" w:hAnsi="Book Antiqua" w:cs="Times New Roman Regular"/>
          <w:sz w:val="24"/>
        </w:rPr>
        <w:t xml:space="preserve"> may gradually induce heart failure and related complications, resulting in a poor prognosis and significantly increased mortality. </w:t>
      </w:r>
      <w:r w:rsidRPr="00524E24">
        <w:rPr>
          <w:rFonts w:ascii="Book Antiqua" w:hAnsi="Book Antiqua" w:cs="Times New Roman Regular"/>
          <w:sz w:val="24"/>
        </w:rPr>
        <w:t xml:space="preserve">Huang </w:t>
      </w:r>
      <w:r w:rsidRPr="00524E24">
        <w:rPr>
          <w:rFonts w:ascii="Book Antiqua" w:hAnsi="Book Antiqua" w:cs="Times New Roman Regular"/>
          <w:i/>
          <w:iCs/>
          <w:sz w:val="24"/>
        </w:rPr>
        <w:t>et al</w:t>
      </w:r>
      <w:r w:rsidRPr="00524E24">
        <w:rPr>
          <w:rFonts w:ascii="Book Antiqua" w:hAnsi="Book Antiqua" w:cs="Times New Roman Regular"/>
          <w:sz w:val="24"/>
          <w:vertAlign w:val="superscript"/>
        </w:rPr>
        <w:t>[48]</w:t>
      </w:r>
      <w:r w:rsidRPr="00524E24">
        <w:rPr>
          <w:rFonts w:ascii="Book Antiqua" w:hAnsi="Book Antiqua" w:cs="Times New Roman Regular"/>
          <w:i/>
          <w:iCs/>
          <w:sz w:val="24"/>
        </w:rPr>
        <w:t xml:space="preserve"> </w:t>
      </w:r>
      <w:r w:rsidRPr="00524E24">
        <w:rPr>
          <w:rFonts w:ascii="Book Antiqua" w:hAnsi="Book Antiqua" w:cs="Times New Roman Regular"/>
          <w:sz w:val="24"/>
        </w:rPr>
        <w:t>found that a long-term decline in right ventricular function parameters</w:t>
      </w:r>
      <w:r w:rsidRPr="00524E24">
        <w:rPr>
          <w:rFonts w:ascii="Book Antiqua" w:eastAsia="宋体" w:hAnsi="Book Antiqua" w:cs="Times New Roman Regular"/>
          <w:sz w:val="24"/>
        </w:rPr>
        <w:t>,</w:t>
      </w:r>
      <w:r w:rsidRPr="00524E24">
        <w:rPr>
          <w:rFonts w:ascii="Book Antiqua" w:hAnsi="Book Antiqua" w:cs="Times New Roman Regular"/>
          <w:sz w:val="24"/>
        </w:rPr>
        <w:t xml:space="preserve"> such as the right ventricular ejection fraction</w:t>
      </w:r>
      <w:r w:rsidRPr="00524E24">
        <w:rPr>
          <w:rFonts w:ascii="Book Antiqua" w:eastAsia="宋体" w:hAnsi="Book Antiqua" w:cs="Times New Roman Regular"/>
          <w:sz w:val="24"/>
        </w:rPr>
        <w:t>,</w:t>
      </w:r>
      <w:r w:rsidRPr="00524E24">
        <w:rPr>
          <w:rFonts w:ascii="Book Antiqua" w:hAnsi="Book Antiqua" w:cs="Times New Roman Regular"/>
          <w:sz w:val="24"/>
        </w:rPr>
        <w:t xml:space="preserve"> lasted in patients with 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w:t>
      </w:r>
      <w:r w:rsidRPr="00524E24">
        <w:rPr>
          <w:rFonts w:ascii="Book Antiqua" w:hAnsi="Book Antiqua" w:cs="Times New Roman Regular"/>
          <w:sz w:val="24"/>
        </w:rPr>
        <w:t>. Some studies have also found that left ventricular dilation and decreased left ventricular ejection fraction occurred in convalescent patients with COVID-19</w:t>
      </w:r>
      <w:r w:rsidRPr="00524E24">
        <w:rPr>
          <w:rFonts w:ascii="Book Antiqua" w:hAnsi="Book Antiqua" w:cs="Times New Roman Regular"/>
          <w:sz w:val="24"/>
          <w:vertAlign w:val="superscript"/>
        </w:rPr>
        <w:t>[23,68]</w:t>
      </w:r>
      <w:r w:rsidRPr="00524E24">
        <w:rPr>
          <w:rFonts w:ascii="Book Antiqua" w:hAnsi="Book Antiqua" w:cs="Times New Roman Regular"/>
          <w:sz w:val="24"/>
        </w:rPr>
        <w:t>. Although SARS-CoV-2 appears to cause less damage to the left ventricle, there may be sustained damage, so its long-term results need to be followed up.</w:t>
      </w:r>
    </w:p>
    <w:p w14:paraId="385D6406" w14:textId="77777777" w:rsidR="00D823D2" w:rsidRPr="00524E24" w:rsidRDefault="00D823D2" w:rsidP="00D823D2">
      <w:pPr>
        <w:spacing w:line="360" w:lineRule="auto"/>
        <w:rPr>
          <w:rFonts w:ascii="Book Antiqua" w:hAnsi="Book Antiqua" w:cs="Times New Roman Regular"/>
          <w:sz w:val="24"/>
          <w:lang w:eastAsia="zh-Hans"/>
        </w:rPr>
      </w:pPr>
    </w:p>
    <w:p w14:paraId="71D31657" w14:textId="77777777" w:rsidR="00D823D2" w:rsidRPr="00524E24" w:rsidRDefault="00D823D2" w:rsidP="00D823D2">
      <w:pPr>
        <w:spacing w:line="360" w:lineRule="auto"/>
        <w:rPr>
          <w:rFonts w:ascii="Book Antiqua" w:hAnsi="Book Antiqua" w:cs="Times New Roman Regular"/>
          <w:i/>
          <w:iCs/>
          <w:sz w:val="24"/>
        </w:rPr>
      </w:pPr>
      <w:r w:rsidRPr="00524E24">
        <w:rPr>
          <w:rFonts w:ascii="Book Antiqua" w:eastAsia="宋体" w:hAnsi="Book Antiqua" w:cs="Times New Roman Regular"/>
          <w:b/>
          <w:bCs/>
          <w:i/>
          <w:iCs/>
          <w:sz w:val="24"/>
        </w:rPr>
        <w:t>Limitations</w:t>
      </w:r>
      <w:r w:rsidRPr="00524E24">
        <w:rPr>
          <w:rFonts w:ascii="Book Antiqua" w:hAnsi="Book Antiqua" w:cs="Times New Roman Regular"/>
          <w:b/>
          <w:bCs/>
          <w:i/>
          <w:iCs/>
          <w:sz w:val="24"/>
        </w:rPr>
        <w:t xml:space="preserve"> and </w:t>
      </w:r>
      <w:r w:rsidRPr="00524E24">
        <w:rPr>
          <w:rFonts w:ascii="Book Antiqua" w:eastAsia="宋体" w:hAnsi="Book Antiqua" w:cs="Times New Roman Regular"/>
          <w:b/>
          <w:bCs/>
          <w:i/>
          <w:iCs/>
          <w:sz w:val="24"/>
        </w:rPr>
        <w:t>Prospects</w:t>
      </w:r>
    </w:p>
    <w:p w14:paraId="4A0CFCF1" w14:textId="77777777" w:rsidR="00D823D2" w:rsidRPr="00524E24" w:rsidRDefault="00D823D2" w:rsidP="00D823D2">
      <w:pPr>
        <w:spacing w:line="360" w:lineRule="auto"/>
        <w:rPr>
          <w:rFonts w:ascii="Book Antiqua" w:hAnsi="Book Antiqua" w:cs="Times New Roman Regular"/>
          <w:sz w:val="24"/>
        </w:rPr>
      </w:pPr>
      <w:r w:rsidRPr="00524E24">
        <w:rPr>
          <w:rFonts w:ascii="Book Antiqua" w:eastAsia="宋体" w:hAnsi="Book Antiqua" w:cs="Times New Roman Regular"/>
          <w:sz w:val="24"/>
        </w:rPr>
        <w:t xml:space="preserve">T1 mapping is not recommended to be independently applied in the diagnosis of </w:t>
      </w:r>
      <w:r w:rsidRPr="00524E24">
        <w:rPr>
          <w:rFonts w:ascii="Book Antiqua" w:hAnsi="Book Antiqua" w:cs="Times New Roman Regular"/>
          <w:sz w:val="24"/>
        </w:rPr>
        <w:t>COVID-19</w:t>
      </w:r>
      <w:r w:rsidRPr="00524E24">
        <w:rPr>
          <w:rFonts w:ascii="Book Antiqua" w:eastAsia="宋体" w:hAnsi="Book Antiqua" w:cs="Times New Roman Regular"/>
          <w:color w:val="000000"/>
          <w:sz w:val="24"/>
        </w:rPr>
        <w:t>-</w:t>
      </w:r>
      <w:r w:rsidRPr="00524E24">
        <w:rPr>
          <w:rFonts w:ascii="Book Antiqua" w:eastAsia="宋体" w:hAnsi="Book Antiqua" w:cs="Times New Roman Regular"/>
          <w:sz w:val="24"/>
        </w:rPr>
        <w:t>related myocarditis because several factors probably cause changes in the T1 value</w:t>
      </w:r>
      <w:r w:rsidRPr="00524E24">
        <w:rPr>
          <w:rFonts w:ascii="Book Antiqua" w:hAnsi="Book Antiqua" w:cs="Times New Roman Regular"/>
          <w:sz w:val="24"/>
        </w:rPr>
        <w:t xml:space="preserve">. In addition, DTI is prone to errors in tracking crossed </w:t>
      </w:r>
      <w:r w:rsidRPr="00524E24">
        <w:rPr>
          <w:rFonts w:ascii="Book Antiqua" w:hAnsi="Book Antiqua" w:cs="Times New Roman Regular"/>
          <w:sz w:val="24"/>
        </w:rPr>
        <w:lastRenderedPageBreak/>
        <w:t xml:space="preserve">myocardium </w:t>
      </w:r>
      <w:proofErr w:type="spellStart"/>
      <w:r w:rsidRPr="00524E24">
        <w:rPr>
          <w:rFonts w:ascii="Book Antiqua" w:hAnsi="Book Antiqua" w:cs="Times New Roman Regular"/>
          <w:sz w:val="24"/>
        </w:rPr>
        <w:t>fibres</w:t>
      </w:r>
      <w:proofErr w:type="spellEnd"/>
      <w:r w:rsidRPr="00524E24">
        <w:rPr>
          <w:rFonts w:ascii="Book Antiqua" w:hAnsi="Book Antiqua" w:cs="Times New Roman Regular"/>
          <w:sz w:val="24"/>
        </w:rPr>
        <w:t xml:space="preserve"> in chronic myocarditis. Moreover, artificial intelligence techniques have relatively matured in assisting in the diagnosis and prognosis analysis of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 including COVID-19-related pneumonia, but not in COVID-19-related myocarditis. In this mini-review,</w:t>
      </w:r>
      <w:r w:rsidRPr="00524E24">
        <w:rPr>
          <w:rFonts w:ascii="Book Antiqua" w:eastAsia="宋体" w:hAnsi="Book Antiqua" w:cs="Times New Roman Regular"/>
          <w:sz w:val="24"/>
        </w:rPr>
        <w:t xml:space="preserve"> </w:t>
      </w:r>
      <w:proofErr w:type="gramStart"/>
      <w:r w:rsidRPr="00524E24">
        <w:rPr>
          <w:rFonts w:ascii="Book Antiqua" w:eastAsia="宋体" w:hAnsi="Book Antiqua" w:cs="Times New Roman Regular"/>
          <w:sz w:val="24"/>
        </w:rPr>
        <w:t>the</w:t>
      </w:r>
      <w:r w:rsidRPr="00524E24">
        <w:rPr>
          <w:rFonts w:ascii="Book Antiqua" w:hAnsi="Book Antiqua" w:cs="Times New Roman Regular"/>
          <w:sz w:val="24"/>
        </w:rPr>
        <w:t xml:space="preserve"> majority of</w:t>
      </w:r>
      <w:proofErr w:type="gramEnd"/>
      <w:r w:rsidRPr="00524E24">
        <w:rPr>
          <w:rFonts w:ascii="Book Antiqua" w:hAnsi="Book Antiqua" w:cs="Times New Roman Regular"/>
          <w:sz w:val="24"/>
        </w:rPr>
        <w:t xml:space="preserve"> the available data were from case reports and observational studies </w:t>
      </w:r>
      <w:r w:rsidRPr="00524E24">
        <w:rPr>
          <w:rFonts w:ascii="Book Antiqua" w:eastAsia="宋体" w:hAnsi="Book Antiqua" w:cs="Times New Roman Regular"/>
          <w:sz w:val="24"/>
        </w:rPr>
        <w:t>that</w:t>
      </w:r>
      <w:r w:rsidRPr="00524E24">
        <w:rPr>
          <w:rFonts w:ascii="Book Antiqua" w:hAnsi="Book Antiqua" w:cs="Times New Roman Regular"/>
          <w:sz w:val="24"/>
        </w:rPr>
        <w:t xml:space="preserve"> focused on CMRI performed in the setting of acute COVID-19-related myocarditis. We need more data from cohort studies to support the findings in the setting of chronic COVID-19-related myocarditis. Findings from </w:t>
      </w:r>
      <w:proofErr w:type="spellStart"/>
      <w:r w:rsidRPr="00524E24">
        <w:rPr>
          <w:rFonts w:ascii="Book Antiqua" w:hAnsi="Book Antiqua" w:cs="Times New Roman Regular"/>
          <w:sz w:val="24"/>
        </w:rPr>
        <w:t>m</w:t>
      </w:r>
      <w:r w:rsidRPr="00524E24">
        <w:rPr>
          <w:rFonts w:ascii="Book Antiqua" w:eastAsia="宋体" w:hAnsi="Book Antiqua" w:cs="Times New Roman Regular"/>
          <w:sz w:val="24"/>
        </w:rPr>
        <w:t>ulticentre</w:t>
      </w:r>
      <w:proofErr w:type="spellEnd"/>
      <w:r w:rsidRPr="00524E24">
        <w:rPr>
          <w:rFonts w:ascii="Book Antiqua" w:eastAsia="宋体" w:hAnsi="Book Antiqua" w:cs="Times New Roman Regular"/>
          <w:sz w:val="24"/>
        </w:rPr>
        <w:t xml:space="preserve"> </w:t>
      </w:r>
      <w:r w:rsidRPr="00524E24">
        <w:rPr>
          <w:rFonts w:ascii="Book Antiqua" w:hAnsi="Book Antiqua" w:cs="Times New Roman Regular"/>
          <w:sz w:val="24"/>
        </w:rPr>
        <w:t xml:space="preserve">and large-scale research projects on COVID-19, such as CISCO-19, will contribute to </w:t>
      </w:r>
      <w:r w:rsidRPr="00524E24">
        <w:rPr>
          <w:rFonts w:ascii="Book Antiqua" w:eastAsia="宋体" w:hAnsi="Book Antiqua" w:cs="Times New Roman Regular"/>
          <w:sz w:val="24"/>
        </w:rPr>
        <w:t>guiding</w:t>
      </w:r>
      <w:r w:rsidRPr="00524E24">
        <w:rPr>
          <w:rFonts w:ascii="Book Antiqua" w:hAnsi="Book Antiqua" w:cs="Times New Roman Regular"/>
          <w:sz w:val="24"/>
        </w:rPr>
        <w:t xml:space="preserve"> the clinical application of CMR in 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and heart injury</w:t>
      </w:r>
      <w:r w:rsidRPr="00524E24">
        <w:rPr>
          <w:rFonts w:ascii="Book Antiqua" w:hAnsi="Book Antiqua" w:cs="Times New Roman Regular"/>
          <w:sz w:val="24"/>
          <w:vertAlign w:val="superscript"/>
        </w:rPr>
        <w:t>[12,69]</w:t>
      </w:r>
      <w:r w:rsidRPr="00524E24">
        <w:rPr>
          <w:rFonts w:ascii="Book Antiqua" w:hAnsi="Book Antiqua" w:cs="Times New Roman Regular"/>
          <w:sz w:val="24"/>
        </w:rPr>
        <w:t>.</w:t>
      </w:r>
    </w:p>
    <w:p w14:paraId="6F5094C5" w14:textId="77777777" w:rsidR="00D823D2" w:rsidRPr="00524E24" w:rsidRDefault="00D823D2" w:rsidP="00D823D2">
      <w:pPr>
        <w:spacing w:line="360" w:lineRule="auto"/>
        <w:rPr>
          <w:rFonts w:ascii="Book Antiqua" w:hAnsi="Book Antiqua" w:cs="Times New Roman Regular"/>
          <w:sz w:val="24"/>
        </w:rPr>
      </w:pPr>
    </w:p>
    <w:p w14:paraId="01684700" w14:textId="77777777" w:rsidR="00D823D2" w:rsidRPr="00524E24" w:rsidRDefault="00D823D2" w:rsidP="00D823D2">
      <w:pPr>
        <w:widowControl/>
        <w:spacing w:line="360" w:lineRule="auto"/>
        <w:rPr>
          <w:rFonts w:ascii="Book Antiqua" w:hAnsi="Book Antiqua" w:cs="Times New Roman Regular"/>
          <w:sz w:val="24"/>
          <w:u w:val="single"/>
        </w:rPr>
      </w:pPr>
      <w:r w:rsidRPr="00524E24">
        <w:rPr>
          <w:rFonts w:ascii="Book Antiqua" w:eastAsia="Book Antiqua" w:hAnsi="Book Antiqua" w:cs="Times New Roman Regular"/>
          <w:b/>
          <w:color w:val="000000"/>
          <w:kern w:val="0"/>
          <w:sz w:val="24"/>
          <w:u w:val="single"/>
          <w:lang w:bidi="ar"/>
        </w:rPr>
        <w:t>CONCLUSION</w:t>
      </w:r>
    </w:p>
    <w:p w14:paraId="1878812D" w14:textId="77777777" w:rsidR="00D823D2" w:rsidRPr="00524E24" w:rsidRDefault="00D823D2" w:rsidP="00D823D2">
      <w:pPr>
        <w:spacing w:line="360" w:lineRule="auto"/>
        <w:rPr>
          <w:rFonts w:ascii="Book Antiqua" w:hAnsi="Book Antiqua" w:cs="Times New Roman Regular"/>
          <w:sz w:val="24"/>
        </w:rPr>
      </w:pPr>
      <w:r w:rsidRPr="00524E24">
        <w:rPr>
          <w:rFonts w:ascii="Book Antiqua" w:hAnsi="Book Antiqua" w:cs="Times New Roman Regular"/>
          <w:sz w:val="24"/>
        </w:rPr>
        <w:t>COVID-19</w:t>
      </w:r>
      <w:r w:rsidRPr="00524E24">
        <w:rPr>
          <w:rFonts w:ascii="Book Antiqua" w:eastAsia="宋体" w:hAnsi="Book Antiqua" w:cs="Times New Roman Regular"/>
          <w:sz w:val="24"/>
        </w:rPr>
        <w:t>-</w:t>
      </w:r>
      <w:r w:rsidRPr="00524E24">
        <w:rPr>
          <w:rFonts w:ascii="Book Antiqua" w:hAnsi="Book Antiqua" w:cs="Times New Roman Regular"/>
          <w:sz w:val="24"/>
        </w:rPr>
        <w:t>related myocarditis is different from myocarditis related to other viral infections in SI and lesion location as assessed by CMR. Although</w:t>
      </w:r>
      <w:r w:rsidRPr="00524E24">
        <w:rPr>
          <w:rFonts w:ascii="Book Antiqua" w:eastAsia="宋体" w:hAnsi="Book Antiqua" w:cs="Times New Roman Regular"/>
          <w:sz w:val="24"/>
        </w:rPr>
        <w:t xml:space="preserve"> the</w:t>
      </w:r>
      <w:r w:rsidRPr="00524E24">
        <w:rPr>
          <w:rFonts w:ascii="Book Antiqua" w:hAnsi="Book Antiqua" w:cs="Times New Roman Regular"/>
          <w:sz w:val="24"/>
        </w:rPr>
        <w:t xml:space="preserve"> </w:t>
      </w:r>
      <w:r w:rsidRPr="00524E24">
        <w:rPr>
          <w:rFonts w:ascii="Book Antiqua" w:hAnsi="Book Antiqua" w:cs="Times New Roman"/>
          <w:sz w:val="24"/>
        </w:rPr>
        <w:t>Lake Louise Consensus Criteria</w:t>
      </w:r>
      <w:r w:rsidRPr="00524E24">
        <w:rPr>
          <w:rFonts w:ascii="Book Antiqua" w:hAnsi="Book Antiqua" w:cs="Times New Roman Regular"/>
          <w:sz w:val="24"/>
        </w:rPr>
        <w:t xml:space="preserve"> </w:t>
      </w:r>
      <w:r w:rsidRPr="00524E24">
        <w:rPr>
          <w:rFonts w:ascii="Book Antiqua" w:eastAsia="宋体" w:hAnsi="Book Antiqua" w:cs="Times New Roman Regular"/>
          <w:sz w:val="24"/>
        </w:rPr>
        <w:t>are</w:t>
      </w:r>
      <w:r w:rsidRPr="00524E24">
        <w:rPr>
          <w:rFonts w:ascii="Book Antiqua" w:hAnsi="Book Antiqua" w:cs="Times New Roman Regular"/>
          <w:sz w:val="24"/>
        </w:rPr>
        <w:t xml:space="preserve"> not fully applicable to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w:t>
      </w:r>
      <w:r w:rsidRPr="00524E24">
        <w:rPr>
          <w:rFonts w:ascii="Book Antiqua" w:eastAsia="宋体" w:hAnsi="Book Antiqua" w:cs="Times New Roman Regular"/>
          <w:sz w:val="24"/>
        </w:rPr>
        <w:t>they are</w:t>
      </w:r>
      <w:r w:rsidRPr="00524E24">
        <w:rPr>
          <w:rFonts w:ascii="Book Antiqua" w:hAnsi="Book Antiqua" w:cs="Times New Roman Regular"/>
          <w:sz w:val="24"/>
        </w:rPr>
        <w:t xml:space="preserve"> still the most authoritative diagnostic guidelines and </w:t>
      </w:r>
      <w:r w:rsidRPr="00524E24">
        <w:rPr>
          <w:rFonts w:ascii="Book Antiqua" w:eastAsia="宋体" w:hAnsi="Book Antiqua" w:cs="Times New Roman Regular"/>
          <w:sz w:val="24"/>
        </w:rPr>
        <w:t>need</w:t>
      </w:r>
      <w:r w:rsidRPr="00524E24">
        <w:rPr>
          <w:rFonts w:ascii="Book Antiqua" w:hAnsi="Book Antiqua" w:cs="Times New Roman Regular"/>
          <w:sz w:val="24"/>
        </w:rPr>
        <w:t xml:space="preserve"> to be further supplemented</w:t>
      </w:r>
      <w:r w:rsidRPr="00524E24">
        <w:rPr>
          <w:rFonts w:ascii="Book Antiqua" w:hAnsi="Book Antiqua" w:cs="Times New Roman Regular"/>
          <w:color w:val="000000"/>
          <w:sz w:val="24"/>
        </w:rPr>
        <w:t xml:space="preserve">. </w:t>
      </w:r>
      <w:r w:rsidRPr="00524E24">
        <w:rPr>
          <w:rFonts w:ascii="Book Antiqua" w:hAnsi="Book Antiqua" w:cs="Times New Roman Regular"/>
          <w:sz w:val="24"/>
        </w:rPr>
        <w:t xml:space="preserve">CMR is expected to visualize myocardial damage, locate </w:t>
      </w:r>
      <w:proofErr w:type="gramStart"/>
      <w:r w:rsidRPr="00524E24">
        <w:rPr>
          <w:rFonts w:ascii="Book Antiqua" w:hAnsi="Book Antiqua" w:cs="Times New Roman Regular"/>
          <w:sz w:val="24"/>
        </w:rPr>
        <w:t>lesions</w:t>
      </w:r>
      <w:proofErr w:type="gramEnd"/>
      <w:r w:rsidRPr="00524E24">
        <w:rPr>
          <w:rFonts w:ascii="Book Antiqua" w:hAnsi="Book Antiqua" w:cs="Times New Roman Regular"/>
          <w:sz w:val="24"/>
        </w:rPr>
        <w:t xml:space="preserve"> and quantify pathological changes based on various sequences with</w:t>
      </w:r>
      <w:r w:rsidRPr="00524E24">
        <w:rPr>
          <w:rFonts w:ascii="Book Antiqua" w:eastAsia="宋体" w:hAnsi="Book Antiqua" w:cs="Times New Roman Regular"/>
          <w:sz w:val="24"/>
        </w:rPr>
        <w:t xml:space="preserve"> the</w:t>
      </w:r>
      <w:r w:rsidRPr="00524E24">
        <w:rPr>
          <w:rFonts w:ascii="Book Antiqua" w:hAnsi="Book Antiqua" w:cs="Times New Roman Regular"/>
          <w:sz w:val="24"/>
        </w:rPr>
        <w:t xml:space="preserve"> benefit </w:t>
      </w:r>
      <w:r w:rsidRPr="00524E24">
        <w:rPr>
          <w:rFonts w:ascii="Book Antiqua" w:eastAsia="宋体" w:hAnsi="Book Antiqua" w:cs="Times New Roman Regular"/>
          <w:sz w:val="24"/>
        </w:rPr>
        <w:t>of</w:t>
      </w:r>
      <w:r w:rsidRPr="00524E24">
        <w:rPr>
          <w:rFonts w:ascii="Book Antiqua" w:hAnsi="Book Antiqua" w:cs="Times New Roman Regular"/>
          <w:sz w:val="24"/>
        </w:rPr>
        <w:t xml:space="preserve"> staged diagnosis and treatment. Therefore, the standardized application of CMR to timely and accurately evaluate heart injury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COVID-19</w:t>
      </w:r>
      <w:r w:rsidRPr="00524E24">
        <w:rPr>
          <w:rFonts w:ascii="Book Antiqua" w:eastAsia="宋体" w:hAnsi="Book Antiqua" w:cs="Times New Roman Regular"/>
          <w:sz w:val="24"/>
        </w:rPr>
        <w:t>-</w:t>
      </w:r>
      <w:r w:rsidRPr="00524E24">
        <w:rPr>
          <w:rFonts w:ascii="Book Antiqua" w:hAnsi="Book Antiqua" w:cs="Times New Roman Regular"/>
          <w:sz w:val="24"/>
        </w:rPr>
        <w:t xml:space="preserve">related myocarditis and develop rational treatment strategies could be quite effective </w:t>
      </w:r>
      <w:r w:rsidRPr="00524E24">
        <w:rPr>
          <w:rFonts w:ascii="Book Antiqua" w:eastAsia="宋体" w:hAnsi="Book Antiqua" w:cs="Times New Roman Regular"/>
          <w:sz w:val="24"/>
        </w:rPr>
        <w:t>in improving</w:t>
      </w:r>
      <w:r w:rsidRPr="00524E24">
        <w:rPr>
          <w:rFonts w:ascii="Book Antiqua" w:hAnsi="Book Antiqua" w:cs="Times New Roman Regular"/>
          <w:sz w:val="24"/>
        </w:rPr>
        <w:t xml:space="preserve"> the prognosis of patients and </w:t>
      </w:r>
      <w:r w:rsidRPr="00524E24">
        <w:rPr>
          <w:rFonts w:ascii="Book Antiqua" w:eastAsia="宋体" w:hAnsi="Book Antiqua" w:cs="Times New Roman Regular"/>
          <w:sz w:val="24"/>
        </w:rPr>
        <w:t>preventing</w:t>
      </w:r>
      <w:r w:rsidRPr="00524E24">
        <w:rPr>
          <w:rFonts w:ascii="Book Antiqua" w:hAnsi="Book Antiqua" w:cs="Times New Roman Regular"/>
          <w:sz w:val="24"/>
        </w:rPr>
        <w:t xml:space="preserve"> potential late-onset effects </w:t>
      </w:r>
      <w:r w:rsidRPr="00524E24">
        <w:rPr>
          <w:rFonts w:ascii="Book Antiqua" w:eastAsia="宋体" w:hAnsi="Book Antiqua" w:cs="Times New Roman Regular"/>
          <w:sz w:val="24"/>
        </w:rPr>
        <w:t>in</w:t>
      </w:r>
      <w:r w:rsidRPr="00524E24">
        <w:rPr>
          <w:rFonts w:ascii="Book Antiqua" w:hAnsi="Book Antiqua" w:cs="Times New Roman Regular"/>
          <w:sz w:val="24"/>
        </w:rPr>
        <w:t xml:space="preserve"> convalescent patients with COVID-19.</w:t>
      </w:r>
    </w:p>
    <w:p w14:paraId="62005B56" w14:textId="77777777" w:rsidR="00D823D2" w:rsidRPr="00524E24" w:rsidRDefault="00D823D2" w:rsidP="00D823D2">
      <w:pPr>
        <w:widowControl/>
        <w:spacing w:line="360" w:lineRule="auto"/>
        <w:rPr>
          <w:rFonts w:ascii="Book Antiqua" w:hAnsi="Book Antiqua" w:cs="Times New Roman Regular"/>
          <w:b/>
          <w:color w:val="000000"/>
          <w:kern w:val="0"/>
          <w:sz w:val="24"/>
          <w:lang w:bidi="ar"/>
        </w:rPr>
      </w:pPr>
    </w:p>
    <w:p w14:paraId="540B18BD" w14:textId="77777777" w:rsidR="004A2F57" w:rsidRPr="00524E24" w:rsidRDefault="004A2F57">
      <w:pPr>
        <w:widowControl/>
        <w:jc w:val="left"/>
        <w:rPr>
          <w:rFonts w:ascii="Book Antiqua" w:eastAsia="Book Antiqua" w:hAnsi="Book Antiqua" w:cs="Times New Roman Regular"/>
          <w:b/>
          <w:color w:val="000000"/>
          <w:kern w:val="0"/>
          <w:sz w:val="24"/>
          <w:lang w:bidi="ar"/>
        </w:rPr>
      </w:pPr>
      <w:r w:rsidRPr="00524E24">
        <w:rPr>
          <w:rFonts w:ascii="Book Antiqua" w:eastAsia="Book Antiqua" w:hAnsi="Book Antiqua" w:cs="Times New Roman Regular"/>
          <w:b/>
          <w:color w:val="000000"/>
          <w:kern w:val="0"/>
          <w:sz w:val="24"/>
          <w:lang w:bidi="ar"/>
        </w:rPr>
        <w:br w:type="page"/>
      </w:r>
    </w:p>
    <w:p w14:paraId="42BCDC3A" w14:textId="50688034" w:rsidR="00D823D2" w:rsidRPr="00524E24" w:rsidRDefault="00D823D2" w:rsidP="00D823D2">
      <w:pPr>
        <w:widowControl/>
        <w:spacing w:line="360" w:lineRule="auto"/>
        <w:rPr>
          <w:rFonts w:ascii="Book Antiqua" w:hAnsi="Book Antiqua" w:cs="Times New Roman Regular"/>
          <w:sz w:val="24"/>
        </w:rPr>
      </w:pPr>
      <w:r w:rsidRPr="00524E24">
        <w:rPr>
          <w:rFonts w:ascii="Book Antiqua" w:eastAsia="Book Antiqua" w:hAnsi="Book Antiqua" w:cs="Times New Roman Regular"/>
          <w:b/>
          <w:color w:val="000000"/>
          <w:kern w:val="0"/>
          <w:sz w:val="24"/>
          <w:lang w:bidi="ar"/>
        </w:rPr>
        <w:lastRenderedPageBreak/>
        <w:t xml:space="preserve">REFERENCES </w:t>
      </w:r>
    </w:p>
    <w:p w14:paraId="6259877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 </w:t>
      </w:r>
      <w:r w:rsidRPr="00524E24">
        <w:rPr>
          <w:rFonts w:ascii="Book Antiqua" w:hAnsi="Book Antiqua" w:cs="Verdana"/>
          <w:b/>
          <w:color w:val="3C3C3C"/>
        </w:rPr>
        <w:t>Chen N</w:t>
      </w:r>
      <w:r w:rsidRPr="00524E24">
        <w:rPr>
          <w:rFonts w:ascii="Book Antiqua" w:hAnsi="Book Antiqua" w:cs="Verdana"/>
          <w:color w:val="3C3C3C"/>
        </w:rPr>
        <w:t xml:space="preserve">, Zhou M, Dong X, Qu J, Gong F, Han Y, </w:t>
      </w:r>
      <w:proofErr w:type="spellStart"/>
      <w:r w:rsidRPr="00524E24">
        <w:rPr>
          <w:rFonts w:ascii="Book Antiqua" w:hAnsi="Book Antiqua" w:cs="Verdana"/>
          <w:color w:val="3C3C3C"/>
        </w:rPr>
        <w:t>Qiu</w:t>
      </w:r>
      <w:proofErr w:type="spellEnd"/>
      <w:r w:rsidRPr="00524E24">
        <w:rPr>
          <w:rFonts w:ascii="Book Antiqua" w:hAnsi="Book Antiqua" w:cs="Verdana"/>
          <w:color w:val="3C3C3C"/>
        </w:rPr>
        <w:t xml:space="preserve"> Y, Wang J, Liu Y, Wei Y, Xia J, Yu T, Zhang X, Zhang L. Epidemiological and clinical characteristics of 99 cases of 2019 novel coronavirus pneumonia in Wuhan, China: a descriptive study. </w:t>
      </w:r>
      <w:r w:rsidRPr="00524E24">
        <w:rPr>
          <w:rFonts w:ascii="Book Antiqua" w:hAnsi="Book Antiqua" w:cs="Verdana"/>
          <w:i/>
          <w:color w:val="3C3C3C"/>
        </w:rPr>
        <w:t>Lancet</w:t>
      </w:r>
      <w:r w:rsidRPr="00524E24">
        <w:rPr>
          <w:rFonts w:ascii="Book Antiqua" w:hAnsi="Book Antiqua" w:cs="Verdana"/>
          <w:color w:val="3C3C3C"/>
        </w:rPr>
        <w:t xml:space="preserve"> 2020; </w:t>
      </w:r>
      <w:r w:rsidRPr="00524E24">
        <w:rPr>
          <w:rFonts w:ascii="Book Antiqua" w:hAnsi="Book Antiqua" w:cs="Verdana"/>
          <w:b/>
          <w:color w:val="3C3C3C"/>
        </w:rPr>
        <w:t>395</w:t>
      </w:r>
      <w:r w:rsidRPr="00524E24">
        <w:rPr>
          <w:rFonts w:ascii="Book Antiqua" w:hAnsi="Book Antiqua" w:cs="Verdana"/>
          <w:color w:val="3C3C3C"/>
        </w:rPr>
        <w:t>: 507-513 [PMID: 32007143 DOI: 10.1016/S0140-6736(20)30211-7]</w:t>
      </w:r>
    </w:p>
    <w:p w14:paraId="1FAEDDBD"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 </w:t>
      </w:r>
      <w:r w:rsidRPr="00524E24">
        <w:rPr>
          <w:rFonts w:ascii="Book Antiqua" w:hAnsi="Book Antiqua" w:cs="Verdana"/>
          <w:b/>
          <w:color w:val="3C3C3C"/>
        </w:rPr>
        <w:t>Chen S</w:t>
      </w:r>
      <w:r w:rsidRPr="00524E24">
        <w:rPr>
          <w:rFonts w:ascii="Book Antiqua" w:hAnsi="Book Antiqua" w:cs="Verdana"/>
          <w:color w:val="3C3C3C"/>
        </w:rPr>
        <w:t xml:space="preserve">, Ren LZ, Ouyang HS, Liu S, Zhang LY. Necessary problems in re-emergence of COVID-19. </w:t>
      </w:r>
      <w:r w:rsidRPr="00524E24">
        <w:rPr>
          <w:rFonts w:ascii="Book Antiqua" w:hAnsi="Book Antiqua" w:cs="Verdana"/>
          <w:i/>
          <w:color w:val="3C3C3C"/>
        </w:rPr>
        <w:t>World J Clin Cases</w:t>
      </w:r>
      <w:r w:rsidRPr="00524E24">
        <w:rPr>
          <w:rFonts w:ascii="Book Antiqua" w:hAnsi="Book Antiqua" w:cs="Verdana"/>
          <w:color w:val="3C3C3C"/>
        </w:rPr>
        <w:t xml:space="preserve"> 2021; </w:t>
      </w:r>
      <w:r w:rsidRPr="00524E24">
        <w:rPr>
          <w:rFonts w:ascii="Book Antiqua" w:hAnsi="Book Antiqua" w:cs="Verdana"/>
          <w:b/>
          <w:color w:val="3C3C3C"/>
        </w:rPr>
        <w:t>9</w:t>
      </w:r>
      <w:r w:rsidRPr="00524E24">
        <w:rPr>
          <w:rFonts w:ascii="Book Antiqua" w:hAnsi="Book Antiqua" w:cs="Verdana"/>
          <w:color w:val="3C3C3C"/>
        </w:rPr>
        <w:t>: 1-7 [PMID: 33511167 DOI: 10.12998/wjcc.v9.i1.1]</w:t>
      </w:r>
    </w:p>
    <w:p w14:paraId="127D58A8" w14:textId="579F8EE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 </w:t>
      </w:r>
      <w:r w:rsidRPr="00524E24">
        <w:rPr>
          <w:rFonts w:ascii="Book Antiqua" w:hAnsi="Book Antiqua" w:cs="Verdana"/>
          <w:b/>
          <w:color w:val="3C3C3C"/>
        </w:rPr>
        <w:t>Doyen D,</w:t>
      </w:r>
      <w:r w:rsidRPr="00524E24">
        <w:rPr>
          <w:rFonts w:ascii="Book Antiqua" w:hAnsi="Book Antiqua" w:cs="Verdana"/>
          <w:color w:val="3C3C3C"/>
        </w:rPr>
        <w:t xml:space="preserve"> </w:t>
      </w:r>
      <w:proofErr w:type="spellStart"/>
      <w:r w:rsidRPr="00524E24">
        <w:rPr>
          <w:rFonts w:ascii="Book Antiqua" w:hAnsi="Book Antiqua" w:cs="Verdana"/>
          <w:color w:val="3C3C3C"/>
        </w:rPr>
        <w:t>Moceri</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Ducreux</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Dellamonica</w:t>
      </w:r>
      <w:proofErr w:type="spellEnd"/>
      <w:r w:rsidRPr="00524E24">
        <w:rPr>
          <w:rFonts w:ascii="Book Antiqua" w:hAnsi="Book Antiqua" w:cs="Verdana"/>
          <w:color w:val="3C3C3C"/>
        </w:rPr>
        <w:t xml:space="preserve"> J, Myocarditis in a patient with COVID-19: a cause of raised troponin and ECG changes. </w:t>
      </w:r>
      <w:r w:rsidRPr="00524E24">
        <w:rPr>
          <w:rFonts w:ascii="Book Antiqua" w:hAnsi="Book Antiqua" w:cs="Verdana"/>
          <w:i/>
          <w:iCs/>
          <w:color w:val="3C3C3C"/>
        </w:rPr>
        <w:t>Lancet</w:t>
      </w:r>
      <w:r w:rsidRPr="00524E24">
        <w:rPr>
          <w:rFonts w:ascii="Book Antiqua" w:hAnsi="Book Antiqua" w:cs="Verdana"/>
          <w:color w:val="3C3C3C"/>
        </w:rPr>
        <w:t xml:space="preserve"> 2020; </w:t>
      </w:r>
      <w:r w:rsidRPr="00524E24">
        <w:rPr>
          <w:rFonts w:ascii="Book Antiqua" w:hAnsi="Book Antiqua" w:cs="Verdana Bold"/>
          <w:b/>
          <w:bCs/>
          <w:color w:val="3C3C3C"/>
        </w:rPr>
        <w:t>395</w:t>
      </w:r>
      <w:r w:rsidRPr="00524E24">
        <w:rPr>
          <w:rFonts w:ascii="Book Antiqua" w:hAnsi="Book Antiqua" w:cs="Verdana"/>
          <w:color w:val="3C3C3C"/>
        </w:rPr>
        <w:t>(10235): 1516 [PMID: 32334650 DOI: 10.1016/S0140-6736(20)30912-0]</w:t>
      </w:r>
    </w:p>
    <w:p w14:paraId="6DBED2F6"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 </w:t>
      </w:r>
      <w:proofErr w:type="spellStart"/>
      <w:r w:rsidRPr="00524E24">
        <w:rPr>
          <w:rFonts w:ascii="Book Antiqua" w:hAnsi="Book Antiqua" w:cs="Verdana"/>
          <w:b/>
          <w:color w:val="3C3C3C"/>
        </w:rPr>
        <w:t>Cau</w:t>
      </w:r>
      <w:proofErr w:type="spellEnd"/>
      <w:r w:rsidRPr="00524E24">
        <w:rPr>
          <w:rFonts w:ascii="Book Antiqua" w:hAnsi="Book Antiqua" w:cs="Verdana"/>
          <w:b/>
          <w:color w:val="3C3C3C"/>
        </w:rPr>
        <w:t xml:space="preserve"> R</w:t>
      </w:r>
      <w:r w:rsidRPr="00524E24">
        <w:rPr>
          <w:rFonts w:ascii="Book Antiqua" w:hAnsi="Book Antiqua" w:cs="Verdana"/>
          <w:color w:val="3C3C3C"/>
        </w:rPr>
        <w:t xml:space="preserve">, </w:t>
      </w:r>
      <w:proofErr w:type="spellStart"/>
      <w:r w:rsidRPr="00524E24">
        <w:rPr>
          <w:rFonts w:ascii="Book Antiqua" w:hAnsi="Book Antiqua" w:cs="Verdana"/>
          <w:color w:val="3C3C3C"/>
        </w:rPr>
        <w:t>Bassareo</w:t>
      </w:r>
      <w:proofErr w:type="spellEnd"/>
      <w:r w:rsidRPr="00524E24">
        <w:rPr>
          <w:rFonts w:ascii="Book Antiqua" w:hAnsi="Book Antiqua" w:cs="Verdana"/>
          <w:color w:val="3C3C3C"/>
        </w:rPr>
        <w:t xml:space="preserve"> PP, </w:t>
      </w:r>
      <w:proofErr w:type="spellStart"/>
      <w:r w:rsidRPr="00524E24">
        <w:rPr>
          <w:rFonts w:ascii="Book Antiqua" w:hAnsi="Book Antiqua" w:cs="Verdana"/>
          <w:color w:val="3C3C3C"/>
        </w:rPr>
        <w:t>Mannelli</w:t>
      </w:r>
      <w:proofErr w:type="spellEnd"/>
      <w:r w:rsidRPr="00524E24">
        <w:rPr>
          <w:rFonts w:ascii="Book Antiqua" w:hAnsi="Book Antiqua" w:cs="Verdana"/>
          <w:color w:val="3C3C3C"/>
        </w:rPr>
        <w:t xml:space="preserve"> L, Suri JS, Saba L. Imaging in COVID-19-related myocardial injury. </w:t>
      </w:r>
      <w:r w:rsidRPr="00524E24">
        <w:rPr>
          <w:rFonts w:ascii="Book Antiqua" w:hAnsi="Book Antiqua" w:cs="Verdana"/>
          <w:i/>
          <w:color w:val="3C3C3C"/>
        </w:rPr>
        <w:t>Int J Cardiovasc Imaging</w:t>
      </w:r>
      <w:r w:rsidRPr="00524E24">
        <w:rPr>
          <w:rFonts w:ascii="Book Antiqua" w:hAnsi="Book Antiqua" w:cs="Verdana"/>
          <w:color w:val="3C3C3C"/>
        </w:rPr>
        <w:t xml:space="preserve"> 2021; </w:t>
      </w:r>
      <w:r w:rsidRPr="00524E24">
        <w:rPr>
          <w:rFonts w:ascii="Book Antiqua" w:hAnsi="Book Antiqua" w:cs="Verdana"/>
          <w:b/>
          <w:color w:val="3C3C3C"/>
        </w:rPr>
        <w:t>37</w:t>
      </w:r>
      <w:r w:rsidRPr="00524E24">
        <w:rPr>
          <w:rFonts w:ascii="Book Antiqua" w:hAnsi="Book Antiqua" w:cs="Verdana"/>
          <w:color w:val="3C3C3C"/>
        </w:rPr>
        <w:t>: 1349-1360 [PMID: 33211242 DOI: 10.1007/s10554-020-02089-9]</w:t>
      </w:r>
    </w:p>
    <w:p w14:paraId="4CB00E78" w14:textId="4ED76224"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 </w:t>
      </w:r>
      <w:r w:rsidRPr="00524E24">
        <w:rPr>
          <w:rFonts w:ascii="Book Antiqua" w:hAnsi="Book Antiqua" w:cs="Verdana"/>
          <w:b/>
          <w:color w:val="3C3C3C"/>
        </w:rPr>
        <w:t>Jaiswal V,</w:t>
      </w:r>
      <w:r w:rsidRPr="00524E24">
        <w:rPr>
          <w:rFonts w:ascii="Book Antiqua" w:hAnsi="Book Antiqua" w:cs="Verdana"/>
          <w:color w:val="3C3C3C"/>
        </w:rPr>
        <w:t xml:space="preserve"> Almas T, Peng Ang S, David S, </w:t>
      </w:r>
      <w:proofErr w:type="spellStart"/>
      <w:r w:rsidRPr="00524E24">
        <w:rPr>
          <w:rFonts w:ascii="Book Antiqua" w:hAnsi="Book Antiqua" w:cs="Verdana"/>
          <w:color w:val="3C3C3C"/>
        </w:rPr>
        <w:t>Shama</w:t>
      </w:r>
      <w:proofErr w:type="spellEnd"/>
      <w:r w:rsidRPr="00524E24">
        <w:rPr>
          <w:rFonts w:ascii="Book Antiqua" w:hAnsi="Book Antiqua" w:cs="Verdana"/>
          <w:color w:val="3C3C3C"/>
        </w:rPr>
        <w:t xml:space="preserve"> N, </w:t>
      </w:r>
      <w:proofErr w:type="spellStart"/>
      <w:r w:rsidRPr="00524E24">
        <w:rPr>
          <w:rFonts w:ascii="Book Antiqua" w:hAnsi="Book Antiqua" w:cs="Verdana"/>
          <w:color w:val="3C3C3C"/>
        </w:rPr>
        <w:t>Storozhenko</w:t>
      </w:r>
      <w:proofErr w:type="spellEnd"/>
      <w:r w:rsidRPr="00524E24">
        <w:rPr>
          <w:rFonts w:ascii="Book Antiqua" w:hAnsi="Book Antiqua" w:cs="Verdana"/>
          <w:color w:val="3C3C3C"/>
        </w:rPr>
        <w:t xml:space="preserve"> T, </w:t>
      </w:r>
      <w:proofErr w:type="spellStart"/>
      <w:r w:rsidRPr="00524E24">
        <w:rPr>
          <w:rFonts w:ascii="Book Antiqua" w:hAnsi="Book Antiqua" w:cs="Verdana"/>
          <w:color w:val="3C3C3C"/>
        </w:rPr>
        <w:t>Lnu</w:t>
      </w:r>
      <w:proofErr w:type="spellEnd"/>
      <w:r w:rsidRPr="00524E24">
        <w:rPr>
          <w:rFonts w:ascii="Book Antiqua" w:hAnsi="Book Antiqua" w:cs="Verdana"/>
          <w:color w:val="3C3C3C"/>
        </w:rPr>
        <w:t xml:space="preserve"> K, Parmar G, </w:t>
      </w:r>
      <w:proofErr w:type="spellStart"/>
      <w:r w:rsidRPr="00524E24">
        <w:rPr>
          <w:rFonts w:ascii="Book Antiqua" w:hAnsi="Book Antiqua" w:cs="Verdana"/>
          <w:color w:val="3C3C3C"/>
        </w:rPr>
        <w:t>Qaiser</w:t>
      </w:r>
      <w:proofErr w:type="spellEnd"/>
      <w:r w:rsidRPr="00524E24">
        <w:rPr>
          <w:rFonts w:ascii="Book Antiqua" w:hAnsi="Book Antiqua" w:cs="Verdana"/>
          <w:color w:val="3C3C3C"/>
        </w:rPr>
        <w:t xml:space="preserve"> S, Naz S, Jaiswal A, Malik J, Symptomatology, </w:t>
      </w:r>
      <w:proofErr w:type="gramStart"/>
      <w:r w:rsidRPr="00524E24">
        <w:rPr>
          <w:rFonts w:ascii="Book Antiqua" w:hAnsi="Book Antiqua" w:cs="Verdana"/>
          <w:color w:val="3C3C3C"/>
        </w:rPr>
        <w:t>prognosis</w:t>
      </w:r>
      <w:proofErr w:type="gramEnd"/>
      <w:r w:rsidRPr="00524E24">
        <w:rPr>
          <w:rFonts w:ascii="Book Antiqua" w:hAnsi="Book Antiqua" w:cs="Verdana"/>
          <w:color w:val="3C3C3C"/>
        </w:rPr>
        <w:t xml:space="preserve"> and clinical findings of STEMI as a ramification of COVID-19: A systematic review and proportion meta-analysis. </w:t>
      </w:r>
      <w:r w:rsidRPr="00524E24">
        <w:rPr>
          <w:rFonts w:ascii="Book Antiqua" w:hAnsi="Book Antiqua" w:cs="Verdana"/>
          <w:i/>
          <w:iCs/>
          <w:color w:val="3C3C3C"/>
        </w:rPr>
        <w:t>Ann Med Surg (</w:t>
      </w:r>
      <w:proofErr w:type="spellStart"/>
      <w:r w:rsidRPr="00524E24">
        <w:rPr>
          <w:rFonts w:ascii="Book Antiqua" w:hAnsi="Book Antiqua" w:cs="Verdana"/>
          <w:i/>
          <w:iCs/>
          <w:color w:val="3C3C3C"/>
        </w:rPr>
        <w:t>Lond</w:t>
      </w:r>
      <w:proofErr w:type="spellEnd"/>
      <w:r w:rsidRPr="00524E24">
        <w:rPr>
          <w:rFonts w:ascii="Book Antiqua" w:hAnsi="Book Antiqua" w:cs="Verdana"/>
          <w:i/>
          <w:iCs/>
          <w:color w:val="3C3C3C"/>
        </w:rPr>
        <w:t>)</w:t>
      </w:r>
      <w:r w:rsidRPr="00524E24">
        <w:rPr>
          <w:rFonts w:ascii="Book Antiqua" w:hAnsi="Book Antiqua" w:cs="Verdana"/>
          <w:color w:val="3C3C3C"/>
        </w:rPr>
        <w:t xml:space="preserve"> 2022; </w:t>
      </w:r>
      <w:r w:rsidRPr="00524E24">
        <w:rPr>
          <w:rFonts w:ascii="Book Antiqua" w:hAnsi="Book Antiqua" w:cs="Verdana Bold"/>
          <w:b/>
          <w:bCs/>
          <w:color w:val="3C3C3C"/>
        </w:rPr>
        <w:t>76</w:t>
      </w:r>
      <w:r w:rsidRPr="00524E24">
        <w:rPr>
          <w:rFonts w:ascii="Book Antiqua" w:hAnsi="Book Antiqua" w:cs="Verdana"/>
          <w:color w:val="3C3C3C"/>
        </w:rPr>
        <w:t>: 103429 [PMID: 35284069 DOI:10.1016/j.amsu.2022.103429]</w:t>
      </w:r>
    </w:p>
    <w:p w14:paraId="1927E90A"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 </w:t>
      </w:r>
      <w:proofErr w:type="spellStart"/>
      <w:r w:rsidRPr="00524E24">
        <w:rPr>
          <w:rFonts w:ascii="Book Antiqua" w:hAnsi="Book Antiqua" w:cs="Verdana"/>
          <w:b/>
          <w:color w:val="3C3C3C"/>
        </w:rPr>
        <w:t>Caforio</w:t>
      </w:r>
      <w:proofErr w:type="spellEnd"/>
      <w:r w:rsidRPr="00524E24">
        <w:rPr>
          <w:rFonts w:ascii="Book Antiqua" w:hAnsi="Book Antiqua" w:cs="Verdana"/>
          <w:b/>
          <w:color w:val="3C3C3C"/>
        </w:rPr>
        <w:t xml:space="preserve"> ALP</w:t>
      </w:r>
      <w:r w:rsidRPr="00524E24">
        <w:rPr>
          <w:rFonts w:ascii="Book Antiqua" w:hAnsi="Book Antiqua" w:cs="Verdana"/>
          <w:color w:val="3C3C3C"/>
        </w:rPr>
        <w:t xml:space="preserve">, </w:t>
      </w:r>
      <w:proofErr w:type="spellStart"/>
      <w:r w:rsidRPr="00524E24">
        <w:rPr>
          <w:rFonts w:ascii="Book Antiqua" w:hAnsi="Book Antiqua" w:cs="Verdana"/>
          <w:color w:val="3C3C3C"/>
        </w:rPr>
        <w:t>Baritussio</w:t>
      </w:r>
      <w:proofErr w:type="spellEnd"/>
      <w:r w:rsidRPr="00524E24">
        <w:rPr>
          <w:rFonts w:ascii="Book Antiqua" w:hAnsi="Book Antiqua" w:cs="Verdana"/>
          <w:color w:val="3C3C3C"/>
        </w:rPr>
        <w:t xml:space="preserve"> A, Basso C, </w:t>
      </w:r>
      <w:proofErr w:type="spellStart"/>
      <w:r w:rsidRPr="00524E24">
        <w:rPr>
          <w:rFonts w:ascii="Book Antiqua" w:hAnsi="Book Antiqua" w:cs="Verdana"/>
          <w:color w:val="3C3C3C"/>
        </w:rPr>
        <w:t>Marcolongo</w:t>
      </w:r>
      <w:proofErr w:type="spellEnd"/>
      <w:r w:rsidRPr="00524E24">
        <w:rPr>
          <w:rFonts w:ascii="Book Antiqua" w:hAnsi="Book Antiqua" w:cs="Verdana"/>
          <w:color w:val="3C3C3C"/>
        </w:rPr>
        <w:t xml:space="preserve"> R. Clinically Suspected and Biopsy-Proven Myocarditis Temporally Associated with SARS-CoV-2 Infection. </w:t>
      </w:r>
      <w:proofErr w:type="spellStart"/>
      <w:r w:rsidRPr="00524E24">
        <w:rPr>
          <w:rFonts w:ascii="Book Antiqua" w:hAnsi="Book Antiqua" w:cs="Verdana"/>
          <w:i/>
          <w:color w:val="3C3C3C"/>
        </w:rPr>
        <w:t>Annu</w:t>
      </w:r>
      <w:proofErr w:type="spellEnd"/>
      <w:r w:rsidRPr="00524E24">
        <w:rPr>
          <w:rFonts w:ascii="Book Antiqua" w:hAnsi="Book Antiqua" w:cs="Verdana"/>
          <w:i/>
          <w:color w:val="3C3C3C"/>
        </w:rPr>
        <w:t xml:space="preserve"> Rev Med</w:t>
      </w:r>
      <w:r w:rsidRPr="00524E24">
        <w:rPr>
          <w:rFonts w:ascii="Book Antiqua" w:hAnsi="Book Antiqua" w:cs="Verdana"/>
          <w:color w:val="3C3C3C"/>
        </w:rPr>
        <w:t xml:space="preserve"> 2022; </w:t>
      </w:r>
      <w:r w:rsidRPr="00524E24">
        <w:rPr>
          <w:rFonts w:ascii="Book Antiqua" w:hAnsi="Book Antiqua" w:cs="Verdana"/>
          <w:b/>
          <w:color w:val="3C3C3C"/>
        </w:rPr>
        <w:t>73</w:t>
      </w:r>
      <w:r w:rsidRPr="00524E24">
        <w:rPr>
          <w:rFonts w:ascii="Book Antiqua" w:hAnsi="Book Antiqua" w:cs="Verdana"/>
          <w:color w:val="3C3C3C"/>
        </w:rPr>
        <w:t>: 149-166 [PMID: 34506211 DOI: 10.1146/annurev-med-042220-023859]</w:t>
      </w:r>
    </w:p>
    <w:p w14:paraId="2B23D723"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7 </w:t>
      </w:r>
      <w:proofErr w:type="spellStart"/>
      <w:r w:rsidRPr="00524E24">
        <w:rPr>
          <w:rFonts w:ascii="Book Antiqua" w:hAnsi="Book Antiqua" w:cs="Verdana"/>
          <w:b/>
          <w:color w:val="3C3C3C"/>
        </w:rPr>
        <w:t>Tanacli</w:t>
      </w:r>
      <w:proofErr w:type="spellEnd"/>
      <w:r w:rsidRPr="00524E24">
        <w:rPr>
          <w:rFonts w:ascii="Book Antiqua" w:hAnsi="Book Antiqua" w:cs="Verdana"/>
          <w:b/>
          <w:color w:val="3C3C3C"/>
        </w:rPr>
        <w:t xml:space="preserve"> R</w:t>
      </w:r>
      <w:r w:rsidRPr="00524E24">
        <w:rPr>
          <w:rFonts w:ascii="Book Antiqua" w:hAnsi="Book Antiqua" w:cs="Verdana"/>
          <w:color w:val="3C3C3C"/>
        </w:rPr>
        <w:t xml:space="preserve">, </w:t>
      </w:r>
      <w:proofErr w:type="spellStart"/>
      <w:r w:rsidRPr="00524E24">
        <w:rPr>
          <w:rFonts w:ascii="Book Antiqua" w:hAnsi="Book Antiqua" w:cs="Verdana"/>
          <w:color w:val="3C3C3C"/>
        </w:rPr>
        <w:t>Doeblin</w:t>
      </w:r>
      <w:proofErr w:type="spellEnd"/>
      <w:r w:rsidRPr="00524E24">
        <w:rPr>
          <w:rFonts w:ascii="Book Antiqua" w:hAnsi="Book Antiqua" w:cs="Verdana"/>
          <w:color w:val="3C3C3C"/>
        </w:rPr>
        <w:t xml:space="preserve"> P, Götze C, </w:t>
      </w:r>
      <w:proofErr w:type="spellStart"/>
      <w:r w:rsidRPr="00524E24">
        <w:rPr>
          <w:rFonts w:ascii="Book Antiqua" w:hAnsi="Book Antiqua" w:cs="Verdana"/>
          <w:color w:val="3C3C3C"/>
        </w:rPr>
        <w:t>Zieschang</w:t>
      </w:r>
      <w:proofErr w:type="spellEnd"/>
      <w:r w:rsidRPr="00524E24">
        <w:rPr>
          <w:rFonts w:ascii="Book Antiqua" w:hAnsi="Book Antiqua" w:cs="Verdana"/>
          <w:color w:val="3C3C3C"/>
        </w:rPr>
        <w:t xml:space="preserve"> V, </w:t>
      </w:r>
      <w:proofErr w:type="spellStart"/>
      <w:r w:rsidRPr="00524E24">
        <w:rPr>
          <w:rFonts w:ascii="Book Antiqua" w:hAnsi="Book Antiqua" w:cs="Verdana"/>
          <w:color w:val="3C3C3C"/>
        </w:rPr>
        <w:t>Faragli</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Stehning</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Korosoglou</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Erley</w:t>
      </w:r>
      <w:proofErr w:type="spellEnd"/>
      <w:r w:rsidRPr="00524E24">
        <w:rPr>
          <w:rFonts w:ascii="Book Antiqua" w:hAnsi="Book Antiqua" w:cs="Verdana"/>
          <w:color w:val="3C3C3C"/>
        </w:rPr>
        <w:t xml:space="preserve"> J, Weiss J, Berger A, </w:t>
      </w:r>
      <w:proofErr w:type="spellStart"/>
      <w:r w:rsidRPr="00524E24">
        <w:rPr>
          <w:rFonts w:ascii="Book Antiqua" w:hAnsi="Book Antiqua" w:cs="Verdana"/>
          <w:color w:val="3C3C3C"/>
        </w:rPr>
        <w:t>Pröpper</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Steinbeis</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Kühne</w:t>
      </w:r>
      <w:proofErr w:type="spellEnd"/>
      <w:r w:rsidRPr="00524E24">
        <w:rPr>
          <w:rFonts w:ascii="Book Antiqua" w:hAnsi="Book Antiqua" w:cs="Verdana"/>
          <w:color w:val="3C3C3C"/>
        </w:rPr>
        <w:t xml:space="preserve"> T, Seidel F, Geisel D, Cannon Walter-</w:t>
      </w:r>
      <w:proofErr w:type="spellStart"/>
      <w:r w:rsidRPr="00524E24">
        <w:rPr>
          <w:rFonts w:ascii="Book Antiqua" w:hAnsi="Book Antiqua" w:cs="Verdana"/>
          <w:color w:val="3C3C3C"/>
        </w:rPr>
        <w:t>Rittel</w:t>
      </w:r>
      <w:proofErr w:type="spellEnd"/>
      <w:r w:rsidRPr="00524E24">
        <w:rPr>
          <w:rFonts w:ascii="Book Antiqua" w:hAnsi="Book Antiqua" w:cs="Verdana"/>
          <w:color w:val="3C3C3C"/>
        </w:rPr>
        <w:t xml:space="preserve"> T, </w:t>
      </w:r>
      <w:proofErr w:type="spellStart"/>
      <w:r w:rsidRPr="00524E24">
        <w:rPr>
          <w:rFonts w:ascii="Book Antiqua" w:hAnsi="Book Antiqua" w:cs="Verdana"/>
          <w:color w:val="3C3C3C"/>
        </w:rPr>
        <w:t>Stawowy</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Witzenrath</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Klingel</w:t>
      </w:r>
      <w:proofErr w:type="spellEnd"/>
      <w:r w:rsidRPr="00524E24">
        <w:rPr>
          <w:rFonts w:ascii="Book Antiqua" w:hAnsi="Book Antiqua" w:cs="Verdana"/>
          <w:color w:val="3C3C3C"/>
        </w:rPr>
        <w:t xml:space="preserve"> K, Van </w:t>
      </w:r>
      <w:proofErr w:type="spellStart"/>
      <w:r w:rsidRPr="00524E24">
        <w:rPr>
          <w:rFonts w:ascii="Book Antiqua" w:hAnsi="Book Antiqua" w:cs="Verdana"/>
          <w:color w:val="3C3C3C"/>
        </w:rPr>
        <w:t>Linthout</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Pieske</w:t>
      </w:r>
      <w:proofErr w:type="spellEnd"/>
      <w:r w:rsidRPr="00524E24">
        <w:rPr>
          <w:rFonts w:ascii="Book Antiqua" w:hAnsi="Book Antiqua" w:cs="Verdana"/>
          <w:color w:val="3C3C3C"/>
        </w:rPr>
        <w:t xml:space="preserve"> B, </w:t>
      </w:r>
      <w:proofErr w:type="spellStart"/>
      <w:r w:rsidRPr="00524E24">
        <w:rPr>
          <w:rFonts w:ascii="Book Antiqua" w:hAnsi="Book Antiqua" w:cs="Verdana"/>
          <w:color w:val="3C3C3C"/>
        </w:rPr>
        <w:t>Tschöpe</w:t>
      </w:r>
      <w:proofErr w:type="spellEnd"/>
      <w:r w:rsidRPr="00524E24">
        <w:rPr>
          <w:rFonts w:ascii="Book Antiqua" w:hAnsi="Book Antiqua" w:cs="Verdana"/>
          <w:color w:val="3C3C3C"/>
        </w:rPr>
        <w:t xml:space="preserve"> C, Kelle S. COVID-19 vs. Classical Myocarditis Associated Myocardial Injury Evaluated by Cardiac Magnetic Resonance and </w:t>
      </w:r>
      <w:r w:rsidRPr="00524E24">
        <w:rPr>
          <w:rFonts w:ascii="Book Antiqua" w:hAnsi="Book Antiqua" w:cs="Verdana"/>
          <w:color w:val="3C3C3C"/>
        </w:rPr>
        <w:lastRenderedPageBreak/>
        <w:t xml:space="preserve">Endomyocardial Biopsy. </w:t>
      </w:r>
      <w:r w:rsidRPr="00524E24">
        <w:rPr>
          <w:rFonts w:ascii="Book Antiqua" w:hAnsi="Book Antiqua" w:cs="Verdana"/>
          <w:i/>
          <w:color w:val="3C3C3C"/>
        </w:rPr>
        <w:t>Front Cardiovasc Med</w:t>
      </w:r>
      <w:r w:rsidRPr="00524E24">
        <w:rPr>
          <w:rFonts w:ascii="Book Antiqua" w:hAnsi="Book Antiqua" w:cs="Verdana"/>
          <w:color w:val="3C3C3C"/>
        </w:rPr>
        <w:t xml:space="preserve"> 2021; </w:t>
      </w:r>
      <w:r w:rsidRPr="00524E24">
        <w:rPr>
          <w:rFonts w:ascii="Book Antiqua" w:hAnsi="Book Antiqua" w:cs="Verdana"/>
          <w:b/>
          <w:color w:val="3C3C3C"/>
        </w:rPr>
        <w:t>8</w:t>
      </w:r>
      <w:r w:rsidRPr="00524E24">
        <w:rPr>
          <w:rFonts w:ascii="Book Antiqua" w:hAnsi="Book Antiqua" w:cs="Verdana"/>
          <w:color w:val="3C3C3C"/>
        </w:rPr>
        <w:t>: 737257 [PMID: 35004872 DOI: 10.3389/fcvm.2021.737257]</w:t>
      </w:r>
    </w:p>
    <w:p w14:paraId="19011D87" w14:textId="4E652B0B"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8 </w:t>
      </w:r>
      <w:r w:rsidRPr="00524E24">
        <w:rPr>
          <w:rFonts w:ascii="Book Antiqua" w:hAnsi="Book Antiqua" w:cs="Verdana"/>
          <w:b/>
          <w:color w:val="3C3C3C"/>
        </w:rPr>
        <w:t>Sagar S,</w:t>
      </w:r>
      <w:r w:rsidRPr="00524E24">
        <w:rPr>
          <w:rFonts w:ascii="Book Antiqua" w:hAnsi="Book Antiqua" w:cs="Verdana"/>
          <w:color w:val="3C3C3C"/>
        </w:rPr>
        <w:t xml:space="preserve"> Liu PP, Cooper LT</w:t>
      </w:r>
      <w:r w:rsidR="002F4D8F" w:rsidRPr="00524E24">
        <w:rPr>
          <w:rFonts w:ascii="Book Antiqua" w:hAnsi="Book Antiqua" w:cs="Verdana"/>
          <w:color w:val="3C3C3C"/>
        </w:rPr>
        <w:t xml:space="preserve"> </w:t>
      </w:r>
      <w:r w:rsidRPr="00524E24">
        <w:rPr>
          <w:rFonts w:ascii="Book Antiqua" w:hAnsi="Book Antiqua" w:cs="Verdana"/>
          <w:color w:val="3C3C3C"/>
        </w:rPr>
        <w:t xml:space="preserve">Jr, Myocarditis. </w:t>
      </w:r>
      <w:r w:rsidRPr="00524E24">
        <w:rPr>
          <w:rFonts w:ascii="Book Antiqua" w:hAnsi="Book Antiqua" w:cs="Verdana"/>
          <w:i/>
          <w:iCs/>
          <w:color w:val="3C3C3C"/>
        </w:rPr>
        <w:t>Lancet</w:t>
      </w:r>
      <w:r w:rsidRPr="00524E24">
        <w:rPr>
          <w:rFonts w:ascii="Book Antiqua" w:hAnsi="Book Antiqua" w:cs="Verdana"/>
          <w:color w:val="3C3C3C"/>
        </w:rPr>
        <w:t xml:space="preserve"> 2012; </w:t>
      </w:r>
      <w:r w:rsidRPr="00524E24">
        <w:rPr>
          <w:rFonts w:ascii="Book Antiqua" w:hAnsi="Book Antiqua" w:cs="Verdana Bold"/>
          <w:b/>
          <w:bCs/>
          <w:color w:val="3C3C3C"/>
        </w:rPr>
        <w:t>379</w:t>
      </w:r>
      <w:r w:rsidRPr="00524E24">
        <w:rPr>
          <w:rFonts w:ascii="Book Antiqua" w:hAnsi="Book Antiqua" w:cs="Verdana"/>
          <w:color w:val="3C3C3C"/>
        </w:rPr>
        <w:t>(9817): 738-747 [PMID: 22185868 DOI: 10.1016/S0140-6736(11)60648-X]</w:t>
      </w:r>
    </w:p>
    <w:p w14:paraId="5AD6864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9 </w:t>
      </w:r>
      <w:r w:rsidRPr="00524E24">
        <w:rPr>
          <w:rFonts w:ascii="Book Antiqua" w:hAnsi="Book Antiqua" w:cs="Verdana"/>
          <w:b/>
          <w:color w:val="3C3C3C"/>
        </w:rPr>
        <w:t>Daugherty SE</w:t>
      </w:r>
      <w:r w:rsidRPr="00524E24">
        <w:rPr>
          <w:rFonts w:ascii="Book Antiqua" w:hAnsi="Book Antiqua" w:cs="Verdana"/>
          <w:color w:val="3C3C3C"/>
        </w:rPr>
        <w:t xml:space="preserve">, Guo Y, Heath K, </w:t>
      </w:r>
      <w:proofErr w:type="spellStart"/>
      <w:r w:rsidRPr="00524E24">
        <w:rPr>
          <w:rFonts w:ascii="Book Antiqua" w:hAnsi="Book Antiqua" w:cs="Verdana"/>
          <w:color w:val="3C3C3C"/>
        </w:rPr>
        <w:t>Dasmariñas</w:t>
      </w:r>
      <w:proofErr w:type="spellEnd"/>
      <w:r w:rsidRPr="00524E24">
        <w:rPr>
          <w:rFonts w:ascii="Book Antiqua" w:hAnsi="Book Antiqua" w:cs="Verdana"/>
          <w:color w:val="3C3C3C"/>
        </w:rPr>
        <w:t xml:space="preserve"> MC, </w:t>
      </w:r>
      <w:proofErr w:type="spellStart"/>
      <w:r w:rsidRPr="00524E24">
        <w:rPr>
          <w:rFonts w:ascii="Book Antiqua" w:hAnsi="Book Antiqua" w:cs="Verdana"/>
          <w:color w:val="3C3C3C"/>
        </w:rPr>
        <w:t>Jubilo</w:t>
      </w:r>
      <w:proofErr w:type="spellEnd"/>
      <w:r w:rsidRPr="00524E24">
        <w:rPr>
          <w:rFonts w:ascii="Book Antiqua" w:hAnsi="Book Antiqua" w:cs="Verdana"/>
          <w:color w:val="3C3C3C"/>
        </w:rPr>
        <w:t xml:space="preserve"> KG, </w:t>
      </w:r>
      <w:proofErr w:type="spellStart"/>
      <w:r w:rsidRPr="00524E24">
        <w:rPr>
          <w:rFonts w:ascii="Book Antiqua" w:hAnsi="Book Antiqua" w:cs="Verdana"/>
          <w:color w:val="3C3C3C"/>
        </w:rPr>
        <w:t>Samranvedhya</w:t>
      </w:r>
      <w:proofErr w:type="spellEnd"/>
      <w:r w:rsidRPr="00524E24">
        <w:rPr>
          <w:rFonts w:ascii="Book Antiqua" w:hAnsi="Book Antiqua" w:cs="Verdana"/>
          <w:color w:val="3C3C3C"/>
        </w:rPr>
        <w:t xml:space="preserve"> J, </w:t>
      </w:r>
      <w:proofErr w:type="spellStart"/>
      <w:r w:rsidRPr="00524E24">
        <w:rPr>
          <w:rFonts w:ascii="Book Antiqua" w:hAnsi="Book Antiqua" w:cs="Verdana"/>
          <w:color w:val="3C3C3C"/>
        </w:rPr>
        <w:t>Lipsitch</w:t>
      </w:r>
      <w:proofErr w:type="spellEnd"/>
      <w:r w:rsidRPr="00524E24">
        <w:rPr>
          <w:rFonts w:ascii="Book Antiqua" w:hAnsi="Book Antiqua" w:cs="Verdana"/>
          <w:color w:val="3C3C3C"/>
        </w:rPr>
        <w:t xml:space="preserve"> M, Cohen K. Risk of clinical sequelae after the acute phase of SARS-CoV-2 infection: retrospective cohort study. </w:t>
      </w:r>
      <w:r w:rsidRPr="00524E24">
        <w:rPr>
          <w:rFonts w:ascii="Book Antiqua" w:hAnsi="Book Antiqua" w:cs="Verdana"/>
          <w:i/>
          <w:color w:val="3C3C3C"/>
        </w:rPr>
        <w:t>BMJ</w:t>
      </w:r>
      <w:r w:rsidRPr="00524E24">
        <w:rPr>
          <w:rFonts w:ascii="Book Antiqua" w:hAnsi="Book Antiqua" w:cs="Verdana"/>
          <w:color w:val="3C3C3C"/>
        </w:rPr>
        <w:t xml:space="preserve"> 2021; </w:t>
      </w:r>
      <w:r w:rsidRPr="00524E24">
        <w:rPr>
          <w:rFonts w:ascii="Book Antiqua" w:hAnsi="Book Antiqua" w:cs="Verdana"/>
          <w:b/>
          <w:color w:val="3C3C3C"/>
        </w:rPr>
        <w:t>373</w:t>
      </w:r>
      <w:r w:rsidRPr="00524E24">
        <w:rPr>
          <w:rFonts w:ascii="Book Antiqua" w:hAnsi="Book Antiqua" w:cs="Verdana"/>
          <w:color w:val="3C3C3C"/>
        </w:rPr>
        <w:t>: n1098 [PMID: 34011492 DOI: 10.1136/bmj.n1098]</w:t>
      </w:r>
    </w:p>
    <w:p w14:paraId="72EA4182"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10 </w:t>
      </w:r>
      <w:r w:rsidRPr="00524E24">
        <w:rPr>
          <w:rFonts w:ascii="Book Antiqua" w:hAnsi="Book Antiqua" w:cs="Verdana"/>
          <w:b/>
          <w:color w:val="3C3C3C"/>
        </w:rPr>
        <w:t>Sanghvi SK</w:t>
      </w:r>
      <w:r w:rsidRPr="00524E24">
        <w:rPr>
          <w:rFonts w:ascii="Book Antiqua" w:hAnsi="Book Antiqua" w:cs="Verdana"/>
          <w:color w:val="3C3C3C"/>
        </w:rPr>
        <w:t xml:space="preserve">, Schwarzman LS, Nazir NT. Cardiac </w:t>
      </w:r>
      <w:proofErr w:type="gramStart"/>
      <w:r w:rsidRPr="00524E24">
        <w:rPr>
          <w:rFonts w:ascii="Book Antiqua" w:hAnsi="Book Antiqua" w:cs="Verdana"/>
          <w:color w:val="3C3C3C"/>
        </w:rPr>
        <w:t>MRI</w:t>
      </w:r>
      <w:proofErr w:type="gramEnd"/>
      <w:r w:rsidRPr="00524E24">
        <w:rPr>
          <w:rFonts w:ascii="Book Antiqua" w:hAnsi="Book Antiqua" w:cs="Verdana"/>
          <w:color w:val="3C3C3C"/>
        </w:rPr>
        <w:t xml:space="preserve"> and Myocardial Injury in COVID-19: Diagnosis, Risk Stratification and Prognosis. </w:t>
      </w:r>
      <w:r w:rsidRPr="00524E24">
        <w:rPr>
          <w:rFonts w:ascii="Book Antiqua" w:hAnsi="Book Antiqua" w:cs="Verdana"/>
          <w:i/>
          <w:color w:val="3C3C3C"/>
        </w:rPr>
        <w:t>Diagnostics (Basel)</w:t>
      </w:r>
      <w:r w:rsidRPr="00524E24">
        <w:rPr>
          <w:rFonts w:ascii="Book Antiqua" w:hAnsi="Book Antiqua" w:cs="Verdana"/>
          <w:color w:val="3C3C3C"/>
        </w:rPr>
        <w:t xml:space="preserve">2021; </w:t>
      </w:r>
      <w:r w:rsidRPr="00524E24">
        <w:rPr>
          <w:rFonts w:ascii="Book Antiqua" w:hAnsi="Book Antiqua" w:cs="Verdana"/>
          <w:b/>
          <w:color w:val="3C3C3C"/>
        </w:rPr>
        <w:t>11</w:t>
      </w:r>
      <w:r w:rsidRPr="00524E24">
        <w:rPr>
          <w:rFonts w:ascii="Book Antiqua" w:hAnsi="Book Antiqua" w:cs="Verdana"/>
          <w:color w:val="3C3C3C"/>
        </w:rPr>
        <w:t xml:space="preserve"> [PMID: 33467705 DOI: 10.3390/diagnostics11010130]</w:t>
      </w:r>
    </w:p>
    <w:p w14:paraId="1FE011C3"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11 </w:t>
      </w:r>
      <w:r w:rsidRPr="00524E24">
        <w:rPr>
          <w:rFonts w:ascii="Book Antiqua" w:hAnsi="Book Antiqua" w:cs="Verdana"/>
          <w:b/>
          <w:color w:val="3C3C3C"/>
        </w:rPr>
        <w:t>Wang H</w:t>
      </w:r>
      <w:r w:rsidRPr="00524E24">
        <w:rPr>
          <w:rFonts w:ascii="Book Antiqua" w:hAnsi="Book Antiqua" w:cs="Verdana"/>
          <w:color w:val="3C3C3C"/>
        </w:rPr>
        <w:t xml:space="preserve">, Li R, Zhou Z, Jiang H, Yan Z, Tao X, Li H, Xu L. Cardiac involvement in COVID-19 patients: mid-term follow up by cardiovascular magnetic resonance. </w:t>
      </w:r>
      <w:r w:rsidRPr="00524E24">
        <w:rPr>
          <w:rFonts w:ascii="Book Antiqua" w:hAnsi="Book Antiqua" w:cs="Verdana"/>
          <w:i/>
          <w:color w:val="3C3C3C"/>
        </w:rPr>
        <w:t xml:space="preserve">J Cardiovasc </w:t>
      </w:r>
      <w:proofErr w:type="spellStart"/>
      <w:r w:rsidRPr="00524E24">
        <w:rPr>
          <w:rFonts w:ascii="Book Antiqua" w:hAnsi="Book Antiqua" w:cs="Verdana"/>
          <w:i/>
          <w:color w:val="3C3C3C"/>
        </w:rPr>
        <w:t>Magn</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Reson</w:t>
      </w:r>
      <w:proofErr w:type="spellEnd"/>
      <w:r w:rsidRPr="00524E24">
        <w:rPr>
          <w:rFonts w:ascii="Book Antiqua" w:hAnsi="Book Antiqua" w:cs="Verdana"/>
          <w:color w:val="3C3C3C"/>
        </w:rPr>
        <w:t xml:space="preserve"> 2021; </w:t>
      </w:r>
      <w:r w:rsidRPr="00524E24">
        <w:rPr>
          <w:rFonts w:ascii="Book Antiqua" w:hAnsi="Book Antiqua" w:cs="Verdana"/>
          <w:b/>
          <w:color w:val="3C3C3C"/>
        </w:rPr>
        <w:t>23</w:t>
      </w:r>
      <w:r w:rsidRPr="00524E24">
        <w:rPr>
          <w:rFonts w:ascii="Book Antiqua" w:hAnsi="Book Antiqua" w:cs="Verdana"/>
          <w:color w:val="3C3C3C"/>
        </w:rPr>
        <w:t>: 14 [PMID: 33627143 DOI: 10.1186/s12968-021-00710-x]</w:t>
      </w:r>
    </w:p>
    <w:p w14:paraId="7216314A" w14:textId="2E8C4ABA"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12 </w:t>
      </w:r>
      <w:proofErr w:type="spellStart"/>
      <w:r w:rsidRPr="00524E24">
        <w:rPr>
          <w:rFonts w:ascii="Book Antiqua" w:hAnsi="Book Antiqua" w:cs="Verdana"/>
          <w:b/>
          <w:color w:val="3C3C3C"/>
        </w:rPr>
        <w:t>Gorecka</w:t>
      </w:r>
      <w:proofErr w:type="spellEnd"/>
      <w:r w:rsidRPr="00524E24">
        <w:rPr>
          <w:rFonts w:ascii="Book Antiqua" w:hAnsi="Book Antiqua" w:cs="Verdana"/>
          <w:b/>
          <w:color w:val="3C3C3C"/>
        </w:rPr>
        <w:t xml:space="preserve"> M,</w:t>
      </w:r>
      <w:r w:rsidRPr="00524E24">
        <w:rPr>
          <w:rFonts w:ascii="Book Antiqua" w:hAnsi="Book Antiqua" w:cs="Verdana"/>
          <w:color w:val="3C3C3C"/>
        </w:rPr>
        <w:t xml:space="preserve"> McCann GP, Berry C, Ferreira VM, Moon JC, Miller CA, </w:t>
      </w:r>
      <w:proofErr w:type="spellStart"/>
      <w:r w:rsidRPr="00524E24">
        <w:rPr>
          <w:rFonts w:ascii="Book Antiqua" w:hAnsi="Book Antiqua" w:cs="Verdana"/>
          <w:color w:val="3C3C3C"/>
        </w:rPr>
        <w:t>Chiribiri</w:t>
      </w:r>
      <w:proofErr w:type="spellEnd"/>
      <w:r w:rsidRPr="00524E24">
        <w:rPr>
          <w:rFonts w:ascii="Book Antiqua" w:hAnsi="Book Antiqua" w:cs="Verdana"/>
          <w:color w:val="3C3C3C"/>
        </w:rPr>
        <w:t xml:space="preserve"> A, Prasad S, Dweck MR, </w:t>
      </w:r>
      <w:proofErr w:type="spellStart"/>
      <w:r w:rsidRPr="00524E24">
        <w:rPr>
          <w:rFonts w:ascii="Book Antiqua" w:hAnsi="Book Antiqua" w:cs="Verdana"/>
          <w:color w:val="3C3C3C"/>
        </w:rPr>
        <w:t>Bucciarelli-Ducci</w:t>
      </w:r>
      <w:proofErr w:type="spellEnd"/>
      <w:r w:rsidRPr="00524E24">
        <w:rPr>
          <w:rFonts w:ascii="Book Antiqua" w:hAnsi="Book Antiqua" w:cs="Verdana"/>
          <w:color w:val="3C3C3C"/>
        </w:rPr>
        <w:t xml:space="preserve"> C, Dawson D, Fontana M, Macfarlane PW, </w:t>
      </w:r>
      <w:proofErr w:type="spellStart"/>
      <w:r w:rsidRPr="00524E24">
        <w:rPr>
          <w:rFonts w:ascii="Book Antiqua" w:hAnsi="Book Antiqua" w:cs="Verdana"/>
          <w:color w:val="3C3C3C"/>
        </w:rPr>
        <w:t>McConnachie</w:t>
      </w:r>
      <w:proofErr w:type="spellEnd"/>
      <w:r w:rsidRPr="00524E24">
        <w:rPr>
          <w:rFonts w:ascii="Book Antiqua" w:hAnsi="Book Antiqua" w:cs="Verdana"/>
          <w:color w:val="3C3C3C"/>
        </w:rPr>
        <w:t xml:space="preserve"> A, Neubauer S, Greenwood JP, investigators C-H, Demographic, multi-morbidity and genetic impact on myocardial involvement and its recovery from COVID-19: protocol design of COVID-HEART-a UK, </w:t>
      </w:r>
      <w:proofErr w:type="spellStart"/>
      <w:r w:rsidRPr="00524E24">
        <w:rPr>
          <w:rFonts w:ascii="Book Antiqua" w:hAnsi="Book Antiqua" w:cs="Verdana"/>
          <w:color w:val="3C3C3C"/>
        </w:rPr>
        <w:t>multicentre</w:t>
      </w:r>
      <w:proofErr w:type="spellEnd"/>
      <w:r w:rsidRPr="00524E24">
        <w:rPr>
          <w:rFonts w:ascii="Book Antiqua" w:hAnsi="Book Antiqua" w:cs="Verdana"/>
          <w:color w:val="3C3C3C"/>
        </w:rPr>
        <w:t xml:space="preserve">, observational study. </w:t>
      </w:r>
      <w:r w:rsidRPr="00524E24">
        <w:rPr>
          <w:rFonts w:ascii="Book Antiqua" w:hAnsi="Book Antiqua" w:cs="Verdana"/>
          <w:i/>
          <w:iCs/>
          <w:color w:val="3C3C3C"/>
        </w:rPr>
        <w:t xml:space="preserve">J Cardiovasc </w:t>
      </w:r>
      <w:proofErr w:type="spellStart"/>
      <w:r w:rsidRPr="00524E24">
        <w:rPr>
          <w:rFonts w:ascii="Book Antiqua" w:hAnsi="Book Antiqua" w:cs="Verdana"/>
          <w:i/>
          <w:iCs/>
          <w:color w:val="3C3C3C"/>
        </w:rPr>
        <w:t>Magn</w:t>
      </w:r>
      <w:proofErr w:type="spellEnd"/>
      <w:r w:rsidRPr="00524E24">
        <w:rPr>
          <w:rFonts w:ascii="Book Antiqua" w:hAnsi="Book Antiqua" w:cs="Verdana"/>
          <w:i/>
          <w:iCs/>
          <w:color w:val="3C3C3C"/>
        </w:rPr>
        <w:t xml:space="preserve"> </w:t>
      </w:r>
      <w:proofErr w:type="spellStart"/>
      <w:r w:rsidRPr="00524E24">
        <w:rPr>
          <w:rFonts w:ascii="Book Antiqua" w:hAnsi="Book Antiqua" w:cs="Verdana"/>
          <w:i/>
          <w:iCs/>
          <w:color w:val="3C3C3C"/>
        </w:rPr>
        <w:t>Reson</w:t>
      </w:r>
      <w:proofErr w:type="spellEnd"/>
      <w:r w:rsidRPr="00524E24">
        <w:rPr>
          <w:rFonts w:ascii="Book Antiqua" w:hAnsi="Book Antiqua" w:cs="Verdana"/>
          <w:color w:val="3C3C3C"/>
        </w:rPr>
        <w:t xml:space="preserve"> 2021; 23(1): 77 </w:t>
      </w:r>
      <w:r w:rsidR="003F2D85" w:rsidRPr="00524E24">
        <w:rPr>
          <w:rFonts w:ascii="Book Antiqua" w:hAnsi="Book Antiqua" w:cs="Verdana"/>
          <w:color w:val="3C3C3C"/>
        </w:rPr>
        <w:t>[PMID:</w:t>
      </w:r>
      <w:r w:rsidR="003F2D85" w:rsidRPr="00524E24">
        <w:rPr>
          <w:rFonts w:ascii="Book Antiqua" w:hAnsi="Book Antiqua" w:cs="Verdana"/>
          <w:color w:val="3C3C3C"/>
        </w:rPr>
        <w:t xml:space="preserve"> </w:t>
      </w:r>
      <w:r w:rsidRPr="00524E24">
        <w:rPr>
          <w:rFonts w:ascii="Book Antiqua" w:hAnsi="Book Antiqua" w:cs="Verdana"/>
          <w:color w:val="3C3C3C"/>
        </w:rPr>
        <w:t>8190746</w:t>
      </w:r>
      <w:r w:rsidR="003F2D85" w:rsidRPr="00524E24">
        <w:rPr>
          <w:rFonts w:ascii="Book Antiqua" w:hAnsi="Book Antiqua" w:cs="Verdana"/>
          <w:color w:val="3C3C3C"/>
        </w:rPr>
        <w:t xml:space="preserve"> </w:t>
      </w:r>
      <w:r w:rsidRPr="00524E24">
        <w:rPr>
          <w:rFonts w:ascii="Book Antiqua" w:hAnsi="Book Antiqua" w:cs="Verdana"/>
          <w:color w:val="3C3C3C"/>
        </w:rPr>
        <w:t>DOI:10.1186/s12968-021-00752-1]</w:t>
      </w:r>
    </w:p>
    <w:p w14:paraId="586DE0B6"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13 </w:t>
      </w:r>
      <w:r w:rsidRPr="00524E24">
        <w:rPr>
          <w:rFonts w:ascii="Book Antiqua" w:hAnsi="Book Antiqua" w:cs="Verdana"/>
          <w:b/>
          <w:color w:val="3C3C3C"/>
        </w:rPr>
        <w:t>Kotecha T</w:t>
      </w:r>
      <w:r w:rsidRPr="00524E24">
        <w:rPr>
          <w:rFonts w:ascii="Book Antiqua" w:hAnsi="Book Antiqua" w:cs="Verdana"/>
          <w:color w:val="3C3C3C"/>
        </w:rPr>
        <w:t xml:space="preserve">, Knight DS, </w:t>
      </w:r>
      <w:proofErr w:type="spellStart"/>
      <w:r w:rsidRPr="00524E24">
        <w:rPr>
          <w:rFonts w:ascii="Book Antiqua" w:hAnsi="Book Antiqua" w:cs="Verdana"/>
          <w:color w:val="3C3C3C"/>
        </w:rPr>
        <w:t>Razvi</w:t>
      </w:r>
      <w:proofErr w:type="spellEnd"/>
      <w:r w:rsidRPr="00524E24">
        <w:rPr>
          <w:rFonts w:ascii="Book Antiqua" w:hAnsi="Book Antiqua" w:cs="Verdana"/>
          <w:color w:val="3C3C3C"/>
        </w:rPr>
        <w:t xml:space="preserve"> Y, Kumar K, </w:t>
      </w:r>
      <w:proofErr w:type="spellStart"/>
      <w:r w:rsidRPr="00524E24">
        <w:rPr>
          <w:rFonts w:ascii="Book Antiqua" w:hAnsi="Book Antiqua" w:cs="Verdana"/>
          <w:color w:val="3C3C3C"/>
        </w:rPr>
        <w:t>Vimalesvaran</w:t>
      </w:r>
      <w:proofErr w:type="spellEnd"/>
      <w:r w:rsidRPr="00524E24">
        <w:rPr>
          <w:rFonts w:ascii="Book Antiqua" w:hAnsi="Book Antiqua" w:cs="Verdana"/>
          <w:color w:val="3C3C3C"/>
        </w:rPr>
        <w:t xml:space="preserve"> K, Thornton G, Patel R, Chacko L, Brown JT, Coyle C, Leith D, </w:t>
      </w:r>
      <w:proofErr w:type="spellStart"/>
      <w:r w:rsidRPr="00524E24">
        <w:rPr>
          <w:rFonts w:ascii="Book Antiqua" w:hAnsi="Book Antiqua" w:cs="Verdana"/>
          <w:color w:val="3C3C3C"/>
        </w:rPr>
        <w:t>Shetye</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Ariff</w:t>
      </w:r>
      <w:proofErr w:type="spellEnd"/>
      <w:r w:rsidRPr="00524E24">
        <w:rPr>
          <w:rFonts w:ascii="Book Antiqua" w:hAnsi="Book Antiqua" w:cs="Verdana"/>
          <w:color w:val="3C3C3C"/>
        </w:rPr>
        <w:t xml:space="preserve"> B, Bell R, </w:t>
      </w:r>
      <w:proofErr w:type="spellStart"/>
      <w:r w:rsidRPr="00524E24">
        <w:rPr>
          <w:rFonts w:ascii="Book Antiqua" w:hAnsi="Book Antiqua" w:cs="Verdana"/>
          <w:color w:val="3C3C3C"/>
        </w:rPr>
        <w:t>Captur</w:t>
      </w:r>
      <w:proofErr w:type="spellEnd"/>
      <w:r w:rsidRPr="00524E24">
        <w:rPr>
          <w:rFonts w:ascii="Book Antiqua" w:hAnsi="Book Antiqua" w:cs="Verdana"/>
          <w:color w:val="3C3C3C"/>
        </w:rPr>
        <w:t xml:space="preserve"> G, Coleman M, Goldring J, Gopalan D, </w:t>
      </w:r>
      <w:proofErr w:type="spellStart"/>
      <w:r w:rsidRPr="00524E24">
        <w:rPr>
          <w:rFonts w:ascii="Book Antiqua" w:hAnsi="Book Antiqua" w:cs="Verdana"/>
          <w:color w:val="3C3C3C"/>
        </w:rPr>
        <w:t>Heightman</w:t>
      </w:r>
      <w:proofErr w:type="spellEnd"/>
      <w:r w:rsidRPr="00524E24">
        <w:rPr>
          <w:rFonts w:ascii="Book Antiqua" w:hAnsi="Book Antiqua" w:cs="Verdana"/>
          <w:color w:val="3C3C3C"/>
        </w:rPr>
        <w:t xml:space="preserve"> M, Hillman T, Howard L, Jacobs M, </w:t>
      </w:r>
      <w:proofErr w:type="spellStart"/>
      <w:r w:rsidRPr="00524E24">
        <w:rPr>
          <w:rFonts w:ascii="Book Antiqua" w:hAnsi="Book Antiqua" w:cs="Verdana"/>
          <w:color w:val="3C3C3C"/>
        </w:rPr>
        <w:t>Jeetley</w:t>
      </w:r>
      <w:proofErr w:type="spellEnd"/>
      <w:r w:rsidRPr="00524E24">
        <w:rPr>
          <w:rFonts w:ascii="Book Antiqua" w:hAnsi="Book Antiqua" w:cs="Verdana"/>
          <w:color w:val="3C3C3C"/>
        </w:rPr>
        <w:t xml:space="preserve"> PS, Kanagaratnam P, Kon OM, Lamb LE, </w:t>
      </w:r>
      <w:proofErr w:type="spellStart"/>
      <w:r w:rsidRPr="00524E24">
        <w:rPr>
          <w:rFonts w:ascii="Book Antiqua" w:hAnsi="Book Antiqua" w:cs="Verdana"/>
          <w:color w:val="3C3C3C"/>
        </w:rPr>
        <w:t>Manisty</w:t>
      </w:r>
      <w:proofErr w:type="spellEnd"/>
      <w:r w:rsidRPr="00524E24">
        <w:rPr>
          <w:rFonts w:ascii="Book Antiqua" w:hAnsi="Book Antiqua" w:cs="Verdana"/>
          <w:color w:val="3C3C3C"/>
        </w:rPr>
        <w:t xml:space="preserve"> CH, </w:t>
      </w:r>
      <w:proofErr w:type="spellStart"/>
      <w:r w:rsidRPr="00524E24">
        <w:rPr>
          <w:rFonts w:ascii="Book Antiqua" w:hAnsi="Book Antiqua" w:cs="Verdana"/>
          <w:color w:val="3C3C3C"/>
        </w:rPr>
        <w:t>Mathurdas</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Mayet</w:t>
      </w:r>
      <w:proofErr w:type="spellEnd"/>
      <w:r w:rsidRPr="00524E24">
        <w:rPr>
          <w:rFonts w:ascii="Book Antiqua" w:hAnsi="Book Antiqua" w:cs="Verdana"/>
          <w:color w:val="3C3C3C"/>
        </w:rPr>
        <w:t xml:space="preserve"> J, Negus R, Patel N, Pierce I, Russell G, Wolff A, </w:t>
      </w:r>
      <w:proofErr w:type="spellStart"/>
      <w:r w:rsidRPr="00524E24">
        <w:rPr>
          <w:rFonts w:ascii="Book Antiqua" w:hAnsi="Book Antiqua" w:cs="Verdana"/>
          <w:color w:val="3C3C3C"/>
        </w:rPr>
        <w:t>Xue</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Kellman</w:t>
      </w:r>
      <w:proofErr w:type="spellEnd"/>
      <w:r w:rsidRPr="00524E24">
        <w:rPr>
          <w:rFonts w:ascii="Book Antiqua" w:hAnsi="Book Antiqua" w:cs="Verdana"/>
          <w:color w:val="3C3C3C"/>
        </w:rPr>
        <w:t xml:space="preserve"> P, Moon JC, </w:t>
      </w:r>
      <w:proofErr w:type="spellStart"/>
      <w:r w:rsidRPr="00524E24">
        <w:rPr>
          <w:rFonts w:ascii="Book Antiqua" w:hAnsi="Book Antiqua" w:cs="Verdana"/>
          <w:color w:val="3C3C3C"/>
        </w:rPr>
        <w:t>Treibel</w:t>
      </w:r>
      <w:proofErr w:type="spellEnd"/>
      <w:r w:rsidRPr="00524E24">
        <w:rPr>
          <w:rFonts w:ascii="Book Antiqua" w:hAnsi="Book Antiqua" w:cs="Verdana"/>
          <w:color w:val="3C3C3C"/>
        </w:rPr>
        <w:t xml:space="preserve"> TA, Cole GD, Fontana M. Patterns of myocardial injury in recovered troponin-positive COVID-19 patients assessed by </w:t>
      </w:r>
      <w:r w:rsidRPr="00524E24">
        <w:rPr>
          <w:rFonts w:ascii="Book Antiqua" w:hAnsi="Book Antiqua" w:cs="Verdana"/>
          <w:color w:val="3C3C3C"/>
        </w:rPr>
        <w:lastRenderedPageBreak/>
        <w:t xml:space="preserve">cardiovascular magnetic resonance. </w:t>
      </w:r>
      <w:proofErr w:type="spellStart"/>
      <w:r w:rsidRPr="00524E24">
        <w:rPr>
          <w:rFonts w:ascii="Book Antiqua" w:hAnsi="Book Antiqua" w:cs="Verdana"/>
          <w:i/>
          <w:color w:val="3C3C3C"/>
        </w:rPr>
        <w:t>Eur</w:t>
      </w:r>
      <w:proofErr w:type="spellEnd"/>
      <w:r w:rsidRPr="00524E24">
        <w:rPr>
          <w:rFonts w:ascii="Book Antiqua" w:hAnsi="Book Antiqua" w:cs="Verdana"/>
          <w:i/>
          <w:color w:val="3C3C3C"/>
        </w:rPr>
        <w:t xml:space="preserve"> Heart J</w:t>
      </w:r>
      <w:r w:rsidRPr="00524E24">
        <w:rPr>
          <w:rFonts w:ascii="Book Antiqua" w:hAnsi="Book Antiqua" w:cs="Verdana"/>
          <w:color w:val="3C3C3C"/>
        </w:rPr>
        <w:t xml:space="preserve"> 2021; </w:t>
      </w:r>
      <w:r w:rsidRPr="00524E24">
        <w:rPr>
          <w:rFonts w:ascii="Book Antiqua" w:hAnsi="Book Antiqua" w:cs="Verdana"/>
          <w:b/>
          <w:color w:val="3C3C3C"/>
        </w:rPr>
        <w:t>42</w:t>
      </w:r>
      <w:r w:rsidRPr="00524E24">
        <w:rPr>
          <w:rFonts w:ascii="Book Antiqua" w:hAnsi="Book Antiqua" w:cs="Verdana"/>
          <w:color w:val="3C3C3C"/>
        </w:rPr>
        <w:t>: 1866-1878 [PMID: 33596594 DOI: 10.1093/</w:t>
      </w:r>
      <w:proofErr w:type="spellStart"/>
      <w:r w:rsidRPr="00524E24">
        <w:rPr>
          <w:rFonts w:ascii="Book Antiqua" w:hAnsi="Book Antiqua" w:cs="Verdana"/>
          <w:color w:val="3C3C3C"/>
        </w:rPr>
        <w:t>eurheartj</w:t>
      </w:r>
      <w:proofErr w:type="spellEnd"/>
      <w:r w:rsidRPr="00524E24">
        <w:rPr>
          <w:rFonts w:ascii="Book Antiqua" w:hAnsi="Book Antiqua" w:cs="Verdana"/>
          <w:color w:val="3C3C3C"/>
        </w:rPr>
        <w:t>/ehab075]</w:t>
      </w:r>
    </w:p>
    <w:p w14:paraId="0A5297A3"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14 </w:t>
      </w:r>
      <w:r w:rsidRPr="00524E24">
        <w:rPr>
          <w:rFonts w:ascii="Book Antiqua" w:hAnsi="Book Antiqua" w:cs="Verdana"/>
          <w:b/>
          <w:color w:val="3C3C3C"/>
        </w:rPr>
        <w:t>Han Y</w:t>
      </w:r>
      <w:r w:rsidRPr="00524E24">
        <w:rPr>
          <w:rFonts w:ascii="Book Antiqua" w:hAnsi="Book Antiqua" w:cs="Verdana"/>
          <w:color w:val="3C3C3C"/>
        </w:rPr>
        <w:t xml:space="preserve">, Chen T, Bryant J, </w:t>
      </w:r>
      <w:proofErr w:type="spellStart"/>
      <w:r w:rsidRPr="00524E24">
        <w:rPr>
          <w:rFonts w:ascii="Book Antiqua" w:hAnsi="Book Antiqua" w:cs="Verdana"/>
          <w:color w:val="3C3C3C"/>
        </w:rPr>
        <w:t>Bucciarelli-Ducci</w:t>
      </w:r>
      <w:proofErr w:type="spellEnd"/>
      <w:r w:rsidRPr="00524E24">
        <w:rPr>
          <w:rFonts w:ascii="Book Antiqua" w:hAnsi="Book Antiqua" w:cs="Verdana"/>
          <w:color w:val="3C3C3C"/>
        </w:rPr>
        <w:t xml:space="preserve"> C, Dyke C, Elliott MD, Ferrari VA, Friedrich MG, Lawton C, Manning WJ, </w:t>
      </w:r>
      <w:proofErr w:type="spellStart"/>
      <w:r w:rsidRPr="00524E24">
        <w:rPr>
          <w:rFonts w:ascii="Book Antiqua" w:hAnsi="Book Antiqua" w:cs="Verdana"/>
          <w:color w:val="3C3C3C"/>
        </w:rPr>
        <w:t>Ordovas</w:t>
      </w:r>
      <w:proofErr w:type="spellEnd"/>
      <w:r w:rsidRPr="00524E24">
        <w:rPr>
          <w:rFonts w:ascii="Book Antiqua" w:hAnsi="Book Antiqua" w:cs="Verdana"/>
          <w:color w:val="3C3C3C"/>
        </w:rPr>
        <w:t xml:space="preserve"> K, Plein S, Powell AJ, Raman SV, </w:t>
      </w:r>
      <w:proofErr w:type="spellStart"/>
      <w:r w:rsidRPr="00524E24">
        <w:rPr>
          <w:rFonts w:ascii="Book Antiqua" w:hAnsi="Book Antiqua" w:cs="Verdana"/>
          <w:color w:val="3C3C3C"/>
        </w:rPr>
        <w:t>Carr</w:t>
      </w:r>
      <w:proofErr w:type="spellEnd"/>
      <w:r w:rsidRPr="00524E24">
        <w:rPr>
          <w:rFonts w:ascii="Book Antiqua" w:hAnsi="Book Antiqua" w:cs="Verdana"/>
          <w:color w:val="3C3C3C"/>
        </w:rPr>
        <w:t xml:space="preserve"> J. Society for Cardiovascular Magnetic Resonance (SCMR) guidance for the practice of cardiovascular magnetic resonance during the COVID-19 pandemic. </w:t>
      </w:r>
      <w:r w:rsidRPr="00524E24">
        <w:rPr>
          <w:rFonts w:ascii="Book Antiqua" w:hAnsi="Book Antiqua" w:cs="Verdana"/>
          <w:i/>
          <w:color w:val="3C3C3C"/>
        </w:rPr>
        <w:t xml:space="preserve">J Cardiovasc </w:t>
      </w:r>
      <w:proofErr w:type="spellStart"/>
      <w:r w:rsidRPr="00524E24">
        <w:rPr>
          <w:rFonts w:ascii="Book Antiqua" w:hAnsi="Book Antiqua" w:cs="Verdana"/>
          <w:i/>
          <w:color w:val="3C3C3C"/>
        </w:rPr>
        <w:t>Magn</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Reson</w:t>
      </w:r>
      <w:proofErr w:type="spellEnd"/>
      <w:r w:rsidRPr="00524E24">
        <w:rPr>
          <w:rFonts w:ascii="Book Antiqua" w:hAnsi="Book Antiqua" w:cs="Verdana"/>
          <w:color w:val="3C3C3C"/>
        </w:rPr>
        <w:t xml:space="preserve"> 2020; </w:t>
      </w:r>
      <w:r w:rsidRPr="00524E24">
        <w:rPr>
          <w:rFonts w:ascii="Book Antiqua" w:hAnsi="Book Antiqua" w:cs="Verdana"/>
          <w:b/>
          <w:color w:val="3C3C3C"/>
        </w:rPr>
        <w:t>22</w:t>
      </w:r>
      <w:r w:rsidRPr="00524E24">
        <w:rPr>
          <w:rFonts w:ascii="Book Antiqua" w:hAnsi="Book Antiqua" w:cs="Verdana"/>
          <w:color w:val="3C3C3C"/>
        </w:rPr>
        <w:t>: 26 [PMID: 32340614 DOI: 10.1186/s12968-020-00628-w]</w:t>
      </w:r>
    </w:p>
    <w:p w14:paraId="1D9002D0" w14:textId="299BD85D"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15 </w:t>
      </w:r>
      <w:r w:rsidRPr="00524E24">
        <w:rPr>
          <w:rFonts w:ascii="Book Antiqua" w:hAnsi="Book Antiqua" w:cs="Verdana"/>
          <w:b/>
          <w:color w:val="3C3C3C"/>
        </w:rPr>
        <w:t>Friedrich MG,</w:t>
      </w:r>
      <w:r w:rsidRPr="00524E24">
        <w:rPr>
          <w:rFonts w:ascii="Book Antiqua" w:hAnsi="Book Antiqua" w:cs="Verdana"/>
          <w:color w:val="3C3C3C"/>
        </w:rPr>
        <w:t xml:space="preserve"> </w:t>
      </w:r>
      <w:proofErr w:type="spellStart"/>
      <w:r w:rsidRPr="00524E24">
        <w:rPr>
          <w:rFonts w:ascii="Book Antiqua" w:hAnsi="Book Antiqua" w:cs="Verdana"/>
          <w:color w:val="3C3C3C"/>
        </w:rPr>
        <w:t>Sechtem</w:t>
      </w:r>
      <w:proofErr w:type="spellEnd"/>
      <w:r w:rsidRPr="00524E24">
        <w:rPr>
          <w:rFonts w:ascii="Book Antiqua" w:hAnsi="Book Antiqua" w:cs="Verdana"/>
          <w:color w:val="3C3C3C"/>
        </w:rPr>
        <w:t xml:space="preserve"> U, Schulz-</w:t>
      </w:r>
      <w:proofErr w:type="spellStart"/>
      <w:r w:rsidRPr="00524E24">
        <w:rPr>
          <w:rFonts w:ascii="Book Antiqua" w:hAnsi="Book Antiqua" w:cs="Verdana"/>
          <w:color w:val="3C3C3C"/>
        </w:rPr>
        <w:t>Menger</w:t>
      </w:r>
      <w:proofErr w:type="spellEnd"/>
      <w:r w:rsidRPr="00524E24">
        <w:rPr>
          <w:rFonts w:ascii="Book Antiqua" w:hAnsi="Book Antiqua" w:cs="Verdana"/>
          <w:color w:val="3C3C3C"/>
        </w:rPr>
        <w:t xml:space="preserve"> J, </w:t>
      </w:r>
      <w:proofErr w:type="spellStart"/>
      <w:r w:rsidRPr="00524E24">
        <w:rPr>
          <w:rFonts w:ascii="Book Antiqua" w:hAnsi="Book Antiqua" w:cs="Verdana"/>
          <w:color w:val="3C3C3C"/>
        </w:rPr>
        <w:t>Holmvang</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Alakija</w:t>
      </w:r>
      <w:proofErr w:type="spellEnd"/>
      <w:r w:rsidRPr="00524E24">
        <w:rPr>
          <w:rFonts w:ascii="Book Antiqua" w:hAnsi="Book Antiqua" w:cs="Verdana"/>
          <w:color w:val="3C3C3C"/>
        </w:rPr>
        <w:t xml:space="preserve"> P, Cooper LT, White JA, Abdel-</w:t>
      </w:r>
      <w:proofErr w:type="spellStart"/>
      <w:r w:rsidRPr="00524E24">
        <w:rPr>
          <w:rFonts w:ascii="Book Antiqua" w:hAnsi="Book Antiqua" w:cs="Verdana"/>
          <w:color w:val="3C3C3C"/>
        </w:rPr>
        <w:t>Aty</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Gutberlet</w:t>
      </w:r>
      <w:proofErr w:type="spellEnd"/>
      <w:r w:rsidRPr="00524E24">
        <w:rPr>
          <w:rFonts w:ascii="Book Antiqua" w:hAnsi="Book Antiqua" w:cs="Verdana"/>
          <w:color w:val="3C3C3C"/>
        </w:rPr>
        <w:t xml:space="preserve"> M, Prasad S, </w:t>
      </w:r>
      <w:proofErr w:type="spellStart"/>
      <w:r w:rsidRPr="00524E24">
        <w:rPr>
          <w:rFonts w:ascii="Book Antiqua" w:hAnsi="Book Antiqua" w:cs="Verdana"/>
          <w:color w:val="3C3C3C"/>
        </w:rPr>
        <w:t>Aletras</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Laissy</w:t>
      </w:r>
      <w:proofErr w:type="spellEnd"/>
      <w:r w:rsidRPr="00524E24">
        <w:rPr>
          <w:rFonts w:ascii="Book Antiqua" w:hAnsi="Book Antiqua" w:cs="Verdana"/>
          <w:color w:val="3C3C3C"/>
        </w:rPr>
        <w:t xml:space="preserve"> JP, Paterson I, </w:t>
      </w:r>
      <w:proofErr w:type="spellStart"/>
      <w:r w:rsidRPr="00524E24">
        <w:rPr>
          <w:rFonts w:ascii="Book Antiqua" w:hAnsi="Book Antiqua" w:cs="Verdana"/>
          <w:color w:val="3C3C3C"/>
        </w:rPr>
        <w:t>Filipchuk</w:t>
      </w:r>
      <w:proofErr w:type="spellEnd"/>
      <w:r w:rsidRPr="00524E24">
        <w:rPr>
          <w:rFonts w:ascii="Book Antiqua" w:hAnsi="Book Antiqua" w:cs="Verdana"/>
          <w:color w:val="3C3C3C"/>
        </w:rPr>
        <w:t xml:space="preserve"> NG, Kumar A, </w:t>
      </w:r>
      <w:proofErr w:type="spellStart"/>
      <w:r w:rsidRPr="00524E24">
        <w:rPr>
          <w:rFonts w:ascii="Book Antiqua" w:hAnsi="Book Antiqua" w:cs="Verdana"/>
          <w:color w:val="3C3C3C"/>
        </w:rPr>
        <w:t>Pauschinger</w:t>
      </w:r>
      <w:proofErr w:type="spellEnd"/>
      <w:r w:rsidRPr="00524E24">
        <w:rPr>
          <w:rFonts w:ascii="Book Antiqua" w:hAnsi="Book Antiqua" w:cs="Verdana"/>
          <w:color w:val="3C3C3C"/>
        </w:rPr>
        <w:t xml:space="preserve"> M, Liu P, International Consensus Group on Cardiovascular Magnetic Resonance in M, Cardiovascular magnetic resonance in myocarditis: A JACC White Paper. </w:t>
      </w:r>
      <w:r w:rsidRPr="00524E24">
        <w:rPr>
          <w:rFonts w:ascii="Book Antiqua" w:hAnsi="Book Antiqua" w:cs="Verdana"/>
          <w:i/>
          <w:iCs/>
          <w:color w:val="3C3C3C"/>
        </w:rPr>
        <w:t xml:space="preserve">J Am Coll </w:t>
      </w:r>
      <w:proofErr w:type="spellStart"/>
      <w:r w:rsidRPr="00524E24">
        <w:rPr>
          <w:rFonts w:ascii="Book Antiqua" w:hAnsi="Book Antiqua" w:cs="Verdana"/>
          <w:i/>
          <w:iCs/>
          <w:color w:val="3C3C3C"/>
        </w:rPr>
        <w:t>Cardiol</w:t>
      </w:r>
      <w:proofErr w:type="spellEnd"/>
      <w:r w:rsidRPr="00524E24">
        <w:rPr>
          <w:rFonts w:ascii="Book Antiqua" w:hAnsi="Book Antiqua" w:cs="Verdana"/>
          <w:color w:val="3C3C3C"/>
        </w:rPr>
        <w:t xml:space="preserve"> 2009; </w:t>
      </w:r>
      <w:r w:rsidRPr="00524E24">
        <w:rPr>
          <w:rFonts w:ascii="Book Antiqua" w:hAnsi="Book Antiqua" w:cs="Verdana Bold"/>
          <w:b/>
          <w:bCs/>
          <w:color w:val="3C3C3C"/>
        </w:rPr>
        <w:t>53</w:t>
      </w:r>
      <w:r w:rsidRPr="00524E24">
        <w:rPr>
          <w:rFonts w:ascii="Book Antiqua" w:hAnsi="Book Antiqua" w:cs="Verdana"/>
          <w:color w:val="3C3C3C"/>
        </w:rPr>
        <w:t>(17): 1475-1487  [PMID: 19389557 DOI:10.1016/j.jacc.2009.02.007]</w:t>
      </w:r>
    </w:p>
    <w:p w14:paraId="38C89AB0"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16 </w:t>
      </w:r>
      <w:r w:rsidRPr="00524E24">
        <w:rPr>
          <w:rFonts w:ascii="Book Antiqua" w:hAnsi="Book Antiqua" w:cs="Verdana"/>
          <w:b/>
          <w:color w:val="3C3C3C"/>
        </w:rPr>
        <w:t>Ferreira VM</w:t>
      </w:r>
      <w:r w:rsidRPr="00524E24">
        <w:rPr>
          <w:rFonts w:ascii="Book Antiqua" w:hAnsi="Book Antiqua" w:cs="Verdana"/>
          <w:color w:val="3C3C3C"/>
        </w:rPr>
        <w:t>, Schulz-</w:t>
      </w:r>
      <w:proofErr w:type="spellStart"/>
      <w:r w:rsidRPr="00524E24">
        <w:rPr>
          <w:rFonts w:ascii="Book Antiqua" w:hAnsi="Book Antiqua" w:cs="Verdana"/>
          <w:color w:val="3C3C3C"/>
        </w:rPr>
        <w:t>Menger</w:t>
      </w:r>
      <w:proofErr w:type="spellEnd"/>
      <w:r w:rsidRPr="00524E24">
        <w:rPr>
          <w:rFonts w:ascii="Book Antiqua" w:hAnsi="Book Antiqua" w:cs="Verdana"/>
          <w:color w:val="3C3C3C"/>
        </w:rPr>
        <w:t xml:space="preserve"> J, </w:t>
      </w:r>
      <w:proofErr w:type="spellStart"/>
      <w:r w:rsidRPr="00524E24">
        <w:rPr>
          <w:rFonts w:ascii="Book Antiqua" w:hAnsi="Book Antiqua" w:cs="Verdana"/>
          <w:color w:val="3C3C3C"/>
        </w:rPr>
        <w:t>Holmvang</w:t>
      </w:r>
      <w:proofErr w:type="spellEnd"/>
      <w:r w:rsidRPr="00524E24">
        <w:rPr>
          <w:rFonts w:ascii="Book Antiqua" w:hAnsi="Book Antiqua" w:cs="Verdana"/>
          <w:color w:val="3C3C3C"/>
        </w:rPr>
        <w:t xml:space="preserve"> G, Kramer CM, Carbone I, </w:t>
      </w:r>
      <w:proofErr w:type="spellStart"/>
      <w:r w:rsidRPr="00524E24">
        <w:rPr>
          <w:rFonts w:ascii="Book Antiqua" w:hAnsi="Book Antiqua" w:cs="Verdana"/>
          <w:color w:val="3C3C3C"/>
        </w:rPr>
        <w:t>Sechtem</w:t>
      </w:r>
      <w:proofErr w:type="spellEnd"/>
      <w:r w:rsidRPr="00524E24">
        <w:rPr>
          <w:rFonts w:ascii="Book Antiqua" w:hAnsi="Book Antiqua" w:cs="Verdana"/>
          <w:color w:val="3C3C3C"/>
        </w:rPr>
        <w:t xml:space="preserve"> U, </w:t>
      </w:r>
      <w:proofErr w:type="spellStart"/>
      <w:r w:rsidRPr="00524E24">
        <w:rPr>
          <w:rFonts w:ascii="Book Antiqua" w:hAnsi="Book Antiqua" w:cs="Verdana"/>
          <w:color w:val="3C3C3C"/>
        </w:rPr>
        <w:t>Kindermann</w:t>
      </w:r>
      <w:proofErr w:type="spellEnd"/>
      <w:r w:rsidRPr="00524E24">
        <w:rPr>
          <w:rFonts w:ascii="Book Antiqua" w:hAnsi="Book Antiqua" w:cs="Verdana"/>
          <w:color w:val="3C3C3C"/>
        </w:rPr>
        <w:t xml:space="preserve"> I, </w:t>
      </w:r>
      <w:proofErr w:type="spellStart"/>
      <w:r w:rsidRPr="00524E24">
        <w:rPr>
          <w:rFonts w:ascii="Book Antiqua" w:hAnsi="Book Antiqua" w:cs="Verdana"/>
          <w:color w:val="3C3C3C"/>
        </w:rPr>
        <w:t>Gutberlet</w:t>
      </w:r>
      <w:proofErr w:type="spellEnd"/>
      <w:r w:rsidRPr="00524E24">
        <w:rPr>
          <w:rFonts w:ascii="Book Antiqua" w:hAnsi="Book Antiqua" w:cs="Verdana"/>
          <w:color w:val="3C3C3C"/>
        </w:rPr>
        <w:t xml:space="preserve"> M, Cooper LT, Liu P, Friedrich MG. Cardiovascular Magnetic Resonance in Nonischemic Myocardial Inflammation: Expert Recommendations. </w:t>
      </w:r>
      <w:r w:rsidRPr="00524E24">
        <w:rPr>
          <w:rFonts w:ascii="Book Antiqua" w:hAnsi="Book Antiqua" w:cs="Verdana"/>
          <w:i/>
          <w:color w:val="3C3C3C"/>
        </w:rPr>
        <w:t xml:space="preserve">J Am Coll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2018; </w:t>
      </w:r>
      <w:r w:rsidRPr="00524E24">
        <w:rPr>
          <w:rFonts w:ascii="Book Antiqua" w:hAnsi="Book Antiqua" w:cs="Verdana"/>
          <w:b/>
          <w:color w:val="3C3C3C"/>
        </w:rPr>
        <w:t>72</w:t>
      </w:r>
      <w:r w:rsidRPr="00524E24">
        <w:rPr>
          <w:rFonts w:ascii="Book Antiqua" w:hAnsi="Book Antiqua" w:cs="Verdana"/>
          <w:color w:val="3C3C3C"/>
        </w:rPr>
        <w:t>: 3158-3176 [PMID: 30545455 DOI: 10.1016/j.jacc.2018.09.072]</w:t>
      </w:r>
    </w:p>
    <w:p w14:paraId="02E3237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17 </w:t>
      </w:r>
      <w:proofErr w:type="spellStart"/>
      <w:r w:rsidRPr="00524E24">
        <w:rPr>
          <w:rFonts w:ascii="Book Antiqua" w:hAnsi="Book Antiqua" w:cs="Verdana"/>
          <w:b/>
          <w:color w:val="3C3C3C"/>
        </w:rPr>
        <w:t>Castiello</w:t>
      </w:r>
      <w:proofErr w:type="spellEnd"/>
      <w:r w:rsidRPr="00524E24">
        <w:rPr>
          <w:rFonts w:ascii="Book Antiqua" w:hAnsi="Book Antiqua" w:cs="Verdana"/>
          <w:b/>
          <w:color w:val="3C3C3C"/>
        </w:rPr>
        <w:t xml:space="preserve"> T</w:t>
      </w:r>
      <w:r w:rsidRPr="00524E24">
        <w:rPr>
          <w:rFonts w:ascii="Book Antiqua" w:hAnsi="Book Antiqua" w:cs="Verdana"/>
          <w:color w:val="3C3C3C"/>
        </w:rPr>
        <w:t xml:space="preserve">, </w:t>
      </w:r>
      <w:proofErr w:type="spellStart"/>
      <w:r w:rsidRPr="00524E24">
        <w:rPr>
          <w:rFonts w:ascii="Book Antiqua" w:hAnsi="Book Antiqua" w:cs="Verdana"/>
          <w:color w:val="3C3C3C"/>
        </w:rPr>
        <w:t>Georgiopoulos</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Finocchiaro</w:t>
      </w:r>
      <w:proofErr w:type="spellEnd"/>
      <w:r w:rsidRPr="00524E24">
        <w:rPr>
          <w:rFonts w:ascii="Book Antiqua" w:hAnsi="Book Antiqua" w:cs="Verdana"/>
          <w:color w:val="3C3C3C"/>
        </w:rPr>
        <w:t xml:space="preserve"> G, Claudia M, </w:t>
      </w:r>
      <w:proofErr w:type="spellStart"/>
      <w:r w:rsidRPr="00524E24">
        <w:rPr>
          <w:rFonts w:ascii="Book Antiqua" w:hAnsi="Book Antiqua" w:cs="Verdana"/>
          <w:color w:val="3C3C3C"/>
        </w:rPr>
        <w:t>Gianatti</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Delialis</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Aimo</w:t>
      </w:r>
      <w:proofErr w:type="spellEnd"/>
      <w:r w:rsidRPr="00524E24">
        <w:rPr>
          <w:rFonts w:ascii="Book Antiqua" w:hAnsi="Book Antiqua" w:cs="Verdana"/>
          <w:color w:val="3C3C3C"/>
        </w:rPr>
        <w:t xml:space="preserve"> A, Prasad S. COVID-19 and myocarditis: a systematic review and overview of current challenges. </w:t>
      </w:r>
      <w:r w:rsidRPr="00524E24">
        <w:rPr>
          <w:rFonts w:ascii="Book Antiqua" w:hAnsi="Book Antiqua" w:cs="Verdana"/>
          <w:i/>
          <w:color w:val="3C3C3C"/>
        </w:rPr>
        <w:t>Heart Fail Rev</w:t>
      </w:r>
      <w:r w:rsidRPr="00524E24">
        <w:rPr>
          <w:rFonts w:ascii="Book Antiqua" w:hAnsi="Book Antiqua" w:cs="Verdana"/>
          <w:color w:val="3C3C3C"/>
        </w:rPr>
        <w:t xml:space="preserve"> 2022; </w:t>
      </w:r>
      <w:r w:rsidRPr="00524E24">
        <w:rPr>
          <w:rFonts w:ascii="Book Antiqua" w:hAnsi="Book Antiqua" w:cs="Verdana"/>
          <w:b/>
          <w:color w:val="3C3C3C"/>
        </w:rPr>
        <w:t>27</w:t>
      </w:r>
      <w:r w:rsidRPr="00524E24">
        <w:rPr>
          <w:rFonts w:ascii="Book Antiqua" w:hAnsi="Book Antiqua" w:cs="Verdana"/>
          <w:color w:val="3C3C3C"/>
        </w:rPr>
        <w:t>: 251-261 [PMID: 33761041 DOI: 10.1007/s10741-021-10087-9]</w:t>
      </w:r>
    </w:p>
    <w:p w14:paraId="5ED43152" w14:textId="150D6E9D"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18 </w:t>
      </w:r>
      <w:r w:rsidRPr="00524E24">
        <w:rPr>
          <w:rFonts w:ascii="Book Antiqua" w:hAnsi="Book Antiqua" w:cs="Verdana"/>
          <w:b/>
          <w:color w:val="3C3C3C"/>
        </w:rPr>
        <w:t>Kang Y</w:t>
      </w:r>
      <w:r w:rsidRPr="00524E24">
        <w:rPr>
          <w:rFonts w:ascii="Book Antiqua" w:hAnsi="Book Antiqua" w:cs="Verdana"/>
          <w:color w:val="3C3C3C"/>
        </w:rPr>
        <w:t xml:space="preserve">, Chen T, Mui D, Ferrari V, </w:t>
      </w:r>
      <w:proofErr w:type="spellStart"/>
      <w:r w:rsidRPr="00524E24">
        <w:rPr>
          <w:rFonts w:ascii="Book Antiqua" w:hAnsi="Book Antiqua" w:cs="Verdana"/>
          <w:color w:val="3C3C3C"/>
        </w:rPr>
        <w:t>Jagasia</w:t>
      </w:r>
      <w:proofErr w:type="spellEnd"/>
      <w:r w:rsidRPr="00524E24">
        <w:rPr>
          <w:rFonts w:ascii="Book Antiqua" w:hAnsi="Book Antiqua" w:cs="Verdana"/>
          <w:color w:val="3C3C3C"/>
        </w:rPr>
        <w:t xml:space="preserve"> D, Scherrer-Crosbie M, Chen Y, Han Y. Cardiovascular </w:t>
      </w:r>
      <w:proofErr w:type="gramStart"/>
      <w:r w:rsidRPr="00524E24">
        <w:rPr>
          <w:rFonts w:ascii="Book Antiqua" w:hAnsi="Book Antiqua" w:cs="Verdana"/>
          <w:color w:val="3C3C3C"/>
        </w:rPr>
        <w:t>manifestations</w:t>
      </w:r>
      <w:proofErr w:type="gramEnd"/>
      <w:r w:rsidRPr="00524E24">
        <w:rPr>
          <w:rFonts w:ascii="Book Antiqua" w:hAnsi="Book Antiqua" w:cs="Verdana"/>
          <w:color w:val="3C3C3C"/>
        </w:rPr>
        <w:t xml:space="preserve"> and treatment considerations in COVID-19. </w:t>
      </w:r>
      <w:r w:rsidRPr="00524E24">
        <w:rPr>
          <w:rFonts w:ascii="Book Antiqua" w:hAnsi="Book Antiqua" w:cs="Verdana"/>
          <w:i/>
          <w:color w:val="3C3C3C"/>
        </w:rPr>
        <w:t xml:space="preserve">Heart </w:t>
      </w:r>
      <w:r w:rsidR="00C311EB" w:rsidRPr="00524E24">
        <w:rPr>
          <w:rFonts w:ascii="Book Antiqua" w:hAnsi="Book Antiqua" w:cs="Verdana"/>
          <w:i/>
          <w:color w:val="3C3C3C"/>
        </w:rPr>
        <w:t>Rhythm</w:t>
      </w:r>
      <w:r w:rsidR="00C311EB" w:rsidRPr="00524E24">
        <w:rPr>
          <w:rFonts w:ascii="Book Antiqua" w:hAnsi="Book Antiqua" w:cs="Verdana"/>
          <w:i/>
          <w:color w:val="3C3C3C"/>
        </w:rPr>
        <w:t xml:space="preserve"> </w:t>
      </w:r>
      <w:r w:rsidRPr="00524E24">
        <w:rPr>
          <w:rFonts w:ascii="Book Antiqua" w:hAnsi="Book Antiqua" w:cs="Verdana"/>
          <w:color w:val="3C3C3C"/>
        </w:rPr>
        <w:t xml:space="preserve">2020; </w:t>
      </w:r>
      <w:r w:rsidRPr="00524E24">
        <w:rPr>
          <w:rFonts w:ascii="Book Antiqua" w:hAnsi="Book Antiqua" w:cs="Verdana"/>
          <w:b/>
          <w:color w:val="3C3C3C"/>
        </w:rPr>
        <w:t>106</w:t>
      </w:r>
      <w:r w:rsidRPr="00524E24">
        <w:rPr>
          <w:rFonts w:ascii="Book Antiqua" w:hAnsi="Book Antiqua" w:cs="Verdana"/>
          <w:color w:val="3C3C3C"/>
        </w:rPr>
        <w:t>: 1132-1141 [PMID: 32354800 DOI: 10.1136/heartjnl-2020-317056]</w:t>
      </w:r>
    </w:p>
    <w:p w14:paraId="0D74ED43" w14:textId="73AE3E51"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lastRenderedPageBreak/>
        <w:t xml:space="preserve">19 </w:t>
      </w:r>
      <w:proofErr w:type="spellStart"/>
      <w:r w:rsidRPr="00524E24">
        <w:rPr>
          <w:rFonts w:ascii="Book Antiqua" w:hAnsi="Book Antiqua" w:cs="Verdana"/>
          <w:b/>
          <w:color w:val="3C3C3C"/>
        </w:rPr>
        <w:t>Siripanthong</w:t>
      </w:r>
      <w:proofErr w:type="spellEnd"/>
      <w:r w:rsidRPr="00524E24">
        <w:rPr>
          <w:rFonts w:ascii="Book Antiqua" w:hAnsi="Book Antiqua" w:cs="Verdana"/>
          <w:b/>
          <w:color w:val="3C3C3C"/>
        </w:rPr>
        <w:t xml:space="preserve"> B,</w:t>
      </w:r>
      <w:r w:rsidRPr="00524E24">
        <w:rPr>
          <w:rFonts w:ascii="Book Antiqua" w:hAnsi="Book Antiqua" w:cs="Verdana"/>
          <w:color w:val="3C3C3C"/>
        </w:rPr>
        <w:t xml:space="preserve"> Nazarian S, Muser D, Deo R, </w:t>
      </w:r>
      <w:proofErr w:type="spellStart"/>
      <w:r w:rsidRPr="00524E24">
        <w:rPr>
          <w:rFonts w:ascii="Book Antiqua" w:hAnsi="Book Antiqua" w:cs="Verdana"/>
          <w:color w:val="3C3C3C"/>
        </w:rPr>
        <w:t>Santangeli</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Khanji</w:t>
      </w:r>
      <w:proofErr w:type="spellEnd"/>
      <w:r w:rsidRPr="00524E24">
        <w:rPr>
          <w:rFonts w:ascii="Book Antiqua" w:hAnsi="Book Antiqua" w:cs="Verdana"/>
          <w:color w:val="3C3C3C"/>
        </w:rPr>
        <w:t xml:space="preserve"> MY, Cooper LT, Jr., Chahal CAA, Recognizing COVID-19-related myocarditis: The possible pathophysiology and proposed guideline for diagnosis and management. Heart Rhythm, 2020; </w:t>
      </w:r>
      <w:r w:rsidRPr="00524E24">
        <w:rPr>
          <w:rFonts w:ascii="Book Antiqua" w:hAnsi="Book Antiqua" w:cs="Verdana Bold"/>
          <w:b/>
          <w:bCs/>
          <w:color w:val="3C3C3C"/>
        </w:rPr>
        <w:t>17</w:t>
      </w:r>
      <w:r w:rsidRPr="00524E24">
        <w:rPr>
          <w:rFonts w:ascii="Book Antiqua" w:hAnsi="Book Antiqua" w:cs="Verdana"/>
          <w:color w:val="3C3C3C"/>
        </w:rPr>
        <w:t>(9): 1463-1471</w:t>
      </w:r>
      <w:r w:rsidR="00865E4B" w:rsidRPr="00524E24">
        <w:rPr>
          <w:rFonts w:ascii="Book Antiqua" w:hAnsi="Book Antiqua" w:cs="Verdana"/>
          <w:color w:val="3C3C3C"/>
        </w:rPr>
        <w:t xml:space="preserve"> </w:t>
      </w:r>
      <w:r w:rsidRPr="00524E24">
        <w:rPr>
          <w:rFonts w:ascii="Book Antiqua" w:hAnsi="Book Antiqua" w:cs="Verdana"/>
          <w:color w:val="3C3C3C"/>
        </w:rPr>
        <w:t>[PMID: 32387246 DOI:10.1016/j.hrthm.2020.05.001]</w:t>
      </w:r>
    </w:p>
    <w:p w14:paraId="59BEDEFB"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20 </w:t>
      </w:r>
      <w:proofErr w:type="spellStart"/>
      <w:r w:rsidRPr="00524E24">
        <w:rPr>
          <w:rFonts w:ascii="Book Antiqua" w:hAnsi="Book Antiqua" w:cs="Verdana"/>
          <w:b/>
          <w:color w:val="3C3C3C"/>
        </w:rPr>
        <w:t>Madjid</w:t>
      </w:r>
      <w:proofErr w:type="spellEnd"/>
      <w:r w:rsidRPr="00524E24">
        <w:rPr>
          <w:rFonts w:ascii="Book Antiqua" w:hAnsi="Book Antiqua" w:cs="Verdana"/>
          <w:b/>
          <w:color w:val="3C3C3C"/>
        </w:rPr>
        <w:t xml:space="preserve"> M</w:t>
      </w:r>
      <w:r w:rsidRPr="00524E24">
        <w:rPr>
          <w:rFonts w:ascii="Book Antiqua" w:hAnsi="Book Antiqua" w:cs="Verdana"/>
          <w:color w:val="3C3C3C"/>
        </w:rPr>
        <w:t xml:space="preserve">, </w:t>
      </w:r>
      <w:proofErr w:type="spellStart"/>
      <w:r w:rsidRPr="00524E24">
        <w:rPr>
          <w:rFonts w:ascii="Book Antiqua" w:hAnsi="Book Antiqua" w:cs="Verdana"/>
          <w:color w:val="3C3C3C"/>
        </w:rPr>
        <w:t>Safavi-Naeini</w:t>
      </w:r>
      <w:proofErr w:type="spellEnd"/>
      <w:r w:rsidRPr="00524E24">
        <w:rPr>
          <w:rFonts w:ascii="Book Antiqua" w:hAnsi="Book Antiqua" w:cs="Verdana"/>
          <w:color w:val="3C3C3C"/>
        </w:rPr>
        <w:t xml:space="preserve"> P, Solomon SD, </w:t>
      </w:r>
      <w:proofErr w:type="spellStart"/>
      <w:r w:rsidRPr="00524E24">
        <w:rPr>
          <w:rFonts w:ascii="Book Antiqua" w:hAnsi="Book Antiqua" w:cs="Verdana"/>
          <w:color w:val="3C3C3C"/>
        </w:rPr>
        <w:t>Vardeny</w:t>
      </w:r>
      <w:proofErr w:type="spellEnd"/>
      <w:r w:rsidRPr="00524E24">
        <w:rPr>
          <w:rFonts w:ascii="Book Antiqua" w:hAnsi="Book Antiqua" w:cs="Verdana"/>
          <w:color w:val="3C3C3C"/>
        </w:rPr>
        <w:t xml:space="preserve"> O. Potential Effects of Coronaviruses on the Cardiovascular System: A Review. </w:t>
      </w:r>
      <w:r w:rsidRPr="00524E24">
        <w:rPr>
          <w:rFonts w:ascii="Book Antiqua" w:hAnsi="Book Antiqua" w:cs="Verdana"/>
          <w:i/>
          <w:color w:val="3C3C3C"/>
        </w:rPr>
        <w:t xml:space="preserve">JAMA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2020; </w:t>
      </w:r>
      <w:r w:rsidRPr="00524E24">
        <w:rPr>
          <w:rFonts w:ascii="Book Antiqua" w:hAnsi="Book Antiqua" w:cs="Verdana"/>
          <w:b/>
          <w:color w:val="3C3C3C"/>
        </w:rPr>
        <w:t>5</w:t>
      </w:r>
      <w:r w:rsidRPr="00524E24">
        <w:rPr>
          <w:rFonts w:ascii="Book Antiqua" w:hAnsi="Book Antiqua" w:cs="Verdana"/>
          <w:color w:val="3C3C3C"/>
        </w:rPr>
        <w:t>: 831-840 [PMID: 32219363 DOI: 10.1001/jamacardio.2020.1286]</w:t>
      </w:r>
    </w:p>
    <w:p w14:paraId="0A7D3381"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21 </w:t>
      </w:r>
      <w:r w:rsidRPr="00524E24">
        <w:rPr>
          <w:rFonts w:ascii="Book Antiqua" w:hAnsi="Book Antiqua" w:cs="Verdana"/>
          <w:b/>
          <w:color w:val="3C3C3C"/>
        </w:rPr>
        <w:t>Wu L</w:t>
      </w:r>
      <w:r w:rsidRPr="00524E24">
        <w:rPr>
          <w:rFonts w:ascii="Book Antiqua" w:hAnsi="Book Antiqua" w:cs="Verdana"/>
          <w:color w:val="3C3C3C"/>
        </w:rPr>
        <w:t xml:space="preserve">, O'Kane AM, Peng H, Bi Y, </w:t>
      </w:r>
      <w:proofErr w:type="spellStart"/>
      <w:r w:rsidRPr="00524E24">
        <w:rPr>
          <w:rFonts w:ascii="Book Antiqua" w:hAnsi="Book Antiqua" w:cs="Verdana"/>
          <w:color w:val="3C3C3C"/>
        </w:rPr>
        <w:t>Motriuk</w:t>
      </w:r>
      <w:proofErr w:type="spellEnd"/>
      <w:r w:rsidRPr="00524E24">
        <w:rPr>
          <w:rFonts w:ascii="Book Antiqua" w:hAnsi="Book Antiqua" w:cs="Verdana"/>
          <w:color w:val="3C3C3C"/>
        </w:rPr>
        <w:t xml:space="preserve">-Smith D, Ren J. SARS-CoV-2 and cardiovascular complications: From molecular mechanisms to pharmaceutical management. </w:t>
      </w:r>
      <w:proofErr w:type="spellStart"/>
      <w:r w:rsidRPr="00524E24">
        <w:rPr>
          <w:rFonts w:ascii="Book Antiqua" w:hAnsi="Book Antiqua" w:cs="Verdana"/>
          <w:i/>
          <w:color w:val="3C3C3C"/>
        </w:rPr>
        <w:t>Biochem</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Pharmacol</w:t>
      </w:r>
      <w:proofErr w:type="spellEnd"/>
      <w:r w:rsidRPr="00524E24">
        <w:rPr>
          <w:rFonts w:ascii="Book Antiqua" w:hAnsi="Book Antiqua" w:cs="Verdana"/>
          <w:color w:val="3C3C3C"/>
        </w:rPr>
        <w:t xml:space="preserve"> 2020; </w:t>
      </w:r>
      <w:r w:rsidRPr="00524E24">
        <w:rPr>
          <w:rFonts w:ascii="Book Antiqua" w:hAnsi="Book Antiqua" w:cs="Verdana"/>
          <w:b/>
          <w:color w:val="3C3C3C"/>
        </w:rPr>
        <w:t>178</w:t>
      </w:r>
      <w:r w:rsidRPr="00524E24">
        <w:rPr>
          <w:rFonts w:ascii="Book Antiqua" w:hAnsi="Book Antiqua" w:cs="Verdana"/>
          <w:color w:val="3C3C3C"/>
        </w:rPr>
        <w:t>: 114114 [PMID: 32579957 DOI: 10.1016/j.bcp.2020.114114]</w:t>
      </w:r>
    </w:p>
    <w:p w14:paraId="002D9A0F"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22 </w:t>
      </w:r>
      <w:r w:rsidRPr="00524E24">
        <w:rPr>
          <w:rFonts w:ascii="Book Antiqua" w:hAnsi="Book Antiqua" w:cs="Verdana"/>
          <w:b/>
          <w:color w:val="3C3C3C"/>
        </w:rPr>
        <w:t>Sala S,</w:t>
      </w:r>
      <w:r w:rsidRPr="00524E24">
        <w:rPr>
          <w:rFonts w:ascii="Book Antiqua" w:hAnsi="Book Antiqua" w:cs="Verdana"/>
          <w:color w:val="3C3C3C"/>
        </w:rPr>
        <w:t xml:space="preserve"> </w:t>
      </w:r>
      <w:proofErr w:type="spellStart"/>
      <w:r w:rsidRPr="00524E24">
        <w:rPr>
          <w:rFonts w:ascii="Book Antiqua" w:hAnsi="Book Antiqua" w:cs="Verdana"/>
          <w:color w:val="3C3C3C"/>
        </w:rPr>
        <w:t>Peretto</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Gramegna</w:t>
      </w:r>
      <w:proofErr w:type="spellEnd"/>
      <w:r w:rsidRPr="00524E24">
        <w:rPr>
          <w:rFonts w:ascii="Book Antiqua" w:hAnsi="Book Antiqua" w:cs="Verdana"/>
          <w:color w:val="3C3C3C"/>
        </w:rPr>
        <w:t xml:space="preserve"> M, Palmisano A, </w:t>
      </w:r>
      <w:proofErr w:type="spellStart"/>
      <w:r w:rsidRPr="00524E24">
        <w:rPr>
          <w:rFonts w:ascii="Book Antiqua" w:hAnsi="Book Antiqua" w:cs="Verdana"/>
          <w:color w:val="3C3C3C"/>
        </w:rPr>
        <w:t>Villatore</w:t>
      </w:r>
      <w:proofErr w:type="spellEnd"/>
      <w:r w:rsidRPr="00524E24">
        <w:rPr>
          <w:rFonts w:ascii="Book Antiqua" w:hAnsi="Book Antiqua" w:cs="Verdana"/>
          <w:color w:val="3C3C3C"/>
        </w:rPr>
        <w:t xml:space="preserve"> A, Vignale D, De </w:t>
      </w:r>
      <w:proofErr w:type="spellStart"/>
      <w:r w:rsidRPr="00524E24">
        <w:rPr>
          <w:rFonts w:ascii="Book Antiqua" w:hAnsi="Book Antiqua" w:cs="Verdana"/>
          <w:color w:val="3C3C3C"/>
        </w:rPr>
        <w:t>Cobelli</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Tresoldi</w:t>
      </w:r>
      <w:proofErr w:type="spellEnd"/>
      <w:r w:rsidRPr="00524E24">
        <w:rPr>
          <w:rFonts w:ascii="Book Antiqua" w:hAnsi="Book Antiqua" w:cs="Verdana"/>
          <w:color w:val="3C3C3C"/>
        </w:rPr>
        <w:t xml:space="preserve"> M, Cappelletti AM, Basso C, </w:t>
      </w:r>
      <w:proofErr w:type="spellStart"/>
      <w:r w:rsidRPr="00524E24">
        <w:rPr>
          <w:rFonts w:ascii="Book Antiqua" w:hAnsi="Book Antiqua" w:cs="Verdana"/>
          <w:color w:val="3C3C3C"/>
        </w:rPr>
        <w:t>Godino</w:t>
      </w:r>
      <w:proofErr w:type="spellEnd"/>
      <w:r w:rsidRPr="00524E24">
        <w:rPr>
          <w:rFonts w:ascii="Book Antiqua" w:hAnsi="Book Antiqua" w:cs="Verdana"/>
          <w:color w:val="3C3C3C"/>
        </w:rPr>
        <w:t xml:space="preserve"> C, Esposito A, Acute myocarditis presenting as a reverse </w:t>
      </w:r>
      <w:proofErr w:type="spellStart"/>
      <w:r w:rsidRPr="00524E24">
        <w:rPr>
          <w:rFonts w:ascii="Book Antiqua" w:hAnsi="Book Antiqua" w:cs="Verdana"/>
          <w:color w:val="3C3C3C"/>
        </w:rPr>
        <w:t>Tako</w:t>
      </w:r>
      <w:proofErr w:type="spellEnd"/>
      <w:r w:rsidRPr="00524E24">
        <w:rPr>
          <w:rFonts w:ascii="Book Antiqua" w:hAnsi="Book Antiqua" w:cs="Verdana"/>
          <w:color w:val="3C3C3C"/>
        </w:rPr>
        <w:t xml:space="preserve">-Tsubo syndrome in a patient with SARS-CoV-2 respiratory infection. </w:t>
      </w:r>
      <w:proofErr w:type="spellStart"/>
      <w:r w:rsidRPr="00524E24">
        <w:rPr>
          <w:rFonts w:ascii="Book Antiqua" w:hAnsi="Book Antiqua" w:cs="Verdana"/>
          <w:color w:val="3C3C3C"/>
        </w:rPr>
        <w:t>Eur</w:t>
      </w:r>
      <w:proofErr w:type="spellEnd"/>
      <w:r w:rsidRPr="00524E24">
        <w:rPr>
          <w:rFonts w:ascii="Book Antiqua" w:hAnsi="Book Antiqua" w:cs="Verdana"/>
          <w:color w:val="3C3C3C"/>
        </w:rPr>
        <w:t xml:space="preserve"> Heart J, 2020; </w:t>
      </w:r>
      <w:r w:rsidRPr="00524E24">
        <w:rPr>
          <w:rFonts w:ascii="Book Antiqua" w:hAnsi="Book Antiqua" w:cs="Verdana Bold"/>
          <w:b/>
          <w:bCs/>
          <w:color w:val="3C3C3C"/>
        </w:rPr>
        <w:t>41</w:t>
      </w:r>
      <w:r w:rsidRPr="00524E24">
        <w:rPr>
          <w:rFonts w:ascii="Book Antiqua" w:hAnsi="Book Antiqua" w:cs="Verdana"/>
          <w:color w:val="3C3C3C"/>
        </w:rPr>
        <w:t>(19): 1861-1862 [PMID: 32267502 DOI: 10.1093/</w:t>
      </w:r>
      <w:proofErr w:type="spellStart"/>
      <w:r w:rsidRPr="00524E24">
        <w:rPr>
          <w:rFonts w:ascii="Book Antiqua" w:hAnsi="Book Antiqua" w:cs="Verdana"/>
          <w:color w:val="3C3C3C"/>
        </w:rPr>
        <w:t>eurheartj</w:t>
      </w:r>
      <w:proofErr w:type="spellEnd"/>
      <w:r w:rsidRPr="00524E24">
        <w:rPr>
          <w:rFonts w:ascii="Book Antiqua" w:hAnsi="Book Antiqua" w:cs="Verdana"/>
          <w:color w:val="3C3C3C"/>
        </w:rPr>
        <w:t>/ehaa286]</w:t>
      </w:r>
    </w:p>
    <w:p w14:paraId="707BDBC8"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23 </w:t>
      </w:r>
      <w:proofErr w:type="spellStart"/>
      <w:r w:rsidRPr="00524E24">
        <w:rPr>
          <w:rFonts w:ascii="Book Antiqua" w:hAnsi="Book Antiqua" w:cs="Verdana"/>
          <w:b/>
          <w:color w:val="3C3C3C"/>
        </w:rPr>
        <w:t>Puntmann</w:t>
      </w:r>
      <w:proofErr w:type="spellEnd"/>
      <w:r w:rsidRPr="00524E24">
        <w:rPr>
          <w:rFonts w:ascii="Book Antiqua" w:hAnsi="Book Antiqua" w:cs="Verdana"/>
          <w:b/>
          <w:color w:val="3C3C3C"/>
        </w:rPr>
        <w:t xml:space="preserve"> VO</w:t>
      </w:r>
      <w:r w:rsidRPr="00524E24">
        <w:rPr>
          <w:rFonts w:ascii="Book Antiqua" w:hAnsi="Book Antiqua" w:cs="Verdana"/>
          <w:color w:val="3C3C3C"/>
        </w:rPr>
        <w:t xml:space="preserve">, </w:t>
      </w:r>
      <w:proofErr w:type="spellStart"/>
      <w:r w:rsidRPr="00524E24">
        <w:rPr>
          <w:rFonts w:ascii="Book Antiqua" w:hAnsi="Book Antiqua" w:cs="Verdana"/>
          <w:color w:val="3C3C3C"/>
        </w:rPr>
        <w:t>Carerj</w:t>
      </w:r>
      <w:proofErr w:type="spellEnd"/>
      <w:r w:rsidRPr="00524E24">
        <w:rPr>
          <w:rFonts w:ascii="Book Antiqua" w:hAnsi="Book Antiqua" w:cs="Verdana"/>
          <w:color w:val="3C3C3C"/>
        </w:rPr>
        <w:t xml:space="preserve"> ML, Wieters I, Fahim M, Arendt C, Hoffmann J, </w:t>
      </w:r>
      <w:proofErr w:type="spellStart"/>
      <w:r w:rsidRPr="00524E24">
        <w:rPr>
          <w:rFonts w:ascii="Book Antiqua" w:hAnsi="Book Antiqua" w:cs="Verdana"/>
          <w:color w:val="3C3C3C"/>
        </w:rPr>
        <w:t>Shchendrygina</w:t>
      </w:r>
      <w:proofErr w:type="spellEnd"/>
      <w:r w:rsidRPr="00524E24">
        <w:rPr>
          <w:rFonts w:ascii="Book Antiqua" w:hAnsi="Book Antiqua" w:cs="Verdana"/>
          <w:color w:val="3C3C3C"/>
        </w:rPr>
        <w:t xml:space="preserve"> A, Escher F, Vasa-</w:t>
      </w:r>
      <w:proofErr w:type="spellStart"/>
      <w:r w:rsidRPr="00524E24">
        <w:rPr>
          <w:rFonts w:ascii="Book Antiqua" w:hAnsi="Book Antiqua" w:cs="Verdana"/>
          <w:color w:val="3C3C3C"/>
        </w:rPr>
        <w:t>Nicotera</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Zeiher</w:t>
      </w:r>
      <w:proofErr w:type="spellEnd"/>
      <w:r w:rsidRPr="00524E24">
        <w:rPr>
          <w:rFonts w:ascii="Book Antiqua" w:hAnsi="Book Antiqua" w:cs="Verdana"/>
          <w:color w:val="3C3C3C"/>
        </w:rPr>
        <w:t xml:space="preserve"> AM, </w:t>
      </w:r>
      <w:proofErr w:type="spellStart"/>
      <w:r w:rsidRPr="00524E24">
        <w:rPr>
          <w:rFonts w:ascii="Book Antiqua" w:hAnsi="Book Antiqua" w:cs="Verdana"/>
          <w:color w:val="3C3C3C"/>
        </w:rPr>
        <w:t>Vehreschild</w:t>
      </w:r>
      <w:proofErr w:type="spellEnd"/>
      <w:r w:rsidRPr="00524E24">
        <w:rPr>
          <w:rFonts w:ascii="Book Antiqua" w:hAnsi="Book Antiqua" w:cs="Verdana"/>
          <w:color w:val="3C3C3C"/>
        </w:rPr>
        <w:t xml:space="preserve"> M, Nagel E. Outcomes of Cardiovascular Magnetic Resonance Imaging in Patients Recently Recovered </w:t>
      </w:r>
      <w:proofErr w:type="gramStart"/>
      <w:r w:rsidRPr="00524E24">
        <w:rPr>
          <w:rFonts w:ascii="Book Antiqua" w:hAnsi="Book Antiqua" w:cs="Verdana"/>
          <w:color w:val="3C3C3C"/>
        </w:rPr>
        <w:t>From</w:t>
      </w:r>
      <w:proofErr w:type="gramEnd"/>
      <w:r w:rsidRPr="00524E24">
        <w:rPr>
          <w:rFonts w:ascii="Book Antiqua" w:hAnsi="Book Antiqua" w:cs="Verdana"/>
          <w:color w:val="3C3C3C"/>
        </w:rPr>
        <w:t xml:space="preserve"> Coronavirus Disease 2019 (COVID-19). </w:t>
      </w:r>
      <w:r w:rsidRPr="00524E24">
        <w:rPr>
          <w:rFonts w:ascii="Book Antiqua" w:hAnsi="Book Antiqua" w:cs="Verdana"/>
          <w:i/>
          <w:color w:val="3C3C3C"/>
        </w:rPr>
        <w:t xml:space="preserve">JAMA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2020; </w:t>
      </w:r>
      <w:r w:rsidRPr="00524E24">
        <w:rPr>
          <w:rFonts w:ascii="Book Antiqua" w:hAnsi="Book Antiqua" w:cs="Verdana"/>
          <w:b/>
          <w:color w:val="3C3C3C"/>
        </w:rPr>
        <w:t>5</w:t>
      </w:r>
      <w:r w:rsidRPr="00524E24">
        <w:rPr>
          <w:rFonts w:ascii="Book Antiqua" w:hAnsi="Book Antiqua" w:cs="Verdana"/>
          <w:color w:val="3C3C3C"/>
        </w:rPr>
        <w:t>: 1265-1273 [PMID: 32730619 DOI: 10.1001/jamacardio.2020.3557]</w:t>
      </w:r>
    </w:p>
    <w:p w14:paraId="5AAB798C"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24 </w:t>
      </w:r>
      <w:r w:rsidRPr="00524E24">
        <w:rPr>
          <w:rFonts w:ascii="Book Antiqua" w:hAnsi="Book Antiqua" w:cs="Verdana"/>
          <w:b/>
          <w:color w:val="3C3C3C"/>
        </w:rPr>
        <w:t>Panchal A</w:t>
      </w:r>
      <w:r w:rsidRPr="00524E24">
        <w:rPr>
          <w:rFonts w:ascii="Book Antiqua" w:hAnsi="Book Antiqua" w:cs="Verdana"/>
          <w:color w:val="3C3C3C"/>
        </w:rPr>
        <w:t xml:space="preserve">, </w:t>
      </w:r>
      <w:proofErr w:type="spellStart"/>
      <w:r w:rsidRPr="00524E24">
        <w:rPr>
          <w:rFonts w:ascii="Book Antiqua" w:hAnsi="Book Antiqua" w:cs="Verdana"/>
          <w:color w:val="3C3C3C"/>
        </w:rPr>
        <w:t>Kyvernitakis</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Mikolich</w:t>
      </w:r>
      <w:proofErr w:type="spellEnd"/>
      <w:r w:rsidRPr="00524E24">
        <w:rPr>
          <w:rFonts w:ascii="Book Antiqua" w:hAnsi="Book Antiqua" w:cs="Verdana"/>
          <w:color w:val="3C3C3C"/>
        </w:rPr>
        <w:t xml:space="preserve"> JR, Biederman RWW. Contemporary use of cardiac imaging for COVID-19 patients: a three center experience defining a potential role for cardiac MRI. </w:t>
      </w:r>
      <w:r w:rsidRPr="00524E24">
        <w:rPr>
          <w:rFonts w:ascii="Book Antiqua" w:hAnsi="Book Antiqua" w:cs="Verdana"/>
          <w:i/>
          <w:color w:val="3C3C3C"/>
        </w:rPr>
        <w:t>Int J Cardiovasc Imaging</w:t>
      </w:r>
      <w:r w:rsidRPr="00524E24">
        <w:rPr>
          <w:rFonts w:ascii="Book Antiqua" w:hAnsi="Book Antiqua" w:cs="Verdana"/>
          <w:color w:val="3C3C3C"/>
        </w:rPr>
        <w:t xml:space="preserve"> 2021; </w:t>
      </w:r>
      <w:r w:rsidRPr="00524E24">
        <w:rPr>
          <w:rFonts w:ascii="Book Antiqua" w:hAnsi="Book Antiqua" w:cs="Verdana"/>
          <w:b/>
          <w:color w:val="3C3C3C"/>
        </w:rPr>
        <w:t>37</w:t>
      </w:r>
      <w:r w:rsidRPr="00524E24">
        <w:rPr>
          <w:rFonts w:ascii="Book Antiqua" w:hAnsi="Book Antiqua" w:cs="Verdana"/>
          <w:color w:val="3C3C3C"/>
        </w:rPr>
        <w:t>: 1721-1733 [PMID: 33559800 DOI: 10.1007/s10554-020-02139-2]</w:t>
      </w:r>
    </w:p>
    <w:p w14:paraId="7F62DBAD" w14:textId="7C6CC9E4"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25 </w:t>
      </w:r>
      <w:r w:rsidRPr="00524E24">
        <w:rPr>
          <w:rFonts w:ascii="Book Antiqua" w:hAnsi="Book Antiqua" w:cs="Verdana"/>
          <w:b/>
          <w:color w:val="3C3C3C"/>
        </w:rPr>
        <w:t>Sandoval Y,</w:t>
      </w:r>
      <w:r w:rsidRPr="00524E24">
        <w:rPr>
          <w:rFonts w:ascii="Book Antiqua" w:hAnsi="Book Antiqua" w:cs="Verdana"/>
          <w:color w:val="3C3C3C"/>
        </w:rPr>
        <w:t xml:space="preserve"> </w:t>
      </w:r>
      <w:proofErr w:type="spellStart"/>
      <w:r w:rsidRPr="00524E24">
        <w:rPr>
          <w:rFonts w:ascii="Book Antiqua" w:hAnsi="Book Antiqua" w:cs="Verdana"/>
          <w:color w:val="3C3C3C"/>
        </w:rPr>
        <w:t>Januzzi</w:t>
      </w:r>
      <w:proofErr w:type="spellEnd"/>
      <w:r w:rsidRPr="00524E24">
        <w:rPr>
          <w:rFonts w:ascii="Book Antiqua" w:hAnsi="Book Antiqua" w:cs="Verdana"/>
          <w:color w:val="3C3C3C"/>
        </w:rPr>
        <w:t xml:space="preserve"> JL, Jr., Jaffe AS, Cardiac Troponin for Assessment of Myocardial Injury in COVID-19: JACC Review Topic of the Week. </w:t>
      </w:r>
      <w:r w:rsidRPr="00524E24">
        <w:rPr>
          <w:rFonts w:ascii="Book Antiqua" w:hAnsi="Book Antiqua" w:cs="Verdana"/>
          <w:i/>
          <w:iCs/>
          <w:color w:val="3C3C3C"/>
        </w:rPr>
        <w:t xml:space="preserve">J Am Coll </w:t>
      </w:r>
      <w:proofErr w:type="spellStart"/>
      <w:r w:rsidRPr="00524E24">
        <w:rPr>
          <w:rFonts w:ascii="Book Antiqua" w:hAnsi="Book Antiqua" w:cs="Verdana"/>
          <w:i/>
          <w:iCs/>
          <w:color w:val="3C3C3C"/>
        </w:rPr>
        <w:t>Cardiol</w:t>
      </w:r>
      <w:proofErr w:type="spellEnd"/>
      <w:r w:rsidRPr="00524E24">
        <w:rPr>
          <w:rFonts w:ascii="Book Antiqua" w:hAnsi="Book Antiqua" w:cs="Verdana"/>
          <w:color w:val="3C3C3C"/>
        </w:rPr>
        <w:t xml:space="preserve"> 2020; </w:t>
      </w:r>
      <w:r w:rsidRPr="00524E24">
        <w:rPr>
          <w:rFonts w:ascii="Book Antiqua" w:hAnsi="Book Antiqua" w:cs="Verdana Bold"/>
          <w:b/>
          <w:bCs/>
          <w:color w:val="3C3C3C"/>
        </w:rPr>
        <w:t>76</w:t>
      </w:r>
      <w:r w:rsidRPr="00524E24">
        <w:rPr>
          <w:rFonts w:ascii="Book Antiqua" w:hAnsi="Book Antiqua" w:cs="Verdana"/>
          <w:color w:val="3C3C3C"/>
        </w:rPr>
        <w:t>(10): 1244-1258 [PMID: 32652195 DOI: 10.1016/j.jacc.2020.06.068]</w:t>
      </w:r>
    </w:p>
    <w:p w14:paraId="0E928AAA"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lastRenderedPageBreak/>
        <w:t xml:space="preserve">26 </w:t>
      </w:r>
      <w:proofErr w:type="spellStart"/>
      <w:r w:rsidRPr="00524E24">
        <w:rPr>
          <w:rFonts w:ascii="Book Antiqua" w:hAnsi="Book Antiqua" w:cs="Verdana"/>
          <w:b/>
          <w:color w:val="3C3C3C"/>
        </w:rPr>
        <w:t>Tschöpe</w:t>
      </w:r>
      <w:proofErr w:type="spellEnd"/>
      <w:r w:rsidRPr="00524E24">
        <w:rPr>
          <w:rFonts w:ascii="Book Antiqua" w:hAnsi="Book Antiqua" w:cs="Verdana"/>
          <w:b/>
          <w:color w:val="3C3C3C"/>
        </w:rPr>
        <w:t xml:space="preserve"> C</w:t>
      </w:r>
      <w:r w:rsidRPr="00524E24">
        <w:rPr>
          <w:rFonts w:ascii="Book Antiqua" w:hAnsi="Book Antiqua" w:cs="Verdana"/>
          <w:color w:val="3C3C3C"/>
        </w:rPr>
        <w:t xml:space="preserve">, </w:t>
      </w:r>
      <w:proofErr w:type="spellStart"/>
      <w:r w:rsidRPr="00524E24">
        <w:rPr>
          <w:rFonts w:ascii="Book Antiqua" w:hAnsi="Book Antiqua" w:cs="Verdana"/>
          <w:color w:val="3C3C3C"/>
        </w:rPr>
        <w:t>Sherif</w:t>
      </w:r>
      <w:proofErr w:type="spellEnd"/>
      <w:r w:rsidRPr="00524E24">
        <w:rPr>
          <w:rFonts w:ascii="Book Antiqua" w:hAnsi="Book Antiqua" w:cs="Verdana"/>
          <w:color w:val="3C3C3C"/>
        </w:rPr>
        <w:t xml:space="preserve"> M, Anker MS, Geisel D, Kuehne T, Kelle S. COVID-19-convalescence phase unmasks a silent myocardial infarction due to coronary plaque rupture. </w:t>
      </w:r>
      <w:r w:rsidRPr="00524E24">
        <w:rPr>
          <w:rFonts w:ascii="Book Antiqua" w:hAnsi="Book Antiqua" w:cs="Verdana"/>
          <w:i/>
          <w:color w:val="3C3C3C"/>
        </w:rPr>
        <w:t>ESC Heart Fail</w:t>
      </w:r>
      <w:r w:rsidRPr="00524E24">
        <w:rPr>
          <w:rFonts w:ascii="Book Antiqua" w:hAnsi="Book Antiqua" w:cs="Verdana"/>
          <w:color w:val="3C3C3C"/>
        </w:rPr>
        <w:t xml:space="preserve"> 2021; </w:t>
      </w:r>
      <w:r w:rsidRPr="00524E24">
        <w:rPr>
          <w:rFonts w:ascii="Book Antiqua" w:hAnsi="Book Antiqua" w:cs="Verdana"/>
          <w:b/>
          <w:color w:val="3C3C3C"/>
        </w:rPr>
        <w:t>8</w:t>
      </w:r>
      <w:r w:rsidRPr="00524E24">
        <w:rPr>
          <w:rFonts w:ascii="Book Antiqua" w:hAnsi="Book Antiqua" w:cs="Verdana"/>
          <w:color w:val="3C3C3C"/>
        </w:rPr>
        <w:t>: 971-973 [PMID: 33410259 DOI: 10.1002/ehf2.13186]</w:t>
      </w:r>
    </w:p>
    <w:p w14:paraId="26DE5754"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27 </w:t>
      </w:r>
      <w:r w:rsidRPr="00524E24">
        <w:rPr>
          <w:rFonts w:ascii="Book Antiqua" w:hAnsi="Book Antiqua" w:cs="Verdana"/>
          <w:b/>
          <w:color w:val="3C3C3C"/>
        </w:rPr>
        <w:t>Clark DE</w:t>
      </w:r>
      <w:r w:rsidRPr="00524E24">
        <w:rPr>
          <w:rFonts w:ascii="Book Antiqua" w:hAnsi="Book Antiqua" w:cs="Verdana"/>
          <w:color w:val="3C3C3C"/>
        </w:rPr>
        <w:t xml:space="preserve">, Dendy JM, Li DL, Crum K, Dixon D, George-Durrett K, Parikh AP, Wassenaar JW, Hughes SG, </w:t>
      </w:r>
      <w:proofErr w:type="spellStart"/>
      <w:r w:rsidRPr="00524E24">
        <w:rPr>
          <w:rFonts w:ascii="Book Antiqua" w:hAnsi="Book Antiqua" w:cs="Verdana"/>
          <w:color w:val="3C3C3C"/>
        </w:rPr>
        <w:t>Soslow</w:t>
      </w:r>
      <w:proofErr w:type="spellEnd"/>
      <w:r w:rsidRPr="00524E24">
        <w:rPr>
          <w:rFonts w:ascii="Book Antiqua" w:hAnsi="Book Antiqua" w:cs="Verdana"/>
          <w:color w:val="3C3C3C"/>
        </w:rPr>
        <w:t xml:space="preserve"> JH. Cardiovascular magnetic resonance evaluation of soldiers after recovery from symptomatic SARS-CoV-2 infection: a case-control study of cardiovascular post-acute sequelae of SARS-CoV-2 infection (CV PASC). </w:t>
      </w:r>
      <w:r w:rsidRPr="00524E24">
        <w:rPr>
          <w:rFonts w:ascii="Book Antiqua" w:hAnsi="Book Antiqua" w:cs="Verdana"/>
          <w:i/>
          <w:color w:val="3C3C3C"/>
        </w:rPr>
        <w:t xml:space="preserve">J Cardiovasc </w:t>
      </w:r>
      <w:proofErr w:type="spellStart"/>
      <w:r w:rsidRPr="00524E24">
        <w:rPr>
          <w:rFonts w:ascii="Book Antiqua" w:hAnsi="Book Antiqua" w:cs="Verdana"/>
          <w:i/>
          <w:color w:val="3C3C3C"/>
        </w:rPr>
        <w:t>Magn</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Reson</w:t>
      </w:r>
      <w:proofErr w:type="spellEnd"/>
      <w:r w:rsidRPr="00524E24">
        <w:rPr>
          <w:rFonts w:ascii="Book Antiqua" w:hAnsi="Book Antiqua" w:cs="Verdana"/>
          <w:color w:val="3C3C3C"/>
        </w:rPr>
        <w:t xml:space="preserve"> 2021; </w:t>
      </w:r>
      <w:r w:rsidRPr="00524E24">
        <w:rPr>
          <w:rFonts w:ascii="Book Antiqua" w:hAnsi="Book Antiqua" w:cs="Verdana"/>
          <w:b/>
          <w:color w:val="3C3C3C"/>
        </w:rPr>
        <w:t>23</w:t>
      </w:r>
      <w:r w:rsidRPr="00524E24">
        <w:rPr>
          <w:rFonts w:ascii="Book Antiqua" w:hAnsi="Book Antiqua" w:cs="Verdana"/>
          <w:color w:val="3C3C3C"/>
        </w:rPr>
        <w:t>: 106 [PMID: 34620179 DOI: 10.1186/s12968-021-00798-1]</w:t>
      </w:r>
    </w:p>
    <w:p w14:paraId="3AC8F481"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28 </w:t>
      </w:r>
      <w:r w:rsidRPr="00524E24">
        <w:rPr>
          <w:rFonts w:ascii="Book Antiqua" w:hAnsi="Book Antiqua" w:cs="Verdana"/>
          <w:b/>
          <w:color w:val="3C3C3C"/>
        </w:rPr>
        <w:t>Italia L</w:t>
      </w:r>
      <w:r w:rsidRPr="00524E24">
        <w:rPr>
          <w:rFonts w:ascii="Book Antiqua" w:hAnsi="Book Antiqua" w:cs="Verdana"/>
          <w:color w:val="3C3C3C"/>
        </w:rPr>
        <w:t xml:space="preserve">, </w:t>
      </w:r>
      <w:proofErr w:type="spellStart"/>
      <w:r w:rsidRPr="00524E24">
        <w:rPr>
          <w:rFonts w:ascii="Book Antiqua" w:hAnsi="Book Antiqua" w:cs="Verdana"/>
          <w:color w:val="3C3C3C"/>
        </w:rPr>
        <w:t>Tomasoni</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Bisegna</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Pancaldi</w:t>
      </w:r>
      <w:proofErr w:type="spellEnd"/>
      <w:r w:rsidRPr="00524E24">
        <w:rPr>
          <w:rFonts w:ascii="Book Antiqua" w:hAnsi="Book Antiqua" w:cs="Verdana"/>
          <w:color w:val="3C3C3C"/>
        </w:rPr>
        <w:t xml:space="preserve"> E, Stretti L, Adamo M, Metra M. COVID-19 and Heart Failure: From Epidemiology During the Pandemic to Myocardial Injury, Myocarditis, and Heart Failure Sequelae. </w:t>
      </w:r>
      <w:r w:rsidRPr="00524E24">
        <w:rPr>
          <w:rFonts w:ascii="Book Antiqua" w:hAnsi="Book Antiqua" w:cs="Verdana"/>
          <w:i/>
          <w:color w:val="3C3C3C"/>
        </w:rPr>
        <w:t>Front Cardiovasc Med</w:t>
      </w:r>
      <w:r w:rsidRPr="00524E24">
        <w:rPr>
          <w:rFonts w:ascii="Book Antiqua" w:hAnsi="Book Antiqua" w:cs="Verdana"/>
          <w:color w:val="3C3C3C"/>
        </w:rPr>
        <w:t xml:space="preserve"> 2021; </w:t>
      </w:r>
      <w:r w:rsidRPr="00524E24">
        <w:rPr>
          <w:rFonts w:ascii="Book Antiqua" w:hAnsi="Book Antiqua" w:cs="Verdana"/>
          <w:b/>
          <w:color w:val="3C3C3C"/>
        </w:rPr>
        <w:t>8</w:t>
      </w:r>
      <w:r w:rsidRPr="00524E24">
        <w:rPr>
          <w:rFonts w:ascii="Book Antiqua" w:hAnsi="Book Antiqua" w:cs="Verdana"/>
          <w:color w:val="3C3C3C"/>
        </w:rPr>
        <w:t>: 713560 [PMID: 34447795 DOI: 10.3389/fcvm.2021.713560]</w:t>
      </w:r>
    </w:p>
    <w:p w14:paraId="4A58BB2D"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29 </w:t>
      </w:r>
      <w:r w:rsidRPr="00524E24">
        <w:rPr>
          <w:rFonts w:ascii="Book Antiqua" w:hAnsi="Book Antiqua" w:cs="Verdana"/>
          <w:b/>
          <w:color w:val="3C3C3C"/>
        </w:rPr>
        <w:t>Keri VC,</w:t>
      </w:r>
      <w:r w:rsidRPr="00524E24">
        <w:rPr>
          <w:rFonts w:ascii="Book Antiqua" w:hAnsi="Book Antiqua" w:cs="Verdana"/>
          <w:color w:val="3C3C3C"/>
        </w:rPr>
        <w:t xml:space="preserve"> Hooda A, </w:t>
      </w:r>
      <w:proofErr w:type="spellStart"/>
      <w:r w:rsidRPr="00524E24">
        <w:rPr>
          <w:rFonts w:ascii="Book Antiqua" w:hAnsi="Book Antiqua" w:cs="Verdana"/>
          <w:color w:val="3C3C3C"/>
        </w:rPr>
        <w:t>Kodan</w:t>
      </w:r>
      <w:proofErr w:type="spellEnd"/>
      <w:r w:rsidRPr="00524E24">
        <w:rPr>
          <w:rFonts w:ascii="Book Antiqua" w:hAnsi="Book Antiqua" w:cs="Verdana"/>
          <w:color w:val="3C3C3C"/>
        </w:rPr>
        <w:t xml:space="preserve"> P, R LB, </w:t>
      </w:r>
      <w:proofErr w:type="spellStart"/>
      <w:r w:rsidRPr="00524E24">
        <w:rPr>
          <w:rFonts w:ascii="Book Antiqua" w:hAnsi="Book Antiqua" w:cs="Verdana"/>
          <w:color w:val="3C3C3C"/>
        </w:rPr>
        <w:t>Jorwal</w:t>
      </w:r>
      <w:proofErr w:type="spellEnd"/>
      <w:r w:rsidRPr="00524E24">
        <w:rPr>
          <w:rFonts w:ascii="Book Antiqua" w:hAnsi="Book Antiqua" w:cs="Verdana"/>
          <w:color w:val="3C3C3C"/>
        </w:rPr>
        <w:t xml:space="preserve"> P, Wig N, Intricate interplay between Covid-19 and cardiovascular diseases. Rev Med </w:t>
      </w:r>
      <w:proofErr w:type="spellStart"/>
      <w:r w:rsidRPr="00524E24">
        <w:rPr>
          <w:rFonts w:ascii="Book Antiqua" w:hAnsi="Book Antiqua" w:cs="Verdana"/>
          <w:color w:val="3C3C3C"/>
        </w:rPr>
        <w:t>Virol</w:t>
      </w:r>
      <w:proofErr w:type="spellEnd"/>
      <w:r w:rsidRPr="00524E24">
        <w:rPr>
          <w:rFonts w:ascii="Book Antiqua" w:hAnsi="Book Antiqua" w:cs="Verdana"/>
          <w:color w:val="3C3C3C"/>
        </w:rPr>
        <w:t xml:space="preserve">, 2021; </w:t>
      </w:r>
      <w:r w:rsidRPr="00524E24">
        <w:rPr>
          <w:rFonts w:ascii="Book Antiqua" w:hAnsi="Book Antiqua" w:cs="Verdana Bold"/>
          <w:b/>
          <w:bCs/>
          <w:color w:val="3C3C3C"/>
        </w:rPr>
        <w:t>31</w:t>
      </w:r>
      <w:r w:rsidRPr="00524E24">
        <w:rPr>
          <w:rFonts w:ascii="Book Antiqua" w:hAnsi="Book Antiqua" w:cs="Verdana"/>
          <w:color w:val="3C3C3C"/>
        </w:rPr>
        <w:t>(4): e2188 [PMID: 33128859 DOI:10.1002/rmv.2188]</w:t>
      </w:r>
    </w:p>
    <w:p w14:paraId="49117DAC"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30 </w:t>
      </w:r>
      <w:r w:rsidRPr="00524E24">
        <w:rPr>
          <w:rFonts w:ascii="Book Antiqua" w:hAnsi="Book Antiqua" w:cs="Verdana"/>
          <w:b/>
          <w:color w:val="3C3C3C"/>
        </w:rPr>
        <w:t>Robinson JL</w:t>
      </w:r>
      <w:r w:rsidRPr="00524E24">
        <w:rPr>
          <w:rFonts w:ascii="Book Antiqua" w:hAnsi="Book Antiqua" w:cs="Verdana"/>
          <w:color w:val="3C3C3C"/>
        </w:rPr>
        <w:t xml:space="preserve">, Hartling L, Crumley E, </w:t>
      </w:r>
      <w:proofErr w:type="spellStart"/>
      <w:r w:rsidRPr="00524E24">
        <w:rPr>
          <w:rFonts w:ascii="Book Antiqua" w:hAnsi="Book Antiqua" w:cs="Verdana"/>
          <w:color w:val="3C3C3C"/>
        </w:rPr>
        <w:t>Vandermeer</w:t>
      </w:r>
      <w:proofErr w:type="spellEnd"/>
      <w:r w:rsidRPr="00524E24">
        <w:rPr>
          <w:rFonts w:ascii="Book Antiqua" w:hAnsi="Book Antiqua" w:cs="Verdana"/>
          <w:color w:val="3C3C3C"/>
        </w:rPr>
        <w:t xml:space="preserve"> B, Klassen TP. A systematic review of intravenous gamma globulin for therapy of acute myocarditis. </w:t>
      </w:r>
      <w:r w:rsidRPr="00524E24">
        <w:rPr>
          <w:rFonts w:ascii="Book Antiqua" w:hAnsi="Book Antiqua" w:cs="Verdana"/>
          <w:i/>
          <w:color w:val="3C3C3C"/>
        </w:rPr>
        <w:t xml:space="preserve">BMC Cardiovasc </w:t>
      </w:r>
      <w:proofErr w:type="spellStart"/>
      <w:r w:rsidRPr="00524E24">
        <w:rPr>
          <w:rFonts w:ascii="Book Antiqua" w:hAnsi="Book Antiqua" w:cs="Verdana"/>
          <w:i/>
          <w:color w:val="3C3C3C"/>
        </w:rPr>
        <w:t>Disord</w:t>
      </w:r>
      <w:proofErr w:type="spellEnd"/>
      <w:r w:rsidRPr="00524E24">
        <w:rPr>
          <w:rFonts w:ascii="Book Antiqua" w:hAnsi="Book Antiqua" w:cs="Verdana"/>
          <w:color w:val="3C3C3C"/>
        </w:rPr>
        <w:t xml:space="preserve"> 2005; </w:t>
      </w:r>
      <w:r w:rsidRPr="00524E24">
        <w:rPr>
          <w:rFonts w:ascii="Book Antiqua" w:hAnsi="Book Antiqua" w:cs="Verdana"/>
          <w:b/>
          <w:color w:val="3C3C3C"/>
        </w:rPr>
        <w:t>5</w:t>
      </w:r>
      <w:r w:rsidRPr="00524E24">
        <w:rPr>
          <w:rFonts w:ascii="Book Antiqua" w:hAnsi="Book Antiqua" w:cs="Verdana"/>
          <w:color w:val="3C3C3C"/>
        </w:rPr>
        <w:t>: 12 [PMID: 15932639 DOI: 10.1186/1471-2261-5-12]</w:t>
      </w:r>
    </w:p>
    <w:p w14:paraId="3F0EFE89"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31 </w:t>
      </w:r>
      <w:r w:rsidRPr="00524E24">
        <w:rPr>
          <w:rFonts w:ascii="Book Antiqua" w:hAnsi="Book Antiqua" w:cs="Verdana"/>
          <w:b/>
          <w:color w:val="3C3C3C"/>
        </w:rPr>
        <w:t>Camargo PR</w:t>
      </w:r>
      <w:r w:rsidRPr="00524E24">
        <w:rPr>
          <w:rFonts w:ascii="Book Antiqua" w:hAnsi="Book Antiqua" w:cs="Verdana"/>
          <w:color w:val="3C3C3C"/>
        </w:rPr>
        <w:t xml:space="preserve">, Okay TS, Yamamoto L, Del Negro GM, Lopes AA. Myocarditis in children and detection of viruses in myocardial tissue: implications for immunosuppressive therapy. </w:t>
      </w:r>
      <w:r w:rsidRPr="00524E24">
        <w:rPr>
          <w:rFonts w:ascii="Book Antiqua" w:hAnsi="Book Antiqua" w:cs="Verdana"/>
          <w:i/>
          <w:color w:val="3C3C3C"/>
        </w:rPr>
        <w:t xml:space="preserve">Int J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2011; </w:t>
      </w:r>
      <w:r w:rsidRPr="00524E24">
        <w:rPr>
          <w:rFonts w:ascii="Book Antiqua" w:hAnsi="Book Antiqua" w:cs="Verdana"/>
          <w:b/>
          <w:color w:val="3C3C3C"/>
        </w:rPr>
        <w:t>148</w:t>
      </w:r>
      <w:r w:rsidRPr="00524E24">
        <w:rPr>
          <w:rFonts w:ascii="Book Antiqua" w:hAnsi="Book Antiqua" w:cs="Verdana"/>
          <w:color w:val="3C3C3C"/>
        </w:rPr>
        <w:t>: 204-208 [PMID: 19945184 DOI: 10.1016/j.ijcard.2009.11.002]</w:t>
      </w:r>
    </w:p>
    <w:p w14:paraId="3D479973"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32 </w:t>
      </w:r>
      <w:proofErr w:type="spellStart"/>
      <w:r w:rsidRPr="00524E24">
        <w:rPr>
          <w:rFonts w:ascii="Book Antiqua" w:hAnsi="Book Antiqua" w:cs="Verdana"/>
          <w:b/>
          <w:color w:val="3C3C3C"/>
        </w:rPr>
        <w:t>Oussalah</w:t>
      </w:r>
      <w:proofErr w:type="spellEnd"/>
      <w:r w:rsidRPr="00524E24">
        <w:rPr>
          <w:rFonts w:ascii="Book Antiqua" w:hAnsi="Book Antiqua" w:cs="Verdana"/>
          <w:b/>
          <w:color w:val="3C3C3C"/>
        </w:rPr>
        <w:t xml:space="preserve"> A</w:t>
      </w:r>
      <w:r w:rsidRPr="00524E24">
        <w:rPr>
          <w:rFonts w:ascii="Book Antiqua" w:hAnsi="Book Antiqua" w:cs="Verdana"/>
          <w:color w:val="3C3C3C"/>
        </w:rPr>
        <w:t xml:space="preserve">, </w:t>
      </w:r>
      <w:proofErr w:type="spellStart"/>
      <w:r w:rsidRPr="00524E24">
        <w:rPr>
          <w:rFonts w:ascii="Book Antiqua" w:hAnsi="Book Antiqua" w:cs="Verdana"/>
          <w:color w:val="3C3C3C"/>
        </w:rPr>
        <w:t>Gleye</w:t>
      </w:r>
      <w:proofErr w:type="spellEnd"/>
      <w:r w:rsidRPr="00524E24">
        <w:rPr>
          <w:rFonts w:ascii="Book Antiqua" w:hAnsi="Book Antiqua" w:cs="Verdana"/>
          <w:color w:val="3C3C3C"/>
        </w:rPr>
        <w:t xml:space="preserve"> S, Clerc </w:t>
      </w:r>
      <w:proofErr w:type="spellStart"/>
      <w:r w:rsidRPr="00524E24">
        <w:rPr>
          <w:rFonts w:ascii="Book Antiqua" w:hAnsi="Book Antiqua" w:cs="Verdana"/>
          <w:color w:val="3C3C3C"/>
        </w:rPr>
        <w:t>Urmes</w:t>
      </w:r>
      <w:proofErr w:type="spellEnd"/>
      <w:r w:rsidRPr="00524E24">
        <w:rPr>
          <w:rFonts w:ascii="Book Antiqua" w:hAnsi="Book Antiqua" w:cs="Verdana"/>
          <w:color w:val="3C3C3C"/>
        </w:rPr>
        <w:t xml:space="preserve"> I, </w:t>
      </w:r>
      <w:proofErr w:type="spellStart"/>
      <w:r w:rsidRPr="00524E24">
        <w:rPr>
          <w:rFonts w:ascii="Book Antiqua" w:hAnsi="Book Antiqua" w:cs="Verdana"/>
          <w:color w:val="3C3C3C"/>
        </w:rPr>
        <w:t>Laugel</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Callet</w:t>
      </w:r>
      <w:proofErr w:type="spellEnd"/>
      <w:r w:rsidRPr="00524E24">
        <w:rPr>
          <w:rFonts w:ascii="Book Antiqua" w:hAnsi="Book Antiqua" w:cs="Verdana"/>
          <w:color w:val="3C3C3C"/>
        </w:rPr>
        <w:t xml:space="preserve"> J, </w:t>
      </w:r>
      <w:proofErr w:type="spellStart"/>
      <w:r w:rsidRPr="00524E24">
        <w:rPr>
          <w:rFonts w:ascii="Book Antiqua" w:hAnsi="Book Antiqua" w:cs="Verdana"/>
          <w:color w:val="3C3C3C"/>
        </w:rPr>
        <w:t>Barbé</w:t>
      </w:r>
      <w:proofErr w:type="spellEnd"/>
      <w:r w:rsidRPr="00524E24">
        <w:rPr>
          <w:rFonts w:ascii="Book Antiqua" w:hAnsi="Book Antiqua" w:cs="Verdana"/>
          <w:color w:val="3C3C3C"/>
        </w:rPr>
        <w:t xml:space="preserve"> F, Orlowski S, </w:t>
      </w:r>
      <w:proofErr w:type="spellStart"/>
      <w:r w:rsidRPr="00524E24">
        <w:rPr>
          <w:rFonts w:ascii="Book Antiqua" w:hAnsi="Book Antiqua" w:cs="Verdana"/>
          <w:color w:val="3C3C3C"/>
        </w:rPr>
        <w:t>Malaplate</w:t>
      </w:r>
      <w:proofErr w:type="spellEnd"/>
      <w:r w:rsidRPr="00524E24">
        <w:rPr>
          <w:rFonts w:ascii="Book Antiqua" w:hAnsi="Book Antiqua" w:cs="Verdana"/>
          <w:color w:val="3C3C3C"/>
        </w:rPr>
        <w:t xml:space="preserve"> C, Aimone-</w:t>
      </w:r>
      <w:proofErr w:type="spellStart"/>
      <w:r w:rsidRPr="00524E24">
        <w:rPr>
          <w:rFonts w:ascii="Book Antiqua" w:hAnsi="Book Antiqua" w:cs="Verdana"/>
          <w:color w:val="3C3C3C"/>
        </w:rPr>
        <w:t>Gastin</w:t>
      </w:r>
      <w:proofErr w:type="spellEnd"/>
      <w:r w:rsidRPr="00524E24">
        <w:rPr>
          <w:rFonts w:ascii="Book Antiqua" w:hAnsi="Book Antiqua" w:cs="Verdana"/>
          <w:color w:val="3C3C3C"/>
        </w:rPr>
        <w:t xml:space="preserve"> I, </w:t>
      </w:r>
      <w:proofErr w:type="spellStart"/>
      <w:r w:rsidRPr="00524E24">
        <w:rPr>
          <w:rFonts w:ascii="Book Antiqua" w:hAnsi="Book Antiqua" w:cs="Verdana"/>
          <w:color w:val="3C3C3C"/>
        </w:rPr>
        <w:t>Caillierez</w:t>
      </w:r>
      <w:proofErr w:type="spellEnd"/>
      <w:r w:rsidRPr="00524E24">
        <w:rPr>
          <w:rFonts w:ascii="Book Antiqua" w:hAnsi="Book Antiqua" w:cs="Verdana"/>
          <w:color w:val="3C3C3C"/>
        </w:rPr>
        <w:t xml:space="preserve"> BM, </w:t>
      </w:r>
      <w:proofErr w:type="spellStart"/>
      <w:r w:rsidRPr="00524E24">
        <w:rPr>
          <w:rFonts w:ascii="Book Antiqua" w:hAnsi="Book Antiqua" w:cs="Verdana"/>
          <w:color w:val="3C3C3C"/>
        </w:rPr>
        <w:t>Merten</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Jeannesson</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Kormann</w:t>
      </w:r>
      <w:proofErr w:type="spellEnd"/>
      <w:r w:rsidRPr="00524E24">
        <w:rPr>
          <w:rFonts w:ascii="Book Antiqua" w:hAnsi="Book Antiqua" w:cs="Verdana"/>
          <w:color w:val="3C3C3C"/>
        </w:rPr>
        <w:t xml:space="preserve"> R, Olivier JL, Rodriguez-</w:t>
      </w:r>
      <w:proofErr w:type="spellStart"/>
      <w:r w:rsidRPr="00524E24">
        <w:rPr>
          <w:rFonts w:ascii="Book Antiqua" w:hAnsi="Book Antiqua" w:cs="Verdana"/>
          <w:color w:val="3C3C3C"/>
        </w:rPr>
        <w:t>Guéant</w:t>
      </w:r>
      <w:proofErr w:type="spellEnd"/>
      <w:r w:rsidRPr="00524E24">
        <w:rPr>
          <w:rFonts w:ascii="Book Antiqua" w:hAnsi="Book Antiqua" w:cs="Verdana"/>
          <w:color w:val="3C3C3C"/>
        </w:rPr>
        <w:t xml:space="preserve"> RM, </w:t>
      </w:r>
      <w:proofErr w:type="spellStart"/>
      <w:r w:rsidRPr="00524E24">
        <w:rPr>
          <w:rFonts w:ascii="Book Antiqua" w:hAnsi="Book Antiqua" w:cs="Verdana"/>
          <w:color w:val="3C3C3C"/>
        </w:rPr>
        <w:t>Namour</w:t>
      </w:r>
      <w:proofErr w:type="spellEnd"/>
      <w:r w:rsidRPr="00524E24">
        <w:rPr>
          <w:rFonts w:ascii="Book Antiqua" w:hAnsi="Book Antiqua" w:cs="Verdana"/>
          <w:color w:val="3C3C3C"/>
        </w:rPr>
        <w:t xml:space="preserve"> F, Bevilacqua S, </w:t>
      </w:r>
      <w:proofErr w:type="spellStart"/>
      <w:r w:rsidRPr="00524E24">
        <w:rPr>
          <w:rFonts w:ascii="Book Antiqua" w:hAnsi="Book Antiqua" w:cs="Verdana"/>
          <w:color w:val="3C3C3C"/>
        </w:rPr>
        <w:t>Losser</w:t>
      </w:r>
      <w:proofErr w:type="spellEnd"/>
      <w:r w:rsidRPr="00524E24">
        <w:rPr>
          <w:rFonts w:ascii="Book Antiqua" w:hAnsi="Book Antiqua" w:cs="Verdana"/>
          <w:color w:val="3C3C3C"/>
        </w:rPr>
        <w:t xml:space="preserve"> MR, Levy B, </w:t>
      </w:r>
      <w:proofErr w:type="spellStart"/>
      <w:r w:rsidRPr="00524E24">
        <w:rPr>
          <w:rFonts w:ascii="Book Antiqua" w:hAnsi="Book Antiqua" w:cs="Verdana"/>
          <w:color w:val="3C3C3C"/>
        </w:rPr>
        <w:t>Kimmoun</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Gibot</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Thilly</w:t>
      </w:r>
      <w:proofErr w:type="spellEnd"/>
      <w:r w:rsidRPr="00524E24">
        <w:rPr>
          <w:rFonts w:ascii="Book Antiqua" w:hAnsi="Book Antiqua" w:cs="Verdana"/>
          <w:color w:val="3C3C3C"/>
        </w:rPr>
        <w:t xml:space="preserve"> N, </w:t>
      </w:r>
      <w:proofErr w:type="spellStart"/>
      <w:r w:rsidRPr="00524E24">
        <w:rPr>
          <w:rFonts w:ascii="Book Antiqua" w:hAnsi="Book Antiqua" w:cs="Verdana"/>
          <w:color w:val="3C3C3C"/>
        </w:rPr>
        <w:t>Frimat</w:t>
      </w:r>
      <w:proofErr w:type="spellEnd"/>
      <w:r w:rsidRPr="00524E24">
        <w:rPr>
          <w:rFonts w:ascii="Book Antiqua" w:hAnsi="Book Antiqua" w:cs="Verdana"/>
          <w:color w:val="3C3C3C"/>
        </w:rPr>
        <w:t xml:space="preserve"> L, </w:t>
      </w:r>
      <w:proofErr w:type="spellStart"/>
      <w:r w:rsidRPr="00524E24">
        <w:rPr>
          <w:rFonts w:ascii="Book Antiqua" w:hAnsi="Book Antiqua" w:cs="Verdana"/>
          <w:color w:val="3C3C3C"/>
        </w:rPr>
        <w:t>Schvoerer</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Guéant</w:t>
      </w:r>
      <w:proofErr w:type="spellEnd"/>
      <w:r w:rsidRPr="00524E24">
        <w:rPr>
          <w:rFonts w:ascii="Book Antiqua" w:hAnsi="Book Antiqua" w:cs="Verdana"/>
          <w:color w:val="3C3C3C"/>
        </w:rPr>
        <w:t xml:space="preserve"> JL. </w:t>
      </w:r>
      <w:r w:rsidRPr="00524E24">
        <w:rPr>
          <w:rFonts w:ascii="Book Antiqua" w:hAnsi="Book Antiqua" w:cs="Verdana"/>
          <w:color w:val="3C3C3C"/>
        </w:rPr>
        <w:lastRenderedPageBreak/>
        <w:t xml:space="preserve">Long-term ACE Inhibitor/ARB Use Is Associated With Severe Renal Dysfunction and Acute Kidney Injury in Patients With Severe COVID-19: Results From a Referral Center Cohort in the Northeast of France. </w:t>
      </w:r>
      <w:r w:rsidRPr="00524E24">
        <w:rPr>
          <w:rFonts w:ascii="Book Antiqua" w:hAnsi="Book Antiqua" w:cs="Verdana"/>
          <w:i/>
          <w:color w:val="3C3C3C"/>
        </w:rPr>
        <w:t>Clin Infect Dis</w:t>
      </w:r>
      <w:r w:rsidRPr="00524E24">
        <w:rPr>
          <w:rFonts w:ascii="Book Antiqua" w:hAnsi="Book Antiqua" w:cs="Verdana"/>
          <w:color w:val="3C3C3C"/>
        </w:rPr>
        <w:t xml:space="preserve"> 2020; </w:t>
      </w:r>
      <w:r w:rsidRPr="00524E24">
        <w:rPr>
          <w:rFonts w:ascii="Book Antiqua" w:hAnsi="Book Antiqua" w:cs="Verdana"/>
          <w:b/>
          <w:color w:val="3C3C3C"/>
        </w:rPr>
        <w:t>71</w:t>
      </w:r>
      <w:r w:rsidRPr="00524E24">
        <w:rPr>
          <w:rFonts w:ascii="Book Antiqua" w:hAnsi="Book Antiqua" w:cs="Verdana"/>
          <w:color w:val="3C3C3C"/>
        </w:rPr>
        <w:t>: 2447-2456 [PMID: 32623470 DOI: 10.1093/</w:t>
      </w:r>
      <w:proofErr w:type="spellStart"/>
      <w:r w:rsidRPr="00524E24">
        <w:rPr>
          <w:rFonts w:ascii="Book Antiqua" w:hAnsi="Book Antiqua" w:cs="Verdana"/>
          <w:color w:val="3C3C3C"/>
        </w:rPr>
        <w:t>cid</w:t>
      </w:r>
      <w:proofErr w:type="spellEnd"/>
      <w:r w:rsidRPr="00524E24">
        <w:rPr>
          <w:rFonts w:ascii="Book Antiqua" w:hAnsi="Book Antiqua" w:cs="Verdana"/>
          <w:color w:val="3C3C3C"/>
        </w:rPr>
        <w:t>/ciaa677]</w:t>
      </w:r>
    </w:p>
    <w:p w14:paraId="7ED695C8" w14:textId="748A31D3"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33 </w:t>
      </w:r>
      <w:proofErr w:type="spellStart"/>
      <w:r w:rsidRPr="00524E24">
        <w:rPr>
          <w:rFonts w:ascii="Book Antiqua" w:hAnsi="Book Antiqua" w:cs="Verdana"/>
          <w:b/>
          <w:color w:val="3C3C3C"/>
        </w:rPr>
        <w:t>Aquaro</w:t>
      </w:r>
      <w:proofErr w:type="spellEnd"/>
      <w:r w:rsidRPr="00524E24">
        <w:rPr>
          <w:rFonts w:ascii="Book Antiqua" w:hAnsi="Book Antiqua" w:cs="Verdana"/>
          <w:b/>
          <w:color w:val="3C3C3C"/>
        </w:rPr>
        <w:t xml:space="preserve"> GD,</w:t>
      </w:r>
      <w:r w:rsidRPr="00524E24">
        <w:rPr>
          <w:rFonts w:ascii="Book Antiqua" w:hAnsi="Book Antiqua" w:cs="Verdana"/>
          <w:color w:val="3C3C3C"/>
        </w:rPr>
        <w:t xml:space="preserve"> </w:t>
      </w:r>
      <w:proofErr w:type="spellStart"/>
      <w:r w:rsidRPr="00524E24">
        <w:rPr>
          <w:rFonts w:ascii="Book Antiqua" w:hAnsi="Book Antiqua" w:cs="Verdana"/>
          <w:color w:val="3C3C3C"/>
        </w:rPr>
        <w:t>Ghebru</w:t>
      </w:r>
      <w:proofErr w:type="spellEnd"/>
      <w:r w:rsidRPr="00524E24">
        <w:rPr>
          <w:rFonts w:ascii="Book Antiqua" w:hAnsi="Book Antiqua" w:cs="Verdana"/>
          <w:color w:val="3C3C3C"/>
        </w:rPr>
        <w:t xml:space="preserve"> </w:t>
      </w:r>
      <w:proofErr w:type="spellStart"/>
      <w:r w:rsidRPr="00524E24">
        <w:rPr>
          <w:rFonts w:ascii="Book Antiqua" w:hAnsi="Book Antiqua" w:cs="Verdana"/>
          <w:color w:val="3C3C3C"/>
        </w:rPr>
        <w:t>Habtemicael</w:t>
      </w:r>
      <w:proofErr w:type="spellEnd"/>
      <w:r w:rsidRPr="00524E24">
        <w:rPr>
          <w:rFonts w:ascii="Book Antiqua" w:hAnsi="Book Antiqua" w:cs="Verdana"/>
          <w:color w:val="3C3C3C"/>
        </w:rPr>
        <w:t xml:space="preserve"> Y, </w:t>
      </w:r>
      <w:proofErr w:type="spellStart"/>
      <w:r w:rsidRPr="00524E24">
        <w:rPr>
          <w:rFonts w:ascii="Book Antiqua" w:hAnsi="Book Antiqua" w:cs="Verdana"/>
          <w:color w:val="3C3C3C"/>
        </w:rPr>
        <w:t>Camastra</w:t>
      </w:r>
      <w:proofErr w:type="spellEnd"/>
      <w:r w:rsidRPr="00524E24">
        <w:rPr>
          <w:rFonts w:ascii="Book Antiqua" w:hAnsi="Book Antiqua" w:cs="Verdana"/>
          <w:color w:val="3C3C3C"/>
        </w:rPr>
        <w:t xml:space="preserve"> G, Monti L, </w:t>
      </w:r>
      <w:proofErr w:type="spellStart"/>
      <w:r w:rsidRPr="00524E24">
        <w:rPr>
          <w:rFonts w:ascii="Book Antiqua" w:hAnsi="Book Antiqua" w:cs="Verdana"/>
          <w:color w:val="3C3C3C"/>
        </w:rPr>
        <w:t>Dellegrottaglie</w:t>
      </w:r>
      <w:proofErr w:type="spellEnd"/>
      <w:r w:rsidRPr="00524E24">
        <w:rPr>
          <w:rFonts w:ascii="Book Antiqua" w:hAnsi="Book Antiqua" w:cs="Verdana"/>
          <w:color w:val="3C3C3C"/>
        </w:rPr>
        <w:t xml:space="preserve"> S, Moro C, </w:t>
      </w:r>
      <w:proofErr w:type="spellStart"/>
      <w:r w:rsidRPr="00524E24">
        <w:rPr>
          <w:rFonts w:ascii="Book Antiqua" w:hAnsi="Book Antiqua" w:cs="Verdana"/>
          <w:color w:val="3C3C3C"/>
        </w:rPr>
        <w:t>Lanzillo</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Scatteia</w:t>
      </w:r>
      <w:proofErr w:type="spellEnd"/>
      <w:r w:rsidRPr="00524E24">
        <w:rPr>
          <w:rFonts w:ascii="Book Antiqua" w:hAnsi="Book Antiqua" w:cs="Verdana"/>
          <w:color w:val="3C3C3C"/>
        </w:rPr>
        <w:t xml:space="preserve"> A, Di Roma M, </w:t>
      </w:r>
      <w:proofErr w:type="spellStart"/>
      <w:r w:rsidRPr="00524E24">
        <w:rPr>
          <w:rFonts w:ascii="Book Antiqua" w:hAnsi="Book Antiqua" w:cs="Verdana"/>
          <w:color w:val="3C3C3C"/>
        </w:rPr>
        <w:t>Pontone</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Perazzolo</w:t>
      </w:r>
      <w:proofErr w:type="spellEnd"/>
      <w:r w:rsidRPr="00524E24">
        <w:rPr>
          <w:rFonts w:ascii="Book Antiqua" w:hAnsi="Book Antiqua" w:cs="Verdana"/>
          <w:color w:val="3C3C3C"/>
        </w:rPr>
        <w:t xml:space="preserve"> </w:t>
      </w:r>
      <w:proofErr w:type="spellStart"/>
      <w:r w:rsidRPr="00524E24">
        <w:rPr>
          <w:rFonts w:ascii="Book Antiqua" w:hAnsi="Book Antiqua" w:cs="Verdana"/>
          <w:color w:val="3C3C3C"/>
        </w:rPr>
        <w:t>Marra</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Barison</w:t>
      </w:r>
      <w:proofErr w:type="spellEnd"/>
      <w:r w:rsidRPr="00524E24">
        <w:rPr>
          <w:rFonts w:ascii="Book Antiqua" w:hAnsi="Book Antiqua" w:cs="Verdana"/>
          <w:color w:val="3C3C3C"/>
        </w:rPr>
        <w:t xml:space="preserve"> A, Di Bella G, Cardiac Magnetic Resonance" Working Group of the Italian Society of C, Prognostic Value of Repeating Cardiac Magnetic Resonance in Patients </w:t>
      </w:r>
      <w:proofErr w:type="gramStart"/>
      <w:r w:rsidRPr="00524E24">
        <w:rPr>
          <w:rFonts w:ascii="Book Antiqua" w:hAnsi="Book Antiqua" w:cs="Verdana"/>
          <w:color w:val="3C3C3C"/>
        </w:rPr>
        <w:t>With</w:t>
      </w:r>
      <w:proofErr w:type="gramEnd"/>
      <w:r w:rsidRPr="00524E24">
        <w:rPr>
          <w:rFonts w:ascii="Book Antiqua" w:hAnsi="Book Antiqua" w:cs="Verdana"/>
          <w:color w:val="3C3C3C"/>
        </w:rPr>
        <w:t xml:space="preserve"> Acute Myocarditis. </w:t>
      </w:r>
      <w:r w:rsidRPr="00524E24">
        <w:rPr>
          <w:rFonts w:ascii="Book Antiqua" w:hAnsi="Book Antiqua" w:cs="Verdana"/>
          <w:i/>
          <w:iCs/>
          <w:color w:val="3C3C3C"/>
        </w:rPr>
        <w:t xml:space="preserve">J Am Coll </w:t>
      </w:r>
      <w:proofErr w:type="spellStart"/>
      <w:r w:rsidRPr="00524E24">
        <w:rPr>
          <w:rFonts w:ascii="Book Antiqua" w:hAnsi="Book Antiqua" w:cs="Verdana"/>
          <w:i/>
          <w:iCs/>
          <w:color w:val="3C3C3C"/>
        </w:rPr>
        <w:t>Cardiol</w:t>
      </w:r>
      <w:proofErr w:type="spellEnd"/>
      <w:r w:rsidRPr="00524E24">
        <w:rPr>
          <w:rFonts w:ascii="Book Antiqua" w:hAnsi="Book Antiqua" w:cs="Verdana"/>
          <w:color w:val="3C3C3C"/>
        </w:rPr>
        <w:t xml:space="preserve"> 2019; </w:t>
      </w:r>
      <w:r w:rsidRPr="00524E24">
        <w:rPr>
          <w:rFonts w:ascii="Book Antiqua" w:hAnsi="Book Antiqua" w:cs="Verdana Bold"/>
          <w:b/>
          <w:bCs/>
          <w:color w:val="3C3C3C"/>
        </w:rPr>
        <w:t>74</w:t>
      </w:r>
      <w:r w:rsidRPr="00524E24">
        <w:rPr>
          <w:rFonts w:ascii="Book Antiqua" w:hAnsi="Book Antiqua" w:cs="Verdana"/>
          <w:color w:val="3C3C3C"/>
        </w:rPr>
        <w:t>(20): 2439-2448 [PMID: 31727281 DOI:10.1016/j.jacc.2019.08.1061]</w:t>
      </w:r>
    </w:p>
    <w:p w14:paraId="093D250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34 </w:t>
      </w:r>
      <w:r w:rsidRPr="00524E24">
        <w:rPr>
          <w:rFonts w:ascii="Book Antiqua" w:hAnsi="Book Antiqua" w:cs="Verdana"/>
          <w:b/>
          <w:color w:val="3C3C3C"/>
        </w:rPr>
        <w:t>Breitbart P</w:t>
      </w:r>
      <w:r w:rsidRPr="00524E24">
        <w:rPr>
          <w:rFonts w:ascii="Book Antiqua" w:hAnsi="Book Antiqua" w:cs="Verdana"/>
          <w:color w:val="3C3C3C"/>
        </w:rPr>
        <w:t xml:space="preserve">, Koch A, Schmidt M, </w:t>
      </w:r>
      <w:proofErr w:type="spellStart"/>
      <w:r w:rsidRPr="00524E24">
        <w:rPr>
          <w:rFonts w:ascii="Book Antiqua" w:hAnsi="Book Antiqua" w:cs="Verdana"/>
          <w:color w:val="3C3C3C"/>
        </w:rPr>
        <w:t>Magedanz</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Lindhoff</w:t>
      </w:r>
      <w:proofErr w:type="spellEnd"/>
      <w:r w:rsidRPr="00524E24">
        <w:rPr>
          <w:rFonts w:ascii="Book Antiqua" w:hAnsi="Book Antiqua" w:cs="Verdana"/>
          <w:color w:val="3C3C3C"/>
        </w:rPr>
        <w:t xml:space="preserve">-Last E, </w:t>
      </w:r>
      <w:proofErr w:type="spellStart"/>
      <w:r w:rsidRPr="00524E24">
        <w:rPr>
          <w:rFonts w:ascii="Book Antiqua" w:hAnsi="Book Antiqua" w:cs="Verdana"/>
          <w:color w:val="3C3C3C"/>
        </w:rPr>
        <w:t>Voigtländer</w:t>
      </w:r>
      <w:proofErr w:type="spellEnd"/>
      <w:r w:rsidRPr="00524E24">
        <w:rPr>
          <w:rFonts w:ascii="Book Antiqua" w:hAnsi="Book Antiqua" w:cs="Verdana"/>
          <w:color w:val="3C3C3C"/>
        </w:rPr>
        <w:t xml:space="preserve"> T, </w:t>
      </w:r>
      <w:proofErr w:type="spellStart"/>
      <w:r w:rsidRPr="00524E24">
        <w:rPr>
          <w:rFonts w:ascii="Book Antiqua" w:hAnsi="Book Antiqua" w:cs="Verdana"/>
          <w:color w:val="3C3C3C"/>
        </w:rPr>
        <w:t>Schmermund</w:t>
      </w:r>
      <w:proofErr w:type="spellEnd"/>
      <w:r w:rsidRPr="00524E24">
        <w:rPr>
          <w:rFonts w:ascii="Book Antiqua" w:hAnsi="Book Antiqua" w:cs="Verdana"/>
          <w:color w:val="3C3C3C"/>
        </w:rPr>
        <w:t xml:space="preserve"> A, Mehta RH, Eggebrecht H. Clinical and cardiac magnetic resonance findings in post-COVID patients referred for suspected myocarditis. </w:t>
      </w:r>
      <w:r w:rsidRPr="00524E24">
        <w:rPr>
          <w:rFonts w:ascii="Book Antiqua" w:hAnsi="Book Antiqua" w:cs="Verdana"/>
          <w:i/>
          <w:color w:val="3C3C3C"/>
        </w:rPr>
        <w:t xml:space="preserve">Clin Res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2021; </w:t>
      </w:r>
      <w:r w:rsidRPr="00524E24">
        <w:rPr>
          <w:rFonts w:ascii="Book Antiqua" w:hAnsi="Book Antiqua" w:cs="Verdana"/>
          <w:b/>
          <w:color w:val="3C3C3C"/>
        </w:rPr>
        <w:t>110</w:t>
      </w:r>
      <w:r w:rsidRPr="00524E24">
        <w:rPr>
          <w:rFonts w:ascii="Book Antiqua" w:hAnsi="Book Antiqua" w:cs="Verdana"/>
          <w:color w:val="3C3C3C"/>
        </w:rPr>
        <w:t>: 1832-1840 [PMID: 34448040 DOI: 10.1007/s00392-021-01929-5]</w:t>
      </w:r>
    </w:p>
    <w:p w14:paraId="09C22B54"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35 </w:t>
      </w:r>
      <w:r w:rsidRPr="00524E24">
        <w:rPr>
          <w:rFonts w:ascii="Book Antiqua" w:hAnsi="Book Antiqua" w:cs="Verdana"/>
          <w:b/>
          <w:color w:val="3C3C3C"/>
        </w:rPr>
        <w:t>Galea N</w:t>
      </w:r>
      <w:r w:rsidRPr="00524E24">
        <w:rPr>
          <w:rFonts w:ascii="Book Antiqua" w:hAnsi="Book Antiqua" w:cs="Verdana"/>
          <w:color w:val="3C3C3C"/>
        </w:rPr>
        <w:t xml:space="preserve">, </w:t>
      </w:r>
      <w:proofErr w:type="spellStart"/>
      <w:r w:rsidRPr="00524E24">
        <w:rPr>
          <w:rFonts w:ascii="Book Antiqua" w:hAnsi="Book Antiqua" w:cs="Verdana"/>
          <w:color w:val="3C3C3C"/>
        </w:rPr>
        <w:t>Marchitelli</w:t>
      </w:r>
      <w:proofErr w:type="spellEnd"/>
      <w:r w:rsidRPr="00524E24">
        <w:rPr>
          <w:rFonts w:ascii="Book Antiqua" w:hAnsi="Book Antiqua" w:cs="Verdana"/>
          <w:color w:val="3C3C3C"/>
        </w:rPr>
        <w:t xml:space="preserve"> L, </w:t>
      </w:r>
      <w:proofErr w:type="spellStart"/>
      <w:r w:rsidRPr="00524E24">
        <w:rPr>
          <w:rFonts w:ascii="Book Antiqua" w:hAnsi="Book Antiqua" w:cs="Verdana"/>
          <w:color w:val="3C3C3C"/>
        </w:rPr>
        <w:t>Pambianchi</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Catapano</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Cundari</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Birtolo</w:t>
      </w:r>
      <w:proofErr w:type="spellEnd"/>
      <w:r w:rsidRPr="00524E24">
        <w:rPr>
          <w:rFonts w:ascii="Book Antiqua" w:hAnsi="Book Antiqua" w:cs="Verdana"/>
          <w:color w:val="3C3C3C"/>
        </w:rPr>
        <w:t xml:space="preserve"> LI, </w:t>
      </w:r>
      <w:proofErr w:type="spellStart"/>
      <w:r w:rsidRPr="00524E24">
        <w:rPr>
          <w:rFonts w:ascii="Book Antiqua" w:hAnsi="Book Antiqua" w:cs="Verdana"/>
          <w:color w:val="3C3C3C"/>
        </w:rPr>
        <w:t>Maestrini</w:t>
      </w:r>
      <w:proofErr w:type="spellEnd"/>
      <w:r w:rsidRPr="00524E24">
        <w:rPr>
          <w:rFonts w:ascii="Book Antiqua" w:hAnsi="Book Antiqua" w:cs="Verdana"/>
          <w:color w:val="3C3C3C"/>
        </w:rPr>
        <w:t xml:space="preserve"> V, </w:t>
      </w:r>
      <w:proofErr w:type="spellStart"/>
      <w:r w:rsidRPr="00524E24">
        <w:rPr>
          <w:rFonts w:ascii="Book Antiqua" w:hAnsi="Book Antiqua" w:cs="Verdana"/>
          <w:color w:val="3C3C3C"/>
        </w:rPr>
        <w:t>Mancone</w:t>
      </w:r>
      <w:proofErr w:type="spellEnd"/>
      <w:r w:rsidRPr="00524E24">
        <w:rPr>
          <w:rFonts w:ascii="Book Antiqua" w:hAnsi="Book Antiqua" w:cs="Verdana"/>
          <w:color w:val="3C3C3C"/>
        </w:rPr>
        <w:t xml:space="preserve"> M, Fedele F, Catalano C, </w:t>
      </w:r>
      <w:proofErr w:type="spellStart"/>
      <w:r w:rsidRPr="00524E24">
        <w:rPr>
          <w:rFonts w:ascii="Book Antiqua" w:hAnsi="Book Antiqua" w:cs="Verdana"/>
          <w:color w:val="3C3C3C"/>
        </w:rPr>
        <w:t>Francone</w:t>
      </w:r>
      <w:proofErr w:type="spellEnd"/>
      <w:r w:rsidRPr="00524E24">
        <w:rPr>
          <w:rFonts w:ascii="Book Antiqua" w:hAnsi="Book Antiqua" w:cs="Verdana"/>
          <w:color w:val="3C3C3C"/>
        </w:rPr>
        <w:t xml:space="preserve"> M. T2-mapping increase is the prevalent imaging biomarker of myocardial involvement in active COVID-19: a Cardiovascular Magnetic Resonance study. </w:t>
      </w:r>
      <w:r w:rsidRPr="00524E24">
        <w:rPr>
          <w:rFonts w:ascii="Book Antiqua" w:hAnsi="Book Antiqua" w:cs="Verdana"/>
          <w:i/>
          <w:color w:val="3C3C3C"/>
        </w:rPr>
        <w:t xml:space="preserve">J Cardiovasc </w:t>
      </w:r>
      <w:proofErr w:type="spellStart"/>
      <w:r w:rsidRPr="00524E24">
        <w:rPr>
          <w:rFonts w:ascii="Book Antiqua" w:hAnsi="Book Antiqua" w:cs="Verdana"/>
          <w:i/>
          <w:color w:val="3C3C3C"/>
        </w:rPr>
        <w:t>Magn</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Reson</w:t>
      </w:r>
      <w:proofErr w:type="spellEnd"/>
      <w:r w:rsidRPr="00524E24">
        <w:rPr>
          <w:rFonts w:ascii="Book Antiqua" w:hAnsi="Book Antiqua" w:cs="Verdana"/>
          <w:color w:val="3C3C3C"/>
        </w:rPr>
        <w:t xml:space="preserve"> 2021; </w:t>
      </w:r>
      <w:r w:rsidRPr="00524E24">
        <w:rPr>
          <w:rFonts w:ascii="Book Antiqua" w:hAnsi="Book Antiqua" w:cs="Verdana"/>
          <w:b/>
          <w:color w:val="3C3C3C"/>
        </w:rPr>
        <w:t>23</w:t>
      </w:r>
      <w:r w:rsidRPr="00524E24">
        <w:rPr>
          <w:rFonts w:ascii="Book Antiqua" w:hAnsi="Book Antiqua" w:cs="Verdana"/>
          <w:color w:val="3C3C3C"/>
        </w:rPr>
        <w:t>: 68 [PMID: 34107985 DOI: 10.1186/s12968-021-00764-x]</w:t>
      </w:r>
    </w:p>
    <w:p w14:paraId="7904E850"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36 </w:t>
      </w:r>
      <w:proofErr w:type="spellStart"/>
      <w:r w:rsidRPr="00524E24">
        <w:rPr>
          <w:rFonts w:ascii="Book Antiqua" w:hAnsi="Book Antiqua" w:cs="Verdana"/>
          <w:b/>
          <w:color w:val="3C3C3C"/>
        </w:rPr>
        <w:t>Kotanidis</w:t>
      </w:r>
      <w:proofErr w:type="spellEnd"/>
      <w:r w:rsidRPr="00524E24">
        <w:rPr>
          <w:rFonts w:ascii="Book Antiqua" w:hAnsi="Book Antiqua" w:cs="Verdana"/>
          <w:b/>
          <w:color w:val="3C3C3C"/>
        </w:rPr>
        <w:t xml:space="preserve"> CP</w:t>
      </w:r>
      <w:r w:rsidRPr="00524E24">
        <w:rPr>
          <w:rFonts w:ascii="Book Antiqua" w:hAnsi="Book Antiqua" w:cs="Verdana"/>
          <w:color w:val="3C3C3C"/>
        </w:rPr>
        <w:t xml:space="preserve">, </w:t>
      </w:r>
      <w:proofErr w:type="spellStart"/>
      <w:r w:rsidRPr="00524E24">
        <w:rPr>
          <w:rFonts w:ascii="Book Antiqua" w:hAnsi="Book Antiqua" w:cs="Verdana"/>
          <w:color w:val="3C3C3C"/>
        </w:rPr>
        <w:t>Bazmpani</w:t>
      </w:r>
      <w:proofErr w:type="spellEnd"/>
      <w:r w:rsidRPr="00524E24">
        <w:rPr>
          <w:rFonts w:ascii="Book Antiqua" w:hAnsi="Book Antiqua" w:cs="Verdana"/>
          <w:color w:val="3C3C3C"/>
        </w:rPr>
        <w:t xml:space="preserve"> MA, </w:t>
      </w:r>
      <w:proofErr w:type="spellStart"/>
      <w:r w:rsidRPr="00524E24">
        <w:rPr>
          <w:rFonts w:ascii="Book Antiqua" w:hAnsi="Book Antiqua" w:cs="Verdana"/>
          <w:color w:val="3C3C3C"/>
        </w:rPr>
        <w:t>Haidich</w:t>
      </w:r>
      <w:proofErr w:type="spellEnd"/>
      <w:r w:rsidRPr="00524E24">
        <w:rPr>
          <w:rFonts w:ascii="Book Antiqua" w:hAnsi="Book Antiqua" w:cs="Verdana"/>
          <w:color w:val="3C3C3C"/>
        </w:rPr>
        <w:t xml:space="preserve"> AB, </w:t>
      </w:r>
      <w:proofErr w:type="spellStart"/>
      <w:r w:rsidRPr="00524E24">
        <w:rPr>
          <w:rFonts w:ascii="Book Antiqua" w:hAnsi="Book Antiqua" w:cs="Verdana"/>
          <w:color w:val="3C3C3C"/>
        </w:rPr>
        <w:t>Karvounis</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Antoniades</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Karamitsos</w:t>
      </w:r>
      <w:proofErr w:type="spellEnd"/>
      <w:r w:rsidRPr="00524E24">
        <w:rPr>
          <w:rFonts w:ascii="Book Antiqua" w:hAnsi="Book Antiqua" w:cs="Verdana"/>
          <w:color w:val="3C3C3C"/>
        </w:rPr>
        <w:t xml:space="preserve"> TD. Diagnostic Accuracy of Cardiovascular Magnetic Resonance in Acute Myocarditis: A Systematic Review and Meta-Analysis. </w:t>
      </w:r>
      <w:r w:rsidRPr="00524E24">
        <w:rPr>
          <w:rFonts w:ascii="Book Antiqua" w:hAnsi="Book Antiqua" w:cs="Verdana"/>
          <w:i/>
          <w:color w:val="3C3C3C"/>
        </w:rPr>
        <w:t>JACC Cardiovasc Imaging</w:t>
      </w:r>
      <w:r w:rsidRPr="00524E24">
        <w:rPr>
          <w:rFonts w:ascii="Book Antiqua" w:hAnsi="Book Antiqua" w:cs="Verdana"/>
          <w:color w:val="3C3C3C"/>
        </w:rPr>
        <w:t xml:space="preserve"> 2018; </w:t>
      </w:r>
      <w:r w:rsidRPr="00524E24">
        <w:rPr>
          <w:rFonts w:ascii="Book Antiqua" w:hAnsi="Book Antiqua" w:cs="Verdana"/>
          <w:b/>
          <w:color w:val="3C3C3C"/>
        </w:rPr>
        <w:t>11</w:t>
      </w:r>
      <w:r w:rsidRPr="00524E24">
        <w:rPr>
          <w:rFonts w:ascii="Book Antiqua" w:hAnsi="Book Antiqua" w:cs="Verdana"/>
          <w:color w:val="3C3C3C"/>
        </w:rPr>
        <w:t>: 1583-1590 [PMID: 29454761 DOI: 10.1016/j.jcmg.2017.12.008]</w:t>
      </w:r>
    </w:p>
    <w:p w14:paraId="4C514B1C"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37 </w:t>
      </w:r>
      <w:r w:rsidRPr="00524E24">
        <w:rPr>
          <w:rFonts w:ascii="Book Antiqua" w:hAnsi="Book Antiqua" w:cs="Verdana"/>
          <w:b/>
          <w:color w:val="3C3C3C"/>
        </w:rPr>
        <w:t>Thornton GD</w:t>
      </w:r>
      <w:r w:rsidRPr="00524E24">
        <w:rPr>
          <w:rFonts w:ascii="Book Antiqua" w:hAnsi="Book Antiqua" w:cs="Verdana"/>
          <w:color w:val="3C3C3C"/>
        </w:rPr>
        <w:t xml:space="preserve">, </w:t>
      </w:r>
      <w:proofErr w:type="spellStart"/>
      <w:r w:rsidRPr="00524E24">
        <w:rPr>
          <w:rFonts w:ascii="Book Antiqua" w:hAnsi="Book Antiqua" w:cs="Verdana"/>
          <w:color w:val="3C3C3C"/>
        </w:rPr>
        <w:t>Shetye</w:t>
      </w:r>
      <w:proofErr w:type="spellEnd"/>
      <w:r w:rsidRPr="00524E24">
        <w:rPr>
          <w:rFonts w:ascii="Book Antiqua" w:hAnsi="Book Antiqua" w:cs="Verdana"/>
          <w:color w:val="3C3C3C"/>
        </w:rPr>
        <w:t xml:space="preserve"> A, Knight DS, Knott K, </w:t>
      </w:r>
      <w:proofErr w:type="spellStart"/>
      <w:r w:rsidRPr="00524E24">
        <w:rPr>
          <w:rFonts w:ascii="Book Antiqua" w:hAnsi="Book Antiqua" w:cs="Verdana"/>
          <w:color w:val="3C3C3C"/>
        </w:rPr>
        <w:t>Artico</w:t>
      </w:r>
      <w:proofErr w:type="spellEnd"/>
      <w:r w:rsidRPr="00524E24">
        <w:rPr>
          <w:rFonts w:ascii="Book Antiqua" w:hAnsi="Book Antiqua" w:cs="Verdana"/>
          <w:color w:val="3C3C3C"/>
        </w:rPr>
        <w:t xml:space="preserve"> J, Kurdi H, Yousef S, </w:t>
      </w:r>
      <w:proofErr w:type="spellStart"/>
      <w:r w:rsidRPr="00524E24">
        <w:rPr>
          <w:rFonts w:ascii="Book Antiqua" w:hAnsi="Book Antiqua" w:cs="Verdana"/>
          <w:color w:val="3C3C3C"/>
        </w:rPr>
        <w:t>Antonakaki</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Razvi</w:t>
      </w:r>
      <w:proofErr w:type="spellEnd"/>
      <w:r w:rsidRPr="00524E24">
        <w:rPr>
          <w:rFonts w:ascii="Book Antiqua" w:hAnsi="Book Antiqua" w:cs="Verdana"/>
          <w:color w:val="3C3C3C"/>
        </w:rPr>
        <w:t xml:space="preserve"> Y, Chacko L, Brown J, Patel R, </w:t>
      </w:r>
      <w:proofErr w:type="spellStart"/>
      <w:r w:rsidRPr="00524E24">
        <w:rPr>
          <w:rFonts w:ascii="Book Antiqua" w:hAnsi="Book Antiqua" w:cs="Verdana"/>
          <w:color w:val="3C3C3C"/>
        </w:rPr>
        <w:t>Vimalesvaran</w:t>
      </w:r>
      <w:proofErr w:type="spellEnd"/>
      <w:r w:rsidRPr="00524E24">
        <w:rPr>
          <w:rFonts w:ascii="Book Antiqua" w:hAnsi="Book Antiqua" w:cs="Verdana"/>
          <w:color w:val="3C3C3C"/>
        </w:rPr>
        <w:t xml:space="preserve"> K, Seraphim A, Davies R, </w:t>
      </w:r>
      <w:proofErr w:type="spellStart"/>
      <w:r w:rsidRPr="00524E24">
        <w:rPr>
          <w:rFonts w:ascii="Book Antiqua" w:hAnsi="Book Antiqua" w:cs="Verdana"/>
          <w:color w:val="3C3C3C"/>
        </w:rPr>
        <w:t>Xue</w:t>
      </w:r>
      <w:proofErr w:type="spellEnd"/>
      <w:r w:rsidRPr="00524E24">
        <w:rPr>
          <w:rFonts w:ascii="Book Antiqua" w:hAnsi="Book Antiqua" w:cs="Verdana"/>
          <w:color w:val="3C3C3C"/>
        </w:rPr>
        <w:t xml:space="preserve"> H, Kotecha T, Bell R, </w:t>
      </w:r>
      <w:proofErr w:type="spellStart"/>
      <w:r w:rsidRPr="00524E24">
        <w:rPr>
          <w:rFonts w:ascii="Book Antiqua" w:hAnsi="Book Antiqua" w:cs="Verdana"/>
          <w:color w:val="3C3C3C"/>
        </w:rPr>
        <w:t>Manisty</w:t>
      </w:r>
      <w:proofErr w:type="spellEnd"/>
      <w:r w:rsidRPr="00524E24">
        <w:rPr>
          <w:rFonts w:ascii="Book Antiqua" w:hAnsi="Book Antiqua" w:cs="Verdana"/>
          <w:color w:val="3C3C3C"/>
        </w:rPr>
        <w:t xml:space="preserve"> C, Cole GD, Moon JC, </w:t>
      </w:r>
      <w:proofErr w:type="spellStart"/>
      <w:r w:rsidRPr="00524E24">
        <w:rPr>
          <w:rFonts w:ascii="Book Antiqua" w:hAnsi="Book Antiqua" w:cs="Verdana"/>
          <w:color w:val="3C3C3C"/>
        </w:rPr>
        <w:t>Kellman</w:t>
      </w:r>
      <w:proofErr w:type="spellEnd"/>
      <w:r w:rsidRPr="00524E24">
        <w:rPr>
          <w:rFonts w:ascii="Book Antiqua" w:hAnsi="Book Antiqua" w:cs="Verdana"/>
          <w:color w:val="3C3C3C"/>
        </w:rPr>
        <w:t xml:space="preserve"> P, Fontana M, </w:t>
      </w:r>
      <w:proofErr w:type="spellStart"/>
      <w:r w:rsidRPr="00524E24">
        <w:rPr>
          <w:rFonts w:ascii="Book Antiqua" w:hAnsi="Book Antiqua" w:cs="Verdana"/>
          <w:color w:val="3C3C3C"/>
        </w:rPr>
        <w:t>Treibel</w:t>
      </w:r>
      <w:proofErr w:type="spellEnd"/>
      <w:r w:rsidRPr="00524E24">
        <w:rPr>
          <w:rFonts w:ascii="Book Antiqua" w:hAnsi="Book Antiqua" w:cs="Verdana"/>
          <w:color w:val="3C3C3C"/>
        </w:rPr>
        <w:t xml:space="preserve"> TA. Myocardial Perfusion Imaging After Severe COVID-19 Infection Demonstrates Regional Ischemia Rather Than Global Blood Flow </w:t>
      </w:r>
      <w:r w:rsidRPr="00524E24">
        <w:rPr>
          <w:rFonts w:ascii="Book Antiqua" w:hAnsi="Book Antiqua" w:cs="Verdana"/>
          <w:color w:val="3C3C3C"/>
        </w:rPr>
        <w:lastRenderedPageBreak/>
        <w:t xml:space="preserve">Reduction. </w:t>
      </w:r>
      <w:r w:rsidRPr="00524E24">
        <w:rPr>
          <w:rFonts w:ascii="Book Antiqua" w:hAnsi="Book Antiqua" w:cs="Verdana"/>
          <w:i/>
          <w:color w:val="3C3C3C"/>
        </w:rPr>
        <w:t>Front Cardiovasc Med</w:t>
      </w:r>
      <w:r w:rsidRPr="00524E24">
        <w:rPr>
          <w:rFonts w:ascii="Book Antiqua" w:hAnsi="Book Antiqua" w:cs="Verdana"/>
          <w:color w:val="3C3C3C"/>
        </w:rPr>
        <w:t xml:space="preserve"> 2021; </w:t>
      </w:r>
      <w:r w:rsidRPr="00524E24">
        <w:rPr>
          <w:rFonts w:ascii="Book Antiqua" w:hAnsi="Book Antiqua" w:cs="Verdana"/>
          <w:b/>
          <w:color w:val="3C3C3C"/>
        </w:rPr>
        <w:t>8</w:t>
      </w:r>
      <w:r w:rsidRPr="00524E24">
        <w:rPr>
          <w:rFonts w:ascii="Book Antiqua" w:hAnsi="Book Antiqua" w:cs="Verdana"/>
          <w:color w:val="3C3C3C"/>
        </w:rPr>
        <w:t>: 764599 [PMID: 34950713 DOI: 10.3389/fcvm.2021.764599]</w:t>
      </w:r>
    </w:p>
    <w:p w14:paraId="65BB495C"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38 </w:t>
      </w:r>
      <w:r w:rsidRPr="00524E24">
        <w:rPr>
          <w:rFonts w:ascii="Book Antiqua" w:hAnsi="Book Antiqua" w:cs="Verdana"/>
          <w:b/>
          <w:color w:val="3C3C3C"/>
        </w:rPr>
        <w:t>Li S</w:t>
      </w:r>
      <w:r w:rsidRPr="00524E24">
        <w:rPr>
          <w:rFonts w:ascii="Book Antiqua" w:hAnsi="Book Antiqua" w:cs="Verdana"/>
          <w:color w:val="3C3C3C"/>
        </w:rPr>
        <w:t xml:space="preserve">, Duan X, Feng G, Sirajuddin A, Yin G, Zhuang B, He J, Xu J, Yang W, Wu W, Sun X, Zhao S, Wang H, Teng Z, Lu M. Multiparametric Cardiovascular Magnetic Resonance in Acute Myocarditis: Comparison of 2009 and 2018 Lake Louise Criteria </w:t>
      </w:r>
      <w:proofErr w:type="gramStart"/>
      <w:r w:rsidRPr="00524E24">
        <w:rPr>
          <w:rFonts w:ascii="Book Antiqua" w:hAnsi="Book Antiqua" w:cs="Verdana"/>
          <w:color w:val="3C3C3C"/>
        </w:rPr>
        <w:t>With</w:t>
      </w:r>
      <w:proofErr w:type="gramEnd"/>
      <w:r w:rsidRPr="00524E24">
        <w:rPr>
          <w:rFonts w:ascii="Book Antiqua" w:hAnsi="Book Antiqua" w:cs="Verdana"/>
          <w:color w:val="3C3C3C"/>
        </w:rPr>
        <w:t xml:space="preserve"> Endomyocardial Biopsy Confirmation. </w:t>
      </w:r>
      <w:r w:rsidRPr="00524E24">
        <w:rPr>
          <w:rFonts w:ascii="Book Antiqua" w:hAnsi="Book Antiqua" w:cs="Verdana"/>
          <w:i/>
          <w:color w:val="3C3C3C"/>
        </w:rPr>
        <w:t>Front Cardiovasc Med</w:t>
      </w:r>
      <w:r w:rsidRPr="00524E24">
        <w:rPr>
          <w:rFonts w:ascii="Book Antiqua" w:hAnsi="Book Antiqua" w:cs="Verdana"/>
          <w:color w:val="3C3C3C"/>
        </w:rPr>
        <w:t xml:space="preserve">2021; </w:t>
      </w:r>
      <w:r w:rsidRPr="00524E24">
        <w:rPr>
          <w:rFonts w:ascii="Book Antiqua" w:hAnsi="Book Antiqua" w:cs="Verdana"/>
          <w:b/>
          <w:color w:val="3C3C3C"/>
        </w:rPr>
        <w:t>8</w:t>
      </w:r>
      <w:r w:rsidRPr="00524E24">
        <w:rPr>
          <w:rFonts w:ascii="Book Antiqua" w:hAnsi="Book Antiqua" w:cs="Verdana"/>
          <w:color w:val="3C3C3C"/>
        </w:rPr>
        <w:t>: 739892 [PMID: 34712710 DOI: 10.3389/fcvm.2021.739892]</w:t>
      </w:r>
    </w:p>
    <w:p w14:paraId="5CFA469B"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39 </w:t>
      </w:r>
      <w:proofErr w:type="spellStart"/>
      <w:r w:rsidRPr="00524E24">
        <w:rPr>
          <w:rFonts w:ascii="Book Antiqua" w:hAnsi="Book Antiqua" w:cs="Verdana"/>
          <w:b/>
          <w:color w:val="3C3C3C"/>
        </w:rPr>
        <w:t>Oberweis</w:t>
      </w:r>
      <w:proofErr w:type="spellEnd"/>
      <w:r w:rsidRPr="00524E24">
        <w:rPr>
          <w:rFonts w:ascii="Book Antiqua" w:hAnsi="Book Antiqua" w:cs="Verdana"/>
          <w:b/>
          <w:color w:val="3C3C3C"/>
        </w:rPr>
        <w:t xml:space="preserve"> ML</w:t>
      </w:r>
      <w:r w:rsidRPr="00524E24">
        <w:rPr>
          <w:rFonts w:ascii="Book Antiqua" w:hAnsi="Book Antiqua" w:cs="Verdana"/>
          <w:color w:val="3C3C3C"/>
        </w:rPr>
        <w:t xml:space="preserve">, </w:t>
      </w:r>
      <w:proofErr w:type="spellStart"/>
      <w:r w:rsidRPr="00524E24">
        <w:rPr>
          <w:rFonts w:ascii="Book Antiqua" w:hAnsi="Book Antiqua" w:cs="Verdana"/>
          <w:color w:val="3C3C3C"/>
        </w:rPr>
        <w:t>Codreanu</w:t>
      </w:r>
      <w:proofErr w:type="spellEnd"/>
      <w:r w:rsidRPr="00524E24">
        <w:rPr>
          <w:rFonts w:ascii="Book Antiqua" w:hAnsi="Book Antiqua" w:cs="Verdana"/>
          <w:color w:val="3C3C3C"/>
        </w:rPr>
        <w:t xml:space="preserve"> A, Boehm W, Olivier D, </w:t>
      </w:r>
      <w:proofErr w:type="spellStart"/>
      <w:r w:rsidRPr="00524E24">
        <w:rPr>
          <w:rFonts w:ascii="Book Antiqua" w:hAnsi="Book Antiqua" w:cs="Verdana"/>
          <w:color w:val="3C3C3C"/>
        </w:rPr>
        <w:t>Pierron</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Tsobo</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Kohnen</w:t>
      </w:r>
      <w:proofErr w:type="spellEnd"/>
      <w:r w:rsidRPr="00524E24">
        <w:rPr>
          <w:rFonts w:ascii="Book Antiqua" w:hAnsi="Book Antiqua" w:cs="Verdana"/>
          <w:color w:val="3C3C3C"/>
        </w:rPr>
        <w:t xml:space="preserve"> M, Abdelrahman TT, Nguyen NT, Wagner K, de la Fuente Garcia I. Pediatric Life-Threatening Coronavirus Disease 2019 With Myocarditis. </w:t>
      </w:r>
      <w:proofErr w:type="spellStart"/>
      <w:r w:rsidRPr="00524E24">
        <w:rPr>
          <w:rFonts w:ascii="Book Antiqua" w:hAnsi="Book Antiqua" w:cs="Verdana"/>
          <w:i/>
          <w:color w:val="3C3C3C"/>
        </w:rPr>
        <w:t>Pediatr</w:t>
      </w:r>
      <w:proofErr w:type="spellEnd"/>
      <w:r w:rsidRPr="00524E24">
        <w:rPr>
          <w:rFonts w:ascii="Book Antiqua" w:hAnsi="Book Antiqua" w:cs="Verdana"/>
          <w:i/>
          <w:color w:val="3C3C3C"/>
        </w:rPr>
        <w:t xml:space="preserve"> Infect Dis J</w:t>
      </w:r>
      <w:r w:rsidRPr="00524E24">
        <w:rPr>
          <w:rFonts w:ascii="Book Antiqua" w:hAnsi="Book Antiqua" w:cs="Verdana"/>
          <w:color w:val="3C3C3C"/>
        </w:rPr>
        <w:t xml:space="preserve">2020; </w:t>
      </w:r>
      <w:r w:rsidRPr="00524E24">
        <w:rPr>
          <w:rFonts w:ascii="Book Antiqua" w:hAnsi="Book Antiqua" w:cs="Verdana"/>
          <w:b/>
          <w:color w:val="3C3C3C"/>
        </w:rPr>
        <w:t>39</w:t>
      </w:r>
      <w:r w:rsidRPr="00524E24">
        <w:rPr>
          <w:rFonts w:ascii="Book Antiqua" w:hAnsi="Book Antiqua" w:cs="Verdana"/>
          <w:color w:val="3C3C3C"/>
        </w:rPr>
        <w:t>: e147-e149 [PMID: 32427645 DOI: 10.1097/INF.0000000000002744]</w:t>
      </w:r>
    </w:p>
    <w:p w14:paraId="08738FA3"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40 </w:t>
      </w:r>
      <w:proofErr w:type="spellStart"/>
      <w:r w:rsidRPr="00524E24">
        <w:rPr>
          <w:rFonts w:ascii="Book Antiqua" w:hAnsi="Book Antiqua" w:cs="Verdana"/>
          <w:b/>
          <w:color w:val="3C3C3C"/>
        </w:rPr>
        <w:t>Blondiaux</w:t>
      </w:r>
      <w:proofErr w:type="spellEnd"/>
      <w:r w:rsidRPr="00524E24">
        <w:rPr>
          <w:rFonts w:ascii="Book Antiqua" w:hAnsi="Book Antiqua" w:cs="Verdana"/>
          <w:b/>
          <w:color w:val="3C3C3C"/>
        </w:rPr>
        <w:t xml:space="preserve"> E</w:t>
      </w:r>
      <w:r w:rsidRPr="00524E24">
        <w:rPr>
          <w:rFonts w:ascii="Book Antiqua" w:hAnsi="Book Antiqua" w:cs="Verdana"/>
          <w:color w:val="3C3C3C"/>
        </w:rPr>
        <w:t xml:space="preserve">, Parisot P, </w:t>
      </w:r>
      <w:proofErr w:type="spellStart"/>
      <w:r w:rsidRPr="00524E24">
        <w:rPr>
          <w:rFonts w:ascii="Book Antiqua" w:hAnsi="Book Antiqua" w:cs="Verdana"/>
          <w:color w:val="3C3C3C"/>
        </w:rPr>
        <w:t>Redheuil</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Tzaroukian</w:t>
      </w:r>
      <w:proofErr w:type="spellEnd"/>
      <w:r w:rsidRPr="00524E24">
        <w:rPr>
          <w:rFonts w:ascii="Book Antiqua" w:hAnsi="Book Antiqua" w:cs="Verdana"/>
          <w:color w:val="3C3C3C"/>
        </w:rPr>
        <w:t xml:space="preserve"> L, Levy Y, </w:t>
      </w:r>
      <w:proofErr w:type="spellStart"/>
      <w:r w:rsidRPr="00524E24">
        <w:rPr>
          <w:rFonts w:ascii="Book Antiqua" w:hAnsi="Book Antiqua" w:cs="Verdana"/>
          <w:color w:val="3C3C3C"/>
        </w:rPr>
        <w:t>Sileo</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Schnuriger</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Lorrot</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Guedj</w:t>
      </w:r>
      <w:proofErr w:type="spellEnd"/>
      <w:r w:rsidRPr="00524E24">
        <w:rPr>
          <w:rFonts w:ascii="Book Antiqua" w:hAnsi="Book Antiqua" w:cs="Verdana"/>
          <w:color w:val="3C3C3C"/>
        </w:rPr>
        <w:t xml:space="preserve"> R, </w:t>
      </w:r>
      <w:proofErr w:type="spellStart"/>
      <w:r w:rsidRPr="00524E24">
        <w:rPr>
          <w:rFonts w:ascii="Book Antiqua" w:hAnsi="Book Antiqua" w:cs="Verdana"/>
          <w:color w:val="3C3C3C"/>
        </w:rPr>
        <w:t>Ducou</w:t>
      </w:r>
      <w:proofErr w:type="spellEnd"/>
      <w:r w:rsidRPr="00524E24">
        <w:rPr>
          <w:rFonts w:ascii="Book Antiqua" w:hAnsi="Book Antiqua" w:cs="Verdana"/>
          <w:color w:val="3C3C3C"/>
        </w:rPr>
        <w:t xml:space="preserve"> le Pointe H. Cardiac MRI in Children with Multisystem Inflammatory Syndrome Associated with COVID-19. </w:t>
      </w:r>
      <w:r w:rsidRPr="00524E24">
        <w:rPr>
          <w:rFonts w:ascii="Book Antiqua" w:hAnsi="Book Antiqua" w:cs="Verdana"/>
          <w:i/>
          <w:color w:val="3C3C3C"/>
        </w:rPr>
        <w:t>Radiology</w:t>
      </w:r>
      <w:r w:rsidRPr="00524E24">
        <w:rPr>
          <w:rFonts w:ascii="Book Antiqua" w:hAnsi="Book Antiqua" w:cs="Verdana"/>
          <w:color w:val="3C3C3C"/>
        </w:rPr>
        <w:t xml:space="preserve">2020; </w:t>
      </w:r>
      <w:r w:rsidRPr="00524E24">
        <w:rPr>
          <w:rFonts w:ascii="Book Antiqua" w:hAnsi="Book Antiqua" w:cs="Verdana"/>
          <w:b/>
          <w:color w:val="3C3C3C"/>
        </w:rPr>
        <w:t>297</w:t>
      </w:r>
      <w:r w:rsidRPr="00524E24">
        <w:rPr>
          <w:rFonts w:ascii="Book Antiqua" w:hAnsi="Book Antiqua" w:cs="Verdana"/>
          <w:color w:val="3C3C3C"/>
        </w:rPr>
        <w:t>: E283-E288 [PMID: 32515676 DOI: 10.1148/radiol.2020202288]</w:t>
      </w:r>
    </w:p>
    <w:p w14:paraId="545A2632"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41 </w:t>
      </w:r>
      <w:proofErr w:type="spellStart"/>
      <w:r w:rsidRPr="00524E24">
        <w:rPr>
          <w:rFonts w:ascii="Book Antiqua" w:hAnsi="Book Antiqua" w:cs="Verdana"/>
          <w:b/>
          <w:color w:val="3C3C3C"/>
        </w:rPr>
        <w:t>Bustin</w:t>
      </w:r>
      <w:proofErr w:type="spellEnd"/>
      <w:r w:rsidRPr="00524E24">
        <w:rPr>
          <w:rFonts w:ascii="Book Antiqua" w:hAnsi="Book Antiqua" w:cs="Verdana"/>
          <w:b/>
          <w:color w:val="3C3C3C"/>
        </w:rPr>
        <w:t xml:space="preserve"> A</w:t>
      </w:r>
      <w:r w:rsidRPr="00524E24">
        <w:rPr>
          <w:rFonts w:ascii="Book Antiqua" w:hAnsi="Book Antiqua" w:cs="Verdana"/>
          <w:color w:val="3C3C3C"/>
        </w:rPr>
        <w:t xml:space="preserve">, </w:t>
      </w:r>
      <w:proofErr w:type="spellStart"/>
      <w:r w:rsidRPr="00524E24">
        <w:rPr>
          <w:rFonts w:ascii="Book Antiqua" w:hAnsi="Book Antiqua" w:cs="Verdana"/>
          <w:color w:val="3C3C3C"/>
        </w:rPr>
        <w:t>Sridi</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Gravinay</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Legghe</w:t>
      </w:r>
      <w:proofErr w:type="spellEnd"/>
      <w:r w:rsidRPr="00524E24">
        <w:rPr>
          <w:rFonts w:ascii="Book Antiqua" w:hAnsi="Book Antiqua" w:cs="Verdana"/>
          <w:color w:val="3C3C3C"/>
        </w:rPr>
        <w:t xml:space="preserve"> B, Gosse P, Ouattara A, </w:t>
      </w:r>
      <w:proofErr w:type="spellStart"/>
      <w:r w:rsidRPr="00524E24">
        <w:rPr>
          <w:rFonts w:ascii="Book Antiqua" w:hAnsi="Book Antiqua" w:cs="Verdana"/>
          <w:color w:val="3C3C3C"/>
        </w:rPr>
        <w:t>Rozé</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Coste</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Gerbaud</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Desclaux</w:t>
      </w:r>
      <w:proofErr w:type="spellEnd"/>
      <w:r w:rsidRPr="00524E24">
        <w:rPr>
          <w:rFonts w:ascii="Book Antiqua" w:hAnsi="Book Antiqua" w:cs="Verdana"/>
          <w:color w:val="3C3C3C"/>
        </w:rPr>
        <w:t xml:space="preserve"> A, Boyer A, </w:t>
      </w:r>
      <w:proofErr w:type="spellStart"/>
      <w:r w:rsidRPr="00524E24">
        <w:rPr>
          <w:rFonts w:ascii="Book Antiqua" w:hAnsi="Book Antiqua" w:cs="Verdana"/>
          <w:color w:val="3C3C3C"/>
        </w:rPr>
        <w:t>Prevel</w:t>
      </w:r>
      <w:proofErr w:type="spellEnd"/>
      <w:r w:rsidRPr="00524E24">
        <w:rPr>
          <w:rFonts w:ascii="Book Antiqua" w:hAnsi="Book Antiqua" w:cs="Verdana"/>
          <w:color w:val="3C3C3C"/>
        </w:rPr>
        <w:t xml:space="preserve"> R, </w:t>
      </w:r>
      <w:proofErr w:type="spellStart"/>
      <w:r w:rsidRPr="00524E24">
        <w:rPr>
          <w:rFonts w:ascii="Book Antiqua" w:hAnsi="Book Antiqua" w:cs="Verdana"/>
          <w:color w:val="3C3C3C"/>
        </w:rPr>
        <w:t>Gruson</w:t>
      </w:r>
      <w:proofErr w:type="spellEnd"/>
      <w:r w:rsidRPr="00524E24">
        <w:rPr>
          <w:rFonts w:ascii="Book Antiqua" w:hAnsi="Book Antiqua" w:cs="Verdana"/>
          <w:color w:val="3C3C3C"/>
        </w:rPr>
        <w:t xml:space="preserve"> D, Bonnet F, Issa N, </w:t>
      </w:r>
      <w:proofErr w:type="spellStart"/>
      <w:r w:rsidRPr="00524E24">
        <w:rPr>
          <w:rFonts w:ascii="Book Antiqua" w:hAnsi="Book Antiqua" w:cs="Verdana"/>
          <w:color w:val="3C3C3C"/>
        </w:rPr>
        <w:t>Montaudon</w:t>
      </w:r>
      <w:proofErr w:type="spellEnd"/>
      <w:r w:rsidRPr="00524E24">
        <w:rPr>
          <w:rFonts w:ascii="Book Antiqua" w:hAnsi="Book Antiqua" w:cs="Verdana"/>
          <w:color w:val="3C3C3C"/>
        </w:rPr>
        <w:t xml:space="preserve"> M, Laurent F, Stuber M, </w:t>
      </w:r>
      <w:proofErr w:type="spellStart"/>
      <w:r w:rsidRPr="00524E24">
        <w:rPr>
          <w:rFonts w:ascii="Book Antiqua" w:hAnsi="Book Antiqua" w:cs="Verdana"/>
          <w:color w:val="3C3C3C"/>
        </w:rPr>
        <w:t>Camou</w:t>
      </w:r>
      <w:proofErr w:type="spellEnd"/>
      <w:r w:rsidRPr="00524E24">
        <w:rPr>
          <w:rFonts w:ascii="Book Antiqua" w:hAnsi="Book Antiqua" w:cs="Verdana"/>
          <w:color w:val="3C3C3C"/>
        </w:rPr>
        <w:t xml:space="preserve"> F, Cochet H. High-resolution Free-breathing late gadolinium enhancement Cardiovascular magnetic resonance to diagnose myocardial injuries following COVID-19 infection. </w:t>
      </w:r>
      <w:proofErr w:type="spellStart"/>
      <w:r w:rsidRPr="00524E24">
        <w:rPr>
          <w:rFonts w:ascii="Book Antiqua" w:hAnsi="Book Antiqua" w:cs="Verdana"/>
          <w:i/>
          <w:color w:val="3C3C3C"/>
        </w:rPr>
        <w:t>Eur</w:t>
      </w:r>
      <w:proofErr w:type="spellEnd"/>
      <w:r w:rsidRPr="00524E24">
        <w:rPr>
          <w:rFonts w:ascii="Book Antiqua" w:hAnsi="Book Antiqua" w:cs="Verdana"/>
          <w:i/>
          <w:color w:val="3C3C3C"/>
        </w:rPr>
        <w:t xml:space="preserve"> J </w:t>
      </w:r>
      <w:proofErr w:type="spellStart"/>
      <w:r w:rsidRPr="00524E24">
        <w:rPr>
          <w:rFonts w:ascii="Book Antiqua" w:hAnsi="Book Antiqua" w:cs="Verdana"/>
          <w:i/>
          <w:color w:val="3C3C3C"/>
        </w:rPr>
        <w:t>Radiol</w:t>
      </w:r>
      <w:proofErr w:type="spellEnd"/>
      <w:r w:rsidRPr="00524E24">
        <w:rPr>
          <w:rFonts w:ascii="Book Antiqua" w:hAnsi="Book Antiqua" w:cs="Verdana"/>
          <w:color w:val="3C3C3C"/>
        </w:rPr>
        <w:t xml:space="preserve"> 2021; </w:t>
      </w:r>
      <w:r w:rsidRPr="00524E24">
        <w:rPr>
          <w:rFonts w:ascii="Book Antiqua" w:hAnsi="Book Antiqua" w:cs="Verdana"/>
          <w:b/>
          <w:color w:val="3C3C3C"/>
        </w:rPr>
        <w:t>144</w:t>
      </w:r>
      <w:r w:rsidRPr="00524E24">
        <w:rPr>
          <w:rFonts w:ascii="Book Antiqua" w:hAnsi="Book Antiqua" w:cs="Verdana"/>
          <w:color w:val="3C3C3C"/>
        </w:rPr>
        <w:t>: 109960 [PMID: 34600236 DOI: 10.1016/j.ejrad.2021.109960]</w:t>
      </w:r>
    </w:p>
    <w:p w14:paraId="21783F08"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42 </w:t>
      </w:r>
      <w:r w:rsidRPr="00524E24">
        <w:rPr>
          <w:rFonts w:ascii="Book Antiqua" w:hAnsi="Book Antiqua" w:cs="Verdana"/>
          <w:b/>
          <w:color w:val="3C3C3C"/>
        </w:rPr>
        <w:t>Myhre PL</w:t>
      </w:r>
      <w:r w:rsidRPr="00524E24">
        <w:rPr>
          <w:rFonts w:ascii="Book Antiqua" w:hAnsi="Book Antiqua" w:cs="Verdana"/>
          <w:color w:val="3C3C3C"/>
        </w:rPr>
        <w:t xml:space="preserve">, Heck SL, </w:t>
      </w:r>
      <w:proofErr w:type="spellStart"/>
      <w:r w:rsidRPr="00524E24">
        <w:rPr>
          <w:rFonts w:ascii="Book Antiqua" w:hAnsi="Book Antiqua" w:cs="Verdana"/>
          <w:color w:val="3C3C3C"/>
        </w:rPr>
        <w:t>Skranes</w:t>
      </w:r>
      <w:proofErr w:type="spellEnd"/>
      <w:r w:rsidRPr="00524E24">
        <w:rPr>
          <w:rFonts w:ascii="Book Antiqua" w:hAnsi="Book Antiqua" w:cs="Verdana"/>
          <w:color w:val="3C3C3C"/>
        </w:rPr>
        <w:t xml:space="preserve"> JB, </w:t>
      </w:r>
      <w:proofErr w:type="spellStart"/>
      <w:r w:rsidRPr="00524E24">
        <w:rPr>
          <w:rFonts w:ascii="Book Antiqua" w:hAnsi="Book Antiqua" w:cs="Verdana"/>
          <w:color w:val="3C3C3C"/>
        </w:rPr>
        <w:t>Prebensen</w:t>
      </w:r>
      <w:proofErr w:type="spellEnd"/>
      <w:r w:rsidRPr="00524E24">
        <w:rPr>
          <w:rFonts w:ascii="Book Antiqua" w:hAnsi="Book Antiqua" w:cs="Verdana"/>
          <w:color w:val="3C3C3C"/>
        </w:rPr>
        <w:t xml:space="preserve"> C, Jonassen CM, Berge T, </w:t>
      </w:r>
      <w:proofErr w:type="spellStart"/>
      <w:r w:rsidRPr="00524E24">
        <w:rPr>
          <w:rFonts w:ascii="Book Antiqua" w:hAnsi="Book Antiqua" w:cs="Verdana"/>
          <w:color w:val="3C3C3C"/>
        </w:rPr>
        <w:t>Mecinaj</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Melles</w:t>
      </w:r>
      <w:proofErr w:type="spellEnd"/>
      <w:r w:rsidRPr="00524E24">
        <w:rPr>
          <w:rFonts w:ascii="Book Antiqua" w:hAnsi="Book Antiqua" w:cs="Verdana"/>
          <w:color w:val="3C3C3C"/>
        </w:rPr>
        <w:t xml:space="preserve"> W, </w:t>
      </w:r>
      <w:proofErr w:type="spellStart"/>
      <w:r w:rsidRPr="00524E24">
        <w:rPr>
          <w:rFonts w:ascii="Book Antiqua" w:hAnsi="Book Antiqua" w:cs="Verdana"/>
          <w:color w:val="3C3C3C"/>
        </w:rPr>
        <w:t>Einvik</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Ingul</w:t>
      </w:r>
      <w:proofErr w:type="spellEnd"/>
      <w:r w:rsidRPr="00524E24">
        <w:rPr>
          <w:rFonts w:ascii="Book Antiqua" w:hAnsi="Book Antiqua" w:cs="Verdana"/>
          <w:color w:val="3C3C3C"/>
        </w:rPr>
        <w:t xml:space="preserve"> CB, </w:t>
      </w:r>
      <w:proofErr w:type="spellStart"/>
      <w:r w:rsidRPr="00524E24">
        <w:rPr>
          <w:rFonts w:ascii="Book Antiqua" w:hAnsi="Book Antiqua" w:cs="Verdana"/>
          <w:color w:val="3C3C3C"/>
        </w:rPr>
        <w:t>Tveit</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Berdal</w:t>
      </w:r>
      <w:proofErr w:type="spellEnd"/>
      <w:r w:rsidRPr="00524E24">
        <w:rPr>
          <w:rFonts w:ascii="Book Antiqua" w:hAnsi="Book Antiqua" w:cs="Verdana"/>
          <w:color w:val="3C3C3C"/>
        </w:rPr>
        <w:t xml:space="preserve"> JE, </w:t>
      </w:r>
      <w:proofErr w:type="spellStart"/>
      <w:r w:rsidRPr="00524E24">
        <w:rPr>
          <w:rFonts w:ascii="Book Antiqua" w:hAnsi="Book Antiqua" w:cs="Verdana"/>
          <w:color w:val="3C3C3C"/>
        </w:rPr>
        <w:t>Røsjø</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Lyngbakken</w:t>
      </w:r>
      <w:proofErr w:type="spellEnd"/>
      <w:r w:rsidRPr="00524E24">
        <w:rPr>
          <w:rFonts w:ascii="Book Antiqua" w:hAnsi="Book Antiqua" w:cs="Verdana"/>
          <w:color w:val="3C3C3C"/>
        </w:rPr>
        <w:t xml:space="preserve"> MN, </w:t>
      </w:r>
      <w:proofErr w:type="spellStart"/>
      <w:r w:rsidRPr="00524E24">
        <w:rPr>
          <w:rFonts w:ascii="Book Antiqua" w:hAnsi="Book Antiqua" w:cs="Verdana"/>
          <w:color w:val="3C3C3C"/>
        </w:rPr>
        <w:t>Omland</w:t>
      </w:r>
      <w:proofErr w:type="spellEnd"/>
      <w:r w:rsidRPr="00524E24">
        <w:rPr>
          <w:rFonts w:ascii="Book Antiqua" w:hAnsi="Book Antiqua" w:cs="Verdana"/>
          <w:color w:val="3C3C3C"/>
        </w:rPr>
        <w:t xml:space="preserve"> T. Cardiac pathology 6 months after hospitalization for COVID-19 and association with the acute disease severity. </w:t>
      </w:r>
      <w:r w:rsidRPr="00524E24">
        <w:rPr>
          <w:rFonts w:ascii="Book Antiqua" w:hAnsi="Book Antiqua" w:cs="Verdana"/>
          <w:i/>
          <w:color w:val="3C3C3C"/>
        </w:rPr>
        <w:t>Am Heart J</w:t>
      </w:r>
      <w:r w:rsidRPr="00524E24">
        <w:rPr>
          <w:rFonts w:ascii="Book Antiqua" w:hAnsi="Book Antiqua" w:cs="Verdana"/>
          <w:color w:val="3C3C3C"/>
        </w:rPr>
        <w:t xml:space="preserve"> 2021; </w:t>
      </w:r>
      <w:r w:rsidRPr="00524E24">
        <w:rPr>
          <w:rFonts w:ascii="Book Antiqua" w:hAnsi="Book Antiqua" w:cs="Verdana"/>
          <w:b/>
          <w:color w:val="3C3C3C"/>
        </w:rPr>
        <w:t>242</w:t>
      </w:r>
      <w:r w:rsidRPr="00524E24">
        <w:rPr>
          <w:rFonts w:ascii="Book Antiqua" w:hAnsi="Book Antiqua" w:cs="Verdana"/>
          <w:color w:val="3C3C3C"/>
        </w:rPr>
        <w:t>: 61-70 [PMID: 34400140 DOI: 10.1016/j.ahj.2021.08.001]</w:t>
      </w:r>
    </w:p>
    <w:p w14:paraId="1D16DAD8"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lastRenderedPageBreak/>
        <w:t xml:space="preserve">43 </w:t>
      </w:r>
      <w:r w:rsidRPr="00524E24">
        <w:rPr>
          <w:rFonts w:ascii="Book Antiqua" w:hAnsi="Book Antiqua" w:cs="Verdana"/>
          <w:b/>
          <w:color w:val="3C3C3C"/>
        </w:rPr>
        <w:t>Kim JY</w:t>
      </w:r>
      <w:r w:rsidRPr="00524E24">
        <w:rPr>
          <w:rFonts w:ascii="Book Antiqua" w:hAnsi="Book Antiqua" w:cs="Verdana"/>
          <w:color w:val="3C3C3C"/>
        </w:rPr>
        <w:t xml:space="preserve">, Han K, Suh YJ. Prevalence of abnormal cardiovascular magnetic resonance findings in recovered patients from COVID-19: a systematic review and meta-analysis. </w:t>
      </w:r>
      <w:r w:rsidRPr="00524E24">
        <w:rPr>
          <w:rFonts w:ascii="Book Antiqua" w:hAnsi="Book Antiqua" w:cs="Verdana"/>
          <w:i/>
          <w:color w:val="3C3C3C"/>
        </w:rPr>
        <w:t xml:space="preserve">J Cardiovasc </w:t>
      </w:r>
      <w:proofErr w:type="spellStart"/>
      <w:r w:rsidRPr="00524E24">
        <w:rPr>
          <w:rFonts w:ascii="Book Antiqua" w:hAnsi="Book Antiqua" w:cs="Verdana"/>
          <w:i/>
          <w:color w:val="3C3C3C"/>
        </w:rPr>
        <w:t>Magn</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Reson</w:t>
      </w:r>
      <w:proofErr w:type="spellEnd"/>
      <w:r w:rsidRPr="00524E24">
        <w:rPr>
          <w:rFonts w:ascii="Book Antiqua" w:hAnsi="Book Antiqua" w:cs="Verdana"/>
          <w:color w:val="3C3C3C"/>
        </w:rPr>
        <w:t xml:space="preserve"> 2021; </w:t>
      </w:r>
      <w:r w:rsidRPr="00524E24">
        <w:rPr>
          <w:rFonts w:ascii="Book Antiqua" w:hAnsi="Book Antiqua" w:cs="Verdana"/>
          <w:b/>
          <w:color w:val="3C3C3C"/>
        </w:rPr>
        <w:t>23</w:t>
      </w:r>
      <w:r w:rsidRPr="00524E24">
        <w:rPr>
          <w:rFonts w:ascii="Book Antiqua" w:hAnsi="Book Antiqua" w:cs="Verdana"/>
          <w:color w:val="3C3C3C"/>
        </w:rPr>
        <w:t>: 100 [PMID: 34479603 DOI: 10.1186/s12968-021-00792-7]</w:t>
      </w:r>
    </w:p>
    <w:p w14:paraId="10D64825"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44 </w:t>
      </w:r>
      <w:proofErr w:type="spellStart"/>
      <w:r w:rsidRPr="00524E24">
        <w:rPr>
          <w:rFonts w:ascii="Book Antiqua" w:hAnsi="Book Antiqua" w:cs="Verdana"/>
          <w:b/>
          <w:color w:val="3C3C3C"/>
        </w:rPr>
        <w:t>Raafs</w:t>
      </w:r>
      <w:proofErr w:type="spellEnd"/>
      <w:r w:rsidRPr="00524E24">
        <w:rPr>
          <w:rFonts w:ascii="Book Antiqua" w:hAnsi="Book Antiqua" w:cs="Verdana"/>
          <w:b/>
          <w:color w:val="3C3C3C"/>
        </w:rPr>
        <w:t xml:space="preserve"> AG</w:t>
      </w:r>
      <w:r w:rsidRPr="00524E24">
        <w:rPr>
          <w:rFonts w:ascii="Book Antiqua" w:hAnsi="Book Antiqua" w:cs="Verdana"/>
          <w:color w:val="3C3C3C"/>
        </w:rPr>
        <w:t xml:space="preserve">, Ghossein MA, Brandt Y, </w:t>
      </w:r>
      <w:proofErr w:type="spellStart"/>
      <w:r w:rsidRPr="00524E24">
        <w:rPr>
          <w:rFonts w:ascii="Book Antiqua" w:hAnsi="Book Antiqua" w:cs="Verdana"/>
          <w:color w:val="3C3C3C"/>
        </w:rPr>
        <w:t>Henkens</w:t>
      </w:r>
      <w:proofErr w:type="spellEnd"/>
      <w:r w:rsidRPr="00524E24">
        <w:rPr>
          <w:rFonts w:ascii="Book Antiqua" w:hAnsi="Book Antiqua" w:cs="Verdana"/>
          <w:color w:val="3C3C3C"/>
        </w:rPr>
        <w:t xml:space="preserve"> MTHM, </w:t>
      </w:r>
      <w:proofErr w:type="spellStart"/>
      <w:r w:rsidRPr="00524E24">
        <w:rPr>
          <w:rFonts w:ascii="Book Antiqua" w:hAnsi="Book Antiqua" w:cs="Verdana"/>
          <w:color w:val="3C3C3C"/>
        </w:rPr>
        <w:t>Kooi</w:t>
      </w:r>
      <w:proofErr w:type="spellEnd"/>
      <w:r w:rsidRPr="00524E24">
        <w:rPr>
          <w:rFonts w:ascii="Book Antiqua" w:hAnsi="Book Antiqua" w:cs="Verdana"/>
          <w:color w:val="3C3C3C"/>
        </w:rPr>
        <w:t xml:space="preserve"> ME, </w:t>
      </w:r>
      <w:proofErr w:type="spellStart"/>
      <w:r w:rsidRPr="00524E24">
        <w:rPr>
          <w:rFonts w:ascii="Book Antiqua" w:hAnsi="Book Antiqua" w:cs="Verdana"/>
          <w:color w:val="3C3C3C"/>
        </w:rPr>
        <w:t>Vernooy</w:t>
      </w:r>
      <w:proofErr w:type="spellEnd"/>
      <w:r w:rsidRPr="00524E24">
        <w:rPr>
          <w:rFonts w:ascii="Book Antiqua" w:hAnsi="Book Antiqua" w:cs="Verdana"/>
          <w:color w:val="3C3C3C"/>
        </w:rPr>
        <w:t xml:space="preserve"> K, </w:t>
      </w:r>
      <w:proofErr w:type="spellStart"/>
      <w:r w:rsidRPr="00524E24">
        <w:rPr>
          <w:rFonts w:ascii="Book Antiqua" w:hAnsi="Book Antiqua" w:cs="Verdana"/>
          <w:color w:val="3C3C3C"/>
        </w:rPr>
        <w:t>Spaanderman</w:t>
      </w:r>
      <w:proofErr w:type="spellEnd"/>
      <w:r w:rsidRPr="00524E24">
        <w:rPr>
          <w:rFonts w:ascii="Book Antiqua" w:hAnsi="Book Antiqua" w:cs="Verdana"/>
          <w:color w:val="3C3C3C"/>
        </w:rPr>
        <w:t xml:space="preserve"> MEA, </w:t>
      </w:r>
      <w:proofErr w:type="spellStart"/>
      <w:r w:rsidRPr="00524E24">
        <w:rPr>
          <w:rFonts w:ascii="Book Antiqua" w:hAnsi="Book Antiqua" w:cs="Verdana"/>
          <w:color w:val="3C3C3C"/>
        </w:rPr>
        <w:t>Gerretsen</w:t>
      </w:r>
      <w:proofErr w:type="spellEnd"/>
      <w:r w:rsidRPr="00524E24">
        <w:rPr>
          <w:rFonts w:ascii="Book Antiqua" w:hAnsi="Book Antiqua" w:cs="Verdana"/>
          <w:color w:val="3C3C3C"/>
        </w:rPr>
        <w:t xml:space="preserve"> S, van Santen S, Driessen RGH, </w:t>
      </w:r>
      <w:proofErr w:type="spellStart"/>
      <w:r w:rsidRPr="00524E24">
        <w:rPr>
          <w:rFonts w:ascii="Book Antiqua" w:hAnsi="Book Antiqua" w:cs="Verdana"/>
          <w:color w:val="3C3C3C"/>
        </w:rPr>
        <w:t>Knackstedt</w:t>
      </w:r>
      <w:proofErr w:type="spellEnd"/>
      <w:r w:rsidRPr="00524E24">
        <w:rPr>
          <w:rFonts w:ascii="Book Antiqua" w:hAnsi="Book Antiqua" w:cs="Verdana"/>
          <w:color w:val="3C3C3C"/>
        </w:rPr>
        <w:t xml:space="preserve"> C, van der Horst ICC, van </w:t>
      </w:r>
      <w:proofErr w:type="spellStart"/>
      <w:r w:rsidRPr="00524E24">
        <w:rPr>
          <w:rFonts w:ascii="Book Antiqua" w:hAnsi="Book Antiqua" w:cs="Verdana"/>
          <w:color w:val="3C3C3C"/>
        </w:rPr>
        <w:t>Bussel</w:t>
      </w:r>
      <w:proofErr w:type="spellEnd"/>
      <w:r w:rsidRPr="00524E24">
        <w:rPr>
          <w:rFonts w:ascii="Book Antiqua" w:hAnsi="Book Antiqua" w:cs="Verdana"/>
          <w:color w:val="3C3C3C"/>
        </w:rPr>
        <w:t xml:space="preserve"> BCT, Heymans SRB, Ghossein-Doha C; </w:t>
      </w:r>
      <w:proofErr w:type="spellStart"/>
      <w:r w:rsidRPr="00524E24">
        <w:rPr>
          <w:rFonts w:ascii="Book Antiqua" w:hAnsi="Book Antiqua" w:cs="Verdana"/>
          <w:color w:val="3C3C3C"/>
        </w:rPr>
        <w:t>MaastrICCht</w:t>
      </w:r>
      <w:proofErr w:type="spellEnd"/>
      <w:r w:rsidRPr="00524E24">
        <w:rPr>
          <w:rFonts w:ascii="Book Antiqua" w:hAnsi="Book Antiqua" w:cs="Verdana"/>
          <w:color w:val="3C3C3C"/>
        </w:rPr>
        <w:t xml:space="preserve"> collaborators. Cardiovascular outcome 6 months after severe coronavirus disease 2019 infection. </w:t>
      </w:r>
      <w:r w:rsidRPr="00524E24">
        <w:rPr>
          <w:rFonts w:ascii="Book Antiqua" w:hAnsi="Book Antiqua" w:cs="Verdana"/>
          <w:i/>
          <w:color w:val="3C3C3C"/>
        </w:rPr>
        <w:t xml:space="preserve">J </w:t>
      </w:r>
      <w:proofErr w:type="spellStart"/>
      <w:r w:rsidRPr="00524E24">
        <w:rPr>
          <w:rFonts w:ascii="Book Antiqua" w:hAnsi="Book Antiqua" w:cs="Verdana"/>
          <w:i/>
          <w:color w:val="3C3C3C"/>
        </w:rPr>
        <w:t>Hypertens</w:t>
      </w:r>
      <w:proofErr w:type="spellEnd"/>
      <w:r w:rsidRPr="00524E24">
        <w:rPr>
          <w:rFonts w:ascii="Book Antiqua" w:hAnsi="Book Antiqua" w:cs="Verdana"/>
          <w:color w:val="3C3C3C"/>
        </w:rPr>
        <w:t xml:space="preserve"> 2022 [PMID: 35221322 DOI: 10.1097/HJH.0000000000003110]</w:t>
      </w:r>
    </w:p>
    <w:p w14:paraId="079A6559"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45 </w:t>
      </w:r>
      <w:proofErr w:type="spellStart"/>
      <w:r w:rsidRPr="00524E24">
        <w:rPr>
          <w:rFonts w:ascii="Book Antiqua" w:hAnsi="Book Antiqua" w:cs="Verdana"/>
          <w:b/>
          <w:color w:val="3C3C3C"/>
        </w:rPr>
        <w:t>Gravinay</w:t>
      </w:r>
      <w:proofErr w:type="spellEnd"/>
      <w:r w:rsidRPr="00524E24">
        <w:rPr>
          <w:rFonts w:ascii="Book Antiqua" w:hAnsi="Book Antiqua" w:cs="Verdana"/>
          <w:b/>
          <w:color w:val="3C3C3C"/>
        </w:rPr>
        <w:t xml:space="preserve"> P</w:t>
      </w:r>
      <w:r w:rsidRPr="00524E24">
        <w:rPr>
          <w:rFonts w:ascii="Book Antiqua" w:hAnsi="Book Antiqua" w:cs="Verdana"/>
          <w:color w:val="3C3C3C"/>
        </w:rPr>
        <w:t xml:space="preserve">, Issa N, Girard D, </w:t>
      </w:r>
      <w:proofErr w:type="spellStart"/>
      <w:r w:rsidRPr="00524E24">
        <w:rPr>
          <w:rFonts w:ascii="Book Antiqua" w:hAnsi="Book Antiqua" w:cs="Verdana"/>
          <w:color w:val="3C3C3C"/>
        </w:rPr>
        <w:t>Camou</w:t>
      </w:r>
      <w:proofErr w:type="spellEnd"/>
      <w:r w:rsidRPr="00524E24">
        <w:rPr>
          <w:rFonts w:ascii="Book Antiqua" w:hAnsi="Book Antiqua" w:cs="Verdana"/>
          <w:color w:val="3C3C3C"/>
        </w:rPr>
        <w:t xml:space="preserve"> F, Cochet H. CMR and serology to diagnose COVID-19 infection with primary cardiac involvement. </w:t>
      </w:r>
      <w:proofErr w:type="spellStart"/>
      <w:r w:rsidRPr="00524E24">
        <w:rPr>
          <w:rFonts w:ascii="Book Antiqua" w:hAnsi="Book Antiqua" w:cs="Verdana"/>
          <w:i/>
          <w:color w:val="3C3C3C"/>
        </w:rPr>
        <w:t>Eur</w:t>
      </w:r>
      <w:proofErr w:type="spellEnd"/>
      <w:r w:rsidRPr="00524E24">
        <w:rPr>
          <w:rFonts w:ascii="Book Antiqua" w:hAnsi="Book Antiqua" w:cs="Verdana"/>
          <w:i/>
          <w:color w:val="3C3C3C"/>
        </w:rPr>
        <w:t xml:space="preserve"> Heart J Cardiovasc Imaging</w:t>
      </w:r>
      <w:r w:rsidRPr="00524E24">
        <w:rPr>
          <w:rFonts w:ascii="Book Antiqua" w:hAnsi="Book Antiqua" w:cs="Verdana"/>
          <w:color w:val="3C3C3C"/>
        </w:rPr>
        <w:t xml:space="preserve"> 2021; </w:t>
      </w:r>
      <w:r w:rsidRPr="00524E24">
        <w:rPr>
          <w:rFonts w:ascii="Book Antiqua" w:hAnsi="Book Antiqua" w:cs="Verdana"/>
          <w:b/>
          <w:color w:val="3C3C3C"/>
        </w:rPr>
        <w:t>22</w:t>
      </w:r>
      <w:r w:rsidRPr="00524E24">
        <w:rPr>
          <w:rFonts w:ascii="Book Antiqua" w:hAnsi="Book Antiqua" w:cs="Verdana"/>
          <w:color w:val="3C3C3C"/>
        </w:rPr>
        <w:t>: 133 [PMID: 32556106 DOI: 10.1093/</w:t>
      </w:r>
      <w:proofErr w:type="spellStart"/>
      <w:r w:rsidRPr="00524E24">
        <w:rPr>
          <w:rFonts w:ascii="Book Antiqua" w:hAnsi="Book Antiqua" w:cs="Verdana"/>
          <w:color w:val="3C3C3C"/>
        </w:rPr>
        <w:t>ehjci</w:t>
      </w:r>
      <w:proofErr w:type="spellEnd"/>
      <w:r w:rsidRPr="00524E24">
        <w:rPr>
          <w:rFonts w:ascii="Book Antiqua" w:hAnsi="Book Antiqua" w:cs="Verdana"/>
          <w:color w:val="3C3C3C"/>
        </w:rPr>
        <w:t>/jeaa169]</w:t>
      </w:r>
    </w:p>
    <w:p w14:paraId="492EB9C2"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46 </w:t>
      </w:r>
      <w:proofErr w:type="spellStart"/>
      <w:r w:rsidRPr="00524E24">
        <w:rPr>
          <w:rFonts w:ascii="Book Antiqua" w:hAnsi="Book Antiqua" w:cs="Verdana"/>
          <w:b/>
          <w:color w:val="3C3C3C"/>
        </w:rPr>
        <w:t>Abdelazeem</w:t>
      </w:r>
      <w:proofErr w:type="spellEnd"/>
      <w:r w:rsidRPr="00524E24">
        <w:rPr>
          <w:rFonts w:ascii="Book Antiqua" w:hAnsi="Book Antiqua" w:cs="Verdana"/>
          <w:b/>
          <w:color w:val="3C3C3C"/>
        </w:rPr>
        <w:t xml:space="preserve"> B</w:t>
      </w:r>
      <w:r w:rsidRPr="00524E24">
        <w:rPr>
          <w:rFonts w:ascii="Book Antiqua" w:hAnsi="Book Antiqua" w:cs="Verdana"/>
          <w:color w:val="3C3C3C"/>
        </w:rPr>
        <w:t xml:space="preserve">, </w:t>
      </w:r>
      <w:proofErr w:type="spellStart"/>
      <w:r w:rsidRPr="00524E24">
        <w:rPr>
          <w:rFonts w:ascii="Book Antiqua" w:hAnsi="Book Antiqua" w:cs="Verdana"/>
          <w:color w:val="3C3C3C"/>
        </w:rPr>
        <w:t>Borcheni</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Alnaimat</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Mallikethi</w:t>
      </w:r>
      <w:proofErr w:type="spellEnd"/>
      <w:r w:rsidRPr="00524E24">
        <w:rPr>
          <w:rFonts w:ascii="Book Antiqua" w:hAnsi="Book Antiqua" w:cs="Verdana"/>
          <w:color w:val="3C3C3C"/>
        </w:rPr>
        <w:t xml:space="preserve">-Reddy S, </w:t>
      </w:r>
      <w:proofErr w:type="spellStart"/>
      <w:r w:rsidRPr="00524E24">
        <w:rPr>
          <w:rFonts w:ascii="Book Antiqua" w:hAnsi="Book Antiqua" w:cs="Verdana"/>
          <w:color w:val="3C3C3C"/>
        </w:rPr>
        <w:t>Sulaiman</w:t>
      </w:r>
      <w:proofErr w:type="spellEnd"/>
      <w:r w:rsidRPr="00524E24">
        <w:rPr>
          <w:rFonts w:ascii="Book Antiqua" w:hAnsi="Book Antiqua" w:cs="Verdana"/>
          <w:color w:val="3C3C3C"/>
        </w:rPr>
        <w:t xml:space="preserve"> A. Persistent Cardiac Magnetic Resonance Imaging Features of Myocarditis Detected Months After COVID-19 Infection. </w:t>
      </w:r>
      <w:proofErr w:type="spellStart"/>
      <w:r w:rsidRPr="00524E24">
        <w:rPr>
          <w:rFonts w:ascii="Book Antiqua" w:hAnsi="Book Antiqua" w:cs="Verdana"/>
          <w:i/>
          <w:color w:val="3C3C3C"/>
        </w:rPr>
        <w:t>Cureus</w:t>
      </w:r>
      <w:proofErr w:type="spellEnd"/>
      <w:r w:rsidRPr="00524E24">
        <w:rPr>
          <w:rFonts w:ascii="Book Antiqua" w:hAnsi="Book Antiqua" w:cs="Verdana"/>
          <w:color w:val="3C3C3C"/>
        </w:rPr>
        <w:t xml:space="preserve"> 2021; </w:t>
      </w:r>
      <w:r w:rsidRPr="00524E24">
        <w:rPr>
          <w:rFonts w:ascii="Book Antiqua" w:hAnsi="Book Antiqua" w:cs="Verdana"/>
          <w:b/>
          <w:color w:val="3C3C3C"/>
        </w:rPr>
        <w:t>13</w:t>
      </w:r>
      <w:r w:rsidRPr="00524E24">
        <w:rPr>
          <w:rFonts w:ascii="Book Antiqua" w:hAnsi="Book Antiqua" w:cs="Verdana"/>
          <w:color w:val="3C3C3C"/>
        </w:rPr>
        <w:t>: e14250 [PMID: 33954066 DOI: 10.7759/cureus.14250]</w:t>
      </w:r>
    </w:p>
    <w:p w14:paraId="20992AAF"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47 </w:t>
      </w:r>
      <w:r w:rsidRPr="00524E24">
        <w:rPr>
          <w:rFonts w:ascii="Book Antiqua" w:hAnsi="Book Antiqua" w:cs="Verdana"/>
          <w:b/>
          <w:color w:val="3C3C3C"/>
        </w:rPr>
        <w:t>Esposito A</w:t>
      </w:r>
      <w:r w:rsidRPr="00524E24">
        <w:rPr>
          <w:rFonts w:ascii="Book Antiqua" w:hAnsi="Book Antiqua" w:cs="Verdana"/>
          <w:color w:val="3C3C3C"/>
        </w:rPr>
        <w:t xml:space="preserve">, Palmisano A, Natale L, </w:t>
      </w:r>
      <w:proofErr w:type="spellStart"/>
      <w:r w:rsidRPr="00524E24">
        <w:rPr>
          <w:rFonts w:ascii="Book Antiqua" w:hAnsi="Book Antiqua" w:cs="Verdana"/>
          <w:color w:val="3C3C3C"/>
        </w:rPr>
        <w:t>Ligabue</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Peretto</w:t>
      </w:r>
      <w:proofErr w:type="spellEnd"/>
      <w:r w:rsidRPr="00524E24">
        <w:rPr>
          <w:rFonts w:ascii="Book Antiqua" w:hAnsi="Book Antiqua" w:cs="Verdana"/>
          <w:color w:val="3C3C3C"/>
        </w:rPr>
        <w:t xml:space="preserve"> G, Lovato L, Vignale D, Fiocchi F, </w:t>
      </w:r>
      <w:proofErr w:type="spellStart"/>
      <w:r w:rsidRPr="00524E24">
        <w:rPr>
          <w:rFonts w:ascii="Book Antiqua" w:hAnsi="Book Antiqua" w:cs="Verdana"/>
          <w:color w:val="3C3C3C"/>
        </w:rPr>
        <w:t>Marano</w:t>
      </w:r>
      <w:proofErr w:type="spellEnd"/>
      <w:r w:rsidRPr="00524E24">
        <w:rPr>
          <w:rFonts w:ascii="Book Antiqua" w:hAnsi="Book Antiqua" w:cs="Verdana"/>
          <w:color w:val="3C3C3C"/>
        </w:rPr>
        <w:t xml:space="preserve"> R, Russo V. Cardiac Magnetic Resonance Characterization of Myocarditis-Like Acute Cardiac Syndrome in COVID-19. </w:t>
      </w:r>
      <w:r w:rsidRPr="00524E24">
        <w:rPr>
          <w:rFonts w:ascii="Book Antiqua" w:hAnsi="Book Antiqua" w:cs="Verdana"/>
          <w:i/>
          <w:color w:val="3C3C3C"/>
        </w:rPr>
        <w:t>JACC Cardiovasc Imaging</w:t>
      </w:r>
      <w:r w:rsidRPr="00524E24">
        <w:rPr>
          <w:rFonts w:ascii="Book Antiqua" w:hAnsi="Book Antiqua" w:cs="Verdana"/>
          <w:color w:val="3C3C3C"/>
        </w:rPr>
        <w:t xml:space="preserve"> 2020; </w:t>
      </w:r>
      <w:r w:rsidRPr="00524E24">
        <w:rPr>
          <w:rFonts w:ascii="Book Antiqua" w:hAnsi="Book Antiqua" w:cs="Verdana"/>
          <w:b/>
          <w:color w:val="3C3C3C"/>
        </w:rPr>
        <w:t>13</w:t>
      </w:r>
      <w:r w:rsidRPr="00524E24">
        <w:rPr>
          <w:rFonts w:ascii="Book Antiqua" w:hAnsi="Book Antiqua" w:cs="Verdana"/>
          <w:color w:val="3C3C3C"/>
        </w:rPr>
        <w:t>: 2462-2465 [PMID: 32654966 DOI: 10.1016/j.jcmg.2020.06.003]</w:t>
      </w:r>
    </w:p>
    <w:p w14:paraId="2F0741EF"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48 </w:t>
      </w:r>
      <w:r w:rsidRPr="00524E24">
        <w:rPr>
          <w:rFonts w:ascii="Book Antiqua" w:hAnsi="Book Antiqua" w:cs="Verdana"/>
          <w:b/>
          <w:color w:val="3C3C3C"/>
        </w:rPr>
        <w:t>Huang L</w:t>
      </w:r>
      <w:r w:rsidRPr="00524E24">
        <w:rPr>
          <w:rFonts w:ascii="Book Antiqua" w:hAnsi="Book Antiqua" w:cs="Verdana"/>
          <w:color w:val="3C3C3C"/>
        </w:rPr>
        <w:t xml:space="preserve">, Zhao P, Tang D, Zhu T, Han R, Zhan C, Liu W, Zeng H, Tao Q, Xia L. Cardiac Involvement in Patients Recovered From COVID-2019 Identified Using Magnetic Resonance Imaging. </w:t>
      </w:r>
      <w:r w:rsidRPr="00524E24">
        <w:rPr>
          <w:rFonts w:ascii="Book Antiqua" w:hAnsi="Book Antiqua" w:cs="Verdana"/>
          <w:i/>
          <w:color w:val="3C3C3C"/>
        </w:rPr>
        <w:t>JACC Cardiovasc Imaging</w:t>
      </w:r>
      <w:r w:rsidRPr="00524E24">
        <w:rPr>
          <w:rFonts w:ascii="Book Antiqua" w:hAnsi="Book Antiqua" w:cs="Verdana"/>
          <w:color w:val="3C3C3C"/>
        </w:rPr>
        <w:t xml:space="preserve"> 2020; </w:t>
      </w:r>
      <w:r w:rsidRPr="00524E24">
        <w:rPr>
          <w:rFonts w:ascii="Book Antiqua" w:hAnsi="Book Antiqua" w:cs="Verdana"/>
          <w:b/>
          <w:color w:val="3C3C3C"/>
        </w:rPr>
        <w:t>13</w:t>
      </w:r>
      <w:r w:rsidRPr="00524E24">
        <w:rPr>
          <w:rFonts w:ascii="Book Antiqua" w:hAnsi="Book Antiqua" w:cs="Verdana"/>
          <w:color w:val="3C3C3C"/>
        </w:rPr>
        <w:t>: 2330-2339 [PMID: 32763118 DOI: 10.1016/j.jcmg.2020.05.004]</w:t>
      </w:r>
    </w:p>
    <w:p w14:paraId="447936CE"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49 </w:t>
      </w:r>
      <w:proofErr w:type="spellStart"/>
      <w:r w:rsidRPr="00524E24">
        <w:rPr>
          <w:rFonts w:ascii="Book Antiqua" w:hAnsi="Book Antiqua" w:cs="Verdana"/>
          <w:b/>
          <w:color w:val="3C3C3C"/>
        </w:rPr>
        <w:t>Pavon</w:t>
      </w:r>
      <w:proofErr w:type="spellEnd"/>
      <w:r w:rsidRPr="00524E24">
        <w:rPr>
          <w:rFonts w:ascii="Book Antiqua" w:hAnsi="Book Antiqua" w:cs="Verdana"/>
          <w:b/>
          <w:color w:val="3C3C3C"/>
        </w:rPr>
        <w:t xml:space="preserve"> AG</w:t>
      </w:r>
      <w:r w:rsidRPr="00524E24">
        <w:rPr>
          <w:rFonts w:ascii="Book Antiqua" w:hAnsi="Book Antiqua" w:cs="Verdana"/>
          <w:color w:val="3C3C3C"/>
        </w:rPr>
        <w:t xml:space="preserve">, Meier D, </w:t>
      </w:r>
      <w:proofErr w:type="spellStart"/>
      <w:r w:rsidRPr="00524E24">
        <w:rPr>
          <w:rFonts w:ascii="Book Antiqua" w:hAnsi="Book Antiqua" w:cs="Verdana"/>
          <w:color w:val="3C3C3C"/>
        </w:rPr>
        <w:t>Samim</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Rotzinger</w:t>
      </w:r>
      <w:proofErr w:type="spellEnd"/>
      <w:r w:rsidRPr="00524E24">
        <w:rPr>
          <w:rFonts w:ascii="Book Antiqua" w:hAnsi="Book Antiqua" w:cs="Verdana"/>
          <w:color w:val="3C3C3C"/>
        </w:rPr>
        <w:t xml:space="preserve"> DC, Fournier S, Marquis P, </w:t>
      </w:r>
      <w:proofErr w:type="spellStart"/>
      <w:r w:rsidRPr="00524E24">
        <w:rPr>
          <w:rFonts w:ascii="Book Antiqua" w:hAnsi="Book Antiqua" w:cs="Verdana"/>
          <w:color w:val="3C3C3C"/>
        </w:rPr>
        <w:t>Monney</w:t>
      </w:r>
      <w:proofErr w:type="spellEnd"/>
      <w:r w:rsidRPr="00524E24">
        <w:rPr>
          <w:rFonts w:ascii="Book Antiqua" w:hAnsi="Book Antiqua" w:cs="Verdana"/>
          <w:color w:val="3C3C3C"/>
        </w:rPr>
        <w:t xml:space="preserve"> P, Muller O, </w:t>
      </w:r>
      <w:proofErr w:type="spellStart"/>
      <w:r w:rsidRPr="00524E24">
        <w:rPr>
          <w:rFonts w:ascii="Book Antiqua" w:hAnsi="Book Antiqua" w:cs="Verdana"/>
          <w:color w:val="3C3C3C"/>
        </w:rPr>
        <w:t>Schwitter</w:t>
      </w:r>
      <w:proofErr w:type="spellEnd"/>
      <w:r w:rsidRPr="00524E24">
        <w:rPr>
          <w:rFonts w:ascii="Book Antiqua" w:hAnsi="Book Antiqua" w:cs="Verdana"/>
          <w:color w:val="3C3C3C"/>
        </w:rPr>
        <w:t xml:space="preserve"> J. First Documentation of Persistent SARS-Cov-2 Infection Presenting </w:t>
      </w:r>
      <w:proofErr w:type="gramStart"/>
      <w:r w:rsidRPr="00524E24">
        <w:rPr>
          <w:rFonts w:ascii="Book Antiqua" w:hAnsi="Book Antiqua" w:cs="Verdana"/>
          <w:color w:val="3C3C3C"/>
        </w:rPr>
        <w:t>With</w:t>
      </w:r>
      <w:proofErr w:type="gramEnd"/>
      <w:r w:rsidRPr="00524E24">
        <w:rPr>
          <w:rFonts w:ascii="Book Antiqua" w:hAnsi="Book Antiqua" w:cs="Verdana"/>
          <w:color w:val="3C3C3C"/>
        </w:rPr>
        <w:t xml:space="preserve"> Late Acute Severe Myocarditis. </w:t>
      </w:r>
      <w:r w:rsidRPr="00524E24">
        <w:rPr>
          <w:rFonts w:ascii="Book Antiqua" w:hAnsi="Book Antiqua" w:cs="Verdana"/>
          <w:i/>
          <w:color w:val="3C3C3C"/>
        </w:rPr>
        <w:t xml:space="preserve">Can J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2020; </w:t>
      </w:r>
      <w:r w:rsidRPr="00524E24">
        <w:rPr>
          <w:rFonts w:ascii="Book Antiqua" w:hAnsi="Book Antiqua" w:cs="Verdana"/>
          <w:b/>
          <w:color w:val="3C3C3C"/>
        </w:rPr>
        <w:t>36</w:t>
      </w:r>
      <w:r w:rsidRPr="00524E24">
        <w:rPr>
          <w:rFonts w:ascii="Book Antiqua" w:hAnsi="Book Antiqua" w:cs="Verdana"/>
          <w:color w:val="3C3C3C"/>
        </w:rPr>
        <w:t>: 1326.e5-1326.e7 [PMID: 32522523 DOI: 10.1016/j.cjca.2020.06.005]</w:t>
      </w:r>
    </w:p>
    <w:p w14:paraId="79385386"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lastRenderedPageBreak/>
        <w:t xml:space="preserve">50 </w:t>
      </w:r>
      <w:proofErr w:type="spellStart"/>
      <w:r w:rsidRPr="00524E24">
        <w:rPr>
          <w:rFonts w:ascii="Book Antiqua" w:hAnsi="Book Antiqua" w:cs="Verdana"/>
          <w:b/>
          <w:color w:val="3C3C3C"/>
        </w:rPr>
        <w:t>Beşler</w:t>
      </w:r>
      <w:proofErr w:type="spellEnd"/>
      <w:r w:rsidRPr="00524E24">
        <w:rPr>
          <w:rFonts w:ascii="Book Antiqua" w:hAnsi="Book Antiqua" w:cs="Verdana"/>
          <w:b/>
          <w:color w:val="3C3C3C"/>
        </w:rPr>
        <w:t xml:space="preserve"> MS</w:t>
      </w:r>
      <w:r w:rsidRPr="00524E24">
        <w:rPr>
          <w:rFonts w:ascii="Book Antiqua" w:hAnsi="Book Antiqua" w:cs="Verdana"/>
          <w:color w:val="3C3C3C"/>
        </w:rPr>
        <w:t xml:space="preserve">, Arslan H. Acute myocarditis associated with COVID-19 infection. </w:t>
      </w:r>
      <w:r w:rsidRPr="00524E24">
        <w:rPr>
          <w:rFonts w:ascii="Book Antiqua" w:hAnsi="Book Antiqua" w:cs="Verdana"/>
          <w:i/>
          <w:color w:val="3C3C3C"/>
        </w:rPr>
        <w:t xml:space="preserve">Am J </w:t>
      </w:r>
      <w:proofErr w:type="spellStart"/>
      <w:r w:rsidRPr="00524E24">
        <w:rPr>
          <w:rFonts w:ascii="Book Antiqua" w:hAnsi="Book Antiqua" w:cs="Verdana"/>
          <w:i/>
          <w:color w:val="3C3C3C"/>
        </w:rPr>
        <w:t>Emerg</w:t>
      </w:r>
      <w:proofErr w:type="spellEnd"/>
      <w:r w:rsidRPr="00524E24">
        <w:rPr>
          <w:rFonts w:ascii="Book Antiqua" w:hAnsi="Book Antiqua" w:cs="Verdana"/>
          <w:i/>
          <w:color w:val="3C3C3C"/>
        </w:rPr>
        <w:t xml:space="preserve"> Med</w:t>
      </w:r>
      <w:r w:rsidRPr="00524E24">
        <w:rPr>
          <w:rFonts w:ascii="Book Antiqua" w:hAnsi="Book Antiqua" w:cs="Verdana"/>
          <w:color w:val="3C3C3C"/>
        </w:rPr>
        <w:t xml:space="preserve"> 2020; </w:t>
      </w:r>
      <w:r w:rsidRPr="00524E24">
        <w:rPr>
          <w:rFonts w:ascii="Book Antiqua" w:hAnsi="Book Antiqua" w:cs="Verdana"/>
          <w:b/>
          <w:color w:val="3C3C3C"/>
        </w:rPr>
        <w:t>38</w:t>
      </w:r>
      <w:r w:rsidRPr="00524E24">
        <w:rPr>
          <w:rFonts w:ascii="Book Antiqua" w:hAnsi="Book Antiqua" w:cs="Verdana"/>
          <w:color w:val="3C3C3C"/>
        </w:rPr>
        <w:t>: 2489.e1-2489.e2 [PMID: 32507570 DOI: 10.1016/j.ajem.2020.05.100]</w:t>
      </w:r>
    </w:p>
    <w:p w14:paraId="00E941F5"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51 </w:t>
      </w:r>
      <w:proofErr w:type="spellStart"/>
      <w:r w:rsidRPr="00524E24">
        <w:rPr>
          <w:rFonts w:ascii="Book Antiqua" w:hAnsi="Book Antiqua" w:cs="Verdana"/>
          <w:b/>
          <w:color w:val="3C3C3C"/>
        </w:rPr>
        <w:t>Luetkens</w:t>
      </w:r>
      <w:proofErr w:type="spellEnd"/>
      <w:r w:rsidRPr="00524E24">
        <w:rPr>
          <w:rFonts w:ascii="Book Antiqua" w:hAnsi="Book Antiqua" w:cs="Verdana"/>
          <w:b/>
          <w:color w:val="3C3C3C"/>
        </w:rPr>
        <w:t xml:space="preserve"> JA</w:t>
      </w:r>
      <w:r w:rsidRPr="00524E24">
        <w:rPr>
          <w:rFonts w:ascii="Book Antiqua" w:hAnsi="Book Antiqua" w:cs="Verdana"/>
          <w:color w:val="3C3C3C"/>
        </w:rPr>
        <w:t xml:space="preserve">, Isaak A, </w:t>
      </w:r>
      <w:proofErr w:type="spellStart"/>
      <w:r w:rsidRPr="00524E24">
        <w:rPr>
          <w:rFonts w:ascii="Book Antiqua" w:hAnsi="Book Antiqua" w:cs="Verdana"/>
          <w:color w:val="3C3C3C"/>
        </w:rPr>
        <w:t>Öztürk</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Mesropyan</w:t>
      </w:r>
      <w:proofErr w:type="spellEnd"/>
      <w:r w:rsidRPr="00524E24">
        <w:rPr>
          <w:rFonts w:ascii="Book Antiqua" w:hAnsi="Book Antiqua" w:cs="Verdana"/>
          <w:color w:val="3C3C3C"/>
        </w:rPr>
        <w:t xml:space="preserve"> N, </w:t>
      </w:r>
      <w:proofErr w:type="spellStart"/>
      <w:r w:rsidRPr="00524E24">
        <w:rPr>
          <w:rFonts w:ascii="Book Antiqua" w:hAnsi="Book Antiqua" w:cs="Verdana"/>
          <w:color w:val="3C3C3C"/>
        </w:rPr>
        <w:t>Monin</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Schlabe</w:t>
      </w:r>
      <w:proofErr w:type="spellEnd"/>
      <w:r w:rsidRPr="00524E24">
        <w:rPr>
          <w:rFonts w:ascii="Book Antiqua" w:hAnsi="Book Antiqua" w:cs="Verdana"/>
          <w:color w:val="3C3C3C"/>
        </w:rPr>
        <w:t xml:space="preserve"> S, Reinert M, </w:t>
      </w:r>
      <w:proofErr w:type="spellStart"/>
      <w:r w:rsidRPr="00524E24">
        <w:rPr>
          <w:rFonts w:ascii="Book Antiqua" w:hAnsi="Book Antiqua" w:cs="Verdana"/>
          <w:color w:val="3C3C3C"/>
        </w:rPr>
        <w:t>Faron</w:t>
      </w:r>
      <w:proofErr w:type="spellEnd"/>
      <w:r w:rsidRPr="00524E24">
        <w:rPr>
          <w:rFonts w:ascii="Book Antiqua" w:hAnsi="Book Antiqua" w:cs="Verdana"/>
          <w:color w:val="3C3C3C"/>
        </w:rPr>
        <w:t xml:space="preserve"> A, Heine A, </w:t>
      </w:r>
      <w:proofErr w:type="spellStart"/>
      <w:r w:rsidRPr="00524E24">
        <w:rPr>
          <w:rFonts w:ascii="Book Antiqua" w:hAnsi="Book Antiqua" w:cs="Verdana"/>
          <w:color w:val="3C3C3C"/>
        </w:rPr>
        <w:t>Velten</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Dabir</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Boesecke</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Strassburg</w:t>
      </w:r>
      <w:proofErr w:type="spellEnd"/>
      <w:r w:rsidRPr="00524E24">
        <w:rPr>
          <w:rFonts w:ascii="Book Antiqua" w:hAnsi="Book Antiqua" w:cs="Verdana"/>
          <w:color w:val="3C3C3C"/>
        </w:rPr>
        <w:t xml:space="preserve"> CP, </w:t>
      </w:r>
      <w:proofErr w:type="spellStart"/>
      <w:r w:rsidRPr="00524E24">
        <w:rPr>
          <w:rFonts w:ascii="Book Antiqua" w:hAnsi="Book Antiqua" w:cs="Verdana"/>
          <w:color w:val="3C3C3C"/>
        </w:rPr>
        <w:t>Attenberger</w:t>
      </w:r>
      <w:proofErr w:type="spellEnd"/>
      <w:r w:rsidRPr="00524E24">
        <w:rPr>
          <w:rFonts w:ascii="Book Antiqua" w:hAnsi="Book Antiqua" w:cs="Verdana"/>
          <w:color w:val="3C3C3C"/>
        </w:rPr>
        <w:t xml:space="preserve"> U, Zimmer S, </w:t>
      </w:r>
      <w:proofErr w:type="spellStart"/>
      <w:r w:rsidRPr="00524E24">
        <w:rPr>
          <w:rFonts w:ascii="Book Antiqua" w:hAnsi="Book Antiqua" w:cs="Verdana"/>
          <w:color w:val="3C3C3C"/>
        </w:rPr>
        <w:t>Duerr</w:t>
      </w:r>
      <w:proofErr w:type="spellEnd"/>
      <w:r w:rsidRPr="00524E24">
        <w:rPr>
          <w:rFonts w:ascii="Book Antiqua" w:hAnsi="Book Antiqua" w:cs="Verdana"/>
          <w:color w:val="3C3C3C"/>
        </w:rPr>
        <w:t xml:space="preserve"> GD, </w:t>
      </w:r>
      <w:proofErr w:type="spellStart"/>
      <w:r w:rsidRPr="00524E24">
        <w:rPr>
          <w:rFonts w:ascii="Book Antiqua" w:hAnsi="Book Antiqua" w:cs="Verdana"/>
          <w:color w:val="3C3C3C"/>
        </w:rPr>
        <w:t>Nattermann</w:t>
      </w:r>
      <w:proofErr w:type="spellEnd"/>
      <w:r w:rsidRPr="00524E24">
        <w:rPr>
          <w:rFonts w:ascii="Book Antiqua" w:hAnsi="Book Antiqua" w:cs="Verdana"/>
          <w:color w:val="3C3C3C"/>
        </w:rPr>
        <w:t xml:space="preserve"> J. Cardiac MRI in Suspected Acute COVID-19 Myocarditis. </w:t>
      </w:r>
      <w:proofErr w:type="spellStart"/>
      <w:r w:rsidRPr="00524E24">
        <w:rPr>
          <w:rFonts w:ascii="Book Antiqua" w:hAnsi="Book Antiqua" w:cs="Verdana"/>
          <w:i/>
          <w:color w:val="3C3C3C"/>
        </w:rPr>
        <w:t>Radiol</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Cardiothorac</w:t>
      </w:r>
      <w:proofErr w:type="spellEnd"/>
      <w:r w:rsidRPr="00524E24">
        <w:rPr>
          <w:rFonts w:ascii="Book Antiqua" w:hAnsi="Book Antiqua" w:cs="Verdana"/>
          <w:i/>
          <w:color w:val="3C3C3C"/>
        </w:rPr>
        <w:t xml:space="preserve"> Imaging</w:t>
      </w:r>
      <w:r w:rsidRPr="00524E24">
        <w:rPr>
          <w:rFonts w:ascii="Book Antiqua" w:hAnsi="Book Antiqua" w:cs="Verdana"/>
          <w:color w:val="3C3C3C"/>
        </w:rPr>
        <w:t xml:space="preserve"> 2021; </w:t>
      </w:r>
      <w:r w:rsidRPr="00524E24">
        <w:rPr>
          <w:rFonts w:ascii="Book Antiqua" w:hAnsi="Book Antiqua" w:cs="Verdana"/>
          <w:b/>
          <w:color w:val="3C3C3C"/>
        </w:rPr>
        <w:t>3</w:t>
      </w:r>
      <w:r w:rsidRPr="00524E24">
        <w:rPr>
          <w:rFonts w:ascii="Book Antiqua" w:hAnsi="Book Antiqua" w:cs="Verdana"/>
          <w:color w:val="3C3C3C"/>
        </w:rPr>
        <w:t>: e200628 [PMID: 33969316 DOI: 10.1148/ryct.2021200628]</w:t>
      </w:r>
    </w:p>
    <w:p w14:paraId="0F93F44D"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52 </w:t>
      </w:r>
      <w:proofErr w:type="spellStart"/>
      <w:r w:rsidRPr="00524E24">
        <w:rPr>
          <w:rFonts w:ascii="Book Antiqua" w:hAnsi="Book Antiqua" w:cs="Verdana"/>
          <w:b/>
          <w:color w:val="3C3C3C"/>
        </w:rPr>
        <w:t>Eiros</w:t>
      </w:r>
      <w:proofErr w:type="spellEnd"/>
      <w:r w:rsidRPr="00524E24">
        <w:rPr>
          <w:rFonts w:ascii="Book Antiqua" w:hAnsi="Book Antiqua" w:cs="Verdana"/>
          <w:b/>
          <w:color w:val="3C3C3C"/>
        </w:rPr>
        <w:t xml:space="preserve"> R</w:t>
      </w:r>
      <w:r w:rsidRPr="00524E24">
        <w:rPr>
          <w:rFonts w:ascii="Book Antiqua" w:hAnsi="Book Antiqua" w:cs="Verdana"/>
          <w:color w:val="3C3C3C"/>
        </w:rPr>
        <w:t xml:space="preserve">, Barreiro-Pérez M, Martín-García A, Almeida J, </w:t>
      </w:r>
      <w:proofErr w:type="spellStart"/>
      <w:r w:rsidRPr="00524E24">
        <w:rPr>
          <w:rFonts w:ascii="Book Antiqua" w:hAnsi="Book Antiqua" w:cs="Verdana"/>
          <w:color w:val="3C3C3C"/>
        </w:rPr>
        <w:t>Villacorta</w:t>
      </w:r>
      <w:proofErr w:type="spellEnd"/>
      <w:r w:rsidRPr="00524E24">
        <w:rPr>
          <w:rFonts w:ascii="Book Antiqua" w:hAnsi="Book Antiqua" w:cs="Verdana"/>
          <w:color w:val="3C3C3C"/>
        </w:rPr>
        <w:t xml:space="preserve"> E, Pérez-Pons A, </w:t>
      </w:r>
      <w:proofErr w:type="spellStart"/>
      <w:r w:rsidRPr="00524E24">
        <w:rPr>
          <w:rFonts w:ascii="Book Antiqua" w:hAnsi="Book Antiqua" w:cs="Verdana"/>
          <w:color w:val="3C3C3C"/>
        </w:rPr>
        <w:t>Merchán</w:t>
      </w:r>
      <w:proofErr w:type="spellEnd"/>
      <w:r w:rsidRPr="00524E24">
        <w:rPr>
          <w:rFonts w:ascii="Book Antiqua" w:hAnsi="Book Antiqua" w:cs="Verdana"/>
          <w:color w:val="3C3C3C"/>
        </w:rPr>
        <w:t xml:space="preserve"> S, Torres-Valle A, Sánchez-Pablo C, González-Calle D, Pérez-</w:t>
      </w:r>
      <w:proofErr w:type="spellStart"/>
      <w:r w:rsidRPr="00524E24">
        <w:rPr>
          <w:rFonts w:ascii="Book Antiqua" w:hAnsi="Book Antiqua" w:cs="Verdana"/>
          <w:color w:val="3C3C3C"/>
        </w:rPr>
        <w:t>Escurza</w:t>
      </w:r>
      <w:proofErr w:type="spellEnd"/>
      <w:r w:rsidRPr="00524E24">
        <w:rPr>
          <w:rFonts w:ascii="Book Antiqua" w:hAnsi="Book Antiqua" w:cs="Verdana"/>
          <w:color w:val="3C3C3C"/>
        </w:rPr>
        <w:t xml:space="preserve"> O, </w:t>
      </w:r>
      <w:proofErr w:type="spellStart"/>
      <w:r w:rsidRPr="00524E24">
        <w:rPr>
          <w:rFonts w:ascii="Book Antiqua" w:hAnsi="Book Antiqua" w:cs="Verdana"/>
          <w:color w:val="3C3C3C"/>
        </w:rPr>
        <w:t>Toranzo</w:t>
      </w:r>
      <w:proofErr w:type="spellEnd"/>
      <w:r w:rsidRPr="00524E24">
        <w:rPr>
          <w:rFonts w:ascii="Book Antiqua" w:hAnsi="Book Antiqua" w:cs="Verdana"/>
          <w:color w:val="3C3C3C"/>
        </w:rPr>
        <w:t xml:space="preserve"> I, Díaz-</w:t>
      </w:r>
      <w:proofErr w:type="spellStart"/>
      <w:r w:rsidRPr="00524E24">
        <w:rPr>
          <w:rFonts w:ascii="Book Antiqua" w:hAnsi="Book Antiqua" w:cs="Verdana"/>
          <w:color w:val="3C3C3C"/>
        </w:rPr>
        <w:t>Peláez</w:t>
      </w:r>
      <w:proofErr w:type="spellEnd"/>
      <w:r w:rsidRPr="00524E24">
        <w:rPr>
          <w:rFonts w:ascii="Book Antiqua" w:hAnsi="Book Antiqua" w:cs="Verdana"/>
          <w:color w:val="3C3C3C"/>
        </w:rPr>
        <w:t xml:space="preserve"> E, Fuentes-Herrero B, </w:t>
      </w:r>
      <w:proofErr w:type="spellStart"/>
      <w:r w:rsidRPr="00524E24">
        <w:rPr>
          <w:rFonts w:ascii="Book Antiqua" w:hAnsi="Book Antiqua" w:cs="Verdana"/>
          <w:color w:val="3C3C3C"/>
        </w:rPr>
        <w:t>Macías</w:t>
      </w:r>
      <w:proofErr w:type="spellEnd"/>
      <w:r w:rsidRPr="00524E24">
        <w:rPr>
          <w:rFonts w:ascii="Book Antiqua" w:hAnsi="Book Antiqua" w:cs="Verdana"/>
          <w:color w:val="3C3C3C"/>
        </w:rPr>
        <w:t xml:space="preserve">-Álvarez L, Oliva-Ariza G, </w:t>
      </w:r>
      <w:proofErr w:type="spellStart"/>
      <w:r w:rsidRPr="00524E24">
        <w:rPr>
          <w:rFonts w:ascii="Book Antiqua" w:hAnsi="Book Antiqua" w:cs="Verdana"/>
          <w:color w:val="3C3C3C"/>
        </w:rPr>
        <w:t>Lecrevisse</w:t>
      </w:r>
      <w:proofErr w:type="spellEnd"/>
      <w:r w:rsidRPr="00524E24">
        <w:rPr>
          <w:rFonts w:ascii="Book Antiqua" w:hAnsi="Book Antiqua" w:cs="Verdana"/>
          <w:color w:val="3C3C3C"/>
        </w:rPr>
        <w:t xml:space="preserve"> Q, </w:t>
      </w:r>
      <w:proofErr w:type="spellStart"/>
      <w:r w:rsidRPr="00524E24">
        <w:rPr>
          <w:rFonts w:ascii="Book Antiqua" w:hAnsi="Book Antiqua" w:cs="Verdana"/>
          <w:color w:val="3C3C3C"/>
        </w:rPr>
        <w:t>Fluxa</w:t>
      </w:r>
      <w:proofErr w:type="spellEnd"/>
      <w:r w:rsidRPr="00524E24">
        <w:rPr>
          <w:rFonts w:ascii="Book Antiqua" w:hAnsi="Book Antiqua" w:cs="Verdana"/>
          <w:color w:val="3C3C3C"/>
        </w:rPr>
        <w:t xml:space="preserve"> R, Bravo-Grande JL, </w:t>
      </w:r>
      <w:proofErr w:type="spellStart"/>
      <w:r w:rsidRPr="00524E24">
        <w:rPr>
          <w:rFonts w:ascii="Book Antiqua" w:hAnsi="Book Antiqua" w:cs="Verdana"/>
          <w:color w:val="3C3C3C"/>
        </w:rPr>
        <w:t>Orfao</w:t>
      </w:r>
      <w:proofErr w:type="spellEnd"/>
      <w:r w:rsidRPr="00524E24">
        <w:rPr>
          <w:rFonts w:ascii="Book Antiqua" w:hAnsi="Book Antiqua" w:cs="Verdana"/>
          <w:color w:val="3C3C3C"/>
        </w:rPr>
        <w:t xml:space="preserve"> A, Sánchez PL; CCC (cardiac COVID-19 healthcare workers) investigators. Pericardial and myocardial involvement after SARS-CoV-2 infection: a cross-sectional descriptive study in healthcare workers. </w:t>
      </w:r>
      <w:r w:rsidRPr="00524E24">
        <w:rPr>
          <w:rFonts w:ascii="Book Antiqua" w:hAnsi="Book Antiqua" w:cs="Verdana"/>
          <w:i/>
          <w:color w:val="3C3C3C"/>
        </w:rPr>
        <w:t xml:space="preserve">Rev </w:t>
      </w:r>
      <w:proofErr w:type="spellStart"/>
      <w:r w:rsidRPr="00524E24">
        <w:rPr>
          <w:rFonts w:ascii="Book Antiqua" w:hAnsi="Book Antiqua" w:cs="Verdana"/>
          <w:i/>
          <w:color w:val="3C3C3C"/>
        </w:rPr>
        <w:t>Esp</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Cardiol</w:t>
      </w:r>
      <w:proofErr w:type="spellEnd"/>
      <w:r w:rsidRPr="00524E24">
        <w:rPr>
          <w:rFonts w:ascii="Book Antiqua" w:hAnsi="Book Antiqua" w:cs="Verdana"/>
          <w:i/>
          <w:color w:val="3C3C3C"/>
        </w:rPr>
        <w:t xml:space="preserve"> (</w:t>
      </w:r>
      <w:proofErr w:type="spellStart"/>
      <w:r w:rsidRPr="00524E24">
        <w:rPr>
          <w:rFonts w:ascii="Book Antiqua" w:hAnsi="Book Antiqua" w:cs="Verdana"/>
          <w:i/>
          <w:color w:val="3C3C3C"/>
        </w:rPr>
        <w:t>Engl</w:t>
      </w:r>
      <w:proofErr w:type="spellEnd"/>
      <w:r w:rsidRPr="00524E24">
        <w:rPr>
          <w:rFonts w:ascii="Book Antiqua" w:hAnsi="Book Antiqua" w:cs="Verdana"/>
          <w:i/>
          <w:color w:val="3C3C3C"/>
        </w:rPr>
        <w:t xml:space="preserve"> Ed)</w:t>
      </w:r>
      <w:r w:rsidRPr="00524E24">
        <w:rPr>
          <w:rFonts w:ascii="Book Antiqua" w:hAnsi="Book Antiqua" w:cs="Verdana"/>
          <w:color w:val="3C3C3C"/>
        </w:rPr>
        <w:t xml:space="preserve"> 2021 [PMID: 34866030 DOI: 10.1016/j.rec.2021.11.001]</w:t>
      </w:r>
    </w:p>
    <w:p w14:paraId="3A0FEC77" w14:textId="74A6718C"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53 </w:t>
      </w:r>
      <w:proofErr w:type="spellStart"/>
      <w:r w:rsidRPr="00524E24">
        <w:rPr>
          <w:rFonts w:ascii="Book Antiqua" w:hAnsi="Book Antiqua" w:cs="Verdana"/>
          <w:b/>
          <w:color w:val="3C3C3C"/>
        </w:rPr>
        <w:t>Inciardi</w:t>
      </w:r>
      <w:proofErr w:type="spellEnd"/>
      <w:r w:rsidRPr="00524E24">
        <w:rPr>
          <w:rFonts w:ascii="Book Antiqua" w:hAnsi="Book Antiqua" w:cs="Verdana"/>
          <w:b/>
          <w:color w:val="3C3C3C"/>
        </w:rPr>
        <w:t xml:space="preserve"> RM,</w:t>
      </w:r>
      <w:r w:rsidRPr="00524E24">
        <w:rPr>
          <w:rFonts w:ascii="Book Antiqua" w:hAnsi="Book Antiqua" w:cs="Verdana"/>
          <w:color w:val="3C3C3C"/>
        </w:rPr>
        <w:t xml:space="preserve"> </w:t>
      </w:r>
      <w:proofErr w:type="spellStart"/>
      <w:r w:rsidRPr="00524E24">
        <w:rPr>
          <w:rFonts w:ascii="Book Antiqua" w:hAnsi="Book Antiqua" w:cs="Verdana"/>
          <w:color w:val="3C3C3C"/>
        </w:rPr>
        <w:t>Lupi</w:t>
      </w:r>
      <w:proofErr w:type="spellEnd"/>
      <w:r w:rsidRPr="00524E24">
        <w:rPr>
          <w:rFonts w:ascii="Book Antiqua" w:hAnsi="Book Antiqua" w:cs="Verdana"/>
          <w:color w:val="3C3C3C"/>
        </w:rPr>
        <w:t xml:space="preserve"> L, Zaccone G, Italia L, </w:t>
      </w:r>
      <w:proofErr w:type="spellStart"/>
      <w:r w:rsidRPr="00524E24">
        <w:rPr>
          <w:rFonts w:ascii="Book Antiqua" w:hAnsi="Book Antiqua" w:cs="Verdana"/>
          <w:color w:val="3C3C3C"/>
        </w:rPr>
        <w:t>Raffo</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Tomasoni</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Cani</w:t>
      </w:r>
      <w:proofErr w:type="spellEnd"/>
      <w:r w:rsidRPr="00524E24">
        <w:rPr>
          <w:rFonts w:ascii="Book Antiqua" w:hAnsi="Book Antiqua" w:cs="Verdana"/>
          <w:color w:val="3C3C3C"/>
        </w:rPr>
        <w:t xml:space="preserve"> DS, </w:t>
      </w:r>
      <w:proofErr w:type="spellStart"/>
      <w:r w:rsidRPr="00524E24">
        <w:rPr>
          <w:rFonts w:ascii="Book Antiqua" w:hAnsi="Book Antiqua" w:cs="Verdana"/>
          <w:color w:val="3C3C3C"/>
        </w:rPr>
        <w:t>Cerini</w:t>
      </w:r>
      <w:proofErr w:type="spellEnd"/>
      <w:r w:rsidRPr="00524E24">
        <w:rPr>
          <w:rFonts w:ascii="Book Antiqua" w:hAnsi="Book Antiqua" w:cs="Verdana"/>
          <w:color w:val="3C3C3C"/>
        </w:rPr>
        <w:t xml:space="preserve"> M, Farina D, Gavazzi E, </w:t>
      </w:r>
      <w:proofErr w:type="spellStart"/>
      <w:r w:rsidRPr="00524E24">
        <w:rPr>
          <w:rFonts w:ascii="Book Antiqua" w:hAnsi="Book Antiqua" w:cs="Verdana"/>
          <w:color w:val="3C3C3C"/>
        </w:rPr>
        <w:t>Maroldi</w:t>
      </w:r>
      <w:proofErr w:type="spellEnd"/>
      <w:r w:rsidRPr="00524E24">
        <w:rPr>
          <w:rFonts w:ascii="Book Antiqua" w:hAnsi="Book Antiqua" w:cs="Verdana"/>
          <w:color w:val="3C3C3C"/>
        </w:rPr>
        <w:t xml:space="preserve"> R, Adamo M, </w:t>
      </w:r>
      <w:proofErr w:type="spellStart"/>
      <w:r w:rsidRPr="00524E24">
        <w:rPr>
          <w:rFonts w:ascii="Book Antiqua" w:hAnsi="Book Antiqua" w:cs="Verdana"/>
          <w:color w:val="3C3C3C"/>
        </w:rPr>
        <w:t>Ammirati</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Sinagra</w:t>
      </w:r>
      <w:proofErr w:type="spellEnd"/>
      <w:r w:rsidRPr="00524E24">
        <w:rPr>
          <w:rFonts w:ascii="Book Antiqua" w:hAnsi="Book Antiqua" w:cs="Verdana"/>
          <w:color w:val="3C3C3C"/>
        </w:rPr>
        <w:t xml:space="preserve"> G, Lombardi CM, Metra M, Cardiac Involvement in a Patient </w:t>
      </w:r>
      <w:proofErr w:type="gramStart"/>
      <w:r w:rsidRPr="00524E24">
        <w:rPr>
          <w:rFonts w:ascii="Book Antiqua" w:hAnsi="Book Antiqua" w:cs="Verdana"/>
          <w:color w:val="3C3C3C"/>
        </w:rPr>
        <w:t>With</w:t>
      </w:r>
      <w:proofErr w:type="gramEnd"/>
      <w:r w:rsidRPr="00524E24">
        <w:rPr>
          <w:rFonts w:ascii="Book Antiqua" w:hAnsi="Book Antiqua" w:cs="Verdana"/>
          <w:color w:val="3C3C3C"/>
        </w:rPr>
        <w:t xml:space="preserve"> Coronavirus Disease 2019 (COVID-19). </w:t>
      </w:r>
      <w:r w:rsidRPr="00524E24">
        <w:rPr>
          <w:rFonts w:ascii="Book Antiqua" w:hAnsi="Book Antiqua" w:cs="Verdana"/>
          <w:i/>
          <w:iCs/>
          <w:color w:val="3C3C3C"/>
        </w:rPr>
        <w:t xml:space="preserve">JAMA </w:t>
      </w:r>
      <w:proofErr w:type="spellStart"/>
      <w:r w:rsidRPr="00524E24">
        <w:rPr>
          <w:rFonts w:ascii="Book Antiqua" w:hAnsi="Book Antiqua" w:cs="Verdana"/>
          <w:i/>
          <w:iCs/>
          <w:color w:val="3C3C3C"/>
        </w:rPr>
        <w:t>Cardiol</w:t>
      </w:r>
      <w:proofErr w:type="spellEnd"/>
      <w:r w:rsidRPr="00524E24">
        <w:rPr>
          <w:rFonts w:ascii="Book Antiqua" w:hAnsi="Book Antiqua" w:cs="Verdana"/>
          <w:color w:val="3C3C3C"/>
        </w:rPr>
        <w:t xml:space="preserve"> 2020; </w:t>
      </w:r>
      <w:r w:rsidRPr="00524E24">
        <w:rPr>
          <w:rFonts w:ascii="Book Antiqua" w:hAnsi="Book Antiqua" w:cs="Verdana Bold"/>
          <w:b/>
          <w:bCs/>
          <w:color w:val="3C3C3C"/>
        </w:rPr>
        <w:t>5</w:t>
      </w:r>
      <w:r w:rsidRPr="00524E24">
        <w:rPr>
          <w:rFonts w:ascii="Book Antiqua" w:hAnsi="Book Antiqua" w:cs="Verdana"/>
          <w:color w:val="3C3C3C"/>
        </w:rPr>
        <w:t>(7): 819-824  [PMID: 32219357 DOI:10.1001/jamacardio.2020.1096]</w:t>
      </w:r>
    </w:p>
    <w:p w14:paraId="0FEF62F1" w14:textId="305EF87A"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54 </w:t>
      </w:r>
      <w:proofErr w:type="spellStart"/>
      <w:r w:rsidRPr="00524E24">
        <w:rPr>
          <w:rFonts w:ascii="Book Antiqua" w:hAnsi="Book Antiqua" w:cs="Verdana"/>
          <w:b/>
          <w:color w:val="3C3C3C"/>
        </w:rPr>
        <w:t>Monmeneu</w:t>
      </w:r>
      <w:proofErr w:type="spellEnd"/>
      <w:r w:rsidRPr="00524E24">
        <w:rPr>
          <w:rFonts w:ascii="Book Antiqua" w:hAnsi="Book Antiqua" w:cs="Verdana"/>
          <w:b/>
          <w:color w:val="3C3C3C"/>
        </w:rPr>
        <w:t xml:space="preserve"> JV,</w:t>
      </w:r>
      <w:r w:rsidRPr="00524E24">
        <w:rPr>
          <w:rFonts w:ascii="Book Antiqua" w:hAnsi="Book Antiqua" w:cs="Verdana"/>
          <w:color w:val="3C3C3C"/>
        </w:rPr>
        <w:t xml:space="preserve"> Dominguez </w:t>
      </w:r>
      <w:proofErr w:type="spellStart"/>
      <w:r w:rsidRPr="00524E24">
        <w:rPr>
          <w:rFonts w:ascii="Book Antiqua" w:hAnsi="Book Antiqua" w:cs="Verdana"/>
          <w:color w:val="3C3C3C"/>
        </w:rPr>
        <w:t>Mafe</w:t>
      </w:r>
      <w:proofErr w:type="spellEnd"/>
      <w:r w:rsidRPr="00524E24">
        <w:rPr>
          <w:rFonts w:ascii="Book Antiqua" w:hAnsi="Book Antiqua" w:cs="Verdana"/>
          <w:color w:val="3C3C3C"/>
        </w:rPr>
        <w:t xml:space="preserve"> E, Andres Soler J, Ventura Perez B, </w:t>
      </w:r>
      <w:proofErr w:type="spellStart"/>
      <w:r w:rsidRPr="00524E24">
        <w:rPr>
          <w:rFonts w:ascii="Book Antiqua" w:hAnsi="Book Antiqua" w:cs="Verdana"/>
          <w:color w:val="3C3C3C"/>
        </w:rPr>
        <w:t>Solsona</w:t>
      </w:r>
      <w:proofErr w:type="spellEnd"/>
      <w:r w:rsidRPr="00524E24">
        <w:rPr>
          <w:rFonts w:ascii="Book Antiqua" w:hAnsi="Book Antiqua" w:cs="Verdana"/>
          <w:color w:val="3C3C3C"/>
        </w:rPr>
        <w:t xml:space="preserve"> </w:t>
      </w:r>
      <w:proofErr w:type="spellStart"/>
      <w:r w:rsidRPr="00524E24">
        <w:rPr>
          <w:rFonts w:ascii="Book Antiqua" w:hAnsi="Book Antiqua" w:cs="Verdana"/>
          <w:color w:val="3C3C3C"/>
        </w:rPr>
        <w:t>Caravaca</w:t>
      </w:r>
      <w:proofErr w:type="spellEnd"/>
      <w:r w:rsidRPr="00524E24">
        <w:rPr>
          <w:rFonts w:ascii="Book Antiqua" w:hAnsi="Book Antiqua" w:cs="Verdana"/>
          <w:color w:val="3C3C3C"/>
        </w:rPr>
        <w:t xml:space="preserve"> J, </w:t>
      </w:r>
      <w:proofErr w:type="spellStart"/>
      <w:r w:rsidRPr="00524E24">
        <w:rPr>
          <w:rFonts w:ascii="Book Antiqua" w:hAnsi="Book Antiqua" w:cs="Verdana"/>
          <w:color w:val="3C3C3C"/>
        </w:rPr>
        <w:t>Broseta</w:t>
      </w:r>
      <w:proofErr w:type="spellEnd"/>
      <w:r w:rsidRPr="00524E24">
        <w:rPr>
          <w:rFonts w:ascii="Book Antiqua" w:hAnsi="Book Antiqua" w:cs="Verdana"/>
          <w:color w:val="3C3C3C"/>
        </w:rPr>
        <w:t xml:space="preserve"> Torres R, Garcia-Gonzalez P, </w:t>
      </w:r>
      <w:proofErr w:type="spellStart"/>
      <w:r w:rsidRPr="00524E24">
        <w:rPr>
          <w:rFonts w:ascii="Book Antiqua" w:hAnsi="Book Antiqua" w:cs="Verdana"/>
          <w:color w:val="3C3C3C"/>
        </w:rPr>
        <w:t>Higueras</w:t>
      </w:r>
      <w:proofErr w:type="spellEnd"/>
      <w:r w:rsidRPr="00524E24">
        <w:rPr>
          <w:rFonts w:ascii="Book Antiqua" w:hAnsi="Book Antiqua" w:cs="Verdana"/>
          <w:color w:val="3C3C3C"/>
        </w:rPr>
        <w:t xml:space="preserve"> Ortega L, Lopez-</w:t>
      </w:r>
      <w:proofErr w:type="spellStart"/>
      <w:r w:rsidRPr="00524E24">
        <w:rPr>
          <w:rFonts w:ascii="Book Antiqua" w:hAnsi="Book Antiqua" w:cs="Verdana"/>
          <w:color w:val="3C3C3C"/>
        </w:rPr>
        <w:t>Lereu</w:t>
      </w:r>
      <w:proofErr w:type="spellEnd"/>
      <w:r w:rsidRPr="00524E24">
        <w:rPr>
          <w:rFonts w:ascii="Book Antiqua" w:hAnsi="Book Antiqua" w:cs="Verdana"/>
          <w:color w:val="3C3C3C"/>
        </w:rPr>
        <w:t xml:space="preserve"> MP, </w:t>
      </w:r>
      <w:proofErr w:type="spellStart"/>
      <w:r w:rsidRPr="00524E24">
        <w:rPr>
          <w:rFonts w:ascii="Book Antiqua" w:hAnsi="Book Antiqua" w:cs="Verdana"/>
          <w:color w:val="3C3C3C"/>
        </w:rPr>
        <w:t>Maceira</w:t>
      </w:r>
      <w:proofErr w:type="spellEnd"/>
      <w:r w:rsidRPr="00524E24">
        <w:rPr>
          <w:rFonts w:ascii="Book Antiqua" w:hAnsi="Book Antiqua" w:cs="Verdana"/>
          <w:color w:val="3C3C3C"/>
        </w:rPr>
        <w:t xml:space="preserve"> AM, Subacute </w:t>
      </w:r>
      <w:proofErr w:type="spellStart"/>
      <w:r w:rsidRPr="00524E24">
        <w:rPr>
          <w:rFonts w:ascii="Book Antiqua" w:hAnsi="Book Antiqua" w:cs="Verdana"/>
          <w:color w:val="3C3C3C"/>
        </w:rPr>
        <w:t>perimyocarditis</w:t>
      </w:r>
      <w:proofErr w:type="spellEnd"/>
      <w:r w:rsidRPr="00524E24">
        <w:rPr>
          <w:rFonts w:ascii="Book Antiqua" w:hAnsi="Book Antiqua" w:cs="Verdana"/>
          <w:color w:val="3C3C3C"/>
        </w:rPr>
        <w:t xml:space="preserve"> in a young patient with COVID-19 infection. </w:t>
      </w:r>
      <w:proofErr w:type="spellStart"/>
      <w:r w:rsidRPr="00524E24">
        <w:rPr>
          <w:rFonts w:ascii="Book Antiqua" w:hAnsi="Book Antiqua" w:cs="Verdana"/>
          <w:i/>
          <w:iCs/>
          <w:color w:val="3C3C3C"/>
        </w:rPr>
        <w:t>Eur</w:t>
      </w:r>
      <w:proofErr w:type="spellEnd"/>
      <w:r w:rsidRPr="00524E24">
        <w:rPr>
          <w:rFonts w:ascii="Book Antiqua" w:hAnsi="Book Antiqua" w:cs="Verdana"/>
          <w:i/>
          <w:iCs/>
          <w:color w:val="3C3C3C"/>
        </w:rPr>
        <w:t xml:space="preserve"> Heart J Case Rep</w:t>
      </w:r>
      <w:r w:rsidRPr="00524E24">
        <w:rPr>
          <w:rFonts w:ascii="Book Antiqua" w:hAnsi="Book Antiqua" w:cs="Verdana"/>
          <w:color w:val="3C3C3C"/>
        </w:rPr>
        <w:t xml:space="preserve"> 2020; </w:t>
      </w:r>
      <w:r w:rsidRPr="00524E24">
        <w:rPr>
          <w:rFonts w:ascii="Book Antiqua" w:hAnsi="Book Antiqua" w:cs="Verdana Bold"/>
          <w:b/>
          <w:bCs/>
          <w:color w:val="3C3C3C"/>
        </w:rPr>
        <w:t>4</w:t>
      </w:r>
      <w:r w:rsidRPr="00524E24">
        <w:rPr>
          <w:rFonts w:ascii="Book Antiqua" w:hAnsi="Book Antiqua" w:cs="Verdana"/>
          <w:color w:val="3C3C3C"/>
        </w:rPr>
        <w:t>(FI1): 1-3 [PMID: 33089043 DOI:10.1093/</w:t>
      </w:r>
      <w:proofErr w:type="spellStart"/>
      <w:r w:rsidRPr="00524E24">
        <w:rPr>
          <w:rFonts w:ascii="Book Antiqua" w:hAnsi="Book Antiqua" w:cs="Verdana"/>
          <w:color w:val="3C3C3C"/>
        </w:rPr>
        <w:t>ehjcr</w:t>
      </w:r>
      <w:proofErr w:type="spellEnd"/>
      <w:r w:rsidRPr="00524E24">
        <w:rPr>
          <w:rFonts w:ascii="Book Antiqua" w:hAnsi="Book Antiqua" w:cs="Verdana"/>
          <w:color w:val="3C3C3C"/>
        </w:rPr>
        <w:t>/ytaa157]</w:t>
      </w:r>
    </w:p>
    <w:p w14:paraId="6DB3814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55 </w:t>
      </w:r>
      <w:r w:rsidRPr="00524E24">
        <w:rPr>
          <w:rFonts w:ascii="Book Antiqua" w:hAnsi="Book Antiqua" w:cs="Verdana"/>
          <w:b/>
          <w:color w:val="3C3C3C"/>
        </w:rPr>
        <w:t>Dalen H</w:t>
      </w:r>
      <w:r w:rsidRPr="00524E24">
        <w:rPr>
          <w:rFonts w:ascii="Book Antiqua" w:hAnsi="Book Antiqua" w:cs="Verdana"/>
          <w:color w:val="3C3C3C"/>
        </w:rPr>
        <w:t xml:space="preserve">, </w:t>
      </w:r>
      <w:proofErr w:type="spellStart"/>
      <w:r w:rsidRPr="00524E24">
        <w:rPr>
          <w:rFonts w:ascii="Book Antiqua" w:hAnsi="Book Antiqua" w:cs="Verdana"/>
          <w:color w:val="3C3C3C"/>
        </w:rPr>
        <w:t>Holte</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Guldal</w:t>
      </w:r>
      <w:proofErr w:type="spellEnd"/>
      <w:r w:rsidRPr="00524E24">
        <w:rPr>
          <w:rFonts w:ascii="Book Antiqua" w:hAnsi="Book Antiqua" w:cs="Verdana"/>
          <w:color w:val="3C3C3C"/>
        </w:rPr>
        <w:t xml:space="preserve"> AU, </w:t>
      </w:r>
      <w:proofErr w:type="spellStart"/>
      <w:r w:rsidRPr="00524E24">
        <w:rPr>
          <w:rFonts w:ascii="Book Antiqua" w:hAnsi="Book Antiqua" w:cs="Verdana"/>
          <w:color w:val="3C3C3C"/>
        </w:rPr>
        <w:t>Hegvik</w:t>
      </w:r>
      <w:proofErr w:type="spellEnd"/>
      <w:r w:rsidRPr="00524E24">
        <w:rPr>
          <w:rFonts w:ascii="Book Antiqua" w:hAnsi="Book Antiqua" w:cs="Verdana"/>
          <w:color w:val="3C3C3C"/>
        </w:rPr>
        <w:t xml:space="preserve"> JA, </w:t>
      </w:r>
      <w:proofErr w:type="spellStart"/>
      <w:r w:rsidRPr="00524E24">
        <w:rPr>
          <w:rFonts w:ascii="Book Antiqua" w:hAnsi="Book Antiqua" w:cs="Verdana"/>
          <w:color w:val="3C3C3C"/>
        </w:rPr>
        <w:t>Stensaeth</w:t>
      </w:r>
      <w:proofErr w:type="spellEnd"/>
      <w:r w:rsidRPr="00524E24">
        <w:rPr>
          <w:rFonts w:ascii="Book Antiqua" w:hAnsi="Book Antiqua" w:cs="Verdana"/>
          <w:color w:val="3C3C3C"/>
        </w:rPr>
        <w:t xml:space="preserve"> KH, Braaten AT, </w:t>
      </w:r>
      <w:proofErr w:type="spellStart"/>
      <w:r w:rsidRPr="00524E24">
        <w:rPr>
          <w:rFonts w:ascii="Book Antiqua" w:hAnsi="Book Antiqua" w:cs="Verdana"/>
          <w:color w:val="3C3C3C"/>
        </w:rPr>
        <w:t>Mjølstad</w:t>
      </w:r>
      <w:proofErr w:type="spellEnd"/>
      <w:r w:rsidRPr="00524E24">
        <w:rPr>
          <w:rFonts w:ascii="Book Antiqua" w:hAnsi="Book Antiqua" w:cs="Verdana"/>
          <w:color w:val="3C3C3C"/>
        </w:rPr>
        <w:t xml:space="preserve"> OC, </w:t>
      </w:r>
      <w:proofErr w:type="spellStart"/>
      <w:r w:rsidRPr="00524E24">
        <w:rPr>
          <w:rFonts w:ascii="Book Antiqua" w:hAnsi="Book Antiqua" w:cs="Verdana"/>
          <w:color w:val="3C3C3C"/>
        </w:rPr>
        <w:t>Rossvoll</w:t>
      </w:r>
      <w:proofErr w:type="spellEnd"/>
      <w:r w:rsidRPr="00524E24">
        <w:rPr>
          <w:rFonts w:ascii="Book Antiqua" w:hAnsi="Book Antiqua" w:cs="Verdana"/>
          <w:color w:val="3C3C3C"/>
        </w:rPr>
        <w:t xml:space="preserve"> O, </w:t>
      </w:r>
      <w:proofErr w:type="spellStart"/>
      <w:r w:rsidRPr="00524E24">
        <w:rPr>
          <w:rFonts w:ascii="Book Antiqua" w:hAnsi="Book Antiqua" w:cs="Verdana"/>
          <w:color w:val="3C3C3C"/>
        </w:rPr>
        <w:t>Wiseth</w:t>
      </w:r>
      <w:proofErr w:type="spellEnd"/>
      <w:r w:rsidRPr="00524E24">
        <w:rPr>
          <w:rFonts w:ascii="Book Antiqua" w:hAnsi="Book Antiqua" w:cs="Verdana"/>
          <w:color w:val="3C3C3C"/>
        </w:rPr>
        <w:t xml:space="preserve"> R. Acute </w:t>
      </w:r>
      <w:proofErr w:type="spellStart"/>
      <w:r w:rsidRPr="00524E24">
        <w:rPr>
          <w:rFonts w:ascii="Book Antiqua" w:hAnsi="Book Antiqua" w:cs="Verdana"/>
          <w:color w:val="3C3C3C"/>
        </w:rPr>
        <w:t>perimyocarditis</w:t>
      </w:r>
      <w:proofErr w:type="spellEnd"/>
      <w:r w:rsidRPr="00524E24">
        <w:rPr>
          <w:rFonts w:ascii="Book Antiqua" w:hAnsi="Book Antiqua" w:cs="Verdana"/>
          <w:color w:val="3C3C3C"/>
        </w:rPr>
        <w:t xml:space="preserve"> with cardiac </w:t>
      </w:r>
      <w:r w:rsidRPr="00524E24">
        <w:rPr>
          <w:rFonts w:ascii="Book Antiqua" w:hAnsi="Book Antiqua" w:cs="Verdana"/>
          <w:color w:val="3C3C3C"/>
        </w:rPr>
        <w:lastRenderedPageBreak/>
        <w:t xml:space="preserve">tamponade in COVID-19 infection without respiratory disease. </w:t>
      </w:r>
      <w:r w:rsidRPr="00524E24">
        <w:rPr>
          <w:rFonts w:ascii="Book Antiqua" w:hAnsi="Book Antiqua" w:cs="Verdana"/>
          <w:i/>
          <w:color w:val="3C3C3C"/>
        </w:rPr>
        <w:t>BMJ Case Rep</w:t>
      </w:r>
      <w:r w:rsidRPr="00524E24">
        <w:rPr>
          <w:rFonts w:ascii="Book Antiqua" w:hAnsi="Book Antiqua" w:cs="Verdana"/>
          <w:color w:val="3C3C3C"/>
        </w:rPr>
        <w:t xml:space="preserve"> 2020; </w:t>
      </w:r>
      <w:r w:rsidRPr="00524E24">
        <w:rPr>
          <w:rFonts w:ascii="Book Antiqua" w:hAnsi="Book Antiqua" w:cs="Verdana"/>
          <w:b/>
          <w:color w:val="3C3C3C"/>
        </w:rPr>
        <w:t>13</w:t>
      </w:r>
      <w:r w:rsidRPr="00524E24">
        <w:rPr>
          <w:rFonts w:ascii="Book Antiqua" w:hAnsi="Book Antiqua" w:cs="Verdana"/>
          <w:color w:val="3C3C3C"/>
        </w:rPr>
        <w:t xml:space="preserve"> [PMID: 32816835 DOI: 10.1136/bcr-2020-236218]</w:t>
      </w:r>
    </w:p>
    <w:p w14:paraId="1A7376CF"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56 </w:t>
      </w:r>
      <w:proofErr w:type="spellStart"/>
      <w:r w:rsidRPr="00524E24">
        <w:rPr>
          <w:rFonts w:ascii="Book Antiqua" w:hAnsi="Book Antiqua" w:cs="Verdana"/>
          <w:b/>
          <w:color w:val="3C3C3C"/>
        </w:rPr>
        <w:t>Mavrogeni</w:t>
      </w:r>
      <w:proofErr w:type="spellEnd"/>
      <w:r w:rsidRPr="00524E24">
        <w:rPr>
          <w:rFonts w:ascii="Book Antiqua" w:hAnsi="Book Antiqua" w:cs="Verdana"/>
          <w:b/>
          <w:color w:val="3C3C3C"/>
        </w:rPr>
        <w:t xml:space="preserve"> SI</w:t>
      </w:r>
      <w:r w:rsidRPr="00524E24">
        <w:rPr>
          <w:rFonts w:ascii="Book Antiqua" w:hAnsi="Book Antiqua" w:cs="Verdana"/>
          <w:color w:val="3C3C3C"/>
        </w:rPr>
        <w:t xml:space="preserve">, </w:t>
      </w:r>
      <w:proofErr w:type="spellStart"/>
      <w:r w:rsidRPr="00524E24">
        <w:rPr>
          <w:rFonts w:ascii="Book Antiqua" w:hAnsi="Book Antiqua" w:cs="Verdana"/>
          <w:color w:val="3C3C3C"/>
        </w:rPr>
        <w:t>Kolovou</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Tsirimpis</w:t>
      </w:r>
      <w:proofErr w:type="spellEnd"/>
      <w:r w:rsidRPr="00524E24">
        <w:rPr>
          <w:rFonts w:ascii="Book Antiqua" w:hAnsi="Book Antiqua" w:cs="Verdana"/>
          <w:color w:val="3C3C3C"/>
        </w:rPr>
        <w:t xml:space="preserve"> V, </w:t>
      </w:r>
      <w:proofErr w:type="spellStart"/>
      <w:r w:rsidRPr="00524E24">
        <w:rPr>
          <w:rFonts w:ascii="Book Antiqua" w:hAnsi="Book Antiqua" w:cs="Verdana"/>
          <w:color w:val="3C3C3C"/>
        </w:rPr>
        <w:t>Kafetzis</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Tsolas</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Fotis</w:t>
      </w:r>
      <w:proofErr w:type="spellEnd"/>
      <w:r w:rsidRPr="00524E24">
        <w:rPr>
          <w:rFonts w:ascii="Book Antiqua" w:hAnsi="Book Antiqua" w:cs="Verdana"/>
          <w:color w:val="3C3C3C"/>
        </w:rPr>
        <w:t xml:space="preserve"> L. The importance of heart and brain imaging in children and adolescents with Multisystem Inflammatory Syndrome in Children (MIS-C). </w:t>
      </w:r>
      <w:proofErr w:type="spellStart"/>
      <w:r w:rsidRPr="00524E24">
        <w:rPr>
          <w:rFonts w:ascii="Book Antiqua" w:hAnsi="Book Antiqua" w:cs="Verdana"/>
          <w:i/>
          <w:color w:val="3C3C3C"/>
        </w:rPr>
        <w:t>Rheumatol</w:t>
      </w:r>
      <w:proofErr w:type="spellEnd"/>
      <w:r w:rsidRPr="00524E24">
        <w:rPr>
          <w:rFonts w:ascii="Book Antiqua" w:hAnsi="Book Antiqua" w:cs="Verdana"/>
          <w:i/>
          <w:color w:val="3C3C3C"/>
        </w:rPr>
        <w:t xml:space="preserve"> Int</w:t>
      </w:r>
      <w:r w:rsidRPr="00524E24">
        <w:rPr>
          <w:rFonts w:ascii="Book Antiqua" w:hAnsi="Book Antiqua" w:cs="Verdana"/>
          <w:color w:val="3C3C3C"/>
        </w:rPr>
        <w:t xml:space="preserve"> 2021; </w:t>
      </w:r>
      <w:r w:rsidRPr="00524E24">
        <w:rPr>
          <w:rFonts w:ascii="Book Antiqua" w:hAnsi="Book Antiqua" w:cs="Verdana"/>
          <w:b/>
          <w:color w:val="3C3C3C"/>
        </w:rPr>
        <w:t>41</w:t>
      </w:r>
      <w:r w:rsidRPr="00524E24">
        <w:rPr>
          <w:rFonts w:ascii="Book Antiqua" w:hAnsi="Book Antiqua" w:cs="Verdana"/>
          <w:color w:val="3C3C3C"/>
        </w:rPr>
        <w:t>: 1037-1044 [PMID: 33864498 DOI: 10.1007/s00296-021-04845-z]</w:t>
      </w:r>
    </w:p>
    <w:p w14:paraId="5AA199F8"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57 </w:t>
      </w:r>
      <w:r w:rsidRPr="00524E24">
        <w:rPr>
          <w:rFonts w:ascii="Book Antiqua" w:hAnsi="Book Antiqua" w:cs="Verdana"/>
          <w:b/>
          <w:color w:val="3C3C3C"/>
        </w:rPr>
        <w:t>Li DL</w:t>
      </w:r>
      <w:r w:rsidRPr="00524E24">
        <w:rPr>
          <w:rFonts w:ascii="Book Antiqua" w:hAnsi="Book Antiqua" w:cs="Verdana"/>
          <w:color w:val="3C3C3C"/>
        </w:rPr>
        <w:t xml:space="preserve">, </w:t>
      </w:r>
      <w:proofErr w:type="spellStart"/>
      <w:r w:rsidRPr="00524E24">
        <w:rPr>
          <w:rFonts w:ascii="Book Antiqua" w:hAnsi="Book Antiqua" w:cs="Verdana"/>
          <w:color w:val="3C3C3C"/>
        </w:rPr>
        <w:t>Davogustto</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Soslow</w:t>
      </w:r>
      <w:proofErr w:type="spellEnd"/>
      <w:r w:rsidRPr="00524E24">
        <w:rPr>
          <w:rFonts w:ascii="Book Antiqua" w:hAnsi="Book Antiqua" w:cs="Verdana"/>
          <w:color w:val="3C3C3C"/>
        </w:rPr>
        <w:t xml:space="preserve"> JH, Wassenaar JW, Parikh AP, Chew JD, Dendy JM, George-Durrett KM, Parra DA, Clark DE, Hughes SG. Characteristics of COVID-19 Myocarditis </w:t>
      </w:r>
      <w:proofErr w:type="gramStart"/>
      <w:r w:rsidRPr="00524E24">
        <w:rPr>
          <w:rFonts w:ascii="Book Antiqua" w:hAnsi="Book Antiqua" w:cs="Verdana"/>
          <w:color w:val="3C3C3C"/>
        </w:rPr>
        <w:t>With</w:t>
      </w:r>
      <w:proofErr w:type="gramEnd"/>
      <w:r w:rsidRPr="00524E24">
        <w:rPr>
          <w:rFonts w:ascii="Book Antiqua" w:hAnsi="Book Antiqua" w:cs="Verdana"/>
          <w:color w:val="3C3C3C"/>
        </w:rPr>
        <w:t xml:space="preserve"> and Without Multisystem Inflammatory Syndrome. </w:t>
      </w:r>
      <w:r w:rsidRPr="00524E24">
        <w:rPr>
          <w:rFonts w:ascii="Book Antiqua" w:hAnsi="Book Antiqua" w:cs="Verdana"/>
          <w:i/>
          <w:color w:val="3C3C3C"/>
        </w:rPr>
        <w:t xml:space="preserve">Am J </w:t>
      </w:r>
      <w:proofErr w:type="spellStart"/>
      <w:r w:rsidRPr="00524E24">
        <w:rPr>
          <w:rFonts w:ascii="Book Antiqua" w:hAnsi="Book Antiqua" w:cs="Verdana"/>
          <w:i/>
          <w:color w:val="3C3C3C"/>
        </w:rPr>
        <w:t>Cardiol</w:t>
      </w:r>
      <w:proofErr w:type="spellEnd"/>
      <w:r w:rsidRPr="00524E24">
        <w:rPr>
          <w:rFonts w:ascii="Book Antiqua" w:hAnsi="Book Antiqua" w:cs="Verdana"/>
          <w:color w:val="3C3C3C"/>
        </w:rPr>
        <w:t xml:space="preserve"> 2022; </w:t>
      </w:r>
      <w:r w:rsidRPr="00524E24">
        <w:rPr>
          <w:rFonts w:ascii="Book Antiqua" w:hAnsi="Book Antiqua" w:cs="Verdana"/>
          <w:b/>
          <w:color w:val="3C3C3C"/>
        </w:rPr>
        <w:t>168</w:t>
      </w:r>
      <w:r w:rsidRPr="00524E24">
        <w:rPr>
          <w:rFonts w:ascii="Book Antiqua" w:hAnsi="Book Antiqua" w:cs="Verdana"/>
          <w:color w:val="3C3C3C"/>
        </w:rPr>
        <w:t>: 135-141 [PMID: 35058054 DOI: 10.1016/j.amjcard.2021.12.031]</w:t>
      </w:r>
    </w:p>
    <w:p w14:paraId="049CB6D5" w14:textId="466F3A75"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58 </w:t>
      </w:r>
      <w:proofErr w:type="spellStart"/>
      <w:r w:rsidRPr="00524E24">
        <w:rPr>
          <w:rFonts w:ascii="Book Antiqua" w:hAnsi="Book Antiqua" w:cs="Verdana"/>
          <w:b/>
          <w:color w:val="3C3C3C"/>
        </w:rPr>
        <w:t>Theocharis</w:t>
      </w:r>
      <w:proofErr w:type="spellEnd"/>
      <w:r w:rsidRPr="00524E24">
        <w:rPr>
          <w:rFonts w:ascii="Book Antiqua" w:hAnsi="Book Antiqua" w:cs="Verdana"/>
          <w:b/>
          <w:color w:val="3C3C3C"/>
        </w:rPr>
        <w:t xml:space="preserve"> P,</w:t>
      </w:r>
      <w:r w:rsidRPr="00524E24">
        <w:rPr>
          <w:rFonts w:ascii="Book Antiqua" w:hAnsi="Book Antiqua" w:cs="Verdana"/>
          <w:color w:val="3C3C3C"/>
        </w:rPr>
        <w:t xml:space="preserve"> Wong J, </w:t>
      </w:r>
      <w:proofErr w:type="spellStart"/>
      <w:r w:rsidRPr="00524E24">
        <w:rPr>
          <w:rFonts w:ascii="Book Antiqua" w:hAnsi="Book Antiqua" w:cs="Verdana"/>
          <w:color w:val="3C3C3C"/>
        </w:rPr>
        <w:t>Pushparajah</w:t>
      </w:r>
      <w:proofErr w:type="spellEnd"/>
      <w:r w:rsidRPr="00524E24">
        <w:rPr>
          <w:rFonts w:ascii="Book Antiqua" w:hAnsi="Book Antiqua" w:cs="Verdana"/>
          <w:color w:val="3C3C3C"/>
        </w:rPr>
        <w:t xml:space="preserve"> K, Mathur SK, Simpson JM, </w:t>
      </w:r>
      <w:proofErr w:type="spellStart"/>
      <w:r w:rsidRPr="00524E24">
        <w:rPr>
          <w:rFonts w:ascii="Book Antiqua" w:hAnsi="Book Antiqua" w:cs="Verdana"/>
          <w:color w:val="3C3C3C"/>
        </w:rPr>
        <w:t>Pascall</w:t>
      </w:r>
      <w:proofErr w:type="spellEnd"/>
      <w:r w:rsidRPr="00524E24">
        <w:rPr>
          <w:rFonts w:ascii="Book Antiqua" w:hAnsi="Book Antiqua" w:cs="Verdana"/>
          <w:color w:val="3C3C3C"/>
        </w:rPr>
        <w:t xml:space="preserve"> E, Cleary A, Stewart K, </w:t>
      </w:r>
      <w:proofErr w:type="spellStart"/>
      <w:r w:rsidRPr="00524E24">
        <w:rPr>
          <w:rFonts w:ascii="Book Antiqua" w:hAnsi="Book Antiqua" w:cs="Verdana"/>
          <w:color w:val="3C3C3C"/>
        </w:rPr>
        <w:t>Adhvaryu</w:t>
      </w:r>
      <w:proofErr w:type="spellEnd"/>
      <w:r w:rsidRPr="00524E24">
        <w:rPr>
          <w:rFonts w:ascii="Book Antiqua" w:hAnsi="Book Antiqua" w:cs="Verdana"/>
          <w:color w:val="3C3C3C"/>
        </w:rPr>
        <w:t xml:space="preserve"> K, </w:t>
      </w:r>
      <w:proofErr w:type="spellStart"/>
      <w:r w:rsidRPr="00524E24">
        <w:rPr>
          <w:rFonts w:ascii="Book Antiqua" w:hAnsi="Book Antiqua" w:cs="Verdana"/>
          <w:color w:val="3C3C3C"/>
        </w:rPr>
        <w:t>Savis</w:t>
      </w:r>
      <w:proofErr w:type="spellEnd"/>
      <w:r w:rsidRPr="00524E24">
        <w:rPr>
          <w:rFonts w:ascii="Book Antiqua" w:hAnsi="Book Antiqua" w:cs="Verdana"/>
          <w:color w:val="3C3C3C"/>
        </w:rPr>
        <w:t xml:space="preserve"> A, Kabir SR, </w:t>
      </w:r>
      <w:proofErr w:type="spellStart"/>
      <w:r w:rsidRPr="00524E24">
        <w:rPr>
          <w:rFonts w:ascii="Book Antiqua" w:hAnsi="Book Antiqua" w:cs="Verdana"/>
          <w:color w:val="3C3C3C"/>
        </w:rPr>
        <w:t>Uy</w:t>
      </w:r>
      <w:proofErr w:type="spellEnd"/>
      <w:r w:rsidRPr="00524E24">
        <w:rPr>
          <w:rFonts w:ascii="Book Antiqua" w:hAnsi="Book Antiqua" w:cs="Verdana"/>
          <w:color w:val="3C3C3C"/>
        </w:rPr>
        <w:t xml:space="preserve"> MP, Heard H, Peacock K, Miller O, Multimodality cardiac evaluation in children and young adults with multisystem inflammation associated with COVID-19. </w:t>
      </w:r>
      <w:proofErr w:type="spellStart"/>
      <w:r w:rsidRPr="00524E24">
        <w:rPr>
          <w:rFonts w:ascii="Book Antiqua" w:hAnsi="Book Antiqua" w:cs="Verdana"/>
          <w:i/>
          <w:iCs/>
          <w:color w:val="3C3C3C"/>
        </w:rPr>
        <w:t>Eur</w:t>
      </w:r>
      <w:proofErr w:type="spellEnd"/>
      <w:r w:rsidRPr="00524E24">
        <w:rPr>
          <w:rFonts w:ascii="Book Antiqua" w:hAnsi="Book Antiqua" w:cs="Verdana"/>
          <w:i/>
          <w:iCs/>
          <w:color w:val="3C3C3C"/>
        </w:rPr>
        <w:t xml:space="preserve"> Heart J Cardiovasc Imaging</w:t>
      </w:r>
      <w:r w:rsidRPr="00524E24">
        <w:rPr>
          <w:rFonts w:ascii="Book Antiqua" w:hAnsi="Book Antiqua" w:cs="Verdana"/>
          <w:color w:val="3C3C3C"/>
        </w:rPr>
        <w:t xml:space="preserve"> 2021; </w:t>
      </w:r>
      <w:r w:rsidRPr="00524E24">
        <w:rPr>
          <w:rFonts w:ascii="Book Antiqua" w:hAnsi="Book Antiqua" w:cs="Verdana Bold"/>
          <w:b/>
          <w:bCs/>
          <w:color w:val="3C3C3C"/>
        </w:rPr>
        <w:t>22</w:t>
      </w:r>
      <w:r w:rsidRPr="00524E24">
        <w:rPr>
          <w:rFonts w:ascii="Book Antiqua" w:hAnsi="Book Antiqua" w:cs="Verdana"/>
          <w:color w:val="3C3C3C"/>
        </w:rPr>
        <w:t>(8): 896-903 [PMID: 32766671 DOI:10.1093/</w:t>
      </w:r>
      <w:proofErr w:type="spellStart"/>
      <w:r w:rsidRPr="00524E24">
        <w:rPr>
          <w:rFonts w:ascii="Book Antiqua" w:hAnsi="Book Antiqua" w:cs="Verdana"/>
          <w:color w:val="3C3C3C"/>
        </w:rPr>
        <w:t>ehjci</w:t>
      </w:r>
      <w:proofErr w:type="spellEnd"/>
      <w:r w:rsidRPr="00524E24">
        <w:rPr>
          <w:rFonts w:ascii="Book Antiqua" w:hAnsi="Book Antiqua" w:cs="Verdana"/>
          <w:color w:val="3C3C3C"/>
        </w:rPr>
        <w:t>/jeaa212]</w:t>
      </w:r>
    </w:p>
    <w:p w14:paraId="0B1EC6E6"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59 </w:t>
      </w:r>
      <w:proofErr w:type="spellStart"/>
      <w:r w:rsidRPr="00524E24">
        <w:rPr>
          <w:rFonts w:ascii="Book Antiqua" w:hAnsi="Book Antiqua" w:cs="Verdana"/>
          <w:b/>
          <w:color w:val="3C3C3C"/>
        </w:rPr>
        <w:t>Radunski</w:t>
      </w:r>
      <w:proofErr w:type="spellEnd"/>
      <w:r w:rsidRPr="00524E24">
        <w:rPr>
          <w:rFonts w:ascii="Book Antiqua" w:hAnsi="Book Antiqua" w:cs="Verdana"/>
          <w:b/>
          <w:color w:val="3C3C3C"/>
        </w:rPr>
        <w:t xml:space="preserve"> UK</w:t>
      </w:r>
      <w:r w:rsidRPr="00524E24">
        <w:rPr>
          <w:rFonts w:ascii="Book Antiqua" w:hAnsi="Book Antiqua" w:cs="Verdana"/>
          <w:color w:val="3C3C3C"/>
        </w:rPr>
        <w:t xml:space="preserve">, Lund GK, </w:t>
      </w:r>
      <w:proofErr w:type="spellStart"/>
      <w:r w:rsidRPr="00524E24">
        <w:rPr>
          <w:rFonts w:ascii="Book Antiqua" w:hAnsi="Book Antiqua" w:cs="Verdana"/>
          <w:color w:val="3C3C3C"/>
        </w:rPr>
        <w:t>Stehning</w:t>
      </w:r>
      <w:proofErr w:type="spellEnd"/>
      <w:r w:rsidRPr="00524E24">
        <w:rPr>
          <w:rFonts w:ascii="Book Antiqua" w:hAnsi="Book Antiqua" w:cs="Verdana"/>
          <w:color w:val="3C3C3C"/>
        </w:rPr>
        <w:t xml:space="preserve"> C, </w:t>
      </w:r>
      <w:proofErr w:type="spellStart"/>
      <w:r w:rsidRPr="00524E24">
        <w:rPr>
          <w:rFonts w:ascii="Book Antiqua" w:hAnsi="Book Antiqua" w:cs="Verdana"/>
          <w:color w:val="3C3C3C"/>
        </w:rPr>
        <w:t>Schnackenburg</w:t>
      </w:r>
      <w:proofErr w:type="spellEnd"/>
      <w:r w:rsidRPr="00524E24">
        <w:rPr>
          <w:rFonts w:ascii="Book Antiqua" w:hAnsi="Book Antiqua" w:cs="Verdana"/>
          <w:color w:val="3C3C3C"/>
        </w:rPr>
        <w:t xml:space="preserve"> B, </w:t>
      </w:r>
      <w:proofErr w:type="spellStart"/>
      <w:r w:rsidRPr="00524E24">
        <w:rPr>
          <w:rFonts w:ascii="Book Antiqua" w:hAnsi="Book Antiqua" w:cs="Verdana"/>
          <w:color w:val="3C3C3C"/>
        </w:rPr>
        <w:t>Bohnen</w:t>
      </w:r>
      <w:proofErr w:type="spellEnd"/>
      <w:r w:rsidRPr="00524E24">
        <w:rPr>
          <w:rFonts w:ascii="Book Antiqua" w:hAnsi="Book Antiqua" w:cs="Verdana"/>
          <w:color w:val="3C3C3C"/>
        </w:rPr>
        <w:t xml:space="preserve"> S, Adam G, </w:t>
      </w:r>
      <w:proofErr w:type="spellStart"/>
      <w:r w:rsidRPr="00524E24">
        <w:rPr>
          <w:rFonts w:ascii="Book Antiqua" w:hAnsi="Book Antiqua" w:cs="Verdana"/>
          <w:color w:val="3C3C3C"/>
        </w:rPr>
        <w:t>Blankenberg</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Muellerleile</w:t>
      </w:r>
      <w:proofErr w:type="spellEnd"/>
      <w:r w:rsidRPr="00524E24">
        <w:rPr>
          <w:rFonts w:ascii="Book Antiqua" w:hAnsi="Book Antiqua" w:cs="Verdana"/>
          <w:color w:val="3C3C3C"/>
        </w:rPr>
        <w:t xml:space="preserve"> K. CMR in patients with severe myocarditis: diagnostic value of quantitative tissue markers including extracellular volume imaging. </w:t>
      </w:r>
      <w:r w:rsidRPr="00524E24">
        <w:rPr>
          <w:rFonts w:ascii="Book Antiqua" w:hAnsi="Book Antiqua" w:cs="Verdana"/>
          <w:i/>
          <w:color w:val="3C3C3C"/>
        </w:rPr>
        <w:t>JACC Cardiovasc Imaging</w:t>
      </w:r>
      <w:r w:rsidRPr="00524E24">
        <w:rPr>
          <w:rFonts w:ascii="Book Antiqua" w:hAnsi="Book Antiqua" w:cs="Verdana"/>
          <w:color w:val="3C3C3C"/>
        </w:rPr>
        <w:t xml:space="preserve"> 2014; </w:t>
      </w:r>
      <w:r w:rsidRPr="00524E24">
        <w:rPr>
          <w:rFonts w:ascii="Book Antiqua" w:hAnsi="Book Antiqua" w:cs="Verdana"/>
          <w:b/>
          <w:color w:val="3C3C3C"/>
        </w:rPr>
        <w:t>7</w:t>
      </w:r>
      <w:r w:rsidRPr="00524E24">
        <w:rPr>
          <w:rFonts w:ascii="Book Antiqua" w:hAnsi="Book Antiqua" w:cs="Verdana"/>
          <w:color w:val="3C3C3C"/>
        </w:rPr>
        <w:t>: 667-675 [PMID: 24954462 DOI: 10.1016/j.jcmg.2014.02.005]</w:t>
      </w:r>
    </w:p>
    <w:p w14:paraId="36C11DE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60 </w:t>
      </w:r>
      <w:proofErr w:type="spellStart"/>
      <w:r w:rsidRPr="00524E24">
        <w:rPr>
          <w:rFonts w:ascii="Book Antiqua" w:hAnsi="Book Antiqua" w:cs="Verdana"/>
          <w:b/>
          <w:color w:val="3C3C3C"/>
        </w:rPr>
        <w:t>Greulich</w:t>
      </w:r>
      <w:proofErr w:type="spellEnd"/>
      <w:r w:rsidRPr="00524E24">
        <w:rPr>
          <w:rFonts w:ascii="Book Antiqua" w:hAnsi="Book Antiqua" w:cs="Verdana"/>
          <w:b/>
          <w:color w:val="3C3C3C"/>
        </w:rPr>
        <w:t xml:space="preserve"> S</w:t>
      </w:r>
      <w:r w:rsidRPr="00524E24">
        <w:rPr>
          <w:rFonts w:ascii="Book Antiqua" w:hAnsi="Book Antiqua" w:cs="Verdana"/>
          <w:color w:val="3C3C3C"/>
        </w:rPr>
        <w:t xml:space="preserve">, </w:t>
      </w:r>
      <w:proofErr w:type="spellStart"/>
      <w:r w:rsidRPr="00524E24">
        <w:rPr>
          <w:rFonts w:ascii="Book Antiqua" w:hAnsi="Book Antiqua" w:cs="Verdana"/>
          <w:color w:val="3C3C3C"/>
        </w:rPr>
        <w:t>Klingel</w:t>
      </w:r>
      <w:proofErr w:type="spellEnd"/>
      <w:r w:rsidRPr="00524E24">
        <w:rPr>
          <w:rFonts w:ascii="Book Antiqua" w:hAnsi="Book Antiqua" w:cs="Verdana"/>
          <w:color w:val="3C3C3C"/>
        </w:rPr>
        <w:t xml:space="preserve"> K. COVID-19 and Myocarditis: Findings from Cardiac Magnetic Resonance Imaging and Endomyocardial Biopsies. </w:t>
      </w:r>
      <w:r w:rsidRPr="00524E24">
        <w:rPr>
          <w:rFonts w:ascii="Book Antiqua" w:hAnsi="Book Antiqua" w:cs="Verdana"/>
          <w:i/>
          <w:color w:val="3C3C3C"/>
        </w:rPr>
        <w:t>Hamostaseologie</w:t>
      </w:r>
      <w:r w:rsidRPr="00524E24">
        <w:rPr>
          <w:rFonts w:ascii="Book Antiqua" w:hAnsi="Book Antiqua" w:cs="Verdana"/>
          <w:color w:val="3C3C3C"/>
        </w:rPr>
        <w:t xml:space="preserve">2021; </w:t>
      </w:r>
      <w:r w:rsidRPr="00524E24">
        <w:rPr>
          <w:rFonts w:ascii="Book Antiqua" w:hAnsi="Book Antiqua" w:cs="Verdana"/>
          <w:b/>
          <w:color w:val="3C3C3C"/>
        </w:rPr>
        <w:t>41</w:t>
      </w:r>
      <w:r w:rsidRPr="00524E24">
        <w:rPr>
          <w:rFonts w:ascii="Book Antiqua" w:hAnsi="Book Antiqua" w:cs="Verdana"/>
          <w:color w:val="3C3C3C"/>
        </w:rPr>
        <w:t>: 366-370 [PMID: 34391209 DOI: 10.1055/a-1539-8664]</w:t>
      </w:r>
    </w:p>
    <w:p w14:paraId="29A4F12C" w14:textId="3422880D"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61 </w:t>
      </w:r>
      <w:r w:rsidRPr="00524E24">
        <w:rPr>
          <w:rFonts w:ascii="Book Antiqua" w:hAnsi="Book Antiqua" w:cs="Verdana"/>
          <w:b/>
          <w:color w:val="3C3C3C"/>
        </w:rPr>
        <w:t>Chowdhary A,</w:t>
      </w:r>
      <w:r w:rsidRPr="00524E24">
        <w:rPr>
          <w:rFonts w:ascii="Book Antiqua" w:hAnsi="Book Antiqua" w:cs="Verdana"/>
          <w:color w:val="3C3C3C"/>
        </w:rPr>
        <w:t xml:space="preserve"> Garg P, Das A, Nazir MS, Plein S, Cardiovascular magnetic resonance imaging: emerging techniques and applications. </w:t>
      </w:r>
      <w:r w:rsidRPr="00524E24">
        <w:rPr>
          <w:rFonts w:ascii="Book Antiqua" w:hAnsi="Book Antiqua" w:cs="Verdana"/>
          <w:i/>
          <w:iCs/>
          <w:color w:val="3C3C3C"/>
        </w:rPr>
        <w:t>Heart</w:t>
      </w:r>
      <w:r w:rsidRPr="00524E24">
        <w:rPr>
          <w:rFonts w:ascii="Book Antiqua" w:hAnsi="Book Antiqua" w:cs="Verdana"/>
          <w:color w:val="3C3C3C"/>
        </w:rPr>
        <w:t xml:space="preserve"> 2021; </w:t>
      </w:r>
      <w:r w:rsidRPr="00524E24">
        <w:rPr>
          <w:rFonts w:ascii="Book Antiqua" w:hAnsi="Book Antiqua" w:cs="Verdana Bold"/>
          <w:b/>
          <w:bCs/>
          <w:color w:val="3C3C3C"/>
        </w:rPr>
        <w:t>107</w:t>
      </w:r>
      <w:r w:rsidRPr="00524E24">
        <w:rPr>
          <w:rFonts w:ascii="Book Antiqua" w:hAnsi="Book Antiqua" w:cs="Verdana"/>
          <w:color w:val="3C3C3C"/>
        </w:rPr>
        <w:t>(9): 697-704 [PMID: 33402364 DOI: 10.1136/heartjnl-2019-315669]</w:t>
      </w:r>
    </w:p>
    <w:p w14:paraId="37C4FF0D"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lastRenderedPageBreak/>
        <w:t xml:space="preserve">62 </w:t>
      </w:r>
      <w:r w:rsidRPr="00524E24">
        <w:rPr>
          <w:rFonts w:ascii="Book Antiqua" w:hAnsi="Book Antiqua" w:cs="Verdana"/>
          <w:b/>
          <w:color w:val="3C3C3C"/>
        </w:rPr>
        <w:t>Paddock S</w:t>
      </w:r>
      <w:r w:rsidRPr="00524E24">
        <w:rPr>
          <w:rFonts w:ascii="Book Antiqua" w:hAnsi="Book Antiqua" w:cs="Verdana"/>
          <w:color w:val="3C3C3C"/>
        </w:rPr>
        <w:t xml:space="preserve">, </w:t>
      </w:r>
      <w:proofErr w:type="spellStart"/>
      <w:r w:rsidRPr="00524E24">
        <w:rPr>
          <w:rFonts w:ascii="Book Antiqua" w:hAnsi="Book Antiqua" w:cs="Verdana"/>
          <w:color w:val="3C3C3C"/>
        </w:rPr>
        <w:t>Tsampasian</w:t>
      </w:r>
      <w:proofErr w:type="spellEnd"/>
      <w:r w:rsidRPr="00524E24">
        <w:rPr>
          <w:rFonts w:ascii="Book Antiqua" w:hAnsi="Book Antiqua" w:cs="Verdana"/>
          <w:color w:val="3C3C3C"/>
        </w:rPr>
        <w:t xml:space="preserve"> V, </w:t>
      </w:r>
      <w:proofErr w:type="spellStart"/>
      <w:r w:rsidRPr="00524E24">
        <w:rPr>
          <w:rFonts w:ascii="Book Antiqua" w:hAnsi="Book Antiqua" w:cs="Verdana"/>
          <w:color w:val="3C3C3C"/>
        </w:rPr>
        <w:t>Assadi</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Mota</w:t>
      </w:r>
      <w:proofErr w:type="spellEnd"/>
      <w:r w:rsidRPr="00524E24">
        <w:rPr>
          <w:rFonts w:ascii="Book Antiqua" w:hAnsi="Book Antiqua" w:cs="Verdana"/>
          <w:color w:val="3C3C3C"/>
        </w:rPr>
        <w:t xml:space="preserve"> BC, Swift AJ, Chowdhary A, Swoboda P, </w:t>
      </w:r>
      <w:proofErr w:type="spellStart"/>
      <w:r w:rsidRPr="00524E24">
        <w:rPr>
          <w:rFonts w:ascii="Book Antiqua" w:hAnsi="Book Antiqua" w:cs="Verdana"/>
          <w:color w:val="3C3C3C"/>
        </w:rPr>
        <w:t>Levelt</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Sammut</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Dastidar</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Broncano</w:t>
      </w:r>
      <w:proofErr w:type="spellEnd"/>
      <w:r w:rsidRPr="00524E24">
        <w:rPr>
          <w:rFonts w:ascii="Book Antiqua" w:hAnsi="Book Antiqua" w:cs="Verdana"/>
          <w:color w:val="3C3C3C"/>
        </w:rPr>
        <w:t xml:space="preserve"> </w:t>
      </w:r>
      <w:proofErr w:type="spellStart"/>
      <w:r w:rsidRPr="00524E24">
        <w:rPr>
          <w:rFonts w:ascii="Book Antiqua" w:hAnsi="Book Antiqua" w:cs="Verdana"/>
          <w:color w:val="3C3C3C"/>
        </w:rPr>
        <w:t>Cabrero</w:t>
      </w:r>
      <w:proofErr w:type="spellEnd"/>
      <w:r w:rsidRPr="00524E24">
        <w:rPr>
          <w:rFonts w:ascii="Book Antiqua" w:hAnsi="Book Antiqua" w:cs="Verdana"/>
          <w:color w:val="3C3C3C"/>
        </w:rPr>
        <w:t xml:space="preserve"> J, Del Val JR, Malcolm P, Sun J, </w:t>
      </w:r>
      <w:proofErr w:type="spellStart"/>
      <w:r w:rsidRPr="00524E24">
        <w:rPr>
          <w:rFonts w:ascii="Book Antiqua" w:hAnsi="Book Antiqua" w:cs="Verdana"/>
          <w:color w:val="3C3C3C"/>
        </w:rPr>
        <w:t>Ryding</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Sawh</w:t>
      </w:r>
      <w:proofErr w:type="spellEnd"/>
      <w:r w:rsidRPr="00524E24">
        <w:rPr>
          <w:rFonts w:ascii="Book Antiqua" w:hAnsi="Book Antiqua" w:cs="Verdana"/>
          <w:color w:val="3C3C3C"/>
        </w:rPr>
        <w:t xml:space="preserve"> C, Greenwood R, Hewson D, </w:t>
      </w:r>
      <w:proofErr w:type="spellStart"/>
      <w:r w:rsidRPr="00524E24">
        <w:rPr>
          <w:rFonts w:ascii="Book Antiqua" w:hAnsi="Book Antiqua" w:cs="Verdana"/>
          <w:color w:val="3C3C3C"/>
        </w:rPr>
        <w:t>Vassiliou</w:t>
      </w:r>
      <w:proofErr w:type="spellEnd"/>
      <w:r w:rsidRPr="00524E24">
        <w:rPr>
          <w:rFonts w:ascii="Book Antiqua" w:hAnsi="Book Antiqua" w:cs="Verdana"/>
          <w:color w:val="3C3C3C"/>
        </w:rPr>
        <w:t xml:space="preserve"> V, Garg P. Clinical Translation of Three-Dimensional Scar, Diffusion Tensor Imaging, Four-Dimensional Flow, and Quantitative Perfusion in Cardiac MRI: A Comprehensive Review. </w:t>
      </w:r>
      <w:r w:rsidRPr="00524E24">
        <w:rPr>
          <w:rFonts w:ascii="Book Antiqua" w:hAnsi="Book Antiqua" w:cs="Verdana"/>
          <w:i/>
          <w:color w:val="3C3C3C"/>
        </w:rPr>
        <w:t>Front Cardiovasc Med</w:t>
      </w:r>
      <w:r w:rsidRPr="00524E24">
        <w:rPr>
          <w:rFonts w:ascii="Book Antiqua" w:hAnsi="Book Antiqua" w:cs="Verdana"/>
          <w:color w:val="3C3C3C"/>
        </w:rPr>
        <w:t xml:space="preserve"> 2021; </w:t>
      </w:r>
      <w:r w:rsidRPr="00524E24">
        <w:rPr>
          <w:rFonts w:ascii="Book Antiqua" w:hAnsi="Book Antiqua" w:cs="Verdana"/>
          <w:b/>
          <w:color w:val="3C3C3C"/>
        </w:rPr>
        <w:t>8</w:t>
      </w:r>
      <w:r w:rsidRPr="00524E24">
        <w:rPr>
          <w:rFonts w:ascii="Book Antiqua" w:hAnsi="Book Antiqua" w:cs="Verdana"/>
          <w:color w:val="3C3C3C"/>
        </w:rPr>
        <w:t>: 682027 [PMID: 34307496 DOI: 10.3389/fcvm.2021.682027]</w:t>
      </w:r>
    </w:p>
    <w:p w14:paraId="1B7955F0"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63 </w:t>
      </w:r>
      <w:r w:rsidRPr="00524E24">
        <w:rPr>
          <w:rFonts w:ascii="Book Antiqua" w:hAnsi="Book Antiqua" w:cs="Verdana"/>
          <w:b/>
          <w:color w:val="3C3C3C"/>
        </w:rPr>
        <w:t>Knight DS</w:t>
      </w:r>
      <w:r w:rsidRPr="00524E24">
        <w:rPr>
          <w:rFonts w:ascii="Book Antiqua" w:hAnsi="Book Antiqua" w:cs="Verdana"/>
          <w:color w:val="3C3C3C"/>
        </w:rPr>
        <w:t xml:space="preserve">, Kotecha T, </w:t>
      </w:r>
      <w:proofErr w:type="spellStart"/>
      <w:r w:rsidRPr="00524E24">
        <w:rPr>
          <w:rFonts w:ascii="Book Antiqua" w:hAnsi="Book Antiqua" w:cs="Verdana"/>
          <w:color w:val="3C3C3C"/>
        </w:rPr>
        <w:t>Razvi</w:t>
      </w:r>
      <w:proofErr w:type="spellEnd"/>
      <w:r w:rsidRPr="00524E24">
        <w:rPr>
          <w:rFonts w:ascii="Book Antiqua" w:hAnsi="Book Antiqua" w:cs="Verdana"/>
          <w:color w:val="3C3C3C"/>
        </w:rPr>
        <w:t xml:space="preserve"> Y, Chacko L, Brown JT, </w:t>
      </w:r>
      <w:proofErr w:type="spellStart"/>
      <w:r w:rsidRPr="00524E24">
        <w:rPr>
          <w:rFonts w:ascii="Book Antiqua" w:hAnsi="Book Antiqua" w:cs="Verdana"/>
          <w:color w:val="3C3C3C"/>
        </w:rPr>
        <w:t>Jeetley</w:t>
      </w:r>
      <w:proofErr w:type="spellEnd"/>
      <w:r w:rsidRPr="00524E24">
        <w:rPr>
          <w:rFonts w:ascii="Book Antiqua" w:hAnsi="Book Antiqua" w:cs="Verdana"/>
          <w:color w:val="3C3C3C"/>
        </w:rPr>
        <w:t xml:space="preserve"> PS, Goldring J, Jacobs M, Lamb LE, Negus R, Wolff A, Moon JC, </w:t>
      </w:r>
      <w:proofErr w:type="spellStart"/>
      <w:r w:rsidRPr="00524E24">
        <w:rPr>
          <w:rFonts w:ascii="Book Antiqua" w:hAnsi="Book Antiqua" w:cs="Verdana"/>
          <w:color w:val="3C3C3C"/>
        </w:rPr>
        <w:t>Xue</w:t>
      </w:r>
      <w:proofErr w:type="spellEnd"/>
      <w:r w:rsidRPr="00524E24">
        <w:rPr>
          <w:rFonts w:ascii="Book Antiqua" w:hAnsi="Book Antiqua" w:cs="Verdana"/>
          <w:color w:val="3C3C3C"/>
        </w:rPr>
        <w:t xml:space="preserve"> H, </w:t>
      </w:r>
      <w:proofErr w:type="spellStart"/>
      <w:r w:rsidRPr="00524E24">
        <w:rPr>
          <w:rFonts w:ascii="Book Antiqua" w:hAnsi="Book Antiqua" w:cs="Verdana"/>
          <w:color w:val="3C3C3C"/>
        </w:rPr>
        <w:t>Kellman</w:t>
      </w:r>
      <w:proofErr w:type="spellEnd"/>
      <w:r w:rsidRPr="00524E24">
        <w:rPr>
          <w:rFonts w:ascii="Book Antiqua" w:hAnsi="Book Antiqua" w:cs="Verdana"/>
          <w:color w:val="3C3C3C"/>
        </w:rPr>
        <w:t xml:space="preserve"> P, Patel N, Fontana M. COVID-19: Myocardial Injury in Survivors. </w:t>
      </w:r>
      <w:r w:rsidRPr="00524E24">
        <w:rPr>
          <w:rFonts w:ascii="Book Antiqua" w:hAnsi="Book Antiqua" w:cs="Verdana"/>
          <w:i/>
          <w:color w:val="3C3C3C"/>
        </w:rPr>
        <w:t>Circulation</w:t>
      </w:r>
      <w:r w:rsidRPr="00524E24">
        <w:rPr>
          <w:rFonts w:ascii="Book Antiqua" w:hAnsi="Book Antiqua" w:cs="Verdana"/>
          <w:color w:val="3C3C3C"/>
        </w:rPr>
        <w:t xml:space="preserve"> 2020; </w:t>
      </w:r>
      <w:r w:rsidRPr="00524E24">
        <w:rPr>
          <w:rFonts w:ascii="Book Antiqua" w:hAnsi="Book Antiqua" w:cs="Verdana"/>
          <w:b/>
          <w:color w:val="3C3C3C"/>
        </w:rPr>
        <w:t>142</w:t>
      </w:r>
      <w:r w:rsidRPr="00524E24">
        <w:rPr>
          <w:rFonts w:ascii="Book Antiqua" w:hAnsi="Book Antiqua" w:cs="Verdana"/>
          <w:color w:val="3C3C3C"/>
        </w:rPr>
        <w:t>: 1120-1122 [PMID: 32673505 DOI: 10.1161/CIRCULATIONAHA.120.049252]</w:t>
      </w:r>
    </w:p>
    <w:p w14:paraId="18E2A537"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64 </w:t>
      </w:r>
      <w:proofErr w:type="spellStart"/>
      <w:r w:rsidRPr="00524E24">
        <w:rPr>
          <w:rFonts w:ascii="Book Antiqua" w:hAnsi="Book Antiqua" w:cs="Verdana"/>
          <w:b/>
          <w:color w:val="3C3C3C"/>
        </w:rPr>
        <w:t>Varga</w:t>
      </w:r>
      <w:proofErr w:type="spellEnd"/>
      <w:r w:rsidRPr="00524E24">
        <w:rPr>
          <w:rFonts w:ascii="Book Antiqua" w:hAnsi="Book Antiqua" w:cs="Verdana"/>
          <w:b/>
          <w:color w:val="3C3C3C"/>
        </w:rPr>
        <w:t xml:space="preserve"> Z</w:t>
      </w:r>
      <w:r w:rsidRPr="00524E24">
        <w:rPr>
          <w:rFonts w:ascii="Book Antiqua" w:hAnsi="Book Antiqua" w:cs="Verdana"/>
          <w:color w:val="3C3C3C"/>
        </w:rPr>
        <w:t xml:space="preserve">, Flammer AJ, </w:t>
      </w:r>
      <w:proofErr w:type="spellStart"/>
      <w:r w:rsidRPr="00524E24">
        <w:rPr>
          <w:rFonts w:ascii="Book Antiqua" w:hAnsi="Book Antiqua" w:cs="Verdana"/>
          <w:color w:val="3C3C3C"/>
        </w:rPr>
        <w:t>Steiger</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Haberecker</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Andermatt</w:t>
      </w:r>
      <w:proofErr w:type="spellEnd"/>
      <w:r w:rsidRPr="00524E24">
        <w:rPr>
          <w:rFonts w:ascii="Book Antiqua" w:hAnsi="Book Antiqua" w:cs="Verdana"/>
          <w:color w:val="3C3C3C"/>
        </w:rPr>
        <w:t xml:space="preserve"> R, </w:t>
      </w:r>
      <w:proofErr w:type="spellStart"/>
      <w:r w:rsidRPr="00524E24">
        <w:rPr>
          <w:rFonts w:ascii="Book Antiqua" w:hAnsi="Book Antiqua" w:cs="Verdana"/>
          <w:color w:val="3C3C3C"/>
        </w:rPr>
        <w:t>Zinkernagel</w:t>
      </w:r>
      <w:proofErr w:type="spellEnd"/>
      <w:r w:rsidRPr="00524E24">
        <w:rPr>
          <w:rFonts w:ascii="Book Antiqua" w:hAnsi="Book Antiqua" w:cs="Verdana"/>
          <w:color w:val="3C3C3C"/>
        </w:rPr>
        <w:t xml:space="preserve"> AS, Mehra MR, </w:t>
      </w:r>
      <w:proofErr w:type="spellStart"/>
      <w:r w:rsidRPr="00524E24">
        <w:rPr>
          <w:rFonts w:ascii="Book Antiqua" w:hAnsi="Book Antiqua" w:cs="Verdana"/>
          <w:color w:val="3C3C3C"/>
        </w:rPr>
        <w:t>Schuepbach</w:t>
      </w:r>
      <w:proofErr w:type="spellEnd"/>
      <w:r w:rsidRPr="00524E24">
        <w:rPr>
          <w:rFonts w:ascii="Book Antiqua" w:hAnsi="Book Antiqua" w:cs="Verdana"/>
          <w:color w:val="3C3C3C"/>
        </w:rPr>
        <w:t xml:space="preserve"> RA, </w:t>
      </w:r>
      <w:proofErr w:type="spellStart"/>
      <w:r w:rsidRPr="00524E24">
        <w:rPr>
          <w:rFonts w:ascii="Book Antiqua" w:hAnsi="Book Antiqua" w:cs="Verdana"/>
          <w:color w:val="3C3C3C"/>
        </w:rPr>
        <w:t>Ruschitzka</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Moch</w:t>
      </w:r>
      <w:proofErr w:type="spellEnd"/>
      <w:r w:rsidRPr="00524E24">
        <w:rPr>
          <w:rFonts w:ascii="Book Antiqua" w:hAnsi="Book Antiqua" w:cs="Verdana"/>
          <w:color w:val="3C3C3C"/>
        </w:rPr>
        <w:t xml:space="preserve"> H. Endothelial cell infection and </w:t>
      </w:r>
      <w:proofErr w:type="spellStart"/>
      <w:r w:rsidRPr="00524E24">
        <w:rPr>
          <w:rFonts w:ascii="Book Antiqua" w:hAnsi="Book Antiqua" w:cs="Verdana"/>
          <w:color w:val="3C3C3C"/>
        </w:rPr>
        <w:t>endotheliitis</w:t>
      </w:r>
      <w:proofErr w:type="spellEnd"/>
      <w:r w:rsidRPr="00524E24">
        <w:rPr>
          <w:rFonts w:ascii="Book Antiqua" w:hAnsi="Book Antiqua" w:cs="Verdana"/>
          <w:color w:val="3C3C3C"/>
        </w:rPr>
        <w:t xml:space="preserve"> in COVID-19. </w:t>
      </w:r>
      <w:r w:rsidRPr="00524E24">
        <w:rPr>
          <w:rFonts w:ascii="Book Antiqua" w:hAnsi="Book Antiqua" w:cs="Verdana"/>
          <w:i/>
          <w:color w:val="3C3C3C"/>
        </w:rPr>
        <w:t>Lancet</w:t>
      </w:r>
      <w:r w:rsidRPr="00524E24">
        <w:rPr>
          <w:rFonts w:ascii="Book Antiqua" w:hAnsi="Book Antiqua" w:cs="Verdana"/>
          <w:color w:val="3C3C3C"/>
        </w:rPr>
        <w:t xml:space="preserve"> 2020; </w:t>
      </w:r>
      <w:r w:rsidRPr="00524E24">
        <w:rPr>
          <w:rFonts w:ascii="Book Antiqua" w:hAnsi="Book Antiqua" w:cs="Verdana"/>
          <w:b/>
          <w:color w:val="3C3C3C"/>
        </w:rPr>
        <w:t>395</w:t>
      </w:r>
      <w:r w:rsidRPr="00524E24">
        <w:rPr>
          <w:rFonts w:ascii="Book Antiqua" w:hAnsi="Book Antiqua" w:cs="Verdana"/>
          <w:color w:val="3C3C3C"/>
        </w:rPr>
        <w:t>: 1417-1418 [PMID: 32325026 DOI: 10.1016/S0140-6736(20)30937-5]</w:t>
      </w:r>
    </w:p>
    <w:p w14:paraId="49E8FE54"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65 </w:t>
      </w:r>
      <w:proofErr w:type="spellStart"/>
      <w:r w:rsidRPr="00524E24">
        <w:rPr>
          <w:rFonts w:ascii="Book Antiqua" w:hAnsi="Book Antiqua" w:cs="Verdana"/>
          <w:b/>
          <w:color w:val="3C3C3C"/>
        </w:rPr>
        <w:t>Bernardi</w:t>
      </w:r>
      <w:proofErr w:type="spellEnd"/>
      <w:r w:rsidRPr="00524E24">
        <w:rPr>
          <w:rFonts w:ascii="Book Antiqua" w:hAnsi="Book Antiqua" w:cs="Verdana"/>
          <w:b/>
          <w:color w:val="3C3C3C"/>
        </w:rPr>
        <w:t xml:space="preserve"> N</w:t>
      </w:r>
      <w:r w:rsidRPr="00524E24">
        <w:rPr>
          <w:rFonts w:ascii="Book Antiqua" w:hAnsi="Book Antiqua" w:cs="Verdana"/>
          <w:color w:val="3C3C3C"/>
        </w:rPr>
        <w:t xml:space="preserve">, </w:t>
      </w:r>
      <w:proofErr w:type="spellStart"/>
      <w:r w:rsidRPr="00524E24">
        <w:rPr>
          <w:rFonts w:ascii="Book Antiqua" w:hAnsi="Book Antiqua" w:cs="Verdana"/>
          <w:color w:val="3C3C3C"/>
        </w:rPr>
        <w:t>Calvi</w:t>
      </w:r>
      <w:proofErr w:type="spellEnd"/>
      <w:r w:rsidRPr="00524E24">
        <w:rPr>
          <w:rFonts w:ascii="Book Antiqua" w:hAnsi="Book Antiqua" w:cs="Verdana"/>
          <w:color w:val="3C3C3C"/>
        </w:rPr>
        <w:t xml:space="preserve"> E, Cimino G, </w:t>
      </w:r>
      <w:proofErr w:type="spellStart"/>
      <w:r w:rsidRPr="00524E24">
        <w:rPr>
          <w:rFonts w:ascii="Book Antiqua" w:hAnsi="Book Antiqua" w:cs="Verdana"/>
          <w:color w:val="3C3C3C"/>
        </w:rPr>
        <w:t>Pascariello</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Nardi</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Cani</w:t>
      </w:r>
      <w:proofErr w:type="spellEnd"/>
      <w:r w:rsidRPr="00524E24">
        <w:rPr>
          <w:rFonts w:ascii="Book Antiqua" w:hAnsi="Book Antiqua" w:cs="Verdana"/>
          <w:color w:val="3C3C3C"/>
        </w:rPr>
        <w:t xml:space="preserve"> D, </w:t>
      </w:r>
      <w:proofErr w:type="spellStart"/>
      <w:r w:rsidRPr="00524E24">
        <w:rPr>
          <w:rFonts w:ascii="Book Antiqua" w:hAnsi="Book Antiqua" w:cs="Verdana"/>
          <w:color w:val="3C3C3C"/>
        </w:rPr>
        <w:t>Faggiano</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Vizzardi</w:t>
      </w:r>
      <w:proofErr w:type="spellEnd"/>
      <w:r w:rsidRPr="00524E24">
        <w:rPr>
          <w:rFonts w:ascii="Book Antiqua" w:hAnsi="Book Antiqua" w:cs="Verdana"/>
          <w:color w:val="3C3C3C"/>
        </w:rPr>
        <w:t xml:space="preserve"> E, </w:t>
      </w:r>
      <w:proofErr w:type="spellStart"/>
      <w:r w:rsidRPr="00524E24">
        <w:rPr>
          <w:rFonts w:ascii="Book Antiqua" w:hAnsi="Book Antiqua" w:cs="Verdana"/>
          <w:color w:val="3C3C3C"/>
        </w:rPr>
        <w:t>Nunzia</w:t>
      </w:r>
      <w:proofErr w:type="spellEnd"/>
      <w:r w:rsidRPr="00524E24">
        <w:rPr>
          <w:rFonts w:ascii="Book Antiqua" w:hAnsi="Book Antiqua" w:cs="Verdana"/>
          <w:color w:val="3C3C3C"/>
        </w:rPr>
        <w:t xml:space="preserve"> DM, Marco M. COVID-19 Pneumonia, Takotsubo Syndrome, and Left Ventricle Thrombi. </w:t>
      </w:r>
      <w:r w:rsidRPr="00524E24">
        <w:rPr>
          <w:rFonts w:ascii="Book Antiqua" w:hAnsi="Book Antiqua" w:cs="Verdana"/>
          <w:i/>
          <w:color w:val="3C3C3C"/>
        </w:rPr>
        <w:t>JACC Case Rep</w:t>
      </w:r>
      <w:r w:rsidRPr="00524E24">
        <w:rPr>
          <w:rFonts w:ascii="Book Antiqua" w:hAnsi="Book Antiqua" w:cs="Verdana"/>
          <w:color w:val="3C3C3C"/>
        </w:rPr>
        <w:t xml:space="preserve"> 2020; </w:t>
      </w:r>
      <w:r w:rsidRPr="00524E24">
        <w:rPr>
          <w:rFonts w:ascii="Book Antiqua" w:hAnsi="Book Antiqua" w:cs="Verdana"/>
          <w:b/>
          <w:color w:val="3C3C3C"/>
        </w:rPr>
        <w:t>2</w:t>
      </w:r>
      <w:r w:rsidRPr="00524E24">
        <w:rPr>
          <w:rFonts w:ascii="Book Antiqua" w:hAnsi="Book Antiqua" w:cs="Verdana"/>
          <w:color w:val="3C3C3C"/>
        </w:rPr>
        <w:t>: 1359-1364 [PMID: 32835280 DOI: 10.1016/j.jaccas.2020.06.008]</w:t>
      </w:r>
    </w:p>
    <w:p w14:paraId="0A71C412"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66 </w:t>
      </w:r>
      <w:proofErr w:type="spellStart"/>
      <w:r w:rsidRPr="00524E24">
        <w:rPr>
          <w:rFonts w:ascii="Book Antiqua" w:hAnsi="Book Antiqua" w:cs="Verdana"/>
          <w:b/>
          <w:color w:val="3C3C3C"/>
        </w:rPr>
        <w:t>Pagnesi</w:t>
      </w:r>
      <w:proofErr w:type="spellEnd"/>
      <w:r w:rsidRPr="00524E24">
        <w:rPr>
          <w:rFonts w:ascii="Book Antiqua" w:hAnsi="Book Antiqua" w:cs="Verdana"/>
          <w:b/>
          <w:color w:val="3C3C3C"/>
        </w:rPr>
        <w:t xml:space="preserve"> M</w:t>
      </w:r>
      <w:r w:rsidRPr="00524E24">
        <w:rPr>
          <w:rFonts w:ascii="Book Antiqua" w:hAnsi="Book Antiqua" w:cs="Verdana"/>
          <w:color w:val="3C3C3C"/>
        </w:rPr>
        <w:t xml:space="preserve">, Baldetti L, </w:t>
      </w:r>
      <w:proofErr w:type="spellStart"/>
      <w:r w:rsidRPr="00524E24">
        <w:rPr>
          <w:rFonts w:ascii="Book Antiqua" w:hAnsi="Book Antiqua" w:cs="Verdana"/>
          <w:color w:val="3C3C3C"/>
        </w:rPr>
        <w:t>Beneduce</w:t>
      </w:r>
      <w:proofErr w:type="spellEnd"/>
      <w:r w:rsidRPr="00524E24">
        <w:rPr>
          <w:rFonts w:ascii="Book Antiqua" w:hAnsi="Book Antiqua" w:cs="Verdana"/>
          <w:color w:val="3C3C3C"/>
        </w:rPr>
        <w:t xml:space="preserve"> A, Calvo F, </w:t>
      </w:r>
      <w:proofErr w:type="spellStart"/>
      <w:r w:rsidRPr="00524E24">
        <w:rPr>
          <w:rFonts w:ascii="Book Antiqua" w:hAnsi="Book Antiqua" w:cs="Verdana"/>
          <w:color w:val="3C3C3C"/>
        </w:rPr>
        <w:t>Gramegna</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Pazzanese</w:t>
      </w:r>
      <w:proofErr w:type="spellEnd"/>
      <w:r w:rsidRPr="00524E24">
        <w:rPr>
          <w:rFonts w:ascii="Book Antiqua" w:hAnsi="Book Antiqua" w:cs="Verdana"/>
          <w:color w:val="3C3C3C"/>
        </w:rPr>
        <w:t xml:space="preserve"> V, </w:t>
      </w:r>
      <w:proofErr w:type="spellStart"/>
      <w:r w:rsidRPr="00524E24">
        <w:rPr>
          <w:rFonts w:ascii="Book Antiqua" w:hAnsi="Book Antiqua" w:cs="Verdana"/>
          <w:color w:val="3C3C3C"/>
        </w:rPr>
        <w:t>Ingallina</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Napolano</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Finazzi</w:t>
      </w:r>
      <w:proofErr w:type="spellEnd"/>
      <w:r w:rsidRPr="00524E24">
        <w:rPr>
          <w:rFonts w:ascii="Book Antiqua" w:hAnsi="Book Antiqua" w:cs="Verdana"/>
          <w:color w:val="3C3C3C"/>
        </w:rPr>
        <w:t xml:space="preserve"> R, Ruggeri A, </w:t>
      </w:r>
      <w:proofErr w:type="spellStart"/>
      <w:r w:rsidRPr="00524E24">
        <w:rPr>
          <w:rFonts w:ascii="Book Antiqua" w:hAnsi="Book Antiqua" w:cs="Verdana"/>
          <w:color w:val="3C3C3C"/>
        </w:rPr>
        <w:t>Ajello</w:t>
      </w:r>
      <w:proofErr w:type="spellEnd"/>
      <w:r w:rsidRPr="00524E24">
        <w:rPr>
          <w:rFonts w:ascii="Book Antiqua" w:hAnsi="Book Antiqua" w:cs="Verdana"/>
          <w:color w:val="3C3C3C"/>
        </w:rPr>
        <w:t xml:space="preserve"> S, </w:t>
      </w:r>
      <w:proofErr w:type="spellStart"/>
      <w:r w:rsidRPr="00524E24">
        <w:rPr>
          <w:rFonts w:ascii="Book Antiqua" w:hAnsi="Book Antiqua" w:cs="Verdana"/>
          <w:color w:val="3C3C3C"/>
        </w:rPr>
        <w:t>Melisurgo</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Camici</w:t>
      </w:r>
      <w:proofErr w:type="spellEnd"/>
      <w:r w:rsidRPr="00524E24">
        <w:rPr>
          <w:rFonts w:ascii="Book Antiqua" w:hAnsi="Book Antiqua" w:cs="Verdana"/>
          <w:color w:val="3C3C3C"/>
        </w:rPr>
        <w:t xml:space="preserve"> PG, </w:t>
      </w:r>
      <w:proofErr w:type="spellStart"/>
      <w:r w:rsidRPr="00524E24">
        <w:rPr>
          <w:rFonts w:ascii="Book Antiqua" w:hAnsi="Book Antiqua" w:cs="Verdana"/>
          <w:color w:val="3C3C3C"/>
        </w:rPr>
        <w:t>Scarpellini</w:t>
      </w:r>
      <w:proofErr w:type="spellEnd"/>
      <w:r w:rsidRPr="00524E24">
        <w:rPr>
          <w:rFonts w:ascii="Book Antiqua" w:hAnsi="Book Antiqua" w:cs="Verdana"/>
          <w:color w:val="3C3C3C"/>
        </w:rPr>
        <w:t xml:space="preserve"> P, </w:t>
      </w:r>
      <w:proofErr w:type="spellStart"/>
      <w:r w:rsidRPr="00524E24">
        <w:rPr>
          <w:rFonts w:ascii="Book Antiqua" w:hAnsi="Book Antiqua" w:cs="Verdana"/>
          <w:color w:val="3C3C3C"/>
        </w:rPr>
        <w:t>Tresoldi</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Landoni</w:t>
      </w:r>
      <w:proofErr w:type="spellEnd"/>
      <w:r w:rsidRPr="00524E24">
        <w:rPr>
          <w:rFonts w:ascii="Book Antiqua" w:hAnsi="Book Antiqua" w:cs="Verdana"/>
          <w:color w:val="3C3C3C"/>
        </w:rPr>
        <w:t xml:space="preserve"> G, </w:t>
      </w:r>
      <w:proofErr w:type="spellStart"/>
      <w:r w:rsidRPr="00524E24">
        <w:rPr>
          <w:rFonts w:ascii="Book Antiqua" w:hAnsi="Book Antiqua" w:cs="Verdana"/>
          <w:color w:val="3C3C3C"/>
        </w:rPr>
        <w:t>Ciceri</w:t>
      </w:r>
      <w:proofErr w:type="spellEnd"/>
      <w:r w:rsidRPr="00524E24">
        <w:rPr>
          <w:rFonts w:ascii="Book Antiqua" w:hAnsi="Book Antiqua" w:cs="Verdana"/>
          <w:color w:val="3C3C3C"/>
        </w:rPr>
        <w:t xml:space="preserve"> F, </w:t>
      </w:r>
      <w:proofErr w:type="spellStart"/>
      <w:r w:rsidRPr="00524E24">
        <w:rPr>
          <w:rFonts w:ascii="Book Antiqua" w:hAnsi="Book Antiqua" w:cs="Verdana"/>
          <w:color w:val="3C3C3C"/>
        </w:rPr>
        <w:t>Scandroglio</w:t>
      </w:r>
      <w:proofErr w:type="spellEnd"/>
      <w:r w:rsidRPr="00524E24">
        <w:rPr>
          <w:rFonts w:ascii="Book Antiqua" w:hAnsi="Book Antiqua" w:cs="Verdana"/>
          <w:color w:val="3C3C3C"/>
        </w:rPr>
        <w:t xml:space="preserve"> AM, Agricola E, Cappelletti AM. Pulmonary </w:t>
      </w:r>
      <w:proofErr w:type="gramStart"/>
      <w:r w:rsidRPr="00524E24">
        <w:rPr>
          <w:rFonts w:ascii="Book Antiqua" w:hAnsi="Book Antiqua" w:cs="Verdana"/>
          <w:color w:val="3C3C3C"/>
        </w:rPr>
        <w:t>hypertension</w:t>
      </w:r>
      <w:proofErr w:type="gramEnd"/>
      <w:r w:rsidRPr="00524E24">
        <w:rPr>
          <w:rFonts w:ascii="Book Antiqua" w:hAnsi="Book Antiqua" w:cs="Verdana"/>
          <w:color w:val="3C3C3C"/>
        </w:rPr>
        <w:t xml:space="preserve"> and right ventricular involvement in </w:t>
      </w:r>
      <w:proofErr w:type="spellStart"/>
      <w:r w:rsidRPr="00524E24">
        <w:rPr>
          <w:rFonts w:ascii="Book Antiqua" w:hAnsi="Book Antiqua" w:cs="Verdana"/>
          <w:color w:val="3C3C3C"/>
        </w:rPr>
        <w:t>hospitalised</w:t>
      </w:r>
      <w:proofErr w:type="spellEnd"/>
      <w:r w:rsidRPr="00524E24">
        <w:rPr>
          <w:rFonts w:ascii="Book Antiqua" w:hAnsi="Book Antiqua" w:cs="Verdana"/>
          <w:color w:val="3C3C3C"/>
        </w:rPr>
        <w:t xml:space="preserve"> patients with COVID-19. </w:t>
      </w:r>
      <w:r w:rsidRPr="00524E24">
        <w:rPr>
          <w:rFonts w:ascii="Book Antiqua" w:hAnsi="Book Antiqua" w:cs="Verdana"/>
          <w:i/>
          <w:color w:val="3C3C3C"/>
        </w:rPr>
        <w:t>Heart</w:t>
      </w:r>
      <w:r w:rsidRPr="00524E24">
        <w:rPr>
          <w:rFonts w:ascii="Book Antiqua" w:hAnsi="Book Antiqua" w:cs="Verdana"/>
          <w:color w:val="3C3C3C"/>
        </w:rPr>
        <w:t xml:space="preserve"> 2020; </w:t>
      </w:r>
      <w:r w:rsidRPr="00524E24">
        <w:rPr>
          <w:rFonts w:ascii="Book Antiqua" w:hAnsi="Book Antiqua" w:cs="Verdana"/>
          <w:b/>
          <w:color w:val="3C3C3C"/>
        </w:rPr>
        <w:t>106</w:t>
      </w:r>
      <w:r w:rsidRPr="00524E24">
        <w:rPr>
          <w:rFonts w:ascii="Book Antiqua" w:hAnsi="Book Antiqua" w:cs="Verdana"/>
          <w:color w:val="3C3C3C"/>
        </w:rPr>
        <w:t>: 1324-1331 [PMID: 32675217 DOI: 10.1136/heartjnl-2020-317355]</w:t>
      </w:r>
    </w:p>
    <w:p w14:paraId="497B9B10"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67 </w:t>
      </w:r>
      <w:r w:rsidRPr="00524E24">
        <w:rPr>
          <w:rFonts w:ascii="Book Antiqua" w:hAnsi="Book Antiqua" w:cs="Verdana"/>
          <w:b/>
          <w:color w:val="3C3C3C"/>
        </w:rPr>
        <w:t>Moody WE</w:t>
      </w:r>
      <w:r w:rsidRPr="00524E24">
        <w:rPr>
          <w:rFonts w:ascii="Book Antiqua" w:hAnsi="Book Antiqua" w:cs="Verdana"/>
          <w:color w:val="3C3C3C"/>
        </w:rPr>
        <w:t>, Mahmoud-</w:t>
      </w:r>
      <w:proofErr w:type="spellStart"/>
      <w:r w:rsidRPr="00524E24">
        <w:rPr>
          <w:rFonts w:ascii="Book Antiqua" w:hAnsi="Book Antiqua" w:cs="Verdana"/>
          <w:color w:val="3C3C3C"/>
        </w:rPr>
        <w:t>Elsayed</w:t>
      </w:r>
      <w:proofErr w:type="spellEnd"/>
      <w:r w:rsidRPr="00524E24">
        <w:rPr>
          <w:rFonts w:ascii="Book Antiqua" w:hAnsi="Book Antiqua" w:cs="Verdana"/>
          <w:color w:val="3C3C3C"/>
        </w:rPr>
        <w:t xml:space="preserve"> HM, Senior J, Gul U, Khan-</w:t>
      </w:r>
      <w:proofErr w:type="spellStart"/>
      <w:r w:rsidRPr="00524E24">
        <w:rPr>
          <w:rFonts w:ascii="Book Antiqua" w:hAnsi="Book Antiqua" w:cs="Verdana"/>
          <w:color w:val="3C3C3C"/>
        </w:rPr>
        <w:t>Kheil</w:t>
      </w:r>
      <w:proofErr w:type="spellEnd"/>
      <w:r w:rsidRPr="00524E24">
        <w:rPr>
          <w:rFonts w:ascii="Book Antiqua" w:hAnsi="Book Antiqua" w:cs="Verdana"/>
          <w:color w:val="3C3C3C"/>
        </w:rPr>
        <w:t xml:space="preserve"> AM, Horne S, Banerjee A, Bradlow WM, Huggett R, Hothi SS, Shahid M, Steeds RP. Impact of Right Ventricular Dysfunction on Mortality in Patients Hospitalized </w:t>
      </w:r>
      <w:r w:rsidRPr="00524E24">
        <w:rPr>
          <w:rFonts w:ascii="Book Antiqua" w:hAnsi="Book Antiqua" w:cs="Verdana"/>
          <w:color w:val="3C3C3C"/>
        </w:rPr>
        <w:lastRenderedPageBreak/>
        <w:t xml:space="preserve">With COVID-19, According to Race. </w:t>
      </w:r>
      <w:r w:rsidRPr="00524E24">
        <w:rPr>
          <w:rFonts w:ascii="Book Antiqua" w:hAnsi="Book Antiqua" w:cs="Verdana"/>
          <w:i/>
          <w:color w:val="3C3C3C"/>
        </w:rPr>
        <w:t>CJC Open</w:t>
      </w:r>
      <w:r w:rsidRPr="00524E24">
        <w:rPr>
          <w:rFonts w:ascii="Book Antiqua" w:hAnsi="Book Antiqua" w:cs="Verdana"/>
          <w:color w:val="3C3C3C"/>
        </w:rPr>
        <w:t xml:space="preserve"> 2021; </w:t>
      </w:r>
      <w:r w:rsidRPr="00524E24">
        <w:rPr>
          <w:rFonts w:ascii="Book Antiqua" w:hAnsi="Book Antiqua" w:cs="Verdana"/>
          <w:b/>
          <w:color w:val="3C3C3C"/>
        </w:rPr>
        <w:t>3</w:t>
      </w:r>
      <w:r w:rsidRPr="00524E24">
        <w:rPr>
          <w:rFonts w:ascii="Book Antiqua" w:hAnsi="Book Antiqua" w:cs="Verdana"/>
          <w:color w:val="3C3C3C"/>
        </w:rPr>
        <w:t>: 91-100 [PMID: 32984798 DOI: 10.1016/j.cjco.2020.09.016]</w:t>
      </w:r>
    </w:p>
    <w:p w14:paraId="25F89B51"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68 </w:t>
      </w:r>
      <w:proofErr w:type="spellStart"/>
      <w:r w:rsidRPr="00524E24">
        <w:rPr>
          <w:rFonts w:ascii="Book Antiqua" w:hAnsi="Book Antiqua" w:cs="Verdana"/>
          <w:b/>
          <w:color w:val="3C3C3C"/>
        </w:rPr>
        <w:t>Erdol</w:t>
      </w:r>
      <w:proofErr w:type="spellEnd"/>
      <w:r w:rsidRPr="00524E24">
        <w:rPr>
          <w:rFonts w:ascii="Book Antiqua" w:hAnsi="Book Antiqua" w:cs="Verdana"/>
          <w:b/>
          <w:color w:val="3C3C3C"/>
        </w:rPr>
        <w:t xml:space="preserve"> MA</w:t>
      </w:r>
      <w:r w:rsidRPr="00524E24">
        <w:rPr>
          <w:rFonts w:ascii="Book Antiqua" w:hAnsi="Book Antiqua" w:cs="Verdana"/>
          <w:color w:val="3C3C3C"/>
        </w:rPr>
        <w:t xml:space="preserve">, </w:t>
      </w:r>
      <w:proofErr w:type="spellStart"/>
      <w:r w:rsidRPr="00524E24">
        <w:rPr>
          <w:rFonts w:ascii="Book Antiqua" w:hAnsi="Book Antiqua" w:cs="Verdana"/>
          <w:color w:val="3C3C3C"/>
        </w:rPr>
        <w:t>Ozbay</w:t>
      </w:r>
      <w:proofErr w:type="spellEnd"/>
      <w:r w:rsidRPr="00524E24">
        <w:rPr>
          <w:rFonts w:ascii="Book Antiqua" w:hAnsi="Book Antiqua" w:cs="Verdana"/>
          <w:color w:val="3C3C3C"/>
        </w:rPr>
        <w:t xml:space="preserve"> MB, </w:t>
      </w:r>
      <w:proofErr w:type="spellStart"/>
      <w:r w:rsidRPr="00524E24">
        <w:rPr>
          <w:rFonts w:ascii="Book Antiqua" w:hAnsi="Book Antiqua" w:cs="Verdana"/>
          <w:color w:val="3C3C3C"/>
        </w:rPr>
        <w:t>Yayla</w:t>
      </w:r>
      <w:proofErr w:type="spellEnd"/>
      <w:r w:rsidRPr="00524E24">
        <w:rPr>
          <w:rFonts w:ascii="Book Antiqua" w:hAnsi="Book Antiqua" w:cs="Verdana"/>
          <w:color w:val="3C3C3C"/>
        </w:rPr>
        <w:t xml:space="preserve"> C, Arslan H, </w:t>
      </w:r>
      <w:proofErr w:type="spellStart"/>
      <w:r w:rsidRPr="00524E24">
        <w:rPr>
          <w:rFonts w:ascii="Book Antiqua" w:hAnsi="Book Antiqua" w:cs="Verdana"/>
          <w:color w:val="3C3C3C"/>
        </w:rPr>
        <w:t>Isiksalan</w:t>
      </w:r>
      <w:proofErr w:type="spellEnd"/>
      <w:r w:rsidRPr="00524E24">
        <w:rPr>
          <w:rFonts w:ascii="Book Antiqua" w:hAnsi="Book Antiqua" w:cs="Verdana"/>
          <w:color w:val="3C3C3C"/>
        </w:rPr>
        <w:t xml:space="preserve"> </w:t>
      </w:r>
      <w:proofErr w:type="spellStart"/>
      <w:r w:rsidRPr="00524E24">
        <w:rPr>
          <w:rFonts w:ascii="Book Antiqua" w:hAnsi="Book Antiqua" w:cs="Verdana"/>
          <w:color w:val="3C3C3C"/>
        </w:rPr>
        <w:t>Ozbulbul</w:t>
      </w:r>
      <w:proofErr w:type="spellEnd"/>
      <w:r w:rsidRPr="00524E24">
        <w:rPr>
          <w:rFonts w:ascii="Book Antiqua" w:hAnsi="Book Antiqua" w:cs="Verdana"/>
          <w:color w:val="3C3C3C"/>
        </w:rPr>
        <w:t xml:space="preserve"> N, </w:t>
      </w:r>
      <w:proofErr w:type="spellStart"/>
      <w:r w:rsidRPr="00524E24">
        <w:rPr>
          <w:rFonts w:ascii="Book Antiqua" w:hAnsi="Book Antiqua" w:cs="Verdana"/>
          <w:color w:val="3C3C3C"/>
        </w:rPr>
        <w:t>Ozcan</w:t>
      </w:r>
      <w:proofErr w:type="spellEnd"/>
      <w:r w:rsidRPr="00524E24">
        <w:rPr>
          <w:rFonts w:ascii="Book Antiqua" w:hAnsi="Book Antiqua" w:cs="Verdana"/>
          <w:color w:val="3C3C3C"/>
        </w:rPr>
        <w:t xml:space="preserve"> Cetin EH, </w:t>
      </w:r>
      <w:proofErr w:type="spellStart"/>
      <w:r w:rsidRPr="00524E24">
        <w:rPr>
          <w:rFonts w:ascii="Book Antiqua" w:hAnsi="Book Antiqua" w:cs="Verdana"/>
          <w:color w:val="3C3C3C"/>
        </w:rPr>
        <w:t>Karanfil</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Erdoğan</w:t>
      </w:r>
      <w:proofErr w:type="spellEnd"/>
      <w:r w:rsidRPr="00524E24">
        <w:rPr>
          <w:rFonts w:ascii="Book Antiqua" w:hAnsi="Book Antiqua" w:cs="Verdana"/>
          <w:color w:val="3C3C3C"/>
        </w:rPr>
        <w:t xml:space="preserve"> M, </w:t>
      </w:r>
      <w:proofErr w:type="spellStart"/>
      <w:r w:rsidRPr="00524E24">
        <w:rPr>
          <w:rFonts w:ascii="Book Antiqua" w:hAnsi="Book Antiqua" w:cs="Verdana"/>
          <w:color w:val="3C3C3C"/>
        </w:rPr>
        <w:t>Demirtas</w:t>
      </w:r>
      <w:proofErr w:type="spellEnd"/>
      <w:r w:rsidRPr="00524E24">
        <w:rPr>
          <w:rFonts w:ascii="Book Antiqua" w:hAnsi="Book Antiqua" w:cs="Verdana"/>
          <w:color w:val="3C3C3C"/>
        </w:rPr>
        <w:t xml:space="preserve"> K, </w:t>
      </w:r>
      <w:proofErr w:type="spellStart"/>
      <w:r w:rsidRPr="00524E24">
        <w:rPr>
          <w:rFonts w:ascii="Book Antiqua" w:hAnsi="Book Antiqua" w:cs="Verdana"/>
          <w:color w:val="3C3C3C"/>
        </w:rPr>
        <w:t>Ertem</w:t>
      </w:r>
      <w:proofErr w:type="spellEnd"/>
      <w:r w:rsidRPr="00524E24">
        <w:rPr>
          <w:rFonts w:ascii="Book Antiqua" w:hAnsi="Book Antiqua" w:cs="Verdana"/>
          <w:color w:val="3C3C3C"/>
        </w:rPr>
        <w:t xml:space="preserve"> AG, </w:t>
      </w:r>
      <w:proofErr w:type="spellStart"/>
      <w:r w:rsidRPr="00524E24">
        <w:rPr>
          <w:rFonts w:ascii="Book Antiqua" w:hAnsi="Book Antiqua" w:cs="Verdana"/>
          <w:color w:val="3C3C3C"/>
        </w:rPr>
        <w:t>Akcay</w:t>
      </w:r>
      <w:proofErr w:type="spellEnd"/>
      <w:r w:rsidRPr="00524E24">
        <w:rPr>
          <w:rFonts w:ascii="Book Antiqua" w:hAnsi="Book Antiqua" w:cs="Verdana"/>
          <w:color w:val="3C3C3C"/>
        </w:rPr>
        <w:t xml:space="preserve"> AB. Cardiac involvement in MRI in young population after COVID-19: A single tertiary center experience. </w:t>
      </w:r>
      <w:r w:rsidRPr="00524E24">
        <w:rPr>
          <w:rFonts w:ascii="Book Antiqua" w:hAnsi="Book Antiqua" w:cs="Verdana"/>
          <w:i/>
          <w:color w:val="3C3C3C"/>
        </w:rPr>
        <w:t>Echocardiography</w:t>
      </w:r>
      <w:r w:rsidRPr="00524E24">
        <w:rPr>
          <w:rFonts w:ascii="Book Antiqua" w:hAnsi="Book Antiqua" w:cs="Verdana"/>
          <w:color w:val="3C3C3C"/>
        </w:rPr>
        <w:t xml:space="preserve"> 2021; </w:t>
      </w:r>
      <w:r w:rsidRPr="00524E24">
        <w:rPr>
          <w:rFonts w:ascii="Book Antiqua" w:hAnsi="Book Antiqua" w:cs="Verdana"/>
          <w:b/>
          <w:color w:val="3C3C3C"/>
        </w:rPr>
        <w:t>38</w:t>
      </w:r>
      <w:r w:rsidRPr="00524E24">
        <w:rPr>
          <w:rFonts w:ascii="Book Antiqua" w:hAnsi="Book Antiqua" w:cs="Verdana"/>
          <w:color w:val="3C3C3C"/>
        </w:rPr>
        <w:t>: 1327-1335 [PMID: 34286876 DOI: 10.1111/echo.15160]</w:t>
      </w:r>
    </w:p>
    <w:p w14:paraId="4D6B387C" w14:textId="77777777" w:rsidR="00D823D2" w:rsidRPr="00524E24" w:rsidRDefault="00D823D2" w:rsidP="00D823D2">
      <w:pPr>
        <w:pStyle w:val="a4"/>
        <w:widowControl/>
        <w:spacing w:beforeAutospacing="0" w:afterAutospacing="0" w:line="360" w:lineRule="auto"/>
        <w:jc w:val="both"/>
        <w:rPr>
          <w:rFonts w:ascii="Book Antiqua" w:hAnsi="Book Antiqua" w:cs="Verdana"/>
          <w:color w:val="3C3C3C"/>
        </w:rPr>
      </w:pPr>
      <w:r w:rsidRPr="00524E24">
        <w:rPr>
          <w:rFonts w:ascii="Book Antiqua" w:hAnsi="Book Antiqua" w:cs="Verdana"/>
          <w:color w:val="3C3C3C"/>
        </w:rPr>
        <w:t xml:space="preserve">69 </w:t>
      </w:r>
      <w:r w:rsidRPr="00524E24">
        <w:rPr>
          <w:rFonts w:ascii="Book Antiqua" w:hAnsi="Book Antiqua" w:cs="Verdana"/>
          <w:b/>
          <w:color w:val="3C3C3C"/>
        </w:rPr>
        <w:t>Mangion K</w:t>
      </w:r>
      <w:r w:rsidRPr="00524E24">
        <w:rPr>
          <w:rFonts w:ascii="Book Antiqua" w:hAnsi="Book Antiqua" w:cs="Verdana"/>
          <w:color w:val="3C3C3C"/>
        </w:rPr>
        <w:t xml:space="preserve">, Morrow A, Bagot C, Bayes H, Blyth KG, Church C, Corcoran D, </w:t>
      </w:r>
      <w:proofErr w:type="spellStart"/>
      <w:r w:rsidRPr="00524E24">
        <w:rPr>
          <w:rFonts w:ascii="Book Antiqua" w:hAnsi="Book Antiqua" w:cs="Verdana"/>
          <w:color w:val="3C3C3C"/>
        </w:rPr>
        <w:t>Delles</w:t>
      </w:r>
      <w:proofErr w:type="spellEnd"/>
      <w:r w:rsidRPr="00524E24">
        <w:rPr>
          <w:rFonts w:ascii="Book Antiqua" w:hAnsi="Book Antiqua" w:cs="Verdana"/>
          <w:color w:val="3C3C3C"/>
        </w:rPr>
        <w:t xml:space="preserve"> C, Gillespie L, Grieve D, Ho A, Kean S, Lang NN, Lennie V, Lowe DJ, </w:t>
      </w:r>
      <w:proofErr w:type="spellStart"/>
      <w:r w:rsidRPr="00524E24">
        <w:rPr>
          <w:rFonts w:ascii="Book Antiqua" w:hAnsi="Book Antiqua" w:cs="Verdana"/>
          <w:color w:val="3C3C3C"/>
        </w:rPr>
        <w:t>Kellman</w:t>
      </w:r>
      <w:proofErr w:type="spellEnd"/>
      <w:r w:rsidRPr="00524E24">
        <w:rPr>
          <w:rFonts w:ascii="Book Antiqua" w:hAnsi="Book Antiqua" w:cs="Verdana"/>
          <w:color w:val="3C3C3C"/>
        </w:rPr>
        <w:t xml:space="preserve"> P, Macfarlane PW, </w:t>
      </w:r>
      <w:proofErr w:type="spellStart"/>
      <w:r w:rsidRPr="00524E24">
        <w:rPr>
          <w:rFonts w:ascii="Book Antiqua" w:hAnsi="Book Antiqua" w:cs="Verdana"/>
          <w:color w:val="3C3C3C"/>
        </w:rPr>
        <w:t>McConnachie</w:t>
      </w:r>
      <w:proofErr w:type="spellEnd"/>
      <w:r w:rsidRPr="00524E24">
        <w:rPr>
          <w:rFonts w:ascii="Book Antiqua" w:hAnsi="Book Antiqua" w:cs="Verdana"/>
          <w:color w:val="3C3C3C"/>
        </w:rPr>
        <w:t xml:space="preserve"> A, </w:t>
      </w:r>
      <w:proofErr w:type="spellStart"/>
      <w:r w:rsidRPr="00524E24">
        <w:rPr>
          <w:rFonts w:ascii="Book Antiqua" w:hAnsi="Book Antiqua" w:cs="Verdana"/>
          <w:color w:val="3C3C3C"/>
        </w:rPr>
        <w:t>Roditi</w:t>
      </w:r>
      <w:proofErr w:type="spellEnd"/>
      <w:r w:rsidRPr="00524E24">
        <w:rPr>
          <w:rFonts w:ascii="Book Antiqua" w:hAnsi="Book Antiqua" w:cs="Verdana"/>
          <w:color w:val="3C3C3C"/>
        </w:rPr>
        <w:t xml:space="preserve"> G, Sykes R, </w:t>
      </w:r>
      <w:proofErr w:type="spellStart"/>
      <w:r w:rsidRPr="00524E24">
        <w:rPr>
          <w:rFonts w:ascii="Book Antiqua" w:hAnsi="Book Antiqua" w:cs="Verdana"/>
          <w:color w:val="3C3C3C"/>
        </w:rPr>
        <w:t>Touyz</w:t>
      </w:r>
      <w:proofErr w:type="spellEnd"/>
      <w:r w:rsidRPr="00524E24">
        <w:rPr>
          <w:rFonts w:ascii="Book Antiqua" w:hAnsi="Book Antiqua" w:cs="Verdana"/>
          <w:color w:val="3C3C3C"/>
        </w:rPr>
        <w:t xml:space="preserve"> RM, Sattar N, </w:t>
      </w:r>
      <w:proofErr w:type="spellStart"/>
      <w:r w:rsidRPr="00524E24">
        <w:rPr>
          <w:rFonts w:ascii="Book Antiqua" w:hAnsi="Book Antiqua" w:cs="Verdana"/>
          <w:color w:val="3C3C3C"/>
        </w:rPr>
        <w:t>Wereski</w:t>
      </w:r>
      <w:proofErr w:type="spellEnd"/>
      <w:r w:rsidRPr="00524E24">
        <w:rPr>
          <w:rFonts w:ascii="Book Antiqua" w:hAnsi="Book Antiqua" w:cs="Verdana"/>
          <w:color w:val="3C3C3C"/>
        </w:rPr>
        <w:t xml:space="preserve"> R, Wright S, Berry C. The Chief Scientist Office Cardiovascular and Pulmonary Imaging in SARS Coronavirus disease-19 (CISCO-19) study. </w:t>
      </w:r>
      <w:r w:rsidRPr="00524E24">
        <w:rPr>
          <w:rFonts w:ascii="Book Antiqua" w:hAnsi="Book Antiqua" w:cs="Verdana"/>
          <w:i/>
          <w:color w:val="3C3C3C"/>
        </w:rPr>
        <w:t>Cardiovasc Res</w:t>
      </w:r>
      <w:r w:rsidRPr="00524E24">
        <w:rPr>
          <w:rFonts w:ascii="Book Antiqua" w:hAnsi="Book Antiqua" w:cs="Verdana"/>
          <w:color w:val="3C3C3C"/>
        </w:rPr>
        <w:t xml:space="preserve"> 2020; </w:t>
      </w:r>
      <w:r w:rsidRPr="00524E24">
        <w:rPr>
          <w:rFonts w:ascii="Book Antiqua" w:hAnsi="Book Antiqua" w:cs="Verdana"/>
          <w:b/>
          <w:color w:val="3C3C3C"/>
        </w:rPr>
        <w:t>116</w:t>
      </w:r>
      <w:r w:rsidRPr="00524E24">
        <w:rPr>
          <w:rFonts w:ascii="Book Antiqua" w:hAnsi="Book Antiqua" w:cs="Verdana"/>
          <w:color w:val="3C3C3C"/>
        </w:rPr>
        <w:t>: 2185-2196 [PMID: 32702087 DOI: 10.1093/</w:t>
      </w:r>
      <w:proofErr w:type="spellStart"/>
      <w:r w:rsidRPr="00524E24">
        <w:rPr>
          <w:rFonts w:ascii="Book Antiqua" w:hAnsi="Book Antiqua" w:cs="Verdana"/>
          <w:color w:val="3C3C3C"/>
        </w:rPr>
        <w:t>cvr</w:t>
      </w:r>
      <w:proofErr w:type="spellEnd"/>
      <w:r w:rsidRPr="00524E24">
        <w:rPr>
          <w:rFonts w:ascii="Book Antiqua" w:hAnsi="Book Antiqua" w:cs="Verdana"/>
          <w:color w:val="3C3C3C"/>
        </w:rPr>
        <w:t>/cvaa209]</w:t>
      </w:r>
    </w:p>
    <w:p w14:paraId="2562C085" w14:textId="77777777" w:rsidR="00D823D2" w:rsidRPr="00524E24" w:rsidRDefault="00D823D2" w:rsidP="00D823D2">
      <w:pPr>
        <w:widowControl/>
        <w:spacing w:line="360" w:lineRule="auto"/>
        <w:rPr>
          <w:rFonts w:ascii="Book Antiqua" w:eastAsia="Book Antiqua" w:hAnsi="Book Antiqua" w:cs="Times New Roman Regular"/>
          <w:b/>
          <w:bCs/>
          <w:color w:val="000000"/>
          <w:kern w:val="0"/>
          <w:sz w:val="24"/>
          <w:lang w:bidi="ar"/>
        </w:rPr>
      </w:pPr>
    </w:p>
    <w:p w14:paraId="58806F21" w14:textId="77777777" w:rsidR="00D823D2" w:rsidRPr="00524E24" w:rsidRDefault="00D823D2" w:rsidP="00D823D2">
      <w:pPr>
        <w:widowControl/>
        <w:spacing w:line="360" w:lineRule="auto"/>
        <w:rPr>
          <w:rFonts w:ascii="Book Antiqua" w:eastAsia="Book Antiqua" w:hAnsi="Book Antiqua" w:cs="Times New Roman Regular"/>
          <w:b/>
          <w:bCs/>
          <w:color w:val="000000"/>
          <w:kern w:val="0"/>
          <w:sz w:val="24"/>
          <w:lang w:bidi="ar"/>
        </w:rPr>
      </w:pPr>
    </w:p>
    <w:p w14:paraId="52342366" w14:textId="77777777" w:rsidR="00D823D2" w:rsidRPr="00524E24" w:rsidRDefault="00D823D2" w:rsidP="00D823D2">
      <w:pPr>
        <w:widowControl/>
        <w:jc w:val="left"/>
        <w:rPr>
          <w:rFonts w:ascii="Book Antiqua" w:eastAsia="Book Antiqua" w:hAnsi="Book Antiqua" w:cs="Times New Roman Regular"/>
          <w:b/>
          <w:bCs/>
          <w:color w:val="000000"/>
          <w:kern w:val="0"/>
          <w:sz w:val="24"/>
          <w:lang w:bidi="ar"/>
        </w:rPr>
      </w:pPr>
      <w:r w:rsidRPr="00524E24">
        <w:rPr>
          <w:rFonts w:ascii="Book Antiqua" w:eastAsia="Book Antiqua" w:hAnsi="Book Antiqua" w:cs="Times New Roman Regular"/>
          <w:b/>
          <w:bCs/>
          <w:color w:val="000000"/>
          <w:kern w:val="0"/>
          <w:sz w:val="24"/>
          <w:lang w:bidi="ar"/>
        </w:rPr>
        <w:br w:type="page"/>
      </w:r>
    </w:p>
    <w:p w14:paraId="353ED4CD" w14:textId="77777777" w:rsidR="00D823D2" w:rsidRPr="00524E24" w:rsidRDefault="00D823D2" w:rsidP="00D823D2">
      <w:pPr>
        <w:widowControl/>
        <w:spacing w:line="360" w:lineRule="auto"/>
        <w:rPr>
          <w:rFonts w:ascii="Book Antiqua" w:hAnsi="Book Antiqua" w:cs="Times New Roman Regular"/>
          <w:b/>
          <w:bCs/>
          <w:sz w:val="24"/>
        </w:rPr>
      </w:pPr>
      <w:r w:rsidRPr="00524E24">
        <w:rPr>
          <w:rFonts w:ascii="Book Antiqua" w:eastAsia="Book Antiqua" w:hAnsi="Book Antiqua" w:cs="Times New Roman Regular"/>
          <w:b/>
          <w:bCs/>
          <w:color w:val="000000"/>
          <w:kern w:val="0"/>
          <w:sz w:val="24"/>
          <w:lang w:bidi="ar"/>
        </w:rPr>
        <w:lastRenderedPageBreak/>
        <w:t xml:space="preserve">Footnotes </w:t>
      </w:r>
    </w:p>
    <w:p w14:paraId="467680A8"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Conflict-of-interest statement:</w:t>
      </w:r>
      <w:r w:rsidRPr="00524E24">
        <w:rPr>
          <w:rFonts w:ascii="Book Antiqua" w:eastAsia="微软雅黑" w:hAnsi="Book Antiqua" w:cs="宋体"/>
          <w:color w:val="000000"/>
          <w:kern w:val="0"/>
          <w:sz w:val="24"/>
        </w:rPr>
        <w:t xml:space="preserve"> There is no conflict of interest associated with any of the senior author or other coauthors contributed their efforts in this manuscript.</w:t>
      </w:r>
    </w:p>
    <w:p w14:paraId="4B32921C" w14:textId="77777777" w:rsidR="00D823D2" w:rsidRPr="00524E24" w:rsidRDefault="00D823D2" w:rsidP="00D823D2">
      <w:pPr>
        <w:widowControl/>
        <w:spacing w:line="360" w:lineRule="auto"/>
        <w:rPr>
          <w:rFonts w:ascii="Book Antiqua" w:eastAsia="微软雅黑" w:hAnsi="Book Antiqua" w:cs="宋体"/>
          <w:color w:val="000000"/>
          <w:kern w:val="0"/>
          <w:sz w:val="24"/>
        </w:rPr>
      </w:pPr>
    </w:p>
    <w:p w14:paraId="6E1C1748"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Open-Access:</w:t>
      </w:r>
      <w:r w:rsidRPr="00524E24">
        <w:rPr>
          <w:rFonts w:ascii="Book Antiqua" w:eastAsia="微软雅黑" w:hAnsi="Book Antiqua" w:cs="宋体"/>
          <w:color w:val="000000"/>
          <w:kern w:val="0"/>
          <w:sz w:val="24"/>
        </w:rPr>
        <w:t xml:space="preserve"> This article is an open-access article that was selected by an in-house editor and fully peer-reviewed by external reviewers. It is distributed in accordance with the Creative Commons Attribution </w:t>
      </w:r>
      <w:proofErr w:type="spellStart"/>
      <w:r w:rsidRPr="00524E24">
        <w:rPr>
          <w:rFonts w:ascii="Book Antiqua" w:eastAsia="微软雅黑" w:hAnsi="Book Antiqua" w:cs="宋体"/>
          <w:color w:val="000000"/>
          <w:kern w:val="0"/>
          <w:sz w:val="24"/>
        </w:rPr>
        <w:t>NonCommercial</w:t>
      </w:r>
      <w:proofErr w:type="spellEnd"/>
      <w:r w:rsidRPr="00524E24">
        <w:rPr>
          <w:rFonts w:ascii="Book Antiqua" w:eastAsia="微软雅黑" w:hAnsi="Book Antiqua" w:cs="宋体"/>
          <w:color w:val="000000"/>
          <w:kern w:val="0"/>
          <w:sz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62090" w14:textId="77777777" w:rsidR="00D823D2" w:rsidRPr="00524E24" w:rsidRDefault="00D823D2" w:rsidP="00D823D2">
      <w:pPr>
        <w:widowControl/>
        <w:spacing w:line="360" w:lineRule="auto"/>
        <w:rPr>
          <w:rFonts w:ascii="Book Antiqua" w:eastAsia="微软雅黑" w:hAnsi="Book Antiqua" w:cs="宋体"/>
          <w:color w:val="000000"/>
          <w:kern w:val="0"/>
          <w:sz w:val="24"/>
        </w:rPr>
      </w:pPr>
    </w:p>
    <w:p w14:paraId="540C1472"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 xml:space="preserve">Provenance and peer review: </w:t>
      </w:r>
      <w:r w:rsidRPr="00524E24">
        <w:rPr>
          <w:rFonts w:ascii="Book Antiqua" w:eastAsia="微软雅黑" w:hAnsi="Book Antiqua" w:cs="宋体"/>
          <w:color w:val="000000"/>
          <w:kern w:val="0"/>
          <w:sz w:val="24"/>
        </w:rPr>
        <w:t>Invited article; Externally peer reviewed.</w:t>
      </w:r>
    </w:p>
    <w:p w14:paraId="6E7934F9"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 xml:space="preserve">Peer-review model: </w:t>
      </w:r>
      <w:r w:rsidRPr="00524E24">
        <w:rPr>
          <w:rFonts w:ascii="Book Antiqua" w:eastAsia="微软雅黑" w:hAnsi="Book Antiqua" w:cs="宋体"/>
          <w:color w:val="000000"/>
          <w:kern w:val="0"/>
          <w:sz w:val="24"/>
        </w:rPr>
        <w:t>Single blind</w:t>
      </w:r>
    </w:p>
    <w:p w14:paraId="3AF23350"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 xml:space="preserve">Peer-review started: </w:t>
      </w:r>
      <w:r w:rsidRPr="00524E24">
        <w:rPr>
          <w:rFonts w:ascii="Book Antiqua" w:eastAsia="微软雅黑" w:hAnsi="Book Antiqua" w:cs="宋体"/>
          <w:color w:val="000000"/>
          <w:kern w:val="0"/>
          <w:sz w:val="24"/>
        </w:rPr>
        <w:t>March 23, 2022</w:t>
      </w:r>
    </w:p>
    <w:p w14:paraId="78A74B77"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First decision:</w:t>
      </w:r>
      <w:r w:rsidRPr="00524E24">
        <w:rPr>
          <w:rFonts w:ascii="Book Antiqua" w:eastAsia="微软雅黑" w:hAnsi="Book Antiqua" w:cs="宋体"/>
          <w:color w:val="000000"/>
          <w:kern w:val="0"/>
          <w:sz w:val="24"/>
        </w:rPr>
        <w:t xml:space="preserve"> May 12, 2022</w:t>
      </w:r>
    </w:p>
    <w:p w14:paraId="45071867" w14:textId="64A5BA6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Article in press:</w:t>
      </w:r>
      <w:r w:rsidRPr="00524E24">
        <w:rPr>
          <w:rFonts w:ascii="Book Antiqua" w:eastAsia="Book Antiqua" w:hAnsi="Book Antiqua" w:cs="Book Antiqua"/>
          <w:b/>
          <w:bCs/>
          <w:color w:val="000000"/>
          <w:sz w:val="24"/>
        </w:rPr>
        <w:t xml:space="preserve"> </w:t>
      </w:r>
      <w:r w:rsidR="00BF214C" w:rsidRPr="00524E24">
        <w:rPr>
          <w:rFonts w:ascii="Book Antiqua" w:eastAsia="Book Antiqua" w:hAnsi="Book Antiqua" w:cs="Book Antiqua"/>
          <w:color w:val="000000"/>
          <w:sz w:val="24"/>
        </w:rPr>
        <w:t>June 17, 2022</w:t>
      </w:r>
    </w:p>
    <w:p w14:paraId="3C401124" w14:textId="77777777" w:rsidR="00D823D2" w:rsidRPr="00524E24" w:rsidRDefault="00D823D2" w:rsidP="00D823D2">
      <w:pPr>
        <w:widowControl/>
        <w:spacing w:line="360" w:lineRule="auto"/>
        <w:rPr>
          <w:rFonts w:ascii="Book Antiqua" w:eastAsia="微软雅黑" w:hAnsi="Book Antiqua" w:cs="宋体"/>
          <w:color w:val="000000"/>
          <w:kern w:val="0"/>
          <w:sz w:val="24"/>
        </w:rPr>
      </w:pPr>
    </w:p>
    <w:p w14:paraId="00DE773C"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 xml:space="preserve">Specialty type: </w:t>
      </w:r>
      <w:r w:rsidRPr="00524E24">
        <w:rPr>
          <w:rFonts w:ascii="Book Antiqua" w:eastAsia="微软雅黑" w:hAnsi="Book Antiqua" w:cs="宋体"/>
          <w:color w:val="000000"/>
          <w:kern w:val="0"/>
          <w:sz w:val="24"/>
        </w:rPr>
        <w:t>Cardiac and Cardiovascular Systems</w:t>
      </w:r>
    </w:p>
    <w:p w14:paraId="7190F483"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t xml:space="preserve">Country/Territory of origin: </w:t>
      </w:r>
      <w:r w:rsidRPr="00524E24">
        <w:rPr>
          <w:rFonts w:ascii="Book Antiqua" w:eastAsia="微软雅黑" w:hAnsi="Book Antiqua" w:cs="宋体"/>
          <w:color w:val="000000"/>
          <w:kern w:val="0"/>
          <w:sz w:val="24"/>
        </w:rPr>
        <w:t>China</w:t>
      </w:r>
    </w:p>
    <w:p w14:paraId="61013CE0" w14:textId="77777777" w:rsidR="00D823D2" w:rsidRPr="00524E24" w:rsidRDefault="00D823D2" w:rsidP="00D823D2">
      <w:pPr>
        <w:widowControl/>
        <w:spacing w:line="360" w:lineRule="auto"/>
        <w:rPr>
          <w:rFonts w:ascii="Book Antiqua" w:eastAsia="微软雅黑" w:hAnsi="Book Antiqua" w:cs="宋体"/>
          <w:b/>
          <w:bCs/>
          <w:color w:val="000000"/>
          <w:kern w:val="0"/>
          <w:sz w:val="24"/>
        </w:rPr>
      </w:pPr>
      <w:r w:rsidRPr="00524E24">
        <w:rPr>
          <w:rFonts w:ascii="Book Antiqua" w:eastAsia="微软雅黑" w:hAnsi="Book Antiqua" w:cs="宋体"/>
          <w:b/>
          <w:bCs/>
          <w:color w:val="000000"/>
          <w:kern w:val="0"/>
          <w:sz w:val="24"/>
        </w:rPr>
        <w:t>Peer-review report’s scientific quality classification</w:t>
      </w:r>
    </w:p>
    <w:p w14:paraId="0789495A"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color w:val="000000"/>
          <w:kern w:val="0"/>
          <w:sz w:val="24"/>
        </w:rPr>
        <w:t>Grade A (Excellent): 0</w:t>
      </w:r>
    </w:p>
    <w:p w14:paraId="38CFAB5B"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color w:val="000000"/>
          <w:kern w:val="0"/>
          <w:sz w:val="24"/>
        </w:rPr>
        <w:t>Grade B (Very good): B</w:t>
      </w:r>
    </w:p>
    <w:p w14:paraId="11ED9B9A"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color w:val="000000"/>
          <w:kern w:val="0"/>
          <w:sz w:val="24"/>
        </w:rPr>
        <w:t>Grade C (Good): C, C</w:t>
      </w:r>
    </w:p>
    <w:p w14:paraId="637718BE"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color w:val="000000"/>
          <w:kern w:val="0"/>
          <w:sz w:val="24"/>
        </w:rPr>
        <w:t>Grade D (Fair): 0</w:t>
      </w:r>
    </w:p>
    <w:p w14:paraId="6AFD1AE5"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color w:val="000000"/>
          <w:kern w:val="0"/>
          <w:sz w:val="24"/>
        </w:rPr>
        <w:t>Grade E (Poor): 0</w:t>
      </w:r>
    </w:p>
    <w:p w14:paraId="0AFDB649" w14:textId="77777777" w:rsidR="00D823D2" w:rsidRPr="00524E24" w:rsidRDefault="00D823D2" w:rsidP="00D823D2">
      <w:pPr>
        <w:widowControl/>
        <w:spacing w:line="360" w:lineRule="auto"/>
        <w:rPr>
          <w:rFonts w:ascii="Book Antiqua" w:eastAsia="微软雅黑" w:hAnsi="Book Antiqua" w:cs="宋体"/>
          <w:b/>
          <w:bCs/>
          <w:color w:val="000000"/>
          <w:kern w:val="0"/>
          <w:sz w:val="24"/>
        </w:rPr>
      </w:pPr>
    </w:p>
    <w:p w14:paraId="4246C1FF" w14:textId="77777777" w:rsidR="00D823D2" w:rsidRPr="00524E24" w:rsidRDefault="00D823D2" w:rsidP="00D823D2">
      <w:pPr>
        <w:widowControl/>
        <w:spacing w:line="360" w:lineRule="auto"/>
        <w:rPr>
          <w:rFonts w:ascii="Book Antiqua" w:eastAsia="微软雅黑" w:hAnsi="Book Antiqua" w:cs="宋体"/>
          <w:color w:val="000000"/>
          <w:kern w:val="0"/>
          <w:sz w:val="24"/>
        </w:rPr>
      </w:pPr>
      <w:r w:rsidRPr="00524E24">
        <w:rPr>
          <w:rFonts w:ascii="Book Antiqua" w:eastAsia="微软雅黑" w:hAnsi="Book Antiqua" w:cs="宋体"/>
          <w:b/>
          <w:bCs/>
          <w:color w:val="000000"/>
          <w:kern w:val="0"/>
          <w:sz w:val="24"/>
        </w:rPr>
        <w:lastRenderedPageBreak/>
        <w:t>P-Reviewer:</w:t>
      </w:r>
      <w:r w:rsidRPr="00524E24">
        <w:rPr>
          <w:rFonts w:ascii="Book Antiqua" w:eastAsia="微软雅黑" w:hAnsi="Book Antiqua" w:cs="宋体"/>
          <w:color w:val="000000"/>
          <w:kern w:val="0"/>
          <w:sz w:val="24"/>
        </w:rPr>
        <w:t xml:space="preserve"> Ahmed SK, Iraq; Fatima M; </w:t>
      </w:r>
      <w:proofErr w:type="spellStart"/>
      <w:r w:rsidRPr="00524E24">
        <w:rPr>
          <w:rFonts w:ascii="Book Antiqua" w:eastAsia="微软雅黑" w:hAnsi="Book Antiqua" w:cs="宋体"/>
          <w:color w:val="000000"/>
          <w:kern w:val="0"/>
          <w:sz w:val="24"/>
        </w:rPr>
        <w:t>Tazegul</w:t>
      </w:r>
      <w:proofErr w:type="spellEnd"/>
      <w:r w:rsidRPr="00524E24">
        <w:rPr>
          <w:rFonts w:ascii="Book Antiqua" w:eastAsia="微软雅黑" w:hAnsi="Book Antiqua" w:cs="宋体"/>
          <w:color w:val="000000"/>
          <w:kern w:val="0"/>
          <w:sz w:val="24"/>
        </w:rPr>
        <w:t xml:space="preserve"> G, Turkey </w:t>
      </w:r>
      <w:r w:rsidRPr="00524E24">
        <w:rPr>
          <w:rFonts w:ascii="Book Antiqua" w:eastAsia="微软雅黑" w:hAnsi="Book Antiqua" w:cs="宋体"/>
          <w:b/>
          <w:bCs/>
          <w:color w:val="000000"/>
          <w:kern w:val="0"/>
          <w:sz w:val="24"/>
        </w:rPr>
        <w:t>S-Editor:</w:t>
      </w:r>
      <w:r w:rsidRPr="00524E24">
        <w:rPr>
          <w:rFonts w:ascii="Book Antiqua" w:eastAsia="微软雅黑" w:hAnsi="Book Antiqua" w:cs="宋体"/>
          <w:color w:val="000000"/>
          <w:kern w:val="0"/>
          <w:sz w:val="24"/>
        </w:rPr>
        <w:t xml:space="preserve"> Ma YJ </w:t>
      </w:r>
      <w:r w:rsidRPr="00524E24">
        <w:rPr>
          <w:rFonts w:ascii="Book Antiqua" w:eastAsia="微软雅黑" w:hAnsi="Book Antiqua" w:cs="宋体"/>
          <w:b/>
          <w:bCs/>
          <w:color w:val="000000"/>
          <w:kern w:val="0"/>
          <w:sz w:val="24"/>
        </w:rPr>
        <w:t xml:space="preserve">L-Editor: </w:t>
      </w:r>
      <w:r w:rsidRPr="00524E24">
        <w:rPr>
          <w:rFonts w:ascii="Book Antiqua" w:eastAsia="微软雅黑" w:hAnsi="Book Antiqua" w:cs="宋体"/>
          <w:color w:val="000000"/>
          <w:kern w:val="0"/>
          <w:sz w:val="24"/>
        </w:rPr>
        <w:t xml:space="preserve">A </w:t>
      </w:r>
      <w:r w:rsidRPr="00524E24">
        <w:rPr>
          <w:rFonts w:ascii="Book Antiqua" w:eastAsia="微软雅黑" w:hAnsi="Book Antiqua" w:cs="宋体"/>
          <w:b/>
          <w:bCs/>
          <w:color w:val="000000"/>
          <w:kern w:val="0"/>
          <w:sz w:val="24"/>
        </w:rPr>
        <w:t>P-Editor:</w:t>
      </w:r>
      <w:r w:rsidRPr="00524E24">
        <w:rPr>
          <w:rFonts w:ascii="Book Antiqua" w:eastAsia="微软雅黑" w:hAnsi="Book Antiqua" w:cs="宋体"/>
          <w:color w:val="000000"/>
          <w:kern w:val="0"/>
          <w:sz w:val="24"/>
        </w:rPr>
        <w:t xml:space="preserve"> Ma YJ</w:t>
      </w:r>
    </w:p>
    <w:p w14:paraId="2F8D254F" w14:textId="77777777" w:rsidR="00D823D2" w:rsidRPr="00524E24" w:rsidRDefault="00D823D2" w:rsidP="00D823D2">
      <w:pPr>
        <w:widowControl/>
        <w:spacing w:line="360" w:lineRule="auto"/>
        <w:rPr>
          <w:rFonts w:ascii="Book Antiqua" w:eastAsia="Book Antiqua" w:hAnsi="Book Antiqua" w:cs="Times New Roman Bold"/>
          <w:b/>
          <w:bCs/>
          <w:color w:val="000000"/>
          <w:kern w:val="0"/>
          <w:sz w:val="24"/>
          <w:lang w:bidi="ar"/>
        </w:rPr>
      </w:pPr>
    </w:p>
    <w:p w14:paraId="375E8194" w14:textId="77777777" w:rsidR="0000438A" w:rsidRPr="00524E24" w:rsidRDefault="0000438A">
      <w:pPr>
        <w:widowControl/>
        <w:jc w:val="left"/>
        <w:rPr>
          <w:rFonts w:ascii="Book Antiqua" w:eastAsia="Book Antiqua" w:hAnsi="Book Antiqua" w:cs="Times New Roman Bold"/>
          <w:b/>
          <w:bCs/>
          <w:color w:val="000000"/>
          <w:kern w:val="0"/>
          <w:sz w:val="24"/>
          <w:lang w:bidi="ar"/>
        </w:rPr>
      </w:pPr>
      <w:r w:rsidRPr="00524E24">
        <w:rPr>
          <w:rFonts w:ascii="Book Antiqua" w:eastAsia="Book Antiqua" w:hAnsi="Book Antiqua" w:cs="Times New Roman Bold"/>
          <w:b/>
          <w:bCs/>
          <w:color w:val="000000"/>
          <w:kern w:val="0"/>
          <w:sz w:val="24"/>
          <w:lang w:bidi="ar"/>
        </w:rPr>
        <w:br w:type="page"/>
      </w:r>
    </w:p>
    <w:p w14:paraId="54DD2116" w14:textId="65779365" w:rsidR="00D823D2" w:rsidRPr="00524E24" w:rsidRDefault="00D823D2" w:rsidP="00D823D2">
      <w:pPr>
        <w:widowControl/>
        <w:spacing w:line="360" w:lineRule="auto"/>
        <w:rPr>
          <w:rFonts w:ascii="Book Antiqua" w:hAnsi="Book Antiqua" w:cs="Times New Roman Bold"/>
          <w:b/>
          <w:bCs/>
          <w:color w:val="000000"/>
          <w:kern w:val="0"/>
          <w:sz w:val="24"/>
          <w:lang w:bidi="ar"/>
        </w:rPr>
      </w:pPr>
      <w:r w:rsidRPr="00524E24">
        <w:rPr>
          <w:rFonts w:ascii="Book Antiqua" w:eastAsia="Book Antiqua" w:hAnsi="Book Antiqua" w:cs="Times New Roman Bold"/>
          <w:b/>
          <w:bCs/>
          <w:color w:val="000000"/>
          <w:kern w:val="0"/>
          <w:sz w:val="24"/>
          <w:lang w:bidi="ar"/>
        </w:rPr>
        <w:lastRenderedPageBreak/>
        <w:t>Figure Legends</w:t>
      </w:r>
    </w:p>
    <w:p w14:paraId="02FCDBBD" w14:textId="64CF3B4F" w:rsidR="0000438A" w:rsidRPr="00524E24" w:rsidRDefault="0018648F" w:rsidP="0000438A">
      <w:pPr>
        <w:spacing w:line="360" w:lineRule="auto"/>
        <w:jc w:val="left"/>
        <w:rPr>
          <w:rFonts w:ascii="Book Antiqua" w:hAnsi="Book Antiqua" w:cs="Times New Roman Bold"/>
          <w:b/>
          <w:bCs/>
          <w:sz w:val="24"/>
        </w:rPr>
      </w:pPr>
      <w:r w:rsidRPr="00524E24">
        <w:rPr>
          <w:noProof/>
        </w:rPr>
        <w:drawing>
          <wp:inline distT="0" distB="0" distL="0" distR="0" wp14:anchorId="3FD425BF" wp14:editId="1676C0CD">
            <wp:extent cx="4316730" cy="461454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730" cy="4614545"/>
                    </a:xfrm>
                    <a:prstGeom prst="rect">
                      <a:avLst/>
                    </a:prstGeom>
                    <a:noFill/>
                    <a:ln>
                      <a:noFill/>
                    </a:ln>
                  </pic:spPr>
                </pic:pic>
              </a:graphicData>
            </a:graphic>
          </wp:inline>
        </w:drawing>
      </w:r>
    </w:p>
    <w:p w14:paraId="424B3D95" w14:textId="41CA2511" w:rsidR="00D823D2" w:rsidRPr="00524E24" w:rsidRDefault="00D823D2" w:rsidP="0000438A">
      <w:pPr>
        <w:spacing w:line="360" w:lineRule="auto"/>
        <w:jc w:val="left"/>
        <w:rPr>
          <w:rFonts w:ascii="Book Antiqua" w:hAnsi="Book Antiqua" w:cs="Times New Roman Bold"/>
          <w:b/>
          <w:bCs/>
          <w:sz w:val="24"/>
        </w:rPr>
      </w:pPr>
      <w:r w:rsidRPr="00524E24">
        <w:rPr>
          <w:rFonts w:ascii="Book Antiqua" w:hAnsi="Book Antiqua" w:cs="Times New Roman Bold"/>
          <w:b/>
          <w:bCs/>
          <w:sz w:val="24"/>
        </w:rPr>
        <w:t xml:space="preserve">Figure 1 Pathological changes </w:t>
      </w:r>
      <w:r w:rsidRPr="00524E24">
        <w:rPr>
          <w:rFonts w:ascii="Book Antiqua" w:hAnsi="Book Antiqua" w:cs="Times New Roman Bold"/>
          <w:b/>
          <w:bCs/>
          <w:sz w:val="24"/>
          <w:lang w:eastAsia="zh-Hans"/>
        </w:rPr>
        <w:t>in m</w:t>
      </w:r>
      <w:r w:rsidRPr="00524E24">
        <w:rPr>
          <w:rFonts w:ascii="Book Antiqua" w:hAnsi="Book Antiqua" w:cs="Times New Roman Bold"/>
          <w:b/>
          <w:bCs/>
          <w:sz w:val="24"/>
        </w:rPr>
        <w:t xml:space="preserve">yocarditis as </w:t>
      </w:r>
      <w:r w:rsidRPr="00524E24">
        <w:rPr>
          <w:rFonts w:ascii="Book Antiqua" w:hAnsi="Book Antiqua" w:cs="Times New Roman Bold"/>
          <w:b/>
          <w:bCs/>
          <w:sz w:val="24"/>
          <w:lang w:eastAsia="zh-Hans"/>
        </w:rPr>
        <w:t>a</w:t>
      </w:r>
      <w:r w:rsidRPr="00524E24">
        <w:rPr>
          <w:rFonts w:ascii="Book Antiqua" w:hAnsi="Book Antiqua" w:cs="Times New Roman Bold"/>
          <w:b/>
          <w:bCs/>
          <w:sz w:val="24"/>
        </w:rPr>
        <w:t xml:space="preserve">ssessed by </w:t>
      </w:r>
      <w:r w:rsidRPr="00524E24">
        <w:rPr>
          <w:rFonts w:ascii="Book Antiqua" w:hAnsi="Book Antiqua" w:cs="Times New Roman Bold"/>
          <w:b/>
          <w:bCs/>
          <w:sz w:val="24"/>
          <w:lang w:eastAsia="zh-Hans"/>
        </w:rPr>
        <w:t>c</w:t>
      </w:r>
      <w:r w:rsidRPr="00524E24">
        <w:rPr>
          <w:rFonts w:ascii="Book Antiqua" w:hAnsi="Book Antiqua" w:cs="Times New Roman Bold"/>
          <w:b/>
          <w:bCs/>
          <w:sz w:val="24"/>
        </w:rPr>
        <w:t xml:space="preserve">ardiovascular </w:t>
      </w:r>
      <w:r w:rsidRPr="00524E24">
        <w:rPr>
          <w:rFonts w:ascii="Book Antiqua" w:hAnsi="Book Antiqua" w:cs="Times New Roman Bold"/>
          <w:b/>
          <w:bCs/>
          <w:sz w:val="24"/>
          <w:lang w:eastAsia="zh-Hans"/>
        </w:rPr>
        <w:t>m</w:t>
      </w:r>
      <w:r w:rsidRPr="00524E24">
        <w:rPr>
          <w:rFonts w:ascii="Book Antiqua" w:hAnsi="Book Antiqua" w:cs="Times New Roman Bold"/>
          <w:b/>
          <w:bCs/>
          <w:sz w:val="24"/>
        </w:rPr>
        <w:t xml:space="preserve">agnetic </w:t>
      </w:r>
      <w:r w:rsidRPr="00524E24">
        <w:rPr>
          <w:rFonts w:ascii="Book Antiqua" w:hAnsi="Book Antiqua" w:cs="Times New Roman Bold"/>
          <w:b/>
          <w:bCs/>
          <w:sz w:val="24"/>
          <w:lang w:eastAsia="zh-Hans"/>
        </w:rPr>
        <w:t>r</w:t>
      </w:r>
      <w:r w:rsidRPr="00524E24">
        <w:rPr>
          <w:rFonts w:ascii="Book Antiqua" w:hAnsi="Book Antiqua" w:cs="Times New Roman Bold"/>
          <w:b/>
          <w:bCs/>
          <w:sz w:val="24"/>
        </w:rPr>
        <w:t xml:space="preserve">esonance. </w:t>
      </w:r>
      <w:r w:rsidRPr="00524E24">
        <w:rPr>
          <w:rFonts w:ascii="Book Antiqua" w:hAnsi="Book Antiqua" w:cs="Times New Roman"/>
          <w:sz w:val="24"/>
          <w:lang w:eastAsia="zh-Hans"/>
        </w:rPr>
        <w:t xml:space="preserve">A: Lake Louise Consensus Criteria 2009; B: Lake Louise Consensus Criteria 2018; T2WI: T2 weighted imaging; EGE: </w:t>
      </w:r>
      <w:r w:rsidRPr="00524E24">
        <w:rPr>
          <w:rFonts w:ascii="Book Antiqua" w:eastAsia="宋体" w:hAnsi="Book Antiqua" w:cs="Times New Roman Regular"/>
          <w:color w:val="000000"/>
          <w:sz w:val="24"/>
          <w:lang w:eastAsia="zh-Hans"/>
        </w:rPr>
        <w:t>early gadolinium enhancement; LGE: late gadolinium enhancement; ECV: extracellular volume.</w:t>
      </w:r>
    </w:p>
    <w:p w14:paraId="11E30015" w14:textId="29043C5B" w:rsidR="002D3333" w:rsidRPr="00524E24" w:rsidRDefault="002D3333">
      <w:pPr>
        <w:widowControl/>
        <w:jc w:val="left"/>
        <w:rPr>
          <w:rFonts w:ascii="Book Antiqua" w:hAnsi="Book Antiqua" w:cs="Times New Roman Bold"/>
          <w:b/>
          <w:bCs/>
          <w:sz w:val="24"/>
        </w:rPr>
      </w:pPr>
      <w:r w:rsidRPr="00524E24">
        <w:rPr>
          <w:rFonts w:ascii="Book Antiqua" w:hAnsi="Book Antiqua" w:cs="Times New Roman Bold"/>
          <w:b/>
          <w:bCs/>
          <w:sz w:val="24"/>
        </w:rPr>
        <w:br w:type="page"/>
      </w:r>
    </w:p>
    <w:p w14:paraId="0B4BB9EB" w14:textId="77777777" w:rsidR="002D3333" w:rsidRPr="00524E24" w:rsidRDefault="002D3333" w:rsidP="002D3333">
      <w:pPr>
        <w:ind w:leftChars="100" w:left="210"/>
        <w:jc w:val="center"/>
        <w:rPr>
          <w:rFonts w:ascii="Book Antiqua" w:hAnsi="Book Antiqua"/>
          <w:lang w:val="pt-BR"/>
        </w:rPr>
      </w:pPr>
      <w:bookmarkStart w:id="7" w:name="_Hlk88512952"/>
    </w:p>
    <w:p w14:paraId="73281C8C" w14:textId="77777777" w:rsidR="002D3333" w:rsidRPr="00524E24" w:rsidRDefault="002D3333" w:rsidP="002D3333">
      <w:pPr>
        <w:ind w:leftChars="100" w:left="210"/>
        <w:jc w:val="center"/>
        <w:rPr>
          <w:rFonts w:ascii="Book Antiqua" w:hAnsi="Book Antiqua"/>
          <w:lang w:val="pt-BR"/>
        </w:rPr>
      </w:pPr>
    </w:p>
    <w:p w14:paraId="64DC1F31" w14:textId="77777777" w:rsidR="002D3333" w:rsidRPr="00524E24" w:rsidRDefault="002D3333" w:rsidP="002D3333">
      <w:pPr>
        <w:ind w:leftChars="100" w:left="210"/>
        <w:jc w:val="center"/>
        <w:rPr>
          <w:rFonts w:ascii="Book Antiqua" w:hAnsi="Book Antiqua"/>
          <w:lang w:val="pt-BR"/>
        </w:rPr>
      </w:pPr>
    </w:p>
    <w:p w14:paraId="6BA59036" w14:textId="77777777" w:rsidR="002D3333" w:rsidRPr="00524E24" w:rsidRDefault="002D3333" w:rsidP="002D3333">
      <w:pPr>
        <w:ind w:leftChars="100" w:left="210"/>
        <w:jc w:val="center"/>
        <w:rPr>
          <w:rFonts w:ascii="Book Antiqua" w:hAnsi="Book Antiqua"/>
          <w:lang w:val="pt-BR"/>
        </w:rPr>
      </w:pPr>
    </w:p>
    <w:p w14:paraId="499A59A8" w14:textId="77777777" w:rsidR="002D3333" w:rsidRPr="00524E24" w:rsidRDefault="002D3333" w:rsidP="002D3333">
      <w:pPr>
        <w:ind w:leftChars="100" w:left="210"/>
        <w:jc w:val="center"/>
        <w:rPr>
          <w:rFonts w:ascii="Book Antiqua" w:hAnsi="Book Antiqua"/>
        </w:rPr>
      </w:pPr>
      <w:r w:rsidRPr="00524E24">
        <w:rPr>
          <w:rFonts w:ascii="Book Antiqua" w:hAnsi="Book Antiqua"/>
          <w:noProof/>
        </w:rPr>
        <w:drawing>
          <wp:inline distT="0" distB="0" distL="0" distR="0" wp14:anchorId="66011E1E" wp14:editId="53ED5A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6E6D8E" w14:textId="77777777" w:rsidR="002D3333" w:rsidRPr="00524E24" w:rsidRDefault="002D3333" w:rsidP="002D3333">
      <w:pPr>
        <w:ind w:leftChars="100" w:left="210"/>
        <w:jc w:val="center"/>
        <w:rPr>
          <w:rFonts w:ascii="Book Antiqua" w:hAnsi="Book Antiqua"/>
        </w:rPr>
      </w:pPr>
    </w:p>
    <w:p w14:paraId="446DAD2A" w14:textId="77777777" w:rsidR="002D3333" w:rsidRPr="00524E24" w:rsidRDefault="002D3333" w:rsidP="002D3333">
      <w:pPr>
        <w:autoSpaceDE w:val="0"/>
        <w:autoSpaceDN w:val="0"/>
        <w:adjustRightInd w:val="0"/>
        <w:ind w:leftChars="100" w:left="210"/>
        <w:jc w:val="center"/>
        <w:rPr>
          <w:rFonts w:ascii="Book Antiqua" w:eastAsia="Garamond-Bold" w:hAnsi="Book Antiqua" w:cs="Garamond-Bold"/>
          <w:b/>
          <w:bCs/>
          <w:color w:val="000000"/>
          <w:sz w:val="28"/>
          <w:szCs w:val="28"/>
        </w:rPr>
      </w:pPr>
      <w:r w:rsidRPr="00524E24">
        <w:rPr>
          <w:rFonts w:ascii="Book Antiqua" w:eastAsia="TimesNewRomanPSMT" w:hAnsi="Book Antiqua" w:cs="TimesNewRomanPSMT"/>
          <w:color w:val="000000"/>
          <w:sz w:val="28"/>
          <w:szCs w:val="28"/>
        </w:rPr>
        <w:t xml:space="preserve">Published by </w:t>
      </w:r>
      <w:proofErr w:type="spellStart"/>
      <w:r w:rsidRPr="00524E24">
        <w:rPr>
          <w:rFonts w:ascii="Book Antiqua" w:eastAsia="Garamond-Bold" w:hAnsi="Book Antiqua" w:cs="Garamond-Bold"/>
          <w:b/>
          <w:bCs/>
          <w:color w:val="000000"/>
          <w:sz w:val="28"/>
          <w:szCs w:val="28"/>
        </w:rPr>
        <w:t>Baishideng</w:t>
      </w:r>
      <w:proofErr w:type="spellEnd"/>
      <w:r w:rsidRPr="00524E24">
        <w:rPr>
          <w:rFonts w:ascii="Book Antiqua" w:eastAsia="Garamond-Bold" w:hAnsi="Book Antiqua" w:cs="Garamond-Bold"/>
          <w:b/>
          <w:bCs/>
          <w:color w:val="000000"/>
          <w:sz w:val="28"/>
          <w:szCs w:val="28"/>
        </w:rPr>
        <w:t xml:space="preserve"> Publishing Group Inc</w:t>
      </w:r>
    </w:p>
    <w:p w14:paraId="3E98F029" w14:textId="77777777" w:rsidR="002D3333" w:rsidRPr="00524E24" w:rsidRDefault="002D3333" w:rsidP="002D3333">
      <w:pPr>
        <w:autoSpaceDE w:val="0"/>
        <w:autoSpaceDN w:val="0"/>
        <w:adjustRightInd w:val="0"/>
        <w:ind w:leftChars="100" w:left="210"/>
        <w:jc w:val="center"/>
        <w:rPr>
          <w:rFonts w:ascii="Book Antiqua" w:eastAsia="TimesNewRomanPSMT" w:hAnsi="Book Antiqua" w:cs="Garamond"/>
          <w:color w:val="000000"/>
          <w:sz w:val="28"/>
          <w:szCs w:val="28"/>
        </w:rPr>
      </w:pPr>
      <w:r w:rsidRPr="00524E24">
        <w:rPr>
          <w:rFonts w:ascii="Book Antiqua" w:eastAsia="TimesNewRomanPSMT" w:hAnsi="Book Antiqua" w:cs="Garamond"/>
          <w:color w:val="000000"/>
          <w:sz w:val="28"/>
          <w:szCs w:val="28"/>
        </w:rPr>
        <w:t>7041 Koll Center Parkway, Suite 160, Pleasanton, CA 94566, USA</w:t>
      </w:r>
    </w:p>
    <w:p w14:paraId="0C422ED0" w14:textId="77777777" w:rsidR="002D3333" w:rsidRPr="00524E24" w:rsidRDefault="002D3333" w:rsidP="002D3333">
      <w:pPr>
        <w:autoSpaceDE w:val="0"/>
        <w:autoSpaceDN w:val="0"/>
        <w:adjustRightInd w:val="0"/>
        <w:ind w:leftChars="100" w:left="210"/>
        <w:jc w:val="center"/>
        <w:rPr>
          <w:rFonts w:ascii="Book Antiqua" w:eastAsia="TimesNewRomanPSMT" w:hAnsi="Book Antiqua" w:cs="Garamond"/>
          <w:color w:val="000000"/>
          <w:sz w:val="28"/>
          <w:szCs w:val="28"/>
        </w:rPr>
      </w:pPr>
      <w:r w:rsidRPr="00524E24">
        <w:rPr>
          <w:rFonts w:ascii="Book Antiqua" w:eastAsia="Garamond-Bold" w:hAnsi="Book Antiqua" w:cs="Garamond-Bold"/>
          <w:b/>
          <w:bCs/>
          <w:color w:val="000000"/>
          <w:sz w:val="28"/>
          <w:szCs w:val="28"/>
        </w:rPr>
        <w:t xml:space="preserve">Telephone: </w:t>
      </w:r>
      <w:r w:rsidRPr="00524E24">
        <w:rPr>
          <w:rFonts w:ascii="Book Antiqua" w:eastAsia="TimesNewRomanPSMT" w:hAnsi="Book Antiqua" w:cs="Garamond"/>
          <w:color w:val="000000"/>
          <w:sz w:val="28"/>
          <w:szCs w:val="28"/>
        </w:rPr>
        <w:t>+1-925-3991568</w:t>
      </w:r>
    </w:p>
    <w:p w14:paraId="620A93D6" w14:textId="77777777" w:rsidR="002D3333" w:rsidRPr="00524E24" w:rsidRDefault="002D3333" w:rsidP="002D3333">
      <w:pPr>
        <w:autoSpaceDE w:val="0"/>
        <w:autoSpaceDN w:val="0"/>
        <w:adjustRightInd w:val="0"/>
        <w:ind w:leftChars="100" w:left="210"/>
        <w:jc w:val="center"/>
        <w:rPr>
          <w:rFonts w:ascii="Book Antiqua" w:eastAsia="TimesNewRomanPSMT" w:hAnsi="Book Antiqua" w:cs="Garamond"/>
          <w:color w:val="D56400"/>
          <w:sz w:val="28"/>
          <w:szCs w:val="28"/>
        </w:rPr>
      </w:pPr>
      <w:r w:rsidRPr="00524E24">
        <w:rPr>
          <w:rFonts w:ascii="Book Antiqua" w:eastAsia="Garamond-Bold" w:hAnsi="Book Antiqua" w:cs="Garamond-Bold"/>
          <w:b/>
          <w:bCs/>
          <w:color w:val="000000"/>
          <w:sz w:val="28"/>
          <w:szCs w:val="28"/>
        </w:rPr>
        <w:t xml:space="preserve">E-mail: </w:t>
      </w:r>
      <w:r w:rsidRPr="00524E24">
        <w:rPr>
          <w:rFonts w:ascii="Book Antiqua" w:eastAsia="TimesNewRomanPSMT" w:hAnsi="Book Antiqua" w:cs="Garamond"/>
          <w:color w:val="D56400"/>
          <w:sz w:val="28"/>
          <w:szCs w:val="28"/>
        </w:rPr>
        <w:t>bpgoffice@wjgnet.com</w:t>
      </w:r>
    </w:p>
    <w:p w14:paraId="4AD67460" w14:textId="77777777" w:rsidR="002D3333" w:rsidRPr="00524E24" w:rsidRDefault="002D3333" w:rsidP="002D3333">
      <w:pPr>
        <w:autoSpaceDE w:val="0"/>
        <w:autoSpaceDN w:val="0"/>
        <w:adjustRightInd w:val="0"/>
        <w:ind w:leftChars="100" w:left="210"/>
        <w:jc w:val="center"/>
        <w:rPr>
          <w:rFonts w:ascii="Book Antiqua" w:eastAsia="TimesNewRomanPSMT" w:hAnsi="Book Antiqua" w:cs="Garamond"/>
          <w:color w:val="D56400"/>
          <w:sz w:val="28"/>
          <w:szCs w:val="28"/>
        </w:rPr>
      </w:pPr>
      <w:r w:rsidRPr="00524E24">
        <w:rPr>
          <w:rFonts w:ascii="Book Antiqua" w:eastAsia="Garamond-Bold" w:hAnsi="Book Antiqua" w:cs="Garamond-Bold"/>
          <w:b/>
          <w:bCs/>
          <w:color w:val="000000"/>
          <w:sz w:val="28"/>
          <w:szCs w:val="28"/>
        </w:rPr>
        <w:t xml:space="preserve">Help Desk: </w:t>
      </w:r>
      <w:r w:rsidRPr="00524E24">
        <w:rPr>
          <w:rFonts w:ascii="Book Antiqua" w:eastAsia="TimesNewRomanPSMT" w:hAnsi="Book Antiqua" w:cs="Garamond"/>
          <w:color w:val="D56400"/>
          <w:sz w:val="28"/>
          <w:szCs w:val="28"/>
        </w:rPr>
        <w:t>https://www.f6publishing.com/helpdesk</w:t>
      </w:r>
    </w:p>
    <w:p w14:paraId="203B557A" w14:textId="77777777" w:rsidR="002D3333" w:rsidRPr="00524E24" w:rsidRDefault="002D3333" w:rsidP="002D3333">
      <w:pPr>
        <w:ind w:leftChars="100" w:left="210"/>
        <w:jc w:val="center"/>
        <w:rPr>
          <w:rFonts w:ascii="Book Antiqua" w:hAnsi="Book Antiqua"/>
        </w:rPr>
      </w:pPr>
      <w:r w:rsidRPr="00524E24">
        <w:rPr>
          <w:rFonts w:ascii="Book Antiqua" w:eastAsia="TimesNewRomanPSMT" w:hAnsi="Book Antiqua" w:cs="Garamond"/>
          <w:color w:val="D56400"/>
          <w:sz w:val="28"/>
          <w:szCs w:val="28"/>
        </w:rPr>
        <w:t>https://www.wjgnet.com</w:t>
      </w:r>
    </w:p>
    <w:p w14:paraId="1F4AF18E" w14:textId="77777777" w:rsidR="002D3333" w:rsidRPr="00524E24" w:rsidRDefault="002D3333" w:rsidP="002D3333">
      <w:pPr>
        <w:ind w:leftChars="100" w:left="210"/>
        <w:jc w:val="center"/>
        <w:rPr>
          <w:rFonts w:ascii="Book Antiqua" w:hAnsi="Book Antiqua"/>
        </w:rPr>
      </w:pPr>
    </w:p>
    <w:p w14:paraId="19218BF6" w14:textId="77777777" w:rsidR="002D3333" w:rsidRPr="00524E24" w:rsidRDefault="002D3333" w:rsidP="002D3333">
      <w:pPr>
        <w:ind w:leftChars="100" w:left="210"/>
        <w:jc w:val="center"/>
        <w:rPr>
          <w:rFonts w:ascii="Book Antiqua" w:hAnsi="Book Antiqua"/>
        </w:rPr>
      </w:pPr>
    </w:p>
    <w:p w14:paraId="370318C3" w14:textId="77777777" w:rsidR="002D3333" w:rsidRPr="00524E24" w:rsidRDefault="002D3333" w:rsidP="002D3333">
      <w:pPr>
        <w:ind w:leftChars="100" w:left="210"/>
        <w:jc w:val="center"/>
        <w:rPr>
          <w:rFonts w:ascii="Book Antiqua" w:hAnsi="Book Antiqua"/>
        </w:rPr>
      </w:pPr>
    </w:p>
    <w:p w14:paraId="0CD9B3C1" w14:textId="77777777" w:rsidR="002D3333" w:rsidRPr="00524E24" w:rsidRDefault="002D3333" w:rsidP="002D3333">
      <w:pPr>
        <w:ind w:leftChars="100" w:left="210"/>
        <w:jc w:val="center"/>
        <w:rPr>
          <w:rFonts w:ascii="Book Antiqua" w:hAnsi="Book Antiqua"/>
        </w:rPr>
      </w:pPr>
      <w:r w:rsidRPr="00524E24">
        <w:rPr>
          <w:rFonts w:ascii="Book Antiqua" w:hAnsi="Book Antiqua"/>
          <w:noProof/>
        </w:rPr>
        <w:drawing>
          <wp:inline distT="0" distB="0" distL="0" distR="0" wp14:anchorId="53B9FA39" wp14:editId="20C137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D1AE76" w14:textId="77777777" w:rsidR="002D3333" w:rsidRPr="00524E24" w:rsidRDefault="002D3333" w:rsidP="002D3333">
      <w:pPr>
        <w:ind w:leftChars="100" w:left="210"/>
        <w:jc w:val="center"/>
        <w:rPr>
          <w:rFonts w:ascii="Book Antiqua" w:hAnsi="Book Antiqua"/>
        </w:rPr>
      </w:pPr>
    </w:p>
    <w:p w14:paraId="051E92F4" w14:textId="77777777" w:rsidR="002D3333" w:rsidRPr="00524E24" w:rsidRDefault="002D3333" w:rsidP="002D3333">
      <w:pPr>
        <w:ind w:leftChars="100" w:left="210"/>
        <w:jc w:val="center"/>
        <w:rPr>
          <w:rFonts w:ascii="Book Antiqua" w:hAnsi="Book Antiqua"/>
        </w:rPr>
      </w:pPr>
    </w:p>
    <w:p w14:paraId="00F842F5" w14:textId="77777777" w:rsidR="002D3333" w:rsidRPr="00524E24" w:rsidRDefault="002D3333" w:rsidP="002D3333">
      <w:pPr>
        <w:ind w:leftChars="100" w:left="210"/>
        <w:jc w:val="center"/>
        <w:rPr>
          <w:rFonts w:ascii="Book Antiqua" w:hAnsi="Book Antiqua"/>
        </w:rPr>
      </w:pPr>
    </w:p>
    <w:p w14:paraId="4F2D59D7" w14:textId="77777777" w:rsidR="002D3333" w:rsidRPr="00524E24" w:rsidRDefault="002D3333" w:rsidP="002D3333">
      <w:pPr>
        <w:ind w:leftChars="100" w:left="210"/>
        <w:jc w:val="center"/>
        <w:rPr>
          <w:rFonts w:ascii="Book Antiqua" w:hAnsi="Book Antiqua"/>
        </w:rPr>
      </w:pPr>
    </w:p>
    <w:p w14:paraId="19DC66B9" w14:textId="77777777" w:rsidR="002D3333" w:rsidRPr="00524E24" w:rsidRDefault="002D3333" w:rsidP="002D3333">
      <w:pPr>
        <w:ind w:leftChars="100" w:left="210"/>
        <w:jc w:val="center"/>
        <w:rPr>
          <w:rFonts w:ascii="Book Antiqua" w:hAnsi="Book Antiqua"/>
        </w:rPr>
      </w:pPr>
    </w:p>
    <w:p w14:paraId="375D8F70" w14:textId="77777777" w:rsidR="002D3333" w:rsidRPr="00524E24" w:rsidRDefault="002D3333" w:rsidP="002D3333">
      <w:pPr>
        <w:ind w:leftChars="100" w:left="210"/>
        <w:jc w:val="center"/>
        <w:rPr>
          <w:rFonts w:ascii="Book Antiqua" w:hAnsi="Book Antiqua"/>
        </w:rPr>
      </w:pPr>
    </w:p>
    <w:p w14:paraId="1B54996D" w14:textId="77777777" w:rsidR="002D3333" w:rsidRPr="00524E24" w:rsidRDefault="002D3333" w:rsidP="002D3333">
      <w:pPr>
        <w:ind w:leftChars="100" w:left="210"/>
        <w:jc w:val="center"/>
        <w:rPr>
          <w:rFonts w:ascii="Book Antiqua" w:hAnsi="Book Antiqua"/>
        </w:rPr>
      </w:pPr>
    </w:p>
    <w:p w14:paraId="228C3365" w14:textId="20210F2D" w:rsidR="00812B16" w:rsidRPr="002D3333" w:rsidRDefault="002D3333" w:rsidP="002D3333">
      <w:pPr>
        <w:ind w:leftChars="100" w:left="210"/>
        <w:jc w:val="center"/>
        <w:rPr>
          <w:rFonts w:ascii="Book Antiqua" w:hAnsi="Book Antiqua"/>
          <w:color w:val="000000" w:themeColor="text1"/>
        </w:rPr>
      </w:pPr>
      <w:r w:rsidRPr="00524E24">
        <w:rPr>
          <w:rFonts w:ascii="Book Antiqua" w:eastAsia="BookAntiqua-Bold" w:hAnsi="Book Antiqua" w:cs="BookAntiqua-Bold"/>
          <w:b/>
          <w:bCs/>
          <w:color w:val="000000" w:themeColor="text1"/>
        </w:rPr>
        <w:t xml:space="preserve">© 2022 </w:t>
      </w:r>
      <w:proofErr w:type="spellStart"/>
      <w:r w:rsidRPr="00524E24">
        <w:rPr>
          <w:rFonts w:ascii="Book Antiqua" w:eastAsia="BookAntiqua-Bold" w:hAnsi="Book Antiqua" w:cs="BookAntiqua-Bold"/>
          <w:b/>
          <w:bCs/>
          <w:color w:val="000000" w:themeColor="text1"/>
        </w:rPr>
        <w:t>Baishideng</w:t>
      </w:r>
      <w:proofErr w:type="spellEnd"/>
      <w:r w:rsidRPr="00524E24">
        <w:rPr>
          <w:rFonts w:ascii="Book Antiqua" w:eastAsia="BookAntiqua-Bold" w:hAnsi="Book Antiqua" w:cs="BookAntiqua-Bold"/>
          <w:b/>
          <w:bCs/>
          <w:color w:val="000000" w:themeColor="text1"/>
        </w:rPr>
        <w:t xml:space="preserve"> Publishing Group Inc. All rights reserved.</w:t>
      </w:r>
      <w:r w:rsidRPr="00524E24">
        <w:rPr>
          <w:rFonts w:ascii="Book Antiqua" w:hAnsi="Book Antiqua"/>
          <w:color w:val="000000" w:themeColor="text1"/>
        </w:rPr>
        <w:fldChar w:fldCharType="begin"/>
      </w:r>
      <w:r w:rsidRPr="00524E24">
        <w:rPr>
          <w:rFonts w:ascii="Book Antiqua" w:hAnsi="Book Antiqua"/>
          <w:color w:val="000000" w:themeColor="text1"/>
        </w:rPr>
        <w:instrText xml:space="preserve"> ADDIN EN.REFLIST </w:instrText>
      </w:r>
      <w:r w:rsidRPr="00524E24">
        <w:rPr>
          <w:rFonts w:ascii="Book Antiqua" w:hAnsi="Book Antiqua"/>
          <w:color w:val="000000" w:themeColor="text1"/>
        </w:rPr>
        <w:fldChar w:fldCharType="end"/>
      </w:r>
      <w:bookmarkEnd w:id="7"/>
    </w:p>
    <w:sectPr w:rsidR="00812B16" w:rsidRPr="002D333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D662" w14:textId="77777777" w:rsidR="009045C0" w:rsidRDefault="009045C0" w:rsidP="00604668">
      <w:r>
        <w:separator/>
      </w:r>
    </w:p>
  </w:endnote>
  <w:endnote w:type="continuationSeparator" w:id="0">
    <w:p w14:paraId="4FFE1EDD" w14:textId="77777777" w:rsidR="009045C0" w:rsidRDefault="009045C0" w:rsidP="0060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sig w:usb0="E0000AFF" w:usb1="00007843" w:usb2="00000001" w:usb3="00000000" w:csb0="400001BF" w:csb1="DFF70000"/>
  </w:font>
  <w:font w:name="Times New Roman Regular">
    <w:charset w:val="00"/>
    <w:family w:val="auto"/>
    <w:pitch w:val="default"/>
    <w:sig w:usb0="E0000AFF" w:usb1="00007843" w:usb2="00000001" w:usb3="00000000" w:csb0="400001BF" w:csb1="DFF70000"/>
  </w:font>
  <w:font w:name="Times New Roman Italic">
    <w:panose1 w:val="02020503050405090304"/>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auto"/>
    <w:pitch w:val="default"/>
    <w:sig w:usb0="A10006FF" w:usb1="4000205B" w:usb2="00000010" w:usb3="00000000" w:csb0="200001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6B40" w14:textId="77777777" w:rsidR="003F5025" w:rsidRPr="003F5025" w:rsidRDefault="003F5025" w:rsidP="003F5025">
    <w:pPr>
      <w:pStyle w:val="aa"/>
      <w:jc w:val="right"/>
      <w:rPr>
        <w:rFonts w:ascii="Book Antiqua" w:hAnsi="Book Antiqua"/>
        <w:sz w:val="24"/>
        <w:szCs w:val="24"/>
      </w:rPr>
    </w:pPr>
    <w:r w:rsidRPr="003F5025">
      <w:rPr>
        <w:rFonts w:ascii="Book Antiqua" w:hAnsi="Book Antiqua"/>
        <w:sz w:val="24"/>
        <w:szCs w:val="24"/>
        <w:lang w:val="zh-CN"/>
      </w:rPr>
      <w:t xml:space="preserve"> </w:t>
    </w:r>
    <w:r w:rsidRPr="003F5025">
      <w:rPr>
        <w:rFonts w:ascii="Book Antiqua" w:hAnsi="Book Antiqua"/>
        <w:sz w:val="24"/>
        <w:szCs w:val="24"/>
      </w:rPr>
      <w:fldChar w:fldCharType="begin"/>
    </w:r>
    <w:r w:rsidRPr="003F5025">
      <w:rPr>
        <w:rFonts w:ascii="Book Antiqua" w:hAnsi="Book Antiqua"/>
        <w:sz w:val="24"/>
        <w:szCs w:val="24"/>
      </w:rPr>
      <w:instrText>PAGE  \* Arabic  \* MERGEFORMAT</w:instrText>
    </w:r>
    <w:r w:rsidRPr="003F5025">
      <w:rPr>
        <w:rFonts w:ascii="Book Antiqua" w:hAnsi="Book Antiqua"/>
        <w:sz w:val="24"/>
        <w:szCs w:val="24"/>
      </w:rPr>
      <w:fldChar w:fldCharType="separate"/>
    </w:r>
    <w:r w:rsidRPr="003F5025">
      <w:rPr>
        <w:rFonts w:ascii="Book Antiqua" w:hAnsi="Book Antiqua"/>
        <w:sz w:val="24"/>
        <w:szCs w:val="24"/>
        <w:lang w:val="zh-CN"/>
      </w:rPr>
      <w:t>2</w:t>
    </w:r>
    <w:r w:rsidRPr="003F5025">
      <w:rPr>
        <w:rFonts w:ascii="Book Antiqua" w:hAnsi="Book Antiqua"/>
        <w:sz w:val="24"/>
        <w:szCs w:val="24"/>
      </w:rPr>
      <w:fldChar w:fldCharType="end"/>
    </w:r>
    <w:r w:rsidRPr="003F5025">
      <w:rPr>
        <w:rFonts w:ascii="Book Antiqua" w:hAnsi="Book Antiqua"/>
        <w:sz w:val="24"/>
        <w:szCs w:val="24"/>
        <w:lang w:val="zh-CN"/>
      </w:rPr>
      <w:t xml:space="preserve"> / </w:t>
    </w:r>
    <w:r w:rsidRPr="003F5025">
      <w:rPr>
        <w:rFonts w:ascii="Book Antiqua" w:hAnsi="Book Antiqua"/>
        <w:sz w:val="24"/>
        <w:szCs w:val="24"/>
      </w:rPr>
      <w:fldChar w:fldCharType="begin"/>
    </w:r>
    <w:r w:rsidRPr="003F5025">
      <w:rPr>
        <w:rFonts w:ascii="Book Antiqua" w:hAnsi="Book Antiqua"/>
        <w:sz w:val="24"/>
        <w:szCs w:val="24"/>
      </w:rPr>
      <w:instrText>NUMPAGES  \* Arabic  \* MERGEFORMAT</w:instrText>
    </w:r>
    <w:r w:rsidRPr="003F5025">
      <w:rPr>
        <w:rFonts w:ascii="Book Antiqua" w:hAnsi="Book Antiqua"/>
        <w:sz w:val="24"/>
        <w:szCs w:val="24"/>
      </w:rPr>
      <w:fldChar w:fldCharType="separate"/>
    </w:r>
    <w:r w:rsidRPr="003F5025">
      <w:rPr>
        <w:rFonts w:ascii="Book Antiqua" w:hAnsi="Book Antiqua"/>
        <w:sz w:val="24"/>
        <w:szCs w:val="24"/>
        <w:lang w:val="zh-CN"/>
      </w:rPr>
      <w:t>2</w:t>
    </w:r>
    <w:r w:rsidRPr="003F5025">
      <w:rPr>
        <w:rFonts w:ascii="Book Antiqua" w:hAnsi="Book Antiqua"/>
        <w:sz w:val="24"/>
        <w:szCs w:val="24"/>
      </w:rPr>
      <w:fldChar w:fldCharType="end"/>
    </w:r>
  </w:p>
  <w:p w14:paraId="7ED867F1" w14:textId="77777777" w:rsidR="003F5025" w:rsidRDefault="003F50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8767" w14:textId="77777777" w:rsidR="009045C0" w:rsidRDefault="009045C0" w:rsidP="00604668">
      <w:r>
        <w:separator/>
      </w:r>
    </w:p>
  </w:footnote>
  <w:footnote w:type="continuationSeparator" w:id="0">
    <w:p w14:paraId="489C74AD" w14:textId="77777777" w:rsidR="009045C0" w:rsidRDefault="009045C0" w:rsidP="0060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a9wvs5df9a5fea9edvzatjr5xdfx25eve5&quot;&gt;My EndNote Library&lt;record-ids&gt;&lt;item&gt;81&lt;/item&gt;&lt;item&gt;85&lt;/item&gt;&lt;item&gt;86&lt;/item&gt;&lt;item&gt;87&lt;/item&gt;&lt;item&gt;88&lt;/item&gt;&lt;item&gt;89&lt;/item&gt;&lt;item&gt;90&lt;/item&gt;&lt;item&gt;91&lt;/item&gt;&lt;item&gt;94&lt;/item&gt;&lt;item&gt;95&lt;/item&gt;&lt;item&gt;96&lt;/item&gt;&lt;item&gt;97&lt;/item&gt;&lt;item&gt;98&lt;/item&gt;&lt;item&gt;99&lt;/item&gt;&lt;item&gt;100&lt;/item&gt;&lt;item&gt;103&lt;/item&gt;&lt;item&gt;104&lt;/item&gt;&lt;item&gt;105&lt;/item&gt;&lt;item&gt;106&lt;/item&gt;&lt;item&gt;107&lt;/item&gt;&lt;item&gt;108&lt;/item&gt;&lt;item&gt;109&lt;/item&gt;&lt;item&gt;110&lt;/item&gt;&lt;item&gt;112&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6&lt;/item&gt;&lt;item&gt;157&lt;/item&gt;&lt;item&gt;158&lt;/item&gt;&lt;item&gt;159&lt;/item&gt;&lt;item&gt;160&lt;/item&gt;&lt;item&gt;161&lt;/item&gt;&lt;/record-ids&gt;&lt;/item&gt;&lt;/Libraries&gt;"/>
  </w:docVars>
  <w:rsids>
    <w:rsidRoot w:val="75F580BE"/>
    <w:rsid w:val="75F580BE"/>
    <w:rsid w:val="8EC69D0C"/>
    <w:rsid w:val="A3B75FD1"/>
    <w:rsid w:val="A7B18D3D"/>
    <w:rsid w:val="ABBF2771"/>
    <w:rsid w:val="AD7A5BE7"/>
    <w:rsid w:val="AEFF5F50"/>
    <w:rsid w:val="AF6F8284"/>
    <w:rsid w:val="AFD709BE"/>
    <w:rsid w:val="AFFD371A"/>
    <w:rsid w:val="B1FF39E0"/>
    <w:rsid w:val="BA6FB519"/>
    <w:rsid w:val="BE372B68"/>
    <w:rsid w:val="BEDF31D5"/>
    <w:rsid w:val="BF2774C6"/>
    <w:rsid w:val="BF581962"/>
    <w:rsid w:val="BF9D473F"/>
    <w:rsid w:val="BFB800B2"/>
    <w:rsid w:val="BFBBCC39"/>
    <w:rsid w:val="BFD39525"/>
    <w:rsid w:val="BFF536DB"/>
    <w:rsid w:val="BFFC443B"/>
    <w:rsid w:val="BFFFA5ED"/>
    <w:rsid w:val="C35F3140"/>
    <w:rsid w:val="D2D6142A"/>
    <w:rsid w:val="D7948DC2"/>
    <w:rsid w:val="D7F49BA5"/>
    <w:rsid w:val="DBFE4D47"/>
    <w:rsid w:val="DDED9D5B"/>
    <w:rsid w:val="DDFB25EF"/>
    <w:rsid w:val="DDFB549C"/>
    <w:rsid w:val="DDFFF3D2"/>
    <w:rsid w:val="DE67A381"/>
    <w:rsid w:val="DE765630"/>
    <w:rsid w:val="DEDCA4E0"/>
    <w:rsid w:val="DEFD5A88"/>
    <w:rsid w:val="DFFF6C8A"/>
    <w:rsid w:val="DFFFC8DA"/>
    <w:rsid w:val="E3DC2027"/>
    <w:rsid w:val="E50FF9EB"/>
    <w:rsid w:val="E9A39E83"/>
    <w:rsid w:val="EBAF80CA"/>
    <w:rsid w:val="EDFBBFD7"/>
    <w:rsid w:val="EEB768BD"/>
    <w:rsid w:val="EF3FDECF"/>
    <w:rsid w:val="EF5EBA8E"/>
    <w:rsid w:val="EFA72AEA"/>
    <w:rsid w:val="EFDF1FF8"/>
    <w:rsid w:val="EFFF6E93"/>
    <w:rsid w:val="F2C63A02"/>
    <w:rsid w:val="F3F72448"/>
    <w:rsid w:val="F3FB3363"/>
    <w:rsid w:val="F5EFEE3B"/>
    <w:rsid w:val="F6BF567F"/>
    <w:rsid w:val="F6DEF129"/>
    <w:rsid w:val="F737BC22"/>
    <w:rsid w:val="F73D5D23"/>
    <w:rsid w:val="F73F9CDA"/>
    <w:rsid w:val="F777F0DF"/>
    <w:rsid w:val="F77F76AF"/>
    <w:rsid w:val="F7F73A69"/>
    <w:rsid w:val="F9F5A8EA"/>
    <w:rsid w:val="F9F790BD"/>
    <w:rsid w:val="FAFBE9F1"/>
    <w:rsid w:val="FBFDE4A4"/>
    <w:rsid w:val="FC7D58D8"/>
    <w:rsid w:val="FCB43732"/>
    <w:rsid w:val="FDDB7A99"/>
    <w:rsid w:val="FDFC3A5E"/>
    <w:rsid w:val="FDFD3797"/>
    <w:rsid w:val="FE7FEC0E"/>
    <w:rsid w:val="FEDF1973"/>
    <w:rsid w:val="FEF77A68"/>
    <w:rsid w:val="FEFF1E33"/>
    <w:rsid w:val="FF5FE819"/>
    <w:rsid w:val="FF6EC3A6"/>
    <w:rsid w:val="FFA7FED3"/>
    <w:rsid w:val="FFAB666E"/>
    <w:rsid w:val="FFAE0B74"/>
    <w:rsid w:val="FFAE6E51"/>
    <w:rsid w:val="FFB66B4A"/>
    <w:rsid w:val="FFCF8FC1"/>
    <w:rsid w:val="FFDB3D9E"/>
    <w:rsid w:val="FFEF8F33"/>
    <w:rsid w:val="FFFBB43B"/>
    <w:rsid w:val="FFFE9D19"/>
    <w:rsid w:val="FFFFDC09"/>
    <w:rsid w:val="0000438A"/>
    <w:rsid w:val="00006FFE"/>
    <w:rsid w:val="000364F4"/>
    <w:rsid w:val="00042D04"/>
    <w:rsid w:val="0004328C"/>
    <w:rsid w:val="000440EB"/>
    <w:rsid w:val="00065258"/>
    <w:rsid w:val="000730ED"/>
    <w:rsid w:val="00081169"/>
    <w:rsid w:val="00086738"/>
    <w:rsid w:val="000979CA"/>
    <w:rsid w:val="000B5CCA"/>
    <w:rsid w:val="000C359B"/>
    <w:rsid w:val="000D6E7D"/>
    <w:rsid w:val="000E1272"/>
    <w:rsid w:val="000E1A0A"/>
    <w:rsid w:val="000E3DE8"/>
    <w:rsid w:val="000F5734"/>
    <w:rsid w:val="00113988"/>
    <w:rsid w:val="00125F25"/>
    <w:rsid w:val="00132141"/>
    <w:rsid w:val="00140C54"/>
    <w:rsid w:val="00143E86"/>
    <w:rsid w:val="00161328"/>
    <w:rsid w:val="001710E3"/>
    <w:rsid w:val="0017626E"/>
    <w:rsid w:val="00176B67"/>
    <w:rsid w:val="00181286"/>
    <w:rsid w:val="00182931"/>
    <w:rsid w:val="0018648F"/>
    <w:rsid w:val="00187D68"/>
    <w:rsid w:val="00191BFB"/>
    <w:rsid w:val="001959CA"/>
    <w:rsid w:val="001A1491"/>
    <w:rsid w:val="001B32E1"/>
    <w:rsid w:val="001C5883"/>
    <w:rsid w:val="001C6B25"/>
    <w:rsid w:val="001C7E9A"/>
    <w:rsid w:val="001F449F"/>
    <w:rsid w:val="0020015F"/>
    <w:rsid w:val="00280FA9"/>
    <w:rsid w:val="002835FF"/>
    <w:rsid w:val="002858BD"/>
    <w:rsid w:val="0028719E"/>
    <w:rsid w:val="0028731C"/>
    <w:rsid w:val="002966CB"/>
    <w:rsid w:val="002A533A"/>
    <w:rsid w:val="002C4791"/>
    <w:rsid w:val="002D3333"/>
    <w:rsid w:val="002D7C63"/>
    <w:rsid w:val="002E4A98"/>
    <w:rsid w:val="002F4D8F"/>
    <w:rsid w:val="00304BFA"/>
    <w:rsid w:val="003176B8"/>
    <w:rsid w:val="00337073"/>
    <w:rsid w:val="00357CE2"/>
    <w:rsid w:val="0037193B"/>
    <w:rsid w:val="00372BCB"/>
    <w:rsid w:val="00377D1A"/>
    <w:rsid w:val="003907FE"/>
    <w:rsid w:val="003B1106"/>
    <w:rsid w:val="003D4AC3"/>
    <w:rsid w:val="003E34AF"/>
    <w:rsid w:val="003F2D85"/>
    <w:rsid w:val="003F5025"/>
    <w:rsid w:val="0040106F"/>
    <w:rsid w:val="00401C4B"/>
    <w:rsid w:val="00402AC8"/>
    <w:rsid w:val="00423571"/>
    <w:rsid w:val="00426CC0"/>
    <w:rsid w:val="00430C9C"/>
    <w:rsid w:val="00432D78"/>
    <w:rsid w:val="004664FC"/>
    <w:rsid w:val="00470EB1"/>
    <w:rsid w:val="00480868"/>
    <w:rsid w:val="004846BD"/>
    <w:rsid w:val="004978B1"/>
    <w:rsid w:val="004A2F57"/>
    <w:rsid w:val="004B244B"/>
    <w:rsid w:val="004C688B"/>
    <w:rsid w:val="004C7257"/>
    <w:rsid w:val="005019F5"/>
    <w:rsid w:val="00514B3E"/>
    <w:rsid w:val="005211CF"/>
    <w:rsid w:val="00524E24"/>
    <w:rsid w:val="0052748B"/>
    <w:rsid w:val="00534A1C"/>
    <w:rsid w:val="005447E7"/>
    <w:rsid w:val="00551851"/>
    <w:rsid w:val="00563165"/>
    <w:rsid w:val="0057632F"/>
    <w:rsid w:val="00586222"/>
    <w:rsid w:val="005D6F08"/>
    <w:rsid w:val="005E5A8A"/>
    <w:rsid w:val="005F52AA"/>
    <w:rsid w:val="00602FDF"/>
    <w:rsid w:val="00604668"/>
    <w:rsid w:val="00610F23"/>
    <w:rsid w:val="00613490"/>
    <w:rsid w:val="00627C1E"/>
    <w:rsid w:val="006320E2"/>
    <w:rsid w:val="006428B9"/>
    <w:rsid w:val="00647F06"/>
    <w:rsid w:val="0065682A"/>
    <w:rsid w:val="0067517C"/>
    <w:rsid w:val="006758C7"/>
    <w:rsid w:val="00685E17"/>
    <w:rsid w:val="0069456C"/>
    <w:rsid w:val="00695CAA"/>
    <w:rsid w:val="006A3EDA"/>
    <w:rsid w:val="006B52D6"/>
    <w:rsid w:val="006C4695"/>
    <w:rsid w:val="006C51DA"/>
    <w:rsid w:val="006F24AE"/>
    <w:rsid w:val="00701D19"/>
    <w:rsid w:val="00722CDB"/>
    <w:rsid w:val="007235CB"/>
    <w:rsid w:val="00732C53"/>
    <w:rsid w:val="007376A2"/>
    <w:rsid w:val="00746B68"/>
    <w:rsid w:val="0075561A"/>
    <w:rsid w:val="0076407D"/>
    <w:rsid w:val="00764E7F"/>
    <w:rsid w:val="00776C04"/>
    <w:rsid w:val="007A1C2E"/>
    <w:rsid w:val="007A55AA"/>
    <w:rsid w:val="007B55DF"/>
    <w:rsid w:val="007C1AF1"/>
    <w:rsid w:val="007C7AA5"/>
    <w:rsid w:val="007D6258"/>
    <w:rsid w:val="007F4277"/>
    <w:rsid w:val="00812B16"/>
    <w:rsid w:val="008206B0"/>
    <w:rsid w:val="00823ECB"/>
    <w:rsid w:val="00836DAC"/>
    <w:rsid w:val="008477B1"/>
    <w:rsid w:val="00854DBA"/>
    <w:rsid w:val="00857F24"/>
    <w:rsid w:val="008628D1"/>
    <w:rsid w:val="00865E4B"/>
    <w:rsid w:val="008850FE"/>
    <w:rsid w:val="008877B5"/>
    <w:rsid w:val="008F5619"/>
    <w:rsid w:val="009045C0"/>
    <w:rsid w:val="009119F7"/>
    <w:rsid w:val="00914E96"/>
    <w:rsid w:val="00927570"/>
    <w:rsid w:val="009309E4"/>
    <w:rsid w:val="00933C86"/>
    <w:rsid w:val="00934E34"/>
    <w:rsid w:val="00936BE8"/>
    <w:rsid w:val="00941E7E"/>
    <w:rsid w:val="00946DC3"/>
    <w:rsid w:val="00953F89"/>
    <w:rsid w:val="009B1A20"/>
    <w:rsid w:val="009C0D1F"/>
    <w:rsid w:val="009F3632"/>
    <w:rsid w:val="00A0532D"/>
    <w:rsid w:val="00A12C91"/>
    <w:rsid w:val="00A169E8"/>
    <w:rsid w:val="00A317F6"/>
    <w:rsid w:val="00A4144B"/>
    <w:rsid w:val="00A449A0"/>
    <w:rsid w:val="00A54F59"/>
    <w:rsid w:val="00A86677"/>
    <w:rsid w:val="00A87EAE"/>
    <w:rsid w:val="00AA287F"/>
    <w:rsid w:val="00AA6477"/>
    <w:rsid w:val="00AB47F5"/>
    <w:rsid w:val="00AB57B9"/>
    <w:rsid w:val="00AB7B8D"/>
    <w:rsid w:val="00AC6362"/>
    <w:rsid w:val="00AF1E92"/>
    <w:rsid w:val="00B071F2"/>
    <w:rsid w:val="00B145B9"/>
    <w:rsid w:val="00B24D5E"/>
    <w:rsid w:val="00B33683"/>
    <w:rsid w:val="00B64E9E"/>
    <w:rsid w:val="00B80927"/>
    <w:rsid w:val="00B811F8"/>
    <w:rsid w:val="00B92337"/>
    <w:rsid w:val="00B93829"/>
    <w:rsid w:val="00B96035"/>
    <w:rsid w:val="00BB6867"/>
    <w:rsid w:val="00BD1613"/>
    <w:rsid w:val="00BD29FA"/>
    <w:rsid w:val="00BE2D5B"/>
    <w:rsid w:val="00BE709D"/>
    <w:rsid w:val="00BF1B18"/>
    <w:rsid w:val="00BF214C"/>
    <w:rsid w:val="00C02C81"/>
    <w:rsid w:val="00C02ED6"/>
    <w:rsid w:val="00C06879"/>
    <w:rsid w:val="00C13FF1"/>
    <w:rsid w:val="00C1530C"/>
    <w:rsid w:val="00C311EB"/>
    <w:rsid w:val="00C51156"/>
    <w:rsid w:val="00C54F14"/>
    <w:rsid w:val="00C72048"/>
    <w:rsid w:val="00C817C0"/>
    <w:rsid w:val="00C82F18"/>
    <w:rsid w:val="00C8381D"/>
    <w:rsid w:val="00C94EC4"/>
    <w:rsid w:val="00CA06BD"/>
    <w:rsid w:val="00CA1845"/>
    <w:rsid w:val="00CC1299"/>
    <w:rsid w:val="00CE21EA"/>
    <w:rsid w:val="00CE25B0"/>
    <w:rsid w:val="00D110BE"/>
    <w:rsid w:val="00D15156"/>
    <w:rsid w:val="00D267E8"/>
    <w:rsid w:val="00D269F3"/>
    <w:rsid w:val="00D466AA"/>
    <w:rsid w:val="00D61AF0"/>
    <w:rsid w:val="00D823D2"/>
    <w:rsid w:val="00D908A5"/>
    <w:rsid w:val="00D96E7C"/>
    <w:rsid w:val="00D970AB"/>
    <w:rsid w:val="00DA56CF"/>
    <w:rsid w:val="00DB1853"/>
    <w:rsid w:val="00DB26A7"/>
    <w:rsid w:val="00DB3257"/>
    <w:rsid w:val="00DF0652"/>
    <w:rsid w:val="00E21F58"/>
    <w:rsid w:val="00E557F0"/>
    <w:rsid w:val="00E6419C"/>
    <w:rsid w:val="00E70E2A"/>
    <w:rsid w:val="00E70ED1"/>
    <w:rsid w:val="00E76A23"/>
    <w:rsid w:val="00E826F9"/>
    <w:rsid w:val="00EA032A"/>
    <w:rsid w:val="00EA24FE"/>
    <w:rsid w:val="00EC07CC"/>
    <w:rsid w:val="00F37157"/>
    <w:rsid w:val="00F42873"/>
    <w:rsid w:val="00F445C4"/>
    <w:rsid w:val="00F51B14"/>
    <w:rsid w:val="00F7118D"/>
    <w:rsid w:val="00F9284D"/>
    <w:rsid w:val="00F94313"/>
    <w:rsid w:val="00F96E02"/>
    <w:rsid w:val="00FA21ED"/>
    <w:rsid w:val="00FA2FE2"/>
    <w:rsid w:val="00FB769F"/>
    <w:rsid w:val="00FD2D4D"/>
    <w:rsid w:val="00FD4925"/>
    <w:rsid w:val="00FE07CA"/>
    <w:rsid w:val="00FE3304"/>
    <w:rsid w:val="01EA196C"/>
    <w:rsid w:val="0F3F8BAD"/>
    <w:rsid w:val="0FFD5942"/>
    <w:rsid w:val="196F95CA"/>
    <w:rsid w:val="197F9CA5"/>
    <w:rsid w:val="1F0D7D25"/>
    <w:rsid w:val="1FF5837B"/>
    <w:rsid w:val="278781DE"/>
    <w:rsid w:val="2CEBD589"/>
    <w:rsid w:val="2E4BAB40"/>
    <w:rsid w:val="2F6E155F"/>
    <w:rsid w:val="3CFF80A6"/>
    <w:rsid w:val="3DEF2A97"/>
    <w:rsid w:val="3DFFF533"/>
    <w:rsid w:val="3EFF1626"/>
    <w:rsid w:val="3F3D07CD"/>
    <w:rsid w:val="3FA7C5D1"/>
    <w:rsid w:val="3FF1E3F6"/>
    <w:rsid w:val="3FFFFAE2"/>
    <w:rsid w:val="41EF9C85"/>
    <w:rsid w:val="45EF0CA5"/>
    <w:rsid w:val="47FFC5FC"/>
    <w:rsid w:val="4E8B10CE"/>
    <w:rsid w:val="4FE73715"/>
    <w:rsid w:val="57793B41"/>
    <w:rsid w:val="5BBDAA0D"/>
    <w:rsid w:val="5CFF76D7"/>
    <w:rsid w:val="5D5765E7"/>
    <w:rsid w:val="5DFC4815"/>
    <w:rsid w:val="5DFEFBAE"/>
    <w:rsid w:val="5EF6D7E1"/>
    <w:rsid w:val="5F33284A"/>
    <w:rsid w:val="5F6B664D"/>
    <w:rsid w:val="5F780DE9"/>
    <w:rsid w:val="5F9F0CFF"/>
    <w:rsid w:val="5FCF7C21"/>
    <w:rsid w:val="5FDBC045"/>
    <w:rsid w:val="617F6F35"/>
    <w:rsid w:val="62C6F853"/>
    <w:rsid w:val="674E77DF"/>
    <w:rsid w:val="67BFE51D"/>
    <w:rsid w:val="67FD937D"/>
    <w:rsid w:val="6ADB421C"/>
    <w:rsid w:val="6B5C13ED"/>
    <w:rsid w:val="6BD14DAC"/>
    <w:rsid w:val="6BDFA50E"/>
    <w:rsid w:val="6BEF66C9"/>
    <w:rsid w:val="6DCB0B2F"/>
    <w:rsid w:val="6F37BD61"/>
    <w:rsid w:val="6F6F4282"/>
    <w:rsid w:val="6FAD2A8F"/>
    <w:rsid w:val="6FDAE438"/>
    <w:rsid w:val="6FFEDE5B"/>
    <w:rsid w:val="6FFF0BE3"/>
    <w:rsid w:val="71B674B1"/>
    <w:rsid w:val="71CD3C0C"/>
    <w:rsid w:val="71E91FF6"/>
    <w:rsid w:val="72BD1A3C"/>
    <w:rsid w:val="73FDA036"/>
    <w:rsid w:val="755B28D7"/>
    <w:rsid w:val="75F580BE"/>
    <w:rsid w:val="777C32F5"/>
    <w:rsid w:val="779B3323"/>
    <w:rsid w:val="779F49D9"/>
    <w:rsid w:val="77EE8FE6"/>
    <w:rsid w:val="77FD5239"/>
    <w:rsid w:val="77FE9609"/>
    <w:rsid w:val="795D8776"/>
    <w:rsid w:val="797F1DC7"/>
    <w:rsid w:val="79FFE37D"/>
    <w:rsid w:val="7A7E5E08"/>
    <w:rsid w:val="7AC77294"/>
    <w:rsid w:val="7AD7749F"/>
    <w:rsid w:val="7AEE12D5"/>
    <w:rsid w:val="7AEE94AA"/>
    <w:rsid w:val="7AEEC731"/>
    <w:rsid w:val="7B6FF6E8"/>
    <w:rsid w:val="7B779B5A"/>
    <w:rsid w:val="7B7EDE76"/>
    <w:rsid w:val="7BAF30DD"/>
    <w:rsid w:val="7BCF4929"/>
    <w:rsid w:val="7BE6F3FC"/>
    <w:rsid w:val="7BEB1209"/>
    <w:rsid w:val="7BFB5972"/>
    <w:rsid w:val="7BFB9F1E"/>
    <w:rsid w:val="7BFDC6B0"/>
    <w:rsid w:val="7C3F680D"/>
    <w:rsid w:val="7D5BB42B"/>
    <w:rsid w:val="7D76558A"/>
    <w:rsid w:val="7D951756"/>
    <w:rsid w:val="7DAF922A"/>
    <w:rsid w:val="7DBF98BC"/>
    <w:rsid w:val="7DDD9703"/>
    <w:rsid w:val="7DE709C4"/>
    <w:rsid w:val="7DFDD4E9"/>
    <w:rsid w:val="7E37CB71"/>
    <w:rsid w:val="7E3D7F04"/>
    <w:rsid w:val="7E7FCBF9"/>
    <w:rsid w:val="7EC36D37"/>
    <w:rsid w:val="7EDBA4A5"/>
    <w:rsid w:val="7EF6275D"/>
    <w:rsid w:val="7FAF6077"/>
    <w:rsid w:val="7FB2D2B5"/>
    <w:rsid w:val="7FBEE01E"/>
    <w:rsid w:val="7FBFC167"/>
    <w:rsid w:val="7FCBCE5C"/>
    <w:rsid w:val="7FDD59D3"/>
    <w:rsid w:val="7FE71CCB"/>
    <w:rsid w:val="7FE7269E"/>
    <w:rsid w:val="7FEB8638"/>
    <w:rsid w:val="7FEFBA66"/>
    <w:rsid w:val="7FEFD9F0"/>
    <w:rsid w:val="7FF3C4B8"/>
    <w:rsid w:val="7FF75450"/>
    <w:rsid w:val="7FFB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AD5C80"/>
  <w15:docId w15:val="{DC9D5337-0360-43BC-BD81-EB814FBE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Pr>
      <w:rFonts w:ascii="Tahoma" w:hAnsi="Tahoma" w:cs="Tahoma"/>
      <w:sz w:val="16"/>
      <w:szCs w:val="20"/>
    </w:rPr>
  </w:style>
  <w:style w:type="paragraph" w:styleId="a4">
    <w:name w:val="Normal (Web)"/>
    <w:basedOn w:val="a"/>
    <w:uiPriority w:val="99"/>
    <w:qFormat/>
    <w:pPr>
      <w:spacing w:beforeAutospacing="1" w:afterAutospacing="1"/>
      <w:jc w:val="left"/>
    </w:pPr>
    <w:rPr>
      <w:rFonts w:cs="Times New Roman"/>
      <w:kern w:val="0"/>
      <w:sz w:val="24"/>
    </w:rPr>
  </w:style>
  <w:style w:type="character" w:styleId="a5">
    <w:name w:val="Emphasis"/>
    <w:basedOn w:val="a0"/>
    <w:qFormat/>
    <w:rPr>
      <w:i/>
    </w:rPr>
  </w:style>
  <w:style w:type="character" w:styleId="a6">
    <w:name w:val="Hyperlink"/>
    <w:basedOn w:val="a0"/>
    <w:qFormat/>
    <w:rPr>
      <w:color w:val="0563C1" w:themeColor="hyperlink"/>
      <w:u w:val="single"/>
    </w:rPr>
  </w:style>
  <w:style w:type="character" w:styleId="a7">
    <w:name w:val="annotation reference"/>
    <w:basedOn w:val="a0"/>
    <w:qFormat/>
    <w:rPr>
      <w:rFonts w:ascii="Tahoma" w:hAnsi="Tahoma" w:cs="Tahoma"/>
      <w:sz w:val="16"/>
      <w:szCs w:val="16"/>
      <w:u w:val="none"/>
    </w:rPr>
  </w:style>
  <w:style w:type="paragraph" w:customStyle="1" w:styleId="EndNoteBibliographyTitle">
    <w:name w:val="EndNote Bibliography Title"/>
    <w:basedOn w:val="a"/>
    <w:qFormat/>
    <w:pPr>
      <w:jc w:val="center"/>
    </w:pPr>
    <w:rPr>
      <w:rFonts w:ascii="Calibri" w:hAnsi="Calibri"/>
      <w:sz w:val="20"/>
    </w:rPr>
  </w:style>
  <w:style w:type="paragraph" w:customStyle="1" w:styleId="EndNoteBibliography">
    <w:name w:val="EndNote Bibliography"/>
    <w:basedOn w:val="a"/>
    <w:qFormat/>
    <w:rPr>
      <w:rFonts w:ascii="Calibri" w:hAnsi="Calibri"/>
      <w:sz w:val="20"/>
    </w:rPr>
  </w:style>
  <w:style w:type="paragraph" w:styleId="a8">
    <w:name w:val="header"/>
    <w:basedOn w:val="a"/>
    <w:link w:val="a9"/>
    <w:rsid w:val="0060466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04668"/>
    <w:rPr>
      <w:rFonts w:asciiTheme="minorHAnsi" w:eastAsiaTheme="minorEastAsia" w:hAnsiTheme="minorHAnsi" w:cstheme="minorBidi"/>
      <w:kern w:val="2"/>
      <w:sz w:val="18"/>
      <w:szCs w:val="18"/>
    </w:rPr>
  </w:style>
  <w:style w:type="paragraph" w:styleId="aa">
    <w:name w:val="footer"/>
    <w:basedOn w:val="a"/>
    <w:link w:val="ab"/>
    <w:uiPriority w:val="99"/>
    <w:rsid w:val="00604668"/>
    <w:pPr>
      <w:tabs>
        <w:tab w:val="center" w:pos="4153"/>
        <w:tab w:val="right" w:pos="8306"/>
      </w:tabs>
      <w:snapToGrid w:val="0"/>
      <w:jc w:val="left"/>
    </w:pPr>
    <w:rPr>
      <w:sz w:val="18"/>
      <w:szCs w:val="18"/>
    </w:rPr>
  </w:style>
  <w:style w:type="character" w:customStyle="1" w:styleId="ab">
    <w:name w:val="页脚 字符"/>
    <w:basedOn w:val="a0"/>
    <w:link w:val="aa"/>
    <w:uiPriority w:val="99"/>
    <w:rsid w:val="00604668"/>
    <w:rPr>
      <w:rFonts w:asciiTheme="minorHAnsi" w:eastAsiaTheme="minorEastAsia" w:hAnsiTheme="minorHAnsi" w:cstheme="minorBidi"/>
      <w:kern w:val="2"/>
      <w:sz w:val="18"/>
      <w:szCs w:val="18"/>
    </w:rPr>
  </w:style>
  <w:style w:type="paragraph" w:styleId="ac">
    <w:name w:val="Revision"/>
    <w:hidden/>
    <w:uiPriority w:val="99"/>
    <w:semiHidden/>
    <w:rsid w:val="00A0532D"/>
    <w:rPr>
      <w:rFonts w:asciiTheme="minorHAnsi" w:eastAsiaTheme="minorEastAsia" w:hAnsiTheme="minorHAnsi" w:cstheme="minorBidi"/>
      <w:kern w:val="2"/>
      <w:sz w:val="21"/>
      <w:szCs w:val="24"/>
    </w:rPr>
  </w:style>
  <w:style w:type="character" w:styleId="ad">
    <w:name w:val="Unresolved Mention"/>
    <w:basedOn w:val="a0"/>
    <w:uiPriority w:val="99"/>
    <w:semiHidden/>
    <w:unhideWhenUsed/>
    <w:rsid w:val="0037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700">
      <w:bodyDiv w:val="1"/>
      <w:marLeft w:val="0"/>
      <w:marRight w:val="0"/>
      <w:marTop w:val="0"/>
      <w:marBottom w:val="0"/>
      <w:divBdr>
        <w:top w:val="none" w:sz="0" w:space="0" w:color="auto"/>
        <w:left w:val="none" w:sz="0" w:space="0" w:color="auto"/>
        <w:bottom w:val="none" w:sz="0" w:space="0" w:color="auto"/>
        <w:right w:val="none" w:sz="0" w:space="0" w:color="auto"/>
      </w:divBdr>
    </w:div>
    <w:div w:id="399060831">
      <w:bodyDiv w:val="1"/>
      <w:marLeft w:val="0"/>
      <w:marRight w:val="0"/>
      <w:marTop w:val="0"/>
      <w:marBottom w:val="0"/>
      <w:divBdr>
        <w:top w:val="none" w:sz="0" w:space="0" w:color="auto"/>
        <w:left w:val="none" w:sz="0" w:space="0" w:color="auto"/>
        <w:bottom w:val="none" w:sz="0" w:space="0" w:color="auto"/>
        <w:right w:val="none" w:sz="0" w:space="0" w:color="auto"/>
      </w:divBdr>
    </w:div>
    <w:div w:id="440996911">
      <w:bodyDiv w:val="1"/>
      <w:marLeft w:val="0"/>
      <w:marRight w:val="0"/>
      <w:marTop w:val="0"/>
      <w:marBottom w:val="0"/>
      <w:divBdr>
        <w:top w:val="none" w:sz="0" w:space="0" w:color="auto"/>
        <w:left w:val="none" w:sz="0" w:space="0" w:color="auto"/>
        <w:bottom w:val="none" w:sz="0" w:space="0" w:color="auto"/>
        <w:right w:val="none" w:sz="0" w:space="0" w:color="auto"/>
      </w:divBdr>
    </w:div>
    <w:div w:id="865219344">
      <w:bodyDiv w:val="1"/>
      <w:marLeft w:val="0"/>
      <w:marRight w:val="0"/>
      <w:marTop w:val="0"/>
      <w:marBottom w:val="0"/>
      <w:divBdr>
        <w:top w:val="none" w:sz="0" w:space="0" w:color="auto"/>
        <w:left w:val="none" w:sz="0" w:space="0" w:color="auto"/>
        <w:bottom w:val="none" w:sz="0" w:space="0" w:color="auto"/>
        <w:right w:val="none" w:sz="0" w:space="0" w:color="auto"/>
      </w:divBdr>
    </w:div>
    <w:div w:id="155361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196829145@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dc:creator>
  <cp:lastModifiedBy>Li Jia-Hui</cp:lastModifiedBy>
  <cp:revision>15</cp:revision>
  <dcterms:created xsi:type="dcterms:W3CDTF">2022-06-17T23:22:00Z</dcterms:created>
  <dcterms:modified xsi:type="dcterms:W3CDTF">2022-07-01T08:41:00Z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