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3330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Name of Journal: </w:t>
      </w:r>
      <w:r w:rsidRPr="00EC2BC4">
        <w:rPr>
          <w:rFonts w:ascii="Book Antiqua" w:eastAsia="Book Antiqua" w:hAnsi="Book Antiqua" w:cs="Book Antiqua"/>
          <w:i/>
          <w:color w:val="000000"/>
        </w:rPr>
        <w:t>World Journal of Clinical Cases</w:t>
      </w:r>
    </w:p>
    <w:p w14:paraId="53D90BAD"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Manuscript NO: </w:t>
      </w:r>
      <w:r w:rsidRPr="00EC2BC4">
        <w:rPr>
          <w:rFonts w:ascii="Book Antiqua" w:eastAsia="Book Antiqua" w:hAnsi="Book Antiqua" w:cs="Book Antiqua"/>
          <w:color w:val="000000"/>
        </w:rPr>
        <w:t>77477</w:t>
      </w:r>
    </w:p>
    <w:p w14:paraId="48A1C2E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Manuscript Type: </w:t>
      </w:r>
      <w:r w:rsidRPr="00EC2BC4">
        <w:rPr>
          <w:rFonts w:ascii="Book Antiqua" w:eastAsia="Book Antiqua" w:hAnsi="Book Antiqua" w:cs="Book Antiqua"/>
          <w:color w:val="000000"/>
        </w:rPr>
        <w:t>CASE REPORT</w:t>
      </w:r>
    </w:p>
    <w:p w14:paraId="00BF6766" w14:textId="77777777" w:rsidR="00A77B3E" w:rsidRPr="00EC2BC4" w:rsidRDefault="00A77B3E" w:rsidP="00EC2BC4">
      <w:pPr>
        <w:spacing w:line="360" w:lineRule="auto"/>
        <w:jc w:val="both"/>
        <w:rPr>
          <w:rFonts w:ascii="Book Antiqua" w:hAnsi="Book Antiqua"/>
        </w:rPr>
      </w:pPr>
    </w:p>
    <w:p w14:paraId="49EE661B"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Emergency treatment and anesthesia management of internal carotid artery injury during neurosurgery: Four case reports</w:t>
      </w:r>
    </w:p>
    <w:p w14:paraId="59D00089" w14:textId="77777777" w:rsidR="00A77B3E" w:rsidRPr="00EC2BC4" w:rsidRDefault="00A77B3E" w:rsidP="00EC2BC4">
      <w:pPr>
        <w:spacing w:line="360" w:lineRule="auto"/>
        <w:jc w:val="both"/>
        <w:rPr>
          <w:rFonts w:ascii="Book Antiqua" w:hAnsi="Book Antiqua"/>
        </w:rPr>
      </w:pPr>
    </w:p>
    <w:p w14:paraId="1BB16E33" w14:textId="6F8F5E29" w:rsidR="00A77B3E" w:rsidRPr="00EC2BC4" w:rsidRDefault="004003A4" w:rsidP="00EC2BC4">
      <w:pPr>
        <w:spacing w:line="360" w:lineRule="auto"/>
        <w:jc w:val="both"/>
        <w:rPr>
          <w:rFonts w:ascii="Book Antiqua" w:hAnsi="Book Antiqua"/>
        </w:rPr>
      </w:pPr>
      <w:r w:rsidRPr="00EC2BC4">
        <w:rPr>
          <w:rFonts w:ascii="Book Antiqua" w:eastAsia="Book Antiqua" w:hAnsi="Book Antiqua" w:cs="Book Antiqua"/>
          <w:color w:val="000000"/>
        </w:rPr>
        <w:t xml:space="preserve">Wang J </w:t>
      </w:r>
      <w:r w:rsidRPr="00EC2BC4">
        <w:rPr>
          <w:rFonts w:ascii="Book Antiqua" w:eastAsia="Book Antiqua" w:hAnsi="Book Antiqua" w:cs="Book Antiqua"/>
          <w:i/>
          <w:iCs/>
          <w:color w:val="000000"/>
        </w:rPr>
        <w:t>et al</w:t>
      </w:r>
      <w:r w:rsidRPr="00EC2BC4">
        <w:rPr>
          <w:rFonts w:ascii="Book Antiqua" w:eastAsia="Book Antiqua" w:hAnsi="Book Antiqua" w:cs="Book Antiqua"/>
          <w:color w:val="000000"/>
        </w:rPr>
        <w:t>. Anesthesia management of ICA injury</w:t>
      </w:r>
    </w:p>
    <w:p w14:paraId="00DD599F" w14:textId="77777777" w:rsidR="00A77B3E" w:rsidRPr="00EC2BC4" w:rsidRDefault="00A77B3E" w:rsidP="00EC2BC4">
      <w:pPr>
        <w:spacing w:line="360" w:lineRule="auto"/>
        <w:jc w:val="both"/>
        <w:rPr>
          <w:rFonts w:ascii="Book Antiqua" w:hAnsi="Book Antiqua"/>
        </w:rPr>
      </w:pPr>
    </w:p>
    <w:p w14:paraId="46C3D9FD" w14:textId="77777777" w:rsidR="00A77B3E" w:rsidRPr="00EC2BC4" w:rsidRDefault="00B869B7" w:rsidP="00EC2BC4">
      <w:pPr>
        <w:spacing w:line="360" w:lineRule="auto"/>
        <w:jc w:val="both"/>
        <w:rPr>
          <w:rFonts w:ascii="Book Antiqua" w:hAnsi="Book Antiqua"/>
        </w:rPr>
      </w:pPr>
      <w:proofErr w:type="spellStart"/>
      <w:r w:rsidRPr="00EC2BC4">
        <w:rPr>
          <w:rFonts w:ascii="Book Antiqua" w:eastAsia="Book Antiqua" w:hAnsi="Book Antiqua" w:cs="Book Antiqua"/>
          <w:color w:val="000000"/>
        </w:rPr>
        <w:t>Jie</w:t>
      </w:r>
      <w:proofErr w:type="spellEnd"/>
      <w:r w:rsidRPr="00EC2BC4">
        <w:rPr>
          <w:rFonts w:ascii="Book Antiqua" w:eastAsia="Book Antiqua" w:hAnsi="Book Antiqua" w:cs="Book Antiqua"/>
          <w:color w:val="000000"/>
        </w:rPr>
        <w:t xml:space="preserve"> Wang, Yu-Ming </w:t>
      </w:r>
      <w:proofErr w:type="spellStart"/>
      <w:r w:rsidRPr="00EC2BC4">
        <w:rPr>
          <w:rFonts w:ascii="Book Antiqua" w:eastAsia="Book Antiqua" w:hAnsi="Book Antiqua" w:cs="Book Antiqua"/>
          <w:color w:val="000000"/>
        </w:rPr>
        <w:t>Peng</w:t>
      </w:r>
      <w:proofErr w:type="spellEnd"/>
    </w:p>
    <w:p w14:paraId="628EA5B6" w14:textId="77777777" w:rsidR="00A77B3E" w:rsidRPr="00EC2BC4" w:rsidRDefault="00A77B3E" w:rsidP="00EC2BC4">
      <w:pPr>
        <w:spacing w:line="360" w:lineRule="auto"/>
        <w:jc w:val="both"/>
        <w:rPr>
          <w:rFonts w:ascii="Book Antiqua" w:hAnsi="Book Antiqua"/>
        </w:rPr>
      </w:pPr>
    </w:p>
    <w:p w14:paraId="15782484" w14:textId="77777777" w:rsidR="00A77B3E" w:rsidRPr="00EC2BC4" w:rsidRDefault="00B869B7" w:rsidP="00EC2BC4">
      <w:pPr>
        <w:spacing w:line="360" w:lineRule="auto"/>
        <w:jc w:val="both"/>
        <w:rPr>
          <w:rFonts w:ascii="Book Antiqua" w:hAnsi="Book Antiqua"/>
        </w:rPr>
      </w:pPr>
      <w:proofErr w:type="spellStart"/>
      <w:r w:rsidRPr="00EC2BC4">
        <w:rPr>
          <w:rFonts w:ascii="Book Antiqua" w:eastAsia="Book Antiqua" w:hAnsi="Book Antiqua" w:cs="Book Antiqua"/>
          <w:b/>
          <w:bCs/>
          <w:color w:val="000000"/>
        </w:rPr>
        <w:t>Jie</w:t>
      </w:r>
      <w:proofErr w:type="spellEnd"/>
      <w:r w:rsidRPr="00EC2BC4">
        <w:rPr>
          <w:rFonts w:ascii="Book Antiqua" w:eastAsia="Book Antiqua" w:hAnsi="Book Antiqua" w:cs="Book Antiqua"/>
          <w:b/>
          <w:bCs/>
          <w:color w:val="000000"/>
        </w:rPr>
        <w:t xml:space="preserve"> Wang, Yu-Ming </w:t>
      </w:r>
      <w:proofErr w:type="spellStart"/>
      <w:r w:rsidRPr="00EC2BC4">
        <w:rPr>
          <w:rFonts w:ascii="Book Antiqua" w:eastAsia="Book Antiqua" w:hAnsi="Book Antiqua" w:cs="Book Antiqua"/>
          <w:b/>
          <w:bCs/>
          <w:color w:val="000000"/>
        </w:rPr>
        <w:t>Peng</w:t>
      </w:r>
      <w:proofErr w:type="spellEnd"/>
      <w:r w:rsidRPr="00EC2BC4">
        <w:rPr>
          <w:rFonts w:ascii="Book Antiqua" w:eastAsia="Book Antiqua" w:hAnsi="Book Antiqua" w:cs="Book Antiqua"/>
          <w:b/>
          <w:bCs/>
          <w:color w:val="000000"/>
        </w:rPr>
        <w:t xml:space="preserve">, </w:t>
      </w:r>
      <w:r w:rsidRPr="00EC2BC4">
        <w:rPr>
          <w:rFonts w:ascii="Book Antiqua" w:eastAsia="Book Antiqua" w:hAnsi="Book Antiqua" w:cs="Book Antiqua"/>
          <w:color w:val="000000"/>
        </w:rPr>
        <w:t xml:space="preserve">Department of Anesthesiology, Beijing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Capital Medical University, Beijing 100070, China</w:t>
      </w:r>
    </w:p>
    <w:p w14:paraId="3D1D96EC" w14:textId="77777777" w:rsidR="00A77B3E" w:rsidRPr="00EC2BC4" w:rsidRDefault="00A77B3E" w:rsidP="00EC2BC4">
      <w:pPr>
        <w:spacing w:line="360" w:lineRule="auto"/>
        <w:jc w:val="both"/>
        <w:rPr>
          <w:rFonts w:ascii="Book Antiqua" w:hAnsi="Book Antiqua"/>
        </w:rPr>
      </w:pPr>
    </w:p>
    <w:p w14:paraId="3333B3B4" w14:textId="097477A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Author contributions: </w:t>
      </w:r>
      <w:r w:rsidRPr="00EC2BC4">
        <w:rPr>
          <w:rFonts w:ascii="Book Antiqua" w:eastAsia="Book Antiqua" w:hAnsi="Book Antiqua" w:cs="Book Antiqua"/>
          <w:color w:val="000000"/>
        </w:rPr>
        <w:t xml:space="preserve">Wang J contributed to data collection and reviewed the literature and manuscript drafts; </w:t>
      </w:r>
      <w:proofErr w:type="spellStart"/>
      <w:r w:rsidRPr="00EC2BC4">
        <w:rPr>
          <w:rFonts w:ascii="Book Antiqua" w:eastAsia="Book Antiqua" w:hAnsi="Book Antiqua" w:cs="Book Antiqua"/>
          <w:color w:val="000000"/>
        </w:rPr>
        <w:t>Peng</w:t>
      </w:r>
      <w:proofErr w:type="spellEnd"/>
      <w:r w:rsidRPr="00EC2BC4">
        <w:rPr>
          <w:rFonts w:ascii="Book Antiqua" w:eastAsia="Book Antiqua" w:hAnsi="Book Antiqua" w:cs="Book Antiqua"/>
          <w:color w:val="000000"/>
        </w:rPr>
        <w:t xml:space="preserve"> YM contributed to manuscript editing; </w:t>
      </w:r>
      <w:r w:rsidR="003529C6" w:rsidRPr="00EC2BC4">
        <w:rPr>
          <w:rFonts w:ascii="Book Antiqua" w:eastAsia="Book Antiqua" w:hAnsi="Book Antiqua" w:cs="Book Antiqua"/>
          <w:color w:val="000000"/>
        </w:rPr>
        <w:t xml:space="preserve">and </w:t>
      </w:r>
      <w:r w:rsidRPr="00EC2BC4">
        <w:rPr>
          <w:rFonts w:ascii="Book Antiqua" w:eastAsia="Book Antiqua" w:hAnsi="Book Antiqua" w:cs="Book Antiqua"/>
          <w:color w:val="000000"/>
        </w:rPr>
        <w:t>all authors have read and approved the final manuscript.</w:t>
      </w:r>
    </w:p>
    <w:p w14:paraId="6181BD4E" w14:textId="77777777" w:rsidR="00A77B3E" w:rsidRPr="00EC2BC4" w:rsidRDefault="00A77B3E" w:rsidP="00EC2BC4">
      <w:pPr>
        <w:spacing w:line="360" w:lineRule="auto"/>
        <w:jc w:val="both"/>
        <w:rPr>
          <w:rFonts w:ascii="Book Antiqua" w:hAnsi="Book Antiqua"/>
        </w:rPr>
      </w:pPr>
    </w:p>
    <w:p w14:paraId="49484D06"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Corresponding author: Yu-Ming </w:t>
      </w:r>
      <w:proofErr w:type="spellStart"/>
      <w:r w:rsidRPr="00EC2BC4">
        <w:rPr>
          <w:rFonts w:ascii="Book Antiqua" w:eastAsia="Book Antiqua" w:hAnsi="Book Antiqua" w:cs="Book Antiqua"/>
          <w:b/>
          <w:bCs/>
          <w:color w:val="000000"/>
        </w:rPr>
        <w:t>Peng</w:t>
      </w:r>
      <w:proofErr w:type="spellEnd"/>
      <w:r w:rsidRPr="00EC2BC4">
        <w:rPr>
          <w:rFonts w:ascii="Book Antiqua" w:eastAsia="Book Antiqua" w:hAnsi="Book Antiqua" w:cs="Book Antiqua"/>
          <w:b/>
          <w:bCs/>
          <w:color w:val="000000"/>
        </w:rPr>
        <w:t xml:space="preserve">, MD, PhD, Chief Doctor, </w:t>
      </w:r>
      <w:r w:rsidRPr="00EC2BC4">
        <w:rPr>
          <w:rFonts w:ascii="Book Antiqua" w:eastAsia="Book Antiqua" w:hAnsi="Book Antiqua" w:cs="Book Antiqua"/>
          <w:color w:val="000000"/>
        </w:rPr>
        <w:t xml:space="preserve">Department of Anesthesiology, Beijing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Capital Medical University, No. 119 Southwest 4</w:t>
      </w:r>
      <w:r w:rsidRPr="00EC2BC4">
        <w:rPr>
          <w:rFonts w:ascii="Book Antiqua" w:eastAsia="Book Antiqua" w:hAnsi="Book Antiqua" w:cs="Book Antiqua"/>
          <w:color w:val="000000"/>
          <w:vertAlign w:val="superscript"/>
        </w:rPr>
        <w:t>th</w:t>
      </w:r>
      <w:r w:rsidRPr="00EC2BC4">
        <w:rPr>
          <w:rFonts w:ascii="Book Antiqua" w:eastAsia="Book Antiqua" w:hAnsi="Book Antiqua" w:cs="Book Antiqua"/>
          <w:color w:val="000000"/>
        </w:rPr>
        <w:t xml:space="preserve"> Ring Road, Beijing 100070, China. florapym766@163.com</w:t>
      </w:r>
    </w:p>
    <w:p w14:paraId="75BFCA66" w14:textId="77777777" w:rsidR="00A77B3E" w:rsidRPr="00EC2BC4" w:rsidRDefault="00A77B3E" w:rsidP="00EC2BC4">
      <w:pPr>
        <w:spacing w:line="360" w:lineRule="auto"/>
        <w:jc w:val="both"/>
        <w:rPr>
          <w:rFonts w:ascii="Book Antiqua" w:hAnsi="Book Antiqua"/>
        </w:rPr>
      </w:pPr>
    </w:p>
    <w:p w14:paraId="59C4A87C"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Received: </w:t>
      </w:r>
      <w:r w:rsidRPr="00EC2BC4">
        <w:rPr>
          <w:rFonts w:ascii="Book Antiqua" w:eastAsia="Book Antiqua" w:hAnsi="Book Antiqua" w:cs="Book Antiqua"/>
          <w:color w:val="000000"/>
        </w:rPr>
        <w:t>May 11, 2022</w:t>
      </w:r>
    </w:p>
    <w:p w14:paraId="6880799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Revised: </w:t>
      </w:r>
      <w:r w:rsidRPr="00EC2BC4">
        <w:rPr>
          <w:rFonts w:ascii="Book Antiqua" w:eastAsia="Book Antiqua" w:hAnsi="Book Antiqua" w:cs="Book Antiqua"/>
          <w:color w:val="000000"/>
        </w:rPr>
        <w:t>June 19, 2022</w:t>
      </w:r>
    </w:p>
    <w:p w14:paraId="23C52F7C" w14:textId="3F0512FF"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Accepted: </w:t>
      </w:r>
      <w:r w:rsidR="00795E9D" w:rsidRPr="001952D2">
        <w:rPr>
          <w:rFonts w:ascii="Book Antiqua" w:eastAsia="Book Antiqua" w:hAnsi="Book Antiqua" w:cs="Book Antiqua"/>
          <w:color w:val="000000"/>
        </w:rPr>
        <w:t>August 17, 2022</w:t>
      </w:r>
    </w:p>
    <w:p w14:paraId="5EBB602B" w14:textId="3810046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Published online: </w:t>
      </w:r>
      <w:r w:rsidR="00712D92">
        <w:rPr>
          <w:rFonts w:ascii="Book Antiqua" w:hAnsi="Book Antiqua"/>
          <w:color w:val="000000"/>
          <w:shd w:val="clear" w:color="auto" w:fill="FFFFFF"/>
        </w:rPr>
        <w:t>September 26, 2022</w:t>
      </w:r>
    </w:p>
    <w:p w14:paraId="55652D55" w14:textId="77777777" w:rsidR="00A77B3E" w:rsidRPr="00EC2BC4" w:rsidRDefault="00A77B3E" w:rsidP="00EC2BC4">
      <w:pPr>
        <w:spacing w:line="360" w:lineRule="auto"/>
        <w:jc w:val="both"/>
        <w:rPr>
          <w:rFonts w:ascii="Book Antiqua" w:hAnsi="Book Antiqua"/>
        </w:rPr>
        <w:sectPr w:rsidR="00A77B3E" w:rsidRPr="00EC2BC4">
          <w:footerReference w:type="default" r:id="rId7"/>
          <w:pgSz w:w="12240" w:h="15840"/>
          <w:pgMar w:top="1440" w:right="1440" w:bottom="1440" w:left="1440" w:header="720" w:footer="720" w:gutter="0"/>
          <w:cols w:space="720"/>
          <w:docGrid w:linePitch="360"/>
        </w:sectPr>
      </w:pPr>
    </w:p>
    <w:p w14:paraId="2588FC4F"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lastRenderedPageBreak/>
        <w:t>Abstract</w:t>
      </w:r>
    </w:p>
    <w:p w14:paraId="134421CB"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BACKGROUND</w:t>
      </w:r>
    </w:p>
    <w:p w14:paraId="37D119FA" w14:textId="7EDAB1B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During skull base surgery, intraoperative internal carotid artery (ICA) injury is a catastrophic complication that can lead to fatal blood loss or secondary cerebral ischemia. Appropriate management of ICA injury plays a crucial role in the prognosis of patients. Neurosurgeons have reported multiple techniques and management strategies; however, the literature on managing this complication from the anesthesiologist</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s perspective is limited, especially in the aspect of circulation management and airway management when patients need transit for further endovascular treatment.</w:t>
      </w:r>
    </w:p>
    <w:p w14:paraId="6BDE4C42" w14:textId="77777777" w:rsidR="00A77B3E" w:rsidRPr="00EC2BC4" w:rsidRDefault="00A77B3E" w:rsidP="00EC2BC4">
      <w:pPr>
        <w:spacing w:line="360" w:lineRule="auto"/>
        <w:jc w:val="both"/>
        <w:rPr>
          <w:rFonts w:ascii="Book Antiqua" w:hAnsi="Book Antiqua"/>
        </w:rPr>
      </w:pPr>
    </w:p>
    <w:p w14:paraId="4A2061E8"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CASE SUMMARY</w:t>
      </w:r>
    </w:p>
    <w:p w14:paraId="5758EAB4" w14:textId="313332C6"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We describe 4 cases of ICA injury during neurosurgery; there were 3 cases of pathologically proven pituitary adenoma and 1 case of cavernous sinus endothelial meningioma. After the onset of ICA injury, all four patients were immediately transferred for endovascular therapy under general anesthesia with vital signs monitored and mechanical ventilation. Three patients were transferred to the hybrid operating room, and one patient was transferred to the catheter operating room. Three patients underwent covered stent implantation, and one patient underwent embolization. All four patients experienced hypovolemic shock and received blood product</w:t>
      </w:r>
      <w:r w:rsidR="00462817" w:rsidRPr="00EC2BC4">
        <w:rPr>
          <w:rFonts w:ascii="Book Antiqua" w:eastAsia="Book Antiqua" w:hAnsi="Book Antiqua" w:cs="Book Antiqua"/>
          <w:color w:val="000000"/>
        </w:rPr>
        <w:t>s</w:t>
      </w:r>
      <w:r w:rsidRPr="00EC2BC4">
        <w:rPr>
          <w:rFonts w:ascii="Book Antiqua" w:eastAsia="Book Antiqua" w:hAnsi="Book Antiqua" w:cs="Book Antiqua"/>
          <w:color w:val="000000"/>
        </w:rPr>
        <w:t xml:space="preserve"> infusion and vasoactive drugs to maintain stable circulation. After the neurosurgery, one patient was </w:t>
      </w:r>
      <w:proofErr w:type="spellStart"/>
      <w:r w:rsidRPr="00EC2BC4">
        <w:rPr>
          <w:rFonts w:ascii="Book Antiqua" w:eastAsia="Book Antiqua" w:hAnsi="Book Antiqua" w:cs="Book Antiqua"/>
          <w:color w:val="000000"/>
        </w:rPr>
        <w:t>extubated</w:t>
      </w:r>
      <w:proofErr w:type="spellEnd"/>
      <w:r w:rsidRPr="00EC2BC4">
        <w:rPr>
          <w:rFonts w:ascii="Book Antiqua" w:eastAsia="Book Antiqua" w:hAnsi="Book Antiqua" w:cs="Book Antiqua"/>
          <w:color w:val="000000"/>
        </w:rPr>
        <w:t xml:space="preserve"> and returned to the ward, and the other three were delayed tracheal </w:t>
      </w:r>
      <w:proofErr w:type="spellStart"/>
      <w:r w:rsidRPr="00EC2BC4">
        <w:rPr>
          <w:rFonts w:ascii="Book Antiqua" w:eastAsia="Book Antiqua" w:hAnsi="Book Antiqua" w:cs="Book Antiqua"/>
          <w:color w:val="000000"/>
        </w:rPr>
        <w:t>extubation</w:t>
      </w:r>
      <w:proofErr w:type="spellEnd"/>
      <w:r w:rsidRPr="00EC2BC4">
        <w:rPr>
          <w:rFonts w:ascii="Book Antiqua" w:eastAsia="Book Antiqua" w:hAnsi="Book Antiqua" w:cs="Book Antiqua"/>
          <w:color w:val="000000"/>
        </w:rPr>
        <w:t xml:space="preserve"> and returned to the intensive care unit. One patient died from serious neurological complications after 62 d</w:t>
      </w:r>
      <w:r w:rsidR="003529C6"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in the hospital, but the other three showed good clinical outcomes.</w:t>
      </w:r>
    </w:p>
    <w:p w14:paraId="0930EB0A" w14:textId="77777777" w:rsidR="00A77B3E" w:rsidRPr="00EC2BC4" w:rsidRDefault="00A77B3E" w:rsidP="00EC2BC4">
      <w:pPr>
        <w:spacing w:line="360" w:lineRule="auto"/>
        <w:jc w:val="both"/>
        <w:rPr>
          <w:rFonts w:ascii="Book Antiqua" w:hAnsi="Book Antiqua"/>
        </w:rPr>
      </w:pPr>
    </w:p>
    <w:p w14:paraId="34B58479"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CONCLUSION</w:t>
      </w:r>
    </w:p>
    <w:p w14:paraId="32A7E562"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ICA injury imposes a high risk of massive hemorrhage and subsequent infarction. Immediate treatment is critical and requires interdisciplinary collaboration among </w:t>
      </w:r>
      <w:r w:rsidRPr="00EC2BC4">
        <w:rPr>
          <w:rFonts w:ascii="Book Antiqua" w:eastAsia="Book Antiqua" w:hAnsi="Book Antiqua" w:cs="Book Antiqua"/>
          <w:color w:val="000000"/>
        </w:rPr>
        <w:lastRenderedPageBreak/>
        <w:t xml:space="preserve">neurosurgeons, anesthesiologists, and interventional </w:t>
      </w:r>
      <w:proofErr w:type="spellStart"/>
      <w:r w:rsidRPr="00EC2BC4">
        <w:rPr>
          <w:rFonts w:ascii="Book Antiqua" w:eastAsia="Book Antiqua" w:hAnsi="Book Antiqua" w:cs="Book Antiqua"/>
          <w:color w:val="000000"/>
        </w:rPr>
        <w:t>neuroradiologists</w:t>
      </w:r>
      <w:proofErr w:type="spellEnd"/>
      <w:r w:rsidRPr="00EC2BC4">
        <w:rPr>
          <w:rFonts w:ascii="Book Antiqua" w:eastAsia="Book Antiqua" w:hAnsi="Book Antiqua" w:cs="Book Antiqua"/>
          <w:color w:val="000000"/>
        </w:rPr>
        <w:t>. Effective hemostatic methods, stable hemodynamics sufficient to ensure perfusion of vital organs, airway safety during transit, rapid localization and implementation of appropriate measures to occlude the damaged vessel are strong guarantees of patient safety.</w:t>
      </w:r>
    </w:p>
    <w:p w14:paraId="6E17A8C1" w14:textId="77777777" w:rsidR="00A77B3E" w:rsidRPr="00EC2BC4" w:rsidRDefault="00A77B3E" w:rsidP="00EC2BC4">
      <w:pPr>
        <w:spacing w:line="360" w:lineRule="auto"/>
        <w:jc w:val="both"/>
        <w:rPr>
          <w:rFonts w:ascii="Book Antiqua" w:hAnsi="Book Antiqua"/>
        </w:rPr>
      </w:pPr>
    </w:p>
    <w:p w14:paraId="1CB1F13F" w14:textId="50717378"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Key Words: </w:t>
      </w:r>
      <w:r w:rsidRPr="00EC2BC4">
        <w:rPr>
          <w:rFonts w:ascii="Book Antiqua" w:eastAsia="Book Antiqua" w:hAnsi="Book Antiqua" w:cs="Book Antiqua"/>
          <w:color w:val="000000"/>
          <w:shd w:val="clear" w:color="auto" w:fill="FFFFFF"/>
        </w:rPr>
        <w:t>Complication;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Internal carotid artery injury; Neurosurgery; Anesthesia Management; Literature review; Case report</w:t>
      </w:r>
      <w:r w:rsidR="003529C6" w:rsidRPr="00EC2BC4">
        <w:rPr>
          <w:rFonts w:ascii="Book Antiqua" w:eastAsia="Book Antiqua" w:hAnsi="Book Antiqua" w:cs="Book Antiqua"/>
          <w:color w:val="000000"/>
          <w:shd w:val="clear" w:color="auto" w:fill="FFFFFF"/>
        </w:rPr>
        <w:t>s</w:t>
      </w:r>
    </w:p>
    <w:p w14:paraId="7180BE8C" w14:textId="77777777" w:rsidR="00A77B3E" w:rsidRDefault="00A77B3E" w:rsidP="00EC2BC4">
      <w:pPr>
        <w:spacing w:line="360" w:lineRule="auto"/>
        <w:jc w:val="both"/>
        <w:rPr>
          <w:rFonts w:ascii="Book Antiqua" w:hAnsi="Book Antiqua"/>
          <w:lang w:eastAsia="zh-CN"/>
        </w:rPr>
      </w:pPr>
    </w:p>
    <w:p w14:paraId="6CD28B95" w14:textId="77777777" w:rsidR="005564FB" w:rsidRDefault="005564FB" w:rsidP="005564F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123CDE" w14:textId="77777777" w:rsidR="005564FB" w:rsidRPr="00EC2BC4" w:rsidRDefault="005564FB" w:rsidP="00EC2BC4">
      <w:pPr>
        <w:spacing w:line="360" w:lineRule="auto"/>
        <w:jc w:val="both"/>
        <w:rPr>
          <w:rFonts w:ascii="Book Antiqua" w:hAnsi="Book Antiqua"/>
          <w:lang w:eastAsia="zh-CN"/>
        </w:rPr>
      </w:pPr>
    </w:p>
    <w:p w14:paraId="20AF049E" w14:textId="3BCD5478" w:rsidR="001952D2" w:rsidRPr="00C31151" w:rsidRDefault="00854502" w:rsidP="001952D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B869B7" w:rsidRPr="00EC2BC4">
        <w:rPr>
          <w:rFonts w:ascii="Book Antiqua" w:eastAsia="Book Antiqua" w:hAnsi="Book Antiqua" w:cs="Book Antiqua"/>
          <w:color w:val="000000"/>
        </w:rPr>
        <w:t xml:space="preserve">Wang J, </w:t>
      </w:r>
      <w:proofErr w:type="spellStart"/>
      <w:r w:rsidR="00B869B7" w:rsidRPr="00EC2BC4">
        <w:rPr>
          <w:rFonts w:ascii="Book Antiqua" w:eastAsia="Book Antiqua" w:hAnsi="Book Antiqua" w:cs="Book Antiqua"/>
          <w:color w:val="000000"/>
        </w:rPr>
        <w:t>Peng</w:t>
      </w:r>
      <w:proofErr w:type="spellEnd"/>
      <w:r w:rsidR="00B869B7" w:rsidRPr="00EC2BC4">
        <w:rPr>
          <w:rFonts w:ascii="Book Antiqua" w:eastAsia="Book Antiqua" w:hAnsi="Book Antiqua" w:cs="Book Antiqua"/>
          <w:color w:val="000000"/>
        </w:rPr>
        <w:t xml:space="preserve"> YM. Emergency treatment and anesthesia management of internal carotid artery injury during neurosurgery: Four case reports. </w:t>
      </w:r>
      <w:r w:rsidR="00B869B7" w:rsidRPr="00EC2BC4">
        <w:rPr>
          <w:rFonts w:ascii="Book Antiqua" w:eastAsia="Book Antiqua" w:hAnsi="Book Antiqua" w:cs="Book Antiqua"/>
          <w:i/>
          <w:iCs/>
          <w:color w:val="000000"/>
        </w:rPr>
        <w:t xml:space="preserve">World J </w:t>
      </w:r>
      <w:proofErr w:type="spellStart"/>
      <w:r w:rsidR="00B869B7" w:rsidRPr="00EC2BC4">
        <w:rPr>
          <w:rFonts w:ascii="Book Antiqua" w:eastAsia="Book Antiqua" w:hAnsi="Book Antiqua" w:cs="Book Antiqua"/>
          <w:i/>
          <w:iCs/>
          <w:color w:val="000000"/>
        </w:rPr>
        <w:t>Clin</w:t>
      </w:r>
      <w:proofErr w:type="spellEnd"/>
      <w:r w:rsidR="00B869B7" w:rsidRPr="00EC2BC4">
        <w:rPr>
          <w:rFonts w:ascii="Book Antiqua" w:eastAsia="Book Antiqua" w:hAnsi="Book Antiqua" w:cs="Book Antiqua"/>
          <w:i/>
          <w:iCs/>
          <w:color w:val="000000"/>
        </w:rPr>
        <w:t xml:space="preserve"> Cases</w:t>
      </w:r>
      <w:r w:rsidR="00B869B7" w:rsidRPr="00EC2BC4">
        <w:rPr>
          <w:rFonts w:ascii="Book Antiqua" w:eastAsia="Book Antiqua" w:hAnsi="Book Antiqua" w:cs="Book Antiqua"/>
          <w:color w:val="000000"/>
        </w:rPr>
        <w:t xml:space="preserve"> 2022; </w:t>
      </w:r>
      <w:r w:rsidR="001952D2" w:rsidRPr="00FF5187">
        <w:rPr>
          <w:rFonts w:ascii="Book Antiqua" w:eastAsia="Book Antiqua" w:hAnsi="Book Antiqua" w:cs="Book Antiqua"/>
          <w:color w:val="000000"/>
        </w:rPr>
        <w:t>10(</w:t>
      </w:r>
      <w:r w:rsidR="001952D2">
        <w:rPr>
          <w:rFonts w:ascii="Book Antiqua" w:eastAsia="Book Antiqua" w:hAnsi="Book Antiqua" w:cs="Book Antiqua"/>
          <w:color w:val="000000"/>
        </w:rPr>
        <w:t>2</w:t>
      </w:r>
      <w:r w:rsidR="001952D2" w:rsidRPr="00247D6F">
        <w:rPr>
          <w:rFonts w:ascii="Book Antiqua" w:eastAsia="Book Antiqua" w:hAnsi="Book Antiqua" w:cs="Book Antiqua" w:hint="eastAsia"/>
          <w:color w:val="000000"/>
        </w:rPr>
        <w:t>7</w:t>
      </w:r>
      <w:r w:rsidR="005564FB">
        <w:rPr>
          <w:rFonts w:ascii="Book Antiqua" w:eastAsia="Book Antiqua" w:hAnsi="Book Antiqua" w:cs="Book Antiqua"/>
          <w:color w:val="000000"/>
        </w:rPr>
        <w:t xml:space="preserve">): </w:t>
      </w:r>
      <w:r w:rsidR="00C31151">
        <w:rPr>
          <w:rFonts w:ascii="Book Antiqua" w:hAnsi="Book Antiqua" w:cs="Book Antiqua" w:hint="eastAsia"/>
          <w:color w:val="000000"/>
          <w:lang w:eastAsia="zh-CN"/>
        </w:rPr>
        <w:t>9865</w:t>
      </w:r>
      <w:r w:rsidR="005564FB">
        <w:rPr>
          <w:rFonts w:ascii="Book Antiqua" w:eastAsia="Book Antiqua" w:hAnsi="Book Antiqua" w:cs="Book Antiqua"/>
          <w:color w:val="000000"/>
        </w:rPr>
        <w:t>-</w:t>
      </w:r>
      <w:r w:rsidR="00C31151">
        <w:rPr>
          <w:rFonts w:ascii="Book Antiqua" w:hAnsi="Book Antiqua" w:cs="Book Antiqua" w:hint="eastAsia"/>
          <w:color w:val="000000"/>
          <w:lang w:eastAsia="zh-CN"/>
        </w:rPr>
        <w:t>9872</w:t>
      </w:r>
    </w:p>
    <w:p w14:paraId="7550DA1E" w14:textId="02685A37" w:rsidR="001952D2" w:rsidRPr="005564FB" w:rsidRDefault="001952D2" w:rsidP="001952D2">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005564FB">
        <w:rPr>
          <w:rFonts w:ascii="Book Antiqua" w:eastAsia="Book Antiqua" w:hAnsi="Book Antiqua" w:cs="Book Antiqua"/>
          <w:color w:val="000000"/>
        </w:rPr>
        <w:t>/</w:t>
      </w:r>
      <w:r w:rsidR="00C31151">
        <w:rPr>
          <w:rFonts w:ascii="Book Antiqua" w:hAnsi="Book Antiqua" w:cs="Book Antiqua" w:hint="eastAsia"/>
          <w:color w:val="000000"/>
          <w:lang w:eastAsia="zh-CN"/>
        </w:rPr>
        <w:t>9865</w:t>
      </w:r>
      <w:r w:rsidR="005564FB">
        <w:rPr>
          <w:rFonts w:ascii="Book Antiqua" w:eastAsia="Book Antiqua" w:hAnsi="Book Antiqua" w:cs="Book Antiqua"/>
          <w:color w:val="000000"/>
        </w:rPr>
        <w:t>.htm</w:t>
      </w:r>
    </w:p>
    <w:p w14:paraId="731AF7B1" w14:textId="245DB5C1" w:rsidR="00A77B3E" w:rsidRPr="00C31151" w:rsidRDefault="001952D2" w:rsidP="00EC2BC4">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C31151">
        <w:rPr>
          <w:rFonts w:ascii="Book Antiqua" w:hAnsi="Book Antiqua" w:cs="Book Antiqua" w:hint="eastAsia"/>
          <w:color w:val="000000"/>
          <w:lang w:eastAsia="zh-CN"/>
        </w:rPr>
        <w:t>9865</w:t>
      </w:r>
    </w:p>
    <w:p w14:paraId="6C9D44CC" w14:textId="77777777" w:rsidR="00A77B3E" w:rsidRPr="00EC2BC4" w:rsidRDefault="00A77B3E" w:rsidP="00EC2BC4">
      <w:pPr>
        <w:spacing w:line="360" w:lineRule="auto"/>
        <w:jc w:val="both"/>
        <w:rPr>
          <w:rFonts w:ascii="Book Antiqua" w:hAnsi="Book Antiqua"/>
        </w:rPr>
      </w:pPr>
    </w:p>
    <w:p w14:paraId="68653DEB" w14:textId="42084BF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Core Tip: </w:t>
      </w:r>
      <w:r w:rsidRPr="00EC2BC4">
        <w:rPr>
          <w:rFonts w:ascii="Book Antiqua" w:eastAsia="Book Antiqua" w:hAnsi="Book Antiqua" w:cs="Book Antiqua"/>
          <w:color w:val="000000"/>
          <w:shd w:val="clear" w:color="auto" w:fill="FFFFFF"/>
        </w:rPr>
        <w:t>Intraoperative internal carotid artery (ICA)</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injury is an uncommon but life-threatening event that usually requires transfer to a hybrid</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or</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catheter operating</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room</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for urgent endovascular treatment; however, the literature on the management of this complication from the anesthesiologist</w:t>
      </w:r>
      <w:r w:rsidR="003529C6"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perspective is limited. This case series documents four cases of ICA injury during skull base neurosurgery. Effective hemostatic procedures, hemodynamic stabilization and maintenance of mechanical ventilation during and after transfer, rapid localization and implementation of necessary measures to occlude the injured vessel are solid guarantees of patient safety.</w:t>
      </w:r>
    </w:p>
    <w:p w14:paraId="4A558CA5" w14:textId="77777777" w:rsidR="005564FB" w:rsidRDefault="005564FB">
      <w:pPr>
        <w:rPr>
          <w:rFonts w:ascii="Book Antiqua" w:hAnsi="Book Antiqua"/>
        </w:rPr>
      </w:pPr>
      <w:r>
        <w:rPr>
          <w:rFonts w:ascii="Book Antiqua" w:hAnsi="Book Antiqua"/>
        </w:rPr>
        <w:br w:type="page"/>
      </w:r>
    </w:p>
    <w:p w14:paraId="59265DCD" w14:textId="6441C5FE"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lastRenderedPageBreak/>
        <w:t>INTRODUCTION</w:t>
      </w:r>
    </w:p>
    <w:p w14:paraId="293AFCE3" w14:textId="0CF0EEF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Internal carotid artery (ICA) injury is a rare but catastrophic complication. As anterior, medial, and lateral skull base tumors often close to the ICA, there is an inherent risk of injuring the </w:t>
      </w:r>
      <w:proofErr w:type="gramStart"/>
      <w:r w:rsidRPr="00EC2BC4">
        <w:rPr>
          <w:rFonts w:ascii="Book Antiqua" w:eastAsia="Book Antiqua" w:hAnsi="Book Antiqua" w:cs="Book Antiqua"/>
          <w:color w:val="000000"/>
        </w:rPr>
        <w:t>ICA</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1]</w:t>
      </w:r>
      <w:r w:rsidRPr="00EC2BC4">
        <w:rPr>
          <w:rFonts w:ascii="Book Antiqua" w:eastAsia="Book Antiqua" w:hAnsi="Book Antiqua" w:cs="Book Antiqua"/>
          <w:color w:val="000000"/>
        </w:rPr>
        <w:t>. Due to publication bias, the reported incidence of ICA injury varies widely. The incidence of ICA injury in traditional craniotomy for the resection of skull base masses is approximately 3</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-8</w:t>
      </w:r>
      <w:proofErr w:type="gramStart"/>
      <w:r w:rsidRPr="00EC2BC4">
        <w:rPr>
          <w:rFonts w:ascii="Book Antiqua" w:eastAsia="Book Antiqua" w:hAnsi="Book Antiqua" w:cs="Book Antiqua"/>
          <w:color w:val="000000"/>
        </w:rPr>
        <w:t>%</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2]</w:t>
      </w:r>
      <w:r w:rsidRPr="00EC2BC4">
        <w:rPr>
          <w:rFonts w:ascii="Book Antiqua" w:eastAsia="Book Antiqua" w:hAnsi="Book Antiqua" w:cs="Book Antiqua"/>
          <w:color w:val="000000"/>
        </w:rPr>
        <w:t xml:space="preserve"> and varies from 0.4</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-9% in endoscopic neurosurgery</w:t>
      </w:r>
      <w:r w:rsidRPr="00EC2BC4">
        <w:rPr>
          <w:rFonts w:ascii="Book Antiqua" w:eastAsia="Book Antiqua" w:hAnsi="Book Antiqua" w:cs="Book Antiqua"/>
          <w:color w:val="000000"/>
          <w:vertAlign w:val="superscript"/>
        </w:rPr>
        <w:t>[3-5]</w:t>
      </w:r>
      <w:r w:rsidRPr="00EC2BC4">
        <w:rPr>
          <w:rFonts w:ascii="Book Antiqua" w:eastAsia="Book Antiqua" w:hAnsi="Book Antiqua" w:cs="Book Antiqua"/>
          <w:color w:val="000000"/>
        </w:rPr>
        <w:t xml:space="preserve">. Nasal packing, muscle patches, direct vessel closure, and endovascular techniques have been described as useful strategies for managing ICA </w:t>
      </w:r>
      <w:proofErr w:type="gramStart"/>
      <w:r w:rsidRPr="00EC2BC4">
        <w:rPr>
          <w:rFonts w:ascii="Book Antiqua" w:eastAsia="Book Antiqua" w:hAnsi="Book Antiqua" w:cs="Book Antiqua"/>
          <w:color w:val="000000"/>
        </w:rPr>
        <w:t>bleeds</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6]</w:t>
      </w:r>
      <w:r w:rsidRPr="00EC2BC4">
        <w:rPr>
          <w:rFonts w:ascii="Book Antiqua" w:eastAsia="Book Antiqua" w:hAnsi="Book Antiqua" w:cs="Book Antiqua"/>
          <w:color w:val="000000"/>
        </w:rPr>
        <w:t>.</w:t>
      </w:r>
      <w:r w:rsidR="003529C6" w:rsidRPr="00EC2BC4">
        <w:rPr>
          <w:rFonts w:ascii="Book Antiqua" w:hAnsi="Book Antiqua"/>
          <w:lang w:eastAsia="zh-CN"/>
        </w:rPr>
        <w:t xml:space="preserve"> </w:t>
      </w:r>
      <w:r w:rsidRPr="00EC2BC4">
        <w:rPr>
          <w:rFonts w:ascii="Book Antiqua" w:eastAsia="Book Antiqua" w:hAnsi="Book Antiqua" w:cs="Book Antiqua"/>
          <w:color w:val="000000"/>
        </w:rPr>
        <w:t xml:space="preserve">In this paper, we described the anesthetic management of 4 cases of ICA injury during neurosurgery at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especially in the aspect of circulation management and airway management when patients need transit for further endovascular treatment.</w:t>
      </w:r>
    </w:p>
    <w:p w14:paraId="57045EEA" w14:textId="77777777" w:rsidR="00A77B3E" w:rsidRPr="00EC2BC4" w:rsidRDefault="00A77B3E" w:rsidP="00EC2BC4">
      <w:pPr>
        <w:spacing w:line="360" w:lineRule="auto"/>
        <w:jc w:val="both"/>
        <w:rPr>
          <w:rFonts w:ascii="Book Antiqua" w:hAnsi="Book Antiqua"/>
        </w:rPr>
      </w:pPr>
    </w:p>
    <w:p w14:paraId="5DBA17A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CASE PRESENTATION</w:t>
      </w:r>
    </w:p>
    <w:p w14:paraId="472ABABC"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Chief complaints</w:t>
      </w:r>
    </w:p>
    <w:p w14:paraId="4D4AA04D" w14:textId="5D332B1F"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51-year-old female presented with paroxysmal headache for 7 </w:t>
      </w:r>
      <w:proofErr w:type="spellStart"/>
      <w:proofErr w:type="gramStart"/>
      <w:r w:rsidRPr="00EC2BC4">
        <w:rPr>
          <w:rFonts w:ascii="Book Antiqua" w:eastAsia="Book Antiqua" w:hAnsi="Book Antiqua" w:cs="Book Antiqua"/>
          <w:color w:val="000000"/>
          <w:shd w:val="clear" w:color="auto" w:fill="FFFFFF"/>
        </w:rPr>
        <w:t>mo</w:t>
      </w:r>
      <w:proofErr w:type="spellEnd"/>
      <w:proofErr w:type="gramEnd"/>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(Table 1).</w:t>
      </w:r>
    </w:p>
    <w:p w14:paraId="42F49A4A" w14:textId="77777777" w:rsidR="00A77B3E" w:rsidRPr="00EC2BC4" w:rsidRDefault="00A77B3E" w:rsidP="00EC2BC4">
      <w:pPr>
        <w:spacing w:line="360" w:lineRule="auto"/>
        <w:jc w:val="both"/>
        <w:rPr>
          <w:rFonts w:ascii="Book Antiqua" w:hAnsi="Book Antiqua"/>
        </w:rPr>
      </w:pPr>
    </w:p>
    <w:p w14:paraId="3CCFED70"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2</w:t>
      </w:r>
      <w:r w:rsidRPr="00EC2BC4">
        <w:rPr>
          <w:rFonts w:ascii="Book Antiqua" w:eastAsia="Book Antiqua" w:hAnsi="Book Antiqua" w:cs="Book Antiqua"/>
          <w:color w:val="000000"/>
          <w:shd w:val="clear" w:color="auto" w:fill="FFFFFF"/>
        </w:rPr>
        <w:t>: A 57-year-old female presented with an intermittent headache for over a month.</w:t>
      </w:r>
    </w:p>
    <w:p w14:paraId="0FD4B263" w14:textId="77777777" w:rsidR="00A77B3E" w:rsidRPr="00EC2BC4" w:rsidRDefault="00A77B3E" w:rsidP="00EC2BC4">
      <w:pPr>
        <w:spacing w:line="360" w:lineRule="auto"/>
        <w:jc w:val="both"/>
        <w:rPr>
          <w:rFonts w:ascii="Book Antiqua" w:hAnsi="Book Antiqua"/>
        </w:rPr>
      </w:pPr>
    </w:p>
    <w:p w14:paraId="6DCC4B7D" w14:textId="170E451F"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A 32-year-old male presented with facial changes for three months.</w:t>
      </w:r>
    </w:p>
    <w:p w14:paraId="5178FE35" w14:textId="77777777" w:rsidR="00A77B3E" w:rsidRPr="00EC2BC4" w:rsidRDefault="00A77B3E" w:rsidP="00EC2BC4">
      <w:pPr>
        <w:spacing w:line="360" w:lineRule="auto"/>
        <w:jc w:val="both"/>
        <w:rPr>
          <w:rFonts w:ascii="Book Antiqua" w:hAnsi="Book Antiqua"/>
        </w:rPr>
      </w:pPr>
    </w:p>
    <w:p w14:paraId="29BD2493" w14:textId="2465C9E8"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 xml:space="preserve">: A 53-year-old female presented with intermittent headache and dizziness for 1 year and exacerbation for 3 </w:t>
      </w:r>
      <w:proofErr w:type="gramStart"/>
      <w:r w:rsidRPr="00EC2BC4">
        <w:rPr>
          <w:rFonts w:ascii="Book Antiqua" w:eastAsia="Book Antiqua" w:hAnsi="Book Antiqua" w:cs="Book Antiqua"/>
          <w:color w:val="000000"/>
          <w:shd w:val="clear" w:color="auto" w:fill="FFFFFF"/>
        </w:rPr>
        <w:t>mo</w:t>
      </w:r>
      <w:proofErr w:type="gramEnd"/>
      <w:r w:rsidRPr="00EC2BC4">
        <w:rPr>
          <w:rFonts w:ascii="Book Antiqua" w:eastAsia="Book Antiqua" w:hAnsi="Book Antiqua" w:cs="Book Antiqua"/>
          <w:color w:val="000000"/>
          <w:shd w:val="clear" w:color="auto" w:fill="FFFFFF"/>
        </w:rPr>
        <w:t>.</w:t>
      </w:r>
    </w:p>
    <w:p w14:paraId="5830F5C4" w14:textId="77777777" w:rsidR="00A77B3E" w:rsidRPr="00EC2BC4" w:rsidRDefault="00A77B3E" w:rsidP="00EC2BC4">
      <w:pPr>
        <w:spacing w:line="360" w:lineRule="auto"/>
        <w:jc w:val="both"/>
        <w:rPr>
          <w:rFonts w:ascii="Book Antiqua" w:hAnsi="Book Antiqua"/>
        </w:rPr>
      </w:pPr>
    </w:p>
    <w:p w14:paraId="69513C4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History of present illness</w:t>
      </w:r>
    </w:p>
    <w:p w14:paraId="6C82C5C9" w14:textId="6195071D"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underwent pituitary adenoma surgery 7 years prior and denied any other symptoms.</w:t>
      </w:r>
    </w:p>
    <w:p w14:paraId="6FEAA73A" w14:textId="77777777" w:rsidR="00A77B3E" w:rsidRPr="00EC2BC4" w:rsidRDefault="00A77B3E" w:rsidP="00EC2BC4">
      <w:pPr>
        <w:spacing w:line="360" w:lineRule="auto"/>
        <w:jc w:val="both"/>
        <w:rPr>
          <w:rFonts w:ascii="Book Antiqua" w:hAnsi="Book Antiqua"/>
        </w:rPr>
      </w:pPr>
    </w:p>
    <w:p w14:paraId="181E5BF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2</w:t>
      </w:r>
      <w:r w:rsidRPr="00EC2BC4">
        <w:rPr>
          <w:rFonts w:ascii="Book Antiqua" w:eastAsia="Book Antiqua" w:hAnsi="Book Antiqua" w:cs="Book Antiqua"/>
          <w:color w:val="000000"/>
          <w:shd w:val="clear" w:color="auto" w:fill="FFFFFF"/>
        </w:rPr>
        <w:t>: There were no other symptoms.</w:t>
      </w:r>
    </w:p>
    <w:p w14:paraId="5FBB3BB1" w14:textId="77777777" w:rsidR="00A77B3E" w:rsidRPr="00EC2BC4" w:rsidRDefault="00A77B3E" w:rsidP="00EC2BC4">
      <w:pPr>
        <w:spacing w:line="360" w:lineRule="auto"/>
        <w:jc w:val="both"/>
        <w:rPr>
          <w:rFonts w:ascii="Book Antiqua" w:hAnsi="Book Antiqua"/>
        </w:rPr>
      </w:pPr>
    </w:p>
    <w:p w14:paraId="2CEDE625" w14:textId="5A9DA16D"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There were no other symptoms.</w:t>
      </w:r>
    </w:p>
    <w:p w14:paraId="3DA2E20C" w14:textId="77777777" w:rsidR="00A77B3E" w:rsidRPr="00EC2BC4" w:rsidRDefault="00A77B3E" w:rsidP="00EC2BC4">
      <w:pPr>
        <w:spacing w:line="360" w:lineRule="auto"/>
        <w:jc w:val="both"/>
        <w:rPr>
          <w:rFonts w:ascii="Book Antiqua" w:hAnsi="Book Antiqua"/>
        </w:rPr>
      </w:pPr>
    </w:p>
    <w:p w14:paraId="2CC6C093" w14:textId="6F888864"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 There were no other symptoms.</w:t>
      </w:r>
    </w:p>
    <w:p w14:paraId="5FD6958D" w14:textId="77777777" w:rsidR="00A77B3E" w:rsidRPr="00EC2BC4" w:rsidRDefault="00A77B3E" w:rsidP="00EC2BC4">
      <w:pPr>
        <w:spacing w:line="360" w:lineRule="auto"/>
        <w:jc w:val="both"/>
        <w:rPr>
          <w:rFonts w:ascii="Book Antiqua" w:hAnsi="Book Antiqua"/>
        </w:rPr>
      </w:pPr>
    </w:p>
    <w:p w14:paraId="46342D5F"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History of past illness</w:t>
      </w:r>
    </w:p>
    <w:p w14:paraId="5ABD659C" w14:textId="6ECDAF8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patient had no other medical history.</w:t>
      </w:r>
    </w:p>
    <w:p w14:paraId="2EEFF22E" w14:textId="77777777" w:rsidR="00A77B3E" w:rsidRPr="00EC2BC4" w:rsidRDefault="00A77B3E" w:rsidP="00EC2BC4">
      <w:pPr>
        <w:spacing w:line="360" w:lineRule="auto"/>
        <w:jc w:val="both"/>
        <w:rPr>
          <w:rFonts w:ascii="Book Antiqua" w:hAnsi="Book Antiqua"/>
        </w:rPr>
      </w:pPr>
    </w:p>
    <w:p w14:paraId="462AA6C0" w14:textId="258F1D09"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2: </w:t>
      </w:r>
      <w:r w:rsidRPr="00EC2BC4">
        <w:rPr>
          <w:rFonts w:ascii="Book Antiqua" w:eastAsia="Book Antiqua" w:hAnsi="Book Antiqua" w:cs="Book Antiqua"/>
          <w:color w:val="000000"/>
          <w:shd w:val="clear" w:color="auto" w:fill="FFFFFF"/>
        </w:rPr>
        <w:t>The patient had a history of hyperthyroidism that had been cured.</w:t>
      </w:r>
    </w:p>
    <w:p w14:paraId="6D4BFDFF" w14:textId="77777777" w:rsidR="00A77B3E" w:rsidRPr="00EC2BC4" w:rsidRDefault="00A77B3E" w:rsidP="00EC2BC4">
      <w:pPr>
        <w:spacing w:line="360" w:lineRule="auto"/>
        <w:jc w:val="both"/>
        <w:rPr>
          <w:rFonts w:ascii="Book Antiqua" w:hAnsi="Book Antiqua"/>
        </w:rPr>
      </w:pPr>
    </w:p>
    <w:p w14:paraId="175C0F35" w14:textId="518A074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3: </w:t>
      </w:r>
      <w:r w:rsidRPr="00EC2BC4">
        <w:rPr>
          <w:rFonts w:ascii="Book Antiqua" w:eastAsia="Book Antiqua" w:hAnsi="Book Antiqua" w:cs="Book Antiqua"/>
          <w:color w:val="000000"/>
          <w:shd w:val="clear" w:color="auto" w:fill="FFFFFF"/>
        </w:rPr>
        <w:t>The patient had no other medical history.</w:t>
      </w:r>
    </w:p>
    <w:p w14:paraId="41C02990" w14:textId="77777777" w:rsidR="00A77B3E" w:rsidRPr="00EC2BC4" w:rsidRDefault="00A77B3E" w:rsidP="00EC2BC4">
      <w:pPr>
        <w:spacing w:line="360" w:lineRule="auto"/>
        <w:jc w:val="both"/>
        <w:rPr>
          <w:rFonts w:ascii="Book Antiqua" w:hAnsi="Book Antiqua"/>
        </w:rPr>
      </w:pPr>
    </w:p>
    <w:p w14:paraId="040753D4" w14:textId="6F05F35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4: </w:t>
      </w:r>
      <w:r w:rsidRPr="00EC2BC4">
        <w:rPr>
          <w:rFonts w:ascii="Book Antiqua" w:eastAsia="Book Antiqua" w:hAnsi="Book Antiqua" w:cs="Book Antiqua"/>
          <w:color w:val="000000"/>
          <w:shd w:val="clear" w:color="auto" w:fill="FFFFFF"/>
        </w:rPr>
        <w:t>The patient had a history of allergic asthma.</w:t>
      </w:r>
    </w:p>
    <w:p w14:paraId="2827AFAD" w14:textId="77777777" w:rsidR="00A77B3E" w:rsidRPr="00EC2BC4" w:rsidRDefault="00A77B3E" w:rsidP="00EC2BC4">
      <w:pPr>
        <w:spacing w:line="360" w:lineRule="auto"/>
        <w:jc w:val="both"/>
        <w:rPr>
          <w:rFonts w:ascii="Book Antiqua" w:hAnsi="Book Antiqua"/>
        </w:rPr>
      </w:pPr>
    </w:p>
    <w:p w14:paraId="158B5A84"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Personal and family history</w:t>
      </w:r>
    </w:p>
    <w:p w14:paraId="1E1C2530" w14:textId="069AAD24"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patient had no history of smoking or drinking, and no family history.</w:t>
      </w:r>
    </w:p>
    <w:p w14:paraId="38CB74DC" w14:textId="77777777" w:rsidR="00A77B3E" w:rsidRPr="00EC2BC4" w:rsidRDefault="00A77B3E" w:rsidP="00EC2BC4">
      <w:pPr>
        <w:spacing w:line="360" w:lineRule="auto"/>
        <w:jc w:val="both"/>
        <w:rPr>
          <w:rFonts w:ascii="Book Antiqua" w:hAnsi="Book Antiqua"/>
        </w:rPr>
      </w:pPr>
    </w:p>
    <w:p w14:paraId="704EEE44" w14:textId="051FA0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 no history of smoking or drinking, and no family history.</w:t>
      </w:r>
    </w:p>
    <w:p w14:paraId="1F179872" w14:textId="77777777" w:rsidR="00A77B3E" w:rsidRPr="00EC2BC4" w:rsidRDefault="00A77B3E" w:rsidP="00EC2BC4">
      <w:pPr>
        <w:spacing w:line="360" w:lineRule="auto"/>
        <w:jc w:val="both"/>
        <w:rPr>
          <w:rFonts w:ascii="Book Antiqua" w:hAnsi="Book Antiqua"/>
        </w:rPr>
      </w:pPr>
    </w:p>
    <w:p w14:paraId="67401D10" w14:textId="14BBC91B"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history of smoking. The patient’s parents are alive and healthy.</w:t>
      </w:r>
    </w:p>
    <w:p w14:paraId="21A7CBE0" w14:textId="77777777" w:rsidR="00A77B3E" w:rsidRPr="00EC2BC4" w:rsidRDefault="00A77B3E" w:rsidP="00EC2BC4">
      <w:pPr>
        <w:spacing w:line="360" w:lineRule="auto"/>
        <w:jc w:val="both"/>
        <w:rPr>
          <w:rFonts w:ascii="Book Antiqua" w:hAnsi="Book Antiqua"/>
        </w:rPr>
      </w:pPr>
    </w:p>
    <w:p w14:paraId="3D451AC7" w14:textId="52ADC1D2"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 no history of smoking or drinking. The patient’s father had died of a stroke. The patient’s mother is alive and healthy.</w:t>
      </w:r>
    </w:p>
    <w:p w14:paraId="1F212C4C" w14:textId="77777777" w:rsidR="00A77B3E" w:rsidRPr="00EC2BC4" w:rsidRDefault="00A77B3E" w:rsidP="00EC2BC4">
      <w:pPr>
        <w:spacing w:line="360" w:lineRule="auto"/>
        <w:jc w:val="both"/>
        <w:rPr>
          <w:rFonts w:ascii="Book Antiqua" w:hAnsi="Book Antiqua"/>
        </w:rPr>
      </w:pPr>
    </w:p>
    <w:p w14:paraId="56AD1794"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Physical examination</w:t>
      </w:r>
    </w:p>
    <w:p w14:paraId="496E7CE7" w14:textId="7B5A4AC8"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visual acuity of both eyes decreased, and the left upper visual field partially defected; the rest nervous system examination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2EBA9897" w14:textId="77777777" w:rsidR="00A77B3E" w:rsidRPr="00EC2BC4" w:rsidRDefault="00A77B3E" w:rsidP="00EC2BC4">
      <w:pPr>
        <w:spacing w:line="360" w:lineRule="auto"/>
        <w:jc w:val="both"/>
        <w:rPr>
          <w:rFonts w:ascii="Book Antiqua" w:hAnsi="Book Antiqua"/>
        </w:rPr>
      </w:pPr>
    </w:p>
    <w:p w14:paraId="477C9732" w14:textId="1DE574B4"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lastRenderedPageBreak/>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nervous system examination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11C137CD" w14:textId="77777777" w:rsidR="00A77B3E" w:rsidRPr="00EC2BC4" w:rsidRDefault="00A77B3E" w:rsidP="00EC2BC4">
      <w:pPr>
        <w:spacing w:line="360" w:lineRule="auto"/>
        <w:jc w:val="both"/>
        <w:rPr>
          <w:rFonts w:ascii="Book Antiqua" w:hAnsi="Book Antiqua"/>
        </w:rPr>
      </w:pPr>
    </w:p>
    <w:p w14:paraId="3C8676C2" w14:textId="66D3BEF3"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Physical examination revealed hypertrophy of the lips and acromegaly; the rest nervous system examination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0D86CEAA" w14:textId="77777777" w:rsidR="00A77B3E" w:rsidRPr="00EC2BC4" w:rsidRDefault="00A77B3E" w:rsidP="00EC2BC4">
      <w:pPr>
        <w:spacing w:line="360" w:lineRule="auto"/>
        <w:jc w:val="both"/>
        <w:rPr>
          <w:rFonts w:ascii="Book Antiqua" w:hAnsi="Book Antiqua"/>
        </w:rPr>
      </w:pPr>
    </w:p>
    <w:p w14:paraId="07B30F9A" w14:textId="2BB548B3"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nervous system examination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7B6A3120" w14:textId="77777777" w:rsidR="00A77B3E" w:rsidRPr="00EC2BC4" w:rsidRDefault="00A77B3E" w:rsidP="00EC2BC4">
      <w:pPr>
        <w:spacing w:line="360" w:lineRule="auto"/>
        <w:jc w:val="both"/>
        <w:rPr>
          <w:rFonts w:ascii="Book Antiqua" w:hAnsi="Book Antiqua"/>
        </w:rPr>
      </w:pPr>
    </w:p>
    <w:p w14:paraId="33EBA2F2"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Laboratory examinations</w:t>
      </w:r>
    </w:p>
    <w:p w14:paraId="71D6DD60" w14:textId="528296E3"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 xml:space="preserve">The growth hormone was mildly elevated </w:t>
      </w:r>
      <w:proofErr w:type="gramStart"/>
      <w:r w:rsidRPr="00EC2BC4">
        <w:rPr>
          <w:rFonts w:ascii="Book Antiqua" w:eastAsia="Book Antiqua" w:hAnsi="Book Antiqua" w:cs="Book Antiqua"/>
          <w:color w:val="000000"/>
          <w:shd w:val="clear" w:color="auto" w:fill="FFFFFF"/>
        </w:rPr>
        <w:t>at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8.3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w:t>
      </w:r>
      <w:proofErr w:type="gramEnd"/>
      <w:r w:rsidRPr="00EC2BC4">
        <w:rPr>
          <w:rFonts w:ascii="Book Antiqua" w:eastAsia="Book Antiqua" w:hAnsi="Book Antiqua" w:cs="Book Antiqua"/>
          <w:color w:val="000000"/>
          <w:shd w:val="clear" w:color="auto" w:fill="FFFFFF"/>
        </w:rPr>
        <w:t xml:space="preserve">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0-8.0</w:t>
      </w:r>
      <w:r w:rsidR="00E665C2"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w:t>
      </w:r>
    </w:p>
    <w:p w14:paraId="5AF7A64E" w14:textId="77777777" w:rsidR="00A77B3E" w:rsidRPr="00EC2BC4" w:rsidRDefault="00A77B3E" w:rsidP="00EC2BC4">
      <w:pPr>
        <w:spacing w:line="360" w:lineRule="auto"/>
        <w:jc w:val="both"/>
        <w:rPr>
          <w:rFonts w:ascii="Book Antiqua" w:hAnsi="Book Antiqua"/>
        </w:rPr>
      </w:pPr>
    </w:p>
    <w:p w14:paraId="69B3F70B" w14:textId="6FCD0B7B"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w:t>
      </w:r>
      <w:r w:rsidR="00E665C2"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blood test results were all normal.</w:t>
      </w:r>
    </w:p>
    <w:p w14:paraId="381952BD" w14:textId="77777777" w:rsidR="00A77B3E" w:rsidRPr="00EC2BC4" w:rsidRDefault="00A77B3E" w:rsidP="00EC2BC4">
      <w:pPr>
        <w:spacing w:line="360" w:lineRule="auto"/>
        <w:jc w:val="both"/>
        <w:rPr>
          <w:rFonts w:ascii="Book Antiqua" w:hAnsi="Book Antiqua"/>
        </w:rPr>
      </w:pPr>
    </w:p>
    <w:p w14:paraId="3E87EC29" w14:textId="00497E8A"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exhibited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multiple pituitary </w:t>
      </w:r>
      <w:proofErr w:type="gramStart"/>
      <w:r w:rsidRPr="00EC2BC4">
        <w:rPr>
          <w:rFonts w:ascii="Book Antiqua" w:eastAsia="Book Antiqua" w:hAnsi="Book Antiqua" w:cs="Book Antiqua"/>
          <w:color w:val="000000"/>
          <w:shd w:val="clear" w:color="auto" w:fill="FFFFFF"/>
        </w:rPr>
        <w:t>hormone</w:t>
      </w:r>
      <w:proofErr w:type="gramEnd"/>
      <w:r w:rsidRPr="00EC2BC4">
        <w:rPr>
          <w:rFonts w:ascii="Book Antiqua" w:eastAsia="Book Antiqua" w:hAnsi="Book Antiqua" w:cs="Book Antiqua"/>
          <w:color w:val="000000"/>
          <w:shd w:val="clear" w:color="auto" w:fill="FFFFFF"/>
        </w:rPr>
        <w:t xml:space="preserve"> abnormal</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(growth hormone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level, &gt;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40.0</w:t>
      </w:r>
      <w:r w:rsidR="00E665C2"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0-8.0</w:t>
      </w:r>
      <w:r w:rsidR="00E665C2"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 prolactin level, 143</w:t>
      </w:r>
      <w:r w:rsidR="00E665C2"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1.9-25 </w:t>
      </w:r>
      <w:proofErr w:type="spellStart"/>
      <w:r w:rsidRPr="00EC2BC4">
        <w:rPr>
          <w:rFonts w:ascii="Book Antiqua" w:eastAsia="Book Antiqua" w:hAnsi="Book Antiqua" w:cs="Book Antiqua"/>
          <w:color w:val="000000"/>
          <w:shd w:val="clear" w:color="auto" w:fill="FFFFFF"/>
        </w:rPr>
        <w:t>ng</w:t>
      </w:r>
      <w:proofErr w:type="spellEnd"/>
      <w:r w:rsidRPr="00EC2BC4">
        <w:rPr>
          <w:rFonts w:ascii="Book Antiqua" w:eastAsia="Book Antiqua" w:hAnsi="Book Antiqua" w:cs="Book Antiqua"/>
          <w:color w:val="000000"/>
          <w:shd w:val="clear" w:color="auto" w:fill="FFFFFF"/>
        </w:rPr>
        <w:t>/mL).</w:t>
      </w:r>
    </w:p>
    <w:p w14:paraId="7F7BB004" w14:textId="77777777" w:rsidR="00A77B3E" w:rsidRPr="00EC2BC4" w:rsidRDefault="00A77B3E" w:rsidP="00EC2BC4">
      <w:pPr>
        <w:spacing w:line="360" w:lineRule="auto"/>
        <w:jc w:val="both"/>
        <w:rPr>
          <w:rFonts w:ascii="Book Antiqua" w:hAnsi="Book Antiqua"/>
        </w:rPr>
      </w:pPr>
    </w:p>
    <w:p w14:paraId="471C8276" w14:textId="3FB698FC"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 xml:space="preserve">Case 4: </w:t>
      </w:r>
      <w:r w:rsidRPr="00EC2BC4">
        <w:rPr>
          <w:rFonts w:ascii="Book Antiqua" w:eastAsia="Book Antiqua" w:hAnsi="Book Antiqua" w:cs="Book Antiqua"/>
          <w:color w:val="000000"/>
          <w:shd w:val="clear" w:color="auto" w:fill="FFFFFF"/>
        </w:rPr>
        <w:t>The patient</w:t>
      </w:r>
      <w:r w:rsidR="00E665C2"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blood test results were all normal.</w:t>
      </w:r>
    </w:p>
    <w:p w14:paraId="2BC5D032" w14:textId="77777777" w:rsidR="00A77B3E" w:rsidRPr="00EC2BC4" w:rsidRDefault="00A77B3E" w:rsidP="00EC2BC4">
      <w:pPr>
        <w:spacing w:line="360" w:lineRule="auto"/>
        <w:jc w:val="both"/>
        <w:rPr>
          <w:rFonts w:ascii="Book Antiqua" w:hAnsi="Book Antiqua"/>
        </w:rPr>
      </w:pPr>
    </w:p>
    <w:p w14:paraId="5ED0D42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i/>
          <w:color w:val="000000"/>
        </w:rPr>
        <w:t>Imaging examinations</w:t>
      </w:r>
    </w:p>
    <w:p w14:paraId="0C67824F" w14:textId="0CDF2DAE" w:rsidR="00A77B3E" w:rsidRPr="00EC2BC4" w:rsidRDefault="00B869B7" w:rsidP="00EC2BC4">
      <w:pPr>
        <w:spacing w:line="360" w:lineRule="auto"/>
        <w:jc w:val="both"/>
        <w:rPr>
          <w:rFonts w:ascii="Book Antiqua" w:hAnsi="Book Antiqua"/>
        </w:rPr>
      </w:pPr>
      <w:bookmarkStart w:id="0" w:name="_Hlk111112811"/>
      <w:r w:rsidRPr="00EC2BC4">
        <w:rPr>
          <w:rFonts w:ascii="Book Antiqua" w:eastAsia="Book Antiqua" w:hAnsi="Book Antiqua" w:cs="Book Antiqua"/>
          <w:color w:val="000000"/>
          <w:shd w:val="clear" w:color="auto" w:fill="FFFFFF"/>
        </w:rPr>
        <w:t>Magnetic resonance imaging</w:t>
      </w:r>
      <w:bookmarkEnd w:id="0"/>
      <w:r w:rsidRPr="00EC2BC4">
        <w:rPr>
          <w:rFonts w:ascii="Book Antiqua" w:eastAsia="Book Antiqua" w:hAnsi="Book Antiqua" w:cs="Book Antiqua"/>
          <w:color w:val="000000"/>
          <w:shd w:val="clear" w:color="auto" w:fill="FFFFFF"/>
        </w:rPr>
        <w:t xml:space="preserve"> (Figure</w:t>
      </w:r>
      <w:r w:rsidR="00E665C2" w:rsidRPr="00EC2BC4">
        <w:rPr>
          <w:rFonts w:ascii="Book Antiqua" w:eastAsia="Book Antiqua" w:hAnsi="Book Antiqua" w:cs="Book Antiqua"/>
          <w:color w:val="000000"/>
          <w:shd w:val="clear" w:color="auto" w:fill="FFFFFF"/>
        </w:rPr>
        <w:t>s</w:t>
      </w:r>
      <w:r w:rsidRPr="00EC2BC4">
        <w:rPr>
          <w:rFonts w:ascii="Book Antiqua" w:eastAsia="Book Antiqua" w:hAnsi="Book Antiqua" w:cs="Book Antiqua"/>
          <w:color w:val="000000"/>
          <w:shd w:val="clear" w:color="auto" w:fill="FFFFFF"/>
        </w:rPr>
        <w:t xml:space="preserve"> 1</w:t>
      </w:r>
      <w:r w:rsidR="004C2545" w:rsidRPr="00EC2BC4">
        <w:rPr>
          <w:rFonts w:ascii="Book Antiqua" w:eastAsia="Book Antiqua" w:hAnsi="Book Antiqua" w:cs="Book Antiqua"/>
          <w:color w:val="000000"/>
          <w:shd w:val="clear" w:color="auto" w:fill="FFFFFF"/>
        </w:rPr>
        <w:t>A</w:t>
      </w:r>
      <w:r w:rsidR="009B72C5"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C) performed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before surgery showed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that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ICA was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enveloped by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w:t>
      </w:r>
      <w:proofErr w:type="spellStart"/>
      <w:r w:rsidRPr="00EC2BC4">
        <w:rPr>
          <w:rFonts w:ascii="Book Antiqua" w:eastAsia="Book Antiqua" w:hAnsi="Book Antiqua" w:cs="Book Antiqua"/>
          <w:color w:val="000000"/>
          <w:shd w:val="clear" w:color="auto" w:fill="FFFFFF"/>
        </w:rPr>
        <w:t>sellar</w:t>
      </w:r>
      <w:proofErr w:type="spellEnd"/>
      <w:r w:rsidRPr="00EC2BC4">
        <w:rPr>
          <w:rFonts w:ascii="Book Antiqua" w:eastAsia="Book Antiqua" w:hAnsi="Book Antiqua" w:cs="Book Antiqua"/>
          <w:color w:val="000000"/>
          <w:shd w:val="clear" w:color="auto" w:fill="FFFFFF"/>
        </w:rPr>
        <w:t xml:space="preserve"> tumor. Time-varying computed tomography (CT) (Figure</w:t>
      </w:r>
      <w:r w:rsidR="00E665C2" w:rsidRPr="00EC2BC4">
        <w:rPr>
          <w:rFonts w:ascii="Book Antiqua" w:eastAsia="Book Antiqua" w:hAnsi="Book Antiqua" w:cs="Book Antiqua"/>
          <w:color w:val="000000"/>
          <w:shd w:val="clear" w:color="auto" w:fill="FFFFFF"/>
        </w:rPr>
        <w:t>s</w:t>
      </w:r>
      <w:r w:rsidRPr="00EC2BC4">
        <w:rPr>
          <w:rFonts w:ascii="Book Antiqua" w:eastAsia="Book Antiqua" w:hAnsi="Book Antiqua" w:cs="Book Antiqua"/>
          <w:color w:val="000000"/>
          <w:shd w:val="clear" w:color="auto" w:fill="FFFFFF"/>
        </w:rPr>
        <w:t xml:space="preserve"> 1</w:t>
      </w:r>
      <w:r w:rsidRPr="00EC2BC4">
        <w:rPr>
          <w:rFonts w:ascii="Book Antiqua" w:eastAsia="Book Antiqua" w:hAnsi="Book Antiqua" w:cs="Book Antiqua"/>
          <w:color w:val="000000"/>
        </w:rPr>
        <w:t>D</w:t>
      </w:r>
      <w:r w:rsidR="009B72C5" w:rsidRPr="00EC2BC4">
        <w:rPr>
          <w:rFonts w:ascii="Book Antiqua" w:eastAsia="Book Antiqua" w:hAnsi="Book Antiqua" w:cs="Book Antiqua"/>
          <w:color w:val="000000"/>
        </w:rPr>
        <w:t>-</w:t>
      </w:r>
      <w:r w:rsidRPr="00EC2BC4">
        <w:rPr>
          <w:rFonts w:ascii="Book Antiqua" w:eastAsia="Book Antiqua" w:hAnsi="Book Antiqua" w:cs="Book Antiqua"/>
          <w:color w:val="000000"/>
          <w:shd w:val="clear" w:color="auto" w:fill="FFFFFF"/>
        </w:rPr>
        <w:t xml:space="preserve">F) performed after surgery showed </w:t>
      </w:r>
      <w:proofErr w:type="spellStart"/>
      <w:r w:rsidRPr="00EC2BC4">
        <w:rPr>
          <w:rFonts w:ascii="Book Antiqua" w:eastAsia="Book Antiqua" w:hAnsi="Book Antiqua" w:cs="Book Antiqua"/>
          <w:color w:val="000000"/>
          <w:shd w:val="clear" w:color="auto" w:fill="FFFFFF"/>
        </w:rPr>
        <w:t>intracerebral</w:t>
      </w:r>
      <w:proofErr w:type="spellEnd"/>
      <w:r w:rsidRPr="00EC2BC4">
        <w:rPr>
          <w:rFonts w:ascii="Book Antiqua" w:eastAsia="Book Antiqua" w:hAnsi="Book Antiqua" w:cs="Book Antiqua"/>
          <w:color w:val="000000"/>
          <w:shd w:val="clear" w:color="auto" w:fill="FFFFFF"/>
        </w:rPr>
        <w:t xml:space="preserve"> hemorrhage and progressive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cerebral infarction (orange arrow).</w:t>
      </w:r>
    </w:p>
    <w:p w14:paraId="79FED5A1" w14:textId="77777777" w:rsidR="00A77B3E" w:rsidRPr="00EC2BC4" w:rsidRDefault="00A77B3E" w:rsidP="00EC2BC4">
      <w:pPr>
        <w:spacing w:line="360" w:lineRule="auto"/>
        <w:jc w:val="both"/>
        <w:rPr>
          <w:rFonts w:ascii="Book Antiqua" w:hAnsi="Book Antiqua"/>
        </w:rPr>
      </w:pPr>
    </w:p>
    <w:p w14:paraId="405685E3"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FINAL DIAGNOSIS</w:t>
      </w:r>
    </w:p>
    <w:p w14:paraId="525B2DCE" w14:textId="4F5AB5AA"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The patient was diagnosed with pituitary adenoma.</w:t>
      </w:r>
    </w:p>
    <w:p w14:paraId="0EF91799" w14:textId="77777777" w:rsidR="00A77B3E" w:rsidRPr="00EC2BC4" w:rsidRDefault="00A77B3E" w:rsidP="00EC2BC4">
      <w:pPr>
        <w:spacing w:line="360" w:lineRule="auto"/>
        <w:jc w:val="both"/>
        <w:rPr>
          <w:rFonts w:ascii="Book Antiqua" w:hAnsi="Book Antiqua"/>
        </w:rPr>
      </w:pPr>
    </w:p>
    <w:p w14:paraId="050B014F" w14:textId="789A0A7E"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The patient was diagnosed with pituitary adenoma.</w:t>
      </w:r>
    </w:p>
    <w:p w14:paraId="123DD412" w14:textId="77777777" w:rsidR="00A77B3E" w:rsidRPr="00EC2BC4" w:rsidRDefault="00A77B3E" w:rsidP="00EC2BC4">
      <w:pPr>
        <w:spacing w:line="360" w:lineRule="auto"/>
        <w:jc w:val="both"/>
        <w:rPr>
          <w:rFonts w:ascii="Book Antiqua" w:hAnsi="Book Antiqua"/>
        </w:rPr>
      </w:pPr>
    </w:p>
    <w:p w14:paraId="68FD7BFF"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3</w:t>
      </w:r>
      <w:r w:rsidRPr="00EC2BC4">
        <w:rPr>
          <w:rFonts w:ascii="Book Antiqua" w:eastAsia="Book Antiqua" w:hAnsi="Book Antiqua" w:cs="Book Antiqua"/>
          <w:color w:val="000000"/>
          <w:shd w:val="clear" w:color="auto" w:fill="FFFFFF"/>
        </w:rPr>
        <w:t>: The patient was diagnosed with pituitary adenoma.</w:t>
      </w:r>
    </w:p>
    <w:p w14:paraId="5F8ACE16" w14:textId="77777777" w:rsidR="00A77B3E" w:rsidRPr="00EC2BC4" w:rsidRDefault="00A77B3E" w:rsidP="00EC2BC4">
      <w:pPr>
        <w:spacing w:line="360" w:lineRule="auto"/>
        <w:jc w:val="both"/>
        <w:rPr>
          <w:rFonts w:ascii="Book Antiqua" w:hAnsi="Book Antiqua"/>
        </w:rPr>
      </w:pPr>
    </w:p>
    <w:p w14:paraId="6B1103C5" w14:textId="640D29C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was diagnosed with right cavernous sinus endothelial meningioma.</w:t>
      </w:r>
    </w:p>
    <w:p w14:paraId="06CA9E59" w14:textId="77777777" w:rsidR="00A77B3E" w:rsidRPr="00EC2BC4" w:rsidRDefault="00A77B3E" w:rsidP="00EC2BC4">
      <w:pPr>
        <w:spacing w:line="360" w:lineRule="auto"/>
        <w:jc w:val="both"/>
        <w:rPr>
          <w:rFonts w:ascii="Book Antiqua" w:hAnsi="Book Antiqua"/>
        </w:rPr>
      </w:pPr>
    </w:p>
    <w:p w14:paraId="26296086"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TREATMENT</w:t>
      </w:r>
    </w:p>
    <w:p w14:paraId="1C68C442" w14:textId="2E56EE4F"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xml:space="preserve">: Endoscopic </w:t>
      </w:r>
      <w:proofErr w:type="spellStart"/>
      <w:r w:rsidRPr="00EC2BC4">
        <w:rPr>
          <w:rFonts w:ascii="Book Antiqua" w:eastAsia="Book Antiqua" w:hAnsi="Book Antiqua" w:cs="Book Antiqua"/>
          <w:color w:val="000000"/>
          <w:shd w:val="clear" w:color="auto" w:fill="FFFFFF"/>
        </w:rPr>
        <w:t>transsphenoidal</w:t>
      </w:r>
      <w:proofErr w:type="spellEnd"/>
      <w:r w:rsidRPr="00EC2BC4">
        <w:rPr>
          <w:rFonts w:ascii="Book Antiqua" w:eastAsia="Book Antiqua" w:hAnsi="Book Antiqua" w:cs="Book Antiqua"/>
          <w:color w:val="000000"/>
          <w:shd w:val="clear" w:color="auto" w:fill="FFFFFF"/>
        </w:rPr>
        <w:t xml:space="preserve"> pituitary adenoma surgery was performed under general anesthesia. After curettage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 most of the tumor, a large amount of bloody fluid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gushed out from the </w:t>
      </w:r>
      <w:proofErr w:type="spellStart"/>
      <w:r w:rsidRPr="00EC2BC4">
        <w:rPr>
          <w:rFonts w:ascii="Book Antiqua" w:eastAsia="Book Antiqua" w:hAnsi="Book Antiqua" w:cs="Book Antiqua"/>
          <w:color w:val="000000"/>
          <w:shd w:val="clear" w:color="auto" w:fill="FFFFFF"/>
        </w:rPr>
        <w:t>sellar</w:t>
      </w:r>
      <w:proofErr w:type="spellEnd"/>
      <w:r w:rsidRPr="00EC2BC4">
        <w:rPr>
          <w:rFonts w:ascii="Book Antiqua" w:eastAsia="Book Antiqua" w:hAnsi="Book Antiqua" w:cs="Book Antiqua"/>
          <w:color w:val="000000"/>
          <w:shd w:val="clear" w:color="auto" w:fill="FFFFFF"/>
        </w:rPr>
        <w:t xml:space="preserve"> region,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at which time sponges were immediately placed to temporarily stop the bleeding.</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was immediately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transferred to a hybrid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operating room with</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controlled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ventilation.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transfer, vital signs were monitored</w:t>
      </w:r>
      <w:r w:rsidRPr="00EC2BC4">
        <w:rPr>
          <w:rFonts w:ascii="Book Antiqua" w:eastAsia="Book Antiqua" w:hAnsi="Book Antiqua" w:cs="Book Antiqua"/>
          <w:color w:val="000000"/>
        </w:rPr>
        <w: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with</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combination of </w:t>
      </w:r>
      <w:proofErr w:type="spellStart"/>
      <w:r w:rsidRPr="00EC2BC4">
        <w:rPr>
          <w:rFonts w:ascii="Book Antiqua" w:eastAsia="Book Antiqua" w:hAnsi="Book Antiqua" w:cs="Book Antiqua"/>
          <w:color w:val="000000"/>
          <w:shd w:val="clear" w:color="auto" w:fill="FFFFFF"/>
        </w:rPr>
        <w:t>propofol</w:t>
      </w:r>
      <w:proofErr w:type="spellEnd"/>
      <w:r w:rsidRPr="00EC2BC4">
        <w:rPr>
          <w:rFonts w:ascii="Book Antiqua" w:eastAsia="Book Antiqua" w:hAnsi="Book Antiqua" w:cs="Book Antiqua"/>
          <w:color w:val="000000"/>
          <w:shd w:val="clear" w:color="auto" w:fill="FFFFFF"/>
        </w:rPr>
        <w:t xml:space="preserve"> and </w:t>
      </w:r>
      <w:proofErr w:type="spellStart"/>
      <w:r w:rsidRPr="00EC2BC4">
        <w:rPr>
          <w:rFonts w:ascii="Book Antiqua" w:eastAsia="Book Antiqua" w:hAnsi="Book Antiqua" w:cs="Book Antiqua"/>
          <w:color w:val="000000"/>
          <w:shd w:val="clear" w:color="auto" w:fill="FFFFFF"/>
        </w:rPr>
        <w:t>remifentanil</w:t>
      </w:r>
      <w:proofErr w:type="spellEnd"/>
      <w:r w:rsidRPr="00EC2BC4">
        <w:rPr>
          <w:rFonts w:ascii="Book Antiqua" w:eastAsia="Book Antiqua" w:hAnsi="Book Antiqua" w:cs="Book Antiqua"/>
          <w:color w:val="000000"/>
          <w:shd w:val="clear" w:color="auto" w:fill="FFFFFF"/>
        </w:rPr>
        <w:t xml:space="preserve"> infusions.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Injury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right ICA was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confirmed by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digital subtraction angiography, and the injury </w:t>
      </w:r>
      <w:proofErr w:type="gramStart"/>
      <w:r w:rsidRPr="00EC2BC4">
        <w:rPr>
          <w:rFonts w:ascii="Book Antiqua" w:eastAsia="Book Antiqua" w:hAnsi="Book Antiqua" w:cs="Book Antiqua"/>
          <w:color w:val="000000"/>
          <w:shd w:val="clear" w:color="auto" w:fill="FFFFFF"/>
        </w:rPr>
        <w:t>was</w:t>
      </w:r>
      <w:proofErr w:type="gramEnd"/>
      <w:r w:rsidRPr="00EC2BC4">
        <w:rPr>
          <w:rFonts w:ascii="Book Antiqua" w:eastAsia="Book Antiqua" w:hAnsi="Book Antiqua" w:cs="Book Antiqua"/>
          <w:color w:val="000000"/>
          <w:shd w:val="clear" w:color="auto" w:fill="FFFFFF"/>
        </w:rPr>
        <w:t xml:space="preserve"> sealed with a covered stent.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The overall volume of blood loss was 2400 </w:t>
      </w:r>
      <w:proofErr w:type="spellStart"/>
      <w:r w:rsidRPr="00EC2BC4">
        <w:rPr>
          <w:rFonts w:ascii="Book Antiqua" w:eastAsia="Book Antiqua" w:hAnsi="Book Antiqua" w:cs="Book Antiqua"/>
          <w:color w:val="000000"/>
          <w:shd w:val="clear" w:color="auto" w:fill="FFFFFF"/>
        </w:rPr>
        <w:t>mL.</w:t>
      </w:r>
      <w:proofErr w:type="spellEnd"/>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(epinephrine), and blood products were used to maintain circulation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surgery, the patient was returned to the </w:t>
      </w:r>
      <w:r w:rsidR="004303BC" w:rsidRPr="00EC2BC4">
        <w:rPr>
          <w:rFonts w:ascii="Book Antiqua" w:eastAsia="Book Antiqua" w:hAnsi="Book Antiqua" w:cs="Book Antiqua"/>
          <w:color w:val="000000"/>
          <w:shd w:val="clear" w:color="auto" w:fill="FFFFFF"/>
        </w:rPr>
        <w:t>intensive care unit (ICU)</w:t>
      </w:r>
      <w:r w:rsidRPr="00EC2BC4">
        <w:rPr>
          <w:rFonts w:ascii="Book Antiqua" w:eastAsia="Book Antiqua" w:hAnsi="Book Antiqua" w:cs="Book Antiqua"/>
          <w:color w:val="000000"/>
          <w:shd w:val="clear" w:color="auto" w:fill="FFFFFF"/>
        </w:rPr>
        <w:t xml:space="preserve"> under tracheal intubation and mechanical ventilation (Table 2).</w:t>
      </w:r>
    </w:p>
    <w:p w14:paraId="7A3DC7B4" w14:textId="77777777" w:rsidR="00A77B3E" w:rsidRPr="00EC2BC4" w:rsidRDefault="00A77B3E" w:rsidP="00EC2BC4">
      <w:pPr>
        <w:spacing w:line="360" w:lineRule="auto"/>
        <w:jc w:val="both"/>
        <w:rPr>
          <w:rFonts w:ascii="Book Antiqua" w:hAnsi="Book Antiqua"/>
        </w:rPr>
      </w:pPr>
    </w:p>
    <w:p w14:paraId="2F233948" w14:textId="1FA437B5"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xml:space="preserve">: Endoscopic </w:t>
      </w:r>
      <w:proofErr w:type="spellStart"/>
      <w:r w:rsidRPr="00EC2BC4">
        <w:rPr>
          <w:rFonts w:ascii="Book Antiqua" w:eastAsia="Book Antiqua" w:hAnsi="Book Antiqua" w:cs="Book Antiqua"/>
          <w:color w:val="000000"/>
          <w:shd w:val="clear" w:color="auto" w:fill="FFFFFF"/>
        </w:rPr>
        <w:t>transnasal</w:t>
      </w:r>
      <w:proofErr w:type="spellEnd"/>
      <w:r w:rsidRPr="00EC2BC4">
        <w:rPr>
          <w:rFonts w:ascii="Book Antiqua" w:eastAsia="Book Antiqua" w:hAnsi="Book Antiqua" w:cs="Book Antiqua"/>
          <w:color w:val="000000"/>
          <w:shd w:val="clear" w:color="auto" w:fill="FFFFFF"/>
        </w:rPr>
        <w:t xml:space="preserve"> resection of the </w:t>
      </w:r>
      <w:proofErr w:type="spellStart"/>
      <w:r w:rsidRPr="00EC2BC4">
        <w:rPr>
          <w:rFonts w:ascii="Book Antiqua" w:eastAsia="Book Antiqua" w:hAnsi="Book Antiqua" w:cs="Book Antiqua"/>
          <w:color w:val="000000"/>
          <w:shd w:val="clear" w:color="auto" w:fill="FFFFFF"/>
        </w:rPr>
        <w:t>sphenoidal</w:t>
      </w:r>
      <w:proofErr w:type="spellEnd"/>
      <w:r w:rsidRPr="00EC2BC4">
        <w:rPr>
          <w:rFonts w:ascii="Book Antiqua" w:eastAsia="Book Antiqua" w:hAnsi="Book Antiqua" w:cs="Book Antiqua"/>
          <w:color w:val="000000"/>
          <w:shd w:val="clear" w:color="auto" w:fill="FFFFFF"/>
        </w:rPr>
        <w:t xml:space="preserve"> tumor was performed under general anesthesia. When the operation was continued to remove the tumor in the left cavernous sinus, severe bleeding occurred. After compression with a hemostatic sponge, the patient was immediately</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transferred to a catheter operating room</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controlled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ventilation.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 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combination of </w:t>
      </w:r>
      <w:proofErr w:type="spellStart"/>
      <w:r w:rsidRPr="00EC2BC4">
        <w:rPr>
          <w:rFonts w:ascii="Book Antiqua" w:eastAsia="Book Antiqua" w:hAnsi="Book Antiqua" w:cs="Book Antiqua"/>
          <w:color w:val="000000"/>
          <w:shd w:val="clear" w:color="auto" w:fill="FFFFFF"/>
        </w:rPr>
        <w:t>propofol</w:t>
      </w:r>
      <w:proofErr w:type="spellEnd"/>
      <w:r w:rsidRPr="00EC2BC4">
        <w:rPr>
          <w:rFonts w:ascii="Book Antiqua" w:eastAsia="Book Antiqua" w:hAnsi="Book Antiqua" w:cs="Book Antiqua"/>
          <w:color w:val="000000"/>
          <w:shd w:val="clear" w:color="auto" w:fill="FFFFFF"/>
        </w:rPr>
        <w:t xml:space="preserve"> and </w:t>
      </w:r>
      <w:proofErr w:type="spellStart"/>
      <w:r w:rsidRPr="00EC2BC4">
        <w:rPr>
          <w:rFonts w:ascii="Book Antiqua" w:eastAsia="Book Antiqua" w:hAnsi="Book Antiqua" w:cs="Book Antiqua"/>
          <w:color w:val="000000"/>
          <w:shd w:val="clear" w:color="auto" w:fill="FFFFFF"/>
        </w:rPr>
        <w:t>remifentanil</w:t>
      </w:r>
      <w:proofErr w:type="spellEnd"/>
      <w:r w:rsidRPr="00EC2BC4">
        <w:rPr>
          <w:rFonts w:ascii="Book Antiqua" w:eastAsia="Book Antiqua" w:hAnsi="Book Antiqua" w:cs="Book Antiqua"/>
          <w:color w:val="000000"/>
          <w:shd w:val="clear" w:color="auto" w:fill="FFFFFF"/>
        </w:rPr>
        <w:t xml:space="preserve"> infusions.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C4 segment of the left ICA was confirmed</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to</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be </w:t>
      </w:r>
      <w:r w:rsidRPr="00EC2BC4">
        <w:rPr>
          <w:rFonts w:ascii="Book Antiqua" w:eastAsia="Book Antiqua" w:hAnsi="Book Antiqua" w:cs="Book Antiqua"/>
          <w:color w:val="000000"/>
          <w:shd w:val="clear" w:color="auto" w:fill="FFFFFF"/>
        </w:rPr>
        <w:t xml:space="preserve">injured and was treated with </w:t>
      </w:r>
      <w:r w:rsidRPr="00EC2BC4">
        <w:rPr>
          <w:rFonts w:ascii="Book Antiqua" w:eastAsia="Book Antiqua" w:hAnsi="Book Antiqua" w:cs="Book Antiqua"/>
          <w:color w:val="000000"/>
        </w:rPr>
        <w:t xml:space="preserve">a </w:t>
      </w:r>
      <w:r w:rsidRPr="00EC2BC4">
        <w:rPr>
          <w:rFonts w:ascii="Book Antiqua" w:eastAsia="Book Antiqua" w:hAnsi="Book Antiqua" w:cs="Book Antiqua"/>
          <w:color w:val="000000"/>
          <w:shd w:val="clear" w:color="auto" w:fill="FFFFFF"/>
        </w:rPr>
        <w:t xml:space="preserve">covered stent. The total volume of blood loss was 3000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(dopamine), and blood products were used to maintain circulation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surgery, the patient was </w:t>
      </w:r>
      <w:proofErr w:type="spellStart"/>
      <w:r w:rsidRPr="00EC2BC4">
        <w:rPr>
          <w:rFonts w:ascii="Book Antiqua" w:eastAsia="Book Antiqua" w:hAnsi="Book Antiqua" w:cs="Book Antiqua"/>
          <w:color w:val="000000"/>
          <w:shd w:val="clear" w:color="auto" w:fill="FFFFFF"/>
        </w:rPr>
        <w:t>extubated</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returned to the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ward.</w:t>
      </w:r>
    </w:p>
    <w:p w14:paraId="7559406A" w14:textId="77777777" w:rsidR="00A77B3E" w:rsidRPr="00EC2BC4" w:rsidRDefault="00A77B3E" w:rsidP="00EC2BC4">
      <w:pPr>
        <w:spacing w:line="360" w:lineRule="auto"/>
        <w:jc w:val="both"/>
        <w:rPr>
          <w:rFonts w:ascii="Book Antiqua" w:hAnsi="Book Antiqua"/>
        </w:rPr>
      </w:pPr>
    </w:p>
    <w:p w14:paraId="7C092AB9" w14:textId="270BD5A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3</w:t>
      </w:r>
      <w:r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Transsphenoidal</w:t>
      </w:r>
      <w:proofErr w:type="spellEnd"/>
      <w:r w:rsidRPr="00EC2BC4">
        <w:rPr>
          <w:rFonts w:ascii="Book Antiqua" w:eastAsia="Book Antiqua" w:hAnsi="Book Antiqua" w:cs="Book Antiqua"/>
          <w:color w:val="000000"/>
          <w:shd w:val="clear" w:color="auto" w:fill="FFFFFF"/>
        </w:rPr>
        <w:t xml:space="preserve"> microsurgery was performed under general anesthesia. When the bone window was enlarged, the ICA was penetrated by bone debris. Immediately after the injury, the area of hemorrhage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packed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and the patient was transferred to the hybrid operating room.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C5 segment of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right ICA was confirmed </w:t>
      </w:r>
      <w:r w:rsidRPr="00EC2BC4">
        <w:rPr>
          <w:rFonts w:ascii="Book Antiqua" w:eastAsia="Book Antiqua" w:hAnsi="Book Antiqua" w:cs="Book Antiqua"/>
          <w:color w:val="000000"/>
        </w:rPr>
        <w:t xml:space="preserve">to be </w:t>
      </w:r>
      <w:r w:rsidRPr="00EC2BC4">
        <w:rPr>
          <w:rFonts w:ascii="Book Antiqua" w:eastAsia="Book Antiqua" w:hAnsi="Book Antiqua" w:cs="Book Antiqua"/>
          <w:color w:val="000000"/>
          <w:shd w:val="clear" w:color="auto" w:fill="FFFFFF"/>
        </w:rPr>
        <w:t>injured and was treated with</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a</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covered stent. 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 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combination of midazolam and </w:t>
      </w:r>
      <w:proofErr w:type="spellStart"/>
      <w:r w:rsidRPr="00EC2BC4">
        <w:rPr>
          <w:rFonts w:ascii="Book Antiqua" w:eastAsia="Book Antiqua" w:hAnsi="Book Antiqua" w:cs="Book Antiqua"/>
          <w:color w:val="000000"/>
          <w:shd w:val="clear" w:color="auto" w:fill="FFFFFF"/>
        </w:rPr>
        <w:t>rocuronium</w:t>
      </w:r>
      <w:proofErr w:type="spellEnd"/>
      <w:r w:rsidRPr="00EC2BC4">
        <w:rPr>
          <w:rFonts w:ascii="Book Antiqua" w:eastAsia="Book Antiqua" w:hAnsi="Book Antiqua" w:cs="Book Antiqua"/>
          <w:color w:val="000000"/>
          <w:shd w:val="clear" w:color="auto" w:fill="FFFFFF"/>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The total volume of blood loss was 1000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(norepinephrine 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epinephrine), and blood products were used to maintain circulation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surgery, the patient was returned to the ICU under tracheal intubation and spontaneous breathing.</w:t>
      </w:r>
    </w:p>
    <w:p w14:paraId="06B9041B" w14:textId="77777777" w:rsidR="00A77B3E" w:rsidRPr="00EC2BC4" w:rsidRDefault="00A77B3E" w:rsidP="00EC2BC4">
      <w:pPr>
        <w:spacing w:line="360" w:lineRule="auto"/>
        <w:jc w:val="both"/>
        <w:rPr>
          <w:rFonts w:ascii="Book Antiqua" w:hAnsi="Book Antiqua"/>
        </w:rPr>
      </w:pPr>
    </w:p>
    <w:p w14:paraId="02DF2DE5" w14:textId="6637D8A3"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4</w:t>
      </w:r>
      <w:r w:rsidRPr="00EC2BC4">
        <w:rPr>
          <w:rFonts w:ascii="Book Antiqua" w:eastAsia="Book Antiqua" w:hAnsi="Book Antiqua" w:cs="Book Antiqua"/>
          <w:color w:val="000000"/>
          <w:shd w:val="clear" w:color="auto" w:fill="FFFFFF"/>
        </w:rPr>
        <w:t xml:space="preserve">: Craniotomy with the right </w:t>
      </w:r>
      <w:proofErr w:type="spellStart"/>
      <w:r w:rsidRPr="00EC2BC4">
        <w:rPr>
          <w:rFonts w:ascii="Book Antiqua" w:eastAsia="Book Antiqua" w:hAnsi="Book Antiqua" w:cs="Book Antiqua"/>
          <w:color w:val="000000"/>
          <w:shd w:val="clear" w:color="auto" w:fill="FFFFFF"/>
        </w:rPr>
        <w:t>frontotemporal</w:t>
      </w:r>
      <w:proofErr w:type="spellEnd"/>
      <w:r w:rsidRPr="00EC2BC4">
        <w:rPr>
          <w:rFonts w:ascii="Book Antiqua" w:eastAsia="Book Antiqua" w:hAnsi="Book Antiqua" w:cs="Book Antiqua"/>
          <w:color w:val="000000"/>
          <w:shd w:val="clear" w:color="auto" w:fill="FFFFFF"/>
        </w:rPr>
        <w:t xml:space="preserve"> approach was performed under general anesthesia. The tumor tightly encircled the right ICA and invaded the arterial wall. During the separation of the residual tumor, injury to the ICA occurred. The area of hemorrhage was immediately packed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 the patient was transferred to the hybrid operating room.</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C5 segment of the right ICA was confirmed</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to</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be </w:t>
      </w:r>
      <w:r w:rsidRPr="00EC2BC4">
        <w:rPr>
          <w:rFonts w:ascii="Book Antiqua" w:eastAsia="Book Antiqua" w:hAnsi="Book Antiqua" w:cs="Book Antiqua"/>
          <w:color w:val="000000"/>
          <w:shd w:val="clear" w:color="auto" w:fill="FFFFFF"/>
        </w:rPr>
        <w:t>injured and was treated with coil embolization. 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and the depth of anesthesia was maintained with a combination of </w:t>
      </w:r>
      <w:proofErr w:type="spellStart"/>
      <w:r w:rsidRPr="00EC2BC4">
        <w:rPr>
          <w:rFonts w:ascii="Book Antiqua" w:eastAsia="Book Antiqua" w:hAnsi="Book Antiqua" w:cs="Book Antiqua"/>
          <w:color w:val="000000"/>
          <w:shd w:val="clear" w:color="auto" w:fill="FFFFFF"/>
        </w:rPr>
        <w:t>propofol</w:t>
      </w:r>
      <w:proofErr w:type="spellEnd"/>
      <w:r w:rsidRPr="00EC2BC4">
        <w:rPr>
          <w:rFonts w:ascii="Book Antiqua" w:eastAsia="Book Antiqua" w:hAnsi="Book Antiqua" w:cs="Book Antiqua"/>
          <w:color w:val="000000"/>
          <w:shd w:val="clear" w:color="auto" w:fill="FFFFFF"/>
        </w:rPr>
        <w:t xml:space="preserve"> and </w:t>
      </w:r>
      <w:proofErr w:type="spellStart"/>
      <w:r w:rsidRPr="00EC2BC4">
        <w:rPr>
          <w:rFonts w:ascii="Book Antiqua" w:eastAsia="Book Antiqua" w:hAnsi="Book Antiqua" w:cs="Book Antiqua"/>
          <w:color w:val="000000"/>
          <w:shd w:val="clear" w:color="auto" w:fill="FFFFFF"/>
        </w:rPr>
        <w:t>remifentanil</w:t>
      </w:r>
      <w:proofErr w:type="spellEnd"/>
      <w:r w:rsidRPr="00EC2BC4">
        <w:rPr>
          <w:rFonts w:ascii="Book Antiqua" w:eastAsia="Book Antiqua" w:hAnsi="Book Antiqua" w:cs="Book Antiqua"/>
          <w:color w:val="000000"/>
          <w:shd w:val="clear" w:color="auto" w:fill="FFFFFF"/>
        </w:rPr>
        <w:t xml:space="preserve"> infusions. The total volume of blood loss was 2200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(norepinephrine and epinephrine), and blood products were used to maintain circulation during the operation. After surgery, the patient was returned to the ICU under tracheal intubation with spontaneous breathing.</w:t>
      </w:r>
    </w:p>
    <w:p w14:paraId="46F05281" w14:textId="77777777" w:rsidR="00A77B3E" w:rsidRPr="00EC2BC4" w:rsidRDefault="00A77B3E" w:rsidP="00EC2BC4">
      <w:pPr>
        <w:spacing w:line="360" w:lineRule="auto"/>
        <w:jc w:val="both"/>
        <w:rPr>
          <w:rFonts w:ascii="Book Antiqua" w:hAnsi="Book Antiqua"/>
        </w:rPr>
      </w:pPr>
    </w:p>
    <w:p w14:paraId="0C99EE1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OUTCOME AND FOLLOW-UP</w:t>
      </w:r>
    </w:p>
    <w:p w14:paraId="084ECC6F" w14:textId="585642CF"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The patient remained in</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a</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coma with a Glasgow Coma Scale score of 3 without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spontaneous breathing until</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postoperative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day</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11. Subsequently, brainstem failure, multiple cerebral infarcts, respiratory and circulatory failure, severe electrolyte </w:t>
      </w:r>
      <w:r w:rsidRPr="00EC2BC4">
        <w:rPr>
          <w:rFonts w:ascii="Book Antiqua" w:eastAsia="Book Antiqua" w:hAnsi="Book Antiqua" w:cs="Book Antiqua"/>
          <w:color w:val="000000"/>
          <w:shd w:val="clear" w:color="auto" w:fill="FFFFFF"/>
        </w:rPr>
        <w:lastRenderedPageBreak/>
        <w:t>disturbances, and deep venous thrombosis occurred gradually. The time-varying CT images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are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shown in Figure 1. The patient died </w:t>
      </w:r>
      <w:r w:rsidRPr="00EC2BC4">
        <w:rPr>
          <w:rFonts w:ascii="Book Antiqua" w:eastAsia="Book Antiqua" w:hAnsi="Book Antiqua" w:cs="Book Antiqua"/>
          <w:color w:val="000000"/>
        </w:rPr>
        <w:t>62 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after the surgery (Table 2).</w:t>
      </w:r>
    </w:p>
    <w:p w14:paraId="52057206" w14:textId="77777777" w:rsidR="00A77B3E" w:rsidRPr="00EC2BC4" w:rsidRDefault="00A77B3E" w:rsidP="00EC2BC4">
      <w:pPr>
        <w:spacing w:line="360" w:lineRule="auto"/>
        <w:jc w:val="both"/>
        <w:rPr>
          <w:rFonts w:ascii="Book Antiqua" w:hAnsi="Book Antiqua"/>
        </w:rPr>
      </w:pPr>
    </w:p>
    <w:p w14:paraId="35F436C2" w14:textId="163F9C43"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xml:space="preserve">: The patient did not develop any neurological </w:t>
      </w:r>
      <w:proofErr w:type="spellStart"/>
      <w:r w:rsidRPr="00EC2BC4">
        <w:rPr>
          <w:rFonts w:ascii="Book Antiqua" w:eastAsia="Book Antiqua" w:hAnsi="Book Antiqua" w:cs="Book Antiqua"/>
          <w:color w:val="000000"/>
          <w:shd w:val="clear" w:color="auto" w:fill="FFFFFF"/>
        </w:rPr>
        <w:t>sequelae</w:t>
      </w:r>
      <w:proofErr w:type="spellEnd"/>
      <w:r w:rsidRPr="00EC2BC4">
        <w:rPr>
          <w:rFonts w:ascii="Book Antiqua" w:eastAsia="Book Antiqua" w:hAnsi="Book Antiqua" w:cs="Book Antiqua"/>
          <w:color w:val="000000"/>
          <w:shd w:val="clear" w:color="auto" w:fill="FFFFFF"/>
        </w:rPr>
        <w:t xml:space="preserve"> 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12 d of hospitalization.</w:t>
      </w:r>
    </w:p>
    <w:p w14:paraId="74E57D80" w14:textId="77777777" w:rsidR="00A77B3E" w:rsidRPr="00EC2BC4" w:rsidRDefault="00A77B3E" w:rsidP="00EC2BC4">
      <w:pPr>
        <w:spacing w:line="360" w:lineRule="auto"/>
        <w:jc w:val="both"/>
        <w:rPr>
          <w:rFonts w:ascii="Book Antiqua" w:hAnsi="Book Antiqua"/>
        </w:rPr>
      </w:pPr>
    </w:p>
    <w:p w14:paraId="230C8D37" w14:textId="116AC148"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3A41"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xml:space="preserve">: The patient did not develop any neurological </w:t>
      </w:r>
      <w:proofErr w:type="spellStart"/>
      <w:r w:rsidRPr="00EC2BC4">
        <w:rPr>
          <w:rFonts w:ascii="Book Antiqua" w:eastAsia="Book Antiqua" w:hAnsi="Book Antiqua" w:cs="Book Antiqua"/>
          <w:color w:val="000000"/>
          <w:shd w:val="clear" w:color="auto" w:fill="FFFFFF"/>
        </w:rPr>
        <w:t>sequelae</w:t>
      </w:r>
      <w:proofErr w:type="spellEnd"/>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17 d of hospitalization.</w:t>
      </w:r>
    </w:p>
    <w:p w14:paraId="3392383E" w14:textId="77777777" w:rsidR="00A77B3E" w:rsidRPr="00EC2BC4" w:rsidRDefault="00A77B3E" w:rsidP="00EC2BC4">
      <w:pPr>
        <w:spacing w:line="360" w:lineRule="auto"/>
        <w:jc w:val="both"/>
        <w:rPr>
          <w:rFonts w:ascii="Book Antiqua" w:hAnsi="Book Antiqua"/>
        </w:rPr>
      </w:pPr>
    </w:p>
    <w:p w14:paraId="0B848462" w14:textId="306079A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4</w:t>
      </w:r>
      <w:r w:rsidRPr="00EC2BC4">
        <w:rPr>
          <w:rFonts w:ascii="Book Antiqua" w:eastAsia="Book Antiqua" w:hAnsi="Book Antiqua" w:cs="Book Antiqua"/>
          <w:color w:val="000000"/>
          <w:shd w:val="clear" w:color="auto" w:fill="FFFFFF"/>
        </w:rPr>
        <w:t>: The patient experienced transient left upper extremity weakness and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22 d of hospitalization.</w:t>
      </w:r>
    </w:p>
    <w:p w14:paraId="75D75F9E" w14:textId="77777777" w:rsidR="00A77B3E" w:rsidRPr="00EC2BC4" w:rsidRDefault="00A77B3E" w:rsidP="00EC2BC4">
      <w:pPr>
        <w:spacing w:line="360" w:lineRule="auto"/>
        <w:jc w:val="both"/>
        <w:rPr>
          <w:rFonts w:ascii="Book Antiqua" w:hAnsi="Book Antiqua"/>
        </w:rPr>
      </w:pPr>
    </w:p>
    <w:p w14:paraId="627C1D3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DISCUSSION</w:t>
      </w:r>
    </w:p>
    <w:p w14:paraId="58C12310" w14:textId="77777777" w:rsidR="00353A41"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shd w:val="clear" w:color="auto" w:fill="FFFFFF"/>
        </w:rPr>
        <w:t>Although ICA injury is rare during</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skull base neurosurgery, it receives considerable attention due to its potentially catastrophic consequences, which include massive hemorrhage and even circulation collapse and secondary ischemia. The reported incidence of ICA injury varies from 0.34</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 xml:space="preserve">-2.6% with </w:t>
      </w:r>
      <w:proofErr w:type="spellStart"/>
      <w:r w:rsidRPr="00EC2BC4">
        <w:rPr>
          <w:rFonts w:ascii="Book Antiqua" w:eastAsia="Book Antiqua" w:hAnsi="Book Antiqua" w:cs="Book Antiqua"/>
          <w:color w:val="000000"/>
          <w:shd w:val="clear" w:color="auto" w:fill="FFFFFF"/>
        </w:rPr>
        <w:t>transsphenoidal</w:t>
      </w:r>
      <w:proofErr w:type="spellEnd"/>
      <w:r w:rsidRPr="00EC2BC4">
        <w:rPr>
          <w:rFonts w:ascii="Book Antiqua" w:eastAsia="Book Antiqua" w:hAnsi="Book Antiqua" w:cs="Book Antiqua"/>
          <w:color w:val="000000"/>
          <w:shd w:val="clear" w:color="auto" w:fill="FFFFFF"/>
        </w:rPr>
        <w:t xml:space="preserve"> surgery, 3</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-8% with standard open skull base approaches, and 0.16</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 xml:space="preserve">-2% with endoscopic skull base </w:t>
      </w:r>
      <w:proofErr w:type="gramStart"/>
      <w:r w:rsidRPr="00EC2BC4">
        <w:rPr>
          <w:rFonts w:ascii="Book Antiqua" w:eastAsia="Book Antiqua" w:hAnsi="Book Antiqua" w:cs="Book Antiqua"/>
          <w:color w:val="000000"/>
          <w:shd w:val="clear" w:color="auto" w:fill="FFFFFF"/>
        </w:rPr>
        <w:t>surgery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7-10]</w:t>
      </w:r>
      <w:r w:rsidRPr="00EC2BC4">
        <w:rPr>
          <w:rFonts w:ascii="Book Antiqua" w:eastAsia="Book Antiqua" w:hAnsi="Book Antiqua" w:cs="Book Antiqua"/>
          <w:color w:val="000000"/>
          <w:shd w:val="clear" w:color="auto" w:fill="FFFFFF"/>
        </w:rPr>
        <w:t xml:space="preserve">. These differences in incidence result from differences in the surgical techniques, complexity of access, and tumor size. In addition, the rate of variation in the course and geometry of the ICA can be as high as 40%, which further increases the risk of potential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11]</w:t>
      </w:r>
      <w:r w:rsidRPr="00EC2BC4">
        <w:rPr>
          <w:rFonts w:ascii="Book Antiqua" w:eastAsia="Book Antiqua" w:hAnsi="Book Antiqua" w:cs="Book Antiqua"/>
          <w:color w:val="000000"/>
          <w:shd w:val="clear" w:color="auto" w:fill="FFFFFF"/>
        </w:rPr>
        <w:t xml:space="preserve">. In this paper, 3 of the 4 patients were treated with </w:t>
      </w:r>
      <w:r w:rsidRPr="00EC2BC4">
        <w:rPr>
          <w:rFonts w:ascii="Book Antiqua" w:eastAsia="Book Antiqua" w:hAnsi="Book Antiqua" w:cs="Book Antiqua"/>
          <w:color w:val="000000"/>
        </w:rPr>
        <w:t xml:space="preserve">the </w:t>
      </w:r>
      <w:proofErr w:type="spellStart"/>
      <w:r w:rsidRPr="00EC2BC4">
        <w:rPr>
          <w:rFonts w:ascii="Book Antiqua" w:eastAsia="Book Antiqua" w:hAnsi="Book Antiqua" w:cs="Book Antiqua"/>
          <w:color w:val="000000"/>
          <w:shd w:val="clear" w:color="auto" w:fill="FFFFFF"/>
        </w:rPr>
        <w:t>transsphenoidal</w:t>
      </w:r>
      <w:proofErr w:type="spellEnd"/>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approach, and 1 of them underwent craniotomy.</w:t>
      </w:r>
    </w:p>
    <w:p w14:paraId="7E629194" w14:textId="77777777" w:rsidR="00353A41" w:rsidRPr="00EC2BC4" w:rsidRDefault="00B869B7"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Due to different approaches and angles of craniotomy, intraoperative ICA injury is more likely to occur in the cavernous segment during endoscopic approaches and in the </w:t>
      </w:r>
      <w:proofErr w:type="spellStart"/>
      <w:r w:rsidRPr="00EC2BC4">
        <w:rPr>
          <w:rFonts w:ascii="Book Antiqua" w:eastAsia="Book Antiqua" w:hAnsi="Book Antiqua" w:cs="Book Antiqua"/>
          <w:color w:val="000000"/>
          <w:shd w:val="clear" w:color="auto" w:fill="FFFFFF"/>
        </w:rPr>
        <w:t>postcavernous</w:t>
      </w:r>
      <w:proofErr w:type="spellEnd"/>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segment during anterior and middle skull base surgery. The petrous segment is at risk during</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both open and endoscopic lateral skull base </w:t>
      </w:r>
      <w:proofErr w:type="gramStart"/>
      <w:r w:rsidRPr="00EC2BC4">
        <w:rPr>
          <w:rFonts w:ascii="Book Antiqua" w:eastAsia="Book Antiqua" w:hAnsi="Book Antiqua" w:cs="Book Antiqua"/>
          <w:color w:val="000000"/>
          <w:shd w:val="clear" w:color="auto" w:fill="FFFFFF"/>
        </w:rPr>
        <w:t>surgery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w:t>
      </w:r>
      <w:r w:rsidRPr="00EC2BC4">
        <w:rPr>
          <w:rFonts w:ascii="Book Antiqua" w:eastAsia="Book Antiqua" w:hAnsi="Book Antiqua" w:cs="Book Antiqua"/>
          <w:color w:val="000000"/>
          <w:shd w:val="clear" w:color="auto" w:fill="FFFFFF"/>
        </w:rPr>
        <w:t>.</w:t>
      </w:r>
      <w:r w:rsidR="00353A41" w:rsidRPr="00EC2BC4">
        <w:rPr>
          <w:rFonts w:ascii="Book Antiqua" w:hAnsi="Book Antiqua"/>
          <w:lang w:eastAsia="zh-CN"/>
        </w:rPr>
        <w:t xml:space="preserve"> </w:t>
      </w:r>
      <w:r w:rsidRPr="00EC2BC4">
        <w:rPr>
          <w:rFonts w:ascii="Book Antiqua" w:eastAsia="Book Antiqua" w:hAnsi="Book Antiqua" w:cs="Book Antiqua"/>
          <w:color w:val="000000"/>
          <w:shd w:val="clear" w:color="auto" w:fill="FFFFFF"/>
        </w:rPr>
        <w:t>As Gardner</w:t>
      </w:r>
      <w:r w:rsidR="00353A41" w:rsidRPr="00EC2BC4">
        <w:rPr>
          <w:rFonts w:ascii="Book Antiqua" w:eastAsia="Book Antiqua" w:hAnsi="Book Antiqua" w:cs="Book Antiqua"/>
          <w:color w:val="000000"/>
          <w:shd w:val="clear" w:color="auto" w:fill="FFFFFF"/>
        </w:rPr>
        <w:t xml:space="preserve"> </w:t>
      </w:r>
      <w:r w:rsidR="00353A41" w:rsidRPr="00EC2BC4">
        <w:rPr>
          <w:rFonts w:ascii="Book Antiqua" w:eastAsia="Book Antiqua" w:hAnsi="Book Antiqua" w:cs="Book Antiqua"/>
          <w:i/>
          <w:iCs/>
          <w:color w:val="000000"/>
          <w:shd w:val="clear" w:color="auto" w:fill="FFFFFF"/>
        </w:rPr>
        <w:t xml:space="preserve">et </w:t>
      </w:r>
      <w:proofErr w:type="gramStart"/>
      <w:r w:rsidR="00353A41" w:rsidRPr="00EC2BC4">
        <w:rPr>
          <w:rFonts w:ascii="Book Antiqua" w:eastAsia="Book Antiqua" w:hAnsi="Book Antiqua" w:cs="Book Antiqua"/>
          <w:i/>
          <w:iCs/>
          <w:color w:val="000000"/>
          <w:shd w:val="clear" w:color="auto" w:fill="FFFFFF"/>
        </w:rPr>
        <w:t>al</w:t>
      </w:r>
      <w:r w:rsidR="00353A41" w:rsidRPr="00EC2BC4">
        <w:rPr>
          <w:rFonts w:ascii="Book Antiqua" w:eastAsia="Book Antiqua" w:hAnsi="Book Antiqua" w:cs="Book Antiqua"/>
          <w:color w:val="000000"/>
          <w:shd w:val="clear" w:color="auto" w:fill="FFFFFF"/>
          <w:vertAlign w:val="superscript"/>
        </w:rPr>
        <w:t>[</w:t>
      </w:r>
      <w:proofErr w:type="gramEnd"/>
      <w:r w:rsidR="00353A41" w:rsidRPr="00EC2BC4">
        <w:rPr>
          <w:rFonts w:ascii="Book Antiqua" w:eastAsia="Book Antiqua" w:hAnsi="Book Antiqua" w:cs="Book Antiqua"/>
          <w:color w:val="000000"/>
          <w:shd w:val="clear" w:color="auto" w:fill="FFFFFF"/>
          <w:vertAlign w:val="superscript"/>
        </w:rPr>
        <w:t>12]</w:t>
      </w:r>
      <w:r w:rsidRPr="00EC2BC4">
        <w:rPr>
          <w:rFonts w:ascii="Book Antiqua" w:eastAsia="Book Antiqua" w:hAnsi="Book Antiqua" w:cs="Book Antiqua"/>
          <w:color w:val="000000"/>
          <w:shd w:val="clear" w:color="auto" w:fill="FFFFFF"/>
        </w:rPr>
        <w:t xml:space="preserve"> mentioned, primary prevention is the best management strategy. Individual preoperative risk evaluation is mandatory if intraoperative manipulation of </w:t>
      </w:r>
      <w:r w:rsidRPr="00EC2BC4">
        <w:rPr>
          <w:rFonts w:ascii="Book Antiqua" w:eastAsia="Book Antiqua" w:hAnsi="Book Antiqua" w:cs="Book Antiqua"/>
          <w:color w:val="000000"/>
          <w:shd w:val="clear" w:color="auto" w:fill="FFFFFF"/>
        </w:rPr>
        <w:lastRenderedPageBreak/>
        <w:t xml:space="preserve">the ICA is </w:t>
      </w:r>
      <w:proofErr w:type="gramStart"/>
      <w:r w:rsidRPr="00EC2BC4">
        <w:rPr>
          <w:rFonts w:ascii="Book Antiqua" w:eastAsia="Book Antiqua" w:hAnsi="Book Antiqua" w:cs="Book Antiqua"/>
          <w:color w:val="000000"/>
          <w:shd w:val="clear" w:color="auto" w:fill="FFFFFF"/>
        </w:rPr>
        <w:t>anticipated</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13]</w:t>
      </w:r>
      <w:r w:rsidRPr="00EC2BC4">
        <w:rPr>
          <w:rFonts w:ascii="Book Antiqua" w:eastAsia="Book Antiqua" w:hAnsi="Book Antiqua" w:cs="Book Antiqua"/>
          <w:color w:val="000000"/>
          <w:shd w:val="clear" w:color="auto" w:fill="FFFFFF"/>
        </w:rPr>
        <w:t>. A comprehensive preoperative evaluation includes an assessment of the tumor size, the relationship between the tumor and the ICA (encapsulation, invasion, or displacement of the ICA), and the patient</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 xml:space="preserve">s risk tolerance. It should be noted that previous surgery, previous radiotherapy, sphenoid wall defects, encapsulation of the ICA by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tumor, and more </w:t>
      </w:r>
      <w:proofErr w:type="spellStart"/>
      <w:r w:rsidRPr="00EC2BC4">
        <w:rPr>
          <w:rFonts w:ascii="Book Antiqua" w:eastAsia="Book Antiqua" w:hAnsi="Book Antiqua" w:cs="Book Antiqua"/>
          <w:color w:val="000000"/>
          <w:shd w:val="clear" w:color="auto" w:fill="FFFFFF"/>
        </w:rPr>
        <w:t>ectatic</w:t>
      </w:r>
      <w:proofErr w:type="spellEnd"/>
      <w:r w:rsidRPr="00EC2BC4">
        <w:rPr>
          <w:rFonts w:ascii="Book Antiqua" w:eastAsia="Book Antiqua" w:hAnsi="Book Antiqua" w:cs="Book Antiqua"/>
          <w:color w:val="000000"/>
          <w:shd w:val="clear" w:color="auto" w:fill="FFFFFF"/>
        </w:rPr>
        <w:t xml:space="preserve"> arteries due to acromegaly are risk factors for ICA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1,7,14,15]</w:t>
      </w:r>
      <w:r w:rsidRPr="00EC2BC4">
        <w:rPr>
          <w:rFonts w:ascii="Book Antiqua" w:eastAsia="Book Antiqua" w:hAnsi="Book Antiqua" w:cs="Book Antiqua"/>
          <w:color w:val="000000"/>
          <w:shd w:val="clear" w:color="auto" w:fill="FFFFFF"/>
        </w:rPr>
        <w:t>. Regarding the preparation for anesthesia, placing two peripheral lines for rapid perfusion and keeping two units of blood products in the operating room for patients with a high risk of ICA injury are necessary</w:t>
      </w:r>
      <w:r w:rsidRPr="00EC2BC4">
        <w:rPr>
          <w:rFonts w:ascii="Book Antiqua" w:eastAsia="Book Antiqua" w:hAnsi="Book Antiqua" w:cs="Book Antiqua"/>
          <w:color w:val="000000"/>
          <w:shd w:val="clear" w:color="auto" w:fill="FFFFFF"/>
          <w:vertAlign w:val="superscript"/>
        </w:rPr>
        <w:t>[16]</w:t>
      </w:r>
      <w:r w:rsidRPr="00EC2BC4">
        <w:rPr>
          <w:rFonts w:ascii="Book Antiqua" w:eastAsia="Book Antiqua" w:hAnsi="Book Antiqua" w:cs="Book Antiqua"/>
          <w:color w:val="000000"/>
          <w:shd w:val="clear" w:color="auto" w:fill="FFFFFF"/>
        </w:rPr>
        <w:t>.</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 addition to routine monitoring, it has been recommended to place an arterial catheter in the dorsal</w:t>
      </w:r>
      <w:r w:rsidR="00353A41" w:rsidRPr="00EC2BC4">
        <w:rPr>
          <w:rFonts w:ascii="Book Antiqua" w:eastAsia="Book Antiqua" w:hAnsi="Book Antiqua" w:cs="Book Antiqua"/>
          <w:color w:val="000000"/>
          <w:shd w:val="clear" w:color="auto" w:fill="FFFFFF"/>
        </w:rPr>
        <w:t xml:space="preserve"> </w:t>
      </w:r>
      <w:proofErr w:type="spellStart"/>
      <w:r w:rsidRPr="00EC2BC4">
        <w:rPr>
          <w:rFonts w:ascii="Book Antiqua" w:eastAsia="Book Antiqua" w:hAnsi="Book Antiqua" w:cs="Book Antiqua"/>
          <w:color w:val="000000"/>
          <w:shd w:val="clear" w:color="auto" w:fill="FFFFFF"/>
        </w:rPr>
        <w:t>pedis</w:t>
      </w:r>
      <w:proofErr w:type="spellEnd"/>
      <w:r w:rsidRPr="00EC2BC4">
        <w:rPr>
          <w:rFonts w:ascii="Book Antiqua" w:eastAsia="Book Antiqua" w:hAnsi="Book Antiqua" w:cs="Book Antiqua"/>
          <w:color w:val="000000"/>
          <w:shd w:val="clear" w:color="auto" w:fill="FFFFFF"/>
        </w:rPr>
        <w:t xml:space="preserve"> artery or radial artery</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after anesthesia induction.</w:t>
      </w:r>
    </w:p>
    <w:p w14:paraId="32650493" w14:textId="77777777" w:rsidR="00353A41" w:rsidRPr="00EC2BC4" w:rsidRDefault="00B869B7"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In the event of intraoperative</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ICA injury, neurosurgeons, anesthesiologists, and interventional </w:t>
      </w:r>
      <w:proofErr w:type="spellStart"/>
      <w:r w:rsidRPr="00EC2BC4">
        <w:rPr>
          <w:rFonts w:ascii="Book Antiqua" w:eastAsia="Book Antiqua" w:hAnsi="Book Antiqua" w:cs="Book Antiqua"/>
          <w:color w:val="000000"/>
          <w:shd w:val="clear" w:color="auto" w:fill="FFFFFF"/>
        </w:rPr>
        <w:t>neuroradiologists</w:t>
      </w:r>
      <w:proofErr w:type="spellEnd"/>
      <w:r w:rsidRPr="00EC2BC4">
        <w:rPr>
          <w:rFonts w:ascii="Book Antiqua" w:eastAsia="Book Antiqua" w:hAnsi="Book Antiqua" w:cs="Book Antiqua"/>
          <w:color w:val="000000"/>
          <w:shd w:val="clear" w:color="auto" w:fill="FFFFFF"/>
        </w:rPr>
        <w:t xml:space="preserve"> should collaborate as a team to manage this emergency situation. Successful primary repair of an injured ICA by encasing the injured vessel with a synthetic or autologous material, patching or wrapping with muscle grafts, or other methods of hemostasis is of the utmost importance. In this paper, all 4 patients who experienced ICA injury during skull base neurosurgery under general anesthesia were immediately transferred to a hybrid or catheter operating room for endovascular treatment after effective hemostasis. Patient safety must be ensured during the transfer process. </w:t>
      </w:r>
      <w:proofErr w:type="spellStart"/>
      <w:r w:rsidRPr="00EC2BC4">
        <w:rPr>
          <w:rFonts w:ascii="Book Antiqua" w:eastAsia="Book Antiqua" w:hAnsi="Book Antiqua" w:cs="Book Antiqua"/>
          <w:color w:val="000000"/>
          <w:shd w:val="clear" w:color="auto" w:fill="FFFFFF"/>
        </w:rPr>
        <w:t>Multivital</w:t>
      </w:r>
      <w:proofErr w:type="spellEnd"/>
      <w:r w:rsidRPr="00EC2BC4">
        <w:rPr>
          <w:rFonts w:ascii="Book Antiqua" w:eastAsia="Book Antiqua" w:hAnsi="Book Antiqua" w:cs="Book Antiqua"/>
          <w:color w:val="000000"/>
          <w:shd w:val="clear" w:color="auto" w:fill="FFFFFF"/>
        </w:rPr>
        <w:t xml:space="preserve"> sign monitoring, controlled breathing and stable blood pressure to maintain target organ perfusion during transport are critical to patient safety.</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Previous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studies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recommended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that blood pressures should be kept normal </w:t>
      </w:r>
      <w:proofErr w:type="spellStart"/>
      <w:r w:rsidRPr="00EC2BC4">
        <w:rPr>
          <w:rFonts w:ascii="Book Antiqua" w:eastAsia="Book Antiqua" w:hAnsi="Book Antiqua" w:cs="Book Antiqua"/>
          <w:color w:val="000000"/>
          <w:shd w:val="clear" w:color="auto" w:fill="FFFFFF"/>
        </w:rPr>
        <w:t>to</w:t>
      </w:r>
      <w:proofErr w:type="spellEnd"/>
      <w:r w:rsidRPr="00EC2BC4">
        <w:rPr>
          <w:rFonts w:ascii="Book Antiqua" w:eastAsia="Book Antiqua" w:hAnsi="Book Antiqua" w:cs="Book Antiqua"/>
          <w:color w:val="000000"/>
          <w:shd w:val="clear" w:color="auto" w:fill="FFFFFF"/>
        </w:rPr>
        <w:t xml:space="preserve"> high to</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ensure</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adequate cerebral perfusion during the management of an ICA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12,16,17]</w:t>
      </w:r>
      <w:r w:rsidR="00353A41" w:rsidRPr="00EC2BC4">
        <w:rPr>
          <w:rFonts w:ascii="Book Antiqua" w:eastAsia="Book Antiqua" w:hAnsi="Book Antiqua" w:cs="Book Antiqua"/>
          <w:color w:val="000000"/>
          <w:shd w:val="clear" w:color="auto" w:fill="FFFFFF"/>
        </w:rPr>
        <w:t>.</w:t>
      </w:r>
    </w:p>
    <w:p w14:paraId="2AA7538D" w14:textId="77777777" w:rsidR="00353A41" w:rsidRPr="00EC2BC4" w:rsidRDefault="00B869B7"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Since the patients have been </w:t>
      </w:r>
      <w:proofErr w:type="spellStart"/>
      <w:r w:rsidRPr="00EC2BC4">
        <w:rPr>
          <w:rFonts w:ascii="Book Antiqua" w:eastAsia="Book Antiqua" w:hAnsi="Book Antiqua" w:cs="Book Antiqua"/>
          <w:color w:val="000000"/>
          <w:shd w:val="clear" w:color="auto" w:fill="FFFFFF"/>
        </w:rPr>
        <w:t>endotracheally</w:t>
      </w:r>
      <w:proofErr w:type="spellEnd"/>
      <w:r w:rsidRPr="00EC2BC4">
        <w:rPr>
          <w:rFonts w:ascii="Book Antiqua" w:eastAsia="Book Antiqua" w:hAnsi="Book Antiqua" w:cs="Book Antiqua"/>
          <w:color w:val="000000"/>
          <w:shd w:val="clear" w:color="auto" w:fill="FFFFFF"/>
        </w:rPr>
        <w:t xml:space="preserve"> intubated, it is relatively easy to manage the airway and control breathing to maintain oxygenation during transfer, and if conditions permit, transport ventilators can be used, which may be safer. Continuous intravenous infusion of </w:t>
      </w:r>
      <w:proofErr w:type="spellStart"/>
      <w:r w:rsidRPr="00EC2BC4">
        <w:rPr>
          <w:rFonts w:ascii="Book Antiqua" w:eastAsia="Book Antiqua" w:hAnsi="Book Antiqua" w:cs="Book Antiqua"/>
          <w:color w:val="000000"/>
          <w:shd w:val="clear" w:color="auto" w:fill="FFFFFF"/>
        </w:rPr>
        <w:t>propofol</w:t>
      </w:r>
      <w:proofErr w:type="spellEnd"/>
      <w:r w:rsidRPr="00EC2BC4">
        <w:rPr>
          <w:rFonts w:ascii="Book Antiqua" w:eastAsia="Book Antiqua" w:hAnsi="Book Antiqua" w:cs="Book Antiqua"/>
          <w:color w:val="000000"/>
          <w:shd w:val="clear" w:color="auto" w:fill="FFFFFF"/>
        </w:rPr>
        <w:t xml:space="preserve"> and </w:t>
      </w:r>
      <w:proofErr w:type="spellStart"/>
      <w:r w:rsidRPr="00EC2BC4">
        <w:rPr>
          <w:rFonts w:ascii="Book Antiqua" w:eastAsia="Book Antiqua" w:hAnsi="Book Antiqua" w:cs="Book Antiqua"/>
          <w:color w:val="000000"/>
          <w:shd w:val="clear" w:color="auto" w:fill="FFFFFF"/>
        </w:rPr>
        <w:t>remifentanil</w:t>
      </w:r>
      <w:proofErr w:type="spellEnd"/>
      <w:r w:rsidRPr="00EC2BC4">
        <w:rPr>
          <w:rFonts w:ascii="Book Antiqua" w:eastAsia="Book Antiqua" w:hAnsi="Book Antiqua" w:cs="Book Antiqua"/>
          <w:color w:val="000000"/>
          <w:shd w:val="clear" w:color="auto" w:fill="FFFFFF"/>
        </w:rPr>
        <w:t xml:space="preserve"> in combination with a muscle relaxant (</w:t>
      </w:r>
      <w:proofErr w:type="spellStart"/>
      <w:r w:rsidRPr="00EC2BC4">
        <w:rPr>
          <w:rFonts w:ascii="Book Antiqua" w:eastAsia="Book Antiqua" w:hAnsi="Book Antiqua" w:cs="Book Antiqua"/>
          <w:color w:val="000000"/>
          <w:shd w:val="clear" w:color="auto" w:fill="FFFFFF"/>
        </w:rPr>
        <w:t>rocuronium</w:t>
      </w:r>
      <w:proofErr w:type="spellEnd"/>
      <w:r w:rsidRPr="00EC2BC4">
        <w:rPr>
          <w:rFonts w:ascii="Book Antiqua" w:eastAsia="Book Antiqua" w:hAnsi="Book Antiqua" w:cs="Book Antiqua"/>
          <w:color w:val="000000"/>
          <w:shd w:val="clear" w:color="auto" w:fill="FFFFFF"/>
        </w:rPr>
        <w:t xml:space="preserve"> or </w:t>
      </w:r>
      <w:proofErr w:type="spellStart"/>
      <w:r w:rsidRPr="00EC2BC4">
        <w:rPr>
          <w:rFonts w:ascii="Book Antiqua" w:eastAsia="Book Antiqua" w:hAnsi="Book Antiqua" w:cs="Book Antiqua"/>
          <w:color w:val="000000"/>
          <w:shd w:val="clear" w:color="auto" w:fill="FFFFFF"/>
        </w:rPr>
        <w:t>cisatracurium</w:t>
      </w:r>
      <w:proofErr w:type="spellEnd"/>
      <w:r w:rsidRPr="00EC2BC4">
        <w:rPr>
          <w:rFonts w:ascii="Book Antiqua" w:eastAsia="Book Antiqua" w:hAnsi="Book Antiqua" w:cs="Book Antiqua"/>
          <w:color w:val="000000"/>
          <w:shd w:val="clear" w:color="auto" w:fill="FFFFFF"/>
        </w:rPr>
        <w:t xml:space="preserve">) could be used to maintain a certain depth of anesthesia to prevent coughing and any body movement during transfer to avoid exacerbation of the ICA injury and deterioration of the current situation. However, </w:t>
      </w:r>
      <w:r w:rsidRPr="00EC2BC4">
        <w:rPr>
          <w:rFonts w:ascii="Book Antiqua" w:eastAsia="Book Antiqua" w:hAnsi="Book Antiqua" w:cs="Book Antiqua"/>
          <w:color w:val="000000"/>
          <w:shd w:val="clear" w:color="auto" w:fill="FFFFFF"/>
        </w:rPr>
        <w:lastRenderedPageBreak/>
        <w:t xml:space="preserve">patients with ICA injury usually </w:t>
      </w:r>
      <w:r w:rsidRPr="00EC2BC4">
        <w:rPr>
          <w:rFonts w:ascii="Book Antiqua" w:eastAsia="Book Antiqua" w:hAnsi="Book Antiqua" w:cs="Book Antiqua"/>
          <w:color w:val="000000"/>
        </w:rPr>
        <w:t xml:space="preserve">experience </w:t>
      </w:r>
      <w:r w:rsidRPr="00EC2BC4">
        <w:rPr>
          <w:rFonts w:ascii="Book Antiqua" w:eastAsia="Book Antiqua" w:hAnsi="Book Antiqua" w:cs="Book Antiqua"/>
          <w:color w:val="000000"/>
          <w:shd w:val="clear" w:color="auto" w:fill="FFFFFF"/>
        </w:rPr>
        <w:t>hypovolemic shock. Our primary goal was to prevent</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circulation collapse. Patients with massive bleeding and profound hemodynamic instability could be treated with resuscitation measures,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including limited transfusion of crystalloids, whole blood, or balanced blood components and vasoactive agents as needed. In this paper, 3 of 4 patients lost more than 2000 mL</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 blood. All patients received an infusion of blood products and vasoactive drugs, such as dopamine, epinephrine, and norepinephrine, or a combination of both to maintain hemodynamic stability.</w:t>
      </w:r>
    </w:p>
    <w:p w14:paraId="23747F48" w14:textId="6B92D4D5" w:rsidR="00A77B3E" w:rsidRPr="00EC2BC4" w:rsidRDefault="00B869B7"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Subsequent arteriography was performed under general anesthesia. Both intravenous and volatile agents can be used to maintain anesthesia, although short-acting agents are preferred. The tracheal tube was successfully removed in 1 patient, and removal was delayed in 3 patients. </w:t>
      </w:r>
      <w:r w:rsidRPr="00EC2BC4">
        <w:rPr>
          <w:rFonts w:ascii="Book Antiqua" w:eastAsia="Book Antiqua" w:hAnsi="Book Antiqua" w:cs="Book Antiqua"/>
          <w:color w:val="000000"/>
        </w:rPr>
        <w:t>One</w:t>
      </w:r>
      <w:r w:rsidR="00C6523A"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patient died of brainstem failure, multiple cerebral infarcts, and respiratory and circulatory failure (Figure 1) despite active postoperative hemostasis, vascular preservation, and intracranial pressure reduction.</w:t>
      </w:r>
      <w:r w:rsidR="00C6523A"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One patient experienced transient neurological impairment but had recovered by the time of discharge, whereas the other 2 patients exhibited no neurological </w:t>
      </w:r>
      <w:proofErr w:type="spellStart"/>
      <w:r w:rsidRPr="00EC2BC4">
        <w:rPr>
          <w:rFonts w:ascii="Book Antiqua" w:eastAsia="Book Antiqua" w:hAnsi="Book Antiqua" w:cs="Book Antiqua"/>
          <w:color w:val="000000"/>
          <w:shd w:val="clear" w:color="auto" w:fill="FFFFFF"/>
        </w:rPr>
        <w:t>sequelae</w:t>
      </w:r>
      <w:proofErr w:type="spellEnd"/>
      <w:r w:rsidRPr="00EC2BC4">
        <w:rPr>
          <w:rFonts w:ascii="Book Antiqua" w:eastAsia="Book Antiqua" w:hAnsi="Book Antiqua" w:cs="Book Antiqua"/>
          <w:color w:val="000000"/>
          <w:shd w:val="clear" w:color="auto" w:fill="FFFFFF"/>
        </w:rPr>
        <w:t>.</w:t>
      </w:r>
    </w:p>
    <w:p w14:paraId="4743BCF4" w14:textId="77777777" w:rsidR="00A77B3E" w:rsidRPr="00EC2BC4" w:rsidRDefault="00A77B3E" w:rsidP="00EC2BC4">
      <w:pPr>
        <w:spacing w:line="360" w:lineRule="auto"/>
        <w:jc w:val="both"/>
        <w:rPr>
          <w:rFonts w:ascii="Book Antiqua" w:hAnsi="Book Antiqua"/>
        </w:rPr>
      </w:pPr>
    </w:p>
    <w:p w14:paraId="0CB4C7A4"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CONCLUSION</w:t>
      </w:r>
    </w:p>
    <w:p w14:paraId="0E5BA0BE"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shd w:val="clear" w:color="auto" w:fill="FFFFFF"/>
        </w:rPr>
        <w:t>Anesthesia management of ICA injury during skull base surgery requires optimal surgical conditions while maintaining hemodynamic stability to ensure vital organ perfusion and airway safety during and after transfer. Preoperative risk assessment and intraoperative multidisciplinary collaboration are the cornerstones of perioperative safety.</w:t>
      </w:r>
    </w:p>
    <w:p w14:paraId="6C325B68" w14:textId="77777777" w:rsidR="00A77B3E" w:rsidRPr="00EC2BC4" w:rsidRDefault="00A77B3E" w:rsidP="00EC2BC4">
      <w:pPr>
        <w:spacing w:line="360" w:lineRule="auto"/>
        <w:jc w:val="both"/>
        <w:rPr>
          <w:rFonts w:ascii="Book Antiqua" w:hAnsi="Book Antiqua"/>
        </w:rPr>
      </w:pPr>
    </w:p>
    <w:p w14:paraId="62E9A26F"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REFERENCES</w:t>
      </w:r>
    </w:p>
    <w:p w14:paraId="38096DB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 </w:t>
      </w:r>
      <w:r w:rsidRPr="00EC2BC4">
        <w:rPr>
          <w:rFonts w:ascii="Book Antiqua" w:eastAsia="Book Antiqua" w:hAnsi="Book Antiqua" w:cs="Book Antiqua"/>
          <w:b/>
          <w:bCs/>
          <w:color w:val="000000"/>
        </w:rPr>
        <w:t xml:space="preserve">Van Der </w:t>
      </w:r>
      <w:proofErr w:type="spellStart"/>
      <w:r w:rsidRPr="00EC2BC4">
        <w:rPr>
          <w:rFonts w:ascii="Book Antiqua" w:eastAsia="Book Antiqua" w:hAnsi="Book Antiqua" w:cs="Book Antiqua"/>
          <w:b/>
          <w:bCs/>
          <w:color w:val="000000"/>
        </w:rPr>
        <w:t>Veken</w:t>
      </w:r>
      <w:proofErr w:type="spellEnd"/>
      <w:r w:rsidRPr="00EC2BC4">
        <w:rPr>
          <w:rFonts w:ascii="Book Antiqua" w:eastAsia="Book Antiqua" w:hAnsi="Book Antiqua" w:cs="Book Antiqua"/>
          <w:b/>
          <w:bCs/>
          <w:color w:val="000000"/>
        </w:rPr>
        <w:t xml:space="preserve"> J</w:t>
      </w:r>
      <w:r w:rsidRPr="00EC2BC4">
        <w:rPr>
          <w:rFonts w:ascii="Book Antiqua" w:eastAsia="Book Antiqua" w:hAnsi="Book Antiqua" w:cs="Book Antiqua"/>
          <w:color w:val="000000"/>
        </w:rPr>
        <w:t xml:space="preserve">, Simons M, </w:t>
      </w:r>
      <w:proofErr w:type="spellStart"/>
      <w:r w:rsidRPr="00EC2BC4">
        <w:rPr>
          <w:rFonts w:ascii="Book Antiqua" w:eastAsia="Book Antiqua" w:hAnsi="Book Antiqua" w:cs="Book Antiqua"/>
          <w:color w:val="000000"/>
        </w:rPr>
        <w:t>Mulcahy</w:t>
      </w:r>
      <w:proofErr w:type="spellEnd"/>
      <w:r w:rsidRPr="00EC2BC4">
        <w:rPr>
          <w:rFonts w:ascii="Book Antiqua" w:eastAsia="Book Antiqua" w:hAnsi="Book Antiqua" w:cs="Book Antiqua"/>
          <w:color w:val="000000"/>
        </w:rPr>
        <w:t xml:space="preserve"> MJ, </w:t>
      </w:r>
      <w:proofErr w:type="spellStart"/>
      <w:r w:rsidRPr="00EC2BC4">
        <w:rPr>
          <w:rFonts w:ascii="Book Antiqua" w:eastAsia="Book Antiqua" w:hAnsi="Book Antiqua" w:cs="Book Antiqua"/>
          <w:color w:val="000000"/>
        </w:rPr>
        <w:t>Wurster</w:t>
      </w:r>
      <w:proofErr w:type="spellEnd"/>
      <w:r w:rsidRPr="00EC2BC4">
        <w:rPr>
          <w:rFonts w:ascii="Book Antiqua" w:eastAsia="Book Antiqua" w:hAnsi="Book Antiqua" w:cs="Book Antiqua"/>
          <w:color w:val="000000"/>
        </w:rPr>
        <w:t xml:space="preserve"> C, Harding M, Van </w:t>
      </w:r>
      <w:proofErr w:type="spellStart"/>
      <w:r w:rsidRPr="00EC2BC4">
        <w:rPr>
          <w:rFonts w:ascii="Book Antiqua" w:eastAsia="Book Antiqua" w:hAnsi="Book Antiqua" w:cs="Book Antiqua"/>
          <w:color w:val="000000"/>
        </w:rPr>
        <w:t>Velthoven</w:t>
      </w:r>
      <w:proofErr w:type="spellEnd"/>
      <w:r w:rsidRPr="00EC2BC4">
        <w:rPr>
          <w:rFonts w:ascii="Book Antiqua" w:eastAsia="Book Antiqua" w:hAnsi="Book Antiqua" w:cs="Book Antiqua"/>
          <w:color w:val="000000"/>
        </w:rPr>
        <w:t xml:space="preserve"> V. The surgical management of intraoperative intracranial internal carotid artery injury in open skull base surgery-a systematic review.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2022; </w:t>
      </w:r>
      <w:r w:rsidRPr="00EC2BC4">
        <w:rPr>
          <w:rFonts w:ascii="Book Antiqua" w:eastAsia="Book Antiqua" w:hAnsi="Book Antiqua" w:cs="Book Antiqua"/>
          <w:b/>
          <w:bCs/>
          <w:color w:val="000000"/>
        </w:rPr>
        <w:t>45</w:t>
      </w:r>
      <w:r w:rsidRPr="00EC2BC4">
        <w:rPr>
          <w:rFonts w:ascii="Book Antiqua" w:eastAsia="Book Antiqua" w:hAnsi="Book Antiqua" w:cs="Book Antiqua"/>
          <w:color w:val="000000"/>
        </w:rPr>
        <w:t>: 1263-1273 [PMID: 34802074 DOI: 10.1007/s10143-021-01692-1]</w:t>
      </w:r>
    </w:p>
    <w:p w14:paraId="5CC1F252"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lastRenderedPageBreak/>
        <w:t xml:space="preserve">2 </w:t>
      </w:r>
      <w:r w:rsidRPr="00EC2BC4">
        <w:rPr>
          <w:rFonts w:ascii="Book Antiqua" w:eastAsia="Book Antiqua" w:hAnsi="Book Antiqua" w:cs="Book Antiqua"/>
          <w:b/>
          <w:bCs/>
          <w:color w:val="000000"/>
        </w:rPr>
        <w:t>Inamasu J</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Guiot</w:t>
      </w:r>
      <w:proofErr w:type="spellEnd"/>
      <w:r w:rsidRPr="00EC2BC4">
        <w:rPr>
          <w:rFonts w:ascii="Book Antiqua" w:eastAsia="Book Antiqua" w:hAnsi="Book Antiqua" w:cs="Book Antiqua"/>
          <w:color w:val="000000"/>
        </w:rPr>
        <w:t xml:space="preserve"> BH. </w:t>
      </w:r>
      <w:proofErr w:type="gramStart"/>
      <w:r w:rsidRPr="00EC2BC4">
        <w:rPr>
          <w:rFonts w:ascii="Book Antiqua" w:eastAsia="Book Antiqua" w:hAnsi="Book Antiqua" w:cs="Book Antiqua"/>
          <w:color w:val="000000"/>
        </w:rPr>
        <w:t>Iatrogenic carotid artery injury in neurosurgery.</w:t>
      </w:r>
      <w:proofErr w:type="gramEnd"/>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2005; </w:t>
      </w:r>
      <w:r w:rsidRPr="00EC2BC4">
        <w:rPr>
          <w:rFonts w:ascii="Book Antiqua" w:eastAsia="Book Antiqua" w:hAnsi="Book Antiqua" w:cs="Book Antiqua"/>
          <w:b/>
          <w:bCs/>
          <w:color w:val="000000"/>
        </w:rPr>
        <w:t>28</w:t>
      </w:r>
      <w:r w:rsidRPr="00EC2BC4">
        <w:rPr>
          <w:rFonts w:ascii="Book Antiqua" w:eastAsia="Book Antiqua" w:hAnsi="Book Antiqua" w:cs="Book Antiqua"/>
          <w:color w:val="000000"/>
        </w:rPr>
        <w:t>: 239-47; discussion 248 [PMID: 16091974 DOI: 10.1007/s10143-005-0412-7]</w:t>
      </w:r>
    </w:p>
    <w:p w14:paraId="177A178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3 </w:t>
      </w:r>
      <w:proofErr w:type="spellStart"/>
      <w:r w:rsidRPr="00EC2BC4">
        <w:rPr>
          <w:rFonts w:ascii="Book Antiqua" w:eastAsia="Book Antiqua" w:hAnsi="Book Antiqua" w:cs="Book Antiqua"/>
          <w:b/>
          <w:bCs/>
          <w:color w:val="000000"/>
        </w:rPr>
        <w:t>Hosemann</w:t>
      </w:r>
      <w:proofErr w:type="spellEnd"/>
      <w:r w:rsidRPr="00EC2BC4">
        <w:rPr>
          <w:rFonts w:ascii="Book Antiqua" w:eastAsia="Book Antiqua" w:hAnsi="Book Antiqua" w:cs="Book Antiqua"/>
          <w:b/>
          <w:bCs/>
          <w:color w:val="000000"/>
        </w:rPr>
        <w:t xml:space="preserve"> W</w:t>
      </w:r>
      <w:r w:rsidRPr="00EC2BC4">
        <w:rPr>
          <w:rFonts w:ascii="Book Antiqua" w:eastAsia="Book Antiqua" w:hAnsi="Book Antiqua" w:cs="Book Antiqua"/>
          <w:color w:val="000000"/>
        </w:rPr>
        <w:t xml:space="preserve">, Schroeder HW. </w:t>
      </w:r>
      <w:proofErr w:type="gramStart"/>
      <w:r w:rsidRPr="00EC2BC4">
        <w:rPr>
          <w:rFonts w:ascii="Book Antiqua" w:eastAsia="Book Antiqua" w:hAnsi="Book Antiqua" w:cs="Book Antiqua"/>
          <w:color w:val="000000"/>
        </w:rPr>
        <w:t>Comprehensive review on rhino-neurosurgery.</w:t>
      </w:r>
      <w:proofErr w:type="gramEnd"/>
      <w:r w:rsidRPr="00EC2BC4">
        <w:rPr>
          <w:rFonts w:ascii="Book Antiqua" w:eastAsia="Book Antiqua" w:hAnsi="Book Antiqua" w:cs="Book Antiqua"/>
          <w:color w:val="000000"/>
        </w:rPr>
        <w:t xml:space="preserve"> </w:t>
      </w:r>
      <w:r w:rsidRPr="00EC2BC4">
        <w:rPr>
          <w:rFonts w:ascii="Book Antiqua" w:eastAsia="Book Antiqua" w:hAnsi="Book Antiqua" w:cs="Book Antiqua"/>
          <w:i/>
          <w:iCs/>
          <w:color w:val="000000"/>
        </w:rPr>
        <w:t xml:space="preserve">GMS </w:t>
      </w:r>
      <w:proofErr w:type="spellStart"/>
      <w:r w:rsidRPr="00EC2BC4">
        <w:rPr>
          <w:rFonts w:ascii="Book Antiqua" w:eastAsia="Book Antiqua" w:hAnsi="Book Antiqua" w:cs="Book Antiqua"/>
          <w:i/>
          <w:iCs/>
          <w:color w:val="000000"/>
        </w:rPr>
        <w:t>Curr</w:t>
      </w:r>
      <w:proofErr w:type="spellEnd"/>
      <w:r w:rsidRPr="00EC2BC4">
        <w:rPr>
          <w:rFonts w:ascii="Book Antiqua" w:eastAsia="Book Antiqua" w:hAnsi="Book Antiqua" w:cs="Book Antiqua"/>
          <w:i/>
          <w:iCs/>
          <w:color w:val="000000"/>
        </w:rPr>
        <w:t xml:space="preserve"> Top </w:t>
      </w:r>
      <w:proofErr w:type="spellStart"/>
      <w:r w:rsidRPr="00EC2BC4">
        <w:rPr>
          <w:rFonts w:ascii="Book Antiqua" w:eastAsia="Book Antiqua" w:hAnsi="Book Antiqua" w:cs="Book Antiqua"/>
          <w:i/>
          <w:iCs/>
          <w:color w:val="000000"/>
        </w:rPr>
        <w:t>Otorhinolaryngol</w:t>
      </w:r>
      <w:proofErr w:type="spellEnd"/>
      <w:r w:rsidRPr="00EC2BC4">
        <w:rPr>
          <w:rFonts w:ascii="Book Antiqua" w:eastAsia="Book Antiqua" w:hAnsi="Book Antiqua" w:cs="Book Antiqua"/>
          <w:i/>
          <w:iCs/>
          <w:color w:val="000000"/>
        </w:rPr>
        <w:t xml:space="preserve"> Head Neck </w:t>
      </w:r>
      <w:proofErr w:type="spellStart"/>
      <w:r w:rsidRPr="00EC2BC4">
        <w:rPr>
          <w:rFonts w:ascii="Book Antiqua" w:eastAsia="Book Antiqua" w:hAnsi="Book Antiqua" w:cs="Book Antiqua"/>
          <w:i/>
          <w:iCs/>
          <w:color w:val="000000"/>
        </w:rPr>
        <w:t>Surg</w:t>
      </w:r>
      <w:proofErr w:type="spellEnd"/>
      <w:r w:rsidRPr="00EC2BC4">
        <w:rPr>
          <w:rFonts w:ascii="Book Antiqua" w:eastAsia="Book Antiqua" w:hAnsi="Book Antiqua" w:cs="Book Antiqua"/>
          <w:color w:val="000000"/>
        </w:rPr>
        <w:t xml:space="preserve"> 2015; </w:t>
      </w:r>
      <w:r w:rsidRPr="00EC2BC4">
        <w:rPr>
          <w:rFonts w:ascii="Book Antiqua" w:eastAsia="Book Antiqua" w:hAnsi="Book Antiqua" w:cs="Book Antiqua"/>
          <w:b/>
          <w:bCs/>
          <w:color w:val="000000"/>
        </w:rPr>
        <w:t>14</w:t>
      </w:r>
      <w:r w:rsidRPr="00EC2BC4">
        <w:rPr>
          <w:rFonts w:ascii="Book Antiqua" w:eastAsia="Book Antiqua" w:hAnsi="Book Antiqua" w:cs="Book Antiqua"/>
          <w:color w:val="000000"/>
        </w:rPr>
        <w:t>: Doc01 [PMID: 26770276 DOI: 10.3205/cto000116]</w:t>
      </w:r>
    </w:p>
    <w:p w14:paraId="41E51A17"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4 </w:t>
      </w:r>
      <w:proofErr w:type="spellStart"/>
      <w:r w:rsidRPr="00EC2BC4">
        <w:rPr>
          <w:rFonts w:ascii="Book Antiqua" w:eastAsia="Book Antiqua" w:hAnsi="Book Antiqua" w:cs="Book Antiqua"/>
          <w:b/>
          <w:bCs/>
          <w:color w:val="000000"/>
        </w:rPr>
        <w:t>AlQahtani</w:t>
      </w:r>
      <w:proofErr w:type="spellEnd"/>
      <w:r w:rsidRPr="00EC2BC4">
        <w:rPr>
          <w:rFonts w:ascii="Book Antiqua" w:eastAsia="Book Antiqua" w:hAnsi="Book Antiqua" w:cs="Book Antiqua"/>
          <w:b/>
          <w:bCs/>
          <w:color w:val="000000"/>
        </w:rPr>
        <w:t xml:space="preserve"> A</w:t>
      </w:r>
      <w:r w:rsidRPr="00EC2BC4">
        <w:rPr>
          <w:rFonts w:ascii="Book Antiqua" w:eastAsia="Book Antiqua" w:hAnsi="Book Antiqua" w:cs="Book Antiqua"/>
          <w:color w:val="000000"/>
        </w:rPr>
        <w:t xml:space="preserve">, London NR </w:t>
      </w:r>
      <w:proofErr w:type="spellStart"/>
      <w:r w:rsidRPr="00EC2BC4">
        <w:rPr>
          <w:rFonts w:ascii="Book Antiqua" w:eastAsia="Book Antiqua" w:hAnsi="Book Antiqua" w:cs="Book Antiqua"/>
          <w:color w:val="000000"/>
        </w:rPr>
        <w:t>Jr</w:t>
      </w:r>
      <w:proofErr w:type="spellEnd"/>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Castelnuovo</w:t>
      </w:r>
      <w:proofErr w:type="spellEnd"/>
      <w:r w:rsidRPr="00EC2BC4">
        <w:rPr>
          <w:rFonts w:ascii="Book Antiqua" w:eastAsia="Book Antiqua" w:hAnsi="Book Antiqua" w:cs="Book Antiqua"/>
          <w:color w:val="000000"/>
        </w:rPr>
        <w:t xml:space="preserve"> P, </w:t>
      </w:r>
      <w:proofErr w:type="spellStart"/>
      <w:r w:rsidRPr="00EC2BC4">
        <w:rPr>
          <w:rFonts w:ascii="Book Antiqua" w:eastAsia="Book Antiqua" w:hAnsi="Book Antiqua" w:cs="Book Antiqua"/>
          <w:color w:val="000000"/>
        </w:rPr>
        <w:t>Locatelli</w:t>
      </w:r>
      <w:proofErr w:type="spellEnd"/>
      <w:r w:rsidRPr="00EC2BC4">
        <w:rPr>
          <w:rFonts w:ascii="Book Antiqua" w:eastAsia="Book Antiqua" w:hAnsi="Book Antiqua" w:cs="Book Antiqua"/>
          <w:color w:val="000000"/>
        </w:rPr>
        <w:t xml:space="preserve"> D, </w:t>
      </w:r>
      <w:proofErr w:type="spellStart"/>
      <w:r w:rsidRPr="00EC2BC4">
        <w:rPr>
          <w:rFonts w:ascii="Book Antiqua" w:eastAsia="Book Antiqua" w:hAnsi="Book Antiqua" w:cs="Book Antiqua"/>
          <w:color w:val="000000"/>
        </w:rPr>
        <w:t>Stamm</w:t>
      </w:r>
      <w:proofErr w:type="spellEnd"/>
      <w:r w:rsidRPr="00EC2BC4">
        <w:rPr>
          <w:rFonts w:ascii="Book Antiqua" w:eastAsia="Book Antiqua" w:hAnsi="Book Antiqua" w:cs="Book Antiqua"/>
          <w:color w:val="000000"/>
        </w:rPr>
        <w:t xml:space="preserve"> A, Cohen-</w:t>
      </w:r>
      <w:proofErr w:type="spellStart"/>
      <w:r w:rsidRPr="00EC2BC4">
        <w:rPr>
          <w:rFonts w:ascii="Book Antiqua" w:eastAsia="Book Antiqua" w:hAnsi="Book Antiqua" w:cs="Book Antiqua"/>
          <w:color w:val="000000"/>
        </w:rPr>
        <w:t>Gadol</w:t>
      </w:r>
      <w:proofErr w:type="spellEnd"/>
      <w:r w:rsidRPr="00EC2BC4">
        <w:rPr>
          <w:rFonts w:ascii="Book Antiqua" w:eastAsia="Book Antiqua" w:hAnsi="Book Antiqua" w:cs="Book Antiqua"/>
          <w:color w:val="000000"/>
        </w:rPr>
        <w:t xml:space="preserve"> AA, </w:t>
      </w:r>
      <w:proofErr w:type="spellStart"/>
      <w:r w:rsidRPr="00EC2BC4">
        <w:rPr>
          <w:rFonts w:ascii="Book Antiqua" w:eastAsia="Book Antiqua" w:hAnsi="Book Antiqua" w:cs="Book Antiqua"/>
          <w:color w:val="000000"/>
        </w:rPr>
        <w:t>Elbosraty</w:t>
      </w:r>
      <w:proofErr w:type="spellEnd"/>
      <w:r w:rsidRPr="00EC2BC4">
        <w:rPr>
          <w:rFonts w:ascii="Book Antiqua" w:eastAsia="Book Antiqua" w:hAnsi="Book Antiqua" w:cs="Book Antiqua"/>
          <w:color w:val="000000"/>
        </w:rPr>
        <w:t xml:space="preserve"> H, </w:t>
      </w:r>
      <w:proofErr w:type="spellStart"/>
      <w:r w:rsidRPr="00EC2BC4">
        <w:rPr>
          <w:rFonts w:ascii="Book Antiqua" w:eastAsia="Book Antiqua" w:hAnsi="Book Antiqua" w:cs="Book Antiqua"/>
          <w:color w:val="000000"/>
        </w:rPr>
        <w:t>Casiano</w:t>
      </w:r>
      <w:proofErr w:type="spellEnd"/>
      <w:r w:rsidRPr="00EC2BC4">
        <w:rPr>
          <w:rFonts w:ascii="Book Antiqua" w:eastAsia="Book Antiqua" w:hAnsi="Book Antiqua" w:cs="Book Antiqua"/>
          <w:color w:val="000000"/>
        </w:rPr>
        <w:t xml:space="preserve"> R, </w:t>
      </w:r>
      <w:proofErr w:type="spellStart"/>
      <w:r w:rsidRPr="00EC2BC4">
        <w:rPr>
          <w:rFonts w:ascii="Book Antiqua" w:eastAsia="Book Antiqua" w:hAnsi="Book Antiqua" w:cs="Book Antiqua"/>
          <w:color w:val="000000"/>
        </w:rPr>
        <w:t>Morcos</w:t>
      </w:r>
      <w:proofErr w:type="spellEnd"/>
      <w:r w:rsidRPr="00EC2BC4">
        <w:rPr>
          <w:rFonts w:ascii="Book Antiqua" w:eastAsia="Book Antiqua" w:hAnsi="Book Antiqua" w:cs="Book Antiqua"/>
          <w:color w:val="000000"/>
        </w:rPr>
        <w:t xml:space="preserve"> J, </w:t>
      </w:r>
      <w:proofErr w:type="spellStart"/>
      <w:r w:rsidRPr="00EC2BC4">
        <w:rPr>
          <w:rFonts w:ascii="Book Antiqua" w:eastAsia="Book Antiqua" w:hAnsi="Book Antiqua" w:cs="Book Antiqua"/>
          <w:color w:val="000000"/>
        </w:rPr>
        <w:t>Pasquini</w:t>
      </w:r>
      <w:proofErr w:type="spellEnd"/>
      <w:r w:rsidRPr="00EC2BC4">
        <w:rPr>
          <w:rFonts w:ascii="Book Antiqua" w:eastAsia="Book Antiqua" w:hAnsi="Book Antiqua" w:cs="Book Antiqua"/>
          <w:color w:val="000000"/>
        </w:rPr>
        <w:t xml:space="preserve"> E, Frank G, </w:t>
      </w:r>
      <w:proofErr w:type="spellStart"/>
      <w:r w:rsidRPr="00EC2BC4">
        <w:rPr>
          <w:rFonts w:ascii="Book Antiqua" w:eastAsia="Book Antiqua" w:hAnsi="Book Antiqua" w:cs="Book Antiqua"/>
          <w:color w:val="000000"/>
        </w:rPr>
        <w:t>Mazzatenta</w:t>
      </w:r>
      <w:proofErr w:type="spellEnd"/>
      <w:r w:rsidRPr="00EC2BC4">
        <w:rPr>
          <w:rFonts w:ascii="Book Antiqua" w:eastAsia="Book Antiqua" w:hAnsi="Book Antiqua" w:cs="Book Antiqua"/>
          <w:color w:val="000000"/>
        </w:rPr>
        <w:t xml:space="preserve"> D, </w:t>
      </w:r>
      <w:proofErr w:type="spellStart"/>
      <w:r w:rsidRPr="00EC2BC4">
        <w:rPr>
          <w:rFonts w:ascii="Book Antiqua" w:eastAsia="Book Antiqua" w:hAnsi="Book Antiqua" w:cs="Book Antiqua"/>
          <w:color w:val="000000"/>
        </w:rPr>
        <w:t>Barkhoudarian</w:t>
      </w:r>
      <w:proofErr w:type="spellEnd"/>
      <w:r w:rsidRPr="00EC2BC4">
        <w:rPr>
          <w:rFonts w:ascii="Book Antiqua" w:eastAsia="Book Antiqua" w:hAnsi="Book Antiqua" w:cs="Book Antiqua"/>
          <w:color w:val="000000"/>
        </w:rPr>
        <w:t xml:space="preserve"> G, Griffiths C, Kelly D, </w:t>
      </w:r>
      <w:proofErr w:type="spellStart"/>
      <w:r w:rsidRPr="00EC2BC4">
        <w:rPr>
          <w:rFonts w:ascii="Book Antiqua" w:eastAsia="Book Antiqua" w:hAnsi="Book Antiqua" w:cs="Book Antiqua"/>
          <w:color w:val="000000"/>
        </w:rPr>
        <w:t>Georgalas</w:t>
      </w:r>
      <w:proofErr w:type="spellEnd"/>
      <w:r w:rsidRPr="00EC2BC4">
        <w:rPr>
          <w:rFonts w:ascii="Book Antiqua" w:eastAsia="Book Antiqua" w:hAnsi="Book Antiqua" w:cs="Book Antiqua"/>
          <w:color w:val="000000"/>
        </w:rPr>
        <w:t xml:space="preserve"> C, </w:t>
      </w:r>
      <w:proofErr w:type="spellStart"/>
      <w:r w:rsidRPr="00EC2BC4">
        <w:rPr>
          <w:rFonts w:ascii="Book Antiqua" w:eastAsia="Book Antiqua" w:hAnsi="Book Antiqua" w:cs="Book Antiqua"/>
          <w:color w:val="000000"/>
        </w:rPr>
        <w:t>Janakiram</w:t>
      </w:r>
      <w:proofErr w:type="spellEnd"/>
      <w:r w:rsidRPr="00EC2BC4">
        <w:rPr>
          <w:rFonts w:ascii="Book Antiqua" w:eastAsia="Book Antiqua" w:hAnsi="Book Antiqua" w:cs="Book Antiqua"/>
          <w:color w:val="000000"/>
        </w:rPr>
        <w:t xml:space="preserve"> N, Nicolai P, </w:t>
      </w:r>
      <w:proofErr w:type="spellStart"/>
      <w:r w:rsidRPr="00EC2BC4">
        <w:rPr>
          <w:rFonts w:ascii="Book Antiqua" w:eastAsia="Book Antiqua" w:hAnsi="Book Antiqua" w:cs="Book Antiqua"/>
          <w:color w:val="000000"/>
        </w:rPr>
        <w:t>Prevedello</w:t>
      </w:r>
      <w:proofErr w:type="spellEnd"/>
      <w:r w:rsidRPr="00EC2BC4">
        <w:rPr>
          <w:rFonts w:ascii="Book Antiqua" w:eastAsia="Book Antiqua" w:hAnsi="Book Antiqua" w:cs="Book Antiqua"/>
          <w:color w:val="000000"/>
        </w:rPr>
        <w:t xml:space="preserve"> DM, </w:t>
      </w:r>
      <w:proofErr w:type="spellStart"/>
      <w:r w:rsidRPr="00EC2BC4">
        <w:rPr>
          <w:rFonts w:ascii="Book Antiqua" w:eastAsia="Book Antiqua" w:hAnsi="Book Antiqua" w:cs="Book Antiqua"/>
          <w:color w:val="000000"/>
        </w:rPr>
        <w:t>Carrau</w:t>
      </w:r>
      <w:proofErr w:type="spellEnd"/>
      <w:r w:rsidRPr="00EC2BC4">
        <w:rPr>
          <w:rFonts w:ascii="Book Antiqua" w:eastAsia="Book Antiqua" w:hAnsi="Book Antiqua" w:cs="Book Antiqua"/>
          <w:color w:val="000000"/>
        </w:rPr>
        <w:t xml:space="preserve"> RL. Assessment of Factors Associated With Internal Carotid Injury in Expanded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Skull Base Surgery. </w:t>
      </w:r>
      <w:r w:rsidRPr="00EC2BC4">
        <w:rPr>
          <w:rFonts w:ascii="Book Antiqua" w:eastAsia="Book Antiqua" w:hAnsi="Book Antiqua" w:cs="Book Antiqua"/>
          <w:i/>
          <w:iCs/>
          <w:color w:val="000000"/>
        </w:rPr>
        <w:t xml:space="preserve">JAMA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w:t>
      </w:r>
      <w:proofErr w:type="spellStart"/>
      <w:r w:rsidRPr="00EC2BC4">
        <w:rPr>
          <w:rFonts w:ascii="Book Antiqua" w:eastAsia="Book Antiqua" w:hAnsi="Book Antiqua" w:cs="Book Antiqua"/>
          <w:i/>
          <w:iCs/>
          <w:color w:val="000000"/>
        </w:rPr>
        <w:t>Surg</w:t>
      </w:r>
      <w:proofErr w:type="spellEnd"/>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146</w:t>
      </w:r>
      <w:r w:rsidRPr="00EC2BC4">
        <w:rPr>
          <w:rFonts w:ascii="Book Antiqua" w:eastAsia="Book Antiqua" w:hAnsi="Book Antiqua" w:cs="Book Antiqua"/>
          <w:color w:val="000000"/>
        </w:rPr>
        <w:t>: 364-372 [PMID: 32105301 DOI: 10.1001/jamaoto.2019.4864]</w:t>
      </w:r>
    </w:p>
    <w:p w14:paraId="0D26B6DB"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5 </w:t>
      </w:r>
      <w:r w:rsidRPr="00EC2BC4">
        <w:rPr>
          <w:rFonts w:ascii="Book Antiqua" w:eastAsia="Book Antiqua" w:hAnsi="Book Antiqua" w:cs="Book Antiqua"/>
          <w:b/>
          <w:bCs/>
          <w:color w:val="000000"/>
        </w:rPr>
        <w:t>Valentine R</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Padhye</w:t>
      </w:r>
      <w:proofErr w:type="spellEnd"/>
      <w:r w:rsidRPr="00EC2BC4">
        <w:rPr>
          <w:rFonts w:ascii="Book Antiqua" w:eastAsia="Book Antiqua" w:hAnsi="Book Antiqua" w:cs="Book Antiqua"/>
          <w:color w:val="000000"/>
        </w:rPr>
        <w:t xml:space="preserve"> V, </w:t>
      </w:r>
      <w:proofErr w:type="spellStart"/>
      <w:r w:rsidRPr="00EC2BC4">
        <w:rPr>
          <w:rFonts w:ascii="Book Antiqua" w:eastAsia="Book Antiqua" w:hAnsi="Book Antiqua" w:cs="Book Antiqua"/>
          <w:color w:val="000000"/>
        </w:rPr>
        <w:t>Wormald</w:t>
      </w:r>
      <w:proofErr w:type="spellEnd"/>
      <w:r w:rsidRPr="00EC2BC4">
        <w:rPr>
          <w:rFonts w:ascii="Book Antiqua" w:eastAsia="Book Antiqua" w:hAnsi="Book Antiqua" w:cs="Book Antiqua"/>
          <w:color w:val="000000"/>
        </w:rPr>
        <w:t xml:space="preserve"> PJ. </w:t>
      </w:r>
      <w:proofErr w:type="gramStart"/>
      <w:r w:rsidRPr="00EC2BC4">
        <w:rPr>
          <w:rFonts w:ascii="Book Antiqua" w:eastAsia="Book Antiqua" w:hAnsi="Book Antiqua" w:cs="Book Antiqua"/>
          <w:color w:val="000000"/>
        </w:rPr>
        <w:t>Management of arterial injury during endoscopic sinus and skull base surgery.</w:t>
      </w:r>
      <w:proofErr w:type="gramEnd"/>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i/>
          <w:iCs/>
          <w:color w:val="000000"/>
        </w:rPr>
        <w:t>Curr</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Opin</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w:t>
      </w:r>
      <w:proofErr w:type="spellStart"/>
      <w:r w:rsidRPr="00EC2BC4">
        <w:rPr>
          <w:rFonts w:ascii="Book Antiqua" w:eastAsia="Book Antiqua" w:hAnsi="Book Antiqua" w:cs="Book Antiqua"/>
          <w:i/>
          <w:iCs/>
          <w:color w:val="000000"/>
        </w:rPr>
        <w:t>Surg</w:t>
      </w:r>
      <w:proofErr w:type="spellEnd"/>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24</w:t>
      </w:r>
      <w:r w:rsidRPr="00EC2BC4">
        <w:rPr>
          <w:rFonts w:ascii="Book Antiqua" w:eastAsia="Book Antiqua" w:hAnsi="Book Antiqua" w:cs="Book Antiqua"/>
          <w:color w:val="000000"/>
        </w:rPr>
        <w:t>: 170-174 [PMID: 26959844 DOI: 10.1097/MOO.0000000000000239]</w:t>
      </w:r>
    </w:p>
    <w:p w14:paraId="2141A283"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6 </w:t>
      </w:r>
      <w:proofErr w:type="spellStart"/>
      <w:r w:rsidRPr="00EC2BC4">
        <w:rPr>
          <w:rFonts w:ascii="Book Antiqua" w:eastAsia="Book Antiqua" w:hAnsi="Book Antiqua" w:cs="Book Antiqua"/>
          <w:b/>
          <w:bCs/>
          <w:color w:val="000000"/>
        </w:rPr>
        <w:t>Hamour</w:t>
      </w:r>
      <w:proofErr w:type="spellEnd"/>
      <w:r w:rsidRPr="00EC2BC4">
        <w:rPr>
          <w:rFonts w:ascii="Book Antiqua" w:eastAsia="Book Antiqua" w:hAnsi="Book Antiqua" w:cs="Book Antiqua"/>
          <w:b/>
          <w:bCs/>
          <w:color w:val="000000"/>
        </w:rPr>
        <w:t xml:space="preserve"> AF</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Laliberte</w:t>
      </w:r>
      <w:proofErr w:type="spellEnd"/>
      <w:r w:rsidRPr="00EC2BC4">
        <w:rPr>
          <w:rFonts w:ascii="Book Antiqua" w:eastAsia="Book Antiqua" w:hAnsi="Book Antiqua" w:cs="Book Antiqua"/>
          <w:color w:val="000000"/>
        </w:rPr>
        <w:t xml:space="preserve"> F, </w:t>
      </w:r>
      <w:proofErr w:type="spellStart"/>
      <w:r w:rsidRPr="00EC2BC4">
        <w:rPr>
          <w:rFonts w:ascii="Book Antiqua" w:eastAsia="Book Antiqua" w:hAnsi="Book Antiqua" w:cs="Book Antiqua"/>
          <w:color w:val="000000"/>
        </w:rPr>
        <w:t>Padhye</w:t>
      </w:r>
      <w:proofErr w:type="spellEnd"/>
      <w:r w:rsidRPr="00EC2BC4">
        <w:rPr>
          <w:rFonts w:ascii="Book Antiqua" w:eastAsia="Book Antiqua" w:hAnsi="Book Antiqua" w:cs="Book Antiqua"/>
          <w:color w:val="000000"/>
        </w:rPr>
        <w:t xml:space="preserve"> V, </w:t>
      </w:r>
      <w:proofErr w:type="spellStart"/>
      <w:r w:rsidRPr="00EC2BC4">
        <w:rPr>
          <w:rFonts w:ascii="Book Antiqua" w:eastAsia="Book Antiqua" w:hAnsi="Book Antiqua" w:cs="Book Antiqua"/>
          <w:color w:val="000000"/>
        </w:rPr>
        <w:t>Monteiro</w:t>
      </w:r>
      <w:proofErr w:type="spellEnd"/>
      <w:r w:rsidRPr="00EC2BC4">
        <w:rPr>
          <w:rFonts w:ascii="Book Antiqua" w:eastAsia="Book Antiqua" w:hAnsi="Book Antiqua" w:cs="Book Antiqua"/>
          <w:color w:val="000000"/>
        </w:rPr>
        <w:t xml:space="preserve"> E, </w:t>
      </w:r>
      <w:proofErr w:type="spellStart"/>
      <w:r w:rsidRPr="00EC2BC4">
        <w:rPr>
          <w:rFonts w:ascii="Book Antiqua" w:eastAsia="Book Antiqua" w:hAnsi="Book Antiqua" w:cs="Book Antiqua"/>
          <w:color w:val="000000"/>
        </w:rPr>
        <w:t>Agid</w:t>
      </w:r>
      <w:proofErr w:type="spellEnd"/>
      <w:r w:rsidRPr="00EC2BC4">
        <w:rPr>
          <w:rFonts w:ascii="Book Antiqua" w:eastAsia="Book Antiqua" w:hAnsi="Book Antiqua" w:cs="Book Antiqua"/>
          <w:color w:val="000000"/>
        </w:rPr>
        <w:t xml:space="preserve"> R, Lee JM, </w:t>
      </w:r>
      <w:proofErr w:type="spellStart"/>
      <w:r w:rsidRPr="00EC2BC4">
        <w:rPr>
          <w:rFonts w:ascii="Book Antiqua" w:eastAsia="Book Antiqua" w:hAnsi="Book Antiqua" w:cs="Book Antiqua"/>
          <w:color w:val="000000"/>
        </w:rPr>
        <w:t>Witterick</w:t>
      </w:r>
      <w:proofErr w:type="spellEnd"/>
      <w:r w:rsidRPr="00EC2BC4">
        <w:rPr>
          <w:rFonts w:ascii="Book Antiqua" w:eastAsia="Book Antiqua" w:hAnsi="Book Antiqua" w:cs="Book Antiqua"/>
          <w:color w:val="000000"/>
        </w:rPr>
        <w:t xml:space="preserve"> IJ, </w:t>
      </w:r>
      <w:proofErr w:type="spellStart"/>
      <w:r w:rsidRPr="00EC2BC4">
        <w:rPr>
          <w:rFonts w:ascii="Book Antiqua" w:eastAsia="Book Antiqua" w:hAnsi="Book Antiqua" w:cs="Book Antiqua"/>
          <w:color w:val="000000"/>
        </w:rPr>
        <w:t>Vescan</w:t>
      </w:r>
      <w:proofErr w:type="spellEnd"/>
      <w:r w:rsidRPr="00EC2BC4">
        <w:rPr>
          <w:rFonts w:ascii="Book Antiqua" w:eastAsia="Book Antiqua" w:hAnsi="Book Antiqua" w:cs="Book Antiqua"/>
          <w:color w:val="000000"/>
        </w:rPr>
        <w:t xml:space="preserve"> AD. Development of a management protocol for internal carotid artery injury during endoscopic surgery: a modified Delphi method and single-center multidisciplinary working group. </w:t>
      </w:r>
      <w:r w:rsidRPr="00EC2BC4">
        <w:rPr>
          <w:rFonts w:ascii="Book Antiqua" w:eastAsia="Book Antiqua" w:hAnsi="Book Antiqua" w:cs="Book Antiqua"/>
          <w:i/>
          <w:iCs/>
          <w:color w:val="000000"/>
        </w:rPr>
        <w:t xml:space="preserve">J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w:t>
      </w:r>
      <w:proofErr w:type="spellStart"/>
      <w:r w:rsidRPr="00EC2BC4">
        <w:rPr>
          <w:rFonts w:ascii="Book Antiqua" w:eastAsia="Book Antiqua" w:hAnsi="Book Antiqua" w:cs="Book Antiqua"/>
          <w:i/>
          <w:iCs/>
          <w:color w:val="000000"/>
        </w:rPr>
        <w:t>Surg</w:t>
      </w:r>
      <w:proofErr w:type="spellEnd"/>
      <w:r w:rsidRPr="00EC2BC4">
        <w:rPr>
          <w:rFonts w:ascii="Book Antiqua" w:eastAsia="Book Antiqua" w:hAnsi="Book Antiqua" w:cs="Book Antiqua"/>
          <w:color w:val="000000"/>
        </w:rPr>
        <w:t xml:space="preserve"> 2022; </w:t>
      </w:r>
      <w:r w:rsidRPr="00EC2BC4">
        <w:rPr>
          <w:rFonts w:ascii="Book Antiqua" w:eastAsia="Book Antiqua" w:hAnsi="Book Antiqua" w:cs="Book Antiqua"/>
          <w:b/>
          <w:bCs/>
          <w:color w:val="000000"/>
        </w:rPr>
        <w:t>51</w:t>
      </w:r>
      <w:r w:rsidRPr="00EC2BC4">
        <w:rPr>
          <w:rFonts w:ascii="Book Antiqua" w:eastAsia="Book Antiqua" w:hAnsi="Book Antiqua" w:cs="Book Antiqua"/>
          <w:color w:val="000000"/>
        </w:rPr>
        <w:t>: 30 [PMID: 35902904 DOI: 10.1186/s40463-022-00582-w]</w:t>
      </w:r>
    </w:p>
    <w:p w14:paraId="6E0442D8"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7 </w:t>
      </w:r>
      <w:r w:rsidRPr="00EC2BC4">
        <w:rPr>
          <w:rFonts w:ascii="Book Antiqua" w:eastAsia="Book Antiqua" w:hAnsi="Book Antiqua" w:cs="Book Antiqua"/>
          <w:b/>
          <w:bCs/>
          <w:color w:val="000000"/>
        </w:rPr>
        <w:t>Sylvester PT</w:t>
      </w:r>
      <w:r w:rsidRPr="00EC2BC4">
        <w:rPr>
          <w:rFonts w:ascii="Book Antiqua" w:eastAsia="Book Antiqua" w:hAnsi="Book Antiqua" w:cs="Book Antiqua"/>
          <w:color w:val="000000"/>
        </w:rPr>
        <w:t xml:space="preserve">, Moran CJ, </w:t>
      </w:r>
      <w:proofErr w:type="spellStart"/>
      <w:r w:rsidRPr="00EC2BC4">
        <w:rPr>
          <w:rFonts w:ascii="Book Antiqua" w:eastAsia="Book Antiqua" w:hAnsi="Book Antiqua" w:cs="Book Antiqua"/>
          <w:color w:val="000000"/>
        </w:rPr>
        <w:t>Derdeyn</w:t>
      </w:r>
      <w:proofErr w:type="spellEnd"/>
      <w:r w:rsidRPr="00EC2BC4">
        <w:rPr>
          <w:rFonts w:ascii="Book Antiqua" w:eastAsia="Book Antiqua" w:hAnsi="Book Antiqua" w:cs="Book Antiqua"/>
          <w:color w:val="000000"/>
        </w:rPr>
        <w:t xml:space="preserve"> CP, Cross DT, </w:t>
      </w:r>
      <w:proofErr w:type="spellStart"/>
      <w:r w:rsidRPr="00EC2BC4">
        <w:rPr>
          <w:rFonts w:ascii="Book Antiqua" w:eastAsia="Book Antiqua" w:hAnsi="Book Antiqua" w:cs="Book Antiqua"/>
          <w:color w:val="000000"/>
        </w:rPr>
        <w:t>Dacey</w:t>
      </w:r>
      <w:proofErr w:type="spellEnd"/>
      <w:r w:rsidRPr="00EC2BC4">
        <w:rPr>
          <w:rFonts w:ascii="Book Antiqua" w:eastAsia="Book Antiqua" w:hAnsi="Book Antiqua" w:cs="Book Antiqua"/>
          <w:color w:val="000000"/>
        </w:rPr>
        <w:t xml:space="preserve"> RG, </w:t>
      </w:r>
      <w:proofErr w:type="spellStart"/>
      <w:r w:rsidRPr="00EC2BC4">
        <w:rPr>
          <w:rFonts w:ascii="Book Antiqua" w:eastAsia="Book Antiqua" w:hAnsi="Book Antiqua" w:cs="Book Antiqua"/>
          <w:color w:val="000000"/>
        </w:rPr>
        <w:t>Zipfel</w:t>
      </w:r>
      <w:proofErr w:type="spellEnd"/>
      <w:r w:rsidRPr="00EC2BC4">
        <w:rPr>
          <w:rFonts w:ascii="Book Antiqua" w:eastAsia="Book Antiqua" w:hAnsi="Book Antiqua" w:cs="Book Antiqua"/>
          <w:color w:val="000000"/>
        </w:rPr>
        <w:t xml:space="preserve"> GJ, Kim AH, </w:t>
      </w:r>
      <w:proofErr w:type="spellStart"/>
      <w:r w:rsidRPr="00EC2BC4">
        <w:rPr>
          <w:rFonts w:ascii="Book Antiqua" w:eastAsia="Book Antiqua" w:hAnsi="Book Antiqua" w:cs="Book Antiqua"/>
          <w:color w:val="000000"/>
        </w:rPr>
        <w:t>Uppaluri</w:t>
      </w:r>
      <w:proofErr w:type="spellEnd"/>
      <w:r w:rsidRPr="00EC2BC4">
        <w:rPr>
          <w:rFonts w:ascii="Book Antiqua" w:eastAsia="Book Antiqua" w:hAnsi="Book Antiqua" w:cs="Book Antiqua"/>
          <w:color w:val="000000"/>
        </w:rPr>
        <w:t xml:space="preserve"> R, </w:t>
      </w:r>
      <w:proofErr w:type="spellStart"/>
      <w:r w:rsidRPr="00EC2BC4">
        <w:rPr>
          <w:rFonts w:ascii="Book Antiqua" w:eastAsia="Book Antiqua" w:hAnsi="Book Antiqua" w:cs="Book Antiqua"/>
          <w:color w:val="000000"/>
        </w:rPr>
        <w:t>Haughey</w:t>
      </w:r>
      <w:proofErr w:type="spellEnd"/>
      <w:r w:rsidRPr="00EC2BC4">
        <w:rPr>
          <w:rFonts w:ascii="Book Antiqua" w:eastAsia="Book Antiqua" w:hAnsi="Book Antiqua" w:cs="Book Antiqua"/>
          <w:color w:val="000000"/>
        </w:rPr>
        <w:t xml:space="preserve"> BH, </w:t>
      </w:r>
      <w:proofErr w:type="spellStart"/>
      <w:r w:rsidRPr="00EC2BC4">
        <w:rPr>
          <w:rFonts w:ascii="Book Antiqua" w:eastAsia="Book Antiqua" w:hAnsi="Book Antiqua" w:cs="Book Antiqua"/>
          <w:color w:val="000000"/>
        </w:rPr>
        <w:t>Tempelhoff</w:t>
      </w:r>
      <w:proofErr w:type="spellEnd"/>
      <w:r w:rsidRPr="00EC2BC4">
        <w:rPr>
          <w:rFonts w:ascii="Book Antiqua" w:eastAsia="Book Antiqua" w:hAnsi="Book Antiqua" w:cs="Book Antiqua"/>
          <w:color w:val="000000"/>
        </w:rPr>
        <w:t xml:space="preserve"> R, Rich KM, Schneider J, </w:t>
      </w:r>
      <w:proofErr w:type="spellStart"/>
      <w:r w:rsidRPr="00EC2BC4">
        <w:rPr>
          <w:rFonts w:ascii="Book Antiqua" w:eastAsia="Book Antiqua" w:hAnsi="Book Antiqua" w:cs="Book Antiqua"/>
          <w:color w:val="000000"/>
        </w:rPr>
        <w:t>Chole</w:t>
      </w:r>
      <w:proofErr w:type="spellEnd"/>
      <w:r w:rsidRPr="00EC2BC4">
        <w:rPr>
          <w:rFonts w:ascii="Book Antiqua" w:eastAsia="Book Antiqua" w:hAnsi="Book Antiqua" w:cs="Book Antiqua"/>
          <w:color w:val="000000"/>
        </w:rPr>
        <w:t xml:space="preserve"> RA, </w:t>
      </w:r>
      <w:proofErr w:type="spellStart"/>
      <w:r w:rsidRPr="00EC2BC4">
        <w:rPr>
          <w:rFonts w:ascii="Book Antiqua" w:eastAsia="Book Antiqua" w:hAnsi="Book Antiqua" w:cs="Book Antiqua"/>
          <w:color w:val="000000"/>
        </w:rPr>
        <w:t>Chicoine</w:t>
      </w:r>
      <w:proofErr w:type="spellEnd"/>
      <w:r w:rsidRPr="00EC2BC4">
        <w:rPr>
          <w:rFonts w:ascii="Book Antiqua" w:eastAsia="Book Antiqua" w:hAnsi="Book Antiqua" w:cs="Book Antiqua"/>
          <w:color w:val="000000"/>
        </w:rPr>
        <w:t xml:space="preserve"> MR. Endovascular management of internal carotid artery injuries secondary to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surgery: case series and review of the literature. </w:t>
      </w:r>
      <w:r w:rsidRPr="00EC2BC4">
        <w:rPr>
          <w:rFonts w:ascii="Book Antiqua" w:eastAsia="Book Antiqua" w:hAnsi="Book Antiqua" w:cs="Book Antiqua"/>
          <w:i/>
          <w:iCs/>
          <w:color w:val="000000"/>
        </w:rPr>
        <w:t xml:space="preserve">J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125</w:t>
      </w:r>
      <w:r w:rsidRPr="00EC2BC4">
        <w:rPr>
          <w:rFonts w:ascii="Book Antiqua" w:eastAsia="Book Antiqua" w:hAnsi="Book Antiqua" w:cs="Book Antiqua"/>
          <w:color w:val="000000"/>
        </w:rPr>
        <w:t>: 1256-1276 [PMID: 26771847 DOI: 10.3171/2015.6.JNS142483]</w:t>
      </w:r>
    </w:p>
    <w:p w14:paraId="34854EB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8 </w:t>
      </w:r>
      <w:r w:rsidRPr="00EC2BC4">
        <w:rPr>
          <w:rFonts w:ascii="Book Antiqua" w:eastAsia="Book Antiqua" w:hAnsi="Book Antiqua" w:cs="Book Antiqua"/>
          <w:b/>
          <w:bCs/>
          <w:color w:val="000000"/>
        </w:rPr>
        <w:t>Valentine R</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Wormald</w:t>
      </w:r>
      <w:proofErr w:type="spellEnd"/>
      <w:r w:rsidRPr="00EC2BC4">
        <w:rPr>
          <w:rFonts w:ascii="Book Antiqua" w:eastAsia="Book Antiqua" w:hAnsi="Book Antiqua" w:cs="Book Antiqua"/>
          <w:color w:val="000000"/>
        </w:rPr>
        <w:t xml:space="preserve"> PJ. </w:t>
      </w:r>
      <w:proofErr w:type="gramStart"/>
      <w:r w:rsidRPr="00EC2BC4">
        <w:rPr>
          <w:rFonts w:ascii="Book Antiqua" w:eastAsia="Book Antiqua" w:hAnsi="Book Antiqua" w:cs="Book Antiqua"/>
          <w:color w:val="000000"/>
        </w:rPr>
        <w:t xml:space="preserve">Carotid artery injury after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surgery.</w:t>
      </w:r>
      <w:proofErr w:type="gramEnd"/>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Clin</w:t>
      </w:r>
      <w:proofErr w:type="spellEnd"/>
      <w:r w:rsidRPr="00EC2BC4">
        <w:rPr>
          <w:rFonts w:ascii="Book Antiqua" w:eastAsia="Book Antiqua" w:hAnsi="Book Antiqua" w:cs="Book Antiqua"/>
          <w:i/>
          <w:iCs/>
          <w:color w:val="000000"/>
        </w:rPr>
        <w:t xml:space="preserve"> North Am</w:t>
      </w:r>
      <w:r w:rsidRPr="00EC2BC4">
        <w:rPr>
          <w:rFonts w:ascii="Book Antiqua" w:eastAsia="Book Antiqua" w:hAnsi="Book Antiqua" w:cs="Book Antiqua"/>
          <w:color w:val="000000"/>
        </w:rPr>
        <w:t xml:space="preserve"> 2011; </w:t>
      </w:r>
      <w:r w:rsidRPr="00EC2BC4">
        <w:rPr>
          <w:rFonts w:ascii="Book Antiqua" w:eastAsia="Book Antiqua" w:hAnsi="Book Antiqua" w:cs="Book Antiqua"/>
          <w:b/>
          <w:bCs/>
          <w:color w:val="000000"/>
        </w:rPr>
        <w:t>44</w:t>
      </w:r>
      <w:r w:rsidRPr="00EC2BC4">
        <w:rPr>
          <w:rFonts w:ascii="Book Antiqua" w:eastAsia="Book Antiqua" w:hAnsi="Book Antiqua" w:cs="Book Antiqua"/>
          <w:color w:val="000000"/>
        </w:rPr>
        <w:t>: 1059-1079 [PMID: 21978896 DOI: 10.1016/j.otc.2011.06.009]</w:t>
      </w:r>
    </w:p>
    <w:p w14:paraId="7929418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9 </w:t>
      </w:r>
      <w:proofErr w:type="spellStart"/>
      <w:r w:rsidRPr="00EC2BC4">
        <w:rPr>
          <w:rFonts w:ascii="Book Antiqua" w:eastAsia="Book Antiqua" w:hAnsi="Book Antiqua" w:cs="Book Antiqua"/>
          <w:b/>
          <w:bCs/>
          <w:color w:val="000000"/>
        </w:rPr>
        <w:t>Bafaquh</w:t>
      </w:r>
      <w:proofErr w:type="spellEnd"/>
      <w:r w:rsidRPr="00EC2BC4">
        <w:rPr>
          <w:rFonts w:ascii="Book Antiqua" w:eastAsia="Book Antiqua" w:hAnsi="Book Antiqua" w:cs="Book Antiqua"/>
          <w:b/>
          <w:bCs/>
          <w:color w:val="000000"/>
        </w:rPr>
        <w:t xml:space="preserve"> M</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Khairy</w:t>
      </w:r>
      <w:proofErr w:type="spellEnd"/>
      <w:r w:rsidRPr="00EC2BC4">
        <w:rPr>
          <w:rFonts w:ascii="Book Antiqua" w:eastAsia="Book Antiqua" w:hAnsi="Book Antiqua" w:cs="Book Antiqua"/>
          <w:color w:val="000000"/>
        </w:rPr>
        <w:t xml:space="preserve"> S, </w:t>
      </w:r>
      <w:proofErr w:type="spellStart"/>
      <w:r w:rsidRPr="00EC2BC4">
        <w:rPr>
          <w:rFonts w:ascii="Book Antiqua" w:eastAsia="Book Antiqua" w:hAnsi="Book Antiqua" w:cs="Book Antiqua"/>
          <w:color w:val="000000"/>
        </w:rPr>
        <w:t>Alyamany</w:t>
      </w:r>
      <w:proofErr w:type="spellEnd"/>
      <w:r w:rsidRPr="00EC2BC4">
        <w:rPr>
          <w:rFonts w:ascii="Book Antiqua" w:eastAsia="Book Antiqua" w:hAnsi="Book Antiqua" w:cs="Book Antiqua"/>
          <w:color w:val="000000"/>
        </w:rPr>
        <w:t xml:space="preserve"> M, </w:t>
      </w:r>
      <w:proofErr w:type="spellStart"/>
      <w:r w:rsidRPr="00EC2BC4">
        <w:rPr>
          <w:rFonts w:ascii="Book Antiqua" w:eastAsia="Book Antiqua" w:hAnsi="Book Antiqua" w:cs="Book Antiqua"/>
          <w:color w:val="000000"/>
        </w:rPr>
        <w:t>Alobaid</w:t>
      </w:r>
      <w:proofErr w:type="spellEnd"/>
      <w:r w:rsidRPr="00EC2BC4">
        <w:rPr>
          <w:rFonts w:ascii="Book Antiqua" w:eastAsia="Book Antiqua" w:hAnsi="Book Antiqua" w:cs="Book Antiqua"/>
          <w:color w:val="000000"/>
        </w:rPr>
        <w:t xml:space="preserve"> A, </w:t>
      </w:r>
      <w:proofErr w:type="spellStart"/>
      <w:r w:rsidRPr="00EC2BC4">
        <w:rPr>
          <w:rFonts w:ascii="Book Antiqua" w:eastAsia="Book Antiqua" w:hAnsi="Book Antiqua" w:cs="Book Antiqua"/>
          <w:color w:val="000000"/>
        </w:rPr>
        <w:t>Alzhrani</w:t>
      </w:r>
      <w:proofErr w:type="spellEnd"/>
      <w:r w:rsidRPr="00EC2BC4">
        <w:rPr>
          <w:rFonts w:ascii="Book Antiqua" w:eastAsia="Book Antiqua" w:hAnsi="Book Antiqua" w:cs="Book Antiqua"/>
          <w:color w:val="000000"/>
        </w:rPr>
        <w:t xml:space="preserve"> G, </w:t>
      </w:r>
      <w:proofErr w:type="spellStart"/>
      <w:r w:rsidRPr="00EC2BC4">
        <w:rPr>
          <w:rFonts w:ascii="Book Antiqua" w:eastAsia="Book Antiqua" w:hAnsi="Book Antiqua" w:cs="Book Antiqua"/>
          <w:color w:val="000000"/>
        </w:rPr>
        <w:t>Alkhaibary</w:t>
      </w:r>
      <w:proofErr w:type="spellEnd"/>
      <w:r w:rsidRPr="00EC2BC4">
        <w:rPr>
          <w:rFonts w:ascii="Book Antiqua" w:eastAsia="Book Antiqua" w:hAnsi="Book Antiqua" w:cs="Book Antiqua"/>
          <w:color w:val="000000"/>
        </w:rPr>
        <w:t xml:space="preserve"> A, </w:t>
      </w:r>
      <w:proofErr w:type="spellStart"/>
      <w:r w:rsidRPr="00EC2BC4">
        <w:rPr>
          <w:rFonts w:ascii="Book Antiqua" w:eastAsia="Book Antiqua" w:hAnsi="Book Antiqua" w:cs="Book Antiqua"/>
          <w:color w:val="000000"/>
        </w:rPr>
        <w:t>Aldhafeeri</w:t>
      </w:r>
      <w:proofErr w:type="spellEnd"/>
      <w:r w:rsidRPr="00EC2BC4">
        <w:rPr>
          <w:rFonts w:ascii="Book Antiqua" w:eastAsia="Book Antiqua" w:hAnsi="Book Antiqua" w:cs="Book Antiqua"/>
          <w:color w:val="000000"/>
        </w:rPr>
        <w:t xml:space="preserve"> WF, </w:t>
      </w:r>
      <w:proofErr w:type="spellStart"/>
      <w:r w:rsidRPr="00EC2BC4">
        <w:rPr>
          <w:rFonts w:ascii="Book Antiqua" w:eastAsia="Book Antiqua" w:hAnsi="Book Antiqua" w:cs="Book Antiqua"/>
          <w:color w:val="000000"/>
        </w:rPr>
        <w:t>Alaman</w:t>
      </w:r>
      <w:proofErr w:type="spellEnd"/>
      <w:r w:rsidRPr="00EC2BC4">
        <w:rPr>
          <w:rFonts w:ascii="Book Antiqua" w:eastAsia="Book Antiqua" w:hAnsi="Book Antiqua" w:cs="Book Antiqua"/>
          <w:color w:val="000000"/>
        </w:rPr>
        <w:t xml:space="preserve"> AA, </w:t>
      </w:r>
      <w:proofErr w:type="spellStart"/>
      <w:r w:rsidRPr="00EC2BC4">
        <w:rPr>
          <w:rFonts w:ascii="Book Antiqua" w:eastAsia="Book Antiqua" w:hAnsi="Book Antiqua" w:cs="Book Antiqua"/>
          <w:color w:val="000000"/>
        </w:rPr>
        <w:t>Aljohani</w:t>
      </w:r>
      <w:proofErr w:type="spellEnd"/>
      <w:r w:rsidRPr="00EC2BC4">
        <w:rPr>
          <w:rFonts w:ascii="Book Antiqua" w:eastAsia="Book Antiqua" w:hAnsi="Book Antiqua" w:cs="Book Antiqua"/>
          <w:color w:val="000000"/>
        </w:rPr>
        <w:t xml:space="preserve"> HN, </w:t>
      </w:r>
      <w:proofErr w:type="spellStart"/>
      <w:r w:rsidRPr="00EC2BC4">
        <w:rPr>
          <w:rFonts w:ascii="Book Antiqua" w:eastAsia="Book Antiqua" w:hAnsi="Book Antiqua" w:cs="Book Antiqua"/>
          <w:color w:val="000000"/>
        </w:rPr>
        <w:t>Elahi</w:t>
      </w:r>
      <w:proofErr w:type="spellEnd"/>
      <w:r w:rsidRPr="00EC2BC4">
        <w:rPr>
          <w:rFonts w:ascii="Book Antiqua" w:eastAsia="Book Antiqua" w:hAnsi="Book Antiqua" w:cs="Book Antiqua"/>
          <w:color w:val="000000"/>
        </w:rPr>
        <w:t xml:space="preserve"> BN, </w:t>
      </w:r>
      <w:proofErr w:type="spellStart"/>
      <w:r w:rsidRPr="00EC2BC4">
        <w:rPr>
          <w:rFonts w:ascii="Book Antiqua" w:eastAsia="Book Antiqua" w:hAnsi="Book Antiqua" w:cs="Book Antiqua"/>
          <w:color w:val="000000"/>
        </w:rPr>
        <w:t>Alghabban</w:t>
      </w:r>
      <w:proofErr w:type="spellEnd"/>
      <w:r w:rsidRPr="00EC2BC4">
        <w:rPr>
          <w:rFonts w:ascii="Book Antiqua" w:eastAsia="Book Antiqua" w:hAnsi="Book Antiqua" w:cs="Book Antiqua"/>
          <w:color w:val="000000"/>
        </w:rPr>
        <w:t xml:space="preserve"> FA, </w:t>
      </w:r>
      <w:proofErr w:type="spellStart"/>
      <w:r w:rsidRPr="00EC2BC4">
        <w:rPr>
          <w:rFonts w:ascii="Book Antiqua" w:eastAsia="Book Antiqua" w:hAnsi="Book Antiqua" w:cs="Book Antiqua"/>
          <w:color w:val="000000"/>
        </w:rPr>
        <w:t>Orz</w:t>
      </w:r>
      <w:proofErr w:type="spellEnd"/>
      <w:r w:rsidRPr="00EC2BC4">
        <w:rPr>
          <w:rFonts w:ascii="Book Antiqua" w:eastAsia="Book Antiqua" w:hAnsi="Book Antiqua" w:cs="Book Antiqua"/>
          <w:color w:val="000000"/>
        </w:rPr>
        <w:t xml:space="preserve"> Y, </w:t>
      </w:r>
      <w:proofErr w:type="spellStart"/>
      <w:r w:rsidRPr="00EC2BC4">
        <w:rPr>
          <w:rFonts w:ascii="Book Antiqua" w:eastAsia="Book Antiqua" w:hAnsi="Book Antiqua" w:cs="Book Antiqua"/>
          <w:color w:val="000000"/>
        </w:rPr>
        <w:t>Alturki</w:t>
      </w:r>
      <w:proofErr w:type="spellEnd"/>
      <w:r w:rsidRPr="00EC2BC4">
        <w:rPr>
          <w:rFonts w:ascii="Book Antiqua" w:eastAsia="Book Antiqua" w:hAnsi="Book Antiqua" w:cs="Book Antiqua"/>
          <w:color w:val="000000"/>
        </w:rPr>
        <w:t xml:space="preserve"> AY. Classification of internal carotid artery injuries during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lastRenderedPageBreak/>
        <w:t xml:space="preserve">approaches to the skull base. </w:t>
      </w:r>
      <w:proofErr w:type="spellStart"/>
      <w:r w:rsidRPr="00EC2BC4">
        <w:rPr>
          <w:rFonts w:ascii="Book Antiqua" w:eastAsia="Book Antiqua" w:hAnsi="Book Antiqua" w:cs="Book Antiqua"/>
          <w:i/>
          <w:iCs/>
          <w:color w:val="000000"/>
        </w:rPr>
        <w:t>Surg</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Neurol</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Int</w:t>
      </w:r>
      <w:proofErr w:type="spellEnd"/>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11</w:t>
      </w:r>
      <w:r w:rsidRPr="00EC2BC4">
        <w:rPr>
          <w:rFonts w:ascii="Book Antiqua" w:eastAsia="Book Antiqua" w:hAnsi="Book Antiqua" w:cs="Book Antiqua"/>
          <w:color w:val="000000"/>
        </w:rPr>
        <w:t>: 357 [PMID: 33194290 DOI: 10.25259/SNI_188_2020]</w:t>
      </w:r>
    </w:p>
    <w:p w14:paraId="3EC2E434" w14:textId="3A7D47BC"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10 </w:t>
      </w:r>
      <w:r w:rsidRPr="00EC2BC4">
        <w:rPr>
          <w:rFonts w:ascii="Book Antiqua" w:eastAsia="Book Antiqua" w:hAnsi="Book Antiqua" w:cs="Book Antiqua"/>
          <w:b/>
          <w:bCs/>
          <w:color w:val="000000"/>
        </w:rPr>
        <w:t>Chin OY</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Ghosh</w:t>
      </w:r>
      <w:proofErr w:type="spellEnd"/>
      <w:r w:rsidRPr="00EC2BC4">
        <w:rPr>
          <w:rFonts w:ascii="Book Antiqua" w:eastAsia="Book Antiqua" w:hAnsi="Book Antiqua" w:cs="Book Antiqua"/>
          <w:color w:val="000000"/>
        </w:rPr>
        <w:t xml:space="preserve"> R, Fang CH, </w:t>
      </w:r>
      <w:proofErr w:type="spellStart"/>
      <w:r w:rsidRPr="00EC2BC4">
        <w:rPr>
          <w:rFonts w:ascii="Book Antiqua" w:eastAsia="Book Antiqua" w:hAnsi="Book Antiqua" w:cs="Book Antiqua"/>
          <w:color w:val="000000"/>
        </w:rPr>
        <w:t>Baredes</w:t>
      </w:r>
      <w:proofErr w:type="spellEnd"/>
      <w:r w:rsidRPr="00EC2BC4">
        <w:rPr>
          <w:rFonts w:ascii="Book Antiqua" w:eastAsia="Book Antiqua" w:hAnsi="Book Antiqua" w:cs="Book Antiqua"/>
          <w:color w:val="000000"/>
        </w:rPr>
        <w:t xml:space="preserve"> S, Liu JK, </w:t>
      </w:r>
      <w:proofErr w:type="spellStart"/>
      <w:r w:rsidRPr="00EC2BC4">
        <w:rPr>
          <w:rFonts w:ascii="Book Antiqua" w:eastAsia="Book Antiqua" w:hAnsi="Book Antiqua" w:cs="Book Antiqua"/>
          <w:color w:val="000000"/>
        </w:rPr>
        <w:t>Eloy</w:t>
      </w:r>
      <w:proofErr w:type="spellEnd"/>
      <w:r w:rsidRPr="00EC2BC4">
        <w:rPr>
          <w:rFonts w:ascii="Book Antiqua" w:eastAsia="Book Antiqua" w:hAnsi="Book Antiqua" w:cs="Book Antiqua"/>
          <w:color w:val="000000"/>
        </w:rPr>
        <w:t xml:space="preserve"> JA. Internal carotid artery injury in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surgery: A systematic review. </w:t>
      </w:r>
      <w:r w:rsidRPr="00EC2BC4">
        <w:rPr>
          <w:rFonts w:ascii="Book Antiqua" w:eastAsia="Book Antiqua" w:hAnsi="Book Antiqua" w:cs="Book Antiqua"/>
          <w:i/>
          <w:iCs/>
          <w:color w:val="000000"/>
        </w:rPr>
        <w:t>Laryngoscope</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126</w:t>
      </w:r>
      <w:r w:rsidRPr="00EC2BC4">
        <w:rPr>
          <w:rFonts w:ascii="Book Antiqua" w:eastAsia="Book Antiqua" w:hAnsi="Book Antiqua" w:cs="Book Antiqua"/>
          <w:color w:val="000000"/>
        </w:rPr>
        <w:t xml:space="preserve">: 582-590 [PMID: 26525334 </w:t>
      </w:r>
      <w:r w:rsidR="000D0CDD" w:rsidRPr="00EC2BC4">
        <w:rPr>
          <w:rFonts w:ascii="Book Antiqua" w:eastAsia="Book Antiqua" w:hAnsi="Book Antiqua" w:cs="Book Antiqua"/>
          <w:color w:val="000000"/>
        </w:rPr>
        <w:t>DOI: 10.1002/lary.25748</w:t>
      </w:r>
      <w:r w:rsidRPr="00EC2BC4">
        <w:rPr>
          <w:rFonts w:ascii="Book Antiqua" w:eastAsia="Book Antiqua" w:hAnsi="Book Antiqua" w:cs="Book Antiqua"/>
          <w:color w:val="000000"/>
        </w:rPr>
        <w:t>]</w:t>
      </w:r>
    </w:p>
    <w:p w14:paraId="55B97FEC"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11 </w:t>
      </w:r>
      <w:r w:rsidRPr="00EC2BC4">
        <w:rPr>
          <w:rFonts w:ascii="Book Antiqua" w:eastAsia="Book Antiqua" w:hAnsi="Book Antiqua" w:cs="Book Antiqua"/>
          <w:b/>
          <w:bCs/>
          <w:color w:val="000000"/>
        </w:rPr>
        <w:t>Gardner PA</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Tormenti</w:t>
      </w:r>
      <w:proofErr w:type="spellEnd"/>
      <w:r w:rsidRPr="00EC2BC4">
        <w:rPr>
          <w:rFonts w:ascii="Book Antiqua" w:eastAsia="Book Antiqua" w:hAnsi="Book Antiqua" w:cs="Book Antiqua"/>
          <w:color w:val="000000"/>
        </w:rPr>
        <w:t xml:space="preserve"> MJ, Pant H, Fernandez-Miranda JC, </w:t>
      </w:r>
      <w:proofErr w:type="spellStart"/>
      <w:r w:rsidRPr="00EC2BC4">
        <w:rPr>
          <w:rFonts w:ascii="Book Antiqua" w:eastAsia="Book Antiqua" w:hAnsi="Book Antiqua" w:cs="Book Antiqua"/>
          <w:color w:val="000000"/>
        </w:rPr>
        <w:t>Snyderman</w:t>
      </w:r>
      <w:proofErr w:type="spellEnd"/>
      <w:r w:rsidRPr="00EC2BC4">
        <w:rPr>
          <w:rFonts w:ascii="Book Antiqua" w:eastAsia="Book Antiqua" w:hAnsi="Book Antiqua" w:cs="Book Antiqua"/>
          <w:color w:val="000000"/>
        </w:rPr>
        <w:t xml:space="preserve"> CH, Horowitz MB. Carotid artery injury during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skull base surgery: incidence and outcomes. </w:t>
      </w:r>
      <w:r w:rsidRPr="00EC2BC4">
        <w:rPr>
          <w:rFonts w:ascii="Book Antiqua" w:eastAsia="Book Antiqua" w:hAnsi="Book Antiqua" w:cs="Book Antiqua"/>
          <w:i/>
          <w:iCs/>
          <w:color w:val="000000"/>
        </w:rPr>
        <w:t>Neurosurgery</w:t>
      </w:r>
      <w:r w:rsidRPr="00EC2BC4">
        <w:rPr>
          <w:rFonts w:ascii="Book Antiqua" w:eastAsia="Book Antiqua" w:hAnsi="Book Antiqua" w:cs="Book Antiqua"/>
          <w:color w:val="000000"/>
        </w:rPr>
        <w:t xml:space="preserve"> 2013; </w:t>
      </w:r>
      <w:r w:rsidRPr="00EC2BC4">
        <w:rPr>
          <w:rFonts w:ascii="Book Antiqua" w:eastAsia="Book Antiqua" w:hAnsi="Book Antiqua" w:cs="Book Antiqua"/>
          <w:b/>
          <w:bCs/>
          <w:color w:val="000000"/>
        </w:rPr>
        <w:t>73</w:t>
      </w:r>
      <w:r w:rsidRPr="00EC2BC4">
        <w:rPr>
          <w:rFonts w:ascii="Book Antiqua" w:eastAsia="Book Antiqua" w:hAnsi="Book Antiqua" w:cs="Book Antiqua"/>
          <w:color w:val="000000"/>
        </w:rPr>
        <w:t>: ons261-9; discussion ons269-70 [PMID: 23695646 DOI: 10.1227/01.neu.0000430821.71267.f2]</w:t>
      </w:r>
    </w:p>
    <w:p w14:paraId="486D633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12 </w:t>
      </w:r>
      <w:r w:rsidRPr="00EC2BC4">
        <w:rPr>
          <w:rFonts w:ascii="Book Antiqua" w:eastAsia="Book Antiqua" w:hAnsi="Book Antiqua" w:cs="Book Antiqua"/>
          <w:b/>
          <w:bCs/>
          <w:color w:val="000000"/>
        </w:rPr>
        <w:t>Gardner PA</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Snyderman</w:t>
      </w:r>
      <w:proofErr w:type="spellEnd"/>
      <w:r w:rsidRPr="00EC2BC4">
        <w:rPr>
          <w:rFonts w:ascii="Book Antiqua" w:eastAsia="Book Antiqua" w:hAnsi="Book Antiqua" w:cs="Book Antiqua"/>
          <w:color w:val="000000"/>
        </w:rPr>
        <w:t xml:space="preserve"> CH, Fernandez-Miranda JC, </w:t>
      </w:r>
      <w:proofErr w:type="spellStart"/>
      <w:r w:rsidRPr="00EC2BC4">
        <w:rPr>
          <w:rFonts w:ascii="Book Antiqua" w:eastAsia="Book Antiqua" w:hAnsi="Book Antiqua" w:cs="Book Antiqua"/>
          <w:color w:val="000000"/>
        </w:rPr>
        <w:t>Jankowitz</w:t>
      </w:r>
      <w:proofErr w:type="spellEnd"/>
      <w:r w:rsidRPr="00EC2BC4">
        <w:rPr>
          <w:rFonts w:ascii="Book Antiqua" w:eastAsia="Book Antiqua" w:hAnsi="Book Antiqua" w:cs="Book Antiqua"/>
          <w:color w:val="000000"/>
        </w:rPr>
        <w:t xml:space="preserve"> BT. Management of Major Vascular Injury </w:t>
      </w:r>
      <w:proofErr w:type="gramStart"/>
      <w:r w:rsidRPr="00EC2BC4">
        <w:rPr>
          <w:rFonts w:ascii="Book Antiqua" w:eastAsia="Book Antiqua" w:hAnsi="Book Antiqua" w:cs="Book Antiqua"/>
          <w:color w:val="000000"/>
        </w:rPr>
        <w:t>During</w:t>
      </w:r>
      <w:proofErr w:type="gramEnd"/>
      <w:r w:rsidRPr="00EC2BC4">
        <w:rPr>
          <w:rFonts w:ascii="Book Antiqua" w:eastAsia="Book Antiqua" w:hAnsi="Book Antiqua" w:cs="Book Antiqua"/>
          <w:color w:val="000000"/>
        </w:rPr>
        <w:t xml:space="preserve">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Skull Base Surgery.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Clin</w:t>
      </w:r>
      <w:proofErr w:type="spellEnd"/>
      <w:r w:rsidRPr="00EC2BC4">
        <w:rPr>
          <w:rFonts w:ascii="Book Antiqua" w:eastAsia="Book Antiqua" w:hAnsi="Book Antiqua" w:cs="Book Antiqua"/>
          <w:i/>
          <w:iCs/>
          <w:color w:val="000000"/>
        </w:rPr>
        <w:t xml:space="preserve"> North Am</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49</w:t>
      </w:r>
      <w:r w:rsidRPr="00EC2BC4">
        <w:rPr>
          <w:rFonts w:ascii="Book Antiqua" w:eastAsia="Book Antiqua" w:hAnsi="Book Antiqua" w:cs="Book Antiqua"/>
          <w:color w:val="000000"/>
        </w:rPr>
        <w:t>: 819-828 [PMID: 27267028 DOI: 10.1016/j.otc.2016.03.003]</w:t>
      </w:r>
    </w:p>
    <w:p w14:paraId="27831C34"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13 </w:t>
      </w:r>
      <w:r w:rsidRPr="00EC2BC4">
        <w:rPr>
          <w:rFonts w:ascii="Book Antiqua" w:eastAsia="Book Antiqua" w:hAnsi="Book Antiqua" w:cs="Book Antiqua"/>
          <w:b/>
          <w:bCs/>
          <w:color w:val="000000"/>
        </w:rPr>
        <w:t>Xiao L</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Xie</w:t>
      </w:r>
      <w:proofErr w:type="spellEnd"/>
      <w:r w:rsidRPr="00EC2BC4">
        <w:rPr>
          <w:rFonts w:ascii="Book Antiqua" w:eastAsia="Book Antiqua" w:hAnsi="Book Antiqua" w:cs="Book Antiqua"/>
          <w:color w:val="000000"/>
        </w:rPr>
        <w:t xml:space="preserve"> S, Tang B, Wu X, Ding H, </w:t>
      </w:r>
      <w:proofErr w:type="spellStart"/>
      <w:r w:rsidRPr="00EC2BC4">
        <w:rPr>
          <w:rFonts w:ascii="Book Antiqua" w:eastAsia="Book Antiqua" w:hAnsi="Book Antiqua" w:cs="Book Antiqua"/>
          <w:color w:val="000000"/>
        </w:rPr>
        <w:t>Bao</w:t>
      </w:r>
      <w:proofErr w:type="spellEnd"/>
      <w:r w:rsidRPr="00EC2BC4">
        <w:rPr>
          <w:rFonts w:ascii="Book Antiqua" w:eastAsia="Book Antiqua" w:hAnsi="Book Antiqua" w:cs="Book Antiqua"/>
          <w:color w:val="000000"/>
        </w:rPr>
        <w:t xml:space="preserve"> Y, Hong T. </w:t>
      </w:r>
      <w:proofErr w:type="gramStart"/>
      <w:r w:rsidRPr="00EC2BC4">
        <w:rPr>
          <w:rFonts w:ascii="Book Antiqua" w:eastAsia="Book Antiqua" w:hAnsi="Book Antiqua" w:cs="Book Antiqua"/>
          <w:color w:val="000000"/>
        </w:rPr>
        <w:t xml:space="preserve">A novel technique to manage internal carotid artery injury in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skull base surgery in the premise of proximal and distal controls.</w:t>
      </w:r>
      <w:proofErr w:type="gramEnd"/>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2021; </w:t>
      </w:r>
      <w:r w:rsidRPr="00EC2BC4">
        <w:rPr>
          <w:rFonts w:ascii="Book Antiqua" w:eastAsia="Book Antiqua" w:hAnsi="Book Antiqua" w:cs="Book Antiqua"/>
          <w:b/>
          <w:bCs/>
          <w:color w:val="000000"/>
        </w:rPr>
        <w:t>44</w:t>
      </w:r>
      <w:r w:rsidRPr="00EC2BC4">
        <w:rPr>
          <w:rFonts w:ascii="Book Antiqua" w:eastAsia="Book Antiqua" w:hAnsi="Book Antiqua" w:cs="Book Antiqua"/>
          <w:color w:val="000000"/>
        </w:rPr>
        <w:t>: 3437-3445 [PMID: 33738637 DOI: 10.1007/s10143-021-01517-1]</w:t>
      </w:r>
    </w:p>
    <w:p w14:paraId="6BDDC2B7" w14:textId="433F19CD"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14 </w:t>
      </w:r>
      <w:r w:rsidRPr="00EC2BC4">
        <w:rPr>
          <w:rFonts w:ascii="Book Antiqua" w:eastAsia="Book Antiqua" w:hAnsi="Book Antiqua" w:cs="Book Antiqua"/>
          <w:b/>
          <w:bCs/>
          <w:color w:val="000000"/>
        </w:rPr>
        <w:t xml:space="preserve">Morrison </w:t>
      </w:r>
      <w:proofErr w:type="gramStart"/>
      <w:r w:rsidRPr="00EC2BC4">
        <w:rPr>
          <w:rFonts w:ascii="Book Antiqua" w:eastAsia="Book Antiqua" w:hAnsi="Book Antiqua" w:cs="Book Antiqua"/>
          <w:b/>
          <w:bCs/>
          <w:color w:val="000000"/>
        </w:rPr>
        <w:t>T</w:t>
      </w:r>
      <w:r w:rsidRPr="00EC2BC4">
        <w:rPr>
          <w:rFonts w:ascii="Book Antiqua" w:eastAsia="Book Antiqua" w:hAnsi="Book Antiqua" w:cs="Book Antiqua"/>
          <w:color w:val="000000"/>
        </w:rPr>
        <w:t>,</w:t>
      </w:r>
      <w:proofErr w:type="gramEnd"/>
      <w:r w:rsidRPr="00EC2BC4">
        <w:rPr>
          <w:rFonts w:ascii="Book Antiqua" w:eastAsia="Book Antiqua" w:hAnsi="Book Antiqua" w:cs="Book Antiqua"/>
          <w:color w:val="000000"/>
        </w:rPr>
        <w:t xml:space="preserve"> Jukes A, Wong J. Rupture from cavernous internal carotid artery </w:t>
      </w:r>
      <w:proofErr w:type="spellStart"/>
      <w:r w:rsidRPr="00EC2BC4">
        <w:rPr>
          <w:rFonts w:ascii="Book Antiqua" w:eastAsia="Book Antiqua" w:hAnsi="Book Antiqua" w:cs="Book Antiqua"/>
          <w:color w:val="000000"/>
        </w:rPr>
        <w:t>pseudoaneurysm</w:t>
      </w:r>
      <w:proofErr w:type="spellEnd"/>
      <w:r w:rsidRPr="00EC2BC4">
        <w:rPr>
          <w:rFonts w:ascii="Book Antiqua" w:eastAsia="Book Antiqua" w:hAnsi="Book Antiqua" w:cs="Book Antiqua"/>
          <w:color w:val="000000"/>
        </w:rPr>
        <w:t xml:space="preserve"> 11</w:t>
      </w:r>
      <w:r w:rsidR="00353A41"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 xml:space="preserve">years after </w:t>
      </w:r>
      <w:proofErr w:type="spellStart"/>
      <w:r w:rsidRPr="00EC2BC4">
        <w:rPr>
          <w:rFonts w:ascii="Book Antiqua" w:eastAsia="Book Antiqua" w:hAnsi="Book Antiqua" w:cs="Book Antiqua"/>
          <w:color w:val="000000"/>
        </w:rPr>
        <w:t>transsphenoidal</w:t>
      </w:r>
      <w:proofErr w:type="spellEnd"/>
      <w:r w:rsidRPr="00EC2BC4">
        <w:rPr>
          <w:rFonts w:ascii="Book Antiqua" w:eastAsia="Book Antiqua" w:hAnsi="Book Antiqua" w:cs="Book Antiqua"/>
          <w:color w:val="000000"/>
        </w:rPr>
        <w:t xml:space="preserve"> surgery. </w:t>
      </w:r>
      <w:r w:rsidRPr="00EC2BC4">
        <w:rPr>
          <w:rFonts w:ascii="Book Antiqua" w:eastAsia="Book Antiqua" w:hAnsi="Book Antiqua" w:cs="Book Antiqua"/>
          <w:i/>
          <w:iCs/>
          <w:color w:val="000000"/>
        </w:rPr>
        <w:t xml:space="preserve">J </w:t>
      </w:r>
      <w:proofErr w:type="spellStart"/>
      <w:r w:rsidRPr="00EC2BC4">
        <w:rPr>
          <w:rFonts w:ascii="Book Antiqua" w:eastAsia="Book Antiqua" w:hAnsi="Book Antiqua" w:cs="Book Antiqua"/>
          <w:i/>
          <w:iCs/>
          <w:color w:val="000000"/>
        </w:rPr>
        <w:t>Clin</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Neurosci</w:t>
      </w:r>
      <w:proofErr w:type="spellEnd"/>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79</w:t>
      </w:r>
      <w:r w:rsidRPr="00EC2BC4">
        <w:rPr>
          <w:rFonts w:ascii="Book Antiqua" w:eastAsia="Book Antiqua" w:hAnsi="Book Antiqua" w:cs="Book Antiqua"/>
          <w:color w:val="000000"/>
        </w:rPr>
        <w:t>: 266-268 [PMID: 33070909 DOI: 10.1016/j.jocn.2020.06.018]</w:t>
      </w:r>
    </w:p>
    <w:p w14:paraId="3583DFC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15 </w:t>
      </w:r>
      <w:proofErr w:type="spellStart"/>
      <w:r w:rsidRPr="00EC2BC4">
        <w:rPr>
          <w:rFonts w:ascii="Book Antiqua" w:eastAsia="Book Antiqua" w:hAnsi="Book Antiqua" w:cs="Book Antiqua"/>
          <w:b/>
          <w:bCs/>
          <w:color w:val="000000"/>
        </w:rPr>
        <w:t>Zada</w:t>
      </w:r>
      <w:proofErr w:type="spellEnd"/>
      <w:r w:rsidRPr="00EC2BC4">
        <w:rPr>
          <w:rFonts w:ascii="Book Antiqua" w:eastAsia="Book Antiqua" w:hAnsi="Book Antiqua" w:cs="Book Antiqua"/>
          <w:b/>
          <w:bCs/>
          <w:color w:val="000000"/>
        </w:rPr>
        <w:t xml:space="preserve"> G</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Cavallo</w:t>
      </w:r>
      <w:proofErr w:type="spellEnd"/>
      <w:r w:rsidRPr="00EC2BC4">
        <w:rPr>
          <w:rFonts w:ascii="Book Antiqua" w:eastAsia="Book Antiqua" w:hAnsi="Book Antiqua" w:cs="Book Antiqua"/>
          <w:color w:val="000000"/>
        </w:rPr>
        <w:t xml:space="preserve"> LM, Esposito F, Fernandez-Jimenez JC, </w:t>
      </w:r>
      <w:proofErr w:type="spellStart"/>
      <w:r w:rsidRPr="00EC2BC4">
        <w:rPr>
          <w:rFonts w:ascii="Book Antiqua" w:eastAsia="Book Antiqua" w:hAnsi="Book Antiqua" w:cs="Book Antiqua"/>
          <w:color w:val="000000"/>
        </w:rPr>
        <w:t>Tasiou</w:t>
      </w:r>
      <w:proofErr w:type="spellEnd"/>
      <w:r w:rsidRPr="00EC2BC4">
        <w:rPr>
          <w:rFonts w:ascii="Book Antiqua" w:eastAsia="Book Antiqua" w:hAnsi="Book Antiqua" w:cs="Book Antiqua"/>
          <w:color w:val="000000"/>
        </w:rPr>
        <w:t xml:space="preserve"> A, De Angelis M, </w:t>
      </w:r>
      <w:proofErr w:type="spellStart"/>
      <w:r w:rsidRPr="00EC2BC4">
        <w:rPr>
          <w:rFonts w:ascii="Book Antiqua" w:eastAsia="Book Antiqua" w:hAnsi="Book Antiqua" w:cs="Book Antiqua"/>
          <w:color w:val="000000"/>
        </w:rPr>
        <w:t>Cafiero</w:t>
      </w:r>
      <w:proofErr w:type="spellEnd"/>
      <w:r w:rsidRPr="00EC2BC4">
        <w:rPr>
          <w:rFonts w:ascii="Book Antiqua" w:eastAsia="Book Antiqua" w:hAnsi="Book Antiqua" w:cs="Book Antiqua"/>
          <w:color w:val="000000"/>
        </w:rPr>
        <w:t xml:space="preserve"> T, </w:t>
      </w:r>
      <w:proofErr w:type="spellStart"/>
      <w:r w:rsidRPr="00EC2BC4">
        <w:rPr>
          <w:rFonts w:ascii="Book Antiqua" w:eastAsia="Book Antiqua" w:hAnsi="Book Antiqua" w:cs="Book Antiqua"/>
          <w:color w:val="000000"/>
        </w:rPr>
        <w:t>Cappabianca</w:t>
      </w:r>
      <w:proofErr w:type="spellEnd"/>
      <w:r w:rsidRPr="00EC2BC4">
        <w:rPr>
          <w:rFonts w:ascii="Book Antiqua" w:eastAsia="Book Antiqua" w:hAnsi="Book Antiqua" w:cs="Book Antiqua"/>
          <w:color w:val="000000"/>
        </w:rPr>
        <w:t xml:space="preserve"> P, Laws ER. </w:t>
      </w:r>
      <w:proofErr w:type="spellStart"/>
      <w:r w:rsidRPr="00EC2BC4">
        <w:rPr>
          <w:rFonts w:ascii="Book Antiqua" w:eastAsia="Book Antiqua" w:hAnsi="Book Antiqua" w:cs="Book Antiqua"/>
          <w:color w:val="000000"/>
        </w:rPr>
        <w:t>Transsphenoidal</w:t>
      </w:r>
      <w:proofErr w:type="spellEnd"/>
      <w:r w:rsidRPr="00EC2BC4">
        <w:rPr>
          <w:rFonts w:ascii="Book Antiqua" w:eastAsia="Book Antiqua" w:hAnsi="Book Antiqua" w:cs="Book Antiqua"/>
          <w:color w:val="000000"/>
        </w:rPr>
        <w:t xml:space="preserve"> surgery in patients with acromegaly: operative strategies for overcoming technically challenging anatomical variations.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Focus</w:t>
      </w:r>
      <w:r w:rsidRPr="00EC2BC4">
        <w:rPr>
          <w:rFonts w:ascii="Book Antiqua" w:eastAsia="Book Antiqua" w:hAnsi="Book Antiqua" w:cs="Book Antiqua"/>
          <w:color w:val="000000"/>
        </w:rPr>
        <w:t xml:space="preserve"> 2010; </w:t>
      </w:r>
      <w:r w:rsidRPr="00EC2BC4">
        <w:rPr>
          <w:rFonts w:ascii="Book Antiqua" w:eastAsia="Book Antiqua" w:hAnsi="Book Antiqua" w:cs="Book Antiqua"/>
          <w:b/>
          <w:bCs/>
          <w:color w:val="000000"/>
        </w:rPr>
        <w:t>29</w:t>
      </w:r>
      <w:r w:rsidRPr="00EC2BC4">
        <w:rPr>
          <w:rFonts w:ascii="Book Antiqua" w:eastAsia="Book Antiqua" w:hAnsi="Book Antiqua" w:cs="Book Antiqua"/>
          <w:color w:val="000000"/>
        </w:rPr>
        <w:t>: E8 [PMID: 20887133 DOI: 10.3171/2010.8.FOCUS10156]</w:t>
      </w:r>
    </w:p>
    <w:p w14:paraId="1F2D2539"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16 </w:t>
      </w:r>
      <w:proofErr w:type="spellStart"/>
      <w:r w:rsidRPr="00EC2BC4">
        <w:rPr>
          <w:rFonts w:ascii="Book Antiqua" w:eastAsia="Book Antiqua" w:hAnsi="Book Antiqua" w:cs="Book Antiqua"/>
          <w:b/>
          <w:bCs/>
          <w:color w:val="000000"/>
        </w:rPr>
        <w:t>Kassir</w:t>
      </w:r>
      <w:proofErr w:type="spellEnd"/>
      <w:r w:rsidRPr="00EC2BC4">
        <w:rPr>
          <w:rFonts w:ascii="Book Antiqua" w:eastAsia="Book Antiqua" w:hAnsi="Book Antiqua" w:cs="Book Antiqua"/>
          <w:b/>
          <w:bCs/>
          <w:color w:val="000000"/>
        </w:rPr>
        <w:t xml:space="preserve"> ZM</w:t>
      </w:r>
      <w:r w:rsidRPr="00EC2BC4">
        <w:rPr>
          <w:rFonts w:ascii="Book Antiqua" w:eastAsia="Book Antiqua" w:hAnsi="Book Antiqua" w:cs="Book Antiqua"/>
          <w:color w:val="000000"/>
        </w:rPr>
        <w:t xml:space="preserve">, Gardner PA, Wang EW, </w:t>
      </w:r>
      <w:proofErr w:type="spellStart"/>
      <w:r w:rsidRPr="00EC2BC4">
        <w:rPr>
          <w:rFonts w:ascii="Book Antiqua" w:eastAsia="Book Antiqua" w:hAnsi="Book Antiqua" w:cs="Book Antiqua"/>
          <w:color w:val="000000"/>
        </w:rPr>
        <w:t>Zenonos</w:t>
      </w:r>
      <w:proofErr w:type="spellEnd"/>
      <w:r w:rsidRPr="00EC2BC4">
        <w:rPr>
          <w:rFonts w:ascii="Book Antiqua" w:eastAsia="Book Antiqua" w:hAnsi="Book Antiqua" w:cs="Book Antiqua"/>
          <w:color w:val="000000"/>
        </w:rPr>
        <w:t xml:space="preserve"> GA, </w:t>
      </w:r>
      <w:proofErr w:type="spellStart"/>
      <w:r w:rsidRPr="00EC2BC4">
        <w:rPr>
          <w:rFonts w:ascii="Book Antiqua" w:eastAsia="Book Antiqua" w:hAnsi="Book Antiqua" w:cs="Book Antiqua"/>
          <w:color w:val="000000"/>
        </w:rPr>
        <w:t>Snyderman</w:t>
      </w:r>
      <w:proofErr w:type="spellEnd"/>
      <w:r w:rsidRPr="00EC2BC4">
        <w:rPr>
          <w:rFonts w:ascii="Book Antiqua" w:eastAsia="Book Antiqua" w:hAnsi="Book Antiqua" w:cs="Book Antiqua"/>
          <w:color w:val="000000"/>
        </w:rPr>
        <w:t xml:space="preserve"> CH. Identifying Best Practices for Managing Internal Carotid Artery Injury During Endoscopic </w:t>
      </w:r>
      <w:proofErr w:type="spellStart"/>
      <w:r w:rsidRPr="00EC2BC4">
        <w:rPr>
          <w:rFonts w:ascii="Book Antiqua" w:eastAsia="Book Antiqua" w:hAnsi="Book Antiqua" w:cs="Book Antiqua"/>
          <w:color w:val="000000"/>
        </w:rPr>
        <w:t>Endonasal</w:t>
      </w:r>
      <w:proofErr w:type="spellEnd"/>
      <w:r w:rsidRPr="00EC2BC4">
        <w:rPr>
          <w:rFonts w:ascii="Book Antiqua" w:eastAsia="Book Antiqua" w:hAnsi="Book Antiqua" w:cs="Book Antiqua"/>
          <w:color w:val="000000"/>
        </w:rPr>
        <w:t xml:space="preserve"> Surgery by Consensus of Expert Opinion. </w:t>
      </w:r>
      <w:r w:rsidRPr="00EC2BC4">
        <w:rPr>
          <w:rFonts w:ascii="Book Antiqua" w:eastAsia="Book Antiqua" w:hAnsi="Book Antiqua" w:cs="Book Antiqua"/>
          <w:i/>
          <w:iCs/>
          <w:color w:val="000000"/>
        </w:rPr>
        <w:t xml:space="preserve">Am J </w:t>
      </w:r>
      <w:proofErr w:type="spellStart"/>
      <w:r w:rsidRPr="00EC2BC4">
        <w:rPr>
          <w:rFonts w:ascii="Book Antiqua" w:eastAsia="Book Antiqua" w:hAnsi="Book Antiqua" w:cs="Book Antiqua"/>
          <w:i/>
          <w:iCs/>
          <w:color w:val="000000"/>
        </w:rPr>
        <w:t>Rhinol</w:t>
      </w:r>
      <w:proofErr w:type="spellEnd"/>
      <w:r w:rsidRPr="00EC2BC4">
        <w:rPr>
          <w:rFonts w:ascii="Book Antiqua" w:eastAsia="Book Antiqua" w:hAnsi="Book Antiqua" w:cs="Book Antiqua"/>
          <w:i/>
          <w:iCs/>
          <w:color w:val="000000"/>
        </w:rPr>
        <w:t xml:space="preserve"> Allergy</w:t>
      </w:r>
      <w:r w:rsidRPr="00EC2BC4">
        <w:rPr>
          <w:rFonts w:ascii="Book Antiqua" w:eastAsia="Book Antiqua" w:hAnsi="Book Antiqua" w:cs="Book Antiqua"/>
          <w:color w:val="000000"/>
        </w:rPr>
        <w:t xml:space="preserve"> 2021; </w:t>
      </w:r>
      <w:r w:rsidRPr="00EC2BC4">
        <w:rPr>
          <w:rFonts w:ascii="Book Antiqua" w:eastAsia="Book Antiqua" w:hAnsi="Book Antiqua" w:cs="Book Antiqua"/>
          <w:b/>
          <w:bCs/>
          <w:color w:val="000000"/>
        </w:rPr>
        <w:t>35</w:t>
      </w:r>
      <w:r w:rsidRPr="00EC2BC4">
        <w:rPr>
          <w:rFonts w:ascii="Book Antiqua" w:eastAsia="Book Antiqua" w:hAnsi="Book Antiqua" w:cs="Book Antiqua"/>
          <w:color w:val="000000"/>
        </w:rPr>
        <w:t>: 885-894 [PMID: 34236268 DOI: 10.1177/19458924211024864]</w:t>
      </w:r>
    </w:p>
    <w:p w14:paraId="21F9B13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lastRenderedPageBreak/>
        <w:t xml:space="preserve">17 </w:t>
      </w:r>
      <w:proofErr w:type="spellStart"/>
      <w:r w:rsidRPr="00EC2BC4">
        <w:rPr>
          <w:rFonts w:ascii="Book Antiqua" w:eastAsia="Book Antiqua" w:hAnsi="Book Antiqua" w:cs="Book Antiqua"/>
          <w:b/>
          <w:bCs/>
          <w:color w:val="000000"/>
        </w:rPr>
        <w:t>AlQahtani</w:t>
      </w:r>
      <w:proofErr w:type="spellEnd"/>
      <w:r w:rsidRPr="00EC2BC4">
        <w:rPr>
          <w:rFonts w:ascii="Book Antiqua" w:eastAsia="Book Antiqua" w:hAnsi="Book Antiqua" w:cs="Book Antiqua"/>
          <w:b/>
          <w:bCs/>
          <w:color w:val="000000"/>
        </w:rPr>
        <w:t xml:space="preserve"> A</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Castelnuovo</w:t>
      </w:r>
      <w:proofErr w:type="spellEnd"/>
      <w:r w:rsidRPr="00EC2BC4">
        <w:rPr>
          <w:rFonts w:ascii="Book Antiqua" w:eastAsia="Book Antiqua" w:hAnsi="Book Antiqua" w:cs="Book Antiqua"/>
          <w:color w:val="000000"/>
        </w:rPr>
        <w:t xml:space="preserve"> P, Nicolai P, </w:t>
      </w:r>
      <w:proofErr w:type="spellStart"/>
      <w:r w:rsidRPr="00EC2BC4">
        <w:rPr>
          <w:rFonts w:ascii="Book Antiqua" w:eastAsia="Book Antiqua" w:hAnsi="Book Antiqua" w:cs="Book Antiqua"/>
          <w:color w:val="000000"/>
        </w:rPr>
        <w:t>Prevedello</w:t>
      </w:r>
      <w:proofErr w:type="spellEnd"/>
      <w:r w:rsidRPr="00EC2BC4">
        <w:rPr>
          <w:rFonts w:ascii="Book Antiqua" w:eastAsia="Book Antiqua" w:hAnsi="Book Antiqua" w:cs="Book Antiqua"/>
          <w:color w:val="000000"/>
        </w:rPr>
        <w:t xml:space="preserve"> DM, </w:t>
      </w:r>
      <w:proofErr w:type="spellStart"/>
      <w:r w:rsidRPr="00EC2BC4">
        <w:rPr>
          <w:rFonts w:ascii="Book Antiqua" w:eastAsia="Book Antiqua" w:hAnsi="Book Antiqua" w:cs="Book Antiqua"/>
          <w:color w:val="000000"/>
        </w:rPr>
        <w:t>Locatelli</w:t>
      </w:r>
      <w:proofErr w:type="spellEnd"/>
      <w:r w:rsidRPr="00EC2BC4">
        <w:rPr>
          <w:rFonts w:ascii="Book Antiqua" w:eastAsia="Book Antiqua" w:hAnsi="Book Antiqua" w:cs="Book Antiqua"/>
          <w:color w:val="000000"/>
        </w:rPr>
        <w:t xml:space="preserve"> D, </w:t>
      </w:r>
      <w:proofErr w:type="spellStart"/>
      <w:r w:rsidRPr="00EC2BC4">
        <w:rPr>
          <w:rFonts w:ascii="Book Antiqua" w:eastAsia="Book Antiqua" w:hAnsi="Book Antiqua" w:cs="Book Antiqua"/>
          <w:color w:val="000000"/>
        </w:rPr>
        <w:t>Carrau</w:t>
      </w:r>
      <w:proofErr w:type="spellEnd"/>
      <w:r w:rsidRPr="00EC2BC4">
        <w:rPr>
          <w:rFonts w:ascii="Book Antiqua" w:eastAsia="Book Antiqua" w:hAnsi="Book Antiqua" w:cs="Book Antiqua"/>
          <w:color w:val="000000"/>
        </w:rPr>
        <w:t xml:space="preserve"> RL. Injury of the Internal Carotid Artery </w:t>
      </w:r>
      <w:proofErr w:type="gramStart"/>
      <w:r w:rsidRPr="00EC2BC4">
        <w:rPr>
          <w:rFonts w:ascii="Book Antiqua" w:eastAsia="Book Antiqua" w:hAnsi="Book Antiqua" w:cs="Book Antiqua"/>
          <w:color w:val="000000"/>
        </w:rPr>
        <w:t>During</w:t>
      </w:r>
      <w:proofErr w:type="gramEnd"/>
      <w:r w:rsidRPr="00EC2BC4">
        <w:rPr>
          <w:rFonts w:ascii="Book Antiqua" w:eastAsia="Book Antiqua" w:hAnsi="Book Antiqua" w:cs="Book Antiqua"/>
          <w:color w:val="000000"/>
        </w:rPr>
        <w:t xml:space="preserve"> Endoscopic Skull Base Surgery: Prevention and Management Protocol.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Clin</w:t>
      </w:r>
      <w:proofErr w:type="spellEnd"/>
      <w:r w:rsidRPr="00EC2BC4">
        <w:rPr>
          <w:rFonts w:ascii="Book Antiqua" w:eastAsia="Book Antiqua" w:hAnsi="Book Antiqua" w:cs="Book Antiqua"/>
          <w:i/>
          <w:iCs/>
          <w:color w:val="000000"/>
        </w:rPr>
        <w:t xml:space="preserve"> North Am</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49</w:t>
      </w:r>
      <w:r w:rsidRPr="00EC2BC4">
        <w:rPr>
          <w:rFonts w:ascii="Book Antiqua" w:eastAsia="Book Antiqua" w:hAnsi="Book Antiqua" w:cs="Book Antiqua"/>
          <w:color w:val="000000"/>
        </w:rPr>
        <w:t>: 237-252 [PMID: 26614841 DOI: 10.1016/j.otc.2015.09.009]</w:t>
      </w:r>
    </w:p>
    <w:p w14:paraId="03100C42" w14:textId="77777777" w:rsidR="00A77B3E" w:rsidRPr="00EC2BC4" w:rsidRDefault="00A77B3E" w:rsidP="00EC2BC4">
      <w:pPr>
        <w:spacing w:line="360" w:lineRule="auto"/>
        <w:jc w:val="both"/>
        <w:rPr>
          <w:rFonts w:ascii="Book Antiqua" w:hAnsi="Book Antiqua"/>
        </w:rPr>
        <w:sectPr w:rsidR="00A77B3E" w:rsidRPr="00EC2BC4">
          <w:pgSz w:w="12240" w:h="15840"/>
          <w:pgMar w:top="1440" w:right="1440" w:bottom="1440" w:left="1440" w:header="720" w:footer="720" w:gutter="0"/>
          <w:cols w:space="720"/>
          <w:docGrid w:linePitch="360"/>
        </w:sectPr>
      </w:pPr>
    </w:p>
    <w:p w14:paraId="19B2F6D4"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lastRenderedPageBreak/>
        <w:t>Footnotes</w:t>
      </w:r>
    </w:p>
    <w:p w14:paraId="01B3D500"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Informed consent statement: </w:t>
      </w:r>
      <w:r w:rsidRPr="00EC2BC4">
        <w:rPr>
          <w:rFonts w:ascii="Book Antiqua" w:eastAsia="Book Antiqua" w:hAnsi="Book Antiqua" w:cs="Book Antiqua"/>
          <w:color w:val="000000"/>
        </w:rPr>
        <w:t>Informed written consent was obtained from the patient for publication of this report and any accompanying images.</w:t>
      </w:r>
    </w:p>
    <w:p w14:paraId="6AFF0B08" w14:textId="77777777" w:rsidR="00A77B3E" w:rsidRPr="00EC2BC4" w:rsidRDefault="00A77B3E" w:rsidP="00EC2BC4">
      <w:pPr>
        <w:spacing w:line="360" w:lineRule="auto"/>
        <w:jc w:val="both"/>
        <w:rPr>
          <w:rFonts w:ascii="Book Antiqua" w:hAnsi="Book Antiqua"/>
        </w:rPr>
      </w:pPr>
    </w:p>
    <w:p w14:paraId="55572E4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Conflict-of-interest statement: </w:t>
      </w:r>
      <w:r w:rsidRPr="00EC2BC4">
        <w:rPr>
          <w:rFonts w:ascii="Book Antiqua" w:eastAsia="Book Antiqua" w:hAnsi="Book Antiqua" w:cs="Book Antiqua"/>
          <w:color w:val="000000"/>
        </w:rPr>
        <w:t>All the authors report no relevant conflicts of interest for this article.</w:t>
      </w:r>
    </w:p>
    <w:p w14:paraId="0C97AB85" w14:textId="77777777" w:rsidR="00A77B3E" w:rsidRPr="00EC2BC4" w:rsidRDefault="00A77B3E" w:rsidP="00EC2BC4">
      <w:pPr>
        <w:spacing w:line="360" w:lineRule="auto"/>
        <w:jc w:val="both"/>
        <w:rPr>
          <w:rFonts w:ascii="Book Antiqua" w:hAnsi="Book Antiqua"/>
        </w:rPr>
      </w:pPr>
    </w:p>
    <w:p w14:paraId="319BD09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CARE Checklist (2016) statement: </w:t>
      </w:r>
      <w:r w:rsidRPr="00EC2BC4">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19E8221" w14:textId="77777777" w:rsidR="00A77B3E" w:rsidRPr="00EC2BC4" w:rsidRDefault="00A77B3E" w:rsidP="00EC2BC4">
      <w:pPr>
        <w:spacing w:line="360" w:lineRule="auto"/>
        <w:jc w:val="both"/>
        <w:rPr>
          <w:rFonts w:ascii="Book Antiqua" w:hAnsi="Book Antiqua"/>
        </w:rPr>
      </w:pPr>
    </w:p>
    <w:p w14:paraId="78F31230"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Open-Access: </w:t>
      </w:r>
      <w:r w:rsidRPr="00EC2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2BC4">
        <w:rPr>
          <w:rFonts w:ascii="Book Antiqua" w:eastAsia="Book Antiqua" w:hAnsi="Book Antiqua" w:cs="Book Antiqua"/>
          <w:color w:val="000000"/>
        </w:rPr>
        <w:t>NonCommercial</w:t>
      </w:r>
      <w:proofErr w:type="spellEnd"/>
      <w:r w:rsidRPr="00EC2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0DB25A" w14:textId="77777777" w:rsidR="00A77B3E" w:rsidRPr="00EC2BC4" w:rsidRDefault="00A77B3E" w:rsidP="00EC2BC4">
      <w:pPr>
        <w:spacing w:line="360" w:lineRule="auto"/>
        <w:jc w:val="both"/>
        <w:rPr>
          <w:rFonts w:ascii="Book Antiqua" w:hAnsi="Book Antiqua"/>
        </w:rPr>
      </w:pPr>
    </w:p>
    <w:p w14:paraId="487FE45C" w14:textId="3CC782E0" w:rsidR="00A77B3E" w:rsidRPr="00F67BDA" w:rsidRDefault="00B869B7" w:rsidP="00EC2BC4">
      <w:pPr>
        <w:spacing w:line="360" w:lineRule="auto"/>
        <w:jc w:val="both"/>
        <w:rPr>
          <w:rFonts w:ascii="Book Antiqua" w:hAnsi="Book Antiqua"/>
          <w:lang w:eastAsia="zh-CN"/>
        </w:rPr>
      </w:pPr>
      <w:r w:rsidRPr="00EC2BC4">
        <w:rPr>
          <w:rFonts w:ascii="Book Antiqua" w:eastAsia="Book Antiqua" w:hAnsi="Book Antiqua" w:cs="Book Antiqua"/>
          <w:b/>
          <w:color w:val="000000"/>
        </w:rPr>
        <w:t xml:space="preserve">Provenance and peer review: </w:t>
      </w:r>
      <w:r w:rsidRPr="00EC2BC4">
        <w:rPr>
          <w:rFonts w:ascii="Book Antiqua" w:eastAsia="Book Antiqua" w:hAnsi="Book Antiqua" w:cs="Book Antiqua"/>
          <w:color w:val="000000"/>
        </w:rPr>
        <w:t xml:space="preserve">Unsolicited article; </w:t>
      </w:r>
      <w:proofErr w:type="gramStart"/>
      <w:r w:rsidRPr="00EC2BC4">
        <w:rPr>
          <w:rFonts w:ascii="Book Antiqua" w:eastAsia="Book Antiqua" w:hAnsi="Book Antiqua" w:cs="Book Antiqua"/>
          <w:color w:val="000000"/>
        </w:rPr>
        <w:t>Externally</w:t>
      </w:r>
      <w:proofErr w:type="gramEnd"/>
      <w:r w:rsidRPr="00EC2BC4">
        <w:rPr>
          <w:rFonts w:ascii="Book Antiqua" w:eastAsia="Book Antiqua" w:hAnsi="Book Antiqua" w:cs="Book Antiqua"/>
          <w:color w:val="000000"/>
        </w:rPr>
        <w:t xml:space="preserve"> peer reviewed</w:t>
      </w:r>
      <w:r w:rsidR="00F67BDA">
        <w:rPr>
          <w:rFonts w:ascii="Book Antiqua" w:hAnsi="Book Antiqua" w:cs="Book Antiqua" w:hint="eastAsia"/>
          <w:color w:val="000000"/>
          <w:lang w:eastAsia="zh-CN"/>
        </w:rPr>
        <w:t>.</w:t>
      </w:r>
    </w:p>
    <w:p w14:paraId="6D688A11"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Peer-review model: </w:t>
      </w:r>
      <w:r w:rsidRPr="00EC2BC4">
        <w:rPr>
          <w:rFonts w:ascii="Book Antiqua" w:eastAsia="Book Antiqua" w:hAnsi="Book Antiqua" w:cs="Book Antiqua"/>
          <w:color w:val="000000"/>
        </w:rPr>
        <w:t>Single blind</w:t>
      </w:r>
    </w:p>
    <w:p w14:paraId="5E85968D" w14:textId="77777777" w:rsidR="00A77B3E" w:rsidRPr="00EC2BC4" w:rsidRDefault="00A77B3E" w:rsidP="00EC2BC4">
      <w:pPr>
        <w:spacing w:line="360" w:lineRule="auto"/>
        <w:jc w:val="both"/>
        <w:rPr>
          <w:rFonts w:ascii="Book Antiqua" w:hAnsi="Book Antiqua"/>
        </w:rPr>
      </w:pPr>
    </w:p>
    <w:p w14:paraId="45ED7A1C"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Peer-review started: </w:t>
      </w:r>
      <w:r w:rsidRPr="00EC2BC4">
        <w:rPr>
          <w:rFonts w:ascii="Book Antiqua" w:eastAsia="Book Antiqua" w:hAnsi="Book Antiqua" w:cs="Book Antiqua"/>
          <w:color w:val="000000"/>
        </w:rPr>
        <w:t>May 11, 2022</w:t>
      </w:r>
    </w:p>
    <w:p w14:paraId="42726AAD"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First decision: </w:t>
      </w:r>
      <w:r w:rsidRPr="00EC2BC4">
        <w:rPr>
          <w:rFonts w:ascii="Book Antiqua" w:eastAsia="Book Antiqua" w:hAnsi="Book Antiqua" w:cs="Book Antiqua"/>
          <w:color w:val="000000"/>
        </w:rPr>
        <w:t>May 31, 2022</w:t>
      </w:r>
    </w:p>
    <w:p w14:paraId="3A7334E8" w14:textId="74842E01"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Article in press: </w:t>
      </w:r>
      <w:r w:rsidR="00F67BDA" w:rsidRPr="001952D2">
        <w:rPr>
          <w:rFonts w:ascii="Book Antiqua" w:eastAsia="Book Antiqua" w:hAnsi="Book Antiqua" w:cs="Book Antiqua"/>
          <w:color w:val="000000"/>
        </w:rPr>
        <w:t>August 17, 2022</w:t>
      </w:r>
    </w:p>
    <w:p w14:paraId="70C17BC0" w14:textId="77777777" w:rsidR="00A77B3E" w:rsidRPr="00EC2BC4" w:rsidRDefault="00A77B3E" w:rsidP="00EC2BC4">
      <w:pPr>
        <w:spacing w:line="360" w:lineRule="auto"/>
        <w:jc w:val="both"/>
        <w:rPr>
          <w:rFonts w:ascii="Book Antiqua" w:hAnsi="Book Antiqua"/>
        </w:rPr>
      </w:pPr>
    </w:p>
    <w:p w14:paraId="49B55BED" w14:textId="27F1BD50"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0D0CDD" w:rsidRPr="00EC2BC4">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4D947195"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Country/Territory of origin: </w:t>
      </w:r>
      <w:r w:rsidRPr="00EC2BC4">
        <w:rPr>
          <w:rFonts w:ascii="Book Antiqua" w:eastAsia="Book Antiqua" w:hAnsi="Book Antiqua" w:cs="Book Antiqua"/>
          <w:color w:val="000000"/>
        </w:rPr>
        <w:t>China</w:t>
      </w:r>
    </w:p>
    <w:p w14:paraId="52D63CD7"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b/>
          <w:color w:val="000000"/>
        </w:rPr>
        <w:t>Peer-review report’s scientific quality classification</w:t>
      </w:r>
    </w:p>
    <w:p w14:paraId="7FE8EA87"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 xml:space="preserve">Grade </w:t>
      </w:r>
      <w:proofErr w:type="gramStart"/>
      <w:r w:rsidRPr="00EC2BC4">
        <w:rPr>
          <w:rFonts w:ascii="Book Antiqua" w:eastAsia="Book Antiqua" w:hAnsi="Book Antiqua" w:cs="Book Antiqua"/>
          <w:color w:val="000000"/>
        </w:rPr>
        <w:t>A</w:t>
      </w:r>
      <w:proofErr w:type="gramEnd"/>
      <w:r w:rsidRPr="00EC2BC4">
        <w:rPr>
          <w:rFonts w:ascii="Book Antiqua" w:eastAsia="Book Antiqua" w:hAnsi="Book Antiqua" w:cs="Book Antiqua"/>
          <w:color w:val="000000"/>
        </w:rPr>
        <w:t xml:space="preserve"> (Excellent): 0</w:t>
      </w:r>
    </w:p>
    <w:p w14:paraId="257A48DC"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lastRenderedPageBreak/>
        <w:t>Grade B (Very good): B</w:t>
      </w:r>
    </w:p>
    <w:p w14:paraId="5F49F7A9"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Grade C (Good): C</w:t>
      </w:r>
    </w:p>
    <w:p w14:paraId="33AF0322"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Grade D (Fair): 0</w:t>
      </w:r>
    </w:p>
    <w:p w14:paraId="5C18090A" w14:textId="77777777" w:rsidR="00A77B3E" w:rsidRPr="00EC2BC4" w:rsidRDefault="00B869B7" w:rsidP="00EC2BC4">
      <w:pPr>
        <w:spacing w:line="360" w:lineRule="auto"/>
        <w:jc w:val="both"/>
        <w:rPr>
          <w:rFonts w:ascii="Book Antiqua" w:hAnsi="Book Antiqua"/>
        </w:rPr>
      </w:pPr>
      <w:r w:rsidRPr="00EC2BC4">
        <w:rPr>
          <w:rFonts w:ascii="Book Antiqua" w:eastAsia="Book Antiqua" w:hAnsi="Book Antiqua" w:cs="Book Antiqua"/>
          <w:color w:val="000000"/>
        </w:rPr>
        <w:t>Grade E (Poor): E</w:t>
      </w:r>
    </w:p>
    <w:p w14:paraId="211FAEBC" w14:textId="77777777" w:rsidR="00A77B3E" w:rsidRPr="00EC2BC4" w:rsidRDefault="00A77B3E" w:rsidP="00EC2BC4">
      <w:pPr>
        <w:spacing w:line="360" w:lineRule="auto"/>
        <w:jc w:val="both"/>
        <w:rPr>
          <w:rFonts w:ascii="Book Antiqua" w:hAnsi="Book Antiqua"/>
        </w:rPr>
      </w:pPr>
    </w:p>
    <w:p w14:paraId="397F03DE" w14:textId="67DC7A7A" w:rsidR="000D0CDD" w:rsidRPr="00EC2BC4" w:rsidRDefault="00B869B7" w:rsidP="00EC2BC4">
      <w:pPr>
        <w:spacing w:line="360" w:lineRule="auto"/>
        <w:jc w:val="both"/>
        <w:rPr>
          <w:rFonts w:ascii="Book Antiqua" w:eastAsia="Book Antiqua" w:hAnsi="Book Antiqua" w:cs="Book Antiqua"/>
          <w:b/>
          <w:color w:val="000000"/>
        </w:rPr>
      </w:pPr>
      <w:r w:rsidRPr="00EC2BC4">
        <w:rPr>
          <w:rFonts w:ascii="Book Antiqua" w:eastAsia="Book Antiqua" w:hAnsi="Book Antiqua" w:cs="Book Antiqua"/>
          <w:b/>
          <w:color w:val="000000"/>
        </w:rPr>
        <w:t xml:space="preserve">P-Reviewer: </w:t>
      </w:r>
      <w:r w:rsidRPr="00EC2BC4">
        <w:rPr>
          <w:rFonts w:ascii="Book Antiqua" w:eastAsia="Book Antiqua" w:hAnsi="Book Antiqua" w:cs="Book Antiqua"/>
          <w:color w:val="000000"/>
        </w:rPr>
        <w:t>Al-</w:t>
      </w:r>
      <w:proofErr w:type="spellStart"/>
      <w:r w:rsidRPr="00EC2BC4">
        <w:rPr>
          <w:rFonts w:ascii="Book Antiqua" w:eastAsia="Book Antiqua" w:hAnsi="Book Antiqua" w:cs="Book Antiqua"/>
          <w:color w:val="000000"/>
        </w:rPr>
        <w:t>Ani</w:t>
      </w:r>
      <w:proofErr w:type="spellEnd"/>
      <w:r w:rsidRPr="00EC2BC4">
        <w:rPr>
          <w:rFonts w:ascii="Book Antiqua" w:eastAsia="Book Antiqua" w:hAnsi="Book Antiqua" w:cs="Book Antiqua"/>
          <w:color w:val="000000"/>
        </w:rPr>
        <w:t xml:space="preserve"> RM, Iraq; Oley MH, Indonesia</w:t>
      </w:r>
      <w:r w:rsidRPr="00EC2BC4">
        <w:rPr>
          <w:rFonts w:ascii="Book Antiqua" w:eastAsia="Book Antiqua" w:hAnsi="Book Antiqua" w:cs="Book Antiqua"/>
          <w:b/>
          <w:color w:val="000000"/>
        </w:rPr>
        <w:t xml:space="preserve"> S-Editor: </w:t>
      </w:r>
      <w:r w:rsidR="000D0CDD" w:rsidRPr="00EC2BC4">
        <w:rPr>
          <w:rFonts w:ascii="Book Antiqua" w:eastAsia="Book Antiqua" w:hAnsi="Book Antiqua" w:cs="Book Antiqua"/>
          <w:bCs/>
          <w:color w:val="000000"/>
        </w:rPr>
        <w:t>Wang JJ</w:t>
      </w:r>
      <w:r w:rsidRPr="00EC2BC4">
        <w:rPr>
          <w:rFonts w:ascii="Book Antiqua" w:eastAsia="Book Antiqua" w:hAnsi="Book Antiqua" w:cs="Book Antiqua"/>
          <w:b/>
          <w:color w:val="000000"/>
        </w:rPr>
        <w:t xml:space="preserve"> L-Editor: </w:t>
      </w:r>
      <w:r w:rsidR="00B85FA2" w:rsidRPr="00EC2BC4">
        <w:rPr>
          <w:rFonts w:ascii="Book Antiqua" w:eastAsia="Book Antiqua" w:hAnsi="Book Antiqua" w:cs="Book Antiqua"/>
          <w:bCs/>
          <w:color w:val="000000"/>
        </w:rPr>
        <w:t>A</w:t>
      </w:r>
      <w:r w:rsidRPr="00EC2BC4">
        <w:rPr>
          <w:rFonts w:ascii="Book Antiqua" w:eastAsia="Book Antiqua" w:hAnsi="Book Antiqua" w:cs="Book Antiqua"/>
          <w:b/>
          <w:color w:val="000000"/>
        </w:rPr>
        <w:t xml:space="preserve"> P-Editor: </w:t>
      </w:r>
      <w:r w:rsidR="00F67BDA" w:rsidRPr="00EC2BC4">
        <w:rPr>
          <w:rFonts w:ascii="Book Antiqua" w:eastAsia="Book Antiqua" w:hAnsi="Book Antiqua" w:cs="Book Antiqua"/>
          <w:bCs/>
          <w:color w:val="000000"/>
        </w:rPr>
        <w:t>Wang JJ</w:t>
      </w:r>
    </w:p>
    <w:p w14:paraId="612538A2" w14:textId="77777777" w:rsidR="00F67BDA" w:rsidRDefault="00F67BDA">
      <w:pPr>
        <w:rPr>
          <w:rFonts w:ascii="Book Antiqua" w:eastAsia="Book Antiqua" w:hAnsi="Book Antiqua" w:cs="Book Antiqua"/>
          <w:b/>
          <w:color w:val="000000"/>
        </w:rPr>
      </w:pPr>
      <w:r>
        <w:rPr>
          <w:rFonts w:ascii="Book Antiqua" w:eastAsia="Book Antiqua" w:hAnsi="Book Antiqua" w:cs="Book Antiqua"/>
          <w:b/>
          <w:color w:val="000000"/>
        </w:rPr>
        <w:br w:type="page"/>
      </w:r>
    </w:p>
    <w:p w14:paraId="429E1127" w14:textId="4CF4A9DC" w:rsidR="00A77B3E" w:rsidRPr="00EC2BC4" w:rsidRDefault="00B869B7" w:rsidP="00EC2BC4">
      <w:pPr>
        <w:spacing w:line="360" w:lineRule="auto"/>
        <w:jc w:val="both"/>
        <w:rPr>
          <w:rFonts w:ascii="Book Antiqua" w:eastAsia="Book Antiqua" w:hAnsi="Book Antiqua" w:cs="Book Antiqua"/>
          <w:b/>
          <w:color w:val="000000"/>
        </w:rPr>
      </w:pPr>
      <w:r w:rsidRPr="00EC2BC4">
        <w:rPr>
          <w:rFonts w:ascii="Book Antiqua" w:eastAsia="Book Antiqua" w:hAnsi="Book Antiqua" w:cs="Book Antiqua"/>
          <w:b/>
          <w:color w:val="000000"/>
        </w:rPr>
        <w:lastRenderedPageBreak/>
        <w:t>Figure Legends</w:t>
      </w:r>
    </w:p>
    <w:p w14:paraId="3E5765E8" w14:textId="543936E0" w:rsidR="000D0CDD" w:rsidRPr="00EC2BC4" w:rsidRDefault="00CB0D51" w:rsidP="00EC2BC4">
      <w:pPr>
        <w:spacing w:line="360" w:lineRule="auto"/>
        <w:jc w:val="both"/>
        <w:rPr>
          <w:rFonts w:ascii="Book Antiqua" w:hAnsi="Book Antiqua"/>
        </w:rPr>
      </w:pPr>
      <w:bookmarkStart w:id="10" w:name="_GoBack"/>
      <w:r w:rsidRPr="00EC2BC4">
        <w:rPr>
          <w:rFonts w:ascii="Book Antiqua" w:hAnsi="Book Antiqua"/>
          <w:noProof/>
          <w:lang w:eastAsia="zh-CN"/>
        </w:rPr>
        <w:drawing>
          <wp:inline distT="0" distB="0" distL="0" distR="0" wp14:anchorId="56A5E0C8" wp14:editId="5719F863">
            <wp:extent cx="5937483" cy="4751946"/>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7483" cy="4751946"/>
                    </a:xfrm>
                    <a:prstGeom prst="rect">
                      <a:avLst/>
                    </a:prstGeom>
                    <a:noFill/>
                    <a:ln>
                      <a:noFill/>
                    </a:ln>
                  </pic:spPr>
                </pic:pic>
              </a:graphicData>
            </a:graphic>
          </wp:inline>
        </w:drawing>
      </w:r>
      <w:bookmarkEnd w:id="10"/>
    </w:p>
    <w:p w14:paraId="4504D7F7" w14:textId="24815C57" w:rsidR="00A77B3E" w:rsidRPr="00EC2BC4" w:rsidRDefault="00B869B7" w:rsidP="00EC2BC4">
      <w:pPr>
        <w:spacing w:line="360" w:lineRule="auto"/>
        <w:jc w:val="both"/>
        <w:rPr>
          <w:rFonts w:ascii="Book Antiqua" w:eastAsia="Book Antiqua" w:hAnsi="Book Antiqua" w:cs="Book Antiqua"/>
          <w:color w:val="000000"/>
        </w:rPr>
      </w:pPr>
      <w:r w:rsidRPr="00EC2BC4">
        <w:rPr>
          <w:rFonts w:ascii="Book Antiqua" w:eastAsia="Book Antiqua" w:hAnsi="Book Antiqua" w:cs="Book Antiqua"/>
          <w:b/>
          <w:bCs/>
          <w:color w:val="000000"/>
        </w:rPr>
        <w:t xml:space="preserve">Figure 1 Preoperative </w:t>
      </w:r>
      <w:r w:rsidR="00E665C2" w:rsidRPr="00EC2BC4">
        <w:rPr>
          <w:rFonts w:ascii="Book Antiqua" w:eastAsia="Book Antiqua" w:hAnsi="Book Antiqua" w:cs="Book Antiqua"/>
          <w:b/>
          <w:bCs/>
          <w:color w:val="000000"/>
        </w:rPr>
        <w:t xml:space="preserve">magnetic resonance </w:t>
      </w:r>
      <w:bookmarkStart w:id="11" w:name="_Hlk111112823"/>
      <w:r w:rsidR="00E665C2" w:rsidRPr="00EC2BC4">
        <w:rPr>
          <w:rFonts w:ascii="Book Antiqua" w:eastAsia="Book Antiqua" w:hAnsi="Book Antiqua" w:cs="Book Antiqua"/>
          <w:b/>
          <w:bCs/>
          <w:color w:val="000000"/>
        </w:rPr>
        <w:t>imaging</w:t>
      </w:r>
      <w:bookmarkEnd w:id="11"/>
      <w:r w:rsidRPr="00EC2BC4">
        <w:rPr>
          <w:rFonts w:ascii="Book Antiqua" w:eastAsia="Book Antiqua" w:hAnsi="Book Antiqua" w:cs="Book Antiqua"/>
          <w:b/>
          <w:bCs/>
          <w:color w:val="000000"/>
        </w:rPr>
        <w:t xml:space="preserve"> and postoperative computed tomography images in case 1</w:t>
      </w:r>
      <w:r w:rsidR="00462817" w:rsidRPr="00EC2BC4">
        <w:rPr>
          <w:rFonts w:ascii="Book Antiqua" w:eastAsia="Book Antiqua" w:hAnsi="Book Antiqua" w:cs="Book Antiqua"/>
          <w:b/>
          <w:bCs/>
          <w:color w:val="000000"/>
        </w:rPr>
        <w:t xml:space="preserve"> (orange arrow)</w:t>
      </w:r>
      <w:r w:rsidRPr="00EC2BC4">
        <w:rPr>
          <w:rFonts w:ascii="Book Antiqua" w:eastAsia="Book Antiqua" w:hAnsi="Book Antiqua" w:cs="Book Antiqua"/>
          <w:b/>
          <w:bCs/>
          <w:color w:val="000000"/>
        </w:rPr>
        <w:t xml:space="preserve">. </w:t>
      </w:r>
      <w:r w:rsidRPr="00EC2BC4">
        <w:rPr>
          <w:rFonts w:ascii="Book Antiqua" w:eastAsia="Book Antiqua" w:hAnsi="Book Antiqua" w:cs="Book Antiqua"/>
          <w:color w:val="000000"/>
        </w:rPr>
        <w:t>A-C: Magnetic resonance</w:t>
      </w:r>
      <w:r w:rsidR="00E665C2" w:rsidRPr="00EC2BC4">
        <w:rPr>
          <w:rFonts w:ascii="Book Antiqua" w:eastAsia="Book Antiqua" w:hAnsi="Book Antiqua" w:cs="Book Antiqua"/>
          <w:color w:val="000000"/>
        </w:rPr>
        <w:t xml:space="preserve"> imaging</w:t>
      </w:r>
      <w:r w:rsidRPr="00EC2BC4">
        <w:rPr>
          <w:rFonts w:ascii="Book Antiqua" w:eastAsia="Book Antiqua" w:hAnsi="Book Antiqua" w:cs="Book Antiqua"/>
          <w:color w:val="000000"/>
        </w:rPr>
        <w:t xml:space="preserve"> showed occupation in the </w:t>
      </w:r>
      <w:proofErr w:type="spellStart"/>
      <w:r w:rsidRPr="00EC2BC4">
        <w:rPr>
          <w:rFonts w:ascii="Book Antiqua" w:eastAsia="Book Antiqua" w:hAnsi="Book Antiqua" w:cs="Book Antiqua"/>
          <w:color w:val="000000"/>
        </w:rPr>
        <w:t>sellar</w:t>
      </w:r>
      <w:proofErr w:type="spellEnd"/>
      <w:r w:rsidRPr="00EC2BC4">
        <w:rPr>
          <w:rFonts w:ascii="Book Antiqua" w:eastAsia="Book Antiqua" w:hAnsi="Book Antiqua" w:cs="Book Antiqua"/>
          <w:color w:val="000000"/>
        </w:rPr>
        <w:t xml:space="preserve"> region; D-F: Computed tomography showed </w:t>
      </w:r>
      <w:proofErr w:type="spellStart"/>
      <w:r w:rsidRPr="00EC2BC4">
        <w:rPr>
          <w:rFonts w:ascii="Book Antiqua" w:eastAsia="Book Antiqua" w:hAnsi="Book Antiqua" w:cs="Book Antiqua"/>
          <w:color w:val="000000"/>
        </w:rPr>
        <w:t>intracerebral</w:t>
      </w:r>
      <w:proofErr w:type="spellEnd"/>
      <w:r w:rsidRPr="00EC2BC4">
        <w:rPr>
          <w:rFonts w:ascii="Book Antiqua" w:eastAsia="Book Antiqua" w:hAnsi="Book Antiqua" w:cs="Book Antiqua"/>
          <w:color w:val="000000"/>
        </w:rPr>
        <w:t xml:space="preserve"> hemorrhage on the day of surgery and progressive cerebral infarction on postoperative days 2 and 4, respectively.</w:t>
      </w:r>
    </w:p>
    <w:p w14:paraId="3433BC89" w14:textId="77777777" w:rsidR="000D0CDD" w:rsidRPr="00EC2BC4" w:rsidRDefault="000D0CDD" w:rsidP="00EC2BC4">
      <w:pPr>
        <w:spacing w:line="360" w:lineRule="auto"/>
        <w:jc w:val="both"/>
        <w:rPr>
          <w:rFonts w:ascii="Book Antiqua" w:hAnsi="Book Antiqua"/>
        </w:rPr>
        <w:sectPr w:rsidR="000D0CDD" w:rsidRPr="00EC2BC4">
          <w:pgSz w:w="12240" w:h="15840"/>
          <w:pgMar w:top="1440" w:right="1440" w:bottom="1440" w:left="1440" w:header="720" w:footer="720" w:gutter="0"/>
          <w:cols w:space="720"/>
          <w:docGrid w:linePitch="360"/>
        </w:sectPr>
      </w:pPr>
    </w:p>
    <w:p w14:paraId="6A805C07"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lastRenderedPageBreak/>
        <w:t xml:space="preserve">Table 1 </w:t>
      </w:r>
      <w:proofErr w:type="gramStart"/>
      <w:r w:rsidRPr="00EC2BC4">
        <w:rPr>
          <w:rFonts w:ascii="Book Antiqua" w:hAnsi="Book Antiqua"/>
          <w:b/>
          <w:bCs/>
        </w:rPr>
        <w:t>The</w:t>
      </w:r>
      <w:proofErr w:type="gramEnd"/>
      <w:r w:rsidRPr="00EC2BC4">
        <w:rPr>
          <w:rFonts w:ascii="Book Antiqua" w:hAnsi="Book Antiqua"/>
          <w:b/>
          <w:bCs/>
        </w:rPr>
        <w:t xml:space="preserve"> demographic and clinical characteristics of the 4 patients</w:t>
      </w:r>
    </w:p>
    <w:tbl>
      <w:tblPr>
        <w:tblW w:w="5776" w:type="pct"/>
        <w:jc w:val="center"/>
        <w:tblLook w:val="04A0" w:firstRow="1" w:lastRow="0" w:firstColumn="1" w:lastColumn="0" w:noHBand="0" w:noVBand="1"/>
      </w:tblPr>
      <w:tblGrid>
        <w:gridCol w:w="775"/>
        <w:gridCol w:w="686"/>
        <w:gridCol w:w="982"/>
        <w:gridCol w:w="1085"/>
        <w:gridCol w:w="2215"/>
        <w:gridCol w:w="2141"/>
        <w:gridCol w:w="1825"/>
        <w:gridCol w:w="1363"/>
        <w:gridCol w:w="1836"/>
        <w:gridCol w:w="2313"/>
      </w:tblGrid>
      <w:tr w:rsidR="004003A4" w:rsidRPr="00EC2BC4" w14:paraId="423A03EE" w14:textId="77777777" w:rsidTr="000E0C23">
        <w:trPr>
          <w:trHeight w:val="218"/>
          <w:jc w:val="center"/>
        </w:trPr>
        <w:tc>
          <w:tcPr>
            <w:tcW w:w="264" w:type="pct"/>
            <w:tcBorders>
              <w:top w:val="single" w:sz="4" w:space="0" w:color="auto"/>
              <w:bottom w:val="single" w:sz="4" w:space="0" w:color="auto"/>
            </w:tcBorders>
          </w:tcPr>
          <w:p w14:paraId="59576AA8"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Case</w:t>
            </w:r>
          </w:p>
        </w:tc>
        <w:tc>
          <w:tcPr>
            <w:tcW w:w="235" w:type="pct"/>
            <w:tcBorders>
              <w:top w:val="single" w:sz="4" w:space="0" w:color="auto"/>
              <w:bottom w:val="single" w:sz="4" w:space="0" w:color="auto"/>
            </w:tcBorders>
          </w:tcPr>
          <w:p w14:paraId="09A3A160"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Age (</w:t>
            </w:r>
            <w:proofErr w:type="spellStart"/>
            <w:r w:rsidRPr="00EC2BC4">
              <w:rPr>
                <w:rFonts w:ascii="Book Antiqua" w:hAnsi="Book Antiqua"/>
                <w:b/>
                <w:bCs/>
              </w:rPr>
              <w:t>yr</w:t>
            </w:r>
            <w:proofErr w:type="spellEnd"/>
            <w:r w:rsidRPr="00EC2BC4">
              <w:rPr>
                <w:rFonts w:ascii="Book Antiqua" w:hAnsi="Book Antiqua"/>
                <w:b/>
                <w:bCs/>
              </w:rPr>
              <w:t>)</w:t>
            </w:r>
          </w:p>
        </w:tc>
        <w:tc>
          <w:tcPr>
            <w:tcW w:w="332" w:type="pct"/>
            <w:tcBorders>
              <w:top w:val="single" w:sz="4" w:space="0" w:color="auto"/>
              <w:bottom w:val="single" w:sz="4" w:space="0" w:color="auto"/>
            </w:tcBorders>
          </w:tcPr>
          <w:p w14:paraId="65729A64" w14:textId="77777777" w:rsidR="004003A4" w:rsidRPr="00EC2BC4" w:rsidRDefault="004003A4" w:rsidP="00EC2BC4">
            <w:pPr>
              <w:spacing w:line="360" w:lineRule="auto"/>
              <w:jc w:val="both"/>
              <w:rPr>
                <w:rFonts w:ascii="Book Antiqua" w:eastAsia="宋体" w:hAnsi="Book Antiqua"/>
                <w:b/>
                <w:bCs/>
                <w:lang w:bidi="ar"/>
              </w:rPr>
            </w:pPr>
            <w:r w:rsidRPr="00EC2BC4">
              <w:rPr>
                <w:rFonts w:ascii="Book Antiqua" w:hAnsi="Book Antiqua"/>
                <w:b/>
                <w:bCs/>
              </w:rPr>
              <w:t>Sex</w:t>
            </w:r>
          </w:p>
        </w:tc>
        <w:tc>
          <w:tcPr>
            <w:tcW w:w="366" w:type="pct"/>
            <w:tcBorders>
              <w:top w:val="single" w:sz="4" w:space="0" w:color="auto"/>
              <w:bottom w:val="single" w:sz="4" w:space="0" w:color="auto"/>
            </w:tcBorders>
          </w:tcPr>
          <w:p w14:paraId="7899E935" w14:textId="77777777" w:rsidR="004003A4" w:rsidRPr="00EC2BC4" w:rsidRDefault="004003A4" w:rsidP="00EC2BC4">
            <w:pPr>
              <w:spacing w:line="360" w:lineRule="auto"/>
              <w:jc w:val="both"/>
              <w:rPr>
                <w:rFonts w:ascii="Book Antiqua" w:eastAsia="宋体" w:hAnsi="Book Antiqua"/>
                <w:b/>
                <w:bCs/>
                <w:lang w:bidi="ar"/>
              </w:rPr>
            </w:pPr>
            <w:r w:rsidRPr="00EC2BC4">
              <w:rPr>
                <w:rFonts w:ascii="Book Antiqua" w:eastAsia="宋体" w:hAnsi="Book Antiqua"/>
                <w:b/>
                <w:bCs/>
                <w:lang w:bidi="ar"/>
              </w:rPr>
              <w:t>BMI (kg/m</w:t>
            </w:r>
            <w:r w:rsidRPr="00EC2BC4">
              <w:rPr>
                <w:rFonts w:ascii="Book Antiqua" w:eastAsia="宋体" w:hAnsi="Book Antiqua"/>
                <w:b/>
                <w:bCs/>
                <w:vertAlign w:val="superscript"/>
                <w:lang w:bidi="ar"/>
              </w:rPr>
              <w:t>2</w:t>
            </w:r>
            <w:r w:rsidRPr="00EC2BC4">
              <w:rPr>
                <w:rFonts w:ascii="Book Antiqua" w:eastAsia="宋体" w:hAnsi="Book Antiqua"/>
                <w:b/>
                <w:bCs/>
                <w:lang w:bidi="ar"/>
              </w:rPr>
              <w:t>)</w:t>
            </w:r>
          </w:p>
        </w:tc>
        <w:tc>
          <w:tcPr>
            <w:tcW w:w="737" w:type="pct"/>
            <w:tcBorders>
              <w:top w:val="single" w:sz="4" w:space="0" w:color="auto"/>
              <w:bottom w:val="single" w:sz="4" w:space="0" w:color="auto"/>
            </w:tcBorders>
          </w:tcPr>
          <w:p w14:paraId="43949243"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Primary disease</w:t>
            </w:r>
          </w:p>
        </w:tc>
        <w:tc>
          <w:tcPr>
            <w:tcW w:w="666" w:type="pct"/>
            <w:tcBorders>
              <w:top w:val="single" w:sz="4" w:space="0" w:color="auto"/>
              <w:bottom w:val="single" w:sz="4" w:space="0" w:color="auto"/>
            </w:tcBorders>
          </w:tcPr>
          <w:p w14:paraId="35BBDF7E" w14:textId="77777777" w:rsidR="004003A4" w:rsidRPr="00EC2BC4" w:rsidRDefault="004003A4" w:rsidP="00EC2BC4">
            <w:pPr>
              <w:spacing w:line="360" w:lineRule="auto"/>
              <w:jc w:val="both"/>
              <w:rPr>
                <w:rFonts w:ascii="Book Antiqua" w:eastAsia="宋体" w:hAnsi="Book Antiqua"/>
                <w:b/>
                <w:bCs/>
                <w:lang w:bidi="ar"/>
              </w:rPr>
            </w:pPr>
            <w:r w:rsidRPr="00EC2BC4">
              <w:rPr>
                <w:rFonts w:ascii="Book Antiqua" w:eastAsia="宋体" w:hAnsi="Book Antiqua"/>
                <w:b/>
                <w:bCs/>
                <w:lang w:bidi="ar"/>
              </w:rPr>
              <w:t>Comorbidities</w:t>
            </w:r>
          </w:p>
        </w:tc>
        <w:tc>
          <w:tcPr>
            <w:tcW w:w="609" w:type="pct"/>
            <w:tcBorders>
              <w:top w:val="single" w:sz="4" w:space="0" w:color="auto"/>
              <w:bottom w:val="single" w:sz="4" w:space="0" w:color="auto"/>
            </w:tcBorders>
          </w:tcPr>
          <w:p w14:paraId="0379C5BC" w14:textId="77777777" w:rsidR="004003A4" w:rsidRPr="00EC2BC4" w:rsidRDefault="004003A4" w:rsidP="00EC2BC4">
            <w:pPr>
              <w:spacing w:line="360" w:lineRule="auto"/>
              <w:jc w:val="both"/>
              <w:rPr>
                <w:rFonts w:ascii="Book Antiqua" w:eastAsia="宋体" w:hAnsi="Book Antiqua"/>
                <w:b/>
                <w:bCs/>
                <w:lang w:bidi="ar"/>
              </w:rPr>
            </w:pPr>
            <w:r w:rsidRPr="00EC2BC4">
              <w:rPr>
                <w:rFonts w:ascii="Book Antiqua" w:eastAsia="宋体" w:hAnsi="Book Antiqua"/>
                <w:b/>
                <w:bCs/>
                <w:lang w:bidi="ar"/>
              </w:rPr>
              <w:t>M</w:t>
            </w:r>
            <w:r w:rsidRPr="00EC2BC4">
              <w:rPr>
                <w:rFonts w:ascii="Book Antiqua" w:eastAsia="宋体" w:hAnsi="Book Antiqua"/>
                <w:b/>
                <w:bCs/>
                <w:lang w:eastAsia="zh-Hans" w:bidi="ar"/>
              </w:rPr>
              <w:t>aximum diameter</w:t>
            </w:r>
            <w:r w:rsidRPr="00EC2BC4">
              <w:rPr>
                <w:rFonts w:ascii="Book Antiqua" w:eastAsia="宋体" w:hAnsi="Book Antiqua"/>
                <w:b/>
                <w:bCs/>
                <w:lang w:bidi="ar"/>
              </w:rPr>
              <w:t xml:space="preserve"> of tumor (mm)</w:t>
            </w:r>
          </w:p>
        </w:tc>
        <w:tc>
          <w:tcPr>
            <w:tcW w:w="440" w:type="pct"/>
            <w:tcBorders>
              <w:top w:val="single" w:sz="4" w:space="0" w:color="auto"/>
              <w:bottom w:val="single" w:sz="4" w:space="0" w:color="auto"/>
            </w:tcBorders>
          </w:tcPr>
          <w:p w14:paraId="71A3726B"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Tumor recurrence (y</w:t>
            </w:r>
            <w:r w:rsidRPr="00EC2BC4">
              <w:rPr>
                <w:rFonts w:ascii="Book Antiqua" w:hAnsi="Book Antiqua"/>
                <w:b/>
                <w:bCs/>
                <w:lang w:eastAsia="zh-Hans"/>
              </w:rPr>
              <w:t>es</w:t>
            </w:r>
            <w:r w:rsidRPr="00EC2BC4">
              <w:rPr>
                <w:rFonts w:ascii="Book Antiqua" w:hAnsi="Book Antiqua"/>
                <w:b/>
                <w:bCs/>
              </w:rPr>
              <w:t>/n</w:t>
            </w:r>
            <w:r w:rsidRPr="00EC2BC4">
              <w:rPr>
                <w:rFonts w:ascii="Book Antiqua" w:hAnsi="Book Antiqua"/>
                <w:b/>
                <w:bCs/>
                <w:lang w:eastAsia="zh-Hans"/>
              </w:rPr>
              <w:t>o</w:t>
            </w:r>
            <w:r w:rsidRPr="00EC2BC4">
              <w:rPr>
                <w:rFonts w:ascii="Book Antiqua" w:hAnsi="Book Antiqua"/>
                <w:b/>
                <w:bCs/>
              </w:rPr>
              <w:t>)</w:t>
            </w:r>
          </w:p>
        </w:tc>
        <w:tc>
          <w:tcPr>
            <w:tcW w:w="582" w:type="pct"/>
            <w:tcBorders>
              <w:top w:val="single" w:sz="4" w:space="0" w:color="auto"/>
              <w:bottom w:val="single" w:sz="4" w:space="0" w:color="auto"/>
            </w:tcBorders>
          </w:tcPr>
          <w:p w14:paraId="26696AC2"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Operative approach</w:t>
            </w:r>
          </w:p>
        </w:tc>
        <w:tc>
          <w:tcPr>
            <w:tcW w:w="769" w:type="pct"/>
            <w:tcBorders>
              <w:top w:val="single" w:sz="4" w:space="0" w:color="auto"/>
              <w:bottom w:val="single" w:sz="4" w:space="0" w:color="auto"/>
            </w:tcBorders>
          </w:tcPr>
          <w:p w14:paraId="35315FEE"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Location of ICA injury</w:t>
            </w:r>
          </w:p>
        </w:tc>
      </w:tr>
      <w:tr w:rsidR="004003A4" w:rsidRPr="00EC2BC4" w14:paraId="6F73E35E" w14:textId="77777777" w:rsidTr="000E0C23">
        <w:trPr>
          <w:trHeight w:val="218"/>
          <w:jc w:val="center"/>
        </w:trPr>
        <w:tc>
          <w:tcPr>
            <w:tcW w:w="264" w:type="pct"/>
            <w:tcBorders>
              <w:top w:val="single" w:sz="4" w:space="0" w:color="auto"/>
            </w:tcBorders>
          </w:tcPr>
          <w:p w14:paraId="46B58C77"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35" w:type="pct"/>
            <w:tcBorders>
              <w:top w:val="single" w:sz="4" w:space="0" w:color="auto"/>
            </w:tcBorders>
          </w:tcPr>
          <w:p w14:paraId="3DDA8440" w14:textId="77777777" w:rsidR="004003A4" w:rsidRPr="00EC2BC4" w:rsidRDefault="004003A4" w:rsidP="00EC2BC4">
            <w:pPr>
              <w:spacing w:line="360" w:lineRule="auto"/>
              <w:jc w:val="both"/>
              <w:rPr>
                <w:rFonts w:ascii="Book Antiqua" w:hAnsi="Book Antiqua"/>
              </w:rPr>
            </w:pPr>
            <w:r w:rsidRPr="00EC2BC4">
              <w:rPr>
                <w:rFonts w:ascii="Book Antiqua" w:hAnsi="Book Antiqua"/>
              </w:rPr>
              <w:t>51</w:t>
            </w:r>
          </w:p>
        </w:tc>
        <w:tc>
          <w:tcPr>
            <w:tcW w:w="332" w:type="pct"/>
            <w:tcBorders>
              <w:top w:val="single" w:sz="4" w:space="0" w:color="auto"/>
            </w:tcBorders>
          </w:tcPr>
          <w:p w14:paraId="03106EFC"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Female</w:t>
            </w:r>
          </w:p>
        </w:tc>
        <w:tc>
          <w:tcPr>
            <w:tcW w:w="366" w:type="pct"/>
            <w:tcBorders>
              <w:top w:val="single" w:sz="4" w:space="0" w:color="auto"/>
            </w:tcBorders>
          </w:tcPr>
          <w:p w14:paraId="287E63F5"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25.28</w:t>
            </w:r>
          </w:p>
        </w:tc>
        <w:tc>
          <w:tcPr>
            <w:tcW w:w="737" w:type="pct"/>
            <w:tcBorders>
              <w:top w:val="single" w:sz="4" w:space="0" w:color="auto"/>
            </w:tcBorders>
          </w:tcPr>
          <w:p w14:paraId="13CD8081" w14:textId="77777777" w:rsidR="004003A4" w:rsidRPr="00EC2BC4" w:rsidRDefault="004003A4" w:rsidP="00EC2BC4">
            <w:pPr>
              <w:spacing w:line="360" w:lineRule="auto"/>
              <w:jc w:val="both"/>
              <w:rPr>
                <w:rFonts w:ascii="Book Antiqua" w:hAnsi="Book Antiqua"/>
              </w:rPr>
            </w:pPr>
            <w:bookmarkStart w:id="12" w:name="OLE_LINK3"/>
            <w:r w:rsidRPr="00EC2BC4">
              <w:rPr>
                <w:rFonts w:ascii="Book Antiqua" w:hAnsi="Book Antiqua"/>
              </w:rPr>
              <w:t>Pituitary adenoma</w:t>
            </w:r>
            <w:bookmarkEnd w:id="12"/>
          </w:p>
        </w:tc>
        <w:tc>
          <w:tcPr>
            <w:tcW w:w="666" w:type="pct"/>
            <w:tcBorders>
              <w:top w:val="single" w:sz="4" w:space="0" w:color="auto"/>
            </w:tcBorders>
          </w:tcPr>
          <w:p w14:paraId="4DC79ED1"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None</w:t>
            </w:r>
          </w:p>
        </w:tc>
        <w:tc>
          <w:tcPr>
            <w:tcW w:w="609" w:type="pct"/>
            <w:tcBorders>
              <w:top w:val="single" w:sz="4" w:space="0" w:color="auto"/>
            </w:tcBorders>
          </w:tcPr>
          <w:p w14:paraId="7E249C7A"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20</w:t>
            </w:r>
          </w:p>
        </w:tc>
        <w:tc>
          <w:tcPr>
            <w:tcW w:w="440" w:type="pct"/>
            <w:tcBorders>
              <w:top w:val="single" w:sz="4" w:space="0" w:color="auto"/>
            </w:tcBorders>
          </w:tcPr>
          <w:p w14:paraId="5D93EB61" w14:textId="77777777" w:rsidR="004003A4" w:rsidRPr="00EC2BC4" w:rsidRDefault="004003A4" w:rsidP="00EC2BC4">
            <w:pPr>
              <w:spacing w:line="360" w:lineRule="auto"/>
              <w:jc w:val="both"/>
              <w:rPr>
                <w:rFonts w:ascii="Book Antiqua" w:hAnsi="Book Antiqua"/>
              </w:rPr>
            </w:pPr>
            <w:r w:rsidRPr="00EC2BC4">
              <w:rPr>
                <w:rFonts w:ascii="Book Antiqua" w:hAnsi="Book Antiqua"/>
              </w:rPr>
              <w:t>Yes</w:t>
            </w:r>
          </w:p>
        </w:tc>
        <w:tc>
          <w:tcPr>
            <w:tcW w:w="582" w:type="pct"/>
            <w:tcBorders>
              <w:top w:val="single" w:sz="4" w:space="0" w:color="auto"/>
            </w:tcBorders>
          </w:tcPr>
          <w:p w14:paraId="0EB9DA35" w14:textId="77777777" w:rsidR="004003A4" w:rsidRPr="00EC2BC4" w:rsidRDefault="004003A4" w:rsidP="00EC2BC4">
            <w:pPr>
              <w:spacing w:line="360" w:lineRule="auto"/>
              <w:jc w:val="both"/>
              <w:rPr>
                <w:rFonts w:ascii="Book Antiqua" w:hAnsi="Book Antiqua"/>
              </w:rPr>
            </w:pPr>
            <w:r w:rsidRPr="00EC2BC4">
              <w:rPr>
                <w:rFonts w:ascii="Book Antiqua" w:hAnsi="Book Antiqua"/>
              </w:rPr>
              <w:t>ETTS</w:t>
            </w:r>
          </w:p>
        </w:tc>
        <w:tc>
          <w:tcPr>
            <w:tcW w:w="769" w:type="pct"/>
            <w:tcBorders>
              <w:top w:val="single" w:sz="4" w:space="0" w:color="auto"/>
            </w:tcBorders>
          </w:tcPr>
          <w:p w14:paraId="0AF4E14C" w14:textId="6ABE724F"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r w:rsidR="004003A4" w:rsidRPr="00EC2BC4" w14:paraId="3DC8E502" w14:textId="77777777" w:rsidTr="000E0C23">
        <w:trPr>
          <w:trHeight w:val="218"/>
          <w:jc w:val="center"/>
        </w:trPr>
        <w:tc>
          <w:tcPr>
            <w:tcW w:w="264" w:type="pct"/>
          </w:tcPr>
          <w:p w14:paraId="4BE68748" w14:textId="77777777" w:rsidR="004003A4" w:rsidRPr="00EC2BC4" w:rsidRDefault="004003A4" w:rsidP="00EC2BC4">
            <w:pPr>
              <w:spacing w:line="360" w:lineRule="auto"/>
              <w:jc w:val="both"/>
              <w:rPr>
                <w:rFonts w:ascii="Book Antiqua" w:hAnsi="Book Antiqua"/>
              </w:rPr>
            </w:pPr>
            <w:r w:rsidRPr="00EC2BC4">
              <w:rPr>
                <w:rFonts w:ascii="Book Antiqua" w:hAnsi="Book Antiqua"/>
              </w:rPr>
              <w:t>2</w:t>
            </w:r>
          </w:p>
        </w:tc>
        <w:tc>
          <w:tcPr>
            <w:tcW w:w="235" w:type="pct"/>
          </w:tcPr>
          <w:p w14:paraId="65E0B1FE" w14:textId="77777777" w:rsidR="004003A4" w:rsidRPr="00EC2BC4" w:rsidRDefault="004003A4" w:rsidP="00EC2BC4">
            <w:pPr>
              <w:spacing w:line="360" w:lineRule="auto"/>
              <w:jc w:val="both"/>
              <w:rPr>
                <w:rFonts w:ascii="Book Antiqua" w:hAnsi="Book Antiqua"/>
              </w:rPr>
            </w:pPr>
            <w:r w:rsidRPr="00EC2BC4">
              <w:rPr>
                <w:rFonts w:ascii="Book Antiqua" w:hAnsi="Book Antiqua"/>
              </w:rPr>
              <w:t>57</w:t>
            </w:r>
          </w:p>
        </w:tc>
        <w:tc>
          <w:tcPr>
            <w:tcW w:w="332" w:type="pct"/>
          </w:tcPr>
          <w:p w14:paraId="78193922"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Female</w:t>
            </w:r>
          </w:p>
        </w:tc>
        <w:tc>
          <w:tcPr>
            <w:tcW w:w="366" w:type="pct"/>
          </w:tcPr>
          <w:p w14:paraId="7AB1C1B6"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21.50</w:t>
            </w:r>
          </w:p>
        </w:tc>
        <w:tc>
          <w:tcPr>
            <w:tcW w:w="737" w:type="pct"/>
          </w:tcPr>
          <w:p w14:paraId="106166C5" w14:textId="77777777" w:rsidR="004003A4" w:rsidRPr="00EC2BC4" w:rsidRDefault="004003A4" w:rsidP="00EC2BC4">
            <w:pPr>
              <w:spacing w:line="360" w:lineRule="auto"/>
              <w:jc w:val="both"/>
              <w:rPr>
                <w:rFonts w:ascii="Book Antiqua" w:hAnsi="Book Antiqua"/>
              </w:rPr>
            </w:pPr>
            <w:r w:rsidRPr="00EC2BC4">
              <w:rPr>
                <w:rFonts w:ascii="Book Antiqua" w:hAnsi="Book Antiqua"/>
              </w:rPr>
              <w:t>Pituitary adenoma</w:t>
            </w:r>
          </w:p>
        </w:tc>
        <w:tc>
          <w:tcPr>
            <w:tcW w:w="666" w:type="pct"/>
          </w:tcPr>
          <w:p w14:paraId="03B04C97"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Hyperthyroidism, cured</w:t>
            </w:r>
          </w:p>
        </w:tc>
        <w:tc>
          <w:tcPr>
            <w:tcW w:w="609" w:type="pct"/>
          </w:tcPr>
          <w:p w14:paraId="1D76F91A"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46</w:t>
            </w:r>
          </w:p>
        </w:tc>
        <w:tc>
          <w:tcPr>
            <w:tcW w:w="440" w:type="pct"/>
          </w:tcPr>
          <w:p w14:paraId="783F0F6B"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Pr>
          <w:p w14:paraId="263F65D2" w14:textId="77777777" w:rsidR="004003A4" w:rsidRPr="00EC2BC4" w:rsidRDefault="004003A4" w:rsidP="00EC2BC4">
            <w:pPr>
              <w:spacing w:line="360" w:lineRule="auto"/>
              <w:jc w:val="both"/>
              <w:rPr>
                <w:rFonts w:ascii="Book Antiqua" w:hAnsi="Book Antiqua"/>
              </w:rPr>
            </w:pPr>
            <w:r w:rsidRPr="00EC2BC4">
              <w:rPr>
                <w:rFonts w:ascii="Book Antiqua" w:hAnsi="Book Antiqua"/>
              </w:rPr>
              <w:t>ETTS</w:t>
            </w:r>
          </w:p>
        </w:tc>
        <w:tc>
          <w:tcPr>
            <w:tcW w:w="769" w:type="pct"/>
          </w:tcPr>
          <w:p w14:paraId="6931FD22" w14:textId="2734319E" w:rsidR="004003A4" w:rsidRPr="00EC2BC4" w:rsidRDefault="004003A4" w:rsidP="00EC2BC4">
            <w:pPr>
              <w:spacing w:line="360" w:lineRule="auto"/>
              <w:jc w:val="both"/>
              <w:rPr>
                <w:rFonts w:ascii="Book Antiqua" w:hAnsi="Book Antiqua"/>
              </w:rPr>
            </w:pPr>
            <w:r w:rsidRPr="00EC2BC4">
              <w:rPr>
                <w:rFonts w:ascii="Book Antiqua" w:hAnsi="Book Antiqua"/>
              </w:rPr>
              <w:t xml:space="preserve">C4 segment of </w:t>
            </w:r>
            <w:r w:rsidR="00F048CF" w:rsidRPr="00EC2BC4">
              <w:rPr>
                <w:rFonts w:ascii="Book Antiqua" w:hAnsi="Book Antiqua"/>
              </w:rPr>
              <w:t xml:space="preserve">left </w:t>
            </w:r>
            <w:r w:rsidRPr="00EC2BC4">
              <w:rPr>
                <w:rFonts w:ascii="Book Antiqua" w:hAnsi="Book Antiqua"/>
              </w:rPr>
              <w:t>internal carotid artery</w:t>
            </w:r>
          </w:p>
        </w:tc>
      </w:tr>
      <w:tr w:rsidR="004003A4" w:rsidRPr="00EC2BC4" w14:paraId="3B8770FF" w14:textId="77777777" w:rsidTr="000E0C23">
        <w:trPr>
          <w:trHeight w:val="218"/>
          <w:jc w:val="center"/>
        </w:trPr>
        <w:tc>
          <w:tcPr>
            <w:tcW w:w="264" w:type="pct"/>
          </w:tcPr>
          <w:p w14:paraId="5F064788" w14:textId="77777777" w:rsidR="004003A4" w:rsidRPr="00EC2BC4" w:rsidRDefault="004003A4" w:rsidP="00EC2BC4">
            <w:pPr>
              <w:spacing w:line="360" w:lineRule="auto"/>
              <w:jc w:val="both"/>
              <w:rPr>
                <w:rFonts w:ascii="Book Antiqua" w:hAnsi="Book Antiqua"/>
              </w:rPr>
            </w:pPr>
            <w:r w:rsidRPr="00EC2BC4">
              <w:rPr>
                <w:rFonts w:ascii="Book Antiqua" w:hAnsi="Book Antiqua"/>
              </w:rPr>
              <w:t>3</w:t>
            </w:r>
          </w:p>
        </w:tc>
        <w:tc>
          <w:tcPr>
            <w:tcW w:w="235" w:type="pct"/>
          </w:tcPr>
          <w:p w14:paraId="0EF30307" w14:textId="77777777" w:rsidR="004003A4" w:rsidRPr="00EC2BC4" w:rsidRDefault="004003A4" w:rsidP="00EC2BC4">
            <w:pPr>
              <w:spacing w:line="360" w:lineRule="auto"/>
              <w:jc w:val="both"/>
              <w:rPr>
                <w:rFonts w:ascii="Book Antiqua" w:hAnsi="Book Antiqua"/>
              </w:rPr>
            </w:pPr>
            <w:r w:rsidRPr="00EC2BC4">
              <w:rPr>
                <w:rFonts w:ascii="Book Antiqua" w:eastAsia="宋体" w:hAnsi="Book Antiqua"/>
                <w:lang w:bidi="ar"/>
              </w:rPr>
              <w:t>32</w:t>
            </w:r>
          </w:p>
        </w:tc>
        <w:tc>
          <w:tcPr>
            <w:tcW w:w="332" w:type="pct"/>
          </w:tcPr>
          <w:p w14:paraId="1BC7D61F"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Male</w:t>
            </w:r>
          </w:p>
        </w:tc>
        <w:tc>
          <w:tcPr>
            <w:tcW w:w="366" w:type="pct"/>
          </w:tcPr>
          <w:p w14:paraId="5C6E2E0A"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26.12</w:t>
            </w:r>
          </w:p>
        </w:tc>
        <w:tc>
          <w:tcPr>
            <w:tcW w:w="737" w:type="pct"/>
          </w:tcPr>
          <w:p w14:paraId="09E91A1E" w14:textId="77777777" w:rsidR="004003A4" w:rsidRPr="00EC2BC4" w:rsidRDefault="004003A4" w:rsidP="00EC2BC4">
            <w:pPr>
              <w:spacing w:line="360" w:lineRule="auto"/>
              <w:jc w:val="both"/>
              <w:rPr>
                <w:rFonts w:ascii="Book Antiqua" w:hAnsi="Book Antiqua"/>
              </w:rPr>
            </w:pPr>
            <w:r w:rsidRPr="00EC2BC4">
              <w:rPr>
                <w:rFonts w:ascii="Book Antiqua" w:hAnsi="Book Antiqua"/>
              </w:rPr>
              <w:t>Pituitary adenoma</w:t>
            </w:r>
          </w:p>
        </w:tc>
        <w:tc>
          <w:tcPr>
            <w:tcW w:w="666" w:type="pct"/>
          </w:tcPr>
          <w:p w14:paraId="4E9B9444"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None</w:t>
            </w:r>
          </w:p>
        </w:tc>
        <w:tc>
          <w:tcPr>
            <w:tcW w:w="609" w:type="pct"/>
          </w:tcPr>
          <w:p w14:paraId="4193C45A"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30</w:t>
            </w:r>
          </w:p>
        </w:tc>
        <w:tc>
          <w:tcPr>
            <w:tcW w:w="440" w:type="pct"/>
          </w:tcPr>
          <w:p w14:paraId="5CE08DC1"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Pr>
          <w:p w14:paraId="2DAB15E2" w14:textId="77777777" w:rsidR="004003A4" w:rsidRPr="00EC2BC4" w:rsidRDefault="004003A4" w:rsidP="00EC2BC4">
            <w:pPr>
              <w:spacing w:line="360" w:lineRule="auto"/>
              <w:jc w:val="both"/>
              <w:rPr>
                <w:rFonts w:ascii="Book Antiqua" w:hAnsi="Book Antiqua"/>
              </w:rPr>
            </w:pPr>
            <w:r w:rsidRPr="00EC2BC4">
              <w:rPr>
                <w:rFonts w:ascii="Book Antiqua" w:hAnsi="Book Antiqua"/>
              </w:rPr>
              <w:t>MTTS</w:t>
            </w:r>
          </w:p>
        </w:tc>
        <w:tc>
          <w:tcPr>
            <w:tcW w:w="769" w:type="pct"/>
          </w:tcPr>
          <w:p w14:paraId="177340BE" w14:textId="186049FA"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r w:rsidR="004003A4" w:rsidRPr="00EC2BC4" w14:paraId="6055D10A" w14:textId="77777777" w:rsidTr="000E0C23">
        <w:trPr>
          <w:trHeight w:val="218"/>
          <w:jc w:val="center"/>
        </w:trPr>
        <w:tc>
          <w:tcPr>
            <w:tcW w:w="264" w:type="pct"/>
            <w:tcBorders>
              <w:bottom w:val="single" w:sz="4" w:space="0" w:color="auto"/>
            </w:tcBorders>
          </w:tcPr>
          <w:p w14:paraId="5606B469" w14:textId="77777777" w:rsidR="004003A4" w:rsidRPr="00EC2BC4" w:rsidRDefault="004003A4" w:rsidP="00EC2BC4">
            <w:pPr>
              <w:spacing w:line="360" w:lineRule="auto"/>
              <w:jc w:val="both"/>
              <w:rPr>
                <w:rFonts w:ascii="Book Antiqua" w:hAnsi="Book Antiqua"/>
              </w:rPr>
            </w:pPr>
            <w:r w:rsidRPr="00EC2BC4">
              <w:rPr>
                <w:rFonts w:ascii="Book Antiqua" w:hAnsi="Book Antiqua"/>
              </w:rPr>
              <w:t>4</w:t>
            </w:r>
          </w:p>
        </w:tc>
        <w:tc>
          <w:tcPr>
            <w:tcW w:w="235" w:type="pct"/>
            <w:tcBorders>
              <w:bottom w:val="single" w:sz="4" w:space="0" w:color="auto"/>
            </w:tcBorders>
          </w:tcPr>
          <w:p w14:paraId="5A440ED0" w14:textId="77777777" w:rsidR="004003A4" w:rsidRPr="00EC2BC4" w:rsidRDefault="004003A4" w:rsidP="00EC2BC4">
            <w:pPr>
              <w:spacing w:line="360" w:lineRule="auto"/>
              <w:jc w:val="both"/>
              <w:rPr>
                <w:rFonts w:ascii="Book Antiqua" w:hAnsi="Book Antiqua"/>
              </w:rPr>
            </w:pPr>
            <w:r w:rsidRPr="00EC2BC4">
              <w:rPr>
                <w:rFonts w:ascii="Book Antiqua" w:hAnsi="Book Antiqua"/>
              </w:rPr>
              <w:t>53</w:t>
            </w:r>
          </w:p>
        </w:tc>
        <w:tc>
          <w:tcPr>
            <w:tcW w:w="332" w:type="pct"/>
            <w:tcBorders>
              <w:bottom w:val="single" w:sz="4" w:space="0" w:color="auto"/>
            </w:tcBorders>
          </w:tcPr>
          <w:p w14:paraId="7FF92643"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Female</w:t>
            </w:r>
          </w:p>
        </w:tc>
        <w:tc>
          <w:tcPr>
            <w:tcW w:w="366" w:type="pct"/>
            <w:tcBorders>
              <w:bottom w:val="single" w:sz="4" w:space="0" w:color="auto"/>
            </w:tcBorders>
          </w:tcPr>
          <w:p w14:paraId="143DDD57"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25.63</w:t>
            </w:r>
          </w:p>
        </w:tc>
        <w:tc>
          <w:tcPr>
            <w:tcW w:w="737" w:type="pct"/>
            <w:tcBorders>
              <w:bottom w:val="single" w:sz="4" w:space="0" w:color="auto"/>
            </w:tcBorders>
          </w:tcPr>
          <w:p w14:paraId="246115F8" w14:textId="77777777" w:rsidR="004003A4" w:rsidRPr="00EC2BC4" w:rsidRDefault="004003A4" w:rsidP="00EC2BC4">
            <w:pPr>
              <w:spacing w:line="360" w:lineRule="auto"/>
              <w:jc w:val="both"/>
              <w:rPr>
                <w:rFonts w:ascii="Book Antiqua" w:hAnsi="Book Antiqua"/>
              </w:rPr>
            </w:pPr>
            <w:r w:rsidRPr="00EC2BC4">
              <w:rPr>
                <w:rFonts w:ascii="Book Antiqua" w:hAnsi="Book Antiqua"/>
              </w:rPr>
              <w:t>Right cavernous sinus endothelial meningioma</w:t>
            </w:r>
          </w:p>
        </w:tc>
        <w:tc>
          <w:tcPr>
            <w:tcW w:w="666" w:type="pct"/>
            <w:tcBorders>
              <w:bottom w:val="single" w:sz="4" w:space="0" w:color="auto"/>
            </w:tcBorders>
          </w:tcPr>
          <w:p w14:paraId="3B9489E2"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Allergic asthma</w:t>
            </w:r>
          </w:p>
        </w:tc>
        <w:tc>
          <w:tcPr>
            <w:tcW w:w="609" w:type="pct"/>
            <w:tcBorders>
              <w:bottom w:val="single" w:sz="4" w:space="0" w:color="auto"/>
            </w:tcBorders>
          </w:tcPr>
          <w:p w14:paraId="4C7A852F" w14:textId="77777777" w:rsidR="004003A4" w:rsidRPr="00EC2BC4" w:rsidRDefault="004003A4" w:rsidP="00EC2BC4">
            <w:pPr>
              <w:spacing w:line="360" w:lineRule="auto"/>
              <w:jc w:val="both"/>
              <w:rPr>
                <w:rFonts w:ascii="Book Antiqua" w:eastAsia="宋体" w:hAnsi="Book Antiqua"/>
                <w:lang w:bidi="ar"/>
              </w:rPr>
            </w:pPr>
            <w:r w:rsidRPr="00EC2BC4">
              <w:rPr>
                <w:rFonts w:ascii="Book Antiqua" w:eastAsia="宋体" w:hAnsi="Book Antiqua"/>
                <w:lang w:bidi="ar"/>
              </w:rPr>
              <w:t>35</w:t>
            </w:r>
          </w:p>
        </w:tc>
        <w:tc>
          <w:tcPr>
            <w:tcW w:w="440" w:type="pct"/>
            <w:tcBorders>
              <w:bottom w:val="single" w:sz="4" w:space="0" w:color="auto"/>
            </w:tcBorders>
          </w:tcPr>
          <w:p w14:paraId="13542D00"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Borders>
              <w:bottom w:val="single" w:sz="4" w:space="0" w:color="auto"/>
            </w:tcBorders>
          </w:tcPr>
          <w:p w14:paraId="1F4F1312" w14:textId="77777777" w:rsidR="004003A4" w:rsidRPr="00EC2BC4" w:rsidRDefault="004003A4" w:rsidP="00EC2BC4">
            <w:pPr>
              <w:spacing w:line="360" w:lineRule="auto"/>
              <w:jc w:val="both"/>
              <w:rPr>
                <w:rFonts w:ascii="Book Antiqua" w:hAnsi="Book Antiqua"/>
              </w:rPr>
            </w:pPr>
            <w:r w:rsidRPr="00EC2BC4">
              <w:rPr>
                <w:rFonts w:ascii="Book Antiqua" w:hAnsi="Book Antiqua"/>
              </w:rPr>
              <w:t xml:space="preserve">Right </w:t>
            </w:r>
            <w:proofErr w:type="spellStart"/>
            <w:r w:rsidRPr="00EC2BC4">
              <w:rPr>
                <w:rFonts w:ascii="Book Antiqua" w:hAnsi="Book Antiqua"/>
              </w:rPr>
              <w:t>frontotemporal</w:t>
            </w:r>
            <w:proofErr w:type="spellEnd"/>
            <w:r w:rsidRPr="00EC2BC4">
              <w:rPr>
                <w:rFonts w:ascii="Book Antiqua" w:hAnsi="Book Antiqua"/>
              </w:rPr>
              <w:t xml:space="preserve"> approach</w:t>
            </w:r>
          </w:p>
        </w:tc>
        <w:tc>
          <w:tcPr>
            <w:tcW w:w="769" w:type="pct"/>
            <w:tcBorders>
              <w:bottom w:val="single" w:sz="4" w:space="0" w:color="auto"/>
            </w:tcBorders>
          </w:tcPr>
          <w:p w14:paraId="379B6A9D" w14:textId="4102AB8D"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bl>
    <w:p w14:paraId="57415BD3" w14:textId="77777777" w:rsidR="004003A4" w:rsidRPr="00EC2BC4" w:rsidRDefault="004003A4" w:rsidP="00EC2BC4">
      <w:pPr>
        <w:spacing w:line="360" w:lineRule="auto"/>
        <w:jc w:val="both"/>
        <w:rPr>
          <w:rFonts w:ascii="Book Antiqua" w:hAnsi="Book Antiqua"/>
          <w:b/>
          <w:bCs/>
          <w:color w:val="333333"/>
          <w:shd w:val="clear" w:color="auto" w:fill="FFFFFF"/>
          <w:lang w:bidi="ar"/>
        </w:rPr>
      </w:pPr>
      <w:r w:rsidRPr="00EC2BC4">
        <w:rPr>
          <w:rFonts w:ascii="Book Antiqua" w:eastAsia="宋体" w:hAnsi="Book Antiqua"/>
          <w:lang w:bidi="ar"/>
        </w:rPr>
        <w:t xml:space="preserve">BMI: Body mass index; </w:t>
      </w:r>
      <w:r w:rsidRPr="00EC2BC4">
        <w:rPr>
          <w:rFonts w:ascii="Book Antiqua" w:hAnsi="Book Antiqua"/>
        </w:rPr>
        <w:t xml:space="preserve">ETTS: Endoscopic </w:t>
      </w:r>
      <w:proofErr w:type="spellStart"/>
      <w:r w:rsidRPr="00EC2BC4">
        <w:rPr>
          <w:rFonts w:ascii="Book Antiqua" w:hAnsi="Book Antiqua"/>
        </w:rPr>
        <w:t>transnasal</w:t>
      </w:r>
      <w:proofErr w:type="spellEnd"/>
      <w:r w:rsidRPr="00EC2BC4">
        <w:rPr>
          <w:rFonts w:ascii="Book Antiqua" w:hAnsi="Book Antiqua"/>
        </w:rPr>
        <w:t xml:space="preserve"> </w:t>
      </w:r>
      <w:proofErr w:type="spellStart"/>
      <w:r w:rsidRPr="00EC2BC4">
        <w:rPr>
          <w:rFonts w:ascii="Book Antiqua" w:hAnsi="Book Antiqua"/>
        </w:rPr>
        <w:t>transsphenoidal</w:t>
      </w:r>
      <w:proofErr w:type="spellEnd"/>
      <w:r w:rsidRPr="00EC2BC4">
        <w:rPr>
          <w:rFonts w:ascii="Book Antiqua" w:hAnsi="Book Antiqua"/>
        </w:rPr>
        <w:t xml:space="preserve"> approach; MTTS: Microscopically </w:t>
      </w:r>
      <w:proofErr w:type="spellStart"/>
      <w:r w:rsidRPr="00EC2BC4">
        <w:rPr>
          <w:rFonts w:ascii="Book Antiqua" w:hAnsi="Book Antiqua"/>
        </w:rPr>
        <w:t>transnasal</w:t>
      </w:r>
      <w:proofErr w:type="spellEnd"/>
      <w:r w:rsidRPr="00EC2BC4">
        <w:rPr>
          <w:rFonts w:ascii="Book Antiqua" w:hAnsi="Book Antiqua"/>
        </w:rPr>
        <w:t xml:space="preserve"> </w:t>
      </w:r>
      <w:proofErr w:type="spellStart"/>
      <w:r w:rsidRPr="00EC2BC4">
        <w:rPr>
          <w:rFonts w:ascii="Book Antiqua" w:eastAsia="宋体" w:hAnsi="Book Antiqua"/>
          <w:lang w:bidi="ar"/>
        </w:rPr>
        <w:t>transsphenoidal</w:t>
      </w:r>
      <w:proofErr w:type="spellEnd"/>
      <w:r w:rsidRPr="00EC2BC4">
        <w:rPr>
          <w:rFonts w:ascii="Book Antiqua" w:hAnsi="Book Antiqua"/>
        </w:rPr>
        <w:t xml:space="preserve"> approach.</w:t>
      </w:r>
    </w:p>
    <w:p w14:paraId="77326DC0" w14:textId="77777777" w:rsidR="004003A4" w:rsidRPr="00EC2BC4" w:rsidRDefault="004003A4" w:rsidP="00EC2BC4">
      <w:pPr>
        <w:spacing w:line="360" w:lineRule="auto"/>
        <w:jc w:val="both"/>
        <w:rPr>
          <w:rFonts w:ascii="Book Antiqua" w:hAnsi="Book Antiqua"/>
        </w:rPr>
        <w:sectPr w:rsidR="004003A4" w:rsidRPr="00EC2BC4" w:rsidSect="004003A4">
          <w:pgSz w:w="15840" w:h="12240" w:orient="landscape"/>
          <w:pgMar w:top="1440" w:right="1440" w:bottom="1440" w:left="1440" w:header="720" w:footer="720" w:gutter="0"/>
          <w:cols w:space="720"/>
          <w:docGrid w:linePitch="360"/>
        </w:sectPr>
      </w:pPr>
    </w:p>
    <w:p w14:paraId="41D3DA8D" w14:textId="77777777" w:rsidR="004003A4" w:rsidRPr="00EC2BC4" w:rsidRDefault="004003A4" w:rsidP="00EC2BC4">
      <w:pPr>
        <w:spacing w:line="360" w:lineRule="auto"/>
        <w:jc w:val="both"/>
        <w:rPr>
          <w:rFonts w:ascii="Book Antiqua" w:hAnsi="Book Antiqua"/>
          <w:lang w:eastAsia="zh-Hans"/>
        </w:rPr>
      </w:pPr>
      <w:r w:rsidRPr="00EC2BC4">
        <w:rPr>
          <w:rFonts w:ascii="Book Antiqua" w:hAnsi="Book Antiqua"/>
          <w:b/>
          <w:bCs/>
        </w:rPr>
        <w:lastRenderedPageBreak/>
        <w:t xml:space="preserve">Table </w:t>
      </w:r>
      <w:r w:rsidRPr="00EC2BC4">
        <w:rPr>
          <w:rFonts w:ascii="Book Antiqua" w:hAnsi="Book Antiqua"/>
          <w:b/>
          <w:bCs/>
          <w:lang w:eastAsia="zh-Hans"/>
        </w:rPr>
        <w:t>2 Anesthesia management for subsequent surgery and the clinical outcome of the 4 patients</w:t>
      </w:r>
    </w:p>
    <w:tbl>
      <w:tblPr>
        <w:tblW w:w="5602" w:type="pct"/>
        <w:jc w:val="center"/>
        <w:tblLayout w:type="fixed"/>
        <w:tblLook w:val="04A0" w:firstRow="1" w:lastRow="0" w:firstColumn="1" w:lastColumn="0" w:noHBand="0" w:noVBand="1"/>
      </w:tblPr>
      <w:tblGrid>
        <w:gridCol w:w="668"/>
        <w:gridCol w:w="668"/>
        <w:gridCol w:w="982"/>
        <w:gridCol w:w="1798"/>
        <w:gridCol w:w="1029"/>
        <w:gridCol w:w="772"/>
        <w:gridCol w:w="740"/>
        <w:gridCol w:w="791"/>
        <w:gridCol w:w="861"/>
        <w:gridCol w:w="1080"/>
        <w:gridCol w:w="1290"/>
        <w:gridCol w:w="1286"/>
        <w:gridCol w:w="899"/>
        <w:gridCol w:w="1426"/>
        <w:gridCol w:w="1591"/>
      </w:tblGrid>
      <w:tr w:rsidR="004003A4" w:rsidRPr="00EC2BC4" w14:paraId="6B6AF83D" w14:textId="77777777" w:rsidTr="000E0C23">
        <w:trPr>
          <w:trHeight w:val="543"/>
          <w:jc w:val="center"/>
        </w:trPr>
        <w:tc>
          <w:tcPr>
            <w:tcW w:w="210" w:type="pct"/>
            <w:tcBorders>
              <w:top w:val="single" w:sz="4" w:space="0" w:color="auto"/>
              <w:bottom w:val="single" w:sz="4" w:space="0" w:color="auto"/>
            </w:tcBorders>
          </w:tcPr>
          <w:p w14:paraId="777419C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Case</w:t>
            </w:r>
          </w:p>
        </w:tc>
        <w:tc>
          <w:tcPr>
            <w:tcW w:w="210" w:type="pct"/>
            <w:tcBorders>
              <w:top w:val="single" w:sz="4" w:space="0" w:color="auto"/>
              <w:bottom w:val="single" w:sz="4" w:space="0" w:color="auto"/>
            </w:tcBorders>
          </w:tcPr>
          <w:p w14:paraId="3C0ED1B9"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ASA class</w:t>
            </w:r>
          </w:p>
        </w:tc>
        <w:tc>
          <w:tcPr>
            <w:tcW w:w="309" w:type="pct"/>
            <w:tcBorders>
              <w:top w:val="single" w:sz="4" w:space="0" w:color="auto"/>
              <w:bottom w:val="single" w:sz="4" w:space="0" w:color="auto"/>
            </w:tcBorders>
          </w:tcPr>
          <w:p w14:paraId="1F90709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Type of anesthesia</w:t>
            </w:r>
          </w:p>
        </w:tc>
        <w:tc>
          <w:tcPr>
            <w:tcW w:w="566" w:type="pct"/>
            <w:tcBorders>
              <w:top w:val="single" w:sz="4" w:space="0" w:color="auto"/>
              <w:bottom w:val="single" w:sz="4" w:space="0" w:color="auto"/>
            </w:tcBorders>
          </w:tcPr>
          <w:p w14:paraId="033CF8AD"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Vasoactive drug</w:t>
            </w:r>
            <w:r w:rsidRPr="00EC2BC4">
              <w:rPr>
                <w:rFonts w:ascii="Book Antiqua" w:hAnsi="Book Antiqua"/>
                <w:b/>
                <w:bCs/>
                <w:lang w:eastAsia="zh-Hans"/>
              </w:rPr>
              <w:t>s</w:t>
            </w:r>
          </w:p>
        </w:tc>
        <w:tc>
          <w:tcPr>
            <w:tcW w:w="324" w:type="pct"/>
            <w:tcBorders>
              <w:top w:val="single" w:sz="4" w:space="0" w:color="auto"/>
              <w:bottom w:val="single" w:sz="4" w:space="0" w:color="auto"/>
            </w:tcBorders>
          </w:tcPr>
          <w:p w14:paraId="551CBCD1"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w:t>
            </w:r>
            <w:r w:rsidRPr="00EC2BC4">
              <w:rPr>
                <w:rFonts w:ascii="Book Antiqua" w:hAnsi="Book Antiqua"/>
                <w:b/>
                <w:bCs/>
                <w:lang w:eastAsia="zh-Hans"/>
              </w:rPr>
              <w:t>otal infusion (</w:t>
            </w:r>
            <w:r w:rsidRPr="00EC2BC4">
              <w:rPr>
                <w:rFonts w:ascii="Book Antiqua" w:hAnsi="Book Antiqua"/>
                <w:b/>
                <w:bCs/>
              </w:rPr>
              <w:t>mL)</w:t>
            </w:r>
          </w:p>
        </w:tc>
        <w:tc>
          <w:tcPr>
            <w:tcW w:w="243" w:type="pct"/>
            <w:tcBorders>
              <w:top w:val="single" w:sz="4" w:space="0" w:color="auto"/>
              <w:bottom w:val="single" w:sz="4" w:space="0" w:color="auto"/>
            </w:tcBorders>
          </w:tcPr>
          <w:p w14:paraId="4A849211"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RBC (mL)</w:t>
            </w:r>
          </w:p>
        </w:tc>
        <w:tc>
          <w:tcPr>
            <w:tcW w:w="233" w:type="pct"/>
            <w:tcBorders>
              <w:top w:val="single" w:sz="4" w:space="0" w:color="auto"/>
              <w:bottom w:val="single" w:sz="4" w:space="0" w:color="auto"/>
            </w:tcBorders>
          </w:tcPr>
          <w:p w14:paraId="5AE4757C"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FFP (mL)</w:t>
            </w:r>
          </w:p>
        </w:tc>
        <w:tc>
          <w:tcPr>
            <w:tcW w:w="249" w:type="pct"/>
            <w:tcBorders>
              <w:top w:val="single" w:sz="4" w:space="0" w:color="auto"/>
              <w:bottom w:val="single" w:sz="4" w:space="0" w:color="auto"/>
            </w:tcBorders>
          </w:tcPr>
          <w:p w14:paraId="097BF1B0"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Blood loss (mL)</w:t>
            </w:r>
          </w:p>
        </w:tc>
        <w:tc>
          <w:tcPr>
            <w:tcW w:w="271" w:type="pct"/>
            <w:tcBorders>
              <w:top w:val="single" w:sz="4" w:space="0" w:color="auto"/>
              <w:bottom w:val="single" w:sz="4" w:space="0" w:color="auto"/>
            </w:tcBorders>
          </w:tcPr>
          <w:p w14:paraId="72F3A608"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Urine output (mL)</w:t>
            </w:r>
          </w:p>
        </w:tc>
        <w:tc>
          <w:tcPr>
            <w:tcW w:w="340" w:type="pct"/>
            <w:tcBorders>
              <w:top w:val="single" w:sz="4" w:space="0" w:color="auto"/>
              <w:bottom w:val="single" w:sz="4" w:space="0" w:color="auto"/>
            </w:tcBorders>
          </w:tcPr>
          <w:p w14:paraId="08356A7C"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Tumor removal</w:t>
            </w:r>
          </w:p>
        </w:tc>
        <w:tc>
          <w:tcPr>
            <w:tcW w:w="406" w:type="pct"/>
            <w:tcBorders>
              <w:top w:val="single" w:sz="4" w:space="0" w:color="auto"/>
              <w:bottom w:val="single" w:sz="4" w:space="0" w:color="auto"/>
            </w:tcBorders>
          </w:tcPr>
          <w:p w14:paraId="0442C7FB"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Endovascular treatment</w:t>
            </w:r>
          </w:p>
        </w:tc>
        <w:tc>
          <w:tcPr>
            <w:tcW w:w="405" w:type="pct"/>
            <w:tcBorders>
              <w:top w:val="single" w:sz="4" w:space="0" w:color="auto"/>
              <w:bottom w:val="single" w:sz="4" w:space="0" w:color="auto"/>
            </w:tcBorders>
          </w:tcPr>
          <w:p w14:paraId="10FE8CC0"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lang w:eastAsia="zh-Hans"/>
              </w:rPr>
              <w:t>Prolonged intubation (d)</w:t>
            </w:r>
          </w:p>
        </w:tc>
        <w:tc>
          <w:tcPr>
            <w:tcW w:w="283" w:type="pct"/>
            <w:tcBorders>
              <w:top w:val="single" w:sz="4" w:space="0" w:color="auto"/>
              <w:bottom w:val="single" w:sz="4" w:space="0" w:color="auto"/>
            </w:tcBorders>
          </w:tcPr>
          <w:p w14:paraId="106A6DCE"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L</w:t>
            </w:r>
            <w:r w:rsidRPr="00EC2BC4">
              <w:rPr>
                <w:rFonts w:ascii="Book Antiqua" w:hAnsi="Book Antiqua"/>
                <w:b/>
                <w:bCs/>
                <w:lang w:eastAsia="zh-Hans"/>
              </w:rPr>
              <w:t>ength of stay (d)</w:t>
            </w:r>
          </w:p>
        </w:tc>
        <w:tc>
          <w:tcPr>
            <w:tcW w:w="449" w:type="pct"/>
            <w:tcBorders>
              <w:top w:val="single" w:sz="4" w:space="0" w:color="auto"/>
              <w:bottom w:val="single" w:sz="4" w:space="0" w:color="auto"/>
            </w:tcBorders>
          </w:tcPr>
          <w:p w14:paraId="5E033952"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Outcome</w:t>
            </w:r>
          </w:p>
        </w:tc>
        <w:tc>
          <w:tcPr>
            <w:tcW w:w="501" w:type="pct"/>
            <w:tcBorders>
              <w:top w:val="single" w:sz="4" w:space="0" w:color="auto"/>
              <w:bottom w:val="single" w:sz="4" w:space="0" w:color="auto"/>
            </w:tcBorders>
          </w:tcPr>
          <w:p w14:paraId="3CBAF58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Hospital costs (RMB)</w:t>
            </w:r>
          </w:p>
        </w:tc>
      </w:tr>
      <w:tr w:rsidR="004003A4" w:rsidRPr="00EC2BC4" w14:paraId="7FE9D286" w14:textId="77777777" w:rsidTr="000E0C23">
        <w:trPr>
          <w:trHeight w:val="395"/>
          <w:jc w:val="center"/>
        </w:trPr>
        <w:tc>
          <w:tcPr>
            <w:tcW w:w="210" w:type="pct"/>
            <w:tcBorders>
              <w:top w:val="single" w:sz="4" w:space="0" w:color="auto"/>
            </w:tcBorders>
          </w:tcPr>
          <w:p w14:paraId="01C22A16"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10" w:type="pct"/>
            <w:tcBorders>
              <w:top w:val="single" w:sz="4" w:space="0" w:color="auto"/>
            </w:tcBorders>
          </w:tcPr>
          <w:p w14:paraId="10D52D17" w14:textId="77777777" w:rsidR="004003A4" w:rsidRPr="00EC2BC4" w:rsidRDefault="004003A4" w:rsidP="00EC2BC4">
            <w:pPr>
              <w:spacing w:line="360" w:lineRule="auto"/>
              <w:jc w:val="both"/>
              <w:rPr>
                <w:rFonts w:ascii="Book Antiqua" w:hAnsi="Book Antiqua"/>
              </w:rPr>
            </w:pPr>
            <w:r w:rsidRPr="00EC2BC4">
              <w:rPr>
                <w:rFonts w:ascii="Book Antiqua" w:hAnsi="Book Antiqua"/>
              </w:rPr>
              <w:t>IV</w:t>
            </w:r>
          </w:p>
        </w:tc>
        <w:tc>
          <w:tcPr>
            <w:tcW w:w="309" w:type="pct"/>
            <w:tcBorders>
              <w:top w:val="single" w:sz="4" w:space="0" w:color="auto"/>
            </w:tcBorders>
          </w:tcPr>
          <w:p w14:paraId="5D2F8D71" w14:textId="77777777" w:rsidR="004003A4" w:rsidRPr="00EC2BC4" w:rsidRDefault="004003A4" w:rsidP="00EC2BC4">
            <w:pPr>
              <w:spacing w:line="360" w:lineRule="auto"/>
              <w:jc w:val="both"/>
              <w:rPr>
                <w:rFonts w:ascii="Book Antiqua" w:hAnsi="Book Antiqua"/>
              </w:rPr>
            </w:pPr>
            <w:r w:rsidRPr="00EC2BC4">
              <w:rPr>
                <w:rFonts w:ascii="Book Antiqua" w:hAnsi="Book Antiqua"/>
              </w:rPr>
              <w:t>TIVA</w:t>
            </w:r>
          </w:p>
        </w:tc>
        <w:tc>
          <w:tcPr>
            <w:tcW w:w="566" w:type="pct"/>
            <w:tcBorders>
              <w:top w:val="single" w:sz="4" w:space="0" w:color="auto"/>
            </w:tcBorders>
          </w:tcPr>
          <w:p w14:paraId="045220D7" w14:textId="77777777" w:rsidR="004003A4" w:rsidRPr="00EC2BC4" w:rsidRDefault="004003A4" w:rsidP="00EC2BC4">
            <w:pPr>
              <w:spacing w:line="360" w:lineRule="auto"/>
              <w:jc w:val="both"/>
              <w:rPr>
                <w:rFonts w:ascii="Book Antiqua" w:hAnsi="Book Antiqua"/>
              </w:rPr>
            </w:pPr>
            <w:r w:rsidRPr="00EC2BC4">
              <w:rPr>
                <w:rFonts w:ascii="Book Antiqua" w:hAnsi="Book Antiqua"/>
              </w:rPr>
              <w:t>Adrenaline</w:t>
            </w:r>
          </w:p>
        </w:tc>
        <w:tc>
          <w:tcPr>
            <w:tcW w:w="324" w:type="pct"/>
            <w:tcBorders>
              <w:top w:val="single" w:sz="4" w:space="0" w:color="auto"/>
            </w:tcBorders>
          </w:tcPr>
          <w:p w14:paraId="5DC28416" w14:textId="77777777" w:rsidR="004003A4" w:rsidRPr="00EC2BC4" w:rsidRDefault="004003A4" w:rsidP="00EC2BC4">
            <w:pPr>
              <w:spacing w:line="360" w:lineRule="auto"/>
              <w:jc w:val="both"/>
              <w:rPr>
                <w:rFonts w:ascii="Book Antiqua" w:hAnsi="Book Antiqua"/>
              </w:rPr>
            </w:pPr>
            <w:r w:rsidRPr="00EC2BC4">
              <w:rPr>
                <w:rFonts w:ascii="Book Antiqua" w:hAnsi="Book Antiqua"/>
              </w:rPr>
              <w:t>6000</w:t>
            </w:r>
          </w:p>
        </w:tc>
        <w:tc>
          <w:tcPr>
            <w:tcW w:w="243" w:type="pct"/>
            <w:tcBorders>
              <w:top w:val="single" w:sz="4" w:space="0" w:color="auto"/>
            </w:tcBorders>
          </w:tcPr>
          <w:p w14:paraId="0A5231BD" w14:textId="77777777" w:rsidR="004003A4" w:rsidRPr="00EC2BC4" w:rsidRDefault="004003A4" w:rsidP="00EC2BC4">
            <w:pPr>
              <w:spacing w:line="360" w:lineRule="auto"/>
              <w:jc w:val="both"/>
              <w:rPr>
                <w:rFonts w:ascii="Book Antiqua" w:hAnsi="Book Antiqua"/>
              </w:rPr>
            </w:pPr>
            <w:r w:rsidRPr="00EC2BC4">
              <w:rPr>
                <w:rFonts w:ascii="Book Antiqua" w:hAnsi="Book Antiqua"/>
              </w:rPr>
              <w:t>520</w:t>
            </w:r>
          </w:p>
        </w:tc>
        <w:tc>
          <w:tcPr>
            <w:tcW w:w="233" w:type="pct"/>
            <w:tcBorders>
              <w:top w:val="single" w:sz="4" w:space="0" w:color="auto"/>
            </w:tcBorders>
          </w:tcPr>
          <w:p w14:paraId="0E4AC8CD" w14:textId="77777777" w:rsidR="004003A4" w:rsidRPr="00EC2BC4" w:rsidRDefault="004003A4" w:rsidP="00EC2BC4">
            <w:pPr>
              <w:spacing w:line="360" w:lineRule="auto"/>
              <w:jc w:val="both"/>
              <w:rPr>
                <w:rFonts w:ascii="Book Antiqua" w:hAnsi="Book Antiqua"/>
              </w:rPr>
            </w:pPr>
            <w:r w:rsidRPr="00EC2BC4">
              <w:rPr>
                <w:rFonts w:ascii="Book Antiqua" w:hAnsi="Book Antiqua"/>
              </w:rPr>
              <w:t>800</w:t>
            </w:r>
          </w:p>
        </w:tc>
        <w:tc>
          <w:tcPr>
            <w:tcW w:w="249" w:type="pct"/>
            <w:tcBorders>
              <w:top w:val="single" w:sz="4" w:space="0" w:color="auto"/>
            </w:tcBorders>
          </w:tcPr>
          <w:p w14:paraId="6606093B" w14:textId="77777777" w:rsidR="004003A4" w:rsidRPr="00EC2BC4" w:rsidRDefault="004003A4" w:rsidP="00EC2BC4">
            <w:pPr>
              <w:spacing w:line="360" w:lineRule="auto"/>
              <w:jc w:val="both"/>
              <w:rPr>
                <w:rFonts w:ascii="Book Antiqua" w:hAnsi="Book Antiqua"/>
              </w:rPr>
            </w:pPr>
            <w:r w:rsidRPr="00EC2BC4">
              <w:rPr>
                <w:rFonts w:ascii="Book Antiqua" w:hAnsi="Book Antiqua"/>
              </w:rPr>
              <w:t>2400</w:t>
            </w:r>
          </w:p>
        </w:tc>
        <w:tc>
          <w:tcPr>
            <w:tcW w:w="271" w:type="pct"/>
            <w:tcBorders>
              <w:top w:val="single" w:sz="4" w:space="0" w:color="auto"/>
            </w:tcBorders>
          </w:tcPr>
          <w:p w14:paraId="109D1572" w14:textId="77777777" w:rsidR="004003A4" w:rsidRPr="00EC2BC4" w:rsidRDefault="004003A4" w:rsidP="00EC2BC4">
            <w:pPr>
              <w:spacing w:line="360" w:lineRule="auto"/>
              <w:jc w:val="both"/>
              <w:rPr>
                <w:rFonts w:ascii="Book Antiqua" w:hAnsi="Book Antiqua"/>
              </w:rPr>
            </w:pPr>
            <w:r w:rsidRPr="00EC2BC4">
              <w:rPr>
                <w:rFonts w:ascii="Book Antiqua" w:hAnsi="Book Antiqua"/>
              </w:rPr>
              <w:t>750</w:t>
            </w:r>
          </w:p>
        </w:tc>
        <w:tc>
          <w:tcPr>
            <w:tcW w:w="340" w:type="pct"/>
            <w:tcBorders>
              <w:top w:val="single" w:sz="4" w:space="0" w:color="auto"/>
            </w:tcBorders>
          </w:tcPr>
          <w:p w14:paraId="754C774D"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Borders>
              <w:top w:val="single" w:sz="4" w:space="0" w:color="auto"/>
            </w:tcBorders>
          </w:tcPr>
          <w:p w14:paraId="1189AA5B"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Borders>
              <w:top w:val="single" w:sz="4" w:space="0" w:color="auto"/>
            </w:tcBorders>
          </w:tcPr>
          <w:p w14:paraId="69590F64" w14:textId="77777777" w:rsidR="004003A4" w:rsidRPr="00EC2BC4" w:rsidRDefault="004003A4" w:rsidP="00EC2BC4">
            <w:pPr>
              <w:spacing w:line="360" w:lineRule="auto"/>
              <w:jc w:val="both"/>
              <w:rPr>
                <w:rFonts w:ascii="Book Antiqua" w:hAnsi="Book Antiqua"/>
              </w:rPr>
            </w:pPr>
            <w:r w:rsidRPr="00EC2BC4">
              <w:rPr>
                <w:rFonts w:ascii="Book Antiqua" w:hAnsi="Book Antiqua"/>
              </w:rPr>
              <w:t>55</w:t>
            </w:r>
          </w:p>
        </w:tc>
        <w:tc>
          <w:tcPr>
            <w:tcW w:w="283" w:type="pct"/>
            <w:tcBorders>
              <w:top w:val="single" w:sz="4" w:space="0" w:color="auto"/>
            </w:tcBorders>
          </w:tcPr>
          <w:p w14:paraId="18B06139" w14:textId="77777777" w:rsidR="004003A4" w:rsidRPr="00EC2BC4" w:rsidRDefault="004003A4" w:rsidP="00EC2BC4">
            <w:pPr>
              <w:spacing w:line="360" w:lineRule="auto"/>
              <w:jc w:val="both"/>
              <w:rPr>
                <w:rFonts w:ascii="Book Antiqua" w:hAnsi="Book Antiqua"/>
              </w:rPr>
            </w:pPr>
            <w:r w:rsidRPr="00EC2BC4">
              <w:rPr>
                <w:rFonts w:ascii="Book Antiqua" w:hAnsi="Book Antiqua"/>
              </w:rPr>
              <w:t>62</w:t>
            </w:r>
          </w:p>
        </w:tc>
        <w:tc>
          <w:tcPr>
            <w:tcW w:w="449" w:type="pct"/>
            <w:tcBorders>
              <w:top w:val="single" w:sz="4" w:space="0" w:color="auto"/>
            </w:tcBorders>
          </w:tcPr>
          <w:p w14:paraId="418E7EC8" w14:textId="77777777" w:rsidR="004003A4" w:rsidRPr="00EC2BC4" w:rsidRDefault="004003A4" w:rsidP="00EC2BC4">
            <w:pPr>
              <w:spacing w:line="360" w:lineRule="auto"/>
              <w:jc w:val="both"/>
              <w:rPr>
                <w:rFonts w:ascii="Book Antiqua" w:hAnsi="Book Antiqua"/>
              </w:rPr>
            </w:pPr>
            <w:r w:rsidRPr="00EC2BC4">
              <w:rPr>
                <w:rFonts w:ascii="Book Antiqua" w:hAnsi="Book Antiqua"/>
              </w:rPr>
              <w:t>Died</w:t>
            </w:r>
          </w:p>
        </w:tc>
        <w:tc>
          <w:tcPr>
            <w:tcW w:w="501" w:type="pct"/>
            <w:tcBorders>
              <w:top w:val="single" w:sz="4" w:space="0" w:color="auto"/>
            </w:tcBorders>
          </w:tcPr>
          <w:p w14:paraId="12A2858B" w14:textId="77777777" w:rsidR="004003A4" w:rsidRPr="00EC2BC4" w:rsidRDefault="004003A4" w:rsidP="00EC2BC4">
            <w:pPr>
              <w:spacing w:line="360" w:lineRule="auto"/>
              <w:jc w:val="both"/>
              <w:rPr>
                <w:rFonts w:ascii="Book Antiqua" w:hAnsi="Book Antiqua"/>
              </w:rPr>
            </w:pPr>
            <w:r w:rsidRPr="00EC2BC4">
              <w:rPr>
                <w:rFonts w:ascii="Book Antiqua" w:hAnsi="Book Antiqua"/>
              </w:rPr>
              <w:t>402167.49</w:t>
            </w:r>
          </w:p>
        </w:tc>
      </w:tr>
      <w:tr w:rsidR="004003A4" w:rsidRPr="00EC2BC4" w14:paraId="536E1F18" w14:textId="77777777" w:rsidTr="000E0C23">
        <w:trPr>
          <w:trHeight w:val="266"/>
          <w:jc w:val="center"/>
        </w:trPr>
        <w:tc>
          <w:tcPr>
            <w:tcW w:w="210" w:type="pct"/>
          </w:tcPr>
          <w:p w14:paraId="483E6540" w14:textId="77777777" w:rsidR="004003A4" w:rsidRPr="00EC2BC4" w:rsidRDefault="004003A4" w:rsidP="00EC2BC4">
            <w:pPr>
              <w:spacing w:line="360" w:lineRule="auto"/>
              <w:jc w:val="both"/>
              <w:rPr>
                <w:rFonts w:ascii="Book Antiqua" w:hAnsi="Book Antiqua"/>
              </w:rPr>
            </w:pPr>
            <w:r w:rsidRPr="00EC2BC4">
              <w:rPr>
                <w:rFonts w:ascii="Book Antiqua" w:hAnsi="Book Antiqua"/>
              </w:rPr>
              <w:t>2</w:t>
            </w:r>
          </w:p>
        </w:tc>
        <w:tc>
          <w:tcPr>
            <w:tcW w:w="210" w:type="pct"/>
          </w:tcPr>
          <w:p w14:paraId="1CBF2AC8"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Pr>
          <w:p w14:paraId="6CD90F06" w14:textId="77777777" w:rsidR="004003A4" w:rsidRPr="00EC2BC4" w:rsidRDefault="004003A4" w:rsidP="00EC2BC4">
            <w:pPr>
              <w:spacing w:line="360" w:lineRule="auto"/>
              <w:jc w:val="both"/>
              <w:rPr>
                <w:rFonts w:ascii="Book Antiqua" w:hAnsi="Book Antiqua"/>
              </w:rPr>
            </w:pPr>
            <w:r w:rsidRPr="00EC2BC4">
              <w:rPr>
                <w:rFonts w:ascii="Book Antiqua" w:hAnsi="Book Antiqua"/>
              </w:rPr>
              <w:t>TIVA</w:t>
            </w:r>
          </w:p>
        </w:tc>
        <w:tc>
          <w:tcPr>
            <w:tcW w:w="566" w:type="pct"/>
          </w:tcPr>
          <w:p w14:paraId="5E22473F" w14:textId="77777777" w:rsidR="004003A4" w:rsidRPr="00EC2BC4" w:rsidRDefault="004003A4" w:rsidP="00EC2BC4">
            <w:pPr>
              <w:spacing w:line="360" w:lineRule="auto"/>
              <w:jc w:val="both"/>
              <w:rPr>
                <w:rFonts w:ascii="Book Antiqua" w:hAnsi="Book Antiqua"/>
              </w:rPr>
            </w:pPr>
            <w:r w:rsidRPr="00EC2BC4">
              <w:rPr>
                <w:rFonts w:ascii="Book Antiqua" w:hAnsi="Book Antiqua"/>
              </w:rPr>
              <w:t>Dopamine</w:t>
            </w:r>
          </w:p>
        </w:tc>
        <w:tc>
          <w:tcPr>
            <w:tcW w:w="324" w:type="pct"/>
          </w:tcPr>
          <w:p w14:paraId="641435A5" w14:textId="77777777" w:rsidR="004003A4" w:rsidRPr="00EC2BC4" w:rsidRDefault="004003A4" w:rsidP="00EC2BC4">
            <w:pPr>
              <w:spacing w:line="360" w:lineRule="auto"/>
              <w:jc w:val="both"/>
              <w:rPr>
                <w:rFonts w:ascii="Book Antiqua" w:hAnsi="Book Antiqua"/>
              </w:rPr>
            </w:pPr>
            <w:r w:rsidRPr="00EC2BC4">
              <w:rPr>
                <w:rFonts w:ascii="Book Antiqua" w:hAnsi="Book Antiqua"/>
              </w:rPr>
              <w:t>6000</w:t>
            </w:r>
          </w:p>
        </w:tc>
        <w:tc>
          <w:tcPr>
            <w:tcW w:w="243" w:type="pct"/>
          </w:tcPr>
          <w:p w14:paraId="765ADB25" w14:textId="77777777" w:rsidR="004003A4" w:rsidRPr="00EC2BC4" w:rsidRDefault="004003A4" w:rsidP="00EC2BC4">
            <w:pPr>
              <w:spacing w:line="360" w:lineRule="auto"/>
              <w:jc w:val="both"/>
              <w:rPr>
                <w:rFonts w:ascii="Book Antiqua" w:hAnsi="Book Antiqua"/>
              </w:rPr>
            </w:pPr>
            <w:r w:rsidRPr="00EC2BC4">
              <w:rPr>
                <w:rFonts w:ascii="Book Antiqua" w:hAnsi="Book Antiqua"/>
              </w:rPr>
              <w:t>1560</w:t>
            </w:r>
          </w:p>
        </w:tc>
        <w:tc>
          <w:tcPr>
            <w:tcW w:w="233" w:type="pct"/>
          </w:tcPr>
          <w:p w14:paraId="16962357" w14:textId="77777777" w:rsidR="004003A4" w:rsidRPr="00EC2BC4" w:rsidRDefault="004003A4" w:rsidP="00EC2BC4">
            <w:pPr>
              <w:spacing w:line="360" w:lineRule="auto"/>
              <w:jc w:val="both"/>
              <w:rPr>
                <w:rFonts w:ascii="Book Antiqua" w:hAnsi="Book Antiqua"/>
              </w:rPr>
            </w:pPr>
            <w:r w:rsidRPr="00EC2BC4">
              <w:rPr>
                <w:rFonts w:ascii="Book Antiqua" w:hAnsi="Book Antiqua"/>
              </w:rPr>
              <w:t>1200</w:t>
            </w:r>
          </w:p>
        </w:tc>
        <w:tc>
          <w:tcPr>
            <w:tcW w:w="249" w:type="pct"/>
          </w:tcPr>
          <w:p w14:paraId="18D66EB0" w14:textId="77777777" w:rsidR="004003A4" w:rsidRPr="00EC2BC4" w:rsidRDefault="004003A4" w:rsidP="00EC2BC4">
            <w:pPr>
              <w:spacing w:line="360" w:lineRule="auto"/>
              <w:jc w:val="both"/>
              <w:rPr>
                <w:rFonts w:ascii="Book Antiqua" w:hAnsi="Book Antiqua"/>
              </w:rPr>
            </w:pPr>
            <w:r w:rsidRPr="00EC2BC4">
              <w:rPr>
                <w:rFonts w:ascii="Book Antiqua" w:hAnsi="Book Antiqua"/>
              </w:rPr>
              <w:t>3000</w:t>
            </w:r>
          </w:p>
        </w:tc>
        <w:tc>
          <w:tcPr>
            <w:tcW w:w="271" w:type="pct"/>
          </w:tcPr>
          <w:p w14:paraId="7561249C" w14:textId="77777777" w:rsidR="004003A4" w:rsidRPr="00EC2BC4" w:rsidRDefault="004003A4" w:rsidP="00EC2BC4">
            <w:pPr>
              <w:spacing w:line="360" w:lineRule="auto"/>
              <w:jc w:val="both"/>
              <w:rPr>
                <w:rFonts w:ascii="Book Antiqua" w:hAnsi="Book Antiqua"/>
              </w:rPr>
            </w:pPr>
            <w:r w:rsidRPr="00EC2BC4">
              <w:rPr>
                <w:rFonts w:ascii="Book Antiqua" w:hAnsi="Book Antiqua"/>
              </w:rPr>
              <w:t>3500</w:t>
            </w:r>
          </w:p>
        </w:tc>
        <w:tc>
          <w:tcPr>
            <w:tcW w:w="340" w:type="pct"/>
          </w:tcPr>
          <w:p w14:paraId="2AC66A3C"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Pr>
          <w:p w14:paraId="18E6597D"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Pr>
          <w:p w14:paraId="5803D425" w14:textId="77777777" w:rsidR="004003A4" w:rsidRPr="00EC2BC4" w:rsidRDefault="004003A4" w:rsidP="00EC2BC4">
            <w:pPr>
              <w:spacing w:line="360" w:lineRule="auto"/>
              <w:jc w:val="both"/>
              <w:rPr>
                <w:rFonts w:ascii="Book Antiqua" w:hAnsi="Book Antiqua"/>
              </w:rPr>
            </w:pPr>
            <w:r w:rsidRPr="00EC2BC4">
              <w:rPr>
                <w:rFonts w:ascii="Book Antiqua" w:hAnsi="Book Antiqua"/>
              </w:rPr>
              <w:t>0</w:t>
            </w:r>
          </w:p>
        </w:tc>
        <w:tc>
          <w:tcPr>
            <w:tcW w:w="283" w:type="pct"/>
          </w:tcPr>
          <w:p w14:paraId="25EE7113" w14:textId="77777777" w:rsidR="004003A4" w:rsidRPr="00EC2BC4" w:rsidRDefault="004003A4" w:rsidP="00EC2BC4">
            <w:pPr>
              <w:spacing w:line="360" w:lineRule="auto"/>
              <w:jc w:val="both"/>
              <w:rPr>
                <w:rFonts w:ascii="Book Antiqua" w:hAnsi="Book Antiqua"/>
              </w:rPr>
            </w:pPr>
            <w:r w:rsidRPr="00EC2BC4">
              <w:rPr>
                <w:rFonts w:ascii="Book Antiqua" w:hAnsi="Book Antiqua"/>
              </w:rPr>
              <w:t>12</w:t>
            </w:r>
          </w:p>
        </w:tc>
        <w:tc>
          <w:tcPr>
            <w:tcW w:w="449" w:type="pct"/>
          </w:tcPr>
          <w:p w14:paraId="4774B361" w14:textId="77777777" w:rsidR="004003A4" w:rsidRPr="00EC2BC4" w:rsidRDefault="004003A4" w:rsidP="00EC2BC4">
            <w:pPr>
              <w:spacing w:line="360" w:lineRule="auto"/>
              <w:jc w:val="both"/>
              <w:rPr>
                <w:rFonts w:ascii="Book Antiqua" w:hAnsi="Book Antiqua"/>
              </w:rPr>
            </w:pPr>
            <w:r w:rsidRPr="00EC2BC4">
              <w:rPr>
                <w:rFonts w:ascii="Book Antiqua" w:hAnsi="Book Antiqua"/>
              </w:rPr>
              <w:t>Recovered</w:t>
            </w:r>
          </w:p>
        </w:tc>
        <w:tc>
          <w:tcPr>
            <w:tcW w:w="501" w:type="pct"/>
          </w:tcPr>
          <w:p w14:paraId="63126308" w14:textId="77777777" w:rsidR="004003A4" w:rsidRPr="00EC2BC4" w:rsidRDefault="004003A4" w:rsidP="00EC2BC4">
            <w:pPr>
              <w:spacing w:line="360" w:lineRule="auto"/>
              <w:jc w:val="both"/>
              <w:rPr>
                <w:rFonts w:ascii="Book Antiqua" w:hAnsi="Book Antiqua"/>
              </w:rPr>
            </w:pPr>
            <w:r w:rsidRPr="00EC2BC4">
              <w:rPr>
                <w:rFonts w:ascii="Book Antiqua" w:hAnsi="Book Antiqua"/>
              </w:rPr>
              <w:t>221113.41</w:t>
            </w:r>
          </w:p>
        </w:tc>
      </w:tr>
      <w:tr w:rsidR="004003A4" w:rsidRPr="00EC2BC4" w14:paraId="4EBAF030" w14:textId="77777777" w:rsidTr="000E0C23">
        <w:trPr>
          <w:trHeight w:val="433"/>
          <w:jc w:val="center"/>
        </w:trPr>
        <w:tc>
          <w:tcPr>
            <w:tcW w:w="210" w:type="pct"/>
          </w:tcPr>
          <w:p w14:paraId="42ABB8DB" w14:textId="77777777" w:rsidR="004003A4" w:rsidRPr="00EC2BC4" w:rsidRDefault="004003A4" w:rsidP="00EC2BC4">
            <w:pPr>
              <w:spacing w:line="360" w:lineRule="auto"/>
              <w:jc w:val="both"/>
              <w:rPr>
                <w:rFonts w:ascii="Book Antiqua" w:hAnsi="Book Antiqua"/>
              </w:rPr>
            </w:pPr>
            <w:r w:rsidRPr="00EC2BC4">
              <w:rPr>
                <w:rFonts w:ascii="Book Antiqua" w:hAnsi="Book Antiqua"/>
              </w:rPr>
              <w:t>3</w:t>
            </w:r>
          </w:p>
        </w:tc>
        <w:tc>
          <w:tcPr>
            <w:tcW w:w="210" w:type="pct"/>
          </w:tcPr>
          <w:p w14:paraId="50DF7AEE"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Pr>
          <w:p w14:paraId="287BE058" w14:textId="77777777" w:rsidR="004003A4" w:rsidRPr="00EC2BC4" w:rsidRDefault="004003A4" w:rsidP="00EC2BC4">
            <w:pPr>
              <w:spacing w:line="360" w:lineRule="auto"/>
              <w:jc w:val="both"/>
              <w:rPr>
                <w:rFonts w:ascii="Book Antiqua" w:hAnsi="Book Antiqua"/>
              </w:rPr>
            </w:pPr>
            <w:r w:rsidRPr="00EC2BC4">
              <w:rPr>
                <w:rFonts w:ascii="Book Antiqua" w:hAnsi="Book Antiqua"/>
              </w:rPr>
              <w:t>CIIA</w:t>
            </w:r>
          </w:p>
        </w:tc>
        <w:tc>
          <w:tcPr>
            <w:tcW w:w="566" w:type="pct"/>
          </w:tcPr>
          <w:p w14:paraId="335A4851" w14:textId="77777777" w:rsidR="004003A4" w:rsidRPr="00EC2BC4" w:rsidRDefault="004003A4" w:rsidP="00EC2BC4">
            <w:pPr>
              <w:spacing w:line="360" w:lineRule="auto"/>
              <w:jc w:val="both"/>
              <w:outlineLvl w:val="0"/>
              <w:rPr>
                <w:rFonts w:ascii="Book Antiqua" w:hAnsi="Book Antiqua"/>
              </w:rPr>
            </w:pPr>
            <w:r w:rsidRPr="00EC2BC4">
              <w:rPr>
                <w:rFonts w:ascii="Book Antiqua" w:hAnsi="Book Antiqua"/>
              </w:rPr>
              <w:t>Norepinephrine and adrenaline</w:t>
            </w:r>
          </w:p>
        </w:tc>
        <w:tc>
          <w:tcPr>
            <w:tcW w:w="324" w:type="pct"/>
          </w:tcPr>
          <w:p w14:paraId="299515AE"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4000</w:t>
            </w:r>
          </w:p>
        </w:tc>
        <w:tc>
          <w:tcPr>
            <w:tcW w:w="243" w:type="pct"/>
          </w:tcPr>
          <w:p w14:paraId="576D8E46" w14:textId="77777777" w:rsidR="004003A4" w:rsidRPr="00EC2BC4" w:rsidRDefault="004003A4" w:rsidP="00EC2BC4">
            <w:pPr>
              <w:spacing w:line="360" w:lineRule="auto"/>
              <w:jc w:val="both"/>
              <w:rPr>
                <w:rFonts w:ascii="Book Antiqua" w:hAnsi="Book Antiqua"/>
              </w:rPr>
            </w:pPr>
            <w:r w:rsidRPr="00EC2BC4">
              <w:rPr>
                <w:rFonts w:ascii="Book Antiqua" w:hAnsi="Book Antiqua"/>
              </w:rPr>
              <w:t>260</w:t>
            </w:r>
          </w:p>
        </w:tc>
        <w:tc>
          <w:tcPr>
            <w:tcW w:w="233" w:type="pct"/>
          </w:tcPr>
          <w:p w14:paraId="20F7FA02"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w:t>
            </w:r>
          </w:p>
        </w:tc>
        <w:tc>
          <w:tcPr>
            <w:tcW w:w="249" w:type="pct"/>
          </w:tcPr>
          <w:p w14:paraId="643EEBC0" w14:textId="77777777" w:rsidR="004003A4" w:rsidRPr="00EC2BC4" w:rsidRDefault="004003A4" w:rsidP="00EC2BC4">
            <w:pPr>
              <w:spacing w:line="360" w:lineRule="auto"/>
              <w:jc w:val="both"/>
              <w:rPr>
                <w:rFonts w:ascii="Book Antiqua" w:hAnsi="Book Antiqua"/>
              </w:rPr>
            </w:pPr>
            <w:r w:rsidRPr="00EC2BC4">
              <w:rPr>
                <w:rFonts w:ascii="Book Antiqua" w:hAnsi="Book Antiqua"/>
              </w:rPr>
              <w:t>900</w:t>
            </w:r>
          </w:p>
        </w:tc>
        <w:tc>
          <w:tcPr>
            <w:tcW w:w="271" w:type="pct"/>
          </w:tcPr>
          <w:p w14:paraId="5CE71A76" w14:textId="77777777" w:rsidR="004003A4" w:rsidRPr="00EC2BC4" w:rsidRDefault="004003A4" w:rsidP="00EC2BC4">
            <w:pPr>
              <w:spacing w:line="360" w:lineRule="auto"/>
              <w:jc w:val="both"/>
              <w:rPr>
                <w:rFonts w:ascii="Book Antiqua" w:hAnsi="Book Antiqua"/>
              </w:rPr>
            </w:pPr>
            <w:r w:rsidRPr="00EC2BC4">
              <w:rPr>
                <w:rFonts w:ascii="Book Antiqua" w:hAnsi="Book Antiqua"/>
              </w:rPr>
              <w:t>800</w:t>
            </w:r>
          </w:p>
        </w:tc>
        <w:tc>
          <w:tcPr>
            <w:tcW w:w="340" w:type="pct"/>
          </w:tcPr>
          <w:p w14:paraId="28EF086B"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Pr>
          <w:p w14:paraId="7522CBC2"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Pr>
          <w:p w14:paraId="52EFB7FA"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83" w:type="pct"/>
          </w:tcPr>
          <w:p w14:paraId="5171DE3E" w14:textId="77777777" w:rsidR="004003A4" w:rsidRPr="00EC2BC4" w:rsidRDefault="004003A4" w:rsidP="00EC2BC4">
            <w:pPr>
              <w:spacing w:line="360" w:lineRule="auto"/>
              <w:jc w:val="both"/>
              <w:rPr>
                <w:rFonts w:ascii="Book Antiqua" w:hAnsi="Book Antiqua"/>
              </w:rPr>
            </w:pPr>
            <w:r w:rsidRPr="00EC2BC4">
              <w:rPr>
                <w:rFonts w:ascii="Book Antiqua" w:hAnsi="Book Antiqua"/>
              </w:rPr>
              <w:t>17</w:t>
            </w:r>
          </w:p>
        </w:tc>
        <w:tc>
          <w:tcPr>
            <w:tcW w:w="449" w:type="pct"/>
          </w:tcPr>
          <w:p w14:paraId="1867C3FF" w14:textId="77777777" w:rsidR="004003A4" w:rsidRPr="00EC2BC4" w:rsidRDefault="004003A4" w:rsidP="00EC2BC4">
            <w:pPr>
              <w:spacing w:line="360" w:lineRule="auto"/>
              <w:jc w:val="both"/>
              <w:rPr>
                <w:rFonts w:ascii="Book Antiqua" w:hAnsi="Book Antiqua"/>
              </w:rPr>
            </w:pPr>
            <w:r w:rsidRPr="00EC2BC4">
              <w:rPr>
                <w:rFonts w:ascii="Book Antiqua" w:eastAsia="等线" w:hAnsi="Book Antiqua"/>
                <w:kern w:val="2"/>
                <w:lang w:eastAsia="zh-CN" w:bidi="ar"/>
              </w:rPr>
              <w:t>Recovered</w:t>
            </w:r>
          </w:p>
        </w:tc>
        <w:tc>
          <w:tcPr>
            <w:tcW w:w="501" w:type="pct"/>
          </w:tcPr>
          <w:p w14:paraId="5FD6CE73" w14:textId="77777777" w:rsidR="004003A4" w:rsidRPr="00EC2BC4" w:rsidRDefault="004003A4" w:rsidP="00EC2BC4">
            <w:pPr>
              <w:spacing w:line="360" w:lineRule="auto"/>
              <w:jc w:val="both"/>
              <w:rPr>
                <w:rFonts w:ascii="Book Antiqua" w:hAnsi="Book Antiqua"/>
              </w:rPr>
            </w:pPr>
            <w:r w:rsidRPr="00EC2BC4">
              <w:rPr>
                <w:rFonts w:ascii="Book Antiqua" w:hAnsi="Book Antiqua"/>
              </w:rPr>
              <w:t>209218.11</w:t>
            </w:r>
          </w:p>
        </w:tc>
      </w:tr>
      <w:tr w:rsidR="004003A4" w:rsidRPr="00EC2BC4" w14:paraId="4FD3F899" w14:textId="77777777" w:rsidTr="000E0C23">
        <w:trPr>
          <w:trHeight w:val="441"/>
          <w:jc w:val="center"/>
        </w:trPr>
        <w:tc>
          <w:tcPr>
            <w:tcW w:w="210" w:type="pct"/>
            <w:tcBorders>
              <w:bottom w:val="single" w:sz="4" w:space="0" w:color="auto"/>
            </w:tcBorders>
          </w:tcPr>
          <w:p w14:paraId="749D362E" w14:textId="77777777" w:rsidR="004003A4" w:rsidRPr="00EC2BC4" w:rsidRDefault="004003A4" w:rsidP="00EC2BC4">
            <w:pPr>
              <w:spacing w:line="360" w:lineRule="auto"/>
              <w:jc w:val="both"/>
              <w:rPr>
                <w:rFonts w:ascii="Book Antiqua" w:hAnsi="Book Antiqua"/>
              </w:rPr>
            </w:pPr>
            <w:r w:rsidRPr="00EC2BC4">
              <w:rPr>
                <w:rFonts w:ascii="Book Antiqua" w:hAnsi="Book Antiqua"/>
              </w:rPr>
              <w:t>4</w:t>
            </w:r>
          </w:p>
        </w:tc>
        <w:tc>
          <w:tcPr>
            <w:tcW w:w="210" w:type="pct"/>
            <w:tcBorders>
              <w:bottom w:val="single" w:sz="4" w:space="0" w:color="auto"/>
            </w:tcBorders>
          </w:tcPr>
          <w:p w14:paraId="4E346D42"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Borders>
              <w:bottom w:val="single" w:sz="4" w:space="0" w:color="auto"/>
            </w:tcBorders>
          </w:tcPr>
          <w:p w14:paraId="4C506234" w14:textId="77777777" w:rsidR="004003A4" w:rsidRPr="00EC2BC4" w:rsidRDefault="004003A4" w:rsidP="00EC2BC4">
            <w:pPr>
              <w:spacing w:line="360" w:lineRule="auto"/>
              <w:jc w:val="both"/>
              <w:rPr>
                <w:rFonts w:ascii="Book Antiqua" w:hAnsi="Book Antiqua"/>
              </w:rPr>
            </w:pPr>
            <w:r w:rsidRPr="00EC2BC4">
              <w:rPr>
                <w:rFonts w:ascii="Book Antiqua" w:hAnsi="Book Antiqua"/>
              </w:rPr>
              <w:t>CIIA</w:t>
            </w:r>
          </w:p>
        </w:tc>
        <w:tc>
          <w:tcPr>
            <w:tcW w:w="566" w:type="pct"/>
            <w:tcBorders>
              <w:bottom w:val="single" w:sz="4" w:space="0" w:color="auto"/>
            </w:tcBorders>
          </w:tcPr>
          <w:p w14:paraId="42D44DF1" w14:textId="77777777" w:rsidR="004003A4" w:rsidRPr="00EC2BC4" w:rsidRDefault="004003A4" w:rsidP="00EC2BC4">
            <w:pPr>
              <w:spacing w:line="360" w:lineRule="auto"/>
              <w:jc w:val="both"/>
              <w:outlineLvl w:val="0"/>
              <w:rPr>
                <w:rFonts w:ascii="Book Antiqua" w:hAnsi="Book Antiqua"/>
              </w:rPr>
            </w:pPr>
            <w:r w:rsidRPr="00EC2BC4">
              <w:rPr>
                <w:rFonts w:ascii="Book Antiqua" w:hAnsi="Book Antiqua"/>
              </w:rPr>
              <w:t>Norepinephrine and adrenaline</w:t>
            </w:r>
          </w:p>
        </w:tc>
        <w:tc>
          <w:tcPr>
            <w:tcW w:w="324" w:type="pct"/>
            <w:tcBorders>
              <w:bottom w:val="single" w:sz="4" w:space="0" w:color="auto"/>
            </w:tcBorders>
          </w:tcPr>
          <w:p w14:paraId="65BEE35A" w14:textId="77777777" w:rsidR="004003A4" w:rsidRPr="00EC2BC4" w:rsidRDefault="004003A4" w:rsidP="00EC2BC4">
            <w:pPr>
              <w:spacing w:line="360" w:lineRule="auto"/>
              <w:jc w:val="both"/>
              <w:rPr>
                <w:rFonts w:ascii="Book Antiqua" w:hAnsi="Book Antiqua"/>
              </w:rPr>
            </w:pPr>
            <w:r w:rsidRPr="00EC2BC4">
              <w:rPr>
                <w:rFonts w:ascii="Book Antiqua" w:hAnsi="Book Antiqua"/>
              </w:rPr>
              <w:t>6600</w:t>
            </w:r>
          </w:p>
        </w:tc>
        <w:tc>
          <w:tcPr>
            <w:tcW w:w="243" w:type="pct"/>
            <w:tcBorders>
              <w:bottom w:val="single" w:sz="4" w:space="0" w:color="auto"/>
            </w:tcBorders>
          </w:tcPr>
          <w:p w14:paraId="6724D480" w14:textId="77777777" w:rsidR="004003A4" w:rsidRPr="00EC2BC4" w:rsidRDefault="004003A4" w:rsidP="00EC2BC4">
            <w:pPr>
              <w:spacing w:line="360" w:lineRule="auto"/>
              <w:jc w:val="both"/>
              <w:rPr>
                <w:rFonts w:ascii="Book Antiqua" w:hAnsi="Book Antiqua"/>
              </w:rPr>
            </w:pPr>
            <w:r w:rsidRPr="00EC2BC4">
              <w:rPr>
                <w:rFonts w:ascii="Book Antiqua" w:hAnsi="Book Antiqua"/>
              </w:rPr>
              <w:t>1000</w:t>
            </w:r>
          </w:p>
        </w:tc>
        <w:tc>
          <w:tcPr>
            <w:tcW w:w="233" w:type="pct"/>
            <w:tcBorders>
              <w:bottom w:val="single" w:sz="4" w:space="0" w:color="auto"/>
            </w:tcBorders>
          </w:tcPr>
          <w:p w14:paraId="0AF9266B"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w:t>
            </w:r>
          </w:p>
        </w:tc>
        <w:tc>
          <w:tcPr>
            <w:tcW w:w="249" w:type="pct"/>
            <w:tcBorders>
              <w:bottom w:val="single" w:sz="4" w:space="0" w:color="auto"/>
            </w:tcBorders>
          </w:tcPr>
          <w:p w14:paraId="13438A46" w14:textId="77777777" w:rsidR="004003A4" w:rsidRPr="00EC2BC4" w:rsidRDefault="004003A4" w:rsidP="00EC2BC4">
            <w:pPr>
              <w:spacing w:line="360" w:lineRule="auto"/>
              <w:jc w:val="both"/>
              <w:rPr>
                <w:rFonts w:ascii="Book Antiqua" w:hAnsi="Book Antiqua"/>
              </w:rPr>
            </w:pPr>
            <w:r w:rsidRPr="00EC2BC4">
              <w:rPr>
                <w:rFonts w:ascii="Book Antiqua" w:hAnsi="Book Antiqua"/>
              </w:rPr>
              <w:t>2200</w:t>
            </w:r>
          </w:p>
        </w:tc>
        <w:tc>
          <w:tcPr>
            <w:tcW w:w="271" w:type="pct"/>
            <w:tcBorders>
              <w:bottom w:val="single" w:sz="4" w:space="0" w:color="auto"/>
            </w:tcBorders>
          </w:tcPr>
          <w:p w14:paraId="211C6A23" w14:textId="77777777" w:rsidR="004003A4" w:rsidRPr="00EC2BC4" w:rsidRDefault="004003A4" w:rsidP="00EC2BC4">
            <w:pPr>
              <w:spacing w:line="360" w:lineRule="auto"/>
              <w:jc w:val="both"/>
              <w:rPr>
                <w:rFonts w:ascii="Book Antiqua" w:hAnsi="Book Antiqua"/>
              </w:rPr>
            </w:pPr>
            <w:r w:rsidRPr="00EC2BC4">
              <w:rPr>
                <w:rFonts w:ascii="Book Antiqua" w:hAnsi="Book Antiqua"/>
              </w:rPr>
              <w:t>4100</w:t>
            </w:r>
          </w:p>
        </w:tc>
        <w:tc>
          <w:tcPr>
            <w:tcW w:w="340" w:type="pct"/>
            <w:tcBorders>
              <w:bottom w:val="single" w:sz="4" w:space="0" w:color="auto"/>
            </w:tcBorders>
          </w:tcPr>
          <w:p w14:paraId="5A2077DC" w14:textId="77777777" w:rsidR="004003A4" w:rsidRPr="00EC2BC4" w:rsidRDefault="004003A4" w:rsidP="00EC2BC4">
            <w:pPr>
              <w:spacing w:line="360" w:lineRule="auto"/>
              <w:jc w:val="both"/>
              <w:rPr>
                <w:rFonts w:ascii="Book Antiqua" w:hAnsi="Book Antiqua"/>
              </w:rPr>
            </w:pPr>
            <w:r w:rsidRPr="00EC2BC4">
              <w:rPr>
                <w:rFonts w:ascii="Book Antiqua" w:hAnsi="Book Antiqua"/>
              </w:rPr>
              <w:t>Total</w:t>
            </w:r>
          </w:p>
        </w:tc>
        <w:tc>
          <w:tcPr>
            <w:tcW w:w="406" w:type="pct"/>
            <w:tcBorders>
              <w:bottom w:val="single" w:sz="4" w:space="0" w:color="auto"/>
            </w:tcBorders>
          </w:tcPr>
          <w:p w14:paraId="2AA32723" w14:textId="77777777" w:rsidR="004003A4" w:rsidRPr="00EC2BC4" w:rsidRDefault="004003A4" w:rsidP="00EC2BC4">
            <w:pPr>
              <w:spacing w:line="360" w:lineRule="auto"/>
              <w:jc w:val="both"/>
              <w:rPr>
                <w:rFonts w:ascii="Book Antiqua" w:hAnsi="Book Antiqua"/>
              </w:rPr>
            </w:pPr>
            <w:r w:rsidRPr="00EC2BC4">
              <w:rPr>
                <w:rFonts w:ascii="Book Antiqua" w:hAnsi="Book Antiqua"/>
              </w:rPr>
              <w:t>Right ICA embolism</w:t>
            </w:r>
          </w:p>
        </w:tc>
        <w:tc>
          <w:tcPr>
            <w:tcW w:w="405" w:type="pct"/>
            <w:tcBorders>
              <w:bottom w:val="single" w:sz="4" w:space="0" w:color="auto"/>
            </w:tcBorders>
          </w:tcPr>
          <w:p w14:paraId="502138FD"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83" w:type="pct"/>
            <w:tcBorders>
              <w:bottom w:val="single" w:sz="4" w:space="0" w:color="auto"/>
            </w:tcBorders>
          </w:tcPr>
          <w:p w14:paraId="2594227F" w14:textId="77777777" w:rsidR="004003A4" w:rsidRPr="00EC2BC4" w:rsidRDefault="004003A4" w:rsidP="00EC2BC4">
            <w:pPr>
              <w:spacing w:line="360" w:lineRule="auto"/>
              <w:jc w:val="both"/>
              <w:rPr>
                <w:rFonts w:ascii="Book Antiqua" w:hAnsi="Book Antiqua"/>
              </w:rPr>
            </w:pPr>
            <w:r w:rsidRPr="00EC2BC4">
              <w:rPr>
                <w:rFonts w:ascii="Book Antiqua" w:hAnsi="Book Antiqua"/>
              </w:rPr>
              <w:t>22</w:t>
            </w:r>
          </w:p>
        </w:tc>
        <w:tc>
          <w:tcPr>
            <w:tcW w:w="449" w:type="pct"/>
            <w:tcBorders>
              <w:bottom w:val="single" w:sz="4" w:space="0" w:color="auto"/>
            </w:tcBorders>
          </w:tcPr>
          <w:p w14:paraId="3EFC1AC8" w14:textId="77777777" w:rsidR="004003A4" w:rsidRPr="00EC2BC4" w:rsidRDefault="004003A4" w:rsidP="00EC2BC4">
            <w:pPr>
              <w:spacing w:line="360" w:lineRule="auto"/>
              <w:jc w:val="both"/>
              <w:rPr>
                <w:rFonts w:ascii="Book Antiqua" w:hAnsi="Book Antiqua"/>
              </w:rPr>
            </w:pPr>
            <w:r w:rsidRPr="00EC2BC4">
              <w:rPr>
                <w:rFonts w:ascii="Book Antiqua" w:eastAsia="等线" w:hAnsi="Book Antiqua"/>
                <w:kern w:val="2"/>
                <w:lang w:eastAsia="zh-CN" w:bidi="ar"/>
              </w:rPr>
              <w:t>Recovered</w:t>
            </w:r>
          </w:p>
        </w:tc>
        <w:tc>
          <w:tcPr>
            <w:tcW w:w="501" w:type="pct"/>
            <w:tcBorders>
              <w:bottom w:val="single" w:sz="4" w:space="0" w:color="auto"/>
            </w:tcBorders>
          </w:tcPr>
          <w:p w14:paraId="689C50C8" w14:textId="77777777" w:rsidR="004003A4" w:rsidRPr="00EC2BC4" w:rsidRDefault="004003A4" w:rsidP="00EC2BC4">
            <w:pPr>
              <w:spacing w:line="360" w:lineRule="auto"/>
              <w:jc w:val="both"/>
              <w:rPr>
                <w:rFonts w:ascii="Book Antiqua" w:hAnsi="Book Antiqua"/>
              </w:rPr>
            </w:pPr>
            <w:r w:rsidRPr="00EC2BC4">
              <w:rPr>
                <w:rFonts w:ascii="Book Antiqua" w:hAnsi="Book Antiqua"/>
              </w:rPr>
              <w:t>165178.78</w:t>
            </w:r>
          </w:p>
        </w:tc>
      </w:tr>
    </w:tbl>
    <w:p w14:paraId="11F4EDA9" w14:textId="0609F13F" w:rsidR="00B87D2F" w:rsidRDefault="004003A4" w:rsidP="00EC2BC4">
      <w:pPr>
        <w:spacing w:line="360" w:lineRule="auto"/>
        <w:jc w:val="both"/>
        <w:rPr>
          <w:rFonts w:ascii="Book Antiqua" w:hAnsi="Book Antiqua"/>
        </w:rPr>
      </w:pPr>
      <w:r w:rsidRPr="00EC2BC4">
        <w:rPr>
          <w:rFonts w:ascii="Book Antiqua" w:hAnsi="Book Antiqua"/>
        </w:rPr>
        <w:t xml:space="preserve">ASA: American Society of Anesthesiologists; TIVA: Total intravenous anesthesia; CIIA: Combined intravenous and inhaled anesthesia; RBC: Red blood cells; FFP: Fresh frozen plasma; ICA: </w:t>
      </w:r>
      <w:r w:rsidRPr="00EC2BC4">
        <w:rPr>
          <w:rFonts w:ascii="Book Antiqua" w:eastAsia="Book Antiqua" w:hAnsi="Book Antiqua" w:cs="Book Antiqua"/>
          <w:color w:val="000000"/>
        </w:rPr>
        <w:t>Internal carotid artery</w:t>
      </w:r>
      <w:r w:rsidRPr="00EC2BC4">
        <w:rPr>
          <w:rFonts w:ascii="Book Antiqua" w:hAnsi="Book Antiqua"/>
        </w:rPr>
        <w:t>.</w:t>
      </w:r>
    </w:p>
    <w:p w14:paraId="4678A7FF" w14:textId="77777777" w:rsidR="00B87D2F" w:rsidRDefault="00B87D2F">
      <w:pPr>
        <w:rPr>
          <w:rFonts w:ascii="Book Antiqua" w:hAnsi="Book Antiqua"/>
        </w:rPr>
      </w:pPr>
      <w:r>
        <w:rPr>
          <w:rFonts w:ascii="Book Antiqua" w:hAnsi="Book Antiqua"/>
        </w:rPr>
        <w:br w:type="page"/>
      </w:r>
    </w:p>
    <w:p w14:paraId="6142C5AE" w14:textId="19ABFA8D" w:rsidR="00B87D2F" w:rsidRDefault="00B87D2F" w:rsidP="00B87D2F">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02996D26" wp14:editId="514D330A">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A69859" w14:textId="77777777" w:rsidR="00B87D2F" w:rsidRDefault="00B87D2F" w:rsidP="00B87D2F">
      <w:pPr>
        <w:adjustRightInd w:val="0"/>
        <w:snapToGrid w:val="0"/>
        <w:jc w:val="center"/>
        <w:rPr>
          <w:rFonts w:ascii="Book Antiqua" w:hAnsi="Book Antiqua"/>
        </w:rPr>
      </w:pPr>
    </w:p>
    <w:p w14:paraId="672F7D00" w14:textId="77777777" w:rsidR="00B87D2F" w:rsidRDefault="00B87D2F" w:rsidP="00B87D2F">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3DB4DB5" w14:textId="77777777" w:rsidR="00B87D2F" w:rsidRDefault="00B87D2F" w:rsidP="00B87D2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40D107" w14:textId="77777777" w:rsidR="00B87D2F" w:rsidRDefault="00B87D2F" w:rsidP="00B87D2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49FBCD4" w14:textId="77777777" w:rsidR="00B87D2F" w:rsidRDefault="00B87D2F" w:rsidP="00B87D2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F1BEF33" w14:textId="77777777" w:rsidR="00B87D2F" w:rsidRDefault="00B87D2F" w:rsidP="00B87D2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B45DBB" w14:textId="77777777" w:rsidR="00B87D2F" w:rsidRDefault="00B87D2F" w:rsidP="00B87D2F">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7C9F7C" w14:textId="77777777" w:rsidR="00B87D2F" w:rsidRDefault="00B87D2F" w:rsidP="00B87D2F">
      <w:pPr>
        <w:adjustRightInd w:val="0"/>
        <w:snapToGrid w:val="0"/>
        <w:jc w:val="center"/>
        <w:rPr>
          <w:rFonts w:ascii="Book Antiqua" w:hAnsi="Book Antiqua"/>
        </w:rPr>
      </w:pPr>
    </w:p>
    <w:p w14:paraId="16FF15A4" w14:textId="77777777" w:rsidR="00B87D2F" w:rsidRDefault="00B87D2F" w:rsidP="00B87D2F">
      <w:pPr>
        <w:adjustRightInd w:val="0"/>
        <w:snapToGrid w:val="0"/>
        <w:jc w:val="center"/>
        <w:rPr>
          <w:rFonts w:ascii="Book Antiqua" w:hAnsi="Book Antiqua"/>
        </w:rPr>
      </w:pPr>
    </w:p>
    <w:p w14:paraId="0DB25E54" w14:textId="0B762FAD" w:rsidR="00B87D2F" w:rsidRDefault="00B87D2F" w:rsidP="00B87D2F">
      <w:pPr>
        <w:adjustRightInd w:val="0"/>
        <w:snapToGrid w:val="0"/>
        <w:jc w:val="center"/>
        <w:rPr>
          <w:rFonts w:ascii="Book Antiqua" w:hAnsi="Book Antiqua"/>
        </w:rPr>
      </w:pPr>
      <w:r>
        <w:rPr>
          <w:rFonts w:ascii="Book Antiqua" w:hAnsi="Book Antiqua"/>
          <w:noProof/>
          <w:lang w:eastAsia="zh-CN"/>
        </w:rPr>
        <w:drawing>
          <wp:inline distT="0" distB="0" distL="0" distR="0" wp14:anchorId="52FD03AD" wp14:editId="5CDFA97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C133E9" w14:textId="77777777" w:rsidR="00B87D2F" w:rsidRDefault="00B87D2F" w:rsidP="00B87D2F">
      <w:pPr>
        <w:adjustRightInd w:val="0"/>
        <w:snapToGrid w:val="0"/>
        <w:jc w:val="center"/>
        <w:rPr>
          <w:rFonts w:ascii="Book Antiqua" w:hAnsi="Book Antiqua"/>
        </w:rPr>
      </w:pPr>
    </w:p>
    <w:p w14:paraId="2F7DB18D" w14:textId="77777777" w:rsidR="00B87D2F" w:rsidRDefault="00B87D2F" w:rsidP="00B87D2F">
      <w:pPr>
        <w:adjustRightInd w:val="0"/>
        <w:snapToGrid w:val="0"/>
        <w:jc w:val="center"/>
        <w:rPr>
          <w:rFonts w:ascii="Book Antiqua" w:hAnsi="Book Antiqua"/>
        </w:rPr>
      </w:pPr>
    </w:p>
    <w:p w14:paraId="04113782" w14:textId="77777777" w:rsidR="00B87D2F" w:rsidRDefault="00B87D2F" w:rsidP="00B87D2F">
      <w:pPr>
        <w:adjustRightInd w:val="0"/>
        <w:snapToGrid w:val="0"/>
        <w:jc w:val="right"/>
        <w:rPr>
          <w:rFonts w:ascii="Book Antiqua" w:hAnsi="Book Antiqua"/>
          <w:color w:val="000000" w:themeColor="text1"/>
        </w:rPr>
      </w:pPr>
    </w:p>
    <w:p w14:paraId="1138341B" w14:textId="7EDAFE5A" w:rsidR="000D0CDD" w:rsidRPr="00B87D2F" w:rsidRDefault="00B87D2F" w:rsidP="00B87D2F">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0D0CDD" w:rsidRPr="00B87D2F">
      <w:pgSz w:w="16838" w:h="11906" w:orient="landscape"/>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9348A" w14:textId="77777777" w:rsidR="009F6BA8" w:rsidRDefault="009F6BA8" w:rsidP="000D0CDD">
      <w:r>
        <w:separator/>
      </w:r>
    </w:p>
  </w:endnote>
  <w:endnote w:type="continuationSeparator" w:id="0">
    <w:p w14:paraId="4EE7B483" w14:textId="77777777" w:rsidR="009F6BA8" w:rsidRDefault="009F6BA8" w:rsidP="000D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E9FBC" w14:textId="77777777" w:rsidR="000D0CDD" w:rsidRPr="000D0CDD" w:rsidRDefault="000D0CDD" w:rsidP="000D0CDD">
    <w:pPr>
      <w:pStyle w:val="a4"/>
      <w:jc w:val="right"/>
      <w:rPr>
        <w:rFonts w:ascii="Book Antiqua" w:hAnsi="Book Antiqua"/>
        <w:color w:val="000000" w:themeColor="text1"/>
        <w:sz w:val="24"/>
        <w:szCs w:val="24"/>
      </w:rPr>
    </w:pPr>
    <w:r w:rsidRPr="000D0CDD">
      <w:rPr>
        <w:rFonts w:ascii="Book Antiqua" w:hAnsi="Book Antiqua"/>
        <w:color w:val="000000" w:themeColor="text1"/>
        <w:sz w:val="24"/>
        <w:szCs w:val="24"/>
        <w:lang w:val="zh-CN" w:eastAsia="zh-CN"/>
      </w:rPr>
      <w:t xml:space="preserve"> </w:t>
    </w:r>
    <w:r w:rsidRPr="000D0CDD">
      <w:rPr>
        <w:rFonts w:ascii="Book Antiqua" w:hAnsi="Book Antiqua"/>
        <w:color w:val="000000" w:themeColor="text1"/>
        <w:sz w:val="24"/>
        <w:szCs w:val="24"/>
      </w:rPr>
      <w:fldChar w:fldCharType="begin"/>
    </w:r>
    <w:r w:rsidRPr="000D0CDD">
      <w:rPr>
        <w:rFonts w:ascii="Book Antiqua" w:hAnsi="Book Antiqua"/>
        <w:color w:val="000000" w:themeColor="text1"/>
        <w:sz w:val="24"/>
        <w:szCs w:val="24"/>
      </w:rPr>
      <w:instrText>PAGE  \* Arabic  \* MERGEFORMAT</w:instrText>
    </w:r>
    <w:r w:rsidRPr="000D0CDD">
      <w:rPr>
        <w:rFonts w:ascii="Book Antiqua" w:hAnsi="Book Antiqua"/>
        <w:color w:val="000000" w:themeColor="text1"/>
        <w:sz w:val="24"/>
        <w:szCs w:val="24"/>
      </w:rPr>
      <w:fldChar w:fldCharType="separate"/>
    </w:r>
    <w:r w:rsidR="002B1599" w:rsidRPr="002B1599">
      <w:rPr>
        <w:rFonts w:ascii="Book Antiqua" w:hAnsi="Book Antiqua"/>
        <w:noProof/>
        <w:color w:val="000000" w:themeColor="text1"/>
        <w:sz w:val="24"/>
        <w:szCs w:val="24"/>
        <w:lang w:val="zh-CN" w:eastAsia="zh-CN"/>
      </w:rPr>
      <w:t>18</w:t>
    </w:r>
    <w:r w:rsidRPr="000D0CDD">
      <w:rPr>
        <w:rFonts w:ascii="Book Antiqua" w:hAnsi="Book Antiqua"/>
        <w:color w:val="000000" w:themeColor="text1"/>
        <w:sz w:val="24"/>
        <w:szCs w:val="24"/>
      </w:rPr>
      <w:fldChar w:fldCharType="end"/>
    </w:r>
    <w:r w:rsidRPr="000D0CDD">
      <w:rPr>
        <w:rFonts w:ascii="Book Antiqua" w:hAnsi="Book Antiqua"/>
        <w:color w:val="000000" w:themeColor="text1"/>
        <w:sz w:val="24"/>
        <w:szCs w:val="24"/>
        <w:lang w:val="zh-CN" w:eastAsia="zh-CN"/>
      </w:rPr>
      <w:t xml:space="preserve"> / </w:t>
    </w:r>
    <w:r w:rsidRPr="000D0CDD">
      <w:rPr>
        <w:rFonts w:ascii="Book Antiqua" w:hAnsi="Book Antiqua"/>
        <w:color w:val="000000" w:themeColor="text1"/>
        <w:sz w:val="24"/>
        <w:szCs w:val="24"/>
      </w:rPr>
      <w:fldChar w:fldCharType="begin"/>
    </w:r>
    <w:r w:rsidRPr="000D0CDD">
      <w:rPr>
        <w:rFonts w:ascii="Book Antiqua" w:hAnsi="Book Antiqua"/>
        <w:color w:val="000000" w:themeColor="text1"/>
        <w:sz w:val="24"/>
        <w:szCs w:val="24"/>
      </w:rPr>
      <w:instrText>NUMPAGES  \* Arabic  \* MERGEFORMAT</w:instrText>
    </w:r>
    <w:r w:rsidRPr="000D0CDD">
      <w:rPr>
        <w:rFonts w:ascii="Book Antiqua" w:hAnsi="Book Antiqua"/>
        <w:color w:val="000000" w:themeColor="text1"/>
        <w:sz w:val="24"/>
        <w:szCs w:val="24"/>
      </w:rPr>
      <w:fldChar w:fldCharType="separate"/>
    </w:r>
    <w:r w:rsidR="002B1599" w:rsidRPr="002B1599">
      <w:rPr>
        <w:rFonts w:ascii="Book Antiqua" w:hAnsi="Book Antiqua"/>
        <w:noProof/>
        <w:color w:val="000000" w:themeColor="text1"/>
        <w:sz w:val="24"/>
        <w:szCs w:val="24"/>
        <w:lang w:val="zh-CN" w:eastAsia="zh-CN"/>
      </w:rPr>
      <w:t>20</w:t>
    </w:r>
    <w:r w:rsidRPr="000D0CDD">
      <w:rPr>
        <w:rFonts w:ascii="Book Antiqua" w:hAnsi="Book Antiqua"/>
        <w:color w:val="000000" w:themeColor="text1"/>
        <w:sz w:val="24"/>
        <w:szCs w:val="24"/>
      </w:rPr>
      <w:fldChar w:fldCharType="end"/>
    </w:r>
  </w:p>
  <w:p w14:paraId="322A385A" w14:textId="77777777" w:rsidR="000D0CDD" w:rsidRDefault="000D0C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904B1" w14:textId="77777777" w:rsidR="009F6BA8" w:rsidRDefault="009F6BA8" w:rsidP="000D0CDD">
      <w:r>
        <w:separator/>
      </w:r>
    </w:p>
  </w:footnote>
  <w:footnote w:type="continuationSeparator" w:id="0">
    <w:p w14:paraId="1DDC53B2" w14:textId="77777777" w:rsidR="009F6BA8" w:rsidRDefault="009F6BA8" w:rsidP="000D0C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B51"/>
    <w:rsid w:val="0004561A"/>
    <w:rsid w:val="00073341"/>
    <w:rsid w:val="00075854"/>
    <w:rsid w:val="000905EB"/>
    <w:rsid w:val="000D0CDD"/>
    <w:rsid w:val="000E01B1"/>
    <w:rsid w:val="001000A8"/>
    <w:rsid w:val="001952D2"/>
    <w:rsid w:val="002B1599"/>
    <w:rsid w:val="002E11CC"/>
    <w:rsid w:val="00303AC9"/>
    <w:rsid w:val="003529C6"/>
    <w:rsid w:val="00353A41"/>
    <w:rsid w:val="003B5A9D"/>
    <w:rsid w:val="004003A4"/>
    <w:rsid w:val="00425F0A"/>
    <w:rsid w:val="004303BC"/>
    <w:rsid w:val="00462817"/>
    <w:rsid w:val="004757EE"/>
    <w:rsid w:val="004B30C9"/>
    <w:rsid w:val="004C2545"/>
    <w:rsid w:val="004C6EF1"/>
    <w:rsid w:val="005564FB"/>
    <w:rsid w:val="00604CAB"/>
    <w:rsid w:val="006A1F16"/>
    <w:rsid w:val="00712D92"/>
    <w:rsid w:val="00795E9D"/>
    <w:rsid w:val="00854502"/>
    <w:rsid w:val="008D5DBB"/>
    <w:rsid w:val="009B72C5"/>
    <w:rsid w:val="009F6BA8"/>
    <w:rsid w:val="00A1247E"/>
    <w:rsid w:val="00A56E09"/>
    <w:rsid w:val="00A77B3E"/>
    <w:rsid w:val="00AB6BAE"/>
    <w:rsid w:val="00B14DF7"/>
    <w:rsid w:val="00B85FA2"/>
    <w:rsid w:val="00B869B7"/>
    <w:rsid w:val="00B87D2F"/>
    <w:rsid w:val="00B97D39"/>
    <w:rsid w:val="00BA4209"/>
    <w:rsid w:val="00C31151"/>
    <w:rsid w:val="00C45F44"/>
    <w:rsid w:val="00C6523A"/>
    <w:rsid w:val="00CA2A55"/>
    <w:rsid w:val="00CB0D51"/>
    <w:rsid w:val="00E665C2"/>
    <w:rsid w:val="00E958A3"/>
    <w:rsid w:val="00EC2BC4"/>
    <w:rsid w:val="00F048CF"/>
    <w:rsid w:val="00F67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F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D0C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D0CDD"/>
    <w:rPr>
      <w:sz w:val="18"/>
      <w:szCs w:val="18"/>
    </w:rPr>
  </w:style>
  <w:style w:type="paragraph" w:styleId="a4">
    <w:name w:val="footer"/>
    <w:basedOn w:val="a"/>
    <w:link w:val="Char0"/>
    <w:uiPriority w:val="99"/>
    <w:unhideWhenUsed/>
    <w:rsid w:val="000D0CDD"/>
    <w:pPr>
      <w:tabs>
        <w:tab w:val="center" w:pos="4153"/>
        <w:tab w:val="right" w:pos="8306"/>
      </w:tabs>
      <w:snapToGrid w:val="0"/>
    </w:pPr>
    <w:rPr>
      <w:sz w:val="18"/>
      <w:szCs w:val="18"/>
    </w:rPr>
  </w:style>
  <w:style w:type="character" w:customStyle="1" w:styleId="Char0">
    <w:name w:val="页脚 Char"/>
    <w:basedOn w:val="a0"/>
    <w:link w:val="a4"/>
    <w:uiPriority w:val="99"/>
    <w:rsid w:val="000D0CDD"/>
    <w:rPr>
      <w:sz w:val="18"/>
      <w:szCs w:val="18"/>
    </w:rPr>
  </w:style>
  <w:style w:type="paragraph" w:styleId="a5">
    <w:name w:val="Revision"/>
    <w:hidden/>
    <w:uiPriority w:val="99"/>
    <w:semiHidden/>
    <w:rsid w:val="00C6523A"/>
    <w:rPr>
      <w:sz w:val="24"/>
      <w:szCs w:val="24"/>
    </w:rPr>
  </w:style>
  <w:style w:type="paragraph" w:styleId="a6">
    <w:name w:val="Balloon Text"/>
    <w:basedOn w:val="a"/>
    <w:link w:val="Char1"/>
    <w:rsid w:val="00B87D2F"/>
    <w:rPr>
      <w:sz w:val="18"/>
      <w:szCs w:val="18"/>
    </w:rPr>
  </w:style>
  <w:style w:type="character" w:customStyle="1" w:styleId="Char1">
    <w:name w:val="批注框文本 Char"/>
    <w:basedOn w:val="a0"/>
    <w:link w:val="a6"/>
    <w:rsid w:val="00B87D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D0C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D0CDD"/>
    <w:rPr>
      <w:sz w:val="18"/>
      <w:szCs w:val="18"/>
    </w:rPr>
  </w:style>
  <w:style w:type="paragraph" w:styleId="a4">
    <w:name w:val="footer"/>
    <w:basedOn w:val="a"/>
    <w:link w:val="Char0"/>
    <w:uiPriority w:val="99"/>
    <w:unhideWhenUsed/>
    <w:rsid w:val="000D0CDD"/>
    <w:pPr>
      <w:tabs>
        <w:tab w:val="center" w:pos="4153"/>
        <w:tab w:val="right" w:pos="8306"/>
      </w:tabs>
      <w:snapToGrid w:val="0"/>
    </w:pPr>
    <w:rPr>
      <w:sz w:val="18"/>
      <w:szCs w:val="18"/>
    </w:rPr>
  </w:style>
  <w:style w:type="character" w:customStyle="1" w:styleId="Char0">
    <w:name w:val="页脚 Char"/>
    <w:basedOn w:val="a0"/>
    <w:link w:val="a4"/>
    <w:uiPriority w:val="99"/>
    <w:rsid w:val="000D0CDD"/>
    <w:rPr>
      <w:sz w:val="18"/>
      <w:szCs w:val="18"/>
    </w:rPr>
  </w:style>
  <w:style w:type="paragraph" w:styleId="a5">
    <w:name w:val="Revision"/>
    <w:hidden/>
    <w:uiPriority w:val="99"/>
    <w:semiHidden/>
    <w:rsid w:val="00C6523A"/>
    <w:rPr>
      <w:sz w:val="24"/>
      <w:szCs w:val="24"/>
    </w:rPr>
  </w:style>
  <w:style w:type="paragraph" w:styleId="a6">
    <w:name w:val="Balloon Text"/>
    <w:basedOn w:val="a"/>
    <w:link w:val="Char1"/>
    <w:rsid w:val="00B87D2F"/>
    <w:rPr>
      <w:sz w:val="18"/>
      <w:szCs w:val="18"/>
    </w:rPr>
  </w:style>
  <w:style w:type="character" w:customStyle="1" w:styleId="Char1">
    <w:name w:val="批注框文本 Char"/>
    <w:basedOn w:val="a0"/>
    <w:link w:val="a6"/>
    <w:rsid w:val="00B87D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2989">
      <w:bodyDiv w:val="1"/>
      <w:marLeft w:val="0"/>
      <w:marRight w:val="0"/>
      <w:marTop w:val="0"/>
      <w:marBottom w:val="0"/>
      <w:divBdr>
        <w:top w:val="none" w:sz="0" w:space="0" w:color="auto"/>
        <w:left w:val="none" w:sz="0" w:space="0" w:color="auto"/>
        <w:bottom w:val="none" w:sz="0" w:space="0" w:color="auto"/>
        <w:right w:val="none" w:sz="0" w:space="0" w:color="auto"/>
      </w:divBdr>
    </w:div>
    <w:div w:id="1737781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3932</Words>
  <Characters>22414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HP</cp:lastModifiedBy>
  <cp:revision>20</cp:revision>
  <dcterms:created xsi:type="dcterms:W3CDTF">2022-08-17T16:36:00Z</dcterms:created>
  <dcterms:modified xsi:type="dcterms:W3CDTF">2022-09-16T02:23:00Z</dcterms:modified>
</cp:coreProperties>
</file>