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media/image3.svg" ContentType="image/sv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Diabetes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79602</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pPr>
    </w:p>
    <w:p>
      <w:pPr>
        <w:spacing w:line="360" w:lineRule="auto"/>
        <w:jc w:val="both"/>
      </w:pPr>
      <w:r>
        <w:rPr>
          <w:rFonts w:ascii="Book Antiqua" w:hAnsi="Book Antiqua" w:eastAsia="Book Antiqua" w:cs="Book Antiqua"/>
          <w:b/>
          <w:bCs/>
          <w:color w:val="000000"/>
        </w:rPr>
        <w:t>Modulatory effect of caffeic acid in alleviating diabetes and associated complications</w:t>
      </w:r>
    </w:p>
    <w:p>
      <w:pPr>
        <w:spacing w:line="360" w:lineRule="auto"/>
        <w:jc w:val="both"/>
      </w:pPr>
    </w:p>
    <w:p>
      <w:pPr>
        <w:spacing w:line="360" w:lineRule="auto"/>
        <w:jc w:val="both"/>
      </w:pPr>
      <w:r>
        <w:rPr>
          <w:rFonts w:ascii="Book Antiqua" w:hAnsi="Book Antiqua" w:eastAsia="Book Antiqua" w:cs="Book Antiqua"/>
          <w:color w:val="000000"/>
        </w:rPr>
        <w:t>Ganguly</w:t>
      </w:r>
      <w:r>
        <w:rPr>
          <w:rFonts w:hint="eastAsia" w:ascii="Book Antiqua" w:hAnsi="Book Antiqua" w:eastAsia="宋体" w:cs="Book Antiqua"/>
          <w:color w:val="000000"/>
          <w:lang w:eastAsia="zh-CN"/>
        </w:rPr>
        <w:t xml:space="preserve"> R </w:t>
      </w:r>
      <w:r>
        <w:rPr>
          <w:rFonts w:hint="eastAsia" w:ascii="Book Antiqua" w:hAnsi="Book Antiqua" w:eastAsia="宋体" w:cs="Book Antiqua"/>
          <w:i/>
          <w:iCs/>
          <w:color w:val="000000"/>
          <w:lang w:eastAsia="zh-CN"/>
        </w:rPr>
        <w:t>et al.</w:t>
      </w:r>
      <w:r>
        <w:rPr>
          <w:rFonts w:ascii="Book Antiqua" w:hAnsi="Book Antiqua" w:eastAsia="Book Antiqua" w:cs="Book Antiqua"/>
          <w:color w:val="000000"/>
        </w:rPr>
        <w:t>Caffeic acid and diabetes-associated complications</w:t>
      </w:r>
    </w:p>
    <w:p>
      <w:pPr>
        <w:spacing w:line="360" w:lineRule="auto"/>
        <w:jc w:val="both"/>
      </w:pPr>
    </w:p>
    <w:p>
      <w:pPr>
        <w:spacing w:line="360" w:lineRule="auto"/>
        <w:jc w:val="both"/>
      </w:pPr>
      <w:r>
        <w:rPr>
          <w:rFonts w:ascii="Book Antiqua" w:hAnsi="Book Antiqua" w:eastAsia="Book Antiqua" w:cs="Book Antiqua"/>
          <w:color w:val="000000"/>
        </w:rPr>
        <w:t xml:space="preserve">Risha </w:t>
      </w:r>
      <w:bookmarkStart w:id="0" w:name="OLE_LINK1"/>
      <w:r>
        <w:rPr>
          <w:rFonts w:ascii="Book Antiqua" w:hAnsi="Book Antiqua" w:eastAsia="Book Antiqua" w:cs="Book Antiqua"/>
          <w:color w:val="000000"/>
        </w:rPr>
        <w:t>Ganguly</w:t>
      </w:r>
      <w:bookmarkEnd w:id="0"/>
      <w:r>
        <w:rPr>
          <w:rFonts w:ascii="Book Antiqua" w:hAnsi="Book Antiqua" w:eastAsia="Book Antiqua" w:cs="Book Antiqua"/>
          <w:color w:val="000000"/>
        </w:rPr>
        <w:t>, Shiv Vardan Singh, Kritika Jaiswal, Ramesh Kumar, Abhay K Pandey</w:t>
      </w:r>
    </w:p>
    <w:p>
      <w:pPr>
        <w:spacing w:line="360" w:lineRule="auto"/>
        <w:jc w:val="both"/>
      </w:pPr>
    </w:p>
    <w:p>
      <w:pPr>
        <w:spacing w:line="360" w:lineRule="auto"/>
        <w:jc w:val="both"/>
      </w:pPr>
      <w:r>
        <w:rPr>
          <w:rFonts w:ascii="Book Antiqua" w:hAnsi="Book Antiqua" w:eastAsia="Book Antiqua" w:cs="Book Antiqua"/>
          <w:b/>
          <w:bCs/>
          <w:color w:val="000000"/>
        </w:rPr>
        <w:t xml:space="preserve">Risha Ganguly, Shiv Vardan Singh, Kritika Jaiswal, Ramesh Kumar, Abhay K Pandey, </w:t>
      </w:r>
      <w:r>
        <w:rPr>
          <w:rFonts w:ascii="Book Antiqua" w:hAnsi="Book Antiqua" w:eastAsia="Book Antiqua" w:cs="Book Antiqua"/>
          <w:color w:val="000000"/>
        </w:rPr>
        <w:t>Department of Biochemistry, University of Allahabad, Allahabad (Prayagraj) 211002, India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Pandey AK conceptualized the idea; Ganguly R, Singh SV, Jaiswal K, and Kumar R performed the literature search; Ganguly R and Singh SV wrote the first draft of the manuscript and validated the references; Pandey AK critically reviewed and revised the manuscript; </w:t>
      </w:r>
      <w:r>
        <w:rPr>
          <w:rFonts w:ascii="Book Antiqua" w:hAnsi="Book Antiqua" w:eastAsia="宋体" w:cs="Book Antiqua"/>
          <w:color w:val="000000"/>
          <w:lang w:eastAsia="zh-CN"/>
        </w:rPr>
        <w:t>a</w:t>
      </w:r>
      <w:r>
        <w:rPr>
          <w:rFonts w:ascii="Book Antiqua" w:hAnsi="Book Antiqua" w:eastAsia="Book Antiqua" w:cs="Book Antiqua"/>
          <w:color w:val="000000"/>
        </w:rPr>
        <w:t>ll authors have read and approved the final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Abhay K Pandey, PhD, Professor, </w:t>
      </w:r>
      <w:r>
        <w:rPr>
          <w:rFonts w:ascii="Book Antiqua" w:hAnsi="Book Antiqua" w:eastAsia="Book Antiqua" w:cs="Book Antiqua"/>
          <w:color w:val="000000"/>
        </w:rPr>
        <w:t>Department of Biochemistry, University of Allahabad, University Road, Allahabad (Prayagraj) 211002, India. akpandey23@rediffmail.com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August 28, 2022</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November 4, 2022</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lang w:eastAsia="zh-CN"/>
        </w:rPr>
        <w:t>December 13, 2022</w:t>
      </w:r>
    </w:p>
    <w:p>
      <w:pPr>
        <w:spacing w:line="360" w:lineRule="auto"/>
        <w:jc w:val="both"/>
        <w:sectPr>
          <w:footerReference r:id="rId5" w:type="default"/>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 xml:space="preserve">Published online: </w:t>
      </w: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Diabetes mellitus (DM) is one of the most common metabolic disorders characterized by elevated blood glucose levels. Prolonged uncontrolled hyperglycemia often leads to multi-organ damage including diabetic neuropathy, nephropathy, retinopathy, cardiovascular disorders, and diabetic foot ulcers. Excess production of free radicals causing oxidative stress in tissues is often considered to be the primary cause of onset and progression of DM and associated complications. Natural polyphenols can be used to induce or inhibit the expression of antioxidant enzymes such as glutathione peroxidase, heme oxygenase-1, superoxide dismutase, and catalase that are essential in maintaining redox balance, and ameliorate oxidative stress. Caffeic acid (CA) is a polyphenolderived from hydroxycinnamic acid</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and possesses numerous physiological properties including antioxidant, anti-inflammatory, anti-atherosclerotic, immune-stimulatory, cardioprotective, antiproliferative, and hepatoprotective activities. </w:t>
      </w:r>
      <w:r>
        <w:rPr>
          <w:rFonts w:ascii="Book Antiqua" w:hAnsi="Book Antiqua" w:eastAsia="Book Antiqua" w:cs="Book Antiqua"/>
          <w:color w:val="000000"/>
          <w:shd w:val="clear" w:color="auto" w:fill="FFFFFF"/>
        </w:rPr>
        <w:t>CA acts as a regulatory compound affecting numerous biochemical pathways and multiple targets. These include various transcription factors such as nuclear factor-B, tumor necrosis factor-α, interleukin-6, cyclooxygenase-2, and nuclear factor erythroid 2-related factor 2. Therefore, this review summarizes the pharmacological properties, molecular mechanisms, and pharmacokinetic profile of CA in mitigating the adverse effects of DM and associated complications. The bioavailability, drug delivery, and clinical trials of CA have also been discussed.</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Diabetes mellitus; Caffeic acid; Diabetic foot ulcer; Retinopathy; Nephropathy</w:t>
      </w:r>
    </w:p>
    <w:p>
      <w:pPr>
        <w:spacing w:line="360" w:lineRule="auto"/>
        <w:jc w:val="both"/>
      </w:pPr>
    </w:p>
    <w:p>
      <w:pPr>
        <w:spacing w:line="360" w:lineRule="auto"/>
        <w:jc w:val="both"/>
      </w:pPr>
      <w:r>
        <w:rPr>
          <w:rFonts w:ascii="Book Antiqua" w:hAnsi="Book Antiqua" w:eastAsia="Book Antiqua" w:cs="Book Antiqua"/>
          <w:color w:val="000000"/>
        </w:rPr>
        <w:t xml:space="preserve">Ganguly R, Singh SV, Jaiswal K, Kumar R, Pandey AK. Modulatory effect of caffeic acid in alleviating diabetes and associated complications. </w:t>
      </w:r>
      <w:r>
        <w:rPr>
          <w:rFonts w:ascii="Book Antiqua" w:hAnsi="Book Antiqua" w:eastAsia="Book Antiqua" w:cs="Book Antiqua"/>
          <w:i/>
          <w:iCs/>
          <w:color w:val="000000"/>
        </w:rPr>
        <w:t>World J Diabetes</w:t>
      </w:r>
      <w:r>
        <w:rPr>
          <w:rFonts w:ascii="Book Antiqua" w:hAnsi="Book Antiqua" w:eastAsia="Book Antiqua" w:cs="Book Antiqua"/>
          <w:color w:val="000000"/>
        </w:rPr>
        <w:t xml:space="preserve"> 2022; In press</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Diabetes mellitus has emerged as one of the most common metabolic disorders worldwide which can lead to other complications such as retinopathy, nephropathy, neuropathy, and foot ulcers. Free radical-induced oxidative stress is one of the primary causes of diabetes. Caffeic acid</w:t>
      </w:r>
      <w:r>
        <w:rPr>
          <w:rFonts w:hint="eastAsia" w:ascii="Book Antiqua" w:hAnsi="Book Antiqua" w:eastAsia="宋体" w:cs="Book Antiqua"/>
          <w:color w:val="000000"/>
          <w:lang w:eastAsia="zh-CN"/>
        </w:rPr>
        <w:t xml:space="preserve"> (CA)</w:t>
      </w:r>
      <w:r>
        <w:rPr>
          <w:rFonts w:ascii="Book Antiqua" w:hAnsi="Book Antiqua" w:eastAsia="Book Antiqua" w:cs="Book Antiqua"/>
          <w:color w:val="000000"/>
        </w:rPr>
        <w:t xml:space="preserve"> is a natural polyphenol obtained from various fruits and vegetables. </w:t>
      </w:r>
      <w:r>
        <w:rPr>
          <w:rFonts w:hint="eastAsia" w:ascii="Book Antiqua" w:hAnsi="Book Antiqua" w:eastAsia="宋体" w:cs="Book Antiqua"/>
          <w:color w:val="000000"/>
          <w:lang w:eastAsia="zh-CN"/>
        </w:rPr>
        <w:t>CA</w:t>
      </w:r>
      <w:r>
        <w:rPr>
          <w:rFonts w:ascii="Book Antiqua" w:hAnsi="Book Antiqua" w:eastAsia="Book Antiqua" w:cs="Book Antiqua"/>
          <w:color w:val="000000"/>
        </w:rPr>
        <w:t xml:space="preserve"> and its derivatives act as an antioxidant and regulate the signaling pathways involved in lipid and carbohydrate metabolism. </w:t>
      </w:r>
      <w:r>
        <w:rPr>
          <w:rFonts w:hint="eastAsia" w:ascii="Book Antiqua" w:hAnsi="Book Antiqua" w:eastAsia="宋体" w:cs="Book Antiqua"/>
          <w:color w:val="000000"/>
          <w:lang w:eastAsia="zh-CN"/>
        </w:rPr>
        <w:t>CA</w:t>
      </w:r>
      <w:r>
        <w:rPr>
          <w:rFonts w:ascii="Book Antiqua" w:hAnsi="Book Antiqua" w:eastAsia="Book Antiqua" w:cs="Book Antiqua"/>
          <w:color w:val="000000"/>
        </w:rPr>
        <w:t xml:space="preserve"> also exerts anti-diabetic effects by modulation of inflammatory cytokines and transcription factors.</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Diabetes mellitus (DM) is a metabolic disorder marked by elevated blood sugar levels that stems from the complete loss or dysfunction of insulin producing pancreatic β-cells and subsequently results in other complications in several organs of the body.DM is one of the most frequently occurring metabolic diseases worldwide and is the leading cause of death due to comorbidities</w:t>
      </w:r>
      <w:r>
        <w:rPr>
          <w:rFonts w:ascii="Book Antiqua" w:hAnsi="Book Antiqua" w:eastAsia="Book Antiqua" w:cs="Book Antiqua"/>
          <w:color w:val="000000"/>
          <w:vertAlign w:val="superscript"/>
        </w:rPr>
        <w:t>[1,2]</w:t>
      </w:r>
      <w:r>
        <w:rPr>
          <w:rFonts w:ascii="Book Antiqua" w:hAnsi="Book Antiqua" w:eastAsia="Book Antiqua" w:cs="Book Antiqua"/>
          <w:color w:val="000000"/>
        </w:rPr>
        <w:t>. The main subtypes of DM are type 1 diabetes (T1DM) and type 2 diabetes (T2DM). T1DM, also referred to as insulin dependent DM, is an autoimmune condition that is mediated by the dysfunction of pancreatic β-cells with complete loss of insulin production</w:t>
      </w:r>
      <w:r>
        <w:rPr>
          <w:rFonts w:ascii="Book Antiqua" w:hAnsi="Book Antiqua" w:eastAsia="Book Antiqua" w:cs="Book Antiqua"/>
          <w:color w:val="000000"/>
          <w:vertAlign w:val="superscript"/>
        </w:rPr>
        <w:t>[3]</w:t>
      </w:r>
      <w:r>
        <w:rPr>
          <w:rFonts w:ascii="Book Antiqua" w:hAnsi="Book Antiqua" w:eastAsia="Book Antiqua" w:cs="Book Antiqua"/>
          <w:color w:val="000000"/>
        </w:rPr>
        <w:t>. T2DM is the insulin resistance type that occurs when pancreatic β-cells are incapable of producing enough insulin. T2DM affects 90%–95% of diabetic individuals globally</w:t>
      </w:r>
      <w:r>
        <w:rPr>
          <w:rFonts w:ascii="Book Antiqua" w:hAnsi="Book Antiqua" w:eastAsia="Book Antiqua" w:cs="Book Antiqua"/>
          <w:color w:val="000000"/>
          <w:vertAlign w:val="superscript"/>
        </w:rPr>
        <w:t>[4]</w:t>
      </w:r>
      <w:r>
        <w:rPr>
          <w:rFonts w:ascii="Book Antiqua" w:hAnsi="Book Antiqua" w:eastAsia="Book Antiqua" w:cs="Book Antiqua"/>
          <w:color w:val="000000"/>
        </w:rPr>
        <w:t>. Several reports suggest that around 400 million people worldwide would be affected by DM by the year 2025</w:t>
      </w:r>
      <w:r>
        <w:rPr>
          <w:rFonts w:ascii="Book Antiqua" w:hAnsi="Book Antiqua" w:eastAsia="Book Antiqua" w:cs="Book Antiqua"/>
          <w:color w:val="000000"/>
          <w:vertAlign w:val="superscript"/>
        </w:rPr>
        <w:t>[5]</w:t>
      </w:r>
      <w:r>
        <w:rPr>
          <w:rFonts w:ascii="Book Antiqua" w:hAnsi="Book Antiqua" w:eastAsia="Book Antiqua" w:cs="Book Antiqua"/>
          <w:color w:val="000000"/>
        </w:rPr>
        <w:t>. Both types of DM are frequently linked to long-term consequences such as higher risk of cardiovascular diseases (CVD), retinopathy, neuropathy, nephropathy, foot ulcers, and other vascular anomalies. These complications consequently lead to blindness in diabetic patients, end-stage renal disease, atherosclerosis, and even mortality</w:t>
      </w:r>
      <w:r>
        <w:rPr>
          <w:rFonts w:ascii="Book Antiqua" w:hAnsi="Book Antiqua" w:eastAsia="Book Antiqua" w:cs="Book Antiqua"/>
          <w:color w:val="000000"/>
          <w:vertAlign w:val="superscript"/>
        </w:rPr>
        <w:t>[6]</w:t>
      </w:r>
      <w:r>
        <w:rPr>
          <w:rFonts w:ascii="Book Antiqua" w:hAnsi="Book Antiqua" w:eastAsia="Book Antiqua" w:cs="Book Antiqua"/>
          <w:color w:val="000000"/>
        </w:rPr>
        <w:t>. Compared to non-diabetic individuals, T2DM patients are at much higher risk of foot injuries and cardiovascular morbidity like atherosclerosis</w:t>
      </w:r>
      <w:r>
        <w:rPr>
          <w:rFonts w:ascii="Book Antiqua" w:hAnsi="Book Antiqua" w:eastAsia="Book Antiqua" w:cs="Book Antiqua"/>
          <w:color w:val="000000"/>
          <w:vertAlign w:val="superscript"/>
        </w:rPr>
        <w:t>[7]</w:t>
      </w:r>
      <w:r>
        <w:rPr>
          <w:rFonts w:ascii="Book Antiqua" w:hAnsi="Book Antiqua" w:eastAsia="Book Antiqua" w:cs="Book Antiqua"/>
          <w:color w:val="000000"/>
        </w:rPr>
        <w:t>. Studies have demonstrated that metabolic variables, oxidation/glucoxidation, and changes in vascular reactivity are some of the major factors that contribute to diabetic atherosclerosis</w:t>
      </w:r>
      <w:r>
        <w:rPr>
          <w:rFonts w:ascii="Book Antiqua" w:hAnsi="Book Antiqua" w:eastAsia="Book Antiqua" w:cs="Book Antiqua"/>
          <w:color w:val="000000"/>
          <w:vertAlign w:val="superscript"/>
        </w:rPr>
        <w:t>[8]</w:t>
      </w:r>
      <w:r>
        <w:rPr>
          <w:rFonts w:ascii="Book Antiqua" w:hAnsi="Book Antiqua" w:eastAsia="Book Antiqua" w:cs="Book Antiqua"/>
          <w:color w:val="000000"/>
        </w:rPr>
        <w:t>. Although the pathophysiological mechanism linking DM to its complications is yet to be extensively explored, oxidative stress appears to be a key factor</w:t>
      </w:r>
      <w:r>
        <w:rPr>
          <w:rFonts w:ascii="Book Antiqua" w:hAnsi="Book Antiqua" w:eastAsia="Book Antiqua" w:cs="Book Antiqua"/>
          <w:color w:val="000000"/>
          <w:vertAlign w:val="superscript"/>
        </w:rPr>
        <w:t>[9–11]</w:t>
      </w:r>
      <w:r>
        <w:rPr>
          <w:rFonts w:ascii="Book Antiqua" w:hAnsi="Book Antiqua" w:eastAsia="Book Antiqua" w:cs="Book Antiqua"/>
          <w:color w:val="000000"/>
        </w:rPr>
        <w:t>. Several reports have suggested that increased oxidative/nitrosative stress and cellular redox disturbances facilitate the etiology and development of both T1DM and T2DM. Uncontrolled hyperglycemia causes oxidative stress and further damages the cells primarily by targeting various metabolic pathways such as enhancement of polyol pathway, increased synthesis of advanced glycation end products (AGEs), activation of protein kinase C, and upregulated hexosamine pathway</w:t>
      </w:r>
      <w:r>
        <w:rPr>
          <w:rFonts w:ascii="Book Antiqua" w:hAnsi="Book Antiqua" w:eastAsia="Book Antiqua" w:cs="Book Antiqua"/>
          <w:color w:val="000000"/>
          <w:vertAlign w:val="superscript"/>
        </w:rPr>
        <w:t>[9,10]</w:t>
      </w:r>
      <w:r>
        <w:rPr>
          <w:rFonts w:ascii="Book Antiqua" w:hAnsi="Book Antiqua" w:eastAsia="Book Antiqua" w:cs="Book Antiqua"/>
          <w:color w:val="000000"/>
        </w:rPr>
        <w:t>. Therefore, hyperglycemia results in elevated levels of reactive oxygen species and reactive nitrogen species (RNS) in the majority of organs. Moreover, a decrease in cellular antioxidant defences is linked to an increase in oxidative stress in diabetic individuals</w:t>
      </w:r>
      <w:r>
        <w:rPr>
          <w:rFonts w:ascii="Book Antiqua" w:hAnsi="Book Antiqua" w:eastAsia="Book Antiqua" w:cs="Book Antiqua"/>
          <w:color w:val="000000"/>
          <w:vertAlign w:val="superscript"/>
        </w:rPr>
        <w:t>[9,12,13]</w:t>
      </w:r>
      <w:r>
        <w:rPr>
          <w:rFonts w:ascii="Book Antiqua" w:hAnsi="Book Antiqua" w:eastAsia="Book Antiqua" w:cs="Book Antiqua"/>
          <w:color w:val="000000"/>
        </w:rPr>
        <w:t>. The primary factor contributing to endothelial cell failure in diabetic complications may be due to increased lipid peroxidation caused by oxidative stress. Endothelial dysfunction in DM has been attributed to excessive generation and/or insufficient clearance of free radicals by the antioxidant defencesystem</w:t>
      </w:r>
      <w:r>
        <w:rPr>
          <w:rFonts w:ascii="Book Antiqua" w:hAnsi="Book Antiqua" w:eastAsia="Book Antiqua" w:cs="Book Antiqua"/>
          <w:color w:val="000000"/>
          <w:vertAlign w:val="superscript"/>
        </w:rPr>
        <w:t>[14]</w:t>
      </w:r>
      <w:r>
        <w:rPr>
          <w:rFonts w:ascii="Book Antiqua" w:hAnsi="Book Antiqua" w:eastAsia="Book Antiqua" w:cs="Book Antiqua"/>
          <w:color w:val="000000"/>
        </w:rPr>
        <w:t>(Figure 1). Since oxidative stress is involved in the development of T1DM, T2DM, and diabetes-associated complications, use of antioxidants as a counter measure could be beneficial. When cells are exposed to chemicals/oxidants, natural polyphenols can be used to induce or inhibit the expression of enzymes such as superoxide dismutase (SOD), catalase (CAT), glutathione peroxidase (GPx), and heme oxygenase-1 (HO-1) that are essential in maintaining cellular homeostasis</w:t>
      </w:r>
      <w:r>
        <w:rPr>
          <w:rFonts w:ascii="Book Antiqua" w:hAnsi="Book Antiqua" w:eastAsia="Book Antiqua" w:cs="Book Antiqua"/>
          <w:color w:val="000000"/>
          <w:vertAlign w:val="superscript"/>
        </w:rPr>
        <w:t>[15]</w:t>
      </w:r>
      <w:r>
        <w:rPr>
          <w:rFonts w:ascii="Book Antiqua" w:hAnsi="Book Antiqua" w:eastAsia="Book Antiqua" w:cs="Book Antiqua"/>
          <w:color w:val="000000"/>
        </w:rPr>
        <w:t>. Natural polyphenols are secondary metabolites having lower risk of adverse effects when employed in conventional and alternative medicine</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ind w:firstLine="480" w:firstLineChars="200"/>
        <w:jc w:val="both"/>
      </w:pPr>
      <w:bookmarkStart w:id="1" w:name="OLE_LINK4"/>
      <w:r>
        <w:rPr>
          <w:rFonts w:ascii="Book Antiqua" w:hAnsi="Book Antiqua" w:eastAsia="Book Antiqua" w:cs="Book Antiqua"/>
          <w:color w:val="000000"/>
        </w:rPr>
        <w:t>Caffeic acid</w:t>
      </w:r>
      <w:bookmarkEnd w:id="1"/>
      <w:r>
        <w:rPr>
          <w:rFonts w:ascii="Book Antiqua" w:hAnsi="Book Antiqua" w:eastAsia="Book Antiqua" w:cs="Book Antiqua"/>
          <w:color w:val="000000"/>
        </w:rPr>
        <w:t xml:space="preserve"> (CA) is a polyphenolic derivative of hydroxycinnamic acid, formed as a product of secondary metabolism in fruits and vegetables</w:t>
      </w:r>
      <w:r>
        <w:rPr>
          <w:rFonts w:ascii="Book Antiqua" w:hAnsi="Book Antiqua" w:eastAsia="Book Antiqua" w:cs="Book Antiqua"/>
          <w:color w:val="000000"/>
          <w:vertAlign w:val="superscript"/>
        </w:rPr>
        <w:t>[17-19]</w:t>
      </w:r>
      <w:r>
        <w:rPr>
          <w:rFonts w:ascii="Book Antiqua" w:hAnsi="Book Antiqua" w:eastAsia="Book Antiqua" w:cs="Book Antiqua"/>
          <w:color w:val="000000"/>
        </w:rPr>
        <w:t>. CA can be present in simple monomeric form as amides, glycosides, sugar, and organic acid esters, or in complex oligomeric forms as derivatives of flavonoids. CA can also be found attached to some cell wall proteins and polymers</w:t>
      </w:r>
      <w:r>
        <w:rPr>
          <w:rFonts w:ascii="Book Antiqua" w:hAnsi="Book Antiqua" w:eastAsia="Book Antiqua" w:cs="Book Antiqua"/>
          <w:color w:val="000000"/>
          <w:vertAlign w:val="superscript"/>
        </w:rPr>
        <w:t>[19-20]</w:t>
      </w:r>
      <w:r>
        <w:rPr>
          <w:rFonts w:ascii="Book Antiqua" w:hAnsi="Book Antiqua" w:eastAsia="Book Antiqua" w:cs="Book Antiqua"/>
          <w:color w:val="000000"/>
        </w:rPr>
        <w:t xml:space="preserve">. CA inhibits the growth of bacteria, fungi, and insects, protects plants from </w:t>
      </w:r>
      <w:r>
        <w:rPr>
          <w:rFonts w:hint="eastAsia" w:ascii="Book Antiqua" w:hAnsi="Book Antiqua" w:eastAsia="Book Antiqua" w:cs="Book Antiqua"/>
          <w:color w:val="000000"/>
        </w:rPr>
        <w:t>ultraviolet-</w:t>
      </w:r>
      <w:r>
        <w:rPr>
          <w:rFonts w:ascii="Book Antiqua" w:hAnsi="Book Antiqua" w:eastAsia="Book Antiqua" w:cs="Book Antiqua"/>
          <w:color w:val="000000"/>
        </w:rPr>
        <w:t>B</w:t>
      </w:r>
      <w:r>
        <w:rPr>
          <w:rFonts w:hint="eastAsia" w:ascii="Book Antiqua" w:hAnsi="Book Antiqua" w:eastAsia="Book Antiqua" w:cs="Book Antiqua"/>
          <w:color w:val="000000"/>
        </w:rPr>
        <w:t>radiation</w:t>
      </w:r>
      <w:r>
        <w:rPr>
          <w:rFonts w:hint="eastAsia" w:ascii="Book Antiqua" w:hAnsi="Book Antiqua" w:eastAsia="宋体" w:cs="Book Antiqua"/>
          <w:color w:val="000000"/>
          <w:lang w:eastAsia="zh-CN"/>
        </w:rPr>
        <w:t>s</w:t>
      </w:r>
      <w:r>
        <w:rPr>
          <w:rFonts w:ascii="Book Antiqua" w:hAnsi="Book Antiqua" w:eastAsia="Book Antiqua" w:cs="Book Antiqua"/>
          <w:color w:val="000000"/>
        </w:rPr>
        <w:t>, and contributes to plants’ defensive mechanism against predators, pests, and illnesses</w:t>
      </w:r>
      <w:r>
        <w:rPr>
          <w:rFonts w:ascii="Book Antiqua" w:hAnsi="Book Antiqua" w:eastAsia="Book Antiqua" w:cs="Book Antiqua"/>
          <w:color w:val="000000"/>
          <w:vertAlign w:val="superscript"/>
        </w:rPr>
        <w:t>[21]</w:t>
      </w:r>
      <w:r>
        <w:rPr>
          <w:rFonts w:ascii="Book Antiqua" w:hAnsi="Book Antiqua" w:eastAsia="Book Antiqua" w:cs="Book Antiqua"/>
          <w:color w:val="000000"/>
        </w:rPr>
        <w:t>. Numerous biological effects of CA and its derivatives have been demonstrated through experimental studies, including antibacterial, antiviral, antioxidant, anti-inflammatory, anti-atherosclerotic, immune-stimulatory, cardioprotective, antiproliferative, and hepatoprotective activities</w:t>
      </w:r>
      <w:r>
        <w:rPr>
          <w:rFonts w:ascii="Book Antiqua" w:hAnsi="Book Antiqua" w:eastAsia="Book Antiqua" w:cs="Book Antiqua"/>
          <w:color w:val="000000"/>
          <w:vertAlign w:val="superscript"/>
        </w:rPr>
        <w:t>[21-25]</w:t>
      </w:r>
      <w:r>
        <w:rPr>
          <w:rFonts w:ascii="Book Antiqua" w:hAnsi="Book Antiqua" w:eastAsia="Book Antiqua" w:cs="Book Antiqua"/>
          <w:color w:val="000000"/>
        </w:rPr>
        <w:t xml:space="preserve">. Propolis, derived from honeybee, is rich in </w:t>
      </w:r>
      <w:r>
        <w:rPr>
          <w:rFonts w:hint="eastAsia" w:ascii="Book Antiqua" w:hAnsi="Book Antiqua" w:eastAsia="宋体" w:cs="Book Antiqua"/>
          <w:color w:val="000000"/>
          <w:lang w:eastAsia="zh-CN"/>
        </w:rPr>
        <w:t>CA</w:t>
      </w:r>
      <w:r>
        <w:rPr>
          <w:rFonts w:ascii="Book Antiqua" w:hAnsi="Book Antiqua" w:eastAsia="Book Antiqua" w:cs="Book Antiqua"/>
          <w:color w:val="000000"/>
        </w:rPr>
        <w:t xml:space="preserve"> phenethyl ester (CAPE), a common naturally occurring derivative of CA having widespread applications in research and industry</w:t>
      </w:r>
      <w:r>
        <w:rPr>
          <w:rFonts w:ascii="Book Antiqua" w:hAnsi="Book Antiqua" w:eastAsia="Book Antiqua" w:cs="Book Antiqua"/>
          <w:color w:val="000000"/>
          <w:vertAlign w:val="superscript"/>
        </w:rPr>
        <w:t>[26]</w:t>
      </w:r>
      <w:r>
        <w:rPr>
          <w:rFonts w:ascii="Book Antiqua" w:hAnsi="Book Antiqua" w:eastAsia="Book Antiqua" w:cs="Book Antiqua"/>
          <w:color w:val="000000"/>
        </w:rPr>
        <w:t>. CAPE acts as a regulatory compound affecting numerous biochemical pathways and multiple intracellular targets including several transcription factors, namely, nuclear factor-</w:t>
      </w:r>
      <w:r>
        <w:rPr>
          <w:rFonts w:hint="eastAsia" w:ascii="Book Antiqua" w:hAnsi="Book Antiqua" w:eastAsia="宋体" w:cs="Book Antiqua"/>
          <w:color w:val="000000"/>
          <w:lang w:eastAsia="zh-CN"/>
        </w:rPr>
        <w:t xml:space="preserve">kappa </w:t>
      </w:r>
      <w:r>
        <w:rPr>
          <w:rFonts w:ascii="Book Antiqua" w:hAnsi="Book Antiqua" w:eastAsia="Book Antiqua" w:cs="Book Antiqua"/>
          <w:color w:val="000000"/>
        </w:rPr>
        <w:t>B (NF-κB), tumor necrosis factor-α (TNF-α), interleukin-6 (IL-6), cyclooxygenase-2 (COX-2), nuclear factor erythroid 2-related factor 2, inducible nitric oxide synthase (iNOS), activated T-cell nuclear factor, and hypoxia-inducible factor-1</w:t>
      </w:r>
      <w:r>
        <w:rPr>
          <w:rFonts w:ascii="Book Antiqua" w:hAnsi="Book Antiqua" w:eastAsia="Book Antiqua" w:cs="Book Antiqua"/>
          <w:color w:val="000000"/>
          <w:vertAlign w:val="superscript"/>
        </w:rPr>
        <w:t>[26-30]</w:t>
      </w:r>
      <w:r>
        <w:rPr>
          <w:rFonts w:ascii="Book Antiqua" w:hAnsi="Book Antiqua" w:eastAsia="Book Antiqua" w:cs="Book Antiqua"/>
          <w:color w:val="000000"/>
        </w:rPr>
        <w:t xml:space="preserve">. Most of these pathways are usually involved in the regulation of inflammatory and oxidative stress markers. Numerous studies have reported the efficacy of CAPE in the treatment of stress-induced pathologies. Recent studies have shown the protective ability of CAPE against nephrotoxicity induced by a number of xenobiotics (methotrexate, doxorubicin, cisplatin, toluene, carbon tetrachloride, </w:t>
      </w:r>
      <w:r>
        <w:rPr>
          <w:rFonts w:ascii="Book Antiqua" w:hAnsi="Book Antiqua" w:eastAsia="Book Antiqua" w:cs="Book Antiqua"/>
          <w:i/>
          <w:iCs/>
          <w:color w:val="000000"/>
          <w:shd w:val="clear" w:color="auto" w:fill="FFFFFF"/>
        </w:rPr>
        <w:t>etc.</w:t>
      </w:r>
      <w:r>
        <w:rPr>
          <w:rFonts w:ascii="Book Antiqua" w:hAnsi="Book Antiqua" w:eastAsia="Book Antiqua" w:cs="Book Antiqua"/>
          <w:color w:val="000000"/>
        </w:rPr>
        <w:t>) or by diverse toxic conditions</w:t>
      </w:r>
      <w:r>
        <w:rPr>
          <w:rFonts w:ascii="Book Antiqua" w:hAnsi="Book Antiqua" w:eastAsia="Book Antiqua" w:cs="Book Antiqua"/>
          <w:color w:val="000000"/>
          <w:vertAlign w:val="superscript"/>
        </w:rPr>
        <w:t>[31]</w:t>
      </w:r>
      <w:r>
        <w:rPr>
          <w:rFonts w:ascii="Book Antiqua" w:hAnsi="Book Antiqua" w:eastAsia="Book Antiqua" w:cs="Book Antiqua"/>
          <w:color w:val="000000"/>
        </w:rPr>
        <w:t>. Several reports suggest the application of CAPE in experimental and clinical studies for the treatment of several diseases such as cancer, thyroid, liver diseases, hepatic insulin resistance, non-alcoholic fatty liver disease, or hepatocellular carcinoma</w:t>
      </w:r>
      <w:r>
        <w:rPr>
          <w:rFonts w:ascii="Book Antiqua" w:hAnsi="Book Antiqua" w:eastAsia="Book Antiqua" w:cs="Book Antiqua"/>
          <w:color w:val="000000"/>
          <w:vertAlign w:val="superscript"/>
        </w:rPr>
        <w:t>[32,33]</w:t>
      </w:r>
      <w:r>
        <w:rPr>
          <w:rFonts w:ascii="Book Antiqua" w:hAnsi="Book Antiqua" w:eastAsia="Book Antiqua" w:cs="Book Antiqua"/>
          <w:color w:val="000000"/>
        </w:rPr>
        <w:t xml:space="preserve">. </w:t>
      </w:r>
      <w:r>
        <w:rPr>
          <w:rFonts w:ascii="Book Antiqua" w:hAnsi="Book Antiqua" w:eastAsia="Book Antiqua" w:cs="Book Antiqua"/>
          <w:i/>
          <w:iCs/>
          <w:color w:val="000000"/>
          <w:shd w:val="clear" w:color="auto" w:fill="FFFFFF"/>
        </w:rPr>
        <w:t>In vivo</w:t>
      </w:r>
      <w:r>
        <w:rPr>
          <w:rFonts w:ascii="Book Antiqua" w:hAnsi="Book Antiqua" w:eastAsia="Book Antiqua" w:cs="Book Antiqua"/>
          <w:color w:val="000000"/>
        </w:rPr>
        <w:t xml:space="preserve"> studies have reported that oral ingestion of CAPE stalled the progression of atherosclerosis in mice deficient in apolipoprotein E</w:t>
      </w:r>
      <w:r>
        <w:rPr>
          <w:rFonts w:ascii="Book Antiqua" w:hAnsi="Book Antiqua" w:eastAsia="Book Antiqua" w:cs="Book Antiqua"/>
          <w:color w:val="000000"/>
          <w:vertAlign w:val="superscript"/>
        </w:rPr>
        <w:t>[32]</w:t>
      </w:r>
      <w:r>
        <w:rPr>
          <w:rFonts w:ascii="Book Antiqua" w:hAnsi="Book Antiqua" w:eastAsia="Book Antiqua" w:cs="Book Antiqua"/>
          <w:color w:val="000000"/>
        </w:rPr>
        <w:t>. In addition, involvement of CAPE in molecular signaling pathways suggests that CAPE has therapeutic efficacy in diverse inflammatory diseases and cancer</w:t>
      </w:r>
      <w:r>
        <w:rPr>
          <w:rFonts w:ascii="Book Antiqua" w:hAnsi="Book Antiqua" w:eastAsia="Book Antiqua" w:cs="Book Antiqua"/>
          <w:color w:val="000000"/>
          <w:vertAlign w:val="superscript"/>
        </w:rPr>
        <w:t>[31-32]</w:t>
      </w:r>
      <w:r>
        <w:rPr>
          <w:rFonts w:ascii="Book Antiqua" w:hAnsi="Book Antiqua" w:eastAsia="Book Antiqua" w:cs="Book Antiqua"/>
          <w:color w:val="000000"/>
        </w:rPr>
        <w:t>. Similarly, CA treatment has also exhibited protective efficacy in various organs such as the brain, kidneys, lungs, ovaries, and heart from diabetes-induced damage</w:t>
      </w:r>
      <w:r>
        <w:rPr>
          <w:rFonts w:ascii="Book Antiqua" w:hAnsi="Book Antiqua" w:eastAsia="Book Antiqua" w:cs="Book Antiqua"/>
          <w:color w:val="000000"/>
          <w:vertAlign w:val="superscript"/>
        </w:rPr>
        <w:t>[34-36]</w:t>
      </w:r>
      <w:r>
        <w:rPr>
          <w:rFonts w:ascii="Book Antiqua" w:hAnsi="Book Antiqua" w:eastAsia="Book Antiqua" w:cs="Book Antiqua"/>
          <w:color w:val="000000"/>
        </w:rPr>
        <w:t>. Therefore, this review reports the structural and pharmacological properties of CA and its derivatives with special emphasis on the key mechanisms of action and pharmacokinetic properties of CA, especially in DM and associated complications.</w:t>
      </w:r>
    </w:p>
    <w:p>
      <w:pPr>
        <w:spacing w:line="360" w:lineRule="auto"/>
        <w:jc w:val="both"/>
      </w:pPr>
    </w:p>
    <w:p>
      <w:pPr>
        <w:spacing w:line="360" w:lineRule="auto"/>
        <w:jc w:val="both"/>
      </w:pPr>
      <w:r>
        <w:rPr>
          <w:rFonts w:ascii="Book Antiqua" w:hAnsi="Book Antiqua" w:eastAsia="Book Antiqua" w:cs="Book Antiqua"/>
          <w:b/>
          <w:bCs/>
          <w:caps/>
          <w:color w:val="000000"/>
          <w:u w:val="single"/>
        </w:rPr>
        <w:t>SOURCES AND CHEMISTRY OF CA</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CA occurs naturally in several vegetables and fruits including kiwis, blueberries, plums, cherries, apples, cereals, carrots, and cabbage. CA can also be found in propolis, which is a resinous substance made by honeybees</w:t>
      </w:r>
      <w:r>
        <w:rPr>
          <w:rFonts w:ascii="Book Antiqua" w:hAnsi="Book Antiqua" w:eastAsia="Book Antiqua" w:cs="Book Antiqua"/>
          <w:color w:val="000000"/>
          <w:vertAlign w:val="superscript"/>
        </w:rPr>
        <w:t>[37]</w:t>
      </w:r>
      <w:r>
        <w:rPr>
          <w:rFonts w:ascii="Book Antiqua" w:hAnsi="Book Antiqua" w:eastAsia="Book Antiqua" w:cs="Book Antiqua"/>
          <w:color w:val="000000"/>
        </w:rPr>
        <w:t>. Different plant species have variable amounts of CA</w:t>
      </w:r>
      <w:r>
        <w:rPr>
          <w:rFonts w:ascii="Book Antiqua" w:hAnsi="Book Antiqua" w:eastAsia="Book Antiqua" w:cs="Book Antiqua"/>
          <w:color w:val="000000"/>
          <w:vertAlign w:val="superscript"/>
        </w:rPr>
        <w:t>[38]</w:t>
      </w:r>
      <w:r>
        <w:rPr>
          <w:rFonts w:ascii="Book Antiqua" w:hAnsi="Book Antiqua" w:eastAsia="Book Antiqua" w:cs="Book Antiqua"/>
          <w:color w:val="000000"/>
        </w:rPr>
        <w:t>. It is a very prevalent phenolic acid that accounts for 75 to 100 percent of the total hydroxycinnamic acid in fruits</w:t>
      </w:r>
      <w:r>
        <w:rPr>
          <w:rFonts w:ascii="Book Antiqua" w:hAnsi="Book Antiqua" w:eastAsia="Book Antiqua" w:cs="Book Antiqua"/>
          <w:color w:val="000000"/>
          <w:vertAlign w:val="superscript"/>
        </w:rPr>
        <w:t>[39]</w:t>
      </w:r>
      <w:r>
        <w:rPr>
          <w:rFonts w:ascii="Book Antiqua" w:hAnsi="Book Antiqua" w:eastAsia="Book Antiqua" w:cs="Book Antiqua"/>
          <w:color w:val="000000"/>
        </w:rPr>
        <w:t>. Structurally, CA is a phenylalanine-derived hydroxycinnamic acid with a 3,4-dihydroxyaromatic ring connected to carboxyl group through a trans-ethylene bond</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CA is synthesized naturally in plants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endogenous shikimate pathway</w:t>
      </w:r>
      <w:r>
        <w:rPr>
          <w:rFonts w:ascii="Book Antiqua" w:hAnsi="Book Antiqua" w:eastAsia="Book Antiqua" w:cs="Book Antiqua"/>
          <w:color w:val="000000"/>
          <w:vertAlign w:val="superscript"/>
        </w:rPr>
        <w:t>[23,37]</w:t>
      </w:r>
      <w:r>
        <w:rPr>
          <w:rFonts w:ascii="Book Antiqua" w:hAnsi="Book Antiqua" w:eastAsia="Book Antiqua" w:cs="Book Antiqua"/>
          <w:color w:val="000000"/>
        </w:rPr>
        <w:t xml:space="preserve">. The biosynthesis of CA begins with precursor shikimic acid and involves three enzymatic reactions: </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1) </w:t>
      </w:r>
      <w:r>
        <w:rPr>
          <w:rFonts w:hint="eastAsia" w:ascii="Book Antiqua" w:hAnsi="Book Antiqua" w:eastAsia="宋体" w:cs="Book Antiqua"/>
          <w:color w:val="000000"/>
          <w:lang w:eastAsia="zh-CN"/>
        </w:rPr>
        <w:t>P</w:t>
      </w:r>
      <w:r>
        <w:rPr>
          <w:rFonts w:ascii="Book Antiqua" w:hAnsi="Book Antiqua" w:eastAsia="Book Antiqua" w:cs="Book Antiqua"/>
          <w:color w:val="000000"/>
        </w:rPr>
        <w:t xml:space="preserve">hosphorylation by shikimate kinase; </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2) </w:t>
      </w:r>
      <w:r>
        <w:rPr>
          <w:rFonts w:hint="eastAsia" w:ascii="Book Antiqua" w:hAnsi="Book Antiqua" w:eastAsia="宋体" w:cs="Book Antiqua"/>
          <w:color w:val="000000"/>
          <w:lang w:eastAsia="zh-CN"/>
        </w:rPr>
        <w:t>T</w:t>
      </w:r>
      <w:r>
        <w:rPr>
          <w:rFonts w:ascii="Book Antiqua" w:hAnsi="Book Antiqua" w:eastAsia="Book Antiqua" w:cs="Book Antiqua"/>
          <w:color w:val="000000"/>
        </w:rPr>
        <w:t xml:space="preserve">he conjugation of phosphoenolpyruvate by 5-enolpyruvylshikimate-3-phosphate (EPSP) synthase; and </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3) </w:t>
      </w:r>
      <w:r>
        <w:rPr>
          <w:rFonts w:hint="eastAsia" w:ascii="Book Antiqua" w:hAnsi="Book Antiqua" w:eastAsia="宋体" w:cs="Book Antiqua"/>
          <w:color w:val="000000"/>
          <w:lang w:eastAsia="zh-CN"/>
        </w:rPr>
        <w:t>F</w:t>
      </w:r>
      <w:r>
        <w:rPr>
          <w:rFonts w:ascii="Book Antiqua" w:hAnsi="Book Antiqua" w:eastAsia="Book Antiqua" w:cs="Book Antiqua"/>
          <w:color w:val="000000"/>
        </w:rPr>
        <w:t>ormation of intermediary metabolite chorismic acid by the enzyme chorismatesynthase</w:t>
      </w:r>
      <w:r>
        <w:rPr>
          <w:rFonts w:ascii="Book Antiqua" w:hAnsi="Book Antiqua" w:eastAsia="Book Antiqua" w:cs="Book Antiqua"/>
          <w:color w:val="000000"/>
          <w:vertAlign w:val="superscript"/>
        </w:rPr>
        <w:t>[23,37]</w:t>
      </w:r>
      <w:r>
        <w:rPr>
          <w:rFonts w:ascii="Book Antiqua" w:hAnsi="Book Antiqua" w:eastAsia="Book Antiqua" w:cs="Book Antiqua"/>
          <w:color w:val="000000"/>
        </w:rPr>
        <w:t>. Cinnamic acid is produced from the deamination of L-phenylalanine by enzyme phenylalanine ammonia lyase; it is converted into p-coumaric acid by the action of cinnamate-4-hydroxylase, which is subsequently converted into CA by enzyme 4-coumarate 3-hydroxylase</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(Figure 2). CA is generally extracted from plant materials and by microbial synthesis using organisms like </w:t>
      </w:r>
      <w:r>
        <w:rPr>
          <w:rFonts w:ascii="Book Antiqua" w:hAnsi="Book Antiqua" w:eastAsia="Book Antiqua" w:cs="Book Antiqua"/>
          <w:i/>
          <w:iCs/>
          <w:color w:val="000000"/>
        </w:rPr>
        <w:t>Escherichia coli</w:t>
      </w:r>
      <w:r>
        <w:rPr>
          <w:rFonts w:ascii="Book Antiqua" w:hAnsi="Book Antiqua" w:eastAsia="Book Antiqua" w:cs="Book Antiqua"/>
          <w:color w:val="000000"/>
        </w:rPr>
        <w:t xml:space="preserve">. Two enzymes can be produced by genetic modifications in </w:t>
      </w:r>
      <w:r>
        <w:rPr>
          <w:rFonts w:ascii="Book Antiqua" w:hAnsi="Book Antiqua" w:eastAsia="Book Antiqua" w:cs="Book Antiqua"/>
          <w:i/>
          <w:iCs/>
          <w:color w:val="000000"/>
        </w:rPr>
        <w:t>Escherichia coli</w:t>
      </w:r>
      <w:r>
        <w:rPr>
          <w:rFonts w:ascii="Book Antiqua" w:hAnsi="Book Antiqua" w:eastAsia="Book Antiqua" w:cs="Book Antiqua"/>
          <w:color w:val="000000"/>
        </w:rPr>
        <w:t xml:space="preserve"> strains: Tyrosine ammonia lyaseand 3-hydroxylase hydroxyphenylacetate which act on L-tyrosine to produce L-dopa and coumaric acid, respectively, leading to the synthesis of CA</w:t>
      </w:r>
      <w:r>
        <w:rPr>
          <w:rFonts w:ascii="Book Antiqua" w:hAnsi="Book Antiqua" w:eastAsia="Book Antiqua" w:cs="Book Antiqua"/>
          <w:color w:val="000000"/>
          <w:vertAlign w:val="superscript"/>
        </w:rPr>
        <w:t>[36]</w:t>
      </w:r>
      <w:r>
        <w:rPr>
          <w:rFonts w:ascii="Book Antiqua" w:hAnsi="Book Antiqua" w:eastAsia="Book Antiqua" w:cs="Book Antiqua"/>
          <w:color w:val="000000"/>
        </w:rPr>
        <w:t>.</w:t>
      </w:r>
    </w:p>
    <w:p>
      <w:pPr>
        <w:spacing w:line="360" w:lineRule="auto"/>
        <w:jc w:val="both"/>
      </w:pPr>
    </w:p>
    <w:p>
      <w:pPr>
        <w:spacing w:line="360" w:lineRule="auto"/>
        <w:jc w:val="both"/>
        <w:rPr>
          <w:rFonts w:ascii="Book Antiqua" w:hAnsi="Book Antiqua" w:eastAsia="Book Antiqua" w:cs="Book Antiqua"/>
          <w:b/>
          <w:bCs/>
          <w:caps/>
          <w:color w:val="000000"/>
          <w:u w:val="single"/>
        </w:rPr>
      </w:pPr>
      <w:r>
        <w:rPr>
          <w:rFonts w:ascii="Book Antiqua" w:hAnsi="Book Antiqua" w:eastAsia="Book Antiqua" w:cs="Book Antiqua"/>
          <w:b/>
          <w:bCs/>
          <w:caps/>
          <w:color w:val="000000"/>
          <w:u w:val="single"/>
        </w:rPr>
        <w:t>PHARMACOKINETICS OF CA</w:t>
      </w:r>
    </w:p>
    <w:p>
      <w:pPr>
        <w:spacing w:line="360" w:lineRule="auto"/>
        <w:jc w:val="both"/>
      </w:pPr>
      <w:r>
        <w:rPr>
          <w:rFonts w:ascii="Book Antiqua" w:hAnsi="Book Antiqua" w:eastAsia="Book Antiqua" w:cs="Book Antiqua"/>
          <w:color w:val="000000"/>
        </w:rPr>
        <w:t>CA has a molecular weight of 180.16 g/mol and is typically found as a white, amorphous powder. The partition coefficient (</w:t>
      </w:r>
      <w:bookmarkStart w:id="2" w:name="OLE_LINK5"/>
      <w:r>
        <w:rPr>
          <w:rFonts w:ascii="Book Antiqua" w:hAnsi="Book Antiqua" w:eastAsia="Book Antiqua" w:cs="Book Antiqua"/>
          <w:color w:val="000000"/>
        </w:rPr>
        <w:t>logP</w:t>
      </w:r>
      <w:bookmarkEnd w:id="2"/>
      <w:r>
        <w:rPr>
          <w:rFonts w:ascii="Book Antiqua" w:hAnsi="Book Antiqua" w:eastAsia="Book Antiqua" w:cs="Book Antiqua"/>
          <w:color w:val="000000"/>
        </w:rPr>
        <w:t>) for CA ranges from 1 to 1.3</w:t>
      </w:r>
      <w:r>
        <w:rPr>
          <w:rFonts w:ascii="Book Antiqua" w:hAnsi="Book Antiqua" w:eastAsia="Book Antiqua" w:cs="Book Antiqua"/>
          <w:color w:val="000000"/>
          <w:vertAlign w:val="superscript"/>
        </w:rPr>
        <w:t>[40,41]</w:t>
      </w:r>
      <w:r>
        <w:rPr>
          <w:rFonts w:ascii="Book Antiqua" w:hAnsi="Book Antiqua" w:eastAsia="Book Antiqua" w:cs="Book Antiqua"/>
          <w:color w:val="000000"/>
        </w:rPr>
        <w:t>. In addition, propolis contains large amounts of naturally occurring derivative of CA, the CAPE that appears as a white crystalline solid and has a molecular weight of 284.31 g/mol. The intriguing aspect of CAPE is its ability to traverse the blood-brain barrier, which can be attributed to logP values of CAPE ranging between 3.2-13.8</w:t>
      </w:r>
      <w:r>
        <w:rPr>
          <w:rFonts w:ascii="Book Antiqua" w:hAnsi="Book Antiqua" w:eastAsia="Book Antiqua" w:cs="Book Antiqua"/>
          <w:color w:val="000000"/>
          <w:vertAlign w:val="superscript"/>
        </w:rPr>
        <w:t>[41-43]</w:t>
      </w:r>
      <w:r>
        <w:rPr>
          <w:rFonts w:ascii="Book Antiqua" w:hAnsi="Book Antiqua" w:eastAsia="Book Antiqua" w:cs="Book Antiqua"/>
          <w:color w:val="000000"/>
        </w:rPr>
        <w:t>. CA is essentially found in food in esterified form with chlorogenic acid, thus limiting its absorption in the body</w:t>
      </w:r>
      <w:r>
        <w:rPr>
          <w:rFonts w:ascii="Book Antiqua" w:hAnsi="Book Antiqua" w:eastAsia="Book Antiqua" w:cs="Book Antiqua"/>
          <w:color w:val="000000"/>
          <w:vertAlign w:val="superscript"/>
        </w:rPr>
        <w:t>[44]</w:t>
      </w:r>
      <w:r>
        <w:rPr>
          <w:rFonts w:ascii="Book Antiqua" w:hAnsi="Book Antiqua" w:eastAsia="Book Antiqua" w:cs="Book Antiqua"/>
          <w:color w:val="000000"/>
        </w:rPr>
        <w:t>. Human tissues such as the intestinal mucosa, stomach, and liver, and biological fluids such as plasma, duodenal fluid, and gastric juice lack the esterase enzymes that hydrolyze chlorogenic acid to release CA. Thus, it is hydrolyzed by intestinal microflora before its absorption</w:t>
      </w:r>
      <w:r>
        <w:rPr>
          <w:rFonts w:ascii="Book Antiqua" w:hAnsi="Book Antiqua" w:eastAsia="Book Antiqua" w:cs="Book Antiqua"/>
          <w:color w:val="000000"/>
          <w:vertAlign w:val="superscript"/>
        </w:rPr>
        <w:t>[42,44]</w:t>
      </w:r>
      <w:r>
        <w:rPr>
          <w:rFonts w:ascii="Book Antiqua" w:hAnsi="Book Antiqua" w:eastAsia="Book Antiqua" w:cs="Book Antiqua"/>
          <w:color w:val="000000"/>
        </w:rPr>
        <w:t>. As a result, the pharmacokinetic process starts when CA is consumed and enters the stomach in its esterified state, where a small amount of CA is absorbed</w:t>
      </w:r>
      <w:r>
        <w:rPr>
          <w:rFonts w:ascii="Book Antiqua" w:hAnsi="Book Antiqua" w:eastAsia="Book Antiqua" w:cs="Book Antiqua"/>
          <w:color w:val="000000"/>
          <w:vertAlign w:val="superscript"/>
        </w:rPr>
        <w:t>[41-44]</w:t>
      </w:r>
      <w:r>
        <w:rPr>
          <w:rFonts w:ascii="Book Antiqua" w:hAnsi="Book Antiqua" w:eastAsia="Book Antiqua" w:cs="Book Antiqua"/>
          <w:color w:val="000000"/>
        </w:rPr>
        <w:t>. Thereafter, the intestinal mucosa absorbs up to 95% of CA in its free form after the bacterial esterases in the colon break the ester part of CA</w:t>
      </w:r>
      <w:r>
        <w:rPr>
          <w:rFonts w:ascii="Book Antiqua" w:hAnsi="Book Antiqua" w:eastAsia="Book Antiqua" w:cs="Book Antiqua"/>
          <w:color w:val="000000"/>
          <w:vertAlign w:val="superscript"/>
        </w:rPr>
        <w:t>[42-44]</w:t>
      </w:r>
      <w:r>
        <w:rPr>
          <w:rFonts w:ascii="Book Antiqua" w:hAnsi="Book Antiqua" w:eastAsia="Book Antiqua" w:cs="Book Antiqua"/>
          <w:color w:val="000000"/>
        </w:rPr>
        <w:t>. Monocarboxylic acid transporters are involved in the active transport of CA across membranes into intestinal cells</w:t>
      </w:r>
      <w:r>
        <w:rPr>
          <w:rFonts w:ascii="Book Antiqua" w:hAnsi="Book Antiqua" w:eastAsia="Book Antiqua" w:cs="Book Antiqua"/>
          <w:color w:val="000000"/>
          <w:vertAlign w:val="superscript"/>
        </w:rPr>
        <w:t>[36,42,44]</w:t>
      </w:r>
      <w:r>
        <w:rPr>
          <w:rFonts w:ascii="Book Antiqua" w:hAnsi="Book Antiqua" w:eastAsia="Book Antiqua" w:cs="Book Antiqua"/>
          <w:color w:val="000000"/>
        </w:rPr>
        <w:t>. The peak plasma concentration of CA occurs after 1 h of meal digestion, and it takes repeated dosage every 2 h to sustain high levels of CA in plasma</w:t>
      </w:r>
      <w:r>
        <w:rPr>
          <w:rFonts w:ascii="Book Antiqua" w:hAnsi="Book Antiqua" w:eastAsia="Book Antiqua" w:cs="Book Antiqua"/>
          <w:color w:val="000000"/>
          <w:vertAlign w:val="superscript"/>
        </w:rPr>
        <w:t>[36,42]</w:t>
      </w:r>
      <w:r>
        <w:rPr>
          <w:rFonts w:ascii="Book Antiqua" w:hAnsi="Book Antiqua" w:eastAsia="Book Antiqua" w:cs="Book Antiqua"/>
          <w:color w:val="000000"/>
        </w:rPr>
        <w:t>. Under anaerobic conditions, gut bacteria having tyrosine decarboxylase can cause decarboxylation of CA, producing a compound known as 3-(3-hydroxyphenyl)-propionic acid that has stronger antioxidant activity than CA</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Sulfotransferases, </w:t>
      </w:r>
      <w:r>
        <w:rPr>
          <w:rFonts w:hint="eastAsia" w:ascii="Book Antiqua" w:hAnsi="Book Antiqua" w:eastAsia="宋体" w:cs="Book Antiqua"/>
          <w:color w:val="000000"/>
          <w:lang w:eastAsia="zh-CN"/>
        </w:rPr>
        <w:t>u</w:t>
      </w:r>
      <w:r>
        <w:rPr>
          <w:rFonts w:hint="eastAsia" w:ascii="Book Antiqua" w:hAnsi="Book Antiqua" w:eastAsia="Book Antiqua" w:cs="Book Antiqua"/>
          <w:color w:val="000000"/>
        </w:rPr>
        <w:t xml:space="preserve">ridine </w:t>
      </w:r>
      <w:r>
        <w:rPr>
          <w:rFonts w:hint="eastAsia" w:ascii="Book Antiqua" w:hAnsi="Book Antiqua" w:eastAsia="宋体" w:cs="Book Antiqua"/>
          <w:color w:val="000000"/>
          <w:lang w:eastAsia="zh-CN"/>
        </w:rPr>
        <w:t>d</w:t>
      </w:r>
      <w:r>
        <w:rPr>
          <w:rFonts w:hint="eastAsia" w:ascii="Book Antiqua" w:hAnsi="Book Antiqua" w:eastAsia="Book Antiqua" w:cs="Book Antiqua"/>
          <w:color w:val="000000"/>
        </w:rPr>
        <w:t>iphosphate</w:t>
      </w:r>
      <w:r>
        <w:rPr>
          <w:rFonts w:ascii="Book Antiqua" w:hAnsi="Book Antiqua" w:eastAsia="Book Antiqua" w:cs="Book Antiqua"/>
          <w:color w:val="000000"/>
        </w:rPr>
        <w:t xml:space="preserve">-glucuronosyltransferases, and catechol-o-methyltransferases catalyze three main enzymatic conjugation processes of sulphation, glucuronidation, and methylation of CA, respectively, that occur immediately after absorption. This increases the hydrophilic properties of CA, thus reducing its toxicity and speeding up elimination. The liver and kidney are the major sites of CA metabolism. The primary elimination route of CA (5.9% to 27%) is </w:t>
      </w:r>
      <w:r>
        <w:rPr>
          <w:rFonts w:ascii="Book Antiqua" w:hAnsi="Book Antiqua" w:eastAsia="Book Antiqua" w:cs="Book Antiqua"/>
          <w:i/>
          <w:iCs/>
          <w:color w:val="000000"/>
        </w:rPr>
        <w:t>via</w:t>
      </w:r>
      <w:r>
        <w:rPr>
          <w:rFonts w:ascii="Book Antiqua" w:hAnsi="Book Antiqua" w:eastAsia="Book Antiqua" w:cs="Book Antiqua"/>
          <w:color w:val="000000"/>
        </w:rPr>
        <w:t>urine</w:t>
      </w:r>
      <w:r>
        <w:rPr>
          <w:rFonts w:ascii="Book Antiqua" w:hAnsi="Book Antiqua" w:eastAsia="Book Antiqua" w:cs="Book Antiqua"/>
          <w:color w:val="000000"/>
          <w:vertAlign w:val="superscript"/>
        </w:rPr>
        <w:t>[43-45]</w:t>
      </w:r>
      <w:r>
        <w:rPr>
          <w:rFonts w:ascii="Book Antiqua" w:hAnsi="Book Antiqua" w:eastAsia="Book Antiqua" w:cs="Book Antiqua"/>
          <w:color w:val="000000"/>
        </w:rPr>
        <w:t>.</w:t>
      </w:r>
    </w:p>
    <w:p>
      <w:pPr>
        <w:spacing w:line="360" w:lineRule="auto"/>
        <w:jc w:val="both"/>
      </w:pPr>
    </w:p>
    <w:p>
      <w:pPr>
        <w:spacing w:line="360" w:lineRule="auto"/>
        <w:jc w:val="both"/>
        <w:rPr>
          <w:rFonts w:ascii="Book Antiqua" w:hAnsi="Book Antiqua" w:eastAsia="Book Antiqua" w:cs="Book Antiqua"/>
          <w:b/>
          <w:bCs/>
          <w:caps/>
          <w:color w:val="000000"/>
          <w:u w:val="single"/>
        </w:rPr>
      </w:pPr>
      <w:r>
        <w:rPr>
          <w:rFonts w:ascii="Book Antiqua" w:hAnsi="Book Antiqua" w:eastAsia="Book Antiqua" w:cs="Book Antiqua"/>
          <w:b/>
          <w:bCs/>
          <w:caps/>
          <w:color w:val="000000"/>
          <w:u w:val="single"/>
        </w:rPr>
        <w:t>ANTI-DIABETIC EFFECTS OF CA</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DM is characterized by hyperglycemia, altered lipid and carbohydrate metabolism, and oxidative stress</w:t>
      </w:r>
      <w:r>
        <w:rPr>
          <w:rFonts w:ascii="Book Antiqua" w:hAnsi="Book Antiqua" w:eastAsia="Book Antiqua" w:cs="Book Antiqua"/>
          <w:color w:val="000000"/>
          <w:vertAlign w:val="superscript"/>
        </w:rPr>
        <w:t>[1,2,46]</w:t>
      </w:r>
      <w:r>
        <w:rPr>
          <w:rFonts w:ascii="Book Antiqua" w:hAnsi="Book Antiqua" w:eastAsia="Book Antiqua" w:cs="Book Antiqua"/>
          <w:color w:val="000000"/>
        </w:rPr>
        <w:t>. The successful control of high blood sugar levels with natural polyphenols may be significant in minimizing diabetic complications, particularly micro- and macro-vascular disorders. Plant products used in traditional medicine constitute a potential alternative for effective control of diabetes, owing to their affordability, high efficacy, and minimal negative effects</w:t>
      </w:r>
      <w:r>
        <w:rPr>
          <w:rFonts w:ascii="Book Antiqua" w:hAnsi="Book Antiqua" w:eastAsia="Book Antiqua" w:cs="Book Antiqua"/>
          <w:color w:val="000000"/>
          <w:vertAlign w:val="superscript"/>
        </w:rPr>
        <w:t>[47</w:t>
      </w:r>
      <w:r>
        <w:rPr>
          <w:rFonts w:hint="eastAsia" w:ascii="Book Antiqua" w:hAnsi="Book Antiqua" w:eastAsia="宋体" w:cs="Book Antiqua"/>
          <w:color w:val="000000"/>
          <w:vertAlign w:val="superscript"/>
          <w:lang w:eastAsia="zh-CN"/>
        </w:rPr>
        <w:t>-4</w:t>
      </w:r>
      <w:r>
        <w:rPr>
          <w:rFonts w:ascii="Book Antiqua" w:hAnsi="Book Antiqua" w:eastAsia="Book Antiqua" w:cs="Book Antiqua"/>
          <w:color w:val="000000"/>
          <w:vertAlign w:val="superscript"/>
        </w:rPr>
        <w:t>9]</w:t>
      </w:r>
      <w:r>
        <w:rPr>
          <w:rFonts w:ascii="Book Antiqua" w:hAnsi="Book Antiqua" w:eastAsia="Book Antiqua" w:cs="Book Antiqua"/>
          <w:color w:val="000000"/>
        </w:rPr>
        <w:t>. CA is a natural compound that is known to promote insulin secretion, inhibit α-amylase and β-glucosidase, prevent sodium-dependent glucose transporter-1 from absorbing glucose in the gut, and lower hepatic glucose output. Besides its anti-diabetic efficacy, CA also modifies the microbiome, facilitates insulin-dependent glucose uptake, activates adenosine monophosphate-activated protein kinase, and has immunomodulatory, antimicrobial, hypocholesteremic, and antioxidant properties</w:t>
      </w:r>
      <w:r>
        <w:rPr>
          <w:rFonts w:ascii="Book Antiqua" w:hAnsi="Book Antiqua" w:eastAsia="Book Antiqua" w:cs="Book Antiqua"/>
          <w:color w:val="000000"/>
          <w:vertAlign w:val="superscript"/>
        </w:rPr>
        <w:t>[36,49]</w:t>
      </w:r>
      <w:r>
        <w:rPr>
          <w:rFonts w:ascii="Book Antiqua" w:hAnsi="Book Antiqua" w:eastAsia="Book Antiqua" w:cs="Book Antiqua"/>
          <w:color w:val="000000"/>
        </w:rPr>
        <w:t>.Experimentally, in streptozotocin (STZ)-induced diabetic rats, and Balb/c and C57BL/KsJ-db/db mice, CA exhibited potential antihyperglycemic effects along with antioxidant and anti-inflammatory properties</w:t>
      </w:r>
      <w:r>
        <w:rPr>
          <w:rFonts w:ascii="Book Antiqua" w:hAnsi="Book Antiqua" w:eastAsia="Book Antiqua" w:cs="Book Antiqua"/>
          <w:color w:val="000000"/>
          <w:vertAlign w:val="superscript"/>
        </w:rPr>
        <w:t>[50,51]</w:t>
      </w:r>
      <w:r>
        <w:rPr>
          <w:rFonts w:ascii="Book Antiqua" w:hAnsi="Book Antiqua" w:eastAsia="Book Antiqua" w:cs="Book Antiqua"/>
          <w:color w:val="000000"/>
        </w:rPr>
        <w:t>. CA may exert its protective effects by activating and safeguarding intracellular antioxidant enzymes, and by transferring hydrogen atoms and single electrons, as well as by chelating metal ions</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In addition, CA helps to upregulate the transcription factor </w:t>
      </w:r>
      <w:bookmarkStart w:id="3" w:name="OLE_LINK6"/>
      <w:r>
        <w:rPr>
          <w:rFonts w:hint="eastAsia" w:ascii="Book Antiqua" w:hAnsi="Book Antiqua" w:eastAsia="宋体" w:cs="Book Antiqua"/>
          <w:color w:val="000000"/>
          <w:lang w:eastAsia="zh-CN"/>
        </w:rPr>
        <w:t>n</w:t>
      </w:r>
      <w:r>
        <w:rPr>
          <w:rFonts w:hint="eastAsia" w:ascii="Book Antiqua" w:hAnsi="Book Antiqua" w:eastAsia="Book Antiqua" w:cs="Book Antiqua"/>
          <w:color w:val="000000"/>
        </w:rPr>
        <w:t>uclear factor erythroid2-related factor 2</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NrF2</w:t>
      </w:r>
      <w:bookmarkEnd w:id="3"/>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which controls the expression of over 200 genes involved in the cellular antioxidant and immune regulatory mechanism by binding with antioxidant response elements, which is also linked with the detoxification of xenobiotics. CA also regulates β-cell and adipocyte GLUT4 functions, increases activity of glucokinase in hepatocytes, inhibits glucose-6 phosphatase and phosphoenolpyruvate carboxykinase, and reduces glycosylated haemoglobin, thus resulting in controlled DM. CA aids in enhancing the utilization of glucose and glycogen synthases. This leads to reduced cholesterol biosynthesis and prevention of lipogenesis. CA suppresses iron-induced elevation of cholesterol and improves the levels of plasma insulin, C-peptide, and leptin</w:t>
      </w:r>
      <w:r>
        <w:rPr>
          <w:rFonts w:ascii="Book Antiqua" w:hAnsi="Book Antiqua" w:eastAsia="Book Antiqua" w:cs="Book Antiqua"/>
          <w:color w:val="000000"/>
          <w:vertAlign w:val="superscript"/>
        </w:rPr>
        <w:t>[53]</w:t>
      </w:r>
      <w:r>
        <w:rPr>
          <w:rFonts w:ascii="Book Antiqua" w:hAnsi="Book Antiqua" w:eastAsia="Book Antiqua" w:cs="Book Antiqua"/>
          <w:color w:val="000000"/>
        </w:rPr>
        <w:t xml:space="preserve">. In a study with STZ-induced diabetic rats, a significant decrease in </w:t>
      </w:r>
      <w:r>
        <w:rPr>
          <w:rFonts w:hint="eastAsia" w:ascii="Book Antiqua" w:hAnsi="Book Antiqua" w:eastAsia="宋体" w:cs="Book Antiqua"/>
          <w:lang w:eastAsia="zh-CN"/>
        </w:rPr>
        <w:t>m</w:t>
      </w:r>
      <w:r>
        <w:rPr>
          <w:rFonts w:ascii="Book Antiqua" w:hAnsi="Book Antiqua" w:cs="Book Antiqua"/>
        </w:rPr>
        <w:t>alondialdehyde</w:t>
      </w:r>
      <w:r>
        <w:rPr>
          <w:rFonts w:hint="eastAsia" w:ascii="Book Antiqua" w:hAnsi="Book Antiqua" w:eastAsia="宋体" w:cs="Book Antiqua"/>
          <w:lang w:eastAsia="zh-CN"/>
        </w:rPr>
        <w:t xml:space="preserve"> (</w:t>
      </w:r>
      <w:r>
        <w:rPr>
          <w:rFonts w:ascii="Book Antiqua" w:hAnsi="Book Antiqua" w:eastAsia="Book Antiqua" w:cs="Book Antiqua"/>
          <w:color w:val="000000"/>
        </w:rPr>
        <w:t>MDA</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level and SOD and CAT activities was observed in the liver, retina, and heart, post CA treatment. Insulin-like growth factors (IGFs) are known to be associated with the progression of DM where reduced serum IGF-I levels have been linked with poor glycemic control in DM, while elevated plasma IGF-II levels have been linked to the progression of DM</w:t>
      </w:r>
      <w:r>
        <w:rPr>
          <w:rFonts w:ascii="Book Antiqua" w:hAnsi="Book Antiqua" w:eastAsia="Book Antiqua" w:cs="Book Antiqua"/>
          <w:color w:val="000000"/>
          <w:vertAlign w:val="superscript"/>
        </w:rPr>
        <w:t>[54,55]</w:t>
      </w:r>
      <w:r>
        <w:rPr>
          <w:rFonts w:ascii="Book Antiqua" w:hAnsi="Book Antiqua" w:eastAsia="Book Antiqua" w:cs="Book Antiqua"/>
          <w:color w:val="000000"/>
        </w:rPr>
        <w:t>. In STZ-induced diabetic rats, the effects of CA administration led to amelioration of changes in gene expression as well as changes in the levels of IGF-I and IGF-II in the blood, liver, heart, and kidney</w:t>
      </w:r>
      <w:r>
        <w:rPr>
          <w:rFonts w:ascii="Book Antiqua" w:hAnsi="Book Antiqua" w:eastAsia="Book Antiqua" w:cs="Book Antiqua"/>
          <w:color w:val="000000"/>
          <w:vertAlign w:val="superscript"/>
        </w:rPr>
        <w:t>[35,56]</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caps/>
          <w:color w:val="000000"/>
          <w:u w:val="single"/>
        </w:rPr>
        <w:t>ROLE OF CA IN DIABETES-ASSOCIATED COMPLICATIONS</w:t>
      </w:r>
    </w:p>
    <w:p>
      <w:pPr>
        <w:spacing w:line="360" w:lineRule="auto"/>
        <w:jc w:val="both"/>
        <w:rPr>
          <w:i/>
          <w:iCs/>
        </w:rPr>
      </w:pPr>
      <w:r>
        <w:rPr>
          <w:rFonts w:ascii="Book Antiqua" w:hAnsi="Book Antiqua" w:eastAsia="Book Antiqua" w:cs="Book Antiqua"/>
          <w:b/>
          <w:bCs/>
          <w:i/>
          <w:iCs/>
          <w:color w:val="000000"/>
        </w:rPr>
        <w:t>Diabetic foot and wound healing</w:t>
      </w:r>
    </w:p>
    <w:p>
      <w:pPr>
        <w:spacing w:line="360" w:lineRule="auto"/>
        <w:jc w:val="both"/>
      </w:pPr>
      <w:r>
        <w:rPr>
          <w:rFonts w:ascii="Book Antiqua" w:hAnsi="Book Antiqua" w:eastAsia="Book Antiqua" w:cs="Book Antiqua"/>
          <w:color w:val="000000"/>
        </w:rPr>
        <w:t>Chronic wounds below the ankle or foot lesions in diabetic patients that penetrate the dermis layer are known as diabetic foot ulcers (DFU)</w:t>
      </w:r>
      <w:r>
        <w:rPr>
          <w:rFonts w:ascii="Book Antiqua" w:hAnsi="Book Antiqua" w:eastAsia="Book Antiqua" w:cs="Book Antiqua"/>
          <w:color w:val="000000"/>
          <w:vertAlign w:val="superscript"/>
        </w:rPr>
        <w:t>[57]</w:t>
      </w:r>
      <w:r>
        <w:rPr>
          <w:rFonts w:ascii="Book Antiqua" w:hAnsi="Book Antiqua" w:eastAsia="Book Antiqua" w:cs="Book Antiqua"/>
          <w:color w:val="000000"/>
        </w:rPr>
        <w:t>. People with diabetes have a lifetime risk of developing foot ulcers in 25% cases, which may lead to 50</w:t>
      </w:r>
      <w:r>
        <w:rPr>
          <w:rFonts w:hint="eastAsia" w:ascii="Book Antiqua" w:hAnsi="Book Antiqua" w:eastAsia="宋体" w:cs="Book Antiqua"/>
          <w:color w:val="000000"/>
          <w:lang w:eastAsia="zh-CN"/>
        </w:rPr>
        <w:t>%</w:t>
      </w:r>
      <w:r>
        <w:rPr>
          <w:rFonts w:ascii="Book Antiqua" w:hAnsi="Book Antiqua" w:eastAsia="Book Antiqua" w:cs="Book Antiqua"/>
          <w:color w:val="000000"/>
        </w:rPr>
        <w:t>–70% of total nontraumatic amputations</w:t>
      </w:r>
      <w:r>
        <w:rPr>
          <w:rFonts w:ascii="Book Antiqua" w:hAnsi="Book Antiqua" w:eastAsia="Book Antiqua" w:cs="Book Antiqua"/>
          <w:color w:val="000000"/>
          <w:vertAlign w:val="superscript"/>
        </w:rPr>
        <w:t>[58-61]</w:t>
      </w:r>
      <w:r>
        <w:rPr>
          <w:rFonts w:ascii="Book Antiqua" w:hAnsi="Book Antiqua" w:eastAsia="Book Antiqua" w:cs="Book Antiqua"/>
          <w:color w:val="000000"/>
        </w:rPr>
        <w:t>. In recent years, amputation rates have increased significantly, which in turn has raised the rate of morbidity and death</w:t>
      </w:r>
      <w:r>
        <w:rPr>
          <w:rFonts w:ascii="Book Antiqua" w:hAnsi="Book Antiqua" w:eastAsia="Book Antiqua" w:cs="Book Antiqua"/>
          <w:color w:val="000000"/>
          <w:vertAlign w:val="superscript"/>
        </w:rPr>
        <w:t>[62-65]</w:t>
      </w:r>
      <w:r>
        <w:rPr>
          <w:rFonts w:ascii="Book Antiqua" w:hAnsi="Book Antiqua" w:eastAsia="Book Antiqua" w:cs="Book Antiqua"/>
          <w:color w:val="000000"/>
        </w:rPr>
        <w:t>. The wound healing cascade in diabetic patients is often hindered and delayed due to high blood sugar levels</w:t>
      </w:r>
      <w:r>
        <w:rPr>
          <w:rFonts w:ascii="Book Antiqua" w:hAnsi="Book Antiqua" w:eastAsia="Book Antiqua" w:cs="Book Antiqua"/>
          <w:color w:val="000000"/>
          <w:vertAlign w:val="superscript"/>
        </w:rPr>
        <w:t>[66]</w:t>
      </w:r>
      <w:r>
        <w:rPr>
          <w:rFonts w:ascii="Book Antiqua" w:hAnsi="Book Antiqua" w:eastAsia="Book Antiqua" w:cs="Book Antiqua"/>
          <w:color w:val="000000"/>
        </w:rPr>
        <w:t>. Hyperglycemia leads to a series of events such as formation of AGEs, nonenzymatic glycosylation, activation of the polyol pathway and the diacylglycerolprotein kinase C pathway, and hyperactivity of the hexosamine pathway</w:t>
      </w:r>
      <w:r>
        <w:rPr>
          <w:rFonts w:ascii="Book Antiqua" w:hAnsi="Book Antiqua" w:eastAsia="Book Antiqua" w:cs="Book Antiqua"/>
          <w:color w:val="000000"/>
          <w:vertAlign w:val="superscript"/>
        </w:rPr>
        <w:t>[67,68]</w:t>
      </w:r>
      <w:r>
        <w:rPr>
          <w:rFonts w:ascii="Book Antiqua" w:hAnsi="Book Antiqua" w:eastAsia="Book Antiqua" w:cs="Book Antiqua"/>
          <w:color w:val="000000"/>
        </w:rPr>
        <w:t xml:space="preserve">. These alterations are linked to a prolonged inflammatory phase causing stiffening of endothelial walls, which makes it challenging for blood to pass </w:t>
      </w:r>
      <w:r>
        <w:rPr>
          <w:rFonts w:ascii="Book Antiqua" w:hAnsi="Book Antiqua" w:eastAsia="Book Antiqua" w:cs="Book Antiqua"/>
          <w:i/>
          <w:iCs/>
          <w:color w:val="000000"/>
        </w:rPr>
        <w:t>via</w:t>
      </w:r>
      <w:r>
        <w:rPr>
          <w:rFonts w:ascii="Book Antiqua" w:hAnsi="Book Antiqua" w:eastAsia="Book Antiqua" w:cs="Book Antiqua"/>
          <w:color w:val="000000"/>
        </w:rPr>
        <w:t xml:space="preserve"> tiny arteries near the surface of the incision</w:t>
      </w:r>
      <w:r>
        <w:rPr>
          <w:rFonts w:ascii="Book Antiqua" w:hAnsi="Book Antiqua" w:eastAsia="Book Antiqua" w:cs="Book Antiqua"/>
          <w:color w:val="000000"/>
          <w:vertAlign w:val="superscript"/>
        </w:rPr>
        <w:t>[69]</w:t>
      </w:r>
      <w:r>
        <w:rPr>
          <w:rFonts w:ascii="Book Antiqua" w:hAnsi="Book Antiqua" w:eastAsia="Book Antiqua" w:cs="Book Antiqua"/>
          <w:color w:val="000000"/>
        </w:rPr>
        <w:t>. As a result, there is also a lack of oxygen release and nutrition at the wound site, causing further elevation of blood sugar levels in the wound area. Therefore, the wound healing cascade is prolonged, leukocyte migration is reduced, and macrophage introduction is delayed</w:t>
      </w:r>
      <w:r>
        <w:rPr>
          <w:rFonts w:ascii="Book Antiqua" w:hAnsi="Book Antiqua" w:eastAsia="Book Antiqua" w:cs="Book Antiqua"/>
          <w:color w:val="000000"/>
          <w:vertAlign w:val="superscript"/>
        </w:rPr>
        <w:t>[70]</w:t>
      </w:r>
      <w:r>
        <w:rPr>
          <w:rFonts w:ascii="Book Antiqua" w:hAnsi="Book Antiqua" w:eastAsia="Book Antiqua" w:cs="Book Antiqua"/>
          <w:color w:val="000000"/>
        </w:rPr>
        <w:t>. Additionally, hyperglycemia also activates an inflammatory reaction by triggering NF-</w:t>
      </w:r>
      <w:r>
        <w:rPr>
          <w:rFonts w:ascii="Book Antiqua" w:hAnsi="Book Antiqua" w:eastAsia="Book Antiqua" w:cs="Calibri"/>
          <w:color w:val="000000"/>
        </w:rPr>
        <w:t>κ</w:t>
      </w:r>
      <w:r>
        <w:rPr>
          <w:rFonts w:ascii="Book Antiqua" w:hAnsi="Book Antiqua" w:eastAsia="Book Antiqua" w:cs="Calibri"/>
        </w:rPr>
        <w:t>B</w:t>
      </w:r>
      <w:r>
        <w:rPr>
          <w:rFonts w:ascii="Book Antiqua" w:hAnsi="Book Antiqua" w:eastAsia="Book Antiqua" w:cs="Book Antiqua"/>
          <w:color w:val="000000"/>
        </w:rPr>
        <w:t xml:space="preserve"> light-chain-enhancer of activated B cells</w:t>
      </w:r>
      <w:r>
        <w:rPr>
          <w:rFonts w:ascii="Book Antiqua" w:hAnsi="Book Antiqua" w:eastAsia="Book Antiqua" w:cs="Book Antiqua"/>
          <w:color w:val="000000"/>
          <w:vertAlign w:val="superscript"/>
        </w:rPr>
        <w:t>[71,72]</w:t>
      </w:r>
      <w:r>
        <w:rPr>
          <w:rFonts w:ascii="Book Antiqua" w:hAnsi="Book Antiqua" w:eastAsia="Book Antiqua" w:cs="Book Antiqua"/>
          <w:color w:val="000000"/>
        </w:rPr>
        <w:t>. Moreover, oxidative stress, dyslipidemia, and insulin resistance play a significant role in the development of DFU</w:t>
      </w:r>
      <w:r>
        <w:rPr>
          <w:rFonts w:ascii="Book Antiqua" w:hAnsi="Book Antiqua" w:eastAsia="Book Antiqua" w:cs="Book Antiqua"/>
          <w:color w:val="000000"/>
          <w:vertAlign w:val="superscript"/>
        </w:rPr>
        <w:t>[73,74]</w:t>
      </w:r>
      <w:r>
        <w:rPr>
          <w:rFonts w:ascii="Book Antiqua" w:hAnsi="Book Antiqua" w:eastAsia="Book Antiqua" w:cs="Book Antiqua"/>
          <w:color w:val="000000"/>
        </w:rPr>
        <w:t>. Thus, management of all these factors is crucial for the treatment of DFU.</w:t>
      </w:r>
    </w:p>
    <w:p>
      <w:pPr>
        <w:spacing w:line="360" w:lineRule="auto"/>
        <w:ind w:firstLine="480" w:firstLineChars="200"/>
        <w:jc w:val="both"/>
      </w:pPr>
      <w:r>
        <w:rPr>
          <w:rFonts w:ascii="Book Antiqua" w:hAnsi="Book Antiqua" w:eastAsia="Book Antiqua" w:cs="Book Antiqua"/>
          <w:color w:val="000000"/>
        </w:rPr>
        <w:t>Studies have shown that low glycemic index of CA and its derivatives is mainly responsible for their antidiabetic, antioxidant, and anti-inflammatory properties which aids in managing foot ulcers</w:t>
      </w:r>
      <w:r>
        <w:rPr>
          <w:rFonts w:ascii="Book Antiqua" w:hAnsi="Book Antiqua" w:eastAsia="Book Antiqua" w:cs="Book Antiqua"/>
          <w:color w:val="000000"/>
          <w:vertAlign w:val="superscript"/>
        </w:rPr>
        <w:t>[75-78]</w:t>
      </w:r>
      <w:r>
        <w:rPr>
          <w:rFonts w:ascii="Book Antiqua" w:hAnsi="Book Antiqua" w:eastAsia="Book Antiqua" w:cs="Book Antiqua"/>
          <w:color w:val="000000"/>
        </w:rPr>
        <w:t>. An early study on STZ-induced diabetic mice revealed that topical administration of propolis is well tolerated and aids in healing of human DFU</w:t>
      </w:r>
      <w:r>
        <w:rPr>
          <w:rFonts w:ascii="Book Antiqua" w:hAnsi="Book Antiqua" w:eastAsia="Book Antiqua" w:cs="Book Antiqua"/>
          <w:color w:val="000000"/>
          <w:vertAlign w:val="superscript"/>
        </w:rPr>
        <w:t>[79]</w:t>
      </w:r>
      <w:r>
        <w:rPr>
          <w:rFonts w:ascii="Book Antiqua" w:hAnsi="Book Antiqua" w:eastAsia="Book Antiqua" w:cs="Book Antiqua"/>
          <w:color w:val="000000"/>
        </w:rPr>
        <w:t>. CAPE increases wound contraction and re-epithelialization by reducing oxidative stress and accelerates cutaneous wound healing, which is mediated by its antioxidant action</w:t>
      </w:r>
      <w:r>
        <w:rPr>
          <w:rFonts w:ascii="Book Antiqua" w:hAnsi="Book Antiqua" w:eastAsia="Book Antiqua" w:cs="Book Antiqua"/>
          <w:color w:val="000000"/>
          <w:vertAlign w:val="superscript"/>
        </w:rPr>
        <w:t>[80,81]</w:t>
      </w:r>
      <w:r>
        <w:rPr>
          <w:rFonts w:ascii="Book Antiqua" w:hAnsi="Book Antiqua" w:eastAsia="Book Antiqua" w:cs="Book Antiqua"/>
          <w:color w:val="000000"/>
        </w:rPr>
        <w:t xml:space="preserve">. In another study on diabetic mice, topical application of propolis was found to stimulate the release of </w:t>
      </w:r>
      <w:r>
        <w:rPr>
          <w:rFonts w:hint="eastAsia" w:ascii="Book Antiqua" w:hAnsi="Book Antiqua" w:eastAsia="宋体" w:cs="Book Antiqua"/>
          <w:lang w:eastAsia="zh-CN"/>
        </w:rPr>
        <w:t>v</w:t>
      </w:r>
      <w:r>
        <w:rPr>
          <w:rFonts w:ascii="Book Antiqua" w:hAnsi="Book Antiqua" w:cs="Book Antiqua"/>
        </w:rPr>
        <w:t>ascular endothelial growth factor</w:t>
      </w:r>
      <w:r>
        <w:rPr>
          <w:rFonts w:hint="eastAsia" w:ascii="Book Antiqua" w:hAnsi="Book Antiqua" w:eastAsia="宋体" w:cs="Book Antiqua"/>
          <w:lang w:eastAsia="zh-CN"/>
        </w:rPr>
        <w:t xml:space="preserve"> (</w:t>
      </w:r>
      <w:r>
        <w:rPr>
          <w:rFonts w:ascii="Book Antiqua" w:hAnsi="Book Antiqua" w:eastAsia="Book Antiqua" w:cs="Book Antiqua"/>
          <w:color w:val="000000"/>
        </w:rPr>
        <w:t>VEGF</w:t>
      </w:r>
      <w:r>
        <w:rPr>
          <w:rFonts w:hint="eastAsia" w:eastAsia="宋体"/>
          <w:lang w:eastAsia="zh-CN"/>
        </w:rPr>
        <w:t>)</w:t>
      </w:r>
      <w:r>
        <w:rPr>
          <w:rFonts w:ascii="Book Antiqua" w:hAnsi="Book Antiqua" w:eastAsia="Book Antiqua" w:cs="Book Antiqua"/>
          <w:color w:val="000000"/>
        </w:rPr>
        <w:t xml:space="preserve"> in smooth muscle cells and facilitate the relaxation of arteries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nitric oxide (NO)/cyclic guanosine monophosphate (cGMP) pathway which accelerated the healing of cutaneous diabetic wounds in mice</w:t>
      </w:r>
      <w:r>
        <w:rPr>
          <w:rFonts w:ascii="Book Antiqua" w:hAnsi="Book Antiqua" w:eastAsia="Book Antiqua" w:cs="Book Antiqua"/>
          <w:color w:val="000000"/>
          <w:vertAlign w:val="superscript"/>
        </w:rPr>
        <w:t>[82,83]</w:t>
      </w:r>
      <w:r>
        <w:rPr>
          <w:rFonts w:ascii="Book Antiqua" w:hAnsi="Book Antiqua" w:eastAsia="Book Antiqua" w:cs="Book Antiqua"/>
          <w:color w:val="000000"/>
        </w:rPr>
        <w:t xml:space="preserve"> (Figure 3</w:t>
      </w:r>
      <w:r>
        <w:rPr>
          <w:rFonts w:hint="eastAsia" w:ascii="Book Antiqua" w:hAnsi="Book Antiqua" w:eastAsia="宋体" w:cs="Book Antiqua"/>
          <w:color w:val="000000"/>
          <w:lang w:eastAsia="zh-CN"/>
        </w:rPr>
        <w:t xml:space="preserve"> and </w:t>
      </w:r>
      <w:r>
        <w:rPr>
          <w:rFonts w:ascii="Book Antiqua" w:hAnsi="Book Antiqua" w:eastAsia="Book Antiqua" w:cs="Book Antiqua"/>
          <w:color w:val="000000"/>
        </w:rPr>
        <w:t>Table 1).</w:t>
      </w:r>
    </w:p>
    <w:p>
      <w:pPr>
        <w:spacing w:line="360" w:lineRule="auto"/>
        <w:jc w:val="both"/>
      </w:pPr>
    </w:p>
    <w:p>
      <w:pPr>
        <w:spacing w:line="360" w:lineRule="auto"/>
        <w:jc w:val="both"/>
        <w:rPr>
          <w:b/>
          <w:bCs/>
          <w:i/>
          <w:iCs/>
        </w:rPr>
      </w:pPr>
      <w:r>
        <w:rPr>
          <w:rFonts w:ascii="Book Antiqua" w:hAnsi="Book Antiqua" w:eastAsia="Book Antiqua" w:cs="Book Antiqua"/>
          <w:b/>
          <w:bCs/>
          <w:i/>
          <w:iCs/>
          <w:color w:val="000000"/>
        </w:rPr>
        <w:t>Diabetic nephropathy</w:t>
      </w:r>
    </w:p>
    <w:p>
      <w:pPr>
        <w:spacing w:line="360" w:lineRule="auto"/>
        <w:jc w:val="both"/>
      </w:pPr>
      <w:r>
        <w:rPr>
          <w:rFonts w:ascii="Book Antiqua" w:hAnsi="Book Antiqua" w:eastAsia="Book Antiqua" w:cs="Book Antiqua"/>
          <w:color w:val="000000"/>
        </w:rPr>
        <w:t>Diabetic nephropathy is a consequence of prolonged uncontrolled DM causing damage to the renal blood vessel clusters. The pathogenesis of diabetic nephropathy and other complications of diabetes have been linked to non-enzymatic glycation, with the formation of AGEs, also recognized as Maillard reaction products. These AGEs include glycated haemoglobin, glycated albumin, pentosidine, and carboxymethyllysine (CML)</w:t>
      </w:r>
      <w:r>
        <w:rPr>
          <w:rFonts w:ascii="Book Antiqua" w:hAnsi="Book Antiqua" w:eastAsia="Book Antiqua" w:cs="Book Antiqua"/>
          <w:color w:val="000000"/>
          <w:vertAlign w:val="superscript"/>
        </w:rPr>
        <w:t>[84-86]</w:t>
      </w:r>
      <w:r>
        <w:rPr>
          <w:rFonts w:ascii="Book Antiqua" w:hAnsi="Book Antiqua" w:eastAsia="Book Antiqua" w:cs="Book Antiqua"/>
          <w:color w:val="000000"/>
        </w:rPr>
        <w:t>. In addition, disruption in Th1-Th2 cytokine balance</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and over-production of pro-inflammatory cytokines result in increased inflammatory stress in diabetic patients, which further accelerates diabetic nephropathy</w:t>
      </w:r>
      <w:r>
        <w:rPr>
          <w:rFonts w:ascii="Book Antiqua" w:hAnsi="Book Antiqua" w:eastAsia="Book Antiqua" w:cs="Book Antiqua"/>
          <w:color w:val="000000"/>
          <w:vertAlign w:val="superscript"/>
        </w:rPr>
        <w:t>[87,88]</w:t>
      </w:r>
      <w:r>
        <w:rPr>
          <w:rFonts w:ascii="Book Antiqua" w:hAnsi="Book Antiqua" w:eastAsia="Book Antiqua" w:cs="Book Antiqua"/>
          <w:color w:val="000000"/>
        </w:rPr>
        <w:t>. Early investigations have suggested that CA lowers blood glucose by modulating the polyol pathway. Aldose reductase (AR) is the first and rate-limiting enzyme in the polyol pathway that reduces glucose to sorbitol, which could be further metabolised to fructose by the enzyme sorbitol dehydrogenase (SDH)</w:t>
      </w:r>
      <w:r>
        <w:rPr>
          <w:rFonts w:ascii="Book Antiqua" w:hAnsi="Book Antiqua" w:eastAsia="Book Antiqua" w:cs="Book Antiqua"/>
          <w:color w:val="000000"/>
          <w:vertAlign w:val="superscript"/>
        </w:rPr>
        <w:t>[89,90]</w:t>
      </w:r>
      <w:r>
        <w:rPr>
          <w:rFonts w:ascii="Book Antiqua" w:hAnsi="Book Antiqua" w:eastAsia="Book Antiqua" w:cs="Book Antiqua"/>
          <w:color w:val="000000"/>
        </w:rPr>
        <w:t>. The generation of AGEs was increased by the flux through SDH and an elevated fructose level, which enhanced diabetes-induced microvascular abnormalities</w:t>
      </w:r>
      <w:r>
        <w:rPr>
          <w:rFonts w:ascii="Book Antiqua" w:hAnsi="Book Antiqua" w:eastAsia="Book Antiqua" w:cs="Book Antiqua"/>
          <w:color w:val="000000"/>
          <w:vertAlign w:val="superscript"/>
        </w:rPr>
        <w:t>[91]</w:t>
      </w:r>
      <w:r>
        <w:rPr>
          <w:rFonts w:ascii="Book Antiqua" w:hAnsi="Book Antiqua" w:eastAsia="Book Antiqua" w:cs="Book Antiqua"/>
          <w:color w:val="000000"/>
        </w:rPr>
        <w:t xml:space="preserve"> (Figure 4). In diabetic mice, CA significantly decreased the production of AGEs, inflammatory cytokines like IL-1b and IL-6, levels of plasma HbA1c, urinary glycated albumin, renal CML, pentosidine, sorbitol, and fructose, and considerably reduced the activity of renal AR and SDH along with suppression of renal </w:t>
      </w:r>
      <w:r>
        <w:rPr>
          <w:rFonts w:ascii="Book Antiqua" w:hAnsi="Book Antiqua" w:eastAsia="Book Antiqua" w:cs="Book Antiqua"/>
          <w:i/>
          <w:color w:val="000000"/>
        </w:rPr>
        <w:t>AR</w:t>
      </w:r>
      <w:r>
        <w:rPr>
          <w:rFonts w:ascii="Book Antiqua" w:hAnsi="Book Antiqua" w:eastAsia="Book Antiqua" w:cs="Book Antiqua"/>
          <w:color w:val="000000"/>
        </w:rPr>
        <w:t xml:space="preserve"> mRNA expression</w:t>
      </w:r>
      <w:r>
        <w:rPr>
          <w:rFonts w:ascii="Book Antiqua" w:hAnsi="Book Antiqua" w:eastAsia="Book Antiqua" w:cs="Book Antiqua"/>
          <w:color w:val="000000"/>
          <w:vertAlign w:val="superscript"/>
        </w:rPr>
        <w:t>[92]</w:t>
      </w:r>
      <w:r>
        <w:rPr>
          <w:rFonts w:ascii="Book Antiqua" w:hAnsi="Book Antiqua" w:eastAsia="Book Antiqua" w:cs="Book Antiqua"/>
          <w:color w:val="000000"/>
        </w:rPr>
        <w:t xml:space="preserve">. In an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study with STZ-induced diabetic rats, CA in a dose range of 10-50 mg/kg attenuated diabetic nephropathy </w:t>
      </w:r>
      <w:r>
        <w:rPr>
          <w:rFonts w:ascii="Book Antiqua" w:hAnsi="Book Antiqua" w:eastAsia="Book Antiqua" w:cs="Book Antiqua"/>
          <w:i/>
          <w:iCs/>
          <w:color w:val="000000"/>
        </w:rPr>
        <w:t>via</w:t>
      </w:r>
      <w:r>
        <w:rPr>
          <w:rFonts w:ascii="Book Antiqua" w:hAnsi="Book Antiqua" w:eastAsia="Book Antiqua" w:cs="Book Antiqua"/>
          <w:color w:val="000000"/>
        </w:rPr>
        <w:t xml:space="preserve"> modulation of autophagy pathway by inhibiting autophagy-regulating miRNAs</w:t>
      </w:r>
      <w:r>
        <w:rPr>
          <w:rFonts w:ascii="Book Antiqua" w:hAnsi="Book Antiqua" w:eastAsia="Book Antiqua" w:cs="Book Antiqua"/>
          <w:color w:val="000000"/>
          <w:vertAlign w:val="superscript"/>
        </w:rPr>
        <w:t>[93]</w:t>
      </w:r>
      <w:r>
        <w:rPr>
          <w:rFonts w:ascii="Book Antiqua" w:hAnsi="Book Antiqua" w:eastAsia="Book Antiqua" w:cs="Book Antiqua"/>
          <w:color w:val="000000"/>
        </w:rPr>
        <w:t>. In another study on STZ-induced diabetic rats, oral treatment of CA at 40 mg/kg mitigated renal damage and significantly reduced fasting blood glucose, cholesterol, and triglyceride in diabetic rats. CA treatment also improved histological parameters in the diabetic kidney and downregulated the expression of miR-636</w:t>
      </w:r>
      <w:r>
        <w:rPr>
          <w:rFonts w:ascii="Book Antiqua" w:hAnsi="Book Antiqua" w:eastAsia="Book Antiqua" w:cs="Book Antiqua"/>
          <w:color w:val="000000"/>
          <w:vertAlign w:val="superscript"/>
        </w:rPr>
        <w:t>[94]</w:t>
      </w:r>
      <w:r>
        <w:rPr>
          <w:rFonts w:ascii="Book Antiqua" w:hAnsi="Book Antiqua" w:eastAsia="Book Antiqua" w:cs="Book Antiqua"/>
          <w:color w:val="000000"/>
        </w:rPr>
        <w:t xml:space="preserve">. In another study in STZ-induced diabetic mice, intraperitoneal treatment with CA derivatives CAPE and </w:t>
      </w:r>
      <w:r>
        <w:rPr>
          <w:rFonts w:hint="eastAsia" w:ascii="Book Antiqua" w:hAnsi="Book Antiqua" w:eastAsia="宋体" w:cs="Book Antiqua"/>
          <w:color w:val="000000"/>
          <w:shd w:val="clear" w:color="auto" w:fill="FFFFFF"/>
          <w:lang w:eastAsia="zh-CN"/>
        </w:rPr>
        <w:t>CA</w:t>
      </w:r>
      <w:r>
        <w:rPr>
          <w:rFonts w:ascii="Book Antiqua" w:hAnsi="Book Antiqua" w:eastAsia="Book Antiqua" w:cs="Book Antiqua"/>
          <w:color w:val="000000"/>
          <w:shd w:val="clear" w:color="auto" w:fill="FFFFFF"/>
        </w:rPr>
        <w:t xml:space="preserve"> para-nitro phenethyl ester (CAPE-</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NO</w:t>
      </w:r>
      <w:r>
        <w:rPr>
          <w:rFonts w:ascii="Book Antiqua" w:hAnsi="Book Antiqua" w:eastAsia="Book Antiqua" w:cs="Book Antiqua"/>
          <w:color w:val="000000"/>
          <w:szCs w:val="30"/>
          <w:shd w:val="clear" w:color="auto" w:fill="FFFFFF"/>
          <w:vertAlign w:val="subscript"/>
        </w:rPr>
        <w:t>2</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at 20 μmol/kg/dresulted in improved renal biochemical parameters such as decreased </w:t>
      </w:r>
      <w:r>
        <w:rPr>
          <w:rFonts w:ascii="Book Antiqua" w:hAnsi="Book Antiqua" w:eastAsia="Book Antiqua" w:cs="Book Antiqua"/>
          <w:color w:val="000000"/>
          <w:shd w:val="clear" w:color="auto" w:fill="FFFFFF"/>
        </w:rPr>
        <w:t>serum creatinine, MDA, 24-h albumin excretion, blood urea nitrogen, myeloperoxidase levels, and SOD activity in diabetic mice. CAPE and CAPE-</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NO</w:t>
      </w:r>
      <w:r>
        <w:rPr>
          <w:rFonts w:ascii="Book Antiqua" w:hAnsi="Book Antiqua" w:eastAsia="Book Antiqua" w:cs="Book Antiqua"/>
          <w:color w:val="000000"/>
          <w:szCs w:val="30"/>
          <w:shd w:val="clear" w:color="auto" w:fill="FFFFFF"/>
          <w:vertAlign w:val="subscript"/>
        </w:rPr>
        <w:t>2</w:t>
      </w:r>
      <w:r>
        <w:rPr>
          <w:rFonts w:ascii="Book Antiqua" w:hAnsi="Book Antiqua" w:eastAsia="Book Antiqua" w:cs="Book Antiqua"/>
          <w:color w:val="000000"/>
          <w:shd w:val="clear" w:color="auto" w:fill="FFFFFF"/>
        </w:rPr>
        <w:t xml:space="preserve"> also inhibited inflammation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the Akt/NF-κB pathway and prevented nephropathy through the </w:t>
      </w:r>
      <w:r>
        <w:rPr>
          <w:rFonts w:ascii="Book Antiqua" w:hAnsi="Book Antiqua" w:eastAsia="Book Antiqua" w:cs="Book Antiqua"/>
          <w:color w:val="000000"/>
        </w:rPr>
        <w:t>transforming growth factor-β/Smadpathway</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95]</w:t>
      </w:r>
      <w:r>
        <w:rPr>
          <w:rFonts w:ascii="Book Antiqua" w:hAnsi="Book Antiqua" w:eastAsia="Book Antiqua" w:cs="Book Antiqua"/>
          <w:color w:val="000000"/>
        </w:rPr>
        <w:t>(Table 1).</w:t>
      </w:r>
    </w:p>
    <w:p>
      <w:pPr>
        <w:spacing w:line="360" w:lineRule="auto"/>
        <w:jc w:val="both"/>
      </w:pPr>
    </w:p>
    <w:p>
      <w:pPr>
        <w:spacing w:line="360" w:lineRule="auto"/>
        <w:jc w:val="both"/>
        <w:rPr>
          <w:i/>
          <w:iCs/>
        </w:rPr>
      </w:pPr>
      <w:r>
        <w:rPr>
          <w:rFonts w:ascii="Book Antiqua" w:hAnsi="Book Antiqua" w:eastAsia="Book Antiqua" w:cs="Book Antiqua"/>
          <w:b/>
          <w:bCs/>
          <w:i/>
          <w:iCs/>
          <w:color w:val="000000"/>
        </w:rPr>
        <w:t>Diabetic retinopathy</w:t>
      </w:r>
    </w:p>
    <w:p>
      <w:pPr>
        <w:spacing w:line="360" w:lineRule="auto"/>
        <w:jc w:val="both"/>
      </w:pPr>
      <w:r>
        <w:rPr>
          <w:rFonts w:ascii="Book Antiqua" w:hAnsi="Book Antiqua" w:eastAsia="Book Antiqua" w:cs="Book Antiqua"/>
          <w:color w:val="000000"/>
        </w:rPr>
        <w:t>Long-term DM results in diabetic retinopathy characterized by aberrant retinal blood vessel proliferation and microvascular retinal alterations, resulting in partial vision loss or even complete blindness. One of the major factors causing diabetic retinopathy is VEGF-driven angiogenesis. In a study using human umbilical vein endothelial cells (HUVECs), CAPE treatment in the dose range of 3-10 μM decreased VEGF-induced angiogenesis, indicating possible positive effects in the treatment of diabetic retinopathy</w:t>
      </w:r>
      <w:r>
        <w:rPr>
          <w:rFonts w:ascii="Book Antiqua" w:hAnsi="Book Antiqua" w:eastAsia="Book Antiqua" w:cs="Book Antiqua"/>
          <w:color w:val="000000"/>
          <w:vertAlign w:val="superscript"/>
        </w:rPr>
        <w:t>[96]</w:t>
      </w:r>
      <w:r>
        <w:rPr>
          <w:rFonts w:ascii="Book Antiqua" w:hAnsi="Book Antiqua" w:eastAsia="Book Antiqua" w:cs="Book Antiqua"/>
          <w:color w:val="000000"/>
        </w:rPr>
        <w:t xml:space="preserve"> (Figure 4). In another study, HUVECs treated with CAPE at 5-20 μg/mL exhibited a reduction of VEGF-induced neovascularization and proliferation, tube formation, and migration. The protective efficacy of CAPE can be attributed to the inhibition of VEGF-induced VEGF receptor-2 activation and associated downstream pathways</w:t>
      </w:r>
      <w:r>
        <w:rPr>
          <w:rFonts w:ascii="Book Antiqua" w:hAnsi="Book Antiqua" w:eastAsia="Book Antiqua" w:cs="Book Antiqua"/>
          <w:color w:val="000000"/>
          <w:vertAlign w:val="superscript"/>
        </w:rPr>
        <w:t>[97]</w:t>
      </w:r>
      <w:r>
        <w:rPr>
          <w:rFonts w:ascii="Book Antiqua" w:hAnsi="Book Antiqua" w:eastAsia="Book Antiqua" w:cs="Book Antiqua"/>
          <w:color w:val="000000"/>
        </w:rPr>
        <w:t xml:space="preserve">. An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study in a STZ-induced diabetic rat model demonstrated the protective efficacy of </w:t>
      </w:r>
      <w:r>
        <w:rPr>
          <w:rFonts w:hint="eastAsia" w:ascii="Book Antiqua" w:hAnsi="Book Antiqua" w:eastAsia="宋体" w:cs="Book Antiqua"/>
          <w:color w:val="000000"/>
          <w:lang w:eastAsia="zh-CN"/>
        </w:rPr>
        <w:t>CA</w:t>
      </w:r>
      <w:r>
        <w:rPr>
          <w:rFonts w:ascii="Book Antiqua" w:hAnsi="Book Antiqua" w:eastAsia="Book Antiqua" w:cs="Book Antiqua"/>
          <w:color w:val="000000"/>
        </w:rPr>
        <w:t xml:space="preserve"> hexyl (CAF6) and dodecyl (CAF12) amide derivatives in diabetic retinopathy. Treatment with CAF6 and CAF12 at a dose of 250 mmol/L led to increased retinal SOD levels, and improved thickness of the whole retinal layer, outer nuclear layer, and ganglion cell count.The CA derivatives ameliorated diabetic retinopathy </w:t>
      </w:r>
      <w:r>
        <w:rPr>
          <w:rFonts w:ascii="Book Antiqua" w:hAnsi="Book Antiqua" w:eastAsia="Book Antiqua" w:cs="Book Antiqua"/>
          <w:i/>
          <w:iCs/>
          <w:color w:val="000000"/>
        </w:rPr>
        <w:t>via</w:t>
      </w:r>
      <w:r>
        <w:rPr>
          <w:rFonts w:ascii="Book Antiqua" w:hAnsi="Book Antiqua" w:eastAsia="Book Antiqua" w:cs="Book Antiqua"/>
          <w:color w:val="000000"/>
        </w:rPr>
        <w:t xml:space="preserve"> modulation of the extracellular signal regulated kinase (ERK)1/2 and protein kinase-B/Akt signaling pathways</w:t>
      </w:r>
      <w:r>
        <w:rPr>
          <w:rFonts w:ascii="Book Antiqua" w:hAnsi="Book Antiqua" w:eastAsia="Book Antiqua" w:cs="Book Antiqua"/>
          <w:color w:val="000000"/>
          <w:vertAlign w:val="superscript"/>
        </w:rPr>
        <w:t>[98]</w:t>
      </w:r>
      <w:r>
        <w:rPr>
          <w:rFonts w:ascii="Book Antiqua" w:hAnsi="Book Antiqua" w:eastAsia="Book Antiqua" w:cs="Book Antiqua"/>
          <w:color w:val="000000"/>
        </w:rPr>
        <w:t xml:space="preserve"> (Table 1).</w:t>
      </w:r>
    </w:p>
    <w:p>
      <w:pPr>
        <w:spacing w:line="360" w:lineRule="auto"/>
        <w:jc w:val="both"/>
      </w:pPr>
    </w:p>
    <w:p>
      <w:pPr>
        <w:spacing w:line="360" w:lineRule="auto"/>
        <w:jc w:val="both"/>
        <w:rPr>
          <w:i/>
          <w:iCs/>
        </w:rPr>
      </w:pPr>
      <w:r>
        <w:rPr>
          <w:rFonts w:ascii="Book Antiqua" w:hAnsi="Book Antiqua" w:eastAsia="Book Antiqua" w:cs="Book Antiqua"/>
          <w:b/>
          <w:bCs/>
          <w:i/>
          <w:iCs/>
          <w:color w:val="000000"/>
        </w:rPr>
        <w:t>Diabetic neuropathy and cardiovascular complications</w:t>
      </w:r>
    </w:p>
    <w:p>
      <w:pPr>
        <w:spacing w:line="360" w:lineRule="auto"/>
        <w:jc w:val="both"/>
      </w:pPr>
      <w:r>
        <w:rPr>
          <w:rFonts w:ascii="Book Antiqua" w:hAnsi="Book Antiqua" w:eastAsia="Book Antiqua" w:cs="Book Antiqua"/>
          <w:color w:val="000000"/>
        </w:rPr>
        <w:t>The brain is another organ which is adversely affected by prolonged uncontrolled hyperglycemia, and cerebral dysfunction in diabetic patients is known to be a multifactorial process</w:t>
      </w:r>
      <w:bookmarkStart w:id="4" w:name="OLE_LINK7"/>
      <w:r>
        <w:rPr>
          <w:rFonts w:ascii="Book Antiqua" w:hAnsi="Book Antiqua" w:eastAsia="Book Antiqua" w:cs="Book Antiqua"/>
          <w:color w:val="000000"/>
          <w:vertAlign w:val="superscript"/>
        </w:rPr>
        <w:t>[</w:t>
      </w:r>
      <w:bookmarkEnd w:id="4"/>
      <w:r>
        <w:rPr>
          <w:rFonts w:ascii="Book Antiqua" w:hAnsi="Book Antiqua" w:eastAsia="Book Antiqua" w:cs="Book Antiqua"/>
          <w:color w:val="000000"/>
          <w:vertAlign w:val="superscript"/>
        </w:rPr>
        <w:t>99]</w:t>
      </w:r>
      <w:r>
        <w:rPr>
          <w:rFonts w:ascii="Book Antiqua" w:hAnsi="Book Antiqua" w:eastAsia="Book Antiqua" w:cs="Book Antiqua"/>
          <w:color w:val="000000"/>
        </w:rPr>
        <w:t>. Free radical-mediated oxidative stress induced by hyperglycemia plays an important role in the pathogenesis of diabetic neuropathy</w:t>
      </w:r>
      <w:r>
        <w:rPr>
          <w:rFonts w:ascii="Book Antiqua" w:hAnsi="Book Antiqua" w:eastAsia="Book Antiqua" w:cs="Book Antiqua"/>
          <w:color w:val="000000"/>
          <w:vertAlign w:val="superscript"/>
        </w:rPr>
        <w:t>[100]</w:t>
      </w:r>
      <w:r>
        <w:rPr>
          <w:rFonts w:ascii="Book Antiqua" w:hAnsi="Book Antiqua" w:eastAsia="Book Antiqua" w:cs="Book Antiqua"/>
          <w:color w:val="000000"/>
        </w:rPr>
        <w:t>. It stimulates the production of the inflammatory cytokine TNF-α and promotes the expression of NF-κB</w:t>
      </w:r>
      <w:r>
        <w:rPr>
          <w:rFonts w:ascii="Book Antiqua" w:hAnsi="Book Antiqua" w:eastAsia="Book Antiqua" w:cs="Book Antiqua"/>
          <w:color w:val="000000"/>
          <w:vertAlign w:val="superscript"/>
        </w:rPr>
        <w:t>[101]</w:t>
      </w:r>
      <w:r>
        <w:rPr>
          <w:rFonts w:ascii="Book Antiqua" w:hAnsi="Book Antiqua" w:eastAsia="Book Antiqua" w:cs="Book Antiqua"/>
          <w:color w:val="000000"/>
        </w:rPr>
        <w:t xml:space="preserve">. The NO radical in the central nervous system acts as an important regulator leading to the generation of RNS </w:t>
      </w:r>
      <w:r>
        <w:rPr>
          <w:rFonts w:ascii="Book Antiqua" w:hAnsi="Book Antiqua" w:eastAsia="Book Antiqua" w:cs="Book Antiqua"/>
          <w:i/>
          <w:iCs/>
          <w:color w:val="000000"/>
        </w:rPr>
        <w:t>via</w:t>
      </w:r>
      <w:r>
        <w:rPr>
          <w:rFonts w:hint="eastAsia" w:ascii="Book Antiqua" w:hAnsi="Book Antiqua" w:eastAsia="宋体" w:cs="Book Antiqua"/>
          <w:i/>
          <w:iCs/>
          <w:color w:val="000000"/>
          <w:lang w:val="en-US" w:eastAsia="zh-CN"/>
        </w:rPr>
        <w:t xml:space="preserve"> </w:t>
      </w:r>
      <w:r>
        <w:rPr>
          <w:rFonts w:ascii="Book Antiqua" w:hAnsi="Book Antiqua" w:eastAsia="Book Antiqua" w:cs="Book Antiqua"/>
          <w:color w:val="000000"/>
        </w:rPr>
        <w:t xml:space="preserve">the enzyme iNOS and results in elevated oxidative stress in brain. In an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study, STZ-induced diabetic rats post intraperitoneal treatment with CAPE at a dose of 10 μM/kg/day showed reduced NO radical and lipid peroxidation, and increased activities of antioxidant enzymes such as SOD, CAT, and GPx in the rat brain. In addition, CAPE was shown to inhibit the activity of iNOS enzyme, thus preventing excess production of RNS</w:t>
      </w:r>
      <w:r>
        <w:rPr>
          <w:rFonts w:ascii="Book Antiqua" w:hAnsi="Book Antiqua" w:eastAsia="Book Antiqua" w:cs="Book Antiqua"/>
          <w:color w:val="000000"/>
          <w:vertAlign w:val="superscript"/>
        </w:rPr>
        <w:t>[102]</w:t>
      </w:r>
      <w:r>
        <w:rPr>
          <w:rFonts w:ascii="Book Antiqua" w:hAnsi="Book Antiqua" w:eastAsia="Book Antiqua" w:cs="Book Antiqua"/>
          <w:color w:val="000000"/>
        </w:rPr>
        <w:t xml:space="preserve">. </w:t>
      </w:r>
    </w:p>
    <w:p>
      <w:pPr>
        <w:spacing w:line="360" w:lineRule="auto"/>
        <w:ind w:firstLine="480" w:firstLineChars="200"/>
        <w:jc w:val="both"/>
      </w:pPr>
      <w:r>
        <w:rPr>
          <w:rFonts w:ascii="Book Antiqua" w:hAnsi="Book Antiqua" w:eastAsia="Book Antiqua" w:cs="Book Antiqua"/>
          <w:color w:val="000000"/>
        </w:rPr>
        <w:t>Hyperglycemia combined with dyslipidemia, oxidative stress, and inflammation cause CVD such as hypertension, cardiac myopathy, and atherosclerosis. DM-mediated CVD is characterized by elevated levels of triacylglycerol (TG), low density lipoprotein (LDL), very low-density lipoprotein (VLDL), and total cholesterol (TC). Atherogenic dyslipidemia in diabetic patients leads to increased risk of cardiac failure. Studies on alloxan-induced diabetic mice have revealed that CA at a dose of 50 mg/kg acts as a potent agent in controlling hyperglycemia and reducing atherogenic indices such as TG, LDL-c, VLDL-c, and TC. Thus, successful restoration of lipid and glucose metabolism parameters in mice by intraperitoneal CA administration led to improved cardiac function</w:t>
      </w:r>
      <w:r>
        <w:rPr>
          <w:rFonts w:ascii="Book Antiqua" w:hAnsi="Book Antiqua" w:eastAsia="Book Antiqua" w:cs="Book Antiqua"/>
          <w:color w:val="000000"/>
          <w:vertAlign w:val="superscript"/>
        </w:rPr>
        <w:t>[53]</w:t>
      </w:r>
      <w:r>
        <w:rPr>
          <w:rFonts w:ascii="Book Antiqua" w:hAnsi="Book Antiqua" w:eastAsia="Book Antiqua" w:cs="Book Antiqua"/>
          <w:color w:val="000000"/>
        </w:rPr>
        <w:t>. In another study, diabetic mice when orally fed2% CA, exhibited improved glycemic control and lipid metabolism. CA treatment led to a significant increase in plasma antithrombin-III and protein C activities, and decrease in MDA, IL-β, IL-6, and TNF-α levels</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Studies on a STZ-induced T1DM rat model demonstrated that intraperitoneal pre-treatment with </w:t>
      </w:r>
      <w:r>
        <w:rPr>
          <w:rFonts w:hint="eastAsia" w:ascii="Book Antiqua" w:hAnsi="Book Antiqua" w:eastAsia="宋体" w:cs="Book Antiqua"/>
          <w:color w:val="000000"/>
          <w:lang w:eastAsia="zh-CN"/>
        </w:rPr>
        <w:t>CA</w:t>
      </w:r>
      <w:r>
        <w:rPr>
          <w:rFonts w:ascii="Book Antiqua" w:hAnsi="Book Antiqua" w:eastAsia="Book Antiqua" w:cs="Book Antiqua"/>
          <w:color w:val="000000"/>
        </w:rPr>
        <w:t xml:space="preserve"> phenethyl amide at doses 3 and 15 mg/kg led to reduced myocardial infarction and amelioration of cardiac dysfunction</w:t>
      </w:r>
      <w:r>
        <w:rPr>
          <w:rFonts w:ascii="Book Antiqua" w:hAnsi="Book Antiqua" w:eastAsia="Book Antiqua" w:cs="Book Antiqua"/>
          <w:color w:val="000000"/>
          <w:vertAlign w:val="superscript"/>
        </w:rPr>
        <w:t>[103]</w:t>
      </w:r>
      <w:r>
        <w:rPr>
          <w:rFonts w:ascii="Book Antiqua" w:hAnsi="Book Antiqua" w:eastAsia="Book Antiqua" w:cs="Book Antiqua"/>
          <w:color w:val="000000"/>
        </w:rPr>
        <w:t xml:space="preserve"> (Table 1).</w:t>
      </w:r>
    </w:p>
    <w:p>
      <w:pPr>
        <w:spacing w:line="360" w:lineRule="auto"/>
        <w:jc w:val="both"/>
      </w:pPr>
    </w:p>
    <w:p>
      <w:pPr>
        <w:spacing w:line="360" w:lineRule="auto"/>
        <w:jc w:val="both"/>
        <w:rPr>
          <w:rFonts w:ascii="Book Antiqua" w:hAnsi="Book Antiqua" w:eastAsia="Book Antiqua" w:cs="Book Antiqua"/>
          <w:b/>
          <w:bCs/>
          <w:caps/>
          <w:color w:val="000000"/>
          <w:u w:val="single"/>
        </w:rPr>
      </w:pPr>
      <w:r>
        <w:rPr>
          <w:rFonts w:ascii="Book Antiqua" w:hAnsi="Book Antiqua" w:eastAsia="Book Antiqua" w:cs="Book Antiqua"/>
          <w:b/>
          <w:bCs/>
          <w:caps/>
          <w:color w:val="000000"/>
          <w:u w:val="single"/>
        </w:rPr>
        <w:t>BIOAVAILABILITY AND DRUG DELIVERY OF CA</w:t>
      </w:r>
    </w:p>
    <w:p>
      <w:pPr>
        <w:spacing w:line="360" w:lineRule="auto"/>
        <w:jc w:val="both"/>
      </w:pPr>
      <w:r>
        <w:rPr>
          <w:rFonts w:ascii="Book Antiqua" w:hAnsi="Book Antiqua" w:eastAsia="Book Antiqua" w:cs="Book Antiqua"/>
          <w:color w:val="000000"/>
        </w:rPr>
        <w:t>Plant-derived natural products including CA have several applications in the treatment of a wide range of diseases. However, there are many limitations that come in the way of using phytochemicals as alternative medicine. To ascertain the optimum utilization of plant-derived compounds in clinical investigations, it is important to design novel carriers for the delivery of natural products</w:t>
      </w:r>
      <w:r>
        <w:rPr>
          <w:rFonts w:ascii="Book Antiqua" w:hAnsi="Book Antiqua" w:eastAsia="Book Antiqua" w:cs="Book Antiqua"/>
          <w:color w:val="000000"/>
          <w:vertAlign w:val="superscript"/>
        </w:rPr>
        <w:t>[104,105]</w:t>
      </w:r>
      <w:r>
        <w:rPr>
          <w:rFonts w:ascii="Book Antiqua" w:hAnsi="Book Antiqua" w:eastAsia="Book Antiqua" w:cs="Book Antiqua"/>
          <w:color w:val="000000"/>
        </w:rPr>
        <w:t>. The use of CA as a pharmaceutical is constrained by a number of physicochemical and pharmacokinetic factors including poor water solubility and lack of specific tissue targeting</w:t>
      </w:r>
      <w:r>
        <w:rPr>
          <w:rFonts w:ascii="Book Antiqua" w:hAnsi="Book Antiqua" w:eastAsia="Book Antiqua" w:cs="Book Antiqua"/>
          <w:color w:val="000000"/>
          <w:vertAlign w:val="superscript"/>
        </w:rPr>
        <w:t>[106]</w:t>
      </w:r>
      <w:r>
        <w:rPr>
          <w:rFonts w:ascii="Book Antiqua" w:hAnsi="Book Antiqua" w:eastAsia="Book Antiqua" w:cs="Book Antiqua"/>
          <w:color w:val="000000"/>
        </w:rPr>
        <w:t>. Studies have also shown that CA has low oral bioavailability (14.7%) and low intestinal absorption (12.4%) in a rat model</w:t>
      </w:r>
      <w:r>
        <w:rPr>
          <w:rFonts w:ascii="Book Antiqua" w:hAnsi="Book Antiqua" w:eastAsia="Book Antiqua" w:cs="Book Antiqua"/>
          <w:color w:val="000000"/>
          <w:vertAlign w:val="superscript"/>
        </w:rPr>
        <w:t>[107]</w:t>
      </w:r>
      <w:r>
        <w:rPr>
          <w:rFonts w:ascii="Book Antiqua" w:hAnsi="Book Antiqua" w:eastAsia="Book Antiqua" w:cs="Book Antiqua"/>
          <w:color w:val="000000"/>
        </w:rPr>
        <w:t>. Therefore, numerous nanoparticles (NPs) have been created for the delivery of CA and related compounds in disease therapy with positive outcomes, including polymeric NPs, metal NPs, carbon nanomaterials, and lipid nanostructures</w:t>
      </w:r>
      <w:r>
        <w:rPr>
          <w:rFonts w:ascii="Book Antiqua" w:hAnsi="Book Antiqua" w:eastAsia="Book Antiqua" w:cs="Book Antiqua"/>
          <w:color w:val="000000"/>
          <w:vertAlign w:val="superscript"/>
        </w:rPr>
        <w:t>[108,109]</w:t>
      </w:r>
      <w:r>
        <w:rPr>
          <w:rFonts w:ascii="Book Antiqua" w:hAnsi="Book Antiqua" w:eastAsia="Book Antiqua" w:cs="Book Antiqua"/>
          <w:color w:val="000000"/>
        </w:rPr>
        <w:t>. The use of NPs for targeted delivery of CA is well reported. The combinations of gold and iron NPs (Au-Fe</w:t>
      </w:r>
      <w:r>
        <w:rPr>
          <w:rFonts w:ascii="Book Antiqua" w:hAnsi="Book Antiqua" w:eastAsia="Book Antiqua" w:cs="Book Antiqua"/>
          <w:color w:val="000000"/>
          <w:vertAlign w:val="subscript"/>
        </w:rPr>
        <w:t>3</w:t>
      </w:r>
      <w:r>
        <w:rPr>
          <w:rFonts w:ascii="Book Antiqua" w:hAnsi="Book Antiqua" w:eastAsia="Book Antiqua" w:cs="Book Antiqua"/>
          <w:color w:val="000000"/>
        </w:rPr>
        <w:t>O</w:t>
      </w:r>
      <w:r>
        <w:rPr>
          <w:rFonts w:ascii="Book Antiqua" w:hAnsi="Book Antiqua" w:eastAsia="Book Antiqua" w:cs="Book Antiqua"/>
          <w:color w:val="000000"/>
          <w:vertAlign w:val="subscript"/>
        </w:rPr>
        <w:t>4</w:t>
      </w:r>
      <w:r>
        <w:rPr>
          <w:rFonts w:ascii="Book Antiqua" w:hAnsi="Book Antiqua" w:eastAsia="Book Antiqua" w:cs="Book Antiqua"/>
          <w:color w:val="000000"/>
        </w:rPr>
        <w:t>) with CA, quercetin, and 5-fluorocytidine have been formulated for use in breast cancer treatment. Studies related with formulation and development of CA-NPs are mostly targeted for cancer therapy. The release of quercetin and CA from these nanostructures inhibits lactate secretion and prevents glycolytic reprogramming</w:t>
      </w:r>
      <w:r>
        <w:rPr>
          <w:rFonts w:ascii="Book Antiqua" w:hAnsi="Book Antiqua" w:eastAsia="Book Antiqua" w:cs="Book Antiqua"/>
          <w:color w:val="000000"/>
          <w:vertAlign w:val="superscript"/>
        </w:rPr>
        <w:t>[106,107]</w:t>
      </w:r>
      <w:r>
        <w:rPr>
          <w:rFonts w:ascii="Book Antiqua" w:hAnsi="Book Antiqua" w:eastAsia="Book Antiqua" w:cs="Book Antiqua"/>
          <w:color w:val="000000"/>
        </w:rPr>
        <w:t>. Additionally, NPs have also been designed for CAPE delivery for the treatment of cancer. In a recent study, methoxy poly (ethylene glycol)-b-poly(-caprolactone) was used to create polymeric nanostructures, which were subsequently loaded with CAPE</w:t>
      </w:r>
      <w:r>
        <w:rPr>
          <w:rFonts w:ascii="Book Antiqua" w:hAnsi="Book Antiqua" w:eastAsia="Book Antiqua" w:cs="Book Antiqua"/>
          <w:color w:val="000000"/>
          <w:vertAlign w:val="superscript"/>
        </w:rPr>
        <w:t>[45,110,111]</w:t>
      </w:r>
      <w:r>
        <w:rPr>
          <w:rFonts w:ascii="Book Antiqua" w:hAnsi="Book Antiqua" w:eastAsia="Book Antiqua" w:cs="Book Antiqua"/>
          <w:color w:val="000000"/>
        </w:rPr>
        <w:t>. There is still much work to be done in terms of NP formulation and design. Hence, further studies are required to examine the potential functions of NPs of CA for better delivery, in treatment of other diseases including DM.</w:t>
      </w:r>
    </w:p>
    <w:p>
      <w:pPr>
        <w:spacing w:line="360" w:lineRule="auto"/>
        <w:jc w:val="both"/>
      </w:pPr>
    </w:p>
    <w:p>
      <w:pPr>
        <w:spacing w:line="360" w:lineRule="auto"/>
        <w:jc w:val="both"/>
      </w:pPr>
      <w:r>
        <w:rPr>
          <w:rFonts w:ascii="Book Antiqua" w:hAnsi="Book Antiqua" w:eastAsia="Book Antiqua" w:cs="Book Antiqua"/>
          <w:b/>
          <w:bCs/>
          <w:caps/>
          <w:color w:val="000000"/>
          <w:u w:val="single"/>
        </w:rPr>
        <w:t>CLINICAL TRIALS AND FUTURE PROSPECTS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Phytometabolites are pharmacologically active compounds and their clinical applications are constantly increasing</w:t>
      </w:r>
      <w:r>
        <w:rPr>
          <w:rFonts w:ascii="Book Antiqua" w:hAnsi="Book Antiqua" w:eastAsia="Book Antiqua" w:cs="Book Antiqua"/>
          <w:color w:val="000000"/>
          <w:vertAlign w:val="superscript"/>
        </w:rPr>
        <w:t>[45,112,113]</w:t>
      </w:r>
      <w:r>
        <w:rPr>
          <w:rFonts w:ascii="Book Antiqua" w:hAnsi="Book Antiqua" w:eastAsia="Book Antiqua" w:cs="Book Antiqua"/>
          <w:color w:val="000000"/>
        </w:rPr>
        <w:t>. Several reports have shown that approximately one fourth of all clinical compounds used as drugs are derived from natural products</w:t>
      </w:r>
      <w:r>
        <w:rPr>
          <w:rFonts w:ascii="Book Antiqua" w:hAnsi="Book Antiqua" w:eastAsia="Book Antiqua" w:cs="Book Antiqua"/>
          <w:color w:val="000000"/>
          <w:vertAlign w:val="superscript"/>
        </w:rPr>
        <w:t>[114,115]</w:t>
      </w:r>
      <w:r>
        <w:rPr>
          <w:rFonts w:ascii="Book Antiqua" w:hAnsi="Book Antiqua" w:eastAsia="Book Antiqua" w:cs="Book Antiqua"/>
          <w:color w:val="000000"/>
        </w:rPr>
        <w:t xml:space="preserve">. The pharmacological action of CA and its derivatives, particularly CAPE, as hepatoprotective, reno-protective, antioxidant, anti-diabetic, anti-inflammatory, and anticancer agents have been well documented. The activity of antioxidant enzymes such as SOD, CAT, and HO-1 is positively modulated by CA. CAPE treatment leads to protection against oxidative stress-mediated diabetic complications by regulating the transcription factors NF-κB, Nrf2, and COX-2and associated molecular pathways. Moreover, CAPE shows notable efficacy in both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and </w:t>
      </w:r>
      <w:r>
        <w:rPr>
          <w:rFonts w:ascii="Book Antiqua" w:hAnsi="Book Antiqua" w:eastAsia="Book Antiqua" w:cs="Book Antiqua"/>
          <w:i/>
          <w:iCs/>
          <w:color w:val="000000"/>
        </w:rPr>
        <w:t xml:space="preserve">in vivo </w:t>
      </w:r>
      <w:r>
        <w:rPr>
          <w:rFonts w:ascii="Book Antiqua" w:hAnsi="Book Antiqua" w:eastAsia="Book Antiqua" w:cs="Book Antiqua"/>
          <w:color w:val="000000"/>
        </w:rPr>
        <w:t xml:space="preserve">diabetic models with no substantial negative effects. CA exerts anti-diabetic efficacy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vivo via</w:t>
      </w:r>
      <w:r>
        <w:rPr>
          <w:rFonts w:ascii="Book Antiqua" w:hAnsi="Book Antiqua" w:eastAsia="Book Antiqua" w:cs="Book Antiqua"/>
          <w:color w:val="000000"/>
        </w:rPr>
        <w:t xml:space="preserve"> reduced VEGF angiogenesis and decreased MDA, TNF-α, IL-β, IL-6, and other inflammatory and oxidative stress markers.</w:t>
      </w:r>
    </w:p>
    <w:p>
      <w:pPr>
        <w:spacing w:line="360" w:lineRule="auto"/>
        <w:ind w:firstLine="480" w:firstLineChars="200"/>
        <w:jc w:val="both"/>
      </w:pPr>
      <w:r>
        <w:rPr>
          <w:rFonts w:ascii="Book Antiqua" w:hAnsi="Book Antiqua" w:eastAsia="Book Antiqua" w:cs="Book Antiqua"/>
          <w:color w:val="000000"/>
        </w:rPr>
        <w:t>In order to examine the clinical trials’ data with respect to CA and related compounds in diabetic patients, we searched the largest clinical trial database at ‘https://clinicaltrials.gov’. No search results were obtained with the keywords ‘CA/CAPE and diabetes’. Since propolis found in beehive is a major source of CAPE, therefore we searched with keywords ‘propolis and diabetes’ on the database. Three studies were found in which propolis was administered orally or applied topically to diabetic patients. The results are summarized in Table 2.</w:t>
      </w:r>
    </w:p>
    <w:p>
      <w:pPr>
        <w:spacing w:line="360" w:lineRule="auto"/>
        <w:ind w:firstLine="480" w:firstLineChars="200"/>
        <w:jc w:val="both"/>
      </w:pPr>
      <w:r>
        <w:rPr>
          <w:rFonts w:ascii="Book Antiqua" w:hAnsi="Book Antiqua" w:eastAsia="Book Antiqua" w:cs="Book Antiqua"/>
          <w:color w:val="000000"/>
        </w:rPr>
        <w:t xml:space="preserve">CA has potential application in the treatment of several diseases including diabetes and associated complications. However, more </w:t>
      </w:r>
      <w:r>
        <w:rPr>
          <w:rFonts w:ascii="Book Antiqua" w:hAnsi="Book Antiqua" w:eastAsia="Book Antiqua" w:cs="Book Antiqua"/>
          <w:i/>
          <w:iCs/>
          <w:color w:val="000000"/>
        </w:rPr>
        <w:t xml:space="preserve">in vivo </w:t>
      </w:r>
      <w:r>
        <w:rPr>
          <w:rFonts w:ascii="Book Antiqua" w:hAnsi="Book Antiqua" w:eastAsia="Book Antiqua" w:cs="Book Antiqua"/>
          <w:color w:val="000000"/>
        </w:rPr>
        <w:t>research needs to be done for a better understanding of the mode of action of CA in DM and associated problems, particularly the role of cytoprotective enzymes like HO-1. Additionally, pharmacokinetic studies are required to entirely understand the metabolic pathway of CA post oral administration. Thus, further clinical investigations in humans are needed to determine the pharmacological potential of CA in major illnesses like diabetes.</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 xml:space="preserve">DM has emerged as one of the most common metabolic disorders worldwide which can lead to other complications such as retinopathy, nephropathy, neuropathy, and foot ulcers. Free radical-induced oxidative stress is one of the primary factors causing DM. CA is a natural polyphenol obtained from various fruits and vegetables. CA and its derivatives act as an antioxidant to regulate the signaling pathways involved in lipid and carbohydrate metabolism. CA also exerts anti-diabetic effects by modulation of inflammatory cytokines and transcription factors. </w:t>
      </w:r>
      <w:r>
        <w:rPr>
          <w:rFonts w:ascii="Book Antiqua" w:hAnsi="Book Antiqua" w:eastAsia="Book Antiqua" w:cs="Book Antiqua"/>
          <w:color w:val="000000"/>
          <w:shd w:val="clear" w:color="auto" w:fill="FFFFFF"/>
        </w:rPr>
        <w:t>Furthermore, novel delivery strategies are being used for transport of CA to enhance its bioavailability, which has enabled the widespread use of CA in various disease therapies.</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rPr>
        <w:t>Risha Ganguly and Ramesh Kumar acknowledge financial support from University Grants Commission/Council of Scientific and Industrial Research, New Delhi, India in the form of UGC/CSIR-Senior Research Fellowships. Shiv Vardan Singh acknowledges UGC for Dr DS Kothari Fellowship. Kritika Jaiswal acknowledges financial support from University Grants Commission, New Delhi, India in the form of UGC-CRET Fellowship. All the authors also acknowledge DST-FIST and UGC-SAP facilities of the Department of Biochemistry, University of Allahabad, Prayagraj, India.</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Gupta A,</w:t>
      </w:r>
      <w:r>
        <w:rPr>
          <w:rFonts w:ascii="Book Antiqua" w:hAnsi="Book Antiqua" w:eastAsia="Book Antiqua" w:cs="Book Antiqua"/>
          <w:color w:val="000000"/>
        </w:rPr>
        <w:t xml:space="preserve"> Kumar R, Pandey AK. Antioxidant and antidiabetic activities of </w:t>
      </w:r>
      <w:r>
        <w:rPr>
          <w:rFonts w:ascii="Book Antiqua" w:hAnsi="Book Antiqua" w:eastAsia="Book Antiqua" w:cs="Book Antiqua"/>
          <w:i/>
          <w:iCs/>
          <w:color w:val="000000"/>
        </w:rPr>
        <w:t>Terminalia bellirica</w:t>
      </w:r>
      <w:r>
        <w:rPr>
          <w:rFonts w:ascii="Book Antiqua" w:hAnsi="Book Antiqua" w:eastAsia="Book Antiqua" w:cs="Book Antiqua"/>
          <w:color w:val="000000"/>
        </w:rPr>
        <w:t xml:space="preserve"> fruit in alloxan induced diabetic rats. </w:t>
      </w:r>
      <w:r>
        <w:rPr>
          <w:rFonts w:ascii="Book Antiqua" w:hAnsi="Book Antiqua" w:eastAsia="Book Antiqua" w:cs="Book Antiqua"/>
          <w:i/>
          <w:iCs/>
          <w:color w:val="000000"/>
        </w:rPr>
        <w:t>South Afr J Bot</w:t>
      </w:r>
      <w:r>
        <w:rPr>
          <w:rFonts w:ascii="Book Antiqua" w:hAnsi="Book Antiqua" w:eastAsia="Book Antiqua" w:cs="Book Antiqua"/>
          <w:color w:val="000000"/>
        </w:rPr>
        <w:t xml:space="preserve"> 2020; </w:t>
      </w:r>
      <w:r>
        <w:rPr>
          <w:rFonts w:ascii="Book Antiqua" w:hAnsi="Book Antiqua" w:eastAsia="Book Antiqua" w:cs="Book Antiqua"/>
          <w:b/>
          <w:bCs/>
          <w:color w:val="000000"/>
        </w:rPr>
        <w:t>130</w:t>
      </w:r>
      <w:r>
        <w:rPr>
          <w:rFonts w:ascii="Book Antiqua" w:hAnsi="Book Antiqua" w:eastAsia="Book Antiqua" w:cs="Book Antiqua"/>
          <w:color w:val="000000"/>
        </w:rPr>
        <w:t>:308-315 [DOI:10.1016/j.sajb.2019.12.010]</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Kumar R</w:t>
      </w:r>
      <w:r>
        <w:rPr>
          <w:rFonts w:ascii="Book Antiqua" w:hAnsi="Book Antiqua" w:eastAsia="Book Antiqua" w:cs="Book Antiqua"/>
          <w:color w:val="000000"/>
        </w:rPr>
        <w:t>, Gupta A, Singh AK, Bishayee A, Pandey AK. The antioxidant and antihyperglycemic activities of Bottlebrush plant (</w:t>
      </w:r>
      <w:r>
        <w:rPr>
          <w:rFonts w:ascii="Book Antiqua" w:hAnsi="Book Antiqua" w:eastAsia="Book Antiqua" w:cs="Book Antiqua"/>
          <w:i/>
          <w:iCs/>
          <w:color w:val="000000"/>
        </w:rPr>
        <w:t>Callistemon lanceolatus</w:t>
      </w:r>
      <w:r>
        <w:rPr>
          <w:rFonts w:ascii="Book Antiqua" w:hAnsi="Book Antiqua" w:eastAsia="Book Antiqua" w:cs="Book Antiqua"/>
          <w:color w:val="000000"/>
        </w:rPr>
        <w:t xml:space="preserve">) stem extracts. </w:t>
      </w:r>
      <w:r>
        <w:rPr>
          <w:rFonts w:ascii="Book Antiqua" w:hAnsi="Book Antiqua" w:eastAsia="Book Antiqua" w:cs="Book Antiqua"/>
          <w:i/>
          <w:iCs/>
          <w:color w:val="000000"/>
        </w:rPr>
        <w:t>Medicines (Basel)</w:t>
      </w:r>
      <w:r>
        <w:rPr>
          <w:rFonts w:ascii="Book Antiqua" w:hAnsi="Book Antiqua" w:eastAsia="Book Antiqua" w:cs="Book Antiqua"/>
          <w:color w:val="000000"/>
        </w:rPr>
        <w:t xml:space="preserve"> 2020; </w:t>
      </w:r>
      <w:r>
        <w:rPr>
          <w:rFonts w:ascii="Book Antiqua" w:hAnsi="Book Antiqua" w:eastAsia="Book Antiqua" w:cs="Book Antiqua"/>
          <w:b/>
          <w:bCs/>
          <w:color w:val="000000"/>
        </w:rPr>
        <w:t>7</w:t>
      </w:r>
      <w:r>
        <w:rPr>
          <w:rFonts w:ascii="Book Antiqua" w:hAnsi="Book Antiqua" w:eastAsia="Book Antiqua" w:cs="Book Antiqua"/>
          <w:color w:val="000000"/>
        </w:rPr>
        <w:t xml:space="preserve"> [PMID: 32143382 DOI: 10.3390/medicines7030011]</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Roep BO</w:t>
      </w:r>
      <w:r>
        <w:rPr>
          <w:rFonts w:ascii="Book Antiqua" w:hAnsi="Book Antiqua" w:eastAsia="Book Antiqua" w:cs="Book Antiqua"/>
          <w:color w:val="000000"/>
        </w:rPr>
        <w:t xml:space="preserve">, Thomaidou S, van Tienhoven R, Zaldumbide A. Type 1 diabetes mellitus as a disease of the β-cell (do not blame the immune system?). </w:t>
      </w:r>
      <w:r>
        <w:rPr>
          <w:rFonts w:ascii="Book Antiqua" w:hAnsi="Book Antiqua" w:eastAsia="Book Antiqua" w:cs="Book Antiqua"/>
          <w:i/>
          <w:iCs/>
          <w:color w:val="000000"/>
        </w:rPr>
        <w:t>Nat Rev Endocrinol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17</w:t>
      </w:r>
      <w:r>
        <w:rPr>
          <w:rFonts w:ascii="Book Antiqua" w:hAnsi="Book Antiqua" w:eastAsia="Book Antiqua" w:cs="Book Antiqua"/>
          <w:color w:val="000000"/>
        </w:rPr>
        <w:t>: 150-161 [PMID: 33293704 DOI: 10.1038/s41574-020-00443-4]</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Laakso M</w:t>
      </w:r>
      <w:r>
        <w:rPr>
          <w:rFonts w:ascii="Book Antiqua" w:hAnsi="Book Antiqua" w:eastAsia="Book Antiqua" w:cs="Book Antiqua"/>
          <w:color w:val="000000"/>
        </w:rPr>
        <w:t xml:space="preserve">. Biomarkers for type 2 diabetes. </w:t>
      </w:r>
      <w:r>
        <w:rPr>
          <w:rFonts w:ascii="Book Antiqua" w:hAnsi="Book Antiqua" w:eastAsia="Book Antiqua" w:cs="Book Antiqua"/>
          <w:i/>
          <w:iCs/>
          <w:color w:val="000000"/>
        </w:rPr>
        <w:t>Mol Metab</w:t>
      </w:r>
      <w:r>
        <w:rPr>
          <w:rFonts w:ascii="Book Antiqua" w:hAnsi="Book Antiqua" w:eastAsia="Book Antiqua" w:cs="Book Antiqua"/>
          <w:color w:val="000000"/>
        </w:rPr>
        <w:t xml:space="preserve"> 2019; </w:t>
      </w:r>
      <w:r>
        <w:rPr>
          <w:rFonts w:ascii="Book Antiqua" w:hAnsi="Book Antiqua" w:eastAsia="Book Antiqua" w:cs="Book Antiqua"/>
          <w:b/>
          <w:bCs/>
          <w:color w:val="000000"/>
        </w:rPr>
        <w:t>27S</w:t>
      </w:r>
      <w:r>
        <w:rPr>
          <w:rFonts w:ascii="Book Antiqua" w:hAnsi="Book Antiqua" w:eastAsia="Book Antiqua" w:cs="Book Antiqua"/>
          <w:color w:val="000000"/>
        </w:rPr>
        <w:t>: S139-S146 [PMID: 31500825 DOI: 10.1016/j.molmet.2019.06.016]</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NCD Risk Factor Collaboration (NCD-RisC).</w:t>
      </w:r>
      <w:r>
        <w:rPr>
          <w:rFonts w:ascii="Book Antiqua" w:hAnsi="Book Antiqua" w:eastAsia="Book Antiqua" w:cs="Book Antiqua"/>
          <w:color w:val="000000"/>
        </w:rPr>
        <w:t xml:space="preserve">Worldwide trends in diabetes since 1980: a pooled analysis of 751 population-based studies with 4.4 million participants.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2016; </w:t>
      </w:r>
      <w:r>
        <w:rPr>
          <w:rFonts w:ascii="Book Antiqua" w:hAnsi="Book Antiqua" w:eastAsia="Book Antiqua" w:cs="Book Antiqua"/>
          <w:b/>
          <w:bCs/>
          <w:color w:val="000000"/>
        </w:rPr>
        <w:t>387</w:t>
      </w:r>
      <w:r>
        <w:rPr>
          <w:rFonts w:ascii="Book Antiqua" w:hAnsi="Book Antiqua" w:eastAsia="Book Antiqua" w:cs="Book Antiqua"/>
          <w:color w:val="000000"/>
        </w:rPr>
        <w:t>: 1513-1530 [PMID: 27061677 DOI: 10.1016/S0140-6736(16)00618-8]</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International Hypoglycaemia Study Group.</w:t>
      </w:r>
      <w:r>
        <w:rPr>
          <w:rFonts w:ascii="Book Antiqua" w:hAnsi="Book Antiqua" w:eastAsia="Book Antiqua" w:cs="Book Antiqua"/>
          <w:color w:val="000000"/>
        </w:rPr>
        <w:t xml:space="preserve">Hypoglycaemia, cardiovascular disease, and mortality in diabetes: epidemiology, pathogenesis, and management. </w:t>
      </w:r>
      <w:r>
        <w:rPr>
          <w:rFonts w:ascii="Book Antiqua" w:hAnsi="Book Antiqua" w:eastAsia="Book Antiqua" w:cs="Book Antiqua"/>
          <w:i/>
          <w:iCs/>
          <w:color w:val="000000"/>
        </w:rPr>
        <w:t>Lancet Diabetes Endocrinol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w:t>
      </w:r>
      <w:r>
        <w:rPr>
          <w:rFonts w:ascii="Book Antiqua" w:hAnsi="Book Antiqua" w:eastAsia="Book Antiqua" w:cs="Book Antiqua"/>
          <w:color w:val="000000"/>
        </w:rPr>
        <w:t>: 385-396 [PMID: 30926258 DOI: 10.1016/S2213-8587(18)30315-2]</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Pinto A</w:t>
      </w:r>
      <w:r>
        <w:rPr>
          <w:rFonts w:ascii="Book Antiqua" w:hAnsi="Book Antiqua" w:eastAsia="Book Antiqua" w:cs="Book Antiqua"/>
          <w:color w:val="000000"/>
        </w:rPr>
        <w:t xml:space="preserve">, Tuttolomondo A, Di Raimondo D, Fernandez P, La Placa S, Di Gati M, Licata G. Cardiovascular risk profile and morbidity in subjects affected by type 2 diabetes mellitus with and without diabetic foot. </w:t>
      </w:r>
      <w:r>
        <w:rPr>
          <w:rFonts w:ascii="Book Antiqua" w:hAnsi="Book Antiqua" w:eastAsia="Book Antiqua" w:cs="Book Antiqua"/>
          <w:i/>
          <w:iCs/>
          <w:color w:val="000000"/>
        </w:rPr>
        <w:t>Metabolism</w:t>
      </w:r>
      <w:r>
        <w:rPr>
          <w:rFonts w:ascii="Book Antiqua" w:hAnsi="Book Antiqua" w:eastAsia="Book Antiqua" w:cs="Book Antiqua"/>
          <w:color w:val="000000"/>
        </w:rPr>
        <w:t xml:space="preserve"> 2008; </w:t>
      </w:r>
      <w:r>
        <w:rPr>
          <w:rFonts w:ascii="Book Antiqua" w:hAnsi="Book Antiqua" w:eastAsia="Book Antiqua" w:cs="Book Antiqua"/>
          <w:b/>
          <w:bCs/>
          <w:color w:val="000000"/>
        </w:rPr>
        <w:t>57</w:t>
      </w:r>
      <w:r>
        <w:rPr>
          <w:rFonts w:ascii="Book Antiqua" w:hAnsi="Book Antiqua" w:eastAsia="Book Antiqua" w:cs="Book Antiqua"/>
          <w:color w:val="000000"/>
        </w:rPr>
        <w:t>: 676-682 [PMID: 18442633 DOI: 10.1016/j.metabol.2008.01.004]</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Harreiter J</w:t>
      </w:r>
      <w:r>
        <w:rPr>
          <w:rFonts w:ascii="Book Antiqua" w:hAnsi="Book Antiqua" w:eastAsia="Book Antiqua" w:cs="Book Antiqua"/>
          <w:color w:val="000000"/>
        </w:rPr>
        <w:t xml:space="preserve">, Roden M. [Diabetes mellitus - Definition, classification, diagnosis, screening and prevention (Update 2019)]. </w:t>
      </w:r>
      <w:r>
        <w:rPr>
          <w:rFonts w:ascii="Book Antiqua" w:hAnsi="Book Antiqua" w:eastAsia="Book Antiqua" w:cs="Book Antiqua"/>
          <w:i/>
          <w:iCs/>
          <w:color w:val="000000"/>
        </w:rPr>
        <w:t>Wien KlinWochenschr</w:t>
      </w:r>
      <w:r>
        <w:rPr>
          <w:rFonts w:ascii="Book Antiqua" w:hAnsi="Book Antiqua" w:eastAsia="Book Antiqua" w:cs="Book Antiqua"/>
          <w:color w:val="000000"/>
        </w:rPr>
        <w:t xml:space="preserve"> 2019; </w:t>
      </w:r>
      <w:r>
        <w:rPr>
          <w:rFonts w:ascii="Book Antiqua" w:hAnsi="Book Antiqua" w:eastAsia="Book Antiqua" w:cs="Book Antiqua"/>
          <w:b/>
          <w:bCs/>
          <w:color w:val="000000"/>
        </w:rPr>
        <w:t>131</w:t>
      </w:r>
      <w:r>
        <w:rPr>
          <w:rFonts w:ascii="Book Antiqua" w:hAnsi="Book Antiqua" w:eastAsia="Book Antiqua" w:cs="Book Antiqua"/>
          <w:color w:val="000000"/>
        </w:rPr>
        <w:t>: 6-15 [PMID: 30980151 DOI: 10.1007/s00508-019-1450-4]</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Giacco F</w:t>
      </w:r>
      <w:r>
        <w:rPr>
          <w:rFonts w:ascii="Book Antiqua" w:hAnsi="Book Antiqua" w:eastAsia="Book Antiqua" w:cs="Book Antiqua"/>
          <w:color w:val="000000"/>
        </w:rPr>
        <w:t xml:space="preserve">, Brownlee M. Oxidative stress and diabetic complications. </w:t>
      </w:r>
      <w:r>
        <w:rPr>
          <w:rFonts w:ascii="Book Antiqua" w:hAnsi="Book Antiqua" w:eastAsia="Book Antiqua" w:cs="Book Antiqua"/>
          <w:i/>
          <w:iCs/>
          <w:color w:val="000000"/>
        </w:rPr>
        <w:t>Circ Res</w:t>
      </w:r>
      <w:r>
        <w:rPr>
          <w:rFonts w:ascii="Book Antiqua" w:hAnsi="Book Antiqua" w:eastAsia="Book Antiqua" w:cs="Book Antiqua"/>
          <w:color w:val="000000"/>
        </w:rPr>
        <w:t xml:space="preserve"> 2010; </w:t>
      </w:r>
      <w:r>
        <w:rPr>
          <w:rFonts w:ascii="Book Antiqua" w:hAnsi="Book Antiqua" w:eastAsia="Book Antiqua" w:cs="Book Antiqua"/>
          <w:b/>
          <w:bCs/>
          <w:color w:val="000000"/>
        </w:rPr>
        <w:t>107</w:t>
      </w:r>
      <w:r>
        <w:rPr>
          <w:rFonts w:ascii="Book Antiqua" w:hAnsi="Book Antiqua" w:eastAsia="Book Antiqua" w:cs="Book Antiqua"/>
          <w:color w:val="000000"/>
        </w:rPr>
        <w:t>: 1058-1070 [PMID: 21030723 DOI: 10.1161/CIRCRESAHA.110.223545]</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Vikram A</w:t>
      </w:r>
      <w:r>
        <w:rPr>
          <w:rFonts w:ascii="Book Antiqua" w:hAnsi="Book Antiqua" w:eastAsia="Book Antiqua" w:cs="Book Antiqua"/>
          <w:color w:val="000000"/>
        </w:rPr>
        <w:t xml:space="preserve">, Tripathi DN, Kumar A, Singh S. Oxidative stress and inflammation in diabetic complications. </w:t>
      </w:r>
      <w:r>
        <w:rPr>
          <w:rFonts w:ascii="Book Antiqua" w:hAnsi="Book Antiqua" w:eastAsia="Book Antiqua" w:cs="Book Antiqua"/>
          <w:i/>
          <w:iCs/>
          <w:color w:val="000000"/>
        </w:rPr>
        <w:t>Int J Endocrinol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2014</w:t>
      </w:r>
      <w:r>
        <w:rPr>
          <w:rFonts w:ascii="Book Antiqua" w:hAnsi="Book Antiqua" w:eastAsia="Book Antiqua" w:cs="Book Antiqua"/>
          <w:color w:val="000000"/>
        </w:rPr>
        <w:t>: 679754 [PMID: 24876838 DOI: 10.1155/2014/679754]</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Ceriello A</w:t>
      </w:r>
      <w:r>
        <w:rPr>
          <w:rFonts w:ascii="Book Antiqua" w:hAnsi="Book Antiqua" w:eastAsia="Book Antiqua" w:cs="Book Antiqua"/>
          <w:color w:val="000000"/>
        </w:rPr>
        <w:t xml:space="preserve">, Testa R, Genovese S. Clinical implications of oxidative stress and potential role of natural antioxidants in diabetic vascular complications. </w:t>
      </w:r>
      <w:r>
        <w:rPr>
          <w:rFonts w:ascii="Book Antiqua" w:hAnsi="Book Antiqua" w:eastAsia="Book Antiqua" w:cs="Book Antiqua"/>
          <w:i/>
          <w:iCs/>
          <w:color w:val="000000"/>
        </w:rPr>
        <w:t>NutrMetab Cardiovasc Dis</w:t>
      </w:r>
      <w:r>
        <w:rPr>
          <w:rFonts w:ascii="Book Antiqua" w:hAnsi="Book Antiqua" w:eastAsia="Book Antiqua" w:cs="Book Antiqua"/>
          <w:color w:val="000000"/>
        </w:rPr>
        <w:t xml:space="preserve"> 2016; </w:t>
      </w:r>
      <w:r>
        <w:rPr>
          <w:rFonts w:ascii="Book Antiqua" w:hAnsi="Book Antiqua" w:eastAsia="Book Antiqua" w:cs="Book Antiqua"/>
          <w:b/>
          <w:bCs/>
          <w:color w:val="000000"/>
        </w:rPr>
        <w:t>26</w:t>
      </w:r>
      <w:r>
        <w:rPr>
          <w:rFonts w:ascii="Book Antiqua" w:hAnsi="Book Antiqua" w:eastAsia="Book Antiqua" w:cs="Book Antiqua"/>
          <w:color w:val="000000"/>
        </w:rPr>
        <w:t>: 285-292 [PMID: 27036849 DOI: 10.1016/j.numecd.2016.01.006]</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Yaribeygi H</w:t>
      </w:r>
      <w:r>
        <w:rPr>
          <w:rFonts w:ascii="Book Antiqua" w:hAnsi="Book Antiqua" w:eastAsia="Book Antiqua" w:cs="Book Antiqua"/>
          <w:color w:val="000000"/>
        </w:rPr>
        <w:t xml:space="preserve">, Sathyapalan T, Atkin SL, Sahebkar A. Molecular Mechanisms Linking Oxidative Stress and Diabetes Mellitus. </w:t>
      </w:r>
      <w:r>
        <w:rPr>
          <w:rFonts w:ascii="Book Antiqua" w:hAnsi="Book Antiqua" w:eastAsia="Book Antiqua" w:cs="Book Antiqua"/>
          <w:i/>
          <w:iCs/>
          <w:color w:val="000000"/>
        </w:rPr>
        <w:t>Oxid Med Cell Longev</w:t>
      </w:r>
      <w:r>
        <w:rPr>
          <w:rFonts w:ascii="Book Antiqua" w:hAnsi="Book Antiqua" w:eastAsia="Book Antiqua" w:cs="Book Antiqua"/>
          <w:color w:val="000000"/>
        </w:rPr>
        <w:t xml:space="preserve"> 2020; </w:t>
      </w:r>
      <w:r>
        <w:rPr>
          <w:rFonts w:ascii="Book Antiqua" w:hAnsi="Book Antiqua" w:eastAsia="Book Antiqua" w:cs="Book Antiqua"/>
          <w:b/>
          <w:bCs/>
          <w:color w:val="000000"/>
        </w:rPr>
        <w:t>2020</w:t>
      </w:r>
      <w:r>
        <w:rPr>
          <w:rFonts w:ascii="Book Antiqua" w:hAnsi="Book Antiqua" w:eastAsia="Book Antiqua" w:cs="Book Antiqua"/>
          <w:color w:val="000000"/>
        </w:rPr>
        <w:t>: 8609213 [PMID: 32215179 DOI: 10.1155/2020/8609213]</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Zhang P</w:t>
      </w:r>
      <w:r>
        <w:rPr>
          <w:rFonts w:ascii="Book Antiqua" w:hAnsi="Book Antiqua" w:eastAsia="Book Antiqua" w:cs="Book Antiqua"/>
          <w:color w:val="000000"/>
        </w:rPr>
        <w:t xml:space="preserve">, Li T, Wu X, Nice EC, Huang C, Zhang Y. Oxidative stress and diabetes: antioxidative strategies. </w:t>
      </w:r>
      <w:r>
        <w:rPr>
          <w:rFonts w:ascii="Book Antiqua" w:hAnsi="Book Antiqua" w:eastAsia="Book Antiqua" w:cs="Book Antiqua"/>
          <w:i/>
          <w:iCs/>
          <w:color w:val="000000"/>
        </w:rPr>
        <w:t>Front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583-600 [PMID: 32248333 DOI: 10.1007/s11684-019-0729-1]</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Esper RJ</w:t>
      </w:r>
      <w:r>
        <w:rPr>
          <w:rFonts w:ascii="Book Antiqua" w:hAnsi="Book Antiqua" w:eastAsia="Book Antiqua" w:cs="Book Antiqua"/>
          <w:color w:val="000000"/>
        </w:rPr>
        <w:t xml:space="preserve">, Nordaby RA, Vilariño JO, Paragano A, Cacharrón JL, Machado RA. Endothelial dysfunction: a comprehensive appraisal. </w:t>
      </w:r>
      <w:r>
        <w:rPr>
          <w:rFonts w:ascii="Book Antiqua" w:hAnsi="Book Antiqua" w:eastAsia="Book Antiqua" w:cs="Book Antiqua"/>
          <w:i/>
          <w:iCs/>
          <w:color w:val="000000"/>
        </w:rPr>
        <w:t>Cardiovasc Diabetol</w:t>
      </w:r>
      <w:r>
        <w:rPr>
          <w:rFonts w:ascii="Book Antiqua" w:hAnsi="Book Antiqua" w:eastAsia="Book Antiqua" w:cs="Book Antiqua"/>
          <w:color w:val="000000"/>
        </w:rPr>
        <w:t xml:space="preserve"> 2006; </w:t>
      </w:r>
      <w:r>
        <w:rPr>
          <w:rFonts w:ascii="Book Antiqua" w:hAnsi="Book Antiqua" w:eastAsia="Book Antiqua" w:cs="Book Antiqua"/>
          <w:b/>
          <w:bCs/>
          <w:color w:val="000000"/>
        </w:rPr>
        <w:t>5</w:t>
      </w:r>
      <w:r>
        <w:rPr>
          <w:rFonts w:ascii="Book Antiqua" w:hAnsi="Book Antiqua" w:eastAsia="Book Antiqua" w:cs="Book Antiqua"/>
          <w:color w:val="000000"/>
        </w:rPr>
        <w:t>: 4 [PMID: 16504104 DOI: 10.1186/1475-2840-5-4]</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Ganguly R</w:t>
      </w:r>
      <w:r>
        <w:rPr>
          <w:rFonts w:ascii="Book Antiqua" w:hAnsi="Book Antiqua" w:eastAsia="Book Antiqua" w:cs="Book Antiqua"/>
          <w:color w:val="000000"/>
        </w:rPr>
        <w:t xml:space="preserve">, Kumar R, Pandey AK. Baicalin provides protection against fluoxetine-induced hepatotoxicity by modulation of oxidative stress and inflammation.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2022; </w:t>
      </w:r>
      <w:r>
        <w:rPr>
          <w:rFonts w:ascii="Book Antiqua" w:hAnsi="Book Antiqua" w:eastAsia="Book Antiqua" w:cs="Book Antiqua"/>
          <w:b/>
          <w:bCs/>
          <w:color w:val="000000"/>
        </w:rPr>
        <w:t>14</w:t>
      </w:r>
      <w:r>
        <w:rPr>
          <w:rFonts w:ascii="Book Antiqua" w:hAnsi="Book Antiqua" w:eastAsia="Book Antiqua" w:cs="Book Antiqua"/>
          <w:color w:val="000000"/>
        </w:rPr>
        <w:t>: 729-743 [PMID: 35646277 DOI: 10.4254/wjh.v14.i4.729]</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Sharma AK</w:t>
      </w:r>
      <w:r>
        <w:rPr>
          <w:rFonts w:ascii="Book Antiqua" w:hAnsi="Book Antiqua" w:eastAsia="Book Antiqua" w:cs="Book Antiqua"/>
          <w:color w:val="000000"/>
        </w:rPr>
        <w:t xml:space="preserve">, Kumar S, Chashoo G, Saxena AK, Pandey AK. Cell cycle inhibitory activity of Piper longum against A549 cell line and its protective effect against metal-induced toxicity in rats. </w:t>
      </w:r>
      <w:r>
        <w:rPr>
          <w:rFonts w:ascii="Book Antiqua" w:hAnsi="Book Antiqua" w:eastAsia="Book Antiqua" w:cs="Book Antiqua"/>
          <w:i/>
          <w:iCs/>
          <w:color w:val="000000"/>
        </w:rPr>
        <w:t>Indian J BiochemBiophys</w:t>
      </w:r>
      <w:r>
        <w:rPr>
          <w:rFonts w:ascii="Book Antiqua" w:hAnsi="Book Antiqua" w:eastAsia="Book Antiqua" w:cs="Book Antiqua"/>
          <w:color w:val="000000"/>
        </w:rPr>
        <w:t xml:space="preserve"> 2014; </w:t>
      </w:r>
      <w:r>
        <w:rPr>
          <w:rFonts w:ascii="Book Antiqua" w:hAnsi="Book Antiqua" w:eastAsia="Book Antiqua" w:cs="Book Antiqua"/>
          <w:b/>
          <w:bCs/>
          <w:color w:val="000000"/>
        </w:rPr>
        <w:t>51</w:t>
      </w:r>
      <w:r>
        <w:rPr>
          <w:rFonts w:ascii="Book Antiqua" w:hAnsi="Book Antiqua" w:eastAsia="Book Antiqua" w:cs="Book Antiqua"/>
          <w:color w:val="000000"/>
        </w:rPr>
        <w:t>: 358-364 [PMID: 25630105]</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Verma RP</w:t>
      </w:r>
      <w:r>
        <w:rPr>
          <w:rFonts w:ascii="Book Antiqua" w:hAnsi="Book Antiqua" w:eastAsia="Book Antiqua" w:cs="Book Antiqua"/>
          <w:color w:val="000000"/>
        </w:rPr>
        <w:t xml:space="preserve">, Hansch C. An Approach towards the quantitative structure-activity relationships of caffeic acid and its derivatives. </w:t>
      </w:r>
      <w:r>
        <w:rPr>
          <w:rFonts w:ascii="Book Antiqua" w:hAnsi="Book Antiqua" w:eastAsia="Book Antiqua" w:cs="Book Antiqua"/>
          <w:i/>
          <w:iCs/>
          <w:color w:val="000000"/>
        </w:rPr>
        <w:t>Chembiochem</w:t>
      </w:r>
      <w:r>
        <w:rPr>
          <w:rFonts w:ascii="Book Antiqua" w:hAnsi="Book Antiqua" w:eastAsia="Book Antiqua" w:cs="Book Antiqua"/>
          <w:color w:val="000000"/>
        </w:rPr>
        <w:t xml:space="preserve"> 2004; </w:t>
      </w:r>
      <w:r>
        <w:rPr>
          <w:rFonts w:ascii="Book Antiqua" w:hAnsi="Book Antiqua" w:eastAsia="Book Antiqua" w:cs="Book Antiqua"/>
          <w:b/>
          <w:bCs/>
          <w:color w:val="000000"/>
        </w:rPr>
        <w:t>5</w:t>
      </w:r>
      <w:r>
        <w:rPr>
          <w:rFonts w:ascii="Book Antiqua" w:hAnsi="Book Antiqua" w:eastAsia="Book Antiqua" w:cs="Book Antiqua"/>
          <w:color w:val="000000"/>
        </w:rPr>
        <w:t>: 1188-1195 [PMID: 15368569 DOI: 10.1002/cbic.200400094]</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Mishra AK,</w:t>
      </w:r>
      <w:r>
        <w:rPr>
          <w:rFonts w:ascii="Book Antiqua" w:hAnsi="Book Antiqua" w:eastAsia="Book Antiqua" w:cs="Book Antiqua"/>
          <w:color w:val="000000"/>
        </w:rPr>
        <w:t xml:space="preserve"> Mishra A, Bhargava A, Pandey AK. Antimicrobial activity of essential oils from the leaves of </w:t>
      </w:r>
      <w:r>
        <w:rPr>
          <w:rFonts w:ascii="Book Antiqua" w:hAnsi="Book Antiqua" w:eastAsia="Book Antiqua" w:cs="Book Antiqua"/>
          <w:i/>
          <w:iCs/>
          <w:color w:val="000000"/>
        </w:rPr>
        <w:t>Cinnamomum</w:t>
      </w:r>
      <w:r>
        <w:rPr>
          <w:rFonts w:ascii="Book Antiqua" w:hAnsi="Book Antiqua" w:eastAsia="Book Antiqua" w:cs="Book Antiqua"/>
          <w:color w:val="000000"/>
        </w:rPr>
        <w:t xml:space="preserve"> spp. </w:t>
      </w:r>
      <w:r>
        <w:rPr>
          <w:rFonts w:ascii="Book Antiqua" w:hAnsi="Book Antiqua" w:eastAsia="Book Antiqua" w:cs="Book Antiqua"/>
          <w:i/>
          <w:iCs/>
          <w:color w:val="000000"/>
        </w:rPr>
        <w:t>Natl Acad Sci Lett</w:t>
      </w:r>
      <w:r>
        <w:rPr>
          <w:rFonts w:ascii="Book Antiqua" w:hAnsi="Book Antiqua" w:eastAsia="Book Antiqua" w:cs="Book Antiqua"/>
          <w:color w:val="000000"/>
        </w:rPr>
        <w:t xml:space="preserve"> 2008; </w:t>
      </w:r>
      <w:r>
        <w:rPr>
          <w:rFonts w:ascii="Book Antiqua" w:hAnsi="Book Antiqua" w:eastAsia="Book Antiqua" w:cs="Book Antiqua"/>
          <w:b/>
          <w:bCs/>
          <w:color w:val="000000"/>
        </w:rPr>
        <w:t>31</w:t>
      </w:r>
      <w:r>
        <w:rPr>
          <w:rFonts w:ascii="Book Antiqua" w:hAnsi="Book Antiqua" w:eastAsia="Book Antiqua" w:cs="Book Antiqua"/>
          <w:color w:val="000000"/>
        </w:rPr>
        <w:t>:341-345</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Huang Q</w:t>
      </w:r>
      <w:r>
        <w:rPr>
          <w:rFonts w:ascii="Book Antiqua" w:hAnsi="Book Antiqua" w:eastAsia="Book Antiqua" w:cs="Book Antiqua"/>
          <w:color w:val="000000"/>
        </w:rPr>
        <w:t xml:space="preserve">, Lin Y, Yan Y. Caffeic acid production enhancement by engineering a phenylalanine over-producing Escherichia coli strain. </w:t>
      </w:r>
      <w:r>
        <w:rPr>
          <w:rFonts w:ascii="Book Antiqua" w:hAnsi="Book Antiqua" w:eastAsia="Book Antiqua" w:cs="Book Antiqua"/>
          <w:i/>
          <w:iCs/>
          <w:color w:val="000000"/>
        </w:rPr>
        <w:t>BiotechnolBioeng</w:t>
      </w:r>
      <w:r>
        <w:rPr>
          <w:rFonts w:ascii="Book Antiqua" w:hAnsi="Book Antiqua" w:eastAsia="Book Antiqua" w:cs="Book Antiqua"/>
          <w:color w:val="000000"/>
        </w:rPr>
        <w:t xml:space="preserve"> 2013; </w:t>
      </w:r>
      <w:r>
        <w:rPr>
          <w:rFonts w:ascii="Book Antiqua" w:hAnsi="Book Antiqua" w:eastAsia="Book Antiqua" w:cs="Book Antiqua"/>
          <w:b/>
          <w:bCs/>
          <w:color w:val="000000"/>
        </w:rPr>
        <w:t>110</w:t>
      </w:r>
      <w:r>
        <w:rPr>
          <w:rFonts w:ascii="Book Antiqua" w:hAnsi="Book Antiqua" w:eastAsia="Book Antiqua" w:cs="Book Antiqua"/>
          <w:color w:val="000000"/>
        </w:rPr>
        <w:t>: 3188-3196 [PMID: 23801069 DOI: 10.1002/bit.24988]</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Genaro-Mattos TC</w:t>
      </w:r>
      <w:r>
        <w:rPr>
          <w:rFonts w:ascii="Book Antiqua" w:hAnsi="Book Antiqua" w:eastAsia="Book Antiqua" w:cs="Book Antiqua"/>
          <w:color w:val="000000"/>
        </w:rPr>
        <w:t xml:space="preserve">, Maurício ÂQ, Rettori D, Alonso A, Hermes-Lima M. Antioxidant activity of caffeic acid against iron-induced free radical generation-- a chemical approach.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2015; </w:t>
      </w:r>
      <w:r>
        <w:rPr>
          <w:rFonts w:ascii="Book Antiqua" w:hAnsi="Book Antiqua" w:eastAsia="Book Antiqua" w:cs="Book Antiqua"/>
          <w:b/>
          <w:bCs/>
          <w:color w:val="000000"/>
        </w:rPr>
        <w:t>10</w:t>
      </w:r>
      <w:r>
        <w:rPr>
          <w:rFonts w:ascii="Book Antiqua" w:hAnsi="Book Antiqua" w:eastAsia="Book Antiqua" w:cs="Book Antiqua"/>
          <w:color w:val="000000"/>
        </w:rPr>
        <w:t>: e0129963 [PMID: 26098639 DOI: 10.1371/journal.pone.0129963]</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Khan F</w:t>
      </w:r>
      <w:r>
        <w:rPr>
          <w:rFonts w:ascii="Book Antiqua" w:hAnsi="Book Antiqua" w:eastAsia="Book Antiqua" w:cs="Book Antiqua"/>
          <w:color w:val="000000"/>
        </w:rPr>
        <w:t xml:space="preserve">, Bamunuarachchi NI, Tabassum N, Kim YM. Caffeic acid and its derivatives: antimicrobial drugs toward microbial pathogens. </w:t>
      </w:r>
      <w:r>
        <w:rPr>
          <w:rFonts w:ascii="Book Antiqua" w:hAnsi="Book Antiqua" w:eastAsia="Book Antiqua" w:cs="Book Antiqua"/>
          <w:i/>
          <w:iCs/>
          <w:color w:val="000000"/>
        </w:rPr>
        <w:t>J Agric Food Chem</w:t>
      </w:r>
      <w:r>
        <w:rPr>
          <w:rFonts w:ascii="Book Antiqua" w:hAnsi="Book Antiqua" w:eastAsia="Book Antiqua" w:cs="Book Antiqua"/>
          <w:color w:val="000000"/>
        </w:rPr>
        <w:t xml:space="preserve"> 2021; </w:t>
      </w:r>
      <w:r>
        <w:rPr>
          <w:rFonts w:ascii="Book Antiqua" w:hAnsi="Book Antiqua" w:eastAsia="Book Antiqua" w:cs="Book Antiqua"/>
          <w:b/>
          <w:bCs/>
          <w:color w:val="000000"/>
        </w:rPr>
        <w:t>69</w:t>
      </w:r>
      <w:r>
        <w:rPr>
          <w:rFonts w:ascii="Book Antiqua" w:hAnsi="Book Antiqua" w:eastAsia="Book Antiqua" w:cs="Book Antiqua"/>
          <w:color w:val="000000"/>
        </w:rPr>
        <w:t>: 2979-3004 [PMID: 33656341 DOI: 10.1021/acs.jafc.0c07579]</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Lin Y</w:t>
      </w:r>
      <w:r>
        <w:rPr>
          <w:rFonts w:ascii="Book Antiqua" w:hAnsi="Book Antiqua" w:eastAsia="Book Antiqua" w:cs="Book Antiqua"/>
          <w:color w:val="000000"/>
        </w:rPr>
        <w:t xml:space="preserve">, Yan Y. Biosynthesis of caffeic acid in </w:t>
      </w:r>
      <w:r>
        <w:rPr>
          <w:rFonts w:ascii="Book Antiqua" w:hAnsi="Book Antiqua" w:eastAsia="Book Antiqua" w:cs="Book Antiqua"/>
          <w:i/>
          <w:iCs/>
          <w:color w:val="000000"/>
        </w:rPr>
        <w:t>Escherichia coli</w:t>
      </w:r>
      <w:r>
        <w:rPr>
          <w:rFonts w:ascii="Book Antiqua" w:hAnsi="Book Antiqua" w:eastAsia="Book Antiqua" w:cs="Book Antiqua"/>
          <w:color w:val="000000"/>
        </w:rPr>
        <w:t xml:space="preserve"> using its endogenous hydroxylase complex. </w:t>
      </w:r>
      <w:r>
        <w:rPr>
          <w:rFonts w:ascii="Book Antiqua" w:hAnsi="Book Antiqua" w:eastAsia="Book Antiqua" w:cs="Book Antiqua"/>
          <w:i/>
          <w:iCs/>
          <w:color w:val="000000"/>
        </w:rPr>
        <w:t>Microb Cell Fact</w:t>
      </w:r>
      <w:r>
        <w:rPr>
          <w:rFonts w:ascii="Book Antiqua" w:hAnsi="Book Antiqua" w:eastAsia="Book Antiqua" w:cs="Book Antiqua"/>
          <w:color w:val="000000"/>
        </w:rPr>
        <w:t xml:space="preserve"> 2012; </w:t>
      </w:r>
      <w:r>
        <w:rPr>
          <w:rFonts w:ascii="Book Antiqua" w:hAnsi="Book Antiqua" w:eastAsia="Book Antiqua" w:cs="Book Antiqua"/>
          <w:b/>
          <w:bCs/>
          <w:color w:val="000000"/>
        </w:rPr>
        <w:t>11</w:t>
      </w:r>
      <w:r>
        <w:rPr>
          <w:rFonts w:ascii="Book Antiqua" w:hAnsi="Book Antiqua" w:eastAsia="Book Antiqua" w:cs="Book Antiqua"/>
          <w:color w:val="000000"/>
        </w:rPr>
        <w:t>: 42 [PMID: 22475509 DOI: 10.1186/1475-2859-11-42]</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Rodrigues JL</w:t>
      </w:r>
      <w:r>
        <w:rPr>
          <w:rFonts w:ascii="Book Antiqua" w:hAnsi="Book Antiqua" w:eastAsia="Book Antiqua" w:cs="Book Antiqua"/>
          <w:color w:val="000000"/>
        </w:rPr>
        <w:t xml:space="preserve">, Araújo RG, Prather KL, Kluskens LD, Rodrigues LR. Heterologous production of caffeic acid from tyrosine in </w:t>
      </w:r>
      <w:r>
        <w:rPr>
          <w:rFonts w:ascii="Book Antiqua" w:hAnsi="Book Antiqua" w:eastAsia="Book Antiqua" w:cs="Book Antiqua"/>
          <w:i/>
          <w:iCs/>
          <w:color w:val="000000"/>
        </w:rPr>
        <w:t>Escherichia coli</w:t>
      </w:r>
      <w:r>
        <w:rPr>
          <w:rFonts w:ascii="Book Antiqua" w:hAnsi="Book Antiqua" w:eastAsia="Book Antiqua" w:cs="Book Antiqua"/>
          <w:color w:val="000000"/>
        </w:rPr>
        <w:t xml:space="preserve">. </w:t>
      </w:r>
      <w:r>
        <w:rPr>
          <w:rFonts w:ascii="Book Antiqua" w:hAnsi="Book Antiqua" w:eastAsia="Book Antiqua" w:cs="Book Antiqua"/>
          <w:i/>
          <w:iCs/>
          <w:color w:val="000000"/>
        </w:rPr>
        <w:t>Enzyme Microb Technol</w:t>
      </w:r>
      <w:r>
        <w:rPr>
          <w:rFonts w:ascii="Book Antiqua" w:hAnsi="Book Antiqua" w:eastAsia="Book Antiqua" w:cs="Book Antiqua"/>
          <w:color w:val="000000"/>
        </w:rPr>
        <w:t xml:space="preserve"> 2015; </w:t>
      </w:r>
      <w:r>
        <w:rPr>
          <w:rFonts w:ascii="Book Antiqua" w:hAnsi="Book Antiqua" w:eastAsia="Book Antiqua" w:cs="Book Antiqua"/>
          <w:b/>
          <w:bCs/>
          <w:color w:val="000000"/>
        </w:rPr>
        <w:t>71</w:t>
      </w:r>
      <w:r>
        <w:rPr>
          <w:rFonts w:ascii="Book Antiqua" w:hAnsi="Book Antiqua" w:eastAsia="Book Antiqua" w:cs="Book Antiqua"/>
          <w:color w:val="000000"/>
        </w:rPr>
        <w:t>: 36-44 [PMID: 25765308 DOI: 10.1016/j.enzmictec.2015.01.001]</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Agunloye OM</w:t>
      </w:r>
      <w:r>
        <w:rPr>
          <w:rFonts w:ascii="Book Antiqua" w:hAnsi="Book Antiqua" w:eastAsia="Book Antiqua" w:cs="Book Antiqua"/>
          <w:color w:val="000000"/>
        </w:rPr>
        <w:t xml:space="preserve">, Oboh G, Ademiluyi AO, Ademosun AO, Akindahunsi AA, Oyagbemi AA, Omobowale TO, Ajibade TO, Adedapo AA. Cardio-protective and antioxidant properties of caffeic acid and chlorogenic acid: Mechanistic role of angiotensin converting enzyme, cholinesterase and arginase activities in cyclosporine induced hypertensive rats. </w:t>
      </w:r>
      <w:r>
        <w:rPr>
          <w:rFonts w:ascii="Book Antiqua" w:hAnsi="Book Antiqua" w:eastAsia="Book Antiqua" w:cs="Book Antiqua"/>
          <w:i/>
          <w:iCs/>
          <w:color w:val="000000"/>
        </w:rPr>
        <w:t>Biomed Pharmacother</w:t>
      </w:r>
      <w:r>
        <w:rPr>
          <w:rFonts w:ascii="Book Antiqua" w:hAnsi="Book Antiqua" w:eastAsia="Book Antiqua" w:cs="Book Antiqua"/>
          <w:color w:val="000000"/>
        </w:rPr>
        <w:t xml:space="preserve"> 2019; </w:t>
      </w:r>
      <w:r>
        <w:rPr>
          <w:rFonts w:ascii="Book Antiqua" w:hAnsi="Book Antiqua" w:eastAsia="Book Antiqua" w:cs="Book Antiqua"/>
          <w:b/>
          <w:bCs/>
          <w:color w:val="000000"/>
        </w:rPr>
        <w:t>109</w:t>
      </w:r>
      <w:r>
        <w:rPr>
          <w:rFonts w:ascii="Book Antiqua" w:hAnsi="Book Antiqua" w:eastAsia="Book Antiqua" w:cs="Book Antiqua"/>
          <w:color w:val="000000"/>
        </w:rPr>
        <w:t>: 450-458 [PMID: 30399581 DOI: 10.1016/j.biopha.2018.10.044]</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Pandey AK</w:t>
      </w:r>
      <w:r>
        <w:rPr>
          <w:rFonts w:ascii="Book Antiqua" w:hAnsi="Book Antiqua" w:eastAsia="Book Antiqua" w:cs="Book Antiqua"/>
          <w:color w:val="000000"/>
        </w:rPr>
        <w:t xml:space="preserve">, Kumar S. Perspectives of plant products as antimicrobial agents: A review. </w:t>
      </w:r>
      <w:r>
        <w:rPr>
          <w:rFonts w:ascii="Book Antiqua" w:hAnsi="Book Antiqua" w:eastAsia="Book Antiqua" w:cs="Book Antiqua"/>
          <w:i/>
          <w:iCs/>
          <w:color w:val="000000"/>
        </w:rPr>
        <w:t>Pharmacologia</w:t>
      </w:r>
      <w:r>
        <w:rPr>
          <w:rFonts w:ascii="Book Antiqua" w:hAnsi="Book Antiqua" w:eastAsia="Book Antiqua" w:cs="Book Antiqua"/>
          <w:color w:val="000000"/>
        </w:rPr>
        <w:t xml:space="preserve"> 2013; </w:t>
      </w:r>
      <w:r>
        <w:rPr>
          <w:rFonts w:ascii="Book Antiqua" w:hAnsi="Book Antiqua" w:eastAsia="Book Antiqua" w:cs="Book Antiqua"/>
          <w:b/>
          <w:bCs/>
          <w:color w:val="000000"/>
        </w:rPr>
        <w:t>4</w:t>
      </w:r>
      <w:r>
        <w:rPr>
          <w:rFonts w:ascii="Book Antiqua" w:hAnsi="Book Antiqua" w:eastAsia="Book Antiqua" w:cs="Book Antiqua"/>
          <w:color w:val="000000"/>
        </w:rPr>
        <w:t>: 469-480 [DO</w:t>
      </w:r>
      <w:r>
        <w:rPr>
          <w:rFonts w:ascii="Book Antiqua" w:hAnsi="Book Antiqua" w:eastAsia="Book Antiqua" w:cs="Book Antiqua"/>
        </w:rPr>
        <w:t>I:</w:t>
      </w:r>
      <w:r>
        <w:fldChar w:fldCharType="begin"/>
      </w:r>
      <w:r>
        <w:instrText xml:space="preserve"> HYPERLINK "http://dx.doi.org/10.5567/pharmacologia.2013.469.480" \t "_blank" </w:instrText>
      </w:r>
      <w:r>
        <w:fldChar w:fldCharType="separate"/>
      </w:r>
      <w:r>
        <w:rPr>
          <w:rStyle w:val="12"/>
          <w:rFonts w:ascii="Book Antiqua" w:hAnsi="Book Antiqua" w:eastAsia="Book Antiqua" w:cs="Book Antiqua"/>
          <w:color w:val="auto"/>
          <w:u w:val="none"/>
        </w:rPr>
        <w:t>10.5567/pharmacologia.2013.469.480</w:t>
      </w:r>
      <w:r>
        <w:rPr>
          <w:rStyle w:val="12"/>
          <w:rFonts w:ascii="Book Antiqua" w:hAnsi="Book Antiqua" w:eastAsia="Book Antiqua" w:cs="Book Antiqua"/>
          <w:color w:val="auto"/>
          <w:u w:val="none"/>
        </w:rPr>
        <w:fldChar w:fldCharType="end"/>
      </w:r>
      <w:r>
        <w:t>]</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Balaha M</w:t>
      </w:r>
      <w:r>
        <w:rPr>
          <w:rFonts w:ascii="Book Antiqua" w:hAnsi="Book Antiqua" w:eastAsia="Book Antiqua" w:cs="Book Antiqua"/>
          <w:color w:val="000000"/>
        </w:rPr>
        <w:t xml:space="preserve">, De Filippis B, Cataldi A, di Giacomo V. CAPE and neuroprotection: A review. </w:t>
      </w:r>
      <w:r>
        <w:rPr>
          <w:rFonts w:ascii="Book Antiqua" w:hAnsi="Book Antiqua" w:eastAsia="Book Antiqua" w:cs="Book Antiqua"/>
          <w:i/>
          <w:iCs/>
          <w:color w:val="000000"/>
        </w:rPr>
        <w:t>Biomolecules</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33525407 DOI: 10.3390/biom11020176]</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Sidoryk K</w:t>
      </w:r>
      <w:r>
        <w:rPr>
          <w:rFonts w:ascii="Book Antiqua" w:hAnsi="Book Antiqua" w:eastAsia="Book Antiqua" w:cs="Book Antiqua"/>
          <w:color w:val="000000"/>
        </w:rPr>
        <w:t xml:space="preserve">, Jaromin A, Filipczak N, Cmoch P, Cybulski M. Synthesis and antioxidant activity of caffeic acid derivatives. </w:t>
      </w:r>
      <w:r>
        <w:rPr>
          <w:rFonts w:ascii="Book Antiqua" w:hAnsi="Book Antiqua" w:eastAsia="Book Antiqua" w:cs="Book Antiqua"/>
          <w:i/>
          <w:iCs/>
          <w:color w:val="000000"/>
        </w:rPr>
        <w:t>Molecules</w:t>
      </w:r>
      <w:r>
        <w:rPr>
          <w:rFonts w:ascii="Book Antiqua" w:hAnsi="Book Antiqua" w:eastAsia="Book Antiqua" w:cs="Book Antiqua"/>
          <w:color w:val="000000"/>
        </w:rPr>
        <w:t xml:space="preserve"> 2018; </w:t>
      </w:r>
      <w:r>
        <w:rPr>
          <w:rFonts w:ascii="Book Antiqua" w:hAnsi="Book Antiqua" w:eastAsia="Book Antiqua" w:cs="Book Antiqua"/>
          <w:b/>
          <w:bCs/>
          <w:color w:val="000000"/>
        </w:rPr>
        <w:t>23</w:t>
      </w:r>
      <w:r>
        <w:rPr>
          <w:rFonts w:ascii="Book Antiqua" w:hAnsi="Book Antiqua" w:eastAsia="Book Antiqua" w:cs="Book Antiqua"/>
          <w:color w:val="000000"/>
        </w:rPr>
        <w:t xml:space="preserve"> [PMID: 30200272 DOI: 10.3390/molecules23092199]</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Ayla Ş</w:t>
      </w:r>
      <w:r>
        <w:rPr>
          <w:rFonts w:ascii="Book Antiqua" w:hAnsi="Book Antiqua" w:eastAsia="Book Antiqua" w:cs="Book Antiqua"/>
          <w:color w:val="000000"/>
        </w:rPr>
        <w:t xml:space="preserve">, Tunalı G, Bilgiç BE, Sofuoğlu K, Özdemir AA, Tanrıverdi G, Özdemir S, Soner BC, Öztürk B, Karahüseyinoğlu S, Aslan EG, Seçkin I. Antioxidant activity of CAPE (caffeic acid phenethyl ester)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can protect human sperm deoxyribonucleic acid from oxidative damage. </w:t>
      </w:r>
      <w:r>
        <w:rPr>
          <w:rFonts w:ascii="Book Antiqua" w:hAnsi="Book Antiqua" w:eastAsia="Book Antiqua" w:cs="Book Antiqua"/>
          <w:i/>
          <w:iCs/>
          <w:color w:val="000000"/>
        </w:rPr>
        <w:t>Acta Histochem</w:t>
      </w:r>
      <w:r>
        <w:rPr>
          <w:rFonts w:ascii="Book Antiqua" w:hAnsi="Book Antiqua" w:eastAsia="Book Antiqua" w:cs="Book Antiqua"/>
          <w:color w:val="000000"/>
        </w:rPr>
        <w:t xml:space="preserve"> 2018; </w:t>
      </w:r>
      <w:r>
        <w:rPr>
          <w:rFonts w:ascii="Book Antiqua" w:hAnsi="Book Antiqua" w:eastAsia="Book Antiqua" w:cs="Book Antiqua"/>
          <w:b/>
          <w:bCs/>
          <w:color w:val="000000"/>
        </w:rPr>
        <w:t>120</w:t>
      </w:r>
      <w:r>
        <w:rPr>
          <w:rFonts w:ascii="Book Antiqua" w:hAnsi="Book Antiqua" w:eastAsia="Book Antiqua" w:cs="Book Antiqua"/>
          <w:color w:val="000000"/>
        </w:rPr>
        <w:t>: 117-121 [PMID: 29325972 DOI: 10.1016/j.acthis.2018.01.001]</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Singh B</w:t>
      </w:r>
      <w:r>
        <w:rPr>
          <w:rFonts w:ascii="Book Antiqua" w:hAnsi="Book Antiqua" w:eastAsia="Book Antiqua" w:cs="Book Antiqua"/>
          <w:color w:val="000000"/>
        </w:rPr>
        <w:t xml:space="preserve">, Singh JP, Kaur A, Singh N. Phenolic composition, antioxidant potential and health benefits of citrus peel. </w:t>
      </w:r>
      <w:r>
        <w:rPr>
          <w:rFonts w:ascii="Book Antiqua" w:hAnsi="Book Antiqua" w:eastAsia="Book Antiqua" w:cs="Book Antiqua"/>
          <w:i/>
          <w:iCs/>
          <w:color w:val="000000"/>
        </w:rPr>
        <w:t>Food Res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132</w:t>
      </w:r>
      <w:r>
        <w:rPr>
          <w:rFonts w:ascii="Book Antiqua" w:hAnsi="Book Antiqua" w:eastAsia="Book Antiqua" w:cs="Book Antiqua"/>
          <w:color w:val="000000"/>
        </w:rPr>
        <w:t>: 109114 [PMID: 32331689 DOI: 10.1016/j.foodres.2020.109114]</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Zhang ZC</w:t>
      </w:r>
      <w:r>
        <w:rPr>
          <w:rFonts w:ascii="Book Antiqua" w:hAnsi="Book Antiqua" w:eastAsia="Book Antiqua" w:cs="Book Antiqua"/>
          <w:color w:val="000000"/>
        </w:rPr>
        <w:t xml:space="preserve">, Xu M, Sun SF, Qiao X, Wang BR, Han J, Guo DA. Metabolic analysis of four phenolic acids in rat by liquid chromatography-tandem mass spectrometry. </w:t>
      </w:r>
      <w:r>
        <w:rPr>
          <w:rFonts w:ascii="Book Antiqua" w:hAnsi="Book Antiqua" w:eastAsia="Book Antiqua" w:cs="Book Antiqua"/>
          <w:i/>
          <w:iCs/>
          <w:color w:val="000000"/>
        </w:rPr>
        <w:t>J Chromatogr B Analyt Technol Biomed Life Sci</w:t>
      </w:r>
      <w:r>
        <w:rPr>
          <w:rFonts w:ascii="Book Antiqua" w:hAnsi="Book Antiqua" w:eastAsia="Book Antiqua" w:cs="Book Antiqua"/>
          <w:color w:val="000000"/>
        </w:rPr>
        <w:t xml:space="preserve"> 2008; </w:t>
      </w:r>
      <w:r>
        <w:rPr>
          <w:rFonts w:ascii="Book Antiqua" w:hAnsi="Book Antiqua" w:eastAsia="Book Antiqua" w:cs="Book Antiqua"/>
          <w:b/>
          <w:bCs/>
          <w:color w:val="000000"/>
        </w:rPr>
        <w:t>871</w:t>
      </w:r>
      <w:r>
        <w:rPr>
          <w:rFonts w:ascii="Book Antiqua" w:hAnsi="Book Antiqua" w:eastAsia="Book Antiqua" w:cs="Book Antiqua"/>
          <w:color w:val="000000"/>
        </w:rPr>
        <w:t>: 7-14 [PMID: 18603488 DOI: 10.1016/j.jchromb.2008.06.019]</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Yilmaz HR</w:t>
      </w:r>
      <w:r>
        <w:rPr>
          <w:rFonts w:ascii="Book Antiqua" w:hAnsi="Book Antiqua" w:eastAsia="Book Antiqua" w:cs="Book Antiqua"/>
          <w:color w:val="000000"/>
        </w:rPr>
        <w:t xml:space="preserve">, Uz E, Yucel N, Altuntas I, Ozcelik N. Protective effect of caffeic acid phenethyl ester (CAPE) on lipid peroxidation and antioxidant enzymes in diabetic rat liver. </w:t>
      </w:r>
      <w:r>
        <w:rPr>
          <w:rFonts w:ascii="Book Antiqua" w:hAnsi="Book Antiqua" w:eastAsia="Book Antiqua" w:cs="Book Antiqua"/>
          <w:i/>
          <w:iCs/>
          <w:color w:val="000000"/>
        </w:rPr>
        <w:t>J Biochem Mol Toxicol</w:t>
      </w:r>
      <w:r>
        <w:rPr>
          <w:rFonts w:ascii="Book Antiqua" w:hAnsi="Book Antiqua" w:eastAsia="Book Antiqua" w:cs="Book Antiqua"/>
          <w:color w:val="000000"/>
        </w:rPr>
        <w:t xml:space="preserve"> 2004; </w:t>
      </w:r>
      <w:r>
        <w:rPr>
          <w:rFonts w:ascii="Book Antiqua" w:hAnsi="Book Antiqua" w:eastAsia="Book Antiqua" w:cs="Book Antiqua"/>
          <w:b/>
          <w:bCs/>
          <w:color w:val="000000"/>
        </w:rPr>
        <w:t>18</w:t>
      </w:r>
      <w:r>
        <w:rPr>
          <w:rFonts w:ascii="Book Antiqua" w:hAnsi="Book Antiqua" w:eastAsia="Book Antiqua" w:cs="Book Antiqua"/>
          <w:color w:val="000000"/>
        </w:rPr>
        <w:t>: 234-238 [PMID: 15452882 DOI: 10.1002/jbt.20028]</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Okutan H</w:t>
      </w:r>
      <w:r>
        <w:rPr>
          <w:rFonts w:ascii="Book Antiqua" w:hAnsi="Book Antiqua" w:eastAsia="Book Antiqua" w:cs="Book Antiqua"/>
          <w:color w:val="000000"/>
        </w:rPr>
        <w:t xml:space="preserve">, Ozcelik N, Yilmaz HR, Uz E. Effects of caffeic acid phenethyl ester on lipid peroxidation and antioxidant enzymes in diabetic rat heart. </w:t>
      </w:r>
      <w:r>
        <w:rPr>
          <w:rFonts w:ascii="Book Antiqua" w:hAnsi="Book Antiqua" w:eastAsia="Book Antiqua" w:cs="Book Antiqua"/>
          <w:i/>
          <w:iCs/>
          <w:color w:val="000000"/>
        </w:rPr>
        <w:t>Clin Biochem</w:t>
      </w:r>
      <w:r>
        <w:rPr>
          <w:rFonts w:ascii="Book Antiqua" w:hAnsi="Book Antiqua" w:eastAsia="Book Antiqua" w:cs="Book Antiqua"/>
          <w:color w:val="000000"/>
        </w:rPr>
        <w:t xml:space="preserve"> 2005; </w:t>
      </w:r>
      <w:r>
        <w:rPr>
          <w:rFonts w:ascii="Book Antiqua" w:hAnsi="Book Antiqua" w:eastAsia="Book Antiqua" w:cs="Book Antiqua"/>
          <w:b/>
          <w:bCs/>
          <w:color w:val="000000"/>
        </w:rPr>
        <w:t>38</w:t>
      </w:r>
      <w:r>
        <w:rPr>
          <w:rFonts w:ascii="Book Antiqua" w:hAnsi="Book Antiqua" w:eastAsia="Book Antiqua" w:cs="Book Antiqua"/>
          <w:color w:val="000000"/>
        </w:rPr>
        <w:t>: 191-196 [PMID: 15642285 DOI: 10.1016/j.clinbiochem.2004.10.003]</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Ganguly R</w:t>
      </w:r>
      <w:r>
        <w:rPr>
          <w:rFonts w:ascii="Book Antiqua" w:hAnsi="Book Antiqua" w:eastAsia="Book Antiqua" w:cs="Book Antiqua"/>
          <w:color w:val="000000"/>
        </w:rPr>
        <w:t xml:space="preserve">, Gupta A, Pandey AK. Role of baicalin as a potential therapeutic agent in hepatobiliary and gastrointestinal disorders: A review.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2022; </w:t>
      </w:r>
      <w:r>
        <w:rPr>
          <w:rFonts w:ascii="Book Antiqua" w:hAnsi="Book Antiqua" w:eastAsia="Book Antiqua" w:cs="Book Antiqua"/>
          <w:b/>
          <w:bCs/>
          <w:color w:val="000000"/>
        </w:rPr>
        <w:t>28</w:t>
      </w:r>
      <w:r>
        <w:rPr>
          <w:rFonts w:ascii="Book Antiqua" w:hAnsi="Book Antiqua" w:eastAsia="Book Antiqua" w:cs="Book Antiqua"/>
          <w:color w:val="000000"/>
        </w:rPr>
        <w:t>: 3047-3062 [PMID: 36051349 DOI: 10.3748/wjg.v28.i26.3047]</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Chao PC</w:t>
      </w:r>
      <w:r>
        <w:rPr>
          <w:rFonts w:ascii="Book Antiqua" w:hAnsi="Book Antiqua" w:eastAsia="Book Antiqua" w:cs="Book Antiqua"/>
          <w:color w:val="000000"/>
        </w:rPr>
        <w:t xml:space="preserve">, Hsu CC, Yin MC. Anti-inflammatory and anti-coagulatory activities of caffeic acid and ellagic acid in cardiac tissue of diabetic mice. </w:t>
      </w:r>
      <w:r>
        <w:rPr>
          <w:rFonts w:ascii="Book Antiqua" w:hAnsi="Book Antiqua" w:eastAsia="Book Antiqua" w:cs="Book Antiqua"/>
          <w:i/>
          <w:iCs/>
          <w:color w:val="000000"/>
        </w:rPr>
        <w:t>NutrMetab (Lond)</w:t>
      </w:r>
      <w:r>
        <w:rPr>
          <w:rFonts w:ascii="Book Antiqua" w:hAnsi="Book Antiqua" w:eastAsia="Book Antiqua" w:cs="Book Antiqua"/>
          <w:color w:val="000000"/>
        </w:rPr>
        <w:t xml:space="preserve"> 2009; </w:t>
      </w:r>
      <w:r>
        <w:rPr>
          <w:rFonts w:ascii="Book Antiqua" w:hAnsi="Book Antiqua" w:eastAsia="Book Antiqua" w:cs="Book Antiqua"/>
          <w:b/>
          <w:bCs/>
          <w:color w:val="000000"/>
        </w:rPr>
        <w:t>6</w:t>
      </w:r>
      <w:r>
        <w:rPr>
          <w:rFonts w:ascii="Book Antiqua" w:hAnsi="Book Antiqua" w:eastAsia="Book Antiqua" w:cs="Book Antiqua"/>
          <w:color w:val="000000"/>
        </w:rPr>
        <w:t>: 33 [PMID: 19678956 DOI: 10.1186/1743-7075-6-33]</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Pittalà V</w:t>
      </w:r>
      <w:r>
        <w:rPr>
          <w:rFonts w:ascii="Book Antiqua" w:hAnsi="Book Antiqua" w:eastAsia="Book Antiqua" w:cs="Book Antiqua"/>
          <w:color w:val="000000"/>
        </w:rPr>
        <w:t xml:space="preserve">, Salerno L, Romeo G, Acquaviva R, Di Giacomo C, Sorrenti V. Therapeutic potential of caffeic acid phenethyl ester (CAPE) in diabetes. </w:t>
      </w:r>
      <w:r>
        <w:rPr>
          <w:rFonts w:ascii="Book Antiqua" w:hAnsi="Book Antiqua" w:eastAsia="Book Antiqua" w:cs="Book Antiqua"/>
          <w:i/>
          <w:iCs/>
          <w:color w:val="000000"/>
        </w:rPr>
        <w:t>Curr Med Chem</w:t>
      </w:r>
      <w:r>
        <w:rPr>
          <w:rFonts w:ascii="Book Antiqua" w:hAnsi="Book Antiqua" w:eastAsia="Book Antiqua" w:cs="Book Antiqua"/>
          <w:color w:val="000000"/>
        </w:rPr>
        <w:t xml:space="preserve"> 2018; </w:t>
      </w:r>
      <w:r>
        <w:rPr>
          <w:rFonts w:ascii="Book Antiqua" w:hAnsi="Book Antiqua" w:eastAsia="Book Antiqua" w:cs="Book Antiqua"/>
          <w:b/>
          <w:bCs/>
          <w:color w:val="000000"/>
        </w:rPr>
        <w:t>25</w:t>
      </w:r>
      <w:r>
        <w:rPr>
          <w:rFonts w:ascii="Book Antiqua" w:hAnsi="Book Antiqua" w:eastAsia="Book Antiqua" w:cs="Book Antiqua"/>
          <w:color w:val="000000"/>
        </w:rPr>
        <w:t>: 4827-4836 [PMID: 27855625 DOI: 10.2174/0929867324666161118120908]</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Espíndola KMM</w:t>
      </w:r>
      <w:r>
        <w:rPr>
          <w:rFonts w:ascii="Book Antiqua" w:hAnsi="Book Antiqua" w:eastAsia="Book Antiqua" w:cs="Book Antiqua"/>
          <w:color w:val="000000"/>
        </w:rPr>
        <w:t xml:space="preserve">, Ferreira RG, Narvaez LEM, Silva Rosario ACR, da Silva AHM, Silva AGB, Vieira APO, Monteiro MC. Chemical and pharmacological aspects of caffeic acid and its activity in hepatocarcinoma. </w:t>
      </w:r>
      <w:r>
        <w:rPr>
          <w:rFonts w:ascii="Book Antiqua" w:hAnsi="Book Antiqua" w:eastAsia="Book Antiqua" w:cs="Book Antiqua"/>
          <w:i/>
          <w:iCs/>
          <w:color w:val="000000"/>
        </w:rPr>
        <w:t>Front Oncol</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541 [PMID: 31293975 DOI: 10.3389/fonc.2019.00541]</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Silva T</w:t>
      </w:r>
      <w:r>
        <w:rPr>
          <w:rFonts w:ascii="Book Antiqua" w:hAnsi="Book Antiqua" w:eastAsia="Book Antiqua" w:cs="Book Antiqua"/>
          <w:color w:val="000000"/>
        </w:rPr>
        <w:t xml:space="preserve">, Oliveira C, Borges F. Caffeic acid derivatives, analogs and applications: a patent review (2009-2013). </w:t>
      </w:r>
      <w:r>
        <w:rPr>
          <w:rFonts w:ascii="Book Antiqua" w:hAnsi="Book Antiqua" w:eastAsia="Book Antiqua" w:cs="Book Antiqua"/>
          <w:i/>
          <w:iCs/>
          <w:color w:val="000000"/>
        </w:rPr>
        <w:t>Expert OpinTher Pat</w:t>
      </w:r>
      <w:r>
        <w:rPr>
          <w:rFonts w:ascii="Book Antiqua" w:hAnsi="Book Antiqua" w:eastAsia="Book Antiqua" w:cs="Book Antiqua"/>
          <w:color w:val="000000"/>
        </w:rPr>
        <w:t xml:space="preserve"> 2014; </w:t>
      </w:r>
      <w:r>
        <w:rPr>
          <w:rFonts w:ascii="Book Antiqua" w:hAnsi="Book Antiqua" w:eastAsia="Book Antiqua" w:cs="Book Antiqua"/>
          <w:b/>
          <w:bCs/>
          <w:color w:val="000000"/>
        </w:rPr>
        <w:t>24</w:t>
      </w:r>
      <w:r>
        <w:rPr>
          <w:rFonts w:ascii="Book Antiqua" w:hAnsi="Book Antiqua" w:eastAsia="Book Antiqua" w:cs="Book Antiqua"/>
          <w:color w:val="000000"/>
        </w:rPr>
        <w:t>: 1257-1270 [PMID: 25284760 DOI: 10.1517/13543776.2014.959492]</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Khan FA</w:t>
      </w:r>
      <w:r>
        <w:rPr>
          <w:rFonts w:ascii="Book Antiqua" w:hAnsi="Book Antiqua" w:eastAsia="Book Antiqua" w:cs="Book Antiqua"/>
          <w:color w:val="000000"/>
        </w:rPr>
        <w:t xml:space="preserve">, Maalik A, Murtaza G. Inhibitory mechanism against oxidative stress of caffeic acid. </w:t>
      </w:r>
      <w:r>
        <w:rPr>
          <w:rFonts w:ascii="Book Antiqua" w:hAnsi="Book Antiqua" w:eastAsia="Book Antiqua" w:cs="Book Antiqua"/>
          <w:i/>
          <w:iCs/>
          <w:color w:val="000000"/>
        </w:rPr>
        <w:t>J Food Drug Anal</w:t>
      </w:r>
      <w:r>
        <w:rPr>
          <w:rFonts w:ascii="Book Antiqua" w:hAnsi="Book Antiqua" w:eastAsia="Book Antiqua" w:cs="Book Antiqua"/>
          <w:color w:val="000000"/>
        </w:rPr>
        <w:t xml:space="preserve"> 2016; </w:t>
      </w:r>
      <w:r>
        <w:rPr>
          <w:rFonts w:ascii="Book Antiqua" w:hAnsi="Book Antiqua" w:eastAsia="Book Antiqua" w:cs="Book Antiqua"/>
          <w:b/>
          <w:bCs/>
          <w:color w:val="000000"/>
        </w:rPr>
        <w:t>24</w:t>
      </w:r>
      <w:r>
        <w:rPr>
          <w:rFonts w:ascii="Book Antiqua" w:hAnsi="Book Antiqua" w:eastAsia="Book Antiqua" w:cs="Book Antiqua"/>
          <w:color w:val="000000"/>
        </w:rPr>
        <w:t>: 695-702 [PMID: 28911606 DOI: 10.1016/j.jfda.2016.05.003]</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Fraga CG</w:t>
      </w:r>
      <w:r>
        <w:rPr>
          <w:rFonts w:ascii="Book Antiqua" w:hAnsi="Book Antiqua" w:eastAsia="Book Antiqua" w:cs="Book Antiqua"/>
          <w:color w:val="000000"/>
        </w:rPr>
        <w:t xml:space="preserve">, Croft KD, Kennedy DO, Tomás-Barberán FA. The effects of polyphenols and other bioactives on human health. </w:t>
      </w:r>
      <w:r>
        <w:rPr>
          <w:rFonts w:ascii="Book Antiqua" w:hAnsi="Book Antiqua" w:eastAsia="Book Antiqua" w:cs="Book Antiqua"/>
          <w:i/>
          <w:iCs/>
          <w:color w:val="000000"/>
        </w:rPr>
        <w:t>Food Funct</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514-528 [PMID: 30746536 DOI: 10.1039/c8fo01997e]</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Reed AM</w:t>
      </w:r>
      <w:r>
        <w:rPr>
          <w:rFonts w:ascii="Book Antiqua" w:hAnsi="Book Antiqua" w:eastAsia="Book Antiqua" w:cs="Book Antiqua"/>
          <w:color w:val="000000"/>
        </w:rPr>
        <w:t xml:space="preserve">, Gilding DK, Wilson J. Biodegradable elastomeric biomaterials--polyethylene oxide/polyethylene terephthalate copolymers. </w:t>
      </w:r>
      <w:r>
        <w:rPr>
          <w:rFonts w:ascii="Book Antiqua" w:hAnsi="Book Antiqua" w:eastAsia="Book Antiqua" w:cs="Book Antiqua"/>
          <w:i/>
          <w:iCs/>
          <w:color w:val="000000"/>
        </w:rPr>
        <w:t>Trans Am Soc Artif Intern Organs</w:t>
      </w:r>
      <w:r>
        <w:rPr>
          <w:rFonts w:ascii="Book Antiqua" w:hAnsi="Book Antiqua" w:eastAsia="Book Antiqua" w:cs="Book Antiqua"/>
          <w:color w:val="000000"/>
        </w:rPr>
        <w:t xml:space="preserve"> 1977; </w:t>
      </w:r>
      <w:r>
        <w:rPr>
          <w:rFonts w:ascii="Book Antiqua" w:hAnsi="Book Antiqua" w:eastAsia="Book Antiqua" w:cs="Book Antiqua"/>
          <w:b/>
          <w:bCs/>
          <w:color w:val="000000"/>
        </w:rPr>
        <w:t>23</w:t>
      </w:r>
      <w:r>
        <w:rPr>
          <w:rFonts w:ascii="Book Antiqua" w:hAnsi="Book Antiqua" w:eastAsia="Book Antiqua" w:cs="Book Antiqua"/>
          <w:color w:val="000000"/>
        </w:rPr>
        <w:t>: 109-115 [PMID: 20685 DOI: 10.1016/j.cbi.2010.05.018]</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Paracatu LC</w:t>
      </w:r>
      <w:r>
        <w:rPr>
          <w:rFonts w:ascii="Book Antiqua" w:hAnsi="Book Antiqua" w:eastAsia="Book Antiqua" w:cs="Book Antiqua"/>
          <w:color w:val="000000"/>
        </w:rPr>
        <w:t xml:space="preserve">, Faria CM, Quinello C, Rennó C, Palmeira P, Zeraik ML, da Fonseca LM, Ximenes VF. Caffeic Acid phenethyl ester: consequences of its hydrophobicity in the oxidative functions and cytokine release by leukocytes. </w:t>
      </w:r>
      <w:r>
        <w:rPr>
          <w:rFonts w:ascii="Book Antiqua" w:hAnsi="Book Antiqua" w:eastAsia="Book Antiqua" w:cs="Book Antiqua"/>
          <w:i/>
          <w:iCs/>
          <w:color w:val="000000"/>
        </w:rPr>
        <w:t>Evid Based Complement Alternat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2014</w:t>
      </w:r>
      <w:r>
        <w:rPr>
          <w:rFonts w:ascii="Book Antiqua" w:hAnsi="Book Antiqua" w:eastAsia="Book Antiqua" w:cs="Book Antiqua"/>
          <w:color w:val="000000"/>
        </w:rPr>
        <w:t>: 793629 [PMID: 25254058 DOI: 10.1155/2014/793629]</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Wei X</w:t>
      </w:r>
      <w:r>
        <w:rPr>
          <w:rFonts w:ascii="Book Antiqua" w:hAnsi="Book Antiqua" w:eastAsia="Book Antiqua" w:cs="Book Antiqua"/>
          <w:color w:val="000000"/>
        </w:rPr>
        <w:t xml:space="preserve">, Zhao L, Ma Z, Holtzman DM, Yan C, Dodel RC, Hampel H, Oertel W, Farlow MR, Du Y. Caffeic acid phenethyl ester prevents neonatal hypoxic-ischaemic brain injury. </w:t>
      </w:r>
      <w:r>
        <w:rPr>
          <w:rFonts w:ascii="Book Antiqua" w:hAnsi="Book Antiqua" w:eastAsia="Book Antiqua" w:cs="Book Antiqua"/>
          <w:i/>
          <w:iCs/>
          <w:color w:val="000000"/>
        </w:rPr>
        <w:t>Brain</w:t>
      </w:r>
      <w:r>
        <w:rPr>
          <w:rFonts w:ascii="Book Antiqua" w:hAnsi="Book Antiqua" w:eastAsia="Book Antiqua" w:cs="Book Antiqua"/>
          <w:color w:val="000000"/>
        </w:rPr>
        <w:t xml:space="preserve"> 2004; </w:t>
      </w:r>
      <w:r>
        <w:rPr>
          <w:rFonts w:ascii="Book Antiqua" w:hAnsi="Book Antiqua" w:eastAsia="Book Antiqua" w:cs="Book Antiqua"/>
          <w:b/>
          <w:bCs/>
          <w:color w:val="000000"/>
        </w:rPr>
        <w:t>127</w:t>
      </w:r>
      <w:r>
        <w:rPr>
          <w:rFonts w:ascii="Book Antiqua" w:hAnsi="Book Antiqua" w:eastAsia="Book Antiqua" w:cs="Book Antiqua"/>
          <w:color w:val="000000"/>
        </w:rPr>
        <w:t>: 2629-2635 [PMID: 1546994 DOI: 10.1093/brain/awh316]</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Teke Z</w:t>
      </w:r>
      <w:r>
        <w:rPr>
          <w:rFonts w:ascii="Book Antiqua" w:hAnsi="Book Antiqua" w:eastAsia="Book Antiqua" w:cs="Book Antiqua"/>
          <w:color w:val="000000"/>
        </w:rPr>
        <w:t xml:space="preserve">, Bostanci EB, Yenisey C, Sacar M, Simsek NG, Akoglu M. Caffeic acid phenethyl ester alleviates mesenteric ischemia/reperfusion injury. </w:t>
      </w:r>
      <w:r>
        <w:rPr>
          <w:rFonts w:ascii="Book Antiqua" w:hAnsi="Book Antiqua" w:eastAsia="Book Antiqua" w:cs="Book Antiqua"/>
          <w:i/>
          <w:iCs/>
          <w:color w:val="000000"/>
        </w:rPr>
        <w:t>J Invest Surg</w:t>
      </w:r>
      <w:r>
        <w:rPr>
          <w:rFonts w:ascii="Book Antiqua" w:hAnsi="Book Antiqua" w:eastAsia="Book Antiqua" w:cs="Book Antiqua"/>
          <w:color w:val="000000"/>
        </w:rPr>
        <w:t xml:space="preserve"> 2012; </w:t>
      </w:r>
      <w:r>
        <w:rPr>
          <w:rFonts w:ascii="Book Antiqua" w:hAnsi="Book Antiqua" w:eastAsia="Book Antiqua" w:cs="Book Antiqua"/>
          <w:b/>
          <w:bCs/>
          <w:color w:val="000000"/>
        </w:rPr>
        <w:t>25</w:t>
      </w:r>
      <w:r>
        <w:rPr>
          <w:rFonts w:ascii="Book Antiqua" w:hAnsi="Book Antiqua" w:eastAsia="Book Antiqua" w:cs="Book Antiqua"/>
          <w:color w:val="000000"/>
        </w:rPr>
        <w:t>: 354-365 [PMID: 23215792 DOI: 10.3109/08941939.2012.677968]</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Singh AK</w:t>
      </w:r>
      <w:r>
        <w:rPr>
          <w:rFonts w:ascii="Book Antiqua" w:hAnsi="Book Antiqua" w:eastAsia="Book Antiqua" w:cs="Book Antiqua"/>
          <w:color w:val="000000"/>
        </w:rPr>
        <w:t xml:space="preserve">, Singla RK, Pandey AK. Chlorogenic acid: A dietary phenolic acid with promising pharmacotherapeutic potential. </w:t>
      </w:r>
      <w:r>
        <w:rPr>
          <w:rFonts w:ascii="Book Antiqua" w:hAnsi="Book Antiqua" w:eastAsia="Book Antiqua" w:cs="Book Antiqua"/>
          <w:i/>
          <w:iCs/>
          <w:color w:val="000000"/>
        </w:rPr>
        <w:t>Curr Med Chem</w:t>
      </w:r>
      <w:r>
        <w:rPr>
          <w:rFonts w:ascii="Book Antiqua" w:hAnsi="Book Antiqua" w:eastAsia="Book Antiqua" w:cs="Book Antiqua"/>
          <w:color w:val="000000"/>
        </w:rPr>
        <w:t xml:space="preserve"> 2022 [PMID: 35975861 DOI: 10.2174/0929867329666220816154634]</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Mirzaei S</w:t>
      </w:r>
      <w:r>
        <w:rPr>
          <w:rFonts w:ascii="Book Antiqua" w:hAnsi="Book Antiqua" w:eastAsia="Book Antiqua" w:cs="Book Antiqua"/>
          <w:color w:val="000000"/>
        </w:rPr>
        <w:t xml:space="preserve">, Gholami MH, Zabolian A, Saleki H, Farahani MV, Hamzehlou S, Far FB, Sharifzadeh SO, Samarghandian S, Khan H, Aref AR, Ashrafizadeh M, Zarrabi A, Sethi G. Caffeic acid and its derivatives as potential modulators of oncogenic molecular pathways: New hope in the fight against cancer. </w:t>
      </w:r>
      <w:r>
        <w:rPr>
          <w:rFonts w:ascii="Book Antiqua" w:hAnsi="Book Antiqua" w:eastAsia="Book Antiqua" w:cs="Book Antiqua"/>
          <w:i/>
          <w:iCs/>
          <w:color w:val="000000"/>
        </w:rPr>
        <w:t>Pharmacol Res</w:t>
      </w:r>
      <w:r>
        <w:rPr>
          <w:rFonts w:ascii="Book Antiqua" w:hAnsi="Book Antiqua" w:eastAsia="Book Antiqua" w:cs="Book Antiqua"/>
          <w:color w:val="000000"/>
        </w:rPr>
        <w:t xml:space="preserve"> 2021; </w:t>
      </w:r>
      <w:r>
        <w:rPr>
          <w:rFonts w:ascii="Book Antiqua" w:hAnsi="Book Antiqua" w:eastAsia="Book Antiqua" w:cs="Book Antiqua"/>
          <w:b/>
          <w:bCs/>
          <w:color w:val="000000"/>
        </w:rPr>
        <w:t>171</w:t>
      </w:r>
      <w:r>
        <w:rPr>
          <w:rFonts w:ascii="Book Antiqua" w:hAnsi="Book Antiqua" w:eastAsia="Book Antiqua" w:cs="Book Antiqua"/>
          <w:color w:val="000000"/>
        </w:rPr>
        <w:t>: 105759 [PMID: 34245864 DOI: 10.1016/j.phrs.2021.105759]</w:t>
      </w:r>
    </w:p>
    <w:p>
      <w:pPr>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Toniolo A</w:t>
      </w:r>
      <w:r>
        <w:rPr>
          <w:rFonts w:ascii="Book Antiqua" w:hAnsi="Book Antiqua" w:eastAsia="Book Antiqua" w:cs="Book Antiqua"/>
          <w:color w:val="000000"/>
        </w:rPr>
        <w:t xml:space="preserve">, Cassani G, Puggioni A, Rossi A, Colombo A, Onodera T, Ferrannini E. The diabetes pandemic and associated infections: suggestions for clinical microbiology. </w:t>
      </w:r>
      <w:r>
        <w:rPr>
          <w:rFonts w:ascii="Book Antiqua" w:hAnsi="Book Antiqua" w:eastAsia="Book Antiqua" w:cs="Book Antiqua"/>
          <w:i/>
          <w:iCs/>
          <w:color w:val="000000"/>
        </w:rPr>
        <w:t>Rev Med Microbiol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30</w:t>
      </w:r>
      <w:r>
        <w:rPr>
          <w:rFonts w:ascii="Book Antiqua" w:hAnsi="Book Antiqua" w:eastAsia="Book Antiqua" w:cs="Book Antiqua"/>
          <w:color w:val="000000"/>
        </w:rPr>
        <w:t>: 1-17 [PMID: 30662163 DOI: 10.1097/MRM.0000000000000155]</w:t>
      </w:r>
    </w:p>
    <w:p>
      <w:pPr>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Joshi T</w:t>
      </w:r>
      <w:r>
        <w:rPr>
          <w:rFonts w:ascii="Book Antiqua" w:hAnsi="Book Antiqua" w:eastAsia="Book Antiqua" w:cs="Book Antiqua"/>
          <w:color w:val="000000"/>
        </w:rPr>
        <w:t xml:space="preserve">, Singh AK, Haratipour P, Sah AN, Pandey AK, Naseri R, Juyal V, Farzaei MH. Targeting AMPK signaling pathway by natural products for treatment of diabetes mellitus and its complications. </w:t>
      </w:r>
      <w:r>
        <w:rPr>
          <w:rFonts w:ascii="Book Antiqua" w:hAnsi="Book Antiqua" w:eastAsia="Book Antiqua" w:cs="Book Antiqua"/>
          <w:i/>
          <w:iCs/>
          <w:color w:val="000000"/>
        </w:rPr>
        <w:t>J Cell Physiol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234</w:t>
      </w:r>
      <w:r>
        <w:rPr>
          <w:rFonts w:ascii="Book Antiqua" w:hAnsi="Book Antiqua" w:eastAsia="Book Antiqua" w:cs="Book Antiqua"/>
          <w:color w:val="000000"/>
        </w:rPr>
        <w:t>: 17212-17231 [PMID: 30916407 DOI: 10.1002/jcp.28528]</w:t>
      </w:r>
    </w:p>
    <w:p>
      <w:pPr>
        <w:spacing w:line="360" w:lineRule="auto"/>
        <w:jc w:val="both"/>
      </w:pPr>
      <w:r>
        <w:rPr>
          <w:rFonts w:ascii="Book Antiqua" w:hAnsi="Book Antiqua" w:eastAsia="Book Antiqua" w:cs="Book Antiqua"/>
          <w:color w:val="000000"/>
        </w:rPr>
        <w:t xml:space="preserve">48 </w:t>
      </w:r>
      <w:r>
        <w:rPr>
          <w:rFonts w:ascii="Book Antiqua" w:hAnsi="Book Antiqua" w:eastAsia="Book Antiqua" w:cs="Book Antiqua"/>
          <w:b/>
          <w:bCs/>
          <w:color w:val="000000"/>
        </w:rPr>
        <w:t>Singh AK</w:t>
      </w:r>
      <w:r>
        <w:rPr>
          <w:rFonts w:ascii="Book Antiqua" w:hAnsi="Book Antiqua" w:eastAsia="Book Antiqua" w:cs="Book Antiqua"/>
          <w:color w:val="000000"/>
        </w:rPr>
        <w:t xml:space="preserve">, Rana HK, Singh V, Chand Yadav T, Varadwaj P, Pandey AK. Evaluation of antidiabetic activity of dietary phenolic compound chlorogenic acid in streptozotocin induced diabetic rats: Molecular docking, molecular dynamics, in silico toxicity,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studies. </w:t>
      </w:r>
      <w:r>
        <w:rPr>
          <w:rFonts w:ascii="Book Antiqua" w:hAnsi="Book Antiqua" w:eastAsia="Book Antiqua" w:cs="Book Antiqua"/>
          <w:i/>
          <w:iCs/>
          <w:color w:val="000000"/>
        </w:rPr>
        <w:t>Comput Biol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134</w:t>
      </w:r>
      <w:r>
        <w:rPr>
          <w:rFonts w:ascii="Book Antiqua" w:hAnsi="Book Antiqua" w:eastAsia="Book Antiqua" w:cs="Book Antiqua"/>
          <w:color w:val="000000"/>
        </w:rPr>
        <w:t>: 104462 [PMID: 34148008 DOI: 10.1016/j.compbiomed.2021.104462]</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Gupta A</w:t>
      </w:r>
      <w:r>
        <w:rPr>
          <w:rFonts w:ascii="Book Antiqua" w:hAnsi="Book Antiqua" w:eastAsia="Book Antiqua" w:cs="Book Antiqua"/>
          <w:color w:val="000000"/>
        </w:rPr>
        <w:t xml:space="preserve">, Kumar R, Ganguly R, Singh AK, Rana HK, Pandey AK. Antioxidant, anti-inflammatory and hepatoprotective activities of </w:t>
      </w:r>
      <w:r>
        <w:rPr>
          <w:rFonts w:ascii="Book Antiqua" w:hAnsi="Book Antiqua" w:eastAsia="Book Antiqua" w:cs="Book Antiqua"/>
          <w:i/>
          <w:iCs/>
          <w:color w:val="000000"/>
        </w:rPr>
        <w:t>Terminalia bellirica</w:t>
      </w:r>
      <w:r>
        <w:rPr>
          <w:rFonts w:ascii="Book Antiqua" w:hAnsi="Book Antiqua" w:eastAsia="Book Antiqua" w:cs="Book Antiqua"/>
          <w:color w:val="000000"/>
        </w:rPr>
        <w:t xml:space="preserve"> and its bioactive component ellagic acid against diclofenac induced oxidative stress and hepatotoxicity. </w:t>
      </w:r>
      <w:r>
        <w:rPr>
          <w:rFonts w:ascii="Book Antiqua" w:hAnsi="Book Antiqua" w:eastAsia="Book Antiqua" w:cs="Book Antiqua"/>
          <w:i/>
          <w:iCs/>
          <w:color w:val="000000"/>
        </w:rPr>
        <w:t>Toxicol Rep</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44-52 [PMID: 33391996 DOI: 10.1016/j.toxrep.2020.12.010]</w:t>
      </w:r>
    </w:p>
    <w:p>
      <w:pPr>
        <w:spacing w:line="360" w:lineRule="auto"/>
        <w:jc w:val="both"/>
      </w:pPr>
      <w:r>
        <w:rPr>
          <w:rFonts w:ascii="Book Antiqua" w:hAnsi="Book Antiqua" w:eastAsia="Book Antiqua" w:cs="Book Antiqua"/>
          <w:color w:val="000000"/>
        </w:rPr>
        <w:t xml:space="preserve">50 </w:t>
      </w:r>
      <w:r>
        <w:rPr>
          <w:rFonts w:ascii="Book Antiqua" w:hAnsi="Book Antiqua" w:eastAsia="Book Antiqua" w:cs="Book Antiqua"/>
          <w:b/>
          <w:bCs/>
          <w:color w:val="000000"/>
        </w:rPr>
        <w:t>Jung UJ</w:t>
      </w:r>
      <w:r>
        <w:rPr>
          <w:rFonts w:ascii="Book Antiqua" w:hAnsi="Book Antiqua" w:eastAsia="Book Antiqua" w:cs="Book Antiqua"/>
          <w:color w:val="000000"/>
        </w:rPr>
        <w:t xml:space="preserve">, Lee MK, Park YB, Jeon SM, Choi MS. Antihyperglycemic and antioxidant properties of caffeic acid in db/db mice. </w:t>
      </w:r>
      <w:r>
        <w:rPr>
          <w:rFonts w:ascii="Book Antiqua" w:hAnsi="Book Antiqua" w:eastAsia="Book Antiqua" w:cs="Book Antiqua"/>
          <w:i/>
          <w:iCs/>
          <w:color w:val="000000"/>
        </w:rPr>
        <w:t>J Pharmacol Exp Ther</w:t>
      </w:r>
      <w:r>
        <w:rPr>
          <w:rFonts w:ascii="Book Antiqua" w:hAnsi="Book Antiqua" w:eastAsia="Book Antiqua" w:cs="Book Antiqua"/>
          <w:color w:val="000000"/>
        </w:rPr>
        <w:t xml:space="preserve"> 2006; </w:t>
      </w:r>
      <w:r>
        <w:rPr>
          <w:rFonts w:ascii="Book Antiqua" w:hAnsi="Book Antiqua" w:eastAsia="Book Antiqua" w:cs="Book Antiqua"/>
          <w:b/>
          <w:bCs/>
          <w:color w:val="000000"/>
        </w:rPr>
        <w:t>318</w:t>
      </w:r>
      <w:r>
        <w:rPr>
          <w:rFonts w:ascii="Book Antiqua" w:hAnsi="Book Antiqua" w:eastAsia="Book Antiqua" w:cs="Book Antiqua"/>
          <w:color w:val="000000"/>
        </w:rPr>
        <w:t>: 476-483 [PMID: 16644902 DOI: 10.1124/jpet.106.105163]</w:t>
      </w:r>
    </w:p>
    <w:p>
      <w:pPr>
        <w:spacing w:line="360" w:lineRule="auto"/>
        <w:jc w:val="both"/>
      </w:pPr>
      <w:r>
        <w:rPr>
          <w:rFonts w:ascii="Book Antiqua" w:hAnsi="Book Antiqua" w:eastAsia="Book Antiqua" w:cs="Book Antiqua"/>
          <w:color w:val="000000"/>
        </w:rPr>
        <w:t xml:space="preserve">51 </w:t>
      </w:r>
      <w:r>
        <w:rPr>
          <w:rFonts w:ascii="Book Antiqua" w:hAnsi="Book Antiqua" w:eastAsia="Book Antiqua" w:cs="Book Antiqua"/>
          <w:b/>
          <w:bCs/>
          <w:color w:val="000000"/>
        </w:rPr>
        <w:t>Cheng JT</w:t>
      </w:r>
      <w:r>
        <w:rPr>
          <w:rFonts w:ascii="Book Antiqua" w:hAnsi="Book Antiqua" w:eastAsia="Book Antiqua" w:cs="Book Antiqua"/>
          <w:color w:val="000000"/>
        </w:rPr>
        <w:t xml:space="preserve">, Liu IM, Tzeng TF, Chen WC, Hayakawa S, Yamamoto T. Release of beta-endorphin by caffeic acid to lower plasma glucose in streptozotocin-induced diabetic rats. </w:t>
      </w:r>
      <w:r>
        <w:rPr>
          <w:rFonts w:ascii="Book Antiqua" w:hAnsi="Book Antiqua" w:eastAsia="Book Antiqua" w:cs="Book Antiqua"/>
          <w:i/>
          <w:iCs/>
          <w:color w:val="000000"/>
        </w:rPr>
        <w:t>HormMetab Res</w:t>
      </w:r>
      <w:r>
        <w:rPr>
          <w:rFonts w:ascii="Book Antiqua" w:hAnsi="Book Antiqua" w:eastAsia="Book Antiqua" w:cs="Book Antiqua"/>
          <w:color w:val="000000"/>
        </w:rPr>
        <w:t xml:space="preserve"> 2003; </w:t>
      </w:r>
      <w:r>
        <w:rPr>
          <w:rFonts w:ascii="Book Antiqua" w:hAnsi="Book Antiqua" w:eastAsia="Book Antiqua" w:cs="Book Antiqua"/>
          <w:b/>
          <w:bCs/>
          <w:color w:val="000000"/>
        </w:rPr>
        <w:t>35</w:t>
      </w:r>
      <w:r>
        <w:rPr>
          <w:rFonts w:ascii="Book Antiqua" w:hAnsi="Book Antiqua" w:eastAsia="Book Antiqua" w:cs="Book Antiqua"/>
          <w:color w:val="000000"/>
        </w:rPr>
        <w:t>: 251-258 [PMID: 12778369 DOI: 10.1055/s-2003-39482]</w:t>
      </w:r>
    </w:p>
    <w:p>
      <w:pPr>
        <w:spacing w:line="360" w:lineRule="auto"/>
        <w:jc w:val="both"/>
      </w:pPr>
      <w:r>
        <w:rPr>
          <w:rFonts w:ascii="Book Antiqua" w:hAnsi="Book Antiqua" w:eastAsia="Book Antiqua" w:cs="Book Antiqua"/>
          <w:color w:val="000000"/>
        </w:rPr>
        <w:t xml:space="preserve">52 </w:t>
      </w:r>
      <w:r>
        <w:rPr>
          <w:rFonts w:ascii="Book Antiqua" w:hAnsi="Book Antiqua" w:eastAsia="Book Antiqua" w:cs="Book Antiqua"/>
          <w:b/>
          <w:bCs/>
          <w:color w:val="000000"/>
        </w:rPr>
        <w:t>Leopoldini M,</w:t>
      </w:r>
      <w:r>
        <w:rPr>
          <w:rFonts w:ascii="Book Antiqua" w:hAnsi="Book Antiqua" w:eastAsia="Book Antiqua" w:cs="Book Antiqua"/>
          <w:color w:val="000000"/>
        </w:rPr>
        <w:t xml:space="preserve"> Russo N, Toscano M. The molecular basis of working mechanism of natural polyphenolic antioxidants. </w:t>
      </w:r>
      <w:r>
        <w:rPr>
          <w:rFonts w:ascii="Book Antiqua" w:hAnsi="Book Antiqua" w:eastAsia="Book Antiqua" w:cs="Book Antiqua"/>
          <w:i/>
          <w:iCs/>
          <w:color w:val="000000"/>
        </w:rPr>
        <w:t>Food Chem</w:t>
      </w:r>
      <w:r>
        <w:rPr>
          <w:rFonts w:ascii="Book Antiqua" w:hAnsi="Book Antiqua" w:eastAsia="Book Antiqua" w:cs="Book Antiqua"/>
          <w:color w:val="000000"/>
        </w:rPr>
        <w:t xml:space="preserve"> 2011; </w:t>
      </w:r>
      <w:r>
        <w:rPr>
          <w:rFonts w:ascii="Book Antiqua" w:hAnsi="Book Antiqua" w:eastAsia="Book Antiqua" w:cs="Book Antiqua"/>
          <w:b/>
          <w:bCs/>
          <w:color w:val="000000"/>
        </w:rPr>
        <w:t>125</w:t>
      </w:r>
      <w:r>
        <w:rPr>
          <w:rFonts w:ascii="Book Antiqua" w:hAnsi="Book Antiqua" w:eastAsia="Book Antiqua" w:cs="Book Antiqua"/>
          <w:color w:val="000000"/>
        </w:rPr>
        <w:t>:288-306 [DOI: 10.1016/j.foodchem.2010.08.012]</w:t>
      </w:r>
    </w:p>
    <w:p>
      <w:pPr>
        <w:spacing w:line="360" w:lineRule="auto"/>
        <w:jc w:val="both"/>
      </w:pPr>
      <w:r>
        <w:rPr>
          <w:rFonts w:ascii="Book Antiqua" w:hAnsi="Book Antiqua" w:eastAsia="Book Antiqua" w:cs="Book Antiqua"/>
          <w:color w:val="000000"/>
        </w:rPr>
        <w:t xml:space="preserve">53 </w:t>
      </w:r>
      <w:r>
        <w:rPr>
          <w:rFonts w:ascii="Book Antiqua" w:hAnsi="Book Antiqua" w:eastAsia="Book Antiqua" w:cs="Book Antiqua"/>
          <w:b/>
          <w:bCs/>
          <w:color w:val="000000"/>
        </w:rPr>
        <w:t>Oršolić N</w:t>
      </w:r>
      <w:r>
        <w:rPr>
          <w:rFonts w:ascii="Book Antiqua" w:hAnsi="Book Antiqua" w:eastAsia="Book Antiqua" w:cs="Book Antiqua"/>
          <w:color w:val="000000"/>
        </w:rPr>
        <w:t xml:space="preserve">, Sirovina D, Odeh D, Gajski G, Balta V, Šver L, JazvinšćakJembrek M. Efficacy of caffeic acid on diabetes and its complications in the mouse. </w:t>
      </w:r>
      <w:r>
        <w:rPr>
          <w:rFonts w:ascii="Book Antiqua" w:hAnsi="Book Antiqua" w:eastAsia="Book Antiqua" w:cs="Book Antiqua"/>
          <w:i/>
          <w:iCs/>
          <w:color w:val="000000"/>
        </w:rPr>
        <w:t>Molecules</w:t>
      </w:r>
      <w:r>
        <w:rPr>
          <w:rFonts w:ascii="Book Antiqua" w:hAnsi="Book Antiqua" w:eastAsia="Book Antiqua" w:cs="Book Antiqua"/>
          <w:color w:val="000000"/>
        </w:rPr>
        <w:t xml:space="preserve"> 2021; </w:t>
      </w:r>
      <w:r>
        <w:rPr>
          <w:rFonts w:ascii="Book Antiqua" w:hAnsi="Book Antiqua" w:eastAsia="Book Antiqua" w:cs="Book Antiqua"/>
          <w:b/>
          <w:bCs/>
          <w:color w:val="000000"/>
        </w:rPr>
        <w:t>26</w:t>
      </w:r>
      <w:r>
        <w:rPr>
          <w:rFonts w:ascii="Book Antiqua" w:hAnsi="Book Antiqua" w:eastAsia="Book Antiqua" w:cs="Book Antiqua"/>
          <w:color w:val="000000"/>
        </w:rPr>
        <w:t xml:space="preserve"> [PMID: 34071554 DOI: 10.3390/molecules26113262]</w:t>
      </w:r>
    </w:p>
    <w:p>
      <w:pPr>
        <w:spacing w:line="360" w:lineRule="auto"/>
        <w:jc w:val="both"/>
      </w:pPr>
      <w:r>
        <w:rPr>
          <w:rFonts w:ascii="Book Antiqua" w:hAnsi="Book Antiqua" w:eastAsia="Book Antiqua" w:cs="Book Antiqua"/>
          <w:color w:val="000000"/>
        </w:rPr>
        <w:t xml:space="preserve">54 </w:t>
      </w:r>
      <w:r>
        <w:rPr>
          <w:rFonts w:ascii="Book Antiqua" w:hAnsi="Book Antiqua" w:eastAsia="Book Antiqua" w:cs="Book Antiqua"/>
          <w:b/>
          <w:bCs/>
          <w:color w:val="000000"/>
        </w:rPr>
        <w:t>Kaur R</w:t>
      </w:r>
      <w:r>
        <w:rPr>
          <w:rFonts w:ascii="Book Antiqua" w:hAnsi="Book Antiqua" w:eastAsia="Book Antiqua" w:cs="Book Antiqua"/>
          <w:color w:val="000000"/>
        </w:rPr>
        <w:t xml:space="preserve">, Kaur M, Singh J. Endothelial dysfunction and platelet hyperactivity in type 2 diabetes mellitus: molecular insights and therapeutic strategies. </w:t>
      </w:r>
      <w:r>
        <w:rPr>
          <w:rFonts w:ascii="Book Antiqua" w:hAnsi="Book Antiqua" w:eastAsia="Book Antiqua" w:cs="Book Antiqua"/>
          <w:i/>
          <w:iCs/>
          <w:color w:val="000000"/>
        </w:rPr>
        <w:t>Cardiovasc Diabetol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17</w:t>
      </w:r>
      <w:r>
        <w:rPr>
          <w:rFonts w:ascii="Book Antiqua" w:hAnsi="Book Antiqua" w:eastAsia="Book Antiqua" w:cs="Book Antiqua"/>
          <w:color w:val="000000"/>
        </w:rPr>
        <w:t>: 121 [PMID: 30170601 DOI: 10.1186/s12933-018-0763-3]</w:t>
      </w:r>
    </w:p>
    <w:p>
      <w:pPr>
        <w:spacing w:line="360" w:lineRule="auto"/>
        <w:jc w:val="both"/>
      </w:pPr>
      <w:r>
        <w:rPr>
          <w:rFonts w:ascii="Book Antiqua" w:hAnsi="Book Antiqua" w:eastAsia="Book Antiqua" w:cs="Book Antiqua"/>
          <w:color w:val="000000"/>
        </w:rPr>
        <w:t xml:space="preserve">55 </w:t>
      </w:r>
      <w:r>
        <w:rPr>
          <w:rFonts w:ascii="Book Antiqua" w:hAnsi="Book Antiqua" w:eastAsia="Book Antiqua" w:cs="Book Antiqua"/>
          <w:b/>
          <w:bCs/>
          <w:color w:val="000000"/>
        </w:rPr>
        <w:t>Ajiboye TO</w:t>
      </w:r>
      <w:r>
        <w:rPr>
          <w:rFonts w:ascii="Book Antiqua" w:hAnsi="Book Antiqua" w:eastAsia="Book Antiqua" w:cs="Book Antiqua"/>
          <w:color w:val="000000"/>
        </w:rPr>
        <w:t xml:space="preserve">, Ajala-Lawal RA, Adeyiga AB. Caffeic acid abrogates 1,3-dichloro-2-propanol-induced hepatotoxicity by upregulating nuclear erythroid-related factor 2 and downregulating nuclear factor-kappa B. </w:t>
      </w:r>
      <w:r>
        <w:rPr>
          <w:rFonts w:ascii="Book Antiqua" w:hAnsi="Book Antiqua" w:eastAsia="Book Antiqua" w:cs="Book Antiqua"/>
          <w:i/>
          <w:iCs/>
          <w:color w:val="000000"/>
        </w:rPr>
        <w:t>Hum Exp Toxicol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38</w:t>
      </w:r>
      <w:r>
        <w:rPr>
          <w:rFonts w:ascii="Book Antiqua" w:hAnsi="Book Antiqua" w:eastAsia="Book Antiqua" w:cs="Book Antiqua"/>
          <w:color w:val="000000"/>
        </w:rPr>
        <w:t>: 1092-1101 [PMID: 31142131 DOI: 10.1177/0960327119851257]</w:t>
      </w:r>
    </w:p>
    <w:p>
      <w:pPr>
        <w:spacing w:line="360" w:lineRule="auto"/>
        <w:jc w:val="both"/>
      </w:pPr>
      <w:r>
        <w:rPr>
          <w:rFonts w:ascii="Book Antiqua" w:hAnsi="Book Antiqua" w:eastAsia="Book Antiqua" w:cs="Book Antiqua"/>
          <w:color w:val="000000"/>
        </w:rPr>
        <w:t xml:space="preserve">56 </w:t>
      </w:r>
      <w:r>
        <w:rPr>
          <w:rFonts w:ascii="Book Antiqua" w:hAnsi="Book Antiqua" w:eastAsia="Book Antiqua" w:cs="Book Antiqua"/>
          <w:b/>
          <w:bCs/>
          <w:color w:val="000000"/>
        </w:rPr>
        <w:t>Tsai CF</w:t>
      </w:r>
      <w:r>
        <w:rPr>
          <w:rFonts w:ascii="Book Antiqua" w:hAnsi="Book Antiqua" w:eastAsia="Book Antiqua" w:cs="Book Antiqua"/>
          <w:color w:val="000000"/>
        </w:rPr>
        <w:t xml:space="preserve">, Kuo YH, Yeh WL, Wu CY, Lin HY, Lai SW, Liu YS, Wu LH, Lu JK, Lu DY. Regulatory effects of caffeic acid phenethyl ester on neuroinflammation in microglial cells.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2015; </w:t>
      </w:r>
      <w:r>
        <w:rPr>
          <w:rFonts w:ascii="Book Antiqua" w:hAnsi="Book Antiqua" w:eastAsia="Book Antiqua" w:cs="Book Antiqua"/>
          <w:b/>
          <w:bCs/>
          <w:color w:val="000000"/>
        </w:rPr>
        <w:t>16</w:t>
      </w:r>
      <w:r>
        <w:rPr>
          <w:rFonts w:ascii="Book Antiqua" w:hAnsi="Book Antiqua" w:eastAsia="Book Antiqua" w:cs="Book Antiqua"/>
          <w:color w:val="000000"/>
        </w:rPr>
        <w:t>: 5572-5589 [PMID: 25768341 DOI: 10.3390/ijms16035572]</w:t>
      </w:r>
    </w:p>
    <w:p>
      <w:pPr>
        <w:spacing w:line="360" w:lineRule="auto"/>
        <w:jc w:val="both"/>
      </w:pPr>
      <w:bookmarkStart w:id="5" w:name="OLE_LINK2"/>
      <w:r>
        <w:rPr>
          <w:rFonts w:ascii="Book Antiqua" w:hAnsi="Book Antiqua" w:eastAsia="Book Antiqua" w:cs="Book Antiqua"/>
          <w:color w:val="000000"/>
        </w:rPr>
        <w:t xml:space="preserve">57 </w:t>
      </w:r>
      <w:r>
        <w:rPr>
          <w:rFonts w:ascii="Book Antiqua" w:hAnsi="Book Antiqua" w:eastAsia="Book Antiqua" w:cs="Book Antiqua"/>
          <w:b/>
          <w:bCs/>
          <w:color w:val="000000"/>
        </w:rPr>
        <w:t>Fernando ME</w:t>
      </w:r>
      <w:r>
        <w:rPr>
          <w:rFonts w:ascii="Book Antiqua" w:hAnsi="Book Antiqua" w:eastAsia="Book Antiqua" w:cs="Book Antiqua"/>
          <w:color w:val="000000"/>
        </w:rPr>
        <w:t xml:space="preserve">, Seneviratne RM, Tan YM, Lazzarini PA, Sangla KS, Cunningham M, Buttner PG, Golledge J. Intensive </w:t>
      </w:r>
      <w:r>
        <w:rPr>
          <w:rFonts w:ascii="Book Antiqua" w:hAnsi="Book Antiqua" w:eastAsia="Book Antiqua" w:cs="Book Antiqua"/>
          <w:i/>
          <w:iCs/>
          <w:color w:val="000000"/>
        </w:rPr>
        <w:t>vs</w:t>
      </w:r>
      <w:r>
        <w:rPr>
          <w:rFonts w:ascii="Book Antiqua" w:hAnsi="Book Antiqua" w:eastAsia="Book Antiqua" w:cs="Book Antiqua"/>
          <w:color w:val="000000"/>
        </w:rPr>
        <w:t xml:space="preserve"> conventional glycaemic control for treating diabetic foot ulcers.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2016: CD010764 [PMID: 26758576 DOI:</w:t>
      </w:r>
      <w:r>
        <w:rPr>
          <w:rFonts w:hint="eastAsia" w:ascii="Book Antiqua" w:hAnsi="Book Antiqua" w:eastAsia="Book Antiqua" w:cs="Book Antiqua"/>
          <w:color w:val="000000"/>
        </w:rPr>
        <w:t>10.1002/14651858.CD010764.pub2</w:t>
      </w:r>
      <w:r>
        <w:rPr>
          <w:rFonts w:ascii="Book Antiqua" w:hAnsi="Book Antiqua" w:eastAsia="Book Antiqua" w:cs="Book Antiqua"/>
          <w:color w:val="000000"/>
        </w:rPr>
        <w:t>]</w:t>
      </w:r>
    </w:p>
    <w:bookmarkEnd w:id="5"/>
    <w:p>
      <w:pPr>
        <w:spacing w:line="360" w:lineRule="auto"/>
        <w:jc w:val="both"/>
      </w:pPr>
      <w:r>
        <w:rPr>
          <w:rFonts w:ascii="Book Antiqua" w:hAnsi="Book Antiqua" w:eastAsia="Book Antiqua" w:cs="Book Antiqua"/>
          <w:color w:val="000000"/>
        </w:rPr>
        <w:t xml:space="preserve">58 </w:t>
      </w:r>
      <w:r>
        <w:rPr>
          <w:rFonts w:ascii="Book Antiqua" w:hAnsi="Book Antiqua" w:eastAsia="Book Antiqua" w:cs="Book Antiqua"/>
          <w:b/>
          <w:bCs/>
          <w:color w:val="000000"/>
        </w:rPr>
        <w:t>Bandyk DF</w:t>
      </w:r>
      <w:r>
        <w:rPr>
          <w:rFonts w:ascii="Book Antiqua" w:hAnsi="Book Antiqua" w:eastAsia="Book Antiqua" w:cs="Book Antiqua"/>
          <w:color w:val="000000"/>
        </w:rPr>
        <w:t xml:space="preserve">. The diabetic foot: Pathophysiology, evaluation, and treatment. </w:t>
      </w:r>
      <w:r>
        <w:rPr>
          <w:rFonts w:ascii="Book Antiqua" w:hAnsi="Book Antiqua" w:eastAsia="Book Antiqua" w:cs="Book Antiqua"/>
          <w:i/>
          <w:iCs/>
          <w:color w:val="000000"/>
        </w:rPr>
        <w:t>Semin Vasc Surg</w:t>
      </w:r>
      <w:r>
        <w:rPr>
          <w:rFonts w:ascii="Book Antiqua" w:hAnsi="Book Antiqua" w:eastAsia="Book Antiqua" w:cs="Book Antiqua"/>
          <w:color w:val="000000"/>
        </w:rPr>
        <w:t xml:space="preserve"> 2018; </w:t>
      </w:r>
      <w:r>
        <w:rPr>
          <w:rFonts w:ascii="Book Antiqua" w:hAnsi="Book Antiqua" w:eastAsia="Book Antiqua" w:cs="Book Antiqua"/>
          <w:b/>
          <w:bCs/>
          <w:color w:val="000000"/>
        </w:rPr>
        <w:t>31</w:t>
      </w:r>
      <w:r>
        <w:rPr>
          <w:rFonts w:ascii="Book Antiqua" w:hAnsi="Book Antiqua" w:eastAsia="Book Antiqua" w:cs="Book Antiqua"/>
          <w:color w:val="000000"/>
        </w:rPr>
        <w:t>: 43-48 [PMID: 30876640 DOI: 10.1053/j.semvascsurg.2019.02.001]</w:t>
      </w:r>
    </w:p>
    <w:p>
      <w:pPr>
        <w:spacing w:line="360" w:lineRule="auto"/>
        <w:jc w:val="both"/>
      </w:pPr>
      <w:r>
        <w:rPr>
          <w:rFonts w:ascii="Book Antiqua" w:hAnsi="Book Antiqua" w:eastAsia="Book Antiqua" w:cs="Book Antiqua"/>
          <w:color w:val="000000"/>
        </w:rPr>
        <w:t xml:space="preserve">59 </w:t>
      </w:r>
      <w:r>
        <w:rPr>
          <w:rFonts w:ascii="Book Antiqua" w:hAnsi="Book Antiqua" w:eastAsia="Book Antiqua" w:cs="Book Antiqua"/>
          <w:b/>
          <w:bCs/>
          <w:color w:val="000000"/>
        </w:rPr>
        <w:t>Falanga V</w:t>
      </w:r>
      <w:r>
        <w:rPr>
          <w:rFonts w:ascii="Book Antiqua" w:hAnsi="Book Antiqua" w:eastAsia="Book Antiqua" w:cs="Book Antiqua"/>
          <w:color w:val="000000"/>
        </w:rPr>
        <w:t xml:space="preserve">. Wound healing and its impairment in the diabetic foot.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2005; </w:t>
      </w:r>
      <w:r>
        <w:rPr>
          <w:rFonts w:ascii="Book Antiqua" w:hAnsi="Book Antiqua" w:eastAsia="Book Antiqua" w:cs="Book Antiqua"/>
          <w:b/>
          <w:bCs/>
          <w:color w:val="000000"/>
        </w:rPr>
        <w:t>366</w:t>
      </w:r>
      <w:r>
        <w:rPr>
          <w:rFonts w:ascii="Book Antiqua" w:hAnsi="Book Antiqua" w:eastAsia="Book Antiqua" w:cs="Book Antiqua"/>
          <w:color w:val="000000"/>
        </w:rPr>
        <w:t>: 1736-1743 [PMID: 16291068 DOI: 10.1016/S0140-6736(05)67700-8]</w:t>
      </w:r>
    </w:p>
    <w:p>
      <w:pPr>
        <w:spacing w:line="360" w:lineRule="auto"/>
        <w:jc w:val="both"/>
      </w:pPr>
      <w:r>
        <w:rPr>
          <w:rFonts w:ascii="Book Antiqua" w:hAnsi="Book Antiqua" w:eastAsia="Book Antiqua" w:cs="Book Antiqua"/>
          <w:color w:val="000000"/>
        </w:rPr>
        <w:t xml:space="preserve">60 </w:t>
      </w:r>
      <w:r>
        <w:rPr>
          <w:rFonts w:ascii="Book Antiqua" w:hAnsi="Book Antiqua" w:eastAsia="Book Antiqua" w:cs="Book Antiqua"/>
          <w:b/>
          <w:bCs/>
          <w:color w:val="000000"/>
        </w:rPr>
        <w:t>Monteiro-Soares M</w:t>
      </w:r>
      <w:r>
        <w:rPr>
          <w:rFonts w:ascii="Book Antiqua" w:hAnsi="Book Antiqua" w:eastAsia="Book Antiqua" w:cs="Book Antiqua"/>
          <w:color w:val="000000"/>
        </w:rPr>
        <w:t xml:space="preserve">, Boyko EJ, Jeffcoate W, Mills JL, Russell D, Morbach S, Game F. Diabetic foot ulcer classifications: A critical review. </w:t>
      </w:r>
      <w:r>
        <w:rPr>
          <w:rFonts w:ascii="Book Antiqua" w:hAnsi="Book Antiqua" w:eastAsia="Book Antiqua" w:cs="Book Antiqua"/>
          <w:i/>
          <w:iCs/>
          <w:color w:val="000000"/>
        </w:rPr>
        <w:t>Diabetes Metab Res Rev</w:t>
      </w:r>
      <w:r>
        <w:rPr>
          <w:rFonts w:ascii="Book Antiqua" w:hAnsi="Book Antiqua" w:eastAsia="Book Antiqua" w:cs="Book Antiqua"/>
          <w:color w:val="000000"/>
        </w:rPr>
        <w:t xml:space="preserve"> 2020; </w:t>
      </w:r>
      <w:r>
        <w:rPr>
          <w:rFonts w:ascii="Book Antiqua" w:hAnsi="Book Antiqua" w:eastAsia="Book Antiqua" w:cs="Book Antiqua"/>
          <w:b/>
          <w:bCs/>
          <w:color w:val="000000"/>
        </w:rPr>
        <w:t>36 Suppl 1</w:t>
      </w:r>
      <w:r>
        <w:rPr>
          <w:rFonts w:ascii="Book Antiqua" w:hAnsi="Book Antiqua" w:eastAsia="Book Antiqua" w:cs="Book Antiqua"/>
          <w:color w:val="000000"/>
        </w:rPr>
        <w:t>: e3272 [PMID: 32176449 DOI: 10.1002/dmrr.3272]</w:t>
      </w:r>
    </w:p>
    <w:p>
      <w:pPr>
        <w:spacing w:line="360" w:lineRule="auto"/>
        <w:jc w:val="both"/>
      </w:pPr>
      <w:r>
        <w:rPr>
          <w:rFonts w:ascii="Book Antiqua" w:hAnsi="Book Antiqua" w:eastAsia="Book Antiqua" w:cs="Book Antiqua"/>
          <w:color w:val="000000"/>
        </w:rPr>
        <w:t xml:space="preserve">61 </w:t>
      </w:r>
      <w:r>
        <w:rPr>
          <w:rFonts w:ascii="Book Antiqua" w:hAnsi="Book Antiqua" w:eastAsia="Book Antiqua" w:cs="Book Antiqua"/>
          <w:b/>
          <w:bCs/>
          <w:color w:val="000000"/>
        </w:rPr>
        <w:t>Jeffcoate WJ</w:t>
      </w:r>
      <w:r>
        <w:rPr>
          <w:rFonts w:ascii="Book Antiqua" w:hAnsi="Book Antiqua" w:eastAsia="Book Antiqua" w:cs="Book Antiqua"/>
          <w:color w:val="000000"/>
        </w:rPr>
        <w:t xml:space="preserve">, Price P, Harding KG; International working group on wound healing and treatments for people with diabetic foot ulcers. Wound healing and treatments for people with diabetic foot ulcers. </w:t>
      </w:r>
      <w:r>
        <w:rPr>
          <w:rFonts w:ascii="Book Antiqua" w:hAnsi="Book Antiqua" w:eastAsia="Book Antiqua" w:cs="Book Antiqua"/>
          <w:i/>
          <w:iCs/>
          <w:color w:val="000000"/>
        </w:rPr>
        <w:t>Diabetes Metab Res Rev</w:t>
      </w:r>
      <w:r>
        <w:rPr>
          <w:rFonts w:ascii="Book Antiqua" w:hAnsi="Book Antiqua" w:eastAsia="Book Antiqua" w:cs="Book Antiqua"/>
          <w:color w:val="000000"/>
        </w:rPr>
        <w:t xml:space="preserve"> 2004; </w:t>
      </w:r>
      <w:r>
        <w:rPr>
          <w:rFonts w:ascii="Book Antiqua" w:hAnsi="Book Antiqua" w:eastAsia="Book Antiqua" w:cs="Book Antiqua"/>
          <w:b/>
          <w:bCs/>
          <w:color w:val="000000"/>
        </w:rPr>
        <w:t>20 Suppl 1</w:t>
      </w:r>
      <w:r>
        <w:rPr>
          <w:rFonts w:ascii="Book Antiqua" w:hAnsi="Book Antiqua" w:eastAsia="Book Antiqua" w:cs="Book Antiqua"/>
          <w:color w:val="000000"/>
        </w:rPr>
        <w:t>: S78-S89 [PMID: 15150819 DOI: 10.1002/dmrr.476]</w:t>
      </w:r>
    </w:p>
    <w:p>
      <w:pPr>
        <w:spacing w:line="360" w:lineRule="auto"/>
        <w:jc w:val="both"/>
      </w:pPr>
      <w:r>
        <w:rPr>
          <w:rFonts w:ascii="Book Antiqua" w:hAnsi="Book Antiqua" w:eastAsia="Book Antiqua" w:cs="Book Antiqua"/>
          <w:color w:val="000000"/>
        </w:rPr>
        <w:t xml:space="preserve">62 </w:t>
      </w:r>
      <w:r>
        <w:rPr>
          <w:rFonts w:ascii="Book Antiqua" w:hAnsi="Book Antiqua" w:eastAsia="Book Antiqua" w:cs="Book Antiqua"/>
          <w:b/>
          <w:bCs/>
          <w:color w:val="000000"/>
        </w:rPr>
        <w:t>Davis WA</w:t>
      </w:r>
      <w:r>
        <w:rPr>
          <w:rFonts w:ascii="Book Antiqua" w:hAnsi="Book Antiqua" w:eastAsia="Book Antiqua" w:cs="Book Antiqua"/>
          <w:color w:val="000000"/>
        </w:rPr>
        <w:t xml:space="preserve">, Norman PE, Bruce DG, Davis TM. Predictors, consequences and costs of diabetes-related lower extremity amputation complicating type 2 diabetes: the Fremantle Diabetes Study. </w:t>
      </w:r>
      <w:r>
        <w:rPr>
          <w:rFonts w:ascii="Book Antiqua" w:hAnsi="Book Antiqua" w:eastAsia="Book Antiqua" w:cs="Book Antiqua"/>
          <w:i/>
          <w:iCs/>
          <w:color w:val="000000"/>
        </w:rPr>
        <w:t>Diabetologia</w:t>
      </w:r>
      <w:r>
        <w:rPr>
          <w:rFonts w:ascii="Book Antiqua" w:hAnsi="Book Antiqua" w:eastAsia="Book Antiqua" w:cs="Book Antiqua"/>
          <w:color w:val="000000"/>
        </w:rPr>
        <w:t xml:space="preserve"> 2006; </w:t>
      </w:r>
      <w:r>
        <w:rPr>
          <w:rFonts w:ascii="Book Antiqua" w:hAnsi="Book Antiqua" w:eastAsia="Book Antiqua" w:cs="Book Antiqua"/>
          <w:b/>
          <w:bCs/>
          <w:color w:val="000000"/>
        </w:rPr>
        <w:t>49</w:t>
      </w:r>
      <w:r>
        <w:rPr>
          <w:rFonts w:ascii="Book Antiqua" w:hAnsi="Book Antiqua" w:eastAsia="Book Antiqua" w:cs="Book Antiqua"/>
          <w:color w:val="000000"/>
        </w:rPr>
        <w:t>: 2634-2641 [PMID: 17001469 DOI: 10.1007/s00125-006-0431-0]</w:t>
      </w:r>
    </w:p>
    <w:p>
      <w:pPr>
        <w:spacing w:line="360" w:lineRule="auto"/>
        <w:jc w:val="both"/>
      </w:pPr>
      <w:r>
        <w:rPr>
          <w:rFonts w:ascii="Book Antiqua" w:hAnsi="Book Antiqua" w:eastAsia="Book Antiqua" w:cs="Book Antiqua"/>
          <w:color w:val="000000"/>
        </w:rPr>
        <w:t xml:space="preserve">63 </w:t>
      </w:r>
      <w:r>
        <w:rPr>
          <w:rFonts w:ascii="Book Antiqua" w:hAnsi="Book Antiqua" w:eastAsia="Book Antiqua" w:cs="Book Antiqua"/>
          <w:b/>
          <w:bCs/>
          <w:color w:val="000000"/>
        </w:rPr>
        <w:t>Ince P</w:t>
      </w:r>
      <w:r>
        <w:rPr>
          <w:rFonts w:ascii="Book Antiqua" w:hAnsi="Book Antiqua" w:eastAsia="Book Antiqua" w:cs="Book Antiqua"/>
          <w:color w:val="000000"/>
        </w:rPr>
        <w:t xml:space="preserve">, Game FL, Jeffcoate WJ. Rate of healing of neuropathic ulcers of the foot in diabetes and its relationship to ulcer duration and ulcer area. </w:t>
      </w:r>
      <w:r>
        <w:rPr>
          <w:rFonts w:ascii="Book Antiqua" w:hAnsi="Book Antiqua" w:eastAsia="Book Antiqua" w:cs="Book Antiqua"/>
          <w:i/>
          <w:iCs/>
          <w:color w:val="000000"/>
        </w:rPr>
        <w:t>Diabetes Care</w:t>
      </w:r>
      <w:r>
        <w:rPr>
          <w:rFonts w:ascii="Book Antiqua" w:hAnsi="Book Antiqua" w:eastAsia="Book Antiqua" w:cs="Book Antiqua"/>
          <w:color w:val="000000"/>
        </w:rPr>
        <w:t xml:space="preserve"> 2007; </w:t>
      </w:r>
      <w:r>
        <w:rPr>
          <w:rFonts w:ascii="Book Antiqua" w:hAnsi="Book Antiqua" w:eastAsia="Book Antiqua" w:cs="Book Antiqua"/>
          <w:b/>
          <w:bCs/>
          <w:color w:val="000000"/>
        </w:rPr>
        <w:t>30</w:t>
      </w:r>
      <w:r>
        <w:rPr>
          <w:rFonts w:ascii="Book Antiqua" w:hAnsi="Book Antiqua" w:eastAsia="Book Antiqua" w:cs="Book Antiqua"/>
          <w:color w:val="000000"/>
        </w:rPr>
        <w:t>: 660-663 [PMID: 17327337 DOI: 10.2337/dc06-2043]</w:t>
      </w:r>
    </w:p>
    <w:p>
      <w:pPr>
        <w:spacing w:line="360" w:lineRule="auto"/>
        <w:jc w:val="both"/>
      </w:pPr>
      <w:r>
        <w:rPr>
          <w:rFonts w:ascii="Book Antiqua" w:hAnsi="Book Antiqua" w:eastAsia="Book Antiqua" w:cs="Book Antiqua"/>
          <w:color w:val="000000"/>
        </w:rPr>
        <w:t xml:space="preserve">64 </w:t>
      </w:r>
      <w:r>
        <w:rPr>
          <w:rFonts w:ascii="Book Antiqua" w:hAnsi="Book Antiqua" w:eastAsia="Book Antiqua" w:cs="Book Antiqua"/>
          <w:b/>
          <w:bCs/>
          <w:color w:val="000000"/>
        </w:rPr>
        <w:t>Ince P</w:t>
      </w:r>
      <w:r>
        <w:rPr>
          <w:rFonts w:ascii="Book Antiqua" w:hAnsi="Book Antiqua" w:eastAsia="Book Antiqua" w:cs="Book Antiqua"/>
          <w:color w:val="000000"/>
        </w:rPr>
        <w:t xml:space="preserve">, Kendrick D, Game F, Jeffcoate W. The association between baseline characteristics and the outcome of foot lesions in a UK population with diabetes. </w:t>
      </w:r>
      <w:r>
        <w:rPr>
          <w:rFonts w:ascii="Book Antiqua" w:hAnsi="Book Antiqua" w:eastAsia="Book Antiqua" w:cs="Book Antiqua"/>
          <w:i/>
          <w:iCs/>
          <w:color w:val="000000"/>
        </w:rPr>
        <w:t>Diabet Med</w:t>
      </w:r>
      <w:r>
        <w:rPr>
          <w:rFonts w:ascii="Book Antiqua" w:hAnsi="Book Antiqua" w:eastAsia="Book Antiqua" w:cs="Book Antiqua"/>
          <w:color w:val="000000"/>
        </w:rPr>
        <w:t xml:space="preserve"> 2007; </w:t>
      </w:r>
      <w:r>
        <w:rPr>
          <w:rFonts w:ascii="Book Antiqua" w:hAnsi="Book Antiqua" w:eastAsia="Book Antiqua" w:cs="Book Antiqua"/>
          <w:b/>
          <w:bCs/>
          <w:color w:val="000000"/>
        </w:rPr>
        <w:t>24</w:t>
      </w:r>
      <w:r>
        <w:rPr>
          <w:rFonts w:ascii="Book Antiqua" w:hAnsi="Book Antiqua" w:eastAsia="Book Antiqua" w:cs="Book Antiqua"/>
          <w:color w:val="000000"/>
        </w:rPr>
        <w:t>: 977-981 [PMID: 17559429 DOI: 10.1111/j.1464-5491.2007.02189.x]</w:t>
      </w:r>
    </w:p>
    <w:p>
      <w:pPr>
        <w:spacing w:line="360" w:lineRule="auto"/>
        <w:jc w:val="both"/>
      </w:pPr>
      <w:r>
        <w:rPr>
          <w:rFonts w:ascii="Book Antiqua" w:hAnsi="Book Antiqua" w:eastAsia="Book Antiqua" w:cs="Book Antiqua"/>
          <w:color w:val="000000"/>
        </w:rPr>
        <w:t xml:space="preserve">65 </w:t>
      </w:r>
      <w:r>
        <w:rPr>
          <w:rFonts w:ascii="Book Antiqua" w:hAnsi="Book Antiqua" w:eastAsia="Book Antiqua" w:cs="Book Antiqua"/>
          <w:b/>
          <w:bCs/>
          <w:color w:val="000000"/>
        </w:rPr>
        <w:t>Schofield CJ</w:t>
      </w:r>
      <w:r>
        <w:rPr>
          <w:rFonts w:ascii="Book Antiqua" w:hAnsi="Book Antiqua" w:eastAsia="Book Antiqua" w:cs="Book Antiqua"/>
          <w:color w:val="000000"/>
        </w:rPr>
        <w:t xml:space="preserve">, Libby G, Brennan GM, MacAlpine RR, Morris AD, Leese GP; DARTS/MEMO Collaboration. mortality and hospitalization in patients after amputation: a comparison between patients with and without diabetes. </w:t>
      </w:r>
      <w:r>
        <w:rPr>
          <w:rFonts w:ascii="Book Antiqua" w:hAnsi="Book Antiqua" w:eastAsia="Book Antiqua" w:cs="Book Antiqua"/>
          <w:i/>
          <w:iCs/>
          <w:color w:val="000000"/>
        </w:rPr>
        <w:t>Diabetes Care</w:t>
      </w:r>
      <w:r>
        <w:rPr>
          <w:rFonts w:ascii="Book Antiqua" w:hAnsi="Book Antiqua" w:eastAsia="Book Antiqua" w:cs="Book Antiqua"/>
          <w:color w:val="000000"/>
        </w:rPr>
        <w:t xml:space="preserve"> 2006; </w:t>
      </w:r>
      <w:r>
        <w:rPr>
          <w:rFonts w:ascii="Book Antiqua" w:hAnsi="Book Antiqua" w:eastAsia="Book Antiqua" w:cs="Book Antiqua"/>
          <w:b/>
          <w:bCs/>
          <w:color w:val="000000"/>
        </w:rPr>
        <w:t>29</w:t>
      </w:r>
      <w:r>
        <w:rPr>
          <w:rFonts w:ascii="Book Antiqua" w:hAnsi="Book Antiqua" w:eastAsia="Book Antiqua" w:cs="Book Antiqua"/>
          <w:color w:val="000000"/>
        </w:rPr>
        <w:t>: 2252-2256 [PMID: 17003302 DOI: 10.2337/dc06-0926]</w:t>
      </w:r>
    </w:p>
    <w:p>
      <w:pPr>
        <w:spacing w:line="360" w:lineRule="auto"/>
        <w:jc w:val="both"/>
      </w:pPr>
      <w:r>
        <w:rPr>
          <w:rFonts w:ascii="Book Antiqua" w:hAnsi="Book Antiqua" w:eastAsia="Book Antiqua" w:cs="Book Antiqua"/>
          <w:color w:val="000000"/>
        </w:rPr>
        <w:t xml:space="preserve">66 </w:t>
      </w:r>
      <w:r>
        <w:rPr>
          <w:rFonts w:ascii="Book Antiqua" w:hAnsi="Book Antiqua" w:eastAsia="Book Antiqua" w:cs="Book Antiqua"/>
          <w:b/>
          <w:bCs/>
          <w:color w:val="000000"/>
        </w:rPr>
        <w:t>Geethalakshmi R</w:t>
      </w:r>
      <w:r>
        <w:rPr>
          <w:rFonts w:ascii="Book Antiqua" w:hAnsi="Book Antiqua" w:eastAsia="Book Antiqua" w:cs="Book Antiqua"/>
          <w:color w:val="000000"/>
        </w:rPr>
        <w:t xml:space="preserve">, Sakravarthi C, Kritika T, Arul Kirubakaran M, Sarada DV. Evaluation of antioxidant and wound healing potentials of </w:t>
      </w:r>
      <w:r>
        <w:rPr>
          <w:rFonts w:ascii="Book Antiqua" w:hAnsi="Book Antiqua" w:eastAsia="Book Antiqua" w:cs="Book Antiqua"/>
          <w:i/>
          <w:iCs/>
          <w:color w:val="000000"/>
        </w:rPr>
        <w:t>Sphaeranthusamaranthoides</w:t>
      </w:r>
      <w:r>
        <w:rPr>
          <w:rFonts w:ascii="Book Antiqua" w:hAnsi="Book Antiqua" w:eastAsia="Book Antiqua" w:cs="Book Antiqua"/>
          <w:color w:val="000000"/>
        </w:rPr>
        <w:t xml:space="preserve">Burm.f. </w:t>
      </w:r>
      <w:r>
        <w:rPr>
          <w:rFonts w:ascii="Book Antiqua" w:hAnsi="Book Antiqua" w:eastAsia="Book Antiqua" w:cs="Book Antiqua"/>
          <w:i/>
          <w:iCs/>
          <w:color w:val="000000"/>
        </w:rPr>
        <w:t>Biomed Res Int</w:t>
      </w:r>
      <w:r>
        <w:rPr>
          <w:rFonts w:ascii="Book Antiqua" w:hAnsi="Book Antiqua" w:eastAsia="Book Antiqua" w:cs="Book Antiqua"/>
          <w:color w:val="000000"/>
        </w:rPr>
        <w:t xml:space="preserve"> 2013; </w:t>
      </w:r>
      <w:r>
        <w:rPr>
          <w:rFonts w:ascii="Book Antiqua" w:hAnsi="Book Antiqua" w:eastAsia="Book Antiqua" w:cs="Book Antiqua"/>
          <w:b/>
          <w:bCs/>
          <w:color w:val="000000"/>
        </w:rPr>
        <w:t>2013</w:t>
      </w:r>
      <w:r>
        <w:rPr>
          <w:rFonts w:ascii="Book Antiqua" w:hAnsi="Book Antiqua" w:eastAsia="Book Antiqua" w:cs="Book Antiqua"/>
          <w:color w:val="000000"/>
        </w:rPr>
        <w:t>: 607109 [PMID: 23509751 DOI: 10.1155/2013/607109]</w:t>
      </w:r>
    </w:p>
    <w:p>
      <w:pPr>
        <w:spacing w:line="360" w:lineRule="auto"/>
        <w:jc w:val="both"/>
      </w:pPr>
      <w:r>
        <w:rPr>
          <w:rFonts w:ascii="Book Antiqua" w:hAnsi="Book Antiqua" w:eastAsia="Book Antiqua" w:cs="Book Antiqua"/>
          <w:color w:val="000000"/>
        </w:rPr>
        <w:t xml:space="preserve">67 </w:t>
      </w:r>
      <w:r>
        <w:rPr>
          <w:rFonts w:ascii="Book Antiqua" w:hAnsi="Book Antiqua" w:eastAsia="Book Antiqua" w:cs="Book Antiqua"/>
          <w:b/>
          <w:bCs/>
          <w:color w:val="000000"/>
        </w:rPr>
        <w:t>Luong KV</w:t>
      </w:r>
      <w:r>
        <w:rPr>
          <w:rFonts w:ascii="Book Antiqua" w:hAnsi="Book Antiqua" w:eastAsia="Book Antiqua" w:cs="Book Antiqua"/>
          <w:color w:val="000000"/>
        </w:rPr>
        <w:t xml:space="preserve">, Nguyen LT. The impact of thiamine treatment in the diabetes mellitus. </w:t>
      </w:r>
      <w:r>
        <w:rPr>
          <w:rFonts w:ascii="Book Antiqua" w:hAnsi="Book Antiqua" w:eastAsia="Book Antiqua" w:cs="Book Antiqua"/>
          <w:i/>
          <w:iCs/>
          <w:color w:val="000000"/>
        </w:rPr>
        <w:t>J Clin Med Res</w:t>
      </w:r>
      <w:r>
        <w:rPr>
          <w:rFonts w:ascii="Book Antiqua" w:hAnsi="Book Antiqua" w:eastAsia="Book Antiqua" w:cs="Book Antiqua"/>
          <w:color w:val="000000"/>
        </w:rPr>
        <w:t xml:space="preserve"> 2012; </w:t>
      </w:r>
      <w:r>
        <w:rPr>
          <w:rFonts w:ascii="Book Antiqua" w:hAnsi="Book Antiqua" w:eastAsia="Book Antiqua" w:cs="Book Antiqua"/>
          <w:b/>
          <w:bCs/>
          <w:color w:val="000000"/>
        </w:rPr>
        <w:t>4</w:t>
      </w:r>
      <w:r>
        <w:rPr>
          <w:rFonts w:ascii="Book Antiqua" w:hAnsi="Book Antiqua" w:eastAsia="Book Antiqua" w:cs="Book Antiqua"/>
          <w:color w:val="000000"/>
        </w:rPr>
        <w:t>: 153-160 [PMID: 22719800 DOI: 10.4021/jocmr890w]</w:t>
      </w:r>
    </w:p>
    <w:p>
      <w:pPr>
        <w:spacing w:line="360" w:lineRule="auto"/>
        <w:jc w:val="both"/>
      </w:pPr>
      <w:r>
        <w:rPr>
          <w:rFonts w:ascii="Book Antiqua" w:hAnsi="Book Antiqua" w:eastAsia="Book Antiqua" w:cs="Book Antiqua"/>
          <w:color w:val="000000"/>
        </w:rPr>
        <w:t xml:space="preserve">68 </w:t>
      </w:r>
      <w:r>
        <w:rPr>
          <w:rFonts w:ascii="Book Antiqua" w:hAnsi="Book Antiqua" w:eastAsia="Book Antiqua" w:cs="Book Antiqua"/>
          <w:b/>
          <w:bCs/>
          <w:color w:val="000000"/>
        </w:rPr>
        <w:t>Gupta SK</w:t>
      </w:r>
      <w:r>
        <w:rPr>
          <w:rFonts w:ascii="Book Antiqua" w:hAnsi="Book Antiqua" w:eastAsia="Book Antiqua" w:cs="Book Antiqua"/>
          <w:color w:val="000000"/>
        </w:rPr>
        <w:t xml:space="preserve">, Panda S, Singh SK. The etiopathogenesis of the diabetic foot: an unrelenting epidemic. </w:t>
      </w:r>
      <w:r>
        <w:rPr>
          <w:rFonts w:ascii="Book Antiqua" w:hAnsi="Book Antiqua" w:eastAsia="Book Antiqua" w:cs="Book Antiqua"/>
          <w:i/>
          <w:iCs/>
          <w:color w:val="000000"/>
        </w:rPr>
        <w:t>Int J Low Extrem Wounds</w:t>
      </w:r>
      <w:r>
        <w:rPr>
          <w:rFonts w:ascii="Book Antiqua" w:hAnsi="Book Antiqua" w:eastAsia="Book Antiqua" w:cs="Book Antiqua"/>
          <w:color w:val="000000"/>
        </w:rPr>
        <w:t xml:space="preserve"> 2010; </w:t>
      </w:r>
      <w:r>
        <w:rPr>
          <w:rFonts w:ascii="Book Antiqua" w:hAnsi="Book Antiqua" w:eastAsia="Book Antiqua" w:cs="Book Antiqua"/>
          <w:b/>
          <w:bCs/>
          <w:color w:val="000000"/>
        </w:rPr>
        <w:t>9</w:t>
      </w:r>
      <w:r>
        <w:rPr>
          <w:rFonts w:ascii="Book Antiqua" w:hAnsi="Book Antiqua" w:eastAsia="Book Antiqua" w:cs="Book Antiqua"/>
          <w:color w:val="000000"/>
        </w:rPr>
        <w:t>: 127-131 [PMID: 20705623 DOI: 10.1177/1534734610380029]</w:t>
      </w:r>
    </w:p>
    <w:p>
      <w:pPr>
        <w:spacing w:line="360" w:lineRule="auto"/>
        <w:jc w:val="both"/>
      </w:pPr>
      <w:r>
        <w:rPr>
          <w:rFonts w:ascii="Book Antiqua" w:hAnsi="Book Antiqua" w:eastAsia="Book Antiqua" w:cs="Book Antiqua"/>
          <w:color w:val="000000"/>
        </w:rPr>
        <w:t xml:space="preserve">69 </w:t>
      </w:r>
      <w:r>
        <w:rPr>
          <w:rFonts w:ascii="Book Antiqua" w:hAnsi="Book Antiqua" w:eastAsia="Book Antiqua" w:cs="Book Antiqua"/>
          <w:b/>
          <w:bCs/>
          <w:color w:val="000000"/>
        </w:rPr>
        <w:t>Tam JC</w:t>
      </w:r>
      <w:r>
        <w:rPr>
          <w:rFonts w:ascii="Book Antiqua" w:hAnsi="Book Antiqua" w:eastAsia="Book Antiqua" w:cs="Book Antiqua"/>
          <w:color w:val="000000"/>
        </w:rPr>
        <w:t xml:space="preserve">, Lau KM, Liu CL, To MH, Kwok HF, Lai KK, Lau CP, Ko CH, Leung PC, Fung KP, Lau CB. The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diabetic wound healing effects of a 2-herb formula and its mechanisms of action. </w:t>
      </w:r>
      <w:r>
        <w:rPr>
          <w:rFonts w:ascii="Book Antiqua" w:hAnsi="Book Antiqua" w:eastAsia="Book Antiqua" w:cs="Book Antiqua"/>
          <w:i/>
          <w:iCs/>
          <w:color w:val="000000"/>
        </w:rPr>
        <w:t>J Ethnopharmacol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134</w:t>
      </w:r>
      <w:r>
        <w:rPr>
          <w:rFonts w:ascii="Book Antiqua" w:hAnsi="Book Antiqua" w:eastAsia="Book Antiqua" w:cs="Book Antiqua"/>
          <w:color w:val="000000"/>
        </w:rPr>
        <w:t>: 831-838 [PMID: 21291991 DOI: 10.1016/j.jep.2011.01.032]</w:t>
      </w:r>
    </w:p>
    <w:p>
      <w:pPr>
        <w:spacing w:line="360" w:lineRule="auto"/>
        <w:jc w:val="both"/>
      </w:pPr>
      <w:r>
        <w:rPr>
          <w:rFonts w:ascii="Book Antiqua" w:hAnsi="Book Antiqua" w:eastAsia="Book Antiqua" w:cs="Book Antiqua"/>
          <w:color w:val="000000"/>
        </w:rPr>
        <w:t xml:space="preserve">70 </w:t>
      </w:r>
      <w:r>
        <w:rPr>
          <w:rFonts w:ascii="Book Antiqua" w:hAnsi="Book Antiqua" w:eastAsia="Book Antiqua" w:cs="Book Antiqua"/>
          <w:b/>
          <w:bCs/>
          <w:color w:val="000000"/>
        </w:rPr>
        <w:t>Ekmektzoglou KA</w:t>
      </w:r>
      <w:r>
        <w:rPr>
          <w:rFonts w:ascii="Book Antiqua" w:hAnsi="Book Antiqua" w:eastAsia="Book Antiqua" w:cs="Book Antiqua"/>
          <w:color w:val="000000"/>
        </w:rPr>
        <w:t xml:space="preserve">, Zografos GC. A concomitant review of the effects of diabetes mellitus and hypothyroidism in wound healing.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2006; </w:t>
      </w:r>
      <w:r>
        <w:rPr>
          <w:rFonts w:ascii="Book Antiqua" w:hAnsi="Book Antiqua" w:eastAsia="Book Antiqua" w:cs="Book Antiqua"/>
          <w:b/>
          <w:bCs/>
          <w:color w:val="000000"/>
        </w:rPr>
        <w:t>12</w:t>
      </w:r>
      <w:r>
        <w:rPr>
          <w:rFonts w:ascii="Book Antiqua" w:hAnsi="Book Antiqua" w:eastAsia="Book Antiqua" w:cs="Book Antiqua"/>
          <w:color w:val="000000"/>
        </w:rPr>
        <w:t>: 2721-2729 [PMID: 16718759 DOI: 10.3748/wjg.v12.i17.2721]</w:t>
      </w:r>
    </w:p>
    <w:p>
      <w:pPr>
        <w:spacing w:line="360" w:lineRule="auto"/>
        <w:jc w:val="both"/>
      </w:pPr>
      <w:r>
        <w:rPr>
          <w:rFonts w:ascii="Book Antiqua" w:hAnsi="Book Antiqua" w:eastAsia="Book Antiqua" w:cs="Book Antiqua"/>
          <w:color w:val="000000"/>
        </w:rPr>
        <w:t xml:space="preserve">71 </w:t>
      </w:r>
      <w:r>
        <w:rPr>
          <w:rFonts w:ascii="Book Antiqua" w:hAnsi="Book Antiqua" w:eastAsia="Book Antiqua" w:cs="Book Antiqua"/>
          <w:b/>
          <w:bCs/>
          <w:color w:val="000000"/>
        </w:rPr>
        <w:t>D'Souza DR</w:t>
      </w:r>
      <w:r>
        <w:rPr>
          <w:rFonts w:ascii="Book Antiqua" w:hAnsi="Book Antiqua" w:eastAsia="Book Antiqua" w:cs="Book Antiqua"/>
          <w:color w:val="000000"/>
        </w:rPr>
        <w:t xml:space="preserve">, Salib MM, Bennett J, Mochin-Peters M, Asrani K, Goldblum SE, Renoud KJ, Shapiro P, Passaniti A. Hyperglycemia regulates RUNX2 activation and cellular wound healing through the aldose reductase polyol pathway.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2009; </w:t>
      </w:r>
      <w:r>
        <w:rPr>
          <w:rFonts w:ascii="Book Antiqua" w:hAnsi="Book Antiqua" w:eastAsia="Book Antiqua" w:cs="Book Antiqua"/>
          <w:b/>
          <w:bCs/>
          <w:color w:val="000000"/>
        </w:rPr>
        <w:t>284</w:t>
      </w:r>
      <w:r>
        <w:rPr>
          <w:rFonts w:ascii="Book Antiqua" w:hAnsi="Book Antiqua" w:eastAsia="Book Antiqua" w:cs="Book Antiqua"/>
          <w:color w:val="000000"/>
        </w:rPr>
        <w:t>: 17947-17955 [PMID: 19383984 DOI: 10.1074/jbc.M109.002378]</w:t>
      </w:r>
    </w:p>
    <w:p>
      <w:pPr>
        <w:spacing w:line="360" w:lineRule="auto"/>
        <w:jc w:val="both"/>
      </w:pPr>
      <w:r>
        <w:rPr>
          <w:rFonts w:ascii="Book Antiqua" w:hAnsi="Book Antiqua" w:eastAsia="Book Antiqua" w:cs="Book Antiqua"/>
          <w:color w:val="000000"/>
        </w:rPr>
        <w:t xml:space="preserve">72 </w:t>
      </w:r>
      <w:r>
        <w:rPr>
          <w:rFonts w:ascii="Book Antiqua" w:hAnsi="Book Antiqua" w:eastAsia="Book Antiqua" w:cs="Book Antiqua"/>
          <w:b/>
          <w:bCs/>
          <w:color w:val="000000"/>
        </w:rPr>
        <w:t>Abdullah FI,</w:t>
      </w:r>
      <w:r>
        <w:rPr>
          <w:rFonts w:ascii="Book Antiqua" w:hAnsi="Book Antiqua" w:eastAsia="Book Antiqua" w:cs="Book Antiqua"/>
          <w:color w:val="000000"/>
        </w:rPr>
        <w:t xml:space="preserve"> Chua LS, MohdBohari SP, Sari E. Rationale of </w:t>
      </w:r>
      <w:r>
        <w:rPr>
          <w:rFonts w:ascii="Book Antiqua" w:hAnsi="Book Antiqua" w:eastAsia="Book Antiqua" w:cs="Book Antiqua"/>
          <w:i/>
          <w:iCs/>
          <w:color w:val="000000"/>
        </w:rPr>
        <w:t>Orthosiphon aristatus</w:t>
      </w:r>
      <w:r>
        <w:rPr>
          <w:rFonts w:ascii="Book Antiqua" w:hAnsi="Book Antiqua" w:eastAsia="Book Antiqua" w:cs="Book Antiqua"/>
          <w:color w:val="000000"/>
        </w:rPr>
        <w:t xml:space="preserve"> for healing diabetic foot ulcer. </w:t>
      </w:r>
      <w:r>
        <w:rPr>
          <w:rFonts w:ascii="Book Antiqua" w:hAnsi="Book Antiqua" w:eastAsia="Book Antiqua" w:cs="Book Antiqua"/>
          <w:i/>
          <w:iCs/>
          <w:color w:val="000000"/>
        </w:rPr>
        <w:t>Nat Prod Comm</w:t>
      </w:r>
      <w:r>
        <w:rPr>
          <w:rFonts w:ascii="Book Antiqua" w:hAnsi="Book Antiqua" w:eastAsia="Book Antiqua" w:cs="Book Antiqua"/>
          <w:color w:val="000000"/>
        </w:rPr>
        <w:t xml:space="preserve"> 2020</w:t>
      </w:r>
      <w:r>
        <w:rPr>
          <w:rFonts w:hint="eastAsia" w:ascii="Book Antiqua" w:hAnsi="Book Antiqua" w:eastAsia="宋体" w:cs="Book Antiqua"/>
          <w:color w:val="000000"/>
          <w:lang w:eastAsia="zh-CN"/>
        </w:rPr>
        <w:t xml:space="preserve">; </w:t>
      </w:r>
      <w:r>
        <w:rPr>
          <w:rFonts w:hint="eastAsia" w:ascii="Book Antiqua" w:hAnsi="Book Antiqua" w:eastAsia="Book Antiqua" w:cs="Book Antiqua"/>
          <w:color w:val="000000"/>
        </w:rPr>
        <w:t>15:1934578X2095330</w:t>
      </w:r>
      <w:r>
        <w:rPr>
          <w:rFonts w:ascii="Book Antiqua" w:hAnsi="Book Antiqua" w:eastAsia="Book Antiqua" w:cs="Book Antiqua"/>
          <w:color w:val="000000"/>
        </w:rPr>
        <w:t>[DOI:10.1177/1934578X20953308]</w:t>
      </w:r>
    </w:p>
    <w:p>
      <w:pPr>
        <w:spacing w:line="360" w:lineRule="auto"/>
        <w:jc w:val="both"/>
      </w:pPr>
      <w:r>
        <w:rPr>
          <w:rFonts w:ascii="Book Antiqua" w:hAnsi="Book Antiqua" w:eastAsia="Book Antiqua" w:cs="Book Antiqua"/>
          <w:color w:val="000000"/>
        </w:rPr>
        <w:t xml:space="preserve">73 </w:t>
      </w:r>
      <w:r>
        <w:rPr>
          <w:rFonts w:ascii="Book Antiqua" w:hAnsi="Book Antiqua" w:eastAsia="Book Antiqua" w:cs="Book Antiqua"/>
          <w:b/>
          <w:bCs/>
          <w:color w:val="000000"/>
        </w:rPr>
        <w:t>Soleimani Z</w:t>
      </w:r>
      <w:r>
        <w:rPr>
          <w:rFonts w:ascii="Book Antiqua" w:hAnsi="Book Antiqua" w:eastAsia="Book Antiqua" w:cs="Book Antiqua"/>
          <w:color w:val="000000"/>
        </w:rPr>
        <w:t xml:space="preserve">, Hashemdokht F, Bahmani F, Taghizadeh M, Memarzadeh MR, Asemi Z. Clinical and metabolic response to flaxseed oil omega-3 fatty acids supplementation in patients with diabetic foot ulcer: A randomized, double-blind, placebo-controlled trial. </w:t>
      </w:r>
      <w:r>
        <w:rPr>
          <w:rFonts w:ascii="Book Antiqua" w:hAnsi="Book Antiqua" w:eastAsia="Book Antiqua" w:cs="Book Antiqua"/>
          <w:i/>
          <w:iCs/>
          <w:color w:val="000000"/>
        </w:rPr>
        <w:t>J Diabetes Complications</w:t>
      </w:r>
      <w:r>
        <w:rPr>
          <w:rFonts w:ascii="Book Antiqua" w:hAnsi="Book Antiqua" w:eastAsia="Book Antiqua" w:cs="Book Antiqua"/>
          <w:color w:val="000000"/>
        </w:rPr>
        <w:t xml:space="preserve"> 2017; </w:t>
      </w:r>
      <w:r>
        <w:rPr>
          <w:rFonts w:ascii="Book Antiqua" w:hAnsi="Book Antiqua" w:eastAsia="Book Antiqua" w:cs="Book Antiqua"/>
          <w:b/>
          <w:bCs/>
          <w:color w:val="000000"/>
        </w:rPr>
        <w:t>31</w:t>
      </w:r>
      <w:r>
        <w:rPr>
          <w:rFonts w:ascii="Book Antiqua" w:hAnsi="Book Antiqua" w:eastAsia="Book Antiqua" w:cs="Book Antiqua"/>
          <w:color w:val="000000"/>
        </w:rPr>
        <w:t>: 1394-1400 [PMID: 28716357 DOI: 10.1016/j.jdiacomp.2017.06.010]</w:t>
      </w:r>
    </w:p>
    <w:p>
      <w:pPr>
        <w:spacing w:line="360" w:lineRule="auto"/>
        <w:jc w:val="both"/>
      </w:pPr>
      <w:r>
        <w:rPr>
          <w:rFonts w:ascii="Book Antiqua" w:hAnsi="Book Antiqua" w:eastAsia="Book Antiqua" w:cs="Book Antiqua"/>
          <w:color w:val="000000"/>
        </w:rPr>
        <w:t xml:space="preserve">74 </w:t>
      </w:r>
      <w:r>
        <w:rPr>
          <w:rFonts w:ascii="Book Antiqua" w:hAnsi="Book Antiqua" w:eastAsia="Book Antiqua" w:cs="Book Antiqua"/>
          <w:b/>
          <w:bCs/>
          <w:color w:val="000000"/>
        </w:rPr>
        <w:t>Ko CH</w:t>
      </w:r>
      <w:r>
        <w:rPr>
          <w:rFonts w:ascii="Book Antiqua" w:hAnsi="Book Antiqua" w:eastAsia="Book Antiqua" w:cs="Book Antiqua"/>
          <w:color w:val="000000"/>
        </w:rPr>
        <w:t xml:space="preserve">, Yi S, Ozaki R, Cochrane H, Chung H, Lau W, Koon CM, Hoi SW, Lo W, Cheng KF, Lau CB, Chan WY, Leung PC, Chan JC. Healing effect of a two-herb recipe (NF3) on foot ulcers in Chinese patients with diabetes: a randomized double-blind placebo-controlled study. </w:t>
      </w:r>
      <w:r>
        <w:rPr>
          <w:rFonts w:ascii="Book Antiqua" w:hAnsi="Book Antiqua" w:eastAsia="Book Antiqua" w:cs="Book Antiqua"/>
          <w:i/>
          <w:iCs/>
          <w:color w:val="000000"/>
        </w:rPr>
        <w:t>J Diabetes</w:t>
      </w:r>
      <w:r>
        <w:rPr>
          <w:rFonts w:ascii="Book Antiqua" w:hAnsi="Book Antiqua" w:eastAsia="Book Antiqua" w:cs="Book Antiqua"/>
          <w:color w:val="000000"/>
        </w:rPr>
        <w:t xml:space="preserve"> 2014; </w:t>
      </w:r>
      <w:r>
        <w:rPr>
          <w:rFonts w:ascii="Book Antiqua" w:hAnsi="Book Antiqua" w:eastAsia="Book Antiqua" w:cs="Book Antiqua"/>
          <w:b/>
          <w:bCs/>
          <w:color w:val="000000"/>
        </w:rPr>
        <w:t>6</w:t>
      </w:r>
      <w:r>
        <w:rPr>
          <w:rFonts w:ascii="Book Antiqua" w:hAnsi="Book Antiqua" w:eastAsia="Book Antiqua" w:cs="Book Antiqua"/>
          <w:color w:val="000000"/>
        </w:rPr>
        <w:t>: 323-334 [PMID: 24330156 DOI: 10.1111/1753-0407.12117]</w:t>
      </w:r>
    </w:p>
    <w:p>
      <w:pPr>
        <w:spacing w:line="360" w:lineRule="auto"/>
        <w:jc w:val="both"/>
      </w:pPr>
      <w:r>
        <w:rPr>
          <w:rFonts w:ascii="Book Antiqua" w:hAnsi="Book Antiqua" w:eastAsia="Book Antiqua" w:cs="Book Antiqua"/>
          <w:color w:val="000000"/>
        </w:rPr>
        <w:t xml:space="preserve">75 </w:t>
      </w:r>
      <w:r>
        <w:rPr>
          <w:rFonts w:ascii="Book Antiqua" w:hAnsi="Book Antiqua" w:eastAsia="Book Antiqua" w:cs="Book Antiqua"/>
          <w:b/>
          <w:bCs/>
          <w:color w:val="000000"/>
        </w:rPr>
        <w:t>Mohamed EA</w:t>
      </w:r>
      <w:r>
        <w:rPr>
          <w:rFonts w:ascii="Book Antiqua" w:hAnsi="Book Antiqua" w:eastAsia="Book Antiqua" w:cs="Book Antiqua"/>
          <w:color w:val="000000"/>
        </w:rPr>
        <w:t xml:space="preserve">, Siddiqui MJ, Ang LF, Sadikun A, Chan SH, Tan SC, Asmawi MZ, Yam MF. Potent α-glucosidase and α-amylase inhibitory activities of standardized 50% ethanolic extracts and sinensetin from </w:t>
      </w:r>
      <w:r>
        <w:rPr>
          <w:rFonts w:ascii="Book Antiqua" w:hAnsi="Book Antiqua" w:eastAsia="Book Antiqua" w:cs="Book Antiqua"/>
          <w:i/>
          <w:iCs/>
          <w:color w:val="000000"/>
        </w:rPr>
        <w:t>Orthosiphon stamineus</w:t>
      </w:r>
      <w:r>
        <w:rPr>
          <w:rFonts w:ascii="Book Antiqua" w:hAnsi="Book Antiqua" w:eastAsia="Book Antiqua" w:cs="Book Antiqua"/>
          <w:color w:val="000000"/>
        </w:rPr>
        <w:t xml:space="preserve">Benth as anti-diabetic mechanism. </w:t>
      </w:r>
      <w:r>
        <w:rPr>
          <w:rFonts w:ascii="Book Antiqua" w:hAnsi="Book Antiqua" w:eastAsia="Book Antiqua" w:cs="Book Antiqua"/>
          <w:i/>
          <w:iCs/>
          <w:color w:val="000000"/>
        </w:rPr>
        <w:t>BMC Complement Altern Med</w:t>
      </w:r>
      <w:r>
        <w:rPr>
          <w:rFonts w:ascii="Book Antiqua" w:hAnsi="Book Antiqua" w:eastAsia="Book Antiqua" w:cs="Book Antiqua"/>
          <w:color w:val="000000"/>
        </w:rPr>
        <w:t xml:space="preserve"> 2012; </w:t>
      </w:r>
      <w:r>
        <w:rPr>
          <w:rFonts w:ascii="Book Antiqua" w:hAnsi="Book Antiqua" w:eastAsia="Book Antiqua" w:cs="Book Antiqua"/>
          <w:b/>
          <w:bCs/>
          <w:color w:val="000000"/>
        </w:rPr>
        <w:t>12</w:t>
      </w:r>
      <w:r>
        <w:rPr>
          <w:rFonts w:ascii="Book Antiqua" w:hAnsi="Book Antiqua" w:eastAsia="Book Antiqua" w:cs="Book Antiqua"/>
          <w:color w:val="000000"/>
        </w:rPr>
        <w:t>: 176 [PMID: 23039079 DOI: 10.1186/1472-6882-12-176]</w:t>
      </w:r>
    </w:p>
    <w:p>
      <w:pPr>
        <w:spacing w:line="360" w:lineRule="auto"/>
        <w:jc w:val="both"/>
      </w:pPr>
      <w:r>
        <w:rPr>
          <w:rFonts w:ascii="Book Antiqua" w:hAnsi="Book Antiqua" w:eastAsia="Book Antiqua" w:cs="Book Antiqua"/>
          <w:color w:val="000000"/>
        </w:rPr>
        <w:t xml:space="preserve">76 </w:t>
      </w:r>
      <w:r>
        <w:rPr>
          <w:rFonts w:ascii="Book Antiqua" w:hAnsi="Book Antiqua" w:eastAsia="Book Antiqua" w:cs="Book Antiqua"/>
          <w:b/>
          <w:bCs/>
          <w:color w:val="000000"/>
        </w:rPr>
        <w:t>Yam MF</w:t>
      </w:r>
      <w:r>
        <w:rPr>
          <w:rFonts w:ascii="Book Antiqua" w:hAnsi="Book Antiqua" w:eastAsia="Book Antiqua" w:cs="Book Antiqua"/>
          <w:color w:val="000000"/>
        </w:rPr>
        <w:t xml:space="preserve">, Lim V, Salman IM, Ameer OZ, Ang LF, Rosidah N, Abdulkarim MF, Abdullah GZ, Basir R, Sadikun A, Asmawi MZ. HPLC and anti-inflammatory studies of the flavonoid rich chloroform extract fraction of </w:t>
      </w:r>
      <w:r>
        <w:rPr>
          <w:rFonts w:ascii="Book Antiqua" w:hAnsi="Book Antiqua" w:eastAsia="Book Antiqua" w:cs="Book Antiqua"/>
          <w:i/>
          <w:iCs/>
          <w:color w:val="000000"/>
        </w:rPr>
        <w:t>Orthosiphon stamineus</w:t>
      </w:r>
      <w:r>
        <w:rPr>
          <w:rFonts w:ascii="Book Antiqua" w:hAnsi="Book Antiqua" w:eastAsia="Book Antiqua" w:cs="Book Antiqua"/>
          <w:color w:val="000000"/>
        </w:rPr>
        <w:t xml:space="preserve"> leaves. </w:t>
      </w:r>
      <w:r>
        <w:rPr>
          <w:rFonts w:ascii="Book Antiqua" w:hAnsi="Book Antiqua" w:eastAsia="Book Antiqua" w:cs="Book Antiqua"/>
          <w:i/>
          <w:iCs/>
          <w:color w:val="000000"/>
        </w:rPr>
        <w:t>Molecules</w:t>
      </w:r>
      <w:r>
        <w:rPr>
          <w:rFonts w:ascii="Book Antiqua" w:hAnsi="Book Antiqua" w:eastAsia="Book Antiqua" w:cs="Book Antiqua"/>
          <w:color w:val="000000"/>
        </w:rPr>
        <w:t xml:space="preserve"> 2010; </w:t>
      </w:r>
      <w:r>
        <w:rPr>
          <w:rFonts w:ascii="Book Antiqua" w:hAnsi="Book Antiqua" w:eastAsia="Book Antiqua" w:cs="Book Antiqua"/>
          <w:b/>
          <w:bCs/>
          <w:color w:val="000000"/>
        </w:rPr>
        <w:t>15</w:t>
      </w:r>
      <w:r>
        <w:rPr>
          <w:rFonts w:ascii="Book Antiqua" w:hAnsi="Book Antiqua" w:eastAsia="Book Antiqua" w:cs="Book Antiqua"/>
          <w:color w:val="000000"/>
        </w:rPr>
        <w:t>: 4452-4466 [PMID: 20657453 DOI: 10.3390/molecules15064452]</w:t>
      </w:r>
    </w:p>
    <w:p>
      <w:pPr>
        <w:spacing w:line="360" w:lineRule="auto"/>
        <w:jc w:val="both"/>
      </w:pPr>
      <w:r>
        <w:rPr>
          <w:rFonts w:ascii="Book Antiqua" w:hAnsi="Book Antiqua" w:eastAsia="Book Antiqua" w:cs="Book Antiqua"/>
          <w:color w:val="000000"/>
        </w:rPr>
        <w:t xml:space="preserve">77 </w:t>
      </w:r>
      <w:r>
        <w:rPr>
          <w:rFonts w:ascii="Book Antiqua" w:hAnsi="Book Antiqua" w:eastAsia="Book Antiqua" w:cs="Book Antiqua"/>
          <w:b/>
          <w:bCs/>
          <w:color w:val="000000"/>
        </w:rPr>
        <w:t>Gupta A</w:t>
      </w:r>
      <w:r>
        <w:rPr>
          <w:rFonts w:ascii="Book Antiqua" w:hAnsi="Book Antiqua" w:eastAsia="Book Antiqua" w:cs="Book Antiqua"/>
          <w:color w:val="000000"/>
        </w:rPr>
        <w:t xml:space="preserve">, Pandey AK. Aceclofenac-induced hepatotoxicity: An ameliorative effect of </w:t>
      </w:r>
      <w:r>
        <w:rPr>
          <w:rFonts w:ascii="Book Antiqua" w:hAnsi="Book Antiqua" w:eastAsia="Book Antiqua" w:cs="Book Antiqua"/>
          <w:i/>
          <w:iCs/>
          <w:color w:val="000000"/>
        </w:rPr>
        <w:t>Terminalia bellirica</w:t>
      </w:r>
      <w:r>
        <w:rPr>
          <w:rFonts w:ascii="Book Antiqua" w:hAnsi="Book Antiqua" w:eastAsia="Book Antiqua" w:cs="Book Antiqua"/>
          <w:color w:val="000000"/>
        </w:rPr>
        <w:t xml:space="preserve"> fruit and ellagic acid.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949-964 [PMID: 33312421 DOI: 10.4254/wjh.v12.i11.949]</w:t>
      </w:r>
    </w:p>
    <w:p>
      <w:pPr>
        <w:spacing w:line="360" w:lineRule="auto"/>
        <w:jc w:val="both"/>
      </w:pPr>
      <w:r>
        <w:rPr>
          <w:rFonts w:ascii="Book Antiqua" w:hAnsi="Book Antiqua" w:eastAsia="Book Antiqua" w:cs="Book Antiqua"/>
          <w:color w:val="000000"/>
        </w:rPr>
        <w:t xml:space="preserve">78 </w:t>
      </w:r>
      <w:r>
        <w:rPr>
          <w:rFonts w:ascii="Book Antiqua" w:hAnsi="Book Antiqua" w:eastAsia="Book Antiqua" w:cs="Book Antiqua"/>
          <w:b/>
          <w:bCs/>
          <w:color w:val="000000"/>
        </w:rPr>
        <w:t>Theofilis P</w:t>
      </w:r>
      <w:r>
        <w:rPr>
          <w:rFonts w:ascii="Book Antiqua" w:hAnsi="Book Antiqua" w:eastAsia="Book Antiqua" w:cs="Book Antiqua"/>
          <w:color w:val="000000"/>
        </w:rPr>
        <w:t xml:space="preserve">, Sagris M, Oikonomou E, Antonopoulos AS, Siasos G, Tsioufis C, Tousoulis D. Inflammatory mechanisms contributing to endothelial dysfunction. </w:t>
      </w:r>
      <w:r>
        <w:rPr>
          <w:rFonts w:ascii="Book Antiqua" w:hAnsi="Book Antiqua" w:eastAsia="Book Antiqua" w:cs="Book Antiqua"/>
          <w:i/>
          <w:iCs/>
          <w:color w:val="000000"/>
        </w:rPr>
        <w:t>Biomedicines</w:t>
      </w:r>
      <w:r>
        <w:rPr>
          <w:rFonts w:ascii="Book Antiqua" w:hAnsi="Book Antiqua" w:eastAsia="Book Antiqua" w:cs="Book Antiqua"/>
          <w:color w:val="000000"/>
        </w:rPr>
        <w:t xml:space="preserve"> 2021;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34356845 DOI: 10.3390/biomedicines9070781]</w:t>
      </w:r>
    </w:p>
    <w:p>
      <w:pPr>
        <w:spacing w:line="360" w:lineRule="auto"/>
        <w:jc w:val="both"/>
      </w:pPr>
      <w:r>
        <w:rPr>
          <w:rFonts w:ascii="Book Antiqua" w:hAnsi="Book Antiqua" w:eastAsia="Book Antiqua" w:cs="Book Antiqua"/>
          <w:color w:val="000000"/>
        </w:rPr>
        <w:t xml:space="preserve">79 </w:t>
      </w:r>
      <w:r>
        <w:rPr>
          <w:rFonts w:ascii="Book Antiqua" w:hAnsi="Book Antiqua" w:eastAsia="Book Antiqua" w:cs="Book Antiqua"/>
          <w:b/>
          <w:bCs/>
          <w:color w:val="000000"/>
        </w:rPr>
        <w:t>McLennan SV</w:t>
      </w:r>
      <w:r>
        <w:rPr>
          <w:rFonts w:ascii="Book Antiqua" w:hAnsi="Book Antiqua" w:eastAsia="Book Antiqua" w:cs="Book Antiqua"/>
          <w:color w:val="000000"/>
        </w:rPr>
        <w:t xml:space="preserve">, Bonner J, Milne S, Lo L, Charlton A, Kurup S, Jia J, Yue DK, Twigg SM. The anti-inflammatory agent Propolis improves wound healing in a rodent model of experimental diabetes. </w:t>
      </w:r>
      <w:r>
        <w:rPr>
          <w:rFonts w:ascii="Book Antiqua" w:hAnsi="Book Antiqua" w:eastAsia="Book Antiqua" w:cs="Book Antiqua"/>
          <w:i/>
          <w:iCs/>
          <w:color w:val="000000"/>
        </w:rPr>
        <w:t>Wound Repair Regen</w:t>
      </w:r>
      <w:r>
        <w:rPr>
          <w:rFonts w:ascii="Book Antiqua" w:hAnsi="Book Antiqua" w:eastAsia="Book Antiqua" w:cs="Book Antiqua"/>
          <w:color w:val="000000"/>
        </w:rPr>
        <w:t xml:space="preserve"> 2008; </w:t>
      </w:r>
      <w:r>
        <w:rPr>
          <w:rFonts w:ascii="Book Antiqua" w:hAnsi="Book Antiqua" w:eastAsia="Book Antiqua" w:cs="Book Antiqua"/>
          <w:b/>
          <w:bCs/>
          <w:color w:val="000000"/>
        </w:rPr>
        <w:t>16</w:t>
      </w:r>
      <w:r>
        <w:rPr>
          <w:rFonts w:ascii="Book Antiqua" w:hAnsi="Book Antiqua" w:eastAsia="Book Antiqua" w:cs="Book Antiqua"/>
          <w:color w:val="000000"/>
        </w:rPr>
        <w:t>: 706-713 [PMID: 19128266 DOI: 10.1111/j.1524-475X.2008.00421.x]</w:t>
      </w:r>
    </w:p>
    <w:p>
      <w:pPr>
        <w:spacing w:line="360" w:lineRule="auto"/>
        <w:jc w:val="both"/>
      </w:pPr>
      <w:r>
        <w:rPr>
          <w:rFonts w:ascii="Book Antiqua" w:hAnsi="Book Antiqua" w:eastAsia="Book Antiqua" w:cs="Book Antiqua"/>
          <w:color w:val="000000"/>
        </w:rPr>
        <w:t xml:space="preserve">80 </w:t>
      </w:r>
      <w:r>
        <w:rPr>
          <w:rFonts w:ascii="Book Antiqua" w:hAnsi="Book Antiqua" w:eastAsia="Book Antiqua" w:cs="Book Antiqua"/>
          <w:b/>
          <w:bCs/>
          <w:color w:val="000000"/>
        </w:rPr>
        <w:t>Serarslan G</w:t>
      </w:r>
      <w:r>
        <w:rPr>
          <w:rFonts w:ascii="Book Antiqua" w:hAnsi="Book Antiqua" w:eastAsia="Book Antiqua" w:cs="Book Antiqua"/>
          <w:color w:val="000000"/>
        </w:rPr>
        <w:t xml:space="preserve">, Altuğ E, Kontas T, Atik E, Avci G. Caffeic acid phenethyl ester accelerates cutaneous wound healing in a rat model and decreases oxidative stress. </w:t>
      </w:r>
      <w:r>
        <w:rPr>
          <w:rFonts w:ascii="Book Antiqua" w:hAnsi="Book Antiqua" w:eastAsia="Book Antiqua" w:cs="Book Antiqua"/>
          <w:i/>
          <w:iCs/>
          <w:color w:val="000000"/>
        </w:rPr>
        <w:t>Clin Exp Dermatol</w:t>
      </w:r>
      <w:r>
        <w:rPr>
          <w:rFonts w:ascii="Book Antiqua" w:hAnsi="Book Antiqua" w:eastAsia="Book Antiqua" w:cs="Book Antiqua"/>
          <w:color w:val="000000"/>
        </w:rPr>
        <w:t xml:space="preserve"> 2007; </w:t>
      </w:r>
      <w:r>
        <w:rPr>
          <w:rFonts w:ascii="Book Antiqua" w:hAnsi="Book Antiqua" w:eastAsia="Book Antiqua" w:cs="Book Antiqua"/>
          <w:b/>
          <w:bCs/>
          <w:color w:val="000000"/>
        </w:rPr>
        <w:t>32</w:t>
      </w:r>
      <w:r>
        <w:rPr>
          <w:rFonts w:ascii="Book Antiqua" w:hAnsi="Book Antiqua" w:eastAsia="Book Antiqua" w:cs="Book Antiqua"/>
          <w:color w:val="000000"/>
        </w:rPr>
        <w:t>: 709-715 [PMID: 17953639 DOI: 10.1111/j.1365-2230.2007.02470.x]</w:t>
      </w:r>
    </w:p>
    <w:p>
      <w:pPr>
        <w:spacing w:line="360" w:lineRule="auto"/>
        <w:jc w:val="both"/>
      </w:pPr>
      <w:r>
        <w:rPr>
          <w:rFonts w:ascii="Book Antiqua" w:hAnsi="Book Antiqua" w:eastAsia="Book Antiqua" w:cs="Book Antiqua"/>
          <w:color w:val="000000"/>
        </w:rPr>
        <w:t xml:space="preserve">81 </w:t>
      </w:r>
      <w:r>
        <w:rPr>
          <w:rFonts w:ascii="Book Antiqua" w:hAnsi="Book Antiqua" w:eastAsia="Book Antiqua" w:cs="Book Antiqua"/>
          <w:b/>
          <w:bCs/>
          <w:color w:val="000000"/>
        </w:rPr>
        <w:t>Romana-Souza B</w:t>
      </w:r>
      <w:r>
        <w:rPr>
          <w:rFonts w:ascii="Book Antiqua" w:hAnsi="Book Antiqua" w:eastAsia="Book Antiqua" w:cs="Book Antiqua"/>
          <w:color w:val="000000"/>
        </w:rPr>
        <w:t xml:space="preserve">, Dos Santos JS, Monte-Alto-Costa A. Caffeic acid phenethyl ester promotes wound healing of mice pressure ulcers affecting NF-κB, NOS2 and NRF2 expression. </w:t>
      </w:r>
      <w:r>
        <w:rPr>
          <w:rFonts w:ascii="Book Antiqua" w:hAnsi="Book Antiqua" w:eastAsia="Book Antiqua" w:cs="Book Antiqua"/>
          <w:i/>
          <w:iCs/>
          <w:color w:val="000000"/>
        </w:rPr>
        <w:t>Life Sci</w:t>
      </w:r>
      <w:r>
        <w:rPr>
          <w:rFonts w:ascii="Book Antiqua" w:hAnsi="Book Antiqua" w:eastAsia="Book Antiqua" w:cs="Book Antiqua"/>
          <w:color w:val="000000"/>
        </w:rPr>
        <w:t xml:space="preserve"> 2018; </w:t>
      </w:r>
      <w:r>
        <w:rPr>
          <w:rFonts w:ascii="Book Antiqua" w:hAnsi="Book Antiqua" w:eastAsia="Book Antiqua" w:cs="Book Antiqua"/>
          <w:b/>
          <w:bCs/>
          <w:color w:val="000000"/>
        </w:rPr>
        <w:t>207</w:t>
      </w:r>
      <w:r>
        <w:rPr>
          <w:rFonts w:ascii="Book Antiqua" w:hAnsi="Book Antiqua" w:eastAsia="Book Antiqua" w:cs="Book Antiqua"/>
          <w:color w:val="000000"/>
        </w:rPr>
        <w:t>: 158-165 [PMID: 29864436 DOI: 10.1016/j.lfs.2018.05.057]</w:t>
      </w:r>
    </w:p>
    <w:p>
      <w:pPr>
        <w:spacing w:line="360" w:lineRule="auto"/>
        <w:jc w:val="both"/>
      </w:pPr>
      <w:r>
        <w:rPr>
          <w:rFonts w:ascii="Book Antiqua" w:hAnsi="Book Antiqua" w:eastAsia="Book Antiqua" w:cs="Book Antiqua"/>
          <w:color w:val="000000"/>
        </w:rPr>
        <w:t xml:space="preserve">82 </w:t>
      </w:r>
      <w:r>
        <w:rPr>
          <w:rFonts w:ascii="Book Antiqua" w:hAnsi="Book Antiqua" w:eastAsia="Book Antiqua" w:cs="Book Antiqua"/>
          <w:b/>
          <w:bCs/>
          <w:color w:val="000000"/>
        </w:rPr>
        <w:t>Henshaw FR</w:t>
      </w:r>
      <w:r>
        <w:rPr>
          <w:rFonts w:ascii="Book Antiqua" w:hAnsi="Book Antiqua" w:eastAsia="Book Antiqua" w:cs="Book Antiqua"/>
          <w:color w:val="000000"/>
        </w:rPr>
        <w:t xml:space="preserve">, Bolton T, Nube V, Hood A, Veldhoen D, Pfrunder L, McKew GL, Macleod C, McLennan SV, Twigg SM. Topical application of the bee hive protectant propolis is well tolerated and improves human diabetic foot ulcer healing in a prospective feasibility study. </w:t>
      </w:r>
      <w:r>
        <w:rPr>
          <w:rFonts w:ascii="Book Antiqua" w:hAnsi="Book Antiqua" w:eastAsia="Book Antiqua" w:cs="Book Antiqua"/>
          <w:i/>
          <w:iCs/>
          <w:color w:val="000000"/>
        </w:rPr>
        <w:t>J Diabetes Complications</w:t>
      </w:r>
      <w:r>
        <w:rPr>
          <w:rFonts w:ascii="Book Antiqua" w:hAnsi="Book Antiqua" w:eastAsia="Book Antiqua" w:cs="Book Antiqua"/>
          <w:color w:val="000000"/>
        </w:rPr>
        <w:t xml:space="preserve"> 2014; </w:t>
      </w:r>
      <w:r>
        <w:rPr>
          <w:rFonts w:ascii="Book Antiqua" w:hAnsi="Book Antiqua" w:eastAsia="Book Antiqua" w:cs="Book Antiqua"/>
          <w:b/>
          <w:bCs/>
          <w:color w:val="000000"/>
        </w:rPr>
        <w:t>28</w:t>
      </w:r>
      <w:r>
        <w:rPr>
          <w:rFonts w:ascii="Book Antiqua" w:hAnsi="Book Antiqua" w:eastAsia="Book Antiqua" w:cs="Book Antiqua"/>
          <w:color w:val="000000"/>
        </w:rPr>
        <w:t>: 850-857 [PMID: 25239451 DOI: 10.1016/j.jdiacomp.2014.07.012]</w:t>
      </w:r>
    </w:p>
    <w:p>
      <w:pPr>
        <w:spacing w:line="360" w:lineRule="auto"/>
        <w:jc w:val="both"/>
      </w:pPr>
      <w:r>
        <w:rPr>
          <w:rFonts w:ascii="Book Antiqua" w:hAnsi="Book Antiqua" w:eastAsia="Book Antiqua" w:cs="Book Antiqua"/>
          <w:color w:val="000000"/>
        </w:rPr>
        <w:t xml:space="preserve">83 </w:t>
      </w:r>
      <w:r>
        <w:rPr>
          <w:rFonts w:ascii="Book Antiqua" w:hAnsi="Book Antiqua" w:eastAsia="Book Antiqua" w:cs="Book Antiqua"/>
          <w:b/>
          <w:bCs/>
          <w:color w:val="000000"/>
        </w:rPr>
        <w:t>Park SH,</w:t>
      </w:r>
      <w:r>
        <w:rPr>
          <w:rFonts w:ascii="Book Antiqua" w:hAnsi="Book Antiqua" w:eastAsia="Book Antiqua" w:cs="Book Antiqua"/>
          <w:color w:val="000000"/>
        </w:rPr>
        <w:t xml:space="preserve"> Song SY, Park EH, Kim E, Oh GC, Choo EH, Hwang BH, Chang K, Oak MH. Beneficial effects of caffeic acid phenethyl ester on wound healing in a diabetic mouse: role of VEGF and NO. </w:t>
      </w:r>
      <w:r>
        <w:rPr>
          <w:rFonts w:ascii="Book Antiqua" w:hAnsi="Book Antiqua" w:eastAsia="Book Antiqua" w:cs="Book Antiqua"/>
          <w:i/>
          <w:iCs/>
          <w:color w:val="000000"/>
        </w:rPr>
        <w:t>Appl Sci</w:t>
      </w:r>
      <w:r>
        <w:rPr>
          <w:rFonts w:ascii="Book Antiqua" w:hAnsi="Book Antiqua" w:eastAsia="Book Antiqua" w:cs="Book Antiqua"/>
          <w:color w:val="000000"/>
        </w:rPr>
        <w:t xml:space="preserve"> 2022; 12:2320 [DOI: 10.3390/app12052320]</w:t>
      </w:r>
    </w:p>
    <w:p>
      <w:pPr>
        <w:spacing w:line="360" w:lineRule="auto"/>
        <w:jc w:val="both"/>
      </w:pPr>
      <w:r>
        <w:rPr>
          <w:rFonts w:ascii="Book Antiqua" w:hAnsi="Book Antiqua" w:eastAsia="Book Antiqua" w:cs="Book Antiqua"/>
          <w:color w:val="000000"/>
        </w:rPr>
        <w:t xml:space="preserve">84 </w:t>
      </w:r>
      <w:r>
        <w:rPr>
          <w:rFonts w:ascii="Book Antiqua" w:hAnsi="Book Antiqua" w:eastAsia="Book Antiqua" w:cs="Book Antiqua"/>
          <w:b/>
          <w:bCs/>
          <w:color w:val="000000"/>
        </w:rPr>
        <w:t>Neelofar K</w:t>
      </w:r>
      <w:r>
        <w:rPr>
          <w:rFonts w:ascii="Book Antiqua" w:hAnsi="Book Antiqua" w:eastAsia="Book Antiqua" w:cs="Book Antiqua"/>
          <w:color w:val="000000"/>
        </w:rPr>
        <w:t xml:space="preserve">, Ahmad J. An overview of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glycation of albumin: a potential disease marker in diabetes mellitus. </w:t>
      </w:r>
      <w:r>
        <w:rPr>
          <w:rFonts w:ascii="Book Antiqua" w:hAnsi="Book Antiqua" w:eastAsia="Book Antiqua" w:cs="Book Antiqua"/>
          <w:i/>
          <w:iCs/>
          <w:color w:val="000000"/>
        </w:rPr>
        <w:t>Glycoconj J</w:t>
      </w:r>
      <w:r>
        <w:rPr>
          <w:rFonts w:ascii="Book Antiqua" w:hAnsi="Book Antiqua" w:eastAsia="Book Antiqua" w:cs="Book Antiqua"/>
          <w:color w:val="000000"/>
        </w:rPr>
        <w:t xml:space="preserve"> 2017; </w:t>
      </w:r>
      <w:r>
        <w:rPr>
          <w:rFonts w:ascii="Book Antiqua" w:hAnsi="Book Antiqua" w:eastAsia="Book Antiqua" w:cs="Book Antiqua"/>
          <w:b/>
          <w:bCs/>
          <w:color w:val="000000"/>
        </w:rPr>
        <w:t>34</w:t>
      </w:r>
      <w:r>
        <w:rPr>
          <w:rFonts w:ascii="Book Antiqua" w:hAnsi="Book Antiqua" w:eastAsia="Book Antiqua" w:cs="Book Antiqua"/>
          <w:color w:val="000000"/>
        </w:rPr>
        <w:t>: 575-584 [PMID: 28812216 DOI: 10.1007/s10719-017-9789-0]</w:t>
      </w:r>
    </w:p>
    <w:p>
      <w:pPr>
        <w:spacing w:line="360" w:lineRule="auto"/>
        <w:jc w:val="both"/>
      </w:pPr>
      <w:r>
        <w:rPr>
          <w:rFonts w:ascii="Book Antiqua" w:hAnsi="Book Antiqua" w:eastAsia="Book Antiqua" w:cs="Book Antiqua"/>
          <w:color w:val="000000"/>
        </w:rPr>
        <w:t xml:space="preserve">85 </w:t>
      </w:r>
      <w:r>
        <w:rPr>
          <w:rFonts w:ascii="Book Antiqua" w:hAnsi="Book Antiqua" w:eastAsia="Book Antiqua" w:cs="Book Antiqua"/>
          <w:b/>
          <w:bCs/>
          <w:color w:val="000000"/>
        </w:rPr>
        <w:t>Grewal AS</w:t>
      </w:r>
      <w:r>
        <w:rPr>
          <w:rFonts w:ascii="Book Antiqua" w:hAnsi="Book Antiqua" w:eastAsia="Book Antiqua" w:cs="Book Antiqua"/>
          <w:color w:val="000000"/>
        </w:rPr>
        <w:t xml:space="preserve">, Bhardwaj S, Pandita D, Lather V, Sekhon BS. Updates on aldose reductase inhibitors for management of diabetic complications and non-diabetic diseases. </w:t>
      </w:r>
      <w:r>
        <w:rPr>
          <w:rFonts w:ascii="Book Antiqua" w:hAnsi="Book Antiqua" w:eastAsia="Book Antiqua" w:cs="Book Antiqua"/>
          <w:i/>
          <w:iCs/>
          <w:color w:val="000000"/>
        </w:rPr>
        <w:t>Mini Rev Med Chem</w:t>
      </w:r>
      <w:r>
        <w:rPr>
          <w:rFonts w:ascii="Book Antiqua" w:hAnsi="Book Antiqua" w:eastAsia="Book Antiqua" w:cs="Book Antiqua"/>
          <w:color w:val="000000"/>
        </w:rPr>
        <w:t xml:space="preserve"> 2016; </w:t>
      </w:r>
      <w:r>
        <w:rPr>
          <w:rFonts w:ascii="Book Antiqua" w:hAnsi="Book Antiqua" w:eastAsia="Book Antiqua" w:cs="Book Antiqua"/>
          <w:b/>
          <w:bCs/>
          <w:color w:val="000000"/>
        </w:rPr>
        <w:t>16</w:t>
      </w:r>
      <w:r>
        <w:rPr>
          <w:rFonts w:ascii="Book Antiqua" w:hAnsi="Book Antiqua" w:eastAsia="Book Antiqua" w:cs="Book Antiqua"/>
          <w:color w:val="000000"/>
        </w:rPr>
        <w:t>: 120-162 [PMID: 26349493 DOI: 10.2174/1389557515666150909143737]</w:t>
      </w:r>
    </w:p>
    <w:p>
      <w:pPr>
        <w:spacing w:line="360" w:lineRule="auto"/>
        <w:jc w:val="both"/>
      </w:pPr>
      <w:r>
        <w:rPr>
          <w:rFonts w:ascii="Book Antiqua" w:hAnsi="Book Antiqua" w:eastAsia="Book Antiqua" w:cs="Book Antiqua"/>
          <w:color w:val="000000"/>
        </w:rPr>
        <w:t xml:space="preserve">86 </w:t>
      </w:r>
      <w:r>
        <w:rPr>
          <w:rFonts w:ascii="Book Antiqua" w:hAnsi="Book Antiqua" w:eastAsia="Book Antiqua" w:cs="Book Antiqua"/>
          <w:b/>
          <w:bCs/>
          <w:color w:val="000000"/>
        </w:rPr>
        <w:t>Tang SCW</w:t>
      </w:r>
      <w:r>
        <w:rPr>
          <w:rFonts w:ascii="Book Antiqua" w:hAnsi="Book Antiqua" w:eastAsia="Book Antiqua" w:cs="Book Antiqua"/>
          <w:color w:val="000000"/>
        </w:rPr>
        <w:t xml:space="preserve">, Leung JCK, Lai KN. Diabetic tubulopathy: an emerging entity. </w:t>
      </w:r>
      <w:r>
        <w:rPr>
          <w:rFonts w:ascii="Book Antiqua" w:hAnsi="Book Antiqua" w:eastAsia="Book Antiqua" w:cs="Book Antiqua"/>
          <w:i/>
          <w:iCs/>
          <w:color w:val="000000"/>
        </w:rPr>
        <w:t>Contrib Nephrol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170</w:t>
      </w:r>
      <w:r>
        <w:rPr>
          <w:rFonts w:ascii="Book Antiqua" w:hAnsi="Book Antiqua" w:eastAsia="Book Antiqua" w:cs="Book Antiqua"/>
          <w:color w:val="000000"/>
        </w:rPr>
        <w:t>: 124-134 [PMID: 21659765 DOI: 10.1159/000325647]</w:t>
      </w:r>
    </w:p>
    <w:p>
      <w:pPr>
        <w:spacing w:line="360" w:lineRule="auto"/>
        <w:jc w:val="both"/>
      </w:pPr>
      <w:r>
        <w:rPr>
          <w:rFonts w:ascii="Book Antiqua" w:hAnsi="Book Antiqua" w:eastAsia="Book Antiqua" w:cs="Book Antiqua"/>
          <w:color w:val="000000"/>
        </w:rPr>
        <w:t xml:space="preserve">87 </w:t>
      </w:r>
      <w:r>
        <w:rPr>
          <w:rFonts w:ascii="Book Antiqua" w:hAnsi="Book Antiqua" w:eastAsia="Book Antiqua" w:cs="Book Antiqua"/>
          <w:b/>
          <w:bCs/>
          <w:color w:val="000000"/>
        </w:rPr>
        <w:t>Tilg H</w:t>
      </w:r>
      <w:r>
        <w:rPr>
          <w:rFonts w:ascii="Book Antiqua" w:hAnsi="Book Antiqua" w:eastAsia="Book Antiqua" w:cs="Book Antiqua"/>
          <w:color w:val="000000"/>
        </w:rPr>
        <w:t xml:space="preserve">, Moschen AR, Roden M. NAFLD and diabetes mellitus.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14</w:t>
      </w:r>
      <w:r>
        <w:rPr>
          <w:rFonts w:ascii="Book Antiqua" w:hAnsi="Book Antiqua" w:eastAsia="Book Antiqua" w:cs="Book Antiqua"/>
          <w:color w:val="000000"/>
        </w:rPr>
        <w:t>: 32-42 [PMID: 27729660 DOI: 10.1038/nrgastro.2016.147]</w:t>
      </w:r>
    </w:p>
    <w:p>
      <w:pPr>
        <w:spacing w:line="360" w:lineRule="auto"/>
        <w:jc w:val="both"/>
      </w:pPr>
      <w:r>
        <w:rPr>
          <w:rFonts w:ascii="Book Antiqua" w:hAnsi="Book Antiqua" w:eastAsia="Book Antiqua" w:cs="Book Antiqua"/>
          <w:color w:val="000000"/>
        </w:rPr>
        <w:t xml:space="preserve">88 </w:t>
      </w:r>
      <w:r>
        <w:rPr>
          <w:rFonts w:ascii="Book Antiqua" w:hAnsi="Book Antiqua" w:eastAsia="Book Antiqua" w:cs="Book Antiqua"/>
          <w:b/>
          <w:bCs/>
          <w:color w:val="000000"/>
        </w:rPr>
        <w:t>Aso Y</w:t>
      </w:r>
      <w:r>
        <w:rPr>
          <w:rFonts w:ascii="Book Antiqua" w:hAnsi="Book Antiqua" w:eastAsia="Book Antiqua" w:cs="Book Antiqua"/>
          <w:color w:val="000000"/>
        </w:rPr>
        <w:t xml:space="preserve">, Okumura K, Yoshida N, Tayama K, Kanda T, Kobayashi I, Takemura Y, Inukai T. Plasma interleukin-6 is associated with coagulation in poorly controlled patients with Type 2 diabetes. </w:t>
      </w:r>
      <w:r>
        <w:rPr>
          <w:rFonts w:ascii="Book Antiqua" w:hAnsi="Book Antiqua" w:eastAsia="Book Antiqua" w:cs="Book Antiqua"/>
          <w:i/>
          <w:iCs/>
          <w:color w:val="000000"/>
        </w:rPr>
        <w:t>Diabet Med</w:t>
      </w:r>
      <w:r>
        <w:rPr>
          <w:rFonts w:ascii="Book Antiqua" w:hAnsi="Book Antiqua" w:eastAsia="Book Antiqua" w:cs="Book Antiqua"/>
          <w:color w:val="000000"/>
        </w:rPr>
        <w:t xml:space="preserve"> 2003; </w:t>
      </w:r>
      <w:r>
        <w:rPr>
          <w:rFonts w:ascii="Book Antiqua" w:hAnsi="Book Antiqua" w:eastAsia="Book Antiqua" w:cs="Book Antiqua"/>
          <w:b/>
          <w:bCs/>
          <w:color w:val="000000"/>
        </w:rPr>
        <w:t>20</w:t>
      </w:r>
      <w:r>
        <w:rPr>
          <w:rFonts w:ascii="Book Antiqua" w:hAnsi="Book Antiqua" w:eastAsia="Book Antiqua" w:cs="Book Antiqua"/>
          <w:color w:val="000000"/>
        </w:rPr>
        <w:t>: 930-934 [PMID: 14632719 DOI: 10.1046/j.1464-5491.2003.01058.x]</w:t>
      </w:r>
    </w:p>
    <w:p>
      <w:pPr>
        <w:spacing w:line="360" w:lineRule="auto"/>
        <w:jc w:val="both"/>
      </w:pPr>
      <w:r>
        <w:rPr>
          <w:rFonts w:ascii="Book Antiqua" w:hAnsi="Book Antiqua" w:eastAsia="Book Antiqua" w:cs="Book Antiqua"/>
          <w:color w:val="000000"/>
        </w:rPr>
        <w:t xml:space="preserve">89 </w:t>
      </w:r>
      <w:r>
        <w:rPr>
          <w:rFonts w:ascii="Book Antiqua" w:hAnsi="Book Antiqua" w:eastAsia="Book Antiqua" w:cs="Book Antiqua"/>
          <w:b/>
          <w:bCs/>
          <w:color w:val="000000"/>
        </w:rPr>
        <w:t>Cheung AK</w:t>
      </w:r>
      <w:r>
        <w:rPr>
          <w:rFonts w:ascii="Book Antiqua" w:hAnsi="Book Antiqua" w:eastAsia="Book Antiqua" w:cs="Book Antiqua"/>
          <w:color w:val="000000"/>
        </w:rPr>
        <w:t xml:space="preserve">, Fung MK, Lo AC, Lam TT, So KF, Chung SS, Chung SK. Aldose reductase deficiency prevents diabetes-induced blood-retinal barrier breakdown, apoptosis, and glial reactivation in the retina of db/db mice. </w:t>
      </w:r>
      <w:r>
        <w:rPr>
          <w:rFonts w:ascii="Book Antiqua" w:hAnsi="Book Antiqua" w:eastAsia="Book Antiqua" w:cs="Book Antiqua"/>
          <w:i/>
          <w:iCs/>
          <w:color w:val="000000"/>
        </w:rPr>
        <w:t>Diabetes</w:t>
      </w:r>
      <w:r>
        <w:rPr>
          <w:rFonts w:ascii="Book Antiqua" w:hAnsi="Book Antiqua" w:eastAsia="Book Antiqua" w:cs="Book Antiqua"/>
          <w:color w:val="000000"/>
        </w:rPr>
        <w:t xml:space="preserve"> 2005; </w:t>
      </w:r>
      <w:r>
        <w:rPr>
          <w:rFonts w:ascii="Book Antiqua" w:hAnsi="Book Antiqua" w:eastAsia="Book Antiqua" w:cs="Book Antiqua"/>
          <w:b/>
          <w:bCs/>
          <w:color w:val="000000"/>
        </w:rPr>
        <w:t>54</w:t>
      </w:r>
      <w:r>
        <w:rPr>
          <w:rFonts w:ascii="Book Antiqua" w:hAnsi="Book Antiqua" w:eastAsia="Book Antiqua" w:cs="Book Antiqua"/>
          <w:color w:val="000000"/>
        </w:rPr>
        <w:t>: 3119-3125 [PMID: 16249434 DOI: 10.2337/diabetes.54.11.3119]</w:t>
      </w:r>
    </w:p>
    <w:p>
      <w:pPr>
        <w:spacing w:line="360" w:lineRule="auto"/>
        <w:jc w:val="both"/>
      </w:pPr>
      <w:r>
        <w:rPr>
          <w:rFonts w:ascii="Book Antiqua" w:hAnsi="Book Antiqua" w:eastAsia="Book Antiqua" w:cs="Book Antiqua"/>
          <w:color w:val="000000"/>
        </w:rPr>
        <w:t xml:space="preserve">90 </w:t>
      </w:r>
      <w:r>
        <w:rPr>
          <w:rFonts w:ascii="Book Antiqua" w:hAnsi="Book Antiqua" w:eastAsia="Book Antiqua" w:cs="Book Antiqua"/>
          <w:b/>
          <w:bCs/>
          <w:color w:val="000000"/>
        </w:rPr>
        <w:t>Maekawa K</w:t>
      </w:r>
      <w:r>
        <w:rPr>
          <w:rFonts w:ascii="Book Antiqua" w:hAnsi="Book Antiqua" w:eastAsia="Book Antiqua" w:cs="Book Antiqua"/>
          <w:color w:val="000000"/>
        </w:rPr>
        <w:t xml:space="preserve">, Tanimoto T, Okada S, Suzuki T, Suzuki T, Yabe-Nishimura C. Expression of aldose reductase and sorbitol dehydrogenase genes in Schwann cells isolated from rat: effects of high glucose and osmotic stress. </w:t>
      </w:r>
      <w:r>
        <w:rPr>
          <w:rFonts w:ascii="Book Antiqua" w:hAnsi="Book Antiqua" w:eastAsia="Book Antiqua" w:cs="Book Antiqua"/>
          <w:i/>
          <w:iCs/>
          <w:color w:val="000000"/>
        </w:rPr>
        <w:t>Brain Res Mol Brain Res</w:t>
      </w:r>
      <w:r>
        <w:rPr>
          <w:rFonts w:ascii="Book Antiqua" w:hAnsi="Book Antiqua" w:eastAsia="Book Antiqua" w:cs="Book Antiqua"/>
          <w:color w:val="000000"/>
        </w:rPr>
        <w:t xml:space="preserve"> 2001; </w:t>
      </w:r>
      <w:r>
        <w:rPr>
          <w:rFonts w:ascii="Book Antiqua" w:hAnsi="Book Antiqua" w:eastAsia="Book Antiqua" w:cs="Book Antiqua"/>
          <w:b/>
          <w:bCs/>
          <w:color w:val="000000"/>
        </w:rPr>
        <w:t>87</w:t>
      </w:r>
      <w:r>
        <w:rPr>
          <w:rFonts w:ascii="Book Antiqua" w:hAnsi="Book Antiqua" w:eastAsia="Book Antiqua" w:cs="Book Antiqua"/>
          <w:color w:val="000000"/>
        </w:rPr>
        <w:t>: 251-256 [PMID: 11245928 DOI: 10.1016/s0169-328x(01)00009-2]</w:t>
      </w:r>
    </w:p>
    <w:p>
      <w:pPr>
        <w:spacing w:line="360" w:lineRule="auto"/>
        <w:jc w:val="both"/>
      </w:pPr>
      <w:r>
        <w:rPr>
          <w:rFonts w:ascii="Book Antiqua" w:hAnsi="Book Antiqua" w:eastAsia="Book Antiqua" w:cs="Book Antiqua"/>
          <w:color w:val="000000"/>
        </w:rPr>
        <w:t xml:space="preserve">91 </w:t>
      </w:r>
      <w:r>
        <w:rPr>
          <w:rFonts w:ascii="Book Antiqua" w:hAnsi="Book Antiqua" w:eastAsia="Book Antiqua" w:cs="Book Antiqua"/>
          <w:b/>
          <w:bCs/>
          <w:color w:val="000000"/>
        </w:rPr>
        <w:t>Garg SS</w:t>
      </w:r>
      <w:r>
        <w:rPr>
          <w:rFonts w:ascii="Book Antiqua" w:hAnsi="Book Antiqua" w:eastAsia="Book Antiqua" w:cs="Book Antiqua"/>
          <w:color w:val="000000"/>
        </w:rPr>
        <w:t xml:space="preserve">, Gupta J. Polyol pathway and redox balance in diabetes. </w:t>
      </w:r>
      <w:r>
        <w:rPr>
          <w:rFonts w:ascii="Book Antiqua" w:hAnsi="Book Antiqua" w:eastAsia="Book Antiqua" w:cs="Book Antiqua"/>
          <w:i/>
          <w:iCs/>
          <w:color w:val="000000"/>
        </w:rPr>
        <w:t>Pharmacol Res</w:t>
      </w:r>
      <w:r>
        <w:rPr>
          <w:rFonts w:ascii="Book Antiqua" w:hAnsi="Book Antiqua" w:eastAsia="Book Antiqua" w:cs="Book Antiqua"/>
          <w:color w:val="000000"/>
        </w:rPr>
        <w:t xml:space="preserve"> 2022; </w:t>
      </w:r>
      <w:r>
        <w:rPr>
          <w:rFonts w:ascii="Book Antiqua" w:hAnsi="Book Antiqua" w:eastAsia="Book Antiqua" w:cs="Book Antiqua"/>
          <w:b/>
          <w:bCs/>
          <w:color w:val="000000"/>
        </w:rPr>
        <w:t>182</w:t>
      </w:r>
      <w:r>
        <w:rPr>
          <w:rFonts w:ascii="Book Antiqua" w:hAnsi="Book Antiqua" w:eastAsia="Book Antiqua" w:cs="Book Antiqua"/>
          <w:color w:val="000000"/>
        </w:rPr>
        <w:t>: 106326 [PMID: 35752357 DOI: 10.1016/j.phrs.2022.106326]</w:t>
      </w:r>
    </w:p>
    <w:p>
      <w:pPr>
        <w:spacing w:line="360" w:lineRule="auto"/>
        <w:jc w:val="both"/>
      </w:pPr>
      <w:r>
        <w:rPr>
          <w:rFonts w:ascii="Book Antiqua" w:hAnsi="Book Antiqua" w:eastAsia="Book Antiqua" w:cs="Book Antiqua"/>
          <w:color w:val="000000"/>
        </w:rPr>
        <w:t xml:space="preserve">92 </w:t>
      </w:r>
      <w:r>
        <w:rPr>
          <w:rFonts w:ascii="Book Antiqua" w:hAnsi="Book Antiqua" w:eastAsia="Book Antiqua" w:cs="Book Antiqua"/>
          <w:b/>
          <w:bCs/>
          <w:color w:val="000000"/>
        </w:rPr>
        <w:t>Chao CY</w:t>
      </w:r>
      <w:r>
        <w:rPr>
          <w:rFonts w:ascii="Book Antiqua" w:hAnsi="Book Antiqua" w:eastAsia="Book Antiqua" w:cs="Book Antiqua"/>
          <w:color w:val="000000"/>
        </w:rPr>
        <w:t xml:space="preserve">, Mong MC, Chan KC, Yin MC. Anti-glycative and anti-inflammatory effects of caffeic acid and ellagic acid in kidney of diabetic mice. </w:t>
      </w:r>
      <w:r>
        <w:rPr>
          <w:rFonts w:ascii="Book Antiqua" w:hAnsi="Book Antiqua" w:eastAsia="Book Antiqua" w:cs="Book Antiqua"/>
          <w:i/>
          <w:iCs/>
          <w:color w:val="000000"/>
        </w:rPr>
        <w:t>Mol Nutr Food Res</w:t>
      </w:r>
      <w:r>
        <w:rPr>
          <w:rFonts w:ascii="Book Antiqua" w:hAnsi="Book Antiqua" w:eastAsia="Book Antiqua" w:cs="Book Antiqua"/>
          <w:color w:val="000000"/>
        </w:rPr>
        <w:t xml:space="preserve"> 2010; </w:t>
      </w:r>
      <w:r>
        <w:rPr>
          <w:rFonts w:ascii="Book Antiqua" w:hAnsi="Book Antiqua" w:eastAsia="Book Antiqua" w:cs="Book Antiqua"/>
          <w:b/>
          <w:bCs/>
          <w:color w:val="000000"/>
        </w:rPr>
        <w:t>54</w:t>
      </w:r>
      <w:r>
        <w:rPr>
          <w:rFonts w:ascii="Book Antiqua" w:hAnsi="Book Antiqua" w:eastAsia="Book Antiqua" w:cs="Book Antiqua"/>
          <w:color w:val="000000"/>
        </w:rPr>
        <w:t>: 388-395 [PMID: 19885845 DOI: 10.1002/mnfr.200900087]</w:t>
      </w:r>
    </w:p>
    <w:p>
      <w:pPr>
        <w:spacing w:line="360" w:lineRule="auto"/>
        <w:jc w:val="both"/>
      </w:pPr>
      <w:r>
        <w:rPr>
          <w:rFonts w:ascii="Book Antiqua" w:hAnsi="Book Antiqua" w:eastAsia="Book Antiqua" w:cs="Book Antiqua"/>
          <w:color w:val="000000"/>
        </w:rPr>
        <w:t xml:space="preserve">93 </w:t>
      </w:r>
      <w:r>
        <w:rPr>
          <w:rFonts w:ascii="Book Antiqua" w:hAnsi="Book Antiqua" w:eastAsia="Book Antiqua" w:cs="Book Antiqua"/>
          <w:b/>
          <w:bCs/>
          <w:color w:val="000000"/>
        </w:rPr>
        <w:t>Matboli M</w:t>
      </w:r>
      <w:r>
        <w:rPr>
          <w:rFonts w:ascii="Book Antiqua" w:hAnsi="Book Antiqua" w:eastAsia="Book Antiqua" w:cs="Book Antiqua"/>
          <w:color w:val="000000"/>
        </w:rPr>
        <w:t xml:space="preserve">, Eissa S, Ibrahim D, Hegazy MGA, Imam SS, Habib EK. Caffeic acid attenuates diabetic kidney disease </w:t>
      </w:r>
      <w:r>
        <w:rPr>
          <w:rFonts w:ascii="Book Antiqua" w:hAnsi="Book Antiqua" w:eastAsia="Book Antiqua" w:cs="Book Antiqua"/>
          <w:i/>
          <w:iCs/>
          <w:color w:val="000000"/>
        </w:rPr>
        <w:t>via</w:t>
      </w:r>
      <w:r>
        <w:rPr>
          <w:rFonts w:ascii="Book Antiqua" w:hAnsi="Book Antiqua" w:eastAsia="Book Antiqua" w:cs="Book Antiqua"/>
          <w:color w:val="000000"/>
        </w:rPr>
        <w:t xml:space="preserve"> modulation of autophagy in a high-fat diet/streptozotocin- induced diabetic rat.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2263 [PMID: 28536471 DOI: 10.1038/s41598-017-02320-z]</w:t>
      </w:r>
    </w:p>
    <w:p>
      <w:pPr>
        <w:spacing w:line="360" w:lineRule="auto"/>
        <w:jc w:val="both"/>
      </w:pPr>
      <w:r>
        <w:rPr>
          <w:rFonts w:ascii="Book Antiqua" w:hAnsi="Book Antiqua" w:eastAsia="Book Antiqua" w:cs="Book Antiqua"/>
          <w:color w:val="000000"/>
        </w:rPr>
        <w:t xml:space="preserve">94 </w:t>
      </w:r>
      <w:r>
        <w:rPr>
          <w:rFonts w:ascii="Book Antiqua" w:hAnsi="Book Antiqua" w:eastAsia="Book Antiqua" w:cs="Book Antiqua"/>
          <w:b/>
          <w:bCs/>
          <w:color w:val="000000"/>
        </w:rPr>
        <w:t>Salem AM</w:t>
      </w:r>
      <w:r>
        <w:rPr>
          <w:rFonts w:ascii="Book Antiqua" w:hAnsi="Book Antiqua" w:eastAsia="Book Antiqua" w:cs="Book Antiqua"/>
          <w:color w:val="000000"/>
        </w:rPr>
        <w:t xml:space="preserve">, Ragheb AS, Hegazy MGA, Matboli M, Eissa S. Caffeic Acid modulates miR-636 expression in diabetic nephropathy rats. </w:t>
      </w:r>
      <w:r>
        <w:rPr>
          <w:rFonts w:ascii="Book Antiqua" w:hAnsi="Book Antiqua" w:eastAsia="Book Antiqua" w:cs="Book Antiqua"/>
          <w:i/>
          <w:iCs/>
          <w:color w:val="000000"/>
        </w:rPr>
        <w:t>Indian J Clin Biochem</w:t>
      </w:r>
      <w:r>
        <w:rPr>
          <w:rFonts w:ascii="Book Antiqua" w:hAnsi="Book Antiqua" w:eastAsia="Book Antiqua" w:cs="Book Antiqua"/>
          <w:color w:val="000000"/>
        </w:rPr>
        <w:t xml:space="preserve"> 2019; </w:t>
      </w:r>
      <w:r>
        <w:rPr>
          <w:rFonts w:ascii="Book Antiqua" w:hAnsi="Book Antiqua" w:eastAsia="Book Antiqua" w:cs="Book Antiqua"/>
          <w:b/>
          <w:bCs/>
          <w:color w:val="000000"/>
        </w:rPr>
        <w:t>34</w:t>
      </w:r>
      <w:r>
        <w:rPr>
          <w:rFonts w:ascii="Book Antiqua" w:hAnsi="Book Antiqua" w:eastAsia="Book Antiqua" w:cs="Book Antiqua"/>
          <w:color w:val="000000"/>
        </w:rPr>
        <w:t>: 296-303 [PMID: 31391719 DOI: 10.1007/s12291-018-0743-0]</w:t>
      </w:r>
    </w:p>
    <w:p>
      <w:pPr>
        <w:spacing w:line="360" w:lineRule="auto"/>
        <w:jc w:val="both"/>
      </w:pPr>
      <w:r>
        <w:rPr>
          <w:rFonts w:ascii="Book Antiqua" w:hAnsi="Book Antiqua" w:eastAsia="Book Antiqua" w:cs="Book Antiqua"/>
          <w:color w:val="000000"/>
        </w:rPr>
        <w:t xml:space="preserve">95 </w:t>
      </w:r>
      <w:r>
        <w:rPr>
          <w:rFonts w:ascii="Book Antiqua" w:hAnsi="Book Antiqua" w:eastAsia="Book Antiqua" w:cs="Book Antiqua"/>
          <w:b/>
          <w:bCs/>
          <w:color w:val="000000"/>
        </w:rPr>
        <w:t>Momen H</w:t>
      </w:r>
      <w:r>
        <w:rPr>
          <w:rFonts w:ascii="Book Antiqua" w:hAnsi="Book Antiqua" w:eastAsia="Book Antiqua" w:cs="Book Antiqua"/>
          <w:color w:val="000000"/>
        </w:rPr>
        <w:t xml:space="preserve">, Salles CA. Enzyme markers for </w:t>
      </w:r>
      <w:r>
        <w:rPr>
          <w:rFonts w:ascii="Book Antiqua" w:hAnsi="Book Antiqua" w:eastAsia="Book Antiqua" w:cs="Book Antiqua"/>
          <w:i/>
          <w:iCs/>
          <w:color w:val="000000"/>
        </w:rPr>
        <w:t>Vibrio cholerae</w:t>
      </w:r>
      <w:r>
        <w:rPr>
          <w:rFonts w:ascii="Book Antiqua" w:hAnsi="Book Antiqua" w:eastAsia="Book Antiqua" w:cs="Book Antiqua"/>
          <w:color w:val="000000"/>
        </w:rPr>
        <w:t xml:space="preserve">: identification of classical, El Tor and environmental strains. </w:t>
      </w:r>
      <w:r>
        <w:rPr>
          <w:rFonts w:ascii="Book Antiqua" w:hAnsi="Book Antiqua" w:eastAsia="Book Antiqua" w:cs="Book Antiqua"/>
          <w:i/>
          <w:iCs/>
          <w:color w:val="000000"/>
        </w:rPr>
        <w:t>Trans R Soc Trop Med Hyg</w:t>
      </w:r>
      <w:r>
        <w:rPr>
          <w:rFonts w:ascii="Book Antiqua" w:hAnsi="Book Antiqua" w:eastAsia="Book Antiqua" w:cs="Book Antiqua"/>
          <w:color w:val="000000"/>
        </w:rPr>
        <w:t xml:space="preserve"> 1985; </w:t>
      </w:r>
      <w:r>
        <w:rPr>
          <w:rFonts w:ascii="Book Antiqua" w:hAnsi="Book Antiqua" w:eastAsia="Book Antiqua" w:cs="Book Antiqua"/>
          <w:b/>
          <w:bCs/>
          <w:color w:val="000000"/>
        </w:rPr>
        <w:t>79</w:t>
      </w:r>
      <w:r>
        <w:rPr>
          <w:rFonts w:ascii="Book Antiqua" w:hAnsi="Book Antiqua" w:eastAsia="Book Antiqua" w:cs="Book Antiqua"/>
          <w:color w:val="000000"/>
        </w:rPr>
        <w:t>: 773-776 [PMID: 2938309 DOI: 10.18632/oncotarget.23016]</w:t>
      </w:r>
    </w:p>
    <w:p>
      <w:pPr>
        <w:spacing w:line="360" w:lineRule="auto"/>
        <w:jc w:val="both"/>
      </w:pPr>
      <w:r>
        <w:rPr>
          <w:rFonts w:ascii="Book Antiqua" w:hAnsi="Book Antiqua" w:eastAsia="Book Antiqua" w:cs="Book Antiqua"/>
          <w:color w:val="000000"/>
        </w:rPr>
        <w:t xml:space="preserve">96 </w:t>
      </w:r>
      <w:r>
        <w:rPr>
          <w:rFonts w:ascii="Book Antiqua" w:hAnsi="Book Antiqua" w:eastAsia="Book Antiqua" w:cs="Book Antiqua"/>
          <w:b/>
          <w:bCs/>
          <w:color w:val="000000"/>
        </w:rPr>
        <w:t>Izuta H</w:t>
      </w:r>
      <w:r>
        <w:rPr>
          <w:rFonts w:ascii="Book Antiqua" w:hAnsi="Book Antiqua" w:eastAsia="Book Antiqua" w:cs="Book Antiqua"/>
          <w:color w:val="000000"/>
        </w:rPr>
        <w:t xml:space="preserve">, Shimazawa M, Tsuruma K, Araki Y, Mishima S, Hara H. Bee products prevent VEGF-induced angiogenesis in human umbilical vein endothelial cells. </w:t>
      </w:r>
      <w:r>
        <w:rPr>
          <w:rFonts w:ascii="Book Antiqua" w:hAnsi="Book Antiqua" w:eastAsia="Book Antiqua" w:cs="Book Antiqua"/>
          <w:i/>
          <w:iCs/>
          <w:color w:val="000000"/>
        </w:rPr>
        <w:t>BMC Complement Altern Med</w:t>
      </w:r>
      <w:r>
        <w:rPr>
          <w:rFonts w:ascii="Book Antiqua" w:hAnsi="Book Antiqua" w:eastAsia="Book Antiqua" w:cs="Book Antiqua"/>
          <w:color w:val="000000"/>
        </w:rPr>
        <w:t xml:space="preserve"> 2009; </w:t>
      </w:r>
      <w:r>
        <w:rPr>
          <w:rFonts w:ascii="Book Antiqua" w:hAnsi="Book Antiqua" w:eastAsia="Book Antiqua" w:cs="Book Antiqua"/>
          <w:b/>
          <w:bCs/>
          <w:color w:val="000000"/>
        </w:rPr>
        <w:t>9</w:t>
      </w:r>
      <w:r>
        <w:rPr>
          <w:rFonts w:ascii="Book Antiqua" w:hAnsi="Book Antiqua" w:eastAsia="Book Antiqua" w:cs="Book Antiqua"/>
          <w:color w:val="000000"/>
        </w:rPr>
        <w:t>: 45 [PMID: 19917137 DOI: 10.1186/1472-6882-9-45]</w:t>
      </w:r>
    </w:p>
    <w:p>
      <w:pPr>
        <w:spacing w:line="360" w:lineRule="auto"/>
        <w:jc w:val="both"/>
      </w:pPr>
      <w:r>
        <w:rPr>
          <w:rFonts w:ascii="Book Antiqua" w:hAnsi="Book Antiqua" w:eastAsia="Book Antiqua" w:cs="Book Antiqua"/>
          <w:color w:val="000000"/>
        </w:rPr>
        <w:t xml:space="preserve">97 </w:t>
      </w:r>
      <w:r>
        <w:rPr>
          <w:rFonts w:ascii="Book Antiqua" w:hAnsi="Book Antiqua" w:eastAsia="Book Antiqua" w:cs="Book Antiqua"/>
          <w:b/>
          <w:bCs/>
          <w:color w:val="000000"/>
        </w:rPr>
        <w:t>Chung TW</w:t>
      </w:r>
      <w:r>
        <w:rPr>
          <w:rFonts w:ascii="Book Antiqua" w:hAnsi="Book Antiqua" w:eastAsia="Book Antiqua" w:cs="Book Antiqua"/>
          <w:color w:val="000000"/>
        </w:rPr>
        <w:t xml:space="preserve">, Kim SJ, Choi HJ, Kwak CH, Song KH, Suh SJ, Kim KJ, Ha KT, Park YG, Chang YC, Chang HW, Lee YC, Kim CH. CAPE suppresses VEGFR-2 activation, and tumor neovascularization and growth. </w:t>
      </w:r>
      <w:r>
        <w:rPr>
          <w:rFonts w:ascii="Book Antiqua" w:hAnsi="Book Antiqua" w:eastAsia="Book Antiqua" w:cs="Book Antiqua"/>
          <w:i/>
          <w:iCs/>
          <w:color w:val="000000"/>
        </w:rPr>
        <w:t>J Mol Med (Berl)</w:t>
      </w:r>
      <w:r>
        <w:rPr>
          <w:rFonts w:ascii="Book Antiqua" w:hAnsi="Book Antiqua" w:eastAsia="Book Antiqua" w:cs="Book Antiqua"/>
          <w:color w:val="000000"/>
        </w:rPr>
        <w:t xml:space="preserve"> 2013; </w:t>
      </w:r>
      <w:r>
        <w:rPr>
          <w:rFonts w:ascii="Book Antiqua" w:hAnsi="Book Antiqua" w:eastAsia="Book Antiqua" w:cs="Book Antiqua"/>
          <w:b/>
          <w:bCs/>
          <w:color w:val="000000"/>
        </w:rPr>
        <w:t>91</w:t>
      </w:r>
      <w:r>
        <w:rPr>
          <w:rFonts w:ascii="Book Antiqua" w:hAnsi="Book Antiqua" w:eastAsia="Book Antiqua" w:cs="Book Antiqua"/>
          <w:color w:val="000000"/>
        </w:rPr>
        <w:t>: 271-282 [PMID: 22935775 DOI: 10.1007/s00109-012-0952-6]</w:t>
      </w:r>
    </w:p>
    <w:p>
      <w:pPr>
        <w:spacing w:line="360" w:lineRule="auto"/>
        <w:jc w:val="both"/>
      </w:pPr>
      <w:r>
        <w:rPr>
          <w:rFonts w:ascii="Book Antiqua" w:hAnsi="Book Antiqua" w:eastAsia="Book Antiqua" w:cs="Book Antiqua"/>
          <w:color w:val="000000"/>
        </w:rPr>
        <w:t xml:space="preserve">98 </w:t>
      </w:r>
      <w:r>
        <w:rPr>
          <w:rFonts w:ascii="Book Antiqua" w:hAnsi="Book Antiqua" w:eastAsia="Book Antiqua" w:cs="Book Antiqua"/>
          <w:b/>
          <w:bCs/>
          <w:color w:val="000000"/>
        </w:rPr>
        <w:t>Fathalipour M</w:t>
      </w:r>
      <w:r>
        <w:rPr>
          <w:rFonts w:ascii="Book Antiqua" w:hAnsi="Book Antiqua" w:eastAsia="Book Antiqua" w:cs="Book Antiqua"/>
          <w:color w:val="000000"/>
        </w:rPr>
        <w:t xml:space="preserve">, Eghtedari M, Borges F, Silva T, Moosavi F, Firuzi O, Mirkhani H. Caffeic acid alkyl amide derivatives ameliorate oxidative stress and modulate ERK1/2 and AKT signaling pathways in a rat model of diabetic retinopathy. </w:t>
      </w:r>
      <w:r>
        <w:rPr>
          <w:rFonts w:ascii="Book Antiqua" w:hAnsi="Book Antiqua" w:eastAsia="Book Antiqua" w:cs="Book Antiqua"/>
          <w:i/>
          <w:iCs/>
          <w:color w:val="000000"/>
        </w:rPr>
        <w:t>Chem Biodivers</w:t>
      </w:r>
      <w:r>
        <w:rPr>
          <w:rFonts w:ascii="Book Antiqua" w:hAnsi="Book Antiqua" w:eastAsia="Book Antiqua" w:cs="Book Antiqua"/>
          <w:color w:val="000000"/>
        </w:rPr>
        <w:t xml:space="preserve"> 2019; </w:t>
      </w:r>
      <w:r>
        <w:rPr>
          <w:rFonts w:ascii="Book Antiqua" w:hAnsi="Book Antiqua" w:eastAsia="Book Antiqua" w:cs="Book Antiqua"/>
          <w:b/>
          <w:bCs/>
          <w:color w:val="000000"/>
        </w:rPr>
        <w:t>16</w:t>
      </w:r>
      <w:r>
        <w:rPr>
          <w:rFonts w:ascii="Book Antiqua" w:hAnsi="Book Antiqua" w:eastAsia="Book Antiqua" w:cs="Book Antiqua"/>
          <w:color w:val="000000"/>
        </w:rPr>
        <w:t>: e1900405 [PMID: 31566891 DOI: 10.1002/cbdv.201900405]</w:t>
      </w:r>
    </w:p>
    <w:p>
      <w:pPr>
        <w:spacing w:line="360" w:lineRule="auto"/>
        <w:jc w:val="both"/>
      </w:pPr>
      <w:r>
        <w:rPr>
          <w:rFonts w:ascii="Book Antiqua" w:hAnsi="Book Antiqua" w:eastAsia="Book Antiqua" w:cs="Book Antiqua"/>
          <w:color w:val="000000"/>
        </w:rPr>
        <w:t xml:space="preserve">99 </w:t>
      </w:r>
      <w:r>
        <w:rPr>
          <w:rFonts w:ascii="Book Antiqua" w:hAnsi="Book Antiqua" w:eastAsia="Book Antiqua" w:cs="Book Antiqua"/>
          <w:b/>
          <w:bCs/>
          <w:color w:val="000000"/>
        </w:rPr>
        <w:t>Selvarajah D</w:t>
      </w:r>
      <w:r>
        <w:rPr>
          <w:rFonts w:ascii="Book Antiqua" w:hAnsi="Book Antiqua" w:eastAsia="Book Antiqua" w:cs="Book Antiqua"/>
          <w:color w:val="000000"/>
        </w:rPr>
        <w:t xml:space="preserve">, Kar D, Khunti K, Davies MJ, Scott AR, Walker J, Tesfaye S. Diabetic peripheral neuropathy: advances in diagnosis and strategies for screening and early intervention. </w:t>
      </w:r>
      <w:r>
        <w:rPr>
          <w:rFonts w:ascii="Book Antiqua" w:hAnsi="Book Antiqua" w:eastAsia="Book Antiqua" w:cs="Book Antiqua"/>
          <w:i/>
          <w:iCs/>
          <w:color w:val="000000"/>
        </w:rPr>
        <w:t>Lancet Diabetes Endocrinol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w:t>
      </w:r>
      <w:r>
        <w:rPr>
          <w:rFonts w:ascii="Book Antiqua" w:hAnsi="Book Antiqua" w:eastAsia="Book Antiqua" w:cs="Book Antiqua"/>
          <w:color w:val="000000"/>
        </w:rPr>
        <w:t>: 938-948 [PMID: 31624024 DOI: 10.1016/S2213-8587(19)30081-6]</w:t>
      </w:r>
    </w:p>
    <w:p>
      <w:pPr>
        <w:spacing w:line="360" w:lineRule="auto"/>
        <w:jc w:val="both"/>
      </w:pPr>
      <w:r>
        <w:rPr>
          <w:rFonts w:ascii="Book Antiqua" w:hAnsi="Book Antiqua" w:eastAsia="Book Antiqua" w:cs="Book Antiqua"/>
          <w:color w:val="000000"/>
        </w:rPr>
        <w:t xml:space="preserve">100 </w:t>
      </w:r>
      <w:r>
        <w:rPr>
          <w:rFonts w:ascii="Book Antiqua" w:hAnsi="Book Antiqua" w:eastAsia="Book Antiqua" w:cs="Book Antiqua"/>
          <w:b/>
          <w:bCs/>
          <w:color w:val="000000"/>
        </w:rPr>
        <w:t>Uusitupa M</w:t>
      </w:r>
      <w:r>
        <w:rPr>
          <w:rFonts w:ascii="Book Antiqua" w:hAnsi="Book Antiqua" w:eastAsia="Book Antiqua" w:cs="Book Antiqua"/>
          <w:color w:val="000000"/>
        </w:rPr>
        <w:t xml:space="preserve">, Khan TA, Viguiliouk E, Kahleova H, Rivellese AA, Hermansen K, Pfeiffer A, Thanopoulou A, Salas-Salvadó J, Schwab U, Sievenpiper JL. Prevention of type 2 diabetes by lifestyle changes: A systematic review and meta-analysis. </w:t>
      </w:r>
      <w:r>
        <w:rPr>
          <w:rFonts w:ascii="Book Antiqua" w:hAnsi="Book Antiqua" w:eastAsia="Book Antiqua" w:cs="Book Antiqua"/>
          <w:i/>
          <w:iCs/>
          <w:color w:val="000000"/>
        </w:rPr>
        <w:t>Nutrients</w:t>
      </w:r>
      <w:r>
        <w:rPr>
          <w:rFonts w:ascii="Book Antiqua" w:hAnsi="Book Antiqua" w:eastAsia="Book Antiqua" w:cs="Book Antiqua"/>
          <w:color w:val="000000"/>
        </w:rPr>
        <w:t xml:space="preserve"> 2019;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31683759 DOI: 10.3390/nu11112611]</w:t>
      </w:r>
    </w:p>
    <w:p>
      <w:pPr>
        <w:spacing w:line="360" w:lineRule="auto"/>
        <w:jc w:val="both"/>
      </w:pPr>
      <w:r>
        <w:rPr>
          <w:rFonts w:ascii="Book Antiqua" w:hAnsi="Book Antiqua" w:eastAsia="Book Antiqua" w:cs="Book Antiqua"/>
          <w:color w:val="000000"/>
        </w:rPr>
        <w:t xml:space="preserve">101 </w:t>
      </w:r>
      <w:r>
        <w:rPr>
          <w:rFonts w:ascii="Book Antiqua" w:hAnsi="Book Antiqua" w:eastAsia="Book Antiqua" w:cs="Book Antiqua"/>
          <w:b/>
          <w:bCs/>
          <w:color w:val="000000"/>
        </w:rPr>
        <w:t>Zhang L</w:t>
      </w:r>
      <w:r>
        <w:rPr>
          <w:rFonts w:ascii="Book Antiqua" w:hAnsi="Book Antiqua" w:eastAsia="Book Antiqua" w:cs="Book Antiqua"/>
          <w:color w:val="000000"/>
        </w:rPr>
        <w:t xml:space="preserve">, Zalewski A, Liu Y, Mazurek T, Cowan S, Martin JL, Hofmann SM, Vlassara H, Shi Y. Diabetes-induced oxidative stress and low-grade inflammation in porcine coronary arteries. </w:t>
      </w:r>
      <w:r>
        <w:rPr>
          <w:rFonts w:ascii="Book Antiqua" w:hAnsi="Book Antiqua" w:eastAsia="Book Antiqua" w:cs="Book Antiqua"/>
          <w:i/>
          <w:iCs/>
          <w:color w:val="000000"/>
        </w:rPr>
        <w:t>Circulation</w:t>
      </w:r>
      <w:r>
        <w:rPr>
          <w:rFonts w:ascii="Book Antiqua" w:hAnsi="Book Antiqua" w:eastAsia="Book Antiqua" w:cs="Book Antiqua"/>
          <w:color w:val="000000"/>
        </w:rPr>
        <w:t xml:space="preserve"> 2003; </w:t>
      </w:r>
      <w:r>
        <w:rPr>
          <w:rFonts w:ascii="Book Antiqua" w:hAnsi="Book Antiqua" w:eastAsia="Book Antiqua" w:cs="Book Antiqua"/>
          <w:b/>
          <w:bCs/>
          <w:color w:val="000000"/>
        </w:rPr>
        <w:t>108</w:t>
      </w:r>
      <w:r>
        <w:rPr>
          <w:rFonts w:ascii="Book Antiqua" w:hAnsi="Book Antiqua" w:eastAsia="Book Antiqua" w:cs="Book Antiqua"/>
          <w:color w:val="000000"/>
        </w:rPr>
        <w:t>: 472-478 [PMID: 12860917 DOI: 10.1161/01.CIR.0000080378.96063.23]</w:t>
      </w:r>
    </w:p>
    <w:p>
      <w:pPr>
        <w:spacing w:line="360" w:lineRule="auto"/>
        <w:jc w:val="both"/>
      </w:pPr>
      <w:r>
        <w:rPr>
          <w:rFonts w:ascii="Book Antiqua" w:hAnsi="Book Antiqua" w:eastAsia="Book Antiqua" w:cs="Book Antiqua"/>
          <w:color w:val="000000"/>
        </w:rPr>
        <w:t xml:space="preserve">102 </w:t>
      </w:r>
      <w:r>
        <w:rPr>
          <w:rFonts w:ascii="Book Antiqua" w:hAnsi="Book Antiqua" w:eastAsia="Book Antiqua" w:cs="Book Antiqua"/>
          <w:b/>
          <w:bCs/>
          <w:color w:val="000000"/>
        </w:rPr>
        <w:t>Celik S</w:t>
      </w:r>
      <w:r>
        <w:rPr>
          <w:rFonts w:ascii="Book Antiqua" w:hAnsi="Book Antiqua" w:eastAsia="Book Antiqua" w:cs="Book Antiqua"/>
          <w:color w:val="000000"/>
        </w:rPr>
        <w:t xml:space="preserve">, Erdogan S. Caffeic acid phenethyl ester (CAPE) protects brain against oxidative stress and inflammation induced by diabetes in rats. </w:t>
      </w:r>
      <w:r>
        <w:rPr>
          <w:rFonts w:ascii="Book Antiqua" w:hAnsi="Book Antiqua" w:eastAsia="Book Antiqua" w:cs="Book Antiqua"/>
          <w:i/>
          <w:iCs/>
          <w:color w:val="000000"/>
        </w:rPr>
        <w:t>Mol Cell Biochem</w:t>
      </w:r>
      <w:r>
        <w:rPr>
          <w:rFonts w:ascii="Book Antiqua" w:hAnsi="Book Antiqua" w:eastAsia="Book Antiqua" w:cs="Book Antiqua"/>
          <w:color w:val="000000"/>
        </w:rPr>
        <w:t xml:space="preserve"> 2008; </w:t>
      </w:r>
      <w:r>
        <w:rPr>
          <w:rFonts w:ascii="Book Antiqua" w:hAnsi="Book Antiqua" w:eastAsia="Book Antiqua" w:cs="Book Antiqua"/>
          <w:b/>
          <w:bCs/>
          <w:color w:val="000000"/>
        </w:rPr>
        <w:t>312</w:t>
      </w:r>
      <w:r>
        <w:rPr>
          <w:rFonts w:ascii="Book Antiqua" w:hAnsi="Book Antiqua" w:eastAsia="Book Antiqua" w:cs="Book Antiqua"/>
          <w:color w:val="000000"/>
        </w:rPr>
        <w:t>: 39-46 [PMID: 18265948 DOI: 10.1007/s11010-008-9719-3]</w:t>
      </w:r>
    </w:p>
    <w:p>
      <w:pPr>
        <w:spacing w:line="360" w:lineRule="auto"/>
        <w:jc w:val="both"/>
      </w:pPr>
      <w:r>
        <w:rPr>
          <w:rFonts w:ascii="Book Antiqua" w:hAnsi="Book Antiqua" w:eastAsia="Book Antiqua" w:cs="Book Antiqua"/>
          <w:color w:val="000000"/>
        </w:rPr>
        <w:t xml:space="preserve">103 </w:t>
      </w:r>
      <w:r>
        <w:rPr>
          <w:rFonts w:ascii="Book Antiqua" w:hAnsi="Book Antiqua" w:eastAsia="Book Antiqua" w:cs="Book Antiqua"/>
          <w:b/>
          <w:bCs/>
          <w:color w:val="000000"/>
        </w:rPr>
        <w:t>Ho YJ</w:t>
      </w:r>
      <w:r>
        <w:rPr>
          <w:rFonts w:ascii="Book Antiqua" w:hAnsi="Book Antiqua" w:eastAsia="Book Antiqua" w:cs="Book Antiqua"/>
          <w:color w:val="000000"/>
        </w:rPr>
        <w:t xml:space="preserve">, Lee AS, Chen WP, Chang WL, Tsai YK, Chiu HL, Kuo YH, Su MJ. Caffeic acid phenethyl amide ameliorates ischemia/reperfusion injury and cardiac dysfunction in streptozotocin-induced diabetic rats. </w:t>
      </w:r>
      <w:r>
        <w:rPr>
          <w:rFonts w:ascii="Book Antiqua" w:hAnsi="Book Antiqua" w:eastAsia="Book Antiqua" w:cs="Book Antiqua"/>
          <w:i/>
          <w:iCs/>
          <w:color w:val="000000"/>
        </w:rPr>
        <w:t>Cardiovasc Diabetol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13</w:t>
      </w:r>
      <w:r>
        <w:rPr>
          <w:rFonts w:ascii="Book Antiqua" w:hAnsi="Book Antiqua" w:eastAsia="Book Antiqua" w:cs="Book Antiqua"/>
          <w:color w:val="000000"/>
        </w:rPr>
        <w:t>: 98 [PMID: 24923878 DOI: 10.1186/1475-2840-13-98]</w:t>
      </w:r>
    </w:p>
    <w:p>
      <w:pPr>
        <w:spacing w:line="360" w:lineRule="auto"/>
        <w:jc w:val="both"/>
      </w:pPr>
      <w:r>
        <w:rPr>
          <w:rFonts w:ascii="Book Antiqua" w:hAnsi="Book Antiqua" w:eastAsia="Book Antiqua" w:cs="Book Antiqua"/>
          <w:color w:val="000000"/>
        </w:rPr>
        <w:t xml:space="preserve">104 </w:t>
      </w:r>
      <w:r>
        <w:rPr>
          <w:rFonts w:ascii="Book Antiqua" w:hAnsi="Book Antiqua" w:eastAsia="Book Antiqua" w:cs="Book Antiqua"/>
          <w:b/>
          <w:bCs/>
          <w:color w:val="000000"/>
        </w:rPr>
        <w:t>Kashyap D</w:t>
      </w:r>
      <w:r>
        <w:rPr>
          <w:rFonts w:ascii="Book Antiqua" w:hAnsi="Book Antiqua" w:eastAsia="Book Antiqua" w:cs="Book Antiqua"/>
          <w:color w:val="000000"/>
        </w:rPr>
        <w:t xml:space="preserve">, Tuli HS, Yerer MB, Sharma A, Sak K, Srivastava S, Pandey A, Garg VK, Sethi G, Bishayee A. Natural product-based nanoformulations for cancer therapy: Opportunities and challenges. </w:t>
      </w:r>
      <w:r>
        <w:rPr>
          <w:rFonts w:ascii="Book Antiqua" w:hAnsi="Book Antiqua" w:eastAsia="Book Antiqua" w:cs="Book Antiqua"/>
          <w:i/>
          <w:iCs/>
          <w:color w:val="000000"/>
        </w:rPr>
        <w:t>Semin Cancer Biol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69</w:t>
      </w:r>
      <w:r>
        <w:rPr>
          <w:rFonts w:ascii="Book Antiqua" w:hAnsi="Book Antiqua" w:eastAsia="Book Antiqua" w:cs="Book Antiqua"/>
          <w:color w:val="000000"/>
        </w:rPr>
        <w:t>: 5-23 [PMID: 31421264 DOI: 10.1016/j.semcancer.2019.08.014]</w:t>
      </w:r>
    </w:p>
    <w:p>
      <w:pPr>
        <w:spacing w:line="360" w:lineRule="auto"/>
        <w:jc w:val="both"/>
      </w:pPr>
      <w:r>
        <w:rPr>
          <w:rFonts w:ascii="Book Antiqua" w:hAnsi="Book Antiqua" w:eastAsia="Book Antiqua" w:cs="Book Antiqua"/>
          <w:color w:val="000000"/>
        </w:rPr>
        <w:t xml:space="preserve">105 </w:t>
      </w:r>
      <w:r>
        <w:rPr>
          <w:rFonts w:ascii="Book Antiqua" w:hAnsi="Book Antiqua" w:eastAsia="Book Antiqua" w:cs="Book Antiqua"/>
          <w:b/>
          <w:bCs/>
          <w:color w:val="000000"/>
        </w:rPr>
        <w:t>Ganguly R,</w:t>
      </w:r>
      <w:r>
        <w:rPr>
          <w:rFonts w:ascii="Book Antiqua" w:hAnsi="Book Antiqua" w:eastAsia="Book Antiqua" w:cs="Book Antiqua"/>
          <w:color w:val="000000"/>
        </w:rPr>
        <w:t xml:space="preserve"> Singh AK, Kumar R, Gupta A, Pandey AK. Nanoparticles as modulators of oxidative stress. In: Nanotehnology in modern animal biotechnology. 2019; Elsevier, 29-35.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106 </w:t>
      </w:r>
      <w:r>
        <w:rPr>
          <w:rFonts w:ascii="Book Antiqua" w:hAnsi="Book Antiqua" w:eastAsia="Book Antiqua" w:cs="Book Antiqua"/>
          <w:b/>
          <w:bCs/>
          <w:color w:val="000000"/>
        </w:rPr>
        <w:t>Lagoa R</w:t>
      </w:r>
      <w:r>
        <w:rPr>
          <w:rFonts w:ascii="Book Antiqua" w:hAnsi="Book Antiqua" w:eastAsia="Book Antiqua" w:cs="Book Antiqua"/>
          <w:color w:val="000000"/>
        </w:rPr>
        <w:t>, Silva J, Rodrigues JR, Bishayee A. Advances in phytochemical delivery systems for improved anticancer activity. </w:t>
      </w:r>
      <w:r>
        <w:rPr>
          <w:rFonts w:ascii="Book Antiqua" w:hAnsi="Book Antiqua" w:eastAsia="Book Antiqua" w:cs="Book Antiqua"/>
          <w:i/>
          <w:iCs/>
          <w:color w:val="000000"/>
        </w:rPr>
        <w:t>Biotechnol Adv</w:t>
      </w:r>
      <w:r>
        <w:rPr>
          <w:rFonts w:ascii="Book Antiqua" w:hAnsi="Book Antiqua" w:eastAsia="Book Antiqua" w:cs="Book Antiqua"/>
          <w:color w:val="000000"/>
        </w:rPr>
        <w:t> 2020; </w:t>
      </w:r>
      <w:r>
        <w:rPr>
          <w:rFonts w:ascii="Book Antiqua" w:hAnsi="Book Antiqua" w:eastAsia="Book Antiqua" w:cs="Book Antiqua"/>
          <w:b/>
          <w:bCs/>
          <w:color w:val="000000"/>
        </w:rPr>
        <w:t>38</w:t>
      </w:r>
      <w:r>
        <w:rPr>
          <w:rFonts w:ascii="Book Antiqua" w:hAnsi="Book Antiqua" w:eastAsia="Book Antiqua" w:cs="Book Antiqua"/>
          <w:color w:val="000000"/>
        </w:rPr>
        <w:t>: 107382 [PMID: 30978386 DOI: 10.1016/j.biotechadv.2019.04.004]</w:t>
      </w:r>
    </w:p>
    <w:p>
      <w:pPr>
        <w:spacing w:line="360" w:lineRule="auto"/>
        <w:jc w:val="both"/>
      </w:pPr>
      <w:r>
        <w:rPr>
          <w:rFonts w:ascii="Book Antiqua" w:hAnsi="Book Antiqua" w:eastAsia="Book Antiqua" w:cs="Book Antiqua"/>
          <w:color w:val="000000"/>
        </w:rPr>
        <w:t xml:space="preserve">107 </w:t>
      </w:r>
      <w:r>
        <w:rPr>
          <w:rFonts w:ascii="Book Antiqua" w:hAnsi="Book Antiqua" w:eastAsia="Book Antiqua" w:cs="Book Antiqua"/>
          <w:b/>
          <w:bCs/>
          <w:color w:val="000000"/>
        </w:rPr>
        <w:t>Wang SJ</w:t>
      </w:r>
      <w:r>
        <w:rPr>
          <w:rFonts w:ascii="Book Antiqua" w:hAnsi="Book Antiqua" w:eastAsia="Book Antiqua" w:cs="Book Antiqua"/>
          <w:color w:val="000000"/>
        </w:rPr>
        <w:t xml:space="preserve">, Zeng J, Yang BK, Zhong YM. Bioavailability of caffeic acid in rats and its absorption properties in the Caco-2 cell model. </w:t>
      </w:r>
      <w:r>
        <w:rPr>
          <w:rFonts w:ascii="Book Antiqua" w:hAnsi="Book Antiqua" w:eastAsia="Book Antiqua" w:cs="Book Antiqua"/>
          <w:i/>
          <w:iCs/>
          <w:color w:val="000000"/>
        </w:rPr>
        <w:t>Pharm Biol</w:t>
      </w:r>
      <w:r>
        <w:rPr>
          <w:rFonts w:ascii="Book Antiqua" w:hAnsi="Book Antiqua" w:eastAsia="Book Antiqua" w:cs="Book Antiqua"/>
          <w:color w:val="000000"/>
        </w:rPr>
        <w:t xml:space="preserve"> 2014; </w:t>
      </w:r>
      <w:r>
        <w:rPr>
          <w:rFonts w:ascii="Book Antiqua" w:hAnsi="Book Antiqua" w:eastAsia="Book Antiqua" w:cs="Book Antiqua"/>
          <w:b/>
          <w:bCs/>
          <w:color w:val="000000"/>
        </w:rPr>
        <w:t>52</w:t>
      </w:r>
      <w:r>
        <w:rPr>
          <w:rFonts w:ascii="Book Antiqua" w:hAnsi="Book Antiqua" w:eastAsia="Book Antiqua" w:cs="Book Antiqua"/>
          <w:color w:val="000000"/>
        </w:rPr>
        <w:t>: 1150-1157 [PMID: 24635458 DOI: 10.3109/13880209.2013.879906]</w:t>
      </w:r>
    </w:p>
    <w:p>
      <w:pPr>
        <w:spacing w:line="360" w:lineRule="auto"/>
        <w:jc w:val="both"/>
      </w:pPr>
      <w:r>
        <w:rPr>
          <w:rFonts w:ascii="Book Antiqua" w:hAnsi="Book Antiqua" w:eastAsia="Book Antiqua" w:cs="Book Antiqua"/>
          <w:color w:val="000000"/>
        </w:rPr>
        <w:t xml:space="preserve">108 </w:t>
      </w:r>
      <w:r>
        <w:rPr>
          <w:rFonts w:ascii="Book Antiqua" w:hAnsi="Book Antiqua" w:eastAsia="Book Antiqua" w:cs="Book Antiqua"/>
          <w:b/>
          <w:bCs/>
          <w:color w:val="000000"/>
        </w:rPr>
        <w:t>Fallahi F</w:t>
      </w:r>
      <w:r>
        <w:rPr>
          <w:rFonts w:ascii="Book Antiqua" w:hAnsi="Book Antiqua" w:eastAsia="Book Antiqua" w:cs="Book Antiqua"/>
          <w:color w:val="000000"/>
        </w:rPr>
        <w:t xml:space="preserve">, Borran S, Ashrafizadeh M, Zarrabi A, Pourhanifeh MH, KhaksaryMahabady M, Sahebkar A, Mirzaei H. Curcumin and inflammatory bowel diseases: From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studies to clinical trials. </w:t>
      </w:r>
      <w:r>
        <w:rPr>
          <w:rFonts w:ascii="Book Antiqua" w:hAnsi="Book Antiqua" w:eastAsia="Book Antiqua" w:cs="Book Antiqua"/>
          <w:i/>
          <w:iCs/>
          <w:color w:val="000000"/>
        </w:rPr>
        <w:t>Mol Immunol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130</w:t>
      </w:r>
      <w:r>
        <w:rPr>
          <w:rFonts w:ascii="Book Antiqua" w:hAnsi="Book Antiqua" w:eastAsia="Book Antiqua" w:cs="Book Antiqua"/>
          <w:color w:val="000000"/>
        </w:rPr>
        <w:t>: 20-30 [PMID: 33348246 DOI: 10.1016/j.molimm.2020.11.016]</w:t>
      </w:r>
    </w:p>
    <w:p>
      <w:pPr>
        <w:spacing w:line="360" w:lineRule="auto"/>
        <w:jc w:val="both"/>
      </w:pPr>
      <w:r>
        <w:rPr>
          <w:rFonts w:ascii="Book Antiqua" w:hAnsi="Book Antiqua" w:eastAsia="Book Antiqua" w:cs="Book Antiqua"/>
          <w:color w:val="000000"/>
        </w:rPr>
        <w:t xml:space="preserve">109 </w:t>
      </w:r>
      <w:r>
        <w:rPr>
          <w:rFonts w:ascii="Book Antiqua" w:hAnsi="Book Antiqua" w:eastAsia="Book Antiqua" w:cs="Book Antiqua"/>
          <w:b/>
          <w:bCs/>
          <w:color w:val="000000"/>
        </w:rPr>
        <w:t>Ashrafizadeh M</w:t>
      </w:r>
      <w:r>
        <w:rPr>
          <w:rFonts w:ascii="Book Antiqua" w:hAnsi="Book Antiqua" w:eastAsia="Book Antiqua" w:cs="Book Antiqua"/>
          <w:color w:val="000000"/>
        </w:rPr>
        <w:t xml:space="preserve">, Ahmadi Z, Kotla NG, Afshar EG, Samarghandian S, Mandegary A, Pardakhty A, Mohammadinejad R, Sethi G. Nanoparticles targeting STATs in cancer therapy. </w:t>
      </w:r>
      <w:r>
        <w:rPr>
          <w:rFonts w:ascii="Book Antiqua" w:hAnsi="Book Antiqua" w:eastAsia="Book Antiqua" w:cs="Book Antiqua"/>
          <w:i/>
          <w:iCs/>
          <w:color w:val="000000"/>
        </w:rPr>
        <w:t>Cells</w:t>
      </w:r>
      <w:r>
        <w:rPr>
          <w:rFonts w:ascii="Book Antiqua" w:hAnsi="Book Antiqua" w:eastAsia="Book Antiqua" w:cs="Book Antiqua"/>
          <w:color w:val="000000"/>
        </w:rPr>
        <w:t xml:space="preserve"> 2019; </w:t>
      </w:r>
      <w:r>
        <w:rPr>
          <w:rFonts w:ascii="Book Antiqua" w:hAnsi="Book Antiqua" w:eastAsia="Book Antiqua" w:cs="Book Antiqua"/>
          <w:b/>
          <w:bCs/>
          <w:color w:val="000000"/>
        </w:rPr>
        <w:t>8</w:t>
      </w:r>
      <w:r>
        <w:rPr>
          <w:rFonts w:ascii="Book Antiqua" w:hAnsi="Book Antiqua" w:eastAsia="Book Antiqua" w:cs="Book Antiqua"/>
          <w:color w:val="000000"/>
        </w:rPr>
        <w:t xml:space="preserve"> [PMID: 31569687 DOI: 10.3390/cells8101158]</w:t>
      </w:r>
    </w:p>
    <w:p>
      <w:pPr>
        <w:spacing w:line="360" w:lineRule="auto"/>
        <w:jc w:val="both"/>
      </w:pPr>
      <w:r>
        <w:rPr>
          <w:rFonts w:ascii="Book Antiqua" w:hAnsi="Book Antiqua" w:eastAsia="Book Antiqua" w:cs="Book Antiqua"/>
          <w:color w:val="000000"/>
        </w:rPr>
        <w:t xml:space="preserve">110 </w:t>
      </w:r>
      <w:r>
        <w:rPr>
          <w:rFonts w:ascii="Book Antiqua" w:hAnsi="Book Antiqua" w:eastAsia="Book Antiqua" w:cs="Book Antiqua"/>
          <w:b/>
          <w:bCs/>
          <w:color w:val="000000"/>
        </w:rPr>
        <w:t>Klein S</w:t>
      </w:r>
      <w:r>
        <w:rPr>
          <w:rFonts w:ascii="Book Antiqua" w:hAnsi="Book Antiqua" w:eastAsia="Book Antiqua" w:cs="Book Antiqua"/>
          <w:color w:val="000000"/>
        </w:rPr>
        <w:t>, Distel LVR, Neuhuber W, Kryschi C. Caffeic Acid, Quercetin and 5-Fluorocytidine-Functionalized Au-Fe</w:t>
      </w:r>
      <w:r>
        <w:rPr>
          <w:rFonts w:ascii="Book Antiqua" w:hAnsi="Book Antiqua" w:eastAsia="Book Antiqua" w:cs="Book Antiqua"/>
          <w:color w:val="000000"/>
          <w:szCs w:val="30"/>
          <w:vertAlign w:val="subscript"/>
        </w:rPr>
        <w:t>3</w:t>
      </w:r>
      <w:r>
        <w:rPr>
          <w:rFonts w:ascii="Book Antiqua" w:hAnsi="Book Antiqua" w:eastAsia="Book Antiqua" w:cs="Book Antiqua"/>
          <w:color w:val="000000"/>
        </w:rPr>
        <w:t>O</w:t>
      </w:r>
      <w:r>
        <w:rPr>
          <w:rFonts w:ascii="Book Antiqua" w:hAnsi="Book Antiqua" w:eastAsia="Book Antiqua" w:cs="Book Antiqua"/>
          <w:color w:val="000000"/>
          <w:szCs w:val="30"/>
          <w:vertAlign w:val="subscript"/>
        </w:rPr>
        <w:t>4</w:t>
      </w:r>
      <w:r>
        <w:rPr>
          <w:rFonts w:ascii="Book Antiqua" w:hAnsi="Book Antiqua" w:eastAsia="Book Antiqua" w:cs="Book Antiqua"/>
          <w:color w:val="000000"/>
        </w:rPr>
        <w:t xml:space="preserve">Nanoheterodimers for X-ray-triggered drug delivery in breast tumor spheroids. </w:t>
      </w:r>
      <w:r>
        <w:rPr>
          <w:rFonts w:ascii="Book Antiqua" w:hAnsi="Book Antiqua" w:eastAsia="Book Antiqua" w:cs="Book Antiqua"/>
          <w:i/>
          <w:iCs/>
          <w:color w:val="000000"/>
        </w:rPr>
        <w:t>Nanomaterials (Basel)</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33947086 DOI: 10.3390/nano11051167]</w:t>
      </w:r>
    </w:p>
    <w:p>
      <w:pPr>
        <w:spacing w:line="360" w:lineRule="auto"/>
        <w:jc w:val="both"/>
      </w:pPr>
      <w:r>
        <w:rPr>
          <w:rFonts w:ascii="Book Antiqua" w:hAnsi="Book Antiqua" w:eastAsia="Book Antiqua" w:cs="Book Antiqua"/>
          <w:color w:val="000000"/>
        </w:rPr>
        <w:t xml:space="preserve">111 </w:t>
      </w:r>
      <w:r>
        <w:rPr>
          <w:rFonts w:ascii="Book Antiqua" w:hAnsi="Book Antiqua" w:eastAsia="Book Antiqua" w:cs="Book Antiqua"/>
          <w:b/>
          <w:bCs/>
          <w:color w:val="000000"/>
        </w:rPr>
        <w:t>Aguilar LE</w:t>
      </w:r>
      <w:r>
        <w:rPr>
          <w:rFonts w:ascii="Book Antiqua" w:hAnsi="Book Antiqua" w:eastAsia="Book Antiqua" w:cs="Book Antiqua"/>
          <w:color w:val="000000"/>
        </w:rPr>
        <w:t xml:space="preserve">, Jang SR, Park CH, Lee KM. Supramolecular caffeic acid and bortezomib nanomedicine: prodrug inducing reactive oxygen species and inhibiting cancer cell survival. </w:t>
      </w:r>
      <w:r>
        <w:rPr>
          <w:rFonts w:ascii="Book Antiqua" w:hAnsi="Book Antiqua" w:eastAsia="Book Antiqua" w:cs="Book Antiqua"/>
          <w:i/>
          <w:iCs/>
          <w:color w:val="000000"/>
        </w:rPr>
        <w:t>Pharmaceutics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xml:space="preserve"> [PMID: 33187351 DOI: 10.3390/pharmaceutics12111082]</w:t>
      </w:r>
    </w:p>
    <w:p>
      <w:pPr>
        <w:spacing w:line="360" w:lineRule="auto"/>
        <w:jc w:val="both"/>
      </w:pPr>
      <w:r>
        <w:rPr>
          <w:rFonts w:ascii="Book Antiqua" w:hAnsi="Book Antiqua" w:eastAsia="Book Antiqua" w:cs="Book Antiqua"/>
          <w:color w:val="000000"/>
        </w:rPr>
        <w:t xml:space="preserve">112 </w:t>
      </w:r>
      <w:r>
        <w:rPr>
          <w:rFonts w:ascii="Book Antiqua" w:hAnsi="Book Antiqua" w:eastAsia="Book Antiqua" w:cs="Book Antiqua"/>
          <w:b/>
          <w:bCs/>
          <w:color w:val="000000"/>
        </w:rPr>
        <w:t>Kanwal N</w:t>
      </w:r>
      <w:r>
        <w:rPr>
          <w:rFonts w:ascii="Book Antiqua" w:hAnsi="Book Antiqua" w:eastAsia="Book Antiqua" w:cs="Book Antiqua"/>
          <w:color w:val="000000"/>
        </w:rPr>
        <w:t xml:space="preserve">, Rasul A, Hussain G, Anwar H, Shah MA, Sarfraz I, Riaz A, Batool R, Shahbaz M, Hussain A, Selamoglu Z. Oleandrin: A bioactive phytochemical and potential cancer killer </w:t>
      </w:r>
      <w:r>
        <w:rPr>
          <w:rFonts w:ascii="Book Antiqua" w:hAnsi="Book Antiqua" w:eastAsia="Book Antiqua" w:cs="Book Antiqua"/>
          <w:i/>
          <w:iCs/>
          <w:color w:val="000000"/>
        </w:rPr>
        <w:t>via</w:t>
      </w:r>
      <w:r>
        <w:rPr>
          <w:rFonts w:ascii="Book Antiqua" w:hAnsi="Book Antiqua" w:eastAsia="Book Antiqua" w:cs="Book Antiqua"/>
          <w:color w:val="000000"/>
        </w:rPr>
        <w:t xml:space="preserve"> multiple cellular signaling pathways. </w:t>
      </w:r>
      <w:r>
        <w:rPr>
          <w:rFonts w:ascii="Book Antiqua" w:hAnsi="Book Antiqua" w:eastAsia="Book Antiqua" w:cs="Book Antiqua"/>
          <w:i/>
          <w:iCs/>
          <w:color w:val="000000"/>
        </w:rPr>
        <w:t>Food Chem Toxicol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143</w:t>
      </w:r>
      <w:r>
        <w:rPr>
          <w:rFonts w:ascii="Book Antiqua" w:hAnsi="Book Antiqua" w:eastAsia="Book Antiqua" w:cs="Book Antiqua"/>
          <w:color w:val="000000"/>
        </w:rPr>
        <w:t>: 111570 [PMID: 32640345 DOI: 10.1016/j.fct.2020.111570]</w:t>
      </w:r>
    </w:p>
    <w:p>
      <w:pPr>
        <w:spacing w:line="360" w:lineRule="auto"/>
        <w:jc w:val="both"/>
      </w:pPr>
      <w:r>
        <w:rPr>
          <w:rFonts w:ascii="Book Antiqua" w:hAnsi="Book Antiqua" w:eastAsia="Book Antiqua" w:cs="Book Antiqua"/>
          <w:color w:val="000000"/>
        </w:rPr>
        <w:t xml:space="preserve">113 </w:t>
      </w:r>
      <w:r>
        <w:rPr>
          <w:rFonts w:ascii="Book Antiqua" w:hAnsi="Book Antiqua" w:eastAsia="Book Antiqua" w:cs="Book Antiqua"/>
          <w:b/>
          <w:bCs/>
          <w:color w:val="000000"/>
        </w:rPr>
        <w:t>Atanasov AG</w:t>
      </w:r>
      <w:r>
        <w:rPr>
          <w:rFonts w:ascii="Book Antiqua" w:hAnsi="Book Antiqua" w:eastAsia="Book Antiqua" w:cs="Book Antiqua"/>
          <w:color w:val="000000"/>
        </w:rPr>
        <w:t xml:space="preserve">, Zotchev SB, Dirsch VM; International Natural Product Sciences Taskforce, Supuran CT. Natural products in drug discovery: advances and opportunities. </w:t>
      </w:r>
      <w:r>
        <w:rPr>
          <w:rFonts w:ascii="Book Antiqua" w:hAnsi="Book Antiqua" w:eastAsia="Book Antiqua" w:cs="Book Antiqua"/>
          <w:i/>
          <w:iCs/>
          <w:color w:val="000000"/>
        </w:rPr>
        <w:t>Nat Rev Drug Discov</w:t>
      </w:r>
      <w:r>
        <w:rPr>
          <w:rFonts w:ascii="Book Antiqua" w:hAnsi="Book Antiqua" w:eastAsia="Book Antiqua" w:cs="Book Antiqua"/>
          <w:color w:val="000000"/>
        </w:rPr>
        <w:t xml:space="preserve"> 2021; </w:t>
      </w:r>
      <w:r>
        <w:rPr>
          <w:rFonts w:ascii="Book Antiqua" w:hAnsi="Book Antiqua" w:eastAsia="Book Antiqua" w:cs="Book Antiqua"/>
          <w:b/>
          <w:bCs/>
          <w:color w:val="000000"/>
        </w:rPr>
        <w:t>20</w:t>
      </w:r>
      <w:r>
        <w:rPr>
          <w:rFonts w:ascii="Book Antiqua" w:hAnsi="Book Antiqua" w:eastAsia="Book Antiqua" w:cs="Book Antiqua"/>
          <w:color w:val="000000"/>
        </w:rPr>
        <w:t>: 200-216 [PMID: 33510482 DOI: 10.1038/s41573-020-00114-z]</w:t>
      </w:r>
    </w:p>
    <w:p>
      <w:pPr>
        <w:spacing w:line="360" w:lineRule="auto"/>
        <w:jc w:val="both"/>
      </w:pPr>
      <w:r>
        <w:rPr>
          <w:rFonts w:ascii="Book Antiqua" w:hAnsi="Book Antiqua" w:eastAsia="Book Antiqua" w:cs="Book Antiqua"/>
          <w:color w:val="000000"/>
        </w:rPr>
        <w:t xml:space="preserve">114 </w:t>
      </w:r>
      <w:r>
        <w:rPr>
          <w:rFonts w:ascii="Book Antiqua" w:hAnsi="Book Antiqua" w:eastAsia="Book Antiqua" w:cs="Book Antiqua"/>
          <w:b/>
          <w:bCs/>
          <w:color w:val="000000"/>
        </w:rPr>
        <w:t>Rasul A</w:t>
      </w:r>
      <w:r>
        <w:rPr>
          <w:rFonts w:ascii="Book Antiqua" w:hAnsi="Book Antiqua" w:eastAsia="Book Antiqua" w:cs="Book Antiqua"/>
          <w:color w:val="000000"/>
        </w:rPr>
        <w:t xml:space="preserve">, Millimouno FM, Ali Eltayb W, Ali M, Li J, Li X. Pinocembrin: a novel natural compound with versatile pharmacological and biological activities. </w:t>
      </w:r>
      <w:r>
        <w:rPr>
          <w:rFonts w:ascii="Book Antiqua" w:hAnsi="Book Antiqua" w:eastAsia="Book Antiqua" w:cs="Book Antiqua"/>
          <w:i/>
          <w:iCs/>
          <w:color w:val="000000"/>
        </w:rPr>
        <w:t>Biomed Res Int</w:t>
      </w:r>
      <w:r>
        <w:rPr>
          <w:rFonts w:ascii="Book Antiqua" w:hAnsi="Book Antiqua" w:eastAsia="Book Antiqua" w:cs="Book Antiqua"/>
          <w:color w:val="000000"/>
        </w:rPr>
        <w:t xml:space="preserve"> 2013; </w:t>
      </w:r>
      <w:r>
        <w:rPr>
          <w:rFonts w:ascii="Book Antiqua" w:hAnsi="Book Antiqua" w:eastAsia="Book Antiqua" w:cs="Book Antiqua"/>
          <w:b/>
          <w:bCs/>
          <w:color w:val="000000"/>
        </w:rPr>
        <w:t>2013</w:t>
      </w:r>
      <w:r>
        <w:rPr>
          <w:rFonts w:ascii="Book Antiqua" w:hAnsi="Book Antiqua" w:eastAsia="Book Antiqua" w:cs="Book Antiqua"/>
          <w:color w:val="000000"/>
        </w:rPr>
        <w:t>: 379850 [PMID: 23984355 DOI: 10.1155/2013/379850]</w:t>
      </w:r>
    </w:p>
    <w:p>
      <w:pPr>
        <w:spacing w:line="360" w:lineRule="auto"/>
        <w:jc w:val="both"/>
      </w:pPr>
      <w:r>
        <w:rPr>
          <w:rFonts w:ascii="Book Antiqua" w:hAnsi="Book Antiqua" w:eastAsia="Book Antiqua" w:cs="Book Antiqua"/>
          <w:color w:val="000000"/>
        </w:rPr>
        <w:t xml:space="preserve">115 </w:t>
      </w:r>
      <w:r>
        <w:rPr>
          <w:rFonts w:ascii="Book Antiqua" w:hAnsi="Book Antiqua" w:eastAsia="Book Antiqua" w:cs="Book Antiqua"/>
          <w:b/>
          <w:bCs/>
          <w:color w:val="000000"/>
        </w:rPr>
        <w:t>Dhupal M</w:t>
      </w:r>
      <w:r>
        <w:rPr>
          <w:rFonts w:ascii="Book Antiqua" w:hAnsi="Book Antiqua" w:eastAsia="Book Antiqua" w:cs="Book Antiqua"/>
          <w:color w:val="000000"/>
        </w:rPr>
        <w:t xml:space="preserve">, Chowdhury D. Phytochemical-based nanomedicine for advanced cancer theranostics: Perspectives on clinical trials to clinical use. </w:t>
      </w:r>
      <w:r>
        <w:rPr>
          <w:rFonts w:ascii="Book Antiqua" w:hAnsi="Book Antiqua" w:eastAsia="Book Antiqua" w:cs="Book Antiqua"/>
          <w:i/>
          <w:iCs/>
          <w:color w:val="000000"/>
        </w:rPr>
        <w:t>Int J Nanomedicine</w:t>
      </w:r>
      <w:r>
        <w:rPr>
          <w:rFonts w:ascii="Book Antiqua" w:hAnsi="Book Antiqua" w:eastAsia="Book Antiqua" w:cs="Book Antiqua"/>
          <w:color w:val="000000"/>
        </w:rPr>
        <w:t xml:space="preserve"> 2020; </w:t>
      </w:r>
      <w:r>
        <w:rPr>
          <w:rFonts w:ascii="Book Antiqua" w:hAnsi="Book Antiqua" w:eastAsia="Book Antiqua" w:cs="Book Antiqua"/>
          <w:b/>
          <w:bCs/>
          <w:color w:val="000000"/>
        </w:rPr>
        <w:t>15</w:t>
      </w:r>
      <w:r>
        <w:rPr>
          <w:rFonts w:ascii="Book Antiqua" w:hAnsi="Book Antiqua" w:eastAsia="Book Antiqua" w:cs="Book Antiqua"/>
          <w:color w:val="000000"/>
        </w:rPr>
        <w:t>: 9125-9157 [PMID: 33244231 DOI: 10.2147/IJN.S259628]</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 authors report no relevant conflicts of interest for this article.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eastAsia="Book Antiqua" w:cs="Book Antiqua"/>
          <w:color w:val="000000"/>
        </w:rPr>
      </w:pP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August 28, 2022</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October 21, 2022</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October 21,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Pharmacology and Pharmacy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C,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宋体"/>
          <w:bCs/>
          <w:color w:val="000000" w:themeColor="text1"/>
          <w:lang w:eastAsia="zh-CN"/>
          <w14:textFill>
            <w14:solidFill>
              <w14:schemeClr w14:val="tx1"/>
            </w14:solidFill>
          </w14:textFill>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He Z, China; Karagun B</w:t>
      </w:r>
      <w:r>
        <w:rPr>
          <w:rFonts w:hint="eastAsia" w:ascii="Book Antiqua" w:hAnsi="Book Antiqua" w:eastAsia="宋体" w:cs="Book Antiqua"/>
          <w:color w:val="000000"/>
          <w:lang w:eastAsia="zh-CN"/>
        </w:rPr>
        <w:t>, Turkey</w:t>
      </w:r>
      <w:r>
        <w:rPr>
          <w:rFonts w:ascii="Book Antiqua" w:hAnsi="Book Antiqua" w:eastAsia="Book Antiqua" w:cs="Book Antiqua"/>
          <w:color w:val="000000"/>
        </w:rPr>
        <w:t>; Zeng Y, China</w:t>
      </w:r>
      <w:r>
        <w:rPr>
          <w:rFonts w:ascii="Book Antiqua" w:hAnsi="Book Antiqua" w:eastAsia="Book Antiqua" w:cs="Book Antiqua"/>
          <w:b/>
          <w:color w:val="000000"/>
        </w:rPr>
        <w:t xml:space="preserve"> S-Editor: </w:t>
      </w:r>
      <w:r>
        <w:rPr>
          <w:rFonts w:hint="eastAsia" w:ascii="Book Antiqua" w:hAnsi="Book Antiqua" w:eastAsia="宋体"/>
          <w:bCs/>
          <w:color w:val="000000" w:themeColor="text1"/>
          <w:lang w:eastAsia="zh-CN"/>
          <w14:textFill>
            <w14:solidFill>
              <w14:schemeClr w14:val="tx1"/>
            </w14:solidFill>
          </w14:textFill>
        </w:rPr>
        <w:t>Liu GL</w:t>
      </w:r>
      <w:r>
        <w:rPr>
          <w:rFonts w:ascii="Book Antiqua" w:hAnsi="Book Antiqua" w:eastAsia="Book Antiqua" w:cs="Book Antiqua"/>
          <w:b/>
          <w:color w:val="000000"/>
        </w:rPr>
        <w:t xml:space="preserve"> L-Editor: </w:t>
      </w:r>
      <w:r>
        <w:rPr>
          <w:rFonts w:ascii="Book Antiqua" w:hAnsi="Book Antiqua" w:eastAsia="宋体" w:cs="Book Antiqua"/>
          <w:bCs/>
          <w:color w:val="000000"/>
          <w:lang w:eastAsia="zh-CN"/>
        </w:rPr>
        <w:t>Wang TQ</w:t>
      </w:r>
      <w:r>
        <w:rPr>
          <w:rFonts w:hint="eastAsia" w:ascii="Book Antiqua" w:hAnsi="Book Antiqua" w:eastAsia="宋体" w:cs="Book Antiqua"/>
          <w:bCs/>
          <w:color w:val="000000"/>
          <w:lang w:val="en-US" w:eastAsia="zh-CN"/>
        </w:rPr>
        <w:t xml:space="preserve"> </w:t>
      </w:r>
      <w:r>
        <w:rPr>
          <w:rFonts w:ascii="Book Antiqua" w:hAnsi="Book Antiqua" w:eastAsia="Book Antiqua" w:cs="Book Antiqua"/>
          <w:b/>
          <w:color w:val="000000"/>
        </w:rPr>
        <w:t xml:space="preserve">P-Editor: </w:t>
      </w:r>
      <w:r>
        <w:rPr>
          <w:rFonts w:hint="eastAsia" w:ascii="Book Antiqua" w:hAnsi="Book Antiqua" w:eastAsia="宋体"/>
          <w:bCs/>
          <w:color w:val="000000" w:themeColor="text1"/>
          <w:lang w:eastAsia="zh-CN"/>
          <w14:textFill>
            <w14:solidFill>
              <w14:schemeClr w14:val="tx1"/>
            </w14:solidFill>
          </w14:textFill>
        </w:rPr>
        <w:t>Liu GL</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center"/>
        <w:rPr>
          <w:rFonts w:ascii="Book Antiqua" w:hAnsi="Book Antiqua" w:eastAsia="宋体" w:cs="Book Antiqua"/>
          <w:b/>
          <w:color w:val="000000"/>
          <w:lang w:eastAsia="zh-CN"/>
        </w:rPr>
      </w:pPr>
      <w:r>
        <w:rPr>
          <w:rFonts w:ascii="Book Antiqua" w:hAnsi="Book Antiqua" w:eastAsia="宋体" w:cs="Book Antiqua"/>
          <w:b/>
          <w:color w:val="000000"/>
        </w:rPr>
        <w:drawing>
          <wp:inline distT="0" distB="0" distL="114300" distR="114300">
            <wp:extent cx="5907405" cy="2769870"/>
            <wp:effectExtent l="0" t="0" r="7620" b="1905"/>
            <wp:docPr id="5" name="图片 5" descr="7960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9602-g001"/>
                    <pic:cNvPicPr>
                      <a:picLocks noChangeAspect="1"/>
                    </pic:cNvPicPr>
                  </pic:nvPicPr>
                  <pic:blipFill>
                    <a:blip r:embed="rId7"/>
                    <a:stretch>
                      <a:fillRect/>
                    </a:stretch>
                  </pic:blipFill>
                  <pic:spPr>
                    <a:xfrm>
                      <a:off x="0" y="0"/>
                      <a:ext cx="5907405" cy="2769870"/>
                    </a:xfrm>
                    <a:prstGeom prst="rect">
                      <a:avLst/>
                    </a:prstGeom>
                  </pic:spPr>
                </pic:pic>
              </a:graphicData>
            </a:graphic>
          </wp:inline>
        </w:drawing>
      </w:r>
    </w:p>
    <w:p>
      <w:pPr>
        <w:spacing w:line="360" w:lineRule="auto"/>
        <w:jc w:val="both"/>
        <w:rPr>
          <w:rFonts w:ascii="Book Antiqua" w:hAnsi="Book Antiqua"/>
          <w:color w:val="212121"/>
          <w:shd w:val="clear" w:color="auto" w:fill="FFFFFF"/>
        </w:rPr>
      </w:pPr>
      <w:r>
        <w:rPr>
          <w:rFonts w:ascii="Book Antiqua" w:hAnsi="Book Antiqua" w:eastAsia="Book Antiqua" w:cs="Book Antiqua"/>
          <w:b/>
          <w:bCs/>
          <w:color w:val="000000"/>
          <w:shd w:val="clear" w:color="auto" w:fill="FFFFFF"/>
        </w:rPr>
        <w:t>Figure 1 Multiple factors responsible for the onset and progression of diabetes mellitus and associated complications including diabetic nephropathy, neuropathy, retinopathy, and cardiovascular disorders.</w:t>
      </w:r>
      <w:r>
        <w:rPr>
          <w:rFonts w:ascii="Book Antiqua" w:hAnsi="Book Antiqua" w:eastAsia="Book Antiqua" w:cs="Book Antiqua"/>
          <w:color w:val="000000"/>
          <w:shd w:val="clear" w:color="auto" w:fill="FFFFFF"/>
        </w:rPr>
        <w:t xml:space="preserve"> Hyperglycemia leads to the formation of advanced glycation end products and activation of protein kinase C. This further results in oxidative stress-mediated dyslipidemia, hypertension, activation of polyol pathway, and inflammatory stress.</w:t>
      </w:r>
      <w:r>
        <w:rPr>
          <w:rFonts w:hint="eastAsia" w:ascii="Book Antiqua" w:hAnsi="Book Antiqua" w:eastAsia="宋体" w:cs="Book Antiqua"/>
          <w:color w:val="000000"/>
          <w:shd w:val="clear" w:color="auto" w:fill="FFFFFF"/>
          <w:lang w:eastAsia="zh-CN"/>
        </w:rPr>
        <w:t xml:space="preserve"> AGE:</w:t>
      </w:r>
      <w:r>
        <w:rPr>
          <w:rFonts w:ascii="Book Antiqua" w:hAnsi="Book Antiqua" w:eastAsia="宋体" w:cs="Book Antiqua"/>
          <w:color w:val="000000"/>
          <w:shd w:val="clear" w:color="auto" w:fill="FFFFFF"/>
          <w:lang w:eastAsia="zh-CN"/>
        </w:rPr>
        <w:t xml:space="preserve"> Advanced glycation end products; TNF</w:t>
      </w:r>
      <w:r>
        <w:rPr>
          <w:rFonts w:ascii="Book Antiqua" w:hAnsi="Book Antiqua"/>
        </w:rPr>
        <w:t>-α</w:t>
      </w:r>
      <w:r>
        <w:rPr>
          <w:rFonts w:ascii="Book Antiqua" w:hAnsi="Book Antiqua" w:eastAsia="宋体" w:cs="Book Antiqua"/>
          <w:color w:val="000000"/>
          <w:shd w:val="clear" w:color="auto" w:fill="FFFFFF"/>
          <w:lang w:eastAsia="zh-CN"/>
        </w:rPr>
        <w:t>: Tumor necrosis factor</w:t>
      </w:r>
      <w:r>
        <w:rPr>
          <w:rFonts w:ascii="Book Antiqua" w:hAnsi="Book Antiqua"/>
        </w:rPr>
        <w:t>-α</w:t>
      </w:r>
      <w:r>
        <w:rPr>
          <w:rFonts w:ascii="Book Antiqua" w:hAnsi="Book Antiqua" w:eastAsia="宋体" w:cs="Book Antiqua"/>
          <w:color w:val="000000"/>
          <w:shd w:val="clear" w:color="auto" w:fill="FFFFFF"/>
          <w:lang w:eastAsia="zh-CN"/>
        </w:rPr>
        <w:t xml:space="preserve">; IL: Interleukin; VEGF: </w:t>
      </w:r>
      <w:r>
        <w:rPr>
          <w:rFonts w:ascii="Book Antiqua" w:hAnsi="Book Antiqua" w:eastAsia="宋体" w:cs="Book Antiqua"/>
          <w:color w:val="000000"/>
          <w:lang w:eastAsia="zh-CN"/>
        </w:rPr>
        <w:t>V</w:t>
      </w:r>
      <w:r>
        <w:rPr>
          <w:rFonts w:ascii="Book Antiqua" w:hAnsi="Book Antiqua" w:eastAsia="Book Antiqua" w:cs="Book Antiqua"/>
          <w:color w:val="000000"/>
        </w:rPr>
        <w:t>ascular endothelial growth factor</w:t>
      </w:r>
      <w:r>
        <w:rPr>
          <w:rFonts w:ascii="Book Antiqua" w:hAnsi="Book Antiqua" w:eastAsia="宋体" w:cs="Book Antiqua"/>
          <w:color w:val="000000"/>
          <w:lang w:eastAsia="zh-CN"/>
        </w:rPr>
        <w:t xml:space="preserve">; </w:t>
      </w:r>
      <w:r>
        <w:rPr>
          <w:rFonts w:ascii="Book Antiqua" w:hAnsi="Book Antiqua" w:eastAsia="Book Antiqua" w:cs="Book Antiqua"/>
          <w:color w:val="000000"/>
        </w:rPr>
        <w:t>IGF</w:t>
      </w:r>
      <w:r>
        <w:rPr>
          <w:rFonts w:ascii="Book Antiqua" w:hAnsi="Book Antiqua" w:eastAsia="宋体" w:cs="Book Antiqua"/>
          <w:color w:val="000000"/>
          <w:lang w:eastAsia="zh-CN"/>
        </w:rPr>
        <w:t>: I</w:t>
      </w:r>
      <w:r>
        <w:rPr>
          <w:rFonts w:ascii="Book Antiqua" w:hAnsi="Book Antiqua" w:eastAsia="Book Antiqua" w:cs="Book Antiqua"/>
          <w:color w:val="000000"/>
        </w:rPr>
        <w:t xml:space="preserve">nsulin-like growth factors; </w:t>
      </w:r>
      <w:r>
        <w:rPr>
          <w:rFonts w:ascii="Book Antiqua" w:hAnsi="Book Antiqua"/>
          <w:color w:val="212121"/>
          <w:shd w:val="clear" w:color="auto" w:fill="FFFFFF"/>
        </w:rPr>
        <w:t>NF-</w:t>
      </w:r>
      <w:r>
        <w:rPr>
          <w:rFonts w:ascii="Cambria" w:hAnsi="Cambria" w:cs="Cambria"/>
          <w:color w:val="212121"/>
          <w:shd w:val="clear" w:color="auto" w:fill="FFFFFF"/>
        </w:rPr>
        <w:t>κ</w:t>
      </w:r>
      <w:r>
        <w:rPr>
          <w:rFonts w:ascii="Book Antiqua" w:hAnsi="Book Antiqua"/>
          <w:color w:val="212121"/>
          <w:shd w:val="clear" w:color="auto" w:fill="FFFFFF"/>
        </w:rPr>
        <w:t>B: nuclear factor-</w:t>
      </w:r>
      <w:r>
        <w:rPr>
          <w:rFonts w:ascii="Cambria" w:hAnsi="Cambria" w:cs="Cambria"/>
          <w:color w:val="212121"/>
          <w:shd w:val="clear" w:color="auto" w:fill="FFFFFF"/>
        </w:rPr>
        <w:t>κ</w:t>
      </w:r>
      <w:r>
        <w:rPr>
          <w:rFonts w:ascii="Book Antiqua" w:hAnsi="Book Antiqua"/>
          <w:color w:val="212121"/>
          <w:shd w:val="clear" w:color="auto" w:fill="FFFFFF"/>
        </w:rPr>
        <w:t>B.</w:t>
      </w:r>
    </w:p>
    <w:p>
      <w:pPr>
        <w:spacing w:line="360" w:lineRule="auto"/>
        <w:jc w:val="both"/>
        <w:rPr>
          <w:rFonts w:ascii="Book Antiqua" w:hAnsi="Book Antiqua" w:eastAsia="Book Antiqua" w:cs="Book Antiqua"/>
          <w:color w:val="000000"/>
          <w:shd w:val="clear" w:color="auto" w:fill="FFFFFF"/>
        </w:rPr>
        <w:sectPr>
          <w:pgSz w:w="12240" w:h="15840"/>
          <w:pgMar w:top="1440" w:right="1440" w:bottom="1440" w:left="1440" w:header="720" w:footer="720" w:gutter="0"/>
          <w:cols w:space="720" w:num="1"/>
          <w:docGrid w:linePitch="360" w:charSpace="0"/>
        </w:sectPr>
      </w:pPr>
    </w:p>
    <w:p>
      <w:pPr>
        <w:spacing w:line="360" w:lineRule="auto"/>
        <w:jc w:val="center"/>
        <w:rPr>
          <w:rFonts w:eastAsia="宋体"/>
          <w:lang w:eastAsia="zh-CN"/>
        </w:rPr>
      </w:pPr>
      <w:commentRangeStart w:id="0"/>
      <w:r>
        <w:drawing>
          <wp:inline distT="0" distB="0" distL="0" distR="0">
            <wp:extent cx="5943600" cy="3343275"/>
            <wp:effectExtent l="0" t="0" r="0"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8" cstate="print">
                      <a:extLst>
                        <a:ext uri="{96DAC541-7B7A-43D3-8B79-37D633B846F1}">
                          <asvg:svgBlip xmlns:asvg="http://schemas.microsoft.com/office/drawing/2016/SVG/main" r:embed="rId9"/>
                        </a:ext>
                      </a:extLst>
                    </a:blip>
                    <a:stretch>
                      <a:fillRect/>
                    </a:stretch>
                  </pic:blipFill>
                  <pic:spPr>
                    <a:xfrm>
                      <a:off x="0" y="0"/>
                      <a:ext cx="5943600" cy="3343275"/>
                    </a:xfrm>
                    <a:prstGeom prst="rect">
                      <a:avLst/>
                    </a:prstGeom>
                  </pic:spPr>
                </pic:pic>
              </a:graphicData>
            </a:graphic>
          </wp:inline>
        </w:drawing>
      </w:r>
      <w:commentRangeEnd w:id="0"/>
      <w:r>
        <w:rPr>
          <w:rStyle w:val="13"/>
        </w:rPr>
        <w:commentReference w:id="0"/>
      </w:r>
    </w:p>
    <w:p>
      <w:pPr>
        <w:spacing w:line="360" w:lineRule="auto"/>
        <w:jc w:val="both"/>
        <w:rPr>
          <w:rFonts w:ascii="Book Antiqua" w:hAnsi="Book Antiqua" w:eastAsia="宋体"/>
          <w:b/>
          <w:bCs/>
          <w:lang w:eastAsia="zh-CN"/>
        </w:rPr>
      </w:pPr>
      <w:r>
        <w:rPr>
          <w:rFonts w:ascii="Book Antiqua" w:hAnsi="Book Antiqua" w:eastAsia="Book Antiqua" w:cs="Book Antiqua"/>
          <w:b/>
          <w:bCs/>
          <w:color w:val="000000"/>
          <w:shd w:val="clear" w:color="auto" w:fill="FFFFFF"/>
        </w:rPr>
        <w:t xml:space="preserve">Figure 2 Biosynthesis of caffeic acid </w:t>
      </w:r>
      <w:r>
        <w:rPr>
          <w:rFonts w:ascii="Book Antiqua" w:hAnsi="Book Antiqua" w:eastAsia="Book Antiqua" w:cs="Book Antiqua"/>
          <w:b/>
          <w:bCs/>
          <w:i/>
          <w:iCs/>
          <w:color w:val="000000"/>
          <w:shd w:val="clear" w:color="auto" w:fill="FFFFFF"/>
        </w:rPr>
        <w:t>via</w:t>
      </w:r>
      <w:r>
        <w:rPr>
          <w:rFonts w:ascii="Book Antiqua" w:hAnsi="Book Antiqua" w:eastAsia="Book Antiqua" w:cs="Book Antiqua"/>
          <w:b/>
          <w:bCs/>
          <w:color w:val="000000"/>
          <w:shd w:val="clear" w:color="auto" w:fill="FFFFFF"/>
        </w:rPr>
        <w:t xml:space="preserve"> the shikimic acid pathway.</w:t>
      </w:r>
      <w:r>
        <w:rPr>
          <w:rFonts w:ascii="Book Antiqua" w:hAnsi="Book Antiqua" w:eastAsia="宋体" w:cs="Book Antiqua"/>
          <w:color w:val="000000"/>
          <w:shd w:val="clear" w:color="auto" w:fill="FFFFFF"/>
          <w:lang w:eastAsia="zh-CN"/>
        </w:rPr>
        <w:t>A</w:t>
      </w:r>
      <w:r>
        <w:rPr>
          <w:rFonts w:ascii="Book Antiqua" w:hAnsi="Book Antiqua"/>
          <w:color w:val="212121"/>
          <w:shd w:val="clear" w:color="auto" w:fill="FFFFFF"/>
        </w:rPr>
        <w:t xml:space="preserve">TP: </w:t>
      </w:r>
      <w:bookmarkStart w:id="6" w:name="_Hlk119495848"/>
      <w:r>
        <w:rPr>
          <w:rFonts w:hint="eastAsia" w:ascii="Book Antiqua" w:hAnsi="Book Antiqua" w:eastAsia="宋体"/>
          <w:color w:val="212121"/>
          <w:shd w:val="clear" w:color="auto" w:fill="FFFFFF"/>
          <w:lang w:eastAsia="zh-CN"/>
        </w:rPr>
        <w:t>A</w:t>
      </w:r>
      <w:r>
        <w:rPr>
          <w:rFonts w:ascii="Book Antiqua" w:hAnsi="Book Antiqua"/>
          <w:color w:val="212121"/>
          <w:shd w:val="clear" w:color="auto" w:fill="FFFFFF"/>
        </w:rPr>
        <w:t xml:space="preserve">denosine triphosphate; </w:t>
      </w:r>
      <w:r>
        <w:rPr>
          <w:rFonts w:ascii="Book Antiqua" w:hAnsi="Book Antiqua"/>
        </w:rPr>
        <w:t xml:space="preserve">EPSP: 5-enolpyruvylshikimate-3-phosphate; PLP: </w:t>
      </w:r>
      <w:r>
        <w:rPr>
          <w:rFonts w:hint="eastAsia" w:ascii="Book Antiqua" w:hAnsi="Book Antiqua" w:eastAsia="宋体"/>
          <w:lang w:eastAsia="zh-CN"/>
        </w:rPr>
        <w:t>P</w:t>
      </w:r>
      <w:r>
        <w:rPr>
          <w:rFonts w:ascii="Book Antiqua" w:hAnsi="Book Antiqua"/>
        </w:rPr>
        <w:t xml:space="preserve">yridoxal phosphate; NAD: </w:t>
      </w:r>
      <w:r>
        <w:rPr>
          <w:rFonts w:hint="eastAsia" w:ascii="Book Antiqua" w:hAnsi="Book Antiqua" w:eastAsia="宋体"/>
          <w:lang w:eastAsia="zh-CN"/>
        </w:rPr>
        <w:t>N</w:t>
      </w:r>
      <w:r>
        <w:rPr>
          <w:rFonts w:ascii="Book Antiqua" w:hAnsi="Book Antiqua"/>
        </w:rPr>
        <w:t xml:space="preserve">icotine adenine dinucleotide; PAL: </w:t>
      </w:r>
      <w:r>
        <w:rPr>
          <w:rFonts w:hint="eastAsia" w:ascii="Book Antiqua" w:hAnsi="Book Antiqua" w:eastAsia="宋体"/>
          <w:color w:val="000000"/>
          <w:lang w:eastAsia="zh-CN"/>
        </w:rPr>
        <w:t>P</w:t>
      </w:r>
      <w:r>
        <w:rPr>
          <w:rFonts w:ascii="Book Antiqua" w:hAnsi="Book Antiqua"/>
          <w:color w:val="000000"/>
        </w:rPr>
        <w:t xml:space="preserve">henylalanine ammonia lyase; C4H: </w:t>
      </w:r>
      <w:r>
        <w:rPr>
          <w:rFonts w:hint="eastAsia" w:ascii="Book Antiqua" w:hAnsi="Book Antiqua" w:eastAsia="宋体"/>
          <w:color w:val="000000"/>
          <w:lang w:eastAsia="zh-CN"/>
        </w:rPr>
        <w:t>C</w:t>
      </w:r>
      <w:r>
        <w:rPr>
          <w:rFonts w:ascii="Book Antiqua" w:hAnsi="Book Antiqua"/>
          <w:color w:val="000000"/>
        </w:rPr>
        <w:t xml:space="preserve">innamate-4-hydroxylase; C3H: </w:t>
      </w:r>
      <w:r>
        <w:rPr>
          <w:rFonts w:hint="eastAsia" w:ascii="Book Antiqua" w:hAnsi="Book Antiqua" w:eastAsia="宋体"/>
          <w:color w:val="000000"/>
          <w:lang w:eastAsia="zh-CN"/>
        </w:rPr>
        <w:t>C</w:t>
      </w:r>
      <w:r>
        <w:rPr>
          <w:rFonts w:ascii="Book Antiqua" w:hAnsi="Book Antiqua"/>
          <w:color w:val="000000"/>
        </w:rPr>
        <w:t>oumarate 3-hydroxylase.</w:t>
      </w:r>
    </w:p>
    <w:bookmarkEnd w:id="6"/>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center"/>
        <w:rPr>
          <w:rFonts w:eastAsia="宋体"/>
          <w:lang w:eastAsia="zh-CN"/>
        </w:rPr>
      </w:pPr>
      <w:r>
        <w:rPr>
          <w:rFonts w:eastAsia="宋体"/>
        </w:rPr>
        <w:drawing>
          <wp:inline distT="0" distB="0" distL="114300" distR="114300">
            <wp:extent cx="5819775" cy="3150235"/>
            <wp:effectExtent l="0" t="0" r="0" b="2540"/>
            <wp:docPr id="8" name="图片 8" descr="79602-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79602-g003"/>
                    <pic:cNvPicPr>
                      <a:picLocks noChangeAspect="1"/>
                    </pic:cNvPicPr>
                  </pic:nvPicPr>
                  <pic:blipFill>
                    <a:blip r:embed="rId10"/>
                    <a:stretch>
                      <a:fillRect/>
                    </a:stretch>
                  </pic:blipFill>
                  <pic:spPr>
                    <a:xfrm>
                      <a:off x="0" y="0"/>
                      <a:ext cx="5819775" cy="3150235"/>
                    </a:xfrm>
                    <a:prstGeom prst="rect">
                      <a:avLst/>
                    </a:prstGeom>
                  </pic:spPr>
                </pic:pic>
              </a:graphicData>
            </a:graphic>
          </wp:inline>
        </w:drawing>
      </w:r>
    </w:p>
    <w:p>
      <w:pPr>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shd w:val="clear" w:color="auto" w:fill="FFFFFF"/>
        </w:rPr>
        <w:t>Figure 3Mechanism of diabetic wound healing mediated by caffeic acid</w:t>
      </w:r>
      <w:r>
        <w:rPr>
          <w:rFonts w:ascii="Book Antiqua" w:hAnsi="Book Antiqua" w:eastAsia="Book Antiqua" w:cs="Book Antiqua"/>
          <w:color w:val="000000"/>
          <w:shd w:val="clear" w:color="auto" w:fill="FFFFFF"/>
        </w:rPr>
        <w:t xml:space="preserve">. Hyperglycemia leads to formation of </w:t>
      </w:r>
      <w:r>
        <w:rPr>
          <w:rFonts w:ascii="Book Antiqua" w:hAnsi="Book Antiqua" w:eastAsia="Book Antiqua" w:cs="Book Antiqua"/>
          <w:color w:val="000000"/>
        </w:rPr>
        <w:t>advanced glycation end products (AGEs), hypoxia, and inflammation at the site of injury. Caffeic acid stimulates the inflammatory cascade which inhibits the formation of AGEs and elevates the levels of vascular endothelial growth factorand insulin-like growth factors. This results in vascular angiogenesis and re-epithelialization at the site of injury. VEGF</w:t>
      </w:r>
      <w:r>
        <w:rPr>
          <w:rFonts w:hint="eastAsia" w:ascii="Book Antiqua" w:hAnsi="Book Antiqua" w:eastAsia="宋体" w:cs="Book Antiqua"/>
          <w:color w:val="000000"/>
          <w:lang w:eastAsia="zh-CN"/>
        </w:rPr>
        <w:t>: V</w:t>
      </w:r>
      <w:r>
        <w:rPr>
          <w:rFonts w:ascii="Book Antiqua" w:hAnsi="Book Antiqua" w:eastAsia="Book Antiqua" w:cs="Book Antiqua"/>
          <w:color w:val="000000"/>
        </w:rPr>
        <w:t>ascular endothelial growth factor</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IGFs</w:t>
      </w:r>
      <w:r>
        <w:rPr>
          <w:rFonts w:hint="eastAsia" w:ascii="Book Antiqua" w:hAnsi="Book Antiqua" w:eastAsia="宋体" w:cs="Book Antiqua"/>
          <w:color w:val="000000"/>
          <w:lang w:eastAsia="zh-CN"/>
        </w:rPr>
        <w:t>: I</w:t>
      </w:r>
      <w:r>
        <w:rPr>
          <w:rFonts w:ascii="Book Antiqua" w:hAnsi="Book Antiqua" w:eastAsia="Book Antiqua" w:cs="Book Antiqua"/>
          <w:color w:val="000000"/>
        </w:rPr>
        <w:t>nsulin-like growth factors</w:t>
      </w:r>
      <w:r>
        <w:rPr>
          <w:rFonts w:hint="eastAsia" w:ascii="Book Antiqua" w:hAnsi="Book Antiqua" w:eastAsia="宋体" w:cs="Book Antiqua"/>
          <w:color w:val="000000"/>
          <w:lang w:eastAsia="zh-CN"/>
        </w:rPr>
        <w:t xml:space="preserve">; </w:t>
      </w:r>
      <w:r>
        <w:rPr>
          <w:rFonts w:ascii="Book Antiqua" w:hAnsi="Book Antiqua" w:eastAsia="宋体" w:cs="Book Antiqua"/>
          <w:color w:val="000000"/>
          <w:shd w:val="clear" w:color="auto" w:fill="FFFFFF"/>
          <w:lang w:eastAsia="zh-CN"/>
        </w:rPr>
        <w:t>TNF</w:t>
      </w:r>
      <w:r>
        <w:rPr>
          <w:rFonts w:ascii="Book Antiqua" w:hAnsi="Book Antiqua"/>
        </w:rPr>
        <w:t>-α</w:t>
      </w:r>
      <w:r>
        <w:rPr>
          <w:rFonts w:ascii="Book Antiqua" w:hAnsi="Book Antiqua" w:eastAsia="宋体" w:cs="Book Antiqua"/>
          <w:color w:val="000000"/>
          <w:shd w:val="clear" w:color="auto" w:fill="FFFFFF"/>
          <w:lang w:eastAsia="zh-CN"/>
        </w:rPr>
        <w:t>: Tumor necrosis factor</w:t>
      </w:r>
      <w:r>
        <w:rPr>
          <w:rFonts w:ascii="Book Antiqua" w:hAnsi="Book Antiqua"/>
        </w:rPr>
        <w:t>-α;</w:t>
      </w:r>
      <w:r>
        <w:rPr>
          <w:rFonts w:ascii="Book Antiqua" w:hAnsi="Book Antiqua" w:eastAsia="宋体" w:cs="Book Antiqua"/>
          <w:color w:val="000000"/>
          <w:shd w:val="clear" w:color="auto" w:fill="FFFFFF"/>
          <w:lang w:eastAsia="zh-CN"/>
        </w:rPr>
        <w:t xml:space="preserve"> IL: Interleukin.</w:t>
      </w:r>
    </w:p>
    <w:p>
      <w:pPr>
        <w:spacing w:line="360" w:lineRule="auto"/>
        <w:jc w:val="center"/>
        <w:rPr>
          <w:rFonts w:eastAsia="宋体"/>
          <w:lang w:eastAsia="zh-CN"/>
        </w:rPr>
      </w:pPr>
      <w:r>
        <w:rPr>
          <w:rFonts w:eastAsia="宋体"/>
        </w:rPr>
        <w:drawing>
          <wp:inline distT="0" distB="0" distL="114300" distR="114300">
            <wp:extent cx="5816600" cy="3735705"/>
            <wp:effectExtent l="0" t="0" r="3175" b="7620"/>
            <wp:docPr id="9" name="图片 9" descr="79602-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79602-g004"/>
                    <pic:cNvPicPr>
                      <a:picLocks noChangeAspect="1"/>
                    </pic:cNvPicPr>
                  </pic:nvPicPr>
                  <pic:blipFill>
                    <a:blip r:embed="rId11"/>
                    <a:stretch>
                      <a:fillRect/>
                    </a:stretch>
                  </pic:blipFill>
                  <pic:spPr>
                    <a:xfrm>
                      <a:off x="0" y="0"/>
                      <a:ext cx="5816600" cy="3735705"/>
                    </a:xfrm>
                    <a:prstGeom prst="rect">
                      <a:avLst/>
                    </a:prstGeom>
                  </pic:spPr>
                </pic:pic>
              </a:graphicData>
            </a:graphic>
          </wp:inline>
        </w:drawing>
      </w:r>
    </w:p>
    <w:p>
      <w:pPr>
        <w:spacing w:line="360" w:lineRule="auto"/>
        <w:jc w:val="both"/>
        <w:rPr>
          <w:rFonts w:ascii="Book Antiqua" w:hAnsi="Book Antiqua" w:eastAsia="宋体" w:cs="Book Antiqua"/>
          <w:color w:val="000000"/>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Figure 4Mechanism of protective action of caffeic acid in diabetic nephropathy and retinopathy</w:t>
      </w:r>
      <w:r>
        <w:rPr>
          <w:rFonts w:ascii="Book Antiqua" w:hAnsi="Book Antiqua" w:eastAsia="Book Antiqua" w:cs="Book Antiqua"/>
          <w:color w:val="000000"/>
        </w:rPr>
        <w:t xml:space="preserve">. Hyperglycemia induces formation of advanced glycation end products and reactive oxygen species in renal and retinal tissues, which in turn causes mitochondrial dysfunction by inhibiting antioxidant enzymes such as manganese superoxide dismutase, glutathione peroxidase, </w:t>
      </w:r>
      <w:bookmarkStart w:id="7" w:name="OLE_LINK3"/>
      <w:r>
        <w:rPr>
          <w:rFonts w:ascii="Book Antiqua" w:hAnsi="Book Antiqua" w:eastAsia="Book Antiqua" w:cs="Book Antiqua"/>
          <w:color w:val="000000"/>
        </w:rPr>
        <w:t>catalase</w:t>
      </w:r>
      <w:bookmarkEnd w:id="7"/>
      <w:r>
        <w:rPr>
          <w:rFonts w:ascii="Book Antiqua" w:hAnsi="Book Antiqua" w:eastAsia="Book Antiqua" w:cs="Book Antiqua"/>
          <w:color w:val="000000"/>
        </w:rPr>
        <w:t>, and activates the production of inflammatory cytokines like tumor necrosis factor-α, interleukin-6, nuclear factor-ƘB, polyol, and hexosamine signaling pathways. Caffeic acid increases the levels of antioxidant enzymes and suppresses the inflammatory response, thus protecting the tissues from diabetic nephropathy and retinopathy. AGEs</w:t>
      </w:r>
      <w:r>
        <w:rPr>
          <w:rFonts w:hint="eastAsia" w:ascii="Book Antiqua" w:hAnsi="Book Antiqua" w:eastAsia="宋体" w:cs="Book Antiqua"/>
          <w:color w:val="000000"/>
          <w:lang w:eastAsia="zh-CN"/>
        </w:rPr>
        <w:t>: A</w:t>
      </w:r>
      <w:r>
        <w:rPr>
          <w:rFonts w:ascii="Book Antiqua" w:hAnsi="Book Antiqua" w:eastAsia="Book Antiqua" w:cs="Book Antiqua"/>
          <w:color w:val="000000"/>
        </w:rPr>
        <w:t>dvanced glycation end products</w:t>
      </w:r>
      <w:r>
        <w:rPr>
          <w:rFonts w:hint="eastAsia" w:ascii="Book Antiqua" w:hAnsi="Book Antiqua" w:eastAsia="宋体" w:cs="Book Antiqua"/>
          <w:color w:val="000000"/>
          <w:lang w:eastAsia="zh-CN"/>
        </w:rPr>
        <w:t>; ROS: R</w:t>
      </w:r>
      <w:r>
        <w:rPr>
          <w:rFonts w:ascii="Book Antiqua" w:hAnsi="Book Antiqua" w:eastAsia="Book Antiqua" w:cs="Book Antiqua"/>
          <w:color w:val="000000"/>
        </w:rPr>
        <w:t>eactive oxygen species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Mn-SOD</w:t>
      </w:r>
      <w:r>
        <w:rPr>
          <w:rFonts w:hint="eastAsia" w:ascii="Book Antiqua" w:hAnsi="Book Antiqua" w:eastAsia="宋体" w:cs="Book Antiqua"/>
          <w:color w:val="000000"/>
          <w:lang w:eastAsia="zh-CN"/>
        </w:rPr>
        <w:t>: M</w:t>
      </w:r>
      <w:r>
        <w:rPr>
          <w:rFonts w:ascii="Book Antiqua" w:hAnsi="Book Antiqua" w:eastAsia="Book Antiqua" w:cs="Book Antiqua"/>
          <w:color w:val="000000"/>
        </w:rPr>
        <w:t>anganese superoxide dismutase</w:t>
      </w:r>
      <w:r>
        <w:rPr>
          <w:rFonts w:hint="eastAsia" w:ascii="Book Antiqua" w:hAnsi="Book Antiqua" w:eastAsia="宋体" w:cs="Book Antiqua"/>
          <w:color w:val="000000"/>
          <w:lang w:eastAsia="zh-CN"/>
        </w:rPr>
        <w:t>;</w:t>
      </w:r>
      <w:r>
        <w:rPr>
          <w:rFonts w:ascii="Book Antiqua" w:hAnsi="Book Antiqua" w:eastAsia="宋体" w:cs="Book Antiqua"/>
          <w:color w:val="000000"/>
          <w:lang w:eastAsia="zh-CN"/>
        </w:rPr>
        <w:t xml:space="preserve"> CAT</w:t>
      </w:r>
      <w:r>
        <w:rPr>
          <w:rFonts w:hint="eastAsia" w:ascii="Book Antiqua" w:hAnsi="Book Antiqua" w:eastAsia="宋体" w:cs="Book Antiqua"/>
          <w:color w:val="000000"/>
          <w:lang w:eastAsia="zh-CN"/>
        </w:rPr>
        <w:t>: C</w:t>
      </w:r>
      <w:r>
        <w:rPr>
          <w:rFonts w:ascii="Book Antiqua" w:hAnsi="Book Antiqua" w:eastAsia="Book Antiqua" w:cs="Book Antiqua"/>
          <w:color w:val="000000"/>
        </w:rPr>
        <w:t>atalase</w:t>
      </w:r>
      <w:r>
        <w:rPr>
          <w:rFonts w:hint="eastAsia" w:ascii="Book Antiqua" w:hAnsi="Book Antiqua" w:eastAsia="宋体" w:cs="Book Antiqua"/>
          <w:color w:val="000000"/>
          <w:lang w:eastAsia="zh-CN"/>
        </w:rPr>
        <w:t>; SOD:</w:t>
      </w:r>
      <w:r>
        <w:rPr>
          <w:rFonts w:ascii="Book Antiqua" w:hAnsi="Book Antiqua" w:eastAsia="宋体" w:cs="Book Antiqua"/>
          <w:color w:val="000000"/>
          <w:lang w:eastAsia="zh-CN"/>
        </w:rPr>
        <w:t>Supeoxide dismutase; GSH</w:t>
      </w:r>
      <w:r>
        <w:rPr>
          <w:rFonts w:hint="eastAsia" w:ascii="Book Antiqua" w:hAnsi="Book Antiqua" w:eastAsia="宋体" w:cs="Book Antiqua"/>
          <w:color w:val="000000"/>
          <w:lang w:eastAsia="zh-CN"/>
        </w:rPr>
        <w:t xml:space="preserve">: </w:t>
      </w:r>
      <w:r>
        <w:rPr>
          <w:rFonts w:ascii="Book Antiqua" w:hAnsi="Book Antiqua" w:eastAsia="宋体" w:cs="Book Antiqua"/>
          <w:color w:val="000000"/>
          <w:lang w:eastAsia="zh-CN"/>
        </w:rPr>
        <w:t xml:space="preserve">Glutathione; </w:t>
      </w:r>
      <w:r>
        <w:rPr>
          <w:rFonts w:ascii="Book Antiqua" w:hAnsi="Book Antiqua" w:eastAsia="Book Antiqua" w:cs="Book Antiqua"/>
          <w:color w:val="000000"/>
        </w:rPr>
        <w:t>NF-κB</w:t>
      </w:r>
      <w:r>
        <w:rPr>
          <w:rFonts w:hint="eastAsia" w:ascii="Book Antiqua" w:hAnsi="Book Antiqua" w:eastAsia="宋体" w:cs="Book Antiqua"/>
          <w:color w:val="000000"/>
          <w:lang w:eastAsia="zh-CN"/>
        </w:rPr>
        <w:t>: N</w:t>
      </w:r>
      <w:r>
        <w:rPr>
          <w:rFonts w:ascii="Book Antiqua" w:hAnsi="Book Antiqua" w:eastAsia="Book Antiqua" w:cs="Book Antiqua"/>
          <w:color w:val="000000"/>
        </w:rPr>
        <w:t>uclear factor-κB</w:t>
      </w:r>
      <w:r>
        <w:rPr>
          <w:rFonts w:hint="eastAsia" w:ascii="Book Antiqua" w:hAnsi="Book Antiqua" w:eastAsia="宋体" w:cs="Book Antiqua"/>
          <w:color w:val="000000"/>
          <w:lang w:eastAsia="zh-CN"/>
        </w:rPr>
        <w:t>; IL-6: I</w:t>
      </w:r>
      <w:r>
        <w:rPr>
          <w:rFonts w:ascii="Book Antiqua" w:hAnsi="Book Antiqua" w:eastAsia="Book Antiqua" w:cs="Book Antiqua"/>
          <w:color w:val="000000"/>
        </w:rPr>
        <w:t>nterleukin-6</w:t>
      </w:r>
      <w:r>
        <w:rPr>
          <w:rFonts w:hint="eastAsia" w:ascii="Book Antiqua" w:hAnsi="Book Antiqua" w:eastAsia="宋体" w:cs="Book Antiqua"/>
          <w:color w:val="000000"/>
          <w:lang w:eastAsia="zh-CN"/>
        </w:rPr>
        <w:t>; TNF-</w:t>
      </w:r>
      <w:r>
        <w:rPr>
          <w:rFonts w:ascii="Book Antiqua" w:hAnsi="Book Antiqua" w:eastAsia="Book Antiqua" w:cs="Book Antiqua"/>
          <w:color w:val="000000"/>
        </w:rPr>
        <w:t>α</w:t>
      </w:r>
      <w:r>
        <w:rPr>
          <w:rFonts w:hint="eastAsia" w:ascii="Book Antiqua" w:hAnsi="Book Antiqua" w:eastAsia="宋体" w:cs="Book Antiqua"/>
          <w:color w:val="000000"/>
          <w:lang w:eastAsia="zh-CN"/>
        </w:rPr>
        <w:t>: T</w:t>
      </w:r>
      <w:r>
        <w:rPr>
          <w:rFonts w:ascii="Book Antiqua" w:hAnsi="Book Antiqua" w:eastAsia="Book Antiqua" w:cs="Book Antiqua"/>
          <w:color w:val="000000"/>
        </w:rPr>
        <w:t>umor necrosis factor-α</w:t>
      </w:r>
      <w:r>
        <w:rPr>
          <w:rFonts w:hint="eastAsia" w:ascii="Book Antiqua" w:hAnsi="Book Antiqua" w:eastAsia="宋体" w:cs="Book Antiqua"/>
          <w:color w:val="000000"/>
          <w:lang w:eastAsia="zh-CN"/>
        </w:rPr>
        <w:t>.</w:t>
      </w:r>
    </w:p>
    <w:p>
      <w:pPr>
        <w:autoSpaceDE w:val="0"/>
        <w:autoSpaceDN w:val="0"/>
        <w:adjustRightInd w:val="0"/>
        <w:spacing w:line="360" w:lineRule="auto"/>
        <w:jc w:val="both"/>
        <w:rPr>
          <w:rFonts w:ascii="Book Antiqua" w:hAnsi="Book Antiqua" w:cs="Book Antiqua"/>
          <w:b/>
          <w:bCs/>
          <w:color w:val="212121"/>
          <w:shd w:val="clear" w:color="auto" w:fill="FFFFFF"/>
        </w:rPr>
      </w:pPr>
      <w:r>
        <w:rPr>
          <w:rFonts w:ascii="Book Antiqua" w:hAnsi="Book Antiqua" w:cs="Book Antiqua"/>
          <w:b/>
          <w:bCs/>
        </w:rPr>
        <w:t>Table 1 Protective effects of caffeic acid and derivatives in diabetes and associated complications</w:t>
      </w:r>
    </w:p>
    <w:tbl>
      <w:tblPr>
        <w:tblStyle w:val="9"/>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61"/>
        <w:gridCol w:w="2270"/>
        <w:gridCol w:w="3744"/>
        <w:gridCol w:w="1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61"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eastAsia="STIX-Regular" w:cs="Book Antiqua"/>
                <w:b/>
                <w:bCs/>
              </w:rPr>
              <w:t>Type of study/ condition</w:t>
            </w:r>
          </w:p>
        </w:tc>
        <w:tc>
          <w:tcPr>
            <w:tcW w:w="2270"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eastAsia="STIX-Regular" w:cs="Book Antiqua"/>
                <w:b/>
                <w:bCs/>
              </w:rPr>
              <w:t>Dose</w:t>
            </w:r>
          </w:p>
        </w:tc>
        <w:tc>
          <w:tcPr>
            <w:tcW w:w="3744"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cs="Book Antiqua"/>
                <w:b/>
                <w:bCs/>
                <w:color w:val="212121"/>
                <w:shd w:val="clear" w:color="auto" w:fill="FFFFFF"/>
              </w:rPr>
            </w:pPr>
            <w:r>
              <w:rPr>
                <w:rFonts w:ascii="Book Antiqua" w:hAnsi="Book Antiqua" w:cs="Book Antiqua"/>
                <w:b/>
                <w:bCs/>
                <w:color w:val="212121"/>
                <w:shd w:val="clear" w:color="auto" w:fill="FFFFFF"/>
              </w:rPr>
              <w:t>Mode of action</w:t>
            </w:r>
          </w:p>
        </w:tc>
        <w:tc>
          <w:tcPr>
            <w:tcW w:w="1191"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eastAsia="STIX-Regular" w:cs="Book Antiqua"/>
                <w:b/>
                <w:bCs/>
              </w:rPr>
              <w:t>Reference(s)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61" w:type="dxa"/>
            <w:tcBorders>
              <w:top w:val="single" w:color="auto" w:sz="4" w:space="0"/>
            </w:tcBorders>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STZ-induced diabetic mice</w:t>
            </w:r>
          </w:p>
        </w:tc>
        <w:tc>
          <w:tcPr>
            <w:tcW w:w="2270" w:type="dxa"/>
            <w:tcBorders>
              <w:top w:val="single" w:color="auto" w:sz="4" w:space="0"/>
            </w:tcBorders>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Topical administration of propolis at 20 μL</w:t>
            </w:r>
          </w:p>
        </w:tc>
        <w:tc>
          <w:tcPr>
            <w:tcW w:w="3744" w:type="dxa"/>
            <w:tcBorders>
              <w:top w:val="single" w:color="auto" w:sz="4" w:space="0"/>
            </w:tcBorders>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Healing of human DFU</w:t>
            </w:r>
          </w:p>
        </w:tc>
        <w:tc>
          <w:tcPr>
            <w:tcW w:w="1191" w:type="dxa"/>
            <w:tcBorders>
              <w:top w:val="single" w:color="auto" w:sz="4" w:space="0"/>
            </w:tcBorders>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61" w:type="dxa"/>
          </w:tcPr>
          <w:p>
            <w:pPr>
              <w:autoSpaceDE w:val="0"/>
              <w:autoSpaceDN w:val="0"/>
              <w:adjustRightInd w:val="0"/>
              <w:spacing w:line="360" w:lineRule="auto"/>
              <w:jc w:val="both"/>
              <w:rPr>
                <w:rFonts w:ascii="Book Antiqua" w:hAnsi="Book Antiqua" w:cs="Book Antiqua"/>
                <w:color w:val="212121"/>
                <w:shd w:val="clear" w:color="auto" w:fill="FFFFFF"/>
              </w:rPr>
            </w:pPr>
          </w:p>
        </w:tc>
        <w:tc>
          <w:tcPr>
            <w:tcW w:w="2270"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 xml:space="preserve">CAPE at </w:t>
            </w:r>
            <w:r>
              <w:rPr>
                <w:rFonts w:ascii="Book Antiqua" w:hAnsi="Book Antiqua" w:cs="Book Antiqua"/>
                <w:color w:val="000000"/>
              </w:rPr>
              <w:t>5 μmol/kg and 10 μmol/kg</w:t>
            </w:r>
          </w:p>
        </w:tc>
        <w:tc>
          <w:tcPr>
            <w:tcW w:w="3744"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Increased wound contraction and re-epithelialization by reducing oxidative stress</w:t>
            </w:r>
          </w:p>
        </w:tc>
        <w:tc>
          <w:tcPr>
            <w:tcW w:w="1191"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[80,81]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61"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Diabetic mice with DFU</w:t>
            </w:r>
          </w:p>
        </w:tc>
        <w:tc>
          <w:tcPr>
            <w:tcW w:w="2270"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Topical application of propolis</w:t>
            </w:r>
          </w:p>
        </w:tc>
        <w:tc>
          <w:tcPr>
            <w:tcW w:w="3744"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Stimulated VEGF and activated NO/cGMP pathway</w:t>
            </w:r>
          </w:p>
        </w:tc>
        <w:tc>
          <w:tcPr>
            <w:tcW w:w="1191"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[82,83]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61"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Diabetic mice with renal damage</w:t>
            </w:r>
          </w:p>
        </w:tc>
        <w:tc>
          <w:tcPr>
            <w:tcW w:w="2270"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CA at 5%</w:t>
            </w:r>
          </w:p>
        </w:tc>
        <w:tc>
          <w:tcPr>
            <w:tcW w:w="3744"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 xml:space="preserve">Decreased AGEs, </w:t>
            </w:r>
            <w:r>
              <w:rPr>
                <w:rFonts w:ascii="Book Antiqua" w:hAnsi="Book Antiqua" w:cs="Book Antiqua"/>
              </w:rPr>
              <w:t>IL-1b, and IL-6, and reduced activity of renal AR and SDH.</w:t>
            </w:r>
          </w:p>
        </w:tc>
        <w:tc>
          <w:tcPr>
            <w:tcW w:w="1191"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61"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STZ-induced diabetic mice, nephropathy</w:t>
            </w:r>
          </w:p>
        </w:tc>
        <w:tc>
          <w:tcPr>
            <w:tcW w:w="2270"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 xml:space="preserve">CA at </w:t>
            </w:r>
            <w:r>
              <w:rPr>
                <w:rFonts w:ascii="Book Antiqua" w:hAnsi="Book Antiqua" w:cs="Book Antiqua"/>
              </w:rPr>
              <w:t>10-50 mg/kg</w:t>
            </w:r>
          </w:p>
        </w:tc>
        <w:tc>
          <w:tcPr>
            <w:tcW w:w="3744"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rPr>
              <w:t>Modulation of autophagy pathway</w:t>
            </w:r>
          </w:p>
        </w:tc>
        <w:tc>
          <w:tcPr>
            <w:tcW w:w="1191"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61" w:type="dxa"/>
          </w:tcPr>
          <w:p>
            <w:pPr>
              <w:autoSpaceDE w:val="0"/>
              <w:autoSpaceDN w:val="0"/>
              <w:adjustRightInd w:val="0"/>
              <w:spacing w:line="360" w:lineRule="auto"/>
              <w:jc w:val="both"/>
              <w:rPr>
                <w:rFonts w:ascii="Book Antiqua" w:hAnsi="Book Antiqua" w:cs="Book Antiqua"/>
                <w:color w:val="212121"/>
                <w:shd w:val="clear" w:color="auto" w:fill="FFFFFF"/>
              </w:rPr>
            </w:pPr>
          </w:p>
        </w:tc>
        <w:tc>
          <w:tcPr>
            <w:tcW w:w="2270"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rPr>
              <w:t xml:space="preserve">CA at 40 mg/kg </w:t>
            </w:r>
          </w:p>
        </w:tc>
        <w:tc>
          <w:tcPr>
            <w:tcW w:w="3744" w:type="dxa"/>
          </w:tcPr>
          <w:p>
            <w:pPr>
              <w:autoSpaceDE w:val="0"/>
              <w:autoSpaceDN w:val="0"/>
              <w:adjustRightInd w:val="0"/>
              <w:spacing w:line="360" w:lineRule="auto"/>
              <w:jc w:val="both"/>
              <w:rPr>
                <w:rFonts w:ascii="Book Antiqua" w:hAnsi="Book Antiqua" w:cs="Book Antiqua"/>
              </w:rPr>
            </w:pPr>
            <w:r>
              <w:rPr>
                <w:rFonts w:ascii="Book Antiqua" w:hAnsi="Book Antiqua" w:cs="Book Antiqua"/>
              </w:rPr>
              <w:t>Improved renal parameters, and downregulated the expression of miR-636</w:t>
            </w:r>
          </w:p>
        </w:tc>
        <w:tc>
          <w:tcPr>
            <w:tcW w:w="1191"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61" w:type="dxa"/>
          </w:tcPr>
          <w:p>
            <w:pPr>
              <w:autoSpaceDE w:val="0"/>
              <w:autoSpaceDN w:val="0"/>
              <w:adjustRightInd w:val="0"/>
              <w:spacing w:line="360" w:lineRule="auto"/>
              <w:jc w:val="both"/>
              <w:rPr>
                <w:rFonts w:ascii="Book Antiqua" w:hAnsi="Book Antiqua" w:cs="Book Antiqua"/>
                <w:color w:val="212121"/>
                <w:shd w:val="clear" w:color="auto" w:fill="FFFFFF"/>
              </w:rPr>
            </w:pPr>
          </w:p>
        </w:tc>
        <w:tc>
          <w:tcPr>
            <w:tcW w:w="2270"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CAPE and CAPE-pNO</w:t>
            </w:r>
            <w:r>
              <w:rPr>
                <w:rFonts w:ascii="Book Antiqua" w:hAnsi="Book Antiqua" w:cs="Book Antiqua"/>
                <w:color w:val="212121"/>
                <w:shd w:val="clear" w:color="auto" w:fill="FFFFFF"/>
                <w:vertAlign w:val="subscript"/>
              </w:rPr>
              <w:t>2</w:t>
            </w:r>
            <w:r>
              <w:rPr>
                <w:rFonts w:ascii="Book Antiqua" w:hAnsi="Book Antiqua" w:cs="Book Antiqua"/>
                <w:color w:val="212121"/>
                <w:shd w:val="clear" w:color="auto" w:fill="FFFFFF"/>
              </w:rPr>
              <w:t xml:space="preserve"> at </w:t>
            </w:r>
            <w:r>
              <w:rPr>
                <w:rFonts w:ascii="Book Antiqua" w:hAnsi="Book Antiqua" w:cs="Book Antiqua"/>
              </w:rPr>
              <w:t>20 μmol/kg/d</w:t>
            </w:r>
          </w:p>
        </w:tc>
        <w:tc>
          <w:tcPr>
            <w:tcW w:w="3744" w:type="dxa"/>
          </w:tcPr>
          <w:p>
            <w:pPr>
              <w:autoSpaceDE w:val="0"/>
              <w:autoSpaceDN w:val="0"/>
              <w:adjustRightInd w:val="0"/>
              <w:spacing w:line="360" w:lineRule="auto"/>
              <w:jc w:val="both"/>
              <w:rPr>
                <w:rFonts w:ascii="Book Antiqua" w:hAnsi="Book Antiqua" w:cs="Book Antiqua"/>
              </w:rPr>
            </w:pPr>
            <w:r>
              <w:rPr>
                <w:rFonts w:ascii="Book Antiqua" w:hAnsi="Book Antiqua" w:cs="Book Antiqua"/>
                <w:color w:val="212121"/>
                <w:shd w:val="clear" w:color="auto" w:fill="FFFFFF"/>
              </w:rPr>
              <w:t>Inhibited inflammation through the Akt/NF-κB pathway and prevented renal fibrosis through the TGF-β/Smad pathway</w:t>
            </w:r>
          </w:p>
        </w:tc>
        <w:tc>
          <w:tcPr>
            <w:tcW w:w="1191"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61"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eastAsia="TimesNewRomanPSMT" w:cs="Book Antiqua"/>
              </w:rPr>
              <w:t>Diabetes induced in HUVECs</w:t>
            </w:r>
          </w:p>
        </w:tc>
        <w:tc>
          <w:tcPr>
            <w:tcW w:w="2270"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 xml:space="preserve">CAPE treatment at </w:t>
            </w:r>
            <w:r>
              <w:rPr>
                <w:rFonts w:ascii="Book Antiqua" w:hAnsi="Book Antiqua" w:eastAsia="TimesNewRomanPSMT" w:cs="Book Antiqua"/>
              </w:rPr>
              <w:t>3-10 μM</w:t>
            </w:r>
          </w:p>
        </w:tc>
        <w:tc>
          <w:tcPr>
            <w:tcW w:w="3744" w:type="dxa"/>
          </w:tcPr>
          <w:p>
            <w:pPr>
              <w:autoSpaceDE w:val="0"/>
              <w:autoSpaceDN w:val="0"/>
              <w:adjustRightInd w:val="0"/>
              <w:spacing w:line="360" w:lineRule="auto"/>
              <w:jc w:val="both"/>
              <w:rPr>
                <w:rFonts w:ascii="Book Antiqua" w:hAnsi="Book Antiqua" w:cs="Book Antiqua"/>
              </w:rPr>
            </w:pPr>
            <w:r>
              <w:rPr>
                <w:rFonts w:ascii="Book Antiqua" w:hAnsi="Book Antiqua" w:cs="Book Antiqua"/>
              </w:rPr>
              <w:t xml:space="preserve">Reduced </w:t>
            </w:r>
            <w:r>
              <w:rPr>
                <w:rFonts w:ascii="Book Antiqua" w:hAnsi="Book Antiqua" w:eastAsia="TimesNewRomanPSMT" w:cs="Book Antiqua"/>
              </w:rPr>
              <w:t>VEGF-induced angiogenesis</w:t>
            </w:r>
          </w:p>
        </w:tc>
        <w:tc>
          <w:tcPr>
            <w:tcW w:w="1191"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61"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eastAsia="TimesNewRomanPSMT" w:cs="Book Antiqua"/>
              </w:rPr>
              <w:t>STZ-induced diabetic rats, retinopathy</w:t>
            </w:r>
          </w:p>
        </w:tc>
        <w:tc>
          <w:tcPr>
            <w:tcW w:w="2270"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rPr>
              <w:t>CAF6 and CAF12 at 250 mM</w:t>
            </w:r>
          </w:p>
        </w:tc>
        <w:tc>
          <w:tcPr>
            <w:tcW w:w="3744" w:type="dxa"/>
          </w:tcPr>
          <w:p>
            <w:pPr>
              <w:autoSpaceDE w:val="0"/>
              <w:autoSpaceDN w:val="0"/>
              <w:adjustRightInd w:val="0"/>
              <w:spacing w:line="360" w:lineRule="auto"/>
              <w:jc w:val="both"/>
              <w:rPr>
                <w:rFonts w:ascii="Book Antiqua" w:hAnsi="Book Antiqua" w:cs="Book Antiqua"/>
              </w:rPr>
            </w:pPr>
            <w:r>
              <w:rPr>
                <w:rFonts w:ascii="Book Antiqua" w:hAnsi="Book Antiqua" w:cs="Book Antiqua"/>
              </w:rPr>
              <w:t>Modulation of ERK1/2 and protein kinase-B/Akt signaling pathways</w:t>
            </w:r>
          </w:p>
        </w:tc>
        <w:tc>
          <w:tcPr>
            <w:tcW w:w="1191"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61"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STZ-induced diabetic rats, neuropathy</w:t>
            </w:r>
          </w:p>
        </w:tc>
        <w:tc>
          <w:tcPr>
            <w:tcW w:w="2270"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rPr>
              <w:t>CAPE at 10 μM/kg/d</w:t>
            </w:r>
          </w:p>
        </w:tc>
        <w:tc>
          <w:tcPr>
            <w:tcW w:w="3744" w:type="dxa"/>
          </w:tcPr>
          <w:p>
            <w:pPr>
              <w:autoSpaceDE w:val="0"/>
              <w:autoSpaceDN w:val="0"/>
              <w:adjustRightInd w:val="0"/>
              <w:spacing w:line="360" w:lineRule="auto"/>
              <w:jc w:val="both"/>
              <w:rPr>
                <w:rFonts w:ascii="Book Antiqua" w:hAnsi="Book Antiqua" w:cs="Book Antiqua"/>
              </w:rPr>
            </w:pPr>
            <w:r>
              <w:rPr>
                <w:rFonts w:ascii="Book Antiqua" w:hAnsi="Book Antiqua" w:cs="Book Antiqua"/>
              </w:rPr>
              <w:t>Inhibition of iNOS enzyme</w:t>
            </w:r>
          </w:p>
        </w:tc>
        <w:tc>
          <w:tcPr>
            <w:tcW w:w="1191"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61"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rPr>
              <w:t>Alloxan-induced diabetic mice, CVD</w:t>
            </w:r>
          </w:p>
        </w:tc>
        <w:tc>
          <w:tcPr>
            <w:tcW w:w="2270"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CA at 50 mg/kg</w:t>
            </w:r>
          </w:p>
        </w:tc>
        <w:tc>
          <w:tcPr>
            <w:tcW w:w="3744" w:type="dxa"/>
          </w:tcPr>
          <w:p>
            <w:pPr>
              <w:autoSpaceDE w:val="0"/>
              <w:autoSpaceDN w:val="0"/>
              <w:adjustRightInd w:val="0"/>
              <w:spacing w:line="360" w:lineRule="auto"/>
              <w:jc w:val="both"/>
              <w:rPr>
                <w:rFonts w:ascii="Book Antiqua" w:hAnsi="Book Antiqua" w:cs="Book Antiqua"/>
              </w:rPr>
            </w:pPr>
            <w:r>
              <w:rPr>
                <w:rFonts w:ascii="Book Antiqua" w:hAnsi="Book Antiqua" w:cs="Book Antiqua"/>
              </w:rPr>
              <w:t>Reduced atherogenic indices such as TG, LDL-c, VLDL-c, and TC</w:t>
            </w:r>
          </w:p>
        </w:tc>
        <w:tc>
          <w:tcPr>
            <w:tcW w:w="1191"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61" w:type="dxa"/>
          </w:tcPr>
          <w:p>
            <w:pPr>
              <w:autoSpaceDE w:val="0"/>
              <w:autoSpaceDN w:val="0"/>
              <w:adjustRightInd w:val="0"/>
              <w:spacing w:line="360" w:lineRule="auto"/>
              <w:jc w:val="both"/>
              <w:rPr>
                <w:rFonts w:ascii="Book Antiqua" w:hAnsi="Book Antiqua" w:cs="Book Antiqua"/>
                <w:color w:val="212121"/>
                <w:shd w:val="clear" w:color="auto" w:fill="FFFFFF"/>
              </w:rPr>
            </w:pPr>
          </w:p>
        </w:tc>
        <w:tc>
          <w:tcPr>
            <w:tcW w:w="2270"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CA at 2%</w:t>
            </w:r>
          </w:p>
        </w:tc>
        <w:tc>
          <w:tcPr>
            <w:tcW w:w="3744" w:type="dxa"/>
          </w:tcPr>
          <w:p>
            <w:pPr>
              <w:autoSpaceDE w:val="0"/>
              <w:autoSpaceDN w:val="0"/>
              <w:adjustRightInd w:val="0"/>
              <w:spacing w:line="360" w:lineRule="auto"/>
              <w:jc w:val="both"/>
              <w:rPr>
                <w:rFonts w:ascii="Book Antiqua" w:hAnsi="Book Antiqua" w:cs="Book Antiqua"/>
              </w:rPr>
            </w:pPr>
            <w:r>
              <w:rPr>
                <w:rFonts w:ascii="Book Antiqua" w:hAnsi="Book Antiqua" w:cs="Book Antiqua"/>
              </w:rPr>
              <w:t>Improved glycemic control and lipid metabolism, increased plasma antithrombin-III and protein C activities, and decreased MDA, IL-β, IL-6, and TNF-α levels</w:t>
            </w:r>
          </w:p>
        </w:tc>
        <w:tc>
          <w:tcPr>
            <w:tcW w:w="1191" w:type="dxa"/>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[34]</w:t>
            </w:r>
          </w:p>
          <w:p>
            <w:pPr>
              <w:spacing w:line="360" w:lineRule="auto"/>
              <w:jc w:val="both"/>
              <w:rPr>
                <w:rFonts w:ascii="Book Antiqua" w:hAnsi="Book Antiqua" w:cs="Book Antiqu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61" w:type="dxa"/>
            <w:tcBorders>
              <w:bottom w:val="single" w:color="auto" w:sz="4" w:space="0"/>
            </w:tcBorders>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rPr>
              <w:t>STZ-induced T1D rat model, CVD</w:t>
            </w:r>
          </w:p>
        </w:tc>
        <w:tc>
          <w:tcPr>
            <w:tcW w:w="2270" w:type="dxa"/>
            <w:tcBorders>
              <w:bottom w:val="single" w:color="auto" w:sz="4" w:space="0"/>
            </w:tcBorders>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 xml:space="preserve">CAPA at 3 </w:t>
            </w:r>
            <w:r>
              <w:rPr>
                <w:rFonts w:ascii="Book Antiqua" w:hAnsi="Book Antiqua" w:cs="Book Antiqua"/>
                <w:shd w:val="clear" w:color="auto" w:fill="FCFCFC"/>
              </w:rPr>
              <w:t>and 15 mg/kg</w:t>
            </w:r>
          </w:p>
        </w:tc>
        <w:tc>
          <w:tcPr>
            <w:tcW w:w="3744" w:type="dxa"/>
            <w:tcBorders>
              <w:bottom w:val="single" w:color="auto" w:sz="4" w:space="0"/>
            </w:tcBorders>
          </w:tcPr>
          <w:p>
            <w:pPr>
              <w:autoSpaceDE w:val="0"/>
              <w:autoSpaceDN w:val="0"/>
              <w:adjustRightInd w:val="0"/>
              <w:spacing w:line="360" w:lineRule="auto"/>
              <w:jc w:val="both"/>
              <w:rPr>
                <w:rFonts w:ascii="Book Antiqua" w:hAnsi="Book Antiqua" w:cs="Book Antiqua"/>
              </w:rPr>
            </w:pPr>
            <w:r>
              <w:rPr>
                <w:rFonts w:ascii="Book Antiqua" w:hAnsi="Book Antiqua" w:cs="Book Antiqua"/>
                <w:shd w:val="clear" w:color="auto" w:fill="FCFCFC"/>
              </w:rPr>
              <w:t>Reduced myocardial infarction and amelioration of cardiac dysfunction</w:t>
            </w:r>
          </w:p>
        </w:tc>
        <w:tc>
          <w:tcPr>
            <w:tcW w:w="1191" w:type="dxa"/>
            <w:tcBorders>
              <w:bottom w:val="single" w:color="auto" w:sz="4" w:space="0"/>
            </w:tcBorders>
          </w:tcPr>
          <w:p>
            <w:pPr>
              <w:autoSpaceDE w:val="0"/>
              <w:autoSpaceDN w:val="0"/>
              <w:adjustRightInd w:val="0"/>
              <w:spacing w:line="360" w:lineRule="auto"/>
              <w:jc w:val="both"/>
              <w:rPr>
                <w:rFonts w:ascii="Book Antiqua" w:hAnsi="Book Antiqua" w:cs="Book Antiqua"/>
                <w:color w:val="212121"/>
                <w:shd w:val="clear" w:color="auto" w:fill="FFFFFF"/>
              </w:rPr>
            </w:pPr>
            <w:r>
              <w:rPr>
                <w:rFonts w:ascii="Book Antiqua" w:hAnsi="Book Antiqua" w:cs="Book Antiqua"/>
                <w:color w:val="212121"/>
                <w:shd w:val="clear" w:color="auto" w:fill="FFFFFF"/>
              </w:rPr>
              <w:t>[103]</w:t>
            </w:r>
          </w:p>
        </w:tc>
      </w:tr>
    </w:tbl>
    <w:p>
      <w:pPr>
        <w:autoSpaceDE w:val="0"/>
        <w:autoSpaceDN w:val="0"/>
        <w:adjustRightInd w:val="0"/>
        <w:spacing w:line="360" w:lineRule="auto"/>
        <w:jc w:val="both"/>
        <w:rPr>
          <w:rFonts w:ascii="Book Antiqua" w:hAnsi="Book Antiqua" w:eastAsia="宋体" w:cs="Book Antiqua"/>
          <w:shd w:val="clear" w:color="auto" w:fill="FCFCFC"/>
          <w:lang w:eastAsia="zh-CN"/>
        </w:rPr>
        <w:sectPr>
          <w:pgSz w:w="12240" w:h="15840"/>
          <w:pgMar w:top="1440" w:right="1440" w:bottom="1440" w:left="1440" w:header="720" w:footer="720" w:gutter="0"/>
          <w:cols w:space="720" w:num="1"/>
          <w:docGrid w:linePitch="360" w:charSpace="0"/>
        </w:sectPr>
      </w:pPr>
      <w:r>
        <w:rPr>
          <w:rFonts w:ascii="Book Antiqua" w:hAnsi="Book Antiqua" w:cs="Book Antiqua"/>
          <w:color w:val="000000"/>
        </w:rPr>
        <w:t xml:space="preserve">STZ: </w:t>
      </w:r>
      <w:r>
        <w:rPr>
          <w:rFonts w:hint="eastAsia" w:ascii="Book Antiqua" w:hAnsi="Book Antiqua" w:eastAsia="宋体" w:cs="Book Antiqua"/>
          <w:color w:val="000000"/>
          <w:lang w:eastAsia="zh-CN"/>
        </w:rPr>
        <w:t>S</w:t>
      </w:r>
      <w:r>
        <w:rPr>
          <w:rFonts w:ascii="Book Antiqua" w:hAnsi="Book Antiqua" w:cs="Book Antiqua"/>
          <w:color w:val="000000"/>
        </w:rPr>
        <w:t>treptozotocin</w:t>
      </w:r>
      <w:r>
        <w:rPr>
          <w:rFonts w:hint="eastAsia" w:ascii="Book Antiqua" w:hAnsi="Book Antiqua" w:eastAsia="宋体" w:cs="Book Antiqua"/>
          <w:color w:val="000000"/>
          <w:lang w:eastAsia="zh-CN"/>
        </w:rPr>
        <w:t>;</w:t>
      </w:r>
      <w:r>
        <w:rPr>
          <w:rFonts w:ascii="Book Antiqua" w:hAnsi="Book Antiqua" w:cs="Book Antiqua"/>
          <w:color w:val="000000"/>
        </w:rPr>
        <w:t xml:space="preserve"> DFU: </w:t>
      </w:r>
      <w:r>
        <w:rPr>
          <w:rFonts w:hint="eastAsia" w:ascii="Book Antiqua" w:hAnsi="Book Antiqua" w:eastAsia="宋体" w:cs="Book Antiqua"/>
          <w:color w:val="000000"/>
          <w:lang w:eastAsia="zh-CN"/>
        </w:rPr>
        <w:t>D</w:t>
      </w:r>
      <w:r>
        <w:rPr>
          <w:rFonts w:ascii="Book Antiqua" w:hAnsi="Book Antiqua" w:cs="Book Antiqua"/>
          <w:color w:val="000000"/>
        </w:rPr>
        <w:t>iabetic foot ulcer</w:t>
      </w:r>
      <w:r>
        <w:rPr>
          <w:rFonts w:hint="eastAsia" w:ascii="Book Antiqua" w:hAnsi="Book Antiqua" w:eastAsia="宋体" w:cs="Book Antiqua"/>
          <w:color w:val="000000"/>
          <w:lang w:eastAsia="zh-CN"/>
        </w:rPr>
        <w:t>;</w:t>
      </w:r>
      <w:r>
        <w:rPr>
          <w:rFonts w:ascii="Book Antiqua" w:hAnsi="Book Antiqua" w:cs="Book Antiqua"/>
          <w:color w:val="000000"/>
        </w:rPr>
        <w:t xml:space="preserve"> CAPE: </w:t>
      </w:r>
      <w:r>
        <w:rPr>
          <w:rFonts w:hint="eastAsia" w:ascii="Book Antiqua" w:hAnsi="Book Antiqua" w:eastAsia="宋体" w:cs="Book Antiqua"/>
          <w:lang w:eastAsia="zh-CN"/>
        </w:rPr>
        <w:t>C</w:t>
      </w:r>
      <w:r>
        <w:rPr>
          <w:rFonts w:ascii="Book Antiqua" w:hAnsi="Book Antiqua" w:cs="Book Antiqua"/>
        </w:rPr>
        <w:t>affeic acid phenethyl ester</w:t>
      </w:r>
      <w:r>
        <w:rPr>
          <w:rFonts w:hint="eastAsia" w:ascii="Book Antiqua" w:hAnsi="Book Antiqua" w:eastAsia="宋体" w:cs="Book Antiqua"/>
          <w:lang w:eastAsia="zh-CN"/>
        </w:rPr>
        <w:t>;</w:t>
      </w:r>
      <w:r>
        <w:rPr>
          <w:rFonts w:ascii="Book Antiqua" w:hAnsi="Book Antiqua" w:cs="Book Antiqua"/>
        </w:rPr>
        <w:t xml:space="preserve"> VEGF: </w:t>
      </w:r>
      <w:r>
        <w:rPr>
          <w:rFonts w:hint="eastAsia" w:ascii="Book Antiqua" w:hAnsi="Book Antiqua" w:eastAsia="宋体" w:cs="Book Antiqua"/>
          <w:lang w:eastAsia="zh-CN"/>
        </w:rPr>
        <w:t>V</w:t>
      </w:r>
      <w:r>
        <w:rPr>
          <w:rFonts w:ascii="Book Antiqua" w:hAnsi="Book Antiqua" w:cs="Book Antiqua"/>
        </w:rPr>
        <w:t>ascular endothelial growth factor</w:t>
      </w:r>
      <w:r>
        <w:rPr>
          <w:rFonts w:hint="eastAsia" w:ascii="Book Antiqua" w:hAnsi="Book Antiqua" w:eastAsia="宋体" w:cs="Book Antiqua"/>
          <w:lang w:eastAsia="zh-CN"/>
        </w:rPr>
        <w:t>;</w:t>
      </w:r>
      <w:r>
        <w:rPr>
          <w:rFonts w:ascii="Book Antiqua" w:hAnsi="Book Antiqua" w:cs="Book Antiqua"/>
        </w:rPr>
        <w:t xml:space="preserve"> NO: </w:t>
      </w:r>
      <w:r>
        <w:rPr>
          <w:rFonts w:ascii="Book Antiqua" w:hAnsi="Book Antiqua" w:eastAsia="宋体" w:cs="Book Antiqua"/>
          <w:lang w:eastAsia="zh-CN"/>
        </w:rPr>
        <w:t>N</w:t>
      </w:r>
      <w:r>
        <w:rPr>
          <w:rFonts w:ascii="Book Antiqua" w:hAnsi="Book Antiqua" w:cs="Book Antiqua"/>
        </w:rPr>
        <w:t>itric oxide</w:t>
      </w:r>
      <w:r>
        <w:rPr>
          <w:rFonts w:hint="eastAsia" w:ascii="Book Antiqua" w:hAnsi="Book Antiqua" w:eastAsia="宋体" w:cs="Book Antiqua"/>
          <w:lang w:eastAsia="zh-CN"/>
        </w:rPr>
        <w:t>;</w:t>
      </w:r>
      <w:r>
        <w:rPr>
          <w:rFonts w:ascii="Book Antiqua" w:hAnsi="Book Antiqua" w:cs="Book Antiqua"/>
        </w:rPr>
        <w:t xml:space="preserve"> cGMP: </w:t>
      </w:r>
      <w:r>
        <w:rPr>
          <w:rFonts w:hint="eastAsia" w:ascii="Book Antiqua" w:hAnsi="Book Antiqua" w:eastAsia="宋体" w:cs="Book Antiqua"/>
          <w:lang w:eastAsia="zh-CN"/>
        </w:rPr>
        <w:t>C</w:t>
      </w:r>
      <w:r>
        <w:rPr>
          <w:rFonts w:ascii="Book Antiqua" w:hAnsi="Book Antiqua" w:cs="Book Antiqua"/>
        </w:rPr>
        <w:t>yclic guanosine monophosphate</w:t>
      </w:r>
      <w:r>
        <w:rPr>
          <w:rFonts w:hint="eastAsia" w:ascii="Book Antiqua" w:hAnsi="Book Antiqua" w:eastAsia="宋体" w:cs="Book Antiqua"/>
          <w:lang w:eastAsia="zh-CN"/>
        </w:rPr>
        <w:t>;</w:t>
      </w:r>
      <w:r>
        <w:rPr>
          <w:rFonts w:ascii="Book Antiqua" w:hAnsi="Book Antiqua" w:cs="Book Antiqua"/>
        </w:rPr>
        <w:t xml:space="preserve"> CA: </w:t>
      </w:r>
      <w:r>
        <w:rPr>
          <w:rFonts w:hint="eastAsia" w:ascii="Book Antiqua" w:hAnsi="Book Antiqua" w:eastAsia="宋体" w:cs="Book Antiqua"/>
          <w:lang w:eastAsia="zh-CN"/>
        </w:rPr>
        <w:t>C</w:t>
      </w:r>
      <w:r>
        <w:rPr>
          <w:rFonts w:ascii="Book Antiqua" w:hAnsi="Book Antiqua" w:cs="Book Antiqua"/>
        </w:rPr>
        <w:t>affeic acid</w:t>
      </w:r>
      <w:r>
        <w:rPr>
          <w:rFonts w:hint="eastAsia" w:ascii="Book Antiqua" w:hAnsi="Book Antiqua" w:eastAsia="宋体" w:cs="Book Antiqua"/>
          <w:lang w:eastAsia="zh-CN"/>
        </w:rPr>
        <w:t>;</w:t>
      </w:r>
      <w:r>
        <w:rPr>
          <w:rFonts w:ascii="Book Antiqua" w:hAnsi="Book Antiqua" w:cs="Book Antiqua"/>
        </w:rPr>
        <w:t xml:space="preserve"> AGEs: </w:t>
      </w:r>
      <w:r>
        <w:rPr>
          <w:rFonts w:hint="eastAsia" w:ascii="Book Antiqua" w:hAnsi="Book Antiqua" w:eastAsia="宋体" w:cs="Book Antiqua"/>
          <w:lang w:eastAsia="zh-CN"/>
        </w:rPr>
        <w:t>A</w:t>
      </w:r>
      <w:r>
        <w:rPr>
          <w:rFonts w:ascii="Book Antiqua" w:hAnsi="Book Antiqua" w:cs="Book Antiqua"/>
        </w:rPr>
        <w:t>dvanced glycation end products</w:t>
      </w:r>
      <w:r>
        <w:rPr>
          <w:rFonts w:hint="eastAsia" w:ascii="Book Antiqua" w:hAnsi="Book Antiqua" w:eastAsia="宋体" w:cs="Book Antiqua"/>
          <w:lang w:eastAsia="zh-CN"/>
        </w:rPr>
        <w:t>;</w:t>
      </w:r>
      <w:r>
        <w:rPr>
          <w:rFonts w:ascii="Book Antiqua" w:hAnsi="Book Antiqua" w:cs="Book Antiqua"/>
        </w:rPr>
        <w:t xml:space="preserve"> IL: </w:t>
      </w:r>
      <w:r>
        <w:rPr>
          <w:rFonts w:hint="eastAsia" w:ascii="Book Antiqua" w:hAnsi="Book Antiqua" w:eastAsia="宋体" w:cs="Book Antiqua"/>
          <w:lang w:eastAsia="zh-CN"/>
        </w:rPr>
        <w:t>I</w:t>
      </w:r>
      <w:r>
        <w:rPr>
          <w:rFonts w:ascii="Book Antiqua" w:hAnsi="Book Antiqua" w:cs="Book Antiqua"/>
        </w:rPr>
        <w:t>nterleukin</w:t>
      </w:r>
      <w:r>
        <w:rPr>
          <w:rFonts w:hint="eastAsia" w:ascii="Book Antiqua" w:hAnsi="Book Antiqua" w:eastAsia="宋体" w:cs="Book Antiqua"/>
          <w:lang w:eastAsia="zh-CN"/>
        </w:rPr>
        <w:t>;</w:t>
      </w:r>
      <w:r>
        <w:rPr>
          <w:rFonts w:ascii="Book Antiqua" w:hAnsi="Book Antiqua" w:cs="Book Antiqua"/>
        </w:rPr>
        <w:t xml:space="preserve"> AR: </w:t>
      </w:r>
      <w:r>
        <w:rPr>
          <w:rFonts w:hint="eastAsia" w:ascii="Book Antiqua" w:hAnsi="Book Antiqua" w:eastAsia="宋体" w:cs="Book Antiqua"/>
          <w:lang w:eastAsia="zh-CN"/>
        </w:rPr>
        <w:t>A</w:t>
      </w:r>
      <w:r>
        <w:rPr>
          <w:rFonts w:ascii="Book Antiqua" w:hAnsi="Book Antiqua" w:cs="Book Antiqua"/>
        </w:rPr>
        <w:t>ldol reductase</w:t>
      </w:r>
      <w:r>
        <w:rPr>
          <w:rFonts w:hint="eastAsia" w:ascii="Book Antiqua" w:hAnsi="Book Antiqua" w:eastAsia="宋体" w:cs="Book Antiqua"/>
          <w:lang w:eastAsia="zh-CN"/>
        </w:rPr>
        <w:t>;</w:t>
      </w:r>
      <w:r>
        <w:rPr>
          <w:rFonts w:ascii="Book Antiqua" w:hAnsi="Book Antiqua" w:cs="Book Antiqua"/>
        </w:rPr>
        <w:t xml:space="preserve"> SDH: </w:t>
      </w:r>
      <w:r>
        <w:rPr>
          <w:rFonts w:hint="eastAsia" w:ascii="Book Antiqua" w:hAnsi="Book Antiqua" w:eastAsia="宋体" w:cs="Book Antiqua"/>
          <w:lang w:eastAsia="zh-CN"/>
        </w:rPr>
        <w:t>S</w:t>
      </w:r>
      <w:r>
        <w:rPr>
          <w:rFonts w:ascii="Book Antiqua" w:hAnsi="Book Antiqua" w:cs="Book Antiqua"/>
        </w:rPr>
        <w:t>orbitol dehydrogenase</w:t>
      </w:r>
      <w:r>
        <w:rPr>
          <w:rFonts w:hint="eastAsia" w:ascii="Book Antiqua" w:hAnsi="Book Antiqua" w:eastAsia="宋体" w:cs="Book Antiqua"/>
          <w:lang w:eastAsia="zh-CN"/>
        </w:rPr>
        <w:t>;</w:t>
      </w:r>
      <w:r>
        <w:rPr>
          <w:rFonts w:ascii="Book Antiqua" w:hAnsi="Book Antiqua" w:cs="Book Antiqua"/>
          <w:color w:val="212121"/>
          <w:shd w:val="clear" w:color="auto" w:fill="FFFFFF"/>
        </w:rPr>
        <w:t>CAPE-</w:t>
      </w:r>
      <w:r>
        <w:rPr>
          <w:rStyle w:val="11"/>
          <w:rFonts w:ascii="Book Antiqua" w:hAnsi="Book Antiqua" w:cs="Book Antiqua"/>
          <w:color w:val="212121"/>
          <w:shd w:val="clear" w:color="auto" w:fill="FFFFFF"/>
        </w:rPr>
        <w:t>p</w:t>
      </w:r>
      <w:r>
        <w:rPr>
          <w:rFonts w:ascii="Book Antiqua" w:hAnsi="Book Antiqua" w:cs="Book Antiqua"/>
          <w:color w:val="212121"/>
          <w:shd w:val="clear" w:color="auto" w:fill="FFFFFF"/>
        </w:rPr>
        <w:t xml:space="preserve">NO2: </w:t>
      </w:r>
      <w:r>
        <w:rPr>
          <w:rFonts w:hint="eastAsia" w:ascii="Book Antiqua" w:hAnsi="Book Antiqua" w:eastAsia="宋体" w:cs="Book Antiqua"/>
          <w:color w:val="212121"/>
          <w:shd w:val="clear" w:color="auto" w:fill="FFFFFF"/>
          <w:lang w:eastAsia="zh-CN"/>
        </w:rPr>
        <w:t>C</w:t>
      </w:r>
      <w:r>
        <w:rPr>
          <w:rFonts w:ascii="Book Antiqua" w:hAnsi="Book Antiqua" w:cs="Book Antiqua"/>
          <w:color w:val="212121"/>
          <w:shd w:val="clear" w:color="auto" w:fill="FFFFFF"/>
        </w:rPr>
        <w:t>affeic acid para-nitro phenethyl ester</w:t>
      </w:r>
      <w:r>
        <w:rPr>
          <w:rFonts w:hint="eastAsia" w:ascii="Book Antiqua" w:hAnsi="Book Antiqua" w:eastAsia="宋体" w:cs="Book Antiqua"/>
          <w:color w:val="212121"/>
          <w:shd w:val="clear" w:color="auto" w:fill="FFFFFF"/>
          <w:lang w:eastAsia="zh-CN"/>
        </w:rPr>
        <w:t>;</w:t>
      </w:r>
      <w:r>
        <w:rPr>
          <w:rFonts w:ascii="Book Antiqua" w:hAnsi="Book Antiqua" w:cs="Book Antiqua"/>
          <w:color w:val="212121"/>
          <w:shd w:val="clear" w:color="auto" w:fill="FFFFFF"/>
        </w:rPr>
        <w:t xml:space="preserve"> NF-κB: </w:t>
      </w:r>
      <w:r>
        <w:rPr>
          <w:rFonts w:hint="eastAsia" w:ascii="Book Antiqua" w:hAnsi="Book Antiqua" w:eastAsia="宋体" w:cs="Book Antiqua"/>
          <w:color w:val="212121"/>
          <w:shd w:val="clear" w:color="auto" w:fill="FFFFFF"/>
          <w:lang w:eastAsia="zh-CN"/>
        </w:rPr>
        <w:t>N</w:t>
      </w:r>
      <w:r>
        <w:rPr>
          <w:rFonts w:ascii="Book Antiqua" w:hAnsi="Book Antiqua" w:cs="Book Antiqua"/>
          <w:color w:val="212121"/>
          <w:shd w:val="clear" w:color="auto" w:fill="FFFFFF"/>
        </w:rPr>
        <w:t>uclear factor-κB</w:t>
      </w:r>
      <w:r>
        <w:rPr>
          <w:rFonts w:hint="eastAsia" w:ascii="Book Antiqua" w:hAnsi="Book Antiqua" w:eastAsia="宋体" w:cs="Book Antiqua"/>
          <w:color w:val="212121"/>
          <w:shd w:val="clear" w:color="auto" w:fill="FFFFFF"/>
          <w:lang w:eastAsia="zh-CN"/>
        </w:rPr>
        <w:t>;</w:t>
      </w:r>
      <w:r>
        <w:rPr>
          <w:rFonts w:ascii="Book Antiqua" w:hAnsi="Book Antiqua" w:cs="Book Antiqua"/>
          <w:color w:val="212121"/>
          <w:shd w:val="clear" w:color="auto" w:fill="FFFFFF"/>
        </w:rPr>
        <w:t xml:space="preserve"> TGF-β</w:t>
      </w:r>
      <w:r>
        <w:rPr>
          <w:rFonts w:ascii="Book Antiqua" w:hAnsi="Book Antiqua" w:eastAsia="STIX-Regular" w:cs="Book Antiqua"/>
        </w:rPr>
        <w:t xml:space="preserve">: </w:t>
      </w:r>
      <w:r>
        <w:rPr>
          <w:rFonts w:hint="eastAsia" w:ascii="Book Antiqua" w:hAnsi="Book Antiqua" w:eastAsia="宋体" w:cs="Book Antiqua"/>
          <w:lang w:eastAsia="zh-CN"/>
        </w:rPr>
        <w:t>T</w:t>
      </w:r>
      <w:r>
        <w:rPr>
          <w:rFonts w:ascii="Book Antiqua" w:hAnsi="Book Antiqua" w:eastAsia="STIX-Regular" w:cs="Book Antiqua"/>
        </w:rPr>
        <w:t>ransforming growth factor-</w:t>
      </w:r>
      <w:r>
        <w:rPr>
          <w:rFonts w:ascii="Book Antiqua" w:hAnsi="Book Antiqua" w:cs="Book Antiqua"/>
          <w:color w:val="212121"/>
          <w:shd w:val="clear" w:color="auto" w:fill="FFFFFF"/>
        </w:rPr>
        <w:t>β</w:t>
      </w:r>
      <w:r>
        <w:rPr>
          <w:rFonts w:hint="eastAsia" w:ascii="Book Antiqua" w:hAnsi="Book Antiqua" w:eastAsia="宋体" w:cs="Book Antiqua"/>
          <w:color w:val="212121"/>
          <w:shd w:val="clear" w:color="auto" w:fill="FFFFFF"/>
          <w:lang w:eastAsia="zh-CN"/>
        </w:rPr>
        <w:t>;</w:t>
      </w:r>
      <w:r>
        <w:rPr>
          <w:rFonts w:ascii="Book Antiqua" w:hAnsi="Book Antiqua" w:eastAsia="TimesNewRomanPSMT" w:cs="Book Antiqua"/>
        </w:rPr>
        <w:t xml:space="preserve">HUVECs: </w:t>
      </w:r>
      <w:r>
        <w:rPr>
          <w:rFonts w:hint="eastAsia" w:ascii="Book Antiqua" w:hAnsi="Book Antiqua" w:eastAsia="宋体" w:cs="Book Antiqua"/>
          <w:lang w:eastAsia="zh-CN"/>
        </w:rPr>
        <w:t>H</w:t>
      </w:r>
      <w:r>
        <w:rPr>
          <w:rFonts w:ascii="Book Antiqua" w:hAnsi="Book Antiqua" w:eastAsia="TimesNewRomanPSMT" w:cs="Book Antiqua"/>
        </w:rPr>
        <w:t>uman umbilical vein endothelial cells</w:t>
      </w:r>
      <w:r>
        <w:rPr>
          <w:rFonts w:hint="eastAsia" w:ascii="Book Antiqua" w:hAnsi="Book Antiqua" w:eastAsia="宋体" w:cs="Book Antiqua"/>
          <w:lang w:eastAsia="zh-CN"/>
        </w:rPr>
        <w:t>;</w:t>
      </w:r>
      <w:r>
        <w:rPr>
          <w:rFonts w:ascii="Book Antiqua" w:hAnsi="Book Antiqua" w:eastAsia="TimesNewRomanPSMT" w:cs="Book Antiqua"/>
        </w:rPr>
        <w:t xml:space="preserve">, </w:t>
      </w:r>
      <w:r>
        <w:rPr>
          <w:rFonts w:ascii="Book Antiqua" w:hAnsi="Book Antiqua" w:cs="Book Antiqua"/>
        </w:rPr>
        <w:t xml:space="preserve">ERK: </w:t>
      </w:r>
      <w:r>
        <w:rPr>
          <w:rFonts w:hint="eastAsia" w:ascii="Book Antiqua" w:hAnsi="Book Antiqua" w:eastAsia="宋体" w:cs="Book Antiqua"/>
          <w:lang w:eastAsia="zh-CN"/>
        </w:rPr>
        <w:t>E</w:t>
      </w:r>
      <w:r>
        <w:rPr>
          <w:rFonts w:ascii="Book Antiqua" w:hAnsi="Book Antiqua" w:cs="Book Antiqua"/>
        </w:rPr>
        <w:t>xtracellular signal regulated kinase</w:t>
      </w:r>
      <w:r>
        <w:rPr>
          <w:rFonts w:hint="eastAsia" w:ascii="Book Antiqua" w:hAnsi="Book Antiqua" w:eastAsia="宋体" w:cs="Book Antiqua"/>
          <w:lang w:eastAsia="zh-CN"/>
        </w:rPr>
        <w:t>;</w:t>
      </w:r>
      <w:r>
        <w:rPr>
          <w:rFonts w:ascii="Book Antiqua" w:hAnsi="Book Antiqua" w:cs="Book Antiqua"/>
        </w:rPr>
        <w:t xml:space="preserve">iNOS: </w:t>
      </w:r>
      <w:r>
        <w:rPr>
          <w:rFonts w:hint="eastAsia" w:ascii="Book Antiqua" w:hAnsi="Book Antiqua" w:eastAsia="宋体" w:cs="Book Antiqua"/>
          <w:shd w:val="clear" w:color="auto" w:fill="FFFFFF"/>
          <w:lang w:eastAsia="zh-CN"/>
        </w:rPr>
        <w:t>I</w:t>
      </w:r>
      <w:r>
        <w:rPr>
          <w:rFonts w:ascii="Book Antiqua" w:hAnsi="Book Antiqua" w:cs="Book Antiqua"/>
          <w:shd w:val="clear" w:color="auto" w:fill="FFFFFF"/>
        </w:rPr>
        <w:t>nducible nitric oxide synthase</w:t>
      </w:r>
      <w:r>
        <w:rPr>
          <w:rFonts w:hint="eastAsia" w:ascii="Book Antiqua" w:hAnsi="Book Antiqua" w:eastAsia="宋体" w:cs="Book Antiqua"/>
          <w:shd w:val="clear" w:color="auto" w:fill="FFFFFF"/>
          <w:lang w:eastAsia="zh-CN"/>
        </w:rPr>
        <w:t>;</w:t>
      </w:r>
      <w:r>
        <w:rPr>
          <w:rFonts w:ascii="Book Antiqua" w:hAnsi="Book Antiqua" w:cs="Book Antiqua"/>
          <w:shd w:val="clear" w:color="auto" w:fill="FFFFFF"/>
        </w:rPr>
        <w:t xml:space="preserve">, </w:t>
      </w:r>
      <w:r>
        <w:rPr>
          <w:rFonts w:ascii="Book Antiqua" w:hAnsi="Book Antiqua" w:cs="Book Antiqua"/>
        </w:rPr>
        <w:t xml:space="preserve">TG: </w:t>
      </w:r>
      <w:r>
        <w:rPr>
          <w:rFonts w:hint="eastAsia" w:ascii="Book Antiqua" w:hAnsi="Book Antiqua" w:eastAsia="宋体" w:cs="Book Antiqua"/>
          <w:lang w:eastAsia="zh-CN"/>
        </w:rPr>
        <w:t>T</w:t>
      </w:r>
      <w:r>
        <w:rPr>
          <w:rFonts w:ascii="Book Antiqua" w:hAnsi="Book Antiqua" w:cs="Book Antiqua"/>
        </w:rPr>
        <w:t>riacylglycerol</w:t>
      </w:r>
      <w:r>
        <w:rPr>
          <w:rFonts w:hint="eastAsia" w:ascii="Book Antiqua" w:hAnsi="Book Antiqua" w:eastAsia="宋体" w:cs="Book Antiqua"/>
          <w:lang w:eastAsia="zh-CN"/>
        </w:rPr>
        <w:t>;</w:t>
      </w:r>
      <w:r>
        <w:rPr>
          <w:rFonts w:ascii="Book Antiqua" w:hAnsi="Book Antiqua" w:cs="Book Antiqua"/>
        </w:rPr>
        <w:t xml:space="preserve"> LDL-c: </w:t>
      </w:r>
      <w:r>
        <w:rPr>
          <w:rFonts w:hint="eastAsia" w:ascii="Book Antiqua" w:hAnsi="Book Antiqua" w:eastAsia="宋体" w:cs="Book Antiqua"/>
          <w:lang w:eastAsia="zh-CN"/>
        </w:rPr>
        <w:t>L</w:t>
      </w:r>
      <w:r>
        <w:rPr>
          <w:rFonts w:ascii="Book Antiqua" w:hAnsi="Book Antiqua" w:cs="Book Antiqua"/>
        </w:rPr>
        <w:t>ow density lipoprotein cholesterol</w:t>
      </w:r>
      <w:r>
        <w:rPr>
          <w:rFonts w:hint="eastAsia" w:ascii="Book Antiqua" w:hAnsi="Book Antiqua" w:eastAsia="宋体" w:cs="Book Antiqua"/>
          <w:lang w:eastAsia="zh-CN"/>
        </w:rPr>
        <w:t>;</w:t>
      </w:r>
      <w:r>
        <w:rPr>
          <w:rFonts w:ascii="Book Antiqua" w:hAnsi="Book Antiqua" w:cs="Book Antiqua"/>
        </w:rPr>
        <w:t xml:space="preserve"> VLDL-c: </w:t>
      </w:r>
      <w:r>
        <w:rPr>
          <w:rFonts w:hint="eastAsia" w:ascii="Book Antiqua" w:hAnsi="Book Antiqua" w:eastAsia="宋体" w:cs="Book Antiqua"/>
          <w:lang w:eastAsia="zh-CN"/>
        </w:rPr>
        <w:t>V</w:t>
      </w:r>
      <w:r>
        <w:rPr>
          <w:rFonts w:ascii="Book Antiqua" w:hAnsi="Book Antiqua" w:cs="Book Antiqua"/>
        </w:rPr>
        <w:t>ery low-density lipoprotein cholesterol</w:t>
      </w:r>
      <w:r>
        <w:rPr>
          <w:rFonts w:hint="eastAsia" w:ascii="Book Antiqua" w:hAnsi="Book Antiqua" w:eastAsia="宋体" w:cs="Book Antiqua"/>
          <w:lang w:eastAsia="zh-CN"/>
        </w:rPr>
        <w:t>;</w:t>
      </w:r>
      <w:r>
        <w:rPr>
          <w:rFonts w:ascii="Book Antiqua" w:hAnsi="Book Antiqua" w:cs="Book Antiqua"/>
        </w:rPr>
        <w:t xml:space="preserve"> TC: </w:t>
      </w:r>
      <w:r>
        <w:rPr>
          <w:rFonts w:hint="eastAsia" w:ascii="Book Antiqua" w:hAnsi="Book Antiqua" w:eastAsia="宋体" w:cs="Book Antiqua"/>
          <w:lang w:eastAsia="zh-CN"/>
        </w:rPr>
        <w:t>T</w:t>
      </w:r>
      <w:r>
        <w:rPr>
          <w:rFonts w:ascii="Book Antiqua" w:hAnsi="Book Antiqua" w:cs="Book Antiqua"/>
        </w:rPr>
        <w:t>otal cholesterol</w:t>
      </w:r>
      <w:r>
        <w:rPr>
          <w:rFonts w:hint="eastAsia" w:ascii="Book Antiqua" w:hAnsi="Book Antiqua" w:eastAsia="宋体" w:cs="Book Antiqua"/>
          <w:lang w:eastAsia="zh-CN"/>
        </w:rPr>
        <w:t>;</w:t>
      </w:r>
      <w:r>
        <w:rPr>
          <w:rFonts w:ascii="Book Antiqua" w:hAnsi="Book Antiqua" w:cs="Book Antiqua"/>
        </w:rPr>
        <w:t xml:space="preserve"> T1D: </w:t>
      </w:r>
      <w:r>
        <w:rPr>
          <w:rFonts w:hint="eastAsia" w:ascii="Book Antiqua" w:hAnsi="Book Antiqua" w:eastAsia="宋体" w:cs="Book Antiqua"/>
          <w:lang w:eastAsia="zh-CN"/>
        </w:rPr>
        <w:t>T</w:t>
      </w:r>
      <w:r>
        <w:rPr>
          <w:rFonts w:ascii="Book Antiqua" w:hAnsi="Book Antiqua" w:cs="Book Antiqua"/>
        </w:rPr>
        <w:t>ype1 diabetes</w:t>
      </w:r>
      <w:r>
        <w:rPr>
          <w:rFonts w:hint="eastAsia" w:ascii="Book Antiqua" w:hAnsi="Book Antiqua" w:eastAsia="宋体" w:cs="Book Antiqua"/>
          <w:lang w:eastAsia="zh-CN"/>
        </w:rPr>
        <w:t>;</w:t>
      </w:r>
      <w:r>
        <w:rPr>
          <w:rFonts w:ascii="Book Antiqua" w:hAnsi="Book Antiqua" w:cs="Book Antiqua"/>
        </w:rPr>
        <w:t xml:space="preserve"> MDA: </w:t>
      </w:r>
      <w:r>
        <w:rPr>
          <w:rFonts w:hint="eastAsia" w:ascii="Book Antiqua" w:hAnsi="Book Antiqua" w:eastAsia="宋体" w:cs="Book Antiqua"/>
          <w:lang w:eastAsia="zh-CN"/>
        </w:rPr>
        <w:t>M</w:t>
      </w:r>
      <w:r>
        <w:rPr>
          <w:rFonts w:ascii="Book Antiqua" w:hAnsi="Book Antiqua" w:cs="Book Antiqua"/>
        </w:rPr>
        <w:t>alondialdehyde</w:t>
      </w:r>
      <w:r>
        <w:rPr>
          <w:rFonts w:hint="eastAsia" w:ascii="Book Antiqua" w:hAnsi="Book Antiqua" w:eastAsia="宋体" w:cs="Book Antiqua"/>
          <w:lang w:eastAsia="zh-CN"/>
        </w:rPr>
        <w:t>;</w:t>
      </w:r>
      <w:r>
        <w:rPr>
          <w:rFonts w:ascii="Book Antiqua" w:hAnsi="Book Antiqua" w:cs="Book Antiqua"/>
        </w:rPr>
        <w:t xml:space="preserve"> TNF-α: </w:t>
      </w:r>
      <w:r>
        <w:rPr>
          <w:rFonts w:hint="eastAsia" w:ascii="Book Antiqua" w:hAnsi="Book Antiqua" w:eastAsia="宋体" w:cs="Book Antiqua"/>
          <w:lang w:eastAsia="zh-CN"/>
        </w:rPr>
        <w:t>T</w:t>
      </w:r>
      <w:r>
        <w:rPr>
          <w:rFonts w:ascii="Book Antiqua" w:hAnsi="Book Antiqua" w:cs="Book Antiqua"/>
        </w:rPr>
        <w:t>umor necrosis factor-α</w:t>
      </w:r>
      <w:r>
        <w:rPr>
          <w:rFonts w:hint="eastAsia" w:ascii="Book Antiqua" w:hAnsi="Book Antiqua" w:eastAsia="宋体" w:cs="Book Antiqua"/>
          <w:lang w:eastAsia="zh-CN"/>
        </w:rPr>
        <w:t>;</w:t>
      </w:r>
      <w:r>
        <w:rPr>
          <w:rFonts w:ascii="Book Antiqua" w:hAnsi="Book Antiqua" w:cs="Book Antiqua"/>
        </w:rPr>
        <w:t xml:space="preserve"> CVD: </w:t>
      </w:r>
      <w:r>
        <w:rPr>
          <w:rFonts w:hint="eastAsia" w:ascii="Book Antiqua" w:hAnsi="Book Antiqua" w:eastAsia="宋体" w:cs="Book Antiqua"/>
          <w:lang w:eastAsia="zh-CN"/>
        </w:rPr>
        <w:t>C</w:t>
      </w:r>
      <w:r>
        <w:rPr>
          <w:rFonts w:ascii="Book Antiqua" w:hAnsi="Book Antiqua" w:cs="Book Antiqua"/>
        </w:rPr>
        <w:t>ardiovascular disorder</w:t>
      </w:r>
      <w:r>
        <w:rPr>
          <w:rFonts w:hint="eastAsia" w:ascii="Book Antiqua" w:hAnsi="Book Antiqua" w:eastAsia="宋体" w:cs="Book Antiqua"/>
          <w:lang w:eastAsia="zh-CN"/>
        </w:rPr>
        <w:t>;</w:t>
      </w:r>
      <w:r>
        <w:rPr>
          <w:rFonts w:ascii="Book Antiqua" w:hAnsi="Book Antiqua" w:cs="Book Antiqua"/>
          <w:shd w:val="clear" w:color="auto" w:fill="FCFCFC"/>
        </w:rPr>
        <w:t xml:space="preserve">CAPA: </w:t>
      </w:r>
      <w:r>
        <w:rPr>
          <w:rFonts w:hint="eastAsia" w:ascii="Book Antiqua" w:hAnsi="Book Antiqua" w:eastAsia="宋体" w:cs="Book Antiqua"/>
          <w:shd w:val="clear" w:color="auto" w:fill="FCFCFC"/>
          <w:lang w:eastAsia="zh-CN"/>
        </w:rPr>
        <w:t>C</w:t>
      </w:r>
      <w:r>
        <w:rPr>
          <w:rFonts w:ascii="Book Antiqua" w:hAnsi="Book Antiqua" w:cs="Book Antiqua"/>
          <w:shd w:val="clear" w:color="auto" w:fill="FCFCFC"/>
        </w:rPr>
        <w:t>affeic acid phenethyl amide</w:t>
      </w:r>
      <w:r>
        <w:rPr>
          <w:rFonts w:hint="eastAsia" w:ascii="Book Antiqua" w:hAnsi="Book Antiqua" w:eastAsia="宋体" w:cs="Book Antiqua"/>
          <w:shd w:val="clear" w:color="auto" w:fill="FCFCFC"/>
          <w:lang w:eastAsia="zh-CN"/>
        </w:rPr>
        <w:t>.</w:t>
      </w:r>
    </w:p>
    <w:p>
      <w:pPr>
        <w:autoSpaceDE w:val="0"/>
        <w:autoSpaceDN w:val="0"/>
        <w:adjustRightInd w:val="0"/>
        <w:spacing w:line="360" w:lineRule="auto"/>
        <w:jc w:val="both"/>
        <w:rPr>
          <w:rFonts w:ascii="Book Antiqua" w:hAnsi="Book Antiqua" w:cs="Book Antiqua"/>
          <w:b/>
          <w:bCs/>
          <w:color w:val="212121"/>
          <w:shd w:val="clear" w:color="auto" w:fill="FFFFFF"/>
        </w:rPr>
      </w:pPr>
      <w:r>
        <w:rPr>
          <w:rFonts w:ascii="Book Antiqua" w:hAnsi="Book Antiqua" w:cs="Book Antiqua"/>
          <w:b/>
          <w:bCs/>
        </w:rPr>
        <w:t>Table 2 List of clinical trials conducted on propolis against diabetes mellitus</w:t>
      </w:r>
    </w:p>
    <w:tbl>
      <w:tblPr>
        <w:tblStyle w:val="9"/>
        <w:tblW w:w="9350" w:type="dxa"/>
        <w:tblInd w:w="1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36"/>
        <w:gridCol w:w="2051"/>
        <w:gridCol w:w="1587"/>
        <w:gridCol w:w="2189"/>
        <w:gridCol w:w="2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816"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宋体" w:cs="Book Antiqua"/>
                <w:b/>
                <w:bCs/>
                <w:lang w:eastAsia="zh-CN"/>
              </w:rPr>
            </w:pPr>
            <w:r>
              <w:rPr>
                <w:rFonts w:hint="eastAsia" w:ascii="Book Antiqua" w:hAnsi="Book Antiqua" w:eastAsia="宋体" w:cs="Book Antiqua"/>
                <w:b/>
                <w:bCs/>
                <w:lang w:eastAsia="zh-CN"/>
              </w:rPr>
              <w:t>Number</w:t>
            </w:r>
          </w:p>
        </w:tc>
        <w:tc>
          <w:tcPr>
            <w:tcW w:w="2213"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cs="Book Antiqua"/>
                <w:b/>
                <w:bCs/>
              </w:rPr>
            </w:pPr>
            <w:r>
              <w:rPr>
                <w:rFonts w:ascii="Book Antiqua" w:hAnsi="Book Antiqua" w:cs="Book Antiqua"/>
                <w:b/>
                <w:bCs/>
              </w:rPr>
              <w:t>Treatment</w:t>
            </w:r>
          </w:p>
        </w:tc>
        <w:tc>
          <w:tcPr>
            <w:tcW w:w="1587"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cs="Book Antiqua"/>
                <w:b/>
                <w:bCs/>
              </w:rPr>
            </w:pPr>
            <w:r>
              <w:rPr>
                <w:rFonts w:ascii="Book Antiqua" w:hAnsi="Book Antiqua" w:cs="Book Antiqua"/>
                <w:b/>
                <w:bCs/>
              </w:rPr>
              <w:t>Condition</w:t>
            </w:r>
          </w:p>
        </w:tc>
        <w:tc>
          <w:tcPr>
            <w:tcW w:w="2294"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cs="Book Antiqua"/>
                <w:b/>
                <w:bCs/>
              </w:rPr>
            </w:pPr>
            <w:r>
              <w:rPr>
                <w:rFonts w:ascii="Book Antiqua" w:hAnsi="Book Antiqua" w:cs="Book Antiqua"/>
                <w:b/>
                <w:bCs/>
              </w:rPr>
              <w:t>Outcome</w:t>
            </w:r>
          </w:p>
        </w:tc>
        <w:tc>
          <w:tcPr>
            <w:tcW w:w="2440" w:type="dxa"/>
            <w:tcBorders>
              <w:top w:val="single" w:color="auto" w:sz="4" w:space="0"/>
              <w:bottom w:val="single" w:color="auto" w:sz="4" w:space="0"/>
            </w:tcBorders>
          </w:tcPr>
          <w:p>
            <w:pPr>
              <w:autoSpaceDE w:val="0"/>
              <w:autoSpaceDN w:val="0"/>
              <w:adjustRightInd w:val="0"/>
              <w:spacing w:line="360" w:lineRule="auto"/>
              <w:jc w:val="both"/>
              <w:rPr>
                <w:rFonts w:ascii="Book Antiqua" w:hAnsi="Book Antiqua" w:cs="Book Antiqua"/>
                <w:b/>
                <w:bCs/>
              </w:rPr>
            </w:pPr>
            <w:r>
              <w:rPr>
                <w:rFonts w:ascii="Book Antiqua" w:hAnsi="Book Antiqua" w:cs="Book Antiqua"/>
                <w:b/>
                <w:bCs/>
              </w:rPr>
              <w:t>ClinicalTrials.gov Identifier, phase, and status of trial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816" w:type="dxa"/>
            <w:tcBorders>
              <w:top w:val="single" w:color="auto" w:sz="4" w:space="0"/>
            </w:tcBorders>
          </w:tcPr>
          <w:p>
            <w:pPr>
              <w:autoSpaceDE w:val="0"/>
              <w:autoSpaceDN w:val="0"/>
              <w:adjustRightInd w:val="0"/>
              <w:spacing w:line="360" w:lineRule="auto"/>
              <w:jc w:val="both"/>
              <w:rPr>
                <w:rFonts w:ascii="Book Antiqua" w:hAnsi="Book Antiqua" w:cs="Book Antiqua"/>
              </w:rPr>
            </w:pPr>
            <w:r>
              <w:rPr>
                <w:rFonts w:ascii="Book Antiqua" w:hAnsi="Book Antiqua" w:cs="Book Antiqua"/>
              </w:rPr>
              <w:t>1</w:t>
            </w:r>
          </w:p>
        </w:tc>
        <w:tc>
          <w:tcPr>
            <w:tcW w:w="2213" w:type="dxa"/>
            <w:tcBorders>
              <w:top w:val="single" w:color="auto" w:sz="4" w:space="0"/>
            </w:tcBorders>
          </w:tcPr>
          <w:p>
            <w:pPr>
              <w:autoSpaceDE w:val="0"/>
              <w:autoSpaceDN w:val="0"/>
              <w:adjustRightInd w:val="0"/>
              <w:spacing w:line="360" w:lineRule="auto"/>
              <w:jc w:val="both"/>
              <w:rPr>
                <w:rFonts w:ascii="Book Antiqua" w:hAnsi="Book Antiqua" w:cs="Book Antiqua"/>
              </w:rPr>
            </w:pPr>
            <w:r>
              <w:rPr>
                <w:rFonts w:ascii="Book Antiqua" w:hAnsi="Book Antiqua" w:cs="Book Antiqua"/>
              </w:rPr>
              <w:t>Propolis 300 mg twice a day for 12 wk</w:t>
            </w:r>
          </w:p>
        </w:tc>
        <w:tc>
          <w:tcPr>
            <w:tcW w:w="1587" w:type="dxa"/>
            <w:tcBorders>
              <w:top w:val="single" w:color="auto" w:sz="4" w:space="0"/>
            </w:tcBorders>
          </w:tcPr>
          <w:p>
            <w:pPr>
              <w:autoSpaceDE w:val="0"/>
              <w:autoSpaceDN w:val="0"/>
              <w:adjustRightInd w:val="0"/>
              <w:spacing w:line="360" w:lineRule="auto"/>
              <w:jc w:val="both"/>
              <w:rPr>
                <w:rFonts w:ascii="Book Antiqua" w:hAnsi="Book Antiqua" w:cs="Book Antiqua"/>
              </w:rPr>
            </w:pPr>
            <w:r>
              <w:rPr>
                <w:rFonts w:ascii="Book Antiqua" w:hAnsi="Book Antiqua" w:cs="Book Antiqua"/>
              </w:rPr>
              <w:t>Type 2 DM</w:t>
            </w:r>
          </w:p>
        </w:tc>
        <w:tc>
          <w:tcPr>
            <w:tcW w:w="2294" w:type="dxa"/>
            <w:tcBorders>
              <w:top w:val="single" w:color="auto" w:sz="4" w:space="0"/>
            </w:tcBorders>
          </w:tcPr>
          <w:p>
            <w:pPr>
              <w:autoSpaceDE w:val="0"/>
              <w:autoSpaceDN w:val="0"/>
              <w:adjustRightInd w:val="0"/>
              <w:spacing w:line="360" w:lineRule="auto"/>
              <w:jc w:val="both"/>
              <w:rPr>
                <w:rFonts w:ascii="Book Antiqua" w:hAnsi="Book Antiqua" w:cs="Book Antiqua"/>
              </w:rPr>
            </w:pPr>
            <w:r>
              <w:rPr>
                <w:rFonts w:ascii="Book Antiqua" w:hAnsi="Book Antiqua" w:cs="Book Antiqua"/>
              </w:rPr>
              <w:t>Propolis administration modified the glycemic control in patients with type 2 DM</w:t>
            </w:r>
          </w:p>
        </w:tc>
        <w:tc>
          <w:tcPr>
            <w:tcW w:w="2440" w:type="dxa"/>
            <w:tcBorders>
              <w:top w:val="single" w:color="auto" w:sz="4" w:space="0"/>
            </w:tcBorders>
          </w:tcPr>
          <w:p>
            <w:pPr>
              <w:autoSpaceDE w:val="0"/>
              <w:autoSpaceDN w:val="0"/>
              <w:adjustRightInd w:val="0"/>
              <w:spacing w:line="360" w:lineRule="auto"/>
              <w:jc w:val="both"/>
              <w:rPr>
                <w:rFonts w:ascii="Book Antiqua" w:hAnsi="Book Antiqua" w:cs="Book Antiqua"/>
              </w:rPr>
            </w:pPr>
            <w:r>
              <w:rPr>
                <w:rFonts w:ascii="Book Antiqua" w:hAnsi="Book Antiqua" w:cs="Book Antiqua"/>
              </w:rPr>
              <w:t xml:space="preserve">ClinicalTrials.gov Identifier: NCT03416127    </w:t>
            </w:r>
          </w:p>
          <w:p>
            <w:pPr>
              <w:autoSpaceDE w:val="0"/>
              <w:autoSpaceDN w:val="0"/>
              <w:adjustRightInd w:val="0"/>
              <w:spacing w:line="360" w:lineRule="auto"/>
              <w:jc w:val="both"/>
              <w:rPr>
                <w:rFonts w:ascii="Book Antiqua" w:hAnsi="Book Antiqua" w:cs="Book Antiqua"/>
              </w:rPr>
            </w:pPr>
            <w:r>
              <w:rPr>
                <w:rFonts w:ascii="Book Antiqua" w:hAnsi="Book Antiqua" w:cs="Book Antiqua"/>
              </w:rPr>
              <w:t xml:space="preserve">Phase: 2     </w:t>
            </w:r>
          </w:p>
          <w:p>
            <w:pPr>
              <w:autoSpaceDE w:val="0"/>
              <w:autoSpaceDN w:val="0"/>
              <w:adjustRightInd w:val="0"/>
              <w:spacing w:line="360" w:lineRule="auto"/>
              <w:jc w:val="both"/>
              <w:rPr>
                <w:rFonts w:ascii="Book Antiqua" w:hAnsi="Book Antiqua" w:cs="Book Antiqua"/>
                <w:b/>
                <w:bCs/>
              </w:rPr>
            </w:pPr>
            <w:r>
              <w:rPr>
                <w:rFonts w:ascii="Book Antiqua" w:hAnsi="Book Antiqua" w:cs="Book Antiqua"/>
              </w:rPr>
              <w:t>Status: Completed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816" w:type="dxa"/>
          </w:tcPr>
          <w:p>
            <w:pPr>
              <w:autoSpaceDE w:val="0"/>
              <w:autoSpaceDN w:val="0"/>
              <w:adjustRightInd w:val="0"/>
              <w:spacing w:line="360" w:lineRule="auto"/>
              <w:jc w:val="both"/>
              <w:rPr>
                <w:rFonts w:ascii="Book Antiqua" w:hAnsi="Book Antiqua" w:cs="Book Antiqua"/>
              </w:rPr>
            </w:pPr>
            <w:r>
              <w:rPr>
                <w:rFonts w:ascii="Book Antiqua" w:hAnsi="Book Antiqua" w:cs="Book Antiqua"/>
              </w:rPr>
              <w:t>2</w:t>
            </w:r>
          </w:p>
        </w:tc>
        <w:tc>
          <w:tcPr>
            <w:tcW w:w="2213" w:type="dxa"/>
          </w:tcPr>
          <w:p>
            <w:pPr>
              <w:autoSpaceDE w:val="0"/>
              <w:autoSpaceDN w:val="0"/>
              <w:adjustRightInd w:val="0"/>
              <w:spacing w:line="360" w:lineRule="auto"/>
              <w:jc w:val="both"/>
              <w:rPr>
                <w:rFonts w:ascii="Book Antiqua" w:hAnsi="Book Antiqua" w:cs="Book Antiqua"/>
              </w:rPr>
            </w:pPr>
            <w:r>
              <w:rPr>
                <w:rFonts w:ascii="Book Antiqua" w:hAnsi="Book Antiqua" w:cs="Book Antiqua"/>
              </w:rPr>
              <w:t>Propolis 400 mg for 6 mo, after performing scaling and root planing</w:t>
            </w:r>
          </w:p>
        </w:tc>
        <w:tc>
          <w:tcPr>
            <w:tcW w:w="1587" w:type="dxa"/>
          </w:tcPr>
          <w:p>
            <w:pPr>
              <w:autoSpaceDE w:val="0"/>
              <w:autoSpaceDN w:val="0"/>
              <w:adjustRightInd w:val="0"/>
              <w:spacing w:line="360" w:lineRule="auto"/>
              <w:jc w:val="both"/>
              <w:rPr>
                <w:rFonts w:ascii="Book Antiqua" w:hAnsi="Book Antiqua" w:cs="Book Antiqua"/>
              </w:rPr>
            </w:pPr>
            <w:r>
              <w:rPr>
                <w:rFonts w:ascii="Book Antiqua" w:hAnsi="Book Antiqua" w:cs="Book Antiqua"/>
              </w:rPr>
              <w:t>Type 2 DM,</w:t>
            </w:r>
          </w:p>
          <w:p>
            <w:pPr>
              <w:autoSpaceDE w:val="0"/>
              <w:autoSpaceDN w:val="0"/>
              <w:adjustRightInd w:val="0"/>
              <w:spacing w:line="360" w:lineRule="auto"/>
              <w:jc w:val="both"/>
              <w:rPr>
                <w:rFonts w:ascii="Book Antiqua" w:hAnsi="Book Antiqua" w:cs="Book Antiqua"/>
              </w:rPr>
            </w:pPr>
            <w:r>
              <w:rPr>
                <w:rFonts w:ascii="Book Antiqua" w:hAnsi="Book Antiqua" w:cs="Book Antiqua"/>
              </w:rPr>
              <w:t>periodontitis</w:t>
            </w:r>
          </w:p>
        </w:tc>
        <w:tc>
          <w:tcPr>
            <w:tcW w:w="2294" w:type="dxa"/>
          </w:tcPr>
          <w:p>
            <w:pPr>
              <w:autoSpaceDE w:val="0"/>
              <w:autoSpaceDN w:val="0"/>
              <w:adjustRightInd w:val="0"/>
              <w:spacing w:line="360" w:lineRule="auto"/>
              <w:jc w:val="both"/>
              <w:rPr>
                <w:rFonts w:ascii="Book Antiqua" w:hAnsi="Book Antiqua" w:cs="Book Antiqua"/>
                <w:b/>
                <w:bCs/>
              </w:rPr>
            </w:pPr>
            <w:r>
              <w:rPr>
                <w:rFonts w:ascii="Book Antiqua" w:hAnsi="Book Antiqua" w:cs="Book Antiqua"/>
                <w:color w:val="000000"/>
                <w:shd w:val="clear" w:color="auto" w:fill="FFFFFF"/>
              </w:rPr>
              <w:t>Improvement in HbA1c, FPG, serum CML, and changes in periodontal parameters</w:t>
            </w:r>
          </w:p>
        </w:tc>
        <w:tc>
          <w:tcPr>
            <w:tcW w:w="2440" w:type="dxa"/>
          </w:tcPr>
          <w:p>
            <w:pPr>
              <w:autoSpaceDE w:val="0"/>
              <w:autoSpaceDN w:val="0"/>
              <w:adjustRightInd w:val="0"/>
              <w:spacing w:line="360" w:lineRule="auto"/>
              <w:jc w:val="both"/>
              <w:rPr>
                <w:rFonts w:ascii="Book Antiqua" w:hAnsi="Book Antiqua" w:cs="Book Antiqua"/>
              </w:rPr>
            </w:pPr>
            <w:r>
              <w:rPr>
                <w:rFonts w:ascii="Book Antiqua" w:hAnsi="Book Antiqua" w:cs="Book Antiqua"/>
              </w:rPr>
              <w:t>ClinicalTrials.gov Identifier:</w:t>
            </w:r>
          </w:p>
          <w:p>
            <w:pPr>
              <w:autoSpaceDE w:val="0"/>
              <w:autoSpaceDN w:val="0"/>
              <w:adjustRightInd w:val="0"/>
              <w:spacing w:line="360" w:lineRule="auto"/>
              <w:jc w:val="both"/>
              <w:rPr>
                <w:rFonts w:ascii="Book Antiqua" w:hAnsi="Book Antiqua" w:cs="Book Antiqua"/>
                <w:b/>
                <w:bCs/>
              </w:rPr>
            </w:pPr>
            <w:r>
              <w:rPr>
                <w:rFonts w:ascii="Book Antiqua" w:hAnsi="Book Antiqua" w:cs="Book Antiqua"/>
                <w:color w:val="000000"/>
                <w:shd w:val="clear" w:color="auto" w:fill="FFFFFF"/>
              </w:rPr>
              <w:t xml:space="preserve">NCT02794506    </w:t>
            </w:r>
          </w:p>
          <w:p>
            <w:pPr>
              <w:autoSpaceDE w:val="0"/>
              <w:autoSpaceDN w:val="0"/>
              <w:adjustRightInd w:val="0"/>
              <w:spacing w:line="360" w:lineRule="auto"/>
              <w:jc w:val="both"/>
              <w:rPr>
                <w:rFonts w:ascii="Book Antiqua" w:hAnsi="Book Antiqua" w:cs="Book Antiqua"/>
              </w:rPr>
            </w:pPr>
            <w:r>
              <w:rPr>
                <w:rFonts w:ascii="Book Antiqua" w:hAnsi="Book Antiqua" w:cs="Book Antiqua"/>
              </w:rPr>
              <w:t xml:space="preserve">Phase: 4     </w:t>
            </w:r>
          </w:p>
          <w:p>
            <w:pPr>
              <w:autoSpaceDE w:val="0"/>
              <w:autoSpaceDN w:val="0"/>
              <w:adjustRightInd w:val="0"/>
              <w:spacing w:line="360" w:lineRule="auto"/>
              <w:jc w:val="both"/>
              <w:rPr>
                <w:rFonts w:ascii="Book Antiqua" w:hAnsi="Book Antiqua" w:cs="Book Antiqua"/>
                <w:b/>
                <w:bCs/>
              </w:rPr>
            </w:pPr>
            <w:r>
              <w:rPr>
                <w:rFonts w:ascii="Book Antiqua" w:hAnsi="Book Antiqua" w:cs="Book Antiqua"/>
              </w:rPr>
              <w:t>Status: Completed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816" w:type="dxa"/>
            <w:tcBorders>
              <w:bottom w:val="single" w:color="auto" w:sz="4" w:space="0"/>
            </w:tcBorders>
          </w:tcPr>
          <w:p>
            <w:pPr>
              <w:autoSpaceDE w:val="0"/>
              <w:autoSpaceDN w:val="0"/>
              <w:adjustRightInd w:val="0"/>
              <w:spacing w:line="360" w:lineRule="auto"/>
              <w:jc w:val="both"/>
              <w:rPr>
                <w:rFonts w:ascii="Book Antiqua" w:hAnsi="Book Antiqua" w:cs="Book Antiqua"/>
              </w:rPr>
            </w:pPr>
            <w:r>
              <w:rPr>
                <w:rFonts w:ascii="Book Antiqua" w:hAnsi="Book Antiqua" w:cs="Book Antiqua"/>
              </w:rPr>
              <w:t>3</w:t>
            </w:r>
          </w:p>
        </w:tc>
        <w:tc>
          <w:tcPr>
            <w:tcW w:w="2213" w:type="dxa"/>
            <w:tcBorders>
              <w:bottom w:val="single" w:color="auto" w:sz="4" w:space="0"/>
            </w:tcBorders>
          </w:tcPr>
          <w:p>
            <w:pPr>
              <w:autoSpaceDE w:val="0"/>
              <w:autoSpaceDN w:val="0"/>
              <w:adjustRightInd w:val="0"/>
              <w:spacing w:line="360" w:lineRule="auto"/>
              <w:jc w:val="both"/>
              <w:rPr>
                <w:rFonts w:ascii="Book Antiqua" w:hAnsi="Book Antiqua" w:cs="Book Antiqua"/>
              </w:rPr>
            </w:pPr>
            <w:r>
              <w:rPr>
                <w:rFonts w:ascii="Book Antiqua" w:hAnsi="Book Antiqua" w:cs="Book Antiqua"/>
              </w:rPr>
              <w:t>Propolis spray at the site of injury</w:t>
            </w:r>
          </w:p>
        </w:tc>
        <w:tc>
          <w:tcPr>
            <w:tcW w:w="1587" w:type="dxa"/>
            <w:tcBorders>
              <w:bottom w:val="single" w:color="auto" w:sz="4" w:space="0"/>
            </w:tcBorders>
          </w:tcPr>
          <w:p>
            <w:pPr>
              <w:autoSpaceDE w:val="0"/>
              <w:autoSpaceDN w:val="0"/>
              <w:adjustRightInd w:val="0"/>
              <w:spacing w:line="360" w:lineRule="auto"/>
              <w:jc w:val="both"/>
              <w:rPr>
                <w:rFonts w:ascii="Book Antiqua" w:hAnsi="Book Antiqua" w:cs="Book Antiqua"/>
              </w:rPr>
            </w:pPr>
            <w:r>
              <w:rPr>
                <w:rFonts w:ascii="Book Antiqua" w:hAnsi="Book Antiqua" w:cs="Book Antiqua"/>
              </w:rPr>
              <w:t>Diabetic foot ulcer</w:t>
            </w:r>
          </w:p>
        </w:tc>
        <w:tc>
          <w:tcPr>
            <w:tcW w:w="2294" w:type="dxa"/>
            <w:tcBorders>
              <w:bottom w:val="single" w:color="auto" w:sz="4" w:space="0"/>
            </w:tcBorders>
          </w:tcPr>
          <w:p>
            <w:pPr>
              <w:autoSpaceDE w:val="0"/>
              <w:autoSpaceDN w:val="0"/>
              <w:adjustRightInd w:val="0"/>
              <w:spacing w:line="360" w:lineRule="auto"/>
              <w:jc w:val="both"/>
              <w:rPr>
                <w:rFonts w:ascii="Book Antiqua" w:hAnsi="Book Antiqua" w:cs="Book Antiqua"/>
              </w:rPr>
            </w:pPr>
            <w:r>
              <w:rPr>
                <w:rFonts w:ascii="Book Antiqua" w:hAnsi="Book Antiqua" w:cs="Book Antiqua"/>
              </w:rPr>
              <w:t>Propolis possesses anti-inflammatory and antioxidant effects and its topical application is well tolerated, improving the healing of human diabetic foot ulcer.</w:t>
            </w:r>
          </w:p>
        </w:tc>
        <w:tc>
          <w:tcPr>
            <w:tcW w:w="2440" w:type="dxa"/>
            <w:tcBorders>
              <w:bottom w:val="single" w:color="auto" w:sz="4" w:space="0"/>
            </w:tcBorders>
          </w:tcPr>
          <w:p>
            <w:pPr>
              <w:autoSpaceDE w:val="0"/>
              <w:autoSpaceDN w:val="0"/>
              <w:adjustRightInd w:val="0"/>
              <w:spacing w:line="360" w:lineRule="auto"/>
              <w:jc w:val="both"/>
              <w:rPr>
                <w:rFonts w:ascii="Book Antiqua" w:hAnsi="Book Antiqua" w:cs="Book Antiqua"/>
              </w:rPr>
            </w:pPr>
            <w:r>
              <w:rPr>
                <w:rFonts w:ascii="Book Antiqua" w:hAnsi="Book Antiqua" w:cs="Book Antiqua"/>
              </w:rPr>
              <w:t xml:space="preserve">ClinicalTrials.gov Identifier: </w:t>
            </w:r>
            <w:r>
              <w:rPr>
                <w:rFonts w:ascii="Book Antiqua" w:hAnsi="Book Antiqua" w:cs="Book Antiqua"/>
                <w:color w:val="000000"/>
                <w:shd w:val="clear" w:color="auto" w:fill="FFFFFF"/>
              </w:rPr>
              <w:t xml:space="preserve">NCT03649243    </w:t>
            </w:r>
          </w:p>
          <w:p>
            <w:pPr>
              <w:autoSpaceDE w:val="0"/>
              <w:autoSpaceDN w:val="0"/>
              <w:adjustRightInd w:val="0"/>
              <w:spacing w:line="360" w:lineRule="auto"/>
              <w:jc w:val="both"/>
              <w:rPr>
                <w:rFonts w:ascii="Book Antiqua" w:hAnsi="Book Antiqua" w:cs="Book Antiqua"/>
              </w:rPr>
            </w:pPr>
            <w:r>
              <w:rPr>
                <w:rFonts w:ascii="Book Antiqua" w:hAnsi="Book Antiqua" w:cs="Book Antiqua"/>
              </w:rPr>
              <w:t xml:space="preserve">Phase: Not applicable    </w:t>
            </w:r>
          </w:p>
          <w:p>
            <w:pPr>
              <w:autoSpaceDE w:val="0"/>
              <w:autoSpaceDN w:val="0"/>
              <w:adjustRightInd w:val="0"/>
              <w:spacing w:line="360" w:lineRule="auto"/>
              <w:jc w:val="both"/>
              <w:rPr>
                <w:rFonts w:ascii="Book Antiqua" w:hAnsi="Book Antiqua" w:cs="Book Antiqua"/>
                <w:b/>
                <w:bCs/>
              </w:rPr>
            </w:pPr>
            <w:r>
              <w:rPr>
                <w:rFonts w:ascii="Book Antiqua" w:hAnsi="Book Antiqua" w:cs="Book Antiqua"/>
              </w:rPr>
              <w:t>Status: Completed</w:t>
            </w:r>
          </w:p>
        </w:tc>
      </w:tr>
    </w:tbl>
    <w:p>
      <w:pPr>
        <w:autoSpaceDE w:val="0"/>
        <w:autoSpaceDN w:val="0"/>
        <w:adjustRightInd w:val="0"/>
        <w:spacing w:line="360" w:lineRule="auto"/>
        <w:jc w:val="both"/>
        <w:rPr>
          <w:rFonts w:ascii="Book Antiqua" w:hAnsi="Book Antiqua" w:eastAsia="宋体" w:cs="Book Antiqua"/>
          <w:color w:val="000000"/>
          <w:lang w:eastAsia="zh-CN"/>
        </w:rPr>
      </w:pPr>
      <w:r>
        <w:rPr>
          <w:rFonts w:ascii="Book Antiqua" w:hAnsi="Book Antiqua" w:cs="Book Antiqua"/>
        </w:rPr>
        <w:t xml:space="preserve">DM: </w:t>
      </w:r>
      <w:r>
        <w:rPr>
          <w:rFonts w:hint="eastAsia" w:ascii="Book Antiqua" w:hAnsi="Book Antiqua" w:eastAsia="宋体" w:cs="Book Antiqua"/>
          <w:lang w:eastAsia="zh-CN"/>
        </w:rPr>
        <w:t>D</w:t>
      </w:r>
      <w:r>
        <w:rPr>
          <w:rFonts w:ascii="Book Antiqua" w:hAnsi="Book Antiqua" w:cs="Book Antiqua"/>
        </w:rPr>
        <w:t xml:space="preserve">iabetes mellitus, </w:t>
      </w:r>
      <w:r>
        <w:rPr>
          <w:rFonts w:ascii="Book Antiqua" w:hAnsi="Book Antiqua" w:cs="Book Antiqua"/>
          <w:color w:val="000000"/>
          <w:shd w:val="clear" w:color="auto" w:fill="FFFFFF"/>
        </w:rPr>
        <w:t xml:space="preserve">HbA1c: </w:t>
      </w:r>
      <w:r>
        <w:rPr>
          <w:rFonts w:hint="eastAsia" w:ascii="Book Antiqua" w:hAnsi="Book Antiqua" w:eastAsia="宋体" w:cs="Book Antiqua"/>
          <w:color w:val="000000"/>
          <w:shd w:val="clear" w:color="auto" w:fill="FFFFFF"/>
          <w:lang w:eastAsia="zh-CN"/>
        </w:rPr>
        <w:t>H</w:t>
      </w:r>
      <w:r>
        <w:rPr>
          <w:rFonts w:ascii="Book Antiqua" w:hAnsi="Book Antiqua" w:cs="Book Antiqua"/>
          <w:color w:val="000000"/>
          <w:shd w:val="clear" w:color="auto" w:fill="FFFFFF"/>
        </w:rPr>
        <w:t xml:space="preserve">emoglobin A1c, FPG: </w:t>
      </w:r>
      <w:r>
        <w:rPr>
          <w:rFonts w:hint="eastAsia" w:ascii="Book Antiqua" w:hAnsi="Book Antiqua" w:eastAsia="宋体" w:cs="Book Antiqua"/>
          <w:color w:val="000000"/>
          <w:shd w:val="clear" w:color="auto" w:fill="FFFFFF"/>
          <w:lang w:eastAsia="zh-CN"/>
        </w:rPr>
        <w:t>F</w:t>
      </w:r>
      <w:r>
        <w:rPr>
          <w:rFonts w:ascii="Book Antiqua" w:hAnsi="Book Antiqua" w:cs="Book Antiqua"/>
          <w:color w:val="000000"/>
          <w:shd w:val="clear" w:color="auto" w:fill="FFFFFF"/>
        </w:rPr>
        <w:t xml:space="preserve">asting plasma glucose, CML: </w:t>
      </w:r>
      <w:r>
        <w:rPr>
          <w:rFonts w:hint="eastAsia" w:ascii="Book Antiqua" w:hAnsi="Book Antiqua" w:eastAsia="宋体" w:cs="Book Antiqua"/>
          <w:lang w:eastAsia="zh-CN"/>
        </w:rPr>
        <w:t>C</w:t>
      </w:r>
      <w:r>
        <w:rPr>
          <w:rFonts w:ascii="Book Antiqua" w:hAnsi="Book Antiqua" w:cs="Book Antiqua"/>
        </w:rPr>
        <w:t>arboxymethyllysine.</w:t>
      </w:r>
    </w:p>
    <w:sectPr>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Risha Ganguly" w:date="2023-01-07T01:21:00Z" w:initials="">
    <w:p w14:paraId="74594892">
      <w:pPr>
        <w:pStyle w:val="2"/>
        <w:rPr>
          <w:rFonts w:hint="default" w:eastAsia="宋体"/>
          <w:b/>
          <w:bCs/>
          <w:sz w:val="28"/>
          <w:szCs w:val="28"/>
          <w:lang w:val="en-US" w:eastAsia="zh-CN"/>
        </w:rPr>
      </w:pPr>
      <w:r>
        <w:rPr>
          <w:b/>
          <w:bCs/>
          <w:sz w:val="28"/>
          <w:szCs w:val="28"/>
        </w:rPr>
        <w:t>In Figure 2, the structures of Chorismic acid, L-phenylalanine and cinnamic acid have been modified.</w:t>
      </w:r>
      <w:r>
        <w:rPr>
          <w:rFonts w:hint="eastAsia" w:eastAsia="宋体"/>
          <w:b/>
          <w:bCs/>
          <w:sz w:val="28"/>
          <w:szCs w:val="28"/>
          <w:lang w:val="en-US" w:eastAsia="zh-CN"/>
        </w:rPr>
        <w:t xml:space="preserve"> 请责编注意，作者对这张图进行了替换，以纠正原先存在的错误</w:t>
      </w:r>
      <w:bookmarkStart w:id="8" w:name="_GoBack"/>
      <w:bookmarkEnd w:id="8"/>
      <w:r>
        <w:rPr>
          <w:rFonts w:hint="eastAsia" w:eastAsia="宋体"/>
          <w:b/>
          <w:bCs/>
          <w:sz w:val="28"/>
          <w:szCs w:val="28"/>
          <w:lang w:val="en-US"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459489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STIX-Regular">
    <w:altName w:val="Yu Gothic"/>
    <w:panose1 w:val="00000000000000000000"/>
    <w:charset w:val="80"/>
    <w:family w:val="roman"/>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8758837"/>
    </w:sdtPr>
    <w:sdtEndPr>
      <w:rPr>
        <w:rFonts w:ascii="Book Antiqua" w:hAnsi="Book Antiqua"/>
        <w:sz w:val="24"/>
        <w:szCs w:val="24"/>
      </w:rPr>
    </w:sdtEndPr>
    <w:sdtContent>
      <w:sdt>
        <w:sdtPr>
          <w:id w:val="-1769616900"/>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40</w:t>
            </w:r>
            <w:r>
              <w:rPr>
                <w:rFonts w:ascii="Book Antiqua" w:hAnsi="Book Antiqua"/>
                <w:b/>
                <w:bCs/>
                <w:sz w:val="24"/>
                <w:szCs w:val="24"/>
              </w:rPr>
              <w:fldChar w:fldCharType="end"/>
            </w:r>
          </w:p>
        </w:sdtContent>
      </w:sdt>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isha Ganguly">
    <w15:presenceInfo w15:providerId="Windows Live" w15:userId="b4143fd00e6a7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NzExN2U4MjUzZDA2YjZiMzYzZDI2YTI3YzZiYzMifQ=="/>
  </w:docVars>
  <w:rsids>
    <w:rsidRoot w:val="00A77B3E"/>
    <w:rsid w:val="00084B29"/>
    <w:rsid w:val="00084FC6"/>
    <w:rsid w:val="000B457B"/>
    <w:rsid w:val="001002F7"/>
    <w:rsid w:val="00105AD6"/>
    <w:rsid w:val="00111902"/>
    <w:rsid w:val="001341DE"/>
    <w:rsid w:val="0019523B"/>
    <w:rsid w:val="001E1C93"/>
    <w:rsid w:val="001E57D0"/>
    <w:rsid w:val="001E6507"/>
    <w:rsid w:val="001F5F36"/>
    <w:rsid w:val="00217C4B"/>
    <w:rsid w:val="00253D5C"/>
    <w:rsid w:val="00271169"/>
    <w:rsid w:val="002B73E8"/>
    <w:rsid w:val="002C3628"/>
    <w:rsid w:val="002C799D"/>
    <w:rsid w:val="002F4D86"/>
    <w:rsid w:val="0032260B"/>
    <w:rsid w:val="00327B54"/>
    <w:rsid w:val="0033303C"/>
    <w:rsid w:val="00335971"/>
    <w:rsid w:val="00354C8C"/>
    <w:rsid w:val="0038136B"/>
    <w:rsid w:val="00395210"/>
    <w:rsid w:val="003B6EF8"/>
    <w:rsid w:val="003F43F5"/>
    <w:rsid w:val="0040529E"/>
    <w:rsid w:val="00414DC7"/>
    <w:rsid w:val="00442E51"/>
    <w:rsid w:val="004803BB"/>
    <w:rsid w:val="004871B9"/>
    <w:rsid w:val="00491924"/>
    <w:rsid w:val="004A1A3C"/>
    <w:rsid w:val="004A5E84"/>
    <w:rsid w:val="004B6343"/>
    <w:rsid w:val="004E771D"/>
    <w:rsid w:val="005A2B88"/>
    <w:rsid w:val="00630981"/>
    <w:rsid w:val="006647E6"/>
    <w:rsid w:val="006C2CDD"/>
    <w:rsid w:val="00785CC3"/>
    <w:rsid w:val="007D3F0B"/>
    <w:rsid w:val="0085062A"/>
    <w:rsid w:val="00876DCC"/>
    <w:rsid w:val="008B5CE7"/>
    <w:rsid w:val="0091266B"/>
    <w:rsid w:val="00914BF4"/>
    <w:rsid w:val="0096389C"/>
    <w:rsid w:val="009663D6"/>
    <w:rsid w:val="00A77B3E"/>
    <w:rsid w:val="00AA1535"/>
    <w:rsid w:val="00B45A9B"/>
    <w:rsid w:val="00BB552A"/>
    <w:rsid w:val="00BC4C05"/>
    <w:rsid w:val="00BE54F0"/>
    <w:rsid w:val="00C32A17"/>
    <w:rsid w:val="00C35C8D"/>
    <w:rsid w:val="00C87D63"/>
    <w:rsid w:val="00CA2A55"/>
    <w:rsid w:val="00D02D8B"/>
    <w:rsid w:val="00DA3FD7"/>
    <w:rsid w:val="00E36D27"/>
    <w:rsid w:val="00E827AB"/>
    <w:rsid w:val="00EA7EB3"/>
    <w:rsid w:val="00EF1A76"/>
    <w:rsid w:val="00F36F14"/>
    <w:rsid w:val="00FD5FE9"/>
    <w:rsid w:val="04216890"/>
    <w:rsid w:val="04B02946"/>
    <w:rsid w:val="0DE95727"/>
    <w:rsid w:val="12984975"/>
    <w:rsid w:val="141E4C65"/>
    <w:rsid w:val="15B47D89"/>
    <w:rsid w:val="15E51241"/>
    <w:rsid w:val="1AF63F13"/>
    <w:rsid w:val="2D816EC9"/>
    <w:rsid w:val="34824619"/>
    <w:rsid w:val="396A21A4"/>
    <w:rsid w:val="3C507050"/>
    <w:rsid w:val="3D6D192F"/>
    <w:rsid w:val="43C55217"/>
    <w:rsid w:val="51B45F4E"/>
    <w:rsid w:val="52413A3D"/>
    <w:rsid w:val="58B05B21"/>
    <w:rsid w:val="63DF02D4"/>
    <w:rsid w:val="6786326D"/>
    <w:rsid w:val="6F3310FC"/>
    <w:rsid w:val="7004663F"/>
    <w:rsid w:val="7180585B"/>
    <w:rsid w:val="7FEA4E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iPriority w:val="0"/>
  </w:style>
  <w:style w:type="paragraph" w:styleId="3">
    <w:name w:val="Balloon Text"/>
    <w:basedOn w:val="1"/>
    <w:link w:val="20"/>
    <w:uiPriority w:val="0"/>
    <w:rPr>
      <w:rFonts w:ascii="Tahoma" w:hAnsi="Tahoma" w:cs="Tahoma"/>
      <w:sz w:val="16"/>
      <w:szCs w:val="16"/>
    </w:rPr>
  </w:style>
  <w:style w:type="paragraph" w:styleId="4">
    <w:name w:val="footer"/>
    <w:basedOn w:val="1"/>
    <w:link w:val="15"/>
    <w:qFormat/>
    <w:uiPriority w:val="99"/>
    <w:pPr>
      <w:tabs>
        <w:tab w:val="center" w:pos="4153"/>
        <w:tab w:val="right" w:pos="8306"/>
      </w:tabs>
      <w:snapToGrid w:val="0"/>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pPr>
    <w:rPr>
      <w:lang w:eastAsia="zh-CN"/>
    </w:rPr>
  </w:style>
  <w:style w:type="paragraph" w:styleId="7">
    <w:name w:val="annotation subject"/>
    <w:basedOn w:val="2"/>
    <w:next w:val="2"/>
    <w:link w:val="17"/>
    <w:qFormat/>
    <w:uiPriority w:val="0"/>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basedOn w:val="10"/>
    <w:qFormat/>
    <w:uiPriority w:val="20"/>
    <w:rPr>
      <w:i/>
      <w:iCs/>
    </w:rPr>
  </w:style>
  <w:style w:type="character" w:styleId="12">
    <w:name w:val="Hyperlink"/>
    <w:basedOn w:val="10"/>
    <w:uiPriority w:val="0"/>
    <w:rPr>
      <w:color w:val="0000FF" w:themeColor="hyperlink"/>
      <w:u w:val="single"/>
      <w14:textFill>
        <w14:solidFill>
          <w14:schemeClr w14:val="hlink"/>
        </w14:solidFill>
      </w14:textFill>
    </w:rPr>
  </w:style>
  <w:style w:type="character" w:styleId="13">
    <w:name w:val="annotation reference"/>
    <w:basedOn w:val="10"/>
    <w:qFormat/>
    <w:uiPriority w:val="0"/>
    <w:rPr>
      <w:sz w:val="21"/>
      <w:szCs w:val="21"/>
    </w:rPr>
  </w:style>
  <w:style w:type="character" w:customStyle="1" w:styleId="14">
    <w:name w:val="Header Char"/>
    <w:basedOn w:val="10"/>
    <w:link w:val="5"/>
    <w:qFormat/>
    <w:uiPriority w:val="0"/>
    <w:rPr>
      <w:rFonts w:eastAsia="Times New Roman"/>
      <w:sz w:val="18"/>
      <w:szCs w:val="18"/>
      <w:lang w:eastAsia="en-US"/>
    </w:rPr>
  </w:style>
  <w:style w:type="character" w:customStyle="1" w:styleId="15">
    <w:name w:val="Footer Char"/>
    <w:basedOn w:val="10"/>
    <w:link w:val="4"/>
    <w:qFormat/>
    <w:uiPriority w:val="99"/>
    <w:rPr>
      <w:rFonts w:eastAsia="Times New Roman"/>
      <w:sz w:val="18"/>
      <w:szCs w:val="18"/>
      <w:lang w:eastAsia="en-US"/>
    </w:rPr>
  </w:style>
  <w:style w:type="character" w:customStyle="1" w:styleId="16">
    <w:name w:val="Comment Text Char"/>
    <w:basedOn w:val="10"/>
    <w:link w:val="2"/>
    <w:qFormat/>
    <w:uiPriority w:val="0"/>
    <w:rPr>
      <w:rFonts w:eastAsia="Times New Roman"/>
      <w:sz w:val="24"/>
      <w:szCs w:val="24"/>
      <w:lang w:eastAsia="en-US"/>
    </w:rPr>
  </w:style>
  <w:style w:type="character" w:customStyle="1" w:styleId="17">
    <w:name w:val="Comment Subject Char"/>
    <w:basedOn w:val="16"/>
    <w:link w:val="7"/>
    <w:qFormat/>
    <w:uiPriority w:val="0"/>
    <w:rPr>
      <w:rFonts w:eastAsia="Times New Roman"/>
      <w:b/>
      <w:bCs/>
      <w:sz w:val="24"/>
      <w:szCs w:val="24"/>
      <w:lang w:eastAsia="en-US"/>
    </w:rPr>
  </w:style>
  <w:style w:type="paragraph" w:customStyle="1" w:styleId="18">
    <w:name w:val="Revision1"/>
    <w:hidden/>
    <w:semiHidden/>
    <w:qFormat/>
    <w:uiPriority w:val="99"/>
    <w:rPr>
      <w:rFonts w:ascii="Times New Roman" w:hAnsi="Times New Roman" w:eastAsia="Times New Roman" w:cs="Times New Roman"/>
      <w:sz w:val="24"/>
      <w:szCs w:val="24"/>
      <w:lang w:val="en-US" w:eastAsia="en-US" w:bidi="ar-SA"/>
    </w:rPr>
  </w:style>
  <w:style w:type="paragraph" w:customStyle="1" w:styleId="19">
    <w:name w:val="修订1"/>
    <w:hidden/>
    <w:semiHidden/>
    <w:uiPriority w:val="99"/>
    <w:rPr>
      <w:rFonts w:ascii="Times New Roman" w:hAnsi="Times New Roman" w:eastAsia="Times New Roman" w:cs="Times New Roman"/>
      <w:sz w:val="24"/>
      <w:szCs w:val="24"/>
      <w:lang w:val="en-US" w:eastAsia="en-US" w:bidi="ar-SA"/>
    </w:rPr>
  </w:style>
  <w:style w:type="character" w:customStyle="1" w:styleId="20">
    <w:name w:val="Balloon Text Char"/>
    <w:basedOn w:val="10"/>
    <w:link w:val="3"/>
    <w:uiPriority w:val="0"/>
    <w:rPr>
      <w:rFonts w:ascii="Tahoma" w:hAnsi="Tahoma" w:eastAsia="Times New Roman" w:cs="Tahoma"/>
      <w:sz w:val="16"/>
      <w:szCs w:val="16"/>
      <w:lang w:val="en-US" w:eastAsia="en-US"/>
    </w:rPr>
  </w:style>
  <w:style w:type="paragraph" w:customStyle="1" w:styleId="21">
    <w:name w:val="Revision2"/>
    <w:hidden/>
    <w:semiHidden/>
    <w:uiPriority w:val="99"/>
    <w:rPr>
      <w:rFonts w:ascii="Times New Roman" w:hAnsi="Times New Roman" w:eastAsia="Times New Roman" w:cs="Times New Roman"/>
      <w:sz w:val="24"/>
      <w:szCs w:val="24"/>
      <w:lang w:val="en-US" w:eastAsia="en-US" w:bidi="ar-SA"/>
    </w:rPr>
  </w:style>
  <w:style w:type="character" w:customStyle="1" w:styleId="22">
    <w:name w:val="Unresolved Mention1"/>
    <w:basedOn w:val="10"/>
    <w:semiHidden/>
    <w:unhideWhenUsed/>
    <w:uiPriority w:val="99"/>
    <w:rPr>
      <w:color w:val="605E5C"/>
      <w:shd w:val="clear" w:color="auto" w:fill="E1DFDD"/>
    </w:rPr>
  </w:style>
  <w:style w:type="paragraph" w:customStyle="1" w:styleId="23">
    <w:name w:val="Revision"/>
    <w:hidden/>
    <w:semiHidden/>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sv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38</Pages>
  <Words>9175</Words>
  <Characters>56926</Characters>
  <Lines>473</Lines>
  <Paragraphs>133</Paragraphs>
  <TotalTime>6</TotalTime>
  <ScaleCrop>false</ScaleCrop>
  <LinksUpToDate>false</LinksUpToDate>
  <CharactersWithSpaces>65860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2023-01-07T14:13:00Z</dcterms:created>
  <dc:creator>m1562</dc:creator>
  <cp:lastModifiedBy>baden</cp:lastModifiedBy>
  <dcterms:modified xsi:type="dcterms:W3CDTF">2023-01-09T03:35:33Z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A034C1E271974F15BE9A85BDA55B572D</vt:lpwstr>
  </property>
</Properties>
</file>