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5E7" w:rsidRPr="00872AC0" w:rsidRDefault="00EF05E7" w:rsidP="00872AC0">
      <w:pPr>
        <w:adjustRightInd w:val="0"/>
        <w:snapToGrid w:val="0"/>
        <w:spacing w:line="360" w:lineRule="auto"/>
        <w:jc w:val="both"/>
        <w:rPr>
          <w:rFonts w:ascii="Book Antiqua" w:eastAsia="BatangChe" w:hAnsi="Book Antiqua"/>
          <w:i/>
        </w:rPr>
      </w:pPr>
      <w:bookmarkStart w:id="0" w:name="OLE_LINK19"/>
      <w:bookmarkStart w:id="1" w:name="OLE_LINK20"/>
      <w:bookmarkStart w:id="2" w:name="OLE_LINK28"/>
      <w:bookmarkStart w:id="3" w:name="OLE_LINK29"/>
      <w:r w:rsidRPr="00872AC0">
        <w:rPr>
          <w:rFonts w:ascii="Book Antiqua" w:eastAsia="BatangChe" w:hAnsi="Book Antiqua"/>
          <w:b/>
        </w:rPr>
        <w:t>Name of journal: World Journal of Gastroenterology</w:t>
      </w:r>
    </w:p>
    <w:p w:rsidR="00EF05E7" w:rsidRPr="00872AC0" w:rsidRDefault="00EF05E7" w:rsidP="00872AC0">
      <w:pPr>
        <w:adjustRightInd w:val="0"/>
        <w:snapToGrid w:val="0"/>
        <w:spacing w:line="360" w:lineRule="auto"/>
        <w:jc w:val="both"/>
        <w:rPr>
          <w:rFonts w:ascii="Book Antiqua" w:eastAsia="宋体" w:hAnsi="Book Antiqua"/>
          <w:b/>
          <w:lang w:eastAsia="zh-CN"/>
        </w:rPr>
      </w:pPr>
      <w:r w:rsidRPr="00872AC0">
        <w:rPr>
          <w:rFonts w:ascii="Book Antiqua" w:eastAsia="BatangChe" w:hAnsi="Book Antiqua"/>
          <w:b/>
        </w:rPr>
        <w:t>ESPS Manuscript NO:</w:t>
      </w:r>
      <w:r w:rsidRPr="00872AC0">
        <w:rPr>
          <w:rFonts w:ascii="Book Antiqua" w:hAnsi="Book Antiqua"/>
          <w:b/>
        </w:rPr>
        <w:t xml:space="preserve"> </w:t>
      </w:r>
      <w:r w:rsidRPr="00872AC0">
        <w:rPr>
          <w:rFonts w:ascii="Book Antiqua" w:eastAsia="宋体" w:hAnsi="Book Antiqua"/>
          <w:b/>
          <w:lang w:eastAsia="zh-CN"/>
        </w:rPr>
        <w:t>8139</w:t>
      </w:r>
    </w:p>
    <w:p w:rsidR="00EF05E7" w:rsidRPr="00872AC0" w:rsidRDefault="00EF05E7" w:rsidP="00872AC0">
      <w:pPr>
        <w:spacing w:line="360" w:lineRule="auto"/>
        <w:jc w:val="both"/>
        <w:rPr>
          <w:rFonts w:ascii="Book Antiqua" w:eastAsia="宋体" w:hAnsi="Book Antiqua"/>
          <w:b/>
          <w:lang w:eastAsia="zh-CN"/>
        </w:rPr>
      </w:pPr>
      <w:r w:rsidRPr="00872AC0">
        <w:rPr>
          <w:rFonts w:ascii="Book Antiqua" w:eastAsia="BatangChe" w:hAnsi="Book Antiqua"/>
          <w:b/>
        </w:rPr>
        <w:t>Columns:</w:t>
      </w:r>
      <w:bookmarkEnd w:id="0"/>
      <w:bookmarkEnd w:id="1"/>
      <w:bookmarkEnd w:id="2"/>
      <w:bookmarkEnd w:id="3"/>
      <w:r w:rsidR="003C7E4F" w:rsidRPr="00872AC0">
        <w:rPr>
          <w:rFonts w:ascii="Book Antiqua" w:hAnsi="Book Antiqua"/>
        </w:rPr>
        <w:t xml:space="preserve"> </w:t>
      </w:r>
      <w:r w:rsidR="006E1AA8" w:rsidRPr="00872AC0">
        <w:rPr>
          <w:rFonts w:ascii="Book Antiqua" w:eastAsia="BatangChe" w:hAnsi="Book Antiqua"/>
          <w:b/>
        </w:rPr>
        <w:t>TOPIC HIGHLIGHT</w:t>
      </w:r>
    </w:p>
    <w:p w:rsidR="00872AC0" w:rsidRPr="00872AC0" w:rsidRDefault="00872AC0" w:rsidP="00872AC0">
      <w:pPr>
        <w:spacing w:line="360" w:lineRule="auto"/>
        <w:jc w:val="both"/>
        <w:rPr>
          <w:rFonts w:ascii="Book Antiqua" w:eastAsia="宋体" w:hAnsi="Book Antiqua"/>
          <w:b/>
          <w:lang w:eastAsia="zh-CN"/>
        </w:rPr>
      </w:pPr>
    </w:p>
    <w:p w:rsidR="00872AC0" w:rsidRPr="00872AC0" w:rsidRDefault="00872AC0" w:rsidP="00872AC0">
      <w:pPr>
        <w:spacing w:line="360" w:lineRule="auto"/>
        <w:jc w:val="both"/>
        <w:rPr>
          <w:rFonts w:ascii="Book Antiqua" w:hAnsi="Book Antiqua"/>
          <w:color w:val="000000"/>
        </w:rPr>
      </w:pPr>
      <w:r w:rsidRPr="00872AC0">
        <w:rPr>
          <w:rFonts w:ascii="Book Antiqua" w:hAnsi="Book Antiqua" w:cs="TwCenMT-Bold"/>
          <w:bCs/>
        </w:rPr>
        <w:t>WJG 20th Anniversary Special Issues</w:t>
      </w:r>
      <w:r w:rsidRPr="00872AC0">
        <w:rPr>
          <w:rFonts w:ascii="Book Antiqua" w:hAnsi="Book Antiqua"/>
          <w:color w:val="000000"/>
        </w:rPr>
        <w:t xml:space="preserve"> (6): </w:t>
      </w:r>
      <w:r w:rsidRPr="00872AC0">
        <w:rPr>
          <w:rFonts w:ascii="Book Antiqua" w:hAnsi="Book Antiqua"/>
          <w:i/>
          <w:color w:val="000000"/>
        </w:rPr>
        <w:t>Helicobacter pylori</w:t>
      </w:r>
    </w:p>
    <w:p w:rsidR="00F43C3F" w:rsidRPr="00872AC0" w:rsidRDefault="00F43C3F" w:rsidP="00872AC0">
      <w:pPr>
        <w:spacing w:line="360" w:lineRule="auto"/>
        <w:jc w:val="both"/>
        <w:rPr>
          <w:rFonts w:ascii="Book Antiqua" w:hAnsi="Book Antiqua"/>
          <w:color w:val="222222"/>
        </w:rPr>
      </w:pPr>
    </w:p>
    <w:p w:rsidR="00F43C3F" w:rsidRPr="00872AC0" w:rsidRDefault="00F43C3F" w:rsidP="00872AC0">
      <w:pPr>
        <w:spacing w:line="360" w:lineRule="auto"/>
        <w:jc w:val="both"/>
        <w:rPr>
          <w:rFonts w:ascii="Book Antiqua" w:hAnsi="Book Antiqua"/>
          <w:b/>
          <w:color w:val="222222"/>
        </w:rPr>
      </w:pPr>
      <w:r w:rsidRPr="00872AC0">
        <w:rPr>
          <w:rFonts w:ascii="Book Antiqua" w:hAnsi="Book Antiqua"/>
          <w:b/>
          <w:color w:val="222222"/>
        </w:rPr>
        <w:t xml:space="preserve">Beyond the stomach: </w:t>
      </w:r>
      <w:r w:rsidR="00872AC0" w:rsidRPr="00872AC0">
        <w:rPr>
          <w:rFonts w:ascii="Book Antiqua" w:hAnsi="Book Antiqua"/>
          <w:b/>
          <w:color w:val="222222"/>
        </w:rPr>
        <w:t>A</w:t>
      </w:r>
      <w:r w:rsidRPr="00872AC0">
        <w:rPr>
          <w:rFonts w:ascii="Book Antiqua" w:hAnsi="Book Antiqua"/>
          <w:b/>
          <w:color w:val="222222"/>
        </w:rPr>
        <w:t xml:space="preserve">n updated view of </w:t>
      </w:r>
      <w:r w:rsidRPr="00872AC0">
        <w:rPr>
          <w:rFonts w:ascii="Book Antiqua" w:hAnsi="Book Antiqua"/>
          <w:b/>
          <w:i/>
          <w:color w:val="222222"/>
        </w:rPr>
        <w:t>Helicobacter pylori</w:t>
      </w:r>
      <w:r w:rsidRPr="00872AC0">
        <w:rPr>
          <w:rFonts w:ascii="Book Antiqua" w:hAnsi="Book Antiqua"/>
          <w:b/>
          <w:color w:val="222222"/>
        </w:rPr>
        <w:t xml:space="preserve"> pathogenesis, diagnosis, and treatment</w:t>
      </w:r>
    </w:p>
    <w:p w:rsidR="00F43C3F" w:rsidRPr="00872AC0" w:rsidRDefault="00F43C3F" w:rsidP="00872AC0">
      <w:pPr>
        <w:spacing w:line="360" w:lineRule="auto"/>
        <w:jc w:val="both"/>
        <w:rPr>
          <w:rFonts w:ascii="Book Antiqua" w:hAnsi="Book Antiqua"/>
        </w:rPr>
      </w:pPr>
    </w:p>
    <w:p w:rsidR="00EF05E7" w:rsidRPr="00872AC0" w:rsidRDefault="00EF05E7" w:rsidP="00872AC0">
      <w:pPr>
        <w:spacing w:line="360" w:lineRule="auto"/>
        <w:jc w:val="both"/>
        <w:rPr>
          <w:rFonts w:ascii="Book Antiqua" w:hAnsi="Book Antiqua"/>
          <w:b/>
          <w:color w:val="222222"/>
        </w:rPr>
      </w:pPr>
      <w:r w:rsidRPr="00872AC0">
        <w:rPr>
          <w:rFonts w:ascii="Book Antiqua" w:hAnsi="Book Antiqua"/>
        </w:rPr>
        <w:t>Testerman</w:t>
      </w:r>
      <w:r w:rsidRPr="00872AC0">
        <w:rPr>
          <w:rFonts w:ascii="Book Antiqua" w:hAnsi="Book Antiqua"/>
          <w:b/>
          <w:i/>
          <w:color w:val="222222"/>
        </w:rPr>
        <w:t xml:space="preserve"> </w:t>
      </w:r>
      <w:r w:rsidRPr="00872AC0">
        <w:rPr>
          <w:rFonts w:ascii="Book Antiqua" w:eastAsia="宋体" w:hAnsi="Book Antiqua"/>
          <w:color w:val="222222"/>
          <w:lang w:eastAsia="zh-CN"/>
        </w:rPr>
        <w:t>TL</w:t>
      </w:r>
      <w:r w:rsidRPr="00872AC0">
        <w:rPr>
          <w:rFonts w:ascii="Book Antiqua" w:eastAsia="宋体" w:hAnsi="Book Antiqua"/>
          <w:i/>
          <w:color w:val="222222"/>
          <w:lang w:eastAsia="zh-CN"/>
        </w:rPr>
        <w:t xml:space="preserve"> et al</w:t>
      </w:r>
      <w:r w:rsidRPr="00872AC0">
        <w:rPr>
          <w:rFonts w:ascii="Book Antiqua" w:eastAsia="宋体" w:hAnsi="Book Antiqua"/>
          <w:color w:val="222222"/>
          <w:lang w:eastAsia="zh-CN"/>
        </w:rPr>
        <w:t>.</w:t>
      </w:r>
      <w:r w:rsidRPr="00872AC0">
        <w:rPr>
          <w:rFonts w:ascii="Book Antiqua" w:eastAsia="宋体" w:hAnsi="Book Antiqua"/>
          <w:b/>
          <w:i/>
          <w:color w:val="222222"/>
          <w:lang w:eastAsia="zh-CN"/>
        </w:rPr>
        <w:t xml:space="preserve"> </w:t>
      </w:r>
      <w:r w:rsidRPr="00872AC0">
        <w:rPr>
          <w:rFonts w:ascii="Book Antiqua" w:hAnsi="Book Antiqua"/>
          <w:i/>
          <w:color w:val="222222"/>
        </w:rPr>
        <w:t>H</w:t>
      </w:r>
      <w:r w:rsidR="003C7E4F" w:rsidRPr="00872AC0">
        <w:rPr>
          <w:rFonts w:ascii="Book Antiqua" w:eastAsia="宋体" w:hAnsi="Book Antiqua" w:hint="eastAsia"/>
          <w:i/>
          <w:color w:val="222222"/>
          <w:lang w:eastAsia="zh-CN"/>
        </w:rPr>
        <w:t>.</w:t>
      </w:r>
      <w:r w:rsidRPr="00872AC0">
        <w:rPr>
          <w:rFonts w:ascii="Book Antiqua" w:hAnsi="Book Antiqua"/>
          <w:i/>
          <w:color w:val="222222"/>
        </w:rPr>
        <w:t xml:space="preserve"> pylori</w:t>
      </w:r>
      <w:r w:rsidRPr="00872AC0">
        <w:rPr>
          <w:rFonts w:ascii="Book Antiqua" w:hAnsi="Book Antiqua"/>
          <w:color w:val="222222"/>
        </w:rPr>
        <w:t xml:space="preserve"> pathogenesis, diagnosis, and treatment</w:t>
      </w:r>
    </w:p>
    <w:p w:rsidR="00EF05E7" w:rsidRPr="00872AC0" w:rsidRDefault="00EF05E7" w:rsidP="00872AC0">
      <w:pPr>
        <w:spacing w:line="360" w:lineRule="auto"/>
        <w:jc w:val="both"/>
        <w:rPr>
          <w:rFonts w:ascii="Book Antiqua" w:hAnsi="Book Antiqua"/>
          <w:b/>
          <w:color w:val="222222"/>
        </w:rPr>
      </w:pPr>
    </w:p>
    <w:p w:rsidR="00EF05E7" w:rsidRPr="00872AC0" w:rsidRDefault="003C7E4F" w:rsidP="00872AC0">
      <w:pPr>
        <w:spacing w:line="360" w:lineRule="auto"/>
        <w:jc w:val="both"/>
        <w:rPr>
          <w:rFonts w:ascii="Book Antiqua" w:eastAsia="宋体" w:hAnsi="Book Antiqua"/>
          <w:lang w:eastAsia="zh-CN"/>
        </w:rPr>
      </w:pPr>
      <w:r w:rsidRPr="00872AC0">
        <w:rPr>
          <w:rFonts w:ascii="Book Antiqua" w:hAnsi="Book Antiqua"/>
        </w:rPr>
        <w:t>Traci L</w:t>
      </w:r>
      <w:r w:rsidRPr="00872AC0">
        <w:rPr>
          <w:rFonts w:ascii="Book Antiqua" w:eastAsia="宋体" w:hAnsi="Book Antiqua" w:hint="eastAsia"/>
          <w:lang w:eastAsia="zh-CN"/>
        </w:rPr>
        <w:t xml:space="preserve"> </w:t>
      </w:r>
      <w:r w:rsidR="00EF05E7" w:rsidRPr="00872AC0">
        <w:rPr>
          <w:rFonts w:ascii="Book Antiqua" w:hAnsi="Book Antiqua"/>
        </w:rPr>
        <w:t>Testerman, James Morris</w:t>
      </w:r>
    </w:p>
    <w:p w:rsidR="00EF05E7" w:rsidRPr="00872AC0" w:rsidRDefault="003C7E4F" w:rsidP="00872AC0">
      <w:pPr>
        <w:spacing w:line="360" w:lineRule="auto"/>
        <w:jc w:val="both"/>
        <w:rPr>
          <w:rFonts w:ascii="Book Antiqua" w:hAnsi="Book Antiqua"/>
          <w:b/>
        </w:rPr>
      </w:pPr>
      <w:r w:rsidRPr="00872AC0">
        <w:rPr>
          <w:rFonts w:ascii="Book Antiqua" w:hAnsi="Book Antiqua"/>
          <w:b/>
          <w:noProof/>
          <w:lang w:eastAsia="zh-CN"/>
        </w:rPr>
        <mc:AlternateContent>
          <mc:Choice Requires="wps">
            <w:drawing>
              <wp:anchor distT="0" distB="0" distL="114300" distR="114300" simplePos="0" relativeHeight="251658240" behindDoc="0" locked="0" layoutInCell="1" allowOverlap="1" wp14:editId="3E4F8CD6">
                <wp:simplePos x="0" y="0"/>
                <wp:positionH relativeFrom="column">
                  <wp:posOffset>0</wp:posOffset>
                </wp:positionH>
                <wp:positionV relativeFrom="paragraph">
                  <wp:posOffset>113475</wp:posOffset>
                </wp:positionV>
                <wp:extent cx="5947873" cy="0"/>
                <wp:effectExtent l="0" t="19050" r="1524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873"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68.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KkMQIAADQEAAAOAAAAZHJzL2Uyb0RvYy54bWysU02O0zAY3SNxB8v7NslMppNGTUeoadkM&#10;UGmGA7i201g4tmV7mlaIK3ABpNnBiiV7bsNwDD67PzCwQQhVcv3z/PK+9z1PrradRBtundCqwtkw&#10;xYgrqplQ6wq/vl0MCoycJ4oRqRWv8I47fDV9+mTSm5Kf6VZLxi0CEuXK3lS49d6USeJoyzvihtpw&#10;BYeNth3xsLTrhFnSA3snk7M0HSW9tsxYTblzsFvvD/E08jcNp/5V0zjukawwaPNxtHFchTGZTki5&#10;tsS0gh5kkH9Q0RGh4KMnqpp4gu6s+IOqE9Rqpxs/pLpLdNMIymMNUE2W/lbNTUsMj7WAOc6cbHL/&#10;j5a+3CwtEgx6h5EiHbTo4cOXb+8/fv96D+PD508oCyb1xpWAnamlDWXSrbox15q+cUjpWUvUmkex&#10;tzsDDPFG8uhKWDgDn1r1LzQDDLnzOjq2bWwXKMELtI2N2Z0aw7ceUdi8GOeXxeU5RvR4lpDyeNFY&#10;559z3aEwqbAUKnhGSrK5dh6kA/QICdtKL4SUse9Sob7C50WWpvGG01KwcBpwzq5XM2nRhkB0ijT8&#10;ghHA9ghm9Z1ika3lhM0Pc0+E3M8BL1Xgg1pAz2G2z8bbcTqeF/MiH+Rno/kgT+t68GwxywejRXZ5&#10;UZ/Xs1mdvQvSsrxsBWNcBXXHnGb53+Xg8GL2CTsl9eRD8pg9lghij/9RdGxm6N8+CSvNdksb3Ah9&#10;hWhG8OEZhez/uo6on499+gMAAP//AwBQSwMEFAAGAAgAAAAhAH5wpMrbAAAABgEAAA8AAABkcnMv&#10;ZG93bnJldi54bWxMj81OwzAQhO9IvIO1SFwQdSBSS9I4FeLn0gMSKQ+wSTZx1NgOttumb88iDvQ4&#10;M6uZb4vNbEZxJB8GZxU8LBIQZBvXDrZX8LV7v38CESLaFkdnScGZAmzK66sC89ad7Ccdq9gLLrEh&#10;RwU6ximXMjSaDIaFm8hy1jlvMLL0vWw9nrjcjPIxSZbS4GB5QeNEL5qafXUwCr636Oo3vU3Pr136&#10;sfMVdZm/U+r2Zn5eg4g0x/9j+MVndCiZqXYH2wYxKuBHIrurDASnWbpcgaj/DFkW8hK//AEAAP//&#10;AwBQSwECLQAUAAYACAAAACEAtoM4kv4AAADhAQAAEwAAAAAAAAAAAAAAAAAAAAAAW0NvbnRlbnRf&#10;VHlwZXNdLnhtbFBLAQItABQABgAIAAAAIQA4/SH/1gAAAJQBAAALAAAAAAAAAAAAAAAAAC8BAABf&#10;cmVscy8ucmVsc1BLAQItABQABgAIAAAAIQCEmLKkMQIAADQEAAAOAAAAAAAAAAAAAAAAAC4CAABk&#10;cnMvZTJvRG9jLnhtbFBLAQItABQABgAIAAAAIQB+cKTK2wAAAAYBAAAPAAAAAAAAAAAAAAAAAIsE&#10;AABkcnMvZG93bnJldi54bWxQSwUGAAAAAAQABADzAAAAkwUAAAAA&#10;" strokecolor="gray" strokeweight="3pt"/>
            </w:pict>
          </mc:Fallback>
        </mc:AlternateContent>
      </w:r>
    </w:p>
    <w:p w:rsidR="00EF05E7" w:rsidRPr="00872AC0" w:rsidRDefault="00EF05E7" w:rsidP="00872AC0">
      <w:pPr>
        <w:spacing w:line="360" w:lineRule="auto"/>
        <w:jc w:val="both"/>
        <w:rPr>
          <w:rFonts w:ascii="Book Antiqua" w:eastAsia="宋体" w:hAnsi="Book Antiqua"/>
          <w:lang w:eastAsia="zh-CN"/>
        </w:rPr>
      </w:pPr>
      <w:r w:rsidRPr="00872AC0">
        <w:rPr>
          <w:rFonts w:ascii="Book Antiqua" w:hAnsi="Book Antiqua"/>
          <w:b/>
        </w:rPr>
        <w:t>Traci L Testerman</w:t>
      </w:r>
      <w:r w:rsidRPr="00872AC0">
        <w:rPr>
          <w:rFonts w:ascii="Book Antiqua" w:eastAsia="宋体" w:hAnsi="Book Antiqua"/>
          <w:b/>
          <w:lang w:eastAsia="zh-CN"/>
        </w:rPr>
        <w:t>,</w:t>
      </w:r>
      <w:r w:rsidRPr="00872AC0">
        <w:rPr>
          <w:rFonts w:ascii="Book Antiqua" w:eastAsia="宋体" w:hAnsi="Book Antiqua"/>
          <w:lang w:eastAsia="zh-CN"/>
        </w:rPr>
        <w:t xml:space="preserve"> </w:t>
      </w:r>
      <w:r w:rsidRPr="00872AC0">
        <w:rPr>
          <w:rFonts w:ascii="Book Antiqua" w:hAnsi="Book Antiqua"/>
        </w:rPr>
        <w:t xml:space="preserve">Department of Microbiology and Immunology, Uniformed Services University of the Health Sciences, Bethesda, MD 20814, </w:t>
      </w:r>
      <w:r w:rsidRPr="00872AC0">
        <w:rPr>
          <w:rFonts w:ascii="Book Antiqua" w:eastAsia="宋体" w:hAnsi="Book Antiqua"/>
          <w:lang w:eastAsia="zh-CN"/>
        </w:rPr>
        <w:t>United States</w:t>
      </w:r>
    </w:p>
    <w:p w:rsidR="00EF05E7" w:rsidRPr="00872AC0" w:rsidRDefault="00EF05E7" w:rsidP="00872AC0">
      <w:pPr>
        <w:spacing w:line="360" w:lineRule="auto"/>
        <w:jc w:val="both"/>
        <w:rPr>
          <w:rFonts w:ascii="Book Antiqua" w:eastAsia="宋体" w:hAnsi="Book Antiqua"/>
          <w:lang w:eastAsia="zh-CN"/>
        </w:rPr>
      </w:pPr>
    </w:p>
    <w:p w:rsidR="00EF05E7" w:rsidRPr="00E56A88" w:rsidRDefault="00EF05E7" w:rsidP="00872AC0">
      <w:pPr>
        <w:spacing w:line="360" w:lineRule="auto"/>
        <w:jc w:val="both"/>
        <w:rPr>
          <w:rFonts w:ascii="Book Antiqua" w:eastAsia="宋体" w:hAnsi="Book Antiqua"/>
          <w:lang w:eastAsia="zh-CN"/>
        </w:rPr>
      </w:pPr>
      <w:r w:rsidRPr="00872AC0">
        <w:rPr>
          <w:rFonts w:ascii="Book Antiqua" w:hAnsi="Book Antiqua"/>
          <w:b/>
        </w:rPr>
        <w:t>James Morris</w:t>
      </w:r>
      <w:r w:rsidRPr="00872AC0">
        <w:rPr>
          <w:rFonts w:ascii="Book Antiqua" w:eastAsia="宋体" w:hAnsi="Book Antiqua"/>
          <w:b/>
          <w:lang w:eastAsia="zh-CN"/>
        </w:rPr>
        <w:t xml:space="preserve">, </w:t>
      </w:r>
      <w:r w:rsidRPr="00872AC0">
        <w:rPr>
          <w:rFonts w:ascii="Book Antiqua" w:hAnsi="Book Antiqua"/>
        </w:rPr>
        <w:t>Department of Gastroenterology, Louisiana State University Health Sciences Center-Shreveport, Shreveport, LA 71130</w:t>
      </w:r>
      <w:r w:rsidR="00E56A88">
        <w:rPr>
          <w:rFonts w:ascii="Book Antiqua" w:eastAsia="宋体" w:hAnsi="Book Antiqua" w:hint="eastAsia"/>
          <w:lang w:eastAsia="zh-CN"/>
        </w:rPr>
        <w:t xml:space="preserve">, </w:t>
      </w:r>
      <w:r w:rsidR="00E56A88" w:rsidRPr="00872AC0">
        <w:rPr>
          <w:rFonts w:ascii="Book Antiqua" w:eastAsia="宋体" w:hAnsi="Book Antiqua"/>
          <w:lang w:eastAsia="zh-CN"/>
        </w:rPr>
        <w:t>United States</w:t>
      </w:r>
    </w:p>
    <w:p w:rsidR="00EF05E7" w:rsidRPr="00872AC0" w:rsidRDefault="00EF05E7" w:rsidP="00872AC0">
      <w:pPr>
        <w:spacing w:line="360" w:lineRule="auto"/>
        <w:jc w:val="both"/>
        <w:rPr>
          <w:rFonts w:ascii="Book Antiqua" w:hAnsi="Book Antiqua"/>
        </w:rPr>
      </w:pPr>
    </w:p>
    <w:p w:rsidR="00EF05E7" w:rsidRPr="00872AC0" w:rsidRDefault="00EF05E7" w:rsidP="00872AC0">
      <w:pPr>
        <w:spacing w:line="360" w:lineRule="auto"/>
        <w:jc w:val="both"/>
        <w:rPr>
          <w:rFonts w:ascii="Book Antiqua" w:eastAsia="宋体" w:hAnsi="Book Antiqua"/>
          <w:lang w:eastAsia="zh-CN"/>
        </w:rPr>
      </w:pPr>
      <w:r w:rsidRPr="00872AC0">
        <w:rPr>
          <w:rFonts w:ascii="Book Antiqua" w:hAnsi="Book Antiqua"/>
          <w:b/>
        </w:rPr>
        <w:t>Author contributions:</w:t>
      </w:r>
      <w:r w:rsidR="003C7E4F" w:rsidRPr="00872AC0">
        <w:rPr>
          <w:rFonts w:ascii="Book Antiqua" w:hAnsi="Book Antiqua"/>
        </w:rPr>
        <w:t xml:space="preserve"> </w:t>
      </w:r>
      <w:r w:rsidRPr="00872AC0">
        <w:rPr>
          <w:rFonts w:ascii="Book Antiqua" w:hAnsi="Book Antiqua"/>
        </w:rPr>
        <w:t xml:space="preserve">Testerman </w:t>
      </w:r>
      <w:r w:rsidR="003C7E4F" w:rsidRPr="00872AC0">
        <w:rPr>
          <w:rFonts w:ascii="Book Antiqua" w:eastAsia="宋体" w:hAnsi="Book Antiqua" w:hint="eastAsia"/>
          <w:lang w:eastAsia="zh-CN"/>
        </w:rPr>
        <w:t xml:space="preserve">TT </w:t>
      </w:r>
      <w:r w:rsidRPr="00872AC0">
        <w:rPr>
          <w:rFonts w:ascii="Book Antiqua" w:hAnsi="Book Antiqua"/>
        </w:rPr>
        <w:t xml:space="preserve">and Morris </w:t>
      </w:r>
      <w:r w:rsidR="003C7E4F" w:rsidRPr="00872AC0">
        <w:rPr>
          <w:rFonts w:ascii="Book Antiqua" w:eastAsia="宋体" w:hAnsi="Book Antiqua" w:hint="eastAsia"/>
          <w:lang w:eastAsia="zh-CN"/>
        </w:rPr>
        <w:t xml:space="preserve">J </w:t>
      </w:r>
      <w:r w:rsidRPr="00872AC0">
        <w:rPr>
          <w:rFonts w:ascii="Book Antiqua" w:hAnsi="Book Antiqua"/>
        </w:rPr>
        <w:t>solely contributed to this manuscript</w:t>
      </w:r>
      <w:r w:rsidR="003C7E4F" w:rsidRPr="00872AC0">
        <w:rPr>
          <w:rFonts w:ascii="Book Antiqua" w:eastAsia="宋体" w:hAnsi="Book Antiqua" w:hint="eastAsia"/>
          <w:lang w:eastAsia="zh-CN"/>
        </w:rPr>
        <w:t>.</w:t>
      </w:r>
    </w:p>
    <w:p w:rsidR="00EF05E7" w:rsidRPr="00872AC0" w:rsidRDefault="00EF05E7" w:rsidP="00872AC0">
      <w:pPr>
        <w:spacing w:line="360" w:lineRule="auto"/>
        <w:jc w:val="both"/>
        <w:rPr>
          <w:rFonts w:ascii="Book Antiqua" w:hAnsi="Book Antiqua"/>
        </w:rPr>
      </w:pPr>
    </w:p>
    <w:p w:rsidR="0045754F" w:rsidRPr="00872AC0" w:rsidRDefault="00EF05E7" w:rsidP="00872AC0">
      <w:pPr>
        <w:spacing w:line="360" w:lineRule="auto"/>
        <w:jc w:val="both"/>
        <w:rPr>
          <w:rFonts w:ascii="Book Antiqua" w:eastAsia="宋体" w:hAnsi="Book Antiqua"/>
          <w:lang w:eastAsia="zh-CN"/>
        </w:rPr>
      </w:pPr>
      <w:r w:rsidRPr="00872AC0">
        <w:rPr>
          <w:rFonts w:ascii="Book Antiqua" w:hAnsi="Book Antiqua"/>
          <w:b/>
        </w:rPr>
        <w:t>Correspondence to: Traci L Testerman</w:t>
      </w:r>
      <w:r w:rsidRPr="00872AC0">
        <w:rPr>
          <w:rFonts w:ascii="Book Antiqua" w:eastAsia="宋体" w:hAnsi="Book Antiqua"/>
          <w:b/>
          <w:lang w:eastAsia="zh-CN"/>
        </w:rPr>
        <w:t xml:space="preserve">, </w:t>
      </w:r>
      <w:r w:rsidR="003C7E4F" w:rsidRPr="00872AC0">
        <w:rPr>
          <w:rFonts w:ascii="Book Antiqua" w:eastAsia="宋体" w:hAnsi="Book Antiqua" w:hint="eastAsia"/>
          <w:b/>
          <w:lang w:eastAsia="zh-CN"/>
        </w:rPr>
        <w:t xml:space="preserve">PhD, </w:t>
      </w:r>
      <w:r w:rsidRPr="00872AC0">
        <w:rPr>
          <w:rFonts w:ascii="Book Antiqua" w:hAnsi="Book Antiqua"/>
        </w:rPr>
        <w:t xml:space="preserve">Department of Microbiology and Immunology, Uniformed Services University of the Health Sciences, 4301 Jones Bridge Rd, Bethesda, MD 20814, </w:t>
      </w:r>
      <w:r w:rsidRPr="00872AC0">
        <w:rPr>
          <w:rFonts w:ascii="Book Antiqua" w:eastAsia="宋体" w:hAnsi="Book Antiqua"/>
          <w:lang w:eastAsia="zh-CN"/>
        </w:rPr>
        <w:t>United States</w:t>
      </w:r>
      <w:r w:rsidR="003C7E4F" w:rsidRPr="00872AC0">
        <w:rPr>
          <w:rFonts w:ascii="Book Antiqua" w:eastAsia="宋体" w:hAnsi="Book Antiqua" w:hint="eastAsia"/>
          <w:lang w:eastAsia="zh-CN"/>
        </w:rPr>
        <w:t xml:space="preserve">. </w:t>
      </w:r>
      <w:r w:rsidR="0045754F" w:rsidRPr="00872AC0">
        <w:rPr>
          <w:rFonts w:ascii="Book Antiqua" w:hAnsi="Book Antiqua"/>
        </w:rPr>
        <w:t>t.testerman01@gmail.com</w:t>
      </w:r>
    </w:p>
    <w:p w:rsidR="003C7E4F" w:rsidRPr="00872AC0" w:rsidRDefault="003C7E4F" w:rsidP="00872AC0">
      <w:pPr>
        <w:spacing w:line="360" w:lineRule="auto"/>
        <w:jc w:val="both"/>
        <w:rPr>
          <w:rFonts w:ascii="Book Antiqua" w:hAnsi="Book Antiqua"/>
          <w:color w:val="000000"/>
        </w:rPr>
      </w:pPr>
      <w:bookmarkStart w:id="4" w:name="OLE_LINK260"/>
      <w:bookmarkStart w:id="5" w:name="OLE_LINK262"/>
      <w:r w:rsidRPr="00872AC0">
        <w:rPr>
          <w:rFonts w:ascii="Book Antiqua" w:hAnsi="Book Antiqua"/>
          <w:b/>
          <w:color w:val="000000"/>
        </w:rPr>
        <w:t>Telephone:</w:t>
      </w:r>
      <w:r w:rsidRPr="00872AC0">
        <w:rPr>
          <w:rFonts w:ascii="Book Antiqua" w:hAnsi="Book Antiqua"/>
          <w:color w:val="000000"/>
        </w:rPr>
        <w:t xml:space="preserve"> </w:t>
      </w:r>
      <w:r w:rsidRPr="00872AC0">
        <w:rPr>
          <w:rFonts w:ascii="Book Antiqua" w:eastAsia="宋体" w:hAnsi="Book Antiqua" w:hint="eastAsia"/>
          <w:color w:val="000000"/>
          <w:lang w:eastAsia="zh-CN"/>
        </w:rPr>
        <w:t>+</w:t>
      </w:r>
      <w:r w:rsidRPr="00872AC0">
        <w:rPr>
          <w:rFonts w:ascii="Book Antiqua" w:hAnsi="Book Antiqua"/>
          <w:color w:val="000000"/>
        </w:rPr>
        <w:t>1</w:t>
      </w:r>
      <w:r w:rsidRPr="00872AC0">
        <w:rPr>
          <w:rFonts w:ascii="Book Antiqua" w:eastAsia="宋体" w:hAnsi="Book Antiqua" w:hint="eastAsia"/>
          <w:color w:val="000000"/>
          <w:lang w:eastAsia="zh-CN"/>
        </w:rPr>
        <w:t>-</w:t>
      </w:r>
      <w:r w:rsidRPr="00872AC0">
        <w:rPr>
          <w:rFonts w:ascii="Book Antiqua" w:hAnsi="Book Antiqua"/>
          <w:color w:val="000000"/>
        </w:rPr>
        <w:t>318-7511267</w:t>
      </w:r>
      <w:r w:rsidRPr="00872AC0">
        <w:rPr>
          <w:rFonts w:ascii="Book Antiqua" w:eastAsia="宋体" w:hAnsi="Book Antiqua" w:hint="eastAsia"/>
          <w:color w:val="000000"/>
          <w:lang w:eastAsia="zh-CN"/>
        </w:rPr>
        <w:tab/>
      </w:r>
      <w:r w:rsidRPr="00872AC0">
        <w:rPr>
          <w:rFonts w:ascii="Book Antiqua" w:eastAsia="宋体" w:hAnsi="Book Antiqua" w:hint="eastAsia"/>
          <w:color w:val="000000"/>
          <w:lang w:eastAsia="zh-CN"/>
        </w:rPr>
        <w:tab/>
      </w:r>
      <w:r w:rsidRPr="00872AC0">
        <w:rPr>
          <w:rFonts w:ascii="Book Antiqua" w:hAnsi="Book Antiqua"/>
          <w:b/>
          <w:color w:val="000000"/>
        </w:rPr>
        <w:t xml:space="preserve">Fax: </w:t>
      </w:r>
      <w:r w:rsidRPr="00872AC0">
        <w:rPr>
          <w:rFonts w:ascii="Book Antiqua" w:eastAsia="宋体" w:hAnsi="Book Antiqua" w:hint="eastAsia"/>
          <w:color w:val="000000"/>
          <w:lang w:eastAsia="zh-CN"/>
        </w:rPr>
        <w:t>+</w:t>
      </w:r>
      <w:r w:rsidRPr="00872AC0">
        <w:rPr>
          <w:rFonts w:ascii="Book Antiqua" w:hAnsi="Book Antiqua"/>
          <w:color w:val="000000"/>
        </w:rPr>
        <w:t>1</w:t>
      </w:r>
      <w:r w:rsidRPr="00872AC0">
        <w:rPr>
          <w:rFonts w:ascii="Book Antiqua" w:eastAsia="宋体" w:hAnsi="Book Antiqua" w:hint="eastAsia"/>
          <w:color w:val="000000"/>
          <w:lang w:eastAsia="zh-CN"/>
        </w:rPr>
        <w:t>-</w:t>
      </w:r>
      <w:r w:rsidRPr="00872AC0">
        <w:rPr>
          <w:rFonts w:ascii="Book Antiqua" w:hAnsi="Book Antiqua"/>
          <w:color w:val="000000"/>
        </w:rPr>
        <w:t>318-7511267</w:t>
      </w:r>
    </w:p>
    <w:bookmarkEnd w:id="4"/>
    <w:bookmarkEnd w:id="5"/>
    <w:p w:rsidR="00F43C3F" w:rsidRPr="00872AC0" w:rsidRDefault="00F43C3F" w:rsidP="00872AC0">
      <w:pPr>
        <w:spacing w:line="360" w:lineRule="auto"/>
        <w:jc w:val="both"/>
        <w:rPr>
          <w:rFonts w:ascii="Book Antiqua" w:hAnsi="Book Antiqua"/>
        </w:rPr>
      </w:pPr>
    </w:p>
    <w:p w:rsidR="003C7E4F" w:rsidRPr="00872AC0" w:rsidRDefault="003C7E4F" w:rsidP="00872AC0">
      <w:pPr>
        <w:spacing w:line="360" w:lineRule="auto"/>
        <w:jc w:val="both"/>
        <w:rPr>
          <w:rFonts w:ascii="Book Antiqua" w:eastAsia="宋体" w:hAnsi="Book Antiqua"/>
          <w:color w:val="000000"/>
          <w:lang w:eastAsia="zh-CN"/>
        </w:rPr>
      </w:pPr>
      <w:bookmarkStart w:id="6" w:name="OLE_LINK4"/>
      <w:bookmarkStart w:id="7" w:name="OLE_LINK5"/>
      <w:bookmarkStart w:id="8" w:name="OLE_LINK332"/>
      <w:bookmarkStart w:id="9" w:name="OLE_LINK329"/>
      <w:bookmarkStart w:id="10" w:name="OLE_LINK381"/>
      <w:bookmarkStart w:id="11" w:name="OLE_LINK407"/>
      <w:r w:rsidRPr="00872AC0">
        <w:rPr>
          <w:rFonts w:ascii="Book Antiqua" w:hAnsi="Book Antiqua"/>
          <w:b/>
          <w:color w:val="000000"/>
        </w:rPr>
        <w:t xml:space="preserve">Received: </w:t>
      </w:r>
      <w:r w:rsidRPr="00872AC0">
        <w:rPr>
          <w:rFonts w:ascii="Book Antiqua" w:eastAsia="宋体" w:hAnsi="Book Antiqua" w:hint="eastAsia"/>
          <w:color w:val="000000"/>
          <w:lang w:eastAsia="zh-CN"/>
        </w:rPr>
        <w:t>December 17, 2013</w:t>
      </w:r>
      <w:r w:rsidRPr="00872AC0">
        <w:rPr>
          <w:rFonts w:ascii="Book Antiqua" w:hAnsi="Book Antiqua"/>
          <w:b/>
          <w:color w:val="000000"/>
        </w:rPr>
        <w:t xml:space="preserve"> </w:t>
      </w:r>
      <w:r w:rsidRPr="00872AC0">
        <w:rPr>
          <w:rFonts w:ascii="Book Antiqua" w:eastAsia="宋体" w:hAnsi="Book Antiqua" w:hint="eastAsia"/>
          <w:b/>
          <w:color w:val="000000"/>
          <w:lang w:eastAsia="zh-CN"/>
        </w:rPr>
        <w:tab/>
      </w:r>
      <w:r w:rsidRPr="00872AC0">
        <w:rPr>
          <w:rFonts w:ascii="Book Antiqua" w:eastAsia="宋体" w:hAnsi="Book Antiqua" w:hint="eastAsia"/>
          <w:b/>
          <w:color w:val="000000"/>
          <w:lang w:eastAsia="zh-CN"/>
        </w:rPr>
        <w:tab/>
      </w:r>
      <w:r w:rsidRPr="00872AC0">
        <w:rPr>
          <w:rFonts w:ascii="Book Antiqua" w:hAnsi="Book Antiqua"/>
          <w:b/>
          <w:color w:val="000000"/>
        </w:rPr>
        <w:t>Revised</w:t>
      </w:r>
      <w:r w:rsidRPr="00872AC0">
        <w:rPr>
          <w:rFonts w:ascii="Book Antiqua" w:hAnsi="Book Antiqua" w:hint="eastAsia"/>
          <w:b/>
          <w:color w:val="000000"/>
        </w:rPr>
        <w:t>:</w:t>
      </w:r>
      <w:r w:rsidRPr="00872AC0">
        <w:rPr>
          <w:rFonts w:ascii="Book Antiqua" w:eastAsia="宋体" w:hAnsi="Book Antiqua" w:hint="eastAsia"/>
          <w:b/>
          <w:color w:val="000000"/>
          <w:lang w:eastAsia="zh-CN"/>
        </w:rPr>
        <w:t xml:space="preserve"> </w:t>
      </w:r>
      <w:r w:rsidRPr="00872AC0">
        <w:rPr>
          <w:rFonts w:ascii="Book Antiqua" w:eastAsia="宋体" w:hAnsi="Book Antiqua" w:hint="eastAsia"/>
          <w:color w:val="000000"/>
          <w:lang w:eastAsia="zh-CN"/>
        </w:rPr>
        <w:t>April 17, 2014</w:t>
      </w:r>
    </w:p>
    <w:p w:rsidR="00597396" w:rsidRDefault="003C7E4F" w:rsidP="00597396">
      <w:pPr>
        <w:rPr>
          <w:rFonts w:ascii="Book Antiqua" w:hAnsi="Book Antiqua"/>
          <w:color w:val="000000"/>
        </w:rPr>
      </w:pPr>
      <w:r w:rsidRPr="00872AC0">
        <w:rPr>
          <w:rFonts w:ascii="Book Antiqua" w:hAnsi="Book Antiqua"/>
          <w:b/>
          <w:color w:val="000000"/>
        </w:rPr>
        <w:t>Accepted:</w:t>
      </w:r>
      <w:bookmarkStart w:id="12" w:name="OLE_LINK1"/>
      <w:bookmarkStart w:id="13" w:name="OLE_LINK2"/>
      <w:bookmarkStart w:id="14" w:name="OLE_LINK3"/>
      <w:bookmarkStart w:id="15" w:name="OLE_LINK6"/>
      <w:bookmarkStart w:id="16" w:name="OLE_LINK7"/>
      <w:bookmarkStart w:id="17" w:name="OLE_LINK9"/>
      <w:bookmarkStart w:id="18" w:name="OLE_LINK10"/>
      <w:bookmarkStart w:id="19" w:name="OLE_LINK13"/>
      <w:bookmarkStart w:id="20" w:name="OLE_LINK14"/>
      <w:bookmarkStart w:id="21" w:name="OLE_LINK17"/>
      <w:bookmarkStart w:id="22" w:name="OLE_LINK18"/>
      <w:bookmarkStart w:id="23" w:name="OLE_LINK22"/>
      <w:bookmarkStart w:id="24" w:name="OLE_LINK24"/>
      <w:bookmarkStart w:id="25" w:name="OLE_LINK25"/>
      <w:bookmarkStart w:id="26" w:name="OLE_LINK26"/>
      <w:bookmarkStart w:id="27" w:name="OLE_LINK27"/>
      <w:bookmarkStart w:id="28" w:name="OLE_LINK30"/>
      <w:bookmarkStart w:id="29" w:name="OLE_LINK31"/>
      <w:bookmarkStart w:id="30" w:name="OLE_LINK32"/>
      <w:r w:rsidR="00597396" w:rsidRPr="00597396">
        <w:rPr>
          <w:rFonts w:ascii="Book Antiqua" w:hAnsi="Book Antiqua"/>
          <w:color w:val="000000"/>
        </w:rPr>
        <w:t xml:space="preserve"> </w:t>
      </w:r>
      <w:r w:rsidR="00597396">
        <w:rPr>
          <w:rFonts w:ascii="Book Antiqua" w:hAnsi="Book Antiqua"/>
          <w:color w:val="000000"/>
        </w:rPr>
        <w:t>June 20, 2014</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3C7E4F" w:rsidRPr="00872AC0" w:rsidRDefault="003C7E4F" w:rsidP="00872AC0">
      <w:pPr>
        <w:spacing w:line="360" w:lineRule="auto"/>
        <w:jc w:val="both"/>
        <w:rPr>
          <w:rFonts w:ascii="Book Antiqua" w:hAnsi="Book Antiqua"/>
          <w:b/>
          <w:color w:val="000000"/>
        </w:rPr>
      </w:pPr>
      <w:r w:rsidRPr="00872AC0">
        <w:rPr>
          <w:rFonts w:ascii="Book Antiqua" w:hAnsi="Book Antiqua"/>
          <w:b/>
          <w:color w:val="000000"/>
        </w:rPr>
        <w:t xml:space="preserve"> </w:t>
      </w:r>
    </w:p>
    <w:p w:rsidR="003C7E4F" w:rsidRPr="00872AC0" w:rsidRDefault="003C7E4F" w:rsidP="00872AC0">
      <w:pPr>
        <w:spacing w:line="360" w:lineRule="auto"/>
        <w:jc w:val="both"/>
        <w:rPr>
          <w:rFonts w:ascii="Book Antiqua" w:hAnsi="Book Antiqua"/>
          <w:color w:val="000000"/>
        </w:rPr>
      </w:pPr>
      <w:r w:rsidRPr="00872AC0">
        <w:rPr>
          <w:rFonts w:ascii="Book Antiqua" w:hAnsi="Book Antiqua"/>
          <w:b/>
          <w:color w:val="000000"/>
        </w:rPr>
        <w:lastRenderedPageBreak/>
        <w:t xml:space="preserve">Published online: </w:t>
      </w:r>
    </w:p>
    <w:bookmarkEnd w:id="6"/>
    <w:bookmarkEnd w:id="7"/>
    <w:bookmarkEnd w:id="8"/>
    <w:bookmarkEnd w:id="9"/>
    <w:bookmarkEnd w:id="10"/>
    <w:bookmarkEnd w:id="11"/>
    <w:p w:rsidR="00F43C3F" w:rsidRPr="00872AC0" w:rsidRDefault="003C7E4F" w:rsidP="00872AC0">
      <w:pPr>
        <w:spacing w:line="360" w:lineRule="auto"/>
        <w:jc w:val="both"/>
        <w:rPr>
          <w:rFonts w:ascii="Book Antiqua" w:hAnsi="Book Antiqua"/>
          <w:b/>
        </w:rPr>
      </w:pPr>
      <w:r w:rsidRPr="00872AC0">
        <w:rPr>
          <w:rFonts w:ascii="Book Antiqua" w:hAnsi="Book Antiqua"/>
          <w:b/>
        </w:rPr>
        <w:br w:type="page"/>
      </w:r>
      <w:r w:rsidR="00F43C3F" w:rsidRPr="00872AC0">
        <w:rPr>
          <w:rFonts w:ascii="Book Antiqua" w:hAnsi="Book Antiqua"/>
          <w:b/>
        </w:rPr>
        <w:lastRenderedPageBreak/>
        <w:t>Abstract</w:t>
      </w:r>
    </w:p>
    <w:p w:rsidR="00F43C3F" w:rsidRPr="00872AC0" w:rsidRDefault="003C7E4F" w:rsidP="00872AC0">
      <w:pPr>
        <w:spacing w:line="360" w:lineRule="auto"/>
        <w:jc w:val="both"/>
        <w:rPr>
          <w:rFonts w:ascii="Book Antiqua" w:eastAsia="宋体" w:hAnsi="Book Antiqua"/>
          <w:lang w:eastAsia="zh-CN"/>
        </w:rPr>
      </w:pPr>
      <w:r w:rsidRPr="00872AC0">
        <w:rPr>
          <w:rFonts w:ascii="Book Antiqua" w:hAnsi="Book Antiqua"/>
          <w:i/>
          <w:color w:val="222222"/>
        </w:rPr>
        <w:t>Helicobacter pylori</w:t>
      </w:r>
      <w:r w:rsidRPr="00872AC0">
        <w:rPr>
          <w:rFonts w:ascii="Book Antiqua" w:hAnsi="Book Antiqua"/>
          <w:color w:val="222222"/>
        </w:rPr>
        <w:t xml:space="preserve"> </w:t>
      </w:r>
      <w:r w:rsidRPr="00872AC0">
        <w:rPr>
          <w:rFonts w:ascii="Book Antiqua" w:eastAsia="宋体" w:hAnsi="Book Antiqua" w:hint="eastAsia"/>
          <w:color w:val="222222"/>
          <w:lang w:eastAsia="zh-CN"/>
        </w:rPr>
        <w:t>(</w:t>
      </w:r>
      <w:r w:rsidR="00F43C3F" w:rsidRPr="00872AC0">
        <w:rPr>
          <w:rFonts w:ascii="Book Antiqua" w:hAnsi="Book Antiqua"/>
          <w:i/>
        </w:rPr>
        <w:t>H. pylori</w:t>
      </w:r>
      <w:r w:rsidRPr="00872AC0">
        <w:rPr>
          <w:rFonts w:ascii="Book Antiqua" w:eastAsia="宋体" w:hAnsi="Book Antiqua" w:hint="eastAsia"/>
          <w:i/>
          <w:lang w:eastAsia="zh-CN"/>
        </w:rPr>
        <w:t>)</w:t>
      </w:r>
      <w:r w:rsidR="00F43C3F" w:rsidRPr="00872AC0">
        <w:rPr>
          <w:rFonts w:ascii="Book Antiqua" w:hAnsi="Book Antiqua"/>
          <w:i/>
        </w:rPr>
        <w:t xml:space="preserve"> </w:t>
      </w:r>
      <w:r w:rsidR="00F43C3F" w:rsidRPr="00872AC0">
        <w:rPr>
          <w:rFonts w:ascii="Book Antiqua" w:hAnsi="Book Antiqua"/>
        </w:rPr>
        <w:t>is an extremely common, yet underappreciated, pathogen that is able to alter host physiology and subvert the host immune response, allowing it to per</w:t>
      </w:r>
      <w:r w:rsidRPr="00872AC0">
        <w:rPr>
          <w:rFonts w:ascii="Book Antiqua" w:hAnsi="Book Antiqua"/>
        </w:rPr>
        <w:t xml:space="preserve">sist for the life of the host. </w:t>
      </w:r>
      <w:r w:rsidRPr="00872AC0">
        <w:rPr>
          <w:rFonts w:ascii="Book Antiqua" w:hAnsi="Book Antiqua"/>
          <w:i/>
        </w:rPr>
        <w:t xml:space="preserve">H. </w:t>
      </w:r>
      <w:proofErr w:type="gramStart"/>
      <w:r w:rsidRPr="00872AC0">
        <w:rPr>
          <w:rFonts w:ascii="Book Antiqua" w:hAnsi="Book Antiqua"/>
          <w:i/>
        </w:rPr>
        <w:t>pylori</w:t>
      </w:r>
      <w:r w:rsidRPr="00872AC0">
        <w:rPr>
          <w:rFonts w:ascii="Book Antiqua" w:eastAsia="宋体" w:hAnsi="Book Antiqua" w:hint="eastAsia"/>
          <w:i/>
          <w:lang w:eastAsia="zh-CN"/>
        </w:rPr>
        <w:t xml:space="preserve"> </w:t>
      </w:r>
      <w:r w:rsidR="00F43C3F" w:rsidRPr="00872AC0">
        <w:rPr>
          <w:rFonts w:ascii="Book Antiqua" w:hAnsi="Book Antiqua"/>
        </w:rPr>
        <w:t>is</w:t>
      </w:r>
      <w:proofErr w:type="gramEnd"/>
      <w:r w:rsidR="00F43C3F" w:rsidRPr="00872AC0">
        <w:rPr>
          <w:rFonts w:ascii="Book Antiqua" w:hAnsi="Book Antiqua"/>
        </w:rPr>
        <w:t xml:space="preserve"> the primary cause of peptic ulcers and gastric cancer.</w:t>
      </w:r>
      <w:r w:rsidRPr="00872AC0">
        <w:rPr>
          <w:rFonts w:ascii="Book Antiqua" w:hAnsi="Book Antiqua"/>
        </w:rPr>
        <w:t xml:space="preserve"> </w:t>
      </w:r>
      <w:r w:rsidR="00F43C3F" w:rsidRPr="00872AC0">
        <w:rPr>
          <w:rFonts w:ascii="Book Antiqua" w:hAnsi="Book Antiqua"/>
        </w:rPr>
        <w:t>In the United States, the annual cost associated with peptic ulcer disease is estimated to be $6 billion an</w:t>
      </w:r>
      <w:r w:rsidRPr="00872AC0">
        <w:rPr>
          <w:rFonts w:ascii="Book Antiqua" w:hAnsi="Book Antiqua"/>
        </w:rPr>
        <w:t>d gastric cancer kills over 700</w:t>
      </w:r>
      <w:r w:rsidR="00F43C3F" w:rsidRPr="00872AC0">
        <w:rPr>
          <w:rFonts w:ascii="Book Antiqua" w:hAnsi="Book Antiqua"/>
        </w:rPr>
        <w:t>000 people per year globally.</w:t>
      </w:r>
      <w:r w:rsidRPr="00872AC0">
        <w:rPr>
          <w:rFonts w:ascii="Book Antiqua" w:hAnsi="Book Antiqua"/>
        </w:rPr>
        <w:t xml:space="preserve"> </w:t>
      </w:r>
      <w:r w:rsidR="00F43C3F" w:rsidRPr="00872AC0">
        <w:rPr>
          <w:rFonts w:ascii="Book Antiqua" w:hAnsi="Book Antiqua"/>
        </w:rPr>
        <w:t xml:space="preserve">The prevalence of </w:t>
      </w:r>
      <w:r w:rsidR="00F43C3F" w:rsidRPr="00872AC0">
        <w:rPr>
          <w:rFonts w:ascii="Book Antiqua" w:hAnsi="Book Antiqua"/>
          <w:i/>
        </w:rPr>
        <w:t xml:space="preserve">H. pylori </w:t>
      </w:r>
      <w:r w:rsidR="00F43C3F" w:rsidRPr="00872AC0">
        <w:rPr>
          <w:rFonts w:ascii="Book Antiqua" w:hAnsi="Book Antiqua"/>
        </w:rPr>
        <w:t>infection remains high (&gt;</w:t>
      </w:r>
      <w:r w:rsidRPr="00872AC0">
        <w:rPr>
          <w:rFonts w:ascii="Book Antiqua" w:eastAsia="宋体" w:hAnsi="Book Antiqua" w:hint="eastAsia"/>
          <w:lang w:eastAsia="zh-CN"/>
        </w:rPr>
        <w:t xml:space="preserve"> </w:t>
      </w:r>
      <w:r w:rsidR="00F43C3F" w:rsidRPr="00872AC0">
        <w:rPr>
          <w:rFonts w:ascii="Book Antiqua" w:hAnsi="Book Antiqua"/>
        </w:rPr>
        <w:t>50%) in much of the world, although the infection rates are dropp</w:t>
      </w:r>
      <w:r w:rsidRPr="00872AC0">
        <w:rPr>
          <w:rFonts w:ascii="Book Antiqua" w:hAnsi="Book Antiqua"/>
        </w:rPr>
        <w:t xml:space="preserve">ing in some developed nations. </w:t>
      </w:r>
      <w:r w:rsidR="00F43C3F" w:rsidRPr="00872AC0">
        <w:rPr>
          <w:rFonts w:ascii="Book Antiqua" w:hAnsi="Book Antiqua"/>
        </w:rPr>
        <w:t xml:space="preserve">The drop in </w:t>
      </w:r>
      <w:r w:rsidR="00F43C3F" w:rsidRPr="00872AC0">
        <w:rPr>
          <w:rFonts w:ascii="Book Antiqua" w:hAnsi="Book Antiqua"/>
          <w:i/>
        </w:rPr>
        <w:t xml:space="preserve">H. pylori </w:t>
      </w:r>
      <w:r w:rsidR="00F43C3F" w:rsidRPr="00872AC0">
        <w:rPr>
          <w:rFonts w:ascii="Book Antiqua" w:hAnsi="Book Antiqua"/>
        </w:rPr>
        <w:t>prevalence could be a double-edged sword, reducing the incidence of gastric diseases while increasing the risk of alle</w:t>
      </w:r>
      <w:r w:rsidRPr="00872AC0">
        <w:rPr>
          <w:rFonts w:ascii="Book Antiqua" w:hAnsi="Book Antiqua"/>
        </w:rPr>
        <w:t xml:space="preserve">rgies and esophageal diseases. </w:t>
      </w:r>
      <w:r w:rsidR="00F43C3F" w:rsidRPr="00872AC0">
        <w:rPr>
          <w:rFonts w:ascii="Book Antiqua" w:hAnsi="Book Antiqua"/>
        </w:rPr>
        <w:t xml:space="preserve">The list of diseases potentially caused by </w:t>
      </w:r>
      <w:r w:rsidR="00F43C3F" w:rsidRPr="00872AC0">
        <w:rPr>
          <w:rFonts w:ascii="Book Antiqua" w:hAnsi="Book Antiqua"/>
          <w:i/>
        </w:rPr>
        <w:t xml:space="preserve">H. pylori </w:t>
      </w:r>
      <w:r w:rsidR="00F43C3F" w:rsidRPr="00872AC0">
        <w:rPr>
          <w:rFonts w:ascii="Book Antiqua" w:hAnsi="Book Antiqua"/>
        </w:rPr>
        <w:t xml:space="preserve">continues to grow; however, mechanistic explanations of how </w:t>
      </w:r>
      <w:r w:rsidR="00F43C3F" w:rsidRPr="00872AC0">
        <w:rPr>
          <w:rFonts w:ascii="Book Antiqua" w:hAnsi="Book Antiqua"/>
          <w:i/>
        </w:rPr>
        <w:t xml:space="preserve">H. pylori </w:t>
      </w:r>
      <w:r w:rsidR="00F43C3F" w:rsidRPr="00872AC0">
        <w:rPr>
          <w:rFonts w:ascii="Book Antiqua" w:hAnsi="Book Antiqua"/>
        </w:rPr>
        <w:t>could contribute to extragastric diseases lag far behind clinical studies.</w:t>
      </w:r>
      <w:r w:rsidRPr="00872AC0">
        <w:rPr>
          <w:rFonts w:ascii="Book Antiqua" w:hAnsi="Book Antiqua"/>
        </w:rPr>
        <w:t xml:space="preserve"> </w:t>
      </w:r>
      <w:r w:rsidR="00F43C3F" w:rsidRPr="00872AC0">
        <w:rPr>
          <w:rFonts w:ascii="Book Antiqua" w:hAnsi="Book Antiqua"/>
        </w:rPr>
        <w:t xml:space="preserve">A number of host factors and </w:t>
      </w:r>
      <w:r w:rsidR="00F43C3F" w:rsidRPr="00872AC0">
        <w:rPr>
          <w:rFonts w:ascii="Book Antiqua" w:hAnsi="Book Antiqua"/>
          <w:i/>
        </w:rPr>
        <w:t xml:space="preserve">H. pylori </w:t>
      </w:r>
      <w:r w:rsidR="00F43C3F" w:rsidRPr="00872AC0">
        <w:rPr>
          <w:rFonts w:ascii="Book Antiqua" w:hAnsi="Book Antiqua"/>
        </w:rPr>
        <w:t>virulence factors act in concert to determine which individuals are at the highest risk of disease.</w:t>
      </w:r>
      <w:r w:rsidRPr="00872AC0">
        <w:rPr>
          <w:rFonts w:ascii="Book Antiqua" w:hAnsi="Book Antiqua"/>
        </w:rPr>
        <w:t xml:space="preserve"> </w:t>
      </w:r>
      <w:r w:rsidR="00F43C3F" w:rsidRPr="00872AC0">
        <w:rPr>
          <w:rFonts w:ascii="Book Antiqua" w:hAnsi="Book Antiqua"/>
        </w:rPr>
        <w:t>These include bacterial cytotoxins and polymorphisms in host genes responsible for directing the immune response.</w:t>
      </w:r>
      <w:r w:rsidRPr="00872AC0">
        <w:rPr>
          <w:rFonts w:ascii="Book Antiqua" w:hAnsi="Book Antiqua"/>
        </w:rPr>
        <w:t xml:space="preserve"> </w:t>
      </w:r>
      <w:r w:rsidR="00F43C3F" w:rsidRPr="00872AC0">
        <w:rPr>
          <w:rFonts w:ascii="Book Antiqua" w:hAnsi="Book Antiqua"/>
        </w:rPr>
        <w:t xml:space="preserve">This review discusses the latest advances in </w:t>
      </w:r>
      <w:r w:rsidR="00F43C3F" w:rsidRPr="00872AC0">
        <w:rPr>
          <w:rFonts w:ascii="Book Antiqua" w:hAnsi="Book Antiqua"/>
          <w:i/>
        </w:rPr>
        <w:t xml:space="preserve">H. pylori </w:t>
      </w:r>
      <w:r w:rsidR="00F43C3F" w:rsidRPr="00872AC0">
        <w:rPr>
          <w:rFonts w:ascii="Book Antiqua" w:hAnsi="Book Antiqua"/>
        </w:rPr>
        <w:t>pathogenesis, diagnosis, and treatment.</w:t>
      </w:r>
      <w:r w:rsidRPr="00872AC0">
        <w:rPr>
          <w:rFonts w:ascii="Book Antiqua" w:hAnsi="Book Antiqua"/>
        </w:rPr>
        <w:t xml:space="preserve"> </w:t>
      </w:r>
      <w:r w:rsidR="00F43C3F" w:rsidRPr="00872AC0">
        <w:rPr>
          <w:rFonts w:ascii="Book Antiqua" w:hAnsi="Book Antiqua"/>
        </w:rPr>
        <w:t xml:space="preserve">Up-to-date information on correlations between </w:t>
      </w:r>
      <w:r w:rsidR="00F43C3F" w:rsidRPr="00872AC0">
        <w:rPr>
          <w:rFonts w:ascii="Book Antiqua" w:hAnsi="Book Antiqua"/>
          <w:i/>
        </w:rPr>
        <w:t xml:space="preserve">H. pylori </w:t>
      </w:r>
      <w:r w:rsidR="00F43C3F" w:rsidRPr="00872AC0">
        <w:rPr>
          <w:rFonts w:ascii="Book Antiqua" w:hAnsi="Book Antiqua"/>
        </w:rPr>
        <w:t xml:space="preserve">and extragastric diseases is also provided. </w:t>
      </w:r>
    </w:p>
    <w:p w:rsidR="003C7E4F" w:rsidRPr="00872AC0" w:rsidRDefault="003C7E4F" w:rsidP="00872AC0">
      <w:pPr>
        <w:spacing w:line="360" w:lineRule="auto"/>
        <w:jc w:val="both"/>
        <w:rPr>
          <w:rFonts w:ascii="Book Antiqua" w:eastAsia="宋体" w:hAnsi="Book Antiqua"/>
          <w:lang w:eastAsia="zh-CN"/>
        </w:rPr>
      </w:pPr>
    </w:p>
    <w:p w:rsidR="003C7E4F" w:rsidRPr="00872AC0" w:rsidRDefault="003C7E4F" w:rsidP="00872AC0">
      <w:pPr>
        <w:spacing w:line="360" w:lineRule="auto"/>
        <w:jc w:val="both"/>
        <w:rPr>
          <w:rFonts w:ascii="Book Antiqua" w:hAnsi="Book Antiqua" w:cs="Arial Unicode MS"/>
        </w:rPr>
      </w:pPr>
      <w:r w:rsidRPr="00872AC0">
        <w:rPr>
          <w:rFonts w:ascii="Book Antiqua" w:hAnsi="Book Antiqua"/>
        </w:rPr>
        <w:t>©</w:t>
      </w:r>
      <w:r w:rsidRPr="00872AC0">
        <w:rPr>
          <w:rFonts w:ascii="Book Antiqua" w:hAnsi="Book Antiqua" w:hint="eastAsia"/>
        </w:rPr>
        <w:t xml:space="preserve"> </w:t>
      </w:r>
      <w:r w:rsidRPr="00872AC0">
        <w:rPr>
          <w:rFonts w:ascii="Book Antiqua" w:hAnsi="Book Antiqua" w:cs="Arial Unicode MS"/>
        </w:rPr>
        <w:t>2014 Baishideng Publishing Group Inc. All rights reserved.</w:t>
      </w:r>
    </w:p>
    <w:p w:rsidR="00F43C3F" w:rsidRPr="00872AC0" w:rsidRDefault="00F43C3F" w:rsidP="00872AC0">
      <w:pPr>
        <w:spacing w:line="360" w:lineRule="auto"/>
        <w:jc w:val="both"/>
        <w:rPr>
          <w:rFonts w:ascii="Book Antiqua" w:hAnsi="Book Antiqua"/>
        </w:rPr>
      </w:pPr>
    </w:p>
    <w:p w:rsidR="00F43C3F" w:rsidRPr="00872AC0" w:rsidRDefault="00F43C3F" w:rsidP="00872AC0">
      <w:pPr>
        <w:spacing w:line="360" w:lineRule="auto"/>
        <w:jc w:val="both"/>
        <w:rPr>
          <w:rFonts w:ascii="Book Antiqua" w:hAnsi="Book Antiqua"/>
        </w:rPr>
      </w:pPr>
      <w:r w:rsidRPr="00872AC0">
        <w:rPr>
          <w:rFonts w:ascii="Book Antiqua" w:hAnsi="Book Antiqua"/>
          <w:b/>
        </w:rPr>
        <w:t>Key words</w:t>
      </w:r>
      <w:r w:rsidRPr="00872AC0">
        <w:rPr>
          <w:rFonts w:ascii="Book Antiqua" w:hAnsi="Book Antiqua"/>
        </w:rPr>
        <w:t xml:space="preserve">: </w:t>
      </w:r>
      <w:r w:rsidR="00EF05E7" w:rsidRPr="00872AC0">
        <w:rPr>
          <w:rFonts w:ascii="Book Antiqua" w:hAnsi="Book Antiqua"/>
        </w:rPr>
        <w:t>enterohepatic; pathogenesis; diagnosis; treatment; extragastric; CagA; cancer; autoimmune; inflammation; virulence factor</w:t>
      </w:r>
      <w:r w:rsidR="006D265A" w:rsidRPr="00872AC0">
        <w:rPr>
          <w:rFonts w:ascii="Book Antiqua" w:hAnsi="Book Antiqua"/>
        </w:rPr>
        <w:t xml:space="preserve"> </w:t>
      </w:r>
    </w:p>
    <w:p w:rsidR="00EF05E7" w:rsidRPr="00872AC0" w:rsidRDefault="00EF05E7" w:rsidP="00872AC0">
      <w:pPr>
        <w:spacing w:line="360" w:lineRule="auto"/>
        <w:jc w:val="both"/>
        <w:rPr>
          <w:rFonts w:ascii="Book Antiqua" w:eastAsia="宋体" w:hAnsi="Book Antiqua"/>
          <w:lang w:eastAsia="zh-CN"/>
        </w:rPr>
      </w:pPr>
    </w:p>
    <w:p w:rsidR="00F43C3F" w:rsidRPr="00872AC0" w:rsidRDefault="00F43C3F" w:rsidP="00872AC0">
      <w:pPr>
        <w:spacing w:line="360" w:lineRule="auto"/>
        <w:jc w:val="both"/>
        <w:rPr>
          <w:rFonts w:ascii="Book Antiqua" w:hAnsi="Book Antiqua"/>
          <w:b/>
        </w:rPr>
      </w:pPr>
      <w:r w:rsidRPr="00872AC0">
        <w:rPr>
          <w:rFonts w:ascii="Book Antiqua" w:hAnsi="Book Antiqua"/>
          <w:b/>
        </w:rPr>
        <w:t>Core tip</w:t>
      </w:r>
      <w:r w:rsidR="003C7E4F" w:rsidRPr="00872AC0">
        <w:rPr>
          <w:rFonts w:ascii="Book Antiqua" w:eastAsia="宋体" w:hAnsi="Book Antiqua" w:hint="eastAsia"/>
          <w:b/>
          <w:lang w:eastAsia="zh-CN"/>
        </w:rPr>
        <w:t xml:space="preserve">: </w:t>
      </w:r>
      <w:r w:rsidR="003C7E4F" w:rsidRPr="00872AC0">
        <w:rPr>
          <w:rFonts w:ascii="Book Antiqua" w:hAnsi="Book Antiqua"/>
          <w:i/>
          <w:color w:val="222222"/>
        </w:rPr>
        <w:t>Helicobacter pylori</w:t>
      </w:r>
      <w:r w:rsidR="003C7E4F" w:rsidRPr="00872AC0">
        <w:rPr>
          <w:rFonts w:ascii="Book Antiqua" w:hAnsi="Book Antiqua"/>
          <w:color w:val="222222"/>
        </w:rPr>
        <w:t xml:space="preserve"> </w:t>
      </w:r>
      <w:r w:rsidR="003C7E4F" w:rsidRPr="00872AC0">
        <w:rPr>
          <w:rFonts w:ascii="Book Antiqua" w:eastAsia="宋体" w:hAnsi="Book Antiqua" w:hint="eastAsia"/>
          <w:color w:val="222222"/>
          <w:lang w:eastAsia="zh-CN"/>
        </w:rPr>
        <w:t>(</w:t>
      </w:r>
      <w:r w:rsidR="003C7E4F" w:rsidRPr="00872AC0">
        <w:rPr>
          <w:rFonts w:ascii="Book Antiqua" w:hAnsi="Book Antiqua"/>
          <w:i/>
        </w:rPr>
        <w:t>H. pylori</w:t>
      </w:r>
      <w:r w:rsidR="003C7E4F" w:rsidRPr="00872AC0">
        <w:rPr>
          <w:rFonts w:ascii="Book Antiqua" w:eastAsia="宋体" w:hAnsi="Book Antiqua" w:hint="eastAsia"/>
          <w:i/>
          <w:lang w:eastAsia="zh-CN"/>
        </w:rPr>
        <w:t>)</w:t>
      </w:r>
      <w:r w:rsidRPr="00872AC0">
        <w:rPr>
          <w:rFonts w:ascii="Book Antiqua" w:hAnsi="Book Antiqua"/>
          <w:i/>
        </w:rPr>
        <w:t xml:space="preserve"> </w:t>
      </w:r>
      <w:r w:rsidRPr="00872AC0">
        <w:rPr>
          <w:rFonts w:ascii="Book Antiqua" w:hAnsi="Book Antiqua"/>
        </w:rPr>
        <w:t xml:space="preserve">infection remains a common cause of morbidity and mortality. Evidence for additional </w:t>
      </w:r>
      <w:r w:rsidRPr="00872AC0">
        <w:rPr>
          <w:rFonts w:ascii="Book Antiqua" w:hAnsi="Book Antiqua"/>
          <w:i/>
        </w:rPr>
        <w:t>H. pylori-</w:t>
      </w:r>
      <w:r w:rsidRPr="00872AC0">
        <w:rPr>
          <w:rFonts w:ascii="Book Antiqua" w:hAnsi="Book Antiqua"/>
        </w:rPr>
        <w:t xml:space="preserve">mediated diseases, as well as potentially beneficial effects of </w:t>
      </w:r>
      <w:r w:rsidRPr="00872AC0">
        <w:rPr>
          <w:rFonts w:ascii="Book Antiqua" w:hAnsi="Book Antiqua"/>
          <w:i/>
        </w:rPr>
        <w:t xml:space="preserve">H. pylori </w:t>
      </w:r>
      <w:r w:rsidRPr="00872AC0">
        <w:rPr>
          <w:rFonts w:ascii="Book Antiqua" w:hAnsi="Book Antiqua"/>
        </w:rPr>
        <w:t xml:space="preserve">infection, complicates decisions regarding when testing for and treating of </w:t>
      </w:r>
      <w:r w:rsidRPr="00872AC0">
        <w:rPr>
          <w:rFonts w:ascii="Book Antiqua" w:hAnsi="Book Antiqua"/>
          <w:i/>
        </w:rPr>
        <w:t>H. pylori</w:t>
      </w:r>
      <w:r w:rsidRPr="00872AC0">
        <w:rPr>
          <w:rFonts w:ascii="Book Antiqua" w:hAnsi="Book Antiqua"/>
        </w:rPr>
        <w:t xml:space="preserve"> infections</w:t>
      </w:r>
      <w:r w:rsidRPr="00872AC0">
        <w:rPr>
          <w:rFonts w:ascii="Book Antiqua" w:hAnsi="Book Antiqua"/>
          <w:i/>
        </w:rPr>
        <w:t xml:space="preserve"> </w:t>
      </w:r>
      <w:r w:rsidR="003C7E4F" w:rsidRPr="00872AC0">
        <w:rPr>
          <w:rFonts w:ascii="Book Antiqua" w:hAnsi="Book Antiqua"/>
        </w:rPr>
        <w:t xml:space="preserve">is appropriate. </w:t>
      </w:r>
      <w:r w:rsidRPr="00872AC0">
        <w:rPr>
          <w:rFonts w:ascii="Book Antiqua" w:hAnsi="Book Antiqua"/>
        </w:rPr>
        <w:t xml:space="preserve">In the </w:t>
      </w:r>
      <w:r w:rsidR="00063449" w:rsidRPr="00872AC0">
        <w:rPr>
          <w:rFonts w:ascii="Book Antiqua" w:hAnsi="Book Antiqua"/>
        </w:rPr>
        <w:t>meantime</w:t>
      </w:r>
      <w:r w:rsidRPr="00872AC0">
        <w:rPr>
          <w:rFonts w:ascii="Book Antiqua" w:hAnsi="Book Antiqua"/>
        </w:rPr>
        <w:t xml:space="preserve">, eradication of </w:t>
      </w:r>
      <w:r w:rsidRPr="00872AC0">
        <w:rPr>
          <w:rFonts w:ascii="Book Antiqua" w:hAnsi="Book Antiqua"/>
          <w:i/>
        </w:rPr>
        <w:t xml:space="preserve">H. pylori </w:t>
      </w:r>
      <w:r w:rsidRPr="00872AC0">
        <w:rPr>
          <w:rFonts w:ascii="Book Antiqua" w:hAnsi="Book Antiqua"/>
        </w:rPr>
        <w:t>is becoming more difficult due to increasing antibiotic resistance.</w:t>
      </w:r>
      <w:r w:rsidR="003C7E4F" w:rsidRPr="00872AC0">
        <w:rPr>
          <w:rFonts w:ascii="Book Antiqua" w:hAnsi="Book Antiqua"/>
        </w:rPr>
        <w:t xml:space="preserve"> </w:t>
      </w:r>
      <w:r w:rsidRPr="00872AC0">
        <w:rPr>
          <w:rFonts w:ascii="Book Antiqua" w:hAnsi="Book Antiqua"/>
        </w:rPr>
        <w:lastRenderedPageBreak/>
        <w:t xml:space="preserve">This review summarizes recent findings on </w:t>
      </w:r>
      <w:r w:rsidRPr="00872AC0">
        <w:rPr>
          <w:rFonts w:ascii="Book Antiqua" w:hAnsi="Book Antiqua"/>
          <w:i/>
        </w:rPr>
        <w:t>H. pylori</w:t>
      </w:r>
      <w:r w:rsidRPr="00872AC0">
        <w:rPr>
          <w:rFonts w:ascii="Book Antiqua" w:hAnsi="Book Antiqua"/>
        </w:rPr>
        <w:t xml:space="preserve"> pathogenesis, testing, and treatment.</w:t>
      </w:r>
    </w:p>
    <w:p w:rsidR="00F43C3F" w:rsidRPr="00872AC0" w:rsidRDefault="00F43C3F" w:rsidP="00872AC0">
      <w:pPr>
        <w:spacing w:line="360" w:lineRule="auto"/>
        <w:jc w:val="both"/>
        <w:rPr>
          <w:rFonts w:ascii="Book Antiqua" w:hAnsi="Book Antiqua"/>
        </w:rPr>
      </w:pPr>
    </w:p>
    <w:p w:rsidR="00206446" w:rsidRDefault="003C7E4F" w:rsidP="00872AC0">
      <w:pPr>
        <w:spacing w:line="360" w:lineRule="auto"/>
        <w:jc w:val="both"/>
        <w:rPr>
          <w:rFonts w:ascii="Book Antiqua" w:eastAsia="宋体" w:hAnsi="Book Antiqua"/>
          <w:vertAlign w:val="superscript"/>
          <w:lang w:eastAsia="zh-CN"/>
        </w:rPr>
      </w:pPr>
      <w:bookmarkStart w:id="31" w:name="OLE_LINK130"/>
      <w:bookmarkStart w:id="32" w:name="OLE_LINK134"/>
      <w:r w:rsidRPr="00872AC0">
        <w:rPr>
          <w:rFonts w:ascii="Book Antiqua" w:hAnsi="Book Antiqua"/>
        </w:rPr>
        <w:t>Testerman</w:t>
      </w:r>
      <w:r w:rsidRPr="00872AC0">
        <w:rPr>
          <w:rFonts w:ascii="Book Antiqua" w:eastAsia="宋体" w:hAnsi="Book Antiqua" w:hint="eastAsia"/>
          <w:lang w:eastAsia="zh-CN"/>
        </w:rPr>
        <w:t xml:space="preserve"> TL, </w:t>
      </w:r>
      <w:r w:rsidRPr="00872AC0">
        <w:rPr>
          <w:rFonts w:ascii="Book Antiqua" w:hAnsi="Book Antiqua"/>
        </w:rPr>
        <w:t>Morris</w:t>
      </w:r>
      <w:r w:rsidRPr="00872AC0">
        <w:rPr>
          <w:rFonts w:ascii="Book Antiqua" w:eastAsia="宋体" w:hAnsi="Book Antiqua" w:hint="eastAsia"/>
          <w:lang w:eastAsia="zh-CN"/>
        </w:rPr>
        <w:t xml:space="preserve"> J. </w:t>
      </w:r>
      <w:r w:rsidRPr="00872AC0">
        <w:rPr>
          <w:rFonts w:ascii="Book Antiqua" w:eastAsia="宋体" w:hAnsi="Book Antiqua"/>
          <w:lang w:eastAsia="zh-CN"/>
        </w:rPr>
        <w:t xml:space="preserve">Beyond the stomach: </w:t>
      </w:r>
      <w:r w:rsidR="00872AC0" w:rsidRPr="00872AC0">
        <w:rPr>
          <w:rFonts w:ascii="Book Antiqua" w:eastAsia="宋体" w:hAnsi="Book Antiqua"/>
          <w:lang w:eastAsia="zh-CN"/>
        </w:rPr>
        <w:t>A</w:t>
      </w:r>
      <w:r w:rsidRPr="00872AC0">
        <w:rPr>
          <w:rFonts w:ascii="Book Antiqua" w:eastAsia="宋体" w:hAnsi="Book Antiqua"/>
          <w:lang w:eastAsia="zh-CN"/>
        </w:rPr>
        <w:t xml:space="preserve">n updated view of </w:t>
      </w:r>
      <w:r w:rsidRPr="00872AC0">
        <w:rPr>
          <w:rFonts w:ascii="Book Antiqua" w:eastAsia="宋体" w:hAnsi="Book Antiqua"/>
          <w:i/>
          <w:lang w:eastAsia="zh-CN"/>
        </w:rPr>
        <w:t xml:space="preserve">Helicobacter pylori </w:t>
      </w:r>
      <w:r w:rsidRPr="00872AC0">
        <w:rPr>
          <w:rFonts w:ascii="Book Antiqua" w:eastAsia="宋体" w:hAnsi="Book Antiqua"/>
          <w:lang w:eastAsia="zh-CN"/>
        </w:rPr>
        <w:t>pathogenesis, diagnosis, and treatment</w:t>
      </w:r>
      <w:r w:rsidRPr="00872AC0">
        <w:rPr>
          <w:rFonts w:ascii="Book Antiqua" w:eastAsia="宋体" w:hAnsi="Book Antiqua" w:hint="eastAsia"/>
          <w:lang w:eastAsia="zh-CN"/>
        </w:rPr>
        <w:t>.</w:t>
      </w:r>
      <w:r w:rsidRPr="00872AC0">
        <w:rPr>
          <w:rFonts w:ascii="Book Antiqua" w:eastAsia="宋体" w:hAnsi="Book Antiqua" w:hint="eastAsia"/>
          <w:vertAlign w:val="superscript"/>
          <w:lang w:eastAsia="zh-CN"/>
        </w:rPr>
        <w:t xml:space="preserve"> </w:t>
      </w:r>
      <w:r w:rsidRPr="00872AC0">
        <w:rPr>
          <w:rFonts w:ascii="Book Antiqua" w:hAnsi="Book Antiqua"/>
          <w:i/>
        </w:rPr>
        <w:t>World J Gastroenterol</w:t>
      </w:r>
      <w:r w:rsidRPr="00872AC0">
        <w:rPr>
          <w:rFonts w:ascii="Book Antiqua" w:hAnsi="Book Antiqua"/>
        </w:rPr>
        <w:t xml:space="preserve"> 201</w:t>
      </w:r>
      <w:r w:rsidRPr="00872AC0">
        <w:rPr>
          <w:rFonts w:ascii="Book Antiqua" w:hAnsi="Book Antiqua" w:hint="eastAsia"/>
        </w:rPr>
        <w:t>4</w:t>
      </w:r>
      <w:r w:rsidRPr="00872AC0">
        <w:rPr>
          <w:rFonts w:ascii="Book Antiqua" w:hAnsi="Book Antiqua"/>
        </w:rPr>
        <w:t xml:space="preserve">; </w:t>
      </w:r>
      <w:bookmarkStart w:id="33" w:name="OLE_LINK1689"/>
      <w:bookmarkStart w:id="34" w:name="OLE_LINK1298"/>
      <w:bookmarkStart w:id="35" w:name="OLE_LINK1297"/>
      <w:proofErr w:type="gramStart"/>
      <w:r w:rsidRPr="00872AC0">
        <w:rPr>
          <w:rFonts w:ascii="Book Antiqua" w:hAnsi="Book Antiqua"/>
        </w:rPr>
        <w:t>In</w:t>
      </w:r>
      <w:proofErr w:type="gramEnd"/>
      <w:r w:rsidRPr="00872AC0">
        <w:rPr>
          <w:rFonts w:ascii="Book Antiqua" w:hAnsi="Book Antiqua"/>
        </w:rPr>
        <w:t xml:space="preserve"> press</w:t>
      </w:r>
      <w:bookmarkEnd w:id="31"/>
      <w:bookmarkEnd w:id="32"/>
      <w:bookmarkEnd w:id="33"/>
      <w:bookmarkEnd w:id="34"/>
      <w:bookmarkEnd w:id="35"/>
    </w:p>
    <w:p w:rsidR="00EF05E7" w:rsidRPr="00206446" w:rsidRDefault="003C7E4F" w:rsidP="00872AC0">
      <w:pPr>
        <w:spacing w:line="360" w:lineRule="auto"/>
        <w:jc w:val="both"/>
        <w:rPr>
          <w:rFonts w:ascii="Book Antiqua" w:eastAsia="宋体" w:hAnsi="Book Antiqua"/>
          <w:vertAlign w:val="superscript"/>
          <w:lang w:eastAsia="zh-CN"/>
        </w:rPr>
      </w:pPr>
      <w:r w:rsidRPr="00872AC0">
        <w:rPr>
          <w:rFonts w:ascii="Book Antiqua" w:hAnsi="Book Antiqua"/>
          <w:b/>
          <w:bCs/>
          <w:caps/>
        </w:rPr>
        <w:br w:type="page"/>
      </w:r>
      <w:r w:rsidR="00EF05E7" w:rsidRPr="00872AC0">
        <w:rPr>
          <w:rFonts w:ascii="Book Antiqua" w:hAnsi="Book Antiqua"/>
          <w:b/>
          <w:bCs/>
          <w:caps/>
        </w:rPr>
        <w:lastRenderedPageBreak/>
        <w:t>Introduction</w:t>
      </w:r>
    </w:p>
    <w:p w:rsidR="00F43C3F" w:rsidRPr="00872AC0" w:rsidRDefault="003C7E4F" w:rsidP="00872AC0">
      <w:pPr>
        <w:spacing w:line="360" w:lineRule="auto"/>
        <w:jc w:val="both"/>
        <w:rPr>
          <w:rFonts w:ascii="Book Antiqua" w:hAnsi="Book Antiqua"/>
        </w:rPr>
      </w:pPr>
      <w:r w:rsidRPr="00872AC0">
        <w:rPr>
          <w:rFonts w:ascii="Book Antiqua" w:hAnsi="Book Antiqua"/>
          <w:i/>
          <w:color w:val="222222"/>
        </w:rPr>
        <w:t>Helicobacter pylori</w:t>
      </w:r>
      <w:r w:rsidRPr="00872AC0">
        <w:rPr>
          <w:rFonts w:ascii="Book Antiqua" w:hAnsi="Book Antiqua"/>
          <w:color w:val="222222"/>
        </w:rPr>
        <w:t xml:space="preserve"> </w:t>
      </w:r>
      <w:r w:rsidRPr="00872AC0">
        <w:rPr>
          <w:rFonts w:ascii="Book Antiqua" w:eastAsia="宋体" w:hAnsi="Book Antiqua" w:hint="eastAsia"/>
          <w:color w:val="222222"/>
          <w:lang w:eastAsia="zh-CN"/>
        </w:rPr>
        <w:t>(</w:t>
      </w:r>
      <w:r w:rsidRPr="00872AC0">
        <w:rPr>
          <w:rFonts w:ascii="Book Antiqua" w:hAnsi="Book Antiqua"/>
          <w:i/>
        </w:rPr>
        <w:t>H. pylori</w:t>
      </w:r>
      <w:r w:rsidRPr="00872AC0">
        <w:rPr>
          <w:rFonts w:ascii="Book Antiqua" w:eastAsia="宋体" w:hAnsi="Book Antiqua" w:hint="eastAsia"/>
          <w:i/>
          <w:lang w:eastAsia="zh-CN"/>
        </w:rPr>
        <w:t>)</w:t>
      </w:r>
      <w:r w:rsidR="00F43C3F" w:rsidRPr="00872AC0">
        <w:rPr>
          <w:rFonts w:ascii="Book Antiqua" w:hAnsi="Book Antiqua"/>
          <w:i/>
        </w:rPr>
        <w:t xml:space="preserve"> </w:t>
      </w:r>
      <w:r w:rsidR="00F43C3F" w:rsidRPr="00872AC0">
        <w:rPr>
          <w:rFonts w:ascii="Book Antiqua" w:hAnsi="Book Antiqua"/>
        </w:rPr>
        <w:t>has i</w:t>
      </w:r>
      <w:r w:rsidRPr="00872AC0">
        <w:rPr>
          <w:rFonts w:ascii="Book Antiqua" w:hAnsi="Book Antiqua"/>
        </w:rPr>
        <w:t>nfected humans for more than 58</w:t>
      </w:r>
      <w:r w:rsidR="00F43C3F" w:rsidRPr="00872AC0">
        <w:rPr>
          <w:rFonts w:ascii="Book Antiqua" w:hAnsi="Book Antiqua"/>
        </w:rPr>
        <w:t>000 years, yet it largely escaped notice until it was cultured by Barry Ma</w:t>
      </w:r>
      <w:r w:rsidRPr="00872AC0">
        <w:rPr>
          <w:rFonts w:ascii="Book Antiqua" w:hAnsi="Book Antiqua"/>
        </w:rPr>
        <w:t>rshall and Robin Warren in 1982</w:t>
      </w:r>
      <w:r w:rsidR="00F43C3F" w:rsidRPr="00872AC0">
        <w:rPr>
          <w:rFonts w:ascii="Book Antiqua" w:hAnsi="Book Antiqua"/>
          <w:vertAlign w:val="superscript"/>
        </w:rPr>
        <w:fldChar w:fldCharType="begin">
          <w:fldData xml:space="preserve">PEVuZE5vdGU+PENpdGU+PEF1dGhvcj5MaW56PC9BdXRob3I+PFllYXI+MjAwNzwvWWVhcj48UmVj
TnVtPjEzODI8L1JlY051bT48RGlzcGxheVRleHQ+PHN0eWxlIGZhY2U9InN1cGVyc2NyaXB0Ij5b
MSwgMl08L3N0eWxlPjwvRGlzcGxheVRleHQ+PHJlY29yZD48cmVjLW51bWJlcj4xMzgyPC9yZWMt
bnVtYmVyPjxmb3JlaWduLWtleXM+PGtleSBhcHA9IkVOIiBkYi1pZD0iejV6NXR4dmZjMGV0dzdl
MnJ3OHZmendqenhyYWZwc3Z3eHg1Ij4xMzgyPC9rZXk+PC9mb3JlaWduLWtleXM+PHJlZi10eXBl
IG5hbWU9IkpvdXJuYWwgQXJ0aWNsZSI+MTc8L3JlZi10eXBlPjxjb250cmlidXRvcnM+PGF1dGhv
cnM+PGF1dGhvcj5MaW56LCBCLjwvYXV0aG9yPjxhdXRob3I+QmFsbG91eCwgRi48L2F1dGhvcj48
YXV0aG9yPk1vb2RsZXksIFkuPC9hdXRob3I+PGF1dGhvcj5NYW5pY2EsIEEuPC9hdXRob3I+PGF1
dGhvcj5MaXUsIEguPC9hdXRob3I+PGF1dGhvcj5Sb3VtYWduYWMsIFAuPC9hdXRob3I+PGF1dGhv
cj5GYWx1c2gsIEQuPC9hdXRob3I+PGF1dGhvcj5TdGFtZXIsIEMuPC9hdXRob3I+PGF1dGhvcj5Q
cnVnbm9sbGUsIEYuPC9hdXRob3I+PGF1dGhvcj52YW4gZGVyIE1lcndlLCBTLiBXLjwvYXV0aG9y
PjxhdXRob3I+WWFtYW9rYSwgWS48L2F1dGhvcj48YXV0aG9yPkdyYWhhbSwgRC4gWS48L2F1dGhv
cj48YXV0aG9yPlBlcmV6LVRyYWxsZXJvLCBFLjwvYXV0aG9yPjxhdXRob3I+V2Fkc3Ryb20sIFQu
PC9hdXRob3I+PGF1dGhvcj5TdWVyYmF1bSwgUy48L2F1dGhvcj48YXV0aG9yPkFjaHRtYW4sIE0u
PC9hdXRob3I+PC9hdXRob3JzPjwvY29udHJpYnV0b3JzPjxhdXRoLWFkZHJlc3M+RGVwYXJ0bWVu
dCBvZiBNb2xlY3VsYXIgQmlvbG9neSwgTWF4LVBsYW5jayBJbnN0aXR1dCBmdXIgSW5mZWt0aW9u
c2Jpb2xvZ2llLCBELTEwMTE3IEJlcmxpbiwgR2VybWFueS48L2F1dGgtYWRkcmVzcz48dGl0bGVz
Pjx0aXRsZT5BbiBBZnJpY2FuIG9yaWdpbiBmb3IgdGhlIGludGltYXRlIGFzc29jaWF0aW9uIGJl
dHdlZW4gaHVtYW5zIGFuZCBIZWxpY29iYWN0ZXIgcHlsb3JpPC90aXRsZT48c2Vjb25kYXJ5LXRp
dGxlPk5hdHVyZTwvc2Vjb25kYXJ5LXRpdGxlPjwvdGl0bGVzPjxwZXJpb2RpY2FsPjxmdWxsLXRp
dGxlPk5hdHVyZTwvZnVsbC10aXRsZT48L3BlcmlvZGljYWw+PHBhZ2VzPjkxNS04PC9wYWdlcz48
dm9sdW1lPjQ0NTwvdm9sdW1lPjxudW1iZXI+NzEzMDwvbnVtYmVyPjxlZGl0aW9uPjIwMDcvMDIv
MDk8L2VkaXRpb24+PGtleXdvcmRzPjxrZXl3b3JkPkFmcmljYS9lcGlkZW1pb2xvZ3k8L2tleXdv
cmQ+PGtleXdvcmQ+QXNpYTwva2V5d29yZD48a2V5d29yZD4qRW1pZ3JhdGlvbiBhbmQgSW1taWdy
YXRpb248L2tleXdvcmQ+PGtleXdvcmQ+RXVyb3BlPC9rZXl3b3JkPjxrZXl3b3JkPkdlbmV0aWMg
VmFyaWF0aW9uPC9rZXl3b3JkPjxrZXl3b3JkPkdlb2dyYXBoeTwva2V5d29yZD48a2V5d29yZD5I
ZWxpY29iYWN0ZXIgSW5mZWN0aW9ucy9lcGlkZW1pb2xvZ3kvKm1pY3JvYmlvbG9neTwva2V5d29y
ZD48a2V5d29yZD5IZWxpY29iYWN0ZXIgcHlsb3JpLypnZW5ldGljcy8qcGh5c2lvbG9neTwva2V5
d29yZD48a2V5d29yZD5IaXN0b3J5LCBBbmNpZW50PC9rZXl3b3JkPjxrZXl3b3JkPkh1bWFuczwv
a2V5d29yZD48a2V5d29yZD5Nb2xlY3VsYXIgRXBpZGVtaW9sb2d5PC9rZXl3b3JkPjxrZXl3b3Jk
Pk1vbGVjdWxhciBTZXF1ZW5jZSBEYXRhPC9rZXl3b3JkPjxrZXl3b3JkPipQaHlsb2dlbnk8L2tl
eXdvcmQ+PC9rZXl3b3Jkcz48ZGF0ZXM+PHllYXI+MjAwNzwveWVhcj48cHViLWRhdGVzPjxkYXRl
PkZlYiAyMjwvZGF0ZT48L3B1Yi1kYXRlcz48L2RhdGVzPjxpc2JuPjE0NzYtNDY4NyAoRWxlY3Ry
b25pYykmI3hEOzAwMjgtMDgzNiAoTGlua2luZyk8L2lzYm4+PGFjY2Vzc2lvbi1udW0+MTcyODc3
MjU8L2FjY2Vzc2lvbi1udW0+PHVybHM+PHJlbGF0ZWQtdXJscz48dXJsPmh0dHA6Ly93d3cubmNi
aS5ubG0ubmloLmdvdi9wdWJtZWQvMTcyODc3MjU8L3VybD48L3JlbGF0ZWQtdXJscz48L3VybHM+
PGN1c3RvbTI+MTg0NzQ2MzwvY3VzdG9tMj48ZWxlY3Ryb25pYy1yZXNvdXJjZS1udW0+bmF0dXJl
MDU1NjIgW3BpaV0mI3hEOzEwLjEwMzgvbmF0dXJlMDU1NjI8L2VsZWN0cm9uaWMtcmVzb3VyY2Ut
bnVtPjxsYW5ndWFnZT5lbmc8L2xhbmd1YWdlPjwvcmVjb3JkPjwvQ2l0ZT48Q2l0ZT48QXV0aG9y
Pk1hcnNoYWxsPC9BdXRob3I+PFllYXI+MTk4NCA2MTQ1MDIzPC9ZZWFyPjxSZWNOdW0+MTYxPC9S
ZWNOdW0+PHJlY29yZD48cmVjLW51bWJlcj4xNjE8L3JlYy1udW1iZXI+PGZvcmVpZ24ta2V5cz48
a2V5IGFwcD0iRU4iIGRiLWlkPSJ6NXo1dHh2ZmMwZXR3N2Uycnc4dmZ6d2p6eHJhZnBzdnd4eDUi
PjE2MTwva2V5PjwvZm9yZWlnbi1rZXlzPjxyZWYtdHlwZSBuYW1lPSJKb3VybmFsIEFydGljbGUi
PjE3PC9yZWYtdHlwZT48Y29udHJpYnV0b3JzPjxhdXRob3JzPjxhdXRob3I+TWFyc2hhbGwsIEIu
IEouPC9hdXRob3I+PGF1dGhvcj5XYXJyZW4sIEouIFIuPC9hdXRob3I+PC9hdXRob3JzPjwvY29u
dHJpYnV0b3JzPjx0aXRsZXM+PHRpdGxlPlVuaWRlbnRpZmllZCBjdXJ2ZWQgYmFjaWxsaSBpbiB0
aGUgc3RvbWFjaCBvZiBwYXRpZW50cyB3aXRoIGdhc3RyaXRpcyBhbmQgcGVwdGljIHVsY2VyYXRp
b248L3RpdGxlPjxzZWNvbmRhcnktdGl0bGU+TGFuY2V0PC9zZWNvbmRhcnktdGl0bGU+PC90aXRs
ZXM+PHBlcmlvZGljYWw+PGZ1bGwtdGl0bGU+TGFuY2V0PC9mdWxsLXRpdGxlPjwvcGVyaW9kaWNh
bD48cGFnZXM+MTMxMS01PC9wYWdlcz48dm9sdW1lPjE8L3ZvbHVtZT48bnVtYmVyPjgzOTA8L251
bWJlcj48ZGF0ZXM+PHllYXI+MTk4NDwveWVhcj48cHViLWRhdGVzPjxkYXRlPkp1biAxNjwvZGF0
ZT48L3B1Yi1kYXRlcz48L2RhdGVzPjxhY2Nlc3Npb24tbnVtPjYxNDUwMjM8L2FjY2Vzc2lvbi1u
dW0+PHVybHM+PHJlbGF0ZWQtdXJscz48dXJsPmh0dHA6Ly93d3cubmNiaS5ubG0ubmloLmdvdi9l
bnRyZXovcXVlcnkuZmNnaT9jbWQ9UmV0cmlldmUmYW1wO2RiPVB1Yk1lZCZhbXA7ZG9wdD1DaXRh
dGlvbiZhbXA7bGlzdF91aWRzPTYxNDUwMjM8L3VybD48L3JlbGF0ZWQtdXJscz48L3VybHM+PC9y
ZWNvcmQ+PC9DaXRlPjwvRW5kTm90ZT5oAD==
</w:fldData>
        </w:fldChar>
      </w:r>
      <w:r w:rsidR="00F43C3F" w:rsidRPr="00872AC0">
        <w:rPr>
          <w:rFonts w:ascii="Book Antiqua" w:hAnsi="Book Antiqua"/>
        </w:rPr>
        <w:instrText xml:space="preserve"> ADDIN EN.CITE </w:instrText>
      </w:r>
      <w:r w:rsidR="00F43C3F" w:rsidRPr="00872AC0">
        <w:rPr>
          <w:rFonts w:ascii="Book Antiqua" w:hAnsi="Book Antiqua"/>
          <w:vertAlign w:val="superscript"/>
        </w:rPr>
        <w:fldChar w:fldCharType="begin">
          <w:fldData xml:space="preserve">PEVuZE5vdGU+PENpdGU+PEF1dGhvcj5MaW56PC9BdXRob3I+PFllYXI+MjAwNzwvWWVhcj48UmVj
TnVtPjEzODI8L1JlY051bT48RGlzcGxheVRleHQ+PHN0eWxlIGZhY2U9InN1cGVyc2NyaXB0Ij5b
MSwgMl08L3N0eWxlPjwvRGlzcGxheVRleHQ+PHJlY29yZD48cmVjLW51bWJlcj4xMzgyPC9yZWMt
bnVtYmVyPjxmb3JlaWduLWtleXM+PGtleSBhcHA9IkVOIiBkYi1pZD0iejV6NXR4dmZjMGV0dzdl
MnJ3OHZmendqenhyYWZwc3Z3eHg1Ij4xMzgyPC9rZXk+PC9mb3JlaWduLWtleXM+PHJlZi10eXBl
IG5hbWU9IkpvdXJuYWwgQXJ0aWNsZSI+MTc8L3JlZi10eXBlPjxjb250cmlidXRvcnM+PGF1dGhv
cnM+PGF1dGhvcj5MaW56LCBCLjwvYXV0aG9yPjxhdXRob3I+QmFsbG91eCwgRi48L2F1dGhvcj48
YXV0aG9yPk1vb2RsZXksIFkuPC9hdXRob3I+PGF1dGhvcj5NYW5pY2EsIEEuPC9hdXRob3I+PGF1
dGhvcj5MaXUsIEguPC9hdXRob3I+PGF1dGhvcj5Sb3VtYWduYWMsIFAuPC9hdXRob3I+PGF1dGhv
cj5GYWx1c2gsIEQuPC9hdXRob3I+PGF1dGhvcj5TdGFtZXIsIEMuPC9hdXRob3I+PGF1dGhvcj5Q
cnVnbm9sbGUsIEYuPC9hdXRob3I+PGF1dGhvcj52YW4gZGVyIE1lcndlLCBTLiBXLjwvYXV0aG9y
PjxhdXRob3I+WWFtYW9rYSwgWS48L2F1dGhvcj48YXV0aG9yPkdyYWhhbSwgRC4gWS48L2F1dGhv
cj48YXV0aG9yPlBlcmV6LVRyYWxsZXJvLCBFLjwvYXV0aG9yPjxhdXRob3I+V2Fkc3Ryb20sIFQu
PC9hdXRob3I+PGF1dGhvcj5TdWVyYmF1bSwgUy48L2F1dGhvcj48YXV0aG9yPkFjaHRtYW4sIE0u
PC9hdXRob3I+PC9hdXRob3JzPjwvY29udHJpYnV0b3JzPjxhdXRoLWFkZHJlc3M+RGVwYXJ0bWVu
dCBvZiBNb2xlY3VsYXIgQmlvbG9neSwgTWF4LVBsYW5jayBJbnN0aXR1dCBmdXIgSW5mZWt0aW9u
c2Jpb2xvZ2llLCBELTEwMTE3IEJlcmxpbiwgR2VybWFueS48L2F1dGgtYWRkcmVzcz48dGl0bGVz
Pjx0aXRsZT5BbiBBZnJpY2FuIG9yaWdpbiBmb3IgdGhlIGludGltYXRlIGFzc29jaWF0aW9uIGJl
dHdlZW4gaHVtYW5zIGFuZCBIZWxpY29iYWN0ZXIgcHlsb3JpPC90aXRsZT48c2Vjb25kYXJ5LXRp
dGxlPk5hdHVyZTwvc2Vjb25kYXJ5LXRpdGxlPjwvdGl0bGVzPjxwZXJpb2RpY2FsPjxmdWxsLXRp
dGxlPk5hdHVyZTwvZnVsbC10aXRsZT48L3BlcmlvZGljYWw+PHBhZ2VzPjkxNS04PC9wYWdlcz48
dm9sdW1lPjQ0NTwvdm9sdW1lPjxudW1iZXI+NzEzMDwvbnVtYmVyPjxlZGl0aW9uPjIwMDcvMDIv
MDk8L2VkaXRpb24+PGtleXdvcmRzPjxrZXl3b3JkPkFmcmljYS9lcGlkZW1pb2xvZ3k8L2tleXdv
cmQ+PGtleXdvcmQ+QXNpYTwva2V5d29yZD48a2V5d29yZD4qRW1pZ3JhdGlvbiBhbmQgSW1taWdy
YXRpb248L2tleXdvcmQ+PGtleXdvcmQ+RXVyb3BlPC9rZXl3b3JkPjxrZXl3b3JkPkdlbmV0aWMg
VmFyaWF0aW9uPC9rZXl3b3JkPjxrZXl3b3JkPkdlb2dyYXBoeTwva2V5d29yZD48a2V5d29yZD5I
ZWxpY29iYWN0ZXIgSW5mZWN0aW9ucy9lcGlkZW1pb2xvZ3kvKm1pY3JvYmlvbG9neTwva2V5d29y
ZD48a2V5d29yZD5IZWxpY29iYWN0ZXIgcHlsb3JpLypnZW5ldGljcy8qcGh5c2lvbG9neTwva2V5
d29yZD48a2V5d29yZD5IaXN0b3J5LCBBbmNpZW50PC9rZXl3b3JkPjxrZXl3b3JkPkh1bWFuczwv
a2V5d29yZD48a2V5d29yZD5Nb2xlY3VsYXIgRXBpZGVtaW9sb2d5PC9rZXl3b3JkPjxrZXl3b3Jk
Pk1vbGVjdWxhciBTZXF1ZW5jZSBEYXRhPC9rZXl3b3JkPjxrZXl3b3JkPipQaHlsb2dlbnk8L2tl
eXdvcmQ+PC9rZXl3b3Jkcz48ZGF0ZXM+PHllYXI+MjAwNzwveWVhcj48cHViLWRhdGVzPjxkYXRl
PkZlYiAyMjwvZGF0ZT48L3B1Yi1kYXRlcz48L2RhdGVzPjxpc2JuPjE0NzYtNDY4NyAoRWxlY3Ry
b25pYykmI3hEOzAwMjgtMDgzNiAoTGlua2luZyk8L2lzYm4+PGFjY2Vzc2lvbi1udW0+MTcyODc3
MjU8L2FjY2Vzc2lvbi1udW0+PHVybHM+PHJlbGF0ZWQtdXJscz48dXJsPmh0dHA6Ly93d3cubmNi
aS5ubG0ubmloLmdvdi9wdWJtZWQvMTcyODc3MjU8L3VybD48L3JlbGF0ZWQtdXJscz48L3VybHM+
PGN1c3RvbTI+MTg0NzQ2MzwvY3VzdG9tMj48ZWxlY3Ryb25pYy1yZXNvdXJjZS1udW0+bmF0dXJl
MDU1NjIgW3BpaV0mI3hEOzEwLjEwMzgvbmF0dXJlMDU1NjI8L2VsZWN0cm9uaWMtcmVzb3VyY2Ut
bnVtPjxsYW5ndWFnZT5lbmc8L2xhbmd1YWdlPjwvcmVjb3JkPjwvQ2l0ZT48Q2l0ZT48QXV0aG9y
Pk1hcnNoYWxsPC9BdXRob3I+PFllYXI+MTk4NCA2MTQ1MDIzPC9ZZWFyPjxSZWNOdW0+MTYxPC9S
ZWNOdW0+PHJlY29yZD48cmVjLW51bWJlcj4xNjE8L3JlYy1udW1iZXI+PGZvcmVpZ24ta2V5cz48
a2V5IGFwcD0iRU4iIGRiLWlkPSJ6NXo1dHh2ZmMwZXR3N2Uycnc4dmZ6d2p6eHJhZnBzdnd4eDUi
PjE2MTwva2V5PjwvZm9yZWlnbi1rZXlzPjxyZWYtdHlwZSBuYW1lPSJKb3VybmFsIEFydGljbGUi
PjE3PC9yZWYtdHlwZT48Y29udHJpYnV0b3JzPjxhdXRob3JzPjxhdXRob3I+TWFyc2hhbGwsIEIu
IEouPC9hdXRob3I+PGF1dGhvcj5XYXJyZW4sIEouIFIuPC9hdXRob3I+PC9hdXRob3JzPjwvY29u
dHJpYnV0b3JzPjx0aXRsZXM+PHRpdGxlPlVuaWRlbnRpZmllZCBjdXJ2ZWQgYmFjaWxsaSBpbiB0
aGUgc3RvbWFjaCBvZiBwYXRpZW50cyB3aXRoIGdhc3RyaXRpcyBhbmQgcGVwdGljIHVsY2VyYXRp
b248L3RpdGxlPjxzZWNvbmRhcnktdGl0bGU+TGFuY2V0PC9zZWNvbmRhcnktdGl0bGU+PC90aXRs
ZXM+PHBlcmlvZGljYWw+PGZ1bGwtdGl0bGU+TGFuY2V0PC9mdWxsLXRpdGxlPjwvcGVyaW9kaWNh
bD48cGFnZXM+MTMxMS01PC9wYWdlcz48dm9sdW1lPjE8L3ZvbHVtZT48bnVtYmVyPjgzOTA8L251
bWJlcj48ZGF0ZXM+PHllYXI+MTk4NDwveWVhcj48cHViLWRhdGVzPjxkYXRlPkp1biAxNjwvZGF0
ZT48L3B1Yi1kYXRlcz48L2RhdGVzPjxhY2Nlc3Npb24tbnVtPjYxNDUwMjM8L2FjY2Vzc2lvbi1u
dW0+PHVybHM+PHJlbGF0ZWQtdXJscz48dXJsPmh0dHA6Ly93d3cubmNiaS5ubG0ubmloLmdvdi9l
bnRyZXovcXVlcnkuZmNnaT9jbWQ9UmV0cmlldmUmYW1wO2RiPVB1Yk1lZCZhbXA7ZG9wdD1DaXRh
dGlvbiZhbXA7bGlzdF91aWRzPTYxNDUwMjM8L3VybD48L3JlbGF0ZWQtdXJscz48L3VybHM+PC9y
ZWNvcmQ+PC9DaXRlPjwvRW5kTm90ZT5oAD==
</w:fldData>
        </w:fldChar>
      </w:r>
      <w:r w:rsidR="00F43C3F" w:rsidRPr="00872AC0">
        <w:rPr>
          <w:rFonts w:ascii="Book Antiqua" w:hAnsi="Book Antiqua"/>
        </w:rPr>
        <w:instrText xml:space="preserve"> ADDIN EN.CITE.DATA </w:instrText>
      </w:r>
      <w:r w:rsidR="00F43C3F" w:rsidRPr="00872AC0">
        <w:rPr>
          <w:rFonts w:ascii="Book Antiqua" w:hAnsi="Book Antiqua"/>
          <w:vertAlign w:val="superscript"/>
        </w:rPr>
      </w:r>
      <w:r w:rsidR="00F43C3F" w:rsidRPr="00872AC0">
        <w:rPr>
          <w:rFonts w:ascii="Book Antiqua" w:hAnsi="Book Antiqua"/>
          <w:vertAlign w:val="superscript"/>
        </w:rPr>
        <w:fldChar w:fldCharType="end"/>
      </w:r>
      <w:r w:rsidR="00F43C3F" w:rsidRPr="00872AC0">
        <w:rPr>
          <w:rFonts w:ascii="Book Antiqua" w:hAnsi="Book Antiqua"/>
          <w:vertAlign w:val="superscript"/>
        </w:rPr>
      </w:r>
      <w:r w:rsidR="00F43C3F" w:rsidRPr="00872AC0">
        <w:rPr>
          <w:rFonts w:ascii="Book Antiqua" w:hAnsi="Book Antiqua"/>
          <w:vertAlign w:val="superscript"/>
        </w:rPr>
        <w:fldChar w:fldCharType="separate"/>
      </w:r>
      <w:r w:rsidR="00F43C3F" w:rsidRPr="00872AC0">
        <w:rPr>
          <w:rFonts w:ascii="Book Antiqua" w:hAnsi="Book Antiqua"/>
          <w:noProof/>
          <w:vertAlign w:val="superscript"/>
        </w:rPr>
        <w:t>[</w:t>
      </w:r>
      <w:hyperlink w:anchor="_ENREF_1" w:tooltip="Linz, 2007 #1382" w:history="1">
        <w:r w:rsidR="00615919" w:rsidRPr="00872AC0">
          <w:rPr>
            <w:rFonts w:ascii="Book Antiqua" w:hAnsi="Book Antiqua"/>
            <w:noProof/>
            <w:vertAlign w:val="superscript"/>
          </w:rPr>
          <w:t>1</w:t>
        </w:r>
      </w:hyperlink>
      <w:r w:rsidR="00960C9B" w:rsidRPr="00872AC0">
        <w:rPr>
          <w:rFonts w:ascii="Book Antiqua" w:hAnsi="Book Antiqua"/>
          <w:noProof/>
          <w:vertAlign w:val="superscript"/>
        </w:rPr>
        <w:t>,</w:t>
      </w:r>
      <w:hyperlink w:anchor="_ENREF_2" w:tooltip="Marshall, 1984 #161" w:history="1">
        <w:r w:rsidR="00615919" w:rsidRPr="00872AC0">
          <w:rPr>
            <w:rFonts w:ascii="Book Antiqua" w:hAnsi="Book Antiqua"/>
            <w:noProof/>
            <w:vertAlign w:val="superscript"/>
          </w:rPr>
          <w:t>2</w:t>
        </w:r>
      </w:hyperlink>
      <w:r w:rsidR="00F43C3F" w:rsidRPr="00872AC0">
        <w:rPr>
          <w:rFonts w:ascii="Book Antiqua" w:hAnsi="Book Antiqua"/>
          <w:noProof/>
          <w:vertAlign w:val="superscript"/>
        </w:rPr>
        <w:t>]</w:t>
      </w:r>
      <w:r w:rsidR="00F43C3F" w:rsidRPr="00872AC0">
        <w:rPr>
          <w:rFonts w:ascii="Book Antiqua" w:hAnsi="Book Antiqua"/>
          <w:vertAlign w:val="superscript"/>
        </w:rPr>
        <w:fldChar w:fldCharType="end"/>
      </w:r>
      <w:r w:rsidRPr="00872AC0">
        <w:rPr>
          <w:rFonts w:ascii="Book Antiqua" w:hAnsi="Book Antiqua"/>
        </w:rPr>
        <w:t xml:space="preserve">. </w:t>
      </w:r>
      <w:r w:rsidR="00F43C3F" w:rsidRPr="00872AC0">
        <w:rPr>
          <w:rFonts w:ascii="Book Antiqua" w:hAnsi="Book Antiqua"/>
        </w:rPr>
        <w:t xml:space="preserve">Research on </w:t>
      </w:r>
      <w:r w:rsidR="00F43C3F" w:rsidRPr="00872AC0">
        <w:rPr>
          <w:rFonts w:ascii="Book Antiqua" w:hAnsi="Book Antiqua"/>
          <w:i/>
        </w:rPr>
        <w:t xml:space="preserve">H. pylori </w:t>
      </w:r>
      <w:r w:rsidR="00F43C3F" w:rsidRPr="00872AC0">
        <w:rPr>
          <w:rFonts w:ascii="Book Antiqua" w:hAnsi="Book Antiqua"/>
        </w:rPr>
        <w:t>changed paradigms regarding disease causation.</w:t>
      </w:r>
      <w:r w:rsidRPr="00872AC0">
        <w:rPr>
          <w:rFonts w:ascii="Book Antiqua" w:hAnsi="Book Antiqua"/>
        </w:rPr>
        <w:t xml:space="preserve"> </w:t>
      </w:r>
      <w:r w:rsidR="00F43C3F" w:rsidRPr="00872AC0">
        <w:rPr>
          <w:rFonts w:ascii="Book Antiqua" w:hAnsi="Book Antiqua"/>
        </w:rPr>
        <w:t>Physicians previously attributed ulcers to stress or anxiety and did not believe that bacteria could cau</w:t>
      </w:r>
      <w:r w:rsidRPr="00872AC0">
        <w:rPr>
          <w:rFonts w:ascii="Book Antiqua" w:hAnsi="Book Antiqua"/>
        </w:rPr>
        <w:t xml:space="preserve">se cancer. </w:t>
      </w:r>
      <w:r w:rsidR="00F43C3F" w:rsidRPr="00872AC0">
        <w:rPr>
          <w:rFonts w:ascii="Book Antiqua" w:hAnsi="Book Antiqua"/>
          <w:i/>
        </w:rPr>
        <w:t xml:space="preserve">H. pylori </w:t>
      </w:r>
      <w:r w:rsidR="00F43C3F" w:rsidRPr="00872AC0">
        <w:rPr>
          <w:rFonts w:ascii="Book Antiqua" w:hAnsi="Book Antiqua"/>
        </w:rPr>
        <w:t>was the first bacterial species proven to cause cancer and is classified as a group I carcinogen by the International Agency for Research on Cancer.</w:t>
      </w:r>
      <w:r w:rsidRPr="00872AC0">
        <w:rPr>
          <w:rFonts w:ascii="Book Antiqua" w:hAnsi="Book Antiqua"/>
        </w:rPr>
        <w:t xml:space="preserve"> </w:t>
      </w:r>
      <w:r w:rsidR="00F43C3F" w:rsidRPr="00872AC0">
        <w:rPr>
          <w:rFonts w:ascii="Book Antiqua" w:hAnsi="Book Antiqua"/>
        </w:rPr>
        <w:t>This is the same category as smoking, radiation, and asbestos.</w:t>
      </w:r>
      <w:r w:rsidRPr="00872AC0">
        <w:rPr>
          <w:rFonts w:ascii="Book Antiqua" w:hAnsi="Book Antiqua"/>
        </w:rPr>
        <w:t xml:space="preserve"> </w:t>
      </w:r>
      <w:r w:rsidR="00F43C3F" w:rsidRPr="00872AC0">
        <w:rPr>
          <w:rFonts w:ascii="Book Antiqua" w:hAnsi="Book Antiqua"/>
        </w:rPr>
        <w:t xml:space="preserve">Many patients with </w:t>
      </w:r>
      <w:r w:rsidR="00F43C3F" w:rsidRPr="00872AC0">
        <w:rPr>
          <w:rFonts w:ascii="Book Antiqua" w:hAnsi="Book Antiqua"/>
          <w:i/>
        </w:rPr>
        <w:t>H. pylori-</w:t>
      </w:r>
      <w:r w:rsidR="00F43C3F" w:rsidRPr="00872AC0">
        <w:rPr>
          <w:rFonts w:ascii="Book Antiqua" w:hAnsi="Book Antiqua"/>
        </w:rPr>
        <w:t>associated MALT lymphoma can be cured by antibiotic treatment without the need for surgery or chemotherapy.</w:t>
      </w:r>
      <w:r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cs="Arial"/>
          <w:color w:val="575757"/>
        </w:rPr>
      </w:pPr>
      <w:r w:rsidRPr="00872AC0">
        <w:rPr>
          <w:rFonts w:ascii="Book Antiqua" w:hAnsi="Book Antiqua"/>
          <w:i/>
        </w:rPr>
        <w:t>H. pylori-</w:t>
      </w:r>
      <w:r w:rsidRPr="00872AC0">
        <w:rPr>
          <w:rFonts w:ascii="Book Antiqua" w:hAnsi="Book Antiqua"/>
        </w:rPr>
        <w:t>associated gastric cancer comprises about 5.5% of all cancers globally and accounts for 25% of all infection-associated cancers</w:t>
      </w:r>
      <w:r w:rsidRPr="00872AC0">
        <w:rPr>
          <w:rFonts w:ascii="Book Antiqua" w:hAnsi="Book Antiqua"/>
        </w:rPr>
        <w:fldChar w:fldCharType="begin"/>
      </w:r>
      <w:r w:rsidRPr="00872AC0">
        <w:rPr>
          <w:rFonts w:ascii="Book Antiqua" w:hAnsi="Book Antiqua"/>
        </w:rPr>
        <w:instrText xml:space="preserve"> ADDIN EN.CITE &lt;EndNote&gt;&lt;Cite&gt;&lt;Author&gt;Mbulaiteye&lt;/Author&gt;&lt;Year&gt;2009&lt;/Year&gt;&lt;RecNum&gt;1379&lt;/RecNum&gt;&lt;DisplayText&gt;&lt;style face="superscript"&gt;[3]&lt;/style&gt;&lt;/DisplayText&gt;&lt;record&gt;&lt;rec-number&gt;1379&lt;/rec-number&gt;&lt;foreign-keys&gt;&lt;key app="EN" db-id="z5z5txvfc0etw7e2rw8vfzwjzxrafpsvwxx5"&gt;1379&lt;/key&gt;&lt;/foreign-keys&gt;&lt;ref-type name="Journal Article"&gt;17&lt;/ref-type&gt;&lt;contributors&gt;&lt;authors&gt;&lt;author&gt;Mbulaiteye, S. M.&lt;/author&gt;&lt;author&gt;Hisada, M.&lt;/author&gt;&lt;author&gt;El-Omar, E. M.&lt;/author&gt;&lt;/authors&gt;&lt;/contributors&gt;&lt;auth-address&gt;Infections and Immunoepidemiology Branch, Division of Cancer Epidemiology and Genetics, National Cancer Institute, Bethesda, Maryland, USA. mbulaits@mail.nih.gov&lt;/auth-address&gt;&lt;titles&gt;&lt;title&gt;Helicobacter Pylori associated global gastric cancer burden&lt;/title&gt;&lt;secondary-title&gt;Front Biosci (Landmark Ed)&lt;/secondary-title&gt;&lt;/titles&gt;&lt;periodical&gt;&lt;full-title&gt;Front Biosci (Landmark Ed)&lt;/full-title&gt;&lt;/periodical&gt;&lt;pages&gt;1490-504&lt;/pages&gt;&lt;volume&gt;14&lt;/volume&gt;&lt;edition&gt;2009/03/11&lt;/edition&gt;&lt;keywords&gt;&lt;keyword&gt;Helicobacter pylori/*pathogenicity&lt;/keyword&gt;&lt;keyword&gt;Humans&lt;/keyword&gt;&lt;keyword&gt;Incidence&lt;/keyword&gt;&lt;keyword&gt;Lymphoma, B-Cell, Marginal Zone/*epidemiology/microbiology/prevention &amp;amp; control&lt;/keyword&gt;&lt;keyword&gt;Risk Factors&lt;/keyword&gt;&lt;keyword&gt;Stomach Neoplasms/*epidemiology/microbiology/prevention &amp;amp; control&lt;/keyword&gt;&lt;keyword&gt;Virulence&lt;/keyword&gt;&lt;keyword&gt;World Health&lt;/keyword&gt;&lt;/keywords&gt;&lt;dates&gt;&lt;year&gt;2009&lt;/year&gt;&lt;/dates&gt;&lt;isbn&gt;1093-4715 (Electronic)&amp;#xD;1093-4715 (Linking)&lt;/isbn&gt;&lt;accession-num&gt;19273142&lt;/accession-num&gt;&lt;urls&gt;&lt;related-urls&gt;&lt;url&gt;http://www.ncbi.nlm.nih.gov/pubmed/19273142&lt;/url&gt;&lt;/related-urls&gt;&lt;/urls&gt;&lt;custom2&gt;2654592&lt;/custom2&gt;&lt;electronic-resource-num&gt;3320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3" w:tooltip="Mbulaiteye, 2009 #1379" w:history="1">
        <w:r w:rsidR="00615919" w:rsidRPr="00872AC0">
          <w:rPr>
            <w:rFonts w:ascii="Book Antiqua" w:hAnsi="Book Antiqua"/>
            <w:noProof/>
            <w:vertAlign w:val="superscript"/>
          </w:rPr>
          <w:t>3</w:t>
        </w:r>
      </w:hyperlink>
      <w:r w:rsidRPr="00872AC0">
        <w:rPr>
          <w:rFonts w:ascii="Book Antiqua" w:hAnsi="Book Antiqua"/>
          <w:noProof/>
          <w:vertAlign w:val="superscript"/>
        </w:rPr>
        <w:t>]</w:t>
      </w:r>
      <w:r w:rsidRPr="00872AC0">
        <w:rPr>
          <w:rFonts w:ascii="Book Antiqua" w:hAnsi="Book Antiqua"/>
        </w:rPr>
        <w:fldChar w:fldCharType="end"/>
      </w:r>
      <w:r w:rsidR="003C7E4F" w:rsidRPr="00872AC0">
        <w:rPr>
          <w:rFonts w:ascii="Book Antiqua" w:hAnsi="Book Antiqua"/>
        </w:rPr>
        <w:t>.</w:t>
      </w:r>
      <w:r w:rsidRPr="00872AC0">
        <w:rPr>
          <w:rFonts w:ascii="Book Antiqua" w:hAnsi="Book Antiqua"/>
        </w:rPr>
        <w:t xml:space="preserve"> If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increases</w:t>
      </w:r>
      <w:proofErr w:type="gramEnd"/>
      <w:r w:rsidRPr="00872AC0">
        <w:rPr>
          <w:rFonts w:ascii="Book Antiqua" w:hAnsi="Book Antiqua"/>
        </w:rPr>
        <w:t xml:space="preserve"> the risk of developing other diseases, the cost of </w:t>
      </w:r>
      <w:r w:rsidRPr="00872AC0">
        <w:rPr>
          <w:rFonts w:ascii="Book Antiqua" w:hAnsi="Book Antiqua"/>
          <w:i/>
        </w:rPr>
        <w:t>H. pylori-</w:t>
      </w:r>
      <w:r w:rsidRPr="00872AC0">
        <w:rPr>
          <w:rFonts w:ascii="Book Antiqua" w:hAnsi="Book Antiqua"/>
        </w:rPr>
        <w:t xml:space="preserve">associated </w:t>
      </w:r>
      <w:r w:rsidR="003C7E4F" w:rsidRPr="00872AC0">
        <w:rPr>
          <w:rFonts w:ascii="Book Antiqua" w:hAnsi="Book Antiqua"/>
        </w:rPr>
        <w:t>morbidity could be much higher.</w:t>
      </w:r>
      <w:r w:rsidRPr="00872AC0">
        <w:rPr>
          <w:rFonts w:ascii="Book Antiqua" w:hAnsi="Book Antiqua"/>
        </w:rPr>
        <w:t xml:space="preserve"> </w:t>
      </w:r>
      <w:proofErr w:type="gramStart"/>
      <w:r w:rsidRPr="00872AC0">
        <w:rPr>
          <w:rFonts w:ascii="Book Antiqua" w:hAnsi="Book Antiqua"/>
        </w:rPr>
        <w:t>An effective</w:t>
      </w:r>
      <w:proofErr w:type="gramEnd"/>
      <w:r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vaccine is not yet on the horizon, so eradication must be accomplished using antibiotics.</w:t>
      </w:r>
      <w:r w:rsidR="003C7E4F" w:rsidRPr="00872AC0">
        <w:rPr>
          <w:rFonts w:ascii="Book Antiqua" w:hAnsi="Book Antiqua"/>
        </w:rPr>
        <w:t xml:space="preserve"> </w:t>
      </w:r>
      <w:r w:rsidRPr="00872AC0">
        <w:rPr>
          <w:rFonts w:ascii="Book Antiqua" w:hAnsi="Book Antiqua"/>
        </w:rPr>
        <w:t xml:space="preserve">As with many other organisms, </w:t>
      </w:r>
      <w:r w:rsidRPr="00872AC0">
        <w:rPr>
          <w:rFonts w:ascii="Book Antiqua" w:hAnsi="Book Antiqua"/>
          <w:i/>
        </w:rPr>
        <w:t>H. pylori</w:t>
      </w:r>
      <w:r w:rsidRPr="00872AC0">
        <w:rPr>
          <w:rFonts w:ascii="Book Antiqua" w:hAnsi="Book Antiqua"/>
        </w:rPr>
        <w:t xml:space="preserve"> anti</w:t>
      </w:r>
      <w:r w:rsidR="003C7E4F" w:rsidRPr="00872AC0">
        <w:rPr>
          <w:rFonts w:ascii="Book Antiqua" w:hAnsi="Book Antiqua"/>
        </w:rPr>
        <w:t xml:space="preserve">biotic resistance is </w:t>
      </w:r>
      <w:proofErr w:type="gramStart"/>
      <w:r w:rsidR="003C7E4F" w:rsidRPr="00872AC0">
        <w:rPr>
          <w:rFonts w:ascii="Book Antiqua" w:hAnsi="Book Antiqua"/>
        </w:rPr>
        <w:t>increasing</w:t>
      </w:r>
      <w:proofErr w:type="gramEnd"/>
      <w:r w:rsidRPr="00872AC0">
        <w:rPr>
          <w:rFonts w:ascii="Book Antiqua" w:hAnsi="Book Antiqua"/>
        </w:rPr>
        <w:fldChar w:fldCharType="begin">
          <w:fldData xml:space="preserve">PEVuZE5vdGU+PENpdGU+PEF1dGhvcj5HYW88L0F1dGhvcj48WWVhcj4yMDEwPC9ZZWFyPjxSZWNO
dW0+NjIzPC9SZWNOdW0+PERpc3BsYXlUZXh0PjxzdHlsZSBmYWNlPSJzdXBlcnNjcmlwdCI+WzQs
IDVdPC9zdHlsZT48L0Rpc3BsYXlUZXh0PjxyZWNvcmQ+PHJlYy1udW1iZXI+NjIzPC9yZWMtbnVt
YmVyPjxmb3JlaWduLWtleXM+PGtleSBhcHA9IkVOIiBkYi1pZD0iejV6NXR4dmZjMGV0dzdlMnJ3
OHZmendqenhyYWZwc3Z3eHg1Ij42MjM8L2tleT48L2ZvcmVpZ24ta2V5cz48cmVmLXR5cGUgbmFt
ZT0iSm91cm5hbCBBcnRpY2xlIj4xNzwvcmVmLXR5cGU+PGNvbnRyaWJ1dG9ycz48YXV0aG9ycz48
YXV0aG9yPkdhbywgVy48L2F1dGhvcj48YXV0aG9yPkNoZW5nLCBILjwvYXV0aG9yPjxhdXRob3I+
SHUsIEYuPC9hdXRob3I+PGF1dGhvcj5MaSwgSi48L2F1dGhvcj48YXV0aG9yPldhbmcsIEwuPC9h
dXRob3I+PGF1dGhvcj5ZYW5nLCBHLjwvYXV0aG9yPjxhdXRob3I+WHUsIEwuPC9hdXRob3I+PGF1
dGhvcj5aaGVuZywgWC48L2F1dGhvcj48L2F1dGhvcnM+PC9jb250cmlidXRvcnM+PGF1dGgtYWRk
cmVzcz5EZXBhcnRtZW50IG9mIEdhc3Ryb2VudGVyb2xvZ3ksIFBla2luZyBVbml2ZXJzaXR5IEZp
cnN0IEhvc3BpdGFsLCBCZWlqaW5nLCBDaGluYS48L2F1dGgtYWRkcmVzcz48dGl0bGVzPjx0aXRs
ZT5UaGUgZXZvbHV0aW9uIG9mIEhlbGljb2JhY3RlciBweWxvcmkgYW50aWJpb3RpY3MgcmVzaXN0
YW5jZSBvdmVyIDEwIHllYXJzIGluIEJlaWppbmcsIENoaW5hPC90aXRsZT48c2Vjb25kYXJ5LXRp
dGxlPkhlbGljb2JhY3Rlcjwvc2Vjb25kYXJ5LXRpdGxlPjwvdGl0bGVzPjxwZXJpb2RpY2FsPjxm
dWxsLXRpdGxlPkhlbGljb2JhY3RlcjwvZnVsbC10aXRsZT48L3BlcmlvZGljYWw+PHBhZ2VzPjQ2
MC02PC9wYWdlcz48dm9sdW1lPjE1PC92b2x1bWU+PG51bWJlcj41PC9udW1iZXI+PGVkaXRpb24+
MjAxMC8xMS8xOTwvZWRpdGlvbj48a2V5d29yZHM+PGtleXdvcmQ+QWRvbGVzY2VudDwva2V5d29y
ZD48a2V5d29yZD5BZHVsdDwva2V5d29yZD48a2V5d29yZD5BZ2VkPC9rZXl3b3JkPjxrZXl3b3Jk
PkFnZWQsIDgwIGFuZCBvdmVyPC9rZXl3b3JkPjxrZXl3b3JkPkFudGktQmFjdGVyaWFsIEFnZW50
cy8qcGhhcm1hY29sb2d5PC9rZXl3b3JkPjxrZXl3b3JkPkNoaW5hPC9rZXl3b3JkPjxrZXl3b3Jk
PipEcnVnIFJlc2lzdGFuY2UsIEJhY3RlcmlhbDwva2V5d29yZD48a2V5d29yZD5FbmRvc2NvcHks
IEdhc3Ryb2ludGVzdGluYWw8L2tleXdvcmQ+PGtleXdvcmQ+RmVtYWxlPC9rZXl3b3JkPjxrZXl3
b3JkPkhlbGljb2JhY3RlciBJbmZlY3Rpb25zLyptaWNyb2Jpb2xvZ3k8L2tleXdvcmQ+PGtleXdv
cmQ+SGVsaWNvYmFjdGVyIHB5bG9yaS8qZHJ1ZyBlZmZlY3RzL2lzb2xhdGlvbiAmYW1wOyBwdXJp
ZmljYXRpb248L2tleXdvcmQ+PGtleXdvcmQ+SHVtYW5zPC9rZXl3b3JkPjxrZXl3b3JkPk1hbGU8
L2tleXdvcmQ+PGtleXdvcmQ+TWljcm9iaWFsIFNlbnNpdGl2aXR5IFRlc3RzPC9rZXl3b3JkPjxr
ZXl3b3JkPk1pZGRsZSBBZ2VkPC9rZXl3b3JkPjxrZXl3b3JkPllvdW5nIEFkdWx0PC9rZXl3b3Jk
Pjwva2V5d29yZHM+PGRhdGVzPjx5ZWFyPjIwMTA8L3llYXI+PHB1Yi1kYXRlcz48ZGF0ZT5PY3Q8
L2RhdGU+PC9wdWItZGF0ZXM+PC9kYXRlcz48aXNibj4xNTIzLTUzNzggKEVsZWN0cm9uaWMpJiN4
RDsxMDgzLTQzODkgKExpbmtpbmcpPC9pc2JuPjxhY2Nlc3Npb24tbnVtPjIxMDgzNzUyPC9hY2Nl
c3Npb24tbnVtPjx1cmxzPjxyZWxhdGVkLXVybHM+PHVybD5odHRwOi8vd3d3Lm5jYmkubmxtLm5p
aC5nb3YvcHVibWVkLzIxMDgzNzUyPC91cmw+PC9yZWxhdGVkLXVybHM+PC91cmxzPjxlbGVjdHJv
bmljLXJlc291cmNlLW51bT4xMC4xMTExL2ouMTUyMy01Mzc4LjIwMTAuMDA3ODgueDwvZWxlY3Ry
b25pYy1yZXNvdXJjZS1udW0+PGxhbmd1YWdlPmVuZzwvbGFuZ3VhZ2U+PC9yZWNvcmQ+PC9DaXRl
PjxDaXRlPjxBdXRob3I+Qnl0emVyPC9BdXRob3I+PFllYXI+MjAwNTwvWWVhcj48UmVjTnVtPjQz
NDwvUmVjTnVtPjxyZWNvcmQ+PHJlYy1udW1iZXI+NDM0PC9yZWMtbnVtYmVyPjxmb3JlaWduLWtl
eXM+PGtleSBhcHA9IkVOIiBkYi1pZD0iejV6NXR4dmZjMGV0dzdlMnJ3OHZmendqenhyYWZwc3Z3
eHg1Ij40MzQ8L2tleT48L2ZvcmVpZ24ta2V5cz48cmVmLXR5cGUgbmFtZT0iSm91cm5hbCBBcnRp
Y2xlIj4xNzwvcmVmLXR5cGU+PGNvbnRyaWJ1dG9ycz48YXV0aG9ycz48YXV0aG9yPkJ5dHplciwg
UC48L2F1dGhvcj48YXV0aG9yPk8mYXBvcztNb3JhaW4sIEMuPC9hdXRob3I+PC9hdXRob3JzPjwv
Y29udHJpYnV0b3JzPjxhdXRoLWFkZHJlc3M+RGVwYXJ0bWVudCBvZiBNZWRpY2FsIEdhc3Ryb2Vu
dGVyb2xvZ3ksIEdsb3N0cnVwIFVuaXZlcnNpdHkgSG9zcGl0YWwsIERLLTI2MDAgR2xvc3RydXAs
IERlbm1hcmsuIHBldGVyLmJ5dHplckBkYWRsbmV0LmRrPC9hdXRoLWFkZHJlc3M+PHRpdGxlcz48
dGl0bGU+VHJlYXRtZW50IG9mIEhlbGljb2JhY3RlciBweWxvcmk8L3RpdGxlPjxzZWNvbmRhcnkt
dGl0bGU+SGVsaWNvYmFjdGVyPC9zZWNvbmRhcnktdGl0bGU+PC90aXRsZXM+PHBlcmlvZGljYWw+
PGZ1bGwtdGl0bGU+SGVsaWNvYmFjdGVyPC9mdWxsLXRpdGxlPjwvcGVyaW9kaWNhbD48cGFnZXM+
NDAtNjwvcGFnZXM+PHZvbHVtZT4xMCBTdXBwbCAxPC92b2x1bWU+PGtleXdvcmRzPjxrZXl3b3Jk
PkFudGktQmFjdGVyaWFsIEFnZW50cy9hZG1pbmlzdHJhdGlvbiAmYW1wOyBkb3NhZ2UvKnBoYXJt
YWNvbG9neS8qdGhlcmFwZXV0aWM8L2tleXdvcmQ+PGtleXdvcmQ+dXNlPC9rZXl3b3JkPjxrZXl3
b3JkPkFudGktVWxjZXIgQWdlbnRzL2FkbWluaXN0cmF0aW9uICZhbXA7IGRvc2FnZS9waGFybWFj
b2xvZ3kvdGhlcmFwZXV0aWMgdXNlPC9rZXl3b3JkPjxrZXl3b3JkPkNsaW5pY2FsIFRyaWFscyBh
cyBUb3BpYzwva2V5d29yZD48a2V5d29yZD5EcnVnIFJlc2lzdGFuY2UsIEJhY3RlcmlhbDwva2V5
d29yZD48a2V5d29yZD5EcnVnIFRoZXJhcHksIENvbWJpbmF0aW9uPC9rZXl3b3JkPjxrZXl3b3Jk
PkhlbGljb2JhY3RlciBJbmZlY3Rpb25zLypkcnVnIHRoZXJhcHk8L2tleXdvcmQ+PGtleXdvcmQ+
SGVsaWNvYmFjdGVyIHB5bG9yaS8qZHJ1ZyBlZmZlY3RzPC9rZXl3b3JkPjxrZXl3b3JkPkh1bWFu
czwva2V5d29yZD48a2V5d29yZD5QZXB0aWMgVWxjZXIvKmRydWcgdGhlcmFweS9taWNyb2Jpb2xv
Z3k8L2tleXdvcmQ+PGtleXdvcmQ+VHJlYXRtZW50IEZhaWx1cmU8L2tleXdvcmQ+PGtleXdvcmQ+
VHJlYXRtZW50IE91dGNvbWU8L2tleXdvcmQ+PC9rZXl3b3Jkcz48ZGF0ZXM+PHllYXI+MjAwNTwv
eWVhcj48L2RhdGVzPjxhY2Nlc3Npb24tbnVtPjE2MTc4OTcwPC9hY2Nlc3Npb24tbnVtPjx1cmxz
PjxyZWxhdGVkLXVybHM+PHVybD5odHRwOi8vd3d3Lm5jYmkubmxtLm5paC5nb3YvZW50cmV6L3F1
ZXJ5LmZjZ2k/Y21kPVJldHJpZXZlJmFtcDtkYj1QdWJNZWQmYW1wO2RvcHQ9Q2l0YXRpb24mYW1w
O2xpc3RfdWlkcz0xNjE3ODk3MCA8L3VybD48L3JlbGF0ZWQtdXJscz48L3VybHM+PC9yZWNvcmQ+
PC9DaXRlPjwvRW5kTm90ZT4AAD==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PEVuZE5vdGU+PENpdGU+PEF1dGhvcj5HYW88L0F1dGhvcj48WWVhcj4yMDEwPC9ZZWFyPjxSZWNO
dW0+NjIzPC9SZWNOdW0+PERpc3BsYXlUZXh0PjxzdHlsZSBmYWNlPSJzdXBlcnNjcmlwdCI+WzQs
IDVdPC9zdHlsZT48L0Rpc3BsYXlUZXh0PjxyZWNvcmQ+PHJlYy1udW1iZXI+NjIzPC9yZWMtbnVt
YmVyPjxmb3JlaWduLWtleXM+PGtleSBhcHA9IkVOIiBkYi1pZD0iejV6NXR4dmZjMGV0dzdlMnJ3
OHZmendqenhyYWZwc3Z3eHg1Ij42MjM8L2tleT48L2ZvcmVpZ24ta2V5cz48cmVmLXR5cGUgbmFt
ZT0iSm91cm5hbCBBcnRpY2xlIj4xNzwvcmVmLXR5cGU+PGNvbnRyaWJ1dG9ycz48YXV0aG9ycz48
YXV0aG9yPkdhbywgVy48L2F1dGhvcj48YXV0aG9yPkNoZW5nLCBILjwvYXV0aG9yPjxhdXRob3I+
SHUsIEYuPC9hdXRob3I+PGF1dGhvcj5MaSwgSi48L2F1dGhvcj48YXV0aG9yPldhbmcsIEwuPC9h
dXRob3I+PGF1dGhvcj5ZYW5nLCBHLjwvYXV0aG9yPjxhdXRob3I+WHUsIEwuPC9hdXRob3I+PGF1
dGhvcj5aaGVuZywgWC48L2F1dGhvcj48L2F1dGhvcnM+PC9jb250cmlidXRvcnM+PGF1dGgtYWRk
cmVzcz5EZXBhcnRtZW50IG9mIEdhc3Ryb2VudGVyb2xvZ3ksIFBla2luZyBVbml2ZXJzaXR5IEZp
cnN0IEhvc3BpdGFsLCBCZWlqaW5nLCBDaGluYS48L2F1dGgtYWRkcmVzcz48dGl0bGVzPjx0aXRs
ZT5UaGUgZXZvbHV0aW9uIG9mIEhlbGljb2JhY3RlciBweWxvcmkgYW50aWJpb3RpY3MgcmVzaXN0
YW5jZSBvdmVyIDEwIHllYXJzIGluIEJlaWppbmcsIENoaW5hPC90aXRsZT48c2Vjb25kYXJ5LXRp
dGxlPkhlbGljb2JhY3Rlcjwvc2Vjb25kYXJ5LXRpdGxlPjwvdGl0bGVzPjxwZXJpb2RpY2FsPjxm
dWxsLXRpdGxlPkhlbGljb2JhY3RlcjwvZnVsbC10aXRsZT48L3BlcmlvZGljYWw+PHBhZ2VzPjQ2
MC02PC9wYWdlcz48dm9sdW1lPjE1PC92b2x1bWU+PG51bWJlcj41PC9udW1iZXI+PGVkaXRpb24+
MjAxMC8xMS8xOTwvZWRpdGlvbj48a2V5d29yZHM+PGtleXdvcmQ+QWRvbGVzY2VudDwva2V5d29y
ZD48a2V5d29yZD5BZHVsdDwva2V5d29yZD48a2V5d29yZD5BZ2VkPC9rZXl3b3JkPjxrZXl3b3Jk
PkFnZWQsIDgwIGFuZCBvdmVyPC9rZXl3b3JkPjxrZXl3b3JkPkFudGktQmFjdGVyaWFsIEFnZW50
cy8qcGhhcm1hY29sb2d5PC9rZXl3b3JkPjxrZXl3b3JkPkNoaW5hPC9rZXl3b3JkPjxrZXl3b3Jk
PipEcnVnIFJlc2lzdGFuY2UsIEJhY3RlcmlhbDwva2V5d29yZD48a2V5d29yZD5FbmRvc2NvcHks
IEdhc3Ryb2ludGVzdGluYWw8L2tleXdvcmQ+PGtleXdvcmQ+RmVtYWxlPC9rZXl3b3JkPjxrZXl3
b3JkPkhlbGljb2JhY3RlciBJbmZlY3Rpb25zLyptaWNyb2Jpb2xvZ3k8L2tleXdvcmQ+PGtleXdv
cmQ+SGVsaWNvYmFjdGVyIHB5bG9yaS8qZHJ1ZyBlZmZlY3RzL2lzb2xhdGlvbiAmYW1wOyBwdXJp
ZmljYXRpb248L2tleXdvcmQ+PGtleXdvcmQ+SHVtYW5zPC9rZXl3b3JkPjxrZXl3b3JkPk1hbGU8
L2tleXdvcmQ+PGtleXdvcmQ+TWljcm9iaWFsIFNlbnNpdGl2aXR5IFRlc3RzPC9rZXl3b3JkPjxr
ZXl3b3JkPk1pZGRsZSBBZ2VkPC9rZXl3b3JkPjxrZXl3b3JkPllvdW5nIEFkdWx0PC9rZXl3b3Jk
Pjwva2V5d29yZHM+PGRhdGVzPjx5ZWFyPjIwMTA8L3llYXI+PHB1Yi1kYXRlcz48ZGF0ZT5PY3Q8
L2RhdGU+PC9wdWItZGF0ZXM+PC9kYXRlcz48aXNibj4xNTIzLTUzNzggKEVsZWN0cm9uaWMpJiN4
RDsxMDgzLTQzODkgKExpbmtpbmcpPC9pc2JuPjxhY2Nlc3Npb24tbnVtPjIxMDgzNzUyPC9hY2Nl
c3Npb24tbnVtPjx1cmxzPjxyZWxhdGVkLXVybHM+PHVybD5odHRwOi8vd3d3Lm5jYmkubmxtLm5p
aC5nb3YvcHVibWVkLzIxMDgzNzUyPC91cmw+PC9yZWxhdGVkLXVybHM+PC91cmxzPjxlbGVjdHJv
bmljLXJlc291cmNlLW51bT4xMC4xMTExL2ouMTUyMy01Mzc4LjIwMTAuMDA3ODgueDwvZWxlY3Ry
b25pYy1yZXNvdXJjZS1udW0+PGxhbmd1YWdlPmVuZzwvbGFuZ3VhZ2U+PC9yZWNvcmQ+PC9DaXRl
PjxDaXRlPjxBdXRob3I+Qnl0emVyPC9BdXRob3I+PFllYXI+MjAwNTwvWWVhcj48UmVjTnVtPjQz
NDwvUmVjTnVtPjxyZWNvcmQ+PHJlYy1udW1iZXI+NDM0PC9yZWMtbnVtYmVyPjxmb3JlaWduLWtl
eXM+PGtleSBhcHA9IkVOIiBkYi1pZD0iejV6NXR4dmZjMGV0dzdlMnJ3OHZmendqenhyYWZwc3Z3
eHg1Ij40MzQ8L2tleT48L2ZvcmVpZ24ta2V5cz48cmVmLXR5cGUgbmFtZT0iSm91cm5hbCBBcnRp
Y2xlIj4xNzwvcmVmLXR5cGU+PGNvbnRyaWJ1dG9ycz48YXV0aG9ycz48YXV0aG9yPkJ5dHplciwg
UC48L2F1dGhvcj48YXV0aG9yPk8mYXBvcztNb3JhaW4sIEMuPC9hdXRob3I+PC9hdXRob3JzPjwv
Y29udHJpYnV0b3JzPjxhdXRoLWFkZHJlc3M+RGVwYXJ0bWVudCBvZiBNZWRpY2FsIEdhc3Ryb2Vu
dGVyb2xvZ3ksIEdsb3N0cnVwIFVuaXZlcnNpdHkgSG9zcGl0YWwsIERLLTI2MDAgR2xvc3RydXAs
IERlbm1hcmsuIHBldGVyLmJ5dHplckBkYWRsbmV0LmRrPC9hdXRoLWFkZHJlc3M+PHRpdGxlcz48
dGl0bGU+VHJlYXRtZW50IG9mIEhlbGljb2JhY3RlciBweWxvcmk8L3RpdGxlPjxzZWNvbmRhcnkt
dGl0bGU+SGVsaWNvYmFjdGVyPC9zZWNvbmRhcnktdGl0bGU+PC90aXRsZXM+PHBlcmlvZGljYWw+
PGZ1bGwtdGl0bGU+SGVsaWNvYmFjdGVyPC9mdWxsLXRpdGxlPjwvcGVyaW9kaWNhbD48cGFnZXM+
NDAtNjwvcGFnZXM+PHZvbHVtZT4xMCBTdXBwbCAxPC92b2x1bWU+PGtleXdvcmRzPjxrZXl3b3Jk
PkFudGktQmFjdGVyaWFsIEFnZW50cy9hZG1pbmlzdHJhdGlvbiAmYW1wOyBkb3NhZ2UvKnBoYXJt
YWNvbG9neS8qdGhlcmFwZXV0aWM8L2tleXdvcmQ+PGtleXdvcmQ+dXNlPC9rZXl3b3JkPjxrZXl3
b3JkPkFudGktVWxjZXIgQWdlbnRzL2FkbWluaXN0cmF0aW9uICZhbXA7IGRvc2FnZS9waGFybWFj
b2xvZ3kvdGhlcmFwZXV0aWMgdXNlPC9rZXl3b3JkPjxrZXl3b3JkPkNsaW5pY2FsIFRyaWFscyBh
cyBUb3BpYzwva2V5d29yZD48a2V5d29yZD5EcnVnIFJlc2lzdGFuY2UsIEJhY3RlcmlhbDwva2V5
d29yZD48a2V5d29yZD5EcnVnIFRoZXJhcHksIENvbWJpbmF0aW9uPC9rZXl3b3JkPjxrZXl3b3Jk
PkhlbGljb2JhY3RlciBJbmZlY3Rpb25zLypkcnVnIHRoZXJhcHk8L2tleXdvcmQ+PGtleXdvcmQ+
SGVsaWNvYmFjdGVyIHB5bG9yaS8qZHJ1ZyBlZmZlY3RzPC9rZXl3b3JkPjxrZXl3b3JkPkh1bWFu
czwva2V5d29yZD48a2V5d29yZD5QZXB0aWMgVWxjZXIvKmRydWcgdGhlcmFweS9taWNyb2Jpb2xv
Z3k8L2tleXdvcmQ+PGtleXdvcmQ+VHJlYXRtZW50IEZhaWx1cmU8L2tleXdvcmQ+PGtleXdvcmQ+
VHJlYXRtZW50IE91dGNvbWU8L2tleXdvcmQ+PC9rZXl3b3Jkcz48ZGF0ZXM+PHllYXI+MjAwNTwv
eWVhcj48L2RhdGVzPjxhY2Nlc3Npb24tbnVtPjE2MTc4OTcwPC9hY2Nlc3Npb24tbnVtPjx1cmxz
PjxyZWxhdGVkLXVybHM+PHVybD5odHRwOi8vd3d3Lm5jYmkubmxtLm5paC5nb3YvZW50cmV6L3F1
ZXJ5LmZjZ2k/Y21kPVJldHJpZXZlJmFtcDtkYj1QdWJNZWQmYW1wO2RvcHQ9Q2l0YXRpb24mYW1w
O2xpc3RfdWlkcz0xNjE3ODk3MCA8L3VybD48L3JlbGF0ZWQtdXJscz48L3VybHM+PC9yZWNvcmQ+
PC9DaXRlPjwvRW5kTm90ZT4AAD==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4" w:tooltip="Gao, 2010 #623" w:history="1">
        <w:r w:rsidR="00615919" w:rsidRPr="00872AC0">
          <w:rPr>
            <w:rFonts w:ascii="Book Antiqua" w:hAnsi="Book Antiqua"/>
            <w:noProof/>
            <w:vertAlign w:val="superscript"/>
          </w:rPr>
          <w:t>4</w:t>
        </w:r>
      </w:hyperlink>
      <w:r w:rsidR="00872AC0" w:rsidRPr="00872AC0">
        <w:rPr>
          <w:rFonts w:ascii="Book Antiqua" w:hAnsi="Book Antiqua"/>
          <w:noProof/>
          <w:vertAlign w:val="superscript"/>
        </w:rPr>
        <w:t>,</w:t>
      </w:r>
      <w:hyperlink w:anchor="_ENREF_5" w:tooltip="Bytzer, 2005 #434" w:history="1">
        <w:r w:rsidR="00615919" w:rsidRPr="00872AC0">
          <w:rPr>
            <w:rFonts w:ascii="Book Antiqua" w:hAnsi="Book Antiqua"/>
            <w:noProof/>
            <w:vertAlign w:val="superscript"/>
          </w:rPr>
          <w:t>5</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872AC0" w:rsidRPr="00872AC0">
        <w:rPr>
          <w:rFonts w:ascii="Book Antiqua" w:hAnsi="Book Antiqua"/>
        </w:rPr>
        <w:t xml:space="preserve"> </w:t>
      </w:r>
    </w:p>
    <w:p w:rsidR="00F43C3F" w:rsidRPr="00872AC0" w:rsidRDefault="00F43C3F" w:rsidP="00872AC0">
      <w:pPr>
        <w:spacing w:line="360" w:lineRule="auto"/>
        <w:jc w:val="both"/>
        <w:rPr>
          <w:rFonts w:ascii="Book Antiqua" w:hAnsi="Book Antiqua"/>
        </w:rPr>
      </w:pPr>
      <w:r w:rsidRPr="00872AC0">
        <w:rPr>
          <w:rFonts w:ascii="Book Antiqua" w:hAnsi="Book Antiqua"/>
          <w:i/>
        </w:rPr>
        <w:tab/>
      </w:r>
      <w:r w:rsidRPr="00872AC0">
        <w:rPr>
          <w:rFonts w:ascii="Book Antiqua" w:hAnsi="Book Antiqua"/>
        </w:rPr>
        <w:t xml:space="preserve">Researchers continue to discover new associations between </w:t>
      </w:r>
      <w:r w:rsidRPr="00872AC0">
        <w:rPr>
          <w:rFonts w:ascii="Book Antiqua" w:hAnsi="Book Antiqua"/>
          <w:i/>
        </w:rPr>
        <w:t xml:space="preserve">H. pylori </w:t>
      </w:r>
      <w:r w:rsidRPr="00872AC0">
        <w:rPr>
          <w:rFonts w:ascii="Book Antiqua" w:hAnsi="Book Antiqua"/>
        </w:rPr>
        <w:t xml:space="preserve">and idiopathic diseases, as well as potential benefits of </w:t>
      </w:r>
      <w:r w:rsidRPr="00872AC0">
        <w:rPr>
          <w:rFonts w:ascii="Book Antiqua" w:hAnsi="Book Antiqua"/>
          <w:i/>
        </w:rPr>
        <w:t xml:space="preserve">H. pylori </w:t>
      </w:r>
      <w:r w:rsidRPr="00872AC0">
        <w:rPr>
          <w:rFonts w:ascii="Book Antiqua" w:hAnsi="Book Antiqua"/>
        </w:rPr>
        <w:t>infection.</w:t>
      </w:r>
      <w:r w:rsidR="003C7E4F" w:rsidRPr="00872AC0">
        <w:rPr>
          <w:rFonts w:ascii="Book Antiqua" w:hAnsi="Book Antiqua"/>
        </w:rPr>
        <w:t xml:space="preserve"> </w:t>
      </w:r>
      <w:r w:rsidRPr="00872AC0">
        <w:rPr>
          <w:rFonts w:ascii="Book Antiqua" w:hAnsi="Book Antiqua"/>
        </w:rPr>
        <w:t xml:space="preserve">The systemic effects of gastric colonization can lead to extragastric pathology; however new sites of </w:t>
      </w:r>
      <w:r w:rsidRPr="00872AC0">
        <w:rPr>
          <w:rFonts w:ascii="Book Antiqua" w:hAnsi="Book Antiqua"/>
          <w:i/>
        </w:rPr>
        <w:t xml:space="preserve">H. pylori </w:t>
      </w:r>
      <w:r w:rsidRPr="00872AC0">
        <w:rPr>
          <w:rFonts w:ascii="Book Antiqua" w:hAnsi="Book Antiqua"/>
        </w:rPr>
        <w:t>colonization have also been identified.</w:t>
      </w:r>
      <w:r w:rsidR="003C7E4F" w:rsidRPr="00872AC0">
        <w:rPr>
          <w:rFonts w:ascii="Book Antiqua" w:hAnsi="Book Antiqua"/>
        </w:rPr>
        <w:t xml:space="preserve"> </w:t>
      </w:r>
      <w:r w:rsidRPr="00872AC0">
        <w:rPr>
          <w:rFonts w:ascii="Book Antiqua" w:hAnsi="Book Antiqua"/>
        </w:rPr>
        <w:t xml:space="preserve">More research is needed to clarify which extragastric diseases are caused by </w:t>
      </w:r>
      <w:r w:rsidRPr="00872AC0">
        <w:rPr>
          <w:rFonts w:ascii="Book Antiqua" w:hAnsi="Book Antiqua"/>
          <w:i/>
        </w:rPr>
        <w:t xml:space="preserve">H. pylori </w:t>
      </w:r>
      <w:r w:rsidRPr="00872AC0">
        <w:rPr>
          <w:rFonts w:ascii="Book Antiqua" w:hAnsi="Book Antiqua"/>
        </w:rPr>
        <w:t>and whether the bacteria must be present at the disease site.</w:t>
      </w:r>
    </w:p>
    <w:p w:rsidR="00EF05E7" w:rsidRPr="00872AC0" w:rsidRDefault="00EF05E7" w:rsidP="00872AC0">
      <w:pPr>
        <w:spacing w:line="360" w:lineRule="auto"/>
        <w:jc w:val="both"/>
        <w:rPr>
          <w:rFonts w:ascii="Book Antiqua" w:hAnsi="Book Antiqua"/>
        </w:rPr>
      </w:pPr>
    </w:p>
    <w:p w:rsidR="00EF05E7" w:rsidRPr="00872AC0" w:rsidRDefault="00EF05E7" w:rsidP="00872AC0">
      <w:pPr>
        <w:spacing w:line="360" w:lineRule="auto"/>
        <w:jc w:val="both"/>
        <w:rPr>
          <w:rFonts w:ascii="Book Antiqua" w:hAnsi="Book Antiqua"/>
          <w:b/>
          <w:bCs/>
          <w:caps/>
        </w:rPr>
      </w:pPr>
      <w:r w:rsidRPr="00872AC0">
        <w:rPr>
          <w:rFonts w:ascii="Book Antiqua" w:hAnsi="Book Antiqua"/>
          <w:b/>
          <w:bCs/>
          <w:caps/>
        </w:rPr>
        <w:t>Major virulence factors and pathogenesis mechanisms</w:t>
      </w:r>
    </w:p>
    <w:p w:rsidR="00BB4F42" w:rsidRPr="00872AC0" w:rsidRDefault="00EF05E7" w:rsidP="00872AC0">
      <w:pPr>
        <w:spacing w:line="360" w:lineRule="auto"/>
        <w:jc w:val="both"/>
        <w:rPr>
          <w:rFonts w:ascii="Book Antiqua" w:hAnsi="Book Antiqua"/>
          <w:b/>
          <w:i/>
        </w:rPr>
      </w:pPr>
      <w:r w:rsidRPr="00872AC0">
        <w:rPr>
          <w:rFonts w:ascii="Book Antiqua" w:hAnsi="Book Antiqua"/>
          <w:b/>
          <w:i/>
        </w:rPr>
        <w:t>General properties of H. pylori</w:t>
      </w:r>
      <w:r w:rsidR="00F43C3F" w:rsidRPr="00872AC0">
        <w:rPr>
          <w:rFonts w:ascii="Book Antiqua" w:hAnsi="Book Antiqua"/>
          <w:b/>
          <w:i/>
        </w:rPr>
        <w:tab/>
      </w:r>
    </w:p>
    <w:p w:rsidR="00F43C3F" w:rsidRPr="00872AC0" w:rsidRDefault="00F43C3F" w:rsidP="00872AC0">
      <w:pPr>
        <w:spacing w:line="360" w:lineRule="auto"/>
        <w:jc w:val="both"/>
        <w:rPr>
          <w:rFonts w:ascii="Book Antiqua" w:hAnsi="Book Antiqua"/>
          <w:b/>
        </w:rPr>
      </w:pPr>
      <w:r w:rsidRPr="00872AC0">
        <w:rPr>
          <w:rFonts w:ascii="Book Antiqua" w:hAnsi="Book Antiqua"/>
        </w:rPr>
        <w:t xml:space="preserve">Unlike most bacterial pathogens,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typically colonizes</w:t>
      </w:r>
      <w:proofErr w:type="gramEnd"/>
      <w:r w:rsidRPr="00872AC0">
        <w:rPr>
          <w:rFonts w:ascii="Book Antiqua" w:hAnsi="Book Antiqua"/>
        </w:rPr>
        <w:t xml:space="preserve"> the host for life unless specific treatment is given.</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has co-evolved w</w:t>
      </w:r>
      <w:r w:rsidR="003C7E4F" w:rsidRPr="00872AC0">
        <w:rPr>
          <w:rFonts w:ascii="Book Antiqua" w:hAnsi="Book Antiqua"/>
        </w:rPr>
        <w:t>ith humans for approximately 58</w:t>
      </w:r>
      <w:r w:rsidRPr="00872AC0">
        <w:rPr>
          <w:rFonts w:ascii="Book Antiqua" w:hAnsi="Book Antiqua"/>
        </w:rPr>
        <w:t>000 years, and strain types that predominate within certain regions of the world correlat</w:t>
      </w:r>
      <w:r w:rsidR="003C7E4F" w:rsidRPr="00872AC0">
        <w:rPr>
          <w:rFonts w:ascii="Book Antiqua" w:hAnsi="Book Antiqua"/>
        </w:rPr>
        <w:t>e with human migration patterns</w:t>
      </w:r>
      <w:r w:rsidRPr="00872AC0">
        <w:rPr>
          <w:rFonts w:ascii="Book Antiqua" w:hAnsi="Book Antiqua"/>
        </w:rPr>
        <w:fldChar w:fldCharType="begin">
          <w:fldData xml:space="preserve">PEVuZE5vdGU+PENpdGU+PEF1dGhvcj5MaW56PC9BdXRob3I+PFllYXI+MjAwNzwvWWVhcj48UmVj
TnVtPjEzODI8L1JlY051bT48RGlzcGxheVRleHQ+PHN0eWxlIGZhY2U9InN1cGVyc2NyaXB0Ij5b
MSwgNl08L3N0eWxlPjwvRGlzcGxheVRleHQ+PHJlY29yZD48cmVjLW51bWJlcj4xMzgyPC9yZWMt
bnVtYmVyPjxmb3JlaWduLWtleXM+PGtleSBhcHA9IkVOIiBkYi1pZD0iejV6NXR4dmZjMGV0dzdl
MnJ3OHZmendqenhyYWZwc3Z3eHg1Ij4xMzgyPC9rZXk+PC9mb3JlaWduLWtleXM+PHJlZi10eXBl
IG5hbWU9IkpvdXJuYWwgQXJ0aWNsZSI+MTc8L3JlZi10eXBlPjxjb250cmlidXRvcnM+PGF1dGhv
cnM+PGF1dGhvcj5MaW56LCBCLjwvYXV0aG9yPjxhdXRob3I+QmFsbG91eCwgRi48L2F1dGhvcj48
YXV0aG9yPk1vb2RsZXksIFkuPC9hdXRob3I+PGF1dGhvcj5NYW5pY2EsIEEuPC9hdXRob3I+PGF1
dGhvcj5MaXUsIEguPC9hdXRob3I+PGF1dGhvcj5Sb3VtYWduYWMsIFAuPC9hdXRob3I+PGF1dGhv
cj5GYWx1c2gsIEQuPC9hdXRob3I+PGF1dGhvcj5TdGFtZXIsIEMuPC9hdXRob3I+PGF1dGhvcj5Q
cnVnbm9sbGUsIEYuPC9hdXRob3I+PGF1dGhvcj52YW4gZGVyIE1lcndlLCBTLiBXLjwvYXV0aG9y
PjxhdXRob3I+WWFtYW9rYSwgWS48L2F1dGhvcj48YXV0aG9yPkdyYWhhbSwgRC4gWS48L2F1dGhv
cj48YXV0aG9yPlBlcmV6LVRyYWxsZXJvLCBFLjwvYXV0aG9yPjxhdXRob3I+V2Fkc3Ryb20sIFQu
PC9hdXRob3I+PGF1dGhvcj5TdWVyYmF1bSwgUy48L2F1dGhvcj48YXV0aG9yPkFjaHRtYW4sIE0u
PC9hdXRob3I+PC9hdXRob3JzPjwvY29udHJpYnV0b3JzPjxhdXRoLWFkZHJlc3M+RGVwYXJ0bWVu
dCBvZiBNb2xlY3VsYXIgQmlvbG9neSwgTWF4LVBsYW5jayBJbnN0aXR1dCBmdXIgSW5mZWt0aW9u
c2Jpb2xvZ2llLCBELTEwMTE3IEJlcmxpbiwgR2VybWFueS48L2F1dGgtYWRkcmVzcz48dGl0bGVz
Pjx0aXRsZT5BbiBBZnJpY2FuIG9yaWdpbiBmb3IgdGhlIGludGltYXRlIGFzc29jaWF0aW9uIGJl
dHdlZW4gaHVtYW5zIGFuZCBIZWxpY29iYWN0ZXIgcHlsb3JpPC90aXRsZT48c2Vjb25kYXJ5LXRp
dGxlPk5hdHVyZTwvc2Vjb25kYXJ5LXRpdGxlPjwvdGl0bGVzPjxwZXJpb2RpY2FsPjxmdWxsLXRp
dGxlPk5hdHVyZTwvZnVsbC10aXRsZT48L3BlcmlvZGljYWw+PHBhZ2VzPjkxNS04PC9wYWdlcz48
dm9sdW1lPjQ0NTwvdm9sdW1lPjxudW1iZXI+NzEzMDwvbnVtYmVyPjxlZGl0aW9uPjIwMDcvMDIv
MDk8L2VkaXRpb24+PGtleXdvcmRzPjxrZXl3b3JkPkFmcmljYS9lcGlkZW1pb2xvZ3k8L2tleXdv
cmQ+PGtleXdvcmQ+QXNpYTwva2V5d29yZD48a2V5d29yZD4qRW1pZ3JhdGlvbiBhbmQgSW1taWdy
YXRpb248L2tleXdvcmQ+PGtleXdvcmQ+RXVyb3BlPC9rZXl3b3JkPjxrZXl3b3JkPkdlbmV0aWMg
VmFyaWF0aW9uPC9rZXl3b3JkPjxrZXl3b3JkPkdlb2dyYXBoeTwva2V5d29yZD48a2V5d29yZD5I
ZWxpY29iYWN0ZXIgSW5mZWN0aW9ucy9lcGlkZW1pb2xvZ3kvKm1pY3JvYmlvbG9neTwva2V5d29y
ZD48a2V5d29yZD5IZWxpY29iYWN0ZXIgcHlsb3JpLypnZW5ldGljcy8qcGh5c2lvbG9neTwva2V5
d29yZD48a2V5d29yZD5IaXN0b3J5LCBBbmNpZW50PC9rZXl3b3JkPjxrZXl3b3JkPkh1bWFuczwv
a2V5d29yZD48a2V5d29yZD5Nb2xlY3VsYXIgRXBpZGVtaW9sb2d5PC9rZXl3b3JkPjxrZXl3b3Jk
Pk1vbGVjdWxhciBTZXF1ZW5jZSBEYXRhPC9rZXl3b3JkPjxrZXl3b3JkPipQaHlsb2dlbnk8L2tl
eXdvcmQ+PC9rZXl3b3Jkcz48ZGF0ZXM+PHllYXI+MjAwNzwveWVhcj48cHViLWRhdGVzPjxkYXRl
PkZlYiAyMjwvZGF0ZT48L3B1Yi1kYXRlcz48L2RhdGVzPjxpc2JuPjE0NzYtNDY4NyAoRWxlY3Ry
b25pYykmI3hEOzAwMjgtMDgzNiAoTGlua2luZyk8L2lzYm4+PGFjY2Vzc2lvbi1udW0+MTcyODc3
MjU8L2FjY2Vzc2lvbi1udW0+PHVybHM+PHJlbGF0ZWQtdXJscz48dXJsPmh0dHA6Ly93d3cubmNi
aS5ubG0ubmloLmdvdi9wdWJtZWQvMTcyODc3MjU8L3VybD48L3JlbGF0ZWQtdXJscz48L3VybHM+
PGN1c3RvbTI+MTg0NzQ2MzwvY3VzdG9tMj48ZWxlY3Ryb25pYy1yZXNvdXJjZS1udW0+bmF0dXJl
MDU1NjIgW3BpaV0mI3hEOzEwLjEwMzgvbmF0dXJlMDU1NjI8L2VsZWN0cm9uaWMtcmVzb3VyY2Ut
bnVtPjxsYW5ndWFnZT5lbmc8L2xhbmd1YWdlPjwvcmVjb3JkPjwvQ2l0ZT48Q2l0ZT48QXV0aG9y
PlN1enVraTwvQXV0aG9yPjxZZWFyPjIwMTI8L1llYXI+PFJlY051bT4xMzgwPC9SZWNOdW0+PHJl
Y29yZD48cmVjLW51bWJlcj4xMzgwPC9yZWMtbnVtYmVyPjxmb3JlaWduLWtleXM+PGtleSBhcHA9
IkVOIiBkYi1pZD0iejV6NXR4dmZjMGV0dzdlMnJ3OHZmendqenhyYWZwc3Z3eHg1Ij4xMzgwPC9r
ZXk+PC9mb3JlaWduLWtleXM+PHJlZi10eXBlIG5hbWU9IkpvdXJuYWwgQXJ0aWNsZSI+MTc8L3Jl
Zi10eXBlPjxjb250cmlidXRvcnM+PGF1dGhvcnM+PGF1dGhvcj5TdXp1a2ksIFIuPC9hdXRob3I+
PGF1dGhvcj5TaGlvdGEsIFMuPC9hdXRob3I+PGF1dGhvcj5ZYW1hb2thLCBZLjwvYXV0aG9yPjwv
YXV0aG9ycz48L2NvbnRyaWJ1dG9ycz48YXV0aC1hZGRyZXNzPkRlcGFydG1lbnQgb2YgRW52aXJv
bm1lbnRhbCBhbmQgUHJldmVudGl2ZSBNZWRpY2luZSwgT2l0YSBVbml2ZXJzaXR5IEZhY3VsdHkg
b2YgTWVkaWNpbmUsIDEtMSBJZGFpZ2Fva2EsIEhhc2FtYS1tYWNoaSwgWXVmdS1DaXR5LCBPaXRh
IDg3OS01NTkzLCBKYXBhbi48L2F1dGgtYWRkcmVzcz48dGl0bGVzPjx0aXRsZT5Nb2xlY3VsYXIg
ZXBpZGVtaW9sb2d5LCBwb3B1bGF0aW9uIGdlbmV0aWNzLCBhbmQgcGF0aG9nZW5pYyByb2xlIG9m
IEhlbGljb2JhY3RlciBweWxvcmk8L3RpdGxlPjxzZWNvbmRhcnktdGl0bGU+SW5mZWN0IEdlbmV0
IEV2b2w8L3NlY29uZGFyeS10aXRsZT48L3RpdGxlcz48cGVyaW9kaWNhbD48ZnVsbC10aXRsZT5J
bmZlY3QgR2VuZXQgRXZvbDwvZnVsbC10aXRsZT48L3BlcmlvZGljYWw+PHBhZ2VzPjIwMy0xMzwv
cGFnZXM+PHZvbHVtZT4xMjwvdm9sdW1lPjxudW1iZXI+MjwvbnVtYmVyPjxlZGl0aW9uPjIwMTEv
MTIvMjc8L2VkaXRpb24+PGtleXdvcmRzPjxrZXl3b3JkPkFuaW1hbHM8L2tleXdvcmQ+PGtleXdv
cmQ+RW1pZ3JhdGlvbiBhbmQgSW1taWdyYXRpb248L2tleXdvcmQ+PGtleXdvcmQ+R2Vub21lLCBC
YWN0ZXJpYWw8L2tleXdvcmQ+PGtleXdvcmQ+R2Vub21lLVdpZGUgQXNzb2NpYXRpb24gU3R1ZHk8
L2tleXdvcmQ+PGtleXdvcmQ+SGVsaWNvYmFjdGVyIEluZmVjdGlvbnMvZGlhZ25vc2lzLyplcGlk
ZW1pb2xvZ3k8L2tleXdvcmQ+PGtleXdvcmQ+SGVsaWNvYmFjdGVyIHB5bG9yaS8qZ2VuZXRpY3Mv
KnBhdGhvZ2VuaWNpdHk8L2tleXdvcmQ+PGtleXdvcmQ+SGlnaC1UaHJvdWdocHV0IE51Y2xlb3Rp
ZGUgU2VxdWVuY2luZzwva2V5d29yZD48a2V5d29yZD5IdW1hbnM8L2tleXdvcmQ+PGtleXdvcmQ+
TXVsdGlsb2N1cyBTZXF1ZW5jZSBUeXBpbmc8L2tleXdvcmQ+PGtleXdvcmQ+UG9wdWxhdGlvbi9n
ZW5ldGljczwva2V5d29yZD48a2V5d29yZD5WaXJ1bGVuY2UgRmFjdG9ycy9nZW5ldGljczwva2V5
d29yZD48L2tleXdvcmRzPjxkYXRlcz48eWVhcj4yMDEyPC95ZWFyPjxwdWItZGF0ZXM+PGRhdGU+
TWFyPC9kYXRlPjwvcHViLWRhdGVzPjwvZGF0ZXM+PGlzYm4+MTU2Ny03MjU3IChFbGVjdHJvbmlj
KSYjeEQ7MTU2Ny0xMzQ4IChMaW5raW5nKTwvaXNibj48YWNjZXNzaW9uLW51bT4yMjE5Nzc2Njwv
YWNjZXNzaW9uLW51bT48dXJscz48cmVsYXRlZC11cmxzPjx1cmw+aHR0cDovL3d3dy5uY2JpLm5s
bS5uaWguZ292L3B1Ym1lZC8yMjE5Nzc2NjwvdXJsPjwvcmVsYXRlZC11cmxzPjwvdXJscz48Y3Vz
dG9tMj4zMjk0MDE4PC9jdXN0b20yPjxlbGVjdHJvbmljLXJlc291cmNlLW51bT4xMC4xMDE2L2ou
bWVlZ2lkLjIwMTEuMTIuMDAyJiN4RDtTMTU2Ny0xMzQ4KDExKTAwNDQ5LTcgW3BpaV08L2VsZWN0
cm9uaWMtcmVzb3VyY2UtbnVtPjxsYW5ndWFnZT5lbmc8L2xhbmd1YWdlPjwvcmVjb3JkPjwvQ2l0
ZT48L0VuZE5vdGU+AAAA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PEVuZE5vdGU+PENpdGU+PEF1dGhvcj5MaW56PC9BdXRob3I+PFllYXI+MjAwNzwvWWVhcj48UmVj
TnVtPjEzODI8L1JlY051bT48RGlzcGxheVRleHQ+PHN0eWxlIGZhY2U9InN1cGVyc2NyaXB0Ij5b
MSwgNl08L3N0eWxlPjwvRGlzcGxheVRleHQ+PHJlY29yZD48cmVjLW51bWJlcj4xMzgyPC9yZWMt
bnVtYmVyPjxmb3JlaWduLWtleXM+PGtleSBhcHA9IkVOIiBkYi1pZD0iejV6NXR4dmZjMGV0dzdl
MnJ3OHZmendqenhyYWZwc3Z3eHg1Ij4xMzgyPC9rZXk+PC9mb3JlaWduLWtleXM+PHJlZi10eXBl
IG5hbWU9IkpvdXJuYWwgQXJ0aWNsZSI+MTc8L3JlZi10eXBlPjxjb250cmlidXRvcnM+PGF1dGhv
cnM+PGF1dGhvcj5MaW56LCBCLjwvYXV0aG9yPjxhdXRob3I+QmFsbG91eCwgRi48L2F1dGhvcj48
YXV0aG9yPk1vb2RsZXksIFkuPC9hdXRob3I+PGF1dGhvcj5NYW5pY2EsIEEuPC9hdXRob3I+PGF1
dGhvcj5MaXUsIEguPC9hdXRob3I+PGF1dGhvcj5Sb3VtYWduYWMsIFAuPC9hdXRob3I+PGF1dGhv
cj5GYWx1c2gsIEQuPC9hdXRob3I+PGF1dGhvcj5TdGFtZXIsIEMuPC9hdXRob3I+PGF1dGhvcj5Q
cnVnbm9sbGUsIEYuPC9hdXRob3I+PGF1dGhvcj52YW4gZGVyIE1lcndlLCBTLiBXLjwvYXV0aG9y
PjxhdXRob3I+WWFtYW9rYSwgWS48L2F1dGhvcj48YXV0aG9yPkdyYWhhbSwgRC4gWS48L2F1dGhv
cj48YXV0aG9yPlBlcmV6LVRyYWxsZXJvLCBFLjwvYXV0aG9yPjxhdXRob3I+V2Fkc3Ryb20sIFQu
PC9hdXRob3I+PGF1dGhvcj5TdWVyYmF1bSwgUy48L2F1dGhvcj48YXV0aG9yPkFjaHRtYW4sIE0u
PC9hdXRob3I+PC9hdXRob3JzPjwvY29udHJpYnV0b3JzPjxhdXRoLWFkZHJlc3M+RGVwYXJ0bWVu
dCBvZiBNb2xlY3VsYXIgQmlvbG9neSwgTWF4LVBsYW5jayBJbnN0aXR1dCBmdXIgSW5mZWt0aW9u
c2Jpb2xvZ2llLCBELTEwMTE3IEJlcmxpbiwgR2VybWFueS48L2F1dGgtYWRkcmVzcz48dGl0bGVz
Pjx0aXRsZT5BbiBBZnJpY2FuIG9yaWdpbiBmb3IgdGhlIGludGltYXRlIGFzc29jaWF0aW9uIGJl
dHdlZW4gaHVtYW5zIGFuZCBIZWxpY29iYWN0ZXIgcHlsb3JpPC90aXRsZT48c2Vjb25kYXJ5LXRp
dGxlPk5hdHVyZTwvc2Vjb25kYXJ5LXRpdGxlPjwvdGl0bGVzPjxwZXJpb2RpY2FsPjxmdWxsLXRp
dGxlPk5hdHVyZTwvZnVsbC10aXRsZT48L3BlcmlvZGljYWw+PHBhZ2VzPjkxNS04PC9wYWdlcz48
dm9sdW1lPjQ0NTwvdm9sdW1lPjxudW1iZXI+NzEzMDwvbnVtYmVyPjxlZGl0aW9uPjIwMDcvMDIv
MDk8L2VkaXRpb24+PGtleXdvcmRzPjxrZXl3b3JkPkFmcmljYS9lcGlkZW1pb2xvZ3k8L2tleXdv
cmQ+PGtleXdvcmQ+QXNpYTwva2V5d29yZD48a2V5d29yZD4qRW1pZ3JhdGlvbiBhbmQgSW1taWdy
YXRpb248L2tleXdvcmQ+PGtleXdvcmQ+RXVyb3BlPC9rZXl3b3JkPjxrZXl3b3JkPkdlbmV0aWMg
VmFyaWF0aW9uPC9rZXl3b3JkPjxrZXl3b3JkPkdlb2dyYXBoeTwva2V5d29yZD48a2V5d29yZD5I
ZWxpY29iYWN0ZXIgSW5mZWN0aW9ucy9lcGlkZW1pb2xvZ3kvKm1pY3JvYmlvbG9neTwva2V5d29y
ZD48a2V5d29yZD5IZWxpY29iYWN0ZXIgcHlsb3JpLypnZW5ldGljcy8qcGh5c2lvbG9neTwva2V5
d29yZD48a2V5d29yZD5IaXN0b3J5LCBBbmNpZW50PC9rZXl3b3JkPjxrZXl3b3JkPkh1bWFuczwv
a2V5d29yZD48a2V5d29yZD5Nb2xlY3VsYXIgRXBpZGVtaW9sb2d5PC9rZXl3b3JkPjxrZXl3b3Jk
Pk1vbGVjdWxhciBTZXF1ZW5jZSBEYXRhPC9rZXl3b3JkPjxrZXl3b3JkPipQaHlsb2dlbnk8L2tl
eXdvcmQ+PC9rZXl3b3Jkcz48ZGF0ZXM+PHllYXI+MjAwNzwveWVhcj48cHViLWRhdGVzPjxkYXRl
PkZlYiAyMjwvZGF0ZT48L3B1Yi1kYXRlcz48L2RhdGVzPjxpc2JuPjE0NzYtNDY4NyAoRWxlY3Ry
b25pYykmI3hEOzAwMjgtMDgzNiAoTGlua2luZyk8L2lzYm4+PGFjY2Vzc2lvbi1udW0+MTcyODc3
MjU8L2FjY2Vzc2lvbi1udW0+PHVybHM+PHJlbGF0ZWQtdXJscz48dXJsPmh0dHA6Ly93d3cubmNi
aS5ubG0ubmloLmdvdi9wdWJtZWQvMTcyODc3MjU8L3VybD48L3JlbGF0ZWQtdXJscz48L3VybHM+
PGN1c3RvbTI+MTg0NzQ2MzwvY3VzdG9tMj48ZWxlY3Ryb25pYy1yZXNvdXJjZS1udW0+bmF0dXJl
MDU1NjIgW3BpaV0mI3hEOzEwLjEwMzgvbmF0dXJlMDU1NjI8L2VsZWN0cm9uaWMtcmVzb3VyY2Ut
bnVtPjxsYW5ndWFnZT5lbmc8L2xhbmd1YWdlPjwvcmVjb3JkPjwvQ2l0ZT48Q2l0ZT48QXV0aG9y
PlN1enVraTwvQXV0aG9yPjxZZWFyPjIwMTI8L1llYXI+PFJlY051bT4xMzgwPC9SZWNOdW0+PHJl
Y29yZD48cmVjLW51bWJlcj4xMzgwPC9yZWMtbnVtYmVyPjxmb3JlaWduLWtleXM+PGtleSBhcHA9
IkVOIiBkYi1pZD0iejV6NXR4dmZjMGV0dzdlMnJ3OHZmendqenhyYWZwc3Z3eHg1Ij4xMzgwPC9r
ZXk+PC9mb3JlaWduLWtleXM+PHJlZi10eXBlIG5hbWU9IkpvdXJuYWwgQXJ0aWNsZSI+MTc8L3Jl
Zi10eXBlPjxjb250cmlidXRvcnM+PGF1dGhvcnM+PGF1dGhvcj5TdXp1a2ksIFIuPC9hdXRob3I+
PGF1dGhvcj5TaGlvdGEsIFMuPC9hdXRob3I+PGF1dGhvcj5ZYW1hb2thLCBZLjwvYXV0aG9yPjwv
YXV0aG9ycz48L2NvbnRyaWJ1dG9ycz48YXV0aC1hZGRyZXNzPkRlcGFydG1lbnQgb2YgRW52aXJv
bm1lbnRhbCBhbmQgUHJldmVudGl2ZSBNZWRpY2luZSwgT2l0YSBVbml2ZXJzaXR5IEZhY3VsdHkg
b2YgTWVkaWNpbmUsIDEtMSBJZGFpZ2Fva2EsIEhhc2FtYS1tYWNoaSwgWXVmdS1DaXR5LCBPaXRh
IDg3OS01NTkzLCBKYXBhbi48L2F1dGgtYWRkcmVzcz48dGl0bGVzPjx0aXRsZT5Nb2xlY3VsYXIg
ZXBpZGVtaW9sb2d5LCBwb3B1bGF0aW9uIGdlbmV0aWNzLCBhbmQgcGF0aG9nZW5pYyByb2xlIG9m
IEhlbGljb2JhY3RlciBweWxvcmk8L3RpdGxlPjxzZWNvbmRhcnktdGl0bGU+SW5mZWN0IEdlbmV0
IEV2b2w8L3NlY29uZGFyeS10aXRsZT48L3RpdGxlcz48cGVyaW9kaWNhbD48ZnVsbC10aXRsZT5J
bmZlY3QgR2VuZXQgRXZvbDwvZnVsbC10aXRsZT48L3BlcmlvZGljYWw+PHBhZ2VzPjIwMy0xMzwv
cGFnZXM+PHZvbHVtZT4xMjwvdm9sdW1lPjxudW1iZXI+MjwvbnVtYmVyPjxlZGl0aW9uPjIwMTEv
MTIvMjc8L2VkaXRpb24+PGtleXdvcmRzPjxrZXl3b3JkPkFuaW1hbHM8L2tleXdvcmQ+PGtleXdv
cmQ+RW1pZ3JhdGlvbiBhbmQgSW1taWdyYXRpb248L2tleXdvcmQ+PGtleXdvcmQ+R2Vub21lLCBC
YWN0ZXJpYWw8L2tleXdvcmQ+PGtleXdvcmQ+R2Vub21lLVdpZGUgQXNzb2NpYXRpb24gU3R1ZHk8
L2tleXdvcmQ+PGtleXdvcmQ+SGVsaWNvYmFjdGVyIEluZmVjdGlvbnMvZGlhZ25vc2lzLyplcGlk
ZW1pb2xvZ3k8L2tleXdvcmQ+PGtleXdvcmQ+SGVsaWNvYmFjdGVyIHB5bG9yaS8qZ2VuZXRpY3Mv
KnBhdGhvZ2VuaWNpdHk8L2tleXdvcmQ+PGtleXdvcmQ+SGlnaC1UaHJvdWdocHV0IE51Y2xlb3Rp
ZGUgU2VxdWVuY2luZzwva2V5d29yZD48a2V5d29yZD5IdW1hbnM8L2tleXdvcmQ+PGtleXdvcmQ+
TXVsdGlsb2N1cyBTZXF1ZW5jZSBUeXBpbmc8L2tleXdvcmQ+PGtleXdvcmQ+UG9wdWxhdGlvbi9n
ZW5ldGljczwva2V5d29yZD48a2V5d29yZD5WaXJ1bGVuY2UgRmFjdG9ycy9nZW5ldGljczwva2V5
d29yZD48L2tleXdvcmRzPjxkYXRlcz48eWVhcj4yMDEyPC95ZWFyPjxwdWItZGF0ZXM+PGRhdGU+
TWFyPC9kYXRlPjwvcHViLWRhdGVzPjwvZGF0ZXM+PGlzYm4+MTU2Ny03MjU3IChFbGVjdHJvbmlj
KSYjeEQ7MTU2Ny0xMzQ4IChMaW5raW5nKTwvaXNibj48YWNjZXNzaW9uLW51bT4yMjE5Nzc2Njwv
YWNjZXNzaW9uLW51bT48dXJscz48cmVsYXRlZC11cmxzPjx1cmw+aHR0cDovL3d3dy5uY2JpLm5s
bS5uaWguZ292L3B1Ym1lZC8yMjE5Nzc2NjwvdXJsPjwvcmVsYXRlZC11cmxzPjwvdXJscz48Y3Vz
dG9tMj4zMjk0MDE4PC9jdXN0b20yPjxlbGVjdHJvbmljLXJlc291cmNlLW51bT4xMC4xMDE2L2ou
bWVlZ2lkLjIwMTEuMTIuMDAyJiN4RDtTMTU2Ny0xMzQ4KDExKTAwNDQ5LTcgW3BpaV08L2VsZWN0
cm9uaWMtcmVzb3VyY2UtbnVtPjxsYW5ndWFnZT5lbmc8L2xhbmd1YWdlPjwvcmVjb3JkPjwvQ2l0
ZT48L0VuZE5vdGU+AAAA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1" w:tooltip="Linz, 2007 #1382" w:history="1">
        <w:r w:rsidR="00615919" w:rsidRPr="00872AC0">
          <w:rPr>
            <w:rFonts w:ascii="Book Antiqua" w:hAnsi="Book Antiqua"/>
            <w:noProof/>
            <w:vertAlign w:val="superscript"/>
          </w:rPr>
          <w:t>1</w:t>
        </w:r>
      </w:hyperlink>
      <w:r w:rsidR="00872AC0" w:rsidRPr="00872AC0">
        <w:rPr>
          <w:rFonts w:ascii="Book Antiqua" w:hAnsi="Book Antiqua"/>
          <w:noProof/>
          <w:vertAlign w:val="superscript"/>
        </w:rPr>
        <w:t>,</w:t>
      </w:r>
      <w:hyperlink w:anchor="_ENREF_6" w:tooltip="Suzuki, 2012 #1380" w:history="1">
        <w:r w:rsidR="00615919" w:rsidRPr="00872AC0">
          <w:rPr>
            <w:rFonts w:ascii="Book Antiqua" w:hAnsi="Book Antiqua"/>
            <w:noProof/>
            <w:vertAlign w:val="superscript"/>
          </w:rPr>
          <w:t>6</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Most infected individuals do not develop </w:t>
      </w:r>
      <w:r w:rsidRPr="00872AC0">
        <w:rPr>
          <w:rFonts w:ascii="Book Antiqua" w:hAnsi="Book Antiqua"/>
        </w:rPr>
        <w:lastRenderedPageBreak/>
        <w:t xml:space="preserve">overt disease, leading to the hypothesis that some </w:t>
      </w:r>
      <w:r w:rsidRPr="00872AC0">
        <w:rPr>
          <w:rFonts w:ascii="Book Antiqua" w:hAnsi="Book Antiqua"/>
          <w:i/>
        </w:rPr>
        <w:t xml:space="preserve">H. pylori </w:t>
      </w:r>
      <w:r w:rsidRPr="00872AC0">
        <w:rPr>
          <w:rFonts w:ascii="Book Antiqua" w:hAnsi="Book Antiqua"/>
        </w:rPr>
        <w:t xml:space="preserve">strains </w:t>
      </w:r>
      <w:r w:rsidR="00872AC0" w:rsidRPr="00872AC0">
        <w:rPr>
          <w:rFonts w:ascii="Book Antiqua" w:hAnsi="Book Antiqua"/>
        </w:rPr>
        <w:t>are harmless or even beneficial</w:t>
      </w:r>
      <w:r w:rsidRPr="00872AC0">
        <w:rPr>
          <w:rFonts w:ascii="Book Antiqua" w:hAnsi="Book Antiqua"/>
        </w:rPr>
        <w:fldChar w:fldCharType="begin"/>
      </w:r>
      <w:r w:rsidRPr="00872AC0">
        <w:rPr>
          <w:rFonts w:ascii="Book Antiqua" w:hAnsi="Book Antiqua"/>
        </w:rPr>
        <w:instrText xml:space="preserve"> ADDIN EN.CITE &lt;EndNote&gt;&lt;Cite&gt;&lt;Author&gt;Mishra&lt;/Author&gt;&lt;Year&gt;2013&lt;/Year&gt;&lt;RecNum&gt;1383&lt;/RecNum&gt;&lt;DisplayText&gt;&lt;style face="superscript"&gt;[7]&lt;/style&gt;&lt;/DisplayText&gt;&lt;record&gt;&lt;rec-number&gt;1383&lt;/rec-number&gt;&lt;foreign-keys&gt;&lt;key app="EN" db-id="z5z5txvfc0etw7e2rw8vfzwjzxrafpsvwxx5"&gt;1383&lt;/key&gt;&lt;/foreign-keys&gt;&lt;ref-type name="Journal Article"&gt;17&lt;/ref-type&gt;&lt;contributors&gt;&lt;authors&gt;&lt;author&gt;Mishra, S.&lt;/author&gt;&lt;/authors&gt;&lt;/contributors&gt;&lt;auth-address&gt;Department of Biochemistry, Institute of Medical Sciences, Banaras Hindu University, Varanasi 221005, India. shrutkirti.mishra@gmail.com&lt;/auth-address&gt;&lt;titles&gt;&lt;title&gt;Is Helicobacter pylori good or bad?&lt;/title&gt;&lt;secondary-title&gt;Eur J Clin Microbiol Infect Dis&lt;/secondary-title&gt;&lt;/titles&gt;&lt;periodical&gt;&lt;full-title&gt;Eur J Clin Microbiol Infect Dis&lt;/full-title&gt;&lt;/periodical&gt;&lt;pages&gt;301-4&lt;/pages&gt;&lt;volume&gt;32&lt;/volume&gt;&lt;number&gt;3&lt;/number&gt;&lt;edition&gt;2012/11/08&lt;/edition&gt;&lt;keywords&gt;&lt;keyword&gt;Gastritis/*epidemiology/microbiology&lt;/keyword&gt;&lt;keyword&gt;Helicobacter Infections/*complications/*epidemiology/microbiology&lt;/keyword&gt;&lt;keyword&gt;Helicobacter pylori/pathogenicity/*physiology&lt;/keyword&gt;&lt;keyword&gt;Humans&lt;/keyword&gt;&lt;keyword&gt;Lymphoma/*epidemiology/microbiology&lt;/keyword&gt;&lt;keyword&gt;Peptic Ulcer/*epidemiology/microbiology&lt;/keyword&gt;&lt;keyword&gt;Prevalence&lt;/keyword&gt;&lt;keyword&gt;Stomach Neoplasms/*epidemiology/microbiology&lt;/keyword&gt;&lt;keyword&gt;Virulence&lt;/keyword&gt;&lt;/keywords&gt;&lt;dates&gt;&lt;year&gt;2013&lt;/year&gt;&lt;pub-dates&gt;&lt;date&gt;Mar&lt;/date&gt;&lt;/pub-dates&gt;&lt;/dates&gt;&lt;isbn&gt;1435-4373 (Electronic)&amp;#xD;0934-9723 (Linking)&lt;/isbn&gt;&lt;accession-num&gt;23132690&lt;/accession-num&gt;&lt;urls&gt;&lt;related-urls&gt;&lt;url&gt;http://www.ncbi.nlm.nih.gov/pubmed/23132690&lt;/url&gt;&lt;/related-urls&gt;&lt;/urls&gt;&lt;electronic-resource-num&gt;10.1007/s10096-012-1773-9&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7" w:tooltip="Mishra, 2013 #1383" w:history="1">
        <w:r w:rsidR="00615919" w:rsidRPr="00872AC0">
          <w:rPr>
            <w:rFonts w:ascii="Book Antiqua" w:hAnsi="Book Antiqua"/>
            <w:noProof/>
            <w:vertAlign w:val="superscript"/>
          </w:rPr>
          <w:t>7</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however, the list of diseases potentially caused or worsened by </w:t>
      </w:r>
      <w:r w:rsidRPr="00872AC0">
        <w:rPr>
          <w:rFonts w:ascii="Book Antiqua" w:hAnsi="Book Antiqua"/>
          <w:i/>
        </w:rPr>
        <w:t xml:space="preserve">H. pylori </w:t>
      </w:r>
      <w:r w:rsidRPr="00872AC0">
        <w:rPr>
          <w:rFonts w:ascii="Book Antiqua" w:hAnsi="Book Antiqua"/>
        </w:rPr>
        <w:t>has been growing in recent years, making it premature to conclude that any strain is commensal</w:t>
      </w:r>
      <w:r w:rsidRPr="00872AC0">
        <w:rPr>
          <w:rFonts w:ascii="Book Antiqua" w:hAnsi="Book Antiqua"/>
          <w:b/>
        </w:rPr>
        <w:t>.</w:t>
      </w:r>
      <w:r w:rsidR="003C7E4F" w:rsidRPr="00872AC0">
        <w:rPr>
          <w:rFonts w:ascii="Book Antiqua" w:hAnsi="Book Antiqua"/>
          <w:b/>
        </w:rPr>
        <w:t xml:space="preserve"> </w:t>
      </w:r>
    </w:p>
    <w:p w:rsidR="00F43C3F" w:rsidRPr="00872AC0" w:rsidRDefault="00F43C3F" w:rsidP="00872AC0">
      <w:pPr>
        <w:spacing w:line="360" w:lineRule="auto"/>
        <w:jc w:val="both"/>
        <w:rPr>
          <w:rFonts w:ascii="Book Antiqua" w:hAnsi="Book Antiqua"/>
        </w:rPr>
      </w:pPr>
      <w:r w:rsidRPr="00872AC0">
        <w:rPr>
          <w:rFonts w:ascii="Book Antiqua" w:hAnsi="Book Antiqua"/>
          <w:b/>
        </w:rPr>
        <w:tab/>
      </w:r>
      <w:r w:rsidRPr="00872AC0">
        <w:rPr>
          <w:rFonts w:ascii="Book Antiqua" w:hAnsi="Book Antiqua"/>
        </w:rPr>
        <w:t xml:space="preserve">Several unique properties contribute to </w:t>
      </w:r>
      <w:r w:rsidRPr="00872AC0">
        <w:rPr>
          <w:rFonts w:ascii="Book Antiqua" w:hAnsi="Book Antiqua"/>
          <w:i/>
        </w:rPr>
        <w:t xml:space="preserve">H. pylori </w:t>
      </w:r>
      <w:r w:rsidRPr="00872AC0">
        <w:rPr>
          <w:rFonts w:ascii="Book Antiqua" w:hAnsi="Book Antiqua"/>
        </w:rPr>
        <w:t>persistence.</w:t>
      </w:r>
      <w:r w:rsidR="003C7E4F" w:rsidRPr="00872AC0">
        <w:rPr>
          <w:rFonts w:ascii="Book Antiqua" w:hAnsi="Book Antiqua"/>
        </w:rPr>
        <w:t xml:space="preserve"> </w:t>
      </w:r>
      <w:r w:rsidRPr="00872AC0">
        <w:rPr>
          <w:rFonts w:ascii="Book Antiqua" w:hAnsi="Book Antiqua"/>
        </w:rPr>
        <w:t xml:space="preserve">All </w:t>
      </w:r>
      <w:r w:rsidRPr="00872AC0">
        <w:rPr>
          <w:rFonts w:ascii="Book Antiqua" w:hAnsi="Book Antiqua"/>
          <w:i/>
        </w:rPr>
        <w:t xml:space="preserve">H. pylori </w:t>
      </w:r>
      <w:r w:rsidRPr="00872AC0">
        <w:rPr>
          <w:rFonts w:ascii="Book Antiqua" w:hAnsi="Book Antiqua"/>
        </w:rPr>
        <w:t>clinical isolates express urease.</w:t>
      </w:r>
      <w:r w:rsidR="003C7E4F" w:rsidRPr="00872AC0">
        <w:rPr>
          <w:rFonts w:ascii="Book Antiqua" w:hAnsi="Book Antiqua"/>
        </w:rPr>
        <w:t xml:space="preserve"> </w:t>
      </w:r>
      <w:r w:rsidRPr="00872AC0">
        <w:rPr>
          <w:rFonts w:ascii="Book Antiqua" w:hAnsi="Book Antiqua"/>
        </w:rPr>
        <w:t>Urease converts urea to ammonia plus carbon dioxide, raising the pH of the surrounding area.</w:t>
      </w:r>
      <w:r w:rsidR="003C7E4F" w:rsidRPr="00872AC0">
        <w:rPr>
          <w:rFonts w:ascii="Book Antiqua" w:hAnsi="Book Antiqua"/>
        </w:rPr>
        <w:t xml:space="preserve"> </w:t>
      </w:r>
      <w:r w:rsidRPr="00872AC0">
        <w:rPr>
          <w:rFonts w:ascii="Book Antiqua" w:hAnsi="Book Antiqua"/>
        </w:rPr>
        <w:t xml:space="preserve">This provides temporary protection against gastric acid, but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not an acidophile.</w:t>
      </w:r>
      <w:r w:rsidR="003C7E4F" w:rsidRPr="00872AC0">
        <w:rPr>
          <w:rFonts w:ascii="Book Antiqua" w:hAnsi="Book Antiqua"/>
        </w:rPr>
        <w:t xml:space="preserve"> </w:t>
      </w:r>
      <w:r w:rsidRPr="00872AC0">
        <w:rPr>
          <w:rFonts w:ascii="Book Antiqua" w:hAnsi="Book Antiqua"/>
        </w:rPr>
        <w:t>It requires the near-neutral pH found in the mucus layer directly adjacent to the gastric surface epithelium.</w:t>
      </w:r>
      <w:r w:rsidR="003C7E4F" w:rsidRPr="00872AC0">
        <w:rPr>
          <w:rFonts w:ascii="Book Antiqua" w:hAnsi="Book Antiqua"/>
        </w:rPr>
        <w:t xml:space="preserve"> </w:t>
      </w:r>
      <w:r w:rsidRPr="00872AC0">
        <w:rPr>
          <w:rFonts w:ascii="Book Antiqua" w:hAnsi="Book Antiqua"/>
        </w:rPr>
        <w:t xml:space="preserve">The helical shape of </w:t>
      </w:r>
      <w:r w:rsidRPr="00872AC0">
        <w:rPr>
          <w:rFonts w:ascii="Book Antiqua" w:hAnsi="Book Antiqua"/>
          <w:i/>
        </w:rPr>
        <w:t xml:space="preserve">H. pylori </w:t>
      </w:r>
      <w:r w:rsidRPr="00872AC0">
        <w:rPr>
          <w:rFonts w:ascii="Book Antiqua" w:hAnsi="Book Antiqua"/>
        </w:rPr>
        <w:t xml:space="preserve">makes it easier for its polar flagella to propel </w:t>
      </w:r>
      <w:r w:rsidRPr="00872AC0">
        <w:rPr>
          <w:rFonts w:ascii="Book Antiqua" w:hAnsi="Book Antiqua"/>
          <w:i/>
        </w:rPr>
        <w:t xml:space="preserve">H. pylori </w:t>
      </w:r>
      <w:r w:rsidRPr="00872AC0">
        <w:rPr>
          <w:rFonts w:ascii="Book Antiqua" w:hAnsi="Book Antiqua"/>
        </w:rPr>
        <w:t>through viscous mucus.</w:t>
      </w:r>
      <w:r w:rsidR="003C7E4F" w:rsidRPr="00872AC0">
        <w:rPr>
          <w:rFonts w:ascii="Book Antiqua" w:hAnsi="Book Antiqua"/>
        </w:rPr>
        <w:t xml:space="preserve"> </w:t>
      </w:r>
      <w:r w:rsidRPr="00872AC0">
        <w:rPr>
          <w:rFonts w:ascii="Book Antiqua" w:hAnsi="Book Antiqua"/>
        </w:rPr>
        <w:t xml:space="preserve">Chemotaxis systems direct </w:t>
      </w:r>
      <w:r w:rsidRPr="00872AC0">
        <w:rPr>
          <w:rFonts w:ascii="Book Antiqua" w:hAnsi="Book Antiqua"/>
          <w:i/>
        </w:rPr>
        <w:t xml:space="preserve">H. pylori </w:t>
      </w:r>
      <w:r w:rsidRPr="00872AC0">
        <w:rPr>
          <w:rFonts w:ascii="Book Antiqua" w:hAnsi="Book Antiqua"/>
        </w:rPr>
        <w:t xml:space="preserve">towards some amino acids, bicarbonate, and cholesterol, while </w:t>
      </w:r>
      <w:r w:rsidR="003C7E4F" w:rsidRPr="00872AC0">
        <w:rPr>
          <w:rFonts w:ascii="Book Antiqua" w:hAnsi="Book Antiqua"/>
        </w:rPr>
        <w:t>acidic pH serves as a repellent</w:t>
      </w:r>
      <w:r w:rsidRPr="00872AC0">
        <w:rPr>
          <w:rFonts w:ascii="Book Antiqua" w:hAnsi="Book Antiqua"/>
        </w:rPr>
        <w:fldChar w:fldCharType="begin"/>
      </w:r>
      <w:r w:rsidRPr="00872AC0">
        <w:rPr>
          <w:rFonts w:ascii="Book Antiqua" w:hAnsi="Book Antiqua"/>
        </w:rPr>
        <w:instrText xml:space="preserve"> ADDIN EN.CITE &lt;EndNote&gt;&lt;Cite&gt;&lt;Author&gt;Lertsethtakarn&lt;/Author&gt;&lt;Year&gt;2011&lt;/Year&gt;&lt;RecNum&gt;1385&lt;/RecNum&gt;&lt;DisplayText&gt;&lt;style face="superscript"&gt;[8]&lt;/style&gt;&lt;/DisplayText&gt;&lt;record&gt;&lt;rec-number&gt;1385&lt;/rec-number&gt;&lt;foreign-keys&gt;&lt;key app="EN" db-id="z5z5txvfc0etw7e2rw8vfzwjzxrafpsvwxx5"&gt;1385&lt;/key&gt;&lt;/foreign-keys&gt;&lt;ref-type name="Journal Article"&gt;17&lt;/ref-type&gt;&lt;contributors&gt;&lt;authors&gt;&lt;author&gt;Lertsethtakarn, P.&lt;/author&gt;&lt;author&gt;Ottemann, K. M.&lt;/author&gt;&lt;author&gt;Hendrixson, D. R.&lt;/author&gt;&lt;/authors&gt;&lt;/contributors&gt;&lt;auth-address&gt;Department of Microbiology and Environmental Toxicology, University of California, Santa Cruz, Santa Cruz, California 95064, USA.&lt;/auth-address&gt;&lt;titles&gt;&lt;title&gt;Motility and chemotaxis in Campylobacter and Helicobacter&lt;/title&gt;&lt;secondary-title&gt;Annu Rev Microbiol&lt;/secondary-title&gt;&lt;/titles&gt;&lt;periodical&gt;&lt;full-title&gt;Annu Rev Microbiol&lt;/full-title&gt;&lt;/periodical&gt;&lt;pages&gt;389-410&lt;/pages&gt;&lt;volume&gt;65&lt;/volume&gt;&lt;edition&gt;2011/09/24&lt;/edition&gt;&lt;keywords&gt;&lt;keyword&gt;Bacterial Proteins/genetics/metabolism&lt;/keyword&gt;&lt;keyword&gt;Campylobacter jejuni/genetics/*physiology&lt;/keyword&gt;&lt;keyword&gt;*Chemotaxis&lt;/keyword&gt;&lt;keyword&gt;Flagella/genetics/physiology&lt;/keyword&gt;&lt;keyword&gt;Gene Expression Regulation, Bacterial&lt;/keyword&gt;&lt;keyword&gt;Helicobacter pylori/genetics/*physiology&lt;/keyword&gt;&lt;/keywords&gt;&lt;dates&gt;&lt;year&gt;2011&lt;/year&gt;&lt;/dates&gt;&lt;isbn&gt;1545-3251 (Electronic)&amp;#xD;0066-4227 (Linking)&lt;/isbn&gt;&lt;accession-num&gt;21939377&lt;/accession-num&gt;&lt;urls&gt;&lt;related-urls&gt;&lt;url&gt;http://www.ncbi.nlm.nih.gov/pubmed/21939377&lt;/url&gt;&lt;/related-urls&gt;&lt;/urls&gt;&lt;electronic-resource-num&gt;10.1146/annurev-micro-090110-102908&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8" w:tooltip="Lertsethtakarn, 2011 #1385" w:history="1">
        <w:r w:rsidR="00615919" w:rsidRPr="00872AC0">
          <w:rPr>
            <w:rFonts w:ascii="Book Antiqua" w:hAnsi="Book Antiqua"/>
            <w:noProof/>
            <w:vertAlign w:val="superscript"/>
          </w:rPr>
          <w:t>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This system keeps the organisms in the favorable milieu close to the surface epithelium.</w:t>
      </w:r>
      <w:r w:rsidR="003C7E4F"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The outer surface of </w:t>
      </w:r>
      <w:r w:rsidRPr="00872AC0">
        <w:rPr>
          <w:rFonts w:ascii="Book Antiqua" w:hAnsi="Book Antiqua"/>
          <w:i/>
        </w:rPr>
        <w:t xml:space="preserve">H. pylori </w:t>
      </w:r>
      <w:r w:rsidRPr="00872AC0">
        <w:rPr>
          <w:rFonts w:ascii="Book Antiqua" w:hAnsi="Book Antiqua"/>
        </w:rPr>
        <w:t>also has unique properties.</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glycosylates host cholesterol and inserts it into its outer membrane.</w:t>
      </w:r>
      <w:r w:rsidR="003C7E4F" w:rsidRPr="00872AC0">
        <w:rPr>
          <w:rFonts w:ascii="Book Antiqua" w:hAnsi="Book Antiqua"/>
        </w:rPr>
        <w:t xml:space="preserve"> </w:t>
      </w:r>
      <w:r w:rsidRPr="00872AC0">
        <w:rPr>
          <w:rFonts w:ascii="Book Antiqua" w:hAnsi="Book Antiqua"/>
        </w:rPr>
        <w:t xml:space="preserve">The function of glycosylated cholesterol is not entirely known, but </w:t>
      </w:r>
      <w:r w:rsidRPr="00872AC0">
        <w:rPr>
          <w:rFonts w:ascii="Book Antiqua" w:hAnsi="Book Antiqua"/>
          <w:i/>
        </w:rPr>
        <w:t xml:space="preserve">H. pylori </w:t>
      </w:r>
      <w:r w:rsidRPr="00872AC0">
        <w:rPr>
          <w:rFonts w:ascii="Book Antiqua" w:hAnsi="Book Antiqua"/>
        </w:rPr>
        <w:t>lacking cholesterol are extremely se</w:t>
      </w:r>
      <w:r w:rsidR="003C7E4F" w:rsidRPr="00872AC0">
        <w:rPr>
          <w:rFonts w:ascii="Book Antiqua" w:hAnsi="Book Antiqua"/>
        </w:rPr>
        <w:t xml:space="preserve">nsitive to environmental </w:t>
      </w:r>
      <w:proofErr w:type="gramStart"/>
      <w:r w:rsidR="003C7E4F" w:rsidRPr="00872AC0">
        <w:rPr>
          <w:rFonts w:ascii="Book Antiqua" w:hAnsi="Book Antiqua"/>
        </w:rPr>
        <w:t>stress</w:t>
      </w:r>
      <w:proofErr w:type="gramEnd"/>
      <w:r w:rsidRPr="00872AC0">
        <w:rPr>
          <w:rFonts w:ascii="Book Antiqua" w:hAnsi="Book Antiqua"/>
        </w:rPr>
        <w:fldChar w:fldCharType="begin">
          <w:fldData xml:space="preserve">PEVuZE5vdGU+PENpdGU+PEF1dGhvcj5NY0dlZTwvQXV0aG9yPjxZZWFyPjIwMTE8L1llYXI+PFJl
Y051bT4xMzg4PC9SZWNOdW0+PERpc3BsYXlUZXh0PjxzdHlsZSBmYWNlPSJzdXBlcnNjcmlwdCI+
WzksIDEwXTwvc3R5bGU+PC9EaXNwbGF5VGV4dD48cmVjb3JkPjxyZWMtbnVtYmVyPjEzODg8L3Jl
Yy1udW1iZXI+PGZvcmVpZ24ta2V5cz48a2V5IGFwcD0iRU4iIGRiLWlkPSJ6NXo1dHh2ZmMwZXR3
N2Uycnc4dmZ6d2p6eHJhZnBzdnd4eDUiPjEzODg8L2tleT48L2ZvcmVpZ24ta2V5cz48cmVmLXR5
cGUgbmFtZT0iSm91cm5hbCBBcnRpY2xlIj4xNzwvcmVmLXR5cGU+PGNvbnRyaWJ1dG9ycz48YXV0
aG9ycz48YXV0aG9yPk1jR2VlLCBELiBKLjwvYXV0aG9yPjxhdXRob3I+R2VvcmdlLCBBLiBFLjwv
YXV0aG9yPjxhdXRob3I+VHJhaW5vciwgRS4gQS48L2F1dGhvcj48YXV0aG9yPkhvcnRvbiwgSy4g
RS48L2F1dGhvcj48YXV0aG9yPkhpbGRlYnJhbmR0LCBFLjwvYXV0aG9yPjxhdXRob3I+VGVzdGVy
bWFuLCBULiBMLjwvYXV0aG9yPjwvYXV0aG9ycz48L2NvbnRyaWJ1dG9ycz48YXV0aC1hZGRyZXNz
PkRlcGFydG1lbnQgb2YgTWljcm9iaW9sb2d5IGFuZCBJbW11bm9sb2d5IE1TQiAyLTIyNSwgTG91
aXNpYW5hIFN0YXRlIFVuaXZlcnNpdHkgSGVhbHRoIFNjaWVuY2VzIENlbnRlci1TaHJldmVwb3J0
LCAxNTAxIEtpbmdzIEhpZ2h3YXksIFNocmV2ZXBvcnQsIExBIDcxMTMwLCBVU0EuIGRtY2dlZUBs
c3Voc2MuZWR1PC9hdXRoLWFkZHJlc3M+PHRpdGxlcz48dGl0bGU+Q2hvbGVzdGVyb2wgZW5oYW5j
ZXMgSGVsaWNvYmFjdGVyIHB5bG9yaSByZXNpc3RhbmNlIHRvIGFudGliaW90aWNzIGFuZCBMTC0z
NzwvdGl0bGU+PHNlY29uZGFyeS10aXRsZT5BbnRpbWljcm9iIEFnZW50cyBDaGVtb3RoZXI8L3Nl
Y29uZGFyeS10aXRsZT48L3RpdGxlcz48cGVyaW9kaWNhbD48ZnVsbC10aXRsZT5BbnRpbWljcm9i
IEFnZW50cyBDaGVtb3RoZXI8L2Z1bGwtdGl0bGU+PC9wZXJpb2RpY2FsPjxwYWdlcz4yODk3LTkw
NDwvcGFnZXM+PHZvbHVtZT41NTwvdm9sdW1lPjxudW1iZXI+NjwvbnVtYmVyPjxlZGl0aW9uPjIw
MTEvMDQvMDY8L2VkaXRpb24+PGtleXdvcmRzPjxrZXl3b3JkPkFudGktQmFjdGVyaWFsIEFnZW50
cy8qcGhhcm1hY29sb2d5PC9rZXl3b3JkPjxrZXl3b3JkPkFudGlmdW5nYWwgQWdlbnRzL3BoYXJt
YWNvbG9neTwva2V5d29yZD48a2V5d29yZD5BbnRpbWljcm9iaWFsIENhdGlvbmljIFBlcHRpZGVz
LypwaGFybWFjb2xvZ3k8L2tleXdvcmQ+PGtleXdvcmQ+QmFjdGVyaWFsIFByb3RlaW5zL3BoeXNp
b2xvZ3k8L2tleXdvcmQ+PGtleXdvcmQ+QmlzbXV0aC9waGFybWFjb2xvZ3k8L2tleXdvcmQ+PGtl
eXdvcmQ+Q2VsbCBXYWxsL2RydWcgZWZmZWN0cy9tZXRhYm9saXNtPC9rZXl3b3JkPjxrZXl3b3Jk
PkNob2xlc3Rlcm9sLypwaGFybWFjb2xvZ3k8L2tleXdvcmQ+PGtleXdvcmQ+RE5BIFJlcGxpY2F0
aW9uL2RydWcgZWZmZWN0czwva2V5d29yZD48a2V5d29yZD5EcnVnIFJlc2lzdGFuY2UsIEJhY3Rl
cmlhbDwva2V5d29yZD48a2V5d29yZD5Gb2xpYyBBY2lkL21ldGFib2xpc208L2tleXdvcmQ+PGtl
eXdvcmQ+SGVsaWNvYmFjdGVyIHB5bG9yaS8qZHJ1ZyBlZmZlY3RzL2dyb3d0aCAmYW1wOyBkZXZl
bG9wbWVudC9tZXRhYm9saXNtPC9rZXl3b3JkPjxrZXl3b3JkPkh5ZHJvcGhvYmljIGFuZCBIeWRy
b3BoaWxpYyBJbnRlcmFjdGlvbnM8L2tleXdvcmQ+PGtleXdvcmQ+TGlwaWQgQS9tZXRhYm9saXNt
PC9rZXl3b3JkPjxrZXl3b3JkPk1vbm9tZXJpYyBHVFAtQmluZGluZyBQcm90ZWlucy9waHlzaW9s
b2d5PC9rZXl3b3JkPjxrZXl3b3JkPk9yZ2Fub21ldGFsbGljIENvbXBvdW5kcy9waGFybWFjb2xv
Z3k8L2tleXdvcmQ+PGtleXdvcmQ+UGhvc3Bob3JpYyBNb25vZXN0ZXIgSHlkcm9sYXNlcy9waHlz
aW9sb2d5PC9rZXl3b3JkPjxrZXl3b3JkPlByb3RlaW4gU3ludGhlc2lzIEluaGliaXRvcnMvcGhh
cm1hY29sb2d5PC9rZXl3b3JkPjxrZXl3b3JkPlNhbGljeWxhdGVzL3BoYXJtYWNvbG9neTwva2V5
d29yZD48L2tleXdvcmRzPjxkYXRlcz48eWVhcj4yMDExPC95ZWFyPjxwdWItZGF0ZXM+PGRhdGU+
SnVuPC9kYXRlPjwvcHViLWRhdGVzPjwvZGF0ZXM+PGlzYm4+MTA5OC02NTk2IChFbGVjdHJvbmlj
KSYjeEQ7MDA2Ni00ODA0IChMaW5raW5nKTwvaXNibj48YWNjZXNzaW9uLW51bT4yMTQ2NDI0NDwv
YWNjZXNzaW9uLW51bT48dXJscz48cmVsYXRlZC11cmxzPjx1cmw+aHR0cDovL3d3dy5uY2JpLm5s
bS5uaWguZ292L3B1Ym1lZC8yMTQ2NDI0NDwvdXJsPjwvcmVsYXRlZC11cmxzPjwvdXJscz48Y3Vz
dG9tMj4zMTAxNDU1PC9jdXN0b20yPjxlbGVjdHJvbmljLXJlc291cmNlLW51bT4xMC4xMTI4L0FB
Qy4wMDAxNi0xMSYjeEQ7QUFDLjAwMDE2LTExIFtwaWldPC9lbGVjdHJvbmljLXJlc291cmNlLW51
bT48bGFuZ3VhZ2U+ZW5nPC9sYW5ndWFnZT48L3JlY29yZD48L0NpdGU+PENpdGU+PEF1dGhvcj5X
YW5nPC9BdXRob3I+PFllYXI+MjAxMjwvWWVhcj48UmVjTnVtPjEzODk8L1JlY051bT48cmVjb3Jk
PjxyZWMtbnVtYmVyPjEzODk8L3JlYy1udW1iZXI+PGZvcmVpZ24ta2V5cz48a2V5IGFwcD0iRU4i
IGRiLWlkPSJ6NXo1dHh2ZmMwZXR3N2Uycnc4dmZ6d2p6eHJhZnBzdnd4eDUiPjEzODk8L2tleT48
L2ZvcmVpZ24ta2V5cz48cmVmLXR5cGUgbmFtZT0iSm91cm5hbCBBcnRpY2xlIj4xNzwvcmVmLXR5
cGU+PGNvbnRyaWJ1dG9ycz48YXV0aG9ycz48YXV0aG9yPldhbmcsIEguIEouPC9hdXRob3I+PGF1
dGhvcj5DaGVuZywgVy4gQy48L2F1dGhvcj48YXV0aG9yPkNoZW5nLCBILiBILjwvYXV0aG9yPjxh
dXRob3I+TGFpLCBDLiBILjwvYXV0aG9yPjxhdXRob3I+V2FuZywgVy4gQy48L2F1dGhvcj48L2F1
dGhvcnM+PC9jb250cmlidXRvcnM+PGF1dGgtYWRkcmVzcz5JbnN0aXR1dGUgb2YgTW9sZWN1bGFy
IGFuZCBDZWxsdWxhciBCaW9sb2d5IGFuZCBEZXBhcnRtZW50IG9mIExpZmUgU2NpZW5jZXMsIE5h
dGlvbmFsIFRzaW5nLUh1YSBVbml2ZXJzaXR5LCBIc2luY2h1LCAzMDAxMywgVGFpd2FuLjwvYXV0
aC1hZGRyZXNzPjx0aXRsZXM+PHRpdGxlPkhlbGljb2JhY3RlciBweWxvcmkgY2hvbGVzdGVyeWwg
Z2x1Y29zaWRlcyBpbnRlcmZlcmUgd2l0aCBob3N0IG1lbWJyYW5lIHBoYXNlIGFuZCBhZmZlY3Qg
dHlwZSBJViBzZWNyZXRpb24gc3lzdGVtIGZ1bmN0aW9uIGR1cmluZyBpbmZlY3Rpb24gaW4gQUdT
IGNlbGxzPC90aXRsZT48c2Vjb25kYXJ5LXRpdGxlPk1vbCBNaWNyb2Jpb2w8L3NlY29uZGFyeS10
aXRsZT48L3RpdGxlcz48cGVyaW9kaWNhbD48ZnVsbC10aXRsZT5Nb2wgTWljcm9iaW9sPC9mdWxs
LXRpdGxlPjwvcGVyaW9kaWNhbD48cGFnZXM+NjctODQ8L3BhZ2VzPjx2b2x1bWU+ODM8L3ZvbHVt
ZT48bnVtYmVyPjE8L251bWJlcj48ZWRpdGlvbj4yMDExLzExLzA4PC9lZGl0aW9uPjxrZXl3b3Jk
cz48a2V5d29yZD5BbnRpZ2VucywgQmFjdGVyaWFsL2dlbmV0aWNzL21ldGFib2xpc208L2tleXdv
cmQ+PGtleXdvcmQ+QmFjdGVyaWFsIFByb3RlaW5zL2dlbmV0aWNzL21ldGFib2xpc208L2tleXdv
cmQ+PGtleXdvcmQ+KkJhY3RlcmlhbCBTZWNyZXRpb24gU3lzdGVtczwva2V5d29yZD48a2V5d29y
ZD5DZWxsIExpbmUsIFR1bW9yPC9rZXl3b3JkPjxrZXl3b3JkPkNlbGwgTWVtYnJhbmUvKm1pY3Jv
YmlvbG9neTwva2V5d29yZD48a2V5d29yZD5DaG9sZXN0ZXJvbC8qYW5hbG9ncyAmYW1wOyBkZXJp
dmF0aXZlcy9tZXRhYm9saXNtPC9rZXl3b3JkPjxrZXl3b3JkPkhlbGljb2JhY3RlciBJbmZlY3Rp
b25zLyptaWNyb2Jpb2xvZ3k8L2tleXdvcmQ+PGtleXdvcmQ+SGVsaWNvYmFjdGVyIHB5bG9yaS9n
ZW5ldGljcy8qbWV0YWJvbGlzbTwva2V5d29yZD48a2V5d29yZD5IdW1hbnM8L2tleXdvcmQ+PC9r
ZXl3b3Jkcz48ZGF0ZXM+PHllYXI+MjAxMjwveWVhcj48cHViLWRhdGVzPjxkYXRlPkphbjwvZGF0
ZT48L3B1Yi1kYXRlcz48L2RhdGVzPjxpc2JuPjEzNjUtMjk1OCAoRWxlY3Ryb25pYykmI3hEOzA5
NTAtMzgyWCAoTGlua2luZyk8L2lzYm4+PGFjY2Vzc2lvbi1udW0+MjIwNTM4NTI8L2FjY2Vzc2lv
bi1udW0+PHVybHM+PHJlbGF0ZWQtdXJscz48dXJsPmh0dHA6Ly93d3cubmNiaS5ubG0ubmloLmdv
di9wdWJtZWQvMjIwNTM4NTI8L3VybD48L3JlbGF0ZWQtdXJscz48L3VybHM+PGVsZWN0cm9uaWMt
cmVzb3VyY2UtbnVtPjEwLjExMTEvai4xMzY1LTI5NTguMjAxMS4wNzkxMC54PC9lbGVjdHJvbmlj
LXJlc291cmNlLW51bT48bGFuZ3VhZ2U+ZW5nPC9sYW5ndWFnZT48L3JlY29yZD48L0NpdGU+PC9F
bmROb3RlPgAAAA==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PEVuZE5vdGU+PENpdGU+PEF1dGhvcj5NY0dlZTwvQXV0aG9yPjxZZWFyPjIwMTE8L1llYXI+PFJl
Y051bT4xMzg4PC9SZWNOdW0+PERpc3BsYXlUZXh0PjxzdHlsZSBmYWNlPSJzdXBlcnNjcmlwdCI+
WzksIDEwXTwvc3R5bGU+PC9EaXNwbGF5VGV4dD48cmVjb3JkPjxyZWMtbnVtYmVyPjEzODg8L3Jl
Yy1udW1iZXI+PGZvcmVpZ24ta2V5cz48a2V5IGFwcD0iRU4iIGRiLWlkPSJ6NXo1dHh2ZmMwZXR3
N2Uycnc4dmZ6d2p6eHJhZnBzdnd4eDUiPjEzODg8L2tleT48L2ZvcmVpZ24ta2V5cz48cmVmLXR5
cGUgbmFtZT0iSm91cm5hbCBBcnRpY2xlIj4xNzwvcmVmLXR5cGU+PGNvbnRyaWJ1dG9ycz48YXV0
aG9ycz48YXV0aG9yPk1jR2VlLCBELiBKLjwvYXV0aG9yPjxhdXRob3I+R2VvcmdlLCBBLiBFLjwv
YXV0aG9yPjxhdXRob3I+VHJhaW5vciwgRS4gQS48L2F1dGhvcj48YXV0aG9yPkhvcnRvbiwgSy4g
RS48L2F1dGhvcj48YXV0aG9yPkhpbGRlYnJhbmR0LCBFLjwvYXV0aG9yPjxhdXRob3I+VGVzdGVy
bWFuLCBULiBMLjwvYXV0aG9yPjwvYXV0aG9ycz48L2NvbnRyaWJ1dG9ycz48YXV0aC1hZGRyZXNz
PkRlcGFydG1lbnQgb2YgTWljcm9iaW9sb2d5IGFuZCBJbW11bm9sb2d5IE1TQiAyLTIyNSwgTG91
aXNpYW5hIFN0YXRlIFVuaXZlcnNpdHkgSGVhbHRoIFNjaWVuY2VzIENlbnRlci1TaHJldmVwb3J0
LCAxNTAxIEtpbmdzIEhpZ2h3YXksIFNocmV2ZXBvcnQsIExBIDcxMTMwLCBVU0EuIGRtY2dlZUBs
c3Voc2MuZWR1PC9hdXRoLWFkZHJlc3M+PHRpdGxlcz48dGl0bGU+Q2hvbGVzdGVyb2wgZW5oYW5j
ZXMgSGVsaWNvYmFjdGVyIHB5bG9yaSByZXNpc3RhbmNlIHRvIGFudGliaW90aWNzIGFuZCBMTC0z
NzwvdGl0bGU+PHNlY29uZGFyeS10aXRsZT5BbnRpbWljcm9iIEFnZW50cyBDaGVtb3RoZXI8L3Nl
Y29uZGFyeS10aXRsZT48L3RpdGxlcz48cGVyaW9kaWNhbD48ZnVsbC10aXRsZT5BbnRpbWljcm9i
IEFnZW50cyBDaGVtb3RoZXI8L2Z1bGwtdGl0bGU+PC9wZXJpb2RpY2FsPjxwYWdlcz4yODk3LTkw
NDwvcGFnZXM+PHZvbHVtZT41NTwvdm9sdW1lPjxudW1iZXI+NjwvbnVtYmVyPjxlZGl0aW9uPjIw
MTEvMDQvMDY8L2VkaXRpb24+PGtleXdvcmRzPjxrZXl3b3JkPkFudGktQmFjdGVyaWFsIEFnZW50
cy8qcGhhcm1hY29sb2d5PC9rZXl3b3JkPjxrZXl3b3JkPkFudGlmdW5nYWwgQWdlbnRzL3BoYXJt
YWNvbG9neTwva2V5d29yZD48a2V5d29yZD5BbnRpbWljcm9iaWFsIENhdGlvbmljIFBlcHRpZGVz
LypwaGFybWFjb2xvZ3k8L2tleXdvcmQ+PGtleXdvcmQ+QmFjdGVyaWFsIFByb3RlaW5zL3BoeXNp
b2xvZ3k8L2tleXdvcmQ+PGtleXdvcmQ+QmlzbXV0aC9waGFybWFjb2xvZ3k8L2tleXdvcmQ+PGtl
eXdvcmQ+Q2VsbCBXYWxsL2RydWcgZWZmZWN0cy9tZXRhYm9saXNtPC9rZXl3b3JkPjxrZXl3b3Jk
PkNob2xlc3Rlcm9sLypwaGFybWFjb2xvZ3k8L2tleXdvcmQ+PGtleXdvcmQ+RE5BIFJlcGxpY2F0
aW9uL2RydWcgZWZmZWN0czwva2V5d29yZD48a2V5d29yZD5EcnVnIFJlc2lzdGFuY2UsIEJhY3Rl
cmlhbDwva2V5d29yZD48a2V5d29yZD5Gb2xpYyBBY2lkL21ldGFib2xpc208L2tleXdvcmQ+PGtl
eXdvcmQ+SGVsaWNvYmFjdGVyIHB5bG9yaS8qZHJ1ZyBlZmZlY3RzL2dyb3d0aCAmYW1wOyBkZXZl
bG9wbWVudC9tZXRhYm9saXNtPC9rZXl3b3JkPjxrZXl3b3JkPkh5ZHJvcGhvYmljIGFuZCBIeWRy
b3BoaWxpYyBJbnRlcmFjdGlvbnM8L2tleXdvcmQ+PGtleXdvcmQ+TGlwaWQgQS9tZXRhYm9saXNt
PC9rZXl3b3JkPjxrZXl3b3JkPk1vbm9tZXJpYyBHVFAtQmluZGluZyBQcm90ZWlucy9waHlzaW9s
b2d5PC9rZXl3b3JkPjxrZXl3b3JkPk9yZ2Fub21ldGFsbGljIENvbXBvdW5kcy9waGFybWFjb2xv
Z3k8L2tleXdvcmQ+PGtleXdvcmQ+UGhvc3Bob3JpYyBNb25vZXN0ZXIgSHlkcm9sYXNlcy9waHlz
aW9sb2d5PC9rZXl3b3JkPjxrZXl3b3JkPlByb3RlaW4gU3ludGhlc2lzIEluaGliaXRvcnMvcGhh
cm1hY29sb2d5PC9rZXl3b3JkPjxrZXl3b3JkPlNhbGljeWxhdGVzL3BoYXJtYWNvbG9neTwva2V5
d29yZD48L2tleXdvcmRzPjxkYXRlcz48eWVhcj4yMDExPC95ZWFyPjxwdWItZGF0ZXM+PGRhdGU+
SnVuPC9kYXRlPjwvcHViLWRhdGVzPjwvZGF0ZXM+PGlzYm4+MTA5OC02NTk2IChFbGVjdHJvbmlj
KSYjeEQ7MDA2Ni00ODA0IChMaW5raW5nKTwvaXNibj48YWNjZXNzaW9uLW51bT4yMTQ2NDI0NDwv
YWNjZXNzaW9uLW51bT48dXJscz48cmVsYXRlZC11cmxzPjx1cmw+aHR0cDovL3d3dy5uY2JpLm5s
bS5uaWguZ292L3B1Ym1lZC8yMTQ2NDI0NDwvdXJsPjwvcmVsYXRlZC11cmxzPjwvdXJscz48Y3Vz
dG9tMj4zMTAxNDU1PC9jdXN0b20yPjxlbGVjdHJvbmljLXJlc291cmNlLW51bT4xMC4xMTI4L0FB
Qy4wMDAxNi0xMSYjeEQ7QUFDLjAwMDE2LTExIFtwaWldPC9lbGVjdHJvbmljLXJlc291cmNlLW51
bT48bGFuZ3VhZ2U+ZW5nPC9sYW5ndWFnZT48L3JlY29yZD48L0NpdGU+PENpdGU+PEF1dGhvcj5X
YW5nPC9BdXRob3I+PFllYXI+MjAxMjwvWWVhcj48UmVjTnVtPjEzODk8L1JlY051bT48cmVjb3Jk
PjxyZWMtbnVtYmVyPjEzODk8L3JlYy1udW1iZXI+PGZvcmVpZ24ta2V5cz48a2V5IGFwcD0iRU4i
IGRiLWlkPSJ6NXo1dHh2ZmMwZXR3N2Uycnc4dmZ6d2p6eHJhZnBzdnd4eDUiPjEzODk8L2tleT48
L2ZvcmVpZ24ta2V5cz48cmVmLXR5cGUgbmFtZT0iSm91cm5hbCBBcnRpY2xlIj4xNzwvcmVmLXR5
cGU+PGNvbnRyaWJ1dG9ycz48YXV0aG9ycz48YXV0aG9yPldhbmcsIEguIEouPC9hdXRob3I+PGF1
dGhvcj5DaGVuZywgVy4gQy48L2F1dGhvcj48YXV0aG9yPkNoZW5nLCBILiBILjwvYXV0aG9yPjxh
dXRob3I+TGFpLCBDLiBILjwvYXV0aG9yPjxhdXRob3I+V2FuZywgVy4gQy48L2F1dGhvcj48L2F1
dGhvcnM+PC9jb250cmlidXRvcnM+PGF1dGgtYWRkcmVzcz5JbnN0aXR1dGUgb2YgTW9sZWN1bGFy
IGFuZCBDZWxsdWxhciBCaW9sb2d5IGFuZCBEZXBhcnRtZW50IG9mIExpZmUgU2NpZW5jZXMsIE5h
dGlvbmFsIFRzaW5nLUh1YSBVbml2ZXJzaXR5LCBIc2luY2h1LCAzMDAxMywgVGFpd2FuLjwvYXV0
aC1hZGRyZXNzPjx0aXRsZXM+PHRpdGxlPkhlbGljb2JhY3RlciBweWxvcmkgY2hvbGVzdGVyeWwg
Z2x1Y29zaWRlcyBpbnRlcmZlcmUgd2l0aCBob3N0IG1lbWJyYW5lIHBoYXNlIGFuZCBhZmZlY3Qg
dHlwZSBJViBzZWNyZXRpb24gc3lzdGVtIGZ1bmN0aW9uIGR1cmluZyBpbmZlY3Rpb24gaW4gQUdT
IGNlbGxzPC90aXRsZT48c2Vjb25kYXJ5LXRpdGxlPk1vbCBNaWNyb2Jpb2w8L3NlY29uZGFyeS10
aXRsZT48L3RpdGxlcz48cGVyaW9kaWNhbD48ZnVsbC10aXRsZT5Nb2wgTWljcm9iaW9sPC9mdWxs
LXRpdGxlPjwvcGVyaW9kaWNhbD48cGFnZXM+NjctODQ8L3BhZ2VzPjx2b2x1bWU+ODM8L3ZvbHVt
ZT48bnVtYmVyPjE8L251bWJlcj48ZWRpdGlvbj4yMDExLzExLzA4PC9lZGl0aW9uPjxrZXl3b3Jk
cz48a2V5d29yZD5BbnRpZ2VucywgQmFjdGVyaWFsL2dlbmV0aWNzL21ldGFib2xpc208L2tleXdv
cmQ+PGtleXdvcmQ+QmFjdGVyaWFsIFByb3RlaW5zL2dlbmV0aWNzL21ldGFib2xpc208L2tleXdv
cmQ+PGtleXdvcmQ+KkJhY3RlcmlhbCBTZWNyZXRpb24gU3lzdGVtczwva2V5d29yZD48a2V5d29y
ZD5DZWxsIExpbmUsIFR1bW9yPC9rZXl3b3JkPjxrZXl3b3JkPkNlbGwgTWVtYnJhbmUvKm1pY3Jv
YmlvbG9neTwva2V5d29yZD48a2V5d29yZD5DaG9sZXN0ZXJvbC8qYW5hbG9ncyAmYW1wOyBkZXJp
dmF0aXZlcy9tZXRhYm9saXNtPC9rZXl3b3JkPjxrZXl3b3JkPkhlbGljb2JhY3RlciBJbmZlY3Rp
b25zLyptaWNyb2Jpb2xvZ3k8L2tleXdvcmQ+PGtleXdvcmQ+SGVsaWNvYmFjdGVyIHB5bG9yaS9n
ZW5ldGljcy8qbWV0YWJvbGlzbTwva2V5d29yZD48a2V5d29yZD5IdW1hbnM8L2tleXdvcmQ+PC9r
ZXl3b3Jkcz48ZGF0ZXM+PHllYXI+MjAxMjwveWVhcj48cHViLWRhdGVzPjxkYXRlPkphbjwvZGF0
ZT48L3B1Yi1kYXRlcz48L2RhdGVzPjxpc2JuPjEzNjUtMjk1OCAoRWxlY3Ryb25pYykmI3hEOzA5
NTAtMzgyWCAoTGlua2luZyk8L2lzYm4+PGFjY2Vzc2lvbi1udW0+MjIwNTM4NTI8L2FjY2Vzc2lv
bi1udW0+PHVybHM+PHJlbGF0ZWQtdXJscz48dXJsPmh0dHA6Ly93d3cubmNiaS5ubG0ubmloLmdv
di9wdWJtZWQvMjIwNTM4NTI8L3VybD48L3JlbGF0ZWQtdXJscz48L3VybHM+PGVsZWN0cm9uaWMt
cmVzb3VyY2UtbnVtPjEwLjExMTEvai4xMzY1LTI5NTguMjAxMS4wNzkxMC54PC9lbGVjdHJvbmlj
LXJlc291cmNlLW51bT48bGFuZ3VhZ2U+ZW5nPC9sYW5ndWFnZT48L3JlY29yZD48L0NpdGU+PC9F
bmROb3RlPgAAAA==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9" w:tooltip="McGee, 2011 #1388" w:history="1">
        <w:r w:rsidR="00615919" w:rsidRPr="00872AC0">
          <w:rPr>
            <w:rFonts w:ascii="Book Antiqua" w:hAnsi="Book Antiqua"/>
            <w:noProof/>
            <w:vertAlign w:val="superscript"/>
          </w:rPr>
          <w:t>9</w:t>
        </w:r>
      </w:hyperlink>
      <w:r w:rsidR="003C7E4F" w:rsidRPr="00872AC0">
        <w:rPr>
          <w:rFonts w:ascii="Book Antiqua" w:hAnsi="Book Antiqua"/>
          <w:noProof/>
          <w:vertAlign w:val="superscript"/>
        </w:rPr>
        <w:t>,</w:t>
      </w:r>
      <w:hyperlink w:anchor="_ENREF_10" w:tooltip="Wang, 2012 #1389" w:history="1">
        <w:r w:rsidR="00615919" w:rsidRPr="00872AC0">
          <w:rPr>
            <w:rFonts w:ascii="Book Antiqua" w:hAnsi="Book Antiqua"/>
            <w:noProof/>
            <w:vertAlign w:val="superscript"/>
          </w:rPr>
          <w:t>10</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Lack of glucosylated cholesterol reduces CagA-mediated activities and interactions with T </w:t>
      </w:r>
      <w:proofErr w:type="gramStart"/>
      <w:r w:rsidRPr="00872AC0">
        <w:rPr>
          <w:rFonts w:ascii="Book Antiqua" w:hAnsi="Book Antiqua"/>
        </w:rPr>
        <w:t>calls</w:t>
      </w:r>
      <w:proofErr w:type="gramEnd"/>
      <w:r w:rsidRPr="00872AC0">
        <w:rPr>
          <w:rFonts w:ascii="Book Antiqua" w:hAnsi="Book Antiqua"/>
        </w:rPr>
        <w:fldChar w:fldCharType="begin">
          <w:fldData xml:space="preserve">PEVuZE5vdGU+PENpdGU+PEF1dGhvcj5XYW5nPC9BdXRob3I+PFllYXI+MjAxMjwvWWVhcj48UmVj
TnVtPjEzODk8L1JlY051bT48RGlzcGxheVRleHQ+PHN0eWxlIGZhY2U9InN1cGVyc2NyaXB0Ij5b
MTAsIDExXTwvc3R5bGU+PC9EaXNwbGF5VGV4dD48cmVjb3JkPjxyZWMtbnVtYmVyPjEzODk8L3Jl
Yy1udW1iZXI+PGZvcmVpZ24ta2V5cz48a2V5IGFwcD0iRU4iIGRiLWlkPSJ6NXo1dHh2ZmMwZXR3
N2Uycnc4dmZ6d2p6eHJhZnBzdnd4eDUiPjEzODk8L2tleT48L2ZvcmVpZ24ta2V5cz48cmVmLXR5
cGUgbmFtZT0iSm91cm5hbCBBcnRpY2xlIj4xNzwvcmVmLXR5cGU+PGNvbnRyaWJ1dG9ycz48YXV0
aG9ycz48YXV0aG9yPldhbmcsIEguIEouPC9hdXRob3I+PGF1dGhvcj5DaGVuZywgVy4gQy48L2F1
dGhvcj48YXV0aG9yPkNoZW5nLCBILiBILjwvYXV0aG9yPjxhdXRob3I+TGFpLCBDLiBILjwvYXV0
aG9yPjxhdXRob3I+V2FuZywgVy4gQy48L2F1dGhvcj48L2F1dGhvcnM+PC9jb250cmlidXRvcnM+
PGF1dGgtYWRkcmVzcz5JbnN0aXR1dGUgb2YgTW9sZWN1bGFyIGFuZCBDZWxsdWxhciBCaW9sb2d5
IGFuZCBEZXBhcnRtZW50IG9mIExpZmUgU2NpZW5jZXMsIE5hdGlvbmFsIFRzaW5nLUh1YSBVbml2
ZXJzaXR5LCBIc2luY2h1LCAzMDAxMywgVGFpd2FuLjwvYXV0aC1hZGRyZXNzPjx0aXRsZXM+PHRp
dGxlPkhlbGljb2JhY3RlciBweWxvcmkgY2hvbGVzdGVyeWwgZ2x1Y29zaWRlcyBpbnRlcmZlcmUg
d2l0aCBob3N0IG1lbWJyYW5lIHBoYXNlIGFuZCBhZmZlY3QgdHlwZSBJViBzZWNyZXRpb24gc3lz
dGVtIGZ1bmN0aW9uIGR1cmluZyBpbmZlY3Rpb24gaW4gQUdTIGNlbGxzPC90aXRsZT48c2Vjb25k
YXJ5LXRpdGxlPk1vbCBNaWNyb2Jpb2w8L3NlY29uZGFyeS10aXRsZT48L3RpdGxlcz48cGVyaW9k
aWNhbD48ZnVsbC10aXRsZT5Nb2wgTWljcm9iaW9sPC9mdWxsLXRpdGxlPjwvcGVyaW9kaWNhbD48
cGFnZXM+NjctODQ8L3BhZ2VzPjx2b2x1bWU+ODM8L3ZvbHVtZT48bnVtYmVyPjE8L251bWJlcj48
ZWRpdGlvbj4yMDExLzExLzA4PC9lZGl0aW9uPjxrZXl3b3Jkcz48a2V5d29yZD5BbnRpZ2Vucywg
QmFjdGVyaWFsL2dlbmV0aWNzL21ldGFib2xpc208L2tleXdvcmQ+PGtleXdvcmQ+QmFjdGVyaWFs
IFByb3RlaW5zL2dlbmV0aWNzL21ldGFib2xpc208L2tleXdvcmQ+PGtleXdvcmQ+KkJhY3Rlcmlh
bCBTZWNyZXRpb24gU3lzdGVtczwva2V5d29yZD48a2V5d29yZD5DZWxsIExpbmUsIFR1bW9yPC9r
ZXl3b3JkPjxrZXl3b3JkPkNlbGwgTWVtYnJhbmUvKm1pY3JvYmlvbG9neTwva2V5d29yZD48a2V5
d29yZD5DaG9sZXN0ZXJvbC8qYW5hbG9ncyAmYW1wOyBkZXJpdmF0aXZlcy9tZXRhYm9saXNtPC9r
ZXl3b3JkPjxrZXl3b3JkPkhlbGljb2JhY3RlciBJbmZlY3Rpb25zLyptaWNyb2Jpb2xvZ3k8L2tl
eXdvcmQ+PGtleXdvcmQ+SGVsaWNvYmFjdGVyIHB5bG9yaS9nZW5ldGljcy8qbWV0YWJvbGlzbTwv
a2V5d29yZD48a2V5d29yZD5IdW1hbnM8L2tleXdvcmQ+PC9rZXl3b3Jkcz48ZGF0ZXM+PHllYXI+
MjAxMjwveWVhcj48cHViLWRhdGVzPjxkYXRlPkphbjwvZGF0ZT48L3B1Yi1kYXRlcz48L2RhdGVz
Pjxpc2JuPjEzNjUtMjk1OCAoRWxlY3Ryb25pYykmI3hEOzA5NTAtMzgyWCAoTGlua2luZyk8L2lz
Ym4+PGFjY2Vzc2lvbi1udW0+MjIwNTM4NTI8L2FjY2Vzc2lvbi1udW0+PHVybHM+PHJlbGF0ZWQt
dXJscz48dXJsPmh0dHA6Ly93d3cubmNiaS5ubG0ubmloLmdvdi9wdWJtZWQvMjIwNTM4NTI8L3Vy
bD48L3JlbGF0ZWQtdXJscz48L3VybHM+PGVsZWN0cm9uaWMtcmVzb3VyY2UtbnVtPjEwLjExMTEv
ai4xMzY1LTI5NTguMjAxMS4wNzkxMC54PC9lbGVjdHJvbmljLXJlc291cmNlLW51bT48bGFuZ3Vh
Z2U+ZW5nPC9sYW5ndWFnZT48L3JlY29yZD48L0NpdGU+PENpdGUgRXhjbHVkZVllYXI9IjEiPjxB
dXRob3I+QmVpZ2llci1Cb21wYWRyZTwvQXV0aG9yPjxSZWNOdW0+MTM5MDwvUmVjTnVtPjxyZWNv
cmQ+PHJlYy1udW1iZXI+MTM5MDwvcmVjLW51bWJlcj48Zm9yZWlnbi1rZXlzPjxrZXkgYXBwPSJF
TiIgZGItaWQ9Ino1ejV0eHZmYzBldHc3ZTJydzh2Znp3anp4cmFmcHN2d3h4NSI+MTM5MDwva2V5
PjwvZm9yZWlnbi1rZXlzPjxyZWYtdHlwZSBuYW1lPSJKb3VybmFsIEFydGljbGUiPjE3PC9yZWYt
dHlwZT48Y29udHJpYnV0b3JzPjxhdXRob3JzPjxhdXRob3I+QmVpZ2llci1Cb21wYWRyZSwgTS48
L2F1dGhvcj48YXV0aG9yPk1vb3MsIFYuPC9hdXRob3I+PGF1dGhvcj5CZWxvZ29sb3ZhLCBFLjwv
YXV0aG9yPjxhdXRob3I+QWxsZXJzLCBLLjwvYXV0aG9yPjxhdXRob3I+U2NobmVpZGVyLCBULjwv
YXV0aG9yPjxhdXRob3I+Q2h1cmluLCBZLjwvYXV0aG9yPjxhdXRob3I+SWduYXRpdXMsIFIuPC9h
dXRob3I+PGF1dGhvcj5NZXllciwgVC4gRi48L2F1dGhvcj48YXV0aG9yPkFlYmlzY2hlciwgVC48
L2F1dGhvcj48L2F1dGhvcnM+PC9jb250cmlidXRvcnM+PGF1dGgtYWRkcmVzcz5EZXBhcnRtZW50
IG9mIE1vbGVjdWxhciBCaW9sb2d5LCBNYXggUGxhbmNrIEluc3RpdHV0ZSBmb3IgSW5mZWN0aW9u
IEJpb2xvZ3ksIEJlcmxpbiwgR2VybWFueS48L2F1dGgtYWRkcmVzcz48dGl0bGVzPjx0aXRsZT5N
b2R1bGF0aW9uIG9mIHRoZSBDRDQrIFQtY2VsbCByZXNwb25zZSBieSBIZWxpY29iYWN0ZXIgcHls
b3JpIGRlcGVuZHMgb24ga25vd24gdmlydWxlbmNlIGZhY3RvcnMgYW5kIGJhY3RlcmlhbCBjaG9s
ZXN0ZXJvbCBhbmQgY2hvbGVzdGVyb2wgYWxwaGEtZ2x1Y29zaWRlIGNvbnRlbnQ8L3RpdGxlPjxz
ZWNvbmRhcnktdGl0bGU+SiBJbmZlY3QgRGlzPC9zZWNvbmRhcnktdGl0bGU+PC90aXRsZXM+PHBl
cmlvZGljYWw+PGZ1bGwtdGl0bGU+SiBJbmZlY3QgRGlzPC9mdWxsLXRpdGxlPjwvcGVyaW9kaWNh
bD48cGFnZXM+MTMzOS00ODwvcGFnZXM+PHZvbHVtZT4yMDQ8L3ZvbHVtZT48bnVtYmVyPjk8L251
bWJlcj48ZWRpdGlvbj4yMDExLzA5LzE3PC9lZGl0aW9uPjxrZXl3b3Jkcz48a2V5d29yZD5Bbmlt
YWxzPC9rZXl3b3JkPjxrZXl3b3JkPkFudGlnZW5zLCBDRC9hbmFseXNpczwva2V5d29yZD48a2V5
d29yZD5BbnRpZ2VucywgRGlmZmVyZW50aWF0aW9uLCBULUx5bXBob2N5dGUvYW5hbHlzaXM8L2tl
eXdvcmQ+PGtleXdvcmQ+QmFjdGVyaWFsIFByb3RlaW5zL2ltbXVub2xvZ3kvbWV0YWJvbGlzbTwv
a2V5d29yZD48a2V5d29yZD5DRDQtUG9zaXRpdmUgVC1MeW1waG9jeXRlcy8qaW1tdW5vbG9neTwv
a2V5d29yZD48a2V5d29yZD5DZWxsIFByb2xpZmVyYXRpb248L2tleXdvcmQ+PGtleXdvcmQ+Q2hv
bGVzdGVyb2wvKmFuYWxvZ3MgJmFtcDsgZGVyaXZhdGl2ZXMvaW1tdW5vbG9neTwva2V5d29yZD48
a2V5d29yZD5DeXRva2luZXMvc2VjcmV0aW9uPC9rZXl3b3JkPjxrZXl3b3JkPkhlbGljb2JhY3Rl
ciBweWxvcmkvKmltbXVub2xvZ3kvKnBhdGhvZ2VuaWNpdHk8L2tleXdvcmQ+PGtleXdvcmQ+SHVt
YW5zPC9rZXl3b3JkPjxrZXl3b3JkPipJbW11bmUgRXZhc2lvbjwva2V5d29yZD48a2V5d29yZD5J
bnRlcmxldWtpbi0yIFJlY2VwdG9yIGFscGhhIFN1YnVuaXQvYW5hbHlzaXM8L2tleXdvcmQ+PGtl
eXdvcmQ+TGVjdGlucywgQy1UeXBlL2FuYWx5c2lzPC9rZXl3b3JkPjxrZXl3b3JkPk1pY2U8L2tl
eXdvcmQ+PGtleXdvcmQ+VC1MeW1waG9jeXRlIFN1YnNldHMvY2hlbWlzdHJ5L2ltbXVub2xvZ3k8
L2tleXdvcmQ+PGtleXdvcmQ+VmlydWxlbmNlIEZhY3RvcnMvKmltbXVub2xvZ3kvbWV0YWJvbGlz
bTwva2V5d29yZD48a2V5d29yZD5nYW1tYS1HbHV0YW15bHRyYW5zZmVyYXNlL2ltbXVub2xvZ3kv
bWV0YWJvbGlzbTwva2V5d29yZD48L2tleXdvcmRzPjxkYXRlcz48eWVhcj4yMDExPC95ZWFyPjxw
dWItZGF0ZXM+PGRhdGU+Tm92PC9kYXRlPjwvcHViLWRhdGVzPjwvZGF0ZXM+PGlzYm4+MTUzNy02
NjEzIChFbGVjdHJvbmljKSYjeEQ7MDAyMi0xODk5IChMaW5raW5nKTwvaXNibj48YWNjZXNzaW9u
LW51bT4yMTkyMTIwMTwvYWNjZXNzaW9uLW51bT48dXJscz48cmVsYXRlZC11cmxzPjx1cmw+aHR0
cDovL3d3dy5uY2JpLm5sbS5uaWguZ292L3B1Ym1lZC8yMTkyMTIwMTwvdXJsPjwvcmVsYXRlZC11
cmxzPjwvdXJscz48ZWxlY3Ryb25pYy1yZXNvdXJjZS1udW0+MTAuMTA5My9pbmZkaXMvamlyNTQ3
JiN4RDtqaXI1NDcgW3BpaV08L2VsZWN0cm9uaWMtcmVzb3VyY2UtbnVtPjxsYW5ndWFnZT5lbmc8
L2xhbmd1YWdlPjwvcmVjb3JkPjwvQ2l0ZT48L0VuZE5vdGU+AAA=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PEVuZE5vdGU+PENpdGU+PEF1dGhvcj5XYW5nPC9BdXRob3I+PFllYXI+MjAxMjwvWWVhcj48UmVj
TnVtPjEzODk8L1JlY051bT48RGlzcGxheVRleHQ+PHN0eWxlIGZhY2U9InN1cGVyc2NyaXB0Ij5b
MTAsIDExXTwvc3R5bGU+PC9EaXNwbGF5VGV4dD48cmVjb3JkPjxyZWMtbnVtYmVyPjEzODk8L3Jl
Yy1udW1iZXI+PGZvcmVpZ24ta2V5cz48a2V5IGFwcD0iRU4iIGRiLWlkPSJ6NXo1dHh2ZmMwZXR3
N2Uycnc4dmZ6d2p6eHJhZnBzdnd4eDUiPjEzODk8L2tleT48L2ZvcmVpZ24ta2V5cz48cmVmLXR5
cGUgbmFtZT0iSm91cm5hbCBBcnRpY2xlIj4xNzwvcmVmLXR5cGU+PGNvbnRyaWJ1dG9ycz48YXV0
aG9ycz48YXV0aG9yPldhbmcsIEguIEouPC9hdXRob3I+PGF1dGhvcj5DaGVuZywgVy4gQy48L2F1
dGhvcj48YXV0aG9yPkNoZW5nLCBILiBILjwvYXV0aG9yPjxhdXRob3I+TGFpLCBDLiBILjwvYXV0
aG9yPjxhdXRob3I+V2FuZywgVy4gQy48L2F1dGhvcj48L2F1dGhvcnM+PC9jb250cmlidXRvcnM+
PGF1dGgtYWRkcmVzcz5JbnN0aXR1dGUgb2YgTW9sZWN1bGFyIGFuZCBDZWxsdWxhciBCaW9sb2d5
IGFuZCBEZXBhcnRtZW50IG9mIExpZmUgU2NpZW5jZXMsIE5hdGlvbmFsIFRzaW5nLUh1YSBVbml2
ZXJzaXR5LCBIc2luY2h1LCAzMDAxMywgVGFpd2FuLjwvYXV0aC1hZGRyZXNzPjx0aXRsZXM+PHRp
dGxlPkhlbGljb2JhY3RlciBweWxvcmkgY2hvbGVzdGVyeWwgZ2x1Y29zaWRlcyBpbnRlcmZlcmUg
d2l0aCBob3N0IG1lbWJyYW5lIHBoYXNlIGFuZCBhZmZlY3QgdHlwZSBJViBzZWNyZXRpb24gc3lz
dGVtIGZ1bmN0aW9uIGR1cmluZyBpbmZlY3Rpb24gaW4gQUdTIGNlbGxzPC90aXRsZT48c2Vjb25k
YXJ5LXRpdGxlPk1vbCBNaWNyb2Jpb2w8L3NlY29uZGFyeS10aXRsZT48L3RpdGxlcz48cGVyaW9k
aWNhbD48ZnVsbC10aXRsZT5Nb2wgTWljcm9iaW9sPC9mdWxsLXRpdGxlPjwvcGVyaW9kaWNhbD48
cGFnZXM+NjctODQ8L3BhZ2VzPjx2b2x1bWU+ODM8L3ZvbHVtZT48bnVtYmVyPjE8L251bWJlcj48
ZWRpdGlvbj4yMDExLzExLzA4PC9lZGl0aW9uPjxrZXl3b3Jkcz48a2V5d29yZD5BbnRpZ2Vucywg
QmFjdGVyaWFsL2dlbmV0aWNzL21ldGFib2xpc208L2tleXdvcmQ+PGtleXdvcmQ+QmFjdGVyaWFs
IFByb3RlaW5zL2dlbmV0aWNzL21ldGFib2xpc208L2tleXdvcmQ+PGtleXdvcmQ+KkJhY3Rlcmlh
bCBTZWNyZXRpb24gU3lzdGVtczwva2V5d29yZD48a2V5d29yZD5DZWxsIExpbmUsIFR1bW9yPC9r
ZXl3b3JkPjxrZXl3b3JkPkNlbGwgTWVtYnJhbmUvKm1pY3JvYmlvbG9neTwva2V5d29yZD48a2V5
d29yZD5DaG9sZXN0ZXJvbC8qYW5hbG9ncyAmYW1wOyBkZXJpdmF0aXZlcy9tZXRhYm9saXNtPC9r
ZXl3b3JkPjxrZXl3b3JkPkhlbGljb2JhY3RlciBJbmZlY3Rpb25zLyptaWNyb2Jpb2xvZ3k8L2tl
eXdvcmQ+PGtleXdvcmQ+SGVsaWNvYmFjdGVyIHB5bG9yaS9nZW5ldGljcy8qbWV0YWJvbGlzbTwv
a2V5d29yZD48a2V5d29yZD5IdW1hbnM8L2tleXdvcmQ+PC9rZXl3b3Jkcz48ZGF0ZXM+PHllYXI+
MjAxMjwveWVhcj48cHViLWRhdGVzPjxkYXRlPkphbjwvZGF0ZT48L3B1Yi1kYXRlcz48L2RhdGVz
Pjxpc2JuPjEzNjUtMjk1OCAoRWxlY3Ryb25pYykmI3hEOzA5NTAtMzgyWCAoTGlua2luZyk8L2lz
Ym4+PGFjY2Vzc2lvbi1udW0+MjIwNTM4NTI8L2FjY2Vzc2lvbi1udW0+PHVybHM+PHJlbGF0ZWQt
dXJscz48dXJsPmh0dHA6Ly93d3cubmNiaS5ubG0ubmloLmdvdi9wdWJtZWQvMjIwNTM4NTI8L3Vy
bD48L3JlbGF0ZWQtdXJscz48L3VybHM+PGVsZWN0cm9uaWMtcmVzb3VyY2UtbnVtPjEwLjExMTEv
ai4xMzY1LTI5NTguMjAxMS4wNzkxMC54PC9lbGVjdHJvbmljLXJlc291cmNlLW51bT48bGFuZ3Vh
Z2U+ZW5nPC9sYW5ndWFnZT48L3JlY29yZD48L0NpdGU+PENpdGUgRXhjbHVkZVllYXI9IjEiPjxB
dXRob3I+QmVpZ2llci1Cb21wYWRyZTwvQXV0aG9yPjxSZWNOdW0+MTM5MDwvUmVjTnVtPjxyZWNv
cmQ+PHJlYy1udW1iZXI+MTM5MDwvcmVjLW51bWJlcj48Zm9yZWlnbi1rZXlzPjxrZXkgYXBwPSJF
TiIgZGItaWQ9Ino1ejV0eHZmYzBldHc3ZTJydzh2Znp3anp4cmFmcHN2d3h4NSI+MTM5MDwva2V5
PjwvZm9yZWlnbi1rZXlzPjxyZWYtdHlwZSBuYW1lPSJKb3VybmFsIEFydGljbGUiPjE3PC9yZWYt
dHlwZT48Y29udHJpYnV0b3JzPjxhdXRob3JzPjxhdXRob3I+QmVpZ2llci1Cb21wYWRyZSwgTS48
L2F1dGhvcj48YXV0aG9yPk1vb3MsIFYuPC9hdXRob3I+PGF1dGhvcj5CZWxvZ29sb3ZhLCBFLjwv
YXV0aG9yPjxhdXRob3I+QWxsZXJzLCBLLjwvYXV0aG9yPjxhdXRob3I+U2NobmVpZGVyLCBULjwv
YXV0aG9yPjxhdXRob3I+Q2h1cmluLCBZLjwvYXV0aG9yPjxhdXRob3I+SWduYXRpdXMsIFIuPC9h
dXRob3I+PGF1dGhvcj5NZXllciwgVC4gRi48L2F1dGhvcj48YXV0aG9yPkFlYmlzY2hlciwgVC48
L2F1dGhvcj48L2F1dGhvcnM+PC9jb250cmlidXRvcnM+PGF1dGgtYWRkcmVzcz5EZXBhcnRtZW50
IG9mIE1vbGVjdWxhciBCaW9sb2d5LCBNYXggUGxhbmNrIEluc3RpdHV0ZSBmb3IgSW5mZWN0aW9u
IEJpb2xvZ3ksIEJlcmxpbiwgR2VybWFueS48L2F1dGgtYWRkcmVzcz48dGl0bGVzPjx0aXRsZT5N
b2R1bGF0aW9uIG9mIHRoZSBDRDQrIFQtY2VsbCByZXNwb25zZSBieSBIZWxpY29iYWN0ZXIgcHls
b3JpIGRlcGVuZHMgb24ga25vd24gdmlydWxlbmNlIGZhY3RvcnMgYW5kIGJhY3RlcmlhbCBjaG9s
ZXN0ZXJvbCBhbmQgY2hvbGVzdGVyb2wgYWxwaGEtZ2x1Y29zaWRlIGNvbnRlbnQ8L3RpdGxlPjxz
ZWNvbmRhcnktdGl0bGU+SiBJbmZlY3QgRGlzPC9zZWNvbmRhcnktdGl0bGU+PC90aXRsZXM+PHBl
cmlvZGljYWw+PGZ1bGwtdGl0bGU+SiBJbmZlY3QgRGlzPC9mdWxsLXRpdGxlPjwvcGVyaW9kaWNh
bD48cGFnZXM+MTMzOS00ODwvcGFnZXM+PHZvbHVtZT4yMDQ8L3ZvbHVtZT48bnVtYmVyPjk8L251
bWJlcj48ZWRpdGlvbj4yMDExLzA5LzE3PC9lZGl0aW9uPjxrZXl3b3Jkcz48a2V5d29yZD5Bbmlt
YWxzPC9rZXl3b3JkPjxrZXl3b3JkPkFudGlnZW5zLCBDRC9hbmFseXNpczwva2V5d29yZD48a2V5
d29yZD5BbnRpZ2VucywgRGlmZmVyZW50aWF0aW9uLCBULUx5bXBob2N5dGUvYW5hbHlzaXM8L2tl
eXdvcmQ+PGtleXdvcmQ+QmFjdGVyaWFsIFByb3RlaW5zL2ltbXVub2xvZ3kvbWV0YWJvbGlzbTwv
a2V5d29yZD48a2V5d29yZD5DRDQtUG9zaXRpdmUgVC1MeW1waG9jeXRlcy8qaW1tdW5vbG9neTwv
a2V5d29yZD48a2V5d29yZD5DZWxsIFByb2xpZmVyYXRpb248L2tleXdvcmQ+PGtleXdvcmQ+Q2hv
bGVzdGVyb2wvKmFuYWxvZ3MgJmFtcDsgZGVyaXZhdGl2ZXMvaW1tdW5vbG9neTwva2V5d29yZD48
a2V5d29yZD5DeXRva2luZXMvc2VjcmV0aW9uPC9rZXl3b3JkPjxrZXl3b3JkPkhlbGljb2JhY3Rl
ciBweWxvcmkvKmltbXVub2xvZ3kvKnBhdGhvZ2VuaWNpdHk8L2tleXdvcmQ+PGtleXdvcmQ+SHVt
YW5zPC9rZXl3b3JkPjxrZXl3b3JkPipJbW11bmUgRXZhc2lvbjwva2V5d29yZD48a2V5d29yZD5J
bnRlcmxldWtpbi0yIFJlY2VwdG9yIGFscGhhIFN1YnVuaXQvYW5hbHlzaXM8L2tleXdvcmQ+PGtl
eXdvcmQ+TGVjdGlucywgQy1UeXBlL2FuYWx5c2lzPC9rZXl3b3JkPjxrZXl3b3JkPk1pY2U8L2tl
eXdvcmQ+PGtleXdvcmQ+VC1MeW1waG9jeXRlIFN1YnNldHMvY2hlbWlzdHJ5L2ltbXVub2xvZ3k8
L2tleXdvcmQ+PGtleXdvcmQ+VmlydWxlbmNlIEZhY3RvcnMvKmltbXVub2xvZ3kvbWV0YWJvbGlz
bTwva2V5d29yZD48a2V5d29yZD5nYW1tYS1HbHV0YW15bHRyYW5zZmVyYXNlL2ltbXVub2xvZ3kv
bWV0YWJvbGlzbTwva2V5d29yZD48L2tleXdvcmRzPjxkYXRlcz48eWVhcj4yMDExPC95ZWFyPjxw
dWItZGF0ZXM+PGRhdGU+Tm92PC9kYXRlPjwvcHViLWRhdGVzPjwvZGF0ZXM+PGlzYm4+MTUzNy02
NjEzIChFbGVjdHJvbmljKSYjeEQ7MDAyMi0xODk5IChMaW5raW5nKTwvaXNibj48YWNjZXNzaW9u
LW51bT4yMTkyMTIwMTwvYWNjZXNzaW9uLW51bT48dXJscz48cmVsYXRlZC11cmxzPjx1cmw+aHR0
cDovL3d3dy5uY2JpLm5sbS5uaWguZ292L3B1Ym1lZC8yMTkyMTIwMTwvdXJsPjwvcmVsYXRlZC11
cmxzPjwvdXJscz48ZWxlY3Ryb25pYy1yZXNvdXJjZS1udW0+MTAuMTA5My9pbmZkaXMvamlyNTQ3
JiN4RDtqaXI1NDcgW3BpaV08L2VsZWN0cm9uaWMtcmVzb3VyY2UtbnVtPjxsYW5ndWFnZT5lbmc8
L2xhbmd1YWdlPjwvcmVjb3JkPjwvQ2l0ZT48L0VuZE5vdGU+AAA=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10" w:tooltip="Wang, 2012 #1389" w:history="1">
        <w:r w:rsidR="00615919" w:rsidRPr="00872AC0">
          <w:rPr>
            <w:rFonts w:ascii="Book Antiqua" w:hAnsi="Book Antiqua"/>
            <w:noProof/>
            <w:vertAlign w:val="superscript"/>
          </w:rPr>
          <w:t>10</w:t>
        </w:r>
      </w:hyperlink>
      <w:r w:rsidR="00872AC0" w:rsidRPr="00872AC0">
        <w:rPr>
          <w:rFonts w:ascii="Book Antiqua" w:hAnsi="Book Antiqua"/>
          <w:noProof/>
          <w:vertAlign w:val="superscript"/>
        </w:rPr>
        <w:t>,</w:t>
      </w:r>
      <w:hyperlink w:anchor="_ENREF_11" w:tooltip="Beigier-Bompadre, 2011 #1390" w:history="1">
        <w:r w:rsidR="00615919" w:rsidRPr="00872AC0">
          <w:rPr>
            <w:rFonts w:ascii="Book Antiqua" w:hAnsi="Book Antiqua"/>
            <w:noProof/>
            <w:vertAlign w:val="superscript"/>
          </w:rPr>
          <w:t>11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Another interesting membrane feature is the relatively non-toxic</w:t>
      </w:r>
      <w:r w:rsidRPr="00872AC0">
        <w:rPr>
          <w:rFonts w:ascii="Book Antiqua" w:hAnsi="Book Antiqua"/>
          <w:i/>
        </w:rPr>
        <w:t xml:space="preserve"> </w:t>
      </w:r>
      <w:r w:rsidRPr="00872AC0">
        <w:rPr>
          <w:rFonts w:ascii="Book Antiqua" w:hAnsi="Book Antiqua"/>
        </w:rPr>
        <w:t>lipopolysaccharide (LPS) found in</w:t>
      </w:r>
      <w:r w:rsidRPr="00872AC0">
        <w:rPr>
          <w:rFonts w:ascii="Book Antiqua" w:hAnsi="Book Antiqua"/>
          <w:i/>
        </w:rPr>
        <w:t xml:space="preserve"> H. pylori</w:t>
      </w:r>
      <w:r w:rsidRPr="00872AC0">
        <w:rPr>
          <w:rFonts w:ascii="Book Antiqua" w:hAnsi="Book Antiqua"/>
        </w:rPr>
        <w:t>, which may contribute to persistence by limiting the host inflammatory response.</w:t>
      </w:r>
      <w:r w:rsidR="003C7E4F" w:rsidRPr="00872AC0">
        <w:rPr>
          <w:rFonts w:ascii="Book Antiqua" w:hAnsi="Book Antiqua"/>
        </w:rPr>
        <w:t xml:space="preserve"> </w:t>
      </w:r>
      <w:r w:rsidRPr="00872AC0">
        <w:rPr>
          <w:rFonts w:ascii="Book Antiqua" w:hAnsi="Book Antiqua"/>
        </w:rPr>
        <w:t xml:space="preserve">Unlike LPS from other species, </w:t>
      </w:r>
      <w:r w:rsidRPr="00872AC0">
        <w:rPr>
          <w:rFonts w:ascii="Book Antiqua" w:hAnsi="Book Antiqua"/>
          <w:i/>
        </w:rPr>
        <w:t xml:space="preserve">H. pylori </w:t>
      </w:r>
      <w:r w:rsidRPr="00872AC0">
        <w:rPr>
          <w:rFonts w:ascii="Book Antiqua" w:hAnsi="Book Antiqua"/>
        </w:rPr>
        <w:t>LPS is recogn</w:t>
      </w:r>
      <w:r w:rsidR="003C7E4F" w:rsidRPr="00872AC0">
        <w:rPr>
          <w:rFonts w:ascii="Book Antiqua" w:hAnsi="Book Antiqua"/>
        </w:rPr>
        <w:t>ized by TLR-2 rather than TLR-4</w:t>
      </w:r>
      <w:r w:rsidRPr="00872AC0">
        <w:rPr>
          <w:rFonts w:ascii="Book Antiqua" w:hAnsi="Book Antiqua"/>
        </w:rPr>
        <w:fldChar w:fldCharType="begin"/>
      </w:r>
      <w:r w:rsidRPr="00872AC0">
        <w:rPr>
          <w:rFonts w:ascii="Book Antiqua" w:hAnsi="Book Antiqua"/>
        </w:rPr>
        <w:instrText xml:space="preserve"> ADDIN EN.CITE &lt;EndNote&gt;&lt;Cite&gt;&lt;Author&gt;Backert&lt;/Author&gt;&lt;Year&gt;2011&lt;/Year&gt;&lt;RecNum&gt;1391&lt;/RecNum&gt;&lt;DisplayText&gt;&lt;style face="superscript"&gt;[12]&lt;/style&gt;&lt;/DisplayText&gt;&lt;record&gt;&lt;rec-number&gt;1391&lt;/rec-number&gt;&lt;foreign-keys&gt;&lt;key app="EN" db-id="z5z5txvfc0etw7e2rw8vfzwjzxrafpsvwxx5"&gt;1391&lt;/key&gt;&lt;/foreign-keys&gt;&lt;ref-type name="Journal Article"&gt;17&lt;/ref-type&gt;&lt;contributors&gt;&lt;authors&gt;&lt;author&gt;Backert, S.&lt;/author&gt;&lt;author&gt;Clyne, M.&lt;/author&gt;&lt;/authors&gt;&lt;/contributors&gt;&lt;auth-address&gt;UCD School of Biomolecular and Biomedical Sciences, University College Dublin, Science Center West, Belfield Campus, Dublin, Ireland. Steffen.Backert@ucd.ie&lt;/auth-address&gt;&lt;titles&gt;&lt;title&gt;Pathogenesis of Helicobacter pylori infection&lt;/title&gt;&lt;secondary-title&gt;Helicobacter&lt;/secondary-title&gt;&lt;/titles&gt;&lt;periodical&gt;&lt;full-title&gt;Helicobacter&lt;/full-title&gt;&lt;/periodical&gt;&lt;pages&gt;19-25&lt;/pages&gt;&lt;volume&gt;16 Suppl 1&lt;/volume&gt;&lt;edition&gt;2011/09/16&lt;/edition&gt;&lt;keywords&gt;&lt;keyword&gt;Animals&lt;/keyword&gt;&lt;keyword&gt;Disease Models, Animal&lt;/keyword&gt;&lt;keyword&gt;Gerbillinae&lt;/keyword&gt;&lt;keyword&gt;Helicobacter Infections/immunology/*microbiology&lt;/keyword&gt;&lt;keyword&gt;Helicobacter pylori/genetics/metabolism/*pathogenicity&lt;/keyword&gt;&lt;keyword&gt;Host-Pathogen Interactions&lt;/keyword&gt;&lt;keyword&gt;Humans&lt;/keyword&gt;&lt;keyword&gt;Mice&lt;/keyword&gt;&lt;keyword&gt;Virulence Factors/genetics/metabolism&lt;/keyword&gt;&lt;/keywords&gt;&lt;dates&gt;&lt;year&gt;2011&lt;/year&gt;&lt;pub-dates&gt;&lt;date&gt;Sep&lt;/date&gt;&lt;/pub-dates&gt;&lt;/dates&gt;&lt;isbn&gt;1523-5378 (Electronic)&amp;#xD;1083-4389 (Linking)&lt;/isbn&gt;&lt;accession-num&gt;21896081&lt;/accession-num&gt;&lt;urls&gt;&lt;related-urls&gt;&lt;url&gt;http://www.ncbi.nlm.nih.gov/pubmed/21896081&lt;/url&gt;&lt;/related-urls&gt;&lt;/urls&gt;&lt;electronic-resource-num&gt;10.1111/j.1523-5378.2011.00876.x&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12" w:tooltip="Backert, 2011 #1391" w:history="1">
        <w:r w:rsidR="00615919" w:rsidRPr="00872AC0">
          <w:rPr>
            <w:rFonts w:ascii="Book Antiqua" w:hAnsi="Book Antiqua"/>
            <w:noProof/>
            <w:vertAlign w:val="superscript"/>
          </w:rPr>
          <w:t>12</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In some strains, side chains on the LPS O antigen mimic the Lewis blood group antigens Le</w:t>
      </w:r>
      <w:r w:rsidRPr="00872AC0">
        <w:rPr>
          <w:rFonts w:ascii="Book Antiqua" w:hAnsi="Book Antiqua"/>
          <w:vertAlign w:val="superscript"/>
        </w:rPr>
        <w:t>x</w:t>
      </w:r>
      <w:r w:rsidRPr="00872AC0">
        <w:rPr>
          <w:rFonts w:ascii="Book Antiqua" w:hAnsi="Book Antiqua"/>
        </w:rPr>
        <w:t xml:space="preserve"> and Le</w:t>
      </w:r>
      <w:r w:rsidRPr="00872AC0">
        <w:rPr>
          <w:rFonts w:ascii="Book Antiqua" w:hAnsi="Book Antiqua"/>
          <w:vertAlign w:val="superscript"/>
        </w:rPr>
        <w:t>y</w:t>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The membrane extends to form a sheath covering the flagella.</w:t>
      </w:r>
      <w:r w:rsidR="003C7E4F" w:rsidRPr="00872AC0">
        <w:rPr>
          <w:rFonts w:ascii="Book Antiqua" w:hAnsi="Book Antiqua"/>
        </w:rPr>
        <w:t xml:space="preserve"> </w:t>
      </w:r>
      <w:r w:rsidRPr="00872AC0">
        <w:rPr>
          <w:rFonts w:ascii="Book Antiqua" w:hAnsi="Book Antiqua"/>
        </w:rPr>
        <w:t xml:space="preserve">The combination of sheathed flagella, hypoinflammatory </w:t>
      </w:r>
      <w:proofErr w:type="gramStart"/>
      <w:r w:rsidRPr="00872AC0">
        <w:rPr>
          <w:rFonts w:ascii="Book Antiqua" w:hAnsi="Book Antiqua"/>
        </w:rPr>
        <w:t>LPS,</w:t>
      </w:r>
      <w:proofErr w:type="gramEnd"/>
      <w:r w:rsidRPr="00872AC0">
        <w:rPr>
          <w:rFonts w:ascii="Book Antiqua" w:hAnsi="Book Antiqua"/>
        </w:rPr>
        <w:t xml:space="preserve"> and molecular mimicry reduce the host response, allowing the organism to persist with minimal pathology.</w:t>
      </w:r>
      <w:r w:rsidR="003C7E4F" w:rsidRPr="00872AC0">
        <w:rPr>
          <w:rFonts w:ascii="Book Antiqua" w:hAnsi="Book Antiqua"/>
        </w:rPr>
        <w:t xml:space="preserve"> </w:t>
      </w:r>
      <w:r w:rsidRPr="00872AC0">
        <w:rPr>
          <w:rFonts w:ascii="Book Antiqua" w:hAnsi="Book Antiqua"/>
        </w:rPr>
        <w:t xml:space="preserve">Furthermore,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forms</w:t>
      </w:r>
      <w:proofErr w:type="gramEnd"/>
      <w:r w:rsidRPr="00872AC0">
        <w:rPr>
          <w:rFonts w:ascii="Book Antiqua" w:hAnsi="Book Antiqua"/>
        </w:rPr>
        <w:t xml:space="preserve"> outer membrane blebs that pinch off from the surface of the bacterium.</w:t>
      </w:r>
      <w:r w:rsidR="003C7E4F" w:rsidRPr="00872AC0">
        <w:rPr>
          <w:rFonts w:ascii="Book Antiqua" w:hAnsi="Book Antiqua"/>
        </w:rPr>
        <w:t xml:space="preserve"> </w:t>
      </w:r>
      <w:r w:rsidRPr="00872AC0">
        <w:rPr>
          <w:rFonts w:ascii="Book Antiqua" w:hAnsi="Book Antiqua"/>
        </w:rPr>
        <w:t>These outer membrane vesicles contain both membrane-associated and cytoplasmic components, including C</w:t>
      </w:r>
      <w:r w:rsidR="003C7E4F" w:rsidRPr="00872AC0">
        <w:rPr>
          <w:rFonts w:ascii="Book Antiqua" w:hAnsi="Book Antiqua"/>
        </w:rPr>
        <w:t xml:space="preserve">agA and other virulence </w:t>
      </w:r>
      <w:proofErr w:type="gramStart"/>
      <w:r w:rsidR="003C7E4F" w:rsidRPr="00872AC0">
        <w:rPr>
          <w:rFonts w:ascii="Book Antiqua" w:hAnsi="Book Antiqua"/>
        </w:rPr>
        <w:t>factors</w:t>
      </w:r>
      <w:proofErr w:type="gramEnd"/>
      <w:r w:rsidRPr="00872AC0">
        <w:rPr>
          <w:rFonts w:ascii="Book Antiqua" w:hAnsi="Book Antiqua"/>
        </w:rPr>
        <w:fldChar w:fldCharType="begin">
          <w:fldData xml:space="preserve">PEVuZE5vdGU+PENpdGU+PEF1dGhvcj5PbG9mc3NvbjwvQXV0aG9yPjxZZWFyPjIwMTA8L1llYXI+
PFJlY051bT4xMzkyPC9SZWNOdW0+PERpc3BsYXlUZXh0PjxzdHlsZSBmYWNlPSJzdXBlcnNjcmlw
dCI+WzEzXTwvc3R5bGU+PC9EaXNwbGF5VGV4dD48cmVjb3JkPjxyZWMtbnVtYmVyPjEzOTI8L3Jl
Yy1udW1iZXI+PGZvcmVpZ24ta2V5cz48a2V5IGFwcD0iRU4iIGRiLWlkPSJ6NXo1dHh2ZmMwZXR3
N2Uycnc4dmZ6d2p6eHJhZnBzdnd4eDUiPjEzOTI8L2tleT48L2ZvcmVpZ24ta2V5cz48cmVmLXR5
cGUgbmFtZT0iSm91cm5hbCBBcnRpY2xlIj4xNzwvcmVmLXR5cGU+PGNvbnRyaWJ1dG9ycz48YXV0
aG9ycz48YXV0aG9yPk9sb2Zzc29uLCBBLjwvYXV0aG9yPjxhdXRob3I+VmFsbHN0cm9tLCBBLjwv
YXV0aG9yPjxhdXRob3I+UGV0em9sZCwgSy48L2F1dGhvcj48YXV0aG9yPlRlZ3RtZXllciwgTi48
L2F1dGhvcj48YXV0aG9yPlNjaGxldWNoZXIsIEouPC9hdXRob3I+PGF1dGhvcj5DYXJsc3Nvbiwg
Uy48L2F1dGhvcj48YXV0aG9yPkhhYXMsIFIuPC9hdXRob3I+PGF1dGhvcj5CYWNrZXJ0LCBTLjwv
YXV0aG9yPjxhdXRob3I+V2FpLCBTLiBOLjwvYXV0aG9yPjxhdXRob3I+R3JvYm5lciwgRy48L2F1
dGhvcj48YXV0aG9yPkFybnF2aXN0LCBBLjwvYXV0aG9yPjwvYXV0aG9ycz48L2NvbnRyaWJ1dG9y
cz48YXV0aC1hZGRyZXNzPkRlcGFydG1lbnQgb2YgTWVkaWNhbCBCaW9jaGVtaXN0cnkgYW5kIEJp
b3BoeXNpY3MsIFVtZWEgVW5pdmVyc2l0eSwgU0UtOTAxIDg3IFVtZWEsIFN3ZWRlbi48L2F1dGgt
YWRkcmVzcz48dGl0bGVzPjx0aXRsZT5CaW9jaGVtaWNhbCBhbmQgZnVuY3Rpb25hbCBjaGFyYWN0
ZXJpemF0aW9uIG9mIEhlbGljb2JhY3RlciBweWxvcmkgdmVzaWNsZXM8L3RpdGxlPjxzZWNvbmRh
cnktdGl0bGU+TW9sIE1pY3JvYmlvbDwvc2Vjb25kYXJ5LXRpdGxlPjwvdGl0bGVzPjxwZXJpb2Rp
Y2FsPjxmdWxsLXRpdGxlPk1vbCBNaWNyb2Jpb2w8L2Z1bGwtdGl0bGU+PC9wZXJpb2RpY2FsPjxw
YWdlcz4xNTM5LTU1PC9wYWdlcz48dm9sdW1lPjc3PC92b2x1bWU+PG51bWJlcj42PC9udW1iZXI+
PGVkaXRpb24+MjAxMC8wNy8yODwvZWRpdGlvbj48a2V5d29yZHM+PGtleXdvcmQ+QWRoZXNpbnMs
IEJhY3RlcmlhbC9tZXRhYm9saXNtPC9rZXl3b3JkPjxrZXl3b3JkPkFudGlnZW5zLCBCYWN0ZXJp
YWwvbWV0YWJvbGlzbTwva2V5d29yZD48a2V5d29yZD5CYWN0ZXJpYWwgQWRoZXNpb248L2tleXdv
cmQ+PGtleXdvcmQ+QmFjdGVyaWFsIE91dGVyIE1lbWJyYW5lIFByb3RlaW5zLyppc29sYXRpb24g
JmFtcDsgcHVyaWZpY2F0aW9uPC9rZXl3b3JkPjxrZXl3b3JkPkJhY3RlcmlhbCBQcm90ZWlucy9t
ZXRhYm9saXNtPC9rZXl3b3JkPjxrZXl3b3JkPkdhc3RyaWMgTXVjb3NhL21pY3JvYmlvbG9neTwv
a2V5d29yZD48a2V5d29yZD5IZWxpY29iYWN0ZXIgcHlsb3JpLypwYXRob2dlbmljaXR5PC9rZXl3
b3JkPjxrZXl3b3JkPkh1bWFuczwva2V5d29yZD48a2V5d29yZD5QaG9zcGhvbGlwaWRzL2FuYWx5
c2lzPC9rZXl3b3JkPjxrZXl3b3JkPlRpc3N1ZSBDdWx0dXJlIFRlY2huaXF1ZXM8L2tleXdvcmQ+
PGtleXdvcmQ+VmlydWxlbmNlIEZhY3RvcnMvKmlzb2xhdGlvbiAmYW1wOyBwdXJpZmljYXRpb248
L2tleXdvcmQ+PC9rZXl3b3Jkcz48ZGF0ZXM+PHllYXI+MjAxMDwveWVhcj48cHViLWRhdGVzPjxk
YXRlPlNlcDwvZGF0ZT48L3B1Yi1kYXRlcz48L2RhdGVzPjxpc2JuPjEzNjUtMjk1OCAoRWxlY3Ry
b25pYykmI3hEOzA5NTAtMzgyWCAoTGlua2luZyk8L2lzYm4+PGFjY2Vzc2lvbi1udW0+MjA2NTky
ODY8L2FjY2Vzc2lvbi1udW0+PHVybHM+PHJlbGF0ZWQtdXJscz48dXJsPmh0dHA6Ly93d3cubmNi
aS5ubG0ubmloLmdvdi9wdWJtZWQvMjA2NTkyODY8L3VybD48L3JlbGF0ZWQtdXJscz48L3VybHM+
PGN1c3RvbTI+MzA2ODI4ODwvY3VzdG9tMj48ZWxlY3Ryb25pYy1yZXNvdXJjZS1udW0+MTAuMTEx
MS9qLjEzNjUtMjk1OC4yMDEwLjA3MzA3Lng8L2VsZWN0cm9uaWMtcmVzb3VyY2UtbnVtPjxsYW5n
dWFnZT5lbmc8L2xhbmd1YWdlPjwvcmVjb3JkPjwvQ2l0ZT48L0VuZE5vdGU+AAAA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PEVuZE5vdGU+PENpdGU+PEF1dGhvcj5PbG9mc3NvbjwvQXV0aG9yPjxZZWFyPjIwMTA8L1llYXI+
PFJlY051bT4xMzkyPC9SZWNOdW0+PERpc3BsYXlUZXh0PjxzdHlsZSBmYWNlPSJzdXBlcnNjcmlw
dCI+WzEzXTwvc3R5bGU+PC9EaXNwbGF5VGV4dD48cmVjb3JkPjxyZWMtbnVtYmVyPjEzOTI8L3Jl
Yy1udW1iZXI+PGZvcmVpZ24ta2V5cz48a2V5IGFwcD0iRU4iIGRiLWlkPSJ6NXo1dHh2ZmMwZXR3
N2Uycnc4dmZ6d2p6eHJhZnBzdnd4eDUiPjEzOTI8L2tleT48L2ZvcmVpZ24ta2V5cz48cmVmLXR5
cGUgbmFtZT0iSm91cm5hbCBBcnRpY2xlIj4xNzwvcmVmLXR5cGU+PGNvbnRyaWJ1dG9ycz48YXV0
aG9ycz48YXV0aG9yPk9sb2Zzc29uLCBBLjwvYXV0aG9yPjxhdXRob3I+VmFsbHN0cm9tLCBBLjwv
YXV0aG9yPjxhdXRob3I+UGV0em9sZCwgSy48L2F1dGhvcj48YXV0aG9yPlRlZ3RtZXllciwgTi48
L2F1dGhvcj48YXV0aG9yPlNjaGxldWNoZXIsIEouPC9hdXRob3I+PGF1dGhvcj5DYXJsc3Nvbiwg
Uy48L2F1dGhvcj48YXV0aG9yPkhhYXMsIFIuPC9hdXRob3I+PGF1dGhvcj5CYWNrZXJ0LCBTLjwv
YXV0aG9yPjxhdXRob3I+V2FpLCBTLiBOLjwvYXV0aG9yPjxhdXRob3I+R3JvYm5lciwgRy48L2F1
dGhvcj48YXV0aG9yPkFybnF2aXN0LCBBLjwvYXV0aG9yPjwvYXV0aG9ycz48L2NvbnRyaWJ1dG9y
cz48YXV0aC1hZGRyZXNzPkRlcGFydG1lbnQgb2YgTWVkaWNhbCBCaW9jaGVtaXN0cnkgYW5kIEJp
b3BoeXNpY3MsIFVtZWEgVW5pdmVyc2l0eSwgU0UtOTAxIDg3IFVtZWEsIFN3ZWRlbi48L2F1dGgt
YWRkcmVzcz48dGl0bGVzPjx0aXRsZT5CaW9jaGVtaWNhbCBhbmQgZnVuY3Rpb25hbCBjaGFyYWN0
ZXJpemF0aW9uIG9mIEhlbGljb2JhY3RlciBweWxvcmkgdmVzaWNsZXM8L3RpdGxlPjxzZWNvbmRh
cnktdGl0bGU+TW9sIE1pY3JvYmlvbDwvc2Vjb25kYXJ5LXRpdGxlPjwvdGl0bGVzPjxwZXJpb2Rp
Y2FsPjxmdWxsLXRpdGxlPk1vbCBNaWNyb2Jpb2w8L2Z1bGwtdGl0bGU+PC9wZXJpb2RpY2FsPjxw
YWdlcz4xNTM5LTU1PC9wYWdlcz48dm9sdW1lPjc3PC92b2x1bWU+PG51bWJlcj42PC9udW1iZXI+
PGVkaXRpb24+MjAxMC8wNy8yODwvZWRpdGlvbj48a2V5d29yZHM+PGtleXdvcmQ+QWRoZXNpbnMs
IEJhY3RlcmlhbC9tZXRhYm9saXNtPC9rZXl3b3JkPjxrZXl3b3JkPkFudGlnZW5zLCBCYWN0ZXJp
YWwvbWV0YWJvbGlzbTwva2V5d29yZD48a2V5d29yZD5CYWN0ZXJpYWwgQWRoZXNpb248L2tleXdv
cmQ+PGtleXdvcmQ+QmFjdGVyaWFsIE91dGVyIE1lbWJyYW5lIFByb3RlaW5zLyppc29sYXRpb24g
JmFtcDsgcHVyaWZpY2F0aW9uPC9rZXl3b3JkPjxrZXl3b3JkPkJhY3RlcmlhbCBQcm90ZWlucy9t
ZXRhYm9saXNtPC9rZXl3b3JkPjxrZXl3b3JkPkdhc3RyaWMgTXVjb3NhL21pY3JvYmlvbG9neTwv
a2V5d29yZD48a2V5d29yZD5IZWxpY29iYWN0ZXIgcHlsb3JpLypwYXRob2dlbmljaXR5PC9rZXl3
b3JkPjxrZXl3b3JkPkh1bWFuczwva2V5d29yZD48a2V5d29yZD5QaG9zcGhvbGlwaWRzL2FuYWx5
c2lzPC9rZXl3b3JkPjxrZXl3b3JkPlRpc3N1ZSBDdWx0dXJlIFRlY2huaXF1ZXM8L2tleXdvcmQ+
PGtleXdvcmQ+VmlydWxlbmNlIEZhY3RvcnMvKmlzb2xhdGlvbiAmYW1wOyBwdXJpZmljYXRpb248
L2tleXdvcmQ+PC9rZXl3b3Jkcz48ZGF0ZXM+PHllYXI+MjAxMDwveWVhcj48cHViLWRhdGVzPjxk
YXRlPlNlcDwvZGF0ZT48L3B1Yi1kYXRlcz48L2RhdGVzPjxpc2JuPjEzNjUtMjk1OCAoRWxlY3Ry
b25pYykmI3hEOzA5NTAtMzgyWCAoTGlua2luZyk8L2lzYm4+PGFjY2Vzc2lvbi1udW0+MjA2NTky
ODY8L2FjY2Vzc2lvbi1udW0+PHVybHM+PHJlbGF0ZWQtdXJscz48dXJsPmh0dHA6Ly93d3cubmNi
aS5ubG0ubmloLmdvdi9wdWJtZWQvMjA2NTkyODY8L3VybD48L3JlbGF0ZWQtdXJscz48L3VybHM+
PGN1c3RvbTI+MzA2ODI4ODwvY3VzdG9tMj48ZWxlY3Ryb25pYy1yZXNvdXJjZS1udW0+MTAuMTEx
MS9qLjEzNjUtMjk1OC4yMDEwLjA3MzA3Lng8L2VsZWN0cm9uaWMtcmVzb3VyY2UtbnVtPjxsYW5n
dWFnZT5lbmc8L2xhbmd1YWdlPjwvcmVjb3JkPjwvQ2l0ZT48L0VuZE5vdGU+AAAA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13" w:tooltip="Olofsson, 2010 #1392" w:history="1">
        <w:r w:rsidR="00615919" w:rsidRPr="00872AC0">
          <w:rPr>
            <w:rFonts w:ascii="Book Antiqua" w:hAnsi="Book Antiqua"/>
            <w:noProof/>
            <w:vertAlign w:val="superscript"/>
          </w:rPr>
          <w:t>13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In addition to being an </w:t>
      </w:r>
      <w:r w:rsidRPr="00872AC0">
        <w:rPr>
          <w:rFonts w:ascii="Book Antiqua" w:hAnsi="Book Antiqua"/>
        </w:rPr>
        <w:lastRenderedPageBreak/>
        <w:t>alternative virulence factor-delivery mechanism, outer membrane vesicles may serve as “dummy targets” for the immune system, thus facilitating immune evasion.</w:t>
      </w:r>
    </w:p>
    <w:p w:rsidR="00EF05E7" w:rsidRPr="00872AC0" w:rsidRDefault="00EF05E7" w:rsidP="00872AC0">
      <w:pPr>
        <w:spacing w:line="360" w:lineRule="auto"/>
        <w:ind w:firstLine="720"/>
        <w:jc w:val="both"/>
        <w:rPr>
          <w:rFonts w:ascii="Book Antiqua" w:hAnsi="Book Antiqua"/>
        </w:rPr>
      </w:pPr>
    </w:p>
    <w:p w:rsidR="00EF05E7" w:rsidRPr="00872AC0" w:rsidRDefault="00EF05E7" w:rsidP="00872AC0">
      <w:pPr>
        <w:spacing w:line="360" w:lineRule="auto"/>
        <w:jc w:val="both"/>
        <w:rPr>
          <w:rFonts w:ascii="Book Antiqua" w:hAnsi="Book Antiqua"/>
          <w:b/>
          <w:i/>
        </w:rPr>
      </w:pPr>
      <w:r w:rsidRPr="00872AC0">
        <w:rPr>
          <w:rFonts w:ascii="Book Antiqua" w:hAnsi="Book Antiqua"/>
          <w:b/>
          <w:i/>
        </w:rPr>
        <w:t>CagA</w:t>
      </w:r>
    </w:p>
    <w:p w:rsidR="00F43C3F" w:rsidRPr="00872AC0" w:rsidRDefault="00F43C3F" w:rsidP="00872AC0">
      <w:pPr>
        <w:spacing w:line="360" w:lineRule="auto"/>
        <w:jc w:val="both"/>
        <w:rPr>
          <w:rFonts w:ascii="Book Antiqua" w:hAnsi="Book Antiqua"/>
        </w:rPr>
      </w:pP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has</w:t>
      </w:r>
      <w:proofErr w:type="gramEnd"/>
      <w:r w:rsidRPr="00872AC0">
        <w:rPr>
          <w:rFonts w:ascii="Book Antiqua" w:hAnsi="Book Antiqua"/>
        </w:rPr>
        <w:t xml:space="preserve"> a number of virulence factors which influence colonization and disease severity (Figure 1).</w:t>
      </w:r>
      <w:r w:rsidR="003C7E4F" w:rsidRPr="00872AC0">
        <w:rPr>
          <w:rFonts w:ascii="Book Antiqua" w:hAnsi="Book Antiqua"/>
        </w:rPr>
        <w:t xml:space="preserve"> </w:t>
      </w:r>
      <w:r w:rsidRPr="00872AC0">
        <w:rPr>
          <w:rFonts w:ascii="Book Antiqua" w:hAnsi="Book Antiqua"/>
        </w:rPr>
        <w:t xml:space="preserve">CagA, encoded by cytotoxin-associated gene </w:t>
      </w:r>
      <w:proofErr w:type="gramStart"/>
      <w:r w:rsidRPr="00872AC0">
        <w:rPr>
          <w:rFonts w:ascii="Book Antiqua" w:hAnsi="Book Antiqua"/>
        </w:rPr>
        <w:t>A</w:t>
      </w:r>
      <w:proofErr w:type="gramEnd"/>
      <w:r w:rsidRPr="00872AC0">
        <w:rPr>
          <w:rFonts w:ascii="Book Antiqua" w:hAnsi="Book Antiqua"/>
        </w:rPr>
        <w:t xml:space="preserve"> (</w:t>
      </w:r>
      <w:r w:rsidRPr="00872AC0">
        <w:rPr>
          <w:rFonts w:ascii="Book Antiqua" w:hAnsi="Book Antiqua"/>
          <w:i/>
        </w:rPr>
        <w:t>cagA</w:t>
      </w:r>
      <w:r w:rsidRPr="00872AC0">
        <w:rPr>
          <w:rFonts w:ascii="Book Antiqua" w:hAnsi="Book Antiqua"/>
        </w:rPr>
        <w:t>) is the most important and best-studied virulence factor; however, it does not function in isolation.</w:t>
      </w:r>
      <w:r w:rsidR="003C7E4F" w:rsidRPr="00872AC0">
        <w:rPr>
          <w:rFonts w:ascii="Book Antiqua" w:hAnsi="Book Antiqua"/>
        </w:rPr>
        <w:t xml:space="preserve"> </w:t>
      </w:r>
      <w:r w:rsidRPr="00872AC0">
        <w:rPr>
          <w:rFonts w:ascii="Book Antiqua" w:hAnsi="Book Antiqua"/>
        </w:rPr>
        <w:t xml:space="preserve">CagA-positive </w:t>
      </w:r>
      <w:r w:rsidRPr="00872AC0">
        <w:rPr>
          <w:rFonts w:ascii="Book Antiqua" w:hAnsi="Book Antiqua"/>
          <w:i/>
        </w:rPr>
        <w:t xml:space="preserve">H. pylori </w:t>
      </w:r>
      <w:r w:rsidRPr="00872AC0">
        <w:rPr>
          <w:rFonts w:ascii="Book Antiqua" w:hAnsi="Book Antiqua"/>
        </w:rPr>
        <w:t>strains are associated with greater inflammation and increased risk of ulcers and ca</w:t>
      </w:r>
      <w:r w:rsidR="00E56A88">
        <w:rPr>
          <w:rFonts w:ascii="Book Antiqua" w:hAnsi="Book Antiqua"/>
        </w:rPr>
        <w:t>ncer in both humans and animals</w:t>
      </w:r>
      <w:r w:rsidRPr="00872AC0">
        <w:rPr>
          <w:rFonts w:ascii="Book Antiqua" w:hAnsi="Book Antiqua"/>
        </w:rPr>
        <w:fldChar w:fldCharType="begin"/>
      </w:r>
      <w:r w:rsidRPr="00872AC0">
        <w:rPr>
          <w:rFonts w:ascii="Book Antiqua" w:hAnsi="Book Antiqua"/>
        </w:rPr>
        <w:instrText xml:space="preserve"> ADDIN EN.CITE &lt;EndNote&gt;&lt;Cite&gt;&lt;Author&gt;Kim&lt;/Author&gt;&lt;Year&gt;2011&lt;/Year&gt;&lt;RecNum&gt;1393&lt;/RecNum&gt;&lt;DisplayText&gt;&lt;style face="superscript"&gt;[14]&lt;/style&gt;&lt;/DisplayText&gt;&lt;record&gt;&lt;rec-number&gt;1393&lt;/rec-number&gt;&lt;foreign-keys&gt;&lt;key app="EN" db-id="z5z5txvfc0etw7e2rw8vfzwjzxrafpsvwxx5"&gt;1393&lt;/key&gt;&lt;/foreign-keys&gt;&lt;ref-type name="Journal Article"&gt;17&lt;/ref-type&gt;&lt;contributors&gt;&lt;authors&gt;&lt;author&gt;Kim, S. S.&lt;/author&gt;&lt;author&gt;Ruiz, V. E.&lt;/author&gt;&lt;author&gt;Carroll, J. D.&lt;/author&gt;&lt;author&gt;Moss, S. F.&lt;/author&gt;&lt;/authors&gt;&lt;/contributors&gt;&lt;auth-address&gt;Department of Internal Medicine, Uijongbu St. Mary Hospital, Catholic University of Korea, Seoul, Republic of Korea.&lt;/auth-address&gt;&lt;titles&gt;&lt;title&gt;Helicobacter pylori in the pathogenesis of gastric cancer and gastric lymphoma&lt;/title&gt;&lt;secondary-title&gt;Cancer Lett&lt;/secondary-title&gt;&lt;/titles&gt;&lt;periodical&gt;&lt;full-title&gt;Cancer Lett&lt;/full-title&gt;&lt;/periodical&gt;&lt;pages&gt;228-38&lt;/pages&gt;&lt;volume&gt;305&lt;/volume&gt;&lt;number&gt;2&lt;/number&gt;&lt;edition&gt;2010/08/10&lt;/edition&gt;&lt;keywords&gt;&lt;keyword&gt;Adenocarcinoma/microbiology&lt;/keyword&gt;&lt;keyword&gt;Antigens, Bacterial&lt;/keyword&gt;&lt;keyword&gt;Bacterial Proteins&lt;/keyword&gt;&lt;keyword&gt;DNA Damage&lt;/keyword&gt;&lt;keyword&gt;Disease Progression&lt;/keyword&gt;&lt;keyword&gt;Genome, Bacterial&lt;/keyword&gt;&lt;keyword&gt;Genomics&lt;/keyword&gt;&lt;keyword&gt;Helicobacter pylori/*metabolism&lt;/keyword&gt;&lt;keyword&gt;Humans&lt;/keyword&gt;&lt;keyword&gt;Inflammation&lt;/keyword&gt;&lt;keyword&gt;Lymphoma/*microbiology/virology&lt;/keyword&gt;&lt;keyword&gt;Oxidative Stress&lt;/keyword&gt;&lt;keyword&gt;Stomach Neoplasms/*microbiology&lt;/keyword&gt;&lt;/keywords&gt;&lt;dates&gt;&lt;year&gt;2011&lt;/year&gt;&lt;pub-dates&gt;&lt;date&gt;Jun 28&lt;/date&gt;&lt;/pub-dates&gt;&lt;/dates&gt;&lt;isbn&gt;1872-7980 (Electronic)&amp;#xD;0304-3835 (Linking)&lt;/isbn&gt;&lt;accession-num&gt;20692762&lt;/accession-num&gt;&lt;urls&gt;&lt;related-urls&gt;&lt;url&gt;http://www.ncbi.nlm.nih.gov/pubmed/20692762&lt;/url&gt;&lt;/related-urls&gt;&lt;/urls&gt;&lt;custom2&gt;2980557&lt;/custom2&gt;&lt;electronic-resource-num&gt;10.1016/j.canlet.2010.07.014&amp;#xD;S0304-3835(10)00362-9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14" w:tooltip="Kim, 2011 #1393" w:history="1">
        <w:r w:rsidR="00615919" w:rsidRPr="00872AC0">
          <w:rPr>
            <w:rFonts w:ascii="Book Antiqua" w:hAnsi="Book Antiqua"/>
            <w:noProof/>
            <w:vertAlign w:val="superscript"/>
          </w:rPr>
          <w:t>14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 </w:t>
      </w:r>
      <w:r w:rsidRPr="00872AC0">
        <w:rPr>
          <w:rFonts w:ascii="Book Antiqua" w:hAnsi="Book Antiqua"/>
          <w:i/>
        </w:rPr>
        <w:t xml:space="preserve">cagA </w:t>
      </w:r>
      <w:r w:rsidRPr="00872AC0">
        <w:rPr>
          <w:rFonts w:ascii="Book Antiqua" w:hAnsi="Book Antiqua"/>
        </w:rPr>
        <w:t>gene is part of a pathogenicity island that also encodes components of a type IV secretion apparatus.</w:t>
      </w:r>
      <w:r w:rsidR="003C7E4F" w:rsidRPr="00872AC0">
        <w:rPr>
          <w:rFonts w:ascii="Book Antiqua" w:hAnsi="Book Antiqua"/>
        </w:rPr>
        <w:t xml:space="preserve"> </w:t>
      </w:r>
      <w:r w:rsidRPr="00872AC0">
        <w:rPr>
          <w:rFonts w:ascii="Book Antiqua" w:hAnsi="Book Antiqua"/>
        </w:rPr>
        <w:t>The secretion apparatus is a syringe-like structure that was once thought to have little importance other than its ability to inject CagA; however, recent studies suggest CagA-independent functions.</w:t>
      </w:r>
      <w:r w:rsidR="003C7E4F" w:rsidRPr="00872AC0">
        <w:rPr>
          <w:rFonts w:ascii="Book Antiqua" w:hAnsi="Book Antiqua"/>
        </w:rPr>
        <w:t xml:space="preserve"> </w:t>
      </w:r>
      <w:r w:rsidRPr="00872AC0">
        <w:rPr>
          <w:rFonts w:ascii="Book Antiqua" w:hAnsi="Book Antiqua"/>
        </w:rPr>
        <w:t xml:space="preserve">For example, the structural </w:t>
      </w:r>
      <w:r w:rsidR="003C7E4F" w:rsidRPr="00872AC0">
        <w:rPr>
          <w:rFonts w:ascii="Book Antiqua" w:hAnsi="Book Antiqua"/>
        </w:rPr>
        <w:t xml:space="preserve">protein CagL mimics </w:t>
      </w:r>
      <w:proofErr w:type="gramStart"/>
      <w:r w:rsidR="003C7E4F" w:rsidRPr="00872AC0">
        <w:rPr>
          <w:rFonts w:ascii="Book Antiqua" w:hAnsi="Book Antiqua"/>
        </w:rPr>
        <w:t>fibronectin</w:t>
      </w:r>
      <w:proofErr w:type="gramEnd"/>
      <w:r w:rsidRPr="00872AC0">
        <w:rPr>
          <w:rFonts w:ascii="Book Antiqua" w:hAnsi="Book Antiqua"/>
        </w:rPr>
        <w:fldChar w:fldCharType="begin">
          <w:fldData xml:space="preserve">PEVuZE5vdGU+PENpdGU+PEF1dGhvcj5UZWd0bWV5ZXI8L0F1dGhvcj48WWVhcj4yMDEwPC9ZZWFy
PjxSZWNOdW0+MTM5NDwvUmVjTnVtPjxEaXNwbGF5VGV4dD48c3R5bGUgZmFjZT0ic3VwZXJzY3Jp
cHQiPlsxNV08L3N0eWxlPjwvRGlzcGxheVRleHQ+PHJlY29yZD48cmVjLW51bWJlcj4xMzk0PC9y
ZWMtbnVtYmVyPjxmb3JlaWduLWtleXM+PGtleSBhcHA9IkVOIiBkYi1pZD0iejV6NXR4dmZjMGV0
dzdlMnJ3OHZmendqenhyYWZwc3Z3eHg1Ij4xMzk0PC9rZXk+PC9mb3JlaWduLWtleXM+PHJlZi10
eXBlIG5hbWU9IkpvdXJuYWwgQXJ0aWNsZSI+MTc8L3JlZi10eXBlPjxjb250cmlidXRvcnM+PGF1
dGhvcnM+PGF1dGhvcj5UZWd0bWV5ZXIsIE4uPC9hdXRob3I+PGF1dGhvcj5IYXJ0aWcsIFIuPC9h
dXRob3I+PGF1dGhvcj5EZWxhaGF5LCBSLiBNLjwvYXV0aG9yPjxhdXRob3I+Um9oZGUsIE0uPC9h
dXRob3I+PGF1dGhvcj5CcmFuZHQsIFMuPC9hdXRob3I+PGF1dGhvcj5Db25yYWRpLCBKLjwvYXV0
aG9yPjxhdXRob3I+VGFrYWhhc2hpLCBTLjwvYXV0aG9yPjxhdXRob3I+U21vbGthLCBBLiBKLjwv
YXV0aG9yPjxhdXRob3I+U2V3YWxkLCBOLjwvYXV0aG9yPjxhdXRob3I+QmFja2VydCwgUy48L2F1
dGhvcj48L2F1dGhvcnM+PC9jb250cmlidXRvcnM+PGF1dGgtYWRkcmVzcz5Vbml2ZXJzaXR5IENv
bGxlZ2UgRHVibGluLCBTY2hvb2wgb2YgQmlvbW9sZWN1bGFyIGFuZCBCaW9tZWRpY2FsIFNjaWVu
Y2VzLCBBcmRtb3JlIEhvdXNlLCBCZWxmaWVsZCBDYW1wdXMsIER1YmxpbiA0LCBJcmVsYW5kLjwv
YXV0aC1hZGRyZXNzPjx0aXRsZXM+PHRpdGxlPkEgc21hbGwgZmlicm9uZWN0aW4tbWltaWNraW5n
IHByb3RlaW4gZnJvbSBiYWN0ZXJpYSBpbmR1Y2VzIGNlbGwgc3ByZWFkaW5nIGFuZCBmb2NhbCBh
ZGhlc2lvbiBmb3JtYXRpb248L3RpdGxlPjxzZWNvbmRhcnktdGl0bGU+SiBCaW9sIENoZW08L3Nl
Y29uZGFyeS10aXRsZT48L3RpdGxlcz48cGVyaW9kaWNhbD48ZnVsbC10aXRsZT5KIEJpb2wgQ2hl
bTwvZnVsbC10aXRsZT48L3BlcmlvZGljYWw+PHBhZ2VzPjIzNTE1LTI2PC9wYWdlcz48dm9sdW1l
PjI4NTwvdm9sdW1lPjxudW1iZXI+MzA8L251bWJlcj48ZWRpdGlvbj4yMDEwLzA1LzI5PC9lZGl0
aW9uPjxrZXl3b3Jkcz48a2V5d29yZD5BbWlubyBBY2lkIFNlcXVlbmNlPC9rZXl3b3JkPjxrZXl3
b3JkPkFuaW1hbHM8L2tleXdvcmQ+PGtleXdvcmQ+QmFjdGVyaWFsIFByb3RlaW5zL2NoZW1pc3Ry
eS8qbWV0YWJvbGlzbS8qcGhhcm1hY29sb2d5PC9rZXl3b3JkPjxrZXl3b3JkPkNlbGwgQWRoZXNp
b24vZHJ1ZyBlZmZlY3RzPC9rZXl3b3JkPjxrZXl3b3JkPkNlbGwgTGluZSwgVHVtb3I8L2tleXdv
cmQ+PGtleXdvcmQ+Q2VsbCBTaGFwZS8qZHJ1ZyBlZmZlY3RzPC9rZXl3b3JkPjxrZXl3b3JkPkZp
YnJvYmxhc3RzL2N5dG9sb2d5L2RydWcgZWZmZWN0cy9tZXRhYm9saXNtPC9rZXl3b3JkPjxrZXl3
b3JkPkZpYnJvbmVjdGlucy9jaGVtaXN0cnkvKm1ldGFib2xpc208L2tleXdvcmQ+PGtleXdvcmQ+
KkhlbGljb2JhY3RlciBweWxvcmk8L2tleXdvcmQ+PGtleXdvcmQ+SHVtYW5zPC9rZXl3b3JkPjxr
ZXl3b3JkPkltbW9iaWxpemVkIFByb3RlaW5zL2NoZW1pc3RyeS9tZXRhYm9saXNtL3BoYXJtYWNv
bG9neTwva2V5d29yZD48a2V5d29yZD5JbnRlZ3JpbnMvbWV0YWJvbGlzbTwva2V5d29yZD48a2V5
d29yZD5NaWNlPC9rZXl3b3JkPjxrZXl3b3JkPk9saWdvcGVwdGlkZXMvbWV0YWJvbGlzbTwva2V5
d29yZD48a2V5d29yZD5QaG9zcGhvdHlyb3NpbmUvbWV0YWJvbGlzbTwva2V5d29yZD48a2V5d29y
ZD5Qcm90ZWluLVR5cm9zaW5lIEtpbmFzZXMvbWV0YWJvbGlzbTwva2V5d29yZD48a2V5d29yZD5T
aWduYWwgVHJhbnNkdWN0aW9uL2RydWcgZWZmZWN0czwva2V5d29yZD48L2tleXdvcmRzPjxkYXRl
cz48eWVhcj4yMDEwPC95ZWFyPjxwdWItZGF0ZXM+PGRhdGU+SnVsIDIzPC9kYXRlPjwvcHViLWRh
dGVzPjwvZGF0ZXM+PGlzYm4+MTA4My0zNTFYIChFbGVjdHJvbmljKSYjeEQ7MDAyMS05MjU4IChM
aW5raW5nKTwvaXNibj48YWNjZXNzaW9uLW51bT4yMDUwNzk5MDwvYWNjZXNzaW9uLW51bT48dXJs
cz48cmVsYXRlZC11cmxzPjx1cmw+aHR0cDovL3d3dy5uY2JpLm5sbS5uaWguZ292L3B1Ym1lZC8y
MDUwNzk5MDwvdXJsPjwvcmVsYXRlZC11cmxzPjwvdXJscz48Y3VzdG9tMj4yOTA2MzQyPC9jdXN0
b20yPjxlbGVjdHJvbmljLXJlc291cmNlLW51bT4xMC4xMDc0L2piYy5NMTA5LjA5NjIxNCYjeEQ7
TTEwOS4wOTYyMTQgW3BpaV08L2VsZWN0cm9uaWMtcmVzb3VyY2UtbnVtPjxsYW5ndWFnZT5lbmc8
L2xhbmd1YWdlPjwvcmVjb3JkPjwvQ2l0ZT48L0VuZE5vdGU+AHQA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PEVuZE5vdGU+PENpdGU+PEF1dGhvcj5UZWd0bWV5ZXI8L0F1dGhvcj48WWVhcj4yMDEwPC9ZZWFy
PjxSZWNOdW0+MTM5NDwvUmVjTnVtPjxEaXNwbGF5VGV4dD48c3R5bGUgZmFjZT0ic3VwZXJzY3Jp
cHQiPlsxNV08L3N0eWxlPjwvRGlzcGxheVRleHQ+PHJlY29yZD48cmVjLW51bWJlcj4xMzk0PC9y
ZWMtbnVtYmVyPjxmb3JlaWduLWtleXM+PGtleSBhcHA9IkVOIiBkYi1pZD0iejV6NXR4dmZjMGV0
dzdlMnJ3OHZmendqenhyYWZwc3Z3eHg1Ij4xMzk0PC9rZXk+PC9mb3JlaWduLWtleXM+PHJlZi10
eXBlIG5hbWU9IkpvdXJuYWwgQXJ0aWNsZSI+MTc8L3JlZi10eXBlPjxjb250cmlidXRvcnM+PGF1
dGhvcnM+PGF1dGhvcj5UZWd0bWV5ZXIsIE4uPC9hdXRob3I+PGF1dGhvcj5IYXJ0aWcsIFIuPC9h
dXRob3I+PGF1dGhvcj5EZWxhaGF5LCBSLiBNLjwvYXV0aG9yPjxhdXRob3I+Um9oZGUsIE0uPC9h
dXRob3I+PGF1dGhvcj5CcmFuZHQsIFMuPC9hdXRob3I+PGF1dGhvcj5Db25yYWRpLCBKLjwvYXV0
aG9yPjxhdXRob3I+VGFrYWhhc2hpLCBTLjwvYXV0aG9yPjxhdXRob3I+U21vbGthLCBBLiBKLjwv
YXV0aG9yPjxhdXRob3I+U2V3YWxkLCBOLjwvYXV0aG9yPjxhdXRob3I+QmFja2VydCwgUy48L2F1
dGhvcj48L2F1dGhvcnM+PC9jb250cmlidXRvcnM+PGF1dGgtYWRkcmVzcz5Vbml2ZXJzaXR5IENv
bGxlZ2UgRHVibGluLCBTY2hvb2wgb2YgQmlvbW9sZWN1bGFyIGFuZCBCaW9tZWRpY2FsIFNjaWVu
Y2VzLCBBcmRtb3JlIEhvdXNlLCBCZWxmaWVsZCBDYW1wdXMsIER1YmxpbiA0LCBJcmVsYW5kLjwv
YXV0aC1hZGRyZXNzPjx0aXRsZXM+PHRpdGxlPkEgc21hbGwgZmlicm9uZWN0aW4tbWltaWNraW5n
IHByb3RlaW4gZnJvbSBiYWN0ZXJpYSBpbmR1Y2VzIGNlbGwgc3ByZWFkaW5nIGFuZCBmb2NhbCBh
ZGhlc2lvbiBmb3JtYXRpb248L3RpdGxlPjxzZWNvbmRhcnktdGl0bGU+SiBCaW9sIENoZW08L3Nl
Y29uZGFyeS10aXRsZT48L3RpdGxlcz48cGVyaW9kaWNhbD48ZnVsbC10aXRsZT5KIEJpb2wgQ2hl
bTwvZnVsbC10aXRsZT48L3BlcmlvZGljYWw+PHBhZ2VzPjIzNTE1LTI2PC9wYWdlcz48dm9sdW1l
PjI4NTwvdm9sdW1lPjxudW1iZXI+MzA8L251bWJlcj48ZWRpdGlvbj4yMDEwLzA1LzI5PC9lZGl0
aW9uPjxrZXl3b3Jkcz48a2V5d29yZD5BbWlubyBBY2lkIFNlcXVlbmNlPC9rZXl3b3JkPjxrZXl3
b3JkPkFuaW1hbHM8L2tleXdvcmQ+PGtleXdvcmQ+QmFjdGVyaWFsIFByb3RlaW5zL2NoZW1pc3Ry
eS8qbWV0YWJvbGlzbS8qcGhhcm1hY29sb2d5PC9rZXl3b3JkPjxrZXl3b3JkPkNlbGwgQWRoZXNp
b24vZHJ1ZyBlZmZlY3RzPC9rZXl3b3JkPjxrZXl3b3JkPkNlbGwgTGluZSwgVHVtb3I8L2tleXdv
cmQ+PGtleXdvcmQ+Q2VsbCBTaGFwZS8qZHJ1ZyBlZmZlY3RzPC9rZXl3b3JkPjxrZXl3b3JkPkZp
YnJvYmxhc3RzL2N5dG9sb2d5L2RydWcgZWZmZWN0cy9tZXRhYm9saXNtPC9rZXl3b3JkPjxrZXl3
b3JkPkZpYnJvbmVjdGlucy9jaGVtaXN0cnkvKm1ldGFib2xpc208L2tleXdvcmQ+PGtleXdvcmQ+
KkhlbGljb2JhY3RlciBweWxvcmk8L2tleXdvcmQ+PGtleXdvcmQ+SHVtYW5zPC9rZXl3b3JkPjxr
ZXl3b3JkPkltbW9iaWxpemVkIFByb3RlaW5zL2NoZW1pc3RyeS9tZXRhYm9saXNtL3BoYXJtYWNv
bG9neTwva2V5d29yZD48a2V5d29yZD5JbnRlZ3JpbnMvbWV0YWJvbGlzbTwva2V5d29yZD48a2V5
d29yZD5NaWNlPC9rZXl3b3JkPjxrZXl3b3JkPk9saWdvcGVwdGlkZXMvbWV0YWJvbGlzbTwva2V5
d29yZD48a2V5d29yZD5QaG9zcGhvdHlyb3NpbmUvbWV0YWJvbGlzbTwva2V5d29yZD48a2V5d29y
ZD5Qcm90ZWluLVR5cm9zaW5lIEtpbmFzZXMvbWV0YWJvbGlzbTwva2V5d29yZD48a2V5d29yZD5T
aWduYWwgVHJhbnNkdWN0aW9uL2RydWcgZWZmZWN0czwva2V5d29yZD48L2tleXdvcmRzPjxkYXRl
cz48eWVhcj4yMDEwPC95ZWFyPjxwdWItZGF0ZXM+PGRhdGU+SnVsIDIzPC9kYXRlPjwvcHViLWRh
dGVzPjwvZGF0ZXM+PGlzYm4+MTA4My0zNTFYIChFbGVjdHJvbmljKSYjeEQ7MDAyMS05MjU4IChM
aW5raW5nKTwvaXNibj48YWNjZXNzaW9uLW51bT4yMDUwNzk5MDwvYWNjZXNzaW9uLW51bT48dXJs
cz48cmVsYXRlZC11cmxzPjx1cmw+aHR0cDovL3d3dy5uY2JpLm5sbS5uaWguZ292L3B1Ym1lZC8y
MDUwNzk5MDwvdXJsPjwvcmVsYXRlZC11cmxzPjwvdXJscz48Y3VzdG9tMj4yOTA2MzQyPC9jdXN0
b20yPjxlbGVjdHJvbmljLXJlc291cmNlLW51bT4xMC4xMDc0L2piYy5NMTA5LjA5NjIxNCYjeEQ7
TTEwOS4wOTYyMTQgW3BpaV08L2VsZWN0cm9uaWMtcmVzb3VyY2UtbnVtPjxsYW5ndWFnZT5lbmc8
L2xhbmd1YWdlPjwvcmVjb3JkPjwvQ2l0ZT48L0VuZE5vdGU+AHQA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15" w:tooltip="Tegtmeyer, 2010 #1394" w:history="1">
        <w:r w:rsidR="00615919" w:rsidRPr="00872AC0">
          <w:rPr>
            <w:rFonts w:ascii="Book Antiqua" w:hAnsi="Book Antiqua"/>
            <w:noProof/>
            <w:vertAlign w:val="superscript"/>
          </w:rPr>
          <w:t>15</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and peptidoglycan is injected </w:t>
      </w:r>
      <w:r w:rsidR="003C7E4F" w:rsidRPr="00872AC0">
        <w:rPr>
          <w:rFonts w:ascii="Book Antiqua" w:hAnsi="Book Antiqua"/>
        </w:rPr>
        <w:t>into host cells along with CagA</w:t>
      </w:r>
      <w:r w:rsidRPr="00872AC0">
        <w:rPr>
          <w:rFonts w:ascii="Book Antiqua" w:hAnsi="Book Antiqua"/>
        </w:rPr>
        <w:fldChar w:fldCharType="begin">
          <w:fldData xml:space="preserve">PEVuZE5vdGU+PENpdGU+PEF1dGhvcj5UZWd0bWV5ZXI8L0F1dGhvcj48WWVhcj4yMDExPC9ZZWFy
PjxSZWNOdW0+MTM5NTwvUmVjTnVtPjxEaXNwbGF5VGV4dD48c3R5bGUgZmFjZT0ic3VwZXJzY3Jp
cHQiPlsxNl08L3N0eWxlPjwvRGlzcGxheVRleHQ+PHJlY29yZD48cmVjLW51bWJlcj4xMzk1PC9y
ZWMtbnVtYmVyPjxmb3JlaWduLWtleXM+PGtleSBhcHA9IkVOIiBkYi1pZD0iejV6NXR4dmZjMGV0
dzdlMnJ3OHZmendqenhyYWZwc3Z3eHg1Ij4xMzk1PC9rZXk+PC9mb3JlaWduLWtleXM+PHJlZi10
eXBlIG5hbWU9IkpvdXJuYWwgQXJ0aWNsZSI+MTc8L3JlZi10eXBlPjxjb250cmlidXRvcnM+PGF1
dGhvcnM+PGF1dGhvcj5UZWd0bWV5ZXIsIE4uPC9hdXRob3I+PGF1dGhvcj5XZXNzbGVyLCBTLjwv
YXV0aG9yPjxhdXRob3I+QmFja2VydCwgUy48L2F1dGhvcj48L2F1dGhvcnM+PC9jb250cmlidXRv
cnM+PGF1dGgtYWRkcmVzcz5TY2hvb2wgb2YgQmlvbW9sZWN1bGFyIGFuZCBCaW9tZWRpY2FsIFNj
aWVuY2VzLCBTY2llbmNlIENlbnRlciBXZXN0LCBCZWxmaWVsZCBDYW1wdXMsIFVuaXZlcnNpdHkg
Q29sbGVnZSBEdWJsaW4sIER1YmxpbiwgSXJlbGFuZC48L2F1dGgtYWRkcmVzcz48dGl0bGVzPjx0
aXRsZT5Sb2xlIG9mIHRoZSBjYWctcGF0aG9nZW5pY2l0eSBpc2xhbmQgZW5jb2RlZCB0eXBlIElW
IHNlY3JldGlvbiBzeXN0ZW0gaW4gSGVsaWNvYmFjdGVyIHB5bG9yaSBwYXRob2dlbmVzaXM8L3Rp
dGxlPjxzZWNvbmRhcnktdGl0bGU+RkVCUyBKPC9zZWNvbmRhcnktdGl0bGU+PC90aXRsZXM+PHBl
cmlvZGljYWw+PGZ1bGwtdGl0bGU+RkVCUyBKPC9mdWxsLXRpdGxlPjwvcGVyaW9kaWNhbD48cGFn
ZXM+MTE5MC0yMDI8L3BhZ2VzPjx2b2x1bWU+Mjc4PC92b2x1bWU+PG51bWJlcj44PC9udW1iZXI+
PGVkaXRpb24+MjAxMS8wMy8wMTwvZWRpdGlvbj48a2V5d29yZHM+PGtleXdvcmQ+QW5pbWFsczwv
a2V5d29yZD48a2V5d29yZD5BbnRpZ2VucywgQmFjdGVyaWFsLypwaHlzaW9sb2d5PC9rZXl3b3Jk
PjxrZXl3b3JkPkJhY3RlcmlhbCBQcm90ZWlucy8qcGh5c2lvbG9neTwva2V5d29yZD48a2V5d29y
ZD5DZWxscywgQ3VsdHVyZWQ8L2tleXdvcmQ+PGtleXdvcmQ+RXBpdGhlbGlhbCBDZWxscy9taWNy
b2Jpb2xvZ3k8L2tleXdvcmQ+PGtleXdvcmQ+Kkdlbm9taWMgSXNsYW5kczwva2V5d29yZD48a2V5
d29yZD5HZXJiaWxsaW5hZTwva2V5d29yZD48a2V5d29yZD5IZWxpY29iYWN0ZXIgSW5mZWN0aW9u
cy9waHlzaW9wYXRob2xvZ3k8L2tleXdvcmQ+PGtleXdvcmQ+SGVsaWNvYmFjdGVyIHB5bG9yaS8q
cGF0aG9nZW5pY2l0eTwva2V5d29yZD48a2V5d29yZD5Ib3N0LVBhdGhvZ2VuIEludGVyYWN0aW9u
czwva2V5d29yZD48a2V5d29yZD5IdW1hbnM8L2tleXdvcmQ+PGtleXdvcmQ+TWljZTwva2V5d29y
ZD48a2V5d29yZD5NaWNlLCBUcmFuc2dlbmljPC9rZXl3b3JkPjxrZXl3b3JkPlBob3NwaG9yeWxh
dGlvbjwva2V5d29yZD48a2V5d29yZD5Qcm90ZWluLVNlcmluZS1UaHJlb25pbmUgS2luYXNlcy9t
ZXRhYm9saXNtPC9rZXl3b3JkPjxrZXl3b3JkPlNpZ25hbCBUcmFuc2R1Y3Rpb24vcGh5c2lvbG9n
eTwva2V5d29yZD48a2V5d29yZD5zcmMtRmFtaWx5IEtpbmFzZXMvbWV0YWJvbGlzbTwva2V5d29y
ZD48L2tleXdvcmRzPjxkYXRlcz48eWVhcj4yMDExPC95ZWFyPjxwdWItZGF0ZXM+PGRhdGU+QXBy
PC9kYXRlPjwvcHViLWRhdGVzPjwvZGF0ZXM+PGlzYm4+MTc0Mi00NjU4IChFbGVjdHJvbmljKSYj
eEQ7MTc0Mi00NjRYIChMaW5raW5nKTwvaXNibj48YWNjZXNzaW9uLW51bT4yMTM1MjQ4OTwvYWNj
ZXNzaW9uLW51bT48dXJscz48cmVsYXRlZC11cmxzPjx1cmw+aHR0cDovL3d3dy5uY2JpLm5sbS5u
aWguZ292L3B1Ym1lZC8yMTM1MjQ4OTwvdXJsPjwvcmVsYXRlZC11cmxzPjwvdXJscz48Y3VzdG9t
Mj4zMDcwNzczPC9jdXN0b20yPjxlbGVjdHJvbmljLXJlc291cmNlLW51bT4xMC4xMTExL2ouMTc0
Mi00NjU4LjIwMTEuMDgwMzUueDwvZWxlY3Ryb25pYy1yZXNvdXJjZS1udW0+PGxhbmd1YWdlPmVu
ZzwvbGFuZ3VhZ2U+PC9yZWNvcmQ+PC9DaXRlPjwvRW5kTm90ZT4AAD==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PEVuZE5vdGU+PENpdGU+PEF1dGhvcj5UZWd0bWV5ZXI8L0F1dGhvcj48WWVhcj4yMDExPC9ZZWFy
PjxSZWNOdW0+MTM5NTwvUmVjTnVtPjxEaXNwbGF5VGV4dD48c3R5bGUgZmFjZT0ic3VwZXJzY3Jp
cHQiPlsxNl08L3N0eWxlPjwvRGlzcGxheVRleHQ+PHJlY29yZD48cmVjLW51bWJlcj4xMzk1PC9y
ZWMtbnVtYmVyPjxmb3JlaWduLWtleXM+PGtleSBhcHA9IkVOIiBkYi1pZD0iejV6NXR4dmZjMGV0
dzdlMnJ3OHZmendqenhyYWZwc3Z3eHg1Ij4xMzk1PC9rZXk+PC9mb3JlaWduLWtleXM+PHJlZi10
eXBlIG5hbWU9IkpvdXJuYWwgQXJ0aWNsZSI+MTc8L3JlZi10eXBlPjxjb250cmlidXRvcnM+PGF1
dGhvcnM+PGF1dGhvcj5UZWd0bWV5ZXIsIE4uPC9hdXRob3I+PGF1dGhvcj5XZXNzbGVyLCBTLjwv
YXV0aG9yPjxhdXRob3I+QmFja2VydCwgUy48L2F1dGhvcj48L2F1dGhvcnM+PC9jb250cmlidXRv
cnM+PGF1dGgtYWRkcmVzcz5TY2hvb2wgb2YgQmlvbW9sZWN1bGFyIGFuZCBCaW9tZWRpY2FsIFNj
aWVuY2VzLCBTY2llbmNlIENlbnRlciBXZXN0LCBCZWxmaWVsZCBDYW1wdXMsIFVuaXZlcnNpdHkg
Q29sbGVnZSBEdWJsaW4sIER1YmxpbiwgSXJlbGFuZC48L2F1dGgtYWRkcmVzcz48dGl0bGVzPjx0
aXRsZT5Sb2xlIG9mIHRoZSBjYWctcGF0aG9nZW5pY2l0eSBpc2xhbmQgZW5jb2RlZCB0eXBlIElW
IHNlY3JldGlvbiBzeXN0ZW0gaW4gSGVsaWNvYmFjdGVyIHB5bG9yaSBwYXRob2dlbmVzaXM8L3Rp
dGxlPjxzZWNvbmRhcnktdGl0bGU+RkVCUyBKPC9zZWNvbmRhcnktdGl0bGU+PC90aXRsZXM+PHBl
cmlvZGljYWw+PGZ1bGwtdGl0bGU+RkVCUyBKPC9mdWxsLXRpdGxlPjwvcGVyaW9kaWNhbD48cGFn
ZXM+MTE5MC0yMDI8L3BhZ2VzPjx2b2x1bWU+Mjc4PC92b2x1bWU+PG51bWJlcj44PC9udW1iZXI+
PGVkaXRpb24+MjAxMS8wMy8wMTwvZWRpdGlvbj48a2V5d29yZHM+PGtleXdvcmQ+QW5pbWFsczwv
a2V5d29yZD48a2V5d29yZD5BbnRpZ2VucywgQmFjdGVyaWFsLypwaHlzaW9sb2d5PC9rZXl3b3Jk
PjxrZXl3b3JkPkJhY3RlcmlhbCBQcm90ZWlucy8qcGh5c2lvbG9neTwva2V5d29yZD48a2V5d29y
ZD5DZWxscywgQ3VsdHVyZWQ8L2tleXdvcmQ+PGtleXdvcmQ+RXBpdGhlbGlhbCBDZWxscy9taWNy
b2Jpb2xvZ3k8L2tleXdvcmQ+PGtleXdvcmQ+Kkdlbm9taWMgSXNsYW5kczwva2V5d29yZD48a2V5
d29yZD5HZXJiaWxsaW5hZTwva2V5d29yZD48a2V5d29yZD5IZWxpY29iYWN0ZXIgSW5mZWN0aW9u
cy9waHlzaW9wYXRob2xvZ3k8L2tleXdvcmQ+PGtleXdvcmQ+SGVsaWNvYmFjdGVyIHB5bG9yaS8q
cGF0aG9nZW5pY2l0eTwva2V5d29yZD48a2V5d29yZD5Ib3N0LVBhdGhvZ2VuIEludGVyYWN0aW9u
czwva2V5d29yZD48a2V5d29yZD5IdW1hbnM8L2tleXdvcmQ+PGtleXdvcmQ+TWljZTwva2V5d29y
ZD48a2V5d29yZD5NaWNlLCBUcmFuc2dlbmljPC9rZXl3b3JkPjxrZXl3b3JkPlBob3NwaG9yeWxh
dGlvbjwva2V5d29yZD48a2V5d29yZD5Qcm90ZWluLVNlcmluZS1UaHJlb25pbmUgS2luYXNlcy9t
ZXRhYm9saXNtPC9rZXl3b3JkPjxrZXl3b3JkPlNpZ25hbCBUcmFuc2R1Y3Rpb24vcGh5c2lvbG9n
eTwva2V5d29yZD48a2V5d29yZD5zcmMtRmFtaWx5IEtpbmFzZXMvbWV0YWJvbGlzbTwva2V5d29y
ZD48L2tleXdvcmRzPjxkYXRlcz48eWVhcj4yMDExPC95ZWFyPjxwdWItZGF0ZXM+PGRhdGU+QXBy
PC9kYXRlPjwvcHViLWRhdGVzPjwvZGF0ZXM+PGlzYm4+MTc0Mi00NjU4IChFbGVjdHJvbmljKSYj
eEQ7MTc0Mi00NjRYIChMaW5raW5nKTwvaXNibj48YWNjZXNzaW9uLW51bT4yMTM1MjQ4OTwvYWNj
ZXNzaW9uLW51bT48dXJscz48cmVsYXRlZC11cmxzPjx1cmw+aHR0cDovL3d3dy5uY2JpLm5sbS5u
aWguZ292L3B1Ym1lZC8yMTM1MjQ4OTwvdXJsPjwvcmVsYXRlZC11cmxzPjwvdXJscz48Y3VzdG9t
Mj4zMDcwNzczPC9jdXN0b20yPjxlbGVjdHJvbmljLXJlc291cmNlLW51bT4xMC4xMTExL2ouMTc0
Mi00NjU4LjIwMTEuMDgwMzUueDwvZWxlY3Ryb25pYy1yZXNvdXJjZS1udW0+PGxhbmd1YWdlPmVu
ZzwvbGFuZ3VhZ2U+PC9yZWNvcmQ+PC9DaXRlPjwvRW5kTm90ZT4AAD==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16" w:tooltip="Tegtmeyer, 2011 #1395" w:history="1">
        <w:r w:rsidR="00615919" w:rsidRPr="00872AC0">
          <w:rPr>
            <w:rFonts w:ascii="Book Antiqua" w:hAnsi="Book Antiqua"/>
            <w:noProof/>
            <w:vertAlign w:val="superscript"/>
          </w:rPr>
          <w:t>16</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Finally, it is important to note that the presence of </w:t>
      </w:r>
      <w:r w:rsidRPr="00872AC0">
        <w:rPr>
          <w:rFonts w:ascii="Book Antiqua" w:hAnsi="Book Antiqua"/>
          <w:i/>
        </w:rPr>
        <w:t xml:space="preserve">cagA </w:t>
      </w:r>
      <w:r w:rsidRPr="00872AC0">
        <w:rPr>
          <w:rFonts w:ascii="Book Antiqua" w:hAnsi="Book Antiqua"/>
        </w:rPr>
        <w:t xml:space="preserve">usually coincides with the presence of other virulence factors, including </w:t>
      </w:r>
      <w:r w:rsidRPr="00872AC0">
        <w:rPr>
          <w:rFonts w:ascii="Book Antiqua" w:hAnsi="Book Antiqua"/>
          <w:i/>
        </w:rPr>
        <w:t xml:space="preserve">vacA, babA </w:t>
      </w:r>
      <w:r w:rsidRPr="00872AC0">
        <w:rPr>
          <w:rFonts w:ascii="Book Antiqua" w:hAnsi="Book Antiqua"/>
        </w:rPr>
        <w:t xml:space="preserve">and </w:t>
      </w:r>
      <w:r w:rsidR="003C7E4F" w:rsidRPr="00872AC0">
        <w:rPr>
          <w:rFonts w:ascii="Book Antiqua" w:hAnsi="Book Antiqua"/>
          <w:i/>
        </w:rPr>
        <w:t>oipA</w:t>
      </w:r>
      <w:r w:rsidRPr="00872AC0">
        <w:rPr>
          <w:rFonts w:ascii="Book Antiqua" w:hAnsi="Book Antiqua"/>
        </w:rPr>
        <w:fldChar w:fldCharType="begin"/>
      </w:r>
      <w:r w:rsidRPr="00872AC0">
        <w:rPr>
          <w:rFonts w:ascii="Book Antiqua" w:hAnsi="Book Antiqua"/>
        </w:rPr>
        <w:instrText xml:space="preserve"> ADDIN EN.CITE &lt;EndNote&gt;&lt;Cite&gt;&lt;Author&gt;Yamaoka&lt;/Author&gt;&lt;Year&gt;2010&lt;/Year&gt;&lt;RecNum&gt;1396&lt;/RecNum&gt;&lt;DisplayText&gt;&lt;style face="superscript"&gt;[17]&lt;/style&gt;&lt;/DisplayText&gt;&lt;record&gt;&lt;rec-number&gt;1396&lt;/rec-number&gt;&lt;foreign-keys&gt;&lt;key app="EN" db-id="z5z5txvfc0etw7e2rw8vfzwjzxrafpsvwxx5"&gt;1396&lt;/key&gt;&lt;/foreign-keys&gt;&lt;ref-type name="Journal Article"&gt;17&lt;/ref-type&gt;&lt;contributors&gt;&lt;authors&gt;&lt;author&gt;Yamaoka, Y.&lt;/author&gt;&lt;/authors&gt;&lt;/contributors&gt;&lt;auth-address&gt;Department of Environmental and Preventive Medicine, Oita University Faculty of Medicine, Idaigaoka, Hasama-machi, Yufucity, Oita 879-5593, Japan. yyamaoka@oita-u.ac.jp&lt;/auth-address&gt;&lt;titles&gt;&lt;title&gt;Mechanisms of disease: Helicobacter pylori virulence factors&lt;/title&gt;&lt;secondary-title&gt;Nat Rev Gastroenterol Hepatol&lt;/secondary-title&gt;&lt;/titles&gt;&lt;periodical&gt;&lt;full-title&gt;Nat Rev Gastroenterol Hepatol&lt;/full-title&gt;&lt;/periodical&gt;&lt;pages&gt;629-41&lt;/pages&gt;&lt;volume&gt;7&lt;/volume&gt;&lt;number&gt;11&lt;/number&gt;&lt;edition&gt;2010/10/13&lt;/edition&gt;&lt;keywords&gt;&lt;keyword&gt;Amino Acid Sequence&lt;/keyword&gt;&lt;keyword&gt;Antigens, Bacterial/genetics&lt;/keyword&gt;&lt;keyword&gt;Bacterial Proteins/genetics&lt;/keyword&gt;&lt;keyword&gt;Duodenal Ulcer/*epidemiology/*microbiology&lt;/keyword&gt;&lt;keyword&gt;Emigration and Immigration/statistics &amp;amp; numerical data&lt;/keyword&gt;&lt;keyword&gt;Helicobacter Infections/*epidemiology/*microbiology&lt;/keyword&gt;&lt;keyword&gt;Helicobacter pylori/*genetics/pathogenicity&lt;/keyword&gt;&lt;keyword&gt;Humans&lt;/keyword&gt;&lt;keyword&gt;Incidence&lt;/keyword&gt;&lt;keyword&gt;Molecular Sequence Data&lt;/keyword&gt;&lt;keyword&gt;Virulence Factors/*genetics&lt;/keyword&gt;&lt;/keywords&gt;&lt;dates&gt;&lt;year&gt;2010&lt;/year&gt;&lt;pub-dates&gt;&lt;date&gt;Nov&lt;/date&gt;&lt;/pub-dates&gt;&lt;/dates&gt;&lt;isbn&gt;1759-5053 (Electronic)&amp;#xD;1759-5045 (Linking)&lt;/isbn&gt;&lt;accession-num&gt;20938460&lt;/accession-num&gt;&lt;urls&gt;&lt;related-urls&gt;&lt;url&gt;http://www.ncbi.nlm.nih.gov/pubmed/20938460&lt;/url&gt;&lt;/related-urls&gt;&lt;/urls&gt;&lt;custom2&gt;3137895&lt;/custom2&gt;&lt;electronic-resource-num&gt;10.1038/nrgastro.2010.154&amp;#xD;nrgastro.2010.154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17" w:tooltip="Yamaoka, 2010 #1396" w:history="1">
        <w:r w:rsidR="00615919" w:rsidRPr="00872AC0">
          <w:rPr>
            <w:rFonts w:ascii="Book Antiqua" w:hAnsi="Book Antiqua"/>
            <w:noProof/>
            <w:vertAlign w:val="superscript"/>
          </w:rPr>
          <w:t>17</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Thus, </w:t>
      </w:r>
      <w:r w:rsidRPr="00872AC0">
        <w:rPr>
          <w:rFonts w:ascii="Book Antiqua" w:hAnsi="Book Antiqua"/>
          <w:i/>
        </w:rPr>
        <w:t xml:space="preserve">H. pylori </w:t>
      </w:r>
      <w:r w:rsidRPr="00872AC0">
        <w:rPr>
          <w:rFonts w:ascii="Book Antiqua" w:hAnsi="Book Antiqua"/>
        </w:rPr>
        <w:t>pathogenesis is multifactorial and cannot be boiled down to one gene.</w:t>
      </w:r>
    </w:p>
    <w:p w:rsidR="00F43C3F" w:rsidRPr="00872AC0" w:rsidRDefault="00F43C3F" w:rsidP="00872AC0">
      <w:pPr>
        <w:spacing w:line="360" w:lineRule="auto"/>
        <w:ind w:firstLine="720"/>
        <w:jc w:val="both"/>
        <w:rPr>
          <w:rFonts w:ascii="Book Antiqua" w:hAnsi="Book Antiqua" w:cs="Arial"/>
          <w:color w:val="575757"/>
        </w:rPr>
      </w:pPr>
      <w:r w:rsidRPr="00872AC0">
        <w:rPr>
          <w:rFonts w:ascii="Book Antiqua" w:hAnsi="Book Antiqua"/>
        </w:rPr>
        <w:t>CagA is responsible for myriad signaling alterations, which profoundly influence host cell physiology.</w:t>
      </w:r>
      <w:r w:rsidR="003C7E4F" w:rsidRPr="00872AC0">
        <w:rPr>
          <w:rFonts w:ascii="Book Antiqua" w:hAnsi="Book Antiqua"/>
        </w:rPr>
        <w:t xml:space="preserve"> </w:t>
      </w:r>
      <w:r w:rsidRPr="00872AC0">
        <w:rPr>
          <w:rFonts w:ascii="Book Antiqua" w:hAnsi="Book Antiqua"/>
        </w:rPr>
        <w:t xml:space="preserve">When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makes</w:t>
      </w:r>
      <w:proofErr w:type="gramEnd"/>
      <w:r w:rsidRPr="00872AC0">
        <w:rPr>
          <w:rFonts w:ascii="Book Antiqua" w:hAnsi="Book Antiqua"/>
        </w:rPr>
        <w:t xml:space="preserve"> contact with host cells, CagA is directly injected into the host cell cytoplasm where it becomes phosphorylated and bin</w:t>
      </w:r>
      <w:r w:rsidR="003C7E4F" w:rsidRPr="00872AC0">
        <w:rPr>
          <w:rFonts w:ascii="Book Antiqua" w:hAnsi="Book Antiqua"/>
        </w:rPr>
        <w:t>ds the SH2 domain of host SHP-2</w:t>
      </w:r>
      <w:r w:rsidRPr="00872AC0">
        <w:rPr>
          <w:rFonts w:ascii="Book Antiqua" w:hAnsi="Book Antiqua"/>
        </w:rPr>
        <w:fldChar w:fldCharType="begin">
          <w:fldData xml:space="preserve">PEVuZE5vdGU+PENpdGU+PEF1dGhvcj5IaWdhc2hpPC9BdXRob3I+PFllYXI+MjAwMjwvWWVhcj48
UmVjTnVtPjEzOTc8L1JlY051bT48RGlzcGxheVRleHQ+PHN0eWxlIGZhY2U9InN1cGVyc2NyaXB0
Ij5bMThdPC9zdHlsZT48L0Rpc3BsYXlUZXh0PjxyZWNvcmQ+PHJlYy1udW1iZXI+MTM5NzwvcmVj
LW51bWJlcj48Zm9yZWlnbi1rZXlzPjxrZXkgYXBwPSJFTiIgZGItaWQ9Ino1ejV0eHZmYzBldHc3
ZTJydzh2Znp3anp4cmFmcHN2d3h4NSI+MTM5Nzwva2V5PjwvZm9yZWlnbi1rZXlzPjxyZWYtdHlw
ZSBuYW1lPSJKb3VybmFsIEFydGljbGUiPjE3PC9yZWYtdHlwZT48Y29udHJpYnV0b3JzPjxhdXRo
b3JzPjxhdXRob3I+SGlnYXNoaSwgSC48L2F1dGhvcj48YXV0aG9yPlRzdXRzdW1pLCBSLjwvYXV0
aG9yPjxhdXRob3I+TXV0bywgUy48L2F1dGhvcj48YXV0aG9yPlN1Z2l5YW1hLCBULjwvYXV0aG9y
PjxhdXRob3I+QXp1bWEsIFQuPC9hdXRob3I+PGF1dGhvcj5Bc2FrYSwgTS48L2F1dGhvcj48YXV0
aG9yPkhhdGFrZXlhbWEsIE0uPC9hdXRob3I+PC9hdXRob3JzPjwvY29udHJpYnV0b3JzPjxhdXRo
LWFkZHJlc3M+RGl2aXNpb24gb2YgTW9sZWN1bGFyIE9uY29sb2d5LCBJbnN0aXR1dGUgZm9yIEdl
bmV0aWMgTWVkaWNpbmUgYW5kIEdyYWR1YXRlIFNjaG9vbCBvZiBTY2llbmNlLCBIb2trYWlkbyBV
bml2ZXJzaXR5LCBTYXBwb3JvIDA2MC0wODE1LCBKYXBhbi48L2F1dGgtYWRkcmVzcz48dGl0bGVz
Pjx0aXRsZT5TSFAtMiB0eXJvc2luZSBwaG9zcGhhdGFzZSBhcyBhbiBpbnRyYWNlbGx1bGFyIHRh
cmdldCBvZiBIZWxpY29iYWN0ZXIgcHlsb3JpIENhZ0EgcHJvdGVpbjwvdGl0bGU+PHNlY29uZGFy
eS10aXRsZT5TY2llbmNlPC9zZWNvbmRhcnktdGl0bGU+PC90aXRsZXM+PHBlcmlvZGljYWw+PGZ1
bGwtdGl0bGU+U2NpZW5jZTwvZnVsbC10aXRsZT48L3BlcmlvZGljYWw+PHBhZ2VzPjY4My02PC9w
YWdlcz48dm9sdW1lPjI5NTwvdm9sdW1lPjxudW1iZXI+NTU1NTwvbnVtYmVyPjxlZGl0aW9uPjIw
MDEvMTIvMTg8L2VkaXRpb24+PGtleXdvcmRzPjxrZXl3b3JkPkFtaW5vIEFjaWQgU3Vic3RpdHV0
aW9uPC9rZXl3b3JkPjxrZXl3b3JkPkFuaW1hbHM8L2tleXdvcmQ+PGtleXdvcmQ+KkFudGlnZW5z
LCBCYWN0ZXJpYWw8L2tleXdvcmQ+PGtleXdvcmQ+QmFjdGVyaWFsIFByb3RlaW5zL2dlbmV0aWNz
LyptZXRhYm9saXNtPC9rZXl3b3JkPjxrZXl3b3JkPkNPUyBDZWxsczwva2V5d29yZD48a2V5d29y
ZD5DZWxsIE1lbWJyYW5lL2Vuenltb2xvZ3kvbWV0YWJvbGlzbTwva2V5d29yZD48a2V5d29yZD5D
ZWxsIFNpemU8L2tleXdvcmQ+PGtleXdvcmQ+RGlwZXB0aWRlcy9waGFybWFjb2xvZ3k8L2tleXdv
cmQ+PGtleXdvcmQ+RW56eW1lIEluaGliaXRvcnMvcGhhcm1hY29sb2d5PC9rZXl3b3JkPjxrZXl3
b3JkPkdhc3RyaWMgTXVjb3NhL2N5dG9sb2d5Lyplbnp5bW9sb2d5PC9rZXl3b3JkPjxrZXl3b3Jk
PipIZWxpY29iYWN0ZXIgcHlsb3JpL2dlbmV0aWNzL3BhdGhvZ2VuaWNpdHk8L2tleXdvcmQ+PGtl
eXdvcmQ+SHVtYW5zPC9rZXl3b3JkPjxrZXl3b3JkPkludHJhY2VsbHVsYXIgU2lnbmFsaW5nIFBl
cHRpZGVzIGFuZCBQcm90ZWluczwva2V5d29yZD48a2V5d29yZD5NdXRhdGlvbjwva2V5d29yZD48
a2V5d29yZD5QaGVub3R5cGU8L2tleXdvcmQ+PGtleXdvcmQ+UGhvc3Bob3J5bGF0aW9uPC9rZXl3
b3JkPjxrZXl3b3JkPlBob3NwaG90eXJvc2luZS9tZXRhYm9saXNtPC9rZXl3b3JkPjxrZXl3b3Jk
PlByb3RlaW4gVHlyb3NpbmUgUGhvc3BoYXRhc2UsIE5vbi1SZWNlcHRvciBUeXBlIDExPC9rZXl3
b3JkPjxrZXl3b3JkPlByb3RlaW4gVHlyb3NpbmUgUGhvc3BoYXRhc2UsIE5vbi1SZWNlcHRvciBU
eXBlIDY8L2tleXdvcmQ+PGtleXdvcmQ+UHJvdGVpbiBUeXJvc2luZSBQaG9zcGhhdGFzZXMvYW50
YWdvbmlzdHMgJmFtcDs8L2tleXdvcmQ+PGtleXdvcmQ+aW5oaWJpdG9ycy9jaGVtaXN0cnkvZ2Vu
ZXRpY3MvKm1ldGFib2xpc208L2tleXdvcmQ+PGtleXdvcmQ+UmVjb21iaW5hbnQgRnVzaW9uIFBy
b3RlaW5zL21ldGFib2xpc208L2tleXdvcmQ+PGtleXdvcmQ+U0gyIERvbWFpbi1Db250YWluaW5n
IFByb3RlaW4gVHlyb3NpbmUgUGhvc3BoYXRhc2VzPC9rZXl3b3JkPjxrZXl3b3JkPlRyYW5zZmVj
dGlvbjwva2V5d29yZD48a2V5d29yZD5WaXJ1bGVuY2U8L2tleXdvcmQ+PGtleXdvcmQ+c3JjIEhv
bW9sb2d5IERvbWFpbnM8L2tleXdvcmQ+PC9rZXl3b3Jkcz48ZGF0ZXM+PHllYXI+MjAwMjwveWVh
cj48cHViLWRhdGVzPjxkYXRlPkphbiAyNTwvZGF0ZT48L3B1Yi1kYXRlcz48L2RhdGVzPjxpc2Ju
PjEwOTUtOTIwMyAoRWxlY3Ryb25pYykmI3hEOzAwMzYtODA3NSAoTGlua2luZyk8L2lzYm4+PGFj
Y2Vzc2lvbi1udW0+MTE3NDMxNjQ8L2FjY2Vzc2lvbi1udW0+PHVybHM+PHJlbGF0ZWQtdXJscz48
dXJsPmh0dHA6Ly93d3cubmNiaS5ubG0ubmloLmdvdi9wdWJtZWQvMTE3NDMxNjQ8L3VybD48L3Jl
bGF0ZWQtdXJscz48L3VybHM+PGVsZWN0cm9uaWMtcmVzb3VyY2UtbnVtPjEwLjExMjYvc2NpZW5j
ZS4xMDY3MTQ3JiN4RDsxMDY3MTQ3IFtwaWldPC9lbGVjdHJvbmljLXJlc291cmNlLW51bT48bGFu
Z3VhZ2U+ZW5nPC9sYW5ndWFnZT48L3JlY29yZD48L0NpdGU+PC9FbmROb3RlPgAA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PEVuZE5vdGU+PENpdGU+PEF1dGhvcj5IaWdhc2hpPC9BdXRob3I+PFllYXI+MjAwMjwvWWVhcj48
UmVjTnVtPjEzOTc8L1JlY051bT48RGlzcGxheVRleHQ+PHN0eWxlIGZhY2U9InN1cGVyc2NyaXB0
Ij5bMThdPC9zdHlsZT48L0Rpc3BsYXlUZXh0PjxyZWNvcmQ+PHJlYy1udW1iZXI+MTM5NzwvcmVj
LW51bWJlcj48Zm9yZWlnbi1rZXlzPjxrZXkgYXBwPSJFTiIgZGItaWQ9Ino1ejV0eHZmYzBldHc3
ZTJydzh2Znp3anp4cmFmcHN2d3h4NSI+MTM5Nzwva2V5PjwvZm9yZWlnbi1rZXlzPjxyZWYtdHlw
ZSBuYW1lPSJKb3VybmFsIEFydGljbGUiPjE3PC9yZWYtdHlwZT48Y29udHJpYnV0b3JzPjxhdXRo
b3JzPjxhdXRob3I+SGlnYXNoaSwgSC48L2F1dGhvcj48YXV0aG9yPlRzdXRzdW1pLCBSLjwvYXV0
aG9yPjxhdXRob3I+TXV0bywgUy48L2F1dGhvcj48YXV0aG9yPlN1Z2l5YW1hLCBULjwvYXV0aG9y
PjxhdXRob3I+QXp1bWEsIFQuPC9hdXRob3I+PGF1dGhvcj5Bc2FrYSwgTS48L2F1dGhvcj48YXV0
aG9yPkhhdGFrZXlhbWEsIE0uPC9hdXRob3I+PC9hdXRob3JzPjwvY29udHJpYnV0b3JzPjxhdXRo
LWFkZHJlc3M+RGl2aXNpb24gb2YgTW9sZWN1bGFyIE9uY29sb2d5LCBJbnN0aXR1dGUgZm9yIEdl
bmV0aWMgTWVkaWNpbmUgYW5kIEdyYWR1YXRlIFNjaG9vbCBvZiBTY2llbmNlLCBIb2trYWlkbyBV
bml2ZXJzaXR5LCBTYXBwb3JvIDA2MC0wODE1LCBKYXBhbi48L2F1dGgtYWRkcmVzcz48dGl0bGVz
Pjx0aXRsZT5TSFAtMiB0eXJvc2luZSBwaG9zcGhhdGFzZSBhcyBhbiBpbnRyYWNlbGx1bGFyIHRh
cmdldCBvZiBIZWxpY29iYWN0ZXIgcHlsb3JpIENhZ0EgcHJvdGVpbjwvdGl0bGU+PHNlY29uZGFy
eS10aXRsZT5TY2llbmNlPC9zZWNvbmRhcnktdGl0bGU+PC90aXRsZXM+PHBlcmlvZGljYWw+PGZ1
bGwtdGl0bGU+U2NpZW5jZTwvZnVsbC10aXRsZT48L3BlcmlvZGljYWw+PHBhZ2VzPjY4My02PC9w
YWdlcz48dm9sdW1lPjI5NTwvdm9sdW1lPjxudW1iZXI+NTU1NTwvbnVtYmVyPjxlZGl0aW9uPjIw
MDEvMTIvMTg8L2VkaXRpb24+PGtleXdvcmRzPjxrZXl3b3JkPkFtaW5vIEFjaWQgU3Vic3RpdHV0
aW9uPC9rZXl3b3JkPjxrZXl3b3JkPkFuaW1hbHM8L2tleXdvcmQ+PGtleXdvcmQ+KkFudGlnZW5z
LCBCYWN0ZXJpYWw8L2tleXdvcmQ+PGtleXdvcmQ+QmFjdGVyaWFsIFByb3RlaW5zL2dlbmV0aWNz
LyptZXRhYm9saXNtPC9rZXl3b3JkPjxrZXl3b3JkPkNPUyBDZWxsczwva2V5d29yZD48a2V5d29y
ZD5DZWxsIE1lbWJyYW5lL2Vuenltb2xvZ3kvbWV0YWJvbGlzbTwva2V5d29yZD48a2V5d29yZD5D
ZWxsIFNpemU8L2tleXdvcmQ+PGtleXdvcmQ+RGlwZXB0aWRlcy9waGFybWFjb2xvZ3k8L2tleXdv
cmQ+PGtleXdvcmQ+RW56eW1lIEluaGliaXRvcnMvcGhhcm1hY29sb2d5PC9rZXl3b3JkPjxrZXl3
b3JkPkdhc3RyaWMgTXVjb3NhL2N5dG9sb2d5Lyplbnp5bW9sb2d5PC9rZXl3b3JkPjxrZXl3b3Jk
PipIZWxpY29iYWN0ZXIgcHlsb3JpL2dlbmV0aWNzL3BhdGhvZ2VuaWNpdHk8L2tleXdvcmQ+PGtl
eXdvcmQ+SHVtYW5zPC9rZXl3b3JkPjxrZXl3b3JkPkludHJhY2VsbHVsYXIgU2lnbmFsaW5nIFBl
cHRpZGVzIGFuZCBQcm90ZWluczwva2V5d29yZD48a2V5d29yZD5NdXRhdGlvbjwva2V5d29yZD48
a2V5d29yZD5QaGVub3R5cGU8L2tleXdvcmQ+PGtleXdvcmQ+UGhvc3Bob3J5bGF0aW9uPC9rZXl3
b3JkPjxrZXl3b3JkPlBob3NwaG90eXJvc2luZS9tZXRhYm9saXNtPC9rZXl3b3JkPjxrZXl3b3Jk
PlByb3RlaW4gVHlyb3NpbmUgUGhvc3BoYXRhc2UsIE5vbi1SZWNlcHRvciBUeXBlIDExPC9rZXl3
b3JkPjxrZXl3b3JkPlByb3RlaW4gVHlyb3NpbmUgUGhvc3BoYXRhc2UsIE5vbi1SZWNlcHRvciBU
eXBlIDY8L2tleXdvcmQ+PGtleXdvcmQ+UHJvdGVpbiBUeXJvc2luZSBQaG9zcGhhdGFzZXMvYW50
YWdvbmlzdHMgJmFtcDs8L2tleXdvcmQ+PGtleXdvcmQ+aW5oaWJpdG9ycy9jaGVtaXN0cnkvZ2Vu
ZXRpY3MvKm1ldGFib2xpc208L2tleXdvcmQ+PGtleXdvcmQ+UmVjb21iaW5hbnQgRnVzaW9uIFBy
b3RlaW5zL21ldGFib2xpc208L2tleXdvcmQ+PGtleXdvcmQ+U0gyIERvbWFpbi1Db250YWluaW5n
IFByb3RlaW4gVHlyb3NpbmUgUGhvc3BoYXRhc2VzPC9rZXl3b3JkPjxrZXl3b3JkPlRyYW5zZmVj
dGlvbjwva2V5d29yZD48a2V5d29yZD5WaXJ1bGVuY2U8L2tleXdvcmQ+PGtleXdvcmQ+c3JjIEhv
bW9sb2d5IERvbWFpbnM8L2tleXdvcmQ+PC9rZXl3b3Jkcz48ZGF0ZXM+PHllYXI+MjAwMjwveWVh
cj48cHViLWRhdGVzPjxkYXRlPkphbiAyNTwvZGF0ZT48L3B1Yi1kYXRlcz48L2RhdGVzPjxpc2Ju
PjEwOTUtOTIwMyAoRWxlY3Ryb25pYykmI3hEOzAwMzYtODA3NSAoTGlua2luZyk8L2lzYm4+PGFj
Y2Vzc2lvbi1udW0+MTE3NDMxNjQ8L2FjY2Vzc2lvbi1udW0+PHVybHM+PHJlbGF0ZWQtdXJscz48
dXJsPmh0dHA6Ly93d3cubmNiaS5ubG0ubmloLmdvdi9wdWJtZWQvMTE3NDMxNjQ8L3VybD48L3Jl
bGF0ZWQtdXJscz48L3VybHM+PGVsZWN0cm9uaWMtcmVzb3VyY2UtbnVtPjEwLjExMjYvc2NpZW5j
ZS4xMDY3MTQ3JiN4RDsxMDY3MTQ3IFtwaWldPC9lbGVjdHJvbmljLXJlc291cmNlLW51bT48bGFu
Z3VhZ2U+ZW5nPC9sYW5ndWFnZT48L3JlY29yZD48L0NpdGU+PC9FbmROb3RlPgAA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18" w:tooltip="Higashi, 2002 #1397" w:history="1">
        <w:r w:rsidR="00615919" w:rsidRPr="00872AC0">
          <w:rPr>
            <w:rFonts w:ascii="Book Antiqua" w:hAnsi="Book Antiqua"/>
            <w:noProof/>
            <w:vertAlign w:val="superscript"/>
          </w:rPr>
          <w:t>18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SHP-2 is a phosphatase involved in transduction of signaling</w:t>
      </w:r>
      <w:r w:rsidR="003C7E4F" w:rsidRPr="00872AC0">
        <w:rPr>
          <w:rFonts w:ascii="Book Antiqua" w:hAnsi="Book Antiqua"/>
        </w:rPr>
        <w:t xml:space="preserve"> from receptor tyrosine kinases</w:t>
      </w:r>
      <w:r w:rsidRPr="00872AC0">
        <w:rPr>
          <w:rFonts w:ascii="Book Antiqua" w:hAnsi="Book Antiqua"/>
        </w:rPr>
        <w:fldChar w:fldCharType="begin"/>
      </w:r>
      <w:r w:rsidRPr="00872AC0">
        <w:rPr>
          <w:rFonts w:ascii="Book Antiqua" w:hAnsi="Book Antiqua"/>
        </w:rPr>
        <w:instrText xml:space="preserve"> ADDIN EN.CITE &lt;EndNote&gt;&lt;Cite&gt;&lt;Author&gt;Bourzac&lt;/Author&gt;&lt;Year&gt;2005&lt;/Year&gt;&lt;RecNum&gt;317&lt;/RecNum&gt;&lt;DisplayText&gt;&lt;style face="superscript"&gt;[19]&lt;/style&gt;&lt;/DisplayText&gt;&lt;record&gt;&lt;rec-number&gt;317&lt;/rec-number&gt;&lt;foreign-keys&gt;&lt;key app="EN" db-id="z5z5txvfc0etw7e2rw8vfzwjzxrafpsvwxx5"&gt;317&lt;/key&gt;&lt;/foreign-keys&gt;&lt;ref-type name="Journal Article"&gt;17&lt;/ref-type&gt;&lt;contributors&gt;&lt;authors&gt;&lt;author&gt;Bourzac, K. M.&lt;/author&gt;&lt;author&gt;Guillemin, K.&lt;/author&gt;&lt;/authors&gt;&lt;/contributors&gt;&lt;auth-address&gt;Institute of Molecular Biology, University of Oregon, Eugene, OR 97403, USA.&lt;/auth-address&gt;&lt;titles&gt;&lt;title&gt;&lt;style face="italic" font="default" size="100%"&gt;Helicobacter pylori&lt;/style&gt;&lt;style face="normal" font="default" size="100%"&gt;-host cell interactions mediated by type IV secretion&lt;/style&gt;&lt;/title&gt;&lt;secondary-title&gt;Cell Microbiol&lt;/secondary-title&gt;&lt;/titles&gt;&lt;periodical&gt;&lt;full-title&gt;Cell Microbiol&lt;/full-title&gt;&lt;/periodical&gt;&lt;pages&gt;911-9&lt;/pages&gt;&lt;volume&gt;7&lt;/volume&gt;&lt;number&gt;7&lt;/number&gt;&lt;keywords&gt;&lt;keyword&gt;Antigens, Bacterial/*metabolism&lt;/keyword&gt;&lt;keyword&gt;Bacterial Proteins/*metabolism&lt;/keyword&gt;&lt;keyword&gt;Genomic Islands&lt;/keyword&gt;&lt;keyword&gt;Helicobacter pylori/*pathogenicity/physiology&lt;/keyword&gt;&lt;keyword&gt;Humans&lt;/keyword&gt;&lt;keyword&gt;Models, Biological&lt;/keyword&gt;&lt;keyword&gt;Protein Transport&lt;/keyword&gt;&lt;keyword&gt;Virulence Factors/*metabolism&lt;/keyword&gt;&lt;/keywords&gt;&lt;dates&gt;&lt;year&gt;2005&lt;/year&gt;&lt;pub-dates&gt;&lt;date&gt;Jul&lt;/date&gt;&lt;/pub-dates&gt;&lt;/dates&gt;&lt;accession-num&gt;15953024&lt;/accession-num&gt;&lt;urls&gt;&lt;related-urls&gt;&lt;url&gt;http://www.ncbi.nlm.nih.gov/entrez/query.fcgi?cmd=Retrieve&amp;amp;db=PubMed&amp;amp;dopt=Citation&amp;amp;list_uids=15953024 &lt;/url&gt;&lt;/related-urls&gt;&lt;/urls&gt;&lt;/record&gt;&lt;/Cite&gt;&lt;/EndNote&gt;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19" w:tooltip="Bourzac, 2005 #317" w:history="1">
        <w:r w:rsidR="00615919" w:rsidRPr="00872AC0">
          <w:rPr>
            <w:rFonts w:ascii="Book Antiqua" w:hAnsi="Book Antiqua"/>
            <w:noProof/>
            <w:vertAlign w:val="superscript"/>
          </w:rPr>
          <w:t>19</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Mutations in SHP-2 are found in some human tumors, providing a mechanistic link between CagA activity and tumor development.</w:t>
      </w:r>
      <w:r w:rsidR="003C7E4F" w:rsidRPr="00872AC0">
        <w:rPr>
          <w:rFonts w:ascii="Book Antiqua" w:hAnsi="Book Antiqua"/>
        </w:rPr>
        <w:t xml:space="preserve"> </w:t>
      </w:r>
      <w:r w:rsidRPr="00872AC0">
        <w:rPr>
          <w:rFonts w:ascii="Book Antiqua" w:hAnsi="Book Antiqua"/>
        </w:rPr>
        <w:t>CagA also interacts with other proteins involved in sig</w:t>
      </w:r>
      <w:r w:rsidR="003C7E4F" w:rsidRPr="00872AC0">
        <w:rPr>
          <w:rFonts w:ascii="Book Antiqua" w:hAnsi="Book Antiqua"/>
        </w:rPr>
        <w:t>nal transduction, such as c-Met</w:t>
      </w:r>
      <w:r w:rsidRPr="00872AC0">
        <w:rPr>
          <w:rFonts w:ascii="Book Antiqua" w:hAnsi="Book Antiqua"/>
        </w:rPr>
        <w:fldChar w:fldCharType="begin"/>
      </w:r>
      <w:r w:rsidRPr="00872AC0">
        <w:rPr>
          <w:rFonts w:ascii="Book Antiqua" w:hAnsi="Book Antiqua"/>
        </w:rPr>
        <w:instrText xml:space="preserve"> ADDIN EN.CITE &lt;EndNote&gt;&lt;Cite&gt;&lt;Author&gt;Bourzac&lt;/Author&gt;&lt;Year&gt;2005&lt;/Year&gt;&lt;RecNum&gt;317&lt;/RecNum&gt;&lt;DisplayText&gt;&lt;style face="superscript"&gt;[19]&lt;/style&gt;&lt;/DisplayText&gt;&lt;record&gt;&lt;rec-number&gt;317&lt;/rec-number&gt;&lt;foreign-keys&gt;&lt;key app="EN" db-id="z5z5txvfc0etw7e2rw8vfzwjzxrafpsvwxx5"&gt;317&lt;/key&gt;&lt;/foreign-keys&gt;&lt;ref-type name="Journal Article"&gt;17&lt;/ref-type&gt;&lt;contributors&gt;&lt;authors&gt;&lt;author&gt;Bourzac, K. M.&lt;/author&gt;&lt;author&gt;Guillemin, K.&lt;/author&gt;&lt;/authors&gt;&lt;/contributors&gt;&lt;auth-address&gt;Institute of Molecular Biology, University of Oregon, Eugene, OR 97403, USA.&lt;/auth-address&gt;&lt;titles&gt;&lt;title&gt;&lt;style face="italic" font="default" size="100%"&gt;Helicobacter pylori&lt;/style&gt;&lt;style face="normal" font="default" size="100%"&gt;-host cell interactions mediated by type IV secretion&lt;/style&gt;&lt;/title&gt;&lt;secondary-title&gt;Cell Microbiol&lt;/secondary-title&gt;&lt;/titles&gt;&lt;periodical&gt;&lt;full-title&gt;Cell Microbiol&lt;/full-title&gt;&lt;/periodical&gt;&lt;pages&gt;911-9&lt;/pages&gt;&lt;volume&gt;7&lt;/volume&gt;&lt;number&gt;7&lt;/number&gt;&lt;keywords&gt;&lt;keyword&gt;Antigens, Bacterial/*metabolism&lt;/keyword&gt;&lt;keyword&gt;Bacterial Proteins/*metabolism&lt;/keyword&gt;&lt;keyword&gt;Genomic Islands&lt;/keyword&gt;&lt;keyword&gt;Helicobacter pylori/*pathogenicity/physiology&lt;/keyword&gt;&lt;keyword&gt;Humans&lt;/keyword&gt;&lt;keyword&gt;Models, Biological&lt;/keyword&gt;&lt;keyword&gt;Protein Transport&lt;/keyword&gt;&lt;keyword&gt;Virulence Factors/*metabolism&lt;/keyword&gt;&lt;/keywords&gt;&lt;dates&gt;&lt;year&gt;2005&lt;/year&gt;&lt;pub-dates&gt;&lt;date&gt;Jul&lt;/date&gt;&lt;/pub-dates&gt;&lt;/dates&gt;&lt;accession-num&gt;15953024&lt;/accession-num&gt;&lt;urls&gt;&lt;related-urls&gt;&lt;url&gt;http://www.ncbi.nlm.nih.gov/entrez/query.fcgi?cmd=Retrieve&amp;amp;db=PubMed&amp;amp;dopt=Citation&amp;amp;list_uids=15953024 &lt;/url&gt;&lt;/related-urls&gt;&lt;/urls&gt;&lt;/record&gt;&lt;/Cite&gt;&lt;/EndNote&gt;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19" w:tooltip="Bourzac, 2005 #317" w:history="1">
        <w:r w:rsidR="00615919" w:rsidRPr="00872AC0">
          <w:rPr>
            <w:rFonts w:ascii="Book Antiqua" w:hAnsi="Book Antiqua"/>
            <w:noProof/>
            <w:vertAlign w:val="superscript"/>
          </w:rPr>
          <w:t>19</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CagA colocalizes with tight junction proteins, causing decreased cell-cell adhesion and l</w:t>
      </w:r>
      <w:r w:rsidR="003C7E4F" w:rsidRPr="00872AC0">
        <w:rPr>
          <w:rFonts w:ascii="Book Antiqua" w:hAnsi="Book Antiqua"/>
        </w:rPr>
        <w:t>oss of cell polarity (Figure 2</w:t>
      </w:r>
      <w:proofErr w:type="gramStart"/>
      <w:r w:rsidR="003C7E4F" w:rsidRPr="00872AC0">
        <w:rPr>
          <w:rFonts w:ascii="Book Antiqua" w:hAnsi="Book Antiqua"/>
        </w:rPr>
        <w:t>)</w:t>
      </w:r>
      <w:proofErr w:type="gramEnd"/>
      <w:r w:rsidRPr="00872AC0">
        <w:rPr>
          <w:rFonts w:ascii="Book Antiqua" w:hAnsi="Book Antiqua"/>
        </w:rPr>
        <w:fldChar w:fldCharType="begin">
          <w:fldData xml:space="preserve">PEVuZE5vdGU+PENpdGUgRXhjbHVkZVllYXI9IjEiPjxBdXRob3I+QW1pZXZhPC9BdXRob3I+PFJl
Y051bT4zODA8L1JlY051bT48RGlzcGxheVRleHQ+PHN0eWxlIGZhY2U9InN1cGVyc2NyaXB0Ij5b
MjBdPC9zdHlsZT48L0Rpc3BsYXlUZXh0PjxyZWNvcmQ+PHJlYy1udW1iZXI+MzgwPC9yZWMtbnVt
YmVyPjxmb3JlaWduLWtleXM+PGtleSBhcHA9IkVOIiBkYi1pZD0iejV6NXR4dmZjMGV0dzdlMnJ3
OHZmendqenhyYWZwc3Z3eHg1Ij4zODA8L2tleT48L2ZvcmVpZ24ta2V5cz48cmVmLXR5cGUgbmFt
ZT0iSm91cm5hbCBBcnRpY2xlIj4xNzwvcmVmLXR5cGU+PGNvbnRyaWJ1dG9ycz48YXV0aG9ycz48
YXV0aG9yPkFtaWV2YSwgTS4gUi48L2F1dGhvcj48YXV0aG9yPlZvZ2VsbWFubiwgUi48L2F1dGhv
cj48YXV0aG9yPkNvdmFjY2ksIEEuPC9hdXRob3I+PGF1dGhvcj5Ub21wa2lucywgTC4gUy48L2F1
dGhvcj48YXV0aG9yPk5lbHNvbiwgVy4gSi48L2F1dGhvcj48YXV0aG9yPkZhbGtvdywgUy48L2F1
dGhvcj48L2F1dGhvcnM+PC9jb250cmlidXRvcnM+PGF1dGgtYWRkcmVzcz5EZXBhcnRtZW50IG9m
IE1pY3JvYmlvbG9neSBhbmQgSW1tdW5vbG9neSwgU3RhbmZvcmQgVW5pdmVyc2l0eSBTY2hvb2wg
b2YgTWVkaWNpbmUsIFN0YW5mb3JkLCBDQSA5NDMwNSwgVVNBLiBhbWlldmFAc3RhbmZvcmQuZWR1
PC9hdXRoLWFkZHJlc3M+PHRpdGxlcz48dGl0bGU+RGlzcnVwdGlvbiBvZiB0aGUgZXBpdGhlbGlh
bCBhcGljYWwtanVuY3Rpb25hbCBjb21wbGV4IGJ5IEhlbGljb2JhY3RlciBweWxvcmkgQ2FnQTwv
dGl0bGU+PHNlY29uZGFyeS10aXRsZT5TY2llbmNlPC9zZWNvbmRhcnktdGl0bGU+PC90aXRsZXM+
PHBlcmlvZGljYWw+PGZ1bGwtdGl0bGU+U2NpZW5jZTwvZnVsbC10aXRsZT48L3BlcmlvZGljYWw+
PHBhZ2VzPjE0MzAtNDwvcGFnZXM+PHZvbHVtZT4zMDA8L3ZvbHVtZT48bnVtYmVyPjU2MjQ8L251
bWJlcj48a2V5d29yZHM+PGtleXdvcmQ+QW5pbWFsczwva2V5d29yZD48a2V5d29yZD5BbnRpZ2Vu
cywgQmFjdGVyaWFsL2dlbmV0aWNzLyptZXRhYm9saXNtPC9rZXl3b3JkPjxrZXl3b3JkPkJhY3Rl
cmlhbCBBZGhlc2lvbjwva2V5d29yZD48a2V5d29yZD5CYWN0ZXJpYWwgUHJvdGVpbnMvZ2VuZXRp
Y3MvKm1ldGFib2xpc208L2tleXdvcmQ+PGtleXdvcmQ+Q2VsbCBBZGhlc2lvbiBNb2xlY3VsZXMv
bWV0YWJvbGlzbTwva2V5d29yZD48a2V5d29yZD5DZWxsIExpbmU8L2tleXdvcmQ+PGtleXdvcmQ+
Q2VsbCBQb2xhcml0eTwva2V5d29yZD48a2V5d29yZD5DZWxsIFNpemU8L2tleXdvcmQ+PGtleXdv
cmQ+RG9nczwva2V5d29yZD48a2V5d29yZD5FcGl0aGVsaWFsIENlbGxzL2N5dG9sb2d5L21ldGFi
b2xpc20vKm1pY3JvYmlvbG9neS91bHRyYXN0cnVjdHVyZTwva2V5d29yZD48a2V5d29yZD5HYXN0
cmljIE11Y29zYTwva2V5d29yZD48a2V5d29yZD5IZWxpY29iYWN0ZXIgcHlsb3JpLypwYXRob2dl
bmljaXR5L3BoeXNpb2xvZ3k8L2tleXdvcmQ+PGtleXdvcmQ+SHVtYW5zPC9rZXl3b3JkPjxrZXl3
b3JkPkludHJhY2VsbHVsYXIgU2lnbmFsaW5nIFBlcHRpZGVzIGFuZCBQcm90ZWluczwva2V5d29y
ZD48a2V5d29yZD5NZW1icmFuZSBQcm90ZWlucy9tZXRhYm9saXNtPC9rZXl3b3JkPjxrZXl3b3Jk
PlBob3NwaG9wcm90ZWlucy9tZXRhYm9saXNtPC9rZXl3b3JkPjxrZXl3b3JkPlBob3NwaG9yeWxh
dGlvbjwva2V5d29yZD48a2V5d29yZD5Qcm90ZWluIFR5cm9zaW5lIFBob3NwaGF0YXNlLCBOb24t
UmVjZXB0b3IgVHlwZSAxMTwva2V5d29yZD48a2V5d29yZD5Qcm90ZWluIFR5cm9zaW5lIFBob3Nw
aGF0YXNlcy9tZXRhYm9saXNtPC9rZXl3b3JkPjxrZXl3b3JkPlRpZ2h0IEp1bmN0aW9ucy8qbWlj
cm9iaW9sb2d5L3BoeXNpb2xvZ3kvKnVsdHJhc3RydWN0dXJlPC9rZXl3b3JkPjxrZXl3b3JkPlR1
bW9yIENlbGxzLCBDdWx0dXJlZDwva2V5d29yZD48L2tleXdvcmRzPjxkYXRlcz48eWVhcj4yMDAz
PC95ZWFyPjxwdWItZGF0ZXM+PGRhdGU+TWF5IDMwPC9kYXRlPjwvcHViLWRhdGVzPjwvZGF0ZXM+
PGFjY2Vzc2lvbi1udW0+MTI3NzU4NDA8L2FjY2Vzc2lvbi1udW0+PHVybHM+PHJlbGF0ZWQtdXJs
cz48dXJsPmh0dHA6Ly93d3cubmNiaS5ubG0ubmloLmdvdi9lbnRyZXovcXVlcnkuZmNnaT9jbWQ9
UmV0cmlldmUmYW1wO2RiPVB1Yk1lZCZhbXA7ZG9wdD1DaXRhdGlvbiZhbXA7bGlzdF91aWRzPTEy
Nzc1ODQwIDwvdXJsPjwvcmVsYXRlZC11cmxzPjwvdXJscz48L3JlY29yZD48L0NpdGU+PC9FbmRO
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PEVuZE5vdGU+PENpdGUgRXhjbHVkZVllYXI9IjEiPjxBdXRob3I+QW1pZXZhPC9BdXRob3I+PFJl
Y051bT4zODA8L1JlY051bT48RGlzcGxheVRleHQ+PHN0eWxlIGZhY2U9InN1cGVyc2NyaXB0Ij5b
MjBdPC9zdHlsZT48L0Rpc3BsYXlUZXh0PjxyZWNvcmQ+PHJlYy1udW1iZXI+MzgwPC9yZWMtbnVt
YmVyPjxmb3JlaWduLWtleXM+PGtleSBhcHA9IkVOIiBkYi1pZD0iejV6NXR4dmZjMGV0dzdlMnJ3
OHZmendqenhyYWZwc3Z3eHg1Ij4zODA8L2tleT48L2ZvcmVpZ24ta2V5cz48cmVmLXR5cGUgbmFt
ZT0iSm91cm5hbCBBcnRpY2xlIj4xNzwvcmVmLXR5cGU+PGNvbnRyaWJ1dG9ycz48YXV0aG9ycz48
YXV0aG9yPkFtaWV2YSwgTS4gUi48L2F1dGhvcj48YXV0aG9yPlZvZ2VsbWFubiwgUi48L2F1dGhv
cj48YXV0aG9yPkNvdmFjY2ksIEEuPC9hdXRob3I+PGF1dGhvcj5Ub21wa2lucywgTC4gUy48L2F1
dGhvcj48YXV0aG9yPk5lbHNvbiwgVy4gSi48L2F1dGhvcj48YXV0aG9yPkZhbGtvdywgUy48L2F1
dGhvcj48L2F1dGhvcnM+PC9jb250cmlidXRvcnM+PGF1dGgtYWRkcmVzcz5EZXBhcnRtZW50IG9m
IE1pY3JvYmlvbG9neSBhbmQgSW1tdW5vbG9neSwgU3RhbmZvcmQgVW5pdmVyc2l0eSBTY2hvb2wg
b2YgTWVkaWNpbmUsIFN0YW5mb3JkLCBDQSA5NDMwNSwgVVNBLiBhbWlldmFAc3RhbmZvcmQuZWR1
PC9hdXRoLWFkZHJlc3M+PHRpdGxlcz48dGl0bGU+RGlzcnVwdGlvbiBvZiB0aGUgZXBpdGhlbGlh
bCBhcGljYWwtanVuY3Rpb25hbCBjb21wbGV4IGJ5IEhlbGljb2JhY3RlciBweWxvcmkgQ2FnQTwv
dGl0bGU+PHNlY29uZGFyeS10aXRsZT5TY2llbmNlPC9zZWNvbmRhcnktdGl0bGU+PC90aXRsZXM+
PHBlcmlvZGljYWw+PGZ1bGwtdGl0bGU+U2NpZW5jZTwvZnVsbC10aXRsZT48L3BlcmlvZGljYWw+
PHBhZ2VzPjE0MzAtNDwvcGFnZXM+PHZvbHVtZT4zMDA8L3ZvbHVtZT48bnVtYmVyPjU2MjQ8L251
bWJlcj48a2V5d29yZHM+PGtleXdvcmQ+QW5pbWFsczwva2V5d29yZD48a2V5d29yZD5BbnRpZ2Vu
cywgQmFjdGVyaWFsL2dlbmV0aWNzLyptZXRhYm9saXNtPC9rZXl3b3JkPjxrZXl3b3JkPkJhY3Rl
cmlhbCBBZGhlc2lvbjwva2V5d29yZD48a2V5d29yZD5CYWN0ZXJpYWwgUHJvdGVpbnMvZ2VuZXRp
Y3MvKm1ldGFib2xpc208L2tleXdvcmQ+PGtleXdvcmQ+Q2VsbCBBZGhlc2lvbiBNb2xlY3VsZXMv
bWV0YWJvbGlzbTwva2V5d29yZD48a2V5d29yZD5DZWxsIExpbmU8L2tleXdvcmQ+PGtleXdvcmQ+
Q2VsbCBQb2xhcml0eTwva2V5d29yZD48a2V5d29yZD5DZWxsIFNpemU8L2tleXdvcmQ+PGtleXdv
cmQ+RG9nczwva2V5d29yZD48a2V5d29yZD5FcGl0aGVsaWFsIENlbGxzL2N5dG9sb2d5L21ldGFi
b2xpc20vKm1pY3JvYmlvbG9neS91bHRyYXN0cnVjdHVyZTwva2V5d29yZD48a2V5d29yZD5HYXN0
cmljIE11Y29zYTwva2V5d29yZD48a2V5d29yZD5IZWxpY29iYWN0ZXIgcHlsb3JpLypwYXRob2dl
bmljaXR5L3BoeXNpb2xvZ3k8L2tleXdvcmQ+PGtleXdvcmQ+SHVtYW5zPC9rZXl3b3JkPjxrZXl3
b3JkPkludHJhY2VsbHVsYXIgU2lnbmFsaW5nIFBlcHRpZGVzIGFuZCBQcm90ZWluczwva2V5d29y
ZD48a2V5d29yZD5NZW1icmFuZSBQcm90ZWlucy9tZXRhYm9saXNtPC9rZXl3b3JkPjxrZXl3b3Jk
PlBob3NwaG9wcm90ZWlucy9tZXRhYm9saXNtPC9rZXl3b3JkPjxrZXl3b3JkPlBob3NwaG9yeWxh
dGlvbjwva2V5d29yZD48a2V5d29yZD5Qcm90ZWluIFR5cm9zaW5lIFBob3NwaGF0YXNlLCBOb24t
UmVjZXB0b3IgVHlwZSAxMTwva2V5d29yZD48a2V5d29yZD5Qcm90ZWluIFR5cm9zaW5lIFBob3Nw
aGF0YXNlcy9tZXRhYm9saXNtPC9rZXl3b3JkPjxrZXl3b3JkPlRpZ2h0IEp1bmN0aW9ucy8qbWlj
cm9iaW9sb2d5L3BoeXNpb2xvZ3kvKnVsdHJhc3RydWN0dXJlPC9rZXl3b3JkPjxrZXl3b3JkPlR1
bW9yIENlbGxzLCBDdWx0dXJlZDwva2V5d29yZD48L2tleXdvcmRzPjxkYXRlcz48eWVhcj4yMDAz
PC95ZWFyPjxwdWItZGF0ZXM+PGRhdGU+TWF5IDMwPC9kYXRlPjwvcHViLWRhdGVzPjwvZGF0ZXM+
PGFjY2Vzc2lvbi1udW0+MTI3NzU4NDA8L2FjY2Vzc2lvbi1udW0+PHVybHM+PHJlbGF0ZWQtdXJs
cz48dXJsPmh0dHA6Ly93d3cubmNiaS5ubG0ubmloLmdvdi9lbnRyZXovcXVlcnkuZmNnaT9jbWQ9
UmV0cmlldmUmYW1wO2RiPVB1Yk1lZCZhbXA7ZG9wdD1DaXRhdGlvbiZhbXA7bGlzdF91aWRzPTEy
Nzc1ODQwIDwvdXJsPjwvcmVsYXRlZC11cmxzPjwvdXJscz48L3JlY29yZD48L0NpdGU+PC9FbmRO
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20" w:tooltip="Amieva, 2003 #380" w:history="1">
        <w:r w:rsidR="00615919" w:rsidRPr="00872AC0">
          <w:rPr>
            <w:rFonts w:ascii="Book Antiqua" w:hAnsi="Book Antiqua"/>
            <w:noProof/>
            <w:vertAlign w:val="superscript"/>
          </w:rPr>
          <w:t>20</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This, along with cytoskeletal rearrangements, contributes to increased invasiveness of host cells through the extracellular matrix.</w:t>
      </w:r>
      <w:r w:rsidR="003C7E4F" w:rsidRPr="00872AC0">
        <w:rPr>
          <w:rFonts w:ascii="Book Antiqua" w:hAnsi="Book Antiqua"/>
        </w:rPr>
        <w:t xml:space="preserve"> </w:t>
      </w:r>
      <w:r w:rsidRPr="00872AC0">
        <w:rPr>
          <w:rFonts w:ascii="Book Antiqua" w:hAnsi="Book Antiqua"/>
        </w:rPr>
        <w:t xml:space="preserve">CagA also drives the transition from an epithelial </w:t>
      </w:r>
      <w:r w:rsidR="003C7E4F" w:rsidRPr="00872AC0">
        <w:rPr>
          <w:rFonts w:ascii="Book Antiqua" w:hAnsi="Book Antiqua"/>
        </w:rPr>
        <w:t>to a mesenchymal cell phenotype</w:t>
      </w:r>
      <w:r w:rsidRPr="00872AC0">
        <w:rPr>
          <w:rFonts w:ascii="Book Antiqua" w:hAnsi="Book Antiqua"/>
        </w:rPr>
        <w:fldChar w:fldCharType="begin"/>
      </w:r>
      <w:r w:rsidRPr="00872AC0">
        <w:rPr>
          <w:rFonts w:ascii="Book Antiqua" w:hAnsi="Book Antiqua"/>
        </w:rPr>
        <w:instrText xml:space="preserve"> ADDIN EN.CITE &lt;EndNote&gt;&lt;Cite&gt;&lt;Author&gt;Backert&lt;/Author&gt;&lt;Year&gt;2011&lt;/Year&gt;&lt;RecNum&gt;1391&lt;/RecNum&gt;&lt;DisplayText&gt;&lt;style face="superscript"&gt;[12]&lt;/style&gt;&lt;/DisplayText&gt;&lt;record&gt;&lt;rec-number&gt;1391&lt;/rec-number&gt;&lt;foreign-keys&gt;&lt;key app="EN" db-id="z5z5txvfc0etw7e2rw8vfzwjzxrafpsvwxx5"&gt;1391&lt;/key&gt;&lt;/foreign-keys&gt;&lt;ref-type name="Journal Article"&gt;17&lt;/ref-type&gt;&lt;contributors&gt;&lt;authors&gt;&lt;author&gt;Backert, S.&lt;/author&gt;&lt;author&gt;Clyne, M.&lt;/author&gt;&lt;/authors&gt;&lt;/contributors&gt;&lt;auth-address&gt;UCD School of Biomolecular and Biomedical Sciences, University College Dublin, Science Center West, Belfield Campus, Dublin, Ireland. Steffen.Backert@ucd.ie&lt;/auth-address&gt;&lt;titles&gt;&lt;title&gt;Pathogenesis of Helicobacter pylori infection&lt;/title&gt;&lt;secondary-title&gt;Helicobacter&lt;/secondary-title&gt;&lt;/titles&gt;&lt;periodical&gt;&lt;full-title&gt;Helicobacter&lt;/full-title&gt;&lt;/periodical&gt;&lt;pages&gt;19-25&lt;/pages&gt;&lt;volume&gt;16 Suppl 1&lt;/volume&gt;&lt;edition&gt;2011/09/16&lt;/edition&gt;&lt;keywords&gt;&lt;keyword&gt;Animals&lt;/keyword&gt;&lt;keyword&gt;Disease Models, Animal&lt;/keyword&gt;&lt;keyword&gt;Gerbillinae&lt;/keyword&gt;&lt;keyword&gt;Helicobacter Infections/immunology/*microbiology&lt;/keyword&gt;&lt;keyword&gt;Helicobacter pylori/genetics/metabolism/*pathogenicity&lt;/keyword&gt;&lt;keyword&gt;Host-Pathogen Interactions&lt;/keyword&gt;&lt;keyword&gt;Humans&lt;/keyword&gt;&lt;keyword&gt;Mice&lt;/keyword&gt;&lt;keyword&gt;Virulence Factors/genetics/metabolism&lt;/keyword&gt;&lt;/keywords&gt;&lt;dates&gt;&lt;year&gt;2011&lt;/year&gt;&lt;pub-dates&gt;&lt;date&gt;Sep&lt;/date&gt;&lt;/pub-dates&gt;&lt;/dates&gt;&lt;isbn&gt;1523-5378 (Electronic)&amp;#xD;1083-4389 (Linking)&lt;/isbn&gt;&lt;accession-num&gt;21896081&lt;/accession-num&gt;&lt;urls&gt;&lt;related-urls&gt;&lt;url&gt;http://www.ncbi.nlm.nih.gov/pubmed/21896081&lt;/url&gt;&lt;/related-urls&gt;&lt;/urls&gt;&lt;electronic-resource-num&gt;10.1111/j.1523-5378.2011.00876.x&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12" w:tooltip="Backert, 2011 #1391" w:history="1">
        <w:r w:rsidR="00615919" w:rsidRPr="00872AC0">
          <w:rPr>
            <w:rFonts w:ascii="Book Antiqua" w:hAnsi="Book Antiqua"/>
            <w:noProof/>
            <w:vertAlign w:val="superscript"/>
          </w:rPr>
          <w:t>12</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All of these phenotypes are associated with </w:t>
      </w:r>
      <w:r w:rsidR="003C7E4F" w:rsidRPr="00872AC0">
        <w:rPr>
          <w:rFonts w:ascii="Book Antiqua" w:hAnsi="Book Antiqua"/>
        </w:rPr>
        <w:lastRenderedPageBreak/>
        <w:t>carcinogenesis</w:t>
      </w:r>
      <w:r w:rsidRPr="00872AC0">
        <w:rPr>
          <w:rFonts w:ascii="Book Antiqua" w:hAnsi="Book Antiqua"/>
        </w:rPr>
        <w:fldChar w:fldCharType="begin"/>
      </w:r>
      <w:r w:rsidRPr="00872AC0">
        <w:rPr>
          <w:rFonts w:ascii="Book Antiqua" w:hAnsi="Book Antiqua"/>
        </w:rPr>
        <w:instrText xml:space="preserve"> ADDIN EN.CITE &lt;EndNote&gt;&lt;Cite&gt;&lt;Author&gt;Amieva&lt;/Author&gt;&lt;Year&gt;2008&lt;/Year&gt;&lt;RecNum&gt;1618&lt;/RecNum&gt;&lt;DisplayText&gt;&lt;style face="superscript"&gt;[21]&lt;/style&gt;&lt;/DisplayText&gt;&lt;record&gt;&lt;rec-number&gt;1618&lt;/rec-number&gt;&lt;foreign-keys&gt;&lt;key app="EN" db-id="z5z5txvfc0etw7e2rw8vfzwjzxrafpsvwxx5"&gt;1618&lt;/key&gt;&lt;/foreign-keys&gt;&lt;ref-type name="Journal Article"&gt;17&lt;/ref-type&gt;&lt;contributors&gt;&lt;authors&gt;&lt;author&gt;Amieva, M. R.&lt;/author&gt;&lt;author&gt;El-Omar, E. M.&lt;/author&gt;&lt;/authors&gt;&lt;/contributors&gt;&lt;auth-address&gt;Department of Microbiology and Immunology, Stanford University School of Medicine, Stanford, California, USA.&lt;/auth-address&gt;&lt;titles&gt;&lt;title&gt;Host-bacterial interactions in Helicobacter pylori infection&lt;/title&gt;&lt;secondary-title&gt;Gastroenterology&lt;/secondary-title&gt;&lt;/titles&gt;&lt;periodical&gt;&lt;full-title&gt;Gastroenterology&lt;/full-title&gt;&lt;/periodical&gt;&lt;pages&gt;306-23&lt;/pages&gt;&lt;volume&gt;134&lt;/volume&gt;&lt;number&gt;1&lt;/number&gt;&lt;edition&gt;2008/01/02&lt;/edition&gt;&lt;keywords&gt;&lt;keyword&gt;Gastric Mucosa/physiopathology/*virology&lt;/keyword&gt;&lt;keyword&gt;Helicobacter Infections/*etiology&lt;/keyword&gt;&lt;keyword&gt;Helicobacter pylori/pathogenicity/*physiology&lt;/keyword&gt;&lt;keyword&gt;Host-Pathogen Interactions/*physiology&lt;/keyword&gt;&lt;keyword&gt;Humans&lt;/keyword&gt;&lt;keyword&gt;Virulence/physiology&lt;/keyword&gt;&lt;/keywords&gt;&lt;dates&gt;&lt;year&gt;2008&lt;/year&gt;&lt;pub-dates&gt;&lt;date&gt;Jan&lt;/date&gt;&lt;/pub-dates&gt;&lt;/dates&gt;&lt;isbn&gt;1528-0012 (Electronic)&amp;#xD;0016-5085 (Linking)&lt;/isbn&gt;&lt;accession-num&gt;18166359&lt;/accession-num&gt;&lt;urls&gt;&lt;related-urls&gt;&lt;url&gt;http://www.ncbi.nlm.nih.gov/pubmed/18166359&lt;/url&gt;&lt;/related-urls&gt;&lt;/urls&gt;&lt;electronic-resource-num&gt;10.1053/j.gastro.2007.11.009&amp;#xD;S0016-5085(07)02016-1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1" w:tooltip="Amieva, 2008 #1618" w:history="1">
        <w:r w:rsidR="00615919" w:rsidRPr="00872AC0">
          <w:rPr>
            <w:rFonts w:ascii="Book Antiqua" w:hAnsi="Book Antiqua"/>
            <w:noProof/>
            <w:vertAlign w:val="superscript"/>
          </w:rPr>
          <w:t>21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CagA positive strains are often associated with increased IL-8 production; however </w:t>
      </w:r>
      <w:r w:rsidRPr="00872AC0">
        <w:rPr>
          <w:rFonts w:ascii="Book Antiqua" w:hAnsi="Book Antiqua"/>
          <w:i/>
        </w:rPr>
        <w:t xml:space="preserve">H. pylori </w:t>
      </w:r>
      <w:r w:rsidRPr="00872AC0">
        <w:rPr>
          <w:rFonts w:ascii="Book Antiqua" w:hAnsi="Book Antiqua"/>
        </w:rPr>
        <w:t>induces IL-8 secretion through multiple mechanisms, som</w:t>
      </w:r>
      <w:r w:rsidR="003C7E4F" w:rsidRPr="00872AC0">
        <w:rPr>
          <w:rFonts w:ascii="Book Antiqua" w:hAnsi="Book Antiqua"/>
        </w:rPr>
        <w:t>e of which are CagA-independent</w:t>
      </w:r>
      <w:r w:rsidRPr="00872AC0">
        <w:rPr>
          <w:rFonts w:ascii="Book Antiqua" w:hAnsi="Book Antiqua"/>
        </w:rPr>
        <w:fldChar w:fldCharType="begin"/>
      </w:r>
      <w:r w:rsidRPr="00872AC0">
        <w:rPr>
          <w:rFonts w:ascii="Book Antiqua" w:hAnsi="Book Antiqua"/>
        </w:rPr>
        <w:instrText xml:space="preserve"> ADDIN EN.CITE &lt;EndNote&gt;&lt;Cite&gt;&lt;Author&gt;Fischer&lt;/Author&gt;&lt;Year&gt;2009&lt;/Year&gt;&lt;RecNum&gt;803&lt;/RecNum&gt;&lt;DisplayText&gt;&lt;style face="superscript"&gt;[22]&lt;/style&gt;&lt;/DisplayText&gt;&lt;record&gt;&lt;rec-number&gt;803&lt;/rec-number&gt;&lt;foreign-keys&gt;&lt;key app="EN" db-id="z5z5txvfc0etw7e2rw8vfzwjzxrafpsvwxx5"&gt;803&lt;/key&gt;&lt;/foreign-keys&gt;&lt;ref-type name="Journal Article"&gt;17&lt;/ref-type&gt;&lt;contributors&gt;&lt;authors&gt;&lt;author&gt;Fischer, W.&lt;/author&gt;&lt;author&gt;Prassl, S.&lt;/author&gt;&lt;author&gt;Haas, R.&lt;/author&gt;&lt;/authors&gt;&lt;/contributors&gt;&lt;auth-address&gt;Max von Pettenkofer-Institut fur Hygiene und Medizinische Mikrobiologie, Ludwig-Maximilians-Universitat Munchen, Pettenkoferstrasse 9a, Munich, Germany.&lt;/auth-address&gt;&lt;titles&gt;&lt;title&gt;Virulence mechanisms and persistence strategies of the human gastric pathogen Helicobacter pylori&lt;/title&gt;&lt;secondary-title&gt;Curr Top Microbiol Immunol&lt;/secondary-title&gt;&lt;/titles&gt;&lt;periodical&gt;&lt;full-title&gt;Curr Top Microbiol Immunol&lt;/full-title&gt;&lt;/periodical&gt;&lt;pages&gt;129-71&lt;/pages&gt;&lt;volume&gt;337&lt;/volume&gt;&lt;edition&gt;2009/10/09&lt;/edition&gt;&lt;keywords&gt;&lt;keyword&gt;Gastric Mucosa/*immunology/microbiology&lt;/keyword&gt;&lt;keyword&gt;Helicobacter Infections/immunology/*microbiology&lt;/keyword&gt;&lt;keyword&gt;Helicobacter pylori/genetics/*pathogenicity&lt;/keyword&gt;&lt;keyword&gt;Humans&lt;/keyword&gt;&lt;keyword&gt;Stomach Neoplasms/immunology/*microbiology&lt;/keyword&gt;&lt;keyword&gt;Virulence/genetics&lt;/keyword&gt;&lt;keyword&gt;Virulence Factors/genetics&lt;/keyword&gt;&lt;/keywords&gt;&lt;dates&gt;&lt;year&gt;2009&lt;/year&gt;&lt;/dates&gt;&lt;isbn&gt;0070-217X (Print)&amp;#xD;0070-217X (Linking)&lt;/isbn&gt;&lt;accession-num&gt;19812982&lt;/accession-num&gt;&lt;urls&gt;&lt;related-urls&gt;&lt;url&gt;http://www.ncbi.nlm.nih.gov/pubmed/19812982&lt;/url&gt;&lt;/related-urls&gt;&lt;/urls&gt;&lt;electronic-resource-num&gt;10.1007/978-3-642-01846-6_5&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2" w:tooltip="Fischer, 2009 #803" w:history="1">
        <w:r w:rsidR="00615919" w:rsidRPr="00872AC0">
          <w:rPr>
            <w:rFonts w:ascii="Book Antiqua" w:hAnsi="Book Antiqua"/>
            <w:noProof/>
            <w:vertAlign w:val="superscript"/>
          </w:rPr>
          <w:t>22</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872AC0" w:rsidRPr="00872AC0">
        <w:rPr>
          <w:rFonts w:ascii="Book Antiqua" w:hAnsi="Book Antiqua"/>
        </w:rPr>
        <w:t xml:space="preserve"> </w:t>
      </w:r>
      <w:r w:rsidRPr="00872AC0">
        <w:rPr>
          <w:rFonts w:ascii="Book Antiqua" w:hAnsi="Book Antiqua"/>
        </w:rPr>
        <w:t>CagA induces genes encoding defensin 2 and other antimicrobial peptides, which could explain why CagA positive strains appear to be easier to eradi</w:t>
      </w:r>
      <w:r w:rsidR="003C7E4F" w:rsidRPr="00872AC0">
        <w:rPr>
          <w:rFonts w:ascii="Book Antiqua" w:hAnsi="Book Antiqua"/>
        </w:rPr>
        <w:t>cate than CagA negative strains</w:t>
      </w:r>
      <w:r w:rsidRPr="00872AC0">
        <w:rPr>
          <w:rFonts w:ascii="Book Antiqua" w:hAnsi="Book Antiqua"/>
        </w:rPr>
        <w:fldChar w:fldCharType="begin"/>
      </w:r>
      <w:r w:rsidRPr="00872AC0">
        <w:rPr>
          <w:rFonts w:ascii="Book Antiqua" w:hAnsi="Book Antiqua"/>
        </w:rPr>
        <w:instrText xml:space="preserve"> ADDIN EN.CITE &lt;EndNote&gt;&lt;Cite&gt;&lt;Author&gt;Cover&lt;/Author&gt;&lt;Year&gt;2009&lt;/Year&gt;&lt;RecNum&gt;1619&lt;/RecNum&gt;&lt;DisplayText&gt;&lt;style face="superscript"&gt;[23]&lt;/style&gt;&lt;/DisplayText&gt;&lt;record&gt;&lt;rec-number&gt;1619&lt;/rec-number&gt;&lt;foreign-keys&gt;&lt;key app="EN" db-id="z5z5txvfc0etw7e2rw8vfzwjzxrafpsvwxx5"&gt;1619&lt;/key&gt;&lt;/foreign-keys&gt;&lt;ref-type name="Journal Article"&gt;17&lt;/ref-type&gt;&lt;contributors&gt;&lt;authors&gt;&lt;author&gt;Cover, T. L.&lt;/author&gt;&lt;author&gt;Blaser, M. J.&lt;/author&gt;&lt;/authors&gt;&lt;/contributors&gt;&lt;auth-address&gt;Department of Medicine, Vanderbilt University School of Medicine and Veterans Affairs Tennessee Valley Healthcare System, Nashville, Tennessee 37232, USA. timothy.L.cover@vanderbilt.edu&lt;/auth-address&gt;&lt;titles&gt;&lt;title&gt;Helicobacter pylori in health and disease&lt;/title&gt;&lt;secondary-title&gt;Gastroenterology&lt;/secondary-title&gt;&lt;/titles&gt;&lt;periodical&gt;&lt;full-title&gt;Gastroenterology&lt;/full-title&gt;&lt;/periodical&gt;&lt;pages&gt;1863-73&lt;/pages&gt;&lt;volume&gt;136&lt;/volume&gt;&lt;number&gt;6&lt;/number&gt;&lt;edition&gt;2009/05/22&lt;/edition&gt;&lt;keywords&gt;&lt;keyword&gt;Helicobacter Infections/*epidemiology/microbiology&lt;/keyword&gt;&lt;keyword&gt;Helicobacter pylori/*pathogenicity&lt;/keyword&gt;&lt;keyword&gt;Humans&lt;/keyword&gt;&lt;keyword&gt;Morbidity/trends&lt;/keyword&gt;&lt;keyword&gt;Risk Factors&lt;/keyword&gt;&lt;keyword&gt;Stomach Diseases/*epidemiology/*etiology&lt;/keyword&gt;&lt;keyword&gt;United States/epidemiology&lt;/keyword&gt;&lt;/keywords&gt;&lt;dates&gt;&lt;year&gt;2009&lt;/year&gt;&lt;pub-dates&gt;&lt;date&gt;May&lt;/date&gt;&lt;/pub-dates&gt;&lt;/dates&gt;&lt;isbn&gt;1528-0012 (Electronic)&amp;#xD;0016-5085 (Linking)&lt;/isbn&gt;&lt;accession-num&gt;19457415&lt;/accession-num&gt;&lt;urls&gt;&lt;related-urls&gt;&lt;url&gt;http://www.ncbi.nlm.nih.gov/pubmed/19457415&lt;/url&gt;&lt;/related-urls&gt;&lt;/urls&gt;&lt;custom2&gt;3644425&lt;/custom2&gt;&lt;electronic-resource-num&gt;10.1053/j.gastro.2009.01.073&amp;#xD;S0016-5085(09)00339-4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3" w:tooltip="Cover, 2009 #1619" w:history="1">
        <w:r w:rsidR="00615919" w:rsidRPr="00872AC0">
          <w:rPr>
            <w:rFonts w:ascii="Book Antiqua" w:hAnsi="Book Antiqua"/>
            <w:noProof/>
            <w:vertAlign w:val="superscript"/>
          </w:rPr>
          <w:t>23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Dendritic cells intoxicated by CagA display impaired activation, leading to decreased inflammatory cytokine production and decreased</w:t>
      </w:r>
      <w:r w:rsidR="003C7E4F" w:rsidRPr="00872AC0">
        <w:rPr>
          <w:rFonts w:ascii="Book Antiqua" w:hAnsi="Book Antiqua"/>
        </w:rPr>
        <w:t xml:space="preserve"> stimulation of a Th-1 </w:t>
      </w:r>
      <w:proofErr w:type="gramStart"/>
      <w:r w:rsidR="003C7E4F" w:rsidRPr="00872AC0">
        <w:rPr>
          <w:rFonts w:ascii="Book Antiqua" w:hAnsi="Book Antiqua"/>
        </w:rPr>
        <w:t>response</w:t>
      </w:r>
      <w:proofErr w:type="gramEnd"/>
      <w:r w:rsidRPr="00872AC0">
        <w:rPr>
          <w:rFonts w:ascii="Book Antiqua" w:hAnsi="Book Antiqua"/>
        </w:rPr>
        <w:fldChar w:fldCharType="begin">
          <w:fldData xml:space="preserve">PEVuZE5vdGU+PENpdGUgRXhjbHVkZVllYXI9IjEiPjxBdXRob3I+VGFuYWthPC9BdXRob3I+PFJl
Y051bT4xMzk4PC9SZWNOdW0+PERpc3BsYXlUZXh0PjxzdHlsZSBmYWNlPSJzdXBlcnNjcmlwdCI+
WzI0XTwvc3R5bGU+PC9EaXNwbGF5VGV4dD48cmVjb3JkPjxyZWMtbnVtYmVyPjEzOTg8L3JlYy1u
dW1iZXI+PGZvcmVpZ24ta2V5cz48a2V5IGFwcD0iRU4iIGRiLWlkPSJ6NXo1dHh2ZmMwZXR3N2Uy
cnc4dmZ6d2p6eHJhZnBzdnd4eDUiPjEzOTg8L2tleT48L2ZvcmVpZ24ta2V5cz48cmVmLXR5cGUg
bmFtZT0iSm91cm5hbCBBcnRpY2xlIj4xNzwvcmVmLXR5cGU+PGNvbnRyaWJ1dG9ycz48YXV0aG9y
cz48YXV0aG9yPlRhbmFrYSwgSC48L2F1dGhvcj48YXV0aG9yPllvc2hpZGEsIE0uPC9hdXRob3I+
PGF1dGhvcj5OaXNoaXVtaSwgUy48L2F1dGhvcj48YXV0aG9yPk9obmlzaGksIE4uPC9hdXRob3I+
PGF1dGhvcj5Lb2JheWFzaGksIEsuPC9hdXRob3I+PGF1dGhvcj5ZYW1hbW90bywgSy48L2F1dGhv
cj48YXV0aG9yPkZ1aml0YSwgVC48L2F1dGhvcj48YXV0aG9yPkhhdGFrZXlhbWEsIE0uPC9hdXRo
b3I+PGF1dGhvcj5BenVtYSwgVC48L2F1dGhvcj48L2F1dGhvcnM+PC9jb250cmlidXRvcnM+PGF1
dGgtYWRkcmVzcz5EZXBhcnRtZW50IG9mIEludGVybmFsIE1lZGljaW5lLCBLb2JlIFVuaXZlcnNp
dHksIENodS1vLWt1LCBIeW9nbywgSmFwYW4uPC9hdXRoLWFkZHJlc3M+PHRpdGxlcz48dGl0bGU+
VGhlIENhZ0EgcHJvdGVpbiBvZiBIZWxpY29iYWN0ZXIgcHlsb3JpIHN1cHByZXNzZXMgdGhlIGZ1
bmN0aW9ucyBvZiBkZW5kcml0aWMgY2VsbCBpbiBtaWNlPC90aXRsZT48c2Vjb25kYXJ5LXRpdGxl
PkFyY2ggQmlvY2hlbSBCaW9waHlzPC9zZWNvbmRhcnktdGl0bGU+PC90aXRsZXM+PHBlcmlvZGlj
YWw+PGZ1bGwtdGl0bGU+QXJjaCBCaW9jaGVtIEJpb3BoeXM8L2Z1bGwtdGl0bGU+PC9wZXJpb2Rp
Y2FsPjxwYWdlcz4zNS00MjwvcGFnZXM+PHZvbHVtZT40OTg8L3ZvbHVtZT48bnVtYmVyPjE8L251
bWJlcj48ZWRpdGlvbj4yMDEwLzA0LzA3PC9lZGl0aW9uPjxrZXl3b3Jkcz48a2V5d29yZD5Bbmlt
YWxzPC9rZXl3b3JkPjxrZXl3b3JkPkFudGlnZW5zLCBCYWN0ZXJpYWwvY2hlbWlzdHJ5L2dlbmV0
aWNzLyppbW11bm9sb2d5L21ldGFib2xpc208L2tleXdvcmQ+PGtleXdvcmQ+QmFjdGVyaWFsIFBy
b3RlaW5zL2NoZW1pc3RyeS9nZW5ldGljcy8qaW1tdW5vbG9neS9tZXRhYm9saXNtPC9rZXl3b3Jk
PjxrZXl3b3JkPkJvbmUgTWFycm93IENlbGxzL2N5dG9sb2d5PC9rZXl3b3JkPjxrZXl3b3JkPkNE
NC1Qb3NpdGl2ZSBULUx5bXBob2N5dGVzL2ltbXVub2xvZ3k8L2tleXdvcmQ+PGtleXdvcmQ+Q2Vs
bCBEaWZmZXJlbnRpYXRpb24vZHJ1ZyBlZmZlY3RzL2ltbXVub2xvZ3k8L2tleXdvcmQ+PGtleXdv
cmQ+Q3l0b2tpbmVzL2Jpb3N5bnRoZXNpczwva2V5d29yZD48a2V5d29yZD5EZW5kcml0aWMgQ2Vs
bHMvY3l0b2xvZ3kvKmltbXVub2xvZ3kvbWV0YWJvbGlzbS8qbWljcm9iaW9sb2d5PC9rZXl3b3Jk
PjxrZXl3b3JkPkVwaXRoZWxpYWwgQ2VsbHMvaW1tdW5vbG9neS9taWNyb2Jpb2xvZ3kvcGF0aG9s
b2d5PC9rZXl3b3JkPjxrZXl3b3JkPkhlbGljb2JhY3RlciBweWxvcmkvKnBoeXNpb2xvZ3k8L2tl
eXdvcmQ+PGtleXdvcmQ+SW1tdW5vc3VwcHJlc3NpdmUgQWdlbnRzL2NoZW1pc3RyeS8qaW1tdW5v
bG9neS9tZXRhYm9saXNtPC9rZXl3b3JkPjxrZXl3b3JkPkludGVyZmVyb24gUmVndWxhdG9yeSBG
YWN0b3ItMy9tZXRhYm9saXNtPC9rZXl3b3JkPjxrZXl3b3JkPk1pY2U8L2tleXdvcmQ+PGtleXdv
cmQ+TWljZSwgSW5icmVkIEM1N0JMPC9rZXl3b3JkPjxrZXl3b3JkPk1pY2UsIFRyYW5zZ2VuaWM8
L2tleXdvcmQ+PGtleXdvcmQ+UGhvc3Bob3J5bGF0aW9uL2ltbXVub2xvZ3k8L2tleXdvcmQ+PGtl
eXdvcmQ+U3RvbWFjaC9taWNyb2Jpb2xvZ3kvcGF0aG9sb2d5PC9rZXl3b3JkPjxrZXl3b3JkPlN0
b21hY2ggTmVvcGxhc21zL2ltbXVub2xvZ3kvbWljcm9iaW9sb2d5L3BhdGhvbG9neTwva2V5d29y
ZD48a2V5d29yZD5UeXJvc2luZS9tZXRhYm9saXNtPC9rZXl3b3JkPjwva2V5d29yZHM+PGRhdGVz
Pjx5ZWFyPjIwMTA8L3llYXI+PHB1Yi1kYXRlcz48ZGF0ZT5KdW4gMTwvZGF0ZT48L3B1Yi1kYXRl
cz48L2RhdGVzPjxpc2JuPjEwOTYtMDM4NCAoRWxlY3Ryb25pYykmI3hEOzAwMDMtOTg2MSAoTGlu
a2luZyk8L2lzYm4+PGFjY2Vzc2lvbi1udW0+MjAzNjMyMTE8L2FjY2Vzc2lvbi1udW0+PHVybHM+
PHJlbGF0ZWQtdXJscz48dXJsPmh0dHA6Ly93d3cubmNiaS5ubG0ubmloLmdvdi9wdWJtZWQvMjAz
NjMyMTE8L3VybD48L3JlbGF0ZWQtdXJscz48L3VybHM+PGVsZWN0cm9uaWMtcmVzb3VyY2UtbnVt
PjEwLjEwMTYvai5hYmIuMjAxMC4wMy4wMjEmI3hEO1MwMDAzLTk4NjEoMTApMDAxMTktMCBbcGlp
XTwvZWxlY3Ryb25pYy1yZXNvdXJjZS1udW0+PGxhbmd1YWdlPmVuZzwvbGFuZ3VhZ2U+PC9yZWNv
cmQ+PC9DaXRlPjwvRW5kTm90ZT4AAD==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PEVuZE5vdGU+PENpdGUgRXhjbHVkZVllYXI9IjEiPjxBdXRob3I+VGFuYWthPC9BdXRob3I+PFJl
Y051bT4xMzk4PC9SZWNOdW0+PERpc3BsYXlUZXh0PjxzdHlsZSBmYWNlPSJzdXBlcnNjcmlwdCI+
WzI0XTwvc3R5bGU+PC9EaXNwbGF5VGV4dD48cmVjb3JkPjxyZWMtbnVtYmVyPjEzOTg8L3JlYy1u
dW1iZXI+PGZvcmVpZ24ta2V5cz48a2V5IGFwcD0iRU4iIGRiLWlkPSJ6NXo1dHh2ZmMwZXR3N2Uy
cnc4dmZ6d2p6eHJhZnBzdnd4eDUiPjEzOTg8L2tleT48L2ZvcmVpZ24ta2V5cz48cmVmLXR5cGUg
bmFtZT0iSm91cm5hbCBBcnRpY2xlIj4xNzwvcmVmLXR5cGU+PGNvbnRyaWJ1dG9ycz48YXV0aG9y
cz48YXV0aG9yPlRhbmFrYSwgSC48L2F1dGhvcj48YXV0aG9yPllvc2hpZGEsIE0uPC9hdXRob3I+
PGF1dGhvcj5OaXNoaXVtaSwgUy48L2F1dGhvcj48YXV0aG9yPk9obmlzaGksIE4uPC9hdXRob3I+
PGF1dGhvcj5Lb2JheWFzaGksIEsuPC9hdXRob3I+PGF1dGhvcj5ZYW1hbW90bywgSy48L2F1dGhv
cj48YXV0aG9yPkZ1aml0YSwgVC48L2F1dGhvcj48YXV0aG9yPkhhdGFrZXlhbWEsIE0uPC9hdXRo
b3I+PGF1dGhvcj5BenVtYSwgVC48L2F1dGhvcj48L2F1dGhvcnM+PC9jb250cmlidXRvcnM+PGF1
dGgtYWRkcmVzcz5EZXBhcnRtZW50IG9mIEludGVybmFsIE1lZGljaW5lLCBLb2JlIFVuaXZlcnNp
dHksIENodS1vLWt1LCBIeW9nbywgSmFwYW4uPC9hdXRoLWFkZHJlc3M+PHRpdGxlcz48dGl0bGU+
VGhlIENhZ0EgcHJvdGVpbiBvZiBIZWxpY29iYWN0ZXIgcHlsb3JpIHN1cHByZXNzZXMgdGhlIGZ1
bmN0aW9ucyBvZiBkZW5kcml0aWMgY2VsbCBpbiBtaWNlPC90aXRsZT48c2Vjb25kYXJ5LXRpdGxl
PkFyY2ggQmlvY2hlbSBCaW9waHlzPC9zZWNvbmRhcnktdGl0bGU+PC90aXRsZXM+PHBlcmlvZGlj
YWw+PGZ1bGwtdGl0bGU+QXJjaCBCaW9jaGVtIEJpb3BoeXM8L2Z1bGwtdGl0bGU+PC9wZXJpb2Rp
Y2FsPjxwYWdlcz4zNS00MjwvcGFnZXM+PHZvbHVtZT40OTg8L3ZvbHVtZT48bnVtYmVyPjE8L251
bWJlcj48ZWRpdGlvbj4yMDEwLzA0LzA3PC9lZGl0aW9uPjxrZXl3b3Jkcz48a2V5d29yZD5Bbmlt
YWxzPC9rZXl3b3JkPjxrZXl3b3JkPkFudGlnZW5zLCBCYWN0ZXJpYWwvY2hlbWlzdHJ5L2dlbmV0
aWNzLyppbW11bm9sb2d5L21ldGFib2xpc208L2tleXdvcmQ+PGtleXdvcmQ+QmFjdGVyaWFsIFBy
b3RlaW5zL2NoZW1pc3RyeS9nZW5ldGljcy8qaW1tdW5vbG9neS9tZXRhYm9saXNtPC9rZXl3b3Jk
PjxrZXl3b3JkPkJvbmUgTWFycm93IENlbGxzL2N5dG9sb2d5PC9rZXl3b3JkPjxrZXl3b3JkPkNE
NC1Qb3NpdGl2ZSBULUx5bXBob2N5dGVzL2ltbXVub2xvZ3k8L2tleXdvcmQ+PGtleXdvcmQ+Q2Vs
bCBEaWZmZXJlbnRpYXRpb24vZHJ1ZyBlZmZlY3RzL2ltbXVub2xvZ3k8L2tleXdvcmQ+PGtleXdv
cmQ+Q3l0b2tpbmVzL2Jpb3N5bnRoZXNpczwva2V5d29yZD48a2V5d29yZD5EZW5kcml0aWMgQ2Vs
bHMvY3l0b2xvZ3kvKmltbXVub2xvZ3kvbWV0YWJvbGlzbS8qbWljcm9iaW9sb2d5PC9rZXl3b3Jk
PjxrZXl3b3JkPkVwaXRoZWxpYWwgQ2VsbHMvaW1tdW5vbG9neS9taWNyb2Jpb2xvZ3kvcGF0aG9s
b2d5PC9rZXl3b3JkPjxrZXl3b3JkPkhlbGljb2JhY3RlciBweWxvcmkvKnBoeXNpb2xvZ3k8L2tl
eXdvcmQ+PGtleXdvcmQ+SW1tdW5vc3VwcHJlc3NpdmUgQWdlbnRzL2NoZW1pc3RyeS8qaW1tdW5v
bG9neS9tZXRhYm9saXNtPC9rZXl3b3JkPjxrZXl3b3JkPkludGVyZmVyb24gUmVndWxhdG9yeSBG
YWN0b3ItMy9tZXRhYm9saXNtPC9rZXl3b3JkPjxrZXl3b3JkPk1pY2U8L2tleXdvcmQ+PGtleXdv
cmQ+TWljZSwgSW5icmVkIEM1N0JMPC9rZXl3b3JkPjxrZXl3b3JkPk1pY2UsIFRyYW5zZ2VuaWM8
L2tleXdvcmQ+PGtleXdvcmQ+UGhvc3Bob3J5bGF0aW9uL2ltbXVub2xvZ3k8L2tleXdvcmQ+PGtl
eXdvcmQ+U3RvbWFjaC9taWNyb2Jpb2xvZ3kvcGF0aG9sb2d5PC9rZXl3b3JkPjxrZXl3b3JkPlN0
b21hY2ggTmVvcGxhc21zL2ltbXVub2xvZ3kvbWljcm9iaW9sb2d5L3BhdGhvbG9neTwva2V5d29y
ZD48a2V5d29yZD5UeXJvc2luZS9tZXRhYm9saXNtPC9rZXl3b3JkPjwva2V5d29yZHM+PGRhdGVz
Pjx5ZWFyPjIwMTA8L3llYXI+PHB1Yi1kYXRlcz48ZGF0ZT5KdW4gMTwvZGF0ZT48L3B1Yi1kYXRl
cz48L2RhdGVzPjxpc2JuPjEwOTYtMDM4NCAoRWxlY3Ryb25pYykmI3hEOzAwMDMtOTg2MSAoTGlu
a2luZyk8L2lzYm4+PGFjY2Vzc2lvbi1udW0+MjAzNjMyMTE8L2FjY2Vzc2lvbi1udW0+PHVybHM+
PHJlbGF0ZWQtdXJscz48dXJsPmh0dHA6Ly93d3cubmNiaS5ubG0ubmloLmdvdi9wdWJtZWQvMjAz
NjMyMTE8L3VybD48L3JlbGF0ZWQtdXJscz48L3VybHM+PGVsZWN0cm9uaWMtcmVzb3VyY2UtbnVt
PjEwLjEwMTYvai5hYmIuMjAxMC4wMy4wMjEmI3hEO1MwMDAzLTk4NjEoMTApMDAxMTktMCBbcGlp
XTwvZWxlY3Ryb25pYy1yZXNvdXJjZS1udW0+PGxhbmd1YWdlPmVuZzwvbGFuZ3VhZ2U+PC9yZWNv
cmQ+PC9DaXRlPjwvRW5kTm90ZT4AAD==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24" w:tooltip="Tanaka, 2010 #1398" w:history="1">
        <w:r w:rsidR="00615919" w:rsidRPr="00872AC0">
          <w:rPr>
            <w:rFonts w:ascii="Book Antiqua" w:hAnsi="Book Antiqua"/>
            <w:noProof/>
            <w:vertAlign w:val="superscript"/>
          </w:rPr>
          <w:t>24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Not all CagA proteins are created equal; some </w:t>
      </w:r>
      <w:r w:rsidRPr="00872AC0">
        <w:rPr>
          <w:rFonts w:ascii="Book Antiqua" w:hAnsi="Book Antiqua"/>
          <w:i/>
        </w:rPr>
        <w:t xml:space="preserve">cagA </w:t>
      </w:r>
      <w:r w:rsidRPr="00872AC0">
        <w:rPr>
          <w:rFonts w:ascii="Book Antiqua" w:hAnsi="Book Antiqua"/>
        </w:rPr>
        <w:t>alleles encode additional SH2 binding sites, further su</w:t>
      </w:r>
      <w:r w:rsidR="003C7E4F" w:rsidRPr="00872AC0">
        <w:rPr>
          <w:rFonts w:ascii="Book Antiqua" w:hAnsi="Book Antiqua"/>
        </w:rPr>
        <w:t>ppressing the function of SHP-2</w:t>
      </w:r>
      <w:r w:rsidRPr="00872AC0">
        <w:rPr>
          <w:rFonts w:ascii="Book Antiqua" w:hAnsi="Book Antiqua"/>
        </w:rPr>
        <w:fldChar w:fldCharType="begin">
          <w:fldData xml:space="preserve">PEVuZE5vdGU+PENpdGU+PEF1dGhvcj5IaWdhc2hpPC9BdXRob3I+PFllYXI+MjAwMjwvWWVhcj48
UmVjTnVtPjEzOTc8L1JlY051bT48RGlzcGxheVRleHQ+PHN0eWxlIGZhY2U9InN1cGVyc2NyaXB0
Ij5bMThdPC9zdHlsZT48L0Rpc3BsYXlUZXh0PjxyZWNvcmQ+PHJlYy1udW1iZXI+MTM5NzwvcmVj
LW51bWJlcj48Zm9yZWlnbi1rZXlzPjxrZXkgYXBwPSJFTiIgZGItaWQ9Ino1ejV0eHZmYzBldHc3
ZTJydzh2Znp3anp4cmFmcHN2d3h4NSI+MTM5Nzwva2V5PjwvZm9yZWlnbi1rZXlzPjxyZWYtdHlw
ZSBuYW1lPSJKb3VybmFsIEFydGljbGUiPjE3PC9yZWYtdHlwZT48Y29udHJpYnV0b3JzPjxhdXRo
b3JzPjxhdXRob3I+SGlnYXNoaSwgSC48L2F1dGhvcj48YXV0aG9yPlRzdXRzdW1pLCBSLjwvYXV0
aG9yPjxhdXRob3I+TXV0bywgUy48L2F1dGhvcj48YXV0aG9yPlN1Z2l5YW1hLCBULjwvYXV0aG9y
PjxhdXRob3I+QXp1bWEsIFQuPC9hdXRob3I+PGF1dGhvcj5Bc2FrYSwgTS48L2F1dGhvcj48YXV0
aG9yPkhhdGFrZXlhbWEsIE0uPC9hdXRob3I+PC9hdXRob3JzPjwvY29udHJpYnV0b3JzPjxhdXRo
LWFkZHJlc3M+RGl2aXNpb24gb2YgTW9sZWN1bGFyIE9uY29sb2d5LCBJbnN0aXR1dGUgZm9yIEdl
bmV0aWMgTWVkaWNpbmUgYW5kIEdyYWR1YXRlIFNjaG9vbCBvZiBTY2llbmNlLCBIb2trYWlkbyBV
bml2ZXJzaXR5LCBTYXBwb3JvIDA2MC0wODE1LCBKYXBhbi48L2F1dGgtYWRkcmVzcz48dGl0bGVz
Pjx0aXRsZT5TSFAtMiB0eXJvc2luZSBwaG9zcGhhdGFzZSBhcyBhbiBpbnRyYWNlbGx1bGFyIHRh
cmdldCBvZiBIZWxpY29iYWN0ZXIgcHlsb3JpIENhZ0EgcHJvdGVpbjwvdGl0bGU+PHNlY29uZGFy
eS10aXRsZT5TY2llbmNlPC9zZWNvbmRhcnktdGl0bGU+PC90aXRsZXM+PHBlcmlvZGljYWw+PGZ1
bGwtdGl0bGU+U2NpZW5jZTwvZnVsbC10aXRsZT48L3BlcmlvZGljYWw+PHBhZ2VzPjY4My02PC9w
YWdlcz48dm9sdW1lPjI5NTwvdm9sdW1lPjxudW1iZXI+NTU1NTwvbnVtYmVyPjxlZGl0aW9uPjIw
MDEvMTIvMTg8L2VkaXRpb24+PGtleXdvcmRzPjxrZXl3b3JkPkFtaW5vIEFjaWQgU3Vic3RpdHV0
aW9uPC9rZXl3b3JkPjxrZXl3b3JkPkFuaW1hbHM8L2tleXdvcmQ+PGtleXdvcmQ+KkFudGlnZW5z
LCBCYWN0ZXJpYWw8L2tleXdvcmQ+PGtleXdvcmQ+QmFjdGVyaWFsIFByb3RlaW5zL2dlbmV0aWNz
LyptZXRhYm9saXNtPC9rZXl3b3JkPjxrZXl3b3JkPkNPUyBDZWxsczwva2V5d29yZD48a2V5d29y
ZD5DZWxsIE1lbWJyYW5lL2Vuenltb2xvZ3kvbWV0YWJvbGlzbTwva2V5d29yZD48a2V5d29yZD5D
ZWxsIFNpemU8L2tleXdvcmQ+PGtleXdvcmQ+RGlwZXB0aWRlcy9waGFybWFjb2xvZ3k8L2tleXdv
cmQ+PGtleXdvcmQ+RW56eW1lIEluaGliaXRvcnMvcGhhcm1hY29sb2d5PC9rZXl3b3JkPjxrZXl3
b3JkPkdhc3RyaWMgTXVjb3NhL2N5dG9sb2d5Lyplbnp5bW9sb2d5PC9rZXl3b3JkPjxrZXl3b3Jk
PipIZWxpY29iYWN0ZXIgcHlsb3JpL2dlbmV0aWNzL3BhdGhvZ2VuaWNpdHk8L2tleXdvcmQ+PGtl
eXdvcmQ+SHVtYW5zPC9rZXl3b3JkPjxrZXl3b3JkPkludHJhY2VsbHVsYXIgU2lnbmFsaW5nIFBl
cHRpZGVzIGFuZCBQcm90ZWluczwva2V5d29yZD48a2V5d29yZD5NdXRhdGlvbjwva2V5d29yZD48
a2V5d29yZD5QaGVub3R5cGU8L2tleXdvcmQ+PGtleXdvcmQ+UGhvc3Bob3J5bGF0aW9uPC9rZXl3
b3JkPjxrZXl3b3JkPlBob3NwaG90eXJvc2luZS9tZXRhYm9saXNtPC9rZXl3b3JkPjxrZXl3b3Jk
PlByb3RlaW4gVHlyb3NpbmUgUGhvc3BoYXRhc2UsIE5vbi1SZWNlcHRvciBUeXBlIDExPC9rZXl3
b3JkPjxrZXl3b3JkPlByb3RlaW4gVHlyb3NpbmUgUGhvc3BoYXRhc2UsIE5vbi1SZWNlcHRvciBU
eXBlIDY8L2tleXdvcmQ+PGtleXdvcmQ+UHJvdGVpbiBUeXJvc2luZSBQaG9zcGhhdGFzZXMvYW50
YWdvbmlzdHMgJmFtcDs8L2tleXdvcmQ+PGtleXdvcmQ+aW5oaWJpdG9ycy9jaGVtaXN0cnkvZ2Vu
ZXRpY3MvKm1ldGFib2xpc208L2tleXdvcmQ+PGtleXdvcmQ+UmVjb21iaW5hbnQgRnVzaW9uIFBy
b3RlaW5zL21ldGFib2xpc208L2tleXdvcmQ+PGtleXdvcmQ+U0gyIERvbWFpbi1Db250YWluaW5n
IFByb3RlaW4gVHlyb3NpbmUgUGhvc3BoYXRhc2VzPC9rZXl3b3JkPjxrZXl3b3JkPlRyYW5zZmVj
dGlvbjwva2V5d29yZD48a2V5d29yZD5WaXJ1bGVuY2U8L2tleXdvcmQ+PGtleXdvcmQ+c3JjIEhv
bW9sb2d5IERvbWFpbnM8L2tleXdvcmQ+PC9rZXl3b3Jkcz48ZGF0ZXM+PHllYXI+MjAwMjwveWVh
cj48cHViLWRhdGVzPjxkYXRlPkphbiAyNTwvZGF0ZT48L3B1Yi1kYXRlcz48L2RhdGVzPjxpc2Ju
PjEwOTUtOTIwMyAoRWxlY3Ryb25pYykmI3hEOzAwMzYtODA3NSAoTGlua2luZyk8L2lzYm4+PGFj
Y2Vzc2lvbi1udW0+MTE3NDMxNjQ8L2FjY2Vzc2lvbi1udW0+PHVybHM+PHJlbGF0ZWQtdXJscz48
dXJsPmh0dHA6Ly93d3cubmNiaS5ubG0ubmloLmdvdi9wdWJtZWQvMTE3NDMxNjQ8L3VybD48L3Jl
bGF0ZWQtdXJscz48L3VybHM+PGVsZWN0cm9uaWMtcmVzb3VyY2UtbnVtPjEwLjExMjYvc2NpZW5j
ZS4xMDY3MTQ3JiN4RDsxMDY3MTQ3IFtwaWldPC9lbGVjdHJvbmljLXJlc291cmNlLW51bT48bGFu
Z3VhZ2U+ZW5nPC9sYW5ndWFnZT48L3JlY29yZD48L0NpdGU+PC9FbmROb3RlPgAA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PEVuZE5vdGU+PENpdGU+PEF1dGhvcj5IaWdhc2hpPC9BdXRob3I+PFllYXI+MjAwMjwvWWVhcj48
UmVjTnVtPjEzOTc8L1JlY051bT48RGlzcGxheVRleHQ+PHN0eWxlIGZhY2U9InN1cGVyc2NyaXB0
Ij5bMThdPC9zdHlsZT48L0Rpc3BsYXlUZXh0PjxyZWNvcmQ+PHJlYy1udW1iZXI+MTM5NzwvcmVj
LW51bWJlcj48Zm9yZWlnbi1rZXlzPjxrZXkgYXBwPSJFTiIgZGItaWQ9Ino1ejV0eHZmYzBldHc3
ZTJydzh2Znp3anp4cmFmcHN2d3h4NSI+MTM5Nzwva2V5PjwvZm9yZWlnbi1rZXlzPjxyZWYtdHlw
ZSBuYW1lPSJKb3VybmFsIEFydGljbGUiPjE3PC9yZWYtdHlwZT48Y29udHJpYnV0b3JzPjxhdXRo
b3JzPjxhdXRob3I+SGlnYXNoaSwgSC48L2F1dGhvcj48YXV0aG9yPlRzdXRzdW1pLCBSLjwvYXV0
aG9yPjxhdXRob3I+TXV0bywgUy48L2F1dGhvcj48YXV0aG9yPlN1Z2l5YW1hLCBULjwvYXV0aG9y
PjxhdXRob3I+QXp1bWEsIFQuPC9hdXRob3I+PGF1dGhvcj5Bc2FrYSwgTS48L2F1dGhvcj48YXV0
aG9yPkhhdGFrZXlhbWEsIE0uPC9hdXRob3I+PC9hdXRob3JzPjwvY29udHJpYnV0b3JzPjxhdXRo
LWFkZHJlc3M+RGl2aXNpb24gb2YgTW9sZWN1bGFyIE9uY29sb2d5LCBJbnN0aXR1dGUgZm9yIEdl
bmV0aWMgTWVkaWNpbmUgYW5kIEdyYWR1YXRlIFNjaG9vbCBvZiBTY2llbmNlLCBIb2trYWlkbyBV
bml2ZXJzaXR5LCBTYXBwb3JvIDA2MC0wODE1LCBKYXBhbi48L2F1dGgtYWRkcmVzcz48dGl0bGVz
Pjx0aXRsZT5TSFAtMiB0eXJvc2luZSBwaG9zcGhhdGFzZSBhcyBhbiBpbnRyYWNlbGx1bGFyIHRh
cmdldCBvZiBIZWxpY29iYWN0ZXIgcHlsb3JpIENhZ0EgcHJvdGVpbjwvdGl0bGU+PHNlY29uZGFy
eS10aXRsZT5TY2llbmNlPC9zZWNvbmRhcnktdGl0bGU+PC90aXRsZXM+PHBlcmlvZGljYWw+PGZ1
bGwtdGl0bGU+U2NpZW5jZTwvZnVsbC10aXRsZT48L3BlcmlvZGljYWw+PHBhZ2VzPjY4My02PC9w
YWdlcz48dm9sdW1lPjI5NTwvdm9sdW1lPjxudW1iZXI+NTU1NTwvbnVtYmVyPjxlZGl0aW9uPjIw
MDEvMTIvMTg8L2VkaXRpb24+PGtleXdvcmRzPjxrZXl3b3JkPkFtaW5vIEFjaWQgU3Vic3RpdHV0
aW9uPC9rZXl3b3JkPjxrZXl3b3JkPkFuaW1hbHM8L2tleXdvcmQ+PGtleXdvcmQ+KkFudGlnZW5z
LCBCYWN0ZXJpYWw8L2tleXdvcmQ+PGtleXdvcmQ+QmFjdGVyaWFsIFByb3RlaW5zL2dlbmV0aWNz
LyptZXRhYm9saXNtPC9rZXl3b3JkPjxrZXl3b3JkPkNPUyBDZWxsczwva2V5d29yZD48a2V5d29y
ZD5DZWxsIE1lbWJyYW5lL2Vuenltb2xvZ3kvbWV0YWJvbGlzbTwva2V5d29yZD48a2V5d29yZD5D
ZWxsIFNpemU8L2tleXdvcmQ+PGtleXdvcmQ+RGlwZXB0aWRlcy9waGFybWFjb2xvZ3k8L2tleXdv
cmQ+PGtleXdvcmQ+RW56eW1lIEluaGliaXRvcnMvcGhhcm1hY29sb2d5PC9rZXl3b3JkPjxrZXl3
b3JkPkdhc3RyaWMgTXVjb3NhL2N5dG9sb2d5Lyplbnp5bW9sb2d5PC9rZXl3b3JkPjxrZXl3b3Jk
PipIZWxpY29iYWN0ZXIgcHlsb3JpL2dlbmV0aWNzL3BhdGhvZ2VuaWNpdHk8L2tleXdvcmQ+PGtl
eXdvcmQ+SHVtYW5zPC9rZXl3b3JkPjxrZXl3b3JkPkludHJhY2VsbHVsYXIgU2lnbmFsaW5nIFBl
cHRpZGVzIGFuZCBQcm90ZWluczwva2V5d29yZD48a2V5d29yZD5NdXRhdGlvbjwva2V5d29yZD48
a2V5d29yZD5QaGVub3R5cGU8L2tleXdvcmQ+PGtleXdvcmQ+UGhvc3Bob3J5bGF0aW9uPC9rZXl3
b3JkPjxrZXl3b3JkPlBob3NwaG90eXJvc2luZS9tZXRhYm9saXNtPC9rZXl3b3JkPjxrZXl3b3Jk
PlByb3RlaW4gVHlyb3NpbmUgUGhvc3BoYXRhc2UsIE5vbi1SZWNlcHRvciBUeXBlIDExPC9rZXl3
b3JkPjxrZXl3b3JkPlByb3RlaW4gVHlyb3NpbmUgUGhvc3BoYXRhc2UsIE5vbi1SZWNlcHRvciBU
eXBlIDY8L2tleXdvcmQ+PGtleXdvcmQ+UHJvdGVpbiBUeXJvc2luZSBQaG9zcGhhdGFzZXMvYW50
YWdvbmlzdHMgJmFtcDs8L2tleXdvcmQ+PGtleXdvcmQ+aW5oaWJpdG9ycy9jaGVtaXN0cnkvZ2Vu
ZXRpY3MvKm1ldGFib2xpc208L2tleXdvcmQ+PGtleXdvcmQ+UmVjb21iaW5hbnQgRnVzaW9uIFBy
b3RlaW5zL21ldGFib2xpc208L2tleXdvcmQ+PGtleXdvcmQ+U0gyIERvbWFpbi1Db250YWluaW5n
IFByb3RlaW4gVHlyb3NpbmUgUGhvc3BoYXRhc2VzPC9rZXl3b3JkPjxrZXl3b3JkPlRyYW5zZmVj
dGlvbjwva2V5d29yZD48a2V5d29yZD5WaXJ1bGVuY2U8L2tleXdvcmQ+PGtleXdvcmQ+c3JjIEhv
bW9sb2d5IERvbWFpbnM8L2tleXdvcmQ+PC9rZXl3b3Jkcz48ZGF0ZXM+PHllYXI+MjAwMjwveWVh
cj48cHViLWRhdGVzPjxkYXRlPkphbiAyNTwvZGF0ZT48L3B1Yi1kYXRlcz48L2RhdGVzPjxpc2Ju
PjEwOTUtOTIwMyAoRWxlY3Ryb25pYykmI3hEOzAwMzYtODA3NSAoTGlua2luZyk8L2lzYm4+PGFj
Y2Vzc2lvbi1udW0+MTE3NDMxNjQ8L2FjY2Vzc2lvbi1udW0+PHVybHM+PHJlbGF0ZWQtdXJscz48
dXJsPmh0dHA6Ly93d3cubmNiaS5ubG0ubmloLmdvdi9wdWJtZWQvMTE3NDMxNjQ8L3VybD48L3Jl
bGF0ZWQtdXJscz48L3VybHM+PGVsZWN0cm9uaWMtcmVzb3VyY2UtbnVtPjEwLjExMjYvc2NpZW5j
ZS4xMDY3MTQ3JiN4RDsxMDY3MTQ3IFtwaWldPC9lbGVjdHJvbmljLXJlc291cmNlLW51bT48bGFu
Z3VhZ2U+ZW5nPC9sYW5ndWFnZT48L3JlY29yZD48L0NpdGU+PC9FbmROb3RlPgAA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18" w:tooltip="Higashi, 2002 #1397" w:history="1">
        <w:r w:rsidR="00615919" w:rsidRPr="00872AC0">
          <w:rPr>
            <w:rFonts w:ascii="Book Antiqua" w:hAnsi="Book Antiqua"/>
            <w:noProof/>
            <w:vertAlign w:val="superscript"/>
          </w:rPr>
          <w:t>18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A five amino acid motif (EPIYA motif) in the carboxy-terminal portion of CagA is the phosphorylation site, and clinical isolates differ in the</w:t>
      </w:r>
      <w:r w:rsidR="003C7E4F" w:rsidRPr="00872AC0">
        <w:rPr>
          <w:rFonts w:ascii="Book Antiqua" w:hAnsi="Book Antiqua"/>
        </w:rPr>
        <w:t xml:space="preserve"> number of EPIYA motifs present</w:t>
      </w:r>
      <w:r w:rsidRPr="00872AC0">
        <w:rPr>
          <w:rFonts w:ascii="Book Antiqua" w:hAnsi="Book Antiqua"/>
        </w:rPr>
        <w:fldChar w:fldCharType="begin"/>
      </w:r>
      <w:r w:rsidRPr="00872AC0">
        <w:rPr>
          <w:rFonts w:ascii="Book Antiqua" w:hAnsi="Book Antiqua"/>
        </w:rPr>
        <w:instrText xml:space="preserve"> ADDIN EN.CITE &lt;EndNote&gt;&lt;Cite&gt;&lt;Author&gt;Stein&lt;/Author&gt;&lt;Year&gt;2002&lt;/Year&gt;&lt;RecNum&gt;1674&lt;/RecNum&gt;&lt;DisplayText&gt;&lt;style face="superscript"&gt;[25]&lt;/style&gt;&lt;/DisplayText&gt;&lt;record&gt;&lt;rec-number&gt;1674&lt;/rec-number&gt;&lt;foreign-keys&gt;&lt;key app="EN" db-id="z5z5txvfc0etw7e2rw8vfzwjzxrafpsvwxx5"&gt;1674&lt;/key&gt;&lt;/foreign-keys&gt;&lt;ref-type name="Journal Article"&gt;17&lt;/ref-type&gt;&lt;contributors&gt;&lt;authors&gt;&lt;author&gt;Stein, M.&lt;/author&gt;&lt;author&gt;Bagnoli, F.&lt;/author&gt;&lt;author&gt;Halenbeck, R.&lt;/author&gt;&lt;author&gt;Rappuoli, R.&lt;/author&gt;&lt;author&gt;Fantl, W. J.&lt;/author&gt;&lt;author&gt;Covacci, A.&lt;/author&gt;&lt;/authors&gt;&lt;/contributors&gt;&lt;auth-address&gt;IRIS Chiron S.p.A, Via Fiorentina 1, 53100 Siena, Italy.&lt;/auth-address&gt;&lt;titles&gt;&lt;title&gt;c-Src/Lyn kinases activate Helicobacter pylori CagA through tyrosine phosphorylation of the EPIYA motifs&lt;/title&gt;&lt;secondary-title&gt;Mol Microbiol&lt;/secondary-title&gt;&lt;/titles&gt;&lt;periodical&gt;&lt;full-title&gt;Mol Microbiol&lt;/full-title&gt;&lt;/periodical&gt;&lt;pages&gt;971-80&lt;/pages&gt;&lt;volume&gt;43&lt;/volume&gt;&lt;number&gt;4&lt;/number&gt;&lt;edition&gt;2002/04/04&lt;/edition&gt;&lt;keywords&gt;&lt;keyword&gt;Amino Acid Motifs&lt;/keyword&gt;&lt;keyword&gt;Amino Acid Sequence&lt;/keyword&gt;&lt;keyword&gt;*Antigens, Bacterial&lt;/keyword&gt;&lt;keyword&gt;Bacterial Proteins/genetics/*metabolism&lt;/keyword&gt;&lt;keyword&gt;Binding Sites&lt;/keyword&gt;&lt;keyword&gt;Helicobacter pylori/genetics/*metabolism&lt;/keyword&gt;&lt;keyword&gt;Molecular Sequence Data&lt;/keyword&gt;&lt;keyword&gt;Phosphorylation&lt;/keyword&gt;&lt;keyword&gt;Protein-Tyrosine Kinases/*metabolism&lt;/keyword&gt;&lt;keyword&gt;Pyrazoles/pharmacology&lt;/keyword&gt;&lt;keyword&gt;Pyrimidines/pharmacology&lt;/keyword&gt;&lt;keyword&gt;Spectrometry, Mass, Matrix-Assisted Laser Desorption-Ionization/methods&lt;/keyword&gt;&lt;keyword&gt;Tyrosine/genetics/*metabolism&lt;/keyword&gt;&lt;keyword&gt;src-Family Kinases/antagonists &amp;amp; inhibitors/*metabolism&lt;/keyword&gt;&lt;/keywords&gt;&lt;dates&gt;&lt;year&gt;2002&lt;/year&gt;&lt;pub-dates&gt;&lt;date&gt;Feb&lt;/date&gt;&lt;/pub-dates&gt;&lt;/dates&gt;&lt;isbn&gt;0950-382X (Print)&amp;#xD;0950-382X (Linking)&lt;/isbn&gt;&lt;accession-num&gt;11929545&lt;/accession-num&gt;&lt;urls&gt;&lt;related-urls&gt;&lt;url&gt;http://www.ncbi.nlm.nih.gov/pubmed/11929545&lt;/url&gt;&lt;/related-urls&gt;&lt;/urls&gt;&lt;electronic-resource-num&gt;2781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5" w:tooltip="Stein, 2002 #1674" w:history="1">
        <w:r w:rsidR="00615919" w:rsidRPr="00872AC0">
          <w:rPr>
            <w:rFonts w:ascii="Book Antiqua" w:hAnsi="Book Antiqua"/>
            <w:noProof/>
            <w:vertAlign w:val="superscript"/>
          </w:rPr>
          <w:t>25</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EPIYA motifs are of particular interest because certain EPIYA polymorphisms are more strongly ass</w:t>
      </w:r>
      <w:r w:rsidR="003C7E4F" w:rsidRPr="00872AC0">
        <w:rPr>
          <w:rFonts w:ascii="Book Antiqua" w:hAnsi="Book Antiqua"/>
        </w:rPr>
        <w:t xml:space="preserve">ociated with cancer than </w:t>
      </w:r>
      <w:proofErr w:type="gramStart"/>
      <w:r w:rsidR="003C7E4F" w:rsidRPr="00872AC0">
        <w:rPr>
          <w:rFonts w:ascii="Book Antiqua" w:hAnsi="Book Antiqua"/>
        </w:rPr>
        <w:t>others</w:t>
      </w:r>
      <w:proofErr w:type="gramEnd"/>
      <w:r w:rsidRPr="00872AC0">
        <w:rPr>
          <w:rFonts w:ascii="Book Antiqua" w:hAnsi="Book Antiqua"/>
        </w:rPr>
        <w:fldChar w:fldCharType="begin">
          <w:fldData xml:space="preserve">PEVuZE5vdGU+PENpdGU+PEF1dGhvcj5Kb25lczwvQXV0aG9yPjxZZWFyPjIwMDk8L1llYXI+PFJl
Y051bT4xNDQwPC9SZWNOdW0+PERpc3BsYXlUZXh0PjxzdHlsZSBmYWNlPSJzdXBlcnNjcmlwdCI+
WzI2XTwvc3R5bGU+PC9EaXNwbGF5VGV4dD48cmVjb3JkPjxyZWMtbnVtYmVyPjE0NDA8L3JlYy1u
dW1iZXI+PGZvcmVpZ24ta2V5cz48a2V5IGFwcD0iRU4iIGRiLWlkPSJ6NXo1dHh2ZmMwZXR3N2Uy
cnc4dmZ6d2p6eHJhZnBzdnd4eDUiPjE0NDA8L2tleT48L2ZvcmVpZ24ta2V5cz48cmVmLXR5cGUg
bmFtZT0iSm91cm5hbCBBcnRpY2xlIj4xNzwvcmVmLXR5cGU+PGNvbnRyaWJ1dG9ycz48YXV0aG9y
cz48YXV0aG9yPkpvbmVzLCBLLiBSLjwvYXV0aG9yPjxhdXRob3I+Sm9vLCBZLiBNLjwvYXV0aG9y
PjxhdXRob3I+SmFuZywgUy48L2F1dGhvcj48YXV0aG9yPllvbywgWS4gSi48L2F1dGhvcj48YXV0
aG9yPkxlZSwgSC4gUy48L2F1dGhvcj48YXV0aG9yPkNodW5nLCBJLiBTLjwvYXV0aG9yPjxhdXRo
b3I+T2xzZW4sIEMuIEguPC9hdXRob3I+PGF1dGhvcj5XaGl0bWlyZSwgSi4gTS48L2F1dGhvcj48
YXV0aG9yPk1lcnJlbGwsIEQuIFMuPC9hdXRob3I+PGF1dGhvcj5DaGEsIEouIEguPC9hdXRob3I+
PC9hdXRob3JzPjwvY29udHJpYnV0b3JzPjxhdXRoLWFkZHJlc3M+RGVwYXJ0bWVudCBvZiBNaWNy
b2Jpb2xvZ3kgYW5kIEltbXVub2xvZ3ksIFVuaWZvcm1lZCBTZXJ2aWNlcyBVbml2ZXJzaXR5IG9m
IHRoZSBIZWFsdGggU2NpZW5jZXMsIEJldGhlc2RhLCBNYXJ5bGFuIDIwODE0LCBVU0EuPC9hdXRo
LWFkZHJlc3M+PHRpdGxlcz48dGl0bGU+UG9seW1vcnBoaXNtIGluIHRoZSBDYWdBIEVQSVlBIG1v
dGlmIGltcGFjdHMgZGV2ZWxvcG1lbnQgb2YgZ2FzdHJpYyBjYW5jZXI8L3RpdGxlPjxzZWNvbmRh
cnktdGl0bGU+SiBDbGluIE1pY3JvYmlvbDwvc2Vjb25kYXJ5LXRpdGxlPjwvdGl0bGVzPjxwZXJp
b2RpY2FsPjxmdWxsLXRpdGxlPkogQ2xpbiBNaWNyb2Jpb2w8L2Z1bGwtdGl0bGU+PC9wZXJpb2Rp
Y2FsPjxwYWdlcz45NTktNjg8L3BhZ2VzPjx2b2x1bWU+NDc8L3ZvbHVtZT48bnVtYmVyPjQ8L251
bWJlcj48ZWRpdGlvbj4yMDA5LzAxLzIzPC9lZGl0aW9uPjxrZXl3b3Jkcz48a2V5d29yZD5BZG9s
ZXNjZW50PC9rZXl3b3JkPjxrZXl3b3JkPkFkdWx0PC9rZXl3b3JkPjxrZXl3b3JkPkFnZWQ8L2tl
eXdvcmQ+PGtleXdvcmQ+QWdlZCwgODAgYW5kIG92ZXI8L2tleXdvcmQ+PGtleXdvcmQ+QW1pbm8g
QWNpZCBNb3RpZnM8L2tleXdvcmQ+PGtleXdvcmQ+QW1pbm8gQWNpZCBTZXF1ZW5jZTwva2V5d29y
ZD48a2V5d29yZD5BbnRpZ2VucywgQmFjdGVyaWFsLypnZW5ldGljczwva2V5d29yZD48a2V5d29y
ZD5CYWN0ZXJpYWwgUHJvdGVpbnMvKmdlbmV0aWNzPC9rZXl3b3JkPjxrZXl3b3JkPkROQSwgQmFj
dGVyaWFsLypnZW5ldGljczwva2V5d29yZD48a2V5d29yZD5GZW1hbGU8L2tleXdvcmQ+PGtleXdv
cmQ+SGVsaWNvYmFjdGVyIHB5bG9yaS8qZ2VuZXRpY3MvaXNvbGF0aW9uICZhbXA7IHB1cmlmaWNh
dGlvbjwva2V5d29yZD48a2V5d29yZD5IdW1hbnM8L2tleXdvcmQ+PGtleXdvcmQ+S29yZWE8L2tl
eXdvcmQ+PGtleXdvcmQ+TWFsZTwva2V5d29yZD48a2V5d29yZD5NaWRkbGUgQWdlZDwva2V5d29y
ZD48a2V5d29yZD5Nb2xlY3VsYXIgRXBpZGVtaW9sb2d5PC9rZXl3b3JkPjxrZXl3b3JkPk1vbGVj
dWxhciBTZXF1ZW5jZSBEYXRhPC9rZXl3b3JkPjxrZXl3b3JkPipQb2x5bW9ycGhpc20sIEdlbmV0
aWM8L2tleXdvcmQ+PGtleXdvcmQ+U2VxdWVuY2UgQWxpZ25tZW50PC9rZXl3b3JkPjxrZXl3b3Jk
PlNlcXVlbmNlIEFuYWx5c2lzLCBETkE8L2tleXdvcmQ+PGtleXdvcmQ+U3RvbWFjaCBOZW9wbGFz
bXMvKmVwaWRlbWlvbG9neS8qbWljcm9iaW9sb2d5PC9rZXl3b3JkPjxrZXl3b3JkPllvdW5nIEFk
dWx0PC9rZXl3b3JkPjwva2V5d29yZHM+PGRhdGVzPjx5ZWFyPjIwMDk8L3llYXI+PHB1Yi1kYXRl
cz48ZGF0ZT5BcHI8L2RhdGU+PC9wdWItZGF0ZXM+PC9kYXRlcz48aXNibj4xMDk4LTY2MFggKEVs
ZWN0cm9uaWMpJiN4RDswMDk1LTExMzcgKExpbmtpbmcpPC9pc2JuPjxhY2Nlc3Npb24tbnVtPjE5
MTU4MjU4PC9hY2Nlc3Npb24tbnVtPjx1cmxzPjxyZWxhdGVkLXVybHM+PHVybD5odHRwOi8vd3d3
Lm5jYmkubmxtLm5paC5nb3YvcHVibWVkLzE5MTU4MjU4PC91cmw+PC9yZWxhdGVkLXVybHM+PC91
cmxzPjxjdXN0b20yPjI2NjgzMjk8L2N1c3RvbTI+PGVsZWN0cm9uaWMtcmVzb3VyY2UtbnVtPjEw
LjExMjgvSkNNLjAyMzMwLTA4JiN4RDtKQ00uMDIzMzAtMDggW3BpaV08L2VsZWN0cm9uaWMtcmVz
b3VyY2UtbnVtPjxsYW5ndWFnZT5lbmc8L2xhbmd1YWdlPjwvcmVjb3JkPjwvQ2l0ZT48L0VuZE5v
dGU+AAAA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PEVuZE5vdGU+PENpdGU+PEF1dGhvcj5Kb25lczwvQXV0aG9yPjxZZWFyPjIwMDk8L1llYXI+PFJl
Y051bT4xNDQwPC9SZWNOdW0+PERpc3BsYXlUZXh0PjxzdHlsZSBmYWNlPSJzdXBlcnNjcmlwdCI+
WzI2XTwvc3R5bGU+PC9EaXNwbGF5VGV4dD48cmVjb3JkPjxyZWMtbnVtYmVyPjE0NDA8L3JlYy1u
dW1iZXI+PGZvcmVpZ24ta2V5cz48a2V5IGFwcD0iRU4iIGRiLWlkPSJ6NXo1dHh2ZmMwZXR3N2Uy
cnc4dmZ6d2p6eHJhZnBzdnd4eDUiPjE0NDA8L2tleT48L2ZvcmVpZ24ta2V5cz48cmVmLXR5cGUg
bmFtZT0iSm91cm5hbCBBcnRpY2xlIj4xNzwvcmVmLXR5cGU+PGNvbnRyaWJ1dG9ycz48YXV0aG9y
cz48YXV0aG9yPkpvbmVzLCBLLiBSLjwvYXV0aG9yPjxhdXRob3I+Sm9vLCBZLiBNLjwvYXV0aG9y
PjxhdXRob3I+SmFuZywgUy48L2F1dGhvcj48YXV0aG9yPllvbywgWS4gSi48L2F1dGhvcj48YXV0
aG9yPkxlZSwgSC4gUy48L2F1dGhvcj48YXV0aG9yPkNodW5nLCBJLiBTLjwvYXV0aG9yPjxhdXRo
b3I+T2xzZW4sIEMuIEguPC9hdXRob3I+PGF1dGhvcj5XaGl0bWlyZSwgSi4gTS48L2F1dGhvcj48
YXV0aG9yPk1lcnJlbGwsIEQuIFMuPC9hdXRob3I+PGF1dGhvcj5DaGEsIEouIEguPC9hdXRob3I+
PC9hdXRob3JzPjwvY29udHJpYnV0b3JzPjxhdXRoLWFkZHJlc3M+RGVwYXJ0bWVudCBvZiBNaWNy
b2Jpb2xvZ3kgYW5kIEltbXVub2xvZ3ksIFVuaWZvcm1lZCBTZXJ2aWNlcyBVbml2ZXJzaXR5IG9m
IHRoZSBIZWFsdGggU2NpZW5jZXMsIEJldGhlc2RhLCBNYXJ5bGFuIDIwODE0LCBVU0EuPC9hdXRo
LWFkZHJlc3M+PHRpdGxlcz48dGl0bGU+UG9seW1vcnBoaXNtIGluIHRoZSBDYWdBIEVQSVlBIG1v
dGlmIGltcGFjdHMgZGV2ZWxvcG1lbnQgb2YgZ2FzdHJpYyBjYW5jZXI8L3RpdGxlPjxzZWNvbmRh
cnktdGl0bGU+SiBDbGluIE1pY3JvYmlvbDwvc2Vjb25kYXJ5LXRpdGxlPjwvdGl0bGVzPjxwZXJp
b2RpY2FsPjxmdWxsLXRpdGxlPkogQ2xpbiBNaWNyb2Jpb2w8L2Z1bGwtdGl0bGU+PC9wZXJpb2Rp
Y2FsPjxwYWdlcz45NTktNjg8L3BhZ2VzPjx2b2x1bWU+NDc8L3ZvbHVtZT48bnVtYmVyPjQ8L251
bWJlcj48ZWRpdGlvbj4yMDA5LzAxLzIzPC9lZGl0aW9uPjxrZXl3b3Jkcz48a2V5d29yZD5BZG9s
ZXNjZW50PC9rZXl3b3JkPjxrZXl3b3JkPkFkdWx0PC9rZXl3b3JkPjxrZXl3b3JkPkFnZWQ8L2tl
eXdvcmQ+PGtleXdvcmQ+QWdlZCwgODAgYW5kIG92ZXI8L2tleXdvcmQ+PGtleXdvcmQ+QW1pbm8g
QWNpZCBNb3RpZnM8L2tleXdvcmQ+PGtleXdvcmQ+QW1pbm8gQWNpZCBTZXF1ZW5jZTwva2V5d29y
ZD48a2V5d29yZD5BbnRpZ2VucywgQmFjdGVyaWFsLypnZW5ldGljczwva2V5d29yZD48a2V5d29y
ZD5CYWN0ZXJpYWwgUHJvdGVpbnMvKmdlbmV0aWNzPC9rZXl3b3JkPjxrZXl3b3JkPkROQSwgQmFj
dGVyaWFsLypnZW5ldGljczwva2V5d29yZD48a2V5d29yZD5GZW1hbGU8L2tleXdvcmQ+PGtleXdv
cmQ+SGVsaWNvYmFjdGVyIHB5bG9yaS8qZ2VuZXRpY3MvaXNvbGF0aW9uICZhbXA7IHB1cmlmaWNh
dGlvbjwva2V5d29yZD48a2V5d29yZD5IdW1hbnM8L2tleXdvcmQ+PGtleXdvcmQ+S29yZWE8L2tl
eXdvcmQ+PGtleXdvcmQ+TWFsZTwva2V5d29yZD48a2V5d29yZD5NaWRkbGUgQWdlZDwva2V5d29y
ZD48a2V5d29yZD5Nb2xlY3VsYXIgRXBpZGVtaW9sb2d5PC9rZXl3b3JkPjxrZXl3b3JkPk1vbGVj
dWxhciBTZXF1ZW5jZSBEYXRhPC9rZXl3b3JkPjxrZXl3b3JkPipQb2x5bW9ycGhpc20sIEdlbmV0
aWM8L2tleXdvcmQ+PGtleXdvcmQ+U2VxdWVuY2UgQWxpZ25tZW50PC9rZXl3b3JkPjxrZXl3b3Jk
PlNlcXVlbmNlIEFuYWx5c2lzLCBETkE8L2tleXdvcmQ+PGtleXdvcmQ+U3RvbWFjaCBOZW9wbGFz
bXMvKmVwaWRlbWlvbG9neS8qbWljcm9iaW9sb2d5PC9rZXl3b3JkPjxrZXl3b3JkPllvdW5nIEFk
dWx0PC9rZXl3b3JkPjwva2V5d29yZHM+PGRhdGVzPjx5ZWFyPjIwMDk8L3llYXI+PHB1Yi1kYXRl
cz48ZGF0ZT5BcHI8L2RhdGU+PC9wdWItZGF0ZXM+PC9kYXRlcz48aXNibj4xMDk4LTY2MFggKEVs
ZWN0cm9uaWMpJiN4RDswMDk1LTExMzcgKExpbmtpbmcpPC9pc2JuPjxhY2Nlc3Npb24tbnVtPjE5
MTU4MjU4PC9hY2Nlc3Npb24tbnVtPjx1cmxzPjxyZWxhdGVkLXVybHM+PHVybD5odHRwOi8vd3d3
Lm5jYmkubmxtLm5paC5nb3YvcHVibWVkLzE5MTU4MjU4PC91cmw+PC9yZWxhdGVkLXVybHM+PC91
cmxzPjxjdXN0b20yPjI2NjgzMjk8L2N1c3RvbTI+PGVsZWN0cm9uaWMtcmVzb3VyY2UtbnVtPjEw
LjExMjgvSkNNLjAyMzMwLTA4JiN4RDtKQ00uMDIzMzAtMDggW3BpaV08L2VsZWN0cm9uaWMtcmVz
b3VyY2UtbnVtPjxsYW5ndWFnZT5lbmc8L2xhbmd1YWdlPjwvcmVjb3JkPjwvQ2l0ZT48L0VuZE5v
dGU+AAAA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26" w:tooltip="Jones, 2009 #1440" w:history="1">
        <w:r w:rsidR="00615919" w:rsidRPr="00872AC0">
          <w:rPr>
            <w:rFonts w:ascii="Book Antiqua" w:hAnsi="Book Antiqua"/>
            <w:noProof/>
            <w:vertAlign w:val="superscript"/>
          </w:rPr>
          <w:t>26</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CagA lacking the EPIYA motif is not phosphorylated and activates the STAT3 pathway instead of the MAPK/ERK pathway, wh</w:t>
      </w:r>
      <w:r w:rsidR="003C7E4F" w:rsidRPr="00872AC0">
        <w:rPr>
          <w:rFonts w:ascii="Book Antiqua" w:hAnsi="Book Antiqua"/>
        </w:rPr>
        <w:t xml:space="preserve">ich is induced by SHP-2 </w:t>
      </w:r>
      <w:proofErr w:type="gramStart"/>
      <w:r w:rsidR="003C7E4F" w:rsidRPr="00872AC0">
        <w:rPr>
          <w:rFonts w:ascii="Book Antiqua" w:hAnsi="Book Antiqua"/>
        </w:rPr>
        <w:t>binding</w:t>
      </w:r>
      <w:proofErr w:type="gramEnd"/>
      <w:r w:rsidRPr="00872AC0">
        <w:rPr>
          <w:rFonts w:ascii="Book Antiqua" w:hAnsi="Book Antiqua"/>
        </w:rPr>
        <w:fldChar w:fldCharType="begin">
          <w:fldData xml:space="preserve">PEVuZE5vdGU+PENpdGU+PEF1dGhvcj5MZWU8L0F1dGhvcj48WWVhcj4yMDEwPC9ZZWFyPjxSZWNO
dW0+MTM5OTwvUmVjTnVtPjxEaXNwbGF5VGV4dD48c3R5bGUgZmFjZT0ic3VwZXJzY3JpcHQiPlsy
N108L3N0eWxlPjwvRGlzcGxheVRleHQ+PHJlY29yZD48cmVjLW51bWJlcj4xMzk5PC9yZWMtbnVt
YmVyPjxmb3JlaWduLWtleXM+PGtleSBhcHA9IkVOIiBkYi1pZD0iejV6NXR4dmZjMGV0dzdlMnJ3
OHZmendqenhyYWZwc3Z3eHg1Ij4xMzk5PC9rZXk+PC9mb3JlaWduLWtleXM+PHJlZi10eXBlIG5h
bWU9IkpvdXJuYWwgQXJ0aWNsZSI+MTc8L3JlZi10eXBlPjxjb250cmlidXRvcnM+PGF1dGhvcnM+
PGF1dGhvcj5MZWUsIEkuIE8uPC9hdXRob3I+PGF1dGhvcj5LaW0sIEouIEguPC9hdXRob3I+PGF1
dGhvcj5DaG9pLCBZLiBKLjwvYXV0aG9yPjxhdXRob3I+UGlsbGluZ2VyLCBNLiBILjwvYXV0aG9y
PjxhdXRob3I+S2ltLCBTLiBZLjwvYXV0aG9yPjxhdXRob3I+Qmxhc2VyLCBNLiBKLjwvYXV0aG9y
PjxhdXRob3I+TGVlLCBZLiBDLjwvYXV0aG9yPjwvYXV0aG9ycz48L2NvbnRyaWJ1dG9ycz48YXV0
aC1hZGRyZXNzPkJyYWluIEtvcmVhIDIxIFByb2plY3QgZm9yIE1lZGljYWwgU2NpZW5jZSwgWW9u
c2VpIFVuaXZlcnNpdHkgQ29sbGVnZSBvZiBNZWRpY2luZSwgU2VvZGFlbXVua3UgU2hpbmNob25k
b25nIDEzNCwgU2VvdWwgMTIwLTc1MiwgS29yZWEuPC9hdXRoLWFkZHJlc3M+PHRpdGxlcz48dGl0
bGU+SGVsaWNvYmFjdGVyIHB5bG9yaSBDYWdBIHBob3NwaG9yeWxhdGlvbiBzdGF0dXMgZGV0ZXJt
aW5lcyB0aGUgZ3AxMzAtYWN0aXZhdGVkIFNIUDIvRVJLIGFuZCBKQUsvU1RBVCBzaWduYWwgdHJh
bnNkdWN0aW9uIHBhdGh3YXlzIGluIGdhc3RyaWMgZXBpdGhlbGlhbCBjZWxsczwvdGl0bGU+PHNl
Y29uZGFyeS10aXRsZT5KIEJpb2wgQ2hlbTwvc2Vjb25kYXJ5LXRpdGxlPjwvdGl0bGVzPjxwZXJp
b2RpY2FsPjxmdWxsLXRpdGxlPkogQmlvbCBDaGVtPC9mdWxsLXRpdGxlPjwvcGVyaW9kaWNhbD48
cGFnZXM+MTYwNDItNTA8L3BhZ2VzPjx2b2x1bWU+Mjg1PC92b2x1bWU+PG51bWJlcj4yMTwvbnVt
YmVyPjxlZGl0aW9uPjIwMTAvMDMvMzA8L2VkaXRpb24+PGtleXdvcmRzPjxrZXl3b3JkPkFuaW1h
bHM8L2tleXdvcmQ+PGtleXdvcmQ+QW50aWdlbnMsIEJhY3RlcmlhbC9nZW5ldGljcy8qbWV0YWJv
bGlzbTwva2V5d29yZD48a2V5d29yZD5CYWN0ZXJpYWwgUHJvdGVpbnMvZ2VuZXRpY3MvKm1ldGFi
b2xpc208L2tleXdvcmQ+PGtleXdvcmQ+Q2VsbHMsIEN1bHR1cmVkPC9rZXl3b3JkPjxrZXl3b3Jk
PkN5dG9raW5lIFJlY2VwdG9yIGdwMTMwL2dlbmV0aWNzLyptZXRhYm9saXNtPC9rZXl3b3JkPjxr
ZXl3b3JkPkVwaXRoZWxpYWwgQ2VsbHMvKm1ldGFib2xpc20vbWljcm9iaW9sb2d5PC9rZXl3b3Jk
PjxrZXl3b3JkPkhlbGljb2JhY3RlciBweWxvcmkvZ2VuZXRpY3MvKm1ldGFib2xpc208L2tleXdv
cmQ+PGtleXdvcmQ+SHVtYW5zPC9rZXl3b3JkPjxrZXl3b3JkPkphbnVzIEtpbmFzZXMvZ2VuZXRp
Y3MvKm1ldGFib2xpc208L2tleXdvcmQ+PGtleXdvcmQ+Kk1BUCBLaW5hc2UgU2lnbmFsaW5nIFN5
c3RlbTwva2V5d29yZD48a2V5d29yZD5NaWNlPC9rZXl3b3JkPjxrZXl3b3JkPk1pY2UsIEtub2Nr
b3V0PC9rZXl3b3JkPjxrZXl3b3JkPk1pdG9nZW4tQWN0aXZhdGVkIFByb3RlaW4gS2luYXNlIDMv
Z2VuZXRpY3MvKm1ldGFib2xpc208L2tleXdvcmQ+PGtleXdvcmQ+UGhvc3Bob3J5bGF0aW9uL2dl
bmV0aWNzPC9rZXl3b3JkPjxrZXl3b3JkPlByb3RlaW4gVHlyb3NpbmUgUGhvc3BoYXRhc2UsIE5v
bi1SZWNlcHRvciBUeXBlIDExL2dlbmV0aWNzLyptZXRhYm9saXNtPC9rZXl3b3JkPjxrZXl3b3Jk
PlNUQVQzIFRyYW5zY3JpcHRpb24gRmFjdG9yL2dlbmV0aWNzLyptZXRhYm9saXNtPC9rZXl3b3Jk
PjxrZXl3b3JkPlN0b21hY2gvbWV0YWJvbGlzbS9taWNyb2Jpb2xvZ3k8L2tleXdvcmQ+PC9rZXl3
b3Jkcz48ZGF0ZXM+PHllYXI+MjAxMDwveWVhcj48cHViLWRhdGVzPjxkYXRlPk1heSAyMTwvZGF0
ZT48L3B1Yi1kYXRlcz48L2RhdGVzPjxpc2JuPjEwODMtMzUxWCAoRWxlY3Ryb25pYykmI3hEOzAw
MjEtOTI1OCAoTGlua2luZyk8L2lzYm4+PGFjY2Vzc2lvbi1udW0+MjAzNDgwOTE8L2FjY2Vzc2lv
bi1udW0+PHVybHM+PHJlbGF0ZWQtdXJscz48dXJsPmh0dHA6Ly93d3cubmNiaS5ubG0ubmloLmdv
di9wdWJtZWQvMjAzNDgwOTE8L3VybD48L3JlbGF0ZWQtdXJscz48L3VybHM+PGN1c3RvbTI+Mjg3
MTQ3MzwvY3VzdG9tMj48ZWxlY3Ryb25pYy1yZXNvdXJjZS1udW0+MTAuMTA3NC9qYmMuTTExMC4x
MTEwNTQmI3hEO00xMTAuMTExMDU0IFtwaWldPC9lbGVjdHJvbmljLXJlc291cmNlLW51bT48bGFu
Z3VhZ2U+ZW5nPC9sYW5ndWFnZT48L3JlY29yZD48L0NpdGU+PC9FbmROb3RlPgAA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PEVuZE5vdGU+PENpdGU+PEF1dGhvcj5MZWU8L0F1dGhvcj48WWVhcj4yMDEwPC9ZZWFyPjxSZWNO
dW0+MTM5OTwvUmVjTnVtPjxEaXNwbGF5VGV4dD48c3R5bGUgZmFjZT0ic3VwZXJzY3JpcHQiPlsy
N108L3N0eWxlPjwvRGlzcGxheVRleHQ+PHJlY29yZD48cmVjLW51bWJlcj4xMzk5PC9yZWMtbnVt
YmVyPjxmb3JlaWduLWtleXM+PGtleSBhcHA9IkVOIiBkYi1pZD0iejV6NXR4dmZjMGV0dzdlMnJ3
OHZmendqenhyYWZwc3Z3eHg1Ij4xMzk5PC9rZXk+PC9mb3JlaWduLWtleXM+PHJlZi10eXBlIG5h
bWU9IkpvdXJuYWwgQXJ0aWNsZSI+MTc8L3JlZi10eXBlPjxjb250cmlidXRvcnM+PGF1dGhvcnM+
PGF1dGhvcj5MZWUsIEkuIE8uPC9hdXRob3I+PGF1dGhvcj5LaW0sIEouIEguPC9hdXRob3I+PGF1
dGhvcj5DaG9pLCBZLiBKLjwvYXV0aG9yPjxhdXRob3I+UGlsbGluZ2VyLCBNLiBILjwvYXV0aG9y
PjxhdXRob3I+S2ltLCBTLiBZLjwvYXV0aG9yPjxhdXRob3I+Qmxhc2VyLCBNLiBKLjwvYXV0aG9y
PjxhdXRob3I+TGVlLCBZLiBDLjwvYXV0aG9yPjwvYXV0aG9ycz48L2NvbnRyaWJ1dG9ycz48YXV0
aC1hZGRyZXNzPkJyYWluIEtvcmVhIDIxIFByb2plY3QgZm9yIE1lZGljYWwgU2NpZW5jZSwgWW9u
c2VpIFVuaXZlcnNpdHkgQ29sbGVnZSBvZiBNZWRpY2luZSwgU2VvZGFlbXVua3UgU2hpbmNob25k
b25nIDEzNCwgU2VvdWwgMTIwLTc1MiwgS29yZWEuPC9hdXRoLWFkZHJlc3M+PHRpdGxlcz48dGl0
bGU+SGVsaWNvYmFjdGVyIHB5bG9yaSBDYWdBIHBob3NwaG9yeWxhdGlvbiBzdGF0dXMgZGV0ZXJt
aW5lcyB0aGUgZ3AxMzAtYWN0aXZhdGVkIFNIUDIvRVJLIGFuZCBKQUsvU1RBVCBzaWduYWwgdHJh
bnNkdWN0aW9uIHBhdGh3YXlzIGluIGdhc3RyaWMgZXBpdGhlbGlhbCBjZWxsczwvdGl0bGU+PHNl
Y29uZGFyeS10aXRsZT5KIEJpb2wgQ2hlbTwvc2Vjb25kYXJ5LXRpdGxlPjwvdGl0bGVzPjxwZXJp
b2RpY2FsPjxmdWxsLXRpdGxlPkogQmlvbCBDaGVtPC9mdWxsLXRpdGxlPjwvcGVyaW9kaWNhbD48
cGFnZXM+MTYwNDItNTA8L3BhZ2VzPjx2b2x1bWU+Mjg1PC92b2x1bWU+PG51bWJlcj4yMTwvbnVt
YmVyPjxlZGl0aW9uPjIwMTAvMDMvMzA8L2VkaXRpb24+PGtleXdvcmRzPjxrZXl3b3JkPkFuaW1h
bHM8L2tleXdvcmQ+PGtleXdvcmQ+QW50aWdlbnMsIEJhY3RlcmlhbC9nZW5ldGljcy8qbWV0YWJv
bGlzbTwva2V5d29yZD48a2V5d29yZD5CYWN0ZXJpYWwgUHJvdGVpbnMvZ2VuZXRpY3MvKm1ldGFi
b2xpc208L2tleXdvcmQ+PGtleXdvcmQ+Q2VsbHMsIEN1bHR1cmVkPC9rZXl3b3JkPjxrZXl3b3Jk
PkN5dG9raW5lIFJlY2VwdG9yIGdwMTMwL2dlbmV0aWNzLyptZXRhYm9saXNtPC9rZXl3b3JkPjxr
ZXl3b3JkPkVwaXRoZWxpYWwgQ2VsbHMvKm1ldGFib2xpc20vbWljcm9iaW9sb2d5PC9rZXl3b3Jk
PjxrZXl3b3JkPkhlbGljb2JhY3RlciBweWxvcmkvZ2VuZXRpY3MvKm1ldGFib2xpc208L2tleXdv
cmQ+PGtleXdvcmQ+SHVtYW5zPC9rZXl3b3JkPjxrZXl3b3JkPkphbnVzIEtpbmFzZXMvZ2VuZXRp
Y3MvKm1ldGFib2xpc208L2tleXdvcmQ+PGtleXdvcmQ+Kk1BUCBLaW5hc2UgU2lnbmFsaW5nIFN5
c3RlbTwva2V5d29yZD48a2V5d29yZD5NaWNlPC9rZXl3b3JkPjxrZXl3b3JkPk1pY2UsIEtub2Nr
b3V0PC9rZXl3b3JkPjxrZXl3b3JkPk1pdG9nZW4tQWN0aXZhdGVkIFByb3RlaW4gS2luYXNlIDMv
Z2VuZXRpY3MvKm1ldGFib2xpc208L2tleXdvcmQ+PGtleXdvcmQ+UGhvc3Bob3J5bGF0aW9uL2dl
bmV0aWNzPC9rZXl3b3JkPjxrZXl3b3JkPlByb3RlaW4gVHlyb3NpbmUgUGhvc3BoYXRhc2UsIE5v
bi1SZWNlcHRvciBUeXBlIDExL2dlbmV0aWNzLyptZXRhYm9saXNtPC9rZXl3b3JkPjxrZXl3b3Jk
PlNUQVQzIFRyYW5zY3JpcHRpb24gRmFjdG9yL2dlbmV0aWNzLyptZXRhYm9saXNtPC9rZXl3b3Jk
PjxrZXl3b3JkPlN0b21hY2gvbWV0YWJvbGlzbS9taWNyb2Jpb2xvZ3k8L2tleXdvcmQ+PC9rZXl3
b3Jkcz48ZGF0ZXM+PHllYXI+MjAxMDwveWVhcj48cHViLWRhdGVzPjxkYXRlPk1heSAyMTwvZGF0
ZT48L3B1Yi1kYXRlcz48L2RhdGVzPjxpc2JuPjEwODMtMzUxWCAoRWxlY3Ryb25pYykmI3hEOzAw
MjEtOTI1OCAoTGlua2luZyk8L2lzYm4+PGFjY2Vzc2lvbi1udW0+MjAzNDgwOTE8L2FjY2Vzc2lv
bi1udW0+PHVybHM+PHJlbGF0ZWQtdXJscz48dXJsPmh0dHA6Ly93d3cubmNiaS5ubG0ubmloLmdv
di9wdWJtZWQvMjAzNDgwOTE8L3VybD48L3JlbGF0ZWQtdXJscz48L3VybHM+PGN1c3RvbTI+Mjg3
MTQ3MzwvY3VzdG9tMj48ZWxlY3Ryb25pYy1yZXNvdXJjZS1udW0+MTAuMTA3NC9qYmMuTTExMC4x
MTEwNTQmI3hEO00xMTAuMTExMDU0IFtwaWldPC9lbGVjdHJvbmljLXJlc291cmNlLW51bT48bGFu
Z3VhZ2U+ZW5nPC9sYW5ndWFnZT48L3JlY29yZD48L0NpdGU+PC9FbmROb3RlPgAA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27" w:tooltip="Lee, 2010 #1399" w:history="1">
        <w:r w:rsidR="00615919" w:rsidRPr="00872AC0">
          <w:rPr>
            <w:rFonts w:ascii="Book Antiqua" w:hAnsi="Book Antiqua"/>
            <w:noProof/>
            <w:vertAlign w:val="superscript"/>
          </w:rPr>
          <w:t>27</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STAT3 activation leads to increased cell migration, while MAPK/ERK activation leads to cell growth inhibition and morphological changes.</w:t>
      </w:r>
      <w:r w:rsidRPr="00872AC0">
        <w:rPr>
          <w:rFonts w:ascii="Book Antiqua" w:hAnsi="Book Antiqua"/>
        </w:rPr>
        <w:tab/>
        <w:t>Oddly, CagA reduces the cellular effects of VacA and vice versa.</w:t>
      </w:r>
      <w:r w:rsidR="003C7E4F" w:rsidRPr="00872AC0">
        <w:rPr>
          <w:rFonts w:ascii="Book Antiqua" w:hAnsi="Book Antiqua"/>
        </w:rPr>
        <w:t xml:space="preserve"> </w:t>
      </w:r>
      <w:r w:rsidRPr="00872AC0">
        <w:rPr>
          <w:rFonts w:ascii="Book Antiqua" w:hAnsi="Book Antiqua"/>
        </w:rPr>
        <w:t>CagA reduces vacuolization and apoptosis caused by VacA and VacA reduces the cytoskeleta</w:t>
      </w:r>
      <w:r w:rsidR="003C7E4F" w:rsidRPr="00872AC0">
        <w:rPr>
          <w:rFonts w:ascii="Book Antiqua" w:hAnsi="Book Antiqua"/>
        </w:rPr>
        <w:t>l rearrangements caused by CagA</w:t>
      </w:r>
      <w:r w:rsidRPr="00872AC0">
        <w:rPr>
          <w:rFonts w:ascii="Book Antiqua" w:hAnsi="Book Antiqua"/>
        </w:rPr>
        <w:fldChar w:fldCharType="begin"/>
      </w:r>
      <w:r w:rsidRPr="00872AC0">
        <w:rPr>
          <w:rFonts w:ascii="Book Antiqua" w:hAnsi="Book Antiqua"/>
        </w:rPr>
        <w:instrText xml:space="preserve"> ADDIN EN.CITE &lt;EndNote&gt;&lt;Cite&gt;&lt;Author&gt;Kim&lt;/Author&gt;&lt;Year&gt;2012&lt;/Year&gt;&lt;RecNum&gt;1620&lt;/RecNum&gt;&lt;DisplayText&gt;&lt;style face="superscript"&gt;[28]&lt;/style&gt;&lt;/DisplayText&gt;&lt;record&gt;&lt;rec-number&gt;1620&lt;/rec-number&gt;&lt;foreign-keys&gt;&lt;key app="EN" db-id="z5z5txvfc0etw7e2rw8vfzwjzxrafpsvwxx5"&gt;1620&lt;/key&gt;&lt;/foreign-keys&gt;&lt;ref-type name="Journal Article"&gt;17&lt;/ref-type&gt;&lt;contributors&gt;&lt;authors&gt;&lt;author&gt;Kim, I. J.&lt;/author&gt;&lt;author&gt;Blanke, S. R.&lt;/author&gt;&lt;/authors&gt;&lt;/contributors&gt;&lt;auth-address&gt;Department of Microbiology, Institute for Genomic Biology, University of Illinois, Urbana IL, USA.&lt;/auth-address&gt;&lt;titles&gt;&lt;title&gt;Remodeling the host environment: modulation of the gastric epithelium by the Helicobacter pylori vacuolating toxin (VacA)&lt;/title&gt;&lt;secondary-title&gt;Front Cell Infect Microbiol&lt;/secondary-title&gt;&lt;/titles&gt;&lt;periodical&gt;&lt;full-title&gt;Front Cell Infect Microbiol&lt;/full-title&gt;&lt;/periodical&gt;&lt;pages&gt;37&lt;/pages&gt;&lt;volume&gt;2&lt;/volume&gt;&lt;edition&gt;2012/08/25&lt;/edition&gt;&lt;dates&gt;&lt;year&gt;2012&lt;/year&gt;&lt;/dates&gt;&lt;isbn&gt;2235-2988 (Electronic)&amp;#xD;2235-2988 (Linking)&lt;/isbn&gt;&lt;accession-num&gt;22919629&lt;/accession-num&gt;&lt;urls&gt;&lt;related-urls&gt;&lt;url&gt;http://www.ncbi.nlm.nih.gov/pubmed/22919629&lt;/url&gt;&lt;/related-urls&gt;&lt;/urls&gt;&lt;custom2&gt;3417592&lt;/custom2&gt;&lt;electronic-resource-num&gt;10.3389/fcimb.2012.00037&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8" w:tooltip="Kim, 2012 #1620" w:history="1">
        <w:r w:rsidR="00615919" w:rsidRPr="00872AC0">
          <w:rPr>
            <w:rFonts w:ascii="Book Antiqua" w:hAnsi="Book Antiqua"/>
            <w:noProof/>
            <w:vertAlign w:val="superscript"/>
          </w:rPr>
          <w:t>28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These findings once again highlight the influence of </w:t>
      </w:r>
      <w:r w:rsidRPr="00872AC0">
        <w:rPr>
          <w:rFonts w:ascii="Book Antiqua" w:hAnsi="Book Antiqua"/>
          <w:i/>
        </w:rPr>
        <w:t>H. pylori</w:t>
      </w:r>
      <w:r w:rsidRPr="00872AC0">
        <w:rPr>
          <w:rFonts w:ascii="Book Antiqua" w:hAnsi="Book Antiqua"/>
        </w:rPr>
        <w:t>’s genetic variability and interactions between virulence factors on pathogenesis.</w:t>
      </w:r>
    </w:p>
    <w:p w:rsidR="00F43C3F" w:rsidRPr="00872AC0" w:rsidRDefault="00F43C3F" w:rsidP="00872AC0">
      <w:pPr>
        <w:spacing w:line="360" w:lineRule="auto"/>
        <w:ind w:firstLine="720"/>
        <w:jc w:val="both"/>
        <w:rPr>
          <w:rFonts w:ascii="Book Antiqua" w:hAnsi="Book Antiqua"/>
        </w:rPr>
      </w:pPr>
    </w:p>
    <w:p w:rsidR="00F43C3F" w:rsidRPr="00872AC0" w:rsidRDefault="00F43C3F" w:rsidP="00872AC0">
      <w:pPr>
        <w:spacing w:line="360" w:lineRule="auto"/>
        <w:jc w:val="both"/>
        <w:rPr>
          <w:rFonts w:ascii="Book Antiqua" w:hAnsi="Book Antiqua"/>
          <w:b/>
          <w:i/>
        </w:rPr>
      </w:pPr>
      <w:r w:rsidRPr="00872AC0">
        <w:rPr>
          <w:rFonts w:ascii="Book Antiqua" w:hAnsi="Book Antiqua"/>
          <w:b/>
          <w:i/>
        </w:rPr>
        <w:t>VacA</w:t>
      </w:r>
    </w:p>
    <w:p w:rsidR="00F43C3F" w:rsidRPr="00872AC0" w:rsidRDefault="00F43C3F" w:rsidP="00872AC0">
      <w:pPr>
        <w:spacing w:line="360" w:lineRule="auto"/>
        <w:jc w:val="both"/>
        <w:rPr>
          <w:rFonts w:ascii="Book Antiqua" w:hAnsi="Book Antiqua"/>
        </w:rPr>
      </w:pPr>
      <w:r w:rsidRPr="00872AC0">
        <w:rPr>
          <w:rFonts w:ascii="Book Antiqua" w:hAnsi="Book Antiqua"/>
        </w:rPr>
        <w:t>Vacuolating toxin A (VacA) was named for its ability to induce numerous large vacuoles in host cells.</w:t>
      </w:r>
      <w:r w:rsidR="003C7E4F" w:rsidRPr="00872AC0">
        <w:rPr>
          <w:rFonts w:ascii="Book Antiqua" w:hAnsi="Book Antiqua"/>
        </w:rPr>
        <w:t xml:space="preserve"> </w:t>
      </w:r>
      <w:r w:rsidRPr="00872AC0">
        <w:rPr>
          <w:rFonts w:ascii="Book Antiqua" w:hAnsi="Book Antiqua"/>
        </w:rPr>
        <w:t>Unlike CagA, VacA forms an autotransporter structure to secrete itself without the need for host cell contact.</w:t>
      </w:r>
      <w:r w:rsidR="003C7E4F" w:rsidRPr="00872AC0">
        <w:rPr>
          <w:rFonts w:ascii="Book Antiqua" w:hAnsi="Book Antiqua"/>
        </w:rPr>
        <w:t xml:space="preserve"> </w:t>
      </w:r>
      <w:r w:rsidRPr="00872AC0">
        <w:rPr>
          <w:rFonts w:ascii="Book Antiqua" w:hAnsi="Book Antiqua"/>
        </w:rPr>
        <w:t>VacA proteins oligomerize to form pore-like structures.</w:t>
      </w:r>
      <w:r w:rsidR="003C7E4F" w:rsidRPr="00872AC0">
        <w:rPr>
          <w:rFonts w:ascii="Book Antiqua" w:hAnsi="Book Antiqua"/>
        </w:rPr>
        <w:t xml:space="preserve"> </w:t>
      </w:r>
      <w:r w:rsidRPr="00872AC0">
        <w:rPr>
          <w:rFonts w:ascii="Book Antiqua" w:hAnsi="Book Antiqua"/>
        </w:rPr>
        <w:t>VacA binds to receptor-like protein tyrosine phosphatases (RPTPα and RPTPβ) and other glycosylated transmembrane pr</w:t>
      </w:r>
      <w:r w:rsidR="003C7E4F" w:rsidRPr="00872AC0">
        <w:rPr>
          <w:rFonts w:ascii="Book Antiqua" w:hAnsi="Book Antiqua"/>
        </w:rPr>
        <w:t>oteins on the host cell surface</w:t>
      </w:r>
      <w:r w:rsidRPr="00872AC0">
        <w:rPr>
          <w:rFonts w:ascii="Book Antiqua" w:hAnsi="Book Antiqua"/>
        </w:rPr>
        <w:fldChar w:fldCharType="begin"/>
      </w:r>
      <w:r w:rsidRPr="00872AC0">
        <w:rPr>
          <w:rFonts w:ascii="Book Antiqua" w:hAnsi="Book Antiqua"/>
        </w:rPr>
        <w:instrText xml:space="preserve"> ADDIN EN.CITE &lt;EndNote&gt;&lt;Cite&gt;&lt;Author&gt;Sewald&lt;/Author&gt;&lt;Year&gt;2008&lt;/Year&gt;&lt;RecNum&gt;1621&lt;/RecNum&gt;&lt;IDText&gt;18280164&lt;/IDText&gt;&lt;DisplayText&gt;&lt;style face="superscript"&gt;[29]&lt;/style&gt;&lt;/DisplayText&gt;&lt;record&gt;&lt;rec-number&gt;1621&lt;/rec-number&gt;&lt;foreign-keys&gt;&lt;key app="EN" db-id="z5z5txvfc0etw7e2rw8vfzwjzxrafpsvwxx5"&gt;1621&lt;/key&gt;&lt;/foreign-keys&gt;&lt;ref-type name="Journal Article"&gt;17&lt;/ref-type&gt;&lt;contributors&gt;&lt;authors&gt;&lt;author&gt;Sewald, X.&lt;/author&gt;&lt;author&gt;Fischer, W.&lt;/author&gt;&lt;author&gt;Haas, R.&lt;/author&gt;&lt;/authors&gt;&lt;/contributors&gt;&lt;auth-address&gt;Max von Pettenkofer-Institute for Hygiene and Medical Microbiology, Ludwig-Maximilians-University, Pettenkoferstrasse 9a, D-80336 Munich, Germany.&lt;/auth-address&gt;&lt;titles&gt;&lt;title&gt;Sticky socks: Helicobacter pylori VacA takes shape&lt;/title&gt;&lt;secondary-title&gt;Trends Microbiol&lt;/secondary-title&gt;&lt;/titles&gt;&lt;periodical&gt;&lt;full-title&gt;Trends Microbiol&lt;/full-title&gt;&lt;/periodical&gt;&lt;pages&gt;89-92&lt;/pages&gt;&lt;volume&gt;16&lt;/volume&gt;&lt;number&gt;3&lt;/number&gt;&lt;edition&gt;2008/02/19&lt;/edition&gt;&lt;keywords&gt;&lt;keyword&gt;Bacterial Proteins/*chemistry/metabolism&lt;/keyword&gt;&lt;keyword&gt;Crystallography, X-Ray&lt;/keyword&gt;&lt;keyword&gt;Helicobacter pylori/*chemistry/metabolism&lt;/keyword&gt;&lt;keyword&gt;Models, Biological&lt;/keyword&gt;&lt;keyword&gt;Models, Molecular&lt;/keyword&gt;&lt;keyword&gt;Protein Structure, Quaternary&lt;/keyword&gt;&lt;keyword&gt;Protein Structure, Tertiary&lt;/keyword&gt;&lt;/keywords&gt;&lt;dates&gt;&lt;year&gt;2008&lt;/year&gt;&lt;pub-dates&gt;&lt;date&gt;Mar&lt;/date&gt;&lt;/pub-dates&gt;&lt;/dates&gt;&lt;isbn&gt;0966-842X (Print)&amp;#xD;0966-842X (Linking)&lt;/isbn&gt;&lt;accession-num&gt;18280164&lt;/accession-num&gt;&lt;urls&gt;&lt;related-urls&gt;&lt;url&gt;http://www.ncbi.nlm.nih.gov/pubmed/18280164&lt;/url&gt;&lt;/related-urls&gt;&lt;/urls&gt;&lt;electronic-resource-num&gt;10.1016/j.tim.2008.01.001&amp;#xD;S0966-842X(08)00032-2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9" w:tooltip="Sewald, 2008 #1621" w:history="1">
        <w:r w:rsidR="00615919" w:rsidRPr="00872AC0">
          <w:rPr>
            <w:rFonts w:ascii="Book Antiqua" w:hAnsi="Book Antiqua"/>
            <w:noProof/>
            <w:vertAlign w:val="superscript"/>
          </w:rPr>
          <w:t>29</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VacA is then endocytosed and forms anion-selective channels in vacuole membranes.</w:t>
      </w:r>
      <w:r w:rsidR="003C7E4F" w:rsidRPr="00872AC0">
        <w:rPr>
          <w:rFonts w:ascii="Book Antiqua" w:hAnsi="Book Antiqua"/>
        </w:rPr>
        <w:t xml:space="preserve"> </w:t>
      </w:r>
      <w:r w:rsidRPr="00872AC0">
        <w:rPr>
          <w:rFonts w:ascii="Book Antiqua" w:hAnsi="Book Antiqua"/>
        </w:rPr>
        <w:lastRenderedPageBreak/>
        <w:t xml:space="preserve">The channels allow accumulation of chloride anions and weak bases, resulting in </w:t>
      </w:r>
      <w:r w:rsidR="003C7E4F" w:rsidRPr="00872AC0">
        <w:rPr>
          <w:rFonts w:ascii="Book Antiqua" w:hAnsi="Book Antiqua"/>
        </w:rPr>
        <w:t xml:space="preserve">osmotic </w:t>
      </w:r>
      <w:proofErr w:type="gramStart"/>
      <w:r w:rsidR="003C7E4F" w:rsidRPr="00872AC0">
        <w:rPr>
          <w:rFonts w:ascii="Book Antiqua" w:hAnsi="Book Antiqua"/>
        </w:rPr>
        <w:t>swelling</w:t>
      </w:r>
      <w:proofErr w:type="gramEnd"/>
      <w:r w:rsidRPr="00872AC0">
        <w:rPr>
          <w:rFonts w:ascii="Book Antiqua" w:hAnsi="Book Antiqua"/>
        </w:rPr>
        <w:fldChar w:fldCharType="begin">
          <w:fldData xml:space="preserve">PEVuZE5vdGU+PENpdGU+PEF1dGhvcj5Db3ZlcjwvQXV0aG9yPjxZZWFyPjIwMDU8L1llYXI+PFJl
Y051bT4xNjIyPC9SZWNOdW0+PERpc3BsYXlUZXh0PjxzdHlsZSBmYWNlPSJzdXBlcnNjcmlwdCI+
WzMwXTwvc3R5bGU+PC9EaXNwbGF5VGV4dD48cmVjb3JkPjxyZWMtbnVtYmVyPjE2MjI8L3JlYy1u
dW1iZXI+PGZvcmVpZ24ta2V5cz48a2V5IGFwcD0iRU4iIGRiLWlkPSJ6NXo1dHh2ZmMwZXR3N2Uy
cnc4dmZ6d2p6eHJhZnBzdnd4eDUiPjE2MjI8L2tleT48L2ZvcmVpZ24ta2V5cz48cmVmLXR5cGUg
bmFtZT0iSm91cm5hbCBBcnRpY2xlIj4xNzwvcmVmLXR5cGU+PGNvbnRyaWJ1dG9ycz48YXV0aG9y
cz48YXV0aG9yPkNvdmVyLCBULiBMLjwvYXV0aG9yPjxhdXRob3I+QmxhbmtlLCBTLiBSLjwvYXV0
aG9yPjwvYXV0aG9ycz48L2NvbnRyaWJ1dG9ycz48YXV0aC1hZGRyZXNzPkRlcGFydG1lbnRzIG9m
IE1lZGljaW5lLCBhbmQgTWljcm9iaW9sb2d5IGFuZCBJbW11bm9sb2d5LCBEaXZpc2lvbiBvZiBJ
bmZlY3Rpb3VzIERpc2Vhc2VzLCBWYW5kZXJiaWx0IFVuaXZlcnNpdHkgU2Nob29sIG9mIE1lZGlj
aW5lIGFuZCBWZXRlcmFucyBBZG1pbmlzdHJhdGlvbiBNZWRpY2FsIENlbnRlciwgTmFzaHZpbGxl
LCBUZW5uZXNzZWUgMzcyMzIsIFVTQS4gdGltb3RoeS5sLmNvdmVyQHZhbmRlcmJpbHQuZWR1PC9h
dXRoLWFkZHJlc3M+PHRpdGxlcz48dGl0bGU+SGVsaWNvYmFjdGVyIHB5bG9yaSBWYWNBLCBhIHBh
cmFkaWdtIGZvciB0b3hpbiBtdWx0aWZ1bmN0aW9uYWxpdHk8L3RpdGxlPjxzZWNvbmRhcnktdGl0
bGU+TmF0IFJldiBNaWNyb2Jpb2w8L3NlY29uZGFyeS10aXRsZT48L3RpdGxlcz48cGVyaW9kaWNh
bD48ZnVsbC10aXRsZT5OYXQgUmV2IE1pY3JvYmlvbDwvZnVsbC10aXRsZT48L3BlcmlvZGljYWw+
PHBhZ2VzPjMyMC0zMjwvcGFnZXM+PHZvbHVtZT4zPC92b2x1bWU+PG51bWJlcj40PC9udW1iZXI+
PGVkaXRpb24+MjAwNS8wMy8xMTwvZWRpdGlvbj48a2V5d29yZHM+PGtleXdvcmQ+QW5pbWFsczwv
a2V5d29yZD48a2V5d29yZD5BbnRpZ2VuIFByZXNlbnRhdGlvbjwva2V5d29yZD48a2V5d29yZD5C
YWN0ZXJpYWwgUHJvdGVpbnMvY2hlbWlzdHJ5L2dlbmV0aWNzLypwaHlzaW9sb2d5PC9rZXl3b3Jk
PjxrZXl3b3JkPkJhY3RlcmlhbCBUb3hpbnMvY2hlbWlzdHJ5L2dlbmV0aWNzLyp0b3hpY2l0eTwv
a2V5d29yZD48a2V5d29yZD5FcGl0aGVsaWFsIENlbGxzL21pY3JvYmlvbG9neS9waHlzaW9sb2d5
PC9rZXl3b3JkPjxrZXl3b3JkPkdhc3RyaWMgTXVjb3NhL21pY3JvYmlvbG9neTwva2V5d29yZD48
a2V5d29yZD5IZWxpY29iYWN0ZXIgSW5mZWN0aW9ucy8qbWljcm9iaW9sb2d5PC9rZXl3b3JkPjxr
ZXl3b3JkPkhlbGljb2JhY3RlciBweWxvcmkvZ3Jvd3RoICZhbXA7IGRldmVsb3BtZW50LypwYXRo
b2dlbmljaXR5PC9rZXl3b3JkPjxrZXl3b3JkPkh1bWFuczwva2V5d29yZD48a2V5d29yZD5QZXB0
aWMgVWxjZXIvbWljcm9iaW9sb2d5PC9rZXl3b3JkPjxrZXl3b3JkPlBoYWdvY3l0b3Npczwva2V5
d29yZD48a2V5d29yZD5TdG9tYWNoIE5lb3BsYXNtcy9taWNyb2Jpb2xvZ3k8L2tleXdvcmQ+PGtl
eXdvcmQ+VC1MeW1waG9jeXRlcy9pbW11bm9sb2d5L21pY3JvYmlvbG9neTwva2V5d29yZD48a2V5
d29yZD5WaXJ1bGVuY2U8L2tleXdvcmQ+PC9rZXl3b3Jkcz48ZGF0ZXM+PHllYXI+MjAwNTwveWVh
cj48cHViLWRhdGVzPjxkYXRlPkFwcjwvZGF0ZT48L3B1Yi1kYXRlcz48L2RhdGVzPjxpc2JuPjE3
NDAtMTUyNiAoUHJpbnQpJiN4RDsxNzQwLTE1MjYgKExpbmtpbmcpPC9pc2JuPjxhY2Nlc3Npb24t
bnVtPjE1NzU5MDQzPC9hY2Nlc3Npb24tbnVtPjx1cmxzPjxyZWxhdGVkLXVybHM+PHVybD5odHRw
Oi8vd3d3Lm5jYmkubmxtLm5paC5nb3YvcHVibWVkLzE1NzU5MDQzPC91cmw+PC9yZWxhdGVkLXVy
bHM+PC91cmxzPjxlbGVjdHJvbmljLXJlc291cmNlLW51bT5ucm1pY3JvMTA5NSBbcGlpXSYjeEQ7
MTAuMTAzOC9ucm1pY3JvMTA5NTwvZWxlY3Ryb25pYy1yZXNvdXJjZS1udW0+PGxhbmd1YWdlPmVu
ZzwvbGFuZ3VhZ2U+PC9yZWNvcmQ+PC9DaXRlPjwvRW5kTm90ZT4AAD==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PEVuZE5vdGU+PENpdGU+PEF1dGhvcj5Db3ZlcjwvQXV0aG9yPjxZZWFyPjIwMDU8L1llYXI+PFJl
Y051bT4xNjIyPC9SZWNOdW0+PERpc3BsYXlUZXh0PjxzdHlsZSBmYWNlPSJzdXBlcnNjcmlwdCI+
WzMwXTwvc3R5bGU+PC9EaXNwbGF5VGV4dD48cmVjb3JkPjxyZWMtbnVtYmVyPjE2MjI8L3JlYy1u
dW1iZXI+PGZvcmVpZ24ta2V5cz48a2V5IGFwcD0iRU4iIGRiLWlkPSJ6NXo1dHh2ZmMwZXR3N2Uy
cnc4dmZ6d2p6eHJhZnBzdnd4eDUiPjE2MjI8L2tleT48L2ZvcmVpZ24ta2V5cz48cmVmLXR5cGUg
bmFtZT0iSm91cm5hbCBBcnRpY2xlIj4xNzwvcmVmLXR5cGU+PGNvbnRyaWJ1dG9ycz48YXV0aG9y
cz48YXV0aG9yPkNvdmVyLCBULiBMLjwvYXV0aG9yPjxhdXRob3I+QmxhbmtlLCBTLiBSLjwvYXV0
aG9yPjwvYXV0aG9ycz48L2NvbnRyaWJ1dG9ycz48YXV0aC1hZGRyZXNzPkRlcGFydG1lbnRzIG9m
IE1lZGljaW5lLCBhbmQgTWljcm9iaW9sb2d5IGFuZCBJbW11bm9sb2d5LCBEaXZpc2lvbiBvZiBJ
bmZlY3Rpb3VzIERpc2Vhc2VzLCBWYW5kZXJiaWx0IFVuaXZlcnNpdHkgU2Nob29sIG9mIE1lZGlj
aW5lIGFuZCBWZXRlcmFucyBBZG1pbmlzdHJhdGlvbiBNZWRpY2FsIENlbnRlciwgTmFzaHZpbGxl
LCBUZW5uZXNzZWUgMzcyMzIsIFVTQS4gdGltb3RoeS5sLmNvdmVyQHZhbmRlcmJpbHQuZWR1PC9h
dXRoLWFkZHJlc3M+PHRpdGxlcz48dGl0bGU+SGVsaWNvYmFjdGVyIHB5bG9yaSBWYWNBLCBhIHBh
cmFkaWdtIGZvciB0b3hpbiBtdWx0aWZ1bmN0aW9uYWxpdHk8L3RpdGxlPjxzZWNvbmRhcnktdGl0
bGU+TmF0IFJldiBNaWNyb2Jpb2w8L3NlY29uZGFyeS10aXRsZT48L3RpdGxlcz48cGVyaW9kaWNh
bD48ZnVsbC10aXRsZT5OYXQgUmV2IE1pY3JvYmlvbDwvZnVsbC10aXRsZT48L3BlcmlvZGljYWw+
PHBhZ2VzPjMyMC0zMjwvcGFnZXM+PHZvbHVtZT4zPC92b2x1bWU+PG51bWJlcj40PC9udW1iZXI+
PGVkaXRpb24+MjAwNS8wMy8xMTwvZWRpdGlvbj48a2V5d29yZHM+PGtleXdvcmQ+QW5pbWFsczwv
a2V5d29yZD48a2V5d29yZD5BbnRpZ2VuIFByZXNlbnRhdGlvbjwva2V5d29yZD48a2V5d29yZD5C
YWN0ZXJpYWwgUHJvdGVpbnMvY2hlbWlzdHJ5L2dlbmV0aWNzLypwaHlzaW9sb2d5PC9rZXl3b3Jk
PjxrZXl3b3JkPkJhY3RlcmlhbCBUb3hpbnMvY2hlbWlzdHJ5L2dlbmV0aWNzLyp0b3hpY2l0eTwv
a2V5d29yZD48a2V5d29yZD5FcGl0aGVsaWFsIENlbGxzL21pY3JvYmlvbG9neS9waHlzaW9sb2d5
PC9rZXl3b3JkPjxrZXl3b3JkPkdhc3RyaWMgTXVjb3NhL21pY3JvYmlvbG9neTwva2V5d29yZD48
a2V5d29yZD5IZWxpY29iYWN0ZXIgSW5mZWN0aW9ucy8qbWljcm9iaW9sb2d5PC9rZXl3b3JkPjxr
ZXl3b3JkPkhlbGljb2JhY3RlciBweWxvcmkvZ3Jvd3RoICZhbXA7IGRldmVsb3BtZW50LypwYXRo
b2dlbmljaXR5PC9rZXl3b3JkPjxrZXl3b3JkPkh1bWFuczwva2V5d29yZD48a2V5d29yZD5QZXB0
aWMgVWxjZXIvbWljcm9iaW9sb2d5PC9rZXl3b3JkPjxrZXl3b3JkPlBoYWdvY3l0b3Npczwva2V5
d29yZD48a2V5d29yZD5TdG9tYWNoIE5lb3BsYXNtcy9taWNyb2Jpb2xvZ3k8L2tleXdvcmQ+PGtl
eXdvcmQ+VC1MeW1waG9jeXRlcy9pbW11bm9sb2d5L21pY3JvYmlvbG9neTwva2V5d29yZD48a2V5
d29yZD5WaXJ1bGVuY2U8L2tleXdvcmQ+PC9rZXl3b3Jkcz48ZGF0ZXM+PHllYXI+MjAwNTwveWVh
cj48cHViLWRhdGVzPjxkYXRlPkFwcjwvZGF0ZT48L3B1Yi1kYXRlcz48L2RhdGVzPjxpc2JuPjE3
NDAtMTUyNiAoUHJpbnQpJiN4RDsxNzQwLTE1MjYgKExpbmtpbmcpPC9pc2JuPjxhY2Nlc3Npb24t
bnVtPjE1NzU5MDQzPC9hY2Nlc3Npb24tbnVtPjx1cmxzPjxyZWxhdGVkLXVybHM+PHVybD5odHRw
Oi8vd3d3Lm5jYmkubmxtLm5paC5nb3YvcHVibWVkLzE1NzU5MDQzPC91cmw+PC9yZWxhdGVkLXVy
bHM+PC91cmxzPjxlbGVjdHJvbmljLXJlc291cmNlLW51bT5ucm1pY3JvMTA5NSBbcGlpXSYjeEQ7
MTAuMTAzOC9ucm1pY3JvMTA5NTwvZWxlY3Ryb25pYy1yZXNvdXJjZS1udW0+PGxhbmd1YWdlPmVu
ZzwvbGFuZ3VhZ2U+PC9yZWNvcmQ+PC9DaXRlPjwvRW5kTm90ZT4AAD==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30" w:tooltip="Cover, 2005 #1622" w:history="1">
        <w:r w:rsidR="00615919" w:rsidRPr="00872AC0">
          <w:rPr>
            <w:rFonts w:ascii="Book Antiqua" w:hAnsi="Book Antiqua"/>
            <w:noProof/>
            <w:vertAlign w:val="superscript"/>
          </w:rPr>
          <w:t>30</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VacA also inserts into mitochondrial membranes, causing mitochondrial dysfunction and subsequ</w:t>
      </w:r>
      <w:r w:rsidR="003C7E4F" w:rsidRPr="00872AC0">
        <w:rPr>
          <w:rFonts w:ascii="Book Antiqua" w:hAnsi="Book Antiqua"/>
        </w:rPr>
        <w:t>ent apoptotic death of the cell</w:t>
      </w:r>
      <w:r w:rsidRPr="00872AC0">
        <w:rPr>
          <w:rFonts w:ascii="Book Antiqua" w:hAnsi="Book Antiqua"/>
        </w:rPr>
        <w:fldChar w:fldCharType="begin"/>
      </w:r>
      <w:r w:rsidRPr="00872AC0">
        <w:rPr>
          <w:rFonts w:ascii="Book Antiqua" w:hAnsi="Book Antiqua"/>
        </w:rPr>
        <w:instrText xml:space="preserve"> ADDIN EN.CITE &lt;EndNote&gt;&lt;Cite&gt;&lt;Author&gt;Palframan&lt;/Author&gt;&lt;Year&gt;2012&lt;/Year&gt;&lt;RecNum&gt;1624&lt;/RecNum&gt;&lt;DisplayText&gt;&lt;style face="superscript"&gt;[31]&lt;/style&gt;&lt;/DisplayText&gt;&lt;record&gt;&lt;rec-number&gt;1624&lt;/rec-number&gt;&lt;foreign-keys&gt;&lt;key app="EN" db-id="z5z5txvfc0etw7e2rw8vfzwjzxrafpsvwxx5"&gt;1624&lt;/key&gt;&lt;/foreign-keys&gt;&lt;ref-type name="Journal Article"&gt;17&lt;/ref-type&gt;&lt;contributors&gt;&lt;authors&gt;&lt;author&gt;Palframan, S. L.&lt;/author&gt;&lt;author&gt;Kwok, T.&lt;/author&gt;&lt;author&gt;Gabriel, K.&lt;/author&gt;&lt;/authors&gt;&lt;/contributors&gt;&lt;auth-address&gt;Host Pathogens Molecular Biology Group, Department of Biochemistry and Molecular Biology, Monash University, Clayton VIC, Australia.&lt;/auth-address&gt;&lt;titles&gt;&lt;title&gt;Vacuolating cytotoxin A (VacA), a key toxin for Helicobacter pylori pathogenesis&lt;/title&gt;&lt;secondary-title&gt;Front Cell Infect Microbiol&lt;/secondary-title&gt;&lt;/titles&gt;&lt;periodical&gt;&lt;full-title&gt;Front Cell Infect Microbiol&lt;/full-title&gt;&lt;/periodical&gt;&lt;pages&gt;92&lt;/pages&gt;&lt;volume&gt;2&lt;/volume&gt;&lt;edition&gt;2012/08/25&lt;/edition&gt;&lt;dates&gt;&lt;year&gt;2012&lt;/year&gt;&lt;/dates&gt;&lt;isbn&gt;2235-2988 (Electronic)&amp;#xD;2235-2988 (Linking)&lt;/isbn&gt;&lt;accession-num&gt;22919683&lt;/accession-num&gt;&lt;urls&gt;&lt;related-urls&gt;&lt;url&gt;http://www.ncbi.nlm.nih.gov/pubmed/22919683&lt;/url&gt;&lt;/related-urls&gt;&lt;/urls&gt;&lt;custom2&gt;3417644&lt;/custom2&gt;&lt;electronic-resource-num&gt;10.3389/fcimb.2012.00092&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31" w:tooltip="Palframan, 2012 #1624" w:history="1">
        <w:r w:rsidR="00615919" w:rsidRPr="00872AC0">
          <w:rPr>
            <w:rFonts w:ascii="Book Antiqua" w:hAnsi="Book Antiqua"/>
            <w:noProof/>
            <w:vertAlign w:val="superscript"/>
          </w:rPr>
          <w:t>31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Vacuolation is not the only effect of VacA intoxication.</w:t>
      </w:r>
      <w:r w:rsidR="003C7E4F" w:rsidRPr="00872AC0">
        <w:rPr>
          <w:rFonts w:ascii="Book Antiqua" w:hAnsi="Book Antiqua"/>
        </w:rPr>
        <w:t xml:space="preserve"> </w:t>
      </w:r>
      <w:r w:rsidRPr="00872AC0">
        <w:rPr>
          <w:rFonts w:ascii="Book Antiqua" w:hAnsi="Book Antiqua"/>
        </w:rPr>
        <w:t>VacA disrupts the barrier function of epithelial cells, allowing leakage of crucial nutrients such as iron, nickel, and amino acids.</w:t>
      </w:r>
      <w:r w:rsidR="003C7E4F" w:rsidRPr="00872AC0">
        <w:rPr>
          <w:rFonts w:ascii="Book Antiqua" w:hAnsi="Book Antiqua"/>
        </w:rPr>
        <w:t xml:space="preserve"> </w:t>
      </w:r>
      <w:r w:rsidRPr="00872AC0">
        <w:rPr>
          <w:rFonts w:ascii="Book Antiqua" w:hAnsi="Book Antiqua"/>
        </w:rPr>
        <w:t xml:space="preserve">This likely improves </w:t>
      </w:r>
      <w:r w:rsidRPr="00872AC0">
        <w:rPr>
          <w:rFonts w:ascii="Book Antiqua" w:hAnsi="Book Antiqua"/>
          <w:i/>
        </w:rPr>
        <w:t xml:space="preserve">H. pylori </w:t>
      </w:r>
      <w:proofErr w:type="gramStart"/>
      <w:r w:rsidR="003C7E4F" w:rsidRPr="00872AC0">
        <w:rPr>
          <w:rFonts w:ascii="Book Antiqua" w:hAnsi="Book Antiqua"/>
        </w:rPr>
        <w:t>growth</w:t>
      </w:r>
      <w:proofErr w:type="gramEnd"/>
      <w:r w:rsidRPr="00872AC0">
        <w:rPr>
          <w:rFonts w:ascii="Book Antiqua" w:hAnsi="Book Antiqua"/>
        </w:rPr>
        <w:fldChar w:fldCharType="begin">
          <w:fldData xml:space="preserve">PEVuZE5vdGU+PENpdGU+PEF1dGhvcj5wYXBpbmk8L0F1dGhvcj48WWVhcj4xOTk4PC9ZZWFyPjxS
ZWNOdW0+MzIzPC9SZWNOdW0+PERpc3BsYXlUZXh0PjxzdHlsZSBmYWNlPSJzdXBlcnNjcmlwdCI+
WzMyXTwvc3R5bGU+PC9EaXNwbGF5VGV4dD48cmVjb3JkPjxyZWMtbnVtYmVyPjMyMzwvcmVjLW51
bWJlcj48Zm9yZWlnbi1rZXlzPjxrZXkgYXBwPSJFTiIgZGItaWQ9Ino1ejV0eHZmYzBldHc3ZTJy
dzh2Znp3anp4cmFmcHN2d3h4NSI+MzIzPC9rZXk+PC9mb3JlaWduLWtleXM+PHJlZi10eXBlIG5h
bWU9IkpvdXJuYWwgQXJ0aWNsZSI+MTc8L3JlZi10eXBlPjxjb250cmlidXRvcnM+PGF1dGhvcnM+
PGF1dGhvcj5QYXBpbmksIEUuPC9hdXRob3I+PGF1dGhvcj5TYXRpbiwgQi48L2F1dGhvcj48YXV0
aG9yPk5vcmFpcywgTi48L2F1dGhvcj48YXV0aG9yPmRlIEJlcm5hcmQsIE0uPC9hdXRob3I+PGF1
dGhvcj5UZWxmb3JkLCBKLiBMLjwvYXV0aG9yPjxhdXRob3I+UmFwcHVvbGksIFIuPC9hdXRob3I+
PGF1dGhvcj5Nb250ZWN1Y2NvLCBDLjwvYXV0aG9yPjwvYXV0aG9ycz48L2NvbnRyaWJ1dG9ycz48
YXV0aC1hZGRyZXNzPkNlbnRybyBDTlIgQmlvbWVtYnJhbmUgYW5kIERpcGFydGltZW50byBkaSBT
Y2llbnplLCBCaW9tZWRpY2hlLCBVbml2ZXJzaXRhIGRpIFBhZG92YSwgMzUxMjEgUGFkb3ZhLCBJ
dGFseS4gcGFwaW5pZUBjaXYuYmlvLnVuaXBkLml0PC9hdXRoLWFkZHJlc3M+PHRpdGxlcz48dGl0
bGU+U2VsZWN0aXZlIGluY3JlYXNlIG9mIHRoZSBwZXJtZWFiaWxpdHkgb2YgcG9sYXJpemVkIGVw
aXRoZWxpYWwgY2VsbCBtb25vbGF5ZXJzIGJ5IEhlbGljb2JhY3RlciBweWxvcmkgdmFjdW9sYXRp
bmcgdG94aW48L3RpdGxlPjxzZWNvbmRhcnktdGl0bGU+SiBDbGluIEludmVzdDwvc2Vjb25kYXJ5
LXRpdGxlPjwvdGl0bGVzPjxwZXJpb2RpY2FsPjxmdWxsLXRpdGxlPkogQ2xpbiBJbnZlc3Q8L2Z1
bGwtdGl0bGU+PC9wZXJpb2RpY2FsPjxwYWdlcz44MTMtMjA8L3BhZ2VzPjx2b2x1bWU+MTAyPC92
b2x1bWU+PG51bWJlcj40PC9udW1iZXI+PGtleXdvcmRzPjxrZXl3b3JkPkFuaW1hbHM8L2tleXdv
cmQ+PGtleXdvcmQ+QmFjdGVyaWFsIFByb3RlaW5zLypwaGFybWFjb2xvZ3k8L2tleXdvcmQ+PGtl
eXdvcmQ+QmFjdGVyaWFsIFRveGlucy8qcGhhcm1hY29sb2d5PC9rZXl3b3JkPjxrZXl3b3JkPkJp
b2xvZ2ljYWwgVHJhbnNwb3J0L2RydWcgZWZmZWN0czwva2V5d29yZD48a2V5d29yZD5DYWNvLTIg
Q2VsbHM8L2tleXdvcmQ+PGtleXdvcmQ+Q2FkaGVyaW5zL2lzb2xhdGlvbiAmYW1wOyBwdXJpZmlj
YXRpb248L2tleXdvcmQ+PGtleXdvcmQ+Q2F0aW9ucy9tZXRhYm9saXNtPC9rZXl3b3JkPjxrZXl3
b3JkPipDZWxsIFBvbGFyaXR5PC9rZXl3b3JkPjxrZXl3b3JkPkRvZ3M8L2tleXdvcmQ+PGtleXdv
cmQ+RG9zZS1SZXNwb25zZSBSZWxhdGlvbnNoaXAsIERydWc8L2tleXdvcmQ+PGtleXdvcmQ+RXBp
dGhlbGlhbCBDZWxscy8qZHJ1ZyBlZmZlY3RzPC9rZXl3b3JkPjxrZXl3b3JkPkhlbGEgQ2VsbHM8
L2tleXdvcmQ+PGtleXdvcmQ+KkhlbGljb2JhY3RlciBweWxvcmk8L2tleXdvcmQ+PGtleXdvcmQ+
SG9yc2VyYWRpc2ggUGVyb3hpZGFzZS9tZXRhYm9saXNtPC9rZXl3b3JkPjxrZXl3b3JkPkh1bWFu
czwva2V5d29yZD48a2V5d29yZD5IeWRyb2dlbi1Jb24gQ29uY2VudHJhdGlvbjwva2V5d29yZD48
a2V5d29yZD5JbnRlcmNlbGx1bGFyIEp1bmN0aW9ucy9kcnVnIGVmZmVjdHM8L2tleXdvcmQ+PGtl
eXdvcmQ+SW51bGluL21ldGFib2xpc208L2tleXdvcmQ+PGtleXdvcmQ+SXJvbi9tZXRhYm9saXNt
PC9rZXl3b3JkPjxrZXl3b3JkPk1hbm5pdG9sL21ldGFib2xpc208L2tleXdvcmQ+PGtleXdvcmQ+
TWVtYnJhbmUgUHJvdGVpbnMvaXNvbGF0aW9uICZhbXA7IHB1cmlmaWNhdGlvbjwva2V5d29yZD48
a2V5d29yZD5OLUZvcm15bG1ldGhpb25pbmUgTGV1Y3lsLVBoZW55bGFsYW5pbmUvbWV0YWJvbGlz
bTwva2V5d29yZD48a2V5d29yZD5OaWNrZWwvbWV0YWJvbGlzbTwva2V5d29yZD48a2V5d29yZD5Q
ZXJtZWFiaWxpdHkvZHJ1ZyBlZmZlY3RzPC9rZXl3b3JkPjxrZXl3b3JkPlN0b21hY2ggVWxjZXIv
ZXRpb2xvZ3k8L2tleXdvcmQ+PGtleXdvcmQ+U3Vjcm9zZS9tZXRhYm9saXNtPC9rZXl3b3JkPjwv
a2V5d29yZHM+PGRhdGVzPjx5ZWFyPjE5OTg8L3llYXI+PHB1Yi1kYXRlcz48ZGF0ZT5BdWcgMTU8
L2RhdGU+PC9wdWItZGF0ZXM+PC9kYXRlcz48YWNjZXNzaW9uLW51bT45NzEwNDUwPC9hY2Nlc3Np
b24tbnVtPjx1cmxzPjxyZWxhdGVkLXVybHM+PHVybD5odHRwOi8vd3d3Lm5jYmkubmxtLm5paC5n
b3YvZW50cmV6L3F1ZXJ5LmZjZ2k/Y21kPVJldHJpZXZlJmFtcDtkYj1QdWJNZWQmYW1wO2RvcHQ9
Q2l0YXRpb24mYW1wO2xpc3RfdWlkcz05NzEwNDUwIDwvdXJsPjwvcmVsYXRlZC11cmxzPjwvdXJs
cz48L3JlY29yZD48L0NpdGU+PC9FbmROb3RlPgAAAA==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PEVuZE5vdGU+PENpdGU+PEF1dGhvcj5wYXBpbmk8L0F1dGhvcj48WWVhcj4xOTk4PC9ZZWFyPjxS
ZWNOdW0+MzIzPC9SZWNOdW0+PERpc3BsYXlUZXh0PjxzdHlsZSBmYWNlPSJzdXBlcnNjcmlwdCI+
WzMyXTwvc3R5bGU+PC9EaXNwbGF5VGV4dD48cmVjb3JkPjxyZWMtbnVtYmVyPjMyMzwvcmVjLW51
bWJlcj48Zm9yZWlnbi1rZXlzPjxrZXkgYXBwPSJFTiIgZGItaWQ9Ino1ejV0eHZmYzBldHc3ZTJy
dzh2Znp3anp4cmFmcHN2d3h4NSI+MzIzPC9rZXk+PC9mb3JlaWduLWtleXM+PHJlZi10eXBlIG5h
bWU9IkpvdXJuYWwgQXJ0aWNsZSI+MTc8L3JlZi10eXBlPjxjb250cmlidXRvcnM+PGF1dGhvcnM+
PGF1dGhvcj5QYXBpbmksIEUuPC9hdXRob3I+PGF1dGhvcj5TYXRpbiwgQi48L2F1dGhvcj48YXV0
aG9yPk5vcmFpcywgTi48L2F1dGhvcj48YXV0aG9yPmRlIEJlcm5hcmQsIE0uPC9hdXRob3I+PGF1
dGhvcj5UZWxmb3JkLCBKLiBMLjwvYXV0aG9yPjxhdXRob3I+UmFwcHVvbGksIFIuPC9hdXRob3I+
PGF1dGhvcj5Nb250ZWN1Y2NvLCBDLjwvYXV0aG9yPjwvYXV0aG9ycz48L2NvbnRyaWJ1dG9ycz48
YXV0aC1hZGRyZXNzPkNlbnRybyBDTlIgQmlvbWVtYnJhbmUgYW5kIERpcGFydGltZW50byBkaSBT
Y2llbnplLCBCaW9tZWRpY2hlLCBVbml2ZXJzaXRhIGRpIFBhZG92YSwgMzUxMjEgUGFkb3ZhLCBJ
dGFseS4gcGFwaW5pZUBjaXYuYmlvLnVuaXBkLml0PC9hdXRoLWFkZHJlc3M+PHRpdGxlcz48dGl0
bGU+U2VsZWN0aXZlIGluY3JlYXNlIG9mIHRoZSBwZXJtZWFiaWxpdHkgb2YgcG9sYXJpemVkIGVw
aXRoZWxpYWwgY2VsbCBtb25vbGF5ZXJzIGJ5IEhlbGljb2JhY3RlciBweWxvcmkgdmFjdW9sYXRp
bmcgdG94aW48L3RpdGxlPjxzZWNvbmRhcnktdGl0bGU+SiBDbGluIEludmVzdDwvc2Vjb25kYXJ5
LXRpdGxlPjwvdGl0bGVzPjxwZXJpb2RpY2FsPjxmdWxsLXRpdGxlPkogQ2xpbiBJbnZlc3Q8L2Z1
bGwtdGl0bGU+PC9wZXJpb2RpY2FsPjxwYWdlcz44MTMtMjA8L3BhZ2VzPjx2b2x1bWU+MTAyPC92
b2x1bWU+PG51bWJlcj40PC9udW1iZXI+PGtleXdvcmRzPjxrZXl3b3JkPkFuaW1hbHM8L2tleXdv
cmQ+PGtleXdvcmQ+QmFjdGVyaWFsIFByb3RlaW5zLypwaGFybWFjb2xvZ3k8L2tleXdvcmQ+PGtl
eXdvcmQ+QmFjdGVyaWFsIFRveGlucy8qcGhhcm1hY29sb2d5PC9rZXl3b3JkPjxrZXl3b3JkPkJp
b2xvZ2ljYWwgVHJhbnNwb3J0L2RydWcgZWZmZWN0czwva2V5d29yZD48a2V5d29yZD5DYWNvLTIg
Q2VsbHM8L2tleXdvcmQ+PGtleXdvcmQ+Q2FkaGVyaW5zL2lzb2xhdGlvbiAmYW1wOyBwdXJpZmlj
YXRpb248L2tleXdvcmQ+PGtleXdvcmQ+Q2F0aW9ucy9tZXRhYm9saXNtPC9rZXl3b3JkPjxrZXl3
b3JkPipDZWxsIFBvbGFyaXR5PC9rZXl3b3JkPjxrZXl3b3JkPkRvZ3M8L2tleXdvcmQ+PGtleXdv
cmQ+RG9zZS1SZXNwb25zZSBSZWxhdGlvbnNoaXAsIERydWc8L2tleXdvcmQ+PGtleXdvcmQ+RXBp
dGhlbGlhbCBDZWxscy8qZHJ1ZyBlZmZlY3RzPC9rZXl3b3JkPjxrZXl3b3JkPkhlbGEgQ2VsbHM8
L2tleXdvcmQ+PGtleXdvcmQ+KkhlbGljb2JhY3RlciBweWxvcmk8L2tleXdvcmQ+PGtleXdvcmQ+
SG9yc2VyYWRpc2ggUGVyb3hpZGFzZS9tZXRhYm9saXNtPC9rZXl3b3JkPjxrZXl3b3JkPkh1bWFu
czwva2V5d29yZD48a2V5d29yZD5IeWRyb2dlbi1Jb24gQ29uY2VudHJhdGlvbjwva2V5d29yZD48
a2V5d29yZD5JbnRlcmNlbGx1bGFyIEp1bmN0aW9ucy9kcnVnIGVmZmVjdHM8L2tleXdvcmQ+PGtl
eXdvcmQ+SW51bGluL21ldGFib2xpc208L2tleXdvcmQ+PGtleXdvcmQ+SXJvbi9tZXRhYm9saXNt
PC9rZXl3b3JkPjxrZXl3b3JkPk1hbm5pdG9sL21ldGFib2xpc208L2tleXdvcmQ+PGtleXdvcmQ+
TWVtYnJhbmUgUHJvdGVpbnMvaXNvbGF0aW9uICZhbXA7IHB1cmlmaWNhdGlvbjwva2V5d29yZD48
a2V5d29yZD5OLUZvcm15bG1ldGhpb25pbmUgTGV1Y3lsLVBoZW55bGFsYW5pbmUvbWV0YWJvbGlz
bTwva2V5d29yZD48a2V5d29yZD5OaWNrZWwvbWV0YWJvbGlzbTwva2V5d29yZD48a2V5d29yZD5Q
ZXJtZWFiaWxpdHkvZHJ1ZyBlZmZlY3RzPC9rZXl3b3JkPjxrZXl3b3JkPlN0b21hY2ggVWxjZXIv
ZXRpb2xvZ3k8L2tleXdvcmQ+PGtleXdvcmQ+U3Vjcm9zZS9tZXRhYm9saXNtPC9rZXl3b3JkPjwv
a2V5d29yZHM+PGRhdGVzPjx5ZWFyPjE5OTg8L3llYXI+PHB1Yi1kYXRlcz48ZGF0ZT5BdWcgMTU8
L2RhdGU+PC9wdWItZGF0ZXM+PC9kYXRlcz48YWNjZXNzaW9uLW51bT45NzEwNDUwPC9hY2Nlc3Np
b24tbnVtPjx1cmxzPjxyZWxhdGVkLXVybHM+PHVybD5odHRwOi8vd3d3Lm5jYmkubmxtLm5paC5n
b3YvZW50cmV6L3F1ZXJ5LmZjZ2k/Y21kPVJldHJpZXZlJmFtcDtkYj1QdWJNZWQmYW1wO2RvcHQ9
Q2l0YXRpb24mYW1wO2xpc3RfdWlkcz05NzEwNDUwIDwvdXJsPjwvcmVsYXRlZC11cmxzPjwvdXJs
cz48L3JlY29yZD48L0NpdGU+PC9FbmROb3RlPgAAAA==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32" w:tooltip="Papini, 1998 #323" w:history="1">
        <w:r w:rsidR="00615919" w:rsidRPr="00872AC0">
          <w:rPr>
            <w:rFonts w:ascii="Book Antiqua" w:hAnsi="Book Antiqua"/>
            <w:noProof/>
            <w:vertAlign w:val="superscript"/>
          </w:rPr>
          <w:t>32</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i/>
        </w:rPr>
        <w:t xml:space="preserve">In vitro, </w:t>
      </w:r>
      <w:r w:rsidRPr="00872AC0">
        <w:rPr>
          <w:rFonts w:ascii="Book Antiqua" w:hAnsi="Book Antiqua"/>
        </w:rPr>
        <w:t xml:space="preserve">VacA inhibits antigen presentation and T cell activation, but it is not clear whether these activities occur </w:t>
      </w:r>
      <w:r w:rsidRPr="00872AC0">
        <w:rPr>
          <w:rFonts w:ascii="Book Antiqua" w:hAnsi="Book Antiqua"/>
          <w:i/>
        </w:rPr>
        <w:t>in vivo</w:t>
      </w:r>
      <w:r w:rsidRPr="00872AC0">
        <w:rPr>
          <w:rFonts w:ascii="Book Antiqua" w:hAnsi="Book Antiqua"/>
        </w:rPr>
        <w:fldChar w:fldCharType="begin"/>
      </w:r>
      <w:r w:rsidRPr="00872AC0">
        <w:rPr>
          <w:rFonts w:ascii="Book Antiqua" w:hAnsi="Book Antiqua"/>
        </w:rPr>
        <w:instrText xml:space="preserve"> ADDIN EN.CITE &lt;EndNote&gt;&lt;Cite&gt;&lt;Author&gt;Amieva&lt;/Author&gt;&lt;Year&gt;2008&lt;/Year&gt;&lt;RecNum&gt;1618&lt;/RecNum&gt;&lt;DisplayText&gt;&lt;style face="superscript"&gt;[21]&lt;/style&gt;&lt;/DisplayText&gt;&lt;record&gt;&lt;rec-number&gt;1618&lt;/rec-number&gt;&lt;foreign-keys&gt;&lt;key app="EN" db-id="z5z5txvfc0etw7e2rw8vfzwjzxrafpsvwxx5"&gt;1618&lt;/key&gt;&lt;/foreign-keys&gt;&lt;ref-type name="Journal Article"&gt;17&lt;/ref-type&gt;&lt;contributors&gt;&lt;authors&gt;&lt;author&gt;Amieva, M. R.&lt;/author&gt;&lt;author&gt;El-Omar, E. M.&lt;/author&gt;&lt;/authors&gt;&lt;/contributors&gt;&lt;auth-address&gt;Department of Microbiology and Immunology, Stanford University School of Medicine, Stanford, California, USA.&lt;/auth-address&gt;&lt;titles&gt;&lt;title&gt;Host-bacterial interactions in Helicobacter pylori infection&lt;/title&gt;&lt;secondary-title&gt;Gastroenterology&lt;/secondary-title&gt;&lt;/titles&gt;&lt;periodical&gt;&lt;full-title&gt;Gastroenterology&lt;/full-title&gt;&lt;/periodical&gt;&lt;pages&gt;306-23&lt;/pages&gt;&lt;volume&gt;134&lt;/volume&gt;&lt;number&gt;1&lt;/number&gt;&lt;edition&gt;2008/01/02&lt;/edition&gt;&lt;keywords&gt;&lt;keyword&gt;Gastric Mucosa/physiopathology/*virology&lt;/keyword&gt;&lt;keyword&gt;Helicobacter Infections/*etiology&lt;/keyword&gt;&lt;keyword&gt;Helicobacter pylori/pathogenicity/*physiology&lt;/keyword&gt;&lt;keyword&gt;Host-Pathogen Interactions/*physiology&lt;/keyword&gt;&lt;keyword&gt;Humans&lt;/keyword&gt;&lt;keyword&gt;Virulence/physiology&lt;/keyword&gt;&lt;/keywords&gt;&lt;dates&gt;&lt;year&gt;2008&lt;/year&gt;&lt;pub-dates&gt;&lt;date&gt;Jan&lt;/date&gt;&lt;/pub-dates&gt;&lt;/dates&gt;&lt;isbn&gt;1528-0012 (Electronic)&amp;#xD;0016-5085 (Linking)&lt;/isbn&gt;&lt;accession-num&gt;18166359&lt;/accession-num&gt;&lt;urls&gt;&lt;related-urls&gt;&lt;url&gt;http://www.ncbi.nlm.nih.gov/pubmed/18166359&lt;/url&gt;&lt;/related-urls&gt;&lt;/urls&gt;&lt;electronic-resource-num&gt;10.1053/j.gastro.2007.11.009&amp;#xD;S0016-5085(07)02016-1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1" w:tooltip="Amieva, 2008 #1618" w:history="1">
        <w:r w:rsidR="00615919" w:rsidRPr="00872AC0">
          <w:rPr>
            <w:rFonts w:ascii="Book Antiqua" w:hAnsi="Book Antiqua"/>
            <w:noProof/>
            <w:vertAlign w:val="superscript"/>
          </w:rPr>
          <w:t>21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jc w:val="both"/>
        <w:rPr>
          <w:rFonts w:ascii="Book Antiqua" w:hAnsi="Book Antiqua"/>
        </w:rPr>
      </w:pPr>
      <w:r w:rsidRPr="00872AC0">
        <w:rPr>
          <w:rFonts w:ascii="Book Antiqua" w:hAnsi="Book Antiqua"/>
        </w:rPr>
        <w:tab/>
        <w:t xml:space="preserve">All </w:t>
      </w:r>
      <w:r w:rsidRPr="00872AC0">
        <w:rPr>
          <w:rFonts w:ascii="Book Antiqua" w:hAnsi="Book Antiqua"/>
          <w:i/>
        </w:rPr>
        <w:t xml:space="preserve">H. pylori </w:t>
      </w:r>
      <w:r w:rsidRPr="00872AC0">
        <w:rPr>
          <w:rFonts w:ascii="Book Antiqua" w:hAnsi="Book Antiqua"/>
        </w:rPr>
        <w:t xml:space="preserve">strains contain </w:t>
      </w:r>
      <w:r w:rsidRPr="00872AC0">
        <w:rPr>
          <w:rFonts w:ascii="Book Antiqua" w:hAnsi="Book Antiqua"/>
          <w:i/>
        </w:rPr>
        <w:t xml:space="preserve">vacA </w:t>
      </w:r>
      <w:r w:rsidRPr="00872AC0">
        <w:rPr>
          <w:rFonts w:ascii="Book Antiqua" w:hAnsi="Book Antiqua"/>
        </w:rPr>
        <w:t>genes, but not all strains produce functional VacA.</w:t>
      </w:r>
      <w:r w:rsidR="003C7E4F" w:rsidRPr="00872AC0">
        <w:rPr>
          <w:rFonts w:ascii="Book Antiqua" w:hAnsi="Book Antiqua"/>
        </w:rPr>
        <w:t xml:space="preserve"> </w:t>
      </w:r>
      <w:r w:rsidRPr="00872AC0">
        <w:rPr>
          <w:rFonts w:ascii="Book Antiqua" w:hAnsi="Book Antiqua"/>
        </w:rPr>
        <w:t>This is due to polymorphisms within the VacA gene, particularly at the amino terminus (s region), in the middle of the gene (m region), and in an intermediate region (i region).</w:t>
      </w:r>
      <w:r w:rsidR="003C7E4F" w:rsidRPr="00872AC0">
        <w:rPr>
          <w:rFonts w:ascii="Book Antiqua" w:hAnsi="Book Antiqua"/>
        </w:rPr>
        <w:t xml:space="preserve"> </w:t>
      </w:r>
      <w:r w:rsidRPr="00872AC0">
        <w:rPr>
          <w:rFonts w:ascii="Book Antiqua" w:hAnsi="Book Antiqua"/>
        </w:rPr>
        <w:t>The s2 polymo</w:t>
      </w:r>
      <w:r w:rsidR="003C7E4F" w:rsidRPr="00872AC0">
        <w:rPr>
          <w:rFonts w:ascii="Book Antiqua" w:hAnsi="Book Antiqua"/>
        </w:rPr>
        <w:t>rphism yields an inactive toxin</w:t>
      </w:r>
      <w:r w:rsidRPr="00872AC0">
        <w:rPr>
          <w:rFonts w:ascii="Book Antiqua" w:hAnsi="Book Antiqua"/>
        </w:rPr>
        <w:fldChar w:fldCharType="begin"/>
      </w:r>
      <w:r w:rsidRPr="00872AC0">
        <w:rPr>
          <w:rFonts w:ascii="Book Antiqua" w:hAnsi="Book Antiqua"/>
        </w:rPr>
        <w:instrText xml:space="preserve"> ADDIN EN.CITE &lt;EndNote&gt;&lt;Cite&gt;&lt;Author&gt;Kim&lt;/Author&gt;&lt;Year&gt;2012&lt;/Year&gt;&lt;RecNum&gt;1620&lt;/RecNum&gt;&lt;DisplayText&gt;&lt;style face="superscript"&gt;[28]&lt;/style&gt;&lt;/DisplayText&gt;&lt;record&gt;&lt;rec-number&gt;1620&lt;/rec-number&gt;&lt;foreign-keys&gt;&lt;key app="EN" db-id="z5z5txvfc0etw7e2rw8vfzwjzxrafpsvwxx5"&gt;1620&lt;/key&gt;&lt;/foreign-keys&gt;&lt;ref-type name="Journal Article"&gt;17&lt;/ref-type&gt;&lt;contributors&gt;&lt;authors&gt;&lt;author&gt;Kim, I. J.&lt;/author&gt;&lt;author&gt;Blanke, S. R.&lt;/author&gt;&lt;/authors&gt;&lt;/contributors&gt;&lt;auth-address&gt;Department of Microbiology, Institute for Genomic Biology, University of Illinois, Urbana IL, USA.&lt;/auth-address&gt;&lt;titles&gt;&lt;title&gt;Remodeling the host environment: modulation of the gastric epithelium by the Helicobacter pylori vacuolating toxin (VacA)&lt;/title&gt;&lt;secondary-title&gt;Front Cell Infect Microbiol&lt;/secondary-title&gt;&lt;/titles&gt;&lt;periodical&gt;&lt;full-title&gt;Front Cell Infect Microbiol&lt;/full-title&gt;&lt;/periodical&gt;&lt;pages&gt;37&lt;/pages&gt;&lt;volume&gt;2&lt;/volume&gt;&lt;edition&gt;2012/08/25&lt;/edition&gt;&lt;dates&gt;&lt;year&gt;2012&lt;/year&gt;&lt;/dates&gt;&lt;isbn&gt;2235-2988 (Electronic)&amp;#xD;2235-2988 (Linking)&lt;/isbn&gt;&lt;accession-num&gt;22919629&lt;/accession-num&gt;&lt;urls&gt;&lt;related-urls&gt;&lt;url&gt;http://www.ncbi.nlm.nih.gov/pubmed/22919629&lt;/url&gt;&lt;/related-urls&gt;&lt;/urls&gt;&lt;custom2&gt;3417592&lt;/custom2&gt;&lt;electronic-resource-num&gt;10.3389/fcimb.2012.00037&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8" w:tooltip="Kim, 2012 #1620" w:history="1">
        <w:r w:rsidR="00615919" w:rsidRPr="00872AC0">
          <w:rPr>
            <w:rFonts w:ascii="Book Antiqua" w:hAnsi="Book Antiqua"/>
            <w:noProof/>
            <w:vertAlign w:val="superscript"/>
          </w:rPr>
          <w:t>28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Thus, strains with the s2 allele are often termed “VacA negative”.</w:t>
      </w:r>
      <w:r w:rsidR="003C7E4F" w:rsidRPr="00872AC0">
        <w:rPr>
          <w:rFonts w:ascii="Book Antiqua" w:hAnsi="Book Antiqua"/>
        </w:rPr>
        <w:t xml:space="preserve"> </w:t>
      </w:r>
      <w:r w:rsidRPr="00872AC0">
        <w:rPr>
          <w:rFonts w:ascii="Book Antiqua" w:hAnsi="Book Antiqua"/>
        </w:rPr>
        <w:t xml:space="preserve">The i region polymorphisms were discovered more recently and influence vacuolating activity; </w:t>
      </w:r>
      <w:r w:rsidRPr="00872AC0">
        <w:rPr>
          <w:rFonts w:ascii="Book Antiqua" w:hAnsi="Book Antiqua"/>
          <w:i/>
        </w:rPr>
        <w:t xml:space="preserve">vacA </w:t>
      </w:r>
      <w:r w:rsidRPr="00872AC0">
        <w:rPr>
          <w:rFonts w:ascii="Book Antiqua" w:hAnsi="Book Antiqua"/>
        </w:rPr>
        <w:t>containing the i1 allele</w:t>
      </w:r>
      <w:r w:rsidR="003C7E4F" w:rsidRPr="00872AC0">
        <w:rPr>
          <w:rFonts w:ascii="Book Antiqua" w:hAnsi="Book Antiqua"/>
        </w:rPr>
        <w:t xml:space="preserve"> produces the most active </w:t>
      </w:r>
      <w:proofErr w:type="gramStart"/>
      <w:r w:rsidR="003C7E4F" w:rsidRPr="00872AC0">
        <w:rPr>
          <w:rFonts w:ascii="Book Antiqua" w:hAnsi="Book Antiqua"/>
        </w:rPr>
        <w:t>toxin</w:t>
      </w:r>
      <w:proofErr w:type="gramEnd"/>
      <w:r w:rsidRPr="00872AC0">
        <w:rPr>
          <w:rFonts w:ascii="Book Antiqua" w:hAnsi="Book Antiqua"/>
        </w:rPr>
        <w:fldChar w:fldCharType="begin">
          <w:fldData xml:space="preserve">PEVuZE5vdGU+PENpdGU+PEF1dGhvcj5DaHVuZzwvQXV0aG9yPjxZZWFyPjIwMTA8L1llYXI+PFJl
Y051bT4xNjI1PC9SZWNOdW0+PERpc3BsYXlUZXh0PjxzdHlsZSBmYWNlPSJzdXBlcnNjcmlwdCI+
WzMzXTwvc3R5bGU+PC9EaXNwbGF5VGV4dD48cmVjb3JkPjxyZWMtbnVtYmVyPjE2MjU8L3JlYy1u
dW1iZXI+PGZvcmVpZ24ta2V5cz48a2V5IGFwcD0iRU4iIGRiLWlkPSJ6NXo1dHh2ZmMwZXR3N2Uy
cnc4dmZ6d2p6eHJhZnBzdnd4eDUiPjE2MjU8L2tleT48L2ZvcmVpZ24ta2V5cz48cmVmLXR5cGUg
bmFtZT0iSm91cm5hbCBBcnRpY2xlIj4xNzwvcmVmLXR5cGU+PGNvbnRyaWJ1dG9ycz48YXV0aG9y
cz48YXV0aG9yPkNodW5nLCBDLjwvYXV0aG9yPjxhdXRob3I+T2xpdmFyZXMsIEEuPC9hdXRob3I+
PGF1dGhvcj5Ub3JyZXMsIEUuPC9hdXRob3I+PGF1dGhvcj5ZaWxtYXosIE8uPC9hdXRob3I+PGF1
dGhvcj5Db2hlbiwgSC48L2F1dGhvcj48YXV0aG9yPlBlcmV6LVBlcmV6LCBHLjwvYXV0aG9yPjwv
YXV0aG9ycz48L2NvbnRyaWJ1dG9ycz48YXV0aC1hZGRyZXNzPk5ldyBZb3JrIFVuaXZlcnNpdHkg
U2Nob29sIG9mIE1lZGljaW5lLCBOZXcgWW9yaywgTmV3IFlvcmsgMTAwMTAsIFVTQS48L2F1dGgt
YWRkcmVzcz48dGl0bGVzPjx0aXRsZT5EaXZlcnNpdHkgb2YgVmFjQSBpbnRlcm1lZGlhdGUgcmVn
aW9uIGFtb25nIEhlbGljb2JhY3RlciBweWxvcmkgc3RyYWlucyBmcm9tIHNldmVyYWwgcmVnaW9u
cyBvZiB0aGUgd29ybGQ8L3RpdGxlPjxzZWNvbmRhcnktdGl0bGU+SiBDbGluIE1pY3JvYmlvbDwv
c2Vjb25kYXJ5LXRpdGxlPjwvdGl0bGVzPjxwZXJpb2RpY2FsPjxmdWxsLXRpdGxlPkogQ2xpbiBN
aWNyb2Jpb2w8L2Z1bGwtdGl0bGU+PC9wZXJpb2RpY2FsPjxwYWdlcz42OTAtNjwvcGFnZXM+PHZv
bHVtZT40ODwvdm9sdW1lPjxudW1iZXI+MzwvbnVtYmVyPjxlZGl0aW9uPjIwMTAvMDEvMDg8L2Vk
aXRpb24+PGtleXdvcmRzPjxrZXl3b3JkPkFtaW5vIEFjaWQgU2VxdWVuY2U8L2tleXdvcmQ+PGtl
eXdvcmQ+QW50aWdlbnMsIEJhY3RlcmlhbC9nZW5ldGljczwva2V5d29yZD48a2V5d29yZD5CYWN0
ZXJpYWwgUHJvdGVpbnMvKmdlbmV0aWNzPC9rZXl3b3JkPjxrZXl3b3JkPkNoaW5hPC9rZXl3b3Jk
PjxrZXl3b3JkPkNsdXN0ZXIgQW5hbHlzaXM8L2tleXdvcmQ+PGtleXdvcmQ+RE5BLCBCYWN0ZXJp
YWwvY2hlbWlzdHJ5L2dlbmV0aWNzPC9rZXl3b3JkPjxrZXl3b3JkPkdlbm90eXBlPC9rZXl3b3Jk
PjxrZXl3b3JkPkdlb2dyYXBoeTwva2V5d29yZD48a2V5d29yZD5IZWxpY29iYWN0ZXIgSW5mZWN0
aW9ucy8qbWljcm9iaW9sb2d5PC9rZXl3b3JkPjxrZXl3b3JkPkhlbGljb2JhY3RlciBweWxvcmkv
KmNsYXNzaWZpY2F0aW9uLypnZW5ldGljcy9pc29sYXRpb24gJmFtcDsgcHVyaWZpY2F0aW9uPC9r
ZXl3b3JkPjxrZXl3b3JkPkh1bWFuczwva2V5d29yZD48a2V5d29yZD5Nb2xlY3VsYXIgU2VxdWVu
Y2UgRGF0YTwva2V5d29yZD48a2V5d29yZD5QaHlsb2dlbnk8L2tleXdvcmQ+PGtleXdvcmQ+UG9s
eW1lcmFzZSBDaGFpbiBSZWFjdGlvbjwva2V5d29yZD48a2V5d29yZD4qUG9seW1vcnBoaXNtLCBH
ZW5ldGljPC9rZXl3b3JkPjxrZXl3b3JkPlByZXZhbGVuY2U8L2tleXdvcmQ+PGtleXdvcmQ+U2Vx
dWVuY2UgQW5hbHlzaXMsIEROQTwva2V5d29yZD48a2V5d29yZD5UdXJrZXk8L2tleXdvcmQ+PGtl
eXdvcmQ+VW5pdGVkIFN0YXRlczwva2V5d29yZD48a2V5d29yZD5VcnVndWF5PC9rZXl3b3JkPjxr
ZXl3b3JkPlZpcnVsZW5jZSBGYWN0b3JzLypnZW5ldGljczwva2V5d29yZD48L2tleXdvcmRzPjxk
YXRlcz48eWVhcj4yMDEwPC95ZWFyPjxwdWItZGF0ZXM+PGRhdGU+TWFyPC9kYXRlPjwvcHViLWRh
dGVzPjwvZGF0ZXM+PGlzYm4+MTA5OC02NjBYIChFbGVjdHJvbmljKSYjeEQ7MDA5NS0xMTM3IChM
aW5raW5nKTwvaXNibj48YWNjZXNzaW9uLW51bT4yMDA1Mzg2MjwvYWNjZXNzaW9uLW51bT48dXJs
cz48cmVsYXRlZC11cmxzPjx1cmw+aHR0cDovL3d3dy5uY2JpLm5sbS5uaWguZ292L3B1Ym1lZC8y
MDA1Mzg2MjwvdXJsPjwvcmVsYXRlZC11cmxzPjwvdXJscz48Y3VzdG9tMj4yODMyNDY2PC9jdXN0
b20yPjxlbGVjdHJvbmljLXJlc291cmNlLW51bT4xMC4xMTI4L0pDTS4wMTgxNS0wOSYjeEQ7SkNN
LjAxODE1LTA5IFtwaWldPC9lbGVjdHJvbmljLXJlc291cmNlLW51bT48bGFuZ3VhZ2U+ZW5nPC9s
YW5ndWFnZT48L3JlY29yZD48L0NpdGU+PC9FbmROb3RlPgAAAA==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PEVuZE5vdGU+PENpdGU+PEF1dGhvcj5DaHVuZzwvQXV0aG9yPjxZZWFyPjIwMTA8L1llYXI+PFJl
Y051bT4xNjI1PC9SZWNOdW0+PERpc3BsYXlUZXh0PjxzdHlsZSBmYWNlPSJzdXBlcnNjcmlwdCI+
WzMzXTwvc3R5bGU+PC9EaXNwbGF5VGV4dD48cmVjb3JkPjxyZWMtbnVtYmVyPjE2MjU8L3JlYy1u
dW1iZXI+PGZvcmVpZ24ta2V5cz48a2V5IGFwcD0iRU4iIGRiLWlkPSJ6NXo1dHh2ZmMwZXR3N2Uy
cnc4dmZ6d2p6eHJhZnBzdnd4eDUiPjE2MjU8L2tleT48L2ZvcmVpZ24ta2V5cz48cmVmLXR5cGUg
bmFtZT0iSm91cm5hbCBBcnRpY2xlIj4xNzwvcmVmLXR5cGU+PGNvbnRyaWJ1dG9ycz48YXV0aG9y
cz48YXV0aG9yPkNodW5nLCBDLjwvYXV0aG9yPjxhdXRob3I+T2xpdmFyZXMsIEEuPC9hdXRob3I+
PGF1dGhvcj5Ub3JyZXMsIEUuPC9hdXRob3I+PGF1dGhvcj5ZaWxtYXosIE8uPC9hdXRob3I+PGF1
dGhvcj5Db2hlbiwgSC48L2F1dGhvcj48YXV0aG9yPlBlcmV6LVBlcmV6LCBHLjwvYXV0aG9yPjwv
YXV0aG9ycz48L2NvbnRyaWJ1dG9ycz48YXV0aC1hZGRyZXNzPk5ldyBZb3JrIFVuaXZlcnNpdHkg
U2Nob29sIG9mIE1lZGljaW5lLCBOZXcgWW9yaywgTmV3IFlvcmsgMTAwMTAsIFVTQS48L2F1dGgt
YWRkcmVzcz48dGl0bGVzPjx0aXRsZT5EaXZlcnNpdHkgb2YgVmFjQSBpbnRlcm1lZGlhdGUgcmVn
aW9uIGFtb25nIEhlbGljb2JhY3RlciBweWxvcmkgc3RyYWlucyBmcm9tIHNldmVyYWwgcmVnaW9u
cyBvZiB0aGUgd29ybGQ8L3RpdGxlPjxzZWNvbmRhcnktdGl0bGU+SiBDbGluIE1pY3JvYmlvbDwv
c2Vjb25kYXJ5LXRpdGxlPjwvdGl0bGVzPjxwZXJpb2RpY2FsPjxmdWxsLXRpdGxlPkogQ2xpbiBN
aWNyb2Jpb2w8L2Z1bGwtdGl0bGU+PC9wZXJpb2RpY2FsPjxwYWdlcz42OTAtNjwvcGFnZXM+PHZv
bHVtZT40ODwvdm9sdW1lPjxudW1iZXI+MzwvbnVtYmVyPjxlZGl0aW9uPjIwMTAvMDEvMDg8L2Vk
aXRpb24+PGtleXdvcmRzPjxrZXl3b3JkPkFtaW5vIEFjaWQgU2VxdWVuY2U8L2tleXdvcmQ+PGtl
eXdvcmQ+QW50aWdlbnMsIEJhY3RlcmlhbC9nZW5ldGljczwva2V5d29yZD48a2V5d29yZD5CYWN0
ZXJpYWwgUHJvdGVpbnMvKmdlbmV0aWNzPC9rZXl3b3JkPjxrZXl3b3JkPkNoaW5hPC9rZXl3b3Jk
PjxrZXl3b3JkPkNsdXN0ZXIgQW5hbHlzaXM8L2tleXdvcmQ+PGtleXdvcmQ+RE5BLCBCYWN0ZXJp
YWwvY2hlbWlzdHJ5L2dlbmV0aWNzPC9rZXl3b3JkPjxrZXl3b3JkPkdlbm90eXBlPC9rZXl3b3Jk
PjxrZXl3b3JkPkdlb2dyYXBoeTwva2V5d29yZD48a2V5d29yZD5IZWxpY29iYWN0ZXIgSW5mZWN0
aW9ucy8qbWljcm9iaW9sb2d5PC9rZXl3b3JkPjxrZXl3b3JkPkhlbGljb2JhY3RlciBweWxvcmkv
KmNsYXNzaWZpY2F0aW9uLypnZW5ldGljcy9pc29sYXRpb24gJmFtcDsgcHVyaWZpY2F0aW9uPC9r
ZXl3b3JkPjxrZXl3b3JkPkh1bWFuczwva2V5d29yZD48a2V5d29yZD5Nb2xlY3VsYXIgU2VxdWVu
Y2UgRGF0YTwva2V5d29yZD48a2V5d29yZD5QaHlsb2dlbnk8L2tleXdvcmQ+PGtleXdvcmQ+UG9s
eW1lcmFzZSBDaGFpbiBSZWFjdGlvbjwva2V5d29yZD48a2V5d29yZD4qUG9seW1vcnBoaXNtLCBH
ZW5ldGljPC9rZXl3b3JkPjxrZXl3b3JkPlByZXZhbGVuY2U8L2tleXdvcmQ+PGtleXdvcmQ+U2Vx
dWVuY2UgQW5hbHlzaXMsIEROQTwva2V5d29yZD48a2V5d29yZD5UdXJrZXk8L2tleXdvcmQ+PGtl
eXdvcmQ+VW5pdGVkIFN0YXRlczwva2V5d29yZD48a2V5d29yZD5VcnVndWF5PC9rZXl3b3JkPjxr
ZXl3b3JkPlZpcnVsZW5jZSBGYWN0b3JzLypnZW5ldGljczwva2V5d29yZD48L2tleXdvcmRzPjxk
YXRlcz48eWVhcj4yMDEwPC95ZWFyPjxwdWItZGF0ZXM+PGRhdGU+TWFyPC9kYXRlPjwvcHViLWRh
dGVzPjwvZGF0ZXM+PGlzYm4+MTA5OC02NjBYIChFbGVjdHJvbmljKSYjeEQ7MDA5NS0xMTM3IChM
aW5raW5nKTwvaXNibj48YWNjZXNzaW9uLW51bT4yMDA1Mzg2MjwvYWNjZXNzaW9uLW51bT48dXJs
cz48cmVsYXRlZC11cmxzPjx1cmw+aHR0cDovL3d3dy5uY2JpLm5sbS5uaWguZ292L3B1Ym1lZC8y
MDA1Mzg2MjwvdXJsPjwvcmVsYXRlZC11cmxzPjwvdXJscz48Y3VzdG9tMj4yODMyNDY2PC9jdXN0
b20yPjxlbGVjdHJvbmljLXJlc291cmNlLW51bT4xMC4xMTI4L0pDTS4wMTgxNS0wOSYjeEQ7SkNN
LjAxODE1LTA5IFtwaWldPC9lbGVjdHJvbmljLXJlc291cmNlLW51bT48bGFuZ3VhZ2U+ZW5nPC9s
YW5ndWFnZT48L3JlY29yZD48L0NpdGU+PC9FbmROb3RlPgAAAA==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33" w:tooltip="Chung, 2010 #1625" w:history="1">
        <w:r w:rsidR="00615919" w:rsidRPr="00872AC0">
          <w:rPr>
            <w:rFonts w:ascii="Book Antiqua" w:hAnsi="Book Antiqua"/>
            <w:noProof/>
            <w:vertAlign w:val="superscript"/>
          </w:rPr>
          <w:t>33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Strains harboring the s1m1 allele have been more commonly associated with ulcers and gastric cancer, but it now appears that the i1 allele is more strongly associated with ulcers and cancer than th</w:t>
      </w:r>
      <w:r w:rsidR="003C7E4F" w:rsidRPr="00872AC0">
        <w:rPr>
          <w:rFonts w:ascii="Book Antiqua" w:hAnsi="Book Antiqua"/>
        </w:rPr>
        <w:t>e presence of the s1m1 genotype</w:t>
      </w:r>
      <w:r w:rsidRPr="00872AC0">
        <w:rPr>
          <w:rFonts w:ascii="Book Antiqua" w:hAnsi="Book Antiqua"/>
        </w:rPr>
        <w:fldChar w:fldCharType="begin"/>
      </w:r>
      <w:r w:rsidRPr="00872AC0">
        <w:rPr>
          <w:rFonts w:ascii="Book Antiqua" w:hAnsi="Book Antiqua"/>
        </w:rPr>
        <w:instrText xml:space="preserve"> ADDIN EN.CITE &lt;EndNote&gt;&lt;Cite&gt;&lt;Author&gt;Kim&lt;/Author&gt;&lt;Year&gt;2012&lt;/Year&gt;&lt;RecNum&gt;1620&lt;/RecNum&gt;&lt;DisplayText&gt;&lt;style face="superscript"&gt;[28]&lt;/style&gt;&lt;/DisplayText&gt;&lt;record&gt;&lt;rec-number&gt;1620&lt;/rec-number&gt;&lt;foreign-keys&gt;&lt;key app="EN" db-id="z5z5txvfc0etw7e2rw8vfzwjzxrafpsvwxx5"&gt;1620&lt;/key&gt;&lt;/foreign-keys&gt;&lt;ref-type name="Journal Article"&gt;17&lt;/ref-type&gt;&lt;contributors&gt;&lt;authors&gt;&lt;author&gt;Kim, I. J.&lt;/author&gt;&lt;author&gt;Blanke, S. R.&lt;/author&gt;&lt;/authors&gt;&lt;/contributors&gt;&lt;auth-address&gt;Department of Microbiology, Institute for Genomic Biology, University of Illinois, Urbana IL, USA.&lt;/auth-address&gt;&lt;titles&gt;&lt;title&gt;Remodeling the host environment: modulation of the gastric epithelium by the Helicobacter pylori vacuolating toxin (VacA)&lt;/title&gt;&lt;secondary-title&gt;Front Cell Infect Microbiol&lt;/secondary-title&gt;&lt;/titles&gt;&lt;periodical&gt;&lt;full-title&gt;Front Cell Infect Microbiol&lt;/full-title&gt;&lt;/periodical&gt;&lt;pages&gt;37&lt;/pages&gt;&lt;volume&gt;2&lt;/volume&gt;&lt;edition&gt;2012/08/25&lt;/edition&gt;&lt;dates&gt;&lt;year&gt;2012&lt;/year&gt;&lt;/dates&gt;&lt;isbn&gt;2235-2988 (Electronic)&amp;#xD;2235-2988 (Linking)&lt;/isbn&gt;&lt;accession-num&gt;22919629&lt;/accession-num&gt;&lt;urls&gt;&lt;related-urls&gt;&lt;url&gt;http://www.ncbi.nlm.nih.gov/pubmed/22919629&lt;/url&gt;&lt;/related-urls&gt;&lt;/urls&gt;&lt;custom2&gt;3417592&lt;/custom2&gt;&lt;electronic-resource-num&gt;10.3389/fcimb.2012.00037&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8" w:tooltip="Kim, 2012 #1620" w:history="1">
        <w:r w:rsidR="00615919" w:rsidRPr="00872AC0">
          <w:rPr>
            <w:rFonts w:ascii="Book Antiqua" w:hAnsi="Book Antiqua"/>
            <w:noProof/>
            <w:vertAlign w:val="superscript"/>
          </w:rPr>
          <w:t>28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872AC0" w:rsidRPr="00872AC0">
        <w:rPr>
          <w:rFonts w:ascii="Book Antiqua" w:hAnsi="Book Antiqua"/>
        </w:rPr>
        <w:t xml:space="preserve"> </w:t>
      </w:r>
      <w:r w:rsidRPr="00872AC0">
        <w:rPr>
          <w:rFonts w:ascii="Book Antiqua" w:hAnsi="Book Antiqua"/>
        </w:rPr>
        <w:t>In spite of the dramatic effects of VacA on epithelial cells, it is unclear whether VacA plays a causative role in these diseases.</w:t>
      </w:r>
      <w:r w:rsidR="003C7E4F" w:rsidRPr="00872AC0">
        <w:rPr>
          <w:rFonts w:ascii="Book Antiqua" w:hAnsi="Book Antiqua"/>
        </w:rPr>
        <w:t xml:space="preserve"> </w:t>
      </w:r>
      <w:r w:rsidRPr="00872AC0">
        <w:rPr>
          <w:rFonts w:ascii="Book Antiqua" w:hAnsi="Book Antiqua"/>
        </w:rPr>
        <w:t xml:space="preserve">More likely, VacA facilitates nutrient acquisition, improving the ability of </w:t>
      </w:r>
      <w:r w:rsidRPr="00872AC0">
        <w:rPr>
          <w:rFonts w:ascii="Book Antiqua" w:hAnsi="Book Antiqua"/>
          <w:i/>
        </w:rPr>
        <w:t xml:space="preserve">H. pylori </w:t>
      </w:r>
      <w:r w:rsidRPr="00872AC0">
        <w:rPr>
          <w:rFonts w:ascii="Book Antiqua" w:hAnsi="Book Antiqua"/>
        </w:rPr>
        <w:t xml:space="preserve">to </w:t>
      </w:r>
      <w:r w:rsidR="003C7E4F" w:rsidRPr="00872AC0">
        <w:rPr>
          <w:rFonts w:ascii="Book Antiqua" w:hAnsi="Book Antiqua"/>
        </w:rPr>
        <w:t>colonize the gastric epithelium</w:t>
      </w:r>
      <w:r w:rsidRPr="00872AC0">
        <w:rPr>
          <w:rFonts w:ascii="Book Antiqua" w:hAnsi="Book Antiqua"/>
        </w:rPr>
        <w:fldChar w:fldCharType="begin"/>
      </w:r>
      <w:r w:rsidRPr="00872AC0">
        <w:rPr>
          <w:rFonts w:ascii="Book Antiqua" w:hAnsi="Book Antiqua"/>
        </w:rPr>
        <w:instrText xml:space="preserve"> ADDIN EN.CITE &lt;EndNote&gt;&lt;Cite&gt;&lt;Author&gt;Lu&lt;/Author&gt;&lt;Year&gt;2005&lt;/Year&gt;&lt;RecNum&gt;1626&lt;/RecNum&gt;&lt;DisplayText&gt;&lt;style face="superscript"&gt;[34]&lt;/style&gt;&lt;/DisplayText&gt;&lt;record&gt;&lt;rec-number&gt;1626&lt;/rec-number&gt;&lt;foreign-keys&gt;&lt;key app="EN" db-id="z5z5txvfc0etw7e2rw8vfzwjzxrafpsvwxx5"&gt;1626&lt;/key&gt;&lt;/foreign-keys&gt;&lt;ref-type name="Journal Article"&gt;17&lt;/ref-type&gt;&lt;contributors&gt;&lt;authors&gt;&lt;author&gt;Lu, H.&lt;/author&gt;&lt;author&gt;Yamaoka, Y.&lt;/author&gt;&lt;author&gt;Graham, D. Y.&lt;/author&gt;&lt;/authors&gt;&lt;/contributors&gt;&lt;auth-address&gt;Department of Medicine, Michael E. DeBakey Veterans Affairs Medical Center, and Baylor College of Medicine, Houston, TX 77030, USA.&lt;/auth-address&gt;&lt;titles&gt;&lt;title&gt;Helicobacter pylori virulence factors: facts and fantasies&lt;/title&gt;&lt;secondary-title&gt;Curr Opin Gastroenterol&lt;/secondary-title&gt;&lt;/titles&gt;&lt;periodical&gt;&lt;full-title&gt;Curr Opin Gastroenterol&lt;/full-title&gt;&lt;/periodical&gt;&lt;pages&gt;653-9&lt;/pages&gt;&lt;volume&gt;21&lt;/volume&gt;&lt;number&gt;6&lt;/number&gt;&lt;edition&gt;2005/10/13&lt;/edition&gt;&lt;keywords&gt;&lt;keyword&gt;Animals&lt;/keyword&gt;&lt;keyword&gt;Antigens, Bacterial/metabolism&lt;/keyword&gt;&lt;keyword&gt;Bacterial Outer Membrane Proteins/metabolism&lt;/keyword&gt;&lt;keyword&gt;Bacterial Proteins/metabolism&lt;/keyword&gt;&lt;keyword&gt;Genes, Bacterial&lt;/keyword&gt;&lt;keyword&gt;Helicobacter pylori/genetics/*pathogenicity/physiology&lt;/keyword&gt;&lt;keyword&gt;Humans&lt;/keyword&gt;&lt;keyword&gt;Virulence&lt;/keyword&gt;&lt;keyword&gt;*Virulence Factors&lt;/keyword&gt;&lt;/keywords&gt;&lt;dates&gt;&lt;year&gt;2005&lt;/year&gt;&lt;pub-dates&gt;&lt;date&gt;Nov&lt;/date&gt;&lt;/pub-dates&gt;&lt;/dates&gt;&lt;isbn&gt;0267-1379 (Print)&amp;#xD;0267-1379 (Linking)&lt;/isbn&gt;&lt;accession-num&gt;16220040&lt;/accession-num&gt;&lt;urls&gt;&lt;related-urls&gt;&lt;url&gt;http://www.ncbi.nlm.nih.gov/pubmed/16220040&lt;/url&gt;&lt;/related-urls&gt;&lt;/urls&gt;&lt;electronic-resource-num&gt;00001574-200511000-00005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34" w:tooltip="Lu, 2005 #1626" w:history="1">
        <w:r w:rsidR="00615919" w:rsidRPr="00872AC0">
          <w:rPr>
            <w:rFonts w:ascii="Book Antiqua" w:hAnsi="Book Antiqua"/>
            <w:noProof/>
            <w:vertAlign w:val="superscript"/>
          </w:rPr>
          <w:t>34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jc w:val="both"/>
        <w:rPr>
          <w:rFonts w:ascii="Book Antiqua" w:hAnsi="Book Antiqua"/>
          <w:b/>
        </w:rPr>
      </w:pPr>
    </w:p>
    <w:p w:rsidR="00F43C3F" w:rsidRPr="00872AC0" w:rsidRDefault="00F43C3F" w:rsidP="00872AC0">
      <w:pPr>
        <w:spacing w:line="360" w:lineRule="auto"/>
        <w:jc w:val="both"/>
        <w:rPr>
          <w:rFonts w:ascii="Book Antiqua" w:hAnsi="Book Antiqua"/>
          <w:b/>
          <w:i/>
        </w:rPr>
      </w:pPr>
      <w:r w:rsidRPr="00872AC0">
        <w:rPr>
          <w:rFonts w:ascii="Book Antiqua" w:hAnsi="Book Antiqua"/>
          <w:b/>
          <w:i/>
        </w:rPr>
        <w:t>BabA and SabA</w:t>
      </w:r>
    </w:p>
    <w:p w:rsidR="00F43C3F" w:rsidRPr="00872AC0" w:rsidRDefault="00F43C3F" w:rsidP="00872AC0">
      <w:pPr>
        <w:spacing w:line="360" w:lineRule="auto"/>
        <w:jc w:val="both"/>
        <w:rPr>
          <w:rFonts w:ascii="Book Antiqua" w:hAnsi="Book Antiqua"/>
        </w:rPr>
      </w:pP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encodes</w:t>
      </w:r>
      <w:proofErr w:type="gramEnd"/>
      <w:r w:rsidRPr="00872AC0">
        <w:rPr>
          <w:rFonts w:ascii="Book Antiqua" w:hAnsi="Book Antiqua"/>
        </w:rPr>
        <w:t xml:space="preserve"> two variably expressed sialic acid-binding adhesins, BabA and SabA.</w:t>
      </w:r>
      <w:r w:rsidR="003C7E4F" w:rsidRPr="00872AC0">
        <w:rPr>
          <w:rFonts w:ascii="Book Antiqua" w:hAnsi="Book Antiqua"/>
        </w:rPr>
        <w:t xml:space="preserve"> </w:t>
      </w:r>
      <w:r w:rsidRPr="00872AC0">
        <w:rPr>
          <w:rFonts w:ascii="Book Antiqua" w:hAnsi="Book Antiqua"/>
        </w:rPr>
        <w:t xml:space="preserve">BabA, encoded by </w:t>
      </w:r>
      <w:r w:rsidRPr="00872AC0">
        <w:rPr>
          <w:rFonts w:ascii="Book Antiqua" w:hAnsi="Book Antiqua"/>
          <w:i/>
        </w:rPr>
        <w:t xml:space="preserve">babA2, </w:t>
      </w:r>
      <w:r w:rsidRPr="00872AC0">
        <w:rPr>
          <w:rFonts w:ascii="Book Antiqua" w:hAnsi="Book Antiqua"/>
        </w:rPr>
        <w:t>binds to the Lewis b ABO blood group antigen (Le</w:t>
      </w:r>
      <w:r w:rsidRPr="00872AC0">
        <w:rPr>
          <w:rFonts w:ascii="Book Antiqua" w:hAnsi="Book Antiqua"/>
          <w:vertAlign w:val="superscript"/>
        </w:rPr>
        <w:t>b</w:t>
      </w:r>
      <w:r w:rsidRPr="00872AC0">
        <w:rPr>
          <w:rFonts w:ascii="Book Antiqua" w:hAnsi="Book Antiqua"/>
        </w:rPr>
        <w:t>) and is present on red blood cells and certain epithelial cells.</w:t>
      </w:r>
      <w:r w:rsidR="003C7E4F" w:rsidRPr="00872AC0">
        <w:rPr>
          <w:rFonts w:ascii="Book Antiqua" w:hAnsi="Book Antiqua"/>
        </w:rPr>
        <w:t xml:space="preserve"> </w:t>
      </w:r>
      <w:r w:rsidRPr="00872AC0">
        <w:rPr>
          <w:rFonts w:ascii="Book Antiqua" w:hAnsi="Book Antiqua"/>
        </w:rPr>
        <w:t xml:space="preserve">Expression of </w:t>
      </w:r>
      <w:r w:rsidRPr="00872AC0">
        <w:rPr>
          <w:rFonts w:ascii="Book Antiqua" w:hAnsi="Book Antiqua"/>
          <w:i/>
        </w:rPr>
        <w:t xml:space="preserve">babA2 </w:t>
      </w:r>
      <w:r w:rsidRPr="00872AC0">
        <w:rPr>
          <w:rFonts w:ascii="Book Antiqua" w:hAnsi="Book Antiqua"/>
        </w:rPr>
        <w:t>is variable, and can be turned “on” and “off” by slipped-strand mispairing mutations.</w:t>
      </w:r>
      <w:r w:rsidR="003C7E4F" w:rsidRPr="00872AC0">
        <w:rPr>
          <w:rFonts w:ascii="Book Antiqua" w:hAnsi="Book Antiqua"/>
        </w:rPr>
        <w:t xml:space="preserve"> </w:t>
      </w:r>
      <w:r w:rsidRPr="00872AC0">
        <w:rPr>
          <w:rFonts w:ascii="Book Antiqua" w:hAnsi="Book Antiqua"/>
        </w:rPr>
        <w:t>BabA binding activity is most often p</w:t>
      </w:r>
      <w:r w:rsidR="003C7E4F" w:rsidRPr="00872AC0">
        <w:rPr>
          <w:rFonts w:ascii="Book Antiqua" w:hAnsi="Book Antiqua"/>
        </w:rPr>
        <w:t>resent in CagA positive strains</w:t>
      </w:r>
      <w:r w:rsidRPr="00872AC0">
        <w:rPr>
          <w:rFonts w:ascii="Book Antiqua" w:hAnsi="Book Antiqua"/>
        </w:rPr>
        <w:fldChar w:fldCharType="begin"/>
      </w:r>
      <w:r w:rsidRPr="00872AC0">
        <w:rPr>
          <w:rFonts w:ascii="Book Antiqua" w:hAnsi="Book Antiqua"/>
        </w:rPr>
        <w:instrText xml:space="preserve"> ADDIN EN.CITE &lt;EndNote&gt;&lt;Cite&gt;&lt;Author&gt;Lu&lt;/Author&gt;&lt;Year&gt;2005&lt;/Year&gt;&lt;RecNum&gt;1626&lt;/RecNum&gt;&lt;DisplayText&gt;&lt;style face="superscript"&gt;[34]&lt;/style&gt;&lt;/DisplayText&gt;&lt;record&gt;&lt;rec-number&gt;1626&lt;/rec-number&gt;&lt;foreign-keys&gt;&lt;key app="EN" db-id="z5z5txvfc0etw7e2rw8vfzwjzxrafpsvwxx5"&gt;1626&lt;/key&gt;&lt;/foreign-keys&gt;&lt;ref-type name="Journal Article"&gt;17&lt;/ref-type&gt;&lt;contributors&gt;&lt;authors&gt;&lt;author&gt;Lu, H.&lt;/author&gt;&lt;author&gt;Yamaoka, Y.&lt;/author&gt;&lt;author&gt;Graham, D. Y.&lt;/author&gt;&lt;/authors&gt;&lt;/contributors&gt;&lt;auth-address&gt;Department of Medicine, Michael E. DeBakey Veterans Affairs Medical Center, and Baylor College of Medicine, Houston, TX 77030, USA.&lt;/auth-address&gt;&lt;titles&gt;&lt;title&gt;Helicobacter pylori virulence factors: facts and fantasies&lt;/title&gt;&lt;secondary-title&gt;Curr Opin Gastroenterol&lt;/secondary-title&gt;&lt;/titles&gt;&lt;periodical&gt;&lt;full-title&gt;Curr Opin Gastroenterol&lt;/full-title&gt;&lt;/periodical&gt;&lt;pages&gt;653-9&lt;/pages&gt;&lt;volume&gt;21&lt;/volume&gt;&lt;number&gt;6&lt;/number&gt;&lt;edition&gt;2005/10/13&lt;/edition&gt;&lt;keywords&gt;&lt;keyword&gt;Animals&lt;/keyword&gt;&lt;keyword&gt;Antigens, Bacterial/metabolism&lt;/keyword&gt;&lt;keyword&gt;Bacterial Outer Membrane Proteins/metabolism&lt;/keyword&gt;&lt;keyword&gt;Bacterial Proteins/metabolism&lt;/keyword&gt;&lt;keyword&gt;Genes, Bacterial&lt;/keyword&gt;&lt;keyword&gt;Helicobacter pylori/genetics/*pathogenicity/physiology&lt;/keyword&gt;&lt;keyword&gt;Humans&lt;/keyword&gt;&lt;keyword&gt;Virulence&lt;/keyword&gt;&lt;keyword&gt;*Virulence Factors&lt;/keyword&gt;&lt;/keywords&gt;&lt;dates&gt;&lt;year&gt;2005&lt;/year&gt;&lt;pub-dates&gt;&lt;date&gt;Nov&lt;/date&gt;&lt;/pub-dates&gt;&lt;/dates&gt;&lt;isbn&gt;0267-1379 (Print)&amp;#xD;0267-1379 (Linking)&lt;/isbn&gt;&lt;accession-num&gt;16220040&lt;/accession-num&gt;&lt;urls&gt;&lt;related-urls&gt;&lt;url&gt;http://www.ncbi.nlm.nih.gov/pubmed/16220040&lt;/url&gt;&lt;/related-urls&gt;&lt;/urls&gt;&lt;electronic-resource-num&gt;00001574-200511000-00005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34" w:tooltip="Lu, 2005 #1626" w:history="1">
        <w:r w:rsidR="00615919" w:rsidRPr="00872AC0">
          <w:rPr>
            <w:rFonts w:ascii="Book Antiqua" w:hAnsi="Book Antiqua"/>
            <w:noProof/>
            <w:vertAlign w:val="superscript"/>
          </w:rPr>
          <w:t>34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BabA-mediated binding to Le</w:t>
      </w:r>
      <w:r w:rsidRPr="00872AC0">
        <w:rPr>
          <w:rFonts w:ascii="Book Antiqua" w:hAnsi="Book Antiqua"/>
          <w:vertAlign w:val="superscript"/>
        </w:rPr>
        <w:t>b</w:t>
      </w:r>
      <w:r w:rsidRPr="00872AC0">
        <w:rPr>
          <w:rFonts w:ascii="Book Antiqua" w:hAnsi="Book Antiqua"/>
        </w:rPr>
        <w:t xml:space="preserve"> contributes to formation of double stranded DNA breaks in host cell lines and may promote c</w:t>
      </w:r>
      <w:r w:rsidR="003C7E4F" w:rsidRPr="00872AC0">
        <w:rPr>
          <w:rFonts w:ascii="Book Antiqua" w:hAnsi="Book Antiqua"/>
        </w:rPr>
        <w:t xml:space="preserve">ancer-associated gene </w:t>
      </w:r>
      <w:proofErr w:type="gramStart"/>
      <w:r w:rsidR="003C7E4F" w:rsidRPr="00872AC0">
        <w:rPr>
          <w:rFonts w:ascii="Book Antiqua" w:hAnsi="Book Antiqua"/>
        </w:rPr>
        <w:t>mutations</w:t>
      </w:r>
      <w:proofErr w:type="gramEnd"/>
      <w:r w:rsidRPr="00872AC0">
        <w:rPr>
          <w:rFonts w:ascii="Book Antiqua" w:hAnsi="Book Antiqua"/>
        </w:rPr>
        <w:fldChar w:fldCharType="begin">
          <w:fldData xml:space="preserve">PEVuZE5vdGU+PENpdGU+PEF1dGhvcj5Ub2xsZXI8L0F1dGhvcj48WWVhcj4yMDExPC9ZZWFyPjxS
ZWNOdW0+MTY3NjwvUmVjTnVtPjxEaXNwbGF5VGV4dD48c3R5bGUgZmFjZT0ic3VwZXJzY3JpcHQi
PlszNV08L3N0eWxlPjwvRGlzcGxheVRleHQ+PHJlY29yZD48cmVjLW51bWJlcj4xNjc2PC9yZWMt
bnVtYmVyPjxmb3JlaWduLWtleXM+PGtleSBhcHA9IkVOIiBkYi1pZD0iejV6NXR4dmZjMGV0dzdl
MnJ3OHZmendqenhyYWZwc3Z3eHg1Ij4xNjc2PC9rZXk+PC9mb3JlaWduLWtleXM+PHJlZi10eXBl
IG5hbWU9IkpvdXJuYWwgQXJ0aWNsZSI+MTc8L3JlZi10eXBlPjxjb250cmlidXRvcnM+PGF1dGhv
cnM+PGF1dGhvcj5Ub2xsZXIsIEkuIE0uPC9hdXRob3I+PGF1dGhvcj5OZWVsc2VuLCBLLiBKLjwv
YXV0aG9yPjxhdXRob3I+U3RlZ2VyLCBNLjwvYXV0aG9yPjxhdXRob3I+SGFydHVuZywgTS4gTC48
L2F1dGhvcj48YXV0aG9yPkhvdHRpZ2VyLCBNLiBPLjwvYXV0aG9yPjxhdXRob3I+U3R1Y2tpLCBN
LjwvYXV0aG9yPjxhdXRob3I+S2FsYWxpLCBCLjwvYXV0aG9yPjxhdXRob3I+R2VyaGFyZCwgTS48
L2F1dGhvcj48YXV0aG9yPlNhcnRvcmksIEEuIEEuPC9hdXRob3I+PGF1dGhvcj5Mb3BlcywgTS48
L2F1dGhvcj48YXV0aG9yPk11bGxlciwgQS48L2F1dGhvcj48L2F1dGhvcnM+PC9jb250cmlidXRv
cnM+PGF1dGgtYWRkcmVzcz5JbnN0aXR1dGUgb2YgTW9sZWN1bGFyIENhbmNlciBSZXNlYXJjaCwg
VW5pdmVyc2l0eSBvZiBadXJpY2gsIDgwNTcgWnVyaWNoLCBTd2l0emVybGFuZC48L2F1dGgtYWRk
cmVzcz48dGl0bGVzPjx0aXRsZT5DYXJjaW5vZ2VuaWMgYmFjdGVyaWFsIHBhdGhvZ2VuIEhlbGlj
b2JhY3RlciBweWxvcmkgdHJpZ2dlcnMgRE5BIGRvdWJsZS1zdHJhbmQgYnJlYWtzIGFuZCBhIERO
QSBkYW1hZ2UgcmVzcG9uc2UgaW4gaXRzIGhvc3QgY2VsbHM8L3RpdGxlPjxzZWNvbmRhcnktdGl0
bGU+UHJvYyBOYXRsIEFjYWQgU2NpIFUgUyBBPC9zZWNvbmRhcnktdGl0bGU+PC90aXRsZXM+PHBl
cmlvZGljYWw+PGZ1bGwtdGl0bGU+UHJvYyBOYXRsIEFjYWQgU2NpIFUgUyBBPC9mdWxsLXRpdGxl
PjwvcGVyaW9kaWNhbD48cGFnZXM+MTQ5NDQtOTwvcGFnZXM+PHZvbHVtZT4xMDg8L3ZvbHVtZT48
bnVtYmVyPjM2PC9udW1iZXI+PGVkaXRpb24+MjAxMS8wOS8wODwvZWRpdGlvbj48a2V5d29yZHM+
PGtleXdvcmQ+QW5pbWFsczwva2V5d29yZD48a2V5d29yZD5BbnRpZ2VucywgQmFjdGVyaWFsL2dl
bmV0aWNzL21ldGFib2xpc208L2tleXdvcmQ+PGtleXdvcmQ+KkJhY3RlcmlhbCBBZGhlc2lvbjwv
a2V5d29yZD48a2V5d29yZD5CYWN0ZXJpYWwgUHJvdGVpbnMvZ2VuZXRpY3MvbWV0YWJvbGlzbTwv
a2V5d29yZD48a2V5d29yZD5DZWxsIEN5Y2xlIFByb3RlaW5zL2dlbmV0aWNzL21ldGFib2xpc208
L2tleXdvcmQ+PGtleXdvcmQ+Q2VsbCBMaW5lLCBUdW1vcjwva2V5d29yZD48a2V5d29yZD5DaHJv
bW9zb21hbCBQcm90ZWlucywgTm9uLUhpc3RvbmUvZ2VuZXRpY3MvbWV0YWJvbGlzbTwva2V5d29y
ZD48a2V5d29yZD5DaHJvbW9zb21lIEFiZXJyYXRpb25zPC9rZXl3b3JkPjxrZXl3b3JkPipETkEg
QnJlYWtzLCBEb3VibGUtU3RyYW5kZWQ8L2tleXdvcmQ+PGtleXdvcmQ+RE5BLUJpbmRpbmcgUHJv
dGVpbnMvZ2VuZXRpY3MvbWV0YWJvbGlzbTwva2V5d29yZD48a2V5d29yZD5FcGl0aGVsaWFsIENl
bGxzL21ldGFib2xpc20vbWljcm9iaW9sb2d5L3BhdGhvbG9neTwva2V5d29yZD48a2V5d29yZD5H
ZW5vbWljIElzbGFuZHM8L2tleXdvcmQ+PGtleXdvcmQ+SGVsaWNvYmFjdGVyIEluZmVjdGlvbnMv
Y29tcGxpY2F0aW9ucy8qbWV0YWJvbGlzbS9wYXRob2xvZ3k8L2tleXdvcmQ+PGtleXdvcmQ+SGVs
aWNvYmFjdGVyIHB5bG9yaS8qbWV0YWJvbGlzbTwva2V5d29yZD48a2V5d29yZD5IaXN0b25lcy9n
ZW5ldGljcy9tZXRhYm9saXNtPC9rZXl3b3JkPjxrZXl3b3JkPkh1bWFuczwva2V5d29yZD48a2V5
d29yZD5JbnRyYWNlbGx1bGFyIFNpZ25hbGluZyBQZXB0aWRlcyBhbmQgUHJvdGVpbnMvZ2VuZXRp
Y3MvbWV0YWJvbGlzbTwva2V5d29yZD48a2V5d29yZD5NaWNlPC9rZXl3b3JkPjxrZXl3b3JkPk51
Y2xlYXIgUHJvdGVpbnMvZ2VuZXRpY3MvbWV0YWJvbGlzbTwva2V5d29yZD48a2V5d29yZD5QaG9z
cGhvcnlsYXRpb248L2tleXdvcmQ+PGtleXdvcmQ+UHJvdGVpbi1TZXJpbmUtVGhyZW9uaW5lIEtp
bmFzZXMvZ2VuZXRpY3MvbWV0YWJvbGlzbTwva2V5d29yZD48a2V5d29yZD5TdG9tYWNoIE5lb3Bs
YXNtcy9nZW5ldGljcy8qbWV0YWJvbGlzbS9taWNyb2Jpb2xvZ3kvcGF0aG9sb2d5PC9rZXl3b3Jk
PjxrZXl3b3JkPlRyYW5zLUFjdGl2YXRvcnMvZ2VuZXRpY3MvbWV0YWJvbGlzbTwva2V5d29yZD48
a2V5d29yZD5UdW1vciBTdXBwcmVzc29yIFByb3RlaW5zL2dlbmV0aWNzL21ldGFib2xpc208L2tl
eXdvcmQ+PC9rZXl3b3Jkcz48ZGF0ZXM+PHllYXI+MjAxMTwveWVhcj48cHViLWRhdGVzPjxkYXRl
PlNlcCA2PC9kYXRlPjwvcHViLWRhdGVzPjwvZGF0ZXM+PGlzYm4+MTA5MS02NDkwIChFbGVjdHJv
bmljKSYjeEQ7MDAyNy04NDI0IChMaW5raW5nKTwvaXNibj48YWNjZXNzaW9uLW51bT4yMTg5Njc3
MDwvYWNjZXNzaW9uLW51bT48dXJscz48cmVsYXRlZC11cmxzPjx1cmw+aHR0cDovL3d3dy5uY2Jp
Lm5sbS5uaWguZ292L3B1Ym1lZC8yMTg5Njc3MDwvdXJsPjwvcmVsYXRlZC11cmxzPjwvdXJscz48
Y3VzdG9tMj4zMTY5MTA3PC9jdXN0b20yPjxlbGVjdHJvbmljLXJlc291cmNlLW51bT4xMC4xMDcz
L3BuYXMuMTEwMDk1OTEwOCYjeEQ7MTEwMDk1OTEwOCBbcGlpXTwvZWxlY3Ryb25pYy1yZXNvdXJj
ZS1udW0+PGxhbmd1YWdlPmVuZzwvbGFuZ3VhZ2U+PC9yZWNvcmQ+PC9DaXRlPjwvRW5kTm90ZT4A
AD==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PEVuZE5vdGU+PENpdGU+PEF1dGhvcj5Ub2xsZXI8L0F1dGhvcj48WWVhcj4yMDExPC9ZZWFyPjxS
ZWNOdW0+MTY3NjwvUmVjTnVtPjxEaXNwbGF5VGV4dD48c3R5bGUgZmFjZT0ic3VwZXJzY3JpcHQi
PlszNV08L3N0eWxlPjwvRGlzcGxheVRleHQ+PHJlY29yZD48cmVjLW51bWJlcj4xNjc2PC9yZWMt
bnVtYmVyPjxmb3JlaWduLWtleXM+PGtleSBhcHA9IkVOIiBkYi1pZD0iejV6NXR4dmZjMGV0dzdl
MnJ3OHZmendqenhyYWZwc3Z3eHg1Ij4xNjc2PC9rZXk+PC9mb3JlaWduLWtleXM+PHJlZi10eXBl
IG5hbWU9IkpvdXJuYWwgQXJ0aWNsZSI+MTc8L3JlZi10eXBlPjxjb250cmlidXRvcnM+PGF1dGhv
cnM+PGF1dGhvcj5Ub2xsZXIsIEkuIE0uPC9hdXRob3I+PGF1dGhvcj5OZWVsc2VuLCBLLiBKLjwv
YXV0aG9yPjxhdXRob3I+U3RlZ2VyLCBNLjwvYXV0aG9yPjxhdXRob3I+SGFydHVuZywgTS4gTC48
L2F1dGhvcj48YXV0aG9yPkhvdHRpZ2VyLCBNLiBPLjwvYXV0aG9yPjxhdXRob3I+U3R1Y2tpLCBN
LjwvYXV0aG9yPjxhdXRob3I+S2FsYWxpLCBCLjwvYXV0aG9yPjxhdXRob3I+R2VyaGFyZCwgTS48
L2F1dGhvcj48YXV0aG9yPlNhcnRvcmksIEEuIEEuPC9hdXRob3I+PGF1dGhvcj5Mb3BlcywgTS48
L2F1dGhvcj48YXV0aG9yPk11bGxlciwgQS48L2F1dGhvcj48L2F1dGhvcnM+PC9jb250cmlidXRv
cnM+PGF1dGgtYWRkcmVzcz5JbnN0aXR1dGUgb2YgTW9sZWN1bGFyIENhbmNlciBSZXNlYXJjaCwg
VW5pdmVyc2l0eSBvZiBadXJpY2gsIDgwNTcgWnVyaWNoLCBTd2l0emVybGFuZC48L2F1dGgtYWRk
cmVzcz48dGl0bGVzPjx0aXRsZT5DYXJjaW5vZ2VuaWMgYmFjdGVyaWFsIHBhdGhvZ2VuIEhlbGlj
b2JhY3RlciBweWxvcmkgdHJpZ2dlcnMgRE5BIGRvdWJsZS1zdHJhbmQgYnJlYWtzIGFuZCBhIERO
QSBkYW1hZ2UgcmVzcG9uc2UgaW4gaXRzIGhvc3QgY2VsbHM8L3RpdGxlPjxzZWNvbmRhcnktdGl0
bGU+UHJvYyBOYXRsIEFjYWQgU2NpIFUgUyBBPC9zZWNvbmRhcnktdGl0bGU+PC90aXRsZXM+PHBl
cmlvZGljYWw+PGZ1bGwtdGl0bGU+UHJvYyBOYXRsIEFjYWQgU2NpIFUgUyBBPC9mdWxsLXRpdGxl
PjwvcGVyaW9kaWNhbD48cGFnZXM+MTQ5NDQtOTwvcGFnZXM+PHZvbHVtZT4xMDg8L3ZvbHVtZT48
bnVtYmVyPjM2PC9udW1iZXI+PGVkaXRpb24+MjAxMS8wOS8wODwvZWRpdGlvbj48a2V5d29yZHM+
PGtleXdvcmQ+QW5pbWFsczwva2V5d29yZD48a2V5d29yZD5BbnRpZ2VucywgQmFjdGVyaWFsL2dl
bmV0aWNzL21ldGFib2xpc208L2tleXdvcmQ+PGtleXdvcmQ+KkJhY3RlcmlhbCBBZGhlc2lvbjwv
a2V5d29yZD48a2V5d29yZD5CYWN0ZXJpYWwgUHJvdGVpbnMvZ2VuZXRpY3MvbWV0YWJvbGlzbTwv
a2V5d29yZD48a2V5d29yZD5DZWxsIEN5Y2xlIFByb3RlaW5zL2dlbmV0aWNzL21ldGFib2xpc208
L2tleXdvcmQ+PGtleXdvcmQ+Q2VsbCBMaW5lLCBUdW1vcjwva2V5d29yZD48a2V5d29yZD5DaHJv
bW9zb21hbCBQcm90ZWlucywgTm9uLUhpc3RvbmUvZ2VuZXRpY3MvbWV0YWJvbGlzbTwva2V5d29y
ZD48a2V5d29yZD5DaHJvbW9zb21lIEFiZXJyYXRpb25zPC9rZXl3b3JkPjxrZXl3b3JkPipETkEg
QnJlYWtzLCBEb3VibGUtU3RyYW5kZWQ8L2tleXdvcmQ+PGtleXdvcmQ+RE5BLUJpbmRpbmcgUHJv
dGVpbnMvZ2VuZXRpY3MvbWV0YWJvbGlzbTwva2V5d29yZD48a2V5d29yZD5FcGl0aGVsaWFsIENl
bGxzL21ldGFib2xpc20vbWljcm9iaW9sb2d5L3BhdGhvbG9neTwva2V5d29yZD48a2V5d29yZD5H
ZW5vbWljIElzbGFuZHM8L2tleXdvcmQ+PGtleXdvcmQ+SGVsaWNvYmFjdGVyIEluZmVjdGlvbnMv
Y29tcGxpY2F0aW9ucy8qbWV0YWJvbGlzbS9wYXRob2xvZ3k8L2tleXdvcmQ+PGtleXdvcmQ+SGVs
aWNvYmFjdGVyIHB5bG9yaS8qbWV0YWJvbGlzbTwva2V5d29yZD48a2V5d29yZD5IaXN0b25lcy9n
ZW5ldGljcy9tZXRhYm9saXNtPC9rZXl3b3JkPjxrZXl3b3JkPkh1bWFuczwva2V5d29yZD48a2V5
d29yZD5JbnRyYWNlbGx1bGFyIFNpZ25hbGluZyBQZXB0aWRlcyBhbmQgUHJvdGVpbnMvZ2VuZXRp
Y3MvbWV0YWJvbGlzbTwva2V5d29yZD48a2V5d29yZD5NaWNlPC9rZXl3b3JkPjxrZXl3b3JkPk51
Y2xlYXIgUHJvdGVpbnMvZ2VuZXRpY3MvbWV0YWJvbGlzbTwva2V5d29yZD48a2V5d29yZD5QaG9z
cGhvcnlsYXRpb248L2tleXdvcmQ+PGtleXdvcmQ+UHJvdGVpbi1TZXJpbmUtVGhyZW9uaW5lIEtp
bmFzZXMvZ2VuZXRpY3MvbWV0YWJvbGlzbTwva2V5d29yZD48a2V5d29yZD5TdG9tYWNoIE5lb3Bs
YXNtcy9nZW5ldGljcy8qbWV0YWJvbGlzbS9taWNyb2Jpb2xvZ3kvcGF0aG9sb2d5PC9rZXl3b3Jk
PjxrZXl3b3JkPlRyYW5zLUFjdGl2YXRvcnMvZ2VuZXRpY3MvbWV0YWJvbGlzbTwva2V5d29yZD48
a2V5d29yZD5UdW1vciBTdXBwcmVzc29yIFByb3RlaW5zL2dlbmV0aWNzL21ldGFib2xpc208L2tl
eXdvcmQ+PC9rZXl3b3Jkcz48ZGF0ZXM+PHllYXI+MjAxMTwveWVhcj48cHViLWRhdGVzPjxkYXRl
PlNlcCA2PC9kYXRlPjwvcHViLWRhdGVzPjwvZGF0ZXM+PGlzYm4+MTA5MS02NDkwIChFbGVjdHJv
bmljKSYjeEQ7MDAyNy04NDI0IChMaW5raW5nKTwvaXNibj48YWNjZXNzaW9uLW51bT4yMTg5Njc3
MDwvYWNjZXNzaW9uLW51bT48dXJscz48cmVsYXRlZC11cmxzPjx1cmw+aHR0cDovL3d3dy5uY2Jp
Lm5sbS5uaWguZ292L3B1Ym1lZC8yMTg5Njc3MDwvdXJsPjwvcmVsYXRlZC11cmxzPjwvdXJscz48
Y3VzdG9tMj4zMTY5MTA3PC9jdXN0b20yPjxlbGVjdHJvbmljLXJlc291cmNlLW51bT4xMC4xMDcz
L3BuYXMuMTEwMDk1OTEwOCYjeEQ7MTEwMDk1OTEwOCBbcGlpXTwvZWxlY3Ryb25pYy1yZXNvdXJj
ZS1udW0+PGxhbmd1YWdlPmVuZzwvbGFuZ3VhZ2U+PC9yZWNvcmQ+PC9DaXRlPjwvRW5kTm90ZT4A
AD==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35" w:tooltip="Toller, 2011 #1676" w:history="1">
        <w:r w:rsidR="00615919" w:rsidRPr="00872AC0">
          <w:rPr>
            <w:rFonts w:ascii="Book Antiqua" w:hAnsi="Book Antiqua"/>
            <w:noProof/>
            <w:vertAlign w:val="superscript"/>
          </w:rPr>
          <w:t>35</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Adherence </w:t>
      </w:r>
      <w:r w:rsidR="00872AC0" w:rsidRPr="00872AC0">
        <w:rPr>
          <w:rFonts w:ascii="Book Antiqua" w:hAnsi="Book Antiqua"/>
          <w:i/>
        </w:rPr>
        <w:t>via</w:t>
      </w:r>
      <w:r w:rsidRPr="00872AC0">
        <w:rPr>
          <w:rFonts w:ascii="Book Antiqua" w:hAnsi="Book Antiqua"/>
        </w:rPr>
        <w:t xml:space="preserve"> BabA also enhances the ability of the type IV secretion apparatus to contact host cells, leading to a </w:t>
      </w:r>
      <w:r w:rsidR="003C7E4F" w:rsidRPr="00872AC0">
        <w:rPr>
          <w:rFonts w:ascii="Book Antiqua" w:hAnsi="Book Antiqua"/>
        </w:rPr>
        <w:lastRenderedPageBreak/>
        <w:t xml:space="preserve">stronger inflammatory </w:t>
      </w:r>
      <w:proofErr w:type="gramStart"/>
      <w:r w:rsidR="003C7E4F" w:rsidRPr="00872AC0">
        <w:rPr>
          <w:rFonts w:ascii="Book Antiqua" w:hAnsi="Book Antiqua"/>
        </w:rPr>
        <w:t>response</w:t>
      </w:r>
      <w:proofErr w:type="gramEnd"/>
      <w:r w:rsidRPr="00872AC0">
        <w:rPr>
          <w:rFonts w:ascii="Book Antiqua" w:hAnsi="Book Antiqua"/>
        </w:rPr>
        <w:fldChar w:fldCharType="begin">
          <w:fldData xml:space="preserve">PEVuZE5vdGU+PENpdGU+PEF1dGhvcj5Jc2hpamltYTwvQXV0aG9yPjxZZWFyPjIwMTE8L1llYXI+
PFJlY051bT4xNjA3PC9SZWNOdW0+PERpc3BsYXlUZXh0PjxzdHlsZSBmYWNlPSJzdXBlcnNjcmlw
dCI+WzM2XTwvc3R5bGU+PC9EaXNwbGF5VGV4dD48cmVjb3JkPjxyZWMtbnVtYmVyPjE2MDc8L3Jl
Yy1udW1iZXI+PGZvcmVpZ24ta2V5cz48a2V5IGFwcD0iRU4iIGRiLWlkPSJ6NXo1dHh2ZmMwZXR3
N2Uycnc4dmZ6d2p6eHJhZnBzdnd4eDUiPjE2MDc8L2tleT48L2ZvcmVpZ24ta2V5cz48cmVmLXR5
cGUgbmFtZT0iSm91cm5hbCBBcnRpY2xlIj4xNzwvcmVmLXR5cGU+PGNvbnRyaWJ1dG9ycz48YXV0
aG9ycz48YXV0aG9yPklzaGlqaW1hLCBOLjwvYXV0aG9yPjxhdXRob3I+U3V6dWtpLCBNLjwvYXV0
aG9yPjxhdXRob3I+QXNoaWRhLCBILjwvYXV0aG9yPjxhdXRob3I+SWNoaWthd2EsIFkuPC9hdXRo
b3I+PGF1dGhvcj5LYW5lZ2FlLCBZLjwvYXV0aG9yPjxhdXRob3I+U2FpdG8sIEkuPC9hdXRob3I+
PGF1dGhvcj5Cb3JlbiwgVC48L2F1dGhvcj48YXV0aG9yPkhhYXMsIFIuPC9hdXRob3I+PGF1dGhv
cj5TYXNha2F3YSwgQy48L2F1dGhvcj48YXV0aG9yPk1pbXVybywgSC48L2F1dGhvcj48L2F1dGhv
cnM+PC9jb250cmlidXRvcnM+PGF1dGgtYWRkcmVzcz5EZXBhcnRtZW50IG9mIE1pY3JvYmlvbG9n
eSBhbmQgSW1tdW5vbG9neSwgSW5zdGl0dXRlIG9mIE1lZGljYWwgU2NpZW5jZSwgVW5pdmVyc2l0
eSBvZiBUb2t5bywgNC02LTEgU2hpcm9rYW5lZGFpLCBNaW5hdG8ta3UsIFRva3lvIDEwOC04NjM5
LCBKYXBhbi48L2F1dGgtYWRkcmVzcz48dGl0bGVzPjx0aXRsZT5CYWJBLW1lZGlhdGVkIGFkaGVy
ZW5jZSBpcyBhIHBvdGVudGlhdG9yIG9mIHRoZSBIZWxpY29iYWN0ZXIgcHlsb3JpIHR5cGUgSVYg
c2VjcmV0aW9uIHN5c3RlbSBhY3Rpdml0eTwvdGl0bGU+PHNlY29uZGFyeS10aXRsZT5KIEJpb2wg
Q2hlbTwvc2Vjb25kYXJ5LXRpdGxlPjwvdGl0bGVzPjxwZXJpb2RpY2FsPjxmdWxsLXRpdGxlPkog
QmlvbCBDaGVtPC9mdWxsLXRpdGxlPjwvcGVyaW9kaWNhbD48cGFnZXM+MjUyNTYtNjQ8L3BhZ2Vz
Pjx2b2x1bWU+Mjg2PC92b2x1bWU+PG51bWJlcj4yODwvbnVtYmVyPjxlZGl0aW9uPjIwMTEvMDUv
MjE8L2VkaXRpb24+PGtleXdvcmRzPjxrZXl3b3JkPkFkaGVzaW5zLCBCYWN0ZXJpYWwvZ2VuZXRp
Y3MvKm1ldGFib2xpc208L2tleXdvcmQ+PGtleXdvcmQ+QW5pbWFsczwva2V5d29yZD48a2V5d29y
ZD5CYWN0ZXJpYWwgQWRoZXNpb24vKnBoeXNpb2xvZ3k8L2tleXdvcmQ+PGtleXdvcmQ+QmFjdGVy
aWFsIFNlY3JldGlvbiBTeXN0ZW1zLypwaHlzaW9sb2d5PC9rZXl3b3JkPjxrZXl3b3JkPkNITyBD
ZWxsczwva2V5d29yZD48a2V5d29yZD5DaGVtb2tpbmUgQ0NMNS9iaW9zeW50aGVzaXMvZ2VuZXRp
Y3M8L2tleXdvcmQ+PGtleXdvcmQ+Q3JpY2V0aW5hZTwva2V5d29yZD48a2V5d29yZD5DcmljZXR1
bHVzPC9rZXl3b3JkPjxrZXl3b3JkPkRvZ3M8L2tleXdvcmQ+PGtleXdvcmQ+R2FzdHJpYyBNdWNv
c2EvaW1tdW5vbG9neS9tZXRhYm9saXNtL3BhdGhvbG9neTwva2V5d29yZD48a2V5d29yZD5HZW5l
IERlbGV0aW9uPC9rZXl3b3JkPjxrZXl3b3JkPkhlbGljb2JhY3RlciBJbmZlY3Rpb25zL2dlbmV0
aWNzLyptZXRhYm9saXNtPC9rZXl3b3JkPjxrZXl3b3JkPkhlbGljb2JhY3RlciBweWxvcmkvKnBh
dGhvZ2VuaWNpdHkvKnBoeXNpb2xvZ3k8L2tleXdvcmQ+PGtleXdvcmQ+SG9tZW9kb21haW4gUHJv
dGVpbnMvYmlvc3ludGhlc2lzL2dlbmV0aWNzPC9rZXl3b3JkPjxrZXl3b3JkPkh1bWFuczwva2V5
d29yZD48a2V5d29yZD5JbmZsYW1tYXRpb24vZ2VuZXRpY3MvbWV0YWJvbGlzbS9taWNyb2Jpb2xv
Z3kvcGF0aG9sb2d5PC9rZXl3b3JkPjxrZXl3b3JkPkludGVybGV1a2luLTgvYmlvc3ludGhlc2lz
L2dlbmV0aWNzPC9rZXl3b3JkPjxrZXl3b3JkPkxld2lzIEJsb29kLUdyb3VwIFN5c3RlbS9nZW5l
dGljcy9tZXRhYm9saXNtPC9rZXl3b3JkPjxrZXl3b3JkPk1ldGFwbGFzaWEvZ2VuZXRpY3MvbWV0
YWJvbGlzbS9taWNyb2Jpb2xvZ3kvcGF0aG9sb2d5PC9rZXl3b3JkPjxrZXl3b3JkPk11Y2luLTIv
Ymlvc3ludGhlc2lzL2dlbmV0aWNzPC9rZXl3b3JkPjxrZXl3b3JkPlByZWNhbmNlcm91cyBDb25k
aXRpb25zL2dlbmV0aWNzL21ldGFib2xpc20vbWljcm9iaW9sb2d5L3BhdGhvbG9neTwva2V5d29y
ZD48a2V5d29yZD5TaWduYWwgVHJhbnNkdWN0aW9uL2dlbmV0aWNzPC9rZXl3b3JkPjwva2V5d29y
ZHM+PGRhdGVzPjx5ZWFyPjIwMTE8L3llYXI+PHB1Yi1kYXRlcz48ZGF0ZT5KdWwgMTU8L2RhdGU+
PC9wdWItZGF0ZXM+PC9kYXRlcz48aXNibj4xMDgzLTM1MVggKEVsZWN0cm9uaWMpJiN4RDswMDIx
LTkyNTggKExpbmtpbmcpPC9pc2JuPjxhY2Nlc3Npb24tbnVtPjIxNTk2NzQzPC9hY2Nlc3Npb24t
bnVtPjx1cmxzPjxyZWxhdGVkLXVybHM+PHVybD5odHRwOi8vd3d3Lm5jYmkubmxtLm5paC5nb3Yv
cHVibWVkLzIxNTk2NzQzPC91cmw+PC9yZWxhdGVkLXVybHM+PC91cmxzPjxjdXN0b20yPjMxMzcw
OTY8L2N1c3RvbTI+PGVsZWN0cm9uaWMtcmVzb3VyY2UtbnVtPjEwLjEwNzQvamJjLk0xMTEuMjMz
NjAxJiN4RDtNMTExLjIzMzYwMSBbcGlpXTwvZWxlY3Ryb25pYy1yZXNvdXJjZS1udW0+PGxhbmd1
YWdlPmVuZzwvbGFuZ3VhZ2U+PC9yZWNvcmQ+PC9DaXRlPjwvRW5kTm90ZT4AcgA=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PEVuZE5vdGU+PENpdGU+PEF1dGhvcj5Jc2hpamltYTwvQXV0aG9yPjxZZWFyPjIwMTE8L1llYXI+
PFJlY051bT4xNjA3PC9SZWNOdW0+PERpc3BsYXlUZXh0PjxzdHlsZSBmYWNlPSJzdXBlcnNjcmlw
dCI+WzM2XTwvc3R5bGU+PC9EaXNwbGF5VGV4dD48cmVjb3JkPjxyZWMtbnVtYmVyPjE2MDc8L3Jl
Yy1udW1iZXI+PGZvcmVpZ24ta2V5cz48a2V5IGFwcD0iRU4iIGRiLWlkPSJ6NXo1dHh2ZmMwZXR3
N2Uycnc4dmZ6d2p6eHJhZnBzdnd4eDUiPjE2MDc8L2tleT48L2ZvcmVpZ24ta2V5cz48cmVmLXR5
cGUgbmFtZT0iSm91cm5hbCBBcnRpY2xlIj4xNzwvcmVmLXR5cGU+PGNvbnRyaWJ1dG9ycz48YXV0
aG9ycz48YXV0aG9yPklzaGlqaW1hLCBOLjwvYXV0aG9yPjxhdXRob3I+U3V6dWtpLCBNLjwvYXV0
aG9yPjxhdXRob3I+QXNoaWRhLCBILjwvYXV0aG9yPjxhdXRob3I+SWNoaWthd2EsIFkuPC9hdXRo
b3I+PGF1dGhvcj5LYW5lZ2FlLCBZLjwvYXV0aG9yPjxhdXRob3I+U2FpdG8sIEkuPC9hdXRob3I+
PGF1dGhvcj5Cb3JlbiwgVC48L2F1dGhvcj48YXV0aG9yPkhhYXMsIFIuPC9hdXRob3I+PGF1dGhv
cj5TYXNha2F3YSwgQy48L2F1dGhvcj48YXV0aG9yPk1pbXVybywgSC48L2F1dGhvcj48L2F1dGhv
cnM+PC9jb250cmlidXRvcnM+PGF1dGgtYWRkcmVzcz5EZXBhcnRtZW50IG9mIE1pY3JvYmlvbG9n
eSBhbmQgSW1tdW5vbG9neSwgSW5zdGl0dXRlIG9mIE1lZGljYWwgU2NpZW5jZSwgVW5pdmVyc2l0
eSBvZiBUb2t5bywgNC02LTEgU2hpcm9rYW5lZGFpLCBNaW5hdG8ta3UsIFRva3lvIDEwOC04NjM5
LCBKYXBhbi48L2F1dGgtYWRkcmVzcz48dGl0bGVzPjx0aXRsZT5CYWJBLW1lZGlhdGVkIGFkaGVy
ZW5jZSBpcyBhIHBvdGVudGlhdG9yIG9mIHRoZSBIZWxpY29iYWN0ZXIgcHlsb3JpIHR5cGUgSVYg
c2VjcmV0aW9uIHN5c3RlbSBhY3Rpdml0eTwvdGl0bGU+PHNlY29uZGFyeS10aXRsZT5KIEJpb2wg
Q2hlbTwvc2Vjb25kYXJ5LXRpdGxlPjwvdGl0bGVzPjxwZXJpb2RpY2FsPjxmdWxsLXRpdGxlPkog
QmlvbCBDaGVtPC9mdWxsLXRpdGxlPjwvcGVyaW9kaWNhbD48cGFnZXM+MjUyNTYtNjQ8L3BhZ2Vz
Pjx2b2x1bWU+Mjg2PC92b2x1bWU+PG51bWJlcj4yODwvbnVtYmVyPjxlZGl0aW9uPjIwMTEvMDUv
MjE8L2VkaXRpb24+PGtleXdvcmRzPjxrZXl3b3JkPkFkaGVzaW5zLCBCYWN0ZXJpYWwvZ2VuZXRp
Y3MvKm1ldGFib2xpc208L2tleXdvcmQ+PGtleXdvcmQ+QW5pbWFsczwva2V5d29yZD48a2V5d29y
ZD5CYWN0ZXJpYWwgQWRoZXNpb24vKnBoeXNpb2xvZ3k8L2tleXdvcmQ+PGtleXdvcmQ+QmFjdGVy
aWFsIFNlY3JldGlvbiBTeXN0ZW1zLypwaHlzaW9sb2d5PC9rZXl3b3JkPjxrZXl3b3JkPkNITyBD
ZWxsczwva2V5d29yZD48a2V5d29yZD5DaGVtb2tpbmUgQ0NMNS9iaW9zeW50aGVzaXMvZ2VuZXRp
Y3M8L2tleXdvcmQ+PGtleXdvcmQ+Q3JpY2V0aW5hZTwva2V5d29yZD48a2V5d29yZD5DcmljZXR1
bHVzPC9rZXl3b3JkPjxrZXl3b3JkPkRvZ3M8L2tleXdvcmQ+PGtleXdvcmQ+R2FzdHJpYyBNdWNv
c2EvaW1tdW5vbG9neS9tZXRhYm9saXNtL3BhdGhvbG9neTwva2V5d29yZD48a2V5d29yZD5HZW5l
IERlbGV0aW9uPC9rZXl3b3JkPjxrZXl3b3JkPkhlbGljb2JhY3RlciBJbmZlY3Rpb25zL2dlbmV0
aWNzLyptZXRhYm9saXNtPC9rZXl3b3JkPjxrZXl3b3JkPkhlbGljb2JhY3RlciBweWxvcmkvKnBh
dGhvZ2VuaWNpdHkvKnBoeXNpb2xvZ3k8L2tleXdvcmQ+PGtleXdvcmQ+SG9tZW9kb21haW4gUHJv
dGVpbnMvYmlvc3ludGhlc2lzL2dlbmV0aWNzPC9rZXl3b3JkPjxrZXl3b3JkPkh1bWFuczwva2V5
d29yZD48a2V5d29yZD5JbmZsYW1tYXRpb24vZ2VuZXRpY3MvbWV0YWJvbGlzbS9taWNyb2Jpb2xv
Z3kvcGF0aG9sb2d5PC9rZXl3b3JkPjxrZXl3b3JkPkludGVybGV1a2luLTgvYmlvc3ludGhlc2lz
L2dlbmV0aWNzPC9rZXl3b3JkPjxrZXl3b3JkPkxld2lzIEJsb29kLUdyb3VwIFN5c3RlbS9nZW5l
dGljcy9tZXRhYm9saXNtPC9rZXl3b3JkPjxrZXl3b3JkPk1ldGFwbGFzaWEvZ2VuZXRpY3MvbWV0
YWJvbGlzbS9taWNyb2Jpb2xvZ3kvcGF0aG9sb2d5PC9rZXl3b3JkPjxrZXl3b3JkPk11Y2luLTIv
Ymlvc3ludGhlc2lzL2dlbmV0aWNzPC9rZXl3b3JkPjxrZXl3b3JkPlByZWNhbmNlcm91cyBDb25k
aXRpb25zL2dlbmV0aWNzL21ldGFib2xpc20vbWljcm9iaW9sb2d5L3BhdGhvbG9neTwva2V5d29y
ZD48a2V5d29yZD5TaWduYWwgVHJhbnNkdWN0aW9uL2dlbmV0aWNzPC9rZXl3b3JkPjwva2V5d29y
ZHM+PGRhdGVzPjx5ZWFyPjIwMTE8L3llYXI+PHB1Yi1kYXRlcz48ZGF0ZT5KdWwgMTU8L2RhdGU+
PC9wdWItZGF0ZXM+PC9kYXRlcz48aXNibj4xMDgzLTM1MVggKEVsZWN0cm9uaWMpJiN4RDswMDIx
LTkyNTggKExpbmtpbmcpPC9pc2JuPjxhY2Nlc3Npb24tbnVtPjIxNTk2NzQzPC9hY2Nlc3Npb24t
bnVtPjx1cmxzPjxyZWxhdGVkLXVybHM+PHVybD5odHRwOi8vd3d3Lm5jYmkubmxtLm5paC5nb3Yv
cHVibWVkLzIxNTk2NzQzPC91cmw+PC9yZWxhdGVkLXVybHM+PC91cmxzPjxjdXN0b20yPjMxMzcw
OTY8L2N1c3RvbTI+PGVsZWN0cm9uaWMtcmVzb3VyY2UtbnVtPjEwLjEwNzQvamJjLk0xMTEuMjMz
NjAxJiN4RDtNMTExLjIzMzYwMSBbcGlpXTwvZWxlY3Ryb25pYy1yZXNvdXJjZS1udW0+PGxhbmd1
YWdlPmVuZzwvbGFuZ3VhZ2U+PC9yZWNvcmQ+PC9DaXRlPjwvRW5kTm90ZT4AcgA=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36" w:tooltip="Ishijima, 2011 #1607" w:history="1">
        <w:r w:rsidR="00615919" w:rsidRPr="00872AC0">
          <w:rPr>
            <w:rFonts w:ascii="Book Antiqua" w:hAnsi="Book Antiqua"/>
            <w:noProof/>
            <w:vertAlign w:val="superscript"/>
          </w:rPr>
          <w:t>36</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These data suggest that BabA may indirectly influence pathology by improving adherence to host cells.</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SabA is a sialic acid-binding adhesin that recognizes the sialyl-Lewis A antigens sLe</w:t>
      </w:r>
      <w:r w:rsidRPr="00872AC0">
        <w:rPr>
          <w:rFonts w:ascii="Book Antiqua" w:hAnsi="Book Antiqua"/>
          <w:vertAlign w:val="superscript"/>
        </w:rPr>
        <w:t>x</w:t>
      </w:r>
      <w:r w:rsidRPr="00872AC0">
        <w:rPr>
          <w:rFonts w:ascii="Book Antiqua" w:hAnsi="Book Antiqua"/>
        </w:rPr>
        <w:t xml:space="preserve"> and </w:t>
      </w:r>
      <w:proofErr w:type="gramStart"/>
      <w:r w:rsidRPr="00872AC0">
        <w:rPr>
          <w:rFonts w:ascii="Book Antiqua" w:hAnsi="Book Antiqua"/>
        </w:rPr>
        <w:t>sLe</w:t>
      </w:r>
      <w:r w:rsidRPr="00872AC0">
        <w:rPr>
          <w:rFonts w:ascii="Book Antiqua" w:hAnsi="Book Antiqua"/>
          <w:vertAlign w:val="superscript"/>
        </w:rPr>
        <w:t>a</w:t>
      </w:r>
      <w:proofErr w:type="gramEnd"/>
      <w:r w:rsidRPr="00872AC0">
        <w:rPr>
          <w:rFonts w:ascii="Book Antiqua" w:hAnsi="Book Antiqua"/>
        </w:rPr>
        <w:fldChar w:fldCharType="begin">
          <w:fldData xml:space="preserve">PEVuZE5vdGU+PENpdGU+PEF1dGhvcj5Cb3JlbjwvQXV0aG9yPjxZZWFyPjE5OTM8L1llYXI+PFJl
Y051bT4zODM8L1JlY051bT48RGlzcGxheVRleHQ+PHN0eWxlIGZhY2U9InN1cGVyc2NyaXB0Ij5b
MzcsIDM4XTwvc3R5bGU+PC9EaXNwbGF5VGV4dD48cmVjb3JkPjxyZWMtbnVtYmVyPjM4MzwvcmVj
LW51bWJlcj48Zm9yZWlnbi1rZXlzPjxrZXkgYXBwPSJFTiIgZGItaWQ9Ino1ejV0eHZmYzBldHc3
ZTJydzh2Znp3anp4cmFmcHN2d3h4NSI+MzgzPC9rZXk+PC9mb3JlaWduLWtleXM+PHJlZi10eXBl
IG5hbWU9IkpvdXJuYWwgQXJ0aWNsZSI+MTc8L3JlZi10eXBlPjxjb250cmlidXRvcnM+PGF1dGhv
cnM+PGF1dGhvcj5Cb3JlbiwgVC48L2F1dGhvcj48YXV0aG9yPkZhbGssIFAuPC9hdXRob3I+PGF1
dGhvcj5Sb3RoLCBLLiBBLjwvYXV0aG9yPjxhdXRob3I+TGFyc29uLCBHLjwvYXV0aG9yPjxhdXRo
b3I+Tm9ybWFyaywgUy48L2F1dGhvcj48L2F1dGhvcnM+PC9jb250cmlidXRvcnM+PGF1dGgtYWRk
cmVzcz5EZXBhcnRtZW50IG9mIE1vbGVjdWxhciBNaWNyb2Jpb2xvZ3ksIFdhc2hpbmd0b24gVW5p
dmVyc2l0eSBTY2hvb2wgb2YgTWVkaWNpbmUsIFN0LiBMb3VpcywgTU8gNjMxMTAuPC9hdXRoLWFk
ZHJlc3M+PHRpdGxlcz48dGl0bGU+QXR0YWNobWVudCBvZiBIZWxpY29iYWN0ZXIgcHlsb3JpIHRv
IGh1bWFuIGdhc3RyaWMgZXBpdGhlbGl1bSBtZWRpYXRlZCBieSBibG9vZCBncm91cCBhbnRpZ2Vu
czwvdGl0bGU+PHNlY29uZGFyeS10aXRsZT5TY2llbmNlPC9zZWNvbmRhcnktdGl0bGU+PC90aXRs
ZXM+PHBlcmlvZGljYWw+PGZ1bGwtdGl0bGU+U2NpZW5jZTwvZnVsbC10aXRsZT48L3BlcmlvZGlj
YWw+PHBhZ2VzPjE4OTItNTwvcGFnZXM+PHZvbHVtZT4yNjI8L3ZvbHVtZT48bnVtYmVyPjUxNDE8
L251bWJlcj48a2V5d29yZHM+PGtleXdvcmQ+QW50aWJvZGllcywgTW9ub2Nsb25hbDwva2V5d29y
ZD48a2V5d29yZD5DYXJib2h5ZHJhdGUgU2VxdWVuY2U8L2tleXdvcmQ+PGtleXdvcmQ+RXBpdGhl
bGl1bS9taWNyb2Jpb2xvZ3k8L2tleXdvcmQ+PGtleXdvcmQ+RnVjb3NlL21ldGFib2xpc208L2tl
eXdvcmQ+PGtleXdvcmQ+R2FzdHJpYyBNdWNvc2EvKm1pY3JvYmlvbG9neTwva2V5d29yZD48a2V5
d29yZD5HbHljb2Nvbmp1Z2F0ZXMvY2hlbWlzdHJ5L21ldGFib2xpc208L2tleXdvcmQ+PGtleXdv
cmQ+R2x5Y29zcGhpbmdvbGlwaWRzL21ldGFib2xpc208L2tleXdvcmQ+PGtleXdvcmQ+R2x5Y29z
eWxhdGlvbjwva2V5d29yZD48a2V5d29yZD5ILTIgQW50aWdlbnMvaW1tdW5vbG9neTwva2V5d29y
ZD48a2V5d29yZD5IZWxpY29iYWN0ZXIgcHlsb3JpLyptZXRhYm9saXNtPC9rZXl3b3JkPjxrZXl3
b3JkPkh1bWFuczwva2V5d29yZD48a2V5d29yZD5JbW11bm9ibG90dGluZzwva2V5d29yZD48a2V5
d29yZD5MZXdpcyBCbG9vZC1Hcm91cCBTeXN0ZW0vY2hlbWlzdHJ5L2ltbXVub2xvZ3kvKm1ldGFi
b2xpc208L2tleXdvcmQ+PGtleXdvcmQ+TW9sZWN1bGFyIFNlcXVlbmNlIERhdGE8L2tleXdvcmQ+
PGtleXdvcmQ+T2xpZ29zYWNjaGFyaWRlcy9tZXRhYm9saXNtPC9rZXl3b3JkPjwva2V5d29yZHM+
PGRhdGVzPjx5ZWFyPjE5OTM8L3llYXI+PHB1Yi1kYXRlcz48ZGF0ZT5EZWMgMTc8L2RhdGU+PC9w
dWItZGF0ZXM+PC9kYXRlcz48YWNjZXNzaW9uLW51bT44MDE4MTQ2PC9hY2Nlc3Npb24tbnVtPjx1
cmxzPjxyZWxhdGVkLXVybHM+PHVybD5odHRwOi8vd3d3Lm5jYmkubmxtLm5paC5nb3YvZW50cmV6
L3F1ZXJ5LmZjZ2k/Y21kPVJldHJpZXZlJmFtcDtkYj1QdWJNZWQmYW1wO2RvcHQ9Q2l0YXRpb24m
YW1wO2xpc3RfdWlkcz04MDE4MTQ2IDwvdXJsPjwvcmVsYXRlZC11cmxzPjwvdXJscz48L3JlY29y
ZD48L0NpdGU+PENpdGU+PEF1dGhvcj5NYWhkYXZpPC9BdXRob3I+PFllYXI+MjAwMjwvWWVhcj48
UmVjTnVtPjMyNzwvUmVjTnVtPjxyZWNvcmQ+PHJlYy1udW1iZXI+MzI3PC9yZWMtbnVtYmVyPjxm
b3JlaWduLWtleXM+PGtleSBhcHA9IkVOIiBkYi1pZD0iejV6NXR4dmZjMGV0dzdlMnJ3OHZmendq
enhyYWZwc3Z3eHg1Ij4zMjc8L2tleT48L2ZvcmVpZ24ta2V5cz48cmVmLXR5cGUgbmFtZT0iSm91
cm5hbCBBcnRpY2xlIj4xNzwvcmVmLXR5cGU+PGNvbnRyaWJ1dG9ycz48YXV0aG9ycz48YXV0aG9y
Pk1haGRhdmksIEouPC9hdXRob3I+PGF1dGhvcj5Tb25kZW4sIEIuPC9hdXRob3I+PGF1dGhvcj5I
dXJ0aWcsIE0uPC9hdXRob3I+PGF1dGhvcj5PbGZhdCwgRi4gTy48L2F1dGhvcj48YXV0aG9yPkZv
cnNiZXJnLCBMLjwvYXV0aG9yPjxhdXRob3I+Um9jaGUsIE4uPC9hdXRob3I+PGF1dGhvcj5Bbmdz
dHJvbSwgSi48L2F1dGhvcj48YXV0aG9yPkxhcnNzb24sIFQuPC9hdXRob3I+PGF1dGhvcj5UZW5l
YmVyZywgUy48L2F1dGhvcj48YXV0aG9yPkthcmxzc29uLCBLLiBBLjwvYXV0aG9yPjxhdXRob3I+
QWx0cmFqYSwgUy48L2F1dGhvcj48YXV0aG9yPldhZHN0cm9tLCBULjwvYXV0aG9yPjxhdXRob3I+
S2Vyc3VseXRlLCBELjwvYXV0aG9yPjxhdXRob3I+QmVyZywgRC4gRS48L2F1dGhvcj48YXV0aG9y
PkR1Ym9pcywgQS48L2F1dGhvcj48YXV0aG9yPlBldGVyc3NvbiwgQy48L2F1dGhvcj48YXV0aG9y
Pk1hZ251c3NvbiwgSy4gRS48L2F1dGhvcj48YXV0aG9yPk5vcmJlcmcsIFQuPC9hdXRob3I+PGF1
dGhvcj5MaW5kaCwgRi48L2F1dGhvcj48YXV0aG9yPkx1bmRza29nLCBCLiBCLjwvYXV0aG9yPjxh
dXRob3I+QXJucXZpc3QsIEEuPC9hdXRob3I+PGF1dGhvcj5IYW1tYXJzdHJvbSwgTC48L2F1dGhv
cj48YXV0aG9yPkJvcmVuLCBULjwvYXV0aG9yPjwvYXV0aG9ycz48L2NvbnRyaWJ1dG9ycz48YXV0
aC1hZGRyZXNzPkRlcGFydG1lbnQgb2YgT2RvbnRvbG9neS9PcmFsIE1pY3JvYmlvbG9neSwgVW1l
YSBVbml2ZXJzaXR5LCBTRS05MDEgODcgVW1lYSwgU3dlZGVuLjwvYXV0aC1hZGRyZXNzPjx0aXRs
ZXM+PHRpdGxlPkhlbGljb2JhY3RlciBweWxvcmkgU2FiQSBhZGhlc2luIGluIHBlcnNpc3RlbnQg
aW5mZWN0aW9uIGFuZCBjaHJvbmljIGluZmxhbW1hdGlvbjwvdGl0bGU+PHNlY29uZGFyeS10aXRs
ZT5TY2llbmNlPC9zZWNvbmRhcnktdGl0bGU+PC90aXRsZXM+PHBlcmlvZGljYWw+PGZ1bGwtdGl0
bGU+U2NpZW5jZTwvZnVsbC10aXRsZT48L3BlcmlvZGljYWw+PHBhZ2VzPjU3My04PC9wYWdlcz48
dm9sdW1lPjI5Nzwvdm9sdW1lPjxudW1iZXI+NTU4MTwvbnVtYmVyPjxrZXl3b3Jkcz48a2V5d29y
ZD5BZGhlc2lucywgQmFjdGVyaWFsL2NoZW1pc3RyeS9nZW5ldGljcy9pc29sYXRpb24gJmFtcDs8
L2tleXdvcmQ+PGtleXdvcmQ+cHVyaWZpY2F0aW9uLyptZXRhYm9saXNtPC9rZXl3b3JkPjxrZXl3
b3JkPkFtaW5vIEFjaWQgU2VxdWVuY2U8L2tleXdvcmQ+PGtleXdvcmQ+QW5pbWFsczwva2V5d29y
ZD48a2V5d29yZD5BbnRpZ2VucywgQ0QxNS8qbWV0YWJvbGlzbTwva2V5d29yZD48a2V5d29yZD4q
QmFjdGVyaWFsIEFkaGVzaW9uPC9rZXl3b3JkPjxrZXl3b3JkPkNhcmJvaHlkcmF0ZSBTZXF1ZW5j
ZTwva2V5d29yZD48a2V5d29yZD5DYXJyaWVyIFByb3RlaW5zL2dlbmV0aWNzL21ldGFib2xpc208
L2tleXdvcmQ+PGtleXdvcmQ+R2FzdHJpYyBNdWNvc2EvaW1tdW5vbG9neS9tZXRhYm9saXNtLypt
aWNyb2Jpb2xvZ3k8L2tleXdvcmQ+PGtleXdvcmQ+R2FzdHJpdGlzL2ltbXVub2xvZ3kvbWV0YWJv
bGlzbS8qbWljcm9iaW9sb2d5PC9rZXl3b3JkPjxrZXl3b3JkPkdlbmVzLCBCYWN0ZXJpYWw8L2tl
eXdvcmQ+PGtleXdvcmQ+R2x5Y29jb25qdWdhdGVzL21ldGFib2xpc208L2tleXdvcmQ+PGtleXdv
cmQ+SGVsaWNvYmFjdGVyIEluZmVjdGlvbnMvaW1tdW5vbG9neS9tZXRhYm9saXNtLyptaWNyb2Jp
b2xvZ3k8L2tleXdvcmQ+PGtleXdvcmQ+SGVsaWNvYmFjdGVyIHB5bG9yaS9nZW5ldGljcy9pc29s
YXRpb24gJmFtcDsgcHVyaWZpY2F0aW9uLypwaHlzaW9sb2d5PC9rZXl3b3JkPjxrZXl3b3JkPkh1
bWFuczwva2V5d29yZD48a2V5d29yZD5NYWNhY2EgbXVsYXR0YTwva2V5d29yZD48a2V5d29yZD5N
aWNlPC9rZXl3b3JkPjxrZXl3b3JkPk1pY2UsIFRyYW5zZ2VuaWM8L2tleXdvcmQ+PGtleXdvcmQ+
TW9sZWN1bGFyIFNlcXVlbmNlIERhdGE8L2tleXdvcmQ+PGtleXdvcmQ+T2xpZ29zYWNjaGFyaWRl
cy8qbWV0YWJvbGlzbTwva2V5d29yZD48a2V5d29yZD5TaWFsaWMgQWNpZHMvbWV0YWJvbGlzbTwv
a2V5d29yZD48L2tleXdvcmRzPjxkYXRlcz48eWVhcj4yMDAyPC95ZWFyPjxwdWItZGF0ZXM+PGRh
dGU+SnVsIDI2PC9kYXRlPjwvcHViLWRhdGVzPjwvZGF0ZXM+PGFjY2Vzc2lvbi1udW0+MTIxNDI1
Mjk8L2FjY2Vzc2lvbi1udW0+PHVybHM+PHJlbGF0ZWQtdXJscz48dXJsPmh0dHA6Ly93d3cubmNi
aS5ubG0ubmloLmdvdi9lbnRyZXovcXVlcnkuZmNnaT9jbWQ9UmV0cmlldmUmYW1wO2RiPVB1Yk1l
ZCZhbXA7ZG9wdD1DaXRhdGlvbiZhbXA7bGlzdF91aWRzPTEyMTQyNTI5IDwvdXJsPjwvcmVsYXRl
ZC11cmxzPjwvdXJscz48L3JlY29yZD48L0NpdGU+PC9FbmROb3RlPgAAAA==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PEVuZE5vdGU+PENpdGU+PEF1dGhvcj5Cb3JlbjwvQXV0aG9yPjxZZWFyPjE5OTM8L1llYXI+PFJl
Y051bT4zODM8L1JlY051bT48RGlzcGxheVRleHQ+PHN0eWxlIGZhY2U9InN1cGVyc2NyaXB0Ij5b
MzcsIDM4XTwvc3R5bGU+PC9EaXNwbGF5VGV4dD48cmVjb3JkPjxyZWMtbnVtYmVyPjM4MzwvcmVj
LW51bWJlcj48Zm9yZWlnbi1rZXlzPjxrZXkgYXBwPSJFTiIgZGItaWQ9Ino1ejV0eHZmYzBldHc3
ZTJydzh2Znp3anp4cmFmcHN2d3h4NSI+MzgzPC9rZXk+PC9mb3JlaWduLWtleXM+PHJlZi10eXBl
IG5hbWU9IkpvdXJuYWwgQXJ0aWNsZSI+MTc8L3JlZi10eXBlPjxjb250cmlidXRvcnM+PGF1dGhv
cnM+PGF1dGhvcj5Cb3JlbiwgVC48L2F1dGhvcj48YXV0aG9yPkZhbGssIFAuPC9hdXRob3I+PGF1
dGhvcj5Sb3RoLCBLLiBBLjwvYXV0aG9yPjxhdXRob3I+TGFyc29uLCBHLjwvYXV0aG9yPjxhdXRo
b3I+Tm9ybWFyaywgUy48L2F1dGhvcj48L2F1dGhvcnM+PC9jb250cmlidXRvcnM+PGF1dGgtYWRk
cmVzcz5EZXBhcnRtZW50IG9mIE1vbGVjdWxhciBNaWNyb2Jpb2xvZ3ksIFdhc2hpbmd0b24gVW5p
dmVyc2l0eSBTY2hvb2wgb2YgTWVkaWNpbmUsIFN0LiBMb3VpcywgTU8gNjMxMTAuPC9hdXRoLWFk
ZHJlc3M+PHRpdGxlcz48dGl0bGU+QXR0YWNobWVudCBvZiBIZWxpY29iYWN0ZXIgcHlsb3JpIHRv
IGh1bWFuIGdhc3RyaWMgZXBpdGhlbGl1bSBtZWRpYXRlZCBieSBibG9vZCBncm91cCBhbnRpZ2Vu
czwvdGl0bGU+PHNlY29uZGFyeS10aXRsZT5TY2llbmNlPC9zZWNvbmRhcnktdGl0bGU+PC90aXRs
ZXM+PHBlcmlvZGljYWw+PGZ1bGwtdGl0bGU+U2NpZW5jZTwvZnVsbC10aXRsZT48L3BlcmlvZGlj
YWw+PHBhZ2VzPjE4OTItNTwvcGFnZXM+PHZvbHVtZT4yNjI8L3ZvbHVtZT48bnVtYmVyPjUxNDE8
L251bWJlcj48a2V5d29yZHM+PGtleXdvcmQ+QW50aWJvZGllcywgTW9ub2Nsb25hbDwva2V5d29y
ZD48a2V5d29yZD5DYXJib2h5ZHJhdGUgU2VxdWVuY2U8L2tleXdvcmQ+PGtleXdvcmQ+RXBpdGhl
bGl1bS9taWNyb2Jpb2xvZ3k8L2tleXdvcmQ+PGtleXdvcmQ+RnVjb3NlL21ldGFib2xpc208L2tl
eXdvcmQ+PGtleXdvcmQ+R2FzdHJpYyBNdWNvc2EvKm1pY3JvYmlvbG9neTwva2V5d29yZD48a2V5
d29yZD5HbHljb2Nvbmp1Z2F0ZXMvY2hlbWlzdHJ5L21ldGFib2xpc208L2tleXdvcmQ+PGtleXdv
cmQ+R2x5Y29zcGhpbmdvbGlwaWRzL21ldGFib2xpc208L2tleXdvcmQ+PGtleXdvcmQ+R2x5Y29z
eWxhdGlvbjwva2V5d29yZD48a2V5d29yZD5ILTIgQW50aWdlbnMvaW1tdW5vbG9neTwva2V5d29y
ZD48a2V5d29yZD5IZWxpY29iYWN0ZXIgcHlsb3JpLyptZXRhYm9saXNtPC9rZXl3b3JkPjxrZXl3
b3JkPkh1bWFuczwva2V5d29yZD48a2V5d29yZD5JbW11bm9ibG90dGluZzwva2V5d29yZD48a2V5
d29yZD5MZXdpcyBCbG9vZC1Hcm91cCBTeXN0ZW0vY2hlbWlzdHJ5L2ltbXVub2xvZ3kvKm1ldGFi
b2xpc208L2tleXdvcmQ+PGtleXdvcmQ+TW9sZWN1bGFyIFNlcXVlbmNlIERhdGE8L2tleXdvcmQ+
PGtleXdvcmQ+T2xpZ29zYWNjaGFyaWRlcy9tZXRhYm9saXNtPC9rZXl3b3JkPjwva2V5d29yZHM+
PGRhdGVzPjx5ZWFyPjE5OTM8L3llYXI+PHB1Yi1kYXRlcz48ZGF0ZT5EZWMgMTc8L2RhdGU+PC9w
dWItZGF0ZXM+PC9kYXRlcz48YWNjZXNzaW9uLW51bT44MDE4MTQ2PC9hY2Nlc3Npb24tbnVtPjx1
cmxzPjxyZWxhdGVkLXVybHM+PHVybD5odHRwOi8vd3d3Lm5jYmkubmxtLm5paC5nb3YvZW50cmV6
L3F1ZXJ5LmZjZ2k/Y21kPVJldHJpZXZlJmFtcDtkYj1QdWJNZWQmYW1wO2RvcHQ9Q2l0YXRpb24m
YW1wO2xpc3RfdWlkcz04MDE4MTQ2IDwvdXJsPjwvcmVsYXRlZC11cmxzPjwvdXJscz48L3JlY29y
ZD48L0NpdGU+PENpdGU+PEF1dGhvcj5NYWhkYXZpPC9BdXRob3I+PFllYXI+MjAwMjwvWWVhcj48
UmVjTnVtPjMyNzwvUmVjTnVtPjxyZWNvcmQ+PHJlYy1udW1iZXI+MzI3PC9yZWMtbnVtYmVyPjxm
b3JlaWduLWtleXM+PGtleSBhcHA9IkVOIiBkYi1pZD0iejV6NXR4dmZjMGV0dzdlMnJ3OHZmendq
enhyYWZwc3Z3eHg1Ij4zMjc8L2tleT48L2ZvcmVpZ24ta2V5cz48cmVmLXR5cGUgbmFtZT0iSm91
cm5hbCBBcnRpY2xlIj4xNzwvcmVmLXR5cGU+PGNvbnRyaWJ1dG9ycz48YXV0aG9ycz48YXV0aG9y
Pk1haGRhdmksIEouPC9hdXRob3I+PGF1dGhvcj5Tb25kZW4sIEIuPC9hdXRob3I+PGF1dGhvcj5I
dXJ0aWcsIE0uPC9hdXRob3I+PGF1dGhvcj5PbGZhdCwgRi4gTy48L2F1dGhvcj48YXV0aG9yPkZv
cnNiZXJnLCBMLjwvYXV0aG9yPjxhdXRob3I+Um9jaGUsIE4uPC9hdXRob3I+PGF1dGhvcj5Bbmdz
dHJvbSwgSi48L2F1dGhvcj48YXV0aG9yPkxhcnNzb24sIFQuPC9hdXRob3I+PGF1dGhvcj5UZW5l
YmVyZywgUy48L2F1dGhvcj48YXV0aG9yPkthcmxzc29uLCBLLiBBLjwvYXV0aG9yPjxhdXRob3I+
QWx0cmFqYSwgUy48L2F1dGhvcj48YXV0aG9yPldhZHN0cm9tLCBULjwvYXV0aG9yPjxhdXRob3I+
S2Vyc3VseXRlLCBELjwvYXV0aG9yPjxhdXRob3I+QmVyZywgRC4gRS48L2F1dGhvcj48YXV0aG9y
PkR1Ym9pcywgQS48L2F1dGhvcj48YXV0aG9yPlBldGVyc3NvbiwgQy48L2F1dGhvcj48YXV0aG9y
Pk1hZ251c3NvbiwgSy4gRS48L2F1dGhvcj48YXV0aG9yPk5vcmJlcmcsIFQuPC9hdXRob3I+PGF1
dGhvcj5MaW5kaCwgRi48L2F1dGhvcj48YXV0aG9yPkx1bmRza29nLCBCLiBCLjwvYXV0aG9yPjxh
dXRob3I+QXJucXZpc3QsIEEuPC9hdXRob3I+PGF1dGhvcj5IYW1tYXJzdHJvbSwgTC48L2F1dGhv
cj48YXV0aG9yPkJvcmVuLCBULjwvYXV0aG9yPjwvYXV0aG9ycz48L2NvbnRyaWJ1dG9ycz48YXV0
aC1hZGRyZXNzPkRlcGFydG1lbnQgb2YgT2RvbnRvbG9neS9PcmFsIE1pY3JvYmlvbG9neSwgVW1l
YSBVbml2ZXJzaXR5LCBTRS05MDEgODcgVW1lYSwgU3dlZGVuLjwvYXV0aC1hZGRyZXNzPjx0aXRs
ZXM+PHRpdGxlPkhlbGljb2JhY3RlciBweWxvcmkgU2FiQSBhZGhlc2luIGluIHBlcnNpc3RlbnQg
aW5mZWN0aW9uIGFuZCBjaHJvbmljIGluZmxhbW1hdGlvbjwvdGl0bGU+PHNlY29uZGFyeS10aXRs
ZT5TY2llbmNlPC9zZWNvbmRhcnktdGl0bGU+PC90aXRsZXM+PHBlcmlvZGljYWw+PGZ1bGwtdGl0
bGU+U2NpZW5jZTwvZnVsbC10aXRsZT48L3BlcmlvZGljYWw+PHBhZ2VzPjU3My04PC9wYWdlcz48
dm9sdW1lPjI5Nzwvdm9sdW1lPjxudW1iZXI+NTU4MTwvbnVtYmVyPjxrZXl3b3Jkcz48a2V5d29y
ZD5BZGhlc2lucywgQmFjdGVyaWFsL2NoZW1pc3RyeS9nZW5ldGljcy9pc29sYXRpb24gJmFtcDs8
L2tleXdvcmQ+PGtleXdvcmQ+cHVyaWZpY2F0aW9uLyptZXRhYm9saXNtPC9rZXl3b3JkPjxrZXl3
b3JkPkFtaW5vIEFjaWQgU2VxdWVuY2U8L2tleXdvcmQ+PGtleXdvcmQ+QW5pbWFsczwva2V5d29y
ZD48a2V5d29yZD5BbnRpZ2VucywgQ0QxNS8qbWV0YWJvbGlzbTwva2V5d29yZD48a2V5d29yZD4q
QmFjdGVyaWFsIEFkaGVzaW9uPC9rZXl3b3JkPjxrZXl3b3JkPkNhcmJvaHlkcmF0ZSBTZXF1ZW5j
ZTwva2V5d29yZD48a2V5d29yZD5DYXJyaWVyIFByb3RlaW5zL2dlbmV0aWNzL21ldGFib2xpc208
L2tleXdvcmQ+PGtleXdvcmQ+R2FzdHJpYyBNdWNvc2EvaW1tdW5vbG9neS9tZXRhYm9saXNtLypt
aWNyb2Jpb2xvZ3k8L2tleXdvcmQ+PGtleXdvcmQ+R2FzdHJpdGlzL2ltbXVub2xvZ3kvbWV0YWJv
bGlzbS8qbWljcm9iaW9sb2d5PC9rZXl3b3JkPjxrZXl3b3JkPkdlbmVzLCBCYWN0ZXJpYWw8L2tl
eXdvcmQ+PGtleXdvcmQ+R2x5Y29jb25qdWdhdGVzL21ldGFib2xpc208L2tleXdvcmQ+PGtleXdv
cmQ+SGVsaWNvYmFjdGVyIEluZmVjdGlvbnMvaW1tdW5vbG9neS9tZXRhYm9saXNtLyptaWNyb2Jp
b2xvZ3k8L2tleXdvcmQ+PGtleXdvcmQ+SGVsaWNvYmFjdGVyIHB5bG9yaS9nZW5ldGljcy9pc29s
YXRpb24gJmFtcDsgcHVyaWZpY2F0aW9uLypwaHlzaW9sb2d5PC9rZXl3b3JkPjxrZXl3b3JkPkh1
bWFuczwva2V5d29yZD48a2V5d29yZD5NYWNhY2EgbXVsYXR0YTwva2V5d29yZD48a2V5d29yZD5N
aWNlPC9rZXl3b3JkPjxrZXl3b3JkPk1pY2UsIFRyYW5zZ2VuaWM8L2tleXdvcmQ+PGtleXdvcmQ+
TW9sZWN1bGFyIFNlcXVlbmNlIERhdGE8L2tleXdvcmQ+PGtleXdvcmQ+T2xpZ29zYWNjaGFyaWRl
cy8qbWV0YWJvbGlzbTwva2V5d29yZD48a2V5d29yZD5TaWFsaWMgQWNpZHMvbWV0YWJvbGlzbTwv
a2V5d29yZD48L2tleXdvcmRzPjxkYXRlcz48eWVhcj4yMDAyPC95ZWFyPjxwdWItZGF0ZXM+PGRh
dGU+SnVsIDI2PC9kYXRlPjwvcHViLWRhdGVzPjwvZGF0ZXM+PGFjY2Vzc2lvbi1udW0+MTIxNDI1
Mjk8L2FjY2Vzc2lvbi1udW0+PHVybHM+PHJlbGF0ZWQtdXJscz48dXJsPmh0dHA6Ly93d3cubmNi
aS5ubG0ubmloLmdvdi9lbnRyZXovcXVlcnkuZmNnaT9jbWQ9UmV0cmlldmUmYW1wO2RiPVB1Yk1l
ZCZhbXA7ZG9wdD1DaXRhdGlvbiZhbXA7bGlzdF91aWRzPTEyMTQyNTI5IDwvdXJsPjwvcmVsYXRl
ZC11cmxzPjwvdXJscz48L3JlY29yZD48L0NpdGU+PC9FbmROb3RlPgAAAA==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37" w:tooltip="Boren, 1993 #383" w:history="1">
        <w:r w:rsidR="00615919" w:rsidRPr="00872AC0">
          <w:rPr>
            <w:rFonts w:ascii="Book Antiqua" w:hAnsi="Book Antiqua"/>
            <w:noProof/>
            <w:vertAlign w:val="superscript"/>
          </w:rPr>
          <w:t>37</w:t>
        </w:r>
      </w:hyperlink>
      <w:r w:rsidR="003C7E4F" w:rsidRPr="00872AC0">
        <w:rPr>
          <w:rFonts w:ascii="Book Antiqua" w:hAnsi="Book Antiqua"/>
          <w:noProof/>
          <w:vertAlign w:val="superscript"/>
        </w:rPr>
        <w:t>,</w:t>
      </w:r>
      <w:hyperlink w:anchor="_ENREF_38" w:tooltip="Mahdavi, 2002 #327" w:history="1">
        <w:r w:rsidR="00615919" w:rsidRPr="00872AC0">
          <w:rPr>
            <w:rFonts w:ascii="Book Antiqua" w:hAnsi="Book Antiqua"/>
            <w:noProof/>
            <w:vertAlign w:val="superscript"/>
          </w:rPr>
          <w:t>38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SabA increases colonization density in patients lacking Leb, indicating its importance as an adhesin.</w:t>
      </w:r>
      <w:r w:rsidR="003C7E4F" w:rsidRPr="00872AC0">
        <w:rPr>
          <w:rFonts w:ascii="Book Antiqua" w:hAnsi="Book Antiqua"/>
        </w:rPr>
        <w:t xml:space="preserve"> </w:t>
      </w:r>
      <w:r w:rsidRPr="00872AC0">
        <w:rPr>
          <w:rFonts w:ascii="Book Antiqua" w:hAnsi="Book Antiqua"/>
        </w:rPr>
        <w:t xml:space="preserve">Sialylated Lewis antigens are more prevalent on inflamed or cancerous gastric tissue, leading to the hypothesis that SabA is involved in carcinogenesis; however, not all studies demonstrate correlations between </w:t>
      </w:r>
      <w:r w:rsidR="003C7E4F" w:rsidRPr="00872AC0">
        <w:rPr>
          <w:rFonts w:ascii="Book Antiqua" w:hAnsi="Book Antiqua"/>
        </w:rPr>
        <w:t>the presence of SabA and cancer</w:t>
      </w:r>
      <w:r w:rsidRPr="00872AC0">
        <w:rPr>
          <w:rFonts w:ascii="Book Antiqua" w:hAnsi="Book Antiqua"/>
        </w:rPr>
        <w:fldChar w:fldCharType="begin"/>
      </w:r>
      <w:r w:rsidRPr="00872AC0">
        <w:rPr>
          <w:rFonts w:ascii="Book Antiqua" w:hAnsi="Book Antiqua"/>
        </w:rPr>
        <w:instrText xml:space="preserve"> ADDIN EN.CITE &lt;EndNote&gt;&lt;Cite&gt;&lt;Author&gt;Yamaoka&lt;/Author&gt;&lt;Year&gt;2008&lt;/Year&gt;&lt;RecNum&gt;1401&lt;/RecNum&gt;&lt;DisplayText&gt;&lt;style face="superscript"&gt;[39]&lt;/style&gt;&lt;/DisplayText&gt;&lt;record&gt;&lt;rec-number&gt;1401&lt;/rec-number&gt;&lt;foreign-keys&gt;&lt;key app="EN" db-id="z5z5txvfc0etw7e2rw8vfzwjzxrafpsvwxx5"&gt;1401&lt;/key&gt;&lt;/foreign-keys&gt;&lt;ref-type name="Journal Article"&gt;17&lt;/ref-type&gt;&lt;contributors&gt;&lt;authors&gt;&lt;author&gt;Yamaoka, Y.&lt;/author&gt;&lt;/authors&gt;&lt;/contributors&gt;&lt;auth-address&gt;Department of Medicine-Gastroenterology, Michael E. DeBakey Veterans Affairs Medical Center and Baylor College of Medicine, Houston, Texas 77030, USA. yyamaoka@bcm.tmc.edu&lt;/auth-address&gt;&lt;titles&gt;&lt;title&gt;Increasing evidence of the role of Helicobacter pylori SabA in the pathogenesis of gastroduodenal disease&lt;/title&gt;&lt;secondary-title&gt;J Infect Dev Ctries&lt;/secondary-title&gt;&lt;/titles&gt;&lt;periodical&gt;&lt;full-title&gt;J Infect Dev Ctries&lt;/full-title&gt;&lt;/periodical&gt;&lt;pages&gt;174-81&lt;/pages&gt;&lt;volume&gt;2&lt;/volume&gt;&lt;number&gt;3&lt;/number&gt;&lt;edition&gt;2008/01/01&lt;/edition&gt;&lt;keywords&gt;&lt;keyword&gt;Adaptation, Physiological&lt;/keyword&gt;&lt;keyword&gt;Adhesins, Bacterial/*physiology&lt;/keyword&gt;&lt;keyword&gt;Bacterial Adhesion&lt;/keyword&gt;&lt;keyword&gt;Gastrointestinal Diseases/epidemiology/*etiology&lt;/keyword&gt;&lt;keyword&gt;Gene Expression Regulation, Bacterial&lt;/keyword&gt;&lt;keyword&gt;Helicobacter Infections/complications/*microbiology&lt;/keyword&gt;&lt;keyword&gt;Helicobacter pylori/*pathogenicity/physiology&lt;/keyword&gt;&lt;keyword&gt;Humans&lt;/keyword&gt;&lt;keyword&gt;Virulence&lt;/keyword&gt;&lt;/keywords&gt;&lt;dates&gt;&lt;year&gt;2008&lt;/year&gt;&lt;/dates&gt;&lt;isbn&gt;1972-2680 (Electronic)&amp;#xD;1972-2680 (Linking)&lt;/isbn&gt;&lt;accession-num&gt;19738347&lt;/accession-num&gt;&lt;urls&gt;&lt;related-urls&gt;&lt;url&gt;http://www.ncbi.nlm.nih.gov/pubmed/19738347&lt;/url&gt;&lt;/related-urls&gt;&lt;/urls&gt;&lt;custom2&gt;2833341&lt;/custom2&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39" w:tooltip="Yamaoka, 2008 #1401" w:history="1">
        <w:r w:rsidR="00615919" w:rsidRPr="00872AC0">
          <w:rPr>
            <w:rFonts w:ascii="Book Antiqua" w:hAnsi="Book Antiqua"/>
            <w:noProof/>
            <w:vertAlign w:val="superscript"/>
          </w:rPr>
          <w:t>39</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872AC0" w:rsidRPr="00872AC0">
        <w:rPr>
          <w:rFonts w:ascii="Book Antiqua" w:hAnsi="Book Antiqua"/>
        </w:rPr>
        <w:t xml:space="preserve"> </w:t>
      </w:r>
    </w:p>
    <w:p w:rsidR="00F43C3F" w:rsidRPr="00872AC0" w:rsidRDefault="00F43C3F" w:rsidP="00872AC0">
      <w:pPr>
        <w:spacing w:line="360" w:lineRule="auto"/>
        <w:jc w:val="both"/>
        <w:rPr>
          <w:rFonts w:ascii="Book Antiqua" w:hAnsi="Book Antiqua"/>
        </w:rPr>
      </w:pPr>
    </w:p>
    <w:p w:rsidR="00F43C3F" w:rsidRPr="00872AC0" w:rsidRDefault="00F43C3F" w:rsidP="00872AC0">
      <w:pPr>
        <w:spacing w:line="360" w:lineRule="auto"/>
        <w:jc w:val="both"/>
        <w:rPr>
          <w:rFonts w:ascii="Book Antiqua" w:hAnsi="Book Antiqua"/>
          <w:b/>
          <w:i/>
        </w:rPr>
      </w:pPr>
      <w:r w:rsidRPr="00872AC0">
        <w:rPr>
          <w:rFonts w:ascii="Book Antiqua" w:hAnsi="Book Antiqua"/>
          <w:b/>
          <w:i/>
        </w:rPr>
        <w:t>Other outer membrane proteins</w:t>
      </w:r>
    </w:p>
    <w:p w:rsidR="00F43C3F" w:rsidRPr="00872AC0" w:rsidRDefault="00F43C3F" w:rsidP="00872AC0">
      <w:pPr>
        <w:spacing w:line="360" w:lineRule="auto"/>
        <w:jc w:val="both"/>
        <w:rPr>
          <w:rFonts w:ascii="Book Antiqua" w:hAnsi="Book Antiqua"/>
        </w:rPr>
      </w:pP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has</w:t>
      </w:r>
      <w:proofErr w:type="gramEnd"/>
      <w:r w:rsidRPr="00872AC0">
        <w:rPr>
          <w:rFonts w:ascii="Book Antiqua" w:hAnsi="Book Antiqua"/>
        </w:rPr>
        <w:t xml:space="preserve"> </w:t>
      </w:r>
      <w:r w:rsidR="003C7E4F" w:rsidRPr="00872AC0">
        <w:rPr>
          <w:rFonts w:ascii="Book Antiqua" w:eastAsia="宋体" w:hAnsi="Book Antiqua" w:hint="eastAsia"/>
          <w:lang w:eastAsia="zh-CN"/>
        </w:rPr>
        <w:t xml:space="preserve">about </w:t>
      </w:r>
      <w:r w:rsidRPr="00872AC0">
        <w:rPr>
          <w:rFonts w:ascii="Book Antiqua" w:hAnsi="Book Antiqua"/>
        </w:rPr>
        <w:t>30 other outer membrane proteins which may serve as adhesins, but only a few have known functions.</w:t>
      </w:r>
      <w:r w:rsidR="003C7E4F" w:rsidRPr="00872AC0">
        <w:rPr>
          <w:rFonts w:ascii="Book Antiqua" w:hAnsi="Book Antiqua"/>
        </w:rPr>
        <w:t xml:space="preserve"> </w:t>
      </w:r>
      <w:proofErr w:type="gramStart"/>
      <w:r w:rsidRPr="00872AC0">
        <w:rPr>
          <w:rFonts w:ascii="Book Antiqua" w:hAnsi="Book Antiqua"/>
        </w:rPr>
        <w:t>AlpA</w:t>
      </w:r>
      <w:proofErr w:type="gramEnd"/>
      <w:r w:rsidRPr="00872AC0">
        <w:rPr>
          <w:rFonts w:ascii="Book Antiqua" w:hAnsi="Book Antiqua"/>
        </w:rPr>
        <w:t xml:space="preserve"> and AlpB are now known to bind host laminin.</w:t>
      </w:r>
      <w:r w:rsidR="003C7E4F" w:rsidRPr="00872AC0">
        <w:rPr>
          <w:rFonts w:ascii="Book Antiqua" w:hAnsi="Book Antiqua"/>
        </w:rPr>
        <w:t xml:space="preserve"> </w:t>
      </w:r>
      <w:r w:rsidRPr="00872AC0">
        <w:rPr>
          <w:rFonts w:ascii="Book Antiqua" w:hAnsi="Book Antiqua"/>
        </w:rPr>
        <w:t>Their presence modulates the inflammatory response in ger</w:t>
      </w:r>
      <w:r w:rsidR="003C7E4F" w:rsidRPr="00872AC0">
        <w:rPr>
          <w:rFonts w:ascii="Book Antiqua" w:hAnsi="Book Antiqua"/>
        </w:rPr>
        <w:t>bils through unknown mechanisms</w:t>
      </w:r>
      <w:r w:rsidRPr="00872AC0">
        <w:rPr>
          <w:rFonts w:ascii="Book Antiqua" w:hAnsi="Book Antiqua"/>
        </w:rPr>
        <w:fldChar w:fldCharType="begin"/>
      </w:r>
      <w:r w:rsidRPr="00872AC0">
        <w:rPr>
          <w:rFonts w:ascii="Book Antiqua" w:hAnsi="Book Antiqua"/>
        </w:rPr>
        <w:instrText xml:space="preserve"> ADDIN EN.CITE &lt;EndNote&gt;&lt;Cite&gt;&lt;Author&gt;Senkovich&lt;/Author&gt;&lt;Year&gt;2011&lt;/Year&gt;&lt;RecNum&gt;583&lt;/RecNum&gt;&lt;DisplayText&gt;&lt;style face="superscript"&gt;[40]&lt;/style&gt;&lt;/DisplayText&gt;&lt;record&gt;&lt;rec-number&gt;583&lt;/rec-number&gt;&lt;foreign-keys&gt;&lt;key app="EN" db-id="z5z5txvfc0etw7e2rw8vfzwjzxrafpsvwxx5"&gt;583&lt;/key&gt;&lt;/foreign-keys&gt;&lt;ref-type name="Journal Article"&gt;17&lt;/ref-type&gt;&lt;contributors&gt;&lt;authors&gt;&lt;author&gt;Senkovich, O. A.&lt;/author&gt;&lt;author&gt;Yin, J.&lt;/author&gt;&lt;author&gt;Ekshyyan, V.&lt;/author&gt;&lt;author&gt;Conant, C.&lt;/author&gt;&lt;author&gt;Traylor, J.&lt;/author&gt;&lt;author&gt;Adegboyega, P.&lt;/author&gt;&lt;author&gt;McGee, D. J.&lt;/author&gt;&lt;author&gt;Rhoads, R. E.&lt;/author&gt;&lt;author&gt;Slepenkov, S.&lt;/author&gt;&lt;author&gt;Testerman, T. L.&lt;/author&gt;&lt;/authors&gt;&lt;/contributors&gt;&lt;auth-address&gt;Departments of Microbiology &amp;amp; Immunology.&lt;/auth-address&gt;&lt;titles&gt;&lt;title&gt;Helicobacter pylori AlpA and AlpB bind host laminin and influence gastric inflammation in gerbils&lt;/title&gt;&lt;secondary-title&gt;Infect Immun&lt;/secondary-title&gt;&lt;/titles&gt;&lt;periodical&gt;&lt;full-title&gt;Infect Immun&lt;/full-title&gt;&lt;/periodical&gt;&lt;edition&gt;2011/05/18&lt;/edition&gt;&lt;dates&gt;&lt;year&gt;2011&lt;/year&gt;&lt;pub-dates&gt;&lt;date&gt;May 16&lt;/date&gt;&lt;/pub-dates&gt;&lt;/dates&gt;&lt;isbn&gt;1098-5522 (Electronic)&amp;#xD;0019-9567 (Linking)&lt;/isbn&gt;&lt;accession-num&gt;21576328&lt;/accession-num&gt;&lt;urls&gt;&lt;related-urls&gt;&lt;url&gt;http://www.ncbi.nlm.nih.gov/pubmed/21576328&lt;/url&gt;&lt;/related-urls&gt;&lt;/urls&gt;&lt;electronic-resource-num&gt;IAI.01275-10 [pii]&amp;#xD;10.1128/IAI.01275-10&lt;/electronic-resource-num&gt;&lt;language&gt;Eng&lt;/language&gt;&lt;/record&gt;&lt;/Cite&gt;&lt;/EndNote&gt;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40" w:tooltip="Senkovich, 2011 #583" w:history="1">
        <w:r w:rsidR="00615919" w:rsidRPr="00872AC0">
          <w:rPr>
            <w:rFonts w:ascii="Book Antiqua" w:hAnsi="Book Antiqua"/>
            <w:noProof/>
            <w:vertAlign w:val="superscript"/>
          </w:rPr>
          <w:t>40</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It is not known whether variability in </w:t>
      </w:r>
      <w:r w:rsidRPr="00872AC0">
        <w:rPr>
          <w:rFonts w:ascii="Book Antiqua" w:hAnsi="Book Antiqua"/>
          <w:i/>
        </w:rPr>
        <w:t xml:space="preserve">alpAB </w:t>
      </w:r>
      <w:r w:rsidRPr="00872AC0">
        <w:rPr>
          <w:rFonts w:ascii="Book Antiqua" w:hAnsi="Book Antiqua"/>
        </w:rPr>
        <w:t>gene sequence or expression influence human disease.</w:t>
      </w:r>
      <w:r w:rsidR="003C7E4F" w:rsidRPr="00872AC0">
        <w:rPr>
          <w:rFonts w:ascii="Book Antiqua" w:hAnsi="Book Antiqua"/>
        </w:rPr>
        <w:t xml:space="preserve"> </w:t>
      </w:r>
      <w:r w:rsidRPr="00872AC0">
        <w:rPr>
          <w:rFonts w:ascii="Book Antiqua" w:hAnsi="Book Antiqua"/>
        </w:rPr>
        <w:t>OipA (Outer Inflammatory Protein; a.k.a HopH) is an outer membrane prote</w:t>
      </w:r>
      <w:r w:rsidR="003C7E4F" w:rsidRPr="00872AC0">
        <w:rPr>
          <w:rFonts w:ascii="Book Antiqua" w:hAnsi="Book Antiqua"/>
        </w:rPr>
        <w:t>in that functions as an adhesin</w:t>
      </w:r>
      <w:r w:rsidRPr="00872AC0">
        <w:rPr>
          <w:rFonts w:ascii="Book Antiqua" w:hAnsi="Book Antiqua"/>
        </w:rPr>
        <w:fldChar w:fldCharType="begin"/>
      </w:r>
      <w:r w:rsidRPr="00872AC0">
        <w:rPr>
          <w:rFonts w:ascii="Book Antiqua" w:hAnsi="Book Antiqua"/>
        </w:rPr>
        <w:instrText xml:space="preserve"> ADDIN EN.CITE &lt;EndNote&gt;&lt;Cite&gt;&lt;Author&gt;Yamaoka&lt;/Author&gt;&lt;Year&gt;2000&lt;/Year&gt;&lt;RecNum&gt;1402&lt;/RecNum&gt;&lt;DisplayText&gt;&lt;style face="superscript"&gt;[41]&lt;/style&gt;&lt;/DisplayText&gt;&lt;record&gt;&lt;rec-number&gt;1402&lt;/rec-number&gt;&lt;foreign-keys&gt;&lt;key app="EN" db-id="z5z5txvfc0etw7e2rw8vfzwjzxrafpsvwxx5"&gt;1402&lt;/key&gt;&lt;/foreign-keys&gt;&lt;ref-type name="Journal Article"&gt;17&lt;/ref-type&gt;&lt;contributors&gt;&lt;authors&gt;&lt;author&gt;Yamaoka, Y.&lt;/author&gt;&lt;author&gt;Kwon, D. H.&lt;/author&gt;&lt;author&gt;Graham, D. Y.&lt;/author&gt;&lt;/authors&gt;&lt;/contributors&gt;&lt;auth-address&gt;Department of Medicine, Veterans Affairs Medical Center and Baylor College of Medicine, 2002 Holcombe Boulevard, Houston, TX 77030, USA.&lt;/auth-address&gt;&lt;titles&gt;&lt;title&gt;A M(r) 34,000 proinflammatory outer membrane protein (oipA) of Helicobacter pylori&lt;/title&gt;&lt;secondary-title&gt;Proc Natl Acad Sci U S A&lt;/secondary-title&gt;&lt;/titles&gt;&lt;periodical&gt;&lt;full-title&gt;Proc Natl Acad Sci U S A&lt;/full-title&gt;&lt;/periodical&gt;&lt;pages&gt;7533-8&lt;/pages&gt;&lt;volume&gt;97&lt;/volume&gt;&lt;number&gt;13&lt;/number&gt;&lt;edition&gt;2000/06/15&lt;/edition&gt;&lt;keywords&gt;&lt;keyword&gt;Amino Acid Sequence&lt;/keyword&gt;&lt;keyword&gt;Bacterial Outer Membrane Proteins/*genetics/metabolism&lt;/keyword&gt;&lt;keyword&gt;Base Sequence&lt;/keyword&gt;&lt;keyword&gt;Genes, Bacterial&lt;/keyword&gt;&lt;keyword&gt;Helicobacter pylori/genetics/*metabolism/pathogenicity&lt;/keyword&gt;&lt;keyword&gt;Humans&lt;/keyword&gt;&lt;keyword&gt;Inflammation&lt;/keyword&gt;&lt;keyword&gt;Molecular Sequence Data&lt;/keyword&gt;&lt;keyword&gt;Mutation&lt;/keyword&gt;&lt;keyword&gt;Tumor Cells, Cultured&lt;/keyword&gt;&lt;keyword&gt;Virulence/genetics&lt;/keyword&gt;&lt;/keywords&gt;&lt;dates&gt;&lt;year&gt;2000&lt;/year&gt;&lt;pub-dates&gt;&lt;date&gt;Jun 20&lt;/date&gt;&lt;/pub-dates&gt;&lt;/dates&gt;&lt;isbn&gt;0027-8424 (Print)&amp;#xD;0027-8424 (Linking)&lt;/isbn&gt;&lt;accession-num&gt;10852959&lt;/accession-num&gt;&lt;urls&gt;&lt;related-urls&gt;&lt;url&gt;http://www.ncbi.nlm.nih.gov/pubmed/10852959&lt;/url&gt;&lt;/related-urls&gt;&lt;/urls&gt;&lt;custom2&gt;16580&lt;/custom2&gt;&lt;electronic-resource-num&gt;10.1073/pnas.130079797&amp;#xD;130079797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41" w:tooltip="Yamaoka, 2000 #1402" w:history="1">
        <w:r w:rsidR="00615919" w:rsidRPr="00872AC0">
          <w:rPr>
            <w:rFonts w:ascii="Book Antiqua" w:hAnsi="Book Antiqua"/>
            <w:noProof/>
            <w:vertAlign w:val="superscript"/>
          </w:rPr>
          <w:t>41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 gene can be turned on and off </w:t>
      </w:r>
      <w:r w:rsidR="00872AC0" w:rsidRPr="00872AC0">
        <w:rPr>
          <w:rFonts w:ascii="Book Antiqua" w:hAnsi="Book Antiqua"/>
          <w:i/>
        </w:rPr>
        <w:t>via</w:t>
      </w:r>
      <w:r w:rsidRPr="00872AC0">
        <w:rPr>
          <w:rFonts w:ascii="Book Antiqua" w:hAnsi="Book Antiqua"/>
        </w:rPr>
        <w:t xml:space="preserve"> slipped strand mispairing.</w:t>
      </w:r>
      <w:r w:rsidR="003C7E4F" w:rsidRPr="00872AC0">
        <w:rPr>
          <w:rFonts w:ascii="Book Antiqua" w:hAnsi="Book Antiqua"/>
        </w:rPr>
        <w:t xml:space="preserve"> </w:t>
      </w:r>
      <w:r w:rsidRPr="00872AC0">
        <w:rPr>
          <w:rFonts w:ascii="Book Antiqua" w:hAnsi="Book Antiqua"/>
        </w:rPr>
        <w:t xml:space="preserve">Interestingly, most </w:t>
      </w:r>
      <w:r w:rsidR="0099497B" w:rsidRPr="00872AC0">
        <w:rPr>
          <w:rFonts w:ascii="Book Antiqua" w:hAnsi="Book Antiqua"/>
          <w:i/>
        </w:rPr>
        <w:t>c</w:t>
      </w:r>
      <w:r w:rsidRPr="00872AC0">
        <w:rPr>
          <w:rFonts w:ascii="Book Antiqua" w:hAnsi="Book Antiqua"/>
          <w:i/>
        </w:rPr>
        <w:t>agA</w:t>
      </w:r>
      <w:r w:rsidRPr="00872AC0">
        <w:rPr>
          <w:rFonts w:ascii="Book Antiqua" w:hAnsi="Book Antiqua"/>
        </w:rPr>
        <w:t xml:space="preserve"> positive strains possess an expressed form of </w:t>
      </w:r>
      <w:r w:rsidRPr="00872AC0">
        <w:rPr>
          <w:rFonts w:ascii="Book Antiqua" w:hAnsi="Book Antiqua"/>
          <w:i/>
        </w:rPr>
        <w:t xml:space="preserve">oipA, </w:t>
      </w:r>
      <w:r w:rsidRPr="00872AC0">
        <w:rPr>
          <w:rFonts w:ascii="Book Antiqua" w:hAnsi="Book Antiqua"/>
        </w:rPr>
        <w:t xml:space="preserve">making it more difficult to separate the clinical effects of </w:t>
      </w:r>
      <w:r w:rsidR="0099497B" w:rsidRPr="00872AC0">
        <w:rPr>
          <w:rFonts w:ascii="Book Antiqua" w:hAnsi="Book Antiqua"/>
          <w:i/>
        </w:rPr>
        <w:t>o</w:t>
      </w:r>
      <w:r w:rsidRPr="00872AC0">
        <w:rPr>
          <w:rFonts w:ascii="Book Antiqua" w:hAnsi="Book Antiqua"/>
          <w:i/>
        </w:rPr>
        <w:t>ipA</w:t>
      </w:r>
      <w:r w:rsidRPr="00872AC0">
        <w:rPr>
          <w:rFonts w:ascii="Book Antiqua" w:hAnsi="Book Antiqua"/>
        </w:rPr>
        <w:t xml:space="preserve"> from those of </w:t>
      </w:r>
      <w:r w:rsidR="0099497B" w:rsidRPr="00872AC0">
        <w:rPr>
          <w:rFonts w:ascii="Book Antiqua" w:hAnsi="Book Antiqua"/>
          <w:i/>
        </w:rPr>
        <w:t>c</w:t>
      </w:r>
      <w:r w:rsidRPr="00872AC0">
        <w:rPr>
          <w:rFonts w:ascii="Book Antiqua" w:hAnsi="Book Antiqua"/>
          <w:i/>
        </w:rPr>
        <w:t>agA</w:t>
      </w:r>
      <w:r w:rsidRPr="00872AC0">
        <w:rPr>
          <w:rFonts w:ascii="Book Antiqua" w:hAnsi="Book Antiqua"/>
        </w:rPr>
        <w:fldChar w:fldCharType="begin"/>
      </w:r>
      <w:r w:rsidRPr="00872AC0">
        <w:rPr>
          <w:rFonts w:ascii="Book Antiqua" w:hAnsi="Book Antiqua"/>
        </w:rPr>
        <w:instrText xml:space="preserve"> ADDIN EN.CITE &lt;EndNote&gt;&lt;Cite&gt;&lt;Author&gt;Yamaoka&lt;/Author&gt;&lt;Year&gt;2010&lt;/Year&gt;&lt;RecNum&gt;1396&lt;/RecNum&gt;&lt;DisplayText&gt;&lt;style face="superscript"&gt;[17]&lt;/style&gt;&lt;/DisplayText&gt;&lt;record&gt;&lt;rec-number&gt;1396&lt;/rec-number&gt;&lt;foreign-keys&gt;&lt;key app="EN" db-id="z5z5txvfc0etw7e2rw8vfzwjzxrafpsvwxx5"&gt;1396&lt;/key&gt;&lt;/foreign-keys&gt;&lt;ref-type name="Journal Article"&gt;17&lt;/ref-type&gt;&lt;contributors&gt;&lt;authors&gt;&lt;author&gt;Yamaoka, Y.&lt;/author&gt;&lt;/authors&gt;&lt;/contributors&gt;&lt;auth-address&gt;Department of Environmental and Preventive Medicine, Oita University Faculty of Medicine, Idaigaoka, Hasama-machi, Yufucity, Oita 879-5593, Japan. yyamaoka@oita-u.ac.jp&lt;/auth-address&gt;&lt;titles&gt;&lt;title&gt;Mechanisms of disease: Helicobacter pylori virulence factors&lt;/title&gt;&lt;secondary-title&gt;Nat Rev Gastroenterol Hepatol&lt;/secondary-title&gt;&lt;/titles&gt;&lt;periodical&gt;&lt;full-title&gt;Nat Rev Gastroenterol Hepatol&lt;/full-title&gt;&lt;/periodical&gt;&lt;pages&gt;629-41&lt;/pages&gt;&lt;volume&gt;7&lt;/volume&gt;&lt;number&gt;11&lt;/number&gt;&lt;edition&gt;2010/10/13&lt;/edition&gt;&lt;keywords&gt;&lt;keyword&gt;Amino Acid Sequence&lt;/keyword&gt;&lt;keyword&gt;Antigens, Bacterial/genetics&lt;/keyword&gt;&lt;keyword&gt;Bacterial Proteins/genetics&lt;/keyword&gt;&lt;keyword&gt;Duodenal Ulcer/*epidemiology/*microbiology&lt;/keyword&gt;&lt;keyword&gt;Emigration and Immigration/statistics &amp;amp; numerical data&lt;/keyword&gt;&lt;keyword&gt;Helicobacter Infections/*epidemiology/*microbiology&lt;/keyword&gt;&lt;keyword&gt;Helicobacter pylori/*genetics/pathogenicity&lt;/keyword&gt;&lt;keyword&gt;Humans&lt;/keyword&gt;&lt;keyword&gt;Incidence&lt;/keyword&gt;&lt;keyword&gt;Molecular Sequence Data&lt;/keyword&gt;&lt;keyword&gt;Virulence Factors/*genetics&lt;/keyword&gt;&lt;/keywords&gt;&lt;dates&gt;&lt;year&gt;2010&lt;/year&gt;&lt;pub-dates&gt;&lt;date&gt;Nov&lt;/date&gt;&lt;/pub-dates&gt;&lt;/dates&gt;&lt;isbn&gt;1759-5053 (Electronic)&amp;#xD;1759-5045 (Linking)&lt;/isbn&gt;&lt;accession-num&gt;20938460&lt;/accession-num&gt;&lt;urls&gt;&lt;related-urls&gt;&lt;url&gt;http://www.ncbi.nlm.nih.gov/pubmed/20938460&lt;/url&gt;&lt;/related-urls&gt;&lt;/urls&gt;&lt;custom2&gt;3137895&lt;/custom2&gt;&lt;electronic-resource-num&gt;10.1038/nrgastro.2010.154&amp;#xD;nrgastro.2010.154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17" w:tooltip="Yamaoka, 2010 #1396" w:history="1">
        <w:r w:rsidR="00615919" w:rsidRPr="00872AC0">
          <w:rPr>
            <w:rFonts w:ascii="Book Antiqua" w:hAnsi="Book Antiqua"/>
            <w:noProof/>
            <w:vertAlign w:val="superscript"/>
          </w:rPr>
          <w:t>17</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i/>
        </w:rPr>
        <w:t xml:space="preserve">In vitro </w:t>
      </w:r>
      <w:r w:rsidRPr="00872AC0">
        <w:rPr>
          <w:rFonts w:ascii="Book Antiqua" w:hAnsi="Book Antiqua"/>
        </w:rPr>
        <w:t xml:space="preserve">and </w:t>
      </w:r>
      <w:r w:rsidRPr="00872AC0">
        <w:rPr>
          <w:rFonts w:ascii="Book Antiqua" w:hAnsi="Book Antiqua"/>
          <w:i/>
        </w:rPr>
        <w:t xml:space="preserve">in vivo </w:t>
      </w:r>
      <w:r w:rsidRPr="00872AC0">
        <w:rPr>
          <w:rFonts w:ascii="Book Antiqua" w:hAnsi="Book Antiqua"/>
        </w:rPr>
        <w:t>animal experiments clearly show that OipA is associated with increased IL-8</w:t>
      </w:r>
      <w:r w:rsidR="003C7E4F" w:rsidRPr="00872AC0">
        <w:rPr>
          <w:rFonts w:ascii="Book Antiqua" w:hAnsi="Book Antiqua"/>
        </w:rPr>
        <w:t xml:space="preserve"> production and carcinogenicity</w:t>
      </w:r>
      <w:r w:rsidRPr="00872AC0">
        <w:rPr>
          <w:rFonts w:ascii="Book Antiqua" w:hAnsi="Book Antiqua"/>
        </w:rPr>
        <w:fldChar w:fldCharType="begin"/>
      </w:r>
      <w:r w:rsidRPr="00872AC0">
        <w:rPr>
          <w:rFonts w:ascii="Book Antiqua" w:hAnsi="Book Antiqua"/>
        </w:rPr>
        <w:instrText xml:space="preserve"> ADDIN EN.CITE &lt;EndNote&gt;&lt;Cite&gt;&lt;Author&gt;Backert&lt;/Author&gt;&lt;Year&gt;2011&lt;/Year&gt;&lt;RecNum&gt;1403&lt;/RecNum&gt;&lt;DisplayText&gt;&lt;style face="superscript"&gt;[42]&lt;/style&gt;&lt;/DisplayText&gt;&lt;record&gt;&lt;rec-number&gt;1403&lt;/rec-number&gt;&lt;foreign-keys&gt;&lt;key app="EN" db-id="z5z5txvfc0etw7e2rw8vfzwjzxrafpsvwxx5"&gt;1403&lt;/key&gt;&lt;/foreign-keys&gt;&lt;ref-type name="Journal Article"&gt;17&lt;/ref-type&gt;&lt;contributors&gt;&lt;authors&gt;&lt;author&gt;Backert, S.&lt;/author&gt;&lt;author&gt;Clyne, M.&lt;/author&gt;&lt;author&gt;Tegtmeyer, N.&lt;/author&gt;&lt;/authors&gt;&lt;/contributors&gt;&lt;auth-address&gt;University College Dublin, School of Biomolecular and Biomedical Sciences, Science Center West, Belfield Campus, Dublin-4, Ireland. steffen.backert@ucd.ie.&lt;/auth-address&gt;&lt;titles&gt;&lt;title&gt;Molecular mechanisms of gastric epithelial cell adhesion and injection of CagA by Helicobacter pylori&lt;/title&gt;&lt;secondary-title&gt;Cell Commun Signal&lt;/secondary-title&gt;&lt;/titles&gt;&lt;periodical&gt;&lt;full-title&gt;Cell Commun Signal&lt;/full-title&gt;&lt;/periodical&gt;&lt;pages&gt;28&lt;/pages&gt;&lt;volume&gt;9&lt;/volume&gt;&lt;edition&gt;2011/11/03&lt;/edition&gt;&lt;dates&gt;&lt;year&gt;2011&lt;/year&gt;&lt;/dates&gt;&lt;isbn&gt;1478-811X (Electronic)&amp;#xD;1478-811X (Linking)&lt;/isbn&gt;&lt;accession-num&gt;22044679&lt;/accession-num&gt;&lt;urls&gt;&lt;related-urls&gt;&lt;url&gt;http://www.ncbi.nlm.nih.gov/pubmed/22044679&lt;/url&gt;&lt;/related-urls&gt;&lt;/urls&gt;&lt;custom2&gt;3266215&lt;/custom2&gt;&lt;electronic-resource-num&gt;10.1186/1478-811X-9-28&amp;#xD;1478-811X-9-28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42" w:tooltip="Backert, 2011 #1403" w:history="1">
        <w:r w:rsidR="00615919" w:rsidRPr="00872AC0">
          <w:rPr>
            <w:rFonts w:ascii="Book Antiqua" w:hAnsi="Book Antiqua"/>
            <w:noProof/>
            <w:vertAlign w:val="superscript"/>
          </w:rPr>
          <w:t>42</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Inactivating </w:t>
      </w:r>
      <w:r w:rsidRPr="00872AC0">
        <w:rPr>
          <w:rFonts w:ascii="Book Antiqua" w:hAnsi="Book Antiqua"/>
          <w:i/>
        </w:rPr>
        <w:t xml:space="preserve">oipA </w:t>
      </w:r>
      <w:r w:rsidRPr="00872AC0">
        <w:rPr>
          <w:rFonts w:ascii="Book Antiqua" w:hAnsi="Book Antiqua"/>
        </w:rPr>
        <w:t xml:space="preserve">in a carcinogenic </w:t>
      </w:r>
      <w:r w:rsidRPr="00872AC0">
        <w:rPr>
          <w:rFonts w:ascii="Book Antiqua" w:hAnsi="Book Antiqua"/>
          <w:i/>
        </w:rPr>
        <w:t xml:space="preserve">H. pylori </w:t>
      </w:r>
      <w:r w:rsidRPr="00872AC0">
        <w:rPr>
          <w:rFonts w:ascii="Book Antiqua" w:hAnsi="Book Antiqua"/>
        </w:rPr>
        <w:t>strain eliminated tumorig</w:t>
      </w:r>
      <w:r w:rsidR="003C7E4F" w:rsidRPr="00872AC0">
        <w:rPr>
          <w:rFonts w:ascii="Book Antiqua" w:hAnsi="Book Antiqua"/>
        </w:rPr>
        <w:t xml:space="preserve">enesis in </w:t>
      </w:r>
      <w:proofErr w:type="gramStart"/>
      <w:r w:rsidR="003C7E4F" w:rsidRPr="00872AC0">
        <w:rPr>
          <w:rFonts w:ascii="Book Antiqua" w:hAnsi="Book Antiqua"/>
        </w:rPr>
        <w:t>gerbils</w:t>
      </w:r>
      <w:proofErr w:type="gramEnd"/>
      <w:r w:rsidRPr="00872AC0">
        <w:rPr>
          <w:rFonts w:ascii="Book Antiqua" w:hAnsi="Book Antiqua"/>
        </w:rPr>
        <w:fldChar w:fldCharType="begin">
          <w:fldData xml:space="preserve">PEVuZE5vdGU+PENpdGU+PEF1dGhvcj5GcmFuY288L0F1dGhvcj48WWVhcj4yMDA4PC9ZZWFyPjxS
ZWNOdW0+NDM2PC9SZWNOdW0+PERpc3BsYXlUZXh0PjxzdHlsZSBmYWNlPSJzdXBlcnNjcmlwdCI+
WzQzXTwvc3R5bGU+PC9EaXNwbGF5VGV4dD48cmVjb3JkPjxyZWMtbnVtYmVyPjQzNjwvcmVjLW51
bWJlcj48Zm9yZWlnbi1rZXlzPjxrZXkgYXBwPSJFTiIgZGItaWQ9Ino1ejV0eHZmYzBldHc3ZTJy
dzh2Znp3anp4cmFmcHN2d3h4NSI+NDM2PC9rZXk+PC9mb3JlaWduLWtleXM+PHJlZi10eXBlIG5h
bWU9IkpvdXJuYWwgQXJ0aWNsZSI+MTc8L3JlZi10eXBlPjxjb250cmlidXRvcnM+PGF1dGhvcnM+
PGF1dGhvcj5GcmFuY28sIEEuIFQuPC9hdXRob3I+PGF1dGhvcj5Kb2huc3RvbiwgRS48L2F1dGhv
cj48YXV0aG9yPktyaXNobmEsIFUuPC9hdXRob3I+PGF1dGhvcj5ZYW1hb2thLCBZLjwvYXV0aG9y
PjxhdXRob3I+SXNyYWVsLCBELiBBLjwvYXV0aG9yPjxhdXRob3I+TmFneSwgVC4gQS48L2F1dGhv
cj48YXV0aG9yPldyb2JsZXdza2ksIEwuIEUuPC9hdXRob3I+PGF1dGhvcj5QaWF6dWVsbywgTS4g
Qi48L2F1dGhvcj48YXV0aG9yPkNvcnJlYSwgUC48L2F1dGhvcj48YXV0aG9yPlBlZWssIFIuIE0u
LCBKci48L2F1dGhvcj48L2F1dGhvcnM+PC9jb250cmlidXRvcnM+PGF1dGgtYWRkcmVzcz5EaXZp
c2lvbiBvZiBHYXN0cm9lbnRlcm9sb2d5LCBEZXBhcnRtZW50IG9mIE1lZGljaW5lLCBWYW5kZXJi
aWx0IFVuaXZlcnNpdHksIE5hc2h2aWxsZSwgVE4gMzcyMzItMjI3OSwgVVNBLjwvYXV0aC1hZGRy
ZXNzPjx0aXRsZXM+PHRpdGxlPlJlZ3VsYXRpb24gb2YgZ2FzdHJpYyBjYXJjaW5vZ2VuZXNpcyBi
eSBIZWxpY29iYWN0ZXIgcHlsb3JpIHZpcnVsZW5jZSBmYWN0b3JzPC90aXRsZT48c2Vjb25kYXJ5
LXRpdGxlPkNhbmNlciBSZXM8L3NlY29uZGFyeS10aXRsZT48L3RpdGxlcz48cGVyaW9kaWNhbD48
ZnVsbC10aXRsZT5DYW5jZXIgUmVzPC9mdWxsLXRpdGxlPjwvcGVyaW9kaWNhbD48cGFnZXM+Mzc5
LTg3PC9wYWdlcz48dm9sdW1lPjY4PC92b2x1bWU+PG51bWJlcj4yPC9udW1iZXI+PGtleXdvcmRz
PjxrZXl3b3JkPkFkZW5vY2FyY2lub21hLypldGlvbG9neS9taWNyb2Jpb2xvZ3k8L2tleXdvcmQ+
PGtleXdvcmQ+QWRoZXNpbnMsIEJhY3RlcmlhbC9nZW5ldGljcy9waHlzaW9sb2d5PC9rZXl3b3Jk
PjxrZXl3b3JkPkFkdWx0PC9rZXl3b3JkPjxrZXl3b3JkPkFuaW1hbHM8L2tleXdvcmQ+PGtleXdv
cmQ+QW50aWdlbnMsIEJhY3RlcmlhbC9nZW5ldGljcy9waHlzaW9sb2d5PC9rZXl3b3JkPjxrZXl3
b3JkPkJhY3RlcmlhbCBBZGhlc2lvbi9nZW5ldGljczwva2V5d29yZD48a2V5d29yZD5CYWN0ZXJp
YWwgT3V0ZXIgTWVtYnJhbmUgUHJvdGVpbnMvZ2VuZXRpY3MvcGh5c2lvbG9neTwva2V5d29yZD48
a2V5d29yZD5CYWN0ZXJpYWwgUHJvdGVpbnMvZ2VuZXRpY3MvcGh5c2lvbG9neTwva2V5d29yZD48
a2V5d29yZD5DZWxsIFRyYW5zZm9ybWF0aW9uLCBOZW9wbGFzdGljL2dlbmV0aWNzPC9rZXl3b3Jk
PjxrZXl3b3JkPkNlbGxzLCBDdWx0dXJlZDwva2V5d29yZD48a2V5d29yZD5HYXN0cml0aXMvZ2Vu
ZXRpY3MvbWljcm9iaW9sb2d5PC9rZXl3b3JkPjxrZXl3b3JkPkdlbmUgRXhwcmVzc2lvbiBSZWd1
bGF0aW9uLCBCYWN0ZXJpYWw8L2tleXdvcmQ+PGtleXdvcmQ+R2VyYmlsbGluYWU8L2tleXdvcmQ+
PGtleXdvcmQ+SGVsaWNvYmFjdGVyIHB5bG9yaS8qZ2VuZXRpY3M8L2tleXdvcmQ+PGtleXdvcmQ+
SHVtYW5zPC9rZXl3b3JkPjxrZXl3b3JkPk1hbGU8L2tleXdvcmQ+PGtleXdvcmQ+TWlkZGxlIEFn
ZWQ8L2tleXdvcmQ+PGtleXdvcmQ+TXV0YW50IFByb3RlaW5zL2dlbmV0aWNzPC9rZXl3b3JkPjxr
ZXl3b3JkPlN0b21hY2ggTmVvcGxhc21zLypldGlvbG9neS9taWNyb2Jpb2xvZ3k8L2tleXdvcmQ+
PGtleXdvcmQ+VmlydWxlbmNlIEZhY3RvcnMvZ2VuZXRpY3MvKnBoeXNpb2xvZ3k8L2tleXdvcmQ+
PGtleXdvcmQ+YmV0YSBDYXRlbmluL21ldGFib2xpc208L2tleXdvcmQ+PC9rZXl3b3Jkcz48ZGF0
ZXM+PHllYXI+MjAwODwveWVhcj48cHViLWRhdGVzPjxkYXRlPkphbiAxNTwvZGF0ZT48L3B1Yi1k
YXRlcz48L2RhdGVzPjxhY2Nlc3Npb24tbnVtPjE4MTk5NTMxPC9hY2Nlc3Npb24tbnVtPjx1cmxz
PjxyZWxhdGVkLXVybHM+PHVybD5odHRwOi8vd3d3Lm5jYmkubmxtLm5paC5nb3YvZW50cmV6L3F1
ZXJ5LmZjZ2k/Y21kPVJldHJpZXZlJmFtcDtkYj1QdWJNZWQmYW1wO2RvcHQ9Q2l0YXRpb24mYW1w
O2xpc3RfdWlkcz0xODE5OTUzMSA8L3VybD48L3JlbGF0ZWQtdXJscz48L3VybHM+PC9yZWNvcmQ+
PC9DaXRlPjwvRW5kTm90ZT5yAD==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PEVuZE5vdGU+PENpdGU+PEF1dGhvcj5GcmFuY288L0F1dGhvcj48WWVhcj4yMDA4PC9ZZWFyPjxS
ZWNOdW0+NDM2PC9SZWNOdW0+PERpc3BsYXlUZXh0PjxzdHlsZSBmYWNlPSJzdXBlcnNjcmlwdCI+
WzQzXTwvc3R5bGU+PC9EaXNwbGF5VGV4dD48cmVjb3JkPjxyZWMtbnVtYmVyPjQzNjwvcmVjLW51
bWJlcj48Zm9yZWlnbi1rZXlzPjxrZXkgYXBwPSJFTiIgZGItaWQ9Ino1ejV0eHZmYzBldHc3ZTJy
dzh2Znp3anp4cmFmcHN2d3h4NSI+NDM2PC9rZXk+PC9mb3JlaWduLWtleXM+PHJlZi10eXBlIG5h
bWU9IkpvdXJuYWwgQXJ0aWNsZSI+MTc8L3JlZi10eXBlPjxjb250cmlidXRvcnM+PGF1dGhvcnM+
PGF1dGhvcj5GcmFuY28sIEEuIFQuPC9hdXRob3I+PGF1dGhvcj5Kb2huc3RvbiwgRS48L2F1dGhv
cj48YXV0aG9yPktyaXNobmEsIFUuPC9hdXRob3I+PGF1dGhvcj5ZYW1hb2thLCBZLjwvYXV0aG9y
PjxhdXRob3I+SXNyYWVsLCBELiBBLjwvYXV0aG9yPjxhdXRob3I+TmFneSwgVC4gQS48L2F1dGhv
cj48YXV0aG9yPldyb2JsZXdza2ksIEwuIEUuPC9hdXRob3I+PGF1dGhvcj5QaWF6dWVsbywgTS4g
Qi48L2F1dGhvcj48YXV0aG9yPkNvcnJlYSwgUC48L2F1dGhvcj48YXV0aG9yPlBlZWssIFIuIE0u
LCBKci48L2F1dGhvcj48L2F1dGhvcnM+PC9jb250cmlidXRvcnM+PGF1dGgtYWRkcmVzcz5EaXZp
c2lvbiBvZiBHYXN0cm9lbnRlcm9sb2d5LCBEZXBhcnRtZW50IG9mIE1lZGljaW5lLCBWYW5kZXJi
aWx0IFVuaXZlcnNpdHksIE5hc2h2aWxsZSwgVE4gMzcyMzItMjI3OSwgVVNBLjwvYXV0aC1hZGRy
ZXNzPjx0aXRsZXM+PHRpdGxlPlJlZ3VsYXRpb24gb2YgZ2FzdHJpYyBjYXJjaW5vZ2VuZXNpcyBi
eSBIZWxpY29iYWN0ZXIgcHlsb3JpIHZpcnVsZW5jZSBmYWN0b3JzPC90aXRsZT48c2Vjb25kYXJ5
LXRpdGxlPkNhbmNlciBSZXM8L3NlY29uZGFyeS10aXRsZT48L3RpdGxlcz48cGVyaW9kaWNhbD48
ZnVsbC10aXRsZT5DYW5jZXIgUmVzPC9mdWxsLXRpdGxlPjwvcGVyaW9kaWNhbD48cGFnZXM+Mzc5
LTg3PC9wYWdlcz48dm9sdW1lPjY4PC92b2x1bWU+PG51bWJlcj4yPC9udW1iZXI+PGtleXdvcmRz
PjxrZXl3b3JkPkFkZW5vY2FyY2lub21hLypldGlvbG9neS9taWNyb2Jpb2xvZ3k8L2tleXdvcmQ+
PGtleXdvcmQ+QWRoZXNpbnMsIEJhY3RlcmlhbC9nZW5ldGljcy9waHlzaW9sb2d5PC9rZXl3b3Jk
PjxrZXl3b3JkPkFkdWx0PC9rZXl3b3JkPjxrZXl3b3JkPkFuaW1hbHM8L2tleXdvcmQ+PGtleXdv
cmQ+QW50aWdlbnMsIEJhY3RlcmlhbC9nZW5ldGljcy9waHlzaW9sb2d5PC9rZXl3b3JkPjxrZXl3
b3JkPkJhY3RlcmlhbCBBZGhlc2lvbi9nZW5ldGljczwva2V5d29yZD48a2V5d29yZD5CYWN0ZXJp
YWwgT3V0ZXIgTWVtYnJhbmUgUHJvdGVpbnMvZ2VuZXRpY3MvcGh5c2lvbG9neTwva2V5d29yZD48
a2V5d29yZD5CYWN0ZXJpYWwgUHJvdGVpbnMvZ2VuZXRpY3MvcGh5c2lvbG9neTwva2V5d29yZD48
a2V5d29yZD5DZWxsIFRyYW5zZm9ybWF0aW9uLCBOZW9wbGFzdGljL2dlbmV0aWNzPC9rZXl3b3Jk
PjxrZXl3b3JkPkNlbGxzLCBDdWx0dXJlZDwva2V5d29yZD48a2V5d29yZD5HYXN0cml0aXMvZ2Vu
ZXRpY3MvbWljcm9iaW9sb2d5PC9rZXl3b3JkPjxrZXl3b3JkPkdlbmUgRXhwcmVzc2lvbiBSZWd1
bGF0aW9uLCBCYWN0ZXJpYWw8L2tleXdvcmQ+PGtleXdvcmQ+R2VyYmlsbGluYWU8L2tleXdvcmQ+
PGtleXdvcmQ+SGVsaWNvYmFjdGVyIHB5bG9yaS8qZ2VuZXRpY3M8L2tleXdvcmQ+PGtleXdvcmQ+
SHVtYW5zPC9rZXl3b3JkPjxrZXl3b3JkPk1hbGU8L2tleXdvcmQ+PGtleXdvcmQ+TWlkZGxlIEFn
ZWQ8L2tleXdvcmQ+PGtleXdvcmQ+TXV0YW50IFByb3RlaW5zL2dlbmV0aWNzPC9rZXl3b3JkPjxr
ZXl3b3JkPlN0b21hY2ggTmVvcGxhc21zLypldGlvbG9neS9taWNyb2Jpb2xvZ3k8L2tleXdvcmQ+
PGtleXdvcmQ+VmlydWxlbmNlIEZhY3RvcnMvZ2VuZXRpY3MvKnBoeXNpb2xvZ3k8L2tleXdvcmQ+
PGtleXdvcmQ+YmV0YSBDYXRlbmluL21ldGFib2xpc208L2tleXdvcmQ+PC9rZXl3b3Jkcz48ZGF0
ZXM+PHllYXI+MjAwODwveWVhcj48cHViLWRhdGVzPjxkYXRlPkphbiAxNTwvZGF0ZT48L3B1Yi1k
YXRlcz48L2RhdGVzPjxhY2Nlc3Npb24tbnVtPjE4MTk5NTMxPC9hY2Nlc3Npb24tbnVtPjx1cmxz
PjxyZWxhdGVkLXVybHM+PHVybD5odHRwOi8vd3d3Lm5jYmkubmxtLm5paC5nb3YvZW50cmV6L3F1
ZXJ5LmZjZ2k/Y21kPVJldHJpZXZlJmFtcDtkYj1QdWJNZWQmYW1wO2RvcHQ9Q2l0YXRpb24mYW1w
O2xpc3RfdWlkcz0xODE5OTUzMSA8L3VybD48L3JlbGF0ZWQtdXJscz48L3VybHM+PC9yZWNvcmQ+
PC9DaXRlPjwvRW5kTm90ZT5yAD==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43" w:tooltip="Franco, 2008 #436" w:history="1">
        <w:r w:rsidR="00615919" w:rsidRPr="00872AC0">
          <w:rPr>
            <w:rFonts w:ascii="Book Antiqua" w:hAnsi="Book Antiqua"/>
            <w:noProof/>
            <w:vertAlign w:val="superscript"/>
          </w:rPr>
          <w:t>43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This may be partially explained by the decreased nuclear translocation of </w:t>
      </w:r>
      <w:r w:rsidR="00755EE0" w:rsidRPr="00872AC0">
        <w:rPr>
          <w:rFonts w:ascii="Book Antiqua" w:hAnsi="Book Antiqua"/>
        </w:rPr>
        <w:t>beta</w:t>
      </w:r>
      <w:r w:rsidRPr="00872AC0">
        <w:rPr>
          <w:rFonts w:ascii="Book Antiqua" w:hAnsi="Book Antiqua"/>
        </w:rPr>
        <w:t>-catenin induced by mutant strains lacking OipA.</w:t>
      </w:r>
      <w:r w:rsidR="003C7E4F" w:rsidRPr="00872AC0">
        <w:rPr>
          <w:rFonts w:ascii="Book Antiqua" w:hAnsi="Book Antiqua"/>
        </w:rPr>
        <w:t xml:space="preserve"> </w:t>
      </w:r>
      <w:r w:rsidRPr="00872AC0">
        <w:rPr>
          <w:rFonts w:ascii="Book Antiqua" w:hAnsi="Book Antiqua"/>
        </w:rPr>
        <w:t xml:space="preserve">Beta-catenin is an important player in the gastric carcinogenesis </w:t>
      </w:r>
      <w:proofErr w:type="gramStart"/>
      <w:r w:rsidR="003C7E4F" w:rsidRPr="00872AC0">
        <w:rPr>
          <w:rFonts w:ascii="Book Antiqua" w:hAnsi="Book Antiqua"/>
        </w:rPr>
        <w:t>process</w:t>
      </w:r>
      <w:proofErr w:type="gramEnd"/>
      <w:r w:rsidRPr="00872AC0">
        <w:rPr>
          <w:rFonts w:ascii="Book Antiqua" w:hAnsi="Book Antiqua"/>
        </w:rPr>
        <w:fldChar w:fldCharType="begin">
          <w:fldData xml:space="preserve">PEVuZE5vdGU+PENpdGU+PEF1dGhvcj5XdTwvQXV0aG9yPjxZZWFyPjIwMTA8L1llYXI+PFJlY051
bT4xNDA0PC9SZWNOdW0+PERpc3BsYXlUZXh0PjxzdHlsZSBmYWNlPSJzdXBlcnNjcmlwdCI+WzQ0
XTwvc3R5bGU+PC9EaXNwbGF5VGV4dD48cmVjb3JkPjxyZWMtbnVtYmVyPjE0MDQ8L3JlYy1udW1i
ZXI+PGZvcmVpZ24ta2V5cz48a2V5IGFwcD0iRU4iIGRiLWlkPSJ6NXo1dHh2ZmMwZXR3N2Uycnc4
dmZ6d2p6eHJhZnBzdnd4eDUiPjE0MDQ8L2tleT48L2ZvcmVpZ24ta2V5cz48cmVmLXR5cGUgbmFt
ZT0iSm91cm5hbCBBcnRpY2xlIj4xNzwvcmVmLXR5cGU+PGNvbnRyaWJ1dG9ycz48YXV0aG9ycz48
YXV0aG9yPld1LCBXLiBLLjwvYXV0aG9yPjxhdXRob3I+Q2hvLCBDLiBILjwvYXV0aG9yPjxhdXRo
b3I+TGVlLCBDLiBXLjwvYXV0aG9yPjxhdXRob3I+RmFuLCBELjwvYXV0aG9yPjxhdXRob3I+V3Us
IEsuPC9hdXRob3I+PGF1dGhvcj5ZdSwgSi48L2F1dGhvcj48YXV0aG9yPlN1bmcsIEouIEouPC9h
dXRob3I+PC9hdXRob3JzPjwvY29udHJpYnV0b3JzPjxhdXRoLWFkZHJlc3M+TEtTIEluc3RpdHV0
ZSBvZiBIZWFsdGgsIERlcGFydG1lbnQgb2YgTWVkaWNpbmUgYW5kIFRoZXJhcGV1dGljcywgVGhl
IENoaW5lc2UgVW5pdmVyc2l0eSBvZiBIb25nIEtvbmcsIENoaW5hLiB3dWtha2VpQGN1aGsuZWR1
LmhrPC9hdXRoLWFkZHJlc3M+PHRpdGxlcz48dGl0bGU+RHlzcmVndWxhdGlvbiBvZiBjZWxsdWxh
ciBzaWduYWxpbmcgaW4gZ2FzdHJpYyBjYW5jZXI8L3RpdGxlPjxzZWNvbmRhcnktdGl0bGU+Q2Fu
Y2VyIExldHQ8L3NlY29uZGFyeS10aXRsZT48L3RpdGxlcz48cGVyaW9kaWNhbD48ZnVsbC10aXRs
ZT5DYW5jZXIgTGV0dDwvZnVsbC10aXRsZT48L3BlcmlvZGljYWw+PHBhZ2VzPjE0NC01MzwvcGFn
ZXM+PHZvbHVtZT4yOTU8L3ZvbHVtZT48bnVtYmVyPjI8L251bWJlcj48ZWRpdGlvbj4yMDEwLzA1
LzIyPC9lZGl0aW9uPjxrZXl3b3Jkcz48a2V5d29yZD5DeWNsaW4tRGVwZW5kZW50IEtpbmFzZSBJ
bmhpYml0b3IgcDIxL3BoeXNpb2xvZ3k8L2tleXdvcmQ+PGtleXdvcmQ+Q3ljbGluLURlcGVuZGVu
dCBLaW5hc2UgSW5oaWJpdG9yIHAyNzwva2V5d29yZD48a2V5d29yZD5DeWNsaW5zL3BoeXNpb2xv
Z3k8L2tleXdvcmQ+PGtleXdvcmQ+SHVtYW5zPC9rZXl3b3JkPjxrZXl3b3JkPkludHJhY2VsbHVs
YXIgU2lnbmFsaW5nIFBlcHRpZGVzIGFuZCBQcm90ZWlucy9waHlzaW9sb2d5PC9rZXl3b3JkPjxr
ZXl3b3JkPkxldWtvdHJpZW5lcy9waHlzaW9sb2d5PC9rZXl3b3JkPjxrZXl3b3JkPk1BUCBLaW5h
c2UgU2lnbmFsaW5nIFN5c3RlbTwva2V5d29yZD48a2V5d29yZD5ORi1rYXBwYSBCL3BoeXNpb2xv
Z3k8L2tleXdvcmQ+PGtleXdvcmQ+UGxhc21pbm9nZW4gQWN0aXZhdG9ycy9waHlzaW9sb2d5PC9r
ZXl3b3JkPjxrZXl3b3JkPlJlY2VwdG9yLCBlcmJCLTIvcGh5c2lvbG9neTwva2V5d29yZD48a2V5
d29yZD5SZWNlcHRvcnMsIE5vdGNoL3BoeXNpb2xvZ3k8L2tleXdvcmQ+PGtleXdvcmQ+U2lnbmFs
IFRyYW5zZHVjdGlvbi8qcGh5c2lvbG9neTwva2V5d29yZD48a2V5d29yZD5TdG9tYWNoIE5lb3Bs
YXNtcy8qbWV0YWJvbGlzbTwva2V5d29yZD48a2V5d29yZD5UdW1vciBTdXBwcmVzc29yIFByb3Rl
aW4gcDUzL3BoeXNpb2xvZ3k8L2tleXdvcmQ+PC9rZXl3b3Jkcz48ZGF0ZXM+PHllYXI+MjAxMDwv
eWVhcj48cHViLWRhdGVzPjxkYXRlPlNlcCAyODwvZGF0ZT48L3B1Yi1kYXRlcz48L2RhdGVzPjxp
c2JuPjE4NzItNzk4MCAoRWxlY3Ryb25pYykmI3hEOzAzMDQtMzgzNSAoTGlua2luZyk8L2lzYm4+
PGFjY2Vzc2lvbi1udW0+MjA0ODg2MTM8L2FjY2Vzc2lvbi1udW0+PHVybHM+PHJlbGF0ZWQtdXJs
cz48dXJsPmh0dHA6Ly93d3cubmNiaS5ubG0ubmloLmdvdi9wdWJtZWQvMjA0ODg2MTM8L3VybD48
L3JlbGF0ZWQtdXJscz48L3VybHM+PGVsZWN0cm9uaWMtcmVzb3VyY2UtbnVtPjEwLjEwMTYvai5j
YW5sZXQuMjAxMC4wNC4wMjUmI3hEO1MwMzA0LTM4MzUoMTApMDAyNDAtNSBbcGlpXTwvZWxlY3Ry
b25pYy1yZXNvdXJjZS1udW0+PGxhbmd1YWdlPmVuZzwvbGFuZ3VhZ2U+PC9yZWNvcmQ+PC9DaXRl
PjwvRW5kTm90ZT4AAD==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PEVuZE5vdGU+PENpdGU+PEF1dGhvcj5XdTwvQXV0aG9yPjxZZWFyPjIwMTA8L1llYXI+PFJlY051
bT4xNDA0PC9SZWNOdW0+PERpc3BsYXlUZXh0PjxzdHlsZSBmYWNlPSJzdXBlcnNjcmlwdCI+WzQ0
XTwvc3R5bGU+PC9EaXNwbGF5VGV4dD48cmVjb3JkPjxyZWMtbnVtYmVyPjE0MDQ8L3JlYy1udW1i
ZXI+PGZvcmVpZ24ta2V5cz48a2V5IGFwcD0iRU4iIGRiLWlkPSJ6NXo1dHh2ZmMwZXR3N2Uycnc4
dmZ6d2p6eHJhZnBzdnd4eDUiPjE0MDQ8L2tleT48L2ZvcmVpZ24ta2V5cz48cmVmLXR5cGUgbmFt
ZT0iSm91cm5hbCBBcnRpY2xlIj4xNzwvcmVmLXR5cGU+PGNvbnRyaWJ1dG9ycz48YXV0aG9ycz48
YXV0aG9yPld1LCBXLiBLLjwvYXV0aG9yPjxhdXRob3I+Q2hvLCBDLiBILjwvYXV0aG9yPjxhdXRo
b3I+TGVlLCBDLiBXLjwvYXV0aG9yPjxhdXRob3I+RmFuLCBELjwvYXV0aG9yPjxhdXRob3I+V3Us
IEsuPC9hdXRob3I+PGF1dGhvcj5ZdSwgSi48L2F1dGhvcj48YXV0aG9yPlN1bmcsIEouIEouPC9h
dXRob3I+PC9hdXRob3JzPjwvY29udHJpYnV0b3JzPjxhdXRoLWFkZHJlc3M+TEtTIEluc3RpdHV0
ZSBvZiBIZWFsdGgsIERlcGFydG1lbnQgb2YgTWVkaWNpbmUgYW5kIFRoZXJhcGV1dGljcywgVGhl
IENoaW5lc2UgVW5pdmVyc2l0eSBvZiBIb25nIEtvbmcsIENoaW5hLiB3dWtha2VpQGN1aGsuZWR1
LmhrPC9hdXRoLWFkZHJlc3M+PHRpdGxlcz48dGl0bGU+RHlzcmVndWxhdGlvbiBvZiBjZWxsdWxh
ciBzaWduYWxpbmcgaW4gZ2FzdHJpYyBjYW5jZXI8L3RpdGxlPjxzZWNvbmRhcnktdGl0bGU+Q2Fu
Y2VyIExldHQ8L3NlY29uZGFyeS10aXRsZT48L3RpdGxlcz48cGVyaW9kaWNhbD48ZnVsbC10aXRs
ZT5DYW5jZXIgTGV0dDwvZnVsbC10aXRsZT48L3BlcmlvZGljYWw+PHBhZ2VzPjE0NC01MzwvcGFn
ZXM+PHZvbHVtZT4yOTU8L3ZvbHVtZT48bnVtYmVyPjI8L251bWJlcj48ZWRpdGlvbj4yMDEwLzA1
LzIyPC9lZGl0aW9uPjxrZXl3b3Jkcz48a2V5d29yZD5DeWNsaW4tRGVwZW5kZW50IEtpbmFzZSBJ
bmhpYml0b3IgcDIxL3BoeXNpb2xvZ3k8L2tleXdvcmQ+PGtleXdvcmQ+Q3ljbGluLURlcGVuZGVu
dCBLaW5hc2UgSW5oaWJpdG9yIHAyNzwva2V5d29yZD48a2V5d29yZD5DeWNsaW5zL3BoeXNpb2xv
Z3k8L2tleXdvcmQ+PGtleXdvcmQ+SHVtYW5zPC9rZXl3b3JkPjxrZXl3b3JkPkludHJhY2VsbHVs
YXIgU2lnbmFsaW5nIFBlcHRpZGVzIGFuZCBQcm90ZWlucy9waHlzaW9sb2d5PC9rZXl3b3JkPjxr
ZXl3b3JkPkxldWtvdHJpZW5lcy9waHlzaW9sb2d5PC9rZXl3b3JkPjxrZXl3b3JkPk1BUCBLaW5h
c2UgU2lnbmFsaW5nIFN5c3RlbTwva2V5d29yZD48a2V5d29yZD5ORi1rYXBwYSBCL3BoeXNpb2xv
Z3k8L2tleXdvcmQ+PGtleXdvcmQ+UGxhc21pbm9nZW4gQWN0aXZhdG9ycy9waHlzaW9sb2d5PC9r
ZXl3b3JkPjxrZXl3b3JkPlJlY2VwdG9yLCBlcmJCLTIvcGh5c2lvbG9neTwva2V5d29yZD48a2V5
d29yZD5SZWNlcHRvcnMsIE5vdGNoL3BoeXNpb2xvZ3k8L2tleXdvcmQ+PGtleXdvcmQ+U2lnbmFs
IFRyYW5zZHVjdGlvbi8qcGh5c2lvbG9neTwva2V5d29yZD48a2V5d29yZD5TdG9tYWNoIE5lb3Bs
YXNtcy8qbWV0YWJvbGlzbTwva2V5d29yZD48a2V5d29yZD5UdW1vciBTdXBwcmVzc29yIFByb3Rl
aW4gcDUzL3BoeXNpb2xvZ3k8L2tleXdvcmQ+PC9rZXl3b3Jkcz48ZGF0ZXM+PHllYXI+MjAxMDwv
eWVhcj48cHViLWRhdGVzPjxkYXRlPlNlcCAyODwvZGF0ZT48L3B1Yi1kYXRlcz48L2RhdGVzPjxp
c2JuPjE4NzItNzk4MCAoRWxlY3Ryb25pYykmI3hEOzAzMDQtMzgzNSAoTGlua2luZyk8L2lzYm4+
PGFjY2Vzc2lvbi1udW0+MjA0ODg2MTM8L2FjY2Vzc2lvbi1udW0+PHVybHM+PHJlbGF0ZWQtdXJs
cz48dXJsPmh0dHA6Ly93d3cubmNiaS5ubG0ubmloLmdvdi9wdWJtZWQvMjA0ODg2MTM8L3VybD48
L3JlbGF0ZWQtdXJscz48L3VybHM+PGVsZWN0cm9uaWMtcmVzb3VyY2UtbnVtPjEwLjEwMTYvai5j
YW5sZXQuMjAxMC4wNC4wMjUmI3hEO1MwMzA0LTM4MzUoMTApMDAyNDAtNSBbcGlpXTwvZWxlY3Ry
b25pYy1yZXNvdXJjZS1udW0+PGxhbmd1YWdlPmVuZzwvbGFuZ3VhZ2U+PC9yZWNvcmQ+PC9DaXRl
PjwvRW5kTm90ZT4AAD==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44" w:tooltip="Wu, 2010 #1404" w:history="1">
        <w:r w:rsidR="00615919" w:rsidRPr="00872AC0">
          <w:rPr>
            <w:rFonts w:ascii="Book Antiqua" w:hAnsi="Book Antiqua"/>
            <w:noProof/>
            <w:vertAlign w:val="superscript"/>
          </w:rPr>
          <w:t>44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jc w:val="both"/>
        <w:rPr>
          <w:rFonts w:ascii="Book Antiqua" w:hAnsi="Book Antiqua"/>
        </w:rPr>
      </w:pPr>
    </w:p>
    <w:p w:rsidR="00F43C3F" w:rsidRPr="00872AC0" w:rsidRDefault="00F43C3F" w:rsidP="00872AC0">
      <w:pPr>
        <w:spacing w:line="360" w:lineRule="auto"/>
        <w:jc w:val="both"/>
        <w:rPr>
          <w:rFonts w:ascii="Book Antiqua" w:hAnsi="Book Antiqua"/>
          <w:b/>
          <w:i/>
        </w:rPr>
      </w:pPr>
      <w:r w:rsidRPr="00872AC0">
        <w:rPr>
          <w:rFonts w:ascii="Book Antiqua" w:hAnsi="Book Antiqua"/>
          <w:b/>
          <w:i/>
        </w:rPr>
        <w:t>HP-NAP</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The neutrophil-activating protein (HP-NAP), encoded by </w:t>
      </w:r>
      <w:r w:rsidRPr="00872AC0">
        <w:rPr>
          <w:rFonts w:ascii="Book Antiqua" w:hAnsi="Book Antiqua"/>
          <w:i/>
        </w:rPr>
        <w:t xml:space="preserve">napA, </w:t>
      </w:r>
      <w:r w:rsidRPr="00872AC0">
        <w:rPr>
          <w:rFonts w:ascii="Book Antiqua" w:hAnsi="Book Antiqua"/>
        </w:rPr>
        <w:t xml:space="preserve">was first isolated from water extracts of </w:t>
      </w:r>
      <w:r w:rsidR="003C7E4F" w:rsidRPr="00872AC0">
        <w:rPr>
          <w:rFonts w:ascii="Book Antiqua" w:hAnsi="Book Antiqua"/>
          <w:i/>
        </w:rPr>
        <w:t>H. pylori</w:t>
      </w:r>
      <w:r w:rsidRPr="00872AC0">
        <w:rPr>
          <w:rFonts w:ascii="Book Antiqua" w:hAnsi="Book Antiqua"/>
        </w:rPr>
        <w:fldChar w:fldCharType="begin"/>
      </w:r>
      <w:r w:rsidRPr="00872AC0">
        <w:rPr>
          <w:rFonts w:ascii="Book Antiqua" w:hAnsi="Book Antiqua"/>
        </w:rPr>
        <w:instrText xml:space="preserve"> ADDIN EN.CITE &lt;EndNote&gt;&lt;Cite&gt;&lt;Author&gt;Evans&lt;/Author&gt;&lt;Year&gt;1995&lt;/Year&gt;&lt;RecNum&gt;1405&lt;/RecNum&gt;&lt;DisplayText&gt;&lt;style face="superscript"&gt;[45]&lt;/style&gt;&lt;/DisplayText&gt;&lt;record&gt;&lt;rec-number&gt;1405&lt;/rec-number&gt;&lt;foreign-keys&gt;&lt;key app="EN" db-id="z5z5txvfc0etw7e2rw8vfzwjzxrafpsvwxx5"&gt;1405&lt;/key&gt;&lt;/foreign-keys&gt;&lt;ref-type name="Journal Article"&gt;17&lt;/ref-type&gt;&lt;contributors&gt;&lt;authors&gt;&lt;author&gt;Evans, D. J., Jr.&lt;/author&gt;&lt;author&gt;Evans, D. G.&lt;/author&gt;&lt;author&gt;Takemura, T.&lt;/author&gt;&lt;author&gt;Nakano, H.&lt;/author&gt;&lt;author&gt;Lampert, H. C.&lt;/author&gt;&lt;author&gt;Graham, D. Y.&lt;/author&gt;&lt;author&gt;Granger, D. N.&lt;/author&gt;&lt;author&gt;Kvietys, P. R.&lt;/author&gt;&lt;/authors&gt;&lt;/contributors&gt;&lt;auth-address&gt;Bacterial Enteropathogens Laboratory, Veterans Affairs Medical Center, Houston, Texas 77030, USA.&lt;/auth-address&gt;&lt;titles&gt;&lt;title&gt;Characterization of a Helicobacter pylori neutrophil-activating protein&lt;/title&gt;&lt;secondary-title&gt;Infect Immun&lt;/secondary-title&gt;&lt;/titles&gt;&lt;periodical&gt;&lt;full-title&gt;Infect Immun&lt;/full-title&gt;&lt;/periodical&gt;&lt;pages&gt;2213-20&lt;/pages&gt;&lt;volume&gt;63&lt;/volume&gt;&lt;number&gt;6&lt;/number&gt;&lt;edition&gt;1995/06/01&lt;/edition&gt;&lt;keywords&gt;&lt;keyword&gt;Antigens, CD11/analysis&lt;/keyword&gt;&lt;keyword&gt;Antigens, CD18/analysis&lt;/keyword&gt;&lt;keyword&gt;Bacterial Adhesion&lt;/keyword&gt;&lt;keyword&gt;Bacterial Proteins/immunology/*isolation &amp;amp; purification/pharmacology&lt;/keyword&gt;&lt;keyword&gt;Base Sequence&lt;/keyword&gt;&lt;keyword&gt;Free Radicals&lt;/keyword&gt;&lt;keyword&gt;Genes, Bacterial&lt;/keyword&gt;&lt;keyword&gt;Helicobacter pylori/*chemistry&lt;/keyword&gt;&lt;keyword&gt;Humans&lt;/keyword&gt;&lt;keyword&gt;Molecular Sequence Data&lt;/keyword&gt;&lt;keyword&gt;Molecular Weight&lt;/keyword&gt;&lt;keyword&gt;Neutrophil Activation/*drug effects&lt;/keyword&gt;&lt;keyword&gt;Oxygen/metabolism&lt;/keyword&gt;&lt;/keywords&gt;&lt;dates&gt;&lt;year&gt;1995&lt;/year&gt;&lt;pub-dates&gt;&lt;date&gt;Jun&lt;/date&gt;&lt;/pub-dates&gt;&lt;/dates&gt;&lt;isbn&gt;0019-9567 (Print)&amp;#xD;0019-9567 (Linking)&lt;/isbn&gt;&lt;accession-num&gt;7768601&lt;/accession-num&gt;&lt;urls&gt;&lt;related-urls&gt;&lt;url&gt;http://www.ncbi.nlm.nih.gov/pubmed/7768601&lt;/url&gt;&lt;/related-urls&gt;&lt;/urls&gt;&lt;custom2&gt;173288&lt;/custom2&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45" w:tooltip="Evans, 1995 #1405" w:history="1">
        <w:r w:rsidR="00615919" w:rsidRPr="00872AC0">
          <w:rPr>
            <w:rFonts w:ascii="Book Antiqua" w:hAnsi="Book Antiqua"/>
            <w:noProof/>
            <w:vertAlign w:val="superscript"/>
          </w:rPr>
          <w:t>45</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Although it is cytoplasmic, HP-NAP escapes </w:t>
      </w:r>
      <w:r w:rsidR="00872AC0" w:rsidRPr="00872AC0">
        <w:rPr>
          <w:rFonts w:ascii="Book Antiqua" w:hAnsi="Book Antiqua"/>
          <w:i/>
        </w:rPr>
        <w:t>via</w:t>
      </w:r>
      <w:r w:rsidRPr="00872AC0">
        <w:rPr>
          <w:rFonts w:ascii="Book Antiqua" w:hAnsi="Book Antiqua"/>
        </w:rPr>
        <w:t xml:space="preserve"> autolysis.</w:t>
      </w:r>
      <w:r w:rsidR="003C7E4F" w:rsidRPr="00872AC0">
        <w:rPr>
          <w:rFonts w:ascii="Book Antiqua" w:hAnsi="Book Antiqua"/>
        </w:rPr>
        <w:t xml:space="preserve"> </w:t>
      </w:r>
      <w:r w:rsidRPr="00872AC0">
        <w:rPr>
          <w:rFonts w:ascii="Book Antiqua" w:hAnsi="Book Antiqua"/>
        </w:rPr>
        <w:t xml:space="preserve">Amino acid sequencing led to the </w:t>
      </w:r>
      <w:r w:rsidRPr="00872AC0">
        <w:rPr>
          <w:rFonts w:ascii="Book Antiqua" w:hAnsi="Book Antiqua"/>
          <w:i/>
        </w:rPr>
        <w:t xml:space="preserve">napA </w:t>
      </w:r>
      <w:r w:rsidRPr="00872AC0">
        <w:rPr>
          <w:rFonts w:ascii="Book Antiqua" w:hAnsi="Book Antiqua"/>
        </w:rPr>
        <w:t xml:space="preserve">gene, which is homologous to other </w:t>
      </w:r>
      <w:r w:rsidRPr="00872AC0">
        <w:rPr>
          <w:rFonts w:ascii="Book Antiqua" w:hAnsi="Book Antiqua"/>
        </w:rPr>
        <w:lastRenderedPageBreak/>
        <w:t>bacterioferritins.</w:t>
      </w:r>
      <w:r w:rsidR="003C7E4F" w:rsidRPr="00872AC0">
        <w:rPr>
          <w:rFonts w:ascii="Book Antiqua" w:hAnsi="Book Antiqua"/>
        </w:rPr>
        <w:t xml:space="preserve"> </w:t>
      </w:r>
      <w:r w:rsidRPr="00872AC0">
        <w:rPr>
          <w:rFonts w:ascii="Book Antiqua" w:hAnsi="Book Antiqua"/>
        </w:rPr>
        <w:t>Bacterioferritins are similar to mammalian ferritins in that they form multimeric, hollow structures that store iron and bind DNA.</w:t>
      </w:r>
      <w:r w:rsidR="003C7E4F" w:rsidRPr="00872AC0">
        <w:rPr>
          <w:rFonts w:ascii="Book Antiqua" w:hAnsi="Book Antiqua"/>
        </w:rPr>
        <w:t xml:space="preserve"> </w:t>
      </w:r>
      <w:r w:rsidRPr="00872AC0">
        <w:rPr>
          <w:rFonts w:ascii="Book Antiqua" w:hAnsi="Book Antiqua"/>
        </w:rPr>
        <w:t xml:space="preserve">These proteins protect prevent iron-mediated chemical reactions from </w:t>
      </w:r>
      <w:r w:rsidR="003C7E4F" w:rsidRPr="00872AC0">
        <w:rPr>
          <w:rFonts w:ascii="Book Antiqua" w:hAnsi="Book Antiqua"/>
        </w:rPr>
        <w:t>forming reactive oxygen species</w:t>
      </w:r>
      <w:r w:rsidRPr="00872AC0">
        <w:rPr>
          <w:rFonts w:ascii="Book Antiqua" w:hAnsi="Book Antiqua"/>
        </w:rPr>
        <w:fldChar w:fldCharType="begin"/>
      </w:r>
      <w:r w:rsidRPr="00872AC0">
        <w:rPr>
          <w:rFonts w:ascii="Book Antiqua" w:hAnsi="Book Antiqua"/>
        </w:rPr>
        <w:instrText xml:space="preserve"> ADDIN EN.CITE &lt;EndNote&gt;&lt;Cite&gt;&lt;Author&gt;Smith&lt;/Author&gt;&lt;Year&gt;2004&lt;/Year&gt;&lt;RecNum&gt;1629&lt;/RecNum&gt;&lt;DisplayText&gt;&lt;style face="superscript"&gt;[46]&lt;/style&gt;&lt;/DisplayText&gt;&lt;record&gt;&lt;rec-number&gt;1629&lt;/rec-number&gt;&lt;foreign-keys&gt;&lt;key app="EN" db-id="z5z5txvfc0etw7e2rw8vfzwjzxrafpsvwxx5"&gt;1629&lt;/key&gt;&lt;/foreign-keys&gt;&lt;ref-type name="Journal Article"&gt;17&lt;/ref-type&gt;&lt;contributors&gt;&lt;authors&gt;&lt;author&gt;Smith, J. L.&lt;/author&gt;&lt;/authors&gt;&lt;/contributors&gt;&lt;auth-address&gt;Agricultural Research Service, U.S. Department ofAgriculture, Wyndmoor, Pennsylvania 19038, USA. jsmith@errc.ars.usda.gov&lt;/auth-address&gt;&lt;titles&gt;&lt;title&gt;The physiological role of ferritin-like compounds in bacteria&lt;/title&gt;&lt;secondary-title&gt;Crit Rev Microbiol&lt;/secondary-title&gt;&lt;/titles&gt;&lt;periodical&gt;&lt;full-title&gt;Crit Rev Microbiol&lt;/full-title&gt;&lt;/periodical&gt;&lt;pages&gt;173-85&lt;/pages&gt;&lt;volume&gt;30&lt;/volume&gt;&lt;number&gt;3&lt;/number&gt;&lt;edition&gt;2004/10/20&lt;/edition&gt;&lt;keywords&gt;&lt;keyword&gt;Adaptation, Physiological&lt;/keyword&gt;&lt;keyword&gt;*Bacterial Physiological Phenomena&lt;/keyword&gt;&lt;keyword&gt;Bacterial Proteins/metabolism/*physiology&lt;/keyword&gt;&lt;keyword&gt;Cytochrome b Group/metabolism/*physiology&lt;/keyword&gt;&lt;keyword&gt;Ferric Compounds/metabolism&lt;/keyword&gt;&lt;keyword&gt;Ferritins/metabolism/*physiology&lt;/keyword&gt;&lt;keyword&gt;Ferrous Compounds/metabolism&lt;/keyword&gt;&lt;keyword&gt;Iron/metabolism&lt;/keyword&gt;&lt;keyword&gt;Oxidative Stress&lt;/keyword&gt;&lt;keyword&gt;Protein Binding&lt;/keyword&gt;&lt;/keywords&gt;&lt;dates&gt;&lt;year&gt;2004&lt;/year&gt;&lt;/dates&gt;&lt;isbn&gt;1040-841X (Print)&amp;#xD;1040-841X (Linking)&lt;/isbn&gt;&lt;accession-num&gt;15490969&lt;/accession-num&gt;&lt;urls&gt;&lt;related-urls&gt;&lt;url&gt;http://www.ncbi.nlm.nih.gov/pubmed/15490969&lt;/url&gt;&lt;/related-urls&gt;&lt;/urls&gt;&lt;electronic-resource-num&gt;10.1080/10408410490435151&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46" w:tooltip="Smith, 2004 #1629" w:history="1">
        <w:r w:rsidR="00615919" w:rsidRPr="00872AC0">
          <w:rPr>
            <w:rFonts w:ascii="Book Antiqua" w:hAnsi="Book Antiqua"/>
            <w:noProof/>
            <w:vertAlign w:val="superscript"/>
          </w:rPr>
          <w:t>46</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Further studies revealed that HP-NAP does not behave like other bacterioferritins.</w:t>
      </w:r>
      <w:r w:rsidR="003C7E4F" w:rsidRPr="00872AC0">
        <w:rPr>
          <w:rFonts w:ascii="Book Antiqua" w:hAnsi="Book Antiqua"/>
        </w:rPr>
        <w:t xml:space="preserve"> </w:t>
      </w:r>
      <w:r w:rsidRPr="00872AC0">
        <w:rPr>
          <w:rFonts w:ascii="Book Antiqua" w:hAnsi="Book Antiqua"/>
        </w:rPr>
        <w:t>HP-NAP crosses both the epithelium and the endothelium, where it recruits neutrophils and stimulates both neutrophils and monoc</w:t>
      </w:r>
      <w:r w:rsidR="003C7E4F" w:rsidRPr="00872AC0">
        <w:rPr>
          <w:rFonts w:ascii="Book Antiqua" w:hAnsi="Book Antiqua"/>
        </w:rPr>
        <w:t>ytes to produce IL-12 and IL-23</w:t>
      </w:r>
      <w:r w:rsidRPr="00872AC0">
        <w:rPr>
          <w:rFonts w:ascii="Book Antiqua" w:hAnsi="Book Antiqua"/>
        </w:rPr>
        <w:fldChar w:fldCharType="begin">
          <w:fldData xml:space="preserve">PEVuZE5vdGU+PENpdGU+PEF1dGhvcj5kZSBCZXJuYXJkPC9BdXRob3I+PFllYXI+MjAxMDwvWWVh
cj48UmVjTnVtPjg1OTwvUmVjTnVtPjxEaXNwbGF5VGV4dD48c3R5bGUgZmFjZT0ic3VwZXJzY3Jp
cHQiPls0NywgNDhdPC9zdHlsZT48L0Rpc3BsYXlUZXh0PjxyZWNvcmQ+PHJlYy1udW1iZXI+ODU5
PC9yZWMtbnVtYmVyPjxmb3JlaWduLWtleXM+PGtleSBhcHA9IkVOIiBkYi1pZD0iejV6NXR4dmZj
MGV0dzdlMnJ3OHZmendqenhyYWZwc3Z3eHg1Ij44NTk8L2tleT48L2ZvcmVpZ24ta2V5cz48cmVm
LXR5cGUgbmFtZT0iSm91cm5hbCBBcnRpY2xlIj4xNzwvcmVmLXR5cGU+PGNvbnRyaWJ1dG9ycz48
YXV0aG9ycz48YXV0aG9yPmRlIEJlcm5hcmQsIE0uPC9hdXRob3I+PGF1dGhvcj5EJmFwb3M7RWxp
b3MsIE0uIE0uPC9hdXRob3I+PC9hdXRob3JzPjwvY29udHJpYnV0b3JzPjxhdXRoLWFkZHJlc3M+
RGVwYXJ0bWVudCBvZiBCaW9sb2d5LCBVbml2ZXJzaXR5IG9mIFBhZHVhLCBWaWEgRy4gQ29sb21i
byAzLCAzNTEyMSBQYWR1YSwgSXRhbHkuIG1hcmluYS5kZWJlcm5hcmRAdW5pcGQuaXQ8L2F1dGgt
YWRkcmVzcz48dGl0bGVzPjx0aXRsZT5UaGUgaW1tdW5lIG1vZHVsYXRpbmcgYWN0aXZpdHkgb2Yg
dGhlIEhlbGljb2JhY3RlciBweWxvcmkgSFAtTkFQOiBGcmllbmQgb3IgZm9lPzwvdGl0bGU+PHNl
Y29uZGFyeS10aXRsZT5Ub3hpY29uPC9zZWNvbmRhcnktdGl0bGU+PC90aXRsZXM+PHBlcmlvZGlj
YWw+PGZ1bGwtdGl0bGU+VG94aWNvbjwvZnVsbC10aXRsZT48L3BlcmlvZGljYWw+PHBhZ2VzPjEx
ODYtOTI8L3BhZ2VzPjx2b2x1bWU+NTY8L3ZvbHVtZT48bnVtYmVyPjc8L251bWJlcj48ZWRpdGlv
bj4yMDA5LzEwLzEzPC9lZGl0aW9uPjxrZXl3b3Jkcz48a2V5d29yZD5BbmltYWxzPC9rZXl3b3Jk
PjxrZXl3b3JkPkFudGlnZW5zLCBCYWN0ZXJpYWwvKmltbXVub2xvZ3k8L2tleXdvcmQ+PGtleXdv
cmQ+QmFjdGVyaWFsIFByb3RlaW5zLyppbW11bm9sb2d5PC9rZXl3b3JkPjxrZXl3b3JkPkhlbGlj
b2JhY3RlciBJbmZlY3Rpb25zLyppbW11bm9sb2d5L21pY3JvYmlvbG9neTwva2V5d29yZD48a2V5
d29yZD5IZWxpY29iYWN0ZXIgcHlsb3JpLyppbW11bm9sb2d5PC9rZXl3b3JkPjxrZXl3b3JkPkh1
bWFuczwva2V5d29yZD48a2V5d29yZD5JbW11bm9tb2R1bGF0aW9uPC9rZXl3b3JkPjxrZXl3b3Jk
Pk1pY2U8L2tleXdvcmQ+PGtleXdvcmQ+TW9ub2N5dGVzL2ltbXVub2xvZ3k8L2tleXdvcmQ+PGtl
eXdvcmQ+TmV1dHJvcGhpbCBBY3RpdmF0aW9uL2RydWcgZWZmZWN0czwva2V5d29yZD48a2V5d29y
ZD5UaDEgQ2VsbHMvaW1tdW5vbG9neTwva2V5d29yZD48L2tleXdvcmRzPjxkYXRlcz48eWVhcj4y
MDEwPC95ZWFyPjxwdWItZGF0ZXM+PGRhdGU+RGVjIDE1PC9kYXRlPjwvcHViLWRhdGVzPjwvZGF0
ZXM+PGlzYm4+MTg3OS0zMTUwIChFbGVjdHJvbmljKSYjeEQ7MDA0MS0wMTAxIChMaW5raW5nKTwv
aXNibj48YWNjZXNzaW9uLW51bT4xOTgxODgwMjwvYWNjZXNzaW9uLW51bT48dXJscz48cmVsYXRl
ZC11cmxzPjx1cmw+aHR0cDovL3d3dy5uY2JpLm5sbS5uaWguZ292L3B1Ym1lZC8xOTgxODgwMjwv
dXJsPjwvcmVsYXRlZC11cmxzPjwvdXJscz48ZWxlY3Ryb25pYy1yZXNvdXJjZS1udW0+UzAwNDEt
MDEwMSgwOSkwMDQ3MS0xIFtwaWldJiN4RDsxMC4xMDE2L2oudG94aWNvbi4yMDA5LjA5LjAyMDwv
ZWxlY3Ryb25pYy1yZXNvdXJjZS1udW0+PGxhbmd1YWdlPmVuZzwvbGFuZ3VhZ2U+PC9yZWNvcmQ+
PC9DaXRlPjxDaXRlPjxBdXRob3I+QW1lZGVpPC9BdXRob3I+PFllYXI+MjAwNjwvWWVhcj48UmVj
TnVtPjE2MDg8L1JlY051bT48cmVjb3JkPjxyZWMtbnVtYmVyPjE2MDg8L3JlYy1udW1iZXI+PGZv
cmVpZ24ta2V5cz48a2V5IGFwcD0iRU4iIGRiLWlkPSJ6NXo1dHh2ZmMwZXR3N2Uycnc4dmZ6d2p6
eHJhZnBzdnd4eDUiPjE2MDg8L2tleT48L2ZvcmVpZ24ta2V5cz48cmVmLXR5cGUgbmFtZT0iSm91
cm5hbCBBcnRpY2xlIj4xNzwvcmVmLXR5cGU+PGNvbnRyaWJ1dG9ycz48YXV0aG9ycz48YXV0aG9y
PkFtZWRlaSwgQS48L2F1dGhvcj48YXV0aG9yPkNhcHBvbiwgQS48L2F1dGhvcj48YXV0aG9yPkNv
ZG9sbywgRy48L2F1dGhvcj48YXV0aG9yPkNhYnJlbGxlLCBBLjwvYXV0aG9yPjxhdXRob3I+UG9s
ZW5naGksIEEuPC9hdXRob3I+PGF1dGhvcj5CZW5hZ2lhbm8sIE0uPC9hdXRob3I+PGF1dGhvcj5U
YXNjYSwgRS48L2F1dGhvcj48YXV0aG9yPkF6enVycmksIEEuPC9hdXRob3I+PGF1dGhvcj5EJmFw
b3M7RWxpb3MsIE0uIE0uPC9hdXRob3I+PGF1dGhvcj5EZWwgUHJldGUsIEcuPC9hdXRob3I+PGF1
dGhvcj5kZSBCZXJuYXJkLCBNLjwvYXV0aG9yPjwvYXV0aG9ycz48L2NvbnRyaWJ1dG9ycz48YXV0
aC1hZGRyZXNzPkRlcGFydG1lbnQgb2YgSW50ZXJuYWwgTWVkaWNpbmUsIFVuaXZlcnNpdHkgb2Yg
RmxvcmVuY2UsIEZsb3JlbmNlLCBJdGFseS48L2F1dGgtYWRkcmVzcz48dGl0bGVzPjx0aXRsZT5U
aGUgbmV1dHJvcGhpbC1hY3RpdmF0aW5nIHByb3RlaW4gb2YgSGVsaWNvYmFjdGVyIHB5bG9yaSBw
cm9tb3RlcyBUaDEgaW1tdW5lIHJlc3BvbnNlczwvdGl0bGU+PHNlY29uZGFyeS10aXRsZT5KIENs
aW4gSW52ZXN0PC9zZWNvbmRhcnktdGl0bGU+PC90aXRsZXM+PHBlcmlvZGljYWw+PGZ1bGwtdGl0
bGU+SiBDbGluIEludmVzdDwvZnVsbC10aXRsZT48L3BlcmlvZGljYWw+PHBhZ2VzPjEwOTItMTAx
PC9wYWdlcz48dm9sdW1lPjExNjwvdm9sdW1lPjxudW1iZXI+NDwvbnVtYmVyPjxlZGl0aW9uPjIw
MDYvMDMvMTg8L2VkaXRpb24+PGtleXdvcmRzPjxrZXl3b3JkPkFkdWx0PC9rZXl3b3JkPjxrZXl3
b3JkPkFsbGVyZ2Vucy9tZXRhYm9saXNtL3BoYXJtYWNvbG9neTwva2V5d29yZD48a2V5d29yZD5B
bnRpZ2VucywgQ0Q0L21ldGFib2xpc208L2tleXdvcmQ+PGtleXdvcmQ+QmFjdGVyaWFsIFByb3Rl
aW5zLyptZXRhYm9saXNtL3BoYXJtYWNvbG9neTwva2V5d29yZD48a2V5d29yZD5DZWxscywgQ3Vs
dHVyZWQ8L2tleXdvcmQ+PGtleXdvcmQ+RGVuZHJpdGljIENlbGxzL21ldGFib2xpc208L2tleXdv
cmQ+PGtleXdvcmQ+RmVtYWxlPC9rZXl3b3JkPjxrZXl3b3JkPkdlbmVzLCBNSEMgQ2xhc3MgSUk8
L2tleXdvcmQ+PGtleXdvcmQ+R3JhbnVsb2N5dGVzL21ldGFib2xpc208L2tleXdvcmQ+PGtleXdv
cmQ+SGVsaWNvYmFjdGVyIHB5bG9yaS8qbWV0YWJvbGlzbTwva2V5d29yZD48a2V5d29yZD5IdW1h
bnM8L2tleXdvcmQ+PGtleXdvcmQ+SW1tdW5pdHksIElubmF0ZTwva2V5d29yZD48a2V5d29yZD5J
bnRlcmZlcm9uLWdhbW1hL21ldGFib2xpc208L2tleXdvcmQ+PGtleXdvcmQ+SW50ZXJsZXVraW4t
MTIvYmlvc3ludGhlc2lzPC9rZXl3b3JkPjxrZXl3b3JkPkludGVybGV1a2luLTIzPC9rZXl3b3Jk
PjxrZXl3b3JkPkludGVybGV1a2luLTIzIFN1YnVuaXQgcDE5PC9rZXl3b3JkPjxrZXl3b3JkPklu
dGVybGV1a2lucy9iaW9zeW50aGVzaXM8L2tleXdvcmQ+PGtleXdvcmQ+TWFsZTwva2V5d29yZD48
a2V5d29yZD5NaWRkbGUgQWdlZDwva2V5d29yZD48a2V5d29yZD5Nb25vY3l0ZXMvbWV0YWJvbGlz
bTwva2V5d29yZD48a2V5d29yZD5OZXV0cm9waGlscy9tZXRhYm9saXNtPC9rZXl3b3JkPjxrZXl3
b3JkPlBoZW5vdHlwZTwva2V5d29yZD48a2V5d29yZD5UaDEgQ2VsbHMvKmltbXVub2xvZ3kvbWV0
YWJvbGlzbTwva2V5d29yZD48a2V5d29yZD5UaW1lIEZhY3RvcnM8L2tleXdvcmQ+PGtleXdvcmQ+
VG9sbC1MaWtlIFJlY2VwdG9yIDIvYWdvbmlzdHMvbWV0YWJvbGlzbTwva2V5d29yZD48a2V5d29y
ZD5UdW1vciBOZWNyb3NpcyBGYWN0b3ItYWxwaGEvbWV0YWJvbGlzbTwva2V5d29yZD48a2V5d29y
ZD5VcC1SZWd1bGF0aW9uPC9rZXl3b3JkPjwva2V5d29yZHM+PGRhdGVzPjx5ZWFyPjIwMDY8L3ll
YXI+PHB1Yi1kYXRlcz48ZGF0ZT5BcHI8L2RhdGU+PC9wdWItZGF0ZXM+PC9kYXRlcz48aXNibj4w
MDIxLTk3MzggKFByaW50KSYjeEQ7MDAyMS05NzM4IChMaW5raW5nKTwvaXNibj48YWNjZXNzaW9u
LW51bT4xNjU0Mzk0OTwvYWNjZXNzaW9uLW51bT48dXJscz48cmVsYXRlZC11cmxzPjx1cmw+aHR0
cDovL3d3dy5uY2JpLm5sbS5uaWguZ292L3B1Ym1lZC8xNjU0Mzk0OTwvdXJsPjwvcmVsYXRlZC11
cmxzPjwvdXJscz48Y3VzdG9tMj4xNDAxNDgzPC9jdXN0b20yPjxlbGVjdHJvbmljLXJlc291cmNl
LW51bT4xMC4xMTcyL0pDSTI3MTc3PC9lbGVjdHJvbmljLXJlc291cmNlLW51bT48bGFuZ3VhZ2U+
ZW5nPC9sYW5ndWFnZT48L3JlY29yZD48L0NpdGU+PC9FbmROb3RlPgAAAA==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PEVuZE5vdGU+PENpdGU+PEF1dGhvcj5kZSBCZXJuYXJkPC9BdXRob3I+PFllYXI+MjAxMDwvWWVh
cj48UmVjTnVtPjg1OTwvUmVjTnVtPjxEaXNwbGF5VGV4dD48c3R5bGUgZmFjZT0ic3VwZXJzY3Jp
cHQiPls0NywgNDhdPC9zdHlsZT48L0Rpc3BsYXlUZXh0PjxyZWNvcmQ+PHJlYy1udW1iZXI+ODU5
PC9yZWMtbnVtYmVyPjxmb3JlaWduLWtleXM+PGtleSBhcHA9IkVOIiBkYi1pZD0iejV6NXR4dmZj
MGV0dzdlMnJ3OHZmendqenhyYWZwc3Z3eHg1Ij44NTk8L2tleT48L2ZvcmVpZ24ta2V5cz48cmVm
LXR5cGUgbmFtZT0iSm91cm5hbCBBcnRpY2xlIj4xNzwvcmVmLXR5cGU+PGNvbnRyaWJ1dG9ycz48
YXV0aG9ycz48YXV0aG9yPmRlIEJlcm5hcmQsIE0uPC9hdXRob3I+PGF1dGhvcj5EJmFwb3M7RWxp
b3MsIE0uIE0uPC9hdXRob3I+PC9hdXRob3JzPjwvY29udHJpYnV0b3JzPjxhdXRoLWFkZHJlc3M+
RGVwYXJ0bWVudCBvZiBCaW9sb2d5LCBVbml2ZXJzaXR5IG9mIFBhZHVhLCBWaWEgRy4gQ29sb21i
byAzLCAzNTEyMSBQYWR1YSwgSXRhbHkuIG1hcmluYS5kZWJlcm5hcmRAdW5pcGQuaXQ8L2F1dGgt
YWRkcmVzcz48dGl0bGVzPjx0aXRsZT5UaGUgaW1tdW5lIG1vZHVsYXRpbmcgYWN0aXZpdHkgb2Yg
dGhlIEhlbGljb2JhY3RlciBweWxvcmkgSFAtTkFQOiBGcmllbmQgb3IgZm9lPzwvdGl0bGU+PHNl
Y29uZGFyeS10aXRsZT5Ub3hpY29uPC9zZWNvbmRhcnktdGl0bGU+PC90aXRsZXM+PHBlcmlvZGlj
YWw+PGZ1bGwtdGl0bGU+VG94aWNvbjwvZnVsbC10aXRsZT48L3BlcmlvZGljYWw+PHBhZ2VzPjEx
ODYtOTI8L3BhZ2VzPjx2b2x1bWU+NTY8L3ZvbHVtZT48bnVtYmVyPjc8L251bWJlcj48ZWRpdGlv
bj4yMDA5LzEwLzEzPC9lZGl0aW9uPjxrZXl3b3Jkcz48a2V5d29yZD5BbmltYWxzPC9rZXl3b3Jk
PjxrZXl3b3JkPkFudGlnZW5zLCBCYWN0ZXJpYWwvKmltbXVub2xvZ3k8L2tleXdvcmQ+PGtleXdv
cmQ+QmFjdGVyaWFsIFByb3RlaW5zLyppbW11bm9sb2d5PC9rZXl3b3JkPjxrZXl3b3JkPkhlbGlj
b2JhY3RlciBJbmZlY3Rpb25zLyppbW11bm9sb2d5L21pY3JvYmlvbG9neTwva2V5d29yZD48a2V5
d29yZD5IZWxpY29iYWN0ZXIgcHlsb3JpLyppbW11bm9sb2d5PC9rZXl3b3JkPjxrZXl3b3JkPkh1
bWFuczwva2V5d29yZD48a2V5d29yZD5JbW11bm9tb2R1bGF0aW9uPC9rZXl3b3JkPjxrZXl3b3Jk
Pk1pY2U8L2tleXdvcmQ+PGtleXdvcmQ+TW9ub2N5dGVzL2ltbXVub2xvZ3k8L2tleXdvcmQ+PGtl
eXdvcmQ+TmV1dHJvcGhpbCBBY3RpdmF0aW9uL2RydWcgZWZmZWN0czwva2V5d29yZD48a2V5d29y
ZD5UaDEgQ2VsbHMvaW1tdW5vbG9neTwva2V5d29yZD48L2tleXdvcmRzPjxkYXRlcz48eWVhcj4y
MDEwPC95ZWFyPjxwdWItZGF0ZXM+PGRhdGU+RGVjIDE1PC9kYXRlPjwvcHViLWRhdGVzPjwvZGF0
ZXM+PGlzYm4+MTg3OS0zMTUwIChFbGVjdHJvbmljKSYjeEQ7MDA0MS0wMTAxIChMaW5raW5nKTwv
aXNibj48YWNjZXNzaW9uLW51bT4xOTgxODgwMjwvYWNjZXNzaW9uLW51bT48dXJscz48cmVsYXRl
ZC11cmxzPjx1cmw+aHR0cDovL3d3dy5uY2JpLm5sbS5uaWguZ292L3B1Ym1lZC8xOTgxODgwMjwv
dXJsPjwvcmVsYXRlZC11cmxzPjwvdXJscz48ZWxlY3Ryb25pYy1yZXNvdXJjZS1udW0+UzAwNDEt
MDEwMSgwOSkwMDQ3MS0xIFtwaWldJiN4RDsxMC4xMDE2L2oudG94aWNvbi4yMDA5LjA5LjAyMDwv
ZWxlY3Ryb25pYy1yZXNvdXJjZS1udW0+PGxhbmd1YWdlPmVuZzwvbGFuZ3VhZ2U+PC9yZWNvcmQ+
PC9DaXRlPjxDaXRlPjxBdXRob3I+QW1lZGVpPC9BdXRob3I+PFllYXI+MjAwNjwvWWVhcj48UmVj
TnVtPjE2MDg8L1JlY051bT48cmVjb3JkPjxyZWMtbnVtYmVyPjE2MDg8L3JlYy1udW1iZXI+PGZv
cmVpZ24ta2V5cz48a2V5IGFwcD0iRU4iIGRiLWlkPSJ6NXo1dHh2ZmMwZXR3N2Uycnc4dmZ6d2p6
eHJhZnBzdnd4eDUiPjE2MDg8L2tleT48L2ZvcmVpZ24ta2V5cz48cmVmLXR5cGUgbmFtZT0iSm91
cm5hbCBBcnRpY2xlIj4xNzwvcmVmLXR5cGU+PGNvbnRyaWJ1dG9ycz48YXV0aG9ycz48YXV0aG9y
PkFtZWRlaSwgQS48L2F1dGhvcj48YXV0aG9yPkNhcHBvbiwgQS48L2F1dGhvcj48YXV0aG9yPkNv
ZG9sbywgRy48L2F1dGhvcj48YXV0aG9yPkNhYnJlbGxlLCBBLjwvYXV0aG9yPjxhdXRob3I+UG9s
ZW5naGksIEEuPC9hdXRob3I+PGF1dGhvcj5CZW5hZ2lhbm8sIE0uPC9hdXRob3I+PGF1dGhvcj5U
YXNjYSwgRS48L2F1dGhvcj48YXV0aG9yPkF6enVycmksIEEuPC9hdXRob3I+PGF1dGhvcj5EJmFw
b3M7RWxpb3MsIE0uIE0uPC9hdXRob3I+PGF1dGhvcj5EZWwgUHJldGUsIEcuPC9hdXRob3I+PGF1
dGhvcj5kZSBCZXJuYXJkLCBNLjwvYXV0aG9yPjwvYXV0aG9ycz48L2NvbnRyaWJ1dG9ycz48YXV0
aC1hZGRyZXNzPkRlcGFydG1lbnQgb2YgSW50ZXJuYWwgTWVkaWNpbmUsIFVuaXZlcnNpdHkgb2Yg
RmxvcmVuY2UsIEZsb3JlbmNlLCBJdGFseS48L2F1dGgtYWRkcmVzcz48dGl0bGVzPjx0aXRsZT5U
aGUgbmV1dHJvcGhpbC1hY3RpdmF0aW5nIHByb3RlaW4gb2YgSGVsaWNvYmFjdGVyIHB5bG9yaSBw
cm9tb3RlcyBUaDEgaW1tdW5lIHJlc3BvbnNlczwvdGl0bGU+PHNlY29uZGFyeS10aXRsZT5KIENs
aW4gSW52ZXN0PC9zZWNvbmRhcnktdGl0bGU+PC90aXRsZXM+PHBlcmlvZGljYWw+PGZ1bGwtdGl0
bGU+SiBDbGluIEludmVzdDwvZnVsbC10aXRsZT48L3BlcmlvZGljYWw+PHBhZ2VzPjEwOTItMTAx
PC9wYWdlcz48dm9sdW1lPjExNjwvdm9sdW1lPjxudW1iZXI+NDwvbnVtYmVyPjxlZGl0aW9uPjIw
MDYvMDMvMTg8L2VkaXRpb24+PGtleXdvcmRzPjxrZXl3b3JkPkFkdWx0PC9rZXl3b3JkPjxrZXl3
b3JkPkFsbGVyZ2Vucy9tZXRhYm9saXNtL3BoYXJtYWNvbG9neTwva2V5d29yZD48a2V5d29yZD5B
bnRpZ2VucywgQ0Q0L21ldGFib2xpc208L2tleXdvcmQ+PGtleXdvcmQ+QmFjdGVyaWFsIFByb3Rl
aW5zLyptZXRhYm9saXNtL3BoYXJtYWNvbG9neTwva2V5d29yZD48a2V5d29yZD5DZWxscywgQ3Vs
dHVyZWQ8L2tleXdvcmQ+PGtleXdvcmQ+RGVuZHJpdGljIENlbGxzL21ldGFib2xpc208L2tleXdv
cmQ+PGtleXdvcmQ+RmVtYWxlPC9rZXl3b3JkPjxrZXl3b3JkPkdlbmVzLCBNSEMgQ2xhc3MgSUk8
L2tleXdvcmQ+PGtleXdvcmQ+R3JhbnVsb2N5dGVzL21ldGFib2xpc208L2tleXdvcmQ+PGtleXdv
cmQ+SGVsaWNvYmFjdGVyIHB5bG9yaS8qbWV0YWJvbGlzbTwva2V5d29yZD48a2V5d29yZD5IdW1h
bnM8L2tleXdvcmQ+PGtleXdvcmQ+SW1tdW5pdHksIElubmF0ZTwva2V5d29yZD48a2V5d29yZD5J
bnRlcmZlcm9uLWdhbW1hL21ldGFib2xpc208L2tleXdvcmQ+PGtleXdvcmQ+SW50ZXJsZXVraW4t
MTIvYmlvc3ludGhlc2lzPC9rZXl3b3JkPjxrZXl3b3JkPkludGVybGV1a2luLTIzPC9rZXl3b3Jk
PjxrZXl3b3JkPkludGVybGV1a2luLTIzIFN1YnVuaXQgcDE5PC9rZXl3b3JkPjxrZXl3b3JkPklu
dGVybGV1a2lucy9iaW9zeW50aGVzaXM8L2tleXdvcmQ+PGtleXdvcmQ+TWFsZTwva2V5d29yZD48
a2V5d29yZD5NaWRkbGUgQWdlZDwva2V5d29yZD48a2V5d29yZD5Nb25vY3l0ZXMvbWV0YWJvbGlz
bTwva2V5d29yZD48a2V5d29yZD5OZXV0cm9waGlscy9tZXRhYm9saXNtPC9rZXl3b3JkPjxrZXl3
b3JkPlBoZW5vdHlwZTwva2V5d29yZD48a2V5d29yZD5UaDEgQ2VsbHMvKmltbXVub2xvZ3kvbWV0
YWJvbGlzbTwva2V5d29yZD48a2V5d29yZD5UaW1lIEZhY3RvcnM8L2tleXdvcmQ+PGtleXdvcmQ+
VG9sbC1MaWtlIFJlY2VwdG9yIDIvYWdvbmlzdHMvbWV0YWJvbGlzbTwva2V5d29yZD48a2V5d29y
ZD5UdW1vciBOZWNyb3NpcyBGYWN0b3ItYWxwaGEvbWV0YWJvbGlzbTwva2V5d29yZD48a2V5d29y
ZD5VcC1SZWd1bGF0aW9uPC9rZXl3b3JkPjwva2V5d29yZHM+PGRhdGVzPjx5ZWFyPjIwMDY8L3ll
YXI+PHB1Yi1kYXRlcz48ZGF0ZT5BcHI8L2RhdGU+PC9wdWItZGF0ZXM+PC9kYXRlcz48aXNibj4w
MDIxLTk3MzggKFByaW50KSYjeEQ7MDAyMS05NzM4IChMaW5raW5nKTwvaXNibj48YWNjZXNzaW9u
LW51bT4xNjU0Mzk0OTwvYWNjZXNzaW9uLW51bT48dXJscz48cmVsYXRlZC11cmxzPjx1cmw+aHR0
cDovL3d3dy5uY2JpLm5sbS5uaWguZ292L3B1Ym1lZC8xNjU0Mzk0OTwvdXJsPjwvcmVsYXRlZC11
cmxzPjwvdXJscz48Y3VzdG9tMj4xNDAxNDgzPC9jdXN0b20yPjxlbGVjdHJvbmljLXJlc291cmNl
LW51bT4xMC4xMTcyL0pDSTI3MTc3PC9lbGVjdHJvbmljLXJlc291cmNlLW51bT48bGFuZ3VhZ2U+
ZW5nPC9sYW5ndWFnZT48L3JlY29yZD48L0NpdGU+PC9FbmROb3RlPgAAAA==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47" w:tooltip="de Bernard, 2010 #859" w:history="1">
        <w:r w:rsidR="00615919" w:rsidRPr="00872AC0">
          <w:rPr>
            <w:rFonts w:ascii="Book Antiqua" w:hAnsi="Book Antiqua"/>
            <w:noProof/>
            <w:vertAlign w:val="superscript"/>
          </w:rPr>
          <w:t>47</w:t>
        </w:r>
      </w:hyperlink>
      <w:r w:rsidR="003C7E4F" w:rsidRPr="00872AC0">
        <w:rPr>
          <w:rFonts w:ascii="Book Antiqua" w:hAnsi="Book Antiqua"/>
          <w:noProof/>
          <w:vertAlign w:val="superscript"/>
        </w:rPr>
        <w:t>,</w:t>
      </w:r>
      <w:hyperlink w:anchor="_ENREF_48" w:tooltip="Amedei, 2006 #1608" w:history="1">
        <w:r w:rsidR="00615919" w:rsidRPr="00872AC0">
          <w:rPr>
            <w:rFonts w:ascii="Book Antiqua" w:hAnsi="Book Antiqua"/>
            <w:noProof/>
            <w:vertAlign w:val="superscript"/>
          </w:rPr>
          <w:t>48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These cytokines induce T cells to secrete interferon-γ and media</w:t>
      </w:r>
      <w:r w:rsidR="003C7E4F" w:rsidRPr="00872AC0">
        <w:rPr>
          <w:rFonts w:ascii="Book Antiqua" w:hAnsi="Book Antiqua"/>
        </w:rPr>
        <w:t xml:space="preserve">tes the shift to a Th1 </w:t>
      </w:r>
      <w:proofErr w:type="gramStart"/>
      <w:r w:rsidR="003C7E4F" w:rsidRPr="00872AC0">
        <w:rPr>
          <w:rFonts w:ascii="Book Antiqua" w:hAnsi="Book Antiqua"/>
        </w:rPr>
        <w:t>response</w:t>
      </w:r>
      <w:proofErr w:type="gramEnd"/>
      <w:r w:rsidRPr="00872AC0">
        <w:rPr>
          <w:rFonts w:ascii="Book Antiqua" w:hAnsi="Book Antiqua"/>
        </w:rPr>
        <w:fldChar w:fldCharType="begin">
          <w:fldData xml:space="preserve">PEVuZE5vdGU+PENpdGU+PEF1dGhvcj5BbWVkZWk8L0F1dGhvcj48WWVhcj4yMDA2PC9ZZWFyPjxS
ZWNOdW0+MTYwODwvUmVjTnVtPjxEaXNwbGF5VGV4dD48c3R5bGUgZmFjZT0ic3VwZXJzY3JpcHQi
Pls0OF08L3N0eWxlPjwvRGlzcGxheVRleHQ+PHJlY29yZD48cmVjLW51bWJlcj4xNjA4PC9yZWMt
bnVtYmVyPjxmb3JlaWduLWtleXM+PGtleSBhcHA9IkVOIiBkYi1pZD0iejV6NXR4dmZjMGV0dzdl
MnJ3OHZmendqenhyYWZwc3Z3eHg1Ij4xNjA4PC9rZXk+PC9mb3JlaWduLWtleXM+PHJlZi10eXBl
IG5hbWU9IkpvdXJuYWwgQXJ0aWNsZSI+MTc8L3JlZi10eXBlPjxjb250cmlidXRvcnM+PGF1dGhv
cnM+PGF1dGhvcj5BbWVkZWksIEEuPC9hdXRob3I+PGF1dGhvcj5DYXBwb24sIEEuPC9hdXRob3I+
PGF1dGhvcj5Db2RvbG8sIEcuPC9hdXRob3I+PGF1dGhvcj5DYWJyZWxsZSwgQS48L2F1dGhvcj48
YXV0aG9yPlBvbGVuZ2hpLCBBLjwvYXV0aG9yPjxhdXRob3I+QmVuYWdpYW5vLCBNLjwvYXV0aG9y
PjxhdXRob3I+VGFzY2EsIEUuPC9hdXRob3I+PGF1dGhvcj5Benp1cnJpLCBBLjwvYXV0aG9yPjxh
dXRob3I+RCZhcG9zO0VsaW9zLCBNLiBNLjwvYXV0aG9yPjxhdXRob3I+RGVsIFByZXRlLCBHLjwv
YXV0aG9yPjxhdXRob3I+ZGUgQmVybmFyZCwgTS48L2F1dGhvcj48L2F1dGhvcnM+PC9jb250cmli
dXRvcnM+PGF1dGgtYWRkcmVzcz5EZXBhcnRtZW50IG9mIEludGVybmFsIE1lZGljaW5lLCBVbml2
ZXJzaXR5IG9mIEZsb3JlbmNlLCBGbG9yZW5jZSwgSXRhbHkuPC9hdXRoLWFkZHJlc3M+PHRpdGxl
cz48dGl0bGU+VGhlIG5ldXRyb3BoaWwtYWN0aXZhdGluZyBwcm90ZWluIG9mIEhlbGljb2JhY3Rl
ciBweWxvcmkgcHJvbW90ZXMgVGgxIGltbXVuZSByZXNwb25zZXM8L3RpdGxlPjxzZWNvbmRhcnkt
dGl0bGU+SiBDbGluIEludmVzdDwvc2Vjb25kYXJ5LXRpdGxlPjwvdGl0bGVzPjxwZXJpb2RpY2Fs
PjxmdWxsLXRpdGxlPkogQ2xpbiBJbnZlc3Q8L2Z1bGwtdGl0bGU+PC9wZXJpb2RpY2FsPjxwYWdl
cz4xMDkyLTEwMTwvcGFnZXM+PHZvbHVtZT4xMTY8L3ZvbHVtZT48bnVtYmVyPjQ8L251bWJlcj48
ZWRpdGlvbj4yMDA2LzAzLzE4PC9lZGl0aW9uPjxrZXl3b3Jkcz48a2V5d29yZD5BZHVsdDwva2V5
d29yZD48a2V5d29yZD5BbGxlcmdlbnMvbWV0YWJvbGlzbS9waGFybWFjb2xvZ3k8L2tleXdvcmQ+
PGtleXdvcmQ+QW50aWdlbnMsIENENC9tZXRhYm9saXNtPC9rZXl3b3JkPjxrZXl3b3JkPkJhY3Rl
cmlhbCBQcm90ZWlucy8qbWV0YWJvbGlzbS9waGFybWFjb2xvZ3k8L2tleXdvcmQ+PGtleXdvcmQ+
Q2VsbHMsIEN1bHR1cmVkPC9rZXl3b3JkPjxrZXl3b3JkPkRlbmRyaXRpYyBDZWxscy9tZXRhYm9s
aXNtPC9rZXl3b3JkPjxrZXl3b3JkPkZlbWFsZTwva2V5d29yZD48a2V5d29yZD5HZW5lcywgTUhD
IENsYXNzIElJPC9rZXl3b3JkPjxrZXl3b3JkPkdyYW51bG9jeXRlcy9tZXRhYm9saXNtPC9rZXl3
b3JkPjxrZXl3b3JkPkhlbGljb2JhY3RlciBweWxvcmkvKm1ldGFib2xpc208L2tleXdvcmQ+PGtl
eXdvcmQ+SHVtYW5zPC9rZXl3b3JkPjxrZXl3b3JkPkltbXVuaXR5LCBJbm5hdGU8L2tleXdvcmQ+
PGtleXdvcmQ+SW50ZXJmZXJvbi1nYW1tYS9tZXRhYm9saXNtPC9rZXl3b3JkPjxrZXl3b3JkPklu
dGVybGV1a2luLTEyL2Jpb3N5bnRoZXNpczwva2V5d29yZD48a2V5d29yZD5JbnRlcmxldWtpbi0y
Mzwva2V5d29yZD48a2V5d29yZD5JbnRlcmxldWtpbi0yMyBTdWJ1bml0IHAxOTwva2V5d29yZD48
a2V5d29yZD5JbnRlcmxldWtpbnMvYmlvc3ludGhlc2lzPC9rZXl3b3JkPjxrZXl3b3JkPk1hbGU8
L2tleXdvcmQ+PGtleXdvcmQ+TWlkZGxlIEFnZWQ8L2tleXdvcmQ+PGtleXdvcmQ+TW9ub2N5dGVz
L21ldGFib2xpc208L2tleXdvcmQ+PGtleXdvcmQ+TmV1dHJvcGhpbHMvbWV0YWJvbGlzbTwva2V5
d29yZD48a2V5d29yZD5QaGVub3R5cGU8L2tleXdvcmQ+PGtleXdvcmQ+VGgxIENlbGxzLyppbW11
bm9sb2d5L21ldGFib2xpc208L2tleXdvcmQ+PGtleXdvcmQ+VGltZSBGYWN0b3JzPC9rZXl3b3Jk
PjxrZXl3b3JkPlRvbGwtTGlrZSBSZWNlcHRvciAyL2Fnb25pc3RzL21ldGFib2xpc208L2tleXdv
cmQ+PGtleXdvcmQ+VHVtb3IgTmVjcm9zaXMgRmFjdG9yLWFscGhhL21ldGFib2xpc208L2tleXdv
cmQ+PGtleXdvcmQ+VXAtUmVndWxhdGlvbjwva2V5d29yZD48L2tleXdvcmRzPjxkYXRlcz48eWVh
cj4yMDA2PC95ZWFyPjxwdWItZGF0ZXM+PGRhdGU+QXByPC9kYXRlPjwvcHViLWRhdGVzPjwvZGF0
ZXM+PGlzYm4+MDAyMS05NzM4IChQcmludCkmI3hEOzAwMjEtOTczOCAoTGlua2luZyk8L2lzYm4+
PGFjY2Vzc2lvbi1udW0+MTY1NDM5NDk8L2FjY2Vzc2lvbi1udW0+PHVybHM+PHJlbGF0ZWQtdXJs
cz48dXJsPmh0dHA6Ly93d3cubmNiaS5ubG0ubmloLmdvdi9wdWJtZWQvMTY1NDM5NDk8L3VybD48
L3JlbGF0ZWQtdXJscz48L3VybHM+PGN1c3RvbTI+MTQwMTQ4MzwvY3VzdG9tMj48ZWxlY3Ryb25p
Yy1yZXNvdXJjZS1udW0+MTAuMTE3Mi9KQ0kyNzE3NzwvZWxlY3Ryb25pYy1yZXNvdXJjZS1udW0+
PGxhbmd1YWdlPmVuZzwvbGFuZ3VhZ2U+PC9yZWNvcmQ+PC9DaXRlPjwvRW5kTm90ZT4AAAA=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PEVuZE5vdGU+PENpdGU+PEF1dGhvcj5BbWVkZWk8L0F1dGhvcj48WWVhcj4yMDA2PC9ZZWFyPjxS
ZWNOdW0+MTYwODwvUmVjTnVtPjxEaXNwbGF5VGV4dD48c3R5bGUgZmFjZT0ic3VwZXJzY3JpcHQi
Pls0OF08L3N0eWxlPjwvRGlzcGxheVRleHQ+PHJlY29yZD48cmVjLW51bWJlcj4xNjA4PC9yZWMt
bnVtYmVyPjxmb3JlaWduLWtleXM+PGtleSBhcHA9IkVOIiBkYi1pZD0iejV6NXR4dmZjMGV0dzdl
MnJ3OHZmendqenhyYWZwc3Z3eHg1Ij4xNjA4PC9rZXk+PC9mb3JlaWduLWtleXM+PHJlZi10eXBl
IG5hbWU9IkpvdXJuYWwgQXJ0aWNsZSI+MTc8L3JlZi10eXBlPjxjb250cmlidXRvcnM+PGF1dGhv
cnM+PGF1dGhvcj5BbWVkZWksIEEuPC9hdXRob3I+PGF1dGhvcj5DYXBwb24sIEEuPC9hdXRob3I+
PGF1dGhvcj5Db2RvbG8sIEcuPC9hdXRob3I+PGF1dGhvcj5DYWJyZWxsZSwgQS48L2F1dGhvcj48
YXV0aG9yPlBvbGVuZ2hpLCBBLjwvYXV0aG9yPjxhdXRob3I+QmVuYWdpYW5vLCBNLjwvYXV0aG9y
PjxhdXRob3I+VGFzY2EsIEUuPC9hdXRob3I+PGF1dGhvcj5Benp1cnJpLCBBLjwvYXV0aG9yPjxh
dXRob3I+RCZhcG9zO0VsaW9zLCBNLiBNLjwvYXV0aG9yPjxhdXRob3I+RGVsIFByZXRlLCBHLjwv
YXV0aG9yPjxhdXRob3I+ZGUgQmVybmFyZCwgTS48L2F1dGhvcj48L2F1dGhvcnM+PC9jb250cmli
dXRvcnM+PGF1dGgtYWRkcmVzcz5EZXBhcnRtZW50IG9mIEludGVybmFsIE1lZGljaW5lLCBVbml2
ZXJzaXR5IG9mIEZsb3JlbmNlLCBGbG9yZW5jZSwgSXRhbHkuPC9hdXRoLWFkZHJlc3M+PHRpdGxl
cz48dGl0bGU+VGhlIG5ldXRyb3BoaWwtYWN0aXZhdGluZyBwcm90ZWluIG9mIEhlbGljb2JhY3Rl
ciBweWxvcmkgcHJvbW90ZXMgVGgxIGltbXVuZSByZXNwb25zZXM8L3RpdGxlPjxzZWNvbmRhcnkt
dGl0bGU+SiBDbGluIEludmVzdDwvc2Vjb25kYXJ5LXRpdGxlPjwvdGl0bGVzPjxwZXJpb2RpY2Fs
PjxmdWxsLXRpdGxlPkogQ2xpbiBJbnZlc3Q8L2Z1bGwtdGl0bGU+PC9wZXJpb2RpY2FsPjxwYWdl
cz4xMDkyLTEwMTwvcGFnZXM+PHZvbHVtZT4xMTY8L3ZvbHVtZT48bnVtYmVyPjQ8L251bWJlcj48
ZWRpdGlvbj4yMDA2LzAzLzE4PC9lZGl0aW9uPjxrZXl3b3Jkcz48a2V5d29yZD5BZHVsdDwva2V5
d29yZD48a2V5d29yZD5BbGxlcmdlbnMvbWV0YWJvbGlzbS9waGFybWFjb2xvZ3k8L2tleXdvcmQ+
PGtleXdvcmQ+QW50aWdlbnMsIENENC9tZXRhYm9saXNtPC9rZXl3b3JkPjxrZXl3b3JkPkJhY3Rl
cmlhbCBQcm90ZWlucy8qbWV0YWJvbGlzbS9waGFybWFjb2xvZ3k8L2tleXdvcmQ+PGtleXdvcmQ+
Q2VsbHMsIEN1bHR1cmVkPC9rZXl3b3JkPjxrZXl3b3JkPkRlbmRyaXRpYyBDZWxscy9tZXRhYm9s
aXNtPC9rZXl3b3JkPjxrZXl3b3JkPkZlbWFsZTwva2V5d29yZD48a2V5d29yZD5HZW5lcywgTUhD
IENsYXNzIElJPC9rZXl3b3JkPjxrZXl3b3JkPkdyYW51bG9jeXRlcy9tZXRhYm9saXNtPC9rZXl3
b3JkPjxrZXl3b3JkPkhlbGljb2JhY3RlciBweWxvcmkvKm1ldGFib2xpc208L2tleXdvcmQ+PGtl
eXdvcmQ+SHVtYW5zPC9rZXl3b3JkPjxrZXl3b3JkPkltbXVuaXR5LCBJbm5hdGU8L2tleXdvcmQ+
PGtleXdvcmQ+SW50ZXJmZXJvbi1nYW1tYS9tZXRhYm9saXNtPC9rZXl3b3JkPjxrZXl3b3JkPklu
dGVybGV1a2luLTEyL2Jpb3N5bnRoZXNpczwva2V5d29yZD48a2V5d29yZD5JbnRlcmxldWtpbi0y
Mzwva2V5d29yZD48a2V5d29yZD5JbnRlcmxldWtpbi0yMyBTdWJ1bml0IHAxOTwva2V5d29yZD48
a2V5d29yZD5JbnRlcmxldWtpbnMvYmlvc3ludGhlc2lzPC9rZXl3b3JkPjxrZXl3b3JkPk1hbGU8
L2tleXdvcmQ+PGtleXdvcmQ+TWlkZGxlIEFnZWQ8L2tleXdvcmQ+PGtleXdvcmQ+TW9ub2N5dGVz
L21ldGFib2xpc208L2tleXdvcmQ+PGtleXdvcmQ+TmV1dHJvcGhpbHMvbWV0YWJvbGlzbTwva2V5
d29yZD48a2V5d29yZD5QaGVub3R5cGU8L2tleXdvcmQ+PGtleXdvcmQ+VGgxIENlbGxzLyppbW11
bm9sb2d5L21ldGFib2xpc208L2tleXdvcmQ+PGtleXdvcmQ+VGltZSBGYWN0b3JzPC9rZXl3b3Jk
PjxrZXl3b3JkPlRvbGwtTGlrZSBSZWNlcHRvciAyL2Fnb25pc3RzL21ldGFib2xpc208L2tleXdv
cmQ+PGtleXdvcmQ+VHVtb3IgTmVjcm9zaXMgRmFjdG9yLWFscGhhL21ldGFib2xpc208L2tleXdv
cmQ+PGtleXdvcmQ+VXAtUmVndWxhdGlvbjwva2V5d29yZD48L2tleXdvcmRzPjxkYXRlcz48eWVh
cj4yMDA2PC95ZWFyPjxwdWItZGF0ZXM+PGRhdGU+QXByPC9kYXRlPjwvcHViLWRhdGVzPjwvZGF0
ZXM+PGlzYm4+MDAyMS05NzM4IChQcmludCkmI3hEOzAwMjEtOTczOCAoTGlua2luZyk8L2lzYm4+
PGFjY2Vzc2lvbi1udW0+MTY1NDM5NDk8L2FjY2Vzc2lvbi1udW0+PHVybHM+PHJlbGF0ZWQtdXJs
cz48dXJsPmh0dHA6Ly93d3cubmNiaS5ubG0ubmloLmdvdi9wdWJtZWQvMTY1NDM5NDk8L3VybD48
L3JlbGF0ZWQtdXJscz48L3VybHM+PGN1c3RvbTI+MTQwMTQ4MzwvY3VzdG9tMj48ZWxlY3Ryb25p
Yy1yZXNvdXJjZS1udW0+MTAuMTE3Mi9KQ0kyNzE3NzwvZWxlY3Ryb25pYy1yZXNvdXJjZS1udW0+
PGxhbmd1YWdlPmVuZzwvbGFuZ3VhZ2U+PC9yZWNvcmQ+PC9DaXRlPjwvRW5kTm90ZT4AAAA=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48" w:tooltip="Amedei, 2006 #1608" w:history="1">
        <w:r w:rsidR="00615919" w:rsidRPr="00872AC0">
          <w:rPr>
            <w:rFonts w:ascii="Book Antiqua" w:hAnsi="Book Antiqua"/>
            <w:noProof/>
            <w:vertAlign w:val="superscript"/>
          </w:rPr>
          <w:t>48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HP-NAP binds to TLR-2, which typically recognizes bacterial cell wall components.</w:t>
      </w:r>
      <w:r w:rsidR="003C7E4F" w:rsidRPr="00872AC0">
        <w:rPr>
          <w:rFonts w:ascii="Book Antiqua" w:hAnsi="Book Antiqua"/>
        </w:rPr>
        <w:t xml:space="preserve"> </w:t>
      </w:r>
      <w:r w:rsidRPr="00872AC0">
        <w:rPr>
          <w:rFonts w:ascii="Book Antiqua" w:hAnsi="Book Antiqua"/>
        </w:rPr>
        <w:t>Unlike other TLR-2 agonists, HP-NAP induc</w:t>
      </w:r>
      <w:r w:rsidR="003C7E4F" w:rsidRPr="00872AC0">
        <w:rPr>
          <w:rFonts w:ascii="Book Antiqua" w:hAnsi="Book Antiqua"/>
        </w:rPr>
        <w:t xml:space="preserve">es substantial IL-12 </w:t>
      </w:r>
      <w:proofErr w:type="gramStart"/>
      <w:r w:rsidR="003C7E4F" w:rsidRPr="00872AC0">
        <w:rPr>
          <w:rFonts w:ascii="Book Antiqua" w:hAnsi="Book Antiqua"/>
        </w:rPr>
        <w:t>production</w:t>
      </w:r>
      <w:proofErr w:type="gramEnd"/>
      <w:r w:rsidRPr="00872AC0">
        <w:rPr>
          <w:rFonts w:ascii="Book Antiqua" w:hAnsi="Book Antiqua"/>
        </w:rPr>
        <w:fldChar w:fldCharType="begin">
          <w:fldData xml:space="preserve">PEVuZE5vdGU+PENpdGU+PEF1dGhvcj5BbWVkZWk8L0F1dGhvcj48WWVhcj4yMDA2PC9ZZWFyPjxS
ZWNOdW0+MTYwODwvUmVjTnVtPjxEaXNwbGF5VGV4dD48c3R5bGUgZmFjZT0ic3VwZXJzY3JpcHQi
Pls0OF08L3N0eWxlPjwvRGlzcGxheVRleHQ+PHJlY29yZD48cmVjLW51bWJlcj4xNjA4PC9yZWMt
bnVtYmVyPjxmb3JlaWduLWtleXM+PGtleSBhcHA9IkVOIiBkYi1pZD0iejV6NXR4dmZjMGV0dzdl
MnJ3OHZmendqenhyYWZwc3Z3eHg1Ij4xNjA4PC9rZXk+PC9mb3JlaWduLWtleXM+PHJlZi10eXBl
IG5hbWU9IkpvdXJuYWwgQXJ0aWNsZSI+MTc8L3JlZi10eXBlPjxjb250cmlidXRvcnM+PGF1dGhv
cnM+PGF1dGhvcj5BbWVkZWksIEEuPC9hdXRob3I+PGF1dGhvcj5DYXBwb24sIEEuPC9hdXRob3I+
PGF1dGhvcj5Db2RvbG8sIEcuPC9hdXRob3I+PGF1dGhvcj5DYWJyZWxsZSwgQS48L2F1dGhvcj48
YXV0aG9yPlBvbGVuZ2hpLCBBLjwvYXV0aG9yPjxhdXRob3I+QmVuYWdpYW5vLCBNLjwvYXV0aG9y
PjxhdXRob3I+VGFzY2EsIEUuPC9hdXRob3I+PGF1dGhvcj5Benp1cnJpLCBBLjwvYXV0aG9yPjxh
dXRob3I+RCZhcG9zO0VsaW9zLCBNLiBNLjwvYXV0aG9yPjxhdXRob3I+RGVsIFByZXRlLCBHLjwv
YXV0aG9yPjxhdXRob3I+ZGUgQmVybmFyZCwgTS48L2F1dGhvcj48L2F1dGhvcnM+PC9jb250cmli
dXRvcnM+PGF1dGgtYWRkcmVzcz5EZXBhcnRtZW50IG9mIEludGVybmFsIE1lZGljaW5lLCBVbml2
ZXJzaXR5IG9mIEZsb3JlbmNlLCBGbG9yZW5jZSwgSXRhbHkuPC9hdXRoLWFkZHJlc3M+PHRpdGxl
cz48dGl0bGU+VGhlIG5ldXRyb3BoaWwtYWN0aXZhdGluZyBwcm90ZWluIG9mIEhlbGljb2JhY3Rl
ciBweWxvcmkgcHJvbW90ZXMgVGgxIGltbXVuZSByZXNwb25zZXM8L3RpdGxlPjxzZWNvbmRhcnkt
dGl0bGU+SiBDbGluIEludmVzdDwvc2Vjb25kYXJ5LXRpdGxlPjwvdGl0bGVzPjxwZXJpb2RpY2Fs
PjxmdWxsLXRpdGxlPkogQ2xpbiBJbnZlc3Q8L2Z1bGwtdGl0bGU+PC9wZXJpb2RpY2FsPjxwYWdl
cz4xMDkyLTEwMTwvcGFnZXM+PHZvbHVtZT4xMTY8L3ZvbHVtZT48bnVtYmVyPjQ8L251bWJlcj48
ZWRpdGlvbj4yMDA2LzAzLzE4PC9lZGl0aW9uPjxrZXl3b3Jkcz48a2V5d29yZD5BZHVsdDwva2V5
d29yZD48a2V5d29yZD5BbGxlcmdlbnMvbWV0YWJvbGlzbS9waGFybWFjb2xvZ3k8L2tleXdvcmQ+
PGtleXdvcmQ+QW50aWdlbnMsIENENC9tZXRhYm9saXNtPC9rZXl3b3JkPjxrZXl3b3JkPkJhY3Rl
cmlhbCBQcm90ZWlucy8qbWV0YWJvbGlzbS9waGFybWFjb2xvZ3k8L2tleXdvcmQ+PGtleXdvcmQ+
Q2VsbHMsIEN1bHR1cmVkPC9rZXl3b3JkPjxrZXl3b3JkPkRlbmRyaXRpYyBDZWxscy9tZXRhYm9s
aXNtPC9rZXl3b3JkPjxrZXl3b3JkPkZlbWFsZTwva2V5d29yZD48a2V5d29yZD5HZW5lcywgTUhD
IENsYXNzIElJPC9rZXl3b3JkPjxrZXl3b3JkPkdyYW51bG9jeXRlcy9tZXRhYm9saXNtPC9rZXl3
b3JkPjxrZXl3b3JkPkhlbGljb2JhY3RlciBweWxvcmkvKm1ldGFib2xpc208L2tleXdvcmQ+PGtl
eXdvcmQ+SHVtYW5zPC9rZXl3b3JkPjxrZXl3b3JkPkltbXVuaXR5LCBJbm5hdGU8L2tleXdvcmQ+
PGtleXdvcmQ+SW50ZXJmZXJvbi1nYW1tYS9tZXRhYm9saXNtPC9rZXl3b3JkPjxrZXl3b3JkPklu
dGVybGV1a2luLTEyL2Jpb3N5bnRoZXNpczwva2V5d29yZD48a2V5d29yZD5JbnRlcmxldWtpbi0y
Mzwva2V5d29yZD48a2V5d29yZD5JbnRlcmxldWtpbi0yMyBTdWJ1bml0IHAxOTwva2V5d29yZD48
a2V5d29yZD5JbnRlcmxldWtpbnMvYmlvc3ludGhlc2lzPC9rZXl3b3JkPjxrZXl3b3JkPk1hbGU8
L2tleXdvcmQ+PGtleXdvcmQ+TWlkZGxlIEFnZWQ8L2tleXdvcmQ+PGtleXdvcmQ+TW9ub2N5dGVz
L21ldGFib2xpc208L2tleXdvcmQ+PGtleXdvcmQ+TmV1dHJvcGhpbHMvbWV0YWJvbGlzbTwva2V5
d29yZD48a2V5d29yZD5QaGVub3R5cGU8L2tleXdvcmQ+PGtleXdvcmQ+VGgxIENlbGxzLyppbW11
bm9sb2d5L21ldGFib2xpc208L2tleXdvcmQ+PGtleXdvcmQ+VGltZSBGYWN0b3JzPC9rZXl3b3Jk
PjxrZXl3b3JkPlRvbGwtTGlrZSBSZWNlcHRvciAyL2Fnb25pc3RzL21ldGFib2xpc208L2tleXdv
cmQ+PGtleXdvcmQ+VHVtb3IgTmVjcm9zaXMgRmFjdG9yLWFscGhhL21ldGFib2xpc208L2tleXdv
cmQ+PGtleXdvcmQ+VXAtUmVndWxhdGlvbjwva2V5d29yZD48L2tleXdvcmRzPjxkYXRlcz48eWVh
cj4yMDA2PC95ZWFyPjxwdWItZGF0ZXM+PGRhdGU+QXByPC9kYXRlPjwvcHViLWRhdGVzPjwvZGF0
ZXM+PGlzYm4+MDAyMS05NzM4IChQcmludCkmI3hEOzAwMjEtOTczOCAoTGlua2luZyk8L2lzYm4+
PGFjY2Vzc2lvbi1udW0+MTY1NDM5NDk8L2FjY2Vzc2lvbi1udW0+PHVybHM+PHJlbGF0ZWQtdXJs
cz48dXJsPmh0dHA6Ly93d3cubmNiaS5ubG0ubmloLmdvdi9wdWJtZWQvMTY1NDM5NDk8L3VybD48
L3JlbGF0ZWQtdXJscz48L3VybHM+PGN1c3RvbTI+MTQwMTQ4MzwvY3VzdG9tMj48ZWxlY3Ryb25p
Yy1yZXNvdXJjZS1udW0+MTAuMTE3Mi9KQ0kyNzE3NzwvZWxlY3Ryb25pYy1yZXNvdXJjZS1udW0+
PGxhbmd1YWdlPmVuZzwvbGFuZ3VhZ2U+PC9yZWNvcmQ+PC9DaXRlPjwvRW5kTm90ZT4AAAA=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PEVuZE5vdGU+PENpdGU+PEF1dGhvcj5BbWVkZWk8L0F1dGhvcj48WWVhcj4yMDA2PC9ZZWFyPjxS
ZWNOdW0+MTYwODwvUmVjTnVtPjxEaXNwbGF5VGV4dD48c3R5bGUgZmFjZT0ic3VwZXJzY3JpcHQi
Pls0OF08L3N0eWxlPjwvRGlzcGxheVRleHQ+PHJlY29yZD48cmVjLW51bWJlcj4xNjA4PC9yZWMt
bnVtYmVyPjxmb3JlaWduLWtleXM+PGtleSBhcHA9IkVOIiBkYi1pZD0iejV6NXR4dmZjMGV0dzdl
MnJ3OHZmendqenhyYWZwc3Z3eHg1Ij4xNjA4PC9rZXk+PC9mb3JlaWduLWtleXM+PHJlZi10eXBl
IG5hbWU9IkpvdXJuYWwgQXJ0aWNsZSI+MTc8L3JlZi10eXBlPjxjb250cmlidXRvcnM+PGF1dGhv
cnM+PGF1dGhvcj5BbWVkZWksIEEuPC9hdXRob3I+PGF1dGhvcj5DYXBwb24sIEEuPC9hdXRob3I+
PGF1dGhvcj5Db2RvbG8sIEcuPC9hdXRob3I+PGF1dGhvcj5DYWJyZWxsZSwgQS48L2F1dGhvcj48
YXV0aG9yPlBvbGVuZ2hpLCBBLjwvYXV0aG9yPjxhdXRob3I+QmVuYWdpYW5vLCBNLjwvYXV0aG9y
PjxhdXRob3I+VGFzY2EsIEUuPC9hdXRob3I+PGF1dGhvcj5Benp1cnJpLCBBLjwvYXV0aG9yPjxh
dXRob3I+RCZhcG9zO0VsaW9zLCBNLiBNLjwvYXV0aG9yPjxhdXRob3I+RGVsIFByZXRlLCBHLjwv
YXV0aG9yPjxhdXRob3I+ZGUgQmVybmFyZCwgTS48L2F1dGhvcj48L2F1dGhvcnM+PC9jb250cmli
dXRvcnM+PGF1dGgtYWRkcmVzcz5EZXBhcnRtZW50IG9mIEludGVybmFsIE1lZGljaW5lLCBVbml2
ZXJzaXR5IG9mIEZsb3JlbmNlLCBGbG9yZW5jZSwgSXRhbHkuPC9hdXRoLWFkZHJlc3M+PHRpdGxl
cz48dGl0bGU+VGhlIG5ldXRyb3BoaWwtYWN0aXZhdGluZyBwcm90ZWluIG9mIEhlbGljb2JhY3Rl
ciBweWxvcmkgcHJvbW90ZXMgVGgxIGltbXVuZSByZXNwb25zZXM8L3RpdGxlPjxzZWNvbmRhcnkt
dGl0bGU+SiBDbGluIEludmVzdDwvc2Vjb25kYXJ5LXRpdGxlPjwvdGl0bGVzPjxwZXJpb2RpY2Fs
PjxmdWxsLXRpdGxlPkogQ2xpbiBJbnZlc3Q8L2Z1bGwtdGl0bGU+PC9wZXJpb2RpY2FsPjxwYWdl
cz4xMDkyLTEwMTwvcGFnZXM+PHZvbHVtZT4xMTY8L3ZvbHVtZT48bnVtYmVyPjQ8L251bWJlcj48
ZWRpdGlvbj4yMDA2LzAzLzE4PC9lZGl0aW9uPjxrZXl3b3Jkcz48a2V5d29yZD5BZHVsdDwva2V5
d29yZD48a2V5d29yZD5BbGxlcmdlbnMvbWV0YWJvbGlzbS9waGFybWFjb2xvZ3k8L2tleXdvcmQ+
PGtleXdvcmQ+QW50aWdlbnMsIENENC9tZXRhYm9saXNtPC9rZXl3b3JkPjxrZXl3b3JkPkJhY3Rl
cmlhbCBQcm90ZWlucy8qbWV0YWJvbGlzbS9waGFybWFjb2xvZ3k8L2tleXdvcmQ+PGtleXdvcmQ+
Q2VsbHMsIEN1bHR1cmVkPC9rZXl3b3JkPjxrZXl3b3JkPkRlbmRyaXRpYyBDZWxscy9tZXRhYm9s
aXNtPC9rZXl3b3JkPjxrZXl3b3JkPkZlbWFsZTwva2V5d29yZD48a2V5d29yZD5HZW5lcywgTUhD
IENsYXNzIElJPC9rZXl3b3JkPjxrZXl3b3JkPkdyYW51bG9jeXRlcy9tZXRhYm9saXNtPC9rZXl3
b3JkPjxrZXl3b3JkPkhlbGljb2JhY3RlciBweWxvcmkvKm1ldGFib2xpc208L2tleXdvcmQ+PGtl
eXdvcmQ+SHVtYW5zPC9rZXl3b3JkPjxrZXl3b3JkPkltbXVuaXR5LCBJbm5hdGU8L2tleXdvcmQ+
PGtleXdvcmQ+SW50ZXJmZXJvbi1nYW1tYS9tZXRhYm9saXNtPC9rZXl3b3JkPjxrZXl3b3JkPklu
dGVybGV1a2luLTEyL2Jpb3N5bnRoZXNpczwva2V5d29yZD48a2V5d29yZD5JbnRlcmxldWtpbi0y
Mzwva2V5d29yZD48a2V5d29yZD5JbnRlcmxldWtpbi0yMyBTdWJ1bml0IHAxOTwva2V5d29yZD48
a2V5d29yZD5JbnRlcmxldWtpbnMvYmlvc3ludGhlc2lzPC9rZXl3b3JkPjxrZXl3b3JkPk1hbGU8
L2tleXdvcmQ+PGtleXdvcmQ+TWlkZGxlIEFnZWQ8L2tleXdvcmQ+PGtleXdvcmQ+TW9ub2N5dGVz
L21ldGFib2xpc208L2tleXdvcmQ+PGtleXdvcmQ+TmV1dHJvcGhpbHMvbWV0YWJvbGlzbTwva2V5
d29yZD48a2V5d29yZD5QaGVub3R5cGU8L2tleXdvcmQ+PGtleXdvcmQ+VGgxIENlbGxzLyppbW11
bm9sb2d5L21ldGFib2xpc208L2tleXdvcmQ+PGtleXdvcmQ+VGltZSBGYWN0b3JzPC9rZXl3b3Jk
PjxrZXl3b3JkPlRvbGwtTGlrZSBSZWNlcHRvciAyL2Fnb25pc3RzL21ldGFib2xpc208L2tleXdv
cmQ+PGtleXdvcmQ+VHVtb3IgTmVjcm9zaXMgRmFjdG9yLWFscGhhL21ldGFib2xpc208L2tleXdv
cmQ+PGtleXdvcmQ+VXAtUmVndWxhdGlvbjwva2V5d29yZD48L2tleXdvcmRzPjxkYXRlcz48eWVh
cj4yMDA2PC95ZWFyPjxwdWItZGF0ZXM+PGRhdGU+QXByPC9kYXRlPjwvcHViLWRhdGVzPjwvZGF0
ZXM+PGlzYm4+MDAyMS05NzM4IChQcmludCkmI3hEOzAwMjEtOTczOCAoTGlua2luZyk8L2lzYm4+
PGFjY2Vzc2lvbi1udW0+MTY1NDM5NDk8L2FjY2Vzc2lvbi1udW0+PHVybHM+PHJlbGF0ZWQtdXJs
cz48dXJsPmh0dHA6Ly93d3cubmNiaS5ubG0ubmloLmdvdi9wdWJtZWQvMTY1NDM5NDk8L3VybD48
L3JlbGF0ZWQtdXJscz48L3VybHM+PGN1c3RvbTI+MTQwMTQ4MzwvY3VzdG9tMj48ZWxlY3Ryb25p
Yy1yZXNvdXJjZS1udW0+MTAuMTE3Mi9KQ0kyNzE3NzwvZWxlY3Ryb25pYy1yZXNvdXJjZS1udW0+
PGxhbmd1YWdlPmVuZzwvbGFuZ3VhZ2U+PC9yZWNvcmQ+PC9DaXRlPjwvRW5kTm90ZT4AAAA=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48" w:tooltip="Amedei, 2006 #1608" w:history="1">
        <w:r w:rsidR="00615919" w:rsidRPr="00872AC0">
          <w:rPr>
            <w:rFonts w:ascii="Book Antiqua" w:hAnsi="Book Antiqua"/>
            <w:noProof/>
            <w:vertAlign w:val="superscript"/>
          </w:rPr>
          <w:t>48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HP-NAP also promotes clot formation and inhibits </w:t>
      </w:r>
      <w:r w:rsidR="003C7E4F" w:rsidRPr="00872AC0">
        <w:rPr>
          <w:rFonts w:ascii="Book Antiqua" w:hAnsi="Book Antiqua"/>
        </w:rPr>
        <w:t xml:space="preserve">fibrin degradation by </w:t>
      </w:r>
      <w:proofErr w:type="gramStart"/>
      <w:r w:rsidR="003C7E4F" w:rsidRPr="00872AC0">
        <w:rPr>
          <w:rFonts w:ascii="Book Antiqua" w:hAnsi="Book Antiqua"/>
        </w:rPr>
        <w:t>monocytes</w:t>
      </w:r>
      <w:proofErr w:type="gramEnd"/>
      <w:r w:rsidRPr="00872AC0">
        <w:rPr>
          <w:rFonts w:ascii="Book Antiqua" w:hAnsi="Book Antiqua"/>
        </w:rPr>
        <w:fldChar w:fldCharType="begin">
          <w:fldData xml:space="preserve">PEVuZE5vdGU+PENpdGU+PEF1dGhvcj5Nb250ZW11cnJvPC9BdXRob3I+PFllYXI+MjAwMTwvWWVh
cj48UmVjTnVtPjE0MDY8L1JlY051bT48RGlzcGxheVRleHQ+PHN0eWxlIGZhY2U9InN1cGVyc2Ny
aXB0Ij5bNDldPC9zdHlsZT48L0Rpc3BsYXlUZXh0PjxyZWNvcmQ+PHJlYy1udW1iZXI+MTQwNjwv
cmVjLW51bWJlcj48Zm9yZWlnbi1rZXlzPjxrZXkgYXBwPSJFTiIgZGItaWQ9Ino1ejV0eHZmYzBl
dHc3ZTJydzh2Znp3anp4cmFmcHN2d3h4NSI+MTQwNjwva2V5PjwvZm9yZWlnbi1rZXlzPjxyZWYt
dHlwZSBuYW1lPSJKb3VybmFsIEFydGljbGUiPjE3PC9yZWYtdHlwZT48Y29udHJpYnV0b3JzPjxh
dXRob3JzPjxhdXRob3I+TW9udGVtdXJybywgUC48L2F1dGhvcj48YXV0aG9yPkJhcmJ1dGksIEcu
PC9hdXRob3I+PGF1dGhvcj5EdW5kb24sIFcuIEcuPC9hdXRob3I+PGF1dGhvcj5EZWwgR2l1ZGlj
ZSwgRy48L2F1dGhvcj48YXV0aG9yPlJhcHB1b2xpLCBSLjwvYXV0aG9yPjxhdXRob3I+Q29sdWNj
aSwgTS48L2F1dGhvcj48YXV0aG9yPkRlIFJpbmFsZGlzLCBQLjwvYXV0aG9yPjxhdXRob3I+TW9u
dGVjdWNjbywgQy48L2F1dGhvcj48YXV0aG9yPlNlbWVyYXJvLCBOLjwvYXV0aG9yPjxhdXRob3I+
UGFwaW5pLCBFLjwvYXV0aG9yPjwvYXV0aG9ycz48L2NvbnRyaWJ1dG9ycz48YXV0aC1hZGRyZXNz
PkRpcGFydGltZW50byBkaSBTY2llbnplIEJpb21lZGljaGUgZSBPbmNvbG9naWEgVW1hbmEsIFNl
emlvbmUgZGkgUGF0b2xvZ2lhIEdlbmVyYWxlLCBVbml2ZXJzaXR5IG9mIEJhcmksIEJhcmksIEl0
YWx5LjwvYXV0aC1hZGRyZXNzPjx0aXRsZXM+PHRpdGxlPkhlbGljb2JhY3RlciBweWxvcmkgbmV1
dHJvcGhpbC1hY3RpdmF0aW5nIHByb3RlaW4gc3RpbXVsYXRlcyB0aXNzdWUgZmFjdG9yIGFuZCBw
bGFzbWlub2dlbiBhY3RpdmF0b3IgaW5oaWJpdG9yLTIgcHJvZHVjdGlvbiBieSBodW1hbiBibG9v
ZCBtb25vbnVjbGVhciBjZWxsczwvdGl0bGU+PHNlY29uZGFyeS10aXRsZT5KIEluZmVjdCBEaXM8
L3NlY29uZGFyeS10aXRsZT48L3RpdGxlcz48cGVyaW9kaWNhbD48ZnVsbC10aXRsZT5KIEluZmVj
dCBEaXM8L2Z1bGwtdGl0bGU+PC9wZXJpb2RpY2FsPjxwYWdlcz4xMDU1LTYyPC9wYWdlcz48dm9s
dW1lPjE4Mzwvdm9sdW1lPjxudW1iZXI+NzwvbnVtYmVyPjxlZGl0aW9uPjIwMDEvMDMvMTA8L2Vk
aXRpb24+PGtleXdvcmRzPjxrZXl3b3JkPkJhY3RlcmlhbCBQcm90ZWlucy8qcGhhcm1hY29sb2d5
PC9rZXl3b3JkPjxrZXl3b3JkPkJsb3R0aW5nLCBOb3J0aGVybjwva2V5d29yZD48a2V5d29yZD5E
b3NlLVJlc3BvbnNlIFJlbGF0aW9uc2hpcCwgSW1tdW5vbG9naWM8L2tleXdvcmQ+PGtleXdvcmQ+
RW56eW1lLUxpbmtlZCBJbW11bm9zb3JiZW50IEFzc2F5PC9rZXl3b3JkPjxrZXl3b3JkPkdyYW51
bG9tYXRvdXMgRGlzZWFzZSwgQ2hyb25pYy9ibG9vZC9pbW11bm9sb2d5PC9rZXl3b3JkPjxrZXl3
b3JkPkhlbGljb2JhY3RlciBweWxvcmkvKmNoZW1pc3RyeTwva2V5d29yZD48a2V5d29yZD5IdW1h
bnM8L2tleXdvcmQ+PGtleXdvcmQ+TGV1a29jeXRlcywgTW9ub251Y2xlYXIvKmRydWcgZWZmZWN0
cy9tZXRhYm9saXNtPC9rZXl3b3JkPjxrZXl3b3JkPk11dGF0aW9uPC9rZXl3b3JkPjxrZXl3b3Jk
PlBsYXNtaW5vZ2VuIEFjdGl2YXRvciBJbmhpYml0b3IgMi9hbmFseXNpcy8qYmlvc3ludGhlc2lz
PC9rZXl3b3JkPjxrZXl3b3JkPlJOQSwgTWVzc2VuZ2VyL2FuYWx5c2lzPC9rZXl3b3JkPjxrZXl3
b3JkPlVyb2tpbmFzZS1UeXBlIFBsYXNtaW5vZ2VuIEFjdGl2YXRvci9hbmFseXNpcy8qYmlvc3lu
dGhlc2lzPC9rZXl3b3JkPjwva2V5d29yZHM+PGRhdGVzPjx5ZWFyPjIwMDE8L3llYXI+PHB1Yi1k
YXRlcz48ZGF0ZT5BcHIgMTwvZGF0ZT48L3B1Yi1kYXRlcz48L2RhdGVzPjxpc2JuPjAwMjItMTg5
OSAoUHJpbnQpJiN4RDswMDIyLTE4OTkgKExpbmtpbmcpPC9pc2JuPjxhY2Nlc3Npb24tbnVtPjEx
MjM3ODMwPC9hY2Nlc3Npb24tbnVtPjx1cmxzPjxyZWxhdGVkLXVybHM+PHVybD5odHRwOi8vd3d3
Lm5jYmkubmxtLm5paC5nb3YvcHVibWVkLzExMjM3ODMwPC91cmw+PC9yZWxhdGVkLXVybHM+PC91
cmxzPjxlbGVjdHJvbmljLXJlc291cmNlLW51bT5KSUQwMDExMDcgW3BpaV0mI3hEOzEwLjEwODYv
MzE5MjgwPC9lbGVjdHJvbmljLXJlc291cmNlLW51bT48bGFuZ3VhZ2U+ZW5nPC9sYW5ndWFnZT48
L3JlY29yZD48L0NpdGU+PC9FbmROb3RlPgAA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PEVuZE5vdGU+PENpdGU+PEF1dGhvcj5Nb250ZW11cnJvPC9BdXRob3I+PFllYXI+MjAwMTwvWWVh
cj48UmVjTnVtPjE0MDY8L1JlY051bT48RGlzcGxheVRleHQ+PHN0eWxlIGZhY2U9InN1cGVyc2Ny
aXB0Ij5bNDldPC9zdHlsZT48L0Rpc3BsYXlUZXh0PjxyZWNvcmQ+PHJlYy1udW1iZXI+MTQwNjwv
cmVjLW51bWJlcj48Zm9yZWlnbi1rZXlzPjxrZXkgYXBwPSJFTiIgZGItaWQ9Ino1ejV0eHZmYzBl
dHc3ZTJydzh2Znp3anp4cmFmcHN2d3h4NSI+MTQwNjwva2V5PjwvZm9yZWlnbi1rZXlzPjxyZWYt
dHlwZSBuYW1lPSJKb3VybmFsIEFydGljbGUiPjE3PC9yZWYtdHlwZT48Y29udHJpYnV0b3JzPjxh
dXRob3JzPjxhdXRob3I+TW9udGVtdXJybywgUC48L2F1dGhvcj48YXV0aG9yPkJhcmJ1dGksIEcu
PC9hdXRob3I+PGF1dGhvcj5EdW5kb24sIFcuIEcuPC9hdXRob3I+PGF1dGhvcj5EZWwgR2l1ZGlj
ZSwgRy48L2F1dGhvcj48YXV0aG9yPlJhcHB1b2xpLCBSLjwvYXV0aG9yPjxhdXRob3I+Q29sdWNj
aSwgTS48L2F1dGhvcj48YXV0aG9yPkRlIFJpbmFsZGlzLCBQLjwvYXV0aG9yPjxhdXRob3I+TW9u
dGVjdWNjbywgQy48L2F1dGhvcj48YXV0aG9yPlNlbWVyYXJvLCBOLjwvYXV0aG9yPjxhdXRob3I+
UGFwaW5pLCBFLjwvYXV0aG9yPjwvYXV0aG9ycz48L2NvbnRyaWJ1dG9ycz48YXV0aC1hZGRyZXNz
PkRpcGFydGltZW50byBkaSBTY2llbnplIEJpb21lZGljaGUgZSBPbmNvbG9naWEgVW1hbmEsIFNl
emlvbmUgZGkgUGF0b2xvZ2lhIEdlbmVyYWxlLCBVbml2ZXJzaXR5IG9mIEJhcmksIEJhcmksIEl0
YWx5LjwvYXV0aC1hZGRyZXNzPjx0aXRsZXM+PHRpdGxlPkhlbGljb2JhY3RlciBweWxvcmkgbmV1
dHJvcGhpbC1hY3RpdmF0aW5nIHByb3RlaW4gc3RpbXVsYXRlcyB0aXNzdWUgZmFjdG9yIGFuZCBw
bGFzbWlub2dlbiBhY3RpdmF0b3IgaW5oaWJpdG9yLTIgcHJvZHVjdGlvbiBieSBodW1hbiBibG9v
ZCBtb25vbnVjbGVhciBjZWxsczwvdGl0bGU+PHNlY29uZGFyeS10aXRsZT5KIEluZmVjdCBEaXM8
L3NlY29uZGFyeS10aXRsZT48L3RpdGxlcz48cGVyaW9kaWNhbD48ZnVsbC10aXRsZT5KIEluZmVj
dCBEaXM8L2Z1bGwtdGl0bGU+PC9wZXJpb2RpY2FsPjxwYWdlcz4xMDU1LTYyPC9wYWdlcz48dm9s
dW1lPjE4Mzwvdm9sdW1lPjxudW1iZXI+NzwvbnVtYmVyPjxlZGl0aW9uPjIwMDEvMDMvMTA8L2Vk
aXRpb24+PGtleXdvcmRzPjxrZXl3b3JkPkJhY3RlcmlhbCBQcm90ZWlucy8qcGhhcm1hY29sb2d5
PC9rZXl3b3JkPjxrZXl3b3JkPkJsb3R0aW5nLCBOb3J0aGVybjwva2V5d29yZD48a2V5d29yZD5E
b3NlLVJlc3BvbnNlIFJlbGF0aW9uc2hpcCwgSW1tdW5vbG9naWM8L2tleXdvcmQ+PGtleXdvcmQ+
RW56eW1lLUxpbmtlZCBJbW11bm9zb3JiZW50IEFzc2F5PC9rZXl3b3JkPjxrZXl3b3JkPkdyYW51
bG9tYXRvdXMgRGlzZWFzZSwgQ2hyb25pYy9ibG9vZC9pbW11bm9sb2d5PC9rZXl3b3JkPjxrZXl3
b3JkPkhlbGljb2JhY3RlciBweWxvcmkvKmNoZW1pc3RyeTwva2V5d29yZD48a2V5d29yZD5IdW1h
bnM8L2tleXdvcmQ+PGtleXdvcmQ+TGV1a29jeXRlcywgTW9ub251Y2xlYXIvKmRydWcgZWZmZWN0
cy9tZXRhYm9saXNtPC9rZXl3b3JkPjxrZXl3b3JkPk11dGF0aW9uPC9rZXl3b3JkPjxrZXl3b3Jk
PlBsYXNtaW5vZ2VuIEFjdGl2YXRvciBJbmhpYml0b3IgMi9hbmFseXNpcy8qYmlvc3ludGhlc2lz
PC9rZXl3b3JkPjxrZXl3b3JkPlJOQSwgTWVzc2VuZ2VyL2FuYWx5c2lzPC9rZXl3b3JkPjxrZXl3
b3JkPlVyb2tpbmFzZS1UeXBlIFBsYXNtaW5vZ2VuIEFjdGl2YXRvci9hbmFseXNpcy8qYmlvc3lu
dGhlc2lzPC9rZXl3b3JkPjwva2V5d29yZHM+PGRhdGVzPjx5ZWFyPjIwMDE8L3llYXI+PHB1Yi1k
YXRlcz48ZGF0ZT5BcHIgMTwvZGF0ZT48L3B1Yi1kYXRlcz48L2RhdGVzPjxpc2JuPjAwMjItMTg5
OSAoUHJpbnQpJiN4RDswMDIyLTE4OTkgKExpbmtpbmcpPC9pc2JuPjxhY2Nlc3Npb24tbnVtPjEx
MjM3ODMwPC9hY2Nlc3Npb24tbnVtPjx1cmxzPjxyZWxhdGVkLXVybHM+PHVybD5odHRwOi8vd3d3
Lm5jYmkubmxtLm5paC5nb3YvcHVibWVkLzExMjM3ODMwPC91cmw+PC9yZWxhdGVkLXVybHM+PC91
cmxzPjxlbGVjdHJvbmljLXJlc291cmNlLW51bT5KSUQwMDExMDcgW3BpaV0mI3hEOzEwLjEwODYv
MzE5MjgwPC9lbGVjdHJvbmljLXJlc291cmNlLW51bT48bGFuZ3VhZ2U+ZW5nPC9sYW5ndWFnZT48
L3JlY29yZD48L0NpdGU+PC9FbmROb3RlPgAA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49" w:tooltip="Montemurro, 2001 #1406" w:history="1">
        <w:r w:rsidR="00615919" w:rsidRPr="00872AC0">
          <w:rPr>
            <w:rFonts w:ascii="Book Antiqua" w:hAnsi="Book Antiqua"/>
            <w:noProof/>
            <w:vertAlign w:val="superscript"/>
          </w:rPr>
          <w:t>49</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ind w:firstLine="720"/>
        <w:jc w:val="both"/>
        <w:rPr>
          <w:rFonts w:ascii="Book Antiqua" w:hAnsi="Book Antiqua"/>
          <w:i/>
        </w:rPr>
      </w:pPr>
      <w:r w:rsidRPr="00872AC0">
        <w:rPr>
          <w:rFonts w:ascii="Book Antiqua" w:hAnsi="Book Antiqua"/>
        </w:rPr>
        <w:t>HP-NAP has been suggested as a tumor-fighting agent and an allergy modulator.</w:t>
      </w:r>
      <w:r w:rsidR="003C7E4F" w:rsidRPr="00872AC0">
        <w:rPr>
          <w:rFonts w:ascii="Book Antiqua" w:hAnsi="Book Antiqua"/>
        </w:rPr>
        <w:t xml:space="preserve"> </w:t>
      </w:r>
      <w:r w:rsidRPr="00872AC0">
        <w:rPr>
          <w:rFonts w:ascii="Book Antiqua" w:hAnsi="Book Antiqua"/>
        </w:rPr>
        <w:t xml:space="preserve">Intratumoral injection of HP-NAP into mouse neuroendocrine or bladder tumors led to tumor regression and a </w:t>
      </w:r>
      <w:r w:rsidR="003C7E4F" w:rsidRPr="00872AC0">
        <w:rPr>
          <w:rFonts w:ascii="Book Antiqua" w:hAnsi="Book Antiqua"/>
        </w:rPr>
        <w:t xml:space="preserve">shift towards cytotoxic T </w:t>
      </w:r>
      <w:proofErr w:type="gramStart"/>
      <w:r w:rsidR="003C7E4F" w:rsidRPr="00872AC0">
        <w:rPr>
          <w:rFonts w:ascii="Book Antiqua" w:hAnsi="Book Antiqua"/>
        </w:rPr>
        <w:t>cells</w:t>
      </w:r>
      <w:proofErr w:type="gramEnd"/>
      <w:r w:rsidRPr="00872AC0">
        <w:rPr>
          <w:rFonts w:ascii="Book Antiqua" w:hAnsi="Book Antiqua"/>
        </w:rPr>
        <w:fldChar w:fldCharType="begin">
          <w:fldData xml:space="preserve">PEVuZE5vdGU+PENpdGU+PEF1dGhvcj5SYW1hY2hhbmRyYW48L0F1dGhvcj48WWVhcj4yMDEzPC9Z
ZWFyPjxSZWNOdW0+MTQwNzwvUmVjTnVtPjxEaXNwbGF5VGV4dD48c3R5bGUgZmFjZT0ic3VwZXJz
Y3JpcHQiPls1MCwgNTFdPC9zdHlsZT48L0Rpc3BsYXlUZXh0PjxyZWNvcmQ+PHJlYy1udW1iZXI+
MTQwNzwvcmVjLW51bWJlcj48Zm9yZWlnbi1rZXlzPjxrZXkgYXBwPSJFTiIgZGItaWQ9Ino1ejV0
eHZmYzBldHc3ZTJydzh2Znp3anp4cmFmcHN2d3h4NSI+MTQwNzwva2V5PjwvZm9yZWlnbi1rZXlz
PjxyZWYtdHlwZSBuYW1lPSJKb3VybmFsIEFydGljbGUiPjE3PC9yZWYtdHlwZT48Y29udHJpYnV0
b3JzPjxhdXRob3JzPjxhdXRob3I+UmFtYWNoYW5kcmFuLCBNLjwvYXV0aG9yPjxhdXRob3I+WXUs
IEQuPC9hdXRob3I+PGF1dGhvcj5XYW5kZXJzLCBBLjwvYXV0aG9yPjxhdXRob3I+RXNzYW5kLCBN
LjwvYXV0aG9yPjxhdXRob3I+RXJpa3Nzb24sIEYuPC9hdXRob3I+PC9hdXRob3JzPjwvY29udHJp
YnV0b3JzPjxhdXRoLWFkZHJlc3M+RGVwYXJ0bWVudCBvZiBJbW11bm9sb2d5LCBHZW5ldGljcyBh
bmQgUGF0aG9sb2d5LCBVcHBzYWxhIFVuaXZlcnNpdHksIFVwcHNhbGEsIFN3ZWRlbi48L2F1dGgt
YWRkcmVzcz48dGl0bGVzPjx0aXRsZT5BbiBJbmZlY3Rpb24tZW5oYW5jZWQgT25jb2x5dGljIEFk
ZW5vdmlydXMgU2VjcmV0aW5nIEguIHB5bG9yaSBOZXV0cm9waGlsLWFjdGl2YXRpbmcgUHJvdGVp
biB3aXRoIFRoZXJhcGV1dGljIEVmZmVjdHMgb24gTmV1cm9lbmRvY3JpbmUgVHVtb3JzPC90aXRs
ZT48c2Vjb25kYXJ5LXRpdGxlPk1vbCBUaGVyPC9zZWNvbmRhcnktdGl0bGU+PC90aXRsZXM+PHBl
cmlvZGljYWw+PGZ1bGwtdGl0bGU+TW9sIFRoZXI8L2Z1bGwtdGl0bGU+PC9wZXJpb2RpY2FsPjxl
ZGl0aW9uPjIwMTMvMDcvMDM8L2VkaXRpb24+PGRhdGVzPjx5ZWFyPjIwMTM8L3llYXI+PHB1Yi1k
YXRlcz48ZGF0ZT5KdWwgMjwvZGF0ZT48L3B1Yi1kYXRlcz48L2RhdGVzPjxpc2JuPjE1MjUtMDAy
NCAoRWxlY3Ryb25pYykmI3hEOzE1MjUtMDAxNiAoTGlua2luZyk8L2lzYm4+PGFjY2Vzc2lvbi1u
dW0+MjM4MTcyMTY8L2FjY2Vzc2lvbi1udW0+PHVybHM+PHJlbGF0ZWQtdXJscz48dXJsPmh0dHA6
Ly93d3cubmNiaS5ubG0ubmloLmdvdi9wdWJtZWQvMjM4MTcyMTY8L3VybD48L3JlbGF0ZWQtdXJs
cz48L3VybHM+PGVsZWN0cm9uaWMtcmVzb3VyY2UtbnVtPjEwLjEwMzgvbXQuMjAxMy4xNTMmI3hE
O210MjAxMzE1MyBbcGlpXTwvZWxlY3Ryb25pYy1yZXNvdXJjZS1udW0+PGxhbmd1YWdlPkVuZzwv
bGFuZ3VhZ2U+PC9yZWNvcmQ+PC9DaXRlPjxDaXRlPjxBdXRob3I+Q29kb2xvPC9BdXRob3I+PFll
YXI+MjAxMjwvWWVhcj48UmVjTnVtPjE0MDg8L1JlY051bT48cmVjb3JkPjxyZWMtbnVtYmVyPjE0
MDg8L3JlYy1udW1iZXI+PGZvcmVpZ24ta2V5cz48a2V5IGFwcD0iRU4iIGRiLWlkPSJ6NXo1dHh2
ZmMwZXR3N2Uycnc4dmZ6d2p6eHJhZnBzdnd4eDUiPjE0MDg8L2tleT48L2ZvcmVpZ24ta2V5cz48
cmVmLXR5cGUgbmFtZT0iSm91cm5hbCBBcnRpY2xlIj4xNzwvcmVmLXR5cGU+PGNvbnRyaWJ1dG9y
cz48YXV0aG9ycz48YXV0aG9yPkNvZG9sbywgRy48L2F1dGhvcj48YXV0aG9yPkZhc3NhbiwgTS48
L2F1dGhvcj48YXV0aG9yPk11bmFyaSwgRi48L2F1dGhvcj48YXV0aG9yPlZvbHBlLCBBLjwvYXV0
aG9yPjxhdXRob3I+QmFzc2ksIFAuPC9hdXRob3I+PGF1dGhvcj5SdWdnZSwgTS48L2F1dGhvcj48
YXV0aG9yPlBhZ2FubywgRi48L2F1dGhvcj48YXV0aG9yPkQmYXBvcztFbGlvcywgTS4gTS48L2F1
dGhvcj48YXV0aG9yPmRlIEJlcm5hcmQsIE0uPC9hdXRob3I+PC9hdXRob3JzPjwvY29udHJpYnV0
b3JzPjxhdXRoLWFkZHJlc3M+RGVwYXJ0bWVudCBvZiBCaW9sb2d5LCBVbml2ZXJzaXR5IG9mIFBh
ZHVhLCBWaWEgVS4gQmFzc2kgNTgvQiwgMzUxMjEgUGFkdWEsIEl0YWx5LjwvYXV0aC1hZGRyZXNz
Pjx0aXRsZXM+PHRpdGxlPkhQLU5BUCBpbmhpYml0cyB0aGUgZ3Jvd3RoIG9mIGJsYWRkZXIgY2Fu
Y2VyIGluIG1pY2UgYnkgYWN0aXZhdGluZyBhIGN5dG90b3hpYyBUaDEgcmVzcG9uc2U8L3RpdGxl
PjxzZWNvbmRhcnktdGl0bGU+Q2FuY2VyIEltbXVub2wgSW1tdW5vdGhlcjwvc2Vjb25kYXJ5LXRp
dGxlPjwvdGl0bGVzPjxwZXJpb2RpY2FsPjxmdWxsLXRpdGxlPkNhbmNlciBJbW11bm9sIEltbXVu
b3RoZXI8L2Z1bGwtdGl0bGU+PC9wZXJpb2RpY2FsPjxwYWdlcz4zMS00MDwvcGFnZXM+PHZvbHVt
ZT42MTwvdm9sdW1lPjxudW1iZXI+MTwvbnVtYmVyPjxlZGl0aW9uPjIwMTEvMDgvMTM8L2VkaXRp
b24+PGtleXdvcmRzPjxrZXl3b3JkPkFkbWluaXN0cmF0aW9uLCBJbnRyYXZlc2ljYWw8L2tleXdv
cmQ+PGtleXdvcmQ+QW5pbWFsczwva2V5d29yZD48a2V5d29yZD5CQ0cgVmFjY2luZS8qcGhhcm1h
Y29sb2d5PC9rZXl3b3JkPjxrZXl3b3JkPkJhY3RlcmlhbCBQcm90ZWlucy8qcGhhcm1hY29sb2d5
PC9rZXl3b3JkPjxrZXl3b3JkPkNlbGwgTGluZSwgVHVtb3I8L2tleXdvcmQ+PGtleXdvcmQ+Q3l0
b3RveGljaXR5LCBJbW11bm9sb2dpYzwva2V5d29yZD48a2V5d29yZD5GZW1hbGU8L2tleXdvcmQ+
PGtleXdvcmQ+SGVsaWNvYmFjdGVyIHB5bG9yaS8qaW1tdW5vbG9neTwva2V5d29yZD48a2V5d29y
ZD5IdW1hbnM8L2tleXdvcmQ+PGtleXdvcmQ+SW1tdW5vdGhlcmFweTwva2V5d29yZD48a2V5d29y
ZD5NaWNlPC9rZXl3b3JkPjxrZXl3b3JkPk1pY2UsIEluYnJlZCBDNTdCTDwva2V5d29yZD48a2V5
d29yZD5UaDEgQ2VsbHMvKmltbXVub2xvZ3kvbWV0YWJvbGlzbTwva2V5d29yZD48a2V5d29yZD5V
cmluYXJ5IEJsYWRkZXIgTmVvcGxhc21zLypkcnVnIHRoZXJhcHkvKmltbXVub2xvZ3kvcGF0aG9s
b2d5PC9rZXl3b3JkPjwva2V5d29yZHM+PGRhdGVzPjx5ZWFyPjIwMTI8L3llYXI+PHB1Yi1kYXRl
cz48ZGF0ZT5KYW48L2RhdGU+PC9wdWItZGF0ZXM+PC9kYXRlcz48aXNibj4xNDMyLTA4NTEgKEVs
ZWN0cm9uaWMpJiN4RDswMzQwLTcwMDQgKExpbmtpbmcpPC9pc2JuPjxhY2Nlc3Npb24tbnVtPjIx
ODMzNTkyPC9hY2Nlc3Npb24tbnVtPjx1cmxzPjxyZWxhdGVkLXVybHM+PHVybD5odHRwOi8vd3d3
Lm5jYmkubmxtLm5paC5nb3YvcHVibWVkLzIxODMzNTkyPC91cmw+PC9yZWxhdGVkLXVybHM+PC91
cmxzPjxlbGVjdHJvbmljLXJlc291cmNlLW51bT4xMC4xMDA3L3MwMDI2Mi0wMTEtMTA4Ny0yPC9l
bGVjdHJvbmljLXJlc291cmNlLW51bT48bGFuZ3VhZ2U+ZW5nPC9sYW5ndWFnZT48L3JlY29yZD48
L0NpdGU+PC9FbmROb3RlPgAA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PEVuZE5vdGU+PENpdGU+PEF1dGhvcj5SYW1hY2hhbmRyYW48L0F1dGhvcj48WWVhcj4yMDEzPC9Z
ZWFyPjxSZWNOdW0+MTQwNzwvUmVjTnVtPjxEaXNwbGF5VGV4dD48c3R5bGUgZmFjZT0ic3VwZXJz
Y3JpcHQiPls1MCwgNTFdPC9zdHlsZT48L0Rpc3BsYXlUZXh0PjxyZWNvcmQ+PHJlYy1udW1iZXI+
MTQwNzwvcmVjLW51bWJlcj48Zm9yZWlnbi1rZXlzPjxrZXkgYXBwPSJFTiIgZGItaWQ9Ino1ejV0
eHZmYzBldHc3ZTJydzh2Znp3anp4cmFmcHN2d3h4NSI+MTQwNzwva2V5PjwvZm9yZWlnbi1rZXlz
PjxyZWYtdHlwZSBuYW1lPSJKb3VybmFsIEFydGljbGUiPjE3PC9yZWYtdHlwZT48Y29udHJpYnV0
b3JzPjxhdXRob3JzPjxhdXRob3I+UmFtYWNoYW5kcmFuLCBNLjwvYXV0aG9yPjxhdXRob3I+WXUs
IEQuPC9hdXRob3I+PGF1dGhvcj5XYW5kZXJzLCBBLjwvYXV0aG9yPjxhdXRob3I+RXNzYW5kLCBN
LjwvYXV0aG9yPjxhdXRob3I+RXJpa3Nzb24sIEYuPC9hdXRob3I+PC9hdXRob3JzPjwvY29udHJp
YnV0b3JzPjxhdXRoLWFkZHJlc3M+RGVwYXJ0bWVudCBvZiBJbW11bm9sb2d5LCBHZW5ldGljcyBh
bmQgUGF0aG9sb2d5LCBVcHBzYWxhIFVuaXZlcnNpdHksIFVwcHNhbGEsIFN3ZWRlbi48L2F1dGgt
YWRkcmVzcz48dGl0bGVzPjx0aXRsZT5BbiBJbmZlY3Rpb24tZW5oYW5jZWQgT25jb2x5dGljIEFk
ZW5vdmlydXMgU2VjcmV0aW5nIEguIHB5bG9yaSBOZXV0cm9waGlsLWFjdGl2YXRpbmcgUHJvdGVp
biB3aXRoIFRoZXJhcGV1dGljIEVmZmVjdHMgb24gTmV1cm9lbmRvY3JpbmUgVHVtb3JzPC90aXRs
ZT48c2Vjb25kYXJ5LXRpdGxlPk1vbCBUaGVyPC9zZWNvbmRhcnktdGl0bGU+PC90aXRsZXM+PHBl
cmlvZGljYWw+PGZ1bGwtdGl0bGU+TW9sIFRoZXI8L2Z1bGwtdGl0bGU+PC9wZXJpb2RpY2FsPjxl
ZGl0aW9uPjIwMTMvMDcvMDM8L2VkaXRpb24+PGRhdGVzPjx5ZWFyPjIwMTM8L3llYXI+PHB1Yi1k
YXRlcz48ZGF0ZT5KdWwgMjwvZGF0ZT48L3B1Yi1kYXRlcz48L2RhdGVzPjxpc2JuPjE1MjUtMDAy
NCAoRWxlY3Ryb25pYykmI3hEOzE1MjUtMDAxNiAoTGlua2luZyk8L2lzYm4+PGFjY2Vzc2lvbi1u
dW0+MjM4MTcyMTY8L2FjY2Vzc2lvbi1udW0+PHVybHM+PHJlbGF0ZWQtdXJscz48dXJsPmh0dHA6
Ly93d3cubmNiaS5ubG0ubmloLmdvdi9wdWJtZWQvMjM4MTcyMTY8L3VybD48L3JlbGF0ZWQtdXJs
cz48L3VybHM+PGVsZWN0cm9uaWMtcmVzb3VyY2UtbnVtPjEwLjEwMzgvbXQuMjAxMy4xNTMmI3hE
O210MjAxMzE1MyBbcGlpXTwvZWxlY3Ryb25pYy1yZXNvdXJjZS1udW0+PGxhbmd1YWdlPkVuZzwv
bGFuZ3VhZ2U+PC9yZWNvcmQ+PC9DaXRlPjxDaXRlPjxBdXRob3I+Q29kb2xvPC9BdXRob3I+PFll
YXI+MjAxMjwvWWVhcj48UmVjTnVtPjE0MDg8L1JlY051bT48cmVjb3JkPjxyZWMtbnVtYmVyPjE0
MDg8L3JlYy1udW1iZXI+PGZvcmVpZ24ta2V5cz48a2V5IGFwcD0iRU4iIGRiLWlkPSJ6NXo1dHh2
ZmMwZXR3N2Uycnc4dmZ6d2p6eHJhZnBzdnd4eDUiPjE0MDg8L2tleT48L2ZvcmVpZ24ta2V5cz48
cmVmLXR5cGUgbmFtZT0iSm91cm5hbCBBcnRpY2xlIj4xNzwvcmVmLXR5cGU+PGNvbnRyaWJ1dG9y
cz48YXV0aG9ycz48YXV0aG9yPkNvZG9sbywgRy48L2F1dGhvcj48YXV0aG9yPkZhc3NhbiwgTS48
L2F1dGhvcj48YXV0aG9yPk11bmFyaSwgRi48L2F1dGhvcj48YXV0aG9yPlZvbHBlLCBBLjwvYXV0
aG9yPjxhdXRob3I+QmFzc2ksIFAuPC9hdXRob3I+PGF1dGhvcj5SdWdnZSwgTS48L2F1dGhvcj48
YXV0aG9yPlBhZ2FubywgRi48L2F1dGhvcj48YXV0aG9yPkQmYXBvcztFbGlvcywgTS4gTS48L2F1
dGhvcj48YXV0aG9yPmRlIEJlcm5hcmQsIE0uPC9hdXRob3I+PC9hdXRob3JzPjwvY29udHJpYnV0
b3JzPjxhdXRoLWFkZHJlc3M+RGVwYXJ0bWVudCBvZiBCaW9sb2d5LCBVbml2ZXJzaXR5IG9mIFBh
ZHVhLCBWaWEgVS4gQmFzc2kgNTgvQiwgMzUxMjEgUGFkdWEsIEl0YWx5LjwvYXV0aC1hZGRyZXNz
Pjx0aXRsZXM+PHRpdGxlPkhQLU5BUCBpbmhpYml0cyB0aGUgZ3Jvd3RoIG9mIGJsYWRkZXIgY2Fu
Y2VyIGluIG1pY2UgYnkgYWN0aXZhdGluZyBhIGN5dG90b3hpYyBUaDEgcmVzcG9uc2U8L3RpdGxl
PjxzZWNvbmRhcnktdGl0bGU+Q2FuY2VyIEltbXVub2wgSW1tdW5vdGhlcjwvc2Vjb25kYXJ5LXRp
dGxlPjwvdGl0bGVzPjxwZXJpb2RpY2FsPjxmdWxsLXRpdGxlPkNhbmNlciBJbW11bm9sIEltbXVu
b3RoZXI8L2Z1bGwtdGl0bGU+PC9wZXJpb2RpY2FsPjxwYWdlcz4zMS00MDwvcGFnZXM+PHZvbHVt
ZT42MTwvdm9sdW1lPjxudW1iZXI+MTwvbnVtYmVyPjxlZGl0aW9uPjIwMTEvMDgvMTM8L2VkaXRp
b24+PGtleXdvcmRzPjxrZXl3b3JkPkFkbWluaXN0cmF0aW9uLCBJbnRyYXZlc2ljYWw8L2tleXdv
cmQ+PGtleXdvcmQ+QW5pbWFsczwva2V5d29yZD48a2V5d29yZD5CQ0cgVmFjY2luZS8qcGhhcm1h
Y29sb2d5PC9rZXl3b3JkPjxrZXl3b3JkPkJhY3RlcmlhbCBQcm90ZWlucy8qcGhhcm1hY29sb2d5
PC9rZXl3b3JkPjxrZXl3b3JkPkNlbGwgTGluZSwgVHVtb3I8L2tleXdvcmQ+PGtleXdvcmQ+Q3l0
b3RveGljaXR5LCBJbW11bm9sb2dpYzwva2V5d29yZD48a2V5d29yZD5GZW1hbGU8L2tleXdvcmQ+
PGtleXdvcmQ+SGVsaWNvYmFjdGVyIHB5bG9yaS8qaW1tdW5vbG9neTwva2V5d29yZD48a2V5d29y
ZD5IdW1hbnM8L2tleXdvcmQ+PGtleXdvcmQ+SW1tdW5vdGhlcmFweTwva2V5d29yZD48a2V5d29y
ZD5NaWNlPC9rZXl3b3JkPjxrZXl3b3JkPk1pY2UsIEluYnJlZCBDNTdCTDwva2V5d29yZD48a2V5
d29yZD5UaDEgQ2VsbHMvKmltbXVub2xvZ3kvbWV0YWJvbGlzbTwva2V5d29yZD48a2V5d29yZD5V
cmluYXJ5IEJsYWRkZXIgTmVvcGxhc21zLypkcnVnIHRoZXJhcHkvKmltbXVub2xvZ3kvcGF0aG9s
b2d5PC9rZXl3b3JkPjwva2V5d29yZHM+PGRhdGVzPjx5ZWFyPjIwMTI8L3llYXI+PHB1Yi1kYXRl
cz48ZGF0ZT5KYW48L2RhdGU+PC9wdWItZGF0ZXM+PC9kYXRlcz48aXNibj4xNDMyLTA4NTEgKEVs
ZWN0cm9uaWMpJiN4RDswMzQwLTcwMDQgKExpbmtpbmcpPC9pc2JuPjxhY2Nlc3Npb24tbnVtPjIx
ODMzNTkyPC9hY2Nlc3Npb24tbnVtPjx1cmxzPjxyZWxhdGVkLXVybHM+PHVybD5odHRwOi8vd3d3
Lm5jYmkubmxtLm5paC5nb3YvcHVibWVkLzIxODMzNTkyPC91cmw+PC9yZWxhdGVkLXVybHM+PC91
cmxzPjxlbGVjdHJvbmljLXJlc291cmNlLW51bT4xMC4xMDA3L3MwMDI2Mi0wMTEtMTA4Ny0yPC9l
bGVjdHJvbmljLXJlc291cmNlLW51bT48bGFuZ3VhZ2U+ZW5nPC9sYW5ndWFnZT48L3JlY29yZD48
L0NpdGU+PC9FbmROb3RlPgAA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50" w:tooltip="Ramachandran, 2013 #1407" w:history="1">
        <w:r w:rsidR="00615919" w:rsidRPr="00872AC0">
          <w:rPr>
            <w:rFonts w:ascii="Book Antiqua" w:hAnsi="Book Antiqua"/>
            <w:noProof/>
            <w:vertAlign w:val="superscript"/>
          </w:rPr>
          <w:t>50</w:t>
        </w:r>
      </w:hyperlink>
      <w:r w:rsidR="003C7E4F" w:rsidRPr="00872AC0">
        <w:rPr>
          <w:rFonts w:ascii="Book Antiqua" w:hAnsi="Book Antiqua"/>
          <w:noProof/>
          <w:vertAlign w:val="superscript"/>
        </w:rPr>
        <w:t>,</w:t>
      </w:r>
      <w:hyperlink w:anchor="_ENREF_51" w:tooltip="Codolo, 2012 #1408" w:history="1">
        <w:r w:rsidR="00615919" w:rsidRPr="00872AC0">
          <w:rPr>
            <w:rFonts w:ascii="Book Antiqua" w:hAnsi="Book Antiqua"/>
            <w:noProof/>
            <w:vertAlign w:val="superscript"/>
          </w:rPr>
          <w:t>51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Since allergies are associated with a Th2-skewed immune response, inducing a shift towards a T</w:t>
      </w:r>
      <w:r w:rsidR="003C7E4F" w:rsidRPr="00872AC0">
        <w:rPr>
          <w:rFonts w:ascii="Book Antiqua" w:hAnsi="Book Antiqua"/>
        </w:rPr>
        <w:t>h1 response could be beneficial</w:t>
      </w:r>
      <w:r w:rsidRPr="00872AC0">
        <w:rPr>
          <w:rFonts w:ascii="Book Antiqua" w:hAnsi="Book Antiqua"/>
        </w:rPr>
        <w:fldChar w:fldCharType="begin"/>
      </w:r>
      <w:r w:rsidRPr="00872AC0">
        <w:rPr>
          <w:rFonts w:ascii="Book Antiqua" w:hAnsi="Book Antiqua"/>
        </w:rPr>
        <w:instrText xml:space="preserve"> ADDIN EN.CITE &lt;EndNote&gt;&lt;Cite&gt;&lt;Author&gt;Amedei&lt;/Author&gt;&lt;Year&gt;2010&lt;/Year&gt;&lt;RecNum&gt;1609&lt;/RecNum&gt;&lt;DisplayText&gt;&lt;style face="superscript"&gt;[52]&lt;/style&gt;&lt;/DisplayText&gt;&lt;record&gt;&lt;rec-number&gt;1609&lt;/rec-number&gt;&lt;foreign-keys&gt;&lt;key app="EN" db-id="z5z5txvfc0etw7e2rw8vfzwjzxrafpsvwxx5"&gt;1609&lt;/key&gt;&lt;/foreign-keys&gt;&lt;ref-type name="Journal Article"&gt;17&lt;/ref-type&gt;&lt;contributors&gt;&lt;authors&gt;&lt;author&gt;Amedei, A.&lt;/author&gt;&lt;author&gt;Codolo, G.&lt;/author&gt;&lt;author&gt;Del Prete, G.&lt;/author&gt;&lt;author&gt;de Bernard, M.&lt;/author&gt;&lt;author&gt;D&amp;apos;Elios, M. M.&lt;/author&gt;&lt;/authors&gt;&lt;/contributors&gt;&lt;auth-address&gt;Policlinico AOU Careggi, Department Internal Medicine, University of Florence, Italy;&lt;/auth-address&gt;&lt;titles&gt;&lt;title&gt;The effect of Helicobacter pylori on asthma and allergy&lt;/title&gt;&lt;secondary-title&gt;J Asthma Allergy&lt;/secondary-title&gt;&lt;/titles&gt;&lt;periodical&gt;&lt;full-title&gt;J Asthma Allergy&lt;/full-title&gt;&lt;/periodical&gt;&lt;pages&gt;139-47&lt;/pages&gt;&lt;volume&gt;3&lt;/volume&gt;&lt;edition&gt;2010/01/01&lt;/edition&gt;&lt;dates&gt;&lt;year&gt;2010&lt;/year&gt;&lt;/dates&gt;&lt;isbn&gt;1178-6965 (Electronic)&amp;#xD;1178-6965 (Linking)&lt;/isbn&gt;&lt;accession-num&gt;21437048&lt;/accession-num&gt;&lt;urls&gt;&lt;related-urls&gt;&lt;url&gt;http://www.ncbi.nlm.nih.gov/pubmed/21437048&lt;/url&gt;&lt;/related-urls&gt;&lt;/urls&gt;&lt;custom2&gt;3047919&lt;/custom2&gt;&lt;electronic-resource-num&gt;10.2147/JAA.S8971&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52" w:tooltip="Amedei, 2010 #1609" w:history="1">
        <w:r w:rsidR="00615919" w:rsidRPr="00872AC0">
          <w:rPr>
            <w:rFonts w:ascii="Book Antiqua" w:hAnsi="Book Antiqua"/>
            <w:noProof/>
            <w:vertAlign w:val="superscript"/>
          </w:rPr>
          <w:t>52</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Proof-of-principle has been demonstrated in a mouse model of ovalbumin-induced asthma.</w:t>
      </w:r>
      <w:r w:rsidR="003C7E4F" w:rsidRPr="00872AC0">
        <w:rPr>
          <w:rFonts w:ascii="Book Antiqua" w:hAnsi="Book Antiqua"/>
        </w:rPr>
        <w:t xml:space="preserve"> </w:t>
      </w:r>
      <w:r w:rsidRPr="00872AC0">
        <w:rPr>
          <w:rFonts w:ascii="Book Antiqua" w:hAnsi="Book Antiqua"/>
        </w:rPr>
        <w:t>Injection of HP-NAP reduced eosinophilia and IgE conce</w:t>
      </w:r>
      <w:r w:rsidR="00872AC0" w:rsidRPr="00872AC0">
        <w:rPr>
          <w:rFonts w:ascii="Book Antiqua" w:hAnsi="Book Antiqua"/>
        </w:rPr>
        <w:t xml:space="preserve">ntrations in sensitized </w:t>
      </w:r>
      <w:proofErr w:type="gramStart"/>
      <w:r w:rsidR="00872AC0" w:rsidRPr="00872AC0">
        <w:rPr>
          <w:rFonts w:ascii="Book Antiqua" w:hAnsi="Book Antiqua"/>
        </w:rPr>
        <w:t>animals</w:t>
      </w:r>
      <w:proofErr w:type="gramEnd"/>
      <w:r w:rsidRPr="00872AC0">
        <w:rPr>
          <w:rFonts w:ascii="Book Antiqua" w:hAnsi="Book Antiqua"/>
        </w:rPr>
        <w:fldChar w:fldCharType="begin">
          <w:fldData xml:space="preserve">PEVuZE5vdGU+PENpdGU+PEF1dGhvcj5Db2RvbG88L0F1dGhvcj48WWVhcj4yMDA4PC9ZZWFyPjxS
ZWNOdW0+MTQwOTwvUmVjTnVtPjxEaXNwbGF5VGV4dD48c3R5bGUgZmFjZT0ic3VwZXJzY3JpcHQi
Pls1M108L3N0eWxlPjwvRGlzcGxheVRleHQ+PHJlY29yZD48cmVjLW51bWJlcj4xNDA5PC9yZWMt
bnVtYmVyPjxmb3JlaWduLWtleXM+PGtleSBhcHA9IkVOIiBkYi1pZD0iejV6NXR4dmZjMGV0dzdl
MnJ3OHZmendqenhyYWZwc3Z3eHg1Ij4xNDA5PC9rZXk+PC9mb3JlaWduLWtleXM+PHJlZi10eXBl
IG5hbWU9IkpvdXJuYWwgQXJ0aWNsZSI+MTc8L3JlZi10eXBlPjxjb250cmlidXRvcnM+PGF1dGhv
cnM+PGF1dGhvcj5Db2RvbG8sIEcuPC9hdXRob3I+PGF1dGhvcj5NYXp6aSwgUC48L2F1dGhvcj48
YXV0aG9yPkFtZWRlaSwgQS48L2F1dGhvcj48YXV0aG9yPkRlbCBQcmV0ZSwgRy48L2F1dGhvcj48
YXV0aG9yPkJlcnRvbiwgRy48L2F1dGhvcj48YXV0aG9yPkQmYXBvcztFbGlvcywgTS4gTS48L2F1
dGhvcj48YXV0aG9yPmRlIEJlcm5hcmQsIE0uPC9hdXRob3I+PC9hdXRob3JzPjwvY29udHJpYnV0
b3JzPjxhdXRoLWFkZHJlc3M+VmVuZXRpYW4gSW5zdGl0dXRlIG9mIE1vbGVjdWxhciBNZWRpY2lu
ZSwgUGFkdWEsIEl0YWx5LjwvYXV0aC1hZGRyZXNzPjx0aXRsZXM+PHRpdGxlPlRoZSBuZXV0cm9w
aGlsLWFjdGl2YXRpbmcgcHJvdGVpbiBvZiBIZWxpY29iYWN0ZXIgcHlsb3JpIGRvd24tbW9kdWxh
dGVzIFRoMiBpbmZsYW1tYXRpb24gaW4gb3ZhbGJ1bWluLWluZHVjZWQgYWxsZXJnaWMgYXN0aG1h
PC90aXRsZT48c2Vjb25kYXJ5LXRpdGxlPkNlbGwgTWljcm9iaW9sPC9zZWNvbmRhcnktdGl0bGU+
PC90aXRsZXM+PHBlcmlvZGljYWw+PGZ1bGwtdGl0bGU+Q2VsbCBNaWNyb2Jpb2w8L2Z1bGwtdGl0
bGU+PC9wZXJpb2RpY2FsPjxwYWdlcz4yMzU1LTYzPC9wYWdlcz48dm9sdW1lPjEwPC92b2x1bWU+
PG51bWJlcj4xMTwvbnVtYmVyPjxlZGl0aW9uPjIwMDgvMDgvMDI8L2VkaXRpb24+PGtleXdvcmRz
PjxrZXl3b3JkPkFuaW1hbHM8L2tleXdvcmQ+PGtleXdvcmQ+QW50aWdlbnMsIEJhY3RlcmlhbC9n
ZW5ldGljcy9pbW11bm9sb2d5PC9rZXl3b3JkPjxrZXl3b3JkPkFzdGhtYS8qaW1tdW5vbG9neTwv
a2V5d29yZD48a2V5d29yZD5CYWN0ZXJpYWwgUHJvdGVpbnMvZ2VuZXRpY3MvKmltbXVub2xvZ3k8
L2tleXdvcmQ+PGtleXdvcmQ+QnJvbmNob2FsdmVvbGFyIExhdmFnZSBGbHVpZC9jeXRvbG9neTwv
a2V5d29yZD48a2V5d29yZD5DeXRva2luZXMvYmxvb2QvaW1tdW5vbG9neTwva2V5d29yZD48a2V5
d29yZD5IdW1hbnM8L2tleXdvcmQ+PGtleXdvcmQ+SW1tdW5vZ2xvYnVsaW4gRS9ibG9vZDwva2V5
d29yZD48a2V5d29yZD5JbmZsYW1tYXRpb24vKmltbXVub2xvZ3k8L2tleXdvcmQ+PGtleXdvcmQ+
TWljZTwva2V5d29yZD48a2V5d29yZD5NaWNlLCBJbmJyZWQgQkFMQiBDPC9rZXl3b3JkPjxrZXl3
b3JkPk1pY2UsIEluYnJlZCBDNTdCTDwva2V5d29yZD48a2V5d29yZD5NaWNlLCBLbm9ja291dDwv
a2V5d29yZD48a2V5d29yZD5OZXV0cm9waGlscy8qaW1tdW5vbG9neTwva2V5d29yZD48a2V5d29y
ZD5PdmFsYnVtaW4vaW1tdW5vbG9neTwva2V5d29yZD48a2V5d29yZD5QdWxtb25hcnkgRW9zaW5v
cGhpbGlhL2ltbXVub2xvZ3k8L2tleXdvcmQ+PGtleXdvcmQ+VGgyIENlbGxzLyppbW11bm9sb2d5
PC9rZXl3b3JkPjwva2V5d29yZHM+PGRhdGVzPjx5ZWFyPjIwMDg8L3llYXI+PHB1Yi1kYXRlcz48
ZGF0ZT5Ob3Y8L2RhdGU+PC9wdWItZGF0ZXM+PC9kYXRlcz48aXNibj4xNDYyLTU4MjIgKEVsZWN0
cm9uaWMpJiN4RDsxNDYyLTU4MTQgKExpbmtpbmcpPC9pc2JuPjxhY2Nlc3Npb24tbnVtPjE4Njcx
ODIzPC9hY2Nlc3Npb24tbnVtPjx1cmxzPjxyZWxhdGVkLXVybHM+PHVybD5odHRwOi8vd3d3Lm5j
YmkubmxtLm5paC5nb3YvcHVibWVkLzE4NjcxODIzPC91cmw+PC9yZWxhdGVkLXVybHM+PC91cmxz
PjxlbGVjdHJvbmljLXJlc291cmNlLW51bT4xMC4xMTExL2ouMTQ2Mi01ODIyLjIwMDguMDEyMTcu
eCYjeEQ7Q01JMTIxNyBbcGlpXTwvZWxlY3Ryb25pYy1yZXNvdXJjZS1udW0+PGxhbmd1YWdlPmVu
ZzwvbGFuZ3VhZ2U+PC9yZWNvcmQ+PC9DaXRlPjwvRW5kTm90ZT4AAAA=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PEVuZE5vdGU+PENpdGU+PEF1dGhvcj5Db2RvbG88L0F1dGhvcj48WWVhcj4yMDA4PC9ZZWFyPjxS
ZWNOdW0+MTQwOTwvUmVjTnVtPjxEaXNwbGF5VGV4dD48c3R5bGUgZmFjZT0ic3VwZXJzY3JpcHQi
Pls1M108L3N0eWxlPjwvRGlzcGxheVRleHQ+PHJlY29yZD48cmVjLW51bWJlcj4xNDA5PC9yZWMt
bnVtYmVyPjxmb3JlaWduLWtleXM+PGtleSBhcHA9IkVOIiBkYi1pZD0iejV6NXR4dmZjMGV0dzdl
MnJ3OHZmendqenhyYWZwc3Z3eHg1Ij4xNDA5PC9rZXk+PC9mb3JlaWduLWtleXM+PHJlZi10eXBl
IG5hbWU9IkpvdXJuYWwgQXJ0aWNsZSI+MTc8L3JlZi10eXBlPjxjb250cmlidXRvcnM+PGF1dGhv
cnM+PGF1dGhvcj5Db2RvbG8sIEcuPC9hdXRob3I+PGF1dGhvcj5NYXp6aSwgUC48L2F1dGhvcj48
YXV0aG9yPkFtZWRlaSwgQS48L2F1dGhvcj48YXV0aG9yPkRlbCBQcmV0ZSwgRy48L2F1dGhvcj48
YXV0aG9yPkJlcnRvbiwgRy48L2F1dGhvcj48YXV0aG9yPkQmYXBvcztFbGlvcywgTS4gTS48L2F1
dGhvcj48YXV0aG9yPmRlIEJlcm5hcmQsIE0uPC9hdXRob3I+PC9hdXRob3JzPjwvY29udHJpYnV0
b3JzPjxhdXRoLWFkZHJlc3M+VmVuZXRpYW4gSW5zdGl0dXRlIG9mIE1vbGVjdWxhciBNZWRpY2lu
ZSwgUGFkdWEsIEl0YWx5LjwvYXV0aC1hZGRyZXNzPjx0aXRsZXM+PHRpdGxlPlRoZSBuZXV0cm9w
aGlsLWFjdGl2YXRpbmcgcHJvdGVpbiBvZiBIZWxpY29iYWN0ZXIgcHlsb3JpIGRvd24tbW9kdWxh
dGVzIFRoMiBpbmZsYW1tYXRpb24gaW4gb3ZhbGJ1bWluLWluZHVjZWQgYWxsZXJnaWMgYXN0aG1h
PC90aXRsZT48c2Vjb25kYXJ5LXRpdGxlPkNlbGwgTWljcm9iaW9sPC9zZWNvbmRhcnktdGl0bGU+
PC90aXRsZXM+PHBlcmlvZGljYWw+PGZ1bGwtdGl0bGU+Q2VsbCBNaWNyb2Jpb2w8L2Z1bGwtdGl0
bGU+PC9wZXJpb2RpY2FsPjxwYWdlcz4yMzU1LTYzPC9wYWdlcz48dm9sdW1lPjEwPC92b2x1bWU+
PG51bWJlcj4xMTwvbnVtYmVyPjxlZGl0aW9uPjIwMDgvMDgvMDI8L2VkaXRpb24+PGtleXdvcmRz
PjxrZXl3b3JkPkFuaW1hbHM8L2tleXdvcmQ+PGtleXdvcmQ+QW50aWdlbnMsIEJhY3RlcmlhbC9n
ZW5ldGljcy9pbW11bm9sb2d5PC9rZXl3b3JkPjxrZXl3b3JkPkFzdGhtYS8qaW1tdW5vbG9neTwv
a2V5d29yZD48a2V5d29yZD5CYWN0ZXJpYWwgUHJvdGVpbnMvZ2VuZXRpY3MvKmltbXVub2xvZ3k8
L2tleXdvcmQ+PGtleXdvcmQ+QnJvbmNob2FsdmVvbGFyIExhdmFnZSBGbHVpZC9jeXRvbG9neTwv
a2V5d29yZD48a2V5d29yZD5DeXRva2luZXMvYmxvb2QvaW1tdW5vbG9neTwva2V5d29yZD48a2V5
d29yZD5IdW1hbnM8L2tleXdvcmQ+PGtleXdvcmQ+SW1tdW5vZ2xvYnVsaW4gRS9ibG9vZDwva2V5
d29yZD48a2V5d29yZD5JbmZsYW1tYXRpb24vKmltbXVub2xvZ3k8L2tleXdvcmQ+PGtleXdvcmQ+
TWljZTwva2V5d29yZD48a2V5d29yZD5NaWNlLCBJbmJyZWQgQkFMQiBDPC9rZXl3b3JkPjxrZXl3
b3JkPk1pY2UsIEluYnJlZCBDNTdCTDwva2V5d29yZD48a2V5d29yZD5NaWNlLCBLbm9ja291dDwv
a2V5d29yZD48a2V5d29yZD5OZXV0cm9waGlscy8qaW1tdW5vbG9neTwva2V5d29yZD48a2V5d29y
ZD5PdmFsYnVtaW4vaW1tdW5vbG9neTwva2V5d29yZD48a2V5d29yZD5QdWxtb25hcnkgRW9zaW5v
cGhpbGlhL2ltbXVub2xvZ3k8L2tleXdvcmQ+PGtleXdvcmQ+VGgyIENlbGxzLyppbW11bm9sb2d5
PC9rZXl3b3JkPjwva2V5d29yZHM+PGRhdGVzPjx5ZWFyPjIwMDg8L3llYXI+PHB1Yi1kYXRlcz48
ZGF0ZT5Ob3Y8L2RhdGU+PC9wdWItZGF0ZXM+PC9kYXRlcz48aXNibj4xNDYyLTU4MjIgKEVsZWN0
cm9uaWMpJiN4RDsxNDYyLTU4MTQgKExpbmtpbmcpPC9pc2JuPjxhY2Nlc3Npb24tbnVtPjE4Njcx
ODIzPC9hY2Nlc3Npb24tbnVtPjx1cmxzPjxyZWxhdGVkLXVybHM+PHVybD5odHRwOi8vd3d3Lm5j
YmkubmxtLm5paC5nb3YvcHVibWVkLzE4NjcxODIzPC91cmw+PC9yZWxhdGVkLXVybHM+PC91cmxz
PjxlbGVjdHJvbmljLXJlc291cmNlLW51bT4xMC4xMTExL2ouMTQ2Mi01ODIyLjIwMDguMDEyMTcu
eCYjeEQ7Q01JMTIxNyBbcGlpXTwvZWxlY3Ryb25pYy1yZXNvdXJjZS1udW0+PGxhbmd1YWdlPmVu
ZzwvbGFuZ3VhZ2U+PC9yZWNvcmQ+PC9DaXRlPjwvRW5kTm90ZT4AAAA=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53" w:tooltip="Codolo, 2008 #1409" w:history="1">
        <w:r w:rsidR="00615919" w:rsidRPr="00872AC0">
          <w:rPr>
            <w:rFonts w:ascii="Book Antiqua" w:hAnsi="Book Antiqua"/>
            <w:noProof/>
            <w:vertAlign w:val="superscript"/>
          </w:rPr>
          <w:t>53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Enthusiasm for HP-NAP-based treatments is tempered by concerns regarding the potential for autoimmune reactions induced by homology between HP-NAP and hu</w:t>
      </w:r>
      <w:r w:rsidR="003C7E4F" w:rsidRPr="00872AC0">
        <w:rPr>
          <w:rFonts w:ascii="Book Antiqua" w:hAnsi="Book Antiqua"/>
        </w:rPr>
        <w:t>man aquaporin in neural tissues</w:t>
      </w:r>
      <w:r w:rsidRPr="00872AC0">
        <w:rPr>
          <w:rFonts w:ascii="Book Antiqua" w:hAnsi="Book Antiqua"/>
        </w:rPr>
        <w:fldChar w:fldCharType="begin"/>
      </w:r>
      <w:r w:rsidRPr="00872AC0">
        <w:rPr>
          <w:rFonts w:ascii="Book Antiqua" w:hAnsi="Book Antiqua"/>
        </w:rPr>
        <w:instrText xml:space="preserve"> ADDIN EN.CITE &lt;EndNote&gt;&lt;Cite&gt;&lt;Author&gt;Kountouras&lt;/Author&gt;&lt;Year&gt;2012&lt;/Year&gt;&lt;RecNum&gt;1410&lt;/RecNum&gt;&lt;DisplayText&gt;&lt;style face="superscript"&gt;[54]&lt;/style&gt;&lt;/DisplayText&gt;&lt;record&gt;&lt;rec-number&gt;1410&lt;/rec-number&gt;&lt;foreign-keys&gt;&lt;key app="EN" db-id="z5z5txvfc0etw7e2rw8vfzwjzxrafpsvwxx5"&gt;1410&lt;/key&gt;&lt;/foreign-keys&gt;&lt;ref-type name="Journal Article"&gt;17&lt;/ref-type&gt;&lt;contributors&gt;&lt;authors&gt;&lt;author&gt;Kountouras, J.&lt;/author&gt;&lt;author&gt;Zavos, C.&lt;/author&gt;&lt;author&gt;Gavalas, E.&lt;/author&gt;&lt;author&gt;Deretzi, G.&lt;/author&gt;&lt;author&gt;Tsona, A.&lt;/author&gt;&lt;author&gt;Katsinelos, P.&lt;/author&gt;&lt;author&gt;Grigoriadis, S.&lt;/author&gt;&lt;author&gt;Pilpilidis, I.&lt;/author&gt;&lt;author&gt;Tzilves, D.&lt;/author&gt;&lt;author&gt;Vardaka, E.&lt;/author&gt;&lt;author&gt;Mantzoukis, K.&lt;/author&gt;&lt;author&gt;Polyzos, S. A.&lt;/author&gt;&lt;/authors&gt;&lt;/contributors&gt;&lt;titles&gt;&lt;title&gt;A rebuttal to the potential anti-tumour benefit of Helicobacter pylori-induced neutrophil-activating protein&lt;/title&gt;&lt;secondary-title&gt;Cancer Immunol Immunother&lt;/secondary-title&gt;&lt;/titles&gt;&lt;periodical&gt;&lt;full-title&gt;Cancer Immunol Immunother&lt;/full-title&gt;&lt;/periodical&gt;&lt;pages&gt;445-6; discussion 447-51&lt;/pages&gt;&lt;volume&gt;61&lt;/volume&gt;&lt;number&gt;3&lt;/number&gt;&lt;edition&gt;2011/11/09&lt;/edition&gt;&lt;keywords&gt;&lt;keyword&gt;Animals&lt;/keyword&gt;&lt;keyword&gt;BCG Vaccine/*pharmacology&lt;/keyword&gt;&lt;keyword&gt;Bacterial Proteins/*pharmacology&lt;/keyword&gt;&lt;keyword&gt;Female&lt;/keyword&gt;&lt;keyword&gt;Helicobacter pylori/*immunology&lt;/keyword&gt;&lt;keyword&gt;Humans&lt;/keyword&gt;&lt;keyword&gt;Th1 Cells/*immunology&lt;/keyword&gt;&lt;keyword&gt;Urinary Bladder Neoplasms/*drug therapy/*immunology&lt;/keyword&gt;&lt;/keywords&gt;&lt;dates&gt;&lt;year&gt;2012&lt;/year&gt;&lt;pub-dates&gt;&lt;date&gt;Mar&lt;/date&gt;&lt;/pub-dates&gt;&lt;/dates&gt;&lt;isbn&gt;1432-0851 (Electronic)&amp;#xD;0340-7004 (Linking)&lt;/isbn&gt;&lt;accession-num&gt;22065048&lt;/accession-num&gt;&lt;urls&gt;&lt;related-urls&gt;&lt;url&gt;http://www.ncbi.nlm.nih.gov/pubmed/22065048&lt;/url&gt;&lt;/related-urls&gt;&lt;/urls&gt;&lt;electronic-resource-num&gt;10.1007/s00262-011-1142-z&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54" w:tooltip="Kountouras, 2012 #1410" w:history="1">
        <w:r w:rsidR="00615919" w:rsidRPr="00872AC0">
          <w:rPr>
            <w:rFonts w:ascii="Book Antiqua" w:hAnsi="Book Antiqua"/>
            <w:noProof/>
            <w:vertAlign w:val="superscript"/>
          </w:rPr>
          <w:t>54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Pr="00872AC0">
        <w:rPr>
          <w:rFonts w:ascii="Book Antiqua" w:hAnsi="Book Antiqua"/>
          <w:i/>
        </w:rPr>
        <w:t xml:space="preserve"> </w:t>
      </w:r>
    </w:p>
    <w:p w:rsidR="00F43C3F" w:rsidRPr="00872AC0" w:rsidRDefault="00F43C3F" w:rsidP="00872AC0">
      <w:pPr>
        <w:spacing w:line="360" w:lineRule="auto"/>
        <w:ind w:firstLine="720"/>
        <w:jc w:val="both"/>
        <w:rPr>
          <w:rFonts w:ascii="Book Antiqua" w:hAnsi="Book Antiqua"/>
          <w:i/>
        </w:rPr>
      </w:pPr>
    </w:p>
    <w:p w:rsidR="00F43C3F" w:rsidRPr="00872AC0" w:rsidRDefault="00F43C3F" w:rsidP="00872AC0">
      <w:pPr>
        <w:spacing w:line="360" w:lineRule="auto"/>
        <w:jc w:val="both"/>
        <w:rPr>
          <w:rFonts w:ascii="Book Antiqua" w:hAnsi="Book Antiqua"/>
          <w:b/>
          <w:i/>
        </w:rPr>
      </w:pPr>
      <w:r w:rsidRPr="00872AC0">
        <w:rPr>
          <w:rFonts w:ascii="Book Antiqua" w:hAnsi="Book Antiqua"/>
          <w:b/>
          <w:i/>
        </w:rPr>
        <w:t>Gamma-glutamyl transpeptidase</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The discovery that </w:t>
      </w:r>
      <w:r w:rsidRPr="00872AC0">
        <w:rPr>
          <w:rFonts w:ascii="Book Antiqua" w:hAnsi="Book Antiqua"/>
          <w:i/>
        </w:rPr>
        <w:t>H. pylori</w:t>
      </w:r>
      <w:r w:rsidRPr="00872AC0">
        <w:rPr>
          <w:rFonts w:ascii="Book Antiqua" w:hAnsi="Book Antiqua"/>
        </w:rPr>
        <w:t xml:space="preserve"> gamma-glutamyl transpeptidase (GGT) functions as a virulence factor was surprising, since it hadn’t been identified as a vir</w:t>
      </w:r>
      <w:r w:rsidR="003C7E4F" w:rsidRPr="00872AC0">
        <w:rPr>
          <w:rFonts w:ascii="Book Antiqua" w:hAnsi="Book Antiqua"/>
        </w:rPr>
        <w:t>ulence factor in other bacteria</w:t>
      </w:r>
      <w:r w:rsidRPr="00872AC0">
        <w:rPr>
          <w:rFonts w:ascii="Book Antiqua" w:hAnsi="Book Antiqua"/>
        </w:rPr>
        <w:fldChar w:fldCharType="begin"/>
      </w:r>
      <w:r w:rsidRPr="00872AC0">
        <w:rPr>
          <w:rFonts w:ascii="Book Antiqua" w:hAnsi="Book Antiqua"/>
        </w:rPr>
        <w:instrText xml:space="preserve"> ADDIN EN.CITE &lt;EndNote&gt;&lt;Cite&gt;&lt;Author&gt;Chevalier&lt;/Author&gt;&lt;Year&gt;1999&lt;/Year&gt;&lt;RecNum&gt;1411&lt;/RecNum&gt;&lt;DisplayText&gt;&lt;style face="superscript"&gt;[55]&lt;/style&gt;&lt;/DisplayText&gt;&lt;record&gt;&lt;rec-number&gt;1411&lt;/rec-number&gt;&lt;foreign-keys&gt;&lt;key app="EN" db-id="z5z5txvfc0etw7e2rw8vfzwjzxrafpsvwxx5"&gt;1411&lt;/key&gt;&lt;/foreign-keys&gt;&lt;ref-type name="Journal Article"&gt;17&lt;/ref-type&gt;&lt;contributors&gt;&lt;authors&gt;&lt;author&gt;Chevalier, C.&lt;/author&gt;&lt;author&gt;Thiberge, J. M.&lt;/author&gt;&lt;author&gt;Ferrero, R. L.&lt;/author&gt;&lt;author&gt;Labigne, A.&lt;/author&gt;&lt;/authors&gt;&lt;/contributors&gt;&lt;auth-address&gt;Unite INSERM U389, Institut Pasteur, Paris, France.&lt;/auth-address&gt;&lt;titles&gt;&lt;title&gt;Essential role of Helicobacter pylori gamma-glutamyltranspeptidase for the colonization of the gastric mucosa of mice&lt;/title&gt;&lt;secondary-title&gt;Mol Microbiol&lt;/secondary-title&gt;&lt;/titles&gt;&lt;periodical&gt;&lt;full-title&gt;Mol Microbiol&lt;/full-title&gt;&lt;/periodical&gt;&lt;pages&gt;1359-72&lt;/pages&gt;&lt;volume&gt;31&lt;/volume&gt;&lt;number&gt;5&lt;/number&gt;&lt;edition&gt;1999/04/14&lt;/edition&gt;&lt;keywords&gt;&lt;keyword&gt;Amino Acid Sequence&lt;/keyword&gt;&lt;keyword&gt;Animals&lt;/keyword&gt;&lt;keyword&gt;Blotting, Western&lt;/keyword&gt;&lt;keyword&gt;Cloning, Molecular&lt;/keyword&gt;&lt;keyword&gt;Escherichia coli/genetics&lt;/keyword&gt;&lt;keyword&gt;Gastric Mucosa/*microbiology&lt;/keyword&gt;&lt;keyword&gt;Genetic Vectors&lt;/keyword&gt;&lt;keyword&gt;Helicobacter pylori/*enzymology/*pathogenicity&lt;/keyword&gt;&lt;keyword&gt;Mice&lt;/keyword&gt;&lt;keyword&gt;Models, Genetic&lt;/keyword&gt;&lt;keyword&gt;Molecular Sequence Data&lt;/keyword&gt;&lt;keyword&gt;Mutagenesis&lt;/keyword&gt;&lt;keyword&gt;Plasmids&lt;/keyword&gt;&lt;keyword&gt;Sequence Homology, Amino Acid&lt;/keyword&gt;&lt;keyword&gt;Time Factors&lt;/keyword&gt;&lt;keyword&gt;gamma-Glutamyltransferase/isolation &amp;amp; purification/*physiology&lt;/keyword&gt;&lt;/keywords&gt;&lt;dates&gt;&lt;year&gt;1999&lt;/year&gt;&lt;pub-dates&gt;&lt;date&gt;Mar&lt;/date&gt;&lt;/pub-dates&gt;&lt;/dates&gt;&lt;isbn&gt;0950-382X (Print)&amp;#xD;0950-382X (Linking)&lt;/isbn&gt;&lt;accession-num&gt;10200957&lt;/accession-num&gt;&lt;urls&gt;&lt;related-urls&gt;&lt;url&gt;http://www.ncbi.nlm.nih.gov/pubmed/10200957&lt;/url&gt;&lt;/related-urls&gt;&lt;/urls&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55" w:tooltip="Chevalier, 1999 #1411" w:history="1">
        <w:r w:rsidR="00615919" w:rsidRPr="00872AC0">
          <w:rPr>
            <w:rFonts w:ascii="Book Antiqua" w:hAnsi="Book Antiqua"/>
            <w:noProof/>
            <w:vertAlign w:val="superscript"/>
          </w:rPr>
          <w:t>55</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Moreover, it appears to be periplasmic rather than surface-associated or secreted.</w:t>
      </w:r>
      <w:r w:rsidR="003C7E4F" w:rsidRPr="00872AC0">
        <w:rPr>
          <w:rFonts w:ascii="Book Antiqua" w:hAnsi="Book Antiqua"/>
        </w:rPr>
        <w:t xml:space="preserve"> </w:t>
      </w:r>
      <w:r w:rsidRPr="00872AC0">
        <w:rPr>
          <w:rFonts w:ascii="Book Antiqua" w:hAnsi="Book Antiqua"/>
        </w:rPr>
        <w:t>Its presence i</w:t>
      </w:r>
      <w:r w:rsidR="003C7E4F" w:rsidRPr="00872AC0">
        <w:rPr>
          <w:rFonts w:ascii="Book Antiqua" w:hAnsi="Book Antiqua"/>
        </w:rPr>
        <w:t xml:space="preserve">n outer membrane </w:t>
      </w:r>
      <w:proofErr w:type="gramStart"/>
      <w:r w:rsidR="003C7E4F" w:rsidRPr="00872AC0">
        <w:rPr>
          <w:rFonts w:ascii="Book Antiqua" w:hAnsi="Book Antiqua"/>
        </w:rPr>
        <w:t>vesicles</w:t>
      </w:r>
      <w:proofErr w:type="gramEnd"/>
      <w:r w:rsidRPr="00872AC0">
        <w:rPr>
          <w:rFonts w:ascii="Book Antiqua" w:hAnsi="Book Antiqua"/>
        </w:rPr>
        <w:fldChar w:fldCharType="begin">
          <w:fldData xml:space="preserve">PEVuZE5vdGU+PENpdGU+PEF1dGhvcj5PbG9mc3NvbjwvQXV0aG9yPjxZZWFyPjIwMTA8L1llYXI+
PFJlY051bT4xMzkyPC9SZWNOdW0+PERpc3BsYXlUZXh0PjxzdHlsZSBmYWNlPSJzdXBlcnNjcmlw
dCI+WzEzXTwvc3R5bGU+PC9EaXNwbGF5VGV4dD48cmVjb3JkPjxyZWMtbnVtYmVyPjEzOTI8L3Jl
Yy1udW1iZXI+PGZvcmVpZ24ta2V5cz48a2V5IGFwcD0iRU4iIGRiLWlkPSJ6NXo1dHh2ZmMwZXR3
N2Uycnc4dmZ6d2p6eHJhZnBzdnd4eDUiPjEzOTI8L2tleT48L2ZvcmVpZ24ta2V5cz48cmVmLXR5
cGUgbmFtZT0iSm91cm5hbCBBcnRpY2xlIj4xNzwvcmVmLXR5cGU+PGNvbnRyaWJ1dG9ycz48YXV0
aG9ycz48YXV0aG9yPk9sb2Zzc29uLCBBLjwvYXV0aG9yPjxhdXRob3I+VmFsbHN0cm9tLCBBLjwv
YXV0aG9yPjxhdXRob3I+UGV0em9sZCwgSy48L2F1dGhvcj48YXV0aG9yPlRlZ3RtZXllciwgTi48
L2F1dGhvcj48YXV0aG9yPlNjaGxldWNoZXIsIEouPC9hdXRob3I+PGF1dGhvcj5DYXJsc3Nvbiwg
Uy48L2F1dGhvcj48YXV0aG9yPkhhYXMsIFIuPC9hdXRob3I+PGF1dGhvcj5CYWNrZXJ0LCBTLjwv
YXV0aG9yPjxhdXRob3I+V2FpLCBTLiBOLjwvYXV0aG9yPjxhdXRob3I+R3JvYm5lciwgRy48L2F1
dGhvcj48YXV0aG9yPkFybnF2aXN0LCBBLjwvYXV0aG9yPjwvYXV0aG9ycz48L2NvbnRyaWJ1dG9y
cz48YXV0aC1hZGRyZXNzPkRlcGFydG1lbnQgb2YgTWVkaWNhbCBCaW9jaGVtaXN0cnkgYW5kIEJp
b3BoeXNpY3MsIFVtZWEgVW5pdmVyc2l0eSwgU0UtOTAxIDg3IFVtZWEsIFN3ZWRlbi48L2F1dGgt
YWRkcmVzcz48dGl0bGVzPjx0aXRsZT5CaW9jaGVtaWNhbCBhbmQgZnVuY3Rpb25hbCBjaGFyYWN0
ZXJpemF0aW9uIG9mIEhlbGljb2JhY3RlciBweWxvcmkgdmVzaWNsZXM8L3RpdGxlPjxzZWNvbmRh
cnktdGl0bGU+TW9sIE1pY3JvYmlvbDwvc2Vjb25kYXJ5LXRpdGxlPjwvdGl0bGVzPjxwZXJpb2Rp
Y2FsPjxmdWxsLXRpdGxlPk1vbCBNaWNyb2Jpb2w8L2Z1bGwtdGl0bGU+PC9wZXJpb2RpY2FsPjxw
YWdlcz4xNTM5LTU1PC9wYWdlcz48dm9sdW1lPjc3PC92b2x1bWU+PG51bWJlcj42PC9udW1iZXI+
PGVkaXRpb24+MjAxMC8wNy8yODwvZWRpdGlvbj48a2V5d29yZHM+PGtleXdvcmQ+QWRoZXNpbnMs
IEJhY3RlcmlhbC9tZXRhYm9saXNtPC9rZXl3b3JkPjxrZXl3b3JkPkFudGlnZW5zLCBCYWN0ZXJp
YWwvbWV0YWJvbGlzbTwva2V5d29yZD48a2V5d29yZD5CYWN0ZXJpYWwgQWRoZXNpb248L2tleXdv
cmQ+PGtleXdvcmQ+QmFjdGVyaWFsIE91dGVyIE1lbWJyYW5lIFByb3RlaW5zLyppc29sYXRpb24g
JmFtcDsgcHVyaWZpY2F0aW9uPC9rZXl3b3JkPjxrZXl3b3JkPkJhY3RlcmlhbCBQcm90ZWlucy9t
ZXRhYm9saXNtPC9rZXl3b3JkPjxrZXl3b3JkPkdhc3RyaWMgTXVjb3NhL21pY3JvYmlvbG9neTwv
a2V5d29yZD48a2V5d29yZD5IZWxpY29iYWN0ZXIgcHlsb3JpLypwYXRob2dlbmljaXR5PC9rZXl3
b3JkPjxrZXl3b3JkPkh1bWFuczwva2V5d29yZD48a2V5d29yZD5QaG9zcGhvbGlwaWRzL2FuYWx5
c2lzPC9rZXl3b3JkPjxrZXl3b3JkPlRpc3N1ZSBDdWx0dXJlIFRlY2huaXF1ZXM8L2tleXdvcmQ+
PGtleXdvcmQ+VmlydWxlbmNlIEZhY3RvcnMvKmlzb2xhdGlvbiAmYW1wOyBwdXJpZmljYXRpb248
L2tleXdvcmQ+PC9rZXl3b3Jkcz48ZGF0ZXM+PHllYXI+MjAxMDwveWVhcj48cHViLWRhdGVzPjxk
YXRlPlNlcDwvZGF0ZT48L3B1Yi1kYXRlcz48L2RhdGVzPjxpc2JuPjEzNjUtMjk1OCAoRWxlY3Ry
b25pYykmI3hEOzA5NTAtMzgyWCAoTGlua2luZyk8L2lzYm4+PGFjY2Vzc2lvbi1udW0+MjA2NTky
ODY8L2FjY2Vzc2lvbi1udW0+PHVybHM+PHJlbGF0ZWQtdXJscz48dXJsPmh0dHA6Ly93d3cubmNi
aS5ubG0ubmloLmdvdi9wdWJtZWQvMjA2NTkyODY8L3VybD48L3JlbGF0ZWQtdXJscz48L3VybHM+
PGN1c3RvbTI+MzA2ODI4ODwvY3VzdG9tMj48ZWxlY3Ryb25pYy1yZXNvdXJjZS1udW0+MTAuMTEx
MS9qLjEzNjUtMjk1OC4yMDEwLjA3MzA3Lng8L2VsZWN0cm9uaWMtcmVzb3VyY2UtbnVtPjxsYW5n
dWFnZT5lbmc8L2xhbmd1YWdlPjwvcmVjb3JkPjwvQ2l0ZT48L0VuZE5vdGU+AGsA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PEVuZE5vdGU+PENpdGU+PEF1dGhvcj5PbG9mc3NvbjwvQXV0aG9yPjxZZWFyPjIwMTA8L1llYXI+
PFJlY051bT4xMzkyPC9SZWNOdW0+PERpc3BsYXlUZXh0PjxzdHlsZSBmYWNlPSJzdXBlcnNjcmlw
dCI+WzEzXTwvc3R5bGU+PC9EaXNwbGF5VGV4dD48cmVjb3JkPjxyZWMtbnVtYmVyPjEzOTI8L3Jl
Yy1udW1iZXI+PGZvcmVpZ24ta2V5cz48a2V5IGFwcD0iRU4iIGRiLWlkPSJ6NXo1dHh2ZmMwZXR3
N2Uycnc4dmZ6d2p6eHJhZnBzdnd4eDUiPjEzOTI8L2tleT48L2ZvcmVpZ24ta2V5cz48cmVmLXR5
cGUgbmFtZT0iSm91cm5hbCBBcnRpY2xlIj4xNzwvcmVmLXR5cGU+PGNvbnRyaWJ1dG9ycz48YXV0
aG9ycz48YXV0aG9yPk9sb2Zzc29uLCBBLjwvYXV0aG9yPjxhdXRob3I+VmFsbHN0cm9tLCBBLjwv
YXV0aG9yPjxhdXRob3I+UGV0em9sZCwgSy48L2F1dGhvcj48YXV0aG9yPlRlZ3RtZXllciwgTi48
L2F1dGhvcj48YXV0aG9yPlNjaGxldWNoZXIsIEouPC9hdXRob3I+PGF1dGhvcj5DYXJsc3Nvbiwg
Uy48L2F1dGhvcj48YXV0aG9yPkhhYXMsIFIuPC9hdXRob3I+PGF1dGhvcj5CYWNrZXJ0LCBTLjwv
YXV0aG9yPjxhdXRob3I+V2FpLCBTLiBOLjwvYXV0aG9yPjxhdXRob3I+R3JvYm5lciwgRy48L2F1
dGhvcj48YXV0aG9yPkFybnF2aXN0LCBBLjwvYXV0aG9yPjwvYXV0aG9ycz48L2NvbnRyaWJ1dG9y
cz48YXV0aC1hZGRyZXNzPkRlcGFydG1lbnQgb2YgTWVkaWNhbCBCaW9jaGVtaXN0cnkgYW5kIEJp
b3BoeXNpY3MsIFVtZWEgVW5pdmVyc2l0eSwgU0UtOTAxIDg3IFVtZWEsIFN3ZWRlbi48L2F1dGgt
YWRkcmVzcz48dGl0bGVzPjx0aXRsZT5CaW9jaGVtaWNhbCBhbmQgZnVuY3Rpb25hbCBjaGFyYWN0
ZXJpemF0aW9uIG9mIEhlbGljb2JhY3RlciBweWxvcmkgdmVzaWNsZXM8L3RpdGxlPjxzZWNvbmRh
cnktdGl0bGU+TW9sIE1pY3JvYmlvbDwvc2Vjb25kYXJ5LXRpdGxlPjwvdGl0bGVzPjxwZXJpb2Rp
Y2FsPjxmdWxsLXRpdGxlPk1vbCBNaWNyb2Jpb2w8L2Z1bGwtdGl0bGU+PC9wZXJpb2RpY2FsPjxw
YWdlcz4xNTM5LTU1PC9wYWdlcz48dm9sdW1lPjc3PC92b2x1bWU+PG51bWJlcj42PC9udW1iZXI+
PGVkaXRpb24+MjAxMC8wNy8yODwvZWRpdGlvbj48a2V5d29yZHM+PGtleXdvcmQ+QWRoZXNpbnMs
IEJhY3RlcmlhbC9tZXRhYm9saXNtPC9rZXl3b3JkPjxrZXl3b3JkPkFudGlnZW5zLCBCYWN0ZXJp
YWwvbWV0YWJvbGlzbTwva2V5d29yZD48a2V5d29yZD5CYWN0ZXJpYWwgQWRoZXNpb248L2tleXdv
cmQ+PGtleXdvcmQ+QmFjdGVyaWFsIE91dGVyIE1lbWJyYW5lIFByb3RlaW5zLyppc29sYXRpb24g
JmFtcDsgcHVyaWZpY2F0aW9uPC9rZXl3b3JkPjxrZXl3b3JkPkJhY3RlcmlhbCBQcm90ZWlucy9t
ZXRhYm9saXNtPC9rZXl3b3JkPjxrZXl3b3JkPkdhc3RyaWMgTXVjb3NhL21pY3JvYmlvbG9neTwv
a2V5d29yZD48a2V5d29yZD5IZWxpY29iYWN0ZXIgcHlsb3JpLypwYXRob2dlbmljaXR5PC9rZXl3
b3JkPjxrZXl3b3JkPkh1bWFuczwva2V5d29yZD48a2V5d29yZD5QaG9zcGhvbGlwaWRzL2FuYWx5
c2lzPC9rZXl3b3JkPjxrZXl3b3JkPlRpc3N1ZSBDdWx0dXJlIFRlY2huaXF1ZXM8L2tleXdvcmQ+
PGtleXdvcmQ+VmlydWxlbmNlIEZhY3RvcnMvKmlzb2xhdGlvbiAmYW1wOyBwdXJpZmljYXRpb248
L2tleXdvcmQ+PC9rZXl3b3Jkcz48ZGF0ZXM+PHllYXI+MjAxMDwveWVhcj48cHViLWRhdGVzPjxk
YXRlPlNlcDwvZGF0ZT48L3B1Yi1kYXRlcz48L2RhdGVzPjxpc2JuPjEzNjUtMjk1OCAoRWxlY3Ry
b25pYykmI3hEOzA5NTAtMzgyWCAoTGlua2luZyk8L2lzYm4+PGFjY2Vzc2lvbi1udW0+MjA2NTky
ODY8L2FjY2Vzc2lvbi1udW0+PHVybHM+PHJlbGF0ZWQtdXJscz48dXJsPmh0dHA6Ly93d3cubmNi
aS5ubG0ubmloLmdvdi9wdWJtZWQvMjA2NTkyODY8L3VybD48L3JlbGF0ZWQtdXJscz48L3VybHM+
PGN1c3RvbTI+MzA2ODI4ODwvY3VzdG9tMj48ZWxlY3Ryb25pYy1yZXNvdXJjZS1udW0+MTAuMTEx
MS9qLjEzNjUtMjk1OC4yMDEwLjA3MzA3Lng8L2VsZWN0cm9uaWMtcmVzb3VyY2UtbnVtPjxsYW5n
dWFnZT5lbmc8L2xhbmd1YWdlPjwvcmVjb3JkPjwvQ2l0ZT48L0VuZE5vdGU+AGsA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13" w:tooltip="Olofsson, 2010 #1392" w:history="1">
        <w:r w:rsidR="00615919" w:rsidRPr="00872AC0">
          <w:rPr>
            <w:rFonts w:ascii="Book Antiqua" w:hAnsi="Book Antiqua"/>
            <w:noProof/>
            <w:vertAlign w:val="superscript"/>
          </w:rPr>
          <w:t>13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could facilitate interactions with host cells.</w:t>
      </w:r>
      <w:r w:rsidR="003C7E4F" w:rsidRPr="00872AC0">
        <w:rPr>
          <w:rFonts w:ascii="Book Antiqua" w:hAnsi="Book Antiqua"/>
        </w:rPr>
        <w:t xml:space="preserve"> </w:t>
      </w:r>
      <w:r w:rsidRPr="00872AC0">
        <w:rPr>
          <w:rFonts w:ascii="Book Antiqua" w:hAnsi="Book Antiqua"/>
        </w:rPr>
        <w:t>GGT increases IL-8 secretion and hydrogen peroxide production in epithelial cells and is associate</w:t>
      </w:r>
      <w:r w:rsidR="003C7E4F" w:rsidRPr="00872AC0">
        <w:rPr>
          <w:rFonts w:ascii="Book Antiqua" w:hAnsi="Book Antiqua"/>
        </w:rPr>
        <w:t xml:space="preserve">d with peptic ulcer </w:t>
      </w:r>
      <w:proofErr w:type="gramStart"/>
      <w:r w:rsidR="003C7E4F" w:rsidRPr="00872AC0">
        <w:rPr>
          <w:rFonts w:ascii="Book Antiqua" w:hAnsi="Book Antiqua"/>
        </w:rPr>
        <w:t>development</w:t>
      </w:r>
      <w:proofErr w:type="gramEnd"/>
      <w:r w:rsidRPr="00872AC0">
        <w:rPr>
          <w:rFonts w:ascii="Book Antiqua" w:hAnsi="Book Antiqua"/>
        </w:rPr>
        <w:fldChar w:fldCharType="begin">
          <w:fldData xml:space="preserve">PEVuZE5vdGU+PENpdGU+PEF1dGhvcj5Hb25nPC9BdXRob3I+PFllYXI+MjAxMDwvWWVhcj48UmVj
TnVtPjg0OTwvUmVjTnVtPjxEaXNwbGF5VGV4dD48c3R5bGUgZmFjZT0ic3VwZXJzY3JpcHQiPls1
Nl08L3N0eWxlPjwvRGlzcGxheVRleHQ+PHJlY29yZD48cmVjLW51bWJlcj44NDk8L3JlYy1udW1i
ZXI+PGZvcmVpZ24ta2V5cz48a2V5IGFwcD0iRU4iIGRiLWlkPSJ6NXo1dHh2ZmMwZXR3N2Uycnc4
dmZ6d2p6eHJhZnBzdnd4eDUiPjg0OTwva2V5PjwvZm9yZWlnbi1rZXlzPjxyZWYtdHlwZSBuYW1l
PSJKb3VybmFsIEFydGljbGUiPjE3PC9yZWYtdHlwZT48Y29udHJpYnV0b3JzPjxhdXRob3JzPjxh
dXRob3I+R29uZywgTS48L2F1dGhvcj48YXV0aG9yPkxpbmcsIFMuIFMuPC9hdXRob3I+PGF1dGhv
cj5MdWksIFMuIFkuPC9hdXRob3I+PGF1dGhvcj5ZZW9oLCBLLiBHLjwvYXV0aG9yPjxhdXRob3I+
SG8sIEIuPC9hdXRob3I+PC9hdXRob3JzPjwvY29udHJpYnV0b3JzPjxhdXRoLWFkZHJlc3M+RGVw
YXJ0bWVudCBvZiBNaWNyb2Jpb2xvZ3ksIFlvbmcgTG9vIExpbiBTY2hvb2wgb2YgTWVkaWNpbmUs
IE5hdGlvbmFsIFVuaXZlcnNpdHkgb2YgU2luZ2Fwb3JlLCBTaW5nYXBvcmUuPC9hdXRoLWFkZHJl
c3M+PHRpdGxlcz48dGl0bGU+SGVsaWNvYmFjdGVyIHB5bG9yaSBnYW1tYS1nbHV0YW15bCB0cmFu
c3BlcHRpZGFzZSBpcyBhIHBhdGhvZ2VuaWMgZmFjdG9yIGluIHRoZSBkZXZlbG9wbWVudCBvZiBw
ZXB0aWMgdWxjZXIgZGlzZWFzZTwvdGl0bGU+PHNlY29uZGFyeS10aXRsZT5HYXN0cm9lbnRlcm9s
b2d5PC9zZWNvbmRhcnktdGl0bGU+PC90aXRsZXM+PHBlcmlvZGljYWw+PGZ1bGwtdGl0bGU+R2Fz
dHJvZW50ZXJvbG9neTwvZnVsbC10aXRsZT48L3BlcmlvZGljYWw+PHBhZ2VzPjU2NC03MzwvcGFn
ZXM+PHZvbHVtZT4xMzk8L3ZvbHVtZT48bnVtYmVyPjI8L251bWJlcj48ZWRpdGlvbj4yMDEwLzAz
LzMwPC9lZGl0aW9uPjxrZXl3b3Jkcz48a2V5d29yZD5BcG9wdG9zaXM8L2tleXdvcmQ+PGtleXdv
cmQ+QmFjdGVyaWFsIFByb3RlaW5zL2dlbmV0aWNzLyptZXRhYm9saXNtPC9rZXl3b3JkPjxrZXl3
b3JkPkJpb3BzeTwva2V5d29yZD48a2V5d29yZD5CbG90dGluZywgV2VzdGVybjwva2V5d29yZD48
a2V5d29yZD5DZWxscywgQ3VsdHVyZWQ8L2tleXdvcmQ+PGtleXdvcmQ+Q2hyb21hdG9ncmFwaHks
IEdlbDwva2V5d29yZD48a2V5d29yZD5DaHJvbWF0b2dyYXBoeSwgSW9uIEV4Y2hhbmdlPC9rZXl3
b3JkPjxrZXl3b3JkPkNvbWV0IEFzc2F5PC9rZXl3b3JkPjxrZXl3b3JkPkROQSBEYW1hZ2U8L2tl
eXdvcmQ+PGtleXdvcmQ+RW56eW1lLUxpbmtlZCBJbW11bm9zb3JiZW50IEFzc2F5PC9rZXl3b3Jk
PjxrZXl3b3JkPkZsb3cgQ3l0b21ldHJ5PC9rZXl3b3JkPjxrZXl3b3JkPkZsdW9yb21ldHJ5PC9r
ZXl3b3JkPjxrZXl3b3JkPkdhc3RyaWMgTXVjb3NhL2ltbXVub2xvZ3kvKm1pY3JvYmlvbG9neS9w
YXRob2xvZ3k8L2tleXdvcmQ+PGtleXdvcmQ+SGVsaWNvYmFjdGVyIEluZmVjdGlvbnMvY29tcGxp
Y2F0aW9ucy8qbWljcm9iaW9sb2d5L3BhdGhvbG9neTwva2V5d29yZD48a2V5d29yZD5IZWxpY29i
YWN0ZXIgcHlsb3JpL2Vuenltb2xvZ3kvZ2VuZXRpY3MvKnBhdGhvZ2VuaWNpdHk8L2tleXdvcmQ+
PGtleXdvcmQ+SHVtYW5zPC9rZXl3b3JkPjxrZXl3b3JkPkh5ZHJvZ2VuIFBlcm94aWRlL21ldGFi
b2xpc208L2tleXdvcmQ+PGtleXdvcmQ+SW50ZXJsZXVraW4tOC9nZW5ldGljcy9tZXRhYm9saXNt
PC9rZXl3b3JkPjxrZXl3b3JkPk11dGF0aW9uPC9rZXl3b3JkPjxrZXl3b3JkPk5GLWthcHBhIEIv
bWV0YWJvbGlzbTwva2V5d29yZD48a2V5d29yZD5PeGlkYXRpdmUgU3RyZXNzPC9rZXl3b3JkPjxr
ZXl3b3JkPlJldmVyc2UgVHJhbnNjcmlwdGFzZSBQb2x5bWVyYXNlIENoYWluIFJlYWN0aW9uPC9r
ZXl3b3JkPjxrZXl3b3JkPlN0b21hY2ggVWxjZXIvaW1tdW5vbG9neS8qbWljcm9iaW9sb2d5L3Bh
dGhvbG9neTwva2V5d29yZD48a2V5d29yZD5UaW1lIEZhY3RvcnM8L2tleXdvcmQ+PGtleXdvcmQ+
VmlydWxlbmNlIEZhY3RvcnMvZ2VuZXRpY3MvKm1ldGFib2xpc208L2tleXdvcmQ+PGtleXdvcmQ+
Z2FtbWEtR2x1dGFteWx0cmFuc2ZlcmFzZS9nZW5ldGljcy8qbWV0YWJvbGlzbTwva2V5d29yZD48
L2tleXdvcmRzPjxkYXRlcz48eWVhcj4yMDEwPC95ZWFyPjxwdWItZGF0ZXM+PGRhdGU+QXVnPC9k
YXRlPjwvcHViLWRhdGVzPjwvZGF0ZXM+PGlzYm4+MTUyOC0wMDEyIChFbGVjdHJvbmljKSYjeEQ7
MDAxNi01MDg1IChMaW5raW5nKTwvaXNibj48YWNjZXNzaW9uLW51bT4yMDM0NzgxNDwvYWNjZXNz
aW9uLW51bT48dXJscz48cmVsYXRlZC11cmxzPjx1cmw+aHR0cDovL3d3dy5uY2JpLm5sbS5uaWgu
Z292L3B1Ym1lZC8yMDM0NzgxNDwvdXJsPjwvcmVsYXRlZC11cmxzPjwvdXJscz48ZWxlY3Ryb25p
Yy1yZXNvdXJjZS1udW0+UzAwMTYtNTA4NSgxMCkwMDQ4My1YIFtwaWldJiN4RDsxMC4xMDUzL2ou
Z2FzdHJvLjIwMTAuMDMuMDUwPC9lbGVjdHJvbmljLXJlc291cmNlLW51bT48bGFuZ3VhZ2U+ZW5n
PC9sYW5ndWFnZT48L3JlY29yZD48L0NpdGU+PC9FbmROb3RlPgAA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PEVuZE5vdGU+PENpdGU+PEF1dGhvcj5Hb25nPC9BdXRob3I+PFllYXI+MjAxMDwvWWVhcj48UmVj
TnVtPjg0OTwvUmVjTnVtPjxEaXNwbGF5VGV4dD48c3R5bGUgZmFjZT0ic3VwZXJzY3JpcHQiPls1
Nl08L3N0eWxlPjwvRGlzcGxheVRleHQ+PHJlY29yZD48cmVjLW51bWJlcj44NDk8L3JlYy1udW1i
ZXI+PGZvcmVpZ24ta2V5cz48a2V5IGFwcD0iRU4iIGRiLWlkPSJ6NXo1dHh2ZmMwZXR3N2Uycnc4
dmZ6d2p6eHJhZnBzdnd4eDUiPjg0OTwva2V5PjwvZm9yZWlnbi1rZXlzPjxyZWYtdHlwZSBuYW1l
PSJKb3VybmFsIEFydGljbGUiPjE3PC9yZWYtdHlwZT48Y29udHJpYnV0b3JzPjxhdXRob3JzPjxh
dXRob3I+R29uZywgTS48L2F1dGhvcj48YXV0aG9yPkxpbmcsIFMuIFMuPC9hdXRob3I+PGF1dGhv
cj5MdWksIFMuIFkuPC9hdXRob3I+PGF1dGhvcj5ZZW9oLCBLLiBHLjwvYXV0aG9yPjxhdXRob3I+
SG8sIEIuPC9hdXRob3I+PC9hdXRob3JzPjwvY29udHJpYnV0b3JzPjxhdXRoLWFkZHJlc3M+RGVw
YXJ0bWVudCBvZiBNaWNyb2Jpb2xvZ3ksIFlvbmcgTG9vIExpbiBTY2hvb2wgb2YgTWVkaWNpbmUs
IE5hdGlvbmFsIFVuaXZlcnNpdHkgb2YgU2luZ2Fwb3JlLCBTaW5nYXBvcmUuPC9hdXRoLWFkZHJl
c3M+PHRpdGxlcz48dGl0bGU+SGVsaWNvYmFjdGVyIHB5bG9yaSBnYW1tYS1nbHV0YW15bCB0cmFu
c3BlcHRpZGFzZSBpcyBhIHBhdGhvZ2VuaWMgZmFjdG9yIGluIHRoZSBkZXZlbG9wbWVudCBvZiBw
ZXB0aWMgdWxjZXIgZGlzZWFzZTwvdGl0bGU+PHNlY29uZGFyeS10aXRsZT5HYXN0cm9lbnRlcm9s
b2d5PC9zZWNvbmRhcnktdGl0bGU+PC90aXRsZXM+PHBlcmlvZGljYWw+PGZ1bGwtdGl0bGU+R2Fz
dHJvZW50ZXJvbG9neTwvZnVsbC10aXRsZT48L3BlcmlvZGljYWw+PHBhZ2VzPjU2NC03MzwvcGFn
ZXM+PHZvbHVtZT4xMzk8L3ZvbHVtZT48bnVtYmVyPjI8L251bWJlcj48ZWRpdGlvbj4yMDEwLzAz
LzMwPC9lZGl0aW9uPjxrZXl3b3Jkcz48a2V5d29yZD5BcG9wdG9zaXM8L2tleXdvcmQ+PGtleXdv
cmQ+QmFjdGVyaWFsIFByb3RlaW5zL2dlbmV0aWNzLyptZXRhYm9saXNtPC9rZXl3b3JkPjxrZXl3
b3JkPkJpb3BzeTwva2V5d29yZD48a2V5d29yZD5CbG90dGluZywgV2VzdGVybjwva2V5d29yZD48
a2V5d29yZD5DZWxscywgQ3VsdHVyZWQ8L2tleXdvcmQ+PGtleXdvcmQ+Q2hyb21hdG9ncmFwaHks
IEdlbDwva2V5d29yZD48a2V5d29yZD5DaHJvbWF0b2dyYXBoeSwgSW9uIEV4Y2hhbmdlPC9rZXl3
b3JkPjxrZXl3b3JkPkNvbWV0IEFzc2F5PC9rZXl3b3JkPjxrZXl3b3JkPkROQSBEYW1hZ2U8L2tl
eXdvcmQ+PGtleXdvcmQ+RW56eW1lLUxpbmtlZCBJbW11bm9zb3JiZW50IEFzc2F5PC9rZXl3b3Jk
PjxrZXl3b3JkPkZsb3cgQ3l0b21ldHJ5PC9rZXl3b3JkPjxrZXl3b3JkPkZsdW9yb21ldHJ5PC9r
ZXl3b3JkPjxrZXl3b3JkPkdhc3RyaWMgTXVjb3NhL2ltbXVub2xvZ3kvKm1pY3JvYmlvbG9neS9w
YXRob2xvZ3k8L2tleXdvcmQ+PGtleXdvcmQ+SGVsaWNvYmFjdGVyIEluZmVjdGlvbnMvY29tcGxp
Y2F0aW9ucy8qbWljcm9iaW9sb2d5L3BhdGhvbG9neTwva2V5d29yZD48a2V5d29yZD5IZWxpY29i
YWN0ZXIgcHlsb3JpL2Vuenltb2xvZ3kvZ2VuZXRpY3MvKnBhdGhvZ2VuaWNpdHk8L2tleXdvcmQ+
PGtleXdvcmQ+SHVtYW5zPC9rZXl3b3JkPjxrZXl3b3JkPkh5ZHJvZ2VuIFBlcm94aWRlL21ldGFi
b2xpc208L2tleXdvcmQ+PGtleXdvcmQ+SW50ZXJsZXVraW4tOC9nZW5ldGljcy9tZXRhYm9saXNt
PC9rZXl3b3JkPjxrZXl3b3JkPk11dGF0aW9uPC9rZXl3b3JkPjxrZXl3b3JkPk5GLWthcHBhIEIv
bWV0YWJvbGlzbTwva2V5d29yZD48a2V5d29yZD5PeGlkYXRpdmUgU3RyZXNzPC9rZXl3b3JkPjxr
ZXl3b3JkPlJldmVyc2UgVHJhbnNjcmlwdGFzZSBQb2x5bWVyYXNlIENoYWluIFJlYWN0aW9uPC9r
ZXl3b3JkPjxrZXl3b3JkPlN0b21hY2ggVWxjZXIvaW1tdW5vbG9neS8qbWljcm9iaW9sb2d5L3Bh
dGhvbG9neTwva2V5d29yZD48a2V5d29yZD5UaW1lIEZhY3RvcnM8L2tleXdvcmQ+PGtleXdvcmQ+
VmlydWxlbmNlIEZhY3RvcnMvZ2VuZXRpY3MvKm1ldGFib2xpc208L2tleXdvcmQ+PGtleXdvcmQ+
Z2FtbWEtR2x1dGFteWx0cmFuc2ZlcmFzZS9nZW5ldGljcy8qbWV0YWJvbGlzbTwva2V5d29yZD48
L2tleXdvcmRzPjxkYXRlcz48eWVhcj4yMDEwPC95ZWFyPjxwdWItZGF0ZXM+PGRhdGU+QXVnPC9k
YXRlPjwvcHViLWRhdGVzPjwvZGF0ZXM+PGlzYm4+MTUyOC0wMDEyIChFbGVjdHJvbmljKSYjeEQ7
MDAxNi01MDg1IChMaW5raW5nKTwvaXNibj48YWNjZXNzaW9uLW51bT4yMDM0NzgxNDwvYWNjZXNz
aW9uLW51bT48dXJscz48cmVsYXRlZC11cmxzPjx1cmw+aHR0cDovL3d3dy5uY2JpLm5sbS5uaWgu
Z292L3B1Ym1lZC8yMDM0NzgxNDwvdXJsPjwvcmVsYXRlZC11cmxzPjwvdXJscz48ZWxlY3Ryb25p
Yy1yZXNvdXJjZS1udW0+UzAwMTYtNTA4NSgxMCkwMDQ4My1YIFtwaWldJiN4RDsxMC4xMDUzL2ou
Z2FzdHJvLjIwMTAuMDMuMDUwPC9lbGVjdHJvbmljLXJlc291cmNlLW51bT48bGFuZ3VhZ2U+ZW5n
PC9sYW5ndWFnZT48L3JlY29yZD48L0NpdGU+PC9FbmROb3RlPgAA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56" w:tooltip="Gong, 2010 #849" w:history="1">
        <w:r w:rsidR="00615919" w:rsidRPr="00872AC0">
          <w:rPr>
            <w:rFonts w:ascii="Book Antiqua" w:hAnsi="Book Antiqua"/>
            <w:noProof/>
            <w:vertAlign w:val="superscript"/>
          </w:rPr>
          <w:t>56</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It also contributes to colonization, persistence, and </w:t>
      </w:r>
      <w:r w:rsidR="003C7E4F" w:rsidRPr="00872AC0">
        <w:rPr>
          <w:rFonts w:ascii="Book Antiqua" w:hAnsi="Book Antiqua"/>
        </w:rPr>
        <w:t>tolerization of dendritic cells</w:t>
      </w:r>
      <w:r w:rsidRPr="00872AC0">
        <w:rPr>
          <w:rFonts w:ascii="Book Antiqua" w:hAnsi="Book Antiqua"/>
        </w:rPr>
        <w:fldChar w:fldCharType="begin"/>
      </w:r>
      <w:r w:rsidRPr="00872AC0">
        <w:rPr>
          <w:rFonts w:ascii="Book Antiqua" w:hAnsi="Book Antiqua"/>
        </w:rPr>
        <w:instrText xml:space="preserve"> ADDIN EN.CITE &lt;EndNote&gt;&lt;Cite&gt;&lt;Author&gt;Oertli&lt;/Author&gt;&lt;Year&gt;2013&lt;/Year&gt;&lt;RecNum&gt;1414&lt;/RecNum&gt;&lt;DisplayText&gt;&lt;style face="superscript"&gt;[57]&lt;/style&gt;&lt;/DisplayText&gt;&lt;record&gt;&lt;rec-number&gt;1414&lt;/rec-number&gt;&lt;foreign-keys&gt;&lt;key app="EN" db-id="z5z5txvfc0etw7e2rw8vfzwjzxrafpsvwxx5"&gt;1414&lt;/key&gt;&lt;/foreign-keys&gt;&lt;ref-type name="Journal Article"&gt;17&lt;/ref-type&gt;&lt;contributors&gt;&lt;authors&gt;&lt;author&gt;Oertli, M.&lt;/author&gt;&lt;author&gt;Noben, M.&lt;/author&gt;&lt;author&gt;Engler, D. B.&lt;/author&gt;&lt;author&gt;Semper, R. P.&lt;/author&gt;&lt;author&gt;Reuter, S.&lt;/author&gt;&lt;author&gt;Maxeiner, J.&lt;/author&gt;&lt;author&gt;Gerhard, M.&lt;/author&gt;&lt;author&gt;Taube, C.&lt;/author&gt;&lt;author&gt;Muller, A.&lt;/author&gt;&lt;/authors&gt;&lt;/contributors&gt;&lt;auth-address&gt;Institute of Molecular Cancer Research, University of Zurich, CH-8057 Zurich, Switzerland.&lt;/auth-address&gt;&lt;titles&gt;&lt;title&gt;Helicobacter pylori gamma-glutamyl transpeptidase and vacuolating cytotoxin promote gastric persistence and immune tolerance&lt;/title&gt;&lt;secondary-title&gt;Proc Natl Acad Sci U S A&lt;/secondary-title&gt;&lt;/titles&gt;&lt;periodical&gt;&lt;full-title&gt;Proc Natl Acad Sci U S A&lt;/full-title&gt;&lt;/periodical&gt;&lt;pages&gt;3047-52&lt;/pages&gt;&lt;volume&gt;110&lt;/volume&gt;&lt;number&gt;8&lt;/number&gt;&lt;edition&gt;2013/02/06&lt;/edition&gt;&lt;keywords&gt;&lt;keyword&gt;Animals&lt;/keyword&gt;&lt;keyword&gt;Bacterial Proteins/*metabolism&lt;/keyword&gt;&lt;keyword&gt;Coculture Techniques&lt;/keyword&gt;&lt;keyword&gt;Helicobacter pylori/enzymology/*metabolism&lt;/keyword&gt;&lt;keyword&gt;*Immune Tolerance&lt;/keyword&gt;&lt;keyword&gt;Mice&lt;/keyword&gt;&lt;keyword&gt;Mice, Inbred C57BL&lt;/keyword&gt;&lt;keyword&gt;Mice, Transgenic&lt;/keyword&gt;&lt;keyword&gt;Stomach/*microbiology&lt;/keyword&gt;&lt;keyword&gt;gamma-Glutamyltransferase/*metabolism&lt;/keyword&gt;&lt;/keywords&gt;&lt;dates&gt;&lt;year&gt;2013&lt;/year&gt;&lt;pub-dates&gt;&lt;date&gt;Feb 19&lt;/date&gt;&lt;/pub-dates&gt;&lt;/dates&gt;&lt;isbn&gt;1091-6490 (Electronic)&amp;#xD;0027-8424 (Linking)&lt;/isbn&gt;&lt;accession-num&gt;23382221&lt;/accession-num&gt;&lt;urls&gt;&lt;related-urls&gt;&lt;url&gt;http://www.ncbi.nlm.nih.gov/pubmed/23382221&lt;/url&gt;&lt;/related-urls&gt;&lt;/urls&gt;&lt;custom2&gt;3581963&lt;/custom2&gt;&lt;electronic-resource-num&gt;10.1073/pnas.1211248110&amp;#xD;1211248110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57" w:tooltip="Oertli, 2013 #1414" w:history="1">
        <w:r w:rsidR="00615919" w:rsidRPr="00872AC0">
          <w:rPr>
            <w:rFonts w:ascii="Book Antiqua" w:hAnsi="Book Antiqua"/>
            <w:noProof/>
            <w:vertAlign w:val="superscript"/>
          </w:rPr>
          <w:t>57</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GGT-mediated </w:t>
      </w:r>
      <w:r w:rsidRPr="00872AC0">
        <w:rPr>
          <w:rFonts w:ascii="Book Antiqua" w:hAnsi="Book Antiqua"/>
        </w:rPr>
        <w:lastRenderedPageBreak/>
        <w:t>degradation of glutathione produces pro-oxidant compounds that facilitate formation of reactive oxygen species.</w:t>
      </w:r>
      <w:r w:rsidR="003C7E4F" w:rsidRPr="00872AC0">
        <w:rPr>
          <w:rFonts w:ascii="Book Antiqua" w:hAnsi="Book Antiqua"/>
        </w:rPr>
        <w:t xml:space="preserve"> </w:t>
      </w:r>
      <w:r w:rsidRPr="00872AC0">
        <w:rPr>
          <w:rFonts w:ascii="Book Antiqua" w:hAnsi="Book Antiqua"/>
        </w:rPr>
        <w:t>This mechanism could be res</w:t>
      </w:r>
      <w:r w:rsidR="003C7E4F" w:rsidRPr="00872AC0">
        <w:rPr>
          <w:rFonts w:ascii="Book Antiqua" w:hAnsi="Book Antiqua"/>
        </w:rPr>
        <w:t xml:space="preserve">ponsible for host tissue </w:t>
      </w:r>
      <w:proofErr w:type="gramStart"/>
      <w:r w:rsidR="003C7E4F" w:rsidRPr="00872AC0">
        <w:rPr>
          <w:rFonts w:ascii="Book Antiqua" w:hAnsi="Book Antiqua"/>
        </w:rPr>
        <w:t>damage</w:t>
      </w:r>
      <w:proofErr w:type="gramEnd"/>
      <w:r w:rsidRPr="00872AC0">
        <w:rPr>
          <w:rFonts w:ascii="Book Antiqua" w:hAnsi="Book Antiqua"/>
        </w:rPr>
        <w:fldChar w:fldCharType="begin">
          <w:fldData xml:space="preserve">PEVuZE5vdGU+PENpdGUgRXhjbHVkZVllYXI9IjEiPjxBdXRob3I+RmxhaG91PC9BdXRob3I+PFJl
Y051bT4xNDE1PC9SZWNOdW0+PERpc3BsYXlUZXh0PjxzdHlsZSBmYWNlPSJzdXBlcnNjcmlwdCI+
WzU4XTwvc3R5bGU+PC9EaXNwbGF5VGV4dD48cmVjb3JkPjxyZWMtbnVtYmVyPjE0MTU8L3JlYy1u
dW1iZXI+PGZvcmVpZ24ta2V5cz48a2V5IGFwcD0iRU4iIGRiLWlkPSJ6NXo1dHh2ZmMwZXR3N2Uy
cnc4dmZ6d2p6eHJhZnBzdnd4eDUiPjE0MTU8L2tleT48L2ZvcmVpZ24ta2V5cz48cmVmLXR5cGUg
bmFtZT0iSm91cm5hbCBBcnRpY2xlIj4xNzwvcmVmLXR5cGU+PGNvbnRyaWJ1dG9ycz48YXV0aG9y
cz48YXV0aG9yPkZsYWhvdSwgQi48L2F1dGhvcj48YXV0aG9yPkhhZXNlYnJvdWNrLCBGLjwvYXV0
aG9yPjxhdXRob3I+Q2hpZXJzLCBLLjwvYXV0aG9yPjxhdXRob3I+VmFuIERldW4sIEsuPC9hdXRo
b3I+PGF1dGhvcj5EZSBTbWV0LCBMLjwvYXV0aG9yPjxhdXRob3I+RGV2cmVlc2UsIEIuPC9hdXRo
b3I+PGF1dGhvcj5WYW5kZW5iZXJnaGUsIEkuPC9hdXRob3I+PGF1dGhvcj5GYXZvcmVlbCwgSC48
L2F1dGhvcj48YXV0aG9yPlNtZXQsIEEuPC9hdXRob3I+PGF1dGhvcj5QYXNtYW5zLCBGLjwvYXV0
aG9yPjxhdXRob3I+RCZhcG9zO0hlcmRlLCBLLjwvYXV0aG9yPjxhdXRob3I+RHVjYXRlbGxlLCBS
LjwvYXV0aG9yPjwvYXV0aG9ycz48L2NvbnRyaWJ1dG9ycz48YXV0aC1hZGRyZXNzPkRlcGFydG1l
bnQgb2YgUGF0aG9sb2d5LCBCYWN0ZXJpb2xvZ3kgYW5kIEF2aWFuIERpc2Vhc2VzLCBHaGVudCBV
bml2ZXJzaXR5LCBNZXJlbGJla2UsIEJlbGdpdW0uIEJyYW0uRmxhaG91QFVHZW50LmJlPC9hdXRo
LWFkZHJlc3M+PHRpdGxlcz48dGl0bGU+R2FzdHJpYyBlcGl0aGVsaWFsIGNlbGwgZGVhdGggY2F1
c2VkIGJ5IEhlbGljb2JhY3RlciBzdWlzIGFuZCBIZWxpY29iYWN0ZXIgcHlsb3JpIGdhbW1hLWds
dXRhbXlsIHRyYW5zcGVwdGlkYXNlIGlzIG1haW5seSBnbHV0YXRoaW9uZSBkZWdyYWRhdGlvbi1k
ZXBlbmRlbnQ8L3RpdGxlPjxzZWNvbmRhcnktdGl0bGU+Q2VsbCBNaWNyb2Jpb2w8L3NlY29uZGFy
eS10aXRsZT48L3RpdGxlcz48cGVyaW9kaWNhbD48ZnVsbC10aXRsZT5DZWxsIE1pY3JvYmlvbDwv
ZnVsbC10aXRsZT48L3BlcmlvZGljYWw+PHBhZ2VzPjE5MzMtNTU8L3BhZ2VzPjx2b2x1bWU+MTM8
L3ZvbHVtZT48bnVtYmVyPjEyPC9udW1iZXI+PGVkaXRpb24+MjAxMS8wOS8wOTwvZWRpdGlvbj48
a2V5d29yZHM+PGtleXdvcmQ+QW1pbm8gQWNpZCBTZXF1ZW5jZTwva2V5d29yZD48a2V5d29yZD5C
YWN0ZXJpYWwgUHJvdGVpbnMvbWV0YWJvbGlzbTwva2V5d29yZD48a2V5d29yZD5DZWxsIERlYXRo
PC9rZXl3b3JkPjxrZXl3b3JkPkNlbGwgTGluZSwgVHVtb3I8L2tleXdvcmQ+PGtleXdvcmQ+RW56
eW1lIEFjdGl2YXRpb248L2tleXdvcmQ+PGtleXdvcmQ+RW56eW1lIEFzc2F5czwva2V5d29yZD48
a2V5d29yZD5FcGl0aGVsaWFsIENlbGxzLyptaWNyb2Jpb2xvZ3k8L2tleXdvcmQ+PGtleXdvcmQ+
RXNjaGVyaWNoaWEgY29saS9nZW5ldGljcy9tZXRhYm9saXNtPC9rZXl3b3JkPjxrZXl3b3JkPkZs
b3cgQ3l0b21ldHJ5PC9rZXl3b3JkPjxrZXl3b3JkPkdsdXRhdGhpb25lLyptZXRhYm9saXNtPC9r
ZXl3b3JkPjxrZXl3b3JkPkhlbGljb2JhY3Rlci9kcnVnIGVmZmVjdHMvZW56eW1vbG9neS9nZW5l
dGljcy8qcGF0aG9nZW5pY2l0eTwva2V5d29yZD48a2V5d29yZD5IZWxpY29iYWN0ZXIgSW5mZWN0
aW9ucy8qbWljcm9iaW9sb2d5PC9rZXl3b3JkPjxrZXl3b3JkPkh1bWFuczwva2V5d29yZD48a2V5
d29yZD5IeWRyb2dlbiBQZXJveGlkZS9tZXRhYm9saXNtPC9rZXl3b3JkPjxrZXl3b3JkPklzb3hh
em9sZXMvcGhhcm1hY29sb2d5PC9rZXl3b3JkPjxrZXl3b3JkPkxpcGlkIFBlcm94aWRhdGlvbjwv
a2V5d29yZD48a2V5d29yZD5NZW1icmFuZSBQb3RlbnRpYWwsIE1pdG9jaG9uZHJpYWw8L2tleXdv
cmQ+PGtleXdvcmQ+TW9sZWN1bGFyIFNlcXVlbmNlIERhdGE8L2tleXdvcmQ+PGtleXdvcmQ+UmVj
b21iaW5hbnQgUHJvdGVpbnMvbWV0YWJvbGlzbTwva2V5d29yZD48a2V5d29yZD5TdG9tYWNoL21l
dGFib2xpc20vbWljcm9iaW9sb2d5PC9rZXl3b3JkPjxrZXl3b3JkPmdhbW1hLUdsdXRhbXlsdHJh
bnNmZXJhc2UvYW50YWdvbmlzdHMgJmFtcDsgaW5oaWJpdG9ycy9pc29sYXRpb24gJmFtcDs8L2tl
eXdvcmQ+PGtleXdvcmQ+cHVyaWZpY2F0aW9uLyptZXRhYm9saXNtPC9rZXl3b3JkPjwva2V5d29y
ZHM+PGRhdGVzPjx5ZWFyPjIwMTE8L3llYXI+PHB1Yi1kYXRlcz48ZGF0ZT5EZWM8L2RhdGU+PC9w
dWItZGF0ZXM+PC9kYXRlcz48aXNibj4xNDYyLTU4MjIgKEVsZWN0cm9uaWMpJiN4RDsxNDYyLTU4
MTQgKExpbmtpbmcpPC9pc2JuPjxhY2Nlc3Npb24tbnVtPjIxODk5Njk3PC9hY2Nlc3Npb24tbnVt
Pjx1cmxzPjxyZWxhdGVkLXVybHM+PHVybD5odHRwOi8vd3d3Lm5jYmkubmxtLm5paC5nb3YvcHVi
bWVkLzIxODk5Njk3PC91cmw+PC9yZWxhdGVkLXVybHM+PC91cmxzPjxlbGVjdHJvbmljLXJlc291
cmNlLW51bT4xMC4xMTExL2ouMTQ2Mi01ODIyLjIwMTEuMDE2ODIueDwvZWxlY3Ryb25pYy1yZXNv
dXJjZS1udW0+PGxhbmd1YWdlPmVuZzwvbGFuZ3VhZ2U+PC9yZWNvcmQ+PC9DaXRlPjwvRW5kTm90
ZT4AAAA=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PEVuZE5vdGU+PENpdGUgRXhjbHVkZVllYXI9IjEiPjxBdXRob3I+RmxhaG91PC9BdXRob3I+PFJl
Y051bT4xNDE1PC9SZWNOdW0+PERpc3BsYXlUZXh0PjxzdHlsZSBmYWNlPSJzdXBlcnNjcmlwdCI+
WzU4XTwvc3R5bGU+PC9EaXNwbGF5VGV4dD48cmVjb3JkPjxyZWMtbnVtYmVyPjE0MTU8L3JlYy1u
dW1iZXI+PGZvcmVpZ24ta2V5cz48a2V5IGFwcD0iRU4iIGRiLWlkPSJ6NXo1dHh2ZmMwZXR3N2Uy
cnc4dmZ6d2p6eHJhZnBzdnd4eDUiPjE0MTU8L2tleT48L2ZvcmVpZ24ta2V5cz48cmVmLXR5cGUg
bmFtZT0iSm91cm5hbCBBcnRpY2xlIj4xNzwvcmVmLXR5cGU+PGNvbnRyaWJ1dG9ycz48YXV0aG9y
cz48YXV0aG9yPkZsYWhvdSwgQi48L2F1dGhvcj48YXV0aG9yPkhhZXNlYnJvdWNrLCBGLjwvYXV0
aG9yPjxhdXRob3I+Q2hpZXJzLCBLLjwvYXV0aG9yPjxhdXRob3I+VmFuIERldW4sIEsuPC9hdXRo
b3I+PGF1dGhvcj5EZSBTbWV0LCBMLjwvYXV0aG9yPjxhdXRob3I+RGV2cmVlc2UsIEIuPC9hdXRo
b3I+PGF1dGhvcj5WYW5kZW5iZXJnaGUsIEkuPC9hdXRob3I+PGF1dGhvcj5GYXZvcmVlbCwgSC48
L2F1dGhvcj48YXV0aG9yPlNtZXQsIEEuPC9hdXRob3I+PGF1dGhvcj5QYXNtYW5zLCBGLjwvYXV0
aG9yPjxhdXRob3I+RCZhcG9zO0hlcmRlLCBLLjwvYXV0aG9yPjxhdXRob3I+RHVjYXRlbGxlLCBS
LjwvYXV0aG9yPjwvYXV0aG9ycz48L2NvbnRyaWJ1dG9ycz48YXV0aC1hZGRyZXNzPkRlcGFydG1l
bnQgb2YgUGF0aG9sb2d5LCBCYWN0ZXJpb2xvZ3kgYW5kIEF2aWFuIERpc2Vhc2VzLCBHaGVudCBV
bml2ZXJzaXR5LCBNZXJlbGJla2UsIEJlbGdpdW0uIEJyYW0uRmxhaG91QFVHZW50LmJlPC9hdXRo
LWFkZHJlc3M+PHRpdGxlcz48dGl0bGU+R2FzdHJpYyBlcGl0aGVsaWFsIGNlbGwgZGVhdGggY2F1
c2VkIGJ5IEhlbGljb2JhY3RlciBzdWlzIGFuZCBIZWxpY29iYWN0ZXIgcHlsb3JpIGdhbW1hLWds
dXRhbXlsIHRyYW5zcGVwdGlkYXNlIGlzIG1haW5seSBnbHV0YXRoaW9uZSBkZWdyYWRhdGlvbi1k
ZXBlbmRlbnQ8L3RpdGxlPjxzZWNvbmRhcnktdGl0bGU+Q2VsbCBNaWNyb2Jpb2w8L3NlY29uZGFy
eS10aXRsZT48L3RpdGxlcz48cGVyaW9kaWNhbD48ZnVsbC10aXRsZT5DZWxsIE1pY3JvYmlvbDwv
ZnVsbC10aXRsZT48L3BlcmlvZGljYWw+PHBhZ2VzPjE5MzMtNTU8L3BhZ2VzPjx2b2x1bWU+MTM8
L3ZvbHVtZT48bnVtYmVyPjEyPC9udW1iZXI+PGVkaXRpb24+MjAxMS8wOS8wOTwvZWRpdGlvbj48
a2V5d29yZHM+PGtleXdvcmQ+QW1pbm8gQWNpZCBTZXF1ZW5jZTwva2V5d29yZD48a2V5d29yZD5C
YWN0ZXJpYWwgUHJvdGVpbnMvbWV0YWJvbGlzbTwva2V5d29yZD48a2V5d29yZD5DZWxsIERlYXRo
PC9rZXl3b3JkPjxrZXl3b3JkPkNlbGwgTGluZSwgVHVtb3I8L2tleXdvcmQ+PGtleXdvcmQ+RW56
eW1lIEFjdGl2YXRpb248L2tleXdvcmQ+PGtleXdvcmQ+RW56eW1lIEFzc2F5czwva2V5d29yZD48
a2V5d29yZD5FcGl0aGVsaWFsIENlbGxzLyptaWNyb2Jpb2xvZ3k8L2tleXdvcmQ+PGtleXdvcmQ+
RXNjaGVyaWNoaWEgY29saS9nZW5ldGljcy9tZXRhYm9saXNtPC9rZXl3b3JkPjxrZXl3b3JkPkZs
b3cgQ3l0b21ldHJ5PC9rZXl3b3JkPjxrZXl3b3JkPkdsdXRhdGhpb25lLyptZXRhYm9saXNtPC9r
ZXl3b3JkPjxrZXl3b3JkPkhlbGljb2JhY3Rlci9kcnVnIGVmZmVjdHMvZW56eW1vbG9neS9nZW5l
dGljcy8qcGF0aG9nZW5pY2l0eTwva2V5d29yZD48a2V5d29yZD5IZWxpY29iYWN0ZXIgSW5mZWN0
aW9ucy8qbWljcm9iaW9sb2d5PC9rZXl3b3JkPjxrZXl3b3JkPkh1bWFuczwva2V5d29yZD48a2V5
d29yZD5IeWRyb2dlbiBQZXJveGlkZS9tZXRhYm9saXNtPC9rZXl3b3JkPjxrZXl3b3JkPklzb3hh
em9sZXMvcGhhcm1hY29sb2d5PC9rZXl3b3JkPjxrZXl3b3JkPkxpcGlkIFBlcm94aWRhdGlvbjwv
a2V5d29yZD48a2V5d29yZD5NZW1icmFuZSBQb3RlbnRpYWwsIE1pdG9jaG9uZHJpYWw8L2tleXdv
cmQ+PGtleXdvcmQ+TW9sZWN1bGFyIFNlcXVlbmNlIERhdGE8L2tleXdvcmQ+PGtleXdvcmQ+UmVj
b21iaW5hbnQgUHJvdGVpbnMvbWV0YWJvbGlzbTwva2V5d29yZD48a2V5d29yZD5TdG9tYWNoL21l
dGFib2xpc20vbWljcm9iaW9sb2d5PC9rZXl3b3JkPjxrZXl3b3JkPmdhbW1hLUdsdXRhbXlsdHJh
bnNmZXJhc2UvYW50YWdvbmlzdHMgJmFtcDsgaW5oaWJpdG9ycy9pc29sYXRpb24gJmFtcDs8L2tl
eXdvcmQ+PGtleXdvcmQ+cHVyaWZpY2F0aW9uLyptZXRhYm9saXNtPC9rZXl3b3JkPjwva2V5d29y
ZHM+PGRhdGVzPjx5ZWFyPjIwMTE8L3llYXI+PHB1Yi1kYXRlcz48ZGF0ZT5EZWM8L2RhdGU+PC9w
dWItZGF0ZXM+PC9kYXRlcz48aXNibj4xNDYyLTU4MjIgKEVsZWN0cm9uaWMpJiN4RDsxNDYyLTU4
MTQgKExpbmtpbmcpPC9pc2JuPjxhY2Nlc3Npb24tbnVtPjIxODk5Njk3PC9hY2Nlc3Npb24tbnVt
Pjx1cmxzPjxyZWxhdGVkLXVybHM+PHVybD5odHRwOi8vd3d3Lm5jYmkubmxtLm5paC5nb3YvcHVi
bWVkLzIxODk5Njk3PC91cmw+PC9yZWxhdGVkLXVybHM+PC91cmxzPjxlbGVjdHJvbmljLXJlc291
cmNlLW51bT4xMC4xMTExL2ouMTQ2Mi01ODIyLjIwMTEuMDE2ODIueDwvZWxlY3Ryb25pYy1yZXNv
dXJjZS1udW0+PGxhbmd1YWdlPmVuZzwvbGFuZ3VhZ2U+PC9yZWNvcmQ+PC9DaXRlPjwvRW5kTm90
ZT4AAAA=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58" w:tooltip="Flahou, 2011 #1415" w:history="1">
        <w:r w:rsidR="00615919" w:rsidRPr="00872AC0">
          <w:rPr>
            <w:rFonts w:ascii="Book Antiqua" w:hAnsi="Book Antiqua"/>
            <w:noProof/>
            <w:vertAlign w:val="superscript"/>
          </w:rPr>
          <w:t>58</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In addition to </w:t>
      </w:r>
      <w:r w:rsidRPr="00872AC0">
        <w:rPr>
          <w:rFonts w:ascii="Book Antiqua" w:hAnsi="Book Antiqua"/>
          <w:i/>
        </w:rPr>
        <w:t xml:space="preserve">H. pylori </w:t>
      </w:r>
      <w:r w:rsidRPr="00872AC0">
        <w:rPr>
          <w:rFonts w:ascii="Book Antiqua" w:hAnsi="Book Antiqua"/>
        </w:rPr>
        <w:t>variability, several host factors also influence disease outcome.</w:t>
      </w:r>
      <w:r w:rsidR="003C7E4F" w:rsidRPr="00872AC0">
        <w:rPr>
          <w:rFonts w:ascii="Book Antiqua" w:hAnsi="Book Antiqua"/>
        </w:rPr>
        <w:t xml:space="preserve"> </w:t>
      </w:r>
      <w:r w:rsidRPr="00872AC0">
        <w:rPr>
          <w:rFonts w:ascii="Book Antiqua" w:hAnsi="Book Antiqua"/>
        </w:rPr>
        <w:t>IL-1β is induced rapidly following infection.</w:t>
      </w:r>
      <w:r w:rsidR="003C7E4F" w:rsidRPr="00872AC0">
        <w:rPr>
          <w:rFonts w:ascii="Book Antiqua" w:hAnsi="Book Antiqua"/>
        </w:rPr>
        <w:t xml:space="preserve"> </w:t>
      </w:r>
      <w:r w:rsidRPr="00872AC0">
        <w:rPr>
          <w:rFonts w:ascii="Book Antiqua" w:hAnsi="Book Antiqua"/>
        </w:rPr>
        <w:t>Polymorphisms in genes encoding IL-1β or its receptor antagonist increase the risk of gastric cancer in many populations; however this may not hold true for s</w:t>
      </w:r>
      <w:r w:rsidR="003C7E4F" w:rsidRPr="00872AC0">
        <w:rPr>
          <w:rFonts w:ascii="Book Antiqua" w:hAnsi="Book Antiqua"/>
        </w:rPr>
        <w:t>ome Asian and white populations</w:t>
      </w:r>
      <w:r w:rsidRPr="00872AC0">
        <w:rPr>
          <w:rFonts w:ascii="Book Antiqua" w:hAnsi="Book Antiqua"/>
        </w:rPr>
        <w:fldChar w:fldCharType="begin"/>
      </w:r>
      <w:r w:rsidRPr="00872AC0">
        <w:rPr>
          <w:rFonts w:ascii="Book Antiqua" w:hAnsi="Book Antiqua"/>
        </w:rPr>
        <w:instrText xml:space="preserve"> ADDIN EN.CITE &lt;EndNote&gt;&lt;Cite&gt;&lt;Author&gt;Amieva&lt;/Author&gt;&lt;Year&gt;2008&lt;/Year&gt;&lt;RecNum&gt;1618&lt;/RecNum&gt;&lt;DisplayText&gt;&lt;style face="superscript"&gt;[21]&lt;/style&gt;&lt;/DisplayText&gt;&lt;record&gt;&lt;rec-number&gt;1618&lt;/rec-number&gt;&lt;foreign-keys&gt;&lt;key app="EN" db-id="z5z5txvfc0etw7e2rw8vfzwjzxrafpsvwxx5"&gt;1618&lt;/key&gt;&lt;/foreign-keys&gt;&lt;ref-type name="Journal Article"&gt;17&lt;/ref-type&gt;&lt;contributors&gt;&lt;authors&gt;&lt;author&gt;Amieva, M. R.&lt;/author&gt;&lt;author&gt;El-Omar, E. M.&lt;/author&gt;&lt;/authors&gt;&lt;/contributors&gt;&lt;auth-address&gt;Department of Microbiology and Immunology, Stanford University School of Medicine, Stanford, California, USA.&lt;/auth-address&gt;&lt;titles&gt;&lt;title&gt;Host-bacterial interactions in Helicobacter pylori infection&lt;/title&gt;&lt;secondary-title&gt;Gastroenterology&lt;/secondary-title&gt;&lt;/titles&gt;&lt;periodical&gt;&lt;full-title&gt;Gastroenterology&lt;/full-title&gt;&lt;/periodical&gt;&lt;pages&gt;306-23&lt;/pages&gt;&lt;volume&gt;134&lt;/volume&gt;&lt;number&gt;1&lt;/number&gt;&lt;edition&gt;2008/01/02&lt;/edition&gt;&lt;keywords&gt;&lt;keyword&gt;Gastric Mucosa/physiopathology/*virology&lt;/keyword&gt;&lt;keyword&gt;Helicobacter Infections/*etiology&lt;/keyword&gt;&lt;keyword&gt;Helicobacter pylori/pathogenicity/*physiology&lt;/keyword&gt;&lt;keyword&gt;Host-Pathogen Interactions/*physiology&lt;/keyword&gt;&lt;keyword&gt;Humans&lt;/keyword&gt;&lt;keyword&gt;Virulence/physiology&lt;/keyword&gt;&lt;/keywords&gt;&lt;dates&gt;&lt;year&gt;2008&lt;/year&gt;&lt;pub-dates&gt;&lt;date&gt;Jan&lt;/date&gt;&lt;/pub-dates&gt;&lt;/dates&gt;&lt;isbn&gt;1528-0012 (Electronic)&amp;#xD;0016-5085 (Linking)&lt;/isbn&gt;&lt;accession-num&gt;18166359&lt;/accession-num&gt;&lt;urls&gt;&lt;related-urls&gt;&lt;url&gt;http://www.ncbi.nlm.nih.gov/pubmed/18166359&lt;/url&gt;&lt;/related-urls&gt;&lt;/urls&gt;&lt;electronic-resource-num&gt;10.1053/j.gastro.2007.11.009&amp;#xD;S0016-5085(07)02016-1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1" w:tooltip="Amieva, 2008 #1618" w:history="1">
        <w:r w:rsidR="00615919" w:rsidRPr="00872AC0">
          <w:rPr>
            <w:rFonts w:ascii="Book Antiqua" w:hAnsi="Book Antiqua"/>
            <w:noProof/>
            <w:vertAlign w:val="superscript"/>
          </w:rPr>
          <w:t>21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872AC0" w:rsidRPr="00872AC0">
        <w:rPr>
          <w:rFonts w:ascii="Book Antiqua" w:hAnsi="Book Antiqua"/>
        </w:rPr>
        <w:t xml:space="preserve"> </w:t>
      </w:r>
      <w:r w:rsidRPr="00872AC0">
        <w:rPr>
          <w:rFonts w:ascii="Book Antiqua" w:hAnsi="Book Antiqua"/>
        </w:rPr>
        <w:t>Polymorphisms in genes encoding TNF</w:t>
      </w:r>
      <w:r w:rsidR="00E56A88">
        <w:rPr>
          <w:rFonts w:ascii="Book Antiqua" w:hAnsi="Book Antiqua"/>
        </w:rPr>
        <w:sym w:font="Symbol" w:char="F061"/>
      </w:r>
      <w:r w:rsidRPr="00872AC0">
        <w:rPr>
          <w:rFonts w:ascii="Book Antiqua" w:hAnsi="Book Antiqua"/>
        </w:rPr>
        <w:t>, IL-10, and HLA are als</w:t>
      </w:r>
      <w:r w:rsidR="003C7E4F" w:rsidRPr="00872AC0">
        <w:rPr>
          <w:rFonts w:ascii="Book Antiqua" w:hAnsi="Book Antiqua"/>
        </w:rPr>
        <w:t>o implicated</w:t>
      </w:r>
      <w:r w:rsidRPr="00872AC0">
        <w:rPr>
          <w:rFonts w:ascii="Book Antiqua" w:hAnsi="Book Antiqua"/>
        </w:rPr>
        <w:fldChar w:fldCharType="begin"/>
      </w:r>
      <w:r w:rsidRPr="00872AC0">
        <w:rPr>
          <w:rFonts w:ascii="Book Antiqua" w:hAnsi="Book Antiqua"/>
        </w:rPr>
        <w:instrText xml:space="preserve"> ADDIN EN.CITE &lt;EndNote&gt;&lt;Cite&gt;&lt;Author&gt;Amieva&lt;/Author&gt;&lt;Year&gt;2008&lt;/Year&gt;&lt;RecNum&gt;1618&lt;/RecNum&gt;&lt;DisplayText&gt;&lt;style face="superscript"&gt;[21]&lt;/style&gt;&lt;/DisplayText&gt;&lt;record&gt;&lt;rec-number&gt;1618&lt;/rec-number&gt;&lt;foreign-keys&gt;&lt;key app="EN" db-id="z5z5txvfc0etw7e2rw8vfzwjzxrafpsvwxx5"&gt;1618&lt;/key&gt;&lt;/foreign-keys&gt;&lt;ref-type name="Journal Article"&gt;17&lt;/ref-type&gt;&lt;contributors&gt;&lt;authors&gt;&lt;author&gt;Amieva, M. R.&lt;/author&gt;&lt;author&gt;El-Omar, E. M.&lt;/author&gt;&lt;/authors&gt;&lt;/contributors&gt;&lt;auth-address&gt;Department of Microbiology and Immunology, Stanford University School of Medicine, Stanford, California, USA.&lt;/auth-address&gt;&lt;titles&gt;&lt;title&gt;Host-bacterial interactions in Helicobacter pylori infection&lt;/title&gt;&lt;secondary-title&gt;Gastroenterology&lt;/secondary-title&gt;&lt;/titles&gt;&lt;periodical&gt;&lt;full-title&gt;Gastroenterology&lt;/full-title&gt;&lt;/periodical&gt;&lt;pages&gt;306-23&lt;/pages&gt;&lt;volume&gt;134&lt;/volume&gt;&lt;number&gt;1&lt;/number&gt;&lt;edition&gt;2008/01/02&lt;/edition&gt;&lt;keywords&gt;&lt;keyword&gt;Gastric Mucosa/physiopathology/*virology&lt;/keyword&gt;&lt;keyword&gt;Helicobacter Infections/*etiology&lt;/keyword&gt;&lt;keyword&gt;Helicobacter pylori/pathogenicity/*physiology&lt;/keyword&gt;&lt;keyword&gt;Host-Pathogen Interactions/*physiology&lt;/keyword&gt;&lt;keyword&gt;Humans&lt;/keyword&gt;&lt;keyword&gt;Virulence/physiology&lt;/keyword&gt;&lt;/keywords&gt;&lt;dates&gt;&lt;year&gt;2008&lt;/year&gt;&lt;pub-dates&gt;&lt;date&gt;Jan&lt;/date&gt;&lt;/pub-dates&gt;&lt;/dates&gt;&lt;isbn&gt;1528-0012 (Electronic)&amp;#xD;0016-5085 (Linking)&lt;/isbn&gt;&lt;accession-num&gt;18166359&lt;/accession-num&gt;&lt;urls&gt;&lt;related-urls&gt;&lt;url&gt;http://www.ncbi.nlm.nih.gov/pubmed/18166359&lt;/url&gt;&lt;/related-urls&gt;&lt;/urls&gt;&lt;electronic-resource-num&gt;10.1053/j.gastro.2007.11.009&amp;#xD;S0016-5085(07)02016-1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21" w:tooltip="Amieva, 2008 #1618" w:history="1">
        <w:r w:rsidR="00615919" w:rsidRPr="00872AC0">
          <w:rPr>
            <w:rFonts w:ascii="Book Antiqua" w:hAnsi="Book Antiqua"/>
            <w:noProof/>
            <w:vertAlign w:val="superscript"/>
          </w:rPr>
          <w:t>21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Reduced IL-10 expression results in a more inflammatory Th1-polarized host response.</w:t>
      </w:r>
      <w:r w:rsidR="003C7E4F" w:rsidRPr="00872AC0">
        <w:rPr>
          <w:rFonts w:ascii="Book Antiqua" w:hAnsi="Book Antiqua"/>
        </w:rPr>
        <w:t xml:space="preserve"> </w:t>
      </w:r>
      <w:r w:rsidRPr="00872AC0">
        <w:rPr>
          <w:rFonts w:ascii="Book Antiqua" w:hAnsi="Book Antiqua"/>
        </w:rPr>
        <w:t xml:space="preserve">Smoking and a diet high in salty foods exacerbate the effects of </w:t>
      </w:r>
      <w:r w:rsidRPr="00872AC0">
        <w:rPr>
          <w:rFonts w:ascii="Book Antiqua" w:hAnsi="Book Antiqua"/>
          <w:i/>
        </w:rPr>
        <w:t>H. pylori.</w:t>
      </w:r>
      <w:r w:rsidR="003C7E4F" w:rsidRPr="00872AC0">
        <w:rPr>
          <w:rFonts w:ascii="Book Antiqua" w:hAnsi="Book Antiqua"/>
          <w:i/>
        </w:rPr>
        <w:t xml:space="preserve"> </w:t>
      </w:r>
      <w:r w:rsidRPr="00872AC0">
        <w:rPr>
          <w:rFonts w:ascii="Book Antiqua" w:hAnsi="Book Antiqua"/>
        </w:rPr>
        <w:t xml:space="preserve">All of these things could explain why some studies show clear correlations between </w:t>
      </w:r>
      <w:r w:rsidRPr="00872AC0">
        <w:rPr>
          <w:rFonts w:ascii="Book Antiqua" w:hAnsi="Book Antiqua"/>
          <w:i/>
        </w:rPr>
        <w:t xml:space="preserve">H. pylori </w:t>
      </w:r>
      <w:r w:rsidRPr="00872AC0">
        <w:rPr>
          <w:rFonts w:ascii="Book Antiqua" w:hAnsi="Book Antiqua"/>
        </w:rPr>
        <w:t>and a particular disease, while others do not.</w:t>
      </w:r>
    </w:p>
    <w:p w:rsidR="00F43C3F" w:rsidRPr="00872AC0" w:rsidRDefault="00F43C3F" w:rsidP="00872AC0">
      <w:pPr>
        <w:spacing w:line="360" w:lineRule="auto"/>
        <w:jc w:val="both"/>
        <w:rPr>
          <w:rFonts w:ascii="Book Antiqua" w:hAnsi="Book Antiqua"/>
          <w:i/>
        </w:rPr>
      </w:pPr>
    </w:p>
    <w:p w:rsidR="00EF05E7" w:rsidRPr="00872AC0" w:rsidRDefault="00EF05E7" w:rsidP="00872AC0">
      <w:pPr>
        <w:spacing w:line="360" w:lineRule="auto"/>
        <w:jc w:val="both"/>
        <w:rPr>
          <w:rFonts w:ascii="Book Antiqua" w:hAnsi="Book Antiqua"/>
          <w:b/>
          <w:bCs/>
          <w:caps/>
        </w:rPr>
      </w:pPr>
      <w:r w:rsidRPr="00872AC0">
        <w:rPr>
          <w:rFonts w:ascii="Book Antiqua" w:hAnsi="Book Antiqua"/>
          <w:b/>
          <w:bCs/>
          <w:caps/>
        </w:rPr>
        <w:t>H. pylori colonizes multiple sites within the body</w:t>
      </w:r>
    </w:p>
    <w:p w:rsidR="00F43C3F" w:rsidRPr="00872AC0" w:rsidRDefault="00F43C3F" w:rsidP="00872AC0">
      <w:pPr>
        <w:spacing w:line="360" w:lineRule="auto"/>
        <w:jc w:val="both"/>
        <w:rPr>
          <w:rFonts w:ascii="Book Antiqua" w:hAnsi="Book Antiqua"/>
        </w:rPr>
      </w:pP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primarily colonizes</w:t>
      </w:r>
      <w:proofErr w:type="gramEnd"/>
      <w:r w:rsidRPr="00872AC0">
        <w:rPr>
          <w:rFonts w:ascii="Book Antiqua" w:hAnsi="Book Antiqua"/>
        </w:rPr>
        <w:t xml:space="preserve"> the stomach, but evidence suggests occasional or persistent colonization of other sites (Figure 3).</w:t>
      </w:r>
      <w:r w:rsidR="003C7E4F" w:rsidRPr="00872AC0">
        <w:rPr>
          <w:rFonts w:ascii="Book Antiqua" w:hAnsi="Book Antiqua"/>
        </w:rPr>
        <w:t xml:space="preserve"> </w:t>
      </w:r>
      <w:r w:rsidRPr="00872AC0">
        <w:rPr>
          <w:rFonts w:ascii="Book Antiqua" w:hAnsi="Book Antiqua"/>
        </w:rPr>
        <w:t xml:space="preserve">Growth properties of </w:t>
      </w:r>
      <w:r w:rsidRPr="00872AC0">
        <w:rPr>
          <w:rFonts w:ascii="Book Antiqua" w:hAnsi="Book Antiqua"/>
          <w:i/>
        </w:rPr>
        <w:t xml:space="preserve">H. pylori </w:t>
      </w:r>
      <w:r w:rsidRPr="00872AC0">
        <w:rPr>
          <w:rFonts w:ascii="Book Antiqua" w:hAnsi="Book Antiqua"/>
        </w:rPr>
        <w:t>hamper detection of low-density colonization.</w:t>
      </w:r>
      <w:r w:rsidR="003C7E4F" w:rsidRPr="00872AC0">
        <w:rPr>
          <w:rFonts w:ascii="Book Antiqua" w:hAnsi="Book Antiqua"/>
        </w:rPr>
        <w:t xml:space="preserve"> </w:t>
      </w:r>
      <w:r w:rsidRPr="00872AC0">
        <w:rPr>
          <w:rFonts w:ascii="Book Antiqua" w:hAnsi="Book Antiqua"/>
        </w:rPr>
        <w:t xml:space="preserve">Relatively slow growth and complex growth requirements have been barriers to identifying </w:t>
      </w:r>
      <w:r w:rsidRPr="00872AC0">
        <w:rPr>
          <w:rFonts w:ascii="Book Antiqua" w:hAnsi="Book Antiqua"/>
          <w:i/>
        </w:rPr>
        <w:t xml:space="preserve">H. pylori </w:t>
      </w:r>
      <w:r w:rsidRPr="00872AC0">
        <w:rPr>
          <w:rFonts w:ascii="Book Antiqua" w:hAnsi="Book Antiqua"/>
        </w:rPr>
        <w:t>colonization.</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will not grow in many commonly-used solid or liquid media.</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grows best with 1</w:t>
      </w:r>
      <w:r w:rsidR="003C7E4F" w:rsidRPr="00872AC0">
        <w:rPr>
          <w:rFonts w:ascii="Book Antiqua" w:eastAsia="宋体" w:hAnsi="Book Antiqua" w:hint="eastAsia"/>
          <w:lang w:eastAsia="zh-CN"/>
        </w:rPr>
        <w:t>%</w:t>
      </w:r>
      <w:r w:rsidRPr="00872AC0">
        <w:rPr>
          <w:rFonts w:ascii="Book Antiqua" w:hAnsi="Book Antiqua"/>
        </w:rPr>
        <w:t>-5% serum, but higher serum c</w:t>
      </w:r>
      <w:r w:rsidR="003C7E4F" w:rsidRPr="00872AC0">
        <w:rPr>
          <w:rFonts w:ascii="Book Antiqua" w:hAnsi="Book Antiqua"/>
        </w:rPr>
        <w:t xml:space="preserve">oncentrations can be </w:t>
      </w:r>
      <w:proofErr w:type="gramStart"/>
      <w:r w:rsidR="003C7E4F" w:rsidRPr="00872AC0">
        <w:rPr>
          <w:rFonts w:ascii="Book Antiqua" w:hAnsi="Book Antiqua"/>
        </w:rPr>
        <w:t>inhibitory</w:t>
      </w:r>
      <w:proofErr w:type="gramEnd"/>
      <w:r w:rsidRPr="00872AC0">
        <w:rPr>
          <w:rFonts w:ascii="Book Antiqua" w:hAnsi="Book Antiqua"/>
        </w:rPr>
        <w:fldChar w:fldCharType="begin">
          <w:fldData xml:space="preserve">PEVuZE5vdGU+PENpdGU+PEF1dGhvcj5UZXN0ZXJtYW48L0F1dGhvcj48WWVhcj4yMDA2PC9ZZWFy
PjxSZWNOdW0+MTMxPC9SZWNOdW0+PERpc3BsYXlUZXh0PjxzdHlsZSBmYWNlPSJzdXBlcnNjcmlw
dCI+WzU5LCA2MF08L3N0eWxlPjwvRGlzcGxheVRleHQ+PHJlY29yZD48cmVjLW51bWJlcj4xMzE8
L3JlYy1udW1iZXI+PGZvcmVpZ24ta2V5cz48a2V5IGFwcD0iRU4iIGRiLWlkPSJ6NXo1dHh2ZmMw
ZXR3N2Uycnc4dmZ6d2p6eHJhZnBzdnd4eDUiPjEzMTwva2V5PjwvZm9yZWlnbi1rZXlzPjxyZWYt
dHlwZSBuYW1lPSJKb3VybmFsIEFydGljbGUiPjE3PC9yZWYtdHlwZT48Y29udHJpYnV0b3JzPjxh
dXRob3JzPjxhdXRob3I+VGVzdGVybWFuLCBULiBMLjwvYXV0aG9yPjxhdXRob3I+Q29ubiwgUC4g
Qi48L2F1dGhvcj48YXV0aG9yPk1vYmxleSwgSC4gTC48L2F1dGhvcj48YXV0aG9yPk1jR2VlLCBE
LiBKLjwvYXV0aG9yPjwvYXV0aG9ycz48L2NvbnRyaWJ1dG9ycz48YXV0aC1hZGRyZXNzPkRlcGFy
dG1lbnQgb2YgTWljcm9iaW9sb2d5IGFuZCBJbW11bm9sb2d5LCBMb3Vpc2lhbmEgU3RhdGUgVW5p
dmVyc2l0eSBIZWFsdGggU2NpZW5jZXMgQ2VudGVyLVNocmV2ZXBvcnQsIFJvb20gMi0yMjEsIFNo
cmV2ZXBvcnQsIExBIDcxMTMwLCBVU0EuIHR0ZXN0ZUBsc3Voc2MuZWR1PC9hdXRoLWFkZHJlc3M+
PHRpdGxlcz48dGl0bGU+PHN0eWxlIGZhY2U9Im5vcm1hbCIgZm9udD0iZGVmYXVsdCIgc2l6ZT0i
MTAwJSI+TnV0cml0aW9uYWwgcmVxdWlyZW1lbnRzIGFuZCBhbnRpYmlvdGljIHJlc2lzdGFuY2Ug
cGF0dGVybnMgb2YgPC9zdHlsZT48c3R5bGUgZmFjZT0iaXRhbGljIiBmb250PSJkZWZhdWx0IiBz
aXplPSIxMDAlIj5IZWxpY29iYWN0ZXIgPC9zdHlsZT48c3R5bGUgZmFjZT0ibm9ybWFsIiBmb250
PSJkZWZhdWx0IiBzaXplPSIxMDAlIj5zcGVjaWVzIGluIGNoZW1pY2FsbHkgZGVmaW5lZCBtZWRp
YTwvc3R5bGU+PC90aXRsZT48c2Vjb25kYXJ5LXRpdGxlPkogQ2xpbiBNaWNyb2Jpb2w8L3NlY29u
ZGFyeS10aXRsZT48L3RpdGxlcz48cGVyaW9kaWNhbD48ZnVsbC10aXRsZT5KIENsaW4gTWljcm9i
aW9sPC9mdWxsLXRpdGxlPjwvcGVyaW9kaWNhbD48cGFnZXM+MTY1MC04PC9wYWdlcz48dm9sdW1l
PjQ0PC92b2x1bWU+PG51bWJlcj41PC9udW1iZXI+PGtleXdvcmRzPjxrZXl3b3JkPkFkZW5vc2lu
ZSBUcmlwaG9zcGhhdGUvbWV0YWJvbGlzbTwva2V5d29yZD48a2V5d29yZD5BbWlubyBBY2lkcy9t
ZXRhYm9saXNtPC9rZXl3b3JkPjxrZXl3b3JkPkNvbG9ueSBDb3VudCwgTWljcm9iaWFsL21ldGhv
ZHM8L2tleXdvcmQ+PGtleXdvcmQ+Q3VsdHVyZSBNZWRpYSwgU2VydW0tRnJlZS9jaGVtaXN0cnk8
L2tleXdvcmQ+PGtleXdvcmQ+RHJ1ZyBSZXNpc3RhbmNlLCBCYWN0ZXJpYWw8L2tleXdvcmQ+PGtl
eXdvcmQ+SGVsaWNvYmFjdGVyLypkcnVnIGVmZmVjdHMvZ3Jvd3RoICZhbXA7IGRldmVsb3BtZW50
LyptZXRhYm9saXNtPC9rZXl3b3JkPjxrZXl3b3JkPklyb24vbWV0YWJvbGlzbTwva2V5d29yZD48
a2V5d29yZD5NZXRhbHMvbWV0YWJvbGlzbTwva2V5d29yZD48a2V5d29yZD5SZXNlYXJjaCBTdXBw
b3J0LCBOLkkuSC4sIEV4dHJhbXVyYWw8L2tleXdvcmQ+PGtleXdvcmQ+UmVzZWFyY2ggU3VwcG9y
dCwgTm9uLVUuUy4gR292JmFwb3M7dDwva2V5d29yZD48a2V5d29yZD5TYWx0cy9tZXRhYm9saXNt
PC9rZXl3b3JkPjxrZXl3b3JkPlNvZGl1bSBDaGxvcmlkZS9tZXRhYm9saXNtPC9rZXl3b3JkPjxr
ZXl3b3JkPlZpdGFtaW5zL21ldGFib2xpc208L2tleXdvcmQ+PC9rZXl3b3Jkcz48ZGF0ZXM+PHll
YXI+MjAwNjwveWVhcj48cHViLWRhdGVzPjxkYXRlPk1heTwvZGF0ZT48L3B1Yi1kYXRlcz48L2Rh
dGVzPjxhY2Nlc3Npb24tbnVtPjE2NjcyMzg5PC9hY2Nlc3Npb24tbnVtPjx1cmxzPjxyZWxhdGVk
LXVybHM+PHVybD5odHRwOi8vd3d3Lm5jYmkubmxtLm5paC5nb3YvZW50cmV6L3F1ZXJ5LmZjZ2k/
Y21kPVJldHJpZXZlJmFtcDtkYj1QdWJNZWQmYW1wO2RvcHQ9Q2l0YXRpb24mYW1wO2xpc3RfdWlk
cz0xNjY3MjM4OSA8L3VybD48L3JlbGF0ZWQtdXJscz48L3VybHM+PC9yZWNvcmQ+PC9DaXRlPjxD
aXRlPjxBdXRob3I+U2Vua292aWNoPC9BdXRob3I+PFllYXI+MjAxMDwvWWVhcj48UmVjTnVtPjM4
NzwvUmVjTnVtPjxyZWNvcmQ+PHJlYy1udW1iZXI+Mzg3PC9yZWMtbnVtYmVyPjxmb3JlaWduLWtl
eXM+PGtleSBhcHA9IkVOIiBkYi1pZD0iejV6NXR4dmZjMGV0dzdlMnJ3OHZmendqenhyYWZwc3Z3
eHg1Ij4zODc8L2tleT48L2ZvcmVpZ24ta2V5cz48cmVmLXR5cGUgbmFtZT0iSm91cm5hbCBBcnRp
Y2xlIj4xNzwvcmVmLXR5cGU+PGNvbnRyaWJ1dG9ycz48YXV0aG9ycz48YXV0aG9yPlNlbmtvdmlj
aCwgTy48L2F1dGhvcj48YXV0aG9yPkNlYXNlciwgUy48L2F1dGhvcj48YXV0aG9yPk1jR2VlLCBE
LiBKLjwvYXV0aG9yPjxhdXRob3I+VGVzdGVybWFuLCBULiBMLjwvYXV0aG9yPjwvYXV0aG9ycz48
L2NvbnRyaWJ1dG9ycz48YXV0aC1hZGRyZXNzPkxvdWlzaWFuYSBTdGF0ZSBVbml2ZXJzaXR5IEhl
YWx0aCBTY2llbmNlcyBDZW50ZXItU2hyZXZlcG9ydCwgRGVwYXJ0bWVudCBvZiBNaWNyb2Jpb2xv
Z3kgJmFtcDsgSW1tdW5vbG9neSwgMTUwMSBLaW5ncyBIaWdod2F5LCBTaHJldmVwb3J0LCBMQSA3
MTEzMCwgVVNBLjwvYXV0aC1hZGRyZXNzPjx0aXRsZXM+PHRpdGxlPlVuaXF1ZSBob3N0IGlyb24g
dXRpbGl6YXRpb24gbWVjaGFuaXNtcyBvZiBIZWxpY29iYWN0ZXIgcHlsb3JpIHJldmVhbGVkIHdp
dGggaXJvbi1kZWZpY2llbnQgY2hlbWljYWxseSBkZWZpbmVkIG1lZGlhPC90aXRsZT48c2Vjb25k
YXJ5LXRpdGxlPkluZmVjdCBJbW11bjwvc2Vjb25kYXJ5LXRpdGxlPjwvdGl0bGVzPjxwZXJpb2Rp
Y2FsPjxmdWxsLXRpdGxlPkluZmVjdCBJbW11bjwvZnVsbC10aXRsZT48L3BlcmlvZGljYWw+PHBh
Z2VzPjE4NDEtOTwvcGFnZXM+PHZvbHVtZT43ODwvdm9sdW1lPjxudW1iZXI+NTwvbnVtYmVyPjxr
ZXl3b3Jkcz48a2V5d29yZD5BbmltYWxzPC9rZXl3b3JkPjxrZXl3b3JkPkNhdHRsZTwva2V5d29y
ZD48a2V5d29yZD5DdWx0dXJlIE1lZGlhLypjaGVtaXN0cnk8L2tleXdvcmQ+PGtleXdvcmQ+SGVs
aWNvYmFjdGVyIHB5bG9yaS8qbWV0YWJvbGlzbTwva2V5d29yZD48a2V5d29yZD5IZW1vZ2xvYmlu
cy9tZXRhYm9saXNtPC9rZXl3b3JkPjxrZXl3b3JkPkh1bWFuczwva2V5d29yZD48a2V5d29yZD5J
cm9uLyptZXRhYm9saXNtPC9rZXl3b3JkPjxrZXl3b3JkPkxhY3RvZmVycmluL21ldGFib2xpc208
L2tleXdvcmQ+PGtleXdvcmQ+VHJhbnNmZXJyaW4vbWV0YWJvbGlzbTwva2V5d29yZD48L2tleXdv
cmRzPjxkYXRlcz48eWVhcj4yMDEwPC95ZWFyPjxwdWItZGF0ZXM+PGRhdGU+TWF5PC9kYXRlPjwv
cHViLWRhdGVzPjwvZGF0ZXM+PGFjY2Vzc2lvbi1udW0+MjAxNzY3OTI8L2FjY2Vzc2lvbi1udW0+
PHVybHM+PHJlbGF0ZWQtdXJscz48dXJsPmh0dHA6Ly93d3cubmNiaS5ubG0ubmloLmdvdi9lbnRy
ZXovcXVlcnkuZmNnaT9jbWQ9UmV0cmlldmUmYW1wO2RiPVB1Yk1lZCZhbXA7ZG9wdD1DaXRhdGlv
biZhbXA7bGlzdF91aWRzPTIwMTc2NzkyIDwvdXJsPjwvcmVsYXRlZC11cmxzPjwvdXJscz48L3Jl
Y29yZD48L0NpdGU+PC9FbmROb3RlPlwA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PEVuZE5vdGU+PENpdGU+PEF1dGhvcj5UZXN0ZXJtYW48L0F1dGhvcj48WWVhcj4yMDA2PC9ZZWFy
PjxSZWNOdW0+MTMxPC9SZWNOdW0+PERpc3BsYXlUZXh0PjxzdHlsZSBmYWNlPSJzdXBlcnNjcmlw
dCI+WzU5LCA2MF08L3N0eWxlPjwvRGlzcGxheVRleHQ+PHJlY29yZD48cmVjLW51bWJlcj4xMzE8
L3JlYy1udW1iZXI+PGZvcmVpZ24ta2V5cz48a2V5IGFwcD0iRU4iIGRiLWlkPSJ6NXo1dHh2ZmMw
ZXR3N2Uycnc4dmZ6d2p6eHJhZnBzdnd4eDUiPjEzMTwva2V5PjwvZm9yZWlnbi1rZXlzPjxyZWYt
dHlwZSBuYW1lPSJKb3VybmFsIEFydGljbGUiPjE3PC9yZWYtdHlwZT48Y29udHJpYnV0b3JzPjxh
dXRob3JzPjxhdXRob3I+VGVzdGVybWFuLCBULiBMLjwvYXV0aG9yPjxhdXRob3I+Q29ubiwgUC4g
Qi48L2F1dGhvcj48YXV0aG9yPk1vYmxleSwgSC4gTC48L2F1dGhvcj48YXV0aG9yPk1jR2VlLCBE
LiBKLjwvYXV0aG9yPjwvYXV0aG9ycz48L2NvbnRyaWJ1dG9ycz48YXV0aC1hZGRyZXNzPkRlcGFy
dG1lbnQgb2YgTWljcm9iaW9sb2d5IGFuZCBJbW11bm9sb2d5LCBMb3Vpc2lhbmEgU3RhdGUgVW5p
dmVyc2l0eSBIZWFsdGggU2NpZW5jZXMgQ2VudGVyLVNocmV2ZXBvcnQsIFJvb20gMi0yMjEsIFNo
cmV2ZXBvcnQsIExBIDcxMTMwLCBVU0EuIHR0ZXN0ZUBsc3Voc2MuZWR1PC9hdXRoLWFkZHJlc3M+
PHRpdGxlcz48dGl0bGU+PHN0eWxlIGZhY2U9Im5vcm1hbCIgZm9udD0iZGVmYXVsdCIgc2l6ZT0i
MTAwJSI+TnV0cml0aW9uYWwgcmVxdWlyZW1lbnRzIGFuZCBhbnRpYmlvdGljIHJlc2lzdGFuY2Ug
cGF0dGVybnMgb2YgPC9zdHlsZT48c3R5bGUgZmFjZT0iaXRhbGljIiBmb250PSJkZWZhdWx0IiBz
aXplPSIxMDAlIj5IZWxpY29iYWN0ZXIgPC9zdHlsZT48c3R5bGUgZmFjZT0ibm9ybWFsIiBmb250
PSJkZWZhdWx0IiBzaXplPSIxMDAlIj5zcGVjaWVzIGluIGNoZW1pY2FsbHkgZGVmaW5lZCBtZWRp
YTwvc3R5bGU+PC90aXRsZT48c2Vjb25kYXJ5LXRpdGxlPkogQ2xpbiBNaWNyb2Jpb2w8L3NlY29u
ZGFyeS10aXRsZT48L3RpdGxlcz48cGVyaW9kaWNhbD48ZnVsbC10aXRsZT5KIENsaW4gTWljcm9i
aW9sPC9mdWxsLXRpdGxlPjwvcGVyaW9kaWNhbD48cGFnZXM+MTY1MC04PC9wYWdlcz48dm9sdW1l
PjQ0PC92b2x1bWU+PG51bWJlcj41PC9udW1iZXI+PGtleXdvcmRzPjxrZXl3b3JkPkFkZW5vc2lu
ZSBUcmlwaG9zcGhhdGUvbWV0YWJvbGlzbTwva2V5d29yZD48a2V5d29yZD5BbWlubyBBY2lkcy9t
ZXRhYm9saXNtPC9rZXl3b3JkPjxrZXl3b3JkPkNvbG9ueSBDb3VudCwgTWljcm9iaWFsL21ldGhv
ZHM8L2tleXdvcmQ+PGtleXdvcmQ+Q3VsdHVyZSBNZWRpYSwgU2VydW0tRnJlZS9jaGVtaXN0cnk8
L2tleXdvcmQ+PGtleXdvcmQ+RHJ1ZyBSZXNpc3RhbmNlLCBCYWN0ZXJpYWw8L2tleXdvcmQ+PGtl
eXdvcmQ+SGVsaWNvYmFjdGVyLypkcnVnIGVmZmVjdHMvZ3Jvd3RoICZhbXA7IGRldmVsb3BtZW50
LyptZXRhYm9saXNtPC9rZXl3b3JkPjxrZXl3b3JkPklyb24vbWV0YWJvbGlzbTwva2V5d29yZD48
a2V5d29yZD5NZXRhbHMvbWV0YWJvbGlzbTwva2V5d29yZD48a2V5d29yZD5SZXNlYXJjaCBTdXBw
b3J0LCBOLkkuSC4sIEV4dHJhbXVyYWw8L2tleXdvcmQ+PGtleXdvcmQ+UmVzZWFyY2ggU3VwcG9y
dCwgTm9uLVUuUy4gR292JmFwb3M7dDwva2V5d29yZD48a2V5d29yZD5TYWx0cy9tZXRhYm9saXNt
PC9rZXl3b3JkPjxrZXl3b3JkPlNvZGl1bSBDaGxvcmlkZS9tZXRhYm9saXNtPC9rZXl3b3JkPjxr
ZXl3b3JkPlZpdGFtaW5zL21ldGFib2xpc208L2tleXdvcmQ+PC9rZXl3b3Jkcz48ZGF0ZXM+PHll
YXI+MjAwNjwveWVhcj48cHViLWRhdGVzPjxkYXRlPk1heTwvZGF0ZT48L3B1Yi1kYXRlcz48L2Rh
dGVzPjxhY2Nlc3Npb24tbnVtPjE2NjcyMzg5PC9hY2Nlc3Npb24tbnVtPjx1cmxzPjxyZWxhdGVk
LXVybHM+PHVybD5odHRwOi8vd3d3Lm5jYmkubmxtLm5paC5nb3YvZW50cmV6L3F1ZXJ5LmZjZ2k/
Y21kPVJldHJpZXZlJmFtcDtkYj1QdWJNZWQmYW1wO2RvcHQ9Q2l0YXRpb24mYW1wO2xpc3RfdWlk
cz0xNjY3MjM4OSA8L3VybD48L3JlbGF0ZWQtdXJscz48L3VybHM+PC9yZWNvcmQ+PC9DaXRlPjxD
aXRlPjxBdXRob3I+U2Vua292aWNoPC9BdXRob3I+PFllYXI+MjAxMDwvWWVhcj48UmVjTnVtPjM4
NzwvUmVjTnVtPjxyZWNvcmQ+PHJlYy1udW1iZXI+Mzg3PC9yZWMtbnVtYmVyPjxmb3JlaWduLWtl
eXM+PGtleSBhcHA9IkVOIiBkYi1pZD0iejV6NXR4dmZjMGV0dzdlMnJ3OHZmendqenhyYWZwc3Z3
eHg1Ij4zODc8L2tleT48L2ZvcmVpZ24ta2V5cz48cmVmLXR5cGUgbmFtZT0iSm91cm5hbCBBcnRp
Y2xlIj4xNzwvcmVmLXR5cGU+PGNvbnRyaWJ1dG9ycz48YXV0aG9ycz48YXV0aG9yPlNlbmtvdmlj
aCwgTy48L2F1dGhvcj48YXV0aG9yPkNlYXNlciwgUy48L2F1dGhvcj48YXV0aG9yPk1jR2VlLCBE
LiBKLjwvYXV0aG9yPjxhdXRob3I+VGVzdGVybWFuLCBULiBMLjwvYXV0aG9yPjwvYXV0aG9ycz48
L2NvbnRyaWJ1dG9ycz48YXV0aC1hZGRyZXNzPkxvdWlzaWFuYSBTdGF0ZSBVbml2ZXJzaXR5IEhl
YWx0aCBTY2llbmNlcyBDZW50ZXItU2hyZXZlcG9ydCwgRGVwYXJ0bWVudCBvZiBNaWNyb2Jpb2xv
Z3kgJmFtcDsgSW1tdW5vbG9neSwgMTUwMSBLaW5ncyBIaWdod2F5LCBTaHJldmVwb3J0LCBMQSA3
MTEzMCwgVVNBLjwvYXV0aC1hZGRyZXNzPjx0aXRsZXM+PHRpdGxlPlVuaXF1ZSBob3N0IGlyb24g
dXRpbGl6YXRpb24gbWVjaGFuaXNtcyBvZiBIZWxpY29iYWN0ZXIgcHlsb3JpIHJldmVhbGVkIHdp
dGggaXJvbi1kZWZpY2llbnQgY2hlbWljYWxseSBkZWZpbmVkIG1lZGlhPC90aXRsZT48c2Vjb25k
YXJ5LXRpdGxlPkluZmVjdCBJbW11bjwvc2Vjb25kYXJ5LXRpdGxlPjwvdGl0bGVzPjxwZXJpb2Rp
Y2FsPjxmdWxsLXRpdGxlPkluZmVjdCBJbW11bjwvZnVsbC10aXRsZT48L3BlcmlvZGljYWw+PHBh
Z2VzPjE4NDEtOTwvcGFnZXM+PHZvbHVtZT43ODwvdm9sdW1lPjxudW1iZXI+NTwvbnVtYmVyPjxr
ZXl3b3Jkcz48a2V5d29yZD5BbmltYWxzPC9rZXl3b3JkPjxrZXl3b3JkPkNhdHRsZTwva2V5d29y
ZD48a2V5d29yZD5DdWx0dXJlIE1lZGlhLypjaGVtaXN0cnk8L2tleXdvcmQ+PGtleXdvcmQ+SGVs
aWNvYmFjdGVyIHB5bG9yaS8qbWV0YWJvbGlzbTwva2V5d29yZD48a2V5d29yZD5IZW1vZ2xvYmlu
cy9tZXRhYm9saXNtPC9rZXl3b3JkPjxrZXl3b3JkPkh1bWFuczwva2V5d29yZD48a2V5d29yZD5J
cm9uLyptZXRhYm9saXNtPC9rZXl3b3JkPjxrZXl3b3JkPkxhY3RvZmVycmluL21ldGFib2xpc208
L2tleXdvcmQ+PGtleXdvcmQ+VHJhbnNmZXJyaW4vbWV0YWJvbGlzbTwva2V5d29yZD48L2tleXdv
cmRzPjxkYXRlcz48eWVhcj4yMDEwPC95ZWFyPjxwdWItZGF0ZXM+PGRhdGU+TWF5PC9kYXRlPjwv
cHViLWRhdGVzPjwvZGF0ZXM+PGFjY2Vzc2lvbi1udW0+MjAxNzY3OTI8L2FjY2Vzc2lvbi1udW0+
PHVybHM+PHJlbGF0ZWQtdXJscz48dXJsPmh0dHA6Ly93d3cubmNiaS5ubG0ubmloLmdvdi9lbnRy
ZXovcXVlcnkuZmNnaT9jbWQ9UmV0cmlldmUmYW1wO2RiPVB1Yk1lZCZhbXA7ZG9wdD1DaXRhdGlv
biZhbXA7bGlzdF91aWRzPTIwMTc2NzkyIDwvdXJsPjwvcmVsYXRlZC11cmxzPjwvdXJscz48L3Jl
Y29yZD48L0NpdGU+PC9FbmROb3RlPlwA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59" w:tooltip="Testerman, 2006 #131" w:history="1">
        <w:r w:rsidR="00615919" w:rsidRPr="00872AC0">
          <w:rPr>
            <w:rFonts w:ascii="Book Antiqua" w:hAnsi="Book Antiqua"/>
            <w:noProof/>
            <w:vertAlign w:val="superscript"/>
          </w:rPr>
          <w:t>59</w:t>
        </w:r>
      </w:hyperlink>
      <w:r w:rsidR="003C7E4F" w:rsidRPr="00872AC0">
        <w:rPr>
          <w:rFonts w:ascii="Book Antiqua" w:hAnsi="Book Antiqua"/>
          <w:noProof/>
          <w:vertAlign w:val="superscript"/>
        </w:rPr>
        <w:t>,</w:t>
      </w:r>
      <w:hyperlink w:anchor="_ENREF_60" w:tooltip="Senkovich, 2010 #387" w:history="1">
        <w:r w:rsidR="00615919" w:rsidRPr="00872AC0">
          <w:rPr>
            <w:rFonts w:ascii="Book Antiqua" w:hAnsi="Book Antiqua"/>
            <w:noProof/>
            <w:vertAlign w:val="superscript"/>
          </w:rPr>
          <w:t>60</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also microaerophilic and is killed by atmospheric oxygen.</w:t>
      </w:r>
      <w:r w:rsidR="003C7E4F" w:rsidRPr="00872AC0">
        <w:rPr>
          <w:rFonts w:ascii="Book Antiqua" w:hAnsi="Book Antiqua"/>
        </w:rPr>
        <w:t xml:space="preserve"> </w:t>
      </w:r>
      <w:r w:rsidRPr="00872AC0">
        <w:rPr>
          <w:rFonts w:ascii="Book Antiqua" w:hAnsi="Book Antiqua"/>
        </w:rPr>
        <w:t xml:space="preserve">Exposure of samples to ambient oxygen, as well as complement and phagocytic cells from </w:t>
      </w:r>
      <w:proofErr w:type="gramStart"/>
      <w:r w:rsidRPr="00872AC0">
        <w:rPr>
          <w:rFonts w:ascii="Book Antiqua" w:hAnsi="Book Antiqua"/>
        </w:rPr>
        <w:t>blood,</w:t>
      </w:r>
      <w:proofErr w:type="gramEnd"/>
      <w:r w:rsidRPr="00872AC0">
        <w:rPr>
          <w:rFonts w:ascii="Book Antiqua" w:hAnsi="Book Antiqua"/>
        </w:rPr>
        <w:t xml:space="preserve"> will kill some of the bacteria before they can be cultured.</w:t>
      </w:r>
      <w:r w:rsidR="003C7E4F" w:rsidRPr="00872AC0">
        <w:rPr>
          <w:rFonts w:ascii="Book Antiqua" w:hAnsi="Book Antiqua"/>
        </w:rPr>
        <w:t xml:space="preserve"> </w:t>
      </w:r>
      <w:r w:rsidRPr="00872AC0">
        <w:rPr>
          <w:rFonts w:ascii="Book Antiqua" w:hAnsi="Book Antiqua"/>
        </w:rPr>
        <w:t xml:space="preserve">Even under ideal conditions,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requires</w:t>
      </w:r>
      <w:proofErr w:type="gramEnd"/>
      <w:r w:rsidRPr="00872AC0">
        <w:rPr>
          <w:rFonts w:ascii="Book Antiqua" w:hAnsi="Book Antiqua"/>
        </w:rPr>
        <w:t xml:space="preserve"> </w:t>
      </w:r>
      <w:r w:rsidR="003C7E4F" w:rsidRPr="00872AC0">
        <w:rPr>
          <w:rFonts w:ascii="Book Antiqua" w:eastAsia="宋体" w:hAnsi="Book Antiqua" w:hint="eastAsia"/>
          <w:lang w:eastAsia="zh-CN"/>
        </w:rPr>
        <w:t xml:space="preserve">about </w:t>
      </w:r>
      <w:r w:rsidRPr="00872AC0">
        <w:rPr>
          <w:rFonts w:ascii="Book Antiqua" w:hAnsi="Book Antiqua"/>
        </w:rPr>
        <w:t>5 d to form visible colonies on solid media.</w:t>
      </w:r>
      <w:r w:rsidR="003C7E4F" w:rsidRPr="00872AC0">
        <w:rPr>
          <w:rFonts w:ascii="Book Antiqua" w:hAnsi="Book Antiqua"/>
        </w:rPr>
        <w:t xml:space="preserve"> </w:t>
      </w:r>
      <w:r w:rsidRPr="00872AC0">
        <w:rPr>
          <w:rFonts w:ascii="Book Antiqua" w:hAnsi="Book Antiqua"/>
        </w:rPr>
        <w:t>By that time, any other bacteria or fungi present in the sample can overtake the culture.</w:t>
      </w:r>
      <w:r w:rsidR="003C7E4F" w:rsidRPr="00872AC0">
        <w:rPr>
          <w:rFonts w:ascii="Book Antiqua" w:hAnsi="Book Antiqua"/>
        </w:rPr>
        <w:t xml:space="preserve"> </w:t>
      </w:r>
    </w:p>
    <w:p w:rsidR="00F43C3F" w:rsidRPr="00872AC0" w:rsidRDefault="00F43C3F" w:rsidP="00872AC0">
      <w:pPr>
        <w:spacing w:line="360" w:lineRule="auto"/>
        <w:jc w:val="both"/>
        <w:rPr>
          <w:rFonts w:ascii="Book Antiqua" w:hAnsi="Book Antiqua"/>
        </w:rPr>
      </w:pPr>
      <w:r w:rsidRPr="00872AC0">
        <w:rPr>
          <w:rFonts w:ascii="Book Antiqua" w:hAnsi="Book Antiqua"/>
        </w:rPr>
        <w:tab/>
        <w:t xml:space="preserve">Culture remains the gold standard for establishing the presence of </w:t>
      </w:r>
      <w:r w:rsidR="00872AC0" w:rsidRPr="00872AC0">
        <w:rPr>
          <w:rFonts w:ascii="Book Antiqua" w:hAnsi="Book Antiqua"/>
          <w:i/>
        </w:rPr>
        <w:t>via</w:t>
      </w:r>
      <w:r w:rsidRPr="00872AC0">
        <w:rPr>
          <w:rFonts w:ascii="Book Antiqua" w:hAnsi="Book Antiqua"/>
        </w:rPr>
        <w:t xml:space="preserve">ble </w:t>
      </w:r>
      <w:r w:rsidRPr="00872AC0">
        <w:rPr>
          <w:rFonts w:ascii="Book Antiqua" w:hAnsi="Book Antiqua"/>
          <w:i/>
        </w:rPr>
        <w:t xml:space="preserve">H. pylori, </w:t>
      </w:r>
      <w:r w:rsidRPr="00872AC0">
        <w:rPr>
          <w:rFonts w:ascii="Book Antiqua" w:hAnsi="Book Antiqua"/>
        </w:rPr>
        <w:t>but Molecular methods have proven more sensitive in identifying alternative colonization sites.</w:t>
      </w:r>
      <w:r w:rsidR="003C7E4F" w:rsidRPr="00872AC0">
        <w:rPr>
          <w:rFonts w:ascii="Book Antiqua" w:hAnsi="Book Antiqua"/>
        </w:rPr>
        <w:t xml:space="preserve"> </w:t>
      </w:r>
      <w:r w:rsidRPr="00872AC0">
        <w:rPr>
          <w:rFonts w:ascii="Book Antiqua" w:hAnsi="Book Antiqua"/>
        </w:rPr>
        <w:t xml:space="preserve">PCR is a sensitive method for detecting </w:t>
      </w:r>
      <w:r w:rsidRPr="00872AC0">
        <w:rPr>
          <w:rFonts w:ascii="Book Antiqua" w:hAnsi="Book Antiqua"/>
          <w:i/>
        </w:rPr>
        <w:t xml:space="preserve">H. pylori </w:t>
      </w:r>
      <w:r w:rsidRPr="00872AC0">
        <w:rPr>
          <w:rFonts w:ascii="Book Antiqua" w:hAnsi="Book Antiqua"/>
        </w:rPr>
        <w:t>in many locations, but does not prove whether the bacteria are alive or dead.</w:t>
      </w:r>
      <w:r w:rsidR="003C7E4F" w:rsidRPr="00872AC0">
        <w:rPr>
          <w:rFonts w:ascii="Book Antiqua" w:hAnsi="Book Antiqua"/>
        </w:rPr>
        <w:t xml:space="preserve"> </w:t>
      </w:r>
      <w:r w:rsidRPr="00872AC0">
        <w:rPr>
          <w:rFonts w:ascii="Book Antiqua" w:hAnsi="Book Antiqua"/>
          <w:i/>
        </w:rPr>
        <w:t xml:space="preserve">In situ </w:t>
      </w:r>
      <w:r w:rsidRPr="00872AC0">
        <w:rPr>
          <w:rFonts w:ascii="Book Antiqua" w:hAnsi="Book Antiqua"/>
        </w:rPr>
        <w:t xml:space="preserve">hybridization using </w:t>
      </w:r>
      <w:r w:rsidRPr="00872AC0">
        <w:rPr>
          <w:rFonts w:ascii="Book Antiqua" w:hAnsi="Book Antiqua"/>
        </w:rPr>
        <w:lastRenderedPageBreak/>
        <w:t xml:space="preserve">probes that only bind mRNA can demonstrate </w:t>
      </w:r>
      <w:r w:rsidR="00872AC0" w:rsidRPr="00872AC0">
        <w:rPr>
          <w:rFonts w:ascii="Book Antiqua" w:hAnsi="Book Antiqua"/>
          <w:i/>
        </w:rPr>
        <w:t>via</w:t>
      </w:r>
      <w:r w:rsidRPr="00872AC0">
        <w:rPr>
          <w:rFonts w:ascii="Book Antiqua" w:hAnsi="Book Antiqua"/>
        </w:rPr>
        <w:t>bility.</w:t>
      </w:r>
      <w:r w:rsidR="003C7E4F" w:rsidRPr="00872AC0">
        <w:rPr>
          <w:rFonts w:ascii="Book Antiqua" w:hAnsi="Book Antiqua"/>
        </w:rPr>
        <w:t xml:space="preserve"> </w:t>
      </w:r>
      <w:r w:rsidRPr="00872AC0">
        <w:rPr>
          <w:rFonts w:ascii="Book Antiqua" w:hAnsi="Book Antiqua"/>
        </w:rPr>
        <w:t xml:space="preserve">This method has been used to detect live </w:t>
      </w:r>
      <w:r w:rsidRPr="00872AC0">
        <w:rPr>
          <w:rFonts w:ascii="Book Antiqua" w:hAnsi="Book Antiqua"/>
          <w:i/>
        </w:rPr>
        <w:t xml:space="preserve">H. pylori </w:t>
      </w:r>
      <w:r w:rsidRPr="00872AC0">
        <w:rPr>
          <w:rFonts w:ascii="Book Antiqua" w:hAnsi="Book Antiqua"/>
        </w:rPr>
        <w:t>in the peritoneal cavities of pseudom</w:t>
      </w:r>
      <w:r w:rsidR="003C7E4F" w:rsidRPr="00872AC0">
        <w:rPr>
          <w:rFonts w:ascii="Book Antiqua" w:hAnsi="Book Antiqua"/>
        </w:rPr>
        <w:t>yxoma peritonei cancer patients</w:t>
      </w:r>
      <w:r w:rsidRPr="00872AC0">
        <w:rPr>
          <w:rFonts w:ascii="Book Antiqua" w:hAnsi="Book Antiqua"/>
        </w:rPr>
        <w:fldChar w:fldCharType="begin"/>
      </w:r>
      <w:r w:rsidRPr="00872AC0">
        <w:rPr>
          <w:rFonts w:ascii="Book Antiqua" w:hAnsi="Book Antiqua"/>
        </w:rPr>
        <w:instrText xml:space="preserve"> ADDIN EN.CITE &lt;EndNote&gt;&lt;Cite&gt;&lt;Author&gt;Semino-Mora&lt;/Author&gt;&lt;Year&gt;2013&lt;/Year&gt;&lt;RecNum&gt;1265&lt;/RecNum&gt;&lt;DisplayText&gt;&lt;style face="superscript"&gt;[61]&lt;/style&gt;&lt;/DisplayText&gt;&lt;record&gt;&lt;rec-number&gt;1265&lt;/rec-number&gt;&lt;foreign-keys&gt;&lt;key app="EN" db-id="z5z5txvfc0etw7e2rw8vfzwjzxrafpsvwxx5"&gt;1265&lt;/key&gt;&lt;/foreign-keys&gt;&lt;ref-type name="Journal Article"&gt;17&lt;/ref-type&gt;&lt;contributors&gt;&lt;authors&gt;&lt;author&gt;Semino-Mora, C.&lt;/author&gt;&lt;author&gt;Testerman, T. L.&lt;/author&gt;&lt;author&gt;Liu, H.&lt;/author&gt;&lt;author&gt;Whitmire, J. M.&lt;/author&gt;&lt;author&gt;Studeman, K.&lt;/author&gt;&lt;author&gt;Jia, Y.&lt;/author&gt;&lt;author&gt;McAvoy, T. J.&lt;/author&gt;&lt;author&gt;Francis, J.&lt;/author&gt;&lt;author&gt;Nieroda, C.&lt;/author&gt;&lt;author&gt;Sardi, A.&lt;/author&gt;&lt;author&gt;Merrell, D. S.&lt;/author&gt;&lt;author&gt;Dubois, A.&lt;/author&gt;&lt;/authors&gt;&lt;/contributors&gt;&lt;auth-address&gt;Uniformed Services University and United States Military Cancer Institute, Bethesda, Maryland 20814, USA.&lt;/auth-address&gt;&lt;titles&gt;&lt;title&gt;Antibiotic treatment decreases microbial burden associated with pseudomyxoma peritonei and affects beta-catenin distribution&lt;/title&gt;&lt;secondary-title&gt;Clin Cancer Res&lt;/secondary-title&gt;&lt;/titles&gt;&lt;periodical&gt;&lt;full-title&gt;Clin Cancer Res&lt;/full-title&gt;&lt;/periodical&gt;&lt;pages&gt;3966-76&lt;/pages&gt;&lt;volume&gt;19&lt;/volume&gt;&lt;number&gt;14&lt;/number&gt;&lt;edition&gt;2013/06/08&lt;/edition&gt;&lt;dates&gt;&lt;year&gt;2013&lt;/year&gt;&lt;pub-dates&gt;&lt;date&gt;Jul 15&lt;/date&gt;&lt;/pub-dates&gt;&lt;/dates&gt;&lt;isbn&gt;1078-0432 (Print)&amp;#xD;1078-0432 (Linking)&lt;/isbn&gt;&lt;accession-num&gt;23743566&lt;/accession-num&gt;&lt;urls&gt;&lt;related-urls&gt;&lt;url&gt;http://www.ncbi.nlm.nih.gov/pubmed/23743566&lt;/url&gt;&lt;/related-urls&gt;&lt;/urls&gt;&lt;electronic-resource-num&gt;10.1158/1078-0432.CCR-13-0616&amp;#xD;1078-0432.CCR-13-0616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61" w:tooltip="Semino-Mora, 2013 #1265" w:history="1">
        <w:r w:rsidR="00615919" w:rsidRPr="00872AC0">
          <w:rPr>
            <w:rFonts w:ascii="Book Antiqua" w:hAnsi="Book Antiqua"/>
            <w:noProof/>
            <w:vertAlign w:val="superscript"/>
          </w:rPr>
          <w:t>61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i/>
        </w:rPr>
        <w:t xml:space="preserve">H. pylori </w:t>
      </w:r>
      <w:r w:rsidRPr="00872AC0">
        <w:rPr>
          <w:rFonts w:ascii="Book Antiqua" w:hAnsi="Book Antiqua"/>
        </w:rPr>
        <w:t xml:space="preserve">DNA has been amplified from atherosclerotic plaques and the oral cavity for years, but the significance of </w:t>
      </w:r>
      <w:r w:rsidRPr="00872AC0">
        <w:rPr>
          <w:rFonts w:ascii="Book Antiqua" w:hAnsi="Book Antiqua"/>
          <w:i/>
        </w:rPr>
        <w:t xml:space="preserve">H. pylori </w:t>
      </w:r>
      <w:r w:rsidRPr="00872AC0">
        <w:rPr>
          <w:rFonts w:ascii="Book Antiqua" w:hAnsi="Book Antiqua"/>
        </w:rPr>
        <w:t>in t</w:t>
      </w:r>
      <w:r w:rsidR="003C7E4F" w:rsidRPr="00872AC0">
        <w:rPr>
          <w:rFonts w:ascii="Book Antiqua" w:hAnsi="Book Antiqua"/>
        </w:rPr>
        <w:t>hese locations is still debated</w:t>
      </w:r>
      <w:r w:rsidRPr="00872AC0">
        <w:rPr>
          <w:rFonts w:ascii="Book Antiqua" w:hAnsi="Book Antiqua"/>
        </w:rPr>
        <w:fldChar w:fldCharType="begin"/>
      </w:r>
      <w:r w:rsidRPr="00872AC0">
        <w:rPr>
          <w:rFonts w:ascii="Book Antiqua" w:hAnsi="Book Antiqua"/>
        </w:rPr>
        <w:instrText xml:space="preserve"> ADDIN EN.CITE &lt;EndNote&gt;&lt;Cite&gt;&lt;Author&gt;Zhang&lt;/Author&gt;&lt;Year&gt;2008&lt;/Year&gt;&lt;RecNum&gt;1612&lt;/RecNum&gt;&lt;DisplayText&gt;&lt;style face="superscript"&gt;[62]&lt;/style&gt;&lt;/DisplayText&gt;&lt;record&gt;&lt;rec-number&gt;1612&lt;/rec-number&gt;&lt;foreign-keys&gt;&lt;key app="EN" db-id="z5z5txvfc0etw7e2rw8vfzwjzxrafpsvwxx5"&gt;1612&lt;/key&gt;&lt;/foreign-keys&gt;&lt;ref-type name="Journal Article"&gt;17&lt;/ref-type&gt;&lt;contributors&gt;&lt;authors&gt;&lt;author&gt;Zhang, S.&lt;/author&gt;&lt;author&gt;Guo, Y.&lt;/author&gt;&lt;author&gt;Ma, Y.&lt;/author&gt;&lt;author&gt;Teng, Y.&lt;/author&gt;&lt;/authors&gt;&lt;/contributors&gt;&lt;auth-address&gt;Department of Neurology, Shengjing Hospital, China Medical University, Shenyang, Liaoning 110004, China.&lt;/auth-address&gt;&lt;titles&gt;&lt;title&gt;Cytotoxin-associated gene-A-seropositive virulent strains of Helicobacter pylori and atherosclerotic diseases: a systematic review&lt;/title&gt;&lt;secondary-title&gt;Chin Med J (Engl)&lt;/secondary-title&gt;&lt;/titles&gt;&lt;periodical&gt;&lt;full-title&gt;Chin Med J (Engl)&lt;/full-title&gt;&lt;/periodical&gt;&lt;pages&gt;946-51&lt;/pages&gt;&lt;volume&gt;121&lt;/volume&gt;&lt;number&gt;10&lt;/number&gt;&lt;edition&gt;2008/08/19&lt;/edition&gt;&lt;keywords&gt;&lt;keyword&gt;Antibodies, Bacterial/blood&lt;/keyword&gt;&lt;keyword&gt;Antigens, Bacterial/*immunology&lt;/keyword&gt;&lt;keyword&gt;Atherosclerosis/*etiology/pathology&lt;/keyword&gt;&lt;keyword&gt;Bacterial Proteins/*immunology&lt;/keyword&gt;&lt;keyword&gt;Helicobacter Infections/blood/*complications/microbiology&lt;/keyword&gt;&lt;keyword&gt;Helicobacter pylori/*immunology/pathogenicity&lt;/keyword&gt;&lt;keyword&gt;Virulence&lt;/keyword&gt;&lt;/keywords&gt;&lt;dates&gt;&lt;year&gt;2008&lt;/year&gt;&lt;pub-dates&gt;&lt;date&gt;May 20&lt;/date&gt;&lt;/pub-dates&gt;&lt;/dates&gt;&lt;isbn&gt;0366-6999 (Print)&amp;#xD;0366-6999 (Linking)&lt;/isbn&gt;&lt;accession-num&gt;18706211&lt;/accession-num&gt;&lt;urls&gt;&lt;related-urls&gt;&lt;url&gt;http://www.ncbi.nlm.nih.gov/pubmed/18706211&lt;/url&gt;&lt;/related-urls&gt;&lt;/urls&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62" w:tooltip="Zhang, 2008 #1612" w:history="1">
        <w:r w:rsidR="00615919" w:rsidRPr="00872AC0">
          <w:rPr>
            <w:rFonts w:ascii="Book Antiqua" w:hAnsi="Book Antiqua"/>
            <w:noProof/>
            <w:vertAlign w:val="superscript"/>
          </w:rPr>
          <w:t>62</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Many have reasonably questioned whether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truly colonizes</w:t>
      </w:r>
      <w:proofErr w:type="gramEnd"/>
      <w:r w:rsidRPr="00872AC0">
        <w:rPr>
          <w:rFonts w:ascii="Book Antiqua" w:hAnsi="Book Antiqua"/>
        </w:rPr>
        <w:t xml:space="preserve"> those sites.</w:t>
      </w:r>
      <w:r w:rsidR="003C7E4F" w:rsidRPr="00872AC0">
        <w:rPr>
          <w:rFonts w:ascii="Book Antiqua" w:hAnsi="Book Antiqua"/>
        </w:rPr>
        <w:t xml:space="preserve"> </w:t>
      </w:r>
      <w:r w:rsidRPr="00872AC0">
        <w:rPr>
          <w:rFonts w:ascii="Book Antiqua" w:hAnsi="Book Antiqua"/>
        </w:rPr>
        <w:t xml:space="preserve">For example, macrophages might have phagocytized </w:t>
      </w:r>
      <w:r w:rsidRPr="00872AC0">
        <w:rPr>
          <w:rFonts w:ascii="Book Antiqua" w:hAnsi="Book Antiqua"/>
          <w:i/>
        </w:rPr>
        <w:t xml:space="preserve">H. pylori </w:t>
      </w:r>
      <w:r w:rsidRPr="00872AC0">
        <w:rPr>
          <w:rFonts w:ascii="Book Antiqua" w:hAnsi="Book Antiqua"/>
        </w:rPr>
        <w:t>in the stomach and later traveled to atherosclerotic plaques.</w:t>
      </w:r>
      <w:r w:rsidR="003C7E4F" w:rsidRPr="00872AC0">
        <w:rPr>
          <w:rFonts w:ascii="Book Antiqua" w:hAnsi="Book Antiqua"/>
        </w:rPr>
        <w:t xml:space="preserve"> </w:t>
      </w:r>
      <w:r w:rsidRPr="00872AC0">
        <w:rPr>
          <w:rFonts w:ascii="Book Antiqua" w:hAnsi="Book Antiqua"/>
        </w:rPr>
        <w:t xml:space="preserve">Similarly, oral </w:t>
      </w:r>
      <w:r w:rsidRPr="00872AC0">
        <w:rPr>
          <w:rFonts w:ascii="Book Antiqua" w:hAnsi="Book Antiqua"/>
          <w:i/>
        </w:rPr>
        <w:t xml:space="preserve">H. pylori </w:t>
      </w:r>
      <w:r w:rsidRPr="00872AC0">
        <w:rPr>
          <w:rFonts w:ascii="Book Antiqua" w:hAnsi="Book Antiqua"/>
        </w:rPr>
        <w:t>might be due to gastric reflux.</w:t>
      </w:r>
      <w:r w:rsidR="003C7E4F" w:rsidRPr="00872AC0">
        <w:rPr>
          <w:rFonts w:ascii="Book Antiqua" w:hAnsi="Book Antiqua"/>
        </w:rPr>
        <w:t xml:space="preserve"> </w:t>
      </w:r>
      <w:r w:rsidRPr="00872AC0">
        <w:rPr>
          <w:rFonts w:ascii="Book Antiqua" w:hAnsi="Book Antiqua"/>
        </w:rPr>
        <w:t>Additional testing has been performed in laboratories worldwide, using a variety of techniques.</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has been cultured from root canal sample</w:t>
      </w:r>
      <w:r w:rsidR="003C7E4F" w:rsidRPr="00872AC0">
        <w:rPr>
          <w:rFonts w:ascii="Book Antiqua" w:hAnsi="Book Antiqua"/>
        </w:rPr>
        <w:t xml:space="preserve">s, and occasionally from </w:t>
      </w:r>
      <w:proofErr w:type="gramStart"/>
      <w:r w:rsidR="003C7E4F" w:rsidRPr="00872AC0">
        <w:rPr>
          <w:rFonts w:ascii="Book Antiqua" w:hAnsi="Book Antiqua"/>
        </w:rPr>
        <w:t>plaque</w:t>
      </w:r>
      <w:proofErr w:type="gramEnd"/>
      <w:r w:rsidRPr="00872AC0">
        <w:rPr>
          <w:rFonts w:ascii="Book Antiqua" w:hAnsi="Book Antiqua"/>
        </w:rPr>
        <w:fldChar w:fldCharType="begin">
          <w:fldData xml:space="preserve">PEVuZE5vdGU+PENpdGUgRXhjbHVkZVllYXI9IjEiPjxBdXRob3I+SGlyc2NoPC9BdXRob3I+PFJl
Y051bT4xNDE2PC9SZWNOdW0+PERpc3BsYXlUZXh0PjxzdHlsZSBmYWNlPSJzdXBlcnNjcmlwdCI+
WzYzLCA2NF08L3N0eWxlPjwvRGlzcGxheVRleHQ+PHJlY29yZD48cmVjLW51bWJlcj4xNDE2PC9y
ZWMtbnVtYmVyPjxmb3JlaWduLWtleXM+PGtleSBhcHA9IkVOIiBkYi1pZD0iejV6NXR4dmZjMGV0
dzdlMnJ3OHZmendqenhyYWZwc3Z3eHg1Ij4xNDE2PC9rZXk+PC9mb3JlaWduLWtleXM+PHJlZi10
eXBlIG5hbWU9IkpvdXJuYWwgQXJ0aWNsZSI+MTc8L3JlZi10eXBlPjxjb250cmlidXRvcnM+PGF1
dGhvcnM+PGF1dGhvcj5IaXJzY2gsIEMuPC9hdXRob3I+PGF1dGhvcj5UZWd0bWV5ZXIsIE4uPC9h
dXRob3I+PGF1dGhvcj5Sb2hkZSwgTS48L2F1dGhvcj48YXV0aG9yPlJvd2xhbmQsIE0uPC9hdXRo
b3I+PGF1dGhvcj5PeWFyemFiYWwsIE8uIEEuPC9hdXRob3I+PGF1dGhvcj5CYWNrZXJ0LCBTLjwv
YXV0aG9yPjwvYXV0aG9ycz48L2NvbnRyaWJ1dG9ycz48YXV0aC1hZGRyZXNzPkRlcGFydG1lbnQg
b2YgUGFlZGlhdHJpYyBEZW50aXN0cnksIFVuaXZlcnNpdHkgU2Nob29sIG9mIERlbnRhbCBNZWRp
Y2luZSwgVW5pdmVyc2l0eSBvZiBMZWlwemlnLCBOdWVybmJlcmdlciBTdHJhc3NlIDU3LCAwNDEw
MywgTGVpcHppZywgR2VybWFueS4gQ2hyaXN0aWFuLkhpcnNjaEBtZWRpemluLnVuaS1sZWlwemln
LmRlPC9hdXRoLWFkZHJlc3M+PHRpdGxlcz48dGl0bGU+TGl2ZSBIZWxpY29iYWN0ZXIgcHlsb3Jp
IGluIHRoZSByb290IGNhbmFsIG9mIGVuZG9kb250aWMtaW5mZWN0ZWQgZGVjaWR1b3VzIHRlZXRo
PC90aXRsZT48c2Vjb25kYXJ5LXRpdGxlPkogR2FzdHJvZW50ZXJvbDwvc2Vjb25kYXJ5LXRpdGxl
PjwvdGl0bGVzPjxwZXJpb2RpY2FsPjxmdWxsLXRpdGxlPkogR2FzdHJvZW50ZXJvbDwvZnVsbC10
aXRsZT48L3BlcmlvZGljYWw+PHBhZ2VzPjkzNi00MDwvcGFnZXM+PHZvbHVtZT40Nzwvdm9sdW1l
PjxudW1iZXI+ODwvbnVtYmVyPjxlZGl0aW9uPjIwMTIvMDYvMjM8L2VkaXRpb24+PGtleXdvcmRz
PjxrZXl3b3JkPkNoaWxkLCBQcmVzY2hvb2w8L2tleXdvcmQ+PGtleXdvcmQ+RGVudGFsIENhcmll
cy8qbWljcm9iaW9sb2d5PC9rZXl3b3JkPjxrZXl3b3JkPkRlbnRhbCBQbGFxdWUvKm1pY3JvYmlv
bG9neTwva2V5d29yZD48a2V5d29yZD5EZW50YWwgUHVscCBDYXZpdHkvKm1pY3JvYmlvbG9neTwv
a2V5d29yZD48a2V5d29yZD5IZWxpY29iYWN0ZXIgSW5mZWN0aW9ucy8qbWljcm9iaW9sb2d5PC9r
ZXl3b3JkPjxrZXl3b3JkPkhlbGljb2JhY3RlciBweWxvcmkvKmlzb2xhdGlvbiAmYW1wOyBwdXJp
ZmljYXRpb248L2tleXdvcmQ+PGtleXdvcmQ+SHVtYW5zPC9rZXl3b3JkPjxrZXl3b3JkPk1hbGU8
L2tleXdvcmQ+PGtleXdvcmQ+TWljcm9zY29weSwgRWxlY3Ryb24sIFNjYW5uaW5nPC9rZXl3b3Jk
PjxrZXl3b3JkPlBvbHltZXJhc2UgQ2hhaW4gUmVhY3Rpb248L2tleXdvcmQ+PGtleXdvcmQ+VG9v
dGgsIERlY2lkdW91cy9taWNyb2Jpb2xvZ3k8L2tleXdvcmQ+PC9rZXl3b3Jkcz48ZGF0ZXM+PHll
YXI+MjAxMjwveWVhcj48cHViLWRhdGVzPjxkYXRlPkF1ZzwvZGF0ZT48L3B1Yi1kYXRlcz48L2Rh
dGVzPjxpc2JuPjE0MzUtNTkyMiAoRWxlY3Ryb25pYykmI3hEOzA5NDQtMTE3NCAoTGlua2luZyk8
L2lzYm4+PGFjY2Vzc2lvbi1udW0+MjI3MjI5MDU8L2FjY2Vzc2lvbi1udW0+PHVybHM+PHJlbGF0
ZWQtdXJscz48dXJsPmh0dHA6Ly93d3cubmNiaS5ubG0ubmloLmdvdi9wdWJtZWQvMjI3MjI5MDU8
L3VybD48L3JlbGF0ZWQtdXJscz48L3VybHM+PGVsZWN0cm9uaWMtcmVzb3VyY2UtbnVtPjEwLjEw
MDcvczAwNTM1LTAxMi0wNjE4LTg8L2VsZWN0cm9uaWMtcmVzb3VyY2UtbnVtPjxsYW5ndWFnZT5l
bmc8L2xhbmd1YWdlPjwvcmVjb3JkPjwvQ2l0ZT48Q2l0ZSBFeGNsdWRlWWVhcj0iMSI+PEF1dGhv
cj5TdWRoYWthcjwvQXV0aG9yPjxSZWNOdW0+MTYzMjwvUmVjTnVtPjxyZWNvcmQ+PHJlYy1udW1i
ZXI+MTYzMjwvcmVjLW51bWJlcj48Zm9yZWlnbi1rZXlzPjxrZXkgYXBwPSJFTiIgZGItaWQ9Ino1
ejV0eHZmYzBldHc3ZTJydzh2Znp3anp4cmFmcHN2d3h4NSI+MTYzMjwva2V5PjwvZm9yZWlnbi1r
ZXlzPjxyZWYtdHlwZSBuYW1lPSJKb3VybmFsIEFydGljbGUiPjE3PC9yZWYtdHlwZT48Y29udHJp
YnV0b3JzPjxhdXRob3JzPjxhdXRob3I+U3VkaGFrYXIsIFUuPC9hdXRob3I+PGF1dGhvcj5BbnVz
dXlhLCBDLiBOLjwvYXV0aG9yPjxhdXRob3I+UmFtYWtyaXNobmFuLCBULjwvYXV0aG9yPjxhdXRo
b3I+VmlqYXlhbGFrc2htaSwgUi48L2F1dGhvcj48L2F1dGhvcnM+PC9jb250cmlidXRvcnM+PGF1
dGgtYWRkcmVzcz5EZXBhcnRtZW50IG9mIFBlcmlvZG9udGljcywgTWVlbmFrc2hpIEFtbWFsIERl
bnRhbCBDb2xsZWdlLCBNYWhlciBVbml2ZXJzaXR5LCBDaGVubmFpLCBUYW1pbGFuYWR1LCBJbmRp
YS48L2F1dGgtYWRkcmVzcz48dGl0bGVzPjx0aXRsZT5Jc29sYXRpb24gb2YgSGVsaWNvYmFjdGVy
IHB5bG9yaSBmcm9tIGRlbnRhbCBwbGFxdWU6IEEgbWljcm9iaW9sb2dpY2FsIHN0dWR5PC90aXRs
ZT48c2Vjb25kYXJ5LXRpdGxlPkogSW5kaWFuIFNvYyBQZXJpb2RvbnRvbDwvc2Vjb25kYXJ5LXRp
dGxlPjwvdGl0bGVzPjxwZXJpb2RpY2FsPjxmdWxsLXRpdGxlPkogSW5kaWFuIFNvYyBQZXJpb2Rv
bnRvbDwvZnVsbC10aXRsZT48L3BlcmlvZGljYWw+PHBhZ2VzPjY3LTcyPC9wYWdlcz48dm9sdW1l
PjEyPC92b2x1bWU+PG51bWJlcj4zPC9udW1iZXI+PGVkaXRpb24+MjAwOC8wOS8wMTwvZWRpdGlv
bj48ZGF0ZXM+PHllYXI+MjAwODwveWVhcj48cHViLWRhdGVzPjxkYXRlPlNlcDwvZGF0ZT48L3B1
Yi1kYXRlcz48L2RhdGVzPjxpc2JuPjA5NzUtMTU4MCAoRWxlY3Ryb25pYykmI3hEOzA5NzItMTI0
WCAoTGlua2luZyk8L2lzYm4+PGFjY2Vzc2lvbi1udW0+MjAxNDI5NDg8L2FjY2Vzc2lvbi1udW0+
PHVybHM+PHJlbGF0ZWQtdXJscz48dXJsPmh0dHA6Ly93d3cubmNiaS5ubG0ubmloLmdvdi9wdWJt
ZWQvMjAxNDI5NDg8L3VybD48L3JlbGF0ZWQtdXJscz48L3VybHM+PGN1c3RvbTI+MjgxMzU2Mzwv
Y3VzdG9tMj48ZWxlY3Ryb25pYy1yZXNvdXJjZS1udW0+MTAuNDEwMy8wOTcyLTEyNFguNDQwOTg8
L2VsZWN0cm9uaWMtcmVzb3VyY2UtbnVtPjxsYW5ndWFnZT5lbmc8L2xhbmd1YWdlPjwvcmVjb3Jk
PjwvQ2l0ZT48L0VuZE5vdGU+AGMA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PEVuZE5vdGU+PENpdGUgRXhjbHVkZVllYXI9IjEiPjxBdXRob3I+SGlyc2NoPC9BdXRob3I+PFJl
Y051bT4xNDE2PC9SZWNOdW0+PERpc3BsYXlUZXh0PjxzdHlsZSBmYWNlPSJzdXBlcnNjcmlwdCI+
WzYzLCA2NF08L3N0eWxlPjwvRGlzcGxheVRleHQ+PHJlY29yZD48cmVjLW51bWJlcj4xNDE2PC9y
ZWMtbnVtYmVyPjxmb3JlaWduLWtleXM+PGtleSBhcHA9IkVOIiBkYi1pZD0iejV6NXR4dmZjMGV0
dzdlMnJ3OHZmendqenhyYWZwc3Z3eHg1Ij4xNDE2PC9rZXk+PC9mb3JlaWduLWtleXM+PHJlZi10
eXBlIG5hbWU9IkpvdXJuYWwgQXJ0aWNsZSI+MTc8L3JlZi10eXBlPjxjb250cmlidXRvcnM+PGF1
dGhvcnM+PGF1dGhvcj5IaXJzY2gsIEMuPC9hdXRob3I+PGF1dGhvcj5UZWd0bWV5ZXIsIE4uPC9h
dXRob3I+PGF1dGhvcj5Sb2hkZSwgTS48L2F1dGhvcj48YXV0aG9yPlJvd2xhbmQsIE0uPC9hdXRo
b3I+PGF1dGhvcj5PeWFyemFiYWwsIE8uIEEuPC9hdXRob3I+PGF1dGhvcj5CYWNrZXJ0LCBTLjwv
YXV0aG9yPjwvYXV0aG9ycz48L2NvbnRyaWJ1dG9ycz48YXV0aC1hZGRyZXNzPkRlcGFydG1lbnQg
b2YgUGFlZGlhdHJpYyBEZW50aXN0cnksIFVuaXZlcnNpdHkgU2Nob29sIG9mIERlbnRhbCBNZWRp
Y2luZSwgVW5pdmVyc2l0eSBvZiBMZWlwemlnLCBOdWVybmJlcmdlciBTdHJhc3NlIDU3LCAwNDEw
MywgTGVpcHppZywgR2VybWFueS4gQ2hyaXN0aWFuLkhpcnNjaEBtZWRpemluLnVuaS1sZWlwemln
LmRlPC9hdXRoLWFkZHJlc3M+PHRpdGxlcz48dGl0bGU+TGl2ZSBIZWxpY29iYWN0ZXIgcHlsb3Jp
IGluIHRoZSByb290IGNhbmFsIG9mIGVuZG9kb250aWMtaW5mZWN0ZWQgZGVjaWR1b3VzIHRlZXRo
PC90aXRsZT48c2Vjb25kYXJ5LXRpdGxlPkogR2FzdHJvZW50ZXJvbDwvc2Vjb25kYXJ5LXRpdGxl
PjwvdGl0bGVzPjxwZXJpb2RpY2FsPjxmdWxsLXRpdGxlPkogR2FzdHJvZW50ZXJvbDwvZnVsbC10
aXRsZT48L3BlcmlvZGljYWw+PHBhZ2VzPjkzNi00MDwvcGFnZXM+PHZvbHVtZT40Nzwvdm9sdW1l
PjxudW1iZXI+ODwvbnVtYmVyPjxlZGl0aW9uPjIwMTIvMDYvMjM8L2VkaXRpb24+PGtleXdvcmRz
PjxrZXl3b3JkPkNoaWxkLCBQcmVzY2hvb2w8L2tleXdvcmQ+PGtleXdvcmQ+RGVudGFsIENhcmll
cy8qbWljcm9iaW9sb2d5PC9rZXl3b3JkPjxrZXl3b3JkPkRlbnRhbCBQbGFxdWUvKm1pY3JvYmlv
bG9neTwva2V5d29yZD48a2V5d29yZD5EZW50YWwgUHVscCBDYXZpdHkvKm1pY3JvYmlvbG9neTwv
a2V5d29yZD48a2V5d29yZD5IZWxpY29iYWN0ZXIgSW5mZWN0aW9ucy8qbWljcm9iaW9sb2d5PC9r
ZXl3b3JkPjxrZXl3b3JkPkhlbGljb2JhY3RlciBweWxvcmkvKmlzb2xhdGlvbiAmYW1wOyBwdXJp
ZmljYXRpb248L2tleXdvcmQ+PGtleXdvcmQ+SHVtYW5zPC9rZXl3b3JkPjxrZXl3b3JkPk1hbGU8
L2tleXdvcmQ+PGtleXdvcmQ+TWljcm9zY29weSwgRWxlY3Ryb24sIFNjYW5uaW5nPC9rZXl3b3Jk
PjxrZXl3b3JkPlBvbHltZXJhc2UgQ2hhaW4gUmVhY3Rpb248L2tleXdvcmQ+PGtleXdvcmQ+VG9v
dGgsIERlY2lkdW91cy9taWNyb2Jpb2xvZ3k8L2tleXdvcmQ+PC9rZXl3b3Jkcz48ZGF0ZXM+PHll
YXI+MjAxMjwveWVhcj48cHViLWRhdGVzPjxkYXRlPkF1ZzwvZGF0ZT48L3B1Yi1kYXRlcz48L2Rh
dGVzPjxpc2JuPjE0MzUtNTkyMiAoRWxlY3Ryb25pYykmI3hEOzA5NDQtMTE3NCAoTGlua2luZyk8
L2lzYm4+PGFjY2Vzc2lvbi1udW0+MjI3MjI5MDU8L2FjY2Vzc2lvbi1udW0+PHVybHM+PHJlbGF0
ZWQtdXJscz48dXJsPmh0dHA6Ly93d3cubmNiaS5ubG0ubmloLmdvdi9wdWJtZWQvMjI3MjI5MDU8
L3VybD48L3JlbGF0ZWQtdXJscz48L3VybHM+PGVsZWN0cm9uaWMtcmVzb3VyY2UtbnVtPjEwLjEw
MDcvczAwNTM1LTAxMi0wNjE4LTg8L2VsZWN0cm9uaWMtcmVzb3VyY2UtbnVtPjxsYW5ndWFnZT5l
bmc8L2xhbmd1YWdlPjwvcmVjb3JkPjwvQ2l0ZT48Q2l0ZSBFeGNsdWRlWWVhcj0iMSI+PEF1dGhv
cj5TdWRoYWthcjwvQXV0aG9yPjxSZWNOdW0+MTYzMjwvUmVjTnVtPjxyZWNvcmQ+PHJlYy1udW1i
ZXI+MTYzMjwvcmVjLW51bWJlcj48Zm9yZWlnbi1rZXlzPjxrZXkgYXBwPSJFTiIgZGItaWQ9Ino1
ejV0eHZmYzBldHc3ZTJydzh2Znp3anp4cmFmcHN2d3h4NSI+MTYzMjwva2V5PjwvZm9yZWlnbi1r
ZXlzPjxyZWYtdHlwZSBuYW1lPSJKb3VybmFsIEFydGljbGUiPjE3PC9yZWYtdHlwZT48Y29udHJp
YnV0b3JzPjxhdXRob3JzPjxhdXRob3I+U3VkaGFrYXIsIFUuPC9hdXRob3I+PGF1dGhvcj5BbnVz
dXlhLCBDLiBOLjwvYXV0aG9yPjxhdXRob3I+UmFtYWtyaXNobmFuLCBULjwvYXV0aG9yPjxhdXRo
b3I+VmlqYXlhbGFrc2htaSwgUi48L2F1dGhvcj48L2F1dGhvcnM+PC9jb250cmlidXRvcnM+PGF1
dGgtYWRkcmVzcz5EZXBhcnRtZW50IG9mIFBlcmlvZG9udGljcywgTWVlbmFrc2hpIEFtbWFsIERl
bnRhbCBDb2xsZWdlLCBNYWhlciBVbml2ZXJzaXR5LCBDaGVubmFpLCBUYW1pbGFuYWR1LCBJbmRp
YS48L2F1dGgtYWRkcmVzcz48dGl0bGVzPjx0aXRsZT5Jc29sYXRpb24gb2YgSGVsaWNvYmFjdGVy
IHB5bG9yaSBmcm9tIGRlbnRhbCBwbGFxdWU6IEEgbWljcm9iaW9sb2dpY2FsIHN0dWR5PC90aXRs
ZT48c2Vjb25kYXJ5LXRpdGxlPkogSW5kaWFuIFNvYyBQZXJpb2RvbnRvbDwvc2Vjb25kYXJ5LXRp
dGxlPjwvdGl0bGVzPjxwZXJpb2RpY2FsPjxmdWxsLXRpdGxlPkogSW5kaWFuIFNvYyBQZXJpb2Rv
bnRvbDwvZnVsbC10aXRsZT48L3BlcmlvZGljYWw+PHBhZ2VzPjY3LTcyPC9wYWdlcz48dm9sdW1l
PjEyPC92b2x1bWU+PG51bWJlcj4zPC9udW1iZXI+PGVkaXRpb24+MjAwOC8wOS8wMTwvZWRpdGlv
bj48ZGF0ZXM+PHllYXI+MjAwODwveWVhcj48cHViLWRhdGVzPjxkYXRlPlNlcDwvZGF0ZT48L3B1
Yi1kYXRlcz48L2RhdGVzPjxpc2JuPjA5NzUtMTU4MCAoRWxlY3Ryb25pYykmI3hEOzA5NzItMTI0
WCAoTGlua2luZyk8L2lzYm4+PGFjY2Vzc2lvbi1udW0+MjAxNDI5NDg8L2FjY2Vzc2lvbi1udW0+
PHVybHM+PHJlbGF0ZWQtdXJscz48dXJsPmh0dHA6Ly93d3cubmNiaS5ubG0ubmloLmdvdi9wdWJt
ZWQvMjAxNDI5NDg8L3VybD48L3JlbGF0ZWQtdXJscz48L3VybHM+PGN1c3RvbTI+MjgxMzU2Mzwv
Y3VzdG9tMj48ZWxlY3Ryb25pYy1yZXNvdXJjZS1udW0+MTAuNDEwMy8wOTcyLTEyNFguNDQwOTg8
L2VsZWN0cm9uaWMtcmVzb3VyY2UtbnVtPjxsYW5ndWFnZT5lbmc8L2xhbmd1YWdlPjwvcmVjb3Jk
PjwvQ2l0ZT48L0VuZE5vdGU+AGMA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63" w:tooltip="Hirsch, 2012 #1416" w:history="1">
        <w:r w:rsidR="00615919" w:rsidRPr="00872AC0">
          <w:rPr>
            <w:rFonts w:ascii="Book Antiqua" w:hAnsi="Book Antiqua"/>
            <w:noProof/>
            <w:vertAlign w:val="superscript"/>
          </w:rPr>
          <w:t>63</w:t>
        </w:r>
      </w:hyperlink>
      <w:r w:rsidR="003C7E4F" w:rsidRPr="00872AC0">
        <w:rPr>
          <w:rFonts w:ascii="Book Antiqua" w:hAnsi="Book Antiqua"/>
          <w:noProof/>
          <w:vertAlign w:val="superscript"/>
        </w:rPr>
        <w:t>,</w:t>
      </w:r>
      <w:hyperlink w:anchor="_ENREF_64" w:tooltip="Sudhakar, 2008 #1632" w:history="1">
        <w:r w:rsidR="00615919" w:rsidRPr="00872AC0">
          <w:rPr>
            <w:rFonts w:ascii="Book Antiqua" w:hAnsi="Book Antiqua"/>
            <w:noProof/>
            <w:vertAlign w:val="superscript"/>
          </w:rPr>
          <w:t>64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but is most often identified by PCR.</w:t>
      </w:r>
      <w:r w:rsidR="003C7E4F" w:rsidRPr="00872AC0">
        <w:rPr>
          <w:rFonts w:ascii="Book Antiqua" w:hAnsi="Book Antiqua"/>
        </w:rPr>
        <w:t xml:space="preserve"> </w:t>
      </w:r>
      <w:r w:rsidRPr="00872AC0">
        <w:rPr>
          <w:rFonts w:ascii="Book Antiqua" w:hAnsi="Book Antiqua"/>
        </w:rPr>
        <w:t xml:space="preserve">The presence of </w:t>
      </w:r>
      <w:r w:rsidRPr="00872AC0">
        <w:rPr>
          <w:rFonts w:ascii="Book Antiqua" w:hAnsi="Book Antiqua"/>
          <w:i/>
        </w:rPr>
        <w:t xml:space="preserve">H. pylori </w:t>
      </w:r>
      <w:r w:rsidRPr="00872AC0">
        <w:rPr>
          <w:rFonts w:ascii="Book Antiqua" w:hAnsi="Book Antiqua"/>
        </w:rPr>
        <w:t>in the oral cavity correlates w</w:t>
      </w:r>
      <w:r w:rsidR="003C7E4F" w:rsidRPr="00872AC0">
        <w:rPr>
          <w:rFonts w:ascii="Book Antiqua" w:hAnsi="Book Antiqua"/>
        </w:rPr>
        <w:t>ith its presence in the stomach</w:t>
      </w:r>
      <w:r w:rsidRPr="00872AC0">
        <w:rPr>
          <w:rFonts w:ascii="Book Antiqua" w:hAnsi="Book Antiqua"/>
        </w:rPr>
        <w:fldChar w:fldCharType="begin">
          <w:fldData xml:space="preserve">PEVuZE5vdGU+PENpdGU+PEF1dGhvcj5MdWtlczwvQXV0aG9yPjxZZWFyPjIwMTI8L1llYXI+PFJl
Y051bT4xNDE3PC9SZWNOdW0+PERpc3BsYXlUZXh0PjxzdHlsZSBmYWNlPSJzdXBlcnNjcmlwdCI+
WzY1LTY3XTwvc3R5bGU+PC9EaXNwbGF5VGV4dD48cmVjb3JkPjxyZWMtbnVtYmVyPjE0MTc8L3Jl
Yy1udW1iZXI+PGZvcmVpZ24ta2V5cz48a2V5IGFwcD0iRU4iIGRiLWlkPSJ6NXo1dHh2ZmMwZXR3
N2Uycnc4dmZ6d2p6eHJhZnBzdnd4eDUiPjE0MTc8L2tleT48L2ZvcmVpZ24ta2V5cz48cmVmLXR5
cGUgbmFtZT0iSm91cm5hbCBBcnRpY2xlIj4xNzwvcmVmLXR5cGU+PGNvbnRyaWJ1dG9ycz48YXV0
aG9ycz48YXV0aG9yPkx1a2VzLCBQLjwvYXV0aG9yPjxhdXRob3I+UGF2bGlrLCBFLjwvYXV0aG9y
PjxhdXRob3I+UG90dXpuaWtvdmEsIEIuPC9hdXRob3I+PGF1dGhvcj5QbHphaywgSi48L2F1dGhv
cj48YXV0aG9yPk5hcnRvdmEsIEUuPC9hdXRob3I+PGF1dGhvcj5Eb3NlZGVsLCBKLjwvYXV0aG9y
PjxhdXRob3I+S2F0cmEsIFIuPC9hdXRob3I+PGF1dGhvcj5TdGVyemwsIEkuPC9hdXRob3I+PGF1
dGhvcj5CZXRrYSwgSi48L2F1dGhvcj48YXV0aG9yPkFzdGwsIEouPC9hdXRob3I+PC9hdXRob3Jz
PjwvY29udHJpYnV0b3JzPjxhdXRoLWFkZHJlc3M+RGVwYXJ0bWVudCBvZiBPdG9yaGlub2xhcnlu
Z29sb2d5LCBDaGFybGVzIFVuaXZlcnNpdHksIFByYWd1ZSwgQ3plY2ggUmVwdWJsaWMuIHBldHIu
bHVrQGdtYWlsLmNvbTwvYXV0aC1hZGRyZXNzPjx0aXRsZXM+PHRpdGxlPkNvbXBhcmlzb24gb2Yg
SGVsaWNvYmFjdGVyIHB5bG9yaSBnZW5vdHlwZXMgb2J0YWluZWQgZnJvbSB0aGUgb3JvcGhhcnlu
eCBhbmQgc3RvbWFjaCBvZiB0aGUgc2FtZSBpbmRpdmlkdWFscyAtIGEgcGlsb3Qgc3R1ZHk8L3Rp
dGxlPjxzZWNvbmRhcnktdGl0bGU+UHJhZ3VlIE1lZCBSZXA8L3NlY29uZGFyeS10aXRsZT48L3Rp
dGxlcz48cGVyaW9kaWNhbD48ZnVsbC10aXRsZT5QcmFndWUgTWVkIFJlcDwvZnVsbC10aXRsZT48
L3BlcmlvZGljYWw+PHBhZ2VzPjIzMS05PC9wYWdlcz48dm9sdW1lPjExMzwvdm9sdW1lPjxudW1i
ZXI+MzwvbnVtYmVyPjxlZGl0aW9uPjIwMTIvMDkvMTg8L2VkaXRpb24+PGtleXdvcmRzPjxrZXl3
b3JkPkFudGlnZW5zLCBCYWN0ZXJpYWwvZ2VuZXRpY3M8L2tleXdvcmQ+PGtleXdvcmQ+QmFjdGVy
aWFsIFByb3RlaW5zL2dlbmV0aWNzPC9rZXl3b3JkPjxrZXl3b3JkPkdlbm90eXBlPC9rZXl3b3Jk
PjxrZXl3b3JkPkhlbGljb2JhY3RlciBJbmZlY3Rpb25zPC9rZXl3b3JkPjxrZXl3b3JkPkhlbGlj
b2JhY3RlciBweWxvcmkvKmdlbmV0aWNzL2lzb2xhdGlvbiAmYW1wOyBwdXJpZmljYXRpb248L2tl
eXdvcmQ+PGtleXdvcmQ+SHVtYW5zPC9rZXl3b3JkPjxrZXl3b3JkPk9yb3BoYXJ5bngvKm1pY3Jv
YmlvbG9neTwva2V5d29yZD48a2V5d29yZD5TdG9tYWNoLyptaWNyb2Jpb2xvZ3k8L2tleXdvcmQ+
PC9rZXl3b3Jkcz48ZGF0ZXM+PHllYXI+MjAxMjwveWVhcj48L2RhdGVzPjxpc2JuPjEyMTQtNjk5
NCAoUHJpbnQpJiN4RDsxMjE0LTY5OTQgKExpbmtpbmcpPC9pc2JuPjxhY2Nlc3Npb24tbnVtPjIy
OTgwNTY0PC9hY2Nlc3Npb24tbnVtPjx1cmxzPjxyZWxhdGVkLXVybHM+PHVybD5odHRwOi8vd3d3
Lm5jYmkubmxtLm5paC5nb3YvcHVibWVkLzIyOTgwNTY0PC91cmw+PC9yZWxhdGVkLXVybHM+PC91
cmxzPjxlbGVjdHJvbmljLXJlc291cmNlLW51bT5QTVIyMDEyQTAwMjMgW3BpaV08L2VsZWN0cm9u
aWMtcmVzb3VyY2UtbnVtPjxsYW5ndWFnZT5lbmc8L2xhbmd1YWdlPjwvcmVjb3JkPjwvQ2l0ZT48
Q2l0ZSBFeGNsdWRlWWVhcj0iMSI+PEF1dGhvcj5Nb3JhbGVzLUVzcGlub3NhPC9BdXRob3I+PFJl
Y051bT4xNDE4PC9SZWNOdW0+PHJlY29yZD48cmVjLW51bWJlcj4xNDE4PC9yZWMtbnVtYmVyPjxm
b3JlaWduLWtleXM+PGtleSBhcHA9IkVOIiBkYi1pZD0iejV6NXR4dmZjMGV0dzdlMnJ3OHZmendq
enhyYWZwc3Z3eHg1Ij4xNDE4PC9rZXk+PC9mb3JlaWduLWtleXM+PHJlZi10eXBlIG5hbWU9Ikpv
dXJuYWwgQXJ0aWNsZSI+MTc8L3JlZi10eXBlPjxjb250cmlidXRvcnM+PGF1dGhvcnM+PGF1dGhv
cj5Nb3JhbGVzLUVzcGlub3NhLCBSLjwvYXV0aG9yPjxhdXRob3I+RmVybmFuZGV6LVByZXNhcywg
QS48L2F1dGhvcj48YXV0aG9yPkdvbnphbGV6LVZhbGVuY2lhLCBHLjwvYXV0aG9yPjxhdXRob3I+
RmxvcmVzLUhlcm5hbmRleiwgUy48L2F1dGhvcj48YXV0aG9yPkRlbGdhZG8tU2FwaWVuLCBHLjwv
YXV0aG9yPjxhdXRob3I+TWVuZGV6LVNhbmNoZXosIEouIEwuPC9hdXRob3I+PGF1dGhvcj5TYW5j
aGV6LVF1ZXphZGEsIEUuPC9hdXRob3I+PGF1dGhvcj5NdW5vei1QZXJleiwgTC48L2F1dGhvcj48
YXV0aG9yPkxlb24tQWd1aWxhciwgUi48L2F1dGhvcj48YXV0aG9yPkhlcm5hbmRlei1HdWVycmVy
bywgSi48L2F1dGhvcj48YXV0aG9yPkNyYXZpb3RvLCBBLjwvYXV0aG9yPjwvYXV0aG9ycz48L2Nv
bnRyaWJ1dG9ycz48YXV0aC1hZGRyZXNzPkxhYm9yYXRvcnkgb2YgQmFjdGVyaWFsIEdlbm9taWNz
LCBEZXBhcnRtZW50IG9mIE1pY3JvYmlvbG9neSBhbmQgUGFyYXNpdG9sb2d5LCBGYWN1bHR5IG9m
IE1lZGljaW5lLCBVbml2ZXJzaWRhZCBOYWNpb25hbCBBdXRvbm9tYSBkZSBNZXhpY28sIE1leGlj
byBDaXR5LCBNZXhpY28uIG1hcm9zYXJpQHNlcnZpZG9yLnVuYW0ubXg8L2F1dGgtYWRkcmVzcz48
dGl0bGVzPjx0aXRsZT5IZWxpY29iYWN0ZXIgcHlsb3JpIGluIHRoZSBvcmFsIGNhdml0eSBpcyBh
c3NvY2lhdGVkIHdpdGggZ2FzdHJvZXNvcGhhZ2VhbCBkaXNlYXNlPC90aXRsZT48c2Vjb25kYXJ5
LXRpdGxlPk9yYWwgTWljcm9iaW9sIEltbXVub2w8L3NlY29uZGFyeS10aXRsZT48L3RpdGxlcz48
cGVyaW9kaWNhbD48ZnVsbC10aXRsZT5PcmFsIE1pY3JvYmlvbCBJbW11bm9sPC9mdWxsLXRpdGxl
PjwvcGVyaW9kaWNhbD48cGFnZXM+NDY0LTg8L3BhZ2VzPjx2b2x1bWU+MjQ8L3ZvbHVtZT48bnVt
YmVyPjY8L251bWJlcj48ZWRpdGlvbj4yMDA5LzEwLzE3PC9lZGl0aW9uPjxrZXl3b3Jkcz48a2V5
d29yZD5DYXNlLUNvbnRyb2wgU3R1ZGllczwva2V5d29yZD48a2V5d29yZD5ETkEsIEJhY3Rlcmlh
bC9hbmFseXNpczwva2V5d29yZD48a2V5d29yZD5EZW50YWwgUGxhcXVlLyptaWNyb2Jpb2xvZ3k8
L2tleXdvcmQ+PGtleXdvcmQ+RXNvcGhhZ2VhbCBEaXNlYXNlcy8qZGlhZ25vc2lzL21pY3JvYmlv
bG9neTwva2V5d29yZD48a2V5d29yZD5GZW1hbGU8L2tleXdvcmQ+PGtleXdvcmQ+R2FzdHJpYyBN
dWNvc2EvbWljcm9iaW9sb2d5PC9rZXl3b3JkPjxrZXl3b3JkPkhlbGljb2JhY3RlciBweWxvcmkv
Kmlzb2xhdGlvbiAmYW1wOyBwdXJpZmljYXRpb248L2tleXdvcmQ+PGtleXdvcmQ+SHVtYW5zPC9r
ZXl3b3JkPjxrZXl3b3JkPk1hbGU8L2tleXdvcmQ+PGtleXdvcmQ+TWV4aWNvPC9rZXl3b3JkPjxr
ZXl3b3JkPk1pZGRsZSBBZ2VkPC9rZXl3b3JkPjxrZXl3b3JkPlNhbGl2YS9taWNyb2Jpb2xvZ3k8
L2tleXdvcmQ+PGtleXdvcmQ+U3RvbWFjaCBEaXNlYXNlcy8qZGlhZ25vc2lzL21pY3JvYmlvbG9n
eTwva2V5d29yZD48L2tleXdvcmRzPjxkYXRlcz48eWVhcj4yMDA5PC95ZWFyPjxwdWItZGF0ZXM+
PGRhdGU+RGVjPC9kYXRlPjwvcHViLWRhdGVzPjwvZGF0ZXM+PGlzYm4+MTM5OS0zMDJYIChFbGVj
dHJvbmljKSYjeEQ7MDkwMi0wMDU1IChMaW5raW5nKTwvaXNibj48YWNjZXNzaW9uLW51bT4xOTgz
Mjc5ODwvYWNjZXNzaW9uLW51bT48dXJscz48cmVsYXRlZC11cmxzPjx1cmw+aHR0cDovL3d3dy5u
Y2JpLm5sbS5uaWguZ292L3B1Ym1lZC8xOTgzMjc5ODwvdXJsPjwvcmVsYXRlZC11cmxzPjwvdXJs
cz48ZWxlY3Ryb25pYy1yZXNvdXJjZS1udW0+MTAuMTExMS9qLjEzOTktMzAyWC4yMDA5LjAwNTQx
LngmI3hEO09NSTU0MSBbcGlpXTwvZWxlY3Ryb25pYy1yZXNvdXJjZS1udW0+PGxhbmd1YWdlPmVu
ZzwvbGFuZ3VhZ2U+PC9yZWNvcmQ+PC9DaXRlPjxDaXRlIEV4Y2x1ZGVZZWFyPSIxIj48QXV0aG9y
PkxpdTwvQXV0aG9yPjxSZWNOdW0+MTQxOTwvUmVjTnVtPjxyZWNvcmQ+PHJlYy1udW1iZXI+MTQx
OTwvcmVjLW51bWJlcj48Zm9yZWlnbi1rZXlzPjxrZXkgYXBwPSJFTiIgZGItaWQ9Ino1ejV0eHZm
YzBldHc3ZTJydzh2Znp3anp4cmFmcHN2d3h4NSI+MTQxOTwva2V5PjwvZm9yZWlnbi1rZXlzPjxy
ZWYtdHlwZSBuYW1lPSJKb3VybmFsIEFydGljbGUiPjE3PC9yZWYtdHlwZT48Y29udHJpYnV0b3Jz
PjxhdXRob3JzPjxhdXRob3I+TGl1LCBZLjwvYXV0aG9yPjxhdXRob3I+WXVlLCBILjwvYXV0aG9y
PjxhdXRob3I+TGksIEEuPC9hdXRob3I+PGF1dGhvcj5XYW5nLCBKLjwvYXV0aG9yPjxhdXRob3I+
SmlhbmcsIEIuPC9hdXRob3I+PGF1dGhvcj5aaGFuZywgWS48L2F1dGhvcj48YXV0aG9yPkJhaSwg
WS48L2F1dGhvcj48L2F1dGhvcnM+PC9jb250cmlidXRvcnM+PGF1dGgtYWRkcmVzcz5EZXBhcnRt
ZW50IG9mIEdhc3Ryb2VudGVyb2xvZ3ksIE5hbmZhbmcgSG9zcGl0YWwsIFNvdXRoZXJuIE1lZGlj
YWwgVW5pdmVyc2l0eSwgR3Vhbmd6aG91LCBDaGluYS4geWluZ2xpdTgxNEB5YWhvby5jbjwvYXV0
aC1hZGRyZXNzPjx0aXRsZXM+PHRpdGxlPkFuIGVwaWRlbWlvbG9naWMgc3R1ZHkgb24gdGhlIGNv
cnJlbGF0aW9uIGJldHdlZW4gb3JhbCBIZWxpY29iYWN0ZXIgcHlsb3JpIGFuZCBnYXN0cmljIEgu
IHB5bG9yaTwvdGl0bGU+PHNlY29uZGFyeS10aXRsZT5DdXJyIE1pY3JvYmlvbDwvc2Vjb25kYXJ5
LXRpdGxlPjwvdGl0bGVzPjxwZXJpb2RpY2FsPjxmdWxsLXRpdGxlPkN1cnIgTWljcm9iaW9sPC9m
dWxsLXRpdGxlPjwvcGVyaW9kaWNhbD48cGFnZXM+NDQ5LTUzPC9wYWdlcz48dm9sdW1lPjU4PC92
b2x1bWU+PG51bWJlcj41PC9udW1iZXI+PGVkaXRpb24+MjAwOS8wMS8xNDwvZWRpdGlvbj48a2V5
d29yZHM+PGtleXdvcmQ+QWRvbGVzY2VudDwva2V5d29yZD48a2V5d29yZD5BZHVsdDwva2V5d29y
ZD48a2V5d29yZD5BZ2VkPC9rZXl3b3JkPjxrZXl3b3JkPkNoaW5hPC9rZXl3b3JkPjxrZXl3b3Jk
PkRlbnRhbCBQbGFxdWUvKm1pY3JvYmlvbG9neTwva2V5d29yZD48a2V5d29yZD5GZW1hbGU8L2tl
eXdvcmQ+PGtleXdvcmQ+SGVsaWNvYmFjdGVyIEluZmVjdGlvbnMvKmVwaWRlbWlvbG9neS8qbWlj
cm9iaW9sb2d5PC9rZXl3b3JkPjxrZXl3b3JkPkhlbGljb2JhY3RlciBweWxvcmkvKmNsYXNzaWZp
Y2F0aW9uL2dlbmV0aWNzLyppc29sYXRpb24gJmFtcDsgcHVyaWZpY2F0aW9uPC9rZXl3b3JkPjxr
ZXl3b3JkPkh1bWFuczwva2V5d29yZD48a2V5d29yZD5NYWxlPC9rZXl3b3JkPjxrZXl3b3JkPk1p
ZGRsZSBBZ2VkPC9rZXl3b3JkPjxrZXl3b3JkPlBvbHltZXJhc2UgQ2hhaW4gUmVhY3Rpb24vbWV0
aG9kczwva2V5d29yZD48a2V5d29yZD5QcmV2YWxlbmNlPC9rZXl3b3JkPjxrZXl3b3JkPlN0b21h
Y2gvKm1pY3JvYmlvbG9neTwva2V5d29yZD48a2V5d29yZD5Zb3VuZyBBZHVsdDwva2V5d29yZD48
L2tleXdvcmRzPjxkYXRlcz48eWVhcj4yMDA5PC95ZWFyPjxwdWItZGF0ZXM+PGRhdGU+TWF5PC9k
YXRlPjwvcHViLWRhdGVzPjwvZGF0ZXM+PGlzYm4+MTQzMi0wOTkxIChFbGVjdHJvbmljKSYjeEQ7
MDM0My04NjUxIChMaW5raW5nKTwvaXNibj48YWNjZXNzaW9uLW51bT4xOTEzOTk1NjwvYWNjZXNz
aW9uLW51bT48dXJscz48cmVsYXRlZC11cmxzPjx1cmw+aHR0cDovL3d3dy5uY2JpLm5sbS5uaWgu
Z292L3B1Ym1lZC8xOTEzOTk1NjwvdXJsPjwvcmVsYXRlZC11cmxzPjwvdXJscz48ZWxlY3Ryb25p
Yy1yZXNvdXJjZS1udW0+MTAuMTAwNy9zMDAyODQtMDA4LTkzNDEtMzwvZWxlY3Ryb25pYy1yZXNv
dXJjZS1udW0+PGxhbmd1YWdlPmVuZzwvbGFuZ3VhZ2U+PC9yZWNvcmQ+PC9DaXRlPjwvRW5kTm90
ZT4AAD==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PEVuZE5vdGU+PENpdGU+PEF1dGhvcj5MdWtlczwvQXV0aG9yPjxZZWFyPjIwMTI8L1llYXI+PFJl
Y051bT4xNDE3PC9SZWNOdW0+PERpc3BsYXlUZXh0PjxzdHlsZSBmYWNlPSJzdXBlcnNjcmlwdCI+
WzY1LTY3XTwvc3R5bGU+PC9EaXNwbGF5VGV4dD48cmVjb3JkPjxyZWMtbnVtYmVyPjE0MTc8L3Jl
Yy1udW1iZXI+PGZvcmVpZ24ta2V5cz48a2V5IGFwcD0iRU4iIGRiLWlkPSJ6NXo1dHh2ZmMwZXR3
N2Uycnc4dmZ6d2p6eHJhZnBzdnd4eDUiPjE0MTc8L2tleT48L2ZvcmVpZ24ta2V5cz48cmVmLXR5
cGUgbmFtZT0iSm91cm5hbCBBcnRpY2xlIj4xNzwvcmVmLXR5cGU+PGNvbnRyaWJ1dG9ycz48YXV0
aG9ycz48YXV0aG9yPkx1a2VzLCBQLjwvYXV0aG9yPjxhdXRob3I+UGF2bGlrLCBFLjwvYXV0aG9y
PjxhdXRob3I+UG90dXpuaWtvdmEsIEIuPC9hdXRob3I+PGF1dGhvcj5QbHphaywgSi48L2F1dGhv
cj48YXV0aG9yPk5hcnRvdmEsIEUuPC9hdXRob3I+PGF1dGhvcj5Eb3NlZGVsLCBKLjwvYXV0aG9y
PjxhdXRob3I+S2F0cmEsIFIuPC9hdXRob3I+PGF1dGhvcj5TdGVyemwsIEkuPC9hdXRob3I+PGF1
dGhvcj5CZXRrYSwgSi48L2F1dGhvcj48YXV0aG9yPkFzdGwsIEouPC9hdXRob3I+PC9hdXRob3Jz
PjwvY29udHJpYnV0b3JzPjxhdXRoLWFkZHJlc3M+RGVwYXJ0bWVudCBvZiBPdG9yaGlub2xhcnlu
Z29sb2d5LCBDaGFybGVzIFVuaXZlcnNpdHksIFByYWd1ZSwgQ3plY2ggUmVwdWJsaWMuIHBldHIu
bHVrQGdtYWlsLmNvbTwvYXV0aC1hZGRyZXNzPjx0aXRsZXM+PHRpdGxlPkNvbXBhcmlzb24gb2Yg
SGVsaWNvYmFjdGVyIHB5bG9yaSBnZW5vdHlwZXMgb2J0YWluZWQgZnJvbSB0aGUgb3JvcGhhcnlu
eCBhbmQgc3RvbWFjaCBvZiB0aGUgc2FtZSBpbmRpdmlkdWFscyAtIGEgcGlsb3Qgc3R1ZHk8L3Rp
dGxlPjxzZWNvbmRhcnktdGl0bGU+UHJhZ3VlIE1lZCBSZXA8L3NlY29uZGFyeS10aXRsZT48L3Rp
dGxlcz48cGVyaW9kaWNhbD48ZnVsbC10aXRsZT5QcmFndWUgTWVkIFJlcDwvZnVsbC10aXRsZT48
L3BlcmlvZGljYWw+PHBhZ2VzPjIzMS05PC9wYWdlcz48dm9sdW1lPjExMzwvdm9sdW1lPjxudW1i
ZXI+MzwvbnVtYmVyPjxlZGl0aW9uPjIwMTIvMDkvMTg8L2VkaXRpb24+PGtleXdvcmRzPjxrZXl3
b3JkPkFudGlnZW5zLCBCYWN0ZXJpYWwvZ2VuZXRpY3M8L2tleXdvcmQ+PGtleXdvcmQ+QmFjdGVy
aWFsIFByb3RlaW5zL2dlbmV0aWNzPC9rZXl3b3JkPjxrZXl3b3JkPkdlbm90eXBlPC9rZXl3b3Jk
PjxrZXl3b3JkPkhlbGljb2JhY3RlciBJbmZlY3Rpb25zPC9rZXl3b3JkPjxrZXl3b3JkPkhlbGlj
b2JhY3RlciBweWxvcmkvKmdlbmV0aWNzL2lzb2xhdGlvbiAmYW1wOyBwdXJpZmljYXRpb248L2tl
eXdvcmQ+PGtleXdvcmQ+SHVtYW5zPC9rZXl3b3JkPjxrZXl3b3JkPk9yb3BoYXJ5bngvKm1pY3Jv
YmlvbG9neTwva2V5d29yZD48a2V5d29yZD5TdG9tYWNoLyptaWNyb2Jpb2xvZ3k8L2tleXdvcmQ+
PC9rZXl3b3Jkcz48ZGF0ZXM+PHllYXI+MjAxMjwveWVhcj48L2RhdGVzPjxpc2JuPjEyMTQtNjk5
NCAoUHJpbnQpJiN4RDsxMjE0LTY5OTQgKExpbmtpbmcpPC9pc2JuPjxhY2Nlc3Npb24tbnVtPjIy
OTgwNTY0PC9hY2Nlc3Npb24tbnVtPjx1cmxzPjxyZWxhdGVkLXVybHM+PHVybD5odHRwOi8vd3d3
Lm5jYmkubmxtLm5paC5nb3YvcHVibWVkLzIyOTgwNTY0PC91cmw+PC9yZWxhdGVkLXVybHM+PC91
cmxzPjxlbGVjdHJvbmljLXJlc291cmNlLW51bT5QTVIyMDEyQTAwMjMgW3BpaV08L2VsZWN0cm9u
aWMtcmVzb3VyY2UtbnVtPjxsYW5ndWFnZT5lbmc8L2xhbmd1YWdlPjwvcmVjb3JkPjwvQ2l0ZT48
Q2l0ZSBFeGNsdWRlWWVhcj0iMSI+PEF1dGhvcj5Nb3JhbGVzLUVzcGlub3NhPC9BdXRob3I+PFJl
Y051bT4xNDE4PC9SZWNOdW0+PHJlY29yZD48cmVjLW51bWJlcj4xNDE4PC9yZWMtbnVtYmVyPjxm
b3JlaWduLWtleXM+PGtleSBhcHA9IkVOIiBkYi1pZD0iejV6NXR4dmZjMGV0dzdlMnJ3OHZmendq
enhyYWZwc3Z3eHg1Ij4xNDE4PC9rZXk+PC9mb3JlaWduLWtleXM+PHJlZi10eXBlIG5hbWU9Ikpv
dXJuYWwgQXJ0aWNsZSI+MTc8L3JlZi10eXBlPjxjb250cmlidXRvcnM+PGF1dGhvcnM+PGF1dGhv
cj5Nb3JhbGVzLUVzcGlub3NhLCBSLjwvYXV0aG9yPjxhdXRob3I+RmVybmFuZGV6LVByZXNhcywg
QS48L2F1dGhvcj48YXV0aG9yPkdvbnphbGV6LVZhbGVuY2lhLCBHLjwvYXV0aG9yPjxhdXRob3I+
RmxvcmVzLUhlcm5hbmRleiwgUy48L2F1dGhvcj48YXV0aG9yPkRlbGdhZG8tU2FwaWVuLCBHLjwv
YXV0aG9yPjxhdXRob3I+TWVuZGV6LVNhbmNoZXosIEouIEwuPC9hdXRob3I+PGF1dGhvcj5TYW5j
aGV6LVF1ZXphZGEsIEUuPC9hdXRob3I+PGF1dGhvcj5NdW5vei1QZXJleiwgTC48L2F1dGhvcj48
YXV0aG9yPkxlb24tQWd1aWxhciwgUi48L2F1dGhvcj48YXV0aG9yPkhlcm5hbmRlei1HdWVycmVy
bywgSi48L2F1dGhvcj48YXV0aG9yPkNyYXZpb3RvLCBBLjwvYXV0aG9yPjwvYXV0aG9ycz48L2Nv
bnRyaWJ1dG9ycz48YXV0aC1hZGRyZXNzPkxhYm9yYXRvcnkgb2YgQmFjdGVyaWFsIEdlbm9taWNz
LCBEZXBhcnRtZW50IG9mIE1pY3JvYmlvbG9neSBhbmQgUGFyYXNpdG9sb2d5LCBGYWN1bHR5IG9m
IE1lZGljaW5lLCBVbml2ZXJzaWRhZCBOYWNpb25hbCBBdXRvbm9tYSBkZSBNZXhpY28sIE1leGlj
byBDaXR5LCBNZXhpY28uIG1hcm9zYXJpQHNlcnZpZG9yLnVuYW0ubXg8L2F1dGgtYWRkcmVzcz48
dGl0bGVzPjx0aXRsZT5IZWxpY29iYWN0ZXIgcHlsb3JpIGluIHRoZSBvcmFsIGNhdml0eSBpcyBh
c3NvY2lhdGVkIHdpdGggZ2FzdHJvZXNvcGhhZ2VhbCBkaXNlYXNlPC90aXRsZT48c2Vjb25kYXJ5
LXRpdGxlPk9yYWwgTWljcm9iaW9sIEltbXVub2w8L3NlY29uZGFyeS10aXRsZT48L3RpdGxlcz48
cGVyaW9kaWNhbD48ZnVsbC10aXRsZT5PcmFsIE1pY3JvYmlvbCBJbW11bm9sPC9mdWxsLXRpdGxl
PjwvcGVyaW9kaWNhbD48cGFnZXM+NDY0LTg8L3BhZ2VzPjx2b2x1bWU+MjQ8L3ZvbHVtZT48bnVt
YmVyPjY8L251bWJlcj48ZWRpdGlvbj4yMDA5LzEwLzE3PC9lZGl0aW9uPjxrZXl3b3Jkcz48a2V5
d29yZD5DYXNlLUNvbnRyb2wgU3R1ZGllczwva2V5d29yZD48a2V5d29yZD5ETkEsIEJhY3Rlcmlh
bC9hbmFseXNpczwva2V5d29yZD48a2V5d29yZD5EZW50YWwgUGxhcXVlLyptaWNyb2Jpb2xvZ3k8
L2tleXdvcmQ+PGtleXdvcmQ+RXNvcGhhZ2VhbCBEaXNlYXNlcy8qZGlhZ25vc2lzL21pY3JvYmlv
bG9neTwva2V5d29yZD48a2V5d29yZD5GZW1hbGU8L2tleXdvcmQ+PGtleXdvcmQ+R2FzdHJpYyBN
dWNvc2EvbWljcm9iaW9sb2d5PC9rZXl3b3JkPjxrZXl3b3JkPkhlbGljb2JhY3RlciBweWxvcmkv
Kmlzb2xhdGlvbiAmYW1wOyBwdXJpZmljYXRpb248L2tleXdvcmQ+PGtleXdvcmQ+SHVtYW5zPC9r
ZXl3b3JkPjxrZXl3b3JkPk1hbGU8L2tleXdvcmQ+PGtleXdvcmQ+TWV4aWNvPC9rZXl3b3JkPjxr
ZXl3b3JkPk1pZGRsZSBBZ2VkPC9rZXl3b3JkPjxrZXl3b3JkPlNhbGl2YS9taWNyb2Jpb2xvZ3k8
L2tleXdvcmQ+PGtleXdvcmQ+U3RvbWFjaCBEaXNlYXNlcy8qZGlhZ25vc2lzL21pY3JvYmlvbG9n
eTwva2V5d29yZD48L2tleXdvcmRzPjxkYXRlcz48eWVhcj4yMDA5PC95ZWFyPjxwdWItZGF0ZXM+
PGRhdGU+RGVjPC9kYXRlPjwvcHViLWRhdGVzPjwvZGF0ZXM+PGlzYm4+MTM5OS0zMDJYIChFbGVj
dHJvbmljKSYjeEQ7MDkwMi0wMDU1IChMaW5raW5nKTwvaXNibj48YWNjZXNzaW9uLW51bT4xOTgz
Mjc5ODwvYWNjZXNzaW9uLW51bT48dXJscz48cmVsYXRlZC11cmxzPjx1cmw+aHR0cDovL3d3dy5u
Y2JpLm5sbS5uaWguZ292L3B1Ym1lZC8xOTgzMjc5ODwvdXJsPjwvcmVsYXRlZC11cmxzPjwvdXJs
cz48ZWxlY3Ryb25pYy1yZXNvdXJjZS1udW0+MTAuMTExMS9qLjEzOTktMzAyWC4yMDA5LjAwNTQx
LngmI3hEO09NSTU0MSBbcGlpXTwvZWxlY3Ryb25pYy1yZXNvdXJjZS1udW0+PGxhbmd1YWdlPmVu
ZzwvbGFuZ3VhZ2U+PC9yZWNvcmQ+PC9DaXRlPjxDaXRlIEV4Y2x1ZGVZZWFyPSIxIj48QXV0aG9y
PkxpdTwvQXV0aG9yPjxSZWNOdW0+MTQxOTwvUmVjTnVtPjxyZWNvcmQ+PHJlYy1udW1iZXI+MTQx
OTwvcmVjLW51bWJlcj48Zm9yZWlnbi1rZXlzPjxrZXkgYXBwPSJFTiIgZGItaWQ9Ino1ejV0eHZm
YzBldHc3ZTJydzh2Znp3anp4cmFmcHN2d3h4NSI+MTQxOTwva2V5PjwvZm9yZWlnbi1rZXlzPjxy
ZWYtdHlwZSBuYW1lPSJKb3VybmFsIEFydGljbGUiPjE3PC9yZWYtdHlwZT48Y29udHJpYnV0b3Jz
PjxhdXRob3JzPjxhdXRob3I+TGl1LCBZLjwvYXV0aG9yPjxhdXRob3I+WXVlLCBILjwvYXV0aG9y
PjxhdXRob3I+TGksIEEuPC9hdXRob3I+PGF1dGhvcj5XYW5nLCBKLjwvYXV0aG9yPjxhdXRob3I+
SmlhbmcsIEIuPC9hdXRob3I+PGF1dGhvcj5aaGFuZywgWS48L2F1dGhvcj48YXV0aG9yPkJhaSwg
WS48L2F1dGhvcj48L2F1dGhvcnM+PC9jb250cmlidXRvcnM+PGF1dGgtYWRkcmVzcz5EZXBhcnRt
ZW50IG9mIEdhc3Ryb2VudGVyb2xvZ3ksIE5hbmZhbmcgSG9zcGl0YWwsIFNvdXRoZXJuIE1lZGlj
YWwgVW5pdmVyc2l0eSwgR3Vhbmd6aG91LCBDaGluYS4geWluZ2xpdTgxNEB5YWhvby5jbjwvYXV0
aC1hZGRyZXNzPjx0aXRsZXM+PHRpdGxlPkFuIGVwaWRlbWlvbG9naWMgc3R1ZHkgb24gdGhlIGNv
cnJlbGF0aW9uIGJldHdlZW4gb3JhbCBIZWxpY29iYWN0ZXIgcHlsb3JpIGFuZCBnYXN0cmljIEgu
IHB5bG9yaTwvdGl0bGU+PHNlY29uZGFyeS10aXRsZT5DdXJyIE1pY3JvYmlvbDwvc2Vjb25kYXJ5
LXRpdGxlPjwvdGl0bGVzPjxwZXJpb2RpY2FsPjxmdWxsLXRpdGxlPkN1cnIgTWljcm9iaW9sPC9m
dWxsLXRpdGxlPjwvcGVyaW9kaWNhbD48cGFnZXM+NDQ5LTUzPC9wYWdlcz48dm9sdW1lPjU4PC92
b2x1bWU+PG51bWJlcj41PC9udW1iZXI+PGVkaXRpb24+MjAwOS8wMS8xNDwvZWRpdGlvbj48a2V5
d29yZHM+PGtleXdvcmQ+QWRvbGVzY2VudDwva2V5d29yZD48a2V5d29yZD5BZHVsdDwva2V5d29y
ZD48a2V5d29yZD5BZ2VkPC9rZXl3b3JkPjxrZXl3b3JkPkNoaW5hPC9rZXl3b3JkPjxrZXl3b3Jk
PkRlbnRhbCBQbGFxdWUvKm1pY3JvYmlvbG9neTwva2V5d29yZD48a2V5d29yZD5GZW1hbGU8L2tl
eXdvcmQ+PGtleXdvcmQ+SGVsaWNvYmFjdGVyIEluZmVjdGlvbnMvKmVwaWRlbWlvbG9neS8qbWlj
cm9iaW9sb2d5PC9rZXl3b3JkPjxrZXl3b3JkPkhlbGljb2JhY3RlciBweWxvcmkvKmNsYXNzaWZp
Y2F0aW9uL2dlbmV0aWNzLyppc29sYXRpb24gJmFtcDsgcHVyaWZpY2F0aW9uPC9rZXl3b3JkPjxr
ZXl3b3JkPkh1bWFuczwva2V5d29yZD48a2V5d29yZD5NYWxlPC9rZXl3b3JkPjxrZXl3b3JkPk1p
ZGRsZSBBZ2VkPC9rZXl3b3JkPjxrZXl3b3JkPlBvbHltZXJhc2UgQ2hhaW4gUmVhY3Rpb24vbWV0
aG9kczwva2V5d29yZD48a2V5d29yZD5QcmV2YWxlbmNlPC9rZXl3b3JkPjxrZXl3b3JkPlN0b21h
Y2gvKm1pY3JvYmlvbG9neTwva2V5d29yZD48a2V5d29yZD5Zb3VuZyBBZHVsdDwva2V5d29yZD48
L2tleXdvcmRzPjxkYXRlcz48eWVhcj4yMDA5PC95ZWFyPjxwdWItZGF0ZXM+PGRhdGU+TWF5PC9k
YXRlPjwvcHViLWRhdGVzPjwvZGF0ZXM+PGlzYm4+MTQzMi0wOTkxIChFbGVjdHJvbmljKSYjeEQ7
MDM0My04NjUxIChMaW5raW5nKTwvaXNibj48YWNjZXNzaW9uLW51bT4xOTEzOTk1NjwvYWNjZXNz
aW9uLW51bT48dXJscz48cmVsYXRlZC11cmxzPjx1cmw+aHR0cDovL3d3dy5uY2JpLm5sbS5uaWgu
Z292L3B1Ym1lZC8xOTEzOTk1NjwvdXJsPjwvcmVsYXRlZC11cmxzPjwvdXJscz48ZWxlY3Ryb25p
Yy1yZXNvdXJjZS1udW0+MTAuMTAwNy9zMDAyODQtMDA4LTkzNDEtMzwvZWxlY3Ryb25pYy1yZXNv
dXJjZS1udW0+PGxhbmd1YWdlPmVuZzwvbGFuZ3VhZ2U+PC9yZWNvcmQ+PC9DaXRlPjwvRW5kTm90
ZT4AAD==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65" w:tooltip="Lukes, 2012 #1417" w:history="1">
        <w:r w:rsidR="00615919" w:rsidRPr="00872AC0">
          <w:rPr>
            <w:rFonts w:ascii="Book Antiqua" w:hAnsi="Book Antiqua"/>
            <w:noProof/>
            <w:vertAlign w:val="superscript"/>
          </w:rPr>
          <w:t>65-67</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but oral </w:t>
      </w:r>
      <w:r w:rsidRPr="00872AC0">
        <w:rPr>
          <w:rFonts w:ascii="Book Antiqua" w:hAnsi="Book Antiqua"/>
          <w:i/>
        </w:rPr>
        <w:t xml:space="preserve">H. pylori </w:t>
      </w:r>
      <w:r w:rsidRPr="00872AC0">
        <w:rPr>
          <w:rFonts w:ascii="Book Antiqua" w:hAnsi="Book Antiqua"/>
        </w:rPr>
        <w:t>does not correlate with poor oral hygiene</w:t>
      </w:r>
      <w:r w:rsidRPr="00872AC0">
        <w:rPr>
          <w:rFonts w:ascii="Book Antiqua" w:hAnsi="Book Antiqua"/>
        </w:rPr>
        <w:fldChar w:fldCharType="begin">
          <w:fldData xml:space="preserve">PEVuZE5vdGU+PENpdGUgRXhjbHVkZVllYXI9IjEiPjxBdXRob3I+Q2hhdWRocnk8L0F1dGhvcj48
UmVjTnVtPjE0MjA8L1JlY051bT48RGlzcGxheVRleHQ+PHN0eWxlIGZhY2U9InN1cGVyc2NyaXB0
Ij5bNjgsIDY5XTwvc3R5bGU+PC9EaXNwbGF5VGV4dD48cmVjb3JkPjxyZWMtbnVtYmVyPjE0MjA8
L3JlYy1udW1iZXI+PGZvcmVpZ24ta2V5cz48a2V5IGFwcD0iRU4iIGRiLWlkPSJ6NXo1dHh2ZmMw
ZXR3N2Uycnc4dmZ6d2p6eHJhZnBzdnd4eDUiPjE0MjA8L2tleT48L2ZvcmVpZ24ta2V5cz48cmVm
LXR5cGUgbmFtZT0iSm91cm5hbCBBcnRpY2xlIj4xNzwvcmVmLXR5cGU+PGNvbnRyaWJ1dG9ycz48
YXV0aG9ycz48YXV0aG9yPkNoYXVkaHJ5LCBTLjwvYXV0aG9yPjxhdXRob3I+S2hhbiwgQS4gQS48
L2F1dGhvcj48YXV0aG9yPkJ1dHQsIEEuIEsuPC9hdXRob3I+PGF1dGhvcj5JZHJlZXMsIE0uPC9h
dXRob3I+PGF1dGhvcj5JemhhciwgTS48L2F1dGhvcj48YXV0aG9yPklxYmFsLCBILiBBLjwvYXV0
aG9yPjwvYXV0aG9ycz48L2NvbnRyaWJ1dG9ycz48YXV0aC1hZGRyZXNzPkRlcGFydG1lbnQgb2Yg
T3JhbCBIZWFsdGggU2NpZW5jZXMsU2hhaWtoIFpheWVkIE1lZGljYWwgQ29tcGxleCwgTGFob3Jl
LjwvYXV0aC1hZGRyZXNzPjx0aXRsZXM+PHRpdGxlPkhlbGljb2JhY3RlciBweWxvcmkgaW4gZGVu
dGFsIHBsYXF1ZTsgaXMgaXQgcmVsYXRlZCB0byBicnVzaGluZyBmcmVxdWVuY3ksIHBsYXF1ZSBs
b2FkIGFuZCBvcmFsIGhlYWx0aCBzdGF0dXM/PC90aXRsZT48c2Vjb25kYXJ5LXRpdGxlPkogQ29s
bCBQaHlzaWNpYW5zIFN1cmcgUGFrPC9zZWNvbmRhcnktdGl0bGU+PC90aXRsZXM+PHBlcmlvZGlj
YWw+PGZ1bGwtdGl0bGU+SiBDb2xsIFBoeXNpY2lhbnMgU3VyZyBQYWs8L2Z1bGwtdGl0bGU+PC9w
ZXJpb2RpY2FsPjxwYWdlcz41ODktOTI8L3BhZ2VzPjx2b2x1bWU+MjE8L3ZvbHVtZT48bnVtYmVy
PjEwPC9udW1iZXI+PGVkaXRpb24+MjAxMS8xMC8yMjwvZWRpdGlvbj48a2V5d29yZHM+PGtleXdv
cmQ+QWRvbGVzY2VudDwva2V5d29yZD48a2V5d29yZD5BZHVsdDwva2V5d29yZD48a2V5d29yZD5B
Z2VkPC9rZXl3b3JkPjxrZXl3b3JkPkNoaWxkPC9rZXl3b3JkPjxrZXl3b3JkPkRlbnRhbCBQbGFx
dWUvKm1pY3JvYmlvbG9neTwva2V5d29yZD48a2V5d29yZD5EeXNwZXBzaWEvKm1pY3JvYmlvbG9n
eTwva2V5d29yZD48a2V5d29yZD5GZW1hbGU8L2tleXdvcmQ+PGtleXdvcmQ+SGVsaWNvYmFjdGVy
IHB5bG9yaS8qaXNvbGF0aW9uICZhbXA7IHB1cmlmaWNhdGlvbjwva2V5d29yZD48a2V5d29yZD5I
dW1hbnM8L2tleXdvcmQ+PGtleXdvcmQ+TWFsZTwva2V5d29yZD48a2V5d29yZD5NaWRkbGUgQWdl
ZDwva2V5d29yZD48a2V5d29yZD4qT3JhbCBIeWdpZW5lIEluZGV4PC9rZXl3b3JkPjxrZXl3b3Jk
PipUb290aGJydXNoaW5nL3N0YXRpc3RpY3MgJmFtcDsgbnVtZXJpY2FsIGRhdGE8L2tleXdvcmQ+
PGtleXdvcmQ+WW91bmcgQWR1bHQ8L2tleXdvcmQ+PC9rZXl3b3Jkcz48ZGF0ZXM+PHllYXI+MjAx
MTwveWVhcj48cHViLWRhdGVzPjxkYXRlPk9jdDwvZGF0ZT48L3B1Yi1kYXRlcz48L2RhdGVzPjxp
c2JuPjE2ODEtNzE2OCAoRWxlY3Ryb25pYykmI3hEOzEwMjItMzg2WCAoTGlua2luZyk8L2lzYm4+
PGFjY2Vzc2lvbi1udW0+MjIwMTUxMTc8L2FjY2Vzc2lvbi1udW0+PHVybHM+PHJlbGF0ZWQtdXJs
cz48dXJsPmh0dHA6Ly93d3cubmNiaS5ubG0ubmloLmdvdi9wdWJtZWQvMjIwMTUxMTc8L3VybD48
L3JlbGF0ZWQtdXJscz48L3VybHM+PGVsZWN0cm9uaWMtcmVzb3VyY2UtbnVtPjEwLjIwMTEvSkNQ
U1AuNTg5NTkyJiN4RDswNDA1NzkxOTcgW3BpaV08L2VsZWN0cm9uaWMtcmVzb3VyY2UtbnVtPjxs
YW5ndWFnZT5lbmc8L2xhbmd1YWdlPjwvcmVjb3JkPjwvQ2l0ZT48Q2l0ZSBFeGNsdWRlWWVhcj0i
MSI+PEF1dGhvcj5OYW1pb3Q8L0F1dGhvcj48UmVjTnVtPjE0MjE8L1JlY051bT48cmVjb3JkPjxy
ZWMtbnVtYmVyPjE0MjE8L3JlYy1udW1iZXI+PGZvcmVpZ24ta2V5cz48a2V5IGFwcD0iRU4iIGRi
LWlkPSJ6NXo1dHh2ZmMwZXR3N2Uycnc4dmZ6d2p6eHJhZnBzdnd4eDUiPjE0MjE8L2tleT48L2Zv
cmVpZ24ta2V5cz48cmVmLXR5cGUgbmFtZT0iSm91cm5hbCBBcnRpY2xlIj4xNzwvcmVmLXR5cGU+
PGNvbnRyaWJ1dG9ycz48YXV0aG9ycz48YXV0aG9yPk5hbWlvdCwgRC4gQi48L2F1dGhvcj48YXV0
aG9yPkxlc3pjenluc2thLCBLLjwvYXV0aG9yPjxhdXRob3I+TmFtaW90LCBaLjwvYXV0aG9yPjxh
dXRob3I+Q2hpbGV3aWN6LCBNLjwvYXV0aG9yPjxhdXRob3I+QnVja2ksIFIuPC9hdXRob3I+PGF1
dGhvcj5LZW1vbmEsIEEuPC9hdXRob3I+PC9hdXRob3JzPjwvY29udHJpYnV0b3JzPjxhdXRoLWFk
ZHJlc3M+RGVwYXJ0bWVudCBvZiBQcm9zdGhldGljIERlbnRpc3RyeSwgTWVkaWNhbCBVbml2ZXJz
aXR5IG9mIEJpYWx5c3RvaywgUG9sYW5kLjwvYXV0aC1hZGRyZXNzPjx0aXRsZXM+PHRpdGxlPlRo
ZSBvY2N1cnJlbmNlIG9mIEhlbGljb2JhY3RlciBweWxvcmkgYW50aWdlbnMgaW4gZGVudGFsIHBs
YXF1ZTsgYW4gYXNzb2NpYXRpb24gd2l0aCBvcmFsIGhlYWx0aCBzdGF0dXMgYW5kIG9yYWwgaHln
aWVuZSBwcmFjdGljZXM8L3RpdGxlPjxzZWNvbmRhcnktdGl0bGU+QWR2IE1lZCBTY2k8L3NlY29u
ZGFyeS10aXRsZT48L3RpdGxlcz48cGVyaW9kaWNhbD48ZnVsbC10aXRsZT5BZHYgTWVkIFNjaTwv
ZnVsbC10aXRsZT48L3BlcmlvZGljYWw+PHBhZ2VzPjE2Ny03MTwvcGFnZXM+PHZvbHVtZT41NTwv
dm9sdW1lPjxudW1iZXI+MjwvbnVtYmVyPjxlZGl0aW9uPjIwMTAvMTAvMTI8L2VkaXRpb24+PGtl
eXdvcmRzPjxrZXl3b3JkPkFkdWx0PC9rZXl3b3JkPjxrZXl3b3JkPkFnZWQ8L2tleXdvcmQ+PGtl
eXdvcmQ+RGVudGFsIFBsYXF1ZS8qbWljcm9iaW9sb2d5PC9rZXl3b3JkPjxrZXl3b3JkPkZlbWFs
ZTwva2V5d29yZD48a2V5d29yZD5IZWxpY29iYWN0ZXIgSW5mZWN0aW9ucy8qZGlhZ25vc2lzPC9r
ZXl3b3JkPjxrZXl3b3JkPkhlbGljb2JhY3RlciBweWxvcmkvaXNvbGF0aW9uICZhbXA7IHB1cmlm
aWNhdGlvbi8qcGF0aG9nZW5pY2l0eTwva2V5d29yZD48a2V5d29yZD5IdW1hbnM8L2tleXdvcmQ+
PGtleXdvcmQ+TWFsZTwva2V5d29yZD48a2V5d29yZD5NaWRkbGUgQWdlZDwva2V5d29yZD48a2V5
d29yZD4qT3JhbCBIZWFsdGg8L2tleXdvcmQ+PGtleXdvcmQ+Kk9yYWwgSHlnaWVuZTwva2V5d29y
ZD48a2V5d29yZD5Zb3VuZyBBZHVsdDwva2V5d29yZD48L2tleXdvcmRzPjxkYXRlcz48eWVhcj4y
MDEwPC95ZWFyPjwvZGF0ZXM+PGlzYm4+MTg5OC00MDAyIChFbGVjdHJvbmljKSYjeEQ7MTg5Ni0x
MTI2IChMaW5raW5nKTwvaXNibj48YWNjZXNzaW9uLW51bT4yMDkzNDk2NjwvYWNjZXNzaW9uLW51
bT48dXJscz48cmVsYXRlZC11cmxzPjx1cmw+aHR0cDovL3d3dy5uY2JpLm5sbS5uaWguZ292L3B1
Ym1lZC8yMDkzNDk2NjwvdXJsPjwvcmVsYXRlZC11cmxzPjwvdXJscz48ZWxlY3Ryb25pYy1yZXNv
dXJjZS1udW0+MTAuMjQ3OC92MTAwMzktMDEwLTAwMzItNSYjeEQ7RzY3MDhRNzE4NE03RzY2MCBb
cGlpXTwvZWxlY3Ryb25pYy1yZXNvdXJjZS1udW0+PGxhbmd1YWdlPmVuZzwvbGFuZ3VhZ2U+PC9y
ZWNvcmQ+PC9DaXRlPjwvRW5kTm90ZT4AAAA=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PEVuZE5vdGU+PENpdGUgRXhjbHVkZVllYXI9IjEiPjxBdXRob3I+Q2hhdWRocnk8L0F1dGhvcj48
UmVjTnVtPjE0MjA8L1JlY051bT48RGlzcGxheVRleHQ+PHN0eWxlIGZhY2U9InN1cGVyc2NyaXB0
Ij5bNjgsIDY5XTwvc3R5bGU+PC9EaXNwbGF5VGV4dD48cmVjb3JkPjxyZWMtbnVtYmVyPjE0MjA8
L3JlYy1udW1iZXI+PGZvcmVpZ24ta2V5cz48a2V5IGFwcD0iRU4iIGRiLWlkPSJ6NXo1dHh2ZmMw
ZXR3N2Uycnc4dmZ6d2p6eHJhZnBzdnd4eDUiPjE0MjA8L2tleT48L2ZvcmVpZ24ta2V5cz48cmVm
LXR5cGUgbmFtZT0iSm91cm5hbCBBcnRpY2xlIj4xNzwvcmVmLXR5cGU+PGNvbnRyaWJ1dG9ycz48
YXV0aG9ycz48YXV0aG9yPkNoYXVkaHJ5LCBTLjwvYXV0aG9yPjxhdXRob3I+S2hhbiwgQS4gQS48
L2F1dGhvcj48YXV0aG9yPkJ1dHQsIEEuIEsuPC9hdXRob3I+PGF1dGhvcj5JZHJlZXMsIE0uPC9h
dXRob3I+PGF1dGhvcj5JemhhciwgTS48L2F1dGhvcj48YXV0aG9yPklxYmFsLCBILiBBLjwvYXV0
aG9yPjwvYXV0aG9ycz48L2NvbnRyaWJ1dG9ycz48YXV0aC1hZGRyZXNzPkRlcGFydG1lbnQgb2Yg
T3JhbCBIZWFsdGggU2NpZW5jZXMsU2hhaWtoIFpheWVkIE1lZGljYWwgQ29tcGxleCwgTGFob3Jl
LjwvYXV0aC1hZGRyZXNzPjx0aXRsZXM+PHRpdGxlPkhlbGljb2JhY3RlciBweWxvcmkgaW4gZGVu
dGFsIHBsYXF1ZTsgaXMgaXQgcmVsYXRlZCB0byBicnVzaGluZyBmcmVxdWVuY3ksIHBsYXF1ZSBs
b2FkIGFuZCBvcmFsIGhlYWx0aCBzdGF0dXM/PC90aXRsZT48c2Vjb25kYXJ5LXRpdGxlPkogQ29s
bCBQaHlzaWNpYW5zIFN1cmcgUGFrPC9zZWNvbmRhcnktdGl0bGU+PC90aXRsZXM+PHBlcmlvZGlj
YWw+PGZ1bGwtdGl0bGU+SiBDb2xsIFBoeXNpY2lhbnMgU3VyZyBQYWs8L2Z1bGwtdGl0bGU+PC9w
ZXJpb2RpY2FsPjxwYWdlcz41ODktOTI8L3BhZ2VzPjx2b2x1bWU+MjE8L3ZvbHVtZT48bnVtYmVy
PjEwPC9udW1iZXI+PGVkaXRpb24+MjAxMS8xMC8yMjwvZWRpdGlvbj48a2V5d29yZHM+PGtleXdv
cmQ+QWRvbGVzY2VudDwva2V5d29yZD48a2V5d29yZD5BZHVsdDwva2V5d29yZD48a2V5d29yZD5B
Z2VkPC9rZXl3b3JkPjxrZXl3b3JkPkNoaWxkPC9rZXl3b3JkPjxrZXl3b3JkPkRlbnRhbCBQbGFx
dWUvKm1pY3JvYmlvbG9neTwva2V5d29yZD48a2V5d29yZD5EeXNwZXBzaWEvKm1pY3JvYmlvbG9n
eTwva2V5d29yZD48a2V5d29yZD5GZW1hbGU8L2tleXdvcmQ+PGtleXdvcmQ+SGVsaWNvYmFjdGVy
IHB5bG9yaS8qaXNvbGF0aW9uICZhbXA7IHB1cmlmaWNhdGlvbjwva2V5d29yZD48a2V5d29yZD5I
dW1hbnM8L2tleXdvcmQ+PGtleXdvcmQ+TWFsZTwva2V5d29yZD48a2V5d29yZD5NaWRkbGUgQWdl
ZDwva2V5d29yZD48a2V5d29yZD4qT3JhbCBIeWdpZW5lIEluZGV4PC9rZXl3b3JkPjxrZXl3b3Jk
PipUb290aGJydXNoaW5nL3N0YXRpc3RpY3MgJmFtcDsgbnVtZXJpY2FsIGRhdGE8L2tleXdvcmQ+
PGtleXdvcmQ+WW91bmcgQWR1bHQ8L2tleXdvcmQ+PC9rZXl3b3Jkcz48ZGF0ZXM+PHllYXI+MjAx
MTwveWVhcj48cHViLWRhdGVzPjxkYXRlPk9jdDwvZGF0ZT48L3B1Yi1kYXRlcz48L2RhdGVzPjxp
c2JuPjE2ODEtNzE2OCAoRWxlY3Ryb25pYykmI3hEOzEwMjItMzg2WCAoTGlua2luZyk8L2lzYm4+
PGFjY2Vzc2lvbi1udW0+MjIwMTUxMTc8L2FjY2Vzc2lvbi1udW0+PHVybHM+PHJlbGF0ZWQtdXJs
cz48dXJsPmh0dHA6Ly93d3cubmNiaS5ubG0ubmloLmdvdi9wdWJtZWQvMjIwMTUxMTc8L3VybD48
L3JlbGF0ZWQtdXJscz48L3VybHM+PGVsZWN0cm9uaWMtcmVzb3VyY2UtbnVtPjEwLjIwMTEvSkNQ
U1AuNTg5NTkyJiN4RDswNDA1NzkxOTcgW3BpaV08L2VsZWN0cm9uaWMtcmVzb3VyY2UtbnVtPjxs
YW5ndWFnZT5lbmc8L2xhbmd1YWdlPjwvcmVjb3JkPjwvQ2l0ZT48Q2l0ZSBFeGNsdWRlWWVhcj0i
MSI+PEF1dGhvcj5OYW1pb3Q8L0F1dGhvcj48UmVjTnVtPjE0MjE8L1JlY051bT48cmVjb3JkPjxy
ZWMtbnVtYmVyPjE0MjE8L3JlYy1udW1iZXI+PGZvcmVpZ24ta2V5cz48a2V5IGFwcD0iRU4iIGRi
LWlkPSJ6NXo1dHh2ZmMwZXR3N2Uycnc4dmZ6d2p6eHJhZnBzdnd4eDUiPjE0MjE8L2tleT48L2Zv
cmVpZ24ta2V5cz48cmVmLXR5cGUgbmFtZT0iSm91cm5hbCBBcnRpY2xlIj4xNzwvcmVmLXR5cGU+
PGNvbnRyaWJ1dG9ycz48YXV0aG9ycz48YXV0aG9yPk5hbWlvdCwgRC4gQi48L2F1dGhvcj48YXV0
aG9yPkxlc3pjenluc2thLCBLLjwvYXV0aG9yPjxhdXRob3I+TmFtaW90LCBaLjwvYXV0aG9yPjxh
dXRob3I+Q2hpbGV3aWN6LCBNLjwvYXV0aG9yPjxhdXRob3I+QnVja2ksIFIuPC9hdXRob3I+PGF1
dGhvcj5LZW1vbmEsIEEuPC9hdXRob3I+PC9hdXRob3JzPjwvY29udHJpYnV0b3JzPjxhdXRoLWFk
ZHJlc3M+RGVwYXJ0bWVudCBvZiBQcm9zdGhldGljIERlbnRpc3RyeSwgTWVkaWNhbCBVbml2ZXJz
aXR5IG9mIEJpYWx5c3RvaywgUG9sYW5kLjwvYXV0aC1hZGRyZXNzPjx0aXRsZXM+PHRpdGxlPlRo
ZSBvY2N1cnJlbmNlIG9mIEhlbGljb2JhY3RlciBweWxvcmkgYW50aWdlbnMgaW4gZGVudGFsIHBs
YXF1ZTsgYW4gYXNzb2NpYXRpb24gd2l0aCBvcmFsIGhlYWx0aCBzdGF0dXMgYW5kIG9yYWwgaHln
aWVuZSBwcmFjdGljZXM8L3RpdGxlPjxzZWNvbmRhcnktdGl0bGU+QWR2IE1lZCBTY2k8L3NlY29u
ZGFyeS10aXRsZT48L3RpdGxlcz48cGVyaW9kaWNhbD48ZnVsbC10aXRsZT5BZHYgTWVkIFNjaTwv
ZnVsbC10aXRsZT48L3BlcmlvZGljYWw+PHBhZ2VzPjE2Ny03MTwvcGFnZXM+PHZvbHVtZT41NTwv
dm9sdW1lPjxudW1iZXI+MjwvbnVtYmVyPjxlZGl0aW9uPjIwMTAvMTAvMTI8L2VkaXRpb24+PGtl
eXdvcmRzPjxrZXl3b3JkPkFkdWx0PC9rZXl3b3JkPjxrZXl3b3JkPkFnZWQ8L2tleXdvcmQ+PGtl
eXdvcmQ+RGVudGFsIFBsYXF1ZS8qbWljcm9iaW9sb2d5PC9rZXl3b3JkPjxrZXl3b3JkPkZlbWFs
ZTwva2V5d29yZD48a2V5d29yZD5IZWxpY29iYWN0ZXIgSW5mZWN0aW9ucy8qZGlhZ25vc2lzPC9r
ZXl3b3JkPjxrZXl3b3JkPkhlbGljb2JhY3RlciBweWxvcmkvaXNvbGF0aW9uICZhbXA7IHB1cmlm
aWNhdGlvbi8qcGF0aG9nZW5pY2l0eTwva2V5d29yZD48a2V5d29yZD5IdW1hbnM8L2tleXdvcmQ+
PGtleXdvcmQ+TWFsZTwva2V5d29yZD48a2V5d29yZD5NaWRkbGUgQWdlZDwva2V5d29yZD48a2V5
d29yZD4qT3JhbCBIZWFsdGg8L2tleXdvcmQ+PGtleXdvcmQ+Kk9yYWwgSHlnaWVuZTwva2V5d29y
ZD48a2V5d29yZD5Zb3VuZyBBZHVsdDwva2V5d29yZD48L2tleXdvcmRzPjxkYXRlcz48eWVhcj4y
MDEwPC95ZWFyPjwvZGF0ZXM+PGlzYm4+MTg5OC00MDAyIChFbGVjdHJvbmljKSYjeEQ7MTg5Ni0x
MTI2IChMaW5raW5nKTwvaXNibj48YWNjZXNzaW9uLW51bT4yMDkzNDk2NjwvYWNjZXNzaW9uLW51
bT48dXJscz48cmVsYXRlZC11cmxzPjx1cmw+aHR0cDovL3d3dy5uY2JpLm5sbS5uaWguZ292L3B1
Ym1lZC8yMDkzNDk2NjwvdXJsPjwvcmVsYXRlZC11cmxzPjwvdXJscz48ZWxlY3Ryb25pYy1yZXNv
dXJjZS1udW0+MTAuMjQ3OC92MTAwMzktMDEwLTAwMzItNSYjeEQ7RzY3MDhRNzE4NE03RzY2MCBb
cGlpXTwvZWxlY3Ryb25pYy1yZXNvdXJjZS1udW0+PGxhbmd1YWdlPmVuZzwvbGFuZ3VhZ2U+PC9y
ZWNvcmQ+PC9DaXRlPjwvRW5kTm90ZT4AAAA=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68" w:tooltip="Chaudhry, 2011 #1420" w:history="1">
        <w:r w:rsidR="00615919" w:rsidRPr="00872AC0">
          <w:rPr>
            <w:rFonts w:ascii="Book Antiqua" w:hAnsi="Book Antiqua"/>
            <w:noProof/>
            <w:vertAlign w:val="superscript"/>
          </w:rPr>
          <w:t>68</w:t>
        </w:r>
      </w:hyperlink>
      <w:r w:rsidR="003C7E4F" w:rsidRPr="00872AC0">
        <w:rPr>
          <w:rFonts w:ascii="Book Antiqua" w:hAnsi="Book Antiqua"/>
          <w:noProof/>
          <w:vertAlign w:val="superscript"/>
        </w:rPr>
        <w:t>,</w:t>
      </w:r>
      <w:hyperlink w:anchor="_ENREF_69" w:tooltip="Namiot, 2010 #1421" w:history="1">
        <w:r w:rsidR="00615919" w:rsidRPr="00872AC0">
          <w:rPr>
            <w:rFonts w:ascii="Book Antiqua" w:hAnsi="Book Antiqua"/>
            <w:noProof/>
            <w:vertAlign w:val="superscript"/>
          </w:rPr>
          <w:t>69</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On the other hand, several studies suggest that untreated periodontal disease increases the risk of becoming re-infected after </w:t>
      </w:r>
      <w:r w:rsidRPr="00872AC0">
        <w:rPr>
          <w:rFonts w:ascii="Book Antiqua" w:hAnsi="Book Antiqua"/>
          <w:i/>
        </w:rPr>
        <w:t xml:space="preserve">H. pylori </w:t>
      </w:r>
      <w:r w:rsidR="003C7E4F" w:rsidRPr="00872AC0">
        <w:rPr>
          <w:rFonts w:ascii="Book Antiqua" w:hAnsi="Book Antiqua"/>
        </w:rPr>
        <w:t>eradication</w:t>
      </w:r>
      <w:r w:rsidRPr="00872AC0">
        <w:rPr>
          <w:rFonts w:ascii="Book Antiqua" w:hAnsi="Book Antiqua"/>
        </w:rPr>
        <w:fldChar w:fldCharType="begin"/>
      </w:r>
      <w:r w:rsidRPr="00872AC0">
        <w:rPr>
          <w:rFonts w:ascii="Book Antiqua" w:hAnsi="Book Antiqua"/>
        </w:rPr>
        <w:instrText xml:space="preserve"> ADDIN EN.CITE &lt;EndNote&gt;&lt;Cite&gt;&lt;Author&gt;Bouziane&lt;/Author&gt;&lt;Year&gt;2012&lt;/Year&gt;&lt;RecNum&gt;1633&lt;/RecNum&gt;&lt;DisplayText&gt;&lt;style face="superscript"&gt;[70]&lt;/style&gt;&lt;/DisplayText&gt;&lt;record&gt;&lt;rec-number&gt;1633&lt;/rec-number&gt;&lt;foreign-keys&gt;&lt;key app="EN" db-id="z5z5txvfc0etw7e2rw8vfzwjzxrafpsvwxx5"&gt;1633&lt;/key&gt;&lt;/foreign-keys&gt;&lt;ref-type name="Journal Article"&gt;17&lt;/ref-type&gt;&lt;contributors&gt;&lt;authors&gt;&lt;author&gt;Bouziane, A.&lt;/author&gt;&lt;author&gt;Ahid, S.&lt;/author&gt;&lt;author&gt;Abouqal, R.&lt;/author&gt;&lt;author&gt;Ennibi, O.&lt;/author&gt;&lt;/authors&gt;&lt;/contributors&gt;&lt;auth-address&gt;Department of periodontology,Biostatistical, Clinical and Epidemiological Research Laboratory, Mohammed the 5th Souissi University, Rabat, Morocco. amal.bouziane@gmail.com&lt;/auth-address&gt;&lt;titles&gt;&lt;title&gt;Effect of periodontal therapy on prevention of gastric Helicobacter pylori recurrence: a systematic review and meta-analysis&lt;/title&gt;&lt;secondary-title&gt;J Clin Periodontol&lt;/secondary-title&gt;&lt;/titles&gt;&lt;periodical&gt;&lt;full-title&gt;J Clin Periodontol&lt;/full-title&gt;&lt;/periodical&gt;&lt;pages&gt;1166-73&lt;/pages&gt;&lt;volume&gt;39&lt;/volume&gt;&lt;number&gt;12&lt;/number&gt;&lt;edition&gt;2012/11/16&lt;/edition&gt;&lt;keywords&gt;&lt;keyword&gt;Chi-Square Distribution&lt;/keyword&gt;&lt;keyword&gt;Dental Plaque/*therapy&lt;/keyword&gt;&lt;keyword&gt;Helicobacter Infections/*prevention &amp;amp; control&lt;/keyword&gt;&lt;keyword&gt;*Helicobacter pylori/drug effects&lt;/keyword&gt;&lt;keyword&gt;Humans&lt;/keyword&gt;&lt;keyword&gt;Likelihood Functions&lt;/keyword&gt;&lt;keyword&gt;Mouth/microbiology&lt;/keyword&gt;&lt;keyword&gt;Periodontitis/*therapy&lt;/keyword&gt;&lt;keyword&gt;Publication Bias&lt;/keyword&gt;&lt;keyword&gt;Recurrence/prevention &amp;amp; control&lt;/keyword&gt;&lt;keyword&gt;Stomach Diseases/microbiology/*prevention &amp;amp; control&lt;/keyword&gt;&lt;/keywords&gt;&lt;dates&gt;&lt;year&gt;2012&lt;/year&gt;&lt;pub-dates&gt;&lt;date&gt;Dec&lt;/date&gt;&lt;/pub-dates&gt;&lt;/dates&gt;&lt;isbn&gt;1600-051X (Electronic)&amp;#xD;0303-6979 (Linking)&lt;/isbn&gt;&lt;accession-num&gt;23151293&lt;/accession-num&gt;&lt;urls&gt;&lt;related-urls&gt;&lt;url&gt;http://www.ncbi.nlm.nih.gov/pubmed/23151293&lt;/url&gt;&lt;/related-urls&gt;&lt;/urls&gt;&lt;electronic-resource-num&gt;10.1111/jcpe.12015&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70" w:tooltip="Bouziane, 2012 #1633" w:history="1">
        <w:r w:rsidR="00615919" w:rsidRPr="00872AC0">
          <w:rPr>
            <w:rFonts w:ascii="Book Antiqua" w:hAnsi="Book Antiqua"/>
            <w:noProof/>
            <w:vertAlign w:val="superscript"/>
          </w:rPr>
          <w:t>70</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Similarly, reducing the number of oral </w:t>
      </w:r>
      <w:r w:rsidRPr="00872AC0">
        <w:rPr>
          <w:rFonts w:ascii="Book Antiqua" w:hAnsi="Book Antiqua"/>
          <w:i/>
        </w:rPr>
        <w:t xml:space="preserve">H. pylori </w:t>
      </w:r>
      <w:r w:rsidRPr="00872AC0">
        <w:rPr>
          <w:rFonts w:ascii="Book Antiqua" w:hAnsi="Book Antiqua"/>
        </w:rPr>
        <w:t>using antiseptic mouthwash and/or periodontal treatment improves the eradication ra</w:t>
      </w:r>
      <w:r w:rsidR="003C7E4F" w:rsidRPr="00872AC0">
        <w:rPr>
          <w:rFonts w:ascii="Book Antiqua" w:hAnsi="Book Antiqua"/>
        </w:rPr>
        <w:t>te following antibiotic therapy</w:t>
      </w:r>
      <w:r w:rsidRPr="00872AC0">
        <w:rPr>
          <w:rFonts w:ascii="Book Antiqua" w:hAnsi="Book Antiqua"/>
        </w:rPr>
        <w:fldChar w:fldCharType="begin"/>
      </w:r>
      <w:r w:rsidRPr="00872AC0">
        <w:rPr>
          <w:rFonts w:ascii="Book Antiqua" w:hAnsi="Book Antiqua"/>
        </w:rPr>
        <w:instrText xml:space="preserve"> ADDIN EN.CITE &lt;EndNote&gt;&lt;Cite&gt;&lt;Author&gt;Song&lt;/Author&gt;&lt;Year&gt;2013&lt;/Year&gt;&lt;RecNum&gt;1677&lt;/RecNum&gt;&lt;DisplayText&gt;&lt;style face="superscript"&gt;[71]&lt;/style&gt;&lt;/DisplayText&gt;&lt;record&gt;&lt;rec-number&gt;1677&lt;/rec-number&gt;&lt;foreign-keys&gt;&lt;key app="EN" db-id="z5z5txvfc0etw7e2rw8vfzwjzxrafpsvwxx5"&gt;1677&lt;/key&gt;&lt;/foreign-keys&gt;&lt;ref-type name="Journal Article"&gt;17&lt;/ref-type&gt;&lt;contributors&gt;&lt;authors&gt;&lt;author&gt;Song, H. Y.&lt;/author&gt;&lt;author&gt;Li, Y.&lt;/author&gt;&lt;/authors&gt;&lt;/contributors&gt;&lt;auth-address&gt;Han-Yi Song, Yan Li, Department of Gastroenterology, Shengjing Hospital of China Medical University, Shenyang 110004, Liaoning Province, China.&lt;/auth-address&gt;&lt;titles&gt;&lt;title&gt;Can eradication rate of gastric Helicobacter pylori be improved by killing oral Helicobacter pylori?&lt;/title&gt;&lt;secondary-title&gt;World J Gastroenterol&lt;/secondary-title&gt;&lt;/titles&gt;&lt;periodical&gt;&lt;full-title&gt;World J Gastroenterol&lt;/full-title&gt;&lt;/periodical&gt;&lt;pages&gt;6645-50&lt;/pages&gt;&lt;volume&gt;19&lt;/volume&gt;&lt;number&gt;39&lt;/number&gt;&lt;edition&gt;2013/10/24&lt;/edition&gt;&lt;dates&gt;&lt;year&gt;2013&lt;/year&gt;&lt;pub-dates&gt;&lt;date&gt;Oct 21&lt;/date&gt;&lt;/pub-dates&gt;&lt;/dates&gt;&lt;isbn&gt;1007-9327 (Print)&amp;#xD;1007-9327 (Linking)&lt;/isbn&gt;&lt;accession-num&gt;24151394&lt;/accession-num&gt;&lt;urls&gt;&lt;related-urls&gt;&lt;url&gt;http://www.ncbi.nlm.nih.gov/pubmed/24151394&lt;/url&gt;&lt;/related-urls&gt;&lt;/urls&gt;&lt;custom2&gt;3801381&lt;/custom2&gt;&lt;electronic-resource-num&gt;10.3748/wjg.v19.i39.6645&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71" w:tooltip="Song, 2013 #1677" w:history="1">
        <w:r w:rsidR="00615919" w:rsidRPr="00872AC0">
          <w:rPr>
            <w:rFonts w:ascii="Book Antiqua" w:hAnsi="Book Antiqua"/>
            <w:noProof/>
            <w:vertAlign w:val="superscript"/>
          </w:rPr>
          <w:t>71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It is therefore possible that </w:t>
      </w:r>
      <w:r w:rsidR="003C7E4F" w:rsidRPr="00872AC0">
        <w:rPr>
          <w:rFonts w:ascii="Book Antiqua" w:hAnsi="Book Antiqua"/>
          <w:i/>
        </w:rPr>
        <w:t xml:space="preserve">H. </w:t>
      </w:r>
      <w:proofErr w:type="gramStart"/>
      <w:r w:rsidR="003C7E4F" w:rsidRPr="00872AC0">
        <w:rPr>
          <w:rFonts w:ascii="Book Antiqua" w:hAnsi="Book Antiqua"/>
          <w:i/>
        </w:rPr>
        <w:t>pylori</w:t>
      </w:r>
      <w:r w:rsidR="003C7E4F" w:rsidRPr="00872AC0">
        <w:rPr>
          <w:rFonts w:ascii="Book Antiqua" w:eastAsia="宋体" w:hAnsi="Book Antiqua" w:hint="eastAsia"/>
          <w:i/>
          <w:lang w:eastAsia="zh-CN"/>
        </w:rPr>
        <w:t xml:space="preserve"> </w:t>
      </w:r>
      <w:r w:rsidRPr="00872AC0">
        <w:rPr>
          <w:rFonts w:ascii="Book Antiqua" w:hAnsi="Book Antiqua"/>
        </w:rPr>
        <w:t>gains</w:t>
      </w:r>
      <w:proofErr w:type="gramEnd"/>
      <w:r w:rsidRPr="00872AC0">
        <w:rPr>
          <w:rFonts w:ascii="Book Antiqua" w:hAnsi="Book Antiqua"/>
        </w:rPr>
        <w:t xml:space="preserve"> a toehold in the mouth before colonizing the stomach and that the stomach can be reinfected by oral </w:t>
      </w:r>
      <w:r w:rsidRPr="00872AC0">
        <w:rPr>
          <w:rFonts w:ascii="Book Antiqua" w:hAnsi="Book Antiqua"/>
          <w:i/>
        </w:rPr>
        <w:t>H. pylori</w:t>
      </w:r>
      <w:r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Evidence of </w:t>
      </w:r>
      <w:r w:rsidRPr="00872AC0">
        <w:rPr>
          <w:rFonts w:ascii="Book Antiqua" w:hAnsi="Book Antiqua"/>
          <w:i/>
        </w:rPr>
        <w:t xml:space="preserve">H. pylori </w:t>
      </w:r>
      <w:r w:rsidRPr="00872AC0">
        <w:rPr>
          <w:rFonts w:ascii="Book Antiqua" w:hAnsi="Book Antiqua"/>
        </w:rPr>
        <w:t>colonization has also been found in the gallbladder, ears, nose, ski</w:t>
      </w:r>
      <w:r w:rsidR="003C7E4F" w:rsidRPr="00872AC0">
        <w:rPr>
          <w:rFonts w:ascii="Book Antiqua" w:hAnsi="Book Antiqua"/>
        </w:rPr>
        <w:t xml:space="preserve">n, and even </w:t>
      </w:r>
      <w:proofErr w:type="gramStart"/>
      <w:r w:rsidR="003C7E4F" w:rsidRPr="00872AC0">
        <w:rPr>
          <w:rFonts w:ascii="Book Antiqua" w:hAnsi="Book Antiqua"/>
        </w:rPr>
        <w:t>eyes</w:t>
      </w:r>
      <w:proofErr w:type="gramEnd"/>
      <w:r w:rsidRPr="00872AC0">
        <w:rPr>
          <w:rFonts w:ascii="Book Antiqua" w:hAnsi="Book Antiqua"/>
        </w:rPr>
        <w:fldChar w:fldCharType="begin">
          <w:fldData xml:space="preserve">PEVuZE5vdGU+PENpdGU+PEF1dGhvcj5PJmFwb3M7Um91cmtlPC9BdXRob3I+PFllYXI+MjAwMTwv
WWVhcj48UmVjTnVtPjE0MjQ8L1JlY051bT48RGlzcGxheVRleHQ+PHN0eWxlIGZhY2U9InN1cGVy
c2NyaXB0Ij5bNzIsIDczXTwvc3R5bGU+PC9EaXNwbGF5VGV4dD48cmVjb3JkPjxyZWMtbnVtYmVy
PjE0MjQ8L3JlYy1udW1iZXI+PGZvcmVpZ24ta2V5cz48a2V5IGFwcD0iRU4iIGRiLWlkPSJ6NXo1
dHh2ZmMwZXR3N2Uycnc4dmZ6d2p6eHJhZnBzdnd4eDUiPjE0MjQ8L2tleT48L2ZvcmVpZ24ta2V5
cz48cmVmLXR5cGUgbmFtZT0iSm91cm5hbCBBcnRpY2xlIj4xNzwvcmVmLXR5cGU+PGNvbnRyaWJ1
dG9ycz48YXV0aG9ycz48YXV0aG9yPk8mYXBvcztSb3Vya2UsIEouIEwuPC9hdXRob3I+PGF1dGhv
cj5HcmVoYW4sIE0uPC9hdXRob3I+PGF1dGhvcj5MZWUsIEEuPC9hdXRob3I+PC9hdXRob3JzPjwv
Y29udHJpYnV0b3JzPjxhdXRoLWFkZHJlc3M+U2Nob29sIG9mIE1pY3JvYmlvbG9neSBhbmQgSW1t
dW5vbG9neSwgVW5pdmVyc2l0eSBvZiBOZXcgU291dGggV2FsZXMsIFN5ZG5leSwgTlNXIDIwNTIs
IEF1c3RyYWxpYS48L2F1dGgtYWRkcmVzcz48dGl0bGVzPjx0aXRsZT5Ob24tcHlsb3JpIEhlbGlj
b2JhY3RlciBzcGVjaWVzIGluIGh1bWFuczwvdGl0bGU+PHNlY29uZGFyeS10aXRsZT5HdXQ8L3Nl
Y29uZGFyeS10aXRsZT48L3RpdGxlcz48cGVyaW9kaWNhbD48ZnVsbC10aXRsZT5HdXQ8L2Z1bGwt
dGl0bGU+PC9wZXJpb2RpY2FsPjxwYWdlcz42MDEtNjwvcGFnZXM+PHZvbHVtZT40OTwvdm9sdW1l
PjxudW1iZXI+NTwvbnVtYmVyPjxlZGl0aW9uPjIwMDEvMTAvMTY8L2VkaXRpb24+PGtleXdvcmRz
PjxrZXl3b3JkPkFJRFMtUmVsYXRlZCBPcHBvcnR1bmlzdGljIEluZmVjdGlvbnMvaW1tdW5vbG9n
eS9taWNyb2Jpb2xvZ3k8L2tleXdvcmQ+PGtleXdvcmQ+QW5pbWFsczwva2V5d29yZD48a2V5d29y
ZD5CaWxlIER1Y3QgRGlzZWFzZXMvbWljcm9iaW9sb2d5PC9rZXl3b3JkPjxrZXl3b3JkPkZlbWFs
ZTwva2V5d29yZD48a2V5d29yZD5HYXN0cm9pbnRlc3RpbmFsIERpc2Vhc2VzL2ltbXVub2xvZ3kv
Km1pY3JvYmlvbG9neTwva2V5d29yZD48a2V5d29yZD5IZWxpY29iYWN0ZXIvY2xhc3NpZmljYXRp
b24vaXNvbGF0aW9uICZhbXA7IHB1cmlmaWNhdGlvbi8qcGF0aG9nZW5pY2l0eTwva2V5d29yZD48
a2V5d29yZD5IZWxpY29iYWN0ZXIgSW5mZWN0aW9ucy9pbW11bm9sb2d5LyptaWNyb2Jpb2xvZ3k8
L2tleXdvcmQ+PGtleXdvcmQ+SHVtYW5zPC9rZXl3b3JkPjxrZXl3b3JkPkltbXVub2NvbXByb21p
c2VkIEhvc3QvcGh5c2lvbG9neTwva2V5d29yZD48a2V5d29yZD5MaXZlciBEaXNlYXNlcy9taWNy
b2Jpb2xvZ3k8L2tleXdvcmQ+PGtleXdvcmQ+TWFsZTwva2V5d29yZD48a2V5d29yZD5ab29ub3Nl
czwva2V5d29yZD48L2tleXdvcmRzPjxkYXRlcz48eWVhcj4yMDAxPC95ZWFyPjxwdWItZGF0ZXM+
PGRhdGU+Tm92PC9kYXRlPjwvcHViLWRhdGVzPjwvZGF0ZXM+PGlzYm4+MDAxNy01NzQ5IChQcmlu
dCkmI3hEOzAwMTctNTc0OSAoTGlua2luZyk8L2lzYm4+PGFjY2Vzc2lvbi1udW0+MTE2MDA0NTU8
L2FjY2Vzc2lvbi1udW0+PHVybHM+PHJlbGF0ZWQtdXJscz48dXJsPmh0dHA6Ly93d3cubmNiaS5u
bG0ubmloLmdvdi9wdWJtZWQvMTE2MDA0NTU8L3VybD48L3JlbGF0ZWQtdXJscz48L3VybHM+PGN1
c3RvbTI+MTcyODUxNjwvY3VzdG9tMj48bGFuZ3VhZ2U+ZW5nPC9sYW5ndWFnZT48L3JlY29yZD48
L0NpdGU+PENpdGU+PEF1dGhvcj5GbGFob3U8L0F1dGhvcj48WWVhcj4yMDEzPC9ZZWFyPjxSZWNO
dW0+MTQyNTwvUmVjTnVtPjxyZWNvcmQ+PHJlYy1udW1iZXI+MTQyNTwvcmVjLW51bWJlcj48Zm9y
ZWlnbi1rZXlzPjxrZXkgYXBwPSJFTiIgZGItaWQ9Ino1ejV0eHZmYzBldHc3ZTJydzh2Znp3anp4
cmFmcHN2d3h4NSI+MTQyNTwva2V5PjwvZm9yZWlnbi1rZXlzPjxyZWYtdHlwZSBuYW1lPSJKb3Vy
bmFsIEFydGljbGUiPjE3PC9yZWYtdHlwZT48Y29udHJpYnV0b3JzPjxhdXRob3JzPjxhdXRob3I+
RmxhaG91LCBCLjwvYXV0aG9yPjxhdXRob3I+SGFlc2Vicm91Y2ssIEYuPC9hdXRob3I+PGF1dGhv
cj5TbWV0LCBBLjwvYXV0aG9yPjxhdXRob3I+WW9uZXphd2EsIEguPC9hdXRob3I+PGF1dGhvcj5P
c2FraSwgVC48L2F1dGhvcj48YXV0aG9yPkthbWl5YSwgUy48L2F1dGhvcj48L2F1dGhvcnM+PC9j
b250cmlidXRvcnM+PGF1dGgtYWRkcmVzcz5EZXBhcnRtZW50IG9mIFBhdGhvbG9neSwgQmFjdGVy
aW9sb2d5IGFuZCBBdmlhbiBEaXNlYXNlcywgRmFjdWx0eSBvZiBWZXRlcmluYXJ5IE1lZGljaW5l
LCBHaGVudCBVbml2ZXJzaXR5LCBNZXJlbGJla2UsIEJlbGdpdW0uPC9hdXRoLWFkZHJlc3M+PHRp
dGxlcz48dGl0bGU+R2FzdHJpYyBhbmQgZW50ZXJvaGVwYXRpYyBub24tSGVsaWNvYmFjdGVyIHB5
bG9yaSBIZWxpY29iYWN0ZXJzPC90aXRsZT48c2Vjb25kYXJ5LXRpdGxlPkhlbGljb2JhY3Rlcjwv
c2Vjb25kYXJ5LXRpdGxlPjwvdGl0bGVzPjxwZXJpb2RpY2FsPjxmdWxsLXRpdGxlPkhlbGljb2Jh
Y3RlcjwvZnVsbC10aXRsZT48L3BlcmlvZGljYWw+PHBhZ2VzPjY2LTcyPC9wYWdlcz48dm9sdW1l
PjE4IFN1cHBsIDE8L3ZvbHVtZT48ZWRpdGlvbj4yMDEzLzA5LzE4PC9lZGl0aW9uPjxkYXRlcz48
eWVhcj4yMDEzPC95ZWFyPjxwdWItZGF0ZXM+PGRhdGU+U2VwPC9kYXRlPjwvcHViLWRhdGVzPjwv
ZGF0ZXM+PGlzYm4+MTUyMy01Mzc4IChFbGVjdHJvbmljKSYjeEQ7MTA4My00Mzg5IChMaW5raW5n
KTwvaXNibj48YWNjZXNzaW9uLW51bT4yNDAxMTI0ODwvYWNjZXNzaW9uLW51bT48dXJscz48cmVs
YXRlZC11cmxzPjx1cmw+aHR0cDovL3d3dy5uY2JpLm5sbS5uaWguZ292L3B1Ym1lZC8yNDAxMTI0
ODwvdXJsPjwvcmVsYXRlZC11cmxzPjwvdXJscz48ZWxlY3Ryb25pYy1yZXNvdXJjZS1udW0+MTAu
MTExMS9oZWwuMTIwNzI8L2VsZWN0cm9uaWMtcmVzb3VyY2UtbnVtPjxsYW5ndWFnZT5lbmc8L2xh
bmd1YWdlPjwvcmVjb3JkPjwvQ2l0ZT48L0VuZE5vdGU+
</w:fldData>
        </w:fldChar>
      </w:r>
      <w:r w:rsidR="00921C2E" w:rsidRPr="00872AC0">
        <w:rPr>
          <w:rFonts w:ascii="Book Antiqua" w:hAnsi="Book Antiqua"/>
        </w:rPr>
        <w:instrText xml:space="preserve"> ADDIN EN.CITE </w:instrText>
      </w:r>
      <w:r w:rsidR="00921C2E" w:rsidRPr="00872AC0">
        <w:rPr>
          <w:rFonts w:ascii="Book Antiqua" w:hAnsi="Book Antiqua"/>
        </w:rPr>
        <w:fldChar w:fldCharType="begin">
          <w:fldData xml:space="preserve">PEVuZE5vdGU+PENpdGU+PEF1dGhvcj5PJmFwb3M7Um91cmtlPC9BdXRob3I+PFllYXI+MjAwMTwv
WWVhcj48UmVjTnVtPjE0MjQ8L1JlY051bT48RGlzcGxheVRleHQ+PHN0eWxlIGZhY2U9InN1cGVy
c2NyaXB0Ij5bNzIsIDczXTwvc3R5bGU+PC9EaXNwbGF5VGV4dD48cmVjb3JkPjxyZWMtbnVtYmVy
PjE0MjQ8L3JlYy1udW1iZXI+PGZvcmVpZ24ta2V5cz48a2V5IGFwcD0iRU4iIGRiLWlkPSJ6NXo1
dHh2ZmMwZXR3N2Uycnc4dmZ6d2p6eHJhZnBzdnd4eDUiPjE0MjQ8L2tleT48L2ZvcmVpZ24ta2V5
cz48cmVmLXR5cGUgbmFtZT0iSm91cm5hbCBBcnRpY2xlIj4xNzwvcmVmLXR5cGU+PGNvbnRyaWJ1
dG9ycz48YXV0aG9ycz48YXV0aG9yPk8mYXBvcztSb3Vya2UsIEouIEwuPC9hdXRob3I+PGF1dGhv
cj5HcmVoYW4sIE0uPC9hdXRob3I+PGF1dGhvcj5MZWUsIEEuPC9hdXRob3I+PC9hdXRob3JzPjwv
Y29udHJpYnV0b3JzPjxhdXRoLWFkZHJlc3M+U2Nob29sIG9mIE1pY3JvYmlvbG9neSBhbmQgSW1t
dW5vbG9neSwgVW5pdmVyc2l0eSBvZiBOZXcgU291dGggV2FsZXMsIFN5ZG5leSwgTlNXIDIwNTIs
IEF1c3RyYWxpYS48L2F1dGgtYWRkcmVzcz48dGl0bGVzPjx0aXRsZT5Ob24tcHlsb3JpIEhlbGlj
b2JhY3RlciBzcGVjaWVzIGluIGh1bWFuczwvdGl0bGU+PHNlY29uZGFyeS10aXRsZT5HdXQ8L3Nl
Y29uZGFyeS10aXRsZT48L3RpdGxlcz48cGVyaW9kaWNhbD48ZnVsbC10aXRsZT5HdXQ8L2Z1bGwt
dGl0bGU+PC9wZXJpb2RpY2FsPjxwYWdlcz42MDEtNjwvcGFnZXM+PHZvbHVtZT40OTwvdm9sdW1l
PjxudW1iZXI+NTwvbnVtYmVyPjxlZGl0aW9uPjIwMDEvMTAvMTY8L2VkaXRpb24+PGtleXdvcmRz
PjxrZXl3b3JkPkFJRFMtUmVsYXRlZCBPcHBvcnR1bmlzdGljIEluZmVjdGlvbnMvaW1tdW5vbG9n
eS9taWNyb2Jpb2xvZ3k8L2tleXdvcmQ+PGtleXdvcmQ+QW5pbWFsczwva2V5d29yZD48a2V5d29y
ZD5CaWxlIER1Y3QgRGlzZWFzZXMvbWljcm9iaW9sb2d5PC9rZXl3b3JkPjxrZXl3b3JkPkZlbWFs
ZTwva2V5d29yZD48a2V5d29yZD5HYXN0cm9pbnRlc3RpbmFsIERpc2Vhc2VzL2ltbXVub2xvZ3kv
Km1pY3JvYmlvbG9neTwva2V5d29yZD48a2V5d29yZD5IZWxpY29iYWN0ZXIvY2xhc3NpZmljYXRp
b24vaXNvbGF0aW9uICZhbXA7IHB1cmlmaWNhdGlvbi8qcGF0aG9nZW5pY2l0eTwva2V5d29yZD48
a2V5d29yZD5IZWxpY29iYWN0ZXIgSW5mZWN0aW9ucy9pbW11bm9sb2d5LyptaWNyb2Jpb2xvZ3k8
L2tleXdvcmQ+PGtleXdvcmQ+SHVtYW5zPC9rZXl3b3JkPjxrZXl3b3JkPkltbXVub2NvbXByb21p
c2VkIEhvc3QvcGh5c2lvbG9neTwva2V5d29yZD48a2V5d29yZD5MaXZlciBEaXNlYXNlcy9taWNy
b2Jpb2xvZ3k8L2tleXdvcmQ+PGtleXdvcmQ+TWFsZTwva2V5d29yZD48a2V5d29yZD5ab29ub3Nl
czwva2V5d29yZD48L2tleXdvcmRzPjxkYXRlcz48eWVhcj4yMDAxPC95ZWFyPjxwdWItZGF0ZXM+
PGRhdGU+Tm92PC9kYXRlPjwvcHViLWRhdGVzPjwvZGF0ZXM+PGlzYm4+MDAxNy01NzQ5IChQcmlu
dCkmI3hEOzAwMTctNTc0OSAoTGlua2luZyk8L2lzYm4+PGFjY2Vzc2lvbi1udW0+MTE2MDA0NTU8
L2FjY2Vzc2lvbi1udW0+PHVybHM+PHJlbGF0ZWQtdXJscz48dXJsPmh0dHA6Ly93d3cubmNiaS5u
bG0ubmloLmdvdi9wdWJtZWQvMTE2MDA0NTU8L3VybD48L3JlbGF0ZWQtdXJscz48L3VybHM+PGN1
c3RvbTI+MTcyODUxNjwvY3VzdG9tMj48bGFuZ3VhZ2U+ZW5nPC9sYW5ndWFnZT48L3JlY29yZD48
L0NpdGU+PENpdGU+PEF1dGhvcj5GbGFob3U8L0F1dGhvcj48WWVhcj4yMDEzPC9ZZWFyPjxSZWNO
dW0+MTQyNTwvUmVjTnVtPjxyZWNvcmQ+PHJlYy1udW1iZXI+MTQyNTwvcmVjLW51bWJlcj48Zm9y
ZWlnbi1rZXlzPjxrZXkgYXBwPSJFTiIgZGItaWQ9Ino1ejV0eHZmYzBldHc3ZTJydzh2Znp3anp4
cmFmcHN2d3h4NSI+MTQyNTwva2V5PjwvZm9yZWlnbi1rZXlzPjxyZWYtdHlwZSBuYW1lPSJKb3Vy
bmFsIEFydGljbGUiPjE3PC9yZWYtdHlwZT48Y29udHJpYnV0b3JzPjxhdXRob3JzPjxhdXRob3I+
RmxhaG91LCBCLjwvYXV0aG9yPjxhdXRob3I+SGFlc2Vicm91Y2ssIEYuPC9hdXRob3I+PGF1dGhv
cj5TbWV0LCBBLjwvYXV0aG9yPjxhdXRob3I+WW9uZXphd2EsIEguPC9hdXRob3I+PGF1dGhvcj5P
c2FraSwgVC48L2F1dGhvcj48YXV0aG9yPkthbWl5YSwgUy48L2F1dGhvcj48L2F1dGhvcnM+PC9j
b250cmlidXRvcnM+PGF1dGgtYWRkcmVzcz5EZXBhcnRtZW50IG9mIFBhdGhvbG9neSwgQmFjdGVy
aW9sb2d5IGFuZCBBdmlhbiBEaXNlYXNlcywgRmFjdWx0eSBvZiBWZXRlcmluYXJ5IE1lZGljaW5l
LCBHaGVudCBVbml2ZXJzaXR5LCBNZXJlbGJla2UsIEJlbGdpdW0uPC9hdXRoLWFkZHJlc3M+PHRp
dGxlcz48dGl0bGU+R2FzdHJpYyBhbmQgZW50ZXJvaGVwYXRpYyBub24tSGVsaWNvYmFjdGVyIHB5
bG9yaSBIZWxpY29iYWN0ZXJzPC90aXRsZT48c2Vjb25kYXJ5LXRpdGxlPkhlbGljb2JhY3Rlcjwv
c2Vjb25kYXJ5LXRpdGxlPjwvdGl0bGVzPjxwZXJpb2RpY2FsPjxmdWxsLXRpdGxlPkhlbGljb2Jh
Y3RlcjwvZnVsbC10aXRsZT48L3BlcmlvZGljYWw+PHBhZ2VzPjY2LTcyPC9wYWdlcz48dm9sdW1l
PjE4IFN1cHBsIDE8L3ZvbHVtZT48ZWRpdGlvbj4yMDEzLzA5LzE4PC9lZGl0aW9uPjxkYXRlcz48
eWVhcj4yMDEzPC95ZWFyPjxwdWItZGF0ZXM+PGRhdGU+U2VwPC9kYXRlPjwvcHViLWRhdGVzPjwv
ZGF0ZXM+PGlzYm4+MTUyMy01Mzc4IChFbGVjdHJvbmljKSYjeEQ7MTA4My00Mzg5IChMaW5raW5n
KTwvaXNibj48YWNjZXNzaW9uLW51bT4yNDAxMTI0ODwvYWNjZXNzaW9uLW51bT48dXJscz48cmVs
YXRlZC11cmxzPjx1cmw+aHR0cDovL3d3dy5uY2JpLm5sbS5uaWguZ292L3B1Ym1lZC8yNDAxMTI0
ODwvdXJsPjwvcmVsYXRlZC11cmxzPjwvdXJscz48ZWxlY3Ryb25pYy1yZXNvdXJjZS1udW0+MTAu
MTExMS9oZWwuMTIwNzI8L2VsZWN0cm9uaWMtcmVzb3VyY2UtbnVtPjxsYW5ndWFnZT5lbmc8L2xh
bmd1YWdlPjwvcmVjb3JkPjwvQ2l0ZT48L0VuZE5vdGU+
</w:fldData>
        </w:fldChar>
      </w:r>
      <w:r w:rsidR="00921C2E" w:rsidRPr="00872AC0">
        <w:rPr>
          <w:rFonts w:ascii="Book Antiqua" w:hAnsi="Book Antiqua"/>
        </w:rPr>
        <w:instrText xml:space="preserve"> ADDIN EN.CITE.DATA </w:instrText>
      </w:r>
      <w:r w:rsidR="00921C2E" w:rsidRPr="00872AC0">
        <w:rPr>
          <w:rFonts w:ascii="Book Antiqua" w:hAnsi="Book Antiqua"/>
        </w:rPr>
      </w:r>
      <w:r w:rsidR="00921C2E"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921C2E" w:rsidRPr="00872AC0">
        <w:rPr>
          <w:rFonts w:ascii="Book Antiqua" w:hAnsi="Book Antiqua"/>
          <w:noProof/>
          <w:vertAlign w:val="superscript"/>
        </w:rPr>
        <w:t>[</w:t>
      </w:r>
      <w:hyperlink w:anchor="_ENREF_72" w:tooltip="O'Rourke, 2001 #1424" w:history="1">
        <w:r w:rsidR="00615919" w:rsidRPr="00872AC0">
          <w:rPr>
            <w:rFonts w:ascii="Book Antiqua" w:hAnsi="Book Antiqua"/>
            <w:noProof/>
            <w:vertAlign w:val="superscript"/>
          </w:rPr>
          <w:t>72</w:t>
        </w:r>
      </w:hyperlink>
      <w:r w:rsidR="003C7E4F" w:rsidRPr="00872AC0">
        <w:rPr>
          <w:rFonts w:ascii="Book Antiqua" w:eastAsia="宋体" w:hAnsi="Book Antiqua" w:hint="eastAsia"/>
          <w:noProof/>
          <w:vertAlign w:val="superscript"/>
          <w:lang w:eastAsia="zh-CN"/>
        </w:rPr>
        <w:t>-</w:t>
      </w:r>
      <w:hyperlink w:anchor="_ENREF_73" w:tooltip="Flahou, 2013 #1425" w:history="1">
        <w:r w:rsidR="00615919" w:rsidRPr="00872AC0">
          <w:rPr>
            <w:rFonts w:ascii="Book Antiqua" w:hAnsi="Book Antiqua"/>
            <w:noProof/>
            <w:vertAlign w:val="superscript"/>
          </w:rPr>
          <w:t>7</w:t>
        </w:r>
        <w:r w:rsidR="003C7E4F" w:rsidRPr="00872AC0">
          <w:rPr>
            <w:rFonts w:ascii="Book Antiqua" w:eastAsia="宋体" w:hAnsi="Book Antiqua" w:hint="eastAsia"/>
            <w:noProof/>
            <w:vertAlign w:val="superscript"/>
            <w:lang w:eastAsia="zh-CN"/>
          </w:rPr>
          <w:t>5</w:t>
        </w:r>
      </w:hyperlink>
      <w:r w:rsidR="00921C2E" w:rsidRPr="00872AC0">
        <w:rPr>
          <w:rFonts w:ascii="Book Antiqua" w:hAnsi="Book Antiqua"/>
          <w:noProof/>
          <w:vertAlign w:val="superscript"/>
        </w:rPr>
        <w:t>]</w:t>
      </w:r>
      <w:r w:rsidRPr="00872AC0">
        <w:rPr>
          <w:rFonts w:ascii="Book Antiqua" w:hAnsi="Book Antiqua"/>
        </w:rPr>
        <w:fldChar w:fldCharType="end"/>
      </w:r>
      <w:r w:rsidR="00A3072C"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Aside from the gallbladder,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has</w:t>
      </w:r>
      <w:proofErr w:type="gramEnd"/>
      <w:r w:rsidRPr="00872AC0">
        <w:rPr>
          <w:rFonts w:ascii="Book Antiqua" w:hAnsi="Book Antiqua"/>
        </w:rPr>
        <w:t xml:space="preserve"> only been found in the above locations when inflammatory or hyperproliferative pathology is present.</w:t>
      </w:r>
      <w:r w:rsidR="003C7E4F" w:rsidRPr="00872AC0">
        <w:rPr>
          <w:rFonts w:ascii="Book Antiqua" w:hAnsi="Book Antiqua"/>
        </w:rPr>
        <w:t xml:space="preserve"> </w:t>
      </w:r>
      <w:r w:rsidRPr="00872AC0">
        <w:rPr>
          <w:rFonts w:ascii="Book Antiqua" w:hAnsi="Book Antiqua"/>
        </w:rPr>
        <w:t>These diseases will be discussed in more detail below.</w:t>
      </w:r>
    </w:p>
    <w:p w:rsidR="00F43C3F" w:rsidRPr="00872AC0" w:rsidRDefault="00F43C3F" w:rsidP="00872AC0">
      <w:pPr>
        <w:shd w:val="clear" w:color="auto" w:fill="FFFFFF"/>
        <w:spacing w:line="360" w:lineRule="auto"/>
        <w:jc w:val="both"/>
        <w:rPr>
          <w:rFonts w:ascii="Book Antiqua" w:hAnsi="Book Antiqua" w:cs="Arial"/>
          <w:color w:val="575757"/>
        </w:rPr>
      </w:pPr>
      <w:r w:rsidRPr="00872AC0">
        <w:rPr>
          <w:rFonts w:ascii="Book Antiqua" w:hAnsi="Book Antiqua"/>
        </w:rPr>
        <w:tab/>
        <w:t xml:space="preserve">There is ample evidence of other </w:t>
      </w:r>
      <w:r w:rsidRPr="00872AC0">
        <w:rPr>
          <w:rFonts w:ascii="Book Antiqua" w:hAnsi="Book Antiqua"/>
          <w:i/>
        </w:rPr>
        <w:t xml:space="preserve">Helicobacter species </w:t>
      </w:r>
      <w:r w:rsidRPr="00872AC0">
        <w:rPr>
          <w:rFonts w:ascii="Book Antiqua" w:hAnsi="Book Antiqua"/>
        </w:rPr>
        <w:t>in the stomach, intestine, and biliary tract.</w:t>
      </w:r>
      <w:r w:rsidR="003C7E4F" w:rsidRPr="00872AC0">
        <w:rPr>
          <w:rFonts w:ascii="Book Antiqua" w:hAnsi="Book Antiqua"/>
        </w:rPr>
        <w:t xml:space="preserve"> </w:t>
      </w:r>
      <w:r w:rsidRPr="00872AC0">
        <w:rPr>
          <w:rFonts w:ascii="Book Antiqua" w:hAnsi="Book Antiqua"/>
        </w:rPr>
        <w:t>“</w:t>
      </w:r>
      <w:r w:rsidRPr="00872AC0">
        <w:rPr>
          <w:rFonts w:ascii="Book Antiqua" w:hAnsi="Book Antiqua"/>
          <w:i/>
        </w:rPr>
        <w:t xml:space="preserve">H. heilmannii”, </w:t>
      </w:r>
      <w:r w:rsidRPr="00872AC0">
        <w:rPr>
          <w:rFonts w:ascii="Book Antiqua" w:hAnsi="Book Antiqua"/>
        </w:rPr>
        <w:t xml:space="preserve">which is now known to comprise several species including </w:t>
      </w:r>
      <w:r w:rsidRPr="00872AC0">
        <w:rPr>
          <w:rFonts w:ascii="Book Antiqua" w:hAnsi="Book Antiqua"/>
          <w:i/>
        </w:rPr>
        <w:t>H. bizzozeronii</w:t>
      </w:r>
      <w:r w:rsidRPr="00872AC0">
        <w:rPr>
          <w:rFonts w:ascii="Book Antiqua" w:hAnsi="Book Antiqua"/>
        </w:rPr>
        <w:t xml:space="preserve"> and</w:t>
      </w:r>
      <w:r w:rsidRPr="00872AC0">
        <w:rPr>
          <w:rFonts w:ascii="Book Antiqua" w:hAnsi="Book Antiqua"/>
          <w:i/>
        </w:rPr>
        <w:t xml:space="preserve"> H. salmonis, </w:t>
      </w:r>
      <w:r w:rsidRPr="00872AC0">
        <w:rPr>
          <w:rFonts w:ascii="Book Antiqua" w:hAnsi="Book Antiqua"/>
        </w:rPr>
        <w:t xml:space="preserve">is occasionally present in the stomach and appears to cause the same diseases as </w:t>
      </w:r>
      <w:r w:rsidR="003C7E4F" w:rsidRPr="00872AC0">
        <w:rPr>
          <w:rFonts w:ascii="Book Antiqua" w:hAnsi="Book Antiqua"/>
          <w:i/>
        </w:rPr>
        <w:t>H. pylori</w:t>
      </w:r>
      <w:r w:rsidRPr="00872AC0">
        <w:rPr>
          <w:rFonts w:ascii="Book Antiqua" w:hAnsi="Book Antiqua"/>
        </w:rPr>
        <w:fldChar w:fldCharType="begin">
          <w:fldData xml:space="preserve">PEVuZE5vdGU+PENpdGU+PEF1dGhvcj5Kb288L0F1dGhvcj48WWVhcj4yMDA3PC9ZZWFyPjxSZWNO
dW0+MTQyMjwvUmVjTnVtPjxEaXNwbGF5VGV4dD48c3R5bGUgZmFjZT0ic3VwZXJzY3JpcHQiPls3
NiwgNzddPC9zdHlsZT48L0Rpc3BsYXlUZXh0PjxyZWNvcmQ+PHJlYy1udW1iZXI+MTQyMjwvcmVj
LW51bWJlcj48Zm9yZWlnbi1rZXlzPjxrZXkgYXBwPSJFTiIgZGItaWQ9Ino1ejV0eHZmYzBldHc3
ZTJydzh2Znp3anp4cmFmcHN2d3h4NSI+MTQyMjwva2V5PjwvZm9yZWlnbi1rZXlzPjxyZWYtdHlw
ZSBuYW1lPSJKb3VybmFsIEFydGljbGUiPjE3PC9yZWYtdHlwZT48Y29udHJpYnV0b3JzPjxhdXRo
b3JzPjxhdXRob3I+Sm9vLCBNLjwvYXV0aG9yPjxhdXRob3I+S3dhaywgSi4gRS48L2F1dGhvcj48
YXV0aG9yPkNoYW5nLCBTLiBILjwvYXV0aG9yPjxhdXRob3I+S2ltLCBILjwvYXV0aG9yPjxhdXRo
b3I+Q2hpLCBKLiBHLjwvYXV0aG9yPjxhdXRob3I+S2ltLCBLLiBBLjwvYXV0aG9yPjxhdXRob3I+
WWFuZywgSi4gSC48L2F1dGhvcj48YXV0aG9yPkxlZSwgSi4gUy48L2F1dGhvcj48YXV0aG9yPk1v
b24sIFkuIFMuPC9hdXRob3I+PGF1dGhvcj5LaW0sIEsuIE0uPC9hdXRob3I+PC9hdXRob3JzPjwv
Y29udHJpYnV0b3JzPjxhdXRoLWFkZHJlc3M+RGVwYXJ0bWVudCBvZiBQYXRob2xvZ3ksIENvbGxl
Z2Ugb2YgTWVkaWNpbmUsIEluamUgVW5pdmVyc2l0eSBJbHNhbnBhaWsgSG9zcGl0YWwsIEdveWFu
ZywgS29yZWEuIG1lZWFoQGhpdGVsLm5ldDwvYXV0aC1hZGRyZXNzPjx0aXRsZXM+PHRpdGxlPkhl
bGljb2JhY3RlciBoZWlsbWFubmlpLWFzc29jaWF0ZWQgZ2FzdHJpdGlzOiBjbGluaWNvcGF0aG9s
b2dpYyBmaW5kaW5ncyBhbmQgY29tcGFyaXNvbiB3aXRoIEhlbGljb2JhY3RlciBweWxvcmktYXNz
b2NpYXRlZCBnYXN0cml0aXM8L3RpdGxlPjxzZWNvbmRhcnktdGl0bGU+SiBLb3JlYW4gTWVkIFNj
aTwvc2Vjb25kYXJ5LXRpdGxlPjwvdGl0bGVzPjxwZXJpb2RpY2FsPjxmdWxsLXRpdGxlPkogS29y
ZWFuIE1lZCBTY2k8L2Z1bGwtdGl0bGU+PC9wZXJpb2RpY2FsPjxwYWdlcz42My05PC9wYWdlcz48
dm9sdW1lPjIyPC92b2x1bWU+PG51bWJlcj4xPC9udW1iZXI+PGVkaXRpb24+MjAwNy8wMi8xNDwv
ZWRpdGlvbj48a2V5d29yZHM+PGtleXdvcmQ+QWR1bHQ8L2tleXdvcmQ+PGtleXdvcmQ+RmVtYWxl
PC9rZXl3b3JkPjxrZXl3b3JkPkdhc3RyaXRpcy8qcGF0aG9sb2d5PC9rZXl3b3JkPjxrZXl3b3Jk
PkhlbGljb2JhY3RlciBJbmZlY3Rpb25zLypwYXRob2xvZ3k8L2tleXdvcmQ+PGtleXdvcmQ+Kkhl
bGljb2JhY3RlciBoZWlsbWFubmlpPC9rZXl3b3JkPjxrZXl3b3JkPipIZWxpY29iYWN0ZXIgcHls
b3JpPC9rZXl3b3JkPjxrZXl3b3JkPkh1bWFuczwva2V5d29yZD48a2V5d29yZD5MeW1waG9tYSwg
Qi1DZWxsLCBNYXJnaW5hbCBab25lL2V0aW9sb2d5L3BhdGhvbG9neTwva2V5d29yZD48a2V5d29y
ZD5NYWxlPC9rZXl3b3JkPjxrZXl3b3JkPk1pZGRsZSBBZ2VkPC9rZXl3b3JkPjxrZXl3b3JkPlN0
b21hY2ggTmVvcGxhc21zL2V0aW9sb2d5L3BhdGhvbG9neTwva2V5d29yZD48L2tleXdvcmRzPjxk
YXRlcz48eWVhcj4yMDA3PC95ZWFyPjxwdWItZGF0ZXM+PGRhdGU+RmViPC9kYXRlPjwvcHViLWRh
dGVzPjwvZGF0ZXM+PGlzYm4+MTAxMS04OTM0IChQcmludCkmI3hEOzEwMTEtODkzNCAoTGlua2lu
Zyk8L2lzYm4+PGFjY2Vzc2lvbi1udW0+MTcyOTcyNTM8L2FjY2Vzc2lvbi1udW0+PHVybHM+PHJl
bGF0ZWQtdXJscz48dXJsPmh0dHA6Ly93d3cubmNiaS5ubG0ubmloLmdvdi9wdWJtZWQvMTcyOTcy
NTM8L3VybD48L3JlbGF0ZWQtdXJscz48L3VybHM+PGN1c3RvbTI+MjY5MzU3MDwvY3VzdG9tMj48
ZWxlY3Ryb25pYy1yZXNvdXJjZS1udW0+MjAwNzAyMDYzIFtwaWldPC9lbGVjdHJvbmljLXJlc291
cmNlLW51bT48bGFuZ3VhZ2U+ZW5nPC9sYW5ndWFnZT48L3JlY29yZD48L0NpdGU+PENpdGU+PEF1
dGhvcj5Tb2xuaWNrPC9BdXRob3I+PFllYXI+MjAwMzwvWWVhcj48UmVjTnVtPjE0MjM8L1JlY051
bT48cmVjb3JkPjxyZWMtbnVtYmVyPjE0MjM8L3JlYy1udW1iZXI+PGZvcmVpZ24ta2V5cz48a2V5
IGFwcD0iRU4iIGRiLWlkPSJ6NXo1dHh2ZmMwZXR3N2Uycnc4dmZ6d2p6eHJhZnBzdnd4eDUiPjE0
MjM8L2tleT48L2ZvcmVpZ24ta2V5cz48cmVmLXR5cGUgbmFtZT0iSm91cm5hbCBBcnRpY2xlIj4x
NzwvcmVmLXR5cGU+PGNvbnRyaWJ1dG9ycz48YXV0aG9ycz48YXV0aG9yPlNvbG5pY2ssIEouIFYu
PC9hdXRob3I+PC9hdXRob3JzPjwvY29udHJpYnV0b3JzPjxhdXRoLWFkZHJlc3M+RGVwYXJ0bWVu
dCBvZiBJbnRlcm5hbCBNZWRpY2luZSAoSW5mZWN0aW91cyBEaXNlYXNlcyksIFNjaG9vbCBvZiBN
ZWRpY2luZSwgVW5pdmVyc2l0eSBvZiBDYWxpZm9ybmlhLCBEYXZpcywgQ0EgOTU2MTYsIFVTQS4g
anZzb2xuaWNrQHVjZGF2aXMuZWR1PC9hdXRoLWFkZHJlc3M+PHRpdGxlcz48dGl0bGU+Q2xpbmlj
YWwgc2lnbmlmaWNhbmNlIG9mIEhlbGljb2JhY3RlciBzcGVjaWVzIG90aGVyIHRoYW4gSGVsaWNv
YmFjdGVyIHB5bG9yaTwvdGl0bGU+PHNlY29uZGFyeS10aXRsZT5DbGluIEluZmVjdCBEaXM8L3Nl
Y29uZGFyeS10aXRsZT48L3RpdGxlcz48cGVyaW9kaWNhbD48ZnVsbC10aXRsZT5DbGluIEluZmVj
dCBEaXM8L2Z1bGwtdGl0bGU+PC9wZXJpb2RpY2FsPjxwYWdlcz4zNDktNTQ8L3BhZ2VzPjx2b2x1
bWU+MzY8L3ZvbHVtZT48bnVtYmVyPjM8L251bWJlcj48ZWRpdGlvbj4yMDAzLzAxLzIzPC9lZGl0
aW9uPjxrZXl3b3Jkcz48a2V5d29yZD5CYWN0ZXJlbWlhL21pY3JvYmlvbG9neTwva2V5d29yZD48
a2V5d29yZD5EaWFycmhlYS9taWNyb2Jpb2xvZ3k8L2tleXdvcmQ+PGtleXdvcmQ+SGVsaWNvYmFj
dGVyL2NsYXNzaWZpY2F0aW9uLypwYXRob2dlbmljaXR5PC9rZXl3b3JkPjxrZXl3b3JkPkhlbGlj
b2JhY3RlciBJbmZlY3Rpb25zL2RydWcgdGhlcmFweS8qbWljcm9iaW9sb2d5L3BoeXNpb3BhdGhv
bG9neTwva2V5d29yZD48a2V5d29yZD5IZWxpY29iYWN0ZXIgaGVpbG1hbm5paS9wYXRob2dlbmlj
aXR5PC9rZXl3b3JkPjxrZXl3b3JkPkhlbGljb2JhY3RlciBweWxvcmk8L2tleXdvcmQ+PGtleXdv
cmQ+SHVtYW5zPC9rZXl3b3JkPjxrZXl3b3JkPkltbXVub2NvbXByb21pc2VkIEhvc3Q8L2tleXdv
cmQ+PGtleXdvcmQ+T3Bwb3J0dW5pc3RpYyBJbmZlY3Rpb25zLyptaWNyb2Jpb2xvZ3k8L2tleXdv
cmQ+PGtleXdvcmQ+U3RvbWFjaCBEaXNlYXNlcy9taWNyb2Jpb2xvZ3k8L2tleXdvcmQ+PC9rZXl3
b3Jkcz48ZGF0ZXM+PHllYXI+MjAwMzwveWVhcj48cHViLWRhdGVzPjxkYXRlPkZlYiAxPC9kYXRl
PjwvcHViLWRhdGVzPjwvZGF0ZXM+PGlzYm4+MTUzNy02NTkxIChFbGVjdHJvbmljKSYjeEQ7MTA1
OC00ODM4IChMaW5raW5nKTwvaXNibj48YWNjZXNzaW9uLW51bT4xMjUzOTA3NzwvYWNjZXNzaW9u
LW51bT48dXJscz48cmVsYXRlZC11cmxzPjx1cmw+aHR0cDovL3d3dy5uY2JpLm5sbS5uaWguZ292
L3B1Ym1lZC8xMjUzOTA3NzwvdXJsPjwvcmVsYXRlZC11cmxzPjwvdXJscz48ZWxlY3Ryb25pYy1y
ZXNvdXJjZS1udW0+Q0lEMzAwNjYgW3BpaV0mI3hEOzEwLjEwODYvMzQ2MDM4PC9lbGVjdHJvbmlj
LXJlc291cmNlLW51bT48bGFuZ3VhZ2U+ZW5nPC9sYW5ndWFnZT48L3JlY29yZD48L0NpdGU+PC9F
bmROb3RlPgAA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PEVuZE5vdGU+PENpdGU+PEF1dGhvcj5Kb288L0F1dGhvcj48WWVhcj4yMDA3PC9ZZWFyPjxSZWNO
dW0+MTQyMjwvUmVjTnVtPjxEaXNwbGF5VGV4dD48c3R5bGUgZmFjZT0ic3VwZXJzY3JpcHQiPls3
NiwgNzddPC9zdHlsZT48L0Rpc3BsYXlUZXh0PjxyZWNvcmQ+PHJlYy1udW1iZXI+MTQyMjwvcmVj
LW51bWJlcj48Zm9yZWlnbi1rZXlzPjxrZXkgYXBwPSJFTiIgZGItaWQ9Ino1ejV0eHZmYzBldHc3
ZTJydzh2Znp3anp4cmFmcHN2d3h4NSI+MTQyMjwva2V5PjwvZm9yZWlnbi1rZXlzPjxyZWYtdHlw
ZSBuYW1lPSJKb3VybmFsIEFydGljbGUiPjE3PC9yZWYtdHlwZT48Y29udHJpYnV0b3JzPjxhdXRo
b3JzPjxhdXRob3I+Sm9vLCBNLjwvYXV0aG9yPjxhdXRob3I+S3dhaywgSi4gRS48L2F1dGhvcj48
YXV0aG9yPkNoYW5nLCBTLiBILjwvYXV0aG9yPjxhdXRob3I+S2ltLCBILjwvYXV0aG9yPjxhdXRo
b3I+Q2hpLCBKLiBHLjwvYXV0aG9yPjxhdXRob3I+S2ltLCBLLiBBLjwvYXV0aG9yPjxhdXRob3I+
WWFuZywgSi4gSC48L2F1dGhvcj48YXV0aG9yPkxlZSwgSi4gUy48L2F1dGhvcj48YXV0aG9yPk1v
b24sIFkuIFMuPC9hdXRob3I+PGF1dGhvcj5LaW0sIEsuIE0uPC9hdXRob3I+PC9hdXRob3JzPjwv
Y29udHJpYnV0b3JzPjxhdXRoLWFkZHJlc3M+RGVwYXJ0bWVudCBvZiBQYXRob2xvZ3ksIENvbGxl
Z2Ugb2YgTWVkaWNpbmUsIEluamUgVW5pdmVyc2l0eSBJbHNhbnBhaWsgSG9zcGl0YWwsIEdveWFu
ZywgS29yZWEuIG1lZWFoQGhpdGVsLm5ldDwvYXV0aC1hZGRyZXNzPjx0aXRsZXM+PHRpdGxlPkhl
bGljb2JhY3RlciBoZWlsbWFubmlpLWFzc29jaWF0ZWQgZ2FzdHJpdGlzOiBjbGluaWNvcGF0aG9s
b2dpYyBmaW5kaW5ncyBhbmQgY29tcGFyaXNvbiB3aXRoIEhlbGljb2JhY3RlciBweWxvcmktYXNz
b2NpYXRlZCBnYXN0cml0aXM8L3RpdGxlPjxzZWNvbmRhcnktdGl0bGU+SiBLb3JlYW4gTWVkIFNj
aTwvc2Vjb25kYXJ5LXRpdGxlPjwvdGl0bGVzPjxwZXJpb2RpY2FsPjxmdWxsLXRpdGxlPkogS29y
ZWFuIE1lZCBTY2k8L2Z1bGwtdGl0bGU+PC9wZXJpb2RpY2FsPjxwYWdlcz42My05PC9wYWdlcz48
dm9sdW1lPjIyPC92b2x1bWU+PG51bWJlcj4xPC9udW1iZXI+PGVkaXRpb24+MjAwNy8wMi8xNDwv
ZWRpdGlvbj48a2V5d29yZHM+PGtleXdvcmQ+QWR1bHQ8L2tleXdvcmQ+PGtleXdvcmQ+RmVtYWxl
PC9rZXl3b3JkPjxrZXl3b3JkPkdhc3RyaXRpcy8qcGF0aG9sb2d5PC9rZXl3b3JkPjxrZXl3b3Jk
PkhlbGljb2JhY3RlciBJbmZlY3Rpb25zLypwYXRob2xvZ3k8L2tleXdvcmQ+PGtleXdvcmQ+Kkhl
bGljb2JhY3RlciBoZWlsbWFubmlpPC9rZXl3b3JkPjxrZXl3b3JkPipIZWxpY29iYWN0ZXIgcHls
b3JpPC9rZXl3b3JkPjxrZXl3b3JkPkh1bWFuczwva2V5d29yZD48a2V5d29yZD5MeW1waG9tYSwg
Qi1DZWxsLCBNYXJnaW5hbCBab25lL2V0aW9sb2d5L3BhdGhvbG9neTwva2V5d29yZD48a2V5d29y
ZD5NYWxlPC9rZXl3b3JkPjxrZXl3b3JkPk1pZGRsZSBBZ2VkPC9rZXl3b3JkPjxrZXl3b3JkPlN0
b21hY2ggTmVvcGxhc21zL2V0aW9sb2d5L3BhdGhvbG9neTwva2V5d29yZD48L2tleXdvcmRzPjxk
YXRlcz48eWVhcj4yMDA3PC95ZWFyPjxwdWItZGF0ZXM+PGRhdGU+RmViPC9kYXRlPjwvcHViLWRh
dGVzPjwvZGF0ZXM+PGlzYm4+MTAxMS04OTM0IChQcmludCkmI3hEOzEwMTEtODkzNCAoTGlua2lu
Zyk8L2lzYm4+PGFjY2Vzc2lvbi1udW0+MTcyOTcyNTM8L2FjY2Vzc2lvbi1udW0+PHVybHM+PHJl
bGF0ZWQtdXJscz48dXJsPmh0dHA6Ly93d3cubmNiaS5ubG0ubmloLmdvdi9wdWJtZWQvMTcyOTcy
NTM8L3VybD48L3JlbGF0ZWQtdXJscz48L3VybHM+PGN1c3RvbTI+MjY5MzU3MDwvY3VzdG9tMj48
ZWxlY3Ryb25pYy1yZXNvdXJjZS1udW0+MjAwNzAyMDYzIFtwaWldPC9lbGVjdHJvbmljLXJlc291
cmNlLW51bT48bGFuZ3VhZ2U+ZW5nPC9sYW5ndWFnZT48L3JlY29yZD48L0NpdGU+PENpdGU+PEF1
dGhvcj5Tb2xuaWNrPC9BdXRob3I+PFllYXI+MjAwMzwvWWVhcj48UmVjTnVtPjE0MjM8L1JlY051
bT48cmVjb3JkPjxyZWMtbnVtYmVyPjE0MjM8L3JlYy1udW1iZXI+PGZvcmVpZ24ta2V5cz48a2V5
IGFwcD0iRU4iIGRiLWlkPSJ6NXo1dHh2ZmMwZXR3N2Uycnc4dmZ6d2p6eHJhZnBzdnd4eDUiPjE0
MjM8L2tleT48L2ZvcmVpZ24ta2V5cz48cmVmLXR5cGUgbmFtZT0iSm91cm5hbCBBcnRpY2xlIj4x
NzwvcmVmLXR5cGU+PGNvbnRyaWJ1dG9ycz48YXV0aG9ycz48YXV0aG9yPlNvbG5pY2ssIEouIFYu
PC9hdXRob3I+PC9hdXRob3JzPjwvY29udHJpYnV0b3JzPjxhdXRoLWFkZHJlc3M+RGVwYXJ0bWVu
dCBvZiBJbnRlcm5hbCBNZWRpY2luZSAoSW5mZWN0aW91cyBEaXNlYXNlcyksIFNjaG9vbCBvZiBN
ZWRpY2luZSwgVW5pdmVyc2l0eSBvZiBDYWxpZm9ybmlhLCBEYXZpcywgQ0EgOTU2MTYsIFVTQS4g
anZzb2xuaWNrQHVjZGF2aXMuZWR1PC9hdXRoLWFkZHJlc3M+PHRpdGxlcz48dGl0bGU+Q2xpbmlj
YWwgc2lnbmlmaWNhbmNlIG9mIEhlbGljb2JhY3RlciBzcGVjaWVzIG90aGVyIHRoYW4gSGVsaWNv
YmFjdGVyIHB5bG9yaTwvdGl0bGU+PHNlY29uZGFyeS10aXRsZT5DbGluIEluZmVjdCBEaXM8L3Nl
Y29uZGFyeS10aXRsZT48L3RpdGxlcz48cGVyaW9kaWNhbD48ZnVsbC10aXRsZT5DbGluIEluZmVj
dCBEaXM8L2Z1bGwtdGl0bGU+PC9wZXJpb2RpY2FsPjxwYWdlcz4zNDktNTQ8L3BhZ2VzPjx2b2x1
bWU+MzY8L3ZvbHVtZT48bnVtYmVyPjM8L251bWJlcj48ZWRpdGlvbj4yMDAzLzAxLzIzPC9lZGl0
aW9uPjxrZXl3b3Jkcz48a2V5d29yZD5CYWN0ZXJlbWlhL21pY3JvYmlvbG9neTwva2V5d29yZD48
a2V5d29yZD5EaWFycmhlYS9taWNyb2Jpb2xvZ3k8L2tleXdvcmQ+PGtleXdvcmQ+SGVsaWNvYmFj
dGVyL2NsYXNzaWZpY2F0aW9uLypwYXRob2dlbmljaXR5PC9rZXl3b3JkPjxrZXl3b3JkPkhlbGlj
b2JhY3RlciBJbmZlY3Rpb25zL2RydWcgdGhlcmFweS8qbWljcm9iaW9sb2d5L3BoeXNpb3BhdGhv
bG9neTwva2V5d29yZD48a2V5d29yZD5IZWxpY29iYWN0ZXIgaGVpbG1hbm5paS9wYXRob2dlbmlj
aXR5PC9rZXl3b3JkPjxrZXl3b3JkPkhlbGljb2JhY3RlciBweWxvcmk8L2tleXdvcmQ+PGtleXdv
cmQ+SHVtYW5zPC9rZXl3b3JkPjxrZXl3b3JkPkltbXVub2NvbXByb21pc2VkIEhvc3Q8L2tleXdv
cmQ+PGtleXdvcmQ+T3Bwb3J0dW5pc3RpYyBJbmZlY3Rpb25zLyptaWNyb2Jpb2xvZ3k8L2tleXdv
cmQ+PGtleXdvcmQ+U3RvbWFjaCBEaXNlYXNlcy9taWNyb2Jpb2xvZ3k8L2tleXdvcmQ+PC9rZXl3
b3Jkcz48ZGF0ZXM+PHllYXI+MjAwMzwveWVhcj48cHViLWRhdGVzPjxkYXRlPkZlYiAxPC9kYXRl
PjwvcHViLWRhdGVzPjwvZGF0ZXM+PGlzYm4+MTUzNy02NTkxIChFbGVjdHJvbmljKSYjeEQ7MTA1
OC00ODM4IChMaW5raW5nKTwvaXNibj48YWNjZXNzaW9uLW51bT4xMjUzOTA3NzwvYWNjZXNzaW9u
LW51bT48dXJscz48cmVsYXRlZC11cmxzPjx1cmw+aHR0cDovL3d3dy5uY2JpLm5sbS5uaWguZ292
L3B1Ym1lZC8xMjUzOTA3NzwvdXJsPjwvcmVsYXRlZC11cmxzPjwvdXJscz48ZWxlY3Ryb25pYy1y
ZXNvdXJjZS1udW0+Q0lEMzAwNjYgW3BpaV0mI3hEOzEwLjEwODYvMzQ2MDM4PC9lbGVjdHJvbmlj
LXJlc291cmNlLW51bT48bGFuZ3VhZ2U+ZW5nPC9sYW5ndWFnZT48L3JlY29yZD48L0NpdGU+PC9F
bmROb3RlPgAA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76" w:tooltip="Joo, 2007 #1422" w:history="1">
        <w:r w:rsidR="00615919" w:rsidRPr="00872AC0">
          <w:rPr>
            <w:rFonts w:ascii="Book Antiqua" w:hAnsi="Book Antiqua"/>
            <w:noProof/>
            <w:vertAlign w:val="superscript"/>
          </w:rPr>
          <w:t>76</w:t>
        </w:r>
      </w:hyperlink>
      <w:r w:rsidR="003C7E4F" w:rsidRPr="00872AC0">
        <w:rPr>
          <w:rFonts w:ascii="Book Antiqua" w:hAnsi="Book Antiqua"/>
          <w:noProof/>
          <w:vertAlign w:val="superscript"/>
        </w:rPr>
        <w:t>,</w:t>
      </w:r>
      <w:hyperlink w:anchor="_ENREF_77" w:tooltip="Solnick, 2003 #1423" w:history="1">
        <w:r w:rsidR="00615919" w:rsidRPr="00872AC0">
          <w:rPr>
            <w:rFonts w:ascii="Book Antiqua" w:hAnsi="Book Antiqua"/>
            <w:noProof/>
            <w:vertAlign w:val="superscript"/>
          </w:rPr>
          <w:t>77</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Other species that infect humans include </w:t>
      </w:r>
      <w:r w:rsidRPr="00872AC0">
        <w:rPr>
          <w:rFonts w:ascii="Book Antiqua" w:hAnsi="Book Antiqua"/>
          <w:i/>
        </w:rPr>
        <w:t xml:space="preserve">H. cinaedi, H. pullorum, H. canis, H. canadensis, H. fennelliae, H. rappini, H. bilis, H. hepaticus, </w:t>
      </w:r>
      <w:r w:rsidRPr="00872AC0">
        <w:rPr>
          <w:rFonts w:ascii="Book Antiqua" w:hAnsi="Book Antiqua"/>
        </w:rPr>
        <w:t>and</w:t>
      </w:r>
      <w:r w:rsidRPr="00872AC0">
        <w:rPr>
          <w:rFonts w:ascii="Book Antiqua" w:hAnsi="Book Antiqua"/>
          <w:i/>
        </w:rPr>
        <w:t xml:space="preserve"> H. </w:t>
      </w:r>
      <w:proofErr w:type="gramStart"/>
      <w:r w:rsidRPr="00872AC0">
        <w:rPr>
          <w:rFonts w:ascii="Book Antiqua" w:hAnsi="Book Antiqua"/>
          <w:i/>
        </w:rPr>
        <w:t>suis</w:t>
      </w:r>
      <w:proofErr w:type="gramEnd"/>
      <w:r w:rsidRPr="00872AC0">
        <w:rPr>
          <w:rFonts w:ascii="Book Antiqua" w:hAnsi="Book Antiqua"/>
        </w:rPr>
        <w:fldChar w:fldCharType="begin">
          <w:fldData xml:space="preserve">PEVuZE5vdGU+PENpdGU+PEF1dGhvcj5PJmFwb3M7Um91cmtlPC9BdXRob3I+PFllYXI+MjAwMTwv
WWVhcj48UmVjTnVtPjE0MjQ8L1JlY051bT48RGlzcGxheVRleHQ+PHN0eWxlIGZhY2U9InN1cGVy
c2NyaXB0Ij5bNzIsIDczXTwvc3R5bGU+PC9EaXNwbGF5VGV4dD48cmVjb3JkPjxyZWMtbnVtYmVy
PjE0MjQ8L3JlYy1udW1iZXI+PGZvcmVpZ24ta2V5cz48a2V5IGFwcD0iRU4iIGRiLWlkPSJ6NXo1
dHh2ZmMwZXR3N2Uycnc4dmZ6d2p6eHJhZnBzdnd4eDUiPjE0MjQ8L2tleT48L2ZvcmVpZ24ta2V5
cz48cmVmLXR5cGUgbmFtZT0iSm91cm5hbCBBcnRpY2xlIj4xNzwvcmVmLXR5cGU+PGNvbnRyaWJ1
dG9ycz48YXV0aG9ycz48YXV0aG9yPk8mYXBvcztSb3Vya2UsIEouIEwuPC9hdXRob3I+PGF1dGhv
cj5HcmVoYW4sIE0uPC9hdXRob3I+PGF1dGhvcj5MZWUsIEEuPC9hdXRob3I+PC9hdXRob3JzPjwv
Y29udHJpYnV0b3JzPjxhdXRoLWFkZHJlc3M+U2Nob29sIG9mIE1pY3JvYmlvbG9neSBhbmQgSW1t
dW5vbG9neSwgVW5pdmVyc2l0eSBvZiBOZXcgU291dGggV2FsZXMsIFN5ZG5leSwgTlNXIDIwNTIs
IEF1c3RyYWxpYS48L2F1dGgtYWRkcmVzcz48dGl0bGVzPjx0aXRsZT5Ob24tcHlsb3JpIEhlbGlj
b2JhY3RlciBzcGVjaWVzIGluIGh1bWFuczwvdGl0bGU+PHNlY29uZGFyeS10aXRsZT5HdXQ8L3Nl
Y29uZGFyeS10aXRsZT48L3RpdGxlcz48cGVyaW9kaWNhbD48ZnVsbC10aXRsZT5HdXQ8L2Z1bGwt
dGl0bGU+PC9wZXJpb2RpY2FsPjxwYWdlcz42MDEtNjwvcGFnZXM+PHZvbHVtZT40OTwvdm9sdW1l
PjxudW1iZXI+NTwvbnVtYmVyPjxlZGl0aW9uPjIwMDEvMTAvMTY8L2VkaXRpb24+PGtleXdvcmRz
PjxrZXl3b3JkPkFJRFMtUmVsYXRlZCBPcHBvcnR1bmlzdGljIEluZmVjdGlvbnMvaW1tdW5vbG9n
eS9taWNyb2Jpb2xvZ3k8L2tleXdvcmQ+PGtleXdvcmQ+QW5pbWFsczwva2V5d29yZD48a2V5d29y
ZD5CaWxlIER1Y3QgRGlzZWFzZXMvbWljcm9iaW9sb2d5PC9rZXl3b3JkPjxrZXl3b3JkPkZlbWFs
ZTwva2V5d29yZD48a2V5d29yZD5HYXN0cm9pbnRlc3RpbmFsIERpc2Vhc2VzL2ltbXVub2xvZ3kv
Km1pY3JvYmlvbG9neTwva2V5d29yZD48a2V5d29yZD5IZWxpY29iYWN0ZXIvY2xhc3NpZmljYXRp
b24vaXNvbGF0aW9uICZhbXA7IHB1cmlmaWNhdGlvbi8qcGF0aG9nZW5pY2l0eTwva2V5d29yZD48
a2V5d29yZD5IZWxpY29iYWN0ZXIgSW5mZWN0aW9ucy9pbW11bm9sb2d5LyptaWNyb2Jpb2xvZ3k8
L2tleXdvcmQ+PGtleXdvcmQ+SHVtYW5zPC9rZXl3b3JkPjxrZXl3b3JkPkltbXVub2NvbXByb21p
c2VkIEhvc3QvcGh5c2lvbG9neTwva2V5d29yZD48a2V5d29yZD5MaXZlciBEaXNlYXNlcy9taWNy
b2Jpb2xvZ3k8L2tleXdvcmQ+PGtleXdvcmQ+TWFsZTwva2V5d29yZD48a2V5d29yZD5ab29ub3Nl
czwva2V5d29yZD48L2tleXdvcmRzPjxkYXRlcz48eWVhcj4yMDAxPC95ZWFyPjxwdWItZGF0ZXM+
PGRhdGU+Tm92PC9kYXRlPjwvcHViLWRhdGVzPjwvZGF0ZXM+PGlzYm4+MDAxNy01NzQ5IChQcmlu
dCkmI3hEOzAwMTctNTc0OSAoTGlua2luZyk8L2lzYm4+PGFjY2Vzc2lvbi1udW0+MTE2MDA0NTU8
L2FjY2Vzc2lvbi1udW0+PHVybHM+PHJlbGF0ZWQtdXJscz48dXJsPmh0dHA6Ly93d3cubmNiaS5u
bG0ubmloLmdvdi9wdWJtZWQvMTE2MDA0NTU8L3VybD48L3JlbGF0ZWQtdXJscz48L3VybHM+PGN1
c3RvbTI+MTcyODUxNjwvY3VzdG9tMj48bGFuZ3VhZ2U+ZW5nPC9sYW5ndWFnZT48L3JlY29yZD48
L0NpdGU+PENpdGU+PEF1dGhvcj5GbGFob3U8L0F1dGhvcj48WWVhcj4yMDEzPC9ZZWFyPjxSZWNO
dW0+MTQyNTwvUmVjTnVtPjxyZWNvcmQ+PHJlYy1udW1iZXI+MTQyNTwvcmVjLW51bWJlcj48Zm9y
ZWlnbi1rZXlzPjxrZXkgYXBwPSJFTiIgZGItaWQ9Ino1ejV0eHZmYzBldHc3ZTJydzh2Znp3anp4
cmFmcHN2d3h4NSI+MTQyNTwva2V5PjwvZm9yZWlnbi1rZXlzPjxyZWYtdHlwZSBuYW1lPSJKb3Vy
bmFsIEFydGljbGUiPjE3PC9yZWYtdHlwZT48Y29udHJpYnV0b3JzPjxhdXRob3JzPjxhdXRob3I+
RmxhaG91LCBCLjwvYXV0aG9yPjxhdXRob3I+SGFlc2Vicm91Y2ssIEYuPC9hdXRob3I+PGF1dGhv
cj5TbWV0LCBBLjwvYXV0aG9yPjxhdXRob3I+WW9uZXphd2EsIEguPC9hdXRob3I+PGF1dGhvcj5P
c2FraSwgVC48L2F1dGhvcj48YXV0aG9yPkthbWl5YSwgUy48L2F1dGhvcj48L2F1dGhvcnM+PC9j
b250cmlidXRvcnM+PGF1dGgtYWRkcmVzcz5EZXBhcnRtZW50IG9mIFBhdGhvbG9neSwgQmFjdGVy
aW9sb2d5IGFuZCBBdmlhbiBEaXNlYXNlcywgRmFjdWx0eSBvZiBWZXRlcmluYXJ5IE1lZGljaW5l
LCBHaGVudCBVbml2ZXJzaXR5LCBNZXJlbGJla2UsIEJlbGdpdW0uPC9hdXRoLWFkZHJlc3M+PHRp
dGxlcz48dGl0bGU+R2FzdHJpYyBhbmQgZW50ZXJvaGVwYXRpYyBub24tSGVsaWNvYmFjdGVyIHB5
bG9yaSBIZWxpY29iYWN0ZXJzPC90aXRsZT48c2Vjb25kYXJ5LXRpdGxlPkhlbGljb2JhY3Rlcjwv
c2Vjb25kYXJ5LXRpdGxlPjwvdGl0bGVzPjxwZXJpb2RpY2FsPjxmdWxsLXRpdGxlPkhlbGljb2Jh
Y3RlcjwvZnVsbC10aXRsZT48L3BlcmlvZGljYWw+PHBhZ2VzPjY2LTcyPC9wYWdlcz48dm9sdW1l
PjE4IFN1cHBsIDE8L3ZvbHVtZT48ZWRpdGlvbj4yMDEzLzA5LzE4PC9lZGl0aW9uPjxkYXRlcz48
eWVhcj4yMDEzPC95ZWFyPjxwdWItZGF0ZXM+PGRhdGU+U2VwPC9kYXRlPjwvcHViLWRhdGVzPjwv
ZGF0ZXM+PGlzYm4+MTUyMy01Mzc4IChFbGVjdHJvbmljKSYjeEQ7MTA4My00Mzg5IChMaW5raW5n
KTwvaXNibj48YWNjZXNzaW9uLW51bT4yNDAxMTI0ODwvYWNjZXNzaW9uLW51bT48dXJscz48cmVs
YXRlZC11cmxzPjx1cmw+aHR0cDovL3d3dy5uY2JpLm5sbS5uaWguZ292L3B1Ym1lZC8yNDAxMTI0
ODwvdXJsPjwvcmVsYXRlZC11cmxzPjwvdXJscz48ZWxlY3Ryb25pYy1yZXNvdXJjZS1udW0+MTAu
MTExMS9oZWwuMTIwNzI8L2VsZWN0cm9uaWMtcmVzb3VyY2UtbnVtPjxsYW5ndWFnZT5lbmc8L2xh
bmd1YWdlPjwvcmVjb3JkPjwvQ2l0ZT48L0VuZE5vdGU+AAA=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PEVuZE5vdGU+PENpdGU+PEF1dGhvcj5PJmFwb3M7Um91cmtlPC9BdXRob3I+PFllYXI+MjAwMTwv
WWVhcj48UmVjTnVtPjE0MjQ8L1JlY051bT48RGlzcGxheVRleHQ+PHN0eWxlIGZhY2U9InN1cGVy
c2NyaXB0Ij5bNzIsIDczXTwvc3R5bGU+PC9EaXNwbGF5VGV4dD48cmVjb3JkPjxyZWMtbnVtYmVy
PjE0MjQ8L3JlYy1udW1iZXI+PGZvcmVpZ24ta2V5cz48a2V5IGFwcD0iRU4iIGRiLWlkPSJ6NXo1
dHh2ZmMwZXR3N2Uycnc4dmZ6d2p6eHJhZnBzdnd4eDUiPjE0MjQ8L2tleT48L2ZvcmVpZ24ta2V5
cz48cmVmLXR5cGUgbmFtZT0iSm91cm5hbCBBcnRpY2xlIj4xNzwvcmVmLXR5cGU+PGNvbnRyaWJ1
dG9ycz48YXV0aG9ycz48YXV0aG9yPk8mYXBvcztSb3Vya2UsIEouIEwuPC9hdXRob3I+PGF1dGhv
cj5HcmVoYW4sIE0uPC9hdXRob3I+PGF1dGhvcj5MZWUsIEEuPC9hdXRob3I+PC9hdXRob3JzPjwv
Y29udHJpYnV0b3JzPjxhdXRoLWFkZHJlc3M+U2Nob29sIG9mIE1pY3JvYmlvbG9neSBhbmQgSW1t
dW5vbG9neSwgVW5pdmVyc2l0eSBvZiBOZXcgU291dGggV2FsZXMsIFN5ZG5leSwgTlNXIDIwNTIs
IEF1c3RyYWxpYS48L2F1dGgtYWRkcmVzcz48dGl0bGVzPjx0aXRsZT5Ob24tcHlsb3JpIEhlbGlj
b2JhY3RlciBzcGVjaWVzIGluIGh1bWFuczwvdGl0bGU+PHNlY29uZGFyeS10aXRsZT5HdXQ8L3Nl
Y29uZGFyeS10aXRsZT48L3RpdGxlcz48cGVyaW9kaWNhbD48ZnVsbC10aXRsZT5HdXQ8L2Z1bGwt
dGl0bGU+PC9wZXJpb2RpY2FsPjxwYWdlcz42MDEtNjwvcGFnZXM+PHZvbHVtZT40OTwvdm9sdW1l
PjxudW1iZXI+NTwvbnVtYmVyPjxlZGl0aW9uPjIwMDEvMTAvMTY8L2VkaXRpb24+PGtleXdvcmRz
PjxrZXl3b3JkPkFJRFMtUmVsYXRlZCBPcHBvcnR1bmlzdGljIEluZmVjdGlvbnMvaW1tdW5vbG9n
eS9taWNyb2Jpb2xvZ3k8L2tleXdvcmQ+PGtleXdvcmQ+QW5pbWFsczwva2V5d29yZD48a2V5d29y
ZD5CaWxlIER1Y3QgRGlzZWFzZXMvbWljcm9iaW9sb2d5PC9rZXl3b3JkPjxrZXl3b3JkPkZlbWFs
ZTwva2V5d29yZD48a2V5d29yZD5HYXN0cm9pbnRlc3RpbmFsIERpc2Vhc2VzL2ltbXVub2xvZ3kv
Km1pY3JvYmlvbG9neTwva2V5d29yZD48a2V5d29yZD5IZWxpY29iYWN0ZXIvY2xhc3NpZmljYXRp
b24vaXNvbGF0aW9uICZhbXA7IHB1cmlmaWNhdGlvbi8qcGF0aG9nZW5pY2l0eTwva2V5d29yZD48
a2V5d29yZD5IZWxpY29iYWN0ZXIgSW5mZWN0aW9ucy9pbW11bm9sb2d5LyptaWNyb2Jpb2xvZ3k8
L2tleXdvcmQ+PGtleXdvcmQ+SHVtYW5zPC9rZXl3b3JkPjxrZXl3b3JkPkltbXVub2NvbXByb21p
c2VkIEhvc3QvcGh5c2lvbG9neTwva2V5d29yZD48a2V5d29yZD5MaXZlciBEaXNlYXNlcy9taWNy
b2Jpb2xvZ3k8L2tleXdvcmQ+PGtleXdvcmQ+TWFsZTwva2V5d29yZD48a2V5d29yZD5ab29ub3Nl
czwva2V5d29yZD48L2tleXdvcmRzPjxkYXRlcz48eWVhcj4yMDAxPC95ZWFyPjxwdWItZGF0ZXM+
PGRhdGU+Tm92PC9kYXRlPjwvcHViLWRhdGVzPjwvZGF0ZXM+PGlzYm4+MDAxNy01NzQ5IChQcmlu
dCkmI3hEOzAwMTctNTc0OSAoTGlua2luZyk8L2lzYm4+PGFjY2Vzc2lvbi1udW0+MTE2MDA0NTU8
L2FjY2Vzc2lvbi1udW0+PHVybHM+PHJlbGF0ZWQtdXJscz48dXJsPmh0dHA6Ly93d3cubmNiaS5u
bG0ubmloLmdvdi9wdWJtZWQvMTE2MDA0NTU8L3VybD48L3JlbGF0ZWQtdXJscz48L3VybHM+PGN1
c3RvbTI+MTcyODUxNjwvY3VzdG9tMj48bGFuZ3VhZ2U+ZW5nPC9sYW5ndWFnZT48L3JlY29yZD48
L0NpdGU+PENpdGU+PEF1dGhvcj5GbGFob3U8L0F1dGhvcj48WWVhcj4yMDEzPC9ZZWFyPjxSZWNO
dW0+MTQyNTwvUmVjTnVtPjxyZWNvcmQ+PHJlYy1udW1iZXI+MTQyNTwvcmVjLW51bWJlcj48Zm9y
ZWlnbi1rZXlzPjxrZXkgYXBwPSJFTiIgZGItaWQ9Ino1ejV0eHZmYzBldHc3ZTJydzh2Znp3anp4
cmFmcHN2d3h4NSI+MTQyNTwva2V5PjwvZm9yZWlnbi1rZXlzPjxyZWYtdHlwZSBuYW1lPSJKb3Vy
bmFsIEFydGljbGUiPjE3PC9yZWYtdHlwZT48Y29udHJpYnV0b3JzPjxhdXRob3JzPjxhdXRob3I+
RmxhaG91LCBCLjwvYXV0aG9yPjxhdXRob3I+SGFlc2Vicm91Y2ssIEYuPC9hdXRob3I+PGF1dGhv
cj5TbWV0LCBBLjwvYXV0aG9yPjxhdXRob3I+WW9uZXphd2EsIEguPC9hdXRob3I+PGF1dGhvcj5P
c2FraSwgVC48L2F1dGhvcj48YXV0aG9yPkthbWl5YSwgUy48L2F1dGhvcj48L2F1dGhvcnM+PC9j
b250cmlidXRvcnM+PGF1dGgtYWRkcmVzcz5EZXBhcnRtZW50IG9mIFBhdGhvbG9neSwgQmFjdGVy
aW9sb2d5IGFuZCBBdmlhbiBEaXNlYXNlcywgRmFjdWx0eSBvZiBWZXRlcmluYXJ5IE1lZGljaW5l
LCBHaGVudCBVbml2ZXJzaXR5LCBNZXJlbGJla2UsIEJlbGdpdW0uPC9hdXRoLWFkZHJlc3M+PHRp
dGxlcz48dGl0bGU+R2FzdHJpYyBhbmQgZW50ZXJvaGVwYXRpYyBub24tSGVsaWNvYmFjdGVyIHB5
bG9yaSBIZWxpY29iYWN0ZXJzPC90aXRsZT48c2Vjb25kYXJ5LXRpdGxlPkhlbGljb2JhY3Rlcjwv
c2Vjb25kYXJ5LXRpdGxlPjwvdGl0bGVzPjxwZXJpb2RpY2FsPjxmdWxsLXRpdGxlPkhlbGljb2Jh
Y3RlcjwvZnVsbC10aXRsZT48L3BlcmlvZGljYWw+PHBhZ2VzPjY2LTcyPC9wYWdlcz48dm9sdW1l
PjE4IFN1cHBsIDE8L3ZvbHVtZT48ZWRpdGlvbj4yMDEzLzA5LzE4PC9lZGl0aW9uPjxkYXRlcz48
eWVhcj4yMDEzPC95ZWFyPjxwdWItZGF0ZXM+PGRhdGU+U2VwPC9kYXRlPjwvcHViLWRhdGVzPjwv
ZGF0ZXM+PGlzYm4+MTUyMy01Mzc4IChFbGVjdHJvbmljKSYjeEQ7MTA4My00Mzg5IChMaW5raW5n
KTwvaXNibj48YWNjZXNzaW9uLW51bT4yNDAxMTI0ODwvYWNjZXNzaW9uLW51bT48dXJscz48cmVs
YXRlZC11cmxzPjx1cmw+aHR0cDovL3d3dy5uY2JpLm5sbS5uaWguZ292L3B1Ym1lZC8yNDAxMTI0
ODwvdXJsPjwvcmVsYXRlZC11cmxzPjwvdXJscz48ZWxlY3Ryb25pYy1yZXNvdXJjZS1udW0+MTAu
MTExMS9oZWwuMTIwNzI8L2VsZWN0cm9uaWMtcmVzb3VyY2UtbnVtPjxsYW5ndWFnZT5lbmc8L2xh
bmd1YWdlPjwvcmVjb3JkPjwvQ2l0ZT48L0VuZE5vdGU+AAA=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72" w:tooltip="O'Rourke, 2001 #1424" w:history="1">
        <w:r w:rsidR="00615919" w:rsidRPr="00872AC0">
          <w:rPr>
            <w:rFonts w:ascii="Book Antiqua" w:hAnsi="Book Antiqua"/>
            <w:noProof/>
            <w:vertAlign w:val="superscript"/>
          </w:rPr>
          <w:t>72</w:t>
        </w:r>
      </w:hyperlink>
      <w:r w:rsidR="003C7E4F" w:rsidRPr="00872AC0">
        <w:rPr>
          <w:rFonts w:ascii="Book Antiqua" w:hAnsi="Book Antiqua"/>
          <w:noProof/>
          <w:vertAlign w:val="superscript"/>
        </w:rPr>
        <w:t>,</w:t>
      </w:r>
      <w:hyperlink w:anchor="_ENREF_73" w:tooltip="Flahou, 2013 #1425" w:history="1">
        <w:r w:rsidR="00615919" w:rsidRPr="00872AC0">
          <w:rPr>
            <w:rFonts w:ascii="Book Antiqua" w:hAnsi="Book Antiqua"/>
            <w:noProof/>
            <w:vertAlign w:val="superscript"/>
          </w:rPr>
          <w:t>73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Most of the aforementioned species are likely acquired from pets and </w:t>
      </w:r>
      <w:r w:rsidRPr="00872AC0">
        <w:rPr>
          <w:rFonts w:ascii="Book Antiqua" w:hAnsi="Book Antiqua"/>
        </w:rPr>
        <w:lastRenderedPageBreak/>
        <w:t>livestock.</w:t>
      </w:r>
      <w:r w:rsidR="003C7E4F" w:rsidRPr="00872AC0">
        <w:rPr>
          <w:rFonts w:ascii="Book Antiqua" w:hAnsi="Book Antiqua"/>
        </w:rPr>
        <w:t xml:space="preserve"> </w:t>
      </w:r>
      <w:r w:rsidRPr="00872AC0">
        <w:rPr>
          <w:rFonts w:ascii="Book Antiqua" w:hAnsi="Book Antiqua"/>
          <w:i/>
        </w:rPr>
        <w:t xml:space="preserve">H. cinaedi, </w:t>
      </w:r>
      <w:r w:rsidRPr="00872AC0">
        <w:rPr>
          <w:rFonts w:ascii="Book Antiqua" w:hAnsi="Book Antiqua"/>
        </w:rPr>
        <w:t>and occasionally other species,</w:t>
      </w:r>
      <w:r w:rsidRPr="00872AC0">
        <w:rPr>
          <w:rFonts w:ascii="Book Antiqua" w:hAnsi="Book Antiqua"/>
          <w:i/>
        </w:rPr>
        <w:t xml:space="preserve"> </w:t>
      </w:r>
      <w:r w:rsidRPr="00872AC0">
        <w:rPr>
          <w:rFonts w:ascii="Book Antiqua" w:hAnsi="Book Antiqua"/>
        </w:rPr>
        <w:t xml:space="preserve">can cause enterocolitis, cellulitis, </w:t>
      </w:r>
      <w:r w:rsidR="003C7E4F" w:rsidRPr="00872AC0">
        <w:rPr>
          <w:rFonts w:ascii="Book Antiqua" w:hAnsi="Book Antiqua"/>
        </w:rPr>
        <w:t>and sepsis</w:t>
      </w:r>
      <w:r w:rsidRPr="00872AC0">
        <w:rPr>
          <w:rFonts w:ascii="Book Antiqua" w:hAnsi="Book Antiqua"/>
        </w:rPr>
        <w:fldChar w:fldCharType="begin"/>
      </w:r>
      <w:r w:rsidRPr="00872AC0">
        <w:rPr>
          <w:rFonts w:ascii="Book Antiqua" w:hAnsi="Book Antiqua"/>
        </w:rPr>
        <w:instrText xml:space="preserve"> ADDIN EN.CITE &lt;EndNote&gt;&lt;Cite&gt;&lt;Author&gt;Solnick&lt;/Author&gt;&lt;Year&gt;2003&lt;/Year&gt;&lt;RecNum&gt;1423&lt;/RecNum&gt;&lt;DisplayText&gt;&lt;style face="superscript"&gt;[77]&lt;/style&gt;&lt;/DisplayText&gt;&lt;record&gt;&lt;rec-number&gt;1423&lt;/rec-number&gt;&lt;foreign-keys&gt;&lt;key app="EN" db-id="z5z5txvfc0etw7e2rw8vfzwjzxrafpsvwxx5"&gt;1423&lt;/key&gt;&lt;/foreign-keys&gt;&lt;ref-type name="Journal Article"&gt;17&lt;/ref-type&gt;&lt;contributors&gt;&lt;authors&gt;&lt;author&gt;Solnick, J. V.&lt;/author&gt;&lt;/authors&gt;&lt;/contributors&gt;&lt;auth-address&gt;Department of Internal Medicine (Infectious Diseases), School of Medicine, University of California, Davis, CA 95616, USA. jvsolnick@ucdavis.edu&lt;/auth-address&gt;&lt;titles&gt;&lt;title&gt;Clinical significance of Helicobacter species other than Helicobacter pylori&lt;/title&gt;&lt;secondary-title&gt;Clin Infect Dis&lt;/secondary-title&gt;&lt;/titles&gt;&lt;periodical&gt;&lt;full-title&gt;Clin Infect Dis&lt;/full-title&gt;&lt;/periodical&gt;&lt;pages&gt;349-54&lt;/pages&gt;&lt;volume&gt;36&lt;/volume&gt;&lt;number&gt;3&lt;/number&gt;&lt;edition&gt;2003/01/23&lt;/edition&gt;&lt;keywords&gt;&lt;keyword&gt;Bacteremia/microbiology&lt;/keyword&gt;&lt;keyword&gt;Diarrhea/microbiology&lt;/keyword&gt;&lt;keyword&gt;Helicobacter/classification/*pathogenicity&lt;/keyword&gt;&lt;keyword&gt;Helicobacter Infections/drug therapy/*microbiology/physiopathology&lt;/keyword&gt;&lt;keyword&gt;Helicobacter heilmannii/pathogenicity&lt;/keyword&gt;&lt;keyword&gt;Helicobacter pylori&lt;/keyword&gt;&lt;keyword&gt;Humans&lt;/keyword&gt;&lt;keyword&gt;Immunocompromised Host&lt;/keyword&gt;&lt;keyword&gt;Opportunistic Infections/*microbiology&lt;/keyword&gt;&lt;keyword&gt;Stomach Diseases/microbiology&lt;/keyword&gt;&lt;/keywords&gt;&lt;dates&gt;&lt;year&gt;2003&lt;/year&gt;&lt;pub-dates&gt;&lt;date&gt;Feb 1&lt;/date&gt;&lt;/pub-dates&gt;&lt;/dates&gt;&lt;isbn&gt;1537-6591 (Electronic)&amp;#xD;1058-4838 (Linking)&lt;/isbn&gt;&lt;accession-num&gt;12539077&lt;/accession-num&gt;&lt;urls&gt;&lt;related-urls&gt;&lt;url&gt;http://www.ncbi.nlm.nih.gov/pubmed/12539077&lt;/url&gt;&lt;/related-urls&gt;&lt;/urls&gt;&lt;electronic-resource-num&gt;CID30066 [pii]&amp;#xD;10.1086/346038&lt;/electronic-resource-num&gt;&lt;language&gt;eng&lt;/language&gt;&lt;/record&gt;&lt;/Cite&gt;&lt;/EndNote&gt;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77" w:tooltip="Solnick, 2003 #1423" w:history="1">
        <w:r w:rsidR="00615919" w:rsidRPr="00872AC0">
          <w:rPr>
            <w:rFonts w:ascii="Book Antiqua" w:hAnsi="Book Antiqua"/>
            <w:noProof/>
            <w:vertAlign w:val="superscript"/>
          </w:rPr>
          <w:t>77</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Some </w:t>
      </w:r>
      <w:r w:rsidRPr="00872AC0">
        <w:rPr>
          <w:rFonts w:ascii="Book Antiqua" w:hAnsi="Book Antiqua"/>
          <w:i/>
        </w:rPr>
        <w:t xml:space="preserve">Helicobacter </w:t>
      </w:r>
      <w:r w:rsidRPr="00872AC0">
        <w:rPr>
          <w:rFonts w:ascii="Book Antiqua" w:hAnsi="Book Antiqua"/>
        </w:rPr>
        <w:t>species have been postulated to c</w:t>
      </w:r>
      <w:r w:rsidR="003C7E4F" w:rsidRPr="00872AC0">
        <w:rPr>
          <w:rFonts w:ascii="Book Antiqua" w:hAnsi="Book Antiqua"/>
        </w:rPr>
        <w:t xml:space="preserve">ause inflammatory bowel </w:t>
      </w:r>
      <w:proofErr w:type="gramStart"/>
      <w:r w:rsidR="003C7E4F" w:rsidRPr="00872AC0">
        <w:rPr>
          <w:rFonts w:ascii="Book Antiqua" w:hAnsi="Book Antiqua"/>
        </w:rPr>
        <w:t>disease</w:t>
      </w:r>
      <w:proofErr w:type="gramEnd"/>
      <w:r w:rsidRPr="00872AC0">
        <w:rPr>
          <w:rFonts w:ascii="Book Antiqua" w:hAnsi="Book Antiqua"/>
        </w:rPr>
        <w:fldChar w:fldCharType="begin">
          <w:fldData xml:space="preserve">PEVuZE5vdGU+PENpdGU+PEF1dGhvcj5UaG9tc29uPC9BdXRob3I+PFllYXI+MjAxMTwvWWVhcj48
UmVjTnVtPjYxMzwvUmVjTnVtPjxEaXNwbGF5VGV4dD48c3R5bGUgZmFjZT0ic3VwZXJzY3JpcHQi
Pls3OCwgNzldPC9zdHlsZT48L0Rpc3BsYXlUZXh0PjxyZWNvcmQ+PHJlYy1udW1iZXI+NjEzPC9y
ZWMtbnVtYmVyPjxmb3JlaWduLWtleXM+PGtleSBhcHA9IkVOIiBkYi1pZD0iejV6NXR4dmZjMGV0
dzdlMnJ3OHZmendqenhyYWZwc3Z3eHg1Ij42MTM8L2tleT48L2ZvcmVpZ24ta2V5cz48cmVmLXR5
cGUgbmFtZT0iSm91cm5hbCBBcnRpY2xlIj4xNzwvcmVmLXR5cGU+PGNvbnRyaWJ1dG9ycz48YXV0
aG9ycz48YXV0aG9yPlRob21zb24sIEouIE0uPC9hdXRob3I+PGF1dGhvcj5IYW5zZW4sIFIuPC9h
dXRob3I+PGF1dGhvcj5CZXJyeSwgUy4gSC48L2F1dGhvcj48YXV0aG9yPkhvcGUsIE0uIEUuPC9h
dXRob3I+PGF1dGhvcj5NdXJyYXksIEcuIEkuPC9hdXRob3I+PGF1dGhvcj5NdWtob3BhZGh5YSwg
SS48L2F1dGhvcj48YXV0aG9yPk1jTGVhbiwgTS4gSC48L2F1dGhvcj48YXV0aG9yPlNoZW4sIFou
PC9hdXRob3I+PGF1dGhvcj5Gb3gsIEouIEcuPC9hdXRob3I+PGF1dGhvcj5FbC1PbWFyLCBFLjwv
YXV0aG9yPjxhdXRob3I+SG9sZCwgRy4gTC48L2F1dGhvcj48L2F1dGhvcnM+PC9jb250cmlidXRv
cnM+PGF1dGgtYWRkcmVzcz5HYXN0cm9pbnRlc3RpbmFsIFJlc2VhcmNoIEdyb3VwLCBEaXZpc2lv
biBvZiBBcHBsaWVkIE1lZGljaW5lLCBVbml2ZXJzaXR5IG9mIEFiZXJkZWVuLCBGb3Jlc3Rlcmhp
bGwsIEFiZXJkZWVuLCBVbml0ZWQgS2luZ2RvbS48L2F1dGgtYWRkcmVzcz48dGl0bGVzPjx0aXRs
ZT5FbnRlcm9oZXBhdGljIGhlbGljb2JhY3RlciBpbiB1bGNlcmF0aXZlIGNvbGl0aXM6IHBvdGVu
dGlhbCBwYXRob2dlbmljIGVudGl0aWVzPzwvdGl0bGU+PHNlY29uZGFyeS10aXRsZT5QTG9TIE9u
ZTwvc2Vjb25kYXJ5LXRpdGxlPjwvdGl0bGVzPjxwZXJpb2RpY2FsPjxmdWxsLXRpdGxlPlBMb1Mg
T25lPC9mdWxsLXRpdGxlPjwvcGVyaW9kaWNhbD48cGFnZXM+ZTE3MTg0PC9wYWdlcz48dm9sdW1l
PjY8L3ZvbHVtZT48bnVtYmVyPjI8L251bWJlcj48ZWRpdGlvbj4yMDExLzAzLzA5PC9lZGl0aW9u
PjxkYXRlcz48eWVhcj4yMDExPC95ZWFyPjwvZGF0ZXM+PGlzYm4+MTkzMi02MjAzIChFbGVjdHJv
bmljKSYjeEQ7MTkzMi02MjAzIChMaW5raW5nKTwvaXNibj48YWNjZXNzaW9uLW51bT4yMTM4Mzg0
NTwvYWNjZXNzaW9uLW51bT48dXJscz48cmVsYXRlZC11cmxzPjx1cmw+aHR0cDovL3d3dy5uY2Jp
Lm5sbS5uaWguZ292L3B1Ym1lZC8yMTM4Mzg0NTwvdXJsPjx1cmw+aHR0cDovL3B1Ym1lZGNlbnRy
YWxjYW5hZGEuY2EvcGljcmVuZGVyLmNnaT9hY2NpZD1QTUMzMDQ0MTcxJmFtcDtibG9idHlwZT1w
ZGY8L3VybD48L3JlbGF0ZWQtdXJscz48L3VybHM+PGN1c3RvbTI+MzA0NDE3MTwvY3VzdG9tMj48
ZWxlY3Ryb25pYy1yZXNvdXJjZS1udW0+MTAuMTM3MS9qb3VybmFsLnBvbmUuMDAxNzE4NDwvZWxl
Y3Ryb25pYy1yZXNvdXJjZS1udW0+PGxhbmd1YWdlPmVuZzwvbGFuZ3VhZ2U+PC9yZWNvcmQ+PC9D
aXRlPjxDaXRlPjxBdXRob3I+SGFuc2VuPC9BdXRob3I+PFllYXI+MjAxMTwvWWVhcj48UmVjTnVt
PjE0Mjc8L1JlY051bT48cmVjb3JkPjxyZWMtbnVtYmVyPjE0Mjc8L3JlYy1udW1iZXI+PGZvcmVp
Z24ta2V5cz48a2V5IGFwcD0iRU4iIGRiLWlkPSJ6NXo1dHh2ZmMwZXR3N2Uycnc4dmZ6d2p6eHJh
ZnBzdnd4eDUiPjE0Mjc8L2tleT48L2ZvcmVpZ24ta2V5cz48cmVmLXR5cGUgbmFtZT0iSm91cm5h
bCBBcnRpY2xlIj4xNzwvcmVmLXR5cGU+PGNvbnRyaWJ1dG9ycz48YXV0aG9ycz48YXV0aG9yPkhh
bnNlbiwgUi48L2F1dGhvcj48YXV0aG9yPlRob21zb24sIEouIE0uPC9hdXRob3I+PGF1dGhvcj5G
b3gsIEouIEcuPC9hdXRob3I+PGF1dGhvcj5FbC1PbWFyLCBFLiBNLjwvYXV0aG9yPjxhdXRob3I+
SG9sZCwgRy4gTC48L2F1dGhvcj48L2F1dGhvcnM+PC9jb250cmlidXRvcnM+PGF1dGgtYWRkcmVz
cz5HYXN0cm9pbnRlc3RpbmFsIFJlc2VhcmNoIEdyb3VwLCBEaXZpc2lvbiBvZiBBcHBsaWVkIE1l
ZGljaW5lLCBJbnN0aXR1dGUgb2YgTWVkaWNhbCBTY2llbmNlcywgVW5pdmVyc2l0eSBvZiBBYmVy
ZGVlbiwgRm9yZXN0ZXJoaWxsLCBBYmVyZGVlbiwgVUsuPC9hdXRoLWFkZHJlc3M+PHRpdGxlcz48
dGl0bGU+Q291bGQgSGVsaWNvYmFjdGVyIG9yZ2FuaXNtcyBjYXVzZSBpbmZsYW1tYXRvcnkgYm93
ZWwgZGlzZWFzZT88L3RpdGxlPjxzZWNvbmRhcnktdGl0bGU+RkVNUyBJbW11bm9sIE1lZCBNaWNy
b2Jpb2w8L3NlY29uZGFyeS10aXRsZT48L3RpdGxlcz48cGVyaW9kaWNhbD48ZnVsbC10aXRsZT5G
RU1TIEltbXVub2wgTWVkIE1pY3JvYmlvbDwvZnVsbC10aXRsZT48L3BlcmlvZGljYWw+PHBhZ2Vz
PjEtMTQ8L3BhZ2VzPjx2b2x1bWU+NjE8L3ZvbHVtZT48bnVtYmVyPjE8L251bWJlcj48ZWRpdGlv
bj4yMDEwLzEwLzIwPC9lZGl0aW9uPjxrZXl3b3Jkcz48a2V5d29yZD5BbmltYWxzPC9rZXl3b3Jk
PjxrZXl3b3JkPkRpc2Vhc2UgTW9kZWxzLCBBbmltYWw8L2tleXdvcmQ+PGtleXdvcmQ+R2FzdHJv
aW50ZXN0aW5hbCBEaXNlYXNlcy9taWNyb2Jpb2xvZ3kvcGF0aG9sb2d5PC9rZXl3b3JkPjxrZXl3
b3JkPkhlbGljb2JhY3Rlci9jbGFzc2lmaWNhdGlvbi8qcGh5c2lvbG9neTwva2V5d29yZD48a2V5
d29yZD5IZWxpY29iYWN0ZXIgSW5mZWN0aW9ucy9taWNyb2Jpb2xvZ3kvKnBhdGhvbG9neTwva2V5
d29yZD48a2V5d29yZD5IZWxpY29iYWN0ZXIgcHlsb3JpL2NsYXNzaWZpY2F0aW9uL3BoeXNpb2xv
Z3k8L2tleXdvcmQ+PGtleXdvcmQ+SHVtYW5zPC9rZXl3b3JkPjxrZXl3b3JkPkluZmxhbW1hdG9y
eSBCb3dlbCBEaXNlYXNlcy8qbWljcm9iaW9sb2d5L3BhdGhvbG9neTwva2V5d29yZD48L2tleXdv
cmRzPjxkYXRlcz48eWVhcj4yMDExPC95ZWFyPjxwdWItZGF0ZXM+PGRhdGU+RmViPC9kYXRlPjwv
cHViLWRhdGVzPjwvZGF0ZXM+PGlzYm4+MTU3NC02OTVYIChFbGVjdHJvbmljKSYjeEQ7MDkyOC04
MjQ0IChMaW5raW5nKTwvaXNibj48YWNjZXNzaW9uLW51bT4yMDk1NTQ2ODwvYWNjZXNzaW9uLW51
bT48dXJscz48cmVsYXRlZC11cmxzPjx1cmw+aHR0cDovL3d3dy5uY2JpLm5sbS5uaWguZ292L3B1
Ym1lZC8yMDk1NTQ2ODwvdXJsPjwvcmVsYXRlZC11cmxzPjwvdXJscz48ZWxlY3Ryb25pYy1yZXNv
dXJjZS1udW0+MTAuMTExMS9qLjE1NzQtNjk1WC4yMDEwLjAwNzQ0Lng8L2VsZWN0cm9uaWMtcmVz
b3VyY2UtbnVtPjxsYW5ndWFnZT5lbmc8L2xhbmd1YWdlPjwvcmVjb3JkPjwvQ2l0ZT48L0VuZE5v
dGU+AAA=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PEVuZE5vdGU+PENpdGU+PEF1dGhvcj5UaG9tc29uPC9BdXRob3I+PFllYXI+MjAxMTwvWWVhcj48
UmVjTnVtPjYxMzwvUmVjTnVtPjxEaXNwbGF5VGV4dD48c3R5bGUgZmFjZT0ic3VwZXJzY3JpcHQi
Pls3OCwgNzldPC9zdHlsZT48L0Rpc3BsYXlUZXh0PjxyZWNvcmQ+PHJlYy1udW1iZXI+NjEzPC9y
ZWMtbnVtYmVyPjxmb3JlaWduLWtleXM+PGtleSBhcHA9IkVOIiBkYi1pZD0iejV6NXR4dmZjMGV0
dzdlMnJ3OHZmendqenhyYWZwc3Z3eHg1Ij42MTM8L2tleT48L2ZvcmVpZ24ta2V5cz48cmVmLXR5
cGUgbmFtZT0iSm91cm5hbCBBcnRpY2xlIj4xNzwvcmVmLXR5cGU+PGNvbnRyaWJ1dG9ycz48YXV0
aG9ycz48YXV0aG9yPlRob21zb24sIEouIE0uPC9hdXRob3I+PGF1dGhvcj5IYW5zZW4sIFIuPC9h
dXRob3I+PGF1dGhvcj5CZXJyeSwgUy4gSC48L2F1dGhvcj48YXV0aG9yPkhvcGUsIE0uIEUuPC9h
dXRob3I+PGF1dGhvcj5NdXJyYXksIEcuIEkuPC9hdXRob3I+PGF1dGhvcj5NdWtob3BhZGh5YSwg
SS48L2F1dGhvcj48YXV0aG9yPk1jTGVhbiwgTS4gSC48L2F1dGhvcj48YXV0aG9yPlNoZW4sIFou
PC9hdXRob3I+PGF1dGhvcj5Gb3gsIEouIEcuPC9hdXRob3I+PGF1dGhvcj5FbC1PbWFyLCBFLjwv
YXV0aG9yPjxhdXRob3I+SG9sZCwgRy4gTC48L2F1dGhvcj48L2F1dGhvcnM+PC9jb250cmlidXRv
cnM+PGF1dGgtYWRkcmVzcz5HYXN0cm9pbnRlc3RpbmFsIFJlc2VhcmNoIEdyb3VwLCBEaXZpc2lv
biBvZiBBcHBsaWVkIE1lZGljaW5lLCBVbml2ZXJzaXR5IG9mIEFiZXJkZWVuLCBGb3Jlc3Rlcmhp
bGwsIEFiZXJkZWVuLCBVbml0ZWQgS2luZ2RvbS48L2F1dGgtYWRkcmVzcz48dGl0bGVzPjx0aXRs
ZT5FbnRlcm9oZXBhdGljIGhlbGljb2JhY3RlciBpbiB1bGNlcmF0aXZlIGNvbGl0aXM6IHBvdGVu
dGlhbCBwYXRob2dlbmljIGVudGl0aWVzPzwvdGl0bGU+PHNlY29uZGFyeS10aXRsZT5QTG9TIE9u
ZTwvc2Vjb25kYXJ5LXRpdGxlPjwvdGl0bGVzPjxwZXJpb2RpY2FsPjxmdWxsLXRpdGxlPlBMb1Mg
T25lPC9mdWxsLXRpdGxlPjwvcGVyaW9kaWNhbD48cGFnZXM+ZTE3MTg0PC9wYWdlcz48dm9sdW1l
PjY8L3ZvbHVtZT48bnVtYmVyPjI8L251bWJlcj48ZWRpdGlvbj4yMDExLzAzLzA5PC9lZGl0aW9u
PjxkYXRlcz48eWVhcj4yMDExPC95ZWFyPjwvZGF0ZXM+PGlzYm4+MTkzMi02MjAzIChFbGVjdHJv
bmljKSYjeEQ7MTkzMi02MjAzIChMaW5raW5nKTwvaXNibj48YWNjZXNzaW9uLW51bT4yMTM4Mzg0
NTwvYWNjZXNzaW9uLW51bT48dXJscz48cmVsYXRlZC11cmxzPjx1cmw+aHR0cDovL3d3dy5uY2Jp
Lm5sbS5uaWguZ292L3B1Ym1lZC8yMTM4Mzg0NTwvdXJsPjx1cmw+aHR0cDovL3B1Ym1lZGNlbnRy
YWxjYW5hZGEuY2EvcGljcmVuZGVyLmNnaT9hY2NpZD1QTUMzMDQ0MTcxJmFtcDtibG9idHlwZT1w
ZGY8L3VybD48L3JlbGF0ZWQtdXJscz48L3VybHM+PGN1c3RvbTI+MzA0NDE3MTwvY3VzdG9tMj48
ZWxlY3Ryb25pYy1yZXNvdXJjZS1udW0+MTAuMTM3MS9qb3VybmFsLnBvbmUuMDAxNzE4NDwvZWxl
Y3Ryb25pYy1yZXNvdXJjZS1udW0+PGxhbmd1YWdlPmVuZzwvbGFuZ3VhZ2U+PC9yZWNvcmQ+PC9D
aXRlPjxDaXRlPjxBdXRob3I+SGFuc2VuPC9BdXRob3I+PFllYXI+MjAxMTwvWWVhcj48UmVjTnVt
PjE0Mjc8L1JlY051bT48cmVjb3JkPjxyZWMtbnVtYmVyPjE0Mjc8L3JlYy1udW1iZXI+PGZvcmVp
Z24ta2V5cz48a2V5IGFwcD0iRU4iIGRiLWlkPSJ6NXo1dHh2ZmMwZXR3N2Uycnc4dmZ6d2p6eHJh
ZnBzdnd4eDUiPjE0Mjc8L2tleT48L2ZvcmVpZ24ta2V5cz48cmVmLXR5cGUgbmFtZT0iSm91cm5h
bCBBcnRpY2xlIj4xNzwvcmVmLXR5cGU+PGNvbnRyaWJ1dG9ycz48YXV0aG9ycz48YXV0aG9yPkhh
bnNlbiwgUi48L2F1dGhvcj48YXV0aG9yPlRob21zb24sIEouIE0uPC9hdXRob3I+PGF1dGhvcj5G
b3gsIEouIEcuPC9hdXRob3I+PGF1dGhvcj5FbC1PbWFyLCBFLiBNLjwvYXV0aG9yPjxhdXRob3I+
SG9sZCwgRy4gTC48L2F1dGhvcj48L2F1dGhvcnM+PC9jb250cmlidXRvcnM+PGF1dGgtYWRkcmVz
cz5HYXN0cm9pbnRlc3RpbmFsIFJlc2VhcmNoIEdyb3VwLCBEaXZpc2lvbiBvZiBBcHBsaWVkIE1l
ZGljaW5lLCBJbnN0aXR1dGUgb2YgTWVkaWNhbCBTY2llbmNlcywgVW5pdmVyc2l0eSBvZiBBYmVy
ZGVlbiwgRm9yZXN0ZXJoaWxsLCBBYmVyZGVlbiwgVUsuPC9hdXRoLWFkZHJlc3M+PHRpdGxlcz48
dGl0bGU+Q291bGQgSGVsaWNvYmFjdGVyIG9yZ2FuaXNtcyBjYXVzZSBpbmZsYW1tYXRvcnkgYm93
ZWwgZGlzZWFzZT88L3RpdGxlPjxzZWNvbmRhcnktdGl0bGU+RkVNUyBJbW11bm9sIE1lZCBNaWNy
b2Jpb2w8L3NlY29uZGFyeS10aXRsZT48L3RpdGxlcz48cGVyaW9kaWNhbD48ZnVsbC10aXRsZT5G
RU1TIEltbXVub2wgTWVkIE1pY3JvYmlvbDwvZnVsbC10aXRsZT48L3BlcmlvZGljYWw+PHBhZ2Vz
PjEtMTQ8L3BhZ2VzPjx2b2x1bWU+NjE8L3ZvbHVtZT48bnVtYmVyPjE8L251bWJlcj48ZWRpdGlv
bj4yMDEwLzEwLzIwPC9lZGl0aW9uPjxrZXl3b3Jkcz48a2V5d29yZD5BbmltYWxzPC9rZXl3b3Jk
PjxrZXl3b3JkPkRpc2Vhc2UgTW9kZWxzLCBBbmltYWw8L2tleXdvcmQ+PGtleXdvcmQ+R2FzdHJv
aW50ZXN0aW5hbCBEaXNlYXNlcy9taWNyb2Jpb2xvZ3kvcGF0aG9sb2d5PC9rZXl3b3JkPjxrZXl3
b3JkPkhlbGljb2JhY3Rlci9jbGFzc2lmaWNhdGlvbi8qcGh5c2lvbG9neTwva2V5d29yZD48a2V5
d29yZD5IZWxpY29iYWN0ZXIgSW5mZWN0aW9ucy9taWNyb2Jpb2xvZ3kvKnBhdGhvbG9neTwva2V5
d29yZD48a2V5d29yZD5IZWxpY29iYWN0ZXIgcHlsb3JpL2NsYXNzaWZpY2F0aW9uL3BoeXNpb2xv
Z3k8L2tleXdvcmQ+PGtleXdvcmQ+SHVtYW5zPC9rZXl3b3JkPjxrZXl3b3JkPkluZmxhbW1hdG9y
eSBCb3dlbCBEaXNlYXNlcy8qbWljcm9iaW9sb2d5L3BhdGhvbG9neTwva2V5d29yZD48L2tleXdv
cmRzPjxkYXRlcz48eWVhcj4yMDExPC95ZWFyPjxwdWItZGF0ZXM+PGRhdGU+RmViPC9kYXRlPjwv
cHViLWRhdGVzPjwvZGF0ZXM+PGlzYm4+MTU3NC02OTVYIChFbGVjdHJvbmljKSYjeEQ7MDkyOC04
MjQ0IChMaW5raW5nKTwvaXNibj48YWNjZXNzaW9uLW51bT4yMDk1NTQ2ODwvYWNjZXNzaW9uLW51
bT48dXJscz48cmVsYXRlZC11cmxzPjx1cmw+aHR0cDovL3d3dy5uY2JpLm5sbS5uaWguZ292L3B1
Ym1lZC8yMDk1NTQ2ODwvdXJsPjwvcmVsYXRlZC11cmxzPjwvdXJscz48ZWxlY3Ryb25pYy1yZXNv
dXJjZS1udW0+MTAuMTExMS9qLjE1NzQtNjk1WC4yMDEwLjAwNzQ0Lng8L2VsZWN0cm9uaWMtcmVz
b3VyY2UtbnVtPjxsYW5ndWFnZT5lbmc8L2xhbmd1YWdlPjwvcmVjb3JkPjwvQ2l0ZT48L0VuZE5v
dGU+AAA=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78" w:tooltip="Thomson, 2011 #613" w:history="1">
        <w:r w:rsidR="00615919" w:rsidRPr="00872AC0">
          <w:rPr>
            <w:rFonts w:ascii="Book Antiqua" w:hAnsi="Book Antiqua"/>
            <w:noProof/>
            <w:vertAlign w:val="superscript"/>
          </w:rPr>
          <w:t>78</w:t>
        </w:r>
      </w:hyperlink>
      <w:r w:rsidR="003C7E4F" w:rsidRPr="00872AC0">
        <w:rPr>
          <w:rFonts w:ascii="Book Antiqua" w:hAnsi="Book Antiqua"/>
          <w:noProof/>
          <w:vertAlign w:val="superscript"/>
        </w:rPr>
        <w:t>,</w:t>
      </w:r>
      <w:hyperlink w:anchor="_ENREF_79" w:tooltip="Hansen, 2011 #1427" w:history="1">
        <w:r w:rsidR="00615919" w:rsidRPr="00872AC0">
          <w:rPr>
            <w:rFonts w:ascii="Book Antiqua" w:hAnsi="Book Antiqua"/>
            <w:noProof/>
            <w:vertAlign w:val="superscript"/>
          </w:rPr>
          <w:t>79</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but non-</w:t>
      </w:r>
      <w:r w:rsidRPr="00872AC0">
        <w:rPr>
          <w:rFonts w:ascii="Book Antiqua" w:hAnsi="Book Antiqua"/>
          <w:i/>
        </w:rPr>
        <w:t>pylori</w:t>
      </w:r>
      <w:r w:rsidRPr="00872AC0">
        <w:rPr>
          <w:rFonts w:ascii="Book Antiqua" w:hAnsi="Book Antiqua"/>
        </w:rPr>
        <w:t xml:space="preserve"> species have not been adequately studied and routine tests for those species do not exist.</w:t>
      </w:r>
      <w:r w:rsidR="00872AC0" w:rsidRPr="00872AC0">
        <w:rPr>
          <w:rFonts w:ascii="Book Antiqua" w:hAnsi="Book Antiqua"/>
        </w:rPr>
        <w:t xml:space="preserve"> </w:t>
      </w:r>
    </w:p>
    <w:p w:rsidR="00F43C3F" w:rsidRPr="00872AC0" w:rsidRDefault="00F43C3F" w:rsidP="00872AC0">
      <w:pPr>
        <w:spacing w:line="360" w:lineRule="auto"/>
        <w:jc w:val="both"/>
        <w:rPr>
          <w:rFonts w:ascii="Book Antiqua" w:hAnsi="Book Antiqua"/>
        </w:rPr>
      </w:pPr>
      <w:r w:rsidRPr="00872AC0">
        <w:rPr>
          <w:rFonts w:ascii="Book Antiqua" w:hAnsi="Book Antiqua"/>
        </w:rPr>
        <w:tab/>
      </w:r>
    </w:p>
    <w:p w:rsidR="00EF05E7" w:rsidRPr="00872AC0" w:rsidRDefault="00EF05E7" w:rsidP="00872AC0">
      <w:pPr>
        <w:spacing w:line="360" w:lineRule="auto"/>
        <w:jc w:val="both"/>
        <w:rPr>
          <w:rFonts w:ascii="Book Antiqua" w:hAnsi="Book Antiqua"/>
          <w:b/>
          <w:bCs/>
          <w:caps/>
        </w:rPr>
      </w:pPr>
      <w:r w:rsidRPr="00872AC0">
        <w:rPr>
          <w:rFonts w:ascii="Book Antiqua" w:hAnsi="Book Antiqua"/>
          <w:b/>
          <w:bCs/>
          <w:caps/>
        </w:rPr>
        <w:t>Classic H. pylori-associated diseases</w:t>
      </w:r>
    </w:p>
    <w:p w:rsidR="00F43C3F" w:rsidRPr="00872AC0" w:rsidRDefault="00EF05E7" w:rsidP="00872AC0">
      <w:pPr>
        <w:spacing w:line="360" w:lineRule="auto"/>
        <w:jc w:val="both"/>
        <w:rPr>
          <w:rFonts w:ascii="Book Antiqua" w:hAnsi="Book Antiqua"/>
          <w:b/>
          <w:i/>
        </w:rPr>
      </w:pPr>
      <w:r w:rsidRPr="00872AC0">
        <w:rPr>
          <w:rFonts w:ascii="Book Antiqua" w:hAnsi="Book Antiqua"/>
          <w:b/>
          <w:i/>
        </w:rPr>
        <w:t>Dyspepsia</w:t>
      </w:r>
      <w:r w:rsidRPr="00872AC0">
        <w:rPr>
          <w:rFonts w:ascii="Book Antiqua" w:hAnsi="Book Antiqua"/>
          <w:b/>
          <w:i/>
        </w:rPr>
        <w:tab/>
      </w:r>
      <w:r w:rsidR="00F43C3F" w:rsidRPr="00872AC0">
        <w:rPr>
          <w:rFonts w:ascii="Book Antiqua" w:hAnsi="Book Antiqua"/>
        </w:rPr>
        <w:tab/>
      </w:r>
    </w:p>
    <w:p w:rsidR="00F43C3F" w:rsidRPr="00872AC0" w:rsidRDefault="00F43C3F" w:rsidP="00872AC0">
      <w:pPr>
        <w:spacing w:line="360" w:lineRule="auto"/>
        <w:jc w:val="both"/>
        <w:rPr>
          <w:rFonts w:ascii="Book Antiqua" w:hAnsi="Book Antiqua"/>
        </w:rPr>
      </w:pPr>
      <w:r w:rsidRPr="00872AC0">
        <w:rPr>
          <w:rFonts w:ascii="Book Antiqua" w:hAnsi="Book Antiqua"/>
        </w:rPr>
        <w:t>Functional dyspepsia is defined as pain associated with the stomach or upper abdomen.</w:t>
      </w:r>
      <w:r w:rsidR="00872AC0" w:rsidRPr="00872AC0">
        <w:rPr>
          <w:rFonts w:ascii="Book Antiqua" w:hAnsi="Book Antiqua"/>
        </w:rPr>
        <w:t xml:space="preserve"> </w:t>
      </w:r>
      <w:r w:rsidRPr="00872AC0">
        <w:rPr>
          <w:rFonts w:ascii="Book Antiqua" w:hAnsi="Book Antiqua"/>
        </w:rPr>
        <w:t>Ulcers are one cause of dyspepsia, but many patients have no evidence of gastric damage.</w:t>
      </w:r>
      <w:r w:rsidR="003C7E4F" w:rsidRPr="00872AC0">
        <w:rPr>
          <w:rFonts w:ascii="Book Antiqua" w:hAnsi="Book Antiqua"/>
        </w:rPr>
        <w:t xml:space="preserve"> </w:t>
      </w:r>
      <w:r w:rsidRPr="00872AC0">
        <w:rPr>
          <w:rFonts w:ascii="Book Antiqua" w:hAnsi="Book Antiqua"/>
        </w:rPr>
        <w:t xml:space="preserve">The role of </w:t>
      </w:r>
      <w:r w:rsidRPr="00872AC0">
        <w:rPr>
          <w:rFonts w:ascii="Book Antiqua" w:hAnsi="Book Antiqua"/>
          <w:i/>
        </w:rPr>
        <w:t xml:space="preserve">H. pylori </w:t>
      </w:r>
      <w:r w:rsidRPr="00872AC0">
        <w:rPr>
          <w:rFonts w:ascii="Book Antiqua" w:hAnsi="Book Antiqua"/>
        </w:rPr>
        <w:t>in non-ulcer dyspepsia has been somewhat controversial.</w:t>
      </w:r>
      <w:r w:rsidR="003C7E4F" w:rsidRPr="00872AC0">
        <w:rPr>
          <w:rFonts w:ascii="Book Antiqua" w:hAnsi="Book Antiqua"/>
        </w:rPr>
        <w:t xml:space="preserve"> </w:t>
      </w:r>
      <w:r w:rsidRPr="00872AC0">
        <w:rPr>
          <w:rFonts w:ascii="Book Antiqua" w:hAnsi="Book Antiqua"/>
        </w:rPr>
        <w:t xml:space="preserve">The preponderance of evidence suggests that </w:t>
      </w:r>
      <w:r w:rsidRPr="00872AC0">
        <w:rPr>
          <w:rFonts w:ascii="Book Antiqua" w:hAnsi="Book Antiqua"/>
          <w:i/>
        </w:rPr>
        <w:t xml:space="preserve">H. pylori </w:t>
      </w:r>
      <w:r w:rsidRPr="00872AC0">
        <w:rPr>
          <w:rFonts w:ascii="Book Antiqua" w:hAnsi="Book Antiqua"/>
        </w:rPr>
        <w:t>infection contributes to some cases of dyspepsia.</w:t>
      </w:r>
      <w:r w:rsidR="003C7E4F" w:rsidRPr="00872AC0">
        <w:rPr>
          <w:rFonts w:ascii="Book Antiqua" w:hAnsi="Book Antiqua"/>
        </w:rPr>
        <w:t xml:space="preserve"> </w:t>
      </w:r>
      <w:r w:rsidRPr="00872AC0">
        <w:rPr>
          <w:rFonts w:ascii="Book Antiqua" w:hAnsi="Book Antiqua"/>
        </w:rPr>
        <w:t xml:space="preserve">A randomized clinical trial involving 585 dyspepsia patients found that </w:t>
      </w:r>
      <w:r w:rsidRPr="00872AC0">
        <w:rPr>
          <w:rFonts w:ascii="Book Antiqua" w:hAnsi="Book Antiqua"/>
          <w:i/>
        </w:rPr>
        <w:t xml:space="preserve">H. pylori </w:t>
      </w:r>
      <w:r w:rsidRPr="00872AC0">
        <w:rPr>
          <w:rFonts w:ascii="Book Antiqua" w:hAnsi="Book Antiqua"/>
        </w:rPr>
        <w:t>eradication led to greater benefit in patients with epigastric pain syndrome than in</w:t>
      </w:r>
      <w:r w:rsidR="003C7E4F" w:rsidRPr="00872AC0">
        <w:rPr>
          <w:rFonts w:ascii="Book Antiqua" w:hAnsi="Book Antiqua"/>
        </w:rPr>
        <w:t xml:space="preserve"> postprandial distress syndrome</w:t>
      </w:r>
      <w:r w:rsidRPr="00872AC0">
        <w:rPr>
          <w:rFonts w:ascii="Book Antiqua" w:hAnsi="Book Antiqua"/>
        </w:rPr>
        <w:fldChar w:fldCharType="begin"/>
      </w:r>
      <w:r w:rsidRPr="00872AC0">
        <w:rPr>
          <w:rFonts w:ascii="Book Antiqua" w:hAnsi="Book Antiqua"/>
        </w:rPr>
        <w:instrText xml:space="preserve"> ADDIN EN.CITE &lt;EndNote&gt;&lt;Cite&gt;&lt;Author&gt;Xu&lt;/Author&gt;&lt;Year&gt;2013&lt;/Year&gt;&lt;RecNum&gt;1680&lt;/RecNum&gt;&lt;DisplayText&gt;&lt;style face="superscript"&gt;[80]&lt;/style&gt;&lt;/DisplayText&gt;&lt;record&gt;&lt;rec-number&gt;1680&lt;/rec-number&gt;&lt;foreign-keys&gt;&lt;key app="EN" db-id="z5z5txvfc0etw7e2rw8vfzwjzxrafpsvwxx5"&gt;1680&lt;/key&gt;&lt;/foreign-keys&gt;&lt;ref-type name="Journal Article"&gt;17&lt;/ref-type&gt;&lt;contributors&gt;&lt;authors&gt;&lt;author&gt;Xu, S.&lt;/author&gt;&lt;author&gt;Wan, X.&lt;/author&gt;&lt;author&gt;Zheng, X.&lt;/author&gt;&lt;author&gt;Zhou, Y.&lt;/author&gt;&lt;author&gt;Song, Z.&lt;/author&gt;&lt;author&gt;Cheng, M.&lt;/author&gt;&lt;author&gt;Du, Y.&lt;/author&gt;&lt;author&gt;Hou, X.&lt;/author&gt;&lt;/authors&gt;&lt;/contributors&gt;&lt;auth-address&gt;Division of Gastroenterology, Union Hospital of Tongji Medical college, Huazhong University of Science and Technology Wuhan, China.&lt;/auth-address&gt;&lt;titles&gt;&lt;title&gt;Symptom improvement after helicobacter pylori eradication in patients with functional dyspepsia-A multicenter, randomized, prospective cohort study&lt;/title&gt;&lt;secondary-title&gt;Int J Clin Exp Med&lt;/secondary-title&gt;&lt;/titles&gt;&lt;periodical&gt;&lt;full-title&gt;Int J Clin Exp Med&lt;/full-title&gt;&lt;/periodical&gt;&lt;pages&gt;747-56&lt;/pages&gt;&lt;volume&gt;6&lt;/volume&gt;&lt;number&gt;9&lt;/number&gt;&lt;edition&gt;2013/11/02&lt;/edition&gt;&lt;dates&gt;&lt;year&gt;2013&lt;/year&gt;&lt;/dates&gt;&lt;isbn&gt;1940-5901 (Electronic)&amp;#xD;1940-5901 (Linking)&lt;/isbn&gt;&lt;accession-num&gt;24179567&lt;/accession-num&gt;&lt;urls&gt;&lt;related-urls&gt;&lt;url&gt;http://www.ncbi.nlm.nih.gov/pubmed/24179567&lt;/url&gt;&lt;/related-urls&gt;&lt;/urls&gt;&lt;custom2&gt;3798209&lt;/custom2&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80" w:tooltip="Xu, 2013 #1680" w:history="1">
        <w:r w:rsidR="00615919" w:rsidRPr="00872AC0">
          <w:rPr>
            <w:rFonts w:ascii="Book Antiqua" w:hAnsi="Book Antiqua"/>
            <w:noProof/>
            <w:vertAlign w:val="superscript"/>
          </w:rPr>
          <w:t>80</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These and other results suggest that the “test and treat” strategy is reasonable f</w:t>
      </w:r>
      <w:r w:rsidR="003C7E4F" w:rsidRPr="00872AC0">
        <w:rPr>
          <w:rFonts w:ascii="Book Antiqua" w:hAnsi="Book Antiqua"/>
        </w:rPr>
        <w:t xml:space="preserve">or non-ulcer dyspepsia </w:t>
      </w:r>
      <w:proofErr w:type="gramStart"/>
      <w:r w:rsidR="003C7E4F" w:rsidRPr="00872AC0">
        <w:rPr>
          <w:rFonts w:ascii="Book Antiqua" w:hAnsi="Book Antiqua"/>
        </w:rPr>
        <w:t>patients</w:t>
      </w:r>
      <w:proofErr w:type="gramEnd"/>
      <w:r w:rsidRPr="00872AC0">
        <w:rPr>
          <w:rFonts w:ascii="Book Antiqua" w:hAnsi="Book Antiqua"/>
        </w:rPr>
        <w:fldChar w:fldCharType="begin">
          <w:fldData xml:space="preserve">PEVuZE5vdGU+PENpdGUgRXhjbHVkZVllYXI9IjEiPjxBdXRob3I+U2VsZ3JhZDwvQXV0aG9yPjxS
ZWNOdW0+MTQyOTwvUmVjTnVtPjxEaXNwbGF5VGV4dD48c3R5bGUgZmFjZT0ic3VwZXJzY3JpcHQi
Pls4MV08L3N0eWxlPjwvRGlzcGxheVRleHQ+PHJlY29yZD48cmVjLW51bWJlcj4xNDI5PC9yZWMt
bnVtYmVyPjxmb3JlaWduLWtleXM+PGtleSBhcHA9IkVOIiBkYi1pZD0iejV6NXR4dmZjMGV0dzdl
MnJ3OHZmendqenhyYWZwc3Z3eHg1Ij4xNDI5PC9rZXk+PC9mb3JlaWduLWtleXM+PHJlZi10eXBl
IG5hbWU9IkpvdXJuYWwgQXJ0aWNsZSI+MTc8L3JlZi10eXBlPjxjb250cmlidXRvcnM+PGF1dGhv
cnM+PGF1dGhvcj5TZWxncmFkLCBNLjwvYXV0aG9yPjxhdXRob3I+S2FuZHVsc2tpLCBBLjwvYXV0
aG9yPjxhdXRob3I+TWFsZmVydGhlaW5lciwgUC48L2F1dGhvcj48L2F1dGhvcnM+PC9jb250cmli
dXRvcnM+PGF1dGgtYWRkcmVzcz5EZXBhcnRtZW50IG9mIEdhc3Ryb2VudGVyb2xvZ3ksIEhlcGF0
b2xvZ3kgYW5kIEluZmVjdGlvdXMgRGlzZWFzZXMsIE90dG8gdm9uIEd1ZXJpY2tlIFVuaXZlcnNp
dHkgTWFnZGVidXJnLCBNYWdkZWJ1cmcsIEdlcm1hbnkuPC9hdXRoLWFkZHJlc3M+PHRpdGxlcz48
dGl0bGU+RHlzcGVwc2lhIGFuZCBIZWxpY29iYWN0ZXIgcHlsb3JpPC90aXRsZT48c2Vjb25kYXJ5
LXRpdGxlPkRpZyBEaXM8L3NlY29uZGFyeS10aXRsZT48L3RpdGxlcz48cGVyaW9kaWNhbD48ZnVs
bC10aXRsZT5EaWcgRGlzPC9mdWxsLXRpdGxlPjwvcGVyaW9kaWNhbD48cGFnZXM+MjEwLTQ8L3Bh
Z2VzPjx2b2x1bWU+MjY8L3ZvbHVtZT48bnVtYmVyPjM8L251bWJlcj48ZWRpdGlvbj4yMDA4LzA1
LzA5PC9lZGl0aW9uPjxrZXl3b3Jkcz48a2V5d29yZD5BbnRpLUJhY3RlcmlhbCBBZ2VudHMvdGhl
cmFwZXV0aWMgdXNlPC9rZXl3b3JkPjxrZXl3b3JkPkNocm9uaWMgRGlzZWFzZTwva2V5d29yZD48
a2V5d29yZD5EeXNwZXBzaWEvZXBpZGVtaW9sb2d5LypldGlvbG9neS9waHlzaW9wYXRob2xvZ3k8
L2tleXdvcmQ+PGtleXdvcmQ+RmVtYWxlPC9rZXl3b3JkPjxrZXl3b3JkPkdhc3Ryb3Njb3B5PC9r
ZXl3b3JkPjxrZXl3b3JkPkhlbGljb2JhY3RlciBJbmZlY3Rpb25zLypjb21wbGljYXRpb25zL2Rp
YWdub3Npcy9kcnVnIHRoZXJhcHk8L2tleXdvcmQ+PGtleXdvcmQ+SGVsaWNvYmFjdGVyIHB5bG9y
aS9kcnVnIGVmZmVjdHMvKmlzb2xhdGlvbiAmYW1wOyBwdXJpZmljYXRpb248L2tleXdvcmQ+PGtl
eXdvcmQ+SHVtYW5zPC9rZXl3b3JkPjxrZXl3b3JkPkluY2lkZW5jZTwva2V5d29yZD48a2V5d29y
ZD5NYWxlPC9rZXl3b3JkPjxrZXl3b3JkPlByb2dub3Npczwva2V5d29yZD48a2V5d29yZD5SYW5k
b21pemVkIENvbnRyb2xsZWQgVHJpYWxzIGFzIFRvcGljPC9rZXl3b3JkPjxrZXl3b3JkPlJpc2sg
QXNzZXNzbWVudDwva2V5d29yZD48a2V5d29yZD5UcmVhdG1lbnQgT3V0Y29tZTwva2V5d29yZD48
L2tleXdvcmRzPjxkYXRlcz48eWVhcj4yMDA4PC95ZWFyPjwvZGF0ZXM+PGlzYm4+MTQyMS05ODc1
IChFbGVjdHJvbmljKSYjeEQ7MDI1Ny0yNzUzIChMaW5raW5nKTwvaXNibj48YWNjZXNzaW9uLW51
bT4xODQ2MzQzNzwvYWNjZXNzaW9uLW51bT48dXJscz48cmVsYXRlZC11cmxzPjx1cmw+aHR0cDov
L3d3dy5uY2JpLm5sbS5uaWguZ292L3B1Ym1lZC8xODQ2MzQzNzwvdXJsPjwvcmVsYXRlZC11cmxz
PjwvdXJscz48ZWxlY3Ryb25pYy1yZXNvdXJjZS1udW0+MTAuMTE1OS8wMDAxMjEzNDgmI3hEOzAw
MDEyMTM0OCBbcGlpXTwvZWxlY3Ryb25pYy1yZXNvdXJjZS1udW0+PGxhbmd1YWdlPmVuZzwvbGFu
Z3VhZ2U+PC9yZWNvcmQ+PC9DaXRlPjxDaXRlIEV4Y2x1ZGVZZWFyPSIxIj48QXV0aG9yPlNlbGdy
YWQ8L0F1dGhvcj48UmVjTnVtPjE0Mjk8L1JlY051bT48cmVjb3JkPjxyZWMtbnVtYmVyPjE0Mjk8
L3JlYy1udW1iZXI+PGZvcmVpZ24ta2V5cz48a2V5IGFwcD0iRU4iIGRiLWlkPSJ6NXo1dHh2ZmMw
ZXR3N2Uycnc4dmZ6d2p6eHJhZnBzdnd4eDUiPjE0Mjk8L2tleT48L2ZvcmVpZ24ta2V5cz48cmVm
LXR5cGUgbmFtZT0iSm91cm5hbCBBcnRpY2xlIj4xNzwvcmVmLXR5cGU+PGNvbnRyaWJ1dG9ycz48
YXV0aG9ycz48YXV0aG9yPlNlbGdyYWQsIE0uPC9hdXRob3I+PGF1dGhvcj5LYW5kdWxza2ksIEEu
PC9hdXRob3I+PGF1dGhvcj5NYWxmZXJ0aGVpbmVyLCBQLjwvYXV0aG9yPjwvYXV0aG9ycz48L2Nv
bnRyaWJ1dG9ycz48YXV0aC1hZGRyZXNzPkRlcGFydG1lbnQgb2YgR2FzdHJvZW50ZXJvbG9neSwg
SGVwYXRvbG9neSBhbmQgSW5mZWN0aW91cyBEaXNlYXNlcywgT3R0byB2b24gR3Vlcmlja2UgVW5p
dmVyc2l0eSBNYWdkZWJ1cmcsIE1hZ2RlYnVyZywgR2VybWFueS48L2F1dGgtYWRkcmVzcz48dGl0
bGVzPjx0aXRsZT5EeXNwZXBzaWEgYW5kIEhlbGljb2JhY3RlciBweWxvcmk8L3RpdGxlPjxzZWNv
bmRhcnktdGl0bGU+RGlnIERpczwvc2Vjb25kYXJ5LXRpdGxlPjwvdGl0bGVzPjxwZXJpb2RpY2Fs
PjxmdWxsLXRpdGxlPkRpZyBEaXM8L2Z1bGwtdGl0bGU+PC9wZXJpb2RpY2FsPjxwYWdlcz4yMTAt
NDwvcGFnZXM+PHZvbHVtZT4yNjwvdm9sdW1lPjxudW1iZXI+MzwvbnVtYmVyPjxlZGl0aW9uPjIw
MDgvMDUvMDk8L2VkaXRpb24+PGtleXdvcmRzPjxrZXl3b3JkPkFudGktQmFjdGVyaWFsIEFnZW50
cy90aGVyYXBldXRpYyB1c2U8L2tleXdvcmQ+PGtleXdvcmQ+Q2hyb25pYyBEaXNlYXNlPC9rZXl3
b3JkPjxrZXl3b3JkPkR5c3BlcHNpYS9lcGlkZW1pb2xvZ3kvKmV0aW9sb2d5L3BoeXNpb3BhdGhv
bG9neTwva2V5d29yZD48a2V5d29yZD5GZW1hbGU8L2tleXdvcmQ+PGtleXdvcmQ+R2FzdHJvc2Nv
cHk8L2tleXdvcmQ+PGtleXdvcmQ+SGVsaWNvYmFjdGVyIEluZmVjdGlvbnMvKmNvbXBsaWNhdGlv
bnMvZGlhZ25vc2lzL2RydWcgdGhlcmFweTwva2V5d29yZD48a2V5d29yZD5IZWxpY29iYWN0ZXIg
cHlsb3JpL2RydWcgZWZmZWN0cy8qaXNvbGF0aW9uICZhbXA7IHB1cmlmaWNhdGlvbjwva2V5d29y
ZD48a2V5d29yZD5IdW1hbnM8L2tleXdvcmQ+PGtleXdvcmQ+SW5jaWRlbmNlPC9rZXl3b3JkPjxr
ZXl3b3JkPk1hbGU8L2tleXdvcmQ+PGtleXdvcmQ+UHJvZ25vc2lzPC9rZXl3b3JkPjxrZXl3b3Jk
PlJhbmRvbWl6ZWQgQ29udHJvbGxlZCBUcmlhbHMgYXMgVG9waWM8L2tleXdvcmQ+PGtleXdvcmQ+
UmlzayBBc3Nlc3NtZW50PC9rZXl3b3JkPjxrZXl3b3JkPlRyZWF0bWVudCBPdXRjb21lPC9rZXl3
b3JkPjwva2V5d29yZHM+PGRhdGVzPjx5ZWFyPjIwMDg8L3llYXI+PC9kYXRlcz48aXNibj4xNDIx
LTk4NzUgKEVsZWN0cm9uaWMpJiN4RDswMjU3LTI3NTMgKExpbmtpbmcpPC9pc2JuPjxhY2Nlc3Np
b24tbnVtPjE4NDYzNDM3PC9hY2Nlc3Npb24tbnVtPjx1cmxzPjxyZWxhdGVkLXVybHM+PHVybD5o
dHRwOi8vd3d3Lm5jYmkubmxtLm5paC5nb3YvcHVibWVkLzE4NDYzNDM3PC91cmw+PC9yZWxhdGVk
LXVybHM+PC91cmxzPjxlbGVjdHJvbmljLXJlc291cmNlLW51bT4xMC4xMTU5LzAwMDEyMTM0OCYj
eEQ7MDAwMTIxMzQ4IFtwaWldPC9lbGVjdHJvbmljLXJlc291cmNlLW51bT48bGFuZ3VhZ2U+ZW5n
PC9sYW5ndWFnZT48L3JlY29yZD48L0NpdGU+PC9FbmROb3RlPgAA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PEVuZE5vdGU+PENpdGUgRXhjbHVkZVllYXI9IjEiPjxBdXRob3I+U2VsZ3JhZDwvQXV0aG9yPjxS
ZWNOdW0+MTQyOTwvUmVjTnVtPjxEaXNwbGF5VGV4dD48c3R5bGUgZmFjZT0ic3VwZXJzY3JpcHQi
Pls4MV08L3N0eWxlPjwvRGlzcGxheVRleHQ+PHJlY29yZD48cmVjLW51bWJlcj4xNDI5PC9yZWMt
bnVtYmVyPjxmb3JlaWduLWtleXM+PGtleSBhcHA9IkVOIiBkYi1pZD0iejV6NXR4dmZjMGV0dzdl
MnJ3OHZmendqenhyYWZwc3Z3eHg1Ij4xNDI5PC9rZXk+PC9mb3JlaWduLWtleXM+PHJlZi10eXBl
IG5hbWU9IkpvdXJuYWwgQXJ0aWNsZSI+MTc8L3JlZi10eXBlPjxjb250cmlidXRvcnM+PGF1dGhv
cnM+PGF1dGhvcj5TZWxncmFkLCBNLjwvYXV0aG9yPjxhdXRob3I+S2FuZHVsc2tpLCBBLjwvYXV0
aG9yPjxhdXRob3I+TWFsZmVydGhlaW5lciwgUC48L2F1dGhvcj48L2F1dGhvcnM+PC9jb250cmli
dXRvcnM+PGF1dGgtYWRkcmVzcz5EZXBhcnRtZW50IG9mIEdhc3Ryb2VudGVyb2xvZ3ksIEhlcGF0
b2xvZ3kgYW5kIEluZmVjdGlvdXMgRGlzZWFzZXMsIE90dG8gdm9uIEd1ZXJpY2tlIFVuaXZlcnNp
dHkgTWFnZGVidXJnLCBNYWdkZWJ1cmcsIEdlcm1hbnkuPC9hdXRoLWFkZHJlc3M+PHRpdGxlcz48
dGl0bGU+RHlzcGVwc2lhIGFuZCBIZWxpY29iYWN0ZXIgcHlsb3JpPC90aXRsZT48c2Vjb25kYXJ5
LXRpdGxlPkRpZyBEaXM8L3NlY29uZGFyeS10aXRsZT48L3RpdGxlcz48cGVyaW9kaWNhbD48ZnVs
bC10aXRsZT5EaWcgRGlzPC9mdWxsLXRpdGxlPjwvcGVyaW9kaWNhbD48cGFnZXM+MjEwLTQ8L3Bh
Z2VzPjx2b2x1bWU+MjY8L3ZvbHVtZT48bnVtYmVyPjM8L251bWJlcj48ZWRpdGlvbj4yMDA4LzA1
LzA5PC9lZGl0aW9uPjxrZXl3b3Jkcz48a2V5d29yZD5BbnRpLUJhY3RlcmlhbCBBZ2VudHMvdGhl
cmFwZXV0aWMgdXNlPC9rZXl3b3JkPjxrZXl3b3JkPkNocm9uaWMgRGlzZWFzZTwva2V5d29yZD48
a2V5d29yZD5EeXNwZXBzaWEvZXBpZGVtaW9sb2d5LypldGlvbG9neS9waHlzaW9wYXRob2xvZ3k8
L2tleXdvcmQ+PGtleXdvcmQ+RmVtYWxlPC9rZXl3b3JkPjxrZXl3b3JkPkdhc3Ryb3Njb3B5PC9r
ZXl3b3JkPjxrZXl3b3JkPkhlbGljb2JhY3RlciBJbmZlY3Rpb25zLypjb21wbGljYXRpb25zL2Rp
YWdub3Npcy9kcnVnIHRoZXJhcHk8L2tleXdvcmQ+PGtleXdvcmQ+SGVsaWNvYmFjdGVyIHB5bG9y
aS9kcnVnIGVmZmVjdHMvKmlzb2xhdGlvbiAmYW1wOyBwdXJpZmljYXRpb248L2tleXdvcmQ+PGtl
eXdvcmQ+SHVtYW5zPC9rZXl3b3JkPjxrZXl3b3JkPkluY2lkZW5jZTwva2V5d29yZD48a2V5d29y
ZD5NYWxlPC9rZXl3b3JkPjxrZXl3b3JkPlByb2dub3Npczwva2V5d29yZD48a2V5d29yZD5SYW5k
b21pemVkIENvbnRyb2xsZWQgVHJpYWxzIGFzIFRvcGljPC9rZXl3b3JkPjxrZXl3b3JkPlJpc2sg
QXNzZXNzbWVudDwva2V5d29yZD48a2V5d29yZD5UcmVhdG1lbnQgT3V0Y29tZTwva2V5d29yZD48
L2tleXdvcmRzPjxkYXRlcz48eWVhcj4yMDA4PC95ZWFyPjwvZGF0ZXM+PGlzYm4+MTQyMS05ODc1
IChFbGVjdHJvbmljKSYjeEQ7MDI1Ny0yNzUzIChMaW5raW5nKTwvaXNibj48YWNjZXNzaW9uLW51
bT4xODQ2MzQzNzwvYWNjZXNzaW9uLW51bT48dXJscz48cmVsYXRlZC11cmxzPjx1cmw+aHR0cDov
L3d3dy5uY2JpLm5sbS5uaWguZ292L3B1Ym1lZC8xODQ2MzQzNzwvdXJsPjwvcmVsYXRlZC11cmxz
PjwvdXJscz48ZWxlY3Ryb25pYy1yZXNvdXJjZS1udW0+MTAuMTE1OS8wMDAxMjEzNDgmI3hEOzAw
MDEyMTM0OCBbcGlpXTwvZWxlY3Ryb25pYy1yZXNvdXJjZS1udW0+PGxhbmd1YWdlPmVuZzwvbGFu
Z3VhZ2U+PC9yZWNvcmQ+PC9DaXRlPjxDaXRlIEV4Y2x1ZGVZZWFyPSIxIj48QXV0aG9yPlNlbGdy
YWQ8L0F1dGhvcj48UmVjTnVtPjE0Mjk8L1JlY051bT48cmVjb3JkPjxyZWMtbnVtYmVyPjE0Mjk8
L3JlYy1udW1iZXI+PGZvcmVpZ24ta2V5cz48a2V5IGFwcD0iRU4iIGRiLWlkPSJ6NXo1dHh2ZmMw
ZXR3N2Uycnc4dmZ6d2p6eHJhZnBzdnd4eDUiPjE0Mjk8L2tleT48L2ZvcmVpZ24ta2V5cz48cmVm
LXR5cGUgbmFtZT0iSm91cm5hbCBBcnRpY2xlIj4xNzwvcmVmLXR5cGU+PGNvbnRyaWJ1dG9ycz48
YXV0aG9ycz48YXV0aG9yPlNlbGdyYWQsIE0uPC9hdXRob3I+PGF1dGhvcj5LYW5kdWxza2ksIEEu
PC9hdXRob3I+PGF1dGhvcj5NYWxmZXJ0aGVpbmVyLCBQLjwvYXV0aG9yPjwvYXV0aG9ycz48L2Nv
bnRyaWJ1dG9ycz48YXV0aC1hZGRyZXNzPkRlcGFydG1lbnQgb2YgR2FzdHJvZW50ZXJvbG9neSwg
SGVwYXRvbG9neSBhbmQgSW5mZWN0aW91cyBEaXNlYXNlcywgT3R0byB2b24gR3Vlcmlja2UgVW5p
dmVyc2l0eSBNYWdkZWJ1cmcsIE1hZ2RlYnVyZywgR2VybWFueS48L2F1dGgtYWRkcmVzcz48dGl0
bGVzPjx0aXRsZT5EeXNwZXBzaWEgYW5kIEhlbGljb2JhY3RlciBweWxvcmk8L3RpdGxlPjxzZWNv
bmRhcnktdGl0bGU+RGlnIERpczwvc2Vjb25kYXJ5LXRpdGxlPjwvdGl0bGVzPjxwZXJpb2RpY2Fs
PjxmdWxsLXRpdGxlPkRpZyBEaXM8L2Z1bGwtdGl0bGU+PC9wZXJpb2RpY2FsPjxwYWdlcz4yMTAt
NDwvcGFnZXM+PHZvbHVtZT4yNjwvdm9sdW1lPjxudW1iZXI+MzwvbnVtYmVyPjxlZGl0aW9uPjIw
MDgvMDUvMDk8L2VkaXRpb24+PGtleXdvcmRzPjxrZXl3b3JkPkFudGktQmFjdGVyaWFsIEFnZW50
cy90aGVyYXBldXRpYyB1c2U8L2tleXdvcmQ+PGtleXdvcmQ+Q2hyb25pYyBEaXNlYXNlPC9rZXl3
b3JkPjxrZXl3b3JkPkR5c3BlcHNpYS9lcGlkZW1pb2xvZ3kvKmV0aW9sb2d5L3BoeXNpb3BhdGhv
bG9neTwva2V5d29yZD48a2V5d29yZD5GZW1hbGU8L2tleXdvcmQ+PGtleXdvcmQ+R2FzdHJvc2Nv
cHk8L2tleXdvcmQ+PGtleXdvcmQ+SGVsaWNvYmFjdGVyIEluZmVjdGlvbnMvKmNvbXBsaWNhdGlv
bnMvZGlhZ25vc2lzL2RydWcgdGhlcmFweTwva2V5d29yZD48a2V5d29yZD5IZWxpY29iYWN0ZXIg
cHlsb3JpL2RydWcgZWZmZWN0cy8qaXNvbGF0aW9uICZhbXA7IHB1cmlmaWNhdGlvbjwva2V5d29y
ZD48a2V5d29yZD5IdW1hbnM8L2tleXdvcmQ+PGtleXdvcmQ+SW5jaWRlbmNlPC9rZXl3b3JkPjxr
ZXl3b3JkPk1hbGU8L2tleXdvcmQ+PGtleXdvcmQ+UHJvZ25vc2lzPC9rZXl3b3JkPjxrZXl3b3Jk
PlJhbmRvbWl6ZWQgQ29udHJvbGxlZCBUcmlhbHMgYXMgVG9waWM8L2tleXdvcmQ+PGtleXdvcmQ+
UmlzayBBc3Nlc3NtZW50PC9rZXl3b3JkPjxrZXl3b3JkPlRyZWF0bWVudCBPdXRjb21lPC9rZXl3
b3JkPjwva2V5d29yZHM+PGRhdGVzPjx5ZWFyPjIwMDg8L3llYXI+PC9kYXRlcz48aXNibj4xNDIx
LTk4NzUgKEVsZWN0cm9uaWMpJiN4RDswMjU3LTI3NTMgKExpbmtpbmcpPC9pc2JuPjxhY2Nlc3Np
b24tbnVtPjE4NDYzNDM3PC9hY2Nlc3Npb24tbnVtPjx1cmxzPjxyZWxhdGVkLXVybHM+PHVybD5o
dHRwOi8vd3d3Lm5jYmkubmxtLm5paC5nb3YvcHVibWVkLzE4NDYzNDM3PC91cmw+PC9yZWxhdGVk
LXVybHM+PC91cmxzPjxlbGVjdHJvbmljLXJlc291cmNlLW51bT4xMC4xMTU5LzAwMDEyMTM0OCYj
eEQ7MDAwMTIxMzQ4IFtwaWldPC9lbGVjdHJvbmljLXJlc291cmNlLW51bT48bGFuZ3VhZ2U+ZW5n
PC9sYW5ndWFnZT48L3JlY29yZD48L0NpdGU+PC9FbmROb3RlPgAA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81" w:tooltip="Selgrad, 2008 #1429" w:history="1">
        <w:r w:rsidR="00615919" w:rsidRPr="00872AC0">
          <w:rPr>
            <w:rFonts w:ascii="Book Antiqua" w:hAnsi="Book Antiqua"/>
            <w:noProof/>
            <w:vertAlign w:val="superscript"/>
          </w:rPr>
          <w:t>81</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particularly those with epigastric pain.</w:t>
      </w:r>
      <w:r w:rsidR="003C7E4F" w:rsidRPr="00872AC0">
        <w:rPr>
          <w:rFonts w:ascii="Book Antiqua" w:hAnsi="Book Antiqua"/>
        </w:rPr>
        <w:t xml:space="preserve"> </w:t>
      </w:r>
      <w:r w:rsidRPr="00872AC0">
        <w:rPr>
          <w:rFonts w:ascii="Book Antiqua" w:hAnsi="Book Antiqua"/>
        </w:rPr>
        <w:t>Dyspepsia symptoms do not always resolve following eradication therapy, but the risk of future ulcer and gastric cancer development are reduced.</w:t>
      </w:r>
    </w:p>
    <w:p w:rsidR="00EF05E7" w:rsidRPr="00872AC0" w:rsidRDefault="00EF05E7" w:rsidP="00872AC0">
      <w:pPr>
        <w:spacing w:line="360" w:lineRule="auto"/>
        <w:ind w:firstLine="720"/>
        <w:jc w:val="both"/>
        <w:rPr>
          <w:rFonts w:ascii="Book Antiqua" w:hAnsi="Book Antiqua"/>
        </w:rPr>
      </w:pPr>
    </w:p>
    <w:p w:rsidR="00EF05E7" w:rsidRPr="00872AC0" w:rsidRDefault="00EF05E7" w:rsidP="00872AC0">
      <w:pPr>
        <w:spacing w:line="360" w:lineRule="auto"/>
        <w:jc w:val="both"/>
        <w:rPr>
          <w:rFonts w:ascii="Book Antiqua" w:hAnsi="Book Antiqua"/>
          <w:b/>
          <w:i/>
        </w:rPr>
      </w:pPr>
      <w:r w:rsidRPr="00872AC0">
        <w:rPr>
          <w:rFonts w:ascii="Book Antiqua" w:hAnsi="Book Antiqua"/>
          <w:b/>
          <w:i/>
        </w:rPr>
        <w:t>Gastritis</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Gastritis is universally present in </w:t>
      </w:r>
      <w:r w:rsidRPr="00872AC0">
        <w:rPr>
          <w:rFonts w:ascii="Book Antiqua" w:hAnsi="Book Antiqua"/>
          <w:i/>
        </w:rPr>
        <w:t xml:space="preserve">H. pylori </w:t>
      </w:r>
      <w:r w:rsidRPr="00872AC0">
        <w:rPr>
          <w:rFonts w:ascii="Book Antiqua" w:hAnsi="Book Antiqua"/>
        </w:rPr>
        <w:t>infected patients and is reproduced in various animal models.</w:t>
      </w:r>
      <w:r w:rsidR="003C7E4F" w:rsidRPr="00872AC0">
        <w:rPr>
          <w:rFonts w:ascii="Book Antiqua" w:hAnsi="Book Antiqua"/>
        </w:rPr>
        <w:t xml:space="preserve"> </w:t>
      </w:r>
      <w:r w:rsidRPr="00872AC0">
        <w:rPr>
          <w:rFonts w:ascii="Book Antiqua" w:hAnsi="Book Antiqua"/>
        </w:rPr>
        <w:t>Acute gastritis, sometimes associated with dyspepsia or nausea, develops soon after initial infection.</w:t>
      </w:r>
      <w:r w:rsidR="003C7E4F" w:rsidRPr="00872AC0">
        <w:rPr>
          <w:rFonts w:ascii="Book Antiqua" w:hAnsi="Book Antiqua"/>
        </w:rPr>
        <w:t xml:space="preserve"> </w:t>
      </w:r>
      <w:r w:rsidRPr="00872AC0">
        <w:rPr>
          <w:rFonts w:ascii="Book Antiqua" w:hAnsi="Book Antiqua"/>
        </w:rPr>
        <w:t xml:space="preserve">Acute gastritis affects the entire stomach and is accompanied by loss of acid </w:t>
      </w:r>
      <w:proofErr w:type="gramStart"/>
      <w:r w:rsidRPr="00872AC0">
        <w:rPr>
          <w:rFonts w:ascii="Book Antiqua" w:hAnsi="Book Antiqua"/>
        </w:rPr>
        <w:t>secretion</w:t>
      </w:r>
      <w:proofErr w:type="gramEnd"/>
      <w:r w:rsidR="00615919" w:rsidRPr="00872AC0">
        <w:rPr>
          <w:rFonts w:ascii="Book Antiqua" w:hAnsi="Book Antiqua"/>
        </w:rPr>
        <w:fldChar w:fldCharType="begin">
          <w:fldData xml:space="preserve">PEVuZE5vdGU+PENpdGU+PEF1dGhvcj5LdXN0ZXJzPC9BdXRob3I+PFllYXI+MjAwNjwvWWVhcj48
UmVjTnVtPjE2MzU8L1JlY051bT48RGlzcGxheVRleHQ+PHN0eWxlIGZhY2U9InN1cGVyc2NyaXB0
Ij5bODIsIDgzXTwvc3R5bGU+PC9EaXNwbGF5VGV4dD48cmVjb3JkPjxyZWMtbnVtYmVyPjE2MzU8
L3JlYy1udW1iZXI+PGZvcmVpZ24ta2V5cz48a2V5IGFwcD0iRU4iIGRiLWlkPSJ6NXo1dHh2ZmMw
ZXR3N2Uycnc4dmZ6d2p6eHJhZnBzdnd4eDUiPjE2MzU8L2tleT48L2ZvcmVpZ24ta2V5cz48cmVm
LXR5cGUgbmFtZT0iSm91cm5hbCBBcnRpY2xlIj4xNzwvcmVmLXR5cGU+PGNvbnRyaWJ1dG9ycz48
YXV0aG9ycz48YXV0aG9yPkt1c3RlcnMsIEouIEcuPC9hdXRob3I+PGF1dGhvcj52YW4gVmxpZXQs
IEEuIEguPC9hdXRob3I+PGF1dGhvcj5LdWlwZXJzLCBFLiBKLjwvYXV0aG9yPjwvYXV0aG9ycz48
L2NvbnRyaWJ1dG9ycz48YXV0aC1hZGRyZXNzPkRlcGFydG1lbnQgb2YgR2FzdHJvZW50ZXJvbG9n
eSBhbmQgSGVwYXRvbG9neSwgRXJhc211cyBNQy1Vbml2ZXJzaXR5IE1lZGljYWwgQ2VudGVyLCBE
ci4gTW9sZXdhdGVycGxlaW4gNDAsIDMwMTUgR0QgUm90dGVyZGFtLCBUaGUgTmV0aGVybGFuZHMu
IGouZy5rdXN0ZXJzQGVyYXNtdXNtYy5ubDwvYXV0aC1hZGRyZXNzPjx0aXRsZXM+PHRpdGxlPlBh
dGhvZ2VuZXNpcyBvZiBIZWxpY29iYWN0ZXIgcHlsb3JpIGluZmVjdGlvbjwvdGl0bGU+PHNlY29u
ZGFyeS10aXRsZT5DbGluIE1pY3JvYmlvbCBSZXY8L3NlY29uZGFyeS10aXRsZT48L3RpdGxlcz48
cGVyaW9kaWNhbD48ZnVsbC10aXRsZT5DbGluIE1pY3JvYmlvbCBSZXY8L2Z1bGwtdGl0bGU+PC9w
ZXJpb2RpY2FsPjxwYWdlcz40NDktOTA8L3BhZ2VzPjx2b2x1bWU+MTk8L3ZvbHVtZT48bnVtYmVy
PjM8L251bWJlcj48ZWRpdGlvbj4yMDA2LzA3LzE5PC9lZGl0aW9uPjxrZXl3b3Jkcz48a2V5d29y
ZD5BbmltYWxzPC9rZXl3b3JkPjxrZXl3b3JkPkdhc3RyaXRpcy9pbW11bm9sb2d5L21pY3JvYmlv
bG9neTwva2V5d29yZD48a2V5d29yZD5HdWluZWEgUGlnczwva2V5d29yZD48a2V5d29yZD5IZWxp
Y29iYWN0ZXIgSW5mZWN0aW9ucy9pbW11bm9sb2d5LyptaWNyb2Jpb2xvZ3kvKnBoeXNpb3BhdGhv
bG9neTwva2V5d29yZD48a2V5d29yZD5IZWxpY29iYWN0ZXIgcHlsb3JpL2dlbmV0aWNzLypwYXRo
b2dlbmljaXR5PC9rZXl3b3JkPjxrZXl3b3JkPkh1bWFuczwva2V5d29yZD48a2V5d29yZD5NaWNl
PC9rZXl3b3JkPjxrZXl3b3JkPlBlcHRpYyBVbGNlci9pbW11bm9sb2d5L21pY3JvYmlvbG9neTwv
a2V5d29yZD48a2V5d29yZD5TdG9tYWNoIE5lb3BsYXNtcy9pbW11bm9sb2d5L21pY3JvYmlvbG9n
eTwva2V5d29yZD48a2V5d29yZD5WaXJ1bGVuY2UgRmFjdG9ycy9nZW5ldGljcy9tZXRhYm9saXNt
PC9rZXl3b3JkPjwva2V5d29yZHM+PGRhdGVzPjx5ZWFyPjIwMDY8L3llYXI+PHB1Yi1kYXRlcz48
ZGF0ZT5KdWw8L2RhdGU+PC9wdWItZGF0ZXM+PC9kYXRlcz48aXNibj4wODkzLTg1MTIgKFByaW50
KSYjeEQ7MDg5My04NTEyIChMaW5raW5nKTwvaXNibj48YWNjZXNzaW9uLW51bT4xNjg0NzA4MTwv
YWNjZXNzaW9uLW51bT48dXJscz48cmVsYXRlZC11cmxzPjx1cmw+aHR0cDovL3d3dy5uY2JpLm5s
bS5uaWguZ292L3B1Ym1lZC8xNjg0NzA4MTwvdXJsPjwvcmVsYXRlZC11cmxzPjwvdXJscz48Y3Vz
dG9tMj4xNTM5MTAxPC9jdXN0b20yPjxlbGVjdHJvbmljLXJlc291cmNlLW51bT4xOS8zLzQ0OSBb
cGlpXSYjeEQ7MTAuMTEyOC9DTVIuMDAwNTQtMDU8L2VsZWN0cm9uaWMtcmVzb3VyY2UtbnVtPjxs
YW5ndWFnZT5lbmc8L2xhbmd1YWdlPjwvcmVjb3JkPjwvQ2l0ZT48Q2l0ZT48QXV0aG9yPk1jQ29s
bDwvQXV0aG9yPjxZZWFyPjE5OTg8L1llYXI+PFJlY051bT4xNzI5PC9SZWNOdW0+PHJlY29yZD48
cmVjLW51bWJlcj4xNzI5PC9yZWMtbnVtYmVyPjxmb3JlaWduLWtleXM+PGtleSBhcHA9IkVOIiBk
Yi1pZD0iejV6NXR4dmZjMGV0dzdlMnJ3OHZmendqenhyYWZwc3Z3eHg1Ij4xNzI5PC9rZXk+PC9m
b3JlaWduLWtleXM+PHJlZi10eXBlIG5hbWU9IkpvdXJuYWwgQXJ0aWNsZSI+MTc8L3JlZi10eXBl
Pjxjb250cmlidXRvcnM+PGF1dGhvcnM+PGF1dGhvcj5NY0NvbGwsIEsuIEUuPC9hdXRob3I+PGF1
dGhvcj5lbC1PbWFyLCBFLjwvYXV0aG9yPjxhdXRob3I+R2lsbGVuLCBELjwvYXV0aG9yPjwvYXV0
aG9ycz48L2NvbnRyaWJ1dG9ycz48YXV0aC1hZGRyZXNzPkRlcGFydG1lbnQgb2YgTWVkaWNpbmUg
JmFtcDsgVGhlcmFwZXV0aWNzLCBHYXJkaW5lciBJbnN0aXR1dGUsIFdlc3Rlcm4gSW5maXJtYXJ5
LCBHbGFzZ293LCBVSy48L2F1dGgtYWRkcmVzcz48dGl0bGVzPjx0aXRsZT5JbnRlcmFjdGlvbnMg
YmV0d2VlbiBILiBweWxvcmkgaW5mZWN0aW9uLCBnYXN0cmljIGFjaWQgc2VjcmV0aW9uIGFuZCBh
bnRpLXNlY3JldG9yeSB0aGVyYXB5PC90aXRsZT48c2Vjb25kYXJ5LXRpdGxlPkJyIE1lZCBCdWxs
PC9zZWNvbmRhcnktdGl0bGU+PC90aXRsZXM+PHBlcmlvZGljYWw+PGZ1bGwtdGl0bGU+QnIgTWVk
IEJ1bGw8L2Z1bGwtdGl0bGU+PC9wZXJpb2RpY2FsPjxwYWdlcz4xMjEtMzg8L3BhZ2VzPjx2b2x1
bWU+NTQ8L3ZvbHVtZT48bnVtYmVyPjE8L251bWJlcj48ZWRpdGlvbj4xOTk4LzA1LzMwPC9lZGl0
aW9uPjxrZXl3b3Jkcz48a2V5d29yZD5BY2hsb3JoeWRyaWEvZXRpb2xvZ3k8L2tleXdvcmQ+PGtl
eXdvcmQ+RHVvZGVuYWwgVWxjZXIvbWljcm9iaW9sb2d5L3BhdGhvbG9neTwva2V5d29yZD48a2V5
d29yZD5HYXN0cmljIEFjaWQvKnNlY3JldGlvbjwva2V5d29yZD48a2V5d29yZD5HYXN0cml0aXMv
Km1pY3JvYmlvbG9neS9wYXRob2xvZ3kvcGh5c2lvcGF0aG9sb2d5PC9rZXl3b3JkPjxrZXl3b3Jk
PkhlbGljb2JhY3RlciBJbmZlY3Rpb25zLypwaHlzaW9wYXRob2xvZ3k8L2tleXdvcmQ+PGtleXdv
cmQ+KkhlbGljb2JhY3RlciBweWxvcmk8L2tleXdvcmQ+PGtleXdvcmQ+SHVtYW5zPC9rZXl3b3Jk
PjxrZXl3b3JkPlN0b21hY2gvKm1pY3JvYmlvbG9neS9waHlzaW9wYXRob2xvZ3k8L2tleXdvcmQ+
PGtleXdvcmQ+U3RvbWFjaCBOZW9wbGFzbXMvbWljcm9iaW9sb2d5L3BhdGhvbG9neTwva2V5d29y
ZD48L2tleXdvcmRzPjxkYXRlcz48eWVhcj4xOTk4PC95ZWFyPjwvZGF0ZXM+PGlzYm4+MDAwNy0x
NDIwIChQcmludCkmI3hEOzAwMDctMTQyMCAoTGlua2luZyk8L2lzYm4+PGFjY2Vzc2lvbi1udW0+
OTYwNDQzNzwvYWNjZXNzaW9uLW51bT48dXJscz48cmVsYXRlZC11cmxzPjx1cmw+aHR0cDovL3d3
dy5uY2JpLm5sbS5uaWguZ292L3B1Ym1lZC85NjA0NDM3PC91cmw+PC9yZWxhdGVkLXVybHM+PC91
cmxzPjxsYW5ndWFnZT5lbmc8L2xhbmd1YWdlPjwvcmVjb3JkPjwvQ2l0ZT48L0VuZE5vdGU+AG==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PEVuZE5vdGU+PENpdGU+PEF1dGhvcj5LdXN0ZXJzPC9BdXRob3I+PFllYXI+MjAwNjwvWWVhcj48
UmVjTnVtPjE2MzU8L1JlY051bT48RGlzcGxheVRleHQ+PHN0eWxlIGZhY2U9InN1cGVyc2NyaXB0
Ij5bODIsIDgzXTwvc3R5bGU+PC9EaXNwbGF5VGV4dD48cmVjb3JkPjxyZWMtbnVtYmVyPjE2MzU8
L3JlYy1udW1iZXI+PGZvcmVpZ24ta2V5cz48a2V5IGFwcD0iRU4iIGRiLWlkPSJ6NXo1dHh2ZmMw
ZXR3N2Uycnc4dmZ6d2p6eHJhZnBzdnd4eDUiPjE2MzU8L2tleT48L2ZvcmVpZ24ta2V5cz48cmVm
LXR5cGUgbmFtZT0iSm91cm5hbCBBcnRpY2xlIj4xNzwvcmVmLXR5cGU+PGNvbnRyaWJ1dG9ycz48
YXV0aG9ycz48YXV0aG9yPkt1c3RlcnMsIEouIEcuPC9hdXRob3I+PGF1dGhvcj52YW4gVmxpZXQs
IEEuIEguPC9hdXRob3I+PGF1dGhvcj5LdWlwZXJzLCBFLiBKLjwvYXV0aG9yPjwvYXV0aG9ycz48
L2NvbnRyaWJ1dG9ycz48YXV0aC1hZGRyZXNzPkRlcGFydG1lbnQgb2YgR2FzdHJvZW50ZXJvbG9n
eSBhbmQgSGVwYXRvbG9neSwgRXJhc211cyBNQy1Vbml2ZXJzaXR5IE1lZGljYWwgQ2VudGVyLCBE
ci4gTW9sZXdhdGVycGxlaW4gNDAsIDMwMTUgR0QgUm90dGVyZGFtLCBUaGUgTmV0aGVybGFuZHMu
IGouZy5rdXN0ZXJzQGVyYXNtdXNtYy5ubDwvYXV0aC1hZGRyZXNzPjx0aXRsZXM+PHRpdGxlPlBh
dGhvZ2VuZXNpcyBvZiBIZWxpY29iYWN0ZXIgcHlsb3JpIGluZmVjdGlvbjwvdGl0bGU+PHNlY29u
ZGFyeS10aXRsZT5DbGluIE1pY3JvYmlvbCBSZXY8L3NlY29uZGFyeS10aXRsZT48L3RpdGxlcz48
cGVyaW9kaWNhbD48ZnVsbC10aXRsZT5DbGluIE1pY3JvYmlvbCBSZXY8L2Z1bGwtdGl0bGU+PC9w
ZXJpb2RpY2FsPjxwYWdlcz40NDktOTA8L3BhZ2VzPjx2b2x1bWU+MTk8L3ZvbHVtZT48bnVtYmVy
PjM8L251bWJlcj48ZWRpdGlvbj4yMDA2LzA3LzE5PC9lZGl0aW9uPjxrZXl3b3Jkcz48a2V5d29y
ZD5BbmltYWxzPC9rZXl3b3JkPjxrZXl3b3JkPkdhc3RyaXRpcy9pbW11bm9sb2d5L21pY3JvYmlv
bG9neTwva2V5d29yZD48a2V5d29yZD5HdWluZWEgUGlnczwva2V5d29yZD48a2V5d29yZD5IZWxp
Y29iYWN0ZXIgSW5mZWN0aW9ucy9pbW11bm9sb2d5LyptaWNyb2Jpb2xvZ3kvKnBoeXNpb3BhdGhv
bG9neTwva2V5d29yZD48a2V5d29yZD5IZWxpY29iYWN0ZXIgcHlsb3JpL2dlbmV0aWNzLypwYXRo
b2dlbmljaXR5PC9rZXl3b3JkPjxrZXl3b3JkPkh1bWFuczwva2V5d29yZD48a2V5d29yZD5NaWNl
PC9rZXl3b3JkPjxrZXl3b3JkPlBlcHRpYyBVbGNlci9pbW11bm9sb2d5L21pY3JvYmlvbG9neTwv
a2V5d29yZD48a2V5d29yZD5TdG9tYWNoIE5lb3BsYXNtcy9pbW11bm9sb2d5L21pY3JvYmlvbG9n
eTwva2V5d29yZD48a2V5d29yZD5WaXJ1bGVuY2UgRmFjdG9ycy9nZW5ldGljcy9tZXRhYm9saXNt
PC9rZXl3b3JkPjwva2V5d29yZHM+PGRhdGVzPjx5ZWFyPjIwMDY8L3llYXI+PHB1Yi1kYXRlcz48
ZGF0ZT5KdWw8L2RhdGU+PC9wdWItZGF0ZXM+PC9kYXRlcz48aXNibj4wODkzLTg1MTIgKFByaW50
KSYjeEQ7MDg5My04NTEyIChMaW5raW5nKTwvaXNibj48YWNjZXNzaW9uLW51bT4xNjg0NzA4MTwv
YWNjZXNzaW9uLW51bT48dXJscz48cmVsYXRlZC11cmxzPjx1cmw+aHR0cDovL3d3dy5uY2JpLm5s
bS5uaWguZ292L3B1Ym1lZC8xNjg0NzA4MTwvdXJsPjwvcmVsYXRlZC11cmxzPjwvdXJscz48Y3Vz
dG9tMj4xNTM5MTAxPC9jdXN0b20yPjxlbGVjdHJvbmljLXJlc291cmNlLW51bT4xOS8zLzQ0OSBb
cGlpXSYjeEQ7MTAuMTEyOC9DTVIuMDAwNTQtMDU8L2VsZWN0cm9uaWMtcmVzb3VyY2UtbnVtPjxs
YW5ndWFnZT5lbmc8L2xhbmd1YWdlPjwvcmVjb3JkPjwvQ2l0ZT48Q2l0ZT48QXV0aG9yPk1jQ29s
bDwvQXV0aG9yPjxZZWFyPjE5OTg8L1llYXI+PFJlY051bT4xNzI5PC9SZWNOdW0+PHJlY29yZD48
cmVjLW51bWJlcj4xNzI5PC9yZWMtbnVtYmVyPjxmb3JlaWduLWtleXM+PGtleSBhcHA9IkVOIiBk
Yi1pZD0iejV6NXR4dmZjMGV0dzdlMnJ3OHZmendqenhyYWZwc3Z3eHg1Ij4xNzI5PC9rZXk+PC9m
b3JlaWduLWtleXM+PHJlZi10eXBlIG5hbWU9IkpvdXJuYWwgQXJ0aWNsZSI+MTc8L3JlZi10eXBl
Pjxjb250cmlidXRvcnM+PGF1dGhvcnM+PGF1dGhvcj5NY0NvbGwsIEsuIEUuPC9hdXRob3I+PGF1
dGhvcj5lbC1PbWFyLCBFLjwvYXV0aG9yPjxhdXRob3I+R2lsbGVuLCBELjwvYXV0aG9yPjwvYXV0
aG9ycz48L2NvbnRyaWJ1dG9ycz48YXV0aC1hZGRyZXNzPkRlcGFydG1lbnQgb2YgTWVkaWNpbmUg
JmFtcDsgVGhlcmFwZXV0aWNzLCBHYXJkaW5lciBJbnN0aXR1dGUsIFdlc3Rlcm4gSW5maXJtYXJ5
LCBHbGFzZ293LCBVSy48L2F1dGgtYWRkcmVzcz48dGl0bGVzPjx0aXRsZT5JbnRlcmFjdGlvbnMg
YmV0d2VlbiBILiBweWxvcmkgaW5mZWN0aW9uLCBnYXN0cmljIGFjaWQgc2VjcmV0aW9uIGFuZCBh
bnRpLXNlY3JldG9yeSB0aGVyYXB5PC90aXRsZT48c2Vjb25kYXJ5LXRpdGxlPkJyIE1lZCBCdWxs
PC9zZWNvbmRhcnktdGl0bGU+PC90aXRsZXM+PHBlcmlvZGljYWw+PGZ1bGwtdGl0bGU+QnIgTWVk
IEJ1bGw8L2Z1bGwtdGl0bGU+PC9wZXJpb2RpY2FsPjxwYWdlcz4xMjEtMzg8L3BhZ2VzPjx2b2x1
bWU+NTQ8L3ZvbHVtZT48bnVtYmVyPjE8L251bWJlcj48ZWRpdGlvbj4xOTk4LzA1LzMwPC9lZGl0
aW9uPjxrZXl3b3Jkcz48a2V5d29yZD5BY2hsb3JoeWRyaWEvZXRpb2xvZ3k8L2tleXdvcmQ+PGtl
eXdvcmQ+RHVvZGVuYWwgVWxjZXIvbWljcm9iaW9sb2d5L3BhdGhvbG9neTwva2V5d29yZD48a2V5
d29yZD5HYXN0cmljIEFjaWQvKnNlY3JldGlvbjwva2V5d29yZD48a2V5d29yZD5HYXN0cml0aXMv
Km1pY3JvYmlvbG9neS9wYXRob2xvZ3kvcGh5c2lvcGF0aG9sb2d5PC9rZXl3b3JkPjxrZXl3b3Jk
PkhlbGljb2JhY3RlciBJbmZlY3Rpb25zLypwaHlzaW9wYXRob2xvZ3k8L2tleXdvcmQ+PGtleXdv
cmQ+KkhlbGljb2JhY3RlciBweWxvcmk8L2tleXdvcmQ+PGtleXdvcmQ+SHVtYW5zPC9rZXl3b3Jk
PjxrZXl3b3JkPlN0b21hY2gvKm1pY3JvYmlvbG9neS9waHlzaW9wYXRob2xvZ3k8L2tleXdvcmQ+
PGtleXdvcmQ+U3RvbWFjaCBOZW9wbGFzbXMvbWljcm9iaW9sb2d5L3BhdGhvbG9neTwva2V5d29y
ZD48L2tleXdvcmRzPjxkYXRlcz48eWVhcj4xOTk4PC95ZWFyPjwvZGF0ZXM+PGlzYm4+MDAwNy0x
NDIwIChQcmludCkmI3hEOzAwMDctMTQyMCAoTGlua2luZyk8L2lzYm4+PGFjY2Vzc2lvbi1udW0+
OTYwNDQzNzwvYWNjZXNzaW9uLW51bT48dXJscz48cmVsYXRlZC11cmxzPjx1cmw+aHR0cDovL3d3
dy5uY2JpLm5sbS5uaWguZ292L3B1Ym1lZC85NjA0NDM3PC91cmw+PC9yZWxhdGVkLXVybHM+PC91
cmxzPjxsYW5ndWFnZT5lbmc8L2xhbmd1YWdlPjwvcmVjb3JkPjwvQ2l0ZT48L0VuZE5vdGU+AG==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00615919" w:rsidRPr="00872AC0">
        <w:rPr>
          <w:rFonts w:ascii="Book Antiqua" w:hAnsi="Book Antiqua"/>
        </w:rPr>
      </w:r>
      <w:r w:rsidR="00615919" w:rsidRPr="00872AC0">
        <w:rPr>
          <w:rFonts w:ascii="Book Antiqua" w:hAnsi="Book Antiqua"/>
        </w:rPr>
        <w:fldChar w:fldCharType="separate"/>
      </w:r>
      <w:r w:rsidR="00615919" w:rsidRPr="00872AC0">
        <w:rPr>
          <w:rFonts w:ascii="Book Antiqua" w:hAnsi="Book Antiqua"/>
          <w:noProof/>
          <w:vertAlign w:val="superscript"/>
        </w:rPr>
        <w:t>[</w:t>
      </w:r>
      <w:hyperlink w:anchor="_ENREF_82" w:tooltip="Kusters, 2006 #1635" w:history="1">
        <w:r w:rsidR="00615919" w:rsidRPr="00872AC0">
          <w:rPr>
            <w:rFonts w:ascii="Book Antiqua" w:hAnsi="Book Antiqua"/>
            <w:noProof/>
            <w:vertAlign w:val="superscript"/>
          </w:rPr>
          <w:t>82</w:t>
        </w:r>
      </w:hyperlink>
      <w:r w:rsidR="003C7E4F" w:rsidRPr="00872AC0">
        <w:rPr>
          <w:rFonts w:ascii="Book Antiqua" w:hAnsi="Book Antiqua"/>
          <w:noProof/>
          <w:vertAlign w:val="superscript"/>
        </w:rPr>
        <w:t>,</w:t>
      </w:r>
      <w:hyperlink w:anchor="_ENREF_83" w:tooltip="McColl, 1998 #1729" w:history="1">
        <w:r w:rsidR="00615919" w:rsidRPr="00872AC0">
          <w:rPr>
            <w:rFonts w:ascii="Book Antiqua" w:hAnsi="Book Antiqua"/>
            <w:noProof/>
            <w:vertAlign w:val="superscript"/>
          </w:rPr>
          <w:t>83</w:t>
        </w:r>
      </w:hyperlink>
      <w:r w:rsidR="00615919" w:rsidRPr="00872AC0">
        <w:rPr>
          <w:rFonts w:ascii="Book Antiqua" w:hAnsi="Book Antiqua"/>
          <w:noProof/>
          <w:vertAlign w:val="superscript"/>
        </w:rPr>
        <w:t>]</w:t>
      </w:r>
      <w:r w:rsidR="00615919"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Neutrophils are recruited to the lamina propria and epithelium and damage results from reactive oxygen species and other neutrophil products.</w:t>
      </w:r>
      <w:r w:rsidR="003C7E4F" w:rsidRPr="00872AC0">
        <w:rPr>
          <w:rFonts w:ascii="Book Antiqua" w:hAnsi="Book Antiqua"/>
        </w:rPr>
        <w:t xml:space="preserve"> </w:t>
      </w:r>
      <w:r w:rsidRPr="00872AC0">
        <w:rPr>
          <w:rFonts w:ascii="Book Antiqua" w:hAnsi="Book Antiqua"/>
        </w:rPr>
        <w:t>The acute phase gives way to chronic gastritis as lymphocytes replace neutrophils.</w:t>
      </w:r>
      <w:r w:rsidR="00872AC0"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Chronic gastritis can be antrum-predominant, corpus-predominant, or diffuse (pangastritis or multifocal gastritis) (</w:t>
      </w:r>
      <w:r w:rsidR="003C7E4F" w:rsidRPr="00872AC0">
        <w:rPr>
          <w:rFonts w:ascii="Book Antiqua" w:hAnsi="Book Antiqua"/>
        </w:rPr>
        <w:t xml:space="preserve">Figure </w:t>
      </w:r>
      <w:r w:rsidRPr="00872AC0">
        <w:rPr>
          <w:rFonts w:ascii="Book Antiqua" w:hAnsi="Book Antiqua"/>
        </w:rPr>
        <w:t>4).</w:t>
      </w:r>
      <w:r w:rsidR="003C7E4F" w:rsidRPr="00872AC0">
        <w:rPr>
          <w:rFonts w:ascii="Book Antiqua" w:hAnsi="Book Antiqua"/>
        </w:rPr>
        <w:t xml:space="preserve"> </w:t>
      </w:r>
      <w:r w:rsidRPr="00872AC0">
        <w:rPr>
          <w:rFonts w:ascii="Book Antiqua" w:hAnsi="Book Antiqua"/>
        </w:rPr>
        <w:t xml:space="preserve">In antrum-predominant gastritis, acid secretion usually remains intact and </w:t>
      </w:r>
      <w:r w:rsidRPr="00872AC0">
        <w:rPr>
          <w:rFonts w:ascii="Book Antiqua" w:hAnsi="Book Antiqua"/>
          <w:i/>
        </w:rPr>
        <w:t xml:space="preserve">H. pylori </w:t>
      </w:r>
      <w:r w:rsidRPr="00872AC0">
        <w:rPr>
          <w:rFonts w:ascii="Book Antiqua" w:hAnsi="Book Antiqua"/>
        </w:rPr>
        <w:t>colonization is limited to the antrum</w:t>
      </w:r>
      <w:r w:rsidR="00615919" w:rsidRPr="00872AC0">
        <w:rPr>
          <w:rFonts w:ascii="Book Antiqua" w:hAnsi="Book Antiqua"/>
        </w:rPr>
        <w:fldChar w:fldCharType="begin"/>
      </w:r>
      <w:r w:rsidR="00615919" w:rsidRPr="00872AC0">
        <w:rPr>
          <w:rFonts w:ascii="Book Antiqua" w:hAnsi="Book Antiqua"/>
        </w:rPr>
        <w:instrText xml:space="preserve"> ADDIN EN.CITE &lt;EndNote&gt;&lt;Cite&gt;&lt;Author&gt;McColl&lt;/Author&gt;&lt;Year&gt;1998&lt;/Year&gt;&lt;RecNum&gt;1729&lt;/RecNum&gt;&lt;DisplayText&gt;&lt;style face="superscript"&gt;[83]&lt;/style&gt;&lt;/DisplayText&gt;&lt;record&gt;&lt;rec-number&gt;1729&lt;/rec-number&gt;&lt;foreign-keys&gt;&lt;key app="EN" db-id="z5z5txvfc0etw7e2rw8vfzwjzxrafpsvwxx5"&gt;1729&lt;/key&gt;&lt;/foreign-keys&gt;&lt;ref-type name="Journal Article"&gt;17&lt;/ref-type&gt;&lt;contributors&gt;&lt;authors&gt;&lt;author&gt;McColl, K. E.&lt;/author&gt;&lt;author&gt;el-Omar, E.&lt;/author&gt;&lt;author&gt;Gillen, D.&lt;/author&gt;&lt;/authors&gt;&lt;/contributors&gt;&lt;auth-address&gt;Department of Medicine &amp;amp; Therapeutics, Gardiner Institute, Western Infirmary, Glasgow, UK.&lt;/auth-address&gt;&lt;titles&gt;&lt;title&gt;Interactions between H. pylori infection, gastric acid secretion and anti-secretory therapy&lt;/title&gt;&lt;secondary-title&gt;Br Med Bull&lt;/secondary-title&gt;&lt;/titles&gt;&lt;periodical&gt;&lt;full-title&gt;Br Med Bull&lt;/full-title&gt;&lt;/periodical&gt;&lt;pages&gt;121-38&lt;/pages&gt;&lt;volume&gt;54&lt;/volume&gt;&lt;number&gt;1&lt;/number&gt;&lt;edition&gt;1998/05/30&lt;/edition&gt;&lt;keywords&gt;&lt;keyword&gt;Achlorhydria/etiology&lt;/keyword&gt;&lt;keyword&gt;Duodenal Ulcer/microbiology/pathology&lt;/keyword&gt;&lt;keyword&gt;Gastric Acid/*secretion&lt;/keyword&gt;&lt;keyword&gt;Gastritis/*microbiology/pathology/physiopathology&lt;/keyword&gt;&lt;keyword&gt;Helicobacter Infections/*physiopathology&lt;/keyword&gt;&lt;keyword&gt;*Helicobacter pylori&lt;/keyword&gt;&lt;keyword&gt;Humans&lt;/keyword&gt;&lt;keyword&gt;Stomach/*microbiology/physiopathology&lt;/keyword&gt;&lt;keyword&gt;Stomach Neoplasms/microbiology/pathology&lt;/keyword&gt;&lt;/keywords&gt;&lt;dates&gt;&lt;year&gt;1998&lt;/year&gt;&lt;/dates&gt;&lt;isbn&gt;0007-1420 (Print)&amp;#xD;0007-1420 (Linking)&lt;/isbn&gt;&lt;accession-num&gt;9604437&lt;/accession-num&gt;&lt;urls&gt;&lt;related-urls&gt;&lt;url&gt;http://www.ncbi.nlm.nih.gov/pubmed/9604437&lt;/url&gt;&lt;/related-urls&gt;&lt;/urls&gt;&lt;language&gt;eng&lt;/language&gt;&lt;/record&gt;&lt;/Cite&gt;&lt;/EndNote&gt;</w:instrText>
      </w:r>
      <w:r w:rsidR="00615919" w:rsidRPr="00872AC0">
        <w:rPr>
          <w:rFonts w:ascii="Book Antiqua" w:hAnsi="Book Antiqua"/>
        </w:rPr>
        <w:fldChar w:fldCharType="separate"/>
      </w:r>
      <w:r w:rsidR="00615919" w:rsidRPr="00872AC0">
        <w:rPr>
          <w:rFonts w:ascii="Book Antiqua" w:hAnsi="Book Antiqua"/>
          <w:noProof/>
          <w:vertAlign w:val="superscript"/>
        </w:rPr>
        <w:t>[</w:t>
      </w:r>
      <w:hyperlink w:anchor="_ENREF_83" w:tooltip="McColl, 1998 #1729" w:history="1">
        <w:r w:rsidR="00615919" w:rsidRPr="00872AC0">
          <w:rPr>
            <w:rFonts w:ascii="Book Antiqua" w:hAnsi="Book Antiqua"/>
            <w:noProof/>
            <w:vertAlign w:val="superscript"/>
          </w:rPr>
          <w:t>83</w:t>
        </w:r>
      </w:hyperlink>
      <w:r w:rsidR="00615919" w:rsidRPr="00872AC0">
        <w:rPr>
          <w:rFonts w:ascii="Book Antiqua" w:hAnsi="Book Antiqua"/>
          <w:noProof/>
          <w:vertAlign w:val="superscript"/>
        </w:rPr>
        <w:t>]</w:t>
      </w:r>
      <w:r w:rsidR="00615919"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lastRenderedPageBreak/>
        <w:t>Antral gastritis favors development of duodenal ulcers, while corpus-predominant gastritis favors gastric ulcer formation, sometimes progressing t</w:t>
      </w:r>
      <w:r w:rsidR="003C7E4F" w:rsidRPr="00872AC0">
        <w:rPr>
          <w:rFonts w:ascii="Book Antiqua" w:hAnsi="Book Antiqua"/>
        </w:rPr>
        <w:t xml:space="preserve">o metaplasia and </w:t>
      </w:r>
      <w:proofErr w:type="gramStart"/>
      <w:r w:rsidR="003C7E4F" w:rsidRPr="00872AC0">
        <w:rPr>
          <w:rFonts w:ascii="Book Antiqua" w:hAnsi="Book Antiqua"/>
        </w:rPr>
        <w:t>adenocarcinoma</w:t>
      </w:r>
      <w:proofErr w:type="gramEnd"/>
      <w:r w:rsidRPr="00872AC0">
        <w:rPr>
          <w:rFonts w:ascii="Book Antiqua" w:hAnsi="Book Antiqua"/>
        </w:rPr>
        <w:fldChar w:fldCharType="begin">
          <w:fldData xml:space="preserve">PEVuZE5vdGU+PENpdGU+PEF1dGhvcj5Mb2NoaGVhZDwvQXV0aG9yPjxZZWFyPjIwMDc8L1llYXI+
PFJlY051bT4xNDMwPC9SZWNOdW0+PERpc3BsYXlUZXh0PjxzdHlsZSBmYWNlPSJzdXBlcnNjcmlw
dCI+WzgyLCA4NF08L3N0eWxlPjwvRGlzcGxheVRleHQ+PHJlY29yZD48cmVjLW51bWJlcj4xNDMw
PC9yZWMtbnVtYmVyPjxmb3JlaWduLWtleXM+PGtleSBhcHA9IkVOIiBkYi1pZD0iejV6NXR4dmZj
MGV0dzdlMnJ3OHZmendqenhyYWZwc3Z3eHg1Ij4xNDMwPC9rZXk+PC9mb3JlaWduLWtleXM+PHJl
Zi10eXBlIG5hbWU9IkpvdXJuYWwgQXJ0aWNsZSI+MTc8L3JlZi10eXBlPjxjb250cmlidXRvcnM+
PGF1dGhvcnM+PGF1dGhvcj5Mb2NoaGVhZCwgUC48L2F1dGhvcj48YXV0aG9yPkVsLU9tYXIsIEUu
IE0uPC9hdXRob3I+PC9hdXRob3JzPjwvY29udHJpYnV0b3JzPjxhdXRoLWFkZHJlc3M+QWJlcmRl
ZW4gUm95YWwgSW5maXJtYXJ5LCBBYmVyZGVlbiwgU2NvdGxhbmQsIFVLLjwvYXV0aC1hZGRyZXNz
Pjx0aXRsZXM+PHRpdGxlPkhlbGljb2JhY3RlciBweWxvcmkgaW5mZWN0aW9uIGFuZCBnYXN0cmlj
IGNhbmNlcjwvdGl0bGU+PHNlY29uZGFyeS10aXRsZT5CZXN0IFByYWN0IFJlcyBDbGluIEdhc3Ry
b2VudGVyb2w8L3NlY29uZGFyeS10aXRsZT48L3RpdGxlcz48cGVyaW9kaWNhbD48ZnVsbC10aXRs
ZT5CZXN0IFByYWN0IFJlcyBDbGluIEdhc3Ryb2VudGVyb2w8L2Z1bGwtdGl0bGU+PC9wZXJpb2Rp
Y2FsPjxwYWdlcz4yODEtOTc8L3BhZ2VzPjx2b2x1bWU+MjE8L3ZvbHVtZT48bnVtYmVyPjI8L251
bWJlcj48ZWRpdGlvbj4yMDA3LzAzLzI3PC9lZGl0aW9uPjxrZXl3b3Jkcz48a2V5d29yZD5BZGVu
b2NhcmNpbm9tYS8qZXBpZGVtaW9sb2d5L2V0aW9sb2d5L3ByZXZlbnRpb24gJmFtcDsgY29udHJv
bDwva2V5d29yZD48a2V5d29yZD5BbmltYWxzPC9rZXl3b3JkPjxrZXl3b3JkPkRpc2Vhc2UgUHJv
Z3Jlc3Npb248L2tleXdvcmQ+PGtleXdvcmQ+R2FzdHJpdGlzL2VwaWRlbWlvbG9neS9waHlzaW9w
YXRob2xvZ3k8L2tleXdvcmQ+PGtleXdvcmQ+SGVsaWNvYmFjdGVyIEluZmVjdGlvbnMvKmVwaWRl
bWlvbG9neS9ldGlvbG9neS9waHlzaW9wYXRob2xvZ3kvdGhlcmFweTwva2V5d29yZD48a2V5d29y
ZD4qSGVsaWNvYmFjdGVyIHB5bG9yaS9wYXRob2dlbmljaXR5PC9rZXl3b3JkPjxrZXl3b3JkPkh1
bWFuczwva2V5d29yZD48a2V5d29yZD5MeW1waG9tYSwgQi1DZWxsLCBNYXJnaW5hbCBab25lLypl
cGlkZW1pb2xvZ3kvZXRpb2xvZ3kvcGh5c2lvcGF0aG9sb2d5PC9rZXl3b3JkPjxrZXl3b3JkPlBv
bHltb3JwaGlzbSwgR2VuZXRpYzwva2V5d29yZD48a2V5d29yZD5SaXNrIEZhY3RvcnM8L2tleXdv
cmQ+PGtleXdvcmQ+U3RvbWFjaCBOZW9wbGFzbXMvKm1pY3JvYmlvbG9neS9wcmV2ZW50aW9uICZh
bXA7IGNvbnRyb2w8L2tleXdvcmQ+PGtleXdvcmQ+VmlydWxlbmNlPC9rZXl3b3JkPjwva2V5d29y
ZHM+PGRhdGVzPjx5ZWFyPjIwMDc8L3llYXI+PC9kYXRlcz48aXNibj4xNTIxLTY5MTggKFByaW50
KSYjeEQ7MTUyMS02OTE4IChMaW5raW5nKTwvaXNibj48YWNjZXNzaW9uLW51bT4xNzM4MjI3Nzwv
YWNjZXNzaW9uLW51bT48dXJscz48cmVsYXRlZC11cmxzPjx1cmw+aHR0cDovL3d3dy5uY2JpLm5s
bS5uaWguZ292L3B1Ym1lZC8xNzM4MjI3NzwvdXJsPjwvcmVsYXRlZC11cmxzPjwvdXJscz48ZWxl
Y3Ryb25pYy1yZXNvdXJjZS1udW0+UzE1MjEtNjkxOCgwNykwMDAxMy0zIFtwaWldJiN4RDsxMC4x
MDE2L2ouYnBnLjIwMDcuMDIuMDAyPC9lbGVjdHJvbmljLXJlc291cmNlLW51bT48bGFuZ3VhZ2U+
ZW5nPC9sYW5ndWFnZT48L3JlY29yZD48L0NpdGU+PENpdGU+PEF1dGhvcj5LdXN0ZXJzPC9BdXRo
b3I+PFllYXI+MjAwNjwvWWVhcj48UmVjTnVtPjE2MzU8L1JlY051bT48cmVjb3JkPjxyZWMtbnVt
YmVyPjE2MzU8L3JlYy1udW1iZXI+PGZvcmVpZ24ta2V5cz48a2V5IGFwcD0iRU4iIGRiLWlkPSJ6
NXo1dHh2ZmMwZXR3N2Uycnc4dmZ6d2p6eHJhZnBzdnd4eDUiPjE2MzU8L2tleT48L2ZvcmVpZ24t
a2V5cz48cmVmLXR5cGUgbmFtZT0iSm91cm5hbCBBcnRpY2xlIj4xNzwvcmVmLXR5cGU+PGNvbnRy
aWJ1dG9ycz48YXV0aG9ycz48YXV0aG9yPkt1c3RlcnMsIEouIEcuPC9hdXRob3I+PGF1dGhvcj52
YW4gVmxpZXQsIEEuIEguPC9hdXRob3I+PGF1dGhvcj5LdWlwZXJzLCBFLiBKLjwvYXV0aG9yPjwv
YXV0aG9ycz48L2NvbnRyaWJ1dG9ycz48YXV0aC1hZGRyZXNzPkRlcGFydG1lbnQgb2YgR2FzdHJv
ZW50ZXJvbG9neSBhbmQgSGVwYXRvbG9neSwgRXJhc211cyBNQy1Vbml2ZXJzaXR5IE1lZGljYWwg
Q2VudGVyLCBEci4gTW9sZXdhdGVycGxlaW4gNDAsIDMwMTUgR0QgUm90dGVyZGFtLCBUaGUgTmV0
aGVybGFuZHMuIGouZy5rdXN0ZXJzQGVyYXNtdXNtYy5ubDwvYXV0aC1hZGRyZXNzPjx0aXRsZXM+
PHRpdGxlPlBhdGhvZ2VuZXNpcyBvZiBIZWxpY29iYWN0ZXIgcHlsb3JpIGluZmVjdGlvbjwvdGl0
bGU+PHNlY29uZGFyeS10aXRsZT5DbGluIE1pY3JvYmlvbCBSZXY8L3NlY29uZGFyeS10aXRsZT48
L3RpdGxlcz48cGVyaW9kaWNhbD48ZnVsbC10aXRsZT5DbGluIE1pY3JvYmlvbCBSZXY8L2Z1bGwt
dGl0bGU+PC9wZXJpb2RpY2FsPjxwYWdlcz40NDktOTA8L3BhZ2VzPjx2b2x1bWU+MTk8L3ZvbHVt
ZT48bnVtYmVyPjM8L251bWJlcj48ZWRpdGlvbj4yMDA2LzA3LzE5PC9lZGl0aW9uPjxrZXl3b3Jk
cz48a2V5d29yZD5BbmltYWxzPC9rZXl3b3JkPjxrZXl3b3JkPkdhc3RyaXRpcy9pbW11bm9sb2d5
L21pY3JvYmlvbG9neTwva2V5d29yZD48a2V5d29yZD5HdWluZWEgUGlnczwva2V5d29yZD48a2V5
d29yZD5IZWxpY29iYWN0ZXIgSW5mZWN0aW9ucy9pbW11bm9sb2d5LyptaWNyb2Jpb2xvZ3kvKnBo
eXNpb3BhdGhvbG9neTwva2V5d29yZD48a2V5d29yZD5IZWxpY29iYWN0ZXIgcHlsb3JpL2dlbmV0
aWNzLypwYXRob2dlbmljaXR5PC9rZXl3b3JkPjxrZXl3b3JkPkh1bWFuczwva2V5d29yZD48a2V5
d29yZD5NaWNlPC9rZXl3b3JkPjxrZXl3b3JkPlBlcHRpYyBVbGNlci9pbW11bm9sb2d5L21pY3Jv
YmlvbG9neTwva2V5d29yZD48a2V5d29yZD5TdG9tYWNoIE5lb3BsYXNtcy9pbW11bm9sb2d5L21p
Y3JvYmlvbG9neTwva2V5d29yZD48a2V5d29yZD5WaXJ1bGVuY2UgRmFjdG9ycy9nZW5ldGljcy9t
ZXRhYm9saXNtPC9rZXl3b3JkPjwva2V5d29yZHM+PGRhdGVzPjx5ZWFyPjIwMDY8L3llYXI+PHB1
Yi1kYXRlcz48ZGF0ZT5KdWw8L2RhdGU+PC9wdWItZGF0ZXM+PC9kYXRlcz48aXNibj4wODkzLTg1
MTIgKFByaW50KSYjeEQ7MDg5My04NTEyIChMaW5raW5nKTwvaXNibj48YWNjZXNzaW9uLW51bT4x
Njg0NzA4MTwvYWNjZXNzaW9uLW51bT48dXJscz48cmVsYXRlZC11cmxzPjx1cmw+aHR0cDovL3d3
dy5uY2JpLm5sbS5uaWguZ292L3B1Ym1lZC8xNjg0NzA4MTwvdXJsPjwvcmVsYXRlZC11cmxzPjwv
dXJscz48Y3VzdG9tMj4xNTM5MTAxPC9jdXN0b20yPjxlbGVjdHJvbmljLXJlc291cmNlLW51bT4x
OS8zLzQ0OSBbcGlpXSYjeEQ7MTAuMTEyOC9DTVIuMDAwNTQtMDU8L2VsZWN0cm9uaWMtcmVzb3Vy
Y2UtbnVtPjxsYW5ndWFnZT5lbmc8L2xhbmd1YWdlPjwvcmVjb3JkPjwvQ2l0ZT48L0VuZE5vdGU+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PEVuZE5vdGU+PENpdGU+PEF1dGhvcj5Mb2NoaGVhZDwvQXV0aG9yPjxZZWFyPjIwMDc8L1llYXI+
PFJlY051bT4xNDMwPC9SZWNOdW0+PERpc3BsYXlUZXh0PjxzdHlsZSBmYWNlPSJzdXBlcnNjcmlw
dCI+WzgyLCA4NF08L3N0eWxlPjwvRGlzcGxheVRleHQ+PHJlY29yZD48cmVjLW51bWJlcj4xNDMw
PC9yZWMtbnVtYmVyPjxmb3JlaWduLWtleXM+PGtleSBhcHA9IkVOIiBkYi1pZD0iejV6NXR4dmZj
MGV0dzdlMnJ3OHZmendqenhyYWZwc3Z3eHg1Ij4xNDMwPC9rZXk+PC9mb3JlaWduLWtleXM+PHJl
Zi10eXBlIG5hbWU9IkpvdXJuYWwgQXJ0aWNsZSI+MTc8L3JlZi10eXBlPjxjb250cmlidXRvcnM+
PGF1dGhvcnM+PGF1dGhvcj5Mb2NoaGVhZCwgUC48L2F1dGhvcj48YXV0aG9yPkVsLU9tYXIsIEUu
IE0uPC9hdXRob3I+PC9hdXRob3JzPjwvY29udHJpYnV0b3JzPjxhdXRoLWFkZHJlc3M+QWJlcmRl
ZW4gUm95YWwgSW5maXJtYXJ5LCBBYmVyZGVlbiwgU2NvdGxhbmQsIFVLLjwvYXV0aC1hZGRyZXNz
Pjx0aXRsZXM+PHRpdGxlPkhlbGljb2JhY3RlciBweWxvcmkgaW5mZWN0aW9uIGFuZCBnYXN0cmlj
IGNhbmNlcjwvdGl0bGU+PHNlY29uZGFyeS10aXRsZT5CZXN0IFByYWN0IFJlcyBDbGluIEdhc3Ry
b2VudGVyb2w8L3NlY29uZGFyeS10aXRsZT48L3RpdGxlcz48cGVyaW9kaWNhbD48ZnVsbC10aXRs
ZT5CZXN0IFByYWN0IFJlcyBDbGluIEdhc3Ryb2VudGVyb2w8L2Z1bGwtdGl0bGU+PC9wZXJpb2Rp
Y2FsPjxwYWdlcz4yODEtOTc8L3BhZ2VzPjx2b2x1bWU+MjE8L3ZvbHVtZT48bnVtYmVyPjI8L251
bWJlcj48ZWRpdGlvbj4yMDA3LzAzLzI3PC9lZGl0aW9uPjxrZXl3b3Jkcz48a2V5d29yZD5BZGVu
b2NhcmNpbm9tYS8qZXBpZGVtaW9sb2d5L2V0aW9sb2d5L3ByZXZlbnRpb24gJmFtcDsgY29udHJv
bDwva2V5d29yZD48a2V5d29yZD5BbmltYWxzPC9rZXl3b3JkPjxrZXl3b3JkPkRpc2Vhc2UgUHJv
Z3Jlc3Npb248L2tleXdvcmQ+PGtleXdvcmQ+R2FzdHJpdGlzL2VwaWRlbWlvbG9neS9waHlzaW9w
YXRob2xvZ3k8L2tleXdvcmQ+PGtleXdvcmQ+SGVsaWNvYmFjdGVyIEluZmVjdGlvbnMvKmVwaWRl
bWlvbG9neS9ldGlvbG9neS9waHlzaW9wYXRob2xvZ3kvdGhlcmFweTwva2V5d29yZD48a2V5d29y
ZD4qSGVsaWNvYmFjdGVyIHB5bG9yaS9wYXRob2dlbmljaXR5PC9rZXl3b3JkPjxrZXl3b3JkPkh1
bWFuczwva2V5d29yZD48a2V5d29yZD5MeW1waG9tYSwgQi1DZWxsLCBNYXJnaW5hbCBab25lLypl
cGlkZW1pb2xvZ3kvZXRpb2xvZ3kvcGh5c2lvcGF0aG9sb2d5PC9rZXl3b3JkPjxrZXl3b3JkPlBv
bHltb3JwaGlzbSwgR2VuZXRpYzwva2V5d29yZD48a2V5d29yZD5SaXNrIEZhY3RvcnM8L2tleXdv
cmQ+PGtleXdvcmQ+U3RvbWFjaCBOZW9wbGFzbXMvKm1pY3JvYmlvbG9neS9wcmV2ZW50aW9uICZh
bXA7IGNvbnRyb2w8L2tleXdvcmQ+PGtleXdvcmQ+VmlydWxlbmNlPC9rZXl3b3JkPjwva2V5d29y
ZHM+PGRhdGVzPjx5ZWFyPjIwMDc8L3llYXI+PC9kYXRlcz48aXNibj4xNTIxLTY5MTggKFByaW50
KSYjeEQ7MTUyMS02OTE4IChMaW5raW5nKTwvaXNibj48YWNjZXNzaW9uLW51bT4xNzM4MjI3Nzwv
YWNjZXNzaW9uLW51bT48dXJscz48cmVsYXRlZC11cmxzPjx1cmw+aHR0cDovL3d3dy5uY2JpLm5s
bS5uaWguZ292L3B1Ym1lZC8xNzM4MjI3NzwvdXJsPjwvcmVsYXRlZC11cmxzPjwvdXJscz48ZWxl
Y3Ryb25pYy1yZXNvdXJjZS1udW0+UzE1MjEtNjkxOCgwNykwMDAxMy0zIFtwaWldJiN4RDsxMC4x
MDE2L2ouYnBnLjIwMDcuMDIuMDAyPC9lbGVjdHJvbmljLXJlc291cmNlLW51bT48bGFuZ3VhZ2U+
ZW5nPC9sYW5ndWFnZT48L3JlY29yZD48L0NpdGU+PENpdGU+PEF1dGhvcj5LdXN0ZXJzPC9BdXRo
b3I+PFllYXI+MjAwNjwvWWVhcj48UmVjTnVtPjE2MzU8L1JlY051bT48cmVjb3JkPjxyZWMtbnVt
YmVyPjE2MzU8L3JlYy1udW1iZXI+PGZvcmVpZ24ta2V5cz48a2V5IGFwcD0iRU4iIGRiLWlkPSJ6
NXo1dHh2ZmMwZXR3N2Uycnc4dmZ6d2p6eHJhZnBzdnd4eDUiPjE2MzU8L2tleT48L2ZvcmVpZ24t
a2V5cz48cmVmLXR5cGUgbmFtZT0iSm91cm5hbCBBcnRpY2xlIj4xNzwvcmVmLXR5cGU+PGNvbnRy
aWJ1dG9ycz48YXV0aG9ycz48YXV0aG9yPkt1c3RlcnMsIEouIEcuPC9hdXRob3I+PGF1dGhvcj52
YW4gVmxpZXQsIEEuIEguPC9hdXRob3I+PGF1dGhvcj5LdWlwZXJzLCBFLiBKLjwvYXV0aG9yPjwv
YXV0aG9ycz48L2NvbnRyaWJ1dG9ycz48YXV0aC1hZGRyZXNzPkRlcGFydG1lbnQgb2YgR2FzdHJv
ZW50ZXJvbG9neSBhbmQgSGVwYXRvbG9neSwgRXJhc211cyBNQy1Vbml2ZXJzaXR5IE1lZGljYWwg
Q2VudGVyLCBEci4gTW9sZXdhdGVycGxlaW4gNDAsIDMwMTUgR0QgUm90dGVyZGFtLCBUaGUgTmV0
aGVybGFuZHMuIGouZy5rdXN0ZXJzQGVyYXNtdXNtYy5ubDwvYXV0aC1hZGRyZXNzPjx0aXRsZXM+
PHRpdGxlPlBhdGhvZ2VuZXNpcyBvZiBIZWxpY29iYWN0ZXIgcHlsb3JpIGluZmVjdGlvbjwvdGl0
bGU+PHNlY29uZGFyeS10aXRsZT5DbGluIE1pY3JvYmlvbCBSZXY8L3NlY29uZGFyeS10aXRsZT48
L3RpdGxlcz48cGVyaW9kaWNhbD48ZnVsbC10aXRsZT5DbGluIE1pY3JvYmlvbCBSZXY8L2Z1bGwt
dGl0bGU+PC9wZXJpb2RpY2FsPjxwYWdlcz40NDktOTA8L3BhZ2VzPjx2b2x1bWU+MTk8L3ZvbHVt
ZT48bnVtYmVyPjM8L251bWJlcj48ZWRpdGlvbj4yMDA2LzA3LzE5PC9lZGl0aW9uPjxrZXl3b3Jk
cz48a2V5d29yZD5BbmltYWxzPC9rZXl3b3JkPjxrZXl3b3JkPkdhc3RyaXRpcy9pbW11bm9sb2d5
L21pY3JvYmlvbG9neTwva2V5d29yZD48a2V5d29yZD5HdWluZWEgUGlnczwva2V5d29yZD48a2V5
d29yZD5IZWxpY29iYWN0ZXIgSW5mZWN0aW9ucy9pbW11bm9sb2d5LyptaWNyb2Jpb2xvZ3kvKnBo
eXNpb3BhdGhvbG9neTwva2V5d29yZD48a2V5d29yZD5IZWxpY29iYWN0ZXIgcHlsb3JpL2dlbmV0
aWNzLypwYXRob2dlbmljaXR5PC9rZXl3b3JkPjxrZXl3b3JkPkh1bWFuczwva2V5d29yZD48a2V5
d29yZD5NaWNlPC9rZXl3b3JkPjxrZXl3b3JkPlBlcHRpYyBVbGNlci9pbW11bm9sb2d5L21pY3Jv
YmlvbG9neTwva2V5d29yZD48a2V5d29yZD5TdG9tYWNoIE5lb3BsYXNtcy9pbW11bm9sb2d5L21p
Y3JvYmlvbG9neTwva2V5d29yZD48a2V5d29yZD5WaXJ1bGVuY2UgRmFjdG9ycy9nZW5ldGljcy9t
ZXRhYm9saXNtPC9rZXl3b3JkPjwva2V5d29yZHM+PGRhdGVzPjx5ZWFyPjIwMDY8L3llYXI+PHB1
Yi1kYXRlcz48ZGF0ZT5KdWw8L2RhdGU+PC9wdWItZGF0ZXM+PC9kYXRlcz48aXNibj4wODkzLTg1
MTIgKFByaW50KSYjeEQ7MDg5My04NTEyIChMaW5raW5nKTwvaXNibj48YWNjZXNzaW9uLW51bT4x
Njg0NzA4MTwvYWNjZXNzaW9uLW51bT48dXJscz48cmVsYXRlZC11cmxzPjx1cmw+aHR0cDovL3d3
dy5uY2JpLm5sbS5uaWguZ292L3B1Ym1lZC8xNjg0NzA4MTwvdXJsPjwvcmVsYXRlZC11cmxzPjwv
dXJscz48Y3VzdG9tMj4xNTM5MTAxPC9jdXN0b20yPjxlbGVjdHJvbmljLXJlc291cmNlLW51bT4x
OS8zLzQ0OSBbcGlpXSYjeEQ7MTAuMTEyOC9DTVIuMDAwNTQtMDU8L2VsZWN0cm9uaWMtcmVzb3Vy
Y2UtbnVtPjxsYW5ndWFnZT5lbmc8L2xhbmd1YWdlPjwvcmVjb3JkPjwvQ2l0ZT48L0VuZE5vdGU+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82" w:tooltip="Kusters, 2006 #1635" w:history="1">
        <w:r w:rsidR="00615919" w:rsidRPr="00872AC0">
          <w:rPr>
            <w:rFonts w:ascii="Book Antiqua" w:hAnsi="Book Antiqua"/>
            <w:noProof/>
            <w:vertAlign w:val="superscript"/>
          </w:rPr>
          <w:t>82</w:t>
        </w:r>
      </w:hyperlink>
      <w:r w:rsidR="003C7E4F" w:rsidRPr="00872AC0">
        <w:rPr>
          <w:rFonts w:ascii="Book Antiqua" w:hAnsi="Book Antiqua"/>
          <w:noProof/>
          <w:vertAlign w:val="superscript"/>
        </w:rPr>
        <w:t>,</w:t>
      </w:r>
      <w:hyperlink w:anchor="_ENREF_84" w:tooltip="Lochhead, 2007 #1430" w:history="1">
        <w:r w:rsidR="00615919" w:rsidRPr="00872AC0">
          <w:rPr>
            <w:rFonts w:ascii="Book Antiqua" w:hAnsi="Book Antiqua"/>
            <w:noProof/>
            <w:vertAlign w:val="superscript"/>
          </w:rPr>
          <w:t>84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Patients with diffuse gastritis typically have severely impaired acid secretion, which allows </w:t>
      </w:r>
      <w:r w:rsidRPr="00872AC0">
        <w:rPr>
          <w:rFonts w:ascii="Book Antiqua" w:hAnsi="Book Antiqua"/>
          <w:i/>
        </w:rPr>
        <w:t xml:space="preserve">H. pylori </w:t>
      </w:r>
      <w:r w:rsidRPr="00872AC0">
        <w:rPr>
          <w:rFonts w:ascii="Book Antiqua" w:hAnsi="Book Antiqua"/>
        </w:rPr>
        <w:t>to colonize the corpus.</w:t>
      </w:r>
      <w:r w:rsidR="003C7E4F" w:rsidRPr="00872AC0">
        <w:rPr>
          <w:rFonts w:ascii="Book Antiqua" w:hAnsi="Book Antiqua"/>
        </w:rPr>
        <w:t xml:space="preserve"> </w:t>
      </w:r>
      <w:r w:rsidRPr="00872AC0">
        <w:rPr>
          <w:rFonts w:ascii="Book Antiqua" w:hAnsi="Book Antiqua"/>
        </w:rPr>
        <w:t>Chronic acid suppression mediated by proton pump inhibitors can lead to a switch from antral predominant to pangastritis</w:t>
      </w:r>
      <w:r w:rsidR="00615919" w:rsidRPr="00872AC0">
        <w:rPr>
          <w:rFonts w:ascii="Book Antiqua" w:hAnsi="Book Antiqua"/>
        </w:rPr>
        <w:fldChar w:fldCharType="begin"/>
      </w:r>
      <w:r w:rsidR="00615919" w:rsidRPr="00872AC0">
        <w:rPr>
          <w:rFonts w:ascii="Book Antiqua" w:hAnsi="Book Antiqua"/>
        </w:rPr>
        <w:instrText xml:space="preserve"> ADDIN EN.CITE &lt;EndNote&gt;&lt;Cite&gt;&lt;Author&gt;McColl&lt;/Author&gt;&lt;Year&gt;1998&lt;/Year&gt;&lt;RecNum&gt;1729&lt;/RecNum&gt;&lt;DisplayText&gt;&lt;style face="superscript"&gt;[83]&lt;/style&gt;&lt;/DisplayText&gt;&lt;record&gt;&lt;rec-number&gt;1729&lt;/rec-number&gt;&lt;foreign-keys&gt;&lt;key app="EN" db-id="z5z5txvfc0etw7e2rw8vfzwjzxrafpsvwxx5"&gt;1729&lt;/key&gt;&lt;/foreign-keys&gt;&lt;ref-type name="Journal Article"&gt;17&lt;/ref-type&gt;&lt;contributors&gt;&lt;authors&gt;&lt;author&gt;McColl, K. E.&lt;/author&gt;&lt;author&gt;el-Omar, E.&lt;/author&gt;&lt;author&gt;Gillen, D.&lt;/author&gt;&lt;/authors&gt;&lt;/contributors&gt;&lt;auth-address&gt;Department of Medicine &amp;amp; Therapeutics, Gardiner Institute, Western Infirmary, Glasgow, UK.&lt;/auth-address&gt;&lt;titles&gt;&lt;title&gt;Interactions between H. pylori infection, gastric acid secretion and anti-secretory therapy&lt;/title&gt;&lt;secondary-title&gt;Br Med Bull&lt;/secondary-title&gt;&lt;/titles&gt;&lt;periodical&gt;&lt;full-title&gt;Br Med Bull&lt;/full-title&gt;&lt;/periodical&gt;&lt;pages&gt;121-38&lt;/pages&gt;&lt;volume&gt;54&lt;/volume&gt;&lt;number&gt;1&lt;/number&gt;&lt;edition&gt;1998/05/30&lt;/edition&gt;&lt;keywords&gt;&lt;keyword&gt;Achlorhydria/etiology&lt;/keyword&gt;&lt;keyword&gt;Duodenal Ulcer/microbiology/pathology&lt;/keyword&gt;&lt;keyword&gt;Gastric Acid/*secretion&lt;/keyword&gt;&lt;keyword&gt;Gastritis/*microbiology/pathology/physiopathology&lt;/keyword&gt;&lt;keyword&gt;Helicobacter Infections/*physiopathology&lt;/keyword&gt;&lt;keyword&gt;*Helicobacter pylori&lt;/keyword&gt;&lt;keyword&gt;Humans&lt;/keyword&gt;&lt;keyword&gt;Stomach/*microbiology/physiopathology&lt;/keyword&gt;&lt;keyword&gt;Stomach Neoplasms/microbiology/pathology&lt;/keyword&gt;&lt;/keywords&gt;&lt;dates&gt;&lt;year&gt;1998&lt;/year&gt;&lt;/dates&gt;&lt;isbn&gt;0007-1420 (Print)&amp;#xD;0007-1420 (Linking)&lt;/isbn&gt;&lt;accession-num&gt;9604437&lt;/accession-num&gt;&lt;urls&gt;&lt;related-urls&gt;&lt;url&gt;http://www.ncbi.nlm.nih.gov/pubmed/9604437&lt;/url&gt;&lt;/related-urls&gt;&lt;/urls&gt;&lt;language&gt;eng&lt;/language&gt;&lt;/record&gt;&lt;/Cite&gt;&lt;/EndNote&gt;</w:instrText>
      </w:r>
      <w:r w:rsidR="00615919" w:rsidRPr="00872AC0">
        <w:rPr>
          <w:rFonts w:ascii="Book Antiqua" w:hAnsi="Book Antiqua"/>
        </w:rPr>
        <w:fldChar w:fldCharType="separate"/>
      </w:r>
      <w:r w:rsidR="00615919" w:rsidRPr="00872AC0">
        <w:rPr>
          <w:rFonts w:ascii="Book Antiqua" w:hAnsi="Book Antiqua"/>
          <w:noProof/>
          <w:vertAlign w:val="superscript"/>
        </w:rPr>
        <w:t>[</w:t>
      </w:r>
      <w:hyperlink w:anchor="_ENREF_83" w:tooltip="McColl, 1998 #1729" w:history="1">
        <w:r w:rsidR="00615919" w:rsidRPr="00872AC0">
          <w:rPr>
            <w:rFonts w:ascii="Book Antiqua" w:hAnsi="Book Antiqua"/>
            <w:noProof/>
            <w:vertAlign w:val="superscript"/>
          </w:rPr>
          <w:t>83</w:t>
        </w:r>
      </w:hyperlink>
      <w:r w:rsidR="00615919" w:rsidRPr="00872AC0">
        <w:rPr>
          <w:rFonts w:ascii="Book Antiqua" w:hAnsi="Book Antiqua"/>
          <w:noProof/>
          <w:vertAlign w:val="superscript"/>
        </w:rPr>
        <w:t>]</w:t>
      </w:r>
      <w:r w:rsidR="00615919"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Interestingly antrum-predominant gastritis and duodenal ulcers do not increase</w:t>
      </w:r>
      <w:r w:rsidR="003C7E4F" w:rsidRPr="00872AC0">
        <w:rPr>
          <w:rFonts w:ascii="Book Antiqua" w:hAnsi="Book Antiqua"/>
        </w:rPr>
        <w:t xml:space="preserve"> the risk of cancer </w:t>
      </w:r>
      <w:proofErr w:type="gramStart"/>
      <w:r w:rsidR="003C7E4F" w:rsidRPr="00872AC0">
        <w:rPr>
          <w:rFonts w:ascii="Book Antiqua" w:hAnsi="Book Antiqua"/>
        </w:rPr>
        <w:t>development</w:t>
      </w:r>
      <w:proofErr w:type="gramEnd"/>
      <w:r w:rsidRPr="00872AC0">
        <w:rPr>
          <w:rFonts w:ascii="Book Antiqua" w:hAnsi="Book Antiqua"/>
        </w:rPr>
        <w:fldChar w:fldCharType="begin">
          <w:fldData xml:space="preserve">PEVuZE5vdGU+PENpdGU+PEF1dGhvcj5Lb250dXJlazwvQXV0aG9yPjxZZWFyPjIwMDk8L1llYXI+
PFJlY051bT4xNDMxPC9SZWNOdW0+PERpc3BsYXlUZXh0PjxzdHlsZSBmYWNlPSJzdXBlcnNjcmlw
dCI+Wzg1LCA4Nl08L3N0eWxlPjwvRGlzcGxheVRleHQ+PHJlY29yZD48cmVjLW51bWJlcj4xNDMx
PC9yZWMtbnVtYmVyPjxmb3JlaWduLWtleXM+PGtleSBhcHA9IkVOIiBkYi1pZD0iejV6NXR4dmZj
MGV0dzdlMnJ3OHZmendqenhyYWZwc3Z3eHg1Ij4xNDMxPC9rZXk+PC9mb3JlaWduLWtleXM+PHJl
Zi10eXBlIG5hbWU9IkpvdXJuYWwgQXJ0aWNsZSI+MTc8L3JlZi10eXBlPjxjb250cmlidXRvcnM+
PGF1dGhvcnM+PGF1dGhvcj5Lb250dXJlaywgUC4gQy48L2F1dGhvcj48YXV0aG9yPktvbnR1cmVr
LCBTLiBKLjwvYXV0aG9yPjxhdXRob3I+QnJ6b3pvd3NraSwgVC48L2F1dGhvcj48L2F1dGhvcnM+
PC9jb250cmlidXRvcnM+PGF1dGgtYWRkcmVzcz5GaXJzdCBEZXBhcnRtZW50IG9mIE1lZGljaW5l
LCBVbml2ZXJzaXR5IEVybGFuZ2VuLU51cmVtYmVyZywgVWxtZW53ZWcgMTgsIDkxMDU0IEVybGFu
Z2VuIEdlcm1hbnkuPC9hdXRoLWFkZHJlc3M+PHRpdGxlcz48dGl0bGU+SGVsaWNvYmFjdGVyIHB5
bG9yaSBpbmZlY3Rpb24gaW4gZ2FzdHJpYyBjYW5jZXJvZ2VuZXNpczwvdGl0bGU+PHNlY29uZGFy
eS10aXRsZT5KIFBoeXNpb2wgUGhhcm1hY29sPC9zZWNvbmRhcnktdGl0bGU+PC90aXRsZXM+PHBl
cmlvZGljYWw+PGZ1bGwtdGl0bGU+SiBQaHlzaW9sIFBoYXJtYWNvbDwvZnVsbC10aXRsZT48L3Bl
cmlvZGljYWw+PHBhZ2VzPjMtMjE8L3BhZ2VzPjx2b2x1bWU+NjA8L3ZvbHVtZT48bnVtYmVyPjM8
L251bWJlcj48ZWRpdGlvbj4yMDA5LzEwLzE1PC9lZGl0aW9uPjxrZXl3b3Jkcz48a2V5d29yZD5B
bmltYWxzPC9rZXl3b3JkPjxrZXl3b3JkPkdhc3RyaWMgTXVjb3NhL2ltbXVub2xvZ3kvbWljcm9i
aW9sb2d5L3BhdGhvbG9neS9zZWNyZXRpb248L2tleXdvcmQ+PGtleXdvcmQ+R2FzdHJpbnMvbWV0
YWJvbGlzbTwva2V5d29yZD48a2V5d29yZD5IZWxpY29iYWN0ZXIgSW5mZWN0aW9ucy8qY29tcGxp
Y2F0aW9ucy9kcnVnPC9rZXl3b3JkPjxrZXl3b3JkPnRoZXJhcHkvaW1tdW5vbG9neS9tZXRhYm9s
aXNtL21pY3JvYmlvbG9neTwva2V5d29yZD48a2V5d29yZD5IZWxpY29iYWN0ZXIgcHlsb3JpL2Ry
dWcgZWZmZWN0cy9nZW5ldGljcy9pc29sYXRpb24gJmFtcDsgcHVyaWZpY2F0aW9uLypwYXRob2dl
bmljaXR5PC9rZXl3b3JkPjxrZXl3b3JkPkh1bWFuczwva2V5d29yZD48a2V5d29yZD5QcmV2YWxl
bmNlPC9rZXl3b3JkPjxrZXl3b3JkPlN0b21hY2ggTmVvcGxhc21zL2VwaWRlbWlvbG9neS8qZXRp
b2xvZ3kvaW1tdW5vbG9neS9tZXRhYm9saXNtL3ByZXZlbnRpb24gJmFtcDs8L2tleXdvcmQ+PGtl
eXdvcmQ+Y29udHJvbDwva2V5d29yZD48a2V5d29yZD5WaXJ1bGVuY2U8L2tleXdvcmQ+PC9rZXl3
b3Jkcz48ZGF0ZXM+PHllYXI+MjAwOTwveWVhcj48cHViLWRhdGVzPjxkYXRlPlNlcDwvZGF0ZT48
L3B1Yi1kYXRlcz48L2RhdGVzPjxpc2JuPjE4OTktMTUwNSAoRWxlY3Ryb25pYykmI3hEOzA4Njct
NTkxMCAoTGlua2luZyk8L2lzYm4+PGFjY2Vzc2lvbi1udW0+MTk4MjYxNzc8L2FjY2Vzc2lvbi1u
dW0+PHVybHM+PHJlbGF0ZWQtdXJscz48dXJsPmh0dHA6Ly93d3cubmNiaS5ubG0ubmloLmdvdi9w
dWJtZWQvMTk4MjYxNzc8L3VybD48L3JlbGF0ZWQtdXJscz48L3VybHM+PGxhbmd1YWdlPmVuZzwv
bGFuZ3VhZ2U+PC9yZWNvcmQ+PC9DaXRlPjxDaXRlPjxBdXRob3I+VWVtdXJhPC9BdXRob3I+PFll
YXI+MjAwMTwvWWVhcj48UmVjTnVtPjE2MzY8L1JlY051bT48SURUZXh0PjIwMDE8L0lEVGV4dD48
cmVjb3JkPjxyZWMtbnVtYmVyPjE2MzY8L3JlYy1udW1iZXI+PGZvcmVpZ24ta2V5cz48a2V5IGFw
cD0iRU4iIGRiLWlkPSJ6NXo1dHh2ZmMwZXR3N2Uycnc4dmZ6d2p6eHJhZnBzdnd4eDUiPjE2MzY8
L2tleT48L2ZvcmVpZ24ta2V5cz48cmVmLXR5cGUgbmFtZT0iSm91cm5hbCBBcnRpY2xlIj4xNzwv
cmVmLXR5cGU+PGNvbnRyaWJ1dG9ycz48YXV0aG9ycz48YXV0aG9yPlVlbXVyYSwgTi48L2F1dGhv
cj48YXV0aG9yPk9rYW1vdG8sIFMuPC9hdXRob3I+PGF1dGhvcj5ZYW1hbW90bywgUy48L2F1dGhv
cj48YXV0aG9yPk1hdHN1bXVyYSwgTi48L2F1dGhvcj48YXV0aG9yPllhbWFndWNoaSwgUy48L2F1
dGhvcj48YXV0aG9yPllhbWFraWRvLCBNLjwvYXV0aG9yPjxhdXRob3I+VGFuaXlhbWEsIEsuPC9h
dXRob3I+PGF1dGhvcj5TYXNha2ksIE4uPC9hdXRob3I+PGF1dGhvcj5TY2hsZW1wZXIsIFIuIEou
PC9hdXRob3I+PC9hdXRob3JzPjwvY29udHJpYnV0b3JzPjxhdXRoLWFkZHJlc3M+RGVwYXJ0bWVu
dCBvZiBHYXN0cm9lbnRlcm9sb2d5LCBLdXJlIEt5b3NhaSBIb3NwaXRhbCwgS3VyZSBDaXR5LCBK
YXBhbi4gbi11ZW11cmFAbXVhLmJpZ2xvYmUubmUuanA8L2F1dGgtYWRkcmVzcz48dGl0bGVzPjx0
aXRsZT5IZWxpY29iYWN0ZXIgcHlsb3JpIGluZmVjdGlvbiBhbmQgdGhlIGRldmVsb3BtZW50IG9m
IGdhc3RyaWMgY2FuY2VyPC90aXRsZT48c2Vjb25kYXJ5LXRpdGxlPk4gRW5nbCBKIE1lZDwvc2Vj
b25kYXJ5LXRpdGxlPjwvdGl0bGVzPjxwZXJpb2RpY2FsPjxmdWxsLXRpdGxlPk4gRW5nbCBKIE1l
ZDwvZnVsbC10aXRsZT48L3BlcmlvZGljYWw+PHBhZ2VzPjc4NC05PC9wYWdlcz48dm9sdW1lPjM0
NTwvdm9sdW1lPjxudW1iZXI+MTE8L251bWJlcj48ZWRpdGlvbj4yMDAxLzA5LzE1PC9lZGl0aW9u
PjxrZXl3b3Jkcz48a2V5d29yZD5BZHVsdDwva2V5d29yZD48a2V5d29yZD5BZ2VkPC9rZXl3b3Jk
PjxrZXl3b3JkPkRpc2Vhc2UtRnJlZSBTdXJ2aXZhbDwva2V5d29yZD48a2V5d29yZD5EdW9kZW5h
bCBVbGNlci9jb21wbGljYXRpb25zPC9rZXl3b3JkPjxrZXl3b3JkPkR5c3BlcHNpYS9jb21wbGlj
YXRpb25zPC9rZXl3b3JkPjxrZXl3b3JkPkZlbWFsZTwva2V5d29yZD48a2V5d29yZD5HYXN0cml0
aXMvY29tcGxpY2F0aW9uczwva2V5d29yZD48a2V5d29yZD5IZWxpY29iYWN0ZXIgSW5mZWN0aW9u
cy8qY29tcGxpY2F0aW9ucy9kaWFnbm9zaXM8L2tleXdvcmQ+PGtleXdvcmQ+KkhlbGljb2JhY3Rl
ciBweWxvcmk8L2tleXdvcmQ+PGtleXdvcmQ+SHVtYW5zPC9rZXl3b3JkPjxrZXl3b3JkPkh5cGVy
cGxhc2lhL2NvbXBsaWNhdGlvbnM8L2tleXdvcmQ+PGtleXdvcmQ+TWFsZTwva2V5d29yZD48a2V5
d29yZD5NaWRkbGUgQWdlZDwva2V5d29yZD48a2V5d29yZD5Qb2x5cHMvY29tcGxpY2F0aW9uczwv
a2V5d29yZD48a2V5d29yZD5Qcm9zcGVjdGl2ZSBTdHVkaWVzPC9rZXl3b3JkPjxrZXl3b3JkPlN0
b21hY2gvcGF0aG9sb2d5PC9rZXl3b3JkPjxrZXl3b3JkPlN0b21hY2ggTmVvcGxhc21zLypldGlv
bG9neTwva2V5d29yZD48a2V5d29yZD5TdG9tYWNoIFVsY2VyL2NvbXBsaWNhdGlvbnM8L2tleXdv
cmQ+PC9rZXl3b3Jkcz48ZGF0ZXM+PHllYXI+MjAwMTwveWVhcj48cHViLWRhdGVzPjxkYXRlPlNl
cCAxMzwvZGF0ZT48L3B1Yi1kYXRlcz48L2RhdGVzPjxpc2JuPjAwMjgtNDc5MyAoUHJpbnQpJiN4
RDswMDI4LTQ3OTMgKExpbmtpbmcpPC9pc2JuPjxhY2Nlc3Npb24tbnVtPjExNTU2Mjk3PC9hY2Nl
c3Npb24tbnVtPjx1cmxzPjxyZWxhdGVkLXVybHM+PHVybD5odHRwOi8vd3d3Lm5jYmkubmxtLm5p
aC5nb3YvcHVibWVkLzExNTU2Mjk3PC91cmw+PC9yZWxhdGVkLXVybHM+PC91cmxzPjxlbGVjdHJv
bmljLXJlc291cmNlLW51bT4xMC4xMDU2L05FSk1vYTAwMTk5OTwvZWxlY3Ryb25pYy1yZXNvdXJj
ZS1udW0+PGxhbmd1YWdlPmVuZzwvbGFuZ3VhZ2U+PC9yZWNvcmQ+PC9DaXRlPjwvRW5kTm90ZT4A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PEVuZE5vdGU+PENpdGU+PEF1dGhvcj5Lb250dXJlazwvQXV0aG9yPjxZZWFyPjIwMDk8L1llYXI+
PFJlY051bT4xNDMxPC9SZWNOdW0+PERpc3BsYXlUZXh0PjxzdHlsZSBmYWNlPSJzdXBlcnNjcmlw
dCI+Wzg1LCA4Nl08L3N0eWxlPjwvRGlzcGxheVRleHQ+PHJlY29yZD48cmVjLW51bWJlcj4xNDMx
PC9yZWMtbnVtYmVyPjxmb3JlaWduLWtleXM+PGtleSBhcHA9IkVOIiBkYi1pZD0iejV6NXR4dmZj
MGV0dzdlMnJ3OHZmendqenhyYWZwc3Z3eHg1Ij4xNDMxPC9rZXk+PC9mb3JlaWduLWtleXM+PHJl
Zi10eXBlIG5hbWU9IkpvdXJuYWwgQXJ0aWNsZSI+MTc8L3JlZi10eXBlPjxjb250cmlidXRvcnM+
PGF1dGhvcnM+PGF1dGhvcj5Lb250dXJlaywgUC4gQy48L2F1dGhvcj48YXV0aG9yPktvbnR1cmVr
LCBTLiBKLjwvYXV0aG9yPjxhdXRob3I+QnJ6b3pvd3NraSwgVC48L2F1dGhvcj48L2F1dGhvcnM+
PC9jb250cmlidXRvcnM+PGF1dGgtYWRkcmVzcz5GaXJzdCBEZXBhcnRtZW50IG9mIE1lZGljaW5l
LCBVbml2ZXJzaXR5IEVybGFuZ2VuLU51cmVtYmVyZywgVWxtZW53ZWcgMTgsIDkxMDU0IEVybGFu
Z2VuIEdlcm1hbnkuPC9hdXRoLWFkZHJlc3M+PHRpdGxlcz48dGl0bGU+SGVsaWNvYmFjdGVyIHB5
bG9yaSBpbmZlY3Rpb24gaW4gZ2FzdHJpYyBjYW5jZXJvZ2VuZXNpczwvdGl0bGU+PHNlY29uZGFy
eS10aXRsZT5KIFBoeXNpb2wgUGhhcm1hY29sPC9zZWNvbmRhcnktdGl0bGU+PC90aXRsZXM+PHBl
cmlvZGljYWw+PGZ1bGwtdGl0bGU+SiBQaHlzaW9sIFBoYXJtYWNvbDwvZnVsbC10aXRsZT48L3Bl
cmlvZGljYWw+PHBhZ2VzPjMtMjE8L3BhZ2VzPjx2b2x1bWU+NjA8L3ZvbHVtZT48bnVtYmVyPjM8
L251bWJlcj48ZWRpdGlvbj4yMDA5LzEwLzE1PC9lZGl0aW9uPjxrZXl3b3Jkcz48a2V5d29yZD5B
bmltYWxzPC9rZXl3b3JkPjxrZXl3b3JkPkdhc3RyaWMgTXVjb3NhL2ltbXVub2xvZ3kvbWljcm9i
aW9sb2d5L3BhdGhvbG9neS9zZWNyZXRpb248L2tleXdvcmQ+PGtleXdvcmQ+R2FzdHJpbnMvbWV0
YWJvbGlzbTwva2V5d29yZD48a2V5d29yZD5IZWxpY29iYWN0ZXIgSW5mZWN0aW9ucy8qY29tcGxp
Y2F0aW9ucy9kcnVnPC9rZXl3b3JkPjxrZXl3b3JkPnRoZXJhcHkvaW1tdW5vbG9neS9tZXRhYm9s
aXNtL21pY3JvYmlvbG9neTwva2V5d29yZD48a2V5d29yZD5IZWxpY29iYWN0ZXIgcHlsb3JpL2Ry
dWcgZWZmZWN0cy9nZW5ldGljcy9pc29sYXRpb24gJmFtcDsgcHVyaWZpY2F0aW9uLypwYXRob2dl
bmljaXR5PC9rZXl3b3JkPjxrZXl3b3JkPkh1bWFuczwva2V5d29yZD48a2V5d29yZD5QcmV2YWxl
bmNlPC9rZXl3b3JkPjxrZXl3b3JkPlN0b21hY2ggTmVvcGxhc21zL2VwaWRlbWlvbG9neS8qZXRp
b2xvZ3kvaW1tdW5vbG9neS9tZXRhYm9saXNtL3ByZXZlbnRpb24gJmFtcDs8L2tleXdvcmQ+PGtl
eXdvcmQ+Y29udHJvbDwva2V5d29yZD48a2V5d29yZD5WaXJ1bGVuY2U8L2tleXdvcmQ+PC9rZXl3
b3Jkcz48ZGF0ZXM+PHllYXI+MjAwOTwveWVhcj48cHViLWRhdGVzPjxkYXRlPlNlcDwvZGF0ZT48
L3B1Yi1kYXRlcz48L2RhdGVzPjxpc2JuPjE4OTktMTUwNSAoRWxlY3Ryb25pYykmI3hEOzA4Njct
NTkxMCAoTGlua2luZyk8L2lzYm4+PGFjY2Vzc2lvbi1udW0+MTk4MjYxNzc8L2FjY2Vzc2lvbi1u
dW0+PHVybHM+PHJlbGF0ZWQtdXJscz48dXJsPmh0dHA6Ly93d3cubmNiaS5ubG0ubmloLmdvdi9w
dWJtZWQvMTk4MjYxNzc8L3VybD48L3JlbGF0ZWQtdXJscz48L3VybHM+PGxhbmd1YWdlPmVuZzwv
bGFuZ3VhZ2U+PC9yZWNvcmQ+PC9DaXRlPjxDaXRlPjxBdXRob3I+VWVtdXJhPC9BdXRob3I+PFll
YXI+MjAwMTwvWWVhcj48UmVjTnVtPjE2MzY8L1JlY051bT48SURUZXh0PjIwMDE8L0lEVGV4dD48
cmVjb3JkPjxyZWMtbnVtYmVyPjE2MzY8L3JlYy1udW1iZXI+PGZvcmVpZ24ta2V5cz48a2V5IGFw
cD0iRU4iIGRiLWlkPSJ6NXo1dHh2ZmMwZXR3N2Uycnc4dmZ6d2p6eHJhZnBzdnd4eDUiPjE2MzY8
L2tleT48L2ZvcmVpZ24ta2V5cz48cmVmLXR5cGUgbmFtZT0iSm91cm5hbCBBcnRpY2xlIj4xNzwv
cmVmLXR5cGU+PGNvbnRyaWJ1dG9ycz48YXV0aG9ycz48YXV0aG9yPlVlbXVyYSwgTi48L2F1dGhv
cj48YXV0aG9yPk9rYW1vdG8sIFMuPC9hdXRob3I+PGF1dGhvcj5ZYW1hbW90bywgUy48L2F1dGhv
cj48YXV0aG9yPk1hdHN1bXVyYSwgTi48L2F1dGhvcj48YXV0aG9yPllhbWFndWNoaSwgUy48L2F1
dGhvcj48YXV0aG9yPllhbWFraWRvLCBNLjwvYXV0aG9yPjxhdXRob3I+VGFuaXlhbWEsIEsuPC9h
dXRob3I+PGF1dGhvcj5TYXNha2ksIE4uPC9hdXRob3I+PGF1dGhvcj5TY2hsZW1wZXIsIFIuIEou
PC9hdXRob3I+PC9hdXRob3JzPjwvY29udHJpYnV0b3JzPjxhdXRoLWFkZHJlc3M+RGVwYXJ0bWVu
dCBvZiBHYXN0cm9lbnRlcm9sb2d5LCBLdXJlIEt5b3NhaSBIb3NwaXRhbCwgS3VyZSBDaXR5LCBK
YXBhbi4gbi11ZW11cmFAbXVhLmJpZ2xvYmUubmUuanA8L2F1dGgtYWRkcmVzcz48dGl0bGVzPjx0
aXRsZT5IZWxpY29iYWN0ZXIgcHlsb3JpIGluZmVjdGlvbiBhbmQgdGhlIGRldmVsb3BtZW50IG9m
IGdhc3RyaWMgY2FuY2VyPC90aXRsZT48c2Vjb25kYXJ5LXRpdGxlPk4gRW5nbCBKIE1lZDwvc2Vj
b25kYXJ5LXRpdGxlPjwvdGl0bGVzPjxwZXJpb2RpY2FsPjxmdWxsLXRpdGxlPk4gRW5nbCBKIE1l
ZDwvZnVsbC10aXRsZT48L3BlcmlvZGljYWw+PHBhZ2VzPjc4NC05PC9wYWdlcz48dm9sdW1lPjM0
NTwvdm9sdW1lPjxudW1iZXI+MTE8L251bWJlcj48ZWRpdGlvbj4yMDAxLzA5LzE1PC9lZGl0aW9u
PjxrZXl3b3Jkcz48a2V5d29yZD5BZHVsdDwva2V5d29yZD48a2V5d29yZD5BZ2VkPC9rZXl3b3Jk
PjxrZXl3b3JkPkRpc2Vhc2UtRnJlZSBTdXJ2aXZhbDwva2V5d29yZD48a2V5d29yZD5EdW9kZW5h
bCBVbGNlci9jb21wbGljYXRpb25zPC9rZXl3b3JkPjxrZXl3b3JkPkR5c3BlcHNpYS9jb21wbGlj
YXRpb25zPC9rZXl3b3JkPjxrZXl3b3JkPkZlbWFsZTwva2V5d29yZD48a2V5d29yZD5HYXN0cml0
aXMvY29tcGxpY2F0aW9uczwva2V5d29yZD48a2V5d29yZD5IZWxpY29iYWN0ZXIgSW5mZWN0aW9u
cy8qY29tcGxpY2F0aW9ucy9kaWFnbm9zaXM8L2tleXdvcmQ+PGtleXdvcmQ+KkhlbGljb2JhY3Rl
ciBweWxvcmk8L2tleXdvcmQ+PGtleXdvcmQ+SHVtYW5zPC9rZXl3b3JkPjxrZXl3b3JkPkh5cGVy
cGxhc2lhL2NvbXBsaWNhdGlvbnM8L2tleXdvcmQ+PGtleXdvcmQ+TWFsZTwva2V5d29yZD48a2V5
d29yZD5NaWRkbGUgQWdlZDwva2V5d29yZD48a2V5d29yZD5Qb2x5cHMvY29tcGxpY2F0aW9uczwv
a2V5d29yZD48a2V5d29yZD5Qcm9zcGVjdGl2ZSBTdHVkaWVzPC9rZXl3b3JkPjxrZXl3b3JkPlN0
b21hY2gvcGF0aG9sb2d5PC9rZXl3b3JkPjxrZXl3b3JkPlN0b21hY2ggTmVvcGxhc21zLypldGlv
bG9neTwva2V5d29yZD48a2V5d29yZD5TdG9tYWNoIFVsY2VyL2NvbXBsaWNhdGlvbnM8L2tleXdv
cmQ+PC9rZXl3b3Jkcz48ZGF0ZXM+PHllYXI+MjAwMTwveWVhcj48cHViLWRhdGVzPjxkYXRlPlNl
cCAxMzwvZGF0ZT48L3B1Yi1kYXRlcz48L2RhdGVzPjxpc2JuPjAwMjgtNDc5MyAoUHJpbnQpJiN4
RDswMDI4LTQ3OTMgKExpbmtpbmcpPC9pc2JuPjxhY2Nlc3Npb24tbnVtPjExNTU2Mjk3PC9hY2Nl
c3Npb24tbnVtPjx1cmxzPjxyZWxhdGVkLXVybHM+PHVybD5odHRwOi8vd3d3Lm5jYmkubmxtLm5p
aC5nb3YvcHVibWVkLzExNTU2Mjk3PC91cmw+PC9yZWxhdGVkLXVybHM+PC91cmxzPjxlbGVjdHJv
bmljLXJlc291cmNlLW51bT4xMC4xMDU2L05FSk1vYTAwMTk5OTwvZWxlY3Ryb25pYy1yZXNvdXJj
ZS1udW0+PGxhbmd1YWdlPmVuZzwvbGFuZ3VhZ2U+PC9yZWNvcmQ+PC9DaXRlPjwvRW5kTm90ZT4A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85" w:tooltip="Konturek, 2009 #1431" w:history="1">
        <w:r w:rsidR="00615919" w:rsidRPr="00872AC0">
          <w:rPr>
            <w:rFonts w:ascii="Book Antiqua" w:hAnsi="Book Antiqua"/>
            <w:noProof/>
            <w:vertAlign w:val="superscript"/>
          </w:rPr>
          <w:t>85</w:t>
        </w:r>
      </w:hyperlink>
      <w:r w:rsidR="00615919" w:rsidRPr="00872AC0">
        <w:rPr>
          <w:rFonts w:ascii="Book Antiqua" w:hAnsi="Book Antiqua"/>
          <w:noProof/>
          <w:vertAlign w:val="superscript"/>
        </w:rPr>
        <w:t xml:space="preserve">, </w:t>
      </w:r>
      <w:hyperlink w:anchor="_ENREF_86" w:tooltip="Uemura, 2001 #1636" w:history="1">
        <w:r w:rsidR="00615919" w:rsidRPr="00872AC0">
          <w:rPr>
            <w:rFonts w:ascii="Book Antiqua" w:hAnsi="Book Antiqua"/>
            <w:noProof/>
            <w:vertAlign w:val="superscript"/>
          </w:rPr>
          <w:t>86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Historically, </w:t>
      </w:r>
      <w:r w:rsidRPr="00872AC0">
        <w:rPr>
          <w:rFonts w:ascii="Book Antiqua" w:hAnsi="Book Antiqua"/>
          <w:i/>
        </w:rPr>
        <w:t xml:space="preserve">H. pylori </w:t>
      </w:r>
      <w:r w:rsidRPr="00872AC0">
        <w:rPr>
          <w:rFonts w:ascii="Book Antiqua" w:hAnsi="Book Antiqua"/>
        </w:rPr>
        <w:t>has been responsible for 70</w:t>
      </w:r>
      <w:r w:rsidR="003C7E4F" w:rsidRPr="00872AC0">
        <w:rPr>
          <w:rFonts w:ascii="Book Antiqua" w:eastAsia="宋体" w:hAnsi="Book Antiqua" w:hint="eastAsia"/>
          <w:lang w:eastAsia="zh-CN"/>
        </w:rPr>
        <w:t>%</w:t>
      </w:r>
      <w:r w:rsidRPr="00872AC0">
        <w:rPr>
          <w:rFonts w:ascii="Book Antiqua" w:hAnsi="Book Antiqua"/>
        </w:rPr>
        <w:t>-85% of gastric ulcer</w:t>
      </w:r>
      <w:r w:rsidR="003C7E4F" w:rsidRPr="00872AC0">
        <w:rPr>
          <w:rFonts w:ascii="Book Antiqua" w:hAnsi="Book Antiqua"/>
        </w:rPr>
        <w:t xml:space="preserve">s and 90-95% of duodenal </w:t>
      </w:r>
      <w:proofErr w:type="gramStart"/>
      <w:r w:rsidR="003C7E4F" w:rsidRPr="00872AC0">
        <w:rPr>
          <w:rFonts w:ascii="Book Antiqua" w:hAnsi="Book Antiqua"/>
        </w:rPr>
        <w:t>ulcers</w:t>
      </w:r>
      <w:proofErr w:type="gramEnd"/>
      <w:r w:rsidRPr="00872AC0">
        <w:rPr>
          <w:rFonts w:ascii="Book Antiqua" w:hAnsi="Book Antiqua"/>
        </w:rPr>
        <w:fldChar w:fldCharType="begin">
          <w:fldData xml:space="preserve">PEVuZE5vdGU+PENpdGU+PEF1dGhvcj5LdXN0ZXJzPC9BdXRob3I+PFllYXI+MjAwNjwvWWVhcj48
UmVjTnVtPjE2MzU8L1JlY051bT48RGlzcGxheVRleHQ+PHN0eWxlIGZhY2U9InN1cGVyc2NyaXB0
Ij5bODIsIDg3XTwvc3R5bGU+PC9EaXNwbGF5VGV4dD48cmVjb3JkPjxyZWMtbnVtYmVyPjE2MzU8
L3JlYy1udW1iZXI+PGZvcmVpZ24ta2V5cz48a2V5IGFwcD0iRU4iIGRiLWlkPSJ6NXo1dHh2ZmMw
ZXR3N2Uycnc4dmZ6d2p6eHJhZnBzdnd4eDUiPjE2MzU8L2tleT48L2ZvcmVpZ24ta2V5cz48cmVm
LXR5cGUgbmFtZT0iSm91cm5hbCBBcnRpY2xlIj4xNzwvcmVmLXR5cGU+PGNvbnRyaWJ1dG9ycz48
YXV0aG9ycz48YXV0aG9yPkt1c3RlcnMsIEouIEcuPC9hdXRob3I+PGF1dGhvcj52YW4gVmxpZXQs
IEEuIEguPC9hdXRob3I+PGF1dGhvcj5LdWlwZXJzLCBFLiBKLjwvYXV0aG9yPjwvYXV0aG9ycz48
L2NvbnRyaWJ1dG9ycz48YXV0aC1hZGRyZXNzPkRlcGFydG1lbnQgb2YgR2FzdHJvZW50ZXJvbG9n
eSBhbmQgSGVwYXRvbG9neSwgRXJhc211cyBNQy1Vbml2ZXJzaXR5IE1lZGljYWwgQ2VudGVyLCBE
ci4gTW9sZXdhdGVycGxlaW4gNDAsIDMwMTUgR0QgUm90dGVyZGFtLCBUaGUgTmV0aGVybGFuZHMu
IGouZy5rdXN0ZXJzQGVyYXNtdXNtYy5ubDwvYXV0aC1hZGRyZXNzPjx0aXRsZXM+PHRpdGxlPlBh
dGhvZ2VuZXNpcyBvZiBIZWxpY29iYWN0ZXIgcHlsb3JpIGluZmVjdGlvbjwvdGl0bGU+PHNlY29u
ZGFyeS10aXRsZT5DbGluIE1pY3JvYmlvbCBSZXY8L3NlY29uZGFyeS10aXRsZT48L3RpdGxlcz48
cGVyaW9kaWNhbD48ZnVsbC10aXRsZT5DbGluIE1pY3JvYmlvbCBSZXY8L2Z1bGwtdGl0bGU+PC9w
ZXJpb2RpY2FsPjxwYWdlcz40NDktOTA8L3BhZ2VzPjx2b2x1bWU+MTk8L3ZvbHVtZT48bnVtYmVy
PjM8L251bWJlcj48ZWRpdGlvbj4yMDA2LzA3LzE5PC9lZGl0aW9uPjxrZXl3b3Jkcz48a2V5d29y
ZD5BbmltYWxzPC9rZXl3b3JkPjxrZXl3b3JkPkdhc3RyaXRpcy9pbW11bm9sb2d5L21pY3JvYmlv
bG9neTwva2V5d29yZD48a2V5d29yZD5HdWluZWEgUGlnczwva2V5d29yZD48a2V5d29yZD5IZWxp
Y29iYWN0ZXIgSW5mZWN0aW9ucy9pbW11bm9sb2d5LyptaWNyb2Jpb2xvZ3kvKnBoeXNpb3BhdGhv
bG9neTwva2V5d29yZD48a2V5d29yZD5IZWxpY29iYWN0ZXIgcHlsb3JpL2dlbmV0aWNzLypwYXRo
b2dlbmljaXR5PC9rZXl3b3JkPjxrZXl3b3JkPkh1bWFuczwva2V5d29yZD48a2V5d29yZD5NaWNl
PC9rZXl3b3JkPjxrZXl3b3JkPlBlcHRpYyBVbGNlci9pbW11bm9sb2d5L21pY3JvYmlvbG9neTwv
a2V5d29yZD48a2V5d29yZD5TdG9tYWNoIE5lb3BsYXNtcy9pbW11bm9sb2d5L21pY3JvYmlvbG9n
eTwva2V5d29yZD48a2V5d29yZD5WaXJ1bGVuY2UgRmFjdG9ycy9nZW5ldGljcy9tZXRhYm9saXNt
PC9rZXl3b3JkPjwva2V5d29yZHM+PGRhdGVzPjx5ZWFyPjIwMDY8L3llYXI+PHB1Yi1kYXRlcz48
ZGF0ZT5KdWw8L2RhdGU+PC9wdWItZGF0ZXM+PC9kYXRlcz48aXNibj4wODkzLTg1MTIgKFByaW50
KSYjeEQ7MDg5My04NTEyIChMaW5raW5nKTwvaXNibj48YWNjZXNzaW9uLW51bT4xNjg0NzA4MTwv
YWNjZXNzaW9uLW51bT48dXJscz48cmVsYXRlZC11cmxzPjx1cmw+aHR0cDovL3d3dy5uY2JpLm5s
bS5uaWguZ292L3B1Ym1lZC8xNjg0NzA4MTwvdXJsPjwvcmVsYXRlZC11cmxzPjwvdXJscz48Y3Vz
dG9tMj4xNTM5MTAxPC9jdXN0b20yPjxlbGVjdHJvbmljLXJlc291cmNlLW51bT4xOS8zLzQ0OSBb
cGlpXSYjeEQ7MTAuMTEyOC9DTVIuMDAwNTQtMDU8L2VsZWN0cm9uaWMtcmVzb3VyY2UtbnVtPjxs
YW5ndWFnZT5lbmc8L2xhbmd1YWdlPjwvcmVjb3JkPjwvQ2l0ZT48Q2l0ZT48QXV0aG9yPk11c3Vt
YmE8L0F1dGhvcj48WWVhcj4yMDEyPC9ZZWFyPjxSZWNOdW0+MTYzNzwvUmVjTnVtPjxyZWNvcmQ+
PHJlYy1udW1iZXI+MTYzNzwvcmVjLW51bWJlcj48Zm9yZWlnbi1rZXlzPjxrZXkgYXBwPSJFTiIg
ZGItaWQ9Ino1ejV0eHZmYzBldHc3ZTJydzh2Znp3anp4cmFmcHN2d3h4NSI+MTYzNzwva2V5Pjwv
Zm9yZWlnbi1rZXlzPjxyZWYtdHlwZSBuYW1lPSJKb3VybmFsIEFydGljbGUiPjE3PC9yZWYtdHlw
ZT48Y29udHJpYnV0b3JzPjxhdXRob3JzPjxhdXRob3I+TXVzdW1iYSwgQy48L2F1dGhvcj48YXV0
aG9yPkpvcmdlbnNlbiwgQS48L2F1dGhvcj48YXV0aG9yPlN1dHRvbiwgTC48L2F1dGhvcj48YXV0
aG9yPlZhbiBFa2VyLCBELjwvYXV0aG9yPjxhdXRob3I+TW9vcmNyb2Z0LCBKLjwvYXV0aG9yPjxh
dXRob3I+SG9wa2lucywgTS48L2F1dGhvcj48YXV0aG9yPlByaXRjaGFyZCwgRC4gTS48L2F1dGhv
cj48YXV0aG9yPlBpcm1vaGFtZWQsIE0uPC9hdXRob3I+PC9hdXRob3JzPjwvY29udHJpYnV0b3Jz
PjxhdXRoLWFkZHJlc3M+RGVwYXJ0bWVudCBvZiBNb2xlY3VsYXIsIEluc3RpdHV0ZSBvZiBUcmFu
c2xhdGlvbmFsIE1lZGljaW5lLCBVbml2ZXJzaXR5IG9mIExpdmVycG9vbCwgVUsuPC9hdXRoLWFk
ZHJlc3M+PHRpdGxlcz48dGl0bGU+VGhlIHJlbGF0aXZlIGNvbnRyaWJ1dGlvbiBvZiBOU0FJRHMg
YW5kIEhlbGljb2JhY3RlciBweWxvcmkgdG8gdGhlIGFldGlvbG9neSBvZiBlbmRvc2NvcGljYWxs
eS1kaWFnbm9zZWQgcGVwdGljIHVsY2VyIGRpc2Vhc2U6IG9ic2VydmF0aW9ucyBmcm9tIGEgdGVy
dGlhcnkgcmVmZXJyYWwgaG9zcGl0YWwgaW4gdGhlIFVLIGJldHdlZW4gMjAwNSBhbmQgMjAxMDwv
dGl0bGU+PHNlY29uZGFyeS10aXRsZT5BbGltZW50IFBoYXJtYWNvbCBUaGVyPC9zZWNvbmRhcnkt
dGl0bGU+PC90aXRsZXM+PHBlcmlvZGljYWw+PGZ1bGwtdGl0bGU+QWxpbWVudCBQaGFybWFjb2wg
VGhlcjwvZnVsbC10aXRsZT48L3BlcmlvZGljYWw+PHBhZ2VzPjQ4LTU2PC9wYWdlcz48dm9sdW1l
PjM2PC92b2x1bWU+PG51bWJlcj4xPC9udW1iZXI+PGVkaXRpb24+MjAxMi8wNS8wNTwvZWRpdGlv
bj48a2V5d29yZHM+PGtleXdvcmQ+QWdlZDwva2V5d29yZD48a2V5d29yZD5BZ2VkLCA4MCBhbmQg
b3Zlcjwva2V5d29yZD48a2V5d29yZD5BbnRpLUluZmxhbW1hdG9yeSBBZ2VudHMsIE5vbi1TdGVy
b2lkYWwvKmFkdmVyc2UgZWZmZWN0czwva2V5d29yZD48a2V5d29yZD5Bc3BpcmluLyphZHZlcnNl
IGVmZmVjdHM8L2tleXdvcmQ+PGtleXdvcmQ+RW5kb3Njb3B5PC9rZXl3b3JkPjxrZXl3b3JkPkVu
ZG9zY29weSwgR2FzdHJvaW50ZXN0aW5hbDwva2V5d29yZD48a2V5d29yZD5GZW1hbGU8L2tleXdv
cmQ+PGtleXdvcmQ+R3JlYXQgQnJpdGFpbi9lcGlkZW1pb2xvZ3k8L2tleXdvcmQ+PGtleXdvcmQ+
SGVsaWNvYmFjdGVyIEluZmVjdGlvbnMvY2hlbWljYWxseSBpbmR1Y2VkL2RpYWdub3Npcy8qZXBp
ZGVtaW9sb2d5L21pY3JvYmlvbG9neTwva2V5d29yZD48a2V5d29yZD5IZWxpY29iYWN0ZXIgcHls
b3JpLyppc29sYXRpb24gJmFtcDsgcHVyaWZpY2F0aW9uPC9rZXl3b3JkPjxrZXl3b3JkPkh1bWFu
czwva2V5d29yZD48a2V5d29yZD5NYWxlPC9rZXl3b3JkPjxrZXl3b3JkPk1pZGRsZSBBZ2VkPC9r
ZXl3b3JkPjxrZXl3b3JkPlBlcHRpYyBVbGNlci9jaGVtaWNhbGx5IGluZHVjZWQvZGlhZ25vc2lz
LyplcGlkZW1pb2xvZ3kvbWljcm9iaW9sb2d5PC9rZXl3b3JkPjxrZXl3b3JkPlByZXZhbGVuY2U8
L2tleXdvcmQ+PGtleXdvcmQ+UHJvc3BlY3RpdmUgU3R1ZGllczwva2V5d29yZD48a2V5d29yZD5S
aXNrIEZhY3RvcnM8L2tleXdvcmQ+PC9rZXl3b3Jkcz48ZGF0ZXM+PHllYXI+MjAxMjwveWVhcj48
cHViLWRhdGVzPjxkYXRlPkp1bDwvZGF0ZT48L3B1Yi1kYXRlcz48L2RhdGVzPjxpc2JuPjEzNjUt
MjAzNiAoRWxlY3Ryb25pYykmI3hEOzAyNjktMjgxMyAoTGlua2luZyk8L2lzYm4+PGFjY2Vzc2lv
bi1udW0+MjI1NTQyMzM8L2FjY2Vzc2lvbi1udW0+PHVybHM+PHJlbGF0ZWQtdXJscz48dXJsPmh0
dHA6Ly93d3cubmNiaS5ubG0ubmloLmdvdi9wdWJtZWQvMjI1NTQyMzM8L3VybD48L3JlbGF0ZWQt
dXJscz48L3VybHM+PGVsZWN0cm9uaWMtcmVzb3VyY2UtbnVtPjEwLjExMTEvai4xMzY1LTIwMzYu
MjAxMi4wNTExOC54PC9lbGVjdHJvbmljLXJlc291cmNlLW51bT48bGFuZ3VhZ2U+ZW5nPC9sYW5n
dWFnZT48L3JlY29yZD48L0NpdGU+PC9FbmROb3RlPgB=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PEVuZE5vdGU+PENpdGU+PEF1dGhvcj5LdXN0ZXJzPC9BdXRob3I+PFllYXI+MjAwNjwvWWVhcj48
UmVjTnVtPjE2MzU8L1JlY051bT48RGlzcGxheVRleHQ+PHN0eWxlIGZhY2U9InN1cGVyc2NyaXB0
Ij5bODIsIDg3XTwvc3R5bGU+PC9EaXNwbGF5VGV4dD48cmVjb3JkPjxyZWMtbnVtYmVyPjE2MzU8
L3JlYy1udW1iZXI+PGZvcmVpZ24ta2V5cz48a2V5IGFwcD0iRU4iIGRiLWlkPSJ6NXo1dHh2ZmMw
ZXR3N2Uycnc4dmZ6d2p6eHJhZnBzdnd4eDUiPjE2MzU8L2tleT48L2ZvcmVpZ24ta2V5cz48cmVm
LXR5cGUgbmFtZT0iSm91cm5hbCBBcnRpY2xlIj4xNzwvcmVmLXR5cGU+PGNvbnRyaWJ1dG9ycz48
YXV0aG9ycz48YXV0aG9yPkt1c3RlcnMsIEouIEcuPC9hdXRob3I+PGF1dGhvcj52YW4gVmxpZXQs
IEEuIEguPC9hdXRob3I+PGF1dGhvcj5LdWlwZXJzLCBFLiBKLjwvYXV0aG9yPjwvYXV0aG9ycz48
L2NvbnRyaWJ1dG9ycz48YXV0aC1hZGRyZXNzPkRlcGFydG1lbnQgb2YgR2FzdHJvZW50ZXJvbG9n
eSBhbmQgSGVwYXRvbG9neSwgRXJhc211cyBNQy1Vbml2ZXJzaXR5IE1lZGljYWwgQ2VudGVyLCBE
ci4gTW9sZXdhdGVycGxlaW4gNDAsIDMwMTUgR0QgUm90dGVyZGFtLCBUaGUgTmV0aGVybGFuZHMu
IGouZy5rdXN0ZXJzQGVyYXNtdXNtYy5ubDwvYXV0aC1hZGRyZXNzPjx0aXRsZXM+PHRpdGxlPlBh
dGhvZ2VuZXNpcyBvZiBIZWxpY29iYWN0ZXIgcHlsb3JpIGluZmVjdGlvbjwvdGl0bGU+PHNlY29u
ZGFyeS10aXRsZT5DbGluIE1pY3JvYmlvbCBSZXY8L3NlY29uZGFyeS10aXRsZT48L3RpdGxlcz48
cGVyaW9kaWNhbD48ZnVsbC10aXRsZT5DbGluIE1pY3JvYmlvbCBSZXY8L2Z1bGwtdGl0bGU+PC9w
ZXJpb2RpY2FsPjxwYWdlcz40NDktOTA8L3BhZ2VzPjx2b2x1bWU+MTk8L3ZvbHVtZT48bnVtYmVy
PjM8L251bWJlcj48ZWRpdGlvbj4yMDA2LzA3LzE5PC9lZGl0aW9uPjxrZXl3b3Jkcz48a2V5d29y
ZD5BbmltYWxzPC9rZXl3b3JkPjxrZXl3b3JkPkdhc3RyaXRpcy9pbW11bm9sb2d5L21pY3JvYmlv
bG9neTwva2V5d29yZD48a2V5d29yZD5HdWluZWEgUGlnczwva2V5d29yZD48a2V5d29yZD5IZWxp
Y29iYWN0ZXIgSW5mZWN0aW9ucy9pbW11bm9sb2d5LyptaWNyb2Jpb2xvZ3kvKnBoeXNpb3BhdGhv
bG9neTwva2V5d29yZD48a2V5d29yZD5IZWxpY29iYWN0ZXIgcHlsb3JpL2dlbmV0aWNzLypwYXRo
b2dlbmljaXR5PC9rZXl3b3JkPjxrZXl3b3JkPkh1bWFuczwva2V5d29yZD48a2V5d29yZD5NaWNl
PC9rZXl3b3JkPjxrZXl3b3JkPlBlcHRpYyBVbGNlci9pbW11bm9sb2d5L21pY3JvYmlvbG9neTwv
a2V5d29yZD48a2V5d29yZD5TdG9tYWNoIE5lb3BsYXNtcy9pbW11bm9sb2d5L21pY3JvYmlvbG9n
eTwva2V5d29yZD48a2V5d29yZD5WaXJ1bGVuY2UgRmFjdG9ycy9nZW5ldGljcy9tZXRhYm9saXNt
PC9rZXl3b3JkPjwva2V5d29yZHM+PGRhdGVzPjx5ZWFyPjIwMDY8L3llYXI+PHB1Yi1kYXRlcz48
ZGF0ZT5KdWw8L2RhdGU+PC9wdWItZGF0ZXM+PC9kYXRlcz48aXNibj4wODkzLTg1MTIgKFByaW50
KSYjeEQ7MDg5My04NTEyIChMaW5raW5nKTwvaXNibj48YWNjZXNzaW9uLW51bT4xNjg0NzA4MTwv
YWNjZXNzaW9uLW51bT48dXJscz48cmVsYXRlZC11cmxzPjx1cmw+aHR0cDovL3d3dy5uY2JpLm5s
bS5uaWguZ292L3B1Ym1lZC8xNjg0NzA4MTwvdXJsPjwvcmVsYXRlZC11cmxzPjwvdXJscz48Y3Vz
dG9tMj4xNTM5MTAxPC9jdXN0b20yPjxlbGVjdHJvbmljLXJlc291cmNlLW51bT4xOS8zLzQ0OSBb
cGlpXSYjeEQ7MTAuMTEyOC9DTVIuMDAwNTQtMDU8L2VsZWN0cm9uaWMtcmVzb3VyY2UtbnVtPjxs
YW5ndWFnZT5lbmc8L2xhbmd1YWdlPjwvcmVjb3JkPjwvQ2l0ZT48Q2l0ZT48QXV0aG9yPk11c3Vt
YmE8L0F1dGhvcj48WWVhcj4yMDEyPC9ZZWFyPjxSZWNOdW0+MTYzNzwvUmVjTnVtPjxyZWNvcmQ+
PHJlYy1udW1iZXI+MTYzNzwvcmVjLW51bWJlcj48Zm9yZWlnbi1rZXlzPjxrZXkgYXBwPSJFTiIg
ZGItaWQ9Ino1ejV0eHZmYzBldHc3ZTJydzh2Znp3anp4cmFmcHN2d3h4NSI+MTYzNzwva2V5Pjwv
Zm9yZWlnbi1rZXlzPjxyZWYtdHlwZSBuYW1lPSJKb3VybmFsIEFydGljbGUiPjE3PC9yZWYtdHlw
ZT48Y29udHJpYnV0b3JzPjxhdXRob3JzPjxhdXRob3I+TXVzdW1iYSwgQy48L2F1dGhvcj48YXV0
aG9yPkpvcmdlbnNlbiwgQS48L2F1dGhvcj48YXV0aG9yPlN1dHRvbiwgTC48L2F1dGhvcj48YXV0
aG9yPlZhbiBFa2VyLCBELjwvYXV0aG9yPjxhdXRob3I+TW9vcmNyb2Z0LCBKLjwvYXV0aG9yPjxh
dXRob3I+SG9wa2lucywgTS48L2F1dGhvcj48YXV0aG9yPlByaXRjaGFyZCwgRC4gTS48L2F1dGhv
cj48YXV0aG9yPlBpcm1vaGFtZWQsIE0uPC9hdXRob3I+PC9hdXRob3JzPjwvY29udHJpYnV0b3Jz
PjxhdXRoLWFkZHJlc3M+RGVwYXJ0bWVudCBvZiBNb2xlY3VsYXIsIEluc3RpdHV0ZSBvZiBUcmFu
c2xhdGlvbmFsIE1lZGljaW5lLCBVbml2ZXJzaXR5IG9mIExpdmVycG9vbCwgVUsuPC9hdXRoLWFk
ZHJlc3M+PHRpdGxlcz48dGl0bGU+VGhlIHJlbGF0aXZlIGNvbnRyaWJ1dGlvbiBvZiBOU0FJRHMg
YW5kIEhlbGljb2JhY3RlciBweWxvcmkgdG8gdGhlIGFldGlvbG9neSBvZiBlbmRvc2NvcGljYWxs
eS1kaWFnbm9zZWQgcGVwdGljIHVsY2VyIGRpc2Vhc2U6IG9ic2VydmF0aW9ucyBmcm9tIGEgdGVy
dGlhcnkgcmVmZXJyYWwgaG9zcGl0YWwgaW4gdGhlIFVLIGJldHdlZW4gMjAwNSBhbmQgMjAxMDwv
dGl0bGU+PHNlY29uZGFyeS10aXRsZT5BbGltZW50IFBoYXJtYWNvbCBUaGVyPC9zZWNvbmRhcnkt
dGl0bGU+PC90aXRsZXM+PHBlcmlvZGljYWw+PGZ1bGwtdGl0bGU+QWxpbWVudCBQaGFybWFjb2wg
VGhlcjwvZnVsbC10aXRsZT48L3BlcmlvZGljYWw+PHBhZ2VzPjQ4LTU2PC9wYWdlcz48dm9sdW1l
PjM2PC92b2x1bWU+PG51bWJlcj4xPC9udW1iZXI+PGVkaXRpb24+MjAxMi8wNS8wNTwvZWRpdGlv
bj48a2V5d29yZHM+PGtleXdvcmQ+QWdlZDwva2V5d29yZD48a2V5d29yZD5BZ2VkLCA4MCBhbmQg
b3Zlcjwva2V5d29yZD48a2V5d29yZD5BbnRpLUluZmxhbW1hdG9yeSBBZ2VudHMsIE5vbi1TdGVy
b2lkYWwvKmFkdmVyc2UgZWZmZWN0czwva2V5d29yZD48a2V5d29yZD5Bc3BpcmluLyphZHZlcnNl
IGVmZmVjdHM8L2tleXdvcmQ+PGtleXdvcmQ+RW5kb3Njb3B5PC9rZXl3b3JkPjxrZXl3b3JkPkVu
ZG9zY29weSwgR2FzdHJvaW50ZXN0aW5hbDwva2V5d29yZD48a2V5d29yZD5GZW1hbGU8L2tleXdv
cmQ+PGtleXdvcmQ+R3JlYXQgQnJpdGFpbi9lcGlkZW1pb2xvZ3k8L2tleXdvcmQ+PGtleXdvcmQ+
SGVsaWNvYmFjdGVyIEluZmVjdGlvbnMvY2hlbWljYWxseSBpbmR1Y2VkL2RpYWdub3Npcy8qZXBp
ZGVtaW9sb2d5L21pY3JvYmlvbG9neTwva2V5d29yZD48a2V5d29yZD5IZWxpY29iYWN0ZXIgcHls
b3JpLyppc29sYXRpb24gJmFtcDsgcHVyaWZpY2F0aW9uPC9rZXl3b3JkPjxrZXl3b3JkPkh1bWFu
czwva2V5d29yZD48a2V5d29yZD5NYWxlPC9rZXl3b3JkPjxrZXl3b3JkPk1pZGRsZSBBZ2VkPC9r
ZXl3b3JkPjxrZXl3b3JkPlBlcHRpYyBVbGNlci9jaGVtaWNhbGx5IGluZHVjZWQvZGlhZ25vc2lz
LyplcGlkZW1pb2xvZ3kvbWljcm9iaW9sb2d5PC9rZXl3b3JkPjxrZXl3b3JkPlByZXZhbGVuY2U8
L2tleXdvcmQ+PGtleXdvcmQ+UHJvc3BlY3RpdmUgU3R1ZGllczwva2V5d29yZD48a2V5d29yZD5S
aXNrIEZhY3RvcnM8L2tleXdvcmQ+PC9rZXl3b3Jkcz48ZGF0ZXM+PHllYXI+MjAxMjwveWVhcj48
cHViLWRhdGVzPjxkYXRlPkp1bDwvZGF0ZT48L3B1Yi1kYXRlcz48L2RhdGVzPjxpc2JuPjEzNjUt
MjAzNiAoRWxlY3Ryb25pYykmI3hEOzAyNjktMjgxMyAoTGlua2luZyk8L2lzYm4+PGFjY2Vzc2lv
bi1udW0+MjI1NTQyMzM8L2FjY2Vzc2lvbi1udW0+PHVybHM+PHJlbGF0ZWQtdXJscz48dXJsPmh0
dHA6Ly93d3cubmNiaS5ubG0ubmloLmdvdi9wdWJtZWQvMjI1NTQyMzM8L3VybD48L3JlbGF0ZWQt
dXJscz48L3VybHM+PGVsZWN0cm9uaWMtcmVzb3VyY2UtbnVtPjEwLjExMTEvai4xMzY1LTIwMzYu
MjAxMi4wNTExOC54PC9lbGVjdHJvbmljLXJlc291cmNlLW51bT48bGFuZ3VhZ2U+ZW5nPC9sYW5n
dWFnZT48L3JlY29yZD48L0NpdGU+PC9FbmROb3RlPgB=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82" w:tooltip="Kusters, 2006 #1635" w:history="1">
        <w:r w:rsidR="00615919" w:rsidRPr="00872AC0">
          <w:rPr>
            <w:rFonts w:ascii="Book Antiqua" w:hAnsi="Book Antiqua"/>
            <w:noProof/>
            <w:vertAlign w:val="superscript"/>
          </w:rPr>
          <w:t>82</w:t>
        </w:r>
      </w:hyperlink>
      <w:r w:rsidR="003C7E4F" w:rsidRPr="00872AC0">
        <w:rPr>
          <w:rFonts w:ascii="Book Antiqua" w:hAnsi="Book Antiqua"/>
          <w:noProof/>
          <w:vertAlign w:val="superscript"/>
        </w:rPr>
        <w:t>,</w:t>
      </w:r>
      <w:hyperlink w:anchor="_ENREF_87" w:tooltip="Musumba, 2012 #1637" w:history="1">
        <w:r w:rsidR="00615919" w:rsidRPr="00872AC0">
          <w:rPr>
            <w:rFonts w:ascii="Book Antiqua" w:hAnsi="Book Antiqua"/>
            <w:noProof/>
            <w:vertAlign w:val="superscript"/>
          </w:rPr>
          <w:t>87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 percentage of ulcers not associated with </w:t>
      </w:r>
      <w:r w:rsidRPr="00872AC0">
        <w:rPr>
          <w:rFonts w:ascii="Book Antiqua" w:hAnsi="Book Antiqua"/>
          <w:i/>
        </w:rPr>
        <w:t xml:space="preserve">H. pylori </w:t>
      </w:r>
      <w:r w:rsidRPr="00872AC0">
        <w:rPr>
          <w:rFonts w:ascii="Book Antiqua" w:hAnsi="Book Antiqua"/>
        </w:rPr>
        <w:t xml:space="preserve">is rising due to increased use of NSAIDs and decreasing prevalence of </w:t>
      </w:r>
      <w:r w:rsidRPr="00872AC0">
        <w:rPr>
          <w:rFonts w:ascii="Book Antiqua" w:hAnsi="Book Antiqua"/>
          <w:i/>
        </w:rPr>
        <w:t xml:space="preserve">H. pylori </w:t>
      </w:r>
      <w:r w:rsidRPr="00872AC0">
        <w:rPr>
          <w:rFonts w:ascii="Book Antiqua" w:hAnsi="Book Antiqua"/>
        </w:rPr>
        <w:t xml:space="preserve">infection; however </w:t>
      </w:r>
      <w:r w:rsidRPr="00872AC0">
        <w:rPr>
          <w:rFonts w:ascii="Book Antiqua" w:hAnsi="Book Antiqua"/>
          <w:i/>
        </w:rPr>
        <w:t xml:space="preserve">H. pylori </w:t>
      </w:r>
      <w:r w:rsidRPr="00872AC0">
        <w:rPr>
          <w:rFonts w:ascii="Book Antiqua" w:hAnsi="Book Antiqua"/>
        </w:rPr>
        <w:t>eradication is partially protective against u</w:t>
      </w:r>
      <w:r w:rsidR="003C7E4F" w:rsidRPr="00872AC0">
        <w:rPr>
          <w:rFonts w:ascii="Book Antiqua" w:hAnsi="Book Antiqua"/>
        </w:rPr>
        <w:t>lcer development in NSAID users</w:t>
      </w:r>
      <w:r w:rsidRPr="00872AC0">
        <w:rPr>
          <w:rFonts w:ascii="Book Antiqua" w:hAnsi="Book Antiqua"/>
        </w:rPr>
        <w:fldChar w:fldCharType="begin">
          <w:fldData xml:space="preserve">PEVuZE5vdGU+PENpdGU+PEF1dGhvcj5NdXN1bWJhPC9BdXRob3I+PFllYXI+MjAxMjwvWWVhcj48
UmVjTnVtPjE2Mzc8L1JlY051bT48RGlzcGxheVRleHQ+PHN0eWxlIGZhY2U9InN1cGVyc2NyaXB0
Ij5bODcsIDg4XTwvc3R5bGU+PC9EaXNwbGF5VGV4dD48cmVjb3JkPjxyZWMtbnVtYmVyPjE2Mzc8
L3JlYy1udW1iZXI+PGZvcmVpZ24ta2V5cz48a2V5IGFwcD0iRU4iIGRiLWlkPSJ6NXo1dHh2ZmMw
ZXR3N2Uycnc4dmZ6d2p6eHJhZnBzdnd4eDUiPjE2Mzc8L2tleT48L2ZvcmVpZ24ta2V5cz48cmVm
LXR5cGUgbmFtZT0iSm91cm5hbCBBcnRpY2xlIj4xNzwvcmVmLXR5cGU+PGNvbnRyaWJ1dG9ycz48
YXV0aG9ycz48YXV0aG9yPk11c3VtYmEsIEMuPC9hdXRob3I+PGF1dGhvcj5Kb3JnZW5zZW4sIEEu
PC9hdXRob3I+PGF1dGhvcj5TdXR0b24sIEwuPC9hdXRob3I+PGF1dGhvcj5WYW4gRWtlciwgRC48
L2F1dGhvcj48YXV0aG9yPk1vb3Jjcm9mdCwgSi48L2F1dGhvcj48YXV0aG9yPkhvcGtpbnMsIE0u
PC9hdXRob3I+PGF1dGhvcj5Qcml0Y2hhcmQsIEQuIE0uPC9hdXRob3I+PGF1dGhvcj5QaXJtb2hh
bWVkLCBNLjwvYXV0aG9yPjwvYXV0aG9ycz48L2NvbnRyaWJ1dG9ycz48YXV0aC1hZGRyZXNzPkRl
cGFydG1lbnQgb2YgTW9sZWN1bGFyLCBJbnN0aXR1dGUgb2YgVHJhbnNsYXRpb25hbCBNZWRpY2lu
ZSwgVW5pdmVyc2l0eSBvZiBMaXZlcnBvb2wsIFVLLjwvYXV0aC1hZGRyZXNzPjx0aXRsZXM+PHRp
dGxlPlRoZSByZWxhdGl2ZSBjb250cmlidXRpb24gb2YgTlNBSURzIGFuZCBIZWxpY29iYWN0ZXIg
cHlsb3JpIHRvIHRoZSBhZXRpb2xvZ3kgb2YgZW5kb3Njb3BpY2FsbHktZGlhZ25vc2VkIHBlcHRp
YyB1bGNlciBkaXNlYXNlOiBvYnNlcnZhdGlvbnMgZnJvbSBhIHRlcnRpYXJ5IHJlZmVycmFsIGhv
c3BpdGFsIGluIHRoZSBVSyBiZXR3ZWVuIDIwMDUgYW5kIDIwMTA8L3RpdGxlPjxzZWNvbmRhcnkt
dGl0bGU+QWxpbWVudCBQaGFybWFjb2wgVGhlcjwvc2Vjb25kYXJ5LXRpdGxlPjwvdGl0bGVzPjxw
ZXJpb2RpY2FsPjxmdWxsLXRpdGxlPkFsaW1lbnQgUGhhcm1hY29sIFRoZXI8L2Z1bGwtdGl0bGU+
PC9wZXJpb2RpY2FsPjxwYWdlcz40OC01NjwvcGFnZXM+PHZvbHVtZT4zNjwvdm9sdW1lPjxudW1i
ZXI+MTwvbnVtYmVyPjxlZGl0aW9uPjIwMTIvMDUvMDU8L2VkaXRpb24+PGtleXdvcmRzPjxrZXl3
b3JkPkFnZWQ8L2tleXdvcmQ+PGtleXdvcmQ+QWdlZCwgODAgYW5kIG92ZXI8L2tleXdvcmQ+PGtl
eXdvcmQ+QW50aS1JbmZsYW1tYXRvcnkgQWdlbnRzLCBOb24tU3Rlcm9pZGFsLyphZHZlcnNlIGVm
ZmVjdHM8L2tleXdvcmQ+PGtleXdvcmQ+QXNwaXJpbi8qYWR2ZXJzZSBlZmZlY3RzPC9rZXl3b3Jk
PjxrZXl3b3JkPkVuZG9zY29weTwva2V5d29yZD48a2V5d29yZD5FbmRvc2NvcHksIEdhc3Ryb2lu
dGVzdGluYWw8L2tleXdvcmQ+PGtleXdvcmQ+RmVtYWxlPC9rZXl3b3JkPjxrZXl3b3JkPkdyZWF0
IEJyaXRhaW4vZXBpZGVtaW9sb2d5PC9rZXl3b3JkPjxrZXl3b3JkPkhlbGljb2JhY3RlciBJbmZl
Y3Rpb25zL2NoZW1pY2FsbHkgaW5kdWNlZC9kaWFnbm9zaXMvKmVwaWRlbWlvbG9neS9taWNyb2Jp
b2xvZ3k8L2tleXdvcmQ+PGtleXdvcmQ+SGVsaWNvYmFjdGVyIHB5bG9yaS8qaXNvbGF0aW9uICZh
bXA7IHB1cmlmaWNhdGlvbjwva2V5d29yZD48a2V5d29yZD5IdW1hbnM8L2tleXdvcmQ+PGtleXdv
cmQ+TWFsZTwva2V5d29yZD48a2V5d29yZD5NaWRkbGUgQWdlZDwva2V5d29yZD48a2V5d29yZD5Q
ZXB0aWMgVWxjZXIvY2hlbWljYWxseSBpbmR1Y2VkL2RpYWdub3Npcy8qZXBpZGVtaW9sb2d5L21p
Y3JvYmlvbG9neTwva2V5d29yZD48a2V5d29yZD5QcmV2YWxlbmNlPC9rZXl3b3JkPjxrZXl3b3Jk
PlByb3NwZWN0aXZlIFN0dWRpZXM8L2tleXdvcmQ+PGtleXdvcmQ+UmlzayBGYWN0b3JzPC9rZXl3
b3JkPjwva2V5d29yZHM+PGRhdGVzPjx5ZWFyPjIwMTI8L3llYXI+PHB1Yi1kYXRlcz48ZGF0ZT5K
dWw8L2RhdGU+PC9wdWItZGF0ZXM+PC9kYXRlcz48aXNibj4xMzY1LTIwMzYgKEVsZWN0cm9uaWMp
JiN4RDswMjY5LTI4MTMgKExpbmtpbmcpPC9pc2JuPjxhY2Nlc3Npb24tbnVtPjIyNTU0MjMzPC9h
Y2Nlc3Npb24tbnVtPjx1cmxzPjxyZWxhdGVkLXVybHM+PHVybD5odHRwOi8vd3d3Lm5jYmkubmxt
Lm5paC5nb3YvcHVibWVkLzIyNTU0MjMzPC91cmw+PC9yZWxhdGVkLXVybHM+PC91cmxzPjxlbGVj
dHJvbmljLXJlc291cmNlLW51bT4xMC4xMTExL2ouMTM2NS0yMDM2LjIwMTIuMDUxMTgueDwvZWxl
Y3Ryb25pYy1yZXNvdXJjZS1udW0+PGxhbmd1YWdlPmVuZzwvbGFuZ3VhZ2U+PC9yZWNvcmQ+PC9D
aXRlPjxDaXRlPjxBdXRob3I+VGFuZzwvQXV0aG9yPjxZZWFyPjIwMTI8L1llYXI+PFJlY051bT4x
NDMyPC9SZWNOdW0+PHJlY29yZD48cmVjLW51bWJlcj4xNDMyPC9yZWMtbnVtYmVyPjxmb3JlaWdu
LWtleXM+PGtleSBhcHA9IkVOIiBkYi1pZD0iejV6NXR4dmZjMGV0dzdlMnJ3OHZmendqenhyYWZw
c3Z3eHg1Ij4xNDMyPC9rZXk+PC9mb3JlaWduLWtleXM+PHJlZi10eXBlIG5hbWU9IkpvdXJuYWwg
QXJ0aWNsZSI+MTc8L3JlZi10eXBlPjxjb250cmlidXRvcnM+PGF1dGhvcnM+PGF1dGhvcj5UYW5n
LCBDLiBMLjwvYXV0aG9yPjxhdXRob3I+WWUsIEYuPC9hdXRob3I+PGF1dGhvcj5MaXUsIFcuPC9h
dXRob3I+PGF1dGhvcj5QYW4sIFguIEwuPC9hdXRob3I+PGF1dGhvcj5RaWFuLCBKLjwvYXV0aG9y
PjxhdXRob3I+WmhhbmcsIEcuIFguPC9hdXRob3I+PC9hdXRob3JzPjwvY29udHJpYnV0b3JzPjxh
dXRoLWFkZHJlc3M+RGVwYXJ0bWVudCBvZiBHYXN0cm9lbnRlcm9sb2d5LCBGaXJzdCBBZmZpbGlh
dGVkIEhvc3BpdGFsIG9mIE5hbmppbmcgTWVkaWNhbCBVbml2ZXJzaXR5LCBOYW5qaW5nLCBDaGlu
YS48L2F1dGgtYWRkcmVzcz48dGl0bGVzPjx0aXRsZT5FcmFkaWNhdGlvbiBvZiBIZWxpY29iYWN0
ZXIgcHlsb3JpIGluZmVjdGlvbiByZWR1Y2VzIHRoZSBpbmNpZGVuY2Ugb2YgcGVwdGljIHVsY2Vy
IGRpc2Vhc2UgaW4gcGF0aWVudHMgdXNpbmcgbm9uc3Rlcm9pZGFsIGFudGktaW5mbGFtbWF0b3J5
IGRydWdzOiBhIG1ldGEtYW5hbHlzaXM8L3RpdGxlPjxzZWNvbmRhcnktdGl0bGU+SGVsaWNvYmFj
dGVyPC9zZWNvbmRhcnktdGl0bGU+PC90aXRsZXM+PHBlcmlvZGljYWw+PGZ1bGwtdGl0bGU+SGVs
aWNvYmFjdGVyPC9mdWxsLXRpdGxlPjwvcGVyaW9kaWNhbD48cGFnZXM+Mjg2LTk2PC9wYWdlcz48
dm9sdW1lPjE3PC92b2x1bWU+PG51bWJlcj40PC9udW1iZXI+PGVkaXRpb24+MjAxMi8wNy8wNTwv
ZWRpdGlvbj48a2V5d29yZHM+PGtleXdvcmQ+QWRvbGVzY2VudDwva2V5d29yZD48a2V5d29yZD5B
ZHVsdDwva2V5d29yZD48a2V5d29yZD5BZ2VkPC9rZXl3b3JkPjxrZXl3b3JkPkFudGktSW5mbGFt
bWF0b3J5IEFnZW50cywgTm9uLVN0ZXJvaWRhbC9hZHZlcnNlIGVmZmVjdHMvKnRoZXJhcGV1dGlj
IHVzZTwva2V5d29yZD48a2V5d29yZD5Bc2lhL2VwaWRlbWlvbG9neTwva2V5d29yZD48a2V5d29y
ZD5DbGluaWNhbCBUcmlhbHMgYXMgVG9waWM8L2tleXdvcmQ+PGtleXdvcmQ+RmVtYWxlPC9rZXl3
b3JkPjxrZXl3b3JkPkhlbGljb2JhY3RlciBJbmZlY3Rpb25zLypjb21wbGljYXRpb25zLypkcnVn
IHRoZXJhcHkvbWljcm9iaW9sb2d5PC9rZXl3b3JkPjxrZXl3b3JkPkhlbGljb2JhY3RlciBweWxv
cmkvZHJ1ZyBlZmZlY3RzL3BoeXNpb2xvZ3k8L2tleXdvcmQ+PGtleXdvcmQ+SHVtYW5zPC9rZXl3
b3JkPjxrZXl3b3JkPk1hbGU8L2tleXdvcmQ+PGtleXdvcmQ+TWlkZGxlIEFnZWQ8L2tleXdvcmQ+
PGtleXdvcmQ+UGVwdGljIFVsY2VyLypkcnVnIHRoZXJhcHkvZXBpZGVtaW9sb2d5L2V0aW9sb2d5
PC9rZXl3b3JkPjxrZXl3b3JkPllvdW5nIEFkdWx0PC9rZXl3b3JkPjwva2V5d29yZHM+PGRhdGVz
Pjx5ZWFyPjIwMTI8L3llYXI+PHB1Yi1kYXRlcz48ZGF0ZT5BdWc8L2RhdGU+PC9wdWItZGF0ZXM+
PC9kYXRlcz48aXNibj4xNTIzLTUzNzggKEVsZWN0cm9uaWMpJiN4RDsxMDgzLTQzODkgKExpbmtp
bmcpPC9pc2JuPjxhY2Nlc3Npb24tbnVtPjIyNzU5MzI5PC9hY2Nlc3Npb24tbnVtPjx1cmxzPjxy
ZWxhdGVkLXVybHM+PHVybD5odHRwOi8vd3d3Lm5jYmkubmxtLm5paC5nb3YvcHVibWVkLzIyNzU5
MzI5PC91cmw+PC9yZWxhdGVkLXVybHM+PC91cmxzPjxlbGVjdHJvbmljLXJlc291cmNlLW51bT4x
MC4xMTExL2ouMTUyMy01Mzc4LjIwMTIuMDA5NDIueDwvZWxlY3Ryb25pYy1yZXNvdXJjZS1udW0+
PGxhbmd1YWdlPmVuZzwvbGFuZ3VhZ2U+PC9yZWNvcmQ+PC9DaXRlPjwvRW5kTm90ZT4A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PEVuZE5vdGU+PENpdGU+PEF1dGhvcj5NdXN1bWJhPC9BdXRob3I+PFllYXI+MjAxMjwvWWVhcj48
UmVjTnVtPjE2Mzc8L1JlY051bT48RGlzcGxheVRleHQ+PHN0eWxlIGZhY2U9InN1cGVyc2NyaXB0
Ij5bODcsIDg4XTwvc3R5bGU+PC9EaXNwbGF5VGV4dD48cmVjb3JkPjxyZWMtbnVtYmVyPjE2Mzc8
L3JlYy1udW1iZXI+PGZvcmVpZ24ta2V5cz48a2V5IGFwcD0iRU4iIGRiLWlkPSJ6NXo1dHh2ZmMw
ZXR3N2Uycnc4dmZ6d2p6eHJhZnBzdnd4eDUiPjE2Mzc8L2tleT48L2ZvcmVpZ24ta2V5cz48cmVm
LXR5cGUgbmFtZT0iSm91cm5hbCBBcnRpY2xlIj4xNzwvcmVmLXR5cGU+PGNvbnRyaWJ1dG9ycz48
YXV0aG9ycz48YXV0aG9yPk11c3VtYmEsIEMuPC9hdXRob3I+PGF1dGhvcj5Kb3JnZW5zZW4sIEEu
PC9hdXRob3I+PGF1dGhvcj5TdXR0b24sIEwuPC9hdXRob3I+PGF1dGhvcj5WYW4gRWtlciwgRC48
L2F1dGhvcj48YXV0aG9yPk1vb3Jjcm9mdCwgSi48L2F1dGhvcj48YXV0aG9yPkhvcGtpbnMsIE0u
PC9hdXRob3I+PGF1dGhvcj5Qcml0Y2hhcmQsIEQuIE0uPC9hdXRob3I+PGF1dGhvcj5QaXJtb2hh
bWVkLCBNLjwvYXV0aG9yPjwvYXV0aG9ycz48L2NvbnRyaWJ1dG9ycz48YXV0aC1hZGRyZXNzPkRl
cGFydG1lbnQgb2YgTW9sZWN1bGFyLCBJbnN0aXR1dGUgb2YgVHJhbnNsYXRpb25hbCBNZWRpY2lu
ZSwgVW5pdmVyc2l0eSBvZiBMaXZlcnBvb2wsIFVLLjwvYXV0aC1hZGRyZXNzPjx0aXRsZXM+PHRp
dGxlPlRoZSByZWxhdGl2ZSBjb250cmlidXRpb24gb2YgTlNBSURzIGFuZCBIZWxpY29iYWN0ZXIg
cHlsb3JpIHRvIHRoZSBhZXRpb2xvZ3kgb2YgZW5kb3Njb3BpY2FsbHktZGlhZ25vc2VkIHBlcHRp
YyB1bGNlciBkaXNlYXNlOiBvYnNlcnZhdGlvbnMgZnJvbSBhIHRlcnRpYXJ5IHJlZmVycmFsIGhv
c3BpdGFsIGluIHRoZSBVSyBiZXR3ZWVuIDIwMDUgYW5kIDIwMTA8L3RpdGxlPjxzZWNvbmRhcnkt
dGl0bGU+QWxpbWVudCBQaGFybWFjb2wgVGhlcjwvc2Vjb25kYXJ5LXRpdGxlPjwvdGl0bGVzPjxw
ZXJpb2RpY2FsPjxmdWxsLXRpdGxlPkFsaW1lbnQgUGhhcm1hY29sIFRoZXI8L2Z1bGwtdGl0bGU+
PC9wZXJpb2RpY2FsPjxwYWdlcz40OC01NjwvcGFnZXM+PHZvbHVtZT4zNjwvdm9sdW1lPjxudW1i
ZXI+MTwvbnVtYmVyPjxlZGl0aW9uPjIwMTIvMDUvMDU8L2VkaXRpb24+PGtleXdvcmRzPjxrZXl3
b3JkPkFnZWQ8L2tleXdvcmQ+PGtleXdvcmQ+QWdlZCwgODAgYW5kIG92ZXI8L2tleXdvcmQ+PGtl
eXdvcmQ+QW50aS1JbmZsYW1tYXRvcnkgQWdlbnRzLCBOb24tU3Rlcm9pZGFsLyphZHZlcnNlIGVm
ZmVjdHM8L2tleXdvcmQ+PGtleXdvcmQ+QXNwaXJpbi8qYWR2ZXJzZSBlZmZlY3RzPC9rZXl3b3Jk
PjxrZXl3b3JkPkVuZG9zY29weTwva2V5d29yZD48a2V5d29yZD5FbmRvc2NvcHksIEdhc3Ryb2lu
dGVzdGluYWw8L2tleXdvcmQ+PGtleXdvcmQ+RmVtYWxlPC9rZXl3b3JkPjxrZXl3b3JkPkdyZWF0
IEJyaXRhaW4vZXBpZGVtaW9sb2d5PC9rZXl3b3JkPjxrZXl3b3JkPkhlbGljb2JhY3RlciBJbmZl
Y3Rpb25zL2NoZW1pY2FsbHkgaW5kdWNlZC9kaWFnbm9zaXMvKmVwaWRlbWlvbG9neS9taWNyb2Jp
b2xvZ3k8L2tleXdvcmQ+PGtleXdvcmQ+SGVsaWNvYmFjdGVyIHB5bG9yaS8qaXNvbGF0aW9uICZh
bXA7IHB1cmlmaWNhdGlvbjwva2V5d29yZD48a2V5d29yZD5IdW1hbnM8L2tleXdvcmQ+PGtleXdv
cmQ+TWFsZTwva2V5d29yZD48a2V5d29yZD5NaWRkbGUgQWdlZDwva2V5d29yZD48a2V5d29yZD5Q
ZXB0aWMgVWxjZXIvY2hlbWljYWxseSBpbmR1Y2VkL2RpYWdub3Npcy8qZXBpZGVtaW9sb2d5L21p
Y3JvYmlvbG9neTwva2V5d29yZD48a2V5d29yZD5QcmV2YWxlbmNlPC9rZXl3b3JkPjxrZXl3b3Jk
PlByb3NwZWN0aXZlIFN0dWRpZXM8L2tleXdvcmQ+PGtleXdvcmQ+UmlzayBGYWN0b3JzPC9rZXl3
b3JkPjwva2V5d29yZHM+PGRhdGVzPjx5ZWFyPjIwMTI8L3llYXI+PHB1Yi1kYXRlcz48ZGF0ZT5K
dWw8L2RhdGU+PC9wdWItZGF0ZXM+PC9kYXRlcz48aXNibj4xMzY1LTIwMzYgKEVsZWN0cm9uaWMp
JiN4RDswMjY5LTI4MTMgKExpbmtpbmcpPC9pc2JuPjxhY2Nlc3Npb24tbnVtPjIyNTU0MjMzPC9h
Y2Nlc3Npb24tbnVtPjx1cmxzPjxyZWxhdGVkLXVybHM+PHVybD5odHRwOi8vd3d3Lm5jYmkubmxt
Lm5paC5nb3YvcHVibWVkLzIyNTU0MjMzPC91cmw+PC9yZWxhdGVkLXVybHM+PC91cmxzPjxlbGVj
dHJvbmljLXJlc291cmNlLW51bT4xMC4xMTExL2ouMTM2NS0yMDM2LjIwMTIuMDUxMTgueDwvZWxl
Y3Ryb25pYy1yZXNvdXJjZS1udW0+PGxhbmd1YWdlPmVuZzwvbGFuZ3VhZ2U+PC9yZWNvcmQ+PC9D
aXRlPjxDaXRlPjxBdXRob3I+VGFuZzwvQXV0aG9yPjxZZWFyPjIwMTI8L1llYXI+PFJlY051bT4x
NDMyPC9SZWNOdW0+PHJlY29yZD48cmVjLW51bWJlcj4xNDMyPC9yZWMtbnVtYmVyPjxmb3JlaWdu
LWtleXM+PGtleSBhcHA9IkVOIiBkYi1pZD0iejV6NXR4dmZjMGV0dzdlMnJ3OHZmendqenhyYWZw
c3Z3eHg1Ij4xNDMyPC9rZXk+PC9mb3JlaWduLWtleXM+PHJlZi10eXBlIG5hbWU9IkpvdXJuYWwg
QXJ0aWNsZSI+MTc8L3JlZi10eXBlPjxjb250cmlidXRvcnM+PGF1dGhvcnM+PGF1dGhvcj5UYW5n
LCBDLiBMLjwvYXV0aG9yPjxhdXRob3I+WWUsIEYuPC9hdXRob3I+PGF1dGhvcj5MaXUsIFcuPC9h
dXRob3I+PGF1dGhvcj5QYW4sIFguIEwuPC9hdXRob3I+PGF1dGhvcj5RaWFuLCBKLjwvYXV0aG9y
PjxhdXRob3I+WmhhbmcsIEcuIFguPC9hdXRob3I+PC9hdXRob3JzPjwvY29udHJpYnV0b3JzPjxh
dXRoLWFkZHJlc3M+RGVwYXJ0bWVudCBvZiBHYXN0cm9lbnRlcm9sb2d5LCBGaXJzdCBBZmZpbGlh
dGVkIEhvc3BpdGFsIG9mIE5hbmppbmcgTWVkaWNhbCBVbml2ZXJzaXR5LCBOYW5qaW5nLCBDaGlu
YS48L2F1dGgtYWRkcmVzcz48dGl0bGVzPjx0aXRsZT5FcmFkaWNhdGlvbiBvZiBIZWxpY29iYWN0
ZXIgcHlsb3JpIGluZmVjdGlvbiByZWR1Y2VzIHRoZSBpbmNpZGVuY2Ugb2YgcGVwdGljIHVsY2Vy
IGRpc2Vhc2UgaW4gcGF0aWVudHMgdXNpbmcgbm9uc3Rlcm9pZGFsIGFudGktaW5mbGFtbWF0b3J5
IGRydWdzOiBhIG1ldGEtYW5hbHlzaXM8L3RpdGxlPjxzZWNvbmRhcnktdGl0bGU+SGVsaWNvYmFj
dGVyPC9zZWNvbmRhcnktdGl0bGU+PC90aXRsZXM+PHBlcmlvZGljYWw+PGZ1bGwtdGl0bGU+SGVs
aWNvYmFjdGVyPC9mdWxsLXRpdGxlPjwvcGVyaW9kaWNhbD48cGFnZXM+Mjg2LTk2PC9wYWdlcz48
dm9sdW1lPjE3PC92b2x1bWU+PG51bWJlcj40PC9udW1iZXI+PGVkaXRpb24+MjAxMi8wNy8wNTwv
ZWRpdGlvbj48a2V5d29yZHM+PGtleXdvcmQ+QWRvbGVzY2VudDwva2V5d29yZD48a2V5d29yZD5B
ZHVsdDwva2V5d29yZD48a2V5d29yZD5BZ2VkPC9rZXl3b3JkPjxrZXl3b3JkPkFudGktSW5mbGFt
bWF0b3J5IEFnZW50cywgTm9uLVN0ZXJvaWRhbC9hZHZlcnNlIGVmZmVjdHMvKnRoZXJhcGV1dGlj
IHVzZTwva2V5d29yZD48a2V5d29yZD5Bc2lhL2VwaWRlbWlvbG9neTwva2V5d29yZD48a2V5d29y
ZD5DbGluaWNhbCBUcmlhbHMgYXMgVG9waWM8L2tleXdvcmQ+PGtleXdvcmQ+RmVtYWxlPC9rZXl3
b3JkPjxrZXl3b3JkPkhlbGljb2JhY3RlciBJbmZlY3Rpb25zLypjb21wbGljYXRpb25zLypkcnVn
IHRoZXJhcHkvbWljcm9iaW9sb2d5PC9rZXl3b3JkPjxrZXl3b3JkPkhlbGljb2JhY3RlciBweWxv
cmkvZHJ1ZyBlZmZlY3RzL3BoeXNpb2xvZ3k8L2tleXdvcmQ+PGtleXdvcmQ+SHVtYW5zPC9rZXl3
b3JkPjxrZXl3b3JkPk1hbGU8L2tleXdvcmQ+PGtleXdvcmQ+TWlkZGxlIEFnZWQ8L2tleXdvcmQ+
PGtleXdvcmQ+UGVwdGljIFVsY2VyLypkcnVnIHRoZXJhcHkvZXBpZGVtaW9sb2d5L2V0aW9sb2d5
PC9rZXl3b3JkPjxrZXl3b3JkPllvdW5nIEFkdWx0PC9rZXl3b3JkPjwva2V5d29yZHM+PGRhdGVz
Pjx5ZWFyPjIwMTI8L3llYXI+PHB1Yi1kYXRlcz48ZGF0ZT5BdWc8L2RhdGU+PC9wdWItZGF0ZXM+
PC9kYXRlcz48aXNibj4xNTIzLTUzNzggKEVsZWN0cm9uaWMpJiN4RDsxMDgzLTQzODkgKExpbmtp
bmcpPC9pc2JuPjxhY2Nlc3Npb24tbnVtPjIyNzU5MzI5PC9hY2Nlc3Npb24tbnVtPjx1cmxzPjxy
ZWxhdGVkLXVybHM+PHVybD5odHRwOi8vd3d3Lm5jYmkubmxtLm5paC5nb3YvcHVibWVkLzIyNzU5
MzI5PC91cmw+PC9yZWxhdGVkLXVybHM+PC91cmxzPjxlbGVjdHJvbmljLXJlc291cmNlLW51bT4x
MC4xMTExL2ouMTUyMy01Mzc4LjIwMTIuMDA5NDIueDwvZWxlY3Ryb25pYy1yZXNvdXJjZS1udW0+
PGxhbmd1YWdlPmVuZzwvbGFuZ3VhZ2U+PC9yZWNvcmQ+PC9DaXRlPjwvRW5kTm90ZT4A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87" w:tooltip="Musumba, 2012 #1637" w:history="1">
        <w:r w:rsidR="00615919" w:rsidRPr="00872AC0">
          <w:rPr>
            <w:rFonts w:ascii="Book Antiqua" w:hAnsi="Book Antiqua"/>
            <w:noProof/>
            <w:vertAlign w:val="superscript"/>
          </w:rPr>
          <w:t>87</w:t>
        </w:r>
      </w:hyperlink>
      <w:r w:rsidR="003C7E4F" w:rsidRPr="00872AC0">
        <w:rPr>
          <w:rFonts w:ascii="Book Antiqua" w:hAnsi="Book Antiqua"/>
          <w:noProof/>
          <w:vertAlign w:val="superscript"/>
        </w:rPr>
        <w:t>,</w:t>
      </w:r>
      <w:hyperlink w:anchor="_ENREF_88" w:tooltip="Tang, 2012 #1432" w:history="1">
        <w:r w:rsidR="00615919" w:rsidRPr="00872AC0">
          <w:rPr>
            <w:rFonts w:ascii="Book Antiqua" w:hAnsi="Book Antiqua"/>
            <w:noProof/>
            <w:vertAlign w:val="superscript"/>
          </w:rPr>
          <w:t>88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Also, the hypothesis that ulcers are caused by stress is reemerging.</w:t>
      </w:r>
      <w:r w:rsidR="003C7E4F" w:rsidRPr="00872AC0">
        <w:rPr>
          <w:rFonts w:ascii="Book Antiqua" w:hAnsi="Book Antiqua"/>
        </w:rPr>
        <w:t xml:space="preserve"> </w:t>
      </w:r>
      <w:r w:rsidRPr="00872AC0">
        <w:rPr>
          <w:rFonts w:ascii="Book Antiqua" w:hAnsi="Book Antiqua"/>
        </w:rPr>
        <w:t>Several studies show that anxiety disorders and physical or emotional trauma correlate with</w:t>
      </w:r>
      <w:r w:rsidR="003C7E4F" w:rsidRPr="00872AC0">
        <w:rPr>
          <w:rFonts w:ascii="Book Antiqua" w:hAnsi="Book Antiqua"/>
        </w:rPr>
        <w:t xml:space="preserve"> ulcer development (reviewed in</w:t>
      </w:r>
      <w:r w:rsidRPr="00872AC0">
        <w:rPr>
          <w:rFonts w:ascii="Book Antiqua" w:hAnsi="Book Antiqua"/>
        </w:rPr>
        <w:fldChar w:fldCharType="begin"/>
      </w:r>
      <w:r w:rsidR="00615919" w:rsidRPr="00872AC0">
        <w:rPr>
          <w:rFonts w:ascii="Book Antiqua" w:hAnsi="Book Antiqua"/>
        </w:rPr>
        <w:instrText xml:space="preserve"> ADDIN EN.CITE &lt;EndNote&gt;&lt;Cite&gt;&lt;Author&gt;Overmier&lt;/Author&gt;&lt;Year&gt;2013&lt;/Year&gt;&lt;RecNum&gt;1433&lt;/RecNum&gt;&lt;DisplayText&gt;&lt;style face="superscript"&gt;[89]&lt;/style&gt;&lt;/DisplayText&gt;&lt;record&gt;&lt;rec-number&gt;1433&lt;/rec-number&gt;&lt;foreign-keys&gt;&lt;key app="EN" db-id="z5z5txvfc0etw7e2rw8vfzwjzxrafpsvwxx5"&gt;1433&lt;/key&gt;&lt;/foreign-keys&gt;&lt;ref-type name="Journal Article"&gt;17&lt;/ref-type&gt;&lt;contributors&gt;&lt;authors&gt;&lt;author&gt;Overmier, J. B.&lt;/author&gt;&lt;author&gt;Murison, R.&lt;/author&gt;&lt;/authors&gt;&lt;/contributors&gt;&lt;auth-address&gt;University of Minnesota, MN, USA.&lt;/auth-address&gt;&lt;titles&gt;&lt;title&gt;Restoring psychology&amp;apos;s role in peptic ulcer&lt;/title&gt;&lt;secondary-title&gt;Appl Psychol Health Well Being&lt;/secondary-title&gt;&lt;/titles&gt;&lt;periodical&gt;&lt;full-title&gt;Appl Psychol Health Well Being&lt;/full-title&gt;&lt;/periodical&gt;&lt;pages&gt;5-27&lt;/pages&gt;&lt;volume&gt;5&lt;/volume&gt;&lt;number&gt;1&lt;/number&gt;&lt;edition&gt;2013/03/05&lt;/edition&gt;&lt;keywords&gt;&lt;keyword&gt;*Adaptation, Psychological&lt;/keyword&gt;&lt;keyword&gt;Animals&lt;/keyword&gt;&lt;keyword&gt;Anti-Inflammatory Agents, Non-Steroidal/adverse effects&lt;/keyword&gt;&lt;keyword&gt;Causality&lt;/keyword&gt;&lt;keyword&gt;Disease Models, Animal&lt;/keyword&gt;&lt;keyword&gt;Disease Susceptibility&lt;/keyword&gt;&lt;keyword&gt;Gastric Mucosa/microbiology/pathology&lt;/keyword&gt;&lt;keyword&gt;Helicobacter Infections/*complications/epidemiology&lt;/keyword&gt;&lt;keyword&gt;Humans&lt;/keyword&gt;&lt;keyword&gt;Life Change Events&lt;/keyword&gt;&lt;keyword&gt;Peptic Ulcer/epidemiology/*etiology/*psychology&lt;/keyword&gt;&lt;keyword&gt;Psychophysiology&lt;/keyword&gt;&lt;keyword&gt;Smoking/adverse effects&lt;/keyword&gt;&lt;keyword&gt;Socioeconomic Factors&lt;/keyword&gt;&lt;keyword&gt;Stress, Psychological/*complications/physiopathology&lt;/keyword&gt;&lt;keyword&gt;Uncertainty&lt;/keyword&gt;&lt;/keywords&gt;&lt;dates&gt;&lt;year&gt;2013&lt;/year&gt;&lt;pub-dates&gt;&lt;date&gt;Mar&lt;/date&gt;&lt;/pub-dates&gt;&lt;/dates&gt;&lt;isbn&gt;1758-0854 (Electronic)&amp;#xD;1758-0854 (Linking)&lt;/isbn&gt;&lt;accession-num&gt;23457084&lt;/accession-num&gt;&lt;urls&gt;&lt;related-urls&gt;&lt;url&gt;http://www.ncbi.nlm.nih.gov/pubmed/23457084&lt;/url&gt;&lt;/related-urls&gt;&lt;/urls&gt;&lt;custom2&gt;3613748&lt;/custom2&gt;&lt;electronic-resource-num&gt;10.1111/j.1758-0854.2012.01076.x&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89" w:tooltip="Overmier, 2013 #1433" w:history="1">
        <w:r w:rsidR="00615919" w:rsidRPr="00872AC0">
          <w:rPr>
            <w:rFonts w:ascii="Book Antiqua" w:hAnsi="Book Antiqua"/>
            <w:noProof/>
            <w:vertAlign w:val="superscript"/>
          </w:rPr>
          <w:t>89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Studies testing the interaction between </w:t>
      </w:r>
      <w:r w:rsidRPr="00872AC0">
        <w:rPr>
          <w:rFonts w:ascii="Book Antiqua" w:hAnsi="Book Antiqua"/>
          <w:i/>
        </w:rPr>
        <w:t xml:space="preserve">H. pylori </w:t>
      </w:r>
      <w:r w:rsidRPr="00872AC0">
        <w:rPr>
          <w:rFonts w:ascii="Book Antiqua" w:hAnsi="Book Antiqua"/>
        </w:rPr>
        <w:t>and stress are lacking, so it is not clear whether those factors operate independently or whether there is an additive effect of infection and stress on ulcer formation.</w:t>
      </w:r>
    </w:p>
    <w:p w:rsidR="00EF05E7" w:rsidRPr="00872AC0" w:rsidRDefault="00EF05E7" w:rsidP="00872AC0">
      <w:pPr>
        <w:spacing w:line="360" w:lineRule="auto"/>
        <w:ind w:firstLine="720"/>
        <w:jc w:val="both"/>
        <w:rPr>
          <w:rFonts w:ascii="Book Antiqua" w:hAnsi="Book Antiqua"/>
        </w:rPr>
      </w:pPr>
    </w:p>
    <w:p w:rsidR="003C7E4F" w:rsidRPr="00872AC0" w:rsidRDefault="00EF05E7" w:rsidP="00872AC0">
      <w:pPr>
        <w:spacing w:line="360" w:lineRule="auto"/>
        <w:jc w:val="both"/>
        <w:rPr>
          <w:rFonts w:ascii="Book Antiqua" w:eastAsia="宋体" w:hAnsi="Book Antiqua"/>
          <w:b/>
          <w:i/>
          <w:lang w:eastAsia="zh-CN"/>
        </w:rPr>
      </w:pPr>
      <w:r w:rsidRPr="00872AC0">
        <w:rPr>
          <w:rFonts w:ascii="Book Antiqua" w:hAnsi="Book Antiqua"/>
          <w:b/>
          <w:i/>
        </w:rPr>
        <w:t>Gastric cancer</w:t>
      </w:r>
    </w:p>
    <w:p w:rsidR="00F43C3F" w:rsidRPr="00872AC0" w:rsidRDefault="00F43C3F" w:rsidP="00872AC0">
      <w:pPr>
        <w:spacing w:line="360" w:lineRule="auto"/>
        <w:jc w:val="both"/>
        <w:rPr>
          <w:rFonts w:ascii="Book Antiqua" w:hAnsi="Book Antiqua"/>
          <w:b/>
          <w:i/>
        </w:rPr>
      </w:pP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an accepted cause of gastric adenocarcinoma and MALT lymphoma (official name: extranodal marginal zone B cell lymphoma of mucosa-associated lymphoid tissue).</w:t>
      </w:r>
      <w:r w:rsidR="00872AC0" w:rsidRPr="00872AC0">
        <w:rPr>
          <w:rFonts w:ascii="Book Antiqua" w:hAnsi="Book Antiqua"/>
        </w:rPr>
        <w:t xml:space="preserve"> </w:t>
      </w:r>
      <w:r w:rsidRPr="00872AC0">
        <w:rPr>
          <w:rFonts w:ascii="Book Antiqua" w:hAnsi="Book Antiqua"/>
        </w:rPr>
        <w:t>Gastric adenocarcinoma is divided into intestinal subtype and diffuse subtype.</w:t>
      </w:r>
      <w:r w:rsidR="003C7E4F" w:rsidRPr="00872AC0">
        <w:rPr>
          <w:rFonts w:ascii="Book Antiqua" w:hAnsi="Book Antiqua"/>
        </w:rPr>
        <w:t xml:space="preserve"> </w:t>
      </w:r>
      <w:r w:rsidRPr="00872AC0">
        <w:rPr>
          <w:rFonts w:ascii="Book Antiqua" w:hAnsi="Book Antiqua"/>
        </w:rPr>
        <w:t>Intestinal type adenocarcinoma is more common and has been well studied.</w:t>
      </w:r>
      <w:r w:rsidR="003C7E4F" w:rsidRPr="00872AC0">
        <w:rPr>
          <w:rFonts w:ascii="Book Antiqua" w:hAnsi="Book Antiqua"/>
        </w:rPr>
        <w:t xml:space="preserve"> </w:t>
      </w:r>
      <w:r w:rsidRPr="00872AC0">
        <w:rPr>
          <w:rFonts w:ascii="Book Antiqua" w:hAnsi="Book Antiqua"/>
        </w:rPr>
        <w:t>The sequence of pathological changes leading to intestinal type cancer starts with gastritis, followed by gastric atrophy (loss of glandular structure) and progressing to intestinal metaplasia, d</w:t>
      </w:r>
      <w:r w:rsidR="003C7E4F" w:rsidRPr="00872AC0">
        <w:rPr>
          <w:rFonts w:ascii="Book Antiqua" w:hAnsi="Book Antiqua"/>
        </w:rPr>
        <w:t>ysplasia, and finally carcinoma</w:t>
      </w:r>
      <w:r w:rsidRPr="00872AC0">
        <w:rPr>
          <w:rFonts w:ascii="Book Antiqua" w:hAnsi="Book Antiqua"/>
        </w:rPr>
        <w:fldChar w:fldCharType="begin"/>
      </w:r>
      <w:r w:rsidRPr="00872AC0">
        <w:rPr>
          <w:rFonts w:ascii="Book Antiqua" w:hAnsi="Book Antiqua"/>
        </w:rPr>
        <w:instrText xml:space="preserve"> ADDIN EN.CITE &lt;EndNote&gt;&lt;Cite&gt;&lt;Author&gt;Kim&lt;/Author&gt;&lt;Year&gt;2011&lt;/Year&gt;&lt;RecNum&gt;1393&lt;/RecNum&gt;&lt;DisplayText&gt;&lt;style face="superscript"&gt;[14]&lt;/style&gt;&lt;/DisplayText&gt;&lt;record&gt;&lt;rec-number&gt;1393&lt;/rec-number&gt;&lt;foreign-keys&gt;&lt;key app="EN" db-id="z5z5txvfc0etw7e2rw8vfzwjzxrafpsvwxx5"&gt;1393&lt;/key&gt;&lt;/foreign-keys&gt;&lt;ref-type name="Journal Article"&gt;17&lt;/ref-type&gt;&lt;contributors&gt;&lt;authors&gt;&lt;author&gt;Kim, S. S.&lt;/author&gt;&lt;author&gt;Ruiz, V. E.&lt;/author&gt;&lt;author&gt;Carroll, J. D.&lt;/author&gt;&lt;author&gt;Moss, S. F.&lt;/author&gt;&lt;/authors&gt;&lt;/contributors&gt;&lt;auth-address&gt;Department of Internal Medicine, Uijongbu St. Mary Hospital, Catholic University of Korea, Seoul, Republic of Korea.&lt;/auth-address&gt;&lt;titles&gt;&lt;title&gt;Helicobacter pylori in the pathogenesis of gastric cancer and gastric lymphoma&lt;/title&gt;&lt;secondary-title&gt;Cancer Lett&lt;/secondary-title&gt;&lt;/titles&gt;&lt;periodical&gt;&lt;full-title&gt;Cancer Lett&lt;/full-title&gt;&lt;/periodical&gt;&lt;pages&gt;228-38&lt;/pages&gt;&lt;volume&gt;305&lt;/volume&gt;&lt;number&gt;2&lt;/number&gt;&lt;edition&gt;2010/08/10&lt;/edition&gt;&lt;keywords&gt;&lt;keyword&gt;Adenocarcinoma/microbiology&lt;/keyword&gt;&lt;keyword&gt;Antigens, Bacterial&lt;/keyword&gt;&lt;keyword&gt;Bacterial Proteins&lt;/keyword&gt;&lt;keyword&gt;DNA Damage&lt;/keyword&gt;&lt;keyword&gt;Disease Progression&lt;/keyword&gt;&lt;keyword&gt;Genome, Bacterial&lt;/keyword&gt;&lt;keyword&gt;Genomics&lt;/keyword&gt;&lt;keyword&gt;Helicobacter pylori/*metabolism&lt;/keyword&gt;&lt;keyword&gt;Humans&lt;/keyword&gt;&lt;keyword&gt;Inflammation&lt;/keyword&gt;&lt;keyword&gt;Lymphoma/*microbiology/virology&lt;/keyword&gt;&lt;keyword&gt;Oxidative Stress&lt;/keyword&gt;&lt;keyword&gt;Stomach Neoplasms/*microbiology&lt;/keyword&gt;&lt;/keywords&gt;&lt;dates&gt;&lt;year&gt;2011&lt;/year&gt;&lt;pub-dates&gt;&lt;date&gt;Jun 28&lt;/date&gt;&lt;/pub-dates&gt;&lt;/dates&gt;&lt;isbn&gt;1872-7980 (Electronic)&amp;#xD;0304-3835 (Linking)&lt;/isbn&gt;&lt;accession-num&gt;20692762&lt;/accession-num&gt;&lt;urls&gt;&lt;related-urls&gt;&lt;url&gt;http://www.ncbi.nlm.nih.gov/pubmed/20692762&lt;/url&gt;&lt;/related-urls&gt;&lt;/urls&gt;&lt;custom2&gt;2980557&lt;/custom2&gt;&lt;electronic-resource-num&gt;10.1016/j.canlet.2010.07.014&amp;#xD;S0304-3835(10)00362-9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14" w:tooltip="Kim, 2011 #1393" w:history="1">
        <w:r w:rsidR="00615919" w:rsidRPr="00872AC0">
          <w:rPr>
            <w:rFonts w:ascii="Book Antiqua" w:hAnsi="Book Antiqua"/>
            <w:noProof/>
            <w:vertAlign w:val="superscript"/>
          </w:rPr>
          <w:t>14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This progression occurs over many years; consequently, most patients are middle aged or older. Environmental factors, such as smoking and diet, increase the risk of developing gastric adenocarcinoma.</w:t>
      </w:r>
      <w:r w:rsidR="003C7E4F" w:rsidRPr="00872AC0">
        <w:rPr>
          <w:rFonts w:ascii="Book Antiqua" w:hAnsi="Book Antiqua"/>
        </w:rPr>
        <w:t xml:space="preserve"> </w:t>
      </w:r>
      <w:r w:rsidRPr="00872AC0">
        <w:rPr>
          <w:rFonts w:ascii="Book Antiqua" w:hAnsi="Book Antiqua"/>
          <w:i/>
        </w:rPr>
        <w:t>H. pylori-</w:t>
      </w:r>
      <w:r w:rsidRPr="00872AC0">
        <w:rPr>
          <w:rFonts w:ascii="Book Antiqua" w:hAnsi="Book Antiqua"/>
        </w:rPr>
        <w:t>associated adenocarcinoma most often occurs in the distal (non-cardia) stomach.</w:t>
      </w:r>
      <w:r w:rsidR="003C7E4F" w:rsidRPr="00872AC0">
        <w:rPr>
          <w:rFonts w:ascii="Book Antiqua" w:hAnsi="Book Antiqua"/>
        </w:rPr>
        <w:t xml:space="preserve"> </w:t>
      </w:r>
      <w:r w:rsidRPr="00872AC0">
        <w:rPr>
          <w:rFonts w:ascii="Book Antiqua" w:hAnsi="Book Antiqua"/>
          <w:i/>
        </w:rPr>
        <w:lastRenderedPageBreak/>
        <w:t>H. pylori-</w:t>
      </w:r>
      <w:r w:rsidRPr="00872AC0">
        <w:rPr>
          <w:rFonts w:ascii="Book Antiqua" w:hAnsi="Book Antiqua"/>
        </w:rPr>
        <w:t xml:space="preserve">mediated adenocarcinoma has been replicated in animal models, particularly </w:t>
      </w:r>
      <w:r w:rsidR="00872AC0" w:rsidRPr="00872AC0">
        <w:rPr>
          <w:rFonts w:ascii="Book Antiqua" w:hAnsi="Book Antiqua"/>
        </w:rPr>
        <w:t xml:space="preserve">in </w:t>
      </w:r>
      <w:proofErr w:type="gramStart"/>
      <w:r w:rsidR="00872AC0" w:rsidRPr="00872AC0">
        <w:rPr>
          <w:rFonts w:ascii="Book Antiqua" w:hAnsi="Book Antiqua"/>
        </w:rPr>
        <w:t>gerbils</w:t>
      </w:r>
      <w:proofErr w:type="gramEnd"/>
      <w:r w:rsidRPr="00872AC0">
        <w:rPr>
          <w:rFonts w:ascii="Book Antiqua" w:hAnsi="Book Antiqua"/>
        </w:rPr>
        <w:fldChar w:fldCharType="begin">
          <w:fldData xml:space="preserve">PEVuZE5vdGU+PENpdGU+PEF1dGhvcj5GcmFuY288L0F1dGhvcj48WWVhcj4yMDA1PC9ZZWFyPjxS
ZWNOdW0+NTAxPC9SZWNOdW0+PERpc3BsYXlUZXh0PjxzdHlsZSBmYWNlPSJzdXBlcnNjcmlwdCI+
Wzg1LCA5MF08L3N0eWxlPjwvRGlzcGxheVRleHQ+PHJlY29yZD48cmVjLW51bWJlcj41MDE8L3Jl
Yy1udW1iZXI+PGZvcmVpZ24ta2V5cz48a2V5IGFwcD0iRU4iIGRiLWlkPSJ6NXo1dHh2ZmMwZXR3
N2Uycnc4dmZ6d2p6eHJhZnBzdnd4eDUiPjUwMTwva2V5PjwvZm9yZWlnbi1rZXlzPjxyZWYtdHlw
ZSBuYW1lPSJKb3VybmFsIEFydGljbGUiPjE3PC9yZWYtdHlwZT48Y29udHJpYnV0b3JzPjxhdXRo
b3JzPjxhdXRob3I+RnJhbmNvLCBBLiBULjwvYXV0aG9yPjxhdXRob3I+SXNyYWVsLCBELiBBLjwv
YXV0aG9yPjxhdXRob3I+V2FzaGluZ3RvbiwgTS4gSy48L2F1dGhvcj48YXV0aG9yPktyaXNobmEs
IFUuPC9hdXRob3I+PGF1dGhvcj5Gb3gsIEouIEcuPC9hdXRob3I+PGF1dGhvcj5Sb2dlcnMsIEEu
IEIuPC9hdXRob3I+PGF1dGhvcj5OZWlzaCwgQS4gUy48L2F1dGhvcj48YXV0aG9yPkNvbGxpZXIt
SHlhbXMsIEwuPC9hdXRob3I+PGF1dGhvcj5QZXJlei1QZXJleiwgRy4gSS48L2F1dGhvcj48YXV0
aG9yPkhhdGFrZXlhbWEsIE0uPC9hdXRob3I+PGF1dGhvcj5XaGl0ZWhlYWQsIFIuPC9hdXRob3I+
PGF1dGhvcj5HYXVzLCBLLjwvYXV0aG9yPjxhdXRob3I+TyZhcG9zO0JyaWVuLCBELiBQLjwvYXV0
aG9yPjxhdXRob3I+Um9tZXJvLUdhbGxvLCBKLjwvYXV0aG9yPjxhdXRob3I+UGVlaywgUi4gTS4s
IEpyLjwvYXV0aG9yPjwvYXV0aG9ycz48L2NvbnRyaWJ1dG9ycz48YXV0aC1hZGRyZXNzPkRpdmlz
aW9uIG9mIEdhc3Ryb2VudGVyb2xvZ3ksIERlcGFydG1lbnQgb2YgTWVkaWNpbmUsIFZhbmRlcmJp
bHQgVW5pdmVyc2l0eSBTY2hvb2wgb2YgTWVkaWNpbmUsIE5hc2h2aWxsZSwgVE4gMzcyMzItMjI3
OSwgVVNBLjwvYXV0aC1hZGRyZXNzPjx0aXRsZXM+PHRpdGxlPkFjdGl2YXRpb24gb2YgYmV0YS1j
YXRlbmluIGJ5IGNhcmNpbm9nZW5pYyBIZWxpY29iYWN0ZXIgcHlsb3JpPC90aXRsZT48c2Vjb25k
YXJ5LXRpdGxlPlByb2MgTmF0bCBBY2FkIFNjaSBVIFMgQTwvc2Vjb25kYXJ5LXRpdGxlPjwvdGl0
bGVzPjxwZXJpb2RpY2FsPjxmdWxsLXRpdGxlPlByb2MgTmF0bCBBY2FkIFNjaSBVIFMgQTwvZnVs
bC10aXRsZT48L3BlcmlvZGljYWw+PHBhZ2VzPjEwNjQ2LTUxPC9wYWdlcz48dm9sdW1lPjEwMjwv
dm9sdW1lPjxudW1iZXI+MzA8L251bWJlcj48ZWRpdGlvbj4yMDA1LzA3LzIwPC9lZGl0aW9uPjxr
ZXl3b3Jkcz48a2V5d29yZD5BZGVub2NhcmNpbm9tYS9tZXRhYm9saXNtLyptaWNyb2Jpb2xvZ3k8
L2tleXdvcmQ+PGtleXdvcmQ+QW5pbWFsczwva2V5d29yZD48a2V5d29yZD5BbnRpZ2VucywgQmFj
dGVyaWFsLyptZXRhYm9saXNtL3BoeXNpb2xvZ3k8L2tleXdvcmQ+PGtleXdvcmQ+QmFjdGVyaWFs
IFByb3RlaW5zLyptZXRhYm9saXNtL3BoeXNpb2xvZ3k8L2tleXdvcmQ+PGtleXdvcmQ+QmxvdHRp
bmcsIFdlc3Rlcm48L2tleXdvcmQ+PGtleXdvcmQ+RW56eW1lLUxpbmtlZCBJbW11bm9zb3JiZW50
IEFzc2F5PC9rZXl3b3JkPjxrZXl3b3JkPkZsdW9yZXNjZW50IEFudGlib2R5IFRlY2huaXF1ZTwv
a2V5d29yZD48a2V5d29yZD4qR2VuZSBFeHByZXNzaW9uIFJlZ3VsYXRpb24sIE5lb3BsYXN0aWM8
L2tleXdvcmQ+PGtleXdvcmQ+R2VyYmlsbGluYWU8L2tleXdvcmQ+PGtleXdvcmQ+SGVsaWNvYmFj
dGVyIHB5bG9yaS8qbWV0YWJvbGlzbTwva2V5d29yZD48a2V5d29yZD5IdW1hbnM8L2tleXdvcmQ+
PGtleXdvcmQ+SW1tdW5vaGlzdG9jaGVtaXN0cnk8L2tleXdvcmQ+PGtleXdvcmQ+THVjaWZlcmFz
ZXM8L2tleXdvcmQ+PGtleXdvcmQ+TWFsZTwva2V5d29yZD48a2V5d29yZD5Qcm90ZWluIFRyYW5z
cG9ydC9waHlzaW9sb2d5PC9rZXl3b3JkPjxrZXl3b3JkPlN0b21hY2ggTmVvcGxhc21zL21ldGFi
b2xpc20vKm1pY3JvYmlvbG9neTwva2V5d29yZD48a2V5d29yZD5iZXRhIENhdGVuaW4vKm1ldGFi
b2xpc208L2tleXdvcmQ+PC9rZXl3b3Jkcz48ZGF0ZXM+PHllYXI+MjAwNTwveWVhcj48cHViLWRh
dGVzPjxkYXRlPkp1bCAyNjwvZGF0ZT48L3B1Yi1kYXRlcz48L2RhdGVzPjxpc2JuPjAwMjctODQy
NCAoUHJpbnQpJiN4RDswMDI3LTg0MjQgKExpbmtpbmcpPC9pc2JuPjxhY2Nlc3Npb24tbnVtPjE2
MDI3MzY2PC9hY2Nlc3Npb24tbnVtPjx1cmxzPjxyZWxhdGVkLXVybHM+PHVybD5odHRwOi8vd3d3
Lm5jYmkubmxtLm5paC5nb3YvcHVibWVkLzE2MDI3MzY2PC91cmw+PC9yZWxhdGVkLXVybHM+PC91
cmxzPjxjdXN0b20yPjExODA4MTE8L2N1c3RvbTI+PGVsZWN0cm9uaWMtcmVzb3VyY2UtbnVtPjA1
MDQ5MjcxMDIgW3BpaV0mI3hEOzEwLjEwNzMvcG5hcy4wNTA0OTI3MTAyPC9lbGVjdHJvbmljLXJl
c291cmNlLW51bT48bGFuZ3VhZ2U+ZW5nPC9sYW5ndWFnZT48L3JlY29yZD48L0NpdGU+PENpdGU+
PEF1dGhvcj5Lb250dXJlazwvQXV0aG9yPjxZZWFyPjIwMDk8L1llYXI+PFJlY051bT4xNDMxPC9S
ZWNOdW0+PHJlY29yZD48cmVjLW51bWJlcj4xNDMxPC9yZWMtbnVtYmVyPjxmb3JlaWduLWtleXM+
PGtleSBhcHA9IkVOIiBkYi1pZD0iejV6NXR4dmZjMGV0dzdlMnJ3OHZmendqenhyYWZwc3Z3eHg1
Ij4xNDMxPC9rZXk+PC9mb3JlaWduLWtleXM+PHJlZi10eXBlIG5hbWU9IkpvdXJuYWwgQXJ0aWNs
ZSI+MTc8L3JlZi10eXBlPjxjb250cmlidXRvcnM+PGF1dGhvcnM+PGF1dGhvcj5Lb250dXJlaywg
UC4gQy48L2F1dGhvcj48YXV0aG9yPktvbnR1cmVrLCBTLiBKLjwvYXV0aG9yPjxhdXRob3I+QnJ6
b3pvd3NraSwgVC48L2F1dGhvcj48L2F1dGhvcnM+PC9jb250cmlidXRvcnM+PGF1dGgtYWRkcmVz
cz5GaXJzdCBEZXBhcnRtZW50IG9mIE1lZGljaW5lLCBVbml2ZXJzaXR5IEVybGFuZ2VuLU51cmVt
YmVyZywgVWxtZW53ZWcgMTgsIDkxMDU0IEVybGFuZ2VuIEdlcm1hbnkuPC9hdXRoLWFkZHJlc3M+
PHRpdGxlcz48dGl0bGU+SGVsaWNvYmFjdGVyIHB5bG9yaSBpbmZlY3Rpb24gaW4gZ2FzdHJpYyBj
YW5jZXJvZ2VuZXNpczwvdGl0bGU+PHNlY29uZGFyeS10aXRsZT5KIFBoeXNpb2wgUGhhcm1hY29s
PC9zZWNvbmRhcnktdGl0bGU+PC90aXRsZXM+PHBlcmlvZGljYWw+PGZ1bGwtdGl0bGU+SiBQaHlz
aW9sIFBoYXJtYWNvbDwvZnVsbC10aXRsZT48L3BlcmlvZGljYWw+PHBhZ2VzPjMtMjE8L3BhZ2Vz
Pjx2b2x1bWU+NjA8L3ZvbHVtZT48bnVtYmVyPjM8L251bWJlcj48ZWRpdGlvbj4yMDA5LzEwLzE1
PC9lZGl0aW9uPjxrZXl3b3Jkcz48a2V5d29yZD5BbmltYWxzPC9rZXl3b3JkPjxrZXl3b3JkPkdh
c3RyaWMgTXVjb3NhL2ltbXVub2xvZ3kvbWljcm9iaW9sb2d5L3BhdGhvbG9neS9zZWNyZXRpb248
L2tleXdvcmQ+PGtleXdvcmQ+R2FzdHJpbnMvbWV0YWJvbGlzbTwva2V5d29yZD48a2V5d29yZD5I
ZWxpY29iYWN0ZXIgSW5mZWN0aW9ucy8qY29tcGxpY2F0aW9ucy9kcnVnPC9rZXl3b3JkPjxrZXl3
b3JkPnRoZXJhcHkvaW1tdW5vbG9neS9tZXRhYm9saXNtL21pY3JvYmlvbG9neTwva2V5d29yZD48
a2V5d29yZD5IZWxpY29iYWN0ZXIgcHlsb3JpL2RydWcgZWZmZWN0cy9nZW5ldGljcy9pc29sYXRp
b24gJmFtcDsgcHVyaWZpY2F0aW9uLypwYXRob2dlbmljaXR5PC9rZXl3b3JkPjxrZXl3b3JkPkh1
bWFuczwva2V5d29yZD48a2V5d29yZD5QcmV2YWxlbmNlPC9rZXl3b3JkPjxrZXl3b3JkPlN0b21h
Y2ggTmVvcGxhc21zL2VwaWRlbWlvbG9neS8qZXRpb2xvZ3kvaW1tdW5vbG9neS9tZXRhYm9saXNt
L3ByZXZlbnRpb24gJmFtcDs8L2tleXdvcmQ+PGtleXdvcmQ+Y29udHJvbDwva2V5d29yZD48a2V5
d29yZD5WaXJ1bGVuY2U8L2tleXdvcmQ+PC9rZXl3b3Jkcz48ZGF0ZXM+PHllYXI+MjAwOTwveWVh
cj48cHViLWRhdGVzPjxkYXRlPlNlcDwvZGF0ZT48L3B1Yi1kYXRlcz48L2RhdGVzPjxpc2JuPjE4
OTktMTUwNSAoRWxlY3Ryb25pYykmI3hEOzA4NjctNTkxMCAoTGlua2luZyk8L2lzYm4+PGFjY2Vz
c2lvbi1udW0+MTk4MjYxNzc8L2FjY2Vzc2lvbi1udW0+PHVybHM+PHJlbGF0ZWQtdXJscz48dXJs
Pmh0dHA6Ly93d3cubmNiaS5ubG0ubmloLmdvdi9wdWJtZWQvMTk4MjYxNzc8L3VybD48L3JlbGF0
ZWQtdXJscz48L3VybHM+PGxhbmd1YWdlPmVuZzwvbGFuZ3VhZ2U+PC9yZWNvcmQ+PC9DaXRlPjwv
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PEVuZE5vdGU+PENpdGU+PEF1dGhvcj5GcmFuY288L0F1dGhvcj48WWVhcj4yMDA1PC9ZZWFyPjxS
ZWNOdW0+NTAxPC9SZWNOdW0+PERpc3BsYXlUZXh0PjxzdHlsZSBmYWNlPSJzdXBlcnNjcmlwdCI+
Wzg1LCA5MF08L3N0eWxlPjwvRGlzcGxheVRleHQ+PHJlY29yZD48cmVjLW51bWJlcj41MDE8L3Jl
Yy1udW1iZXI+PGZvcmVpZ24ta2V5cz48a2V5IGFwcD0iRU4iIGRiLWlkPSJ6NXo1dHh2ZmMwZXR3
N2Uycnc4dmZ6d2p6eHJhZnBzdnd4eDUiPjUwMTwva2V5PjwvZm9yZWlnbi1rZXlzPjxyZWYtdHlw
ZSBuYW1lPSJKb3VybmFsIEFydGljbGUiPjE3PC9yZWYtdHlwZT48Y29udHJpYnV0b3JzPjxhdXRo
b3JzPjxhdXRob3I+RnJhbmNvLCBBLiBULjwvYXV0aG9yPjxhdXRob3I+SXNyYWVsLCBELiBBLjwv
YXV0aG9yPjxhdXRob3I+V2FzaGluZ3RvbiwgTS4gSy48L2F1dGhvcj48YXV0aG9yPktyaXNobmEs
IFUuPC9hdXRob3I+PGF1dGhvcj5Gb3gsIEouIEcuPC9hdXRob3I+PGF1dGhvcj5Sb2dlcnMsIEEu
IEIuPC9hdXRob3I+PGF1dGhvcj5OZWlzaCwgQS4gUy48L2F1dGhvcj48YXV0aG9yPkNvbGxpZXIt
SHlhbXMsIEwuPC9hdXRob3I+PGF1dGhvcj5QZXJlei1QZXJleiwgRy4gSS48L2F1dGhvcj48YXV0
aG9yPkhhdGFrZXlhbWEsIE0uPC9hdXRob3I+PGF1dGhvcj5XaGl0ZWhlYWQsIFIuPC9hdXRob3I+
PGF1dGhvcj5HYXVzLCBLLjwvYXV0aG9yPjxhdXRob3I+TyZhcG9zO0JyaWVuLCBELiBQLjwvYXV0
aG9yPjxhdXRob3I+Um9tZXJvLUdhbGxvLCBKLjwvYXV0aG9yPjxhdXRob3I+UGVlaywgUi4gTS4s
IEpyLjwvYXV0aG9yPjwvYXV0aG9ycz48L2NvbnRyaWJ1dG9ycz48YXV0aC1hZGRyZXNzPkRpdmlz
aW9uIG9mIEdhc3Ryb2VudGVyb2xvZ3ksIERlcGFydG1lbnQgb2YgTWVkaWNpbmUsIFZhbmRlcmJp
bHQgVW5pdmVyc2l0eSBTY2hvb2wgb2YgTWVkaWNpbmUsIE5hc2h2aWxsZSwgVE4gMzcyMzItMjI3
OSwgVVNBLjwvYXV0aC1hZGRyZXNzPjx0aXRsZXM+PHRpdGxlPkFjdGl2YXRpb24gb2YgYmV0YS1j
YXRlbmluIGJ5IGNhcmNpbm9nZW5pYyBIZWxpY29iYWN0ZXIgcHlsb3JpPC90aXRsZT48c2Vjb25k
YXJ5LXRpdGxlPlByb2MgTmF0bCBBY2FkIFNjaSBVIFMgQTwvc2Vjb25kYXJ5LXRpdGxlPjwvdGl0
bGVzPjxwZXJpb2RpY2FsPjxmdWxsLXRpdGxlPlByb2MgTmF0bCBBY2FkIFNjaSBVIFMgQTwvZnVs
bC10aXRsZT48L3BlcmlvZGljYWw+PHBhZ2VzPjEwNjQ2LTUxPC9wYWdlcz48dm9sdW1lPjEwMjwv
dm9sdW1lPjxudW1iZXI+MzA8L251bWJlcj48ZWRpdGlvbj4yMDA1LzA3LzIwPC9lZGl0aW9uPjxr
ZXl3b3Jkcz48a2V5d29yZD5BZGVub2NhcmNpbm9tYS9tZXRhYm9saXNtLyptaWNyb2Jpb2xvZ3k8
L2tleXdvcmQ+PGtleXdvcmQ+QW5pbWFsczwva2V5d29yZD48a2V5d29yZD5BbnRpZ2VucywgQmFj
dGVyaWFsLyptZXRhYm9saXNtL3BoeXNpb2xvZ3k8L2tleXdvcmQ+PGtleXdvcmQ+QmFjdGVyaWFs
IFByb3RlaW5zLyptZXRhYm9saXNtL3BoeXNpb2xvZ3k8L2tleXdvcmQ+PGtleXdvcmQ+QmxvdHRp
bmcsIFdlc3Rlcm48L2tleXdvcmQ+PGtleXdvcmQ+RW56eW1lLUxpbmtlZCBJbW11bm9zb3JiZW50
IEFzc2F5PC9rZXl3b3JkPjxrZXl3b3JkPkZsdW9yZXNjZW50IEFudGlib2R5IFRlY2huaXF1ZTwv
a2V5d29yZD48a2V5d29yZD4qR2VuZSBFeHByZXNzaW9uIFJlZ3VsYXRpb24sIE5lb3BsYXN0aWM8
L2tleXdvcmQ+PGtleXdvcmQ+R2VyYmlsbGluYWU8L2tleXdvcmQ+PGtleXdvcmQ+SGVsaWNvYmFj
dGVyIHB5bG9yaS8qbWV0YWJvbGlzbTwva2V5d29yZD48a2V5d29yZD5IdW1hbnM8L2tleXdvcmQ+
PGtleXdvcmQ+SW1tdW5vaGlzdG9jaGVtaXN0cnk8L2tleXdvcmQ+PGtleXdvcmQ+THVjaWZlcmFz
ZXM8L2tleXdvcmQ+PGtleXdvcmQ+TWFsZTwva2V5d29yZD48a2V5d29yZD5Qcm90ZWluIFRyYW5z
cG9ydC9waHlzaW9sb2d5PC9rZXl3b3JkPjxrZXl3b3JkPlN0b21hY2ggTmVvcGxhc21zL21ldGFi
b2xpc20vKm1pY3JvYmlvbG9neTwva2V5d29yZD48a2V5d29yZD5iZXRhIENhdGVuaW4vKm1ldGFi
b2xpc208L2tleXdvcmQ+PC9rZXl3b3Jkcz48ZGF0ZXM+PHllYXI+MjAwNTwveWVhcj48cHViLWRh
dGVzPjxkYXRlPkp1bCAyNjwvZGF0ZT48L3B1Yi1kYXRlcz48L2RhdGVzPjxpc2JuPjAwMjctODQy
NCAoUHJpbnQpJiN4RDswMDI3LTg0MjQgKExpbmtpbmcpPC9pc2JuPjxhY2Nlc3Npb24tbnVtPjE2
MDI3MzY2PC9hY2Nlc3Npb24tbnVtPjx1cmxzPjxyZWxhdGVkLXVybHM+PHVybD5odHRwOi8vd3d3
Lm5jYmkubmxtLm5paC5nb3YvcHVibWVkLzE2MDI3MzY2PC91cmw+PC9yZWxhdGVkLXVybHM+PC91
cmxzPjxjdXN0b20yPjExODA4MTE8L2N1c3RvbTI+PGVsZWN0cm9uaWMtcmVzb3VyY2UtbnVtPjA1
MDQ5MjcxMDIgW3BpaV0mI3hEOzEwLjEwNzMvcG5hcy4wNTA0OTI3MTAyPC9lbGVjdHJvbmljLXJl
c291cmNlLW51bT48bGFuZ3VhZ2U+ZW5nPC9sYW5ndWFnZT48L3JlY29yZD48L0NpdGU+PENpdGU+
PEF1dGhvcj5Lb250dXJlazwvQXV0aG9yPjxZZWFyPjIwMDk8L1llYXI+PFJlY051bT4xNDMxPC9S
ZWNOdW0+PHJlY29yZD48cmVjLW51bWJlcj4xNDMxPC9yZWMtbnVtYmVyPjxmb3JlaWduLWtleXM+
PGtleSBhcHA9IkVOIiBkYi1pZD0iejV6NXR4dmZjMGV0dzdlMnJ3OHZmendqenhyYWZwc3Z3eHg1
Ij4xNDMxPC9rZXk+PC9mb3JlaWduLWtleXM+PHJlZi10eXBlIG5hbWU9IkpvdXJuYWwgQXJ0aWNs
ZSI+MTc8L3JlZi10eXBlPjxjb250cmlidXRvcnM+PGF1dGhvcnM+PGF1dGhvcj5Lb250dXJlaywg
UC4gQy48L2F1dGhvcj48YXV0aG9yPktvbnR1cmVrLCBTLiBKLjwvYXV0aG9yPjxhdXRob3I+QnJ6
b3pvd3NraSwgVC48L2F1dGhvcj48L2F1dGhvcnM+PC9jb250cmlidXRvcnM+PGF1dGgtYWRkcmVz
cz5GaXJzdCBEZXBhcnRtZW50IG9mIE1lZGljaW5lLCBVbml2ZXJzaXR5IEVybGFuZ2VuLU51cmVt
YmVyZywgVWxtZW53ZWcgMTgsIDkxMDU0IEVybGFuZ2VuIEdlcm1hbnkuPC9hdXRoLWFkZHJlc3M+
PHRpdGxlcz48dGl0bGU+SGVsaWNvYmFjdGVyIHB5bG9yaSBpbmZlY3Rpb24gaW4gZ2FzdHJpYyBj
YW5jZXJvZ2VuZXNpczwvdGl0bGU+PHNlY29uZGFyeS10aXRsZT5KIFBoeXNpb2wgUGhhcm1hY29s
PC9zZWNvbmRhcnktdGl0bGU+PC90aXRsZXM+PHBlcmlvZGljYWw+PGZ1bGwtdGl0bGU+SiBQaHlz
aW9sIFBoYXJtYWNvbDwvZnVsbC10aXRsZT48L3BlcmlvZGljYWw+PHBhZ2VzPjMtMjE8L3BhZ2Vz
Pjx2b2x1bWU+NjA8L3ZvbHVtZT48bnVtYmVyPjM8L251bWJlcj48ZWRpdGlvbj4yMDA5LzEwLzE1
PC9lZGl0aW9uPjxrZXl3b3Jkcz48a2V5d29yZD5BbmltYWxzPC9rZXl3b3JkPjxrZXl3b3JkPkdh
c3RyaWMgTXVjb3NhL2ltbXVub2xvZ3kvbWljcm9iaW9sb2d5L3BhdGhvbG9neS9zZWNyZXRpb248
L2tleXdvcmQ+PGtleXdvcmQ+R2FzdHJpbnMvbWV0YWJvbGlzbTwva2V5d29yZD48a2V5d29yZD5I
ZWxpY29iYWN0ZXIgSW5mZWN0aW9ucy8qY29tcGxpY2F0aW9ucy9kcnVnPC9rZXl3b3JkPjxrZXl3
b3JkPnRoZXJhcHkvaW1tdW5vbG9neS9tZXRhYm9saXNtL21pY3JvYmlvbG9neTwva2V5d29yZD48
a2V5d29yZD5IZWxpY29iYWN0ZXIgcHlsb3JpL2RydWcgZWZmZWN0cy9nZW5ldGljcy9pc29sYXRp
b24gJmFtcDsgcHVyaWZpY2F0aW9uLypwYXRob2dlbmljaXR5PC9rZXl3b3JkPjxrZXl3b3JkPkh1
bWFuczwva2V5d29yZD48a2V5d29yZD5QcmV2YWxlbmNlPC9rZXl3b3JkPjxrZXl3b3JkPlN0b21h
Y2ggTmVvcGxhc21zL2VwaWRlbWlvbG9neS8qZXRpb2xvZ3kvaW1tdW5vbG9neS9tZXRhYm9saXNt
L3ByZXZlbnRpb24gJmFtcDs8L2tleXdvcmQ+PGtleXdvcmQ+Y29udHJvbDwva2V5d29yZD48a2V5
d29yZD5WaXJ1bGVuY2U8L2tleXdvcmQ+PC9rZXl3b3Jkcz48ZGF0ZXM+PHllYXI+MjAwOTwveWVh
cj48cHViLWRhdGVzPjxkYXRlPlNlcDwvZGF0ZT48L3B1Yi1kYXRlcz48L2RhdGVzPjxpc2JuPjE4
OTktMTUwNSAoRWxlY3Ryb25pYykmI3hEOzA4NjctNTkxMCAoTGlua2luZyk8L2lzYm4+PGFjY2Vz
c2lvbi1udW0+MTk4MjYxNzc8L2FjY2Vzc2lvbi1udW0+PHVybHM+PHJlbGF0ZWQtdXJscz48dXJs
Pmh0dHA6Ly93d3cubmNiaS5ubG0ubmloLmdvdi9wdWJtZWQvMTk4MjYxNzc8L3VybD48L3JlbGF0
ZWQtdXJscz48L3VybHM+PGxhbmd1YWdlPmVuZzwvbGFuZ3VhZ2U+PC9yZWNvcmQ+PC9DaXRlPjwv
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85" w:tooltip="Konturek, 2009 #1431" w:history="1">
        <w:r w:rsidR="00615919" w:rsidRPr="00872AC0">
          <w:rPr>
            <w:rFonts w:ascii="Book Antiqua" w:hAnsi="Book Antiqua"/>
            <w:noProof/>
            <w:vertAlign w:val="superscript"/>
          </w:rPr>
          <w:t>85</w:t>
        </w:r>
      </w:hyperlink>
      <w:r w:rsidR="00872AC0" w:rsidRPr="00872AC0">
        <w:rPr>
          <w:rFonts w:ascii="Book Antiqua" w:hAnsi="Book Antiqua"/>
          <w:noProof/>
          <w:vertAlign w:val="superscript"/>
        </w:rPr>
        <w:t>,</w:t>
      </w:r>
      <w:hyperlink w:anchor="_ENREF_90" w:tooltip="Franco, 2005 #501" w:history="1">
        <w:r w:rsidR="00615919" w:rsidRPr="00872AC0">
          <w:rPr>
            <w:rFonts w:ascii="Book Antiqua" w:hAnsi="Book Antiqua"/>
            <w:noProof/>
            <w:vertAlign w:val="superscript"/>
          </w:rPr>
          <w:t>90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 presence of </w:t>
      </w:r>
      <w:r w:rsidRPr="00872AC0">
        <w:rPr>
          <w:rFonts w:ascii="Book Antiqua" w:hAnsi="Book Antiqua"/>
          <w:i/>
        </w:rPr>
        <w:t>cagA, vacA</w:t>
      </w:r>
      <w:r w:rsidRPr="00872AC0">
        <w:rPr>
          <w:rFonts w:ascii="Book Antiqua" w:hAnsi="Book Antiqua"/>
        </w:rPr>
        <w:t xml:space="preserve">s1m1, </w:t>
      </w:r>
      <w:r w:rsidRPr="00872AC0">
        <w:rPr>
          <w:rFonts w:ascii="Book Antiqua" w:hAnsi="Book Antiqua"/>
          <w:i/>
        </w:rPr>
        <w:t>babA2</w:t>
      </w:r>
      <w:r w:rsidRPr="00872AC0">
        <w:rPr>
          <w:rFonts w:ascii="Book Antiqua" w:hAnsi="Book Antiqua"/>
        </w:rPr>
        <w:t xml:space="preserve">, and </w:t>
      </w:r>
      <w:r w:rsidRPr="00872AC0">
        <w:rPr>
          <w:rFonts w:ascii="Book Antiqua" w:hAnsi="Book Antiqua"/>
          <w:i/>
        </w:rPr>
        <w:t xml:space="preserve">oipA </w:t>
      </w:r>
      <w:r w:rsidR="003C7E4F" w:rsidRPr="00872AC0">
        <w:rPr>
          <w:rFonts w:ascii="Book Antiqua" w:hAnsi="Book Antiqua"/>
        </w:rPr>
        <w:t xml:space="preserve">increase the risk of </w:t>
      </w:r>
      <w:proofErr w:type="gramStart"/>
      <w:r w:rsidR="003C7E4F" w:rsidRPr="00872AC0">
        <w:rPr>
          <w:rFonts w:ascii="Book Antiqua" w:hAnsi="Book Antiqua"/>
        </w:rPr>
        <w:t>cancer</w:t>
      </w:r>
      <w:proofErr w:type="gramEnd"/>
      <w:r w:rsidRPr="00872AC0">
        <w:rPr>
          <w:rFonts w:ascii="Book Antiqua" w:hAnsi="Book Antiqua"/>
        </w:rPr>
        <w:fldChar w:fldCharType="begin">
          <w:fldData xml:space="preserve">PEVuZE5vdGU+PENpdGU+PEF1dGhvcj5aYWdhcmk8L0F1dGhvcj48WWVhcj4yMDA0PC9ZZWFyPjxS
ZWNOdW0+MTQzNjwvUmVjTnVtPjxEaXNwbGF5VGV4dD48c3R5bGUgZmFjZT0ic3VwZXJzY3JpcHQi
Pls5MS05NF08L3N0eWxlPjwvRGlzcGxheVRleHQ+PHJlY29yZD48cmVjLW51bWJlcj4xNDM2PC9y
ZWMtbnVtYmVyPjxmb3JlaWduLWtleXM+PGtleSBhcHA9IkVOIiBkYi1pZD0iejV6NXR4dmZjMGV0
dzdlMnJ3OHZmendqenhyYWZwc3Z3eHg1Ij4xNDM2PC9rZXk+PC9mb3JlaWduLWtleXM+PHJlZi10
eXBlIG5hbWU9IkpvdXJuYWwgQXJ0aWNsZSI+MTc8L3JlZi10eXBlPjxjb250cmlidXRvcnM+PGF1
dGhvcnM+PGF1dGhvcj5aYWdhcmksIFIuIE0uPC9hdXRob3I+PGF1dGhvcj5CYXp6b2xpLCBGLjwv
YXV0aG9yPjwvYXV0aG9ycz48L2NvbnRyaWJ1dG9ycz48YXV0aC1hZGRyZXNzPkRlcGFydG1lbnQg
b2YgSW50ZXJuYWwgTWVkaWNpbmUgYW5kIEdhc3Ryb2VudGVyZXJvbG9neSwgVW5pdmVyc2l0eSBv
ZiBCb2xvZ25hLCBCb2xvZ25hLCBJdGFseS48L2F1dGgtYWRkcmVzcz48dGl0bGVzPjx0aXRsZT5H
YXN0cmljIGNhbmNlcjogd2hvIGlzIGF0IHJpc2s/PC90aXRsZT48c2Vjb25kYXJ5LXRpdGxlPkRp
ZyBEaXM8L3NlY29uZGFyeS10aXRsZT48L3RpdGxlcz48cGVyaW9kaWNhbD48ZnVsbC10aXRsZT5E
aWcgRGlzPC9mdWxsLXRpdGxlPjwvcGVyaW9kaWNhbD48cGFnZXM+MzAyLTU8L3BhZ2VzPjx2b2x1
bWU+MjI8L3ZvbHVtZT48bnVtYmVyPjQ8L251bWJlcj48ZWRpdGlvbj4yMDA1LzA0LzA3PC9lZGl0
aW9uPjxrZXl3b3Jkcz48a2V5d29yZD5BZ2UgRmFjdG9yczwva2V5d29yZD48a2V5d29yZD5EaWV0
PC9rZXl3b3JkPjxrZXl3b3JkPkdlbmV0aWMgUHJlZGlzcG9zaXRpb24gdG8gRGlzZWFzZTwva2V5
d29yZD48a2V5d29yZD5IZWxpY29iYWN0ZXIgSW5mZWN0aW9ucy9jb21wbGljYXRpb25zPC9rZXl3
b3JkPjxrZXl3b3JkPkh1bWFuczwva2V5d29yZD48a2V5d29yZD5SaXNrIEZhY3RvcnM8L2tleXdv
cmQ+PGtleXdvcmQ+U2V4IEZhY3RvcnM8L2tleXdvcmQ+PGtleXdvcmQ+U21va2luZy9hZHZlcnNl
IGVmZmVjdHM8L2tleXdvcmQ+PGtleXdvcmQ+U3RvbWFjaCBOZW9wbGFzbXMvKmV0aW9sb2d5PC9r
ZXl3b3JkPjwva2V5d29yZHM+PGRhdGVzPjx5ZWFyPjIwMDQ8L3llYXI+PC9kYXRlcz48aXNibj4w
MjU3LTI3NTMgKFByaW50KSYjeEQ7MDI1Ny0yNzUzIChMaW5raW5nKTwvaXNibj48YWNjZXNzaW9u
LW51bT4xNTgxMjE1MTwvYWNjZXNzaW9uLW51bT48dXJscz48cmVsYXRlZC11cmxzPjx1cmw+aHR0
cDovL3d3dy5uY2JpLm5sbS5uaWguZ292L3B1Ym1lZC8xNTgxMjE1MTwvdXJsPjwvcmVsYXRlZC11
cmxzPjwvdXJscz48ZWxlY3Ryb25pYy1yZXNvdXJjZS1udW0+ODM1OTAgW3BpaV0mI3hEOzEwLjEx
NTkvMDAwMDgzNTkwPC9lbGVjdHJvbmljLXJlc291cmNlLW51bT48bGFuZ3VhZ2U+ZW5nPC9sYW5n
dWFnZT48L3JlY29yZD48L0NpdGU+PENpdGU+PEF1dGhvcj5aYW1ib248L0F1dGhvcj48WWVhcj4y
MDAzPC9ZZWFyPjxSZWNOdW0+MTQzNzwvUmVjTnVtPjxyZWNvcmQ+PHJlYy1udW1iZXI+MTQzNzwv
cmVjLW51bWJlcj48Zm9yZWlnbi1rZXlzPjxrZXkgYXBwPSJFTiIgZGItaWQ9Ino1ejV0eHZmYzBl
dHc3ZTJydzh2Znp3anp4cmFmcHN2d3h4NSI+MTQzNzwva2V5PjwvZm9yZWlnbi1rZXlzPjxyZWYt
dHlwZSBuYW1lPSJKb3VybmFsIEFydGljbGUiPjE3PC9yZWYtdHlwZT48Y29udHJpYnV0b3JzPjxh
dXRob3JzPjxhdXRob3I+WmFtYm9uLCBDLiBGLjwvYXV0aG9yPjxhdXRob3I+TmF2YWdsaWEsIEYu
PC9hdXRob3I+PGF1dGhvcj5CYXNzbywgRC48L2F1dGhvcj48YXV0aG9yPlJ1Z2dlLCBNLjwvYXV0
aG9yPjxhdXRob3I+UGxlYmFuaSwgTS48L2F1dGhvcj48L2F1dGhvcnM+PC9jb250cmlidXRvcnM+
PGF1dGgtYWRkcmVzcz5EZXBhcnRtZW50IG9mIE1lZGljYWwgYW5kIFN1cmdpY2FsIFNjaWVuY2Vz
LCBVbml2ZXJzaXR5LUhvc3BpdGFsIG9mIFBhZG92YSwgVmlhIEdpdXN0aW5pYW5pIDIsIDM1MTI4
IFBhZG92YSwgSXRhbHkuPC9hdXRoLWFkZHJlc3M+PHRpdGxlcz48dGl0bGU+SGVsaWNvYmFjdGVy
IHB5bG9yaSBiYWJBMiwgY2FnQSwgYW5kIHMxIHZhY0EgZ2VuZXMgd29yayBzeW5lcmdpc3RpY2Fs
bHkgaW4gY2F1c2luZyBpbnRlc3RpbmFsIG1ldGFwbGFzaWE8L3RpdGxlPjxzZWNvbmRhcnktdGl0
bGU+SiBDbGluIFBhdGhvbDwvc2Vjb25kYXJ5LXRpdGxlPjwvdGl0bGVzPjxwZXJpb2RpY2FsPjxm
dWxsLXRpdGxlPkogQ2xpbiBQYXRob2w8L2Z1bGwtdGl0bGU+PC9wZXJpb2RpY2FsPjxwYWdlcz4y
ODctOTE8L3BhZ2VzPjx2b2x1bWU+NTY8L3ZvbHVtZT48bnVtYmVyPjQ8L251bWJlcj48ZWRpdGlv
bj4yMDAzLzAzLzI5PC9lZGl0aW9uPjxrZXl3b3Jkcz48a2V5d29yZD4qQWRoZXNpbnMsIEJhY3Rl
cmlhbDwva2V5d29yZD48a2V5d29yZD5BZG9sZXNjZW50PC9rZXl3b3JkPjxrZXl3b3JkPkFkdWx0
PC9rZXl3b3JkPjxrZXl3b3JkPkFnZWQ8L2tleXdvcmQ+PGtleXdvcmQ+QWdlZCwgODAgYW5kIG92
ZXI8L2tleXdvcmQ+PGtleXdvcmQ+QW50aWdlbnMsIEJhY3RlcmlhbC9nZW5ldGljczwva2V5d29y
ZD48a2V5d29yZD5CYWN0ZXJpYWwgUHJvdGVpbnMvZ2VuZXRpY3M8L2tleXdvcmQ+PGtleXdvcmQ+
Q2FycmllciBQcm90ZWlucy9nZW5ldGljczwva2V5d29yZD48a2V5d29yZD5EdW9kZW5pdGlzL21p
Y3JvYmlvbG9neTwva2V5d29yZD48a2V5d29yZD5GZW1hbGU8L2tleXdvcmQ+PGtleXdvcmQ+R2Fz
dHJpYyBNdWNvc2EvcGF0aG9sb2d5PC9rZXl3b3JkPjxrZXl3b3JkPkdhc3RyaXRpcy9taWNyb2Jp
b2xvZ3k8L2tleXdvcmQ+PGtleXdvcmQ+KkdlbmVzLCBCYWN0ZXJpYWw8L2tleXdvcmQ+PGtleXdv
cmQ+SGVsaWNvYmFjdGVyIEluZmVjdGlvbnMvKmNvbXBsaWNhdGlvbnMvbWljcm9iaW9sb2d5PC9r
ZXl3b3JkPjxrZXl3b3JkPkhlbGljb2JhY3RlciBweWxvcmkvY2xhc3NpZmljYXRpb24vKmdlbmV0
aWNzL3BhdGhvZ2VuaWNpdHk8L2tleXdvcmQ+PGtleXdvcmQ+SHVtYW5zPC9rZXl3b3JkPjxrZXl3
b3JkPk1hbGU8L2tleXdvcmQ+PGtleXdvcmQ+TWV0YXBsYXNpYS9taWNyb2Jpb2xvZ3k8L2tleXdv
cmQ+PGtleXdvcmQ+TWlkZGxlIEFnZWQ8L2tleXdvcmQ+PGtleXdvcmQ+T2RkcyBSYXRpbzwva2V5
d29yZD48a2V5d29yZD5QZXB0aWMgVWxjZXIvbWljcm9iaW9sb2d5PC9rZXl3b3JkPjxrZXl3b3Jk
PlBvbHltZXJhc2UgQ2hhaW4gUmVhY3Rpb24vbWV0aG9kczwva2V5d29yZD48a2V5d29yZD5QcmVj
YW5jZXJvdXMgQ29uZGl0aW9ucy8qbWljcm9iaW9sb2d5PC9rZXl3b3JkPjxrZXl3b3JkPlN0b21h
Y2ggTmVvcGxhc21zLyptaWNyb2Jpb2xvZ3k8L2tleXdvcmQ+PGtleXdvcmQ+VmlydWxlbmNlL2dl
bmV0aWNzPC9rZXl3b3JkPjwva2V5d29yZHM+PGRhdGVzPjx5ZWFyPjIwMDM8L3llYXI+PHB1Yi1k
YXRlcz48ZGF0ZT5BcHI8L2RhdGU+PC9wdWItZGF0ZXM+PC9kYXRlcz48aXNibj4wMDIxLTk3NDYg
KFByaW50KSYjeEQ7MDAyMS05NzQ2IChMaW5raW5nKTwvaXNibj48YWNjZXNzaW9uLW51bT4xMjY2
MzY0MTwvYWNjZXNzaW9uLW51bT48dXJscz48cmVsYXRlZC11cmxzPjx1cmw+aHR0cDovL3d3dy5u
Y2JpLm5sbS5uaWguZ292L3B1Ym1lZC8xMjY2MzY0MTwvdXJsPjwvcmVsYXRlZC11cmxzPjwvdXJs
cz48Y3VzdG9tMj4xNzY5OTMzPC9jdXN0b20yPjxsYW5ndWFnZT5lbmc8L2xhbmd1YWdlPjwvcmVj
b3JkPjwvQ2l0ZT48Q2l0ZT48QXV0aG9yPkdlcmhhcmQ8L0F1dGhvcj48WWVhcj4xOTk5PC9ZZWFy
PjxSZWNOdW0+MTQzODwvUmVjTnVtPjxyZWNvcmQ+PHJlYy1udW1iZXI+MTQzODwvcmVjLW51bWJl
cj48Zm9yZWlnbi1rZXlzPjxrZXkgYXBwPSJFTiIgZGItaWQ9Ino1ejV0eHZmYzBldHc3ZTJydzh2
Znp3anp4cmFmcHN2d3h4NSI+MTQzODwva2V5PjwvZm9yZWlnbi1rZXlzPjxyZWYtdHlwZSBuYW1l
PSJKb3VybmFsIEFydGljbGUiPjE3PC9yZWYtdHlwZT48Y29udHJpYnV0b3JzPjxhdXRob3JzPjxh
dXRob3I+R2VyaGFyZCwgTS48L2F1dGhvcj48YXV0aG9yPkxlaG4sIE4uPC9hdXRob3I+PGF1dGhv
cj5OZXVtYXllciwgTi48L2F1dGhvcj48YXV0aG9yPkJvcmVuLCBULjwvYXV0aG9yPjxhdXRob3I+
UmFkLCBSLjwvYXV0aG9yPjxhdXRob3I+U2NoZXBwLCBXLjwvYXV0aG9yPjxhdXRob3I+TWllaGxr
ZSwgUy48L2F1dGhvcj48YXV0aG9yPkNsYXNzZW4sIE0uPC9hdXRob3I+PGF1dGhvcj5Qcmlueiwg
Qy48L2F1dGhvcj48L2F1dGhvcnM+PC9jb250cmlidXRvcnM+PGF1dGgtYWRkcmVzcz5EZXBhcnRt
ZW50IG9mIE1lZGljaW5lIElJLCBUZWNobmljYWwgVW5pdmVyc2l0eSBvZiBNdW5pY2gsIDgxNjc1
IE11bmljaCwgR2VybWFueS48L2F1dGgtYWRkcmVzcz48dGl0bGVzPjx0aXRsZT5DbGluaWNhbCBy
ZWxldmFuY2Ugb2YgdGhlIEhlbGljb2JhY3RlciBweWxvcmkgZ2VuZSBmb3IgYmxvb2QtZ3JvdXAg
YW50aWdlbi1iaW5kaW5nIGFkaGVzaW48L3RpdGxlPjxzZWNvbmRhcnktdGl0bGU+UHJvYyBOYXRs
IEFjYWQgU2NpIFUgUyBBPC9zZWNvbmRhcnktdGl0bGU+PC90aXRsZXM+PHBlcmlvZGljYWw+PGZ1
bGwtdGl0bGU+UHJvYyBOYXRsIEFjYWQgU2NpIFUgUyBBPC9mdWxsLXRpdGxlPjwvcGVyaW9kaWNh
bD48cGFnZXM+MTI3NzgtODM8L3BhZ2VzPjx2b2x1bWU+OTY8L3ZvbHVtZT48bnVtYmVyPjIyPC9u
dW1iZXI+PGVkaXRpb24+MTk5OS8xMC8yNzwvZWRpdGlvbj48a2V5d29yZHM+PGtleXdvcmQ+QWRo
ZXNpbnMsIEJhY3RlcmlhbC8qZ2VuZXRpY3MvaW1tdW5vbG9neTwva2V5d29yZD48a2V5d29yZD5B
bWlubyBBY2lkIFNlcXVlbmNlPC9rZXl3b3JkPjxrZXl3b3JkPkFuaW1hbHM8L2tleXdvcmQ+PGtl
eXdvcmQ+QXV0b2FudGlnZW5zLyppbW11bm9sb2d5PC9rZXl3b3JkPjxrZXl3b3JkPkJhc2UgU2Vx
dWVuY2U8L2tleXdvcmQ+PGtleXdvcmQ+Q2FycmllciBQcm90ZWlucy8qZ2VuZXRpY3MvbWV0YWJv
bGlzbTwva2V5d29yZD48a2V5d29yZD5EbmE8L2tleXdvcmQ+PGtleXdvcmQ+KkdlbmVzLCBCYWN0
ZXJpYWw8L2tleXdvcmQ+PGtleXdvcmQ+R2Vub3R5cGU8L2tleXdvcmQ+PGtleXdvcmQ+SGVsaWNv
YmFjdGVyIHB5bG9yaS8qZ2VuZXRpY3M8L2tleXdvcmQ+PGtleXdvcmQ+SHVtYW5zPC9rZXl3b3Jk
PjxrZXl3b3JkPkxld2lzIEJsb29kLUdyb3VwIFN5c3RlbS8qaW1tdW5vbG9neTwva2V5d29yZD48
a2V5d29yZD5NaWNlPC9rZXl3b3JkPjxrZXl3b3JkPk1pY2UsIFRyYW5zZ2VuaWM8L2tleXdvcmQ+
PGtleXdvcmQ+UG9seW1lcmFzZSBDaGFpbiBSZWFjdGlvbjwva2V5d29yZD48a2V5d29yZD5TZXF1
ZW5jZSBIb21vbG9neSwgTnVjbGVpYyBBY2lkPC9rZXl3b3JkPjxrZXl3b3JkPlN0b21hY2ggRGlz
ZWFzZXMvbWljcm9iaW9sb2d5PC9rZXl3b3JkPjwva2V5d29yZHM+PGRhdGVzPjx5ZWFyPjE5OTk8
L3llYXI+PHB1Yi1kYXRlcz48ZGF0ZT5PY3QgMjY8L2RhdGU+PC9wdWItZGF0ZXM+PC9kYXRlcz48
aXNibj4wMDI3LTg0MjQgKFByaW50KSYjeEQ7MDAyNy04NDI0IChMaW5raW5nKTwvaXNibj48YWNj
ZXNzaW9uLW51bT4xMDUzNTk5OTwvYWNjZXNzaW9uLW51bT48dXJscz48cmVsYXRlZC11cmxzPjx1
cmw+aHR0cDovL3d3dy5uY2JpLm5sbS5uaWguZ292L3B1Ym1lZC8xMDUzNTk5OTwvdXJsPjwvcmVs
YXRlZC11cmxzPjwvdXJscz48Y3VzdG9tMj4yMzA5NjwvY3VzdG9tMj48bGFuZ3VhZ2U+ZW5nPC9s
YW5ndWFnZT48L3JlY29yZD48L0NpdGU+PENpdGU+PEF1dGhvcj5ZYW1hb2thPC9BdXRob3I+PFll
YXI+MjAwNjwvWWVhcj48UmVjTnVtPjM2OTwvUmVjTnVtPjxyZWNvcmQ+PHJlYy1udW1iZXI+MzY5
PC9yZWMtbnVtYmVyPjxmb3JlaWduLWtleXM+PGtleSBhcHA9IkVOIiBkYi1pZD0iejV6NXR4dmZj
MGV0dzdlMnJ3OHZmendqenhyYWZwc3Z3eHg1Ij4zNjk8L2tleT48L2ZvcmVpZ24ta2V5cz48cmVm
LXR5cGUgbmFtZT0iSm91cm5hbCBBcnRpY2xlIj4xNzwvcmVmLXR5cGU+PGNvbnRyaWJ1dG9ycz48
YXV0aG9ycz48YXV0aG9yPllhbWFva2EsIFkuPC9hdXRob3I+PGF1dGhvcj5Pam8sIE8uPC9hdXRo
b3I+PGF1dGhvcj5GdWppbW90bywgUy48L2F1dGhvcj48YXV0aG9yPk9kZW5icmVpdCwgUy48L2F1
dGhvcj48YXV0aG9yPkhhYXMsIFIuPC9hdXRob3I+PGF1dGhvcj5HdXRpZXJyZXosIE8uPC9hdXRo
b3I+PGF1dGhvcj5FbC1aaW1haXR5LCBILiBNLjwvYXV0aG9yPjxhdXRob3I+UmVkZHksIFIuPC9h
dXRob3I+PGF1dGhvcj5Bcm5xdmlzdCwgQS48L2F1dGhvcj48YXV0aG9yPkdyYWhhbSwgRC4gWS48
L2F1dGhvcj48L2F1dGhvcnM+PC9jb250cmlidXRvcnM+PGF1dGgtYWRkcmVzcz5EZXBhcnRtZW50
IG9mIE1lZGljaW5lLCBNaWNoYWVsIEUgRGVCYWtleSBWZXRlcmFucyBBZmZhaXJzIE1lZGljYWwg
Q2VudGVyICgxMTFEKSwgSG91c3RvbiwgVFggNzcwMzAsIFVTQS4geXlhbWFva2FAYmNtLnRtYy5l
ZHU8L2F1dGgtYWRkcmVzcz48dGl0bGVzPjx0aXRsZT5IZWxpY29iYWN0ZXIgcHlsb3JpIG91dGVy
IG1lbWJyYW5lIHByb3RlaW5zIGFuZCBnYXN0cm9kdW9kZW5hbCBkaXNlYXNlPC90aXRsZT48c2Vj
b25kYXJ5LXRpdGxlPkd1dDwvc2Vjb25kYXJ5LXRpdGxlPjwvdGl0bGVzPjxwZXJpb2RpY2FsPjxm
dWxsLXRpdGxlPkd1dDwvZnVsbC10aXRsZT48L3BlcmlvZGljYWw+PHBhZ2VzPjc3NS04MTwvcGFn
ZXM+PHZvbHVtZT41NTwvdm9sdW1lPjxudW1iZXI+NjwvbnVtYmVyPjxrZXl3b3Jkcz48a2V5d29y
ZD5BZGVub2NhcmNpbm9tYS9taWNyb2Jpb2xvZ3k8L2tleXdvcmQ+PGtleXdvcmQ+QmFjdGVyaWFs
IE91dGVyIE1lbWJyYW5lIFByb3RlaW5zLyptZXRhYm9saXNtPC9rZXl3b3JkPjxrZXl3b3JkPkJp
b3BzeTwva2V5d29yZD48a2V5d29yZD5EdW9kZW5hbCBVbGNlci9taWNyb2Jpb2xvZ3k8L2tleXdv
cmQ+PGtleXdvcmQ+RmVtYWxlPC9rZXl3b3JkPjxrZXl3b3JkPkdhc3RyaWMgTXVjb3NhL3BhdGhv
bG9neTwva2V5d29yZD48a2V5d29yZD5HYXN0cml0aXMvbWljcm9iaW9sb2d5PC9rZXl3b3JkPjxr
ZXl3b3JkPkdhc3Ryb2ludGVzdGluYWwgRGlzZWFzZXMvKm1pY3JvYmlvbG9neTwva2V5d29yZD48
a2V5d29yZD5HZW5lcywgQmFjdGVyaWFsPC9rZXl3b3JkPjxrZXl3b3JkPkdlbm90eXBlPC9rZXl3
b3JkPjxrZXl3b3JkPkhlbGljb2JhY3RlciBJbmZlY3Rpb25zLypjb21wbGljYXRpb25zL21pY3Jv
YmlvbG9neTwva2V5d29yZD48a2V5d29yZD5IZWxpY29iYWN0ZXIgcHlsb3JpL2dlbmV0aWNzLypt
ZXRhYm9saXNtL3BhdGhvZ2VuaWNpdHk8L2tleXdvcmQ+PGtleXdvcmQ+SHVtYW5zPC9rZXl3b3Jk
PjxrZXl3b3JkPkh5ZHJvZ2VuLUlvbiBDb25jZW50cmF0aW9uPC9rZXl3b3JkPjxrZXl3b3JkPkxp
bmVhciBNb2RlbHM8L2tleXdvcmQ+PGtleXdvcmQ+TWFsZTwva2V5d29yZD48a2V5d29yZD5NaWRk
bGUgQWdlZDwva2V5d29yZD48a2V5d29yZD5QaGVub3R5cGU8L2tleXdvcmQ+PGtleXdvcmQ+U3Rv
bWFjaCBOZW9wbGFzbXMvbWljcm9iaW9sb2d5PC9rZXl3b3JkPjwva2V5d29yZHM+PGRhdGVzPjx5
ZWFyPjIwMDY8L3llYXI+PHB1Yi1kYXRlcz48ZGF0ZT5KdW48L2RhdGU+PC9wdWItZGF0ZXM+PC9k
YXRlcz48YWNjZXNzaW9uLW51bT4xNjMyMjEwNzwvYWNjZXNzaW9uLW51bT48dXJscz48cmVsYXRl
ZC11cmxzPjx1cmw+aHR0cDovL3d3dy5uY2JpLm5sbS5uaWguZ292L2VudHJlei9xdWVyeS5mY2dp
P2NtZD1SZXRyaWV2ZSZhbXA7ZGI9UHViTWVkJmFtcDtkb3B0PUNpdGF0aW9uJmFtcDtsaXN0X3Vp
ZHM9MTYzMjIxMDcgPC91cmw+PC9yZWxhdGVkLXVybHM+PC91cmxzPjwvcmVjb3JkPjwvQ2l0ZT48
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PEVuZE5vdGU+PENpdGU+PEF1dGhvcj5aYWdhcmk8L0F1dGhvcj48WWVhcj4yMDA0PC9ZZWFyPjxS
ZWNOdW0+MTQzNjwvUmVjTnVtPjxEaXNwbGF5VGV4dD48c3R5bGUgZmFjZT0ic3VwZXJzY3JpcHQi
Pls5MS05NF08L3N0eWxlPjwvRGlzcGxheVRleHQ+PHJlY29yZD48cmVjLW51bWJlcj4xNDM2PC9y
ZWMtbnVtYmVyPjxmb3JlaWduLWtleXM+PGtleSBhcHA9IkVOIiBkYi1pZD0iejV6NXR4dmZjMGV0
dzdlMnJ3OHZmendqenhyYWZwc3Z3eHg1Ij4xNDM2PC9rZXk+PC9mb3JlaWduLWtleXM+PHJlZi10
eXBlIG5hbWU9IkpvdXJuYWwgQXJ0aWNsZSI+MTc8L3JlZi10eXBlPjxjb250cmlidXRvcnM+PGF1
dGhvcnM+PGF1dGhvcj5aYWdhcmksIFIuIE0uPC9hdXRob3I+PGF1dGhvcj5CYXp6b2xpLCBGLjwv
YXV0aG9yPjwvYXV0aG9ycz48L2NvbnRyaWJ1dG9ycz48YXV0aC1hZGRyZXNzPkRlcGFydG1lbnQg
b2YgSW50ZXJuYWwgTWVkaWNpbmUgYW5kIEdhc3Ryb2VudGVyZXJvbG9neSwgVW5pdmVyc2l0eSBv
ZiBCb2xvZ25hLCBCb2xvZ25hLCBJdGFseS48L2F1dGgtYWRkcmVzcz48dGl0bGVzPjx0aXRsZT5H
YXN0cmljIGNhbmNlcjogd2hvIGlzIGF0IHJpc2s/PC90aXRsZT48c2Vjb25kYXJ5LXRpdGxlPkRp
ZyBEaXM8L3NlY29uZGFyeS10aXRsZT48L3RpdGxlcz48cGVyaW9kaWNhbD48ZnVsbC10aXRsZT5E
aWcgRGlzPC9mdWxsLXRpdGxlPjwvcGVyaW9kaWNhbD48cGFnZXM+MzAyLTU8L3BhZ2VzPjx2b2x1
bWU+MjI8L3ZvbHVtZT48bnVtYmVyPjQ8L251bWJlcj48ZWRpdGlvbj4yMDA1LzA0LzA3PC9lZGl0
aW9uPjxrZXl3b3Jkcz48a2V5d29yZD5BZ2UgRmFjdG9yczwva2V5d29yZD48a2V5d29yZD5EaWV0
PC9rZXl3b3JkPjxrZXl3b3JkPkdlbmV0aWMgUHJlZGlzcG9zaXRpb24gdG8gRGlzZWFzZTwva2V5
d29yZD48a2V5d29yZD5IZWxpY29iYWN0ZXIgSW5mZWN0aW9ucy9jb21wbGljYXRpb25zPC9rZXl3
b3JkPjxrZXl3b3JkPkh1bWFuczwva2V5d29yZD48a2V5d29yZD5SaXNrIEZhY3RvcnM8L2tleXdv
cmQ+PGtleXdvcmQ+U2V4IEZhY3RvcnM8L2tleXdvcmQ+PGtleXdvcmQ+U21va2luZy9hZHZlcnNl
IGVmZmVjdHM8L2tleXdvcmQ+PGtleXdvcmQ+U3RvbWFjaCBOZW9wbGFzbXMvKmV0aW9sb2d5PC9r
ZXl3b3JkPjwva2V5d29yZHM+PGRhdGVzPjx5ZWFyPjIwMDQ8L3llYXI+PC9kYXRlcz48aXNibj4w
MjU3LTI3NTMgKFByaW50KSYjeEQ7MDI1Ny0yNzUzIChMaW5raW5nKTwvaXNibj48YWNjZXNzaW9u
LW51bT4xNTgxMjE1MTwvYWNjZXNzaW9uLW51bT48dXJscz48cmVsYXRlZC11cmxzPjx1cmw+aHR0
cDovL3d3dy5uY2JpLm5sbS5uaWguZ292L3B1Ym1lZC8xNTgxMjE1MTwvdXJsPjwvcmVsYXRlZC11
cmxzPjwvdXJscz48ZWxlY3Ryb25pYy1yZXNvdXJjZS1udW0+ODM1OTAgW3BpaV0mI3hEOzEwLjEx
NTkvMDAwMDgzNTkwPC9lbGVjdHJvbmljLXJlc291cmNlLW51bT48bGFuZ3VhZ2U+ZW5nPC9sYW5n
dWFnZT48L3JlY29yZD48L0NpdGU+PENpdGU+PEF1dGhvcj5aYW1ib248L0F1dGhvcj48WWVhcj4y
MDAzPC9ZZWFyPjxSZWNOdW0+MTQzNzwvUmVjTnVtPjxyZWNvcmQ+PHJlYy1udW1iZXI+MTQzNzwv
cmVjLW51bWJlcj48Zm9yZWlnbi1rZXlzPjxrZXkgYXBwPSJFTiIgZGItaWQ9Ino1ejV0eHZmYzBl
dHc3ZTJydzh2Znp3anp4cmFmcHN2d3h4NSI+MTQzNzwva2V5PjwvZm9yZWlnbi1rZXlzPjxyZWYt
dHlwZSBuYW1lPSJKb3VybmFsIEFydGljbGUiPjE3PC9yZWYtdHlwZT48Y29udHJpYnV0b3JzPjxh
dXRob3JzPjxhdXRob3I+WmFtYm9uLCBDLiBGLjwvYXV0aG9yPjxhdXRob3I+TmF2YWdsaWEsIEYu
PC9hdXRob3I+PGF1dGhvcj5CYXNzbywgRC48L2F1dGhvcj48YXV0aG9yPlJ1Z2dlLCBNLjwvYXV0
aG9yPjxhdXRob3I+UGxlYmFuaSwgTS48L2F1dGhvcj48L2F1dGhvcnM+PC9jb250cmlidXRvcnM+
PGF1dGgtYWRkcmVzcz5EZXBhcnRtZW50IG9mIE1lZGljYWwgYW5kIFN1cmdpY2FsIFNjaWVuY2Vz
LCBVbml2ZXJzaXR5LUhvc3BpdGFsIG9mIFBhZG92YSwgVmlhIEdpdXN0aW5pYW5pIDIsIDM1MTI4
IFBhZG92YSwgSXRhbHkuPC9hdXRoLWFkZHJlc3M+PHRpdGxlcz48dGl0bGU+SGVsaWNvYmFjdGVy
IHB5bG9yaSBiYWJBMiwgY2FnQSwgYW5kIHMxIHZhY0EgZ2VuZXMgd29yayBzeW5lcmdpc3RpY2Fs
bHkgaW4gY2F1c2luZyBpbnRlc3RpbmFsIG1ldGFwbGFzaWE8L3RpdGxlPjxzZWNvbmRhcnktdGl0
bGU+SiBDbGluIFBhdGhvbDwvc2Vjb25kYXJ5LXRpdGxlPjwvdGl0bGVzPjxwZXJpb2RpY2FsPjxm
dWxsLXRpdGxlPkogQ2xpbiBQYXRob2w8L2Z1bGwtdGl0bGU+PC9wZXJpb2RpY2FsPjxwYWdlcz4y
ODctOTE8L3BhZ2VzPjx2b2x1bWU+NTY8L3ZvbHVtZT48bnVtYmVyPjQ8L251bWJlcj48ZWRpdGlv
bj4yMDAzLzAzLzI5PC9lZGl0aW9uPjxrZXl3b3Jkcz48a2V5d29yZD4qQWRoZXNpbnMsIEJhY3Rl
cmlhbDwva2V5d29yZD48a2V5d29yZD5BZG9sZXNjZW50PC9rZXl3b3JkPjxrZXl3b3JkPkFkdWx0
PC9rZXl3b3JkPjxrZXl3b3JkPkFnZWQ8L2tleXdvcmQ+PGtleXdvcmQ+QWdlZCwgODAgYW5kIG92
ZXI8L2tleXdvcmQ+PGtleXdvcmQ+QW50aWdlbnMsIEJhY3RlcmlhbC9nZW5ldGljczwva2V5d29y
ZD48a2V5d29yZD5CYWN0ZXJpYWwgUHJvdGVpbnMvZ2VuZXRpY3M8L2tleXdvcmQ+PGtleXdvcmQ+
Q2FycmllciBQcm90ZWlucy9nZW5ldGljczwva2V5d29yZD48a2V5d29yZD5EdW9kZW5pdGlzL21p
Y3JvYmlvbG9neTwva2V5d29yZD48a2V5d29yZD5GZW1hbGU8L2tleXdvcmQ+PGtleXdvcmQ+R2Fz
dHJpYyBNdWNvc2EvcGF0aG9sb2d5PC9rZXl3b3JkPjxrZXl3b3JkPkdhc3RyaXRpcy9taWNyb2Jp
b2xvZ3k8L2tleXdvcmQ+PGtleXdvcmQ+KkdlbmVzLCBCYWN0ZXJpYWw8L2tleXdvcmQ+PGtleXdv
cmQ+SGVsaWNvYmFjdGVyIEluZmVjdGlvbnMvKmNvbXBsaWNhdGlvbnMvbWljcm9iaW9sb2d5PC9r
ZXl3b3JkPjxrZXl3b3JkPkhlbGljb2JhY3RlciBweWxvcmkvY2xhc3NpZmljYXRpb24vKmdlbmV0
aWNzL3BhdGhvZ2VuaWNpdHk8L2tleXdvcmQ+PGtleXdvcmQ+SHVtYW5zPC9rZXl3b3JkPjxrZXl3
b3JkPk1hbGU8L2tleXdvcmQ+PGtleXdvcmQ+TWV0YXBsYXNpYS9taWNyb2Jpb2xvZ3k8L2tleXdv
cmQ+PGtleXdvcmQ+TWlkZGxlIEFnZWQ8L2tleXdvcmQ+PGtleXdvcmQ+T2RkcyBSYXRpbzwva2V5
d29yZD48a2V5d29yZD5QZXB0aWMgVWxjZXIvbWljcm9iaW9sb2d5PC9rZXl3b3JkPjxrZXl3b3Jk
PlBvbHltZXJhc2UgQ2hhaW4gUmVhY3Rpb24vbWV0aG9kczwva2V5d29yZD48a2V5d29yZD5QcmVj
YW5jZXJvdXMgQ29uZGl0aW9ucy8qbWljcm9iaW9sb2d5PC9rZXl3b3JkPjxrZXl3b3JkPlN0b21h
Y2ggTmVvcGxhc21zLyptaWNyb2Jpb2xvZ3k8L2tleXdvcmQ+PGtleXdvcmQ+VmlydWxlbmNlL2dl
bmV0aWNzPC9rZXl3b3JkPjwva2V5d29yZHM+PGRhdGVzPjx5ZWFyPjIwMDM8L3llYXI+PHB1Yi1k
YXRlcz48ZGF0ZT5BcHI8L2RhdGU+PC9wdWItZGF0ZXM+PC9kYXRlcz48aXNibj4wMDIxLTk3NDYg
KFByaW50KSYjeEQ7MDAyMS05NzQ2IChMaW5raW5nKTwvaXNibj48YWNjZXNzaW9uLW51bT4xMjY2
MzY0MTwvYWNjZXNzaW9uLW51bT48dXJscz48cmVsYXRlZC11cmxzPjx1cmw+aHR0cDovL3d3dy5u
Y2JpLm5sbS5uaWguZ292L3B1Ym1lZC8xMjY2MzY0MTwvdXJsPjwvcmVsYXRlZC11cmxzPjwvdXJs
cz48Y3VzdG9tMj4xNzY5OTMzPC9jdXN0b20yPjxsYW5ndWFnZT5lbmc8L2xhbmd1YWdlPjwvcmVj
b3JkPjwvQ2l0ZT48Q2l0ZT48QXV0aG9yPkdlcmhhcmQ8L0F1dGhvcj48WWVhcj4xOTk5PC9ZZWFy
PjxSZWNOdW0+MTQzODwvUmVjTnVtPjxyZWNvcmQ+PHJlYy1udW1iZXI+MTQzODwvcmVjLW51bWJl
cj48Zm9yZWlnbi1rZXlzPjxrZXkgYXBwPSJFTiIgZGItaWQ9Ino1ejV0eHZmYzBldHc3ZTJydzh2
Znp3anp4cmFmcHN2d3h4NSI+MTQzODwva2V5PjwvZm9yZWlnbi1rZXlzPjxyZWYtdHlwZSBuYW1l
PSJKb3VybmFsIEFydGljbGUiPjE3PC9yZWYtdHlwZT48Y29udHJpYnV0b3JzPjxhdXRob3JzPjxh
dXRob3I+R2VyaGFyZCwgTS48L2F1dGhvcj48YXV0aG9yPkxlaG4sIE4uPC9hdXRob3I+PGF1dGhv
cj5OZXVtYXllciwgTi48L2F1dGhvcj48YXV0aG9yPkJvcmVuLCBULjwvYXV0aG9yPjxhdXRob3I+
UmFkLCBSLjwvYXV0aG9yPjxhdXRob3I+U2NoZXBwLCBXLjwvYXV0aG9yPjxhdXRob3I+TWllaGxr
ZSwgUy48L2F1dGhvcj48YXV0aG9yPkNsYXNzZW4sIE0uPC9hdXRob3I+PGF1dGhvcj5Qcmlueiwg
Qy48L2F1dGhvcj48L2F1dGhvcnM+PC9jb250cmlidXRvcnM+PGF1dGgtYWRkcmVzcz5EZXBhcnRt
ZW50IG9mIE1lZGljaW5lIElJLCBUZWNobmljYWwgVW5pdmVyc2l0eSBvZiBNdW5pY2gsIDgxNjc1
IE11bmljaCwgR2VybWFueS48L2F1dGgtYWRkcmVzcz48dGl0bGVzPjx0aXRsZT5DbGluaWNhbCBy
ZWxldmFuY2Ugb2YgdGhlIEhlbGljb2JhY3RlciBweWxvcmkgZ2VuZSBmb3IgYmxvb2QtZ3JvdXAg
YW50aWdlbi1iaW5kaW5nIGFkaGVzaW48L3RpdGxlPjxzZWNvbmRhcnktdGl0bGU+UHJvYyBOYXRs
IEFjYWQgU2NpIFUgUyBBPC9zZWNvbmRhcnktdGl0bGU+PC90aXRsZXM+PHBlcmlvZGljYWw+PGZ1
bGwtdGl0bGU+UHJvYyBOYXRsIEFjYWQgU2NpIFUgUyBBPC9mdWxsLXRpdGxlPjwvcGVyaW9kaWNh
bD48cGFnZXM+MTI3NzgtODM8L3BhZ2VzPjx2b2x1bWU+OTY8L3ZvbHVtZT48bnVtYmVyPjIyPC9u
dW1iZXI+PGVkaXRpb24+MTk5OS8xMC8yNzwvZWRpdGlvbj48a2V5d29yZHM+PGtleXdvcmQ+QWRo
ZXNpbnMsIEJhY3RlcmlhbC8qZ2VuZXRpY3MvaW1tdW5vbG9neTwva2V5d29yZD48a2V5d29yZD5B
bWlubyBBY2lkIFNlcXVlbmNlPC9rZXl3b3JkPjxrZXl3b3JkPkFuaW1hbHM8L2tleXdvcmQ+PGtl
eXdvcmQ+QXV0b2FudGlnZW5zLyppbW11bm9sb2d5PC9rZXl3b3JkPjxrZXl3b3JkPkJhc2UgU2Vx
dWVuY2U8L2tleXdvcmQ+PGtleXdvcmQ+Q2FycmllciBQcm90ZWlucy8qZ2VuZXRpY3MvbWV0YWJv
bGlzbTwva2V5d29yZD48a2V5d29yZD5EbmE8L2tleXdvcmQ+PGtleXdvcmQ+KkdlbmVzLCBCYWN0
ZXJpYWw8L2tleXdvcmQ+PGtleXdvcmQ+R2Vub3R5cGU8L2tleXdvcmQ+PGtleXdvcmQ+SGVsaWNv
YmFjdGVyIHB5bG9yaS8qZ2VuZXRpY3M8L2tleXdvcmQ+PGtleXdvcmQ+SHVtYW5zPC9rZXl3b3Jk
PjxrZXl3b3JkPkxld2lzIEJsb29kLUdyb3VwIFN5c3RlbS8qaW1tdW5vbG9neTwva2V5d29yZD48
a2V5d29yZD5NaWNlPC9rZXl3b3JkPjxrZXl3b3JkPk1pY2UsIFRyYW5zZ2VuaWM8L2tleXdvcmQ+
PGtleXdvcmQ+UG9seW1lcmFzZSBDaGFpbiBSZWFjdGlvbjwva2V5d29yZD48a2V5d29yZD5TZXF1
ZW5jZSBIb21vbG9neSwgTnVjbGVpYyBBY2lkPC9rZXl3b3JkPjxrZXl3b3JkPlN0b21hY2ggRGlz
ZWFzZXMvbWljcm9iaW9sb2d5PC9rZXl3b3JkPjwva2V5d29yZHM+PGRhdGVzPjx5ZWFyPjE5OTk8
L3llYXI+PHB1Yi1kYXRlcz48ZGF0ZT5PY3QgMjY8L2RhdGU+PC9wdWItZGF0ZXM+PC9kYXRlcz48
aXNibj4wMDI3LTg0MjQgKFByaW50KSYjeEQ7MDAyNy04NDI0IChMaW5raW5nKTwvaXNibj48YWNj
ZXNzaW9uLW51bT4xMDUzNTk5OTwvYWNjZXNzaW9uLW51bT48dXJscz48cmVsYXRlZC11cmxzPjx1
cmw+aHR0cDovL3d3dy5uY2JpLm5sbS5uaWguZ292L3B1Ym1lZC8xMDUzNTk5OTwvdXJsPjwvcmVs
YXRlZC11cmxzPjwvdXJscz48Y3VzdG9tMj4yMzA5NjwvY3VzdG9tMj48bGFuZ3VhZ2U+ZW5nPC9s
YW5ndWFnZT48L3JlY29yZD48L0NpdGU+PENpdGU+PEF1dGhvcj5ZYW1hb2thPC9BdXRob3I+PFll
YXI+MjAwNjwvWWVhcj48UmVjTnVtPjM2OTwvUmVjTnVtPjxyZWNvcmQ+PHJlYy1udW1iZXI+MzY5
PC9yZWMtbnVtYmVyPjxmb3JlaWduLWtleXM+PGtleSBhcHA9IkVOIiBkYi1pZD0iejV6NXR4dmZj
MGV0dzdlMnJ3OHZmendqenhyYWZwc3Z3eHg1Ij4zNjk8L2tleT48L2ZvcmVpZ24ta2V5cz48cmVm
LXR5cGUgbmFtZT0iSm91cm5hbCBBcnRpY2xlIj4xNzwvcmVmLXR5cGU+PGNvbnRyaWJ1dG9ycz48
YXV0aG9ycz48YXV0aG9yPllhbWFva2EsIFkuPC9hdXRob3I+PGF1dGhvcj5Pam8sIE8uPC9hdXRo
b3I+PGF1dGhvcj5GdWppbW90bywgUy48L2F1dGhvcj48YXV0aG9yPk9kZW5icmVpdCwgUy48L2F1
dGhvcj48YXV0aG9yPkhhYXMsIFIuPC9hdXRob3I+PGF1dGhvcj5HdXRpZXJyZXosIE8uPC9hdXRo
b3I+PGF1dGhvcj5FbC1aaW1haXR5LCBILiBNLjwvYXV0aG9yPjxhdXRob3I+UmVkZHksIFIuPC9h
dXRob3I+PGF1dGhvcj5Bcm5xdmlzdCwgQS48L2F1dGhvcj48YXV0aG9yPkdyYWhhbSwgRC4gWS48
L2F1dGhvcj48L2F1dGhvcnM+PC9jb250cmlidXRvcnM+PGF1dGgtYWRkcmVzcz5EZXBhcnRtZW50
IG9mIE1lZGljaW5lLCBNaWNoYWVsIEUgRGVCYWtleSBWZXRlcmFucyBBZmZhaXJzIE1lZGljYWwg
Q2VudGVyICgxMTFEKSwgSG91c3RvbiwgVFggNzcwMzAsIFVTQS4geXlhbWFva2FAYmNtLnRtYy5l
ZHU8L2F1dGgtYWRkcmVzcz48dGl0bGVzPjx0aXRsZT5IZWxpY29iYWN0ZXIgcHlsb3JpIG91dGVy
IG1lbWJyYW5lIHByb3RlaW5zIGFuZCBnYXN0cm9kdW9kZW5hbCBkaXNlYXNlPC90aXRsZT48c2Vj
b25kYXJ5LXRpdGxlPkd1dDwvc2Vjb25kYXJ5LXRpdGxlPjwvdGl0bGVzPjxwZXJpb2RpY2FsPjxm
dWxsLXRpdGxlPkd1dDwvZnVsbC10aXRsZT48L3BlcmlvZGljYWw+PHBhZ2VzPjc3NS04MTwvcGFn
ZXM+PHZvbHVtZT41NTwvdm9sdW1lPjxudW1iZXI+NjwvbnVtYmVyPjxrZXl3b3Jkcz48a2V5d29y
ZD5BZGVub2NhcmNpbm9tYS9taWNyb2Jpb2xvZ3k8L2tleXdvcmQ+PGtleXdvcmQ+QmFjdGVyaWFs
IE91dGVyIE1lbWJyYW5lIFByb3RlaW5zLyptZXRhYm9saXNtPC9rZXl3b3JkPjxrZXl3b3JkPkJp
b3BzeTwva2V5d29yZD48a2V5d29yZD5EdW9kZW5hbCBVbGNlci9taWNyb2Jpb2xvZ3k8L2tleXdv
cmQ+PGtleXdvcmQ+RmVtYWxlPC9rZXl3b3JkPjxrZXl3b3JkPkdhc3RyaWMgTXVjb3NhL3BhdGhv
bG9neTwva2V5d29yZD48a2V5d29yZD5HYXN0cml0aXMvbWljcm9iaW9sb2d5PC9rZXl3b3JkPjxr
ZXl3b3JkPkdhc3Ryb2ludGVzdGluYWwgRGlzZWFzZXMvKm1pY3JvYmlvbG9neTwva2V5d29yZD48
a2V5d29yZD5HZW5lcywgQmFjdGVyaWFsPC9rZXl3b3JkPjxrZXl3b3JkPkdlbm90eXBlPC9rZXl3
b3JkPjxrZXl3b3JkPkhlbGljb2JhY3RlciBJbmZlY3Rpb25zLypjb21wbGljYXRpb25zL21pY3Jv
YmlvbG9neTwva2V5d29yZD48a2V5d29yZD5IZWxpY29iYWN0ZXIgcHlsb3JpL2dlbmV0aWNzLypt
ZXRhYm9saXNtL3BhdGhvZ2VuaWNpdHk8L2tleXdvcmQ+PGtleXdvcmQ+SHVtYW5zPC9rZXl3b3Jk
PjxrZXl3b3JkPkh5ZHJvZ2VuLUlvbiBDb25jZW50cmF0aW9uPC9rZXl3b3JkPjxrZXl3b3JkPkxp
bmVhciBNb2RlbHM8L2tleXdvcmQ+PGtleXdvcmQ+TWFsZTwva2V5d29yZD48a2V5d29yZD5NaWRk
bGUgQWdlZDwva2V5d29yZD48a2V5d29yZD5QaGVub3R5cGU8L2tleXdvcmQ+PGtleXdvcmQ+U3Rv
bWFjaCBOZW9wbGFzbXMvbWljcm9iaW9sb2d5PC9rZXl3b3JkPjwva2V5d29yZHM+PGRhdGVzPjx5
ZWFyPjIwMDY8L3llYXI+PHB1Yi1kYXRlcz48ZGF0ZT5KdW48L2RhdGU+PC9wdWItZGF0ZXM+PC9k
YXRlcz48YWNjZXNzaW9uLW51bT4xNjMyMjEwNzwvYWNjZXNzaW9uLW51bT48dXJscz48cmVsYXRl
ZC11cmxzPjx1cmw+aHR0cDovL3d3dy5uY2JpLm5sbS5uaWguZ292L2VudHJlei9xdWVyeS5mY2dp
P2NtZD1SZXRyaWV2ZSZhbXA7ZGI9UHViTWVkJmFtcDtkb3B0PUNpdGF0aW9uJmFtcDtsaXN0X3Vp
ZHM9MTYzMjIxMDcgPC91cmw+PC9yZWxhdGVkLXVybHM+PC91cmxzPjwvcmVjb3JkPjwvQ2l0ZT48
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91" w:tooltip="Zagari, 2004 #1436" w:history="1">
        <w:r w:rsidR="00615919" w:rsidRPr="00872AC0">
          <w:rPr>
            <w:rFonts w:ascii="Book Antiqua" w:hAnsi="Book Antiqua"/>
            <w:noProof/>
            <w:vertAlign w:val="superscript"/>
          </w:rPr>
          <w:t>91-94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Cancer risk is further elevated by the presence </w:t>
      </w:r>
      <w:r w:rsidR="003C7E4F" w:rsidRPr="00872AC0">
        <w:rPr>
          <w:rFonts w:ascii="Book Antiqua" w:hAnsi="Book Antiqua"/>
        </w:rPr>
        <w:t xml:space="preserve">of certain EPIYA motifs in </w:t>
      </w:r>
      <w:proofErr w:type="gramStart"/>
      <w:r w:rsidR="003C7E4F" w:rsidRPr="00872AC0">
        <w:rPr>
          <w:rFonts w:ascii="Book Antiqua" w:hAnsi="Book Antiqua"/>
        </w:rPr>
        <w:t>CagA</w:t>
      </w:r>
      <w:proofErr w:type="gramEnd"/>
      <w:r w:rsidRPr="00872AC0">
        <w:rPr>
          <w:rFonts w:ascii="Book Antiqua" w:hAnsi="Book Antiqua"/>
        </w:rPr>
        <w:fldChar w:fldCharType="begin">
          <w:fldData xml:space="preserve">PEVuZE5vdGU+PENpdGU+PEF1dGhvcj5Kb25lczwvQXV0aG9yPjxZZWFyPjIwMDk8L1llYXI+PFJl
Y051bT4xNDQwPC9SZWNOdW0+PERpc3BsYXlUZXh0PjxzdHlsZSBmYWNlPSJzdXBlcnNjcmlwdCI+
WzI2LCA5NV08L3N0eWxlPjwvRGlzcGxheVRleHQ+PHJlY29yZD48cmVjLW51bWJlcj4xNDQwPC9y
ZWMtbnVtYmVyPjxmb3JlaWduLWtleXM+PGtleSBhcHA9IkVOIiBkYi1pZD0iejV6NXR4dmZjMGV0
dzdlMnJ3OHZmendqenhyYWZwc3Z3eHg1Ij4xNDQwPC9rZXk+PC9mb3JlaWduLWtleXM+PHJlZi10
eXBlIG5hbWU9IkpvdXJuYWwgQXJ0aWNsZSI+MTc8L3JlZi10eXBlPjxjb250cmlidXRvcnM+PGF1
dGhvcnM+PGF1dGhvcj5Kb25lcywgSy4gUi48L2F1dGhvcj48YXV0aG9yPkpvbywgWS4gTS48L2F1
dGhvcj48YXV0aG9yPkphbmcsIFMuPC9hdXRob3I+PGF1dGhvcj5Zb28sIFkuIEouPC9hdXRob3I+
PGF1dGhvcj5MZWUsIEguIFMuPC9hdXRob3I+PGF1dGhvcj5DaHVuZywgSS4gUy48L2F1dGhvcj48
YXV0aG9yPk9sc2VuLCBDLiBILjwvYXV0aG9yPjxhdXRob3I+V2hpdG1pcmUsIEouIE0uPC9hdXRo
b3I+PGF1dGhvcj5NZXJyZWxsLCBELiBTLjwvYXV0aG9yPjxhdXRob3I+Q2hhLCBKLiBILjwvYXV0
aG9yPjwvYXV0aG9ycz48L2NvbnRyaWJ1dG9ycz48YXV0aC1hZGRyZXNzPkRlcGFydG1lbnQgb2Yg
TWljcm9iaW9sb2d5IGFuZCBJbW11bm9sb2d5LCBVbmlmb3JtZWQgU2VydmljZXMgVW5pdmVyc2l0
eSBvZiB0aGUgSGVhbHRoIFNjaWVuY2VzLCBCZXRoZXNkYSwgTWFyeWxhbiAyMDgxNCwgVVNBLjwv
YXV0aC1hZGRyZXNzPjx0aXRsZXM+PHRpdGxlPlBvbHltb3JwaGlzbSBpbiB0aGUgQ2FnQSBFUElZ
QSBtb3RpZiBpbXBhY3RzIGRldmVsb3BtZW50IG9mIGdhc3RyaWMgY2FuY2VyPC90aXRsZT48c2Vj
b25kYXJ5LXRpdGxlPkogQ2xpbiBNaWNyb2Jpb2w8L3NlY29uZGFyeS10aXRsZT48L3RpdGxlcz48
cGVyaW9kaWNhbD48ZnVsbC10aXRsZT5KIENsaW4gTWljcm9iaW9sPC9mdWxsLXRpdGxlPjwvcGVy
aW9kaWNhbD48cGFnZXM+OTU5LTY4PC9wYWdlcz48dm9sdW1lPjQ3PC92b2x1bWU+PG51bWJlcj40
PC9udW1iZXI+PGVkaXRpb24+MjAwOS8wMS8yMzwvZWRpdGlvbj48a2V5d29yZHM+PGtleXdvcmQ+
QWRvbGVzY2VudDwva2V5d29yZD48a2V5d29yZD5BZHVsdDwva2V5d29yZD48a2V5d29yZD5BZ2Vk
PC9rZXl3b3JkPjxrZXl3b3JkPkFnZWQsIDgwIGFuZCBvdmVyPC9rZXl3b3JkPjxrZXl3b3JkPkFt
aW5vIEFjaWQgTW90aWZzPC9rZXl3b3JkPjxrZXl3b3JkPkFtaW5vIEFjaWQgU2VxdWVuY2U8L2tl
eXdvcmQ+PGtleXdvcmQ+QW50aWdlbnMsIEJhY3RlcmlhbC8qZ2VuZXRpY3M8L2tleXdvcmQ+PGtl
eXdvcmQ+QmFjdGVyaWFsIFByb3RlaW5zLypnZW5ldGljczwva2V5d29yZD48a2V5d29yZD5ETkEs
IEJhY3RlcmlhbC8qZ2VuZXRpY3M8L2tleXdvcmQ+PGtleXdvcmQ+RmVtYWxlPC9rZXl3b3JkPjxr
ZXl3b3JkPkhlbGljb2JhY3RlciBweWxvcmkvKmdlbmV0aWNzL2lzb2xhdGlvbiAmYW1wOyBwdXJp
ZmljYXRpb248L2tleXdvcmQ+PGtleXdvcmQ+SHVtYW5zPC9rZXl3b3JkPjxrZXl3b3JkPktvcmVh
PC9rZXl3b3JkPjxrZXl3b3JkPk1hbGU8L2tleXdvcmQ+PGtleXdvcmQ+TWlkZGxlIEFnZWQ8L2tl
eXdvcmQ+PGtleXdvcmQ+TW9sZWN1bGFyIEVwaWRlbWlvbG9neTwva2V5d29yZD48a2V5d29yZD5N
b2xlY3VsYXIgU2VxdWVuY2UgRGF0YTwva2V5d29yZD48a2V5d29yZD4qUG9seW1vcnBoaXNtLCBH
ZW5ldGljPC9rZXl3b3JkPjxrZXl3b3JkPlNlcXVlbmNlIEFsaWdubWVudDwva2V5d29yZD48a2V5
d29yZD5TZXF1ZW5jZSBBbmFseXNpcywgRE5BPC9rZXl3b3JkPjxrZXl3b3JkPlN0b21hY2ggTmVv
cGxhc21zLyplcGlkZW1pb2xvZ3kvKm1pY3JvYmlvbG9neTwva2V5d29yZD48a2V5d29yZD5Zb3Vu
ZyBBZHVsdDwva2V5d29yZD48L2tleXdvcmRzPjxkYXRlcz48eWVhcj4yMDA5PC95ZWFyPjxwdWIt
ZGF0ZXM+PGRhdGU+QXByPC9kYXRlPjwvcHViLWRhdGVzPjwvZGF0ZXM+PGlzYm4+MTA5OC02NjBY
IChFbGVjdHJvbmljKSYjeEQ7MDA5NS0xMTM3IChMaW5raW5nKTwvaXNibj48YWNjZXNzaW9uLW51
bT4xOTE1ODI1ODwvYWNjZXNzaW9uLW51bT48dXJscz48cmVsYXRlZC11cmxzPjx1cmw+aHR0cDov
L3d3dy5uY2JpLm5sbS5uaWguZ292L3B1Ym1lZC8xOTE1ODI1ODwvdXJsPjwvcmVsYXRlZC11cmxz
PjwvdXJscz48Y3VzdG9tMj4yNjY4MzI5PC9jdXN0b20yPjxlbGVjdHJvbmljLXJlc291cmNlLW51
bT4xMC4xMTI4L0pDTS4wMjMzMC0wOCYjeEQ7SkNNLjAyMzMwLTA4IFtwaWldPC9lbGVjdHJvbmlj
LXJlc291cmNlLW51bT48bGFuZ3VhZ2U+ZW5nPC9sYW5ndWFnZT48L3JlY29yZD48L0NpdGU+PENp
dGU+PEF1dGhvcj5CYXRpc3RhPC9BdXRob3I+PFllYXI+MjAxMTwvWWVhcj48UmVjTnVtPjE0NDE8
L1JlY051bT48cmVjb3JkPjxyZWMtbnVtYmVyPjE0NDE8L3JlYy1udW1iZXI+PGZvcmVpZ24ta2V5
cz48a2V5IGFwcD0iRU4iIGRiLWlkPSJ6NXo1dHh2ZmMwZXR3N2Uycnc4dmZ6d2p6eHJhZnBzdnd4
eDUiPjE0NDE8L2tleT48L2ZvcmVpZ24ta2V5cz48cmVmLXR5cGUgbmFtZT0iSm91cm5hbCBBcnRp
Y2xlIj4xNzwvcmVmLXR5cGU+PGNvbnRyaWJ1dG9ycz48YXV0aG9ycz48YXV0aG9yPkJhdGlzdGEs
IFMuIEEuPC9hdXRob3I+PGF1dGhvcj5Sb2NoYSwgRy4gQS48L2F1dGhvcj48YXV0aG9yPlJvY2hh
LCBBLiBNLjwvYXV0aG9yPjxhdXRob3I+U2FyYWl2YSwgSS4gRS48L2F1dGhvcj48YXV0aG9yPkNh
YnJhbCwgTS4gTS48L2F1dGhvcj48YXV0aG9yPk9saXZlaXJhLCBSLiBDLjwvYXV0aG9yPjxhdXRo
b3I+UXVlaXJveiwgRC4gTS48L2F1dGhvcj48L2F1dGhvcnM+PC9jb250cmlidXRvcnM+PGF1dGgt
YWRkcmVzcz5MYWJvcmF0b3J5IG9mIFJlc2VhcmNoIGluIEJhY3RlcmlvbG9neSwgRmFjdWxkYWRl
IGRlIE1lZGljaW5hLCBVbml2ZXJzaWRhZGUgRmVkZXJhbCBkZSBNaW5hcyBHZXJhaXMsIEF2LCBB
bGZyZWRvIEJhbGVuYSwgMTkwLCBzYWxhIDIxNiwgQmVsbyBIb3Jpem9udGUsIE1pbmFzIEdlcmFp
cywgMzAxMzAtMTAwLCBCcmF6aWwuPC9hdXRoLWFkZHJlc3M+PHRpdGxlcz48dGl0bGU+SGlnaGVy
IG51bWJlciBvZiBIZWxpY29iYWN0ZXIgcHlsb3JpIENhZ0EgRVBJWUEgQyBwaG9zcGhvcnlsYXRp
b24gc2l0ZXMgaW5jcmVhc2VzIHRoZSByaXNrIG9mIGdhc3RyaWMgY2FuY2VyLCBidXQgbm90IGR1
b2RlbmFsIHVsY2VyPC90aXRsZT48c2Vjb25kYXJ5LXRpdGxlPkJNQyBNaWNyb2Jpb2w8L3NlY29u
ZGFyeS10aXRsZT48L3RpdGxlcz48cGVyaW9kaWNhbD48ZnVsbC10aXRsZT5CTUMgTWljcm9iaW9s
PC9mdWxsLXRpdGxlPjwvcGVyaW9kaWNhbD48cGFnZXM+NjE8L3BhZ2VzPjx2b2x1bWU+MTE8L3Zv
bHVtZT48ZWRpdGlvbj4yMDExLzAzLzI2PC9lZGl0aW9uPjxrZXl3b3Jkcz48a2V5d29yZD5BZHVs
dDwva2V5d29yZD48a2V5d29yZD5BZ2VkPC9rZXl3b3JkPjxrZXl3b3JkPkFudGlnZW5zLCBCYWN0
ZXJpYWwvKmdlbmV0aWNzL21ldGFib2xpc208L2tleXdvcmQ+PGtleXdvcmQ+QmFjdGVyaWFsIFBy
b3RlaW5zLypnZW5ldGljcy9tZXRhYm9saXNtPC9rZXl3b3JkPjxrZXl3b3JkPkJyYXppbC9lcGlk
ZW1pb2xvZ3k8L2tleXdvcmQ+PGtleXdvcmQ+RE5BLCBCYWN0ZXJpYWwvY2hlbWlzdHJ5L2dlbmV0
aWNzPC9rZXl3b3JkPjxrZXl3b3JkPkR1b2RlbmFsIFVsY2VyLyplcGlkZW1pb2xvZ3kvbWljcm9i
aW9sb2d5PC9rZXl3b3JkPjxrZXl3b3JkPkhlbGljb2JhY3RlciBJbmZlY3Rpb25zLypjb21wbGlj
YXRpb25zL21pY3JvYmlvbG9neTwva2V5d29yZD48a2V5d29yZD5IZWxpY29iYWN0ZXIgcHlsb3Jp
LypnZW5ldGljcy8qcGF0aG9nZW5pY2l0eTwva2V5d29yZD48a2V5d29yZD5IdW1hbnM8L2tleXdv
cmQ+PGtleXdvcmQ+TWlkZGxlIEFnZWQ8L2tleXdvcmQ+PGtleXdvcmQ+UGhvc3Bob3J5bGF0aW9u
PC9rZXl3b3JkPjxrZXl3b3JkPlBvbHltZXJhc2UgQ2hhaW4gUmVhY3Rpb248L2tleXdvcmQ+PGtl
eXdvcmQ+UG9seW1vcnBoaXNtLCBHZW5ldGljPC9rZXl3b3JkPjxrZXl3b3JkPlNlcXVlbmNlIEFu
YWx5c2lzLCBETkE8L2tleXdvcmQ+PGtleXdvcmQ+U3RvbWFjaCBOZW9wbGFzbXMvKmVwaWRlbWlv
bG9neS9taWNyb2Jpb2xvZ3k8L2tleXdvcmQ+PC9rZXl3b3Jkcz48ZGF0ZXM+PHllYXI+MjAxMTwv
eWVhcj48L2RhdGVzPjxpc2JuPjE0NzEtMjE4MCAoRWxlY3Ryb25pYykmI3hEOzE0NzEtMjE4MCAo
TGlua2luZyk8L2lzYm4+PGFjY2Vzc2lvbi1udW0+MjE0MzUyNTU8L2FjY2Vzc2lvbi1udW0+PHVy
bHM+PHJlbGF0ZWQtdXJscz48dXJsPmh0dHA6Ly93d3cubmNiaS5ubG0ubmloLmdvdi9wdWJtZWQv
MjE0MzUyNTU8L3VybD48L3JlbGF0ZWQtdXJscz48L3VybHM+PGN1c3RvbTI+MzA3Mzg3ODwvY3Vz
dG9tMj48ZWxlY3Ryb25pYy1yZXNvdXJjZS1udW0+MTAuMTE4Ni8xNDcxLTIxODAtMTEtNjEmI3hE
OzE0NzEtMjE4MC0xMS02MSBbcGlpXTwvZWxlY3Ryb25pYy1yZXNvdXJjZS1udW0+PGxhbmd1YWdl
PmVuZzwvbGFuZ3VhZ2U+PC9yZWNvcmQ+PC9DaXRlPjwvRW5kTm90ZT4A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PEVuZE5vdGU+PENpdGU+PEF1dGhvcj5Kb25lczwvQXV0aG9yPjxZZWFyPjIwMDk8L1llYXI+PFJl
Y051bT4xNDQwPC9SZWNOdW0+PERpc3BsYXlUZXh0PjxzdHlsZSBmYWNlPSJzdXBlcnNjcmlwdCI+
WzI2LCA5NV08L3N0eWxlPjwvRGlzcGxheVRleHQ+PHJlY29yZD48cmVjLW51bWJlcj4xNDQwPC9y
ZWMtbnVtYmVyPjxmb3JlaWduLWtleXM+PGtleSBhcHA9IkVOIiBkYi1pZD0iejV6NXR4dmZjMGV0
dzdlMnJ3OHZmendqenhyYWZwc3Z3eHg1Ij4xNDQwPC9rZXk+PC9mb3JlaWduLWtleXM+PHJlZi10
eXBlIG5hbWU9IkpvdXJuYWwgQXJ0aWNsZSI+MTc8L3JlZi10eXBlPjxjb250cmlidXRvcnM+PGF1
dGhvcnM+PGF1dGhvcj5Kb25lcywgSy4gUi48L2F1dGhvcj48YXV0aG9yPkpvbywgWS4gTS48L2F1
dGhvcj48YXV0aG9yPkphbmcsIFMuPC9hdXRob3I+PGF1dGhvcj5Zb28sIFkuIEouPC9hdXRob3I+
PGF1dGhvcj5MZWUsIEguIFMuPC9hdXRob3I+PGF1dGhvcj5DaHVuZywgSS4gUy48L2F1dGhvcj48
YXV0aG9yPk9sc2VuLCBDLiBILjwvYXV0aG9yPjxhdXRob3I+V2hpdG1pcmUsIEouIE0uPC9hdXRo
b3I+PGF1dGhvcj5NZXJyZWxsLCBELiBTLjwvYXV0aG9yPjxhdXRob3I+Q2hhLCBKLiBILjwvYXV0
aG9yPjwvYXV0aG9ycz48L2NvbnRyaWJ1dG9ycz48YXV0aC1hZGRyZXNzPkRlcGFydG1lbnQgb2Yg
TWljcm9iaW9sb2d5IGFuZCBJbW11bm9sb2d5LCBVbmlmb3JtZWQgU2VydmljZXMgVW5pdmVyc2l0
eSBvZiB0aGUgSGVhbHRoIFNjaWVuY2VzLCBCZXRoZXNkYSwgTWFyeWxhbiAyMDgxNCwgVVNBLjwv
YXV0aC1hZGRyZXNzPjx0aXRsZXM+PHRpdGxlPlBvbHltb3JwaGlzbSBpbiB0aGUgQ2FnQSBFUElZ
QSBtb3RpZiBpbXBhY3RzIGRldmVsb3BtZW50IG9mIGdhc3RyaWMgY2FuY2VyPC90aXRsZT48c2Vj
b25kYXJ5LXRpdGxlPkogQ2xpbiBNaWNyb2Jpb2w8L3NlY29uZGFyeS10aXRsZT48L3RpdGxlcz48
cGVyaW9kaWNhbD48ZnVsbC10aXRsZT5KIENsaW4gTWljcm9iaW9sPC9mdWxsLXRpdGxlPjwvcGVy
aW9kaWNhbD48cGFnZXM+OTU5LTY4PC9wYWdlcz48dm9sdW1lPjQ3PC92b2x1bWU+PG51bWJlcj40
PC9udW1iZXI+PGVkaXRpb24+MjAwOS8wMS8yMzwvZWRpdGlvbj48a2V5d29yZHM+PGtleXdvcmQ+
QWRvbGVzY2VudDwva2V5d29yZD48a2V5d29yZD5BZHVsdDwva2V5d29yZD48a2V5d29yZD5BZ2Vk
PC9rZXl3b3JkPjxrZXl3b3JkPkFnZWQsIDgwIGFuZCBvdmVyPC9rZXl3b3JkPjxrZXl3b3JkPkFt
aW5vIEFjaWQgTW90aWZzPC9rZXl3b3JkPjxrZXl3b3JkPkFtaW5vIEFjaWQgU2VxdWVuY2U8L2tl
eXdvcmQ+PGtleXdvcmQ+QW50aWdlbnMsIEJhY3RlcmlhbC8qZ2VuZXRpY3M8L2tleXdvcmQ+PGtl
eXdvcmQ+QmFjdGVyaWFsIFByb3RlaW5zLypnZW5ldGljczwva2V5d29yZD48a2V5d29yZD5ETkEs
IEJhY3RlcmlhbC8qZ2VuZXRpY3M8L2tleXdvcmQ+PGtleXdvcmQ+RmVtYWxlPC9rZXl3b3JkPjxr
ZXl3b3JkPkhlbGljb2JhY3RlciBweWxvcmkvKmdlbmV0aWNzL2lzb2xhdGlvbiAmYW1wOyBwdXJp
ZmljYXRpb248L2tleXdvcmQ+PGtleXdvcmQ+SHVtYW5zPC9rZXl3b3JkPjxrZXl3b3JkPktvcmVh
PC9rZXl3b3JkPjxrZXl3b3JkPk1hbGU8L2tleXdvcmQ+PGtleXdvcmQ+TWlkZGxlIEFnZWQ8L2tl
eXdvcmQ+PGtleXdvcmQ+TW9sZWN1bGFyIEVwaWRlbWlvbG9neTwva2V5d29yZD48a2V5d29yZD5N
b2xlY3VsYXIgU2VxdWVuY2UgRGF0YTwva2V5d29yZD48a2V5d29yZD4qUG9seW1vcnBoaXNtLCBH
ZW5ldGljPC9rZXl3b3JkPjxrZXl3b3JkPlNlcXVlbmNlIEFsaWdubWVudDwva2V5d29yZD48a2V5
d29yZD5TZXF1ZW5jZSBBbmFseXNpcywgRE5BPC9rZXl3b3JkPjxrZXl3b3JkPlN0b21hY2ggTmVv
cGxhc21zLyplcGlkZW1pb2xvZ3kvKm1pY3JvYmlvbG9neTwva2V5d29yZD48a2V5d29yZD5Zb3Vu
ZyBBZHVsdDwva2V5d29yZD48L2tleXdvcmRzPjxkYXRlcz48eWVhcj4yMDA5PC95ZWFyPjxwdWIt
ZGF0ZXM+PGRhdGU+QXByPC9kYXRlPjwvcHViLWRhdGVzPjwvZGF0ZXM+PGlzYm4+MTA5OC02NjBY
IChFbGVjdHJvbmljKSYjeEQ7MDA5NS0xMTM3IChMaW5raW5nKTwvaXNibj48YWNjZXNzaW9uLW51
bT4xOTE1ODI1ODwvYWNjZXNzaW9uLW51bT48dXJscz48cmVsYXRlZC11cmxzPjx1cmw+aHR0cDov
L3d3dy5uY2JpLm5sbS5uaWguZ292L3B1Ym1lZC8xOTE1ODI1ODwvdXJsPjwvcmVsYXRlZC11cmxz
PjwvdXJscz48Y3VzdG9tMj4yNjY4MzI5PC9jdXN0b20yPjxlbGVjdHJvbmljLXJlc291cmNlLW51
bT4xMC4xMTI4L0pDTS4wMjMzMC0wOCYjeEQ7SkNNLjAyMzMwLTA4IFtwaWldPC9lbGVjdHJvbmlj
LXJlc291cmNlLW51bT48bGFuZ3VhZ2U+ZW5nPC9sYW5ndWFnZT48L3JlY29yZD48L0NpdGU+PENp
dGU+PEF1dGhvcj5CYXRpc3RhPC9BdXRob3I+PFllYXI+MjAxMTwvWWVhcj48UmVjTnVtPjE0NDE8
L1JlY051bT48cmVjb3JkPjxyZWMtbnVtYmVyPjE0NDE8L3JlYy1udW1iZXI+PGZvcmVpZ24ta2V5
cz48a2V5IGFwcD0iRU4iIGRiLWlkPSJ6NXo1dHh2ZmMwZXR3N2Uycnc4dmZ6d2p6eHJhZnBzdnd4
eDUiPjE0NDE8L2tleT48L2ZvcmVpZ24ta2V5cz48cmVmLXR5cGUgbmFtZT0iSm91cm5hbCBBcnRp
Y2xlIj4xNzwvcmVmLXR5cGU+PGNvbnRyaWJ1dG9ycz48YXV0aG9ycz48YXV0aG9yPkJhdGlzdGEs
IFMuIEEuPC9hdXRob3I+PGF1dGhvcj5Sb2NoYSwgRy4gQS48L2F1dGhvcj48YXV0aG9yPlJvY2hh
LCBBLiBNLjwvYXV0aG9yPjxhdXRob3I+U2FyYWl2YSwgSS4gRS48L2F1dGhvcj48YXV0aG9yPkNh
YnJhbCwgTS4gTS48L2F1dGhvcj48YXV0aG9yPk9saXZlaXJhLCBSLiBDLjwvYXV0aG9yPjxhdXRo
b3I+UXVlaXJveiwgRC4gTS48L2F1dGhvcj48L2F1dGhvcnM+PC9jb250cmlidXRvcnM+PGF1dGgt
YWRkcmVzcz5MYWJvcmF0b3J5IG9mIFJlc2VhcmNoIGluIEJhY3RlcmlvbG9neSwgRmFjdWxkYWRl
IGRlIE1lZGljaW5hLCBVbml2ZXJzaWRhZGUgRmVkZXJhbCBkZSBNaW5hcyBHZXJhaXMsIEF2LCBB
bGZyZWRvIEJhbGVuYSwgMTkwLCBzYWxhIDIxNiwgQmVsbyBIb3Jpem9udGUsIE1pbmFzIEdlcmFp
cywgMzAxMzAtMTAwLCBCcmF6aWwuPC9hdXRoLWFkZHJlc3M+PHRpdGxlcz48dGl0bGU+SGlnaGVy
IG51bWJlciBvZiBIZWxpY29iYWN0ZXIgcHlsb3JpIENhZ0EgRVBJWUEgQyBwaG9zcGhvcnlsYXRp
b24gc2l0ZXMgaW5jcmVhc2VzIHRoZSByaXNrIG9mIGdhc3RyaWMgY2FuY2VyLCBidXQgbm90IGR1
b2RlbmFsIHVsY2VyPC90aXRsZT48c2Vjb25kYXJ5LXRpdGxlPkJNQyBNaWNyb2Jpb2w8L3NlY29u
ZGFyeS10aXRsZT48L3RpdGxlcz48cGVyaW9kaWNhbD48ZnVsbC10aXRsZT5CTUMgTWljcm9iaW9s
PC9mdWxsLXRpdGxlPjwvcGVyaW9kaWNhbD48cGFnZXM+NjE8L3BhZ2VzPjx2b2x1bWU+MTE8L3Zv
bHVtZT48ZWRpdGlvbj4yMDExLzAzLzI2PC9lZGl0aW9uPjxrZXl3b3Jkcz48a2V5d29yZD5BZHVs
dDwva2V5d29yZD48a2V5d29yZD5BZ2VkPC9rZXl3b3JkPjxrZXl3b3JkPkFudGlnZW5zLCBCYWN0
ZXJpYWwvKmdlbmV0aWNzL21ldGFib2xpc208L2tleXdvcmQ+PGtleXdvcmQ+QmFjdGVyaWFsIFBy
b3RlaW5zLypnZW5ldGljcy9tZXRhYm9saXNtPC9rZXl3b3JkPjxrZXl3b3JkPkJyYXppbC9lcGlk
ZW1pb2xvZ3k8L2tleXdvcmQ+PGtleXdvcmQ+RE5BLCBCYWN0ZXJpYWwvY2hlbWlzdHJ5L2dlbmV0
aWNzPC9rZXl3b3JkPjxrZXl3b3JkPkR1b2RlbmFsIFVsY2VyLyplcGlkZW1pb2xvZ3kvbWljcm9i
aW9sb2d5PC9rZXl3b3JkPjxrZXl3b3JkPkhlbGljb2JhY3RlciBJbmZlY3Rpb25zLypjb21wbGlj
YXRpb25zL21pY3JvYmlvbG9neTwva2V5d29yZD48a2V5d29yZD5IZWxpY29iYWN0ZXIgcHlsb3Jp
LypnZW5ldGljcy8qcGF0aG9nZW5pY2l0eTwva2V5d29yZD48a2V5d29yZD5IdW1hbnM8L2tleXdv
cmQ+PGtleXdvcmQ+TWlkZGxlIEFnZWQ8L2tleXdvcmQ+PGtleXdvcmQ+UGhvc3Bob3J5bGF0aW9u
PC9rZXl3b3JkPjxrZXl3b3JkPlBvbHltZXJhc2UgQ2hhaW4gUmVhY3Rpb248L2tleXdvcmQ+PGtl
eXdvcmQ+UG9seW1vcnBoaXNtLCBHZW5ldGljPC9rZXl3b3JkPjxrZXl3b3JkPlNlcXVlbmNlIEFu
YWx5c2lzLCBETkE8L2tleXdvcmQ+PGtleXdvcmQ+U3RvbWFjaCBOZW9wbGFzbXMvKmVwaWRlbWlv
bG9neS9taWNyb2Jpb2xvZ3k8L2tleXdvcmQ+PC9rZXl3b3Jkcz48ZGF0ZXM+PHllYXI+MjAxMTwv
eWVhcj48L2RhdGVzPjxpc2JuPjE0NzEtMjE4MCAoRWxlY3Ryb25pYykmI3hEOzE0NzEtMjE4MCAo
TGlua2luZyk8L2lzYm4+PGFjY2Vzc2lvbi1udW0+MjE0MzUyNTU8L2FjY2Vzc2lvbi1udW0+PHVy
bHM+PHJlbGF0ZWQtdXJscz48dXJsPmh0dHA6Ly93d3cubmNiaS5ubG0ubmloLmdvdi9wdWJtZWQv
MjE0MzUyNTU8L3VybD48L3JlbGF0ZWQtdXJscz48L3VybHM+PGN1c3RvbTI+MzA3Mzg3ODwvY3Vz
dG9tMj48ZWxlY3Ryb25pYy1yZXNvdXJjZS1udW0+MTAuMTE4Ni8xNDcxLTIxODAtMTEtNjEmI3hE
OzE0NzEtMjE4MC0xMS02MSBbcGlpXTwvZWxlY3Ryb25pYy1yZXNvdXJjZS1udW0+PGxhbmd1YWdl
PmVuZzwvbGFuZ3VhZ2U+PC9yZWNvcmQ+PC9DaXRlPjwvRW5kTm90ZT4A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6" w:tooltip="Jones, 2009 #1440" w:history="1">
        <w:r w:rsidR="00615919" w:rsidRPr="00872AC0">
          <w:rPr>
            <w:rFonts w:ascii="Book Antiqua" w:hAnsi="Book Antiqua"/>
            <w:noProof/>
            <w:vertAlign w:val="superscript"/>
          </w:rPr>
          <w:t>26</w:t>
        </w:r>
      </w:hyperlink>
      <w:r w:rsidR="00872AC0" w:rsidRPr="00872AC0">
        <w:rPr>
          <w:rFonts w:ascii="Book Antiqua" w:hAnsi="Book Antiqua"/>
          <w:noProof/>
          <w:vertAlign w:val="superscript"/>
        </w:rPr>
        <w:t>,</w:t>
      </w:r>
      <w:hyperlink w:anchor="_ENREF_95" w:tooltip="Batista, 2011 #1441" w:history="1">
        <w:r w:rsidR="00615919" w:rsidRPr="00872AC0">
          <w:rPr>
            <w:rFonts w:ascii="Book Antiqua" w:hAnsi="Book Antiqua"/>
            <w:noProof/>
            <w:vertAlign w:val="superscript"/>
          </w:rPr>
          <w:t>95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A number of good reviews discuss the</w:t>
      </w:r>
      <w:r w:rsidR="003C7E4F" w:rsidRPr="00872AC0">
        <w:rPr>
          <w:rFonts w:ascii="Book Antiqua" w:hAnsi="Book Antiqua"/>
        </w:rPr>
        <w:t xml:space="preserve"> molecular mechanisms in </w:t>
      </w:r>
      <w:proofErr w:type="gramStart"/>
      <w:r w:rsidR="003C7E4F" w:rsidRPr="00872AC0">
        <w:rPr>
          <w:rFonts w:ascii="Book Antiqua" w:hAnsi="Book Antiqua"/>
        </w:rPr>
        <w:t>detail</w:t>
      </w:r>
      <w:proofErr w:type="gramEnd"/>
      <w:r w:rsidRPr="00872AC0">
        <w:rPr>
          <w:rFonts w:ascii="Book Antiqua" w:hAnsi="Book Antiqua"/>
        </w:rPr>
        <w:fldChar w:fldCharType="begin">
          <w:fldData xml:space="preserve">PEVuZE5vdGU+PENpdGU+PEF1dGhvcj5Xcm9ibGV3c2tpPC9BdXRob3I+PFllYXI+MjAxMzwvWWVh
cj48UmVjTnVtPjE2Mzk8L1JlY051bT48RGlzcGxheVRleHQ+PHN0eWxlIGZhY2U9InN1cGVyc2Ny
aXB0Ij5bODUsIDk2LCA5N108L3N0eWxlPjwvRGlzcGxheVRleHQ+PHJlY29yZD48cmVjLW51bWJl
cj4xNjM5PC9yZWMtbnVtYmVyPjxmb3JlaWduLWtleXM+PGtleSBhcHA9IkVOIiBkYi1pZD0iejV6
NXR4dmZjMGV0dzdlMnJ3OHZmendqenhyYWZwc3Z3eHg1Ij4xNjM5PC9rZXk+PC9mb3JlaWduLWtl
eXM+PHJlZi10eXBlIG5hbWU9IkpvdXJuYWwgQXJ0aWNsZSI+MTc8L3JlZi10eXBlPjxjb250cmli
dXRvcnM+PGF1dGhvcnM+PGF1dGhvcj5Xcm9ibGV3c2tpLCBMLiBFLjwvYXV0aG9yPjxhdXRob3I+
UGVlaywgUi4gTS4sIEpyLjwvYXV0aG9yPjwvYXV0aG9ycz48L2NvbnRyaWJ1dG9ycz48YXV0aC1h
ZGRyZXNzPkRlcGFydG1lbnQgb2YgTWVkaWNpbmUsIFZhbmRlcmJpbHQgVW5pdmVyc2l0eSwgTmFz
aHZpbGxlLCBUTiAzNzIzMiwgVVNBLjwvYXV0aC1hZGRyZXNzPjx0aXRsZXM+PHRpdGxlPkhlbGlj
b2JhY3RlciBweWxvcmkgaW4gZ2FzdHJpYyBjYXJjaW5vZ2VuZXNpczogbWVjaGFuaXNtczwvdGl0
bGU+PHNlY29uZGFyeS10aXRsZT5HYXN0cm9lbnRlcm9sIENsaW4gTm9ydGggQW08L3NlY29uZGFy
eS10aXRsZT48L3RpdGxlcz48cGVyaW9kaWNhbD48ZnVsbC10aXRsZT5HYXN0cm9lbnRlcm9sIENs
aW4gTm9ydGggQW08L2Z1bGwtdGl0bGU+PC9wZXJpb2RpY2FsPjxwYWdlcz4yODUtOTg8L3BhZ2Vz
Pjx2b2x1bWU+NDI8L3ZvbHVtZT48bnVtYmVyPjI8L251bWJlcj48ZWRpdGlvbj4yMDEzLzA1LzA0
PC9lZGl0aW9uPjxkYXRlcz48eWVhcj4yMDEzPC95ZWFyPjxwdWItZGF0ZXM+PGRhdGU+SnVuPC9k
YXRlPjwvcHViLWRhdGVzPjwvZGF0ZXM+PGlzYm4+MTU1OC0xOTQyIChFbGVjdHJvbmljKSYjeEQ7
MDg4OS04NTUzIChMaW5raW5nKTwvaXNibj48YWNjZXNzaW9uLW51bT4yMzYzOTY0MTwvYWNjZXNz
aW9uLW51bT48dXJscz48cmVsYXRlZC11cmxzPjx1cmw+aHR0cDovL3d3dy5uY2JpLm5sbS5uaWgu
Z292L3B1Ym1lZC8yMzYzOTY0MTwvdXJsPjwvcmVsYXRlZC11cmxzPjwvdXJscz48Y3VzdG9tMj4z
NjQ4ODgxPC9jdXN0b20yPjxlbGVjdHJvbmljLXJlc291cmNlLW51bT4xMC4xMDE2L2ouZ3RjLjIw
MTMuMDEuMDA2JiN4RDtTMDg4OS04NTUzKDEzKTAwMDI0LTEgW3BpaV08L2VsZWN0cm9uaWMtcmVz
b3VyY2UtbnVtPjxsYW5ndWFnZT5lbmc8L2xhbmd1YWdlPjwvcmVjb3JkPjwvQ2l0ZT48Q2l0ZT48
QXV0aG9yPktvbnR1cmVrPC9BdXRob3I+PFllYXI+MjAwOTwvWWVhcj48UmVjTnVtPjE0MzE8L1Jl
Y051bT48cmVjb3JkPjxyZWMtbnVtYmVyPjE0MzE8L3JlYy1udW1iZXI+PGZvcmVpZ24ta2V5cz48
a2V5IGFwcD0iRU4iIGRiLWlkPSJ6NXo1dHh2ZmMwZXR3N2Uycnc4dmZ6d2p6eHJhZnBzdnd4eDUi
PjE0MzE8L2tleT48L2ZvcmVpZ24ta2V5cz48cmVmLXR5cGUgbmFtZT0iSm91cm5hbCBBcnRpY2xl
Ij4xNzwvcmVmLXR5cGU+PGNvbnRyaWJ1dG9ycz48YXV0aG9ycz48YXV0aG9yPktvbnR1cmVrLCBQ
LiBDLjwvYXV0aG9yPjxhdXRob3I+S29udHVyZWssIFMuIEouPC9hdXRob3I+PGF1dGhvcj5Ccnpv
em93c2tpLCBULjwvYXV0aG9yPjwvYXV0aG9ycz48L2NvbnRyaWJ1dG9ycz48YXV0aC1hZGRyZXNz
PkZpcnN0IERlcGFydG1lbnQgb2YgTWVkaWNpbmUsIFVuaXZlcnNpdHkgRXJsYW5nZW4tTnVyZW1i
ZXJnLCBVbG1lbndlZyAxOCwgOTEwNTQgRXJsYW5nZW4gR2VybWFueS48L2F1dGgtYWRkcmVzcz48
dGl0bGVzPjx0aXRsZT5IZWxpY29iYWN0ZXIgcHlsb3JpIGluZmVjdGlvbiBpbiBnYXN0cmljIGNh
bmNlcm9nZW5lc2lzPC90aXRsZT48c2Vjb25kYXJ5LXRpdGxlPkogUGh5c2lvbCBQaGFybWFjb2w8
L3NlY29uZGFyeS10aXRsZT48L3RpdGxlcz48cGVyaW9kaWNhbD48ZnVsbC10aXRsZT5KIFBoeXNp
b2wgUGhhcm1hY29sPC9mdWxsLXRpdGxlPjwvcGVyaW9kaWNhbD48cGFnZXM+My0yMTwvcGFnZXM+
PHZvbHVtZT42MDwvdm9sdW1lPjxudW1iZXI+MzwvbnVtYmVyPjxlZGl0aW9uPjIwMDkvMTAvMTU8
L2VkaXRpb24+PGtleXdvcmRzPjxrZXl3b3JkPkFuaW1hbHM8L2tleXdvcmQ+PGtleXdvcmQ+R2Fz
dHJpYyBNdWNvc2EvaW1tdW5vbG9neS9taWNyb2Jpb2xvZ3kvcGF0aG9sb2d5L3NlY3JldGlvbjwv
a2V5d29yZD48a2V5d29yZD5HYXN0cmlucy9tZXRhYm9saXNtPC9rZXl3b3JkPjxrZXl3b3JkPkhl
bGljb2JhY3RlciBJbmZlY3Rpb25zLypjb21wbGljYXRpb25zL2RydWc8L2tleXdvcmQ+PGtleXdv
cmQ+dGhlcmFweS9pbW11bm9sb2d5L21ldGFib2xpc20vbWljcm9iaW9sb2d5PC9rZXl3b3JkPjxr
ZXl3b3JkPkhlbGljb2JhY3RlciBweWxvcmkvZHJ1ZyBlZmZlY3RzL2dlbmV0aWNzL2lzb2xhdGlv
biAmYW1wOyBwdXJpZmljYXRpb24vKnBhdGhvZ2VuaWNpdHk8L2tleXdvcmQ+PGtleXdvcmQ+SHVt
YW5zPC9rZXl3b3JkPjxrZXl3b3JkPlByZXZhbGVuY2U8L2tleXdvcmQ+PGtleXdvcmQ+U3RvbWFj
aCBOZW9wbGFzbXMvZXBpZGVtaW9sb2d5LypldGlvbG9neS9pbW11bm9sb2d5L21ldGFib2xpc20v
cHJldmVudGlvbiAmYW1wOzwva2V5d29yZD48a2V5d29yZD5jb250cm9sPC9rZXl3b3JkPjxrZXl3
b3JkPlZpcnVsZW5jZTwva2V5d29yZD48L2tleXdvcmRzPjxkYXRlcz48eWVhcj4yMDA5PC95ZWFy
PjxwdWItZGF0ZXM+PGRhdGU+U2VwPC9kYXRlPjwvcHViLWRhdGVzPjwvZGF0ZXM+PGlzYm4+MTg5
OS0xNTA1IChFbGVjdHJvbmljKSYjeEQ7MDg2Ny01OTEwIChMaW5raW5nKTwvaXNibj48YWNjZXNz
aW9uLW51bT4xOTgyNjE3NzwvYWNjZXNzaW9uLW51bT48dXJscz48cmVsYXRlZC11cmxzPjx1cmw+
aHR0cDovL3d3dy5uY2JpLm5sbS5uaWguZ292L3B1Ym1lZC8xOTgyNjE3NzwvdXJsPjwvcmVsYXRl
ZC11cmxzPjwvdXJscz48bGFuZ3VhZ2U+ZW5nPC9sYW5ndWFnZT48L3JlY29yZD48L0NpdGU+PENp
dGU+PEF1dGhvcj5QZWVrPC9BdXRob3I+PFllYXI+MjAwNjwvWWVhcj48UmVjTnVtPjE0NDI8L1Jl
Y051bT48SURUZXh0PjIyMzU5MzA5PC9JRFRleHQ+PHJlY29yZD48cmVjLW51bWJlcj4xNDQyPC9y
ZWMtbnVtYmVyPjxmb3JlaWduLWtleXM+PGtleSBhcHA9IkVOIiBkYi1pZD0iejV6NXR4dmZjMGV0
dzdlMnJ3OHZmendqenhyYWZwc3Z3eHg1Ij4xNDQyPC9rZXk+PC9mb3JlaWduLWtleXM+PHJlZi10
eXBlIG5hbWU9IkpvdXJuYWwgQXJ0aWNsZSI+MTc8L3JlZi10eXBlPjxjb250cmlidXRvcnM+PGF1
dGhvcnM+PGF1dGhvcj5QZWVrLCBSLiBNLiwgSnIuPC9hdXRob3I+PGF1dGhvcj5DcmFidHJlZSwg
Si4gRS48L2F1dGhvcj48L2F1dGhvcnM+PC9jb250cmlidXRvcnM+PGF1dGgtYWRkcmVzcz5EaXZp
c2lvbiBvZiBHYXN0cm9lbnRlcm9sb2d5LCBEZXBhcnRtZW50IG9mIE1lZGljaW5lIGFuZCBDYW5j
ZXIgQmlvbG9neSwgVmFuZGVyYmlsdCBVbml2ZXJzaXR5IFNjaG9vbCBvZiBNZWRpY2luZSwgTmFz
aHZpbGxlLCBUTiAzNzIzMiwgVVNBLiByaWNoYXJkLnBlZWtAdmFuZGVyYmlsdC5lZHU8L2F1dGgt
YWRkcmVzcz48dGl0bGVzPjx0aXRsZT5IZWxpY29iYWN0ZXIgaW5mZWN0aW9uIGFuZCBnYXN0cmlj
IG5lb3BsYXNpYTwvdGl0bGU+PHNlY29uZGFyeS10aXRsZT5KIFBhdGhvbDwvc2Vjb25kYXJ5LXRp
dGxlPjwvdGl0bGVzPjxwZXJpb2RpY2FsPjxmdWxsLXRpdGxlPkogUGF0aG9sPC9mdWxsLXRpdGxl
PjwvcGVyaW9kaWNhbD48cGFnZXM+MjMzLTQ4PC9wYWdlcz48dm9sdW1lPjIwODwvdm9sdW1lPjxu
dW1iZXI+MjwvbnVtYmVyPjxlZGl0aW9uPjIwMDUvMTIvMjA8L2VkaXRpb24+PGtleXdvcmRzPjxr
ZXl3b3JkPkFkZW5vY2FyY2lub21hL2dlbmV0aWNzL2ltbXVub2xvZ3kvKm1pY3JvYmlvbG9neTwv
a2V5d29yZD48a2V5d29yZD5BZGhlc2lucywgQmFjdGVyaWFsL2dlbmV0aWNzPC9rZXl3b3JkPjxr
ZXl3b3JkPkFuaW1hbHM8L2tleXdvcmQ+PGtleXdvcmQ+QW50aWdlbnMsIEJhY3RlcmlhbC9nZW5l
dGljczwva2V5d29yZD48a2V5d29yZD5BdXRvaW1tdW5pdHkvaW1tdW5vbG9neTwva2V5d29yZD48
a2V5d29yZD5CYWN0ZXJpYWwgUHJvdGVpbnMvZ2VuZXRpY3M8L2tleXdvcmQ+PGtleXdvcmQ+Q3l0
b2tpbmVzL2ltbXVub2xvZ3k8L2tleXdvcmQ+PGtleXdvcmQ+RGlzZWFzZSBNb2RlbHMsIEFuaW1h
bDwva2V5d29yZD48a2V5d29yZD5HYXN0cmljIE11Y29zYS9pbW11bm9sb2d5PC9rZXl3b3JkPjxr
ZXl3b3JkPkhlbGljb2JhY3RlciBJbmZlY3Rpb25zLypjb21wbGljYXRpb25zL2dlbmV0aWNzL2lt
bXVub2xvZ3k8L2tleXdvcmQ+PGtleXdvcmQ+SGVsaWNvYmFjdGVyIHB5bG9yaS8qZ2VuZXRpY3Mv
aW1tdW5vbG9neTwva2V5d29yZD48a2V5d29yZD5IdW1hbnM8L2tleXdvcmQ+PGtleXdvcmQ+SW1t
dW5vZ2VuZXRpY3M8L2tleXdvcmQ+PGtleXdvcmQ+U3RvbWFjaCBOZW9wbGFzbXMvZ2VuZXRpY3Mv
aW1tdW5vbG9neS8qbWljcm9iaW9sb2d5PC9rZXl3b3JkPjwva2V5d29yZHM+PGRhdGVzPjx5ZWFy
PjIwMDY8L3llYXI+PHB1Yi1kYXRlcz48ZGF0ZT5KYW48L2RhdGU+PC9wdWItZGF0ZXM+PC9kYXRl
cz48aXNibj4wMDIyLTM0MTcgKFByaW50KSYjeEQ7MDAyMi0zNDE3IChMaW5raW5nKTwvaXNibj48
YWNjZXNzaW9uLW51bT4xNjM2Mjk4OTwvYWNjZXNzaW9uLW51bT48dXJscz48cmVsYXRlZC11cmxz
Pjx1cmw+aHR0cDovL3d3dy5uY2JpLm5sbS5uaWguZ292L3B1Ym1lZC8xNjM2Mjk4OTwvdXJsPjwv
cmVsYXRlZC11cmxzPjwvdXJscz48ZWxlY3Ryb25pYy1yZXNvdXJjZS1udW0+MTAuMTAwMi9wYXRo
LjE4Njg8L2VsZWN0cm9uaWMtcmVzb3VyY2UtbnVtPjxsYW5ndWFnZT5lbmc8L2xhbmd1YWdlPjwv
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PEVuZE5vdGU+PENpdGU+PEF1dGhvcj5Xcm9ibGV3c2tpPC9BdXRob3I+PFllYXI+MjAxMzwvWWVh
cj48UmVjTnVtPjE2Mzk8L1JlY051bT48RGlzcGxheVRleHQ+PHN0eWxlIGZhY2U9InN1cGVyc2Ny
aXB0Ij5bODUsIDk2LCA5N108L3N0eWxlPjwvRGlzcGxheVRleHQ+PHJlY29yZD48cmVjLW51bWJl
cj4xNjM5PC9yZWMtbnVtYmVyPjxmb3JlaWduLWtleXM+PGtleSBhcHA9IkVOIiBkYi1pZD0iejV6
NXR4dmZjMGV0dzdlMnJ3OHZmendqenhyYWZwc3Z3eHg1Ij4xNjM5PC9rZXk+PC9mb3JlaWduLWtl
eXM+PHJlZi10eXBlIG5hbWU9IkpvdXJuYWwgQXJ0aWNsZSI+MTc8L3JlZi10eXBlPjxjb250cmli
dXRvcnM+PGF1dGhvcnM+PGF1dGhvcj5Xcm9ibGV3c2tpLCBMLiBFLjwvYXV0aG9yPjxhdXRob3I+
UGVlaywgUi4gTS4sIEpyLjwvYXV0aG9yPjwvYXV0aG9ycz48L2NvbnRyaWJ1dG9ycz48YXV0aC1h
ZGRyZXNzPkRlcGFydG1lbnQgb2YgTWVkaWNpbmUsIFZhbmRlcmJpbHQgVW5pdmVyc2l0eSwgTmFz
aHZpbGxlLCBUTiAzNzIzMiwgVVNBLjwvYXV0aC1hZGRyZXNzPjx0aXRsZXM+PHRpdGxlPkhlbGlj
b2JhY3RlciBweWxvcmkgaW4gZ2FzdHJpYyBjYXJjaW5vZ2VuZXNpczogbWVjaGFuaXNtczwvdGl0
bGU+PHNlY29uZGFyeS10aXRsZT5HYXN0cm9lbnRlcm9sIENsaW4gTm9ydGggQW08L3NlY29uZGFy
eS10aXRsZT48L3RpdGxlcz48cGVyaW9kaWNhbD48ZnVsbC10aXRsZT5HYXN0cm9lbnRlcm9sIENs
aW4gTm9ydGggQW08L2Z1bGwtdGl0bGU+PC9wZXJpb2RpY2FsPjxwYWdlcz4yODUtOTg8L3BhZ2Vz
Pjx2b2x1bWU+NDI8L3ZvbHVtZT48bnVtYmVyPjI8L251bWJlcj48ZWRpdGlvbj4yMDEzLzA1LzA0
PC9lZGl0aW9uPjxkYXRlcz48eWVhcj4yMDEzPC95ZWFyPjxwdWItZGF0ZXM+PGRhdGU+SnVuPC9k
YXRlPjwvcHViLWRhdGVzPjwvZGF0ZXM+PGlzYm4+MTU1OC0xOTQyIChFbGVjdHJvbmljKSYjeEQ7
MDg4OS04NTUzIChMaW5raW5nKTwvaXNibj48YWNjZXNzaW9uLW51bT4yMzYzOTY0MTwvYWNjZXNz
aW9uLW51bT48dXJscz48cmVsYXRlZC11cmxzPjx1cmw+aHR0cDovL3d3dy5uY2JpLm5sbS5uaWgu
Z292L3B1Ym1lZC8yMzYzOTY0MTwvdXJsPjwvcmVsYXRlZC11cmxzPjwvdXJscz48Y3VzdG9tMj4z
NjQ4ODgxPC9jdXN0b20yPjxlbGVjdHJvbmljLXJlc291cmNlLW51bT4xMC4xMDE2L2ouZ3RjLjIw
MTMuMDEuMDA2JiN4RDtTMDg4OS04NTUzKDEzKTAwMDI0LTEgW3BpaV08L2VsZWN0cm9uaWMtcmVz
b3VyY2UtbnVtPjxsYW5ndWFnZT5lbmc8L2xhbmd1YWdlPjwvcmVjb3JkPjwvQ2l0ZT48Q2l0ZT48
QXV0aG9yPktvbnR1cmVrPC9BdXRob3I+PFllYXI+MjAwOTwvWWVhcj48UmVjTnVtPjE0MzE8L1Jl
Y051bT48cmVjb3JkPjxyZWMtbnVtYmVyPjE0MzE8L3JlYy1udW1iZXI+PGZvcmVpZ24ta2V5cz48
a2V5IGFwcD0iRU4iIGRiLWlkPSJ6NXo1dHh2ZmMwZXR3N2Uycnc4dmZ6d2p6eHJhZnBzdnd4eDUi
PjE0MzE8L2tleT48L2ZvcmVpZ24ta2V5cz48cmVmLXR5cGUgbmFtZT0iSm91cm5hbCBBcnRpY2xl
Ij4xNzwvcmVmLXR5cGU+PGNvbnRyaWJ1dG9ycz48YXV0aG9ycz48YXV0aG9yPktvbnR1cmVrLCBQ
LiBDLjwvYXV0aG9yPjxhdXRob3I+S29udHVyZWssIFMuIEouPC9hdXRob3I+PGF1dGhvcj5Ccnpv
em93c2tpLCBULjwvYXV0aG9yPjwvYXV0aG9ycz48L2NvbnRyaWJ1dG9ycz48YXV0aC1hZGRyZXNz
PkZpcnN0IERlcGFydG1lbnQgb2YgTWVkaWNpbmUsIFVuaXZlcnNpdHkgRXJsYW5nZW4tTnVyZW1i
ZXJnLCBVbG1lbndlZyAxOCwgOTEwNTQgRXJsYW5nZW4gR2VybWFueS48L2F1dGgtYWRkcmVzcz48
dGl0bGVzPjx0aXRsZT5IZWxpY29iYWN0ZXIgcHlsb3JpIGluZmVjdGlvbiBpbiBnYXN0cmljIGNh
bmNlcm9nZW5lc2lzPC90aXRsZT48c2Vjb25kYXJ5LXRpdGxlPkogUGh5c2lvbCBQaGFybWFjb2w8
L3NlY29uZGFyeS10aXRsZT48L3RpdGxlcz48cGVyaW9kaWNhbD48ZnVsbC10aXRsZT5KIFBoeXNp
b2wgUGhhcm1hY29sPC9mdWxsLXRpdGxlPjwvcGVyaW9kaWNhbD48cGFnZXM+My0yMTwvcGFnZXM+
PHZvbHVtZT42MDwvdm9sdW1lPjxudW1iZXI+MzwvbnVtYmVyPjxlZGl0aW9uPjIwMDkvMTAvMTU8
L2VkaXRpb24+PGtleXdvcmRzPjxrZXl3b3JkPkFuaW1hbHM8L2tleXdvcmQ+PGtleXdvcmQ+R2Fz
dHJpYyBNdWNvc2EvaW1tdW5vbG9neS9taWNyb2Jpb2xvZ3kvcGF0aG9sb2d5L3NlY3JldGlvbjwv
a2V5d29yZD48a2V5d29yZD5HYXN0cmlucy9tZXRhYm9saXNtPC9rZXl3b3JkPjxrZXl3b3JkPkhl
bGljb2JhY3RlciBJbmZlY3Rpb25zLypjb21wbGljYXRpb25zL2RydWc8L2tleXdvcmQ+PGtleXdv
cmQ+dGhlcmFweS9pbW11bm9sb2d5L21ldGFib2xpc20vbWljcm9iaW9sb2d5PC9rZXl3b3JkPjxr
ZXl3b3JkPkhlbGljb2JhY3RlciBweWxvcmkvZHJ1ZyBlZmZlY3RzL2dlbmV0aWNzL2lzb2xhdGlv
biAmYW1wOyBwdXJpZmljYXRpb24vKnBhdGhvZ2VuaWNpdHk8L2tleXdvcmQ+PGtleXdvcmQ+SHVt
YW5zPC9rZXl3b3JkPjxrZXl3b3JkPlByZXZhbGVuY2U8L2tleXdvcmQ+PGtleXdvcmQ+U3RvbWFj
aCBOZW9wbGFzbXMvZXBpZGVtaW9sb2d5LypldGlvbG9neS9pbW11bm9sb2d5L21ldGFib2xpc20v
cHJldmVudGlvbiAmYW1wOzwva2V5d29yZD48a2V5d29yZD5jb250cm9sPC9rZXl3b3JkPjxrZXl3
b3JkPlZpcnVsZW5jZTwva2V5d29yZD48L2tleXdvcmRzPjxkYXRlcz48eWVhcj4yMDA5PC95ZWFy
PjxwdWItZGF0ZXM+PGRhdGU+U2VwPC9kYXRlPjwvcHViLWRhdGVzPjwvZGF0ZXM+PGlzYm4+MTg5
OS0xNTA1IChFbGVjdHJvbmljKSYjeEQ7MDg2Ny01OTEwIChMaW5raW5nKTwvaXNibj48YWNjZXNz
aW9uLW51bT4xOTgyNjE3NzwvYWNjZXNzaW9uLW51bT48dXJscz48cmVsYXRlZC11cmxzPjx1cmw+
aHR0cDovL3d3dy5uY2JpLm5sbS5uaWguZ292L3B1Ym1lZC8xOTgyNjE3NzwvdXJsPjwvcmVsYXRl
ZC11cmxzPjwvdXJscz48bGFuZ3VhZ2U+ZW5nPC9sYW5ndWFnZT48L3JlY29yZD48L0NpdGU+PENp
dGU+PEF1dGhvcj5QZWVrPC9BdXRob3I+PFllYXI+MjAwNjwvWWVhcj48UmVjTnVtPjE0NDI8L1Jl
Y051bT48SURUZXh0PjIyMzU5MzA5PC9JRFRleHQ+PHJlY29yZD48cmVjLW51bWJlcj4xNDQyPC9y
ZWMtbnVtYmVyPjxmb3JlaWduLWtleXM+PGtleSBhcHA9IkVOIiBkYi1pZD0iejV6NXR4dmZjMGV0
dzdlMnJ3OHZmendqenhyYWZwc3Z3eHg1Ij4xNDQyPC9rZXk+PC9mb3JlaWduLWtleXM+PHJlZi10
eXBlIG5hbWU9IkpvdXJuYWwgQXJ0aWNsZSI+MTc8L3JlZi10eXBlPjxjb250cmlidXRvcnM+PGF1
dGhvcnM+PGF1dGhvcj5QZWVrLCBSLiBNLiwgSnIuPC9hdXRob3I+PGF1dGhvcj5DcmFidHJlZSwg
Si4gRS48L2F1dGhvcj48L2F1dGhvcnM+PC9jb250cmlidXRvcnM+PGF1dGgtYWRkcmVzcz5EaXZp
c2lvbiBvZiBHYXN0cm9lbnRlcm9sb2d5LCBEZXBhcnRtZW50IG9mIE1lZGljaW5lIGFuZCBDYW5j
ZXIgQmlvbG9neSwgVmFuZGVyYmlsdCBVbml2ZXJzaXR5IFNjaG9vbCBvZiBNZWRpY2luZSwgTmFz
aHZpbGxlLCBUTiAzNzIzMiwgVVNBLiByaWNoYXJkLnBlZWtAdmFuZGVyYmlsdC5lZHU8L2F1dGgt
YWRkcmVzcz48dGl0bGVzPjx0aXRsZT5IZWxpY29iYWN0ZXIgaW5mZWN0aW9uIGFuZCBnYXN0cmlj
IG5lb3BsYXNpYTwvdGl0bGU+PHNlY29uZGFyeS10aXRsZT5KIFBhdGhvbDwvc2Vjb25kYXJ5LXRp
dGxlPjwvdGl0bGVzPjxwZXJpb2RpY2FsPjxmdWxsLXRpdGxlPkogUGF0aG9sPC9mdWxsLXRpdGxl
PjwvcGVyaW9kaWNhbD48cGFnZXM+MjMzLTQ4PC9wYWdlcz48dm9sdW1lPjIwODwvdm9sdW1lPjxu
dW1iZXI+MjwvbnVtYmVyPjxlZGl0aW9uPjIwMDUvMTIvMjA8L2VkaXRpb24+PGtleXdvcmRzPjxr
ZXl3b3JkPkFkZW5vY2FyY2lub21hL2dlbmV0aWNzL2ltbXVub2xvZ3kvKm1pY3JvYmlvbG9neTwv
a2V5d29yZD48a2V5d29yZD5BZGhlc2lucywgQmFjdGVyaWFsL2dlbmV0aWNzPC9rZXl3b3JkPjxr
ZXl3b3JkPkFuaW1hbHM8L2tleXdvcmQ+PGtleXdvcmQ+QW50aWdlbnMsIEJhY3RlcmlhbC9nZW5l
dGljczwva2V5d29yZD48a2V5d29yZD5BdXRvaW1tdW5pdHkvaW1tdW5vbG9neTwva2V5d29yZD48
a2V5d29yZD5CYWN0ZXJpYWwgUHJvdGVpbnMvZ2VuZXRpY3M8L2tleXdvcmQ+PGtleXdvcmQ+Q3l0
b2tpbmVzL2ltbXVub2xvZ3k8L2tleXdvcmQ+PGtleXdvcmQ+RGlzZWFzZSBNb2RlbHMsIEFuaW1h
bDwva2V5d29yZD48a2V5d29yZD5HYXN0cmljIE11Y29zYS9pbW11bm9sb2d5PC9rZXl3b3JkPjxr
ZXl3b3JkPkhlbGljb2JhY3RlciBJbmZlY3Rpb25zLypjb21wbGljYXRpb25zL2dlbmV0aWNzL2lt
bXVub2xvZ3k8L2tleXdvcmQ+PGtleXdvcmQ+SGVsaWNvYmFjdGVyIHB5bG9yaS8qZ2VuZXRpY3Mv
aW1tdW5vbG9neTwva2V5d29yZD48a2V5d29yZD5IdW1hbnM8L2tleXdvcmQ+PGtleXdvcmQ+SW1t
dW5vZ2VuZXRpY3M8L2tleXdvcmQ+PGtleXdvcmQ+U3RvbWFjaCBOZW9wbGFzbXMvZ2VuZXRpY3Mv
aW1tdW5vbG9neS8qbWljcm9iaW9sb2d5PC9rZXl3b3JkPjwva2V5d29yZHM+PGRhdGVzPjx5ZWFy
PjIwMDY8L3llYXI+PHB1Yi1kYXRlcz48ZGF0ZT5KYW48L2RhdGU+PC9wdWItZGF0ZXM+PC9kYXRl
cz48aXNibj4wMDIyLTM0MTcgKFByaW50KSYjeEQ7MDAyMi0zNDE3IChMaW5raW5nKTwvaXNibj48
YWNjZXNzaW9uLW51bT4xNjM2Mjk4OTwvYWNjZXNzaW9uLW51bT48dXJscz48cmVsYXRlZC11cmxz
Pjx1cmw+aHR0cDovL3d3dy5uY2JpLm5sbS5uaWguZ292L3B1Ym1lZC8xNjM2Mjk4OTwvdXJsPjwv
cmVsYXRlZC11cmxzPjwvdXJscz48ZWxlY3Ryb25pYy1yZXNvdXJjZS1udW0+MTAuMTAwMi9wYXRo
LjE4Njg8L2VsZWN0cm9uaWMtcmVzb3VyY2UtbnVtPjxsYW5ndWFnZT5lbmc8L2xhbmd1YWdlPjwv
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85" w:tooltip="Konturek, 2009 #1431" w:history="1">
        <w:r w:rsidR="00615919" w:rsidRPr="00872AC0">
          <w:rPr>
            <w:rFonts w:ascii="Book Antiqua" w:hAnsi="Book Antiqua"/>
            <w:noProof/>
            <w:vertAlign w:val="superscript"/>
          </w:rPr>
          <w:t>85</w:t>
        </w:r>
      </w:hyperlink>
      <w:r w:rsidR="003C7E4F" w:rsidRPr="00872AC0">
        <w:rPr>
          <w:rFonts w:ascii="Book Antiqua" w:hAnsi="Book Antiqua"/>
          <w:noProof/>
          <w:vertAlign w:val="superscript"/>
        </w:rPr>
        <w:t>,</w:t>
      </w:r>
      <w:hyperlink w:anchor="_ENREF_96" w:tooltip="Wroblewski, 2013 #1639" w:history="1">
        <w:r w:rsidR="00615919" w:rsidRPr="00872AC0">
          <w:rPr>
            <w:rFonts w:ascii="Book Antiqua" w:hAnsi="Book Antiqua"/>
            <w:noProof/>
            <w:vertAlign w:val="superscript"/>
          </w:rPr>
          <w:t>96</w:t>
        </w:r>
      </w:hyperlink>
      <w:r w:rsidR="003C7E4F" w:rsidRPr="00872AC0">
        <w:rPr>
          <w:rFonts w:ascii="Book Antiqua" w:hAnsi="Book Antiqua"/>
          <w:noProof/>
          <w:vertAlign w:val="superscript"/>
        </w:rPr>
        <w:t>,</w:t>
      </w:r>
      <w:hyperlink w:anchor="_ENREF_97" w:tooltip="Peek, 2006 #1442" w:history="1">
        <w:r w:rsidR="00615919" w:rsidRPr="00872AC0">
          <w:rPr>
            <w:rFonts w:ascii="Book Antiqua" w:hAnsi="Book Antiqua"/>
            <w:noProof/>
            <w:vertAlign w:val="superscript"/>
          </w:rPr>
          <w:t>97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Diffuse type adenocarcinoma is characterized by scattered tumor cells and lack of glandular organization.</w:t>
      </w:r>
      <w:r w:rsidR="003C7E4F" w:rsidRPr="00872AC0">
        <w:rPr>
          <w:rFonts w:ascii="Book Antiqua" w:hAnsi="Book Antiqua"/>
        </w:rPr>
        <w:t xml:space="preserve"> </w:t>
      </w:r>
      <w:r w:rsidRPr="00872AC0">
        <w:rPr>
          <w:rFonts w:ascii="Book Antiqua" w:hAnsi="Book Antiqua"/>
        </w:rPr>
        <w:t xml:space="preserve">Diffuse-type gastric cancer tends to occur in younger individuals and may have a strong genetic component, although </w:t>
      </w:r>
      <w:r w:rsidRPr="00872AC0">
        <w:rPr>
          <w:rFonts w:ascii="Book Antiqua" w:hAnsi="Book Antiqua"/>
          <w:i/>
        </w:rPr>
        <w:t xml:space="preserve">H. pylori </w:t>
      </w:r>
      <w:r w:rsidRPr="00872AC0">
        <w:rPr>
          <w:rFonts w:ascii="Book Antiqua" w:hAnsi="Book Antiqua"/>
        </w:rPr>
        <w:t>also pla</w:t>
      </w:r>
      <w:r w:rsidR="00872AC0" w:rsidRPr="00872AC0">
        <w:rPr>
          <w:rFonts w:ascii="Book Antiqua" w:hAnsi="Book Antiqua"/>
        </w:rPr>
        <w:t>ys a role</w:t>
      </w:r>
      <w:r w:rsidRPr="00872AC0">
        <w:rPr>
          <w:rFonts w:ascii="Book Antiqua" w:hAnsi="Book Antiqua"/>
        </w:rPr>
        <w:fldChar w:fldCharType="begin"/>
      </w:r>
      <w:r w:rsidR="00615919" w:rsidRPr="00872AC0">
        <w:rPr>
          <w:rFonts w:ascii="Book Antiqua" w:hAnsi="Book Antiqua"/>
        </w:rPr>
        <w:instrText xml:space="preserve"> ADDIN EN.CITE &lt;EndNote&gt;&lt;Cite&gt;&lt;Author&gt;Piazuelo&lt;/Author&gt;&lt;Year&gt;2010&lt;/Year&gt;&lt;RecNum&gt;1444&lt;/RecNum&gt;&lt;DisplayText&gt;&lt;style face="superscript"&gt;[98]&lt;/style&gt;&lt;/DisplayText&gt;&lt;record&gt;&lt;rec-number&gt;1444&lt;/rec-number&gt;&lt;foreign-keys&gt;&lt;key app="EN" db-id="z5z5txvfc0etw7e2rw8vfzwjzxrafpsvwxx5"&gt;1444&lt;/key&gt;&lt;/foreign-keys&gt;&lt;ref-type name="Journal Article"&gt;17&lt;/ref-type&gt;&lt;contributors&gt;&lt;authors&gt;&lt;author&gt;Piazuelo, M. B.&lt;/author&gt;&lt;author&gt;Epplein, M.&lt;/author&gt;&lt;author&gt;Correa, P.&lt;/author&gt;&lt;/authors&gt;&lt;/contributors&gt;&lt;auth-address&gt;Division of Gastroenterology, Vanderbilt University School of Medicine, Nashville, TN 37232, USA. maria.b.piazuelo@vanderbilt.edu&lt;/auth-address&gt;&lt;titles&gt;&lt;title&gt;Gastric cancer: an infectious disease&lt;/title&gt;&lt;secondary-title&gt;Infect Dis Clin North Am&lt;/secondary-title&gt;&lt;/titles&gt;&lt;periodical&gt;&lt;full-title&gt;Infect Dis Clin North Am&lt;/full-title&gt;&lt;/periodical&gt;&lt;pages&gt;853-69, vii&lt;/pages&gt;&lt;volume&gt;24&lt;/volume&gt;&lt;number&gt;4&lt;/number&gt;&lt;edition&gt;2010/10/13&lt;/edition&gt;&lt;keywords&gt;&lt;keyword&gt;Adenocarcinoma/epidemiology/*etiology/pathology&lt;/keyword&gt;&lt;keyword&gt;Gastric Mucosa/microbiology/pathology&lt;/keyword&gt;&lt;keyword&gt;Helicobacter Infections/*complications/epidemiology/microbiology&lt;/keyword&gt;&lt;keyword&gt;Helicobacter pylori/*pathogenicity&lt;/keyword&gt;&lt;keyword&gt;Humans&lt;/keyword&gt;&lt;keyword&gt;Male&lt;/keyword&gt;&lt;keyword&gt;Stomach Neoplasms/epidemiology/*etiology/pathology&lt;/keyword&gt;&lt;keyword&gt;World Health&lt;/keyword&gt;&lt;/keywords&gt;&lt;dates&gt;&lt;year&gt;2010&lt;/year&gt;&lt;pub-dates&gt;&lt;date&gt;Dec&lt;/date&gt;&lt;/pub-dates&gt;&lt;/dates&gt;&lt;isbn&gt;1557-9824 (Electronic)&amp;#xD;0891-5520 (Linking)&lt;/isbn&gt;&lt;accession-num&gt;20937454&lt;/accession-num&gt;&lt;urls&gt;&lt;related-urls&gt;&lt;url&gt;http://www.ncbi.nlm.nih.gov/pubmed/20937454&lt;/url&gt;&lt;/related-urls&gt;&lt;/urls&gt;&lt;custom2&gt;2954127&lt;/custom2&gt;&lt;electronic-resource-num&gt;10.1016/j.idc.2010.07.010&amp;#xD;S0891-5520(10)00065-6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98" w:tooltip="Piazuelo, 2010 #1444" w:history="1">
        <w:r w:rsidR="00615919" w:rsidRPr="00872AC0">
          <w:rPr>
            <w:rFonts w:ascii="Book Antiqua" w:hAnsi="Book Antiqua"/>
            <w:noProof/>
            <w:vertAlign w:val="superscript"/>
          </w:rPr>
          <w:t>98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Environmental factors contribute little to this type of cancer.</w:t>
      </w:r>
      <w:r w:rsidR="003C7E4F" w:rsidRPr="00872AC0">
        <w:rPr>
          <w:rFonts w:ascii="Book Antiqua" w:hAnsi="Book Antiqua"/>
        </w:rPr>
        <w:t xml:space="preserve"> </w:t>
      </w:r>
      <w:r w:rsidRPr="00872AC0">
        <w:rPr>
          <w:rFonts w:ascii="Book Antiqua" w:hAnsi="Book Antiqua"/>
        </w:rPr>
        <w:t>Pangastritis and rugal hyperplasia confer higher risks</w:t>
      </w:r>
      <w:r w:rsidR="003C7E4F" w:rsidRPr="00872AC0">
        <w:rPr>
          <w:rFonts w:ascii="Book Antiqua" w:hAnsi="Book Antiqua"/>
        </w:rPr>
        <w:t xml:space="preserve"> of diffuse-type </w:t>
      </w:r>
      <w:proofErr w:type="gramStart"/>
      <w:r w:rsidR="003C7E4F" w:rsidRPr="00872AC0">
        <w:rPr>
          <w:rFonts w:ascii="Book Antiqua" w:hAnsi="Book Antiqua"/>
        </w:rPr>
        <w:t>adenocarcinoma</w:t>
      </w:r>
      <w:proofErr w:type="gramEnd"/>
      <w:r w:rsidRPr="00872AC0">
        <w:rPr>
          <w:rFonts w:ascii="Book Antiqua" w:hAnsi="Book Antiqua"/>
        </w:rPr>
        <w:fldChar w:fldCharType="begin">
          <w:fldData xml:space="preserve">PEVuZE5vdGU+PENpdGU+PEF1dGhvcj5ZYW1hbW90bzwvQXV0aG9yPjxZZWFyPjIwMTE8L1llYXI+
PFJlY051bT4xNjQyPC9SZWNOdW0+PERpc3BsYXlUZXh0PjxzdHlsZSBmYWNlPSJzdXBlcnNjcmlw
dCI+Wzk5LCAxMDBdPC9zdHlsZT48L0Rpc3BsYXlUZXh0PjxyZWNvcmQ+PHJlYy1udW1iZXI+MTY0
MjwvcmVjLW51bWJlcj48Zm9yZWlnbi1rZXlzPjxrZXkgYXBwPSJFTiIgZGItaWQ9Ino1ejV0eHZm
YzBldHc3ZTJydzh2Znp3anp4cmFmcHN2d3h4NSI+MTY0Mjwva2V5PjwvZm9yZWlnbi1rZXlzPjxy
ZWYtdHlwZSBuYW1lPSJKb3VybmFsIEFydGljbGUiPjE3PC9yZWYtdHlwZT48Y29udHJpYnV0b3Jz
PjxhdXRob3JzPjxhdXRob3I+WWFtYW1vdG8sIEUuPC9hdXRob3I+PGF1dGhvcj5TdXp1a2ksIEgu
PC9hdXRob3I+PGF1dGhvcj5UYWthbWFydSwgSC48L2F1dGhvcj48YXV0aG9yPllhbWFtb3RvLCBI
LjwvYXV0aG9yPjxhdXRob3I+VG95b3RhLCBNLjwvYXV0aG9yPjxhdXRob3I+U2hpbm9tdXJhLCBZ
LjwvYXV0aG9yPjwvYXV0aG9ycz48L2NvbnRyaWJ1dG9ycz48YXV0aC1hZGRyZXNzPkZpcnN0IERl
cGFydG1lbnQgb2YgSW50ZXJuYWwgTWVkaWNpbmUsIFNhcHBvcm8gTWVkaWNhbCBVbml2ZXJzaXR5
LCBTYXBwb3JvLCBKYXBhbi48L2F1dGgtYWRkcmVzcz48dGl0bGVzPjx0aXRsZT5Sb2xlIG9mIERO
QSBtZXRoeWxhdGlvbiBpbiB0aGUgZGV2ZWxvcG1lbnQgb2YgZGlmZnVzZS10eXBlIGdhc3RyaWMg
Y2FuY2VyPC90aXRsZT48c2Vjb25kYXJ5LXRpdGxlPkRpZ2VzdGlvbjwvc2Vjb25kYXJ5LXRpdGxl
PjwvdGl0bGVzPjxwZXJpb2RpY2FsPjxmdWxsLXRpdGxlPkRpZ2VzdGlvbjwvZnVsbC10aXRsZT48
L3BlcmlvZGljYWw+PHBhZ2VzPjI0MS05PC9wYWdlcz48dm9sdW1lPjgzPC92b2x1bWU+PG51bWJl
cj40PC9udW1iZXI+PGVkaXRpb24+MjAxMS8wMS8yOTwvZWRpdGlvbj48a2V5d29yZHM+PGtleXdv
cmQ+Q2FkaGVyaW5zL2dlbmV0aWNzPC9rZXl3b3JkPjxrZXl3b3JkPipETkEgTWV0aHlsYXRpb248
L2tleXdvcmQ+PGtleXdvcmQ+RE5BLCBOZW9wbGFzbS8qZ2VuZXRpY3M8L2tleXdvcmQ+PGtleXdv
cmQ+R2VuZSBTaWxlbmNpbmc8L2tleXdvcmQ+PGtleXdvcmQ+SHVtYW5zPC9rZXl3b3JkPjxrZXl3
b3JkPlN0b21hY2ggTmVvcGxhc21zLypnZW5ldGljczwva2V5d29yZD48L2tleXdvcmRzPjxkYXRl
cz48eWVhcj4yMDExPC95ZWFyPjwvZGF0ZXM+PGlzYm4+MTQyMS05ODY3IChFbGVjdHJvbmljKSYj
eEQ7MDAxMi0yODIzIChMaW5raW5nKTwvaXNibj48YWNjZXNzaW9uLW51bT4yMTI3Mzc3MjwvYWNj
ZXNzaW9uLW51bT48dXJscz48cmVsYXRlZC11cmxzPjx1cmw+aHR0cDovL3d3dy5uY2JpLm5sbS5u
aWguZ292L3B1Ym1lZC8yMTI3Mzc3MjwvdXJsPjwvcmVsYXRlZC11cmxzPjwvdXJscz48ZWxlY3Ry
b25pYy1yZXNvdXJjZS1udW0+MTAuMTE1OS8wMDAzMjA0NTMmI3hEOzAwMDMyMDQ1MyBbcGlpXTwv
ZWxlY3Ryb25pYy1yZXNvdXJjZS1udW0+PGxhbmd1YWdlPmVuZzwvbGFuZ3VhZ2U+PC9yZWNvcmQ+
PC9DaXRlPjxDaXRlPjxBdXRob3I+T2d1cmk8L0F1dGhvcj48WWVhcj4yMDA3PC9ZZWFyPjxSZWNO
dW0+MTQ0NTwvUmVjTnVtPjxyZWNvcmQ+PHJlYy1udW1iZXI+MTQ0NTwvcmVjLW51bWJlcj48Zm9y
ZWlnbi1rZXlzPjxrZXkgYXBwPSJFTiIgZGItaWQ9Ino1ejV0eHZmYzBldHc3ZTJydzh2Znp3anp4
cmFmcHN2d3h4NSI+MTQ0NTwva2V5PjwvZm9yZWlnbi1rZXlzPjxyZWYtdHlwZSBuYW1lPSJKb3Vy
bmFsIEFydGljbGUiPjE3PC9yZWYtdHlwZT48Y29udHJpYnV0b3JzPjxhdXRob3JzPjxhdXRob3I+
T2d1cmksIEEuPC9hdXRob3I+PGF1dGhvcj5PaG1peWEsIE4uPC9hdXRob3I+PGF1dGhvcj5UYWd1
Y2hpLCBBLjwvYXV0aG9yPjxhdXRob3I+SXRvaCwgQS48L2F1dGhvcj48YXV0aG9yPkhpcm9va2Es
IFkuPC9hdXRob3I+PGF1dGhvcj5OaXdhLCBZLjwvYXV0aG9yPjxhdXRob3I+TWFlZGEsIE8uPC9h
dXRob3I+PGF1dGhvcj5BbmRvLCBULjwvYXV0aG9yPjxhdXRob3I+R290bywgSC48L2F1dGhvcj48
L2F1dGhvcnM+PC9jb250cmlidXRvcnM+PGF1dGgtYWRkcmVzcz5EZXBhcnRtZW50IG9mIEdhc3Ry
b2VudGVyb2xvZ3ksIE5hZ295YSBVbml2ZXJzaXR5IEdyYWR1YXRlIFNjaG9vbCBvZiBNZWRpY2lu
ZSwgTmFnb3lhLCBKYXBhbi48L2F1dGgtYWRkcmVzcz48dGl0bGVzPjx0aXRsZT5SdWdhbCBoeXBl
cnBsYXN0aWMgZ2FzdHJpdGlzIGluY3JlYXNlcyB0aGUgcmlzayBvZiBnYXN0cmljIGNhcmNpbm9t
YSwgZXNwZWNpYWxseSBkaWZmdXNlIGFuZCBwNTMtaW5kZXBlbmRlbnQgc3VidHlwZXM8L3RpdGxl
PjxzZWNvbmRhcnktdGl0bGU+RXVyIEogR2FzdHJvZW50ZXJvbCBIZXBhdG9sPC9zZWNvbmRhcnkt
dGl0bGU+PC90aXRsZXM+PHBlcmlvZGljYWw+PGZ1bGwtdGl0bGU+RXVyIEogR2FzdHJvZW50ZXJv
bCBIZXBhdG9sPC9mdWxsLXRpdGxlPjwvcGVyaW9kaWNhbD48cGFnZXM+NTYxLTY8L3BhZ2VzPjx2
b2x1bWU+MTk8L3ZvbHVtZT48bnVtYmVyPjc8L251bWJlcj48ZWRpdGlvbj4yMDA3LzA2LzA5PC9l
ZGl0aW9uPjxrZXl3b3Jkcz48a2V5d29yZD5BZHVsdDwva2V5d29yZD48a2V5d29yZD5BZ2VkPC9r
ZXl3b3JkPjxrZXl3b3JkPkFnZWQsIDgwIGFuZCBvdmVyPC9rZXl3b3JkPjxrZXl3b3JkPkJhc2Ug
U2VxdWVuY2U8L2tleXdvcmQ+PGtleXdvcmQ+RmVtYWxlPC9rZXl3b3JkPjxrZXl3b3JkPkdhc3Ry
aXRpcywgQXRyb3BoaWMvKmNvbXBsaWNhdGlvbnMvZ2VuZXRpY3MvcGF0aG9sb2d5PC9rZXl3b3Jk
PjxrZXl3b3JkPkdhc3Ryb3Njb3B5PC9rZXl3b3JkPjxrZXl3b3JkPkdlbmVzLCBwNTMvKmdlbmV0
aWNzPC9rZXl3b3JkPjxrZXl3b3JkPkdlbmV0aWMgUHJlZGlzcG9zaXRpb24gdG8gRGlzZWFzZTwv
a2V5d29yZD48a2V5d29yZD5IZWxpY29iYWN0ZXIgSW5mZWN0aW9ucy9jb21wbGljYXRpb25zPC9r
ZXl3b3JkPjxrZXl3b3JkPkhlbGljb2JhY3RlciBweWxvcmk8L2tleXdvcmQ+PGtleXdvcmQ+SHVt
YW5zPC9rZXl3b3JkPjxrZXl3b3JkPk1hbGU8L2tleXdvcmQ+PGtleXdvcmQ+TWlkZGxlIEFnZWQ8
L2tleXdvcmQ+PGtleXdvcmQ+TXV0YXRpb248L2tleXdvcmQ+PGtleXdvcmQ+U3RvbWFjaCBOZW9w
bGFzbXMvKmV0aW9sb2d5L2dlbmV0aWNzPC9rZXl3b3JkPjwva2V5d29yZHM+PGRhdGVzPjx5ZWFy
PjIwMDc8L3llYXI+PHB1Yi1kYXRlcz48ZGF0ZT5KdWw8L2RhdGU+PC9wdWItZGF0ZXM+PC9kYXRl
cz48aXNibj4wOTU0LTY5MVggKFByaW50KSYjeEQ7MDk1NC02OTFYIChMaW5raW5nKTwvaXNibj48
YWNjZXNzaW9uLW51bT4xNzU1NjkwMjwvYWNjZXNzaW9uLW51bT48dXJscz48cmVsYXRlZC11cmxz
Pjx1cmw+aHR0cDovL3d3dy5uY2JpLm5sbS5uaWguZ292L3B1Ym1lZC8xNzU1NjkwMjwvdXJsPjwv
cmVsYXRlZC11cmxzPjwvdXJscz48ZWxlY3Ryb25pYy1yZXNvdXJjZS1udW0+MTAuMTA5Ny9NRUcu
MGIwMTNlMzI4MTFlYzA1NiYjeEQ7MDAwNDI3MzctMjAwNzA3MDAwLTAwMDA4IFtwaWldPC9lbGVj
dHJvbmljLXJlc291cmNlLW51bT48bGFuZ3VhZ2U+ZW5nPC9sYW5ndWFnZT48L3JlY29yZD48L0Np
dGU+PC9FbmROb3RlPn==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PEVuZE5vdGU+PENpdGU+PEF1dGhvcj5ZYW1hbW90bzwvQXV0aG9yPjxZZWFyPjIwMTE8L1llYXI+
PFJlY051bT4xNjQyPC9SZWNOdW0+PERpc3BsYXlUZXh0PjxzdHlsZSBmYWNlPSJzdXBlcnNjcmlw
dCI+Wzk5LCAxMDBdPC9zdHlsZT48L0Rpc3BsYXlUZXh0PjxyZWNvcmQ+PHJlYy1udW1iZXI+MTY0
MjwvcmVjLW51bWJlcj48Zm9yZWlnbi1rZXlzPjxrZXkgYXBwPSJFTiIgZGItaWQ9Ino1ejV0eHZm
YzBldHc3ZTJydzh2Znp3anp4cmFmcHN2d3h4NSI+MTY0Mjwva2V5PjwvZm9yZWlnbi1rZXlzPjxy
ZWYtdHlwZSBuYW1lPSJKb3VybmFsIEFydGljbGUiPjE3PC9yZWYtdHlwZT48Y29udHJpYnV0b3Jz
PjxhdXRob3JzPjxhdXRob3I+WWFtYW1vdG8sIEUuPC9hdXRob3I+PGF1dGhvcj5TdXp1a2ksIEgu
PC9hdXRob3I+PGF1dGhvcj5UYWthbWFydSwgSC48L2F1dGhvcj48YXV0aG9yPllhbWFtb3RvLCBI
LjwvYXV0aG9yPjxhdXRob3I+VG95b3RhLCBNLjwvYXV0aG9yPjxhdXRob3I+U2hpbm9tdXJhLCBZ
LjwvYXV0aG9yPjwvYXV0aG9ycz48L2NvbnRyaWJ1dG9ycz48YXV0aC1hZGRyZXNzPkZpcnN0IERl
cGFydG1lbnQgb2YgSW50ZXJuYWwgTWVkaWNpbmUsIFNhcHBvcm8gTWVkaWNhbCBVbml2ZXJzaXR5
LCBTYXBwb3JvLCBKYXBhbi48L2F1dGgtYWRkcmVzcz48dGl0bGVzPjx0aXRsZT5Sb2xlIG9mIERO
QSBtZXRoeWxhdGlvbiBpbiB0aGUgZGV2ZWxvcG1lbnQgb2YgZGlmZnVzZS10eXBlIGdhc3RyaWMg
Y2FuY2VyPC90aXRsZT48c2Vjb25kYXJ5LXRpdGxlPkRpZ2VzdGlvbjwvc2Vjb25kYXJ5LXRpdGxl
PjwvdGl0bGVzPjxwZXJpb2RpY2FsPjxmdWxsLXRpdGxlPkRpZ2VzdGlvbjwvZnVsbC10aXRsZT48
L3BlcmlvZGljYWw+PHBhZ2VzPjI0MS05PC9wYWdlcz48dm9sdW1lPjgzPC92b2x1bWU+PG51bWJl
cj40PC9udW1iZXI+PGVkaXRpb24+MjAxMS8wMS8yOTwvZWRpdGlvbj48a2V5d29yZHM+PGtleXdv
cmQ+Q2FkaGVyaW5zL2dlbmV0aWNzPC9rZXl3b3JkPjxrZXl3b3JkPipETkEgTWV0aHlsYXRpb248
L2tleXdvcmQ+PGtleXdvcmQ+RE5BLCBOZW9wbGFzbS8qZ2VuZXRpY3M8L2tleXdvcmQ+PGtleXdv
cmQ+R2VuZSBTaWxlbmNpbmc8L2tleXdvcmQ+PGtleXdvcmQ+SHVtYW5zPC9rZXl3b3JkPjxrZXl3
b3JkPlN0b21hY2ggTmVvcGxhc21zLypnZW5ldGljczwva2V5d29yZD48L2tleXdvcmRzPjxkYXRl
cz48eWVhcj4yMDExPC95ZWFyPjwvZGF0ZXM+PGlzYm4+MTQyMS05ODY3IChFbGVjdHJvbmljKSYj
eEQ7MDAxMi0yODIzIChMaW5raW5nKTwvaXNibj48YWNjZXNzaW9uLW51bT4yMTI3Mzc3MjwvYWNj
ZXNzaW9uLW51bT48dXJscz48cmVsYXRlZC11cmxzPjx1cmw+aHR0cDovL3d3dy5uY2JpLm5sbS5u
aWguZ292L3B1Ym1lZC8yMTI3Mzc3MjwvdXJsPjwvcmVsYXRlZC11cmxzPjwvdXJscz48ZWxlY3Ry
b25pYy1yZXNvdXJjZS1udW0+MTAuMTE1OS8wMDAzMjA0NTMmI3hEOzAwMDMyMDQ1MyBbcGlpXTwv
ZWxlY3Ryb25pYy1yZXNvdXJjZS1udW0+PGxhbmd1YWdlPmVuZzwvbGFuZ3VhZ2U+PC9yZWNvcmQ+
PC9DaXRlPjxDaXRlPjxBdXRob3I+T2d1cmk8L0F1dGhvcj48WWVhcj4yMDA3PC9ZZWFyPjxSZWNO
dW0+MTQ0NTwvUmVjTnVtPjxyZWNvcmQ+PHJlYy1udW1iZXI+MTQ0NTwvcmVjLW51bWJlcj48Zm9y
ZWlnbi1rZXlzPjxrZXkgYXBwPSJFTiIgZGItaWQ9Ino1ejV0eHZmYzBldHc3ZTJydzh2Znp3anp4
cmFmcHN2d3h4NSI+MTQ0NTwva2V5PjwvZm9yZWlnbi1rZXlzPjxyZWYtdHlwZSBuYW1lPSJKb3Vy
bmFsIEFydGljbGUiPjE3PC9yZWYtdHlwZT48Y29udHJpYnV0b3JzPjxhdXRob3JzPjxhdXRob3I+
T2d1cmksIEEuPC9hdXRob3I+PGF1dGhvcj5PaG1peWEsIE4uPC9hdXRob3I+PGF1dGhvcj5UYWd1
Y2hpLCBBLjwvYXV0aG9yPjxhdXRob3I+SXRvaCwgQS48L2F1dGhvcj48YXV0aG9yPkhpcm9va2Es
IFkuPC9hdXRob3I+PGF1dGhvcj5OaXdhLCBZLjwvYXV0aG9yPjxhdXRob3I+TWFlZGEsIE8uPC9h
dXRob3I+PGF1dGhvcj5BbmRvLCBULjwvYXV0aG9yPjxhdXRob3I+R290bywgSC48L2F1dGhvcj48
L2F1dGhvcnM+PC9jb250cmlidXRvcnM+PGF1dGgtYWRkcmVzcz5EZXBhcnRtZW50IG9mIEdhc3Ry
b2VudGVyb2xvZ3ksIE5hZ295YSBVbml2ZXJzaXR5IEdyYWR1YXRlIFNjaG9vbCBvZiBNZWRpY2lu
ZSwgTmFnb3lhLCBKYXBhbi48L2F1dGgtYWRkcmVzcz48dGl0bGVzPjx0aXRsZT5SdWdhbCBoeXBl
cnBsYXN0aWMgZ2FzdHJpdGlzIGluY3JlYXNlcyB0aGUgcmlzayBvZiBnYXN0cmljIGNhcmNpbm9t
YSwgZXNwZWNpYWxseSBkaWZmdXNlIGFuZCBwNTMtaW5kZXBlbmRlbnQgc3VidHlwZXM8L3RpdGxl
PjxzZWNvbmRhcnktdGl0bGU+RXVyIEogR2FzdHJvZW50ZXJvbCBIZXBhdG9sPC9zZWNvbmRhcnkt
dGl0bGU+PC90aXRsZXM+PHBlcmlvZGljYWw+PGZ1bGwtdGl0bGU+RXVyIEogR2FzdHJvZW50ZXJv
bCBIZXBhdG9sPC9mdWxsLXRpdGxlPjwvcGVyaW9kaWNhbD48cGFnZXM+NTYxLTY8L3BhZ2VzPjx2
b2x1bWU+MTk8L3ZvbHVtZT48bnVtYmVyPjc8L251bWJlcj48ZWRpdGlvbj4yMDA3LzA2LzA5PC9l
ZGl0aW9uPjxrZXl3b3Jkcz48a2V5d29yZD5BZHVsdDwva2V5d29yZD48a2V5d29yZD5BZ2VkPC9r
ZXl3b3JkPjxrZXl3b3JkPkFnZWQsIDgwIGFuZCBvdmVyPC9rZXl3b3JkPjxrZXl3b3JkPkJhc2Ug
U2VxdWVuY2U8L2tleXdvcmQ+PGtleXdvcmQ+RmVtYWxlPC9rZXl3b3JkPjxrZXl3b3JkPkdhc3Ry
aXRpcywgQXRyb3BoaWMvKmNvbXBsaWNhdGlvbnMvZ2VuZXRpY3MvcGF0aG9sb2d5PC9rZXl3b3Jk
PjxrZXl3b3JkPkdhc3Ryb3Njb3B5PC9rZXl3b3JkPjxrZXl3b3JkPkdlbmVzLCBwNTMvKmdlbmV0
aWNzPC9rZXl3b3JkPjxrZXl3b3JkPkdlbmV0aWMgUHJlZGlzcG9zaXRpb24gdG8gRGlzZWFzZTwv
a2V5d29yZD48a2V5d29yZD5IZWxpY29iYWN0ZXIgSW5mZWN0aW9ucy9jb21wbGljYXRpb25zPC9r
ZXl3b3JkPjxrZXl3b3JkPkhlbGljb2JhY3RlciBweWxvcmk8L2tleXdvcmQ+PGtleXdvcmQ+SHVt
YW5zPC9rZXl3b3JkPjxrZXl3b3JkPk1hbGU8L2tleXdvcmQ+PGtleXdvcmQ+TWlkZGxlIEFnZWQ8
L2tleXdvcmQ+PGtleXdvcmQ+TXV0YXRpb248L2tleXdvcmQ+PGtleXdvcmQ+U3RvbWFjaCBOZW9w
bGFzbXMvKmV0aW9sb2d5L2dlbmV0aWNzPC9rZXl3b3JkPjwva2V5d29yZHM+PGRhdGVzPjx5ZWFy
PjIwMDc8L3llYXI+PHB1Yi1kYXRlcz48ZGF0ZT5KdWw8L2RhdGU+PC9wdWItZGF0ZXM+PC9kYXRl
cz48aXNibj4wOTU0LTY5MVggKFByaW50KSYjeEQ7MDk1NC02OTFYIChMaW5raW5nKTwvaXNibj48
YWNjZXNzaW9uLW51bT4xNzU1NjkwMjwvYWNjZXNzaW9uLW51bT48dXJscz48cmVsYXRlZC11cmxz
Pjx1cmw+aHR0cDovL3d3dy5uY2JpLm5sbS5uaWguZ292L3B1Ym1lZC8xNzU1NjkwMjwvdXJsPjwv
cmVsYXRlZC11cmxzPjwvdXJscz48ZWxlY3Ryb25pYy1yZXNvdXJjZS1udW0+MTAuMTA5Ny9NRUcu
MGIwMTNlMzI4MTFlYzA1NiYjeEQ7MDAwNDI3MzctMjAwNzA3MDAwLTAwMDA4IFtwaWldPC9lbGVj
dHJvbmljLXJlc291cmNlLW51bT48bGFuZ3VhZ2U+ZW5nPC9sYW5ndWFnZT48L3JlY29yZD48L0Np
dGU+PC9FbmROb3RlPn==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99" w:tooltip="Yamamoto, 2011 #1642" w:history="1">
        <w:r w:rsidR="00615919" w:rsidRPr="00872AC0">
          <w:rPr>
            <w:rFonts w:ascii="Book Antiqua" w:hAnsi="Book Antiqua"/>
            <w:noProof/>
            <w:vertAlign w:val="superscript"/>
          </w:rPr>
          <w:t>99</w:t>
        </w:r>
      </w:hyperlink>
      <w:r w:rsidR="003C7E4F" w:rsidRPr="00872AC0">
        <w:rPr>
          <w:rFonts w:ascii="Book Antiqua" w:hAnsi="Book Antiqua"/>
          <w:noProof/>
          <w:vertAlign w:val="superscript"/>
        </w:rPr>
        <w:t>,</w:t>
      </w:r>
      <w:hyperlink w:anchor="_ENREF_100" w:tooltip="Oguri, 2007 #1445" w:history="1">
        <w:r w:rsidR="00615919" w:rsidRPr="00872AC0">
          <w:rPr>
            <w:rFonts w:ascii="Book Antiqua" w:hAnsi="Book Antiqua"/>
            <w:noProof/>
            <w:vertAlign w:val="superscript"/>
          </w:rPr>
          <w:t>100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The mechanisms underlying development of diffuse-type cancer are poorly understood, but abnormal DNA methylation is likely involved.</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induces hypermethylation of the gene encoding E-cadherin, which is implicated in</w:t>
      </w:r>
      <w:r w:rsidR="009A009E" w:rsidRPr="00872AC0">
        <w:rPr>
          <w:rFonts w:ascii="Book Antiqua" w:hAnsi="Book Antiqua"/>
        </w:rPr>
        <w:t xml:space="preserve"> hereditary diffuse-type </w:t>
      </w:r>
      <w:proofErr w:type="gramStart"/>
      <w:r w:rsidR="009A009E" w:rsidRPr="00872AC0">
        <w:rPr>
          <w:rFonts w:ascii="Book Antiqua" w:hAnsi="Book Antiqua"/>
        </w:rPr>
        <w:t>cancer</w:t>
      </w:r>
      <w:proofErr w:type="gramEnd"/>
      <w:r w:rsidRPr="00872AC0">
        <w:rPr>
          <w:rFonts w:ascii="Book Antiqua" w:hAnsi="Book Antiqua"/>
        </w:rPr>
        <w:fldChar w:fldCharType="begin">
          <w:fldData xml:space="preserve">PEVuZE5vdGU+PENpdGU+PEF1dGhvcj5ZYW1hbW90bzwvQXV0aG9yPjxZZWFyPjIwMTE8L1llYXI+
PFJlY051bT4xNjQyPC9SZWNOdW0+PERpc3BsYXlUZXh0PjxzdHlsZSBmYWNlPSJzdXBlcnNjcmlw
dCI+Wzk5LCAxMDFdPC9zdHlsZT48L0Rpc3BsYXlUZXh0PjxyZWNvcmQ+PHJlYy1udW1iZXI+MTY0
MjwvcmVjLW51bWJlcj48Zm9yZWlnbi1rZXlzPjxrZXkgYXBwPSJFTiIgZGItaWQ9Ino1ejV0eHZm
YzBldHc3ZTJydzh2Znp3anp4cmFmcHN2d3h4NSI+MTY0Mjwva2V5PjwvZm9yZWlnbi1rZXlzPjxy
ZWYtdHlwZSBuYW1lPSJKb3VybmFsIEFydGljbGUiPjE3PC9yZWYtdHlwZT48Y29udHJpYnV0b3Jz
PjxhdXRob3JzPjxhdXRob3I+WWFtYW1vdG8sIEUuPC9hdXRob3I+PGF1dGhvcj5TdXp1a2ksIEgu
PC9hdXRob3I+PGF1dGhvcj5UYWthbWFydSwgSC48L2F1dGhvcj48YXV0aG9yPllhbWFtb3RvLCBI
LjwvYXV0aG9yPjxhdXRob3I+VG95b3RhLCBNLjwvYXV0aG9yPjxhdXRob3I+U2hpbm9tdXJhLCBZ
LjwvYXV0aG9yPjwvYXV0aG9ycz48L2NvbnRyaWJ1dG9ycz48YXV0aC1hZGRyZXNzPkZpcnN0IERl
cGFydG1lbnQgb2YgSW50ZXJuYWwgTWVkaWNpbmUsIFNhcHBvcm8gTWVkaWNhbCBVbml2ZXJzaXR5
LCBTYXBwb3JvLCBKYXBhbi48L2F1dGgtYWRkcmVzcz48dGl0bGVzPjx0aXRsZT5Sb2xlIG9mIERO
QSBtZXRoeWxhdGlvbiBpbiB0aGUgZGV2ZWxvcG1lbnQgb2YgZGlmZnVzZS10eXBlIGdhc3RyaWMg
Y2FuY2VyPC90aXRsZT48c2Vjb25kYXJ5LXRpdGxlPkRpZ2VzdGlvbjwvc2Vjb25kYXJ5LXRpdGxl
PjwvdGl0bGVzPjxwZXJpb2RpY2FsPjxmdWxsLXRpdGxlPkRpZ2VzdGlvbjwvZnVsbC10aXRsZT48
L3BlcmlvZGljYWw+PHBhZ2VzPjI0MS05PC9wYWdlcz48dm9sdW1lPjgzPC92b2x1bWU+PG51bWJl
cj40PC9udW1iZXI+PGVkaXRpb24+MjAxMS8wMS8yOTwvZWRpdGlvbj48a2V5d29yZHM+PGtleXdv
cmQ+Q2FkaGVyaW5zL2dlbmV0aWNzPC9rZXl3b3JkPjxrZXl3b3JkPipETkEgTWV0aHlsYXRpb248
L2tleXdvcmQ+PGtleXdvcmQ+RE5BLCBOZW9wbGFzbS8qZ2VuZXRpY3M8L2tleXdvcmQ+PGtleXdv
cmQ+R2VuZSBTaWxlbmNpbmc8L2tleXdvcmQ+PGtleXdvcmQ+SHVtYW5zPC9rZXl3b3JkPjxrZXl3
b3JkPlN0b21hY2ggTmVvcGxhc21zLypnZW5ldGljczwva2V5d29yZD48L2tleXdvcmRzPjxkYXRl
cz48eWVhcj4yMDExPC95ZWFyPjwvZGF0ZXM+PGlzYm4+MTQyMS05ODY3IChFbGVjdHJvbmljKSYj
eEQ7MDAxMi0yODIzIChMaW5raW5nKTwvaXNibj48YWNjZXNzaW9uLW51bT4yMTI3Mzc3MjwvYWNj
ZXNzaW9uLW51bT48dXJscz48cmVsYXRlZC11cmxzPjx1cmw+aHR0cDovL3d3dy5uY2JpLm5sbS5u
aWguZ292L3B1Ym1lZC8yMTI3Mzc3MjwvdXJsPjwvcmVsYXRlZC11cmxzPjwvdXJscz48ZWxlY3Ry
b25pYy1yZXNvdXJjZS1udW0+MTAuMTE1OS8wMDAzMjA0NTMmI3hEOzAwMDMyMDQ1MyBbcGlpXTwv
ZWxlY3Ryb25pYy1yZXNvdXJjZS1udW0+PGxhbmd1YWdlPmVuZzwvbGFuZ3VhZ2U+PC9yZWNvcmQ+
PC9DaXRlPjxDaXRlPjxBdXRob3I+TmFzcmk8L0F1dGhvcj48WWVhcj4yMDA4PC9ZZWFyPjxSZWNO
dW0+MTQ0NjwvUmVjTnVtPjxyZWNvcmQ+PHJlYy1udW1iZXI+MTQ0NjwvcmVjLW51bWJlcj48Zm9y
ZWlnbi1rZXlzPjxrZXkgYXBwPSJFTiIgZGItaWQ9Ino1ejV0eHZmYzBldHc3ZTJydzh2Znp3anp4
cmFmcHN2d3h4NSI+MTQ0Njwva2V5PjwvZm9yZWlnbi1rZXlzPjxyZWYtdHlwZSBuYW1lPSJKb3Vy
bmFsIEFydGljbGUiPjE3PC9yZWYtdHlwZT48Y29udHJpYnV0b3JzPjxhdXRob3JzPjxhdXRob3I+
TmFzcmksIFMuPC9hdXRob3I+PGF1dGhvcj5Nb3JlLCBILjwvYXV0aG9yPjxhdXRob3I+R3Jhemlh
bm8sIEYuPC9hdXRob3I+PGF1dGhvcj5SdXp6bywgQS48L2F1dGhvcj48YXV0aG9yPldpbHNvbiwg
RS48L2F1dGhvcj48YXV0aG9yPkR1bmJpZXIsIEEuPC9hdXRob3I+PGF1dGhvcj5NY0tpbm5leSwg
Qy48L2F1dGhvcj48YXV0aG9yPk1lcnJpbWFuLCBULjwvYXV0aG9yPjxhdXRob3I+R3VpbGZvcmQs
IFAuPC9hdXRob3I+PGF1dGhvcj5NYWduYW5pLCBNLjwvYXV0aG9yPjxhdXRob3I+SHVtYXIsIEIu
PC9hdXRob3I+PC9hdXRob3JzPjwvY29udHJpYnV0b3JzPjxhdXRoLWFkZHJlc3M+Q2FuY2VyIEdl
bmV0aWNzIExhYm9yYXRvcnksIERlcGFydG1lbnQgb2YgQmlvY2hlbWlzdHJ5LCBVbml2ZXJzaXR5
IG9mIE90YWdvLCBEdW5lZGluIDkwNTQsIEFvdGVhcm9hIE5ldyBaZWFsYW5kLiBuYXNzbzMwMEBz
dHVkZW50Lm90YWdvLmFjLm56PC9hdXRoLWFkZHJlc3M+PHRpdGxlcz48dGl0bGU+QSBub3ZlbCBk
aWZmdXNlIGdhc3RyaWMgY2FuY2VyIHN1c2NlcHRpYmlsaXR5IHZhcmlhbnQgaW4gRS1jYWRoZXJp
biAoQ0RIMSkgaW50cm9uIDI6IGEgY2FzZSBjb250cm9sIHN0dWR5IGluIGFuIEl0YWxpYW4gcG9w
dWxhdGlvbjwvdGl0bGU+PHNlY29uZGFyeS10aXRsZT5CTUMgQ2FuY2VyPC9zZWNvbmRhcnktdGl0
bGU+PC90aXRsZXM+PHBlcmlvZGljYWw+PGZ1bGwtdGl0bGU+Qk1DIENhbmNlcjwvZnVsbC10aXRs
ZT48L3BlcmlvZGljYWw+PHBhZ2VzPjEzODwvcGFnZXM+PHZvbHVtZT44PC92b2x1bWU+PGVkaXRp
b24+MjAwOC8wNS8xNzwvZWRpdGlvbj48a2V5d29yZHM+PGtleXdvcmQ+QWR1bHQ8L2tleXdvcmQ+
PGtleXdvcmQ+QWdlZDwva2V5d29yZD48a2V5d29yZD5DYWRoZXJpbnMvKmdlbmV0aWNzPC9rZXl3
b3JkPjxrZXl3b3JkPkNhc2UtQ29udHJvbCBTdHVkaWVzPC9rZXl3b3JkPjxrZXl3b3JkPkZlbWFs
ZTwva2V5d29yZD48a2V5d29yZD4qR2VuZXRpYyBQcmVkaXNwb3NpdGlvbiB0byBEaXNlYXNlPC9r
ZXl3b3JkPjxrZXl3b3JkPkdlbm90eXBlPC9rZXl3b3JkPjxrZXl3b3JkPkh1bWFuczwva2V5d29y
ZD48a2V5d29yZD5JbnRyb25zL2dlbmV0aWNzPC9rZXl3b3JkPjxrZXl3b3JkPkl0YWx5PC9rZXl3
b3JkPjxrZXl3b3JkPk1hbGU8L2tleXdvcmQ+PGtleXdvcmQ+TWlkZGxlIEFnZWQ8L2tleXdvcmQ+
PGtleXdvcmQ+KlBvbHltb3JwaGlzbSwgR2VuZXRpYzwva2V5d29yZD48a2V5d29yZD5SZWd1bGF0
b3J5IEVsZW1lbnRzLCBUcmFuc2NyaXB0aW9uYWwvZ2VuZXRpY3M8L2tleXdvcmQ+PGtleXdvcmQ+
U3RvbWFjaCBOZW9wbGFzbXMvZXBpZGVtaW9sb2d5LypnZW5ldGljcy9wYXRob2xvZ3k8L2tleXdv
cmQ+PC9rZXl3b3Jkcz48ZGF0ZXM+PHllYXI+MjAwODwveWVhcj48L2RhdGVzPjxpc2JuPjE0NzEt
MjQwNyAoRWxlY3Ryb25pYykmI3hEOzE0NzEtMjQwNyAoTGlua2luZyk8L2lzYm4+PGFjY2Vzc2lv
bi1udW0+MTg0ODI0NTk8L2FjY2Vzc2lvbi1udW0+PHVybHM+PHJlbGF0ZWQtdXJscz48dXJsPmh0
dHA6Ly93d3cubmNiaS5ubG0ubmloLmdvdi9wdWJtZWQvMTg0ODI0NTk8L3VybD48L3JlbGF0ZWQt
dXJscz48L3VybHM+PGN1c3RvbTI+MjQxMjg4OTwvY3VzdG9tMj48ZWxlY3Ryb25pYy1yZXNvdXJj
ZS1udW0+MTAuMTE4Ni8xNDcxLTI0MDctOC0xMzgmI3hEOzE0NzEtMjQwNy04LTEzOCBbcGlpXTwv
ZWxlY3Ryb25pYy1yZXNvdXJjZS1udW0+PGxhbmd1YWdlPmVuZzwvbGFuZ3VhZ2U+PC9yZWNvcmQ+
PC9DaXRlPjwvRW5kTm90ZT5=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PEVuZE5vdGU+PENpdGU+PEF1dGhvcj5ZYW1hbW90bzwvQXV0aG9yPjxZZWFyPjIwMTE8L1llYXI+
PFJlY051bT4xNjQyPC9SZWNOdW0+PERpc3BsYXlUZXh0PjxzdHlsZSBmYWNlPSJzdXBlcnNjcmlw
dCI+Wzk5LCAxMDFdPC9zdHlsZT48L0Rpc3BsYXlUZXh0PjxyZWNvcmQ+PHJlYy1udW1iZXI+MTY0
MjwvcmVjLW51bWJlcj48Zm9yZWlnbi1rZXlzPjxrZXkgYXBwPSJFTiIgZGItaWQ9Ino1ejV0eHZm
YzBldHc3ZTJydzh2Znp3anp4cmFmcHN2d3h4NSI+MTY0Mjwva2V5PjwvZm9yZWlnbi1rZXlzPjxy
ZWYtdHlwZSBuYW1lPSJKb3VybmFsIEFydGljbGUiPjE3PC9yZWYtdHlwZT48Y29udHJpYnV0b3Jz
PjxhdXRob3JzPjxhdXRob3I+WWFtYW1vdG8sIEUuPC9hdXRob3I+PGF1dGhvcj5TdXp1a2ksIEgu
PC9hdXRob3I+PGF1dGhvcj5UYWthbWFydSwgSC48L2F1dGhvcj48YXV0aG9yPllhbWFtb3RvLCBI
LjwvYXV0aG9yPjxhdXRob3I+VG95b3RhLCBNLjwvYXV0aG9yPjxhdXRob3I+U2hpbm9tdXJhLCBZ
LjwvYXV0aG9yPjwvYXV0aG9ycz48L2NvbnRyaWJ1dG9ycz48YXV0aC1hZGRyZXNzPkZpcnN0IERl
cGFydG1lbnQgb2YgSW50ZXJuYWwgTWVkaWNpbmUsIFNhcHBvcm8gTWVkaWNhbCBVbml2ZXJzaXR5
LCBTYXBwb3JvLCBKYXBhbi48L2F1dGgtYWRkcmVzcz48dGl0bGVzPjx0aXRsZT5Sb2xlIG9mIERO
QSBtZXRoeWxhdGlvbiBpbiB0aGUgZGV2ZWxvcG1lbnQgb2YgZGlmZnVzZS10eXBlIGdhc3RyaWMg
Y2FuY2VyPC90aXRsZT48c2Vjb25kYXJ5LXRpdGxlPkRpZ2VzdGlvbjwvc2Vjb25kYXJ5LXRpdGxl
PjwvdGl0bGVzPjxwZXJpb2RpY2FsPjxmdWxsLXRpdGxlPkRpZ2VzdGlvbjwvZnVsbC10aXRsZT48
L3BlcmlvZGljYWw+PHBhZ2VzPjI0MS05PC9wYWdlcz48dm9sdW1lPjgzPC92b2x1bWU+PG51bWJl
cj40PC9udW1iZXI+PGVkaXRpb24+MjAxMS8wMS8yOTwvZWRpdGlvbj48a2V5d29yZHM+PGtleXdv
cmQ+Q2FkaGVyaW5zL2dlbmV0aWNzPC9rZXl3b3JkPjxrZXl3b3JkPipETkEgTWV0aHlsYXRpb248
L2tleXdvcmQ+PGtleXdvcmQ+RE5BLCBOZW9wbGFzbS8qZ2VuZXRpY3M8L2tleXdvcmQ+PGtleXdv
cmQ+R2VuZSBTaWxlbmNpbmc8L2tleXdvcmQ+PGtleXdvcmQ+SHVtYW5zPC9rZXl3b3JkPjxrZXl3
b3JkPlN0b21hY2ggTmVvcGxhc21zLypnZW5ldGljczwva2V5d29yZD48L2tleXdvcmRzPjxkYXRl
cz48eWVhcj4yMDExPC95ZWFyPjwvZGF0ZXM+PGlzYm4+MTQyMS05ODY3IChFbGVjdHJvbmljKSYj
eEQ7MDAxMi0yODIzIChMaW5raW5nKTwvaXNibj48YWNjZXNzaW9uLW51bT4yMTI3Mzc3MjwvYWNj
ZXNzaW9uLW51bT48dXJscz48cmVsYXRlZC11cmxzPjx1cmw+aHR0cDovL3d3dy5uY2JpLm5sbS5u
aWguZ292L3B1Ym1lZC8yMTI3Mzc3MjwvdXJsPjwvcmVsYXRlZC11cmxzPjwvdXJscz48ZWxlY3Ry
b25pYy1yZXNvdXJjZS1udW0+MTAuMTE1OS8wMDAzMjA0NTMmI3hEOzAwMDMyMDQ1MyBbcGlpXTwv
ZWxlY3Ryb25pYy1yZXNvdXJjZS1udW0+PGxhbmd1YWdlPmVuZzwvbGFuZ3VhZ2U+PC9yZWNvcmQ+
PC9DaXRlPjxDaXRlPjxBdXRob3I+TmFzcmk8L0F1dGhvcj48WWVhcj4yMDA4PC9ZZWFyPjxSZWNO
dW0+MTQ0NjwvUmVjTnVtPjxyZWNvcmQ+PHJlYy1udW1iZXI+MTQ0NjwvcmVjLW51bWJlcj48Zm9y
ZWlnbi1rZXlzPjxrZXkgYXBwPSJFTiIgZGItaWQ9Ino1ejV0eHZmYzBldHc3ZTJydzh2Znp3anp4
cmFmcHN2d3h4NSI+MTQ0Njwva2V5PjwvZm9yZWlnbi1rZXlzPjxyZWYtdHlwZSBuYW1lPSJKb3Vy
bmFsIEFydGljbGUiPjE3PC9yZWYtdHlwZT48Y29udHJpYnV0b3JzPjxhdXRob3JzPjxhdXRob3I+
TmFzcmksIFMuPC9hdXRob3I+PGF1dGhvcj5Nb3JlLCBILjwvYXV0aG9yPjxhdXRob3I+R3Jhemlh
bm8sIEYuPC9hdXRob3I+PGF1dGhvcj5SdXp6bywgQS48L2F1dGhvcj48YXV0aG9yPldpbHNvbiwg
RS48L2F1dGhvcj48YXV0aG9yPkR1bmJpZXIsIEEuPC9hdXRob3I+PGF1dGhvcj5NY0tpbm5leSwg
Qy48L2F1dGhvcj48YXV0aG9yPk1lcnJpbWFuLCBULjwvYXV0aG9yPjxhdXRob3I+R3VpbGZvcmQs
IFAuPC9hdXRob3I+PGF1dGhvcj5NYWduYW5pLCBNLjwvYXV0aG9yPjxhdXRob3I+SHVtYXIsIEIu
PC9hdXRob3I+PC9hdXRob3JzPjwvY29udHJpYnV0b3JzPjxhdXRoLWFkZHJlc3M+Q2FuY2VyIEdl
bmV0aWNzIExhYm9yYXRvcnksIERlcGFydG1lbnQgb2YgQmlvY2hlbWlzdHJ5LCBVbml2ZXJzaXR5
IG9mIE90YWdvLCBEdW5lZGluIDkwNTQsIEFvdGVhcm9hIE5ldyBaZWFsYW5kLiBuYXNzbzMwMEBz
dHVkZW50Lm90YWdvLmFjLm56PC9hdXRoLWFkZHJlc3M+PHRpdGxlcz48dGl0bGU+QSBub3ZlbCBk
aWZmdXNlIGdhc3RyaWMgY2FuY2VyIHN1c2NlcHRpYmlsaXR5IHZhcmlhbnQgaW4gRS1jYWRoZXJp
biAoQ0RIMSkgaW50cm9uIDI6IGEgY2FzZSBjb250cm9sIHN0dWR5IGluIGFuIEl0YWxpYW4gcG9w
dWxhdGlvbjwvdGl0bGU+PHNlY29uZGFyeS10aXRsZT5CTUMgQ2FuY2VyPC9zZWNvbmRhcnktdGl0
bGU+PC90aXRsZXM+PHBlcmlvZGljYWw+PGZ1bGwtdGl0bGU+Qk1DIENhbmNlcjwvZnVsbC10aXRs
ZT48L3BlcmlvZGljYWw+PHBhZ2VzPjEzODwvcGFnZXM+PHZvbHVtZT44PC92b2x1bWU+PGVkaXRp
b24+MjAwOC8wNS8xNzwvZWRpdGlvbj48a2V5d29yZHM+PGtleXdvcmQ+QWR1bHQ8L2tleXdvcmQ+
PGtleXdvcmQ+QWdlZDwva2V5d29yZD48a2V5d29yZD5DYWRoZXJpbnMvKmdlbmV0aWNzPC9rZXl3
b3JkPjxrZXl3b3JkPkNhc2UtQ29udHJvbCBTdHVkaWVzPC9rZXl3b3JkPjxrZXl3b3JkPkZlbWFs
ZTwva2V5d29yZD48a2V5d29yZD4qR2VuZXRpYyBQcmVkaXNwb3NpdGlvbiB0byBEaXNlYXNlPC9r
ZXl3b3JkPjxrZXl3b3JkPkdlbm90eXBlPC9rZXl3b3JkPjxrZXl3b3JkPkh1bWFuczwva2V5d29y
ZD48a2V5d29yZD5JbnRyb25zL2dlbmV0aWNzPC9rZXl3b3JkPjxrZXl3b3JkPkl0YWx5PC9rZXl3
b3JkPjxrZXl3b3JkPk1hbGU8L2tleXdvcmQ+PGtleXdvcmQ+TWlkZGxlIEFnZWQ8L2tleXdvcmQ+
PGtleXdvcmQ+KlBvbHltb3JwaGlzbSwgR2VuZXRpYzwva2V5d29yZD48a2V5d29yZD5SZWd1bGF0
b3J5IEVsZW1lbnRzLCBUcmFuc2NyaXB0aW9uYWwvZ2VuZXRpY3M8L2tleXdvcmQ+PGtleXdvcmQ+
U3RvbWFjaCBOZW9wbGFzbXMvZXBpZGVtaW9sb2d5LypnZW5ldGljcy9wYXRob2xvZ3k8L2tleXdv
cmQ+PC9rZXl3b3Jkcz48ZGF0ZXM+PHllYXI+MjAwODwveWVhcj48L2RhdGVzPjxpc2JuPjE0NzEt
MjQwNyAoRWxlY3Ryb25pYykmI3hEOzE0NzEtMjQwNyAoTGlua2luZyk8L2lzYm4+PGFjY2Vzc2lv
bi1udW0+MTg0ODI0NTk8L2FjY2Vzc2lvbi1udW0+PHVybHM+PHJlbGF0ZWQtdXJscz48dXJsPmh0
dHA6Ly93d3cubmNiaS5ubG0ubmloLmdvdi9wdWJtZWQvMTg0ODI0NTk8L3VybD48L3JlbGF0ZWQt
dXJscz48L3VybHM+PGN1c3RvbTI+MjQxMjg4OTwvY3VzdG9tMj48ZWxlY3Ryb25pYy1yZXNvdXJj
ZS1udW0+MTAuMTE4Ni8xNDcxLTI0MDctOC0xMzgmI3hEOzE0NzEtMjQwNy04LTEzOCBbcGlpXTwv
ZWxlY3Ryb25pYy1yZXNvdXJjZS1udW0+PGxhbmd1YWdlPmVuZzwvbGFuZ3VhZ2U+PC9yZWNvcmQ+
PC9DaXRlPjwvRW5kTm90ZT5=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99" w:tooltip="Yamamoto, 2011 #1642" w:history="1">
        <w:r w:rsidR="00615919" w:rsidRPr="00872AC0">
          <w:rPr>
            <w:rFonts w:ascii="Book Antiqua" w:hAnsi="Book Antiqua"/>
            <w:noProof/>
            <w:vertAlign w:val="superscript"/>
          </w:rPr>
          <w:t>99</w:t>
        </w:r>
      </w:hyperlink>
      <w:r w:rsidR="009A009E" w:rsidRPr="00872AC0">
        <w:rPr>
          <w:rFonts w:ascii="Book Antiqua" w:hAnsi="Book Antiqua"/>
          <w:noProof/>
          <w:vertAlign w:val="superscript"/>
        </w:rPr>
        <w:t>,</w:t>
      </w:r>
      <w:hyperlink w:anchor="_ENREF_101" w:tooltip="Nasri, 2008 #1446" w:history="1">
        <w:r w:rsidR="00615919" w:rsidRPr="00872AC0">
          <w:rPr>
            <w:rFonts w:ascii="Book Antiqua" w:hAnsi="Book Antiqua"/>
            <w:noProof/>
            <w:vertAlign w:val="superscript"/>
          </w:rPr>
          <w:t>101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b/>
        </w:rPr>
      </w:pPr>
      <w:r w:rsidRPr="00872AC0">
        <w:rPr>
          <w:rFonts w:ascii="Book Antiqua" w:hAnsi="Book Antiqua"/>
        </w:rPr>
        <w:t xml:space="preserve">The association between MALT lymphoma and </w:t>
      </w:r>
      <w:r w:rsidRPr="00872AC0">
        <w:rPr>
          <w:rFonts w:ascii="Book Antiqua" w:hAnsi="Book Antiqua"/>
          <w:i/>
        </w:rPr>
        <w:t xml:space="preserve">H. pylori </w:t>
      </w:r>
      <w:r w:rsidR="009A009E" w:rsidRPr="00872AC0">
        <w:rPr>
          <w:rFonts w:ascii="Book Antiqua" w:hAnsi="Book Antiqua"/>
        </w:rPr>
        <w:t>was first published in 1991</w:t>
      </w:r>
      <w:r w:rsidRPr="00872AC0">
        <w:rPr>
          <w:rFonts w:ascii="Book Antiqua" w:hAnsi="Book Antiqua"/>
        </w:rPr>
        <w:fldChar w:fldCharType="begin"/>
      </w:r>
      <w:r w:rsidR="00615919" w:rsidRPr="00872AC0">
        <w:rPr>
          <w:rFonts w:ascii="Book Antiqua" w:hAnsi="Book Antiqua"/>
        </w:rPr>
        <w:instrText xml:space="preserve"> ADDIN EN.CITE &lt;EndNote&gt;&lt;Cite ExcludeYear="1"&gt;&lt;Author&gt;Wotherspoon&lt;/Author&gt;&lt;RecNum&gt;1644&lt;/RecNum&gt;&lt;DisplayText&gt;&lt;style face="superscript"&gt;[102]&lt;/style&gt;&lt;/DisplayText&gt;&lt;record&gt;&lt;rec-number&gt;1644&lt;/rec-number&gt;&lt;foreign-keys&gt;&lt;key app="EN" db-id="z5z5txvfc0etw7e2rw8vfzwjzxrafpsvwxx5"&gt;1644&lt;/key&gt;&lt;/foreign-keys&gt;&lt;ref-type name="Journal Article"&gt;17&lt;/ref-type&gt;&lt;contributors&gt;&lt;authors&gt;&lt;author&gt;Wotherspoon, A. C.&lt;/author&gt;&lt;author&gt;Ortiz-Hidalgo, C.&lt;/author&gt;&lt;author&gt;Falzon, M. R.&lt;/author&gt;&lt;author&gt;Isaacson, P. G.&lt;/author&gt;&lt;/authors&gt;&lt;/contributors&gt;&lt;auth-address&gt;Department of Histopathology, University College and Middlesex School of Medicine, London, UK.&lt;/auth-address&gt;&lt;titles&gt;&lt;title&gt;Helicobacter pylori-associated gastritis and primary B-cell gastric lymphoma&lt;/title&gt;&lt;secondary-title&gt;Lancet&lt;/secondary-title&gt;&lt;/titles&gt;&lt;periodical&gt;&lt;full-title&gt;Lancet&lt;/full-title&gt;&lt;/periodical&gt;&lt;pages&gt;1175-6&lt;/pages&gt;&lt;volume&gt;338&lt;/volume&gt;&lt;number&gt;8776&lt;/number&gt;&lt;edition&gt;1991/11/09&lt;/edition&gt;&lt;keywords&gt;&lt;keyword&gt;Gastric Mucosa/microbiology/pathology&lt;/keyword&gt;&lt;keyword&gt;Gastritis/*microbiology/pathology&lt;/keyword&gt;&lt;keyword&gt;*Helicobacter Infections/pathology&lt;/keyword&gt;&lt;keyword&gt;*Helicobacter pylori&lt;/keyword&gt;&lt;keyword&gt;Humans&lt;/keyword&gt;&lt;keyword&gt;Lymphoma, B-Cell/*microbiology/pathology&lt;/keyword&gt;&lt;keyword&gt;Retrospective Studies&lt;/keyword&gt;&lt;keyword&gt;Stomach Neoplasms/*microbiology/pathology&lt;/keyword&gt;&lt;/keywords&gt;&lt;dates&gt;&lt;year&gt;1991&lt;/year&gt;&lt;pub-dates&gt;&lt;date&gt;Nov 9&lt;/date&gt;&lt;/pub-dates&gt;&lt;/dates&gt;&lt;isbn&gt;0140-6736 (Print)&amp;#xD;0140-6736 (Linking)&lt;/isbn&gt;&lt;accession-num&gt;1682595&lt;/accession-num&gt;&lt;urls&gt;&lt;related-urls&gt;&lt;url&gt;http://www.ncbi.nlm.nih.gov/pubmed/1682595&lt;/url&gt;&lt;/related-urls&gt;&lt;/urls&gt;&lt;electronic-resource-num&gt;0140-6736(91)92035-Z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02" w:tooltip="Wotherspoon, 1991 #1644" w:history="1">
        <w:r w:rsidR="00615919" w:rsidRPr="00872AC0">
          <w:rPr>
            <w:rFonts w:ascii="Book Antiqua" w:hAnsi="Book Antiqua"/>
            <w:noProof/>
            <w:vertAlign w:val="superscript"/>
          </w:rPr>
          <w:t>102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and has since been corroborated by numerous studies.</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 xml:space="preserve">is responsible for </w:t>
      </w:r>
      <w:r w:rsidR="009A009E" w:rsidRPr="00872AC0">
        <w:rPr>
          <w:rFonts w:ascii="Book Antiqua" w:hAnsi="Book Antiqua"/>
        </w:rPr>
        <w:t>92</w:t>
      </w:r>
      <w:r w:rsidR="00872AC0" w:rsidRPr="00872AC0">
        <w:rPr>
          <w:rFonts w:ascii="Book Antiqua" w:eastAsia="宋体" w:hAnsi="Book Antiqua" w:hint="eastAsia"/>
          <w:lang w:eastAsia="zh-CN"/>
        </w:rPr>
        <w:t>%</w:t>
      </w:r>
      <w:r w:rsidR="009A009E" w:rsidRPr="00872AC0">
        <w:rPr>
          <w:rFonts w:ascii="Book Antiqua" w:hAnsi="Book Antiqua"/>
        </w:rPr>
        <w:t>-98% of gastric MALT lymphoma</w:t>
      </w:r>
      <w:r w:rsidRPr="00872AC0">
        <w:rPr>
          <w:rFonts w:ascii="Book Antiqua" w:hAnsi="Book Antiqua"/>
        </w:rPr>
        <w:fldChar w:fldCharType="begin"/>
      </w:r>
      <w:r w:rsidRPr="00872AC0">
        <w:rPr>
          <w:rFonts w:ascii="Book Antiqua" w:hAnsi="Book Antiqua"/>
        </w:rPr>
        <w:instrText xml:space="preserve"> ADDIN EN.CITE &lt;EndNote&gt;&lt;Cite&gt;&lt;Author&gt;Mbulaiteye&lt;/Author&gt;&lt;Year&gt;2009&lt;/Year&gt;&lt;RecNum&gt;1379&lt;/RecNum&gt;&lt;DisplayText&gt;&lt;style face="superscript"&gt;[3]&lt;/style&gt;&lt;/DisplayText&gt;&lt;record&gt;&lt;rec-number&gt;1379&lt;/rec-number&gt;&lt;foreign-keys&gt;&lt;key app="EN" db-id="z5z5txvfc0etw7e2rw8vfzwjzxrafpsvwxx5"&gt;1379&lt;/key&gt;&lt;/foreign-keys&gt;&lt;ref-type name="Journal Article"&gt;17&lt;/ref-type&gt;&lt;contributors&gt;&lt;authors&gt;&lt;author&gt;Mbulaiteye, S. M.&lt;/author&gt;&lt;author&gt;Hisada, M.&lt;/author&gt;&lt;author&gt;El-Omar, E. M.&lt;/author&gt;&lt;/authors&gt;&lt;/contributors&gt;&lt;auth-address&gt;Infections and Immunoepidemiology Branch, Division of Cancer Epidemiology and Genetics, National Cancer Institute, Bethesda, Maryland, USA. mbulaits@mail.nih.gov&lt;/auth-address&gt;&lt;titles&gt;&lt;title&gt;Helicobacter Pylori associated global gastric cancer burden&lt;/title&gt;&lt;secondary-title&gt;Front Biosci (Landmark Ed)&lt;/secondary-title&gt;&lt;/titles&gt;&lt;periodical&gt;&lt;full-title&gt;Front Biosci (Landmark Ed)&lt;/full-title&gt;&lt;/periodical&gt;&lt;pages&gt;1490-504&lt;/pages&gt;&lt;volume&gt;14&lt;/volume&gt;&lt;edition&gt;2009/03/11&lt;/edition&gt;&lt;keywords&gt;&lt;keyword&gt;Helicobacter pylori/*pathogenicity&lt;/keyword&gt;&lt;keyword&gt;Humans&lt;/keyword&gt;&lt;keyword&gt;Incidence&lt;/keyword&gt;&lt;keyword&gt;Lymphoma, B-Cell, Marginal Zone/*epidemiology/microbiology/prevention &amp;amp; control&lt;/keyword&gt;&lt;keyword&gt;Risk Factors&lt;/keyword&gt;&lt;keyword&gt;Stomach Neoplasms/*epidemiology/microbiology/prevention &amp;amp; control&lt;/keyword&gt;&lt;keyword&gt;Virulence&lt;/keyword&gt;&lt;keyword&gt;World Health&lt;/keyword&gt;&lt;/keywords&gt;&lt;dates&gt;&lt;year&gt;2009&lt;/year&gt;&lt;/dates&gt;&lt;isbn&gt;1093-4715 (Electronic)&amp;#xD;1093-4715 (Linking)&lt;/isbn&gt;&lt;accession-num&gt;19273142&lt;/accession-num&gt;&lt;urls&gt;&lt;related-urls&gt;&lt;url&gt;http://www.ncbi.nlm.nih.gov/pubmed/19273142&lt;/url&gt;&lt;/related-urls&gt;&lt;/urls&gt;&lt;custom2&gt;2654592&lt;/custom2&gt;&lt;electronic-resource-num&gt;3320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3" w:tooltip="Mbulaiteye, 2009 #1379" w:history="1">
        <w:r w:rsidR="00615919" w:rsidRPr="00872AC0">
          <w:rPr>
            <w:rFonts w:ascii="Book Antiqua" w:hAnsi="Book Antiqua"/>
            <w:noProof/>
            <w:vertAlign w:val="superscript"/>
          </w:rPr>
          <w:t>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The formation of lymphoid follicles is necessary, but not sufficient for development of MALT lymphoma.</w:t>
      </w:r>
      <w:r w:rsidR="00872AC0" w:rsidRPr="00872AC0">
        <w:rPr>
          <w:rFonts w:ascii="Book Antiqua" w:hAnsi="Book Antiqua"/>
        </w:rPr>
        <w:t xml:space="preserve"> </w:t>
      </w:r>
      <w:r w:rsidRPr="00872AC0">
        <w:rPr>
          <w:rFonts w:ascii="Book Antiqua" w:hAnsi="Book Antiqua"/>
        </w:rPr>
        <w:t>CagA and other virulence factors contribute little to the r</w:t>
      </w:r>
      <w:r w:rsidR="009A009E" w:rsidRPr="00872AC0">
        <w:rPr>
          <w:rFonts w:ascii="Book Antiqua" w:hAnsi="Book Antiqua"/>
        </w:rPr>
        <w:t>isk of developing MALT lymphoma</w:t>
      </w:r>
      <w:r w:rsidRPr="00872AC0">
        <w:rPr>
          <w:rFonts w:ascii="Book Antiqua" w:hAnsi="Book Antiqua"/>
        </w:rPr>
        <w:fldChar w:fldCharType="begin"/>
      </w:r>
      <w:r w:rsidR="00615919" w:rsidRPr="00872AC0">
        <w:rPr>
          <w:rFonts w:ascii="Book Antiqua" w:hAnsi="Book Antiqua"/>
        </w:rPr>
        <w:instrText xml:space="preserve"> ADDIN EN.CITE &lt;EndNote&gt;&lt;Cite&gt;&lt;Author&gt;Lehours&lt;/Author&gt;&lt;Year&gt;2004&lt;/Year&gt;&lt;RecNum&gt;1645&lt;/RecNum&gt;&lt;DisplayText&gt;&lt;style face="superscript"&gt;[103]&lt;/style&gt;&lt;/DisplayText&gt;&lt;record&gt;&lt;rec-number&gt;1645&lt;/rec-number&gt;&lt;foreign-keys&gt;&lt;key app="EN" db-id="z5z5txvfc0etw7e2rw8vfzwjzxrafpsvwxx5"&gt;1645&lt;/key&gt;&lt;/foreign-keys&gt;&lt;ref-type name="Journal Article"&gt;17&lt;/ref-type&gt;&lt;contributors&gt;&lt;authors&gt;&lt;author&gt;Lehours, P.&lt;/author&gt;&lt;author&gt;Menard, A.&lt;/author&gt;&lt;author&gt;Dupouy, S.&lt;/author&gt;&lt;author&gt;Bergey, B.&lt;/author&gt;&lt;author&gt;Richy, F.&lt;/author&gt;&lt;author&gt;Zerbib, F.&lt;/author&gt;&lt;author&gt;Ruskone-Fourmestraux, A.&lt;/author&gt;&lt;author&gt;Delchier, J. C.&lt;/author&gt;&lt;author&gt;Megraud, F.&lt;/author&gt;&lt;/authors&gt;&lt;/contributors&gt;&lt;auth-address&gt;Laboratoire de Bacteriologie, Universite Victor Segalen Bordeaux 2, Bordeaux, France.&lt;/auth-address&gt;&lt;titles&gt;&lt;title&gt;Evaluation of the association of nine Helicobacter pylori virulence factors with strains involved in low-grade gastric mucosa-associated lymphoid tissue lymphoma&lt;/title&gt;&lt;secondary-title&gt;Infect Immun&lt;/secondary-title&gt;&lt;/titles&gt;&lt;periodical&gt;&lt;full-title&gt;Infect Immun&lt;/full-title&gt;&lt;/periodical&gt;&lt;pages&gt;880-8&lt;/pages&gt;&lt;volume&gt;72&lt;/volume&gt;&lt;number&gt;2&lt;/number&gt;&lt;edition&gt;2004/01/27&lt;/edition&gt;&lt;keywords&gt;&lt;keyword&gt;Adult&lt;/keyword&gt;&lt;keyword&gt;Aged&lt;/keyword&gt;&lt;keyword&gt;Amino Acid Sequence&lt;/keyword&gt;&lt;keyword&gt;Female&lt;/keyword&gt;&lt;keyword&gt;Gastric Mucosa&lt;/keyword&gt;&lt;keyword&gt;Genotype&lt;/keyword&gt;&lt;keyword&gt;Helicobacter pylori/classification/*pathogenicity&lt;/keyword&gt;&lt;keyword&gt;Humans&lt;/keyword&gt;&lt;keyword&gt;Lymphoma, B-Cell, Marginal Zone/diagnosis/*etiology&lt;/keyword&gt;&lt;keyword&gt;Male&lt;/keyword&gt;&lt;keyword&gt;Middle Aged&lt;/keyword&gt;&lt;keyword&gt;Molecular Sequence Data&lt;/keyword&gt;&lt;keyword&gt;Virulence Factors/*toxicity&lt;/keyword&gt;&lt;/keywords&gt;&lt;dates&gt;&lt;year&gt;2004&lt;/year&gt;&lt;pub-dates&gt;&lt;date&gt;Feb&lt;/date&gt;&lt;/pub-dates&gt;&lt;/dates&gt;&lt;isbn&gt;0019-9567 (Print)&amp;#xD;0019-9567 (Linking)&lt;/isbn&gt;&lt;accession-num&gt;14742532&lt;/accession-num&gt;&lt;urls&gt;&lt;related-urls&gt;&lt;url&gt;http://www.ncbi.nlm.nih.gov/pubmed/14742532&lt;/url&gt;&lt;/related-urls&gt;&lt;/urls&gt;&lt;custom2&gt;321584&lt;/custom2&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03" w:tooltip="Lehours, 2004 #1645" w:history="1">
        <w:r w:rsidR="00615919" w:rsidRPr="00872AC0">
          <w:rPr>
            <w:rFonts w:ascii="Book Antiqua" w:hAnsi="Book Antiqua"/>
            <w:noProof/>
            <w:vertAlign w:val="superscript"/>
          </w:rPr>
          <w:t>103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however the presence of CagA within tumor-associated B cells correlated with earlier remission following </w:t>
      </w:r>
      <w:r w:rsidRPr="00872AC0">
        <w:rPr>
          <w:rFonts w:ascii="Book Antiqua" w:hAnsi="Book Antiqua"/>
          <w:i/>
        </w:rPr>
        <w:t xml:space="preserve">H. pylori </w:t>
      </w:r>
      <w:r w:rsidRPr="00872AC0">
        <w:rPr>
          <w:rFonts w:ascii="Book Antiqua" w:hAnsi="Book Antiqua"/>
        </w:rPr>
        <w:t>eradication compared with patients wh</w:t>
      </w:r>
      <w:r w:rsidR="009A009E" w:rsidRPr="00872AC0">
        <w:rPr>
          <w:rFonts w:ascii="Book Antiqua" w:hAnsi="Book Antiqua"/>
        </w:rPr>
        <w:t>ose tumors did not contain CagA</w:t>
      </w:r>
      <w:r w:rsidRPr="00872AC0">
        <w:rPr>
          <w:rFonts w:ascii="Book Antiqua" w:hAnsi="Book Antiqua"/>
        </w:rPr>
        <w:fldChar w:fldCharType="begin"/>
      </w:r>
      <w:r w:rsidR="00615919" w:rsidRPr="00872AC0">
        <w:rPr>
          <w:rFonts w:ascii="Book Antiqua" w:hAnsi="Book Antiqua"/>
        </w:rPr>
        <w:instrText xml:space="preserve"> ADDIN EN.CITE &lt;EndNote&gt;&lt;Cite&gt;&lt;Author&gt;Kuo&lt;/Author&gt;&lt;Year&gt;2013&lt;/Year&gt;&lt;RecNum&gt;1448&lt;/RecNum&gt;&lt;DisplayText&gt;&lt;style face="superscript"&gt;[104]&lt;/style&gt;&lt;/DisplayText&gt;&lt;record&gt;&lt;rec-number&gt;1448&lt;/rec-number&gt;&lt;foreign-keys&gt;&lt;key app="EN" db-id="z5z5txvfc0etw7e2rw8vfzwjzxrafpsvwxx5"&gt;1448&lt;/key&gt;&lt;/foreign-keys&gt;&lt;ref-type name="Journal Article"&gt;17&lt;/ref-type&gt;&lt;contributors&gt;&lt;authors&gt;&lt;author&gt;Kuo, S. H.&lt;/author&gt;&lt;author&gt;Chen, L. T.&lt;/author&gt;&lt;author&gt;Lin, C. W.&lt;/author&gt;&lt;author&gt;Wu, M. S.&lt;/author&gt;&lt;author&gt;Hsu, P. N.&lt;/author&gt;&lt;author&gt;Tsai, H. J.&lt;/author&gt;&lt;author&gt;Chu, C. Y.&lt;/author&gt;&lt;author&gt;Tzeng, Y. S.&lt;/author&gt;&lt;author&gt;Wang, H. P.&lt;/author&gt;&lt;author&gt;Yeh, K. H.&lt;/author&gt;&lt;author&gt;Cheng, A. L.&lt;/author&gt;&lt;/authors&gt;&lt;/contributors&gt;&lt;auth-address&gt;1] Department of Oncology, National Taiwan University Hospital and National Taiwan University College of Medicine, Taipei, Taiwan [2] Department of Internal Medicine, National Taiwan University Hospital and National Taiwan University College of Medicine, Taipei, Taiwan [3] Cancer Research Center, National Taiwan University College of Medicine, Taipei, Taiwan [4] Graduate Institute of Oncology, National Taiwan University College of Medicine, Taipei, Taiwan.&lt;/auth-address&gt;&lt;titles&gt;&lt;title&gt;Detection of the Helicobacter pylori CagA protein in gastric mucosa-associated lymphoid tissue lymphoma cells: clinical and biological significance&lt;/title&gt;&lt;secondary-title&gt;Blood Cancer J&lt;/secondary-title&gt;&lt;/titles&gt;&lt;periodical&gt;&lt;full-title&gt;Blood Cancer J&lt;/full-title&gt;&lt;/periodical&gt;&lt;pages&gt;e125&lt;/pages&gt;&lt;volume&gt;3&lt;/volume&gt;&lt;edition&gt;2013/07/16&lt;/edition&gt;&lt;dates&gt;&lt;year&gt;2013&lt;/year&gt;&lt;/dates&gt;&lt;isbn&gt;2044-5385 (Electronic)&amp;#xD;2044-5385 (Linking)&lt;/isbn&gt;&lt;accession-num&gt;23852160&lt;/accession-num&gt;&lt;urls&gt;&lt;related-urls&gt;&lt;url&gt;http://www.ncbi.nlm.nih.gov/pubmed/23852160&lt;/url&gt;&lt;/related-urls&gt;&lt;/urls&gt;&lt;custom2&gt;3730200&lt;/custom2&gt;&lt;electronic-resource-num&gt;10.1038/bcj.2013.22&amp;#xD;bcj201322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04" w:tooltip="Kuo, 2013 #1448" w:history="1">
        <w:r w:rsidR="00615919" w:rsidRPr="00872AC0">
          <w:rPr>
            <w:rFonts w:ascii="Book Antiqua" w:hAnsi="Book Antiqua"/>
            <w:noProof/>
            <w:vertAlign w:val="superscript"/>
          </w:rPr>
          <w:t>104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Most gastric MALT lymphomas are low grade when discovered and are dependent upon continued antigen stimulation. Lymphocytes are prone to developing genetic mutations, and prolonged antigen-driven proliferation of B lymphocytes eventually leads to a populat</w:t>
      </w:r>
      <w:r w:rsidR="009A009E" w:rsidRPr="00872AC0">
        <w:rPr>
          <w:rFonts w:ascii="Book Antiqua" w:hAnsi="Book Antiqua"/>
        </w:rPr>
        <w:t>ion that is antigen independent</w:t>
      </w:r>
      <w:r w:rsidRPr="00872AC0">
        <w:rPr>
          <w:rFonts w:ascii="Book Antiqua" w:hAnsi="Book Antiqua"/>
        </w:rPr>
        <w:fldChar w:fldCharType="begin"/>
      </w:r>
      <w:r w:rsidR="00615919" w:rsidRPr="00872AC0">
        <w:rPr>
          <w:rFonts w:ascii="Book Antiqua" w:hAnsi="Book Antiqua"/>
        </w:rPr>
        <w:instrText xml:space="preserve"> ADDIN EN.CITE &lt;EndNote&gt;&lt;Cite&gt;&lt;Author&gt;Suarez&lt;/Author&gt;&lt;Year&gt;2006&lt;/Year&gt;&lt;RecNum&gt;1449&lt;/RecNum&gt;&lt;DisplayText&gt;&lt;style face="superscript"&gt;[105]&lt;/style&gt;&lt;/DisplayText&gt;&lt;record&gt;&lt;rec-number&gt;1449&lt;/rec-number&gt;&lt;foreign-keys&gt;&lt;key app="EN" db-id="z5z5txvfc0etw7e2rw8vfzwjzxrafpsvwxx5"&gt;1449&lt;/key&gt;&lt;/foreign-keys&gt;&lt;ref-type name="Journal Article"&gt;17&lt;/ref-type&gt;&lt;contributors&gt;&lt;authors&gt;&lt;author&gt;Suarez, F.&lt;/author&gt;&lt;author&gt;Lortholary, O.&lt;/author&gt;&lt;author&gt;Hermine, O.&lt;/author&gt;&lt;author&gt;Lecuit, M.&lt;/author&gt;&lt;/authors&gt;&lt;/contributors&gt;&lt;auth-address&gt;Department of Hematology, Necker-Enfants Malades Hospital, Rene Descartes-Paris 5 University Medical School, 75743 Paris Cedex 15, France.&lt;/auth-address&gt;&lt;titles&gt;&lt;title&gt;Infection-associated lymphomas derived from marginal zone B cells: a model of antigen-driven lymphoproliferation&lt;/title&gt;&lt;secondary-title&gt;Blood&lt;/secondary-title&gt;&lt;/titles&gt;&lt;periodical&gt;&lt;full-title&gt;Blood&lt;/full-title&gt;&lt;/periodical&gt;&lt;pages&gt;3034-44&lt;/pages&gt;&lt;volume&gt;107&lt;/volume&gt;&lt;number&gt;8&lt;/number&gt;&lt;edition&gt;2006/01/07&lt;/edition&gt;&lt;keywords&gt;&lt;keyword&gt;Antigen Presentation/*immunology&lt;/keyword&gt;&lt;keyword&gt;Antigens, Bacterial/*immunology&lt;/keyword&gt;&lt;keyword&gt;B-Lymphocytes/*immunology/microbiology/pathology&lt;/keyword&gt;&lt;keyword&gt;Bacterial Infections/complications/*immunology/pathology&lt;/keyword&gt;&lt;keyword&gt;*Cell Proliferation&lt;/keyword&gt;&lt;keyword&gt;Cell Transformation, Neoplastic/immunology/pathology&lt;/keyword&gt;&lt;keyword&gt;Humans&lt;/keyword&gt;&lt;keyword&gt;Lymphoid Tissue/immunology/microbiology/pathology&lt;/keyword&gt;&lt;keyword&gt;Lymphoma, B-Cell/etiology/*immunology/pathology&lt;/keyword&gt;&lt;keyword&gt;Models, Immunological&lt;/keyword&gt;&lt;/keywords&gt;&lt;dates&gt;&lt;year&gt;2006&lt;/year&gt;&lt;pub-dates&gt;&lt;date&gt;Apr 15&lt;/date&gt;&lt;/pub-dates&gt;&lt;/dates&gt;&lt;isbn&gt;0006-4971 (Print)&amp;#xD;0006-4971 (Linking)&lt;/isbn&gt;&lt;accession-num&gt;16397126&lt;/accession-num&gt;&lt;urls&gt;&lt;related-urls&gt;&lt;url&gt;http://www.ncbi.nlm.nih.gov/pubmed/16397126&lt;/url&gt;&lt;/related-urls&gt;&lt;/urls&gt;&lt;electronic-resource-num&gt;2005-09-3679 [pii]&amp;#xD;10.1182/blood-2005-09-3679&lt;/electronic-resource-num&gt;&lt;language&gt;eng&lt;/language&gt;&lt;/record&gt;&lt;/Cite&gt;&lt;/EndNote&gt;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05" w:tooltip="Suarez, 2006 #1449" w:history="1">
        <w:r w:rsidR="00615919" w:rsidRPr="00872AC0">
          <w:rPr>
            <w:rFonts w:ascii="Book Antiqua" w:hAnsi="Book Antiqua"/>
            <w:noProof/>
            <w:vertAlign w:val="superscript"/>
          </w:rPr>
          <w:t>105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Interestingly, the tumor-associated B cells do not recognize </w:t>
      </w:r>
      <w:r w:rsidRPr="00872AC0">
        <w:rPr>
          <w:rFonts w:ascii="Book Antiqua" w:hAnsi="Book Antiqua"/>
          <w:i/>
        </w:rPr>
        <w:t>H. pylori.</w:t>
      </w:r>
      <w:r w:rsidR="003C7E4F" w:rsidRPr="00872AC0">
        <w:rPr>
          <w:rFonts w:ascii="Book Antiqua" w:hAnsi="Book Antiqua"/>
          <w:i/>
        </w:rPr>
        <w:t xml:space="preserve"> </w:t>
      </w:r>
      <w:r w:rsidRPr="00872AC0">
        <w:rPr>
          <w:rFonts w:ascii="Book Antiqua" w:hAnsi="Book Antiqua"/>
        </w:rPr>
        <w:t xml:space="preserve">Some have suggested that B cells recognize autoantigens, but an in-depth study of antigen specificity </w:t>
      </w:r>
      <w:r w:rsidR="009A009E" w:rsidRPr="00872AC0">
        <w:rPr>
          <w:rFonts w:ascii="Book Antiqua" w:hAnsi="Book Antiqua"/>
        </w:rPr>
        <w:t xml:space="preserve">did not uphold previous </w:t>
      </w:r>
      <w:proofErr w:type="gramStart"/>
      <w:r w:rsidR="009A009E" w:rsidRPr="00872AC0">
        <w:rPr>
          <w:rFonts w:ascii="Book Antiqua" w:hAnsi="Book Antiqua"/>
        </w:rPr>
        <w:t>results</w:t>
      </w:r>
      <w:proofErr w:type="gramEnd"/>
      <w:r w:rsidRPr="00872AC0">
        <w:rPr>
          <w:rFonts w:ascii="Book Antiqua" w:hAnsi="Book Antiqua"/>
        </w:rPr>
        <w:fldChar w:fldCharType="begin">
          <w:fldData xml:space="preserve">PEVuZE5vdGU+PENpdGU+PEF1dGhvcj5TdWFyZXo8L0F1dGhvcj48WWVhcj4yMDA2PC9ZZWFyPjxS
ZWNOdW0+MTQ0OTwvUmVjTnVtPjxEaXNwbGF5VGV4dD48c3R5bGUgZmFjZT0ic3VwZXJzY3JpcHQi
PlsxMDUsIDEwNl08L3N0eWxlPjwvRGlzcGxheVRleHQ+PHJlY29yZD48cmVjLW51bWJlcj4xNDQ5
PC9yZWMtbnVtYmVyPjxmb3JlaWduLWtleXM+PGtleSBhcHA9IkVOIiBkYi1pZD0iejV6NXR4dmZj
MGV0dzdlMnJ3OHZmendqenhyYWZwc3Z3eHg1Ij4xNDQ5PC9rZXk+PC9mb3JlaWduLWtleXM+PHJl
Zi10eXBlIG5hbWU9IkpvdXJuYWwgQXJ0aWNsZSI+MTc8L3JlZi10eXBlPjxjb250cmlidXRvcnM+
PGF1dGhvcnM+PGF1dGhvcj5TdWFyZXosIEYuPC9hdXRob3I+PGF1dGhvcj5Mb3J0aG9sYXJ5LCBP
LjwvYXV0aG9yPjxhdXRob3I+SGVybWluZSwgTy48L2F1dGhvcj48YXV0aG9yPkxlY3VpdCwgTS48
L2F1dGhvcj48L2F1dGhvcnM+PC9jb250cmlidXRvcnM+PGF1dGgtYWRkcmVzcz5EZXBhcnRtZW50
IG9mIEhlbWF0b2xvZ3ksIE5lY2tlci1FbmZhbnRzIE1hbGFkZXMgSG9zcGl0YWwsIFJlbmUgRGVz
Y2FydGVzLVBhcmlzIDUgVW5pdmVyc2l0eSBNZWRpY2FsIFNjaG9vbCwgNzU3NDMgUGFyaXMgQ2Vk
ZXggMTUsIEZyYW5jZS48L2F1dGgtYWRkcmVzcz48dGl0bGVzPjx0aXRsZT5JbmZlY3Rpb24tYXNz
b2NpYXRlZCBseW1waG9tYXMgZGVyaXZlZCBmcm9tIG1hcmdpbmFsIHpvbmUgQiBjZWxsczogYSBt
b2RlbCBvZiBhbnRpZ2VuLWRyaXZlbiBseW1waG9wcm9saWZlcmF0aW9uPC90aXRsZT48c2Vjb25k
YXJ5LXRpdGxlPkJsb29kPC9zZWNvbmRhcnktdGl0bGU+PC90aXRsZXM+PHBlcmlvZGljYWw+PGZ1
bGwtdGl0bGU+Qmxvb2Q8L2Z1bGwtdGl0bGU+PC9wZXJpb2RpY2FsPjxwYWdlcz4zMDM0LTQ0PC9w
YWdlcz48dm9sdW1lPjEwNzwvdm9sdW1lPjxudW1iZXI+ODwvbnVtYmVyPjxlZGl0aW9uPjIwMDYv
MDEvMDc8L2VkaXRpb24+PGtleXdvcmRzPjxrZXl3b3JkPkFudGlnZW4gUHJlc2VudGF0aW9uLypp
bW11bm9sb2d5PC9rZXl3b3JkPjxrZXl3b3JkPkFudGlnZW5zLCBCYWN0ZXJpYWwvKmltbXVub2xv
Z3k8L2tleXdvcmQ+PGtleXdvcmQ+Qi1MeW1waG9jeXRlcy8qaW1tdW5vbG9neS9taWNyb2Jpb2xv
Z3kvcGF0aG9sb2d5PC9rZXl3b3JkPjxrZXl3b3JkPkJhY3RlcmlhbCBJbmZlY3Rpb25zL2NvbXBs
aWNhdGlvbnMvKmltbXVub2xvZ3kvcGF0aG9sb2d5PC9rZXl3b3JkPjxrZXl3b3JkPipDZWxsIFBy
b2xpZmVyYXRpb248L2tleXdvcmQ+PGtleXdvcmQ+Q2VsbCBUcmFuc2Zvcm1hdGlvbiwgTmVvcGxh
c3RpYy9pbW11bm9sb2d5L3BhdGhvbG9neTwva2V5d29yZD48a2V5d29yZD5IdW1hbnM8L2tleXdv
cmQ+PGtleXdvcmQ+THltcGhvaWQgVGlzc3VlL2ltbXVub2xvZ3kvbWljcm9iaW9sb2d5L3BhdGhv
bG9neTwva2V5d29yZD48a2V5d29yZD5MeW1waG9tYSwgQi1DZWxsL2V0aW9sb2d5LyppbW11bm9s
b2d5L3BhdGhvbG9neTwva2V5d29yZD48a2V5d29yZD5Nb2RlbHMsIEltbXVub2xvZ2ljYWw8L2tl
eXdvcmQ+PC9rZXl3b3Jkcz48ZGF0ZXM+PHllYXI+MjAwNjwveWVhcj48cHViLWRhdGVzPjxkYXRl
PkFwciAxNTwvZGF0ZT48L3B1Yi1kYXRlcz48L2RhdGVzPjxpc2JuPjAwMDYtNDk3MSAoUHJpbnQp
JiN4RDswMDA2LTQ5NzEgKExpbmtpbmcpPC9pc2JuPjxhY2Nlc3Npb24tbnVtPjE2Mzk3MTI2PC9h
Y2Nlc3Npb24tbnVtPjx1cmxzPjxyZWxhdGVkLXVybHM+PHVybD5odHRwOi8vd3d3Lm5jYmkubmxt
Lm5paC5nb3YvcHVibWVkLzE2Mzk3MTI2PC91cmw+PC9yZWxhdGVkLXVybHM+PC91cmxzPjxlbGVj
dHJvbmljLXJlc291cmNlLW51bT4yMDA1LTA5LTM2NzkgW3BpaV0mI3hEOzEwLjExODIvYmxvb2Qt
MjAwNS0wOS0zNjc5PC9lbGVjdHJvbmljLXJlc291cmNlLW51bT48bGFuZ3VhZ2U+ZW5nPC9sYW5n
dWFnZT48L3JlY29yZD48L0NpdGU+PENpdGU+PEF1dGhvcj5MZW56ZTwvQXV0aG9yPjxZZWFyPjIw
MDY8L1llYXI+PFJlY051bT4xNjQ2PC9SZWNOdW0+PHJlY29yZD48cmVjLW51bWJlcj4xNjQ2PC9y
ZWMtbnVtYmVyPjxmb3JlaWduLWtleXM+PGtleSBhcHA9IkVOIiBkYi1pZD0iejV6NXR4dmZjMGV0
dzdlMnJ3OHZmendqenhyYWZwc3Z3eHg1Ij4xNjQ2PC9rZXk+PC9mb3JlaWduLWtleXM+PHJlZi10
eXBlIG5hbWU9IkpvdXJuYWwgQXJ0aWNsZSI+MTc8L3JlZi10eXBlPjxjb250cmlidXRvcnM+PGF1
dGhvcnM+PGF1dGhvcj5MZW56ZSwgRC48L2F1dGhvcj48YXV0aG9yPkJlcmcsIEUuPC9hdXRob3I+
PGF1dGhvcj5Wb2xrbWVyLUVuZ2VydCwgUi48L2F1dGhvcj48YXV0aG9yPldlaXNlciwgQS4gQS48
L2F1dGhvcj48YXV0aG9yPkdyZWluZXIsIEEuPC9hdXRob3I+PGF1dGhvcj5Lbm9yci1XaXR0bWFu
biwgQy48L2F1dGhvcj48YXV0aG9yPkFuYWdub3N0b3BvdWxvcywgSS48L2F1dGhvcj48YXV0aG9y
PlN0ZWluLCBILjwvYXV0aG9yPjxhdXRob3I+SHVtbWVsLCBNLjwvYXV0aG9yPjwvYXV0aG9ycz48
L2NvbnRyaWJ1dG9ycz48YXV0aC1hZGRyZXNzPkluc3RpdHV0ZSBvZiBQYXRob2xvZ3ksIENhbXB1
cyBCZW5qYW1pbiBGcmFua2xpbiwgQ2hhcml0ZS1Vbml2ZXJzaXRhdHNtZWRpemluIEJlcmxpbiwg
R2VybWFueS48L2F1dGgtYWRkcmVzcz48dGl0bGVzPjx0aXRsZT5JbmZsdWVuY2Ugb2YgYW50aWdl
biBvbiB0aGUgZGV2ZWxvcG1lbnQgb2YgTUFMVCBseW1waG9tYTwvdGl0bGU+PHNlY29uZGFyeS10
aXRsZT5CbG9vZDwvc2Vjb25kYXJ5LXRpdGxlPjwvdGl0bGVzPjxwZXJpb2RpY2FsPjxmdWxsLXRp
dGxlPkJsb29kPC9mdWxsLXRpdGxlPjwvcGVyaW9kaWNhbD48cGFnZXM+MTE0MS04PC9wYWdlcz48
dm9sdW1lPjEwNzwvdm9sdW1lPjxudW1iZXI+MzwvbnVtYmVyPjxlZGl0aW9uPjIwMDUvMTAvMDY8
L2VkaXRpb24+PGtleXdvcmRzPjxrZXl3b3JkPkFudGlib2RpZXMvZ2VuZXRpY3MvKmltbXVub2xv
Z3k8L2tleXdvcmQ+PGtleXdvcmQ+QW50aWJvZGllcywgTmVvcGxhc208L2tleXdvcmQ+PGtleXdv
cmQ+QW50aWJvZHkgU3BlY2lmaWNpdHkvZ2VuZXRpY3MvKmltbXVub2xvZ3k8L2tleXdvcmQ+PGtl
eXdvcmQ+Qi1MeW1waG9jeXRlcy8qaW1tdW5vbG9neS9wYXRob2xvZ3k8L2tleXdvcmQ+PGtleXdv
cmQ+QnJhaW4gQ2hlbWlzdHJ5L2ltbXVub2xvZ3k8L2tleXdvcmQ+PGtleXdvcmQ+Q2VsbCBQcm9s
aWZlcmF0aW9uPC9rZXl3b3JkPjxrZXl3b3JkPkhlbGljb2JhY3RlciBJbmZlY3Rpb25zL2NvbXBs
aWNhdGlvbnMvaW1tdW5vbG9neTwva2V5d29yZD48a2V5d29yZD5IZWxpY29iYWN0ZXIgcHlsb3Jp
PC9rZXl3b3JkPjxrZXl3b3JkPkh1bWFuczwva2V5d29yZD48a2V5d29yZD5JbW11bm9oaXN0b2No
ZW1pc3RyeTwva2V5d29yZD48a2V5d29yZD5MeW1waG9tYSwgQi1DZWxsLCBNYXJnaW5hbCBab25l
L2V0aW9sb2d5L2dlbmV0aWNzLyppbW11bm9sb2d5L3BhdGhvbG9neTwva2V5d29yZD48a2V5d29y
ZD5OZW9wbGFzbSBQcm90ZWlucy9nZW5ldGljcy8qaW1tdW5vbG9neTwva2V5d29yZD48a2V5d29y
ZD5QYWxhdGluZSBUb25zaWwvaW1tdW5vbG9neS9wYXRob2xvZ3k8L2tleXdvcmQ+PGtleXdvcmQ+
UGVwdGlkZSBMaWJyYXJ5PC9rZXl3b3JkPjxrZXl3b3JkPlNvbWF0aWMgSHlwZXJtdXRhdGlvbiwg
SW1tdW5vZ2xvYnVsaW4vZ2VuZXRpY3MvKmltbXVub2xvZ3k8L2tleXdvcmQ+PGtleXdvcmQ+VWJp
cXVpdGluLUNvbmp1Z2F0aW5nIEVuenltZXMvZ2VuZXRpY3MvaW1tdW5vbG9neTwva2V5d29yZD48
L2tleXdvcmRzPjxkYXRlcz48eWVhcj4yMDA2PC95ZWFyPjxwdWItZGF0ZXM+PGRhdGU+RmViIDE8
L2RhdGU+PC9wdWItZGF0ZXM+PC9kYXRlcz48aXNibj4wMDA2LTQ5NzEgKFByaW50KSYjeEQ7MDAw
Ni00OTcxIChMaW5raW5nKTwvaXNibj48YWNjZXNzaW9uLW51bT4xNjIwNDMxNDwvYWNjZXNzaW9u
LW51bT48dXJscz48cmVsYXRlZC11cmxzPjx1cmw+aHR0cDovL3d3dy5uY2JpLm5sbS5uaWguZ292
L3B1Ym1lZC8xNjIwNDMxNDwvdXJsPjwvcmVsYXRlZC11cmxzPjwvdXJscz48ZWxlY3Ryb25pYy1y
ZXNvdXJjZS1udW0+MjAwNS0wNC0xNzIyIFtwaWldJiN4RDsxMC4xMTgyL2Jsb29kLTIwMDUtMDQt
MTcyMjwvZWxlY3Ryb25pYy1yZXNvdXJjZS1udW0+PGxhbmd1YWdlPmVuZzwvbGFuZ3VhZ2U+PC9y
ZWNvcmQ+PC9DaXRlPjwvRW5kTm90ZT5=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PEVuZE5vdGU+PENpdGU+PEF1dGhvcj5TdWFyZXo8L0F1dGhvcj48WWVhcj4yMDA2PC9ZZWFyPjxS
ZWNOdW0+MTQ0OTwvUmVjTnVtPjxEaXNwbGF5VGV4dD48c3R5bGUgZmFjZT0ic3VwZXJzY3JpcHQi
PlsxMDUsIDEwNl08L3N0eWxlPjwvRGlzcGxheVRleHQ+PHJlY29yZD48cmVjLW51bWJlcj4xNDQ5
PC9yZWMtbnVtYmVyPjxmb3JlaWduLWtleXM+PGtleSBhcHA9IkVOIiBkYi1pZD0iejV6NXR4dmZj
MGV0dzdlMnJ3OHZmendqenhyYWZwc3Z3eHg1Ij4xNDQ5PC9rZXk+PC9mb3JlaWduLWtleXM+PHJl
Zi10eXBlIG5hbWU9IkpvdXJuYWwgQXJ0aWNsZSI+MTc8L3JlZi10eXBlPjxjb250cmlidXRvcnM+
PGF1dGhvcnM+PGF1dGhvcj5TdWFyZXosIEYuPC9hdXRob3I+PGF1dGhvcj5Mb3J0aG9sYXJ5LCBP
LjwvYXV0aG9yPjxhdXRob3I+SGVybWluZSwgTy48L2F1dGhvcj48YXV0aG9yPkxlY3VpdCwgTS48
L2F1dGhvcj48L2F1dGhvcnM+PC9jb250cmlidXRvcnM+PGF1dGgtYWRkcmVzcz5EZXBhcnRtZW50
IG9mIEhlbWF0b2xvZ3ksIE5lY2tlci1FbmZhbnRzIE1hbGFkZXMgSG9zcGl0YWwsIFJlbmUgRGVz
Y2FydGVzLVBhcmlzIDUgVW5pdmVyc2l0eSBNZWRpY2FsIFNjaG9vbCwgNzU3NDMgUGFyaXMgQ2Vk
ZXggMTUsIEZyYW5jZS48L2F1dGgtYWRkcmVzcz48dGl0bGVzPjx0aXRsZT5JbmZlY3Rpb24tYXNz
b2NpYXRlZCBseW1waG9tYXMgZGVyaXZlZCBmcm9tIG1hcmdpbmFsIHpvbmUgQiBjZWxsczogYSBt
b2RlbCBvZiBhbnRpZ2VuLWRyaXZlbiBseW1waG9wcm9saWZlcmF0aW9uPC90aXRsZT48c2Vjb25k
YXJ5LXRpdGxlPkJsb29kPC9zZWNvbmRhcnktdGl0bGU+PC90aXRsZXM+PHBlcmlvZGljYWw+PGZ1
bGwtdGl0bGU+Qmxvb2Q8L2Z1bGwtdGl0bGU+PC9wZXJpb2RpY2FsPjxwYWdlcz4zMDM0LTQ0PC9w
YWdlcz48dm9sdW1lPjEwNzwvdm9sdW1lPjxudW1iZXI+ODwvbnVtYmVyPjxlZGl0aW9uPjIwMDYv
MDEvMDc8L2VkaXRpb24+PGtleXdvcmRzPjxrZXl3b3JkPkFudGlnZW4gUHJlc2VudGF0aW9uLypp
bW11bm9sb2d5PC9rZXl3b3JkPjxrZXl3b3JkPkFudGlnZW5zLCBCYWN0ZXJpYWwvKmltbXVub2xv
Z3k8L2tleXdvcmQ+PGtleXdvcmQ+Qi1MeW1waG9jeXRlcy8qaW1tdW5vbG9neS9taWNyb2Jpb2xv
Z3kvcGF0aG9sb2d5PC9rZXl3b3JkPjxrZXl3b3JkPkJhY3RlcmlhbCBJbmZlY3Rpb25zL2NvbXBs
aWNhdGlvbnMvKmltbXVub2xvZ3kvcGF0aG9sb2d5PC9rZXl3b3JkPjxrZXl3b3JkPipDZWxsIFBy
b2xpZmVyYXRpb248L2tleXdvcmQ+PGtleXdvcmQ+Q2VsbCBUcmFuc2Zvcm1hdGlvbiwgTmVvcGxh
c3RpYy9pbW11bm9sb2d5L3BhdGhvbG9neTwva2V5d29yZD48a2V5d29yZD5IdW1hbnM8L2tleXdv
cmQ+PGtleXdvcmQ+THltcGhvaWQgVGlzc3VlL2ltbXVub2xvZ3kvbWljcm9iaW9sb2d5L3BhdGhv
bG9neTwva2V5d29yZD48a2V5d29yZD5MeW1waG9tYSwgQi1DZWxsL2V0aW9sb2d5LyppbW11bm9s
b2d5L3BhdGhvbG9neTwva2V5d29yZD48a2V5d29yZD5Nb2RlbHMsIEltbXVub2xvZ2ljYWw8L2tl
eXdvcmQ+PC9rZXl3b3Jkcz48ZGF0ZXM+PHllYXI+MjAwNjwveWVhcj48cHViLWRhdGVzPjxkYXRl
PkFwciAxNTwvZGF0ZT48L3B1Yi1kYXRlcz48L2RhdGVzPjxpc2JuPjAwMDYtNDk3MSAoUHJpbnQp
JiN4RDswMDA2LTQ5NzEgKExpbmtpbmcpPC9pc2JuPjxhY2Nlc3Npb24tbnVtPjE2Mzk3MTI2PC9h
Y2Nlc3Npb24tbnVtPjx1cmxzPjxyZWxhdGVkLXVybHM+PHVybD5odHRwOi8vd3d3Lm5jYmkubmxt
Lm5paC5nb3YvcHVibWVkLzE2Mzk3MTI2PC91cmw+PC9yZWxhdGVkLXVybHM+PC91cmxzPjxlbGVj
dHJvbmljLXJlc291cmNlLW51bT4yMDA1LTA5LTM2NzkgW3BpaV0mI3hEOzEwLjExODIvYmxvb2Qt
MjAwNS0wOS0zNjc5PC9lbGVjdHJvbmljLXJlc291cmNlLW51bT48bGFuZ3VhZ2U+ZW5nPC9sYW5n
dWFnZT48L3JlY29yZD48L0NpdGU+PENpdGU+PEF1dGhvcj5MZW56ZTwvQXV0aG9yPjxZZWFyPjIw
MDY8L1llYXI+PFJlY051bT4xNjQ2PC9SZWNOdW0+PHJlY29yZD48cmVjLW51bWJlcj4xNjQ2PC9y
ZWMtbnVtYmVyPjxmb3JlaWduLWtleXM+PGtleSBhcHA9IkVOIiBkYi1pZD0iejV6NXR4dmZjMGV0
dzdlMnJ3OHZmendqenhyYWZwc3Z3eHg1Ij4xNjQ2PC9rZXk+PC9mb3JlaWduLWtleXM+PHJlZi10
eXBlIG5hbWU9IkpvdXJuYWwgQXJ0aWNsZSI+MTc8L3JlZi10eXBlPjxjb250cmlidXRvcnM+PGF1
dGhvcnM+PGF1dGhvcj5MZW56ZSwgRC48L2F1dGhvcj48YXV0aG9yPkJlcmcsIEUuPC9hdXRob3I+
PGF1dGhvcj5Wb2xrbWVyLUVuZ2VydCwgUi48L2F1dGhvcj48YXV0aG9yPldlaXNlciwgQS4gQS48
L2F1dGhvcj48YXV0aG9yPkdyZWluZXIsIEEuPC9hdXRob3I+PGF1dGhvcj5Lbm9yci1XaXR0bWFu
biwgQy48L2F1dGhvcj48YXV0aG9yPkFuYWdub3N0b3BvdWxvcywgSS48L2F1dGhvcj48YXV0aG9y
PlN0ZWluLCBILjwvYXV0aG9yPjxhdXRob3I+SHVtbWVsLCBNLjwvYXV0aG9yPjwvYXV0aG9ycz48
L2NvbnRyaWJ1dG9ycz48YXV0aC1hZGRyZXNzPkluc3RpdHV0ZSBvZiBQYXRob2xvZ3ksIENhbXB1
cyBCZW5qYW1pbiBGcmFua2xpbiwgQ2hhcml0ZS1Vbml2ZXJzaXRhdHNtZWRpemluIEJlcmxpbiwg
R2VybWFueS48L2F1dGgtYWRkcmVzcz48dGl0bGVzPjx0aXRsZT5JbmZsdWVuY2Ugb2YgYW50aWdl
biBvbiB0aGUgZGV2ZWxvcG1lbnQgb2YgTUFMVCBseW1waG9tYTwvdGl0bGU+PHNlY29uZGFyeS10
aXRsZT5CbG9vZDwvc2Vjb25kYXJ5LXRpdGxlPjwvdGl0bGVzPjxwZXJpb2RpY2FsPjxmdWxsLXRp
dGxlPkJsb29kPC9mdWxsLXRpdGxlPjwvcGVyaW9kaWNhbD48cGFnZXM+MTE0MS04PC9wYWdlcz48
dm9sdW1lPjEwNzwvdm9sdW1lPjxudW1iZXI+MzwvbnVtYmVyPjxlZGl0aW9uPjIwMDUvMTAvMDY8
L2VkaXRpb24+PGtleXdvcmRzPjxrZXl3b3JkPkFudGlib2RpZXMvZ2VuZXRpY3MvKmltbXVub2xv
Z3k8L2tleXdvcmQ+PGtleXdvcmQ+QW50aWJvZGllcywgTmVvcGxhc208L2tleXdvcmQ+PGtleXdv
cmQ+QW50aWJvZHkgU3BlY2lmaWNpdHkvZ2VuZXRpY3MvKmltbXVub2xvZ3k8L2tleXdvcmQ+PGtl
eXdvcmQ+Qi1MeW1waG9jeXRlcy8qaW1tdW5vbG9neS9wYXRob2xvZ3k8L2tleXdvcmQ+PGtleXdv
cmQ+QnJhaW4gQ2hlbWlzdHJ5L2ltbXVub2xvZ3k8L2tleXdvcmQ+PGtleXdvcmQ+Q2VsbCBQcm9s
aWZlcmF0aW9uPC9rZXl3b3JkPjxrZXl3b3JkPkhlbGljb2JhY3RlciBJbmZlY3Rpb25zL2NvbXBs
aWNhdGlvbnMvaW1tdW5vbG9neTwva2V5d29yZD48a2V5d29yZD5IZWxpY29iYWN0ZXIgcHlsb3Jp
PC9rZXl3b3JkPjxrZXl3b3JkPkh1bWFuczwva2V5d29yZD48a2V5d29yZD5JbW11bm9oaXN0b2No
ZW1pc3RyeTwva2V5d29yZD48a2V5d29yZD5MeW1waG9tYSwgQi1DZWxsLCBNYXJnaW5hbCBab25l
L2V0aW9sb2d5L2dlbmV0aWNzLyppbW11bm9sb2d5L3BhdGhvbG9neTwva2V5d29yZD48a2V5d29y
ZD5OZW9wbGFzbSBQcm90ZWlucy9nZW5ldGljcy8qaW1tdW5vbG9neTwva2V5d29yZD48a2V5d29y
ZD5QYWxhdGluZSBUb25zaWwvaW1tdW5vbG9neS9wYXRob2xvZ3k8L2tleXdvcmQ+PGtleXdvcmQ+
UGVwdGlkZSBMaWJyYXJ5PC9rZXl3b3JkPjxrZXl3b3JkPlNvbWF0aWMgSHlwZXJtdXRhdGlvbiwg
SW1tdW5vZ2xvYnVsaW4vZ2VuZXRpY3MvKmltbXVub2xvZ3k8L2tleXdvcmQ+PGtleXdvcmQ+VWJp
cXVpdGluLUNvbmp1Z2F0aW5nIEVuenltZXMvZ2VuZXRpY3MvaW1tdW5vbG9neTwva2V5d29yZD48
L2tleXdvcmRzPjxkYXRlcz48eWVhcj4yMDA2PC95ZWFyPjxwdWItZGF0ZXM+PGRhdGU+RmViIDE8
L2RhdGU+PC9wdWItZGF0ZXM+PC9kYXRlcz48aXNibj4wMDA2LTQ5NzEgKFByaW50KSYjeEQ7MDAw
Ni00OTcxIChMaW5raW5nKTwvaXNibj48YWNjZXNzaW9uLW51bT4xNjIwNDMxNDwvYWNjZXNzaW9u
LW51bT48dXJscz48cmVsYXRlZC11cmxzPjx1cmw+aHR0cDovL3d3dy5uY2JpLm5sbS5uaWguZ292
L3B1Ym1lZC8xNjIwNDMxNDwvdXJsPjwvcmVsYXRlZC11cmxzPjwvdXJscz48ZWxlY3Ryb25pYy1y
ZXNvdXJjZS1udW0+MjAwNS0wNC0xNzIyIFtwaWldJiN4RDsxMC4xMTgyL2Jsb29kLTIwMDUtMDQt
MTcyMjwvZWxlY3Ryb25pYy1yZXNvdXJjZS1udW0+PGxhbmd1YWdlPmVuZzwvbGFuZ3VhZ2U+PC9y
ZWNvcmQ+PC9DaXRlPjwvRW5kTm90ZT5=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05" w:tooltip="Suarez, 2006 #1449" w:history="1">
        <w:r w:rsidR="00615919" w:rsidRPr="00872AC0">
          <w:rPr>
            <w:rFonts w:ascii="Book Antiqua" w:hAnsi="Book Antiqua"/>
            <w:noProof/>
            <w:vertAlign w:val="superscript"/>
          </w:rPr>
          <w:t>105</w:t>
        </w:r>
      </w:hyperlink>
      <w:r w:rsidR="009A009E" w:rsidRPr="00872AC0">
        <w:rPr>
          <w:rFonts w:ascii="Book Antiqua" w:hAnsi="Book Antiqua"/>
          <w:noProof/>
          <w:vertAlign w:val="superscript"/>
        </w:rPr>
        <w:t>,</w:t>
      </w:r>
      <w:hyperlink w:anchor="_ENREF_106" w:tooltip="Lenze, 2006 #1646" w:history="1">
        <w:r w:rsidR="00615919" w:rsidRPr="00872AC0">
          <w:rPr>
            <w:rFonts w:ascii="Book Antiqua" w:hAnsi="Book Antiqua"/>
            <w:noProof/>
            <w:vertAlign w:val="superscript"/>
          </w:rPr>
          <w:t>106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Thus it is not clear whether antigen specificity plays a role in MALT lymphoma development.</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lastRenderedPageBreak/>
        <w:t xml:space="preserve">The first line of treatment for </w:t>
      </w:r>
      <w:r w:rsidRPr="00872AC0">
        <w:rPr>
          <w:rFonts w:ascii="Book Antiqua" w:hAnsi="Book Antiqua"/>
          <w:i/>
        </w:rPr>
        <w:t>H. pylori-</w:t>
      </w:r>
      <w:r w:rsidRPr="00872AC0">
        <w:rPr>
          <w:rFonts w:ascii="Book Antiqua" w:hAnsi="Book Antiqua"/>
        </w:rPr>
        <w:t>positive MALT lymphoma is eradication therapy.</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 xml:space="preserve">eradication leads to lasting remission in </w:t>
      </w:r>
      <w:r w:rsidR="009A009E" w:rsidRPr="00872AC0">
        <w:rPr>
          <w:rFonts w:ascii="Book Antiqua" w:eastAsia="宋体" w:hAnsi="Book Antiqua" w:hint="eastAsia"/>
          <w:lang w:eastAsia="zh-CN"/>
        </w:rPr>
        <w:t xml:space="preserve">about </w:t>
      </w:r>
      <w:r w:rsidR="009A009E" w:rsidRPr="00872AC0">
        <w:rPr>
          <w:rFonts w:ascii="Book Antiqua" w:hAnsi="Book Antiqua"/>
        </w:rPr>
        <w:t>80% of patients</w:t>
      </w:r>
      <w:r w:rsidRPr="00872AC0">
        <w:rPr>
          <w:rFonts w:ascii="Book Antiqua" w:hAnsi="Book Antiqua"/>
        </w:rPr>
        <w:fldChar w:fldCharType="begin"/>
      </w:r>
      <w:r w:rsidR="00615919" w:rsidRPr="00872AC0">
        <w:rPr>
          <w:rFonts w:ascii="Book Antiqua" w:hAnsi="Book Antiqua"/>
        </w:rPr>
        <w:instrText xml:space="preserve"> ADDIN EN.CITE &lt;EndNote&gt;&lt;Cite&gt;&lt;Author&gt;Zullo&lt;/Author&gt;&lt;Year&gt;2010&lt;/Year&gt;&lt;RecNum&gt;513&lt;/RecNum&gt;&lt;DisplayText&gt;&lt;style face="superscript"&gt;[107]&lt;/style&gt;&lt;/DisplayText&gt;&lt;record&gt;&lt;rec-number&gt;513&lt;/rec-number&gt;&lt;foreign-keys&gt;&lt;key app="EN" db-id="z5z5txvfc0etw7e2rw8vfzwjzxrafpsvwxx5"&gt;513&lt;/key&gt;&lt;/foreign-keys&gt;&lt;ref-type name="Journal Article"&gt;17&lt;/ref-type&gt;&lt;contributors&gt;&lt;authors&gt;&lt;author&gt;Zullo, A.&lt;/author&gt;&lt;author&gt;Hassan, C.&lt;/author&gt;&lt;author&gt;Cristofari, F.&lt;/author&gt;&lt;author&gt;Andriani, A.&lt;/author&gt;&lt;author&gt;De Francesco, V.&lt;/author&gt;&lt;author&gt;Ierardi, E.&lt;/author&gt;&lt;author&gt;Tomao, S.&lt;/author&gt;&lt;author&gt;Stolte, M.&lt;/author&gt;&lt;author&gt;Morini, S.&lt;/author&gt;&lt;author&gt;Vaira, D.&lt;/author&gt;&lt;/authors&gt;&lt;/contributors&gt;&lt;auth-address&gt;Gastroenterology and Digestive Endoscopy, Nuovo Regina Margherita Hospital, Rome, Italy. zullo66@yahoo.it&lt;/auth-address&gt;&lt;titles&gt;&lt;title&gt;Effects of Helicobacter pylori eradication on early stage gastric mucosa-associated lymphoid tissue lymphoma&lt;/title&gt;&lt;secondary-title&gt;Clin Gastroenterol Hepatol&lt;/secondary-title&gt;&lt;/titles&gt;&lt;periodical&gt;&lt;full-title&gt;Clin Gastroenterol Hepatol&lt;/full-title&gt;&lt;/periodical&gt;&lt;pages&gt;105-10&lt;/pages&gt;&lt;volume&gt;8&lt;/volume&gt;&lt;number&gt;2&lt;/number&gt;&lt;edition&gt;2009/07/28&lt;/edition&gt;&lt;keywords&gt;&lt;keyword&gt;Gastric Mucosa/*pathology&lt;/keyword&gt;&lt;keyword&gt;Helicobacter Infections/*complications/*drug therapy&lt;/keyword&gt;&lt;keyword&gt;Humans&lt;/keyword&gt;&lt;keyword&gt;Lymphoma/*complications/*pathology&lt;/keyword&gt;&lt;keyword&gt;Recurrence&lt;/keyword&gt;&lt;keyword&gt;Stomach Neoplasms/*complications/*pathology&lt;/keyword&gt;&lt;keyword&gt;Treatment Outcome&lt;/keyword&gt;&lt;/keywords&gt;&lt;dates&gt;&lt;year&gt;2010&lt;/year&gt;&lt;pub-dates&gt;&lt;date&gt;Feb&lt;/date&gt;&lt;/pub-dates&gt;&lt;/dates&gt;&lt;isbn&gt;1542-7714 (Electronic)&amp;#xD;1542-3565 (Linking)&lt;/isbn&gt;&lt;accession-num&gt;19631287&lt;/accession-num&gt;&lt;urls&gt;&lt;related-urls&gt;&lt;url&gt;http://www.ncbi.nlm.nih.gov/pubmed/19631287&lt;/url&gt;&lt;/related-urls&gt;&lt;/urls&gt;&lt;electronic-resource-num&gt;S1542-3565(09)00673-9 [pii]&amp;#xD;10.1016/j.cgh.2009.07.017&lt;/electronic-resource-num&gt;&lt;language&gt;eng&lt;/language&gt;&lt;/record&gt;&lt;/Cite&gt;&lt;/EndNote&gt;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07" w:tooltip="Zullo, 2010 #513" w:history="1">
        <w:r w:rsidR="00615919" w:rsidRPr="00872AC0">
          <w:rPr>
            <w:rFonts w:ascii="Book Antiqua" w:hAnsi="Book Antiqua"/>
            <w:noProof/>
            <w:vertAlign w:val="superscript"/>
          </w:rPr>
          <w:t>107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Some </w:t>
      </w:r>
      <w:r w:rsidRPr="00872AC0">
        <w:rPr>
          <w:rFonts w:ascii="Book Antiqua" w:hAnsi="Book Antiqua"/>
          <w:i/>
        </w:rPr>
        <w:t>H. pylori-</w:t>
      </w:r>
      <w:r w:rsidRPr="00872AC0">
        <w:rPr>
          <w:rFonts w:ascii="Book Antiqua" w:hAnsi="Book Antiqua"/>
        </w:rPr>
        <w:t xml:space="preserve">negative MALT lymphomas, including a recurrent parotid lymphoma, have also responded to eradication therapy, suggesting that these were either false negatives or perhaps caused by another </w:t>
      </w:r>
      <w:r w:rsidRPr="00872AC0">
        <w:rPr>
          <w:rFonts w:ascii="Book Antiqua" w:hAnsi="Book Antiqua"/>
          <w:i/>
        </w:rPr>
        <w:t xml:space="preserve">Helicobacter </w:t>
      </w:r>
      <w:proofErr w:type="gramStart"/>
      <w:r w:rsidR="009A009E" w:rsidRPr="00872AC0">
        <w:rPr>
          <w:rFonts w:ascii="Book Antiqua" w:hAnsi="Book Antiqua"/>
        </w:rPr>
        <w:t>species</w:t>
      </w:r>
      <w:proofErr w:type="gramEnd"/>
      <w:r w:rsidRPr="00872AC0">
        <w:rPr>
          <w:rFonts w:ascii="Book Antiqua" w:hAnsi="Book Antiqua"/>
        </w:rPr>
        <w:fldChar w:fldCharType="begin">
          <w:fldData xml:space="preserve">PEVuZE5vdGU+PENpdGU+PEF1dGhvcj5SYWRlcmVyPC9BdXRob3I+PFllYXI+MjAwNjwvWWVhcj48
UmVjTnVtPjE2NDc8L1JlY051bT48RGlzcGxheVRleHQ+PHN0eWxlIGZhY2U9InN1cGVyc2NyaXB0
Ij5bMTA4LCAxMDldPC9zdHlsZT48L0Rpc3BsYXlUZXh0PjxyZWNvcmQ+PHJlYy1udW1iZXI+MTY0
NzwvcmVjLW51bWJlcj48Zm9yZWlnbi1rZXlzPjxrZXkgYXBwPSJFTiIgZGItaWQ9Ino1ejV0eHZm
YzBldHc3ZTJydzh2Znp3anp4cmFmcHN2d3h4NSI+MTY0Nzwva2V5PjwvZm9yZWlnbi1rZXlzPjxy
ZWYtdHlwZSBuYW1lPSJKb3VybmFsIEFydGljbGUiPjE3PC9yZWYtdHlwZT48Y29udHJpYnV0b3Jz
PjxhdXRob3JzPjxhdXRob3I+UmFkZXJlciwgTS48L2F1dGhvcj48YXV0aG9yPlN0cmV1YmVsLCBC
LjwvYXV0aG9yPjxhdXRob3I+V29ocmVyLCBTLjwvYXV0aG9yPjxhdXRob3I+SGFmbmVyLCBNLjwv
YXV0aG9yPjxhdXRob3I+Q2hvdHQsIEEuPC9hdXRob3I+PC9hdXRob3JzPjwvY29udHJpYnV0b3Jz
PjxhdXRoLWFkZHJlc3M+RGVwYXJ0bWVudCBvZiBNZWRpY2luZSBJLCBEaXZpc2lvbiBvZiBPbmNv
bG9neSwgTWVkaWNhbCBVbml2ZXJzaXR5IFZpZW5uYSwgV2FlaHJpbmdlciBHdWVydGVsIDE4LTIw
LCBBLTEwOTAgVmllbm5hLCBBdXN0cmlhLiBtYXJrdXMucmFkZXJlckBtZWR1bml3aWVuLmFjLmF0
PC9hdXRoLWFkZHJlc3M+PHRpdGxlcz48dGl0bGU+U3VjY2Vzc2Z1bCBhbnRpYmlvdGljIHRyZWF0
bWVudCBvZiBIZWxpY29iYWN0ZXIgcHlsb3JpIG5lZ2F0aXZlIGdhc3RyaWMgbXVjb3NhIGFzc29j
aWF0ZWQgbHltcGhvaWQgdGlzc3VlIGx5bXBob21hczwvdGl0bGU+PHNlY29uZGFyeS10aXRsZT5H
dXQ8L3NlY29uZGFyeS10aXRsZT48L3RpdGxlcz48cGVyaW9kaWNhbD48ZnVsbC10aXRsZT5HdXQ8
L2Z1bGwtdGl0bGU+PC9wZXJpb2RpY2FsPjxwYWdlcz42MTYtODwvcGFnZXM+PHZvbHVtZT41NTwv
dm9sdW1lPjxudW1iZXI+NTwvbnVtYmVyPjxlZGl0aW9uPjIwMDUvMTEvMjI8L2VkaXRpb24+PGtl
eXdvcmRzPjxrZXl3b3JkPkFudGktQmFjdGVyaWFsIEFnZW50cy8qdGhlcmFwZXV0aWMgdXNlPC9r
ZXl3b3JkPjxrZXl3b3JkPkFudGktVWxjZXIgQWdlbnRzL3RoZXJhcGV1dGljIHVzZTwva2V5d29y
ZD48a2V5d29yZD5DaHJvbW9zb21lcywgSHVtYW4sIFBhaXIgMTwva2V5d29yZD48a2V5d29yZD5D
aHJvbW9zb21lcywgSHVtYW4sIFBhaXIgMTE8L2tleXdvcmQ+PGtleXdvcmQ+Q2hyb21vc29tZXMs
IEh1bWFuLCBQYWlyIDE0PC9rZXl3b3JkPjxrZXl3b3JkPkNocm9tb3NvbWVzLCBIdW1hbiwgUGFp
ciAxODwva2V5d29yZD48a2V5d29yZD5EcnVnIFRoZXJhcHksIENvbWJpbmF0aW9uPC9rZXl3b3Jk
PjxrZXl3b3JkPkZlbWFsZTwva2V5d29yZD48a2V5d29yZD5HYXN0cmljIE11Y29zYS9wYXRob2xv
Z3k8L2tleXdvcmQ+PGtleXdvcmQ+SGVsaWNvYmFjdGVyIEluZmVjdGlvbnM8L2tleXdvcmQ+PGtl
eXdvcmQ+SGVsaWNvYmFjdGVyIHB5bG9yaTwva2V5d29yZD48a2V5d29yZD5IdW1hbnM8L2tleXdv
cmQ+PGtleXdvcmQ+THltcGhvbWEsIEItQ2VsbCwgTWFyZ2luYWwgWm9uZS8qZHJ1ZyB0aGVyYXB5
L2dlbmV0aWNzL3BhdGhvbG9neTwva2V5d29yZD48a2V5d29yZD5NYWxlPC9rZXl3b3JkPjxrZXl3
b3JkPlByb2dub3Npczwva2V5d29yZD48a2V5d29yZD5TdG9tYWNoIE5lb3BsYXNtcy8qZHJ1ZyB0
aGVyYXB5L2dlbmV0aWNzL3BhdGhvbG9neTwva2V5d29yZD48a2V5d29yZD5UcmFuc2xvY2F0aW9u
LCBHZW5ldGljPC9rZXl3b3JkPjxrZXl3b3JkPlRyZWF0bWVudCBPdXRjb21lPC9rZXl3b3JkPjwv
a2V5d29yZHM+PGRhdGVzPjx5ZWFyPjIwMDY8L3llYXI+PHB1Yi1kYXRlcz48ZGF0ZT5NYXk8L2Rh
dGU+PC9wdWItZGF0ZXM+PC9kYXRlcz48aXNibj4wMDE3LTU3NDkgKFByaW50KSYjeEQ7MDAxNy01
NzQ5IChMaW5raW5nKTwvaXNibj48YWNjZXNzaW9uLW51bT4xNjI5OTAyNzwvYWNjZXNzaW9uLW51
bT48dXJscz48cmVsYXRlZC11cmxzPjx1cmw+aHR0cDovL3d3dy5uY2JpLm5sbS5uaWguZ292L3B1
Ym1lZC8xNjI5OTAyNzwvdXJsPjwvcmVsYXRlZC11cmxzPjwvdXJscz48Y3VzdG9tMj4xODU2MTIx
PC9jdXN0b20yPjxlbGVjdHJvbmljLXJlc291cmNlLW51bT5ndXQuMjAwNS4wODMwMjIgW3BpaV0m
I3hEOzEwLjExMzYvZ3V0LjIwMDUuMDgzMDIyPC9lbGVjdHJvbmljLXJlc291cmNlLW51bT48bGFu
Z3VhZ2U+ZW5nPC9sYW5ndWFnZT48L3JlY29yZD48L0NpdGU+PENpdGU+PEF1dGhvcj5Jd2FpPC9B
dXRob3I+PFllYXI+MjAwOTwvWWVhcj48UmVjTnVtPjE0NTE8L1JlY051bT48cmVjb3JkPjxyZWMt
bnVtYmVyPjE0NTE8L3JlYy1udW1iZXI+PGZvcmVpZ24ta2V5cz48a2V5IGFwcD0iRU4iIGRiLWlk
PSJ6NXo1dHh2ZmMwZXR3N2Uycnc4dmZ6d2p6eHJhZnBzdnd4eDUiPjE0NTE8L2tleT48L2ZvcmVp
Z24ta2V5cz48cmVmLXR5cGUgbmFtZT0iSm91cm5hbCBBcnRpY2xlIj4xNzwvcmVmLXR5cGU+PGNv
bnRyaWJ1dG9ycz48YXV0aG9ycz48YXV0aG9yPkl3YWksIEguPC9hdXRob3I+PGF1dGhvcj5OYWth
bWljaGksIE4uPC9hdXRob3I+PGF1dGhvcj5OYWthZSwgSy48L2F1dGhvcj48YXV0aG9yPktvbmlz
aGksIE0uPC9hdXRob3I+PGF1dGhvcj5JbmFiYSwgTS48L2F1dGhvcj48YXV0aG9yPkhvc2hpbm8s
IFMuPC9hdXRob3I+PGF1dGhvcj5CYWJhLCBTLjwvYXV0aG9yPjxhdXRob3I+QW1ha2F3YSwgUi48
L2F1dGhvcj48L2F1dGhvcnM+PC9jb250cmlidXRvcnM+PGF1dGgtYWRkcmVzcz5EZXBhcnRtZW50
IG9mIE90b2xhcnluZ29sb2d5LCBUYWtpaSBIb3NwaXRhbCwgS2Fuc2FpIE1lZGljYWwgVW5pdmVy
c2l0eSwgT3Nha2EsIEphcGFuLiBpd2FpQHRha2lpLmttdS5hYy5qcDwvYXV0aC1hZGRyZXNzPjx0
aXRsZXM+PHRpdGxlPlBhcm90aWQgbXVjb3NhLWFzc29jaWF0ZWQgbHltcGhvaWQgdGlzc3VlIGx5
bXBob21hIHJlZ3Jlc3Npb24gYWZ0ZXIgSGVsaWNvYmFjdGVyIHB5bG9yaSBlcmFkaWNhdGlvbjwv
dGl0bGU+PHNlY29uZGFyeS10aXRsZT5MYXJ5bmdvc2NvcGU8L3NlY29uZGFyeS10aXRsZT48L3Rp
dGxlcz48cGVyaW9kaWNhbD48ZnVsbC10aXRsZT5MYXJ5bmdvc2NvcGU8L2Z1bGwtdGl0bGU+PC9w
ZXJpb2RpY2FsPjxwYWdlcz4xNDkxLTQ8L3BhZ2VzPjx2b2x1bWU+MTE5PC92b2x1bWU+PG51bWJl
cj44PC9udW1iZXI+PGVkaXRpb24+MjAwOS8wNi8wOTwvZWRpdGlvbj48a2V5d29yZHM+PGtleXdv
cmQ+QW1veGljaWxsaW4vYWRtaW5pc3RyYXRpb24gJmFtcDsgZG9zYWdlPC9rZXl3b3JkPjxrZXl3
b3JkPkJpb3BzeSwgTmVlZGxlPC9rZXl3b3JkPjxrZXl3b3JkPkNsYXJpdGhyb215Y2luL2FkbWlu
aXN0cmF0aW9uICZhbXA7IGRvc2FnZTwva2V5d29yZD48a2V5d29yZD5EcnVnIFRoZXJhcHksIENv
bWJpbmF0aW9uPC9rZXl3b3JkPjxrZXl3b3JkPkZlbWFsZTwva2V5d29yZD48a2V5d29yZD5Gb2xs
b3ctVXAgU3R1ZGllczwva2V5d29yZD48a2V5d29yZD5HYXN0cm9zY29weTwva2V5d29yZD48a2V5
d29yZD5IZWxpY29iYWN0ZXIgSW5mZWN0aW9ucy9kaWFnbm9zaXMvKmRydWcgdGhlcmFweTwva2V5
d29yZD48a2V5d29yZD5IZWxpY29iYWN0ZXIgcHlsb3JpLypkcnVnIGVmZmVjdHMvaXNvbGF0aW9u
ICZhbXA7IHB1cmlmaWNhdGlvbjwva2V5d29yZD48a2V5d29yZD5IdW1hbnM8L2tleXdvcmQ+PGtl
eXdvcmQ+SW1tdW5vaGlzdG9jaGVtaXN0cnk8L2tleXdvcmQ+PGtleXdvcmQ+THltcGhvbWEsIEIt
Q2VsbCwgTWFyZ2luYWwgWm9uZS8qZGlhZ25vc2lzL3RoZXJhcHk8L2tleXdvcmQ+PGtleXdvcmQ+
TWFnbmV0aWMgUmVzb25hbmNlIEltYWdpbmcvbWV0aG9kczwva2V5d29yZD48a2V5d29yZD5NaWRk
bGUgQWdlZDwva2V5d29yZD48a2V5d29yZD5NdWNvdXMgTWVtYnJhbmUvbWljcm9iaW9sb2d5L3Bh
dGhvbG9neTwva2V5d29yZD48a2V5d29yZD5OZW9wbGFzbSBSZWN1cnJlbmNlLCBMb2NhbC8qZHJ1
ZyB0aGVyYXB5L3BhdGhvbG9neTwva2V5d29yZD48a2V5d29yZD5OZW9wbGFzbSBTdGFnaW5nPC9r
ZXl3b3JkPjxrZXl3b3JkPk9tZXByYXpvbGUvYWRtaW5pc3RyYXRpb24gJmFtcDsgZG9zYWdlPC9r
ZXl3b3JkPjxrZXl3b3JkPlBhcm90aWQgTmVvcGxhc21zLypkaWFnbm9zaXMvc3VyZ2VyeTwva2V5
d29yZD48a2V5d29yZD5SYWRpb251Y2xpZGUgSW1hZ2luZy9tZXRob2RzPC9rZXl3b3JkPjxrZXl3
b3JkPlJhcmUgRGlzZWFzZXM8L2tleXdvcmQ+PGtleXdvcmQ+UmlzayBBc3Nlc3NtZW50PC9rZXl3
b3JkPjxrZXl3b3JkPlRyZWF0bWVudCBPdXRjb21lPC9rZXl3b3JkPjwva2V5d29yZHM+PGRhdGVz
Pjx5ZWFyPjIwMDk8L3llYXI+PHB1Yi1kYXRlcz48ZGF0ZT5BdWc8L2RhdGU+PC9wdWItZGF0ZXM+
PC9kYXRlcz48aXNibj4xNTMxLTQ5OTUgKEVsZWN0cm9uaWMpJiN4RDswMDIzLTg1MlggKExpbmtp
bmcpPC9pc2JuPjxhY2Nlc3Npb24tbnVtPjE5NTA0NTU2PC9hY2Nlc3Npb24tbnVtPjx1cmxzPjxy
ZWxhdGVkLXVybHM+PHVybD5odHRwOi8vd3d3Lm5jYmkubmxtLm5paC5nb3YvcHVibWVkLzE5NTA0
NTU2PC91cmw+PC9yZWxhdGVkLXVybHM+PC91cmxzPjxlbGVjdHJvbmljLXJlc291cmNlLW51bT4x
MC4xMDAyL2xhcnkuMjAyNTg8L2VsZWN0cm9uaWMtcmVzb3VyY2UtbnVtPjxsYW5ndWFnZT5lbmc8
L2xhbmd1YWdlPjwvcmVjb3JkPjwvQ2l0ZT48L0VuZE5vdGU+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PEVuZE5vdGU+PENpdGU+PEF1dGhvcj5SYWRlcmVyPC9BdXRob3I+PFllYXI+MjAwNjwvWWVhcj48
UmVjTnVtPjE2NDc8L1JlY051bT48RGlzcGxheVRleHQ+PHN0eWxlIGZhY2U9InN1cGVyc2NyaXB0
Ij5bMTA4LCAxMDldPC9zdHlsZT48L0Rpc3BsYXlUZXh0PjxyZWNvcmQ+PHJlYy1udW1iZXI+MTY0
NzwvcmVjLW51bWJlcj48Zm9yZWlnbi1rZXlzPjxrZXkgYXBwPSJFTiIgZGItaWQ9Ino1ejV0eHZm
YzBldHc3ZTJydzh2Znp3anp4cmFmcHN2d3h4NSI+MTY0Nzwva2V5PjwvZm9yZWlnbi1rZXlzPjxy
ZWYtdHlwZSBuYW1lPSJKb3VybmFsIEFydGljbGUiPjE3PC9yZWYtdHlwZT48Y29udHJpYnV0b3Jz
PjxhdXRob3JzPjxhdXRob3I+UmFkZXJlciwgTS48L2F1dGhvcj48YXV0aG9yPlN0cmV1YmVsLCBC
LjwvYXV0aG9yPjxhdXRob3I+V29ocmVyLCBTLjwvYXV0aG9yPjxhdXRob3I+SGFmbmVyLCBNLjwv
YXV0aG9yPjxhdXRob3I+Q2hvdHQsIEEuPC9hdXRob3I+PC9hdXRob3JzPjwvY29udHJpYnV0b3Jz
PjxhdXRoLWFkZHJlc3M+RGVwYXJ0bWVudCBvZiBNZWRpY2luZSBJLCBEaXZpc2lvbiBvZiBPbmNv
bG9neSwgTWVkaWNhbCBVbml2ZXJzaXR5IFZpZW5uYSwgV2FlaHJpbmdlciBHdWVydGVsIDE4LTIw
LCBBLTEwOTAgVmllbm5hLCBBdXN0cmlhLiBtYXJrdXMucmFkZXJlckBtZWR1bml3aWVuLmFjLmF0
PC9hdXRoLWFkZHJlc3M+PHRpdGxlcz48dGl0bGU+U3VjY2Vzc2Z1bCBhbnRpYmlvdGljIHRyZWF0
bWVudCBvZiBIZWxpY29iYWN0ZXIgcHlsb3JpIG5lZ2F0aXZlIGdhc3RyaWMgbXVjb3NhIGFzc29j
aWF0ZWQgbHltcGhvaWQgdGlzc3VlIGx5bXBob21hczwvdGl0bGU+PHNlY29uZGFyeS10aXRsZT5H
dXQ8L3NlY29uZGFyeS10aXRsZT48L3RpdGxlcz48cGVyaW9kaWNhbD48ZnVsbC10aXRsZT5HdXQ8
L2Z1bGwtdGl0bGU+PC9wZXJpb2RpY2FsPjxwYWdlcz42MTYtODwvcGFnZXM+PHZvbHVtZT41NTwv
dm9sdW1lPjxudW1iZXI+NTwvbnVtYmVyPjxlZGl0aW9uPjIwMDUvMTEvMjI8L2VkaXRpb24+PGtl
eXdvcmRzPjxrZXl3b3JkPkFudGktQmFjdGVyaWFsIEFnZW50cy8qdGhlcmFwZXV0aWMgdXNlPC9r
ZXl3b3JkPjxrZXl3b3JkPkFudGktVWxjZXIgQWdlbnRzL3RoZXJhcGV1dGljIHVzZTwva2V5d29y
ZD48a2V5d29yZD5DaHJvbW9zb21lcywgSHVtYW4sIFBhaXIgMTwva2V5d29yZD48a2V5d29yZD5D
aHJvbW9zb21lcywgSHVtYW4sIFBhaXIgMTE8L2tleXdvcmQ+PGtleXdvcmQ+Q2hyb21vc29tZXMs
IEh1bWFuLCBQYWlyIDE0PC9rZXl3b3JkPjxrZXl3b3JkPkNocm9tb3NvbWVzLCBIdW1hbiwgUGFp
ciAxODwva2V5d29yZD48a2V5d29yZD5EcnVnIFRoZXJhcHksIENvbWJpbmF0aW9uPC9rZXl3b3Jk
PjxrZXl3b3JkPkZlbWFsZTwva2V5d29yZD48a2V5d29yZD5HYXN0cmljIE11Y29zYS9wYXRob2xv
Z3k8L2tleXdvcmQ+PGtleXdvcmQ+SGVsaWNvYmFjdGVyIEluZmVjdGlvbnM8L2tleXdvcmQ+PGtl
eXdvcmQ+SGVsaWNvYmFjdGVyIHB5bG9yaTwva2V5d29yZD48a2V5d29yZD5IdW1hbnM8L2tleXdv
cmQ+PGtleXdvcmQ+THltcGhvbWEsIEItQ2VsbCwgTWFyZ2luYWwgWm9uZS8qZHJ1ZyB0aGVyYXB5
L2dlbmV0aWNzL3BhdGhvbG9neTwva2V5d29yZD48a2V5d29yZD5NYWxlPC9rZXl3b3JkPjxrZXl3
b3JkPlByb2dub3Npczwva2V5d29yZD48a2V5d29yZD5TdG9tYWNoIE5lb3BsYXNtcy8qZHJ1ZyB0
aGVyYXB5L2dlbmV0aWNzL3BhdGhvbG9neTwva2V5d29yZD48a2V5d29yZD5UcmFuc2xvY2F0aW9u
LCBHZW5ldGljPC9rZXl3b3JkPjxrZXl3b3JkPlRyZWF0bWVudCBPdXRjb21lPC9rZXl3b3JkPjwv
a2V5d29yZHM+PGRhdGVzPjx5ZWFyPjIwMDY8L3llYXI+PHB1Yi1kYXRlcz48ZGF0ZT5NYXk8L2Rh
dGU+PC9wdWItZGF0ZXM+PC9kYXRlcz48aXNibj4wMDE3LTU3NDkgKFByaW50KSYjeEQ7MDAxNy01
NzQ5IChMaW5raW5nKTwvaXNibj48YWNjZXNzaW9uLW51bT4xNjI5OTAyNzwvYWNjZXNzaW9uLW51
bT48dXJscz48cmVsYXRlZC11cmxzPjx1cmw+aHR0cDovL3d3dy5uY2JpLm5sbS5uaWguZ292L3B1
Ym1lZC8xNjI5OTAyNzwvdXJsPjwvcmVsYXRlZC11cmxzPjwvdXJscz48Y3VzdG9tMj4xODU2MTIx
PC9jdXN0b20yPjxlbGVjdHJvbmljLXJlc291cmNlLW51bT5ndXQuMjAwNS4wODMwMjIgW3BpaV0m
I3hEOzEwLjExMzYvZ3V0LjIwMDUuMDgzMDIyPC9lbGVjdHJvbmljLXJlc291cmNlLW51bT48bGFu
Z3VhZ2U+ZW5nPC9sYW5ndWFnZT48L3JlY29yZD48L0NpdGU+PENpdGU+PEF1dGhvcj5Jd2FpPC9B
dXRob3I+PFllYXI+MjAwOTwvWWVhcj48UmVjTnVtPjE0NTE8L1JlY051bT48cmVjb3JkPjxyZWMt
bnVtYmVyPjE0NTE8L3JlYy1udW1iZXI+PGZvcmVpZ24ta2V5cz48a2V5IGFwcD0iRU4iIGRiLWlk
PSJ6NXo1dHh2ZmMwZXR3N2Uycnc4dmZ6d2p6eHJhZnBzdnd4eDUiPjE0NTE8L2tleT48L2ZvcmVp
Z24ta2V5cz48cmVmLXR5cGUgbmFtZT0iSm91cm5hbCBBcnRpY2xlIj4xNzwvcmVmLXR5cGU+PGNv
bnRyaWJ1dG9ycz48YXV0aG9ycz48YXV0aG9yPkl3YWksIEguPC9hdXRob3I+PGF1dGhvcj5OYWth
bWljaGksIE4uPC9hdXRob3I+PGF1dGhvcj5OYWthZSwgSy48L2F1dGhvcj48YXV0aG9yPktvbmlz
aGksIE0uPC9hdXRob3I+PGF1dGhvcj5JbmFiYSwgTS48L2F1dGhvcj48YXV0aG9yPkhvc2hpbm8s
IFMuPC9hdXRob3I+PGF1dGhvcj5CYWJhLCBTLjwvYXV0aG9yPjxhdXRob3I+QW1ha2F3YSwgUi48
L2F1dGhvcj48L2F1dGhvcnM+PC9jb250cmlidXRvcnM+PGF1dGgtYWRkcmVzcz5EZXBhcnRtZW50
IG9mIE90b2xhcnluZ29sb2d5LCBUYWtpaSBIb3NwaXRhbCwgS2Fuc2FpIE1lZGljYWwgVW5pdmVy
c2l0eSwgT3Nha2EsIEphcGFuLiBpd2FpQHRha2lpLmttdS5hYy5qcDwvYXV0aC1hZGRyZXNzPjx0
aXRsZXM+PHRpdGxlPlBhcm90aWQgbXVjb3NhLWFzc29jaWF0ZWQgbHltcGhvaWQgdGlzc3VlIGx5
bXBob21hIHJlZ3Jlc3Npb24gYWZ0ZXIgSGVsaWNvYmFjdGVyIHB5bG9yaSBlcmFkaWNhdGlvbjwv
dGl0bGU+PHNlY29uZGFyeS10aXRsZT5MYXJ5bmdvc2NvcGU8L3NlY29uZGFyeS10aXRsZT48L3Rp
dGxlcz48cGVyaW9kaWNhbD48ZnVsbC10aXRsZT5MYXJ5bmdvc2NvcGU8L2Z1bGwtdGl0bGU+PC9w
ZXJpb2RpY2FsPjxwYWdlcz4xNDkxLTQ8L3BhZ2VzPjx2b2x1bWU+MTE5PC92b2x1bWU+PG51bWJl
cj44PC9udW1iZXI+PGVkaXRpb24+MjAwOS8wNi8wOTwvZWRpdGlvbj48a2V5d29yZHM+PGtleXdv
cmQ+QW1veGljaWxsaW4vYWRtaW5pc3RyYXRpb24gJmFtcDsgZG9zYWdlPC9rZXl3b3JkPjxrZXl3
b3JkPkJpb3BzeSwgTmVlZGxlPC9rZXl3b3JkPjxrZXl3b3JkPkNsYXJpdGhyb215Y2luL2FkbWlu
aXN0cmF0aW9uICZhbXA7IGRvc2FnZTwva2V5d29yZD48a2V5d29yZD5EcnVnIFRoZXJhcHksIENv
bWJpbmF0aW9uPC9rZXl3b3JkPjxrZXl3b3JkPkZlbWFsZTwva2V5d29yZD48a2V5d29yZD5Gb2xs
b3ctVXAgU3R1ZGllczwva2V5d29yZD48a2V5d29yZD5HYXN0cm9zY29weTwva2V5d29yZD48a2V5
d29yZD5IZWxpY29iYWN0ZXIgSW5mZWN0aW9ucy9kaWFnbm9zaXMvKmRydWcgdGhlcmFweTwva2V5
d29yZD48a2V5d29yZD5IZWxpY29iYWN0ZXIgcHlsb3JpLypkcnVnIGVmZmVjdHMvaXNvbGF0aW9u
ICZhbXA7IHB1cmlmaWNhdGlvbjwva2V5d29yZD48a2V5d29yZD5IdW1hbnM8L2tleXdvcmQ+PGtl
eXdvcmQ+SW1tdW5vaGlzdG9jaGVtaXN0cnk8L2tleXdvcmQ+PGtleXdvcmQ+THltcGhvbWEsIEIt
Q2VsbCwgTWFyZ2luYWwgWm9uZS8qZGlhZ25vc2lzL3RoZXJhcHk8L2tleXdvcmQ+PGtleXdvcmQ+
TWFnbmV0aWMgUmVzb25hbmNlIEltYWdpbmcvbWV0aG9kczwva2V5d29yZD48a2V5d29yZD5NaWRk
bGUgQWdlZDwva2V5d29yZD48a2V5d29yZD5NdWNvdXMgTWVtYnJhbmUvbWljcm9iaW9sb2d5L3Bh
dGhvbG9neTwva2V5d29yZD48a2V5d29yZD5OZW9wbGFzbSBSZWN1cnJlbmNlLCBMb2NhbC8qZHJ1
ZyB0aGVyYXB5L3BhdGhvbG9neTwva2V5d29yZD48a2V5d29yZD5OZW9wbGFzbSBTdGFnaW5nPC9r
ZXl3b3JkPjxrZXl3b3JkPk9tZXByYXpvbGUvYWRtaW5pc3RyYXRpb24gJmFtcDsgZG9zYWdlPC9r
ZXl3b3JkPjxrZXl3b3JkPlBhcm90aWQgTmVvcGxhc21zLypkaWFnbm9zaXMvc3VyZ2VyeTwva2V5
d29yZD48a2V5d29yZD5SYWRpb251Y2xpZGUgSW1hZ2luZy9tZXRob2RzPC9rZXl3b3JkPjxrZXl3
b3JkPlJhcmUgRGlzZWFzZXM8L2tleXdvcmQ+PGtleXdvcmQ+UmlzayBBc3Nlc3NtZW50PC9rZXl3
b3JkPjxrZXl3b3JkPlRyZWF0bWVudCBPdXRjb21lPC9rZXl3b3JkPjwva2V5d29yZHM+PGRhdGVz
Pjx5ZWFyPjIwMDk8L3llYXI+PHB1Yi1kYXRlcz48ZGF0ZT5BdWc8L2RhdGU+PC9wdWItZGF0ZXM+
PC9kYXRlcz48aXNibj4xNTMxLTQ5OTUgKEVsZWN0cm9uaWMpJiN4RDswMDIzLTg1MlggKExpbmtp
bmcpPC9pc2JuPjxhY2Nlc3Npb24tbnVtPjE5NTA0NTU2PC9hY2Nlc3Npb24tbnVtPjx1cmxzPjxy
ZWxhdGVkLXVybHM+PHVybD5odHRwOi8vd3d3Lm5jYmkubmxtLm5paC5nb3YvcHVibWVkLzE5NTA0
NTU2PC91cmw+PC9yZWxhdGVkLXVybHM+PC91cmxzPjxlbGVjdHJvbmljLXJlc291cmNlLW51bT4x
MC4xMDAyL2xhcnkuMjAyNTg8L2VsZWN0cm9uaWMtcmVzb3VyY2UtbnVtPjxsYW5ndWFnZT5lbmc8
L2xhbmd1YWdlPjwvcmVjb3JkPjwvQ2l0ZT48L0VuZE5vdGU+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08" w:tooltip="Raderer, 2006 #1647" w:history="1">
        <w:r w:rsidR="00615919" w:rsidRPr="00872AC0">
          <w:rPr>
            <w:rFonts w:ascii="Book Antiqua" w:hAnsi="Book Antiqua"/>
            <w:noProof/>
            <w:vertAlign w:val="superscript"/>
          </w:rPr>
          <w:t>108</w:t>
        </w:r>
      </w:hyperlink>
      <w:r w:rsidR="009A009E" w:rsidRPr="00872AC0">
        <w:rPr>
          <w:rFonts w:ascii="Book Antiqua" w:hAnsi="Book Antiqua"/>
          <w:noProof/>
          <w:vertAlign w:val="superscript"/>
        </w:rPr>
        <w:t>,</w:t>
      </w:r>
      <w:hyperlink w:anchor="_ENREF_109" w:tooltip="Iwai, 2009 #1451" w:history="1">
        <w:r w:rsidR="00615919" w:rsidRPr="00872AC0">
          <w:rPr>
            <w:rFonts w:ascii="Book Antiqua" w:hAnsi="Book Antiqua"/>
            <w:noProof/>
            <w:vertAlign w:val="superscript"/>
          </w:rPr>
          <w:t>109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p>
    <w:p w:rsidR="00F43C3F" w:rsidRPr="00E56A88" w:rsidRDefault="00F43C3F" w:rsidP="00872AC0">
      <w:pPr>
        <w:spacing w:line="360" w:lineRule="auto"/>
        <w:jc w:val="both"/>
        <w:rPr>
          <w:rFonts w:ascii="Book Antiqua" w:hAnsi="Book Antiqua"/>
          <w:b/>
        </w:rPr>
      </w:pPr>
    </w:p>
    <w:p w:rsidR="00EF05E7" w:rsidRPr="00E56A88" w:rsidRDefault="00EF05E7" w:rsidP="00872AC0">
      <w:pPr>
        <w:spacing w:line="360" w:lineRule="auto"/>
        <w:jc w:val="both"/>
        <w:rPr>
          <w:rFonts w:ascii="Book Antiqua" w:hAnsi="Book Antiqua"/>
          <w:b/>
          <w:bCs/>
          <w:iCs/>
          <w:caps/>
        </w:rPr>
      </w:pPr>
      <w:r w:rsidRPr="00E56A88">
        <w:rPr>
          <w:rFonts w:ascii="Book Antiqua" w:hAnsi="Book Antiqua"/>
          <w:b/>
          <w:bCs/>
          <w:iCs/>
          <w:caps/>
        </w:rPr>
        <w:t>Other cancers potentially caused by H. pylori</w:t>
      </w:r>
      <w:r w:rsidRPr="00E56A88">
        <w:rPr>
          <w:rFonts w:ascii="Book Antiqua" w:hAnsi="Book Antiqua"/>
          <w:b/>
          <w:bCs/>
          <w:iCs/>
          <w:caps/>
        </w:rPr>
        <w:tab/>
      </w:r>
    </w:p>
    <w:p w:rsidR="00EF05E7" w:rsidRPr="00872AC0" w:rsidRDefault="00EF05E7" w:rsidP="00872AC0">
      <w:pPr>
        <w:spacing w:line="360" w:lineRule="auto"/>
        <w:jc w:val="both"/>
        <w:rPr>
          <w:rFonts w:ascii="Book Antiqua" w:hAnsi="Book Antiqua"/>
          <w:b/>
          <w:bCs/>
          <w:i/>
          <w:iCs/>
        </w:rPr>
      </w:pPr>
      <w:r w:rsidRPr="00872AC0">
        <w:rPr>
          <w:rFonts w:ascii="Book Antiqua" w:hAnsi="Book Antiqua"/>
          <w:b/>
          <w:bCs/>
          <w:i/>
          <w:iCs/>
        </w:rPr>
        <w:t>Colorectal cancer</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Gastric adenocarcinoma and MALT lymphoma were the first cancers associated with </w:t>
      </w:r>
      <w:r w:rsidRPr="00872AC0">
        <w:rPr>
          <w:rFonts w:ascii="Book Antiqua" w:hAnsi="Book Antiqua"/>
          <w:i/>
        </w:rPr>
        <w:t xml:space="preserve">H. pylori, </w:t>
      </w:r>
      <w:r w:rsidRPr="00872AC0">
        <w:rPr>
          <w:rFonts w:ascii="Book Antiqua" w:hAnsi="Book Antiqua"/>
        </w:rPr>
        <w:t>but they may not be the last.</w:t>
      </w:r>
      <w:r w:rsidR="003C7E4F" w:rsidRPr="00872AC0">
        <w:rPr>
          <w:rFonts w:ascii="Book Antiqua" w:hAnsi="Book Antiqua"/>
        </w:rPr>
        <w:t xml:space="preserve"> </w:t>
      </w:r>
      <w:r w:rsidRPr="00872AC0">
        <w:rPr>
          <w:rFonts w:ascii="Book Antiqua" w:hAnsi="Book Antiqua"/>
        </w:rPr>
        <w:t xml:space="preserve">Several other cancers have been recently associated with </w:t>
      </w:r>
      <w:r w:rsidRPr="00872AC0">
        <w:rPr>
          <w:rFonts w:ascii="Book Antiqua" w:hAnsi="Book Antiqua"/>
          <w:i/>
        </w:rPr>
        <w:t xml:space="preserve">H. pylori, </w:t>
      </w:r>
      <w:r w:rsidRPr="00872AC0">
        <w:rPr>
          <w:rFonts w:ascii="Book Antiqua" w:hAnsi="Book Antiqua"/>
        </w:rPr>
        <w:t>though the evidence is not ironclad.</w:t>
      </w:r>
      <w:r w:rsidR="003C7E4F" w:rsidRPr="00872AC0">
        <w:rPr>
          <w:rFonts w:ascii="Book Antiqua" w:hAnsi="Book Antiqua"/>
        </w:rPr>
        <w:t xml:space="preserve"> </w:t>
      </w:r>
      <w:r w:rsidRPr="00872AC0">
        <w:rPr>
          <w:rFonts w:ascii="Book Antiqua" w:hAnsi="Book Antiqua"/>
        </w:rPr>
        <w:t xml:space="preserve">The most common extragastric cancer potentially influenced by </w:t>
      </w:r>
      <w:r w:rsidRPr="00872AC0">
        <w:rPr>
          <w:rFonts w:ascii="Book Antiqua" w:hAnsi="Book Antiqua"/>
          <w:i/>
        </w:rPr>
        <w:t xml:space="preserve">H. pylori </w:t>
      </w:r>
      <w:r w:rsidRPr="00872AC0">
        <w:rPr>
          <w:rFonts w:ascii="Book Antiqua" w:hAnsi="Book Antiqua"/>
        </w:rPr>
        <w:t>is colorectal adenocarcinoma.</w:t>
      </w:r>
      <w:r w:rsidR="003C7E4F" w:rsidRPr="00872AC0">
        <w:rPr>
          <w:rFonts w:ascii="Book Antiqua" w:hAnsi="Book Antiqua"/>
        </w:rPr>
        <w:t xml:space="preserve"> </w:t>
      </w:r>
      <w:r w:rsidRPr="00872AC0">
        <w:rPr>
          <w:rFonts w:ascii="Book Antiqua" w:hAnsi="Book Antiqua"/>
        </w:rPr>
        <w:t xml:space="preserve">Gastric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routinely passes</w:t>
      </w:r>
      <w:proofErr w:type="gramEnd"/>
      <w:r w:rsidRPr="00872AC0">
        <w:rPr>
          <w:rFonts w:ascii="Book Antiqua" w:hAnsi="Book Antiqua"/>
        </w:rPr>
        <w:t xml:space="preserve"> through the intestinal tract, so it is not unreasonable to suspect that </w:t>
      </w:r>
      <w:r w:rsidRPr="00872AC0">
        <w:rPr>
          <w:rFonts w:ascii="Book Antiqua" w:hAnsi="Book Antiqua"/>
          <w:i/>
        </w:rPr>
        <w:t xml:space="preserve">H. pylori </w:t>
      </w:r>
      <w:r w:rsidRPr="00872AC0">
        <w:rPr>
          <w:rFonts w:ascii="Book Antiqua" w:hAnsi="Book Antiqua"/>
        </w:rPr>
        <w:t>could influence development of colorectal cancer.</w:t>
      </w:r>
      <w:r w:rsidR="003C7E4F" w:rsidRPr="00872AC0">
        <w:rPr>
          <w:rFonts w:ascii="Book Antiqua" w:hAnsi="Book Antiqua"/>
        </w:rPr>
        <w:t xml:space="preserve"> </w:t>
      </w:r>
      <w:r w:rsidRPr="00872AC0">
        <w:rPr>
          <w:rFonts w:ascii="Book Antiqua" w:hAnsi="Book Antiqua"/>
        </w:rPr>
        <w:t>Several studies support this hypothesis.</w:t>
      </w:r>
      <w:r w:rsidR="003C7E4F" w:rsidRPr="00872AC0">
        <w:rPr>
          <w:rFonts w:ascii="Book Antiqua" w:hAnsi="Book Antiqua"/>
        </w:rPr>
        <w:t xml:space="preserve"> </w:t>
      </w:r>
      <w:r w:rsidRPr="00872AC0">
        <w:rPr>
          <w:rFonts w:ascii="Book Antiqua" w:hAnsi="Book Antiqua"/>
        </w:rPr>
        <w:t xml:space="preserve">Three recent meta-analyses found a significantly increased risk of both colon polyps and colon cancer in </w:t>
      </w:r>
      <w:r w:rsidRPr="00872AC0">
        <w:rPr>
          <w:rFonts w:ascii="Book Antiqua" w:hAnsi="Book Antiqua"/>
          <w:i/>
        </w:rPr>
        <w:t>H. pylori-</w:t>
      </w:r>
      <w:r w:rsidR="009A009E" w:rsidRPr="00872AC0">
        <w:rPr>
          <w:rFonts w:ascii="Book Antiqua" w:hAnsi="Book Antiqua"/>
        </w:rPr>
        <w:t xml:space="preserve">infected </w:t>
      </w:r>
      <w:proofErr w:type="gramStart"/>
      <w:r w:rsidR="009A009E" w:rsidRPr="00872AC0">
        <w:rPr>
          <w:rFonts w:ascii="Book Antiqua" w:hAnsi="Book Antiqua"/>
        </w:rPr>
        <w:t>patients</w:t>
      </w:r>
      <w:proofErr w:type="gramEnd"/>
      <w:r w:rsidRPr="00872AC0">
        <w:rPr>
          <w:rFonts w:ascii="Book Antiqua" w:hAnsi="Book Antiqua"/>
        </w:rPr>
        <w:fldChar w:fldCharType="begin">
          <w:fldData xml:space="preserve">PEVuZE5vdGU+PENpdGU+PEF1dGhvcj5Ib25nPC9BdXRob3I+PFllYXI+MjAxMjwvWWVhcj48UmVj
TnVtPjE2NDg8L1JlY051bT48RGlzcGxheVRleHQ+PHN0eWxlIGZhY2U9InN1cGVyc2NyaXB0Ij5b
MTEwLTExMl08L3N0eWxlPjwvRGlzcGxheVRleHQ+PHJlY29yZD48cmVjLW51bWJlcj4xNjQ4PC9y
ZWMtbnVtYmVyPjxmb3JlaWduLWtleXM+PGtleSBhcHA9IkVOIiBkYi1pZD0iejV6NXR4dmZjMGV0
dzdlMnJ3OHZmendqenhyYWZwc3Z3eHg1Ij4xNjQ4PC9rZXk+PC9mb3JlaWduLWtleXM+PHJlZi10
eXBlIG5hbWU9IkpvdXJuYWwgQXJ0aWNsZSI+MTc8L3JlZi10eXBlPjxjb250cmlidXRvcnM+PGF1
dGhvcnM+PGF1dGhvcj5Ib25nLCBTLiBOLjwvYXV0aG9yPjxhdXRob3I+TGVlLCBTLiBNLjwvYXV0
aG9yPjxhdXRob3I+S2ltLCBKLiBILjwvYXV0aG9yPjxhdXRob3I+TGVlLCBULiBZLjwvYXV0aG9y
PjxhdXRob3I+Q2hvZSwgVy4gSC48L2F1dGhvcj48YXV0aG9yPkxlZSwgUy4gWS48L2F1dGhvcj48
YXV0aG9yPkNoZW9uLCBZLiBLLjwvYXV0aG9yPjxhdXRob3I+U3VuZywgSS4gSy48L2F1dGhvcj48
YXV0aG9yPlBhcmssIEguIFMuPC9hdXRob3I+PGF1dGhvcj5TaGltLCBDLiBTLjwvYXV0aG9yPjwv
YXV0aG9ycz48L2NvbnRyaWJ1dG9ycz48YXV0aC1hZGRyZXNzPkRlcGFydG1lbnQgb2YgSW50ZXJu
YWwgTWVkaWNpbmUsIEtvbmt1ayBVbml2ZXJzaXR5IFNjaG9vbCBvZiBNZWRpY2luZSwgNC0xMiBI
d2F5YW5nLWRvbmcsIEd3YW5namluLWd1LCBTZW91bCAxNDMtNzI5LCBSZXB1YmxpYyBvZiBLb3Jl
YS48L2F1dGgtYWRkcmVzcz48dGl0bGVzPjx0aXRsZT5IZWxpY29iYWN0ZXIgcHlsb3JpIGluZmVj
dGlvbiBpbmNyZWFzZXMgdGhlIHJpc2sgb2YgY29sb3JlY3RhbCBhZGVub21hczogY3Jvc3Mtc2Vj
dGlvbmFsIHN0dWR5IGFuZCBtZXRhLWFuYWx5c2lzPC90aXRsZT48c2Vjb25kYXJ5LXRpdGxlPkRp
ZyBEaXMgU2NpPC9zZWNvbmRhcnktdGl0bGU+PC90aXRsZXM+PHBlcmlvZGljYWw+PGZ1bGwtdGl0
bGU+RGlnIERpcyBTY2k8L2Z1bGwtdGl0bGU+PC9wZXJpb2RpY2FsPjxwYWdlcz4yMTg0LTk0PC9w
YWdlcz48dm9sdW1lPjU3PC92b2x1bWU+PG51bWJlcj44PC9udW1iZXI+PGVkaXRpb24+MjAxMi8w
Ni8wNzwvZWRpdGlvbj48a2V5d29yZHM+PGtleXdvcmQ+QWRlbm9tYS9lcGlkZW1pb2xvZ3kvKm1p
Y3JvYmlvbG9neTwva2V5d29yZD48a2V5d29yZD5BZHVsdDwva2V5d29yZD48a2V5d29yZD5Db2xv
bm9zY29weTwva2V5d29yZD48a2V5d29yZD5Db2xvcmVjdGFsIE5lb3BsYXNtcy9lcGlkZW1pb2xv
Z3kvKm1pY3JvYmlvbG9neTwva2V5d29yZD48a2V5d29yZD5Dcm9zcy1TZWN0aW9uYWwgU3R1ZGll
czwva2V5d29yZD48a2V5d29yZD5GZW1hbGU8L2tleXdvcmQ+PGtleXdvcmQ+SGVsaWNvYmFjdGVy
IEluZmVjdGlvbnMvKmNvbXBsaWNhdGlvbnMvZXBpZGVtaW9sb2d5PC9rZXl3b3JkPjxrZXl3b3Jk
Pkh1bWFuczwva2V5d29yZD48a2V5d29yZD5NYWxlPC9rZXl3b3JkPjxrZXl3b3JkPk1pZGRsZSBB
Z2VkPC9rZXl3b3JkPjxrZXl3b3JkPk11bHRpdmFyaWF0ZSBBbmFseXNpczwva2V5d29yZD48a2V5
d29yZD5SZXB1YmxpYyBvZiBLb3JlYS9lcGlkZW1pb2xvZ3k8L2tleXdvcmQ+PGtleXdvcmQ+U2Vy
b2xvZ2ljIFRlc3RzPC9rZXl3b3JkPjwva2V5d29yZHM+PGRhdGVzPjx5ZWFyPjIwMTI8L3llYXI+
PHB1Yi1kYXRlcz48ZGF0ZT5BdWc8L2RhdGU+PC9wdWItZGF0ZXM+PC9kYXRlcz48aXNibj4xNTcz
LTI1NjggKEVsZWN0cm9uaWMpJiN4RDswMTYzLTIxMTYgKExpbmtpbmcpPC9pc2JuPjxhY2Nlc3Np
b24tbnVtPjIyNjY5MjA4PC9hY2Nlc3Npb24tbnVtPjx1cmxzPjxyZWxhdGVkLXVybHM+PHVybD5o
dHRwOi8vd3d3Lm5jYmkubmxtLm5paC5nb3YvcHVibWVkLzIyNjY5MjA4PC91cmw+PC9yZWxhdGVk
LXVybHM+PC91cmxzPjxlbGVjdHJvbmljLXJlc291cmNlLW51bT4xMC4xMDA3L3MxMDYyMC0wMTIt
MjI0NS14PC9lbGVjdHJvbmljLXJlc291cmNlLW51bT48bGFuZ3VhZ2U+ZW5nPC9sYW5ndWFnZT48
L3JlY29yZD48L0NpdGU+PENpdGU+PEF1dGhvcj5XYW5nPC9BdXRob3I+PFllYXI+MjAxMzwvWWVh
cj48UmVjTnVtPjE0NTI8L1JlY051bT48cmVjb3JkPjxyZWMtbnVtYmVyPjE0NTI8L3JlYy1udW1i
ZXI+PGZvcmVpZ24ta2V5cz48a2V5IGFwcD0iRU4iIGRiLWlkPSJ6NXo1dHh2ZmMwZXR3N2Uycnc4
dmZ6d2p6eHJhZnBzdnd4eDUiPjE0NTI8L2tleT48L2ZvcmVpZ24ta2V5cz48cmVmLXR5cGUgbmFt
ZT0iSm91cm5hbCBBcnRpY2xlIj4xNzwvcmVmLXR5cGU+PGNvbnRyaWJ1dG9ycz48YXV0aG9ycz48
YXV0aG9yPldhbmcsIEYuPC9hdXRob3I+PGF1dGhvcj5TdW4sIE0uIFkuPC9hdXRob3I+PGF1dGhv
cj5TaGksIFMuIEwuPC9hdXRob3I+PGF1dGhvcj5MdiwgWi4gUy48L2F1dGhvcj48L2F1dGhvcnM+
PC9jb250cmlidXRvcnM+PGF1dGgtYWRkcmVzcz5EZXBhcnRtZW50IG9mIEludGVybmFsIE1lZGlj
aW5lLCBUaWFuamluIFVuaW9uIE1lZGljaW5lIENlbnRlciAmYW1wOyBUaWFuamluIFBlb3BsZSZh
cG9zO3MgSG9zcGl0YWwsIFRpYW5qaW4sIDMwMDEyMSwgQ2hpbmEuPC9hdXRoLWFkZHJlc3M+PHRp
dGxlcz48dGl0bGU+SGVsaWNvYmFjdGVyIHB5bG9yaSBpbmZlY3Rpb24gYW5kIG5vcm1hbCBjb2xv
cmVjdGFsIG11Y29zYSAtIGFkZW5vbWF0b3VzIHBvbHlwIC0gYWRlbm9jYXJjaW5vbWEgc2VxdWVu
Y2U6IGEgbWV0YS1hbmFseXNpcyBvZiAyNyBjYXNlLWNvbnRyb2wgc3R1ZGllczwvdGl0bGU+PHNl
Y29uZGFyeS10aXRsZT5Db2xvcmVjdGFsIERpczwvc2Vjb25kYXJ5LXRpdGxlPjwvdGl0bGVzPjxw
ZXJpb2RpY2FsPjxmdWxsLXRpdGxlPkNvbG9yZWN0YWwgRGlzPC9mdWxsLXRpdGxlPjwvcGVyaW9k
aWNhbD48ZWRpdGlvbj4yMDEzLzA1LzIzPC9lZGl0aW9uPjxkYXRlcz48eWVhcj4yMDEzPC95ZWFy
PjxwdWItZGF0ZXM+PGRhdGU+TWF5IDIxPC9kYXRlPjwvcHViLWRhdGVzPjwvZGF0ZXM+PGlzYm4+
MTQ2My0xMzE4IChFbGVjdHJvbmljKSYjeEQ7MTQ2Mi04OTEwIChMaW5raW5nKTwvaXNibj48YWNj
ZXNzaW9uLW51bT4yMzY5MjM2MDwvYWNjZXNzaW9uLW51bT48dXJscz48cmVsYXRlZC11cmxzPjx1
cmw+aHR0cDovL3d3dy5uY2JpLm5sbS5uaWguZ292L3B1Ym1lZC8yMzY5MjM2MDwvdXJsPjwvcmVs
YXRlZC11cmxzPjwvdXJscz48ZWxlY3Ryb25pYy1yZXNvdXJjZS1udW0+MTAuMTExMS9jb2RpLjEy
MjkwPC9lbGVjdHJvbmljLXJlc291cmNlLW51bT48bGFuZ3VhZ2U+RW5nPC9sYW5ndWFnZT48L3Jl
Y29yZD48L0NpdGU+PENpdGU+PEF1dGhvcj5Sb2trYXM8L0F1dGhvcj48WWVhcj4yMDEzPC9ZZWFy
PjxSZWNOdW0+MTQ1MzwvUmVjTnVtPjxyZWNvcmQ+PHJlYy1udW1iZXI+MTQ1MzwvcmVjLW51bWJl
cj48Zm9yZWlnbi1rZXlzPjxrZXkgYXBwPSJFTiIgZGItaWQ9Ino1ejV0eHZmYzBldHc3ZTJydzh2
Znp3anp4cmFmcHN2d3h4NSI+MTQ1Mzwva2V5PjwvZm9yZWlnbi1rZXlzPjxyZWYtdHlwZSBuYW1l
PSJKb3VybmFsIEFydGljbGUiPjE3PC9yZWYtdHlwZT48Y29udHJpYnV0b3JzPjxhdXRob3JzPjxh
dXRob3I+Um9ra2FzLCBULjwvYXV0aG9yPjxhdXRob3I+U2VjaG9wb3Vsb3MsIFAuPC9hdXRob3I+
PGF1dGhvcj5QaXN0aW9sYXMsIEQuPC9hdXRob3I+PGF1dGhvcj5Lb3Rob25hcywgRi48L2F1dGhv
cj48YXV0aG9yPk1hcmdhbnRpbmlzLCBHLjwvYXV0aG9yPjxhdXRob3I+S291a291bGlzLCBHLjwv
YXV0aG9yPjwvYXV0aG9ycz48L2NvbnRyaWJ1dG9ycz48YXV0aC1hZGRyZXNzPkRlcGFydG1lbnQg
b2YgSW50ZXJuYWwgTWVkaWNpbmUsIEdhc3Ryb2VudGVyb2xvZ3kgQ2xpbmljLCAmYXBvcztIZW5y
eSBEdW5hbnQgSG9zcGl0YWwmYXBvczssIEF0aGVucywgR3JlZWNlLjwvYXV0aC1hZGRyZXNzPjx0
aXRsZXM+PHRpdGxlPlRoZSByZWxhdGlvbnNoaXAgb2YgSGVsaWNvYmFjdGVyIHB5bG9yaSBpbmZl
Y3Rpb24gYW5kIGNvbG9uIG5lb3BsYXNpYSwgb24gdGhlIGJhc2lzIG9mIG1ldGEtYW5hbHlzaXM8
L3RpdGxlPjxzZWNvbmRhcnktdGl0bGU+RXVyIEogR2FzdHJvZW50ZXJvbCBIZXBhdG9sPC9zZWNv
bmRhcnktdGl0bGU+PC90aXRsZXM+PHBlcmlvZGljYWw+PGZ1bGwtdGl0bGU+RXVyIEogR2FzdHJv
ZW50ZXJvbCBIZXBhdG9sPC9mdWxsLXRpdGxlPjwvcGVyaW9kaWNhbD48cGFnZXM+MTI4Ni05NDwv
cGFnZXM+PHZvbHVtZT4yNTwvdm9sdW1lPjxudW1iZXI+MTE8L251bWJlcj48ZWRpdGlvbj4yMDEz
LzA3LzA0PC9lZGl0aW9uPjxkYXRlcz48eWVhcj4yMDEzPC95ZWFyPjxwdWItZGF0ZXM+PGRhdGU+
Tm92PC9kYXRlPjwvcHViLWRhdGVzPjwvZGF0ZXM+PGlzYm4+MTQ3My01Njg3IChFbGVjdHJvbmlj
KSYjeEQ7MDk1NC02OTFYIChMaW5raW5nKTwvaXNibj48YWNjZXNzaW9uLW51bT4yMzgyMDI0NTwv
YWNjZXNzaW9uLW51bT48dXJscz48cmVsYXRlZC11cmxzPjx1cmw+aHR0cDovL3d3dy5uY2JpLm5s
bS5uaWguZ292L3B1Ym1lZC8yMzgyMDI0NTwvdXJsPjwvcmVsYXRlZC11cmxzPjwvdXJscz48ZWxl
Y3Ryb25pYy1yZXNvdXJjZS1udW0+MTAuMTA5Ny9NRUcuMGIwMTNlMzI4MzYzZDNjZDwvZWxlY3Ry
b25pYy1yZXNvdXJjZS1udW0+PGxhbmd1YWdlPmVuZzwvbGFuZ3VhZ2U+PC9yZWNvcmQ+PC9DaXRl
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PEVuZE5vdGU+PENpdGU+PEF1dGhvcj5Ib25nPC9BdXRob3I+PFllYXI+MjAxMjwvWWVhcj48UmVj
TnVtPjE2NDg8L1JlY051bT48RGlzcGxheVRleHQ+PHN0eWxlIGZhY2U9InN1cGVyc2NyaXB0Ij5b
MTEwLTExMl08L3N0eWxlPjwvRGlzcGxheVRleHQ+PHJlY29yZD48cmVjLW51bWJlcj4xNjQ4PC9y
ZWMtbnVtYmVyPjxmb3JlaWduLWtleXM+PGtleSBhcHA9IkVOIiBkYi1pZD0iejV6NXR4dmZjMGV0
dzdlMnJ3OHZmendqenhyYWZwc3Z3eHg1Ij4xNjQ4PC9rZXk+PC9mb3JlaWduLWtleXM+PHJlZi10
eXBlIG5hbWU9IkpvdXJuYWwgQXJ0aWNsZSI+MTc8L3JlZi10eXBlPjxjb250cmlidXRvcnM+PGF1
dGhvcnM+PGF1dGhvcj5Ib25nLCBTLiBOLjwvYXV0aG9yPjxhdXRob3I+TGVlLCBTLiBNLjwvYXV0
aG9yPjxhdXRob3I+S2ltLCBKLiBILjwvYXV0aG9yPjxhdXRob3I+TGVlLCBULiBZLjwvYXV0aG9y
PjxhdXRob3I+Q2hvZSwgVy4gSC48L2F1dGhvcj48YXV0aG9yPkxlZSwgUy4gWS48L2F1dGhvcj48
YXV0aG9yPkNoZW9uLCBZLiBLLjwvYXV0aG9yPjxhdXRob3I+U3VuZywgSS4gSy48L2F1dGhvcj48
YXV0aG9yPlBhcmssIEguIFMuPC9hdXRob3I+PGF1dGhvcj5TaGltLCBDLiBTLjwvYXV0aG9yPjwv
YXV0aG9ycz48L2NvbnRyaWJ1dG9ycz48YXV0aC1hZGRyZXNzPkRlcGFydG1lbnQgb2YgSW50ZXJu
YWwgTWVkaWNpbmUsIEtvbmt1ayBVbml2ZXJzaXR5IFNjaG9vbCBvZiBNZWRpY2luZSwgNC0xMiBI
d2F5YW5nLWRvbmcsIEd3YW5namluLWd1LCBTZW91bCAxNDMtNzI5LCBSZXB1YmxpYyBvZiBLb3Jl
YS48L2F1dGgtYWRkcmVzcz48dGl0bGVzPjx0aXRsZT5IZWxpY29iYWN0ZXIgcHlsb3JpIGluZmVj
dGlvbiBpbmNyZWFzZXMgdGhlIHJpc2sgb2YgY29sb3JlY3RhbCBhZGVub21hczogY3Jvc3Mtc2Vj
dGlvbmFsIHN0dWR5IGFuZCBtZXRhLWFuYWx5c2lzPC90aXRsZT48c2Vjb25kYXJ5LXRpdGxlPkRp
ZyBEaXMgU2NpPC9zZWNvbmRhcnktdGl0bGU+PC90aXRsZXM+PHBlcmlvZGljYWw+PGZ1bGwtdGl0
bGU+RGlnIERpcyBTY2k8L2Z1bGwtdGl0bGU+PC9wZXJpb2RpY2FsPjxwYWdlcz4yMTg0LTk0PC9w
YWdlcz48dm9sdW1lPjU3PC92b2x1bWU+PG51bWJlcj44PC9udW1iZXI+PGVkaXRpb24+MjAxMi8w
Ni8wNzwvZWRpdGlvbj48a2V5d29yZHM+PGtleXdvcmQ+QWRlbm9tYS9lcGlkZW1pb2xvZ3kvKm1p
Y3JvYmlvbG9neTwva2V5d29yZD48a2V5d29yZD5BZHVsdDwva2V5d29yZD48a2V5d29yZD5Db2xv
bm9zY29weTwva2V5d29yZD48a2V5d29yZD5Db2xvcmVjdGFsIE5lb3BsYXNtcy9lcGlkZW1pb2xv
Z3kvKm1pY3JvYmlvbG9neTwva2V5d29yZD48a2V5d29yZD5Dcm9zcy1TZWN0aW9uYWwgU3R1ZGll
czwva2V5d29yZD48a2V5d29yZD5GZW1hbGU8L2tleXdvcmQ+PGtleXdvcmQ+SGVsaWNvYmFjdGVy
IEluZmVjdGlvbnMvKmNvbXBsaWNhdGlvbnMvZXBpZGVtaW9sb2d5PC9rZXl3b3JkPjxrZXl3b3Jk
Pkh1bWFuczwva2V5d29yZD48a2V5d29yZD5NYWxlPC9rZXl3b3JkPjxrZXl3b3JkPk1pZGRsZSBB
Z2VkPC9rZXl3b3JkPjxrZXl3b3JkPk11bHRpdmFyaWF0ZSBBbmFseXNpczwva2V5d29yZD48a2V5
d29yZD5SZXB1YmxpYyBvZiBLb3JlYS9lcGlkZW1pb2xvZ3k8L2tleXdvcmQ+PGtleXdvcmQ+U2Vy
b2xvZ2ljIFRlc3RzPC9rZXl3b3JkPjwva2V5d29yZHM+PGRhdGVzPjx5ZWFyPjIwMTI8L3llYXI+
PHB1Yi1kYXRlcz48ZGF0ZT5BdWc8L2RhdGU+PC9wdWItZGF0ZXM+PC9kYXRlcz48aXNibj4xNTcz
LTI1NjggKEVsZWN0cm9uaWMpJiN4RDswMTYzLTIxMTYgKExpbmtpbmcpPC9pc2JuPjxhY2Nlc3Np
b24tbnVtPjIyNjY5MjA4PC9hY2Nlc3Npb24tbnVtPjx1cmxzPjxyZWxhdGVkLXVybHM+PHVybD5o
dHRwOi8vd3d3Lm5jYmkubmxtLm5paC5nb3YvcHVibWVkLzIyNjY5MjA4PC91cmw+PC9yZWxhdGVk
LXVybHM+PC91cmxzPjxlbGVjdHJvbmljLXJlc291cmNlLW51bT4xMC4xMDA3L3MxMDYyMC0wMTIt
MjI0NS14PC9lbGVjdHJvbmljLXJlc291cmNlLW51bT48bGFuZ3VhZ2U+ZW5nPC9sYW5ndWFnZT48
L3JlY29yZD48L0NpdGU+PENpdGU+PEF1dGhvcj5XYW5nPC9BdXRob3I+PFllYXI+MjAxMzwvWWVh
cj48UmVjTnVtPjE0NTI8L1JlY051bT48cmVjb3JkPjxyZWMtbnVtYmVyPjE0NTI8L3JlYy1udW1i
ZXI+PGZvcmVpZ24ta2V5cz48a2V5IGFwcD0iRU4iIGRiLWlkPSJ6NXo1dHh2ZmMwZXR3N2Uycnc4
dmZ6d2p6eHJhZnBzdnd4eDUiPjE0NTI8L2tleT48L2ZvcmVpZ24ta2V5cz48cmVmLXR5cGUgbmFt
ZT0iSm91cm5hbCBBcnRpY2xlIj4xNzwvcmVmLXR5cGU+PGNvbnRyaWJ1dG9ycz48YXV0aG9ycz48
YXV0aG9yPldhbmcsIEYuPC9hdXRob3I+PGF1dGhvcj5TdW4sIE0uIFkuPC9hdXRob3I+PGF1dGhv
cj5TaGksIFMuIEwuPC9hdXRob3I+PGF1dGhvcj5MdiwgWi4gUy48L2F1dGhvcj48L2F1dGhvcnM+
PC9jb250cmlidXRvcnM+PGF1dGgtYWRkcmVzcz5EZXBhcnRtZW50IG9mIEludGVybmFsIE1lZGlj
aW5lLCBUaWFuamluIFVuaW9uIE1lZGljaW5lIENlbnRlciAmYW1wOyBUaWFuamluIFBlb3BsZSZh
cG9zO3MgSG9zcGl0YWwsIFRpYW5qaW4sIDMwMDEyMSwgQ2hpbmEuPC9hdXRoLWFkZHJlc3M+PHRp
dGxlcz48dGl0bGU+SGVsaWNvYmFjdGVyIHB5bG9yaSBpbmZlY3Rpb24gYW5kIG5vcm1hbCBjb2xv
cmVjdGFsIG11Y29zYSAtIGFkZW5vbWF0b3VzIHBvbHlwIC0gYWRlbm9jYXJjaW5vbWEgc2VxdWVu
Y2U6IGEgbWV0YS1hbmFseXNpcyBvZiAyNyBjYXNlLWNvbnRyb2wgc3R1ZGllczwvdGl0bGU+PHNl
Y29uZGFyeS10aXRsZT5Db2xvcmVjdGFsIERpczwvc2Vjb25kYXJ5LXRpdGxlPjwvdGl0bGVzPjxw
ZXJpb2RpY2FsPjxmdWxsLXRpdGxlPkNvbG9yZWN0YWwgRGlzPC9mdWxsLXRpdGxlPjwvcGVyaW9k
aWNhbD48ZWRpdGlvbj4yMDEzLzA1LzIzPC9lZGl0aW9uPjxkYXRlcz48eWVhcj4yMDEzPC95ZWFy
PjxwdWItZGF0ZXM+PGRhdGU+TWF5IDIxPC9kYXRlPjwvcHViLWRhdGVzPjwvZGF0ZXM+PGlzYm4+
MTQ2My0xMzE4IChFbGVjdHJvbmljKSYjeEQ7MTQ2Mi04OTEwIChMaW5raW5nKTwvaXNibj48YWNj
ZXNzaW9uLW51bT4yMzY5MjM2MDwvYWNjZXNzaW9uLW51bT48dXJscz48cmVsYXRlZC11cmxzPjx1
cmw+aHR0cDovL3d3dy5uY2JpLm5sbS5uaWguZ292L3B1Ym1lZC8yMzY5MjM2MDwvdXJsPjwvcmVs
YXRlZC11cmxzPjwvdXJscz48ZWxlY3Ryb25pYy1yZXNvdXJjZS1udW0+MTAuMTExMS9jb2RpLjEy
MjkwPC9lbGVjdHJvbmljLXJlc291cmNlLW51bT48bGFuZ3VhZ2U+RW5nPC9sYW5ndWFnZT48L3Jl
Y29yZD48L0NpdGU+PENpdGU+PEF1dGhvcj5Sb2trYXM8L0F1dGhvcj48WWVhcj4yMDEzPC9ZZWFy
PjxSZWNOdW0+MTQ1MzwvUmVjTnVtPjxyZWNvcmQ+PHJlYy1udW1iZXI+MTQ1MzwvcmVjLW51bWJl
cj48Zm9yZWlnbi1rZXlzPjxrZXkgYXBwPSJFTiIgZGItaWQ9Ino1ejV0eHZmYzBldHc3ZTJydzh2
Znp3anp4cmFmcHN2d3h4NSI+MTQ1Mzwva2V5PjwvZm9yZWlnbi1rZXlzPjxyZWYtdHlwZSBuYW1l
PSJKb3VybmFsIEFydGljbGUiPjE3PC9yZWYtdHlwZT48Y29udHJpYnV0b3JzPjxhdXRob3JzPjxh
dXRob3I+Um9ra2FzLCBULjwvYXV0aG9yPjxhdXRob3I+U2VjaG9wb3Vsb3MsIFAuPC9hdXRob3I+
PGF1dGhvcj5QaXN0aW9sYXMsIEQuPC9hdXRob3I+PGF1dGhvcj5Lb3Rob25hcywgRi48L2F1dGhv
cj48YXV0aG9yPk1hcmdhbnRpbmlzLCBHLjwvYXV0aG9yPjxhdXRob3I+S291a291bGlzLCBHLjwv
YXV0aG9yPjwvYXV0aG9ycz48L2NvbnRyaWJ1dG9ycz48YXV0aC1hZGRyZXNzPkRlcGFydG1lbnQg
b2YgSW50ZXJuYWwgTWVkaWNpbmUsIEdhc3Ryb2VudGVyb2xvZ3kgQ2xpbmljLCAmYXBvcztIZW5y
eSBEdW5hbnQgSG9zcGl0YWwmYXBvczssIEF0aGVucywgR3JlZWNlLjwvYXV0aC1hZGRyZXNzPjx0
aXRsZXM+PHRpdGxlPlRoZSByZWxhdGlvbnNoaXAgb2YgSGVsaWNvYmFjdGVyIHB5bG9yaSBpbmZl
Y3Rpb24gYW5kIGNvbG9uIG5lb3BsYXNpYSwgb24gdGhlIGJhc2lzIG9mIG1ldGEtYW5hbHlzaXM8
L3RpdGxlPjxzZWNvbmRhcnktdGl0bGU+RXVyIEogR2FzdHJvZW50ZXJvbCBIZXBhdG9sPC9zZWNv
bmRhcnktdGl0bGU+PC90aXRsZXM+PHBlcmlvZGljYWw+PGZ1bGwtdGl0bGU+RXVyIEogR2FzdHJv
ZW50ZXJvbCBIZXBhdG9sPC9mdWxsLXRpdGxlPjwvcGVyaW9kaWNhbD48cGFnZXM+MTI4Ni05NDwv
cGFnZXM+PHZvbHVtZT4yNTwvdm9sdW1lPjxudW1iZXI+MTE8L251bWJlcj48ZWRpdGlvbj4yMDEz
LzA3LzA0PC9lZGl0aW9uPjxkYXRlcz48eWVhcj4yMDEzPC95ZWFyPjxwdWItZGF0ZXM+PGRhdGU+
Tm92PC9kYXRlPjwvcHViLWRhdGVzPjwvZGF0ZXM+PGlzYm4+MTQ3My01Njg3IChFbGVjdHJvbmlj
KSYjeEQ7MDk1NC02OTFYIChMaW5raW5nKTwvaXNibj48YWNjZXNzaW9uLW51bT4yMzgyMDI0NTwv
YWNjZXNzaW9uLW51bT48dXJscz48cmVsYXRlZC11cmxzPjx1cmw+aHR0cDovL3d3dy5uY2JpLm5s
bS5uaWguZ292L3B1Ym1lZC8yMzgyMDI0NTwvdXJsPjwvcmVsYXRlZC11cmxzPjwvdXJscz48ZWxl
Y3Ryb25pYy1yZXNvdXJjZS1udW0+MTAuMTA5Ny9NRUcuMGIwMTNlMzI4MzYzZDNjZDwvZWxlY3Ry
b25pYy1yZXNvdXJjZS1udW0+PGxhbmd1YWdlPmVuZzwvbGFuZ3VhZ2U+PC9yZWNvcmQ+PC9DaXRl
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10" w:tooltip="Hong, 2012 #1648" w:history="1">
        <w:r w:rsidR="00615919" w:rsidRPr="00872AC0">
          <w:rPr>
            <w:rFonts w:ascii="Book Antiqua" w:hAnsi="Book Antiqua"/>
            <w:noProof/>
            <w:vertAlign w:val="superscript"/>
          </w:rPr>
          <w:t>110-112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One study examined the prevalence of gastric pathology in patients with hyperplastic polyps, colon adenoma, adv</w:t>
      </w:r>
      <w:r w:rsidR="009A009E" w:rsidRPr="00872AC0">
        <w:rPr>
          <w:rFonts w:ascii="Book Antiqua" w:hAnsi="Book Antiqua"/>
        </w:rPr>
        <w:t>anced adenoma, and colon cancer</w:t>
      </w:r>
      <w:r w:rsidRPr="00872AC0">
        <w:rPr>
          <w:rFonts w:ascii="Book Antiqua" w:hAnsi="Book Antiqua"/>
        </w:rPr>
        <w:fldChar w:fldCharType="begin"/>
      </w:r>
      <w:r w:rsidR="00615919" w:rsidRPr="00872AC0">
        <w:rPr>
          <w:rFonts w:ascii="Book Antiqua" w:hAnsi="Book Antiqua"/>
        </w:rPr>
        <w:instrText xml:space="preserve"> ADDIN EN.CITE &lt;EndNote&gt;&lt;Cite&gt;&lt;Author&gt;Sonnenberg&lt;/Author&gt;&lt;Year&gt;2012&lt;/Year&gt;&lt;RecNum&gt;1188&lt;/RecNum&gt;&lt;DisplayText&gt;&lt;style face="superscript"&gt;[113]&lt;/style&gt;&lt;/DisplayText&gt;&lt;record&gt;&lt;rec-number&gt;1188&lt;/rec-number&gt;&lt;foreign-keys&gt;&lt;key app="EN" db-id="z5z5txvfc0etw7e2rw8vfzwjzxrafpsvwxx5"&gt;1188&lt;/key&gt;&lt;/foreign-keys&gt;&lt;ref-type name="Journal Article"&gt;17&lt;/ref-type&gt;&lt;contributors&gt;&lt;authors&gt;&lt;author&gt;Sonnenberg, A.&lt;/author&gt;&lt;author&gt;Genta, R. M.&lt;/author&gt;&lt;/authors&gt;&lt;/contributors&gt;&lt;auth-address&gt;1] Portland VA Medical Center, Portland, Oregon, USA [2] Oregon Health and Science University, Portland, Oregon, USA.&lt;/auth-address&gt;&lt;titles&gt;&lt;title&gt;Helicobacter pylori is a Risk Factor for Colonic Neoplasms&lt;/title&gt;&lt;secondary-title&gt;Am J Gastroenterol&lt;/secondary-title&gt;&lt;/titles&gt;&lt;periodical&gt;&lt;full-title&gt;Am J Gastroenterol&lt;/full-title&gt;&lt;/periodical&gt;&lt;edition&gt;2012/12/05&lt;/edition&gt;&lt;dates&gt;&lt;year&gt;2012&lt;/year&gt;&lt;pub-dates&gt;&lt;date&gt;Dec 4&lt;/date&gt;&lt;/pub-dates&gt;&lt;/dates&gt;&lt;isbn&gt;1572-0241 (Electronic)&amp;#xD;0002-9270 (Linking)&lt;/isbn&gt;&lt;accession-num&gt;23208272&lt;/accession-num&gt;&lt;urls&gt;&lt;related-urls&gt;&lt;url&gt;http://www.ncbi.nlm.nih.gov/pubmed/23208272&lt;/url&gt;&lt;/related-urls&gt;&lt;/urls&gt;&lt;electronic-resource-num&gt;10.1038/ajg.2012.407&amp;#xD;ajg2012407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13" w:tooltip="Sonnenberg, 2012 #1188" w:history="1">
        <w:r w:rsidR="00615919" w:rsidRPr="00872AC0">
          <w:rPr>
            <w:rFonts w:ascii="Book Antiqua" w:hAnsi="Book Antiqua"/>
            <w:noProof/>
            <w:vertAlign w:val="superscript"/>
          </w:rPr>
          <w:t>113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All patient groups had higher prevalences of </w:t>
      </w:r>
      <w:r w:rsidRPr="00872AC0">
        <w:rPr>
          <w:rFonts w:ascii="Book Antiqua" w:hAnsi="Book Antiqua"/>
          <w:i/>
        </w:rPr>
        <w:t>H. pylori-</w:t>
      </w:r>
      <w:r w:rsidRPr="00872AC0">
        <w:rPr>
          <w:rFonts w:ascii="Book Antiqua" w:hAnsi="Book Antiqua"/>
        </w:rPr>
        <w:t>positive gastritis and intestinal metaplasia.</w:t>
      </w:r>
      <w:r w:rsidR="003C7E4F" w:rsidRPr="00872AC0">
        <w:rPr>
          <w:rFonts w:ascii="Book Antiqua" w:hAnsi="Book Antiqua"/>
        </w:rPr>
        <w:t xml:space="preserve"> </w:t>
      </w:r>
      <w:r w:rsidRPr="00872AC0">
        <w:rPr>
          <w:rFonts w:ascii="Book Antiqua" w:hAnsi="Book Antiqua"/>
        </w:rPr>
        <w:t>The odds ratios were largest in patients with colon cancer.</w:t>
      </w:r>
      <w:r w:rsidR="003C7E4F" w:rsidRPr="00872AC0">
        <w:rPr>
          <w:rFonts w:ascii="Book Antiqua" w:hAnsi="Book Antiqua"/>
        </w:rPr>
        <w:t xml:space="preserve"> </w:t>
      </w:r>
      <w:r w:rsidRPr="00872AC0">
        <w:rPr>
          <w:rFonts w:ascii="Book Antiqua" w:hAnsi="Book Antiqua"/>
        </w:rPr>
        <w:t>Those patients had significantly increased risks of gastritis, intestinal metaplasia, gastric adenoma, gastric cancer, and gastric lymphoma.</w:t>
      </w:r>
      <w:r w:rsidR="003C7E4F" w:rsidRPr="00872AC0">
        <w:rPr>
          <w:rFonts w:ascii="Book Antiqua" w:hAnsi="Book Antiqua"/>
        </w:rPr>
        <w:t xml:space="preserve"> </w:t>
      </w:r>
      <w:r w:rsidRPr="00872AC0">
        <w:rPr>
          <w:rFonts w:ascii="Book Antiqua" w:hAnsi="Book Antiqua"/>
        </w:rPr>
        <w:t>Grouping patients according to whether or not the cancer was advanced revealed that the infection rate was higher in advanced cases (86%) than on non-advanced cases (51%).</w:t>
      </w:r>
      <w:r w:rsidR="00872AC0" w:rsidRPr="00872AC0">
        <w:rPr>
          <w:rFonts w:ascii="Book Antiqua" w:hAnsi="Book Antiqua"/>
        </w:rPr>
        <w:t xml:space="preserve"> </w:t>
      </w:r>
      <w:r w:rsidRPr="00872AC0">
        <w:rPr>
          <w:rFonts w:ascii="Book Antiqua" w:hAnsi="Book Antiqua"/>
        </w:rPr>
        <w:t>48% of control patients were i</w:t>
      </w:r>
      <w:r w:rsidR="009A009E" w:rsidRPr="00872AC0">
        <w:rPr>
          <w:rFonts w:ascii="Book Antiqua" w:hAnsi="Book Antiqua"/>
        </w:rPr>
        <w:t>nfected</w:t>
      </w:r>
      <w:r w:rsidRPr="00872AC0">
        <w:rPr>
          <w:rFonts w:ascii="Book Antiqua" w:hAnsi="Book Antiqua"/>
        </w:rPr>
        <w:fldChar w:fldCharType="begin"/>
      </w:r>
      <w:r w:rsidR="00615919" w:rsidRPr="00872AC0">
        <w:rPr>
          <w:rFonts w:ascii="Book Antiqua" w:hAnsi="Book Antiqua"/>
        </w:rPr>
        <w:instrText xml:space="preserve"> ADDIN EN.CITE &lt;EndNote&gt;&lt;Cite&gt;&lt;Author&gt;Shmuely&lt;/Author&gt;&lt;Year&gt;2013&lt;/Year&gt;&lt;RecNum&gt;1681&lt;/RecNum&gt;&lt;DisplayText&gt;&lt;style face="superscript"&gt;[114]&lt;/style&gt;&lt;/DisplayText&gt;&lt;record&gt;&lt;rec-number&gt;1681&lt;/rec-number&gt;&lt;foreign-keys&gt;&lt;key app="EN" db-id="z5z5txvfc0etw7e2rw8vfzwjzxrafpsvwxx5"&gt;1681&lt;/key&gt;&lt;/foreign-keys&gt;&lt;ref-type name="Journal Article"&gt;17&lt;/ref-type&gt;&lt;contributors&gt;&lt;authors&gt;&lt;author&gt;Shmuely, H.&lt;/author&gt;&lt;author&gt;Melzer, E.&lt;/author&gt;&lt;author&gt;Braverman, M.&lt;/author&gt;&lt;author&gt;Domniz, N.&lt;/author&gt;&lt;author&gt;Yahav, J.&lt;/author&gt;&lt;/authors&gt;&lt;/contributors&gt;&lt;auth-address&gt;Department of Internal Medicine D, Kaplan Medical Center, Rehovot and the Faculty of Medicine, Hebrew University , Jerusalem , Israel.&lt;/auth-address&gt;&lt;titles&gt;&lt;title&gt;Helicobacter pylori infection is associated with advanced colorectal neoplasia&lt;/title&gt;&lt;secondary-title&gt;Scand J Gastroenterol&lt;/secondary-title&gt;&lt;/titles&gt;&lt;periodical&gt;&lt;full-title&gt;Scand J Gastroenterol&lt;/full-title&gt;&lt;/periodical&gt;&lt;edition&gt;2013/10/30&lt;/edition&gt;&lt;dates&gt;&lt;year&gt;2013&lt;/year&gt;&lt;pub-dates&gt;&lt;date&gt;Oct 28&lt;/date&gt;&lt;/pub-dates&gt;&lt;/dates&gt;&lt;isbn&gt;1502-7708 (Electronic)&amp;#xD;0036-5521 (Linking)&lt;/isbn&gt;&lt;accession-num&gt;24164483&lt;/accession-num&gt;&lt;urls&gt;&lt;related-urls&gt;&lt;url&gt;http://www.ncbi.nlm.nih.gov/pubmed/24164483&lt;/url&gt;&lt;/related-urls&gt;&lt;/urls&gt;&lt;electronic-resource-num&gt;10.3109/00365521.2013.848468&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14" w:tooltip="Shmuely, 2013 #1681" w:history="1">
        <w:r w:rsidR="00615919" w:rsidRPr="00872AC0">
          <w:rPr>
            <w:rFonts w:ascii="Book Antiqua" w:hAnsi="Book Antiqua"/>
            <w:noProof/>
            <w:vertAlign w:val="superscript"/>
          </w:rPr>
          <w:t>114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Oddly, </w:t>
      </w:r>
      <w:r w:rsidR="00C95E72" w:rsidRPr="00872AC0">
        <w:rPr>
          <w:rFonts w:ascii="Book Antiqua" w:hAnsi="Book Antiqua"/>
          <w:i/>
        </w:rPr>
        <w:t>c</w:t>
      </w:r>
      <w:r w:rsidR="0045754F" w:rsidRPr="00872AC0">
        <w:rPr>
          <w:rFonts w:ascii="Book Antiqua" w:hAnsi="Book Antiqua"/>
          <w:i/>
        </w:rPr>
        <w:t>agA</w:t>
      </w:r>
      <w:r w:rsidRPr="00872AC0">
        <w:rPr>
          <w:rFonts w:ascii="Book Antiqua" w:hAnsi="Book Antiqua"/>
        </w:rPr>
        <w:t xml:space="preserve"> positive strains were not more prevalent in cancer patients.</w:t>
      </w:r>
      <w:r w:rsidR="003C7E4F" w:rsidRPr="00872AC0">
        <w:rPr>
          <w:rFonts w:ascii="Book Antiqua" w:hAnsi="Book Antiqua"/>
        </w:rPr>
        <w:t xml:space="preserve"> </w:t>
      </w:r>
      <w:r w:rsidRPr="00872AC0">
        <w:rPr>
          <w:rFonts w:ascii="Book Antiqua" w:hAnsi="Book Antiqua"/>
        </w:rPr>
        <w:t xml:space="preserve">In summary, it appears that </w:t>
      </w:r>
      <w:r w:rsidRPr="00872AC0">
        <w:rPr>
          <w:rFonts w:ascii="Book Antiqua" w:hAnsi="Book Antiqua"/>
          <w:i/>
        </w:rPr>
        <w:t xml:space="preserve">H. pylori </w:t>
      </w:r>
      <w:r w:rsidRPr="00872AC0">
        <w:rPr>
          <w:rFonts w:ascii="Book Antiqua" w:hAnsi="Book Antiqua"/>
        </w:rPr>
        <w:t>could contribute to the risk or aggressiveness of colorectal cancer, but much additional research is needed to confirm the association and determine the underlying mechanism.</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Pseudomyxoma peritonei (PMP) is a rare peritoneal cancer that most often origina</w:t>
      </w:r>
      <w:r w:rsidR="009A009E" w:rsidRPr="00872AC0">
        <w:rPr>
          <w:rFonts w:ascii="Book Antiqua" w:hAnsi="Book Antiqua"/>
        </w:rPr>
        <w:t xml:space="preserve">tes in the </w:t>
      </w:r>
      <w:proofErr w:type="gramStart"/>
      <w:r w:rsidR="009A009E" w:rsidRPr="00872AC0">
        <w:rPr>
          <w:rFonts w:ascii="Book Antiqua" w:hAnsi="Book Antiqua"/>
        </w:rPr>
        <w:t>appendix</w:t>
      </w:r>
      <w:proofErr w:type="gramEnd"/>
      <w:r w:rsidRPr="00872AC0">
        <w:rPr>
          <w:rFonts w:ascii="Book Antiqua" w:hAnsi="Book Antiqua"/>
        </w:rPr>
        <w:fldChar w:fldCharType="begin">
          <w:fldData xml:space="preserve">PEVuZE5vdGU+PENpdGU+PEF1dGhvcj5TbWVlbms8L0F1dGhvcj48WWVhcj4yMDA4PC9ZZWFyPjxS
ZWNOdW0+MTE0MDwvUmVjTnVtPjxEaXNwbGF5VGV4dD48c3R5bGUgZmFjZT0ic3VwZXJzY3JpcHQi
PlsxMTVdPC9zdHlsZT48L0Rpc3BsYXlUZXh0PjxyZWNvcmQ+PHJlYy1udW1iZXI+MTE0MDwvcmVj
LW51bWJlcj48Zm9yZWlnbi1rZXlzPjxrZXkgYXBwPSJFTiIgZGItaWQ9Ino1ejV0eHZmYzBldHc3
ZTJydzh2Znp3anp4cmFmcHN2d3h4NSI+MTE0MDwva2V5PjwvZm9yZWlnbi1rZXlzPjxyZWYtdHlw
ZSBuYW1lPSJKb3VybmFsIEFydGljbGUiPjE3PC9yZWYtdHlwZT48Y29udHJpYnV0b3JzPjxhdXRo
b3JzPjxhdXRob3I+U21lZW5rLCBSLiBNLjwvYXV0aG9yPjxhdXRob3I+QnJ1aW4sIFMuIEMuPC9h
dXRob3I+PGF1dGhvcj52YW4gVmVsdGh1eXNlbiwgTS4gTC48L2F1dGhvcj48YXV0aG9yPlZlcndh
YWwsIFYuIEouPC9hdXRob3I+PC9hdXRob3JzPjwvY29udHJpYnV0b3JzPjx0aXRsZXM+PHRpdGxl
PlBzZXVkb215eG9tYSBwZXJpdG9uZWk8L3RpdGxlPjxzZWNvbmRhcnktdGl0bGU+Q3VycmVudCBw
cm9ibGVtcyBpbiBzdXJnZXJ5PC9zZWNvbmRhcnktdGl0bGU+PGFsdC10aXRsZT5DdXJyIFByb2Js
IFN1cmc8L2FsdC10aXRsZT48L3RpdGxlcz48cGVyaW9kaWNhbD48ZnVsbC10aXRsZT5DdXJyZW50
IHByb2JsZW1zIGluIHN1cmdlcnk8L2Z1bGwtdGl0bGU+PGFiYnItMT5DdXJyIFByb2JsIFN1cmc8
L2FiYnItMT48L3BlcmlvZGljYWw+PGFsdC1wZXJpb2RpY2FsPjxmdWxsLXRpdGxlPkN1cnJlbnQg
cHJvYmxlbXMgaW4gc3VyZ2VyeTwvZnVsbC10aXRsZT48YWJici0xPkN1cnIgUHJvYmwgU3VyZzwv
YWJici0xPjwvYWx0LXBlcmlvZGljYWw+PHBhZ2VzPjUyNy03NTwvcGFnZXM+PHZvbHVtZT40NTwv
dm9sdW1lPjxudW1iZXI+ODwvbnVtYmVyPjxlZGl0aW9uPjIwMDgvMDcvMDI8L2VkaXRpb24+PGtl
eXdvcmRzPjxrZXl3b3JkPkNoZW1vdGhlcmFweSwgQWRqdXZhbnQ8L2tleXdvcmQ+PGtleXdvcmQ+
Q29tYmluZWQgTW9kYWxpdHkgVGhlcmFweTwva2V5d29yZD48a2V5d29yZD5EaWdlc3RpdmUgU3lz
dGVtIFN1cmdpY2FsIFByb2NlZHVyZXMvbWV0aG9kczwva2V5d29yZD48a2V5d29yZD5GZW1hbGU8
L2tleXdvcmQ+PGtleXdvcmQ+SHVtYW5zPC9rZXl3b3JkPjxrZXl3b3JkPkltbXVub2hpc3RvY2hl
bWlzdHJ5PC9rZXl3b3JkPjxrZXl3b3JkPk1hbGU8L2tleXdvcmQ+PGtleXdvcmQ+TmVvcGxhc20g
SW52YXNpdmVuZXNzL3BhdGhvbG9neTwva2V5d29yZD48a2V5d29yZD5OZW9wbGFzbSBSZWN1cnJl
bmNlLCBMb2NhbC8qbW9ydGFsaXR5PC9rZXl3b3JkPjxrZXl3b3JkPk5lb3BsYXNtIFN0YWdpbmc8
L2tleXdvcmQ+PGtleXdvcmQ+UGVyaXRvbmVhbCBOZW9wbGFzbXMvbW9ydGFsaXR5LypwYXRob2xv
Z3kvKnRoZXJhcHk8L2tleXdvcmQ+PGtleXdvcmQ+UHJvZ25vc2lzPC9rZXl3b3JkPjxrZXl3b3Jk
PlBzZXVkb215eG9tYSBQZXJpdG9uZWkvbW9ydGFsaXR5LypwYXRob2xvZ3kvKnRoZXJhcHk8L2tl
eXdvcmQ+PGtleXdvcmQ+UmlzayBBc3Nlc3NtZW50PC9rZXl3b3JkPjxrZXl3b3JkPlN1cnZpdmFs
IEFuYWx5c2lzPC9rZXl3b3JkPjwva2V5d29yZHM+PGRhdGVzPjx5ZWFyPjIwMDg8L3llYXI+PHB1
Yi1kYXRlcz48ZGF0ZT5BdWc8L2RhdGU+PC9wdWItZGF0ZXM+PC9kYXRlcz48aXNibj4xNTM1LTYz
MzcgKEVsZWN0cm9uaWMpJiN4RDswMDExLTM4NDAgKExpbmtpbmcpPC9pc2JuPjxhY2Nlc3Npb24t
bnVtPjE4NTkwODQzPC9hY2Nlc3Npb24tbnVtPjx3b3JrLXR5cGU+UmV2aWV3PC93b3JrLXR5cGU+
PHVybHM+PHJlbGF0ZWQtdXJscz48dXJsPmh0dHA6Ly93d3cubmNiaS5ubG0ubmloLmdvdi9wdWJt
ZWQvMTg1OTA4NDM8L3VybD48L3JlbGF0ZWQtdXJscz48L3VybHM+PGVsZWN0cm9uaWMtcmVzb3Vy
Y2UtbnVtPjEwLjEwNjcvai5jcHN1cmcuMjAwOC4wNC4wMDM8L2VsZWN0cm9uaWMtcmVzb3VyY2Ut
bnVtPjxsYW5ndWFnZT5lbmc8L2xhbmd1YWdlPjwvcmVjb3JkPjwvQ2l0ZT48L0VuZE5vdGU+AG==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PEVuZE5vdGU+PENpdGU+PEF1dGhvcj5TbWVlbms8L0F1dGhvcj48WWVhcj4yMDA4PC9ZZWFyPjxS
ZWNOdW0+MTE0MDwvUmVjTnVtPjxEaXNwbGF5VGV4dD48c3R5bGUgZmFjZT0ic3VwZXJzY3JpcHQi
PlsxMTVdPC9zdHlsZT48L0Rpc3BsYXlUZXh0PjxyZWNvcmQ+PHJlYy1udW1iZXI+MTE0MDwvcmVj
LW51bWJlcj48Zm9yZWlnbi1rZXlzPjxrZXkgYXBwPSJFTiIgZGItaWQ9Ino1ejV0eHZmYzBldHc3
ZTJydzh2Znp3anp4cmFmcHN2d3h4NSI+MTE0MDwva2V5PjwvZm9yZWlnbi1rZXlzPjxyZWYtdHlw
ZSBuYW1lPSJKb3VybmFsIEFydGljbGUiPjE3PC9yZWYtdHlwZT48Y29udHJpYnV0b3JzPjxhdXRo
b3JzPjxhdXRob3I+U21lZW5rLCBSLiBNLjwvYXV0aG9yPjxhdXRob3I+QnJ1aW4sIFMuIEMuPC9h
dXRob3I+PGF1dGhvcj52YW4gVmVsdGh1eXNlbiwgTS4gTC48L2F1dGhvcj48YXV0aG9yPlZlcndh
YWwsIFYuIEouPC9hdXRob3I+PC9hdXRob3JzPjwvY29udHJpYnV0b3JzPjx0aXRsZXM+PHRpdGxl
PlBzZXVkb215eG9tYSBwZXJpdG9uZWk8L3RpdGxlPjxzZWNvbmRhcnktdGl0bGU+Q3VycmVudCBw
cm9ibGVtcyBpbiBzdXJnZXJ5PC9zZWNvbmRhcnktdGl0bGU+PGFsdC10aXRsZT5DdXJyIFByb2Js
IFN1cmc8L2FsdC10aXRsZT48L3RpdGxlcz48cGVyaW9kaWNhbD48ZnVsbC10aXRsZT5DdXJyZW50
IHByb2JsZW1zIGluIHN1cmdlcnk8L2Z1bGwtdGl0bGU+PGFiYnItMT5DdXJyIFByb2JsIFN1cmc8
L2FiYnItMT48L3BlcmlvZGljYWw+PGFsdC1wZXJpb2RpY2FsPjxmdWxsLXRpdGxlPkN1cnJlbnQg
cHJvYmxlbXMgaW4gc3VyZ2VyeTwvZnVsbC10aXRsZT48YWJici0xPkN1cnIgUHJvYmwgU3VyZzwv
YWJici0xPjwvYWx0LXBlcmlvZGljYWw+PHBhZ2VzPjUyNy03NTwvcGFnZXM+PHZvbHVtZT40NTwv
dm9sdW1lPjxudW1iZXI+ODwvbnVtYmVyPjxlZGl0aW9uPjIwMDgvMDcvMDI8L2VkaXRpb24+PGtl
eXdvcmRzPjxrZXl3b3JkPkNoZW1vdGhlcmFweSwgQWRqdXZhbnQ8L2tleXdvcmQ+PGtleXdvcmQ+
Q29tYmluZWQgTW9kYWxpdHkgVGhlcmFweTwva2V5d29yZD48a2V5d29yZD5EaWdlc3RpdmUgU3lz
dGVtIFN1cmdpY2FsIFByb2NlZHVyZXMvbWV0aG9kczwva2V5d29yZD48a2V5d29yZD5GZW1hbGU8
L2tleXdvcmQ+PGtleXdvcmQ+SHVtYW5zPC9rZXl3b3JkPjxrZXl3b3JkPkltbXVub2hpc3RvY2hl
bWlzdHJ5PC9rZXl3b3JkPjxrZXl3b3JkPk1hbGU8L2tleXdvcmQ+PGtleXdvcmQ+TmVvcGxhc20g
SW52YXNpdmVuZXNzL3BhdGhvbG9neTwva2V5d29yZD48a2V5d29yZD5OZW9wbGFzbSBSZWN1cnJl
bmNlLCBMb2NhbC8qbW9ydGFsaXR5PC9rZXl3b3JkPjxrZXl3b3JkPk5lb3BsYXNtIFN0YWdpbmc8
L2tleXdvcmQ+PGtleXdvcmQ+UGVyaXRvbmVhbCBOZW9wbGFzbXMvbW9ydGFsaXR5LypwYXRob2xv
Z3kvKnRoZXJhcHk8L2tleXdvcmQ+PGtleXdvcmQ+UHJvZ25vc2lzPC9rZXl3b3JkPjxrZXl3b3Jk
PlBzZXVkb215eG9tYSBQZXJpdG9uZWkvbW9ydGFsaXR5LypwYXRob2xvZ3kvKnRoZXJhcHk8L2tl
eXdvcmQ+PGtleXdvcmQ+UmlzayBBc3Nlc3NtZW50PC9rZXl3b3JkPjxrZXl3b3JkPlN1cnZpdmFs
IEFuYWx5c2lzPC9rZXl3b3JkPjwva2V5d29yZHM+PGRhdGVzPjx5ZWFyPjIwMDg8L3llYXI+PHB1
Yi1kYXRlcz48ZGF0ZT5BdWc8L2RhdGU+PC9wdWItZGF0ZXM+PC9kYXRlcz48aXNibj4xNTM1LTYz
MzcgKEVsZWN0cm9uaWMpJiN4RDswMDExLTM4NDAgKExpbmtpbmcpPC9pc2JuPjxhY2Nlc3Npb24t
bnVtPjE4NTkwODQzPC9hY2Nlc3Npb24tbnVtPjx3b3JrLXR5cGU+UmV2aWV3PC93b3JrLXR5cGU+
PHVybHM+PHJlbGF0ZWQtdXJscz48dXJsPmh0dHA6Ly93d3cubmNiaS5ubG0ubmloLmdvdi9wdWJt
ZWQvMTg1OTA4NDM8L3VybD48L3JlbGF0ZWQtdXJscz48L3VybHM+PGVsZWN0cm9uaWMtcmVzb3Vy
Y2UtbnVtPjEwLjEwNjcvai5jcHN1cmcuMjAwOC4wNC4wMDM8L2VsZWN0cm9uaWMtcmVzb3VyY2Ut
bnVtPjxsYW5ndWFnZT5lbmc8L2xhbmd1YWdlPjwvcmVjb3JkPjwvQ2l0ZT48L0VuZE5vdGU+AG==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15" w:tooltip="Smeenk, 2008 #1140" w:history="1">
        <w:r w:rsidR="00615919" w:rsidRPr="00872AC0">
          <w:rPr>
            <w:rFonts w:ascii="Book Antiqua" w:hAnsi="Book Antiqua"/>
            <w:noProof/>
            <w:vertAlign w:val="superscript"/>
          </w:rPr>
          <w:t>115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Appendiceal rupture allows the cancer to invade the </w:t>
      </w:r>
      <w:r w:rsidRPr="00872AC0">
        <w:rPr>
          <w:rFonts w:ascii="Book Antiqua" w:hAnsi="Book Antiqua"/>
        </w:rPr>
        <w:lastRenderedPageBreak/>
        <w:t>peritoneal cavity.</w:t>
      </w:r>
      <w:r w:rsidR="00872AC0" w:rsidRPr="00872AC0">
        <w:rPr>
          <w:rFonts w:ascii="Book Antiqua" w:hAnsi="Book Antiqua"/>
        </w:rPr>
        <w:t xml:space="preserve"> </w:t>
      </w:r>
      <w:r w:rsidRPr="00872AC0">
        <w:rPr>
          <w:rFonts w:ascii="Book Antiqua" w:hAnsi="Book Antiqua"/>
        </w:rPr>
        <w:t>Bacteria are able to enter the peritoneum at the time of rupture, but the viscous mucus prevents leakage of fecal material into the peritoneum and peritonitis does not ensue.</w:t>
      </w:r>
      <w:r w:rsidR="003C7E4F" w:rsidRPr="00872AC0">
        <w:rPr>
          <w:rFonts w:ascii="Book Antiqua" w:hAnsi="Book Antiqua"/>
        </w:rPr>
        <w:t xml:space="preserve"> </w:t>
      </w:r>
      <w:r w:rsidRPr="00872AC0">
        <w:rPr>
          <w:rFonts w:ascii="Book Antiqua" w:hAnsi="Book Antiqua"/>
        </w:rPr>
        <w:t>Instead, a subset of bacteria present within the mucus persistently colonizes the peritoneal cavity.</w:t>
      </w:r>
      <w:r w:rsidR="003C7E4F" w:rsidRPr="00872AC0">
        <w:rPr>
          <w:rFonts w:ascii="Book Antiqua" w:hAnsi="Book Antiqua"/>
        </w:rPr>
        <w:t xml:space="preserve"> </w:t>
      </w:r>
      <w:r w:rsidRPr="00872AC0">
        <w:rPr>
          <w:rFonts w:ascii="Book Antiqua" w:hAnsi="Book Antiqua"/>
        </w:rPr>
        <w:t>The appendiceal rupture site heals, trapping the tumor, mucus, and bacteria within the peritoneal cavity.</w:t>
      </w:r>
      <w:r w:rsidR="003C7E4F" w:rsidRPr="00872AC0">
        <w:rPr>
          <w:rFonts w:ascii="Book Antiqua" w:hAnsi="Book Antiqua"/>
        </w:rPr>
        <w:t xml:space="preserve"> </w:t>
      </w:r>
      <w:r w:rsidRPr="00872AC0">
        <w:rPr>
          <w:rFonts w:ascii="Book Antiqua" w:hAnsi="Book Antiqua"/>
        </w:rPr>
        <w:t>Subesequent mucin accumulates in the peritoneal cavity causing compression of abdominal organs.</w:t>
      </w:r>
      <w:r w:rsidR="003C7E4F" w:rsidRPr="00872AC0">
        <w:rPr>
          <w:rFonts w:ascii="Book Antiqua" w:hAnsi="Book Antiqua"/>
        </w:rPr>
        <w:t xml:space="preserve"> </w:t>
      </w:r>
      <w:r w:rsidRPr="00872AC0">
        <w:rPr>
          <w:rFonts w:ascii="Book Antiqua" w:hAnsi="Book Antiqua"/>
        </w:rPr>
        <w:t>Pseudomyxoma peritonei originating from the appendix is essentially similar to the mucinous subtype of colorectal adenocarcinoma.</w:t>
      </w:r>
      <w:r w:rsidR="003C7E4F" w:rsidRPr="00872AC0">
        <w:rPr>
          <w:rFonts w:ascii="Book Antiqua" w:hAnsi="Book Antiqua"/>
        </w:rPr>
        <w:t xml:space="preserve"> </w:t>
      </w:r>
      <w:r w:rsidRPr="00872AC0">
        <w:rPr>
          <w:rFonts w:ascii="Book Antiqua" w:hAnsi="Book Antiqua"/>
        </w:rPr>
        <w:t>In fact, mucinous col</w:t>
      </w:r>
      <w:r w:rsidR="00872AC0" w:rsidRPr="00872AC0">
        <w:rPr>
          <w:rFonts w:ascii="Book Antiqua" w:hAnsi="Book Antiqua"/>
        </w:rPr>
        <w:t>onic polyps sometimes cause PMP</w:t>
      </w:r>
      <w:r w:rsidRPr="00872AC0">
        <w:rPr>
          <w:rFonts w:ascii="Book Antiqua" w:hAnsi="Book Antiqua"/>
        </w:rPr>
        <w:fldChar w:fldCharType="begin"/>
      </w:r>
      <w:r w:rsidR="00615919" w:rsidRPr="00872AC0">
        <w:rPr>
          <w:rFonts w:ascii="Book Antiqua" w:hAnsi="Book Antiqua"/>
        </w:rPr>
        <w:instrText xml:space="preserve"> ADDIN EN.CITE &lt;EndNote&gt;&lt;Cite&gt;&lt;Author&gt;Goldstein&lt;/Author&gt;&lt;Year&gt;2006&lt;/Year&gt;&lt;RecNum&gt;1613&lt;/RecNum&gt;&lt;DisplayText&gt;&lt;style face="superscript"&gt;[116]&lt;/style&gt;&lt;/DisplayText&gt;&lt;record&gt;&lt;rec-number&gt;1613&lt;/rec-number&gt;&lt;foreign-keys&gt;&lt;key app="EN" db-id="z5z5txvfc0etw7e2rw8vfzwjzxrafpsvwxx5"&gt;1613&lt;/key&gt;&lt;/foreign-keys&gt;&lt;ref-type name="Journal Article"&gt;17&lt;/ref-type&gt;&lt;contributors&gt;&lt;authors&gt;&lt;author&gt;Goldstein, P. J.&lt;/author&gt;&lt;author&gt;Cabanas, J.&lt;/author&gt;&lt;author&gt;da Silva, R. G.&lt;/author&gt;&lt;author&gt;Sugarbaker, P. H.&lt;/author&gt;&lt;/authors&gt;&lt;/contributors&gt;&lt;auth-address&gt;Washington Cancer Institute, 106 Irving Street NW, Washington, DC 20010, USA.&lt;/auth-address&gt;&lt;titles&gt;&lt;title&gt;Pseudomyxoma peritonei arising from colonic polyps&lt;/title&gt;&lt;secondary-title&gt;Eur J Surg Oncol&lt;/secondary-title&gt;&lt;/titles&gt;&lt;periodical&gt;&lt;full-title&gt;Eur J Surg Oncol&lt;/full-title&gt;&lt;/periodical&gt;&lt;pages&gt;764-6&lt;/pages&gt;&lt;volume&gt;32&lt;/volume&gt;&lt;number&gt;7&lt;/number&gt;&lt;edition&gt;2006/06/13&lt;/edition&gt;&lt;keywords&gt;&lt;keyword&gt;Adenocarcinoma, Mucinous/pathology/surgery&lt;/keyword&gt;&lt;keyword&gt;Adenoma, Villous/pathology/surgery&lt;/keyword&gt;&lt;keyword&gt;Adult&lt;/keyword&gt;&lt;keyword&gt;Aged&lt;/keyword&gt;&lt;keyword&gt;Colonic Neoplasms/*pathology/surgery&lt;/keyword&gt;&lt;keyword&gt;Colonic Polyps/*pathology/surgery&lt;/keyword&gt;&lt;keyword&gt;Female&lt;/keyword&gt;&lt;keyword&gt;Humans&lt;/keyword&gt;&lt;keyword&gt;*Neoplasm Seeding&lt;/keyword&gt;&lt;keyword&gt;Peritoneal Neoplasms/*secondary&lt;/keyword&gt;&lt;keyword&gt;Pseudomyxoma Peritonei/*etiology&lt;/keyword&gt;&lt;/keywords&gt;&lt;dates&gt;&lt;year&gt;2006&lt;/year&gt;&lt;pub-dates&gt;&lt;date&gt;Sep&lt;/date&gt;&lt;/pub-dates&gt;&lt;/dates&gt;&lt;isbn&gt;0748-7983 (Print)&amp;#xD;0748-7983 (Linking)&lt;/isbn&gt;&lt;accession-num&gt;16765563&lt;/accession-num&gt;&lt;urls&gt;&lt;related-urls&gt;&lt;url&gt;http://www.ncbi.nlm.nih.gov/pubmed/16765563&lt;/url&gt;&lt;/related-urls&gt;&lt;/urls&gt;&lt;electronic-resource-num&gt;S0748-7983(06)00173-9 [pii]&amp;#xD;10.1016/j.ejso.2006.04.009&lt;/electronic-resource-num&gt;&lt;language&gt;eng&lt;/language&gt;&lt;/record&gt;&lt;/Cite&gt;&lt;/EndNote&gt;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16" w:tooltip="Goldstein, 2006 #1613" w:history="1">
        <w:r w:rsidR="00615919" w:rsidRPr="00872AC0">
          <w:rPr>
            <w:rFonts w:ascii="Book Antiqua" w:hAnsi="Book Antiqua"/>
            <w:noProof/>
            <w:vertAlign w:val="superscript"/>
          </w:rPr>
          <w:t>116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Live </w:t>
      </w:r>
      <w:r w:rsidRPr="00872AC0">
        <w:rPr>
          <w:rFonts w:ascii="Book Antiqua" w:hAnsi="Book Antiqua"/>
          <w:i/>
        </w:rPr>
        <w:t xml:space="preserve">H. pylori </w:t>
      </w:r>
      <w:r w:rsidRPr="00872AC0">
        <w:rPr>
          <w:rFonts w:ascii="Book Antiqua" w:hAnsi="Book Antiqua"/>
        </w:rPr>
        <w:t>have been found wit</w:t>
      </w:r>
      <w:r w:rsidR="00872AC0" w:rsidRPr="00872AC0">
        <w:rPr>
          <w:rFonts w:ascii="Book Antiqua" w:hAnsi="Book Antiqua"/>
        </w:rPr>
        <w:t xml:space="preserve">hin tumor and mucinous </w:t>
      </w:r>
      <w:proofErr w:type="gramStart"/>
      <w:r w:rsidR="00872AC0" w:rsidRPr="00872AC0">
        <w:rPr>
          <w:rFonts w:ascii="Book Antiqua" w:hAnsi="Book Antiqua"/>
        </w:rPr>
        <w:t>material</w:t>
      </w:r>
      <w:proofErr w:type="gramEnd"/>
      <w:r w:rsidRPr="00872AC0">
        <w:rPr>
          <w:rFonts w:ascii="Book Antiqua" w:hAnsi="Book Antiqua"/>
        </w:rPr>
        <w:fldChar w:fldCharType="begin">
          <w:fldData xml:space="preserve">PEVuZE5vdGU+PENpdGU+PEF1dGhvcj5TZW1pbm8tTW9yYTwvQXV0aG9yPjxZZWFyPjIwMDg8L1ll
YXI+PFJlY051bT40OTM8L1JlY051bT48RGlzcGxheVRleHQ+PHN0eWxlIGZhY2U9InN1cGVyc2Ny
aXB0Ij5bMTE3XTwvc3R5bGU+PC9EaXNwbGF5VGV4dD48cmVjb3JkPjxyZWMtbnVtYmVyPjQ5Mzwv
cmVjLW51bWJlcj48Zm9yZWlnbi1rZXlzPjxrZXkgYXBwPSJFTiIgZGItaWQ9Ino1ejV0eHZmYzBl
dHc3ZTJydzh2Znp3anp4cmFmcHN2d3h4NSI+NDkzPC9rZXk+PC9mb3JlaWduLWtleXM+PHJlZi10
eXBlIG5hbWU9IkpvdXJuYWwgQXJ0aWNsZSI+MTc8L3JlZi10eXBlPjxjb250cmlidXRvcnM+PGF1
dGhvcnM+PGF1dGhvcj5TZW1pbm8tTW9yYSwgQy48L2F1dGhvcj48YXV0aG9yPkxpdSwgSC48L2F1
dGhvcj48YXV0aG9yPk1jQXZveSwgVC48L2F1dGhvcj48YXV0aG9yPk5pZXJvZGEsIEMuPC9hdXRo
b3I+PGF1dGhvcj5TdHVkZW1hbiwgSy48L2F1dGhvcj48YXV0aG9yPlNhcmRpLCBBLjwvYXV0aG9y
PjxhdXRob3I+RHVib2lzLCBBLjwvYXV0aG9yPjwvYXV0aG9ycz48L2NvbnRyaWJ1dG9ycz48YXV0
aC1hZGRyZXNzPkxhYm9yYXRvcnkgb2YgR2FzdHJvaW50ZXN0aW5hbCBhbmQgTGl2ZXIgU3R1ZGll
cywgRGVwYXJ0bWVudCBvZiBNZWRpY2luZSwgVW5pZm9ybWVkIFNlcnZpY2VzIFVuaXZlcnNpdHkg
YW5kIFVuaXRlZCBTdGF0ZXMgTWlsaXRhcnkgQ2FuY2VyIEluc3RpdHV0ZSwgQmV0aGVzZGEsIE1E
IDIwODE0LCBVU0EuPC9hdXRoLWFkZHJlc3M+PHRpdGxlcz48dGl0bGU+UHNldWRvbXl4b21hIHBl
cml0b25laTogaXMgZGlzZWFzZSBwcm9ncmVzc2lvbiByZWxhdGVkIHRvIG1pY3JvYmlhbCBhZ2Vu
dHM/IEEgc3R1ZHkgb2YgYmFjdGVyaWEsIE1VQzIgQU5EIE1VQzVBQyBleHByZXNzaW9uIGluIGRp
c3NlbWluYXRlZCBwZXJpdG9uZWFsIGFkZW5vbXVjaW5vc2lzIGFuZCBwZXJpdG9uZWFsIG11Y2lu
b3VzIGNhcmNpbm9tYXRvc2lzPC90aXRsZT48c2Vjb25kYXJ5LXRpdGxlPkFubiBTdXJnIE9uY29s
PC9zZWNvbmRhcnktdGl0bGU+PC90aXRsZXM+PHBlcmlvZGljYWw+PGZ1bGwtdGl0bGU+QW5uIFN1
cmcgT25jb2w8L2Z1bGwtdGl0bGU+PC9wZXJpb2RpY2FsPjxwYWdlcz4xNDE0LTIzPC9wYWdlcz48
dm9sdW1lPjE1PC92b2x1bWU+PG51bWJlcj41PC9udW1iZXI+PGVkaXRpb24+MjAwOC8wMi8yNzwv
ZWRpdGlvbj48a2V5d29yZHM+PGtleXdvcmQ+QWRlbm9jYXJjaW5vbWEsIE11Y2lub3VzL21ldGFi
b2xpc20vbWljcm9iaW9sb2d5PC9rZXl3b3JkPjxrZXl3b3JkPkFwcGVuZGl4L21ldGFib2xpc208
L2tleXdvcmQ+PGtleXdvcmQ+Q2FzZS1Db250cm9sIFN0dWRpZXM8L2tleXdvcmQ+PGtleXdvcmQ+
RE5BIFByb2Jlczwva2V5d29yZD48a2V5d29yZD5EaXNlYXNlIFByb2dyZXNzaW9uPC9rZXl3b3Jk
PjxrZXl3b3JkPkdlbmUgRXhwcmVzc2lvbiBSZWd1bGF0aW9uLCBOZW9wbGFzdGljPC9rZXl3b3Jk
PjxrZXl3b3JkPkhlbGljb2JhY3RlciBJbmZlY3Rpb25zL21ldGFib2xpc20vKm1pY3JvYmlvbG9n
eTwva2V5d29yZD48a2V5d29yZD5IZWxpY29iYWN0ZXIgcHlsb3JpLypwYXRob2dlbmljaXR5PC9r
ZXl3b3JkPjxrZXl3b3JkPkh1bWFuczwva2V5d29yZD48a2V5d29yZD5JbiBTaXR1IEh5YnJpZGl6
YXRpb248L2tleXdvcmQ+PGtleXdvcmQ+TWljcm9zY29weSwgRWxlY3Ryb24sIFRyYW5zbWlzc2lv
bjwva2V5d29yZD48a2V5d29yZD5NdWNpbiA1QUM8L2tleXdvcmQ+PGtleXdvcmQ+TXVjaW4tMjwv
a2V5d29yZD48a2V5d29yZD5NdWNpbnMvZ2VuZXRpY3MvKm1ldGFib2xpc208L2tleXdvcmQ+PGtl
eXdvcmQ+UGVyaXRvbmVhbCBOZW9wbGFzbXMvbWV0YWJvbGlzbS8qbWljcm9iaW9sb2d5PC9rZXl3
b3JkPjxrZXl3b3JkPlByb2dub3Npczwva2V5d29yZD48a2V5d29yZD5Qc2V1ZG9teXhvbWEgUGVy
aXRvbmVpL21ldGFib2xpc20vKm1pY3JvYmlvbG9neTwva2V5d29yZD48a2V5d29yZD5STkEgUHJv
YmVzPC9rZXl3b3JkPjxrZXl3b3JkPlR1bW9yIE1hcmtlcnMsIEJpb2xvZ2ljYWwvKmdlbmV0aWNz
L21ldGFib2xpc208L2tleXdvcmQ+PC9rZXl3b3Jkcz48ZGF0ZXM+PHllYXI+MjAwODwveWVhcj48
cHViLWRhdGVzPjxkYXRlPk1heTwvZGF0ZT48L3B1Yi1kYXRlcz48L2RhdGVzPjxpc2JuPjE1MzQt
NDY4MSAoRWxlY3Ryb25pYykmI3hEOzEwNjgtOTI2NSAoTGlua2luZyk8L2lzYm4+PGFjY2Vzc2lv
bi1udW0+MTgyOTk5MzU8L2FjY2Vzc2lvbi1udW0+PHVybHM+PHJlbGF0ZWQtdXJscz48dXJsPmh0
dHA6Ly93d3cubmNiaS5ubG0ubmloLmdvdi9wdWJtZWQvMTgyOTk5MzU8L3VybD48L3JlbGF0ZWQt
dXJscz48L3VybHM+PGN1c3RvbTI+MjU3MDk2NjwvY3VzdG9tMj48ZWxlY3Ryb25pYy1yZXNvdXJj
ZS1udW0+MTAuMTI0NS9zMTA0MzQtMDA3LTk3NzgtOTwvZWxlY3Ryb25pYy1yZXNvdXJjZS1udW0+
PGxhbmd1YWdlPmVuZzwvbGFuZ3VhZ2U+PC9yZWNvcmQ+PC9DaXRlPjwvRW5kTm90ZT4A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PEVuZE5vdGU+PENpdGU+PEF1dGhvcj5TZW1pbm8tTW9yYTwvQXV0aG9yPjxZZWFyPjIwMDg8L1ll
YXI+PFJlY051bT40OTM8L1JlY051bT48RGlzcGxheVRleHQ+PHN0eWxlIGZhY2U9InN1cGVyc2Ny
aXB0Ij5bMTE3XTwvc3R5bGU+PC9EaXNwbGF5VGV4dD48cmVjb3JkPjxyZWMtbnVtYmVyPjQ5Mzwv
cmVjLW51bWJlcj48Zm9yZWlnbi1rZXlzPjxrZXkgYXBwPSJFTiIgZGItaWQ9Ino1ejV0eHZmYzBl
dHc3ZTJydzh2Znp3anp4cmFmcHN2d3h4NSI+NDkzPC9rZXk+PC9mb3JlaWduLWtleXM+PHJlZi10
eXBlIG5hbWU9IkpvdXJuYWwgQXJ0aWNsZSI+MTc8L3JlZi10eXBlPjxjb250cmlidXRvcnM+PGF1
dGhvcnM+PGF1dGhvcj5TZW1pbm8tTW9yYSwgQy48L2F1dGhvcj48YXV0aG9yPkxpdSwgSC48L2F1
dGhvcj48YXV0aG9yPk1jQXZveSwgVC48L2F1dGhvcj48YXV0aG9yPk5pZXJvZGEsIEMuPC9hdXRo
b3I+PGF1dGhvcj5TdHVkZW1hbiwgSy48L2F1dGhvcj48YXV0aG9yPlNhcmRpLCBBLjwvYXV0aG9y
PjxhdXRob3I+RHVib2lzLCBBLjwvYXV0aG9yPjwvYXV0aG9ycz48L2NvbnRyaWJ1dG9ycz48YXV0
aC1hZGRyZXNzPkxhYm9yYXRvcnkgb2YgR2FzdHJvaW50ZXN0aW5hbCBhbmQgTGl2ZXIgU3R1ZGll
cywgRGVwYXJ0bWVudCBvZiBNZWRpY2luZSwgVW5pZm9ybWVkIFNlcnZpY2VzIFVuaXZlcnNpdHkg
YW5kIFVuaXRlZCBTdGF0ZXMgTWlsaXRhcnkgQ2FuY2VyIEluc3RpdHV0ZSwgQmV0aGVzZGEsIE1E
IDIwODE0LCBVU0EuPC9hdXRoLWFkZHJlc3M+PHRpdGxlcz48dGl0bGU+UHNldWRvbXl4b21hIHBl
cml0b25laTogaXMgZGlzZWFzZSBwcm9ncmVzc2lvbiByZWxhdGVkIHRvIG1pY3JvYmlhbCBhZ2Vu
dHM/IEEgc3R1ZHkgb2YgYmFjdGVyaWEsIE1VQzIgQU5EIE1VQzVBQyBleHByZXNzaW9uIGluIGRp
c3NlbWluYXRlZCBwZXJpdG9uZWFsIGFkZW5vbXVjaW5vc2lzIGFuZCBwZXJpdG9uZWFsIG11Y2lu
b3VzIGNhcmNpbm9tYXRvc2lzPC90aXRsZT48c2Vjb25kYXJ5LXRpdGxlPkFubiBTdXJnIE9uY29s
PC9zZWNvbmRhcnktdGl0bGU+PC90aXRsZXM+PHBlcmlvZGljYWw+PGZ1bGwtdGl0bGU+QW5uIFN1
cmcgT25jb2w8L2Z1bGwtdGl0bGU+PC9wZXJpb2RpY2FsPjxwYWdlcz4xNDE0LTIzPC9wYWdlcz48
dm9sdW1lPjE1PC92b2x1bWU+PG51bWJlcj41PC9udW1iZXI+PGVkaXRpb24+MjAwOC8wMi8yNzwv
ZWRpdGlvbj48a2V5d29yZHM+PGtleXdvcmQ+QWRlbm9jYXJjaW5vbWEsIE11Y2lub3VzL21ldGFi
b2xpc20vbWljcm9iaW9sb2d5PC9rZXl3b3JkPjxrZXl3b3JkPkFwcGVuZGl4L21ldGFib2xpc208
L2tleXdvcmQ+PGtleXdvcmQ+Q2FzZS1Db250cm9sIFN0dWRpZXM8L2tleXdvcmQ+PGtleXdvcmQ+
RE5BIFByb2Jlczwva2V5d29yZD48a2V5d29yZD5EaXNlYXNlIFByb2dyZXNzaW9uPC9rZXl3b3Jk
PjxrZXl3b3JkPkdlbmUgRXhwcmVzc2lvbiBSZWd1bGF0aW9uLCBOZW9wbGFzdGljPC9rZXl3b3Jk
PjxrZXl3b3JkPkhlbGljb2JhY3RlciBJbmZlY3Rpb25zL21ldGFib2xpc20vKm1pY3JvYmlvbG9n
eTwva2V5d29yZD48a2V5d29yZD5IZWxpY29iYWN0ZXIgcHlsb3JpLypwYXRob2dlbmljaXR5PC9r
ZXl3b3JkPjxrZXl3b3JkPkh1bWFuczwva2V5d29yZD48a2V5d29yZD5JbiBTaXR1IEh5YnJpZGl6
YXRpb248L2tleXdvcmQ+PGtleXdvcmQ+TWljcm9zY29weSwgRWxlY3Ryb24sIFRyYW5zbWlzc2lv
bjwva2V5d29yZD48a2V5d29yZD5NdWNpbiA1QUM8L2tleXdvcmQ+PGtleXdvcmQ+TXVjaW4tMjwv
a2V5d29yZD48a2V5d29yZD5NdWNpbnMvZ2VuZXRpY3MvKm1ldGFib2xpc208L2tleXdvcmQ+PGtl
eXdvcmQ+UGVyaXRvbmVhbCBOZW9wbGFzbXMvbWV0YWJvbGlzbS8qbWljcm9iaW9sb2d5PC9rZXl3
b3JkPjxrZXl3b3JkPlByb2dub3Npczwva2V5d29yZD48a2V5d29yZD5Qc2V1ZG9teXhvbWEgUGVy
aXRvbmVpL21ldGFib2xpc20vKm1pY3JvYmlvbG9neTwva2V5d29yZD48a2V5d29yZD5STkEgUHJv
YmVzPC9rZXl3b3JkPjxrZXl3b3JkPlR1bW9yIE1hcmtlcnMsIEJpb2xvZ2ljYWwvKmdlbmV0aWNz
L21ldGFib2xpc208L2tleXdvcmQ+PC9rZXl3b3Jkcz48ZGF0ZXM+PHllYXI+MjAwODwveWVhcj48
cHViLWRhdGVzPjxkYXRlPk1heTwvZGF0ZT48L3B1Yi1kYXRlcz48L2RhdGVzPjxpc2JuPjE1MzQt
NDY4MSAoRWxlY3Ryb25pYykmI3hEOzEwNjgtOTI2NSAoTGlua2luZyk8L2lzYm4+PGFjY2Vzc2lv
bi1udW0+MTgyOTk5MzU8L2FjY2Vzc2lvbi1udW0+PHVybHM+PHJlbGF0ZWQtdXJscz48dXJsPmh0
dHA6Ly93d3cubmNiaS5ubG0ubmloLmdvdi9wdWJtZWQvMTgyOTk5MzU8L3VybD48L3JlbGF0ZWQt
dXJscz48L3VybHM+PGN1c3RvbTI+MjU3MDk2NjwvY3VzdG9tMj48ZWxlY3Ryb25pYy1yZXNvdXJj
ZS1udW0+MTAuMTI0NS9zMTA0MzQtMDA3LTk3NzgtOTwvZWxlY3Ryb25pYy1yZXNvdXJjZS1udW0+
PGxhbmd1YWdlPmVuZzwvbGFuZ3VhZ2U+PC9yZWNvcmQ+PC9DaXRlPjwvRW5kTm90ZT4A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17" w:tooltip="Semino-Mora, 2008 #493" w:history="1">
        <w:r w:rsidR="00615919" w:rsidRPr="00872AC0">
          <w:rPr>
            <w:rFonts w:ascii="Book Antiqua" w:hAnsi="Book Antiqua"/>
            <w:noProof/>
            <w:vertAlign w:val="superscript"/>
          </w:rPr>
          <w:t>117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Patients who were treated with standard </w:t>
      </w:r>
      <w:r w:rsidRPr="00872AC0">
        <w:rPr>
          <w:rFonts w:ascii="Book Antiqua" w:hAnsi="Book Antiqua"/>
          <w:i/>
        </w:rPr>
        <w:t xml:space="preserve">H. pylori </w:t>
      </w:r>
      <w:r w:rsidRPr="00872AC0">
        <w:rPr>
          <w:rFonts w:ascii="Book Antiqua" w:hAnsi="Book Antiqua"/>
        </w:rPr>
        <w:t>eradication therapy prior to surgery had reduced nuclear β-catenin, indicating cellular normalization, and tended to survive longer than pa</w:t>
      </w:r>
      <w:r w:rsidR="009A009E" w:rsidRPr="00872AC0">
        <w:rPr>
          <w:rFonts w:ascii="Book Antiqua" w:hAnsi="Book Antiqua"/>
        </w:rPr>
        <w:t>tients given only standard care</w:t>
      </w:r>
      <w:r w:rsidRPr="00872AC0">
        <w:rPr>
          <w:rFonts w:ascii="Book Antiqua" w:hAnsi="Book Antiqua"/>
        </w:rPr>
        <w:fldChar w:fldCharType="begin">
          <w:fldData xml:space="preserve">PEVuZE5vdGU+PENpdGU+PEF1dGhvcj5HaWxicmVhdGg8L0F1dGhvcj48WWVhcj4yMDEzPC9ZZWFy
PjxSZWNOdW0+MTIxMjwvUmVjTnVtPjxEaXNwbGF5VGV4dD48c3R5bGUgZmFjZT0ic3VwZXJzY3Jp
cHQiPls2MSwgMTE4XTwvc3R5bGU+PC9EaXNwbGF5VGV4dD48cmVjb3JkPjxyZWMtbnVtYmVyPjEy
MTI8L3JlYy1udW1iZXI+PGZvcmVpZ24ta2V5cz48a2V5IGFwcD0iRU4iIGRiLWlkPSJ6NXo1dHh2
ZmMwZXR3N2Uycnc4dmZ6d2p6eHJhZnBzdnd4eDUiPjEyMTI8L2tleT48L2ZvcmVpZ24ta2V5cz48
cmVmLXR5cGUgbmFtZT0iSm91cm5hbCBBcnRpY2xlIj4xNzwvcmVmLXR5cGU+PGNvbnRyaWJ1dG9y
cz48YXV0aG9ycz48YXV0aG9yPkdpbGJyZWF0aCwgSi4gSi48L2F1dGhvcj48YXV0aG9yPlNlbWlu
by1Nb3JhLCBDLjwvYXV0aG9yPjxhdXRob3I+RnJpZWRsaW5lLCBDLiBKLjwvYXV0aG9yPjxhdXRo
b3I+TGl1LCBILjwvYXV0aG9yPjxhdXRob3I+Qm9kaSwgSy4gTC48L2F1dGhvcj48YXV0aG9yPk1j
QXZveSwgVC4gSi48L2F1dGhvcj48YXV0aG9yPkZyYW5jaXMsIEouPC9hdXRob3I+PGF1dGhvcj5O
aWVyb2RhLCBDLjwvYXV0aG9yPjxhdXRob3I+U2FyZGksIEEuPC9hdXRob3I+PGF1dGhvcj5EdWJv
aXMsIEEuPC9hdXRob3I+PGF1dGhvcj5MYXppbnNraSwgRC4gVy48L2F1dGhvcj48YXV0aG9yPkNh
bWlsbGksIEEuPC9hdXRob3I+PGF1dGhvcj5UZXN0ZXJtYW4sIFQuIEwuPC9hdXRob3I+PGF1dGhv
cj5NZXJyZWxsLCBELiBTLjwvYXV0aG9yPjwvYXV0aG9ycz48L2NvbnRyaWJ1dG9ycz48YXV0aC1h
ZGRyZXNzPkRlcGFydG1lbnQgb2YgTWljcm9iaW9sb2d5IGFuZCBJbW11bm9sb2d5LCBVbmlmb3Jt
ZWQgU2VydmljZXMgVW5pdmVyc2l0eSBvZiB0aGUgSGVhbHRoIFNjaWVuY2VzLCBCZXRoZXNkYSwg
TUQgMjA4MTQsIFVTQS48L2F1dGgtYWRkcmVzcz48dGl0bGVzPjx0aXRsZT5BIGNvcmUgbWljcm9i
aW9tZSBhc3NvY2lhdGVkIHdpdGggdGhlIHBlcml0b25lYWwgdHVtb3JzIG9mIHBzZXVkb215eG9t
YSBwZXJpdG9uZWk8L3RpdGxlPjxzZWNvbmRhcnktdGl0bGU+T3JwaGFuZXQgSiBSYXJlIERpczwv
c2Vjb25kYXJ5LXRpdGxlPjwvdGl0bGVzPjxwZXJpb2RpY2FsPjxmdWxsLXRpdGxlPk9ycGhhbmV0
IEogUmFyZSBEaXM8L2Z1bGwtdGl0bGU+PC9wZXJpb2RpY2FsPjxwYWdlcz4xMDU8L3BhZ2VzPjx2
b2x1bWU+ODwvdm9sdW1lPjxlZGl0aW9uPjIwMTMvMDcvMTM8L2VkaXRpb24+PGRhdGVzPjx5ZWFy
PjIwMTM8L3llYXI+PC9kYXRlcz48aXNibj4xNzUwLTExNzIgKEVsZWN0cm9uaWMpJiN4RDsxNzUw
LTExNzIgKExpbmtpbmcpPC9pc2JuPjxhY2Nlc3Npb24tbnVtPjIzODQ0NzIyPC9hY2Nlc3Npb24t
bnVtPjx1cmxzPjxyZWxhdGVkLXVybHM+PHVybD5odHRwOi8vd3d3Lm5jYmkubmxtLm5paC5nb3Yv
cHVibWVkLzIzODQ0NzIyPC91cmw+PC9yZWxhdGVkLXVybHM+PC91cmxzPjxjdXN0b20yPjM3Mjkz
Njg8L2N1c3RvbTI+PGVsZWN0cm9uaWMtcmVzb3VyY2UtbnVtPjEwLjExODYvMTc1MC0xMTcyLTgt
MTA1JiN4RDsxNzUwLTExNzItOC0xMDUgW3BpaV08L2VsZWN0cm9uaWMtcmVzb3VyY2UtbnVtPjxs
YW5ndWFnZT5lbmc8L2xhbmd1YWdlPjwvcmVjb3JkPjwvQ2l0ZT48Q2l0ZT48QXV0aG9yPlNlbWlu
by1Nb3JhPC9BdXRob3I+PFllYXI+MjAxMzwvWWVhcj48UmVjTnVtPjEyNjU8L1JlY051bT48cmVj
b3JkPjxyZWMtbnVtYmVyPjEyNjU8L3JlYy1udW1iZXI+PGZvcmVpZ24ta2V5cz48a2V5IGFwcD0i
RU4iIGRiLWlkPSJ6NXo1dHh2ZmMwZXR3N2Uycnc4dmZ6d2p6eHJhZnBzdnd4eDUiPjEyNjU8L2tl
eT48L2ZvcmVpZ24ta2V5cz48cmVmLXR5cGUgbmFtZT0iSm91cm5hbCBBcnRpY2xlIj4xNzwvcmVm
LXR5cGU+PGNvbnRyaWJ1dG9ycz48YXV0aG9ycz48YXV0aG9yPlNlbWluby1Nb3JhLCBDLjwvYXV0
aG9yPjxhdXRob3I+VGVzdGVybWFuLCBULiBMLjwvYXV0aG9yPjxhdXRob3I+TGl1LCBILjwvYXV0
aG9yPjxhdXRob3I+V2hpdG1pcmUsIEouIE0uPC9hdXRob3I+PGF1dGhvcj5TdHVkZW1hbiwgSy48
L2F1dGhvcj48YXV0aG9yPkppYSwgWS48L2F1dGhvcj48YXV0aG9yPk1jQXZveSwgVC4gSi48L2F1
dGhvcj48YXV0aG9yPkZyYW5jaXMsIEouPC9hdXRob3I+PGF1dGhvcj5OaWVyb2RhLCBDLjwvYXV0
aG9yPjxhdXRob3I+U2FyZGksIEEuPC9hdXRob3I+PGF1dGhvcj5NZXJyZWxsLCBELiBTLjwvYXV0
aG9yPjxhdXRob3I+RHVib2lzLCBBLjwvYXV0aG9yPjwvYXV0aG9ycz48L2NvbnRyaWJ1dG9ycz48
YXV0aC1hZGRyZXNzPlVuaWZvcm1lZCBTZXJ2aWNlcyBVbml2ZXJzaXR5IGFuZCBVbml0ZWQgU3Rh
dGVzIE1pbGl0YXJ5IENhbmNlciBJbnN0aXR1dGUsIEJldGhlc2RhLCBNYXJ5bGFuZCAyMDgxNCwg
VVNBLjwvYXV0aC1hZGRyZXNzPjx0aXRsZXM+PHRpdGxlPkFudGliaW90aWMgdHJlYXRtZW50IGRl
Y3JlYXNlcyBtaWNyb2JpYWwgYnVyZGVuIGFzc29jaWF0ZWQgd2l0aCBwc2V1ZG9teXhvbWEgcGVy
aXRvbmVpIGFuZCBhZmZlY3RzIGJldGEtY2F0ZW5pbiBkaXN0cmlidXRpb248L3RpdGxlPjxzZWNv
bmRhcnktdGl0bGU+Q2xpbiBDYW5jZXIgUmVzPC9zZWNvbmRhcnktdGl0bGU+PC90aXRsZXM+PHBl
cmlvZGljYWw+PGZ1bGwtdGl0bGU+Q2xpbiBDYW5jZXIgUmVzPC9mdWxsLXRpdGxlPjwvcGVyaW9k
aWNhbD48cGFnZXM+Mzk2Ni03NjwvcGFnZXM+PHZvbHVtZT4xOTwvdm9sdW1lPjxudW1iZXI+MTQ8
L251bWJlcj48ZWRpdGlvbj4yMDEzLzA2LzA4PC9lZGl0aW9uPjxkYXRlcz48eWVhcj4yMDEzPC95
ZWFyPjxwdWItZGF0ZXM+PGRhdGU+SnVsIDE1PC9kYXRlPjwvcHViLWRhdGVzPjwvZGF0ZXM+PGlz
Ym4+MTA3OC0wNDMyIChQcmludCkmI3hEOzEwNzgtMDQzMiAoTGlua2luZyk8L2lzYm4+PGFjY2Vz
c2lvbi1udW0+MjM3NDM1NjY8L2FjY2Vzc2lvbi1udW0+PHVybHM+PHJlbGF0ZWQtdXJscz48dXJs
Pmh0dHA6Ly93d3cubmNiaS5ubG0ubmloLmdvdi9wdWJtZWQvMjM3NDM1NjY8L3VybD48L3JlbGF0
ZWQtdXJscz48L3VybHM+PGVsZWN0cm9uaWMtcmVzb3VyY2UtbnVtPjEwLjExNTgvMTA3OC0wNDMy
LkNDUi0xMy0wNjE2JiN4RDsxMDc4LTA0MzIuQ0NSLTEzLTA2MTYgW3BpaV08L2VsZWN0cm9uaWMt
cmVzb3VyY2UtbnVtPjxsYW5ndWFnZT5lbmc8L2xhbmd1YWdlPjwvcmVjb3JkPjwvQ2l0ZT48L0Vu
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PEVuZE5vdGU+PENpdGU+PEF1dGhvcj5HaWxicmVhdGg8L0F1dGhvcj48WWVhcj4yMDEzPC9ZZWFy
PjxSZWNOdW0+MTIxMjwvUmVjTnVtPjxEaXNwbGF5VGV4dD48c3R5bGUgZmFjZT0ic3VwZXJzY3Jp
cHQiPls2MSwgMTE4XTwvc3R5bGU+PC9EaXNwbGF5VGV4dD48cmVjb3JkPjxyZWMtbnVtYmVyPjEy
MTI8L3JlYy1udW1iZXI+PGZvcmVpZ24ta2V5cz48a2V5IGFwcD0iRU4iIGRiLWlkPSJ6NXo1dHh2
ZmMwZXR3N2Uycnc4dmZ6d2p6eHJhZnBzdnd4eDUiPjEyMTI8L2tleT48L2ZvcmVpZ24ta2V5cz48
cmVmLXR5cGUgbmFtZT0iSm91cm5hbCBBcnRpY2xlIj4xNzwvcmVmLXR5cGU+PGNvbnRyaWJ1dG9y
cz48YXV0aG9ycz48YXV0aG9yPkdpbGJyZWF0aCwgSi4gSi48L2F1dGhvcj48YXV0aG9yPlNlbWlu
by1Nb3JhLCBDLjwvYXV0aG9yPjxhdXRob3I+RnJpZWRsaW5lLCBDLiBKLjwvYXV0aG9yPjxhdXRo
b3I+TGl1LCBILjwvYXV0aG9yPjxhdXRob3I+Qm9kaSwgSy4gTC48L2F1dGhvcj48YXV0aG9yPk1j
QXZveSwgVC4gSi48L2F1dGhvcj48YXV0aG9yPkZyYW5jaXMsIEouPC9hdXRob3I+PGF1dGhvcj5O
aWVyb2RhLCBDLjwvYXV0aG9yPjxhdXRob3I+U2FyZGksIEEuPC9hdXRob3I+PGF1dGhvcj5EdWJv
aXMsIEEuPC9hdXRob3I+PGF1dGhvcj5MYXppbnNraSwgRC4gVy48L2F1dGhvcj48YXV0aG9yPkNh
bWlsbGksIEEuPC9hdXRob3I+PGF1dGhvcj5UZXN0ZXJtYW4sIFQuIEwuPC9hdXRob3I+PGF1dGhv
cj5NZXJyZWxsLCBELiBTLjwvYXV0aG9yPjwvYXV0aG9ycz48L2NvbnRyaWJ1dG9ycz48YXV0aC1h
ZGRyZXNzPkRlcGFydG1lbnQgb2YgTWljcm9iaW9sb2d5IGFuZCBJbW11bm9sb2d5LCBVbmlmb3Jt
ZWQgU2VydmljZXMgVW5pdmVyc2l0eSBvZiB0aGUgSGVhbHRoIFNjaWVuY2VzLCBCZXRoZXNkYSwg
TUQgMjA4MTQsIFVTQS48L2F1dGgtYWRkcmVzcz48dGl0bGVzPjx0aXRsZT5BIGNvcmUgbWljcm9i
aW9tZSBhc3NvY2lhdGVkIHdpdGggdGhlIHBlcml0b25lYWwgdHVtb3JzIG9mIHBzZXVkb215eG9t
YSBwZXJpdG9uZWk8L3RpdGxlPjxzZWNvbmRhcnktdGl0bGU+T3JwaGFuZXQgSiBSYXJlIERpczwv
c2Vjb25kYXJ5LXRpdGxlPjwvdGl0bGVzPjxwZXJpb2RpY2FsPjxmdWxsLXRpdGxlPk9ycGhhbmV0
IEogUmFyZSBEaXM8L2Z1bGwtdGl0bGU+PC9wZXJpb2RpY2FsPjxwYWdlcz4xMDU8L3BhZ2VzPjx2
b2x1bWU+ODwvdm9sdW1lPjxlZGl0aW9uPjIwMTMvMDcvMTM8L2VkaXRpb24+PGRhdGVzPjx5ZWFy
PjIwMTM8L3llYXI+PC9kYXRlcz48aXNibj4xNzUwLTExNzIgKEVsZWN0cm9uaWMpJiN4RDsxNzUw
LTExNzIgKExpbmtpbmcpPC9pc2JuPjxhY2Nlc3Npb24tbnVtPjIzODQ0NzIyPC9hY2Nlc3Npb24t
bnVtPjx1cmxzPjxyZWxhdGVkLXVybHM+PHVybD5odHRwOi8vd3d3Lm5jYmkubmxtLm5paC5nb3Yv
cHVibWVkLzIzODQ0NzIyPC91cmw+PC9yZWxhdGVkLXVybHM+PC91cmxzPjxjdXN0b20yPjM3Mjkz
Njg8L2N1c3RvbTI+PGVsZWN0cm9uaWMtcmVzb3VyY2UtbnVtPjEwLjExODYvMTc1MC0xMTcyLTgt
MTA1JiN4RDsxNzUwLTExNzItOC0xMDUgW3BpaV08L2VsZWN0cm9uaWMtcmVzb3VyY2UtbnVtPjxs
YW5ndWFnZT5lbmc8L2xhbmd1YWdlPjwvcmVjb3JkPjwvQ2l0ZT48Q2l0ZT48QXV0aG9yPlNlbWlu
by1Nb3JhPC9BdXRob3I+PFllYXI+MjAxMzwvWWVhcj48UmVjTnVtPjEyNjU8L1JlY051bT48cmVj
b3JkPjxyZWMtbnVtYmVyPjEyNjU8L3JlYy1udW1iZXI+PGZvcmVpZ24ta2V5cz48a2V5IGFwcD0i
RU4iIGRiLWlkPSJ6NXo1dHh2ZmMwZXR3N2Uycnc4dmZ6d2p6eHJhZnBzdnd4eDUiPjEyNjU8L2tl
eT48L2ZvcmVpZ24ta2V5cz48cmVmLXR5cGUgbmFtZT0iSm91cm5hbCBBcnRpY2xlIj4xNzwvcmVm
LXR5cGU+PGNvbnRyaWJ1dG9ycz48YXV0aG9ycz48YXV0aG9yPlNlbWluby1Nb3JhLCBDLjwvYXV0
aG9yPjxhdXRob3I+VGVzdGVybWFuLCBULiBMLjwvYXV0aG9yPjxhdXRob3I+TGl1LCBILjwvYXV0
aG9yPjxhdXRob3I+V2hpdG1pcmUsIEouIE0uPC9hdXRob3I+PGF1dGhvcj5TdHVkZW1hbiwgSy48
L2F1dGhvcj48YXV0aG9yPkppYSwgWS48L2F1dGhvcj48YXV0aG9yPk1jQXZveSwgVC4gSi48L2F1
dGhvcj48YXV0aG9yPkZyYW5jaXMsIEouPC9hdXRob3I+PGF1dGhvcj5OaWVyb2RhLCBDLjwvYXV0
aG9yPjxhdXRob3I+U2FyZGksIEEuPC9hdXRob3I+PGF1dGhvcj5NZXJyZWxsLCBELiBTLjwvYXV0
aG9yPjxhdXRob3I+RHVib2lzLCBBLjwvYXV0aG9yPjwvYXV0aG9ycz48L2NvbnRyaWJ1dG9ycz48
YXV0aC1hZGRyZXNzPlVuaWZvcm1lZCBTZXJ2aWNlcyBVbml2ZXJzaXR5IGFuZCBVbml0ZWQgU3Rh
dGVzIE1pbGl0YXJ5IENhbmNlciBJbnN0aXR1dGUsIEJldGhlc2RhLCBNYXJ5bGFuZCAyMDgxNCwg
VVNBLjwvYXV0aC1hZGRyZXNzPjx0aXRsZXM+PHRpdGxlPkFudGliaW90aWMgdHJlYXRtZW50IGRl
Y3JlYXNlcyBtaWNyb2JpYWwgYnVyZGVuIGFzc29jaWF0ZWQgd2l0aCBwc2V1ZG9teXhvbWEgcGVy
aXRvbmVpIGFuZCBhZmZlY3RzIGJldGEtY2F0ZW5pbiBkaXN0cmlidXRpb248L3RpdGxlPjxzZWNv
bmRhcnktdGl0bGU+Q2xpbiBDYW5jZXIgUmVzPC9zZWNvbmRhcnktdGl0bGU+PC90aXRsZXM+PHBl
cmlvZGljYWw+PGZ1bGwtdGl0bGU+Q2xpbiBDYW5jZXIgUmVzPC9mdWxsLXRpdGxlPjwvcGVyaW9k
aWNhbD48cGFnZXM+Mzk2Ni03NjwvcGFnZXM+PHZvbHVtZT4xOTwvdm9sdW1lPjxudW1iZXI+MTQ8
L251bWJlcj48ZWRpdGlvbj4yMDEzLzA2LzA4PC9lZGl0aW9uPjxkYXRlcz48eWVhcj4yMDEzPC95
ZWFyPjxwdWItZGF0ZXM+PGRhdGU+SnVsIDE1PC9kYXRlPjwvcHViLWRhdGVzPjwvZGF0ZXM+PGlz
Ym4+MTA3OC0wNDMyIChQcmludCkmI3hEOzEwNzgtMDQzMiAoTGlua2luZyk8L2lzYm4+PGFjY2Vz
c2lvbi1udW0+MjM3NDM1NjY8L2FjY2Vzc2lvbi1udW0+PHVybHM+PHJlbGF0ZWQtdXJscz48dXJs
Pmh0dHA6Ly93d3cubmNiaS5ubG0ubmloLmdvdi9wdWJtZWQvMjM3NDM1NjY8L3VybD48L3JlbGF0
ZWQtdXJscz48L3VybHM+PGVsZWN0cm9uaWMtcmVzb3VyY2UtbnVtPjEwLjExNTgvMTA3OC0wNDMy
LkNDUi0xMy0wNjE2JiN4RDsxMDc4LTA0MzIuQ0NSLTEzLTA2MTYgW3BpaV08L2VsZWN0cm9uaWMt
cmVzb3VyY2UtbnVtPjxsYW5ndWFnZT5lbmc8L2xhbmd1YWdlPjwvcmVjb3JkPjwvQ2l0ZT48L0Vu
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61" w:tooltip="Semino-Mora, 2013 #1265" w:history="1">
        <w:r w:rsidR="00615919" w:rsidRPr="00872AC0">
          <w:rPr>
            <w:rFonts w:ascii="Book Antiqua" w:hAnsi="Book Antiqua"/>
            <w:noProof/>
            <w:vertAlign w:val="superscript"/>
          </w:rPr>
          <w:t>61</w:t>
        </w:r>
      </w:hyperlink>
      <w:r w:rsidR="009A009E" w:rsidRPr="00872AC0">
        <w:rPr>
          <w:rFonts w:ascii="Book Antiqua" w:hAnsi="Book Antiqua"/>
          <w:noProof/>
          <w:vertAlign w:val="superscript"/>
        </w:rPr>
        <w:t>,</w:t>
      </w:r>
      <w:hyperlink w:anchor="_ENREF_118" w:tooltip="Gilbreath, 2013 #1212" w:history="1">
        <w:r w:rsidR="00615919" w:rsidRPr="00872AC0">
          <w:rPr>
            <w:rFonts w:ascii="Book Antiqua" w:hAnsi="Book Antiqua"/>
            <w:noProof/>
            <w:vertAlign w:val="superscript"/>
          </w:rPr>
          <w:t>118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EF05E7" w:rsidRPr="00872AC0" w:rsidRDefault="00EF05E7" w:rsidP="00872AC0">
      <w:pPr>
        <w:spacing w:line="360" w:lineRule="auto"/>
        <w:jc w:val="both"/>
        <w:rPr>
          <w:rFonts w:ascii="Book Antiqua" w:hAnsi="Book Antiqua"/>
        </w:rPr>
      </w:pPr>
    </w:p>
    <w:p w:rsidR="00EF05E7" w:rsidRPr="00872AC0" w:rsidRDefault="00EF05E7" w:rsidP="00872AC0">
      <w:pPr>
        <w:spacing w:line="360" w:lineRule="auto"/>
        <w:jc w:val="both"/>
        <w:rPr>
          <w:rFonts w:ascii="Book Antiqua" w:hAnsi="Book Antiqua"/>
        </w:rPr>
      </w:pPr>
      <w:r w:rsidRPr="00872AC0">
        <w:rPr>
          <w:rFonts w:ascii="Book Antiqua" w:hAnsi="Book Antiqua"/>
          <w:b/>
          <w:i/>
        </w:rPr>
        <w:t>Lymphomas</w:t>
      </w:r>
    </w:p>
    <w:p w:rsidR="00F43C3F" w:rsidRPr="00872AC0" w:rsidRDefault="00F43C3F" w:rsidP="00872AC0">
      <w:pPr>
        <w:spacing w:line="360" w:lineRule="auto"/>
        <w:jc w:val="both"/>
        <w:rPr>
          <w:rFonts w:ascii="Book Antiqua" w:hAnsi="Book Antiqua"/>
        </w:rPr>
      </w:pPr>
      <w:r w:rsidRPr="00872AC0">
        <w:rPr>
          <w:rFonts w:ascii="Book Antiqua" w:hAnsi="Book Antiqua"/>
          <w:i/>
        </w:rPr>
        <w:t xml:space="preserve">H. pylori </w:t>
      </w:r>
      <w:r w:rsidRPr="00872AC0">
        <w:rPr>
          <w:rFonts w:ascii="Book Antiqua" w:hAnsi="Book Antiqua"/>
        </w:rPr>
        <w:t>could increase the risk of other lymphoma types.</w:t>
      </w:r>
      <w:r w:rsidR="003C7E4F" w:rsidRPr="00872AC0">
        <w:rPr>
          <w:rFonts w:ascii="Book Antiqua" w:hAnsi="Book Antiqua"/>
        </w:rPr>
        <w:t xml:space="preserve"> </w:t>
      </w:r>
      <w:r w:rsidRPr="00872AC0">
        <w:rPr>
          <w:rFonts w:ascii="Book Antiqua" w:hAnsi="Book Antiqua"/>
        </w:rPr>
        <w:t>Diffuse large B cell lymphoma (DLBCL) is an aggressive cancer that can occur in the stomach and elsewhere.</w:t>
      </w:r>
      <w:r w:rsidR="003C7E4F" w:rsidRPr="00872AC0">
        <w:rPr>
          <w:rFonts w:ascii="Book Antiqua" w:hAnsi="Book Antiqua"/>
        </w:rPr>
        <w:t xml:space="preserve"> </w:t>
      </w:r>
      <w:r w:rsidRPr="00872AC0">
        <w:rPr>
          <w:rFonts w:ascii="Book Antiqua" w:hAnsi="Book Antiqua"/>
        </w:rPr>
        <w:t xml:space="preserve">It is considered separate from Gastric MALT lymphoma, although the former can sometimes transform </w:t>
      </w:r>
      <w:r w:rsidR="009A009E" w:rsidRPr="00872AC0">
        <w:rPr>
          <w:rFonts w:ascii="Book Antiqua" w:hAnsi="Book Antiqua"/>
        </w:rPr>
        <w:t xml:space="preserve">into the </w:t>
      </w:r>
      <w:proofErr w:type="gramStart"/>
      <w:r w:rsidR="009A009E" w:rsidRPr="00872AC0">
        <w:rPr>
          <w:rFonts w:ascii="Book Antiqua" w:hAnsi="Book Antiqua"/>
        </w:rPr>
        <w:t>latter</w:t>
      </w:r>
      <w:proofErr w:type="gramEnd"/>
      <w:r w:rsidRPr="00872AC0">
        <w:rPr>
          <w:rFonts w:ascii="Book Antiqua" w:hAnsi="Book Antiqua"/>
        </w:rPr>
        <w:fldChar w:fldCharType="begin">
          <w:fldData xml:space="preserve">PEVuZE5vdGU+PENpdGU+PEF1dGhvcj5EZXV0c2NoPC9BdXRob3I+PFllYXI+MjAxMzwvWWVhcj48
UmVjTnVtPjE2ODI8L1JlY051bT48RGlzcGxheVRleHQ+PHN0eWxlIGZhY2U9InN1cGVyc2NyaXB0
Ij5bMTE5XTwvc3R5bGU+PC9EaXNwbGF5VGV4dD48cmVjb3JkPjxyZWMtbnVtYmVyPjE2ODI8L3Jl
Yy1udW1iZXI+PGZvcmVpZ24ta2V5cz48a2V5IGFwcD0iRU4iIGRiLWlkPSJ6NXo1dHh2ZmMwZXR3
N2Uycnc4dmZ6d2p6eHJhZnBzdnd4eDUiPjE2ODI8L2tleT48L2ZvcmVpZ24ta2V5cz48cmVmLXR5
cGUgbmFtZT0iSm91cm5hbCBBcnRpY2xlIj4xNzwvcmVmLXR5cGU+PGNvbnRyaWJ1dG9ycz48YXV0
aG9ycz48YXV0aG9yPkRldXRzY2gsIEEuIEouPC9hdXRob3I+PGF1dGhvcj5TdGVpbmJhdWVyLCBF
LjwvYXV0aG9yPjxhdXRob3I+SG9mbWFubiwgTi4gQS48L2F1dGhvcj48YXV0aG9yPlN0cnVuaywg
RC48L2F1dGhvcj48YXV0aG9yPkdlcmx6YSwgVC48L2F1dGhvcj48YXV0aG9yPkJlaGFtLVNjaG1p
ZCwgQy48L2F1dGhvcj48YXV0aG9yPlNjaGFpZGVyLCBILjwvYXV0aG9yPjxhdXRob3I+TmV1bWVp
c3RlciwgUC48L2F1dGhvcj48L2F1dGhvcnM+PC9jb250cmlidXRvcnM+PGF1dGgtYWRkcmVzcz5E
aXZpc2lvbiBvZiBIZW1hdG9sb2d5LCBEZXBhcnRtZW50IG9mIEludGVybmFsIE1lZGljaW5lLCBN
ZWRpY2FsIFVuaXZlcnNpdHkgR3JheiwgR3JheiwgQXVzdHJpYS4gYWxleGFuZGVyLmRldXRzY2hA
bWVkdW5pZ3Jhei5hdDwvYXV0aC1hZGRyZXNzPjx0aXRsZXM+PHRpdGxlPkNoZW1va2luZSByZWNl
cHRvcnMgaW4gZ2FzdHJpYyBNQUxUIGx5bXBob21hOiBsb3NzIG9mIENYQ1I0IGFuZCB1cHJlZ3Vs
YXRpb24gb2YgQ1hDUjcgaXMgYXNzb2NpYXRlZCB3aXRoIHByb2dyZXNzaW9uIHRvIGRpZmZ1c2Ug
bGFyZ2UgQi1jZWxsIGx5bXBob21hPC90aXRsZT48c2Vjb25kYXJ5LXRpdGxlPk1vZCBQYXRob2w8
L3NlY29uZGFyeS10aXRsZT48L3RpdGxlcz48cGVyaW9kaWNhbD48ZnVsbC10aXRsZT5Nb2QgUGF0
aG9sPC9mdWxsLXRpdGxlPjwvcGVyaW9kaWNhbD48cGFnZXM+MTgyLTk0PC9wYWdlcz48dm9sdW1l
PjI2PC92b2x1bWU+PG51bWJlcj4yPC9udW1iZXI+PGVkaXRpb24+MjAxMi8wOS8wMTwvZWRpdGlv
bj48a2V5d29yZHM+PGtleXdvcmQ+RGlzZWFzZSBQcm9ncmVzc2lvbjwva2V5d29yZD48a2V5d29y
ZD5HYXN0cml0aXMvZ2VuZXRpY3MvbWV0YWJvbGlzbS9wYXRob2xvZ3k8L2tleXdvcmQ+PGtleXdv
cmQ+SGVsaWNvYmFjdGVyIEluZmVjdGlvbnMvZ2VuZXRpY3MvbWV0YWJvbGlzbS9wYXRob2xvZ3k8
L2tleXdvcmQ+PGtleXdvcmQ+SGVsaWNvYmFjdGVyIHB5bG9yaTwva2V5d29yZD48a2V5d29yZD5I
dW1hbnM8L2tleXdvcmQ+PGtleXdvcmQ+THltcGhvbWEsIEItQ2VsbCwgTWFyZ2luYWwgWm9uZS8q
Z2VuZXRpY3MvbWV0YWJvbGlzbS9wYXRob2xvZ3k8L2tleXdvcmQ+PGtleXdvcmQ+THltcGhvbWEs
IExhcmdlIEItQ2VsbCwgRGlmZnVzZS8qZ2VuZXRpY3MvbWV0YWJvbGlzbTwva2V5d29yZD48a2V5
d29yZD5SZWNlcHRvcnMsIENYQ1IvKmdlbmV0aWNzL21ldGFib2xpc208L2tleXdvcmQ+PGtleXdv
cmQ+UmVjZXB0b3JzLCBDWENSNC8qZ2VuZXRpY3MvbWV0YWJvbGlzbTwva2V5d29yZD48a2V5d29y
ZD5SZWNlcHRvcnMsIENoZW1va2luZS9nZW5ldGljcy9tZXRhYm9saXNtPC9rZXl3b3JkPjxrZXl3
b3JkPlN0b21hY2ggTmVvcGxhc21zLypnZW5ldGljcy9tZXRhYm9saXNtL3BhdGhvbG9neTwva2V5
d29yZD48a2V5d29yZD4qVXAtUmVndWxhdGlvbjwva2V5d29yZD48L2tleXdvcmRzPjxkYXRlcz48
eWVhcj4yMDEzPC95ZWFyPjxwdWItZGF0ZXM+PGRhdGU+RmViPC9kYXRlPjwvcHViLWRhdGVzPjwv
ZGF0ZXM+PGlzYm4+MTUzMC0wMjg1IChFbGVjdHJvbmljKSYjeEQ7MDg5My0zOTUyIChMaW5raW5n
KTwvaXNibj48YWNjZXNzaW9uLW51bT4yMjkzNjA2NTwvYWNjZXNzaW9uLW51bT48dXJscz48cmVs
YXRlZC11cmxzPjx1cmw+aHR0cDovL3d3dy5uY2JpLm5sbS5uaWguZ292L3B1Ym1lZC8yMjkzNjA2
NTwvdXJsPjwvcmVsYXRlZC11cmxzPjwvdXJscz48ZWxlY3Ryb25pYy1yZXNvdXJjZS1udW0+MTAu
MTAzOC9tb2RwYXRob2wuMjAxMi4xMzQmI3hEO21vZHBhdGhvbDIwMTIxMzQgW3BpaV08L2VsZWN0
cm9uaWMtcmVzb3VyY2UtbnVtPjxsYW5ndWFnZT5lbmc8L2xhbmd1YWdlPjwvcmVjb3JkPjwvQ2l0
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PEVuZE5vdGU+PENpdGU+PEF1dGhvcj5EZXV0c2NoPC9BdXRob3I+PFllYXI+MjAxMzwvWWVhcj48
UmVjTnVtPjE2ODI8L1JlY051bT48RGlzcGxheVRleHQ+PHN0eWxlIGZhY2U9InN1cGVyc2NyaXB0
Ij5bMTE5XTwvc3R5bGU+PC9EaXNwbGF5VGV4dD48cmVjb3JkPjxyZWMtbnVtYmVyPjE2ODI8L3Jl
Yy1udW1iZXI+PGZvcmVpZ24ta2V5cz48a2V5IGFwcD0iRU4iIGRiLWlkPSJ6NXo1dHh2ZmMwZXR3
N2Uycnc4dmZ6d2p6eHJhZnBzdnd4eDUiPjE2ODI8L2tleT48L2ZvcmVpZ24ta2V5cz48cmVmLXR5
cGUgbmFtZT0iSm91cm5hbCBBcnRpY2xlIj4xNzwvcmVmLXR5cGU+PGNvbnRyaWJ1dG9ycz48YXV0
aG9ycz48YXV0aG9yPkRldXRzY2gsIEEuIEouPC9hdXRob3I+PGF1dGhvcj5TdGVpbmJhdWVyLCBF
LjwvYXV0aG9yPjxhdXRob3I+SG9mbWFubiwgTi4gQS48L2F1dGhvcj48YXV0aG9yPlN0cnVuaywg
RC48L2F1dGhvcj48YXV0aG9yPkdlcmx6YSwgVC48L2F1dGhvcj48YXV0aG9yPkJlaGFtLVNjaG1p
ZCwgQy48L2F1dGhvcj48YXV0aG9yPlNjaGFpZGVyLCBILjwvYXV0aG9yPjxhdXRob3I+TmV1bWVp
c3RlciwgUC48L2F1dGhvcj48L2F1dGhvcnM+PC9jb250cmlidXRvcnM+PGF1dGgtYWRkcmVzcz5E
aXZpc2lvbiBvZiBIZW1hdG9sb2d5LCBEZXBhcnRtZW50IG9mIEludGVybmFsIE1lZGljaW5lLCBN
ZWRpY2FsIFVuaXZlcnNpdHkgR3JheiwgR3JheiwgQXVzdHJpYS4gYWxleGFuZGVyLmRldXRzY2hA
bWVkdW5pZ3Jhei5hdDwvYXV0aC1hZGRyZXNzPjx0aXRsZXM+PHRpdGxlPkNoZW1va2luZSByZWNl
cHRvcnMgaW4gZ2FzdHJpYyBNQUxUIGx5bXBob21hOiBsb3NzIG9mIENYQ1I0IGFuZCB1cHJlZ3Vs
YXRpb24gb2YgQ1hDUjcgaXMgYXNzb2NpYXRlZCB3aXRoIHByb2dyZXNzaW9uIHRvIGRpZmZ1c2Ug
bGFyZ2UgQi1jZWxsIGx5bXBob21hPC90aXRsZT48c2Vjb25kYXJ5LXRpdGxlPk1vZCBQYXRob2w8
L3NlY29uZGFyeS10aXRsZT48L3RpdGxlcz48cGVyaW9kaWNhbD48ZnVsbC10aXRsZT5Nb2QgUGF0
aG9sPC9mdWxsLXRpdGxlPjwvcGVyaW9kaWNhbD48cGFnZXM+MTgyLTk0PC9wYWdlcz48dm9sdW1l
PjI2PC92b2x1bWU+PG51bWJlcj4yPC9udW1iZXI+PGVkaXRpb24+MjAxMi8wOS8wMTwvZWRpdGlv
bj48a2V5d29yZHM+PGtleXdvcmQ+RGlzZWFzZSBQcm9ncmVzc2lvbjwva2V5d29yZD48a2V5d29y
ZD5HYXN0cml0aXMvZ2VuZXRpY3MvbWV0YWJvbGlzbS9wYXRob2xvZ3k8L2tleXdvcmQ+PGtleXdv
cmQ+SGVsaWNvYmFjdGVyIEluZmVjdGlvbnMvZ2VuZXRpY3MvbWV0YWJvbGlzbS9wYXRob2xvZ3k8
L2tleXdvcmQ+PGtleXdvcmQ+SGVsaWNvYmFjdGVyIHB5bG9yaTwva2V5d29yZD48a2V5d29yZD5I
dW1hbnM8L2tleXdvcmQ+PGtleXdvcmQ+THltcGhvbWEsIEItQ2VsbCwgTWFyZ2luYWwgWm9uZS8q
Z2VuZXRpY3MvbWV0YWJvbGlzbS9wYXRob2xvZ3k8L2tleXdvcmQ+PGtleXdvcmQ+THltcGhvbWEs
IExhcmdlIEItQ2VsbCwgRGlmZnVzZS8qZ2VuZXRpY3MvbWV0YWJvbGlzbTwva2V5d29yZD48a2V5
d29yZD5SZWNlcHRvcnMsIENYQ1IvKmdlbmV0aWNzL21ldGFib2xpc208L2tleXdvcmQ+PGtleXdv
cmQ+UmVjZXB0b3JzLCBDWENSNC8qZ2VuZXRpY3MvbWV0YWJvbGlzbTwva2V5d29yZD48a2V5d29y
ZD5SZWNlcHRvcnMsIENoZW1va2luZS9nZW5ldGljcy9tZXRhYm9saXNtPC9rZXl3b3JkPjxrZXl3
b3JkPlN0b21hY2ggTmVvcGxhc21zLypnZW5ldGljcy9tZXRhYm9saXNtL3BhdGhvbG9neTwva2V5
d29yZD48a2V5d29yZD4qVXAtUmVndWxhdGlvbjwva2V5d29yZD48L2tleXdvcmRzPjxkYXRlcz48
eWVhcj4yMDEzPC95ZWFyPjxwdWItZGF0ZXM+PGRhdGU+RmViPC9kYXRlPjwvcHViLWRhdGVzPjwv
ZGF0ZXM+PGlzYm4+MTUzMC0wMjg1IChFbGVjdHJvbmljKSYjeEQ7MDg5My0zOTUyIChMaW5raW5n
KTwvaXNibj48YWNjZXNzaW9uLW51bT4yMjkzNjA2NTwvYWNjZXNzaW9uLW51bT48dXJscz48cmVs
YXRlZC11cmxzPjx1cmw+aHR0cDovL3d3dy5uY2JpLm5sbS5uaWguZ292L3B1Ym1lZC8yMjkzNjA2
NTwvdXJsPjwvcmVsYXRlZC11cmxzPjwvdXJscz48ZWxlY3Ryb25pYy1yZXNvdXJjZS1udW0+MTAu
MTAzOC9tb2RwYXRob2wuMjAxMi4xMzQmI3hEO21vZHBhdGhvbDIwMTIxMzQgW3BpaV08L2VsZWN0
cm9uaWMtcmVzb3VyY2UtbnVtPjxsYW5ndWFnZT5lbmc8L2xhbmd1YWdlPjwvcmVjb3JkPjwvQ2l0
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19" w:tooltip="Deutsch, 2013 #1682" w:history="1">
        <w:r w:rsidR="00615919" w:rsidRPr="00872AC0">
          <w:rPr>
            <w:rFonts w:ascii="Book Antiqua" w:hAnsi="Book Antiqua"/>
            <w:noProof/>
            <w:vertAlign w:val="superscript"/>
          </w:rPr>
          <w:t>119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This type of cancer is currently not believed to be </w:t>
      </w:r>
      <w:r w:rsidRPr="00872AC0">
        <w:rPr>
          <w:rFonts w:ascii="Book Antiqua" w:hAnsi="Book Antiqua"/>
          <w:i/>
        </w:rPr>
        <w:t>H. pylori-</w:t>
      </w:r>
      <w:r w:rsidRPr="00872AC0">
        <w:rPr>
          <w:rFonts w:ascii="Book Antiqua" w:hAnsi="Book Antiqua"/>
        </w:rPr>
        <w:t xml:space="preserve">associated; however, there have been a number of case reports in which </w:t>
      </w:r>
      <w:r w:rsidRPr="00872AC0">
        <w:rPr>
          <w:rFonts w:ascii="Book Antiqua" w:hAnsi="Book Antiqua"/>
          <w:i/>
        </w:rPr>
        <w:t xml:space="preserve">H. pylori </w:t>
      </w:r>
      <w:r w:rsidRPr="00872AC0">
        <w:rPr>
          <w:rFonts w:ascii="Book Antiqua" w:hAnsi="Book Antiqua"/>
        </w:rPr>
        <w:t xml:space="preserve">eradication </w:t>
      </w:r>
      <w:r w:rsidR="009A009E" w:rsidRPr="00872AC0">
        <w:rPr>
          <w:rFonts w:ascii="Book Antiqua" w:hAnsi="Book Antiqua"/>
        </w:rPr>
        <w:t>alone led to complete remission</w:t>
      </w:r>
      <w:r w:rsidRPr="00872AC0">
        <w:rPr>
          <w:rFonts w:ascii="Book Antiqua" w:hAnsi="Book Antiqua"/>
        </w:rPr>
        <w:fldChar w:fldCharType="begin">
          <w:fldData xml:space="preserve">PEVuZE5vdGU+PENpdGU+PEF1dGhvcj5DYXZhbm5hPC9BdXRob3I+PFllYXI+MjAwODwvWWVhcj48
UmVjTnVtPjE2ODM8L1JlY051bT48RGlzcGxheVRleHQ+PHN0eWxlIGZhY2U9InN1cGVyc2NyaXB0
Ij5bMTIwXTwvc3R5bGU+PC9EaXNwbGF5VGV4dD48cmVjb3JkPjxyZWMtbnVtYmVyPjE2ODM8L3Jl
Yy1udW1iZXI+PGZvcmVpZ24ta2V5cz48a2V5IGFwcD0iRU4iIGRiLWlkPSJ6NXo1dHh2ZmMwZXR3
N2Uycnc4dmZ6d2p6eHJhZnBzdnd4eDUiPjE2ODM8L2tleT48L2ZvcmVpZ24ta2V5cz48cmVmLXR5
cGUgbmFtZT0iSm91cm5hbCBBcnRpY2xlIj4xNzwvcmVmLXR5cGU+PGNvbnRyaWJ1dG9ycz48YXV0
aG9ycz48YXV0aG9yPkNhdmFubmEsIEwuPC9hdXRob3I+PGF1dGhvcj5QYWdhbmksIFIuPC9hdXRo
b3I+PGF1dGhvcj5TZWdoaW5pLCBQLjwvYXV0aG9yPjxhdXRob3I+WmFuZ3JhbmRpLCBBLjwvYXV0
aG9yPjxhdXRob3I+UGF0aWVzLCBDLjwvYXV0aG9yPjwvYXV0aG9ycz48L2NvbnRyaWJ1dG9ycz48
YXV0aC1hZGRyZXNzPk1lZGljYWwgT25jb2xvZ3ktSGVtYXRvbG9neSBEZXBhcnRtZW50LCBIb3Nw
aXRhbCBvZiBQaWFjZW56YSwgMjkxMDAgUGlhY2VuemEsIEl0YWx5LiBsLmNhdmFubmFAYXVzbC5w
Yy5pdDwvYXV0aC1hZGRyZXNzPjx0aXRsZXM+PHRpdGxlPkhpZ2ggZ3JhZGUgQi1jZWxsIGdhc3Ry
aWMgbHltcGhvbWEgd2l0aCBjb21wbGV0ZSBwYXRob2xvZ2ljIHJlbWlzc2lvbiBhZnRlciBlcmFk
aWNhdGlvbiBvZiBIZWxpY29iYWN0ZXIgcHlsb3JpIGluZmVjdGlvbjogcmVwb3J0IG9mIGEgY2Fz
ZSBhbmQgcmV2aWV3IG9mIHRoZSBsaXRlcmF0dXJlPC90aXRsZT48c2Vjb25kYXJ5LXRpdGxlPldv
cmxkIEogU3VyZyBPbmNvbDwvc2Vjb25kYXJ5LXRpdGxlPjwvdGl0bGVzPjxwZXJpb2RpY2FsPjxm
dWxsLXRpdGxlPldvcmxkIEogU3VyZyBPbmNvbDwvZnVsbC10aXRsZT48L3BlcmlvZGljYWw+PHBh
Z2VzPjM1PC9wYWdlcz48dm9sdW1lPjY8L3ZvbHVtZT48ZWRpdGlvbj4yMDA4LzAzLzIxPC9lZGl0
aW9uPjxrZXl3b3Jkcz48a2V5d29yZD5BZHVsdDwva2V5d29yZD48a2V5d29yZD5BbW94aWNpbGxp
bi90aGVyYXBldXRpYyB1c2U8L2tleXdvcmQ+PGtleXdvcmQ+Q2xhcml0aHJvbXljaW4vdGhlcmFw
ZXV0aWMgdXNlPC9rZXl3b3JkPjxrZXl3b3JkPkRydWcgVGhlcmFweSwgQ29tYmluYXRpb248L2tl
eXdvcmQ+PGtleXdvcmQ+SGVsaWNvYmFjdGVyIEluZmVjdGlvbnMvY29tcGxpY2F0aW9ucy8qZHJ1
ZyB0aGVyYXB5L3BhdGhvbG9neTwva2V5d29yZD48a2V5d29yZD4qSGVsaWNvYmFjdGVyIHB5bG9y
aTwva2V5d29yZD48a2V5d29yZD5IdW1hbnM8L2tleXdvcmQ+PGtleXdvcmQ+THltcGhvbWEsIExh
cmdlIEItQ2VsbCwgRGlmZnVzZS9taWNyb2Jpb2xvZ3kvKnBhdGhvbG9neS9wcmV2ZW50aW9uICZh
bXA7IGNvbnRyb2w8L2tleXdvcmQ+PGtleXdvcmQ+TWFsZTwva2V5d29yZD48a2V5d29yZD5PbWVw
cmF6b2xlL3RoZXJhcGV1dGljIHVzZTwva2V5d29yZD48a2V5d29yZD5Qcm90b24gUHVtcCBJbmhp
Yml0b3JzL3RoZXJhcGV1dGljIHVzZTwva2V5d29yZD48a2V5d29yZD5SZW1pc3Npb24gSW5kdWN0
aW9uPC9rZXl3b3JkPjxrZXl3b3JkPlN0b21hY2ggTmVvcGxhc21zL21pY3JvYmlvbG9neS8qcGF0
aG9sb2d5L3ByZXZlbnRpb24gJmFtcDsgY29udHJvbDwva2V5d29yZD48L2tleXdvcmRzPjxkYXRl
cz48eWVhcj4yMDA4PC95ZWFyPjwvZGF0ZXM+PGlzYm4+MTQ3Ny03ODE5IChFbGVjdHJvbmljKSYj
eEQ7MTQ3Ny03ODE5IChMaW5raW5nKTwvaXNibj48YWNjZXNzaW9uLW51bT4xODM1MzE3ODwvYWNj
ZXNzaW9uLW51bT48dXJscz48cmVsYXRlZC11cmxzPjx1cmw+aHR0cDovL3d3dy5uY2JpLm5sbS5u
aWguZ292L3B1Ym1lZC8xODM1MzE3ODwvdXJsPjwvcmVsYXRlZC11cmxzPjwvdXJscz48Y3VzdG9t
Mj4yMzI5NjM3PC9jdXN0b20yPjxlbGVjdHJvbmljLXJlc291cmNlLW51bT4xMC4xMTg2LzE0Nzct
NzgxOS02LTM1JiN4RDsxNDc3LTc4MTktNi0zNSBbcGlpXTwvZWxlY3Ryb25pYy1yZXNvdXJjZS1u
dW0+PGxhbmd1YWdlPmVuZzwvbGFuZ3VhZ2U+PC9yZWNvcmQ+PC9DaXRlPjwvRW5kTm90ZT4A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PEVuZE5vdGU+PENpdGU+PEF1dGhvcj5DYXZhbm5hPC9BdXRob3I+PFllYXI+MjAwODwvWWVhcj48
UmVjTnVtPjE2ODM8L1JlY051bT48RGlzcGxheVRleHQ+PHN0eWxlIGZhY2U9InN1cGVyc2NyaXB0
Ij5bMTIwXTwvc3R5bGU+PC9EaXNwbGF5VGV4dD48cmVjb3JkPjxyZWMtbnVtYmVyPjE2ODM8L3Jl
Yy1udW1iZXI+PGZvcmVpZ24ta2V5cz48a2V5IGFwcD0iRU4iIGRiLWlkPSJ6NXo1dHh2ZmMwZXR3
N2Uycnc4dmZ6d2p6eHJhZnBzdnd4eDUiPjE2ODM8L2tleT48L2ZvcmVpZ24ta2V5cz48cmVmLXR5
cGUgbmFtZT0iSm91cm5hbCBBcnRpY2xlIj4xNzwvcmVmLXR5cGU+PGNvbnRyaWJ1dG9ycz48YXV0
aG9ycz48YXV0aG9yPkNhdmFubmEsIEwuPC9hdXRob3I+PGF1dGhvcj5QYWdhbmksIFIuPC9hdXRo
b3I+PGF1dGhvcj5TZWdoaW5pLCBQLjwvYXV0aG9yPjxhdXRob3I+WmFuZ3JhbmRpLCBBLjwvYXV0
aG9yPjxhdXRob3I+UGF0aWVzLCBDLjwvYXV0aG9yPjwvYXV0aG9ycz48L2NvbnRyaWJ1dG9ycz48
YXV0aC1hZGRyZXNzPk1lZGljYWwgT25jb2xvZ3ktSGVtYXRvbG9neSBEZXBhcnRtZW50LCBIb3Nw
aXRhbCBvZiBQaWFjZW56YSwgMjkxMDAgUGlhY2VuemEsIEl0YWx5LiBsLmNhdmFubmFAYXVzbC5w
Yy5pdDwvYXV0aC1hZGRyZXNzPjx0aXRsZXM+PHRpdGxlPkhpZ2ggZ3JhZGUgQi1jZWxsIGdhc3Ry
aWMgbHltcGhvbWEgd2l0aCBjb21wbGV0ZSBwYXRob2xvZ2ljIHJlbWlzc2lvbiBhZnRlciBlcmFk
aWNhdGlvbiBvZiBIZWxpY29iYWN0ZXIgcHlsb3JpIGluZmVjdGlvbjogcmVwb3J0IG9mIGEgY2Fz
ZSBhbmQgcmV2aWV3IG9mIHRoZSBsaXRlcmF0dXJlPC90aXRsZT48c2Vjb25kYXJ5LXRpdGxlPldv
cmxkIEogU3VyZyBPbmNvbDwvc2Vjb25kYXJ5LXRpdGxlPjwvdGl0bGVzPjxwZXJpb2RpY2FsPjxm
dWxsLXRpdGxlPldvcmxkIEogU3VyZyBPbmNvbDwvZnVsbC10aXRsZT48L3BlcmlvZGljYWw+PHBh
Z2VzPjM1PC9wYWdlcz48dm9sdW1lPjY8L3ZvbHVtZT48ZWRpdGlvbj4yMDA4LzAzLzIxPC9lZGl0
aW9uPjxrZXl3b3Jkcz48a2V5d29yZD5BZHVsdDwva2V5d29yZD48a2V5d29yZD5BbW94aWNpbGxp
bi90aGVyYXBldXRpYyB1c2U8L2tleXdvcmQ+PGtleXdvcmQ+Q2xhcml0aHJvbXljaW4vdGhlcmFw
ZXV0aWMgdXNlPC9rZXl3b3JkPjxrZXl3b3JkPkRydWcgVGhlcmFweSwgQ29tYmluYXRpb248L2tl
eXdvcmQ+PGtleXdvcmQ+SGVsaWNvYmFjdGVyIEluZmVjdGlvbnMvY29tcGxpY2F0aW9ucy8qZHJ1
ZyB0aGVyYXB5L3BhdGhvbG9neTwva2V5d29yZD48a2V5d29yZD4qSGVsaWNvYmFjdGVyIHB5bG9y
aTwva2V5d29yZD48a2V5d29yZD5IdW1hbnM8L2tleXdvcmQ+PGtleXdvcmQ+THltcGhvbWEsIExh
cmdlIEItQ2VsbCwgRGlmZnVzZS9taWNyb2Jpb2xvZ3kvKnBhdGhvbG9neS9wcmV2ZW50aW9uICZh
bXA7IGNvbnRyb2w8L2tleXdvcmQ+PGtleXdvcmQ+TWFsZTwva2V5d29yZD48a2V5d29yZD5PbWVw
cmF6b2xlL3RoZXJhcGV1dGljIHVzZTwva2V5d29yZD48a2V5d29yZD5Qcm90b24gUHVtcCBJbmhp
Yml0b3JzL3RoZXJhcGV1dGljIHVzZTwva2V5d29yZD48a2V5d29yZD5SZW1pc3Npb24gSW5kdWN0
aW9uPC9rZXl3b3JkPjxrZXl3b3JkPlN0b21hY2ggTmVvcGxhc21zL21pY3JvYmlvbG9neS8qcGF0
aG9sb2d5L3ByZXZlbnRpb24gJmFtcDsgY29udHJvbDwva2V5d29yZD48L2tleXdvcmRzPjxkYXRl
cz48eWVhcj4yMDA4PC95ZWFyPjwvZGF0ZXM+PGlzYm4+MTQ3Ny03ODE5IChFbGVjdHJvbmljKSYj
eEQ7MTQ3Ny03ODE5IChMaW5raW5nKTwvaXNibj48YWNjZXNzaW9uLW51bT4xODM1MzE3ODwvYWNj
ZXNzaW9uLW51bT48dXJscz48cmVsYXRlZC11cmxzPjx1cmw+aHR0cDovL3d3dy5uY2JpLm5sbS5u
aWguZ292L3B1Ym1lZC8xODM1MzE3ODwvdXJsPjwvcmVsYXRlZC11cmxzPjwvdXJscz48Y3VzdG9t
Mj4yMzI5NjM3PC9jdXN0b20yPjxlbGVjdHJvbmljLXJlc291cmNlLW51bT4xMC4xMTg2LzE0Nzct
NzgxOS02LTM1JiN4RDsxNDc3LTc4MTktNi0zNSBbcGlpXTwvZWxlY3Ryb25pYy1yZXNvdXJjZS1u
dW0+PGxhbmd1YWdlPmVuZzwvbGFuZ3VhZ2U+PC9yZWNvcmQ+PC9DaXRlPjwvRW5kTm90ZT4A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20" w:tooltip="Cavanna, 2008 #1683" w:history="1">
        <w:r w:rsidR="00615919" w:rsidRPr="00872AC0">
          <w:rPr>
            <w:rFonts w:ascii="Book Antiqua" w:hAnsi="Book Antiqua"/>
            <w:noProof/>
            <w:vertAlign w:val="superscript"/>
          </w:rPr>
          <w:t>120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Inaba, </w:t>
      </w:r>
      <w:r w:rsidRPr="00872AC0">
        <w:rPr>
          <w:rFonts w:ascii="Book Antiqua" w:hAnsi="Book Antiqua"/>
          <w:i/>
        </w:rPr>
        <w:t>et al</w:t>
      </w:r>
      <w:r w:rsidR="009A009E" w:rsidRPr="00872AC0">
        <w:rPr>
          <w:rFonts w:ascii="Book Antiqua" w:hAnsi="Book Antiqua"/>
        </w:rPr>
        <w:fldChar w:fldCharType="begin"/>
      </w:r>
      <w:r w:rsidR="009A009E" w:rsidRPr="00872AC0">
        <w:rPr>
          <w:rFonts w:ascii="Book Antiqua" w:hAnsi="Book Antiqua"/>
        </w:rPr>
        <w:instrText xml:space="preserve"> ADDIN EN.CITE &lt;EndNote&gt;&lt;Cite&gt;&lt;Author&gt;Inaba&lt;/Author&gt;&lt;Year&gt;2013&lt;/Year&gt;&lt;RecNum&gt;1684&lt;/RecNum&gt;&lt;DisplayText&gt;&lt;style face="superscript"&gt;[121]&lt;/style&gt;&lt;/DisplayText&gt;&lt;record&gt;&lt;rec-number&gt;1684&lt;/rec-number&gt;&lt;foreign-keys&gt;&lt;key app="EN" db-id="z5z5txvfc0etw7e2rw8vfzwjzxrafpsvwxx5"&gt;1684&lt;/key&gt;&lt;/foreign-keys&gt;&lt;ref-type name="Journal Article"&gt;17&lt;/ref-type&gt;&lt;contributors&gt;&lt;authors&gt;&lt;author&gt;Inaba, K.&lt;/author&gt;&lt;author&gt;Kushima, R.&lt;/author&gt;&lt;author&gt;Murakami, N.&lt;/author&gt;&lt;author&gt;Kuroda, Y.&lt;/author&gt;&lt;author&gt;Harada, K.&lt;/author&gt;&lt;author&gt;Kitaguchi, M.&lt;/author&gt;&lt;author&gt;Yoshio, K.&lt;/author&gt;&lt;author&gt;Sekii, S.&lt;/author&gt;&lt;author&gt;Takahashi, K.&lt;/author&gt;&lt;author&gt;Morota, M.&lt;/author&gt;&lt;author&gt;Mayahara, H.&lt;/author&gt;&lt;author&gt;Ito, Y.&lt;/author&gt;&lt;author&gt;Sumi, M.&lt;/author&gt;&lt;author&gt;Uno, T.&lt;/author&gt;&lt;author&gt;Itami, J.&lt;/author&gt;&lt;/authors&gt;&lt;/contributors&gt;&lt;titles&gt;&lt;title&gt;Increased risk of gastric adenocarcinoma after treatment of primary gastric diffuse large B-cell lymphoma&lt;/title&gt;&lt;secondary-title&gt;BMC Cancer&lt;/secondary-title&gt;&lt;/titles&gt;&lt;periodical&gt;&lt;full-title&gt;BMC Cancer&lt;/full-title&gt;&lt;/periodical&gt;&lt;pages&gt;499&lt;/pages&gt;&lt;volume&gt;13&lt;/volume&gt;&lt;number&gt;1&lt;/number&gt;&lt;edition&gt;2013/10/29&lt;/edition&gt;&lt;dates&gt;&lt;year&gt;2013&lt;/year&gt;&lt;pub-dates&gt;&lt;date&gt;Oct 26&lt;/date&gt;&lt;/pub-dates&gt;&lt;/dates&gt;&lt;isbn&gt;1471-2407 (Electronic)&amp;#xD;1471-2407 (Linking)&lt;/isbn&gt;&lt;accession-num&gt;24159918&lt;/accession-num&gt;&lt;urls&gt;&lt;related-urls&gt;&lt;url&gt;http://www.ncbi.nlm.nih.gov/pubmed/24159918&lt;/url&gt;&lt;/related-urls&gt;&lt;/urls&gt;&lt;custom2&gt;3816307&lt;/custom2&gt;&lt;electronic-resource-num&gt;1471-2407-13-499 [pii]&amp;#xD;10.1186/1471-2407-13-499&lt;/electronic-resource-num&gt;&lt;language&gt;Eng&lt;/language&gt;&lt;/record&gt;&lt;/Cite&gt;&lt;/EndNote&gt;</w:instrText>
      </w:r>
      <w:r w:rsidR="009A009E" w:rsidRPr="00872AC0">
        <w:rPr>
          <w:rFonts w:ascii="Book Antiqua" w:hAnsi="Book Antiqua"/>
        </w:rPr>
        <w:fldChar w:fldCharType="separate"/>
      </w:r>
      <w:r w:rsidR="009A009E" w:rsidRPr="00872AC0">
        <w:rPr>
          <w:rFonts w:ascii="Book Antiqua" w:hAnsi="Book Antiqua"/>
          <w:noProof/>
          <w:vertAlign w:val="superscript"/>
        </w:rPr>
        <w:t>[</w:t>
      </w:r>
      <w:hyperlink w:anchor="_ENREF_121" w:tooltip="Inaba, 2013 #1684" w:history="1">
        <w:r w:rsidR="009A009E" w:rsidRPr="00872AC0">
          <w:rPr>
            <w:rFonts w:ascii="Book Antiqua" w:hAnsi="Book Antiqua"/>
            <w:noProof/>
            <w:vertAlign w:val="superscript"/>
          </w:rPr>
          <w:t>121</w:t>
        </w:r>
      </w:hyperlink>
      <w:r w:rsidR="009A009E" w:rsidRPr="00872AC0">
        <w:rPr>
          <w:rFonts w:ascii="Book Antiqua" w:hAnsi="Book Antiqua"/>
          <w:noProof/>
          <w:vertAlign w:val="superscript"/>
        </w:rPr>
        <w:t>]</w:t>
      </w:r>
      <w:r w:rsidR="009A009E"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found that primary gastric diffuse large B cell lymphoma increases the risk of developing gastric adenocarcinoma, often within 5 years of treatment.</w:t>
      </w:r>
      <w:r w:rsidR="003C7E4F" w:rsidRPr="00872AC0">
        <w:rPr>
          <w:rFonts w:ascii="Book Antiqua" w:hAnsi="Book Antiqua"/>
        </w:rPr>
        <w:t xml:space="preserve"> </w:t>
      </w:r>
      <w:r w:rsidRPr="00872AC0">
        <w:rPr>
          <w:rFonts w:ascii="Book Antiqua" w:hAnsi="Book Antiqua"/>
        </w:rPr>
        <w:t xml:space="preserve">The author proposes that chemotherapy and radiation may hasten the development of gastric adenocarcinoma in </w:t>
      </w:r>
      <w:r w:rsidRPr="00872AC0">
        <w:rPr>
          <w:rFonts w:ascii="Book Antiqua" w:hAnsi="Book Antiqua"/>
          <w:i/>
        </w:rPr>
        <w:t>H. pylori-</w:t>
      </w:r>
      <w:r w:rsidRPr="00872AC0">
        <w:rPr>
          <w:rFonts w:ascii="Book Antiqua" w:hAnsi="Book Antiqua"/>
        </w:rPr>
        <w:t>positive patients.</w:t>
      </w:r>
      <w:r w:rsidR="003C7E4F" w:rsidRPr="00872AC0">
        <w:rPr>
          <w:rFonts w:ascii="Book Antiqua" w:hAnsi="Book Antiqua"/>
        </w:rPr>
        <w:t xml:space="preserve"> </w:t>
      </w:r>
      <w:r w:rsidRPr="00872AC0">
        <w:rPr>
          <w:rFonts w:ascii="Book Antiqua" w:hAnsi="Book Antiqua"/>
        </w:rPr>
        <w:t xml:space="preserve">Testing DLBCL patients for </w:t>
      </w:r>
      <w:r w:rsidRPr="00872AC0">
        <w:rPr>
          <w:rFonts w:ascii="Book Antiqua" w:hAnsi="Book Antiqua"/>
          <w:i/>
        </w:rPr>
        <w:t xml:space="preserve">H. pylori </w:t>
      </w:r>
      <w:r w:rsidRPr="00872AC0">
        <w:rPr>
          <w:rFonts w:ascii="Book Antiqua" w:hAnsi="Book Antiqua"/>
        </w:rPr>
        <w:t>may therefore be prudent.</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As yet, there is only scant evidence that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influences</w:t>
      </w:r>
      <w:proofErr w:type="gramEnd"/>
      <w:r w:rsidRPr="00872AC0">
        <w:rPr>
          <w:rFonts w:ascii="Book Antiqua" w:hAnsi="Book Antiqua"/>
        </w:rPr>
        <w:t xml:space="preserve"> extragastric lymphomas.</w:t>
      </w:r>
      <w:r w:rsidR="003C7E4F" w:rsidRPr="00872AC0">
        <w:rPr>
          <w:rFonts w:ascii="Book Antiqua" w:hAnsi="Book Antiqua"/>
        </w:rPr>
        <w:t xml:space="preserve"> </w:t>
      </w:r>
      <w:r w:rsidRPr="00872AC0">
        <w:rPr>
          <w:rFonts w:ascii="Book Antiqua" w:hAnsi="Book Antiqua"/>
        </w:rPr>
        <w:t xml:space="preserve">One patient with rectal MALT lymphoma had a complete response to </w:t>
      </w:r>
      <w:r w:rsidRPr="00872AC0">
        <w:rPr>
          <w:rFonts w:ascii="Book Antiqua" w:hAnsi="Book Antiqua"/>
          <w:i/>
        </w:rPr>
        <w:t xml:space="preserve">H. pylori </w:t>
      </w:r>
      <w:r w:rsidRPr="00872AC0">
        <w:rPr>
          <w:rFonts w:ascii="Book Antiqua" w:hAnsi="Book Antiqua"/>
        </w:rPr>
        <w:t>eradication therapy and remain</w:t>
      </w:r>
      <w:r w:rsidR="009A009E" w:rsidRPr="00872AC0">
        <w:rPr>
          <w:rFonts w:ascii="Book Antiqua" w:hAnsi="Book Antiqua"/>
        </w:rPr>
        <w:t xml:space="preserve">ed disease-free after 34 </w:t>
      </w:r>
      <w:proofErr w:type="gramStart"/>
      <w:r w:rsidR="009A009E" w:rsidRPr="00872AC0">
        <w:rPr>
          <w:rFonts w:ascii="Book Antiqua" w:hAnsi="Book Antiqua"/>
        </w:rPr>
        <w:t>mo</w:t>
      </w:r>
      <w:proofErr w:type="gramEnd"/>
      <w:r w:rsidRPr="00872AC0">
        <w:rPr>
          <w:rFonts w:ascii="Book Antiqua" w:hAnsi="Book Antiqua"/>
        </w:rPr>
        <w:fldChar w:fldCharType="begin">
          <w:fldData xml:space="preserve">PEVuZE5vdGU+PENpdGU+PEF1dGhvcj5EZSBTYW5jdGlzPC9BdXRob3I+PFllYXI+MjAxMjwvWWVh
cj48UmVjTnVtPjE0NjE8L1JlY051bT48RGlzcGxheVRleHQ+PHN0eWxlIGZhY2U9InN1cGVyc2Ny
aXB0Ij5bMTIyXTwvc3R5bGU+PC9EaXNwbGF5VGV4dD48cmVjb3JkPjxyZWMtbnVtYmVyPjE0NjE8
L3JlYy1udW1iZXI+PGZvcmVpZ24ta2V5cz48a2V5IGFwcD0iRU4iIGRiLWlkPSJ6NXo1dHh2ZmMw
ZXR3N2Uycnc4dmZ6d2p6eHJhZnBzdnd4eDUiPjE0NjE8L2tleT48L2ZvcmVpZ24ta2V5cz48cmVm
LXR5cGUgbmFtZT0iSm91cm5hbCBBcnRpY2xlIj4xNzwvcmVmLXR5cGU+PGNvbnRyaWJ1dG9ycz48
YXV0aG9ycz48YXV0aG9yPkRlIFNhbmN0aXMsIFYuPC9hdXRob3I+PGF1dGhvcj5NYXJpZ25hbmks
IE0uPC9hdXRob3I+PGF1dGhvcj5BbmdlbGV0dGksIFMuPC9hdXRob3I+PGF1dGhvcj5Bc3Npc2ks
IEQuPC9hdXRob3I+PGF1dGhvcj5Bcm1vc2luaSwgVi48L2F1dGhvcj48YXV0aG9yPlZhbGVyaWFu
aSwgTS48L2F1dGhvcj48YXV0aG9yPk1pbm5pdGksIEcuPC9hdXRob3I+PGF1dGhvcj5Db3gsIE0u
IEMuPC9hdXRob3I+PGF1dGhvcj5SdWNvLCBMLjwvYXV0aG9yPjxhdXRob3I+RW5yaWNpLCBSLiBN
LjwvYXV0aG9yPjwvYXV0aG9ycz48L2NvbnRyaWJ1dG9ycz48YXV0aC1hZGRyZXNzPkRlcGFydG1l
bnQgb2YgUmFkaW90aGVyYXB5LCBTYXBpZW56YSBVbml2ZXJzaXR5LCBTIEFuZHJlYSBIb3NwaXRh
bCwgUm9tZSwgSXRhbHkuIHZpdGFsaWFuYS5kZXNhbmN0aXNAdW5pcm9tYTEuaXQ8L2F1dGgtYWRk
cmVzcz48dGl0bGVzPjx0aXRsZT5BbnRpLUhlbGljb2JhY3RlciBweWxvcmkgdGhlcmFweSBpbiBw
cmltYXJ5IE1BTFQgbHltcGhvbWEgb2YgcmVjdHVtPC90aXRsZT48c2Vjb25kYXJ5LXRpdGxlPlR1
bW9yaTwvc2Vjb25kYXJ5LXRpdGxlPjwvdGl0bGVzPjxwZXJpb2RpY2FsPjxmdWxsLXRpdGxlPlR1
bW9yaTwvZnVsbC10aXRsZT48L3BlcmlvZGljYWw+PHBhZ2VzPmUxMDUtMTA8L3BhZ2VzPjx2b2x1
bWU+OTg8L3ZvbHVtZT48bnVtYmVyPjQ8L251bWJlcj48ZWRpdGlvbj4yMDEyLzEwLzEyPC9lZGl0
aW9uPjxrZXl3b3Jkcz48a2V5d29yZD5BZ2VkPC9rZXl3b3JkPjxrZXl3b3JkPkFtb3hpY2lsbGlu
Lyp0aGVyYXBldXRpYyB1c2U8L2tleXdvcmQ+PGtleXdvcmQ+QW50aS1CYWN0ZXJpYWwgQWdlbnRz
Lyp0aGVyYXBldXRpYyB1c2U8L2tleXdvcmQ+PGtleXdvcmQ+Q2xhcml0aHJvbXljaW4vKnRoZXJh
cGV1dGljIHVzZTwva2V5d29yZD48a2V5d29yZD5EcnVnIFRoZXJhcHksIENvbWJpbmF0aW9uPC9r
ZXl3b3JkPjxrZXl3b3JkPkVuZG9zb25vZ3JhcGh5PC9rZXl3b3JkPjxrZXl3b3JkPkhlbGljb2Jh
Y3RlciBJbmZlY3Rpb25zLypjb21wbGljYXRpb25zLypkcnVnIHRoZXJhcHk8L2tleXdvcmQ+PGtl
eXdvcmQ+SGVsaWNvYmFjdGVyIHB5bG9yaS8qZHJ1ZyBlZmZlY3RzPC9rZXl3b3JkPjxrZXl3b3Jk
Pkh1bWFuczwva2V5d29yZD48a2V5d29yZD5MeW1waG9tYSwgQi1DZWxsLCBNYXJnaW5hbCBab25l
L2RpYWdub3Npcy9kcnVnIHRoZXJhcHkvKm1pY3JvYmlvbG9neS9wYXRob2xvZ3k8L2tleXdvcmQ+
PGtleXdvcmQ+TWFsZTwva2V5d29yZD48a2V5d29yZD5OZW9wbGFzbSBTdGFnaW5nPC9rZXl3b3Jk
PjxrZXl3b3JkPlBvc2l0cm9uLUVtaXNzaW9uIFRvbW9ncmFwaHkgYW5kIENvbXB1dGVkIFRvbW9n
cmFwaHk8L2tleXdvcmQ+PGtleXdvcmQ+UmVjdGFsIE5lb3BsYXNtcy9kaWFnbm9zaXMvZHJ1ZyB0
aGVyYXB5LyptaWNyb2Jpb2xvZ3kvcGF0aG9sb2d5PC9rZXl3b3JkPjxrZXl3b3JkPlRvbW9ncmFw
aHksIFgtUmF5IENvbXB1dGVkPC9rZXl3b3JkPjxrZXl3b3JkPlRyZWF0bWVudCBPdXRjb21lPC9r
ZXl3b3JkPjwva2V5d29yZHM+PGRhdGVzPjx5ZWFyPjIwMTI8L3llYXI+PHB1Yi1kYXRlcz48ZGF0
ZT5KdWwtQXVnPC9kYXRlPjwvcHViLWRhdGVzPjwvZGF0ZXM+PGlzYm4+MjAzOC0yNTI5IChFbGVj
dHJvbmljKSYjeEQ7MDMwMC04OTE2IChMaW5raW5nKTwvaXNibj48YWNjZXNzaW9uLW51bT4yMzA1
MjE3NDwvYWNjZXNzaW9uLW51bT48dXJscz48cmVsYXRlZC11cmxzPjx1cmw+aHR0cDovL3d3dy5u
Y2JpLm5sbS5uaWguZ292L3B1Ym1lZC8yMzA1MjE3NDwvdXJsPjwvcmVsYXRlZC11cmxzPjwvdXJs
cz48ZWxlY3Ryb25pYy1yZXNvdXJjZS1udW0+MTAuMTcwMC8xMTQ2LjEyNjU0PC9lbGVjdHJvbmlj
LXJlc291cmNlLW51bT48bGFuZ3VhZ2U+ZW5nPC9sYW5ndWFnZT48L3JlY29yZD48L0NpdGU+PC9F
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PEVuZE5vdGU+PENpdGU+PEF1dGhvcj5EZSBTYW5jdGlzPC9BdXRob3I+PFllYXI+MjAxMjwvWWVh
cj48UmVjTnVtPjE0NjE8L1JlY051bT48RGlzcGxheVRleHQ+PHN0eWxlIGZhY2U9InN1cGVyc2Ny
aXB0Ij5bMTIyXTwvc3R5bGU+PC9EaXNwbGF5VGV4dD48cmVjb3JkPjxyZWMtbnVtYmVyPjE0NjE8
L3JlYy1udW1iZXI+PGZvcmVpZ24ta2V5cz48a2V5IGFwcD0iRU4iIGRiLWlkPSJ6NXo1dHh2ZmMw
ZXR3N2Uycnc4dmZ6d2p6eHJhZnBzdnd4eDUiPjE0NjE8L2tleT48L2ZvcmVpZ24ta2V5cz48cmVm
LXR5cGUgbmFtZT0iSm91cm5hbCBBcnRpY2xlIj4xNzwvcmVmLXR5cGU+PGNvbnRyaWJ1dG9ycz48
YXV0aG9ycz48YXV0aG9yPkRlIFNhbmN0aXMsIFYuPC9hdXRob3I+PGF1dGhvcj5NYXJpZ25hbmks
IE0uPC9hdXRob3I+PGF1dGhvcj5BbmdlbGV0dGksIFMuPC9hdXRob3I+PGF1dGhvcj5Bc3Npc2ks
IEQuPC9hdXRob3I+PGF1dGhvcj5Bcm1vc2luaSwgVi48L2F1dGhvcj48YXV0aG9yPlZhbGVyaWFu
aSwgTS48L2F1dGhvcj48YXV0aG9yPk1pbm5pdGksIEcuPC9hdXRob3I+PGF1dGhvcj5Db3gsIE0u
IEMuPC9hdXRob3I+PGF1dGhvcj5SdWNvLCBMLjwvYXV0aG9yPjxhdXRob3I+RW5yaWNpLCBSLiBN
LjwvYXV0aG9yPjwvYXV0aG9ycz48L2NvbnRyaWJ1dG9ycz48YXV0aC1hZGRyZXNzPkRlcGFydG1l
bnQgb2YgUmFkaW90aGVyYXB5LCBTYXBpZW56YSBVbml2ZXJzaXR5LCBTIEFuZHJlYSBIb3NwaXRh
bCwgUm9tZSwgSXRhbHkuIHZpdGFsaWFuYS5kZXNhbmN0aXNAdW5pcm9tYTEuaXQ8L2F1dGgtYWRk
cmVzcz48dGl0bGVzPjx0aXRsZT5BbnRpLUhlbGljb2JhY3RlciBweWxvcmkgdGhlcmFweSBpbiBw
cmltYXJ5IE1BTFQgbHltcGhvbWEgb2YgcmVjdHVtPC90aXRsZT48c2Vjb25kYXJ5LXRpdGxlPlR1
bW9yaTwvc2Vjb25kYXJ5LXRpdGxlPjwvdGl0bGVzPjxwZXJpb2RpY2FsPjxmdWxsLXRpdGxlPlR1
bW9yaTwvZnVsbC10aXRsZT48L3BlcmlvZGljYWw+PHBhZ2VzPmUxMDUtMTA8L3BhZ2VzPjx2b2x1
bWU+OTg8L3ZvbHVtZT48bnVtYmVyPjQ8L251bWJlcj48ZWRpdGlvbj4yMDEyLzEwLzEyPC9lZGl0
aW9uPjxrZXl3b3Jkcz48a2V5d29yZD5BZ2VkPC9rZXl3b3JkPjxrZXl3b3JkPkFtb3hpY2lsbGlu
Lyp0aGVyYXBldXRpYyB1c2U8L2tleXdvcmQ+PGtleXdvcmQ+QW50aS1CYWN0ZXJpYWwgQWdlbnRz
Lyp0aGVyYXBldXRpYyB1c2U8L2tleXdvcmQ+PGtleXdvcmQ+Q2xhcml0aHJvbXljaW4vKnRoZXJh
cGV1dGljIHVzZTwva2V5d29yZD48a2V5d29yZD5EcnVnIFRoZXJhcHksIENvbWJpbmF0aW9uPC9r
ZXl3b3JkPjxrZXl3b3JkPkVuZG9zb25vZ3JhcGh5PC9rZXl3b3JkPjxrZXl3b3JkPkhlbGljb2Jh
Y3RlciBJbmZlY3Rpb25zLypjb21wbGljYXRpb25zLypkcnVnIHRoZXJhcHk8L2tleXdvcmQ+PGtl
eXdvcmQ+SGVsaWNvYmFjdGVyIHB5bG9yaS8qZHJ1ZyBlZmZlY3RzPC9rZXl3b3JkPjxrZXl3b3Jk
Pkh1bWFuczwva2V5d29yZD48a2V5d29yZD5MeW1waG9tYSwgQi1DZWxsLCBNYXJnaW5hbCBab25l
L2RpYWdub3Npcy9kcnVnIHRoZXJhcHkvKm1pY3JvYmlvbG9neS9wYXRob2xvZ3k8L2tleXdvcmQ+
PGtleXdvcmQ+TWFsZTwva2V5d29yZD48a2V5d29yZD5OZW9wbGFzbSBTdGFnaW5nPC9rZXl3b3Jk
PjxrZXl3b3JkPlBvc2l0cm9uLUVtaXNzaW9uIFRvbW9ncmFwaHkgYW5kIENvbXB1dGVkIFRvbW9n
cmFwaHk8L2tleXdvcmQ+PGtleXdvcmQ+UmVjdGFsIE5lb3BsYXNtcy9kaWFnbm9zaXMvZHJ1ZyB0
aGVyYXB5LyptaWNyb2Jpb2xvZ3kvcGF0aG9sb2d5PC9rZXl3b3JkPjxrZXl3b3JkPlRvbW9ncmFw
aHksIFgtUmF5IENvbXB1dGVkPC9rZXl3b3JkPjxrZXl3b3JkPlRyZWF0bWVudCBPdXRjb21lPC9r
ZXl3b3JkPjwva2V5d29yZHM+PGRhdGVzPjx5ZWFyPjIwMTI8L3llYXI+PHB1Yi1kYXRlcz48ZGF0
ZT5KdWwtQXVnPC9kYXRlPjwvcHViLWRhdGVzPjwvZGF0ZXM+PGlzYm4+MjAzOC0yNTI5IChFbGVj
dHJvbmljKSYjeEQ7MDMwMC04OTE2IChMaW5raW5nKTwvaXNibj48YWNjZXNzaW9uLW51bT4yMzA1
MjE3NDwvYWNjZXNzaW9uLW51bT48dXJscz48cmVsYXRlZC11cmxzPjx1cmw+aHR0cDovL3d3dy5u
Y2JpLm5sbS5uaWguZ292L3B1Ym1lZC8yMzA1MjE3NDwvdXJsPjwvcmVsYXRlZC11cmxzPjwvdXJs
cz48ZWxlY3Ryb25pYy1yZXNvdXJjZS1udW0+MTAuMTcwMC8xMTQ2LjEyNjU0PC9lbGVjdHJvbmlj
LXJlc291cmNlLW51bT48bGFuZ3VhZ2U+ZW5nPC9sYW5ndWFnZT48L3JlY29yZD48L0NpdGU+PC9F
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22" w:tooltip="De Sanctis, 2012 #1461" w:history="1">
        <w:r w:rsidR="00615919" w:rsidRPr="00872AC0">
          <w:rPr>
            <w:rFonts w:ascii="Book Antiqua" w:hAnsi="Book Antiqua"/>
            <w:noProof/>
            <w:vertAlign w:val="superscript"/>
          </w:rPr>
          <w:t>122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Ocular adnexal lymphoma (OAL) is a most often a MALT lymphoma presenting on the orbit or </w:t>
      </w:r>
      <w:r w:rsidR="009A009E" w:rsidRPr="00872AC0">
        <w:rPr>
          <w:rFonts w:ascii="Book Antiqua" w:hAnsi="Book Antiqua"/>
        </w:rPr>
        <w:lastRenderedPageBreak/>
        <w:t>conjunctiva</w:t>
      </w:r>
      <w:r w:rsidRPr="00872AC0">
        <w:rPr>
          <w:rFonts w:ascii="Book Antiqua" w:hAnsi="Book Antiqua"/>
        </w:rPr>
        <w:fldChar w:fldCharType="begin"/>
      </w:r>
      <w:r w:rsidR="00615919" w:rsidRPr="00872AC0">
        <w:rPr>
          <w:rFonts w:ascii="Book Antiqua" w:hAnsi="Book Antiqua"/>
        </w:rPr>
        <w:instrText xml:space="preserve"> ADDIN EN.CITE &lt;EndNote&gt;&lt;Cite&gt;&lt;Author&gt;Stefanovic&lt;/Author&gt;&lt;Year&gt;2009&lt;/Year&gt;&lt;RecNum&gt;1459&lt;/RecNum&gt;&lt;DisplayText&gt;&lt;style face="superscript"&gt;[123]&lt;/style&gt;&lt;/DisplayText&gt;&lt;record&gt;&lt;rec-number&gt;1459&lt;/rec-number&gt;&lt;foreign-keys&gt;&lt;key app="EN" db-id="z5z5txvfc0etw7e2rw8vfzwjzxrafpsvwxx5"&gt;1459&lt;/key&gt;&lt;/foreign-keys&gt;&lt;ref-type name="Journal Article"&gt;17&lt;/ref-type&gt;&lt;contributors&gt;&lt;authors&gt;&lt;author&gt;Stefanovic, A.&lt;/author&gt;&lt;author&gt;Lossos, I. S.&lt;/author&gt;&lt;/authors&gt;&lt;/contributors&gt;&lt;auth-address&gt;Division of Hematology-Oncology, Department of Medicine, Sylvester Comprehensive Cancer Center, University of Miami, 1475 NW 12th Ave., Miami, FL 33136, USA.&lt;/auth-address&gt;&lt;titles&gt;&lt;title&gt;Extranodal marginal zone lymphoma of the ocular adnexa&lt;/title&gt;&lt;secondary-title&gt;Blood&lt;/secondary-title&gt;&lt;/titles&gt;&lt;periodical&gt;&lt;full-title&gt;Blood&lt;/full-title&gt;&lt;/periodical&gt;&lt;pages&gt;501-10&lt;/pages&gt;&lt;volume&gt;114&lt;/volume&gt;&lt;number&gt;3&lt;/number&gt;&lt;edition&gt;2009/04/18&lt;/edition&gt;&lt;keywords&gt;&lt;keyword&gt;Chlamydophila psittaci&lt;/keyword&gt;&lt;keyword&gt;Combined Modality Therapy&lt;/keyword&gt;&lt;keyword&gt;Eye Neoplasms/diagnosis/etiology/*therapy&lt;/keyword&gt;&lt;keyword&gt;Humans&lt;/keyword&gt;&lt;keyword&gt;Lymphoma, B-Cell, Marginal Zone/diagnosis/etiology/*therapy&lt;/keyword&gt;&lt;keyword&gt;Psittacosis/complications/drug therapy&lt;/keyword&gt;&lt;/keywords&gt;&lt;dates&gt;&lt;year&gt;2009&lt;/year&gt;&lt;pub-dates&gt;&lt;date&gt;Jul 16&lt;/date&gt;&lt;/pub-dates&gt;&lt;/dates&gt;&lt;isbn&gt;1528-0020 (Electronic)&amp;#xD;0006-4971 (Linking)&lt;/isbn&gt;&lt;accession-num&gt;19372259&lt;/accession-num&gt;&lt;urls&gt;&lt;related-urls&gt;&lt;url&gt;http://www.ncbi.nlm.nih.gov/pubmed/19372259&lt;/url&gt;&lt;/related-urls&gt;&lt;/urls&gt;&lt;custom2&gt;2713468&lt;/custom2&gt;&lt;electronic-resource-num&gt;10.1182/blood-2008-12-195453&amp;#xD;blood-2008-12-195453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23" w:tooltip="Stefanovic, 2009 #1459" w:history="1">
        <w:r w:rsidR="00615919" w:rsidRPr="00872AC0">
          <w:rPr>
            <w:rFonts w:ascii="Book Antiqua" w:hAnsi="Book Antiqua"/>
            <w:noProof/>
            <w:vertAlign w:val="superscript"/>
          </w:rPr>
          <w:t>123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 comparison of patients suffering from ocular adnexal lymphoma, extragastric lymphoma in other body sites, and controls found that OAL patients were 32% more likely to be infected with </w:t>
      </w:r>
      <w:r w:rsidRPr="00872AC0">
        <w:rPr>
          <w:rFonts w:ascii="Book Antiqua" w:hAnsi="Book Antiqua"/>
          <w:i/>
        </w:rPr>
        <w:t xml:space="preserve">H. pylori </w:t>
      </w:r>
      <w:r w:rsidRPr="00872AC0">
        <w:rPr>
          <w:rFonts w:ascii="Book Antiqua" w:hAnsi="Book Antiqua"/>
        </w:rPr>
        <w:t>than controls.</w:t>
      </w:r>
      <w:r w:rsidR="003C7E4F" w:rsidRPr="00872AC0">
        <w:rPr>
          <w:rFonts w:ascii="Book Antiqua" w:hAnsi="Book Antiqua"/>
        </w:rPr>
        <w:t xml:space="preserve"> </w:t>
      </w:r>
      <w:r w:rsidRPr="00872AC0">
        <w:rPr>
          <w:rFonts w:ascii="Book Antiqua" w:hAnsi="Book Antiqua"/>
        </w:rPr>
        <w:t>Furthermore, patients with lymphoma at other sites were 13% more likely to be infected.</w:t>
      </w:r>
      <w:r w:rsidR="003C7E4F" w:rsidRPr="00872AC0">
        <w:rPr>
          <w:rFonts w:ascii="Book Antiqua" w:hAnsi="Book Antiqua"/>
        </w:rPr>
        <w:t xml:space="preserve"> </w:t>
      </w:r>
      <w:r w:rsidRPr="00872AC0">
        <w:rPr>
          <w:rFonts w:ascii="Book Antiqua" w:hAnsi="Book Antiqua"/>
        </w:rPr>
        <w:t>Both of these f</w:t>
      </w:r>
      <w:r w:rsidR="009A009E" w:rsidRPr="00872AC0">
        <w:rPr>
          <w:rFonts w:ascii="Book Antiqua" w:hAnsi="Book Antiqua"/>
        </w:rPr>
        <w:t xml:space="preserve">indings were highly </w:t>
      </w:r>
      <w:proofErr w:type="gramStart"/>
      <w:r w:rsidR="009A009E" w:rsidRPr="00872AC0">
        <w:rPr>
          <w:rFonts w:ascii="Book Antiqua" w:hAnsi="Book Antiqua"/>
        </w:rPr>
        <w:t>significant</w:t>
      </w:r>
      <w:proofErr w:type="gramEnd"/>
      <w:r w:rsidRPr="00872AC0">
        <w:rPr>
          <w:rFonts w:ascii="Book Antiqua" w:hAnsi="Book Antiqua"/>
        </w:rPr>
        <w:fldChar w:fldCharType="begin">
          <w:fldData xml:space="preserve">PEVuZE5vdGU+PENpdGU+PEF1dGhvcj5EZWNhdWRpbjwvQXV0aG9yPjxZZWFyPjIwMTA8L1llYXI+
PFJlY051bT4xNDYwPC9SZWNOdW0+PERpc3BsYXlUZXh0PjxzdHlsZSBmYWNlPSJzdXBlcnNjcmlw
dCI+WzEyNF08L3N0eWxlPjwvRGlzcGxheVRleHQ+PHJlY29yZD48cmVjLW51bWJlcj4xNDYwPC9y
ZWMtbnVtYmVyPjxmb3JlaWduLWtleXM+PGtleSBhcHA9IkVOIiBkYi1pZD0iejV6NXR4dmZjMGV0
dzdlMnJ3OHZmendqenhyYWZwc3Z3eHg1Ij4xNDYwPC9rZXk+PC9mb3JlaWduLWtleXM+PHJlZi10
eXBlIG5hbWU9IkpvdXJuYWwgQXJ0aWNsZSI+MTc8L3JlZi10eXBlPjxjb250cmlidXRvcnM+PGF1
dGhvcnM+PGF1dGhvcj5EZWNhdWRpbiwgRC48L2F1dGhvcj48YXV0aG9yPkZlcnJvbmksIEEuPC9h
dXRob3I+PGF1dGhvcj5WaW5jZW50LVNhbG9tb24sIEEuPC9hdXRob3I+PGF1dGhvcj5CZWxkam9y
ZCwgSy48L2F1dGhvcj48YXV0aG9yPlZhbGlkaXJlLCBQLjwvYXV0aG9yPjxhdXRob3I+ZGUgQ3Jl
bW91eCwgUC48L2F1dGhvcj48YXV0aG9yPlBsYW5jaGVyLCBDLjwvYXV0aG9yPjxhdXRob3I+TWF0
aGlvdCwgQy48L2F1dGhvcj48YXV0aG9yPk1hY2ludHlyZSwgRS48L2F1dGhvcj48YXV0aG9yPkFz
c2VsYWluLCBCLjwvYXV0aG9yPjxhdXRob3I+R2lyb2RldCwgSi48L2F1dGhvcj48YXV0aG9yPk1h
bCwgRi48L2F1dGhvcj48YXV0aG9yPkJyb3Vzc2UsIE4uPC9hdXRob3I+PGF1dGhvcj5CZXJldHRp
LCBKLiBMLjwvYXV0aG9yPjxhdXRob3I+RGVuZGFsZSwgUi48L2F1dGhvcj48YXV0aG9yPkx1bWJy
b3NvLUxlIFJvdWljLCBMLjwvYXV0aG9yPjxhdXRob3I+SGVybWluZSwgTy48L2F1dGhvcj48YXV0
aG9yPkxlY3VpdCwgTS48L2F1dGhvcj48L2F1dGhvcnM+PC9jb250cmlidXRvcnM+PGF1dGgtYWRk
cmVzcz5EZXBhcnRtZW50IG9mIENsaW5pY2FsIEhlbWF0b2xvZ3ksIEluc3RpdHV0IEN1cmllLCAy
NiBydWUgZCZhcG9zO1VsbSwgUGFyaXMgY2VkZXggMDUsIEZyYW5jZS4gc29icmllbkBtZGFuZGVy
c29uLm9yZzwvYXV0aC1hZGRyZXNzPjx0aXRsZXM+PHRpdGxlPk9jdWxhciBhZG5leGFsIGx5bXBo
b21hIGFuZCBIZWxpY29iYWN0ZXIgcHlsb3JpIGdhc3RyaWMgaW5mZWN0aW9uPC90aXRsZT48c2Vj
b25kYXJ5LXRpdGxlPkFtIEogSGVtYXRvbDwvc2Vjb25kYXJ5LXRpdGxlPjwvdGl0bGVzPjxwZXJp
b2RpY2FsPjxmdWxsLXRpdGxlPkFtIEogSGVtYXRvbDwvZnVsbC10aXRsZT48L3BlcmlvZGljYWw+
PHBhZ2VzPjY0NS05PC9wYWdlcz48dm9sdW1lPjg1PC92b2x1bWU+PG51bWJlcj45PC9udW1iZXI+
PGVkaXRpb24+MjAxMC8wNy8yMTwvZWRpdGlvbj48a2V5d29yZHM+PGtleXdvcmQ+QWR1bHQ8L2tl
eXdvcmQ+PGtleXdvcmQ+QWdlZDwva2V5d29yZD48a2V5d29yZD5Db2hvcnQgU3R1ZGllczwva2V5
d29yZD48a2V5d29yZD4qRXllIE5lb3BsYXNtcy9taWNyb2Jpb2xvZ3kvcGF0aG9sb2d5PC9rZXl3
b3JkPjxrZXl3b3JkPkZlbWFsZTwva2V5d29yZD48a2V5d29yZD5HYXN0cml0aXMvKmNvbXBsaWNh
dGlvbnMvbWljcm9iaW9sb2d5L3BhdGhvbG9neTwva2V5d29yZD48a2V5d29yZD5IZWxpY29iYWN0
ZXIgSW5mZWN0aW9ucy8qY29tcGxpY2F0aW9ucy9taWNyb2Jpb2xvZ3kvcGF0aG9sb2d5PC9rZXl3
b3JkPjxrZXl3b3JkPipIZWxpY29iYWN0ZXIgcHlsb3JpPC9rZXl3b3JkPjxrZXl3b3JkPkh1bWFu
czwva2V5d29yZD48a2V5d29yZD4qTHltcGhvbWEsIEItQ2VsbCwgTWFyZ2luYWwgWm9uZS9taWNy
b2Jpb2xvZ3kvcGF0aG9sb2d5PC9rZXl3b3JkPjxrZXl3b3JkPk1hbGU8L2tleXdvcmQ+PGtleXdv
cmQ+TWlkZGxlIEFnZWQ8L2tleXdvcmQ+PC9rZXl3b3Jkcz48ZGF0ZXM+PHllYXI+MjAxMDwveWVh
cj48cHViLWRhdGVzPjxkYXRlPlNlcDwvZGF0ZT48L3B1Yi1kYXRlcz48L2RhdGVzPjxpc2JuPjEw
OTYtODY1MiAoRWxlY3Ryb25pYykmI3hEOzAzNjEtODYwOSAoTGlua2luZyk8L2lzYm4+PGFjY2Vz
c2lvbi1udW0+MjA2NDU0MjU8L2FjY2Vzc2lvbi1udW0+PHVybHM+PHJlbGF0ZWQtdXJscz48dXJs
Pmh0dHA6Ly93d3cubmNiaS5ubG0ubmloLmdvdi9wdWJtZWQvMjA2NDU0MjU8L3VybD48L3JlbGF0
ZWQtdXJscz48L3VybHM+PGVsZWN0cm9uaWMtcmVzb3VyY2UtbnVtPjEwLjEwMDIvYWpoLjIxNzY1
PC9lbGVjdHJvbmljLXJlc291cmNlLW51bT48bGFuZ3VhZ2U+ZW5nPC9sYW5ndWFnZT48L3JlY29y
ZD48L0NpdGU+PC9FbmROb3RlPn==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PEVuZE5vdGU+PENpdGU+PEF1dGhvcj5EZWNhdWRpbjwvQXV0aG9yPjxZZWFyPjIwMTA8L1llYXI+
PFJlY051bT4xNDYwPC9SZWNOdW0+PERpc3BsYXlUZXh0PjxzdHlsZSBmYWNlPSJzdXBlcnNjcmlw
dCI+WzEyNF08L3N0eWxlPjwvRGlzcGxheVRleHQ+PHJlY29yZD48cmVjLW51bWJlcj4xNDYwPC9y
ZWMtbnVtYmVyPjxmb3JlaWduLWtleXM+PGtleSBhcHA9IkVOIiBkYi1pZD0iejV6NXR4dmZjMGV0
dzdlMnJ3OHZmendqenhyYWZwc3Z3eHg1Ij4xNDYwPC9rZXk+PC9mb3JlaWduLWtleXM+PHJlZi10
eXBlIG5hbWU9IkpvdXJuYWwgQXJ0aWNsZSI+MTc8L3JlZi10eXBlPjxjb250cmlidXRvcnM+PGF1
dGhvcnM+PGF1dGhvcj5EZWNhdWRpbiwgRC48L2F1dGhvcj48YXV0aG9yPkZlcnJvbmksIEEuPC9h
dXRob3I+PGF1dGhvcj5WaW5jZW50LVNhbG9tb24sIEEuPC9hdXRob3I+PGF1dGhvcj5CZWxkam9y
ZCwgSy48L2F1dGhvcj48YXV0aG9yPlZhbGlkaXJlLCBQLjwvYXV0aG9yPjxhdXRob3I+ZGUgQ3Jl
bW91eCwgUC48L2F1dGhvcj48YXV0aG9yPlBsYW5jaGVyLCBDLjwvYXV0aG9yPjxhdXRob3I+TWF0
aGlvdCwgQy48L2F1dGhvcj48YXV0aG9yPk1hY2ludHlyZSwgRS48L2F1dGhvcj48YXV0aG9yPkFz
c2VsYWluLCBCLjwvYXV0aG9yPjxhdXRob3I+R2lyb2RldCwgSi48L2F1dGhvcj48YXV0aG9yPk1h
bCwgRi48L2F1dGhvcj48YXV0aG9yPkJyb3Vzc2UsIE4uPC9hdXRob3I+PGF1dGhvcj5CZXJldHRp
LCBKLiBMLjwvYXV0aG9yPjxhdXRob3I+RGVuZGFsZSwgUi48L2F1dGhvcj48YXV0aG9yPkx1bWJy
b3NvLUxlIFJvdWljLCBMLjwvYXV0aG9yPjxhdXRob3I+SGVybWluZSwgTy48L2F1dGhvcj48YXV0
aG9yPkxlY3VpdCwgTS48L2F1dGhvcj48L2F1dGhvcnM+PC9jb250cmlidXRvcnM+PGF1dGgtYWRk
cmVzcz5EZXBhcnRtZW50IG9mIENsaW5pY2FsIEhlbWF0b2xvZ3ksIEluc3RpdHV0IEN1cmllLCAy
NiBydWUgZCZhcG9zO1VsbSwgUGFyaXMgY2VkZXggMDUsIEZyYW5jZS4gc29icmllbkBtZGFuZGVy
c29uLm9yZzwvYXV0aC1hZGRyZXNzPjx0aXRsZXM+PHRpdGxlPk9jdWxhciBhZG5leGFsIGx5bXBo
b21hIGFuZCBIZWxpY29iYWN0ZXIgcHlsb3JpIGdhc3RyaWMgaW5mZWN0aW9uPC90aXRsZT48c2Vj
b25kYXJ5LXRpdGxlPkFtIEogSGVtYXRvbDwvc2Vjb25kYXJ5LXRpdGxlPjwvdGl0bGVzPjxwZXJp
b2RpY2FsPjxmdWxsLXRpdGxlPkFtIEogSGVtYXRvbDwvZnVsbC10aXRsZT48L3BlcmlvZGljYWw+
PHBhZ2VzPjY0NS05PC9wYWdlcz48dm9sdW1lPjg1PC92b2x1bWU+PG51bWJlcj45PC9udW1iZXI+
PGVkaXRpb24+MjAxMC8wNy8yMTwvZWRpdGlvbj48a2V5d29yZHM+PGtleXdvcmQ+QWR1bHQ8L2tl
eXdvcmQ+PGtleXdvcmQ+QWdlZDwva2V5d29yZD48a2V5d29yZD5Db2hvcnQgU3R1ZGllczwva2V5
d29yZD48a2V5d29yZD4qRXllIE5lb3BsYXNtcy9taWNyb2Jpb2xvZ3kvcGF0aG9sb2d5PC9rZXl3
b3JkPjxrZXl3b3JkPkZlbWFsZTwva2V5d29yZD48a2V5d29yZD5HYXN0cml0aXMvKmNvbXBsaWNh
dGlvbnMvbWljcm9iaW9sb2d5L3BhdGhvbG9neTwva2V5d29yZD48a2V5d29yZD5IZWxpY29iYWN0
ZXIgSW5mZWN0aW9ucy8qY29tcGxpY2F0aW9ucy9taWNyb2Jpb2xvZ3kvcGF0aG9sb2d5PC9rZXl3
b3JkPjxrZXl3b3JkPipIZWxpY29iYWN0ZXIgcHlsb3JpPC9rZXl3b3JkPjxrZXl3b3JkPkh1bWFu
czwva2V5d29yZD48a2V5d29yZD4qTHltcGhvbWEsIEItQ2VsbCwgTWFyZ2luYWwgWm9uZS9taWNy
b2Jpb2xvZ3kvcGF0aG9sb2d5PC9rZXl3b3JkPjxrZXl3b3JkPk1hbGU8L2tleXdvcmQ+PGtleXdv
cmQ+TWlkZGxlIEFnZWQ8L2tleXdvcmQ+PC9rZXl3b3Jkcz48ZGF0ZXM+PHllYXI+MjAxMDwveWVh
cj48cHViLWRhdGVzPjxkYXRlPlNlcDwvZGF0ZT48L3B1Yi1kYXRlcz48L2RhdGVzPjxpc2JuPjEw
OTYtODY1MiAoRWxlY3Ryb25pYykmI3hEOzAzNjEtODYwOSAoTGlua2luZyk8L2lzYm4+PGFjY2Vz
c2lvbi1udW0+MjA2NDU0MjU8L2FjY2Vzc2lvbi1udW0+PHVybHM+PHJlbGF0ZWQtdXJscz48dXJs
Pmh0dHA6Ly93d3cubmNiaS5ubG0ubmloLmdvdi9wdWJtZWQvMjA2NDU0MjU8L3VybD48L3JlbGF0
ZWQtdXJscz48L3VybHM+PGVsZWN0cm9uaWMtcmVzb3VyY2UtbnVtPjEwLjEwMDIvYWpoLjIxNzY1
PC9lbGVjdHJvbmljLXJlc291cmNlLW51bT48bGFuZ3VhZ2U+ZW5nPC9sYW5ndWFnZT48L3JlY29y
ZD48L0NpdGU+PC9FbmROb3RlPn==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24" w:tooltip="Decaudin, 2010 #1460" w:history="1">
        <w:r w:rsidR="00615919" w:rsidRPr="00872AC0">
          <w:rPr>
            <w:rFonts w:ascii="Book Antiqua" w:hAnsi="Book Antiqua"/>
            <w:noProof/>
            <w:vertAlign w:val="superscript"/>
          </w:rPr>
          <w:t>124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DNA has been found i</w:t>
      </w:r>
      <w:r w:rsidR="009A009E" w:rsidRPr="00872AC0">
        <w:rPr>
          <w:rFonts w:ascii="Book Antiqua" w:hAnsi="Book Antiqua"/>
        </w:rPr>
        <w:t xml:space="preserve">n one OAL tumor out of 6 </w:t>
      </w:r>
      <w:proofErr w:type="gramStart"/>
      <w:r w:rsidR="009A009E" w:rsidRPr="00872AC0">
        <w:rPr>
          <w:rFonts w:ascii="Book Antiqua" w:hAnsi="Book Antiqua"/>
        </w:rPr>
        <w:t>tested</w:t>
      </w:r>
      <w:proofErr w:type="gramEnd"/>
      <w:r w:rsidRPr="00872AC0">
        <w:rPr>
          <w:rFonts w:ascii="Book Antiqua" w:hAnsi="Book Antiqua"/>
        </w:rPr>
        <w:fldChar w:fldCharType="begin">
          <w:fldData xml:space="preserve">PEVuZE5vdGU+PENpdGU+PEF1dGhvcj5DaGFuPC9BdXRob3I+PFllYXI+MjAwNjwvWWVhcj48UmVj
TnVtPjE2ODU8L1JlY051bT48RGlzcGxheVRleHQ+PHN0eWxlIGZhY2U9InN1cGVyc2NyaXB0Ij5b
MTI1XTwvc3R5bGU+PC9EaXNwbGF5VGV4dD48cmVjb3JkPjxyZWMtbnVtYmVyPjE2ODU8L3JlYy1u
dW1iZXI+PGZvcmVpZ24ta2V5cz48a2V5IGFwcD0iRU4iIGRiLWlkPSJ6NXo1dHh2ZmMwZXR3N2Uy
cnc4dmZ6d2p6eHJhZnBzdnd4eDUiPjE2ODU8L2tleT48L2ZvcmVpZ24ta2V5cz48cmVmLXR5cGUg
bmFtZT0iSm91cm5hbCBBcnRpY2xlIj4xNzwvcmVmLXR5cGU+PGNvbnRyaWJ1dG9ycz48YXV0aG9y
cz48YXV0aG9yPkNoYW4sIEMuIEMuPC9hdXRob3I+PGF1dGhvcj5TaGVuLCBELjwvYXV0aG9yPjxh
dXRob3I+TW9jaGl6dWtpLCBNLjwvYXV0aG9yPjxhdXRob3I+R29uemFsZXMsIEouIEEuPC9hdXRo
b3I+PGF1dGhvcj5ZdWVuLCBILiBLLjwvYXV0aG9yPjxhdXRob3I+R3VleC1Dcm9zaWVyLCBZLjwv
YXV0aG9yPjxhdXRob3I+TGVob2FuZywgUC48L2F1dGhvcj48L2F1dGhvcnM+PC9jb250cmlidXRv
cnM+PGF1dGgtYWRkcmVzcz5OYXRpb25hbCBFeWUgSW5zdGl0dXRlLCBOYXRpb25hbCBJbnN0aXR1
dGVzIG9mIEhlYWx0aCwgQmV0aGVzZGEsIE1hcnlsYW5kLCBVU0EuPC9hdXRoLWFkZHJlc3M+PHRp
dGxlcz48dGl0bGU+RGV0ZWN0aW9uIG9mIEhlbGljb2JhY3RlciBweWxvcmkgYW5kIENobGFteWRp
YSBwbmV1bW9uaWFlIGdlbmVzIGluIHByaW1hcnkgb3JiaXRhbCBseW1waG9tYTwvdGl0bGU+PHNl
Y29uZGFyeS10aXRsZT5UcmFucyBBbSBPcGh0aGFsbW9sIFNvYzwvc2Vjb25kYXJ5LXRpdGxlPjwv
dGl0bGVzPjxwZXJpb2RpY2FsPjxmdWxsLXRpdGxlPlRyYW5zIEFtIE9waHRoYWxtb2wgU29jPC9m
dWxsLXRpdGxlPjwvcGVyaW9kaWNhbD48cGFnZXM+NjItNzA8L3BhZ2VzPjx2b2x1bWU+MTA0PC92
b2x1bWU+PGVkaXRpb24+MjAwNy8wNS8wMjwvZWRpdGlvbj48a2V5d29yZHM+PGtleXdvcmQ+QWdl
ZCwgODAgYW5kIG92ZXI8L2tleXdvcmQ+PGtleXdvcmQ+Q2hsYW15ZG9waGlsYSBJbmZlY3Rpb25z
LyptaWNyb2Jpb2xvZ3k8L2tleXdvcmQ+PGtleXdvcmQ+Q2hsYW15ZG9waGlsYSBwbmV1bW9uaWFl
LypnZW5ldGljczwva2V5d29yZD48a2V5d29yZD5ETkEsIEJhY3RlcmlhbC9hbmFseXNpczwva2V5
d29yZD48a2V5d29yZD4qRXllIEluZmVjdGlvbnMsIEJhY3RlcmlhbC9taWNyb2Jpb2xvZ3k8L2tl
eXdvcmQ+PGtleXdvcmQ+RmVtYWxlPC9rZXl3b3JkPjxrZXl3b3JkPkdlbmUgUmVhcnJhbmdlbWVu
dCwgQi1MeW1waG9jeXRlL2dlbmV0aWNzPC9rZXl3b3JkPjxrZXl3b3JkPkdlbmUgUmVhcnJhbmdl
bWVudCwgZ2FtbWEtQ2hhaW4gVC1DZWxsIEFudGlnZW4gUmVjZXB0b3IvZ2VuZXRpY3M8L2tleXdv
cmQ+PGtleXdvcmQ+R2VuZXMsIEJhY3RlcmlhbC9nZW5ldGljczwva2V5d29yZD48a2V5d29yZD5H
ZW5lcywgVC1DZWxsIFJlY2VwdG9yIGdhbW1hL2dlbmV0aWNzPC9rZXl3b3JkPjxrZXl3b3JkPkhl
bGljb2JhY3RlciBJbmZlY3Rpb25zLyptaWNyb2Jpb2xvZ3k8L2tleXdvcmQ+PGtleXdvcmQ+SGVs
aWNvYmFjdGVyIHB5bG9yaS8qZ2VuZXRpY3M8L2tleXdvcmQ+PGtleXdvcmQ+SHVtYW5zPC9rZXl3
b3JkPjxrZXl3b3JkPkltbXVub2dsb2J1bGluIEhlYXZ5IENoYWlucy9nZW5ldGljczwva2V5d29y
ZD48a2V5d29yZD5MeW1waG9tYSwgQi1DZWxsLCBNYXJnaW5hbCBab25lLyptaWNyb2Jpb2xvZ3kv
cGF0aG9sb2d5PC9rZXl3b3JkPjxrZXl3b3JkPk1hbGU8L2tleXdvcmQ+PGtleXdvcmQ+TWlkZGxl
IEFnZWQ8L2tleXdvcmQ+PGtleXdvcmQ+T3JiaXRhbCBOZW9wbGFzbXMvKm1pY3JvYmlvbG9neS9w
YXRob2xvZ3k8L2tleXdvcmQ+PGtleXdvcmQ+UG9seW1lcmFzZSBDaGFpbiBSZWFjdGlvbjwva2V5
d29yZD48L2tleXdvcmRzPjxkYXRlcz48eWVhcj4yMDA2PC95ZWFyPjwvZGF0ZXM+PGlzYm4+MTU0
NS02MTEwIChFbGVjdHJvbmljKSYjeEQ7MDA2NS05NTMzIChMaW5raW5nKTwvaXNibj48YWNjZXNz
aW9uLW51bT4xNzQ3MTMyNjwvYWNjZXNzaW9uLW51bT48dXJscz48cmVsYXRlZC11cmxzPjx1cmw+
aHR0cDovL3d3dy5uY2JpLm5sbS5uaWguZ292L3B1Ym1lZC8xNzQ3MTMyNjwvdXJsPjwvcmVsYXRl
ZC11cmxzPjwvdXJscz48Y3VzdG9tMj4xODA5OTAwPC9jdXN0b20yPjxsYW5ndWFnZT5lbmc8L2xh
bmd1YWdlPjwvcmVjb3JkPjwvQ2l0ZT48L0VuZE5vdGU+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PEVuZE5vdGU+PENpdGU+PEF1dGhvcj5DaGFuPC9BdXRob3I+PFllYXI+MjAwNjwvWWVhcj48UmVj
TnVtPjE2ODU8L1JlY051bT48RGlzcGxheVRleHQ+PHN0eWxlIGZhY2U9InN1cGVyc2NyaXB0Ij5b
MTI1XTwvc3R5bGU+PC9EaXNwbGF5VGV4dD48cmVjb3JkPjxyZWMtbnVtYmVyPjE2ODU8L3JlYy1u
dW1iZXI+PGZvcmVpZ24ta2V5cz48a2V5IGFwcD0iRU4iIGRiLWlkPSJ6NXo1dHh2ZmMwZXR3N2Uy
cnc4dmZ6d2p6eHJhZnBzdnd4eDUiPjE2ODU8L2tleT48L2ZvcmVpZ24ta2V5cz48cmVmLXR5cGUg
bmFtZT0iSm91cm5hbCBBcnRpY2xlIj4xNzwvcmVmLXR5cGU+PGNvbnRyaWJ1dG9ycz48YXV0aG9y
cz48YXV0aG9yPkNoYW4sIEMuIEMuPC9hdXRob3I+PGF1dGhvcj5TaGVuLCBELjwvYXV0aG9yPjxh
dXRob3I+TW9jaGl6dWtpLCBNLjwvYXV0aG9yPjxhdXRob3I+R29uemFsZXMsIEouIEEuPC9hdXRo
b3I+PGF1dGhvcj5ZdWVuLCBILiBLLjwvYXV0aG9yPjxhdXRob3I+R3VleC1Dcm9zaWVyLCBZLjwv
YXV0aG9yPjxhdXRob3I+TGVob2FuZywgUC48L2F1dGhvcj48L2F1dGhvcnM+PC9jb250cmlidXRv
cnM+PGF1dGgtYWRkcmVzcz5OYXRpb25hbCBFeWUgSW5zdGl0dXRlLCBOYXRpb25hbCBJbnN0aXR1
dGVzIG9mIEhlYWx0aCwgQmV0aGVzZGEsIE1hcnlsYW5kLCBVU0EuPC9hdXRoLWFkZHJlc3M+PHRp
dGxlcz48dGl0bGU+RGV0ZWN0aW9uIG9mIEhlbGljb2JhY3RlciBweWxvcmkgYW5kIENobGFteWRp
YSBwbmV1bW9uaWFlIGdlbmVzIGluIHByaW1hcnkgb3JiaXRhbCBseW1waG9tYTwvdGl0bGU+PHNl
Y29uZGFyeS10aXRsZT5UcmFucyBBbSBPcGh0aGFsbW9sIFNvYzwvc2Vjb25kYXJ5LXRpdGxlPjwv
dGl0bGVzPjxwZXJpb2RpY2FsPjxmdWxsLXRpdGxlPlRyYW5zIEFtIE9waHRoYWxtb2wgU29jPC9m
dWxsLXRpdGxlPjwvcGVyaW9kaWNhbD48cGFnZXM+NjItNzA8L3BhZ2VzPjx2b2x1bWU+MTA0PC92
b2x1bWU+PGVkaXRpb24+MjAwNy8wNS8wMjwvZWRpdGlvbj48a2V5d29yZHM+PGtleXdvcmQ+QWdl
ZCwgODAgYW5kIG92ZXI8L2tleXdvcmQ+PGtleXdvcmQ+Q2hsYW15ZG9waGlsYSBJbmZlY3Rpb25z
LyptaWNyb2Jpb2xvZ3k8L2tleXdvcmQ+PGtleXdvcmQ+Q2hsYW15ZG9waGlsYSBwbmV1bW9uaWFl
LypnZW5ldGljczwva2V5d29yZD48a2V5d29yZD5ETkEsIEJhY3RlcmlhbC9hbmFseXNpczwva2V5
d29yZD48a2V5d29yZD4qRXllIEluZmVjdGlvbnMsIEJhY3RlcmlhbC9taWNyb2Jpb2xvZ3k8L2tl
eXdvcmQ+PGtleXdvcmQ+RmVtYWxlPC9rZXl3b3JkPjxrZXl3b3JkPkdlbmUgUmVhcnJhbmdlbWVu
dCwgQi1MeW1waG9jeXRlL2dlbmV0aWNzPC9rZXl3b3JkPjxrZXl3b3JkPkdlbmUgUmVhcnJhbmdl
bWVudCwgZ2FtbWEtQ2hhaW4gVC1DZWxsIEFudGlnZW4gUmVjZXB0b3IvZ2VuZXRpY3M8L2tleXdv
cmQ+PGtleXdvcmQ+R2VuZXMsIEJhY3RlcmlhbC9nZW5ldGljczwva2V5d29yZD48a2V5d29yZD5H
ZW5lcywgVC1DZWxsIFJlY2VwdG9yIGdhbW1hL2dlbmV0aWNzPC9rZXl3b3JkPjxrZXl3b3JkPkhl
bGljb2JhY3RlciBJbmZlY3Rpb25zLyptaWNyb2Jpb2xvZ3k8L2tleXdvcmQ+PGtleXdvcmQ+SGVs
aWNvYmFjdGVyIHB5bG9yaS8qZ2VuZXRpY3M8L2tleXdvcmQ+PGtleXdvcmQ+SHVtYW5zPC9rZXl3
b3JkPjxrZXl3b3JkPkltbXVub2dsb2J1bGluIEhlYXZ5IENoYWlucy9nZW5ldGljczwva2V5d29y
ZD48a2V5d29yZD5MeW1waG9tYSwgQi1DZWxsLCBNYXJnaW5hbCBab25lLyptaWNyb2Jpb2xvZ3kv
cGF0aG9sb2d5PC9rZXl3b3JkPjxrZXl3b3JkPk1hbGU8L2tleXdvcmQ+PGtleXdvcmQ+TWlkZGxl
IEFnZWQ8L2tleXdvcmQ+PGtleXdvcmQ+T3JiaXRhbCBOZW9wbGFzbXMvKm1pY3JvYmlvbG9neS9w
YXRob2xvZ3k8L2tleXdvcmQ+PGtleXdvcmQ+UG9seW1lcmFzZSBDaGFpbiBSZWFjdGlvbjwva2V5
d29yZD48L2tleXdvcmRzPjxkYXRlcz48eWVhcj4yMDA2PC95ZWFyPjwvZGF0ZXM+PGlzYm4+MTU0
NS02MTEwIChFbGVjdHJvbmljKSYjeEQ7MDA2NS05NTMzIChMaW5raW5nKTwvaXNibj48YWNjZXNz
aW9uLW51bT4xNzQ3MTMyNjwvYWNjZXNzaW9uLW51bT48dXJscz48cmVsYXRlZC11cmxzPjx1cmw+
aHR0cDovL3d3dy5uY2JpLm5sbS5uaWguZ292L3B1Ym1lZC8xNzQ3MTMyNjwvdXJsPjwvcmVsYXRl
ZC11cmxzPjwvdXJscz48Y3VzdG9tMj4xODA5OTAwPC9jdXN0b20yPjxsYW5ndWFnZT5lbmc8L2xh
bmd1YWdlPjwvcmVjb3JkPjwvQ2l0ZT48L0VuZE5vdGU+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25" w:tooltip="Chan, 2006 #1685" w:history="1">
        <w:r w:rsidR="00615919" w:rsidRPr="00872AC0">
          <w:rPr>
            <w:rFonts w:ascii="Book Antiqua" w:hAnsi="Book Antiqua"/>
            <w:noProof/>
            <w:vertAlign w:val="superscript"/>
          </w:rPr>
          <w:t>125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To date, there are no reports of </w:t>
      </w:r>
      <w:r w:rsidRPr="00872AC0">
        <w:rPr>
          <w:rFonts w:ascii="Book Antiqua" w:hAnsi="Book Antiqua"/>
          <w:i/>
        </w:rPr>
        <w:t xml:space="preserve">H. pylori </w:t>
      </w:r>
      <w:r w:rsidRPr="00872AC0">
        <w:rPr>
          <w:rFonts w:ascii="Book Antiqua" w:hAnsi="Book Antiqua"/>
        </w:rPr>
        <w:t>eradication therapy being tested in OAL patients.</w:t>
      </w:r>
    </w:p>
    <w:p w:rsidR="00F43C3F" w:rsidRPr="00872AC0" w:rsidRDefault="00F43C3F" w:rsidP="00872AC0">
      <w:pPr>
        <w:spacing w:line="360" w:lineRule="auto"/>
        <w:jc w:val="both"/>
        <w:rPr>
          <w:rFonts w:ascii="Book Antiqua" w:hAnsi="Book Antiqua"/>
        </w:rPr>
      </w:pPr>
    </w:p>
    <w:p w:rsidR="00EF05E7" w:rsidRPr="00872AC0" w:rsidRDefault="00EF05E7" w:rsidP="00872AC0">
      <w:pPr>
        <w:spacing w:line="360" w:lineRule="auto"/>
        <w:jc w:val="both"/>
        <w:rPr>
          <w:rFonts w:ascii="Book Antiqua" w:hAnsi="Book Antiqua"/>
          <w:b/>
          <w:i/>
        </w:rPr>
      </w:pPr>
      <w:r w:rsidRPr="00872AC0">
        <w:rPr>
          <w:rFonts w:ascii="Book Antiqua" w:hAnsi="Book Antiqua"/>
          <w:b/>
          <w:i/>
        </w:rPr>
        <w:t>Laryngeal/Pharyngeal cancer</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A number of studies report that </w:t>
      </w:r>
      <w:r w:rsidRPr="00872AC0">
        <w:rPr>
          <w:rFonts w:ascii="Book Antiqua" w:hAnsi="Book Antiqua"/>
          <w:i/>
        </w:rPr>
        <w:t xml:space="preserve">H. pylori </w:t>
      </w:r>
      <w:r w:rsidRPr="00872AC0">
        <w:rPr>
          <w:rFonts w:ascii="Book Antiqua" w:hAnsi="Book Antiqua"/>
        </w:rPr>
        <w:t>infection protects against Barrett’s esophagus and subsequent laryngeal adenocarcinoma development (see section on laryngeal disease); however, some studies suggest a positive association with la</w:t>
      </w:r>
      <w:r w:rsidR="009A009E" w:rsidRPr="00872AC0">
        <w:rPr>
          <w:rFonts w:ascii="Book Antiqua" w:hAnsi="Book Antiqua"/>
        </w:rPr>
        <w:t xml:space="preserve">ryngeal squamous cell </w:t>
      </w:r>
      <w:proofErr w:type="gramStart"/>
      <w:r w:rsidR="009A009E" w:rsidRPr="00872AC0">
        <w:rPr>
          <w:rFonts w:ascii="Book Antiqua" w:hAnsi="Book Antiqua"/>
        </w:rPr>
        <w:t>carcinoma</w:t>
      </w:r>
      <w:proofErr w:type="gramEnd"/>
      <w:r w:rsidRPr="00872AC0">
        <w:rPr>
          <w:rFonts w:ascii="Book Antiqua" w:hAnsi="Book Antiqua"/>
        </w:rPr>
        <w:fldChar w:fldCharType="begin">
          <w:fldData xml:space="preserve">PEVuZE5vdGU+PENpdGU+PEF1dGhvcj5BeWdlbmM8L0F1dGhvcj48WWVhcj4yMDAxPC9ZZWFyPjxS
ZWNOdW0+MTQ1NTwvUmVjTnVtPjxEaXNwbGF5VGV4dD48c3R5bGUgZmFjZT0ic3VwZXJzY3JpcHQi
PlsxMjYtMTI4XTwvc3R5bGU+PC9EaXNwbGF5VGV4dD48cmVjb3JkPjxyZWMtbnVtYmVyPjE0NTU8
L3JlYy1udW1iZXI+PGZvcmVpZ24ta2V5cz48a2V5IGFwcD0iRU4iIGRiLWlkPSJ6NXo1dHh2ZmMw
ZXR3N2Uycnc4dmZ6d2p6eHJhZnBzdnd4eDUiPjE0NTU8L2tleT48L2ZvcmVpZ24ta2V5cz48cmVm
LXR5cGUgbmFtZT0iSm91cm5hbCBBcnRpY2xlIj4xNzwvcmVmLXR5cGU+PGNvbnRyaWJ1dG9ycz48
YXV0aG9ycz48YXV0aG9yPkF5Z2VuYywgRS48L2F1dGhvcj48YXV0aG9yPlNlbGN1aywgQS48L2F1
dGhvcj48YXV0aG9yPkNlbGlra2FuYXQsIFMuPC9hdXRob3I+PGF1dGhvcj5PemJlaywgQy48L2F1
dGhvcj48YXV0aG9yPk96ZGVtLCBDLjwvYXV0aG9yPjwvYXV0aG9ycz48L2NvbnRyaWJ1dG9ycz48
YXV0aC1hZGRyZXNzPkFua2FyYSBOdW11bmUgSG9zcGl0YWwsIDJuZCBPdG9yaGlub2xhcnluZ29s
b2d5LUhlYWQgYW5kIE5lY2sgU3VyZ2VyeSBEZXBhcnRtZW50LCBJem1pciwgVHVya2V5LiBlYXln
ZW5jQHR1cmsubmV0PC9hdXRoLWFkZHJlc3M+PHRpdGxlcz48dGl0bGU+VGhlIHJvbGUgb2YgSGVs
aWNvYmFjdGVyIHB5bG9yaSBpbmZlY3Rpb24gaW4gdGhlIGNhdXNlIG9mIHNxdWFtb3VzIGNlbGwg
Y2FyY2lub21hIG9mIHRoZSBsYXJ5bng8L3RpdGxlPjxzZWNvbmRhcnktdGl0bGU+T3RvbGFyeW5n
b2wgSGVhZCBOZWNrIFN1cmc8L3NlY29uZGFyeS10aXRsZT48L3RpdGxlcz48cGVyaW9kaWNhbD48
ZnVsbC10aXRsZT5PdG9sYXJ5bmdvbCBIZWFkIE5lY2sgU3VyZzwvZnVsbC10aXRsZT48L3Blcmlv
ZGljYWw+PHBhZ2VzPjUyMC0xPC9wYWdlcz48dm9sdW1lPjEyNTwvdm9sdW1lPjxudW1iZXI+NTwv
bnVtYmVyPjxlZGl0aW9uPjIwMDEvMTEvMDk8L2VkaXRpb24+PGtleXdvcmRzPjxrZXl3b3JkPkFn
ZWQ8L2tleXdvcmQ+PGtleXdvcmQ+Q2FyY2lub21hLCBTcXVhbW91cyBDZWxsLyptaWNyb2Jpb2xv
Z3k8L2tleXdvcmQ+PGtleXdvcmQ+Q2hyb25pYyBEaXNlYXNlPC9rZXl3b3JkPjxrZXl3b3JkPkhl
bGljb2JhY3RlciBJbmZlY3Rpb25zLypjb21wbGljYXRpb25zPC9rZXl3b3JkPjxrZXl3b3JkPipI
ZWxpY29iYWN0ZXIgcHlsb3JpPC9rZXl3b3JkPjxrZXl3b3JkPkh1bWFuczwva2V5d29yZD48a2V5
d29yZD5MYXJ5bmdlYWwgTmVvcGxhc21zLyptaWNyb2Jpb2xvZ3k8L2tleXdvcmQ+PGtleXdvcmQ+
TWFsZTwva2V5d29yZD48a2V5d29yZD5NaWRkbGUgQWdlZDwva2V5d29yZD48a2V5d29yZD5Qcm9z
cGVjdGl2ZSBTdHVkaWVzPC9rZXl3b3JkPjwva2V5d29yZHM+PGRhdGVzPjx5ZWFyPjIwMDE8L3ll
YXI+PHB1Yi1kYXRlcz48ZGF0ZT5Ob3Y8L2RhdGU+PC9wdWItZGF0ZXM+PC9kYXRlcz48aXNibj4w
MTk0LTU5OTggKFByaW50KSYjeEQ7MDE5NC01OTk4IChMaW5raW5nKTwvaXNibj48YWNjZXNzaW9u
LW51bT4xMTcwMDQ1MzwvYWNjZXNzaW9uLW51bT48dXJscz48cmVsYXRlZC11cmxzPjx1cmw+aHR0
cDovL3d3dy5uY2JpLm5sbS5uaWguZ292L3B1Ym1lZC8xMTcwMDQ1MzwvdXJsPjwvcmVsYXRlZC11
cmxzPjwvdXJscz48ZWxlY3Ryb25pYy1yZXNvdXJjZS1udW0+UzAxOTQ1OTk4MDEwODIyMjUgW3Bp
aV08L2VsZWN0cm9uaWMtcmVzb3VyY2UtbnVtPjxsYW5ndWFnZT5lbmc8L2xhbmd1YWdlPjwvcmVj
b3JkPjwvQ2l0ZT48Q2l0ZT48QXV0aG9yPkdvbmc8L0F1dGhvcj48WWVhcj4yMDEyPC9ZZWFyPjxS
ZWNOdW0+MTY0OTwvUmVjTnVtPjxyZWNvcmQ+PHJlYy1udW1iZXI+MTY0OTwvcmVjLW51bWJlcj48
Zm9yZWlnbi1rZXlzPjxrZXkgYXBwPSJFTiIgZGItaWQ9Ino1ejV0eHZmYzBldHc3ZTJydzh2Znp3
anp4cmFmcHN2d3h4NSI+MTY0OTwva2V5PjwvZm9yZWlnbi1rZXlzPjxyZWYtdHlwZSBuYW1lPSJK
b3VybmFsIEFydGljbGUiPjE3PC9yZWYtdHlwZT48Y29udHJpYnV0b3JzPjxhdXRob3JzPjxhdXRo
b3I+R29uZywgSC48L2F1dGhvcj48YXV0aG9yPlNoaSwgWS48L2F1dGhvcj48YXV0aG9yPlpob3Us
IEwuPC9hdXRob3I+PGF1dGhvcj5UYW8sIEwuPC9hdXRob3I+PGF1dGhvcj5DYW8sIFcuPC9hdXRo
b3I+PGF1dGhvcj5DaGVuZywgTC48L2F1dGhvcj48L2F1dGhvcnM+PC9jb250cmlidXRvcnM+PGF1
dGgtYWRkcmVzcz5EZXBhcnRtZW50IG9mIE90b2xhcnluZ29sb2d5LCBFeWUsIEVhciwgTm9zZSwg
YW5kIFRocm9hdCBIb3NwaXRhbCwgRnVkYW4gVW5pdmVyc2l0eSwgU2hhbmdoYWksIENoaW5hLiBn
b25naG9uZ2xpMjAwOEB5YWhvby5jbjwvYXV0aC1hZGRyZXNzPjx0aXRsZXM+PHRpdGxlPkhlbGlj
b2JhY3RlciBweWxvcmkgaW5mZWN0aW9uIG9mIHRoZSBsYXJ5bnggbWF5IGJlIGFuIGVtZXJnaW5n
IHJpc2sgZmFjdG9yIGZvciBsYXJ5bmdlYWwgc3F1YW1vdXMgY2VsbCBjYXJjaW5vbWE8L3RpdGxl
PjxzZWNvbmRhcnktdGl0bGU+Q2xpbiBUcmFuc2wgT25jb2w8L3NlY29uZGFyeS10aXRsZT48L3Rp
dGxlcz48cGVyaW9kaWNhbD48ZnVsbC10aXRsZT5DbGluIFRyYW5zbCBPbmNvbDwvZnVsbC10aXRs
ZT48L3BlcmlvZGljYWw+PHBhZ2VzPjkwNS0xMDwvcGFnZXM+PHZvbHVtZT4xNDwvdm9sdW1lPjxu
dW1iZXI+MTI8L251bWJlcj48ZWRpdGlvbj4yMDEyLzA4LzAzPC9lZGl0aW9uPjxrZXl3b3Jkcz48
a2V5d29yZD5DYXJjaW5vbWEsIFNxdWFtb3VzIENlbGwvKmV0aW9sb2d5L21pY3JvYmlvbG9neS9w
YXRob2xvZ3k8L2tleXdvcmQ+PGtleXdvcmQ+Q2FzZS1Db250cm9sIFN0dWRpZXM8L2tleXdvcmQ+
PGtleXdvcmQ+SGVsaWNvYmFjdGVyIEluZmVjdGlvbnMvKmNvbXBsaWNhdGlvbnMvcGF0aG9sb2d5
PC9rZXl3b3JkPjxrZXl3b3JkPipIZWxpY29iYWN0ZXIgcHlsb3JpPC9rZXl3b3JkPjxrZXl3b3Jk
Pkh1bWFuczwva2V5d29yZD48a2V5d29yZD5MYXJ5bmdlYWwgTmVvcGxhc21zLypldGlvbG9neS9t
aWNyb2Jpb2xvZ3kvcGF0aG9sb2d5PC9rZXl3b3JkPjxrZXl3b3JkPkxvZ2lzdGljIE1vZGVsczwv
a2V5d29yZD48a2V5d29yZD5SaXNrIEZhY3RvcnM8L2tleXdvcmQ+PC9rZXl3b3Jkcz48ZGF0ZXM+
PHllYXI+MjAxMjwveWVhcj48cHViLWRhdGVzPjxkYXRlPkRlYzwvZGF0ZT48L3B1Yi1kYXRlcz48
L2RhdGVzPjxpc2JuPjE2OTktMzA1NSAoRWxlY3Ryb25pYykmI3hEOzE2OTktMDQ4WCAoTGlua2lu
Zyk8L2lzYm4+PGFjY2Vzc2lvbi1udW0+MjI4NTUxNjc8L2FjY2Vzc2lvbi1udW0+PHVybHM+PHJl
bGF0ZWQtdXJscz48dXJsPmh0dHA6Ly93d3cubmNiaS5ubG0ubmloLmdvdi9wdWJtZWQvMjI4NTUx
Njc8L3VybD48L3JlbGF0ZWQtdXJscz48L3VybHM+PGVsZWN0cm9uaWMtcmVzb3VyY2UtbnVtPjEw
LjEwMDcvczEyMDk0LTAxMi0wODc5LXk8L2VsZWN0cm9uaWMtcmVzb3VyY2UtbnVtPjxsYW5ndWFn
ZT5lbmc8L2xhbmd1YWdlPjwvcmVjb3JkPjwvQ2l0ZT48Q2l0ZSBFeGNsdWRlWWVhcj0iMSI+PEF1
dGhvcj5TaGk8L0F1dGhvcj48UmVjTnVtPjE2NTA8L1JlY051bT48cmVjb3JkPjxyZWMtbnVtYmVy
PjE2NTA8L3JlYy1udW1iZXI+PGZvcmVpZ24ta2V5cz48a2V5IGFwcD0iRU4iIGRiLWlkPSJ6NXo1
dHh2ZmMwZXR3N2Uycnc4dmZ6d2p6eHJhZnBzdnd4eDUiPjE2NTA8L2tleT48L2ZvcmVpZ24ta2V5
cz48cmVmLXR5cGUgbmFtZT0iSm91cm5hbCBBcnRpY2xlIj4xNzwvcmVmLXR5cGU+PGNvbnRyaWJ1
dG9ycz48YXV0aG9ycz48YXV0aG9yPlNoaSwgWS48L2F1dGhvcj48YXV0aG9yPkdvbmcsIEguPC9h
dXRob3I+PGF1dGhvcj5aaG91LCBMLjwvYXV0aG9yPjxhdXRob3I+VGFvLCBMLjwvYXV0aG9yPjxh
dXRob3I+Q2FvLCBXLjwvYXV0aG9yPjxhdXRob3I+Q2hlbmcsIEwuPC9hdXRob3I+PC9hdXRob3Jz
PjwvY29udHJpYnV0b3JzPjxhdXRoLWFkZHJlc3M+RGVwYXJ0bWVudCBvZiBDbGluaWNhbCBMYWJv
cmF0b3J5LCBGdWRhbiBVbml2ZXJzaXR5LCBTaGFuZ2hhaSwgQ2hpbmEuPC9hdXRoLWFkZHJlc3M+
PHRpdGxlcz48dGl0bGU+QXNzb2NpYXRpb24gYmV0d2VlbiBIZWxpY29iYWN0ZXIgcHlsb3JpIGlu
ZmVjdGlvbiBhbmQgbGFyeW5nZWFsIHNxdWFtb3VzIGNlbGwgY2FyY2lub21hIGluIGEgQ2hpbmVz
ZSBtYWxlIHBvcHVsYXRpb248L3RpdGxlPjxzZWNvbmRhcnktdGl0bGU+T1JMIEogT3Rvcmhpbm9s
YXJ5bmdvbCBSZWxhdCBTcGVjPC9zZWNvbmRhcnktdGl0bGU+PC90aXRsZXM+PHBlcmlvZGljYWw+
PGZ1bGwtdGl0bGU+T1JMIEogT3Rvcmhpbm9sYXJ5bmdvbCBSZWxhdCBTcGVjPC9mdWxsLXRpdGxl
PjwvcGVyaW9kaWNhbD48cGFnZXM+Mjk1LTMwMDwvcGFnZXM+PHZvbHVtZT43Mzwvdm9sdW1lPjxu
dW1iZXI+NjwvbnVtYmVyPjxlZGl0aW9uPjIwMTEvMDkvMjk8L2VkaXRpb24+PGtleXdvcmRzPjxr
ZXl3b3JkPkFkdWx0PC9rZXl3b3JkPjxrZXl3b3JkPkFnZWQ8L2tleXdvcmQ+PGtleXdvcmQ+QWxj
b2hvbCBEcmlua2luZy9ldGhub2xvZ3k8L2tleXdvcmQ+PGtleXdvcmQ+QXNpYW4gQ29udGluZW50
YWwgQW5jZXN0cnkgR3JvdXAvKnN0YXRpc3RpY3MgJmFtcDsgbnVtZXJpY2FsIGRhdGE8L2tleXdv
cmQ+PGtleXdvcmQ+Q2FyY2lub21hLCBTcXVhbW91cyBDZWxsLypldGhub2xvZ3kvbWljcm9iaW9s
b2d5L3BhdGhvbG9neTwva2V5d29yZD48a2V5d29yZD5DaGluYS9lcGlkZW1pb2xvZ3k8L2tleXdv
cmQ+PGtleXdvcmQ+SGVsaWNvYmFjdGVyIEluZmVjdGlvbnMvKmV0aG5vbG9neTwva2V5d29yZD48
a2V5d29yZD5IZWxpY29iYWN0ZXIgcHlsb3JpL2dlbmV0aWNzLyppc29sYXRpb24gJmFtcDsgcHVy
aWZpY2F0aW9uPC9rZXl3b3JkPjxrZXl3b3JkPkh1bWFuczwva2V5d29yZD48a2V5d29yZD5MYXJ5
bmdlYWwgTmVvcGxhc21zLypldGhub2xvZ3kvbWljcm9iaW9sb2d5L3BhdGhvbG9neTwva2V5d29y
ZD48a2V5d29yZD5Mb2dpc3RpYyBNb2RlbHM8L2tleXdvcmQ+PGtleXdvcmQ+TWFsZTwva2V5d29y
ZD48a2V5d29yZD5NaWRkbGUgQWdlZDwva2V5d29yZD48a2V5d29yZD5NdWNvdXMgTWVtYnJhbmUv
bWljcm9iaW9sb2d5PC9rZXl3b3JkPjxrZXl3b3JkPk5lb3BsYXNtIFN0YWdpbmcvc3RhdGlzdGlj
cyAmYW1wOyBudW1lcmljYWwgZGF0YTwva2V5d29yZD48a2V5d29yZD5Qb2x5bWVyYXNlIENoYWlu
IFJlYWN0aW9uPC9rZXl3b3JkPjxrZXl3b3JkPlJpc2sgRmFjdG9yczwva2V5d29yZD48a2V5d29y
ZD5TbW9raW5nL2V0aG5vbG9neTwva2V5d29yZD48a2V5d29yZD5Zb3VuZyBBZHVsdDwva2V5d29y
ZD48L2tleXdvcmRzPjxkYXRlcz48eWVhcj4yMDExPC95ZWFyPjwvZGF0ZXM+PGlzYm4+MTQyMy0w
Mjc1IChFbGVjdHJvbmljKSYjeEQ7MDMwMS0xNTY5IChMaW5raW5nKTwvaXNibj48YWNjZXNzaW9u
LW51bT4yMTk1MjA3MzwvYWNjZXNzaW9uLW51bT48dXJscz48cmVsYXRlZC11cmxzPjx1cmw+aHR0
cDovL3d3dy5uY2JpLm5sbS5uaWguZ292L3B1Ym1lZC8yMTk1MjA3MzwvdXJsPjwvcmVsYXRlZC11
cmxzPjwvdXJscz48ZWxlY3Ryb25pYy1yZXNvdXJjZS1udW0+MTAuMTE1OS8wMDAzMzA5NTUmI3hE
OzAwMDMzMDk1NSBbcGlpXTwvZWxlY3Ryb25pYy1yZXNvdXJjZS1udW0+PGxhbmd1YWdlPmVuZzwv
bGFuZ3VhZ2U+PC9yZWNvcmQ+PC9DaXRlPjwvRW5kTm90ZT5=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PEVuZE5vdGU+PENpdGU+PEF1dGhvcj5BeWdlbmM8L0F1dGhvcj48WWVhcj4yMDAxPC9ZZWFyPjxS
ZWNOdW0+MTQ1NTwvUmVjTnVtPjxEaXNwbGF5VGV4dD48c3R5bGUgZmFjZT0ic3VwZXJzY3JpcHQi
PlsxMjYtMTI4XTwvc3R5bGU+PC9EaXNwbGF5VGV4dD48cmVjb3JkPjxyZWMtbnVtYmVyPjE0NTU8
L3JlYy1udW1iZXI+PGZvcmVpZ24ta2V5cz48a2V5IGFwcD0iRU4iIGRiLWlkPSJ6NXo1dHh2ZmMw
ZXR3N2Uycnc4dmZ6d2p6eHJhZnBzdnd4eDUiPjE0NTU8L2tleT48L2ZvcmVpZ24ta2V5cz48cmVm
LXR5cGUgbmFtZT0iSm91cm5hbCBBcnRpY2xlIj4xNzwvcmVmLXR5cGU+PGNvbnRyaWJ1dG9ycz48
YXV0aG9ycz48YXV0aG9yPkF5Z2VuYywgRS48L2F1dGhvcj48YXV0aG9yPlNlbGN1aywgQS48L2F1
dGhvcj48YXV0aG9yPkNlbGlra2FuYXQsIFMuPC9hdXRob3I+PGF1dGhvcj5PemJlaywgQy48L2F1
dGhvcj48YXV0aG9yPk96ZGVtLCBDLjwvYXV0aG9yPjwvYXV0aG9ycz48L2NvbnRyaWJ1dG9ycz48
YXV0aC1hZGRyZXNzPkFua2FyYSBOdW11bmUgSG9zcGl0YWwsIDJuZCBPdG9yaGlub2xhcnluZ29s
b2d5LUhlYWQgYW5kIE5lY2sgU3VyZ2VyeSBEZXBhcnRtZW50LCBJem1pciwgVHVya2V5LiBlYXln
ZW5jQHR1cmsubmV0PC9hdXRoLWFkZHJlc3M+PHRpdGxlcz48dGl0bGU+VGhlIHJvbGUgb2YgSGVs
aWNvYmFjdGVyIHB5bG9yaSBpbmZlY3Rpb24gaW4gdGhlIGNhdXNlIG9mIHNxdWFtb3VzIGNlbGwg
Y2FyY2lub21hIG9mIHRoZSBsYXJ5bng8L3RpdGxlPjxzZWNvbmRhcnktdGl0bGU+T3RvbGFyeW5n
b2wgSGVhZCBOZWNrIFN1cmc8L3NlY29uZGFyeS10aXRsZT48L3RpdGxlcz48cGVyaW9kaWNhbD48
ZnVsbC10aXRsZT5PdG9sYXJ5bmdvbCBIZWFkIE5lY2sgU3VyZzwvZnVsbC10aXRsZT48L3Blcmlv
ZGljYWw+PHBhZ2VzPjUyMC0xPC9wYWdlcz48dm9sdW1lPjEyNTwvdm9sdW1lPjxudW1iZXI+NTwv
bnVtYmVyPjxlZGl0aW9uPjIwMDEvMTEvMDk8L2VkaXRpb24+PGtleXdvcmRzPjxrZXl3b3JkPkFn
ZWQ8L2tleXdvcmQ+PGtleXdvcmQ+Q2FyY2lub21hLCBTcXVhbW91cyBDZWxsLyptaWNyb2Jpb2xv
Z3k8L2tleXdvcmQ+PGtleXdvcmQ+Q2hyb25pYyBEaXNlYXNlPC9rZXl3b3JkPjxrZXl3b3JkPkhl
bGljb2JhY3RlciBJbmZlY3Rpb25zLypjb21wbGljYXRpb25zPC9rZXl3b3JkPjxrZXl3b3JkPipI
ZWxpY29iYWN0ZXIgcHlsb3JpPC9rZXl3b3JkPjxrZXl3b3JkPkh1bWFuczwva2V5d29yZD48a2V5
d29yZD5MYXJ5bmdlYWwgTmVvcGxhc21zLyptaWNyb2Jpb2xvZ3k8L2tleXdvcmQ+PGtleXdvcmQ+
TWFsZTwva2V5d29yZD48a2V5d29yZD5NaWRkbGUgQWdlZDwva2V5d29yZD48a2V5d29yZD5Qcm9z
cGVjdGl2ZSBTdHVkaWVzPC9rZXl3b3JkPjwva2V5d29yZHM+PGRhdGVzPjx5ZWFyPjIwMDE8L3ll
YXI+PHB1Yi1kYXRlcz48ZGF0ZT5Ob3Y8L2RhdGU+PC9wdWItZGF0ZXM+PC9kYXRlcz48aXNibj4w
MTk0LTU5OTggKFByaW50KSYjeEQ7MDE5NC01OTk4IChMaW5raW5nKTwvaXNibj48YWNjZXNzaW9u
LW51bT4xMTcwMDQ1MzwvYWNjZXNzaW9uLW51bT48dXJscz48cmVsYXRlZC11cmxzPjx1cmw+aHR0
cDovL3d3dy5uY2JpLm5sbS5uaWguZ292L3B1Ym1lZC8xMTcwMDQ1MzwvdXJsPjwvcmVsYXRlZC11
cmxzPjwvdXJscz48ZWxlY3Ryb25pYy1yZXNvdXJjZS1udW0+UzAxOTQ1OTk4MDEwODIyMjUgW3Bp
aV08L2VsZWN0cm9uaWMtcmVzb3VyY2UtbnVtPjxsYW5ndWFnZT5lbmc8L2xhbmd1YWdlPjwvcmVj
b3JkPjwvQ2l0ZT48Q2l0ZT48QXV0aG9yPkdvbmc8L0F1dGhvcj48WWVhcj4yMDEyPC9ZZWFyPjxS
ZWNOdW0+MTY0OTwvUmVjTnVtPjxyZWNvcmQ+PHJlYy1udW1iZXI+MTY0OTwvcmVjLW51bWJlcj48
Zm9yZWlnbi1rZXlzPjxrZXkgYXBwPSJFTiIgZGItaWQ9Ino1ejV0eHZmYzBldHc3ZTJydzh2Znp3
anp4cmFmcHN2d3h4NSI+MTY0OTwva2V5PjwvZm9yZWlnbi1rZXlzPjxyZWYtdHlwZSBuYW1lPSJK
b3VybmFsIEFydGljbGUiPjE3PC9yZWYtdHlwZT48Y29udHJpYnV0b3JzPjxhdXRob3JzPjxhdXRo
b3I+R29uZywgSC48L2F1dGhvcj48YXV0aG9yPlNoaSwgWS48L2F1dGhvcj48YXV0aG9yPlpob3Us
IEwuPC9hdXRob3I+PGF1dGhvcj5UYW8sIEwuPC9hdXRob3I+PGF1dGhvcj5DYW8sIFcuPC9hdXRo
b3I+PGF1dGhvcj5DaGVuZywgTC48L2F1dGhvcj48L2F1dGhvcnM+PC9jb250cmlidXRvcnM+PGF1
dGgtYWRkcmVzcz5EZXBhcnRtZW50IG9mIE90b2xhcnluZ29sb2d5LCBFeWUsIEVhciwgTm9zZSwg
YW5kIFRocm9hdCBIb3NwaXRhbCwgRnVkYW4gVW5pdmVyc2l0eSwgU2hhbmdoYWksIENoaW5hLiBn
b25naG9uZ2xpMjAwOEB5YWhvby5jbjwvYXV0aC1hZGRyZXNzPjx0aXRsZXM+PHRpdGxlPkhlbGlj
b2JhY3RlciBweWxvcmkgaW5mZWN0aW9uIG9mIHRoZSBsYXJ5bnggbWF5IGJlIGFuIGVtZXJnaW5n
IHJpc2sgZmFjdG9yIGZvciBsYXJ5bmdlYWwgc3F1YW1vdXMgY2VsbCBjYXJjaW5vbWE8L3RpdGxl
PjxzZWNvbmRhcnktdGl0bGU+Q2xpbiBUcmFuc2wgT25jb2w8L3NlY29uZGFyeS10aXRsZT48L3Rp
dGxlcz48cGVyaW9kaWNhbD48ZnVsbC10aXRsZT5DbGluIFRyYW5zbCBPbmNvbDwvZnVsbC10aXRs
ZT48L3BlcmlvZGljYWw+PHBhZ2VzPjkwNS0xMDwvcGFnZXM+PHZvbHVtZT4xNDwvdm9sdW1lPjxu
dW1iZXI+MTI8L251bWJlcj48ZWRpdGlvbj4yMDEyLzA4LzAzPC9lZGl0aW9uPjxrZXl3b3Jkcz48
a2V5d29yZD5DYXJjaW5vbWEsIFNxdWFtb3VzIENlbGwvKmV0aW9sb2d5L21pY3JvYmlvbG9neS9w
YXRob2xvZ3k8L2tleXdvcmQ+PGtleXdvcmQ+Q2FzZS1Db250cm9sIFN0dWRpZXM8L2tleXdvcmQ+
PGtleXdvcmQ+SGVsaWNvYmFjdGVyIEluZmVjdGlvbnMvKmNvbXBsaWNhdGlvbnMvcGF0aG9sb2d5
PC9rZXl3b3JkPjxrZXl3b3JkPipIZWxpY29iYWN0ZXIgcHlsb3JpPC9rZXl3b3JkPjxrZXl3b3Jk
Pkh1bWFuczwva2V5d29yZD48a2V5d29yZD5MYXJ5bmdlYWwgTmVvcGxhc21zLypldGlvbG9neS9t
aWNyb2Jpb2xvZ3kvcGF0aG9sb2d5PC9rZXl3b3JkPjxrZXl3b3JkPkxvZ2lzdGljIE1vZGVsczwv
a2V5d29yZD48a2V5d29yZD5SaXNrIEZhY3RvcnM8L2tleXdvcmQ+PC9rZXl3b3Jkcz48ZGF0ZXM+
PHllYXI+MjAxMjwveWVhcj48cHViLWRhdGVzPjxkYXRlPkRlYzwvZGF0ZT48L3B1Yi1kYXRlcz48
L2RhdGVzPjxpc2JuPjE2OTktMzA1NSAoRWxlY3Ryb25pYykmI3hEOzE2OTktMDQ4WCAoTGlua2lu
Zyk8L2lzYm4+PGFjY2Vzc2lvbi1udW0+MjI4NTUxNjc8L2FjY2Vzc2lvbi1udW0+PHVybHM+PHJl
bGF0ZWQtdXJscz48dXJsPmh0dHA6Ly93d3cubmNiaS5ubG0ubmloLmdvdi9wdWJtZWQvMjI4NTUx
Njc8L3VybD48L3JlbGF0ZWQtdXJscz48L3VybHM+PGVsZWN0cm9uaWMtcmVzb3VyY2UtbnVtPjEw
LjEwMDcvczEyMDk0LTAxMi0wODc5LXk8L2VsZWN0cm9uaWMtcmVzb3VyY2UtbnVtPjxsYW5ndWFn
ZT5lbmc8L2xhbmd1YWdlPjwvcmVjb3JkPjwvQ2l0ZT48Q2l0ZSBFeGNsdWRlWWVhcj0iMSI+PEF1
dGhvcj5TaGk8L0F1dGhvcj48UmVjTnVtPjE2NTA8L1JlY051bT48cmVjb3JkPjxyZWMtbnVtYmVy
PjE2NTA8L3JlYy1udW1iZXI+PGZvcmVpZ24ta2V5cz48a2V5IGFwcD0iRU4iIGRiLWlkPSJ6NXo1
dHh2ZmMwZXR3N2Uycnc4dmZ6d2p6eHJhZnBzdnd4eDUiPjE2NTA8L2tleT48L2ZvcmVpZ24ta2V5
cz48cmVmLXR5cGUgbmFtZT0iSm91cm5hbCBBcnRpY2xlIj4xNzwvcmVmLXR5cGU+PGNvbnRyaWJ1
dG9ycz48YXV0aG9ycz48YXV0aG9yPlNoaSwgWS48L2F1dGhvcj48YXV0aG9yPkdvbmcsIEguPC9h
dXRob3I+PGF1dGhvcj5aaG91LCBMLjwvYXV0aG9yPjxhdXRob3I+VGFvLCBMLjwvYXV0aG9yPjxh
dXRob3I+Q2FvLCBXLjwvYXV0aG9yPjxhdXRob3I+Q2hlbmcsIEwuPC9hdXRob3I+PC9hdXRob3Jz
PjwvY29udHJpYnV0b3JzPjxhdXRoLWFkZHJlc3M+RGVwYXJ0bWVudCBvZiBDbGluaWNhbCBMYWJv
cmF0b3J5LCBGdWRhbiBVbml2ZXJzaXR5LCBTaGFuZ2hhaSwgQ2hpbmEuPC9hdXRoLWFkZHJlc3M+
PHRpdGxlcz48dGl0bGU+QXNzb2NpYXRpb24gYmV0d2VlbiBIZWxpY29iYWN0ZXIgcHlsb3JpIGlu
ZmVjdGlvbiBhbmQgbGFyeW5nZWFsIHNxdWFtb3VzIGNlbGwgY2FyY2lub21hIGluIGEgQ2hpbmVz
ZSBtYWxlIHBvcHVsYXRpb248L3RpdGxlPjxzZWNvbmRhcnktdGl0bGU+T1JMIEogT3Rvcmhpbm9s
YXJ5bmdvbCBSZWxhdCBTcGVjPC9zZWNvbmRhcnktdGl0bGU+PC90aXRsZXM+PHBlcmlvZGljYWw+
PGZ1bGwtdGl0bGU+T1JMIEogT3Rvcmhpbm9sYXJ5bmdvbCBSZWxhdCBTcGVjPC9mdWxsLXRpdGxl
PjwvcGVyaW9kaWNhbD48cGFnZXM+Mjk1LTMwMDwvcGFnZXM+PHZvbHVtZT43Mzwvdm9sdW1lPjxu
dW1iZXI+NjwvbnVtYmVyPjxlZGl0aW9uPjIwMTEvMDkvMjk8L2VkaXRpb24+PGtleXdvcmRzPjxr
ZXl3b3JkPkFkdWx0PC9rZXl3b3JkPjxrZXl3b3JkPkFnZWQ8L2tleXdvcmQ+PGtleXdvcmQ+QWxj
b2hvbCBEcmlua2luZy9ldGhub2xvZ3k8L2tleXdvcmQ+PGtleXdvcmQ+QXNpYW4gQ29udGluZW50
YWwgQW5jZXN0cnkgR3JvdXAvKnN0YXRpc3RpY3MgJmFtcDsgbnVtZXJpY2FsIGRhdGE8L2tleXdv
cmQ+PGtleXdvcmQ+Q2FyY2lub21hLCBTcXVhbW91cyBDZWxsLypldGhub2xvZ3kvbWljcm9iaW9s
b2d5L3BhdGhvbG9neTwva2V5d29yZD48a2V5d29yZD5DaGluYS9lcGlkZW1pb2xvZ3k8L2tleXdv
cmQ+PGtleXdvcmQ+SGVsaWNvYmFjdGVyIEluZmVjdGlvbnMvKmV0aG5vbG9neTwva2V5d29yZD48
a2V5d29yZD5IZWxpY29iYWN0ZXIgcHlsb3JpL2dlbmV0aWNzLyppc29sYXRpb24gJmFtcDsgcHVy
aWZpY2F0aW9uPC9rZXl3b3JkPjxrZXl3b3JkPkh1bWFuczwva2V5d29yZD48a2V5d29yZD5MYXJ5
bmdlYWwgTmVvcGxhc21zLypldGhub2xvZ3kvbWljcm9iaW9sb2d5L3BhdGhvbG9neTwva2V5d29y
ZD48a2V5d29yZD5Mb2dpc3RpYyBNb2RlbHM8L2tleXdvcmQ+PGtleXdvcmQ+TWFsZTwva2V5d29y
ZD48a2V5d29yZD5NaWRkbGUgQWdlZDwva2V5d29yZD48a2V5d29yZD5NdWNvdXMgTWVtYnJhbmUv
bWljcm9iaW9sb2d5PC9rZXl3b3JkPjxrZXl3b3JkPk5lb3BsYXNtIFN0YWdpbmcvc3RhdGlzdGlj
cyAmYW1wOyBudW1lcmljYWwgZGF0YTwva2V5d29yZD48a2V5d29yZD5Qb2x5bWVyYXNlIENoYWlu
IFJlYWN0aW9uPC9rZXl3b3JkPjxrZXl3b3JkPlJpc2sgRmFjdG9yczwva2V5d29yZD48a2V5d29y
ZD5TbW9raW5nL2V0aG5vbG9neTwva2V5d29yZD48a2V5d29yZD5Zb3VuZyBBZHVsdDwva2V5d29y
ZD48L2tleXdvcmRzPjxkYXRlcz48eWVhcj4yMDExPC95ZWFyPjwvZGF0ZXM+PGlzYm4+MTQyMy0w
Mjc1IChFbGVjdHJvbmljKSYjeEQ7MDMwMS0xNTY5IChMaW5raW5nKTwvaXNibj48YWNjZXNzaW9u
LW51bT4yMTk1MjA3MzwvYWNjZXNzaW9uLW51bT48dXJscz48cmVsYXRlZC11cmxzPjx1cmw+aHR0
cDovL3d3dy5uY2JpLm5sbS5uaWguZ292L3B1Ym1lZC8yMTk1MjA3MzwvdXJsPjwvcmVsYXRlZC11
cmxzPjwvdXJscz48ZWxlY3Ryb25pYy1yZXNvdXJjZS1udW0+MTAuMTE1OS8wMDAzMzA5NTUmI3hE
OzAwMDMzMDk1NSBbcGlpXTwvZWxlY3Ryb25pYy1yZXNvdXJjZS1udW0+PGxhbmd1YWdlPmVuZzwv
bGFuZ3VhZ2U+PC9yZWNvcmQ+PC9DaXRlPjwvRW5kTm90ZT5=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26" w:tooltip="Aygenc, 2001 #1455" w:history="1">
        <w:r w:rsidR="00615919" w:rsidRPr="00872AC0">
          <w:rPr>
            <w:rFonts w:ascii="Book Antiqua" w:hAnsi="Book Antiqua"/>
            <w:noProof/>
            <w:vertAlign w:val="superscript"/>
          </w:rPr>
          <w:t>126-128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Burdick </w:t>
      </w:r>
      <w:r w:rsidRPr="00872AC0">
        <w:rPr>
          <w:rFonts w:ascii="Book Antiqua" w:hAnsi="Book Antiqua"/>
          <w:i/>
        </w:rPr>
        <w:t xml:space="preserve">et </w:t>
      </w:r>
      <w:proofErr w:type="gramStart"/>
      <w:r w:rsidRPr="00872AC0">
        <w:rPr>
          <w:rFonts w:ascii="Book Antiqua" w:hAnsi="Book Antiqua"/>
          <w:i/>
        </w:rPr>
        <w:t>al</w:t>
      </w:r>
      <w:proofErr w:type="gramEnd"/>
      <w:r w:rsidR="00BD2294" w:rsidRPr="00872AC0">
        <w:rPr>
          <w:rFonts w:ascii="Book Antiqua" w:hAnsi="Book Antiqua"/>
        </w:rPr>
        <w:fldChar w:fldCharType="begin">
          <w:fldData xml:space="preserve">PEVuZE5vdGU+PENpdGU+PEF1dGhvcj5CdXJkdWs8L0F1dGhvcj48WWVhcj4yMDEzPC9ZZWFyPjxS
ZWNOdW0+MTQ1NjwvUmVjTnVtPjxJRFRleHQ+MjM4NjAzOTc8L0lEVGV4dD48RGlzcGxheVRleHQ+
PHN0eWxlIGZhY2U9InN1cGVyc2NyaXB0Ij5bMTI5XTwvc3R5bGU+PC9EaXNwbGF5VGV4dD48cmVj
b3JkPjxyZWMtbnVtYmVyPjE0NTY8L3JlYy1udW1iZXI+PGZvcmVpZ24ta2V5cz48a2V5IGFwcD0i
RU4iIGRiLWlkPSJ6NXo1dHh2ZmMwZXR3N2Uycnc4dmZ6d2p6eHJhZnBzdnd4eDUiPjE0NTY8L2tl
eT48L2ZvcmVpZ24ta2V5cz48cmVmLXR5cGUgbmFtZT0iSm91cm5hbCBBcnRpY2xlIj4xNzwvcmVm
LXR5cGU+PGNvbnRyaWJ1dG9ycz48YXV0aG9ycz48YXV0aG9yPkJ1cmR1aywgUC4gSy48L2F1dGhv
cj48L2F1dGhvcnM+PC9jb250cmlidXRvcnM+PGF1dGgtYWRkcmVzcz5OaWNvbGF1cyBDb3Blcm5p
Y3VzIFVuaXZlcnNpdHkgb2YgVG9ydW4sIEJ5ZGdvc3pjeiwgUG9sYW5kLiBwYnVyZHVrQHdwLnBs
PC9hdXRoLWFkZHJlc3M+PHRpdGxlcz48dGl0bGU+QXNzb2NpYXRpb24gYmV0d2VlbiBpbmZlY3Rp
b24gb2YgdmlydWxlbmNlIGNhZ0EgZ2VuZSBIZWxpY29iYWN0ZXIgcHlsb3JpIGFuZCBsYXJ5bmdl
YWwgc3F1YW1vdXMgY2VsbCBjYXJjaW5vbWE8L3RpdGxlPjxzZWNvbmRhcnktdGl0bGU+TWVkIFNj
aSBNb25pdDwvc2Vjb25kYXJ5LXRpdGxlPjwvdGl0bGVzPjxwZXJpb2RpY2FsPjxmdWxsLXRpdGxl
Pk1lZCBTY2kgTW9uaXQ8L2Z1bGwtdGl0bGU+PC9wZXJpb2RpY2FsPjxwYWdlcz41ODQtOTE8L3Bh
Z2VzPjx2b2x1bWU+MTk8L3ZvbHVtZT48ZWRpdGlvbj4yMDEzLzA3LzE5PC9lZGl0aW9uPjxrZXl3
b3Jkcz48a2V5d29yZD5BZHVsdDwva2V5d29yZD48a2V5d29yZD5BZ2VkPC9rZXl3b3JkPjxrZXl3
b3JkPkFudGlnZW5zLCBCYWN0ZXJpYWwvKmdlbmV0aWNzPC9rZXl3b3JkPjxrZXl3b3JkPkJhY3Rl
cmlhbCBQcm90ZWlucy8qZ2VuZXRpY3M8L2tleXdvcmQ+PGtleXdvcmQ+QmFzZSBTZXF1ZW5jZTwv
a2V5d29yZD48a2V5d29yZD5DYXJjaW5vbWEsIFNxdWFtb3VzIENlbGwvKmNvbXBsaWNhdGlvbnMv
bWljcm9iaW9sb2d5L21vcnRhbGl0eS9wYXRob2xvZ3k8L2tleXdvcmQ+PGtleXdvcmQ+RmVtYWxl
PC9rZXl3b3JkPjxrZXl3b3JkPkdlbmVzLCBCYWN0ZXJpYWwvZ2VuZXRpY3M8L2tleXdvcmQ+PGtl
eXdvcmQ+SGVsaWNvYmFjdGVyIEluZmVjdGlvbnMvKmNvbXBsaWNhdGlvbnMvKm1pY3JvYmlvbG9n
eS9tb3J0YWxpdHkvcGF0aG9sb2d5PC9rZXl3b3JkPjxrZXl3b3JkPkhlbGljb2JhY3RlciBweWxv
cmkvZ2VuZXRpY3MvKnBhdGhvZ2VuaWNpdHk8L2tleXdvcmQ+PGtleXdvcmQ+SHVtYW5zPC9rZXl3
b3JkPjxrZXl3b3JkPkxhcnluZ2VhbCBOZW9wbGFzbXMvKmNvbXBsaWNhdGlvbnMvKm1pY3JvYmlv
bG9neS9tb3J0YWxpdHkvcGF0aG9sb2d5PC9rZXl3b3JkPjxrZXl3b3JkPk1hbGU8L2tleXdvcmQ+
PGtleXdvcmQ+TWlkZGxlIEFnZWQ8L2tleXdvcmQ+PGtleXdvcmQ+TW9sZWN1bGFyIFNlcXVlbmNl
IERhdGE8L2tleXdvcmQ+PGtleXdvcmQ+UG9sYW5kL2VwaWRlbWlvbG9neTwva2V5d29yZD48a2V5
d29yZD5Qb2x5bWVyYXNlIENoYWluIFJlYWN0aW9uPC9rZXl3b3JkPjxrZXl3b3JkPlJlY3VycmVu
Y2U8L2tleXdvcmQ+PGtleXdvcmQ+U2VxdWVuY2UgQW5hbHlzaXMsIEROQTwva2V5d29yZD48a2V5
d29yZD5TdXJ2aXZhbCBSYXRlPC9rZXl3b3JkPjxrZXl3b3JkPlZpcnVsZW5jZS9nZW5ldGljczwv
a2V5d29yZD48L2tleXdvcmRzPjxkYXRlcz48eWVhcj4yMDEzPC95ZWFyPjwvZGF0ZXM+PGlzYm4+
MTY0My0zNzUwIChFbGVjdHJvbmljKSYjeEQ7MTIzNC0xMDEwIChMaW5raW5nKTwvaXNibj48YWNj
ZXNzaW9uLW51bT4yMzg2MDM5NzwvYWNjZXNzaW9uLW51bT48dXJscz48cmVsYXRlZC11cmxzPjx1
cmw+aHR0cDovL3d3dy5uY2JpLm5sbS5uaWguZ292L3B1Ym1lZC8yMzg2MDM5NzwvdXJsPjwvcmVs
YXRlZC11cmxzPjwvdXJscz48Y3VzdG9tMj4zNzE4NzIzPC9jdXN0b20yPjxlbGVjdHJvbmljLXJl
c291cmNlLW51bT4xMC4xMjY1OS9NU00uODg5MDExJiN4RDs4ODkwMTEgW3BpaV08L2VsZWN0cm9u
aWMtcmVzb3VyY2UtbnVtPjxsYW5ndWFnZT5lbmc8L2xhbmd1YWdlPjwvcmVjb3JkPjwvQ2l0ZT48
L0VuZE5vdGU+AG==
</w:fldData>
        </w:fldChar>
      </w:r>
      <w:r w:rsidR="00BD2294" w:rsidRPr="00872AC0">
        <w:rPr>
          <w:rFonts w:ascii="Book Antiqua" w:hAnsi="Book Antiqua"/>
        </w:rPr>
        <w:instrText xml:space="preserve"> ADDIN EN.CITE </w:instrText>
      </w:r>
      <w:r w:rsidR="00BD2294" w:rsidRPr="00872AC0">
        <w:rPr>
          <w:rFonts w:ascii="Book Antiqua" w:hAnsi="Book Antiqua"/>
        </w:rPr>
        <w:fldChar w:fldCharType="begin">
          <w:fldData xml:space="preserve">PEVuZE5vdGU+PENpdGU+PEF1dGhvcj5CdXJkdWs8L0F1dGhvcj48WWVhcj4yMDEzPC9ZZWFyPjxS
ZWNOdW0+MTQ1NjwvUmVjTnVtPjxJRFRleHQ+MjM4NjAzOTc8L0lEVGV4dD48RGlzcGxheVRleHQ+
PHN0eWxlIGZhY2U9InN1cGVyc2NyaXB0Ij5bMTI5XTwvc3R5bGU+PC9EaXNwbGF5VGV4dD48cmVj
b3JkPjxyZWMtbnVtYmVyPjE0NTY8L3JlYy1udW1iZXI+PGZvcmVpZ24ta2V5cz48a2V5IGFwcD0i
RU4iIGRiLWlkPSJ6NXo1dHh2ZmMwZXR3N2Uycnc4dmZ6d2p6eHJhZnBzdnd4eDUiPjE0NTY8L2tl
eT48L2ZvcmVpZ24ta2V5cz48cmVmLXR5cGUgbmFtZT0iSm91cm5hbCBBcnRpY2xlIj4xNzwvcmVm
LXR5cGU+PGNvbnRyaWJ1dG9ycz48YXV0aG9ycz48YXV0aG9yPkJ1cmR1aywgUC4gSy48L2F1dGhv
cj48L2F1dGhvcnM+PC9jb250cmlidXRvcnM+PGF1dGgtYWRkcmVzcz5OaWNvbGF1cyBDb3Blcm5p
Y3VzIFVuaXZlcnNpdHkgb2YgVG9ydW4sIEJ5ZGdvc3pjeiwgUG9sYW5kLiBwYnVyZHVrQHdwLnBs
PC9hdXRoLWFkZHJlc3M+PHRpdGxlcz48dGl0bGU+QXNzb2NpYXRpb24gYmV0d2VlbiBpbmZlY3Rp
b24gb2YgdmlydWxlbmNlIGNhZ0EgZ2VuZSBIZWxpY29iYWN0ZXIgcHlsb3JpIGFuZCBsYXJ5bmdl
YWwgc3F1YW1vdXMgY2VsbCBjYXJjaW5vbWE8L3RpdGxlPjxzZWNvbmRhcnktdGl0bGU+TWVkIFNj
aSBNb25pdDwvc2Vjb25kYXJ5LXRpdGxlPjwvdGl0bGVzPjxwZXJpb2RpY2FsPjxmdWxsLXRpdGxl
Pk1lZCBTY2kgTW9uaXQ8L2Z1bGwtdGl0bGU+PC9wZXJpb2RpY2FsPjxwYWdlcz41ODQtOTE8L3Bh
Z2VzPjx2b2x1bWU+MTk8L3ZvbHVtZT48ZWRpdGlvbj4yMDEzLzA3LzE5PC9lZGl0aW9uPjxrZXl3
b3Jkcz48a2V5d29yZD5BZHVsdDwva2V5d29yZD48a2V5d29yZD5BZ2VkPC9rZXl3b3JkPjxrZXl3
b3JkPkFudGlnZW5zLCBCYWN0ZXJpYWwvKmdlbmV0aWNzPC9rZXl3b3JkPjxrZXl3b3JkPkJhY3Rl
cmlhbCBQcm90ZWlucy8qZ2VuZXRpY3M8L2tleXdvcmQ+PGtleXdvcmQ+QmFzZSBTZXF1ZW5jZTwv
a2V5d29yZD48a2V5d29yZD5DYXJjaW5vbWEsIFNxdWFtb3VzIENlbGwvKmNvbXBsaWNhdGlvbnMv
bWljcm9iaW9sb2d5L21vcnRhbGl0eS9wYXRob2xvZ3k8L2tleXdvcmQ+PGtleXdvcmQ+RmVtYWxl
PC9rZXl3b3JkPjxrZXl3b3JkPkdlbmVzLCBCYWN0ZXJpYWwvZ2VuZXRpY3M8L2tleXdvcmQ+PGtl
eXdvcmQ+SGVsaWNvYmFjdGVyIEluZmVjdGlvbnMvKmNvbXBsaWNhdGlvbnMvKm1pY3JvYmlvbG9n
eS9tb3J0YWxpdHkvcGF0aG9sb2d5PC9rZXl3b3JkPjxrZXl3b3JkPkhlbGljb2JhY3RlciBweWxv
cmkvZ2VuZXRpY3MvKnBhdGhvZ2VuaWNpdHk8L2tleXdvcmQ+PGtleXdvcmQ+SHVtYW5zPC9rZXl3
b3JkPjxrZXl3b3JkPkxhcnluZ2VhbCBOZW9wbGFzbXMvKmNvbXBsaWNhdGlvbnMvKm1pY3JvYmlv
bG9neS9tb3J0YWxpdHkvcGF0aG9sb2d5PC9rZXl3b3JkPjxrZXl3b3JkPk1hbGU8L2tleXdvcmQ+
PGtleXdvcmQ+TWlkZGxlIEFnZWQ8L2tleXdvcmQ+PGtleXdvcmQ+TW9sZWN1bGFyIFNlcXVlbmNl
IERhdGE8L2tleXdvcmQ+PGtleXdvcmQ+UG9sYW5kL2VwaWRlbWlvbG9neTwva2V5d29yZD48a2V5
d29yZD5Qb2x5bWVyYXNlIENoYWluIFJlYWN0aW9uPC9rZXl3b3JkPjxrZXl3b3JkPlJlY3VycmVu
Y2U8L2tleXdvcmQ+PGtleXdvcmQ+U2VxdWVuY2UgQW5hbHlzaXMsIEROQTwva2V5d29yZD48a2V5
d29yZD5TdXJ2aXZhbCBSYXRlPC9rZXl3b3JkPjxrZXl3b3JkPlZpcnVsZW5jZS9nZW5ldGljczwv
a2V5d29yZD48L2tleXdvcmRzPjxkYXRlcz48eWVhcj4yMDEzPC95ZWFyPjwvZGF0ZXM+PGlzYm4+
MTY0My0zNzUwIChFbGVjdHJvbmljKSYjeEQ7MTIzNC0xMDEwIChMaW5raW5nKTwvaXNibj48YWNj
ZXNzaW9uLW51bT4yMzg2MDM5NzwvYWNjZXNzaW9uLW51bT48dXJscz48cmVsYXRlZC11cmxzPjx1
cmw+aHR0cDovL3d3dy5uY2JpLm5sbS5uaWguZ292L3B1Ym1lZC8yMzg2MDM5NzwvdXJsPjwvcmVs
YXRlZC11cmxzPjwvdXJscz48Y3VzdG9tMj4zNzE4NzIzPC9jdXN0b20yPjxlbGVjdHJvbmljLXJl
c291cmNlLW51bT4xMC4xMjY1OS9NU00uODg5MDExJiN4RDs4ODkwMTEgW3BpaV08L2VsZWN0cm9u
aWMtcmVzb3VyY2UtbnVtPjxsYW5ndWFnZT5lbmc8L2xhbmd1YWdlPjwvcmVjb3JkPjwvQ2l0ZT48
L0VuZE5vdGU+AG==
</w:fldData>
        </w:fldChar>
      </w:r>
      <w:r w:rsidR="00BD2294" w:rsidRPr="00872AC0">
        <w:rPr>
          <w:rFonts w:ascii="Book Antiqua" w:hAnsi="Book Antiqua"/>
        </w:rPr>
        <w:instrText xml:space="preserve"> ADDIN EN.CITE.DATA </w:instrText>
      </w:r>
      <w:r w:rsidR="00BD2294" w:rsidRPr="00872AC0">
        <w:rPr>
          <w:rFonts w:ascii="Book Antiqua" w:hAnsi="Book Antiqua"/>
        </w:rPr>
      </w:r>
      <w:r w:rsidR="00BD2294" w:rsidRPr="00872AC0">
        <w:rPr>
          <w:rFonts w:ascii="Book Antiqua" w:hAnsi="Book Antiqua"/>
        </w:rPr>
        <w:fldChar w:fldCharType="end"/>
      </w:r>
      <w:r w:rsidR="00BD2294" w:rsidRPr="00872AC0">
        <w:rPr>
          <w:rFonts w:ascii="Book Antiqua" w:hAnsi="Book Antiqua"/>
        </w:rPr>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129" w:tooltip="Burduk, 2013 #1456" w:history="1">
        <w:r w:rsidR="00BD2294" w:rsidRPr="00872AC0">
          <w:rPr>
            <w:rFonts w:ascii="Book Antiqua" w:hAnsi="Book Antiqua"/>
            <w:noProof/>
            <w:vertAlign w:val="superscript"/>
          </w:rPr>
          <w:t>129</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examined 75 patients with laryngeal squamous cel</w:t>
      </w:r>
      <w:r w:rsidR="009A009E" w:rsidRPr="00872AC0">
        <w:rPr>
          <w:rFonts w:ascii="Book Antiqua" w:hAnsi="Book Antiqua"/>
        </w:rPr>
        <w:t>l cancer</w:t>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All samples were positive for </w:t>
      </w:r>
      <w:r w:rsidRPr="00872AC0">
        <w:rPr>
          <w:rFonts w:ascii="Book Antiqua" w:hAnsi="Book Antiqua"/>
          <w:i/>
        </w:rPr>
        <w:t>ureA</w:t>
      </w:r>
      <w:r w:rsidRPr="00872AC0">
        <w:rPr>
          <w:rFonts w:ascii="Book Antiqua" w:hAnsi="Book Antiqua"/>
        </w:rPr>
        <w:t>, and 47</w:t>
      </w:r>
      <w:r w:rsidR="009A009E" w:rsidRPr="00872AC0">
        <w:rPr>
          <w:rFonts w:ascii="Book Antiqua" w:eastAsia="宋体" w:hAnsi="Book Antiqua" w:hint="eastAsia"/>
          <w:lang w:eastAsia="zh-CN"/>
        </w:rPr>
        <w:t>%</w:t>
      </w:r>
      <w:r w:rsidRPr="00872AC0">
        <w:rPr>
          <w:rFonts w:ascii="Book Antiqua" w:hAnsi="Book Antiqua"/>
        </w:rPr>
        <w:t xml:space="preserve">-49% of </w:t>
      </w:r>
      <w:r w:rsidRPr="00872AC0">
        <w:rPr>
          <w:rFonts w:ascii="Book Antiqua" w:hAnsi="Book Antiqua"/>
          <w:i/>
        </w:rPr>
        <w:t>ureA</w:t>
      </w:r>
      <w:r w:rsidRPr="00872AC0">
        <w:rPr>
          <w:rFonts w:ascii="Book Antiqua" w:hAnsi="Book Antiqua"/>
        </w:rPr>
        <w:t xml:space="preserve"> positive samples were also </w:t>
      </w:r>
      <w:r w:rsidRPr="00872AC0">
        <w:rPr>
          <w:rFonts w:ascii="Book Antiqua" w:hAnsi="Book Antiqua"/>
          <w:i/>
        </w:rPr>
        <w:t>cagA</w:t>
      </w:r>
      <w:r w:rsidRPr="00872AC0">
        <w:rPr>
          <w:rFonts w:ascii="Book Antiqua" w:hAnsi="Book Antiqua"/>
        </w:rPr>
        <w:t xml:space="preserve"> positive.</w:t>
      </w:r>
      <w:r w:rsidR="003C7E4F" w:rsidRPr="00872AC0">
        <w:rPr>
          <w:rFonts w:ascii="Book Antiqua" w:hAnsi="Book Antiqua"/>
        </w:rPr>
        <w:t xml:space="preserve"> </w:t>
      </w:r>
      <w:r w:rsidRPr="00872AC0">
        <w:rPr>
          <w:rFonts w:ascii="Book Antiqua" w:hAnsi="Book Antiqua"/>
        </w:rPr>
        <w:t xml:space="preserve">The </w:t>
      </w:r>
      <w:r w:rsidRPr="00872AC0">
        <w:rPr>
          <w:rFonts w:ascii="Book Antiqua" w:hAnsi="Book Antiqua"/>
          <w:i/>
        </w:rPr>
        <w:t xml:space="preserve">cagA </w:t>
      </w:r>
      <w:r w:rsidRPr="00872AC0">
        <w:rPr>
          <w:rFonts w:ascii="Book Antiqua" w:hAnsi="Book Antiqua"/>
        </w:rPr>
        <w:t>gene was much more prevalent in lymph node positive tumors than in lympth node negative tumors.</w:t>
      </w:r>
      <w:r w:rsidR="003C7E4F" w:rsidRPr="00872AC0">
        <w:rPr>
          <w:rFonts w:ascii="Book Antiqua" w:hAnsi="Book Antiqua"/>
        </w:rPr>
        <w:t xml:space="preserve"> </w:t>
      </w:r>
      <w:r w:rsidRPr="00872AC0">
        <w:rPr>
          <w:rFonts w:ascii="Book Antiqua" w:hAnsi="Book Antiqua"/>
        </w:rPr>
        <w:t xml:space="preserve">Additionally, </w:t>
      </w:r>
      <w:r w:rsidRPr="00872AC0">
        <w:rPr>
          <w:rFonts w:ascii="Book Antiqua" w:hAnsi="Book Antiqua"/>
          <w:i/>
        </w:rPr>
        <w:t>cagA</w:t>
      </w:r>
      <w:r w:rsidRPr="00872AC0">
        <w:rPr>
          <w:rFonts w:ascii="Book Antiqua" w:hAnsi="Book Antiqua"/>
        </w:rPr>
        <w:t xml:space="preserve"> was far more prevalent in supraglottic tumors than in glottic or subglottic tumors.</w:t>
      </w:r>
      <w:r w:rsidR="003C7E4F" w:rsidRPr="00872AC0">
        <w:rPr>
          <w:rFonts w:ascii="Book Antiqua" w:hAnsi="Book Antiqua"/>
        </w:rPr>
        <w:t xml:space="preserve"> </w:t>
      </w:r>
      <w:r w:rsidRPr="00872AC0">
        <w:rPr>
          <w:rFonts w:ascii="Book Antiqua" w:hAnsi="Book Antiqua"/>
        </w:rPr>
        <w:t xml:space="preserve">The survival rate was also lower in </w:t>
      </w:r>
      <w:r w:rsidRPr="00872AC0">
        <w:rPr>
          <w:rFonts w:ascii="Book Antiqua" w:hAnsi="Book Antiqua"/>
          <w:i/>
        </w:rPr>
        <w:t xml:space="preserve">cagA </w:t>
      </w:r>
      <w:r w:rsidRPr="00872AC0">
        <w:rPr>
          <w:rFonts w:ascii="Book Antiqua" w:hAnsi="Book Antiqua"/>
        </w:rPr>
        <w:t>positive patients.</w:t>
      </w:r>
      <w:r w:rsidR="003C7E4F" w:rsidRPr="00872AC0">
        <w:rPr>
          <w:rFonts w:ascii="Book Antiqua" w:hAnsi="Book Antiqua"/>
        </w:rPr>
        <w:t xml:space="preserve"> </w:t>
      </w:r>
      <w:r w:rsidR="00BD2294" w:rsidRPr="00872AC0">
        <w:rPr>
          <w:rFonts w:ascii="Book Antiqua" w:hAnsi="Book Antiqua"/>
        </w:rPr>
        <w:t>Guilemany</w:t>
      </w:r>
      <w:r w:rsidRPr="00872AC0">
        <w:rPr>
          <w:rFonts w:ascii="Book Antiqua" w:hAnsi="Book Antiqua"/>
        </w:rPr>
        <w:t xml:space="preserve"> </w:t>
      </w:r>
      <w:r w:rsidRPr="00872AC0">
        <w:rPr>
          <w:rFonts w:ascii="Book Antiqua" w:hAnsi="Book Antiqua"/>
          <w:i/>
        </w:rPr>
        <w:t>et al</w:t>
      </w:r>
      <w:r w:rsidR="00BD2294" w:rsidRPr="00872AC0">
        <w:rPr>
          <w:rFonts w:ascii="Book Antiqua" w:hAnsi="Book Antiqua"/>
        </w:rPr>
        <w:fldChar w:fldCharType="begin"/>
      </w:r>
      <w:r w:rsidR="00BD2294" w:rsidRPr="00872AC0">
        <w:rPr>
          <w:rFonts w:ascii="Book Antiqua" w:hAnsi="Book Antiqua"/>
        </w:rPr>
        <w:instrText xml:space="preserve"> ADDIN EN.CITE &lt;EndNote&gt;&lt;Cite&gt;&lt;Author&gt;Guilemany&lt;/Author&gt;&lt;Year&gt;2013&lt;/Year&gt;&lt;RecNum&gt;1686&lt;/RecNum&gt;&lt;DisplayText&gt;&lt;style face="superscript"&gt;[130]&lt;/style&gt;&lt;/DisplayText&gt;&lt;record&gt;&lt;rec-number&gt;1686&lt;/rec-number&gt;&lt;foreign-keys&gt;&lt;key app="EN" db-id="z5z5txvfc0etw7e2rw8vfzwjzxrafpsvwxx5"&gt;1686&lt;/key&gt;&lt;/foreign-keys&gt;&lt;ref-type name="Journal Article"&gt;17&lt;/ref-type&gt;&lt;contributors&gt;&lt;authors&gt;&lt;author&gt;Guilemany, J. M.&lt;/author&gt;&lt;author&gt;Langdon, C.&lt;/author&gt;&lt;author&gt;Ballesteros, F.&lt;/author&gt;&lt;author&gt;Blanch, J. L.&lt;/author&gt;&lt;/authors&gt;&lt;/contributors&gt;&lt;auth-address&gt;Department of Otorhinolaryngology Head and Neck Surgery, Hospital Clinic I Universitari de Barcelona, University of Barcelona, c/Villarroel, 170, 08036, Barcelona, Spain.&lt;/auth-address&gt;&lt;titles&gt;&lt;title&gt;Prognostic significance and association of Helicobacter pylori infection in pharyngolaryngeal cancer&lt;/title&gt;&lt;secondary-title&gt;Eur Arch Otorhinolaryngol&lt;/secondary-title&gt;&lt;/titles&gt;&lt;periodical&gt;&lt;full-title&gt;Eur Arch Otorhinolaryngol&lt;/full-title&gt;&lt;/periodical&gt;&lt;edition&gt;2013/11/07&lt;/edition&gt;&lt;dates&gt;&lt;year&gt;2013&lt;/year&gt;&lt;pub-dates&gt;&lt;date&gt;Nov 6&lt;/date&gt;&lt;/pub-dates&gt;&lt;/dates&gt;&lt;isbn&gt;1434-4726 (Electronic)&amp;#xD;0937-4477 (Linking)&lt;/isbn&gt;&lt;accession-num&gt;24193293&lt;/accession-num&gt;&lt;urls&gt;&lt;related-urls&gt;&lt;url&gt;http://www.ncbi.nlm.nih.gov/pubmed/24193293&lt;/url&gt;&lt;/related-urls&gt;&lt;/urls&gt;&lt;electronic-resource-num&gt;10.1007/s00405-013-2794-4&lt;/electronic-resource-num&gt;&lt;language&gt;Eng&lt;/language&gt;&lt;/record&gt;&lt;/Cite&gt;&lt;/EndNote&gt;</w:instrText>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130" w:tooltip="Guilemany, 2013 #1686" w:history="1">
        <w:r w:rsidR="00BD2294" w:rsidRPr="00872AC0">
          <w:rPr>
            <w:rFonts w:ascii="Book Antiqua" w:hAnsi="Book Antiqua"/>
            <w:noProof/>
            <w:vertAlign w:val="superscript"/>
          </w:rPr>
          <w:t>130</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found a significant correlation between hypopharyngeal squamous cell carcinoma and </w:t>
      </w:r>
      <w:r w:rsidRPr="00872AC0">
        <w:rPr>
          <w:rFonts w:ascii="Book Antiqua" w:hAnsi="Book Antiqua"/>
          <w:i/>
        </w:rPr>
        <w:t xml:space="preserve">H. pylori </w:t>
      </w:r>
      <w:r w:rsidRPr="00872AC0">
        <w:rPr>
          <w:rFonts w:ascii="Book Antiqua" w:hAnsi="Book Antiqua"/>
        </w:rPr>
        <w:t>infection (</w:t>
      </w:r>
      <w:r w:rsidR="00BD2294" w:rsidRPr="00872AC0">
        <w:rPr>
          <w:rFonts w:ascii="Book Antiqua" w:hAnsi="Book Antiqua"/>
          <w:i/>
        </w:rPr>
        <w:t>P</w:t>
      </w:r>
      <w:r w:rsidR="00BD2294" w:rsidRPr="00872AC0">
        <w:rPr>
          <w:rFonts w:ascii="Book Antiqua" w:eastAsia="宋体" w:hAnsi="Book Antiqua" w:hint="eastAsia"/>
          <w:lang w:eastAsia="zh-CN"/>
        </w:rPr>
        <w:t xml:space="preserve"> </w:t>
      </w:r>
      <w:r w:rsidRPr="00872AC0">
        <w:rPr>
          <w:rFonts w:ascii="Book Antiqua" w:hAnsi="Book Antiqua"/>
        </w:rPr>
        <w:t>&lt; 0.001).</w:t>
      </w:r>
      <w:r w:rsidRPr="00872AC0">
        <w:rPr>
          <w:rFonts w:ascii="Book Antiqua" w:hAnsi="Book Antiqua"/>
          <w:i/>
        </w:rPr>
        <w:t xml:space="preserve"> </w:t>
      </w:r>
      <w:r w:rsidRPr="00872AC0">
        <w:rPr>
          <w:rFonts w:ascii="Book Antiqua" w:hAnsi="Book Antiqua"/>
        </w:rPr>
        <w:t>It should be noted that not all studies ha</w:t>
      </w:r>
      <w:r w:rsidR="00BD2294" w:rsidRPr="00872AC0">
        <w:rPr>
          <w:rFonts w:ascii="Book Antiqua" w:hAnsi="Book Antiqua"/>
        </w:rPr>
        <w:t xml:space="preserve">ve found a positive </w:t>
      </w:r>
      <w:proofErr w:type="gramStart"/>
      <w:r w:rsidR="00BD2294" w:rsidRPr="00872AC0">
        <w:rPr>
          <w:rFonts w:ascii="Book Antiqua" w:hAnsi="Book Antiqua"/>
        </w:rPr>
        <w:t>correlation</w:t>
      </w:r>
      <w:proofErr w:type="gramEnd"/>
      <w:r w:rsidRPr="00872AC0">
        <w:rPr>
          <w:rFonts w:ascii="Book Antiqua" w:hAnsi="Book Antiqua"/>
        </w:rPr>
        <w:fldChar w:fldCharType="begin">
          <w:fldData xml:space="preserve">PEVuZE5vdGU+PENpdGU+PEF1dGhvcj5NYXNvdWQ8L0F1dGhvcj48WWVhcj4yMDA4PC9ZZWFyPjxS
ZWNOdW0+MTQ1NzwvUmVjTnVtPjxEaXNwbGF5VGV4dD48c3R5bGUgZmFjZT0ic3VwZXJzY3JpcHQi
PlsxMzEsIDEzMl08L3N0eWxlPjwvRGlzcGxheVRleHQ+PHJlY29yZD48cmVjLW51bWJlcj4xNDU3
PC9yZWMtbnVtYmVyPjxmb3JlaWduLWtleXM+PGtleSBhcHA9IkVOIiBkYi1pZD0iejV6NXR4dmZj
MGV0dzdlMnJ3OHZmendqenhyYWZwc3Z3eHg1Ij4xNDU3PC9rZXk+PC9mb3JlaWduLWtleXM+PHJl
Zi10eXBlIG5hbWU9IkpvdXJuYWwgQXJ0aWNsZSI+MTc8L3JlZi10eXBlPjxjb250cmlidXRvcnM+
PGF1dGhvcnM+PGF1dGhvcj5NYXNvdWQsIE4uPC9hdXRob3I+PGF1dGhvcj5NYW5vdWNoZWhyLCBL
LjwvYXV0aG9yPjxhdXRob3I+TmFqbWVoLCBELjwvYXV0aG9yPjxhdXRob3I+TW9uaXJlaCwgSC48
L2F1dGhvcj48L2F1dGhvcnM+PC9jb250cmlidXRvcnM+PGF1dGgtYWRkcmVzcz5MaXZlciBhbmQg
R2FzdHJvaW50ZXN0aW5hbCBEaXNlYXNlcyBSZXNlYXJjaCBDZW50ZXIsIFRhYnJpeiBVbml2ZXJz
aXR5IG9mIE1lZGljYWwgU2NpZW5jZXMsIElyYW4uPC9hdXRoLWFkZHJlc3M+PHRpdGxlcz48dGl0
bGU+TGFjayBvZiBhc3NvY2lhdGlvbiBiZXR3ZWVuIEhlbGljb2JhY3RlciBweWxvcmkgYW5kIGxh
cnluZ2VhbCBjYXJjaW5vbWE8L3RpdGxlPjxzZWNvbmRhcnktdGl0bGU+QXNpYW4gUGFjIEogQ2Fu
Y2VyIFByZXY8L3NlY29uZGFyeS10aXRsZT48L3RpdGxlcz48cGVyaW9kaWNhbD48ZnVsbC10aXRs
ZT5Bc2lhbiBQYWMgSiBDYW5jZXIgUHJldjwvZnVsbC10aXRsZT48L3BlcmlvZGljYWw+PHBhZ2Vz
PjgxLTI8L3BhZ2VzPjx2b2x1bWU+OTwvdm9sdW1lPjxudW1iZXI+MTwvbnVtYmVyPjxlZGl0aW9u
PjIwMDgvMDQvMjk8L2VkaXRpb24+PGtleXdvcmRzPjxrZXl3b3JkPkFkdWx0PC9rZXl3b3JkPjxr
ZXl3b3JkPkFnZWQ8L2tleXdvcmQ+PGtleXdvcmQ+QWdlZCwgODAgYW5kIG92ZXI8L2tleXdvcmQ+
PGtleXdvcmQ+Q2FyY2lub21hLCBTcXVhbW91cyBDZWxsLyptaWNyb2Jpb2xvZ3kvcGF0aG9sb2d5
PC9rZXl3b3JkPjxrZXl3b3JkPkNhc2UtQ29udHJvbCBTdHVkaWVzPC9rZXl3b3JkPjxrZXl3b3Jk
PkZlbWFsZTwva2V5d29yZD48a2V5d29yZD5IZWxpY29iYWN0ZXIgSW5mZWN0aW9ucy8qbWljcm9i
aW9sb2d5L3BhdGhvbG9neTwva2V5d29yZD48a2V5d29yZD5IZWxpY29iYWN0ZXIgcHlsb3JpLypp
c29sYXRpb24gJmFtcDsgcHVyaWZpY2F0aW9uPC9rZXl3b3JkPjxrZXl3b3JkPkh1bWFuczwva2V5
d29yZD48a2V5d29yZD5MYXJ5bmdlYWwgTmVvcGxhc21zLyptaWNyb2Jpb2xvZ3kvcGF0aG9sb2d5
PC9rZXl3b3JkPjxrZXl3b3JkPk1hbGU8L2tleXdvcmQ+PGtleXdvcmQ+TWlkZGxlIEFnZWQ8L2tl
eXdvcmQ+PGtleXdvcmQ+VXJlYXNlL21ldGFib2xpc208L2tleXdvcmQ+PC9rZXl3b3Jkcz48ZGF0
ZXM+PHllYXI+MjAwODwveWVhcj48cHViLWRhdGVzPjxkYXRlPkphbi1NYXI8L2RhdGU+PC9wdWIt
ZGF0ZXM+PC9kYXRlcz48aXNibj4xNTEzLTczNjggKFByaW50KSYjeEQ7MTUxMy03MzY4IChMaW5r
aW5nKTwvaXNibj48YWNjZXNzaW9uLW51bT4xODQzOTA4MDwvYWNjZXNzaW9uLW51bT48dXJscz48
cmVsYXRlZC11cmxzPjx1cmw+aHR0cDovL3d3dy5uY2JpLm5sbS5uaWguZ292L3B1Ym1lZC8xODQz
OTA4MDwvdXJsPjwvcmVsYXRlZC11cmxzPjwvdXJscz48bGFuZ3VhZ2U+ZW5nPC9sYW5ndWFnZT48
L3JlY29yZD48L0NpdGU+PENpdGU+PEF1dGhvcj5LaXppbGF5PC9BdXRob3I+PFllYXI+MjAwNjwv
WWVhcj48UmVjTnVtPjE0NTg8L1JlY051bT48cmVjb3JkPjxyZWMtbnVtYmVyPjE0NTg8L3JlYy1u
dW1iZXI+PGZvcmVpZ24ta2V5cz48a2V5IGFwcD0iRU4iIGRiLWlkPSJ6NXo1dHh2ZmMwZXR3N2Uy
cnc4dmZ6d2p6eHJhZnBzdnd4eDUiPjE0NTg8L2tleT48L2ZvcmVpZ24ta2V5cz48cmVmLXR5cGUg
bmFtZT0iSm91cm5hbCBBcnRpY2xlIj4xNzwvcmVmLXR5cGU+PGNvbnRyaWJ1dG9ycz48YXV0aG9y
cz48YXV0aG9yPktpemlsYXksIEEuPC9hdXRob3I+PGF1dGhvcj5TYXlkYW0sIEwuPC9hdXRob3I+
PGF1dGhvcj5BeWRpbiwgQS48L2F1dGhvcj48YXV0aG9yPkthbGNpb2dsdSwgTS4gVC48L2F1dGhv
cj48YXV0aG9yPk96dHVyYW4sIE8uPC9hdXRob3I+PGF1dGhvcj5BeWRpbiwgTi4gRS48L2F1dGhv
cj48L2F1dGhvcnM+PC9jb250cmlidXRvcnM+PGF1dGgtYWRkcmVzcz5EZXBhcnRtZW50IG9mIE90
b2xhcnluZ29sb2d5LCBJbm9udSBVbml2ZXJzaXR5IE1lZGljYWwgU2Nob29sLCBNYWxhdHlhLCBU
dXJrZXkuIGFraXppbGF5QGlub251LmVkdS50cjwvYXV0aC1hZGRyZXNzPjx0aXRsZXM+PHRpdGxl
Pkhpc3RvcGF0aG9sb2dpYyBleGFtaW5hdGlvbiBmb3IgSGVsaWNvYmFjdGVyIHB5bG9yaSBhcyBh
IHBvc3NpYmxlIGV0aW9wYXRob2dlbmljIGZhY3RvciBpbiBsYXJ5bmdlYWwgY2FyY2lub21hPC90
aXRsZT48c2Vjb25kYXJ5LXRpdGxlPkNoZW1vdGhlcmFweTwvc2Vjb25kYXJ5LXRpdGxlPjwvdGl0
bGVzPjxwZXJpb2RpY2FsPjxmdWxsLXRpdGxlPkNoZW1vdGhlcmFweTwvZnVsbC10aXRsZT48L3Bl
cmlvZGljYWw+PHBhZ2VzPjgwLTI8L3BhZ2VzPjx2b2x1bWU+NTI8L3ZvbHVtZT48bnVtYmVyPjI8
L251bWJlcj48ZWRpdGlvbj4yMDA2LzAyLzI1PC9lZGl0aW9uPjxrZXl3b3Jkcz48a2V5d29yZD5B
ZHVsdDwva2V5d29yZD48a2V5d29yZD5BZ2VkPC9rZXl3b3JkPjxrZXl3b3JkPkNhcmNpbm9tYSwg
U3F1YW1vdXMgQ2VsbC8qbWljcm9iaW9sb2d5LypwYXRob2xvZ3k8L2tleXdvcmQ+PGtleXdvcmQ+
RmVtYWxlPC9rZXl3b3JkPjxrZXl3b3JkPkhlbGljb2JhY3RlciBweWxvcmkvKmlzb2xhdGlvbiAm
YW1wOyBwdXJpZmljYXRpb248L2tleXdvcmQ+PGtleXdvcmQ+SHVtYW5zPC9rZXl3b3JkPjxrZXl3
b3JkPkxhcnluZ2VhbCBOZW9wbGFzbXMvKm1pY3JvYmlvbG9neS8qcGF0aG9sb2d5PC9rZXl3b3Jk
PjxrZXl3b3JkPk1hbGU8L2tleXdvcmQ+PGtleXdvcmQ+TWlkZGxlIEFnZWQ8L2tleXdvcmQ+PC9r
ZXl3b3Jkcz48ZGF0ZXM+PHllYXI+MjAwNjwveWVhcj48L2RhdGVzPjxpc2JuPjAwMDktMzE1NyAo
UHJpbnQpJiN4RDswMDA5LTMxNTcgKExpbmtpbmcpPC9pc2JuPjxhY2Nlc3Npb24tbnVtPjE2NDk4
MjQwPC9hY2Nlc3Npb24tbnVtPjx1cmxzPjxyZWxhdGVkLXVybHM+PHVybD5odHRwOi8vd3d3Lm5j
YmkubmxtLm5paC5nb3YvcHVibWVkLzE2NDk4MjQwPC91cmw+PC9yZWxhdGVkLXVybHM+PC91cmxz
PjxlbGVjdHJvbmljLXJlc291cmNlLW51bT45MTcyNyBbcGlpXSYjeEQ7MTAuMTE1OS8wMDAwOTE3
Mjc8L2VsZWN0cm9uaWMtcmVzb3VyY2UtbnVtPjxsYW5ndWFnZT5lbmc8L2xhbmd1YWdlPjwvcmVj
b3JkPjwvQ2l0ZT48L0VuZE5vdGU+AG==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PEVuZE5vdGU+PENpdGU+PEF1dGhvcj5NYXNvdWQ8L0F1dGhvcj48WWVhcj4yMDA4PC9ZZWFyPjxS
ZWNOdW0+MTQ1NzwvUmVjTnVtPjxEaXNwbGF5VGV4dD48c3R5bGUgZmFjZT0ic3VwZXJzY3JpcHQi
PlsxMzEsIDEzMl08L3N0eWxlPjwvRGlzcGxheVRleHQ+PHJlY29yZD48cmVjLW51bWJlcj4xNDU3
PC9yZWMtbnVtYmVyPjxmb3JlaWduLWtleXM+PGtleSBhcHA9IkVOIiBkYi1pZD0iejV6NXR4dmZj
MGV0dzdlMnJ3OHZmendqenhyYWZwc3Z3eHg1Ij4xNDU3PC9rZXk+PC9mb3JlaWduLWtleXM+PHJl
Zi10eXBlIG5hbWU9IkpvdXJuYWwgQXJ0aWNsZSI+MTc8L3JlZi10eXBlPjxjb250cmlidXRvcnM+
PGF1dGhvcnM+PGF1dGhvcj5NYXNvdWQsIE4uPC9hdXRob3I+PGF1dGhvcj5NYW5vdWNoZWhyLCBL
LjwvYXV0aG9yPjxhdXRob3I+TmFqbWVoLCBELjwvYXV0aG9yPjxhdXRob3I+TW9uaXJlaCwgSC48
L2F1dGhvcj48L2F1dGhvcnM+PC9jb250cmlidXRvcnM+PGF1dGgtYWRkcmVzcz5MaXZlciBhbmQg
R2FzdHJvaW50ZXN0aW5hbCBEaXNlYXNlcyBSZXNlYXJjaCBDZW50ZXIsIFRhYnJpeiBVbml2ZXJz
aXR5IG9mIE1lZGljYWwgU2NpZW5jZXMsIElyYW4uPC9hdXRoLWFkZHJlc3M+PHRpdGxlcz48dGl0
bGU+TGFjayBvZiBhc3NvY2lhdGlvbiBiZXR3ZWVuIEhlbGljb2JhY3RlciBweWxvcmkgYW5kIGxh
cnluZ2VhbCBjYXJjaW5vbWE8L3RpdGxlPjxzZWNvbmRhcnktdGl0bGU+QXNpYW4gUGFjIEogQ2Fu
Y2VyIFByZXY8L3NlY29uZGFyeS10aXRsZT48L3RpdGxlcz48cGVyaW9kaWNhbD48ZnVsbC10aXRs
ZT5Bc2lhbiBQYWMgSiBDYW5jZXIgUHJldjwvZnVsbC10aXRsZT48L3BlcmlvZGljYWw+PHBhZ2Vz
PjgxLTI8L3BhZ2VzPjx2b2x1bWU+OTwvdm9sdW1lPjxudW1iZXI+MTwvbnVtYmVyPjxlZGl0aW9u
PjIwMDgvMDQvMjk8L2VkaXRpb24+PGtleXdvcmRzPjxrZXl3b3JkPkFkdWx0PC9rZXl3b3JkPjxr
ZXl3b3JkPkFnZWQ8L2tleXdvcmQ+PGtleXdvcmQ+QWdlZCwgODAgYW5kIG92ZXI8L2tleXdvcmQ+
PGtleXdvcmQ+Q2FyY2lub21hLCBTcXVhbW91cyBDZWxsLyptaWNyb2Jpb2xvZ3kvcGF0aG9sb2d5
PC9rZXl3b3JkPjxrZXl3b3JkPkNhc2UtQ29udHJvbCBTdHVkaWVzPC9rZXl3b3JkPjxrZXl3b3Jk
PkZlbWFsZTwva2V5d29yZD48a2V5d29yZD5IZWxpY29iYWN0ZXIgSW5mZWN0aW9ucy8qbWljcm9i
aW9sb2d5L3BhdGhvbG9neTwva2V5d29yZD48a2V5d29yZD5IZWxpY29iYWN0ZXIgcHlsb3JpLypp
c29sYXRpb24gJmFtcDsgcHVyaWZpY2F0aW9uPC9rZXl3b3JkPjxrZXl3b3JkPkh1bWFuczwva2V5
d29yZD48a2V5d29yZD5MYXJ5bmdlYWwgTmVvcGxhc21zLyptaWNyb2Jpb2xvZ3kvcGF0aG9sb2d5
PC9rZXl3b3JkPjxrZXl3b3JkPk1hbGU8L2tleXdvcmQ+PGtleXdvcmQ+TWlkZGxlIEFnZWQ8L2tl
eXdvcmQ+PGtleXdvcmQ+VXJlYXNlL21ldGFib2xpc208L2tleXdvcmQ+PC9rZXl3b3Jkcz48ZGF0
ZXM+PHllYXI+MjAwODwveWVhcj48cHViLWRhdGVzPjxkYXRlPkphbi1NYXI8L2RhdGU+PC9wdWIt
ZGF0ZXM+PC9kYXRlcz48aXNibj4xNTEzLTczNjggKFByaW50KSYjeEQ7MTUxMy03MzY4IChMaW5r
aW5nKTwvaXNibj48YWNjZXNzaW9uLW51bT4xODQzOTA4MDwvYWNjZXNzaW9uLW51bT48dXJscz48
cmVsYXRlZC11cmxzPjx1cmw+aHR0cDovL3d3dy5uY2JpLm5sbS5uaWguZ292L3B1Ym1lZC8xODQz
OTA4MDwvdXJsPjwvcmVsYXRlZC11cmxzPjwvdXJscz48bGFuZ3VhZ2U+ZW5nPC9sYW5ndWFnZT48
L3JlY29yZD48L0NpdGU+PENpdGU+PEF1dGhvcj5LaXppbGF5PC9BdXRob3I+PFllYXI+MjAwNjwv
WWVhcj48UmVjTnVtPjE0NTg8L1JlY051bT48cmVjb3JkPjxyZWMtbnVtYmVyPjE0NTg8L3JlYy1u
dW1iZXI+PGZvcmVpZ24ta2V5cz48a2V5IGFwcD0iRU4iIGRiLWlkPSJ6NXo1dHh2ZmMwZXR3N2Uy
cnc4dmZ6d2p6eHJhZnBzdnd4eDUiPjE0NTg8L2tleT48L2ZvcmVpZ24ta2V5cz48cmVmLXR5cGUg
bmFtZT0iSm91cm5hbCBBcnRpY2xlIj4xNzwvcmVmLXR5cGU+PGNvbnRyaWJ1dG9ycz48YXV0aG9y
cz48YXV0aG9yPktpemlsYXksIEEuPC9hdXRob3I+PGF1dGhvcj5TYXlkYW0sIEwuPC9hdXRob3I+
PGF1dGhvcj5BeWRpbiwgQS48L2F1dGhvcj48YXV0aG9yPkthbGNpb2dsdSwgTS4gVC48L2F1dGhv
cj48YXV0aG9yPk96dHVyYW4sIE8uPC9hdXRob3I+PGF1dGhvcj5BeWRpbiwgTi4gRS48L2F1dGhv
cj48L2F1dGhvcnM+PC9jb250cmlidXRvcnM+PGF1dGgtYWRkcmVzcz5EZXBhcnRtZW50IG9mIE90
b2xhcnluZ29sb2d5LCBJbm9udSBVbml2ZXJzaXR5IE1lZGljYWwgU2Nob29sLCBNYWxhdHlhLCBU
dXJrZXkuIGFraXppbGF5QGlub251LmVkdS50cjwvYXV0aC1hZGRyZXNzPjx0aXRsZXM+PHRpdGxl
Pkhpc3RvcGF0aG9sb2dpYyBleGFtaW5hdGlvbiBmb3IgSGVsaWNvYmFjdGVyIHB5bG9yaSBhcyBh
IHBvc3NpYmxlIGV0aW9wYXRob2dlbmljIGZhY3RvciBpbiBsYXJ5bmdlYWwgY2FyY2lub21hPC90
aXRsZT48c2Vjb25kYXJ5LXRpdGxlPkNoZW1vdGhlcmFweTwvc2Vjb25kYXJ5LXRpdGxlPjwvdGl0
bGVzPjxwZXJpb2RpY2FsPjxmdWxsLXRpdGxlPkNoZW1vdGhlcmFweTwvZnVsbC10aXRsZT48L3Bl
cmlvZGljYWw+PHBhZ2VzPjgwLTI8L3BhZ2VzPjx2b2x1bWU+NTI8L3ZvbHVtZT48bnVtYmVyPjI8
L251bWJlcj48ZWRpdGlvbj4yMDA2LzAyLzI1PC9lZGl0aW9uPjxrZXl3b3Jkcz48a2V5d29yZD5B
ZHVsdDwva2V5d29yZD48a2V5d29yZD5BZ2VkPC9rZXl3b3JkPjxrZXl3b3JkPkNhcmNpbm9tYSwg
U3F1YW1vdXMgQ2VsbC8qbWljcm9iaW9sb2d5LypwYXRob2xvZ3k8L2tleXdvcmQ+PGtleXdvcmQ+
RmVtYWxlPC9rZXl3b3JkPjxrZXl3b3JkPkhlbGljb2JhY3RlciBweWxvcmkvKmlzb2xhdGlvbiAm
YW1wOyBwdXJpZmljYXRpb248L2tleXdvcmQ+PGtleXdvcmQ+SHVtYW5zPC9rZXl3b3JkPjxrZXl3
b3JkPkxhcnluZ2VhbCBOZW9wbGFzbXMvKm1pY3JvYmlvbG9neS8qcGF0aG9sb2d5PC9rZXl3b3Jk
PjxrZXl3b3JkPk1hbGU8L2tleXdvcmQ+PGtleXdvcmQ+TWlkZGxlIEFnZWQ8L2tleXdvcmQ+PC9r
ZXl3b3Jkcz48ZGF0ZXM+PHllYXI+MjAwNjwveWVhcj48L2RhdGVzPjxpc2JuPjAwMDktMzE1NyAo
UHJpbnQpJiN4RDswMDA5LTMxNTcgKExpbmtpbmcpPC9pc2JuPjxhY2Nlc3Npb24tbnVtPjE2NDk4
MjQwPC9hY2Nlc3Npb24tbnVtPjx1cmxzPjxyZWxhdGVkLXVybHM+PHVybD5odHRwOi8vd3d3Lm5j
YmkubmxtLm5paC5nb3YvcHVibWVkLzE2NDk4MjQwPC91cmw+PC9yZWxhdGVkLXVybHM+PC91cmxz
PjxlbGVjdHJvbmljLXJlc291cmNlLW51bT45MTcyNyBbcGlpXSYjeEQ7MTAuMTE1OS8wMDAwOTE3
Mjc8L2VsZWN0cm9uaWMtcmVzb3VyY2UtbnVtPjxsYW5ndWFnZT5lbmc8L2xhbmd1YWdlPjwvcmVj
b3JkPjwvQ2l0ZT48L0VuZE5vdGU+AG==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31" w:tooltip="Masoud, 2008 #1457" w:history="1">
        <w:r w:rsidR="00615919" w:rsidRPr="00872AC0">
          <w:rPr>
            <w:rFonts w:ascii="Book Antiqua" w:hAnsi="Book Antiqua"/>
            <w:noProof/>
            <w:vertAlign w:val="superscript"/>
          </w:rPr>
          <w:t>131</w:t>
        </w:r>
      </w:hyperlink>
      <w:r w:rsidR="00BD2294" w:rsidRPr="00872AC0">
        <w:rPr>
          <w:rFonts w:ascii="Book Antiqua" w:hAnsi="Book Antiqua"/>
          <w:noProof/>
          <w:vertAlign w:val="superscript"/>
        </w:rPr>
        <w:t>,</w:t>
      </w:r>
      <w:hyperlink w:anchor="_ENREF_132" w:tooltip="Kizilay, 2006 #1458" w:history="1">
        <w:r w:rsidR="00615919" w:rsidRPr="00872AC0">
          <w:rPr>
            <w:rFonts w:ascii="Book Antiqua" w:hAnsi="Book Antiqua"/>
            <w:noProof/>
            <w:vertAlign w:val="superscript"/>
          </w:rPr>
          <w:t>132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jc w:val="both"/>
        <w:rPr>
          <w:rFonts w:ascii="Book Antiqua" w:hAnsi="Book Antiqua"/>
          <w:b/>
        </w:rPr>
      </w:pPr>
      <w:r w:rsidRPr="00872AC0">
        <w:rPr>
          <w:rFonts w:ascii="Book Antiqua" w:hAnsi="Book Antiqua"/>
          <w:b/>
        </w:rPr>
        <w:tab/>
      </w:r>
    </w:p>
    <w:p w:rsidR="00EF05E7" w:rsidRPr="00872AC0" w:rsidRDefault="00EF05E7" w:rsidP="00872AC0">
      <w:pPr>
        <w:spacing w:line="360" w:lineRule="auto"/>
        <w:jc w:val="both"/>
        <w:rPr>
          <w:rFonts w:ascii="Book Antiqua" w:hAnsi="Book Antiqua"/>
          <w:b/>
          <w:bCs/>
          <w:caps/>
        </w:rPr>
      </w:pPr>
      <w:r w:rsidRPr="00872AC0">
        <w:rPr>
          <w:rFonts w:ascii="Book Antiqua" w:hAnsi="Book Antiqua"/>
          <w:b/>
          <w:bCs/>
          <w:caps/>
        </w:rPr>
        <w:t>Extragastric diseases associated with H. pylori</w:t>
      </w:r>
    </w:p>
    <w:p w:rsidR="00EF05E7" w:rsidRPr="00872AC0" w:rsidRDefault="00EF05E7" w:rsidP="00872AC0">
      <w:pPr>
        <w:spacing w:line="360" w:lineRule="auto"/>
        <w:jc w:val="both"/>
        <w:rPr>
          <w:rFonts w:ascii="Book Antiqua" w:hAnsi="Book Antiqua"/>
        </w:rPr>
      </w:pP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increasingly being associated with extragastric diseases.</w:t>
      </w:r>
      <w:r w:rsidR="003C7E4F" w:rsidRPr="00872AC0">
        <w:rPr>
          <w:rFonts w:ascii="Book Antiqua" w:hAnsi="Book Antiqua"/>
        </w:rPr>
        <w:t xml:space="preserve">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widely accepted as a cause of iron deficiency anemia and idiopathoic thrompocytopenia, but the jury is still out on other diseases.</w:t>
      </w:r>
      <w:r w:rsidR="003C7E4F" w:rsidRPr="00872AC0">
        <w:rPr>
          <w:rFonts w:ascii="Book Antiqua" w:hAnsi="Book Antiqua"/>
        </w:rPr>
        <w:t xml:space="preserve"> </w:t>
      </w:r>
      <w:r w:rsidRPr="00872AC0">
        <w:rPr>
          <w:rFonts w:ascii="Book Antiqua" w:hAnsi="Book Antiqua"/>
        </w:rPr>
        <w:t xml:space="preserve">In most cases,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believed to be one of several causes, meaning that </w:t>
      </w:r>
      <w:r w:rsidRPr="00872AC0">
        <w:rPr>
          <w:rFonts w:ascii="Book Antiqua" w:hAnsi="Book Antiqua"/>
          <w:i/>
        </w:rPr>
        <w:t xml:space="preserve">H. pylori </w:t>
      </w:r>
      <w:r w:rsidRPr="00872AC0">
        <w:rPr>
          <w:rFonts w:ascii="Book Antiqua" w:hAnsi="Book Antiqua"/>
        </w:rPr>
        <w:t>eradication will only benefit a subset of patients.</w:t>
      </w:r>
      <w:r w:rsidR="003C7E4F" w:rsidRPr="00872AC0">
        <w:rPr>
          <w:rFonts w:ascii="Book Antiqua" w:hAnsi="Book Antiqua"/>
        </w:rPr>
        <w:t xml:space="preserve"> </w:t>
      </w:r>
      <w:r w:rsidRPr="00872AC0">
        <w:rPr>
          <w:rFonts w:ascii="Book Antiqua" w:hAnsi="Book Antiqua"/>
        </w:rPr>
        <w:t xml:space="preserve">This section summarizes current epidemiological, clinical, and experimental evidence supporting a role for </w:t>
      </w:r>
      <w:r w:rsidRPr="00872AC0">
        <w:rPr>
          <w:rFonts w:ascii="Book Antiqua" w:hAnsi="Book Antiqua"/>
          <w:i/>
        </w:rPr>
        <w:t xml:space="preserve">H. pylori </w:t>
      </w:r>
      <w:r w:rsidRPr="00872AC0">
        <w:rPr>
          <w:rFonts w:ascii="Book Antiqua" w:hAnsi="Book Antiqua"/>
        </w:rPr>
        <w:t>in causing or exacerbating a range of diseases.</w:t>
      </w:r>
    </w:p>
    <w:p w:rsidR="00EF05E7" w:rsidRPr="00872AC0" w:rsidRDefault="00EF05E7" w:rsidP="00872AC0">
      <w:pPr>
        <w:spacing w:line="360" w:lineRule="auto"/>
        <w:jc w:val="both"/>
        <w:rPr>
          <w:rFonts w:ascii="Book Antiqua" w:hAnsi="Book Antiqua"/>
        </w:rPr>
      </w:pPr>
    </w:p>
    <w:p w:rsidR="00EF05E7" w:rsidRPr="00872AC0" w:rsidRDefault="00EF05E7" w:rsidP="00872AC0">
      <w:pPr>
        <w:spacing w:line="360" w:lineRule="auto"/>
        <w:jc w:val="both"/>
        <w:rPr>
          <w:rFonts w:ascii="Book Antiqua" w:hAnsi="Book Antiqua"/>
          <w:b/>
          <w:i/>
        </w:rPr>
      </w:pPr>
      <w:r w:rsidRPr="00872AC0">
        <w:rPr>
          <w:rFonts w:ascii="Book Antiqua" w:hAnsi="Book Antiqua"/>
          <w:b/>
          <w:i/>
        </w:rPr>
        <w:lastRenderedPageBreak/>
        <w:t>Iron deficiency anemia</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The association between </w:t>
      </w:r>
      <w:r w:rsidRPr="00872AC0">
        <w:rPr>
          <w:rFonts w:ascii="Book Antiqua" w:hAnsi="Book Antiqua"/>
          <w:i/>
        </w:rPr>
        <w:t xml:space="preserve">H. pylori </w:t>
      </w:r>
      <w:r w:rsidRPr="00872AC0">
        <w:rPr>
          <w:rFonts w:ascii="Book Antiqua" w:hAnsi="Book Antiqua"/>
        </w:rPr>
        <w:t>infection and iron deficiency a</w:t>
      </w:r>
      <w:r w:rsidR="00BD2294" w:rsidRPr="00872AC0">
        <w:rPr>
          <w:rFonts w:ascii="Book Antiqua" w:hAnsi="Book Antiqua"/>
        </w:rPr>
        <w:t xml:space="preserve">nemia (IDA) is well </w:t>
      </w:r>
      <w:proofErr w:type="gramStart"/>
      <w:r w:rsidR="00BD2294" w:rsidRPr="00872AC0">
        <w:rPr>
          <w:rFonts w:ascii="Book Antiqua" w:hAnsi="Book Antiqua"/>
        </w:rPr>
        <w:t>established</w:t>
      </w:r>
      <w:proofErr w:type="gramEnd"/>
      <w:r w:rsidRPr="00872AC0">
        <w:rPr>
          <w:rFonts w:ascii="Book Antiqua" w:hAnsi="Book Antiqua"/>
        </w:rPr>
        <w:fldChar w:fldCharType="begin">
          <w:fldData xml:space="preserve">PEVuZE5vdGU+PENpdGU+PEF1dGhvcj5IdWFuZzwvQXV0aG9yPjxZZWFyPjIwMTA8L1llYXI+PFJl
Y051bT4xNDYyPC9SZWNOdW0+PERpc3BsYXlUZXh0PjxzdHlsZSBmYWNlPSJzdXBlcnNjcmlwdCI+
WzEzMywgMTM0XTwvc3R5bGU+PC9EaXNwbGF5VGV4dD48cmVjb3JkPjxyZWMtbnVtYmVyPjE0NjI8
L3JlYy1udW1iZXI+PGZvcmVpZ24ta2V5cz48a2V5IGFwcD0iRU4iIGRiLWlkPSJ6NXo1dHh2ZmMw
ZXR3N2Uycnc4dmZ6d2p6eHJhZnBzdnd4eDUiPjE0NjI8L2tleT48L2ZvcmVpZ24ta2V5cz48cmVm
LXR5cGUgbmFtZT0iSm91cm5hbCBBcnRpY2xlIj4xNzwvcmVmLXR5cGU+PGNvbnRyaWJ1dG9ycz48
YXV0aG9ycz48YXV0aG9yPkh1YW5nLCBYLjwvYXV0aG9yPjxhdXRob3I+UXUsIFguPC9hdXRob3I+
PGF1dGhvcj5ZYW4sIFcuPC9hdXRob3I+PGF1dGhvcj5IdWFuZywgWS48L2F1dGhvcj48YXV0aG9y
PkNhaSwgTS48L2F1dGhvcj48YXV0aG9yPkh1LCBCLjwvYXV0aG9yPjxhdXRob3I+V3UsIEwuPC9h
dXRob3I+PGF1dGhvcj5MaW4sIEguPC9hdXRob3I+PGF1dGhvcj5DaGVuLCBaLjwvYXV0aG9yPjxh
dXRob3I+Wmh1LCBDLjwvYXV0aG9yPjxhdXRob3I+THUsIEwuPC9hdXRob3I+PGF1dGhvcj5TdW4s
IFguPC9hdXRob3I+PGF1dGhvcj5Sb25nLCBMLjwvYXV0aG9yPjxhdXRob3I+SmlhbmcsIFkuPC9h
dXRob3I+PGF1dGhvcj5TdW4sIEQuPC9hdXRob3I+PGF1dGhvcj5aaG9uZywgTC48L2F1dGhvcj48
YXV0aG9yPlhpb25nLCBQLjwvYXV0aG9yPjwvYXV0aG9ycz48L2NvbnRyaWJ1dG9ycz48YXV0aC1h
ZGRyZXNzPkRlcGFydG1lbnQgb2YgVWx0cmFzb25pYywgU2hhbmdoYWkgTm8uOSBQZW9wbGUmYXBv
cztzIEhvc3BpdGFsLCBTaGFuZ2hhaSBKaWFvdG9uZyBVbml2ZXJzaXR5IFNjaG9vbCBvZiBNZWRp
Y2luZSwgU2hhbmdoYWkgMjAwMDExLCBDaGluYS4gcHhpb25nNkAxMjYuY29tLjwvYXV0aC1hZGRy
ZXNzPjx0aXRsZXM+PHRpdGxlPklyb24gZGVmaWNpZW5jeSBhbmFlbWlhIGNhbiBiZSBpbXByb3Zl
ZCBhZnRlciBlcmFkaWNhdGlvbiBvZiBIZWxpY29iYWN0ZXIgcHlsb3JpPC90aXRsZT48c2Vjb25k
YXJ5LXRpdGxlPlBvc3RncmFkIE1lZCBKPC9zZWNvbmRhcnktdGl0bGU+PC90aXRsZXM+PHBlcmlv
ZGljYWw+PGZ1bGwtdGl0bGU+UG9zdGdyYWQgTWVkIEo8L2Z1bGwtdGl0bGU+PC9wZXJpb2RpY2Fs
PjxwYWdlcz4yNzItODwvcGFnZXM+PHZvbHVtZT44Njwvdm9sdW1lPjxudW1iZXI+MTAxNTwvbnVt
YmVyPjxlZGl0aW9uPjIwMTAvMDUvMDg8L2VkaXRpb24+PGtleXdvcmRzPjxrZXl3b3JkPkFkb2xl
c2NlbnQ8L2tleXdvcmQ+PGtleXdvcmQ+QWR1bHQ8L2tleXdvcmQ+PGtleXdvcmQ+QWdlZDwva2V5
d29yZD48a2V5d29yZD5BbmVtaWEsIElyb24tRGVmaWNpZW5jeS8qZHJ1ZyB0aGVyYXB5PC9rZXl3
b3JkPjxrZXl3b3JkPkFudGktQmFjdGVyaWFsIEFnZW50cy90aGVyYXBldXRpYyB1c2U8L2tleXdv
cmQ+PGtleXdvcmQ+QmlzbXV0aC90aGVyYXBldXRpYyB1c2U8L2tleXdvcmQ+PGtleXdvcmQ+Q2hp
bGQ8L2tleXdvcmQ+PGtleXdvcmQ+RHJ1ZyBUaGVyYXB5LCBDb21iaW5hdGlvbjwva2V5d29yZD48
a2V5d29yZD5IZWxpY29iYWN0ZXIgSW5mZWN0aW9ucy8qZHJ1ZyB0aGVyYXB5PC9rZXl3b3JkPjxr
ZXl3b3JkPipIZWxpY29iYWN0ZXIgcHlsb3JpPC9rZXl3b3JkPjxrZXl3b3JkPkh1bWFuczwva2V5
d29yZD48a2V5d29yZD5NaWRkbGUgQWdlZDwva2V5d29yZD48a2V5d29yZD5Qcm90b24gUHVtcCBJ
bmhpYml0b3JzL3RoZXJhcGV1dGljIHVzZTwva2V5d29yZD48a2V5d29yZD5SYW5kb21pemVkIENv
bnRyb2xsZWQgVHJpYWxzIGFzIFRvcGljPC9rZXl3b3JkPjxrZXl3b3JkPlRyZWF0bWVudCBPdXRj
b21lPC9rZXl3b3JkPjxrZXl3b3JkPllvdW5nIEFkdWx0PC9rZXl3b3JkPjwva2V5d29yZHM+PGRh
dGVzPjx5ZWFyPjIwMTA8L3llYXI+PHB1Yi1kYXRlcz48ZGF0ZT5NYXk8L2RhdGU+PC9wdWItZGF0
ZXM+PC9kYXRlcz48aXNibj4xNDY5LTA3NTYgKEVsZWN0cm9uaWMpJiN4RDswMDMyLTU0NzMgKExp
bmtpbmcpPC9pc2JuPjxhY2Nlc3Npb24tbnVtPjIwNDQ4MjIzPC9hY2Nlc3Npb24tbnVtPjx1cmxz
PjxyZWxhdGVkLXVybHM+PHVybD5odHRwOi8vd3d3Lm5jYmkubmxtLm5paC5nb3YvcHVibWVkLzIw
NDQ4MjIzPC91cmw+PC9yZWxhdGVkLXVybHM+PC91cmxzPjxjdXN0b20yPjI5ODEwMjU8L2N1c3Rv
bTI+PGVsZWN0cm9uaWMtcmVzb3VyY2UtbnVtPjEwLjExMzYvcGdtai4yMDA5LjA4OTk4NyYjeEQ7
ODYvMTAxNS8yNzIgW3BpaV08L2VsZWN0cm9uaWMtcmVzb3VyY2UtbnVtPjxsYW5ndWFnZT5lbmc8
L2xhbmd1YWdlPjwvcmVjb3JkPjwvQ2l0ZT48Q2l0ZT48QXV0aG9yPll1YW48L0F1dGhvcj48WWVh
cj4yMDEwPC9ZZWFyPjxSZWNOdW0+MTQ2MzwvUmVjTnVtPjxyZWNvcmQ+PHJlYy1udW1iZXI+MTQ2
MzwvcmVjLW51bWJlcj48Zm9yZWlnbi1rZXlzPjxrZXkgYXBwPSJFTiIgZGItaWQ9Ino1ejV0eHZm
YzBldHc3ZTJydzh2Znp3anp4cmFmcHN2d3h4NSI+MTQ2Mzwva2V5PjwvZm9yZWlnbi1rZXlzPjxy
ZWYtdHlwZSBuYW1lPSJKb3VybmFsIEFydGljbGUiPjE3PC9yZWYtdHlwZT48Y29udHJpYnV0b3Jz
PjxhdXRob3JzPjxhdXRob3I+WXVhbiwgVy48L2F1dGhvcj48YXV0aG9yPkxpLCBZdW1pbjwvYXV0
aG9yPjxhdXRob3I+WWFuZywgS2VodTwvYXV0aG9yPjxhdXRob3I+TWEsIEJpbjwvYXV0aG9yPjxh
dXRob3I+R3VhbiwgUXVhbmxpbjwvYXV0aG9yPjxhdXRob3I+V2FuZywgRC48L2F1dGhvcj48YXV0
aG9yPllhbmcsIEwuPC9hdXRob3I+PC9hdXRob3JzPjwvY29udHJpYnV0b3JzPjxhdXRoLWFkZHJl
c3M+VGhlIEZpcnN0IEhvc3BpdGFsIG9mIExhbnpob3UgVW5pdmVyc2l0eSwgVGhlIEV2aWRlbmNl
LUJhc2VkIE1lZGljaW5lIENlbnRlciBvZiBMYW56aG91IFVuaXZlcnNpdHksIExhbnpob3UsIENo
aW5hLjwvYXV0aC1hZGRyZXNzPjx0aXRsZXM+PHRpdGxlPklyb24gZGVmaWNpZW5jeSBhbmVtaWEg
aW4gSGVsaWNvYmFjdGVyIHB5bG9yaSBpbmZlY3Rpb246IG1ldGEtYW5hbHlzaXMgb2YgcmFuZG9t
aXplZCBjb250cm9sbGVkIHRyaWFsczwvdGl0bGU+PHNlY29uZGFyeS10aXRsZT5TY2FuZCBKIEdh
c3Ryb2VudGVyb2w8L3NlY29uZGFyeS10aXRsZT48L3RpdGxlcz48cGVyaW9kaWNhbD48ZnVsbC10
aXRsZT5TY2FuZCBKIEdhc3Ryb2VudGVyb2w8L2Z1bGwtdGl0bGU+PC9wZXJpb2RpY2FsPjxwYWdl
cz42NjUtNzY8L3BhZ2VzPjx2b2x1bWU+NDU8L3ZvbHVtZT48bnVtYmVyPjY8L251bWJlcj48ZWRp
dGlvbj4yMDEwLzAzLzA2PC9lZGl0aW9uPjxrZXl3b3Jkcz48a2V5d29yZD5BZG1pbmlzdHJhdGlv
biwgT3JhbDwva2V5d29yZD48a2V5d29yZD4qQW5lbWlhLCBJcm9uLURlZmljaWVuY3kvYmxvb2Qv
ZHJ1ZyB0aGVyYXB5L2V0aW9sb2d5PC9rZXl3b3JkPjxrZXl3b3JkPkFudGktQmFjdGVyaWFsIEFn
ZW50cy9hZG1pbmlzdHJhdGlvbiAmYW1wOyBkb3NhZ2UvKnRoZXJhcGV1dGljIHVzZTwva2V5d29y
ZD48a2V5d29yZD5BbnRpYm9kaWVzLCBCYWN0ZXJpYWwvYW5hbHlzaXM8L2tleXdvcmQ+PGtleXdv
cmQ+RmVycml0aW5zL2Jsb29kPC9rZXl3b3JkPjxrZXl3b3JkPkhlbGljb2JhY3RlciBJbmZlY3Rp
b25zLypjb21wbGljYXRpb25zL2RydWcgdGhlcmFweS9taWNyb2Jpb2xvZ3k8L2tleXdvcmQ+PGtl
eXdvcmQ+SGVsaWNvYmFjdGVyIHB5bG9yaS9pbW11bm9sb2d5L2lzb2xhdGlvbiAmYW1wOyBwdXJp
ZmljYXRpb248L2tleXdvcmQ+PGtleXdvcmQ+SGVtb2dsb2JpbnMvbWV0YWJvbGlzbTwva2V5d29y
ZD48a2V5d29yZD5IdW1hbnM8L2tleXdvcmQ+PGtleXdvcmQ+SXJvbi9ibG9vZDwva2V5d29yZD48
a2V5d29yZD5Jcm9uIENvbXBvdW5kcy9hZG1pbmlzdHJhdGlvbiAmYW1wOyBkb3NhZ2UvKnRoZXJh
cGV1dGljIHVzZTwva2V5d29yZD48a2V5d29yZD5SYW5kb21pemVkIENvbnRyb2xsZWQgVHJpYWxz
IGFzIFRvcGljPC9rZXl3b3JkPjxrZXl3b3JkPlRyZWF0bWVudCBPdXRjb21lPC9rZXl3b3JkPjwv
a2V5d29yZHM+PGRhdGVzPjx5ZWFyPjIwMTA8L3llYXI+PHB1Yi1kYXRlcz48ZGF0ZT5KdW48L2Rh
dGU+PC9wdWItZGF0ZXM+PC9kYXRlcz48aXNibj4xNTAyLTc3MDggKEVsZWN0cm9uaWMpJiN4RDsw
MDM2LTU1MjEgKExpbmtpbmcpPC9pc2JuPjxhY2Nlc3Npb24tbnVtPjIwMjAxNzE2PC9hY2Nlc3Np
b24tbnVtPjx1cmxzPjxyZWxhdGVkLXVybHM+PHVybD5odHRwOi8vd3d3Lm5jYmkubmxtLm5paC5n
b3YvcHVibWVkLzIwMjAxNzE2PC91cmw+PC9yZWxhdGVkLXVybHM+PC91cmxzPjxlbGVjdHJvbmlj
LXJlc291cmNlLW51bT4xMC4zMTA5LzAwMzY1NTIxMDAzNjYzNjcwPC9lbGVjdHJvbmljLXJlc291
cmNlLW51bT48bGFuZ3VhZ2U+ZW5nPC9sYW5ndWFnZT48L3JlY29yZD48L0NpdGU+PC9FbmROb3Rl
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PEVuZE5vdGU+PENpdGU+PEF1dGhvcj5IdWFuZzwvQXV0aG9yPjxZZWFyPjIwMTA8L1llYXI+PFJl
Y051bT4xNDYyPC9SZWNOdW0+PERpc3BsYXlUZXh0PjxzdHlsZSBmYWNlPSJzdXBlcnNjcmlwdCI+
WzEzMywgMTM0XTwvc3R5bGU+PC9EaXNwbGF5VGV4dD48cmVjb3JkPjxyZWMtbnVtYmVyPjE0NjI8
L3JlYy1udW1iZXI+PGZvcmVpZ24ta2V5cz48a2V5IGFwcD0iRU4iIGRiLWlkPSJ6NXo1dHh2ZmMw
ZXR3N2Uycnc4dmZ6d2p6eHJhZnBzdnd4eDUiPjE0NjI8L2tleT48L2ZvcmVpZ24ta2V5cz48cmVm
LXR5cGUgbmFtZT0iSm91cm5hbCBBcnRpY2xlIj4xNzwvcmVmLXR5cGU+PGNvbnRyaWJ1dG9ycz48
YXV0aG9ycz48YXV0aG9yPkh1YW5nLCBYLjwvYXV0aG9yPjxhdXRob3I+UXUsIFguPC9hdXRob3I+
PGF1dGhvcj5ZYW4sIFcuPC9hdXRob3I+PGF1dGhvcj5IdWFuZywgWS48L2F1dGhvcj48YXV0aG9y
PkNhaSwgTS48L2F1dGhvcj48YXV0aG9yPkh1LCBCLjwvYXV0aG9yPjxhdXRob3I+V3UsIEwuPC9h
dXRob3I+PGF1dGhvcj5MaW4sIEguPC9hdXRob3I+PGF1dGhvcj5DaGVuLCBaLjwvYXV0aG9yPjxh
dXRob3I+Wmh1LCBDLjwvYXV0aG9yPjxhdXRob3I+THUsIEwuPC9hdXRob3I+PGF1dGhvcj5TdW4s
IFguPC9hdXRob3I+PGF1dGhvcj5Sb25nLCBMLjwvYXV0aG9yPjxhdXRob3I+SmlhbmcsIFkuPC9h
dXRob3I+PGF1dGhvcj5TdW4sIEQuPC9hdXRob3I+PGF1dGhvcj5aaG9uZywgTC48L2F1dGhvcj48
YXV0aG9yPlhpb25nLCBQLjwvYXV0aG9yPjwvYXV0aG9ycz48L2NvbnRyaWJ1dG9ycz48YXV0aC1h
ZGRyZXNzPkRlcGFydG1lbnQgb2YgVWx0cmFzb25pYywgU2hhbmdoYWkgTm8uOSBQZW9wbGUmYXBv
cztzIEhvc3BpdGFsLCBTaGFuZ2hhaSBKaWFvdG9uZyBVbml2ZXJzaXR5IFNjaG9vbCBvZiBNZWRp
Y2luZSwgU2hhbmdoYWkgMjAwMDExLCBDaGluYS4gcHhpb25nNkAxMjYuY29tLjwvYXV0aC1hZGRy
ZXNzPjx0aXRsZXM+PHRpdGxlPklyb24gZGVmaWNpZW5jeSBhbmFlbWlhIGNhbiBiZSBpbXByb3Zl
ZCBhZnRlciBlcmFkaWNhdGlvbiBvZiBIZWxpY29iYWN0ZXIgcHlsb3JpPC90aXRsZT48c2Vjb25k
YXJ5LXRpdGxlPlBvc3RncmFkIE1lZCBKPC9zZWNvbmRhcnktdGl0bGU+PC90aXRsZXM+PHBlcmlv
ZGljYWw+PGZ1bGwtdGl0bGU+UG9zdGdyYWQgTWVkIEo8L2Z1bGwtdGl0bGU+PC9wZXJpb2RpY2Fs
PjxwYWdlcz4yNzItODwvcGFnZXM+PHZvbHVtZT44Njwvdm9sdW1lPjxudW1iZXI+MTAxNTwvbnVt
YmVyPjxlZGl0aW9uPjIwMTAvMDUvMDg8L2VkaXRpb24+PGtleXdvcmRzPjxrZXl3b3JkPkFkb2xl
c2NlbnQ8L2tleXdvcmQ+PGtleXdvcmQ+QWR1bHQ8L2tleXdvcmQ+PGtleXdvcmQ+QWdlZDwva2V5
d29yZD48a2V5d29yZD5BbmVtaWEsIElyb24tRGVmaWNpZW5jeS8qZHJ1ZyB0aGVyYXB5PC9rZXl3
b3JkPjxrZXl3b3JkPkFudGktQmFjdGVyaWFsIEFnZW50cy90aGVyYXBldXRpYyB1c2U8L2tleXdv
cmQ+PGtleXdvcmQ+QmlzbXV0aC90aGVyYXBldXRpYyB1c2U8L2tleXdvcmQ+PGtleXdvcmQ+Q2hp
bGQ8L2tleXdvcmQ+PGtleXdvcmQ+RHJ1ZyBUaGVyYXB5LCBDb21iaW5hdGlvbjwva2V5d29yZD48
a2V5d29yZD5IZWxpY29iYWN0ZXIgSW5mZWN0aW9ucy8qZHJ1ZyB0aGVyYXB5PC9rZXl3b3JkPjxr
ZXl3b3JkPipIZWxpY29iYWN0ZXIgcHlsb3JpPC9rZXl3b3JkPjxrZXl3b3JkPkh1bWFuczwva2V5
d29yZD48a2V5d29yZD5NaWRkbGUgQWdlZDwva2V5d29yZD48a2V5d29yZD5Qcm90b24gUHVtcCBJ
bmhpYml0b3JzL3RoZXJhcGV1dGljIHVzZTwva2V5d29yZD48a2V5d29yZD5SYW5kb21pemVkIENv
bnRyb2xsZWQgVHJpYWxzIGFzIFRvcGljPC9rZXl3b3JkPjxrZXl3b3JkPlRyZWF0bWVudCBPdXRj
b21lPC9rZXl3b3JkPjxrZXl3b3JkPllvdW5nIEFkdWx0PC9rZXl3b3JkPjwva2V5d29yZHM+PGRh
dGVzPjx5ZWFyPjIwMTA8L3llYXI+PHB1Yi1kYXRlcz48ZGF0ZT5NYXk8L2RhdGU+PC9wdWItZGF0
ZXM+PC9kYXRlcz48aXNibj4xNDY5LTA3NTYgKEVsZWN0cm9uaWMpJiN4RDswMDMyLTU0NzMgKExp
bmtpbmcpPC9pc2JuPjxhY2Nlc3Npb24tbnVtPjIwNDQ4MjIzPC9hY2Nlc3Npb24tbnVtPjx1cmxz
PjxyZWxhdGVkLXVybHM+PHVybD5odHRwOi8vd3d3Lm5jYmkubmxtLm5paC5nb3YvcHVibWVkLzIw
NDQ4MjIzPC91cmw+PC9yZWxhdGVkLXVybHM+PC91cmxzPjxjdXN0b20yPjI5ODEwMjU8L2N1c3Rv
bTI+PGVsZWN0cm9uaWMtcmVzb3VyY2UtbnVtPjEwLjExMzYvcGdtai4yMDA5LjA4OTk4NyYjeEQ7
ODYvMTAxNS8yNzIgW3BpaV08L2VsZWN0cm9uaWMtcmVzb3VyY2UtbnVtPjxsYW5ndWFnZT5lbmc8
L2xhbmd1YWdlPjwvcmVjb3JkPjwvQ2l0ZT48Q2l0ZT48QXV0aG9yPll1YW48L0F1dGhvcj48WWVh
cj4yMDEwPC9ZZWFyPjxSZWNOdW0+MTQ2MzwvUmVjTnVtPjxyZWNvcmQ+PHJlYy1udW1iZXI+MTQ2
MzwvcmVjLW51bWJlcj48Zm9yZWlnbi1rZXlzPjxrZXkgYXBwPSJFTiIgZGItaWQ9Ino1ejV0eHZm
YzBldHc3ZTJydzh2Znp3anp4cmFmcHN2d3h4NSI+MTQ2Mzwva2V5PjwvZm9yZWlnbi1rZXlzPjxy
ZWYtdHlwZSBuYW1lPSJKb3VybmFsIEFydGljbGUiPjE3PC9yZWYtdHlwZT48Y29udHJpYnV0b3Jz
PjxhdXRob3JzPjxhdXRob3I+WXVhbiwgVy48L2F1dGhvcj48YXV0aG9yPkxpLCBZdW1pbjwvYXV0
aG9yPjxhdXRob3I+WWFuZywgS2VodTwvYXV0aG9yPjxhdXRob3I+TWEsIEJpbjwvYXV0aG9yPjxh
dXRob3I+R3VhbiwgUXVhbmxpbjwvYXV0aG9yPjxhdXRob3I+V2FuZywgRC48L2F1dGhvcj48YXV0
aG9yPllhbmcsIEwuPC9hdXRob3I+PC9hdXRob3JzPjwvY29udHJpYnV0b3JzPjxhdXRoLWFkZHJl
c3M+VGhlIEZpcnN0IEhvc3BpdGFsIG9mIExhbnpob3UgVW5pdmVyc2l0eSwgVGhlIEV2aWRlbmNl
LUJhc2VkIE1lZGljaW5lIENlbnRlciBvZiBMYW56aG91IFVuaXZlcnNpdHksIExhbnpob3UsIENo
aW5hLjwvYXV0aC1hZGRyZXNzPjx0aXRsZXM+PHRpdGxlPklyb24gZGVmaWNpZW5jeSBhbmVtaWEg
aW4gSGVsaWNvYmFjdGVyIHB5bG9yaSBpbmZlY3Rpb246IG1ldGEtYW5hbHlzaXMgb2YgcmFuZG9t
aXplZCBjb250cm9sbGVkIHRyaWFsczwvdGl0bGU+PHNlY29uZGFyeS10aXRsZT5TY2FuZCBKIEdh
c3Ryb2VudGVyb2w8L3NlY29uZGFyeS10aXRsZT48L3RpdGxlcz48cGVyaW9kaWNhbD48ZnVsbC10
aXRsZT5TY2FuZCBKIEdhc3Ryb2VudGVyb2w8L2Z1bGwtdGl0bGU+PC9wZXJpb2RpY2FsPjxwYWdl
cz42NjUtNzY8L3BhZ2VzPjx2b2x1bWU+NDU8L3ZvbHVtZT48bnVtYmVyPjY8L251bWJlcj48ZWRp
dGlvbj4yMDEwLzAzLzA2PC9lZGl0aW9uPjxrZXl3b3Jkcz48a2V5d29yZD5BZG1pbmlzdHJhdGlv
biwgT3JhbDwva2V5d29yZD48a2V5d29yZD4qQW5lbWlhLCBJcm9uLURlZmljaWVuY3kvYmxvb2Qv
ZHJ1ZyB0aGVyYXB5L2V0aW9sb2d5PC9rZXl3b3JkPjxrZXl3b3JkPkFudGktQmFjdGVyaWFsIEFn
ZW50cy9hZG1pbmlzdHJhdGlvbiAmYW1wOyBkb3NhZ2UvKnRoZXJhcGV1dGljIHVzZTwva2V5d29y
ZD48a2V5d29yZD5BbnRpYm9kaWVzLCBCYWN0ZXJpYWwvYW5hbHlzaXM8L2tleXdvcmQ+PGtleXdv
cmQ+RmVycml0aW5zL2Jsb29kPC9rZXl3b3JkPjxrZXl3b3JkPkhlbGljb2JhY3RlciBJbmZlY3Rp
b25zLypjb21wbGljYXRpb25zL2RydWcgdGhlcmFweS9taWNyb2Jpb2xvZ3k8L2tleXdvcmQ+PGtl
eXdvcmQ+SGVsaWNvYmFjdGVyIHB5bG9yaS9pbW11bm9sb2d5L2lzb2xhdGlvbiAmYW1wOyBwdXJp
ZmljYXRpb248L2tleXdvcmQ+PGtleXdvcmQ+SGVtb2dsb2JpbnMvbWV0YWJvbGlzbTwva2V5d29y
ZD48a2V5d29yZD5IdW1hbnM8L2tleXdvcmQ+PGtleXdvcmQ+SXJvbi9ibG9vZDwva2V5d29yZD48
a2V5d29yZD5Jcm9uIENvbXBvdW5kcy9hZG1pbmlzdHJhdGlvbiAmYW1wOyBkb3NhZ2UvKnRoZXJh
cGV1dGljIHVzZTwva2V5d29yZD48a2V5d29yZD5SYW5kb21pemVkIENvbnRyb2xsZWQgVHJpYWxz
IGFzIFRvcGljPC9rZXl3b3JkPjxrZXl3b3JkPlRyZWF0bWVudCBPdXRjb21lPC9rZXl3b3JkPjwv
a2V5d29yZHM+PGRhdGVzPjx5ZWFyPjIwMTA8L3llYXI+PHB1Yi1kYXRlcz48ZGF0ZT5KdW48L2Rh
dGU+PC9wdWItZGF0ZXM+PC9kYXRlcz48aXNibj4xNTAyLTc3MDggKEVsZWN0cm9uaWMpJiN4RDsw
MDM2LTU1MjEgKExpbmtpbmcpPC9pc2JuPjxhY2Nlc3Npb24tbnVtPjIwMjAxNzE2PC9hY2Nlc3Np
b24tbnVtPjx1cmxzPjxyZWxhdGVkLXVybHM+PHVybD5odHRwOi8vd3d3Lm5jYmkubmxtLm5paC5n
b3YvcHVibWVkLzIwMjAxNzE2PC91cmw+PC9yZWxhdGVkLXVybHM+PC91cmxzPjxlbGVjdHJvbmlj
LXJlc291cmNlLW51bT4xMC4zMTA5LzAwMzY1NTIxMDAzNjYzNjcwPC9lbGVjdHJvbmljLXJlc291
cmNlLW51bT48bGFuZ3VhZ2U+ZW5nPC9sYW5ndWFnZT48L3JlY29yZD48L0NpdGU+PC9FbmROb3Rl
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33" w:tooltip="Huang, 2010 #1462" w:history="1">
        <w:r w:rsidR="00615919" w:rsidRPr="00872AC0">
          <w:rPr>
            <w:rFonts w:ascii="Book Antiqua" w:hAnsi="Book Antiqua"/>
            <w:noProof/>
            <w:vertAlign w:val="superscript"/>
          </w:rPr>
          <w:t>133</w:t>
        </w:r>
      </w:hyperlink>
      <w:r w:rsidR="00BD2294" w:rsidRPr="00872AC0">
        <w:rPr>
          <w:rFonts w:ascii="Book Antiqua" w:hAnsi="Book Antiqua"/>
          <w:noProof/>
          <w:vertAlign w:val="superscript"/>
        </w:rPr>
        <w:t>,</w:t>
      </w:r>
      <w:hyperlink w:anchor="_ENREF_134" w:tooltip="Yuan, 2010 #1463" w:history="1">
        <w:r w:rsidR="00615919" w:rsidRPr="00872AC0">
          <w:rPr>
            <w:rFonts w:ascii="Book Antiqua" w:hAnsi="Book Antiqua"/>
            <w:noProof/>
            <w:vertAlign w:val="superscript"/>
          </w:rPr>
          <w:t>134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but the mechanisms underlying this association are unclear.</w:t>
      </w:r>
      <w:r w:rsidR="003C7E4F" w:rsidRPr="00872AC0">
        <w:rPr>
          <w:rFonts w:ascii="Book Antiqua" w:hAnsi="Book Antiqua"/>
        </w:rPr>
        <w:t xml:space="preserve"> </w:t>
      </w:r>
      <w:r w:rsidRPr="00872AC0">
        <w:rPr>
          <w:rFonts w:ascii="Book Antiqua" w:hAnsi="Book Antiqua"/>
        </w:rPr>
        <w:t xml:space="preserve">The most obvious mechanism for </w:t>
      </w:r>
      <w:r w:rsidRPr="00872AC0">
        <w:rPr>
          <w:rFonts w:ascii="Book Antiqua" w:hAnsi="Book Antiqua"/>
          <w:i/>
        </w:rPr>
        <w:t xml:space="preserve">H. pylori </w:t>
      </w:r>
      <w:r w:rsidRPr="00872AC0">
        <w:rPr>
          <w:rFonts w:ascii="Book Antiqua" w:hAnsi="Book Antiqua"/>
        </w:rPr>
        <w:t>to cause IDA is through competition for dietary iron.</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requires higher concentrations of inorganic iron and zinc for in vi</w:t>
      </w:r>
      <w:r w:rsidR="00BD2294" w:rsidRPr="00872AC0">
        <w:rPr>
          <w:rFonts w:ascii="Book Antiqua" w:hAnsi="Book Antiqua"/>
        </w:rPr>
        <w:t xml:space="preserve">tro growth than other </w:t>
      </w:r>
      <w:proofErr w:type="gramStart"/>
      <w:r w:rsidR="00BD2294" w:rsidRPr="00872AC0">
        <w:rPr>
          <w:rFonts w:ascii="Book Antiqua" w:hAnsi="Book Antiqua"/>
        </w:rPr>
        <w:t>pathogens</w:t>
      </w:r>
      <w:proofErr w:type="gramEnd"/>
      <w:r w:rsidRPr="00872AC0">
        <w:rPr>
          <w:rFonts w:ascii="Book Antiqua" w:hAnsi="Book Antiqua"/>
        </w:rPr>
        <w:fldChar w:fldCharType="begin">
          <w:fldData xml:space="preserve">PEVuZE5vdGU+PENpdGUgRXhjbHVkZVllYXI9IjEiPjxBdXRob3I+VGVzdGVybWFuPC9BdXRob3I+
PFJlY051bT4xMzE8L1JlY051bT48RGlzcGxheVRleHQ+PHN0eWxlIGZhY2U9InN1cGVyc2NyaXB0
Ij5bNTldPC9zdHlsZT48L0Rpc3BsYXlUZXh0PjxyZWNvcmQ+PHJlYy1udW1iZXI+MTMxPC9yZWMt
bnVtYmVyPjxmb3JlaWduLWtleXM+PGtleSBhcHA9IkVOIiBkYi1pZD0iejV6NXR4dmZjMGV0dzdl
MnJ3OHZmendqenhyYWZwc3Z3eHg1Ij4xMzE8L2tleT48L2ZvcmVpZ24ta2V5cz48cmVmLXR5cGUg
bmFtZT0iSm91cm5hbCBBcnRpY2xlIj4xNzwvcmVmLXR5cGU+PGNvbnRyaWJ1dG9ycz48YXV0aG9y
cz48YXV0aG9yPlRlc3Rlcm1hbiwgVC4gTC48L2F1dGhvcj48YXV0aG9yPkNvbm4sIFAuIEIuPC9h
dXRob3I+PGF1dGhvcj5Nb2JsZXksIEguIEwuPC9hdXRob3I+PGF1dGhvcj5NY0dlZSwgRC4gSi48
L2F1dGhvcj48L2F1dGhvcnM+PC9jb250cmlidXRvcnM+PGF1dGgtYWRkcmVzcz5EZXBhcnRtZW50
IG9mIE1pY3JvYmlvbG9neSBhbmQgSW1tdW5vbG9neSwgTG91aXNpYW5hIFN0YXRlIFVuaXZlcnNp
dHkgSGVhbHRoIFNjaWVuY2VzIENlbnRlci1TaHJldmVwb3J0LCBSb29tIDItMjIxLCBTaHJldmVw
b3J0LCBMQSA3MTEzMCwgVVNBLiB0dGVzdGVAbHN1aHNjLmVkdTwvYXV0aC1hZGRyZXNzPjx0aXRs
ZXM+PHRpdGxlPjxzdHlsZSBmYWNlPSJub3JtYWwiIGZvbnQ9ImRlZmF1bHQiIHNpemU9IjEwMCUi
Pk51dHJpdGlvbmFsIHJlcXVpcmVtZW50cyBhbmQgYW50aWJpb3RpYyByZXNpc3RhbmNlIHBhdHRl
cm5zIG9mIDwvc3R5bGU+PHN0eWxlIGZhY2U9Iml0YWxpYyIgZm9udD0iZGVmYXVsdCIgc2l6ZT0i
MTAwJSI+SGVsaWNvYmFjdGVyIDwvc3R5bGU+PHN0eWxlIGZhY2U9Im5vcm1hbCIgZm9udD0iZGVm
YXVsdCIgc2l6ZT0iMTAwJSI+c3BlY2llcyBpbiBjaGVtaWNhbGx5IGRlZmluZWQgbWVkaWE8L3N0
eWxlPjwvdGl0bGU+PHNlY29uZGFyeS10aXRsZT5KIENsaW4gTWljcm9iaW9sPC9zZWNvbmRhcnkt
dGl0bGU+PC90aXRsZXM+PHBlcmlvZGljYWw+PGZ1bGwtdGl0bGU+SiBDbGluIE1pY3JvYmlvbDwv
ZnVsbC10aXRsZT48L3BlcmlvZGljYWw+PHBhZ2VzPjE2NTAtODwvcGFnZXM+PHZvbHVtZT40NDwv
dm9sdW1lPjxudW1iZXI+NTwvbnVtYmVyPjxrZXl3b3Jkcz48a2V5d29yZD5BZGVub3NpbmUgVHJp
cGhvc3BoYXRlL21ldGFib2xpc208L2tleXdvcmQ+PGtleXdvcmQ+QW1pbm8gQWNpZHMvbWV0YWJv
bGlzbTwva2V5d29yZD48a2V5d29yZD5Db2xvbnkgQ291bnQsIE1pY3JvYmlhbC9tZXRob2RzPC9r
ZXl3b3JkPjxrZXl3b3JkPkN1bHR1cmUgTWVkaWEsIFNlcnVtLUZyZWUvY2hlbWlzdHJ5PC9rZXl3
b3JkPjxrZXl3b3JkPkRydWcgUmVzaXN0YW5jZSwgQmFjdGVyaWFsPC9rZXl3b3JkPjxrZXl3b3Jk
PkhlbGljb2JhY3Rlci8qZHJ1ZyBlZmZlY3RzL2dyb3d0aCAmYW1wOyBkZXZlbG9wbWVudC8qbWV0
YWJvbGlzbTwva2V5d29yZD48a2V5d29yZD5Jcm9uL21ldGFib2xpc208L2tleXdvcmQ+PGtleXdv
cmQ+TWV0YWxzL21ldGFib2xpc208L2tleXdvcmQ+PGtleXdvcmQ+UmVzZWFyY2ggU3VwcG9ydCwg
Ti5JLkguLCBFeHRyYW11cmFsPC9rZXl3b3JkPjxrZXl3b3JkPlJlc2VhcmNoIFN1cHBvcnQsIE5v
bi1VLlMuIEdvdiZhcG9zO3Q8L2tleXdvcmQ+PGtleXdvcmQ+U2FsdHMvbWV0YWJvbGlzbTwva2V5
d29yZD48a2V5d29yZD5Tb2RpdW0gQ2hsb3JpZGUvbWV0YWJvbGlzbTwva2V5d29yZD48a2V5d29y
ZD5WaXRhbWlucy9tZXRhYm9saXNtPC9rZXl3b3JkPjwva2V5d29yZHM+PGRhdGVzPjx5ZWFyPjIw
MDY8L3llYXI+PHB1Yi1kYXRlcz48ZGF0ZT5NYXk8L2RhdGU+PC9wdWItZGF0ZXM+PC9kYXRlcz48
YWNjZXNzaW9uLW51bT4xNjY3MjM4OTwvYWNjZXNzaW9uLW51bT48dXJscz48cmVsYXRlZC11cmxz
Pjx1cmw+aHR0cDovL3d3dy5uY2JpLm5sbS5uaWguZ292L2VudHJlei9xdWVyeS5mY2dpP2NtZD1S
ZXRyaWV2ZSZhbXA7ZGI9UHViTWVkJmFtcDtkb3B0PUNpdGF0aW9uJmFtcDtsaXN0X3VpZHM9MTY2
NzIzODkgPC91cmw+PC9yZWxhdGVkLXVybHM+PC91cmxzPjwvcmVjb3JkPjwvQ2l0ZT48L0VuZE5v
dGU+eQA=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PEVuZE5vdGU+PENpdGUgRXhjbHVkZVllYXI9IjEiPjxBdXRob3I+VGVzdGVybWFuPC9BdXRob3I+
PFJlY051bT4xMzE8L1JlY051bT48RGlzcGxheVRleHQ+PHN0eWxlIGZhY2U9InN1cGVyc2NyaXB0
Ij5bNTldPC9zdHlsZT48L0Rpc3BsYXlUZXh0PjxyZWNvcmQ+PHJlYy1udW1iZXI+MTMxPC9yZWMt
bnVtYmVyPjxmb3JlaWduLWtleXM+PGtleSBhcHA9IkVOIiBkYi1pZD0iejV6NXR4dmZjMGV0dzdl
MnJ3OHZmendqenhyYWZwc3Z3eHg1Ij4xMzE8L2tleT48L2ZvcmVpZ24ta2V5cz48cmVmLXR5cGUg
bmFtZT0iSm91cm5hbCBBcnRpY2xlIj4xNzwvcmVmLXR5cGU+PGNvbnRyaWJ1dG9ycz48YXV0aG9y
cz48YXV0aG9yPlRlc3Rlcm1hbiwgVC4gTC48L2F1dGhvcj48YXV0aG9yPkNvbm4sIFAuIEIuPC9h
dXRob3I+PGF1dGhvcj5Nb2JsZXksIEguIEwuPC9hdXRob3I+PGF1dGhvcj5NY0dlZSwgRC4gSi48
L2F1dGhvcj48L2F1dGhvcnM+PC9jb250cmlidXRvcnM+PGF1dGgtYWRkcmVzcz5EZXBhcnRtZW50
IG9mIE1pY3JvYmlvbG9neSBhbmQgSW1tdW5vbG9neSwgTG91aXNpYW5hIFN0YXRlIFVuaXZlcnNp
dHkgSGVhbHRoIFNjaWVuY2VzIENlbnRlci1TaHJldmVwb3J0LCBSb29tIDItMjIxLCBTaHJldmVw
b3J0LCBMQSA3MTEzMCwgVVNBLiB0dGVzdGVAbHN1aHNjLmVkdTwvYXV0aC1hZGRyZXNzPjx0aXRs
ZXM+PHRpdGxlPjxzdHlsZSBmYWNlPSJub3JtYWwiIGZvbnQ9ImRlZmF1bHQiIHNpemU9IjEwMCUi
Pk51dHJpdGlvbmFsIHJlcXVpcmVtZW50cyBhbmQgYW50aWJpb3RpYyByZXNpc3RhbmNlIHBhdHRl
cm5zIG9mIDwvc3R5bGU+PHN0eWxlIGZhY2U9Iml0YWxpYyIgZm9udD0iZGVmYXVsdCIgc2l6ZT0i
MTAwJSI+SGVsaWNvYmFjdGVyIDwvc3R5bGU+PHN0eWxlIGZhY2U9Im5vcm1hbCIgZm9udD0iZGVm
YXVsdCIgc2l6ZT0iMTAwJSI+c3BlY2llcyBpbiBjaGVtaWNhbGx5IGRlZmluZWQgbWVkaWE8L3N0
eWxlPjwvdGl0bGU+PHNlY29uZGFyeS10aXRsZT5KIENsaW4gTWljcm9iaW9sPC9zZWNvbmRhcnkt
dGl0bGU+PC90aXRsZXM+PHBlcmlvZGljYWw+PGZ1bGwtdGl0bGU+SiBDbGluIE1pY3JvYmlvbDwv
ZnVsbC10aXRsZT48L3BlcmlvZGljYWw+PHBhZ2VzPjE2NTAtODwvcGFnZXM+PHZvbHVtZT40NDwv
dm9sdW1lPjxudW1iZXI+NTwvbnVtYmVyPjxrZXl3b3Jkcz48a2V5d29yZD5BZGVub3NpbmUgVHJp
cGhvc3BoYXRlL21ldGFib2xpc208L2tleXdvcmQ+PGtleXdvcmQ+QW1pbm8gQWNpZHMvbWV0YWJv
bGlzbTwva2V5d29yZD48a2V5d29yZD5Db2xvbnkgQ291bnQsIE1pY3JvYmlhbC9tZXRob2RzPC9r
ZXl3b3JkPjxrZXl3b3JkPkN1bHR1cmUgTWVkaWEsIFNlcnVtLUZyZWUvY2hlbWlzdHJ5PC9rZXl3
b3JkPjxrZXl3b3JkPkRydWcgUmVzaXN0YW5jZSwgQmFjdGVyaWFsPC9rZXl3b3JkPjxrZXl3b3Jk
PkhlbGljb2JhY3Rlci8qZHJ1ZyBlZmZlY3RzL2dyb3d0aCAmYW1wOyBkZXZlbG9wbWVudC8qbWV0
YWJvbGlzbTwva2V5d29yZD48a2V5d29yZD5Jcm9uL21ldGFib2xpc208L2tleXdvcmQ+PGtleXdv
cmQ+TWV0YWxzL21ldGFib2xpc208L2tleXdvcmQ+PGtleXdvcmQ+UmVzZWFyY2ggU3VwcG9ydCwg
Ti5JLkguLCBFeHRyYW11cmFsPC9rZXl3b3JkPjxrZXl3b3JkPlJlc2VhcmNoIFN1cHBvcnQsIE5v
bi1VLlMuIEdvdiZhcG9zO3Q8L2tleXdvcmQ+PGtleXdvcmQ+U2FsdHMvbWV0YWJvbGlzbTwva2V5
d29yZD48a2V5d29yZD5Tb2RpdW0gQ2hsb3JpZGUvbWV0YWJvbGlzbTwva2V5d29yZD48a2V5d29y
ZD5WaXRhbWlucy9tZXRhYm9saXNtPC9rZXl3b3JkPjwva2V5d29yZHM+PGRhdGVzPjx5ZWFyPjIw
MDY8L3llYXI+PHB1Yi1kYXRlcz48ZGF0ZT5NYXk8L2RhdGU+PC9wdWItZGF0ZXM+PC9kYXRlcz48
YWNjZXNzaW9uLW51bT4xNjY3MjM4OTwvYWNjZXNzaW9uLW51bT48dXJscz48cmVsYXRlZC11cmxz
Pjx1cmw+aHR0cDovL3d3dy5uY2JpLm5sbS5uaWguZ292L2VudHJlei9xdWVyeS5mY2dpP2NtZD1S
ZXRyaWV2ZSZhbXA7ZGI9UHViTWVkJmFtcDtkb3B0PUNpdGF0aW9uJmFtcDtsaXN0X3VpZHM9MTY2
NzIzODkgPC91cmw+PC9yZWxhdGVkLXVybHM+PC91cmxzPjwvcmVjb3JkPjwvQ2l0ZT48L0VuZE5v
dGU+eQA=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59" w:tooltip="Testerman, 2006 #131" w:history="1">
        <w:r w:rsidR="00615919" w:rsidRPr="00872AC0">
          <w:rPr>
            <w:rFonts w:ascii="Book Antiqua" w:hAnsi="Book Antiqua"/>
            <w:noProof/>
            <w:vertAlign w:val="superscript"/>
          </w:rPr>
          <w:t>59</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yet there is no evidence that </w:t>
      </w:r>
      <w:r w:rsidRPr="00872AC0">
        <w:rPr>
          <w:rFonts w:ascii="Book Antiqua" w:hAnsi="Book Antiqua"/>
          <w:i/>
        </w:rPr>
        <w:t xml:space="preserve">H. pylori </w:t>
      </w:r>
      <w:r w:rsidRPr="00872AC0">
        <w:rPr>
          <w:rFonts w:ascii="Book Antiqua" w:hAnsi="Book Antiqua"/>
        </w:rPr>
        <w:t>has more iron- or zinc-dependent enzymes than other bacteria.</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 xml:space="preserve">may have less efficient iron acquisition symptoms than other organisms, but this would suggest that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competes</w:t>
      </w:r>
      <w:proofErr w:type="gramEnd"/>
      <w:r w:rsidRPr="00872AC0">
        <w:rPr>
          <w:rFonts w:ascii="Book Antiqua" w:hAnsi="Book Antiqua"/>
        </w:rPr>
        <w:t xml:space="preserve"> poorly for dietary iron.</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is able to acquire iron from host transferrin and lactoferrin, yet it binds the iron-free forms of these proteins more avidl</w:t>
      </w:r>
      <w:r w:rsidR="00BD2294" w:rsidRPr="00872AC0">
        <w:rPr>
          <w:rFonts w:ascii="Book Antiqua" w:hAnsi="Book Antiqua"/>
        </w:rPr>
        <w:t>y than the iron-loaded proteins</w:t>
      </w:r>
      <w:r w:rsidRPr="00872AC0">
        <w:rPr>
          <w:rFonts w:ascii="Book Antiqua" w:hAnsi="Book Antiqua"/>
        </w:rPr>
        <w:fldChar w:fldCharType="begin"/>
      </w:r>
      <w:r w:rsidRPr="00872AC0">
        <w:rPr>
          <w:rFonts w:ascii="Book Antiqua" w:hAnsi="Book Antiqua"/>
        </w:rPr>
        <w:instrText xml:space="preserve"> ADDIN EN.CITE &lt;EndNote&gt;&lt;Cite&gt;&lt;Author&gt;Senkovich&lt;/Author&gt;&lt;Year&gt;2010&lt;/Year&gt;&lt;RecNum&gt;387&lt;/RecNum&gt;&lt;DisplayText&gt;&lt;style face="superscript"&gt;[60]&lt;/style&gt;&lt;/DisplayText&gt;&lt;record&gt;&lt;rec-number&gt;387&lt;/rec-number&gt;&lt;foreign-keys&gt;&lt;key app="EN" db-id="z5z5txvfc0etw7e2rw8vfzwjzxrafpsvwxx5"&gt;387&lt;/key&gt;&lt;/foreign-keys&gt;&lt;ref-type name="Journal Article"&gt;17&lt;/ref-type&gt;&lt;contributors&gt;&lt;authors&gt;&lt;author&gt;Senkovich, O.&lt;/author&gt;&lt;author&gt;Ceaser, S.&lt;/author&gt;&lt;author&gt;McGee, D. J.&lt;/author&gt;&lt;author&gt;Testerman, T. L.&lt;/author&gt;&lt;/authors&gt;&lt;/contributors&gt;&lt;auth-address&gt;Louisiana State University Health Sciences Center-Shreveport, Department of Microbiology &amp;amp; Immunology, 1501 Kings Highway, Shreveport, LA 71130, USA.&lt;/auth-address&gt;&lt;titles&gt;&lt;title&gt;Unique host iron utilization mechanisms of Helicobacter pylori revealed with iron-deficient chemically defined media&lt;/title&gt;&lt;secondary-title&gt;Infect Immun&lt;/secondary-title&gt;&lt;/titles&gt;&lt;periodical&gt;&lt;full-title&gt;Infect Immun&lt;/full-title&gt;&lt;/periodical&gt;&lt;pages&gt;1841-9&lt;/pages&gt;&lt;volume&gt;78&lt;/volume&gt;&lt;number&gt;5&lt;/number&gt;&lt;keywords&gt;&lt;keyword&gt;Animals&lt;/keyword&gt;&lt;keyword&gt;Cattle&lt;/keyword&gt;&lt;keyword&gt;Culture Media/*chemistry&lt;/keyword&gt;&lt;keyword&gt;Helicobacter pylori/*metabolism&lt;/keyword&gt;&lt;keyword&gt;Hemoglobins/metabolism&lt;/keyword&gt;&lt;keyword&gt;Humans&lt;/keyword&gt;&lt;keyword&gt;Iron/*metabolism&lt;/keyword&gt;&lt;keyword&gt;Lactoferrin/metabolism&lt;/keyword&gt;&lt;keyword&gt;Transferrin/metabolism&lt;/keyword&gt;&lt;/keywords&gt;&lt;dates&gt;&lt;year&gt;2010&lt;/year&gt;&lt;pub-dates&gt;&lt;date&gt;May&lt;/date&gt;&lt;/pub-dates&gt;&lt;/dates&gt;&lt;accession-num&gt;20176792&lt;/accession-num&gt;&lt;urls&gt;&lt;related-urls&gt;&lt;url&gt;http://www.ncbi.nlm.nih.gov/entrez/query.fcgi?cmd=Retrieve&amp;amp;db=PubMed&amp;amp;dopt=Citation&amp;amp;list_uids=20176792 &lt;/url&gt;&lt;/related-urls&gt;&lt;/urls&gt;&lt;/record&gt;&lt;/Cite&gt;&lt;/EndNote&gt;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60" w:tooltip="Senkovich, 2010 #387" w:history="1">
        <w:r w:rsidR="00615919" w:rsidRPr="00872AC0">
          <w:rPr>
            <w:rFonts w:ascii="Book Antiqua" w:hAnsi="Book Antiqua"/>
            <w:noProof/>
            <w:vertAlign w:val="superscript"/>
          </w:rPr>
          <w:t>60</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All of this points towards an evolutionary advantage for </w:t>
      </w:r>
      <w:r w:rsidRPr="00872AC0">
        <w:rPr>
          <w:rFonts w:ascii="Book Antiqua" w:hAnsi="Book Antiqua"/>
          <w:i/>
        </w:rPr>
        <w:t xml:space="preserve">H. pylori </w:t>
      </w:r>
      <w:r w:rsidRPr="00872AC0">
        <w:rPr>
          <w:rFonts w:ascii="Book Antiqua" w:hAnsi="Book Antiqua"/>
        </w:rPr>
        <w:t>strains that do not overly tax the host iron supply.</w:t>
      </w:r>
      <w:r w:rsidR="003C7E4F" w:rsidRPr="00872AC0">
        <w:rPr>
          <w:rFonts w:ascii="Book Antiqua" w:hAnsi="Book Antiqua"/>
        </w:rPr>
        <w:t xml:space="preserve"> </w:t>
      </w:r>
      <w:r w:rsidRPr="00872AC0">
        <w:rPr>
          <w:rFonts w:ascii="Book Antiqua" w:hAnsi="Book Antiqua"/>
        </w:rPr>
        <w:t xml:space="preserve">Nonetheless, </w:t>
      </w:r>
      <w:r w:rsidRPr="00872AC0">
        <w:rPr>
          <w:rFonts w:ascii="Book Antiqua" w:hAnsi="Book Antiqua"/>
          <w:i/>
        </w:rPr>
        <w:t xml:space="preserve">H. pylori </w:t>
      </w:r>
      <w:r w:rsidRPr="00872AC0">
        <w:rPr>
          <w:rFonts w:ascii="Book Antiqua" w:hAnsi="Book Antiqua"/>
        </w:rPr>
        <w:t>genomes vary considerably from strain to strain, as do virulence properties.</w:t>
      </w:r>
      <w:r w:rsidR="003C7E4F" w:rsidRPr="00872AC0">
        <w:rPr>
          <w:rFonts w:ascii="Book Antiqua" w:hAnsi="Book Antiqua"/>
        </w:rPr>
        <w:t xml:space="preserve"> </w:t>
      </w:r>
      <w:r w:rsidRPr="00872AC0">
        <w:rPr>
          <w:rFonts w:ascii="Book Antiqua" w:hAnsi="Book Antiqua"/>
        </w:rPr>
        <w:t xml:space="preserve">Yokota </w:t>
      </w:r>
      <w:r w:rsidRPr="00872AC0">
        <w:rPr>
          <w:rFonts w:ascii="Book Antiqua" w:hAnsi="Book Antiqua"/>
          <w:i/>
        </w:rPr>
        <w:t>et al</w:t>
      </w:r>
      <w:r w:rsidR="00BD2294" w:rsidRPr="00872AC0">
        <w:rPr>
          <w:rFonts w:ascii="Book Antiqua" w:hAnsi="Book Antiqua"/>
        </w:rPr>
        <w:fldChar w:fldCharType="begin"/>
      </w:r>
      <w:r w:rsidR="00BD2294" w:rsidRPr="00872AC0">
        <w:rPr>
          <w:rFonts w:ascii="Book Antiqua" w:hAnsi="Book Antiqua"/>
        </w:rPr>
        <w:instrText xml:space="preserve"> ADDIN EN.CITE &lt;EndNote&gt;&lt;Cite&gt;&lt;Author&gt;Yokota&lt;/Author&gt;&lt;Year&gt;2013&lt;/Year&gt;&lt;RecNum&gt;1464&lt;/RecNum&gt;&lt;DisplayText&gt;&lt;style face="superscript"&gt;[135]&lt;/style&gt;&lt;/DisplayText&gt;&lt;record&gt;&lt;rec-number&gt;1464&lt;/rec-number&gt;&lt;foreign-keys&gt;&lt;key app="EN" db-id="z5z5txvfc0etw7e2rw8vfzwjzxrafpsvwxx5"&gt;1464&lt;/key&gt;&lt;/foreign-keys&gt;&lt;ref-type name="Journal Article"&gt;17&lt;/ref-type&gt;&lt;contributors&gt;&lt;authors&gt;&lt;author&gt;Yokota, S.&lt;/author&gt;&lt;author&gt;Toita, N.&lt;/author&gt;&lt;author&gt;Yamamoto, S.&lt;/author&gt;&lt;author&gt;Fujii, N.&lt;/author&gt;&lt;author&gt;Konno, M.&lt;/author&gt;&lt;/authors&gt;&lt;/contributors&gt;&lt;auth-address&gt;Department of Microbiology, Sapporo Medical University School of Medicine, Sapporo, 060-8556, Japan.&lt;/auth-address&gt;&lt;titles&gt;&lt;title&gt;Positive relationship between a polymorphism in Helicobacter pylori neutrophil-activating protein a gene and iron-deficiency anemia&lt;/title&gt;&lt;secondary-title&gt;Helicobacter&lt;/secondary-title&gt;&lt;/titles&gt;&lt;periodical&gt;&lt;full-title&gt;Helicobacter&lt;/full-title&gt;&lt;/periodical&gt;&lt;pages&gt;112-6&lt;/pages&gt;&lt;volume&gt;18&lt;/volume&gt;&lt;number&gt;2&lt;/number&gt;&lt;edition&gt;2012/10/17&lt;/edition&gt;&lt;keywords&gt;&lt;keyword&gt;Amino Acid Sequence&lt;/keyword&gt;&lt;keyword&gt;Anemia, Iron-Deficiency/complications/*genetics/immunology/virology&lt;/keyword&gt;&lt;keyword&gt;Bacterial Proteins/*genetics&lt;/keyword&gt;&lt;keyword&gt;Female&lt;/keyword&gt;&lt;keyword&gt;Helicobacter Infections/*complications/*genetics/immunology&lt;/keyword&gt;&lt;keyword&gt;Helicobacter pylori/*genetics/metabolism&lt;/keyword&gt;&lt;keyword&gt;Humans&lt;/keyword&gt;&lt;keyword&gt;Iron/metabolism&lt;/keyword&gt;&lt;keyword&gt;Male&lt;/keyword&gt;&lt;keyword&gt;Molecular Sequence Data&lt;/keyword&gt;&lt;keyword&gt;Neutrophils/immunology&lt;/keyword&gt;&lt;keyword&gt;*Polymorphism, Genetic&lt;/keyword&gt;&lt;keyword&gt;Sequence Analysis, DNA&lt;/keyword&gt;&lt;/keywords&gt;&lt;dates&gt;&lt;year&gt;2013&lt;/year&gt;&lt;pub-dates&gt;&lt;date&gt;Apr&lt;/date&gt;&lt;/pub-dates&gt;&lt;/dates&gt;&lt;isbn&gt;1523-5378 (Electronic)&amp;#xD;1083-4389 (Linking)&lt;/isbn&gt;&lt;accession-num&gt;23067298&lt;/accession-num&gt;&lt;urls&gt;&lt;related-urls&gt;&lt;url&gt;http://www.ncbi.nlm.nih.gov/pubmed/23067298&lt;/url&gt;&lt;/related-urls&gt;&lt;/urls&gt;&lt;electronic-resource-num&gt;10.1111/hel.12011&lt;/electronic-resource-num&gt;&lt;language&gt;eng&lt;/language&gt;&lt;/record&gt;&lt;/Cite&gt;&lt;/EndNote&gt;</w:instrText>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135" w:tooltip="Yokota, 2013 #1464" w:history="1">
        <w:r w:rsidR="00BD2294" w:rsidRPr="00872AC0">
          <w:rPr>
            <w:rFonts w:ascii="Book Antiqua" w:hAnsi="Book Antiqua"/>
            <w:noProof/>
            <w:vertAlign w:val="superscript"/>
          </w:rPr>
          <w:t>135</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found that certain polymorphisms within the </w:t>
      </w:r>
      <w:r w:rsidRPr="00872AC0">
        <w:rPr>
          <w:rFonts w:ascii="Book Antiqua" w:hAnsi="Book Antiqua"/>
          <w:i/>
        </w:rPr>
        <w:t xml:space="preserve">H. pylori </w:t>
      </w:r>
      <w:r w:rsidRPr="00872AC0">
        <w:rPr>
          <w:rFonts w:ascii="Book Antiqua" w:hAnsi="Book Antiqua"/>
        </w:rPr>
        <w:t>neutrophil-activating protein were more prevalent in strains from IDA patients than from non-IDA patients.</w:t>
      </w:r>
      <w:r w:rsidR="003C7E4F" w:rsidRPr="00872AC0">
        <w:rPr>
          <w:rFonts w:ascii="Book Antiqua" w:hAnsi="Book Antiqua"/>
        </w:rPr>
        <w:t xml:space="preserve"> </w:t>
      </w:r>
      <w:r w:rsidRPr="00872AC0">
        <w:rPr>
          <w:rFonts w:ascii="Book Antiqua" w:hAnsi="Book Antiqua"/>
        </w:rPr>
        <w:t>Moreover, IDA strains harboring these polymorphisms internalized iron more rapidly than other strains.</w:t>
      </w:r>
      <w:r w:rsidR="003C7E4F" w:rsidRPr="00872AC0">
        <w:rPr>
          <w:rFonts w:ascii="Book Antiqua" w:hAnsi="Book Antiqua"/>
        </w:rPr>
        <w:t xml:space="preserve"> </w:t>
      </w:r>
      <w:r w:rsidRPr="00872AC0">
        <w:rPr>
          <w:rFonts w:ascii="Book Antiqua" w:hAnsi="Book Antiqua"/>
        </w:rPr>
        <w:t>Inorganic iron dissolves best in highly acidic conditions.</w:t>
      </w:r>
      <w:r w:rsidR="003C7E4F" w:rsidRPr="00872AC0">
        <w:rPr>
          <w:rFonts w:ascii="Book Antiqua" w:hAnsi="Book Antiqua"/>
        </w:rPr>
        <w:t xml:space="preserve"> </w:t>
      </w:r>
      <w:r w:rsidRPr="00872AC0">
        <w:rPr>
          <w:rFonts w:ascii="Book Antiqua" w:hAnsi="Book Antiqua"/>
        </w:rPr>
        <w:t xml:space="preserve">Loss of gastric acid secretion due to </w:t>
      </w:r>
      <w:r w:rsidRPr="00872AC0">
        <w:rPr>
          <w:rFonts w:ascii="Book Antiqua" w:hAnsi="Book Antiqua"/>
          <w:i/>
        </w:rPr>
        <w:t xml:space="preserve">H. pylori </w:t>
      </w:r>
      <w:r w:rsidRPr="00872AC0">
        <w:rPr>
          <w:rFonts w:ascii="Book Antiqua" w:hAnsi="Book Antiqua"/>
        </w:rPr>
        <w:t>infection could therefore reduce bioavailability of dietary iron.</w:t>
      </w:r>
      <w:r w:rsidR="00872AC0" w:rsidRPr="00872AC0">
        <w:rPr>
          <w:rFonts w:ascii="Book Antiqua" w:hAnsi="Book Antiqua"/>
        </w:rPr>
        <w:t xml:space="preserve"> </w:t>
      </w:r>
      <w:r w:rsidRPr="00872AC0">
        <w:rPr>
          <w:rFonts w:ascii="Book Antiqua" w:hAnsi="Book Antiqua"/>
        </w:rPr>
        <w:t>Excess lactoferrin in gastric tissue could impair iron uptake, since transferrin is the no</w:t>
      </w:r>
      <w:r w:rsidR="00BD2294" w:rsidRPr="00872AC0">
        <w:rPr>
          <w:rFonts w:ascii="Book Antiqua" w:hAnsi="Book Antiqua"/>
        </w:rPr>
        <w:t>rmal route of host iron uptake</w:t>
      </w:r>
      <w:r w:rsidRPr="00872AC0">
        <w:rPr>
          <w:rFonts w:ascii="Book Antiqua" w:hAnsi="Book Antiqua"/>
        </w:rPr>
        <w:fldChar w:fldCharType="begin"/>
      </w:r>
      <w:r w:rsidR="00615919" w:rsidRPr="00872AC0">
        <w:rPr>
          <w:rFonts w:ascii="Book Antiqua" w:hAnsi="Book Antiqua"/>
        </w:rPr>
        <w:instrText xml:space="preserve"> ADDIN EN.CITE &lt;EndNote&gt;&lt;Cite&gt;&lt;Author&gt;Choe&lt;/Author&gt;&lt;Year&gt;2003&lt;/Year&gt;&lt;RecNum&gt;1465&lt;/RecNum&gt;&lt;DisplayText&gt;&lt;style face="superscript"&gt;[136]&lt;/style&gt;&lt;/DisplayText&gt;&lt;record&gt;&lt;rec-number&gt;1465&lt;/rec-number&gt;&lt;foreign-keys&gt;&lt;key app="EN" db-id="z5z5txvfc0etw7e2rw8vfzwjzxrafpsvwxx5"&gt;1465&lt;/key&gt;&lt;/foreign-keys&gt;&lt;ref-type name="Journal Article"&gt;17&lt;/ref-type&gt;&lt;contributors&gt;&lt;authors&gt;&lt;author&gt;Choe, Y. H.&lt;/author&gt;&lt;author&gt;Oh, Y. J.&lt;/author&gt;&lt;author&gt;Lee, N. G.&lt;/author&gt;&lt;author&gt;Imoto, I.&lt;/author&gt;&lt;author&gt;Adachi, Y.&lt;/author&gt;&lt;author&gt;Toyoda, N.&lt;/author&gt;&lt;author&gt;Gabazza, E. C.&lt;/author&gt;&lt;/authors&gt;&lt;/contributors&gt;&lt;auth-address&gt;Department of Pediatrics, Samsung Medical Center, Sungkyunkwan University School of Medicine, Seoul, Korea. cyh@smc.samsung.co.kr&lt;/auth-address&gt;&lt;titles&gt;&lt;title&gt;Lactoferrin sequestration and its contribution to iron-deficiency anemia in Helicobacter pylori-infected gastric mucosa&lt;/title&gt;&lt;secondary-title&gt;J Gastroenterol Hepatol&lt;/secondary-title&gt;&lt;/titles&gt;&lt;periodical&gt;&lt;full-title&gt;J Gastroenterol Hepatol&lt;/full-title&gt;&lt;/periodical&gt;&lt;pages&gt;980-5&lt;/pages&gt;&lt;volume&gt;18&lt;/volume&gt;&lt;number&gt;8&lt;/number&gt;&lt;edition&gt;2003/07/16&lt;/edition&gt;&lt;keywords&gt;&lt;keyword&gt;Adolescent&lt;/keyword&gt;&lt;keyword&gt;Anemia, Iron-Deficiency/etiology/*metabolism&lt;/keyword&gt;&lt;keyword&gt;Biopsy&lt;/keyword&gt;&lt;keyword&gt;Enzyme-Linked Immunosorbent Assay&lt;/keyword&gt;&lt;keyword&gt;Female&lt;/keyword&gt;&lt;keyword&gt;Gastric Mucosa/*chemistry/microbiology&lt;/keyword&gt;&lt;keyword&gt;Gastroscopy&lt;/keyword&gt;&lt;keyword&gt;Helicobacter Infections/complications/*metabolism&lt;/keyword&gt;&lt;keyword&gt;*Helicobacter pylori&lt;/keyword&gt;&lt;keyword&gt;Humans&lt;/keyword&gt;&lt;keyword&gt;Immunoenzyme Techniques&lt;/keyword&gt;&lt;keyword&gt;Lactoferrin/*metabolism&lt;/keyword&gt;&lt;keyword&gt;Male&lt;/keyword&gt;&lt;keyword&gt;Statistics, Nonparametric&lt;/keyword&gt;&lt;/keywords&gt;&lt;dates&gt;&lt;year&gt;2003&lt;/year&gt;&lt;pub-dates&gt;&lt;date&gt;Aug&lt;/date&gt;&lt;/pub-dates&gt;&lt;/dates&gt;&lt;isbn&gt;0815-9319 (Print)&amp;#xD;0815-9319 (Linking)&lt;/isbn&gt;&lt;accession-num&gt;12859729&lt;/accession-num&gt;&lt;urls&gt;&lt;related-urls&gt;&lt;url&gt;http://www.ncbi.nlm.nih.gov/pubmed/12859729&lt;/url&gt;&lt;/related-urls&gt;&lt;/urls&gt;&lt;electronic-resource-num&gt;3098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36" w:tooltip="Choe, 2003 #1465" w:history="1">
        <w:r w:rsidR="00615919" w:rsidRPr="00872AC0">
          <w:rPr>
            <w:rFonts w:ascii="Book Antiqua" w:hAnsi="Book Antiqua"/>
            <w:noProof/>
            <w:vertAlign w:val="superscript"/>
          </w:rPr>
          <w:t>136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In male patients with refractory IDA, </w:t>
      </w:r>
      <w:r w:rsidRPr="00872AC0">
        <w:rPr>
          <w:rFonts w:ascii="Book Antiqua" w:hAnsi="Book Antiqua"/>
          <w:i/>
        </w:rPr>
        <w:t xml:space="preserve">H. pylori </w:t>
      </w:r>
      <w:r w:rsidRPr="00872AC0">
        <w:rPr>
          <w:rFonts w:ascii="Book Antiqua" w:hAnsi="Book Antiqua"/>
        </w:rPr>
        <w:t xml:space="preserve">infection was associated with higher serum TNFα levels, particularly in those infected with CagA+ </w:t>
      </w:r>
      <w:r w:rsidR="00BD2294" w:rsidRPr="00872AC0">
        <w:rPr>
          <w:rFonts w:ascii="Book Antiqua" w:hAnsi="Book Antiqua"/>
          <w:i/>
        </w:rPr>
        <w:t>H. pylori</w:t>
      </w:r>
      <w:r w:rsidRPr="00872AC0">
        <w:rPr>
          <w:rFonts w:ascii="Book Antiqua" w:hAnsi="Book Antiqua"/>
        </w:rPr>
        <w:fldChar w:fldCharType="begin"/>
      </w:r>
      <w:r w:rsidR="00615919" w:rsidRPr="00872AC0">
        <w:rPr>
          <w:rFonts w:ascii="Book Antiqua" w:hAnsi="Book Antiqua"/>
        </w:rPr>
        <w:instrText xml:space="preserve"> ADDIN EN.CITE &lt;EndNote&gt;&lt;Cite&gt;&lt;Author&gt;Afifi&lt;/Author&gt;&lt;Year&gt;2009&lt;/Year&gt;&lt;RecNum&gt;1466&lt;/RecNum&gt;&lt;DisplayText&gt;&lt;style face="superscript"&gt;[137]&lt;/style&gt;&lt;/DisplayText&gt;&lt;record&gt;&lt;rec-number&gt;1466&lt;/rec-number&gt;&lt;foreign-keys&gt;&lt;key app="EN" db-id="z5z5txvfc0etw7e2rw8vfzwjzxrafpsvwxx5"&gt;1466&lt;/key&gt;&lt;/foreign-keys&gt;&lt;ref-type name="Journal Article"&gt;17&lt;/ref-type&gt;&lt;contributors&gt;&lt;authors&gt;&lt;author&gt;Afifi, M. T.&lt;/author&gt;&lt;author&gt;Abd El-Aziz, H. K.&lt;/author&gt;&lt;author&gt;Hamed, N. A.&lt;/author&gt;&lt;author&gt;Barghash, N. A.&lt;/author&gt;&lt;author&gt;Abdo, A.&lt;/author&gt;&lt;author&gt;Gamal, M.&lt;/author&gt;&lt;/authors&gt;&lt;/contributors&gt;&lt;auth-address&gt;Department of Internal Medicine, Gastroenterology Unit, Faculty of Medicine, Alexandria University, Egypt.&lt;/auth-address&gt;&lt;titles&gt;&lt;title&gt;Role of Helicobacter pylori in refractory iron deficiency anaemia&lt;/title&gt;&lt;secondary-title&gt;Br J Biomed Sci&lt;/secondary-title&gt;&lt;/titles&gt;&lt;periodical&gt;&lt;full-title&gt;Br J Biomed Sci&lt;/full-title&gt;&lt;/periodical&gt;&lt;pages&gt;133-6&lt;/pages&gt;&lt;volume&gt;66&lt;/volume&gt;&lt;number&gt;3&lt;/number&gt;&lt;edition&gt;2009/10/21&lt;/edition&gt;&lt;keywords&gt;&lt;keyword&gt;Achlorhydria/*microbiology&lt;/keyword&gt;&lt;keyword&gt;Adult&lt;/keyword&gt;&lt;keyword&gt;Anemia, Iron-Deficiency/blood/*complications&lt;/keyword&gt;&lt;keyword&gt;Antigens, Bacterial/analysis&lt;/keyword&gt;&lt;keyword&gt;Bacterial Proteins/analysis&lt;/keyword&gt;&lt;keyword&gt;Biopsy&lt;/keyword&gt;&lt;keyword&gt;Child&lt;/keyword&gt;&lt;keyword&gt;Endoscopy, Gastrointestinal&lt;/keyword&gt;&lt;keyword&gt;Ferritins/blood&lt;/keyword&gt;&lt;keyword&gt;Gastric Acid/metabolism&lt;/keyword&gt;&lt;keyword&gt;Gastritis/metabolism/microbiology&lt;/keyword&gt;&lt;keyword&gt;Helicobacter Infections/*complications/metabolism&lt;/keyword&gt;&lt;keyword&gt;Helicobacter pylori/isolation &amp;amp; purification&lt;/keyword&gt;&lt;keyword&gt;Humans&lt;/keyword&gt;&lt;keyword&gt;Male&lt;/keyword&gt;&lt;keyword&gt;Polymerase Chain Reaction/methods&lt;/keyword&gt;&lt;keyword&gt;Tumor Necrosis Factor-alpha/*metabolism&lt;/keyword&gt;&lt;keyword&gt;Young Adult&lt;/keyword&gt;&lt;/keywords&gt;&lt;dates&gt;&lt;year&gt;2009&lt;/year&gt;&lt;/dates&gt;&lt;isbn&gt;0967-4845 (Print)&amp;#xD;0967-4845 (Linking)&lt;/isbn&gt;&lt;accession-num&gt;19839223&lt;/accession-num&gt;&lt;urls&gt;&lt;related-urls&gt;&lt;url&gt;http://www.ncbi.nlm.nih.gov/pubmed/19839223&lt;/url&gt;&lt;/related-urls&gt;&lt;/urls&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37" w:tooltip="Afifi, 2009 #1466" w:history="1">
        <w:r w:rsidR="00615919" w:rsidRPr="00872AC0">
          <w:rPr>
            <w:rFonts w:ascii="Book Antiqua" w:hAnsi="Book Antiqua"/>
            <w:noProof/>
            <w:vertAlign w:val="superscript"/>
          </w:rPr>
          <w:t>137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This is relevant because TNFα and other pro-inflammatory cytokines can induce anemia.</w:t>
      </w:r>
    </w:p>
    <w:p w:rsidR="00F43C3F" w:rsidRPr="00872AC0" w:rsidRDefault="00F43C3F" w:rsidP="00872AC0">
      <w:pPr>
        <w:spacing w:line="360" w:lineRule="auto"/>
        <w:jc w:val="both"/>
        <w:rPr>
          <w:rFonts w:ascii="Book Antiqua" w:hAnsi="Book Antiqua"/>
        </w:rPr>
      </w:pPr>
    </w:p>
    <w:p w:rsidR="00EF05E7" w:rsidRPr="00872AC0" w:rsidRDefault="0045754F" w:rsidP="00872AC0">
      <w:pPr>
        <w:spacing w:line="360" w:lineRule="auto"/>
        <w:jc w:val="both"/>
        <w:rPr>
          <w:rFonts w:ascii="Book Antiqua" w:hAnsi="Book Antiqua"/>
          <w:b/>
          <w:i/>
        </w:rPr>
      </w:pPr>
      <w:r w:rsidRPr="00872AC0">
        <w:rPr>
          <w:rFonts w:ascii="Book Antiqua" w:hAnsi="Book Antiqua"/>
          <w:b/>
          <w:i/>
        </w:rPr>
        <w:t>I</w:t>
      </w:r>
      <w:r w:rsidR="0099497B" w:rsidRPr="00872AC0">
        <w:rPr>
          <w:rFonts w:ascii="Book Antiqua" w:hAnsi="Book Antiqua"/>
          <w:b/>
          <w:i/>
        </w:rPr>
        <w:t>diopathic</w:t>
      </w:r>
      <w:r w:rsidR="00EF05E7" w:rsidRPr="00872AC0">
        <w:rPr>
          <w:rFonts w:ascii="Book Antiqua" w:hAnsi="Book Antiqua"/>
          <w:b/>
          <w:i/>
        </w:rPr>
        <w:t xml:space="preserve"> thrombocytopenic purpura</w:t>
      </w:r>
    </w:p>
    <w:p w:rsidR="00F43C3F" w:rsidRPr="00872AC0" w:rsidRDefault="00BD2294" w:rsidP="00872AC0">
      <w:pPr>
        <w:spacing w:line="360" w:lineRule="auto"/>
        <w:jc w:val="both"/>
        <w:rPr>
          <w:rFonts w:ascii="Book Antiqua" w:hAnsi="Book Antiqua"/>
        </w:rPr>
      </w:pPr>
      <w:r w:rsidRPr="00872AC0">
        <w:rPr>
          <w:rFonts w:ascii="Book Antiqua" w:hAnsi="Book Antiqua"/>
        </w:rPr>
        <w:t>Idiopathic thrombocytopenic purpura (ITP)</w:t>
      </w:r>
      <w:r w:rsidRPr="00872AC0">
        <w:rPr>
          <w:rFonts w:ascii="Book Antiqua" w:eastAsia="宋体" w:hAnsi="Book Antiqua" w:hint="eastAsia"/>
          <w:lang w:eastAsia="zh-CN"/>
        </w:rPr>
        <w:t xml:space="preserve"> </w:t>
      </w:r>
      <w:r w:rsidR="00F43C3F" w:rsidRPr="00872AC0">
        <w:rPr>
          <w:rFonts w:ascii="Book Antiqua" w:hAnsi="Book Antiqua"/>
        </w:rPr>
        <w:t>is characterized by autoimmune destruction of platelets, which leads to bruising.</w:t>
      </w:r>
      <w:r w:rsidR="00872AC0" w:rsidRPr="00872AC0">
        <w:rPr>
          <w:rFonts w:ascii="Book Antiqua" w:hAnsi="Book Antiqua"/>
        </w:rPr>
        <w:t xml:space="preserve"> </w:t>
      </w:r>
      <w:r w:rsidR="00F43C3F" w:rsidRPr="00872AC0">
        <w:rPr>
          <w:rFonts w:ascii="Book Antiqua" w:hAnsi="Book Antiqua"/>
        </w:rPr>
        <w:t xml:space="preserve">Significant evidence points to </w:t>
      </w:r>
      <w:r w:rsidR="00F43C3F" w:rsidRPr="00872AC0">
        <w:rPr>
          <w:rFonts w:ascii="Book Antiqua" w:hAnsi="Book Antiqua"/>
          <w:i/>
        </w:rPr>
        <w:t xml:space="preserve">H. pylori </w:t>
      </w:r>
      <w:r w:rsidR="00F43C3F" w:rsidRPr="00872AC0">
        <w:rPr>
          <w:rFonts w:ascii="Book Antiqua" w:hAnsi="Book Antiqua"/>
        </w:rPr>
        <w:t>as a causative agent in some cases of ITP.</w:t>
      </w:r>
      <w:r w:rsidR="003C7E4F" w:rsidRPr="00872AC0">
        <w:rPr>
          <w:rFonts w:ascii="Book Antiqua" w:hAnsi="Book Antiqua"/>
        </w:rPr>
        <w:t xml:space="preserve"> </w:t>
      </w:r>
      <w:r w:rsidR="00F43C3F" w:rsidRPr="00872AC0">
        <w:rPr>
          <w:rFonts w:ascii="Book Antiqua" w:hAnsi="Book Antiqua"/>
        </w:rPr>
        <w:t xml:space="preserve">For example, </w:t>
      </w:r>
      <w:r w:rsidR="00F43C3F" w:rsidRPr="00872AC0">
        <w:rPr>
          <w:rFonts w:ascii="Book Antiqua" w:hAnsi="Book Antiqua"/>
          <w:i/>
        </w:rPr>
        <w:t xml:space="preserve">H. pylori </w:t>
      </w:r>
      <w:r w:rsidR="00F43C3F" w:rsidRPr="00872AC0">
        <w:rPr>
          <w:rFonts w:ascii="Book Antiqua" w:hAnsi="Book Antiqua"/>
        </w:rPr>
        <w:t xml:space="preserve">eradication therapy increases platelet counts only in those who were infected with </w:t>
      </w:r>
      <w:r w:rsidR="00F43C3F" w:rsidRPr="00872AC0">
        <w:rPr>
          <w:rFonts w:ascii="Book Antiqua" w:hAnsi="Book Antiqua"/>
          <w:i/>
        </w:rPr>
        <w:t xml:space="preserve">H. pylori, </w:t>
      </w:r>
      <w:r w:rsidR="00F43C3F" w:rsidRPr="00872AC0">
        <w:rPr>
          <w:rFonts w:ascii="Book Antiqua" w:hAnsi="Book Antiqua"/>
        </w:rPr>
        <w:t xml:space="preserve">not those who </w:t>
      </w:r>
      <w:r w:rsidR="00F43C3F" w:rsidRPr="00872AC0">
        <w:rPr>
          <w:rFonts w:ascii="Book Antiqua" w:hAnsi="Book Antiqua"/>
        </w:rPr>
        <w:lastRenderedPageBreak/>
        <w:t>were uninfected ruling out an o</w:t>
      </w:r>
      <w:r w:rsidRPr="00872AC0">
        <w:rPr>
          <w:rFonts w:ascii="Book Antiqua" w:hAnsi="Book Antiqua"/>
        </w:rPr>
        <w:t>ff-target effect of antibiotics</w:t>
      </w:r>
      <w:r w:rsidR="00F43C3F" w:rsidRPr="00872AC0">
        <w:rPr>
          <w:rFonts w:ascii="Book Antiqua" w:hAnsi="Book Antiqua"/>
        </w:rPr>
        <w:fldChar w:fldCharType="begin">
          <w:fldData xml:space="preserve">PEVuZE5vdGU+PENpdGU+PEF1dGhvcj5Bc2FoaTwvQXV0aG9yPjxZZWFyPjIwMDg8L1llYXI+PFJl
Y051bT4xNDY3PC9SZWNOdW0+PERpc3BsYXlUZXh0PjxzdHlsZSBmYWNlPSJzdXBlcnNjcmlwdCI+
WzEzOF08L3N0eWxlPjwvRGlzcGxheVRleHQ+PHJlY29yZD48cmVjLW51bWJlcj4xNDY3PC9yZWMt
bnVtYmVyPjxmb3JlaWduLWtleXM+PGtleSBhcHA9IkVOIiBkYi1pZD0iejV6NXR4dmZjMGV0dzdl
MnJ3OHZmendqenhyYWZwc3Z3eHg1Ij4xNDY3PC9rZXk+PC9mb3JlaWduLWtleXM+PHJlZi10eXBl
IG5hbWU9IkpvdXJuYWwgQXJ0aWNsZSI+MTc8L3JlZi10eXBlPjxjb250cmlidXRvcnM+PGF1dGhv
cnM+PGF1dGhvcj5Bc2FoaSwgQS48L2F1dGhvcj48YXV0aG9yPk5pc2hpbW90bywgVC48L2F1dGhv
cj48YXV0aG9yPk9rYXpha2ksIFkuPC9hdXRob3I+PGF1dGhvcj5TdXp1a2ksIEguPC9hdXRob3I+
PGF1dGhvcj5NYXNhb2thLCBULjwvYXV0aG9yPjxhdXRob3I+S2F3YWthbWksIFkuPC9hdXRob3I+
PGF1dGhvcj5Ja2VkYSwgWS48L2F1dGhvcj48YXV0aG9yPkt1d2FuYSwgTS48L2F1dGhvcj48L2F1
dGhvcnM+PC9jb250cmlidXRvcnM+PGF1dGgtYWRkcmVzcz5EaXZpc2lvbiBvZiBSaGV1bWF0b2xv
Z3ksIERlcGFydG1lbnQgb2YgSW50ZXJuYWwgTWVkaWNpbmUsIGFuZCBJbnN0aXR1dGUgZm9yIEFk
dmFuY2VkIE1lZGljYWwgUmVzZWFyY2gsIEtlaW8gVW5pdmVyc2l0eSBTY2hvb2wgb2YgTWVkaWNp
bmUsIFRva3lvLCBKYXBhbi48L2F1dGgtYWRkcmVzcz48dGl0bGVzPjx0aXRsZT5IZWxpY29iYWN0
ZXIgcHlsb3JpIGVyYWRpY2F0aW9uIHNoaWZ0cyBtb25vY3l0ZSBGY2dhbW1hIHJlY2VwdG9yIGJh
bGFuY2UgdG93YXJkIGluaGliaXRvcnkgRmNnYW1tYVJJSUIgaW4gaW1tdW5lIHRocm9tYm9jeXRv
cGVuaWMgcHVycHVyYSBwYXRpZW50czwvdGl0bGU+PHNlY29uZGFyeS10aXRsZT5KIENsaW4gSW52
ZXN0PC9zZWNvbmRhcnktdGl0bGU+PC90aXRsZXM+PHBlcmlvZGljYWw+PGZ1bGwtdGl0bGU+SiBD
bGluIEludmVzdDwvZnVsbC10aXRsZT48L3BlcmlvZGljYWw+PHBhZ2VzPjI5MzktNDk8L3BhZ2Vz
Pjx2b2x1bWU+MTE4PC92b2x1bWU+PG51bWJlcj44PC9udW1iZXI+PGVkaXRpb24+MjAwOC8wNy8y
NjwvZWRpdGlvbj48a2V5d29yZHM+PGtleXdvcmQ+QWdlZDwva2V5d29yZD48a2V5d29yZD5CbG9v
ZCBQbGF0ZWxldHMvaW1tdW5vbG9neTwva2V5d29yZD48a2V5d29yZD5CcmVhdGggVGVzdHM8L2tl
eXdvcmQ+PGtleXdvcmQ+Q29ob3J0IFN0dWRpZXM8L2tleXdvcmQ+PGtleXdvcmQ+RGFuYXpvbC90
aGVyYXBldXRpYyB1c2U8L2tleXdvcmQ+PGtleXdvcmQ+RmVtYWxlPC9rZXl3b3JkPjxrZXl3b3Jk
PkdsdWNvY29ydGljb2lkcy90aGVyYXBldXRpYyB1c2U8L2tleXdvcmQ+PGtleXdvcmQ+SGVsaWNv
YmFjdGVyIEluZmVjdGlvbnMvZHJ1ZyB0aGVyYXB5PC9rZXl3b3JkPjxrZXl3b3JkPipIZWxpY29i
YWN0ZXIgcHlsb3JpPC9rZXl3b3JkPjxrZXl3b3JkPkh1bWFuczwva2V5d29yZD48a2V5d29yZD5L
aW5ldGljczwva2V5d29yZD48a2V5d29yZD5NYWxlPC9rZXl3b3JkPjxrZXl3b3JkPk1pZGRsZSBB
Z2VkPC9rZXl3b3JkPjxrZXl3b3JkPk1vbm9jeXRlcy8qaW1tdW5vbG9neTwva2V5d29yZD48a2V5
d29yZD5QbGF0ZWxldCBDb3VudDwva2V5d29yZD48a2V5d29yZD5QcmVkbmlzb2xvbmUvdGhlcmFw
ZXV0aWMgdXNlPC9rZXl3b3JkPjxrZXl3b3JkPlByb3NwZWN0aXZlIFN0dWRpZXM8L2tleXdvcmQ+
PGtleXdvcmQ+UHVycHVyYSwgVGhyb21ib2N5dG9wZW5pYywgSWRpb3BhdGhpYy8qaW1tdW5vbG9n
eTwva2V5d29yZD48a2V5d29yZD5SZWNlcHRvcnMsIElnRy9hbnRhZ29uaXN0cyAmYW1wOyBpbmhp
Yml0b3JzL2dlbmV0aWNzLyppbW11bm9sb2d5PC9rZXl3b3JkPjxrZXl3b3JkPlVyZWEvYW5hbHlz
aXM8L2tleXdvcmQ+PC9rZXl3b3Jkcz48ZGF0ZXM+PHllYXI+MjAwODwveWVhcj48cHViLWRhdGVz
PjxkYXRlPkF1ZzwvZGF0ZT48L3B1Yi1kYXRlcz48L2RhdGVzPjxpc2JuPjAwMjEtOTczOCAoUHJp
bnQpJiN4RDswMDIxLTk3MzggKExpbmtpbmcpPC9pc2JuPjxhY2Nlc3Npb24tbnVtPjE4NjU0NjY0
PC9hY2Nlc3Npb24tbnVtPjx1cmxzPjxyZWxhdGVkLXVybHM+PHVybD5odHRwOi8vd3d3Lm5jYmku
bmxtLm5paC5nb3YvcHVibWVkLzE4NjU0NjY0PC91cmw+PC9yZWxhdGVkLXVybHM+PC91cmxzPjxj
dXN0b20yPjI0ODM2ODE8L2N1c3RvbTI+PGVsZWN0cm9uaWMtcmVzb3VyY2UtbnVtPjEwLjExNzIv
SkNJMzQ0OTY8L2VsZWN0cm9uaWMtcmVzb3VyY2UtbnVtPjxsYW5ndWFnZT5lbmc8L2xhbmd1YWdl
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PEVuZE5vdGU+PENpdGU+PEF1dGhvcj5Bc2FoaTwvQXV0aG9yPjxZZWFyPjIwMDg8L1llYXI+PFJl
Y051bT4xNDY3PC9SZWNOdW0+PERpc3BsYXlUZXh0PjxzdHlsZSBmYWNlPSJzdXBlcnNjcmlwdCI+
WzEzOF08L3N0eWxlPjwvRGlzcGxheVRleHQ+PHJlY29yZD48cmVjLW51bWJlcj4xNDY3PC9yZWMt
bnVtYmVyPjxmb3JlaWduLWtleXM+PGtleSBhcHA9IkVOIiBkYi1pZD0iejV6NXR4dmZjMGV0dzdl
MnJ3OHZmendqenhyYWZwc3Z3eHg1Ij4xNDY3PC9rZXk+PC9mb3JlaWduLWtleXM+PHJlZi10eXBl
IG5hbWU9IkpvdXJuYWwgQXJ0aWNsZSI+MTc8L3JlZi10eXBlPjxjb250cmlidXRvcnM+PGF1dGhv
cnM+PGF1dGhvcj5Bc2FoaSwgQS48L2F1dGhvcj48YXV0aG9yPk5pc2hpbW90bywgVC48L2F1dGhv
cj48YXV0aG9yPk9rYXpha2ksIFkuPC9hdXRob3I+PGF1dGhvcj5TdXp1a2ksIEguPC9hdXRob3I+
PGF1dGhvcj5NYXNhb2thLCBULjwvYXV0aG9yPjxhdXRob3I+S2F3YWthbWksIFkuPC9hdXRob3I+
PGF1dGhvcj5Ja2VkYSwgWS48L2F1dGhvcj48YXV0aG9yPkt1d2FuYSwgTS48L2F1dGhvcj48L2F1
dGhvcnM+PC9jb250cmlidXRvcnM+PGF1dGgtYWRkcmVzcz5EaXZpc2lvbiBvZiBSaGV1bWF0b2xv
Z3ksIERlcGFydG1lbnQgb2YgSW50ZXJuYWwgTWVkaWNpbmUsIGFuZCBJbnN0aXR1dGUgZm9yIEFk
dmFuY2VkIE1lZGljYWwgUmVzZWFyY2gsIEtlaW8gVW5pdmVyc2l0eSBTY2hvb2wgb2YgTWVkaWNp
bmUsIFRva3lvLCBKYXBhbi48L2F1dGgtYWRkcmVzcz48dGl0bGVzPjx0aXRsZT5IZWxpY29iYWN0
ZXIgcHlsb3JpIGVyYWRpY2F0aW9uIHNoaWZ0cyBtb25vY3l0ZSBGY2dhbW1hIHJlY2VwdG9yIGJh
bGFuY2UgdG93YXJkIGluaGliaXRvcnkgRmNnYW1tYVJJSUIgaW4gaW1tdW5lIHRocm9tYm9jeXRv
cGVuaWMgcHVycHVyYSBwYXRpZW50czwvdGl0bGU+PHNlY29uZGFyeS10aXRsZT5KIENsaW4gSW52
ZXN0PC9zZWNvbmRhcnktdGl0bGU+PC90aXRsZXM+PHBlcmlvZGljYWw+PGZ1bGwtdGl0bGU+SiBD
bGluIEludmVzdDwvZnVsbC10aXRsZT48L3BlcmlvZGljYWw+PHBhZ2VzPjI5MzktNDk8L3BhZ2Vz
Pjx2b2x1bWU+MTE4PC92b2x1bWU+PG51bWJlcj44PC9udW1iZXI+PGVkaXRpb24+MjAwOC8wNy8y
NjwvZWRpdGlvbj48a2V5d29yZHM+PGtleXdvcmQ+QWdlZDwva2V5d29yZD48a2V5d29yZD5CbG9v
ZCBQbGF0ZWxldHMvaW1tdW5vbG9neTwva2V5d29yZD48a2V5d29yZD5CcmVhdGggVGVzdHM8L2tl
eXdvcmQ+PGtleXdvcmQ+Q29ob3J0IFN0dWRpZXM8L2tleXdvcmQ+PGtleXdvcmQ+RGFuYXpvbC90
aGVyYXBldXRpYyB1c2U8L2tleXdvcmQ+PGtleXdvcmQ+RmVtYWxlPC9rZXl3b3JkPjxrZXl3b3Jk
PkdsdWNvY29ydGljb2lkcy90aGVyYXBldXRpYyB1c2U8L2tleXdvcmQ+PGtleXdvcmQ+SGVsaWNv
YmFjdGVyIEluZmVjdGlvbnMvZHJ1ZyB0aGVyYXB5PC9rZXl3b3JkPjxrZXl3b3JkPipIZWxpY29i
YWN0ZXIgcHlsb3JpPC9rZXl3b3JkPjxrZXl3b3JkPkh1bWFuczwva2V5d29yZD48a2V5d29yZD5L
aW5ldGljczwva2V5d29yZD48a2V5d29yZD5NYWxlPC9rZXl3b3JkPjxrZXl3b3JkPk1pZGRsZSBB
Z2VkPC9rZXl3b3JkPjxrZXl3b3JkPk1vbm9jeXRlcy8qaW1tdW5vbG9neTwva2V5d29yZD48a2V5
d29yZD5QbGF0ZWxldCBDb3VudDwva2V5d29yZD48a2V5d29yZD5QcmVkbmlzb2xvbmUvdGhlcmFw
ZXV0aWMgdXNlPC9rZXl3b3JkPjxrZXl3b3JkPlByb3NwZWN0aXZlIFN0dWRpZXM8L2tleXdvcmQ+
PGtleXdvcmQ+UHVycHVyYSwgVGhyb21ib2N5dG9wZW5pYywgSWRpb3BhdGhpYy8qaW1tdW5vbG9n
eTwva2V5d29yZD48a2V5d29yZD5SZWNlcHRvcnMsIElnRy9hbnRhZ29uaXN0cyAmYW1wOyBpbmhp
Yml0b3JzL2dlbmV0aWNzLyppbW11bm9sb2d5PC9rZXl3b3JkPjxrZXl3b3JkPlVyZWEvYW5hbHlz
aXM8L2tleXdvcmQ+PC9rZXl3b3Jkcz48ZGF0ZXM+PHllYXI+MjAwODwveWVhcj48cHViLWRhdGVz
PjxkYXRlPkF1ZzwvZGF0ZT48L3B1Yi1kYXRlcz48L2RhdGVzPjxpc2JuPjAwMjEtOTczOCAoUHJp
bnQpJiN4RDswMDIxLTk3MzggKExpbmtpbmcpPC9pc2JuPjxhY2Nlc3Npb24tbnVtPjE4NjU0NjY0
PC9hY2Nlc3Npb24tbnVtPjx1cmxzPjxyZWxhdGVkLXVybHM+PHVybD5odHRwOi8vd3d3Lm5jYmku
bmxtLm5paC5nb3YvcHVibWVkLzE4NjU0NjY0PC91cmw+PC9yZWxhdGVkLXVybHM+PC91cmxzPjxj
dXN0b20yPjI0ODM2ODE8L2N1c3RvbTI+PGVsZWN0cm9uaWMtcmVzb3VyY2UtbnVtPjEwLjExNzIv
SkNJMzQ0OTY8L2VsZWN0cm9uaWMtcmVzb3VyY2UtbnVtPjxsYW5ndWFnZT5lbmc8L2xhbmd1YWdl
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00F43C3F" w:rsidRPr="00872AC0">
        <w:rPr>
          <w:rFonts w:ascii="Book Antiqua" w:hAnsi="Book Antiqua"/>
        </w:rPr>
      </w:r>
      <w:r w:rsidR="00F43C3F" w:rsidRPr="00872AC0">
        <w:rPr>
          <w:rFonts w:ascii="Book Antiqua" w:hAnsi="Book Antiqua"/>
        </w:rPr>
        <w:fldChar w:fldCharType="separate"/>
      </w:r>
      <w:r w:rsidR="00615919" w:rsidRPr="00872AC0">
        <w:rPr>
          <w:rFonts w:ascii="Book Antiqua" w:hAnsi="Book Antiqua"/>
          <w:noProof/>
          <w:vertAlign w:val="superscript"/>
        </w:rPr>
        <w:t>[</w:t>
      </w:r>
      <w:hyperlink w:anchor="_ENREF_138" w:tooltip="Asahi, 2008 #1467" w:history="1">
        <w:r w:rsidR="00615919" w:rsidRPr="00872AC0">
          <w:rPr>
            <w:rFonts w:ascii="Book Antiqua" w:hAnsi="Book Antiqua"/>
            <w:noProof/>
            <w:vertAlign w:val="superscript"/>
          </w:rPr>
          <w:t>138</w:t>
        </w:r>
      </w:hyperlink>
      <w:r w:rsidR="00615919" w:rsidRPr="00872AC0">
        <w:rPr>
          <w:rFonts w:ascii="Book Antiqua" w:hAnsi="Book Antiqua"/>
          <w:noProof/>
          <w:vertAlign w:val="superscript"/>
        </w:rPr>
        <w:t>]</w:t>
      </w:r>
      <w:r w:rsidR="00F43C3F" w:rsidRPr="00872AC0">
        <w:rPr>
          <w:rFonts w:ascii="Book Antiqua" w:hAnsi="Book Antiqua"/>
        </w:rPr>
        <w:fldChar w:fldCharType="end"/>
      </w:r>
      <w:r w:rsidR="00F43C3F" w:rsidRPr="00872AC0">
        <w:rPr>
          <w:rFonts w:ascii="Book Antiqua" w:hAnsi="Book Antiqua"/>
        </w:rPr>
        <w:t>.</w:t>
      </w:r>
      <w:r w:rsidR="003C7E4F" w:rsidRPr="00872AC0">
        <w:rPr>
          <w:rFonts w:ascii="Book Antiqua" w:hAnsi="Book Antiqua"/>
        </w:rPr>
        <w:t xml:space="preserve"> </w:t>
      </w:r>
      <w:r w:rsidR="00F43C3F" w:rsidRPr="00872AC0">
        <w:rPr>
          <w:rFonts w:ascii="Book Antiqua" w:hAnsi="Book Antiqua"/>
        </w:rPr>
        <w:t xml:space="preserve">Among ITP patients treated for </w:t>
      </w:r>
      <w:r w:rsidR="00F43C3F" w:rsidRPr="00872AC0">
        <w:rPr>
          <w:rFonts w:ascii="Book Antiqua" w:hAnsi="Book Antiqua"/>
          <w:i/>
        </w:rPr>
        <w:t xml:space="preserve">H. pylori </w:t>
      </w:r>
      <w:r w:rsidR="00F43C3F" w:rsidRPr="00872AC0">
        <w:rPr>
          <w:rFonts w:ascii="Book Antiqua" w:hAnsi="Book Antiqua"/>
        </w:rPr>
        <w:t>infection, patients who had a lower serum pepsinogen I/II ratio responded better (</w:t>
      </w:r>
      <w:r w:rsidR="00F43C3F" w:rsidRPr="00872AC0">
        <w:rPr>
          <w:rFonts w:ascii="Book Antiqua" w:hAnsi="Book Antiqua"/>
          <w:i/>
        </w:rPr>
        <w:t>i.e.</w:t>
      </w:r>
      <w:r w:rsidRPr="00872AC0">
        <w:rPr>
          <w:rFonts w:ascii="Book Antiqua" w:eastAsia="宋体" w:hAnsi="Book Antiqua" w:hint="eastAsia"/>
          <w:i/>
          <w:lang w:eastAsia="zh-CN"/>
        </w:rPr>
        <w:t>,</w:t>
      </w:r>
      <w:r w:rsidR="00F43C3F" w:rsidRPr="00872AC0">
        <w:rPr>
          <w:rFonts w:ascii="Book Antiqua" w:hAnsi="Book Antiqua"/>
          <w:i/>
        </w:rPr>
        <w:t xml:space="preserve"> </w:t>
      </w:r>
      <w:r w:rsidR="00F43C3F" w:rsidRPr="00872AC0">
        <w:rPr>
          <w:rFonts w:ascii="Book Antiqua" w:hAnsi="Book Antiqua"/>
        </w:rPr>
        <w:t>greater improvement in platelet counts) than those with higher pepsinogen I/II ratios.</w:t>
      </w:r>
      <w:r w:rsidR="003C7E4F" w:rsidRPr="00872AC0">
        <w:rPr>
          <w:rFonts w:ascii="Book Antiqua" w:hAnsi="Book Antiqua"/>
        </w:rPr>
        <w:t xml:space="preserve"> </w:t>
      </w:r>
      <w:r w:rsidR="00F43C3F" w:rsidRPr="00872AC0">
        <w:rPr>
          <w:rFonts w:ascii="Book Antiqua" w:hAnsi="Book Antiqua"/>
        </w:rPr>
        <w:t>This correlated with more severe atrophic gastritis in re</w:t>
      </w:r>
      <w:r w:rsidRPr="00872AC0">
        <w:rPr>
          <w:rFonts w:ascii="Book Antiqua" w:hAnsi="Book Antiqua"/>
        </w:rPr>
        <w:t>sponders than in non-</w:t>
      </w:r>
      <w:proofErr w:type="gramStart"/>
      <w:r w:rsidRPr="00872AC0">
        <w:rPr>
          <w:rFonts w:ascii="Book Antiqua" w:hAnsi="Book Antiqua"/>
        </w:rPr>
        <w:t>responders</w:t>
      </w:r>
      <w:proofErr w:type="gramEnd"/>
      <w:r w:rsidR="00F43C3F" w:rsidRPr="00872AC0">
        <w:rPr>
          <w:rFonts w:ascii="Book Antiqua" w:hAnsi="Book Antiqua"/>
        </w:rPr>
        <w:fldChar w:fldCharType="begin">
          <w:fldData xml:space="preserve">PEVuZE5vdGU+PENpdGU+PEF1dGhvcj5TYXRvPC9BdXRob3I+PFllYXI+MjAxMTwvWWVhcj48UmVj
TnVtPjE0Njg8L1JlY051bT48RGlzcGxheVRleHQ+PHN0eWxlIGZhY2U9InN1cGVyc2NyaXB0Ij5b
MTM5XTwvc3R5bGU+PC9EaXNwbGF5VGV4dD48cmVjb3JkPjxyZWMtbnVtYmVyPjE0Njg8L3JlYy1u
dW1iZXI+PGZvcmVpZ24ta2V5cz48a2V5IGFwcD0iRU4iIGRiLWlkPSJ6NXo1dHh2ZmMwZXR3N2Uy
cnc4dmZ6d2p6eHJhZnBzdnd4eDUiPjE0Njg8L2tleT48L2ZvcmVpZ24ta2V5cz48cmVmLXR5cGUg
bmFtZT0iSm91cm5hbCBBcnRpY2xlIj4xNzwvcmVmLXR5cGU+PGNvbnRyaWJ1dG9ycz48YXV0aG9y
cz48YXV0aG9yPlNhdG8sIFIuPC9hdXRob3I+PGF1dGhvcj5NdXJha2FtaSwgSy48L2F1dGhvcj48
YXV0aG9yPk9raW1vdG8sIFQuPC9hdXRob3I+PGF1dGhvcj5XYXRhbmFiZSwgSy48L2F1dGhvcj48
YXV0aG9yPktvZGFtYSwgTS48L2F1dGhvcj48YXV0aG9yPkZ1amlva2EsIFQuPC9hdXRob3I+PC9h
dXRob3JzPjwvY29udHJpYnV0b3JzPjxhdXRoLWFkZHJlc3M+RGVwYXJ0bWVudCBvZiBHYXN0cm9l
bnRlcm9sb2d5IGFuZCBHZW5lcmFsIE1lZGljaW5lLCBPaXRhIFVuaXZlcnNpdHksIElkYWlnYW9r
YSwgSGFzYW1hLW1hY2hpLCBZdWZ1LCBKYXBhbi48L2F1dGgtYWRkcmVzcz48dGl0bGVzPjx0aXRs
ZT5EZXZlbG9wbWVudCBvZiBjb3JwdXMgYXRyb3BoaWMgZ2FzdHJpdGlzIG1heSBiZSBhc3NvY2lh
dGVkIHdpdGggSGVsaWNvYmFjdGVyIHB5bG9yaS1yZWxhdGVkIGlkaW9wYXRoaWMgdGhyb21ib2N5
dG9wZW5pYyBwdXJwdXJhPC90aXRsZT48c2Vjb25kYXJ5LXRpdGxlPkogR2FzdHJvZW50ZXJvbDwv
c2Vjb25kYXJ5LXRpdGxlPjwvdGl0bGVzPjxwZXJpb2RpY2FsPjxmdWxsLXRpdGxlPkogR2FzdHJv
ZW50ZXJvbDwvZnVsbC10aXRsZT48L3BlcmlvZGljYWw+PHBhZ2VzPjk5MS03PC9wYWdlcz48dm9s
dW1lPjQ2PC92b2x1bWU+PG51bWJlcj44PC9udW1iZXI+PGVkaXRpb24+MjAxMS8wNS8yMDwvZWRp
dGlvbj48a2V5d29yZHM+PGtleXdvcmQ+Mi1QeXJpZGlueWxtZXRoeWxzdWxmaW55bGJlbnppbWlk
YXpvbGVzL3RoZXJhcGV1dGljIHVzZTwva2V5d29yZD48a2V5d29yZD5BZHVsdDwva2V5d29yZD48
a2V5d29yZD5BZ2VkPC9rZXl3b3JkPjxrZXl3b3JkPkFtb3hpY2lsbGluL3RoZXJhcGV1dGljIHVz
ZTwva2V5d29yZD48a2V5d29yZD5BbnRpLUJhY3RlcmlhbCBBZ2VudHMvKnRoZXJhcGV1dGljIHVz
ZTwva2V5d29yZD48a2V5d29yZD5DbGFyaXRocm9teWNpbi90aGVyYXBldXRpYyB1c2U8L2tleXdv
cmQ+PGtleXdvcmQ+RHJ1ZyBUaGVyYXB5LCBDb21iaW5hdGlvbjwva2V5d29yZD48a2V5d29yZD5G
ZW1hbGU8L2tleXdvcmQ+PGtleXdvcmQ+R2FzdHJpdGlzLCBBdHJvcGhpYy9ibG9vZC8qZXRpb2xv
Z3k8L2tleXdvcmQ+PGtleXdvcmQ+R2FzdHJvc2NvcHk8L2tleXdvcmQ+PGtleXdvcmQ+SGVsaWNv
YmFjdGVyIEluZmVjdGlvbnMvYmxvb2QvY29tcGxpY2F0aW9ucy8qZHJ1ZyB0aGVyYXB5PC9rZXl3
b3JkPjxrZXl3b3JkPipIZWxpY29iYWN0ZXIgcHlsb3JpPC9rZXl3b3JkPjxrZXl3b3JkPkh1bWFu
czwva2V5d29yZD48a2V5d29yZD5NYWxlPC9rZXl3b3JkPjxrZXl3b3JkPk1ldHJvbmlkYXpvbGUv
dGhlcmFwZXV0aWMgdXNlPC9rZXl3b3JkPjxrZXl3b3JkPk1pZGRsZSBBZ2VkPC9rZXl3b3JkPjxr
ZXl3b3JkPlBlcHNpbm9nZW5zL2Jsb29kPC9rZXl3b3JkPjxrZXl3b3JkPlBsYXRlbGV0IENvdW50
PC9rZXl3b3JkPjxrZXl3b3JkPlB1cnB1cmEsIFRocm9tYm9jeXRvcGVuaWMsIElkaW9wYXRoaWMv
Ymxvb2QvY29tcGxpY2F0aW9ucy8qbWljcm9iaW9sb2d5PC9rZXl3b3JkPjxrZXl3b3JkPlRyZWF0
bWVudCBPdXRjb21lPC9rZXl3b3JkPjwva2V5d29yZHM+PGRhdGVzPjx5ZWFyPjIwMTE8L3llYXI+
PHB1Yi1kYXRlcz48ZGF0ZT5BdWc8L2RhdGU+PC9wdWItZGF0ZXM+PC9kYXRlcz48aXNibj4xNDM1
LTU5MjIgKEVsZWN0cm9uaWMpJiN4RDswOTQ0LTExNzQgKExpbmtpbmcpPC9pc2JuPjxhY2Nlc3Np
b24tbnVtPjIxNTk0NTYzPC9hY2Nlc3Npb24tbnVtPjx1cmxzPjxyZWxhdGVkLXVybHM+PHVybD5o
dHRwOi8vd3d3Lm5jYmkubmxtLm5paC5nb3YvcHVibWVkLzIxNTk0NTYzPC91cmw+PC9yZWxhdGVk
LXVybHM+PC91cmxzPjxlbGVjdHJvbmljLXJlc291cmNlLW51bT4xMC4xMDA3L3MwMDUzNS0wMTEt
MDQxNi04PC9lbGVjdHJvbmljLXJlc291cmNlLW51bT48bGFuZ3VhZ2U+ZW5nPC9sYW5ndWFnZT48
L3JlY29yZD48L0NpdGU+PC9FbmROb3RlPgB=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PEVuZE5vdGU+PENpdGU+PEF1dGhvcj5TYXRvPC9BdXRob3I+PFllYXI+MjAxMTwvWWVhcj48UmVj
TnVtPjE0Njg8L1JlY051bT48RGlzcGxheVRleHQ+PHN0eWxlIGZhY2U9InN1cGVyc2NyaXB0Ij5b
MTM5XTwvc3R5bGU+PC9EaXNwbGF5VGV4dD48cmVjb3JkPjxyZWMtbnVtYmVyPjE0Njg8L3JlYy1u
dW1iZXI+PGZvcmVpZ24ta2V5cz48a2V5IGFwcD0iRU4iIGRiLWlkPSJ6NXo1dHh2ZmMwZXR3N2Uy
cnc4dmZ6d2p6eHJhZnBzdnd4eDUiPjE0Njg8L2tleT48L2ZvcmVpZ24ta2V5cz48cmVmLXR5cGUg
bmFtZT0iSm91cm5hbCBBcnRpY2xlIj4xNzwvcmVmLXR5cGU+PGNvbnRyaWJ1dG9ycz48YXV0aG9y
cz48YXV0aG9yPlNhdG8sIFIuPC9hdXRob3I+PGF1dGhvcj5NdXJha2FtaSwgSy48L2F1dGhvcj48
YXV0aG9yPk9raW1vdG8sIFQuPC9hdXRob3I+PGF1dGhvcj5XYXRhbmFiZSwgSy48L2F1dGhvcj48
YXV0aG9yPktvZGFtYSwgTS48L2F1dGhvcj48YXV0aG9yPkZ1amlva2EsIFQuPC9hdXRob3I+PC9h
dXRob3JzPjwvY29udHJpYnV0b3JzPjxhdXRoLWFkZHJlc3M+RGVwYXJ0bWVudCBvZiBHYXN0cm9l
bnRlcm9sb2d5IGFuZCBHZW5lcmFsIE1lZGljaW5lLCBPaXRhIFVuaXZlcnNpdHksIElkYWlnYW9r
YSwgSGFzYW1hLW1hY2hpLCBZdWZ1LCBKYXBhbi48L2F1dGgtYWRkcmVzcz48dGl0bGVzPjx0aXRs
ZT5EZXZlbG9wbWVudCBvZiBjb3JwdXMgYXRyb3BoaWMgZ2FzdHJpdGlzIG1heSBiZSBhc3NvY2lh
dGVkIHdpdGggSGVsaWNvYmFjdGVyIHB5bG9yaS1yZWxhdGVkIGlkaW9wYXRoaWMgdGhyb21ib2N5
dG9wZW5pYyBwdXJwdXJhPC90aXRsZT48c2Vjb25kYXJ5LXRpdGxlPkogR2FzdHJvZW50ZXJvbDwv
c2Vjb25kYXJ5LXRpdGxlPjwvdGl0bGVzPjxwZXJpb2RpY2FsPjxmdWxsLXRpdGxlPkogR2FzdHJv
ZW50ZXJvbDwvZnVsbC10aXRsZT48L3BlcmlvZGljYWw+PHBhZ2VzPjk5MS03PC9wYWdlcz48dm9s
dW1lPjQ2PC92b2x1bWU+PG51bWJlcj44PC9udW1iZXI+PGVkaXRpb24+MjAxMS8wNS8yMDwvZWRp
dGlvbj48a2V5d29yZHM+PGtleXdvcmQ+Mi1QeXJpZGlueWxtZXRoeWxzdWxmaW55bGJlbnppbWlk
YXpvbGVzL3RoZXJhcGV1dGljIHVzZTwva2V5d29yZD48a2V5d29yZD5BZHVsdDwva2V5d29yZD48
a2V5d29yZD5BZ2VkPC9rZXl3b3JkPjxrZXl3b3JkPkFtb3hpY2lsbGluL3RoZXJhcGV1dGljIHVz
ZTwva2V5d29yZD48a2V5d29yZD5BbnRpLUJhY3RlcmlhbCBBZ2VudHMvKnRoZXJhcGV1dGljIHVz
ZTwva2V5d29yZD48a2V5d29yZD5DbGFyaXRocm9teWNpbi90aGVyYXBldXRpYyB1c2U8L2tleXdv
cmQ+PGtleXdvcmQ+RHJ1ZyBUaGVyYXB5LCBDb21iaW5hdGlvbjwva2V5d29yZD48a2V5d29yZD5G
ZW1hbGU8L2tleXdvcmQ+PGtleXdvcmQ+R2FzdHJpdGlzLCBBdHJvcGhpYy9ibG9vZC8qZXRpb2xv
Z3k8L2tleXdvcmQ+PGtleXdvcmQ+R2FzdHJvc2NvcHk8L2tleXdvcmQ+PGtleXdvcmQ+SGVsaWNv
YmFjdGVyIEluZmVjdGlvbnMvYmxvb2QvY29tcGxpY2F0aW9ucy8qZHJ1ZyB0aGVyYXB5PC9rZXl3
b3JkPjxrZXl3b3JkPipIZWxpY29iYWN0ZXIgcHlsb3JpPC9rZXl3b3JkPjxrZXl3b3JkPkh1bWFu
czwva2V5d29yZD48a2V5d29yZD5NYWxlPC9rZXl3b3JkPjxrZXl3b3JkPk1ldHJvbmlkYXpvbGUv
dGhlcmFwZXV0aWMgdXNlPC9rZXl3b3JkPjxrZXl3b3JkPk1pZGRsZSBBZ2VkPC9rZXl3b3JkPjxr
ZXl3b3JkPlBlcHNpbm9nZW5zL2Jsb29kPC9rZXl3b3JkPjxrZXl3b3JkPlBsYXRlbGV0IENvdW50
PC9rZXl3b3JkPjxrZXl3b3JkPlB1cnB1cmEsIFRocm9tYm9jeXRvcGVuaWMsIElkaW9wYXRoaWMv
Ymxvb2QvY29tcGxpY2F0aW9ucy8qbWljcm9iaW9sb2d5PC9rZXl3b3JkPjxrZXl3b3JkPlRyZWF0
bWVudCBPdXRjb21lPC9rZXl3b3JkPjwva2V5d29yZHM+PGRhdGVzPjx5ZWFyPjIwMTE8L3llYXI+
PHB1Yi1kYXRlcz48ZGF0ZT5BdWc8L2RhdGU+PC9wdWItZGF0ZXM+PC9kYXRlcz48aXNibj4xNDM1
LTU5MjIgKEVsZWN0cm9uaWMpJiN4RDswOTQ0LTExNzQgKExpbmtpbmcpPC9pc2JuPjxhY2Nlc3Np
b24tbnVtPjIxNTk0NTYzPC9hY2Nlc3Npb24tbnVtPjx1cmxzPjxyZWxhdGVkLXVybHM+PHVybD5o
dHRwOi8vd3d3Lm5jYmkubmxtLm5paC5nb3YvcHVibWVkLzIxNTk0NTYzPC91cmw+PC9yZWxhdGVk
LXVybHM+PC91cmxzPjxlbGVjdHJvbmljLXJlc291cmNlLW51bT4xMC4xMDA3L3MwMDUzNS0wMTEt
MDQxNi04PC9lbGVjdHJvbmljLXJlc291cmNlLW51bT48bGFuZ3VhZ2U+ZW5nPC9sYW5ndWFnZT48
L3JlY29yZD48L0NpdGU+PC9FbmROb3RlPgB=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00F43C3F" w:rsidRPr="00872AC0">
        <w:rPr>
          <w:rFonts w:ascii="Book Antiqua" w:hAnsi="Book Antiqua"/>
        </w:rPr>
      </w:r>
      <w:r w:rsidR="00F43C3F" w:rsidRPr="00872AC0">
        <w:rPr>
          <w:rFonts w:ascii="Book Antiqua" w:hAnsi="Book Antiqua"/>
        </w:rPr>
        <w:fldChar w:fldCharType="separate"/>
      </w:r>
      <w:r w:rsidR="00615919" w:rsidRPr="00872AC0">
        <w:rPr>
          <w:rFonts w:ascii="Book Antiqua" w:hAnsi="Book Antiqua"/>
          <w:noProof/>
          <w:vertAlign w:val="superscript"/>
        </w:rPr>
        <w:t>[</w:t>
      </w:r>
      <w:hyperlink w:anchor="_ENREF_139" w:tooltip="Sato, 2011 #1468" w:history="1">
        <w:r w:rsidR="00615919" w:rsidRPr="00872AC0">
          <w:rPr>
            <w:rFonts w:ascii="Book Antiqua" w:hAnsi="Book Antiqua"/>
            <w:noProof/>
            <w:vertAlign w:val="superscript"/>
          </w:rPr>
          <w:t>139</w:t>
        </w:r>
      </w:hyperlink>
      <w:r w:rsidR="00615919" w:rsidRPr="00872AC0">
        <w:rPr>
          <w:rFonts w:ascii="Book Antiqua" w:hAnsi="Book Antiqua"/>
          <w:noProof/>
          <w:vertAlign w:val="superscript"/>
        </w:rPr>
        <w:t>]</w:t>
      </w:r>
      <w:r w:rsidR="00F43C3F" w:rsidRPr="00872AC0">
        <w:rPr>
          <w:rFonts w:ascii="Book Antiqua" w:hAnsi="Book Antiqua"/>
        </w:rPr>
        <w:fldChar w:fldCharType="end"/>
      </w:r>
      <w:r w:rsidR="00F43C3F" w:rsidRPr="00872AC0">
        <w:rPr>
          <w:rFonts w:ascii="Book Antiqua" w:hAnsi="Book Antiqua"/>
        </w:rPr>
        <w:t>.</w:t>
      </w:r>
      <w:r w:rsidR="003C7E4F" w:rsidRPr="00872AC0">
        <w:rPr>
          <w:rFonts w:ascii="Book Antiqua" w:hAnsi="Book Antiqua"/>
        </w:rPr>
        <w:t xml:space="preserve"> </w:t>
      </w:r>
      <w:r w:rsidR="00F43C3F" w:rsidRPr="00872AC0">
        <w:rPr>
          <w:rFonts w:ascii="Book Antiqua" w:hAnsi="Book Antiqua"/>
        </w:rPr>
        <w:t>Host factors likely play a role as well.</w:t>
      </w:r>
      <w:r w:rsidR="003C7E4F" w:rsidRPr="00872AC0">
        <w:rPr>
          <w:rFonts w:ascii="Book Antiqua" w:hAnsi="Book Antiqua"/>
        </w:rPr>
        <w:t xml:space="preserve"> </w:t>
      </w:r>
      <w:r w:rsidR="00F43C3F" w:rsidRPr="00872AC0">
        <w:rPr>
          <w:rFonts w:ascii="Book Antiqua" w:hAnsi="Book Antiqua"/>
          <w:i/>
        </w:rPr>
        <w:t>H. pylori-</w:t>
      </w:r>
      <w:r w:rsidR="00F43C3F" w:rsidRPr="00872AC0">
        <w:rPr>
          <w:rFonts w:ascii="Book Antiqua" w:hAnsi="Book Antiqua"/>
        </w:rPr>
        <w:t xml:space="preserve">infected patients who lack a particular single nucleotide polymorphism in IL-β, the IL-β (-511) T allele, were more likely to develop ITP before age </w:t>
      </w:r>
      <w:r w:rsidRPr="00872AC0">
        <w:rPr>
          <w:rFonts w:ascii="Book Antiqua" w:hAnsi="Book Antiqua"/>
        </w:rPr>
        <w:t>50 than uninfected ITP patients</w:t>
      </w:r>
      <w:r w:rsidR="00F43C3F" w:rsidRPr="00872AC0">
        <w:rPr>
          <w:rFonts w:ascii="Book Antiqua" w:hAnsi="Book Antiqua"/>
        </w:rPr>
        <w:fldChar w:fldCharType="begin"/>
      </w:r>
      <w:r w:rsidR="00615919" w:rsidRPr="00872AC0">
        <w:rPr>
          <w:rFonts w:ascii="Book Antiqua" w:hAnsi="Book Antiqua"/>
        </w:rPr>
        <w:instrText xml:space="preserve"> ADDIN EN.CITE &lt;EndNote&gt;&lt;Cite&gt;&lt;Author&gt;Satoh&lt;/Author&gt;&lt;Year&gt;2009&lt;/Year&gt;&lt;RecNum&gt;1469&lt;/RecNum&gt;&lt;DisplayText&gt;&lt;style face="superscript"&gt;[140]&lt;/style&gt;&lt;/DisplayText&gt;&lt;record&gt;&lt;rec-number&gt;1469&lt;/rec-number&gt;&lt;foreign-keys&gt;&lt;key app="EN" db-id="z5z5txvfc0etw7e2rw8vfzwjzxrafpsvwxx5"&gt;1469&lt;/key&gt;&lt;/foreign-keys&gt;&lt;ref-type name="Journal Article"&gt;17&lt;/ref-type&gt;&lt;contributors&gt;&lt;authors&gt;&lt;author&gt;Satoh, T.&lt;/author&gt;&lt;author&gt;Pandey, J. P.&lt;/author&gt;&lt;author&gt;Okazaki, Y.&lt;/author&gt;&lt;author&gt;Asahi, A.&lt;/author&gt;&lt;author&gt;Kawakami, Y.&lt;/author&gt;&lt;author&gt;Ikeda, Y.&lt;/author&gt;&lt;author&gt;Kuwana, M.&lt;/author&gt;&lt;/authors&gt;&lt;/contributors&gt;&lt;auth-address&gt;Division of Rheumatology, Department of Internal Medicine, Keio University School of Medicine, Tokyo, Japan.&lt;/auth-address&gt;&lt;titles&gt;&lt;title&gt;Single nucleotide polymorphism of interleukin-1beta associated with Helicobacter pylori infection in immune thrombocytopenic purpura&lt;/title&gt;&lt;secondary-title&gt;Tissue Antigens&lt;/secondary-title&gt;&lt;/titles&gt;&lt;periodical&gt;&lt;full-title&gt;Tissue Antigens&lt;/full-title&gt;&lt;/periodical&gt;&lt;pages&gt;353-7&lt;/pages&gt;&lt;volume&gt;73&lt;/volume&gt;&lt;number&gt;4&lt;/number&gt;&lt;edition&gt;2009/03/26&lt;/edition&gt;&lt;keywords&gt;&lt;keyword&gt;Adolescent&lt;/keyword&gt;&lt;keyword&gt;Adult&lt;/keyword&gt;&lt;keyword&gt;Female&lt;/keyword&gt;&lt;keyword&gt;Genetic Predisposition to Disease&lt;/keyword&gt;&lt;keyword&gt;Helicobacter Infections/etiology/*genetics&lt;/keyword&gt;&lt;keyword&gt;Helicobacter pylori/*pathogenicity&lt;/keyword&gt;&lt;keyword&gt;Humans&lt;/keyword&gt;&lt;keyword&gt;Interleukin-1beta/*genetics/immunology&lt;/keyword&gt;&lt;keyword&gt;Middle Aged&lt;/keyword&gt;&lt;keyword&gt;*Polymorphism, Single Nucleotide&lt;/keyword&gt;&lt;keyword&gt;Purpura, Thrombocytopenic, Idiopathic/complications/*genetics/immunology&lt;/keyword&gt;&lt;keyword&gt;Young Adult&lt;/keyword&gt;&lt;/keywords&gt;&lt;dates&gt;&lt;year&gt;2009&lt;/year&gt;&lt;pub-dates&gt;&lt;date&gt;Apr&lt;/date&gt;&lt;/pub-dates&gt;&lt;/dates&gt;&lt;isbn&gt;1399-0039 (Electronic)&amp;#xD;0001-2815 (Linking)&lt;/isbn&gt;&lt;accession-num&gt;19317746&lt;/accession-num&gt;&lt;urls&gt;&lt;related-urls&gt;&lt;url&gt;http://www.ncbi.nlm.nih.gov/pubmed/19317746&lt;/url&gt;&lt;/related-urls&gt;&lt;/urls&gt;&lt;electronic-resource-num&gt;10.1111/j.1399-0039.2009.01214.x&amp;#xD;TAN1214 [pii]&lt;/electronic-resource-num&gt;&lt;language&gt;eng&lt;/language&gt;&lt;/record&gt;&lt;/Cite&gt;&lt;/EndNote&gt;</w:instrText>
      </w:r>
      <w:r w:rsidR="00F43C3F" w:rsidRPr="00872AC0">
        <w:rPr>
          <w:rFonts w:ascii="Book Antiqua" w:hAnsi="Book Antiqua"/>
        </w:rPr>
        <w:fldChar w:fldCharType="separate"/>
      </w:r>
      <w:r w:rsidR="00615919" w:rsidRPr="00872AC0">
        <w:rPr>
          <w:rFonts w:ascii="Book Antiqua" w:hAnsi="Book Antiqua"/>
          <w:noProof/>
          <w:vertAlign w:val="superscript"/>
        </w:rPr>
        <w:t>[</w:t>
      </w:r>
      <w:hyperlink w:anchor="_ENREF_140" w:tooltip="Satoh, 2009 #1469" w:history="1">
        <w:r w:rsidR="00615919" w:rsidRPr="00872AC0">
          <w:rPr>
            <w:rFonts w:ascii="Book Antiqua" w:hAnsi="Book Antiqua"/>
            <w:noProof/>
            <w:vertAlign w:val="superscript"/>
          </w:rPr>
          <w:t>140</w:t>
        </w:r>
      </w:hyperlink>
      <w:r w:rsidR="00615919" w:rsidRPr="00872AC0">
        <w:rPr>
          <w:rFonts w:ascii="Book Antiqua" w:hAnsi="Book Antiqua"/>
          <w:noProof/>
          <w:vertAlign w:val="superscript"/>
        </w:rPr>
        <w:t>]</w:t>
      </w:r>
      <w:r w:rsidR="00F43C3F" w:rsidRPr="00872AC0">
        <w:rPr>
          <w:rFonts w:ascii="Book Antiqua" w:hAnsi="Book Antiqua"/>
        </w:rPr>
        <w:fldChar w:fldCharType="end"/>
      </w:r>
      <w:r w:rsidR="00F43C3F" w:rsidRPr="00872AC0">
        <w:rPr>
          <w:rFonts w:ascii="Book Antiqua" w:hAnsi="Book Antiqua"/>
        </w:rPr>
        <w:t>.</w:t>
      </w:r>
      <w:r w:rsidR="003C7E4F" w:rsidRPr="00872AC0">
        <w:rPr>
          <w:rFonts w:ascii="Book Antiqua" w:hAnsi="Book Antiqua"/>
        </w:rPr>
        <w:t xml:space="preserve"> </w:t>
      </w:r>
      <w:r w:rsidR="00F43C3F" w:rsidRPr="00872AC0">
        <w:rPr>
          <w:rFonts w:ascii="Book Antiqua" w:hAnsi="Book Antiqua"/>
        </w:rPr>
        <w:tab/>
      </w:r>
    </w:p>
    <w:p w:rsidR="00F43C3F" w:rsidRPr="00872AC0" w:rsidRDefault="00F43C3F" w:rsidP="00872AC0">
      <w:pPr>
        <w:spacing w:line="360" w:lineRule="auto"/>
        <w:jc w:val="both"/>
        <w:rPr>
          <w:rFonts w:ascii="Book Antiqua" w:hAnsi="Book Antiqua"/>
        </w:rPr>
      </w:pPr>
    </w:p>
    <w:p w:rsidR="00EF05E7" w:rsidRPr="00872AC0" w:rsidRDefault="00EF05E7" w:rsidP="00872AC0">
      <w:pPr>
        <w:spacing w:line="360" w:lineRule="auto"/>
        <w:jc w:val="both"/>
        <w:rPr>
          <w:rFonts w:ascii="Book Antiqua" w:hAnsi="Book Antiqua"/>
          <w:b/>
          <w:i/>
        </w:rPr>
      </w:pPr>
      <w:r w:rsidRPr="00872AC0">
        <w:rPr>
          <w:rFonts w:ascii="Book Antiqua" w:hAnsi="Book Antiqua"/>
          <w:b/>
          <w:i/>
        </w:rPr>
        <w:t>Skin diseases</w:t>
      </w:r>
    </w:p>
    <w:p w:rsidR="00F43C3F" w:rsidRPr="00872AC0" w:rsidRDefault="00F43C3F" w:rsidP="00872AC0">
      <w:pPr>
        <w:spacing w:line="360" w:lineRule="auto"/>
        <w:jc w:val="both"/>
        <w:rPr>
          <w:rFonts w:ascii="Book Antiqua" w:hAnsi="Book Antiqua"/>
        </w:rPr>
      </w:pP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appears</w:t>
      </w:r>
      <w:proofErr w:type="gramEnd"/>
      <w:r w:rsidRPr="00872AC0">
        <w:rPr>
          <w:rFonts w:ascii="Book Antiqua" w:hAnsi="Book Antiqua"/>
        </w:rPr>
        <w:t xml:space="preserve"> contribute to several inflammatory skin diseases.</w:t>
      </w:r>
      <w:r w:rsidR="003C7E4F" w:rsidRPr="00872AC0">
        <w:rPr>
          <w:rFonts w:ascii="Book Antiqua" w:hAnsi="Book Antiqua"/>
        </w:rPr>
        <w:t xml:space="preserve"> </w:t>
      </w:r>
      <w:r w:rsidRPr="00872AC0">
        <w:rPr>
          <w:rFonts w:ascii="Book Antiqua" w:hAnsi="Book Antiqua"/>
        </w:rPr>
        <w:t xml:space="preserve">Rosacea is the most common skin disease potentially associated with </w:t>
      </w:r>
      <w:r w:rsidRPr="00872AC0">
        <w:rPr>
          <w:rFonts w:ascii="Book Antiqua" w:hAnsi="Book Antiqua"/>
          <w:i/>
        </w:rPr>
        <w:t>H. pylori</w:t>
      </w:r>
      <w:r w:rsidRPr="00872AC0">
        <w:rPr>
          <w:rFonts w:ascii="Book Antiqua" w:hAnsi="Book Antiqua"/>
        </w:rPr>
        <w:t>.</w:t>
      </w:r>
      <w:r w:rsidR="00872AC0" w:rsidRPr="00872AC0">
        <w:rPr>
          <w:rFonts w:ascii="Book Antiqua" w:hAnsi="Book Antiqua"/>
        </w:rPr>
        <w:t xml:space="preserve"> </w:t>
      </w:r>
      <w:r w:rsidRPr="00872AC0">
        <w:rPr>
          <w:rFonts w:ascii="Book Antiqua" w:hAnsi="Book Antiqua"/>
        </w:rPr>
        <w:t xml:space="preserve">In one study, </w:t>
      </w:r>
      <w:r w:rsidRPr="00872AC0">
        <w:rPr>
          <w:rFonts w:ascii="Book Antiqua" w:hAnsi="Book Antiqua"/>
          <w:i/>
        </w:rPr>
        <w:t xml:space="preserve">H. pylori </w:t>
      </w:r>
      <w:r w:rsidRPr="00872AC0">
        <w:rPr>
          <w:rFonts w:ascii="Book Antiqua" w:hAnsi="Book Antiqua"/>
          <w:i/>
        </w:rPr>
        <w:softHyphen/>
      </w:r>
      <w:r w:rsidRPr="00872AC0">
        <w:rPr>
          <w:rFonts w:ascii="Book Antiqua" w:hAnsi="Book Antiqua"/>
        </w:rPr>
        <w:t xml:space="preserve">was present in 81% of rosacea patients who also had gastric complaints, and almost all of those patients harbored </w:t>
      </w:r>
      <w:r w:rsidR="00C47C43" w:rsidRPr="00872AC0">
        <w:rPr>
          <w:rFonts w:ascii="Book Antiqua" w:hAnsi="Book Antiqua"/>
          <w:i/>
        </w:rPr>
        <w:t>c</w:t>
      </w:r>
      <w:r w:rsidR="0045754F" w:rsidRPr="00872AC0">
        <w:rPr>
          <w:rFonts w:ascii="Book Antiqua" w:hAnsi="Book Antiqua"/>
          <w:i/>
        </w:rPr>
        <w:t>agA</w:t>
      </w:r>
      <w:r w:rsidR="00BD2294" w:rsidRPr="00872AC0">
        <w:rPr>
          <w:rFonts w:ascii="Book Antiqua" w:hAnsi="Book Antiqua"/>
        </w:rPr>
        <w:t>+ strains</w:t>
      </w:r>
      <w:r w:rsidRPr="00872AC0">
        <w:rPr>
          <w:rFonts w:ascii="Book Antiqua" w:hAnsi="Book Antiqua"/>
        </w:rPr>
        <w:fldChar w:fldCharType="begin"/>
      </w:r>
      <w:r w:rsidR="00615919" w:rsidRPr="00872AC0">
        <w:rPr>
          <w:rFonts w:ascii="Book Antiqua" w:hAnsi="Book Antiqua"/>
        </w:rPr>
        <w:instrText xml:space="preserve"> ADDIN EN.CITE &lt;EndNote&gt;&lt;Cite&gt;&lt;Author&gt;Argenziano&lt;/Author&gt;&lt;Year&gt;2003&lt;/Year&gt;&lt;RecNum&gt;1470&lt;/RecNum&gt;&lt;DisplayText&gt;&lt;style face="superscript"&gt;[141]&lt;/style&gt;&lt;/DisplayText&gt;&lt;record&gt;&lt;rec-number&gt;1470&lt;/rec-number&gt;&lt;foreign-keys&gt;&lt;key app="EN" db-id="z5z5txvfc0etw7e2rw8vfzwjzxrafpsvwxx5"&gt;1470&lt;/key&gt;&lt;/foreign-keys&gt;&lt;ref-type name="Journal Article"&gt;17&lt;/ref-type&gt;&lt;contributors&gt;&lt;authors&gt;&lt;author&gt;Argenziano, G.&lt;/author&gt;&lt;author&gt;Donnarumma, G.&lt;/author&gt;&lt;author&gt;Iovene, M. R.&lt;/author&gt;&lt;author&gt;Arnese, P.&lt;/author&gt;&lt;author&gt;Baldassarre, M. A.&lt;/author&gt;&lt;author&gt;Baroni, A.&lt;/author&gt;&lt;/authors&gt;&lt;/contributors&gt;&lt;auth-address&gt;Department of Dermatology, Faculty of Medicine and Surgery, II University of Naples, Naples, Italy. gabriele.argenziano@unina2.it&lt;/auth-address&gt;&lt;titles&gt;&lt;title&gt;Incidence of anti-Helicobacter pylori and anti-CagA antibodies in rosacea patients&lt;/title&gt;&lt;secondary-title&gt;Int J Dermatol&lt;/secondary-title&gt;&lt;/titles&gt;&lt;periodical&gt;&lt;full-title&gt;Int J Dermatol&lt;/full-title&gt;&lt;/periodical&gt;&lt;pages&gt;601-4&lt;/pages&gt;&lt;volume&gt;42&lt;/volume&gt;&lt;number&gt;8&lt;/number&gt;&lt;edition&gt;2003/08/02&lt;/edition&gt;&lt;keywords&gt;&lt;keyword&gt;Adult&lt;/keyword&gt;&lt;keyword&gt;Aged&lt;/keyword&gt;&lt;keyword&gt;Antibodies, Anti-Idiotypic/*blood&lt;/keyword&gt;&lt;keyword&gt;Antigens, Bacterial/*blood&lt;/keyword&gt;&lt;keyword&gt;Bacterial Proteins/*blood&lt;/keyword&gt;&lt;keyword&gt;Dyspepsia/complications/immunology&lt;/keyword&gt;&lt;keyword&gt;Female&lt;/keyword&gt;&lt;keyword&gt;Helicobacter pylori/*immunology&lt;/keyword&gt;&lt;keyword&gt;Humans&lt;/keyword&gt;&lt;keyword&gt;Immunoglobulin A/*blood&lt;/keyword&gt;&lt;keyword&gt;Immunoglobulin G/*blood&lt;/keyword&gt;&lt;keyword&gt;Male&lt;/keyword&gt;&lt;keyword&gt;Middle Aged&lt;/keyword&gt;&lt;keyword&gt;Rosacea/complications/*immunology&lt;/keyword&gt;&lt;/keywords&gt;&lt;dates&gt;&lt;year&gt;2003&lt;/year&gt;&lt;pub-dates&gt;&lt;date&gt;Aug&lt;/date&gt;&lt;/pub-dates&gt;&lt;/dates&gt;&lt;isbn&gt;0011-9059 (Print)&amp;#xD;0011-9059 (Linking)&lt;/isbn&gt;&lt;accession-num&gt;12890101&lt;/accession-num&gt;&lt;urls&gt;&lt;related-urls&gt;&lt;url&gt;http://www.ncbi.nlm.nih.gov/pubmed/12890101&lt;/url&gt;&lt;/related-urls&gt;&lt;/urls&gt;&lt;electronic-resource-num&gt;1817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41" w:tooltip="Argenziano, 2003 #1470" w:history="1">
        <w:r w:rsidR="00615919" w:rsidRPr="00872AC0">
          <w:rPr>
            <w:rFonts w:ascii="Book Antiqua" w:hAnsi="Book Antiqua"/>
            <w:noProof/>
            <w:vertAlign w:val="superscript"/>
          </w:rPr>
          <w:t>141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 similar Egyptian study found that both </w:t>
      </w:r>
      <w:r w:rsidR="00C47C43" w:rsidRPr="00872AC0">
        <w:rPr>
          <w:rFonts w:ascii="Book Antiqua" w:hAnsi="Book Antiqua"/>
          <w:i/>
        </w:rPr>
        <w:t>c</w:t>
      </w:r>
      <w:r w:rsidR="0045754F" w:rsidRPr="00872AC0">
        <w:rPr>
          <w:rFonts w:ascii="Book Antiqua" w:hAnsi="Book Antiqua"/>
          <w:i/>
        </w:rPr>
        <w:t>agA</w:t>
      </w:r>
      <w:r w:rsidRPr="00872AC0">
        <w:rPr>
          <w:rFonts w:ascii="Book Antiqua" w:hAnsi="Book Antiqua"/>
        </w:rPr>
        <w:t xml:space="preserve"> and the s1m1 allele of </w:t>
      </w:r>
      <w:r w:rsidR="00C47C43" w:rsidRPr="00872AC0">
        <w:rPr>
          <w:rFonts w:ascii="Book Antiqua" w:hAnsi="Book Antiqua"/>
          <w:i/>
        </w:rPr>
        <w:t>v</w:t>
      </w:r>
      <w:r w:rsidR="0045754F" w:rsidRPr="00872AC0">
        <w:rPr>
          <w:rFonts w:ascii="Book Antiqua" w:hAnsi="Book Antiqua"/>
          <w:i/>
        </w:rPr>
        <w:t>acA</w:t>
      </w:r>
      <w:r w:rsidRPr="00872AC0">
        <w:rPr>
          <w:rFonts w:ascii="Book Antiqua" w:hAnsi="Book Antiqua"/>
        </w:rPr>
        <w:t xml:space="preserve"> were more prevalent in papular rosacea patients.</w:t>
      </w:r>
      <w:r w:rsidR="003C7E4F" w:rsidRPr="00872AC0">
        <w:rPr>
          <w:rFonts w:ascii="Book Antiqua" w:hAnsi="Book Antiqua"/>
        </w:rPr>
        <w:t xml:space="preserve"> </w:t>
      </w:r>
      <w:r w:rsidRPr="00872AC0">
        <w:rPr>
          <w:rFonts w:ascii="Book Antiqua" w:hAnsi="Book Antiqua"/>
        </w:rPr>
        <w:t>The papular rosacea patients responded better to eradication therapy than th</w:t>
      </w:r>
      <w:r w:rsidR="00BD2294" w:rsidRPr="00872AC0">
        <w:rPr>
          <w:rFonts w:ascii="Book Antiqua" w:hAnsi="Book Antiqua"/>
        </w:rPr>
        <w:t>e erythematous rosacea patients</w:t>
      </w:r>
      <w:r w:rsidRPr="00872AC0">
        <w:rPr>
          <w:rFonts w:ascii="Book Antiqua" w:hAnsi="Book Antiqua"/>
        </w:rPr>
        <w:fldChar w:fldCharType="begin"/>
      </w:r>
      <w:r w:rsidR="00615919" w:rsidRPr="00872AC0">
        <w:rPr>
          <w:rFonts w:ascii="Book Antiqua" w:hAnsi="Book Antiqua"/>
        </w:rPr>
        <w:instrText xml:space="preserve"> ADDIN EN.CITE &lt;EndNote&gt;&lt;Cite&gt;&lt;Author&gt;El-Khalawany&lt;/Author&gt;&lt;Year&gt;2012&lt;/Year&gt;&lt;RecNum&gt;1471&lt;/RecNum&gt;&lt;DisplayText&gt;&lt;style face="superscript"&gt;[142]&lt;/style&gt;&lt;/DisplayText&gt;&lt;record&gt;&lt;rec-number&gt;1471&lt;/rec-number&gt;&lt;foreign-keys&gt;&lt;key app="EN" db-id="z5z5txvfc0etw7e2rw8vfzwjzxrafpsvwxx5"&gt;1471&lt;/key&gt;&lt;/foreign-keys&gt;&lt;ref-type name="Journal Article"&gt;17&lt;/ref-type&gt;&lt;contributors&gt;&lt;authors&gt;&lt;author&gt;El-Khalawany, M.&lt;/author&gt;&lt;author&gt;Mahmoud, A.&lt;/author&gt;&lt;author&gt;Mosbeh, A. S.&lt;/author&gt;&lt;author&gt;A. B. D. Alsalam F&lt;/author&gt;&lt;author&gt;Ghonaim, N.&lt;/author&gt;&lt;author&gt;Abou-Bakr, A.&lt;/author&gt;&lt;/authors&gt;&lt;/contributors&gt;&lt;auth-address&gt;Department of Dermatology, Al-Azhar University, Cairo, Egypt. makhalawany@gmail.com&lt;/auth-address&gt;&lt;titles&gt;&lt;title&gt;Role of Helicobacter pylori in common rosacea subtypes: a genotypic comparative study of Egyptian patients&lt;/title&gt;&lt;secondary-title&gt;J Dermatol&lt;/secondary-title&gt;&lt;/titles&gt;&lt;periodical&gt;&lt;full-title&gt;J Dermatol&lt;/full-title&gt;&lt;/periodical&gt;&lt;pages&gt;989-95&lt;/pages&gt;&lt;volume&gt;39&lt;/volume&gt;&lt;number&gt;12&lt;/number&gt;&lt;edition&gt;2012/10/09&lt;/edition&gt;&lt;dates&gt;&lt;year&gt;2012&lt;/year&gt;&lt;pub-dates&gt;&lt;date&gt;Dec&lt;/date&gt;&lt;/pub-dates&gt;&lt;/dates&gt;&lt;isbn&gt;1346-8138 (Electronic)&amp;#xD;0385-2407 (Linking)&lt;/isbn&gt;&lt;accession-num&gt;23039081&lt;/accession-num&gt;&lt;urls&gt;&lt;related-urls&gt;&lt;url&gt;http://www.ncbi.nlm.nih.gov/pubmed/23039081&lt;/url&gt;&lt;/related-urls&gt;&lt;/urls&gt;&lt;electronic-resource-num&gt;10.1111/j.1346-8138.2012.01675.x&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42" w:tooltip="El-Khalawany, 2012 #1471" w:history="1">
        <w:r w:rsidR="00615919" w:rsidRPr="00872AC0">
          <w:rPr>
            <w:rFonts w:ascii="Book Antiqua" w:hAnsi="Book Antiqua"/>
            <w:noProof/>
            <w:vertAlign w:val="superscript"/>
          </w:rPr>
          <w:t>142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 limited study of ocular rosacea patients reports that the seven ocular rosacea patients responded better to </w:t>
      </w:r>
      <w:r w:rsidRPr="00872AC0">
        <w:rPr>
          <w:rFonts w:ascii="Book Antiqua" w:hAnsi="Book Antiqua"/>
          <w:i/>
        </w:rPr>
        <w:t xml:space="preserve">H. pylori </w:t>
      </w:r>
      <w:r w:rsidRPr="00872AC0">
        <w:rPr>
          <w:rFonts w:ascii="Book Antiqua" w:hAnsi="Book Antiqua"/>
        </w:rPr>
        <w:t>eradication therapy than did rosacea p</w:t>
      </w:r>
      <w:r w:rsidR="00BD2294" w:rsidRPr="00872AC0">
        <w:rPr>
          <w:rFonts w:ascii="Book Antiqua" w:hAnsi="Book Antiqua"/>
        </w:rPr>
        <w:t>atients without ocular symptoms</w:t>
      </w:r>
      <w:r w:rsidRPr="00872AC0">
        <w:rPr>
          <w:rFonts w:ascii="Book Antiqua" w:hAnsi="Book Antiqua"/>
        </w:rPr>
        <w:fldChar w:fldCharType="begin"/>
      </w:r>
      <w:r w:rsidR="00615919" w:rsidRPr="00872AC0">
        <w:rPr>
          <w:rFonts w:ascii="Book Antiqua" w:hAnsi="Book Antiqua"/>
        </w:rPr>
        <w:instrText xml:space="preserve"> ADDIN EN.CITE &lt;EndNote&gt;&lt;Cite ExcludeYear="1"&gt;&lt;Author&gt;Dakovic&lt;/Author&gt;&lt;RecNum&gt;1472&lt;/RecNum&gt;&lt;DisplayText&gt;&lt;style face="superscript"&gt;[143]&lt;/style&gt;&lt;/DisplayText&gt;&lt;record&gt;&lt;rec-number&gt;1472&lt;/rec-number&gt;&lt;foreign-keys&gt;&lt;key app="EN" db-id="z5z5txvfc0etw7e2rw8vfzwjzxrafpsvwxx5"&gt;1472&lt;/key&gt;&lt;/foreign-keys&gt;&lt;ref-type name="Journal Article"&gt;17&lt;/ref-type&gt;&lt;contributors&gt;&lt;authors&gt;&lt;author&gt;Dakovic, Z.&lt;/author&gt;&lt;author&gt;Vesic, S.&lt;/author&gt;&lt;author&gt;Vukovic, J.&lt;/author&gt;&lt;author&gt;Milenkovic, S.&lt;/author&gt;&lt;author&gt;Jankovic-Terzic, K.&lt;/author&gt;&lt;author&gt;Dukic, S.&lt;/author&gt;&lt;author&gt;Pavlovic, M. D.&lt;/author&gt;&lt;/authors&gt;&lt;/contributors&gt;&lt;auth-address&gt;Institute of Dermatovenereology, School of Medicine, University of Belgrade, Clinical Center of Serbia, Pasterova 2, 11000 Belgrade, Serbia.&lt;/auth-address&gt;&lt;titles&gt;&lt;title&gt;Ocular rosacea and treatment of symptomatic Helicobacter pylori infection: a case series&lt;/title&gt;&lt;secondary-title&gt;Acta Dermatovenerol Alp Panonica Adriat&lt;/secondary-title&gt;&lt;/titles&gt;&lt;periodical&gt;&lt;full-title&gt;Acta Dermatovenerol Alp Panonica Adriat&lt;/full-title&gt;&lt;/periodical&gt;&lt;pages&gt;83-6&lt;/pages&gt;&lt;volume&gt;16&lt;/volume&gt;&lt;number&gt;2&lt;/number&gt;&lt;edition&gt;2007/11/10&lt;/edition&gt;&lt;keywords&gt;&lt;keyword&gt;Anti-Bacterial Agents/therapeutic use&lt;/keyword&gt;&lt;keyword&gt;Drug Therapy, Combination&lt;/keyword&gt;&lt;keyword&gt;Eye Diseases/*complications/pathology&lt;/keyword&gt;&lt;keyword&gt;Gastrointestinal Diseases/*complications/drug therapy/microbiology&lt;/keyword&gt;&lt;keyword&gt;Helicobacter Infections/*complications/drug therapy&lt;/keyword&gt;&lt;keyword&gt;Helicobacter pylori/*isolation &amp;amp; purification&lt;/keyword&gt;&lt;keyword&gt;Humans&lt;/keyword&gt;&lt;keyword&gt;Male&lt;/keyword&gt;&lt;keyword&gt;Middle Aged&lt;/keyword&gt;&lt;keyword&gt;Rosacea/*complications/pathology&lt;/keyword&gt;&lt;/keywords&gt;&lt;dates&gt;&lt;year&gt;2007&lt;/year&gt;&lt;pub-dates&gt;&lt;date&gt;Jun&lt;/date&gt;&lt;/pub-dates&gt;&lt;/dates&gt;&lt;isbn&gt;1318-4458 (Print)&amp;#xD;1318-4458 (Linking)&lt;/isbn&gt;&lt;accession-num&gt;17992465&lt;/accession-num&gt;&lt;urls&gt;&lt;related-urls&gt;&lt;url&gt;http://www.ncbi.nlm.nih.gov/pubmed/17992465&lt;/url&gt;&lt;/related-urls&gt;&lt;/urls&gt;&lt;electronic-resource-num&gt;00000085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43" w:tooltip="Dakovic, 2007 #1472" w:history="1">
        <w:r w:rsidR="00615919" w:rsidRPr="00872AC0">
          <w:rPr>
            <w:rFonts w:ascii="Book Antiqua" w:hAnsi="Book Antiqua"/>
            <w:noProof/>
            <w:vertAlign w:val="superscript"/>
          </w:rPr>
          <w:t>143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ind w:firstLine="720"/>
        <w:jc w:val="both"/>
        <w:rPr>
          <w:rFonts w:ascii="Book Antiqua" w:hAnsi="Book Antiqua"/>
          <w:i/>
        </w:rPr>
      </w:pPr>
      <w:r w:rsidRPr="00872AC0">
        <w:rPr>
          <w:rFonts w:ascii="Book Antiqua" w:hAnsi="Book Antiqua"/>
        </w:rPr>
        <w:t>Chronic prurigo consists of intensely itchy nodules.</w:t>
      </w:r>
      <w:r w:rsidR="003C7E4F" w:rsidRPr="00872AC0">
        <w:rPr>
          <w:rFonts w:ascii="Book Antiqua" w:hAnsi="Book Antiqua"/>
        </w:rPr>
        <w:t xml:space="preserve"> </w:t>
      </w:r>
      <w:r w:rsidRPr="00872AC0">
        <w:rPr>
          <w:rFonts w:ascii="Book Antiqua" w:hAnsi="Book Antiqua"/>
        </w:rPr>
        <w:t>There are several variants, including prurigo pigmentosa and prurigo chronica multiformis.</w:t>
      </w:r>
      <w:r w:rsidR="003C7E4F" w:rsidRPr="00872AC0">
        <w:rPr>
          <w:rFonts w:ascii="Book Antiqua" w:hAnsi="Book Antiqua"/>
        </w:rPr>
        <w:t xml:space="preserve"> </w:t>
      </w:r>
      <w:r w:rsidRPr="00872AC0">
        <w:rPr>
          <w:rFonts w:ascii="Book Antiqua" w:hAnsi="Book Antiqua"/>
        </w:rPr>
        <w:t>These disease are most common in young women</w:t>
      </w:r>
      <w:r w:rsidR="00BD2294" w:rsidRPr="00872AC0">
        <w:rPr>
          <w:rFonts w:ascii="Book Antiqua" w:hAnsi="Book Antiqua"/>
        </w:rPr>
        <w:t xml:space="preserve"> of Japanese or Turkish descent</w:t>
      </w:r>
      <w:r w:rsidRPr="00872AC0">
        <w:rPr>
          <w:rFonts w:ascii="Book Antiqua" w:hAnsi="Book Antiqua"/>
        </w:rPr>
        <w:fldChar w:fldCharType="begin"/>
      </w:r>
      <w:r w:rsidR="00615919" w:rsidRPr="00872AC0">
        <w:rPr>
          <w:rFonts w:ascii="Book Antiqua" w:hAnsi="Book Antiqua"/>
        </w:rPr>
        <w:instrText xml:space="preserve"> ADDIN EN.CITE &lt;EndNote&gt;&lt;Cite&gt;&lt;Author&gt;Baykal&lt;/Author&gt;&lt;Year&gt;2006&lt;/Year&gt;&lt;RecNum&gt;1473&lt;/RecNum&gt;&lt;DisplayText&gt;&lt;style face="superscript"&gt;[144]&lt;/style&gt;&lt;/DisplayText&gt;&lt;record&gt;&lt;rec-number&gt;1473&lt;/rec-number&gt;&lt;foreign-keys&gt;&lt;key app="EN" db-id="z5z5txvfc0etw7e2rw8vfzwjzxrafpsvwxx5"&gt;1473&lt;/key&gt;&lt;/foreign-keys&gt;&lt;ref-type name="Journal Article"&gt;17&lt;/ref-type&gt;&lt;contributors&gt;&lt;authors&gt;&lt;author&gt;Baykal, C.&lt;/author&gt;&lt;author&gt;Buyukbabani, N.&lt;/author&gt;&lt;author&gt;Akinturk, S.&lt;/author&gt;&lt;author&gt;Saglik, E.&lt;/author&gt;&lt;/authors&gt;&lt;/contributors&gt;&lt;auth-address&gt;Department of Dermatology, Istanbul Medical Faculty, Istanbul University, Istanbul, Turkey. baykalc@istanbul.edu.tr&lt;/auth-address&gt;&lt;titles&gt;&lt;title&gt;Prurigo pigmentosa: not an uncommon disease in the Turkish population&lt;/title&gt;&lt;secondary-title&gt;Int J Dermatol&lt;/secondary-title&gt;&lt;/titles&gt;&lt;periodical&gt;&lt;full-title&gt;Int J Dermatol&lt;/full-title&gt;&lt;/periodical&gt;&lt;pages&gt;1164-8&lt;/pages&gt;&lt;volume&gt;45&lt;/volume&gt;&lt;number&gt;10&lt;/number&gt;&lt;edition&gt;2006/10/17&lt;/edition&gt;&lt;keywords&gt;&lt;keyword&gt;Adolescent&lt;/keyword&gt;&lt;keyword&gt;Adult&lt;/keyword&gt;&lt;keyword&gt;Female&lt;/keyword&gt;&lt;keyword&gt;Humans&lt;/keyword&gt;&lt;keyword&gt;Hyperpigmentation/*pathology&lt;/keyword&gt;&lt;keyword&gt;Pruritus/*pathology&lt;/keyword&gt;&lt;keyword&gt;Turkey&lt;/keyword&gt;&lt;/keywords&gt;&lt;dates&gt;&lt;year&gt;2006&lt;/year&gt;&lt;pub-dates&gt;&lt;date&gt;Oct&lt;/date&gt;&lt;/pub-dates&gt;&lt;/dates&gt;&lt;isbn&gt;0011-9059 (Print)&amp;#xD;0011-9059 (Linking)&lt;/isbn&gt;&lt;accession-num&gt;17040430&lt;/accession-num&gt;&lt;urls&gt;&lt;related-urls&gt;&lt;url&gt;http://www.ncbi.nlm.nih.gov/pubmed/17040430&lt;/url&gt;&lt;/related-urls&gt;&lt;/urls&gt;&lt;electronic-resource-num&gt;IJD2857 [pii]&amp;#xD;10.1111/j.1365-4632.2006.02857.x&lt;/electronic-resource-num&gt;&lt;language&gt;eng&lt;/language&gt;&lt;/record&gt;&lt;/Cite&gt;&lt;/EndNote&gt;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44" w:tooltip="Baykal, 2006 #1473" w:history="1">
        <w:r w:rsidR="00615919" w:rsidRPr="00872AC0">
          <w:rPr>
            <w:rFonts w:ascii="Book Antiqua" w:hAnsi="Book Antiqua"/>
            <w:noProof/>
            <w:vertAlign w:val="superscript"/>
          </w:rPr>
          <w:t>144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Limited studies suggest higher prevalence of </w:t>
      </w:r>
      <w:r w:rsidRPr="00872AC0">
        <w:rPr>
          <w:rFonts w:ascii="Book Antiqua" w:hAnsi="Book Antiqua"/>
          <w:i/>
        </w:rPr>
        <w:t xml:space="preserve">H. pylori </w:t>
      </w:r>
      <w:r w:rsidRPr="00872AC0">
        <w:rPr>
          <w:rFonts w:ascii="Book Antiqua" w:hAnsi="Book Antiqua"/>
        </w:rPr>
        <w:t xml:space="preserve">or clinical improvement following </w:t>
      </w:r>
      <w:r w:rsidRPr="00872AC0">
        <w:rPr>
          <w:rFonts w:ascii="Book Antiqua" w:hAnsi="Book Antiqua"/>
          <w:i/>
        </w:rPr>
        <w:t xml:space="preserve">H. pylori </w:t>
      </w:r>
      <w:r w:rsidR="00BD2294" w:rsidRPr="00872AC0">
        <w:rPr>
          <w:rFonts w:ascii="Book Antiqua" w:hAnsi="Book Antiqua"/>
        </w:rPr>
        <w:t xml:space="preserve">eradication </w:t>
      </w:r>
      <w:proofErr w:type="gramStart"/>
      <w:r w:rsidR="00BD2294" w:rsidRPr="00872AC0">
        <w:rPr>
          <w:rFonts w:ascii="Book Antiqua" w:hAnsi="Book Antiqua"/>
        </w:rPr>
        <w:t>therapy</w:t>
      </w:r>
      <w:proofErr w:type="gramEnd"/>
      <w:r w:rsidRPr="00872AC0">
        <w:rPr>
          <w:rFonts w:ascii="Book Antiqua" w:hAnsi="Book Antiqua"/>
        </w:rPr>
        <w:fldChar w:fldCharType="begin">
          <w:fldData xml:space="preserve">PEVuZE5vdGU+PENpdGU+PEF1dGhvcj5Ba2FzaGk8L0F1dGhvcj48WWVhcj4yMDExPC9ZZWFyPjxS
ZWNOdW0+MTQ3NDwvUmVjTnVtPjxEaXNwbGF5VGV4dD48c3R5bGUgZmFjZT0ic3VwZXJzY3JpcHQi
PlsxNDVdPC9zdHlsZT48L0Rpc3BsYXlUZXh0PjxyZWNvcmQ+PHJlYy1udW1iZXI+MTQ3NDwvcmVj
LW51bWJlcj48Zm9yZWlnbi1rZXlzPjxrZXkgYXBwPSJFTiIgZGItaWQ9Ino1ejV0eHZmYzBldHc3
ZTJydzh2Znp3anp4cmFmcHN2d3h4NSI+MTQ3NDwva2V5PjwvZm9yZWlnbi1rZXlzPjxyZWYtdHlw
ZSBuYW1lPSJKb3VybmFsIEFydGljbGUiPjE3PC9yZWYtdHlwZT48Y29udHJpYnV0b3JzPjxhdXRo
b3JzPjxhdXRob3I+QWthc2hpLCBSLjwvYXV0aG9yPjxhdXRob3I+SXNoaWd1cm8sIE4uPC9hdXRo
b3I+PGF1dGhvcj5TaGltaXp1LCBTLjwvYXV0aG9yPjxhdXRob3I+S2F3YXNoaW1hLCBNLjwvYXV0
aG9yPjwvYXV0aG9ycz48L2NvbnRyaWJ1dG9ycz48YXV0aC1hZGRyZXNzPkRlcGFydG1lbnQgb2Yg
RGVybWF0b2xvZ3kgTWVkaWNhbCBSZXNlYXJjaCBJbnN0aXR1dGUsIFRva3lvIFdvbWVuJmFwb3M7
cyBNZWRpY2FsIFVuaXZlcnNpdHksIFRva3lvLCBKYXBhbi48L2F1dGgtYWRkcmVzcz48dGl0bGVz
Pjx0aXRsZT5DbGluaWNhbCBzdHVkeSBvZiB0aGUgcmVsYXRpb25zaGlwIGJldHdlZW4gSGVsaWNv
YmFjdGVyIHB5bG9yaSBhbmQgY2hyb25pYyB1cnRpY2FyaWEgYW5kIHBydXJpZ28gY2hyb25pY2Eg
bXVsdGlmb3JtaXM6IGVmZmVjdGl2ZW5lc3Mgb2YgZXJhZGljYXRpb24gdGhlcmFweSBmb3IgSGVs
aWNvYmFjdGVyIHB5bG9yaTwvdGl0bGU+PHNlY29uZGFyeS10aXRsZT5KIERlcm1hdG9sPC9zZWNv
bmRhcnktdGl0bGU+PC90aXRsZXM+PHBlcmlvZGljYWw+PGZ1bGwtdGl0bGU+SiBEZXJtYXRvbDwv
ZnVsbC10aXRsZT48L3BlcmlvZGljYWw+PHBhZ2VzPjc2MS02PC9wYWdlcz48dm9sdW1lPjM4PC92
b2x1bWU+PG51bWJlcj44PC9udW1iZXI+PGVkaXRpb24+MjAxMS8wMy8wMTwvZWRpdGlvbj48a2V5
d29yZHM+PGtleXdvcmQ+QWR1bHQ8L2tleXdvcmQ+PGtleXdvcmQ+QWdlZDwva2V5d29yZD48a2V5
d29yZD5BbnRpLUJhY3RlcmlhbCBBZ2VudHMvdGhlcmFwZXV0aWMgdXNlPC9rZXl3b3JkPjxrZXl3
b3JkPkNocm9uaWMgRGlzZWFzZTwva2V5d29yZD48a2V5d29yZD5GZW1hbGU8L2tleXdvcmQ+PGtl
eXdvcmQ+R2FzdHJpdGlzL2NvbXBsaWNhdGlvbnMvZHJ1ZyB0aGVyYXB5PC9rZXl3b3JkPjxrZXl3
b3JkPkhlbGljb2JhY3RlciBJbmZlY3Rpb25zL2NvbXBsaWNhdGlvbnMvKmRydWcgdGhlcmFweTwv
a2V5d29yZD48a2V5d29yZD4qSGVsaWNvYmFjdGVyIHB5bG9yaS9wYXRob2dlbmljaXR5PC9rZXl3
b3JkPjxrZXl3b3JkPkh1bWFuczwva2V5d29yZD48a2V5d29yZD5NYWxlPC9rZXl3b3JkPjxrZXl3
b3JkPk1pZGRsZSBBZ2VkPC9rZXl3b3JkPjxrZXl3b3JkPlBydXJpZ28vKmRydWcgdGhlcmFweS9l
dGlvbG9neTwva2V5d29yZD48a2V5d29yZD5Ta2luIERpc2Vhc2VzLCBCYWN0ZXJpYWwvKmRydWcg
dGhlcmFweS9ldGlvbG9neTwva2V5d29yZD48a2V5d29yZD5UcmVhdG1lbnQgT3V0Y29tZTwva2V5
d29yZD48a2V5d29yZD5VcnRpY2FyaWEvKmRydWcgdGhlcmFweS9ldGlvbG9neTwva2V5d29yZD48
L2tleXdvcmRzPjxkYXRlcz48eWVhcj4yMDExPC95ZWFyPjxwdWItZGF0ZXM+PGRhdGU+QXVnPC9k
YXRlPjwvcHViLWRhdGVzPjwvZGF0ZXM+PGlzYm4+MTM0Ni04MTM4IChFbGVjdHJvbmljKSYjeEQ7
MDM4NS0yNDA3IChMaW5raW5nKTwvaXNibj48YWNjZXNzaW9uLW51bT4yMTM1MjMzNTwvYWNjZXNz
aW9uLW51bT48dXJscz48cmVsYXRlZC11cmxzPjx1cmw+aHR0cDovL3d3dy5uY2JpLm5sbS5uaWgu
Z292L3B1Ym1lZC8yMTM1MjMzNTwvdXJsPjwvcmVsYXRlZC11cmxzPjwvdXJscz48ZWxlY3Ryb25p
Yy1yZXNvdXJjZS1udW0+MTAuMTExMS9qLjEzNDYtODEzOC4yMDEwLjAxMTA2Lng8L2VsZWN0cm9u
aWMtcmVzb3VyY2UtbnVtPjxsYW5ndWFnZT5lbmc8L2xhbmd1YWdlPjwvcmVjb3JkPjwvQ2l0ZT48
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PEVuZE5vdGU+PENpdGU+PEF1dGhvcj5Ba2FzaGk8L0F1dGhvcj48WWVhcj4yMDExPC9ZZWFyPjxS
ZWNOdW0+MTQ3NDwvUmVjTnVtPjxEaXNwbGF5VGV4dD48c3R5bGUgZmFjZT0ic3VwZXJzY3JpcHQi
PlsxNDVdPC9zdHlsZT48L0Rpc3BsYXlUZXh0PjxyZWNvcmQ+PHJlYy1udW1iZXI+MTQ3NDwvcmVj
LW51bWJlcj48Zm9yZWlnbi1rZXlzPjxrZXkgYXBwPSJFTiIgZGItaWQ9Ino1ejV0eHZmYzBldHc3
ZTJydzh2Znp3anp4cmFmcHN2d3h4NSI+MTQ3NDwva2V5PjwvZm9yZWlnbi1rZXlzPjxyZWYtdHlw
ZSBuYW1lPSJKb3VybmFsIEFydGljbGUiPjE3PC9yZWYtdHlwZT48Y29udHJpYnV0b3JzPjxhdXRo
b3JzPjxhdXRob3I+QWthc2hpLCBSLjwvYXV0aG9yPjxhdXRob3I+SXNoaWd1cm8sIE4uPC9hdXRo
b3I+PGF1dGhvcj5TaGltaXp1LCBTLjwvYXV0aG9yPjxhdXRob3I+S2F3YXNoaW1hLCBNLjwvYXV0
aG9yPjwvYXV0aG9ycz48L2NvbnRyaWJ1dG9ycz48YXV0aC1hZGRyZXNzPkRlcGFydG1lbnQgb2Yg
RGVybWF0b2xvZ3kgTWVkaWNhbCBSZXNlYXJjaCBJbnN0aXR1dGUsIFRva3lvIFdvbWVuJmFwb3M7
cyBNZWRpY2FsIFVuaXZlcnNpdHksIFRva3lvLCBKYXBhbi48L2F1dGgtYWRkcmVzcz48dGl0bGVz
Pjx0aXRsZT5DbGluaWNhbCBzdHVkeSBvZiB0aGUgcmVsYXRpb25zaGlwIGJldHdlZW4gSGVsaWNv
YmFjdGVyIHB5bG9yaSBhbmQgY2hyb25pYyB1cnRpY2FyaWEgYW5kIHBydXJpZ28gY2hyb25pY2Eg
bXVsdGlmb3JtaXM6IGVmZmVjdGl2ZW5lc3Mgb2YgZXJhZGljYXRpb24gdGhlcmFweSBmb3IgSGVs
aWNvYmFjdGVyIHB5bG9yaTwvdGl0bGU+PHNlY29uZGFyeS10aXRsZT5KIERlcm1hdG9sPC9zZWNv
bmRhcnktdGl0bGU+PC90aXRsZXM+PHBlcmlvZGljYWw+PGZ1bGwtdGl0bGU+SiBEZXJtYXRvbDwv
ZnVsbC10aXRsZT48L3BlcmlvZGljYWw+PHBhZ2VzPjc2MS02PC9wYWdlcz48dm9sdW1lPjM4PC92
b2x1bWU+PG51bWJlcj44PC9udW1iZXI+PGVkaXRpb24+MjAxMS8wMy8wMTwvZWRpdGlvbj48a2V5
d29yZHM+PGtleXdvcmQ+QWR1bHQ8L2tleXdvcmQ+PGtleXdvcmQ+QWdlZDwva2V5d29yZD48a2V5
d29yZD5BbnRpLUJhY3RlcmlhbCBBZ2VudHMvdGhlcmFwZXV0aWMgdXNlPC9rZXl3b3JkPjxrZXl3
b3JkPkNocm9uaWMgRGlzZWFzZTwva2V5d29yZD48a2V5d29yZD5GZW1hbGU8L2tleXdvcmQ+PGtl
eXdvcmQ+R2FzdHJpdGlzL2NvbXBsaWNhdGlvbnMvZHJ1ZyB0aGVyYXB5PC9rZXl3b3JkPjxrZXl3
b3JkPkhlbGljb2JhY3RlciBJbmZlY3Rpb25zL2NvbXBsaWNhdGlvbnMvKmRydWcgdGhlcmFweTwv
a2V5d29yZD48a2V5d29yZD4qSGVsaWNvYmFjdGVyIHB5bG9yaS9wYXRob2dlbmljaXR5PC9rZXl3
b3JkPjxrZXl3b3JkPkh1bWFuczwva2V5d29yZD48a2V5d29yZD5NYWxlPC9rZXl3b3JkPjxrZXl3
b3JkPk1pZGRsZSBBZ2VkPC9rZXl3b3JkPjxrZXl3b3JkPlBydXJpZ28vKmRydWcgdGhlcmFweS9l
dGlvbG9neTwva2V5d29yZD48a2V5d29yZD5Ta2luIERpc2Vhc2VzLCBCYWN0ZXJpYWwvKmRydWcg
dGhlcmFweS9ldGlvbG9neTwva2V5d29yZD48a2V5d29yZD5UcmVhdG1lbnQgT3V0Y29tZTwva2V5
d29yZD48a2V5d29yZD5VcnRpY2FyaWEvKmRydWcgdGhlcmFweS9ldGlvbG9neTwva2V5d29yZD48
L2tleXdvcmRzPjxkYXRlcz48eWVhcj4yMDExPC95ZWFyPjxwdWItZGF0ZXM+PGRhdGU+QXVnPC9k
YXRlPjwvcHViLWRhdGVzPjwvZGF0ZXM+PGlzYm4+MTM0Ni04MTM4IChFbGVjdHJvbmljKSYjeEQ7
MDM4NS0yNDA3IChMaW5raW5nKTwvaXNibj48YWNjZXNzaW9uLW51bT4yMTM1MjMzNTwvYWNjZXNz
aW9uLW51bT48dXJscz48cmVsYXRlZC11cmxzPjx1cmw+aHR0cDovL3d3dy5uY2JpLm5sbS5uaWgu
Z292L3B1Ym1lZC8yMTM1MjMzNTwvdXJsPjwvcmVsYXRlZC11cmxzPjwvdXJscz48ZWxlY3Ryb25p
Yy1yZXNvdXJjZS1udW0+MTAuMTExMS9qLjEzNDYtODEzOC4yMDEwLjAxMTA2Lng8L2VsZWN0cm9u
aWMtcmVzb3VyY2UtbnVtPjxsYW5ndWFnZT5lbmc8L2xhbmd1YWdlPjwvcmVjb3JkPjwvQ2l0ZT48
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45" w:tooltip="Akashi, 2011 #1474" w:history="1">
        <w:r w:rsidR="00615919" w:rsidRPr="00872AC0">
          <w:rPr>
            <w:rFonts w:ascii="Book Antiqua" w:hAnsi="Book Antiqua"/>
            <w:noProof/>
            <w:vertAlign w:val="superscript"/>
          </w:rPr>
          <w:t>145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w:t>
      </w:r>
      <w:r w:rsidRPr="00872AC0">
        <w:rPr>
          <w:rFonts w:ascii="Book Antiqua" w:hAnsi="Book Antiqua"/>
          <w:i/>
        </w:rPr>
        <w:t>H. pylori-</w:t>
      </w:r>
      <w:r w:rsidRPr="00872AC0">
        <w:rPr>
          <w:rFonts w:ascii="Book Antiqua" w:hAnsi="Book Antiqua"/>
        </w:rPr>
        <w:t>associated gastric diseases are also m</w:t>
      </w:r>
      <w:r w:rsidR="00BD2294" w:rsidRPr="00872AC0">
        <w:rPr>
          <w:rFonts w:ascii="Book Antiqua" w:hAnsi="Book Antiqua"/>
        </w:rPr>
        <w:t xml:space="preserve">ore prevalent in these </w:t>
      </w:r>
      <w:proofErr w:type="gramStart"/>
      <w:r w:rsidR="00BD2294" w:rsidRPr="00872AC0">
        <w:rPr>
          <w:rFonts w:ascii="Book Antiqua" w:hAnsi="Book Antiqua"/>
        </w:rPr>
        <w:t>patients</w:t>
      </w:r>
      <w:proofErr w:type="gramEnd"/>
      <w:r w:rsidRPr="00872AC0">
        <w:rPr>
          <w:rFonts w:ascii="Book Antiqua" w:hAnsi="Book Antiqua"/>
        </w:rPr>
        <w:fldChar w:fldCharType="begin">
          <w:fldData xml:space="preserve">PEVuZE5vdGU+PENpdGU+PEF1dGhvcj5Ba2FzaGk8L0F1dGhvcj48WWVhcj4yMDExPC9ZZWFyPjxS
ZWNOdW0+MTQ3NDwvUmVjTnVtPjxEaXNwbGF5VGV4dD48c3R5bGUgZmFjZT0ic3VwZXJzY3JpcHQi
PlsxNDUtMTQ3XTwvc3R5bGU+PC9EaXNwbGF5VGV4dD48cmVjb3JkPjxyZWMtbnVtYmVyPjE0NzQ8
L3JlYy1udW1iZXI+PGZvcmVpZ24ta2V5cz48a2V5IGFwcD0iRU4iIGRiLWlkPSJ6NXo1dHh2ZmMw
ZXR3N2Uycnc4dmZ6d2p6eHJhZnBzdnd4eDUiPjE0NzQ8L2tleT48L2ZvcmVpZ24ta2V5cz48cmVm
LXR5cGUgbmFtZT0iSm91cm5hbCBBcnRpY2xlIj4xNzwvcmVmLXR5cGU+PGNvbnRyaWJ1dG9ycz48
YXV0aG9ycz48YXV0aG9yPkFrYXNoaSwgUi48L2F1dGhvcj48YXV0aG9yPklzaGlndXJvLCBOLjwv
YXV0aG9yPjxhdXRob3I+U2hpbWl6dSwgUy48L2F1dGhvcj48YXV0aG9yPkthd2FzaGltYSwgTS48
L2F1dGhvcj48L2F1dGhvcnM+PC9jb250cmlidXRvcnM+PGF1dGgtYWRkcmVzcz5EZXBhcnRtZW50
IG9mIERlcm1hdG9sb2d5IE1lZGljYWwgUmVzZWFyY2ggSW5zdGl0dXRlLCBUb2t5byBXb21lbiZh
cG9zO3MgTWVkaWNhbCBVbml2ZXJzaXR5LCBUb2t5bywgSmFwYW4uPC9hdXRoLWFkZHJlc3M+PHRp
dGxlcz48dGl0bGU+Q2xpbmljYWwgc3R1ZHkgb2YgdGhlIHJlbGF0aW9uc2hpcCBiZXR3ZWVuIEhl
bGljb2JhY3RlciBweWxvcmkgYW5kIGNocm9uaWMgdXJ0aWNhcmlhIGFuZCBwcnVyaWdvIGNocm9u
aWNhIG11bHRpZm9ybWlzOiBlZmZlY3RpdmVuZXNzIG9mIGVyYWRpY2F0aW9uIHRoZXJhcHkgZm9y
IEhlbGljb2JhY3RlciBweWxvcmk8L3RpdGxlPjxzZWNvbmRhcnktdGl0bGU+SiBEZXJtYXRvbDwv
c2Vjb25kYXJ5LXRpdGxlPjwvdGl0bGVzPjxwZXJpb2RpY2FsPjxmdWxsLXRpdGxlPkogRGVybWF0
b2w8L2Z1bGwtdGl0bGU+PC9wZXJpb2RpY2FsPjxwYWdlcz43NjEtNjwvcGFnZXM+PHZvbHVtZT4z
ODwvdm9sdW1lPjxudW1iZXI+ODwvbnVtYmVyPjxlZGl0aW9uPjIwMTEvMDMvMDE8L2VkaXRpb24+
PGtleXdvcmRzPjxrZXl3b3JkPkFkdWx0PC9rZXl3b3JkPjxrZXl3b3JkPkFnZWQ8L2tleXdvcmQ+
PGtleXdvcmQ+QW50aS1CYWN0ZXJpYWwgQWdlbnRzL3RoZXJhcGV1dGljIHVzZTwva2V5d29yZD48
a2V5d29yZD5DaHJvbmljIERpc2Vhc2U8L2tleXdvcmQ+PGtleXdvcmQ+RmVtYWxlPC9rZXl3b3Jk
PjxrZXl3b3JkPkdhc3RyaXRpcy9jb21wbGljYXRpb25zL2RydWcgdGhlcmFweTwva2V5d29yZD48
a2V5d29yZD5IZWxpY29iYWN0ZXIgSW5mZWN0aW9ucy9jb21wbGljYXRpb25zLypkcnVnIHRoZXJh
cHk8L2tleXdvcmQ+PGtleXdvcmQ+KkhlbGljb2JhY3RlciBweWxvcmkvcGF0aG9nZW5pY2l0eTwv
a2V5d29yZD48a2V5d29yZD5IdW1hbnM8L2tleXdvcmQ+PGtleXdvcmQ+TWFsZTwva2V5d29yZD48
a2V5d29yZD5NaWRkbGUgQWdlZDwva2V5d29yZD48a2V5d29yZD5QcnVyaWdvLypkcnVnIHRoZXJh
cHkvZXRpb2xvZ3k8L2tleXdvcmQ+PGtleXdvcmQ+U2tpbiBEaXNlYXNlcywgQmFjdGVyaWFsLypk
cnVnIHRoZXJhcHkvZXRpb2xvZ3k8L2tleXdvcmQ+PGtleXdvcmQ+VHJlYXRtZW50IE91dGNvbWU8
L2tleXdvcmQ+PGtleXdvcmQ+VXJ0aWNhcmlhLypkcnVnIHRoZXJhcHkvZXRpb2xvZ3k8L2tleXdv
cmQ+PC9rZXl3b3Jkcz48ZGF0ZXM+PHllYXI+MjAxMTwveWVhcj48cHViLWRhdGVzPjxkYXRlPkF1
ZzwvZGF0ZT48L3B1Yi1kYXRlcz48L2RhdGVzPjxpc2JuPjEzNDYtODEzOCAoRWxlY3Ryb25pYykm
I3hEOzAzODUtMjQwNyAoTGlua2luZyk8L2lzYm4+PGFjY2Vzc2lvbi1udW0+MjEzNTIzMzU8L2Fj
Y2Vzc2lvbi1udW0+PHVybHM+PHJlbGF0ZWQtdXJscz48dXJsPmh0dHA6Ly93d3cubmNiaS5ubG0u
bmloLmdvdi9wdWJtZWQvMjEzNTIzMzU8L3VybD48L3JlbGF0ZWQtdXJscz48L3VybHM+PGVsZWN0
cm9uaWMtcmVzb3VyY2UtbnVtPjEwLjExMTEvai4xMzQ2LTgxMzguMjAxMC4wMTEwNi54PC9lbGVj
dHJvbmljLXJlc291cmNlLW51bT48bGFuZ3VhZ2U+ZW5nPC9sYW5ndWFnZT48L3JlY29yZD48L0Np
dGU+PENpdGU+PEF1dGhvcj5TaGlvdGFuaTwvQXV0aG9yPjxZZWFyPjIwMDQ8L1llYXI+PFJlY051
bT4xNDc1PC9SZWNOdW0+PHJlY29yZD48cmVjLW51bWJlcj4xNDc1PC9yZWMtbnVtYmVyPjxmb3Jl
aWduLWtleXM+PGtleSBhcHA9IkVOIiBkYi1pZD0iejV6NXR4dmZjMGV0dzdlMnJ3OHZmendqenhy
YWZwc3Z3eHg1Ij4xNDc1PC9rZXk+PC9mb3JlaWduLWtleXM+PHJlZi10eXBlIG5hbWU9IkpvdXJu
YWwgQXJ0aWNsZSI+MTc8L3JlZi10eXBlPjxjb250cmlidXRvcnM+PGF1dGhvcnM+PGF1dGhvcj5T
aGlvdGFuaSwgQS48L2F1dGhvcj48YXV0aG9yPlNha3VyYW5lLCBNLjwvYXV0aG9yPjxhdXRob3I+
RnVydWthd2EsIEYuPC9hdXRob3I+PC9hdXRob3JzPjwvY29udHJpYnV0b3JzPjxhdXRoLWFkZHJl
c3M+SGVhbHRoIEFkbWluaXN0cmF0aW9uIENlbnRlciwgV2FrYXlhbWEgVW5pdmVyc2l0eSwgSmFw
YW4uIHNoaW90YW5pQGNlbnRlci53YWtheWFtYS11LmFjLmpwPC9hdXRoLWFkZHJlc3M+PHRpdGxl
cz48dGl0bGU+SGVsaWNvYmFjdGVyIHB5bG9yaS1wb3NpdGl2ZSBwYXRpZW50cyB3aXRoIHBydXJp
dGljIHNraW4gZGlzZWFzZXMgYXJlIGF0IGluY3JlYXNlZCByaXNrIGZvciBnYXN0cmljIGNhbmNl
cjwvdGl0bGU+PHNlY29uZGFyeS10aXRsZT5BbGltZW50IFBoYXJtYWNvbCBUaGVyPC9zZWNvbmRh
cnktdGl0bGU+PC90aXRsZXM+PHBlcmlvZGljYWw+PGZ1bGwtdGl0bGU+QWxpbWVudCBQaGFybWFj
b2wgVGhlcjwvZnVsbC10aXRsZT48L3BlcmlvZGljYWw+PHBhZ2VzPjgwLTQ8L3BhZ2VzPjx2b2x1
bWU+MjAgU3VwcGwgMTwvdm9sdW1lPjxlZGl0aW9uPjIwMDQvMDgvMTA8L2VkaXRpb24+PGtleXdv
cmRzPjxrZXl3b3JkPkFkdWx0PC9rZXl3b3JkPjxrZXl3b3JkPkFnZWQ8L2tleXdvcmQ+PGtleXdv
cmQ+QW50aWJvZGllcywgQmFjdGVyaWFsL2Jsb29kPC9rZXl3b3JkPjxrZXl3b3JkPkVuenltZS1M
aW5rZWQgSW1tdW5vc29yYmVudCBBc3NheTwva2V5d29yZD48a2V5d29yZD5GZW1hbGU8L2tleXdv
cmQ+PGtleXdvcmQ+SGVsaWNvYmFjdGVyIEluZmVjdGlvbnMvYmxvb2QvKmNvbXBsaWNhdGlvbnMv
aW1tdW5vbG9neTwva2V5d29yZD48a2V5d29yZD4qSGVsaWNvYmFjdGVyIHB5bG9yaS9pbW11bm9s
b2d5PC9rZXl3b3JkPjxrZXl3b3JkPkh1bWFuczwva2V5d29yZD48a2V5d29yZD5JbW11bm9nbG9i
dWxpbiBHL2Jsb29kPC9rZXl3b3JkPjxrZXl3b3JkPk1hbGU8L2tleXdvcmQ+PGtleXdvcmQ+TWlk
ZGxlIEFnZWQ8L2tleXdvcmQ+PGtleXdvcmQ+UHJvc3BlY3RpdmUgU3R1ZGllczwva2V5d29yZD48
a2V5d29yZD5QcnVyaXR1cy8qbWljcm9iaW9sb2d5PC9rZXl3b3JkPjxrZXl3b3JkPlJpc2sgRmFj
dG9yczwva2V5d29yZD48a2V5d29yZD5TdG9tYWNoIE5lb3BsYXNtcy8qbWljcm9iaW9sb2d5PC9r
ZXl3b3JkPjwva2V5d29yZHM+PGRhdGVzPjx5ZWFyPjIwMDQ8L3llYXI+PHB1Yi1kYXRlcz48ZGF0
ZT5KdWw8L2RhdGU+PC9wdWItZGF0ZXM+PC9kYXRlcz48aXNibj4wMjY5LTI4MTMgKFByaW50KSYj
eEQ7MDI2OS0yODEzIChMaW5raW5nKTwvaXNibj48YWNjZXNzaW9uLW51bT4xNTI5ODYxMDwvYWNj
ZXNzaW9uLW51bT48dXJscz48cmVsYXRlZC11cmxzPjx1cmw+aHR0cDovL3d3dy5uY2JpLm5sbS5u
aWguZ292L3B1Ym1lZC8xNTI5ODYxMDwvdXJsPjwvcmVsYXRlZC11cmxzPjwvdXJscz48ZWxlY3Ry
b25pYy1yZXNvdXJjZS1udW0+MTAuMTExMS9qLjEzNjUtMjAzNi4yMDA0LjAxOTc3LngmI3hEO0FQ
VDE5NzcgW3BpaV08L2VsZWN0cm9uaWMtcmVzb3VyY2UtbnVtPjxsYW5ndWFnZT5lbmc8L2xhbmd1
YWdlPjwvcmVjb3JkPjwvQ2l0ZT48Q2l0ZT48QXV0aG9yPlNoaW90YW5pPC9BdXRob3I+PFllYXI+
MjAwMTwvWWVhcj48UmVjTnVtPjE0NzY8L1JlY051bT48cmVjb3JkPjxyZWMtbnVtYmVyPjE0NzY8
L3JlYy1udW1iZXI+PGZvcmVpZ24ta2V5cz48a2V5IGFwcD0iRU4iIGRiLWlkPSJ6NXo1dHh2ZmMw
ZXR3N2Uycnc4dmZ6d2p6eHJhZnBzdnd4eDUiPjE0NzY8L2tleT48L2ZvcmVpZ24ta2V5cz48cmVm
LXR5cGUgbmFtZT0iSm91cm5hbCBBcnRpY2xlIj4xNzwvcmVmLXR5cGU+PGNvbnRyaWJ1dG9ycz48
YXV0aG9ycz48YXV0aG9yPlNoaW90YW5pLCBBLjwvYXV0aG9yPjxhdXRob3I+T2thZGEsIEsuPC9h
dXRob3I+PGF1dGhvcj5ZYW5hb2thLCBLLjwvYXV0aG9yPjxhdXRob3I+SXRvaCwgSC48L2F1dGhv
cj48YXV0aG9yPk5pc2hpb2thLCBTLjwvYXV0aG9yPjxhdXRob3I+U2FrdXJhbmUsIE0uPC9hdXRo
b3I+PGF1dGhvcj5NYXRzdW5ha2EsIE0uPC9hdXRob3I+PC9hdXRob3JzPjwvY29udHJpYnV0b3Jz
PjxhdXRoLWFkZHJlc3M+U2Vjb25kIERlcGFydG1lbnQgb2YgSW50ZXJuYWwgTWVkaWNpbmUgYW5k
RGVwYXJ0bWVudCBvZiBEZXJtYXRvbG9neSwgV2FrYXlhbWEgTWVkaWNhbCBVbml2ZXJzaXR5LCBK
YXBhbi48L2F1dGgtYWRkcmVzcz48dGl0bGVzPjx0aXRsZT5CZW5lZmljaWFsIGVmZmVjdCBvZiBI
ZWxpY29iYWN0ZXIgcHlsb3JpIGVyYWRpY2F0aW9uIGluIGRlcm1hdG9sb2dpYyBkaXNlYXNlczwv
dGl0bGU+PHNlY29uZGFyeS10aXRsZT5IZWxpY29iYWN0ZXI8L3NlY29uZGFyeS10aXRsZT48L3Rp
dGxlcz48cGVyaW9kaWNhbD48ZnVsbC10aXRsZT5IZWxpY29iYWN0ZXI8L2Z1bGwtdGl0bGU+PC9w
ZXJpb2RpY2FsPjxwYWdlcz42MC01PC9wYWdlcz48dm9sdW1lPjY8L3ZvbHVtZT48bnVtYmVyPjE8
L251bWJlcj48ZWRpdGlvbj4yMDAxLzA1LzAxPC9lZGl0aW9uPjxrZXl3b3Jkcz48a2V5d29yZD5B
bnRpLUJhY3RlcmlhbCBBZ2VudHMvdGhlcmFwZXV0aWMgdXNlPC9rZXl3b3JkPjxrZXl3b3JkPkFu
dGlnZW5zLCBCYWN0ZXJpYWwvYW5hbHlzaXM8L2tleXdvcmQ+PGtleXdvcmQ+QmFjdGVyaWFsIFBy
b3RlaW5zL2FuYWx5c2lzPC9rZXl3b3JkPjxrZXl3b3JkPkJsb3R0aW5nLCBXZXN0ZXJuPC9rZXl3
b3JkPjxrZXl3b3JkPkNsYXJpdGhyb215Y2luL3RoZXJhcGV1dGljIHVzZTwva2V5d29yZD48a2V5
d29yZD5EcnVnIFRoZXJhcHksIENvbWJpbmF0aW9uPC9rZXl3b3JkPjxrZXl3b3JkPkVuenltZS1M
aW5rZWQgSW1tdW5vc29yYmVudCBBc3NheTwva2V5d29yZD48a2V5d29yZD5GZW1hbGU8L2tleXdv
cmQ+PGtleXdvcmQ+SGVsaWNvYmFjdGVyIEluZmVjdGlvbnMvKmRydWcgdGhlcmFweS9taWNyb2Jp
b2xvZ3k8L2tleXdvcmQ+PGtleXdvcmQ+KkhlbGljb2JhY3RlciBweWxvcmk8L2tleXdvcmQ+PGtl
eXdvcmQ+SHVtYW5zPC9rZXl3b3JkPjxrZXl3b3JkPk1hbGU8L2tleXdvcmQ+PGtleXdvcmQ+TWV0
cm9uaWRhem9sZS90aGVyYXBldXRpYyB1c2U8L2tleXdvcmQ+PGtleXdvcmQ+TWlkZGxlIEFnZWQ8
L2tleXdvcmQ+PGtleXdvcmQ+UHJvc3BlY3RpdmUgU3R1ZGllczwva2V5d29yZD48a2V5d29yZD5Q
cm90b24gUHVtcHMvYW50YWdvbmlzdHMgJmFtcDsgaW5oaWJpdG9yczwva2V5d29yZD48a2V5d29y
ZD5SZWN1cnJlbmNlPC9rZXl3b3JkPjxrZXl3b3JkPlNlcm9lcGlkZW1pb2xvZ2ljIFN0dWRpZXM8
L2tleXdvcmQ+PGtleXdvcmQ+U2tpbiBEaXNlYXNlcy8qZHJ1ZyB0aGVyYXB5L21pY3JvYmlvbG9n
eTwva2V5d29yZD48L2tleXdvcmRzPjxkYXRlcz48eWVhcj4yMDAxPC95ZWFyPjxwdWItZGF0ZXM+
PGRhdGU+TWFyPC9kYXRlPjwvcHViLWRhdGVzPjwvZGF0ZXM+PGlzYm4+MTA4My00Mzg5IChQcmlu
dCkmI3hEOzEwODMtNDM4OSAoTGlua2luZyk8L2lzYm4+PGFjY2Vzc2lvbi1udW0+MTEzMjgzNjc8
L2FjY2Vzc2lvbi1udW0+PHVybHM+PHJlbGF0ZWQtdXJscz48dXJsPmh0dHA6Ly93d3cubmNiaS5u
bG0ubmloLmdvdi9wdWJtZWQvMTEzMjgzNjc8L3VybD48L3JlbGF0ZWQtdXJscz48L3VybHM+PGVs
ZWN0cm9uaWMtcmVzb3VyY2UtbnVtPmhlbDAwOSBbcGlpXTwvZWxlY3Ryb25pYy1yZXNvdXJjZS1u
dW0+PGxhbmd1YWdlPmVuZzwvbGFuZ3VhZ2U+PC9yZWNvcmQ+PC9DaXRlPjwvRW5kTm90ZT5=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PEVuZE5vdGU+PENpdGU+PEF1dGhvcj5Ba2FzaGk8L0F1dGhvcj48WWVhcj4yMDExPC9ZZWFyPjxS
ZWNOdW0+MTQ3NDwvUmVjTnVtPjxEaXNwbGF5VGV4dD48c3R5bGUgZmFjZT0ic3VwZXJzY3JpcHQi
PlsxNDUtMTQ3XTwvc3R5bGU+PC9EaXNwbGF5VGV4dD48cmVjb3JkPjxyZWMtbnVtYmVyPjE0NzQ8
L3JlYy1udW1iZXI+PGZvcmVpZ24ta2V5cz48a2V5IGFwcD0iRU4iIGRiLWlkPSJ6NXo1dHh2ZmMw
ZXR3N2Uycnc4dmZ6d2p6eHJhZnBzdnd4eDUiPjE0NzQ8L2tleT48L2ZvcmVpZ24ta2V5cz48cmVm
LXR5cGUgbmFtZT0iSm91cm5hbCBBcnRpY2xlIj4xNzwvcmVmLXR5cGU+PGNvbnRyaWJ1dG9ycz48
YXV0aG9ycz48YXV0aG9yPkFrYXNoaSwgUi48L2F1dGhvcj48YXV0aG9yPklzaGlndXJvLCBOLjwv
YXV0aG9yPjxhdXRob3I+U2hpbWl6dSwgUy48L2F1dGhvcj48YXV0aG9yPkthd2FzaGltYSwgTS48
L2F1dGhvcj48L2F1dGhvcnM+PC9jb250cmlidXRvcnM+PGF1dGgtYWRkcmVzcz5EZXBhcnRtZW50
IG9mIERlcm1hdG9sb2d5IE1lZGljYWwgUmVzZWFyY2ggSW5zdGl0dXRlLCBUb2t5byBXb21lbiZh
cG9zO3MgTWVkaWNhbCBVbml2ZXJzaXR5LCBUb2t5bywgSmFwYW4uPC9hdXRoLWFkZHJlc3M+PHRp
dGxlcz48dGl0bGU+Q2xpbmljYWwgc3R1ZHkgb2YgdGhlIHJlbGF0aW9uc2hpcCBiZXR3ZWVuIEhl
bGljb2JhY3RlciBweWxvcmkgYW5kIGNocm9uaWMgdXJ0aWNhcmlhIGFuZCBwcnVyaWdvIGNocm9u
aWNhIG11bHRpZm9ybWlzOiBlZmZlY3RpdmVuZXNzIG9mIGVyYWRpY2F0aW9uIHRoZXJhcHkgZm9y
IEhlbGljb2JhY3RlciBweWxvcmk8L3RpdGxlPjxzZWNvbmRhcnktdGl0bGU+SiBEZXJtYXRvbDwv
c2Vjb25kYXJ5LXRpdGxlPjwvdGl0bGVzPjxwZXJpb2RpY2FsPjxmdWxsLXRpdGxlPkogRGVybWF0
b2w8L2Z1bGwtdGl0bGU+PC9wZXJpb2RpY2FsPjxwYWdlcz43NjEtNjwvcGFnZXM+PHZvbHVtZT4z
ODwvdm9sdW1lPjxudW1iZXI+ODwvbnVtYmVyPjxlZGl0aW9uPjIwMTEvMDMvMDE8L2VkaXRpb24+
PGtleXdvcmRzPjxrZXl3b3JkPkFkdWx0PC9rZXl3b3JkPjxrZXl3b3JkPkFnZWQ8L2tleXdvcmQ+
PGtleXdvcmQ+QW50aS1CYWN0ZXJpYWwgQWdlbnRzL3RoZXJhcGV1dGljIHVzZTwva2V5d29yZD48
a2V5d29yZD5DaHJvbmljIERpc2Vhc2U8L2tleXdvcmQ+PGtleXdvcmQ+RmVtYWxlPC9rZXl3b3Jk
PjxrZXl3b3JkPkdhc3RyaXRpcy9jb21wbGljYXRpb25zL2RydWcgdGhlcmFweTwva2V5d29yZD48
a2V5d29yZD5IZWxpY29iYWN0ZXIgSW5mZWN0aW9ucy9jb21wbGljYXRpb25zLypkcnVnIHRoZXJh
cHk8L2tleXdvcmQ+PGtleXdvcmQ+KkhlbGljb2JhY3RlciBweWxvcmkvcGF0aG9nZW5pY2l0eTwv
a2V5d29yZD48a2V5d29yZD5IdW1hbnM8L2tleXdvcmQ+PGtleXdvcmQ+TWFsZTwva2V5d29yZD48
a2V5d29yZD5NaWRkbGUgQWdlZDwva2V5d29yZD48a2V5d29yZD5QcnVyaWdvLypkcnVnIHRoZXJh
cHkvZXRpb2xvZ3k8L2tleXdvcmQ+PGtleXdvcmQ+U2tpbiBEaXNlYXNlcywgQmFjdGVyaWFsLypk
cnVnIHRoZXJhcHkvZXRpb2xvZ3k8L2tleXdvcmQ+PGtleXdvcmQ+VHJlYXRtZW50IE91dGNvbWU8
L2tleXdvcmQ+PGtleXdvcmQ+VXJ0aWNhcmlhLypkcnVnIHRoZXJhcHkvZXRpb2xvZ3k8L2tleXdv
cmQ+PC9rZXl3b3Jkcz48ZGF0ZXM+PHllYXI+MjAxMTwveWVhcj48cHViLWRhdGVzPjxkYXRlPkF1
ZzwvZGF0ZT48L3B1Yi1kYXRlcz48L2RhdGVzPjxpc2JuPjEzNDYtODEzOCAoRWxlY3Ryb25pYykm
I3hEOzAzODUtMjQwNyAoTGlua2luZyk8L2lzYm4+PGFjY2Vzc2lvbi1udW0+MjEzNTIzMzU8L2Fj
Y2Vzc2lvbi1udW0+PHVybHM+PHJlbGF0ZWQtdXJscz48dXJsPmh0dHA6Ly93d3cubmNiaS5ubG0u
bmloLmdvdi9wdWJtZWQvMjEzNTIzMzU8L3VybD48L3JlbGF0ZWQtdXJscz48L3VybHM+PGVsZWN0
cm9uaWMtcmVzb3VyY2UtbnVtPjEwLjExMTEvai4xMzQ2LTgxMzguMjAxMC4wMTEwNi54PC9lbGVj
dHJvbmljLXJlc291cmNlLW51bT48bGFuZ3VhZ2U+ZW5nPC9sYW5ndWFnZT48L3JlY29yZD48L0Np
dGU+PENpdGU+PEF1dGhvcj5TaGlvdGFuaTwvQXV0aG9yPjxZZWFyPjIwMDQ8L1llYXI+PFJlY051
bT4xNDc1PC9SZWNOdW0+PHJlY29yZD48cmVjLW51bWJlcj4xNDc1PC9yZWMtbnVtYmVyPjxmb3Jl
aWduLWtleXM+PGtleSBhcHA9IkVOIiBkYi1pZD0iejV6NXR4dmZjMGV0dzdlMnJ3OHZmendqenhy
YWZwc3Z3eHg1Ij4xNDc1PC9rZXk+PC9mb3JlaWduLWtleXM+PHJlZi10eXBlIG5hbWU9IkpvdXJu
YWwgQXJ0aWNsZSI+MTc8L3JlZi10eXBlPjxjb250cmlidXRvcnM+PGF1dGhvcnM+PGF1dGhvcj5T
aGlvdGFuaSwgQS48L2F1dGhvcj48YXV0aG9yPlNha3VyYW5lLCBNLjwvYXV0aG9yPjxhdXRob3I+
RnVydWthd2EsIEYuPC9hdXRob3I+PC9hdXRob3JzPjwvY29udHJpYnV0b3JzPjxhdXRoLWFkZHJl
c3M+SGVhbHRoIEFkbWluaXN0cmF0aW9uIENlbnRlciwgV2FrYXlhbWEgVW5pdmVyc2l0eSwgSmFw
YW4uIHNoaW90YW5pQGNlbnRlci53YWtheWFtYS11LmFjLmpwPC9hdXRoLWFkZHJlc3M+PHRpdGxl
cz48dGl0bGU+SGVsaWNvYmFjdGVyIHB5bG9yaS1wb3NpdGl2ZSBwYXRpZW50cyB3aXRoIHBydXJp
dGljIHNraW4gZGlzZWFzZXMgYXJlIGF0IGluY3JlYXNlZCByaXNrIGZvciBnYXN0cmljIGNhbmNl
cjwvdGl0bGU+PHNlY29uZGFyeS10aXRsZT5BbGltZW50IFBoYXJtYWNvbCBUaGVyPC9zZWNvbmRh
cnktdGl0bGU+PC90aXRsZXM+PHBlcmlvZGljYWw+PGZ1bGwtdGl0bGU+QWxpbWVudCBQaGFybWFj
b2wgVGhlcjwvZnVsbC10aXRsZT48L3BlcmlvZGljYWw+PHBhZ2VzPjgwLTQ8L3BhZ2VzPjx2b2x1
bWU+MjAgU3VwcGwgMTwvdm9sdW1lPjxlZGl0aW9uPjIwMDQvMDgvMTA8L2VkaXRpb24+PGtleXdv
cmRzPjxrZXl3b3JkPkFkdWx0PC9rZXl3b3JkPjxrZXl3b3JkPkFnZWQ8L2tleXdvcmQ+PGtleXdv
cmQ+QW50aWJvZGllcywgQmFjdGVyaWFsL2Jsb29kPC9rZXl3b3JkPjxrZXl3b3JkPkVuenltZS1M
aW5rZWQgSW1tdW5vc29yYmVudCBBc3NheTwva2V5d29yZD48a2V5d29yZD5GZW1hbGU8L2tleXdv
cmQ+PGtleXdvcmQ+SGVsaWNvYmFjdGVyIEluZmVjdGlvbnMvYmxvb2QvKmNvbXBsaWNhdGlvbnMv
aW1tdW5vbG9neTwva2V5d29yZD48a2V5d29yZD4qSGVsaWNvYmFjdGVyIHB5bG9yaS9pbW11bm9s
b2d5PC9rZXl3b3JkPjxrZXl3b3JkPkh1bWFuczwva2V5d29yZD48a2V5d29yZD5JbW11bm9nbG9i
dWxpbiBHL2Jsb29kPC9rZXl3b3JkPjxrZXl3b3JkPk1hbGU8L2tleXdvcmQ+PGtleXdvcmQ+TWlk
ZGxlIEFnZWQ8L2tleXdvcmQ+PGtleXdvcmQ+UHJvc3BlY3RpdmUgU3R1ZGllczwva2V5d29yZD48
a2V5d29yZD5QcnVyaXR1cy8qbWljcm9iaW9sb2d5PC9rZXl3b3JkPjxrZXl3b3JkPlJpc2sgRmFj
dG9yczwva2V5d29yZD48a2V5d29yZD5TdG9tYWNoIE5lb3BsYXNtcy8qbWljcm9iaW9sb2d5PC9r
ZXl3b3JkPjwva2V5d29yZHM+PGRhdGVzPjx5ZWFyPjIwMDQ8L3llYXI+PHB1Yi1kYXRlcz48ZGF0
ZT5KdWw8L2RhdGU+PC9wdWItZGF0ZXM+PC9kYXRlcz48aXNibj4wMjY5LTI4MTMgKFByaW50KSYj
eEQ7MDI2OS0yODEzIChMaW5raW5nKTwvaXNibj48YWNjZXNzaW9uLW51bT4xNTI5ODYxMDwvYWNj
ZXNzaW9uLW51bT48dXJscz48cmVsYXRlZC11cmxzPjx1cmw+aHR0cDovL3d3dy5uY2JpLm5sbS5u
aWguZ292L3B1Ym1lZC8xNTI5ODYxMDwvdXJsPjwvcmVsYXRlZC11cmxzPjwvdXJscz48ZWxlY3Ry
b25pYy1yZXNvdXJjZS1udW0+MTAuMTExMS9qLjEzNjUtMjAzNi4yMDA0LjAxOTc3LngmI3hEO0FQ
VDE5NzcgW3BpaV08L2VsZWN0cm9uaWMtcmVzb3VyY2UtbnVtPjxsYW5ndWFnZT5lbmc8L2xhbmd1
YWdlPjwvcmVjb3JkPjwvQ2l0ZT48Q2l0ZT48QXV0aG9yPlNoaW90YW5pPC9BdXRob3I+PFllYXI+
MjAwMTwvWWVhcj48UmVjTnVtPjE0NzY8L1JlY051bT48cmVjb3JkPjxyZWMtbnVtYmVyPjE0NzY8
L3JlYy1udW1iZXI+PGZvcmVpZ24ta2V5cz48a2V5IGFwcD0iRU4iIGRiLWlkPSJ6NXo1dHh2ZmMw
ZXR3N2Uycnc4dmZ6d2p6eHJhZnBzdnd4eDUiPjE0NzY8L2tleT48L2ZvcmVpZ24ta2V5cz48cmVm
LXR5cGUgbmFtZT0iSm91cm5hbCBBcnRpY2xlIj4xNzwvcmVmLXR5cGU+PGNvbnRyaWJ1dG9ycz48
YXV0aG9ycz48YXV0aG9yPlNoaW90YW5pLCBBLjwvYXV0aG9yPjxhdXRob3I+T2thZGEsIEsuPC9h
dXRob3I+PGF1dGhvcj5ZYW5hb2thLCBLLjwvYXV0aG9yPjxhdXRob3I+SXRvaCwgSC48L2F1dGhv
cj48YXV0aG9yPk5pc2hpb2thLCBTLjwvYXV0aG9yPjxhdXRob3I+U2FrdXJhbmUsIE0uPC9hdXRo
b3I+PGF1dGhvcj5NYXRzdW5ha2EsIE0uPC9hdXRob3I+PC9hdXRob3JzPjwvY29udHJpYnV0b3Jz
PjxhdXRoLWFkZHJlc3M+U2Vjb25kIERlcGFydG1lbnQgb2YgSW50ZXJuYWwgTWVkaWNpbmUgYW5k
RGVwYXJ0bWVudCBvZiBEZXJtYXRvbG9neSwgV2FrYXlhbWEgTWVkaWNhbCBVbml2ZXJzaXR5LCBK
YXBhbi48L2F1dGgtYWRkcmVzcz48dGl0bGVzPjx0aXRsZT5CZW5lZmljaWFsIGVmZmVjdCBvZiBI
ZWxpY29iYWN0ZXIgcHlsb3JpIGVyYWRpY2F0aW9uIGluIGRlcm1hdG9sb2dpYyBkaXNlYXNlczwv
dGl0bGU+PHNlY29uZGFyeS10aXRsZT5IZWxpY29iYWN0ZXI8L3NlY29uZGFyeS10aXRsZT48L3Rp
dGxlcz48cGVyaW9kaWNhbD48ZnVsbC10aXRsZT5IZWxpY29iYWN0ZXI8L2Z1bGwtdGl0bGU+PC9w
ZXJpb2RpY2FsPjxwYWdlcz42MC01PC9wYWdlcz48dm9sdW1lPjY8L3ZvbHVtZT48bnVtYmVyPjE8
L251bWJlcj48ZWRpdGlvbj4yMDAxLzA1LzAxPC9lZGl0aW9uPjxrZXl3b3Jkcz48a2V5d29yZD5B
bnRpLUJhY3RlcmlhbCBBZ2VudHMvdGhlcmFwZXV0aWMgdXNlPC9rZXl3b3JkPjxrZXl3b3JkPkFu
dGlnZW5zLCBCYWN0ZXJpYWwvYW5hbHlzaXM8L2tleXdvcmQ+PGtleXdvcmQ+QmFjdGVyaWFsIFBy
b3RlaW5zL2FuYWx5c2lzPC9rZXl3b3JkPjxrZXl3b3JkPkJsb3R0aW5nLCBXZXN0ZXJuPC9rZXl3
b3JkPjxrZXl3b3JkPkNsYXJpdGhyb215Y2luL3RoZXJhcGV1dGljIHVzZTwva2V5d29yZD48a2V5
d29yZD5EcnVnIFRoZXJhcHksIENvbWJpbmF0aW9uPC9rZXl3b3JkPjxrZXl3b3JkPkVuenltZS1M
aW5rZWQgSW1tdW5vc29yYmVudCBBc3NheTwva2V5d29yZD48a2V5d29yZD5GZW1hbGU8L2tleXdv
cmQ+PGtleXdvcmQ+SGVsaWNvYmFjdGVyIEluZmVjdGlvbnMvKmRydWcgdGhlcmFweS9taWNyb2Jp
b2xvZ3k8L2tleXdvcmQ+PGtleXdvcmQ+KkhlbGljb2JhY3RlciBweWxvcmk8L2tleXdvcmQ+PGtl
eXdvcmQ+SHVtYW5zPC9rZXl3b3JkPjxrZXl3b3JkPk1hbGU8L2tleXdvcmQ+PGtleXdvcmQ+TWV0
cm9uaWRhem9sZS90aGVyYXBldXRpYyB1c2U8L2tleXdvcmQ+PGtleXdvcmQ+TWlkZGxlIEFnZWQ8
L2tleXdvcmQ+PGtleXdvcmQ+UHJvc3BlY3RpdmUgU3R1ZGllczwva2V5d29yZD48a2V5d29yZD5Q
cm90b24gUHVtcHMvYW50YWdvbmlzdHMgJmFtcDsgaW5oaWJpdG9yczwva2V5d29yZD48a2V5d29y
ZD5SZWN1cnJlbmNlPC9rZXl3b3JkPjxrZXl3b3JkPlNlcm9lcGlkZW1pb2xvZ2ljIFN0dWRpZXM8
L2tleXdvcmQ+PGtleXdvcmQ+U2tpbiBEaXNlYXNlcy8qZHJ1ZyB0aGVyYXB5L21pY3JvYmlvbG9n
eTwva2V5d29yZD48L2tleXdvcmRzPjxkYXRlcz48eWVhcj4yMDAxPC95ZWFyPjxwdWItZGF0ZXM+
PGRhdGU+TWFyPC9kYXRlPjwvcHViLWRhdGVzPjwvZGF0ZXM+PGlzYm4+MTA4My00Mzg5IChQcmlu
dCkmI3hEOzEwODMtNDM4OSAoTGlua2luZyk8L2lzYm4+PGFjY2Vzc2lvbi1udW0+MTEzMjgzNjc8
L2FjY2Vzc2lvbi1udW0+PHVybHM+PHJlbGF0ZWQtdXJscz48dXJsPmh0dHA6Ly93d3cubmNiaS5u
bG0ubmloLmdvdi9wdWJtZWQvMTEzMjgzNjc8L3VybD48L3JlbGF0ZWQtdXJscz48L3VybHM+PGVs
ZWN0cm9uaWMtcmVzb3VyY2UtbnVtPmhlbDAwOSBbcGlpXTwvZWxlY3Ryb25pYy1yZXNvdXJjZS1u
dW0+PGxhbmd1YWdlPmVuZzwvbGFuZ3VhZ2U+PC9yZWNvcmQ+PC9DaXRlPjwvRW5kTm90ZT5=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45" w:tooltip="Akashi, 2011 #1474" w:history="1">
        <w:r w:rsidR="00615919" w:rsidRPr="00872AC0">
          <w:rPr>
            <w:rFonts w:ascii="Book Antiqua" w:hAnsi="Book Antiqua"/>
            <w:noProof/>
            <w:vertAlign w:val="superscript"/>
          </w:rPr>
          <w:t>145-147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Immunohistochemical evidence of </w:t>
      </w:r>
      <w:r w:rsidRPr="00872AC0">
        <w:rPr>
          <w:rFonts w:ascii="Book Antiqua" w:hAnsi="Book Antiqua"/>
          <w:i/>
        </w:rPr>
        <w:t xml:space="preserve">H. pylori </w:t>
      </w:r>
      <w:r w:rsidRPr="00872AC0">
        <w:rPr>
          <w:rFonts w:ascii="Book Antiqua" w:hAnsi="Book Antiqua"/>
        </w:rPr>
        <w:t xml:space="preserve">in a prurigo pigmentosa patient strengthens the case for a link and suggests that </w:t>
      </w:r>
      <w:r w:rsidRPr="00872AC0">
        <w:rPr>
          <w:rFonts w:ascii="Book Antiqua" w:hAnsi="Book Antiqua"/>
          <w:i/>
        </w:rPr>
        <w:t xml:space="preserve">H. pylori </w:t>
      </w:r>
      <w:r w:rsidRPr="00872AC0">
        <w:rPr>
          <w:rFonts w:ascii="Book Antiqua" w:hAnsi="Book Antiqua"/>
        </w:rPr>
        <w:t>acts directly within the skin, rather than indirectly</w:t>
      </w:r>
      <w:r w:rsidR="00BD2294" w:rsidRPr="00872AC0">
        <w:rPr>
          <w:rFonts w:ascii="Book Antiqua" w:hAnsi="Book Antiqua"/>
        </w:rPr>
        <w:t xml:space="preserve"> through inflammatory mediators</w:t>
      </w:r>
      <w:r w:rsidRPr="00872AC0">
        <w:rPr>
          <w:rFonts w:ascii="Book Antiqua" w:hAnsi="Book Antiqua"/>
        </w:rPr>
        <w:fldChar w:fldCharType="begin"/>
      </w:r>
      <w:r w:rsidR="00615919" w:rsidRPr="00872AC0">
        <w:rPr>
          <w:rFonts w:ascii="Book Antiqua" w:hAnsi="Book Antiqua"/>
        </w:rPr>
        <w:instrText xml:space="preserve"> ADDIN EN.CITE &lt;EndNote&gt;&lt;Cite&gt;&lt;Author&gt;Missall&lt;/Author&gt;&lt;Year&gt;2012&lt;/Year&gt;&lt;RecNum&gt;1021&lt;/RecNum&gt;&lt;DisplayText&gt;&lt;style face="superscript"&gt;[148]&lt;/style&gt;&lt;/DisplayText&gt;&lt;record&gt;&lt;rec-number&gt;1021&lt;/rec-number&gt;&lt;foreign-keys&gt;&lt;key app="EN" db-id="z5z5txvfc0etw7e2rw8vfzwjzxrafpsvwxx5"&gt;1021&lt;/key&gt;&lt;/foreign-keys&gt;&lt;ref-type name="Journal Article"&gt;17&lt;/ref-type&gt;&lt;contributors&gt;&lt;authors&gt;&lt;author&gt;Missall, T. A.&lt;/author&gt;&lt;author&gt;Pruden, S.&lt;/author&gt;&lt;author&gt;Nelson, C.&lt;/author&gt;&lt;author&gt;Fohn, L.&lt;/author&gt;&lt;author&gt;Vidal, C. I.&lt;/author&gt;&lt;author&gt;Hurley, M. Y.&lt;/author&gt;&lt;/authors&gt;&lt;/contributors&gt;&lt;auth-address&gt;Department of Dermatology, School of Medicine, Saint Louis University, St Louis, MO.&lt;/auth-address&gt;&lt;titles&gt;&lt;title&gt;Identification of Helicobacter pylori in Skin Biopsy of Prurigo Pigmentosa&lt;/title&gt;&lt;secondary-title&gt;Am J Dermatopathol&lt;/secondary-title&gt;&lt;/titles&gt;&lt;periodical&gt;&lt;full-title&gt;Am J Dermatopathol&lt;/full-title&gt;&lt;/periodical&gt;&lt;pages&gt;446-8&lt;/pages&gt;&lt;volume&gt;34&lt;/volume&gt;&lt;number&gt;4&lt;/number&gt;&lt;edition&gt;2011/12/27&lt;/edition&gt;&lt;dates&gt;&lt;year&gt;2012&lt;/year&gt;&lt;pub-dates&gt;&lt;date&gt;Jun&lt;/date&gt;&lt;/pub-dates&gt;&lt;/dates&gt;&lt;isbn&gt;1533-0311 (Electronic)&amp;#xD;0193-1091 (Linking)&lt;/isbn&gt;&lt;accession-num&gt;22197863&lt;/accession-num&gt;&lt;urls&gt;&lt;related-urls&gt;&lt;url&gt;http://www.ncbi.nlm.nih.gov/pubmed/22197863&lt;/url&gt;&lt;/related-urls&gt;&lt;/urls&gt;&lt;electronic-resource-num&gt;10.1097/DAD.0b013e318231ae4a&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48" w:tooltip="Missall, 2012 #1021" w:history="1">
        <w:r w:rsidR="00615919" w:rsidRPr="00872AC0">
          <w:rPr>
            <w:rFonts w:ascii="Book Antiqua" w:hAnsi="Book Antiqua"/>
            <w:noProof/>
            <w:vertAlign w:val="superscript"/>
          </w:rPr>
          <w:t>148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These mechanisms are not mutually exclusive, but much more research is needed to clarify etiology and pathogenic mechanisms related to </w:t>
      </w:r>
      <w:r w:rsidRPr="00872AC0">
        <w:rPr>
          <w:rFonts w:ascii="Book Antiqua" w:hAnsi="Book Antiqua"/>
          <w:i/>
        </w:rPr>
        <w:t>H. pylori.</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lastRenderedPageBreak/>
        <w:t>Chronic idiopathic urticaria consists of itchy wheals that are present on most days with no known cause.</w:t>
      </w:r>
      <w:r w:rsidR="003C7E4F" w:rsidRPr="00872AC0">
        <w:rPr>
          <w:rFonts w:ascii="Book Antiqua" w:hAnsi="Book Antiqua"/>
        </w:rPr>
        <w:t xml:space="preserve"> </w:t>
      </w:r>
      <w:r w:rsidRPr="00872AC0">
        <w:rPr>
          <w:rFonts w:ascii="Book Antiqua" w:hAnsi="Book Antiqua"/>
        </w:rPr>
        <w:t xml:space="preserve">A meta-analysis of 10 chronic urticaria studies completed prior to 2003 found that the overall remission rate following </w:t>
      </w:r>
      <w:r w:rsidRPr="00872AC0">
        <w:rPr>
          <w:rFonts w:ascii="Book Antiqua" w:hAnsi="Book Antiqua"/>
          <w:i/>
        </w:rPr>
        <w:t xml:space="preserve">H. pylori </w:t>
      </w:r>
      <w:r w:rsidRPr="00872AC0">
        <w:rPr>
          <w:rFonts w:ascii="Book Antiqua" w:hAnsi="Book Antiqua"/>
        </w:rPr>
        <w:t>eradication was 30.9%.</w:t>
      </w:r>
      <w:r w:rsidR="003C7E4F" w:rsidRPr="00872AC0">
        <w:rPr>
          <w:rFonts w:ascii="Book Antiqua" w:hAnsi="Book Antiqua"/>
        </w:rPr>
        <w:t xml:space="preserve"> </w:t>
      </w:r>
      <w:r w:rsidRPr="00872AC0">
        <w:rPr>
          <w:rFonts w:ascii="Book Antiqua" w:hAnsi="Book Antiqua"/>
        </w:rPr>
        <w:t>This was statistically signif</w:t>
      </w:r>
      <w:r w:rsidR="00BD2294" w:rsidRPr="00872AC0">
        <w:rPr>
          <w:rFonts w:ascii="Book Antiqua" w:hAnsi="Book Antiqua"/>
        </w:rPr>
        <w:t>icant with an odds ratio of 2.9</w:t>
      </w:r>
      <w:r w:rsidRPr="00872AC0">
        <w:rPr>
          <w:rFonts w:ascii="Book Antiqua" w:hAnsi="Book Antiqua"/>
        </w:rPr>
        <w:fldChar w:fldCharType="begin"/>
      </w:r>
      <w:r w:rsidR="00615919" w:rsidRPr="00872AC0">
        <w:rPr>
          <w:rFonts w:ascii="Book Antiqua" w:hAnsi="Book Antiqua"/>
        </w:rPr>
        <w:instrText xml:space="preserve"> ADDIN EN.CITE &lt;EndNote&gt;&lt;Cite&gt;&lt;Author&gt;Federman&lt;/Author&gt;&lt;Year&gt;2003&lt;/Year&gt;&lt;RecNum&gt;1477&lt;/RecNum&gt;&lt;DisplayText&gt;&lt;style face="superscript"&gt;[149]&lt;/style&gt;&lt;/DisplayText&gt;&lt;record&gt;&lt;rec-number&gt;1477&lt;/rec-number&gt;&lt;foreign-keys&gt;&lt;key app="EN" db-id="z5z5txvfc0etw7e2rw8vfzwjzxrafpsvwxx5"&gt;1477&lt;/key&gt;&lt;/foreign-keys&gt;&lt;ref-type name="Journal Article"&gt;17&lt;/ref-type&gt;&lt;contributors&gt;&lt;authors&gt;&lt;author&gt;Federman, D. G.&lt;/author&gt;&lt;author&gt;Kirsner, R. S.&lt;/author&gt;&lt;author&gt;Moriarty, J. P.&lt;/author&gt;&lt;author&gt;Concato, J.&lt;/author&gt;&lt;/authors&gt;&lt;/contributors&gt;&lt;auth-address&gt;Department of Medicine, Yale University School of Medicine, New Haven, USA. Daniel.Federman@med.va.gov&lt;/auth-address&gt;&lt;titles&gt;&lt;title&gt;The effect of antibiotic therapy for patients infected with Helicobacter pylori who have chronic urticaria&lt;/title&gt;&lt;secondary-title&gt;J Am Acad Dermatol&lt;/secondary-title&gt;&lt;/titles&gt;&lt;periodical&gt;&lt;full-title&gt;J Am Acad Dermatol&lt;/full-title&gt;&lt;/periodical&gt;&lt;pages&gt;861-4&lt;/pages&gt;&lt;volume&gt;49&lt;/volume&gt;&lt;number&gt;5&lt;/number&gt;&lt;edition&gt;2003/10/25&lt;/edition&gt;&lt;keywords&gt;&lt;keyword&gt;Chronic Disease&lt;/keyword&gt;&lt;keyword&gt;Helicobacter Infections/*complications/*drug therapy&lt;/keyword&gt;&lt;keyword&gt;*Helicobacter pylori&lt;/keyword&gt;&lt;keyword&gt;Humans&lt;/keyword&gt;&lt;keyword&gt;Urticaria/*complications/*drug therapy&lt;/keyword&gt;&lt;/keywords&gt;&lt;dates&gt;&lt;year&gt;2003&lt;/year&gt;&lt;pub-dates&gt;&lt;date&gt;Nov&lt;/date&gt;&lt;/pub-dates&gt;&lt;/dates&gt;&lt;isbn&gt;0190-9622 (Print)&amp;#xD;0190-9622 (Linking)&lt;/isbn&gt;&lt;accession-num&gt;14576665&lt;/accession-num&gt;&lt;urls&gt;&lt;related-urls&gt;&lt;url&gt;http://www.ncbi.nlm.nih.gov/pubmed/14576665&lt;/url&gt;&lt;/related-urls&gt;&lt;/urls&gt;&lt;electronic-resource-num&gt;10.1067/S0190&amp;#xD;S0190962203008466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49" w:tooltip="Federman, 2003 #1477" w:history="1">
        <w:r w:rsidR="00615919" w:rsidRPr="00872AC0">
          <w:rPr>
            <w:rFonts w:ascii="Book Antiqua" w:hAnsi="Book Antiqua"/>
            <w:noProof/>
            <w:vertAlign w:val="superscript"/>
          </w:rPr>
          <w:t>149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Chiu, </w:t>
      </w:r>
      <w:r w:rsidRPr="00872AC0">
        <w:rPr>
          <w:rFonts w:ascii="Book Antiqua" w:hAnsi="Book Antiqua"/>
          <w:i/>
        </w:rPr>
        <w:t>et al</w:t>
      </w:r>
      <w:r w:rsidR="00BD2294" w:rsidRPr="00872AC0">
        <w:rPr>
          <w:rFonts w:ascii="Book Antiqua" w:hAnsi="Book Antiqua"/>
        </w:rPr>
        <w:fldChar w:fldCharType="begin"/>
      </w:r>
      <w:r w:rsidR="00BD2294" w:rsidRPr="00872AC0">
        <w:rPr>
          <w:rFonts w:ascii="Book Antiqua" w:hAnsi="Book Antiqua"/>
        </w:rPr>
        <w:instrText xml:space="preserve"> ADDIN EN.CITE &lt;EndNote&gt;&lt;Cite ExcludeYear="1"&gt;&lt;Author&gt;Chiu&lt;/Author&gt;&lt;RecNum&gt;1478&lt;/RecNum&gt;&lt;DisplayText&gt;&lt;style face="superscript"&gt;[150]&lt;/style&gt;&lt;/DisplayText&gt;&lt;record&gt;&lt;rec-number&gt;1478&lt;/rec-number&gt;&lt;foreign-keys&gt;&lt;key app="EN" db-id="z5z5txvfc0etw7e2rw8vfzwjzxrafpsvwxx5"&gt;1478&lt;/key&gt;&lt;/foreign-keys&gt;&lt;ref-type name="Journal Article"&gt;17&lt;/ref-type&gt;&lt;contributors&gt;&lt;authors&gt;&lt;author&gt;Chiu, Y. C.&lt;/author&gt;&lt;author&gt;Tai, W. C.&lt;/author&gt;&lt;author&gt;Chuah, S. K.&lt;/author&gt;&lt;author&gt;Hsu, P. I.&lt;/author&gt;&lt;author&gt;Wu, D. C.&lt;/author&gt;&lt;author&gt;Wu, K. L.&lt;/author&gt;&lt;author&gt;Huang, C. C.&lt;/author&gt;&lt;author&gt;Ho, J. C.&lt;/author&gt;&lt;author&gt;Ring, J.&lt;/author&gt;&lt;author&gt;Chen, W. C.&lt;/author&gt;&lt;/authors&gt;&lt;/contributors&gt;&lt;auth-address&gt;Division of Hepato-Gastroenterology, Department of Internal Medicine, Kaohsiung Chang Gung Memorial Hospital, Chang Gung University College of Medicine, 123 Ta-Pei Road, Niao-Sung District, Kaohsiung 833, Taiwan.&lt;/auth-address&gt;&lt;titles&gt;&lt;title&gt;The Clinical Correlations of Helicobacter pylori Virulence Factors and Chronic Spontaneous Urticaria&lt;/title&gt;&lt;secondary-title&gt;Gastroenterol Res Pract&lt;/secondary-title&gt;&lt;/titles&gt;&lt;periodical&gt;&lt;full-title&gt;Gastroenterol Res Pract&lt;/full-title&gt;&lt;/periodical&gt;&lt;pages&gt;436727&lt;/pages&gt;&lt;volume&gt;2013&lt;/volume&gt;&lt;edition&gt;2013/08/21&lt;/edition&gt;&lt;dates&gt;&lt;year&gt;2013&lt;/year&gt;&lt;/dates&gt;&lt;isbn&gt;1687-6121 (Print)&amp;#xD;1687-6121 (Linking)&lt;/isbn&gt;&lt;accession-num&gt;23956739&lt;/accession-num&gt;&lt;urls&gt;&lt;related-urls&gt;&lt;url&gt;http://www.ncbi.nlm.nih.gov/pubmed/23956739&lt;/url&gt;&lt;/related-urls&gt;&lt;/urls&gt;&lt;custom2&gt;3730156&lt;/custom2&gt;&lt;electronic-resource-num&gt;10.1155/2013/436727&lt;/electronic-resource-num&gt;&lt;language&gt;eng&lt;/language&gt;&lt;/record&gt;&lt;/Cite&gt;&lt;/EndNote&gt;</w:instrText>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150" w:tooltip="Chiu, 2013 #1478" w:history="1">
        <w:r w:rsidR="00BD2294" w:rsidRPr="00872AC0">
          <w:rPr>
            <w:rFonts w:ascii="Book Antiqua" w:hAnsi="Book Antiqua"/>
            <w:noProof/>
            <w:vertAlign w:val="superscript"/>
          </w:rPr>
          <w:t>150</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found no difference in the </w:t>
      </w:r>
      <w:r w:rsidRPr="00872AC0">
        <w:rPr>
          <w:rFonts w:ascii="Book Antiqua" w:hAnsi="Book Antiqua"/>
          <w:i/>
        </w:rPr>
        <w:t xml:space="preserve">H. pylori </w:t>
      </w:r>
      <w:r w:rsidRPr="00872AC0">
        <w:rPr>
          <w:rFonts w:ascii="Book Antiqua" w:hAnsi="Book Antiqua"/>
        </w:rPr>
        <w:t xml:space="preserve">infection rates in chronic spontaneous urticaria (CSU) patients, but 63.6% of patients had complete remission after </w:t>
      </w:r>
      <w:r w:rsidRPr="00872AC0">
        <w:rPr>
          <w:rFonts w:ascii="Book Antiqua" w:hAnsi="Book Antiqua"/>
          <w:i/>
        </w:rPr>
        <w:t xml:space="preserve">H. pylori </w:t>
      </w:r>
      <w:r w:rsidRPr="00872AC0">
        <w:rPr>
          <w:rFonts w:ascii="Book Antiqua" w:hAnsi="Book Antiqua"/>
        </w:rPr>
        <w:t>eradication.</w:t>
      </w:r>
      <w:r w:rsidR="003C7E4F" w:rsidRPr="00872AC0">
        <w:rPr>
          <w:rFonts w:ascii="Book Antiqua" w:hAnsi="Book Antiqua"/>
        </w:rPr>
        <w:t xml:space="preserve"> </w:t>
      </w:r>
      <w:r w:rsidRPr="00872AC0">
        <w:rPr>
          <w:rFonts w:ascii="Book Antiqua" w:hAnsi="Book Antiqua"/>
        </w:rPr>
        <w:t xml:space="preserve">Likewise, Campanati </w:t>
      </w:r>
      <w:r w:rsidR="00BD2294" w:rsidRPr="00872AC0">
        <w:rPr>
          <w:rFonts w:ascii="Book Antiqua" w:hAnsi="Book Antiqua"/>
          <w:i/>
        </w:rPr>
        <w:t>et al</w:t>
      </w:r>
      <w:r w:rsidRPr="00872AC0">
        <w:rPr>
          <w:rFonts w:ascii="Book Antiqua" w:hAnsi="Book Antiqua"/>
          <w:i/>
        </w:rPr>
        <w:t xml:space="preserve"> </w:t>
      </w:r>
      <w:r w:rsidRPr="00872AC0">
        <w:rPr>
          <w:rFonts w:ascii="Book Antiqua" w:hAnsi="Book Antiqua"/>
        </w:rPr>
        <w:t xml:space="preserve">found no difference in </w:t>
      </w:r>
      <w:r w:rsidRPr="00872AC0">
        <w:rPr>
          <w:rFonts w:ascii="Book Antiqua" w:hAnsi="Book Antiqua"/>
          <w:i/>
        </w:rPr>
        <w:t xml:space="preserve">H. pylori </w:t>
      </w:r>
      <w:r w:rsidRPr="00872AC0">
        <w:rPr>
          <w:rFonts w:ascii="Book Antiqua" w:hAnsi="Book Antiqua"/>
        </w:rPr>
        <w:t xml:space="preserve">prevalence, but found significant improvement following </w:t>
      </w:r>
      <w:r w:rsidRPr="00872AC0">
        <w:rPr>
          <w:rFonts w:ascii="Book Antiqua" w:hAnsi="Book Antiqua"/>
          <w:i/>
        </w:rPr>
        <w:t xml:space="preserve">H. pylori </w:t>
      </w:r>
      <w:r w:rsidRPr="00872AC0">
        <w:rPr>
          <w:rFonts w:ascii="Book Antiqua" w:hAnsi="Book Antiqua"/>
        </w:rPr>
        <w:t>eradication therapy.</w:t>
      </w:r>
      <w:r w:rsidR="003C7E4F" w:rsidRPr="00872AC0">
        <w:rPr>
          <w:rFonts w:ascii="Book Antiqua" w:hAnsi="Book Antiqua"/>
        </w:rPr>
        <w:t xml:space="preserve"> </w:t>
      </w:r>
      <w:r w:rsidRPr="00872AC0">
        <w:rPr>
          <w:rFonts w:ascii="Book Antiqua" w:hAnsi="Book Antiqua"/>
        </w:rPr>
        <w:t>In the same study, the authors found an unusually high rate of small intestinal bacterial overgrowth (SIBO) in CSU patients.</w:t>
      </w:r>
      <w:r w:rsidR="003C7E4F" w:rsidRPr="00872AC0">
        <w:rPr>
          <w:rFonts w:ascii="Book Antiqua" w:hAnsi="Book Antiqua"/>
        </w:rPr>
        <w:t xml:space="preserve"> </w:t>
      </w:r>
      <w:r w:rsidRPr="00872AC0">
        <w:rPr>
          <w:rFonts w:ascii="Book Antiqua" w:hAnsi="Book Antiqua"/>
        </w:rPr>
        <w:t>Those patients were treated with the recommended antibiotic, but their CSU symptoms did not improve.</w:t>
      </w:r>
      <w:r w:rsidR="003C7E4F" w:rsidRPr="00872AC0">
        <w:rPr>
          <w:rFonts w:ascii="Book Antiqua" w:hAnsi="Book Antiqua"/>
        </w:rPr>
        <w:t xml:space="preserve"> </w:t>
      </w:r>
      <w:r w:rsidRPr="00872AC0">
        <w:rPr>
          <w:rFonts w:ascii="Book Antiqua" w:hAnsi="Book Antiqua"/>
        </w:rPr>
        <w:t>Yoshimasu and Furukawa grouped patients according to anti-</w:t>
      </w:r>
      <w:r w:rsidRPr="00872AC0">
        <w:rPr>
          <w:rFonts w:ascii="Book Antiqua" w:hAnsi="Book Antiqua"/>
          <w:i/>
        </w:rPr>
        <w:t xml:space="preserve">H. </w:t>
      </w:r>
      <w:proofErr w:type="gramStart"/>
      <w:r w:rsidRPr="00872AC0">
        <w:rPr>
          <w:rFonts w:ascii="Book Antiqua" w:hAnsi="Book Antiqua"/>
          <w:i/>
        </w:rPr>
        <w:t>pylori</w:t>
      </w:r>
      <w:proofErr w:type="gramEnd"/>
      <w:r w:rsidRPr="00872AC0">
        <w:rPr>
          <w:rFonts w:ascii="Book Antiqua" w:hAnsi="Book Antiqua"/>
          <w:i/>
        </w:rPr>
        <w:t xml:space="preserve"> </w:t>
      </w:r>
      <w:r w:rsidRPr="00872AC0">
        <w:rPr>
          <w:rFonts w:ascii="Book Antiqua" w:hAnsi="Book Antiqua"/>
        </w:rPr>
        <w:t>titer.</w:t>
      </w:r>
      <w:r w:rsidR="003C7E4F" w:rsidRPr="00872AC0">
        <w:rPr>
          <w:rFonts w:ascii="Book Antiqua" w:hAnsi="Book Antiqua"/>
        </w:rPr>
        <w:t xml:space="preserve"> </w:t>
      </w:r>
      <w:r w:rsidRPr="00872AC0">
        <w:rPr>
          <w:rFonts w:ascii="Book Antiqua" w:hAnsi="Book Antiqua"/>
        </w:rPr>
        <w:t>None of the patients with high titers was cured with antihistamine treatment alone.</w:t>
      </w:r>
      <w:r w:rsidR="003C7E4F" w:rsidRPr="00872AC0">
        <w:rPr>
          <w:rFonts w:ascii="Book Antiqua" w:hAnsi="Book Antiqua"/>
        </w:rPr>
        <w:t xml:space="preserve"> </w:t>
      </w:r>
      <w:r w:rsidRPr="00872AC0">
        <w:rPr>
          <w:rFonts w:ascii="Book Antiqua" w:hAnsi="Book Antiqua"/>
        </w:rPr>
        <w:t>Eradication therapy raised the cure rate to 56%.</w:t>
      </w:r>
      <w:r w:rsidR="003C7E4F" w:rsidRPr="00872AC0">
        <w:rPr>
          <w:rFonts w:ascii="Book Antiqua" w:hAnsi="Book Antiqua"/>
        </w:rPr>
        <w:t xml:space="preserve"> </w:t>
      </w:r>
      <w:proofErr w:type="gramStart"/>
      <w:r w:rsidRPr="00872AC0">
        <w:rPr>
          <w:rFonts w:ascii="Book Antiqua" w:hAnsi="Book Antiqua"/>
        </w:rPr>
        <w:t>Patients with low or absent anti-</w:t>
      </w:r>
      <w:r w:rsidRPr="00872AC0">
        <w:rPr>
          <w:rFonts w:ascii="Book Antiqua" w:hAnsi="Book Antiqua"/>
          <w:i/>
        </w:rPr>
        <w:t>H.</w:t>
      </w:r>
      <w:proofErr w:type="gramEnd"/>
      <w:r w:rsidRPr="00872AC0">
        <w:rPr>
          <w:rFonts w:ascii="Book Antiqua" w:hAnsi="Book Antiqua"/>
          <w:i/>
        </w:rPr>
        <w:t xml:space="preserve"> pylori </w:t>
      </w:r>
      <w:r w:rsidRPr="00872AC0">
        <w:rPr>
          <w:rFonts w:ascii="Book Antiqua" w:hAnsi="Book Antiqua"/>
        </w:rPr>
        <w:t>titers were more likely to respond t</w:t>
      </w:r>
      <w:r w:rsidR="00872AC0">
        <w:rPr>
          <w:rFonts w:ascii="Book Antiqua" w:hAnsi="Book Antiqua"/>
        </w:rPr>
        <w:t>o antihistamine treatment alone</w:t>
      </w:r>
      <w:r w:rsidRPr="00872AC0">
        <w:rPr>
          <w:rFonts w:ascii="Book Antiqua" w:hAnsi="Book Antiqua"/>
        </w:rPr>
        <w:fldChar w:fldCharType="begin"/>
      </w:r>
      <w:r w:rsidR="00615919" w:rsidRPr="00872AC0">
        <w:rPr>
          <w:rFonts w:ascii="Book Antiqua" w:hAnsi="Book Antiqua"/>
        </w:rPr>
        <w:instrText xml:space="preserve"> ADDIN EN.CITE &lt;EndNote&gt;&lt;Cite&gt;&lt;Author&gt;Yoshimasu&lt;/Author&gt;&lt;Year&gt;2013&lt;/Year&gt;&lt;RecNum&gt;1687&lt;/RecNum&gt;&lt;DisplayText&gt;&lt;style face="superscript"&gt;[151]&lt;/style&gt;&lt;/DisplayText&gt;&lt;record&gt;&lt;rec-number&gt;1687&lt;/rec-number&gt;&lt;foreign-keys&gt;&lt;key app="EN" db-id="z5z5txvfc0etw7e2rw8vfzwjzxrafpsvwxx5"&gt;1687&lt;/key&gt;&lt;/foreign-keys&gt;&lt;ref-type name="Journal Article"&gt;17&lt;/ref-type&gt;&lt;contributors&gt;&lt;authors&gt;&lt;author&gt;Yoshimasu, T.&lt;/author&gt;&lt;author&gt;Furukawa, F.&lt;/author&gt;&lt;/authors&gt;&lt;/contributors&gt;&lt;auth-address&gt;Department of Dermatology, Arida Municipal Hospital, Wakayama, Japan.&lt;/auth-address&gt;&lt;titles&gt;&lt;title&gt;Eradication Therapy for Urticaria with High Titers of Anti H. pylori IgG Antibody&lt;/title&gt;&lt;secondary-title&gt;Allergol Int&lt;/secondary-title&gt;&lt;/titles&gt;&lt;periodical&gt;&lt;full-title&gt;Allergol Int&lt;/full-title&gt;&lt;/periodical&gt;&lt;edition&gt;2013/11/26&lt;/edition&gt;&lt;dates&gt;&lt;year&gt;2013&lt;/year&gt;&lt;pub-dates&gt;&lt;date&gt;Nov 25&lt;/date&gt;&lt;/pub-dates&gt;&lt;/dates&gt;&lt;isbn&gt;1440-1592 (Electronic)&amp;#xD;1323-8930 (Linking)&lt;/isbn&gt;&lt;accession-num&gt;24270226&lt;/accession-num&gt;&lt;urls&gt;&lt;related-urls&gt;&lt;url&gt;http://www.ncbi.nlm.nih.gov/pubmed/24270226&lt;/url&gt;&lt;/related-urls&gt;&lt;/urls&gt;&lt;electronic-resource-num&gt;13-OA-0580 [pii]&amp;#xD;10.2332/allergolint.13-OA-0580&lt;/electronic-resource-num&gt;&lt;language&gt;Eng&lt;/language&gt;&lt;/record&gt;&lt;/Cite&gt;&lt;/EndNote&gt;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51" w:tooltip="Yoshimasu, 2013 #1687" w:history="1">
        <w:r w:rsidR="00615919" w:rsidRPr="00872AC0">
          <w:rPr>
            <w:rFonts w:ascii="Book Antiqua" w:hAnsi="Book Antiqua"/>
            <w:noProof/>
            <w:vertAlign w:val="superscript"/>
          </w:rPr>
          <w:t>151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These studies point to the conclusion that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one of several causes of CSU.</w:t>
      </w:r>
      <w:r w:rsidR="003C7E4F" w:rsidRPr="00872AC0">
        <w:rPr>
          <w:rFonts w:ascii="Book Antiqua" w:hAnsi="Book Antiqua"/>
        </w:rPr>
        <w:t xml:space="preserve"> </w:t>
      </w:r>
    </w:p>
    <w:p w:rsidR="00F43C3F" w:rsidRPr="00872AC0" w:rsidRDefault="00F43C3F" w:rsidP="00872AC0">
      <w:pPr>
        <w:shd w:val="clear" w:color="auto" w:fill="FFFFFF"/>
        <w:spacing w:line="360" w:lineRule="auto"/>
        <w:ind w:firstLine="720"/>
        <w:jc w:val="both"/>
        <w:rPr>
          <w:rFonts w:ascii="Book Antiqua" w:hAnsi="Book Antiqua"/>
        </w:rPr>
      </w:pPr>
      <w:r w:rsidRPr="00872AC0">
        <w:rPr>
          <w:rFonts w:ascii="Book Antiqua" w:hAnsi="Book Antiqua"/>
        </w:rPr>
        <w:t xml:space="preserve">Case reports suggested an association between psoriasis and </w:t>
      </w:r>
      <w:r w:rsidRPr="00872AC0">
        <w:rPr>
          <w:rFonts w:ascii="Book Antiqua" w:hAnsi="Book Antiqua"/>
          <w:i/>
        </w:rPr>
        <w:t xml:space="preserve">H. </w:t>
      </w:r>
      <w:proofErr w:type="gramStart"/>
      <w:r w:rsidRPr="00872AC0">
        <w:rPr>
          <w:rFonts w:ascii="Book Antiqua" w:hAnsi="Book Antiqua"/>
          <w:i/>
        </w:rPr>
        <w:t>pylori</w:t>
      </w:r>
      <w:proofErr w:type="gramEnd"/>
      <w:r w:rsidRPr="00872AC0">
        <w:rPr>
          <w:rFonts w:ascii="Book Antiqua" w:hAnsi="Book Antiqua"/>
        </w:rPr>
        <w:fldChar w:fldCharType="begin">
          <w:fldData xml:space="preserve">PEVuZE5vdGU+PENpdGU+PEF1dGhvcj5BbGk8L0F1dGhvcj48WWVhcj4yMDA4PC9ZZWFyPjxSZWNO
dW0+MTQ4MDwvUmVjTnVtPjxEaXNwbGF5VGV4dD48c3R5bGUgZmFjZT0ic3VwZXJzY3JpcHQiPlsx
NTIsIDE1M108L3N0eWxlPjwvRGlzcGxheVRleHQ+PHJlY29yZD48cmVjLW51bWJlcj4xNDgwPC9y
ZWMtbnVtYmVyPjxmb3JlaWduLWtleXM+PGtleSBhcHA9IkVOIiBkYi1pZD0iejV6NXR4dmZjMGV0
dzdlMnJ3OHZmendqenhyYWZwc3Z3eHg1Ij4xNDgwPC9rZXk+PC9mb3JlaWduLWtleXM+PHJlZi10
eXBlIG5hbWU9IkpvdXJuYWwgQXJ0aWNsZSI+MTc8L3JlZi10eXBlPjxjb250cmlidXRvcnM+PGF1
dGhvcnM+PGF1dGhvcj5BbGksIE0uPC9hdXRob3I+PGF1dGhvcj5XaGl0ZWhlYWQsIE0uPC9hdXRo
b3I+PC9hdXRob3JzPjwvY29udHJpYnV0b3JzPjx0aXRsZXM+PHRpdGxlPkNsZWFyYW5jZSBvZiBj
aHJvbmljIHBzb3JpYXNpcyBhZnRlciBlcmFkaWNhdGlvbiB0aGVyYXB5IGZvciBIZWxpY29iYWN0
ZXIgcHlsb3JpIGluZmVjdGlvbjwvdGl0bGU+PHNlY29uZGFyeS10aXRsZT5KIEV1ciBBY2FkIERl
cm1hdG9sIFZlbmVyZW9sPC9zZWNvbmRhcnktdGl0bGU+PC90aXRsZXM+PHBlcmlvZGljYWw+PGZ1
bGwtdGl0bGU+SiBFdXIgQWNhZCBEZXJtYXRvbCBWZW5lcmVvbDwvZnVsbC10aXRsZT48L3Blcmlv
ZGljYWw+PHBhZ2VzPjc1My00PC9wYWdlcz48dm9sdW1lPjIyPC92b2x1bWU+PG51bWJlcj42PC9u
dW1iZXI+PGVkaXRpb24+MjAwNy8xMS8xNzwvZWRpdGlvbj48a2V5d29yZHM+PGtleXdvcmQ+QW1v
eGljaWxsaW4vYWRtaW5pc3RyYXRpb24gJmFtcDsgZG9zYWdlLyp0aGVyYXBldXRpYyB1c2U8L2tl
eXdvcmQ+PGtleXdvcmQ+QW50aS1CYWN0ZXJpYWwgQWdlbnRzL2FkbWluaXN0cmF0aW9uICZhbXA7
IGRvc2FnZS8qdGhlcmFwZXV0aWMgdXNlPC9rZXl3b3JkPjxrZXl3b3JkPkNocm9uaWMgRGlzZWFz
ZTwva2V5d29yZD48a2V5d29yZD5DbGFyaXRocm9teWNpbi9hZG1pbmlzdHJhdGlvbiAmYW1wOyBk
b3NhZ2UvKnRoZXJhcGV1dGljIHVzZTwva2V5d29yZD48a2V5d29yZD5GZW1hbGU8L2tleXdvcmQ+
PGtleXdvcmQ+SGVsaWNvYmFjdGVyIEluZmVjdGlvbnMvY29tcGxpY2F0aW9ucy8qZHJ1ZyB0aGVy
YXB5PC9rZXl3b3JkPjxrZXl3b3JkPkh1bWFuczwva2V5d29yZD48a2V5d29yZD5NaWRkbGUgQWdl
ZDwva2V5d29yZD48a2V5d29yZD5Qc29yaWFzaXMvY29tcGxpY2F0aW9ucy8qZHJ1ZyB0aGVyYXB5
PC9rZXl3b3JkPjwva2V5d29yZHM+PGRhdGVzPjx5ZWFyPjIwMDg8L3llYXI+PHB1Yi1kYXRlcz48
ZGF0ZT5KdW48L2RhdGU+PC9wdWItZGF0ZXM+PC9kYXRlcz48aXNibj4xNDY4LTMwODMgKEVsZWN0
cm9uaWMpJiN4RDswOTI2LTk5NTkgKExpbmtpbmcpPC9pc2JuPjxhY2Nlc3Npb24tbnVtPjE4MDA1
MDE4PC9hY2Nlc3Npb24tbnVtPjx1cmxzPjxyZWxhdGVkLXVybHM+PHVybD5odHRwOi8vd3d3Lm5j
YmkubmxtLm5paC5nb3YvcHVibWVkLzE4MDA1MDE4PC91cmw+PC9yZWxhdGVkLXVybHM+PC91cmxz
PjxlbGVjdHJvbmljLXJlc291cmNlLW51bT5KRFYyNDUyIFtwaWldJiN4RDsxMC4xMTExL2ouMTQ2
OC0zMDgzLjIwMDcuMDI0NTIueDwvZWxlY3Ryb25pYy1yZXNvdXJjZS1udW0+PGxhbmd1YWdlPmVu
ZzwvbGFuZ3VhZ2U+PC9yZWNvcmQ+PC9DaXRlPjxDaXRlPjxBdXRob3I+TWFydGluIEh1Ym5lcjwv
QXV0aG9yPjxZZWFyPjIwMDg8L1llYXI+PFJlY051bT4xNDc5PC9SZWNOdW0+PHJlY29yZD48cmVj
LW51bWJlcj4xNDc5PC9yZWMtbnVtYmVyPjxmb3JlaWduLWtleXM+PGtleSBhcHA9IkVOIiBkYi1p
ZD0iejV6NXR4dmZjMGV0dzdlMnJ3OHZmendqenhyYWZwc3Z3eHg1Ij4xNDc5PC9rZXk+PC9mb3Jl
aWduLWtleXM+PHJlZi10eXBlIG5hbWU9IkpvdXJuYWwgQXJ0aWNsZSI+MTc8L3JlZi10eXBlPjxj
b250cmlidXRvcnM+PGF1dGhvcnM+PGF1dGhvcj5NYXJ0aW4gSHVibmVyLCBBLjwvYXV0aG9yPjxh
dXRob3I+VGVuYmF1bSwgUy4gUC48L2F1dGhvcj48L2F1dGhvcnM+PC9jb250cmlidXRvcnM+PHRp
dGxlcz48dGl0bGU+Q29tcGxldGUgcmVtaXNzaW9uIG9mIHBhbG1vcGxhbnRhciBwc29yaWFzaXMg
dGhyb3VnaCBIZWxpY29iYWN0ZXIgcHlsb3JpIGVyYWRpY2F0aW9uOiBhIGNhc2UgcmVwb3J0PC90
aXRsZT48c2Vjb25kYXJ5LXRpdGxlPkNsaW4gRXhwIERlcm1hdG9sPC9zZWNvbmRhcnktdGl0bGU+
PC90aXRsZXM+PHBlcmlvZGljYWw+PGZ1bGwtdGl0bGU+Q2xpbiBFeHAgRGVybWF0b2w8L2Z1bGwt
dGl0bGU+PC9wZXJpb2RpY2FsPjxwYWdlcz4zMzktNDA8L3BhZ2VzPjx2b2x1bWU+MzM8L3ZvbHVt
ZT48bnVtYmVyPjM8L251bWJlcj48ZWRpdGlvbj4yMDA4LzAxLzE5PC9lZGl0aW9uPjxrZXl3b3Jk
cz48a2V5d29yZD5BZHVsdDwva2V5d29yZD48a2V5d29yZD5BbnRpLUJhY3RlcmlhbCBBZ2VudHMv
dGhlcmFwZXV0aWMgdXNlPC9rZXl3b3JkPjxrZXl3b3JkPkFudGktVWxjZXIgQWdlbnRzL3RoZXJh
cGV1dGljIHVzZTwva2V5d29yZD48a2V5d29yZD5EcnVnIFRoZXJhcHksIENvbWJpbmF0aW9uPC9r
ZXl3b3JkPjxrZXl3b3JkPkhlbGljb2JhY3RlciBJbmZlY3Rpb25zLypkcnVnIHRoZXJhcHk8L2tl
eXdvcmQ+PGtleXdvcmQ+KkhlbGljb2JhY3RlciBweWxvcmk8L2tleXdvcmQ+PGtleXdvcmQ+SHVt
YW5zPC9rZXl3b3JkPjxrZXl3b3JkPk1hbGU8L2tleXdvcmQ+PGtleXdvcmQ+UHNvcmlhc2lzLypk
cnVnIHRoZXJhcHkvbWljcm9iaW9sb2d5PC9rZXl3b3JkPjxrZXl3b3JkPlJlbWlzc2lvbiBJbmR1
Y3Rpb248L2tleXdvcmQ+PGtleXdvcmQ+VHJlYXRtZW50IE91dGNvbWU8L2tleXdvcmQ+PC9rZXl3
b3Jkcz48ZGF0ZXM+PHllYXI+MjAwODwveWVhcj48cHViLWRhdGVzPjxkYXRlPk1heTwvZGF0ZT48
L3B1Yi1kYXRlcz48L2RhdGVzPjxpc2JuPjAzMDctNjkzOCAoUHJpbnQpJiN4RDswMzA3LTY5Mzgg
KExpbmtpbmcpPC9pc2JuPjxhY2Nlc3Npb24tbnVtPjE4MjAxMjYzPC9hY2Nlc3Npb24tbnVtPjx1
cmxzPjxyZWxhdGVkLXVybHM+PHVybD5odHRwOi8vd3d3Lm5jYmkubmxtLm5paC5nb3YvcHVibWVk
LzE4MjAxMjYzPC91cmw+PC9yZWxhdGVkLXVybHM+PC91cmxzPjxlbGVjdHJvbmljLXJlc291cmNl
LW51bT4xMC4xMTExL2ouMTM2NS0yMjMwLjIwMDcuMDI2MzQueCYjeEQ7Q0VEMjYzNCBbcGlpXTwv
ZWxlY3Ryb25pYy1yZXNvdXJjZS1udW0+PGxhbmd1YWdlPmVuZzwvbGFuZ3VhZ2U+PC9yZWNvcmQ+
PC9DaXRlPjwvRW5kTm90ZT5=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PEVuZE5vdGU+PENpdGU+PEF1dGhvcj5BbGk8L0F1dGhvcj48WWVhcj4yMDA4PC9ZZWFyPjxSZWNO
dW0+MTQ4MDwvUmVjTnVtPjxEaXNwbGF5VGV4dD48c3R5bGUgZmFjZT0ic3VwZXJzY3JpcHQiPlsx
NTIsIDE1M108L3N0eWxlPjwvRGlzcGxheVRleHQ+PHJlY29yZD48cmVjLW51bWJlcj4xNDgwPC9y
ZWMtbnVtYmVyPjxmb3JlaWduLWtleXM+PGtleSBhcHA9IkVOIiBkYi1pZD0iejV6NXR4dmZjMGV0
dzdlMnJ3OHZmendqenhyYWZwc3Z3eHg1Ij4xNDgwPC9rZXk+PC9mb3JlaWduLWtleXM+PHJlZi10
eXBlIG5hbWU9IkpvdXJuYWwgQXJ0aWNsZSI+MTc8L3JlZi10eXBlPjxjb250cmlidXRvcnM+PGF1
dGhvcnM+PGF1dGhvcj5BbGksIE0uPC9hdXRob3I+PGF1dGhvcj5XaGl0ZWhlYWQsIE0uPC9hdXRo
b3I+PC9hdXRob3JzPjwvY29udHJpYnV0b3JzPjx0aXRsZXM+PHRpdGxlPkNsZWFyYW5jZSBvZiBj
aHJvbmljIHBzb3JpYXNpcyBhZnRlciBlcmFkaWNhdGlvbiB0aGVyYXB5IGZvciBIZWxpY29iYWN0
ZXIgcHlsb3JpIGluZmVjdGlvbjwvdGl0bGU+PHNlY29uZGFyeS10aXRsZT5KIEV1ciBBY2FkIERl
cm1hdG9sIFZlbmVyZW9sPC9zZWNvbmRhcnktdGl0bGU+PC90aXRsZXM+PHBlcmlvZGljYWw+PGZ1
bGwtdGl0bGU+SiBFdXIgQWNhZCBEZXJtYXRvbCBWZW5lcmVvbDwvZnVsbC10aXRsZT48L3Blcmlv
ZGljYWw+PHBhZ2VzPjc1My00PC9wYWdlcz48dm9sdW1lPjIyPC92b2x1bWU+PG51bWJlcj42PC9u
dW1iZXI+PGVkaXRpb24+MjAwNy8xMS8xNzwvZWRpdGlvbj48a2V5d29yZHM+PGtleXdvcmQ+QW1v
eGljaWxsaW4vYWRtaW5pc3RyYXRpb24gJmFtcDsgZG9zYWdlLyp0aGVyYXBldXRpYyB1c2U8L2tl
eXdvcmQ+PGtleXdvcmQ+QW50aS1CYWN0ZXJpYWwgQWdlbnRzL2FkbWluaXN0cmF0aW9uICZhbXA7
IGRvc2FnZS8qdGhlcmFwZXV0aWMgdXNlPC9rZXl3b3JkPjxrZXl3b3JkPkNocm9uaWMgRGlzZWFz
ZTwva2V5d29yZD48a2V5d29yZD5DbGFyaXRocm9teWNpbi9hZG1pbmlzdHJhdGlvbiAmYW1wOyBk
b3NhZ2UvKnRoZXJhcGV1dGljIHVzZTwva2V5d29yZD48a2V5d29yZD5GZW1hbGU8L2tleXdvcmQ+
PGtleXdvcmQ+SGVsaWNvYmFjdGVyIEluZmVjdGlvbnMvY29tcGxpY2F0aW9ucy8qZHJ1ZyB0aGVy
YXB5PC9rZXl3b3JkPjxrZXl3b3JkPkh1bWFuczwva2V5d29yZD48a2V5d29yZD5NaWRkbGUgQWdl
ZDwva2V5d29yZD48a2V5d29yZD5Qc29yaWFzaXMvY29tcGxpY2F0aW9ucy8qZHJ1ZyB0aGVyYXB5
PC9rZXl3b3JkPjwva2V5d29yZHM+PGRhdGVzPjx5ZWFyPjIwMDg8L3llYXI+PHB1Yi1kYXRlcz48
ZGF0ZT5KdW48L2RhdGU+PC9wdWItZGF0ZXM+PC9kYXRlcz48aXNibj4xNDY4LTMwODMgKEVsZWN0
cm9uaWMpJiN4RDswOTI2LTk5NTkgKExpbmtpbmcpPC9pc2JuPjxhY2Nlc3Npb24tbnVtPjE4MDA1
MDE4PC9hY2Nlc3Npb24tbnVtPjx1cmxzPjxyZWxhdGVkLXVybHM+PHVybD5odHRwOi8vd3d3Lm5j
YmkubmxtLm5paC5nb3YvcHVibWVkLzE4MDA1MDE4PC91cmw+PC9yZWxhdGVkLXVybHM+PC91cmxz
PjxlbGVjdHJvbmljLXJlc291cmNlLW51bT5KRFYyNDUyIFtwaWldJiN4RDsxMC4xMTExL2ouMTQ2
OC0zMDgzLjIwMDcuMDI0NTIueDwvZWxlY3Ryb25pYy1yZXNvdXJjZS1udW0+PGxhbmd1YWdlPmVu
ZzwvbGFuZ3VhZ2U+PC9yZWNvcmQ+PC9DaXRlPjxDaXRlPjxBdXRob3I+TWFydGluIEh1Ym5lcjwv
QXV0aG9yPjxZZWFyPjIwMDg8L1llYXI+PFJlY051bT4xNDc5PC9SZWNOdW0+PHJlY29yZD48cmVj
LW51bWJlcj4xNDc5PC9yZWMtbnVtYmVyPjxmb3JlaWduLWtleXM+PGtleSBhcHA9IkVOIiBkYi1p
ZD0iejV6NXR4dmZjMGV0dzdlMnJ3OHZmendqenhyYWZwc3Z3eHg1Ij4xNDc5PC9rZXk+PC9mb3Jl
aWduLWtleXM+PHJlZi10eXBlIG5hbWU9IkpvdXJuYWwgQXJ0aWNsZSI+MTc8L3JlZi10eXBlPjxj
b250cmlidXRvcnM+PGF1dGhvcnM+PGF1dGhvcj5NYXJ0aW4gSHVibmVyLCBBLjwvYXV0aG9yPjxh
dXRob3I+VGVuYmF1bSwgUy4gUC48L2F1dGhvcj48L2F1dGhvcnM+PC9jb250cmlidXRvcnM+PHRp
dGxlcz48dGl0bGU+Q29tcGxldGUgcmVtaXNzaW9uIG9mIHBhbG1vcGxhbnRhciBwc29yaWFzaXMg
dGhyb3VnaCBIZWxpY29iYWN0ZXIgcHlsb3JpIGVyYWRpY2F0aW9uOiBhIGNhc2UgcmVwb3J0PC90
aXRsZT48c2Vjb25kYXJ5LXRpdGxlPkNsaW4gRXhwIERlcm1hdG9sPC9zZWNvbmRhcnktdGl0bGU+
PC90aXRsZXM+PHBlcmlvZGljYWw+PGZ1bGwtdGl0bGU+Q2xpbiBFeHAgRGVybWF0b2w8L2Z1bGwt
dGl0bGU+PC9wZXJpb2RpY2FsPjxwYWdlcz4zMzktNDA8L3BhZ2VzPjx2b2x1bWU+MzM8L3ZvbHVt
ZT48bnVtYmVyPjM8L251bWJlcj48ZWRpdGlvbj4yMDA4LzAxLzE5PC9lZGl0aW9uPjxrZXl3b3Jk
cz48a2V5d29yZD5BZHVsdDwva2V5d29yZD48a2V5d29yZD5BbnRpLUJhY3RlcmlhbCBBZ2VudHMv
dGhlcmFwZXV0aWMgdXNlPC9rZXl3b3JkPjxrZXl3b3JkPkFudGktVWxjZXIgQWdlbnRzL3RoZXJh
cGV1dGljIHVzZTwva2V5d29yZD48a2V5d29yZD5EcnVnIFRoZXJhcHksIENvbWJpbmF0aW9uPC9r
ZXl3b3JkPjxrZXl3b3JkPkhlbGljb2JhY3RlciBJbmZlY3Rpb25zLypkcnVnIHRoZXJhcHk8L2tl
eXdvcmQ+PGtleXdvcmQ+KkhlbGljb2JhY3RlciBweWxvcmk8L2tleXdvcmQ+PGtleXdvcmQ+SHVt
YW5zPC9rZXl3b3JkPjxrZXl3b3JkPk1hbGU8L2tleXdvcmQ+PGtleXdvcmQ+UHNvcmlhc2lzLypk
cnVnIHRoZXJhcHkvbWljcm9iaW9sb2d5PC9rZXl3b3JkPjxrZXl3b3JkPlJlbWlzc2lvbiBJbmR1
Y3Rpb248L2tleXdvcmQ+PGtleXdvcmQ+VHJlYXRtZW50IE91dGNvbWU8L2tleXdvcmQ+PC9rZXl3
b3Jkcz48ZGF0ZXM+PHllYXI+MjAwODwveWVhcj48cHViLWRhdGVzPjxkYXRlPk1heTwvZGF0ZT48
L3B1Yi1kYXRlcz48L2RhdGVzPjxpc2JuPjAzMDctNjkzOCAoUHJpbnQpJiN4RDswMzA3LTY5Mzgg
KExpbmtpbmcpPC9pc2JuPjxhY2Nlc3Npb24tbnVtPjE4MjAxMjYzPC9hY2Nlc3Npb24tbnVtPjx1
cmxzPjxyZWxhdGVkLXVybHM+PHVybD5odHRwOi8vd3d3Lm5jYmkubmxtLm5paC5nb3YvcHVibWVk
LzE4MjAxMjYzPC91cmw+PC9yZWxhdGVkLXVybHM+PC91cmxzPjxlbGVjdHJvbmljLXJlc291cmNl
LW51bT4xMC4xMTExL2ouMTM2NS0yMjMwLjIwMDcuMDI2MzQueCYjeEQ7Q0VEMjYzNCBbcGlpXTwv
ZWxlY3Ryb25pYy1yZXNvdXJjZS1udW0+PGxhbmd1YWdlPmVuZzwvbGFuZ3VhZ2U+PC9yZWNvcmQ+
PC9DaXRlPjwvRW5kTm90ZT5=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52" w:tooltip="Ali, 2008 #1480" w:history="1">
        <w:r w:rsidR="00615919" w:rsidRPr="00872AC0">
          <w:rPr>
            <w:rFonts w:ascii="Book Antiqua" w:hAnsi="Book Antiqua"/>
            <w:noProof/>
            <w:vertAlign w:val="superscript"/>
          </w:rPr>
          <w:t>152</w:t>
        </w:r>
      </w:hyperlink>
      <w:r w:rsidR="00BD2294" w:rsidRPr="00872AC0">
        <w:rPr>
          <w:rFonts w:ascii="Book Antiqua" w:hAnsi="Book Antiqua"/>
          <w:noProof/>
          <w:vertAlign w:val="superscript"/>
        </w:rPr>
        <w:t>,</w:t>
      </w:r>
      <w:hyperlink w:anchor="_ENREF_153" w:tooltip="Martin Hubner, 2008 #1479" w:history="1">
        <w:r w:rsidR="00615919" w:rsidRPr="00872AC0">
          <w:rPr>
            <w:rFonts w:ascii="Book Antiqua" w:hAnsi="Book Antiqua"/>
            <w:noProof/>
            <w:vertAlign w:val="superscript"/>
          </w:rPr>
          <w:t>153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providing impetus for a larger study by Onsun</w:t>
      </w:r>
      <w:r w:rsidRPr="00872AC0">
        <w:rPr>
          <w:rFonts w:ascii="Book Antiqua" w:hAnsi="Book Antiqua"/>
          <w:i/>
        </w:rPr>
        <w:t xml:space="preserve"> </w:t>
      </w:r>
      <w:r w:rsidRPr="00872AC0">
        <w:rPr>
          <w:rFonts w:ascii="Book Antiqua" w:hAnsi="Book Antiqua"/>
        </w:rPr>
        <w:t xml:space="preserve">and </w:t>
      </w:r>
      <w:r w:rsidR="0045754F" w:rsidRPr="00872AC0">
        <w:rPr>
          <w:rFonts w:ascii="Book Antiqua" w:hAnsi="Book Antiqua"/>
        </w:rPr>
        <w:t>colleag</w:t>
      </w:r>
      <w:r w:rsidR="00612C8F" w:rsidRPr="00872AC0">
        <w:rPr>
          <w:rFonts w:ascii="Book Antiqua" w:hAnsi="Book Antiqua"/>
        </w:rPr>
        <w:t>u</w:t>
      </w:r>
      <w:r w:rsidR="0045754F" w:rsidRPr="00872AC0">
        <w:rPr>
          <w:rFonts w:ascii="Book Antiqua" w:hAnsi="Book Antiqua"/>
        </w:rPr>
        <w:t>es</w:t>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Stratifying a group of 300 plaque psoriasis patients by symptom score revealed that 100% of patients with moderate or severe psoriasis were </w:t>
      </w:r>
      <w:r w:rsidRPr="00872AC0">
        <w:rPr>
          <w:rFonts w:ascii="Book Antiqua" w:hAnsi="Book Antiqua"/>
          <w:i/>
        </w:rPr>
        <w:t xml:space="preserve">H. pylori </w:t>
      </w:r>
      <w:r w:rsidRPr="00872AC0">
        <w:rPr>
          <w:rFonts w:ascii="Book Antiqua" w:hAnsi="Book Antiqua"/>
        </w:rPr>
        <w:t>positive, while only 37% of mild psoriasis patients were infected.</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 xml:space="preserve">positive patients were treated with acitretin alone, </w:t>
      </w:r>
      <w:r w:rsidRPr="00872AC0">
        <w:rPr>
          <w:rFonts w:ascii="Book Antiqua" w:hAnsi="Book Antiqua"/>
          <w:i/>
        </w:rPr>
        <w:t xml:space="preserve">H. pylori </w:t>
      </w:r>
      <w:r w:rsidRPr="00872AC0">
        <w:rPr>
          <w:rFonts w:ascii="Book Antiqua" w:hAnsi="Book Antiqua"/>
        </w:rPr>
        <w:t>eradication therapy alone, or both.</w:t>
      </w:r>
      <w:r w:rsidR="003C7E4F" w:rsidRPr="00872AC0">
        <w:rPr>
          <w:rFonts w:ascii="Book Antiqua" w:hAnsi="Book Antiqua"/>
        </w:rPr>
        <w:t xml:space="preserve"> </w:t>
      </w:r>
      <w:r w:rsidRPr="00872AC0">
        <w:rPr>
          <w:rFonts w:ascii="Book Antiqua" w:hAnsi="Book Antiqua"/>
        </w:rPr>
        <w:t>All treatment groups showed improvement after 8 w</w:t>
      </w:r>
      <w:r w:rsidR="00872AC0">
        <w:rPr>
          <w:rFonts w:ascii="Book Antiqua" w:hAnsi="Book Antiqua"/>
        </w:rPr>
        <w:t>k</w:t>
      </w:r>
      <w:r w:rsidRPr="00872AC0">
        <w:rPr>
          <w:rFonts w:ascii="Book Antiqua" w:hAnsi="Book Antiqua"/>
        </w:rPr>
        <w:t xml:space="preserve">, but improvement was more rapid when </w:t>
      </w:r>
      <w:r w:rsidRPr="00872AC0">
        <w:rPr>
          <w:rFonts w:ascii="Book Antiqua" w:hAnsi="Book Antiqua"/>
          <w:i/>
        </w:rPr>
        <w:t xml:space="preserve">H. pylori </w:t>
      </w:r>
      <w:r w:rsidRPr="00872AC0">
        <w:rPr>
          <w:rFonts w:ascii="Book Antiqua" w:hAnsi="Book Antiqua"/>
        </w:rPr>
        <w:t>eradication was included.</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treatment alone was just as effective as both er</w:t>
      </w:r>
      <w:r w:rsidR="00BD2294" w:rsidRPr="00872AC0">
        <w:rPr>
          <w:rFonts w:ascii="Book Antiqua" w:hAnsi="Book Antiqua"/>
        </w:rPr>
        <w:t xml:space="preserve">adication therapy and </w:t>
      </w:r>
      <w:proofErr w:type="gramStart"/>
      <w:r w:rsidR="00BD2294" w:rsidRPr="00872AC0">
        <w:rPr>
          <w:rFonts w:ascii="Book Antiqua" w:hAnsi="Book Antiqua"/>
        </w:rPr>
        <w:t>acitretin</w:t>
      </w:r>
      <w:proofErr w:type="gramEnd"/>
      <w:r w:rsidRPr="00872AC0">
        <w:rPr>
          <w:rFonts w:ascii="Book Antiqua" w:hAnsi="Book Antiqua"/>
        </w:rPr>
        <w:fldChar w:fldCharType="begin">
          <w:fldData xml:space="preserve">PEVuZE5vdGU+PENpdGU+PEF1dGhvcj5PbnN1bjwvQXV0aG9yPjxZZWFyPjIwMTI8L1llYXI+PFJl
Y051bT4xNDgyPC9SZWNOdW0+PElEVGV4dD4yMjA2Mzc5MDwvSURUZXh0PjxEaXNwbGF5VGV4dD48
c3R5bGUgZmFjZT0ic3VwZXJzY3JpcHQiPlsxNTRdPC9zdHlsZT48L0Rpc3BsYXlUZXh0PjxyZWNv
cmQ+PHJlYy1udW1iZXI+MTQ4MjwvcmVjLW51bWJlcj48Zm9yZWlnbi1rZXlzPjxrZXkgYXBwPSJF
TiIgZGItaWQ9Ino1ejV0eHZmYzBldHc3ZTJydzh2Znp3anp4cmFmcHN2d3h4NSI+MTQ4Mjwva2V5
PjwvZm9yZWlnbi1rZXlzPjxyZWYtdHlwZSBuYW1lPSJKb3VybmFsIEFydGljbGUiPjE3PC9yZWYt
dHlwZT48Y29udHJpYnV0b3JzPjxhdXRob3JzPjxhdXRob3I+T25zdW4sIE4uPC9hdXRob3I+PGF1
dGhvcj5BcmRhIFVsdXNhbCwgSC48L2F1dGhvcj48YXV0aG9yPlN1LCBPLjwvYXV0aG9yPjxhdXRo
b3I+QmV5Y2FuLCBJLjwvYXV0aG9yPjxhdXRob3I+Qml5aWsgT3prYXlhLCBELjwvYXV0aG9yPjxh
dXRob3I+U2Vub2NhaywgTS48L2F1dGhvcj48L2F1dGhvcnM+PC9jb250cmlidXRvcnM+PGF1dGgt
YWRkcmVzcz5EZXBhcnRtZW50IG9mIERlcm1hdG9sb2d5LCBCZXptaWFsZW0gVmFraWYgVW5pdmVy
c2l0eSBTY2hvb2wgb2YgTWVkaWNpbmUsIFZhdGFuIENhZGRlc2kgRmF0aWgsIDM0MDkzIElzdGFu
YnVsLCBUdXJrZXkuIG5vbmFyaXIyMDExQGhvdG1haWwuY29tPC9hdXRoLWFkZHJlc3M+PHRpdGxl
cz48dGl0bGU+SW1wYWN0IG9mIEhlbGljb2JhY3RlciBweWxvcmkgaW5mZWN0aW9uIG9uIHNldmVy
aXR5IG9mIHBzb3JpYXNpcyBhbmQgcmVzcG9uc2UgdG8gdHJlYXRtZW50PC90aXRsZT48c2Vjb25k
YXJ5LXRpdGxlPkV1ciBKIERlcm1hdG9sPC9zZWNvbmRhcnktdGl0bGU+PC90aXRsZXM+PHBlcmlv
ZGljYWw+PGZ1bGwtdGl0bGU+RXVyIEogRGVybWF0b2w8L2Z1bGwtdGl0bGU+PC9wZXJpb2RpY2Fs
PjxwYWdlcz4xMTctMjA8L3BhZ2VzPjx2b2x1bWU+MjI8L3ZvbHVtZT48bnVtYmVyPjE8L251bWJl
cj48ZWRpdGlvbj4yMDExLzExLzA5PC9lZGl0aW9uPjxrZXl3b3Jkcz48a2V5d29yZD4yLVB5cmlk
aW55bG1ldGh5bHN1bGZpbnlsYmVuemltaWRhem9sZXMvdGhlcmFwZXV0aWMgdXNlPC9rZXl3b3Jk
PjxrZXl3b3JkPkFjaXRyZXRpbi8qdGhlcmFwZXV0aWMgdXNlPC9rZXl3b3JkPjxrZXl3b3JkPkFk
b2xlc2NlbnQ8L2tleXdvcmQ+PGtleXdvcmQ+QWR1bHQ8L2tleXdvcmQ+PGtleXdvcmQ+QWdlZDwv
a2V5d29yZD48a2V5d29yZD5BbW94aWNpbGxpbi90aGVyYXBldXRpYyB1c2U8L2tleXdvcmQ+PGtl
eXdvcmQ+QW50aS1CYWN0ZXJpYWwgQWdlbnRzL3RoZXJhcGV1dGljIHVzZTwva2V5d29yZD48a2V5
d29yZD5BbnRpLVVsY2VyIEFnZW50cy90aGVyYXBldXRpYyB1c2U8L2tleXdvcmQ+PGtleXdvcmQ+
Q2hpLVNxdWFyZSBEaXN0cmlidXRpb248L2tleXdvcmQ+PGtleXdvcmQ+Q2xhcml0aHJvbXljaW4v
dGhlcmFwZXV0aWMgdXNlPC9rZXl3b3JkPjxrZXl3b3JkPkRydWcgVGhlcmFweSwgQ29tYmluYXRp
b248L2tleXdvcmQ+PGtleXdvcmQ+RmVtYWxlPC9rZXl3b3JkPjxrZXl3b3JkPkhlbGljb2JhY3Rl
ciBJbmZlY3Rpb25zLypjb21wbGljYXRpb25zL2RydWcgdGhlcmFweTwva2V5d29yZD48a2V5d29y
ZD4qSGVsaWNvYmFjdGVyIHB5bG9yaTwva2V5d29yZD48a2V5d29yZD5IdW1hbnM8L2tleXdvcmQ+
PGtleXdvcmQ+S2VyYXRvbHl0aWMgQWdlbnRzLyp0aGVyYXBldXRpYyB1c2U8L2tleXdvcmQ+PGtl
eXdvcmQ+TG9naXN0aWMgTW9kZWxzPC9rZXl3b3JkPjxrZXl3b3JkPk1hbGU8L2tleXdvcmQ+PGtl
eXdvcmQ+TWlkZGxlIEFnZWQ8L2tleXdvcmQ+PGtleXdvcmQ+UHNvcmlhc2lzLypjb21wbGljYXRp
b25zLypkcnVnIHRoZXJhcHk8L2tleXdvcmQ+PGtleXdvcmQ+U2V2ZXJpdHkgb2YgSWxsbmVzcyBJ
bmRleDwva2V5d29yZD48a2V5d29yZD5UcmVhdG1lbnQgT3V0Y29tZTwva2V5d29yZD48a2V5d29y
ZD5Zb3VuZyBBZHVsdDwva2V5d29yZD48L2tleXdvcmRzPjxkYXRlcz48eWVhcj4yMDEyPC95ZWFy
PjxwdWItZGF0ZXM+PGRhdGU+SmFuLUZlYjwvZGF0ZT48L3B1Yi1kYXRlcz48L2RhdGVzPjxpc2Ju
PjExNjctMTEyMiAoUHJpbnQpJiN4RDsxMTY3LTExMjIgKExpbmtpbmcpPC9pc2JuPjxhY2Nlc3Np
b24tbnVtPjIyMDYzNzkwPC9hY2Nlc3Npb24tbnVtPjx1cmxzPjxyZWxhdGVkLXVybHM+PHVybD5o
dHRwOi8vd3d3Lm5jYmkubmxtLm5paC5nb3YvcHVibWVkLzIyMDYzNzkwPC91cmw+PC9yZWxhdGVk
LXVybHM+PC91cmxzPjxlbGVjdHJvbmljLXJlc291cmNlLW51bT4xMC4xNjg0L2VqZC4yMDExLjE1
NzkmI3hEO2VqZC4yMDExLjE1NzkgW3BpaV08L2VsZWN0cm9uaWMtcmVzb3VyY2UtbnVtPjxsYW5n
dWFnZT5lbmc8L2xhbmd1YWdlPjwvcmVjb3JkPjwvQ2l0ZT48L0VuZE5vdGU+AG==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PEVuZE5vdGU+PENpdGU+PEF1dGhvcj5PbnN1bjwvQXV0aG9yPjxZZWFyPjIwMTI8L1llYXI+PFJl
Y051bT4xNDgyPC9SZWNOdW0+PElEVGV4dD4yMjA2Mzc5MDwvSURUZXh0PjxEaXNwbGF5VGV4dD48
c3R5bGUgZmFjZT0ic3VwZXJzY3JpcHQiPlsxNTRdPC9zdHlsZT48L0Rpc3BsYXlUZXh0PjxyZWNv
cmQ+PHJlYy1udW1iZXI+MTQ4MjwvcmVjLW51bWJlcj48Zm9yZWlnbi1rZXlzPjxrZXkgYXBwPSJF
TiIgZGItaWQ9Ino1ejV0eHZmYzBldHc3ZTJydzh2Znp3anp4cmFmcHN2d3h4NSI+MTQ4Mjwva2V5
PjwvZm9yZWlnbi1rZXlzPjxyZWYtdHlwZSBuYW1lPSJKb3VybmFsIEFydGljbGUiPjE3PC9yZWYt
dHlwZT48Y29udHJpYnV0b3JzPjxhdXRob3JzPjxhdXRob3I+T25zdW4sIE4uPC9hdXRob3I+PGF1
dGhvcj5BcmRhIFVsdXNhbCwgSC48L2F1dGhvcj48YXV0aG9yPlN1LCBPLjwvYXV0aG9yPjxhdXRo
b3I+QmV5Y2FuLCBJLjwvYXV0aG9yPjxhdXRob3I+Qml5aWsgT3prYXlhLCBELjwvYXV0aG9yPjxh
dXRob3I+U2Vub2NhaywgTS48L2F1dGhvcj48L2F1dGhvcnM+PC9jb250cmlidXRvcnM+PGF1dGgt
YWRkcmVzcz5EZXBhcnRtZW50IG9mIERlcm1hdG9sb2d5LCBCZXptaWFsZW0gVmFraWYgVW5pdmVy
c2l0eSBTY2hvb2wgb2YgTWVkaWNpbmUsIFZhdGFuIENhZGRlc2kgRmF0aWgsIDM0MDkzIElzdGFu
YnVsLCBUdXJrZXkuIG5vbmFyaXIyMDExQGhvdG1haWwuY29tPC9hdXRoLWFkZHJlc3M+PHRpdGxl
cz48dGl0bGU+SW1wYWN0IG9mIEhlbGljb2JhY3RlciBweWxvcmkgaW5mZWN0aW9uIG9uIHNldmVy
aXR5IG9mIHBzb3JpYXNpcyBhbmQgcmVzcG9uc2UgdG8gdHJlYXRtZW50PC90aXRsZT48c2Vjb25k
YXJ5LXRpdGxlPkV1ciBKIERlcm1hdG9sPC9zZWNvbmRhcnktdGl0bGU+PC90aXRsZXM+PHBlcmlv
ZGljYWw+PGZ1bGwtdGl0bGU+RXVyIEogRGVybWF0b2w8L2Z1bGwtdGl0bGU+PC9wZXJpb2RpY2Fs
PjxwYWdlcz4xMTctMjA8L3BhZ2VzPjx2b2x1bWU+MjI8L3ZvbHVtZT48bnVtYmVyPjE8L251bWJl
cj48ZWRpdGlvbj4yMDExLzExLzA5PC9lZGl0aW9uPjxrZXl3b3Jkcz48a2V5d29yZD4yLVB5cmlk
aW55bG1ldGh5bHN1bGZpbnlsYmVuemltaWRhem9sZXMvdGhlcmFwZXV0aWMgdXNlPC9rZXl3b3Jk
PjxrZXl3b3JkPkFjaXRyZXRpbi8qdGhlcmFwZXV0aWMgdXNlPC9rZXl3b3JkPjxrZXl3b3JkPkFk
b2xlc2NlbnQ8L2tleXdvcmQ+PGtleXdvcmQ+QWR1bHQ8L2tleXdvcmQ+PGtleXdvcmQ+QWdlZDwv
a2V5d29yZD48a2V5d29yZD5BbW94aWNpbGxpbi90aGVyYXBldXRpYyB1c2U8L2tleXdvcmQ+PGtl
eXdvcmQ+QW50aS1CYWN0ZXJpYWwgQWdlbnRzL3RoZXJhcGV1dGljIHVzZTwva2V5d29yZD48a2V5
d29yZD5BbnRpLVVsY2VyIEFnZW50cy90aGVyYXBldXRpYyB1c2U8L2tleXdvcmQ+PGtleXdvcmQ+
Q2hpLVNxdWFyZSBEaXN0cmlidXRpb248L2tleXdvcmQ+PGtleXdvcmQ+Q2xhcml0aHJvbXljaW4v
dGhlcmFwZXV0aWMgdXNlPC9rZXl3b3JkPjxrZXl3b3JkPkRydWcgVGhlcmFweSwgQ29tYmluYXRp
b248L2tleXdvcmQ+PGtleXdvcmQ+RmVtYWxlPC9rZXl3b3JkPjxrZXl3b3JkPkhlbGljb2JhY3Rl
ciBJbmZlY3Rpb25zLypjb21wbGljYXRpb25zL2RydWcgdGhlcmFweTwva2V5d29yZD48a2V5d29y
ZD4qSGVsaWNvYmFjdGVyIHB5bG9yaTwva2V5d29yZD48a2V5d29yZD5IdW1hbnM8L2tleXdvcmQ+
PGtleXdvcmQ+S2VyYXRvbHl0aWMgQWdlbnRzLyp0aGVyYXBldXRpYyB1c2U8L2tleXdvcmQ+PGtl
eXdvcmQ+TG9naXN0aWMgTW9kZWxzPC9rZXl3b3JkPjxrZXl3b3JkPk1hbGU8L2tleXdvcmQ+PGtl
eXdvcmQ+TWlkZGxlIEFnZWQ8L2tleXdvcmQ+PGtleXdvcmQ+UHNvcmlhc2lzLypjb21wbGljYXRp
b25zLypkcnVnIHRoZXJhcHk8L2tleXdvcmQ+PGtleXdvcmQ+U2V2ZXJpdHkgb2YgSWxsbmVzcyBJ
bmRleDwva2V5d29yZD48a2V5d29yZD5UcmVhdG1lbnQgT3V0Y29tZTwva2V5d29yZD48a2V5d29y
ZD5Zb3VuZyBBZHVsdDwva2V5d29yZD48L2tleXdvcmRzPjxkYXRlcz48eWVhcj4yMDEyPC95ZWFy
PjxwdWItZGF0ZXM+PGRhdGU+SmFuLUZlYjwvZGF0ZT48L3B1Yi1kYXRlcz48L2RhdGVzPjxpc2Ju
PjExNjctMTEyMiAoUHJpbnQpJiN4RDsxMTY3LTExMjIgKExpbmtpbmcpPC9pc2JuPjxhY2Nlc3Np
b24tbnVtPjIyMDYzNzkwPC9hY2Nlc3Npb24tbnVtPjx1cmxzPjxyZWxhdGVkLXVybHM+PHVybD5o
dHRwOi8vd3d3Lm5jYmkubmxtLm5paC5nb3YvcHVibWVkLzIyMDYzNzkwPC91cmw+PC9yZWxhdGVk
LXVybHM+PC91cmxzPjxlbGVjdHJvbmljLXJlc291cmNlLW51bT4xMC4xNjg0L2VqZC4yMDExLjE1
NzkmI3hEO2VqZC4yMDExLjE1NzkgW3BpaV08L2VsZWN0cm9uaWMtcmVzb3VyY2UtbnVtPjxsYW5n
dWFnZT5lbmc8L2xhbmd1YWdlPjwvcmVjb3JkPjwvQ2l0ZT48L0VuZE5vdGU+AG==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54" w:tooltip="Onsun, 2012 #1482" w:history="1">
        <w:r w:rsidR="00615919" w:rsidRPr="00872AC0">
          <w:rPr>
            <w:rFonts w:ascii="Book Antiqua" w:hAnsi="Book Antiqua"/>
            <w:noProof/>
            <w:vertAlign w:val="superscript"/>
          </w:rPr>
          <w:t>154</w:t>
        </w:r>
      </w:hyperlink>
      <w:r w:rsidR="00615919" w:rsidRPr="00872AC0">
        <w:rPr>
          <w:rFonts w:ascii="Book Antiqua" w:hAnsi="Book Antiqua"/>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jc w:val="both"/>
        <w:rPr>
          <w:rFonts w:ascii="Book Antiqua" w:hAnsi="Book Antiqua"/>
          <w:b/>
        </w:rPr>
      </w:pPr>
    </w:p>
    <w:p w:rsidR="00EF05E7" w:rsidRPr="00872AC0" w:rsidRDefault="00EF05E7" w:rsidP="00872AC0">
      <w:pPr>
        <w:spacing w:line="360" w:lineRule="auto"/>
        <w:jc w:val="both"/>
        <w:rPr>
          <w:rFonts w:ascii="Book Antiqua" w:hAnsi="Book Antiqua"/>
          <w:b/>
          <w:i/>
        </w:rPr>
      </w:pPr>
      <w:r w:rsidRPr="00872AC0">
        <w:rPr>
          <w:rFonts w:ascii="Book Antiqua" w:hAnsi="Book Antiqua"/>
          <w:b/>
          <w:i/>
        </w:rPr>
        <w:t>Diseases of pregnancy</w:t>
      </w:r>
    </w:p>
    <w:p w:rsidR="00F43C3F" w:rsidRPr="00872AC0" w:rsidRDefault="00F43C3F" w:rsidP="00872AC0">
      <w:pPr>
        <w:spacing w:line="360" w:lineRule="auto"/>
        <w:jc w:val="both"/>
        <w:rPr>
          <w:rFonts w:ascii="Book Antiqua" w:hAnsi="Book Antiqua"/>
        </w:rPr>
      </w:pPr>
      <w:r w:rsidRPr="00872AC0">
        <w:rPr>
          <w:rFonts w:ascii="Book Antiqua" w:hAnsi="Book Antiqua"/>
          <w:i/>
        </w:rPr>
        <w:t xml:space="preserve">H. pylori </w:t>
      </w:r>
      <w:r w:rsidRPr="00872AC0">
        <w:rPr>
          <w:rFonts w:ascii="Book Antiqua" w:hAnsi="Book Antiqua"/>
        </w:rPr>
        <w:t>may contribute to diseases of pregnancy.</w:t>
      </w:r>
      <w:r w:rsidR="00872AC0" w:rsidRPr="00872AC0">
        <w:rPr>
          <w:rFonts w:ascii="Book Antiqua" w:hAnsi="Book Antiqua"/>
        </w:rPr>
        <w:t xml:space="preserve"> </w:t>
      </w:r>
      <w:r w:rsidRPr="00872AC0">
        <w:rPr>
          <w:rFonts w:ascii="Book Antiqua" w:hAnsi="Book Antiqua"/>
        </w:rPr>
        <w:t>Hyperemesis gravidarum consists of severe and prolonged vomiting that goes far beyond typical “morning sickness”.</w:t>
      </w:r>
      <w:r w:rsidR="003C7E4F" w:rsidRPr="00872AC0">
        <w:rPr>
          <w:rFonts w:ascii="Book Antiqua" w:hAnsi="Book Antiqua"/>
        </w:rPr>
        <w:t xml:space="preserve"> </w:t>
      </w:r>
      <w:r w:rsidRPr="00872AC0">
        <w:rPr>
          <w:rFonts w:ascii="Book Antiqua" w:hAnsi="Book Antiqua"/>
        </w:rPr>
        <w:t xml:space="preserve">A </w:t>
      </w:r>
      <w:r w:rsidRPr="00872AC0">
        <w:rPr>
          <w:rFonts w:ascii="Book Antiqua" w:hAnsi="Book Antiqua"/>
        </w:rPr>
        <w:lastRenderedPageBreak/>
        <w:t xml:space="preserve">meta-analysis of clinical studies found that the majority support the hypothesis that </w:t>
      </w:r>
      <w:r w:rsidRPr="00872AC0">
        <w:rPr>
          <w:rFonts w:ascii="Book Antiqua" w:hAnsi="Book Antiqua"/>
          <w:i/>
        </w:rPr>
        <w:t xml:space="preserve">H. pylori </w:t>
      </w:r>
      <w:r w:rsidRPr="00872AC0">
        <w:rPr>
          <w:rFonts w:ascii="Book Antiqua" w:hAnsi="Book Antiqua"/>
        </w:rPr>
        <w:t>contributes to hyperemesis gravidarum, alth</w:t>
      </w:r>
      <w:r w:rsidR="00BD2294" w:rsidRPr="00872AC0">
        <w:rPr>
          <w:rFonts w:ascii="Book Antiqua" w:hAnsi="Book Antiqua"/>
        </w:rPr>
        <w:t>ough further studies are needed</w:t>
      </w:r>
      <w:r w:rsidRPr="00872AC0">
        <w:rPr>
          <w:rFonts w:ascii="Book Antiqua" w:hAnsi="Book Antiqua"/>
        </w:rPr>
        <w:fldChar w:fldCharType="begin"/>
      </w:r>
      <w:r w:rsidR="00615919" w:rsidRPr="00872AC0">
        <w:rPr>
          <w:rFonts w:ascii="Book Antiqua" w:hAnsi="Book Antiqua"/>
        </w:rPr>
        <w:instrText xml:space="preserve"> ADDIN EN.CITE &lt;EndNote&gt;&lt;Cite&gt;&lt;Author&gt;Golberg&lt;/Author&gt;&lt;Year&gt;2007&lt;/Year&gt;&lt;RecNum&gt;1652&lt;/RecNum&gt;&lt;DisplayText&gt;&lt;style face="superscript"&gt;[155]&lt;/style&gt;&lt;/DisplayText&gt;&lt;record&gt;&lt;rec-number&gt;1652&lt;/rec-number&gt;&lt;foreign-keys&gt;&lt;key app="EN" db-id="z5z5txvfc0etw7e2rw8vfzwjzxrafpsvwxx5"&gt;1652&lt;/key&gt;&lt;/foreign-keys&gt;&lt;ref-type name="Journal Article"&gt;17&lt;/ref-type&gt;&lt;contributors&gt;&lt;authors&gt;&lt;author&gt;Golberg, D.&lt;/author&gt;&lt;author&gt;Szilagyi, A.&lt;/author&gt;&lt;author&gt;Graves, L.&lt;/author&gt;&lt;/authors&gt;&lt;/contributors&gt;&lt;auth-address&gt;Department of Family Medicine, SMBD Jewish General Hospital, McGill University, Montreal, Canada. dgolberg@her.jgh.mcgill.ca&lt;/auth-address&gt;&lt;titles&gt;&lt;title&gt;Hyperemesis gravidarum and Helicobacter pylori infection: a systematic review&lt;/title&gt;&lt;secondary-title&gt;Obstet Gynecol&lt;/secondary-title&gt;&lt;/titles&gt;&lt;periodical&gt;&lt;full-title&gt;Obstet Gynecol&lt;/full-title&gt;&lt;/periodical&gt;&lt;pages&gt;695-703&lt;/pages&gt;&lt;volume&gt;110&lt;/volume&gt;&lt;number&gt;3&lt;/number&gt;&lt;edition&gt;2007/09/04&lt;/edition&gt;&lt;keywords&gt;&lt;keyword&gt;Adolescent&lt;/keyword&gt;&lt;keyword&gt;Adult&lt;/keyword&gt;&lt;keyword&gt;Case-Control Studies&lt;/keyword&gt;&lt;keyword&gt;Confidence Intervals&lt;/keyword&gt;&lt;keyword&gt;Female&lt;/keyword&gt;&lt;keyword&gt;Helicobacter Infections/*epidemiology&lt;/keyword&gt;&lt;keyword&gt;*Helicobacter pylori&lt;/keyword&gt;&lt;keyword&gt;Humans&lt;/keyword&gt;&lt;keyword&gt;Hyperemesis Gravidarum/*epidemiology&lt;/keyword&gt;&lt;keyword&gt;Odds Ratio&lt;/keyword&gt;&lt;keyword&gt;Pregnancy&lt;/keyword&gt;&lt;keyword&gt;Pregnancy Complications, Infectious/*epidemiology&lt;/keyword&gt;&lt;keyword&gt;Risk Factors&lt;/keyword&gt;&lt;/keywords&gt;&lt;dates&gt;&lt;year&gt;2007&lt;/year&gt;&lt;pub-dates&gt;&lt;date&gt;Sep&lt;/date&gt;&lt;/pub-dates&gt;&lt;/dates&gt;&lt;isbn&gt;0029-7844 (Print)&amp;#xD;0029-7844 (Linking)&lt;/isbn&gt;&lt;accession-num&gt;17766620&lt;/accession-num&gt;&lt;urls&gt;&lt;related-urls&gt;&lt;url&gt;http://www.ncbi.nlm.nih.gov/pubmed/17766620&lt;/url&gt;&lt;/related-urls&gt;&lt;/urls&gt;&lt;electronic-resource-num&gt;110/3/695 [pii]&amp;#xD;10.1097/01.AOG.0000278571.93861.26&lt;/electronic-resource-num&gt;&lt;language&gt;eng&lt;/language&gt;&lt;/record&gt;&lt;/Cite&gt;&lt;/EndNote&gt;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vertAlign w:val="superscript"/>
        </w:rPr>
        <w:t>[</w:t>
      </w:r>
      <w:hyperlink w:anchor="_ENREF_155" w:tooltip="Golberg, 2007 #1652" w:history="1">
        <w:r w:rsidR="00615919" w:rsidRPr="00872AC0">
          <w:rPr>
            <w:rFonts w:ascii="Book Antiqua" w:hAnsi="Book Antiqua"/>
            <w:vertAlign w:val="superscript"/>
          </w:rPr>
          <w:t>155</w:t>
        </w:r>
      </w:hyperlink>
      <w:r w:rsidR="00615919" w:rsidRPr="00872AC0">
        <w:rPr>
          <w:rFonts w:ascii="Book Antiqua" w:hAnsi="Book Antiqua"/>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One study found that 80% of hyperemesis gravidarum patients were </w:t>
      </w:r>
      <w:r w:rsidRPr="00872AC0">
        <w:rPr>
          <w:rFonts w:ascii="Book Antiqua" w:hAnsi="Book Antiqua"/>
          <w:i/>
        </w:rPr>
        <w:t>H. pylori-</w:t>
      </w:r>
      <w:r w:rsidRPr="00872AC0">
        <w:rPr>
          <w:rFonts w:ascii="Book Antiqua" w:hAnsi="Book Antiqua"/>
        </w:rPr>
        <w:t>positiv</w:t>
      </w:r>
      <w:r w:rsidR="00BD2294" w:rsidRPr="00872AC0">
        <w:rPr>
          <w:rFonts w:ascii="Book Antiqua" w:hAnsi="Book Antiqua"/>
        </w:rPr>
        <w:t xml:space="preserve">e compared with 35% of </w:t>
      </w:r>
      <w:proofErr w:type="gramStart"/>
      <w:r w:rsidR="00BD2294" w:rsidRPr="00872AC0">
        <w:rPr>
          <w:rFonts w:ascii="Book Antiqua" w:hAnsi="Book Antiqua"/>
        </w:rPr>
        <w:t>controls</w:t>
      </w:r>
      <w:proofErr w:type="gramEnd"/>
      <w:r w:rsidRPr="00872AC0">
        <w:rPr>
          <w:rFonts w:ascii="Book Antiqua" w:hAnsi="Book Antiqua"/>
        </w:rPr>
        <w:fldChar w:fldCharType="begin">
          <w:fldData xml:space="preserve">PEVuZE5vdGU+PENpdGU+PEF1dGhvcj5HdXZlbjwvQXV0aG9yPjxZZWFyPjIwMTE8L1llYXI+PFJl
Y051bT4xNDg2PC9SZWNOdW0+PERpc3BsYXlUZXh0PjxzdHlsZSBmYWNlPSJzdXBlcnNjcmlwdCI+
WzE1Nl08L3N0eWxlPjwvRGlzcGxheVRleHQ+PHJlY29yZD48cmVjLW51bWJlcj4xNDg2PC9yZWMt
bnVtYmVyPjxmb3JlaWduLWtleXM+PGtleSBhcHA9IkVOIiBkYi1pZD0iejV6NXR4dmZjMGV0dzdl
MnJ3OHZmendqenhyYWZwc3Z3eHg1Ij4xNDg2PC9rZXk+PC9mb3JlaWduLWtleXM+PHJlZi10eXBl
IG5hbWU9IkpvdXJuYWwgQXJ0aWNsZSI+MTc8L3JlZi10eXBlPjxjb250cmlidXRvcnM+PGF1dGhv
cnM+PGF1dGhvcj5HdXZlbiwgTS4gQS48L2F1dGhvcj48YXV0aG9yPkVydGFzLCBJLiBFLjwvYXV0
aG9yPjxhdXRob3I+Q29za3VuLCBBLjwvYXV0aG9yPjxhdXRob3I+Q2lyYWdpbCwgUC48L2F1dGhv
cj48L2F1dGhvcnM+PC9jb250cmlidXRvcnM+PGF1dGgtYWRkcmVzcz5EZXBhcnRtZW50IG9mIE9i
c3RldHJpY3MgYW5kIEd5bmVjb2xvZ3ksIEthaHJhbWFubWFyYXMgU3V0Y3UgSW1hbSBVbml2ZXJz
aXR5LCBLYWhyYW1hbm1hcmFzLCBUdXJrZXkuIG1lbGloYXRhaGFuZ3V2ZW5AeWFob28uY29tPC9h
dXRoLWFkZHJlc3M+PHRpdGxlcz48dGl0bGU+U2Vyb2xvZ2ljIGFuZCBzdG9vbCBhbnRpZ2VuIGFz
c2F5IG9mIEhlbGljb2JhY3RlciBweWxvcmkgaW5mZWN0aW9uIGluIGh5cGVyZW1lc2lzIGdyYXZp
ZGFydW06IHdoaWNoIHRlc3QgaXMgdXNlZnVsIGR1cmluZyBlYXJseSBwcmVnbmFuY3k/PC90aXRs
ZT48c2Vjb25kYXJ5LXRpdGxlPlRhaXdhbiBKIE9ic3RldCBHeW5lY29sPC9zZWNvbmRhcnktdGl0
bGU+PC90aXRsZXM+PHBlcmlvZGljYWw+PGZ1bGwtdGl0bGU+VGFpd2FuIEogT2JzdGV0IEd5bmVj
b2w8L2Z1bGwtdGl0bGU+PC9wZXJpb2RpY2FsPjxwYWdlcz4zNy00MTwvcGFnZXM+PHZvbHVtZT41
MDwvdm9sdW1lPjxudW1iZXI+MTwvbnVtYmVyPjxlZGl0aW9uPjIwMTEvMDQvMTM8L2VkaXRpb24+
PGtleXdvcmRzPjxrZXl3b3JkPkFkdWx0PC9rZXl3b3JkPjxrZXl3b3JkPkFudGlib2RpZXMsIEJh
Y3RlcmlhbC9ibG9vZDwva2V5d29yZD48a2V5d29yZD5BbnRpZ2VucywgQmFjdGVyaWFsL21ldGFi
b2xpc208L2tleXdvcmQ+PGtleXdvcmQ+Q3Jvc3MtU2VjdGlvbmFsIFN0dWRpZXM8L2tleXdvcmQ+
PGtleXdvcmQ+RWFybHkgRGlhZ25vc2lzPC9rZXl3b3JkPjxrZXl3b3JkPkZlY2VzL21pY3JvYmlv
bG9neTwva2V5d29yZD48a2V5d29yZD5GZW1hbGU8L2tleXdvcmQ+PGtleXdvcmQ+Kkdhc3RyaXRp
cy9kaWFnbm9zaXMvZXBpZGVtaW9sb2d5L21pY3JvYmlvbG9neTwva2V5d29yZD48a2V5d29yZD5I
ZWxpY29iYWN0ZXIgSW5mZWN0aW9ucy8qZGlhZ25vc2lzLyplcGlkZW1pb2xvZ3k8L2tleXdvcmQ+
PGtleXdvcmQ+SGVsaWNvYmFjdGVyIHB5bG9yaS9pbW11bm9sb2d5Lyppc29sYXRpb24gJmFtcDsg
cHVyaWZpY2F0aW9uPC9rZXl3b3JkPjxrZXl3b3JkPkh1bWFuczwva2V5d29yZD48a2V5d29yZD4q
SHlwZXJlbWVzaXMgR3JhdmlkYXJ1bS9kaWFnbm9zaXMvZXBpZGVtaW9sb2d5L21pY3JvYmlvbG9n
eTwva2V5d29yZD48a2V5d29yZD5JbW11bm9nbG9idWxpbiBHL2Jsb29kPC9rZXl3b3JkPjxrZXl3
b3JkPlByZWduYW5jeTwva2V5d29yZD48a2V5d29yZD5QcmVnbmFuY3kgVHJpbWVzdGVyLCBGaXJz
dDwva2V5d29yZD48a2V5d29yZD5Qcm9zcGVjdGl2ZSBTdHVkaWVzPC9rZXl3b3JkPjxrZXl3b3Jk
PlNlcm9lcGlkZW1pb2xvZ2ljIFN0dWRpZXM8L2tleXdvcmQ+PGtleXdvcmQ+VHVya2V5L2VwaWRl
bWlvbG9neTwva2V5d29yZD48a2V5d29yZD5Zb3VuZyBBZHVsdDwva2V5d29yZD48L2tleXdvcmRz
PjxkYXRlcz48eWVhcj4yMDExPC95ZWFyPjxwdWItZGF0ZXM+PGRhdGU+TWFyPC9kYXRlPjwvcHVi
LWRhdGVzPjwvZGF0ZXM+PGlzYm4+MTg3NS02MjYzIChFbGVjdHJvbmljKSYjeEQ7MTAyOC00NTU5
IChMaW5raW5nKTwvaXNibj48YWNjZXNzaW9uLW51bT4yMTQ4MjM3MzwvYWNjZXNzaW9uLW51bT48
dXJscz48cmVsYXRlZC11cmxzPjx1cmw+aHR0cDovL3d3dy5uY2JpLm5sbS5uaWguZ292L3B1Ym1l
ZC8yMTQ4MjM3MzwvdXJsPjwvcmVsYXRlZC11cmxzPjwvdXJscz48ZWxlY3Ryb25pYy1yZXNvdXJj
ZS1udW0+MTAuMTAxNi9qLnRqb2cuMjAwOS4xMS4wMDMmI3hEO1MxMDI4LTQ1NTkoMTEpMDAwNDkt
MCBbcGlpXTwvZWxlY3Ryb25pYy1yZXNvdXJjZS1udW0+PGxhbmd1YWdlPmVuZzwvbGFuZ3VhZ2U+
PC9yZWNvcmQ+PC9DaXRlPjwvRW5kTm90ZT5=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PEVuZE5vdGU+PENpdGU+PEF1dGhvcj5HdXZlbjwvQXV0aG9yPjxZZWFyPjIwMTE8L1llYXI+PFJl
Y051bT4xNDg2PC9SZWNOdW0+PERpc3BsYXlUZXh0PjxzdHlsZSBmYWNlPSJzdXBlcnNjcmlwdCI+
WzE1Nl08L3N0eWxlPjwvRGlzcGxheVRleHQ+PHJlY29yZD48cmVjLW51bWJlcj4xNDg2PC9yZWMt
bnVtYmVyPjxmb3JlaWduLWtleXM+PGtleSBhcHA9IkVOIiBkYi1pZD0iejV6NXR4dmZjMGV0dzdl
MnJ3OHZmendqenhyYWZwc3Z3eHg1Ij4xNDg2PC9rZXk+PC9mb3JlaWduLWtleXM+PHJlZi10eXBl
IG5hbWU9IkpvdXJuYWwgQXJ0aWNsZSI+MTc8L3JlZi10eXBlPjxjb250cmlidXRvcnM+PGF1dGhv
cnM+PGF1dGhvcj5HdXZlbiwgTS4gQS48L2F1dGhvcj48YXV0aG9yPkVydGFzLCBJLiBFLjwvYXV0
aG9yPjxhdXRob3I+Q29za3VuLCBBLjwvYXV0aG9yPjxhdXRob3I+Q2lyYWdpbCwgUC48L2F1dGhv
cj48L2F1dGhvcnM+PC9jb250cmlidXRvcnM+PGF1dGgtYWRkcmVzcz5EZXBhcnRtZW50IG9mIE9i
c3RldHJpY3MgYW5kIEd5bmVjb2xvZ3ksIEthaHJhbWFubWFyYXMgU3V0Y3UgSW1hbSBVbml2ZXJz
aXR5LCBLYWhyYW1hbm1hcmFzLCBUdXJrZXkuIG1lbGloYXRhaGFuZ3V2ZW5AeWFob28uY29tPC9h
dXRoLWFkZHJlc3M+PHRpdGxlcz48dGl0bGU+U2Vyb2xvZ2ljIGFuZCBzdG9vbCBhbnRpZ2VuIGFz
c2F5IG9mIEhlbGljb2JhY3RlciBweWxvcmkgaW5mZWN0aW9uIGluIGh5cGVyZW1lc2lzIGdyYXZp
ZGFydW06IHdoaWNoIHRlc3QgaXMgdXNlZnVsIGR1cmluZyBlYXJseSBwcmVnbmFuY3k/PC90aXRs
ZT48c2Vjb25kYXJ5LXRpdGxlPlRhaXdhbiBKIE9ic3RldCBHeW5lY29sPC9zZWNvbmRhcnktdGl0
bGU+PC90aXRsZXM+PHBlcmlvZGljYWw+PGZ1bGwtdGl0bGU+VGFpd2FuIEogT2JzdGV0IEd5bmVj
b2w8L2Z1bGwtdGl0bGU+PC9wZXJpb2RpY2FsPjxwYWdlcz4zNy00MTwvcGFnZXM+PHZvbHVtZT41
MDwvdm9sdW1lPjxudW1iZXI+MTwvbnVtYmVyPjxlZGl0aW9uPjIwMTEvMDQvMTM8L2VkaXRpb24+
PGtleXdvcmRzPjxrZXl3b3JkPkFkdWx0PC9rZXl3b3JkPjxrZXl3b3JkPkFudGlib2RpZXMsIEJh
Y3RlcmlhbC9ibG9vZDwva2V5d29yZD48a2V5d29yZD5BbnRpZ2VucywgQmFjdGVyaWFsL21ldGFi
b2xpc208L2tleXdvcmQ+PGtleXdvcmQ+Q3Jvc3MtU2VjdGlvbmFsIFN0dWRpZXM8L2tleXdvcmQ+
PGtleXdvcmQ+RWFybHkgRGlhZ25vc2lzPC9rZXl3b3JkPjxrZXl3b3JkPkZlY2VzL21pY3JvYmlv
bG9neTwva2V5d29yZD48a2V5d29yZD5GZW1hbGU8L2tleXdvcmQ+PGtleXdvcmQ+Kkdhc3RyaXRp
cy9kaWFnbm9zaXMvZXBpZGVtaW9sb2d5L21pY3JvYmlvbG9neTwva2V5d29yZD48a2V5d29yZD5I
ZWxpY29iYWN0ZXIgSW5mZWN0aW9ucy8qZGlhZ25vc2lzLyplcGlkZW1pb2xvZ3k8L2tleXdvcmQ+
PGtleXdvcmQ+SGVsaWNvYmFjdGVyIHB5bG9yaS9pbW11bm9sb2d5Lyppc29sYXRpb24gJmFtcDsg
cHVyaWZpY2F0aW9uPC9rZXl3b3JkPjxrZXl3b3JkPkh1bWFuczwva2V5d29yZD48a2V5d29yZD4q
SHlwZXJlbWVzaXMgR3JhdmlkYXJ1bS9kaWFnbm9zaXMvZXBpZGVtaW9sb2d5L21pY3JvYmlvbG9n
eTwva2V5d29yZD48a2V5d29yZD5JbW11bm9nbG9idWxpbiBHL2Jsb29kPC9rZXl3b3JkPjxrZXl3
b3JkPlByZWduYW5jeTwva2V5d29yZD48a2V5d29yZD5QcmVnbmFuY3kgVHJpbWVzdGVyLCBGaXJz
dDwva2V5d29yZD48a2V5d29yZD5Qcm9zcGVjdGl2ZSBTdHVkaWVzPC9rZXl3b3JkPjxrZXl3b3Jk
PlNlcm9lcGlkZW1pb2xvZ2ljIFN0dWRpZXM8L2tleXdvcmQ+PGtleXdvcmQ+VHVya2V5L2VwaWRl
bWlvbG9neTwva2V5d29yZD48a2V5d29yZD5Zb3VuZyBBZHVsdDwva2V5d29yZD48L2tleXdvcmRz
PjxkYXRlcz48eWVhcj4yMDExPC95ZWFyPjxwdWItZGF0ZXM+PGRhdGU+TWFyPC9kYXRlPjwvcHVi
LWRhdGVzPjwvZGF0ZXM+PGlzYm4+MTg3NS02MjYzIChFbGVjdHJvbmljKSYjeEQ7MTAyOC00NTU5
IChMaW5raW5nKTwvaXNibj48YWNjZXNzaW9uLW51bT4yMTQ4MjM3MzwvYWNjZXNzaW9uLW51bT48
dXJscz48cmVsYXRlZC11cmxzPjx1cmw+aHR0cDovL3d3dy5uY2JpLm5sbS5uaWguZ292L3B1Ym1l
ZC8yMTQ4MjM3MzwvdXJsPjwvcmVsYXRlZC11cmxzPjwvdXJscz48ZWxlY3Ryb25pYy1yZXNvdXJj
ZS1udW0+MTAuMTAxNi9qLnRqb2cuMjAwOS4xMS4wMDMmI3hEO1MxMDI4LTQ1NTkoMTEpMDAwNDkt
MCBbcGlpXTwvZWxlY3Ryb25pYy1yZXNvdXJjZS1udW0+PGxhbmd1YWdlPmVuZzwvbGFuZ3VhZ2U+
PC9yZWNvcmQ+PC9DaXRlPjwvRW5kTm90ZT5=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56" w:tooltip="Guven, 2011 #1486" w:history="1">
        <w:r w:rsidR="00615919" w:rsidRPr="00872AC0">
          <w:rPr>
            <w:rFonts w:ascii="Book Antiqua" w:hAnsi="Book Antiqua"/>
            <w:noProof/>
            <w:vertAlign w:val="superscript"/>
          </w:rPr>
          <w:t>156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Mansour and Nashaat report improvements in </w:t>
      </w:r>
      <w:r w:rsidRPr="00872AC0">
        <w:rPr>
          <w:rFonts w:ascii="Book Antiqua" w:hAnsi="Book Antiqua"/>
          <w:i/>
        </w:rPr>
        <w:t>H. pylori-</w:t>
      </w:r>
      <w:r w:rsidRPr="00872AC0">
        <w:rPr>
          <w:rFonts w:ascii="Book Antiqua" w:hAnsi="Book Antiqua"/>
        </w:rPr>
        <w:t>positive hyperemesis gravidarum patient</w:t>
      </w:r>
      <w:r w:rsidR="00BD2294" w:rsidRPr="00872AC0">
        <w:rPr>
          <w:rFonts w:ascii="Book Antiqua" w:hAnsi="Book Antiqua"/>
        </w:rPr>
        <w:t xml:space="preserve">s following eradication </w:t>
      </w:r>
      <w:proofErr w:type="gramStart"/>
      <w:r w:rsidR="00BD2294" w:rsidRPr="00872AC0">
        <w:rPr>
          <w:rFonts w:ascii="Book Antiqua" w:hAnsi="Book Antiqua"/>
        </w:rPr>
        <w:t>therapy</w:t>
      </w:r>
      <w:proofErr w:type="gramEnd"/>
      <w:r w:rsidRPr="00872AC0">
        <w:rPr>
          <w:rFonts w:ascii="Book Antiqua" w:hAnsi="Book Antiqua"/>
        </w:rPr>
        <w:fldChar w:fldCharType="begin">
          <w:fldData xml:space="preserve">PEVuZE5vdGU+PENpdGU+PEF1dGhvcj5NYW5zb3VyPC9BdXRob3I+PFllYXI+MjAxMTwvWWVhcj48
UmVjTnVtPjE0ODc8L1JlY051bT48RGlzcGxheVRleHQ+PHN0eWxlIGZhY2U9InN1cGVyc2NyaXB0
Ij5bMTU3XTwvc3R5bGU+PC9EaXNwbGF5VGV4dD48cmVjb3JkPjxyZWMtbnVtYmVyPjE0ODc8L3Jl
Yy1udW1iZXI+PGZvcmVpZ24ta2V5cz48a2V5IGFwcD0iRU4iIGRiLWlkPSJ6NXo1dHh2ZmMwZXR3
N2Uycnc4dmZ6d2p6eHJhZnBzdnd4eDUiPjE0ODc8L2tleT48L2ZvcmVpZ24ta2V5cz48cmVmLXR5
cGUgbmFtZT0iSm91cm5hbCBBcnRpY2xlIj4xNzwvcmVmLXR5cGU+PGNvbnRyaWJ1dG9ycz48YXV0
aG9ycz48YXV0aG9yPk1hbnNvdXIsIEcuIE0uPC9hdXRob3I+PGF1dGhvcj5OYXNoYWF0LCBFLiBI
LjwvYXV0aG9yPjwvYXV0aG9ycz48L2NvbnRyaWJ1dG9ycz48YXV0aC1hZGRyZXNzPkRlcGFydG1l
bnQgb2YgT2JzdGV0cmljcyBhbmQgR3luZWNvbG9neSwgQWluIFNoYW1zIFVuaXZlcnNpdHksIDV0
aCBFbCBHYWhleiBzdHJlZXQsIFNldmVudGggYXJlYSwgTmFzciBjaXR5LCBDYWlybywgRWd5cHQu
IGdtYW5zb3VyQGhvdG1haWwuY29tPC9hdXRoLWFkZHJlc3M+PHRpdGxlcz48dGl0bGU+Um9sZSBv
ZiBIZWxpY29iYWN0ZXIgcHlsb3JpIGluIHRoZSBwYXRob2dlbmVzaXMgb2YgaHlwZXJlbWVzaXMg
Z3JhdmlkYXJ1bTwvdGl0bGU+PHNlY29uZGFyeS10aXRsZT5BcmNoIEd5bmVjb2wgT2JzdGV0PC9z
ZWNvbmRhcnktdGl0bGU+PC90aXRsZXM+PHBlcmlvZGljYWw+PGZ1bGwtdGl0bGU+QXJjaCBHeW5l
Y29sIE9ic3RldDwvZnVsbC10aXRsZT48L3BlcmlvZGljYWw+PHBhZ2VzPjg0My03PC9wYWdlcz48
dm9sdW1lPjI4NDwvdm9sdW1lPjxudW1iZXI+NDwvbnVtYmVyPjxlZGl0aW9uPjIwMTAvMTEvMTc8
L2VkaXRpb24+PGtleXdvcmRzPjxrZXl3b3JkPkFkdWx0PC9rZXl3b3JkPjxrZXl3b3JkPkFtcGlj
aWxsaW4vYWRtaW5pc3RyYXRpb24gJmFtcDsgZG9zYWdlPC9rZXl3b3JkPjxrZXl3b3JkPkFudGkt
SW5mZWN0aXZlIEFnZW50cy9hZG1pbmlzdHJhdGlvbiAmYW1wOyBkb3NhZ2U8L2tleXdvcmQ+PGtl
eXdvcmQ+QW50aS1VbGNlciBBZ2VudHMvYWRtaW5pc3RyYXRpb24gJmFtcDsgZG9zYWdlPC9rZXl3
b3JkPjxrZXl3b3JkPkFudGlib2RpZXMsIEJhY3RlcmlhbC9hbmFseXNpczwva2V5d29yZD48a2V5
d29yZD5Fbnp5bWUtTGlua2VkIEltbXVub3NvcmJlbnQgQXNzYXk8L2tleXdvcmQ+PGtleXdvcmQ+
RmVtYWxlPC9rZXl3b3JkPjxrZXl3b3JkPkdhc3Ryb3Njb3B5PC9rZXl3b3JkPjxrZXl3b3JkPkhl
bGljb2JhY3RlciBJbmZlY3Rpb25zL2RydWcgdGhlcmFweS8qbWljcm9iaW9sb2d5L3BhdGhvbG9n
eS91bHRyYXNvbm9ncmFwaHk8L2tleXdvcmQ+PGtleXdvcmQ+SGVsaWNvYmFjdGVyIHB5bG9yaS9p
bW11bm9sb2d5Lyppc29sYXRpb24gJmFtcDsgcHVyaWZpY2F0aW9uPC9rZXl3b3JkPjxrZXl3b3Jk
Pkh1bWFuczwva2V5d29yZD48a2V5d29yZD5IeXBlcmVtZXNpcyBHcmF2aWRhcnVtL2RydWcgdGhl
cmFweS8qbWljcm9iaW9sb2d5L3BhdGhvbG9neS91bHRyYXNvbm9ncmFwaHk8L2tleXdvcmQ+PGtl
eXdvcmQ+TWV0cm9uaWRhem9sZS9hZG1pbmlzdHJhdGlvbiAmYW1wOyBkb3NhZ2U8L2tleXdvcmQ+
PGtleXdvcmQ+UHJlZ25hbmN5PC9rZXl3b3JkPjxrZXl3b3JkPlByZWduYW5jeSBDb21wbGljYXRp
b25zLCBJbmZlY3Rpb3VzL2RydWc8L2tleXdvcmQ+PGtleXdvcmQ+dGhlcmFweS8qbWljcm9iaW9s
b2d5L3BhdGhvbG9neS91bHRyYXNvbm9ncmFwaHk8L2tleXdvcmQ+PGtleXdvcmQ+UHJlZ25hbmN5
IFRyaW1lc3RlciwgRmlyc3Q8L2tleXdvcmQ+PGtleXdvcmQ+UHJlbmF0YWwgQ2FyZTwva2V5d29y
ZD48a2V5d29yZD5QcmVuYXRhbCBEaWFnbm9zaXM8L2tleXdvcmQ+PGtleXdvcmQ+UHJvc3BlY3Rp
dmUgU3R1ZGllczwva2V5d29yZD48a2V5d29yZD5SYW5pdGlkaW5lL2FkbWluaXN0cmF0aW9uICZh
bXA7IGRvc2FnZTwva2V5d29yZD48a2V5d29yZD5UcmVhdG1lbnQgT3V0Y29tZTwva2V5d29yZD48
L2tleXdvcmRzPjxkYXRlcz48eWVhcj4yMDExPC95ZWFyPjxwdWItZGF0ZXM+PGRhdGU+T2N0PC9k
YXRlPjwvcHViLWRhdGVzPjwvZGF0ZXM+PGlzYm4+MTQzMi0wNzExIChFbGVjdHJvbmljKSYjeEQ7
MDkzMi0wMDY3IChMaW5raW5nKTwvaXNibj48YWNjZXNzaW9uLW51bT4yMTA3OTk4MDwvYWNjZXNz
aW9uLW51bT48dXJscz48cmVsYXRlZC11cmxzPjx1cmw+aHR0cDovL3d3dy5uY2JpLm5sbS5uaWgu
Z292L3B1Ym1lZC8yMTA3OTk4MDwvdXJsPjwvcmVsYXRlZC11cmxzPjwvdXJscz48ZWxlY3Ryb25p
Yy1yZXNvdXJjZS1udW0+MTAuMTAwNy9zMDA0MDQtMDEwLTE3NTktODwvZWxlY3Ryb25pYy1yZXNv
dXJjZS1udW0+PGxhbmd1YWdlPmVuZzwvbGFuZ3VhZ2U+PC9yZWNvcmQ+PC9DaXRlPjwvRW5kTm90
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PEVuZE5vdGU+PENpdGU+PEF1dGhvcj5NYW5zb3VyPC9BdXRob3I+PFllYXI+MjAxMTwvWWVhcj48
UmVjTnVtPjE0ODc8L1JlY051bT48RGlzcGxheVRleHQ+PHN0eWxlIGZhY2U9InN1cGVyc2NyaXB0
Ij5bMTU3XTwvc3R5bGU+PC9EaXNwbGF5VGV4dD48cmVjb3JkPjxyZWMtbnVtYmVyPjE0ODc8L3Jl
Yy1udW1iZXI+PGZvcmVpZ24ta2V5cz48a2V5IGFwcD0iRU4iIGRiLWlkPSJ6NXo1dHh2ZmMwZXR3
N2Uycnc4dmZ6d2p6eHJhZnBzdnd4eDUiPjE0ODc8L2tleT48L2ZvcmVpZ24ta2V5cz48cmVmLXR5
cGUgbmFtZT0iSm91cm5hbCBBcnRpY2xlIj4xNzwvcmVmLXR5cGU+PGNvbnRyaWJ1dG9ycz48YXV0
aG9ycz48YXV0aG9yPk1hbnNvdXIsIEcuIE0uPC9hdXRob3I+PGF1dGhvcj5OYXNoYWF0LCBFLiBI
LjwvYXV0aG9yPjwvYXV0aG9ycz48L2NvbnRyaWJ1dG9ycz48YXV0aC1hZGRyZXNzPkRlcGFydG1l
bnQgb2YgT2JzdGV0cmljcyBhbmQgR3luZWNvbG9neSwgQWluIFNoYW1zIFVuaXZlcnNpdHksIDV0
aCBFbCBHYWhleiBzdHJlZXQsIFNldmVudGggYXJlYSwgTmFzciBjaXR5LCBDYWlybywgRWd5cHQu
IGdtYW5zb3VyQGhvdG1haWwuY29tPC9hdXRoLWFkZHJlc3M+PHRpdGxlcz48dGl0bGU+Um9sZSBv
ZiBIZWxpY29iYWN0ZXIgcHlsb3JpIGluIHRoZSBwYXRob2dlbmVzaXMgb2YgaHlwZXJlbWVzaXMg
Z3JhdmlkYXJ1bTwvdGl0bGU+PHNlY29uZGFyeS10aXRsZT5BcmNoIEd5bmVjb2wgT2JzdGV0PC9z
ZWNvbmRhcnktdGl0bGU+PC90aXRsZXM+PHBlcmlvZGljYWw+PGZ1bGwtdGl0bGU+QXJjaCBHeW5l
Y29sIE9ic3RldDwvZnVsbC10aXRsZT48L3BlcmlvZGljYWw+PHBhZ2VzPjg0My03PC9wYWdlcz48
dm9sdW1lPjI4NDwvdm9sdW1lPjxudW1iZXI+NDwvbnVtYmVyPjxlZGl0aW9uPjIwMTAvMTEvMTc8
L2VkaXRpb24+PGtleXdvcmRzPjxrZXl3b3JkPkFkdWx0PC9rZXl3b3JkPjxrZXl3b3JkPkFtcGlj
aWxsaW4vYWRtaW5pc3RyYXRpb24gJmFtcDsgZG9zYWdlPC9rZXl3b3JkPjxrZXl3b3JkPkFudGkt
SW5mZWN0aXZlIEFnZW50cy9hZG1pbmlzdHJhdGlvbiAmYW1wOyBkb3NhZ2U8L2tleXdvcmQ+PGtl
eXdvcmQ+QW50aS1VbGNlciBBZ2VudHMvYWRtaW5pc3RyYXRpb24gJmFtcDsgZG9zYWdlPC9rZXl3
b3JkPjxrZXl3b3JkPkFudGlib2RpZXMsIEJhY3RlcmlhbC9hbmFseXNpczwva2V5d29yZD48a2V5
d29yZD5Fbnp5bWUtTGlua2VkIEltbXVub3NvcmJlbnQgQXNzYXk8L2tleXdvcmQ+PGtleXdvcmQ+
RmVtYWxlPC9rZXl3b3JkPjxrZXl3b3JkPkdhc3Ryb3Njb3B5PC9rZXl3b3JkPjxrZXl3b3JkPkhl
bGljb2JhY3RlciBJbmZlY3Rpb25zL2RydWcgdGhlcmFweS8qbWljcm9iaW9sb2d5L3BhdGhvbG9n
eS91bHRyYXNvbm9ncmFwaHk8L2tleXdvcmQ+PGtleXdvcmQ+SGVsaWNvYmFjdGVyIHB5bG9yaS9p
bW11bm9sb2d5Lyppc29sYXRpb24gJmFtcDsgcHVyaWZpY2F0aW9uPC9rZXl3b3JkPjxrZXl3b3Jk
Pkh1bWFuczwva2V5d29yZD48a2V5d29yZD5IeXBlcmVtZXNpcyBHcmF2aWRhcnVtL2RydWcgdGhl
cmFweS8qbWljcm9iaW9sb2d5L3BhdGhvbG9neS91bHRyYXNvbm9ncmFwaHk8L2tleXdvcmQ+PGtl
eXdvcmQ+TWV0cm9uaWRhem9sZS9hZG1pbmlzdHJhdGlvbiAmYW1wOyBkb3NhZ2U8L2tleXdvcmQ+
PGtleXdvcmQ+UHJlZ25hbmN5PC9rZXl3b3JkPjxrZXl3b3JkPlByZWduYW5jeSBDb21wbGljYXRp
b25zLCBJbmZlY3Rpb3VzL2RydWc8L2tleXdvcmQ+PGtleXdvcmQ+dGhlcmFweS8qbWljcm9iaW9s
b2d5L3BhdGhvbG9neS91bHRyYXNvbm9ncmFwaHk8L2tleXdvcmQ+PGtleXdvcmQ+UHJlZ25hbmN5
IFRyaW1lc3RlciwgRmlyc3Q8L2tleXdvcmQ+PGtleXdvcmQ+UHJlbmF0YWwgQ2FyZTwva2V5d29y
ZD48a2V5d29yZD5QcmVuYXRhbCBEaWFnbm9zaXM8L2tleXdvcmQ+PGtleXdvcmQ+UHJvc3BlY3Rp
dmUgU3R1ZGllczwva2V5d29yZD48a2V5d29yZD5SYW5pdGlkaW5lL2FkbWluaXN0cmF0aW9uICZh
bXA7IGRvc2FnZTwva2V5d29yZD48a2V5d29yZD5UcmVhdG1lbnQgT3V0Y29tZTwva2V5d29yZD48
L2tleXdvcmRzPjxkYXRlcz48eWVhcj4yMDExPC95ZWFyPjxwdWItZGF0ZXM+PGRhdGU+T2N0PC9k
YXRlPjwvcHViLWRhdGVzPjwvZGF0ZXM+PGlzYm4+MTQzMi0wNzExIChFbGVjdHJvbmljKSYjeEQ7
MDkzMi0wMDY3IChMaW5raW5nKTwvaXNibj48YWNjZXNzaW9uLW51bT4yMTA3OTk4MDwvYWNjZXNz
aW9uLW51bT48dXJscz48cmVsYXRlZC11cmxzPjx1cmw+aHR0cDovL3d3dy5uY2JpLm5sbS5uaWgu
Z292L3B1Ym1lZC8yMTA3OTk4MDwvdXJsPjwvcmVsYXRlZC11cmxzPjwvdXJscz48ZWxlY3Ryb25p
Yy1yZXNvdXJjZS1udW0+MTAuMTAwNy9zMDA0MDQtMDEwLTE3NTktODwvZWxlY3Ryb25pYy1yZXNv
dXJjZS1udW0+PGxhbmd1YWdlPmVuZzwvbGFuZ3VhZ2U+PC9yZWNvcmQ+PC9DaXRlPjwvRW5kTm90
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57" w:tooltip="Mansour, 2011 #1487" w:history="1">
        <w:r w:rsidR="00615919" w:rsidRPr="00872AC0">
          <w:rPr>
            <w:rFonts w:ascii="Book Antiqua" w:hAnsi="Book Antiqua"/>
            <w:noProof/>
            <w:vertAlign w:val="superscript"/>
          </w:rPr>
          <w:t>157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A study comparing women with normal pregnancies to those with pre-eclampsi</w:t>
      </w:r>
      <w:r w:rsidR="00BD2294" w:rsidRPr="00872AC0">
        <w:rPr>
          <w:rFonts w:ascii="Book Antiqua" w:hAnsi="Book Antiqua"/>
        </w:rPr>
        <w:t xml:space="preserve">a (PE) yielded striking </w:t>
      </w:r>
      <w:proofErr w:type="gramStart"/>
      <w:r w:rsidR="00BD2294" w:rsidRPr="00872AC0">
        <w:rPr>
          <w:rFonts w:ascii="Book Antiqua" w:hAnsi="Book Antiqua"/>
        </w:rPr>
        <w:t>results</w:t>
      </w:r>
      <w:proofErr w:type="gramEnd"/>
      <w:r w:rsidRPr="00872AC0">
        <w:rPr>
          <w:rFonts w:ascii="Book Antiqua" w:hAnsi="Book Antiqua"/>
        </w:rPr>
        <w:fldChar w:fldCharType="begin">
          <w:fldData xml:space="preserve">PEVuZE5vdGU+PENpdGU+PEF1dGhvcj5DYXJkYXJvcG9saTwvQXV0aG9yPjxZZWFyPjIwMTE8L1ll
YXI+PFJlY051bT4xNjU0PC9SZWNOdW0+PERpc3BsYXlUZXh0PjxzdHlsZSBmYWNlPSJzdXBlcnNj
cmlwdCI+WzE1OF08L3N0eWxlPjwvRGlzcGxheVRleHQ+PHJlY29yZD48cmVjLW51bWJlcj4xNjU0
PC9yZWMtbnVtYmVyPjxmb3JlaWduLWtleXM+PGtleSBhcHA9IkVOIiBkYi1pZD0iejV6NXR4dmZj
MGV0dzdlMnJ3OHZmendqenhyYWZwc3Z3eHg1Ij4xNjU0PC9rZXk+PC9mb3JlaWduLWtleXM+PHJl
Zi10eXBlIG5hbWU9IkpvdXJuYWwgQXJ0aWNsZSI+MTc8L3JlZi10eXBlPjxjb250cmlidXRvcnM+
PGF1dGhvcnM+PGF1dGhvcj5DYXJkYXJvcG9saSwgUy48L2F1dGhvcj48YXV0aG9yPlJvbGZvLCBB
LjwvYXV0aG9yPjxhdXRob3I+UGlhenplc2UsIEEuPC9hdXRob3I+PGF1dGhvcj5Qb256ZXR0bywg
QS48L2F1dGhvcj48YXV0aG9yPlRvZHJvcywgVC48L2F1dGhvcj48L2F1dGhvcnM+PC9jb250cmli
dXRvcnM+PGF1dGgtYWRkcmVzcz5EZXBhcnRtZW50IG9mIE9ic3RldHJpYyBhbmQgR3luZWNvbG9n
eSwgVW5pdmVyc2l0eSBvZiBUdXJpbiwgVHVyaW4gMTAxMjYsIEl0YWx5LiBzaW1vbmEuY2FyZGFy
b3BvbGlAdW5pdG8uaXQ8L2F1dGgtYWRkcmVzcz48dGl0bGVzPjx0aXRsZT5IZWxpY29iYWN0ZXIg
cHlsb3JpJmFwb3M7cyB2aXJ1bGVuY2UgYW5kIGluZmVjdGlvbiBwZXJzaXN0ZW5jZSBkZWZpbmUg
cHJlLWVjbGFtcHNpYSBjb21wbGljYXRlZCBieSBmZXRhbCBncm93dGggcmV0YXJkYXRpb248L3Rp
dGxlPjxzZWNvbmRhcnktdGl0bGU+V29ybGQgSiBHYXN0cm9lbnRlcm9sPC9zZWNvbmRhcnktdGl0
bGU+PC90aXRsZXM+PHBlcmlvZGljYWw+PGZ1bGwtdGl0bGU+V29ybGQgSiBHYXN0cm9lbnRlcm9s
PC9mdWxsLXRpdGxlPjwvcGVyaW9kaWNhbD48cGFnZXM+NTE1Ni02NTwvcGFnZXM+PHZvbHVtZT4x
Nzwvdm9sdW1lPjxudW1iZXI+NDc8L251bWJlcj48ZWRpdGlvbj4yMDEyLzAxLzA1PC9lZGl0aW9u
PjxrZXl3b3Jkcz48a2V5d29yZD5BZHVsdDwva2V5d29yZD48a2V5d29yZD5BbnRpYm9kaWVzLCBC
YWN0ZXJpYWwvYmxvb2Q8L2tleXdvcmQ+PGtleXdvcmQ+QW50aWdlbnMsIEJhY3RlcmlhbC9pbW11
bm9sb2d5PC9rZXl3b3JkPjxrZXl3b3JkPkZlbWFsZTwva2V5d29yZD48a2V5d29yZD5GZXRhbCBH
cm93dGggUmV0YXJkYXRpb24vYmxvb2QvKmV0aW9sb2d5L3Zpcm9sb2d5PC9rZXl3b3JkPjxrZXl3
b3JkPkhlbGljb2JhY3RlciBJbmZlY3Rpb25zL2Jsb29kLypjb21wbGljYXRpb25zLypwaHlzaW9w
YXRob2xvZ3k8L2tleXdvcmQ+PGtleXdvcmQ+SGVsaWNvYmFjdGVyIHB5bG9yaS8qcGF0aG9nZW5p
Y2l0eTwva2V5d29yZD48a2V5d29yZD5IdW1hbnM8L2tleXdvcmQ+PGtleXdvcmQ+UGxhY2VudGEv
bWV0YWJvbGlzbTwva2V5d29yZD48a2V5d29yZD5QcmUtRWNsYW1wc2lhL2Jsb29kLypldGlvbG9n
eS92aXJvbG9neTwva2V5d29yZD48a2V5d29yZD5QcmVnbmFuY3kvYmxvb2Q8L2tleXdvcmQ+PGtl
eXdvcmQ+UHJlZ25hbmN5IENvbXBsaWNhdGlvbnMsIEluZmVjdGlvdXMvYmxvb2QvKmV0aW9sb2d5
LypwaHlzaW9wYXRob2xvZ3kvdmlyb2xvZ3k8L2tleXdvcmQ+PGtleXdvcmQ+WW91bmcgQWR1bHQ8
L2tleXdvcmQ+PC9rZXl3b3Jkcz48ZGF0ZXM+PHllYXI+MjAxMTwveWVhcj48cHViLWRhdGVzPjxk
YXRlPkRlYyAyMTwvZGF0ZT48L3B1Yi1kYXRlcz48L2RhdGVzPjxpc2JuPjEwMDctOTMyNyAoUHJp
bnQpJiN4RDsxMDA3LTkzMjcgKExpbmtpbmcpPC9pc2JuPjxhY2Nlc3Npb24tbnVtPjIyMjE1OTM5
PC9hY2Nlc3Npb24tbnVtPjx1cmxzPjxyZWxhdGVkLXVybHM+PHVybD5odHRwOi8vd3d3Lm5jYmku
bmxtLm5paC5nb3YvcHVibWVkLzIyMjE1OTM5PC91cmw+PC9yZWxhdGVkLXVybHM+PC91cmxzPjxj
dXN0b20yPjMyNDM4ODE8L2N1c3RvbTI+PGVsZWN0cm9uaWMtcmVzb3VyY2UtbnVtPjEwLjM3NDgv
d2pnLnYxNy5pNDcuNTE1NjwvZWxlY3Ryb25pYy1yZXNvdXJjZS1udW0+PGxhbmd1YWdlPmVuZzwv
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PEVuZE5vdGU+PENpdGU+PEF1dGhvcj5DYXJkYXJvcG9saTwvQXV0aG9yPjxZZWFyPjIwMTE8L1ll
YXI+PFJlY051bT4xNjU0PC9SZWNOdW0+PERpc3BsYXlUZXh0PjxzdHlsZSBmYWNlPSJzdXBlcnNj
cmlwdCI+WzE1OF08L3N0eWxlPjwvRGlzcGxheVRleHQ+PHJlY29yZD48cmVjLW51bWJlcj4xNjU0
PC9yZWMtbnVtYmVyPjxmb3JlaWduLWtleXM+PGtleSBhcHA9IkVOIiBkYi1pZD0iejV6NXR4dmZj
MGV0dzdlMnJ3OHZmendqenhyYWZwc3Z3eHg1Ij4xNjU0PC9rZXk+PC9mb3JlaWduLWtleXM+PHJl
Zi10eXBlIG5hbWU9IkpvdXJuYWwgQXJ0aWNsZSI+MTc8L3JlZi10eXBlPjxjb250cmlidXRvcnM+
PGF1dGhvcnM+PGF1dGhvcj5DYXJkYXJvcG9saSwgUy48L2F1dGhvcj48YXV0aG9yPlJvbGZvLCBB
LjwvYXV0aG9yPjxhdXRob3I+UGlhenplc2UsIEEuPC9hdXRob3I+PGF1dGhvcj5Qb256ZXR0bywg
QS48L2F1dGhvcj48YXV0aG9yPlRvZHJvcywgVC48L2F1dGhvcj48L2F1dGhvcnM+PC9jb250cmli
dXRvcnM+PGF1dGgtYWRkcmVzcz5EZXBhcnRtZW50IG9mIE9ic3RldHJpYyBhbmQgR3luZWNvbG9n
eSwgVW5pdmVyc2l0eSBvZiBUdXJpbiwgVHVyaW4gMTAxMjYsIEl0YWx5LiBzaW1vbmEuY2FyZGFy
b3BvbGlAdW5pdG8uaXQ8L2F1dGgtYWRkcmVzcz48dGl0bGVzPjx0aXRsZT5IZWxpY29iYWN0ZXIg
cHlsb3JpJmFwb3M7cyB2aXJ1bGVuY2UgYW5kIGluZmVjdGlvbiBwZXJzaXN0ZW5jZSBkZWZpbmUg
cHJlLWVjbGFtcHNpYSBjb21wbGljYXRlZCBieSBmZXRhbCBncm93dGggcmV0YXJkYXRpb248L3Rp
dGxlPjxzZWNvbmRhcnktdGl0bGU+V29ybGQgSiBHYXN0cm9lbnRlcm9sPC9zZWNvbmRhcnktdGl0
bGU+PC90aXRsZXM+PHBlcmlvZGljYWw+PGZ1bGwtdGl0bGU+V29ybGQgSiBHYXN0cm9lbnRlcm9s
PC9mdWxsLXRpdGxlPjwvcGVyaW9kaWNhbD48cGFnZXM+NTE1Ni02NTwvcGFnZXM+PHZvbHVtZT4x
Nzwvdm9sdW1lPjxudW1iZXI+NDc8L251bWJlcj48ZWRpdGlvbj4yMDEyLzAxLzA1PC9lZGl0aW9u
PjxrZXl3b3Jkcz48a2V5d29yZD5BZHVsdDwva2V5d29yZD48a2V5d29yZD5BbnRpYm9kaWVzLCBC
YWN0ZXJpYWwvYmxvb2Q8L2tleXdvcmQ+PGtleXdvcmQ+QW50aWdlbnMsIEJhY3RlcmlhbC9pbW11
bm9sb2d5PC9rZXl3b3JkPjxrZXl3b3JkPkZlbWFsZTwva2V5d29yZD48a2V5d29yZD5GZXRhbCBH
cm93dGggUmV0YXJkYXRpb24vYmxvb2QvKmV0aW9sb2d5L3Zpcm9sb2d5PC9rZXl3b3JkPjxrZXl3
b3JkPkhlbGljb2JhY3RlciBJbmZlY3Rpb25zL2Jsb29kLypjb21wbGljYXRpb25zLypwaHlzaW9w
YXRob2xvZ3k8L2tleXdvcmQ+PGtleXdvcmQ+SGVsaWNvYmFjdGVyIHB5bG9yaS8qcGF0aG9nZW5p
Y2l0eTwva2V5d29yZD48a2V5d29yZD5IdW1hbnM8L2tleXdvcmQ+PGtleXdvcmQ+UGxhY2VudGEv
bWV0YWJvbGlzbTwva2V5d29yZD48a2V5d29yZD5QcmUtRWNsYW1wc2lhL2Jsb29kLypldGlvbG9n
eS92aXJvbG9neTwva2V5d29yZD48a2V5d29yZD5QcmVnbmFuY3kvYmxvb2Q8L2tleXdvcmQ+PGtl
eXdvcmQ+UHJlZ25hbmN5IENvbXBsaWNhdGlvbnMsIEluZmVjdGlvdXMvYmxvb2QvKmV0aW9sb2d5
LypwaHlzaW9wYXRob2xvZ3kvdmlyb2xvZ3k8L2tleXdvcmQ+PGtleXdvcmQ+WW91bmcgQWR1bHQ8
L2tleXdvcmQ+PC9rZXl3b3Jkcz48ZGF0ZXM+PHllYXI+MjAxMTwveWVhcj48cHViLWRhdGVzPjxk
YXRlPkRlYyAyMTwvZGF0ZT48L3B1Yi1kYXRlcz48L2RhdGVzPjxpc2JuPjEwMDctOTMyNyAoUHJp
bnQpJiN4RDsxMDA3LTkzMjcgKExpbmtpbmcpPC9pc2JuPjxhY2Nlc3Npb24tbnVtPjIyMjE1OTM5
PC9hY2Nlc3Npb24tbnVtPjx1cmxzPjxyZWxhdGVkLXVybHM+PHVybD5odHRwOi8vd3d3Lm5jYmku
bmxtLm5paC5nb3YvcHVibWVkLzIyMjE1OTM5PC91cmw+PC9yZWxhdGVkLXVybHM+PC91cmxzPjxj
dXN0b20yPjMyNDM4ODE8L2N1c3RvbTI+PGVsZWN0cm9uaWMtcmVzb3VyY2UtbnVtPjEwLjM3NDgv
d2pnLnYxNy5pNDcuNTE1NjwvZWxlY3Ryb25pYy1yZXNvdXJjZS1udW0+PGxhbmd1YWdlPmVuZzwv
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58" w:tooltip="Cardaropoli, 2011 #1654" w:history="1">
        <w:r w:rsidR="00615919" w:rsidRPr="00872AC0">
          <w:rPr>
            <w:rFonts w:ascii="Book Antiqua" w:hAnsi="Book Antiqua"/>
            <w:noProof/>
            <w:vertAlign w:val="superscript"/>
          </w:rPr>
          <w:t>158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 correlation between </w:t>
      </w:r>
      <w:r w:rsidRPr="00872AC0">
        <w:rPr>
          <w:rFonts w:ascii="Book Antiqua" w:hAnsi="Book Antiqua"/>
          <w:i/>
        </w:rPr>
        <w:t xml:space="preserve">H. pylori </w:t>
      </w:r>
      <w:r w:rsidRPr="00872AC0">
        <w:rPr>
          <w:rFonts w:ascii="Book Antiqua" w:hAnsi="Book Antiqua"/>
        </w:rPr>
        <w:t>seropositivity and PE was highly significant, with an odds ratio of 9.22.</w:t>
      </w:r>
      <w:r w:rsidR="003C7E4F" w:rsidRPr="00872AC0">
        <w:rPr>
          <w:rFonts w:ascii="Book Antiqua" w:hAnsi="Book Antiqua"/>
        </w:rPr>
        <w:t xml:space="preserve"> </w:t>
      </w:r>
      <w:r w:rsidRPr="00872AC0">
        <w:rPr>
          <w:rFonts w:ascii="Book Antiqua" w:hAnsi="Book Antiqua"/>
        </w:rPr>
        <w:t>The relationship was even stronger for pregnancies with both PE and fetal growth retardation (OR</w:t>
      </w:r>
      <w:r w:rsidR="00BD2294" w:rsidRPr="00872AC0">
        <w:rPr>
          <w:rFonts w:ascii="Book Antiqua" w:eastAsia="宋体" w:hAnsi="Book Antiqua" w:hint="eastAsia"/>
          <w:lang w:eastAsia="zh-CN"/>
        </w:rPr>
        <w:t xml:space="preserve"> </w:t>
      </w:r>
      <w:r w:rsidRPr="00872AC0">
        <w:rPr>
          <w:rFonts w:ascii="Book Antiqua" w:hAnsi="Book Antiqua"/>
        </w:rPr>
        <w:t>=</w:t>
      </w:r>
      <w:r w:rsidR="00BD2294" w:rsidRPr="00872AC0">
        <w:rPr>
          <w:rFonts w:ascii="Book Antiqua" w:eastAsia="宋体" w:hAnsi="Book Antiqua" w:hint="eastAsia"/>
          <w:lang w:eastAsia="zh-CN"/>
        </w:rPr>
        <w:t xml:space="preserve"> </w:t>
      </w:r>
      <w:r w:rsidRPr="00872AC0">
        <w:rPr>
          <w:rFonts w:ascii="Book Antiqua" w:hAnsi="Book Antiqua"/>
        </w:rPr>
        <w:t>35.56).</w:t>
      </w:r>
      <w:r w:rsidR="003C7E4F" w:rsidRPr="00872AC0">
        <w:rPr>
          <w:rFonts w:ascii="Book Antiqua" w:hAnsi="Book Antiqua"/>
        </w:rPr>
        <w:t xml:space="preserve"> </w:t>
      </w:r>
      <w:r w:rsidRPr="00872AC0">
        <w:rPr>
          <w:rFonts w:ascii="Book Antiqua" w:hAnsi="Book Antiqua"/>
        </w:rPr>
        <w:t>CagA+ strains were overrepresented in both PE and PE with fetal growth retardation, yielding odds ratios of 17.66 (PE) and 54.97 (PE with fetal growth retardation).</w:t>
      </w:r>
      <w:r w:rsidR="003C7E4F" w:rsidRPr="00872AC0">
        <w:rPr>
          <w:rFonts w:ascii="Book Antiqua" w:hAnsi="Book Antiqua"/>
        </w:rPr>
        <w:t xml:space="preserve"> </w:t>
      </w:r>
      <w:r w:rsidRPr="00872AC0">
        <w:rPr>
          <w:rFonts w:ascii="Book Antiqua" w:hAnsi="Book Antiqua"/>
        </w:rPr>
        <w:t xml:space="preserve">In contrast, pregnancies with only fetal growth retardation were not associated with greater than expected </w:t>
      </w:r>
      <w:r w:rsidRPr="00872AC0">
        <w:rPr>
          <w:rFonts w:ascii="Book Antiqua" w:hAnsi="Book Antiqua"/>
          <w:i/>
        </w:rPr>
        <w:t xml:space="preserve">H. pylori </w:t>
      </w:r>
      <w:r w:rsidRPr="00872AC0">
        <w:rPr>
          <w:rFonts w:ascii="Book Antiqua" w:hAnsi="Book Antiqua"/>
        </w:rPr>
        <w:t>seropositivity.</w:t>
      </w:r>
      <w:r w:rsidR="00872AC0" w:rsidRPr="00872AC0">
        <w:rPr>
          <w:rFonts w:ascii="Book Antiqua" w:hAnsi="Book Antiqua"/>
        </w:rPr>
        <w:t xml:space="preserve"> </w:t>
      </w:r>
      <w:r w:rsidRPr="00872AC0">
        <w:rPr>
          <w:rFonts w:ascii="Book Antiqua" w:hAnsi="Book Antiqua"/>
        </w:rPr>
        <w:t>A more recent study found that antibodies against CagA cross-react with beta</w:t>
      </w:r>
      <w:r w:rsidR="00BD2294" w:rsidRPr="00872AC0">
        <w:rPr>
          <w:rFonts w:ascii="Book Antiqua" w:hAnsi="Book Antiqua"/>
        </w:rPr>
        <w:t xml:space="preserve">-actin of cytotrophoblast </w:t>
      </w:r>
      <w:proofErr w:type="gramStart"/>
      <w:r w:rsidR="00BD2294" w:rsidRPr="00872AC0">
        <w:rPr>
          <w:rFonts w:ascii="Book Antiqua" w:hAnsi="Book Antiqua"/>
        </w:rPr>
        <w:t>cells</w:t>
      </w:r>
      <w:proofErr w:type="gramEnd"/>
      <w:r w:rsidRPr="00872AC0">
        <w:rPr>
          <w:rFonts w:ascii="Book Antiqua" w:hAnsi="Book Antiqua"/>
        </w:rPr>
        <w:fldChar w:fldCharType="begin">
          <w:fldData xml:space="preserve">PEVuZE5vdGU+PENpdGU+PEF1dGhvcj5GcmFuY2VzY2hpPC9BdXRob3I+PFllYXI+MjAxMjwvWWVh
cj48UmVjTnVtPjE0ODg8L1JlY051bT48RGlzcGxheVRleHQ+PHN0eWxlIGZhY2U9InN1cGVyc2Ny
aXB0Ij5bMTU5XTwvc3R5bGU+PC9EaXNwbGF5VGV4dD48cmVjb3JkPjxyZWMtbnVtYmVyPjE0ODg8
L3JlYy1udW1iZXI+PGZvcmVpZ24ta2V5cz48a2V5IGFwcD0iRU4iIGRiLWlkPSJ6NXo1dHh2ZmMw
ZXR3N2Uycnc4dmZ6d2p6eHJhZnBzdnd4eDUiPjE0ODg8L2tleT48L2ZvcmVpZ24ta2V5cz48cmVm
LXR5cGUgbmFtZT0iSm91cm5hbCBBcnRpY2xlIj4xNzwvcmVmLXR5cGU+PGNvbnRyaWJ1dG9ycz48
YXV0aG9ycz48YXV0aG9yPkZyYW5jZXNjaGksIEYuPC9hdXRob3I+PGF1dGhvcj5EaSBTaW1vbmUs
IE4uPC9hdXRob3I+PGF1dGhvcj5EJmFwb3M7SXBwb2xpdG8sIFMuPC9hdXRob3I+PGF1dGhvcj5D
YXN0ZWxsYW5pLCBSLjwvYXV0aG9yPjxhdXRob3I+RGkgTmljdW9sbywgRi48L2F1dGhvcj48YXV0
aG9yPkdhc2JhcnJpbmksIEcuPC9hdXRob3I+PGF1dGhvcj5ZYW1hb2thLCBZLjwvYXV0aG9yPjxh
dXRob3I+VG9kcm9zLCBULjwvYXV0aG9yPjxhdXRob3I+U2NhbWJpYSwgRy48L2F1dGhvcj48YXV0
aG9yPkdhc2JhcnJpbmksIEEuPC9hdXRob3I+PC9hdXRob3JzPjwvY29udHJpYnV0b3JzPjxhdXRo
LWFkZHJlc3M+RW1lcmdlbmN5IERlcGFydG1lbnQsIENhdGhvbGljIFVuaXZlcnNpdHkgb2YgdGhl
IFNhY3JlZCBIZWFydCwgUm9tZSwgSXRhbHkuIGZyYW5jZXNjby5mcmFuY2VzY2hpQHJtLnVuaWNh
dHQuaXQ8L2F1dGgtYWRkcmVzcz48dGl0bGVzPjx0aXRsZT5BbnRpYm9kaWVzIGFudGktQ2FnQSBj
cm9zcy1yZWFjdCB3aXRoIHRyb3Bob2JsYXN0IGNlbGxzOiBhIHJpc2sgZmFjdG9yIGZvciBwcmUt
ZWNsYW1wc2lhPzwvdGl0bGU+PHNlY29uZGFyeS10aXRsZT5IZWxpY29iYWN0ZXI8L3NlY29uZGFy
eS10aXRsZT48L3RpdGxlcz48cGVyaW9kaWNhbD48ZnVsbC10aXRsZT5IZWxpY29iYWN0ZXI8L2Z1
bGwtdGl0bGU+PC9wZXJpb2RpY2FsPjxwYWdlcz40MjYtMzQ8L3BhZ2VzPjx2b2x1bWU+MTc8L3Zv
bHVtZT48bnVtYmVyPjY8L251bWJlcj48ZWRpdGlvbj4yMDEyLzEwLzE3PC9lZGl0aW9uPjxrZXl3
b3Jkcz48a2V5d29yZD5BY3RpbnMvKmltbXVub2xvZ3k8L2tleXdvcmQ+PGtleXdvcmQ+QW50aWJv
ZGllcywgQmFjdGVyaWFsLyppbW11bm9sb2d5PC9rZXl3b3JkPjxrZXl3b3JkPkFudGlnZW5zLCBC
YWN0ZXJpYWwvKmltbXVub2xvZ3k8L2tleXdvcmQ+PGtleXdvcmQ+QmFjdGVyaWFsIFByb3RlaW5z
LyppbW11bm9sb2d5PC9rZXl3b3JkPjxrZXl3b3JkPkNlbGxzLCBDdWx0dXJlZDwva2V5d29yZD48
a2V5d29yZD4qQ3Jvc3MgUmVhY3Rpb25zPC9rZXl3b3JkPjxrZXl3b3JkPkVuenltZS1MaW5rZWQg
SW1tdW5vc29yYmVudCBBc3NheTwva2V5d29yZD48a2V5d29yZD5GZW1hbGU8L2tleXdvcmQ+PGtl
eXdvcmQ+Rmx1b3Jlc2NlbnQgQW50aWJvZHkgVGVjaG5pcXVlPC9rZXl3b3JkPjxrZXl3b3JkPkh1
bWFuczwva2V5d29yZD48a2V5d29yZD5QcmUtRWNsYW1wc2lhLypldGlvbG9neTwva2V5d29yZD48
a2V5d29yZD5QcmVnbmFuY3k8L2tleXdvcmQ+PGtleXdvcmQ+UmlzayBGYWN0b3JzPC9rZXl3b3Jk
PjxrZXl3b3JkPlRyb3Bob2JsYXN0cy8qaW1tdW5vbG9neTwva2V5d29yZD48L2tleXdvcmRzPjxk
YXRlcz48eWVhcj4yMDEyPC95ZWFyPjxwdWItZGF0ZXM+PGRhdGU+RGVjPC9kYXRlPjwvcHViLWRh
dGVzPjwvZGF0ZXM+PGlzYm4+MTUyMy01Mzc4IChFbGVjdHJvbmljKSYjeEQ7MTA4My00Mzg5IChM
aW5raW5nKTwvaXNibj48YWNjZXNzaW9uLW51bT4yMzA2NjczODwvYWNjZXNzaW9uLW51bT48dXJs
cz48cmVsYXRlZC11cmxzPjx1cmw+aHR0cDovL3d3dy5uY2JpLm5sbS5uaWguZ292L3B1Ym1lZC8y
MzA2NjczODwvdXJsPjwvcmVsYXRlZC11cmxzPjwvdXJscz48Y3VzdG9tMj4zNzM5NDQ3PC9jdXN0
b20yPjxlbGVjdHJvbmljLXJlc291cmNlLW51bT4xMC4xMTExL2ouMTUyMy01Mzc4LjIwMTIuMDA5
NjYueDwvZWxlY3Ryb25pYy1yZXNvdXJjZS1udW0+PGxhbmd1YWdlPmVuZzwvbGFuZ3VhZ2U+PC9y
ZWNvcmQ+PC9DaXRlPjwvRW5kTm90ZT5=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PEVuZE5vdGU+PENpdGU+PEF1dGhvcj5GcmFuY2VzY2hpPC9BdXRob3I+PFllYXI+MjAxMjwvWWVh
cj48UmVjTnVtPjE0ODg8L1JlY051bT48RGlzcGxheVRleHQ+PHN0eWxlIGZhY2U9InN1cGVyc2Ny
aXB0Ij5bMTU5XTwvc3R5bGU+PC9EaXNwbGF5VGV4dD48cmVjb3JkPjxyZWMtbnVtYmVyPjE0ODg8
L3JlYy1udW1iZXI+PGZvcmVpZ24ta2V5cz48a2V5IGFwcD0iRU4iIGRiLWlkPSJ6NXo1dHh2ZmMw
ZXR3N2Uycnc4dmZ6d2p6eHJhZnBzdnd4eDUiPjE0ODg8L2tleT48L2ZvcmVpZ24ta2V5cz48cmVm
LXR5cGUgbmFtZT0iSm91cm5hbCBBcnRpY2xlIj4xNzwvcmVmLXR5cGU+PGNvbnRyaWJ1dG9ycz48
YXV0aG9ycz48YXV0aG9yPkZyYW5jZXNjaGksIEYuPC9hdXRob3I+PGF1dGhvcj5EaSBTaW1vbmUs
IE4uPC9hdXRob3I+PGF1dGhvcj5EJmFwb3M7SXBwb2xpdG8sIFMuPC9hdXRob3I+PGF1dGhvcj5D
YXN0ZWxsYW5pLCBSLjwvYXV0aG9yPjxhdXRob3I+RGkgTmljdW9sbywgRi48L2F1dGhvcj48YXV0
aG9yPkdhc2JhcnJpbmksIEcuPC9hdXRob3I+PGF1dGhvcj5ZYW1hb2thLCBZLjwvYXV0aG9yPjxh
dXRob3I+VG9kcm9zLCBULjwvYXV0aG9yPjxhdXRob3I+U2NhbWJpYSwgRy48L2F1dGhvcj48YXV0
aG9yPkdhc2JhcnJpbmksIEEuPC9hdXRob3I+PC9hdXRob3JzPjwvY29udHJpYnV0b3JzPjxhdXRo
LWFkZHJlc3M+RW1lcmdlbmN5IERlcGFydG1lbnQsIENhdGhvbGljIFVuaXZlcnNpdHkgb2YgdGhl
IFNhY3JlZCBIZWFydCwgUm9tZSwgSXRhbHkuIGZyYW5jZXNjby5mcmFuY2VzY2hpQHJtLnVuaWNh
dHQuaXQ8L2F1dGgtYWRkcmVzcz48dGl0bGVzPjx0aXRsZT5BbnRpYm9kaWVzIGFudGktQ2FnQSBj
cm9zcy1yZWFjdCB3aXRoIHRyb3Bob2JsYXN0IGNlbGxzOiBhIHJpc2sgZmFjdG9yIGZvciBwcmUt
ZWNsYW1wc2lhPzwvdGl0bGU+PHNlY29uZGFyeS10aXRsZT5IZWxpY29iYWN0ZXI8L3NlY29uZGFy
eS10aXRsZT48L3RpdGxlcz48cGVyaW9kaWNhbD48ZnVsbC10aXRsZT5IZWxpY29iYWN0ZXI8L2Z1
bGwtdGl0bGU+PC9wZXJpb2RpY2FsPjxwYWdlcz40MjYtMzQ8L3BhZ2VzPjx2b2x1bWU+MTc8L3Zv
bHVtZT48bnVtYmVyPjY8L251bWJlcj48ZWRpdGlvbj4yMDEyLzEwLzE3PC9lZGl0aW9uPjxrZXl3
b3Jkcz48a2V5d29yZD5BY3RpbnMvKmltbXVub2xvZ3k8L2tleXdvcmQ+PGtleXdvcmQ+QW50aWJv
ZGllcywgQmFjdGVyaWFsLyppbW11bm9sb2d5PC9rZXl3b3JkPjxrZXl3b3JkPkFudGlnZW5zLCBC
YWN0ZXJpYWwvKmltbXVub2xvZ3k8L2tleXdvcmQ+PGtleXdvcmQ+QmFjdGVyaWFsIFByb3RlaW5z
LyppbW11bm9sb2d5PC9rZXl3b3JkPjxrZXl3b3JkPkNlbGxzLCBDdWx0dXJlZDwva2V5d29yZD48
a2V5d29yZD4qQ3Jvc3MgUmVhY3Rpb25zPC9rZXl3b3JkPjxrZXl3b3JkPkVuenltZS1MaW5rZWQg
SW1tdW5vc29yYmVudCBBc3NheTwva2V5d29yZD48a2V5d29yZD5GZW1hbGU8L2tleXdvcmQ+PGtl
eXdvcmQ+Rmx1b3Jlc2NlbnQgQW50aWJvZHkgVGVjaG5pcXVlPC9rZXl3b3JkPjxrZXl3b3JkPkh1
bWFuczwva2V5d29yZD48a2V5d29yZD5QcmUtRWNsYW1wc2lhLypldGlvbG9neTwva2V5d29yZD48
a2V5d29yZD5QcmVnbmFuY3k8L2tleXdvcmQ+PGtleXdvcmQ+UmlzayBGYWN0b3JzPC9rZXl3b3Jk
PjxrZXl3b3JkPlRyb3Bob2JsYXN0cy8qaW1tdW5vbG9neTwva2V5d29yZD48L2tleXdvcmRzPjxk
YXRlcz48eWVhcj4yMDEyPC95ZWFyPjxwdWItZGF0ZXM+PGRhdGU+RGVjPC9kYXRlPjwvcHViLWRh
dGVzPjwvZGF0ZXM+PGlzYm4+MTUyMy01Mzc4IChFbGVjdHJvbmljKSYjeEQ7MTA4My00Mzg5IChM
aW5raW5nKTwvaXNibj48YWNjZXNzaW9uLW51bT4yMzA2NjczODwvYWNjZXNzaW9uLW51bT48dXJs
cz48cmVsYXRlZC11cmxzPjx1cmw+aHR0cDovL3d3dy5uY2JpLm5sbS5uaWguZ292L3B1Ym1lZC8y
MzA2NjczODwvdXJsPjwvcmVsYXRlZC11cmxzPjwvdXJscz48Y3VzdG9tMj4zNzM5NDQ3PC9jdXN0
b20yPjxlbGVjdHJvbmljLXJlc291cmNlLW51bT4xMC4xMTExL2ouMTUyMy01Mzc4LjIwMTIuMDA5
NjYueDwvZWxlY3Ryb25pYy1yZXNvdXJjZS1udW0+PGxhbmd1YWdlPmVuZzwvbGFuZ3VhZ2U+PC9y
ZWNvcmQ+PC9DaXRlPjwvRW5kTm90ZT5=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59" w:tooltip="Franceschi, 2012 #1488" w:history="1">
        <w:r w:rsidR="00615919" w:rsidRPr="00872AC0">
          <w:rPr>
            <w:rFonts w:ascii="Book Antiqua" w:hAnsi="Book Antiqua"/>
            <w:noProof/>
            <w:vertAlign w:val="superscript"/>
          </w:rPr>
          <w:t>159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This may impair placental invasion.</w:t>
      </w:r>
    </w:p>
    <w:p w:rsidR="00F43C3F" w:rsidRPr="00872AC0" w:rsidRDefault="00F43C3F" w:rsidP="00872AC0">
      <w:pPr>
        <w:spacing w:line="360" w:lineRule="auto"/>
        <w:ind w:firstLine="720"/>
        <w:jc w:val="both"/>
        <w:rPr>
          <w:rFonts w:ascii="Book Antiqua" w:hAnsi="Book Antiqua"/>
        </w:rPr>
      </w:pPr>
    </w:p>
    <w:p w:rsidR="00EF05E7" w:rsidRPr="00872AC0" w:rsidRDefault="00EF05E7" w:rsidP="00872AC0">
      <w:pPr>
        <w:spacing w:line="360" w:lineRule="auto"/>
        <w:jc w:val="both"/>
        <w:rPr>
          <w:rFonts w:ascii="Book Antiqua" w:hAnsi="Book Antiqua"/>
          <w:i/>
        </w:rPr>
      </w:pPr>
      <w:r w:rsidRPr="00872AC0">
        <w:rPr>
          <w:rFonts w:ascii="Book Antiqua" w:hAnsi="Book Antiqua"/>
          <w:b/>
          <w:i/>
        </w:rPr>
        <w:t>Diseases of the ears, nose, and throat</w:t>
      </w:r>
    </w:p>
    <w:p w:rsidR="00F43C3F" w:rsidRPr="00872AC0" w:rsidRDefault="00F43C3F" w:rsidP="00872AC0">
      <w:pPr>
        <w:spacing w:line="360" w:lineRule="auto"/>
        <w:jc w:val="both"/>
        <w:rPr>
          <w:rFonts w:ascii="Book Antiqua" w:hAnsi="Book Antiqua"/>
          <w:i/>
        </w:rPr>
      </w:pPr>
      <w:r w:rsidRPr="00872AC0">
        <w:rPr>
          <w:rFonts w:ascii="Book Antiqua" w:hAnsi="Book Antiqua"/>
        </w:rPr>
        <w:t xml:space="preserve">Since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frequently present in the oral cavity, perhaps it is not surprising that it is occasionally found in the ear, nose and throat.</w:t>
      </w:r>
      <w:r w:rsidR="003C7E4F" w:rsidRPr="00872AC0">
        <w:rPr>
          <w:rFonts w:ascii="Book Antiqua" w:hAnsi="Book Antiqua"/>
        </w:rPr>
        <w:t xml:space="preserve"> </w:t>
      </w:r>
      <w:r w:rsidRPr="00872AC0">
        <w:rPr>
          <w:rFonts w:ascii="Book Antiqua" w:hAnsi="Book Antiqua"/>
        </w:rPr>
        <w:t xml:space="preserve">Aside from gastroesophageal reflux disease, too few studies have been done to determine whether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causes</w:t>
      </w:r>
      <w:proofErr w:type="gramEnd"/>
      <w:r w:rsidRPr="00872AC0">
        <w:rPr>
          <w:rFonts w:ascii="Book Antiqua" w:hAnsi="Book Antiqua"/>
        </w:rPr>
        <w:t xml:space="preserve"> disease in those locations.</w:t>
      </w:r>
      <w:r w:rsidR="003C7E4F" w:rsidRPr="00872AC0">
        <w:rPr>
          <w:rFonts w:ascii="Book Antiqua" w:hAnsi="Book Antiqua"/>
        </w:rPr>
        <w:t xml:space="preserve"> </w:t>
      </w:r>
      <w:r w:rsidRPr="00872AC0">
        <w:rPr>
          <w:rFonts w:ascii="Book Antiqua" w:hAnsi="Book Antiqua"/>
        </w:rPr>
        <w:t>Nonetheless, some of the data are tantalizing.</w:t>
      </w:r>
      <w:r w:rsidR="003C7E4F" w:rsidRPr="00872AC0">
        <w:rPr>
          <w:rFonts w:ascii="Book Antiqua" w:hAnsi="Book Antiqua"/>
        </w:rPr>
        <w:t xml:space="preserve"> </w:t>
      </w:r>
      <w:r w:rsidRPr="00872AC0">
        <w:rPr>
          <w:rFonts w:ascii="Book Antiqua" w:hAnsi="Book Antiqua"/>
        </w:rPr>
        <w:t xml:space="preserve">In one study, </w:t>
      </w:r>
      <w:r w:rsidRPr="00872AC0">
        <w:rPr>
          <w:rFonts w:ascii="Book Antiqua" w:hAnsi="Book Antiqua"/>
          <w:i/>
        </w:rPr>
        <w:t xml:space="preserve">H. pylori </w:t>
      </w:r>
      <w:r w:rsidRPr="00872AC0">
        <w:rPr>
          <w:rFonts w:ascii="Book Antiqua" w:hAnsi="Book Antiqua"/>
        </w:rPr>
        <w:t xml:space="preserve">was cultured from 40% of adults </w:t>
      </w:r>
      <w:r w:rsidR="00BD2294" w:rsidRPr="00872AC0">
        <w:rPr>
          <w:rFonts w:ascii="Book Antiqua" w:hAnsi="Book Antiqua"/>
        </w:rPr>
        <w:t>with otitis media with effusion</w:t>
      </w:r>
      <w:r w:rsidRPr="00872AC0">
        <w:rPr>
          <w:rFonts w:ascii="Book Antiqua" w:hAnsi="Book Antiqua"/>
        </w:rPr>
        <w:fldChar w:fldCharType="begin"/>
      </w:r>
      <w:r w:rsidR="00615919" w:rsidRPr="00872AC0">
        <w:rPr>
          <w:rFonts w:ascii="Book Antiqua" w:hAnsi="Book Antiqua"/>
        </w:rPr>
        <w:instrText xml:space="preserve"> ADDIN EN.CITE &lt;EndNote&gt;&lt;Cite&gt;&lt;Author&gt;Bai&lt;/Author&gt;&lt;Year&gt;2012&lt;/Year&gt;&lt;RecNum&gt;1428&lt;/RecNum&gt;&lt;DisplayText&gt;&lt;style face="superscript"&gt;[160]&lt;/style&gt;&lt;/DisplayText&gt;&lt;record&gt;&lt;rec-number&gt;1428&lt;/rec-number&gt;&lt;foreign-keys&gt;&lt;key app="EN" db-id="z5z5txvfc0etw7e2rw8vfzwjzxrafpsvwxx5"&gt;1428&lt;/key&gt;&lt;/foreign-keys&gt;&lt;ref-type name="Journal Article"&gt;17&lt;/ref-type&gt;&lt;contributors&gt;&lt;authors&gt;&lt;author&gt;Bai, X.&lt;/author&gt;&lt;author&gt;Wang, D.&lt;/author&gt;&lt;author&gt;Fan, Z.&lt;/author&gt;&lt;author&gt;Han, Y.&lt;/author&gt;&lt;author&gt;Xu, L.&lt;/author&gt;&lt;author&gt;Zhang, G.&lt;/author&gt;&lt;author&gt;Lu, S.&lt;/author&gt;&lt;author&gt;Liu, W.&lt;/author&gt;&lt;author&gt;Li, J.&lt;/author&gt;&lt;author&gt;Wang, H.&lt;/author&gt;&lt;/authors&gt;&lt;/contributors&gt;&lt;auth-address&gt;Department of Otorhinolaryngology Head and Neck Surgery, Provincial Hospital affiliated to Shandong University, Jinan, P.R. China.&lt;/auth-address&gt;&lt;titles&gt;&lt;title&gt;Helicobacter pylori may cause otitis media with effusion: a pilot study&lt;/title&gt;&lt;secondary-title&gt;B-ENT&lt;/secondary-title&gt;&lt;/titles&gt;&lt;periodical&gt;&lt;full-title&gt;B-ENT&lt;/full-title&gt;&lt;/periodical&gt;&lt;pages&gt;261-4&lt;/pages&gt;&lt;volume&gt;8&lt;/volume&gt;&lt;number&gt;4&lt;/number&gt;&lt;edition&gt;2013/02/16&lt;/edition&gt;&lt;keywords&gt;&lt;keyword&gt;Adult&lt;/keyword&gt;&lt;keyword&gt;Aged&lt;/keyword&gt;&lt;keyword&gt;DNA, Bacterial/analysis&lt;/keyword&gt;&lt;keyword&gt;Female&lt;/keyword&gt;&lt;keyword&gt;Helicobacter Infections/*complications&lt;/keyword&gt;&lt;keyword&gt;*Helicobacter pylori&lt;/keyword&gt;&lt;keyword&gt;Humans&lt;/keyword&gt;&lt;keyword&gt;Male&lt;/keyword&gt;&lt;keyword&gt;Middle Aged&lt;/keyword&gt;&lt;keyword&gt;Otitis Media with Effusion/diagnosis/*microbiology&lt;/keyword&gt;&lt;keyword&gt;Pilot Projects&lt;/keyword&gt;&lt;keyword&gt;Polymerase Chain Reaction&lt;/keyword&gt;&lt;keyword&gt;Young Adult&lt;/keyword&gt;&lt;/keywords&gt;&lt;dates&gt;&lt;year&gt;2012&lt;/year&gt;&lt;/dates&gt;&lt;isbn&gt;1781-782X (Print)&amp;#xD;1781-782X (Linking)&lt;/isbn&gt;&lt;accession-num&gt;23409554&lt;/accession-num&gt;&lt;urls&gt;&lt;related-urls&gt;&lt;url&gt;http://www.ncbi.nlm.nih.gov/pubmed/23409554&lt;/url&gt;&lt;/related-urls&gt;&lt;/urls&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60" w:tooltip="Bai, 2012 #1428" w:history="1">
        <w:r w:rsidR="00615919" w:rsidRPr="00872AC0">
          <w:rPr>
            <w:rFonts w:ascii="Book Antiqua" w:hAnsi="Book Antiqua"/>
            <w:noProof/>
            <w:vertAlign w:val="superscript"/>
          </w:rPr>
          <w:t>160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Other studies have used the Campylobacter-Like Organism test (CLO test) to identify </w:t>
      </w:r>
      <w:r w:rsidRPr="00872AC0">
        <w:rPr>
          <w:rFonts w:ascii="Book Antiqua" w:hAnsi="Book Antiqua"/>
          <w:i/>
        </w:rPr>
        <w:t xml:space="preserve">H. pylori </w:t>
      </w:r>
      <w:r w:rsidRPr="00872AC0">
        <w:rPr>
          <w:rFonts w:ascii="Book Antiqua" w:hAnsi="Book Antiqua"/>
        </w:rPr>
        <w:t>infections in the middle ears of patients with ot</w:t>
      </w:r>
      <w:r w:rsidR="00BD2294" w:rsidRPr="00872AC0">
        <w:rPr>
          <w:rFonts w:ascii="Book Antiqua" w:hAnsi="Book Antiqua"/>
        </w:rPr>
        <w:t>itis medium or tympanosclerosis</w:t>
      </w:r>
      <w:r w:rsidRPr="00872AC0">
        <w:rPr>
          <w:rFonts w:ascii="Book Antiqua" w:hAnsi="Book Antiqua"/>
        </w:rPr>
        <w:fldChar w:fldCharType="begin">
          <w:fldData xml:space="preserve">PEVuZE5vdGU+PENpdGU+PEF1dGhvcj5Jcml6PC9BdXRob3I+PFllYXI+MjAxMTwvWWVhcj48UmVj
TnVtPjEwMzA8L1JlY051bT48RGlzcGxheVRleHQ+PHN0eWxlIGZhY2U9InN1cGVyc2NyaXB0Ij5b
MTYxLCAxNjJdPC9zdHlsZT48L0Rpc3BsYXlUZXh0PjxyZWNvcmQ+PHJlYy1udW1iZXI+MTAzMDwv
cmVjLW51bWJlcj48Zm9yZWlnbi1rZXlzPjxrZXkgYXBwPSJFTiIgZGItaWQ9Ino1ejV0eHZmYzBl
dHc3ZTJydzh2Znp3anp4cmFmcHN2d3h4NSI+MTAzMDwva2V5PjwvZm9yZWlnbi1rZXlzPjxyZWYt
dHlwZSBuYW1lPSJKb3VybmFsIEFydGljbGUiPjE3PC9yZWYtdHlwZT48Y29udHJpYnV0b3JzPjxh
dXRob3JzPjxhdXRob3I+SXJpeiwgQS48L2F1dGhvcj48YXV0aG9yPkVyeWlsbWF6LCBBLjwvYXV0
aG9yPjxhdXRob3I+R29jZXIsIEMuPC9hdXRob3I+PGF1dGhvcj5BY2FyLCBBLjwvYXV0aG9yPjxh
dXRob3I+Qm95bnVlZ3JpLCBTLjwvYXV0aG9yPjxhdXRob3I+RHVyc3VuLCBFLjwvYXV0aG9yPjwv
YXV0aG9ycz48L2NvbnRyaWJ1dG9ycz48YXV0aC1hZGRyZXNzPlRoaXJkIE90b3JoaW5vbGFyeW5n
b2xvZ3kgQ2xpbmljLCBOdW11bmUgRWR1Y2F0aW9uIGFuZCBSZXNlYXJjaCBIb3NwaXRhbCwgQW5r
YXJhLCBUdXJrZXkuIGF5c2Vpcml6QGdtYWlsLmNvbTwvYXV0aC1hZGRyZXNzPjx0aXRsZXM+PHRp
dGxlPkNvdWxkIEhlbGljb2JhY3RlciBweWxvcmkgcGxheSBhIHJvbGUgaW4gdGhlIGFldGlvcGF0
aG9nZW5lc2lzIG9mIHR5bXBhbm9zY2xlcm9zaXM/PC90aXRsZT48c2Vjb25kYXJ5LXRpdGxlPkog
TGFyeW5nb2wgT3RvbDwvc2Vjb25kYXJ5LXRpdGxlPjwvdGl0bGVzPjxwZXJpb2RpY2FsPjxmdWxs
LXRpdGxlPkogTGFyeW5nb2wgT3RvbDwvZnVsbC10aXRsZT48L3BlcmlvZGljYWw+PHBhZ2VzPjEx
MjEtNDwvcGFnZXM+PHZvbHVtZT4xMjU8L3ZvbHVtZT48bnVtYmVyPjExPC9udW1iZXI+PGVkaXRp
b24+MjAxMS8wOS8wNjwvZWRpdGlvbj48a2V5d29yZHM+PGtleXdvcmQ+QWR1bHQ8L2tleXdvcmQ+
PGtleXdvcmQ+QmlvcHN5PC9rZXl3b3JkPjxrZXl3b3JkPkNocm9uaWMgRGlzZWFzZTwva2V5d29y
ZD48a2V5d29yZD5FYXIsIE1pZGRsZS8qbWljcm9iaW9sb2d5L3BhdGhvbG9neTwva2V5d29yZD48
a2V5d29yZD5GZW1hbGU8L2tleXdvcmQ+PGtleXdvcmQ+R2FzdHJvZXNvcGhhZ2VhbCBSZWZsdXgv
ZXBpZGVtaW9sb2d5PC9rZXl3b3JkPjxrZXl3b3JkPkhlbGljb2JhY3RlciBJbmZlY3Rpb25zLypj
b21wbGljYXRpb25zL21pY3JvYmlvbG9neTwva2V5d29yZD48a2V5d29yZD5IZWxpY29iYWN0ZXIg
cHlsb3JpL2lzb2xhdGlvbiAmYW1wOyBwdXJpZmljYXRpb24vKnBhdGhvZ2VuaWNpdHk8L2tleXdv
cmQ+PGtleXdvcmQ+SHVtYW5zPC9rZXl3b3JkPjxrZXl3b3JkPk1hbGU8L2tleXdvcmQ+PGtleXdv
cmQ+TWFzdG9pZC9zdXJnZXJ5PC9rZXl3b3JkPjxrZXl3b3JkPk11Y291cyBNZW1icmFuZTwva2V5
d29yZD48a2V5d29yZD5NeXJpbmdvcGxhc3R5PC9rZXl3b3JkPjxrZXl3b3JkPk90aXRpcyBNZWRp
YS8qbWljcm9iaW9sb2d5L3BhdGhvbG9neS9zdXJnZXJ5PC9rZXl3b3JkPjxrZXl3b3JkPlByb3Nw
ZWN0aXZlIFN0dWRpZXM8L2tleXdvcmQ+PGtleXdvcmQ+U2NsZXJvc2lzPC9rZXl3b3JkPjxrZXl3
b3JkPlR5bXBhbmljIE1lbWJyYW5lL21pY3JvYmlvbG9neS8qcGF0aG9sb2d5L3N1cmdlcnk8L2tl
eXdvcmQ+PGtleXdvcmQ+VHltcGFub3BsYXN0eTwva2V5d29yZD48L2tleXdvcmRzPjxkYXRlcz48
eWVhcj4yMDExPC95ZWFyPjxwdWItZGF0ZXM+PGRhdGU+Tm92PC9kYXRlPjwvcHViLWRhdGVzPjwv
ZGF0ZXM+PGlzYm4+MTc0OC01NDYwIChFbGVjdHJvbmljKSYjeEQ7MDAyMi0yMTUxIChMaW5raW5n
KTwvaXNibj48YWNjZXNzaW9uLW51bT4yMTg4ODc0MzwvYWNjZXNzaW9uLW51bT48dXJscz48cmVs
YXRlZC11cmxzPjx1cmw+aHR0cDovL3d3dy5uY2JpLm5sbS5uaWguZ292L3B1Ym1lZC8yMTg4ODc0
MzwvdXJsPjwvcmVsYXRlZC11cmxzPjwvdXJscz48ZWxlY3Ryb25pYy1yZXNvdXJjZS1udW0+UzAw
MjIyMTUxMTEwMDIzMDEgW3BpaV0mI3hEOzEwLjEwMTcvUzAwMjIyMTUxMTEwMDIzMDE8L2VsZWN0
cm9uaWMtcmVzb3VyY2UtbnVtPjxsYW5ndWFnZT5lbmc8L2xhbmd1YWdlPjwvcmVjb3JkPjwvQ2l0
ZT48Q2l0ZT48QXV0aG9yPlBhcms8L0F1dGhvcj48WWVhcj4yMDExPC9ZZWFyPjxSZWNOdW0+MTcw
OTwvUmVjTnVtPjxyZWNvcmQ+PHJlYy1udW1iZXI+MTcwOTwvcmVjLW51bWJlcj48Zm9yZWlnbi1r
ZXlzPjxrZXkgYXBwPSJFTiIgZGItaWQ9Ino1ejV0eHZmYzBldHc3ZTJydzh2Znp3anp4cmFmcHN2
d3h4NSI+MTcwOTwva2V5PjwvZm9yZWlnbi1rZXlzPjxyZWYtdHlwZSBuYW1lPSJKb3VybmFsIEFy
dGljbGUiPjE3PC9yZWYtdHlwZT48Y29udHJpYnV0b3JzPjxhdXRob3JzPjxhdXRob3I+UGFyaywg
Qy4gVy48L2F1dGhvcj48YXV0aG9yPkNodW5nLCBKLiBILjwvYXV0aG9yPjxhdXRob3I+TWluLCBI
LiBKLjwvYXV0aG9yPjxhdXRob3I+S2ltLCBLLiBSLjwvYXV0aG9yPjxhdXRob3I+VGFlLCBLLjwv
YXV0aG9yPjxhdXRob3I+Q2hvLCBTLiBILjwvYXV0aG9yPjxhdXRob3I+TGVlLCBTLiBILjwvYXV0
aG9yPjwvYXV0aG9ycz48L2NvbnRyaWJ1dG9ycz48YXV0aC1hZGRyZXNzPkRlcGFydG1lbnQgb2Yg
T3RvbGFyeW5nb2xvZ3ktSGVhZCBhbmQgTmVjayBTdXJnZXJ5LCBTY2hvb2wgb2YgTWVkaWNpbmUs
IEhhbnlhbmcgVW5pdmVyc2l0eSwgU2VvdWwsIEtvcmVhLjwvYXV0aC1hZGRyZXNzPjx0aXRsZXM+
PHRpdGxlPkhlbGljb2JhY3RlciBweWxvcmkgaW4gbWlkZGxlIGVhciBvZiBjaGlsZHJlbiB3aXRo
IG90aXRpcyBtZWRpYSB3aXRoIGVmZnVzaW9uPC90aXRsZT48c2Vjb25kYXJ5LXRpdGxlPkNoaW4g
TWVkIEogKEVuZ2wpPC9zZWNvbmRhcnktdGl0bGU+PC90aXRsZXM+PHBlcmlvZGljYWw+PGZ1bGwt
dGl0bGU+Q2hpbiBNZWQgSiAoRW5nbCk8L2Z1bGwtdGl0bGU+PC9wZXJpb2RpY2FsPjxwYWdlcz40
Mjc1LTg8L3BhZ2VzPjx2b2x1bWU+MTI0PC92b2x1bWU+PG51bWJlcj4yNDwvbnVtYmVyPjxlZGl0
aW9uPjIwMTIvMDIvMjI8L2VkaXRpb24+PGtleXdvcmRzPjxrZXl3b3JkPkNoaWxkPC9rZXl3b3Jk
PjxrZXl3b3JkPkNoaWxkLCBQcmVzY2hvb2w8L2tleXdvcmQ+PGtleXdvcmQ+RWFyLCBNaWRkbGUv
Km1pY3JvYmlvbG9neTwva2V5d29yZD48a2V5d29yZD5GZW1hbGU8L2tleXdvcmQ+PGtleXdvcmQ+
SGVsaWNvYmFjdGVyIHB5bG9yaS8qaXNvbGF0aW9uICZhbXA7IHB1cmlmaWNhdGlvbjwva2V5d29y
ZD48a2V5d29yZD5IdW1hbnM8L2tleXdvcmQ+PGtleXdvcmQ+TWFsZTwva2V5d29yZD48a2V5d29y
ZD5PdGl0aXMgTWVkaWEgd2l0aCBFZmZ1c2lvbi8qbWljcm9iaW9sb2d5PC9rZXl3b3JkPjwva2V5
d29yZHM+PGRhdGVzPjx5ZWFyPjIwMTE8L3llYXI+PHB1Yi1kYXRlcz48ZGF0ZT5EZWM8L2RhdGU+
PC9wdWItZGF0ZXM+PC9kYXRlcz48aXNibj4wMzY2LTY5OTkgKFByaW50KSYjeEQ7MDM2Ni02OTk5
IChMaW5raW5nKTwvaXNibj48YWNjZXNzaW9uLW51bT4yMjM0MDM5OTwvYWNjZXNzaW9uLW51bT48
dXJscz48cmVsYXRlZC11cmxzPjx1cmw+aHR0cDovL3d3dy5uY2JpLm5sbS5uaWguZ292L3B1Ym1l
ZC8yMjM0MDM5OTwvdXJsPjwvcmVsYXRlZC11cmxzPjwvdXJscz48bGFuZ3VhZ2U+ZW5nPC9sYW5n
dWFnZT48L3JlY29yZD48L0NpdGU+PC9FbmROb3RlPn==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PEVuZE5vdGU+PENpdGU+PEF1dGhvcj5Jcml6PC9BdXRob3I+PFllYXI+MjAxMTwvWWVhcj48UmVj
TnVtPjEwMzA8L1JlY051bT48RGlzcGxheVRleHQ+PHN0eWxlIGZhY2U9InN1cGVyc2NyaXB0Ij5b
MTYxLCAxNjJdPC9zdHlsZT48L0Rpc3BsYXlUZXh0PjxyZWNvcmQ+PHJlYy1udW1iZXI+MTAzMDwv
cmVjLW51bWJlcj48Zm9yZWlnbi1rZXlzPjxrZXkgYXBwPSJFTiIgZGItaWQ9Ino1ejV0eHZmYzBl
dHc3ZTJydzh2Znp3anp4cmFmcHN2d3h4NSI+MTAzMDwva2V5PjwvZm9yZWlnbi1rZXlzPjxyZWYt
dHlwZSBuYW1lPSJKb3VybmFsIEFydGljbGUiPjE3PC9yZWYtdHlwZT48Y29udHJpYnV0b3JzPjxh
dXRob3JzPjxhdXRob3I+SXJpeiwgQS48L2F1dGhvcj48YXV0aG9yPkVyeWlsbWF6LCBBLjwvYXV0
aG9yPjxhdXRob3I+R29jZXIsIEMuPC9hdXRob3I+PGF1dGhvcj5BY2FyLCBBLjwvYXV0aG9yPjxh
dXRob3I+Qm95bnVlZ3JpLCBTLjwvYXV0aG9yPjxhdXRob3I+RHVyc3VuLCBFLjwvYXV0aG9yPjwv
YXV0aG9ycz48L2NvbnRyaWJ1dG9ycz48YXV0aC1hZGRyZXNzPlRoaXJkIE90b3JoaW5vbGFyeW5n
b2xvZ3kgQ2xpbmljLCBOdW11bmUgRWR1Y2F0aW9uIGFuZCBSZXNlYXJjaCBIb3NwaXRhbCwgQW5r
YXJhLCBUdXJrZXkuIGF5c2Vpcml6QGdtYWlsLmNvbTwvYXV0aC1hZGRyZXNzPjx0aXRsZXM+PHRp
dGxlPkNvdWxkIEhlbGljb2JhY3RlciBweWxvcmkgcGxheSBhIHJvbGUgaW4gdGhlIGFldGlvcGF0
aG9nZW5lc2lzIG9mIHR5bXBhbm9zY2xlcm9zaXM/PC90aXRsZT48c2Vjb25kYXJ5LXRpdGxlPkog
TGFyeW5nb2wgT3RvbDwvc2Vjb25kYXJ5LXRpdGxlPjwvdGl0bGVzPjxwZXJpb2RpY2FsPjxmdWxs
LXRpdGxlPkogTGFyeW5nb2wgT3RvbDwvZnVsbC10aXRsZT48L3BlcmlvZGljYWw+PHBhZ2VzPjEx
MjEtNDwvcGFnZXM+PHZvbHVtZT4xMjU8L3ZvbHVtZT48bnVtYmVyPjExPC9udW1iZXI+PGVkaXRp
b24+MjAxMS8wOS8wNjwvZWRpdGlvbj48a2V5d29yZHM+PGtleXdvcmQ+QWR1bHQ8L2tleXdvcmQ+
PGtleXdvcmQ+QmlvcHN5PC9rZXl3b3JkPjxrZXl3b3JkPkNocm9uaWMgRGlzZWFzZTwva2V5d29y
ZD48a2V5d29yZD5FYXIsIE1pZGRsZS8qbWljcm9iaW9sb2d5L3BhdGhvbG9neTwva2V5d29yZD48
a2V5d29yZD5GZW1hbGU8L2tleXdvcmQ+PGtleXdvcmQ+R2FzdHJvZXNvcGhhZ2VhbCBSZWZsdXgv
ZXBpZGVtaW9sb2d5PC9rZXl3b3JkPjxrZXl3b3JkPkhlbGljb2JhY3RlciBJbmZlY3Rpb25zLypj
b21wbGljYXRpb25zL21pY3JvYmlvbG9neTwva2V5d29yZD48a2V5d29yZD5IZWxpY29iYWN0ZXIg
cHlsb3JpL2lzb2xhdGlvbiAmYW1wOyBwdXJpZmljYXRpb24vKnBhdGhvZ2VuaWNpdHk8L2tleXdv
cmQ+PGtleXdvcmQ+SHVtYW5zPC9rZXl3b3JkPjxrZXl3b3JkPk1hbGU8L2tleXdvcmQ+PGtleXdv
cmQ+TWFzdG9pZC9zdXJnZXJ5PC9rZXl3b3JkPjxrZXl3b3JkPk11Y291cyBNZW1icmFuZTwva2V5
d29yZD48a2V5d29yZD5NeXJpbmdvcGxhc3R5PC9rZXl3b3JkPjxrZXl3b3JkPk90aXRpcyBNZWRp
YS8qbWljcm9iaW9sb2d5L3BhdGhvbG9neS9zdXJnZXJ5PC9rZXl3b3JkPjxrZXl3b3JkPlByb3Nw
ZWN0aXZlIFN0dWRpZXM8L2tleXdvcmQ+PGtleXdvcmQ+U2NsZXJvc2lzPC9rZXl3b3JkPjxrZXl3
b3JkPlR5bXBhbmljIE1lbWJyYW5lL21pY3JvYmlvbG9neS8qcGF0aG9sb2d5L3N1cmdlcnk8L2tl
eXdvcmQ+PGtleXdvcmQ+VHltcGFub3BsYXN0eTwva2V5d29yZD48L2tleXdvcmRzPjxkYXRlcz48
eWVhcj4yMDExPC95ZWFyPjxwdWItZGF0ZXM+PGRhdGU+Tm92PC9kYXRlPjwvcHViLWRhdGVzPjwv
ZGF0ZXM+PGlzYm4+MTc0OC01NDYwIChFbGVjdHJvbmljKSYjeEQ7MDAyMi0yMTUxIChMaW5raW5n
KTwvaXNibj48YWNjZXNzaW9uLW51bT4yMTg4ODc0MzwvYWNjZXNzaW9uLW51bT48dXJscz48cmVs
YXRlZC11cmxzPjx1cmw+aHR0cDovL3d3dy5uY2JpLm5sbS5uaWguZ292L3B1Ym1lZC8yMTg4ODc0
MzwvdXJsPjwvcmVsYXRlZC11cmxzPjwvdXJscz48ZWxlY3Ryb25pYy1yZXNvdXJjZS1udW0+UzAw
MjIyMTUxMTEwMDIzMDEgW3BpaV0mI3hEOzEwLjEwMTcvUzAwMjIyMTUxMTEwMDIzMDE8L2VsZWN0
cm9uaWMtcmVzb3VyY2UtbnVtPjxsYW5ndWFnZT5lbmc8L2xhbmd1YWdlPjwvcmVjb3JkPjwvQ2l0
ZT48Q2l0ZT48QXV0aG9yPlBhcms8L0F1dGhvcj48WWVhcj4yMDExPC9ZZWFyPjxSZWNOdW0+MTcw
OTwvUmVjTnVtPjxyZWNvcmQ+PHJlYy1udW1iZXI+MTcwOTwvcmVjLW51bWJlcj48Zm9yZWlnbi1r
ZXlzPjxrZXkgYXBwPSJFTiIgZGItaWQ9Ino1ejV0eHZmYzBldHc3ZTJydzh2Znp3anp4cmFmcHN2
d3h4NSI+MTcwOTwva2V5PjwvZm9yZWlnbi1rZXlzPjxyZWYtdHlwZSBuYW1lPSJKb3VybmFsIEFy
dGljbGUiPjE3PC9yZWYtdHlwZT48Y29udHJpYnV0b3JzPjxhdXRob3JzPjxhdXRob3I+UGFyaywg
Qy4gVy48L2F1dGhvcj48YXV0aG9yPkNodW5nLCBKLiBILjwvYXV0aG9yPjxhdXRob3I+TWluLCBI
LiBKLjwvYXV0aG9yPjxhdXRob3I+S2ltLCBLLiBSLjwvYXV0aG9yPjxhdXRob3I+VGFlLCBLLjwv
YXV0aG9yPjxhdXRob3I+Q2hvLCBTLiBILjwvYXV0aG9yPjxhdXRob3I+TGVlLCBTLiBILjwvYXV0
aG9yPjwvYXV0aG9ycz48L2NvbnRyaWJ1dG9ycz48YXV0aC1hZGRyZXNzPkRlcGFydG1lbnQgb2Yg
T3RvbGFyeW5nb2xvZ3ktSGVhZCBhbmQgTmVjayBTdXJnZXJ5LCBTY2hvb2wgb2YgTWVkaWNpbmUs
IEhhbnlhbmcgVW5pdmVyc2l0eSwgU2VvdWwsIEtvcmVhLjwvYXV0aC1hZGRyZXNzPjx0aXRsZXM+
PHRpdGxlPkhlbGljb2JhY3RlciBweWxvcmkgaW4gbWlkZGxlIGVhciBvZiBjaGlsZHJlbiB3aXRo
IG90aXRpcyBtZWRpYSB3aXRoIGVmZnVzaW9uPC90aXRsZT48c2Vjb25kYXJ5LXRpdGxlPkNoaW4g
TWVkIEogKEVuZ2wpPC9zZWNvbmRhcnktdGl0bGU+PC90aXRsZXM+PHBlcmlvZGljYWw+PGZ1bGwt
dGl0bGU+Q2hpbiBNZWQgSiAoRW5nbCk8L2Z1bGwtdGl0bGU+PC9wZXJpb2RpY2FsPjxwYWdlcz40
Mjc1LTg8L3BhZ2VzPjx2b2x1bWU+MTI0PC92b2x1bWU+PG51bWJlcj4yNDwvbnVtYmVyPjxlZGl0
aW9uPjIwMTIvMDIvMjI8L2VkaXRpb24+PGtleXdvcmRzPjxrZXl3b3JkPkNoaWxkPC9rZXl3b3Jk
PjxrZXl3b3JkPkNoaWxkLCBQcmVzY2hvb2w8L2tleXdvcmQ+PGtleXdvcmQ+RWFyLCBNaWRkbGUv
Km1pY3JvYmlvbG9neTwva2V5d29yZD48a2V5d29yZD5GZW1hbGU8L2tleXdvcmQ+PGtleXdvcmQ+
SGVsaWNvYmFjdGVyIHB5bG9yaS8qaXNvbGF0aW9uICZhbXA7IHB1cmlmaWNhdGlvbjwva2V5d29y
ZD48a2V5d29yZD5IdW1hbnM8L2tleXdvcmQ+PGtleXdvcmQ+TWFsZTwva2V5d29yZD48a2V5d29y
ZD5PdGl0aXMgTWVkaWEgd2l0aCBFZmZ1c2lvbi8qbWljcm9iaW9sb2d5PC9rZXl3b3JkPjwva2V5
d29yZHM+PGRhdGVzPjx5ZWFyPjIwMTE8L3llYXI+PHB1Yi1kYXRlcz48ZGF0ZT5EZWM8L2RhdGU+
PC9wdWItZGF0ZXM+PC9kYXRlcz48aXNibj4wMzY2LTY5OTkgKFByaW50KSYjeEQ7MDM2Ni02OTk5
IChMaW5raW5nKTwvaXNibj48YWNjZXNzaW9uLW51bT4yMjM0MDM5OTwvYWNjZXNzaW9uLW51bT48
dXJscz48cmVsYXRlZC11cmxzPjx1cmw+aHR0cDovL3d3dy5uY2JpLm5sbS5uaWguZ292L3B1Ym1l
ZC8yMjM0MDM5OTwvdXJsPjwvcmVsYXRlZC11cmxzPjwvdXJscz48bGFuZ3VhZ2U+ZW5nPC9sYW5n
dWFnZT48L3JlY29yZD48L0NpdGU+PC9FbmROb3RlPn==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61" w:tooltip="Iriz, 2011 #1030" w:history="1">
        <w:r w:rsidR="00615919" w:rsidRPr="00872AC0">
          <w:rPr>
            <w:rFonts w:ascii="Book Antiqua" w:hAnsi="Book Antiqua"/>
            <w:noProof/>
            <w:vertAlign w:val="superscript"/>
          </w:rPr>
          <w:t>161</w:t>
        </w:r>
      </w:hyperlink>
      <w:r w:rsidR="00BD2294" w:rsidRPr="00872AC0">
        <w:rPr>
          <w:rFonts w:ascii="Book Antiqua" w:hAnsi="Book Antiqua"/>
          <w:noProof/>
          <w:vertAlign w:val="superscript"/>
        </w:rPr>
        <w:t>,</w:t>
      </w:r>
      <w:hyperlink w:anchor="_ENREF_162" w:tooltip="Park, 2011 #1709" w:history="1">
        <w:r w:rsidR="00615919" w:rsidRPr="00872AC0">
          <w:rPr>
            <w:rFonts w:ascii="Book Antiqua" w:hAnsi="Book Antiqua"/>
            <w:noProof/>
            <w:vertAlign w:val="superscript"/>
          </w:rPr>
          <w:t>162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Melake, </w:t>
      </w:r>
      <w:r w:rsidRPr="00872AC0">
        <w:rPr>
          <w:rFonts w:ascii="Book Antiqua" w:hAnsi="Book Antiqua"/>
          <w:i/>
        </w:rPr>
        <w:t>et al</w:t>
      </w:r>
      <w:r w:rsidR="00BD2294" w:rsidRPr="00872AC0">
        <w:rPr>
          <w:rFonts w:ascii="Book Antiqua" w:hAnsi="Book Antiqua"/>
        </w:rPr>
        <w:fldChar w:fldCharType="begin"/>
      </w:r>
      <w:r w:rsidR="00BD2294" w:rsidRPr="00872AC0">
        <w:rPr>
          <w:rFonts w:ascii="Book Antiqua" w:hAnsi="Book Antiqua"/>
        </w:rPr>
        <w:instrText xml:space="preserve"> ADDIN EN.CITE &lt;EndNote&gt;&lt;Cite&gt;&lt;Author&gt;Melake&lt;/Author&gt;&lt;Year&gt;2012&lt;/Year&gt;&lt;RecNum&gt;1490&lt;/RecNum&gt;&lt;DisplayText&gt;&lt;style face="superscript"&gt;[163]&lt;/style&gt;&lt;/DisplayText&gt;&lt;record&gt;&lt;rec-number&gt;1490&lt;/rec-number&gt;&lt;foreign-keys&gt;&lt;key app="EN" db-id="z5z5txvfc0etw7e2rw8vfzwjzxrafpsvwxx5"&gt;1490&lt;/key&gt;&lt;/foreign-keys&gt;&lt;ref-type name="Journal Article"&gt;17&lt;/ref-type&gt;&lt;contributors&gt;&lt;authors&gt;&lt;author&gt;Melake, N. A.&lt;/author&gt;&lt;author&gt;Shaker, G. H.&lt;/author&gt;&lt;author&gt;Salama, M. A.&lt;/author&gt;&lt;/authors&gt;&lt;/contributors&gt;&lt;auth-address&gt;Department of Pharmaceutics-Microbiology, College of Pharmacy, King Saud University, Riyadh, Saudi Arabia.&lt;/auth-address&gt;&lt;titles&gt;&lt;title&gt;Incidence of Helicobacter pylori infection and their clarithromycin-resistant strains in otitis media with effusion regarding phenotypic and genotypic studies&lt;/title&gt;&lt;secondary-title&gt;Saudi Pharm J&lt;/secondary-title&gt;&lt;/titles&gt;&lt;periodical&gt;&lt;full-title&gt;Saudi Pharm J&lt;/full-title&gt;&lt;/periodical&gt;&lt;pages&gt;345-53&lt;/pages&gt;&lt;volume&gt;20&lt;/volume&gt;&lt;number&gt;4&lt;/number&gt;&lt;edition&gt;2013/08/21&lt;/edition&gt;&lt;dates&gt;&lt;year&gt;2012&lt;/year&gt;&lt;pub-dates&gt;&lt;date&gt;Oct&lt;/date&gt;&lt;/pub-dates&gt;&lt;/dates&gt;&lt;isbn&gt;1319-0164 (Print)&amp;#xD;1319-0164 (Linking)&lt;/isbn&gt;&lt;accession-num&gt;23960809&lt;/accession-num&gt;&lt;urls&gt;&lt;related-urls&gt;&lt;url&gt;http://www.ncbi.nlm.nih.gov/pubmed/23960809&lt;/url&gt;&lt;/related-urls&gt;&lt;/urls&gt;&lt;custom2&gt;3745192&lt;/custom2&gt;&lt;electronic-resource-num&gt;10.1016/j.jsps.2012.02.004&amp;#xD;SPJ138 [pii]&lt;/electronic-resource-num&gt;&lt;language&gt;eng&lt;/language&gt;&lt;/record&gt;&lt;/Cite&gt;&lt;/EndNote&gt;</w:instrText>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163" w:tooltip="Melake, 2012 #1490" w:history="1">
        <w:r w:rsidR="00BD2294" w:rsidRPr="00872AC0">
          <w:rPr>
            <w:rFonts w:ascii="Book Antiqua" w:hAnsi="Book Antiqua"/>
            <w:noProof/>
            <w:vertAlign w:val="superscript"/>
          </w:rPr>
          <w:t>163</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compared children undergoing myringotomy for chronic otitis media with children who were undergoing tonsillectomy/adenoidectomy, but did not have a history of otitis media.</w:t>
      </w:r>
      <w:r w:rsidR="003C7E4F" w:rsidRPr="00872AC0">
        <w:rPr>
          <w:rFonts w:ascii="Book Antiqua" w:hAnsi="Book Antiqua"/>
        </w:rPr>
        <w:t xml:space="preserve"> </w:t>
      </w:r>
      <w:r w:rsidRPr="00872AC0">
        <w:rPr>
          <w:rFonts w:ascii="Book Antiqua" w:hAnsi="Book Antiqua"/>
        </w:rPr>
        <w:t xml:space="preserve">The study group was roughly three times more likely to have evidence of </w:t>
      </w:r>
      <w:r w:rsidRPr="00872AC0">
        <w:rPr>
          <w:rFonts w:ascii="Book Antiqua" w:hAnsi="Book Antiqua"/>
          <w:i/>
        </w:rPr>
        <w:t xml:space="preserve">H. pylori </w:t>
      </w:r>
      <w:r w:rsidRPr="00872AC0">
        <w:rPr>
          <w:rFonts w:ascii="Book Antiqua" w:hAnsi="Book Antiqua"/>
        </w:rPr>
        <w:t xml:space="preserve">in the stomach, adenoids, or tonsils than the control group. Almost all of the study patients with evidence of gastric </w:t>
      </w:r>
      <w:r w:rsidRPr="00872AC0">
        <w:rPr>
          <w:rFonts w:ascii="Book Antiqua" w:hAnsi="Book Antiqua"/>
          <w:i/>
        </w:rPr>
        <w:t xml:space="preserve">H. pylori </w:t>
      </w:r>
      <w:r w:rsidRPr="00872AC0">
        <w:rPr>
          <w:rFonts w:ascii="Book Antiqua" w:hAnsi="Book Antiqua"/>
        </w:rPr>
        <w:t xml:space="preserve">were also either culture- or </w:t>
      </w:r>
      <w:r w:rsidRPr="00872AC0">
        <w:rPr>
          <w:rFonts w:ascii="Book Antiqua" w:hAnsi="Book Antiqua"/>
        </w:rPr>
        <w:lastRenderedPageBreak/>
        <w:t xml:space="preserve">PCR-positive for </w:t>
      </w:r>
      <w:r w:rsidRPr="00872AC0">
        <w:rPr>
          <w:rFonts w:ascii="Book Antiqua" w:hAnsi="Book Antiqua"/>
          <w:i/>
        </w:rPr>
        <w:t xml:space="preserve">H. pylori </w:t>
      </w:r>
      <w:r w:rsidRPr="00872AC0">
        <w:rPr>
          <w:rFonts w:ascii="Book Antiqua" w:hAnsi="Book Antiqua"/>
        </w:rPr>
        <w:t>in middle ear fluid.</w:t>
      </w:r>
      <w:r w:rsidR="003C7E4F" w:rsidRPr="00872AC0">
        <w:rPr>
          <w:rFonts w:ascii="Book Antiqua" w:hAnsi="Book Antiqua"/>
        </w:rPr>
        <w:t xml:space="preserve"> </w:t>
      </w:r>
      <w:r w:rsidRPr="00872AC0">
        <w:rPr>
          <w:rFonts w:ascii="Book Antiqua" w:hAnsi="Book Antiqua"/>
        </w:rPr>
        <w:t xml:space="preserve">Interestingly, another study found that 48 of 49 biopsies taken from 37 children with adenotonsillar hypertrophy </w:t>
      </w:r>
      <w:r w:rsidR="006A528D" w:rsidRPr="00872AC0">
        <w:rPr>
          <w:rFonts w:ascii="Book Antiqua" w:hAnsi="Book Antiqua"/>
        </w:rPr>
        <w:t>c</w:t>
      </w:r>
      <w:r w:rsidRPr="00872AC0">
        <w:rPr>
          <w:rFonts w:ascii="Book Antiqua" w:hAnsi="Book Antiqua"/>
        </w:rPr>
        <w:t xml:space="preserve">ontained </w:t>
      </w:r>
      <w:r w:rsidRPr="00872AC0">
        <w:rPr>
          <w:rFonts w:ascii="Book Antiqua" w:hAnsi="Book Antiqua"/>
          <w:i/>
        </w:rPr>
        <w:t>H. pylori</w:t>
      </w:r>
      <w:r w:rsidRPr="00872AC0">
        <w:rPr>
          <w:rFonts w:ascii="Book Antiqua" w:hAnsi="Book Antiqua"/>
        </w:rPr>
        <w:fldChar w:fldCharType="begin"/>
      </w:r>
      <w:r w:rsidR="00615919" w:rsidRPr="00872AC0">
        <w:rPr>
          <w:rFonts w:ascii="Book Antiqua" w:hAnsi="Book Antiqua"/>
        </w:rPr>
        <w:instrText xml:space="preserve"> ADDIN EN.CITE &lt;EndNote&gt;&lt;Cite&gt;&lt;Author&gt;Kraus&lt;/Author&gt;&lt;Year&gt;2013&lt;/Year&gt;&lt;RecNum&gt;1689&lt;/RecNum&gt;&lt;DisplayText&gt;&lt;style face="superscript"&gt;[164]&lt;/style&gt;&lt;/DisplayText&gt;&lt;record&gt;&lt;rec-number&gt;1689&lt;/rec-number&gt;&lt;foreign-keys&gt;&lt;key app="EN" db-id="z5z5txvfc0etw7e2rw8vfzwjzxrafpsvwxx5"&gt;1689&lt;/key&gt;&lt;/foreign-keys&gt;&lt;ref-type name="Journal Article"&gt;17&lt;/ref-type&gt;&lt;contributors&gt;&lt;authors&gt;&lt;author&gt;Kraus, J.&lt;/author&gt;&lt;author&gt;Nartova, E.&lt;/author&gt;&lt;author&gt;Pavlik, E.&lt;/author&gt;&lt;author&gt;Katra, R.&lt;/author&gt;&lt;author&gt;Sterzl, I.&lt;/author&gt;&lt;author&gt;Astl, J.&lt;/author&gt;&lt;/authors&gt;&lt;/contributors&gt;&lt;auth-address&gt;Department of Otorhinolaryngology, Hospital of Rudolf &amp;amp; Stefanie Benesov.&lt;/auth-address&gt;&lt;titles&gt;&lt;title&gt;Prevalence of Helicobacter pylori in adenotonsillar hypertrophy in children&lt;/title&gt;&lt;secondary-title&gt;Acta Otolaryngol&lt;/secondary-title&gt;&lt;/titles&gt;&lt;periodical&gt;&lt;full-title&gt;Acta Otolaryngol&lt;/full-title&gt;&lt;/periodical&gt;&lt;edition&gt;2013/11/22&lt;/edition&gt;&lt;dates&gt;&lt;year&gt;2013&lt;/year&gt;&lt;pub-dates&gt;&lt;date&gt;Nov 21&lt;/date&gt;&lt;/pub-dates&gt;&lt;/dates&gt;&lt;isbn&gt;1651-2251 (Electronic)&amp;#xD;0001-6489 (Linking)&lt;/isbn&gt;&lt;accession-num&gt;24256044&lt;/accession-num&gt;&lt;urls&gt;&lt;related-urls&gt;&lt;url&gt;http://www.ncbi.nlm.nih.gov/pubmed/24256044&lt;/url&gt;&lt;/related-urls&gt;&lt;/urls&gt;&lt;electronic-resource-num&gt;10.3109/00016489.2013.840924&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64" w:tooltip="Kraus, 2013 #1689" w:history="1">
        <w:r w:rsidR="00615919" w:rsidRPr="00872AC0">
          <w:rPr>
            <w:rFonts w:ascii="Book Antiqua" w:hAnsi="Book Antiqua"/>
            <w:noProof/>
            <w:vertAlign w:val="superscript"/>
          </w:rPr>
          <w:t>164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raising the possibility that the association between </w:t>
      </w:r>
      <w:r w:rsidRPr="00872AC0">
        <w:rPr>
          <w:rFonts w:ascii="Book Antiqua" w:hAnsi="Book Antiqua"/>
          <w:i/>
        </w:rPr>
        <w:t xml:space="preserve">H. pylori </w:t>
      </w:r>
      <w:r w:rsidRPr="00872AC0">
        <w:rPr>
          <w:rFonts w:ascii="Book Antiqua" w:hAnsi="Book Antiqua"/>
        </w:rPr>
        <w:t>and chronic otitis media could be stronger than it appeared to be in the Melake study.</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worsened inflammation in a rabbit model of histamine-ind</w:t>
      </w:r>
      <w:r w:rsidR="00872AC0">
        <w:rPr>
          <w:rFonts w:ascii="Book Antiqua" w:hAnsi="Book Antiqua"/>
        </w:rPr>
        <w:t>uced otitis media with effusion</w:t>
      </w:r>
      <w:r w:rsidRPr="00872AC0">
        <w:rPr>
          <w:rFonts w:ascii="Book Antiqua" w:hAnsi="Book Antiqua"/>
        </w:rPr>
        <w:fldChar w:fldCharType="begin"/>
      </w:r>
      <w:r w:rsidR="00615919" w:rsidRPr="00872AC0">
        <w:rPr>
          <w:rFonts w:ascii="Book Antiqua" w:hAnsi="Book Antiqua"/>
        </w:rPr>
        <w:instrText xml:space="preserve"> ADDIN EN.CITE &lt;EndNote&gt;&lt;Cite&gt;&lt;Author&gt;Aycicek&lt;/Author&gt;&lt;Year&gt;2012&lt;/Year&gt;&lt;RecNum&gt;1491&lt;/RecNum&gt;&lt;DisplayText&gt;&lt;style face="superscript"&gt;[165]&lt;/style&gt;&lt;/DisplayText&gt;&lt;record&gt;&lt;rec-number&gt;1491&lt;/rec-number&gt;&lt;foreign-keys&gt;&lt;key app="EN" db-id="z5z5txvfc0etw7e2rw8vfzwjzxrafpsvwxx5"&gt;1491&lt;/key&gt;&lt;/foreign-keys&gt;&lt;ref-type name="Journal Article"&gt;17&lt;/ref-type&gt;&lt;contributors&gt;&lt;authors&gt;&lt;author&gt;Aycicek, A.&lt;/author&gt;&lt;author&gt;Cetinkaya, Z.&lt;/author&gt;&lt;author&gt;Kiyici, H.&lt;/author&gt;&lt;author&gt;Bukulmez, A.&lt;/author&gt;&lt;author&gt;Yucedag, F.&lt;/author&gt;&lt;/authors&gt;&lt;/contributors&gt;&lt;auth-address&gt;Department of Otolaryngology, Faculty of Medicine, Afyon Kocatepe University, Afyon, Turkey. draycicek@mynet.com&lt;/auth-address&gt;&lt;titles&gt;&lt;title&gt;Can Helicobacter pylori cause inflammation in the middle ear?&lt;/title&gt;&lt;secondary-title&gt;Int J Pediatr Otorhinolaryngol&lt;/secondary-title&gt;&lt;/titles&gt;&lt;periodical&gt;&lt;full-title&gt;Int J Pediatr Otorhinolaryngol&lt;/full-title&gt;&lt;/periodical&gt;&lt;pages&gt;1087-90&lt;/pages&gt;&lt;volume&gt;76&lt;/volume&gt;&lt;number&gt;8&lt;/number&gt;&lt;edition&gt;2012/05/04&lt;/edition&gt;&lt;keywords&gt;&lt;keyword&gt;Animals&lt;/keyword&gt;&lt;keyword&gt;Ear, Middle/*microbiology/pathology&lt;/keyword&gt;&lt;keyword&gt;*Helicobacter pylori&lt;/keyword&gt;&lt;keyword&gt;Histamine&lt;/keyword&gt;&lt;keyword&gt;Otitis Media with Effusion/chemically induced/*microbiology/pathology&lt;/keyword&gt;&lt;keyword&gt;Rabbits&lt;/keyword&gt;&lt;/keywords&gt;&lt;dates&gt;&lt;year&gt;2012&lt;/year&gt;&lt;pub-dates&gt;&lt;date&gt;Aug&lt;/date&gt;&lt;/pub-dates&gt;&lt;/dates&gt;&lt;isbn&gt;1872-8464 (Electronic)&amp;#xD;0165-5876 (Linking)&lt;/isbn&gt;&lt;accession-num&gt;22552023&lt;/accession-num&gt;&lt;urls&gt;&lt;related-urls&gt;&lt;url&gt;http://www.ncbi.nlm.nih.gov/pubmed/22552023&lt;/url&gt;&lt;/related-urls&gt;&lt;/urls&gt;&lt;electronic-resource-num&gt;10.1016/j.ijporl.2012.04.005&amp;#xD;S0165-5876(12)00243-1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65" w:tooltip="Aycicek, 2012 #1491" w:history="1">
        <w:r w:rsidR="00615919" w:rsidRPr="00872AC0">
          <w:rPr>
            <w:rFonts w:ascii="Book Antiqua" w:hAnsi="Book Antiqua"/>
            <w:noProof/>
            <w:vertAlign w:val="superscript"/>
          </w:rPr>
          <w:t>165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This suggests that </w:t>
      </w:r>
      <w:r w:rsidRPr="00872AC0">
        <w:rPr>
          <w:rFonts w:ascii="Book Antiqua" w:hAnsi="Book Antiqua"/>
          <w:i/>
        </w:rPr>
        <w:t xml:space="preserve">H. pylori </w:t>
      </w:r>
      <w:r w:rsidRPr="00872AC0">
        <w:rPr>
          <w:rFonts w:ascii="Book Antiqua" w:hAnsi="Book Antiqua"/>
        </w:rPr>
        <w:t>may not be the initial cause of otitis media, but these bacteria may exacerbate pre-existing infections.</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Several studies have demonstrated the presence of </w:t>
      </w:r>
      <w:r w:rsidRPr="00872AC0">
        <w:rPr>
          <w:rFonts w:ascii="Book Antiqua" w:hAnsi="Book Antiqua"/>
          <w:i/>
        </w:rPr>
        <w:t xml:space="preserve">H. pylori </w:t>
      </w:r>
      <w:r w:rsidRPr="00872AC0">
        <w:rPr>
          <w:rFonts w:ascii="Book Antiqua" w:hAnsi="Book Antiqua"/>
        </w:rPr>
        <w:t xml:space="preserve">in nasal polyps </w:t>
      </w:r>
      <w:r w:rsidRPr="00872AC0">
        <w:rPr>
          <w:rFonts w:ascii="Book Antiqua" w:hAnsi="Book Antiqua"/>
        </w:rPr>
        <w:fldChar w:fldCharType="begin">
          <w:fldData xml:space="preserve">PEVuZE5vdGU+PENpdGU+PEF1dGhvcj5Ddm9yb3ZpYzwvQXV0aG9yPjxZZWFyPjIwMDg8L1llYXI+
PFJlY051bT4xNDkzPC9SZWNOdW0+PERpc3BsYXlUZXh0PjxzdHlsZSBmYWNlPSJzdXBlcnNjcmlw
dCI+WzE2Ni0xNjhdPC9zdHlsZT48L0Rpc3BsYXlUZXh0PjxyZWNvcmQ+PHJlYy1udW1iZXI+MTQ5
MzwvcmVjLW51bWJlcj48Zm9yZWlnbi1rZXlzPjxrZXkgYXBwPSJFTiIgZGItaWQ9Ino1ejV0eHZm
YzBldHc3ZTJydzh2Znp3anp4cmFmcHN2d3h4NSI+MTQ5Mzwva2V5PjwvZm9yZWlnbi1rZXlzPjxy
ZWYtdHlwZSBuYW1lPSJKb3VybmFsIEFydGljbGUiPjE3PC9yZWYtdHlwZT48Y29udHJpYnV0b3Jz
PjxhdXRob3JzPjxhdXRob3I+Q3Zvcm92aWMsIEwuPC9hdXRob3I+PGF1dGhvcj5CcmFqb3ZpYywg
RC48L2F1dGhvcj48YXV0aG9yPlN0cmJhYywgTS48L2F1dGhvcj48YXV0aG9yPk1pbHV0aW5vdmlj
LCBaLjwvYXV0aG9yPjxhdXRob3I+Q3Zvcm92aWMsIFYuPC9hdXRob3I+PC9hdXRob3JzPjwvY29u
dHJpYnV0b3JzPjxhdXRoLWFkZHJlc3M+RGVwYXJ0bWVudCBvZiBPdG9yaGlub2xhcnluZ29sb2d5
LCBVbml2ZXJzaXR5IEhvc3BpdGFsIFplbXVuLCBWdWtvdmEsIEJlbGdyYWRlLiBsamlsamFuYW1p
bEBzZXphbXByby55dTwvYXV0aC1hZGRyZXNzPjx0aXRsZXM+PHRpdGxlPkRldGVjdGlvbiBvZiBI
ZWxpY29iYWN0ZXIgcHlsb3JpIGluIG5hc2FsIHBvbHlwczogcHJlbGltaW5hcnkgcmVwb3J0PC90
aXRsZT48c2Vjb25kYXJ5LXRpdGxlPkogT3RvbGFyeW5nb2wgSGVhZCBOZWNrIFN1cmc8L3NlY29u
ZGFyeS10aXRsZT48L3RpdGxlcz48cGVyaW9kaWNhbD48ZnVsbC10aXRsZT5KIE90b2xhcnluZ29s
IEhlYWQgTmVjayBTdXJnPC9mdWxsLXRpdGxlPjwvcGVyaW9kaWNhbD48cGFnZXM+MTkyLTU8L3Bh
Z2VzPjx2b2x1bWU+Mzc8L3ZvbHVtZT48bnVtYmVyPjI8L251bWJlcj48ZWRpdGlvbj4yMDA5LzAx
LzA5PC9lZGl0aW9uPjxrZXl3b3Jkcz48a2V5d29yZD5BZHVsdDwva2V5d29yZD48a2V5d29yZD5B
Z2VkPC9rZXl3b3JkPjxrZXl3b3JkPkJpb3BzeTwva2V5d29yZD48a2V5d29yZD5GZW1hbGU8L2tl
eXdvcmQ+PGtleXdvcmQ+R2FzdHJpYyBNdWNvc2EvbWljcm9iaW9sb2d5L3BhdGhvbG9neTwva2V5
d29yZD48a2V5d29yZD5HYXN0cml0aXMvbWljcm9iaW9sb2d5L3BhdGhvbG9neTwva2V5d29yZD48
a2V5d29yZD5HYXN0cm9lc29waGFnZWFsIFJlZmx1eC9taWNyb2Jpb2xvZ3kvcGF0aG9sb2d5PC9r
ZXl3b3JkPjxrZXl3b3JkPkhlbGljb2JhY3RlciBJbmZlY3Rpb25zLyptaWNyb2Jpb2xvZ3kvcGF0
aG9sb2d5PC9rZXl3b3JkPjxrZXl3b3JkPipIZWxpY29iYWN0ZXIgcHlsb3JpPC9rZXl3b3JkPjxr
ZXl3b3JkPkh1bWFuczwva2V5d29yZD48a2V5d29yZD5NYWxlPC9rZXl3b3JkPjxrZXl3b3JkPk1p
ZGRsZSBBZ2VkPC9rZXl3b3JkPjxrZXl3b3JkPk5hc2FsIE11Y29zYS9taWNyb2Jpb2xvZ3kvcGF0
aG9sb2d5PC9rZXl3b3JkPjxrZXl3b3JkPk5hc2FsIFBvbHlwcy8qbWljcm9iaW9sb2d5L3BhdGhv
bG9neTwva2V5d29yZD48a2V5d29yZD5UdXJiaW5hdGVzL21pY3JvYmlvbG9neS9wYXRob2xvZ3k8
L2tleXdvcmQ+PGtleXdvcmQ+VXJlYXNlL2FuYWx5c2lzPC9rZXl3b3JkPjwva2V5d29yZHM+PGRh
dGVzPjx5ZWFyPjIwMDg8L3llYXI+PHB1Yi1kYXRlcz48ZGF0ZT5BcHI8L2RhdGU+PC9wdWItZGF0
ZXM+PC9kYXRlcz48aXNibj4xOTE2LTAyMTYgKEVsZWN0cm9uaWMpJiN4RDsxOTE2LTAyMDggKExp
bmtpbmcpPC9pc2JuPjxhY2Nlc3Npb24tbnVtPjE5MTI4NjExPC9hY2Nlc3Npb24tbnVtPjx1cmxz
PjxyZWxhdGVkLXVybHM+PHVybD5odHRwOi8vd3d3Lm5jYmkubmxtLm5paC5nb3YvcHVibWVkLzE5
MTI4NjExPC91cmw+PC9yZWxhdGVkLXVybHM+PC91cmxzPjxsYW5ndWFnZT5lbmc8L2xhbmd1YWdl
PjwvcmVjb3JkPjwvQ2l0ZT48Q2l0ZT48QXV0aG9yPlZjZXZhPC9BdXRob3I+PFllYXI+MjAxMjwv
WWVhcj48UmVjTnVtPjE2NTU8L1JlY051bT48cmVjb3JkPjxyZWMtbnVtYmVyPjE2NTU8L3JlYy1u
dW1iZXI+PGZvcmVpZ24ta2V5cz48a2V5IGFwcD0iRU4iIGRiLWlkPSJ6NXo1dHh2ZmMwZXR3N2Uy
cnc4dmZ6d2p6eHJhZnBzdnd4eDUiPjE2NTU8L2tleT48L2ZvcmVpZ24ta2V5cz48cmVmLXR5cGUg
bmFtZT0iSm91cm5hbCBBcnRpY2xlIj4xNzwvcmVmLXR5cGU+PGNvbnRyaWJ1dG9ycz48YXV0aG9y
cz48YXV0aG9yPlZjZXZhLCBBLjwvYXV0aG9yPjxhdXRob3I+RGFuaWMsIEQuPC9hdXRob3I+PGF1
dGhvcj5WY2V2LCBBLjwvYXV0aG9yPjxhdXRob3I+QmlydGljLCBELjwvYXV0aG9yPjxhdXRob3I+
TWloYWxqLCBILjwvYXV0aG9yPjxhdXRob3I+WnViY2ljLCBaLjwvYXV0aG9yPjxhdXRob3I+S290
cm9tYW5vdmljLCBaLjwvYXV0aG9yPjxhdXRob3I+RGFuaWMgSGFkemliZWdvdmljLCBBLjwvYXV0
aG9yPjwvYXV0aG9ycz48L2NvbnRyaWJ1dG9ycz48YXV0aC1hZGRyZXNzPkRlcGFydG1lbnQgb2Yg
T3Rvcmhpbm9sYXJ5bmdvbG9neSwgVW5pdmVyc2l0eSBIb3NwaXRhbCBDZW50cmUgT3NpamVrLCBD
cm9hdGlhLiB2Y2V2YS5hbmRyaWphbmFAeWFob28uY29tPC9hdXRoLWFkZHJlc3M+PHRpdGxlcz48
dGl0bGU+VGhlIHNpZ25pZmljYW5jZSBvZiBIZWxpY29iYWN0ZXIgcHlsb3JpIGluIHBhdGllbnRz
IHdpdGggbmFzYWwgcG9seXBvc2lzPC90aXRsZT48c2Vjb25kYXJ5LXRpdGxlPk1lZCBHbGFzICha
ZW5pY2EpPC9zZWNvbmRhcnktdGl0bGU+PC90aXRsZXM+PHBlcmlvZGljYWw+PGZ1bGwtdGl0bGU+
TWVkIEdsYXMgKFplbmljYSk8L2Z1bGwtdGl0bGU+PC9wZXJpb2RpY2FsPjxwYWdlcz4yODEtNjwv
cGFnZXM+PHZvbHVtZT45PC92b2x1bWU+PG51bWJlcj4yPC9udW1iZXI+PGVkaXRpb24+MjAxMi8w
OC8yOTwvZWRpdGlvbj48a2V5d29yZHM+PGtleXdvcmQ+QWR1bHQ8L2tleXdvcmQ+PGtleXdvcmQ+
QWdlZDwva2V5d29yZD48a2V5d29yZD5BbnRpYm9kaWVzLCBCYWN0ZXJpYWwvYmxvb2Q8L2tleXdv
cmQ+PGtleXdvcmQ+RW56eW1lLUxpbmtlZCBJbW11bm9zb3JiZW50IEFzc2F5PC9rZXl3b3JkPjxr
ZXl3b3JkPkZlbWFsZTwva2V5d29yZD48a2V5d29yZD5IZWxpY29iYWN0ZXIgcHlsb3JpL2ltbXVu
b2xvZ3kvKmlzb2xhdGlvbiAmYW1wOyBwdXJpZmljYXRpb248L2tleXdvcmQ+PGtleXdvcmQ+SHVt
YW5zPC9rZXl3b3JkPjxrZXl3b3JkPkltbXVub2dsb2J1bGluIEEvYmxvb2Q8L2tleXdvcmQ+PGtl
eXdvcmQ+SW1tdW5vZ2xvYnVsaW4gRy9ibG9vZDwva2V5d29yZD48a2V5d29yZD5NYWxlPC9rZXl3
b3JkPjxrZXl3b3JkPk1pZGRsZSBBZ2VkPC9rZXl3b3JkPjxrZXl3b3JkPk5hc2FsIENhdml0eS9t
aWNyb2Jpb2xvZ3k8L2tleXdvcmQ+PGtleXdvcmQ+TmFzYWwgUG9seXBzLyptaWNyb2Jpb2xvZ3kv
c3VyZ2VyeTwva2V5d29yZD48a2V5d29yZD5Qb2x5bWVyYXNlIENoYWluIFJlYWN0aW9uPC9rZXl3
b3JkPjxrZXl3b3JkPlN0b21hY2gvbWljcm9iaW9sb2d5PC9rZXl3b3JkPjwva2V5d29yZHM+PGRh
dGVzPjx5ZWFyPjIwMTI8L3llYXI+PHB1Yi1kYXRlcz48ZGF0ZT5BdWc8L2RhdGU+PC9wdWItZGF0
ZXM+PC9kYXRlcz48aXNibj4xODQwLTAxMzIgKFByaW50KSYjeEQ7MTg0MC0wMTMyIChMaW5raW5n
KTwvaXNibj48YWNjZXNzaW9uLW51bT4yMjkyNjM2NDwvYWNjZXNzaW9uLW51bT48dXJscz48cmVs
YXRlZC11cmxzPjx1cmw+aHR0cDovL3d3dy5uY2JpLm5sbS5uaWguZ292L3B1Ym1lZC8yMjkyNjM2
NDwvdXJsPjwvcmVsYXRlZC11cmxzPjwvdXJscz48bGFuZ3VhZ2U+ZW5nPC9sYW5ndWFnZT48L3Jl
Y29yZD48L0NpdGU+PENpdGU+PEF1dGhvcj5KZWxhdmljPC9BdXRob3I+PFllYXI+MjAxMjwvWWVh
cj48UmVjTnVtPjEwMjk8L1JlY051bT48cmVjb3JkPjxyZWMtbnVtYmVyPjEwMjk8L3JlYy1udW1i
ZXI+PGZvcmVpZ24ta2V5cz48a2V5IGFwcD0iRU4iIGRiLWlkPSJ6NXo1dHh2ZmMwZXR3N2Uycnc4
dmZ6d2p6eHJhZnBzdnd4eDUiPjEwMjk8L2tleT48L2ZvcmVpZ24ta2V5cz48cmVmLXR5cGUgbmFt
ZT0iSm91cm5hbCBBcnRpY2xlIj4xNzwvcmVmLXR5cGU+PGNvbnRyaWJ1dG9ycz48YXV0aG9ycz48
YXV0aG9yPkplbGF2aWMsIEIuPC9hdXRob3I+PGF1dGhvcj5HcmdpYywgTS48L2F1dGhvcj48YXV0
aG9yPkN1cGljLCBILjwvYXV0aG9yPjxhdXRob3I+S29yZGljLCBNLjwvYXV0aG9yPjxhdXRob3I+
VmFzaWxqLCBNLjwvYXV0aG9yPjxhdXRob3I+QmF1ZG9pbiwgVC48L2F1dGhvcj48L2F1dGhvcnM+
PC9jb250cmlidXRvcnM+PGF1dGgtYWRkcmVzcz5EZXBhcnRtZW50IG9mIE90b3JoaW5vbGFyeW5n
b2xvZ3ksIE1vc3RhciBVbml2ZXJzaXR5IEhvc3BpdGFsLCBCaWplbGkgYnJpamVnIGIuYiwgODgw
MDAsIE1vc3RhciwgQm9zbmlhIGFuZCBIZXJ6ZWdvdmluYSwgc2xhdi5ib3Jpc0B0ZWwubmV0LmJh
LjwvYXV0aC1hZGRyZXNzPjx0aXRsZXM+PHRpdGxlPlByb2dub3N0aWMgdmFsdWUgb2YgSGVsaWNv
YmFjdGVyIHB5bG9yaSBzaW5vbmFzYWwgY29sb25pemF0aW9uIGZvciBlZmZpY2FjeSBvZiBlbmRv
c2NvcGljIHNpbnVzIHN1cmdlcnk8L3RpdGxlPjxzZWNvbmRhcnktdGl0bGU+RXVyIEFyY2ggT3Rv
cmhpbm9sYXJ5bmdvbDwvc2Vjb25kYXJ5LXRpdGxlPjwvdGl0bGVzPjxwZXJpb2RpY2FsPjxmdWxs
LXRpdGxlPkV1ciBBcmNoIE90b3JoaW5vbGFyeW5nb2w8L2Z1bGwtdGl0bGU+PC9wZXJpb2RpY2Fs
PjxlZGl0aW9uPjIwMTIvMDEvMTM8L2VkaXRpb24+PGRhdGVzPjx5ZWFyPjIwMTI8L3llYXI+PHB1
Yi1kYXRlcz48ZGF0ZT5KYW4gMTI8L2RhdGU+PC9wdWItZGF0ZXM+PC9kYXRlcz48aXNibj4xNDM0
LTQ3MjYgKEVsZWN0cm9uaWMpJiN4RDswOTM3LTQ0NzcgKExpbmtpbmcpPC9pc2JuPjxhY2Nlc3Np
b24tbnVtPjIyMjM3NzYzPC9hY2Nlc3Npb24tbnVtPjx1cmxzPjxyZWxhdGVkLXVybHM+PHVybD5o
dHRwOi8vd3d3Lm5jYmkubmxtLm5paC5nb3YvcHVibWVkLzIyMjM3NzYzPC91cmw+PC9yZWxhdGVk
LXVybHM+PC91cmxzPjxlbGVjdHJvbmljLXJlc291cmNlLW51bT4xMC4xMDA3L3MwMDQwNS0wMTIt
MTkyMy05PC9lbGVjdHJvbmljLXJlc291cmNlLW51bT48bGFuZ3VhZ2U+RW5nPC9sYW5ndWFnZT48
L3JlY29yZD48L0NpdGU+PC9FbmROb3RlPgB=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PEVuZE5vdGU+PENpdGU+PEF1dGhvcj5Ddm9yb3ZpYzwvQXV0aG9yPjxZZWFyPjIwMDg8L1llYXI+
PFJlY051bT4xNDkzPC9SZWNOdW0+PERpc3BsYXlUZXh0PjxzdHlsZSBmYWNlPSJzdXBlcnNjcmlw
dCI+WzE2Ni0xNjhdPC9zdHlsZT48L0Rpc3BsYXlUZXh0PjxyZWNvcmQ+PHJlYy1udW1iZXI+MTQ5
MzwvcmVjLW51bWJlcj48Zm9yZWlnbi1rZXlzPjxrZXkgYXBwPSJFTiIgZGItaWQ9Ino1ejV0eHZm
YzBldHc3ZTJydzh2Znp3anp4cmFmcHN2d3h4NSI+MTQ5Mzwva2V5PjwvZm9yZWlnbi1rZXlzPjxy
ZWYtdHlwZSBuYW1lPSJKb3VybmFsIEFydGljbGUiPjE3PC9yZWYtdHlwZT48Y29udHJpYnV0b3Jz
PjxhdXRob3JzPjxhdXRob3I+Q3Zvcm92aWMsIEwuPC9hdXRob3I+PGF1dGhvcj5CcmFqb3ZpYywg
RC48L2F1dGhvcj48YXV0aG9yPlN0cmJhYywgTS48L2F1dGhvcj48YXV0aG9yPk1pbHV0aW5vdmlj
LCBaLjwvYXV0aG9yPjxhdXRob3I+Q3Zvcm92aWMsIFYuPC9hdXRob3I+PC9hdXRob3JzPjwvY29u
dHJpYnV0b3JzPjxhdXRoLWFkZHJlc3M+RGVwYXJ0bWVudCBvZiBPdG9yaGlub2xhcnluZ29sb2d5
LCBVbml2ZXJzaXR5IEhvc3BpdGFsIFplbXVuLCBWdWtvdmEsIEJlbGdyYWRlLiBsamlsamFuYW1p
bEBzZXphbXByby55dTwvYXV0aC1hZGRyZXNzPjx0aXRsZXM+PHRpdGxlPkRldGVjdGlvbiBvZiBI
ZWxpY29iYWN0ZXIgcHlsb3JpIGluIG5hc2FsIHBvbHlwczogcHJlbGltaW5hcnkgcmVwb3J0PC90
aXRsZT48c2Vjb25kYXJ5LXRpdGxlPkogT3RvbGFyeW5nb2wgSGVhZCBOZWNrIFN1cmc8L3NlY29u
ZGFyeS10aXRsZT48L3RpdGxlcz48cGVyaW9kaWNhbD48ZnVsbC10aXRsZT5KIE90b2xhcnluZ29s
IEhlYWQgTmVjayBTdXJnPC9mdWxsLXRpdGxlPjwvcGVyaW9kaWNhbD48cGFnZXM+MTkyLTU8L3Bh
Z2VzPjx2b2x1bWU+Mzc8L3ZvbHVtZT48bnVtYmVyPjI8L251bWJlcj48ZWRpdGlvbj4yMDA5LzAx
LzA5PC9lZGl0aW9uPjxrZXl3b3Jkcz48a2V5d29yZD5BZHVsdDwva2V5d29yZD48a2V5d29yZD5B
Z2VkPC9rZXl3b3JkPjxrZXl3b3JkPkJpb3BzeTwva2V5d29yZD48a2V5d29yZD5GZW1hbGU8L2tl
eXdvcmQ+PGtleXdvcmQ+R2FzdHJpYyBNdWNvc2EvbWljcm9iaW9sb2d5L3BhdGhvbG9neTwva2V5
d29yZD48a2V5d29yZD5HYXN0cml0aXMvbWljcm9iaW9sb2d5L3BhdGhvbG9neTwva2V5d29yZD48
a2V5d29yZD5HYXN0cm9lc29waGFnZWFsIFJlZmx1eC9taWNyb2Jpb2xvZ3kvcGF0aG9sb2d5PC9r
ZXl3b3JkPjxrZXl3b3JkPkhlbGljb2JhY3RlciBJbmZlY3Rpb25zLyptaWNyb2Jpb2xvZ3kvcGF0
aG9sb2d5PC9rZXl3b3JkPjxrZXl3b3JkPipIZWxpY29iYWN0ZXIgcHlsb3JpPC9rZXl3b3JkPjxr
ZXl3b3JkPkh1bWFuczwva2V5d29yZD48a2V5d29yZD5NYWxlPC9rZXl3b3JkPjxrZXl3b3JkPk1p
ZGRsZSBBZ2VkPC9rZXl3b3JkPjxrZXl3b3JkPk5hc2FsIE11Y29zYS9taWNyb2Jpb2xvZ3kvcGF0
aG9sb2d5PC9rZXl3b3JkPjxrZXl3b3JkPk5hc2FsIFBvbHlwcy8qbWljcm9iaW9sb2d5L3BhdGhv
bG9neTwva2V5d29yZD48a2V5d29yZD5UdXJiaW5hdGVzL21pY3JvYmlvbG9neS9wYXRob2xvZ3k8
L2tleXdvcmQ+PGtleXdvcmQ+VXJlYXNlL2FuYWx5c2lzPC9rZXl3b3JkPjwva2V5d29yZHM+PGRh
dGVzPjx5ZWFyPjIwMDg8L3llYXI+PHB1Yi1kYXRlcz48ZGF0ZT5BcHI8L2RhdGU+PC9wdWItZGF0
ZXM+PC9kYXRlcz48aXNibj4xOTE2LTAyMTYgKEVsZWN0cm9uaWMpJiN4RDsxOTE2LTAyMDggKExp
bmtpbmcpPC9pc2JuPjxhY2Nlc3Npb24tbnVtPjE5MTI4NjExPC9hY2Nlc3Npb24tbnVtPjx1cmxz
PjxyZWxhdGVkLXVybHM+PHVybD5odHRwOi8vd3d3Lm5jYmkubmxtLm5paC5nb3YvcHVibWVkLzE5
MTI4NjExPC91cmw+PC9yZWxhdGVkLXVybHM+PC91cmxzPjxsYW5ndWFnZT5lbmc8L2xhbmd1YWdl
PjwvcmVjb3JkPjwvQ2l0ZT48Q2l0ZT48QXV0aG9yPlZjZXZhPC9BdXRob3I+PFllYXI+MjAxMjwv
WWVhcj48UmVjTnVtPjE2NTU8L1JlY051bT48cmVjb3JkPjxyZWMtbnVtYmVyPjE2NTU8L3JlYy1u
dW1iZXI+PGZvcmVpZ24ta2V5cz48a2V5IGFwcD0iRU4iIGRiLWlkPSJ6NXo1dHh2ZmMwZXR3N2Uy
cnc4dmZ6d2p6eHJhZnBzdnd4eDUiPjE2NTU8L2tleT48L2ZvcmVpZ24ta2V5cz48cmVmLXR5cGUg
bmFtZT0iSm91cm5hbCBBcnRpY2xlIj4xNzwvcmVmLXR5cGU+PGNvbnRyaWJ1dG9ycz48YXV0aG9y
cz48YXV0aG9yPlZjZXZhLCBBLjwvYXV0aG9yPjxhdXRob3I+RGFuaWMsIEQuPC9hdXRob3I+PGF1
dGhvcj5WY2V2LCBBLjwvYXV0aG9yPjxhdXRob3I+QmlydGljLCBELjwvYXV0aG9yPjxhdXRob3I+
TWloYWxqLCBILjwvYXV0aG9yPjxhdXRob3I+WnViY2ljLCBaLjwvYXV0aG9yPjxhdXRob3I+S290
cm9tYW5vdmljLCBaLjwvYXV0aG9yPjxhdXRob3I+RGFuaWMgSGFkemliZWdvdmljLCBBLjwvYXV0
aG9yPjwvYXV0aG9ycz48L2NvbnRyaWJ1dG9ycz48YXV0aC1hZGRyZXNzPkRlcGFydG1lbnQgb2Yg
T3Rvcmhpbm9sYXJ5bmdvbG9neSwgVW5pdmVyc2l0eSBIb3NwaXRhbCBDZW50cmUgT3NpamVrLCBD
cm9hdGlhLiB2Y2V2YS5hbmRyaWphbmFAeWFob28uY29tPC9hdXRoLWFkZHJlc3M+PHRpdGxlcz48
dGl0bGU+VGhlIHNpZ25pZmljYW5jZSBvZiBIZWxpY29iYWN0ZXIgcHlsb3JpIGluIHBhdGllbnRz
IHdpdGggbmFzYWwgcG9seXBvc2lzPC90aXRsZT48c2Vjb25kYXJ5LXRpdGxlPk1lZCBHbGFzICha
ZW5pY2EpPC9zZWNvbmRhcnktdGl0bGU+PC90aXRsZXM+PHBlcmlvZGljYWw+PGZ1bGwtdGl0bGU+
TWVkIEdsYXMgKFplbmljYSk8L2Z1bGwtdGl0bGU+PC9wZXJpb2RpY2FsPjxwYWdlcz4yODEtNjwv
cGFnZXM+PHZvbHVtZT45PC92b2x1bWU+PG51bWJlcj4yPC9udW1iZXI+PGVkaXRpb24+MjAxMi8w
OC8yOTwvZWRpdGlvbj48a2V5d29yZHM+PGtleXdvcmQ+QWR1bHQ8L2tleXdvcmQ+PGtleXdvcmQ+
QWdlZDwva2V5d29yZD48a2V5d29yZD5BbnRpYm9kaWVzLCBCYWN0ZXJpYWwvYmxvb2Q8L2tleXdv
cmQ+PGtleXdvcmQ+RW56eW1lLUxpbmtlZCBJbW11bm9zb3JiZW50IEFzc2F5PC9rZXl3b3JkPjxr
ZXl3b3JkPkZlbWFsZTwva2V5d29yZD48a2V5d29yZD5IZWxpY29iYWN0ZXIgcHlsb3JpL2ltbXVu
b2xvZ3kvKmlzb2xhdGlvbiAmYW1wOyBwdXJpZmljYXRpb248L2tleXdvcmQ+PGtleXdvcmQ+SHVt
YW5zPC9rZXl3b3JkPjxrZXl3b3JkPkltbXVub2dsb2J1bGluIEEvYmxvb2Q8L2tleXdvcmQ+PGtl
eXdvcmQ+SW1tdW5vZ2xvYnVsaW4gRy9ibG9vZDwva2V5d29yZD48a2V5d29yZD5NYWxlPC9rZXl3
b3JkPjxrZXl3b3JkPk1pZGRsZSBBZ2VkPC9rZXl3b3JkPjxrZXl3b3JkPk5hc2FsIENhdml0eS9t
aWNyb2Jpb2xvZ3k8L2tleXdvcmQ+PGtleXdvcmQ+TmFzYWwgUG9seXBzLyptaWNyb2Jpb2xvZ3kv
c3VyZ2VyeTwva2V5d29yZD48a2V5d29yZD5Qb2x5bWVyYXNlIENoYWluIFJlYWN0aW9uPC9rZXl3
b3JkPjxrZXl3b3JkPlN0b21hY2gvbWljcm9iaW9sb2d5PC9rZXl3b3JkPjwva2V5d29yZHM+PGRh
dGVzPjx5ZWFyPjIwMTI8L3llYXI+PHB1Yi1kYXRlcz48ZGF0ZT5BdWc8L2RhdGU+PC9wdWItZGF0
ZXM+PC9kYXRlcz48aXNibj4xODQwLTAxMzIgKFByaW50KSYjeEQ7MTg0MC0wMTMyIChMaW5raW5n
KTwvaXNibj48YWNjZXNzaW9uLW51bT4yMjkyNjM2NDwvYWNjZXNzaW9uLW51bT48dXJscz48cmVs
YXRlZC11cmxzPjx1cmw+aHR0cDovL3d3dy5uY2JpLm5sbS5uaWguZ292L3B1Ym1lZC8yMjkyNjM2
NDwvdXJsPjwvcmVsYXRlZC11cmxzPjwvdXJscz48bGFuZ3VhZ2U+ZW5nPC9sYW5ndWFnZT48L3Jl
Y29yZD48L0NpdGU+PENpdGU+PEF1dGhvcj5KZWxhdmljPC9BdXRob3I+PFllYXI+MjAxMjwvWWVh
cj48UmVjTnVtPjEwMjk8L1JlY051bT48cmVjb3JkPjxyZWMtbnVtYmVyPjEwMjk8L3JlYy1udW1i
ZXI+PGZvcmVpZ24ta2V5cz48a2V5IGFwcD0iRU4iIGRiLWlkPSJ6NXo1dHh2ZmMwZXR3N2Uycnc4
dmZ6d2p6eHJhZnBzdnd4eDUiPjEwMjk8L2tleT48L2ZvcmVpZ24ta2V5cz48cmVmLXR5cGUgbmFt
ZT0iSm91cm5hbCBBcnRpY2xlIj4xNzwvcmVmLXR5cGU+PGNvbnRyaWJ1dG9ycz48YXV0aG9ycz48
YXV0aG9yPkplbGF2aWMsIEIuPC9hdXRob3I+PGF1dGhvcj5HcmdpYywgTS48L2F1dGhvcj48YXV0
aG9yPkN1cGljLCBILjwvYXV0aG9yPjxhdXRob3I+S29yZGljLCBNLjwvYXV0aG9yPjxhdXRob3I+
VmFzaWxqLCBNLjwvYXV0aG9yPjxhdXRob3I+QmF1ZG9pbiwgVC48L2F1dGhvcj48L2F1dGhvcnM+
PC9jb250cmlidXRvcnM+PGF1dGgtYWRkcmVzcz5EZXBhcnRtZW50IG9mIE90b3JoaW5vbGFyeW5n
b2xvZ3ksIE1vc3RhciBVbml2ZXJzaXR5IEhvc3BpdGFsLCBCaWplbGkgYnJpamVnIGIuYiwgODgw
MDAsIE1vc3RhciwgQm9zbmlhIGFuZCBIZXJ6ZWdvdmluYSwgc2xhdi5ib3Jpc0B0ZWwubmV0LmJh
LjwvYXV0aC1hZGRyZXNzPjx0aXRsZXM+PHRpdGxlPlByb2dub3N0aWMgdmFsdWUgb2YgSGVsaWNv
YmFjdGVyIHB5bG9yaSBzaW5vbmFzYWwgY29sb25pemF0aW9uIGZvciBlZmZpY2FjeSBvZiBlbmRv
c2NvcGljIHNpbnVzIHN1cmdlcnk8L3RpdGxlPjxzZWNvbmRhcnktdGl0bGU+RXVyIEFyY2ggT3Rv
cmhpbm9sYXJ5bmdvbDwvc2Vjb25kYXJ5LXRpdGxlPjwvdGl0bGVzPjxwZXJpb2RpY2FsPjxmdWxs
LXRpdGxlPkV1ciBBcmNoIE90b3JoaW5vbGFyeW5nb2w8L2Z1bGwtdGl0bGU+PC9wZXJpb2RpY2Fs
PjxlZGl0aW9uPjIwMTIvMDEvMTM8L2VkaXRpb24+PGRhdGVzPjx5ZWFyPjIwMTI8L3llYXI+PHB1
Yi1kYXRlcz48ZGF0ZT5KYW4gMTI8L2RhdGU+PC9wdWItZGF0ZXM+PC9kYXRlcz48aXNibj4xNDM0
LTQ3MjYgKEVsZWN0cm9uaWMpJiN4RDswOTM3LTQ0NzcgKExpbmtpbmcpPC9pc2JuPjxhY2Nlc3Np
b24tbnVtPjIyMjM3NzYzPC9hY2Nlc3Npb24tbnVtPjx1cmxzPjxyZWxhdGVkLXVybHM+PHVybD5o
dHRwOi8vd3d3Lm5jYmkubmxtLm5paC5nb3YvcHVibWVkLzIyMjM3NzYzPC91cmw+PC9yZWxhdGVk
LXVybHM+PC91cmxzPjxlbGVjdHJvbmljLXJlc291cmNlLW51bT4xMC4xMDA3L3MwMDQwNS0wMTIt
MTkyMy05PC9lbGVjdHJvbmljLXJlc291cmNlLW51bT48bGFuZ3VhZ2U+RW5nPC9sYW5ndWFnZT48
L3JlY29yZD48L0NpdGU+PC9FbmROb3RlPgB=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66" w:tooltip="Cvorovic, 2008 #1493" w:history="1">
        <w:r w:rsidR="00615919" w:rsidRPr="00872AC0">
          <w:rPr>
            <w:rFonts w:ascii="Book Antiqua" w:hAnsi="Book Antiqua"/>
            <w:noProof/>
            <w:vertAlign w:val="superscript"/>
          </w:rPr>
          <w:t>166-168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One study failed to find a difference in gastric colonization between patients with nasal polyps versus patients with concha bullosa, but </w:t>
      </w:r>
      <w:r w:rsidRPr="00872AC0">
        <w:rPr>
          <w:rFonts w:ascii="Book Antiqua" w:hAnsi="Book Antiqua"/>
          <w:i/>
        </w:rPr>
        <w:t xml:space="preserve">H. pylori </w:t>
      </w:r>
      <w:r w:rsidRPr="00872AC0">
        <w:rPr>
          <w:rFonts w:ascii="Book Antiqua" w:hAnsi="Book Antiqua"/>
        </w:rPr>
        <w:t>was only found in nasal biopsie</w:t>
      </w:r>
      <w:r w:rsidR="00BD2294" w:rsidRPr="00872AC0">
        <w:rPr>
          <w:rFonts w:ascii="Book Antiqua" w:hAnsi="Book Antiqua"/>
        </w:rPr>
        <w:t>s from nasal polyposis patients</w:t>
      </w:r>
      <w:r w:rsidRPr="00872AC0">
        <w:rPr>
          <w:rFonts w:ascii="Book Antiqua" w:hAnsi="Book Antiqua"/>
        </w:rPr>
        <w:fldChar w:fldCharType="begin"/>
      </w:r>
      <w:r w:rsidR="00615919" w:rsidRPr="00872AC0">
        <w:rPr>
          <w:rFonts w:ascii="Book Antiqua" w:hAnsi="Book Antiqua"/>
        </w:rPr>
        <w:instrText xml:space="preserve"> ADDIN EN.CITE &lt;EndNote&gt;&lt;Cite&gt;&lt;Author&gt;Koc&lt;/Author&gt;&lt;Year&gt;2004&lt;/Year&gt;&lt;RecNum&gt;1494&lt;/RecNum&gt;&lt;DisplayText&gt;&lt;style face="superscript"&gt;[169]&lt;/style&gt;&lt;/DisplayText&gt;&lt;record&gt;&lt;rec-number&gt;1494&lt;/rec-number&gt;&lt;foreign-keys&gt;&lt;key app="EN" db-id="z5z5txvfc0etw7e2rw8vfzwjzxrafpsvwxx5"&gt;1494&lt;/key&gt;&lt;/foreign-keys&gt;&lt;ref-type name="Journal Article"&gt;17&lt;/ref-type&gt;&lt;contributors&gt;&lt;authors&gt;&lt;author&gt;Koc, C.&lt;/author&gt;&lt;author&gt;Arikan, O. K.&lt;/author&gt;&lt;author&gt;Atasoy, P.&lt;/author&gt;&lt;author&gt;Aksoy, A.&lt;/author&gt;&lt;/authors&gt;&lt;/contributors&gt;&lt;auth-address&gt;Department of Otorhinolaryngology-Head and Neck Surgery, School of Medicine, Kirikkale University, Kirikkale, Turkey.&lt;/auth-address&gt;&lt;titles&gt;&lt;title&gt;Prevalence of Helicobacter pylori in patients with nasal polyps: a preliminary report&lt;/title&gt;&lt;secondary-title&gt;Laryngoscope&lt;/secondary-title&gt;&lt;/titles&gt;&lt;periodical&gt;&lt;full-title&gt;Laryngoscope&lt;/full-title&gt;&lt;/periodical&gt;&lt;pages&gt;1941-4&lt;/pages&gt;&lt;volume&gt;114&lt;/volume&gt;&lt;number&gt;11&lt;/number&gt;&lt;edition&gt;2004/10/29&lt;/edition&gt;&lt;keywords&gt;&lt;keyword&gt;Adolescent&lt;/keyword&gt;&lt;keyword&gt;Adult&lt;/keyword&gt;&lt;keyword&gt;Female&lt;/keyword&gt;&lt;keyword&gt;Helicobacter Infections/*complications/epidemiology&lt;/keyword&gt;&lt;keyword&gt;Helicobacter pylori/*isolation &amp;amp; purification&lt;/keyword&gt;&lt;keyword&gt;Humans&lt;/keyword&gt;&lt;keyword&gt;Male&lt;/keyword&gt;&lt;keyword&gt;Middle Aged&lt;/keyword&gt;&lt;keyword&gt;Nasal Polyps/*virology&lt;/keyword&gt;&lt;keyword&gt;Prevalence&lt;/keyword&gt;&lt;keyword&gt;Prospective Studies&lt;/keyword&gt;&lt;/keywords&gt;&lt;dates&gt;&lt;year&gt;2004&lt;/year&gt;&lt;pub-dates&gt;&lt;date&gt;Nov&lt;/date&gt;&lt;/pub-dates&gt;&lt;/dates&gt;&lt;isbn&gt;0023-852X (Print)&amp;#xD;0023-852X (Linking)&lt;/isbn&gt;&lt;accession-num&gt;15510018&lt;/accession-num&gt;&lt;urls&gt;&lt;related-urls&gt;&lt;url&gt;http://www.ncbi.nlm.nih.gov/pubmed/15510018&lt;/url&gt;&lt;/related-urls&gt;&lt;/urls&gt;&lt;electronic-resource-num&gt;00005537-200411000-00011 [pii]&amp;#xD;10.1097/01.mlg.0000147924.96980.34&lt;/electronic-resource-num&gt;&lt;language&gt;eng&lt;/language&gt;&lt;/record&gt;&lt;/Cite&gt;&lt;/EndNote&gt;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69" w:tooltip="Koc, 2004 #1494" w:history="1">
        <w:r w:rsidR="00615919" w:rsidRPr="00872AC0">
          <w:rPr>
            <w:rFonts w:ascii="Book Antiqua" w:hAnsi="Book Antiqua"/>
            <w:noProof/>
            <w:vertAlign w:val="superscript"/>
          </w:rPr>
          <w:t>169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00872AC0">
        <w:rPr>
          <w:rFonts w:ascii="Book Antiqua" w:hAnsi="Book Antiqua"/>
        </w:rPr>
        <w:t xml:space="preserve">In a study of nasal </w:t>
      </w:r>
      <w:proofErr w:type="gramStart"/>
      <w:r w:rsidR="00872AC0">
        <w:rPr>
          <w:rFonts w:ascii="Book Antiqua" w:hAnsi="Book Antiqua"/>
        </w:rPr>
        <w:t>polyps</w:t>
      </w:r>
      <w:proofErr w:type="gramEnd"/>
      <w:r w:rsidR="00872AC0">
        <w:rPr>
          <w:rFonts w:ascii="Book Antiqua" w:hAnsi="Book Antiqua"/>
        </w:rPr>
        <w:t xml:space="preserve"> </w:t>
      </w:r>
      <w:r w:rsidR="00872AC0" w:rsidRPr="00872AC0">
        <w:rPr>
          <w:rFonts w:ascii="Book Antiqua" w:hAnsi="Book Antiqua"/>
          <w:i/>
        </w:rPr>
        <w:t>vs</w:t>
      </w:r>
      <w:r w:rsidRPr="00872AC0">
        <w:rPr>
          <w:rFonts w:ascii="Book Antiqua" w:hAnsi="Book Antiqua"/>
        </w:rPr>
        <w:t xml:space="preserve"> benign laryngeal disease, </w:t>
      </w:r>
      <w:r w:rsidRPr="00872AC0">
        <w:rPr>
          <w:rFonts w:ascii="Book Antiqua" w:hAnsi="Book Antiqua"/>
          <w:i/>
        </w:rPr>
        <w:t xml:space="preserve">H. pylori </w:t>
      </w:r>
      <w:r w:rsidRPr="00872AC0">
        <w:rPr>
          <w:rFonts w:ascii="Book Antiqua" w:hAnsi="Book Antiqua"/>
        </w:rPr>
        <w:t>was detected in all 60 patients with either nasal polyps or benign laryngeal disease.</w:t>
      </w:r>
      <w:r w:rsidR="003C7E4F" w:rsidRPr="00872AC0">
        <w:rPr>
          <w:rFonts w:ascii="Book Antiqua" w:hAnsi="Book Antiqua"/>
        </w:rPr>
        <w:t xml:space="preserve"> </w:t>
      </w:r>
      <w:r w:rsidRPr="00872AC0">
        <w:rPr>
          <w:rFonts w:ascii="Book Antiqua" w:hAnsi="Book Antiqua"/>
        </w:rPr>
        <w:t xml:space="preserve">Interestingly, </w:t>
      </w:r>
      <w:r w:rsidR="006A528D" w:rsidRPr="00872AC0">
        <w:rPr>
          <w:rFonts w:ascii="Book Antiqua" w:hAnsi="Book Antiqua"/>
          <w:i/>
        </w:rPr>
        <w:t>c</w:t>
      </w:r>
      <w:r w:rsidR="0045754F" w:rsidRPr="00872AC0">
        <w:rPr>
          <w:rFonts w:ascii="Book Antiqua" w:hAnsi="Book Antiqua"/>
          <w:i/>
        </w:rPr>
        <w:t>agA</w:t>
      </w:r>
      <w:r w:rsidRPr="00872AC0">
        <w:rPr>
          <w:rFonts w:ascii="Book Antiqua" w:hAnsi="Book Antiqua"/>
        </w:rPr>
        <w:t xml:space="preserve">-positive </w:t>
      </w:r>
      <w:r w:rsidRPr="00872AC0">
        <w:rPr>
          <w:rFonts w:ascii="Book Antiqua" w:hAnsi="Book Antiqua"/>
          <w:i/>
        </w:rPr>
        <w:t xml:space="preserve">H. pylori </w:t>
      </w:r>
      <w:r w:rsidRPr="00872AC0">
        <w:rPr>
          <w:rFonts w:ascii="Book Antiqua" w:hAnsi="Book Antiqua"/>
        </w:rPr>
        <w:t xml:space="preserve">was detected in 23.3% of patients with laryngeal disease, </w:t>
      </w:r>
      <w:r w:rsidR="00BD2294" w:rsidRPr="00872AC0">
        <w:rPr>
          <w:rFonts w:ascii="Book Antiqua" w:hAnsi="Book Antiqua"/>
        </w:rPr>
        <w:t>but in none of the nasal polyps</w:t>
      </w:r>
      <w:r w:rsidRPr="00872AC0">
        <w:rPr>
          <w:rFonts w:ascii="Book Antiqua" w:hAnsi="Book Antiqua"/>
        </w:rPr>
        <w:fldChar w:fldCharType="begin"/>
      </w:r>
      <w:r w:rsidR="00615919" w:rsidRPr="00872AC0">
        <w:rPr>
          <w:rFonts w:ascii="Book Antiqua" w:hAnsi="Book Antiqua"/>
        </w:rPr>
        <w:instrText xml:space="preserve"> ADDIN EN.CITE &lt;EndNote&gt;&lt;Cite&gt;&lt;Author&gt;Burduk&lt;/Author&gt;&lt;Year&gt;2011&lt;/Year&gt;&lt;RecNum&gt;1495&lt;/RecNum&gt;&lt;DisplayText&gt;&lt;style face="superscript"&gt;[170]&lt;/style&gt;&lt;/DisplayText&gt;&lt;record&gt;&lt;rec-number&gt;1495&lt;/rec-number&gt;&lt;foreign-keys&gt;&lt;key app="EN" db-id="z5z5txvfc0etw7e2rw8vfzwjzxrafpsvwxx5"&gt;1495&lt;/key&gt;&lt;/foreign-keys&gt;&lt;ref-type name="Journal Article"&gt;17&lt;/ref-type&gt;&lt;contributors&gt;&lt;authors&gt;&lt;author&gt;Burduk, P. K.&lt;/author&gt;&lt;author&gt;Kaczmarek, A.&lt;/author&gt;&lt;author&gt;Budzynska, A.&lt;/author&gt;&lt;author&gt;Kazmierczak, W.&lt;/author&gt;&lt;author&gt;Gospodarek, E.&lt;/author&gt;&lt;/authors&gt;&lt;/contributors&gt;&lt;auth-address&gt;Otolaryngology and Laryngological Oncology, Collegium Medicum in Bydgoszcz, Nicolaus Copernicus University of Torun, Bydgoszcz, Poland. pburduk@wp.pl&lt;/auth-address&gt;&lt;titles&gt;&lt;title&gt;Detection of Helicobacter pylori and cagA gene in nasal polyps and benign laryngeal diseases&lt;/title&gt;&lt;secondary-title&gt;Arch Med Res&lt;/secondary-title&gt;&lt;/titles&gt;&lt;periodical&gt;&lt;full-title&gt;Arch Med Res&lt;/full-title&gt;&lt;/periodical&gt;&lt;pages&gt;686-9&lt;/pages&gt;&lt;volume&gt;42&lt;/volume&gt;&lt;number&gt;8&lt;/number&gt;&lt;edition&gt;2012/01/10&lt;/edition&gt;&lt;keywords&gt;&lt;keyword&gt;Adult&lt;/keyword&gt;&lt;keyword&gt;Aged&lt;/keyword&gt;&lt;keyword&gt;Antigens, Bacterial/*genetics&lt;/keyword&gt;&lt;keyword&gt;Bacterial Proteins/*genetics&lt;/keyword&gt;&lt;keyword&gt;Female&lt;/keyword&gt;&lt;keyword&gt;Helicobacter pylori/genetics/*isolation &amp;amp; purification&lt;/keyword&gt;&lt;keyword&gt;Humans&lt;/keyword&gt;&lt;keyword&gt;Laryngeal Diseases/*microbiology&lt;/keyword&gt;&lt;keyword&gt;Male&lt;/keyword&gt;&lt;keyword&gt;Middle Aged&lt;/keyword&gt;&lt;keyword&gt;Molecular Typing&lt;/keyword&gt;&lt;keyword&gt;Nasal Polyps/*microbiology&lt;/keyword&gt;&lt;keyword&gt;Rhinitis/microbiology&lt;/keyword&gt;&lt;keyword&gt;Sinusitis/microbiology&lt;/keyword&gt;&lt;keyword&gt;Young Adult&lt;/keyword&gt;&lt;/keywords&gt;&lt;dates&gt;&lt;year&gt;2011&lt;/year&gt;&lt;pub-dates&gt;&lt;date&gt;Nov&lt;/date&gt;&lt;/pub-dates&gt;&lt;/dates&gt;&lt;isbn&gt;1873-5487 (Electronic)&amp;#xD;0188-4409 (Linking)&lt;/isbn&gt;&lt;accession-num&gt;22222490&lt;/accession-num&gt;&lt;urls&gt;&lt;related-urls&gt;&lt;url&gt;http://www.ncbi.nlm.nih.gov/pubmed/22222490&lt;/url&gt;&lt;/related-urls&gt;&lt;/urls&gt;&lt;electronic-resource-num&gt;10.1016/j.arcmed.2011.12.005&amp;#xD;S0188-4409(11)00297-9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70" w:tooltip="Burduk, 2011 #1495" w:history="1">
        <w:r w:rsidR="00615919" w:rsidRPr="00872AC0">
          <w:rPr>
            <w:rFonts w:ascii="Book Antiqua" w:hAnsi="Book Antiqua"/>
            <w:noProof/>
            <w:vertAlign w:val="superscript"/>
          </w:rPr>
          <w:t>170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CagA is often associated with more severe gastric disease, but this toxin may put </w:t>
      </w:r>
      <w:r w:rsidRPr="00872AC0">
        <w:rPr>
          <w:rFonts w:ascii="Book Antiqua" w:hAnsi="Book Antiqua"/>
          <w:i/>
        </w:rPr>
        <w:t xml:space="preserve">H. pylori </w:t>
      </w:r>
      <w:r w:rsidRPr="00872AC0">
        <w:rPr>
          <w:rFonts w:ascii="Book Antiqua" w:hAnsi="Book Antiqua"/>
        </w:rPr>
        <w:t>at a disadvantage in certain anatomical sites.</w:t>
      </w:r>
      <w:r w:rsidR="003C7E4F"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The relationship between </w:t>
      </w:r>
      <w:r w:rsidRPr="00872AC0">
        <w:rPr>
          <w:rFonts w:ascii="Book Antiqua" w:hAnsi="Book Antiqua"/>
          <w:i/>
        </w:rPr>
        <w:t xml:space="preserve">H. pylori </w:t>
      </w:r>
      <w:r w:rsidRPr="00872AC0">
        <w:rPr>
          <w:rFonts w:ascii="Book Antiqua" w:hAnsi="Book Antiqua"/>
        </w:rPr>
        <w:t>infection and esophageal diseases has been a controversial topic for years.</w:t>
      </w:r>
      <w:r w:rsidR="003C7E4F" w:rsidRPr="00872AC0">
        <w:rPr>
          <w:rFonts w:ascii="Book Antiqua" w:hAnsi="Book Antiqua"/>
        </w:rPr>
        <w:t xml:space="preserve"> </w:t>
      </w:r>
      <w:r w:rsidRPr="00872AC0">
        <w:rPr>
          <w:rFonts w:ascii="Book Antiqua" w:hAnsi="Book Antiqua"/>
        </w:rPr>
        <w:t xml:space="preserve">According to the dogma, eradicating </w:t>
      </w:r>
      <w:r w:rsidRPr="00872AC0">
        <w:rPr>
          <w:rFonts w:ascii="Book Antiqua" w:hAnsi="Book Antiqua"/>
          <w:i/>
        </w:rPr>
        <w:t xml:space="preserve">H. pylori </w:t>
      </w:r>
      <w:r w:rsidRPr="00872AC0">
        <w:rPr>
          <w:rFonts w:ascii="Book Antiqua" w:hAnsi="Book Antiqua"/>
        </w:rPr>
        <w:t>increases gastric acid output.</w:t>
      </w:r>
      <w:r w:rsidR="003C7E4F" w:rsidRPr="00872AC0">
        <w:rPr>
          <w:rFonts w:ascii="Book Antiqua" w:hAnsi="Book Antiqua"/>
        </w:rPr>
        <w:t xml:space="preserve"> </w:t>
      </w:r>
      <w:r w:rsidRPr="00872AC0">
        <w:rPr>
          <w:rFonts w:ascii="Book Antiqua" w:hAnsi="Book Antiqua"/>
        </w:rPr>
        <w:t>This leads to exacerbation of gastroesophageal acid reflux disease (GERD) and an increased risk for developing Barrett’s esophagus and esophageal adenocarcinoma.</w:t>
      </w:r>
      <w:r w:rsidR="003C7E4F" w:rsidRPr="00872AC0">
        <w:rPr>
          <w:rFonts w:ascii="Book Antiqua" w:hAnsi="Book Antiqua"/>
        </w:rPr>
        <w:t xml:space="preserve"> </w:t>
      </w:r>
      <w:r w:rsidRPr="00872AC0">
        <w:rPr>
          <w:rFonts w:ascii="Book Antiqua" w:hAnsi="Book Antiqua"/>
        </w:rPr>
        <w:t xml:space="preserve">The decreasing prevalence of </w:t>
      </w:r>
      <w:r w:rsidRPr="00872AC0">
        <w:rPr>
          <w:rFonts w:ascii="Book Antiqua" w:hAnsi="Book Antiqua"/>
          <w:i/>
        </w:rPr>
        <w:t xml:space="preserve">H. pylori </w:t>
      </w:r>
      <w:r w:rsidRPr="00872AC0">
        <w:rPr>
          <w:rFonts w:ascii="Book Antiqua" w:hAnsi="Book Antiqua"/>
        </w:rPr>
        <w:t>infection is therefore predicted to increase the prevalence of esophageal diseases.</w:t>
      </w:r>
      <w:r w:rsidR="003C7E4F" w:rsidRPr="00872AC0">
        <w:rPr>
          <w:rFonts w:ascii="Book Antiqua" w:hAnsi="Book Antiqua"/>
        </w:rPr>
        <w:t xml:space="preserve"> </w:t>
      </w:r>
      <w:r w:rsidRPr="00872AC0">
        <w:rPr>
          <w:rFonts w:ascii="Book Antiqua" w:hAnsi="Book Antiqua"/>
        </w:rPr>
        <w:t>Indeed, there has been an increase in the incidence of esoph</w:t>
      </w:r>
      <w:r w:rsidR="00BD2294" w:rsidRPr="00872AC0">
        <w:rPr>
          <w:rFonts w:ascii="Book Antiqua" w:hAnsi="Book Antiqua"/>
        </w:rPr>
        <w:t>ageal adenocarcinoma</w:t>
      </w:r>
      <w:r w:rsidRPr="00872AC0">
        <w:rPr>
          <w:rFonts w:ascii="Book Antiqua" w:hAnsi="Book Antiqua"/>
        </w:rPr>
        <w:fldChar w:fldCharType="begin"/>
      </w:r>
      <w:r w:rsidR="00615919" w:rsidRPr="00872AC0">
        <w:rPr>
          <w:rFonts w:ascii="Book Antiqua" w:hAnsi="Book Antiqua"/>
        </w:rPr>
        <w:instrText xml:space="preserve"> ADDIN EN.CITE &lt;EndNote&gt;&lt;Cite&gt;&lt;Author&gt;Hur&lt;/Author&gt;&lt;Year&gt;2013&lt;/Year&gt;&lt;RecNum&gt;1497&lt;/RecNum&gt;&lt;DisplayText&gt;&lt;style face="superscript"&gt;[171]&lt;/style&gt;&lt;/DisplayText&gt;&lt;record&gt;&lt;rec-number&gt;1497&lt;/rec-number&gt;&lt;foreign-keys&gt;&lt;key app="EN" db-id="z5z5txvfc0etw7e2rw8vfzwjzxrafpsvwxx5"&gt;1497&lt;/key&gt;&lt;/foreign-keys&gt;&lt;ref-type name="Journal Article"&gt;17&lt;/ref-type&gt;&lt;contributors&gt;&lt;authors&gt;&lt;author&gt;Hur, C.&lt;/author&gt;&lt;author&gt;Miller, M.&lt;/author&gt;&lt;author&gt;Kong, C. Y.&lt;/author&gt;&lt;author&gt;Dowling, E. C.&lt;/author&gt;&lt;author&gt;Nattinger, K. J.&lt;/author&gt;&lt;author&gt;Dunn, M.&lt;/author&gt;&lt;author&gt;Feuer, E. J.&lt;/author&gt;&lt;/authors&gt;&lt;/contributors&gt;&lt;auth-address&gt;Institute for Technology Assessment, Massachusetts General Hospital, Boston, Massachusetts, USA. chur@partners.org&lt;/auth-address&gt;&lt;titles&gt;&lt;title&gt;Trends in esophageal adenocarcinoma incidence and mortality&lt;/title&gt;&lt;secondary-title&gt;Cancer&lt;/secondary-title&gt;&lt;/titles&gt;&lt;periodical&gt;&lt;full-title&gt;Cancer&lt;/full-title&gt;&lt;/periodical&gt;&lt;pages&gt;1149-58&lt;/pages&gt;&lt;volume&gt;119&lt;/volume&gt;&lt;number&gt;6&lt;/number&gt;&lt;edition&gt;2013/01/11&lt;/edition&gt;&lt;keywords&gt;&lt;keyword&gt;Adenocarcinoma/*epidemiology/mortality&lt;/keyword&gt;&lt;keyword&gt;Esophageal Neoplasms/*epidemiology/mortality&lt;/keyword&gt;&lt;keyword&gt;Female&lt;/keyword&gt;&lt;keyword&gt;Humans&lt;/keyword&gt;&lt;keyword&gt;Incidence&lt;/keyword&gt;&lt;keyword&gt;Male&lt;/keyword&gt;&lt;keyword&gt;SEER Program&lt;/keyword&gt;&lt;keyword&gt;Sex Factors&lt;/keyword&gt;&lt;keyword&gt;United States/epidemiology&lt;/keyword&gt;&lt;/keywords&gt;&lt;dates&gt;&lt;year&gt;2013&lt;/year&gt;&lt;pub-dates&gt;&lt;date&gt;Mar 15&lt;/date&gt;&lt;/pub-dates&gt;&lt;/dates&gt;&lt;isbn&gt;1097-0142 (Electronic)&amp;#xD;0008-543X (Linking)&lt;/isbn&gt;&lt;accession-num&gt;23303625&lt;/accession-num&gt;&lt;urls&gt;&lt;related-urls&gt;&lt;url&gt;http://www.ncbi.nlm.nih.gov/pubmed/23303625&lt;/url&gt;&lt;/related-urls&gt;&lt;/urls&gt;&lt;custom2&gt;3744155&lt;/custom2&gt;&lt;electronic-resource-num&gt;10.1002/cncr.27834&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71" w:tooltip="Hur, 2013 #1497" w:history="1">
        <w:r w:rsidR="00615919" w:rsidRPr="00872AC0">
          <w:rPr>
            <w:rFonts w:ascii="Book Antiqua" w:hAnsi="Book Antiqua"/>
            <w:noProof/>
            <w:vertAlign w:val="superscript"/>
          </w:rPr>
          <w:t>171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Some studies and meta-analyses have concluded that </w:t>
      </w:r>
      <w:r w:rsidRPr="00872AC0">
        <w:rPr>
          <w:rFonts w:ascii="Book Antiqua" w:hAnsi="Book Antiqua"/>
          <w:i/>
        </w:rPr>
        <w:t xml:space="preserve">H. pylori </w:t>
      </w:r>
      <w:r w:rsidRPr="00872AC0">
        <w:rPr>
          <w:rFonts w:ascii="Book Antiqua" w:hAnsi="Book Antiqua"/>
        </w:rPr>
        <w:t xml:space="preserve">eradication worsens gastroesophageal reflux disease, </w:t>
      </w:r>
      <w:r w:rsidR="00BD2294" w:rsidRPr="00872AC0">
        <w:rPr>
          <w:rFonts w:ascii="Book Antiqua" w:hAnsi="Book Antiqua"/>
        </w:rPr>
        <w:t xml:space="preserve">while others report no </w:t>
      </w:r>
      <w:proofErr w:type="gramStart"/>
      <w:r w:rsidR="00BD2294" w:rsidRPr="00872AC0">
        <w:rPr>
          <w:rFonts w:ascii="Book Antiqua" w:hAnsi="Book Antiqua"/>
        </w:rPr>
        <w:t>effect</w:t>
      </w:r>
      <w:proofErr w:type="gramEnd"/>
      <w:r w:rsidRPr="00872AC0">
        <w:rPr>
          <w:rFonts w:ascii="Book Antiqua" w:hAnsi="Book Antiqua"/>
        </w:rPr>
        <w:fldChar w:fldCharType="begin">
          <w:fldData xml:space="preserve">PEVuZE5vdGU+PENpdGU+PEF1dGhvcj5YaWU8L0F1dGhvcj48WWVhcj4yMDEzPC9ZZWFyPjxSZWNO
dW0+MTUwMzwvUmVjTnVtPjxEaXNwbGF5VGV4dD48c3R5bGUgZmFjZT0ic3VwZXJzY3JpcHQiPlsx
NzItMTc1XTwvc3R5bGU+PC9EaXNwbGF5VGV4dD48cmVjb3JkPjxyZWMtbnVtYmVyPjE1MDM8L3Jl
Yy1udW1iZXI+PGZvcmVpZ24ta2V5cz48a2V5IGFwcD0iRU4iIGRiLWlkPSJ6NXo1dHh2ZmMwZXR3
N2Uycnc4dmZ6d2p6eHJhZnBzdnd4eDUiPjE1MDM8L2tleT48L2ZvcmVpZ24ta2V5cz48cmVmLXR5
cGUgbmFtZT0iSm91cm5hbCBBcnRpY2xlIj4xNzwvcmVmLXR5cGU+PGNvbnRyaWJ1dG9ycz48YXV0
aG9ycz48YXV0aG9yPlhpZSwgRi4gSi48L2F1dGhvcj48YXV0aG9yPlpoYW5nLCBZLiBQLjwvYXV0
aG9yPjxhdXRob3I+WmhlbmcsIFEuIFEuPC9hdXRob3I+PGF1dGhvcj5KaW4sIEguIEMuPC9hdXRo
b3I+PGF1dGhvcj5XYW5nLCBGLiBMLjwvYXV0aG9yPjxhdXRob3I+Q2hlbiwgTS48L2F1dGhvcj48
YXV0aG9yPlNoYW8sIEwuPC9hdXRob3I+PGF1dGhvcj5ab3UsIEQuIEguPC9hdXRob3I+PGF1dGhv
cj5ZdSwgWC4gTS48L2F1dGhvcj48YXV0aG9yPk1hbywgVy4gTS48L2F1dGhvcj48L2F1dGhvcnM+
PC9jb250cmlidXRvcnM+PGF1dGgtYWRkcmVzcz5GYS1KdW4gWGllLCBZaS1QaW5nIFpoYW5nLCBM
YW4gU2hhbywgWGluLU1pbiBZdSwgRGVwYXJ0bWVudCBvZiBNZWRpY2FsIE9uY29sb2d5LCBaaGVq
aWFuZyBDYW5jZXIgSG9zcGl0YWwsIEhhbmd6aG91IDMxMDAyMiwgWmhlamlhbmcgUHJvdmluY2Us
IENoaW5hLjwvYXV0aC1hZGRyZXNzPjx0aXRsZXM+PHRpdGxlPkhlbGljb2JhY3RlciBweWxvcmkg
aW5mZWN0aW9uIGFuZCBlc29waGFnZWFsIGNhbmNlciByaXNrOiBBbiB1cGRhdGVkIG1ldGEtYW5h
bHlzaXM8L3RpdGxlPjxzZWNvbmRhcnktdGl0bGU+V29ybGQgSiBHYXN0cm9lbnRlcm9sPC9zZWNv
bmRhcnktdGl0bGU+PC90aXRsZXM+PHBlcmlvZGljYWw+PGZ1bGwtdGl0bGU+V29ybGQgSiBHYXN0
cm9lbnRlcm9sPC9mdWxsLXRpdGxlPjwvcGVyaW9kaWNhbD48cGFnZXM+NjA5OC0xMDc8L3BhZ2Vz
Pjx2b2x1bWU+MTk8L3ZvbHVtZT48bnVtYmVyPjM2PC9udW1iZXI+PGVkaXRpb24+MjAxMy8xMC8x
MDwvZWRpdGlvbj48ZGF0ZXM+PHllYXI+MjAxMzwveWVhcj48cHViLWRhdGVzPjxkYXRlPlNlcCAy
ODwvZGF0ZT48L3B1Yi1kYXRlcz48L2RhdGVzPjxpc2JuPjEwMDctOTMyNyAoUHJpbnQpJiN4RDsx
MDA3LTkzMjcgKExpbmtpbmcpPC9pc2JuPjxhY2Nlc3Npb24tbnVtPjI0MTA2NDEyPC9hY2Nlc3Np
b24tbnVtPjx1cmxzPjxyZWxhdGVkLXVybHM+PHVybD5odHRwOi8vd3d3Lm5jYmkubmxtLm5paC5n
b3YvcHVibWVkLzI0MTA2NDEyPC91cmw+PC9yZWxhdGVkLXVybHM+PC91cmxzPjxjdXN0b20yPjM3
ODU2MzM8L2N1c3RvbTI+PGVsZWN0cm9uaWMtcmVzb3VyY2UtbnVtPjEwLjM3NDgvd2pnLnYxOS5p
MzYuNjA5ODwvZWxlY3Ryb25pYy1yZXNvdXJjZS1udW0+PGxhbmd1YWdlPmVuZzwvbGFuZ3VhZ2U+
PC9yZWNvcmQ+PC9DaXRlPjxDaXRlPjxBdXRob3I+TWluYXRzdWtpPC9BdXRob3I+PFllYXI+MjAx
MzwvWWVhcj48UmVjTnVtPjE0OTg8L1JlY051bT48cmVjb3JkPjxyZWMtbnVtYmVyPjE0OTg8L3Jl
Yy1udW1iZXI+PGZvcmVpZ24ta2V5cz48a2V5IGFwcD0iRU4iIGRiLWlkPSJ6NXo1dHh2ZmMwZXR3
N2Uycnc4dmZ6d2p6eHJhZnBzdnd4eDUiPjE0OTg8L2tleT48L2ZvcmVpZ24ta2V5cz48cmVmLXR5
cGUgbmFtZT0iSm91cm5hbCBBcnRpY2xlIj4xNzwvcmVmLXR5cGU+PGNvbnRyaWJ1dG9ycz48YXV0
aG9ycz48YXV0aG9yPk1pbmF0c3VraSwgQy48L2F1dGhvcj48YXV0aG9yPllhbWFtaWNoaSwgTi48
L2F1dGhvcj48YXV0aG9yPlNoaW1hbW90bywgVC48L2F1dGhvcj48YXV0aG9yPktha2ltb3RvLCBI
LjwvYXV0aG9yPjxhdXRob3I+VGFrYWhhc2hpLCBZLjwvYXV0aG9yPjxhdXRob3I+RnVqaXNoaXJv
LCBNLjwvYXV0aG9yPjxhdXRob3I+U2FrYWd1Y2hpLCBZLjwvYXV0aG9yPjxhdXRob3I+TmFrYXlh
bWEsIEMuPC9hdXRob3I+PGF1dGhvcj5Lb25uby1TaGltaXp1LCBNLjwvYXV0aG9yPjxhdXRob3I+
TWF0c3VkYSwgUi48L2F1dGhvcj48YXV0aG9yPk1vY2hpenVraSwgUy48L2F1dGhvcj48YXV0aG9y
PkFzYWRhLUhpcmF5YW1hLCBJLjwvYXV0aG9yPjxhdXRob3I+VHN1amksIFkuPC9hdXRob3I+PGF1
dGhvcj5Lb2Rhc2hpbWEsIFMuPC9hdXRob3I+PGF1dGhvcj5Pbm8sIFMuPC9hdXRob3I+PGF1dGhv
cj5OaWltaSwgSy48L2F1dGhvcj48YXV0aG9yPk1pdHN1c2hpbWEsIFQuPC9hdXRob3I+PGF1dGhv
cj5Lb2lrZSwgSy48L2F1dGhvcj48L2F1dGhvcnM+PC9jb250cmlidXRvcnM+PGF1dGgtYWRkcmVz
cz5EZXBhcnRtZW50IG9mIEdhc3Ryb2VudGVyb2xvZ3ksIEdyYWR1YXRlIFNjaG9vbCBvZiBNZWRp
Y2luZSwgVGhlIFVuaXZlcnNpdHkgb2YgVG9reW8sIFRva3lvLCBKYXBhbi48L2F1dGgtYWRkcmVz
cz48dGl0bGVzPjx0aXRsZT5CYWNrZ3JvdW5kIGZhY3RvcnMgb2YgcmVmbHV4IGVzb3BoYWdpdGlz
IGFuZCBub24tZXJvc2l2ZSByZWZsdXggZGlzZWFzZTogYSBjcm9zcy1zZWN0aW9uYWwgc3R1ZHkg
b2YgMTAsODM3IHN1YmplY3RzIGluIEphcGFuPC90aXRsZT48c2Vjb25kYXJ5LXRpdGxlPlBMb1Mg
T25lPC9zZWNvbmRhcnktdGl0bGU+PC90aXRsZXM+PHBlcmlvZGljYWw+PGZ1bGwtdGl0bGU+UExv
UyBPbmU8L2Z1bGwtdGl0bGU+PC9wZXJpb2RpY2FsPjxwYWdlcz5lNjk4OTE8L3BhZ2VzPjx2b2x1
bWU+ODwvdm9sdW1lPjxudW1iZXI+NzwvbnVtYmVyPjxlZGl0aW9uPjIwMTMvMDgvMDg8L2VkaXRp
b24+PGRhdGVzPjx5ZWFyPjIwMTM8L3llYXI+PC9kYXRlcz48aXNibj4xOTMyLTYyMDMgKEVsZWN0
cm9uaWMpJiN4RDsxOTMyLTYyMDMgKExpbmtpbmcpPC9pc2JuPjxhY2Nlc3Npb24tbnVtPjIzOTIy
ODQ0PC9hY2Nlc3Npb24tbnVtPjx1cmxzPjxyZWxhdGVkLXVybHM+PHVybD5odHRwOi8vd3d3Lm5j
YmkubmxtLm5paC5nb3YvcHVibWVkLzIzOTIyODQ0PC91cmw+PC9yZWxhdGVkLXVybHM+PC91cmxz
PjxjdXN0b20yPjM3MjQ3Mzg8L2N1c3RvbTI+PGVsZWN0cm9uaWMtcmVzb3VyY2UtbnVtPjEwLjEz
NzEvam91cm5hbC5wb25lLjAwNjk4OTEmI3hEO1BPTkUtRC0xMy0xNjE4MCBbcGlpXTwvZWxlY3Ry
b25pYy1yZXNvdXJjZS1udW0+PGxhbmd1YWdlPmVuZzwvbGFuZ3VhZ2U+PC9yZWNvcmQ+PC9DaXRl
PjxDaXRlPjxBdXRob3I+WGluaWFzPC9BdXRob3I+PFllYXI+MjAxMzwvWWVhcj48UmVjTnVtPjE1
MDY8L1JlY051bT48cmVjb3JkPjxyZWMtbnVtYmVyPjE1MDY8L3JlYy1udW1iZXI+PGZvcmVpZ24t
a2V5cz48a2V5IGFwcD0iRU4iIGRiLWlkPSJ6NXo1dHh2ZmMwZXR3N2Uycnc4dmZ6d2p6eHJhZnBz
dnd4eDUiPjE1MDY8L2tleT48L2ZvcmVpZ24ta2V5cz48cmVmLXR5cGUgbmFtZT0iSm91cm5hbCBB
cnRpY2xlIj4xNzwvcmVmLXR5cGU+PGNvbnRyaWJ1dG9ycz48YXV0aG9ycz48YXV0aG9yPlhpbmlh
cywgSS48L2F1dGhvcj48YXV0aG9yPk1hcmlzLCBULjwvYXV0aG9yPjxhdXRob3I+TWF2cm91ZGks
IEEuPC9hdXRob3I+PGF1dGhvcj5QYW50ZWxpYWRpcywgQy48L2F1dGhvcj48YXV0aG9yPlZhbmRl
bnBsYXMsIFkuPC9hdXRob3I+PC9hdXRob3JzPjwvY29udHJpYnV0b3JzPjxhdXRoLWFkZHJlc3M+
VGhpcmQgUGVkaWF0cmljIERlcGFydG1lbnQsIEhpcHBvY3JhdGlvbiBIb3NwaXRhbCwgVGhlc3Nh
bG9uaWtpLCBHcmVlY2U7PC9hdXRoLWFkZHJlc3M+PHRpdGxlcz48dGl0bGU+SGVsaWNvYmFjdGVy
IHB5bG9yaSBpbmZlY3Rpb24gaGFzIG5vIGltcGFjdCBvbiBtYW5vbWV0cmljIGFuZCBwSC1tZXRy
aWMgZmluZGluZ3MgaW4gYWRvbGVzY2VudHMgYW5kIHlvdW5nIGFkdWx0cyB3aXRoIGdhc3Ryb2Vz
b3BoYWdlYWwgcmVmbHV4IGFuZCBhbnRyYWwgZ2FzdHJpdGlzOiBlcmFkaWNhdGlvbiByZXN1bHRz
IHRvIG5vIHNpZ25pZmljYW50IGNsaW5pY2FsIGltcHJvdmVtZW50PC90aXRsZT48c2Vjb25kYXJ5
LXRpdGxlPlBlZGlhdHIgUmVwPC9zZWNvbmRhcnktdGl0bGU+PC90aXRsZXM+PHBlcmlvZGljYWw+
PGZ1bGwtdGl0bGU+UGVkaWF0ciBSZXA8L2Z1bGwtdGl0bGU+PC9wZXJpb2RpY2FsPjxwYWdlcz5l
MzwvcGFnZXM+PHZvbHVtZT41PC92b2x1bWU+PG51bWJlcj4xPC9udW1iZXI+PGVkaXRpb24+MjAx
My8wNS8xNTwvZWRpdGlvbj48ZGF0ZXM+PHllYXI+MjAxMzwveWVhcj48cHViLWRhdGVzPjxkYXRl
PkZlYiA1PC9kYXRlPjwvcHViLWRhdGVzPjwvZGF0ZXM+PGlzYm4+MjAzNi03NDlYIChQcmludCkm
I3hEOzIwMzYtNzQ5WCAoTGlua2luZyk8L2lzYm4+PGFjY2Vzc2lvbi1udW0+MjM2Njc3MzI8L2Fj
Y2Vzc2lvbi1udW0+PHVybHM+PHJlbGF0ZWQtdXJscz48dXJsPmh0dHA6Ly93d3cubmNiaS5ubG0u
bmloLmdvdi9wdWJtZWQvMjM2Njc3MzI8L3VybD48L3JlbGF0ZWQtdXJscz48L3VybHM+PGN1c3Rv
bTI+MzY0OTc0MjwvY3VzdG9tMj48ZWxlY3Ryb25pYy1yZXNvdXJjZS1udW0+MTAuNDA4MS9wci4y
MDEzLmUzJiN4RDtwci4yMDEzLmUzIFtwaWldPC9lbGVjdHJvbmljLXJlc291cmNlLW51bT48bGFu
Z3VhZ2U+ZW5nPC9sYW5ndWFnZT48L3JlY29yZD48L0NpdGU+PENpdGU+PEF1dGhvcj5Sb2RyaWd1
ZXMgSnI8L0F1dGhvcj48WWVhcj4yMDEyPC9ZZWFyPjxSZWNOdW0+MTcxMDwvUmVjTnVtPjxyZWNv
cmQ+PHJlYy1udW1iZXI+MTcxMDwvcmVjLW51bWJlcj48Zm9yZWlnbi1rZXlzPjxrZXkgYXBwPSJF
TiIgZGItaWQ9Ino1ejV0eHZmYzBldHc3ZTJydzh2Znp3anp4cmFmcHN2d3h4NSI+MTcxMDwva2V5
PjwvZm9yZWlnbi1rZXlzPjxyZWYtdHlwZSBuYW1lPSJKb3VybmFsIEFydGljbGUiPjE3PC9yZWYt
dHlwZT48Y29udHJpYnV0b3JzPjxhdXRob3JzPjxhdXRob3I+Um9kcmlndWVzIEpyLCBMLjwvYXV0
aG9yPjxhdXRob3I+RmFyaWEsIEMuIE0uPC9hdXRob3I+PGF1dGhvcj5HZW9jemUsIFMuPC9hdXRo
b3I+PGF1dGhvcj5DaGVodGVyLCBMLjwvYXV0aG9yPjwvYXV0aG9ycz48L2NvbnRyaWJ1dG9ycz48
YXV0aC1hZGRyZXNzPlVuaXZlcnNpZGFkZSBGZWRlcmFsIGRlIFNhbyBQYXVsbywgQnJhc2lsLiBs
aW5vcmpAZ21haWwuY29tPC9hdXRoLWFkZHJlc3M+PHRpdGxlcz48dGl0bGU+SGVsaWNvYmFjdGVy
IHB5bG9yaSBlcmFkaWNhdGlvbiBkb2VzIG5vdCBpbmZsdWVuY2UgZ2FzdHJvZXNvcGhhZ2VhbCBy
ZWZsdXggZGlzZWFzZTogYSBwcm9zcGVjdGl2ZSwgcGFyYWxsZWwsIHJhbmRvbWl6ZWQsIG9wZW4t
bGFiZWwsIGNvbnRyb2xsZWQgdHJpYWw8L3RpdGxlPjxzZWNvbmRhcnktdGl0bGU+QXJxIEdhc3Ry
b2VudGVyb2w8L3NlY29uZGFyeS10aXRsZT48L3RpdGxlcz48cGVyaW9kaWNhbD48ZnVsbC10aXRs
ZT5BcnEgR2FzdHJvZW50ZXJvbDwvZnVsbC10aXRsZT48L3BlcmlvZGljYWw+PHBhZ2VzPjU2LTYz
PC9wYWdlcz48dm9sdW1lPjQ5PC92b2x1bWU+PG51bWJlcj4xPC9udW1iZXI+PGVkaXRpb24+MjAx
Mi8wNC8wNzwvZWRpdGlvbj48a2V5d29yZHM+PGtleXdvcmQ+QWR1bHQ8L2tleXdvcmQ+PGtleXdv
cmQ+QWdlZDwva2V5d29yZD48a2V5d29yZD5DYXNlLUNvbnRyb2wgU3R1ZGllczwva2V5d29yZD48
a2V5d29yZD5FbmRvc2NvcHksIEdhc3Ryb2ludGVzdGluYWw8L2tleXdvcmQ+PGtleXdvcmQ+RXNv
cGhhZ2VhbCBwSCBNb25pdG9yaW5nPC9rZXl3b3JkPjxrZXl3b3JkPkZlbWFsZTwva2V5d29yZD48
a2V5d29yZD5HYXN0cml0aXMvY29tcGxpY2F0aW9ucy8qZHJ1ZyB0aGVyYXB5L21pY3JvYmlvbG9n
eTwva2V5d29yZD48a2V5d29yZD5HYXN0cm9lc29waGFnZWFsIFJlZmx1eC9jb21wbGljYXRpb25z
LypkcnVnIHRoZXJhcHk8L2tleXdvcmQ+PGtleXdvcmQ+SGVsaWNvYmFjdGVyIEluZmVjdGlvbnMv
Y29tcGxpY2F0aW9ucy8qZHJ1ZyB0aGVyYXB5PC9rZXl3b3JkPjxrZXl3b3JkPipIZWxpY29iYWN0
ZXIgcHlsb3JpPC9rZXl3b3JkPjxrZXl3b3JkPkh1bWFuczwva2V5d29yZD48a2V5d29yZD5NYWxl
PC9rZXl3b3JkPjxrZXl3b3JkPk1hbm9tZXRyeTwva2V5d29yZD48a2V5d29yZD5NaWRkbGUgQWdl
ZDwva2V5d29yZD48a2V5d29yZD5Qcm9zcGVjdGl2ZSBTdHVkaWVzPC9rZXl3b3JkPjxrZXl3b3Jk
PlByb3RvbiBQdW1wIEluaGliaXRvcnMvKnRoZXJhcGV1dGljIHVzZTwva2V5d29yZD48a2V5d29y
ZD5TZXZlcml0eSBvZiBJbGxuZXNzIEluZGV4PC9rZXl3b3JkPjwva2V5d29yZHM+PGRhdGVzPjx5
ZWFyPjIwMTI8L3llYXI+PHB1Yi1kYXRlcz48ZGF0ZT5KYW4tTWFyPC9kYXRlPjwvcHViLWRhdGVz
PjwvZGF0ZXM+PGlzYm4+MTY3OC00MjE5IChFbGVjdHJvbmljKSYjeEQ7MDAwNC0yODAzIChMaW5r
aW5nKTwvaXNibj48YWNjZXNzaW9uLW51bT4yMjQ4MTY4NzwvYWNjZXNzaW9uLW51bT48dXJscz48
cmVsYXRlZC11cmxzPjx1cmw+aHR0cDovL3d3dy5uY2JpLm5sbS5uaWguZ292L3B1Ym1lZC8yMjQ4
MTY4NzwvdXJsPjwvcmVsYXRlZC11cmxzPjwvdXJscz48ZWxlY3Ryb25pYy1yZXNvdXJjZS1udW0+
UzAwMDQtMjgwMzIwMTIwMDAxMDAwMTAgW3BpaV08L2VsZWN0cm9uaWMtcmVzb3VyY2UtbnVtPjxs
YW5ndWFnZT5lbmc8L2xhbmd1YWdlPjwvcmVjb3JkPjwvQ2l0ZT48L0VuZE5vdGU+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PEVuZE5vdGU+PENpdGU+PEF1dGhvcj5YaWU8L0F1dGhvcj48WWVhcj4yMDEzPC9ZZWFyPjxSZWNO
dW0+MTUwMzwvUmVjTnVtPjxEaXNwbGF5VGV4dD48c3R5bGUgZmFjZT0ic3VwZXJzY3JpcHQiPlsx
NzItMTc1XTwvc3R5bGU+PC9EaXNwbGF5VGV4dD48cmVjb3JkPjxyZWMtbnVtYmVyPjE1MDM8L3Jl
Yy1udW1iZXI+PGZvcmVpZ24ta2V5cz48a2V5IGFwcD0iRU4iIGRiLWlkPSJ6NXo1dHh2ZmMwZXR3
N2Uycnc4dmZ6d2p6eHJhZnBzdnd4eDUiPjE1MDM8L2tleT48L2ZvcmVpZ24ta2V5cz48cmVmLXR5
cGUgbmFtZT0iSm91cm5hbCBBcnRpY2xlIj4xNzwvcmVmLXR5cGU+PGNvbnRyaWJ1dG9ycz48YXV0
aG9ycz48YXV0aG9yPlhpZSwgRi4gSi48L2F1dGhvcj48YXV0aG9yPlpoYW5nLCBZLiBQLjwvYXV0
aG9yPjxhdXRob3I+WmhlbmcsIFEuIFEuPC9hdXRob3I+PGF1dGhvcj5KaW4sIEguIEMuPC9hdXRo
b3I+PGF1dGhvcj5XYW5nLCBGLiBMLjwvYXV0aG9yPjxhdXRob3I+Q2hlbiwgTS48L2F1dGhvcj48
YXV0aG9yPlNoYW8sIEwuPC9hdXRob3I+PGF1dGhvcj5ab3UsIEQuIEguPC9hdXRob3I+PGF1dGhv
cj5ZdSwgWC4gTS48L2F1dGhvcj48YXV0aG9yPk1hbywgVy4gTS48L2F1dGhvcj48L2F1dGhvcnM+
PC9jb250cmlidXRvcnM+PGF1dGgtYWRkcmVzcz5GYS1KdW4gWGllLCBZaS1QaW5nIFpoYW5nLCBM
YW4gU2hhbywgWGluLU1pbiBZdSwgRGVwYXJ0bWVudCBvZiBNZWRpY2FsIE9uY29sb2d5LCBaaGVq
aWFuZyBDYW5jZXIgSG9zcGl0YWwsIEhhbmd6aG91IDMxMDAyMiwgWmhlamlhbmcgUHJvdmluY2Us
IENoaW5hLjwvYXV0aC1hZGRyZXNzPjx0aXRsZXM+PHRpdGxlPkhlbGljb2JhY3RlciBweWxvcmkg
aW5mZWN0aW9uIGFuZCBlc29waGFnZWFsIGNhbmNlciByaXNrOiBBbiB1cGRhdGVkIG1ldGEtYW5h
bHlzaXM8L3RpdGxlPjxzZWNvbmRhcnktdGl0bGU+V29ybGQgSiBHYXN0cm9lbnRlcm9sPC9zZWNv
bmRhcnktdGl0bGU+PC90aXRsZXM+PHBlcmlvZGljYWw+PGZ1bGwtdGl0bGU+V29ybGQgSiBHYXN0
cm9lbnRlcm9sPC9mdWxsLXRpdGxlPjwvcGVyaW9kaWNhbD48cGFnZXM+NjA5OC0xMDc8L3BhZ2Vz
Pjx2b2x1bWU+MTk8L3ZvbHVtZT48bnVtYmVyPjM2PC9udW1iZXI+PGVkaXRpb24+MjAxMy8xMC8x
MDwvZWRpdGlvbj48ZGF0ZXM+PHllYXI+MjAxMzwveWVhcj48cHViLWRhdGVzPjxkYXRlPlNlcCAy
ODwvZGF0ZT48L3B1Yi1kYXRlcz48L2RhdGVzPjxpc2JuPjEwMDctOTMyNyAoUHJpbnQpJiN4RDsx
MDA3LTkzMjcgKExpbmtpbmcpPC9pc2JuPjxhY2Nlc3Npb24tbnVtPjI0MTA2NDEyPC9hY2Nlc3Np
b24tbnVtPjx1cmxzPjxyZWxhdGVkLXVybHM+PHVybD5odHRwOi8vd3d3Lm5jYmkubmxtLm5paC5n
b3YvcHVibWVkLzI0MTA2NDEyPC91cmw+PC9yZWxhdGVkLXVybHM+PC91cmxzPjxjdXN0b20yPjM3
ODU2MzM8L2N1c3RvbTI+PGVsZWN0cm9uaWMtcmVzb3VyY2UtbnVtPjEwLjM3NDgvd2pnLnYxOS5p
MzYuNjA5ODwvZWxlY3Ryb25pYy1yZXNvdXJjZS1udW0+PGxhbmd1YWdlPmVuZzwvbGFuZ3VhZ2U+
PC9yZWNvcmQ+PC9DaXRlPjxDaXRlPjxBdXRob3I+TWluYXRzdWtpPC9BdXRob3I+PFllYXI+MjAx
MzwvWWVhcj48UmVjTnVtPjE0OTg8L1JlY051bT48cmVjb3JkPjxyZWMtbnVtYmVyPjE0OTg8L3Jl
Yy1udW1iZXI+PGZvcmVpZ24ta2V5cz48a2V5IGFwcD0iRU4iIGRiLWlkPSJ6NXo1dHh2ZmMwZXR3
N2Uycnc4dmZ6d2p6eHJhZnBzdnd4eDUiPjE0OTg8L2tleT48L2ZvcmVpZ24ta2V5cz48cmVmLXR5
cGUgbmFtZT0iSm91cm5hbCBBcnRpY2xlIj4xNzwvcmVmLXR5cGU+PGNvbnRyaWJ1dG9ycz48YXV0
aG9ycz48YXV0aG9yPk1pbmF0c3VraSwgQy48L2F1dGhvcj48YXV0aG9yPllhbWFtaWNoaSwgTi48
L2F1dGhvcj48YXV0aG9yPlNoaW1hbW90bywgVC48L2F1dGhvcj48YXV0aG9yPktha2ltb3RvLCBI
LjwvYXV0aG9yPjxhdXRob3I+VGFrYWhhc2hpLCBZLjwvYXV0aG9yPjxhdXRob3I+RnVqaXNoaXJv
LCBNLjwvYXV0aG9yPjxhdXRob3I+U2FrYWd1Y2hpLCBZLjwvYXV0aG9yPjxhdXRob3I+TmFrYXlh
bWEsIEMuPC9hdXRob3I+PGF1dGhvcj5Lb25uby1TaGltaXp1LCBNLjwvYXV0aG9yPjxhdXRob3I+
TWF0c3VkYSwgUi48L2F1dGhvcj48YXV0aG9yPk1vY2hpenVraSwgUy48L2F1dGhvcj48YXV0aG9y
PkFzYWRhLUhpcmF5YW1hLCBJLjwvYXV0aG9yPjxhdXRob3I+VHN1amksIFkuPC9hdXRob3I+PGF1
dGhvcj5Lb2Rhc2hpbWEsIFMuPC9hdXRob3I+PGF1dGhvcj5Pbm8sIFMuPC9hdXRob3I+PGF1dGhv
cj5OaWltaSwgSy48L2F1dGhvcj48YXV0aG9yPk1pdHN1c2hpbWEsIFQuPC9hdXRob3I+PGF1dGhv
cj5Lb2lrZSwgSy48L2F1dGhvcj48L2F1dGhvcnM+PC9jb250cmlidXRvcnM+PGF1dGgtYWRkcmVz
cz5EZXBhcnRtZW50IG9mIEdhc3Ryb2VudGVyb2xvZ3ksIEdyYWR1YXRlIFNjaG9vbCBvZiBNZWRp
Y2luZSwgVGhlIFVuaXZlcnNpdHkgb2YgVG9reW8sIFRva3lvLCBKYXBhbi48L2F1dGgtYWRkcmVz
cz48dGl0bGVzPjx0aXRsZT5CYWNrZ3JvdW5kIGZhY3RvcnMgb2YgcmVmbHV4IGVzb3BoYWdpdGlz
IGFuZCBub24tZXJvc2l2ZSByZWZsdXggZGlzZWFzZTogYSBjcm9zcy1zZWN0aW9uYWwgc3R1ZHkg
b2YgMTAsODM3IHN1YmplY3RzIGluIEphcGFuPC90aXRsZT48c2Vjb25kYXJ5LXRpdGxlPlBMb1Mg
T25lPC9zZWNvbmRhcnktdGl0bGU+PC90aXRsZXM+PHBlcmlvZGljYWw+PGZ1bGwtdGl0bGU+UExv
UyBPbmU8L2Z1bGwtdGl0bGU+PC9wZXJpb2RpY2FsPjxwYWdlcz5lNjk4OTE8L3BhZ2VzPjx2b2x1
bWU+ODwvdm9sdW1lPjxudW1iZXI+NzwvbnVtYmVyPjxlZGl0aW9uPjIwMTMvMDgvMDg8L2VkaXRp
b24+PGRhdGVzPjx5ZWFyPjIwMTM8L3llYXI+PC9kYXRlcz48aXNibj4xOTMyLTYyMDMgKEVsZWN0
cm9uaWMpJiN4RDsxOTMyLTYyMDMgKExpbmtpbmcpPC9pc2JuPjxhY2Nlc3Npb24tbnVtPjIzOTIy
ODQ0PC9hY2Nlc3Npb24tbnVtPjx1cmxzPjxyZWxhdGVkLXVybHM+PHVybD5odHRwOi8vd3d3Lm5j
YmkubmxtLm5paC5nb3YvcHVibWVkLzIzOTIyODQ0PC91cmw+PC9yZWxhdGVkLXVybHM+PC91cmxz
PjxjdXN0b20yPjM3MjQ3Mzg8L2N1c3RvbTI+PGVsZWN0cm9uaWMtcmVzb3VyY2UtbnVtPjEwLjEz
NzEvam91cm5hbC5wb25lLjAwNjk4OTEmI3hEO1BPTkUtRC0xMy0xNjE4MCBbcGlpXTwvZWxlY3Ry
b25pYy1yZXNvdXJjZS1udW0+PGxhbmd1YWdlPmVuZzwvbGFuZ3VhZ2U+PC9yZWNvcmQ+PC9DaXRl
PjxDaXRlPjxBdXRob3I+WGluaWFzPC9BdXRob3I+PFllYXI+MjAxMzwvWWVhcj48UmVjTnVtPjE1
MDY8L1JlY051bT48cmVjb3JkPjxyZWMtbnVtYmVyPjE1MDY8L3JlYy1udW1iZXI+PGZvcmVpZ24t
a2V5cz48a2V5IGFwcD0iRU4iIGRiLWlkPSJ6NXo1dHh2ZmMwZXR3N2Uycnc4dmZ6d2p6eHJhZnBz
dnd4eDUiPjE1MDY8L2tleT48L2ZvcmVpZ24ta2V5cz48cmVmLXR5cGUgbmFtZT0iSm91cm5hbCBB
cnRpY2xlIj4xNzwvcmVmLXR5cGU+PGNvbnRyaWJ1dG9ycz48YXV0aG9ycz48YXV0aG9yPlhpbmlh
cywgSS48L2F1dGhvcj48YXV0aG9yPk1hcmlzLCBULjwvYXV0aG9yPjxhdXRob3I+TWF2cm91ZGks
IEEuPC9hdXRob3I+PGF1dGhvcj5QYW50ZWxpYWRpcywgQy48L2F1dGhvcj48YXV0aG9yPlZhbmRl
bnBsYXMsIFkuPC9hdXRob3I+PC9hdXRob3JzPjwvY29udHJpYnV0b3JzPjxhdXRoLWFkZHJlc3M+
VGhpcmQgUGVkaWF0cmljIERlcGFydG1lbnQsIEhpcHBvY3JhdGlvbiBIb3NwaXRhbCwgVGhlc3Nh
bG9uaWtpLCBHcmVlY2U7PC9hdXRoLWFkZHJlc3M+PHRpdGxlcz48dGl0bGU+SGVsaWNvYmFjdGVy
IHB5bG9yaSBpbmZlY3Rpb24gaGFzIG5vIGltcGFjdCBvbiBtYW5vbWV0cmljIGFuZCBwSC1tZXRy
aWMgZmluZGluZ3MgaW4gYWRvbGVzY2VudHMgYW5kIHlvdW5nIGFkdWx0cyB3aXRoIGdhc3Ryb2Vz
b3BoYWdlYWwgcmVmbHV4IGFuZCBhbnRyYWwgZ2FzdHJpdGlzOiBlcmFkaWNhdGlvbiByZXN1bHRz
IHRvIG5vIHNpZ25pZmljYW50IGNsaW5pY2FsIGltcHJvdmVtZW50PC90aXRsZT48c2Vjb25kYXJ5
LXRpdGxlPlBlZGlhdHIgUmVwPC9zZWNvbmRhcnktdGl0bGU+PC90aXRsZXM+PHBlcmlvZGljYWw+
PGZ1bGwtdGl0bGU+UGVkaWF0ciBSZXA8L2Z1bGwtdGl0bGU+PC9wZXJpb2RpY2FsPjxwYWdlcz5l
MzwvcGFnZXM+PHZvbHVtZT41PC92b2x1bWU+PG51bWJlcj4xPC9udW1iZXI+PGVkaXRpb24+MjAx
My8wNS8xNTwvZWRpdGlvbj48ZGF0ZXM+PHllYXI+MjAxMzwveWVhcj48cHViLWRhdGVzPjxkYXRl
PkZlYiA1PC9kYXRlPjwvcHViLWRhdGVzPjwvZGF0ZXM+PGlzYm4+MjAzNi03NDlYIChQcmludCkm
I3hEOzIwMzYtNzQ5WCAoTGlua2luZyk8L2lzYm4+PGFjY2Vzc2lvbi1udW0+MjM2Njc3MzI8L2Fj
Y2Vzc2lvbi1udW0+PHVybHM+PHJlbGF0ZWQtdXJscz48dXJsPmh0dHA6Ly93d3cubmNiaS5ubG0u
bmloLmdvdi9wdWJtZWQvMjM2Njc3MzI8L3VybD48L3JlbGF0ZWQtdXJscz48L3VybHM+PGN1c3Rv
bTI+MzY0OTc0MjwvY3VzdG9tMj48ZWxlY3Ryb25pYy1yZXNvdXJjZS1udW0+MTAuNDA4MS9wci4y
MDEzLmUzJiN4RDtwci4yMDEzLmUzIFtwaWldPC9lbGVjdHJvbmljLXJlc291cmNlLW51bT48bGFu
Z3VhZ2U+ZW5nPC9sYW5ndWFnZT48L3JlY29yZD48L0NpdGU+PENpdGU+PEF1dGhvcj5Sb2RyaWd1
ZXMgSnI8L0F1dGhvcj48WWVhcj4yMDEyPC9ZZWFyPjxSZWNOdW0+MTcxMDwvUmVjTnVtPjxyZWNv
cmQ+PHJlYy1udW1iZXI+MTcxMDwvcmVjLW51bWJlcj48Zm9yZWlnbi1rZXlzPjxrZXkgYXBwPSJF
TiIgZGItaWQ9Ino1ejV0eHZmYzBldHc3ZTJydzh2Znp3anp4cmFmcHN2d3h4NSI+MTcxMDwva2V5
PjwvZm9yZWlnbi1rZXlzPjxyZWYtdHlwZSBuYW1lPSJKb3VybmFsIEFydGljbGUiPjE3PC9yZWYt
dHlwZT48Y29udHJpYnV0b3JzPjxhdXRob3JzPjxhdXRob3I+Um9kcmlndWVzIEpyLCBMLjwvYXV0
aG9yPjxhdXRob3I+RmFyaWEsIEMuIE0uPC9hdXRob3I+PGF1dGhvcj5HZW9jemUsIFMuPC9hdXRo
b3I+PGF1dGhvcj5DaGVodGVyLCBMLjwvYXV0aG9yPjwvYXV0aG9ycz48L2NvbnRyaWJ1dG9ycz48
YXV0aC1hZGRyZXNzPlVuaXZlcnNpZGFkZSBGZWRlcmFsIGRlIFNhbyBQYXVsbywgQnJhc2lsLiBs
aW5vcmpAZ21haWwuY29tPC9hdXRoLWFkZHJlc3M+PHRpdGxlcz48dGl0bGU+SGVsaWNvYmFjdGVy
IHB5bG9yaSBlcmFkaWNhdGlvbiBkb2VzIG5vdCBpbmZsdWVuY2UgZ2FzdHJvZXNvcGhhZ2VhbCBy
ZWZsdXggZGlzZWFzZTogYSBwcm9zcGVjdGl2ZSwgcGFyYWxsZWwsIHJhbmRvbWl6ZWQsIG9wZW4t
bGFiZWwsIGNvbnRyb2xsZWQgdHJpYWw8L3RpdGxlPjxzZWNvbmRhcnktdGl0bGU+QXJxIEdhc3Ry
b2VudGVyb2w8L3NlY29uZGFyeS10aXRsZT48L3RpdGxlcz48cGVyaW9kaWNhbD48ZnVsbC10aXRs
ZT5BcnEgR2FzdHJvZW50ZXJvbDwvZnVsbC10aXRsZT48L3BlcmlvZGljYWw+PHBhZ2VzPjU2LTYz
PC9wYWdlcz48dm9sdW1lPjQ5PC92b2x1bWU+PG51bWJlcj4xPC9udW1iZXI+PGVkaXRpb24+MjAx
Mi8wNC8wNzwvZWRpdGlvbj48a2V5d29yZHM+PGtleXdvcmQ+QWR1bHQ8L2tleXdvcmQ+PGtleXdv
cmQ+QWdlZDwva2V5d29yZD48a2V5d29yZD5DYXNlLUNvbnRyb2wgU3R1ZGllczwva2V5d29yZD48
a2V5d29yZD5FbmRvc2NvcHksIEdhc3Ryb2ludGVzdGluYWw8L2tleXdvcmQ+PGtleXdvcmQ+RXNv
cGhhZ2VhbCBwSCBNb25pdG9yaW5nPC9rZXl3b3JkPjxrZXl3b3JkPkZlbWFsZTwva2V5d29yZD48
a2V5d29yZD5HYXN0cml0aXMvY29tcGxpY2F0aW9ucy8qZHJ1ZyB0aGVyYXB5L21pY3JvYmlvbG9n
eTwva2V5d29yZD48a2V5d29yZD5HYXN0cm9lc29waGFnZWFsIFJlZmx1eC9jb21wbGljYXRpb25z
LypkcnVnIHRoZXJhcHk8L2tleXdvcmQ+PGtleXdvcmQ+SGVsaWNvYmFjdGVyIEluZmVjdGlvbnMv
Y29tcGxpY2F0aW9ucy8qZHJ1ZyB0aGVyYXB5PC9rZXl3b3JkPjxrZXl3b3JkPipIZWxpY29iYWN0
ZXIgcHlsb3JpPC9rZXl3b3JkPjxrZXl3b3JkPkh1bWFuczwva2V5d29yZD48a2V5d29yZD5NYWxl
PC9rZXl3b3JkPjxrZXl3b3JkPk1hbm9tZXRyeTwva2V5d29yZD48a2V5d29yZD5NaWRkbGUgQWdl
ZDwva2V5d29yZD48a2V5d29yZD5Qcm9zcGVjdGl2ZSBTdHVkaWVzPC9rZXl3b3JkPjxrZXl3b3Jk
PlByb3RvbiBQdW1wIEluaGliaXRvcnMvKnRoZXJhcGV1dGljIHVzZTwva2V5d29yZD48a2V5d29y
ZD5TZXZlcml0eSBvZiBJbGxuZXNzIEluZGV4PC9rZXl3b3JkPjwva2V5d29yZHM+PGRhdGVzPjx5
ZWFyPjIwMTI8L3llYXI+PHB1Yi1kYXRlcz48ZGF0ZT5KYW4tTWFyPC9kYXRlPjwvcHViLWRhdGVz
PjwvZGF0ZXM+PGlzYm4+MTY3OC00MjE5IChFbGVjdHJvbmljKSYjeEQ7MDAwNC0yODAzIChMaW5r
aW5nKTwvaXNibj48YWNjZXNzaW9uLW51bT4yMjQ4MTY4NzwvYWNjZXNzaW9uLW51bT48dXJscz48
cmVsYXRlZC11cmxzPjx1cmw+aHR0cDovL3d3dy5uY2JpLm5sbS5uaWguZ292L3B1Ym1lZC8yMjQ4
MTY4NzwvdXJsPjwvcmVsYXRlZC11cmxzPjwvdXJscz48ZWxlY3Ryb25pYy1yZXNvdXJjZS1udW0+
UzAwMDQtMjgwMzIwMTIwMDAxMDAwMTAgW3BpaV08L2VsZWN0cm9uaWMtcmVzb3VyY2UtbnVtPjxs
YW5ndWFnZT5lbmc8L2xhbmd1YWdlPjwvcmVjb3JkPjwvQ2l0ZT48L0VuZE5vdGU+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vertAlign w:val="superscript"/>
        </w:rPr>
        <w:t>[</w:t>
      </w:r>
      <w:hyperlink w:anchor="_ENREF_172" w:tooltip="Xie, 2013 #1503" w:history="1">
        <w:r w:rsidR="00615919" w:rsidRPr="00872AC0">
          <w:rPr>
            <w:rFonts w:ascii="Book Antiqua" w:hAnsi="Book Antiqua"/>
            <w:vertAlign w:val="superscript"/>
          </w:rPr>
          <w:t>172-175</w:t>
        </w:r>
      </w:hyperlink>
      <w:r w:rsidR="00615919" w:rsidRPr="00872AC0">
        <w:rPr>
          <w:rFonts w:ascii="Book Antiqua" w:hAnsi="Book Antiqua"/>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There is also an inverse correlation between </w:t>
      </w:r>
      <w:r w:rsidRPr="00872AC0">
        <w:rPr>
          <w:rFonts w:ascii="Book Antiqua" w:hAnsi="Book Antiqua"/>
          <w:i/>
        </w:rPr>
        <w:t xml:space="preserve">H. pylori </w:t>
      </w:r>
      <w:r w:rsidRPr="00872AC0">
        <w:rPr>
          <w:rFonts w:ascii="Book Antiqua" w:hAnsi="Book Antiqua"/>
        </w:rPr>
        <w:t>in</w:t>
      </w:r>
      <w:r w:rsidR="00BD2294" w:rsidRPr="00872AC0">
        <w:rPr>
          <w:rFonts w:ascii="Book Antiqua" w:hAnsi="Book Antiqua"/>
        </w:rPr>
        <w:t xml:space="preserve">fection and Barrett’s </w:t>
      </w:r>
      <w:proofErr w:type="gramStart"/>
      <w:r w:rsidR="00BD2294" w:rsidRPr="00872AC0">
        <w:rPr>
          <w:rFonts w:ascii="Book Antiqua" w:hAnsi="Book Antiqua"/>
        </w:rPr>
        <w:t>esophagus</w:t>
      </w:r>
      <w:proofErr w:type="gramEnd"/>
      <w:r w:rsidRPr="00872AC0">
        <w:rPr>
          <w:rFonts w:ascii="Book Antiqua" w:hAnsi="Book Antiqua"/>
        </w:rPr>
        <w:fldChar w:fldCharType="begin">
          <w:fldData xml:space="preserve">PEVuZE5vdGU+PENpdGU+PEF1dGhvcj5Sb2trYXM8L0F1dGhvcj48WWVhcj4yMDA3PC9ZZWFyPjxS
ZWNOdW0+MTUwMTwvUmVjTnVtPjxEaXNwbGF5VGV4dD48c3R5bGUgZmFjZT0ic3VwZXJzY3JpcHQi
PlsxNzYtMTc4XTwvc3R5bGU+PC9EaXNwbGF5VGV4dD48cmVjb3JkPjxyZWMtbnVtYmVyPjE1MDE8
L3JlYy1udW1iZXI+PGZvcmVpZ24ta2V5cz48a2V5IGFwcD0iRU4iIGRiLWlkPSJ6NXo1dHh2ZmMw
ZXR3N2Uycnc4dmZ6d2p6eHJhZnBzdnd4eDUiPjE1MDE8L2tleT48L2ZvcmVpZ24ta2V5cz48cmVm
LXR5cGUgbmFtZT0iSm91cm5hbCBBcnRpY2xlIj4xNzwvcmVmLXR5cGU+PGNvbnRyaWJ1dG9ycz48
YXV0aG9ycz48YXV0aG9yPlJva2thcywgVC48L2F1dGhvcj48YXV0aG9yPlBpc3Rpb2xhcywgRC48
L2F1dGhvcj48YXV0aG9yPlNlY2hvcG91bG9zLCBQLjwvYXV0aG9yPjxhdXRob3I+Um9ib3Rpcywg
SS48L2F1dGhvcj48YXV0aG9yPk1hcmdhbnRpbmlzLCBHLjwvYXV0aG9yPjwvYXV0aG9ycz48L2Nv
bnRyaWJ1dG9ycz48YXV0aC1hZGRyZXNzPkdhc3Ryb2VudGVyb2xvZ3kgQ2xpbmljLCBIZW5yeSBE
dW5hbnQgSG9zcGl0YWwsIEF0aGVucywgR3JlZWNlLjwvYXV0aC1hZGRyZXNzPjx0aXRsZXM+PHRp
dGxlPlJlbGF0aW9uc2hpcCBiZXR3ZWVuIEhlbGljb2JhY3RlciBweWxvcmkgaW5mZWN0aW9uIGFu
ZCBlc29waGFnZWFsIG5lb3BsYXNpYTogYSBtZXRhLWFuYWx5c2lzPC90aXRsZT48c2Vjb25kYXJ5
LXRpdGxlPkNsaW4gR2FzdHJvZW50ZXJvbCBIZXBhdG9sPC9zZWNvbmRhcnktdGl0bGU+PC90aXRs
ZXM+PHBlcmlvZGljYWw+PGZ1bGwtdGl0bGU+Q2xpbiBHYXN0cm9lbnRlcm9sIEhlcGF0b2w8L2Z1
bGwtdGl0bGU+PC9wZXJpb2RpY2FsPjxwYWdlcz4xNDEzLTcsIDE0MTcgZTEtMjwvcGFnZXM+PHZv
bHVtZT41PC92b2x1bWU+PG51bWJlcj4xMjwvbnVtYmVyPjxlZGl0aW9uPjIwMDcvMTEvMTM8L2Vk
aXRpb24+PGtleXdvcmRzPjxrZXl3b3JkPkFkZW5vY2FyY2lub21hL2VwaWRlbWlvbG9neS8qZXRp
b2xvZ3kvcGF0aG9sb2d5PC9rZXl3b3JkPjxrZXl3b3JkPkNvbmZpZGVuY2UgSW50ZXJ2YWxzPC9r
ZXl3b3JkPjxrZXl3b3JkPkVzb3BoYWdlYWwgTmVvcGxhc21zL2VwaWRlbWlvbG9neS8qZXRpb2xv
Z3kvcGF0aG9sb2d5PC9rZXl3b3JkPjxrZXl3b3JkPkhlbGljb2JhY3RlciBJbmZlY3Rpb25zLypj
b21wbGljYXRpb25zL2VwaWRlbWlvbG9neS9taWNyb2Jpb2xvZ3k8L2tleXdvcmQ+PGtleXdvcmQ+
SGVsaWNvYmFjdGVyIHB5bG9yaS8qaXNvbGF0aW9uICZhbXA7IHB1cmlmaWNhdGlvbjwva2V5d29y
ZD48a2V5d29yZD5IdW1hbnM8L2tleXdvcmQ+PGtleXdvcmQ+T2RkcyBSYXRpbzwva2V5d29yZD48
a2V5d29yZD5QcmV2YWxlbmNlPC9rZXl3b3JkPjxrZXl3b3JkPlJpc2sgRmFjdG9yczwva2V5d29y
ZD48a2V5d29yZD5Xb3JsZCBIZWFsdGg8L2tleXdvcmQ+PC9rZXl3b3Jkcz48ZGF0ZXM+PHllYXI+
MjAwNzwveWVhcj48cHViLWRhdGVzPjxkYXRlPkRlYzwvZGF0ZT48L3B1Yi1kYXRlcz48L2RhdGVz
Pjxpc2JuPjE1NDItNzcxNCAoRWxlY3Ryb25pYykmI3hEOzE1NDItMzU2NSAoTGlua2luZyk8L2lz
Ym4+PGFjY2Vzc2lvbi1udW0+MTc5OTczNTc8L2FjY2Vzc2lvbi1udW0+PHVybHM+PHJlbGF0ZWQt
dXJscz48dXJsPmh0dHA6Ly93d3cubmNiaS5ubG0ubmloLmdvdi9wdWJtZWQvMTc5OTczNTc8L3Vy
bD48L3JlbGF0ZWQtdXJscz48L3VybHM+PGVsZWN0cm9uaWMtcmVzb3VyY2UtbnVtPlMxNTQyLTM1
NjUoMDcpMDA3NjgtOSBbcGlpXSYjeEQ7MTAuMTAxNi9qLmNnaC4yMDA3LjA4LjAxMDwvZWxlY3Ry
b25pYy1yZXNvdXJjZS1udW0+PGxhbmd1YWdlPmVuZzwvbGFuZ3VhZ2U+PC9yZWNvcmQ+PC9DaXRl
PjxDaXRlPjxBdXRob3I+UnViZW5zdGVpbjwvQXV0aG9yPjxZZWFyPjIwMTM8L1llYXI+PFJlY051
bT4xNTAyPC9SZWNOdW0+PHJlY29yZD48cmVjLW51bWJlcj4xNTAyPC9yZWMtbnVtYmVyPjxmb3Jl
aWduLWtleXM+PGtleSBhcHA9IkVOIiBkYi1pZD0iejV6NXR4dmZjMGV0dzdlMnJ3OHZmendqenhy
YWZwc3Z3eHg1Ij4xNTAyPC9rZXk+PC9mb3JlaWduLWtleXM+PHJlZi10eXBlIG5hbWU9IkpvdXJu
YWwgQXJ0aWNsZSI+MTc8L3JlZi10eXBlPjxjb250cmlidXRvcnM+PGF1dGhvcnM+PGF1dGhvcj5S
dWJlbnN0ZWluLCBKLiBILjwvYXV0aG9yPjxhdXRob3I+SW5hZG9taSwgSi4gTS48L2F1dGhvcj48
YXV0aG9yPlNjaGVpbWFuLCBKLjwvYXV0aG9yPjxhdXRob3I+U2Nob2VuZmVsZCwgUC48L2F1dGhv
cj48YXV0aG9yPkFwcGVsbWFuLCBILjwvYXV0aG9yPjxhdXRob3I+WmhhbmcsIE0uPC9hdXRob3I+
PGF1dGhvcj5NZXRrbywgVi48L2F1dGhvcj48YXV0aG9yPkthbywgSi4gWS48L2F1dGhvcj48L2F1
dGhvcnM+PC9jb250cmlidXRvcnM+PGF1dGgtYWRkcmVzcz5DZW50ZXIgZm9yIENsaW5pY2FsIE1h
bmFnZW1lbnQgUmVzZWFyY2gsIEFubiBBcmJvciBWZXRlcmFucyBBZmZhaXJzIE1lZGljYWwgQ2Vu
dGVyLCBBbm4gQXJib3IsIE1pY2hpZ2FuOyBEaXZpc2lvbiBvZiBHYXN0cm9lbnRlcm9sb2d5LCBE
ZXBhcnRtZW50IG9mIEludGVybmFsIE1lZGljaW5lLCBVbml2ZXJzaXR5IG9mIE1pY2hpZ2FuIE1l
ZGljYWwgU2Nob29sLCBBbm4gQXJib3IsIE1pY2hpZ2FuLiBFbGVjdHJvbmljIGFkZHJlc3M6IGpo
ckB1bWljaC5lZHUuPC9hdXRoLWFkZHJlc3M+PHRpdGxlcz48dGl0bGU+QXNzb2NpYXRpb24gQmV0
d2VlbiBIZWxpY29iYWN0ZXIgcHlsb3JpIGFuZCBCYXJyZXR0JmFwb3M7cyBFc29waGFndXMsIEVy
b3NpdmUgRXNvcGhhZ2l0aXMsIGFuZCBHYXN0cm9lc29waGFnZWFsIFJlZmx1eCBTeW1wdG9tczwv
dGl0bGU+PHNlY29uZGFyeS10aXRsZT5DbGluIEdhc3Ryb2VudGVyb2wgSGVwYXRvbDwvc2Vjb25k
YXJ5LXRpdGxlPjwvdGl0bGVzPjxwZXJpb2RpY2FsPjxmdWxsLXRpdGxlPkNsaW4gR2FzdHJvZW50
ZXJvbCBIZXBhdG9sPC9mdWxsLXRpdGxlPjwvcGVyaW9kaWNhbD48ZWRpdGlvbj4yMDEzLzA4LzMx
PC9lZGl0aW9uPjxkYXRlcz48eWVhcj4yMDEzPC95ZWFyPjxwdWItZGF0ZXM+PGRhdGU+QXVnIDI3
PC9kYXRlPjwvcHViLWRhdGVzPjwvZGF0ZXM+PGlzYm4+MTU0Mi03NzE0IChFbGVjdHJvbmljKSYj
eEQ7MTU0Mi0zNTY1IChMaW5raW5nKTwvaXNibj48YWNjZXNzaW9uLW51bT4yMzk4ODY4NjwvYWNj
ZXNzaW9uLW51bT48dXJscz48cmVsYXRlZC11cmxzPjx1cmw+aHR0cDovL3d3dy5uY2JpLm5sbS5u
aWguZ292L3B1Ym1lZC8yMzk4ODY4NjwvdXJsPjwvcmVsYXRlZC11cmxzPjwvdXJscz48ZWxlY3Ry
b25pYy1yZXNvdXJjZS1udW0+UzE1NDItMzU2NSgxMykwMTIzMS03IFtwaWldJiN4RDsxMC4xMDE2
L2ouY2doLjIwMTMuMDguMDI5PC9lbGVjdHJvbmljLXJlc291cmNlLW51bT48bGFuZ3VhZ2U+RW5n
PC9sYW5ndWFnZT48L3JlY29yZD48L0NpdGU+PENpdGU+PEF1dGhvcj5UaHJpZnQ8L0F1dGhvcj48
WWVhcj4yMDEyPC9ZZWFyPjxSZWNOdW0+MTY1NzwvUmVjTnVtPjxyZWNvcmQ+PHJlYy1udW1iZXI+
MTY1NzwvcmVjLW51bWJlcj48Zm9yZWlnbi1rZXlzPjxrZXkgYXBwPSJFTiIgZGItaWQ9Ino1ejV0
eHZmYzBldHc3ZTJydzh2Znp3anp4cmFmcHN2d3h4NSI+MTY1Nzwva2V5PjwvZm9yZWlnbi1rZXlz
PjxyZWYtdHlwZSBuYW1lPSJKb3VybmFsIEFydGljbGUiPjE3PC9yZWYtdHlwZT48Y29udHJpYnV0
b3JzPjxhdXRob3JzPjxhdXRob3I+VGhyaWZ0LCBBLiBQLjwvYXV0aG9yPjxhdXRob3I+UGFuZGV5
YSwgTi48L2F1dGhvcj48YXV0aG9yPldoaXRlbWFuLCBELiBDLjwvYXV0aG9yPjwvYXV0aG9ycz48
L2NvbnRyaWJ1dG9ycz48YXV0aC1hZGRyZXNzPlNjaG9vbCBvZiBQb3B1bGF0aW9uIEhlYWx0aCwg
VGhlIFVuaXZlcnNpdHkgb2YgUXVlZW5zbGFuZCBCcmlzYmFuZSwgUUxELCBBdXN0cmFsaWEuPC9h
dXRoLWFkZHJlc3M+PHRpdGxlcz48dGl0bGU+Q3VycmVudCBzdGF0dXMgYW5kIGZ1dHVyZSBwZXJz
cGVjdGl2ZXMgb24gdGhlIGV0aW9sb2d5IG9mIGVzb3BoYWdlYWwgYWRlbm9jYXJjaW5vbWE8L3Rp
dGxlPjxzZWNvbmRhcnktdGl0bGU+RnJvbnQgT25jb2w8L3NlY29uZGFyeS10aXRsZT48L3RpdGxl
cz48cGVyaW9kaWNhbD48ZnVsbC10aXRsZT5Gcm9udCBPbmNvbDwvZnVsbC10aXRsZT48L3Blcmlv
ZGljYWw+PHBhZ2VzPjExPC9wYWdlcz48dm9sdW1lPjI8L3ZvbHVtZT48ZWRpdGlvbj4yMDEyLzA2
LzAyPC9lZGl0aW9uPjxkYXRlcz48eWVhcj4yMDEyPC95ZWFyPjwvZGF0ZXM+PGlzYm4+MjIzNC05
NDNYIChFbGVjdHJvbmljKSYjeEQ7MjIzNC05NDNYIChMaW5raW5nKTwvaXNibj48YWNjZXNzaW9u
LW51bT4yMjY1NTI1OTwvYWNjZXNzaW9uLW51bT48dXJscz48cmVsYXRlZC11cmxzPjx1cmw+aHR0
cDovL3d3dy5uY2JpLm5sbS5uaWguZ292L3B1Ym1lZC8yMjY1NTI1OTwvdXJsPjwvcmVsYXRlZC11
cmxzPjwvdXJscz48Y3VzdG9tMj4zMzU2MDc4PC9jdXN0b20yPjxlbGVjdHJvbmljLXJlc291cmNl
LW51bT4xMC4zMzg5L2ZvbmMuMjAxMi4wMDAxMTwvZWxlY3Ryb25pYy1yZXNvdXJjZS1udW0+PGxh
bmd1YWdlPmVuZzwvbGFuZ3VhZ2U+PC9yZWNvcmQ+PC9DaXRlPjwvRW5kTm90ZT4A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PEVuZE5vdGU+PENpdGU+PEF1dGhvcj5Sb2trYXM8L0F1dGhvcj48WWVhcj4yMDA3PC9ZZWFyPjxS
ZWNOdW0+MTUwMTwvUmVjTnVtPjxEaXNwbGF5VGV4dD48c3R5bGUgZmFjZT0ic3VwZXJzY3JpcHQi
PlsxNzYtMTc4XTwvc3R5bGU+PC9EaXNwbGF5VGV4dD48cmVjb3JkPjxyZWMtbnVtYmVyPjE1MDE8
L3JlYy1udW1iZXI+PGZvcmVpZ24ta2V5cz48a2V5IGFwcD0iRU4iIGRiLWlkPSJ6NXo1dHh2ZmMw
ZXR3N2Uycnc4dmZ6d2p6eHJhZnBzdnd4eDUiPjE1MDE8L2tleT48L2ZvcmVpZ24ta2V5cz48cmVm
LXR5cGUgbmFtZT0iSm91cm5hbCBBcnRpY2xlIj4xNzwvcmVmLXR5cGU+PGNvbnRyaWJ1dG9ycz48
YXV0aG9ycz48YXV0aG9yPlJva2thcywgVC48L2F1dGhvcj48YXV0aG9yPlBpc3Rpb2xhcywgRC48
L2F1dGhvcj48YXV0aG9yPlNlY2hvcG91bG9zLCBQLjwvYXV0aG9yPjxhdXRob3I+Um9ib3Rpcywg
SS48L2F1dGhvcj48YXV0aG9yPk1hcmdhbnRpbmlzLCBHLjwvYXV0aG9yPjwvYXV0aG9ycz48L2Nv
bnRyaWJ1dG9ycz48YXV0aC1hZGRyZXNzPkdhc3Ryb2VudGVyb2xvZ3kgQ2xpbmljLCBIZW5yeSBE
dW5hbnQgSG9zcGl0YWwsIEF0aGVucywgR3JlZWNlLjwvYXV0aC1hZGRyZXNzPjx0aXRsZXM+PHRp
dGxlPlJlbGF0aW9uc2hpcCBiZXR3ZWVuIEhlbGljb2JhY3RlciBweWxvcmkgaW5mZWN0aW9uIGFu
ZCBlc29waGFnZWFsIG5lb3BsYXNpYTogYSBtZXRhLWFuYWx5c2lzPC90aXRsZT48c2Vjb25kYXJ5
LXRpdGxlPkNsaW4gR2FzdHJvZW50ZXJvbCBIZXBhdG9sPC9zZWNvbmRhcnktdGl0bGU+PC90aXRs
ZXM+PHBlcmlvZGljYWw+PGZ1bGwtdGl0bGU+Q2xpbiBHYXN0cm9lbnRlcm9sIEhlcGF0b2w8L2Z1
bGwtdGl0bGU+PC9wZXJpb2RpY2FsPjxwYWdlcz4xNDEzLTcsIDE0MTcgZTEtMjwvcGFnZXM+PHZv
bHVtZT41PC92b2x1bWU+PG51bWJlcj4xMjwvbnVtYmVyPjxlZGl0aW9uPjIwMDcvMTEvMTM8L2Vk
aXRpb24+PGtleXdvcmRzPjxrZXl3b3JkPkFkZW5vY2FyY2lub21hL2VwaWRlbWlvbG9neS8qZXRp
b2xvZ3kvcGF0aG9sb2d5PC9rZXl3b3JkPjxrZXl3b3JkPkNvbmZpZGVuY2UgSW50ZXJ2YWxzPC9r
ZXl3b3JkPjxrZXl3b3JkPkVzb3BoYWdlYWwgTmVvcGxhc21zL2VwaWRlbWlvbG9neS8qZXRpb2xv
Z3kvcGF0aG9sb2d5PC9rZXl3b3JkPjxrZXl3b3JkPkhlbGljb2JhY3RlciBJbmZlY3Rpb25zLypj
b21wbGljYXRpb25zL2VwaWRlbWlvbG9neS9taWNyb2Jpb2xvZ3k8L2tleXdvcmQ+PGtleXdvcmQ+
SGVsaWNvYmFjdGVyIHB5bG9yaS8qaXNvbGF0aW9uICZhbXA7IHB1cmlmaWNhdGlvbjwva2V5d29y
ZD48a2V5d29yZD5IdW1hbnM8L2tleXdvcmQ+PGtleXdvcmQ+T2RkcyBSYXRpbzwva2V5d29yZD48
a2V5d29yZD5QcmV2YWxlbmNlPC9rZXl3b3JkPjxrZXl3b3JkPlJpc2sgRmFjdG9yczwva2V5d29y
ZD48a2V5d29yZD5Xb3JsZCBIZWFsdGg8L2tleXdvcmQ+PC9rZXl3b3Jkcz48ZGF0ZXM+PHllYXI+
MjAwNzwveWVhcj48cHViLWRhdGVzPjxkYXRlPkRlYzwvZGF0ZT48L3B1Yi1kYXRlcz48L2RhdGVz
Pjxpc2JuPjE1NDItNzcxNCAoRWxlY3Ryb25pYykmI3hEOzE1NDItMzU2NSAoTGlua2luZyk8L2lz
Ym4+PGFjY2Vzc2lvbi1udW0+MTc5OTczNTc8L2FjY2Vzc2lvbi1udW0+PHVybHM+PHJlbGF0ZWQt
dXJscz48dXJsPmh0dHA6Ly93d3cubmNiaS5ubG0ubmloLmdvdi9wdWJtZWQvMTc5OTczNTc8L3Vy
bD48L3JlbGF0ZWQtdXJscz48L3VybHM+PGVsZWN0cm9uaWMtcmVzb3VyY2UtbnVtPlMxNTQyLTM1
NjUoMDcpMDA3NjgtOSBbcGlpXSYjeEQ7MTAuMTAxNi9qLmNnaC4yMDA3LjA4LjAxMDwvZWxlY3Ry
b25pYy1yZXNvdXJjZS1udW0+PGxhbmd1YWdlPmVuZzwvbGFuZ3VhZ2U+PC9yZWNvcmQ+PC9DaXRl
PjxDaXRlPjxBdXRob3I+UnViZW5zdGVpbjwvQXV0aG9yPjxZZWFyPjIwMTM8L1llYXI+PFJlY051
bT4xNTAyPC9SZWNOdW0+PHJlY29yZD48cmVjLW51bWJlcj4xNTAyPC9yZWMtbnVtYmVyPjxmb3Jl
aWduLWtleXM+PGtleSBhcHA9IkVOIiBkYi1pZD0iejV6NXR4dmZjMGV0dzdlMnJ3OHZmendqenhy
YWZwc3Z3eHg1Ij4xNTAyPC9rZXk+PC9mb3JlaWduLWtleXM+PHJlZi10eXBlIG5hbWU9IkpvdXJu
YWwgQXJ0aWNsZSI+MTc8L3JlZi10eXBlPjxjb250cmlidXRvcnM+PGF1dGhvcnM+PGF1dGhvcj5S
dWJlbnN0ZWluLCBKLiBILjwvYXV0aG9yPjxhdXRob3I+SW5hZG9taSwgSi4gTS48L2F1dGhvcj48
YXV0aG9yPlNjaGVpbWFuLCBKLjwvYXV0aG9yPjxhdXRob3I+U2Nob2VuZmVsZCwgUC48L2F1dGhv
cj48YXV0aG9yPkFwcGVsbWFuLCBILjwvYXV0aG9yPjxhdXRob3I+WmhhbmcsIE0uPC9hdXRob3I+
PGF1dGhvcj5NZXRrbywgVi48L2F1dGhvcj48YXV0aG9yPkthbywgSi4gWS48L2F1dGhvcj48L2F1
dGhvcnM+PC9jb250cmlidXRvcnM+PGF1dGgtYWRkcmVzcz5DZW50ZXIgZm9yIENsaW5pY2FsIE1h
bmFnZW1lbnQgUmVzZWFyY2gsIEFubiBBcmJvciBWZXRlcmFucyBBZmZhaXJzIE1lZGljYWwgQ2Vu
dGVyLCBBbm4gQXJib3IsIE1pY2hpZ2FuOyBEaXZpc2lvbiBvZiBHYXN0cm9lbnRlcm9sb2d5LCBE
ZXBhcnRtZW50IG9mIEludGVybmFsIE1lZGljaW5lLCBVbml2ZXJzaXR5IG9mIE1pY2hpZ2FuIE1l
ZGljYWwgU2Nob29sLCBBbm4gQXJib3IsIE1pY2hpZ2FuLiBFbGVjdHJvbmljIGFkZHJlc3M6IGpo
ckB1bWljaC5lZHUuPC9hdXRoLWFkZHJlc3M+PHRpdGxlcz48dGl0bGU+QXNzb2NpYXRpb24gQmV0
d2VlbiBIZWxpY29iYWN0ZXIgcHlsb3JpIGFuZCBCYXJyZXR0JmFwb3M7cyBFc29waGFndXMsIEVy
b3NpdmUgRXNvcGhhZ2l0aXMsIGFuZCBHYXN0cm9lc29waGFnZWFsIFJlZmx1eCBTeW1wdG9tczwv
dGl0bGU+PHNlY29uZGFyeS10aXRsZT5DbGluIEdhc3Ryb2VudGVyb2wgSGVwYXRvbDwvc2Vjb25k
YXJ5LXRpdGxlPjwvdGl0bGVzPjxwZXJpb2RpY2FsPjxmdWxsLXRpdGxlPkNsaW4gR2FzdHJvZW50
ZXJvbCBIZXBhdG9sPC9mdWxsLXRpdGxlPjwvcGVyaW9kaWNhbD48ZWRpdGlvbj4yMDEzLzA4LzMx
PC9lZGl0aW9uPjxkYXRlcz48eWVhcj4yMDEzPC95ZWFyPjxwdWItZGF0ZXM+PGRhdGU+QXVnIDI3
PC9kYXRlPjwvcHViLWRhdGVzPjwvZGF0ZXM+PGlzYm4+MTU0Mi03NzE0IChFbGVjdHJvbmljKSYj
eEQ7MTU0Mi0zNTY1IChMaW5raW5nKTwvaXNibj48YWNjZXNzaW9uLW51bT4yMzk4ODY4NjwvYWNj
ZXNzaW9uLW51bT48dXJscz48cmVsYXRlZC11cmxzPjx1cmw+aHR0cDovL3d3dy5uY2JpLm5sbS5u
aWguZ292L3B1Ym1lZC8yMzk4ODY4NjwvdXJsPjwvcmVsYXRlZC11cmxzPjwvdXJscz48ZWxlY3Ry
b25pYy1yZXNvdXJjZS1udW0+UzE1NDItMzU2NSgxMykwMTIzMS03IFtwaWldJiN4RDsxMC4xMDE2
L2ouY2doLjIwMTMuMDguMDI5PC9lbGVjdHJvbmljLXJlc291cmNlLW51bT48bGFuZ3VhZ2U+RW5n
PC9sYW5ndWFnZT48L3JlY29yZD48L0NpdGU+PENpdGU+PEF1dGhvcj5UaHJpZnQ8L0F1dGhvcj48
WWVhcj4yMDEyPC9ZZWFyPjxSZWNOdW0+MTY1NzwvUmVjTnVtPjxyZWNvcmQ+PHJlYy1udW1iZXI+
MTY1NzwvcmVjLW51bWJlcj48Zm9yZWlnbi1rZXlzPjxrZXkgYXBwPSJFTiIgZGItaWQ9Ino1ejV0
eHZmYzBldHc3ZTJydzh2Znp3anp4cmFmcHN2d3h4NSI+MTY1Nzwva2V5PjwvZm9yZWlnbi1rZXlz
PjxyZWYtdHlwZSBuYW1lPSJKb3VybmFsIEFydGljbGUiPjE3PC9yZWYtdHlwZT48Y29udHJpYnV0
b3JzPjxhdXRob3JzPjxhdXRob3I+VGhyaWZ0LCBBLiBQLjwvYXV0aG9yPjxhdXRob3I+UGFuZGV5
YSwgTi48L2F1dGhvcj48YXV0aG9yPldoaXRlbWFuLCBELiBDLjwvYXV0aG9yPjwvYXV0aG9ycz48
L2NvbnRyaWJ1dG9ycz48YXV0aC1hZGRyZXNzPlNjaG9vbCBvZiBQb3B1bGF0aW9uIEhlYWx0aCwg
VGhlIFVuaXZlcnNpdHkgb2YgUXVlZW5zbGFuZCBCcmlzYmFuZSwgUUxELCBBdXN0cmFsaWEuPC9h
dXRoLWFkZHJlc3M+PHRpdGxlcz48dGl0bGU+Q3VycmVudCBzdGF0dXMgYW5kIGZ1dHVyZSBwZXJz
cGVjdGl2ZXMgb24gdGhlIGV0aW9sb2d5IG9mIGVzb3BoYWdlYWwgYWRlbm9jYXJjaW5vbWE8L3Rp
dGxlPjxzZWNvbmRhcnktdGl0bGU+RnJvbnQgT25jb2w8L3NlY29uZGFyeS10aXRsZT48L3RpdGxl
cz48cGVyaW9kaWNhbD48ZnVsbC10aXRsZT5Gcm9udCBPbmNvbDwvZnVsbC10aXRsZT48L3Blcmlv
ZGljYWw+PHBhZ2VzPjExPC9wYWdlcz48dm9sdW1lPjI8L3ZvbHVtZT48ZWRpdGlvbj4yMDEyLzA2
LzAyPC9lZGl0aW9uPjxkYXRlcz48eWVhcj4yMDEyPC95ZWFyPjwvZGF0ZXM+PGlzYm4+MjIzNC05
NDNYIChFbGVjdHJvbmljKSYjeEQ7MjIzNC05NDNYIChMaW5raW5nKTwvaXNibj48YWNjZXNzaW9u
LW51bT4yMjY1NTI1OTwvYWNjZXNzaW9uLW51bT48dXJscz48cmVsYXRlZC11cmxzPjx1cmw+aHR0
cDovL3d3dy5uY2JpLm5sbS5uaWguZ292L3B1Ym1lZC8yMjY1NTI1OTwvdXJsPjwvcmVsYXRlZC11
cmxzPjwvdXJscz48Y3VzdG9tMj4zMzU2MDc4PC9jdXN0b20yPjxlbGVjdHJvbmljLXJlc291cmNl
LW51bT4xMC4zMzg5L2ZvbmMuMjAxMi4wMDAxMTwvZWxlY3Ryb25pYy1yZXNvdXJjZS1udW0+PGxh
bmd1YWdlPmVuZzwvbGFuZ3VhZ2U+PC9yZWNvcmQ+PC9DaXRlPjwvRW5kTm90ZT4A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76" w:tooltip="Rokkas, 2007 #1501" w:history="1">
        <w:r w:rsidR="00615919" w:rsidRPr="00872AC0">
          <w:rPr>
            <w:rFonts w:ascii="Book Antiqua" w:hAnsi="Book Antiqua"/>
            <w:noProof/>
            <w:vertAlign w:val="superscript"/>
          </w:rPr>
          <w:t>176-178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 recent meta-analysis confirms the inverse correlation between </w:t>
      </w:r>
      <w:r w:rsidRPr="00872AC0">
        <w:rPr>
          <w:rFonts w:ascii="Book Antiqua" w:hAnsi="Book Antiqua"/>
          <w:i/>
        </w:rPr>
        <w:t xml:space="preserve">H. pylori </w:t>
      </w:r>
      <w:r w:rsidRPr="00872AC0">
        <w:rPr>
          <w:rFonts w:ascii="Book Antiqua" w:hAnsi="Book Antiqua"/>
        </w:rPr>
        <w:t>infection and esophageal adenocarcinoma in Eastern and Western populations.</w:t>
      </w:r>
      <w:r w:rsidR="003C7E4F" w:rsidRPr="00872AC0">
        <w:rPr>
          <w:rFonts w:ascii="Book Antiqua" w:hAnsi="Book Antiqua"/>
        </w:rPr>
        <w:t xml:space="preserve"> </w:t>
      </w:r>
      <w:r w:rsidRPr="00872AC0">
        <w:rPr>
          <w:rFonts w:ascii="Book Antiqua" w:hAnsi="Book Antiqua"/>
        </w:rPr>
        <w:t xml:space="preserve">The analysis also revealed a significantly reduced risk of </w:t>
      </w:r>
      <w:r w:rsidRPr="00872AC0">
        <w:rPr>
          <w:rFonts w:ascii="Book Antiqua" w:hAnsi="Book Antiqua"/>
        </w:rPr>
        <w:lastRenderedPageBreak/>
        <w:t xml:space="preserve">esophageal squamous cell carcinoma in Eastern populations, but </w:t>
      </w:r>
      <w:r w:rsidR="00BD2294" w:rsidRPr="00872AC0">
        <w:rPr>
          <w:rFonts w:ascii="Book Antiqua" w:hAnsi="Book Antiqua"/>
        </w:rPr>
        <w:t>not Western populations</w:t>
      </w:r>
      <w:r w:rsidRPr="00872AC0">
        <w:rPr>
          <w:rFonts w:ascii="Book Antiqua" w:hAnsi="Book Antiqua"/>
        </w:rPr>
        <w:fldChar w:fldCharType="begin"/>
      </w:r>
      <w:r w:rsidR="00615919" w:rsidRPr="00872AC0">
        <w:rPr>
          <w:rFonts w:ascii="Book Antiqua" w:hAnsi="Book Antiqua"/>
        </w:rPr>
        <w:instrText xml:space="preserve"> ADDIN EN.CITE &lt;EndNote&gt;&lt;Cite&gt;&lt;Author&gt;Xie&lt;/Author&gt;&lt;Year&gt;2013&lt;/Year&gt;&lt;RecNum&gt;1503&lt;/RecNum&gt;&lt;DisplayText&gt;&lt;style face="superscript"&gt;[172]&lt;/style&gt;&lt;/DisplayText&gt;&lt;record&gt;&lt;rec-number&gt;1503&lt;/rec-number&gt;&lt;foreign-keys&gt;&lt;key app="EN" db-id="z5z5txvfc0etw7e2rw8vfzwjzxrafpsvwxx5"&gt;1503&lt;/key&gt;&lt;/foreign-keys&gt;&lt;ref-type name="Journal Article"&gt;17&lt;/ref-type&gt;&lt;contributors&gt;&lt;authors&gt;&lt;author&gt;Xie, F. J.&lt;/author&gt;&lt;author&gt;Zhang, Y. P.&lt;/author&gt;&lt;author&gt;Zheng, Q. Q.&lt;/author&gt;&lt;author&gt;Jin, H. C.&lt;/author&gt;&lt;author&gt;Wang, F. L.&lt;/author&gt;&lt;author&gt;Chen, M.&lt;/author&gt;&lt;author&gt;Shao, L.&lt;/author&gt;&lt;author&gt;Zou, D. H.&lt;/author&gt;&lt;author&gt;Yu, X. M.&lt;/author&gt;&lt;author&gt;Mao, W. M.&lt;/author&gt;&lt;/authors&gt;&lt;/contributors&gt;&lt;auth-address&gt;Fa-Jun Xie, Yi-Ping Zhang, Lan Shao, Xin-Min Yu, Department of Medical Oncology, Zhejiang Cancer Hospital, Hangzhou 310022, Zhejiang Province, China.&lt;/auth-address&gt;&lt;titles&gt;&lt;title&gt;Helicobacter pylori infection and esophageal cancer risk: An updated meta-analysis&lt;/title&gt;&lt;secondary-title&gt;World J Gastroenterol&lt;/secondary-title&gt;&lt;/titles&gt;&lt;periodical&gt;&lt;full-title&gt;World J Gastroenterol&lt;/full-title&gt;&lt;/periodical&gt;&lt;pages&gt;6098-107&lt;/pages&gt;&lt;volume&gt;19&lt;/volume&gt;&lt;number&gt;36&lt;/number&gt;&lt;edition&gt;2013/10/10&lt;/edition&gt;&lt;dates&gt;&lt;year&gt;2013&lt;/year&gt;&lt;pub-dates&gt;&lt;date&gt;Sep 28&lt;/date&gt;&lt;/pub-dates&gt;&lt;/dates&gt;&lt;isbn&gt;1007-9327 (Print)&amp;#xD;1007-9327 (Linking)&lt;/isbn&gt;&lt;accession-num&gt;24106412&lt;/accession-num&gt;&lt;urls&gt;&lt;related-urls&gt;&lt;url&gt;http://www.ncbi.nlm.nih.gov/pubmed/24106412&lt;/url&gt;&lt;/related-urls&gt;&lt;/urls&gt;&lt;custom2&gt;3785633&lt;/custom2&gt;&lt;electronic-resource-num&gt;10.3748/wjg.v19.i36.6098&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72" w:tooltip="Xie, 2013 #1503" w:history="1">
        <w:r w:rsidR="00615919" w:rsidRPr="00872AC0">
          <w:rPr>
            <w:rFonts w:ascii="Book Antiqua" w:hAnsi="Book Antiqua"/>
            <w:noProof/>
            <w:vertAlign w:val="superscript"/>
          </w:rPr>
          <w:t>172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On the other hand, some studies suggest a more complex relationship between the incidence of esophageal disease and the prevalence of </w:t>
      </w:r>
      <w:r w:rsidRPr="00872AC0">
        <w:rPr>
          <w:rFonts w:ascii="Book Antiqua" w:hAnsi="Book Antiqua"/>
          <w:i/>
        </w:rPr>
        <w:t>H. pylori.</w:t>
      </w:r>
      <w:r w:rsidR="003C7E4F" w:rsidRPr="00872AC0">
        <w:rPr>
          <w:rFonts w:ascii="Book Antiqua" w:hAnsi="Book Antiqua"/>
          <w:i/>
        </w:rPr>
        <w:t xml:space="preserve"> </w:t>
      </w:r>
      <w:r w:rsidRPr="00872AC0">
        <w:rPr>
          <w:rFonts w:ascii="Book Antiqua" w:hAnsi="Book Antiqua"/>
        </w:rPr>
        <w:t xml:space="preserve">Studies of gastric pH and manometric values have not found a difference between </w:t>
      </w:r>
      <w:r w:rsidRPr="00872AC0">
        <w:rPr>
          <w:rFonts w:ascii="Book Antiqua" w:hAnsi="Book Antiqua"/>
          <w:i/>
        </w:rPr>
        <w:t xml:space="preserve">H. pylori </w:t>
      </w:r>
      <w:r w:rsidRPr="00872AC0">
        <w:rPr>
          <w:rFonts w:ascii="Book Antiqua" w:hAnsi="Book Antiqua"/>
        </w:rPr>
        <w:t xml:space="preserve">infected and uninfected patients or in patients before and after </w:t>
      </w:r>
      <w:r w:rsidRPr="00872AC0">
        <w:rPr>
          <w:rFonts w:ascii="Book Antiqua" w:hAnsi="Book Antiqua"/>
          <w:i/>
        </w:rPr>
        <w:t xml:space="preserve">H. pylori </w:t>
      </w:r>
      <w:proofErr w:type="gramStart"/>
      <w:r w:rsidR="00BD2294" w:rsidRPr="00872AC0">
        <w:rPr>
          <w:rFonts w:ascii="Book Antiqua" w:hAnsi="Book Antiqua"/>
        </w:rPr>
        <w:t>eradication</w:t>
      </w:r>
      <w:proofErr w:type="gramEnd"/>
      <w:r w:rsidRPr="00872AC0">
        <w:rPr>
          <w:rFonts w:ascii="Book Antiqua" w:hAnsi="Book Antiqua"/>
        </w:rPr>
        <w:fldChar w:fldCharType="begin">
          <w:fldData xml:space="preserve">PEVuZE5vdGU+PENpdGU+PEF1dGhvcj5YaW5pYXM8L0F1dGhvcj48WWVhcj4yMDEzPC9ZZWFyPjxS
ZWNOdW0+MTUwNjwvUmVjTnVtPjxEaXNwbGF5VGV4dD48c3R5bGUgZmFjZT0ic3VwZXJzY3JpcHQi
PlsxNzQsIDE3OV08L3N0eWxlPjwvRGlzcGxheVRleHQ+PHJlY29yZD48cmVjLW51bWJlcj4xNTA2
PC9yZWMtbnVtYmVyPjxmb3JlaWduLWtleXM+PGtleSBhcHA9IkVOIiBkYi1pZD0iejV6NXR4dmZj
MGV0dzdlMnJ3OHZmendqenhyYWZwc3Z3eHg1Ij4xNTA2PC9rZXk+PC9mb3JlaWduLWtleXM+PHJl
Zi10eXBlIG5hbWU9IkpvdXJuYWwgQXJ0aWNsZSI+MTc8L3JlZi10eXBlPjxjb250cmlidXRvcnM+
PGF1dGhvcnM+PGF1dGhvcj5YaW5pYXMsIEkuPC9hdXRob3I+PGF1dGhvcj5NYXJpcywgVC48L2F1
dGhvcj48YXV0aG9yPk1hdnJvdWRpLCBBLjwvYXV0aG9yPjxhdXRob3I+UGFudGVsaWFkaXMsIEMu
PC9hdXRob3I+PGF1dGhvcj5WYW5kZW5wbGFzLCBZLjwvYXV0aG9yPjwvYXV0aG9ycz48L2NvbnRy
aWJ1dG9ycz48YXV0aC1hZGRyZXNzPlRoaXJkIFBlZGlhdHJpYyBEZXBhcnRtZW50LCBIaXBwb2Ny
YXRpb24gSG9zcGl0YWwsIFRoZXNzYWxvbmlraSwgR3JlZWNlOzwvYXV0aC1hZGRyZXNzPjx0aXRs
ZXM+PHRpdGxlPkhlbGljb2JhY3RlciBweWxvcmkgaW5mZWN0aW9uIGhhcyBubyBpbXBhY3Qgb24g
bWFub21ldHJpYyBhbmQgcEgtbWV0cmljIGZpbmRpbmdzIGluIGFkb2xlc2NlbnRzIGFuZCB5b3Vu
ZyBhZHVsdHMgd2l0aCBnYXN0cm9lc29waGFnZWFsIHJlZmx1eCBhbmQgYW50cmFsIGdhc3RyaXRp
czogZXJhZGljYXRpb24gcmVzdWx0cyB0byBubyBzaWduaWZpY2FudCBjbGluaWNhbCBpbXByb3Zl
bWVudDwvdGl0bGU+PHNlY29uZGFyeS10aXRsZT5QZWRpYXRyIFJlcDwvc2Vjb25kYXJ5LXRpdGxl
PjwvdGl0bGVzPjxwZXJpb2RpY2FsPjxmdWxsLXRpdGxlPlBlZGlhdHIgUmVwPC9mdWxsLXRpdGxl
PjwvcGVyaW9kaWNhbD48cGFnZXM+ZTM8L3BhZ2VzPjx2b2x1bWU+NTwvdm9sdW1lPjxudW1iZXI+
MTwvbnVtYmVyPjxlZGl0aW9uPjIwMTMvMDUvMTU8L2VkaXRpb24+PGRhdGVzPjx5ZWFyPjIwMTM8
L3llYXI+PHB1Yi1kYXRlcz48ZGF0ZT5GZWIgNTwvZGF0ZT48L3B1Yi1kYXRlcz48L2RhdGVzPjxp
c2JuPjIwMzYtNzQ5WCAoUHJpbnQpJiN4RDsyMDM2LTc0OVggKExpbmtpbmcpPC9pc2JuPjxhY2Nl
c3Npb24tbnVtPjIzNjY3NzMyPC9hY2Nlc3Npb24tbnVtPjx1cmxzPjxyZWxhdGVkLXVybHM+PHVy
bD5odHRwOi8vd3d3Lm5jYmkubmxtLm5paC5nb3YvcHVibWVkLzIzNjY3NzMyPC91cmw+PC9yZWxh
dGVkLXVybHM+PC91cmxzPjxjdXN0b20yPjM2NDk3NDI8L2N1c3RvbTI+PGVsZWN0cm9uaWMtcmVz
b3VyY2UtbnVtPjEwLjQwODEvcHIuMjAxMy5lMyYjeEQ7cHIuMjAxMy5lMyBbcGlpXTwvZWxlY3Ry
b25pYy1yZXNvdXJjZS1udW0+PGxhbmd1YWdlPmVuZzwvbGFuZ3VhZ2U+PC9yZWNvcmQ+PC9DaXRl
PjxDaXRlPjxBdXRob3I+WnVsbG88L0F1dGhvcj48WWVhcj4yMDEzPC9ZZWFyPjxSZWNOdW0+MTUw
NTwvUmVjTnVtPjxyZWNvcmQ+PHJlYy1udW1iZXI+MTUwNTwvcmVjLW51bWJlcj48Zm9yZWlnbi1r
ZXlzPjxrZXkgYXBwPSJFTiIgZGItaWQ9Ino1ejV0eHZmYzBldHc3ZTJydzh2Znp3anp4cmFmcHN2
d3h4NSI+MTUwNTwva2V5PjwvZm9yZWlnbi1rZXlzPjxyZWYtdHlwZSBuYW1lPSJKb3VybmFsIEFy
dGljbGUiPjE3PC9yZWYtdHlwZT48Y29udHJpYnV0b3JzPjxhdXRob3JzPjxhdXRob3I+WnVsbG8s
IEEuPC9hdXRob3I+PGF1dGhvcj5IYXNzYW4sIEMuPC9hdXRob3I+PGF1dGhvcj5SZXBpY2ksIEEu
PC9hdXRob3I+PGF1dGhvcj5CcnV6emVzZSwgVi48L2F1dGhvcj48L2F1dGhvcnM+PC9jb250cmli
dXRvcnM+PHRpdGxlcz48dGl0bGU+SGVsaWNvYmFjdGVyIHB5bG9yaSBlcmFkaWNhdGlvbiBhbmQg
cmVmbHV4IGRpc2Vhc2Ugb25zZXQ6IGRpZCBnYXN0cmljIGFjaWQgZ2V0ICZxdW90O2NyYXp5JnF1
b3Q7PzwvdGl0bGU+PHNlY29uZGFyeS10aXRsZT5Xb3JsZCBKIEdhc3Ryb2VudGVyb2w8L3NlY29u
ZGFyeS10aXRsZT48L3RpdGxlcz48cGVyaW9kaWNhbD48ZnVsbC10aXRsZT5Xb3JsZCBKIEdhc3Ry
b2VudGVyb2w8L2Z1bGwtdGl0bGU+PC9wZXJpb2RpY2FsPjxwYWdlcz43ODYtOTwvcGFnZXM+PHZv
bHVtZT4xOTwvdm9sdW1lPjxudW1iZXI+NjwvbnVtYmVyPjxlZGl0aW9uPjIwMTMvMDIvMjM8L2Vk
aXRpb24+PGRhdGVzPjx5ZWFyPjIwMTM8L3llYXI+PHB1Yi1kYXRlcz48ZGF0ZT5GZWIgMTQ8L2Rh
dGU+PC9wdWItZGF0ZXM+PC9kYXRlcz48aXNibj4xMDA3LTkzMjcgKFByaW50KSYjeEQ7MTAwNy05
MzI3IChMaW5raW5nKTwvaXNibj48YWNjZXNzaW9uLW51bT4yMzQyOTY3MzwvYWNjZXNzaW9uLW51
bT48dXJscz48cmVsYXRlZC11cmxzPjx1cmw+aHR0cDovL3d3dy5uY2JpLm5sbS5uaWguZ292L3B1
Ym1lZC8yMzQyOTY3MzwvdXJsPjwvcmVsYXRlZC11cmxzPjwvdXJscz48Y3VzdG9tMj4zNTc0ODc0
PC9jdXN0b20yPjxlbGVjdHJvbmljLXJlc291cmNlLW51bT4xMC4zNzQ4L3dqZy52MTkuaTYuNzg2
PC9lbGVjdHJvbmljLXJlc291cmNlLW51bT48bGFuZ3VhZ2U+ZW5nPC9sYW5ndWFnZT48L3JlY29y
ZD48L0NpdGU+PC9FbmROb3RlPgB=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PEVuZE5vdGU+PENpdGU+PEF1dGhvcj5YaW5pYXM8L0F1dGhvcj48WWVhcj4yMDEzPC9ZZWFyPjxS
ZWNOdW0+MTUwNjwvUmVjTnVtPjxEaXNwbGF5VGV4dD48c3R5bGUgZmFjZT0ic3VwZXJzY3JpcHQi
PlsxNzQsIDE3OV08L3N0eWxlPjwvRGlzcGxheVRleHQ+PHJlY29yZD48cmVjLW51bWJlcj4xNTA2
PC9yZWMtbnVtYmVyPjxmb3JlaWduLWtleXM+PGtleSBhcHA9IkVOIiBkYi1pZD0iejV6NXR4dmZj
MGV0dzdlMnJ3OHZmendqenhyYWZwc3Z3eHg1Ij4xNTA2PC9rZXk+PC9mb3JlaWduLWtleXM+PHJl
Zi10eXBlIG5hbWU9IkpvdXJuYWwgQXJ0aWNsZSI+MTc8L3JlZi10eXBlPjxjb250cmlidXRvcnM+
PGF1dGhvcnM+PGF1dGhvcj5YaW5pYXMsIEkuPC9hdXRob3I+PGF1dGhvcj5NYXJpcywgVC48L2F1
dGhvcj48YXV0aG9yPk1hdnJvdWRpLCBBLjwvYXV0aG9yPjxhdXRob3I+UGFudGVsaWFkaXMsIEMu
PC9hdXRob3I+PGF1dGhvcj5WYW5kZW5wbGFzLCBZLjwvYXV0aG9yPjwvYXV0aG9ycz48L2NvbnRy
aWJ1dG9ycz48YXV0aC1hZGRyZXNzPlRoaXJkIFBlZGlhdHJpYyBEZXBhcnRtZW50LCBIaXBwb2Ny
YXRpb24gSG9zcGl0YWwsIFRoZXNzYWxvbmlraSwgR3JlZWNlOzwvYXV0aC1hZGRyZXNzPjx0aXRs
ZXM+PHRpdGxlPkhlbGljb2JhY3RlciBweWxvcmkgaW5mZWN0aW9uIGhhcyBubyBpbXBhY3Qgb24g
bWFub21ldHJpYyBhbmQgcEgtbWV0cmljIGZpbmRpbmdzIGluIGFkb2xlc2NlbnRzIGFuZCB5b3Vu
ZyBhZHVsdHMgd2l0aCBnYXN0cm9lc29waGFnZWFsIHJlZmx1eCBhbmQgYW50cmFsIGdhc3RyaXRp
czogZXJhZGljYXRpb24gcmVzdWx0cyB0byBubyBzaWduaWZpY2FudCBjbGluaWNhbCBpbXByb3Zl
bWVudDwvdGl0bGU+PHNlY29uZGFyeS10aXRsZT5QZWRpYXRyIFJlcDwvc2Vjb25kYXJ5LXRpdGxl
PjwvdGl0bGVzPjxwZXJpb2RpY2FsPjxmdWxsLXRpdGxlPlBlZGlhdHIgUmVwPC9mdWxsLXRpdGxl
PjwvcGVyaW9kaWNhbD48cGFnZXM+ZTM8L3BhZ2VzPjx2b2x1bWU+NTwvdm9sdW1lPjxudW1iZXI+
MTwvbnVtYmVyPjxlZGl0aW9uPjIwMTMvMDUvMTU8L2VkaXRpb24+PGRhdGVzPjx5ZWFyPjIwMTM8
L3llYXI+PHB1Yi1kYXRlcz48ZGF0ZT5GZWIgNTwvZGF0ZT48L3B1Yi1kYXRlcz48L2RhdGVzPjxp
c2JuPjIwMzYtNzQ5WCAoUHJpbnQpJiN4RDsyMDM2LTc0OVggKExpbmtpbmcpPC9pc2JuPjxhY2Nl
c3Npb24tbnVtPjIzNjY3NzMyPC9hY2Nlc3Npb24tbnVtPjx1cmxzPjxyZWxhdGVkLXVybHM+PHVy
bD5odHRwOi8vd3d3Lm5jYmkubmxtLm5paC5nb3YvcHVibWVkLzIzNjY3NzMyPC91cmw+PC9yZWxh
dGVkLXVybHM+PC91cmxzPjxjdXN0b20yPjM2NDk3NDI8L2N1c3RvbTI+PGVsZWN0cm9uaWMtcmVz
b3VyY2UtbnVtPjEwLjQwODEvcHIuMjAxMy5lMyYjeEQ7cHIuMjAxMy5lMyBbcGlpXTwvZWxlY3Ry
b25pYy1yZXNvdXJjZS1udW0+PGxhbmd1YWdlPmVuZzwvbGFuZ3VhZ2U+PC9yZWNvcmQ+PC9DaXRl
PjxDaXRlPjxBdXRob3I+WnVsbG88L0F1dGhvcj48WWVhcj4yMDEzPC9ZZWFyPjxSZWNOdW0+MTUw
NTwvUmVjTnVtPjxyZWNvcmQ+PHJlYy1udW1iZXI+MTUwNTwvcmVjLW51bWJlcj48Zm9yZWlnbi1r
ZXlzPjxrZXkgYXBwPSJFTiIgZGItaWQ9Ino1ejV0eHZmYzBldHc3ZTJydzh2Znp3anp4cmFmcHN2
d3h4NSI+MTUwNTwva2V5PjwvZm9yZWlnbi1rZXlzPjxyZWYtdHlwZSBuYW1lPSJKb3VybmFsIEFy
dGljbGUiPjE3PC9yZWYtdHlwZT48Y29udHJpYnV0b3JzPjxhdXRob3JzPjxhdXRob3I+WnVsbG8s
IEEuPC9hdXRob3I+PGF1dGhvcj5IYXNzYW4sIEMuPC9hdXRob3I+PGF1dGhvcj5SZXBpY2ksIEEu
PC9hdXRob3I+PGF1dGhvcj5CcnV6emVzZSwgVi48L2F1dGhvcj48L2F1dGhvcnM+PC9jb250cmli
dXRvcnM+PHRpdGxlcz48dGl0bGU+SGVsaWNvYmFjdGVyIHB5bG9yaSBlcmFkaWNhdGlvbiBhbmQg
cmVmbHV4IGRpc2Vhc2Ugb25zZXQ6IGRpZCBnYXN0cmljIGFjaWQgZ2V0ICZxdW90O2NyYXp5JnF1
b3Q7PzwvdGl0bGU+PHNlY29uZGFyeS10aXRsZT5Xb3JsZCBKIEdhc3Ryb2VudGVyb2w8L3NlY29u
ZGFyeS10aXRsZT48L3RpdGxlcz48cGVyaW9kaWNhbD48ZnVsbC10aXRsZT5Xb3JsZCBKIEdhc3Ry
b2VudGVyb2w8L2Z1bGwtdGl0bGU+PC9wZXJpb2RpY2FsPjxwYWdlcz43ODYtOTwvcGFnZXM+PHZv
bHVtZT4xOTwvdm9sdW1lPjxudW1iZXI+NjwvbnVtYmVyPjxlZGl0aW9uPjIwMTMvMDIvMjM8L2Vk
aXRpb24+PGRhdGVzPjx5ZWFyPjIwMTM8L3llYXI+PHB1Yi1kYXRlcz48ZGF0ZT5GZWIgMTQ8L2Rh
dGU+PC9wdWItZGF0ZXM+PC9kYXRlcz48aXNibj4xMDA3LTkzMjcgKFByaW50KSYjeEQ7MTAwNy05
MzI3IChMaW5raW5nKTwvaXNibj48YWNjZXNzaW9uLW51bT4yMzQyOTY3MzwvYWNjZXNzaW9uLW51
bT48dXJscz48cmVsYXRlZC11cmxzPjx1cmw+aHR0cDovL3d3dy5uY2JpLm5sbS5uaWguZ292L3B1
Ym1lZC8yMzQyOTY3MzwvdXJsPjwvcmVsYXRlZC11cmxzPjwvdXJscz48Y3VzdG9tMj4zNTc0ODc0
PC9jdXN0b20yPjxlbGVjdHJvbmljLXJlc291cmNlLW51bT4xMC4zNzQ4L3dqZy52MTkuaTYuNzg2
PC9lbGVjdHJvbmljLXJlc291cmNlLW51bT48bGFuZ3VhZ2U+ZW5nPC9sYW5ndWFnZT48L3JlY29y
ZD48L0NpdGU+PC9FbmROb3RlPgB=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74" w:tooltip="Xinias, 2013 #1506" w:history="1">
        <w:r w:rsidR="00615919" w:rsidRPr="00872AC0">
          <w:rPr>
            <w:rFonts w:ascii="Book Antiqua" w:hAnsi="Book Antiqua"/>
            <w:noProof/>
            <w:vertAlign w:val="superscript"/>
          </w:rPr>
          <w:t>174</w:t>
        </w:r>
      </w:hyperlink>
      <w:r w:rsidR="00BD2294" w:rsidRPr="00872AC0">
        <w:rPr>
          <w:rFonts w:ascii="Book Antiqua" w:hAnsi="Book Antiqua"/>
          <w:noProof/>
          <w:vertAlign w:val="superscript"/>
        </w:rPr>
        <w:t>,</w:t>
      </w:r>
      <w:hyperlink w:anchor="_ENREF_179" w:tooltip="Zullo, 2013 #1505" w:history="1">
        <w:r w:rsidR="00615919" w:rsidRPr="00872AC0">
          <w:rPr>
            <w:rFonts w:ascii="Book Antiqua" w:hAnsi="Book Antiqua"/>
            <w:noProof/>
            <w:vertAlign w:val="superscript"/>
          </w:rPr>
          <w:t>179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McColl reports that </w:t>
      </w:r>
      <w:r w:rsidRPr="00872AC0">
        <w:rPr>
          <w:rFonts w:ascii="Book Antiqua" w:hAnsi="Book Antiqua"/>
          <w:i/>
        </w:rPr>
        <w:t>H. pylori-</w:t>
      </w:r>
      <w:r w:rsidRPr="00872AC0">
        <w:rPr>
          <w:rFonts w:ascii="Book Antiqua" w:hAnsi="Book Antiqua"/>
        </w:rPr>
        <w:t>induced gastric atrophy reduces the risk of esophageal adenocarcinoma, but antral-predominant gastritis with increased acid produc</w:t>
      </w:r>
      <w:r w:rsidR="00BD2294" w:rsidRPr="00872AC0">
        <w:rPr>
          <w:rFonts w:ascii="Book Antiqua" w:hAnsi="Book Antiqua"/>
        </w:rPr>
        <w:t>tion increases the risk</w:t>
      </w:r>
      <w:r w:rsidRPr="00872AC0">
        <w:rPr>
          <w:rFonts w:ascii="Book Antiqua" w:hAnsi="Book Antiqua"/>
        </w:rPr>
        <w:fldChar w:fldCharType="begin"/>
      </w:r>
      <w:r w:rsidR="00615919" w:rsidRPr="00872AC0">
        <w:rPr>
          <w:rFonts w:ascii="Book Antiqua" w:hAnsi="Book Antiqua"/>
        </w:rPr>
        <w:instrText xml:space="preserve"> ADDIN EN.CITE &lt;EndNote&gt;&lt;Cite&gt;&lt;Author&gt;McColl&lt;/Author&gt;&lt;Year&gt;2007&lt;/Year&gt;&lt;RecNum&gt;1507&lt;/RecNum&gt;&lt;DisplayText&gt;&lt;style face="superscript"&gt;[180]&lt;/style&gt;&lt;/DisplayText&gt;&lt;record&gt;&lt;rec-number&gt;1507&lt;/rec-number&gt;&lt;foreign-keys&gt;&lt;key app="EN" db-id="z5z5txvfc0etw7e2rw8vfzwjzxrafpsvwxx5"&gt;1507&lt;/key&gt;&lt;/foreign-keys&gt;&lt;ref-type name="Journal Article"&gt;17&lt;/ref-type&gt;&lt;contributors&gt;&lt;authors&gt;&lt;author&gt;McColl, K. E.&lt;/author&gt;&lt;/authors&gt;&lt;/contributors&gt;&lt;auth-address&gt;Section of Medicine, Western Infirmary, 44 Church Street, Glasgow G11 6NT, UK. k.e.l.mccoll@clinmed.gla.ac.uk&lt;/auth-address&gt;&lt;titles&gt;&lt;title&gt;Helicobacter pylori and oesophageal cancer--not always protective&lt;/title&gt;&lt;secondary-title&gt;Gut&lt;/secondary-title&gt;&lt;/titles&gt;&lt;periodical&gt;&lt;full-title&gt;Gut&lt;/full-title&gt;&lt;/periodical&gt;&lt;pages&gt;457-9&lt;/pages&gt;&lt;volume&gt;56&lt;/volume&gt;&lt;number&gt;4&lt;/number&gt;&lt;edition&gt;2007/03/21&lt;/edition&gt;&lt;keywords&gt;&lt;keyword&gt;Carcinoma, Squamous Cell/*microbiology&lt;/keyword&gt;&lt;keyword&gt;Esophageal Neoplasms/*microbiology&lt;/keyword&gt;&lt;keyword&gt;Gastritis, Atrophic/complications/microbiology&lt;/keyword&gt;&lt;keyword&gt;Gastroesophageal Reflux/complications&lt;/keyword&gt;&lt;keyword&gt;Helicobacter Infections/*complications&lt;/keyword&gt;&lt;keyword&gt;*Helicobacter pylori&lt;/keyword&gt;&lt;keyword&gt;Humans&lt;/keyword&gt;&lt;/keywords&gt;&lt;dates&gt;&lt;year&gt;2007&lt;/year&gt;&lt;pub-dates&gt;&lt;date&gt;Apr&lt;/date&gt;&lt;/pub-dates&gt;&lt;/dates&gt;&lt;isbn&gt;0017-5749 (Print)&amp;#xD;0017-5749 (Linking)&lt;/isbn&gt;&lt;accession-num&gt;17369378&lt;/accession-num&gt;&lt;urls&gt;&lt;related-urls&gt;&lt;url&gt;http://www.ncbi.nlm.nih.gov/pubmed/17369378&lt;/url&gt;&lt;/related-urls&gt;&lt;/urls&gt;&lt;custom2&gt;1856862&lt;/custom2&gt;&lt;electronic-resource-num&gt;56/4/457 [pii]&amp;#xD;10.1136/gut.2006.111385&lt;/electronic-resource-num&gt;&lt;language&gt;eng&lt;/language&gt;&lt;/record&gt;&lt;/Cite&gt;&lt;/EndNote&gt;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vertAlign w:val="superscript"/>
        </w:rPr>
        <w:t>[</w:t>
      </w:r>
      <w:hyperlink w:anchor="_ENREF_180" w:tooltip="McColl, 2007 #1507" w:history="1">
        <w:r w:rsidR="00615919" w:rsidRPr="00872AC0">
          <w:rPr>
            <w:rFonts w:ascii="Book Antiqua" w:hAnsi="Book Antiqua"/>
            <w:vertAlign w:val="superscript"/>
          </w:rPr>
          <w:t>180</w:t>
        </w:r>
      </w:hyperlink>
      <w:r w:rsidR="00615919" w:rsidRPr="00872AC0">
        <w:rPr>
          <w:rFonts w:ascii="Book Antiqua" w:hAnsi="Book Antiqua"/>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In contrast, Derakshan </w:t>
      </w:r>
      <w:r w:rsidRPr="00872AC0">
        <w:rPr>
          <w:rFonts w:ascii="Book Antiqua" w:hAnsi="Book Antiqua"/>
          <w:i/>
        </w:rPr>
        <w:t xml:space="preserve">et </w:t>
      </w:r>
      <w:proofErr w:type="gramStart"/>
      <w:r w:rsidRPr="00872AC0">
        <w:rPr>
          <w:rFonts w:ascii="Book Antiqua" w:hAnsi="Book Antiqua"/>
          <w:i/>
        </w:rPr>
        <w:t>al</w:t>
      </w:r>
      <w:proofErr w:type="gramEnd"/>
      <w:r w:rsidR="00BD2294" w:rsidRPr="00872AC0">
        <w:rPr>
          <w:rFonts w:ascii="Book Antiqua" w:hAnsi="Book Antiqua"/>
        </w:rPr>
        <w:fldChar w:fldCharType="begin">
          <w:fldData xml:space="preserve">PEVuZE5vdGU+PENpdGU+PEF1dGhvcj5EZXJha2hzaGFuPC9BdXRob3I+PFllYXI+MjAwODwvWWVh
cj48UmVjTnVtPjE1MDg8L1JlY051bT48RGlzcGxheVRleHQ+PHN0eWxlIGZhY2U9InN1cGVyc2Ny
aXB0Ij5bMTgxXTwvc3R5bGU+PC9EaXNwbGF5VGV4dD48cmVjb3JkPjxyZWMtbnVtYmVyPjE1MDg8
L3JlYy1udW1iZXI+PGZvcmVpZ24ta2V5cz48a2V5IGFwcD0iRU4iIGRiLWlkPSJ6NXo1dHh2ZmMw
ZXR3N2Uycnc4dmZ6d2p6eHJhZnBzdnd4eDUiPjE1MDg8L2tleT48L2ZvcmVpZ24ta2V5cz48cmVm
LXR5cGUgbmFtZT0iSm91cm5hbCBBcnRpY2xlIj4xNzwvcmVmLXR5cGU+PGNvbnRyaWJ1dG9ycz48
YXV0aG9ycz48YXV0aG9yPkRlcmFraHNoYW4sIE0uIEguPC9hdXRob3I+PGF1dGhvcj5NYWxla3ph
ZGVoLCBSLjwvYXV0aG9yPjxhdXRob3I+V2F0YWJlLCBILjwvYXV0aG9yPjxhdXRob3I+WWF6ZGFu
Ym9kLCBBLjwvYXV0aG9yPjxhdXRob3I+RnlmZSwgVi48L2F1dGhvcj48YXV0aG9yPkthemVtaSwg
QS48L2F1dGhvcj48YXV0aG9yPlJha2hzaGFuaSwgTi48L2F1dGhvcj48YXV0aG9yPkRpZGV2YXIs
IFIuPC9hdXRob3I+PGF1dGhvcj5Tb3RvdWRlaCwgTS48L2F1dGhvcj48YXV0aG9yPlpvbGZlZ2hh
cmksIEEuIEEuPC9hdXRob3I+PGF1dGhvcj5NY0NvbGwsIEsuIEUuPC9hdXRob3I+PC9hdXRob3Jz
PjwvY29udHJpYnV0b3JzPjxhdXRoLWFkZHJlc3M+U2VjdGlvbiBvZiBHYXN0cm9lbnRlcm9sb2d5
LCBEaXZpc2lvbiBvZiBDYXJkaW92YXNjdWxhciBhbmQgTWVkaWNhbCBTY2llbmNlcywgV2VzdGVy
biBJbmZpcm1hcnksIFVuaXZlcnNpdHkgb2YgR2xhc2dvdywgR2xhc2dvdywgRzExIDZOVCwgVUsu
PC9hdXRoLWFkZHJlc3M+PHRpdGxlcz48dGl0bGU+Q29tYmluYXRpb24gb2YgZ2FzdHJpYyBhdHJv
cGh5LCByZWZsdXggc3ltcHRvbXMgYW5kIGhpc3RvbG9naWNhbCBzdWJ0eXBlIGluZGljYXRlcyB0
d28gZGlzdGluY3QgYWV0aW9sb2dpZXMgb2YgZ2FzdHJpYyBjYXJkaWEgY2FuY2VyPC90aXRsZT48
c2Vjb25kYXJ5LXRpdGxlPkd1dDwvc2Vjb25kYXJ5LXRpdGxlPjwvdGl0bGVzPjxwZXJpb2RpY2Fs
PjxmdWxsLXRpdGxlPkd1dDwvZnVsbC10aXRsZT48L3BlcmlvZGljYWw+PHBhZ2VzPjI5OC0zMDU8
L3BhZ2VzPjx2b2x1bWU+NTc8L3ZvbHVtZT48bnVtYmVyPjM8L251bWJlcj48ZWRpdGlvbj4yMDA3
LzEwLzMwPC9lZGl0aW9uPjxrZXl3b3Jkcz48a2V5d29yZD5BZGVub2NhcmNpbm9tYS8qZXRpb2xv
Z3k8L2tleXdvcmQ+PGtleXdvcmQ+QWdlZDwva2V5d29yZD48a2V5d29yZD4qQ2FyZGlhPC9rZXl3
b3JkPjxrZXl3b3JkPkNhc2UtQ29udHJvbCBTdHVkaWVzPC9rZXl3b3JkPjxrZXl3b3JkPkZlbWFs
ZTwva2V5d29yZD48a2V5d29yZD5HYXN0cml0aXMsIEF0cm9waGljLypjb21wbGljYXRpb25zPC9r
ZXl3b3JkPjxrZXl3b3JkPkdhc3Ryb2Vzb3BoYWdlYWwgUmVmbHV4Lypjb21wbGljYXRpb25zPC9r
ZXl3b3JkPjxrZXl3b3JkPkhlbGljb2JhY3RlciBJbmZlY3Rpb25zL2NvbXBsaWNhdGlvbnM8L2tl
eXdvcmQ+PGtleXdvcmQ+SGVsaWNvYmFjdGVyIHB5bG9yaS9pc29sYXRpb24gJmFtcDsgcHVyaWZp
Y2F0aW9uPC9rZXl3b3JkPjxrZXl3b3JkPkh1bWFuczwva2V5d29yZD48a2V5d29yZD5NYWxlPC9r
ZXl3b3JkPjxrZXl3b3JkPk1pZGRsZSBBZ2VkPC9rZXl3b3JkPjxrZXl3b3JkPlBlcHNpbm9nZW4g
QS9ibG9vZDwva2V5d29yZD48a2V5d29yZD5QZXBzaW5vZ2VuIEMvYmxvb2Q8L2tleXdvcmQ+PGtl
eXdvcmQ+UmlzayBGYWN0b3JzPC9rZXl3b3JkPjxrZXl3b3JkPlNtb2tpbmcvYWR2ZXJzZSBlZmZl
Y3RzPC9rZXl3b3JkPjxrZXl3b3JkPlN0b21hY2ggTmVvcGxhc21zLypldGlvbG9neTwva2V5d29y
ZD48a2V5d29yZD5UdW1vciBNYXJrZXJzLCBCaW9sb2dpY2FsL2Jsb29kPC9rZXl3b3JkPjwva2V5
d29yZHM+PGRhdGVzPjx5ZWFyPjIwMDg8L3llYXI+PHB1Yi1kYXRlcz48ZGF0ZT5NYXI8L2RhdGU+
PC9wdWItZGF0ZXM+PC9kYXRlcz48aXNibj4xNDY4LTMyODggKEVsZWN0cm9uaWMpJiN4RDswMDE3
LTU3NDkgKExpbmtpbmcpPC9pc2JuPjxhY2Nlc3Npb24tbnVtPjE3OTY1MDU2PC9hY2Nlc3Npb24t
bnVtPjx1cmxzPjxyZWxhdGVkLXVybHM+PHVybD5odHRwOi8vd3d3Lm5jYmkubmxtLm5paC5nb3Yv
cHVibWVkLzE3OTY1MDU2PC91cmw+PC9yZWxhdGVkLXVybHM+PC91cmxzPjxlbGVjdHJvbmljLXJl
c291cmNlLW51bT5ndXQuMjAwNy4xMzczNjQgW3BpaV0mI3hEOzEwLjExMzYvZ3V0LjIwMDcuMTM3
MzY0PC9lbGVjdHJvbmljLXJlc291cmNlLW51bT48bGFuZ3VhZ2U+ZW5nPC9sYW5ndWFnZT48L3Jl
Y29yZD48L0NpdGU+PC9FbmROb3RlPgB=
</w:fldData>
        </w:fldChar>
      </w:r>
      <w:r w:rsidR="00BD2294" w:rsidRPr="00872AC0">
        <w:rPr>
          <w:rFonts w:ascii="Book Antiqua" w:hAnsi="Book Antiqua"/>
        </w:rPr>
        <w:instrText xml:space="preserve"> ADDIN EN.CITE </w:instrText>
      </w:r>
      <w:r w:rsidR="00BD2294" w:rsidRPr="00872AC0">
        <w:rPr>
          <w:rFonts w:ascii="Book Antiqua" w:hAnsi="Book Antiqua"/>
        </w:rPr>
        <w:fldChar w:fldCharType="begin">
          <w:fldData xml:space="preserve">PEVuZE5vdGU+PENpdGU+PEF1dGhvcj5EZXJha2hzaGFuPC9BdXRob3I+PFllYXI+MjAwODwvWWVh
cj48UmVjTnVtPjE1MDg8L1JlY051bT48RGlzcGxheVRleHQ+PHN0eWxlIGZhY2U9InN1cGVyc2Ny
aXB0Ij5bMTgxXTwvc3R5bGU+PC9EaXNwbGF5VGV4dD48cmVjb3JkPjxyZWMtbnVtYmVyPjE1MDg8
L3JlYy1udW1iZXI+PGZvcmVpZ24ta2V5cz48a2V5IGFwcD0iRU4iIGRiLWlkPSJ6NXo1dHh2ZmMw
ZXR3N2Uycnc4dmZ6d2p6eHJhZnBzdnd4eDUiPjE1MDg8L2tleT48L2ZvcmVpZ24ta2V5cz48cmVm
LXR5cGUgbmFtZT0iSm91cm5hbCBBcnRpY2xlIj4xNzwvcmVmLXR5cGU+PGNvbnRyaWJ1dG9ycz48
YXV0aG9ycz48YXV0aG9yPkRlcmFraHNoYW4sIE0uIEguPC9hdXRob3I+PGF1dGhvcj5NYWxla3ph
ZGVoLCBSLjwvYXV0aG9yPjxhdXRob3I+V2F0YWJlLCBILjwvYXV0aG9yPjxhdXRob3I+WWF6ZGFu
Ym9kLCBBLjwvYXV0aG9yPjxhdXRob3I+RnlmZSwgVi48L2F1dGhvcj48YXV0aG9yPkthemVtaSwg
QS48L2F1dGhvcj48YXV0aG9yPlJha2hzaGFuaSwgTi48L2F1dGhvcj48YXV0aG9yPkRpZGV2YXIs
IFIuPC9hdXRob3I+PGF1dGhvcj5Tb3RvdWRlaCwgTS48L2F1dGhvcj48YXV0aG9yPlpvbGZlZ2hh
cmksIEEuIEEuPC9hdXRob3I+PGF1dGhvcj5NY0NvbGwsIEsuIEUuPC9hdXRob3I+PC9hdXRob3Jz
PjwvY29udHJpYnV0b3JzPjxhdXRoLWFkZHJlc3M+U2VjdGlvbiBvZiBHYXN0cm9lbnRlcm9sb2d5
LCBEaXZpc2lvbiBvZiBDYXJkaW92YXNjdWxhciBhbmQgTWVkaWNhbCBTY2llbmNlcywgV2VzdGVy
biBJbmZpcm1hcnksIFVuaXZlcnNpdHkgb2YgR2xhc2dvdywgR2xhc2dvdywgRzExIDZOVCwgVUsu
PC9hdXRoLWFkZHJlc3M+PHRpdGxlcz48dGl0bGU+Q29tYmluYXRpb24gb2YgZ2FzdHJpYyBhdHJv
cGh5LCByZWZsdXggc3ltcHRvbXMgYW5kIGhpc3RvbG9naWNhbCBzdWJ0eXBlIGluZGljYXRlcyB0
d28gZGlzdGluY3QgYWV0aW9sb2dpZXMgb2YgZ2FzdHJpYyBjYXJkaWEgY2FuY2VyPC90aXRsZT48
c2Vjb25kYXJ5LXRpdGxlPkd1dDwvc2Vjb25kYXJ5LXRpdGxlPjwvdGl0bGVzPjxwZXJpb2RpY2Fs
PjxmdWxsLXRpdGxlPkd1dDwvZnVsbC10aXRsZT48L3BlcmlvZGljYWw+PHBhZ2VzPjI5OC0zMDU8
L3BhZ2VzPjx2b2x1bWU+NTc8L3ZvbHVtZT48bnVtYmVyPjM8L251bWJlcj48ZWRpdGlvbj4yMDA3
LzEwLzMwPC9lZGl0aW9uPjxrZXl3b3Jkcz48a2V5d29yZD5BZGVub2NhcmNpbm9tYS8qZXRpb2xv
Z3k8L2tleXdvcmQ+PGtleXdvcmQ+QWdlZDwva2V5d29yZD48a2V5d29yZD4qQ2FyZGlhPC9rZXl3
b3JkPjxrZXl3b3JkPkNhc2UtQ29udHJvbCBTdHVkaWVzPC9rZXl3b3JkPjxrZXl3b3JkPkZlbWFs
ZTwva2V5d29yZD48a2V5d29yZD5HYXN0cml0aXMsIEF0cm9waGljLypjb21wbGljYXRpb25zPC9r
ZXl3b3JkPjxrZXl3b3JkPkdhc3Ryb2Vzb3BoYWdlYWwgUmVmbHV4Lypjb21wbGljYXRpb25zPC9r
ZXl3b3JkPjxrZXl3b3JkPkhlbGljb2JhY3RlciBJbmZlY3Rpb25zL2NvbXBsaWNhdGlvbnM8L2tl
eXdvcmQ+PGtleXdvcmQ+SGVsaWNvYmFjdGVyIHB5bG9yaS9pc29sYXRpb24gJmFtcDsgcHVyaWZp
Y2F0aW9uPC9rZXl3b3JkPjxrZXl3b3JkPkh1bWFuczwva2V5d29yZD48a2V5d29yZD5NYWxlPC9r
ZXl3b3JkPjxrZXl3b3JkPk1pZGRsZSBBZ2VkPC9rZXl3b3JkPjxrZXl3b3JkPlBlcHNpbm9nZW4g
QS9ibG9vZDwva2V5d29yZD48a2V5d29yZD5QZXBzaW5vZ2VuIEMvYmxvb2Q8L2tleXdvcmQ+PGtl
eXdvcmQ+UmlzayBGYWN0b3JzPC9rZXl3b3JkPjxrZXl3b3JkPlNtb2tpbmcvYWR2ZXJzZSBlZmZl
Y3RzPC9rZXl3b3JkPjxrZXl3b3JkPlN0b21hY2ggTmVvcGxhc21zLypldGlvbG9neTwva2V5d29y
ZD48a2V5d29yZD5UdW1vciBNYXJrZXJzLCBCaW9sb2dpY2FsL2Jsb29kPC9rZXl3b3JkPjwva2V5
d29yZHM+PGRhdGVzPjx5ZWFyPjIwMDg8L3llYXI+PHB1Yi1kYXRlcz48ZGF0ZT5NYXI8L2RhdGU+
PC9wdWItZGF0ZXM+PC9kYXRlcz48aXNibj4xNDY4LTMyODggKEVsZWN0cm9uaWMpJiN4RDswMDE3
LTU3NDkgKExpbmtpbmcpPC9pc2JuPjxhY2Nlc3Npb24tbnVtPjE3OTY1MDU2PC9hY2Nlc3Npb24t
bnVtPjx1cmxzPjxyZWxhdGVkLXVybHM+PHVybD5odHRwOi8vd3d3Lm5jYmkubmxtLm5paC5nb3Yv
cHVibWVkLzE3OTY1MDU2PC91cmw+PC9yZWxhdGVkLXVybHM+PC91cmxzPjxlbGVjdHJvbmljLXJl
c291cmNlLW51bT5ndXQuMjAwNy4xMzczNjQgW3BpaV0mI3hEOzEwLjExMzYvZ3V0LjIwMDcuMTM3
MzY0PC9lbGVjdHJvbmljLXJlc291cmNlLW51bT48bGFuZ3VhZ2U+ZW5nPC9sYW5ndWFnZT48L3Jl
Y29yZD48L0NpdGU+PC9FbmROb3RlPgB=
</w:fldData>
        </w:fldChar>
      </w:r>
      <w:r w:rsidR="00BD2294" w:rsidRPr="00872AC0">
        <w:rPr>
          <w:rFonts w:ascii="Book Antiqua" w:hAnsi="Book Antiqua"/>
        </w:rPr>
        <w:instrText xml:space="preserve"> ADDIN EN.CITE.DATA </w:instrText>
      </w:r>
      <w:r w:rsidR="00BD2294" w:rsidRPr="00872AC0">
        <w:rPr>
          <w:rFonts w:ascii="Book Antiqua" w:hAnsi="Book Antiqua"/>
        </w:rPr>
      </w:r>
      <w:r w:rsidR="00BD2294" w:rsidRPr="00872AC0">
        <w:rPr>
          <w:rFonts w:ascii="Book Antiqua" w:hAnsi="Book Antiqua"/>
        </w:rPr>
        <w:fldChar w:fldCharType="end"/>
      </w:r>
      <w:r w:rsidR="00BD2294" w:rsidRPr="00872AC0">
        <w:rPr>
          <w:rFonts w:ascii="Book Antiqua" w:hAnsi="Book Antiqua"/>
        </w:rPr>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181" w:tooltip="Derakhshan, 2008 #1508" w:history="1">
        <w:r w:rsidR="00BD2294" w:rsidRPr="00872AC0">
          <w:rPr>
            <w:rFonts w:ascii="Book Antiqua" w:hAnsi="Book Antiqua"/>
            <w:noProof/>
            <w:vertAlign w:val="superscript"/>
          </w:rPr>
          <w:t>181</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report that atrophy does not impact the risk of adenocarcinoma.</w:t>
      </w:r>
      <w:r w:rsidR="003C7E4F" w:rsidRPr="00872AC0">
        <w:rPr>
          <w:rFonts w:ascii="Book Antiqua" w:hAnsi="Book Antiqua"/>
        </w:rPr>
        <w:t xml:space="preserve"> </w:t>
      </w:r>
      <w:r w:rsidRPr="00872AC0">
        <w:rPr>
          <w:rFonts w:ascii="Book Antiqua" w:hAnsi="Book Antiqua"/>
        </w:rPr>
        <w:t xml:space="preserve">While univariate analysis showed a protective effect of </w:t>
      </w:r>
      <w:r w:rsidRPr="00872AC0">
        <w:rPr>
          <w:rFonts w:ascii="Book Antiqua" w:hAnsi="Book Antiqua"/>
          <w:i/>
        </w:rPr>
        <w:t xml:space="preserve">H. pylori </w:t>
      </w:r>
      <w:r w:rsidRPr="00872AC0">
        <w:rPr>
          <w:rFonts w:ascii="Book Antiqua" w:hAnsi="Book Antiqua"/>
        </w:rPr>
        <w:t>infection on esophageal adenocarcinoma, this effect was lost upon multivariate analysis and only smoking and GERD symptoms &gt;</w:t>
      </w:r>
      <w:r w:rsidR="00BD2294" w:rsidRPr="00872AC0">
        <w:rPr>
          <w:rFonts w:ascii="Book Antiqua" w:eastAsia="宋体" w:hAnsi="Book Antiqua" w:hint="eastAsia"/>
          <w:lang w:eastAsia="zh-CN"/>
        </w:rPr>
        <w:t xml:space="preserve"> </w:t>
      </w:r>
      <w:r w:rsidRPr="00872AC0">
        <w:rPr>
          <w:rFonts w:ascii="Book Antiqua" w:hAnsi="Book Antiqua"/>
        </w:rPr>
        <w:t>2 times per week remained significant</w:t>
      </w:r>
      <w:r w:rsidRPr="00872AC0">
        <w:rPr>
          <w:rFonts w:ascii="Book Antiqua" w:hAnsi="Book Antiqua"/>
        </w:rPr>
        <w:fldChar w:fldCharType="begin">
          <w:fldData xml:space="preserve">PEVuZE5vdGU+PENpdGU+PEF1dGhvcj5EZXJha2hzaGFuPC9BdXRob3I+PFllYXI+MjAwODwvWWVh
cj48UmVjTnVtPjE1MDg8L1JlY051bT48RGlzcGxheVRleHQ+PHN0eWxlIGZhY2U9InN1cGVyc2Ny
aXB0Ij5bMTgxXTwvc3R5bGU+PC9EaXNwbGF5VGV4dD48cmVjb3JkPjxyZWMtbnVtYmVyPjE1MDg8
L3JlYy1udW1iZXI+PGZvcmVpZ24ta2V5cz48a2V5IGFwcD0iRU4iIGRiLWlkPSJ6NXo1dHh2ZmMw
ZXR3N2Uycnc4dmZ6d2p6eHJhZnBzdnd4eDUiPjE1MDg8L2tleT48L2ZvcmVpZ24ta2V5cz48cmVm
LXR5cGUgbmFtZT0iSm91cm5hbCBBcnRpY2xlIj4xNzwvcmVmLXR5cGU+PGNvbnRyaWJ1dG9ycz48
YXV0aG9ycz48YXV0aG9yPkRlcmFraHNoYW4sIE0uIEguPC9hdXRob3I+PGF1dGhvcj5NYWxla3ph
ZGVoLCBSLjwvYXV0aG9yPjxhdXRob3I+V2F0YWJlLCBILjwvYXV0aG9yPjxhdXRob3I+WWF6ZGFu
Ym9kLCBBLjwvYXV0aG9yPjxhdXRob3I+RnlmZSwgVi48L2F1dGhvcj48YXV0aG9yPkthemVtaSwg
QS48L2F1dGhvcj48YXV0aG9yPlJha2hzaGFuaSwgTi48L2F1dGhvcj48YXV0aG9yPkRpZGV2YXIs
IFIuPC9hdXRob3I+PGF1dGhvcj5Tb3RvdWRlaCwgTS48L2F1dGhvcj48YXV0aG9yPlpvbGZlZ2hh
cmksIEEuIEEuPC9hdXRob3I+PGF1dGhvcj5NY0NvbGwsIEsuIEUuPC9hdXRob3I+PC9hdXRob3Jz
PjwvY29udHJpYnV0b3JzPjxhdXRoLWFkZHJlc3M+U2VjdGlvbiBvZiBHYXN0cm9lbnRlcm9sb2d5
LCBEaXZpc2lvbiBvZiBDYXJkaW92YXNjdWxhciBhbmQgTWVkaWNhbCBTY2llbmNlcywgV2VzdGVy
biBJbmZpcm1hcnksIFVuaXZlcnNpdHkgb2YgR2xhc2dvdywgR2xhc2dvdywgRzExIDZOVCwgVUsu
PC9hdXRoLWFkZHJlc3M+PHRpdGxlcz48dGl0bGU+Q29tYmluYXRpb24gb2YgZ2FzdHJpYyBhdHJv
cGh5LCByZWZsdXggc3ltcHRvbXMgYW5kIGhpc3RvbG9naWNhbCBzdWJ0eXBlIGluZGljYXRlcyB0
d28gZGlzdGluY3QgYWV0aW9sb2dpZXMgb2YgZ2FzdHJpYyBjYXJkaWEgY2FuY2VyPC90aXRsZT48
c2Vjb25kYXJ5LXRpdGxlPkd1dDwvc2Vjb25kYXJ5LXRpdGxlPjwvdGl0bGVzPjxwZXJpb2RpY2Fs
PjxmdWxsLXRpdGxlPkd1dDwvZnVsbC10aXRsZT48L3BlcmlvZGljYWw+PHBhZ2VzPjI5OC0zMDU8
L3BhZ2VzPjx2b2x1bWU+NTc8L3ZvbHVtZT48bnVtYmVyPjM8L251bWJlcj48ZWRpdGlvbj4yMDA3
LzEwLzMwPC9lZGl0aW9uPjxrZXl3b3Jkcz48a2V5d29yZD5BZGVub2NhcmNpbm9tYS8qZXRpb2xv
Z3k8L2tleXdvcmQ+PGtleXdvcmQ+QWdlZDwva2V5d29yZD48a2V5d29yZD4qQ2FyZGlhPC9rZXl3
b3JkPjxrZXl3b3JkPkNhc2UtQ29udHJvbCBTdHVkaWVzPC9rZXl3b3JkPjxrZXl3b3JkPkZlbWFs
ZTwva2V5d29yZD48a2V5d29yZD5HYXN0cml0aXMsIEF0cm9waGljLypjb21wbGljYXRpb25zPC9r
ZXl3b3JkPjxrZXl3b3JkPkdhc3Ryb2Vzb3BoYWdlYWwgUmVmbHV4Lypjb21wbGljYXRpb25zPC9r
ZXl3b3JkPjxrZXl3b3JkPkhlbGljb2JhY3RlciBJbmZlY3Rpb25zL2NvbXBsaWNhdGlvbnM8L2tl
eXdvcmQ+PGtleXdvcmQ+SGVsaWNvYmFjdGVyIHB5bG9yaS9pc29sYXRpb24gJmFtcDsgcHVyaWZp
Y2F0aW9uPC9rZXl3b3JkPjxrZXl3b3JkPkh1bWFuczwva2V5d29yZD48a2V5d29yZD5NYWxlPC9r
ZXl3b3JkPjxrZXl3b3JkPk1pZGRsZSBBZ2VkPC9rZXl3b3JkPjxrZXl3b3JkPlBlcHNpbm9nZW4g
QS9ibG9vZDwva2V5d29yZD48a2V5d29yZD5QZXBzaW5vZ2VuIEMvYmxvb2Q8L2tleXdvcmQ+PGtl
eXdvcmQ+UmlzayBGYWN0b3JzPC9rZXl3b3JkPjxrZXl3b3JkPlNtb2tpbmcvYWR2ZXJzZSBlZmZl
Y3RzPC9rZXl3b3JkPjxrZXl3b3JkPlN0b21hY2ggTmVvcGxhc21zLypldGlvbG9neTwva2V5d29y
ZD48a2V5d29yZD5UdW1vciBNYXJrZXJzLCBCaW9sb2dpY2FsL2Jsb29kPC9rZXl3b3JkPjwva2V5
d29yZHM+PGRhdGVzPjx5ZWFyPjIwMDg8L3llYXI+PHB1Yi1kYXRlcz48ZGF0ZT5NYXI8L2RhdGU+
PC9wdWItZGF0ZXM+PC9kYXRlcz48aXNibj4xNDY4LTMyODggKEVsZWN0cm9uaWMpJiN4RDswMDE3
LTU3NDkgKExpbmtpbmcpPC9pc2JuPjxhY2Nlc3Npb24tbnVtPjE3OTY1MDU2PC9hY2Nlc3Npb24t
bnVtPjx1cmxzPjxyZWxhdGVkLXVybHM+PHVybD5odHRwOi8vd3d3Lm5jYmkubmxtLm5paC5nb3Yv
cHVibWVkLzE3OTY1MDU2PC91cmw+PC9yZWxhdGVkLXVybHM+PC91cmxzPjxlbGVjdHJvbmljLXJl
c291cmNlLW51bT5ndXQuMjAwNy4xMzczNjQgW3BpaV0mI3hEOzEwLjExMzYvZ3V0LjIwMDcuMTM3
MzY0PC9lbGVjdHJvbmljLXJlc291cmNlLW51bT48bGFuZ3VhZ2U+ZW5nPC9sYW5ndWFnZT48L3Jl
Y29yZD48L0NpdGU+PC9FbmROb3RlPgB=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PEVuZE5vdGU+PENpdGU+PEF1dGhvcj5EZXJha2hzaGFuPC9BdXRob3I+PFllYXI+MjAwODwvWWVh
cj48UmVjTnVtPjE1MDg8L1JlY051bT48RGlzcGxheVRleHQ+PHN0eWxlIGZhY2U9InN1cGVyc2Ny
aXB0Ij5bMTgxXTwvc3R5bGU+PC9EaXNwbGF5VGV4dD48cmVjb3JkPjxyZWMtbnVtYmVyPjE1MDg8
L3JlYy1udW1iZXI+PGZvcmVpZ24ta2V5cz48a2V5IGFwcD0iRU4iIGRiLWlkPSJ6NXo1dHh2ZmMw
ZXR3N2Uycnc4dmZ6d2p6eHJhZnBzdnd4eDUiPjE1MDg8L2tleT48L2ZvcmVpZ24ta2V5cz48cmVm
LXR5cGUgbmFtZT0iSm91cm5hbCBBcnRpY2xlIj4xNzwvcmVmLXR5cGU+PGNvbnRyaWJ1dG9ycz48
YXV0aG9ycz48YXV0aG9yPkRlcmFraHNoYW4sIE0uIEguPC9hdXRob3I+PGF1dGhvcj5NYWxla3ph
ZGVoLCBSLjwvYXV0aG9yPjxhdXRob3I+V2F0YWJlLCBILjwvYXV0aG9yPjxhdXRob3I+WWF6ZGFu
Ym9kLCBBLjwvYXV0aG9yPjxhdXRob3I+RnlmZSwgVi48L2F1dGhvcj48YXV0aG9yPkthemVtaSwg
QS48L2F1dGhvcj48YXV0aG9yPlJha2hzaGFuaSwgTi48L2F1dGhvcj48YXV0aG9yPkRpZGV2YXIs
IFIuPC9hdXRob3I+PGF1dGhvcj5Tb3RvdWRlaCwgTS48L2F1dGhvcj48YXV0aG9yPlpvbGZlZ2hh
cmksIEEuIEEuPC9hdXRob3I+PGF1dGhvcj5NY0NvbGwsIEsuIEUuPC9hdXRob3I+PC9hdXRob3Jz
PjwvY29udHJpYnV0b3JzPjxhdXRoLWFkZHJlc3M+U2VjdGlvbiBvZiBHYXN0cm9lbnRlcm9sb2d5
LCBEaXZpc2lvbiBvZiBDYXJkaW92YXNjdWxhciBhbmQgTWVkaWNhbCBTY2llbmNlcywgV2VzdGVy
biBJbmZpcm1hcnksIFVuaXZlcnNpdHkgb2YgR2xhc2dvdywgR2xhc2dvdywgRzExIDZOVCwgVUsu
PC9hdXRoLWFkZHJlc3M+PHRpdGxlcz48dGl0bGU+Q29tYmluYXRpb24gb2YgZ2FzdHJpYyBhdHJv
cGh5LCByZWZsdXggc3ltcHRvbXMgYW5kIGhpc3RvbG9naWNhbCBzdWJ0eXBlIGluZGljYXRlcyB0
d28gZGlzdGluY3QgYWV0aW9sb2dpZXMgb2YgZ2FzdHJpYyBjYXJkaWEgY2FuY2VyPC90aXRsZT48
c2Vjb25kYXJ5LXRpdGxlPkd1dDwvc2Vjb25kYXJ5LXRpdGxlPjwvdGl0bGVzPjxwZXJpb2RpY2Fs
PjxmdWxsLXRpdGxlPkd1dDwvZnVsbC10aXRsZT48L3BlcmlvZGljYWw+PHBhZ2VzPjI5OC0zMDU8
L3BhZ2VzPjx2b2x1bWU+NTc8L3ZvbHVtZT48bnVtYmVyPjM8L251bWJlcj48ZWRpdGlvbj4yMDA3
LzEwLzMwPC9lZGl0aW9uPjxrZXl3b3Jkcz48a2V5d29yZD5BZGVub2NhcmNpbm9tYS8qZXRpb2xv
Z3k8L2tleXdvcmQ+PGtleXdvcmQ+QWdlZDwva2V5d29yZD48a2V5d29yZD4qQ2FyZGlhPC9rZXl3
b3JkPjxrZXl3b3JkPkNhc2UtQ29udHJvbCBTdHVkaWVzPC9rZXl3b3JkPjxrZXl3b3JkPkZlbWFs
ZTwva2V5d29yZD48a2V5d29yZD5HYXN0cml0aXMsIEF0cm9waGljLypjb21wbGljYXRpb25zPC9r
ZXl3b3JkPjxrZXl3b3JkPkdhc3Ryb2Vzb3BoYWdlYWwgUmVmbHV4Lypjb21wbGljYXRpb25zPC9r
ZXl3b3JkPjxrZXl3b3JkPkhlbGljb2JhY3RlciBJbmZlY3Rpb25zL2NvbXBsaWNhdGlvbnM8L2tl
eXdvcmQ+PGtleXdvcmQ+SGVsaWNvYmFjdGVyIHB5bG9yaS9pc29sYXRpb24gJmFtcDsgcHVyaWZp
Y2F0aW9uPC9rZXl3b3JkPjxrZXl3b3JkPkh1bWFuczwva2V5d29yZD48a2V5d29yZD5NYWxlPC9r
ZXl3b3JkPjxrZXl3b3JkPk1pZGRsZSBBZ2VkPC9rZXl3b3JkPjxrZXl3b3JkPlBlcHNpbm9nZW4g
QS9ibG9vZDwva2V5d29yZD48a2V5d29yZD5QZXBzaW5vZ2VuIEMvYmxvb2Q8L2tleXdvcmQ+PGtl
eXdvcmQ+UmlzayBGYWN0b3JzPC9rZXl3b3JkPjxrZXl3b3JkPlNtb2tpbmcvYWR2ZXJzZSBlZmZl
Y3RzPC9rZXl3b3JkPjxrZXl3b3JkPlN0b21hY2ggTmVvcGxhc21zLypldGlvbG9neTwva2V5d29y
ZD48a2V5d29yZD5UdW1vciBNYXJrZXJzLCBCaW9sb2dpY2FsL2Jsb29kPC9rZXl3b3JkPjwva2V5
d29yZHM+PGRhdGVzPjx5ZWFyPjIwMDg8L3llYXI+PHB1Yi1kYXRlcz48ZGF0ZT5NYXI8L2RhdGU+
PC9wdWItZGF0ZXM+PC9kYXRlcz48aXNibj4xNDY4LTMyODggKEVsZWN0cm9uaWMpJiN4RDswMDE3
LTU3NDkgKExpbmtpbmcpPC9pc2JuPjxhY2Nlc3Npb24tbnVtPjE3OTY1MDU2PC9hY2Nlc3Npb24t
bnVtPjx1cmxzPjxyZWxhdGVkLXVybHM+PHVybD5odHRwOi8vd3d3Lm5jYmkubmxtLm5paC5nb3Yv
cHVibWVkLzE3OTY1MDU2PC91cmw+PC9yZWxhdGVkLXVybHM+PC91cmxzPjxlbGVjdHJvbmljLXJl
c291cmNlLW51bT5ndXQuMjAwNy4xMzczNjQgW3BpaV0mI3hEOzEwLjExMzYvZ3V0LjIwMDcuMTM3
MzY0PC9lbGVjdHJvbmljLXJlc291cmNlLW51bT48bGFuZ3VhZ2U+ZW5nPC9sYW5ndWFnZT48L3Jl
Y29yZD48L0NpdGU+PC9FbmROb3RlPgB=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81" w:tooltip="Derakhshan, 2008 #1508" w:history="1">
        <w:r w:rsidR="00615919" w:rsidRPr="00872AC0">
          <w:rPr>
            <w:rFonts w:ascii="Book Antiqua" w:hAnsi="Book Antiqua"/>
            <w:noProof/>
            <w:vertAlign w:val="superscript"/>
          </w:rPr>
          <w:t>181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cs="Arial"/>
        </w:rPr>
        <w:t>.</w:t>
      </w:r>
      <w:r w:rsidR="003C7E4F" w:rsidRPr="00872AC0">
        <w:rPr>
          <w:rFonts w:ascii="Book Antiqua" w:hAnsi="Book Antiqua"/>
        </w:rPr>
        <w:t xml:space="preserve"> </w:t>
      </w:r>
      <w:r w:rsidRPr="00872AC0">
        <w:rPr>
          <w:rFonts w:ascii="Book Antiqua" w:hAnsi="Book Antiqua"/>
        </w:rPr>
        <w:t xml:space="preserve">Obesity is one of the strongest risk factors for esophageal adenocarcinoma, and the worsening obesity epidemic could be partially responsible for the rise in </w:t>
      </w:r>
      <w:r w:rsidR="00BD2294" w:rsidRPr="00872AC0">
        <w:rPr>
          <w:rFonts w:ascii="Book Antiqua" w:hAnsi="Book Antiqua"/>
        </w:rPr>
        <w:t>esophageal adenocarcinoma cases</w:t>
      </w:r>
      <w:r w:rsidRPr="00872AC0">
        <w:rPr>
          <w:rFonts w:ascii="Book Antiqua" w:hAnsi="Book Antiqua"/>
        </w:rPr>
        <w:fldChar w:fldCharType="begin"/>
      </w:r>
      <w:r w:rsidR="00615919" w:rsidRPr="00872AC0">
        <w:rPr>
          <w:rFonts w:ascii="Book Antiqua" w:hAnsi="Book Antiqua"/>
        </w:rPr>
        <w:instrText xml:space="preserve"> ADDIN EN.CITE &lt;EndNote&gt;&lt;Cite&gt;&lt;Author&gt;Thrift&lt;/Author&gt;&lt;Year&gt;2012&lt;/Year&gt;&lt;RecNum&gt;1657&lt;/RecNum&gt;&lt;DisplayText&gt;&lt;style face="superscript"&gt;[178]&lt;/style&gt;&lt;/DisplayText&gt;&lt;record&gt;&lt;rec-number&gt;1657&lt;/rec-number&gt;&lt;foreign-keys&gt;&lt;key app="EN" db-id="z5z5txvfc0etw7e2rw8vfzwjzxrafpsvwxx5"&gt;1657&lt;/key&gt;&lt;/foreign-keys&gt;&lt;ref-type name="Journal Article"&gt;17&lt;/ref-type&gt;&lt;contributors&gt;&lt;authors&gt;&lt;author&gt;Thrift, A. P.&lt;/author&gt;&lt;author&gt;Pandeya, N.&lt;/author&gt;&lt;author&gt;Whiteman, D. C.&lt;/author&gt;&lt;/authors&gt;&lt;/contributors&gt;&lt;auth-address&gt;School of Population Health, The University of Queensland Brisbane, QLD, Australia.&lt;/auth-address&gt;&lt;titles&gt;&lt;title&gt;Current status and future perspectives on the etiology of esophageal adenocarcinoma&lt;/title&gt;&lt;secondary-title&gt;Front Oncol&lt;/secondary-title&gt;&lt;/titles&gt;&lt;periodical&gt;&lt;full-title&gt;Front Oncol&lt;/full-title&gt;&lt;/periodical&gt;&lt;pages&gt;11&lt;/pages&gt;&lt;volume&gt;2&lt;/volume&gt;&lt;edition&gt;2012/06/02&lt;/edition&gt;&lt;dates&gt;&lt;year&gt;2012&lt;/year&gt;&lt;/dates&gt;&lt;isbn&gt;2234-943X (Electronic)&amp;#xD;2234-943X (Linking)&lt;/isbn&gt;&lt;accession-num&gt;22655259&lt;/accession-num&gt;&lt;urls&gt;&lt;related-urls&gt;&lt;url&gt;http://www.ncbi.nlm.nih.gov/pubmed/22655259&lt;/url&gt;&lt;/related-urls&gt;&lt;/urls&gt;&lt;custom2&gt;3356078&lt;/custom2&gt;&lt;electronic-resource-num&gt;10.3389/fonc.2012.00011&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78" w:tooltip="Thrift, 2012 #1657" w:history="1">
        <w:r w:rsidR="00615919" w:rsidRPr="00872AC0">
          <w:rPr>
            <w:rFonts w:ascii="Book Antiqua" w:hAnsi="Book Antiqua"/>
            <w:noProof/>
            <w:vertAlign w:val="superscript"/>
          </w:rPr>
          <w:t>178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872AC0"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If the dogma holds true, one would expect that regions of the world with lower </w:t>
      </w:r>
      <w:r w:rsidRPr="00872AC0">
        <w:rPr>
          <w:rFonts w:ascii="Book Antiqua" w:hAnsi="Book Antiqua"/>
          <w:i/>
        </w:rPr>
        <w:t xml:space="preserve">H. pylori </w:t>
      </w:r>
      <w:r w:rsidRPr="00872AC0">
        <w:rPr>
          <w:rFonts w:ascii="Book Antiqua" w:hAnsi="Book Antiqua"/>
        </w:rPr>
        <w:t>prevalence should have higher rates of esophageal adenocarcinoma and squamous cell carcinoma.</w:t>
      </w:r>
      <w:r w:rsidR="003C7E4F" w:rsidRPr="00872AC0">
        <w:rPr>
          <w:rFonts w:ascii="Book Antiqua" w:hAnsi="Book Antiqua"/>
        </w:rPr>
        <w:t xml:space="preserve"> </w:t>
      </w:r>
      <w:r w:rsidRPr="00872AC0">
        <w:rPr>
          <w:rFonts w:ascii="Book Antiqua" w:hAnsi="Book Antiqua"/>
        </w:rPr>
        <w:t>Ethnic Malays in the Northeastern peninsular region of Malaysia have only a 4</w:t>
      </w:r>
      <w:r w:rsidR="00BD2294" w:rsidRPr="00872AC0">
        <w:rPr>
          <w:rFonts w:ascii="Book Antiqua" w:eastAsia="宋体" w:hAnsi="Book Antiqua" w:hint="eastAsia"/>
          <w:lang w:eastAsia="zh-CN"/>
        </w:rPr>
        <w:t>%</w:t>
      </w:r>
      <w:r w:rsidRPr="00872AC0">
        <w:rPr>
          <w:rFonts w:ascii="Book Antiqua" w:hAnsi="Book Antiqua"/>
        </w:rPr>
        <w:t xml:space="preserve">-5% rate of </w:t>
      </w:r>
      <w:r w:rsidRPr="00872AC0">
        <w:rPr>
          <w:rFonts w:ascii="Book Antiqua" w:hAnsi="Book Antiqua"/>
          <w:i/>
        </w:rPr>
        <w:t xml:space="preserve">H. pylori </w:t>
      </w:r>
      <w:r w:rsidRPr="00872AC0">
        <w:rPr>
          <w:rFonts w:ascii="Book Antiqua" w:hAnsi="Book Antiqua"/>
        </w:rPr>
        <w:t>infection.</w:t>
      </w:r>
      <w:r w:rsidR="003C7E4F" w:rsidRPr="00872AC0">
        <w:rPr>
          <w:rFonts w:ascii="Book Antiqua" w:hAnsi="Book Antiqua"/>
        </w:rPr>
        <w:t xml:space="preserve"> </w:t>
      </w:r>
      <w:r w:rsidRPr="00872AC0">
        <w:rPr>
          <w:rFonts w:ascii="Book Antiqua" w:hAnsi="Book Antiqua"/>
        </w:rPr>
        <w:t xml:space="preserve">The rates of esophageal adenocarcinoma and Barrett’s esophagus in this population were lower than in populations with greater </w:t>
      </w:r>
      <w:r w:rsidRPr="00872AC0">
        <w:rPr>
          <w:rFonts w:ascii="Book Antiqua" w:hAnsi="Book Antiqua"/>
          <w:i/>
        </w:rPr>
        <w:t xml:space="preserve">H. pylori </w:t>
      </w:r>
      <w:r w:rsidR="00BD2294" w:rsidRPr="00872AC0">
        <w:rPr>
          <w:rFonts w:ascii="Book Antiqua" w:hAnsi="Book Antiqua"/>
        </w:rPr>
        <w:t>prevalence</w:t>
      </w:r>
      <w:r w:rsidRPr="00872AC0">
        <w:rPr>
          <w:rFonts w:ascii="Book Antiqua" w:hAnsi="Book Antiqua"/>
        </w:rPr>
        <w:fldChar w:fldCharType="begin"/>
      </w:r>
      <w:r w:rsidR="00615919" w:rsidRPr="00872AC0">
        <w:rPr>
          <w:rFonts w:ascii="Book Antiqua" w:hAnsi="Book Antiqua"/>
        </w:rPr>
        <w:instrText xml:space="preserve"> ADDIN EN.CITE &lt;EndNote&gt;&lt;Cite&gt;&lt;Author&gt;Lee&lt;/Author&gt;&lt;Year&gt;2013&lt;/Year&gt;&lt;RecNum&gt;1510&lt;/RecNum&gt;&lt;DisplayText&gt;&lt;style face="superscript"&gt;[182]&lt;/style&gt;&lt;/DisplayText&gt;&lt;record&gt;&lt;rec-number&gt;1510&lt;/rec-number&gt;&lt;foreign-keys&gt;&lt;key app="EN" db-id="z5z5txvfc0etw7e2rw8vfzwjzxrafpsvwxx5"&gt;1510&lt;/key&gt;&lt;/foreign-keys&gt;&lt;ref-type name="Journal Article"&gt;17&lt;/ref-type&gt;&lt;contributors&gt;&lt;authors&gt;&lt;author&gt;Lee, Y. Y.&lt;/author&gt;&lt;author&gt;Mahendra Raj, S.&lt;/author&gt;&lt;author&gt;Graham, D. Y.&lt;/author&gt;&lt;/authors&gt;&lt;/contributors&gt;&lt;auth-address&gt;Department of Medicine, School of Medical Sciences, Universiti Sains Malaysia, Kubang Kerian, Kelantan, Malaysia. justnleeyy@gmail.com&lt;/auth-address&gt;&lt;titles&gt;&lt;title&gt;Helicobacter pylori infection--a boon or a bane: lessons from studies in a low-prevalence population&lt;/title&gt;&lt;secondary-title&gt;Helicobacter&lt;/secondary-title&gt;&lt;/titles&gt;&lt;periodical&gt;&lt;full-title&gt;Helicobacter&lt;/full-title&gt;&lt;/periodical&gt;&lt;pages&gt;338-46&lt;/pages&gt;&lt;volume&gt;18&lt;/volume&gt;&lt;number&gt;5&lt;/number&gt;&lt;edition&gt;2013/04/24&lt;/edition&gt;&lt;keywords&gt;&lt;keyword&gt;Helicobacter Infections/complications/diagnosis/*epidemiology/transmission&lt;/keyword&gt;&lt;keyword&gt;Helicobacter pylori/*isolation &amp;amp; purification&lt;/keyword&gt;&lt;keyword&gt;Humans&lt;/keyword&gt;&lt;keyword&gt;Malaysia/epidemiology&lt;/keyword&gt;&lt;keyword&gt;Peptic Ulcer/*epidemiology&lt;/keyword&gt;&lt;keyword&gt;Prevalence&lt;/keyword&gt;&lt;keyword&gt;Stomach Neoplasms/*etiology&lt;/keyword&gt;&lt;/keywords&gt;&lt;dates&gt;&lt;year&gt;2013&lt;/year&gt;&lt;pub-dates&gt;&lt;date&gt;Oct&lt;/date&gt;&lt;/pub-dates&gt;&lt;/dates&gt;&lt;isbn&gt;1523-5378 (Electronic)&amp;#xD;1083-4389 (Linking)&lt;/isbn&gt;&lt;accession-num&gt;23607896&lt;/accession-num&gt;&lt;urls&gt;&lt;related-urls&gt;&lt;url&gt;http://www.ncbi.nlm.nih.gov/pubmed/23607896&lt;/url&gt;&lt;/related-urls&gt;&lt;/urls&gt;&lt;electronic-resource-num&gt;10.1111/hel.12058&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82" w:tooltip="Lee, 2013 #1510" w:history="1">
        <w:r w:rsidR="00615919" w:rsidRPr="00872AC0">
          <w:rPr>
            <w:rFonts w:ascii="Book Antiqua" w:hAnsi="Book Antiqua"/>
            <w:noProof/>
            <w:vertAlign w:val="superscript"/>
          </w:rPr>
          <w:t>182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Therefore, lack of </w:t>
      </w:r>
      <w:r w:rsidRPr="00872AC0">
        <w:rPr>
          <w:rFonts w:ascii="Book Antiqua" w:hAnsi="Book Antiqua"/>
          <w:i/>
        </w:rPr>
        <w:t xml:space="preserve">H. pylori </w:t>
      </w:r>
      <w:r w:rsidRPr="00872AC0">
        <w:rPr>
          <w:rFonts w:ascii="Book Antiqua" w:hAnsi="Book Antiqua"/>
        </w:rPr>
        <w:t>alone does not explain the increasing prevalence of esophageal disease.</w:t>
      </w:r>
    </w:p>
    <w:p w:rsidR="00E93EBA" w:rsidRPr="00872AC0" w:rsidRDefault="00E93EBA" w:rsidP="00872AC0">
      <w:pPr>
        <w:spacing w:line="360" w:lineRule="auto"/>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Liver and gallbladder</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A few studies have implicated </w:t>
      </w:r>
      <w:r w:rsidRPr="00872AC0">
        <w:rPr>
          <w:rFonts w:ascii="Book Antiqua" w:hAnsi="Book Antiqua"/>
          <w:i/>
        </w:rPr>
        <w:t xml:space="preserve">H. pylori </w:t>
      </w:r>
      <w:r w:rsidRPr="00872AC0">
        <w:rPr>
          <w:rFonts w:ascii="Book Antiqua" w:hAnsi="Book Antiqua"/>
        </w:rPr>
        <w:t xml:space="preserve">and other </w:t>
      </w:r>
      <w:r w:rsidRPr="00872AC0">
        <w:rPr>
          <w:rFonts w:ascii="Book Antiqua" w:hAnsi="Book Antiqua"/>
          <w:i/>
        </w:rPr>
        <w:t xml:space="preserve">Helicobacter </w:t>
      </w:r>
      <w:r w:rsidRPr="00872AC0">
        <w:rPr>
          <w:rFonts w:ascii="Book Antiqua" w:hAnsi="Book Antiqua"/>
        </w:rPr>
        <w:t>species human liver and gallbladder disease.</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has been detected in livers from hepatocellular carcinom</w:t>
      </w:r>
      <w:r w:rsidR="00BD2294" w:rsidRPr="00872AC0">
        <w:rPr>
          <w:rFonts w:ascii="Book Antiqua" w:hAnsi="Book Antiqua"/>
        </w:rPr>
        <w:t xml:space="preserve">a patients by PCR and </w:t>
      </w:r>
      <w:proofErr w:type="gramStart"/>
      <w:r w:rsidR="00BD2294" w:rsidRPr="00872AC0">
        <w:rPr>
          <w:rFonts w:ascii="Book Antiqua" w:hAnsi="Book Antiqua"/>
        </w:rPr>
        <w:t>histology</w:t>
      </w:r>
      <w:proofErr w:type="gramEnd"/>
      <w:r w:rsidRPr="00872AC0">
        <w:rPr>
          <w:rFonts w:ascii="Book Antiqua" w:hAnsi="Book Antiqua"/>
        </w:rPr>
        <w:fldChar w:fldCharType="begin">
          <w:fldData xml:space="preserve">PEVuZE5vdGU+PENpdGU+PEF1dGhvcj5UaWFuPC9BdXRob3I+PFllYXI+MjAwODwvWWVhcj48UmVj
TnVtPjE2OTA8L1JlY051bT48RGlzcGxheVRleHQ+PHN0eWxlIGZhY2U9InN1cGVyc2NyaXB0Ij5b
MTgzXTwvc3R5bGU+PC9EaXNwbGF5VGV4dD48cmVjb3JkPjxyZWMtbnVtYmVyPjE2OTA8L3JlYy1u
dW1iZXI+PGZvcmVpZ24ta2V5cz48a2V5IGFwcD0iRU4iIGRiLWlkPSJ6NXo1dHh2ZmMwZXR3N2Uy
cnc4dmZ6d2p6eHJhZnBzdnd4eDUiPjE2OTA8L2tleT48L2ZvcmVpZ24ta2V5cz48cmVmLXR5cGUg
bmFtZT0iSm91cm5hbCBBcnRpY2xlIj4xNzwvcmVmLXR5cGU+PGNvbnRyaWJ1dG9ycz48YXV0aG9y
cz48YXV0aG9yPlRpYW4sIFguIEYuPC9hdXRob3I+PGF1dGhvcj5GYW4sIFguIEcuPC9hdXRob3I+
PGF1dGhvcj5aaGFuZywgWS48L2F1dGhvcj48YXV0aG9yPkh1YW5nLCBZLjwvYXV0aG9yPjxhdXRo
b3I+RGFpLCBILjwvYXV0aG9yPjxhdXRob3I+WWluZywgUi4gUy48L2F1dGhvcj48L2F1dGhvcnM+
PC9jb250cmlidXRvcnM+PGF1dGgtYWRkcmVzcz5EZXBhcnRtZW50IG9mIEluZmVjdGlvdXMgRGlz
ZWFzZXMsIFhpYW5neWEgSG9zcGl0YWwsIENlbnRyYWwgU291dGggVW5pdmVyc2l0eSwgQ2hhbmdz
aGEsIEh1bmFuLCBQUiBDaGluYS48L2F1dGgtYWRkcmVzcz48dGl0bGVzPjx0aXRsZT5Qcm9jdXJh
dGlvbiBhbmQgaWRlbnRpZmljYXRpb24gb2YgYmFjdGVyaWEgaW4gcGFyYWZmaW4tZW1iZWRkZWQg
bGl2ZXIgdGlzc3VlcyBvZiBoZXBhdG9jZWxsdWxhciBjYXJjaW5vbWEgYnkgbGFzZXItYXNzaXN0
ZWQgbWljcm9kaXNzZWN0aW9uIHRlY2huaXF1ZTwvdGl0bGU+PHNlY29uZGFyeS10aXRsZT5BUE1J
Uzwvc2Vjb25kYXJ5LXRpdGxlPjwvdGl0bGVzPjxwZXJpb2RpY2FsPjxmdWxsLXRpdGxlPkFQTUlT
PC9mdWxsLXRpdGxlPjwvcGVyaW9kaWNhbD48cGFnZXM+MTAtNTwvcGFnZXM+PHZvbHVtZT4xMTY8
L3ZvbHVtZT48bnVtYmVyPjE8L251bWJlcj48ZWRpdGlvbj4yMDA4LzAyLzA4PC9lZGl0aW9uPjxr
ZXl3b3Jkcz48a2V5d29yZD5BbnRpZ2VucywgQmFjdGVyaWFsL2NoZW1pc3RyeS9nZW5ldGljczwv
a2V5d29yZD48a2V5d29yZD5CYWN0ZXJpYWwgUHJvdGVpbnMvY2hlbWlzdHJ5L2dlbmV0aWNzPC9r
ZXl3b3JkPjxrZXl3b3JkPkNhcmNpbm9tYSwgSGVwYXRvY2VsbHVsYXIvKmNvbXBsaWNhdGlvbnM8
L2tleXdvcmQ+PGtleXdvcmQ+SGVsaWNvYmFjdGVyIEluZmVjdGlvbnMvKmNvbXBsaWNhdGlvbnM8
L2tleXdvcmQ+PGtleXdvcmQ+SGVsaWNvYmFjdGVyIHB5bG9yaS9jbGFzc2lmaWNhdGlvbi9nZW5l
dGljcy8qaXNvbGF0aW9uICZhbXA7IHB1cmlmaWNhdGlvbjwva2V5d29yZD48a2V5d29yZD5IdW1h
bnM8L2tleXdvcmQ+PGtleXdvcmQ+TGFzZXJzPC9rZXl3b3JkPjxrZXl3b3JkPkxpdmVyLyptaWNy
b2Jpb2xvZ3k8L2tleXdvcmQ+PGtleXdvcmQ+TGl2ZXIgTmVvcGxhc21zLypjb21wbGljYXRpb25z
PC9rZXl3b3JkPjxrZXl3b3JkPk1pY3Jvc2NvcHk8L2tleXdvcmQ+PGtleXdvcmQ+TW9sZWN1bGFy
IFdlaWdodDwva2V5d29yZD48a2V5d29yZD5QYXJhZmZpbiBFbWJlZGRpbmc8L2tleXdvcmQ+PGtl
eXdvcmQ+UG9seW1lcmFzZSBDaGFpbiBSZWFjdGlvbjwva2V5d29yZD48a2V5d29yZD5QcmVzc3Vy
ZTwva2V5d29yZD48a2V5d29yZD5STkEsIEJhY3RlcmlhbC9nZW5ldGljczwva2V5d29yZD48a2V5
d29yZD5STkEsIFJpYm9zb21hbCwgMTZTL2dlbmV0aWNzPC9rZXl3b3JkPjwva2V5d29yZHM+PGRh
dGVzPjx5ZWFyPjIwMDg8L3llYXI+PHB1Yi1kYXRlcz48ZGF0ZT5KYW48L2RhdGU+PC9wdWItZGF0
ZXM+PC9kYXRlcz48aXNibj4wOTAzLTQ2NDEgKFByaW50KSYjeEQ7MDkwMy00NjQxIChMaW5raW5n
KTwvaXNibj48YWNjZXNzaW9uLW51bT4xODI1NDc3NDwvYWNjZXNzaW9uLW51bT48dXJscz48cmVs
YXRlZC11cmxzPjx1cmw+aHR0cDovL3d3dy5uY2JpLm5sbS5uaWguZ292L3B1Ym1lZC8xODI1NDc3
NDwvdXJsPjwvcmVsYXRlZC11cmxzPjwvdXJscz48ZWxlY3Ryb25pYy1yZXNvdXJjZS1udW0+MTAu
MTExMS9qLjE2MDAtMDQ2My4yMDA4LjAwNzM5LngmI3hEO0FQTWFwbV83MzkueG1sIFtwaWldPC9l
bGVjdHJvbmljLXJlc291cmNlLW51bT48bGFuZ3VhZ2U+ZW5nPC9sYW5ndWFnZT48L3JlY29yZD48
L0NpdGU+PC9FbmROb3RlPn==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PEVuZE5vdGU+PENpdGU+PEF1dGhvcj5UaWFuPC9BdXRob3I+PFllYXI+MjAwODwvWWVhcj48UmVj
TnVtPjE2OTA8L1JlY051bT48RGlzcGxheVRleHQ+PHN0eWxlIGZhY2U9InN1cGVyc2NyaXB0Ij5b
MTgzXTwvc3R5bGU+PC9EaXNwbGF5VGV4dD48cmVjb3JkPjxyZWMtbnVtYmVyPjE2OTA8L3JlYy1u
dW1iZXI+PGZvcmVpZ24ta2V5cz48a2V5IGFwcD0iRU4iIGRiLWlkPSJ6NXo1dHh2ZmMwZXR3N2Uy
cnc4dmZ6d2p6eHJhZnBzdnd4eDUiPjE2OTA8L2tleT48L2ZvcmVpZ24ta2V5cz48cmVmLXR5cGUg
bmFtZT0iSm91cm5hbCBBcnRpY2xlIj4xNzwvcmVmLXR5cGU+PGNvbnRyaWJ1dG9ycz48YXV0aG9y
cz48YXV0aG9yPlRpYW4sIFguIEYuPC9hdXRob3I+PGF1dGhvcj5GYW4sIFguIEcuPC9hdXRob3I+
PGF1dGhvcj5aaGFuZywgWS48L2F1dGhvcj48YXV0aG9yPkh1YW5nLCBZLjwvYXV0aG9yPjxhdXRo
b3I+RGFpLCBILjwvYXV0aG9yPjxhdXRob3I+WWluZywgUi4gUy48L2F1dGhvcj48L2F1dGhvcnM+
PC9jb250cmlidXRvcnM+PGF1dGgtYWRkcmVzcz5EZXBhcnRtZW50IG9mIEluZmVjdGlvdXMgRGlz
ZWFzZXMsIFhpYW5neWEgSG9zcGl0YWwsIENlbnRyYWwgU291dGggVW5pdmVyc2l0eSwgQ2hhbmdz
aGEsIEh1bmFuLCBQUiBDaGluYS48L2F1dGgtYWRkcmVzcz48dGl0bGVzPjx0aXRsZT5Qcm9jdXJh
dGlvbiBhbmQgaWRlbnRpZmljYXRpb24gb2YgYmFjdGVyaWEgaW4gcGFyYWZmaW4tZW1iZWRkZWQg
bGl2ZXIgdGlzc3VlcyBvZiBoZXBhdG9jZWxsdWxhciBjYXJjaW5vbWEgYnkgbGFzZXItYXNzaXN0
ZWQgbWljcm9kaXNzZWN0aW9uIHRlY2huaXF1ZTwvdGl0bGU+PHNlY29uZGFyeS10aXRsZT5BUE1J
Uzwvc2Vjb25kYXJ5LXRpdGxlPjwvdGl0bGVzPjxwZXJpb2RpY2FsPjxmdWxsLXRpdGxlPkFQTUlT
PC9mdWxsLXRpdGxlPjwvcGVyaW9kaWNhbD48cGFnZXM+MTAtNTwvcGFnZXM+PHZvbHVtZT4xMTY8
L3ZvbHVtZT48bnVtYmVyPjE8L251bWJlcj48ZWRpdGlvbj4yMDA4LzAyLzA4PC9lZGl0aW9uPjxr
ZXl3b3Jkcz48a2V5d29yZD5BbnRpZ2VucywgQmFjdGVyaWFsL2NoZW1pc3RyeS9nZW5ldGljczwv
a2V5d29yZD48a2V5d29yZD5CYWN0ZXJpYWwgUHJvdGVpbnMvY2hlbWlzdHJ5L2dlbmV0aWNzPC9r
ZXl3b3JkPjxrZXl3b3JkPkNhcmNpbm9tYSwgSGVwYXRvY2VsbHVsYXIvKmNvbXBsaWNhdGlvbnM8
L2tleXdvcmQ+PGtleXdvcmQ+SGVsaWNvYmFjdGVyIEluZmVjdGlvbnMvKmNvbXBsaWNhdGlvbnM8
L2tleXdvcmQ+PGtleXdvcmQ+SGVsaWNvYmFjdGVyIHB5bG9yaS9jbGFzc2lmaWNhdGlvbi9nZW5l
dGljcy8qaXNvbGF0aW9uICZhbXA7IHB1cmlmaWNhdGlvbjwva2V5d29yZD48a2V5d29yZD5IdW1h
bnM8L2tleXdvcmQ+PGtleXdvcmQ+TGFzZXJzPC9rZXl3b3JkPjxrZXl3b3JkPkxpdmVyLyptaWNy
b2Jpb2xvZ3k8L2tleXdvcmQ+PGtleXdvcmQ+TGl2ZXIgTmVvcGxhc21zLypjb21wbGljYXRpb25z
PC9rZXl3b3JkPjxrZXl3b3JkPk1pY3Jvc2NvcHk8L2tleXdvcmQ+PGtleXdvcmQ+TW9sZWN1bGFy
IFdlaWdodDwva2V5d29yZD48a2V5d29yZD5QYXJhZmZpbiBFbWJlZGRpbmc8L2tleXdvcmQ+PGtl
eXdvcmQ+UG9seW1lcmFzZSBDaGFpbiBSZWFjdGlvbjwva2V5d29yZD48a2V5d29yZD5QcmVzc3Vy
ZTwva2V5d29yZD48a2V5d29yZD5STkEsIEJhY3RlcmlhbC9nZW5ldGljczwva2V5d29yZD48a2V5
d29yZD5STkEsIFJpYm9zb21hbCwgMTZTL2dlbmV0aWNzPC9rZXl3b3JkPjwva2V5d29yZHM+PGRh
dGVzPjx5ZWFyPjIwMDg8L3llYXI+PHB1Yi1kYXRlcz48ZGF0ZT5KYW48L2RhdGU+PC9wdWItZGF0
ZXM+PC9kYXRlcz48aXNibj4wOTAzLTQ2NDEgKFByaW50KSYjeEQ7MDkwMy00NjQxIChMaW5raW5n
KTwvaXNibj48YWNjZXNzaW9uLW51bT4xODI1NDc3NDwvYWNjZXNzaW9uLW51bT48dXJscz48cmVs
YXRlZC11cmxzPjx1cmw+aHR0cDovL3d3dy5uY2JpLm5sbS5uaWguZ292L3B1Ym1lZC8xODI1NDc3
NDwvdXJsPjwvcmVsYXRlZC11cmxzPjwvdXJscz48ZWxlY3Ryb25pYy1yZXNvdXJjZS1udW0+MTAu
MTExMS9qLjE2MDAtMDQ2My4yMDA4LjAwNzM5LngmI3hEO0FQTWFwbV83MzkueG1sIFtwaWldPC9l
bGVjdHJvbmljLXJlc291cmNlLW51bT48bGFuZ3VhZ2U+ZW5nPC9sYW5ndWFnZT48L3JlY29yZD48
L0NpdGU+PC9FbmROb3RlPn==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83" w:tooltip="Tian, 2008 #1690" w:history="1">
        <w:r w:rsidR="00615919" w:rsidRPr="00872AC0">
          <w:rPr>
            <w:rFonts w:ascii="Book Antiqua" w:hAnsi="Book Antiqua"/>
            <w:noProof/>
            <w:vertAlign w:val="superscript"/>
          </w:rPr>
          <w:t>183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Chronic cholecysistitis patients were tested for the presence of </w:t>
      </w:r>
      <w:r w:rsidRPr="00872AC0">
        <w:rPr>
          <w:rFonts w:ascii="Book Antiqua" w:hAnsi="Book Antiqua"/>
          <w:i/>
        </w:rPr>
        <w:t xml:space="preserve">H. pylori </w:t>
      </w:r>
      <w:r w:rsidRPr="00872AC0">
        <w:rPr>
          <w:rFonts w:ascii="Book Antiqua" w:hAnsi="Book Antiqua"/>
        </w:rPr>
        <w:t>in the gallbladder mucosa.</w:t>
      </w:r>
      <w:r w:rsidR="003C7E4F" w:rsidRPr="00872AC0">
        <w:rPr>
          <w:rFonts w:ascii="Book Antiqua" w:hAnsi="Book Antiqua"/>
        </w:rPr>
        <w:t xml:space="preserve"> </w:t>
      </w:r>
      <w:r w:rsidRPr="00872AC0">
        <w:rPr>
          <w:rFonts w:ascii="Book Antiqua" w:hAnsi="Book Antiqua"/>
        </w:rPr>
        <w:t xml:space="preserve">Patients with </w:t>
      </w:r>
      <w:r w:rsidRPr="00872AC0">
        <w:rPr>
          <w:rFonts w:ascii="Book Antiqua" w:hAnsi="Book Antiqua"/>
          <w:i/>
        </w:rPr>
        <w:t xml:space="preserve">H. pylori </w:t>
      </w:r>
      <w:r w:rsidRPr="00872AC0">
        <w:rPr>
          <w:rFonts w:ascii="Book Antiqua" w:hAnsi="Book Antiqua"/>
        </w:rPr>
        <w:t xml:space="preserve">positive gallbladders had increased levels of inducible nitric oxide synthase and higher </w:t>
      </w:r>
      <w:r w:rsidRPr="00872AC0">
        <w:rPr>
          <w:rFonts w:ascii="Book Antiqua" w:hAnsi="Book Antiqua"/>
        </w:rPr>
        <w:lastRenderedPageBreak/>
        <w:t>incidences of adenomyomatosis and m</w:t>
      </w:r>
      <w:r w:rsidR="00BD2294" w:rsidRPr="00872AC0">
        <w:rPr>
          <w:rFonts w:ascii="Book Antiqua" w:hAnsi="Book Antiqua"/>
        </w:rPr>
        <w:t>etaplasia</w:t>
      </w:r>
      <w:r w:rsidRPr="00872AC0">
        <w:rPr>
          <w:rFonts w:ascii="Book Antiqua" w:hAnsi="Book Antiqua"/>
        </w:rPr>
        <w:fldChar w:fldCharType="begin"/>
      </w:r>
      <w:r w:rsidRPr="00872AC0">
        <w:rPr>
          <w:rFonts w:ascii="Book Antiqua" w:hAnsi="Book Antiqua"/>
        </w:rPr>
        <w:instrText xml:space="preserve"> ADDIN EN.CITE &lt;EndNote&gt;&lt;Cite&gt;&lt;Author&gt;Zhou&lt;/Author&gt;&lt;Year&gt;2013&lt;/Year&gt;&lt;RecNum&gt;1513&lt;/RecNum&gt;&lt;DisplayText&gt;&lt;style face="superscript"&gt;[74]&lt;/style&gt;&lt;/DisplayText&gt;&lt;record&gt;&lt;rec-number&gt;1513&lt;/rec-number&gt;&lt;foreign-keys&gt;&lt;key app="EN" db-id="z5z5txvfc0etw7e2rw8vfzwjzxrafpsvwxx5"&gt;1513&lt;/key&gt;&lt;/foreign-keys&gt;&lt;ref-type name="Journal Article"&gt;17&lt;/ref-type&gt;&lt;contributors&gt;&lt;authors&gt;&lt;author&gt;Zhou, D.&lt;/author&gt;&lt;author&gt;Guan, W. B.&lt;/author&gt;&lt;author&gt;Wang, J. D.&lt;/author&gt;&lt;author&gt;Zhang, Y.&lt;/author&gt;&lt;author&gt;Gong, W.&lt;/author&gt;&lt;author&gt;Quan, Z. W.&lt;/author&gt;&lt;/authors&gt;&lt;/contributors&gt;&lt;auth-address&gt;Department of General Surgery, Xinhua Hospital, Shanghai JiaoTong University, School of Medicine, Shanghai, China.&lt;/auth-address&gt;&lt;titles&gt;&lt;title&gt;A comparative study of clinicopathological features between chronic cholecystitis patients with and without Helicobacter pylori infection in gallbladder mucosa&lt;/title&gt;&lt;secondary-title&gt;PLoS One&lt;/secondary-title&gt;&lt;/titles&gt;&lt;periodical&gt;&lt;full-title&gt;PLoS One&lt;/full-title&gt;&lt;/periodical&gt;&lt;pages&gt;e70265&lt;/pages&gt;&lt;volume&gt;8&lt;/volume&gt;&lt;number&gt;7&lt;/number&gt;&lt;edition&gt;2013/08/13&lt;/edition&gt;&lt;dates&gt;&lt;year&gt;2013&lt;/year&gt;&lt;/dates&gt;&lt;isbn&gt;1932-6203 (Electronic)&amp;#xD;1932-6203 (Linking)&lt;/isbn&gt;&lt;accession-num&gt;23936177&lt;/accession-num&gt;&lt;urls&gt;&lt;related-urls&gt;&lt;url&gt;http://www.ncbi.nlm.nih.gov/pubmed/23936177&lt;/url&gt;&lt;/related-urls&gt;&lt;/urls&gt;&lt;custom2&gt;3728185&lt;/custom2&gt;&lt;electronic-resource-num&gt;10.1371/journal.pone.0070265&amp;#xD;PONE-D-13-00725 [pii]&lt;/electronic-resource-num&gt;&lt;language&gt;eng&lt;/language&gt;&lt;/record&gt;&lt;/Cite&gt;&lt;/EndNote&gt;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74" w:tooltip="Zhou, 2013 #1513" w:history="1">
        <w:r w:rsidR="00615919" w:rsidRPr="00872AC0">
          <w:rPr>
            <w:rFonts w:ascii="Book Antiqua" w:hAnsi="Book Antiqua"/>
            <w:noProof/>
            <w:vertAlign w:val="superscript"/>
          </w:rPr>
          <w:t>74</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Following the discovery of </w:t>
      </w:r>
      <w:r w:rsidRPr="00872AC0">
        <w:rPr>
          <w:rFonts w:ascii="Book Antiqua" w:hAnsi="Book Antiqua"/>
          <w:i/>
        </w:rPr>
        <w:t xml:space="preserve">H. pylori, H. hepaticus </w:t>
      </w:r>
      <w:r w:rsidRPr="00872AC0">
        <w:rPr>
          <w:rFonts w:ascii="Book Antiqua" w:hAnsi="Book Antiqua"/>
        </w:rPr>
        <w:t>was found in many colonies of research mice.</w:t>
      </w:r>
      <w:r w:rsidR="003C7E4F" w:rsidRPr="00872AC0">
        <w:rPr>
          <w:rFonts w:ascii="Book Antiqua" w:hAnsi="Book Antiqua"/>
        </w:rPr>
        <w:t xml:space="preserve"> </w:t>
      </w:r>
      <w:r w:rsidRPr="00872AC0">
        <w:rPr>
          <w:rFonts w:ascii="Book Antiqua" w:hAnsi="Book Antiqua"/>
        </w:rPr>
        <w:t xml:space="preserve">This infection causes chronic active hepatitis and laboratory rodents are now routinely tested for </w:t>
      </w:r>
      <w:r w:rsidRPr="00872AC0">
        <w:rPr>
          <w:rFonts w:ascii="Book Antiqua" w:hAnsi="Book Antiqua"/>
          <w:i/>
        </w:rPr>
        <w:t xml:space="preserve">Helicobacter </w:t>
      </w:r>
      <w:r w:rsidR="00BD2294" w:rsidRPr="00872AC0">
        <w:rPr>
          <w:rFonts w:ascii="Book Antiqua" w:hAnsi="Book Antiqua"/>
        </w:rPr>
        <w:t>infections</w:t>
      </w:r>
      <w:r w:rsidRPr="00872AC0">
        <w:rPr>
          <w:rFonts w:ascii="Book Antiqua" w:hAnsi="Book Antiqua"/>
        </w:rPr>
        <w:fldChar w:fldCharType="begin"/>
      </w:r>
      <w:r w:rsidR="00615919" w:rsidRPr="00872AC0">
        <w:rPr>
          <w:rFonts w:ascii="Book Antiqua" w:hAnsi="Book Antiqua"/>
        </w:rPr>
        <w:instrText xml:space="preserve"> ADDIN EN.CITE &lt;EndNote&gt;&lt;Cite&gt;&lt;Author&gt;Ward&lt;/Author&gt;&lt;Year&gt;1994&lt;/Year&gt;&lt;RecNum&gt;1511&lt;/RecNum&gt;&lt;DisplayText&gt;&lt;style face="superscript"&gt;[184]&lt;/style&gt;&lt;/DisplayText&gt;&lt;record&gt;&lt;rec-number&gt;1511&lt;/rec-number&gt;&lt;foreign-keys&gt;&lt;key app="EN" db-id="z5z5txvfc0etw7e2rw8vfzwjzxrafpsvwxx5"&gt;1511&lt;/key&gt;&lt;/foreign-keys&gt;&lt;ref-type name="Journal Article"&gt;17&lt;/ref-type&gt;&lt;contributors&gt;&lt;authors&gt;&lt;author&gt;Ward, J. M.&lt;/author&gt;&lt;author&gt;Anver, M. R.&lt;/author&gt;&lt;author&gt;Haines, D. C.&lt;/author&gt;&lt;author&gt;Benveniste, R. E.&lt;/author&gt;&lt;/authors&gt;&lt;/contributors&gt;&lt;auth-address&gt;Veterinary and Tumor-Pathology Section, National Cancer Institute, NCI-Frederick Cancer Research, Maryland 21702-1201.&lt;/auth-address&gt;&lt;titles&gt;&lt;title&gt;Chronic active hepatitis in mice caused by Helicobacter hepaticus&lt;/title&gt;&lt;secondary-title&gt;Am J Pathol&lt;/secondary-title&gt;&lt;/titles&gt;&lt;periodical&gt;&lt;full-title&gt;Am J Pathol&lt;/full-title&gt;&lt;/periodical&gt;&lt;pages&gt;959-68&lt;/pages&gt;&lt;volume&gt;145&lt;/volume&gt;&lt;number&gt;4&lt;/number&gt;&lt;edition&gt;1994/10/01&lt;/edition&gt;&lt;keywords&gt;&lt;keyword&gt;Animals&lt;/keyword&gt;&lt;keyword&gt;Female&lt;/keyword&gt;&lt;keyword&gt;Helicobacter/classification/immunology&lt;/keyword&gt;&lt;keyword&gt;Helicobacter Infections/*complications/immunology/*microbiology&lt;/keyword&gt;&lt;keyword&gt;Hepatitis Antibodies/analysis&lt;/keyword&gt;&lt;keyword&gt;Hepatitis, Animal/immunology/*microbiology/pathology&lt;/keyword&gt;&lt;keyword&gt;Hepatitis, Chronic/immunology/*microbiology/pathology&lt;/keyword&gt;&lt;keyword&gt;Immunohistochemistry&lt;/keyword&gt;&lt;keyword&gt;Intestine, Large/microbiology&lt;/keyword&gt;&lt;keyword&gt;Liver/metabolism/microbiology&lt;/keyword&gt;&lt;keyword&gt;Male&lt;/keyword&gt;&lt;keyword&gt;Mice&lt;/keyword&gt;&lt;keyword&gt;Mice, Inbred Strains&lt;/keyword&gt;&lt;keyword&gt;Proliferating Cell Nuclear Antigen/metabolism&lt;/keyword&gt;&lt;keyword&gt;Stomach/microbiology&lt;/keyword&gt;&lt;/keywords&gt;&lt;dates&gt;&lt;year&gt;1994&lt;/year&gt;&lt;pub-dates&gt;&lt;date&gt;Oct&lt;/date&gt;&lt;/pub-dates&gt;&lt;/dates&gt;&lt;isbn&gt;0002-9440 (Print)&amp;#xD;0002-9440 (Linking)&lt;/isbn&gt;&lt;accession-num&gt;7943185&lt;/accession-num&gt;&lt;urls&gt;&lt;related-urls&gt;&lt;url&gt;http://www.ncbi.nlm.nih.gov/pubmed/7943185&lt;/url&gt;&lt;/related-urls&gt;&lt;/urls&gt;&lt;custom2&gt;1887338&lt;/custom2&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84" w:tooltip="Ward, 1994 #1511" w:history="1">
        <w:r w:rsidR="00615919" w:rsidRPr="00872AC0">
          <w:rPr>
            <w:rFonts w:ascii="Book Antiqua" w:hAnsi="Book Antiqua"/>
            <w:noProof/>
            <w:vertAlign w:val="superscript"/>
          </w:rPr>
          <w:t>184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While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predominantly colonizes</w:t>
      </w:r>
      <w:proofErr w:type="gramEnd"/>
      <w:r w:rsidRPr="00872AC0">
        <w:rPr>
          <w:rFonts w:ascii="Book Antiqua" w:hAnsi="Book Antiqua"/>
        </w:rPr>
        <w:t xml:space="preserve"> the intestines, other </w:t>
      </w:r>
      <w:r w:rsidRPr="00872AC0">
        <w:rPr>
          <w:rFonts w:ascii="Book Antiqua" w:hAnsi="Book Antiqua"/>
          <w:i/>
        </w:rPr>
        <w:t xml:space="preserve">Helicobacter </w:t>
      </w:r>
      <w:r w:rsidRPr="00872AC0">
        <w:rPr>
          <w:rFonts w:ascii="Book Antiqua" w:hAnsi="Book Antiqua"/>
        </w:rPr>
        <w:t xml:space="preserve">species, such as </w:t>
      </w:r>
      <w:r w:rsidRPr="00872AC0">
        <w:rPr>
          <w:rFonts w:ascii="Book Antiqua" w:hAnsi="Book Antiqua"/>
          <w:i/>
        </w:rPr>
        <w:t xml:space="preserve">H. hepaticus, H. bilis, </w:t>
      </w:r>
      <w:r w:rsidRPr="00872AC0">
        <w:rPr>
          <w:rFonts w:ascii="Book Antiqua" w:hAnsi="Book Antiqua"/>
        </w:rPr>
        <w:t>and</w:t>
      </w:r>
      <w:r w:rsidRPr="00872AC0">
        <w:rPr>
          <w:rFonts w:ascii="Book Antiqua" w:hAnsi="Book Antiqua"/>
          <w:i/>
        </w:rPr>
        <w:t xml:space="preserve"> H. cinaedi</w:t>
      </w:r>
      <w:r w:rsidRPr="00872AC0">
        <w:rPr>
          <w:rFonts w:ascii="Book Antiqua" w:hAnsi="Book Antiqua"/>
        </w:rPr>
        <w:t xml:space="preserve"> infect the intestines and biliary tract in humans.</w:t>
      </w:r>
      <w:r w:rsidR="003C7E4F" w:rsidRPr="00872AC0">
        <w:rPr>
          <w:rFonts w:ascii="Book Antiqua" w:hAnsi="Book Antiqua"/>
        </w:rPr>
        <w:t xml:space="preserve"> </w:t>
      </w:r>
      <w:r w:rsidRPr="00872AC0">
        <w:rPr>
          <w:rFonts w:ascii="Book Antiqua" w:hAnsi="Book Antiqua"/>
          <w:i/>
        </w:rPr>
        <w:t xml:space="preserve">H. bilis </w:t>
      </w:r>
      <w:r w:rsidRPr="00872AC0">
        <w:rPr>
          <w:rFonts w:ascii="Book Antiqua" w:hAnsi="Book Antiqua"/>
        </w:rPr>
        <w:t>appears to be highly prevalent in patients with</w:t>
      </w:r>
      <w:r w:rsidR="00BD2294" w:rsidRPr="00872AC0">
        <w:rPr>
          <w:rFonts w:ascii="Book Antiqua" w:hAnsi="Book Antiqua"/>
        </w:rPr>
        <w:t xml:space="preserve"> pancreaticobiliary </w:t>
      </w:r>
      <w:proofErr w:type="gramStart"/>
      <w:r w:rsidR="00BD2294" w:rsidRPr="00872AC0">
        <w:rPr>
          <w:rFonts w:ascii="Book Antiqua" w:hAnsi="Book Antiqua"/>
        </w:rPr>
        <w:t>maljunction</w:t>
      </w:r>
      <w:proofErr w:type="gramEnd"/>
      <w:r w:rsidRPr="00872AC0">
        <w:rPr>
          <w:rFonts w:ascii="Book Antiqua" w:hAnsi="Book Antiqua"/>
        </w:rPr>
        <w:fldChar w:fldCharType="begin">
          <w:fldData xml:space="preserve">PEVuZE5vdGU+PENpdGU+PEF1dGhvcj5rb3Nha2E8L0F1dGhvcj48WWVhcj4yMDEwPC9ZZWFyPjxS
ZWNOdW0+MTUxMjwvUmVjTnVtPjxEaXNwbGF5VGV4dD48c3R5bGUgZmFjZT0ic3VwZXJzY3JpcHQi
PlsxODVdPC9zdHlsZT48L0Rpc3BsYXlUZXh0PjxyZWNvcmQ+PHJlYy1udW1iZXI+MTUxMjwvcmVj
LW51bWJlcj48Zm9yZWlnbi1rZXlzPjxrZXkgYXBwPSJFTiIgZGItaWQ9Ino1ejV0eHZmYzBldHc3
ZTJydzh2Znp3anp4cmFmcHN2d3h4NSI+MTUxMjwva2V5PjwvZm9yZWlnbi1rZXlzPjxyZWYtdHlw
ZSBuYW1lPSJKb3VybmFsIEFydGljbGUiPjE3PC9yZWYtdHlwZT48Y29udHJpYnV0b3JzPjxhdXRo
b3JzPjxhdXRob3I+S29zYWthLCBULjwvYXV0aG9yPjxhdXRob3I+VGFqaW1hLCBZLjwvYXV0aG9y
PjxhdXRob3I+S3Vyb2tpLCBULjwvYXV0aG9yPjxhdXRob3I+TWlzaGltYSwgVC48L2F1dGhvcj48
YXV0aG9yPkFkYWNoaSwgVC48L2F1dGhvcj48YXV0aG9yPlRzdW5lb2thLCBOLjwvYXV0aG9yPjxh
dXRob3I+RnVrdWRhLCBLLjwvYXV0aG9yPjxhdXRob3I+S2FuZW1hdHN1LCBULjwvYXV0aG9yPjwv
YXV0aG9ycz48L2NvbnRyaWJ1dG9ycz48YXV0aC1hZGRyZXNzPkRlcGFydG1lbnQgb2YgU3VyZ2Vy
eSwgTmFnYXNha2kgVW5pdmVyc2l0eSBHcmFkdWF0ZSBTY2hvb2wgb2YgQmlvbWVkaWNhbCBTY2ll
bmNlcywgTmFnYXNha2kgODUyLTg1MDEsIEphcGFuLiB0YWlpY2hpcm8xMTExQGhvdG1haWwuY29t
PC9hdXRoLWFkZHJlc3M+PHRpdGxlcz48dGl0bGU+SGVsaWNvYmFjdGVyIGJpbGlzIGNvbG9uaXph
dGlvbiBvZiB0aGUgYmlsaWFyeSBzeXN0ZW0gaW4gcGF0aWVudHMgd2l0aCBwYW5jcmVhdGljb2Jp
bGlhcnkgbWFsanVuY3Rpb248L3RpdGxlPjxzZWNvbmRhcnktdGl0bGU+QnIgSiBTdXJnPC9zZWNv
bmRhcnktdGl0bGU+PC90aXRsZXM+PHBlcmlvZGljYWw+PGZ1bGwtdGl0bGU+QnIgSiBTdXJnPC9m
dWxsLXRpdGxlPjwvcGVyaW9kaWNhbD48cGFnZXM+NTQ0LTk8L3BhZ2VzPjx2b2x1bWU+OTc8L3Zv
bHVtZT48bnVtYmVyPjQ8L251bWJlcj48ZWRpdGlvbj4yMDEwLzAyLzE2PC9lZGl0aW9uPjxrZXl3
b3Jkcz48a2V5d29yZD5BZG9sZXNjZW50PC9rZXl3b3JkPjxrZXl3b3JkPkFkdWx0PC9rZXl3b3Jk
PjxrZXl3b3JkPkFnZWQ8L2tleXdvcmQ+PGtleXdvcmQ+QmlsZS9taWNyb2Jpb2xvZ3k8L2tleXdv
cmQ+PGtleXdvcmQ+QmlsZSBEdWN0cy8qYWJub3JtYWxpdGllczwva2V5d29yZD48a2V5d29yZD5C
aWxpYXJ5IFRyYWN0L21pY3JvYmlvbG9neTwva2V5d29yZD48a2V5d29yZD5CaWxpYXJ5IFRyYWN0
IE5lb3BsYXNtcy8qbWljcm9iaW9sb2d5PC9rZXl3b3JkPjxrZXl3b3JkPkNhc2UtQ29udHJvbCBT
dHVkaWVzPC9rZXl3b3JkPjxrZXl3b3JkPkNoaWxkPC9rZXl3b3JkPjxrZXl3b3JkPkNoaWxkLCBQ
cmVzY2hvb2w8L2tleXdvcmQ+PGtleXdvcmQ+RWxlY3Ryb3Bob3Jlc2lzPC9rZXl3b3JkPjxrZXl3
b3JkPkZlbWFsZTwva2V5d29yZD48a2V5d29yZD5IZWxpY29iYWN0ZXIvZ2VuZXRpY3MvKmlzb2xh
dGlvbiAmYW1wOyBwdXJpZmljYXRpb248L2tleXdvcmQ+PGtleXdvcmQ+KkhlbGljb2JhY3RlciBJ
bmZlY3Rpb25zPC9rZXl3b3JkPjxrZXl3b3JkPkh1bWFuczwva2V5d29yZD48a2V5d29yZD5JbmZh
bnQ8L2tleXdvcmQ+PGtleXdvcmQ+TWFsZTwva2V5d29yZD48a2V5d29yZD5NaWRkbGUgQWdlZDwv
a2V5d29yZD48a2V5d29yZD5QYW5jcmVhdGljIER1Y3RzLyphYm5vcm1hbGl0aWVzPC9rZXl3b3Jk
PjxrZXl3b3JkPlBvbHltZXJhc2UgQ2hhaW4gUmVhY3Rpb248L2tleXdvcmQ+PGtleXdvcmQ+Uk5B
LCBCYWN0ZXJpYWwvKmFuYWx5c2lzPC9rZXl3b3JkPjwva2V5d29yZHM+PGRhdGVzPjx5ZWFyPjIw
MTA8L3llYXI+PHB1Yi1kYXRlcz48ZGF0ZT5BcHI8L2RhdGU+PC9wdWItZGF0ZXM+PC9kYXRlcz48
aXNibj4xMzY1LTIxNjggKEVsZWN0cm9uaWMpJiN4RDswMDA3LTEzMjMgKExpbmtpbmcpPC9pc2Ju
PjxhY2Nlc3Npb24tbnVtPjIwMTU1NzkxPC9hY2Nlc3Npb24tbnVtPjx1cmxzPjxyZWxhdGVkLXVy
bHM+PHVybD5odHRwOi8vd3d3Lm5jYmkubmxtLm5paC5nb3YvcHVibWVkLzIwMTU1NzkxPC91cmw+
PC9yZWxhdGVkLXVybHM+PC91cmxzPjxlbGVjdHJvbmljLXJlc291cmNlLW51bT4xMC4xMDAyL2Jq
cy42OTA3PC9lbGVjdHJvbmljLXJlc291cmNlLW51bT48bGFuZ3VhZ2U+ZW5nPC9sYW5ndWFnZT48
L3JlY29yZD48L0NpdGU+PC9FbmROb3RlPn==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PEVuZE5vdGU+PENpdGU+PEF1dGhvcj5rb3Nha2E8L0F1dGhvcj48WWVhcj4yMDEwPC9ZZWFyPjxS
ZWNOdW0+MTUxMjwvUmVjTnVtPjxEaXNwbGF5VGV4dD48c3R5bGUgZmFjZT0ic3VwZXJzY3JpcHQi
PlsxODVdPC9zdHlsZT48L0Rpc3BsYXlUZXh0PjxyZWNvcmQ+PHJlYy1udW1iZXI+MTUxMjwvcmVj
LW51bWJlcj48Zm9yZWlnbi1rZXlzPjxrZXkgYXBwPSJFTiIgZGItaWQ9Ino1ejV0eHZmYzBldHc3
ZTJydzh2Znp3anp4cmFmcHN2d3h4NSI+MTUxMjwva2V5PjwvZm9yZWlnbi1rZXlzPjxyZWYtdHlw
ZSBuYW1lPSJKb3VybmFsIEFydGljbGUiPjE3PC9yZWYtdHlwZT48Y29udHJpYnV0b3JzPjxhdXRo
b3JzPjxhdXRob3I+S29zYWthLCBULjwvYXV0aG9yPjxhdXRob3I+VGFqaW1hLCBZLjwvYXV0aG9y
PjxhdXRob3I+S3Vyb2tpLCBULjwvYXV0aG9yPjxhdXRob3I+TWlzaGltYSwgVC48L2F1dGhvcj48
YXV0aG9yPkFkYWNoaSwgVC48L2F1dGhvcj48YXV0aG9yPlRzdW5lb2thLCBOLjwvYXV0aG9yPjxh
dXRob3I+RnVrdWRhLCBLLjwvYXV0aG9yPjxhdXRob3I+S2FuZW1hdHN1LCBULjwvYXV0aG9yPjwv
YXV0aG9ycz48L2NvbnRyaWJ1dG9ycz48YXV0aC1hZGRyZXNzPkRlcGFydG1lbnQgb2YgU3VyZ2Vy
eSwgTmFnYXNha2kgVW5pdmVyc2l0eSBHcmFkdWF0ZSBTY2hvb2wgb2YgQmlvbWVkaWNhbCBTY2ll
bmNlcywgTmFnYXNha2kgODUyLTg1MDEsIEphcGFuLiB0YWlpY2hpcm8xMTExQGhvdG1haWwuY29t
PC9hdXRoLWFkZHJlc3M+PHRpdGxlcz48dGl0bGU+SGVsaWNvYmFjdGVyIGJpbGlzIGNvbG9uaXph
dGlvbiBvZiB0aGUgYmlsaWFyeSBzeXN0ZW0gaW4gcGF0aWVudHMgd2l0aCBwYW5jcmVhdGljb2Jp
bGlhcnkgbWFsanVuY3Rpb248L3RpdGxlPjxzZWNvbmRhcnktdGl0bGU+QnIgSiBTdXJnPC9zZWNv
bmRhcnktdGl0bGU+PC90aXRsZXM+PHBlcmlvZGljYWw+PGZ1bGwtdGl0bGU+QnIgSiBTdXJnPC9m
dWxsLXRpdGxlPjwvcGVyaW9kaWNhbD48cGFnZXM+NTQ0LTk8L3BhZ2VzPjx2b2x1bWU+OTc8L3Zv
bHVtZT48bnVtYmVyPjQ8L251bWJlcj48ZWRpdGlvbj4yMDEwLzAyLzE2PC9lZGl0aW9uPjxrZXl3
b3Jkcz48a2V5d29yZD5BZG9sZXNjZW50PC9rZXl3b3JkPjxrZXl3b3JkPkFkdWx0PC9rZXl3b3Jk
PjxrZXl3b3JkPkFnZWQ8L2tleXdvcmQ+PGtleXdvcmQ+QmlsZS9taWNyb2Jpb2xvZ3k8L2tleXdv
cmQ+PGtleXdvcmQ+QmlsZSBEdWN0cy8qYWJub3JtYWxpdGllczwva2V5d29yZD48a2V5d29yZD5C
aWxpYXJ5IFRyYWN0L21pY3JvYmlvbG9neTwva2V5d29yZD48a2V5d29yZD5CaWxpYXJ5IFRyYWN0
IE5lb3BsYXNtcy8qbWljcm9iaW9sb2d5PC9rZXl3b3JkPjxrZXl3b3JkPkNhc2UtQ29udHJvbCBT
dHVkaWVzPC9rZXl3b3JkPjxrZXl3b3JkPkNoaWxkPC9rZXl3b3JkPjxrZXl3b3JkPkNoaWxkLCBQ
cmVzY2hvb2w8L2tleXdvcmQ+PGtleXdvcmQ+RWxlY3Ryb3Bob3Jlc2lzPC9rZXl3b3JkPjxrZXl3
b3JkPkZlbWFsZTwva2V5d29yZD48a2V5d29yZD5IZWxpY29iYWN0ZXIvZ2VuZXRpY3MvKmlzb2xh
dGlvbiAmYW1wOyBwdXJpZmljYXRpb248L2tleXdvcmQ+PGtleXdvcmQ+KkhlbGljb2JhY3RlciBJ
bmZlY3Rpb25zPC9rZXl3b3JkPjxrZXl3b3JkPkh1bWFuczwva2V5d29yZD48a2V5d29yZD5JbmZh
bnQ8L2tleXdvcmQ+PGtleXdvcmQ+TWFsZTwva2V5d29yZD48a2V5d29yZD5NaWRkbGUgQWdlZDwv
a2V5d29yZD48a2V5d29yZD5QYW5jcmVhdGljIER1Y3RzLyphYm5vcm1hbGl0aWVzPC9rZXl3b3Jk
PjxrZXl3b3JkPlBvbHltZXJhc2UgQ2hhaW4gUmVhY3Rpb248L2tleXdvcmQ+PGtleXdvcmQ+Uk5B
LCBCYWN0ZXJpYWwvKmFuYWx5c2lzPC9rZXl3b3JkPjwva2V5d29yZHM+PGRhdGVzPjx5ZWFyPjIw
MTA8L3llYXI+PHB1Yi1kYXRlcz48ZGF0ZT5BcHI8L2RhdGU+PC9wdWItZGF0ZXM+PC9kYXRlcz48
aXNibj4xMzY1LTIxNjggKEVsZWN0cm9uaWMpJiN4RDswMDA3LTEzMjMgKExpbmtpbmcpPC9pc2Ju
PjxhY2Nlc3Npb24tbnVtPjIwMTU1NzkxPC9hY2Nlc3Npb24tbnVtPjx1cmxzPjxyZWxhdGVkLXVy
bHM+PHVybD5odHRwOi8vd3d3Lm5jYmkubmxtLm5paC5nb3YvcHVibWVkLzIwMTU1NzkxPC91cmw+
PC9yZWxhdGVkLXVybHM+PC91cmxzPjxlbGVjdHJvbmljLXJlc291cmNlLW51bT4xMC4xMDAyL2Jq
cy42OTA3PC9lbGVjdHJvbmljLXJlc291cmNlLW51bT48bGFuZ3VhZ2U+ZW5nPC9sYW5ndWFnZT48
L3JlY29yZD48L0NpdGU+PC9FbmROb3RlPn==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85" w:tooltip="Kosaka, 2010 #1512" w:history="1">
        <w:r w:rsidR="00615919" w:rsidRPr="00872AC0">
          <w:rPr>
            <w:rFonts w:ascii="Book Antiqua" w:hAnsi="Book Antiqua"/>
            <w:noProof/>
            <w:vertAlign w:val="superscript"/>
          </w:rPr>
          <w:t>185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The non-</w:t>
      </w:r>
      <w:r w:rsidRPr="00872AC0">
        <w:rPr>
          <w:rFonts w:ascii="Book Antiqua" w:hAnsi="Book Antiqua"/>
          <w:i/>
        </w:rPr>
        <w:t xml:space="preserve">pylori </w:t>
      </w:r>
      <w:r w:rsidRPr="00872AC0">
        <w:rPr>
          <w:rFonts w:ascii="Book Antiqua" w:hAnsi="Book Antiqua"/>
        </w:rPr>
        <w:t>helicobacters have been largely overlooked and more studies are needed to determine their prevalence and capacity to cause disease.</w:t>
      </w:r>
      <w:r w:rsidR="003C7E4F" w:rsidRPr="00872AC0">
        <w:rPr>
          <w:rFonts w:ascii="Book Antiqua" w:hAnsi="Book Antiqua"/>
        </w:rPr>
        <w:t xml:space="preserve"> </w:t>
      </w:r>
    </w:p>
    <w:p w:rsidR="00F43C3F" w:rsidRPr="00872AC0" w:rsidRDefault="00F43C3F" w:rsidP="00872AC0">
      <w:pPr>
        <w:spacing w:line="360" w:lineRule="auto"/>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Pulmonary disease</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A handful of studies have linked </w:t>
      </w:r>
      <w:r w:rsidRPr="00872AC0">
        <w:rPr>
          <w:rFonts w:ascii="Book Antiqua" w:hAnsi="Book Antiqua"/>
          <w:i/>
        </w:rPr>
        <w:t xml:space="preserve">H. pylori </w:t>
      </w:r>
      <w:r w:rsidRPr="00872AC0">
        <w:rPr>
          <w:rFonts w:ascii="Book Antiqua" w:hAnsi="Book Antiqua"/>
        </w:rPr>
        <w:t>infection with bronchiectasis and chronic obstr</w:t>
      </w:r>
      <w:r w:rsidR="00BD2294" w:rsidRPr="00872AC0">
        <w:rPr>
          <w:rFonts w:ascii="Book Antiqua" w:hAnsi="Book Antiqua"/>
        </w:rPr>
        <w:t>uctive pulmonary disease (COPD</w:t>
      </w:r>
      <w:proofErr w:type="gramStart"/>
      <w:r w:rsidR="00BD2294" w:rsidRPr="00872AC0">
        <w:rPr>
          <w:rFonts w:ascii="Book Antiqua" w:hAnsi="Book Antiqua"/>
        </w:rPr>
        <w:t>)</w:t>
      </w:r>
      <w:proofErr w:type="gramEnd"/>
      <w:r w:rsidRPr="00872AC0">
        <w:rPr>
          <w:rFonts w:ascii="Book Antiqua" w:hAnsi="Book Antiqua"/>
        </w:rPr>
        <w:fldChar w:fldCharType="begin">
          <w:fldData xml:space="preserve">PEVuZE5vdGU+PENpdGU+PEF1dGhvcj5JbHZhbjwvQXV0aG9yPjxZZWFyPjIwMDQ8L1llYXI+PFJl
Y051bT4xNjYwPC9SZWNOdW0+PERpc3BsYXlUZXh0PjxzdHlsZSBmYWNlPSJzdXBlcnNjcmlwdCI+
WzE4Ni0xODhdPC9zdHlsZT48L0Rpc3BsYXlUZXh0PjxyZWNvcmQ+PHJlYy1udW1iZXI+MTY2MDwv
cmVjLW51bWJlcj48Zm9yZWlnbi1rZXlzPjxrZXkgYXBwPSJFTiIgZGItaWQ9Ino1ejV0eHZmYzBl
dHc3ZTJydzh2Znp3anp4cmFmcHN2d3h4NSI+MTY2MDwva2V5PjwvZm9yZWlnbi1rZXlzPjxyZWYt
dHlwZSBuYW1lPSJKb3VybmFsIEFydGljbGUiPjE3PC9yZWYtdHlwZT48Y29udHJpYnV0b3JzPjxh
dXRob3JzPjxhdXRob3I+SWx2YW4sIEEuPC9hdXRob3I+PGF1dGhvcj5PenR1cmtlcmksIEguPC9h
dXRob3I+PGF1dGhvcj5DYXByYXosIEYuPC9hdXRob3I+PGF1dGhvcj5DZXJtaWssIEguPC9hdXRo
b3I+PGF1dGhvcj5LdW50ZXIsIEUuPC9hdXRob3I+PC9hdXRob3JzPjwvY29udHJpYnV0b3JzPjxh
dXRoLWFkZHJlc3M+RGVwYXJ0bWVudCBvZiBSZXNwaXJhdG9yeSBEaXNlYXNlcywgR3VsaGFuZSBN
aWxpdGFyeSBNZWRpY2FsIEFjYWRlbXkgSGF5ZGFycGFzYSBUcmFpbmluZyBIb3NwaXRhbCwgSXN0
YW5idWwsIFR1cmtleS4gYWlsdmFuQGhvdG1haWwuY29tPC9hdXRoLWFkZHJlc3M+PHRpdGxlcz48
dGl0bGU+SW52ZXN0aWdhdGlvbiBvZiBIZWxpY29iYWN0ZXIgcHlsb3JpIGluIGJyb25jaG9zY29w
aWMgbHVuZyBzcGVjaW1lbnMgb2YgeW91bmcgbWFsZSBwYXRpZW50cyB3aXRoIGJyb25jaGllY3Rh
c2lzIGJ1dCB3aXRob3V0IGdhc3Ryb2ludGVzdGluYWwgc3ltcHRvbXM8L3RpdGxlPjxzZWNvbmRh
cnktdGl0bGU+Q2xpbiBNaWNyb2Jpb2wgSW5mZWN0PC9zZWNvbmRhcnktdGl0bGU+PC90aXRsZXM+
PHBlcmlvZGljYWw+PGZ1bGwtdGl0bGU+Q2xpbiBNaWNyb2Jpb2wgSW5mZWN0PC9mdWxsLXRpdGxl
PjwvcGVyaW9kaWNhbD48cGFnZXM+MjU3LTYwPC9wYWdlcz48dm9sdW1lPjEwPC92b2x1bWU+PG51
bWJlcj4zPC9udW1iZXI+PGVkaXRpb24+MjAwNC8wMy8xMTwvZWRpdGlvbj48a2V5d29yZHM+PGtl
eXdvcmQ+QWR1bHQ8L2tleXdvcmQ+PGtleXdvcmQ+QW50aWJvZGllcywgQmFjdGVyaWFsL2Jsb29k
PC9rZXl3b3JkPjxrZXl3b3JkPkJyb25jaGllY3Rhc2lzLyptaWNyb2Jpb2xvZ3k8L2tleXdvcmQ+
PGtleXdvcmQ+KkJyb25jaG9zY29weTwva2V5d29yZD48a2V5d29yZD5IZWxpY29iYWN0ZXIgcHls
b3JpLyppc29sYXRpb24gJmFtcDsgcHVyaWZpY2F0aW9uPC9rZXl3b3JkPjxrZXl3b3JkPkh1bWFu
czwva2V5d29yZD48a2V5d29yZD5JbW11bm9nbG9idWxpbiBHL2Jsb29kPC9rZXl3b3JkPjxrZXl3
b3JkPkx1bmcvKm1pY3JvYmlvbG9neTwva2V5d29yZD48a2V5d29yZD5NYWxlPC9rZXl3b3JkPjwv
a2V5d29yZHM+PGRhdGVzPjx5ZWFyPjIwMDQ8L3llYXI+PHB1Yi1kYXRlcz48ZGF0ZT5NYXI8L2Rh
dGU+PC9wdWItZGF0ZXM+PC9kYXRlcz48aXNibj4xMTk4LTc0M1ggKFByaW50KSYjeEQ7MTE5OC03
NDNYIChMaW5raW5nKTwvaXNibj48YWNjZXNzaW9uLW51bT4xNTAwODk0OTwvYWNjZXNzaW9uLW51
bT48dXJscz48cmVsYXRlZC11cmxzPjx1cmw+aHR0cDovL3d3dy5uY2JpLm5sbS5uaWguZ292L3B1
Ym1lZC8xNTAwODk0OTwvdXJsPjwvcmVsYXRlZC11cmxzPjwvdXJscz48ZWxlY3Ryb25pYy1yZXNv
dXJjZS1udW0+ODY4IFtwaWldPC9lbGVjdHJvbmljLXJlc291cmNlLW51bT48bGFuZ3VhZ2U+ZW5n
PC9sYW5ndWFnZT48L3JlY29yZD48L0NpdGU+PENpdGU+PEF1dGhvcj5Uc2FuZzwvQXV0aG9yPjxZ
ZWFyPjE5OTg8L1llYXI+PFJlY051bT4xNjU5PC9SZWNOdW0+PHJlY29yZD48cmVjLW51bWJlcj4x
NjU5PC9yZWMtbnVtYmVyPjxmb3JlaWduLWtleXM+PGtleSBhcHA9IkVOIiBkYi1pZD0iejV6NXR4
dmZjMGV0dzdlMnJ3OHZmendqenhyYWZwc3Z3eHg1Ij4xNjU5PC9rZXk+PC9mb3JlaWduLWtleXM+
PHJlZi10eXBlIG5hbWU9IkpvdXJuYWwgQXJ0aWNsZSI+MTc8L3JlZi10eXBlPjxjb250cmlidXRv
cnM+PGF1dGhvcnM+PGF1dGhvcj5Uc2FuZywgSy4gVy48L2F1dGhvcj48YXV0aG9yPkxhbSwgUy4g
Sy48L2F1dGhvcj48YXV0aG9yPkxhbSwgVy4gSy48L2F1dGhvcj48YXV0aG9yPkthcmxiZXJnLCBK
LjwvYXV0aG9yPjxhdXRob3I+V29uZywgQi4gQy48L2F1dGhvcj48YXV0aG9yPkh1LCBXLiBILjwv
YXV0aG9yPjxhdXRob3I+WWV3LCBXLiBXLjwvYXV0aG9yPjxhdXRob3I+SXAsIE0uIFMuPC9hdXRo
b3I+PC9hdXRob3JzPjwvY29udHJpYnV0b3JzPjxhdXRoLWFkZHJlc3M+VW5pdmVyc2l0eSBEZXBh
cnRtZW50cyBvZiBNZWRpY2luZSBhbmQgUGFlZGlhdHJpY3MsIFVuaXZlcnNpdHkgb2YgSG9uZyBL
b25nLCBRdWVlbiBNYXJ5IEhvc3BpdGFsOyBhbmQgVHViZXJjdWxvc2lzIGFuZCBDaGVzdCBVbml0
LCBHcmFudGhhbSBIb3NwaXRhbCwgSG9uZyBLb25nLjwvYXV0aC1hZGRyZXNzPjx0aXRsZXM+PHRp
dGxlPkhpZ2ggc2Vyb3ByZXZhbGVuY2Ugb2YgSGVsaWNvYmFjdGVyIHB5bG9yaSBpbiBhY3RpdmUg
YnJvbmNoaWVjdGFzaXM8L3RpdGxlPjxzZWNvbmRhcnktdGl0bGU+QW0gSiBSZXNwaXIgQ3JpdCBD
YXJlIE1lZDwvc2Vjb25kYXJ5LXRpdGxlPjwvdGl0bGVzPjxwZXJpb2RpY2FsPjxmdWxsLXRpdGxl
PkFtIEogUmVzcGlyIENyaXQgQ2FyZSBNZWQ8L2Z1bGwtdGl0bGU+PC9wZXJpb2RpY2FsPjxwYWdl
cz4xMDQ3LTUxPC9wYWdlcz48dm9sdW1lPjE1ODwvdm9sdW1lPjxudW1iZXI+NDwvbnVtYmVyPjxl
ZGl0aW9uPjE5OTgvMTAvMTQ8L2VkaXRpb24+PGtleXdvcmRzPjxrZXl3b3JkPkFnZSBGYWN0b3Jz
PC9rZXl3b3JkPjxrZXl3b3JkPkFudGlib2RpZXMsIEJhY3RlcmlhbC9ibG9vZDwva2V5d29yZD48
a2V5d29yZD5Ccm9uY2hpZWN0YXNpcy9pbW11bm9sb2d5LyptaWNyb2Jpb2xvZ3k8L2tleXdvcmQ+
PGtleXdvcmQ+RmVtYWxlPC9rZXl3b3JkPjxrZXl3b3JkPkZvcmNlZCBFeHBpcmF0b3J5IFZvbHVt
ZS9waHlzaW9sb2d5PC9rZXl3b3JkPjxrZXl3b3JkPkhlbGljb2JhY3RlciBJbmZlY3Rpb25zLypk
aWFnbm9zaXMvaW1tdW5vbG9neTwva2V5d29yZD48a2V5d29yZD5IZWxpY29iYWN0ZXIgcHlsb3Jp
L2ltbXVub2xvZ3kvKmlzb2xhdGlvbiAmYW1wOyBwdXJpZmljYXRpb248L2tleXdvcmQ+PGtleXdv
cmQ+SHVtYW5zPC9rZXl3b3JkPjxrZXl3b3JkPkltbXVub2dsb2J1bGluIEcvYmxvb2Q8L2tleXdv
cmQ+PGtleXdvcmQ+TG9naXN0aWMgTW9kZWxzPC9rZXl3b3JkPjxrZXl3b3JkPk1hbGU8L2tleXdv
cmQ+PGtleXdvcmQ+TWlkZGxlIEFnZWQ8L2tleXdvcmQ+PGtleXdvcmQ+UHJvc3BlY3RpdmUgU3R1
ZGllczwva2V5d29yZD48a2V5d29yZD5SZWdyZXNzaW9uIEFuYWx5c2lzPC9rZXl3b3JkPjxrZXl3
b3JkPlJlc2lkZW5jZSBDaGFyYWN0ZXJpc3RpY3M8L2tleXdvcmQ+PGtleXdvcmQ+U2Vyb2VwaWRl
bWlvbG9naWMgU3R1ZGllczwva2V5d29yZD48a2V5d29yZD5TZXggRmFjdG9yczwva2V5d29yZD48
a2V5d29yZD5Tb2NpYWwgQ2xhc3M8L2tleXdvcmQ+PGtleXdvcmQ+U3B1dHVtPC9rZXl3b3JkPjxr
ZXl3b3JkPlR1YmVyY3Vsb3NpcywgUHVsbW9uYXJ5L2ltbXVub2xvZ3kvbWljcm9iaW9sb2d5PC9r
ZXl3b3JkPjxrZXl3b3JkPlZpdGFsIENhcGFjaXR5L3BoeXNpb2xvZ3k8L2tleXdvcmQ+PC9rZXl3
b3Jkcz48ZGF0ZXM+PHllYXI+MTk5ODwveWVhcj48cHViLWRhdGVzPjxkYXRlPk9jdDwvZGF0ZT48
L3B1Yi1kYXRlcz48L2RhdGVzPjxpc2JuPjEwNzMtNDQ5WCAoUHJpbnQpJiN4RDsxMDczLTQ0OVgg
KExpbmtpbmcpPC9pc2JuPjxhY2Nlc3Npb24tbnVtPjk3NjkyNTk8L2FjY2Vzc2lvbi1udW0+PHVy
bHM+PHJlbGF0ZWQtdXJscz48dXJsPmh0dHA6Ly93d3cubmNiaS5ubG0ubmloLmdvdi9wdWJtZWQv
OTc2OTI1OTwvdXJsPjwvcmVsYXRlZC11cmxzPjwvdXJscz48ZWxlY3Ryb25pYy1yZXNvdXJjZS1u
dW0+MTAuMTE2NC9hanJjY20uMTU4LjQuOTcxMjEwNDwvZWxlY3Ryb25pYy1yZXNvdXJjZS1udW0+
PGxhbmd1YWdlPmVuZzwvbGFuZ3VhZ2U+PC9yZWNvcmQ+PC9DaXRlPjxDaXRlPjxBdXRob3I+Um91
c3NvczwvQXV0aG9yPjxZZWFyPjIwMDU8L1llYXI+PFJlY051bT4xNTE0PC9SZWNOdW0+PHJlY29y
ZD48cmVjLW51bWJlcj4xNTE0PC9yZWMtbnVtYmVyPjxmb3JlaWduLWtleXM+PGtleSBhcHA9IkVO
IiBkYi1pZD0iejV6NXR4dmZjMGV0dzdlMnJ3OHZmendqenhyYWZwc3Z3eHg1Ij4xNTE0PC9rZXk+
PC9mb3JlaWduLWtleXM+PHJlZi10eXBlIG5hbWU9IkpvdXJuYWwgQXJ0aWNsZSI+MTc8L3JlZi10
eXBlPjxjb250cmlidXRvcnM+PGF1dGhvcnM+PGF1dGhvcj5Sb3Vzc29zLCBBLjwvYXV0aG9yPjxh
dXRob3I+UGhpbGlwcG91LCBOLjwvYXV0aG9yPjxhdXRob3I+S3JpZXRzZXBpLCBWLjwvYXV0aG9y
PjxhdXRob3I+QW5hc3Rhc2Frb3UsIEUuPC9hdXRob3I+PGF1dGhvcj5BbGVwb3BvdWxvdSwgRC48
L2F1dGhvcj48YXV0aG9yPktvdXJzYXJha29zLCBQLjwvYXV0aG9yPjxhdXRob3I+SWxpb3BvdWxv
cywgSS48L2F1dGhvcj48YXV0aG9yPkdvdXJnb3VsaWFuaXMsIEsuPC9hdXRob3I+PC9hdXRob3Jz
PjwvY29udHJpYnV0b3JzPjxhdXRoLWFkZHJlc3M+OXRoIERlcGFydG1lbnQgb2YgUHVsbW9uYXJ5
IE1lZGljaW5lLCBTT1RJUklBIENoZXN0IERpc2Vhc2VzIEhvc3BpdGFsLCAyMCBMZXJvc29saW1v
biBTdHJlZXQsIDExMjUyIEF0aGVucywgR3JlZWNlLiByb3VtYXIyNkB5YWhvby5jb208L2F1dGgt
YWRkcmVzcz48dGl0bGVzPjx0aXRsZT5IZWxpY29iYWN0ZXIgcHlsb3JpIHNlcm9wcmV2YWxlbmNl
IGluIHBhdGllbnRzIHdpdGggY2hyb25pYyBvYnN0cnVjdGl2ZSBwdWxtb25hcnkgZGlzZWFzZTwv
dGl0bGU+PHNlY29uZGFyeS10aXRsZT5SZXNwaXIgTWVkPC9zZWNvbmRhcnktdGl0bGU+PC90aXRs
ZXM+PHBlcmlvZGljYWw+PGZ1bGwtdGl0bGU+UmVzcGlyIE1lZDwvZnVsbC10aXRsZT48L3Blcmlv
ZGljYWw+PHBhZ2VzPjI3OS04NDwvcGFnZXM+PHZvbHVtZT45OTwvdm9sdW1lPjxudW1iZXI+Mzwv
bnVtYmVyPjxlZGl0aW9uPjIwMDUvMDMvMDE8L2VkaXRpb24+PGtleXdvcmRzPjxrZXl3b3JkPkFu
dGlnZW5zLCBCYWN0ZXJpYWwvZ2VuZXRpY3M8L2tleXdvcmQ+PGtleXdvcmQ+QmFjdGVyaWFsIFBy
b3RlaW5zL2dlbmV0aWNzPC9rZXl3b3JkPjxrZXl3b3JkPkZlbWFsZTwva2V5d29yZD48a2V5d29y
ZD5IZWxpY29iYWN0ZXIgSW5mZWN0aW9ucy8qY29tcGxpY2F0aW9ucy9nZW5ldGljcy9pbW11bm9s
b2d5PC9rZXl3b3JkPjxrZXl3b3JkPkhlbGljb2JhY3RlciBweWxvcmkvKmdlbmV0aWNzL2ltbXVu
b2xvZ3k8L2tleXdvcmQ+PGtleXdvcmQ+SHVtYW5zPC9rZXl3b3JkPjxrZXl3b3JkPkltbXVub2ds
b2J1bGluIEcvYmxvb2Q8L2tleXdvcmQ+PGtleXdvcmQ+TWFsZTwva2V5d29yZD48a2V5d29yZD5N
aWRkbGUgQWdlZDwva2V5d29yZD48a2V5d29yZD5QdWxtb25hcnkgRGlzZWFzZSwgQ2hyb25pYyBP
YnN0cnVjdGl2ZS8qY29tcGxpY2F0aW9ucy9pbW11bm9sb2d5L21pY3JvYmlvbG9neTwva2V5d29y
ZD48a2V5d29yZD5TZXJvZXBpZGVtaW9sb2dpYyBTdHVkaWVzPC9rZXl3b3JkPjxrZXl3b3JkPlNl
dmVyaXR5IG9mIElsbG5lc3MgSW5kZXg8L2tleXdvcmQ+PGtleXdvcmQ+U3Bpcm9tZXRyeTwva2V5
d29yZD48L2tleXdvcmRzPjxkYXRlcz48eWVhcj4yMDA1PC95ZWFyPjxwdWItZGF0ZXM+PGRhdGU+
TWFyPC9kYXRlPjwvcHViLWRhdGVzPjwvZGF0ZXM+PGlzYm4+MDk1NC02MTExIChQcmludCkmI3hE
OzA5NTQtNjExMSAoTGlua2luZyk8L2lzYm4+PGFjY2Vzc2lvbi1udW0+MTU3MzM1MDI8L2FjY2Vz
c2lvbi1udW0+PHVybHM+PHJlbGF0ZWQtdXJscz48dXJsPmh0dHA6Ly93d3cubmNiaS5ubG0ubmlo
Lmdvdi9wdWJtZWQvMTU3MzM1MDI8L3VybD48L3JlbGF0ZWQtdXJscz48L3VybHM+PGVsZWN0cm9u
aWMtcmVzb3VyY2UtbnVtPlMwOTU0LTYxMTEoMDQpMDAzMDUtMSBbcGlpXSYjeEQ7MTAuMTAxNi9q
LnJtZWQuMjAwNC4wOC4wMDc8L2VsZWN0cm9uaWMtcmVzb3VyY2UtbnVtPjxsYW5ndWFnZT5lbmc8
L2xhbmd1YWdlPjwvcmVjb3JkPjwvQ2l0ZT48L0VuZE5vdGU+AG==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PEVuZE5vdGU+PENpdGU+PEF1dGhvcj5JbHZhbjwvQXV0aG9yPjxZZWFyPjIwMDQ8L1llYXI+PFJl
Y051bT4xNjYwPC9SZWNOdW0+PERpc3BsYXlUZXh0PjxzdHlsZSBmYWNlPSJzdXBlcnNjcmlwdCI+
WzE4Ni0xODhdPC9zdHlsZT48L0Rpc3BsYXlUZXh0PjxyZWNvcmQ+PHJlYy1udW1iZXI+MTY2MDwv
cmVjLW51bWJlcj48Zm9yZWlnbi1rZXlzPjxrZXkgYXBwPSJFTiIgZGItaWQ9Ino1ejV0eHZmYzBl
dHc3ZTJydzh2Znp3anp4cmFmcHN2d3h4NSI+MTY2MDwva2V5PjwvZm9yZWlnbi1rZXlzPjxyZWYt
dHlwZSBuYW1lPSJKb3VybmFsIEFydGljbGUiPjE3PC9yZWYtdHlwZT48Y29udHJpYnV0b3JzPjxh
dXRob3JzPjxhdXRob3I+SWx2YW4sIEEuPC9hdXRob3I+PGF1dGhvcj5PenR1cmtlcmksIEguPC9h
dXRob3I+PGF1dGhvcj5DYXByYXosIEYuPC9hdXRob3I+PGF1dGhvcj5DZXJtaWssIEguPC9hdXRo
b3I+PGF1dGhvcj5LdW50ZXIsIEUuPC9hdXRob3I+PC9hdXRob3JzPjwvY29udHJpYnV0b3JzPjxh
dXRoLWFkZHJlc3M+RGVwYXJ0bWVudCBvZiBSZXNwaXJhdG9yeSBEaXNlYXNlcywgR3VsaGFuZSBN
aWxpdGFyeSBNZWRpY2FsIEFjYWRlbXkgSGF5ZGFycGFzYSBUcmFpbmluZyBIb3NwaXRhbCwgSXN0
YW5idWwsIFR1cmtleS4gYWlsdmFuQGhvdG1haWwuY29tPC9hdXRoLWFkZHJlc3M+PHRpdGxlcz48
dGl0bGU+SW52ZXN0aWdhdGlvbiBvZiBIZWxpY29iYWN0ZXIgcHlsb3JpIGluIGJyb25jaG9zY29w
aWMgbHVuZyBzcGVjaW1lbnMgb2YgeW91bmcgbWFsZSBwYXRpZW50cyB3aXRoIGJyb25jaGllY3Rh
c2lzIGJ1dCB3aXRob3V0IGdhc3Ryb2ludGVzdGluYWwgc3ltcHRvbXM8L3RpdGxlPjxzZWNvbmRh
cnktdGl0bGU+Q2xpbiBNaWNyb2Jpb2wgSW5mZWN0PC9zZWNvbmRhcnktdGl0bGU+PC90aXRsZXM+
PHBlcmlvZGljYWw+PGZ1bGwtdGl0bGU+Q2xpbiBNaWNyb2Jpb2wgSW5mZWN0PC9mdWxsLXRpdGxl
PjwvcGVyaW9kaWNhbD48cGFnZXM+MjU3LTYwPC9wYWdlcz48dm9sdW1lPjEwPC92b2x1bWU+PG51
bWJlcj4zPC9udW1iZXI+PGVkaXRpb24+MjAwNC8wMy8xMTwvZWRpdGlvbj48a2V5d29yZHM+PGtl
eXdvcmQ+QWR1bHQ8L2tleXdvcmQ+PGtleXdvcmQ+QW50aWJvZGllcywgQmFjdGVyaWFsL2Jsb29k
PC9rZXl3b3JkPjxrZXl3b3JkPkJyb25jaGllY3Rhc2lzLyptaWNyb2Jpb2xvZ3k8L2tleXdvcmQ+
PGtleXdvcmQ+KkJyb25jaG9zY29weTwva2V5d29yZD48a2V5d29yZD5IZWxpY29iYWN0ZXIgcHls
b3JpLyppc29sYXRpb24gJmFtcDsgcHVyaWZpY2F0aW9uPC9rZXl3b3JkPjxrZXl3b3JkPkh1bWFu
czwva2V5d29yZD48a2V5d29yZD5JbW11bm9nbG9idWxpbiBHL2Jsb29kPC9rZXl3b3JkPjxrZXl3
b3JkPkx1bmcvKm1pY3JvYmlvbG9neTwva2V5d29yZD48a2V5d29yZD5NYWxlPC9rZXl3b3JkPjwv
a2V5d29yZHM+PGRhdGVzPjx5ZWFyPjIwMDQ8L3llYXI+PHB1Yi1kYXRlcz48ZGF0ZT5NYXI8L2Rh
dGU+PC9wdWItZGF0ZXM+PC9kYXRlcz48aXNibj4xMTk4LTc0M1ggKFByaW50KSYjeEQ7MTE5OC03
NDNYIChMaW5raW5nKTwvaXNibj48YWNjZXNzaW9uLW51bT4xNTAwODk0OTwvYWNjZXNzaW9uLW51
bT48dXJscz48cmVsYXRlZC11cmxzPjx1cmw+aHR0cDovL3d3dy5uY2JpLm5sbS5uaWguZ292L3B1
Ym1lZC8xNTAwODk0OTwvdXJsPjwvcmVsYXRlZC11cmxzPjwvdXJscz48ZWxlY3Ryb25pYy1yZXNv
dXJjZS1udW0+ODY4IFtwaWldPC9lbGVjdHJvbmljLXJlc291cmNlLW51bT48bGFuZ3VhZ2U+ZW5n
PC9sYW5ndWFnZT48L3JlY29yZD48L0NpdGU+PENpdGU+PEF1dGhvcj5Uc2FuZzwvQXV0aG9yPjxZ
ZWFyPjE5OTg8L1llYXI+PFJlY051bT4xNjU5PC9SZWNOdW0+PHJlY29yZD48cmVjLW51bWJlcj4x
NjU5PC9yZWMtbnVtYmVyPjxmb3JlaWduLWtleXM+PGtleSBhcHA9IkVOIiBkYi1pZD0iejV6NXR4
dmZjMGV0dzdlMnJ3OHZmendqenhyYWZwc3Z3eHg1Ij4xNjU5PC9rZXk+PC9mb3JlaWduLWtleXM+
PHJlZi10eXBlIG5hbWU9IkpvdXJuYWwgQXJ0aWNsZSI+MTc8L3JlZi10eXBlPjxjb250cmlidXRv
cnM+PGF1dGhvcnM+PGF1dGhvcj5Uc2FuZywgSy4gVy48L2F1dGhvcj48YXV0aG9yPkxhbSwgUy4g
Sy48L2F1dGhvcj48YXV0aG9yPkxhbSwgVy4gSy48L2F1dGhvcj48YXV0aG9yPkthcmxiZXJnLCBK
LjwvYXV0aG9yPjxhdXRob3I+V29uZywgQi4gQy48L2F1dGhvcj48YXV0aG9yPkh1LCBXLiBILjwv
YXV0aG9yPjxhdXRob3I+WWV3LCBXLiBXLjwvYXV0aG9yPjxhdXRob3I+SXAsIE0uIFMuPC9hdXRo
b3I+PC9hdXRob3JzPjwvY29udHJpYnV0b3JzPjxhdXRoLWFkZHJlc3M+VW5pdmVyc2l0eSBEZXBh
cnRtZW50cyBvZiBNZWRpY2luZSBhbmQgUGFlZGlhdHJpY3MsIFVuaXZlcnNpdHkgb2YgSG9uZyBL
b25nLCBRdWVlbiBNYXJ5IEhvc3BpdGFsOyBhbmQgVHViZXJjdWxvc2lzIGFuZCBDaGVzdCBVbml0
LCBHcmFudGhhbSBIb3NwaXRhbCwgSG9uZyBLb25nLjwvYXV0aC1hZGRyZXNzPjx0aXRsZXM+PHRp
dGxlPkhpZ2ggc2Vyb3ByZXZhbGVuY2Ugb2YgSGVsaWNvYmFjdGVyIHB5bG9yaSBpbiBhY3RpdmUg
YnJvbmNoaWVjdGFzaXM8L3RpdGxlPjxzZWNvbmRhcnktdGl0bGU+QW0gSiBSZXNwaXIgQ3JpdCBD
YXJlIE1lZDwvc2Vjb25kYXJ5LXRpdGxlPjwvdGl0bGVzPjxwZXJpb2RpY2FsPjxmdWxsLXRpdGxl
PkFtIEogUmVzcGlyIENyaXQgQ2FyZSBNZWQ8L2Z1bGwtdGl0bGU+PC9wZXJpb2RpY2FsPjxwYWdl
cz4xMDQ3LTUxPC9wYWdlcz48dm9sdW1lPjE1ODwvdm9sdW1lPjxudW1iZXI+NDwvbnVtYmVyPjxl
ZGl0aW9uPjE5OTgvMTAvMTQ8L2VkaXRpb24+PGtleXdvcmRzPjxrZXl3b3JkPkFnZSBGYWN0b3Jz
PC9rZXl3b3JkPjxrZXl3b3JkPkFudGlib2RpZXMsIEJhY3RlcmlhbC9ibG9vZDwva2V5d29yZD48
a2V5d29yZD5Ccm9uY2hpZWN0YXNpcy9pbW11bm9sb2d5LyptaWNyb2Jpb2xvZ3k8L2tleXdvcmQ+
PGtleXdvcmQ+RmVtYWxlPC9rZXl3b3JkPjxrZXl3b3JkPkZvcmNlZCBFeHBpcmF0b3J5IFZvbHVt
ZS9waHlzaW9sb2d5PC9rZXl3b3JkPjxrZXl3b3JkPkhlbGljb2JhY3RlciBJbmZlY3Rpb25zLypk
aWFnbm9zaXMvaW1tdW5vbG9neTwva2V5d29yZD48a2V5d29yZD5IZWxpY29iYWN0ZXIgcHlsb3Jp
L2ltbXVub2xvZ3kvKmlzb2xhdGlvbiAmYW1wOyBwdXJpZmljYXRpb248L2tleXdvcmQ+PGtleXdv
cmQ+SHVtYW5zPC9rZXl3b3JkPjxrZXl3b3JkPkltbXVub2dsb2J1bGluIEcvYmxvb2Q8L2tleXdv
cmQ+PGtleXdvcmQ+TG9naXN0aWMgTW9kZWxzPC9rZXl3b3JkPjxrZXl3b3JkPk1hbGU8L2tleXdv
cmQ+PGtleXdvcmQ+TWlkZGxlIEFnZWQ8L2tleXdvcmQ+PGtleXdvcmQ+UHJvc3BlY3RpdmUgU3R1
ZGllczwva2V5d29yZD48a2V5d29yZD5SZWdyZXNzaW9uIEFuYWx5c2lzPC9rZXl3b3JkPjxrZXl3
b3JkPlJlc2lkZW5jZSBDaGFyYWN0ZXJpc3RpY3M8L2tleXdvcmQ+PGtleXdvcmQ+U2Vyb2VwaWRl
bWlvbG9naWMgU3R1ZGllczwva2V5d29yZD48a2V5d29yZD5TZXggRmFjdG9yczwva2V5d29yZD48
a2V5d29yZD5Tb2NpYWwgQ2xhc3M8L2tleXdvcmQ+PGtleXdvcmQ+U3B1dHVtPC9rZXl3b3JkPjxr
ZXl3b3JkPlR1YmVyY3Vsb3NpcywgUHVsbW9uYXJ5L2ltbXVub2xvZ3kvbWljcm9iaW9sb2d5PC9r
ZXl3b3JkPjxrZXl3b3JkPlZpdGFsIENhcGFjaXR5L3BoeXNpb2xvZ3k8L2tleXdvcmQ+PC9rZXl3
b3Jkcz48ZGF0ZXM+PHllYXI+MTk5ODwveWVhcj48cHViLWRhdGVzPjxkYXRlPk9jdDwvZGF0ZT48
L3B1Yi1kYXRlcz48L2RhdGVzPjxpc2JuPjEwNzMtNDQ5WCAoUHJpbnQpJiN4RDsxMDczLTQ0OVgg
KExpbmtpbmcpPC9pc2JuPjxhY2Nlc3Npb24tbnVtPjk3NjkyNTk8L2FjY2Vzc2lvbi1udW0+PHVy
bHM+PHJlbGF0ZWQtdXJscz48dXJsPmh0dHA6Ly93d3cubmNiaS5ubG0ubmloLmdvdi9wdWJtZWQv
OTc2OTI1OTwvdXJsPjwvcmVsYXRlZC11cmxzPjwvdXJscz48ZWxlY3Ryb25pYy1yZXNvdXJjZS1u
dW0+MTAuMTE2NC9hanJjY20uMTU4LjQuOTcxMjEwNDwvZWxlY3Ryb25pYy1yZXNvdXJjZS1udW0+
PGxhbmd1YWdlPmVuZzwvbGFuZ3VhZ2U+PC9yZWNvcmQ+PC9DaXRlPjxDaXRlPjxBdXRob3I+Um91
c3NvczwvQXV0aG9yPjxZZWFyPjIwMDU8L1llYXI+PFJlY051bT4xNTE0PC9SZWNOdW0+PHJlY29y
ZD48cmVjLW51bWJlcj4xNTE0PC9yZWMtbnVtYmVyPjxmb3JlaWduLWtleXM+PGtleSBhcHA9IkVO
IiBkYi1pZD0iejV6NXR4dmZjMGV0dzdlMnJ3OHZmendqenhyYWZwc3Z3eHg1Ij4xNTE0PC9rZXk+
PC9mb3JlaWduLWtleXM+PHJlZi10eXBlIG5hbWU9IkpvdXJuYWwgQXJ0aWNsZSI+MTc8L3JlZi10
eXBlPjxjb250cmlidXRvcnM+PGF1dGhvcnM+PGF1dGhvcj5Sb3Vzc29zLCBBLjwvYXV0aG9yPjxh
dXRob3I+UGhpbGlwcG91LCBOLjwvYXV0aG9yPjxhdXRob3I+S3JpZXRzZXBpLCBWLjwvYXV0aG9y
PjxhdXRob3I+QW5hc3Rhc2Frb3UsIEUuPC9hdXRob3I+PGF1dGhvcj5BbGVwb3BvdWxvdSwgRC48
L2F1dGhvcj48YXV0aG9yPktvdXJzYXJha29zLCBQLjwvYXV0aG9yPjxhdXRob3I+SWxpb3BvdWxv
cywgSS48L2F1dGhvcj48YXV0aG9yPkdvdXJnb3VsaWFuaXMsIEsuPC9hdXRob3I+PC9hdXRob3Jz
PjwvY29udHJpYnV0b3JzPjxhdXRoLWFkZHJlc3M+OXRoIERlcGFydG1lbnQgb2YgUHVsbW9uYXJ5
IE1lZGljaW5lLCBTT1RJUklBIENoZXN0IERpc2Vhc2VzIEhvc3BpdGFsLCAyMCBMZXJvc29saW1v
biBTdHJlZXQsIDExMjUyIEF0aGVucywgR3JlZWNlLiByb3VtYXIyNkB5YWhvby5jb208L2F1dGgt
YWRkcmVzcz48dGl0bGVzPjx0aXRsZT5IZWxpY29iYWN0ZXIgcHlsb3JpIHNlcm9wcmV2YWxlbmNl
IGluIHBhdGllbnRzIHdpdGggY2hyb25pYyBvYnN0cnVjdGl2ZSBwdWxtb25hcnkgZGlzZWFzZTwv
dGl0bGU+PHNlY29uZGFyeS10aXRsZT5SZXNwaXIgTWVkPC9zZWNvbmRhcnktdGl0bGU+PC90aXRs
ZXM+PHBlcmlvZGljYWw+PGZ1bGwtdGl0bGU+UmVzcGlyIE1lZDwvZnVsbC10aXRsZT48L3Blcmlv
ZGljYWw+PHBhZ2VzPjI3OS04NDwvcGFnZXM+PHZvbHVtZT45OTwvdm9sdW1lPjxudW1iZXI+Mzwv
bnVtYmVyPjxlZGl0aW9uPjIwMDUvMDMvMDE8L2VkaXRpb24+PGtleXdvcmRzPjxrZXl3b3JkPkFu
dGlnZW5zLCBCYWN0ZXJpYWwvZ2VuZXRpY3M8L2tleXdvcmQ+PGtleXdvcmQ+QmFjdGVyaWFsIFBy
b3RlaW5zL2dlbmV0aWNzPC9rZXl3b3JkPjxrZXl3b3JkPkZlbWFsZTwva2V5d29yZD48a2V5d29y
ZD5IZWxpY29iYWN0ZXIgSW5mZWN0aW9ucy8qY29tcGxpY2F0aW9ucy9nZW5ldGljcy9pbW11bm9s
b2d5PC9rZXl3b3JkPjxrZXl3b3JkPkhlbGljb2JhY3RlciBweWxvcmkvKmdlbmV0aWNzL2ltbXVu
b2xvZ3k8L2tleXdvcmQ+PGtleXdvcmQ+SHVtYW5zPC9rZXl3b3JkPjxrZXl3b3JkPkltbXVub2ds
b2J1bGluIEcvYmxvb2Q8L2tleXdvcmQ+PGtleXdvcmQ+TWFsZTwva2V5d29yZD48a2V5d29yZD5N
aWRkbGUgQWdlZDwva2V5d29yZD48a2V5d29yZD5QdWxtb25hcnkgRGlzZWFzZSwgQ2hyb25pYyBP
YnN0cnVjdGl2ZS8qY29tcGxpY2F0aW9ucy9pbW11bm9sb2d5L21pY3JvYmlvbG9neTwva2V5d29y
ZD48a2V5d29yZD5TZXJvZXBpZGVtaW9sb2dpYyBTdHVkaWVzPC9rZXl3b3JkPjxrZXl3b3JkPlNl
dmVyaXR5IG9mIElsbG5lc3MgSW5kZXg8L2tleXdvcmQ+PGtleXdvcmQ+U3Bpcm9tZXRyeTwva2V5
d29yZD48L2tleXdvcmRzPjxkYXRlcz48eWVhcj4yMDA1PC95ZWFyPjxwdWItZGF0ZXM+PGRhdGU+
TWFyPC9kYXRlPjwvcHViLWRhdGVzPjwvZGF0ZXM+PGlzYm4+MDk1NC02MTExIChQcmludCkmI3hE
OzA5NTQtNjExMSAoTGlua2luZyk8L2lzYm4+PGFjY2Vzc2lvbi1udW0+MTU3MzM1MDI8L2FjY2Vz
c2lvbi1udW0+PHVybHM+PHJlbGF0ZWQtdXJscz48dXJsPmh0dHA6Ly93d3cubmNiaS5ubG0ubmlo
Lmdvdi9wdWJtZWQvMTU3MzM1MDI8L3VybD48L3JlbGF0ZWQtdXJscz48L3VybHM+PGVsZWN0cm9u
aWMtcmVzb3VyY2UtbnVtPlMwOTU0LTYxMTEoMDQpMDAzMDUtMSBbcGlpXSYjeEQ7MTAuMTAxNi9q
LnJtZWQuMjAwNC4wOC4wMDc8L2VsZWN0cm9uaWMtcmVzb3VyY2UtbnVtPjxsYW5ndWFnZT5lbmc8
L2xhbmd1YWdlPjwvcmVjb3JkPjwvQ2l0ZT48L0VuZE5vdGU+AG==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86" w:tooltip="Ilvan, 2004 #1660" w:history="1">
        <w:r w:rsidR="00615919" w:rsidRPr="00872AC0">
          <w:rPr>
            <w:rFonts w:ascii="Book Antiqua" w:hAnsi="Book Antiqua"/>
            <w:noProof/>
            <w:vertAlign w:val="superscript"/>
          </w:rPr>
          <w:t>186-188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Tsang, </w:t>
      </w:r>
      <w:r w:rsidRPr="00872AC0">
        <w:rPr>
          <w:rFonts w:ascii="Book Antiqua" w:hAnsi="Book Antiqua"/>
          <w:i/>
        </w:rPr>
        <w:t xml:space="preserve">et </w:t>
      </w:r>
      <w:proofErr w:type="gramStart"/>
      <w:r w:rsidRPr="00872AC0">
        <w:rPr>
          <w:rFonts w:ascii="Book Antiqua" w:hAnsi="Book Antiqua"/>
          <w:i/>
        </w:rPr>
        <w:t>al</w:t>
      </w:r>
      <w:proofErr w:type="gramEnd"/>
      <w:r w:rsidR="00BD2294" w:rsidRPr="00872AC0">
        <w:rPr>
          <w:rFonts w:ascii="Book Antiqua" w:hAnsi="Book Antiqua"/>
        </w:rPr>
        <w:fldChar w:fldCharType="begin">
          <w:fldData xml:space="preserve">PEVuZE5vdGU+PENpdGU+PEF1dGhvcj5Uc2FuZzwvQXV0aG9yPjxZZWFyPjE5OTg8L1llYXI+PFJl
Y051bT4xNjU5PC9SZWNOdW0+PERpc3BsYXlUZXh0PjxzdHlsZSBmYWNlPSJzdXBlcnNjcmlwdCI+
WzE4N108L3N0eWxlPjwvRGlzcGxheVRleHQ+PHJlY29yZD48cmVjLW51bWJlcj4xNjU5PC9yZWMt
bnVtYmVyPjxmb3JlaWduLWtleXM+PGtleSBhcHA9IkVOIiBkYi1pZD0iejV6NXR4dmZjMGV0dzdl
MnJ3OHZmendqenhyYWZwc3Z3eHg1Ij4xNjU5PC9rZXk+PC9mb3JlaWduLWtleXM+PHJlZi10eXBl
IG5hbWU9IkpvdXJuYWwgQXJ0aWNsZSI+MTc8L3JlZi10eXBlPjxjb250cmlidXRvcnM+PGF1dGhv
cnM+PGF1dGhvcj5Uc2FuZywgSy4gVy48L2F1dGhvcj48YXV0aG9yPkxhbSwgUy4gSy48L2F1dGhv
cj48YXV0aG9yPkxhbSwgVy4gSy48L2F1dGhvcj48YXV0aG9yPkthcmxiZXJnLCBKLjwvYXV0aG9y
PjxhdXRob3I+V29uZywgQi4gQy48L2F1dGhvcj48YXV0aG9yPkh1LCBXLiBILjwvYXV0aG9yPjxh
dXRob3I+WWV3LCBXLiBXLjwvYXV0aG9yPjxhdXRob3I+SXAsIE0uIFMuPC9hdXRob3I+PC9hdXRo
b3JzPjwvY29udHJpYnV0b3JzPjxhdXRoLWFkZHJlc3M+VW5pdmVyc2l0eSBEZXBhcnRtZW50cyBv
ZiBNZWRpY2luZSBhbmQgUGFlZGlhdHJpY3MsIFVuaXZlcnNpdHkgb2YgSG9uZyBLb25nLCBRdWVl
biBNYXJ5IEhvc3BpdGFsOyBhbmQgVHViZXJjdWxvc2lzIGFuZCBDaGVzdCBVbml0LCBHcmFudGhh
bSBIb3NwaXRhbCwgSG9uZyBLb25nLjwvYXV0aC1hZGRyZXNzPjx0aXRsZXM+PHRpdGxlPkhpZ2gg
c2Vyb3ByZXZhbGVuY2Ugb2YgSGVsaWNvYmFjdGVyIHB5bG9yaSBpbiBhY3RpdmUgYnJvbmNoaWVj
dGFzaXM8L3RpdGxlPjxzZWNvbmRhcnktdGl0bGU+QW0gSiBSZXNwaXIgQ3JpdCBDYXJlIE1lZDwv
c2Vjb25kYXJ5LXRpdGxlPjwvdGl0bGVzPjxwZXJpb2RpY2FsPjxmdWxsLXRpdGxlPkFtIEogUmVz
cGlyIENyaXQgQ2FyZSBNZWQ8L2Z1bGwtdGl0bGU+PC9wZXJpb2RpY2FsPjxwYWdlcz4xMDQ3LTUx
PC9wYWdlcz48dm9sdW1lPjE1ODwvdm9sdW1lPjxudW1iZXI+NDwvbnVtYmVyPjxlZGl0aW9uPjE5
OTgvMTAvMTQ8L2VkaXRpb24+PGtleXdvcmRzPjxrZXl3b3JkPkFnZSBGYWN0b3JzPC9rZXl3b3Jk
PjxrZXl3b3JkPkFudGlib2RpZXMsIEJhY3RlcmlhbC9ibG9vZDwva2V5d29yZD48a2V5d29yZD5C
cm9uY2hpZWN0YXNpcy9pbW11bm9sb2d5LyptaWNyb2Jpb2xvZ3k8L2tleXdvcmQ+PGtleXdvcmQ+
RmVtYWxlPC9rZXl3b3JkPjxrZXl3b3JkPkZvcmNlZCBFeHBpcmF0b3J5IFZvbHVtZS9waHlzaW9s
b2d5PC9rZXl3b3JkPjxrZXl3b3JkPkhlbGljb2JhY3RlciBJbmZlY3Rpb25zLypkaWFnbm9zaXMv
aW1tdW5vbG9neTwva2V5d29yZD48a2V5d29yZD5IZWxpY29iYWN0ZXIgcHlsb3JpL2ltbXVub2xv
Z3kvKmlzb2xhdGlvbiAmYW1wOyBwdXJpZmljYXRpb248L2tleXdvcmQ+PGtleXdvcmQ+SHVtYW5z
PC9rZXl3b3JkPjxrZXl3b3JkPkltbXVub2dsb2J1bGluIEcvYmxvb2Q8L2tleXdvcmQ+PGtleXdv
cmQ+TG9naXN0aWMgTW9kZWxzPC9rZXl3b3JkPjxrZXl3b3JkPk1hbGU8L2tleXdvcmQ+PGtleXdv
cmQ+TWlkZGxlIEFnZWQ8L2tleXdvcmQ+PGtleXdvcmQ+UHJvc3BlY3RpdmUgU3R1ZGllczwva2V5
d29yZD48a2V5d29yZD5SZWdyZXNzaW9uIEFuYWx5c2lzPC9rZXl3b3JkPjxrZXl3b3JkPlJlc2lk
ZW5jZSBDaGFyYWN0ZXJpc3RpY3M8L2tleXdvcmQ+PGtleXdvcmQ+U2Vyb2VwaWRlbWlvbG9naWMg
U3R1ZGllczwva2V5d29yZD48a2V5d29yZD5TZXggRmFjdG9yczwva2V5d29yZD48a2V5d29yZD5T
b2NpYWwgQ2xhc3M8L2tleXdvcmQ+PGtleXdvcmQ+U3B1dHVtPC9rZXl3b3JkPjxrZXl3b3JkPlR1
YmVyY3Vsb3NpcywgUHVsbW9uYXJ5L2ltbXVub2xvZ3kvbWljcm9iaW9sb2d5PC9rZXl3b3JkPjxr
ZXl3b3JkPlZpdGFsIENhcGFjaXR5L3BoeXNpb2xvZ3k8L2tleXdvcmQ+PC9rZXl3b3Jkcz48ZGF0
ZXM+PHllYXI+MTk5ODwveWVhcj48cHViLWRhdGVzPjxkYXRlPk9jdDwvZGF0ZT48L3B1Yi1kYXRl
cz48L2RhdGVzPjxpc2JuPjEwNzMtNDQ5WCAoUHJpbnQpJiN4RDsxMDczLTQ0OVggKExpbmtpbmcp
PC9pc2JuPjxhY2Nlc3Npb24tbnVtPjk3NjkyNTk8L2FjY2Vzc2lvbi1udW0+PHVybHM+PHJlbGF0
ZWQtdXJscz48dXJsPmh0dHA6Ly93d3cubmNiaS5ubG0ubmloLmdvdi9wdWJtZWQvOTc2OTI1OTwv
dXJsPjwvcmVsYXRlZC11cmxzPjwvdXJscz48ZWxlY3Ryb25pYy1yZXNvdXJjZS1udW0+MTAuMTE2
NC9hanJjY20uMTU4LjQuOTcxMjEwNDwvZWxlY3Ryb25pYy1yZXNvdXJjZS1udW0+PGxhbmd1YWdl
PmVuZzwvbGFuZ3VhZ2U+PC9yZWNvcmQ+PC9DaXRlPjwvRW5kTm90ZT5=
</w:fldData>
        </w:fldChar>
      </w:r>
      <w:r w:rsidR="00BD2294" w:rsidRPr="00872AC0">
        <w:rPr>
          <w:rFonts w:ascii="Book Antiqua" w:hAnsi="Book Antiqua"/>
        </w:rPr>
        <w:instrText xml:space="preserve"> ADDIN EN.CITE </w:instrText>
      </w:r>
      <w:r w:rsidR="00BD2294" w:rsidRPr="00872AC0">
        <w:rPr>
          <w:rFonts w:ascii="Book Antiqua" w:hAnsi="Book Antiqua"/>
        </w:rPr>
        <w:fldChar w:fldCharType="begin">
          <w:fldData xml:space="preserve">PEVuZE5vdGU+PENpdGU+PEF1dGhvcj5Uc2FuZzwvQXV0aG9yPjxZZWFyPjE5OTg8L1llYXI+PFJl
Y051bT4xNjU5PC9SZWNOdW0+PERpc3BsYXlUZXh0PjxzdHlsZSBmYWNlPSJzdXBlcnNjcmlwdCI+
WzE4N108L3N0eWxlPjwvRGlzcGxheVRleHQ+PHJlY29yZD48cmVjLW51bWJlcj4xNjU5PC9yZWMt
bnVtYmVyPjxmb3JlaWduLWtleXM+PGtleSBhcHA9IkVOIiBkYi1pZD0iejV6NXR4dmZjMGV0dzdl
MnJ3OHZmendqenhyYWZwc3Z3eHg1Ij4xNjU5PC9rZXk+PC9mb3JlaWduLWtleXM+PHJlZi10eXBl
IG5hbWU9IkpvdXJuYWwgQXJ0aWNsZSI+MTc8L3JlZi10eXBlPjxjb250cmlidXRvcnM+PGF1dGhv
cnM+PGF1dGhvcj5Uc2FuZywgSy4gVy48L2F1dGhvcj48YXV0aG9yPkxhbSwgUy4gSy48L2F1dGhv
cj48YXV0aG9yPkxhbSwgVy4gSy48L2F1dGhvcj48YXV0aG9yPkthcmxiZXJnLCBKLjwvYXV0aG9y
PjxhdXRob3I+V29uZywgQi4gQy48L2F1dGhvcj48YXV0aG9yPkh1LCBXLiBILjwvYXV0aG9yPjxh
dXRob3I+WWV3LCBXLiBXLjwvYXV0aG9yPjxhdXRob3I+SXAsIE0uIFMuPC9hdXRob3I+PC9hdXRo
b3JzPjwvY29udHJpYnV0b3JzPjxhdXRoLWFkZHJlc3M+VW5pdmVyc2l0eSBEZXBhcnRtZW50cyBv
ZiBNZWRpY2luZSBhbmQgUGFlZGlhdHJpY3MsIFVuaXZlcnNpdHkgb2YgSG9uZyBLb25nLCBRdWVl
biBNYXJ5IEhvc3BpdGFsOyBhbmQgVHViZXJjdWxvc2lzIGFuZCBDaGVzdCBVbml0LCBHcmFudGhh
bSBIb3NwaXRhbCwgSG9uZyBLb25nLjwvYXV0aC1hZGRyZXNzPjx0aXRsZXM+PHRpdGxlPkhpZ2gg
c2Vyb3ByZXZhbGVuY2Ugb2YgSGVsaWNvYmFjdGVyIHB5bG9yaSBpbiBhY3RpdmUgYnJvbmNoaWVj
dGFzaXM8L3RpdGxlPjxzZWNvbmRhcnktdGl0bGU+QW0gSiBSZXNwaXIgQ3JpdCBDYXJlIE1lZDwv
c2Vjb25kYXJ5LXRpdGxlPjwvdGl0bGVzPjxwZXJpb2RpY2FsPjxmdWxsLXRpdGxlPkFtIEogUmVz
cGlyIENyaXQgQ2FyZSBNZWQ8L2Z1bGwtdGl0bGU+PC9wZXJpb2RpY2FsPjxwYWdlcz4xMDQ3LTUx
PC9wYWdlcz48dm9sdW1lPjE1ODwvdm9sdW1lPjxudW1iZXI+NDwvbnVtYmVyPjxlZGl0aW9uPjE5
OTgvMTAvMTQ8L2VkaXRpb24+PGtleXdvcmRzPjxrZXl3b3JkPkFnZSBGYWN0b3JzPC9rZXl3b3Jk
PjxrZXl3b3JkPkFudGlib2RpZXMsIEJhY3RlcmlhbC9ibG9vZDwva2V5d29yZD48a2V5d29yZD5C
cm9uY2hpZWN0YXNpcy9pbW11bm9sb2d5LyptaWNyb2Jpb2xvZ3k8L2tleXdvcmQ+PGtleXdvcmQ+
RmVtYWxlPC9rZXl3b3JkPjxrZXl3b3JkPkZvcmNlZCBFeHBpcmF0b3J5IFZvbHVtZS9waHlzaW9s
b2d5PC9rZXl3b3JkPjxrZXl3b3JkPkhlbGljb2JhY3RlciBJbmZlY3Rpb25zLypkaWFnbm9zaXMv
aW1tdW5vbG9neTwva2V5d29yZD48a2V5d29yZD5IZWxpY29iYWN0ZXIgcHlsb3JpL2ltbXVub2xv
Z3kvKmlzb2xhdGlvbiAmYW1wOyBwdXJpZmljYXRpb248L2tleXdvcmQ+PGtleXdvcmQ+SHVtYW5z
PC9rZXl3b3JkPjxrZXl3b3JkPkltbXVub2dsb2J1bGluIEcvYmxvb2Q8L2tleXdvcmQ+PGtleXdv
cmQ+TG9naXN0aWMgTW9kZWxzPC9rZXl3b3JkPjxrZXl3b3JkPk1hbGU8L2tleXdvcmQ+PGtleXdv
cmQ+TWlkZGxlIEFnZWQ8L2tleXdvcmQ+PGtleXdvcmQ+UHJvc3BlY3RpdmUgU3R1ZGllczwva2V5
d29yZD48a2V5d29yZD5SZWdyZXNzaW9uIEFuYWx5c2lzPC9rZXl3b3JkPjxrZXl3b3JkPlJlc2lk
ZW5jZSBDaGFyYWN0ZXJpc3RpY3M8L2tleXdvcmQ+PGtleXdvcmQ+U2Vyb2VwaWRlbWlvbG9naWMg
U3R1ZGllczwva2V5d29yZD48a2V5d29yZD5TZXggRmFjdG9yczwva2V5d29yZD48a2V5d29yZD5T
b2NpYWwgQ2xhc3M8L2tleXdvcmQ+PGtleXdvcmQ+U3B1dHVtPC9rZXl3b3JkPjxrZXl3b3JkPlR1
YmVyY3Vsb3NpcywgUHVsbW9uYXJ5L2ltbXVub2xvZ3kvbWljcm9iaW9sb2d5PC9rZXl3b3JkPjxr
ZXl3b3JkPlZpdGFsIENhcGFjaXR5L3BoeXNpb2xvZ3k8L2tleXdvcmQ+PC9rZXl3b3Jkcz48ZGF0
ZXM+PHllYXI+MTk5ODwveWVhcj48cHViLWRhdGVzPjxkYXRlPk9jdDwvZGF0ZT48L3B1Yi1kYXRl
cz48L2RhdGVzPjxpc2JuPjEwNzMtNDQ5WCAoUHJpbnQpJiN4RDsxMDczLTQ0OVggKExpbmtpbmcp
PC9pc2JuPjxhY2Nlc3Npb24tbnVtPjk3NjkyNTk8L2FjY2Vzc2lvbi1udW0+PHVybHM+PHJlbGF0
ZWQtdXJscz48dXJsPmh0dHA6Ly93d3cubmNiaS5ubG0ubmloLmdvdi9wdWJtZWQvOTc2OTI1OTwv
dXJsPjwvcmVsYXRlZC11cmxzPjwvdXJscz48ZWxlY3Ryb25pYy1yZXNvdXJjZS1udW0+MTAuMTE2
NC9hanJjY20uMTU4LjQuOTcxMjEwNDwvZWxlY3Ryb25pYy1yZXNvdXJjZS1udW0+PGxhbmd1YWdl
PmVuZzwvbGFuZ3VhZ2U+PC9yZWNvcmQ+PC9DaXRlPjwvRW5kTm90ZT5=
</w:fldData>
        </w:fldChar>
      </w:r>
      <w:r w:rsidR="00BD2294" w:rsidRPr="00872AC0">
        <w:rPr>
          <w:rFonts w:ascii="Book Antiqua" w:hAnsi="Book Antiqua"/>
        </w:rPr>
        <w:instrText xml:space="preserve"> ADDIN EN.CITE.DATA </w:instrText>
      </w:r>
      <w:r w:rsidR="00BD2294" w:rsidRPr="00872AC0">
        <w:rPr>
          <w:rFonts w:ascii="Book Antiqua" w:hAnsi="Book Antiqua"/>
        </w:rPr>
      </w:r>
      <w:r w:rsidR="00BD2294" w:rsidRPr="00872AC0">
        <w:rPr>
          <w:rFonts w:ascii="Book Antiqua" w:hAnsi="Book Antiqua"/>
        </w:rPr>
        <w:fldChar w:fldCharType="end"/>
      </w:r>
      <w:r w:rsidR="00BD2294" w:rsidRPr="00872AC0">
        <w:rPr>
          <w:rFonts w:ascii="Book Antiqua" w:hAnsi="Book Antiqua"/>
        </w:rPr>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187" w:tooltip="Tsang, 1998 #1659" w:history="1">
        <w:r w:rsidR="00BD2294" w:rsidRPr="00872AC0">
          <w:rPr>
            <w:rFonts w:ascii="Book Antiqua" w:hAnsi="Book Antiqua"/>
            <w:noProof/>
            <w:vertAlign w:val="superscript"/>
          </w:rPr>
          <w:t>187</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compared the seroprevalence of </w:t>
      </w:r>
      <w:r w:rsidRPr="00872AC0">
        <w:rPr>
          <w:rFonts w:ascii="Book Antiqua" w:hAnsi="Book Antiqua"/>
          <w:i/>
        </w:rPr>
        <w:t xml:space="preserve">H. pylori </w:t>
      </w:r>
      <w:r w:rsidRPr="00872AC0">
        <w:rPr>
          <w:rFonts w:ascii="Book Antiqua" w:hAnsi="Book Antiqua"/>
        </w:rPr>
        <w:t>among bronchiectasis, tubercoulosis, and control groups.</w:t>
      </w:r>
      <w:r w:rsidR="003C7E4F" w:rsidRPr="00872AC0">
        <w:rPr>
          <w:rFonts w:ascii="Book Antiqua" w:hAnsi="Book Antiqua"/>
        </w:rPr>
        <w:t xml:space="preserve"> </w:t>
      </w:r>
      <w:r w:rsidRPr="00872AC0">
        <w:rPr>
          <w:rFonts w:ascii="Book Antiqua" w:hAnsi="Book Antiqua"/>
        </w:rPr>
        <w:t xml:space="preserve">Bronchiectasis patients were 76.0% seropositive, while tuberculosis and control patients were 52.9% and 54.3% seropositive for </w:t>
      </w:r>
      <w:r w:rsidRPr="00872AC0">
        <w:rPr>
          <w:rFonts w:ascii="Book Antiqua" w:hAnsi="Book Antiqua"/>
          <w:i/>
        </w:rPr>
        <w:t>H. pylori</w:t>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Interestingly, one study aimed at determining whether </w:t>
      </w:r>
      <w:r w:rsidRPr="00872AC0">
        <w:rPr>
          <w:rFonts w:ascii="Book Antiqua" w:hAnsi="Book Antiqua"/>
          <w:i/>
        </w:rPr>
        <w:t xml:space="preserve">H. pylori </w:t>
      </w:r>
      <w:r w:rsidRPr="00872AC0">
        <w:rPr>
          <w:rFonts w:ascii="Book Antiqua" w:hAnsi="Book Antiqua"/>
        </w:rPr>
        <w:t xml:space="preserve">seroprevalence differs between inflammatory bowel disease patients and controls used COPD patients for </w:t>
      </w:r>
      <w:proofErr w:type="gramStart"/>
      <w:r w:rsidRPr="00872AC0">
        <w:rPr>
          <w:rFonts w:ascii="Book Antiqua" w:hAnsi="Book Antiqua"/>
        </w:rPr>
        <w:t>compariso</w:t>
      </w:r>
      <w:r w:rsidR="00BD2294" w:rsidRPr="00872AC0">
        <w:rPr>
          <w:rFonts w:ascii="Book Antiqua" w:hAnsi="Book Antiqua"/>
        </w:rPr>
        <w:t>n</w:t>
      </w:r>
      <w:proofErr w:type="gramEnd"/>
      <w:r w:rsidRPr="00872AC0">
        <w:rPr>
          <w:rFonts w:ascii="Book Antiqua" w:hAnsi="Book Antiqua"/>
        </w:rPr>
        <w:fldChar w:fldCharType="begin">
          <w:fldData xml:space="preserve">PEVuZE5vdGU+PENpdGU+PEF1dGhvcj5Qcm9uYWk8L0F1dGhvcj48WWVhcj4yMDA0PC9ZZWFyPjxS
ZWNOdW0+MTUxNzwvUmVjTnVtPjxEaXNwbGF5VGV4dD48c3R5bGUgZmFjZT0ic3VwZXJzY3JpcHQi
PlsxODldPC9zdHlsZT48L0Rpc3BsYXlUZXh0PjxyZWNvcmQ+PHJlYy1udW1iZXI+MTUxNzwvcmVj
LW51bWJlcj48Zm9yZWlnbi1rZXlzPjxrZXkgYXBwPSJFTiIgZGItaWQ9Ino1ejV0eHZmYzBldHc3
ZTJydzh2Znp3anp4cmFmcHN2d3h4NSI+MTUxNzwva2V5PjwvZm9yZWlnbi1rZXlzPjxyZWYtdHlw
ZSBuYW1lPSJKb3VybmFsIEFydGljbGUiPjE3PC9yZWYtdHlwZT48Y29udHJpYnV0b3JzPjxhdXRo
b3JzPjxhdXRob3I+UHJvbmFpLCBMLjwvYXV0aG9yPjxhdXRob3I+U2NoYW5kbCwgTC48L2F1dGhv
cj48YXV0aG9yPk9yb3N6LCBaLjwvYXV0aG9yPjxhdXRob3I+TWFneWFyLCBQLjwvYXV0aG9yPjxh
dXRob3I+VHVsYXNzYXksIFouPC9hdXRob3I+PC9hdXRob3JzPjwvY29udHJpYnV0b3JzPjxhdXRo
LWFkZHJlc3M+Mm5kIERlcGFydG1lbnQgb2YgTWVkaWNpbmUsIFNlbW1lbHdlaXMgVW5pdmVyc2l0
eSwgSHVuZ2FyaWFuIEFjYWRlbXkgb2YgU2NpZW5jZSwgR2FzdHJvZW50ZXJvbG9neSBSZXNlYXJj
aCBVbml0LCBCdWRhcGVzdCwgSHVuZ2FyeS4gcHJvbmFpQGJlbDIuc290ZS5odTwvYXV0aC1hZGRy
ZXNzPjx0aXRsZXM+PHRpdGxlPkxvd2VyIHByZXZhbGVuY2Ugb2YgSGVsaWNvYmFjdGVyIHB5bG9y
aSBpbmZlY3Rpb24gaW4gcGF0aWVudHMgd2l0aCBpbmZsYW1tYXRvcnkgYm93ZWwgZGlzZWFzZSBi
dXQgbm90IHdpdGggY2hyb25pYyBvYnN0cnVjdGl2ZSBwdWxtb25hcnkgZGlzZWFzZSAtIGFudGli
aW90aWMgdXNlIGluIHRoZSBoaXN0b3J5IGRvZXMgbm90IHBsYXkgYSBzaWduaWZpY2FudCByb2xl
PC90aXRsZT48c2Vjb25kYXJ5LXRpdGxlPkhlbGljb2JhY3Rlcjwvc2Vjb25kYXJ5LXRpdGxlPjwv
dGl0bGVzPjxwZXJpb2RpY2FsPjxmdWxsLXRpdGxlPkhlbGljb2JhY3RlcjwvZnVsbC10aXRsZT48
L3BlcmlvZGljYWw+PHBhZ2VzPjI3OC04MzwvcGFnZXM+PHZvbHVtZT45PC92b2x1bWU+PG51bWJl
cj4zPC9udW1iZXI+PGVkaXRpb24+MjAwNC8wNS8yOTwvZWRpdGlvbj48a2V5d29yZHM+PGtleXdv
cmQ+QWRvbGVzY2VudDwva2V5d29yZD48a2V5d29yZD5BZHVsdDwva2V5d29yZD48a2V5d29yZD5B
Z2VkPC9rZXl3b3JkPjxrZXl3b3JkPkFudGktQmFjdGVyaWFsIEFnZW50cy90aGVyYXBldXRpYyB1
c2U8L2tleXdvcmQ+PGtleXdvcmQ+RmVtYWxlPC9rZXl3b3JkPjxrZXl3b3JkPkhlbGljb2JhY3Rl
ciBJbmZlY3Rpb25zLypjb21wbGljYXRpb25zL2VwaWRlbWlvbG9neS9taWNyb2Jpb2xvZ3k8L2tl
eXdvcmQ+PGtleXdvcmQ+SGVsaWNvYmFjdGVyIHB5bG9yaS8qaXNvbGF0aW9uICZhbXA7IHB1cmlm
aWNhdGlvbjwva2V5d29yZD48a2V5d29yZD5IdW1hbnM8L2tleXdvcmQ+PGtleXdvcmQ+SW5mbGFt
bWF0b3J5IEJvd2VsIERpc2Vhc2VzL2RydWcgdGhlcmFweS8qZXBpZGVtaW9sb2d5LyptaWNyb2Jp
b2xvZ3k8L2tleXdvcmQ+PGtleXdvcmQ+TWFsZTwva2V5d29yZD48a2V5d29yZD5NaWRkbGUgQWdl
ZDwva2V5d29yZD48a2V5d29yZD5QcmV2YWxlbmNlPC9rZXl3b3JkPjxrZXl3b3JkPlB1bG1vbmFy
eSBEaXNlYXNlLCBDaHJvbmljIE9ic3RydWN0aXZlL2RydWcgdGhlcmFweS8qZXBpZGVtaW9sb2d5
LyptaWNyb2Jpb2xvZ3k8L2tleXdvcmQ+PC9rZXl3b3Jkcz48ZGF0ZXM+PHllYXI+MjAwNDwveWVh
cj48cHViLWRhdGVzPjxkYXRlPkp1bjwvZGF0ZT48L3B1Yi1kYXRlcz48L2RhdGVzPjxpc2JuPjEw
ODMtNDM4OSAoUHJpbnQpJiN4RDsxMDgzLTQzODkgKExpbmtpbmcpPC9pc2JuPjxhY2Nlc3Npb24t
bnVtPjE1MTY1MjY1PC9hY2Nlc3Npb24tbnVtPjx1cmxzPjxyZWxhdGVkLXVybHM+PHVybD5odHRw
Oi8vd3d3Lm5jYmkubmxtLm5paC5nb3YvcHVibWVkLzE1MTY1MjY1PC91cmw+PC9yZWxhdGVkLXVy
bHM+PC91cmxzPjxlbGVjdHJvbmljLXJlc291cmNlLW51bT4xMC4xMTExL2ouMTA4My00Mzg5LjIw
MDQuMDAyMjMueCYjeEQ7SEVMMjIzIFtwaWldPC9lbGVjdHJvbmljLXJlc291cmNlLW51bT48bGFu
Z3VhZ2U+ZW5nPC9sYW5ndWFnZT48L3JlY29yZD48L0NpdGU+PC9FbmROb3RlPgB=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PEVuZE5vdGU+PENpdGU+PEF1dGhvcj5Qcm9uYWk8L0F1dGhvcj48WWVhcj4yMDA0PC9ZZWFyPjxS
ZWNOdW0+MTUxNzwvUmVjTnVtPjxEaXNwbGF5VGV4dD48c3R5bGUgZmFjZT0ic3VwZXJzY3JpcHQi
PlsxODldPC9zdHlsZT48L0Rpc3BsYXlUZXh0PjxyZWNvcmQ+PHJlYy1udW1iZXI+MTUxNzwvcmVj
LW51bWJlcj48Zm9yZWlnbi1rZXlzPjxrZXkgYXBwPSJFTiIgZGItaWQ9Ino1ejV0eHZmYzBldHc3
ZTJydzh2Znp3anp4cmFmcHN2d3h4NSI+MTUxNzwva2V5PjwvZm9yZWlnbi1rZXlzPjxyZWYtdHlw
ZSBuYW1lPSJKb3VybmFsIEFydGljbGUiPjE3PC9yZWYtdHlwZT48Y29udHJpYnV0b3JzPjxhdXRo
b3JzPjxhdXRob3I+UHJvbmFpLCBMLjwvYXV0aG9yPjxhdXRob3I+U2NoYW5kbCwgTC48L2F1dGhv
cj48YXV0aG9yPk9yb3N6LCBaLjwvYXV0aG9yPjxhdXRob3I+TWFneWFyLCBQLjwvYXV0aG9yPjxh
dXRob3I+VHVsYXNzYXksIFouPC9hdXRob3I+PC9hdXRob3JzPjwvY29udHJpYnV0b3JzPjxhdXRo
LWFkZHJlc3M+Mm5kIERlcGFydG1lbnQgb2YgTWVkaWNpbmUsIFNlbW1lbHdlaXMgVW5pdmVyc2l0
eSwgSHVuZ2FyaWFuIEFjYWRlbXkgb2YgU2NpZW5jZSwgR2FzdHJvZW50ZXJvbG9neSBSZXNlYXJj
aCBVbml0LCBCdWRhcGVzdCwgSHVuZ2FyeS4gcHJvbmFpQGJlbDIuc290ZS5odTwvYXV0aC1hZGRy
ZXNzPjx0aXRsZXM+PHRpdGxlPkxvd2VyIHByZXZhbGVuY2Ugb2YgSGVsaWNvYmFjdGVyIHB5bG9y
aSBpbmZlY3Rpb24gaW4gcGF0aWVudHMgd2l0aCBpbmZsYW1tYXRvcnkgYm93ZWwgZGlzZWFzZSBi
dXQgbm90IHdpdGggY2hyb25pYyBvYnN0cnVjdGl2ZSBwdWxtb25hcnkgZGlzZWFzZSAtIGFudGli
aW90aWMgdXNlIGluIHRoZSBoaXN0b3J5IGRvZXMgbm90IHBsYXkgYSBzaWduaWZpY2FudCByb2xl
PC90aXRsZT48c2Vjb25kYXJ5LXRpdGxlPkhlbGljb2JhY3Rlcjwvc2Vjb25kYXJ5LXRpdGxlPjwv
dGl0bGVzPjxwZXJpb2RpY2FsPjxmdWxsLXRpdGxlPkhlbGljb2JhY3RlcjwvZnVsbC10aXRsZT48
L3BlcmlvZGljYWw+PHBhZ2VzPjI3OC04MzwvcGFnZXM+PHZvbHVtZT45PC92b2x1bWU+PG51bWJl
cj4zPC9udW1iZXI+PGVkaXRpb24+MjAwNC8wNS8yOTwvZWRpdGlvbj48a2V5d29yZHM+PGtleXdv
cmQ+QWRvbGVzY2VudDwva2V5d29yZD48a2V5d29yZD5BZHVsdDwva2V5d29yZD48a2V5d29yZD5B
Z2VkPC9rZXl3b3JkPjxrZXl3b3JkPkFudGktQmFjdGVyaWFsIEFnZW50cy90aGVyYXBldXRpYyB1
c2U8L2tleXdvcmQ+PGtleXdvcmQ+RmVtYWxlPC9rZXl3b3JkPjxrZXl3b3JkPkhlbGljb2JhY3Rl
ciBJbmZlY3Rpb25zLypjb21wbGljYXRpb25zL2VwaWRlbWlvbG9neS9taWNyb2Jpb2xvZ3k8L2tl
eXdvcmQ+PGtleXdvcmQ+SGVsaWNvYmFjdGVyIHB5bG9yaS8qaXNvbGF0aW9uICZhbXA7IHB1cmlm
aWNhdGlvbjwva2V5d29yZD48a2V5d29yZD5IdW1hbnM8L2tleXdvcmQ+PGtleXdvcmQ+SW5mbGFt
bWF0b3J5IEJvd2VsIERpc2Vhc2VzL2RydWcgdGhlcmFweS8qZXBpZGVtaW9sb2d5LyptaWNyb2Jp
b2xvZ3k8L2tleXdvcmQ+PGtleXdvcmQ+TWFsZTwva2V5d29yZD48a2V5d29yZD5NaWRkbGUgQWdl
ZDwva2V5d29yZD48a2V5d29yZD5QcmV2YWxlbmNlPC9rZXl3b3JkPjxrZXl3b3JkPlB1bG1vbmFy
eSBEaXNlYXNlLCBDaHJvbmljIE9ic3RydWN0aXZlL2RydWcgdGhlcmFweS8qZXBpZGVtaW9sb2d5
LyptaWNyb2Jpb2xvZ3k8L2tleXdvcmQ+PC9rZXl3b3Jkcz48ZGF0ZXM+PHllYXI+MjAwNDwveWVh
cj48cHViLWRhdGVzPjxkYXRlPkp1bjwvZGF0ZT48L3B1Yi1kYXRlcz48L2RhdGVzPjxpc2JuPjEw
ODMtNDM4OSAoUHJpbnQpJiN4RDsxMDgzLTQzODkgKExpbmtpbmcpPC9pc2JuPjxhY2Nlc3Npb24t
bnVtPjE1MTY1MjY1PC9hY2Nlc3Npb24tbnVtPjx1cmxzPjxyZWxhdGVkLXVybHM+PHVybD5odHRw
Oi8vd3d3Lm5jYmkubmxtLm5paC5nb3YvcHVibWVkLzE1MTY1MjY1PC91cmw+PC9yZWxhdGVkLXVy
bHM+PC91cmxzPjxlbGVjdHJvbmljLXJlc291cmNlLW51bT4xMC4xMTExL2ouMTA4My00Mzg5LjIw
MDQuMDAyMjMueCYjeEQ7SEVMMjIzIFtwaWldPC9lbGVjdHJvbmljLXJlc291cmNlLW51bT48bGFu
Z3VhZ2U+ZW5nPC9sYW5ndWFnZT48L3JlY29yZD48L0NpdGU+PC9FbmROb3RlPgB=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89" w:tooltip="Pronai, 2004 #1517" w:history="1">
        <w:r w:rsidR="00615919" w:rsidRPr="00872AC0">
          <w:rPr>
            <w:rFonts w:ascii="Book Antiqua" w:hAnsi="Book Antiqua"/>
            <w:noProof/>
            <w:vertAlign w:val="superscript"/>
          </w:rPr>
          <w:t>189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They reasoned that COPD patients would have similar degrees of antibiotic exposure to inflammatory bowel disease patients.</w:t>
      </w:r>
      <w:r w:rsidR="003C7E4F" w:rsidRPr="00872AC0">
        <w:rPr>
          <w:rFonts w:ascii="Book Antiqua" w:hAnsi="Book Antiqua"/>
        </w:rPr>
        <w:t xml:space="preserve"> </w:t>
      </w:r>
      <w:r w:rsidRPr="00872AC0">
        <w:rPr>
          <w:rFonts w:ascii="Book Antiqua" w:hAnsi="Book Antiqua"/>
        </w:rPr>
        <w:t>Separate age-matched control groups were used for IBD and COPD patients because COPD patients tend to be older.</w:t>
      </w:r>
      <w:r w:rsidR="003C7E4F" w:rsidRPr="00872AC0">
        <w:rPr>
          <w:rFonts w:ascii="Book Antiqua" w:hAnsi="Book Antiqua"/>
        </w:rPr>
        <w:t xml:space="preserve"> </w:t>
      </w:r>
      <w:r w:rsidRPr="00872AC0">
        <w:rPr>
          <w:rFonts w:ascii="Book Antiqua" w:hAnsi="Book Antiqua"/>
        </w:rPr>
        <w:t xml:space="preserve">Seroprevalence of </w:t>
      </w:r>
      <w:r w:rsidRPr="00872AC0">
        <w:rPr>
          <w:rFonts w:ascii="Book Antiqua" w:hAnsi="Book Antiqua"/>
          <w:i/>
        </w:rPr>
        <w:t xml:space="preserve">H. pylori </w:t>
      </w:r>
      <w:r w:rsidRPr="00872AC0">
        <w:rPr>
          <w:rFonts w:ascii="Book Antiqua" w:hAnsi="Book Antiqua"/>
        </w:rPr>
        <w:t>is clearly lower among IBD patients than among controls.</w:t>
      </w:r>
      <w:r w:rsidR="003C7E4F" w:rsidRPr="00872AC0">
        <w:rPr>
          <w:rFonts w:ascii="Book Antiqua" w:hAnsi="Book Antiqua"/>
        </w:rPr>
        <w:t xml:space="preserve"> </w:t>
      </w:r>
      <w:r w:rsidRPr="00872AC0">
        <w:rPr>
          <w:rFonts w:ascii="Book Antiqua" w:hAnsi="Book Antiqua"/>
        </w:rPr>
        <w:t xml:space="preserve">On the other hand, </w:t>
      </w:r>
      <w:r w:rsidRPr="00872AC0">
        <w:rPr>
          <w:rFonts w:ascii="Book Antiqua" w:hAnsi="Book Antiqua"/>
          <w:i/>
        </w:rPr>
        <w:t xml:space="preserve">H. pylori </w:t>
      </w:r>
      <w:r w:rsidRPr="00872AC0">
        <w:rPr>
          <w:rFonts w:ascii="Book Antiqua" w:hAnsi="Book Antiqua"/>
        </w:rPr>
        <w:t>seroprevalence was higher in COPD patients than in that control group.</w:t>
      </w:r>
      <w:r w:rsidR="003C7E4F" w:rsidRPr="00872AC0">
        <w:rPr>
          <w:rFonts w:ascii="Book Antiqua" w:hAnsi="Book Antiqua"/>
        </w:rPr>
        <w:t xml:space="preserve"> </w:t>
      </w:r>
      <w:r w:rsidRPr="00872AC0">
        <w:rPr>
          <w:rFonts w:ascii="Book Antiqua" w:hAnsi="Book Antiqua"/>
        </w:rPr>
        <w:t>They do not mention whether the difference reached statistical significance.</w:t>
      </w:r>
      <w:r w:rsidR="003C7E4F" w:rsidRPr="00872AC0">
        <w:rPr>
          <w:rFonts w:ascii="Book Antiqua" w:hAnsi="Book Antiqua"/>
        </w:rPr>
        <w:t xml:space="preserve"> </w:t>
      </w:r>
    </w:p>
    <w:p w:rsidR="00F43C3F" w:rsidRPr="00872AC0" w:rsidRDefault="00F43C3F" w:rsidP="00872AC0">
      <w:pPr>
        <w:shd w:val="clear" w:color="auto" w:fill="FFFFFF"/>
        <w:spacing w:line="360" w:lineRule="auto"/>
        <w:ind w:firstLine="720"/>
        <w:jc w:val="both"/>
        <w:rPr>
          <w:rFonts w:ascii="Book Antiqua" w:hAnsi="Book Antiqua" w:cs="Arial"/>
          <w:color w:val="575757"/>
        </w:rPr>
      </w:pPr>
      <w:r w:rsidRPr="00872AC0">
        <w:rPr>
          <w:rFonts w:ascii="Book Antiqua" w:hAnsi="Book Antiqua"/>
        </w:rPr>
        <w:t xml:space="preserve">Conversely, one very large study failed to find an association between COPD risk and </w:t>
      </w:r>
      <w:r w:rsidRPr="00872AC0">
        <w:rPr>
          <w:rFonts w:ascii="Book Antiqua" w:hAnsi="Book Antiqua"/>
          <w:i/>
        </w:rPr>
        <w:t xml:space="preserve">H. pylori </w:t>
      </w:r>
      <w:r w:rsidR="00BD2294" w:rsidRPr="00872AC0">
        <w:rPr>
          <w:rFonts w:ascii="Book Antiqua" w:hAnsi="Book Antiqua"/>
        </w:rPr>
        <w:t>infections in nonsmokers</w:t>
      </w:r>
      <w:r w:rsidRPr="00872AC0">
        <w:rPr>
          <w:rFonts w:ascii="Book Antiqua" w:hAnsi="Book Antiqua"/>
        </w:rPr>
        <w:fldChar w:fldCharType="begin"/>
      </w:r>
      <w:r w:rsidR="00615919" w:rsidRPr="00872AC0">
        <w:rPr>
          <w:rFonts w:ascii="Book Antiqua" w:hAnsi="Book Antiqua"/>
        </w:rPr>
        <w:instrText xml:space="preserve"> ADDIN EN.CITE &lt;EndNote&gt;&lt;Cite&gt;&lt;Author&gt;Behrendt&lt;/Author&gt;&lt;Year&gt;2005&lt;/Year&gt;&lt;RecNum&gt;1518&lt;/RecNum&gt;&lt;DisplayText&gt;&lt;style face="superscript"&gt;[190]&lt;/style&gt;&lt;/DisplayText&gt;&lt;record&gt;&lt;rec-number&gt;1518&lt;/rec-number&gt;&lt;foreign-keys&gt;&lt;key app="EN" db-id="z5z5txvfc0etw7e2rw8vfzwjzxrafpsvwxx5"&gt;1518&lt;/key&gt;&lt;/foreign-keys&gt;&lt;ref-type name="Journal Article"&gt;17&lt;/ref-type&gt;&lt;contributors&gt;&lt;authors&gt;&lt;author&gt;Behrendt, C. E.&lt;/author&gt;&lt;/authors&gt;&lt;/contributors&gt;&lt;auth-address&gt;Epidemiology, Pfizer Global Research and Development. carolynbehrendt@yahoo.com&lt;/auth-address&gt;&lt;titles&gt;&lt;title&gt;Mild and moderate-to-severe COPD in nonsmokers: distinct demographic profiles&lt;/title&gt;&lt;secondary-title&gt;Chest&lt;/secondary-title&gt;&lt;/titles&gt;&lt;periodical&gt;&lt;full-title&gt;Chest&lt;/full-title&gt;&lt;/periodical&gt;&lt;pages&gt;1239-44&lt;/pages&gt;&lt;volume&gt;128&lt;/volume&gt;&lt;number&gt;3&lt;/number&gt;&lt;edition&gt;2005/09/16&lt;/edition&gt;&lt;keywords&gt;&lt;keyword&gt;Adult&lt;/keyword&gt;&lt;keyword&gt;Asthma/complications&lt;/keyword&gt;&lt;keyword&gt;Case-Control Studies&lt;/keyword&gt;&lt;keyword&gt;Demography&lt;/keyword&gt;&lt;keyword&gt;Female&lt;/keyword&gt;&lt;keyword&gt;Humans&lt;/keyword&gt;&lt;keyword&gt;Male&lt;/keyword&gt;&lt;keyword&gt;Middle Aged&lt;/keyword&gt;&lt;keyword&gt;Pulmonary Disease, Chronic Obstructive/*epidemiology/*etiology&lt;/keyword&gt;&lt;keyword&gt;Smoking/*adverse effects&lt;/keyword&gt;&lt;keyword&gt;United States/epidemiology&lt;/keyword&gt;&lt;/keywords&gt;&lt;dates&gt;&lt;year&gt;2005&lt;/year&gt;&lt;pub-dates&gt;&lt;date&gt;Sep&lt;/date&gt;&lt;/pub-dates&gt;&lt;/dates&gt;&lt;isbn&gt;0012-3692 (Print)&amp;#xD;0012-3692 (Linking)&lt;/isbn&gt;&lt;accession-num&gt;16162712&lt;/accession-num&gt;&lt;urls&gt;&lt;related-urls&gt;&lt;url&gt;http://www.ncbi.nlm.nih.gov/pubmed/16162712&lt;/url&gt;&lt;/related-urls&gt;&lt;/urls&gt;&lt;electronic-resource-num&gt;128/3/1239 [pii]&amp;#xD;10.1378/chest.128.3.1239&lt;/electronic-resource-num&gt;&lt;language&gt;eng&lt;/language&gt;&lt;/record&gt;&lt;/Cite&gt;&lt;/EndNote&gt;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90" w:tooltip="Behrendt, 2005 #1518" w:history="1">
        <w:r w:rsidR="00615919" w:rsidRPr="00872AC0">
          <w:rPr>
            <w:rFonts w:ascii="Book Antiqua" w:hAnsi="Book Antiqua"/>
            <w:noProof/>
            <w:vertAlign w:val="superscript"/>
          </w:rPr>
          <w:t>190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 small study of Turkish soldiers also failed to find a correlation between bronchiectasis and </w:t>
      </w:r>
      <w:r w:rsidR="00BD2294" w:rsidRPr="00872AC0">
        <w:rPr>
          <w:rFonts w:ascii="Book Antiqua" w:hAnsi="Book Antiqua"/>
          <w:i/>
        </w:rPr>
        <w:t>H. pylori</w:t>
      </w:r>
      <w:r w:rsidRPr="00872AC0">
        <w:rPr>
          <w:rFonts w:ascii="Book Antiqua" w:hAnsi="Book Antiqua"/>
        </w:rPr>
        <w:fldChar w:fldCharType="begin"/>
      </w:r>
      <w:r w:rsidR="00615919" w:rsidRPr="00872AC0">
        <w:rPr>
          <w:rFonts w:ascii="Book Antiqua" w:hAnsi="Book Antiqua"/>
        </w:rPr>
        <w:instrText xml:space="preserve"> ADDIN EN.CITE &lt;EndNote&gt;&lt;Cite&gt;&lt;Author&gt;Ilvan&lt;/Author&gt;&lt;Year&gt;2004&lt;/Year&gt;&lt;RecNum&gt;1660&lt;/RecNum&gt;&lt;DisplayText&gt;&lt;style face="superscript"&gt;[186]&lt;/style&gt;&lt;/DisplayText&gt;&lt;record&gt;&lt;rec-number&gt;1660&lt;/rec-number&gt;&lt;foreign-keys&gt;&lt;key app="EN" db-id="z5z5txvfc0etw7e2rw8vfzwjzxrafpsvwxx5"&gt;1660&lt;/key&gt;&lt;/foreign-keys&gt;&lt;ref-type name="Journal Article"&gt;17&lt;/ref-type&gt;&lt;contributors&gt;&lt;authors&gt;&lt;author&gt;Ilvan, A.&lt;/author&gt;&lt;author&gt;Ozturkeri, H.&lt;/author&gt;&lt;author&gt;Capraz, F.&lt;/author&gt;&lt;author&gt;Cermik, H.&lt;/author&gt;&lt;author&gt;Kunter, E.&lt;/author&gt;&lt;/authors&gt;&lt;/contributors&gt;&lt;auth-address&gt;Department of Respiratory Diseases, Gulhane Military Medical Academy Haydarpasa Training Hospital, Istanbul, Turkey. ailvan@hotmail.com&lt;/auth-address&gt;&lt;titles&gt;&lt;title&gt;Investigation of Helicobacter pylori in bronchoscopic lung specimens of young male patients with bronchiectasis but without gastrointestinal symptoms&lt;/title&gt;&lt;secondary-title&gt;Clin Microbiol Infect&lt;/secondary-title&gt;&lt;/titles&gt;&lt;periodical&gt;&lt;full-title&gt;Clin Microbiol Infect&lt;/full-title&gt;&lt;/periodical&gt;&lt;pages&gt;257-60&lt;/pages&gt;&lt;volume&gt;10&lt;/volume&gt;&lt;number&gt;3&lt;/number&gt;&lt;edition&gt;2004/03/11&lt;/edition&gt;&lt;keywords&gt;&lt;keyword&gt;Adult&lt;/keyword&gt;&lt;keyword&gt;Antibodies, Bacterial/blood&lt;/keyword&gt;&lt;keyword&gt;Bronchiectasis/*microbiology&lt;/keyword&gt;&lt;keyword&gt;*Bronchoscopy&lt;/keyword&gt;&lt;keyword&gt;Helicobacter pylori/*isolation &amp;amp; purification&lt;/keyword&gt;&lt;keyword&gt;Humans&lt;/keyword&gt;&lt;keyword&gt;Immunoglobulin G/blood&lt;/keyword&gt;&lt;keyword&gt;Lung/*microbiology&lt;/keyword&gt;&lt;keyword&gt;Male&lt;/keyword&gt;&lt;/keywords&gt;&lt;dates&gt;&lt;year&gt;2004&lt;/year&gt;&lt;pub-dates&gt;&lt;date&gt;Mar&lt;/date&gt;&lt;/pub-dates&gt;&lt;/dates&gt;&lt;isbn&gt;1198-743X (Print)&amp;#xD;1198-743X (Linking)&lt;/isbn&gt;&lt;accession-num&gt;15008949&lt;/accession-num&gt;&lt;urls&gt;&lt;related-urls&gt;&lt;url&gt;http://www.ncbi.nlm.nih.gov/pubmed/15008949&lt;/url&gt;&lt;/related-urls&gt;&lt;/urls&gt;&lt;electronic-resource-num&gt;868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86" w:tooltip="Ilvan, 2004 #1660" w:history="1">
        <w:r w:rsidR="00615919" w:rsidRPr="00872AC0">
          <w:rPr>
            <w:rFonts w:ascii="Book Antiqua" w:hAnsi="Book Antiqua"/>
            <w:noProof/>
            <w:vertAlign w:val="superscript"/>
          </w:rPr>
          <w:t>186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i/>
        </w:rPr>
        <w:t>.</w:t>
      </w:r>
      <w:r w:rsidR="003C7E4F" w:rsidRPr="00872AC0">
        <w:rPr>
          <w:rFonts w:ascii="Book Antiqua" w:hAnsi="Book Antiqua"/>
          <w:i/>
        </w:rPr>
        <w:t xml:space="preserve"> </w:t>
      </w:r>
      <w:r w:rsidRPr="00872AC0">
        <w:rPr>
          <w:rFonts w:ascii="Book Antiqua" w:hAnsi="Book Antiqua"/>
        </w:rPr>
        <w:t>Oddly, patients with a history of gastric or cardiovascular disease were excluded.</w:t>
      </w:r>
      <w:r w:rsidR="003C7E4F" w:rsidRPr="00872AC0">
        <w:rPr>
          <w:rFonts w:ascii="Book Antiqua" w:hAnsi="Book Antiqua"/>
        </w:rPr>
        <w:t xml:space="preserve"> </w:t>
      </w:r>
      <w:r w:rsidRPr="00872AC0">
        <w:rPr>
          <w:rFonts w:ascii="Book Antiqua" w:hAnsi="Book Antiqua"/>
        </w:rPr>
        <w:t xml:space="preserve">Gastric and extragastric diseases related to </w:t>
      </w:r>
      <w:r w:rsidRPr="00872AC0">
        <w:rPr>
          <w:rFonts w:ascii="Book Antiqua" w:hAnsi="Book Antiqua"/>
          <w:i/>
        </w:rPr>
        <w:t xml:space="preserve">H. pylori </w:t>
      </w:r>
      <w:r w:rsidRPr="00872AC0">
        <w:rPr>
          <w:rFonts w:ascii="Book Antiqua" w:hAnsi="Book Antiqua"/>
        </w:rPr>
        <w:t xml:space="preserve">often coexist in patients and may indicate the presence of more virulent </w:t>
      </w:r>
      <w:r w:rsidRPr="00872AC0">
        <w:rPr>
          <w:rFonts w:ascii="Book Antiqua" w:hAnsi="Book Antiqua"/>
          <w:i/>
        </w:rPr>
        <w:t xml:space="preserve">H. pylori </w:t>
      </w:r>
      <w:r w:rsidRPr="00872AC0">
        <w:rPr>
          <w:rFonts w:ascii="Book Antiqua" w:hAnsi="Book Antiqua"/>
        </w:rPr>
        <w:t>strains and/or a genetic predisposition to disease.</w:t>
      </w:r>
      <w:r w:rsidR="003C7E4F" w:rsidRPr="00872AC0">
        <w:rPr>
          <w:rFonts w:ascii="Book Antiqua" w:hAnsi="Book Antiqua"/>
        </w:rPr>
        <w:t xml:space="preserve"> </w:t>
      </w:r>
      <w:r w:rsidRPr="00872AC0">
        <w:rPr>
          <w:rFonts w:ascii="Book Antiqua" w:hAnsi="Book Antiqua"/>
        </w:rPr>
        <w:t xml:space="preserve">Thus, there is </w:t>
      </w:r>
      <w:r w:rsidRPr="00872AC0">
        <w:rPr>
          <w:rFonts w:ascii="Book Antiqua" w:hAnsi="Book Antiqua"/>
        </w:rPr>
        <w:lastRenderedPageBreak/>
        <w:t xml:space="preserve">insufficient evidence to draw conclusions regarding the role of </w:t>
      </w:r>
      <w:r w:rsidRPr="00872AC0">
        <w:rPr>
          <w:rFonts w:ascii="Book Antiqua" w:hAnsi="Book Antiqua"/>
          <w:i/>
        </w:rPr>
        <w:t xml:space="preserve">H. pylori </w:t>
      </w:r>
      <w:r w:rsidRPr="00872AC0">
        <w:rPr>
          <w:rFonts w:ascii="Book Antiqua" w:hAnsi="Book Antiqua"/>
        </w:rPr>
        <w:t>and lung disease.</w:t>
      </w:r>
    </w:p>
    <w:p w:rsidR="00F43C3F" w:rsidRPr="00872AC0" w:rsidRDefault="00F43C3F" w:rsidP="00872AC0">
      <w:pPr>
        <w:spacing w:line="360" w:lineRule="auto"/>
        <w:ind w:firstLine="720"/>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Ocular diseases</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Credible evidence suggests a link between </w:t>
      </w:r>
      <w:r w:rsidRPr="00872AC0">
        <w:rPr>
          <w:rFonts w:ascii="Book Antiqua" w:hAnsi="Book Antiqua"/>
          <w:i/>
        </w:rPr>
        <w:t xml:space="preserve">H. pylori </w:t>
      </w:r>
      <w:r w:rsidRPr="00872AC0">
        <w:rPr>
          <w:rFonts w:ascii="Book Antiqua" w:hAnsi="Book Antiqua"/>
        </w:rPr>
        <w:t>infection and certain eye diseases, particularly open angle glaucoma.</w:t>
      </w:r>
      <w:r w:rsidR="003C7E4F" w:rsidRPr="00872AC0">
        <w:rPr>
          <w:rFonts w:ascii="Book Antiqua" w:hAnsi="Book Antiqua"/>
        </w:rPr>
        <w:t xml:space="preserve"> </w:t>
      </w:r>
      <w:r w:rsidRPr="00872AC0">
        <w:rPr>
          <w:rFonts w:ascii="Book Antiqua" w:hAnsi="Book Antiqua"/>
        </w:rPr>
        <w:t>Kountouras and Zavos have been the primary proponents of this association, but studies have thus far been small; no study has involved patient groups larger than 100 subjects.</w:t>
      </w:r>
      <w:r w:rsidR="003C7E4F" w:rsidRPr="00872AC0">
        <w:rPr>
          <w:rFonts w:ascii="Book Antiqua" w:hAnsi="Book Antiqua"/>
        </w:rPr>
        <w:t xml:space="preserve"> </w:t>
      </w:r>
      <w:r w:rsidRPr="00872AC0">
        <w:rPr>
          <w:rFonts w:ascii="Book Antiqua" w:hAnsi="Book Antiqua"/>
        </w:rPr>
        <w:t xml:space="preserve">In one study, the rate of </w:t>
      </w:r>
      <w:r w:rsidRPr="00872AC0">
        <w:rPr>
          <w:rFonts w:ascii="Book Antiqua" w:hAnsi="Book Antiqua"/>
          <w:i/>
        </w:rPr>
        <w:t xml:space="preserve">H. pylori </w:t>
      </w:r>
      <w:r w:rsidRPr="00872AC0">
        <w:rPr>
          <w:rFonts w:ascii="Book Antiqua" w:hAnsi="Book Antiqua"/>
        </w:rPr>
        <w:t>infection in glaucoma patients was almost</w:t>
      </w:r>
      <w:r w:rsidR="00BD2294" w:rsidRPr="00872AC0">
        <w:rPr>
          <w:rFonts w:ascii="Book Antiqua" w:hAnsi="Book Antiqua"/>
        </w:rPr>
        <w:t xml:space="preserve"> double that of a control group</w:t>
      </w:r>
      <w:r w:rsidRPr="00872AC0">
        <w:rPr>
          <w:rFonts w:ascii="Book Antiqua" w:hAnsi="Book Antiqua"/>
        </w:rPr>
        <w:fldChar w:fldCharType="begin"/>
      </w:r>
      <w:r w:rsidR="00615919" w:rsidRPr="00872AC0">
        <w:rPr>
          <w:rFonts w:ascii="Book Antiqua" w:hAnsi="Book Antiqua"/>
        </w:rPr>
        <w:instrText xml:space="preserve"> ADDIN EN.CITE &lt;EndNote&gt;&lt;Cite&gt;&lt;Author&gt;Kountouras&lt;/Author&gt;&lt;Year&gt;2002&lt;/Year&gt;&lt;RecNum&gt;1521&lt;/RecNum&gt;&lt;DisplayText&gt;&lt;style face="superscript"&gt;[191]&lt;/style&gt;&lt;/DisplayText&gt;&lt;record&gt;&lt;rec-number&gt;1521&lt;/rec-number&gt;&lt;foreign-keys&gt;&lt;key app="EN" db-id="z5z5txvfc0etw7e2rw8vfzwjzxrafpsvwxx5"&gt;1521&lt;/key&gt;&lt;/foreign-keys&gt;&lt;ref-type name="Journal Article"&gt;17&lt;/ref-type&gt;&lt;contributors&gt;&lt;authors&gt;&lt;author&gt;Kountouras, J.&lt;/author&gt;&lt;author&gt;Mylopoulos, N.&lt;/author&gt;&lt;author&gt;Chatzopoulos, D.&lt;/author&gt;&lt;author&gt;Zavos, C.&lt;/author&gt;&lt;author&gt;Boura, P.&lt;/author&gt;&lt;author&gt;Konstas, A. G.&lt;/author&gt;&lt;author&gt;Venizelos, J.&lt;/author&gt;&lt;/authors&gt;&lt;/contributors&gt;&lt;auth-address&gt;8 Fanariou St, Byzantio, Thessaloniki 551 33, Thessaloniki, Macedonia, Greece. jannis@med.auth.gr&lt;/auth-address&gt;&lt;titles&gt;&lt;title&gt;Eradication of Helicobacter pylori may be beneficial in the management of chronic open-angle glaucoma&lt;/title&gt;&lt;secondary-title&gt;Arch Intern Med&lt;/secondary-title&gt;&lt;/titles&gt;&lt;periodical&gt;&lt;full-title&gt;Arch Intern Med&lt;/full-title&gt;&lt;/periodical&gt;&lt;pages&gt;1237-44&lt;/pages&gt;&lt;volume&gt;162&lt;/volume&gt;&lt;number&gt;11&lt;/number&gt;&lt;edition&gt;2002/06/01&lt;/edition&gt;&lt;keywords&gt;&lt;keyword&gt;Aged&lt;/keyword&gt;&lt;keyword&gt;Causality&lt;/keyword&gt;&lt;keyword&gt;Comorbidity&lt;/keyword&gt;&lt;keyword&gt;Female&lt;/keyword&gt;&lt;keyword&gt;Glaucoma, Open-Angle/*epidemiology/*microbiology/therapy&lt;/keyword&gt;&lt;keyword&gt;Helicobacter Infections/*epidemiology&lt;/keyword&gt;&lt;keyword&gt;*Helicobacter pylori&lt;/keyword&gt;&lt;keyword&gt;Humans&lt;/keyword&gt;&lt;keyword&gt;Intraocular Pressure&lt;/keyword&gt;&lt;keyword&gt;Male&lt;/keyword&gt;&lt;keyword&gt;Middle Aged&lt;/keyword&gt;&lt;keyword&gt;Prevalence&lt;/keyword&gt;&lt;keyword&gt;Visual Fields&lt;/keyword&gt;&lt;/keywords&gt;&lt;dates&gt;&lt;year&gt;2002&lt;/year&gt;&lt;pub-dates&gt;&lt;date&gt;Jun 10&lt;/date&gt;&lt;/pub-dates&gt;&lt;/dates&gt;&lt;isbn&gt;0003-9926 (Print)&amp;#xD;0003-9926 (Linking)&lt;/isbn&gt;&lt;accession-num&gt;12038941&lt;/accession-num&gt;&lt;urls&gt;&lt;related-urls&gt;&lt;url&gt;http://www.ncbi.nlm.nih.gov/pubmed/12038941&lt;/url&gt;&lt;/related-urls&gt;&lt;/urls&gt;&lt;electronic-resource-num&gt;ioi10407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191" w:tooltip="Kountouras, 2002 #1521" w:history="1">
        <w:r w:rsidR="00615919" w:rsidRPr="00872AC0">
          <w:rPr>
            <w:rFonts w:ascii="Book Antiqua" w:hAnsi="Book Antiqua"/>
            <w:noProof/>
            <w:vertAlign w:val="superscript"/>
          </w:rPr>
          <w:t>191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When these patients were followed for two years, intraocular pressure and visual field parameters were improved in patients who had undergone successful </w:t>
      </w:r>
      <w:r w:rsidRPr="00872AC0">
        <w:rPr>
          <w:rFonts w:ascii="Book Antiqua" w:hAnsi="Book Antiqua"/>
          <w:i/>
        </w:rPr>
        <w:t xml:space="preserve">H. pylori </w:t>
      </w:r>
      <w:r w:rsidRPr="00872AC0">
        <w:rPr>
          <w:rFonts w:ascii="Book Antiqua" w:hAnsi="Book Antiqua"/>
        </w:rPr>
        <w:t xml:space="preserve">eradication therapy, but not in patients who </w:t>
      </w:r>
      <w:proofErr w:type="gramStart"/>
      <w:r w:rsidRPr="00872AC0">
        <w:rPr>
          <w:rFonts w:ascii="Book Antiqua" w:hAnsi="Book Antiqua"/>
        </w:rPr>
        <w:t>were</w:t>
      </w:r>
      <w:proofErr w:type="gramEnd"/>
      <w:r w:rsidRPr="00872AC0">
        <w:rPr>
          <w:rFonts w:ascii="Book Antiqua" w:hAnsi="Book Antiqua"/>
        </w:rPr>
        <w:t xml:space="preserve"> </w:t>
      </w:r>
      <w:r w:rsidRPr="00872AC0">
        <w:rPr>
          <w:rFonts w:ascii="Book Antiqua" w:hAnsi="Book Antiqua"/>
          <w:i/>
        </w:rPr>
        <w:t>H. pylori-</w:t>
      </w:r>
      <w:r w:rsidRPr="00872AC0">
        <w:rPr>
          <w:rFonts w:ascii="Book Antiqua" w:hAnsi="Book Antiqua"/>
        </w:rPr>
        <w:t>negative or whose eradication therapy failed.</w:t>
      </w:r>
      <w:r w:rsidR="003C7E4F" w:rsidRPr="00872AC0">
        <w:rPr>
          <w:rFonts w:ascii="Book Antiqua" w:hAnsi="Book Antiqua"/>
        </w:rPr>
        <w:t xml:space="preserve"> </w:t>
      </w:r>
      <w:r w:rsidRPr="00872AC0">
        <w:rPr>
          <w:rFonts w:ascii="Book Antiqua" w:hAnsi="Book Antiqua"/>
        </w:rPr>
        <w:t xml:space="preserve">Histological evidence has been found in eye tissue from 5 out of 43 </w:t>
      </w:r>
      <w:r w:rsidRPr="00872AC0">
        <w:rPr>
          <w:rFonts w:ascii="Book Antiqua" w:hAnsi="Book Antiqua"/>
          <w:i/>
        </w:rPr>
        <w:t>H. pylori-</w:t>
      </w:r>
      <w:r w:rsidRPr="00872AC0">
        <w:rPr>
          <w:rFonts w:ascii="Book Antiqua" w:hAnsi="Book Antiqua"/>
        </w:rPr>
        <w:t xml:space="preserve">positive patients, but </w:t>
      </w:r>
      <w:r w:rsidR="006E25B8">
        <w:rPr>
          <w:rFonts w:ascii="Book Antiqua" w:hAnsi="Book Antiqua"/>
        </w:rPr>
        <w:t>in none of the control patients</w:t>
      </w:r>
      <w:r w:rsidRPr="00872AC0">
        <w:rPr>
          <w:rFonts w:ascii="Book Antiqua" w:hAnsi="Book Antiqua"/>
        </w:rPr>
        <w:fldChar w:fldCharType="begin"/>
      </w:r>
      <w:r w:rsidRPr="00872AC0">
        <w:rPr>
          <w:rFonts w:ascii="Book Antiqua" w:hAnsi="Book Antiqua"/>
        </w:rPr>
        <w:instrText xml:space="preserve"> ADDIN EN.CITE &lt;EndNote&gt;&lt;Cite&gt;&lt;Author&gt;Zavos&lt;/Author&gt;&lt;Year&gt;2012&lt;/Year&gt;&lt;RecNum&gt;839&lt;/RecNum&gt;&lt;DisplayText&gt;&lt;style face="superscript"&gt;[75]&lt;/style&gt;&lt;/DisplayText&gt;&lt;record&gt;&lt;rec-number&gt;839&lt;/rec-number&gt;&lt;foreign-keys&gt;&lt;key app="EN" db-id="z5z5txvfc0etw7e2rw8vfzwjzxrafpsvwxx5"&gt;839&lt;/key&gt;&lt;/foreign-keys&gt;&lt;ref-type name="Journal Article"&gt;17&lt;/ref-type&gt;&lt;contributors&gt;&lt;authors&gt;&lt;author&gt;Zavos, C.&lt;/author&gt;&lt;author&gt;Kountouras, J.&lt;/author&gt;&lt;author&gt;Sakkias, G.&lt;/author&gt;&lt;author&gt;Venizelos, I.&lt;/author&gt;&lt;author&gt;Deretzi, G.&lt;/author&gt;&lt;author&gt;Arapoglou, S.&lt;/author&gt;&lt;/authors&gt;&lt;/contributors&gt;&lt;auth-address&gt;Department of Medicine, Second Medical Clinic, Aristotle University of Thessaloniki, Ippokration Hospital, Thessaloniki, Greece.&lt;/auth-address&gt;&lt;titles&gt;&lt;title&gt;Histological Presence of Helicobacter pylori Bacteria in the Trabeculum and Iris of Patients with Primary Open-Angle Glaucoma&lt;/title&gt;&lt;secondary-title&gt;Ophthalmic Res&lt;/secondary-title&gt;&lt;/titles&gt;&lt;periodical&gt;&lt;full-title&gt;Ophthalmic Res&lt;/full-title&gt;&lt;/periodical&gt;&lt;pages&gt;150-6&lt;/pages&gt;&lt;volume&gt;47&lt;/volume&gt;&lt;number&gt;3&lt;/number&gt;&lt;edition&gt;2011/11/19&lt;/edition&gt;&lt;dates&gt;&lt;year&gt;2012&lt;/year&gt;&lt;/dates&gt;&lt;isbn&gt;1423-0259 (Electronic)&amp;#xD;0030-3747 (Linking)&lt;/isbn&gt;&lt;accession-num&gt;22094712&lt;/accession-num&gt;&lt;urls&gt;&lt;related-urls&gt;&lt;url&gt;http://www.ncbi.nlm.nih.gov/pubmed/22094712&lt;/url&gt;&lt;/related-urls&gt;&lt;/urls&gt;&lt;electronic-resource-num&gt;000330053 [pii]&amp;#xD;10.1159/000330053&lt;/electronic-resource-num&gt;&lt;language&gt;eng&lt;/language&gt;&lt;/record&gt;&lt;/Cite&gt;&lt;/EndNote&gt;</w:instrText>
      </w:r>
      <w:r w:rsidRPr="00872AC0">
        <w:rPr>
          <w:rFonts w:ascii="Book Antiqua" w:hAnsi="Book Antiqua"/>
        </w:rPr>
        <w:fldChar w:fldCharType="separate"/>
      </w:r>
      <w:r w:rsidRPr="00872AC0">
        <w:rPr>
          <w:rFonts w:ascii="Book Antiqua" w:hAnsi="Book Antiqua"/>
          <w:noProof/>
          <w:vertAlign w:val="superscript"/>
        </w:rPr>
        <w:t>[</w:t>
      </w:r>
      <w:hyperlink w:anchor="_ENREF_75" w:tooltip="Zavos, 2012 #839" w:history="1">
        <w:r w:rsidR="00615919" w:rsidRPr="00872AC0">
          <w:rPr>
            <w:rFonts w:ascii="Book Antiqua" w:hAnsi="Book Antiqua"/>
            <w:noProof/>
            <w:vertAlign w:val="superscript"/>
          </w:rPr>
          <w:t>75</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Cresyl violet staining was used to detect </w:t>
      </w:r>
      <w:r w:rsidRPr="00872AC0">
        <w:rPr>
          <w:rFonts w:ascii="Book Antiqua" w:hAnsi="Book Antiqua"/>
          <w:i/>
        </w:rPr>
        <w:t>H. pylori.</w:t>
      </w:r>
      <w:r w:rsidR="003C7E4F" w:rsidRPr="00872AC0">
        <w:rPr>
          <w:rFonts w:ascii="Book Antiqua" w:hAnsi="Book Antiqua"/>
          <w:i/>
        </w:rPr>
        <w:t xml:space="preserve"> </w:t>
      </w:r>
      <w:r w:rsidRPr="00872AC0">
        <w:rPr>
          <w:rFonts w:ascii="Book Antiqua" w:hAnsi="Book Antiqua"/>
        </w:rPr>
        <w:t xml:space="preserve">This stain reacts with </w:t>
      </w:r>
      <w:r w:rsidRPr="00872AC0">
        <w:rPr>
          <w:rFonts w:ascii="Book Antiqua" w:hAnsi="Book Antiqua"/>
          <w:i/>
        </w:rPr>
        <w:t xml:space="preserve">Helicobacter </w:t>
      </w:r>
      <w:r w:rsidRPr="00872AC0">
        <w:rPr>
          <w:rFonts w:ascii="Book Antiqua" w:hAnsi="Book Antiqua"/>
        </w:rPr>
        <w:t xml:space="preserve">and </w:t>
      </w:r>
      <w:r w:rsidRPr="00872AC0">
        <w:rPr>
          <w:rFonts w:ascii="Book Antiqua" w:hAnsi="Book Antiqua"/>
          <w:i/>
        </w:rPr>
        <w:t xml:space="preserve">Campylobacter, </w:t>
      </w:r>
      <w:r w:rsidRPr="00872AC0">
        <w:rPr>
          <w:rFonts w:ascii="Book Antiqua" w:hAnsi="Book Antiqua"/>
        </w:rPr>
        <w:t>but few other bacterial species.</w:t>
      </w:r>
      <w:r w:rsidR="003C7E4F" w:rsidRPr="00872AC0">
        <w:rPr>
          <w:rFonts w:ascii="Book Antiqua" w:hAnsi="Book Antiqua"/>
        </w:rPr>
        <w:t xml:space="preserve"> </w:t>
      </w:r>
      <w:r w:rsidRPr="00872AC0">
        <w:rPr>
          <w:rFonts w:ascii="Book Antiqua" w:hAnsi="Book Antiqua"/>
        </w:rPr>
        <w:t>Therefore, the strength of this evidence is stronger than histology using less specific stains, but not as strong as that obtained from immunohistochemistry.</w:t>
      </w:r>
      <w:r w:rsidR="003C7E4F" w:rsidRPr="00872AC0">
        <w:rPr>
          <w:rFonts w:ascii="Book Antiqua" w:hAnsi="Book Antiqua"/>
        </w:rPr>
        <w:t xml:space="preserve"> </w:t>
      </w:r>
      <w:r w:rsidRPr="00872AC0">
        <w:rPr>
          <w:rFonts w:ascii="Book Antiqua" w:hAnsi="Book Antiqua"/>
        </w:rPr>
        <w:t xml:space="preserve">Two studies, one in Canada and one in Israel, have failed to find a higher prevalence of </w:t>
      </w:r>
      <w:r w:rsidRPr="00872AC0">
        <w:rPr>
          <w:rFonts w:ascii="Book Antiqua" w:hAnsi="Book Antiqua"/>
          <w:i/>
        </w:rPr>
        <w:t xml:space="preserve">H. pylori </w:t>
      </w:r>
      <w:r w:rsidR="006E25B8">
        <w:rPr>
          <w:rFonts w:ascii="Book Antiqua" w:hAnsi="Book Antiqua"/>
        </w:rPr>
        <w:t>infection in glaucoma patients</w:t>
      </w:r>
      <w:r w:rsidRPr="00872AC0">
        <w:rPr>
          <w:rFonts w:ascii="Book Antiqua" w:hAnsi="Book Antiqua"/>
        </w:rPr>
        <w:fldChar w:fldCharType="begin">
          <w:fldData xml:space="preserve">PEVuZE5vdGU+PENpdGU+PEF1dGhvcj5HYWxsb3dheTwvQXV0aG9yPjxZZWFyPjIwMDM8L1llYXI+
PFJlY051bT4xNTIyPC9SZWNOdW0+PERpc3BsYXlUZXh0PjxzdHlsZSBmYWNlPSJzdXBlcnNjcmlw
dCI+WzE5MiwgMTkzXTwvc3R5bGU+PC9EaXNwbGF5VGV4dD48cmVjb3JkPjxyZWMtbnVtYmVyPjE1
MjI8L3JlYy1udW1iZXI+PGZvcmVpZ24ta2V5cz48a2V5IGFwcD0iRU4iIGRiLWlkPSJ6NXo1dHh2
ZmMwZXR3N2Uycnc4dmZ6d2p6eHJhZnBzdnd4eDUiPjE1MjI8L2tleT48L2ZvcmVpZ24ta2V5cz48
cmVmLXR5cGUgbmFtZT0iSm91cm5hbCBBcnRpY2xlIj4xNzwvcmVmLXR5cGU+PGNvbnRyaWJ1dG9y
cz48YXV0aG9ycz48YXV0aG9yPkdhbGxvd2F5LCBQLiBILjwvYXV0aG9yPjxhdXRob3I+V2FybmVy
LCBTLiBKLjwvYXV0aG9yPjxhdXRob3I+TW9yc2hlZCwgTS4gRy48L2F1dGhvcj48YXV0aG9yPk1p
a2VsYmVyZywgRi4gUy48L2F1dGhvcj48L2F1dGhvcnM+PC9jb250cmlidXRvcnM+PGF1dGgtYWRk
cmVzcz5EZXBhcnRtZW50IG9mIE9waHRoYWxtb2xvZ3ksIFVuaXZlcnNpdHkgb2YgQnJpdGlzaCBD
b2x1bWJpYSwgVmFuY291dmVyLCBCcml0aXNoIENvbHVtYmlhLCBDYW5hZGEuPC9hdXRoLWFkZHJl
c3M+PHRpdGxlcz48dGl0bGU+SGVsaWNvYmFjdGVyIHB5bG9yaSBpbmZlY3Rpb24gYW5kIHRoZSBy
aXNrIGZvciBvcGVuLWFuZ2xlIGdsYXVjb21hPC90aXRsZT48c2Vjb25kYXJ5LXRpdGxlPk9waHRo
YWxtb2xvZ3k8L3NlY29uZGFyeS10aXRsZT48L3RpdGxlcz48cGVyaW9kaWNhbD48ZnVsbC10aXRs
ZT5PcGh0aGFsbW9sb2d5PC9mdWxsLXRpdGxlPjwvcGVyaW9kaWNhbD48cGFnZXM+OTIyLTU8L3Bh
Z2VzPjx2b2x1bWU+MTEwPC92b2x1bWU+PG51bWJlcj41PC9udW1iZXI+PGVkaXRpb24+MjAwMy8w
NS8xNzwvZWRpdGlvbj48a2V5d29yZHM+PGtleXdvcmQ+QWR1bHQ8L2tleXdvcmQ+PGtleXdvcmQ+
QWdlZDwva2V5d29yZD48a2V5d29yZD5BZ2VkLCA4MCBhbmQgb3Zlcjwva2V5d29yZD48a2V5d29y
ZD5BbnRpYm9kaWVzLCBCYWN0ZXJpYWwvYmxvb2Q8L2tleXdvcmQ+PGtleXdvcmQ+QnJpdGlzaCBD
b2x1bWJpYS9lcGlkZW1pb2xvZ3k8L2tleXdvcmQ+PGtleXdvcmQ+Q2FzZS1Db250cm9sIFN0dWRp
ZXM8L2tleXdvcmQ+PGtleXdvcmQ+RW56eW1lLUxpbmtlZCBJbW11bm9zb3JiZW50IEFzc2F5PC9r
ZXl3b3JkPjxrZXl3b3JkPkV4Zm9saWF0aW9uIFN5bmRyb21lL21pY3JvYmlvbG9neTwva2V5d29y
ZD48a2V5d29yZD5GZW1hbGU8L2tleXdvcmQ+PGtleXdvcmQ+R2xhdWNvbWEsIE9wZW4tQW5nbGUv
Km1pY3JvYmlvbG9neTwva2V5d29yZD48a2V5d29yZD5IZWxpY29iYWN0ZXIgSW5mZWN0aW9ucy8q
ZXBpZGVtaW9sb2d5PC9rZXl3b3JkPjxrZXl3b3JkPkhlbGljb2JhY3RlciBweWxvcmkvKmltbXVu
b2xvZ3k8L2tleXdvcmQ+PGtleXdvcmQ+SHVtYW5zPC9rZXl3b3JkPjxrZXl3b3JkPkltbXVub2ds
b2J1bGluIEcvYW5hbHlzaXM8L2tleXdvcmQ+PGtleXdvcmQ+SW50cmFvY3VsYXIgUHJlc3N1cmU8
L2tleXdvcmQ+PGtleXdvcmQ+TWFsZTwva2V5d29yZD48a2V5d29yZD5NaWRkbGUgQWdlZDwva2V5
d29yZD48a2V5d29yZD5PY3VsYXIgSHlwZXJ0ZW5zaW9uL21pY3JvYmlvbG9neTwva2V5d29yZD48
a2V5d29yZD5QcmV2YWxlbmNlPC9rZXl3b3JkPjxrZXl3b3JkPlByb3NwZWN0aXZlIFN0dWRpZXM8
L2tleXdvcmQ+PGtleXdvcmQ+UmlzayBGYWN0b3JzPC9rZXl3b3JkPjwva2V5d29yZHM+PGRhdGVz
Pjx5ZWFyPjIwMDM8L3llYXI+PHB1Yi1kYXRlcz48ZGF0ZT5NYXk8L2RhdGU+PC9wdWItZGF0ZXM+
PC9kYXRlcz48aXNibj4wMTYxLTY0MjAgKFByaW50KSYjeEQ7MDE2MS02NDIwIChMaW5raW5nKTwv
aXNibj48YWNjZXNzaW9uLW51bT4xMjc1MDA5MDwvYWNjZXNzaW9uLW51bT48dXJscz48cmVsYXRl
ZC11cmxzPjx1cmw+aHR0cDovL3d3dy5uY2JpLm5sbS5uaWguZ292L3B1Ym1lZC8xMjc1MDA5MDwv
dXJsPjwvcmVsYXRlZC11cmxzPjwvdXJscz48ZWxlY3Ryb25pYy1yZXNvdXJjZS1udW0+UzAxNjEt
NjQyMCgwMykwMDA5My05IFtwaWldJiN4RDsxMC4xMDE2L1MwMTYxLTY0MjAoMDMpMDAwOTMtOTwv
ZWxlY3Ryb25pYy1yZXNvdXJjZS1udW0+PGxhbmd1YWdlPmVuZzwvbGFuZ3VhZ2U+PC9yZWNvcmQ+
PC9DaXRlPjxDaXRlPjxBdXRob3I+S3VydHo8L0F1dGhvcj48WWVhcj4yMDA4PC9ZZWFyPjxSZWNO
dW0+MTUyMzwvUmVjTnVtPjxyZWNvcmQ+PHJlYy1udW1iZXI+MTUyMzwvcmVjLW51bWJlcj48Zm9y
ZWlnbi1rZXlzPjxrZXkgYXBwPSJFTiIgZGItaWQ9Ino1ejV0eHZmYzBldHc3ZTJydzh2Znp3anp4
cmFmcHN2d3h4NSI+MTUyMzwva2V5PjwvZm9yZWlnbi1rZXlzPjxyZWYtdHlwZSBuYW1lPSJKb3Vy
bmFsIEFydGljbGUiPjE3PC9yZWYtdHlwZT48Y29udHJpYnV0b3JzPjxhdXRob3JzPjxhdXRob3I+
S3VydHosIFMuPC9hdXRob3I+PGF1dGhvcj5SZWdlbmJvZ2VuLCBNLjwvYXV0aG9yPjxhdXRob3I+
R29sZGluZXIsIEkuPC9hdXRob3I+PGF1dGhvcj5Ib3Jvd2l0eiwgTi48L2F1dGhvcj48YXV0aG9y
Pk1vc2hrb3dpdHosIE0uPC9hdXRob3I+PC9hdXRob3JzPjwvY29udHJpYnV0b3JzPjxhdXRoLWFk
ZHJlc3M+RGVwYXJ0bWVudCBvZiBPcGh0aGFsbW9sb2d5LCBUZWwtQXZpdiBTb3VyYXNreSBNZWRp
Y2FsIENlbnRlciwgVGVsLUF2aXYsIElzcmFlbC4ga3VydHpzQHphaGF2Lm5ldC5pbDwvYXV0aC1h
ZGRyZXNzPjx0aXRsZXM+PHRpdGxlPk5vIGFzc29jaWF0aW9uIGJldHdlZW4gSGVsaWNvYmFjdGVy
IHB5bG9yaSBpbmZlY3Rpb24gb3IgQ2FnQS1iZWFyaW5nIHN0cmFpbnMgYW5kIGdsYXVjb21hPC90
aXRsZT48c2Vjb25kYXJ5LXRpdGxlPkogR2xhdWNvbWE8L3NlY29uZGFyeS10aXRsZT48L3RpdGxl
cz48cGVyaW9kaWNhbD48ZnVsbC10aXRsZT5KIEdsYXVjb21hPC9mdWxsLXRpdGxlPjwvcGVyaW9k
aWNhbD48cGFnZXM+MjIzLTY8L3BhZ2VzPjx2b2x1bWU+MTc8L3ZvbHVtZT48bnVtYmVyPjM8L251
bWJlcj48ZWRpdGlvbj4yMDA4LzA0LzE3PC9lZGl0aW9uPjxrZXl3b3Jkcz48a2V5d29yZD5BZHVs
dDwva2V5d29yZD48a2V5d29yZD5BZ2VkPC9rZXl3b3JkPjxrZXl3b3JkPkFnZWQsIDgwIGFuZCBv
dmVyPC9rZXl3b3JkPjxrZXl3b3JkPkFudGlnZW5zLCBCYWN0ZXJpYWwvKmJsb29kPC9rZXl3b3Jk
PjxrZXl3b3JkPkJhY3RlcmlhbCBQcm90ZWlucy8qYmxvb2Q8L2tleXdvcmQ+PGtleXdvcmQ+RXhm
b2xpYXRpb24gU3luZHJvbWUvaW1tdW5vbG9neS9taWNyb2Jpb2xvZ3k8L2tleXdvcmQ+PGtleXdv
cmQ+RXllIEluZmVjdGlvbnMsIEJhY3RlcmlhbC9pbW11bm9sb2d5LyptaWNyb2Jpb2xvZ3k8L2tl
eXdvcmQ+PGtleXdvcmQ+RmVtYWxlPC9rZXl3b3JkPjxrZXl3b3JkPkdsYXVjb21hLCBPcGVuLUFu
Z2xlL2ltbXVub2xvZ3kvKm1pY3JvYmlvbG9neTwva2V5d29yZD48a2V5d29yZD5Hb25pb3Njb3B5
PC9rZXl3b3JkPjxrZXl3b3JkPkhlbGljb2JhY3RlciBJbmZlY3Rpb25zL2ltbXVub2xvZ3kvKm1p
Y3JvYmlvbG9neTwva2V5d29yZD48a2V5d29yZD5IZWxpY29iYWN0ZXIgcHlsb3JpLyppbW11bm9s
b2d5PC9rZXl3b3JkPjxrZXl3b3JkPkh1bWFuczwva2V5d29yZD48a2V5d29yZD5JbW11bm9ibG90
dGluZzwva2V5d29yZD48a2V5d29yZD5JbnRyYW9jdWxhciBQcmVzc3VyZTwva2V5d29yZD48a2V5
d29yZD5NYWxlPC9rZXl3b3JkPjxrZXl3b3JkPk1pZGRsZSBBZ2VkPC9rZXl3b3JkPjxrZXl3b3Jk
PlByb3NwZWN0aXZlIFN0dWRpZXM8L2tleXdvcmQ+PGtleXdvcmQ+VG9ub21ldHJ5LCBPY3VsYXI8
L2tleXdvcmQ+PC9rZXl3b3Jkcz48ZGF0ZXM+PHllYXI+MjAwODwveWVhcj48cHViLWRhdGVzPjxk
YXRlPkFwci1NYXk8L2RhdGU+PC9wdWItZGF0ZXM+PC9kYXRlcz48aXNibj4xMDU3LTA4MjkgKFBy
aW50KSYjeEQ7MTA1Ny0wODI5IChMaW5raW5nKTwvaXNibj48YWNjZXNzaW9uLW51bT4xODQxNDEw
OTwvYWNjZXNzaW9uLW51bT48dXJscz48cmVsYXRlZC11cmxzPjx1cmw+aHR0cDovL3d3dy5uY2Jp
Lm5sbS5uaWguZ292L3B1Ym1lZC8xODQxNDEwOTwvdXJsPjwvcmVsYXRlZC11cmxzPjwvdXJscz48
ZWxlY3Ryb25pYy1yZXNvdXJjZS1udW0+MTAuMTA5Ny9JSkcuMGIwMTNlMzE4MTVhMzRhYzwvZWxl
Y3Ryb25pYy1yZXNvdXJjZS1udW0+PGxhbmd1YWdlPmVuZzwvbGFuZ3VhZ2U+PC9yZWNvcmQ+PC9D
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PEVuZE5vdGU+PENpdGU+PEF1dGhvcj5HYWxsb3dheTwvQXV0aG9yPjxZZWFyPjIwMDM8L1llYXI+
PFJlY051bT4xNTIyPC9SZWNOdW0+PERpc3BsYXlUZXh0PjxzdHlsZSBmYWNlPSJzdXBlcnNjcmlw
dCI+WzE5MiwgMTkzXTwvc3R5bGU+PC9EaXNwbGF5VGV4dD48cmVjb3JkPjxyZWMtbnVtYmVyPjE1
MjI8L3JlYy1udW1iZXI+PGZvcmVpZ24ta2V5cz48a2V5IGFwcD0iRU4iIGRiLWlkPSJ6NXo1dHh2
ZmMwZXR3N2Uycnc4dmZ6d2p6eHJhZnBzdnd4eDUiPjE1MjI8L2tleT48L2ZvcmVpZ24ta2V5cz48
cmVmLXR5cGUgbmFtZT0iSm91cm5hbCBBcnRpY2xlIj4xNzwvcmVmLXR5cGU+PGNvbnRyaWJ1dG9y
cz48YXV0aG9ycz48YXV0aG9yPkdhbGxvd2F5LCBQLiBILjwvYXV0aG9yPjxhdXRob3I+V2FybmVy
LCBTLiBKLjwvYXV0aG9yPjxhdXRob3I+TW9yc2hlZCwgTS4gRy48L2F1dGhvcj48YXV0aG9yPk1p
a2VsYmVyZywgRi4gUy48L2F1dGhvcj48L2F1dGhvcnM+PC9jb250cmlidXRvcnM+PGF1dGgtYWRk
cmVzcz5EZXBhcnRtZW50IG9mIE9waHRoYWxtb2xvZ3ksIFVuaXZlcnNpdHkgb2YgQnJpdGlzaCBD
b2x1bWJpYSwgVmFuY291dmVyLCBCcml0aXNoIENvbHVtYmlhLCBDYW5hZGEuPC9hdXRoLWFkZHJl
c3M+PHRpdGxlcz48dGl0bGU+SGVsaWNvYmFjdGVyIHB5bG9yaSBpbmZlY3Rpb24gYW5kIHRoZSBy
aXNrIGZvciBvcGVuLWFuZ2xlIGdsYXVjb21hPC90aXRsZT48c2Vjb25kYXJ5LXRpdGxlPk9waHRo
YWxtb2xvZ3k8L3NlY29uZGFyeS10aXRsZT48L3RpdGxlcz48cGVyaW9kaWNhbD48ZnVsbC10aXRs
ZT5PcGh0aGFsbW9sb2d5PC9mdWxsLXRpdGxlPjwvcGVyaW9kaWNhbD48cGFnZXM+OTIyLTU8L3Bh
Z2VzPjx2b2x1bWU+MTEwPC92b2x1bWU+PG51bWJlcj41PC9udW1iZXI+PGVkaXRpb24+MjAwMy8w
NS8xNzwvZWRpdGlvbj48a2V5d29yZHM+PGtleXdvcmQ+QWR1bHQ8L2tleXdvcmQ+PGtleXdvcmQ+
QWdlZDwva2V5d29yZD48a2V5d29yZD5BZ2VkLCA4MCBhbmQgb3Zlcjwva2V5d29yZD48a2V5d29y
ZD5BbnRpYm9kaWVzLCBCYWN0ZXJpYWwvYmxvb2Q8L2tleXdvcmQ+PGtleXdvcmQ+QnJpdGlzaCBD
b2x1bWJpYS9lcGlkZW1pb2xvZ3k8L2tleXdvcmQ+PGtleXdvcmQ+Q2FzZS1Db250cm9sIFN0dWRp
ZXM8L2tleXdvcmQ+PGtleXdvcmQ+RW56eW1lLUxpbmtlZCBJbW11bm9zb3JiZW50IEFzc2F5PC9r
ZXl3b3JkPjxrZXl3b3JkPkV4Zm9saWF0aW9uIFN5bmRyb21lL21pY3JvYmlvbG9neTwva2V5d29y
ZD48a2V5d29yZD5GZW1hbGU8L2tleXdvcmQ+PGtleXdvcmQ+R2xhdWNvbWEsIE9wZW4tQW5nbGUv
Km1pY3JvYmlvbG9neTwva2V5d29yZD48a2V5d29yZD5IZWxpY29iYWN0ZXIgSW5mZWN0aW9ucy8q
ZXBpZGVtaW9sb2d5PC9rZXl3b3JkPjxrZXl3b3JkPkhlbGljb2JhY3RlciBweWxvcmkvKmltbXVu
b2xvZ3k8L2tleXdvcmQ+PGtleXdvcmQ+SHVtYW5zPC9rZXl3b3JkPjxrZXl3b3JkPkltbXVub2ds
b2J1bGluIEcvYW5hbHlzaXM8L2tleXdvcmQ+PGtleXdvcmQ+SW50cmFvY3VsYXIgUHJlc3N1cmU8
L2tleXdvcmQ+PGtleXdvcmQ+TWFsZTwva2V5d29yZD48a2V5d29yZD5NaWRkbGUgQWdlZDwva2V5
d29yZD48a2V5d29yZD5PY3VsYXIgSHlwZXJ0ZW5zaW9uL21pY3JvYmlvbG9neTwva2V5d29yZD48
a2V5d29yZD5QcmV2YWxlbmNlPC9rZXl3b3JkPjxrZXl3b3JkPlByb3NwZWN0aXZlIFN0dWRpZXM8
L2tleXdvcmQ+PGtleXdvcmQ+UmlzayBGYWN0b3JzPC9rZXl3b3JkPjwva2V5d29yZHM+PGRhdGVz
Pjx5ZWFyPjIwMDM8L3llYXI+PHB1Yi1kYXRlcz48ZGF0ZT5NYXk8L2RhdGU+PC9wdWItZGF0ZXM+
PC9kYXRlcz48aXNibj4wMTYxLTY0MjAgKFByaW50KSYjeEQ7MDE2MS02NDIwIChMaW5raW5nKTwv
aXNibj48YWNjZXNzaW9uLW51bT4xMjc1MDA5MDwvYWNjZXNzaW9uLW51bT48dXJscz48cmVsYXRl
ZC11cmxzPjx1cmw+aHR0cDovL3d3dy5uY2JpLm5sbS5uaWguZ292L3B1Ym1lZC8xMjc1MDA5MDwv
dXJsPjwvcmVsYXRlZC11cmxzPjwvdXJscz48ZWxlY3Ryb25pYy1yZXNvdXJjZS1udW0+UzAxNjEt
NjQyMCgwMykwMDA5My05IFtwaWldJiN4RDsxMC4xMDE2L1MwMTYxLTY0MjAoMDMpMDAwOTMtOTwv
ZWxlY3Ryb25pYy1yZXNvdXJjZS1udW0+PGxhbmd1YWdlPmVuZzwvbGFuZ3VhZ2U+PC9yZWNvcmQ+
PC9DaXRlPjxDaXRlPjxBdXRob3I+S3VydHo8L0F1dGhvcj48WWVhcj4yMDA4PC9ZZWFyPjxSZWNO
dW0+MTUyMzwvUmVjTnVtPjxyZWNvcmQ+PHJlYy1udW1iZXI+MTUyMzwvcmVjLW51bWJlcj48Zm9y
ZWlnbi1rZXlzPjxrZXkgYXBwPSJFTiIgZGItaWQ9Ino1ejV0eHZmYzBldHc3ZTJydzh2Znp3anp4
cmFmcHN2d3h4NSI+MTUyMzwva2V5PjwvZm9yZWlnbi1rZXlzPjxyZWYtdHlwZSBuYW1lPSJKb3Vy
bmFsIEFydGljbGUiPjE3PC9yZWYtdHlwZT48Y29udHJpYnV0b3JzPjxhdXRob3JzPjxhdXRob3I+
S3VydHosIFMuPC9hdXRob3I+PGF1dGhvcj5SZWdlbmJvZ2VuLCBNLjwvYXV0aG9yPjxhdXRob3I+
R29sZGluZXIsIEkuPC9hdXRob3I+PGF1dGhvcj5Ib3Jvd2l0eiwgTi48L2F1dGhvcj48YXV0aG9y
Pk1vc2hrb3dpdHosIE0uPC9hdXRob3I+PC9hdXRob3JzPjwvY29udHJpYnV0b3JzPjxhdXRoLWFk
ZHJlc3M+RGVwYXJ0bWVudCBvZiBPcGh0aGFsbW9sb2d5LCBUZWwtQXZpdiBTb3VyYXNreSBNZWRp
Y2FsIENlbnRlciwgVGVsLUF2aXYsIElzcmFlbC4ga3VydHpzQHphaGF2Lm5ldC5pbDwvYXV0aC1h
ZGRyZXNzPjx0aXRsZXM+PHRpdGxlPk5vIGFzc29jaWF0aW9uIGJldHdlZW4gSGVsaWNvYmFjdGVy
IHB5bG9yaSBpbmZlY3Rpb24gb3IgQ2FnQS1iZWFyaW5nIHN0cmFpbnMgYW5kIGdsYXVjb21hPC90
aXRsZT48c2Vjb25kYXJ5LXRpdGxlPkogR2xhdWNvbWE8L3NlY29uZGFyeS10aXRsZT48L3RpdGxl
cz48cGVyaW9kaWNhbD48ZnVsbC10aXRsZT5KIEdsYXVjb21hPC9mdWxsLXRpdGxlPjwvcGVyaW9k
aWNhbD48cGFnZXM+MjIzLTY8L3BhZ2VzPjx2b2x1bWU+MTc8L3ZvbHVtZT48bnVtYmVyPjM8L251
bWJlcj48ZWRpdGlvbj4yMDA4LzA0LzE3PC9lZGl0aW9uPjxrZXl3b3Jkcz48a2V5d29yZD5BZHVs
dDwva2V5d29yZD48a2V5d29yZD5BZ2VkPC9rZXl3b3JkPjxrZXl3b3JkPkFnZWQsIDgwIGFuZCBv
dmVyPC9rZXl3b3JkPjxrZXl3b3JkPkFudGlnZW5zLCBCYWN0ZXJpYWwvKmJsb29kPC9rZXl3b3Jk
PjxrZXl3b3JkPkJhY3RlcmlhbCBQcm90ZWlucy8qYmxvb2Q8L2tleXdvcmQ+PGtleXdvcmQ+RXhm
b2xpYXRpb24gU3luZHJvbWUvaW1tdW5vbG9neS9taWNyb2Jpb2xvZ3k8L2tleXdvcmQ+PGtleXdv
cmQ+RXllIEluZmVjdGlvbnMsIEJhY3RlcmlhbC9pbW11bm9sb2d5LyptaWNyb2Jpb2xvZ3k8L2tl
eXdvcmQ+PGtleXdvcmQ+RmVtYWxlPC9rZXl3b3JkPjxrZXl3b3JkPkdsYXVjb21hLCBPcGVuLUFu
Z2xlL2ltbXVub2xvZ3kvKm1pY3JvYmlvbG9neTwva2V5d29yZD48a2V5d29yZD5Hb25pb3Njb3B5
PC9rZXl3b3JkPjxrZXl3b3JkPkhlbGljb2JhY3RlciBJbmZlY3Rpb25zL2ltbXVub2xvZ3kvKm1p
Y3JvYmlvbG9neTwva2V5d29yZD48a2V5d29yZD5IZWxpY29iYWN0ZXIgcHlsb3JpLyppbW11bm9s
b2d5PC9rZXl3b3JkPjxrZXl3b3JkPkh1bWFuczwva2V5d29yZD48a2V5d29yZD5JbW11bm9ibG90
dGluZzwva2V5d29yZD48a2V5d29yZD5JbnRyYW9jdWxhciBQcmVzc3VyZTwva2V5d29yZD48a2V5
d29yZD5NYWxlPC9rZXl3b3JkPjxrZXl3b3JkPk1pZGRsZSBBZ2VkPC9rZXl3b3JkPjxrZXl3b3Jk
PlByb3NwZWN0aXZlIFN0dWRpZXM8L2tleXdvcmQ+PGtleXdvcmQ+VG9ub21ldHJ5LCBPY3VsYXI8
L2tleXdvcmQ+PC9rZXl3b3Jkcz48ZGF0ZXM+PHllYXI+MjAwODwveWVhcj48cHViLWRhdGVzPjxk
YXRlPkFwci1NYXk8L2RhdGU+PC9wdWItZGF0ZXM+PC9kYXRlcz48aXNibj4xMDU3LTA4MjkgKFBy
aW50KSYjeEQ7MTA1Ny0wODI5IChMaW5raW5nKTwvaXNibj48YWNjZXNzaW9uLW51bT4xODQxNDEw
OTwvYWNjZXNzaW9uLW51bT48dXJscz48cmVsYXRlZC11cmxzPjx1cmw+aHR0cDovL3d3dy5uY2Jp
Lm5sbS5uaWguZ292L3B1Ym1lZC8xODQxNDEwOTwvdXJsPjwvcmVsYXRlZC11cmxzPjwvdXJscz48
ZWxlY3Ryb25pYy1yZXNvdXJjZS1udW0+MTAuMTA5Ny9JSkcuMGIwMTNlMzE4MTVhMzRhYzwvZWxl
Y3Ryb25pYy1yZXNvdXJjZS1udW0+PGxhbmd1YWdlPmVuZzwvbGFuZ3VhZ2U+PC9yZWNvcmQ+PC9D
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92" w:tooltip="Galloway, 2003 #1522" w:history="1">
        <w:r w:rsidR="00615919" w:rsidRPr="00872AC0">
          <w:rPr>
            <w:rFonts w:ascii="Book Antiqua" w:hAnsi="Book Antiqua"/>
            <w:noProof/>
            <w:vertAlign w:val="superscript"/>
          </w:rPr>
          <w:t>192</w:t>
        </w:r>
      </w:hyperlink>
      <w:r w:rsidR="006E25B8">
        <w:rPr>
          <w:rFonts w:ascii="Book Antiqua" w:hAnsi="Book Antiqua"/>
          <w:noProof/>
          <w:vertAlign w:val="superscript"/>
        </w:rPr>
        <w:t>,</w:t>
      </w:r>
      <w:hyperlink w:anchor="_ENREF_193" w:tooltip="Kurtz, 2008 #1523" w:history="1">
        <w:r w:rsidR="00615919" w:rsidRPr="00872AC0">
          <w:rPr>
            <w:rFonts w:ascii="Book Antiqua" w:hAnsi="Book Antiqua"/>
            <w:noProof/>
            <w:vertAlign w:val="superscript"/>
          </w:rPr>
          <w:t>193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cs="Arial"/>
          <w:color w:val="575757"/>
        </w:rPr>
        <w:t xml:space="preserve"> </w:t>
      </w:r>
      <w:r w:rsidRPr="00872AC0">
        <w:rPr>
          <w:rFonts w:ascii="Book Antiqua" w:hAnsi="Book Antiqua" w:cs="Arial"/>
        </w:rPr>
        <w:t>More studies are clearly warranted.</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Central serous retinopathy (CSR) results when the retinal pigment epithelial barrier breaks down, causing fluid to leak into the subretinal space; </w:t>
      </w:r>
      <w:r w:rsidR="00BD2294" w:rsidRPr="00872AC0">
        <w:rPr>
          <w:rFonts w:ascii="Book Antiqua" w:hAnsi="Book Antiqua"/>
        </w:rPr>
        <w:t>this leads to visual impairment</w:t>
      </w:r>
      <w:r w:rsidRPr="00872AC0">
        <w:rPr>
          <w:rFonts w:ascii="Book Antiqua" w:hAnsi="Book Antiqua"/>
        </w:rPr>
        <w:fldChar w:fldCharType="begin">
          <w:fldData xml:space="preserve">PEVuZE5vdGU+PENpdGU+PEF1dGhvcj5DYXNlbGxhPC9BdXRob3I+PFllYXI+MjAxMjwvWWVhcj48
UmVjTnVtPjE1MjU8L1JlY051bT48RGlzcGxheVRleHQ+PHN0eWxlIGZhY2U9InN1cGVyc2NyaXB0
Ij5bMTk0XTwvc3R5bGU+PC9EaXNwbGF5VGV4dD48cmVjb3JkPjxyZWMtbnVtYmVyPjE1MjU8L3Jl
Yy1udW1iZXI+PGZvcmVpZ24ta2V5cz48a2V5IGFwcD0iRU4iIGRiLWlkPSJ6NXo1dHh2ZmMwZXR3
N2Uycnc4dmZ6d2p6eHJhZnBzdnd4eDUiPjE1MjU8L2tleT48L2ZvcmVpZ24ta2V5cz48cmVmLXR5
cGUgbmFtZT0iSm91cm5hbCBBcnRpY2xlIj4xNzwvcmVmLXR5cGU+PGNvbnRyaWJ1dG9ycz48YXV0
aG9ycz48YXV0aG9yPkNhc2VsbGEsIEEuIE0uPC9hdXRob3I+PGF1dGhvcj5CZXJiZWwsIFIuIEYu
PC9hdXRob3I+PGF1dGhvcj5CcmVzc2FuaW0sIEcuIEwuPC9hdXRob3I+PGF1dGhvcj5NYWxhZ3Vp
ZG8sIE0uIFIuPC9hdXRob3I+PGF1dGhvcj5DYXJkaWxsbywgSi4gQS48L2F1dGhvcj48L2F1dGhv
cnM+PC9jb250cmlidXRvcnM+PGF1dGgtYWRkcmVzcz5EZXBhcnRtZW50IG9mIE9waHRoYWxtb2xv
Z3ksIFVuaXZlcnNpZGFkZSBFc3RhZHVhbCBkZSBMb25kcmluYSwgTG9uZHJpbmEsIEJyYXppbC4g
bWNhc2VsbGFAc2VyY29tdGVsLmNvbS5icjwvYXV0aC1hZGRyZXNzPjx0aXRsZXM+PHRpdGxlPkhl
bGljb2JhY3RlciBweWxvcmkgYXMgYSBwb3RlbnRpYWwgdGFyZ2V0IGZvciB0aGUgdHJlYXRtZW50
IG9mIGNlbnRyYWwgc2Vyb3VzIGNob3Jpb3JldGlub3BhdGh5PC90aXRsZT48c2Vjb25kYXJ5LXRp
dGxlPkNsaW5pY3MgKFNhbyBQYXVsbyk8L3NlY29uZGFyeS10aXRsZT48L3RpdGxlcz48cGVyaW9k
aWNhbD48ZnVsbC10aXRsZT5DbGluaWNzIChTYW8gUGF1bG8pPC9mdWxsLXRpdGxlPjwvcGVyaW9k
aWNhbD48cGFnZXM+MTA0Ny01MjwvcGFnZXM+PHZvbHVtZT42Nzwvdm9sdW1lPjxudW1iZXI+OTwv
bnVtYmVyPjxlZGl0aW9uPjIwMTIvMDkvMjk8L2VkaXRpb24+PGtleXdvcmRzPjxrZXl3b3JkPkFk
dWx0PC9rZXl3b3JkPjxrZXl3b3JkPkNlbnRyYWwgU2Vyb3VzIENob3Jpb3JldGlub3BhdGh5Lypk
cnVnIHRoZXJhcHk8L2tleXdvcmQ+PGtleXdvcmQ+Q2hyb25pYyBEaXNlYXNlPC9rZXl3b3JkPjxr
ZXl3b3JkPkZlbWFsZTwva2V5d29yZD48a2V5d29yZD5GbHVvcmVzY2VpbiBBbmdpb2dyYXBoeTwv
a2V5d29yZD48a2V5d29yZD5Gb2xsb3ctVXAgU3R1ZGllczwva2V5d29yZD48a2V5d29yZD5IZWxp
Y29iYWN0ZXIgSW5mZWN0aW9ucy9kaWFnbm9zaXMvKmRydWcgdGhlcmFweTwva2V5d29yZD48a2V5
d29yZD5IZWxpY29iYWN0ZXIgcHlsb3JpLypkcnVnIGVmZmVjdHM8L2tleXdvcmQ+PGtleXdvcmQ+
SHVtYW5zPC9rZXl3b3JkPjxrZXl3b3JkPk1hbGU8L2tleXdvcmQ+PGtleXdvcmQ+TWlkZGxlIEFn
ZWQ8L2tleXdvcmQ+PGtleXdvcmQ+UmV0aW5hbCBEZXRhY2htZW50L2RydWcgdGhlcmFweTwva2V5
d29yZD48a2V5d29yZD5SaXNrIEZhY3RvcnM8L2tleXdvcmQ+PGtleXdvcmQ+U3RvbWFjaCBEaXNl
YXNlcy8qZHJ1ZyB0aGVyYXB5L21pY3JvYmlvbG9neTwva2V5d29yZD48a2V5d29yZD5UaW1lIEZh
Y3RvcnM8L2tleXdvcmQ+PGtleXdvcmQ+VHJlYXRtZW50IE91dGNvbWU8L2tleXdvcmQ+PC9rZXl3
b3Jkcz48ZGF0ZXM+PHllYXI+MjAxMjwveWVhcj48cHViLWRhdGVzPjxkYXRlPlNlcDwvZGF0ZT48
L3B1Yi1kYXRlcz48L2RhdGVzPjxpc2JuPjE5ODAtNTMyMiAoRWxlY3Ryb25pYykmI3hEOzE4MDct
NTkzMiAoTGlua2luZyk8L2lzYm4+PGFjY2Vzc2lvbi1udW0+MjMwMTgzMDI8L2FjY2Vzc2lvbi1u
dW0+PHVybHM+PHJlbGF0ZWQtdXJscz48dXJsPmh0dHA6Ly93d3cubmNiaS5ubG0ubmloLmdvdi9w
dWJtZWQvMjMwMTgzMDI8L3VybD48L3JlbGF0ZWQtdXJscz48L3VybHM+PGN1c3RvbTI+MzQzODI0
NTwvY3VzdG9tMj48ZWxlY3Ryb25pYy1yZXNvdXJjZS1udW0+UzE4MDctNTkzMjIwMTIwMDA5MDAw
MTEgW3BpaV08L2VsZWN0cm9uaWMtcmVzb3VyY2UtbnVtPjxsYW5ndWFnZT5lbmc8L2xhbmd1YWdl
PjwvcmVjb3JkPjwvQ2l0ZT48L0VuZE5vdGU+AG==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PEVuZE5vdGU+PENpdGU+PEF1dGhvcj5DYXNlbGxhPC9BdXRob3I+PFllYXI+MjAxMjwvWWVhcj48
UmVjTnVtPjE1MjU8L1JlY051bT48RGlzcGxheVRleHQ+PHN0eWxlIGZhY2U9InN1cGVyc2NyaXB0
Ij5bMTk0XTwvc3R5bGU+PC9EaXNwbGF5VGV4dD48cmVjb3JkPjxyZWMtbnVtYmVyPjE1MjU8L3Jl
Yy1udW1iZXI+PGZvcmVpZ24ta2V5cz48a2V5IGFwcD0iRU4iIGRiLWlkPSJ6NXo1dHh2ZmMwZXR3
N2Uycnc4dmZ6d2p6eHJhZnBzdnd4eDUiPjE1MjU8L2tleT48L2ZvcmVpZ24ta2V5cz48cmVmLXR5
cGUgbmFtZT0iSm91cm5hbCBBcnRpY2xlIj4xNzwvcmVmLXR5cGU+PGNvbnRyaWJ1dG9ycz48YXV0
aG9ycz48YXV0aG9yPkNhc2VsbGEsIEEuIE0uPC9hdXRob3I+PGF1dGhvcj5CZXJiZWwsIFIuIEYu
PC9hdXRob3I+PGF1dGhvcj5CcmVzc2FuaW0sIEcuIEwuPC9hdXRob3I+PGF1dGhvcj5NYWxhZ3Vp
ZG8sIE0uIFIuPC9hdXRob3I+PGF1dGhvcj5DYXJkaWxsbywgSi4gQS48L2F1dGhvcj48L2F1dGhv
cnM+PC9jb250cmlidXRvcnM+PGF1dGgtYWRkcmVzcz5EZXBhcnRtZW50IG9mIE9waHRoYWxtb2xv
Z3ksIFVuaXZlcnNpZGFkZSBFc3RhZHVhbCBkZSBMb25kcmluYSwgTG9uZHJpbmEsIEJyYXppbC4g
bWNhc2VsbGFAc2VyY29tdGVsLmNvbS5icjwvYXV0aC1hZGRyZXNzPjx0aXRsZXM+PHRpdGxlPkhl
bGljb2JhY3RlciBweWxvcmkgYXMgYSBwb3RlbnRpYWwgdGFyZ2V0IGZvciB0aGUgdHJlYXRtZW50
IG9mIGNlbnRyYWwgc2Vyb3VzIGNob3Jpb3JldGlub3BhdGh5PC90aXRsZT48c2Vjb25kYXJ5LXRp
dGxlPkNsaW5pY3MgKFNhbyBQYXVsbyk8L3NlY29uZGFyeS10aXRsZT48L3RpdGxlcz48cGVyaW9k
aWNhbD48ZnVsbC10aXRsZT5DbGluaWNzIChTYW8gUGF1bG8pPC9mdWxsLXRpdGxlPjwvcGVyaW9k
aWNhbD48cGFnZXM+MTA0Ny01MjwvcGFnZXM+PHZvbHVtZT42Nzwvdm9sdW1lPjxudW1iZXI+OTwv
bnVtYmVyPjxlZGl0aW9uPjIwMTIvMDkvMjk8L2VkaXRpb24+PGtleXdvcmRzPjxrZXl3b3JkPkFk
dWx0PC9rZXl3b3JkPjxrZXl3b3JkPkNlbnRyYWwgU2Vyb3VzIENob3Jpb3JldGlub3BhdGh5Lypk
cnVnIHRoZXJhcHk8L2tleXdvcmQ+PGtleXdvcmQ+Q2hyb25pYyBEaXNlYXNlPC9rZXl3b3JkPjxr
ZXl3b3JkPkZlbWFsZTwva2V5d29yZD48a2V5d29yZD5GbHVvcmVzY2VpbiBBbmdpb2dyYXBoeTwv
a2V5d29yZD48a2V5d29yZD5Gb2xsb3ctVXAgU3R1ZGllczwva2V5d29yZD48a2V5d29yZD5IZWxp
Y29iYWN0ZXIgSW5mZWN0aW9ucy9kaWFnbm9zaXMvKmRydWcgdGhlcmFweTwva2V5d29yZD48a2V5
d29yZD5IZWxpY29iYWN0ZXIgcHlsb3JpLypkcnVnIGVmZmVjdHM8L2tleXdvcmQ+PGtleXdvcmQ+
SHVtYW5zPC9rZXl3b3JkPjxrZXl3b3JkPk1hbGU8L2tleXdvcmQ+PGtleXdvcmQ+TWlkZGxlIEFn
ZWQ8L2tleXdvcmQ+PGtleXdvcmQ+UmV0aW5hbCBEZXRhY2htZW50L2RydWcgdGhlcmFweTwva2V5
d29yZD48a2V5d29yZD5SaXNrIEZhY3RvcnM8L2tleXdvcmQ+PGtleXdvcmQ+U3RvbWFjaCBEaXNl
YXNlcy8qZHJ1ZyB0aGVyYXB5L21pY3JvYmlvbG9neTwva2V5d29yZD48a2V5d29yZD5UaW1lIEZh
Y3RvcnM8L2tleXdvcmQ+PGtleXdvcmQ+VHJlYXRtZW50IE91dGNvbWU8L2tleXdvcmQ+PC9rZXl3
b3Jkcz48ZGF0ZXM+PHllYXI+MjAxMjwveWVhcj48cHViLWRhdGVzPjxkYXRlPlNlcDwvZGF0ZT48
L3B1Yi1kYXRlcz48L2RhdGVzPjxpc2JuPjE5ODAtNTMyMiAoRWxlY3Ryb25pYykmI3hEOzE4MDct
NTkzMiAoTGlua2luZyk8L2lzYm4+PGFjY2Vzc2lvbi1udW0+MjMwMTgzMDI8L2FjY2Vzc2lvbi1u
dW0+PHVybHM+PHJlbGF0ZWQtdXJscz48dXJsPmh0dHA6Ly93d3cubmNiaS5ubG0ubmloLmdvdi9w
dWJtZWQvMjMwMTgzMDI8L3VybD48L3JlbGF0ZWQtdXJscz48L3VybHM+PGN1c3RvbTI+MzQzODI0
NTwvY3VzdG9tMj48ZWxlY3Ryb25pYy1yZXNvdXJjZS1udW0+UzE4MDctNTkzMjIwMTIwMDA5MDAw
MTEgW3BpaV08L2VsZWN0cm9uaWMtcmVzb3VyY2UtbnVtPjxsYW5ndWFnZT5lbmc8L2xhbmd1YWdl
PjwvcmVjb3JkPjwvQ2l0ZT48L0VuZE5vdGU+AG==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94" w:tooltip="Casella, 2012 #1525" w:history="1">
        <w:r w:rsidR="00615919" w:rsidRPr="00872AC0">
          <w:rPr>
            <w:rFonts w:ascii="Book Antiqua" w:hAnsi="Book Antiqua"/>
            <w:noProof/>
            <w:vertAlign w:val="superscript"/>
          </w:rPr>
          <w:t>194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Permanent damage can result if the fluid is not reabsorbed quickly.</w:t>
      </w:r>
      <w:r w:rsidR="003C7E4F" w:rsidRPr="00872AC0">
        <w:rPr>
          <w:rFonts w:ascii="Book Antiqua" w:hAnsi="Book Antiqua"/>
        </w:rPr>
        <w:t xml:space="preserve"> </w:t>
      </w:r>
      <w:r w:rsidRPr="00872AC0">
        <w:rPr>
          <w:rFonts w:ascii="Book Antiqua" w:hAnsi="Book Antiqua"/>
        </w:rPr>
        <w:t xml:space="preserve">To date, only a handful of clinical trials have been performed to explore the potential relationship between CSR and </w:t>
      </w:r>
      <w:r w:rsidRPr="00872AC0">
        <w:rPr>
          <w:rFonts w:ascii="Book Antiqua" w:hAnsi="Book Antiqua"/>
          <w:i/>
        </w:rPr>
        <w:t xml:space="preserve">H. pylori; </w:t>
      </w:r>
      <w:r w:rsidRPr="00872AC0">
        <w:rPr>
          <w:rFonts w:ascii="Book Antiqua" w:hAnsi="Book Antiqua"/>
        </w:rPr>
        <w:t>however, the results of these studies have been impressive.</w:t>
      </w:r>
      <w:r w:rsidR="003C7E4F" w:rsidRPr="00872AC0">
        <w:rPr>
          <w:rFonts w:ascii="Book Antiqua" w:hAnsi="Book Antiqua"/>
        </w:rPr>
        <w:t xml:space="preserve"> </w:t>
      </w:r>
      <w:r w:rsidRPr="00872AC0">
        <w:rPr>
          <w:rFonts w:ascii="Book Antiqua" w:hAnsi="Book Antiqua"/>
        </w:rPr>
        <w:t xml:space="preserve">No published study has failed to find a correlation between CSR and </w:t>
      </w:r>
      <w:r w:rsidRPr="00872AC0">
        <w:rPr>
          <w:rFonts w:ascii="Book Antiqua" w:hAnsi="Book Antiqua"/>
          <w:i/>
        </w:rPr>
        <w:t xml:space="preserve">H. pylori </w:t>
      </w:r>
      <w:r w:rsidRPr="00872AC0">
        <w:rPr>
          <w:rFonts w:ascii="Book Antiqua" w:hAnsi="Book Antiqua"/>
        </w:rPr>
        <w:t>evidence.</w:t>
      </w:r>
      <w:r w:rsidR="003C7E4F" w:rsidRPr="00872AC0">
        <w:rPr>
          <w:rFonts w:ascii="Book Antiqua" w:hAnsi="Book Antiqua"/>
        </w:rPr>
        <w:t xml:space="preserve"> </w:t>
      </w:r>
      <w:r w:rsidRPr="00872AC0">
        <w:rPr>
          <w:rFonts w:ascii="Book Antiqua" w:hAnsi="Book Antiqua"/>
        </w:rPr>
        <w:t xml:space="preserve">Three studies have measured the effects of </w:t>
      </w:r>
      <w:r w:rsidRPr="00872AC0">
        <w:rPr>
          <w:rFonts w:ascii="Book Antiqua" w:hAnsi="Book Antiqua"/>
          <w:i/>
        </w:rPr>
        <w:t xml:space="preserve">H. pylori </w:t>
      </w:r>
      <w:r w:rsidRPr="00872AC0">
        <w:rPr>
          <w:rFonts w:ascii="Book Antiqua" w:hAnsi="Book Antiqua"/>
        </w:rPr>
        <w:t>eradicati</w:t>
      </w:r>
      <w:r w:rsidR="00BD2294" w:rsidRPr="00872AC0">
        <w:rPr>
          <w:rFonts w:ascii="Book Antiqua" w:hAnsi="Book Antiqua"/>
        </w:rPr>
        <w:t xml:space="preserve">on on the course of the </w:t>
      </w:r>
      <w:proofErr w:type="gramStart"/>
      <w:r w:rsidR="00BD2294" w:rsidRPr="00872AC0">
        <w:rPr>
          <w:rFonts w:ascii="Book Antiqua" w:hAnsi="Book Antiqua"/>
        </w:rPr>
        <w:t>disease</w:t>
      </w:r>
      <w:proofErr w:type="gramEnd"/>
      <w:r w:rsidRPr="00872AC0">
        <w:rPr>
          <w:rFonts w:ascii="Book Antiqua" w:hAnsi="Book Antiqua"/>
        </w:rPr>
        <w:fldChar w:fldCharType="begin">
          <w:fldData xml:space="preserve">PEVuZE5vdGU+PENpdGU+PEF1dGhvcj5SYWhiYW5pLU5vYmFyPC9BdXRob3I+PFllYXI+MjAxMTwv
WWVhcj48UmVjTnVtPjYyOTwvUmVjTnVtPjxEaXNwbGF5VGV4dD48c3R5bGUgZmFjZT0ic3VwZXJz
Y3JpcHQiPlsxOTQtMTk2XTwvc3R5bGU+PC9EaXNwbGF5VGV4dD48cmVjb3JkPjxyZWMtbnVtYmVy
PjYyOTwvcmVjLW51bWJlcj48Zm9yZWlnbi1rZXlzPjxrZXkgYXBwPSJFTiIgZGItaWQ9Ino1ejV0
eHZmYzBldHc3ZTJydzh2Znp3anp4cmFmcHN2d3h4NSI+NjI5PC9rZXk+PC9mb3JlaWduLWtleXM+
PHJlZi10eXBlIG5hbWU9IkpvdXJuYWwgQXJ0aWNsZSI+MTc8L3JlZi10eXBlPjxjb250cmlidXRv
cnM+PGF1dGhvcnM+PGF1dGhvcj5SYWhiYW5pLU5vYmFyLCBNLiBCLjwvYXV0aG9yPjxhdXRob3I+
SmF2YWR6YWRlaCwgQS48L2F1dGhvcj48YXV0aG9yPkdob2phemFkZWgsIEwuPC9hdXRob3I+PGF1
dGhvcj5SYWZlZXksIE0uPC9hdXRob3I+PGF1dGhvcj5HaG9yYmFuaWhhZ2hqbywgQS48L2F1dGhv
cj48L2F1dGhvcnM+PC9jb250cmlidXRvcnM+PGF1dGgtYWRkcmVzcz5EZXBhcnRtZW50IG9mIE9w
aHRoYWxtb2xvZ3ksIFRhYnJpeiBVbml2ZXJzaXR5IG9mIE1lZGljYWwgU2NpZW5jZXMsIFRhYnJp
eiwgSXJhbi48L2F1dGgtYWRkcmVzcz48dGl0bGVzPjx0aXRsZT5UaGUgZWZmZWN0IG9mIEhlbGlj
b2JhY3RlciBweWxvcmkgdHJlYXRtZW50IG9uIHJlbWlzc2lvbiBvZiBpZGlvcGF0aGljIGNlbnRy
YWwgc2Vyb3VzIGNob3Jpb3JldGlub3BhdGh5PC90aXRsZT48c2Vjb25kYXJ5LXRpdGxlPk1vbCBW
aXM8L3NlY29uZGFyeS10aXRsZT48L3RpdGxlcz48cGVyaW9kaWNhbD48ZnVsbC10aXRsZT5Nb2wg
VmlzPC9mdWxsLXRpdGxlPjwvcGVyaW9kaWNhbD48cGFnZXM+OTktMTAzPC9wYWdlcz48dm9sdW1l
PjE3PC92b2x1bWU+PGVkaXRpb24+MjAxMS8wMS8yMDwvZWRpdGlvbj48a2V5d29yZHM+PGtleXdv
cmQ+QWR1bHQ8L2tleXdvcmQ+PGtleXdvcmQ+QW50aS1CYWN0ZXJpYWwgQWdlbnRzLypwaGFybWFj
b2xvZ3k8L2tleXdvcmQ+PGtleXdvcmQ+Q2FzZS1Db250cm9sIFN0dWRpZXM8L2tleXdvcmQ+PGtl
eXdvcmQ+Q2VudHJhbCBTZXJvdXMgQ2hvcmlvcmV0aW5vcGF0aHkvKmRydWcgdGhlcmFweS9taWNy
b2Jpb2xvZ3k8L2tleXdvcmQ+PGtleXdvcmQ+RmVtYWxlPC9rZXl3b3JkPjxrZXl3b3JkPkhlbGlj
b2JhY3RlciBJbmZlY3Rpb25zLypkcnVnIHRoZXJhcHkvbWljcm9iaW9sb2d5PC9rZXl3b3JkPjxr
ZXl3b3JkPkhlbGljb2JhY3RlciBweWxvcmkvKm1ldGFib2xpc208L2tleXdvcmQ+PGtleXdvcmQ+
SHVtYW5zPC9rZXl3b3JkPjxrZXl3b3JkPk1hbGU8L2tleXdvcmQ+PGtleXdvcmQ+UmVtaXNzaW9u
IEluZHVjdGlvbjwva2V5d29yZD48a2V5d29yZD5SZXRpbmFsIFBpZ21lbnQgRXBpdGhlbGl1bS9w
YXRob2xvZ3k8L2tleXdvcmQ+PGtleXdvcmQ+UmlzayBGYWN0b3JzPC9rZXl3b3JkPjxrZXl3b3Jk
PlN1YnJldGluYWwgRmx1aWQvbWljcm9iaW9sb2d5PC9rZXl3b3JkPjxrZXl3b3JkPlRpbWUgRmFj
dG9yczwva2V5d29yZD48a2V5d29yZD5UcmVhdG1lbnQgT3V0Y29tZTwva2V5d29yZD48L2tleXdv
cmRzPjxkYXRlcz48eWVhcj4yMDExPC95ZWFyPjwvZGF0ZXM+PGlzYm4+MTA5MC0wNTM1IChFbGVj
dHJvbmljKSYjeEQ7MTA5MC0wNTM1IChMaW5raW5nKTwvaXNibj48YWNjZXNzaW9uLW51bT4yMTI0
NTk2MjwvYWNjZXNzaW9uLW51bT48dXJscz48cmVsYXRlZC11cmxzPjx1cmw+aHR0cDovL3d3dy5u
Y2JpLm5sbS5uaWguZ292L3B1Ym1lZC8yMTI0NTk2MjwvdXJsPjwvcmVsYXRlZC11cmxzPjwvdXJs
cz48Y3VzdG9tMj4zMDIxNTc4PC9jdXN0b20yPjxsYW5ndWFnZT5lbmc8L2xhbmd1YWdlPjwvcmVj
b3JkPjwvQ2l0ZT48Q2l0ZT48QXV0aG9yPkRhbmc8L0F1dGhvcj48WWVhcj4yMDEzPC9ZZWFyPjxS
ZWNOdW0+MTUyNDwvUmVjTnVtPjxyZWNvcmQ+PHJlYy1udW1iZXI+MTUyNDwvcmVjLW51bWJlcj48
Zm9yZWlnbi1rZXlzPjxrZXkgYXBwPSJFTiIgZGItaWQ9Ino1ejV0eHZmYzBldHc3ZTJydzh2Znp3
anp4cmFmcHN2d3h4NSI+MTUyNDwva2V5PjwvZm9yZWlnbi1rZXlzPjxyZWYtdHlwZSBuYW1lPSJK
b3VybmFsIEFydGljbGUiPjE3PC9yZWYtdHlwZT48Y29udHJpYnV0b3JzPjxhdXRob3JzPjxhdXRo
b3I+RGFuZywgWS48L2F1dGhvcj48YXV0aG9yPk11LCBZLjwvYXV0aG9yPjxhdXRob3I+Wmhhbywg
TS48L2F1dGhvcj48YXV0aG9yPkxpLCBMLjwvYXV0aG9yPjxhdXRob3I+R3VvLCBZLjwvYXV0aG9y
PjxhdXRob3I+Wmh1LCBZLjwvYXV0aG9yPjwvYXV0aG9ycz48L2NvbnRyaWJ1dG9ycz48YXV0aC1h
ZGRyZXNzPkRlcGFydG1lbnQgb2YgT3BodGhhbG1vbG9neSwgdGhlIEZpcnN0IEFmZmlsaWF0ZWQg
SG9zcGl0YWwgb2YgWmhlbmd6aG91IFVuaXZlcnNpdHksIFpoZW5nemhvdSwgSGVuYW4sIFBlb3Bs
ZSZhcG9zO3MgUmVwdWJsaWMgb2YgQ2hpbmEgOyBEZXBhcnRtZW50IG9mIE9waHRoYWxtb2xvZ3kg
YW5kIFZpc3VhbCBTY2llbmNlLCBZZWxsb3cgUml2ZXIgSG9zcGl0YWwgb2YgSGVuYW4gVW5pdmVy
c2l0eSBvZiBTY2llbmNlIGFuZCBUZWNobm9sb2d5LCBTYW5tZW54aWEgQ2l0eSwgSGVuYW4sIFBl
b3BsZSZhcG9zO3MgUmVwdWJsaWMgb2YgQ2hpbmEuPC9hdXRoLWFkZHJlc3M+PHRpdGxlcz48dGl0
bGU+VGhlIGVmZmVjdCBvZiBlcmFkaWNhdGluZyBIZWxpY29iYWN0ZXIgcHlsb3JpIG9uIGlkaW9w
YXRoaWMgY2VudHJhbCBzZXJvdXMgY2hvcmlvcmV0aW5vcGF0aHkgcGF0aWVudHM8L3RpdGxlPjxz
ZWNvbmRhcnktdGl0bGU+VGhlciBDbGluIFJpc2sgTWFuYWc8L3NlY29uZGFyeS10aXRsZT48L3Rp
dGxlcz48cGVyaW9kaWNhbD48ZnVsbC10aXRsZT5UaGVyIENsaW4gUmlzayBNYW5hZzwvZnVsbC10
aXRsZT48L3BlcmlvZGljYWw+PHBhZ2VzPjM1NS02MDwvcGFnZXM+PHZvbHVtZT45PC92b2x1bWU+
PGVkaXRpb24+MjAxMy8wOS8xODwvZWRpdGlvbj48ZGF0ZXM+PHllYXI+MjAxMzwveWVhcj48L2Rh
dGVzPjxpc2JuPjExNzYtNjMzNiAoUHJpbnQpJiN4RDsxMTc2LTYzMzYgKExpbmtpbmcpPC9pc2Ju
PjxhY2Nlc3Npb24tbnVtPjI0MDQzOTQxPC9hY2Nlc3Npb24tbnVtPjx1cmxzPjxyZWxhdGVkLXVy
bHM+PHVybD5odHRwOi8vd3d3Lm5jYmkubmxtLm5paC5nb3YvcHVibWVkLzI0MDQzOTQxPC91cmw+
PC9yZWxhdGVkLXVybHM+PC91cmxzPjxjdXN0b20yPjM3NzI3MDg8L2N1c3RvbTI+PGVsZWN0cm9u
aWMtcmVzb3VyY2UtbnVtPjEwLjIxNDcvVENSTS5TNTA0MDcmI3hEO3Rjcm0tOS0zNTUgW3BpaV08
L2VsZWN0cm9uaWMtcmVzb3VyY2UtbnVtPjxsYW5ndWFnZT5lbmc8L2xhbmd1YWdlPjwvcmVjb3Jk
PjwvQ2l0ZT48Q2l0ZT48QXV0aG9yPkNhc2VsbGE8L0F1dGhvcj48WWVhcj4yMDEyPC9ZZWFyPjxS
ZWNOdW0+MTUyNTwvUmVjTnVtPjxyZWNvcmQ+PHJlYy1udW1iZXI+MTUyNTwvcmVjLW51bWJlcj48
Zm9yZWlnbi1rZXlzPjxrZXkgYXBwPSJFTiIgZGItaWQ9Ino1ejV0eHZmYzBldHc3ZTJydzh2Znp3
anp4cmFmcHN2d3h4NSI+MTUyNTwva2V5PjwvZm9yZWlnbi1rZXlzPjxyZWYtdHlwZSBuYW1lPSJK
b3VybmFsIEFydGljbGUiPjE3PC9yZWYtdHlwZT48Y29udHJpYnV0b3JzPjxhdXRob3JzPjxhdXRo
b3I+Q2FzZWxsYSwgQS4gTS48L2F1dGhvcj48YXV0aG9yPkJlcmJlbCwgUi4gRi48L2F1dGhvcj48
YXV0aG9yPkJyZXNzYW5pbSwgRy4gTC48L2F1dGhvcj48YXV0aG9yPk1hbGFndWlkbywgTS4gUi48
L2F1dGhvcj48YXV0aG9yPkNhcmRpbGxvLCBKLiBBLjwvYXV0aG9yPjwvYXV0aG9ycz48L2NvbnRy
aWJ1dG9ycz48YXV0aC1hZGRyZXNzPkRlcGFydG1lbnQgb2YgT3BodGhhbG1vbG9neSwgVW5pdmVy
c2lkYWRlIEVzdGFkdWFsIGRlIExvbmRyaW5hLCBMb25kcmluYSwgQnJhemlsLiBtY2FzZWxsYUBz
ZXJjb210ZWwuY29tLmJyPC9hdXRoLWFkZHJlc3M+PHRpdGxlcz48dGl0bGU+SGVsaWNvYmFjdGVy
IHB5bG9yaSBhcyBhIHBvdGVudGlhbCB0YXJnZXQgZm9yIHRoZSB0cmVhdG1lbnQgb2YgY2VudHJh
bCBzZXJvdXMgY2hvcmlvcmV0aW5vcGF0aHk8L3RpdGxlPjxzZWNvbmRhcnktdGl0bGU+Q2xpbmlj
cyAoU2FvIFBhdWxvKTwvc2Vjb25kYXJ5LXRpdGxlPjwvdGl0bGVzPjxwZXJpb2RpY2FsPjxmdWxs
LXRpdGxlPkNsaW5pY3MgKFNhbyBQYXVsbyk8L2Z1bGwtdGl0bGU+PC9wZXJpb2RpY2FsPjxwYWdl
cz4xMDQ3LTUyPC9wYWdlcz48dm9sdW1lPjY3PC92b2x1bWU+PG51bWJlcj45PC9udW1iZXI+PGVk
aXRpb24+MjAxMi8wOS8yOTwvZWRpdGlvbj48a2V5d29yZHM+PGtleXdvcmQ+QWR1bHQ8L2tleXdv
cmQ+PGtleXdvcmQ+Q2VudHJhbCBTZXJvdXMgQ2hvcmlvcmV0aW5vcGF0aHkvKmRydWcgdGhlcmFw
eTwva2V5d29yZD48a2V5d29yZD5DaHJvbmljIERpc2Vhc2U8L2tleXdvcmQ+PGtleXdvcmQ+RmVt
YWxlPC9rZXl3b3JkPjxrZXl3b3JkPkZsdW9yZXNjZWluIEFuZ2lvZ3JhcGh5PC9rZXl3b3JkPjxr
ZXl3b3JkPkZvbGxvdy1VcCBTdHVkaWVzPC9rZXl3b3JkPjxrZXl3b3JkPkhlbGljb2JhY3RlciBJ
bmZlY3Rpb25zL2RpYWdub3Npcy8qZHJ1ZyB0aGVyYXB5PC9rZXl3b3JkPjxrZXl3b3JkPkhlbGlj
b2JhY3RlciBweWxvcmkvKmRydWcgZWZmZWN0czwva2V5d29yZD48a2V5d29yZD5IdW1hbnM8L2tl
eXdvcmQ+PGtleXdvcmQ+TWFsZTwva2V5d29yZD48a2V5d29yZD5NaWRkbGUgQWdlZDwva2V5d29y
ZD48a2V5d29yZD5SZXRpbmFsIERldGFjaG1lbnQvZHJ1ZyB0aGVyYXB5PC9rZXl3b3JkPjxrZXl3
b3JkPlJpc2sgRmFjdG9yczwva2V5d29yZD48a2V5d29yZD5TdG9tYWNoIERpc2Vhc2VzLypkcnVn
IHRoZXJhcHkvbWljcm9iaW9sb2d5PC9rZXl3b3JkPjxrZXl3b3JkPlRpbWUgRmFjdG9yczwva2V5
d29yZD48a2V5d29yZD5UcmVhdG1lbnQgT3V0Y29tZTwva2V5d29yZD48L2tleXdvcmRzPjxkYXRl
cz48eWVhcj4yMDEyPC95ZWFyPjxwdWItZGF0ZXM+PGRhdGU+U2VwPC9kYXRlPjwvcHViLWRhdGVz
PjwvZGF0ZXM+PGlzYm4+MTk4MC01MzIyIChFbGVjdHJvbmljKSYjeEQ7MTgwNy01OTMyIChMaW5r
aW5nKTwvaXNibj48YWNjZXNzaW9uLW51bT4yMzAxODMwMjwvYWNjZXNzaW9uLW51bT48dXJscz48
cmVsYXRlZC11cmxzPjx1cmw+aHR0cDovL3d3dy5uY2JpLm5sbS5uaWguZ292L3B1Ym1lZC8yMzAx
ODMwMjwvdXJsPjwvcmVsYXRlZC11cmxzPjwvdXJscz48Y3VzdG9tMj4zNDM4MjQ1PC9jdXN0b20y
PjxlbGVjdHJvbmljLXJlc291cmNlLW51bT5TMTgwNy01OTMyMjAxMjAwMDkwMDAxMSBbcGlpXTwv
ZWxlY3Ryb25pYy1yZXNvdXJjZS1udW0+PGxhbmd1YWdlPmVuZzwvbGFuZ3VhZ2U+PC9yZWNvcmQ+
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PEVuZE5vdGU+PENpdGU+PEF1dGhvcj5SYWhiYW5pLU5vYmFyPC9BdXRob3I+PFllYXI+MjAxMTwv
WWVhcj48UmVjTnVtPjYyOTwvUmVjTnVtPjxEaXNwbGF5VGV4dD48c3R5bGUgZmFjZT0ic3VwZXJz
Y3JpcHQiPlsxOTQtMTk2XTwvc3R5bGU+PC9EaXNwbGF5VGV4dD48cmVjb3JkPjxyZWMtbnVtYmVy
PjYyOTwvcmVjLW51bWJlcj48Zm9yZWlnbi1rZXlzPjxrZXkgYXBwPSJFTiIgZGItaWQ9Ino1ejV0
eHZmYzBldHc3ZTJydzh2Znp3anp4cmFmcHN2d3h4NSI+NjI5PC9rZXk+PC9mb3JlaWduLWtleXM+
PHJlZi10eXBlIG5hbWU9IkpvdXJuYWwgQXJ0aWNsZSI+MTc8L3JlZi10eXBlPjxjb250cmlidXRv
cnM+PGF1dGhvcnM+PGF1dGhvcj5SYWhiYW5pLU5vYmFyLCBNLiBCLjwvYXV0aG9yPjxhdXRob3I+
SmF2YWR6YWRlaCwgQS48L2F1dGhvcj48YXV0aG9yPkdob2phemFkZWgsIEwuPC9hdXRob3I+PGF1
dGhvcj5SYWZlZXksIE0uPC9hdXRob3I+PGF1dGhvcj5HaG9yYmFuaWhhZ2hqbywgQS48L2F1dGhv
cj48L2F1dGhvcnM+PC9jb250cmlidXRvcnM+PGF1dGgtYWRkcmVzcz5EZXBhcnRtZW50IG9mIE9w
aHRoYWxtb2xvZ3ksIFRhYnJpeiBVbml2ZXJzaXR5IG9mIE1lZGljYWwgU2NpZW5jZXMsIFRhYnJp
eiwgSXJhbi48L2F1dGgtYWRkcmVzcz48dGl0bGVzPjx0aXRsZT5UaGUgZWZmZWN0IG9mIEhlbGlj
b2JhY3RlciBweWxvcmkgdHJlYXRtZW50IG9uIHJlbWlzc2lvbiBvZiBpZGlvcGF0aGljIGNlbnRy
YWwgc2Vyb3VzIGNob3Jpb3JldGlub3BhdGh5PC90aXRsZT48c2Vjb25kYXJ5LXRpdGxlPk1vbCBW
aXM8L3NlY29uZGFyeS10aXRsZT48L3RpdGxlcz48cGVyaW9kaWNhbD48ZnVsbC10aXRsZT5Nb2wg
VmlzPC9mdWxsLXRpdGxlPjwvcGVyaW9kaWNhbD48cGFnZXM+OTktMTAzPC9wYWdlcz48dm9sdW1l
PjE3PC92b2x1bWU+PGVkaXRpb24+MjAxMS8wMS8yMDwvZWRpdGlvbj48a2V5d29yZHM+PGtleXdv
cmQ+QWR1bHQ8L2tleXdvcmQ+PGtleXdvcmQ+QW50aS1CYWN0ZXJpYWwgQWdlbnRzLypwaGFybWFj
b2xvZ3k8L2tleXdvcmQ+PGtleXdvcmQ+Q2FzZS1Db250cm9sIFN0dWRpZXM8L2tleXdvcmQ+PGtl
eXdvcmQ+Q2VudHJhbCBTZXJvdXMgQ2hvcmlvcmV0aW5vcGF0aHkvKmRydWcgdGhlcmFweS9taWNy
b2Jpb2xvZ3k8L2tleXdvcmQ+PGtleXdvcmQ+RmVtYWxlPC9rZXl3b3JkPjxrZXl3b3JkPkhlbGlj
b2JhY3RlciBJbmZlY3Rpb25zLypkcnVnIHRoZXJhcHkvbWljcm9iaW9sb2d5PC9rZXl3b3JkPjxr
ZXl3b3JkPkhlbGljb2JhY3RlciBweWxvcmkvKm1ldGFib2xpc208L2tleXdvcmQ+PGtleXdvcmQ+
SHVtYW5zPC9rZXl3b3JkPjxrZXl3b3JkPk1hbGU8L2tleXdvcmQ+PGtleXdvcmQ+UmVtaXNzaW9u
IEluZHVjdGlvbjwva2V5d29yZD48a2V5d29yZD5SZXRpbmFsIFBpZ21lbnQgRXBpdGhlbGl1bS9w
YXRob2xvZ3k8L2tleXdvcmQ+PGtleXdvcmQ+UmlzayBGYWN0b3JzPC9rZXl3b3JkPjxrZXl3b3Jk
PlN1YnJldGluYWwgRmx1aWQvbWljcm9iaW9sb2d5PC9rZXl3b3JkPjxrZXl3b3JkPlRpbWUgRmFj
dG9yczwva2V5d29yZD48a2V5d29yZD5UcmVhdG1lbnQgT3V0Y29tZTwva2V5d29yZD48L2tleXdv
cmRzPjxkYXRlcz48eWVhcj4yMDExPC95ZWFyPjwvZGF0ZXM+PGlzYm4+MTA5MC0wNTM1IChFbGVj
dHJvbmljKSYjeEQ7MTA5MC0wNTM1IChMaW5raW5nKTwvaXNibj48YWNjZXNzaW9uLW51bT4yMTI0
NTk2MjwvYWNjZXNzaW9uLW51bT48dXJscz48cmVsYXRlZC11cmxzPjx1cmw+aHR0cDovL3d3dy5u
Y2JpLm5sbS5uaWguZ292L3B1Ym1lZC8yMTI0NTk2MjwvdXJsPjwvcmVsYXRlZC11cmxzPjwvdXJs
cz48Y3VzdG9tMj4zMDIxNTc4PC9jdXN0b20yPjxsYW5ndWFnZT5lbmc8L2xhbmd1YWdlPjwvcmVj
b3JkPjwvQ2l0ZT48Q2l0ZT48QXV0aG9yPkRhbmc8L0F1dGhvcj48WWVhcj4yMDEzPC9ZZWFyPjxS
ZWNOdW0+MTUyNDwvUmVjTnVtPjxyZWNvcmQ+PHJlYy1udW1iZXI+MTUyNDwvcmVjLW51bWJlcj48
Zm9yZWlnbi1rZXlzPjxrZXkgYXBwPSJFTiIgZGItaWQ9Ino1ejV0eHZmYzBldHc3ZTJydzh2Znp3
anp4cmFmcHN2d3h4NSI+MTUyNDwva2V5PjwvZm9yZWlnbi1rZXlzPjxyZWYtdHlwZSBuYW1lPSJK
b3VybmFsIEFydGljbGUiPjE3PC9yZWYtdHlwZT48Y29udHJpYnV0b3JzPjxhdXRob3JzPjxhdXRo
b3I+RGFuZywgWS48L2F1dGhvcj48YXV0aG9yPk11LCBZLjwvYXV0aG9yPjxhdXRob3I+Wmhhbywg
TS48L2F1dGhvcj48YXV0aG9yPkxpLCBMLjwvYXV0aG9yPjxhdXRob3I+R3VvLCBZLjwvYXV0aG9y
PjxhdXRob3I+Wmh1LCBZLjwvYXV0aG9yPjwvYXV0aG9ycz48L2NvbnRyaWJ1dG9ycz48YXV0aC1h
ZGRyZXNzPkRlcGFydG1lbnQgb2YgT3BodGhhbG1vbG9neSwgdGhlIEZpcnN0IEFmZmlsaWF0ZWQg
SG9zcGl0YWwgb2YgWmhlbmd6aG91IFVuaXZlcnNpdHksIFpoZW5nemhvdSwgSGVuYW4sIFBlb3Bs
ZSZhcG9zO3MgUmVwdWJsaWMgb2YgQ2hpbmEgOyBEZXBhcnRtZW50IG9mIE9waHRoYWxtb2xvZ3kg
YW5kIFZpc3VhbCBTY2llbmNlLCBZZWxsb3cgUml2ZXIgSG9zcGl0YWwgb2YgSGVuYW4gVW5pdmVy
c2l0eSBvZiBTY2llbmNlIGFuZCBUZWNobm9sb2d5LCBTYW5tZW54aWEgQ2l0eSwgSGVuYW4sIFBl
b3BsZSZhcG9zO3MgUmVwdWJsaWMgb2YgQ2hpbmEuPC9hdXRoLWFkZHJlc3M+PHRpdGxlcz48dGl0
bGU+VGhlIGVmZmVjdCBvZiBlcmFkaWNhdGluZyBIZWxpY29iYWN0ZXIgcHlsb3JpIG9uIGlkaW9w
YXRoaWMgY2VudHJhbCBzZXJvdXMgY2hvcmlvcmV0aW5vcGF0aHkgcGF0aWVudHM8L3RpdGxlPjxz
ZWNvbmRhcnktdGl0bGU+VGhlciBDbGluIFJpc2sgTWFuYWc8L3NlY29uZGFyeS10aXRsZT48L3Rp
dGxlcz48cGVyaW9kaWNhbD48ZnVsbC10aXRsZT5UaGVyIENsaW4gUmlzayBNYW5hZzwvZnVsbC10
aXRsZT48L3BlcmlvZGljYWw+PHBhZ2VzPjM1NS02MDwvcGFnZXM+PHZvbHVtZT45PC92b2x1bWU+
PGVkaXRpb24+MjAxMy8wOS8xODwvZWRpdGlvbj48ZGF0ZXM+PHllYXI+MjAxMzwveWVhcj48L2Rh
dGVzPjxpc2JuPjExNzYtNjMzNiAoUHJpbnQpJiN4RDsxMTc2LTYzMzYgKExpbmtpbmcpPC9pc2Ju
PjxhY2Nlc3Npb24tbnVtPjI0MDQzOTQxPC9hY2Nlc3Npb24tbnVtPjx1cmxzPjxyZWxhdGVkLXVy
bHM+PHVybD5odHRwOi8vd3d3Lm5jYmkubmxtLm5paC5nb3YvcHVibWVkLzI0MDQzOTQxPC91cmw+
PC9yZWxhdGVkLXVybHM+PC91cmxzPjxjdXN0b20yPjM3NzI3MDg8L2N1c3RvbTI+PGVsZWN0cm9u
aWMtcmVzb3VyY2UtbnVtPjEwLjIxNDcvVENSTS5TNTA0MDcmI3hEO3Rjcm0tOS0zNTUgW3BpaV08
L2VsZWN0cm9uaWMtcmVzb3VyY2UtbnVtPjxsYW5ndWFnZT5lbmc8L2xhbmd1YWdlPjwvcmVjb3Jk
PjwvQ2l0ZT48Q2l0ZT48QXV0aG9yPkNhc2VsbGE8L0F1dGhvcj48WWVhcj4yMDEyPC9ZZWFyPjxS
ZWNOdW0+MTUyNTwvUmVjTnVtPjxyZWNvcmQ+PHJlYy1udW1iZXI+MTUyNTwvcmVjLW51bWJlcj48
Zm9yZWlnbi1rZXlzPjxrZXkgYXBwPSJFTiIgZGItaWQ9Ino1ejV0eHZmYzBldHc3ZTJydzh2Znp3
anp4cmFmcHN2d3h4NSI+MTUyNTwva2V5PjwvZm9yZWlnbi1rZXlzPjxyZWYtdHlwZSBuYW1lPSJK
b3VybmFsIEFydGljbGUiPjE3PC9yZWYtdHlwZT48Y29udHJpYnV0b3JzPjxhdXRob3JzPjxhdXRo
b3I+Q2FzZWxsYSwgQS4gTS48L2F1dGhvcj48YXV0aG9yPkJlcmJlbCwgUi4gRi48L2F1dGhvcj48
YXV0aG9yPkJyZXNzYW5pbSwgRy4gTC48L2F1dGhvcj48YXV0aG9yPk1hbGFndWlkbywgTS4gUi48
L2F1dGhvcj48YXV0aG9yPkNhcmRpbGxvLCBKLiBBLjwvYXV0aG9yPjwvYXV0aG9ycz48L2NvbnRy
aWJ1dG9ycz48YXV0aC1hZGRyZXNzPkRlcGFydG1lbnQgb2YgT3BodGhhbG1vbG9neSwgVW5pdmVy
c2lkYWRlIEVzdGFkdWFsIGRlIExvbmRyaW5hLCBMb25kcmluYSwgQnJhemlsLiBtY2FzZWxsYUBz
ZXJjb210ZWwuY29tLmJyPC9hdXRoLWFkZHJlc3M+PHRpdGxlcz48dGl0bGU+SGVsaWNvYmFjdGVy
IHB5bG9yaSBhcyBhIHBvdGVudGlhbCB0YXJnZXQgZm9yIHRoZSB0cmVhdG1lbnQgb2YgY2VudHJh
bCBzZXJvdXMgY2hvcmlvcmV0aW5vcGF0aHk8L3RpdGxlPjxzZWNvbmRhcnktdGl0bGU+Q2xpbmlj
cyAoU2FvIFBhdWxvKTwvc2Vjb25kYXJ5LXRpdGxlPjwvdGl0bGVzPjxwZXJpb2RpY2FsPjxmdWxs
LXRpdGxlPkNsaW5pY3MgKFNhbyBQYXVsbyk8L2Z1bGwtdGl0bGU+PC9wZXJpb2RpY2FsPjxwYWdl
cz4xMDQ3LTUyPC9wYWdlcz48dm9sdW1lPjY3PC92b2x1bWU+PG51bWJlcj45PC9udW1iZXI+PGVk
aXRpb24+MjAxMi8wOS8yOTwvZWRpdGlvbj48a2V5d29yZHM+PGtleXdvcmQ+QWR1bHQ8L2tleXdv
cmQ+PGtleXdvcmQ+Q2VudHJhbCBTZXJvdXMgQ2hvcmlvcmV0aW5vcGF0aHkvKmRydWcgdGhlcmFw
eTwva2V5d29yZD48a2V5d29yZD5DaHJvbmljIERpc2Vhc2U8L2tleXdvcmQ+PGtleXdvcmQ+RmVt
YWxlPC9rZXl3b3JkPjxrZXl3b3JkPkZsdW9yZXNjZWluIEFuZ2lvZ3JhcGh5PC9rZXl3b3JkPjxr
ZXl3b3JkPkZvbGxvdy1VcCBTdHVkaWVzPC9rZXl3b3JkPjxrZXl3b3JkPkhlbGljb2JhY3RlciBJ
bmZlY3Rpb25zL2RpYWdub3Npcy8qZHJ1ZyB0aGVyYXB5PC9rZXl3b3JkPjxrZXl3b3JkPkhlbGlj
b2JhY3RlciBweWxvcmkvKmRydWcgZWZmZWN0czwva2V5d29yZD48a2V5d29yZD5IdW1hbnM8L2tl
eXdvcmQ+PGtleXdvcmQ+TWFsZTwva2V5d29yZD48a2V5d29yZD5NaWRkbGUgQWdlZDwva2V5d29y
ZD48a2V5d29yZD5SZXRpbmFsIERldGFjaG1lbnQvZHJ1ZyB0aGVyYXB5PC9rZXl3b3JkPjxrZXl3
b3JkPlJpc2sgRmFjdG9yczwva2V5d29yZD48a2V5d29yZD5TdG9tYWNoIERpc2Vhc2VzLypkcnVn
IHRoZXJhcHkvbWljcm9iaW9sb2d5PC9rZXl3b3JkPjxrZXl3b3JkPlRpbWUgRmFjdG9yczwva2V5
d29yZD48a2V5d29yZD5UcmVhdG1lbnQgT3V0Y29tZTwva2V5d29yZD48L2tleXdvcmRzPjxkYXRl
cz48eWVhcj4yMDEyPC95ZWFyPjxwdWItZGF0ZXM+PGRhdGU+U2VwPC9kYXRlPjwvcHViLWRhdGVz
PjwvZGF0ZXM+PGlzYm4+MTk4MC01MzIyIChFbGVjdHJvbmljKSYjeEQ7MTgwNy01OTMyIChMaW5r
aW5nKTwvaXNibj48YWNjZXNzaW9uLW51bT4yMzAxODMwMjwvYWNjZXNzaW9uLW51bT48dXJscz48
cmVsYXRlZC11cmxzPjx1cmw+aHR0cDovL3d3dy5uY2JpLm5sbS5uaWguZ292L3B1Ym1lZC8yMzAx
ODMwMjwvdXJsPjwvcmVsYXRlZC11cmxzPjwvdXJscz48Y3VzdG9tMj4zNDM4MjQ1PC9jdXN0b20y
PjxlbGVjdHJvbmljLXJlc291cmNlLW51bT5TMTgwNy01OTMyMjAxMjAwMDkwMDAxMSBbcGlpXTwv
ZWxlY3Ryb25pYy1yZXNvdXJjZS1udW0+PGxhbmd1YWdlPmVuZzwvbGFuZ3VhZ2U+PC9yZWNvcmQ+
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94" w:tooltip="Casella, 2012 #1525" w:history="1">
        <w:r w:rsidR="00615919" w:rsidRPr="00872AC0">
          <w:rPr>
            <w:rFonts w:ascii="Book Antiqua" w:hAnsi="Book Antiqua"/>
            <w:noProof/>
            <w:vertAlign w:val="superscript"/>
          </w:rPr>
          <w:t>194-196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All three found some evidence of improvement.</w:t>
      </w:r>
      <w:r w:rsidR="003C7E4F" w:rsidRPr="00872AC0">
        <w:rPr>
          <w:rFonts w:ascii="Book Antiqua" w:hAnsi="Book Antiqua"/>
        </w:rPr>
        <w:t xml:space="preserve"> </w:t>
      </w:r>
      <w:r w:rsidR="00BD2294" w:rsidRPr="00872AC0">
        <w:rPr>
          <w:rFonts w:ascii="Book Antiqua" w:hAnsi="Book Antiqua"/>
        </w:rPr>
        <w:t>In the study by Rahbani-Nobar</w:t>
      </w:r>
      <w:r w:rsidRPr="00872AC0">
        <w:rPr>
          <w:rFonts w:ascii="Book Antiqua" w:hAnsi="Book Antiqua"/>
        </w:rPr>
        <w:t xml:space="preserve"> </w:t>
      </w:r>
      <w:r w:rsidRPr="00872AC0">
        <w:rPr>
          <w:rFonts w:ascii="Book Antiqua" w:hAnsi="Book Antiqua"/>
          <w:i/>
        </w:rPr>
        <w:t xml:space="preserve">et </w:t>
      </w:r>
      <w:proofErr w:type="gramStart"/>
      <w:r w:rsidRPr="00872AC0">
        <w:rPr>
          <w:rFonts w:ascii="Book Antiqua" w:hAnsi="Book Antiqua"/>
          <w:i/>
        </w:rPr>
        <w:t>al</w:t>
      </w:r>
      <w:proofErr w:type="gramEnd"/>
      <w:r w:rsidR="00BD2294" w:rsidRPr="00872AC0">
        <w:rPr>
          <w:rFonts w:ascii="Book Antiqua" w:hAnsi="Book Antiqua"/>
        </w:rPr>
        <w:fldChar w:fldCharType="begin">
          <w:fldData xml:space="preserve">PEVuZE5vdGU+PENpdGU+PEF1dGhvcj5SYWhiYW5pLU5vYmFyPC9BdXRob3I+PFllYXI+MjAxMTwv
WWVhcj48UmVjTnVtPjYyOTwvUmVjTnVtPjxEaXNwbGF5VGV4dD48c3R5bGUgZmFjZT0ic3VwZXJz
Y3JpcHQiPlsxOTQtMTk2XTwvc3R5bGU+PC9EaXNwbGF5VGV4dD48cmVjb3JkPjxyZWMtbnVtYmVy
PjYyOTwvcmVjLW51bWJlcj48Zm9yZWlnbi1rZXlzPjxrZXkgYXBwPSJFTiIgZGItaWQ9Ino1ejV0
eHZmYzBldHc3ZTJydzh2Znp3anp4cmFmcHN2d3h4NSI+NjI5PC9rZXk+PC9mb3JlaWduLWtleXM+
PHJlZi10eXBlIG5hbWU9IkpvdXJuYWwgQXJ0aWNsZSI+MTc8L3JlZi10eXBlPjxjb250cmlidXRv
cnM+PGF1dGhvcnM+PGF1dGhvcj5SYWhiYW5pLU5vYmFyLCBNLiBCLjwvYXV0aG9yPjxhdXRob3I+
SmF2YWR6YWRlaCwgQS48L2F1dGhvcj48YXV0aG9yPkdob2phemFkZWgsIEwuPC9hdXRob3I+PGF1
dGhvcj5SYWZlZXksIE0uPC9hdXRob3I+PGF1dGhvcj5HaG9yYmFuaWhhZ2hqbywgQS48L2F1dGhv
cj48L2F1dGhvcnM+PC9jb250cmlidXRvcnM+PGF1dGgtYWRkcmVzcz5EZXBhcnRtZW50IG9mIE9w
aHRoYWxtb2xvZ3ksIFRhYnJpeiBVbml2ZXJzaXR5IG9mIE1lZGljYWwgU2NpZW5jZXMsIFRhYnJp
eiwgSXJhbi48L2F1dGgtYWRkcmVzcz48dGl0bGVzPjx0aXRsZT5UaGUgZWZmZWN0IG9mIEhlbGlj
b2JhY3RlciBweWxvcmkgdHJlYXRtZW50IG9uIHJlbWlzc2lvbiBvZiBpZGlvcGF0aGljIGNlbnRy
YWwgc2Vyb3VzIGNob3Jpb3JldGlub3BhdGh5PC90aXRsZT48c2Vjb25kYXJ5LXRpdGxlPk1vbCBW
aXM8L3NlY29uZGFyeS10aXRsZT48L3RpdGxlcz48cGVyaW9kaWNhbD48ZnVsbC10aXRsZT5Nb2wg
VmlzPC9mdWxsLXRpdGxlPjwvcGVyaW9kaWNhbD48cGFnZXM+OTktMTAzPC9wYWdlcz48dm9sdW1l
PjE3PC92b2x1bWU+PGVkaXRpb24+MjAxMS8wMS8yMDwvZWRpdGlvbj48a2V5d29yZHM+PGtleXdv
cmQ+QWR1bHQ8L2tleXdvcmQ+PGtleXdvcmQ+QW50aS1CYWN0ZXJpYWwgQWdlbnRzLypwaGFybWFj
b2xvZ3k8L2tleXdvcmQ+PGtleXdvcmQ+Q2FzZS1Db250cm9sIFN0dWRpZXM8L2tleXdvcmQ+PGtl
eXdvcmQ+Q2VudHJhbCBTZXJvdXMgQ2hvcmlvcmV0aW5vcGF0aHkvKmRydWcgdGhlcmFweS9taWNy
b2Jpb2xvZ3k8L2tleXdvcmQ+PGtleXdvcmQ+RmVtYWxlPC9rZXl3b3JkPjxrZXl3b3JkPkhlbGlj
b2JhY3RlciBJbmZlY3Rpb25zLypkcnVnIHRoZXJhcHkvbWljcm9iaW9sb2d5PC9rZXl3b3JkPjxr
ZXl3b3JkPkhlbGljb2JhY3RlciBweWxvcmkvKm1ldGFib2xpc208L2tleXdvcmQ+PGtleXdvcmQ+
SHVtYW5zPC9rZXl3b3JkPjxrZXl3b3JkPk1hbGU8L2tleXdvcmQ+PGtleXdvcmQ+UmVtaXNzaW9u
IEluZHVjdGlvbjwva2V5d29yZD48a2V5d29yZD5SZXRpbmFsIFBpZ21lbnQgRXBpdGhlbGl1bS9w
YXRob2xvZ3k8L2tleXdvcmQ+PGtleXdvcmQ+UmlzayBGYWN0b3JzPC9rZXl3b3JkPjxrZXl3b3Jk
PlN1YnJldGluYWwgRmx1aWQvbWljcm9iaW9sb2d5PC9rZXl3b3JkPjxrZXl3b3JkPlRpbWUgRmFj
dG9yczwva2V5d29yZD48a2V5d29yZD5UcmVhdG1lbnQgT3V0Y29tZTwva2V5d29yZD48L2tleXdv
cmRzPjxkYXRlcz48eWVhcj4yMDExPC95ZWFyPjwvZGF0ZXM+PGlzYm4+MTA5MC0wNTM1IChFbGVj
dHJvbmljKSYjeEQ7MTA5MC0wNTM1IChMaW5raW5nKTwvaXNibj48YWNjZXNzaW9uLW51bT4yMTI0
NTk2MjwvYWNjZXNzaW9uLW51bT48dXJscz48cmVsYXRlZC11cmxzPjx1cmw+aHR0cDovL3d3dy5u
Y2JpLm5sbS5uaWguZ292L3B1Ym1lZC8yMTI0NTk2MjwvdXJsPjwvcmVsYXRlZC11cmxzPjwvdXJs
cz48Y3VzdG9tMj4zMDIxNTc4PC9jdXN0b20yPjxsYW5ndWFnZT5lbmc8L2xhbmd1YWdlPjwvcmVj
b3JkPjwvQ2l0ZT48Q2l0ZT48QXV0aG9yPkRhbmc8L0F1dGhvcj48WWVhcj4yMDEzPC9ZZWFyPjxS
ZWNOdW0+MTUyNDwvUmVjTnVtPjxyZWNvcmQ+PHJlYy1udW1iZXI+MTUyNDwvcmVjLW51bWJlcj48
Zm9yZWlnbi1rZXlzPjxrZXkgYXBwPSJFTiIgZGItaWQ9Ino1ejV0eHZmYzBldHc3ZTJydzh2Znp3
anp4cmFmcHN2d3h4NSI+MTUyNDwva2V5PjwvZm9yZWlnbi1rZXlzPjxyZWYtdHlwZSBuYW1lPSJK
b3VybmFsIEFydGljbGUiPjE3PC9yZWYtdHlwZT48Y29udHJpYnV0b3JzPjxhdXRob3JzPjxhdXRo
b3I+RGFuZywgWS48L2F1dGhvcj48YXV0aG9yPk11LCBZLjwvYXV0aG9yPjxhdXRob3I+Wmhhbywg
TS48L2F1dGhvcj48YXV0aG9yPkxpLCBMLjwvYXV0aG9yPjxhdXRob3I+R3VvLCBZLjwvYXV0aG9y
PjxhdXRob3I+Wmh1LCBZLjwvYXV0aG9yPjwvYXV0aG9ycz48L2NvbnRyaWJ1dG9ycz48YXV0aC1h
ZGRyZXNzPkRlcGFydG1lbnQgb2YgT3BodGhhbG1vbG9neSwgdGhlIEZpcnN0IEFmZmlsaWF0ZWQg
SG9zcGl0YWwgb2YgWmhlbmd6aG91IFVuaXZlcnNpdHksIFpoZW5nemhvdSwgSGVuYW4sIFBlb3Bs
ZSZhcG9zO3MgUmVwdWJsaWMgb2YgQ2hpbmEgOyBEZXBhcnRtZW50IG9mIE9waHRoYWxtb2xvZ3kg
YW5kIFZpc3VhbCBTY2llbmNlLCBZZWxsb3cgUml2ZXIgSG9zcGl0YWwgb2YgSGVuYW4gVW5pdmVy
c2l0eSBvZiBTY2llbmNlIGFuZCBUZWNobm9sb2d5LCBTYW5tZW54aWEgQ2l0eSwgSGVuYW4sIFBl
b3BsZSZhcG9zO3MgUmVwdWJsaWMgb2YgQ2hpbmEuPC9hdXRoLWFkZHJlc3M+PHRpdGxlcz48dGl0
bGU+VGhlIGVmZmVjdCBvZiBlcmFkaWNhdGluZyBIZWxpY29iYWN0ZXIgcHlsb3JpIG9uIGlkaW9w
YXRoaWMgY2VudHJhbCBzZXJvdXMgY2hvcmlvcmV0aW5vcGF0aHkgcGF0aWVudHM8L3RpdGxlPjxz
ZWNvbmRhcnktdGl0bGU+VGhlciBDbGluIFJpc2sgTWFuYWc8L3NlY29uZGFyeS10aXRsZT48L3Rp
dGxlcz48cGVyaW9kaWNhbD48ZnVsbC10aXRsZT5UaGVyIENsaW4gUmlzayBNYW5hZzwvZnVsbC10
aXRsZT48L3BlcmlvZGljYWw+PHBhZ2VzPjM1NS02MDwvcGFnZXM+PHZvbHVtZT45PC92b2x1bWU+
PGVkaXRpb24+MjAxMy8wOS8xODwvZWRpdGlvbj48ZGF0ZXM+PHllYXI+MjAxMzwveWVhcj48L2Rh
dGVzPjxpc2JuPjExNzYtNjMzNiAoUHJpbnQpJiN4RDsxMTc2LTYzMzYgKExpbmtpbmcpPC9pc2Ju
PjxhY2Nlc3Npb24tbnVtPjI0MDQzOTQxPC9hY2Nlc3Npb24tbnVtPjx1cmxzPjxyZWxhdGVkLXVy
bHM+PHVybD5odHRwOi8vd3d3Lm5jYmkubmxtLm5paC5nb3YvcHVibWVkLzI0MDQzOTQxPC91cmw+
PC9yZWxhdGVkLXVybHM+PC91cmxzPjxjdXN0b20yPjM3NzI3MDg8L2N1c3RvbTI+PGVsZWN0cm9u
aWMtcmVzb3VyY2UtbnVtPjEwLjIxNDcvVENSTS5TNTA0MDcmI3hEO3Rjcm0tOS0zNTUgW3BpaV08
L2VsZWN0cm9uaWMtcmVzb3VyY2UtbnVtPjxsYW5ndWFnZT5lbmc8L2xhbmd1YWdlPjwvcmVjb3Jk
PjwvQ2l0ZT48Q2l0ZT48QXV0aG9yPkNhc2VsbGE8L0F1dGhvcj48WWVhcj4yMDEyPC9ZZWFyPjxS
ZWNOdW0+MTUyNTwvUmVjTnVtPjxyZWNvcmQ+PHJlYy1udW1iZXI+MTUyNTwvcmVjLW51bWJlcj48
Zm9yZWlnbi1rZXlzPjxrZXkgYXBwPSJFTiIgZGItaWQ9Ino1ejV0eHZmYzBldHc3ZTJydzh2Znp3
anp4cmFmcHN2d3h4NSI+MTUyNTwva2V5PjwvZm9yZWlnbi1rZXlzPjxyZWYtdHlwZSBuYW1lPSJK
b3VybmFsIEFydGljbGUiPjE3PC9yZWYtdHlwZT48Y29udHJpYnV0b3JzPjxhdXRob3JzPjxhdXRo
b3I+Q2FzZWxsYSwgQS4gTS48L2F1dGhvcj48YXV0aG9yPkJlcmJlbCwgUi4gRi48L2F1dGhvcj48
YXV0aG9yPkJyZXNzYW5pbSwgRy4gTC48L2F1dGhvcj48YXV0aG9yPk1hbGFndWlkbywgTS4gUi48
L2F1dGhvcj48YXV0aG9yPkNhcmRpbGxvLCBKLiBBLjwvYXV0aG9yPjwvYXV0aG9ycz48L2NvbnRy
aWJ1dG9ycz48YXV0aC1hZGRyZXNzPkRlcGFydG1lbnQgb2YgT3BodGhhbG1vbG9neSwgVW5pdmVy
c2lkYWRlIEVzdGFkdWFsIGRlIExvbmRyaW5hLCBMb25kcmluYSwgQnJhemlsLiBtY2FzZWxsYUBz
ZXJjb210ZWwuY29tLmJyPC9hdXRoLWFkZHJlc3M+PHRpdGxlcz48dGl0bGU+SGVsaWNvYmFjdGVy
IHB5bG9yaSBhcyBhIHBvdGVudGlhbCB0YXJnZXQgZm9yIHRoZSB0cmVhdG1lbnQgb2YgY2VudHJh
bCBzZXJvdXMgY2hvcmlvcmV0aW5vcGF0aHk8L3RpdGxlPjxzZWNvbmRhcnktdGl0bGU+Q2xpbmlj
cyAoU2FvIFBhdWxvKTwvc2Vjb25kYXJ5LXRpdGxlPjwvdGl0bGVzPjxwZXJpb2RpY2FsPjxmdWxs
LXRpdGxlPkNsaW5pY3MgKFNhbyBQYXVsbyk8L2Z1bGwtdGl0bGU+PC9wZXJpb2RpY2FsPjxwYWdl
cz4xMDQ3LTUyPC9wYWdlcz48dm9sdW1lPjY3PC92b2x1bWU+PG51bWJlcj45PC9udW1iZXI+PGVk
aXRpb24+MjAxMi8wOS8yOTwvZWRpdGlvbj48a2V5d29yZHM+PGtleXdvcmQ+QWR1bHQ8L2tleXdv
cmQ+PGtleXdvcmQ+Q2VudHJhbCBTZXJvdXMgQ2hvcmlvcmV0aW5vcGF0aHkvKmRydWcgdGhlcmFw
eTwva2V5d29yZD48a2V5d29yZD5DaHJvbmljIERpc2Vhc2U8L2tleXdvcmQ+PGtleXdvcmQ+RmVt
YWxlPC9rZXl3b3JkPjxrZXl3b3JkPkZsdW9yZXNjZWluIEFuZ2lvZ3JhcGh5PC9rZXl3b3JkPjxr
ZXl3b3JkPkZvbGxvdy1VcCBTdHVkaWVzPC9rZXl3b3JkPjxrZXl3b3JkPkhlbGljb2JhY3RlciBJ
bmZlY3Rpb25zL2RpYWdub3Npcy8qZHJ1ZyB0aGVyYXB5PC9rZXl3b3JkPjxrZXl3b3JkPkhlbGlj
b2JhY3RlciBweWxvcmkvKmRydWcgZWZmZWN0czwva2V5d29yZD48a2V5d29yZD5IdW1hbnM8L2tl
eXdvcmQ+PGtleXdvcmQ+TWFsZTwva2V5d29yZD48a2V5d29yZD5NaWRkbGUgQWdlZDwva2V5d29y
ZD48a2V5d29yZD5SZXRpbmFsIERldGFjaG1lbnQvZHJ1ZyB0aGVyYXB5PC9rZXl3b3JkPjxrZXl3
b3JkPlJpc2sgRmFjdG9yczwva2V5d29yZD48a2V5d29yZD5TdG9tYWNoIERpc2Vhc2VzLypkcnVn
IHRoZXJhcHkvbWljcm9iaW9sb2d5PC9rZXl3b3JkPjxrZXl3b3JkPlRpbWUgRmFjdG9yczwva2V5
d29yZD48a2V5d29yZD5UcmVhdG1lbnQgT3V0Y29tZTwva2V5d29yZD48L2tleXdvcmRzPjxkYXRl
cz48eWVhcj4yMDEyPC95ZWFyPjxwdWItZGF0ZXM+PGRhdGU+U2VwPC9kYXRlPjwvcHViLWRhdGVz
PjwvZGF0ZXM+PGlzYm4+MTk4MC01MzIyIChFbGVjdHJvbmljKSYjeEQ7MTgwNy01OTMyIChMaW5r
aW5nKTwvaXNibj48YWNjZXNzaW9uLW51bT4yMzAxODMwMjwvYWNjZXNzaW9uLW51bT48dXJscz48
cmVsYXRlZC11cmxzPjx1cmw+aHR0cDovL3d3dy5uY2JpLm5sbS5uaWguZ292L3B1Ym1lZC8yMzAx
ODMwMjwvdXJsPjwvcmVsYXRlZC11cmxzPjwvdXJscz48Y3VzdG9tMj4zNDM4MjQ1PC9jdXN0b20y
PjxlbGVjdHJvbmljLXJlc291cmNlLW51bT5TMTgwNy01OTMyMjAxMjAwMDkwMDAxMSBbcGlpXTwv
ZWxlY3Ryb25pYy1yZXNvdXJjZS1udW0+PGxhbmd1YWdlPmVuZzwvbGFuZ3VhZ2U+PC9yZWNvcmQ+
PC9DaXRlPjwvRW5kTm90ZT4A
</w:fldData>
        </w:fldChar>
      </w:r>
      <w:r w:rsidR="00BD2294" w:rsidRPr="00872AC0">
        <w:rPr>
          <w:rFonts w:ascii="Book Antiqua" w:hAnsi="Book Antiqua"/>
        </w:rPr>
        <w:instrText xml:space="preserve"> ADDIN EN.CITE </w:instrText>
      </w:r>
      <w:r w:rsidR="00BD2294" w:rsidRPr="00872AC0">
        <w:rPr>
          <w:rFonts w:ascii="Book Antiqua" w:hAnsi="Book Antiqua"/>
        </w:rPr>
        <w:fldChar w:fldCharType="begin">
          <w:fldData xml:space="preserve">PEVuZE5vdGU+PENpdGU+PEF1dGhvcj5SYWhiYW5pLU5vYmFyPC9BdXRob3I+PFllYXI+MjAxMTwv
WWVhcj48UmVjTnVtPjYyOTwvUmVjTnVtPjxEaXNwbGF5VGV4dD48c3R5bGUgZmFjZT0ic3VwZXJz
Y3JpcHQiPlsxOTQtMTk2XTwvc3R5bGU+PC9EaXNwbGF5VGV4dD48cmVjb3JkPjxyZWMtbnVtYmVy
PjYyOTwvcmVjLW51bWJlcj48Zm9yZWlnbi1rZXlzPjxrZXkgYXBwPSJFTiIgZGItaWQ9Ino1ejV0
eHZmYzBldHc3ZTJydzh2Znp3anp4cmFmcHN2d3h4NSI+NjI5PC9rZXk+PC9mb3JlaWduLWtleXM+
PHJlZi10eXBlIG5hbWU9IkpvdXJuYWwgQXJ0aWNsZSI+MTc8L3JlZi10eXBlPjxjb250cmlidXRv
cnM+PGF1dGhvcnM+PGF1dGhvcj5SYWhiYW5pLU5vYmFyLCBNLiBCLjwvYXV0aG9yPjxhdXRob3I+
SmF2YWR6YWRlaCwgQS48L2F1dGhvcj48YXV0aG9yPkdob2phemFkZWgsIEwuPC9hdXRob3I+PGF1
dGhvcj5SYWZlZXksIE0uPC9hdXRob3I+PGF1dGhvcj5HaG9yYmFuaWhhZ2hqbywgQS48L2F1dGhv
cj48L2F1dGhvcnM+PC9jb250cmlidXRvcnM+PGF1dGgtYWRkcmVzcz5EZXBhcnRtZW50IG9mIE9w
aHRoYWxtb2xvZ3ksIFRhYnJpeiBVbml2ZXJzaXR5IG9mIE1lZGljYWwgU2NpZW5jZXMsIFRhYnJp
eiwgSXJhbi48L2F1dGgtYWRkcmVzcz48dGl0bGVzPjx0aXRsZT5UaGUgZWZmZWN0IG9mIEhlbGlj
b2JhY3RlciBweWxvcmkgdHJlYXRtZW50IG9uIHJlbWlzc2lvbiBvZiBpZGlvcGF0aGljIGNlbnRy
YWwgc2Vyb3VzIGNob3Jpb3JldGlub3BhdGh5PC90aXRsZT48c2Vjb25kYXJ5LXRpdGxlPk1vbCBW
aXM8L3NlY29uZGFyeS10aXRsZT48L3RpdGxlcz48cGVyaW9kaWNhbD48ZnVsbC10aXRsZT5Nb2wg
VmlzPC9mdWxsLXRpdGxlPjwvcGVyaW9kaWNhbD48cGFnZXM+OTktMTAzPC9wYWdlcz48dm9sdW1l
PjE3PC92b2x1bWU+PGVkaXRpb24+MjAxMS8wMS8yMDwvZWRpdGlvbj48a2V5d29yZHM+PGtleXdv
cmQ+QWR1bHQ8L2tleXdvcmQ+PGtleXdvcmQ+QW50aS1CYWN0ZXJpYWwgQWdlbnRzLypwaGFybWFj
b2xvZ3k8L2tleXdvcmQ+PGtleXdvcmQ+Q2FzZS1Db250cm9sIFN0dWRpZXM8L2tleXdvcmQ+PGtl
eXdvcmQ+Q2VudHJhbCBTZXJvdXMgQ2hvcmlvcmV0aW5vcGF0aHkvKmRydWcgdGhlcmFweS9taWNy
b2Jpb2xvZ3k8L2tleXdvcmQ+PGtleXdvcmQ+RmVtYWxlPC9rZXl3b3JkPjxrZXl3b3JkPkhlbGlj
b2JhY3RlciBJbmZlY3Rpb25zLypkcnVnIHRoZXJhcHkvbWljcm9iaW9sb2d5PC9rZXl3b3JkPjxr
ZXl3b3JkPkhlbGljb2JhY3RlciBweWxvcmkvKm1ldGFib2xpc208L2tleXdvcmQ+PGtleXdvcmQ+
SHVtYW5zPC9rZXl3b3JkPjxrZXl3b3JkPk1hbGU8L2tleXdvcmQ+PGtleXdvcmQ+UmVtaXNzaW9u
IEluZHVjdGlvbjwva2V5d29yZD48a2V5d29yZD5SZXRpbmFsIFBpZ21lbnQgRXBpdGhlbGl1bS9w
YXRob2xvZ3k8L2tleXdvcmQ+PGtleXdvcmQ+UmlzayBGYWN0b3JzPC9rZXl3b3JkPjxrZXl3b3Jk
PlN1YnJldGluYWwgRmx1aWQvbWljcm9iaW9sb2d5PC9rZXl3b3JkPjxrZXl3b3JkPlRpbWUgRmFj
dG9yczwva2V5d29yZD48a2V5d29yZD5UcmVhdG1lbnQgT3V0Y29tZTwva2V5d29yZD48L2tleXdv
cmRzPjxkYXRlcz48eWVhcj4yMDExPC95ZWFyPjwvZGF0ZXM+PGlzYm4+MTA5MC0wNTM1IChFbGVj
dHJvbmljKSYjeEQ7MTA5MC0wNTM1IChMaW5raW5nKTwvaXNibj48YWNjZXNzaW9uLW51bT4yMTI0
NTk2MjwvYWNjZXNzaW9uLW51bT48dXJscz48cmVsYXRlZC11cmxzPjx1cmw+aHR0cDovL3d3dy5u
Y2JpLm5sbS5uaWguZ292L3B1Ym1lZC8yMTI0NTk2MjwvdXJsPjwvcmVsYXRlZC11cmxzPjwvdXJs
cz48Y3VzdG9tMj4zMDIxNTc4PC9jdXN0b20yPjxsYW5ndWFnZT5lbmc8L2xhbmd1YWdlPjwvcmVj
b3JkPjwvQ2l0ZT48Q2l0ZT48QXV0aG9yPkRhbmc8L0F1dGhvcj48WWVhcj4yMDEzPC9ZZWFyPjxS
ZWNOdW0+MTUyNDwvUmVjTnVtPjxyZWNvcmQ+PHJlYy1udW1iZXI+MTUyNDwvcmVjLW51bWJlcj48
Zm9yZWlnbi1rZXlzPjxrZXkgYXBwPSJFTiIgZGItaWQ9Ino1ejV0eHZmYzBldHc3ZTJydzh2Znp3
anp4cmFmcHN2d3h4NSI+MTUyNDwva2V5PjwvZm9yZWlnbi1rZXlzPjxyZWYtdHlwZSBuYW1lPSJK
b3VybmFsIEFydGljbGUiPjE3PC9yZWYtdHlwZT48Y29udHJpYnV0b3JzPjxhdXRob3JzPjxhdXRo
b3I+RGFuZywgWS48L2F1dGhvcj48YXV0aG9yPk11LCBZLjwvYXV0aG9yPjxhdXRob3I+Wmhhbywg
TS48L2F1dGhvcj48YXV0aG9yPkxpLCBMLjwvYXV0aG9yPjxhdXRob3I+R3VvLCBZLjwvYXV0aG9y
PjxhdXRob3I+Wmh1LCBZLjwvYXV0aG9yPjwvYXV0aG9ycz48L2NvbnRyaWJ1dG9ycz48YXV0aC1h
ZGRyZXNzPkRlcGFydG1lbnQgb2YgT3BodGhhbG1vbG9neSwgdGhlIEZpcnN0IEFmZmlsaWF0ZWQg
SG9zcGl0YWwgb2YgWmhlbmd6aG91IFVuaXZlcnNpdHksIFpoZW5nemhvdSwgSGVuYW4sIFBlb3Bs
ZSZhcG9zO3MgUmVwdWJsaWMgb2YgQ2hpbmEgOyBEZXBhcnRtZW50IG9mIE9waHRoYWxtb2xvZ3kg
YW5kIFZpc3VhbCBTY2llbmNlLCBZZWxsb3cgUml2ZXIgSG9zcGl0YWwgb2YgSGVuYW4gVW5pdmVy
c2l0eSBvZiBTY2llbmNlIGFuZCBUZWNobm9sb2d5LCBTYW5tZW54aWEgQ2l0eSwgSGVuYW4sIFBl
b3BsZSZhcG9zO3MgUmVwdWJsaWMgb2YgQ2hpbmEuPC9hdXRoLWFkZHJlc3M+PHRpdGxlcz48dGl0
bGU+VGhlIGVmZmVjdCBvZiBlcmFkaWNhdGluZyBIZWxpY29iYWN0ZXIgcHlsb3JpIG9uIGlkaW9w
YXRoaWMgY2VudHJhbCBzZXJvdXMgY2hvcmlvcmV0aW5vcGF0aHkgcGF0aWVudHM8L3RpdGxlPjxz
ZWNvbmRhcnktdGl0bGU+VGhlciBDbGluIFJpc2sgTWFuYWc8L3NlY29uZGFyeS10aXRsZT48L3Rp
dGxlcz48cGVyaW9kaWNhbD48ZnVsbC10aXRsZT5UaGVyIENsaW4gUmlzayBNYW5hZzwvZnVsbC10
aXRsZT48L3BlcmlvZGljYWw+PHBhZ2VzPjM1NS02MDwvcGFnZXM+PHZvbHVtZT45PC92b2x1bWU+
PGVkaXRpb24+MjAxMy8wOS8xODwvZWRpdGlvbj48ZGF0ZXM+PHllYXI+MjAxMzwveWVhcj48L2Rh
dGVzPjxpc2JuPjExNzYtNjMzNiAoUHJpbnQpJiN4RDsxMTc2LTYzMzYgKExpbmtpbmcpPC9pc2Ju
PjxhY2Nlc3Npb24tbnVtPjI0MDQzOTQxPC9hY2Nlc3Npb24tbnVtPjx1cmxzPjxyZWxhdGVkLXVy
bHM+PHVybD5odHRwOi8vd3d3Lm5jYmkubmxtLm5paC5nb3YvcHVibWVkLzI0MDQzOTQxPC91cmw+
PC9yZWxhdGVkLXVybHM+PC91cmxzPjxjdXN0b20yPjM3NzI3MDg8L2N1c3RvbTI+PGVsZWN0cm9u
aWMtcmVzb3VyY2UtbnVtPjEwLjIxNDcvVENSTS5TNTA0MDcmI3hEO3Rjcm0tOS0zNTUgW3BpaV08
L2VsZWN0cm9uaWMtcmVzb3VyY2UtbnVtPjxsYW5ndWFnZT5lbmc8L2xhbmd1YWdlPjwvcmVjb3Jk
PjwvQ2l0ZT48Q2l0ZT48QXV0aG9yPkNhc2VsbGE8L0F1dGhvcj48WWVhcj4yMDEyPC9ZZWFyPjxS
ZWNOdW0+MTUyNTwvUmVjTnVtPjxyZWNvcmQ+PHJlYy1udW1iZXI+MTUyNTwvcmVjLW51bWJlcj48
Zm9yZWlnbi1rZXlzPjxrZXkgYXBwPSJFTiIgZGItaWQ9Ino1ejV0eHZmYzBldHc3ZTJydzh2Znp3
anp4cmFmcHN2d3h4NSI+MTUyNTwva2V5PjwvZm9yZWlnbi1rZXlzPjxyZWYtdHlwZSBuYW1lPSJK
b3VybmFsIEFydGljbGUiPjE3PC9yZWYtdHlwZT48Y29udHJpYnV0b3JzPjxhdXRob3JzPjxhdXRo
b3I+Q2FzZWxsYSwgQS4gTS48L2F1dGhvcj48YXV0aG9yPkJlcmJlbCwgUi4gRi48L2F1dGhvcj48
YXV0aG9yPkJyZXNzYW5pbSwgRy4gTC48L2F1dGhvcj48YXV0aG9yPk1hbGFndWlkbywgTS4gUi48
L2F1dGhvcj48YXV0aG9yPkNhcmRpbGxvLCBKLiBBLjwvYXV0aG9yPjwvYXV0aG9ycz48L2NvbnRy
aWJ1dG9ycz48YXV0aC1hZGRyZXNzPkRlcGFydG1lbnQgb2YgT3BodGhhbG1vbG9neSwgVW5pdmVy
c2lkYWRlIEVzdGFkdWFsIGRlIExvbmRyaW5hLCBMb25kcmluYSwgQnJhemlsLiBtY2FzZWxsYUBz
ZXJjb210ZWwuY29tLmJyPC9hdXRoLWFkZHJlc3M+PHRpdGxlcz48dGl0bGU+SGVsaWNvYmFjdGVy
IHB5bG9yaSBhcyBhIHBvdGVudGlhbCB0YXJnZXQgZm9yIHRoZSB0cmVhdG1lbnQgb2YgY2VudHJh
bCBzZXJvdXMgY2hvcmlvcmV0aW5vcGF0aHk8L3RpdGxlPjxzZWNvbmRhcnktdGl0bGU+Q2xpbmlj
cyAoU2FvIFBhdWxvKTwvc2Vjb25kYXJ5LXRpdGxlPjwvdGl0bGVzPjxwZXJpb2RpY2FsPjxmdWxs
LXRpdGxlPkNsaW5pY3MgKFNhbyBQYXVsbyk8L2Z1bGwtdGl0bGU+PC9wZXJpb2RpY2FsPjxwYWdl
cz4xMDQ3LTUyPC9wYWdlcz48dm9sdW1lPjY3PC92b2x1bWU+PG51bWJlcj45PC9udW1iZXI+PGVk
aXRpb24+MjAxMi8wOS8yOTwvZWRpdGlvbj48a2V5d29yZHM+PGtleXdvcmQ+QWR1bHQ8L2tleXdv
cmQ+PGtleXdvcmQ+Q2VudHJhbCBTZXJvdXMgQ2hvcmlvcmV0aW5vcGF0aHkvKmRydWcgdGhlcmFw
eTwva2V5d29yZD48a2V5d29yZD5DaHJvbmljIERpc2Vhc2U8L2tleXdvcmQ+PGtleXdvcmQ+RmVt
YWxlPC9rZXl3b3JkPjxrZXl3b3JkPkZsdW9yZXNjZWluIEFuZ2lvZ3JhcGh5PC9rZXl3b3JkPjxr
ZXl3b3JkPkZvbGxvdy1VcCBTdHVkaWVzPC9rZXl3b3JkPjxrZXl3b3JkPkhlbGljb2JhY3RlciBJ
bmZlY3Rpb25zL2RpYWdub3Npcy8qZHJ1ZyB0aGVyYXB5PC9rZXl3b3JkPjxrZXl3b3JkPkhlbGlj
b2JhY3RlciBweWxvcmkvKmRydWcgZWZmZWN0czwva2V5d29yZD48a2V5d29yZD5IdW1hbnM8L2tl
eXdvcmQ+PGtleXdvcmQ+TWFsZTwva2V5d29yZD48a2V5d29yZD5NaWRkbGUgQWdlZDwva2V5d29y
ZD48a2V5d29yZD5SZXRpbmFsIERldGFjaG1lbnQvZHJ1ZyB0aGVyYXB5PC9rZXl3b3JkPjxrZXl3
b3JkPlJpc2sgRmFjdG9yczwva2V5d29yZD48a2V5d29yZD5TdG9tYWNoIERpc2Vhc2VzLypkcnVn
IHRoZXJhcHkvbWljcm9iaW9sb2d5PC9rZXl3b3JkPjxrZXl3b3JkPlRpbWUgRmFjdG9yczwva2V5
d29yZD48a2V5d29yZD5UcmVhdG1lbnQgT3V0Y29tZTwva2V5d29yZD48L2tleXdvcmRzPjxkYXRl
cz48eWVhcj4yMDEyPC95ZWFyPjxwdWItZGF0ZXM+PGRhdGU+U2VwPC9kYXRlPjwvcHViLWRhdGVz
PjwvZGF0ZXM+PGlzYm4+MTk4MC01MzIyIChFbGVjdHJvbmljKSYjeEQ7MTgwNy01OTMyIChMaW5r
aW5nKTwvaXNibj48YWNjZXNzaW9uLW51bT4yMzAxODMwMjwvYWNjZXNzaW9uLW51bT48dXJscz48
cmVsYXRlZC11cmxzPjx1cmw+aHR0cDovL3d3dy5uY2JpLm5sbS5uaWguZ292L3B1Ym1lZC8yMzAx
ODMwMjwvdXJsPjwvcmVsYXRlZC11cmxzPjwvdXJscz48Y3VzdG9tMj4zNDM4MjQ1PC9jdXN0b20y
PjxlbGVjdHJvbmljLXJlc291cmNlLW51bT5TMTgwNy01OTMyMjAxMjAwMDkwMDAxMSBbcGlpXTwv
ZWxlY3Ryb25pYy1yZXNvdXJjZS1udW0+PGxhbmd1YWdlPmVuZzwvbGFuZ3VhZ2U+PC9yZWNvcmQ+
PC9DaXRlPjwvRW5kTm90ZT4A
</w:fldData>
        </w:fldChar>
      </w:r>
      <w:r w:rsidR="00BD2294" w:rsidRPr="00872AC0">
        <w:rPr>
          <w:rFonts w:ascii="Book Antiqua" w:hAnsi="Book Antiqua"/>
        </w:rPr>
        <w:instrText xml:space="preserve"> ADDIN EN.CITE.DATA </w:instrText>
      </w:r>
      <w:r w:rsidR="00BD2294" w:rsidRPr="00872AC0">
        <w:rPr>
          <w:rFonts w:ascii="Book Antiqua" w:hAnsi="Book Antiqua"/>
        </w:rPr>
      </w:r>
      <w:r w:rsidR="00BD2294" w:rsidRPr="00872AC0">
        <w:rPr>
          <w:rFonts w:ascii="Book Antiqua" w:hAnsi="Book Antiqua"/>
        </w:rPr>
        <w:fldChar w:fldCharType="end"/>
      </w:r>
      <w:r w:rsidR="00BD2294" w:rsidRPr="00872AC0">
        <w:rPr>
          <w:rFonts w:ascii="Book Antiqua" w:hAnsi="Book Antiqua"/>
        </w:rPr>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194" w:tooltip="Casella, 2012 #1525" w:history="1">
        <w:r w:rsidR="00BD2294" w:rsidRPr="00872AC0">
          <w:rPr>
            <w:rFonts w:ascii="Book Antiqua" w:eastAsia="宋体" w:hAnsi="Book Antiqua" w:hint="eastAsia"/>
            <w:noProof/>
            <w:vertAlign w:val="superscript"/>
            <w:lang w:eastAsia="zh-CN"/>
          </w:rPr>
          <w:t>195</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one group of </w:t>
      </w:r>
      <w:r w:rsidRPr="00872AC0">
        <w:rPr>
          <w:rFonts w:ascii="Book Antiqua" w:hAnsi="Book Antiqua"/>
          <w:i/>
        </w:rPr>
        <w:t>H. pylori-</w:t>
      </w:r>
      <w:r w:rsidRPr="00872AC0">
        <w:rPr>
          <w:rFonts w:ascii="Book Antiqua" w:hAnsi="Book Antiqua"/>
        </w:rPr>
        <w:t xml:space="preserve">infected patients received </w:t>
      </w:r>
      <w:r w:rsidRPr="00872AC0">
        <w:rPr>
          <w:rFonts w:ascii="Book Antiqua" w:hAnsi="Book Antiqua"/>
        </w:rPr>
        <w:lastRenderedPageBreak/>
        <w:t>eradication therapy, while another group did not.</w:t>
      </w:r>
      <w:r w:rsidR="003C7E4F" w:rsidRPr="00872AC0">
        <w:rPr>
          <w:rFonts w:ascii="Book Antiqua" w:hAnsi="Book Antiqua"/>
        </w:rPr>
        <w:t xml:space="preserve"> </w:t>
      </w:r>
      <w:r w:rsidRPr="00872AC0">
        <w:rPr>
          <w:rFonts w:ascii="Book Antiqua" w:hAnsi="Book Antiqua"/>
        </w:rPr>
        <w:t>Reabsorbtion was significantly more rapid in the eradicated group than in the non-eradicated group.</w:t>
      </w:r>
      <w:r w:rsidR="003C7E4F" w:rsidRPr="00872AC0">
        <w:rPr>
          <w:rFonts w:ascii="Book Antiqua" w:hAnsi="Book Antiqua"/>
        </w:rPr>
        <w:t xml:space="preserve"> </w:t>
      </w:r>
    </w:p>
    <w:p w:rsidR="00F43C3F" w:rsidRPr="00872AC0" w:rsidRDefault="00F43C3F" w:rsidP="00872AC0">
      <w:pPr>
        <w:spacing w:line="360" w:lineRule="auto"/>
        <w:jc w:val="both"/>
        <w:rPr>
          <w:rFonts w:ascii="Book Antiqua" w:hAnsi="Book Antiqua"/>
        </w:rPr>
      </w:pPr>
      <w:r w:rsidRPr="00872AC0">
        <w:rPr>
          <w:rFonts w:ascii="Book Antiqua" w:hAnsi="Book Antiqua"/>
        </w:rPr>
        <w:tab/>
      </w:r>
    </w:p>
    <w:p w:rsidR="00E93EBA" w:rsidRPr="00872AC0" w:rsidRDefault="00E93EBA" w:rsidP="00872AC0">
      <w:pPr>
        <w:spacing w:line="360" w:lineRule="auto"/>
        <w:jc w:val="both"/>
        <w:rPr>
          <w:rFonts w:ascii="Book Antiqua" w:hAnsi="Book Antiqua"/>
          <w:b/>
          <w:i/>
        </w:rPr>
      </w:pPr>
      <w:r w:rsidRPr="00872AC0">
        <w:rPr>
          <w:rFonts w:ascii="Book Antiqua" w:hAnsi="Book Antiqua"/>
          <w:b/>
          <w:i/>
        </w:rPr>
        <w:t>Neurodegenerative diseases</w:t>
      </w:r>
    </w:p>
    <w:p w:rsidR="00F43C3F" w:rsidRPr="00872AC0" w:rsidRDefault="00F43C3F" w:rsidP="00872AC0">
      <w:pPr>
        <w:spacing w:line="360" w:lineRule="auto"/>
        <w:jc w:val="both"/>
        <w:rPr>
          <w:rFonts w:ascii="Book Antiqua" w:hAnsi="Book Antiqua" w:cs="Arial"/>
        </w:rPr>
      </w:pPr>
      <w:r w:rsidRPr="00872AC0">
        <w:rPr>
          <w:rFonts w:ascii="Book Antiqua" w:hAnsi="Book Antiqua"/>
        </w:rPr>
        <w:t xml:space="preserve">There is tantalizing, but far from conclusive, evidence suggesting a link between </w:t>
      </w:r>
      <w:r w:rsidRPr="00872AC0">
        <w:rPr>
          <w:rFonts w:ascii="Book Antiqua" w:hAnsi="Book Antiqua"/>
          <w:i/>
        </w:rPr>
        <w:t xml:space="preserve">H. pylori </w:t>
      </w:r>
      <w:r w:rsidRPr="00872AC0">
        <w:rPr>
          <w:rFonts w:ascii="Book Antiqua" w:hAnsi="Book Antiqua"/>
        </w:rPr>
        <w:t>infection and development of Alzheimer’s and Parkinson’s diseases.</w:t>
      </w:r>
      <w:r w:rsidR="003C7E4F" w:rsidRPr="00872AC0">
        <w:rPr>
          <w:rFonts w:ascii="Book Antiqua" w:hAnsi="Book Antiqua"/>
        </w:rPr>
        <w:t xml:space="preserve"> </w:t>
      </w:r>
      <w:r w:rsidRPr="00872AC0">
        <w:rPr>
          <w:rFonts w:ascii="Book Antiqua" w:hAnsi="Book Antiqua"/>
        </w:rPr>
        <w:t xml:space="preserve">In Parkinson’s disease,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clearly interacts</w:t>
      </w:r>
      <w:proofErr w:type="gramEnd"/>
      <w:r w:rsidRPr="00872AC0">
        <w:rPr>
          <w:rFonts w:ascii="Book Antiqua" w:hAnsi="Book Antiqua"/>
        </w:rPr>
        <w:t xml:space="preserve"> with L-dopa.</w:t>
      </w:r>
      <w:r w:rsidR="003C7E4F" w:rsidRPr="00872AC0">
        <w:rPr>
          <w:rFonts w:ascii="Book Antiqua" w:hAnsi="Book Antiqua"/>
        </w:rPr>
        <w:t xml:space="preserve"> </w:t>
      </w:r>
      <w:r w:rsidRPr="00872AC0">
        <w:rPr>
          <w:rFonts w:ascii="Book Antiqua" w:hAnsi="Book Antiqua"/>
        </w:rPr>
        <w:t>The bacteria can bind L-dopa and impact the</w:t>
      </w:r>
      <w:r w:rsidR="00BD2294" w:rsidRPr="00872AC0">
        <w:rPr>
          <w:rFonts w:ascii="Book Antiqua" w:hAnsi="Book Antiqua"/>
        </w:rPr>
        <w:t xml:space="preserve"> absorption of L-dopa </w:t>
      </w:r>
      <w:proofErr w:type="gramStart"/>
      <w:r w:rsidR="00BD2294" w:rsidRPr="00872AC0">
        <w:rPr>
          <w:rFonts w:ascii="Book Antiqua" w:hAnsi="Book Antiqua"/>
        </w:rPr>
        <w:t>treatment</w:t>
      </w:r>
      <w:proofErr w:type="gramEnd"/>
      <w:r w:rsidRPr="00872AC0">
        <w:rPr>
          <w:rFonts w:ascii="Book Antiqua" w:hAnsi="Book Antiqua"/>
        </w:rPr>
        <w:fldChar w:fldCharType="begin">
          <w:fldData xml:space="preserve">PEVuZE5vdGU+PENpdGU+PEF1dGhvcj5OaWVodWVzPC9BdXRob3I+PFllYXI+MjAwOTwvWWVhcj48
UmVjTnVtPjE1Mjc8L1JlY051bT48RGlzcGxheVRleHQ+PHN0eWxlIGZhY2U9InN1cGVyc2NyaXB0
Ij5bMTk3LTE5OV08L3N0eWxlPjwvRGlzcGxheVRleHQ+PHJlY29yZD48cmVjLW51bWJlcj4xNTI3
PC9yZWMtbnVtYmVyPjxmb3JlaWduLWtleXM+PGtleSBhcHA9IkVOIiBkYi1pZD0iejV6NXR4dmZj
MGV0dzdlMnJ3OHZmendqenhyYWZwc3Z3eHg1Ij4xNTI3PC9rZXk+PC9mb3JlaWduLWtleXM+PHJl
Zi10eXBlIG5hbWU9IkpvdXJuYWwgQXJ0aWNsZSI+MTc8L3JlZi10eXBlPjxjb250cmlidXRvcnM+
PGF1dGhvcnM+PGF1dGhvcj5OaWVodWVzLCBNLjwvYXV0aG9yPjxhdXRob3I+SGVuc2VsLCBBLjwv
YXV0aG9yPjwvYXV0aG9ycz48L2NvbnRyaWJ1dG9ycz48YXV0aC1hZGRyZXNzPkluc3RpdHV0ZSBm
b3IgUGhhcm1hY2V1dGljYWwgQmlvbG9neSBhbmQgUGh5dG9jaGVtaXN0cnksIFVuaXZlcnNpdHkg
b2YgTXVuc3RlciwgR2VybWFueS48L2F1dGgtYWRkcmVzcz48dGl0bGVzPjx0aXRsZT5Jbi12aXRy
byBpbnRlcmFjdGlvbiBvZiBMLWRvcGEgd2l0aCBiYWN0ZXJpYWwgYWRoZXNpbnMgb2YgSGVsaWNv
YmFjdGVyIHB5bG9yaTogYW4gZXhwbGFuYXRpb24gZm9yIGNsaW5pY2lhbCBkaWZmZXJlbmNlcyBp
biBiaW9hdmFpbGFiaWxpdHk/PC90aXRsZT48c2Vjb25kYXJ5LXRpdGxlPkogUGhhcm0gUGhhcm1h
Y29sPC9zZWNvbmRhcnktdGl0bGU+PC90aXRsZXM+PHBlcmlvZGljYWw+PGZ1bGwtdGl0bGU+SiBQ
aGFybSBQaGFybWFjb2w8L2Z1bGwtdGl0bGU+PC9wZXJpb2RpY2FsPjxwYWdlcz4xMzAzLTc8L3Bh
Z2VzPjx2b2x1bWU+NjE8L3ZvbHVtZT48bnVtYmVyPjEwPC9udW1iZXI+PGVkaXRpb24+MjAwOS8x
MC8xMDwvZWRpdGlvbj48a2V5d29yZHM+PGtleXdvcmQ+QWRoZXNpbnMsIEJhY3RlcmlhbC8qYWR2
ZXJzZSBlZmZlY3RzPC9rZXl3b3JkPjxrZXl3b3JkPkJhY3RlcmlhbCBBZGhlc2lvbi9kcnVnIGVm
ZmVjdHM8L2tleXdvcmQ+PGtleXdvcmQ+QmlvbG9naWNhbCBBdmFpbGFiaWxpdHk8L2tleXdvcmQ+
PGtleXdvcmQ+Q2VsbHMsIEN1bHR1cmVkPC9rZXl3b3JkPjxrZXl3b3JkPkRvc2UtUmVzcG9uc2Ug
UmVsYXRpb25zaGlwLCBEcnVnPC9rZXl3b3JkPjxrZXl3b3JkPkRydWcgSW50ZXJhY3Rpb25zPC9r
ZXl3b3JkPjxrZXl3b3JkPkVwaXRoZWxpYWwgQ2VsbHMvZHJ1ZyBlZmZlY3RzL21pY3JvYmlvbG9n
eTwva2V5d29yZD48a2V5d29yZD5HYXN0cmljIE11Y29zYS9kcnVnIGVmZmVjdHMvbWljcm9iaW9s
b2d5PC9rZXl3b3JkPjxrZXl3b3JkPkhlbGljb2JhY3RlciBweWxvcmkvKmRydWcgZWZmZWN0czwv
a2V5d29yZD48a2V5d29yZD5IdW1hbnM8L2tleXdvcmQ+PGtleXdvcmQ+TGV2b2RvcGEvKnBoYXJt
YWNva2luZXRpY3M8L2tleXdvcmQ+PGtleXdvcmQ+VGltZSBGYWN0b3JzPC9rZXl3b3JkPjwva2V5
d29yZHM+PGRhdGVzPjx5ZWFyPjIwMDk8L3llYXI+PHB1Yi1kYXRlcz48ZGF0ZT5PY3Q8L2RhdGU+
PC9wdWItZGF0ZXM+PC9kYXRlcz48aXNibj4yMDQyLTcxNTggKEVsZWN0cm9uaWMpJiN4RDswMDIy
LTM1NzMgKExpbmtpbmcpPC9pc2JuPjxhY2Nlc3Npb24tbnVtPjE5ODE0ODYxPC9hY2Nlc3Npb24t
bnVtPjx1cmxzPjxyZWxhdGVkLXVybHM+PHVybD5odHRwOi8vd3d3Lm5jYmkubmxtLm5paC5nb3Yv
cHVibWVkLzE5ODE0ODYxPC91cmw+PC9yZWxhdGVkLXVybHM+PC91cmxzPjxlbGVjdHJvbmljLXJl
c291cmNlLW51bT4xMC4xMjExL2pwcC82MS4xMC4wMDA1PC9lbGVjdHJvbmljLXJlc291cmNlLW51
bT48bGFuZ3VhZ2U+ZW5nPC9sYW5ndWFnZT48L3JlY29yZD48L0NpdGU+PENpdGU+PEF1dGhvcj5Q
aWVyYW50b3p6aTwvQXV0aG9yPjxZZWFyPjIwMDY8L1llYXI+PFJlY051bT4xNjYzPC9SZWNOdW0+
PHJlY29yZD48cmVjLW51bWJlcj4xNjYzPC9yZWMtbnVtYmVyPjxmb3JlaWduLWtleXM+PGtleSBh
cHA9IkVOIiBkYi1pZD0iejV6NXR4dmZjMGV0dzdlMnJ3OHZmendqenhyYWZwc3Z3eHg1Ij4xNjYz
PC9rZXk+PC9mb3JlaWduLWtleXM+PHJlZi10eXBlIG5hbWU9IkpvdXJuYWwgQXJ0aWNsZSI+MTc8
L3JlZi10eXBlPjxjb250cmlidXRvcnM+PGF1dGhvcnM+PGF1dGhvcj5QaWVyYW50b3p6aSwgTS48
L2F1dGhvcj48YXV0aG9yPlBpZXRyb2l1c3RpLCBBLjwvYXV0aG9yPjxhdXRob3I+QnJ1c2EsIEwu
PC9hdXRob3I+PGF1dGhvcj5HYWxhdGksIFMuPC9hdXRob3I+PGF1dGhvcj5TdGVmYW5pLCBBLjwv
YXV0aG9yPjxhdXRob3I+THVuYXJkaSwgRy48L2F1dGhvcj48YXV0aG9yPkZlZGVsZSwgRS48L2F1
dGhvcj48YXV0aG9yPlNhbmNlc2FyaW8sIEcuPC9hdXRob3I+PGF1dGhvcj5CZXJuYXJkaSwgRy48
L2F1dGhvcj48YXV0aG9yPkJlcmdhbWFzY2hpLCBBLjwvYXV0aG9yPjxhdXRob3I+TWFncmluaSwg
QS48L2F1dGhvcj48YXV0aG9yPlN0YW56aW9uZSwgUC48L2F1dGhvcj48YXV0aG9yPkdhbGFudGUs
IEEuPC9hdXRob3I+PC9hdXRob3JzPjwvY29udHJpYnV0b3JzPjxhdXRoLWFkZHJlc3M+SVJDQ1Mg
U2FudGEgTHVjaWEgRm91bmRhdGlvbiwgRGVwYXJ0bWVudCBvZiBOZXVyb3NjaWVuY2UsIFRvciBW
ZXJnYXRhIFVuaXZlcnNpdHksIGFuZCBTLiBSYWZmYWVsZSBIb3NwaXRhbCwgUm9tZSwgSXRhbHku
PC9hdXRoLWFkZHJlc3M+PHRpdGxlcz48dGl0bGU+SGVsaWNvYmFjdGVyIHB5bG9yaSBlcmFkaWNh
dGlvbiBhbmQgbC1kb3BhIGFic29ycHRpb24gaW4gcGF0aWVudHMgd2l0aCBQRCBhbmQgbW90b3Ig
Zmx1Y3R1YXRpb25zPC90aXRsZT48c2Vjb25kYXJ5LXRpdGxlPk5ldXJvbG9neTwvc2Vjb25kYXJ5
LXRpdGxlPjwvdGl0bGVzPjxwZXJpb2RpY2FsPjxmdWxsLXRpdGxlPk5ldXJvbG9neTwvZnVsbC10
aXRsZT48L3BlcmlvZGljYWw+PHBhZ2VzPjE4MjQtOTwvcGFnZXM+PHZvbHVtZT42Njwvdm9sdW1l
PjxudW1iZXI+MTI8L251bWJlcj48ZWRpdGlvbj4yMDA2LzA2LzI4PC9lZGl0aW9uPjxrZXl3b3Jk
cz48a2V5d29yZD5BZ2VkPC9rZXl3b3JkPjxrZXl3b3JkPkFudGktQmFjdGVyaWFsIEFnZW50cy9h
ZG1pbmlzdHJhdGlvbiAmYW1wOyBkb3NhZ2U8L2tleXdvcmQ+PGtleXdvcmQ+Q29tb3JiaWRpdHk8
L2tleXdvcmQ+PGtleXdvcmQ+RG91YmxlLUJsaW5kIE1ldGhvZDwva2V5d29yZD48a2V5d29yZD5G
ZW1hbGU8L2tleXdvcmQ+PGtleXdvcmQ+SGVsaWNvYmFjdGVyIEluZmVjdGlvbnMvKmRydWcgdGhl
cmFweS9lcGlkZW1pb2xvZ3k8L2tleXdvcmQ+PGtleXdvcmQ+SGVsaWNvYmFjdGVyIHB5bG9yaS9k
cnVnIGVmZmVjdHM8L2tleXdvcmQ+PGtleXdvcmQ+SHVtYW5zPC9rZXl3b3JkPjxrZXl3b3JkPkl0
YWx5L2VwaWRlbWlvbG9neTwva2V5d29yZD48a2V5d29yZD5MZXZvZG9wYS8qYWRtaW5pc3RyYXRp
b24gJmFtcDsgZG9zYWdlLypwaGFybWFjb2tpbmV0aWNzPC9rZXl3b3JkPjxrZXl3b3JkPk1hbGU8
L2tleXdvcmQ+PGtleXdvcmQ+TWlkZGxlIEFnZWQ8L2tleXdvcmQ+PGtleXdvcmQ+TW92ZW1lbnQg
RGlzb3JkZXJzL2VwaWRlbWlvbG9neS8qbWV0YWJvbGlzbS8qcHJldmVudGlvbiAmYW1wOyBjb250
cm9sPC9rZXl3b3JkPjxrZXl3b3JkPlBhcmtpbnNvbiBEaXNlYXNlLypkcnVnIHRoZXJhcHkvZXBp
ZGVtaW9sb2d5LyptZXRhYm9saXNtPC9rZXl3b3JkPjxrZXl3b3JkPlBsYWNlYm8gRWZmZWN0PC9r
ZXl3b3JkPjxrZXl3b3JkPlRyZWF0bWVudCBPdXRjb21lPC9rZXl3b3JkPjwva2V5d29yZHM+PGRh
dGVzPjx5ZWFyPjIwMDY8L3llYXI+PHB1Yi1kYXRlcz48ZGF0ZT5KdW4gMjc8L2RhdGU+PC9wdWIt
ZGF0ZXM+PC9kYXRlcz48aXNibj4xNTI2LTYzMlggKEVsZWN0cm9uaWMpJiN4RDswMDI4LTM4Nzgg
KExpbmtpbmcpPC9pc2JuPjxhY2Nlc3Npb24tbnVtPjE2ODAxNjQ0PC9hY2Nlc3Npb24tbnVtPjx1
cmxzPjxyZWxhdGVkLXVybHM+PHVybD5odHRwOi8vd3d3Lm5jYmkubmxtLm5paC5nb3YvcHVibWVk
LzE2ODAxNjQ0PC91cmw+PC9yZWxhdGVkLXVybHM+PC91cmxzPjxlbGVjdHJvbmljLXJlc291cmNl
LW51bT42Ni8xMi8xODI0IFtwaWldJiN4RDsxMC4xMjEyLzAxLndubC4wMDAwMjIxNjcyLjAxMjcy
LmJhPC9lbGVjdHJvbmljLXJlc291cmNlLW51bT48bGFuZ3VhZ2U+ZW5nPC9sYW5ndWFnZT48L3Jl
Y29yZD48L0NpdGU+PENpdGU+PEF1dGhvcj5MYWhuZXI8L0F1dGhvcj48WWVhcj4yMDA5PC9ZZWFy
PjxSZWNOdW0+MTUyODwvUmVjTnVtPjxyZWNvcmQ+PHJlYy1udW1iZXI+MTUyODwvcmVjLW51bWJl
cj48Zm9yZWlnbi1rZXlzPjxrZXkgYXBwPSJFTiIgZGItaWQ9Ino1ejV0eHZmYzBldHc3ZTJydzh2
Znp3anp4cmFmcHN2d3h4NSI+MTUyODwva2V5PjwvZm9yZWlnbi1rZXlzPjxyZWYtdHlwZSBuYW1l
PSJKb3VybmFsIEFydGljbGUiPjE3PC9yZWYtdHlwZT48Y29udHJpYnV0b3JzPjxhdXRob3JzPjxh
dXRob3I+TGFobmVyLCBFLjwvYXV0aG9yPjxhdXRob3I+QW5uaWJhbGUsIEIuPC9hdXRob3I+PGF1
dGhvcj5EZWxsZSBGYXZlLCBHLjwvYXV0aG9yPjwvYXV0aG9ycz48L2NvbnRyaWJ1dG9ycz48YXV0
aC1hZGRyZXNzPkRpZ2VzdGl2ZSBhbmQgTGl2ZXIgRGlzZWFzZSBVbml0LCAybmQgTWVkaWNhbCBT
Y2hvb2wsIFVuaXZlcnNpdHkgTGEgU2FwaWVuemEsIFJvbWUsIEl0YWx5LjwvYXV0aC1hZGRyZXNz
Pjx0aXRsZXM+PHRpdGxlPlN5c3RlbWF0aWMgcmV2aWV3OiBIZWxpY29iYWN0ZXIgcHlsb3JpIGlu
ZmVjdGlvbiBhbmQgaW1wYWlyZWQgZHJ1ZyBhYnNvcnB0aW9uPC90aXRsZT48c2Vjb25kYXJ5LXRp
dGxlPkFsaW1lbnQgUGhhcm1hY29sIFRoZXI8L3NlY29uZGFyeS10aXRsZT48L3RpdGxlcz48cGVy
aW9kaWNhbD48ZnVsbC10aXRsZT5BbGltZW50IFBoYXJtYWNvbCBUaGVyPC9mdWxsLXRpdGxlPjwv
cGVyaW9kaWNhbD48cGFnZXM+Mzc5LTg2PC9wYWdlcz48dm9sdW1lPjI5PC92b2x1bWU+PG51bWJl
cj40PC9udW1iZXI+PGVkaXRpb24+MjAwOC8xMi8wNTwvZWRpdGlvbj48a2V5d29yZHM+PGtleXdv
cmQ+QW50aS1VbGNlciBBZ2VudHMvKnBoYXJtYWNva2luZXRpY3M8L2tleXdvcmQ+PGtleXdvcmQ+
RGVsYXZpcmRpbmUvcGhhcm1hY29raW5ldGljczwva2V5d29yZD48a2V5d29yZD5HYXN0cml0aXMv
ZHJ1ZyB0aGVyYXB5L21pY3JvYmlvbG9neTwva2V5d29yZD48a2V5d29yZD5IZWxpY29iYWN0ZXIg
SW5mZWN0aW9ucy8qbWV0YWJvbGlzbTwva2V5d29yZD48a2V5d29yZD4qSGVsaWNvYmFjdGVyIHB5
bG9yaTwva2V5d29yZD48a2V5d29yZD5IdW1hbnM8L2tleXdvcmQ+PGtleXdvcmQ+SW50ZXN0aW5h
bCBBYnNvcnB0aW9uLypkcnVnIGVmZmVjdHM8L2tleXdvcmQ+PGtleXdvcmQ+UmV2ZXJzZSBUcmFu
c2NyaXB0YXNlIEluaGliaXRvcnMvcGhhcm1hY29raW5ldGljczwva2V5d29yZD48a2V5d29yZD5U
aHlyb3hpbmUvcGhhcm1hY29raW5ldGljczwva2V5d29yZD48L2tleXdvcmRzPjxkYXRlcz48eWVh
cj4yMDA5PC95ZWFyPjxwdWItZGF0ZXM+PGRhdGU+RmViIDE1PC9kYXRlPjwvcHViLWRhdGVzPjwv
ZGF0ZXM+PGlzYm4+MTM2NS0yMDM2IChFbGVjdHJvbmljKSYjeEQ7MDI2OS0yODEzIChMaW5raW5n
KTwvaXNibj48YWNjZXNzaW9uLW51bT4xOTA1Mzk4NTwvYWNjZXNzaW9uLW51bT48dXJscz48cmVs
YXRlZC11cmxzPjx1cmw+aHR0cDovL3d3dy5uY2JpLm5sbS5uaWguZ292L3B1Ym1lZC8xOTA1Mzk4
NTwvdXJsPjwvcmVsYXRlZC11cmxzPjwvdXJscz48ZWxlY3Ryb25pYy1yZXNvdXJjZS1udW0+MTAu
MTExMS9qLjEzNjUtMjAzNi4yMDA4LjAzOTA2LngmI3hEO0FQVDM5MDYgW3BpaV08L2VsZWN0cm9u
aWMtcmVzb3VyY2UtbnVtPjxsYW5ndWFnZT5lbmc8L2xhbmd1YWdlPjwvcmVjb3JkPjwvQ2l0ZT48
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PEVuZE5vdGU+PENpdGU+PEF1dGhvcj5OaWVodWVzPC9BdXRob3I+PFllYXI+MjAwOTwvWWVhcj48
UmVjTnVtPjE1Mjc8L1JlY051bT48RGlzcGxheVRleHQ+PHN0eWxlIGZhY2U9InN1cGVyc2NyaXB0
Ij5bMTk3LTE5OV08L3N0eWxlPjwvRGlzcGxheVRleHQ+PHJlY29yZD48cmVjLW51bWJlcj4xNTI3
PC9yZWMtbnVtYmVyPjxmb3JlaWduLWtleXM+PGtleSBhcHA9IkVOIiBkYi1pZD0iejV6NXR4dmZj
MGV0dzdlMnJ3OHZmendqenhyYWZwc3Z3eHg1Ij4xNTI3PC9rZXk+PC9mb3JlaWduLWtleXM+PHJl
Zi10eXBlIG5hbWU9IkpvdXJuYWwgQXJ0aWNsZSI+MTc8L3JlZi10eXBlPjxjb250cmlidXRvcnM+
PGF1dGhvcnM+PGF1dGhvcj5OaWVodWVzLCBNLjwvYXV0aG9yPjxhdXRob3I+SGVuc2VsLCBBLjwv
YXV0aG9yPjwvYXV0aG9ycz48L2NvbnRyaWJ1dG9ycz48YXV0aC1hZGRyZXNzPkluc3RpdHV0ZSBm
b3IgUGhhcm1hY2V1dGljYWwgQmlvbG9neSBhbmQgUGh5dG9jaGVtaXN0cnksIFVuaXZlcnNpdHkg
b2YgTXVuc3RlciwgR2VybWFueS48L2F1dGgtYWRkcmVzcz48dGl0bGVzPjx0aXRsZT5Jbi12aXRy
byBpbnRlcmFjdGlvbiBvZiBMLWRvcGEgd2l0aCBiYWN0ZXJpYWwgYWRoZXNpbnMgb2YgSGVsaWNv
YmFjdGVyIHB5bG9yaTogYW4gZXhwbGFuYXRpb24gZm9yIGNsaW5pY2lhbCBkaWZmZXJlbmNlcyBp
biBiaW9hdmFpbGFiaWxpdHk/PC90aXRsZT48c2Vjb25kYXJ5LXRpdGxlPkogUGhhcm0gUGhhcm1h
Y29sPC9zZWNvbmRhcnktdGl0bGU+PC90aXRsZXM+PHBlcmlvZGljYWw+PGZ1bGwtdGl0bGU+SiBQ
aGFybSBQaGFybWFjb2w8L2Z1bGwtdGl0bGU+PC9wZXJpb2RpY2FsPjxwYWdlcz4xMzAzLTc8L3Bh
Z2VzPjx2b2x1bWU+NjE8L3ZvbHVtZT48bnVtYmVyPjEwPC9udW1iZXI+PGVkaXRpb24+MjAwOS8x
MC8xMDwvZWRpdGlvbj48a2V5d29yZHM+PGtleXdvcmQ+QWRoZXNpbnMsIEJhY3RlcmlhbC8qYWR2
ZXJzZSBlZmZlY3RzPC9rZXl3b3JkPjxrZXl3b3JkPkJhY3RlcmlhbCBBZGhlc2lvbi9kcnVnIGVm
ZmVjdHM8L2tleXdvcmQ+PGtleXdvcmQ+QmlvbG9naWNhbCBBdmFpbGFiaWxpdHk8L2tleXdvcmQ+
PGtleXdvcmQ+Q2VsbHMsIEN1bHR1cmVkPC9rZXl3b3JkPjxrZXl3b3JkPkRvc2UtUmVzcG9uc2Ug
UmVsYXRpb25zaGlwLCBEcnVnPC9rZXl3b3JkPjxrZXl3b3JkPkRydWcgSW50ZXJhY3Rpb25zPC9r
ZXl3b3JkPjxrZXl3b3JkPkVwaXRoZWxpYWwgQ2VsbHMvZHJ1ZyBlZmZlY3RzL21pY3JvYmlvbG9n
eTwva2V5d29yZD48a2V5d29yZD5HYXN0cmljIE11Y29zYS9kcnVnIGVmZmVjdHMvbWljcm9iaW9s
b2d5PC9rZXl3b3JkPjxrZXl3b3JkPkhlbGljb2JhY3RlciBweWxvcmkvKmRydWcgZWZmZWN0czwv
a2V5d29yZD48a2V5d29yZD5IdW1hbnM8L2tleXdvcmQ+PGtleXdvcmQ+TGV2b2RvcGEvKnBoYXJt
YWNva2luZXRpY3M8L2tleXdvcmQ+PGtleXdvcmQ+VGltZSBGYWN0b3JzPC9rZXl3b3JkPjwva2V5
d29yZHM+PGRhdGVzPjx5ZWFyPjIwMDk8L3llYXI+PHB1Yi1kYXRlcz48ZGF0ZT5PY3Q8L2RhdGU+
PC9wdWItZGF0ZXM+PC9kYXRlcz48aXNibj4yMDQyLTcxNTggKEVsZWN0cm9uaWMpJiN4RDswMDIy
LTM1NzMgKExpbmtpbmcpPC9pc2JuPjxhY2Nlc3Npb24tbnVtPjE5ODE0ODYxPC9hY2Nlc3Npb24t
bnVtPjx1cmxzPjxyZWxhdGVkLXVybHM+PHVybD5odHRwOi8vd3d3Lm5jYmkubmxtLm5paC5nb3Yv
cHVibWVkLzE5ODE0ODYxPC91cmw+PC9yZWxhdGVkLXVybHM+PC91cmxzPjxlbGVjdHJvbmljLXJl
c291cmNlLW51bT4xMC4xMjExL2pwcC82MS4xMC4wMDA1PC9lbGVjdHJvbmljLXJlc291cmNlLW51
bT48bGFuZ3VhZ2U+ZW5nPC9sYW5ndWFnZT48L3JlY29yZD48L0NpdGU+PENpdGU+PEF1dGhvcj5Q
aWVyYW50b3p6aTwvQXV0aG9yPjxZZWFyPjIwMDY8L1llYXI+PFJlY051bT4xNjYzPC9SZWNOdW0+
PHJlY29yZD48cmVjLW51bWJlcj4xNjYzPC9yZWMtbnVtYmVyPjxmb3JlaWduLWtleXM+PGtleSBh
cHA9IkVOIiBkYi1pZD0iejV6NXR4dmZjMGV0dzdlMnJ3OHZmendqenhyYWZwc3Z3eHg1Ij4xNjYz
PC9rZXk+PC9mb3JlaWduLWtleXM+PHJlZi10eXBlIG5hbWU9IkpvdXJuYWwgQXJ0aWNsZSI+MTc8
L3JlZi10eXBlPjxjb250cmlidXRvcnM+PGF1dGhvcnM+PGF1dGhvcj5QaWVyYW50b3p6aSwgTS48
L2F1dGhvcj48YXV0aG9yPlBpZXRyb2l1c3RpLCBBLjwvYXV0aG9yPjxhdXRob3I+QnJ1c2EsIEwu
PC9hdXRob3I+PGF1dGhvcj5HYWxhdGksIFMuPC9hdXRob3I+PGF1dGhvcj5TdGVmYW5pLCBBLjwv
YXV0aG9yPjxhdXRob3I+THVuYXJkaSwgRy48L2F1dGhvcj48YXV0aG9yPkZlZGVsZSwgRS48L2F1
dGhvcj48YXV0aG9yPlNhbmNlc2FyaW8sIEcuPC9hdXRob3I+PGF1dGhvcj5CZXJuYXJkaSwgRy48
L2F1dGhvcj48YXV0aG9yPkJlcmdhbWFzY2hpLCBBLjwvYXV0aG9yPjxhdXRob3I+TWFncmluaSwg
QS48L2F1dGhvcj48YXV0aG9yPlN0YW56aW9uZSwgUC48L2F1dGhvcj48YXV0aG9yPkdhbGFudGUs
IEEuPC9hdXRob3I+PC9hdXRob3JzPjwvY29udHJpYnV0b3JzPjxhdXRoLWFkZHJlc3M+SVJDQ1Mg
U2FudGEgTHVjaWEgRm91bmRhdGlvbiwgRGVwYXJ0bWVudCBvZiBOZXVyb3NjaWVuY2UsIFRvciBW
ZXJnYXRhIFVuaXZlcnNpdHksIGFuZCBTLiBSYWZmYWVsZSBIb3NwaXRhbCwgUm9tZSwgSXRhbHku
PC9hdXRoLWFkZHJlc3M+PHRpdGxlcz48dGl0bGU+SGVsaWNvYmFjdGVyIHB5bG9yaSBlcmFkaWNh
dGlvbiBhbmQgbC1kb3BhIGFic29ycHRpb24gaW4gcGF0aWVudHMgd2l0aCBQRCBhbmQgbW90b3Ig
Zmx1Y3R1YXRpb25zPC90aXRsZT48c2Vjb25kYXJ5LXRpdGxlPk5ldXJvbG9neTwvc2Vjb25kYXJ5
LXRpdGxlPjwvdGl0bGVzPjxwZXJpb2RpY2FsPjxmdWxsLXRpdGxlPk5ldXJvbG9neTwvZnVsbC10
aXRsZT48L3BlcmlvZGljYWw+PHBhZ2VzPjE4MjQtOTwvcGFnZXM+PHZvbHVtZT42Njwvdm9sdW1l
PjxudW1iZXI+MTI8L251bWJlcj48ZWRpdGlvbj4yMDA2LzA2LzI4PC9lZGl0aW9uPjxrZXl3b3Jk
cz48a2V5d29yZD5BZ2VkPC9rZXl3b3JkPjxrZXl3b3JkPkFudGktQmFjdGVyaWFsIEFnZW50cy9h
ZG1pbmlzdHJhdGlvbiAmYW1wOyBkb3NhZ2U8L2tleXdvcmQ+PGtleXdvcmQ+Q29tb3JiaWRpdHk8
L2tleXdvcmQ+PGtleXdvcmQ+RG91YmxlLUJsaW5kIE1ldGhvZDwva2V5d29yZD48a2V5d29yZD5G
ZW1hbGU8L2tleXdvcmQ+PGtleXdvcmQ+SGVsaWNvYmFjdGVyIEluZmVjdGlvbnMvKmRydWcgdGhl
cmFweS9lcGlkZW1pb2xvZ3k8L2tleXdvcmQ+PGtleXdvcmQ+SGVsaWNvYmFjdGVyIHB5bG9yaS9k
cnVnIGVmZmVjdHM8L2tleXdvcmQ+PGtleXdvcmQ+SHVtYW5zPC9rZXl3b3JkPjxrZXl3b3JkPkl0
YWx5L2VwaWRlbWlvbG9neTwva2V5d29yZD48a2V5d29yZD5MZXZvZG9wYS8qYWRtaW5pc3RyYXRp
b24gJmFtcDsgZG9zYWdlLypwaGFybWFjb2tpbmV0aWNzPC9rZXl3b3JkPjxrZXl3b3JkPk1hbGU8
L2tleXdvcmQ+PGtleXdvcmQ+TWlkZGxlIEFnZWQ8L2tleXdvcmQ+PGtleXdvcmQ+TW92ZW1lbnQg
RGlzb3JkZXJzL2VwaWRlbWlvbG9neS8qbWV0YWJvbGlzbS8qcHJldmVudGlvbiAmYW1wOyBjb250
cm9sPC9rZXl3b3JkPjxrZXl3b3JkPlBhcmtpbnNvbiBEaXNlYXNlLypkcnVnIHRoZXJhcHkvZXBp
ZGVtaW9sb2d5LyptZXRhYm9saXNtPC9rZXl3b3JkPjxrZXl3b3JkPlBsYWNlYm8gRWZmZWN0PC9r
ZXl3b3JkPjxrZXl3b3JkPlRyZWF0bWVudCBPdXRjb21lPC9rZXl3b3JkPjwva2V5d29yZHM+PGRh
dGVzPjx5ZWFyPjIwMDY8L3llYXI+PHB1Yi1kYXRlcz48ZGF0ZT5KdW4gMjc8L2RhdGU+PC9wdWIt
ZGF0ZXM+PC9kYXRlcz48aXNibj4xNTI2LTYzMlggKEVsZWN0cm9uaWMpJiN4RDswMDI4LTM4Nzgg
KExpbmtpbmcpPC9pc2JuPjxhY2Nlc3Npb24tbnVtPjE2ODAxNjQ0PC9hY2Nlc3Npb24tbnVtPjx1
cmxzPjxyZWxhdGVkLXVybHM+PHVybD5odHRwOi8vd3d3Lm5jYmkubmxtLm5paC5nb3YvcHVibWVk
LzE2ODAxNjQ0PC91cmw+PC9yZWxhdGVkLXVybHM+PC91cmxzPjxlbGVjdHJvbmljLXJlc291cmNl
LW51bT42Ni8xMi8xODI0IFtwaWldJiN4RDsxMC4xMjEyLzAxLndubC4wMDAwMjIxNjcyLjAxMjcy
LmJhPC9lbGVjdHJvbmljLXJlc291cmNlLW51bT48bGFuZ3VhZ2U+ZW5nPC9sYW5ndWFnZT48L3Jl
Y29yZD48L0NpdGU+PENpdGU+PEF1dGhvcj5MYWhuZXI8L0F1dGhvcj48WWVhcj4yMDA5PC9ZZWFy
PjxSZWNOdW0+MTUyODwvUmVjTnVtPjxyZWNvcmQ+PHJlYy1udW1iZXI+MTUyODwvcmVjLW51bWJl
cj48Zm9yZWlnbi1rZXlzPjxrZXkgYXBwPSJFTiIgZGItaWQ9Ino1ejV0eHZmYzBldHc3ZTJydzh2
Znp3anp4cmFmcHN2d3h4NSI+MTUyODwva2V5PjwvZm9yZWlnbi1rZXlzPjxyZWYtdHlwZSBuYW1l
PSJKb3VybmFsIEFydGljbGUiPjE3PC9yZWYtdHlwZT48Y29udHJpYnV0b3JzPjxhdXRob3JzPjxh
dXRob3I+TGFobmVyLCBFLjwvYXV0aG9yPjxhdXRob3I+QW5uaWJhbGUsIEIuPC9hdXRob3I+PGF1
dGhvcj5EZWxsZSBGYXZlLCBHLjwvYXV0aG9yPjwvYXV0aG9ycz48L2NvbnRyaWJ1dG9ycz48YXV0
aC1hZGRyZXNzPkRpZ2VzdGl2ZSBhbmQgTGl2ZXIgRGlzZWFzZSBVbml0LCAybmQgTWVkaWNhbCBT
Y2hvb2wsIFVuaXZlcnNpdHkgTGEgU2FwaWVuemEsIFJvbWUsIEl0YWx5LjwvYXV0aC1hZGRyZXNz
Pjx0aXRsZXM+PHRpdGxlPlN5c3RlbWF0aWMgcmV2aWV3OiBIZWxpY29iYWN0ZXIgcHlsb3JpIGlu
ZmVjdGlvbiBhbmQgaW1wYWlyZWQgZHJ1ZyBhYnNvcnB0aW9uPC90aXRsZT48c2Vjb25kYXJ5LXRp
dGxlPkFsaW1lbnQgUGhhcm1hY29sIFRoZXI8L3NlY29uZGFyeS10aXRsZT48L3RpdGxlcz48cGVy
aW9kaWNhbD48ZnVsbC10aXRsZT5BbGltZW50IFBoYXJtYWNvbCBUaGVyPC9mdWxsLXRpdGxlPjwv
cGVyaW9kaWNhbD48cGFnZXM+Mzc5LTg2PC9wYWdlcz48dm9sdW1lPjI5PC92b2x1bWU+PG51bWJl
cj40PC9udW1iZXI+PGVkaXRpb24+MjAwOC8xMi8wNTwvZWRpdGlvbj48a2V5d29yZHM+PGtleXdv
cmQ+QW50aS1VbGNlciBBZ2VudHMvKnBoYXJtYWNva2luZXRpY3M8L2tleXdvcmQ+PGtleXdvcmQ+
RGVsYXZpcmRpbmUvcGhhcm1hY29raW5ldGljczwva2V5d29yZD48a2V5d29yZD5HYXN0cml0aXMv
ZHJ1ZyB0aGVyYXB5L21pY3JvYmlvbG9neTwva2V5d29yZD48a2V5d29yZD5IZWxpY29iYWN0ZXIg
SW5mZWN0aW9ucy8qbWV0YWJvbGlzbTwva2V5d29yZD48a2V5d29yZD4qSGVsaWNvYmFjdGVyIHB5
bG9yaTwva2V5d29yZD48a2V5d29yZD5IdW1hbnM8L2tleXdvcmQ+PGtleXdvcmQ+SW50ZXN0aW5h
bCBBYnNvcnB0aW9uLypkcnVnIGVmZmVjdHM8L2tleXdvcmQ+PGtleXdvcmQ+UmV2ZXJzZSBUcmFu
c2NyaXB0YXNlIEluaGliaXRvcnMvcGhhcm1hY29raW5ldGljczwva2V5d29yZD48a2V5d29yZD5U
aHlyb3hpbmUvcGhhcm1hY29raW5ldGljczwva2V5d29yZD48L2tleXdvcmRzPjxkYXRlcz48eWVh
cj4yMDA5PC95ZWFyPjxwdWItZGF0ZXM+PGRhdGU+RmViIDE1PC9kYXRlPjwvcHViLWRhdGVzPjwv
ZGF0ZXM+PGlzYm4+MTM2NS0yMDM2IChFbGVjdHJvbmljKSYjeEQ7MDI2OS0yODEzIChMaW5raW5n
KTwvaXNibj48YWNjZXNzaW9uLW51bT4xOTA1Mzk4NTwvYWNjZXNzaW9uLW51bT48dXJscz48cmVs
YXRlZC11cmxzPjx1cmw+aHR0cDovL3d3dy5uY2JpLm5sbS5uaWguZ292L3B1Ym1lZC8xOTA1Mzk4
NTwvdXJsPjwvcmVsYXRlZC11cmxzPjwvdXJscz48ZWxlY3Ryb25pYy1yZXNvdXJjZS1udW0+MTAu
MTExMS9qLjEzNjUtMjAzNi4yMDA4LjAzOTA2LngmI3hEO0FQVDM5MDYgW3BpaV08L2VsZWN0cm9u
aWMtcmVzb3VyY2UtbnVtPjxsYW5ndWFnZT5lbmc8L2xhbmd1YWdlPjwvcmVjb3JkPjwvQ2l0ZT48
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97" w:tooltip="Niehues, 2009 #1527" w:history="1">
        <w:r w:rsidR="00615919" w:rsidRPr="00872AC0">
          <w:rPr>
            <w:rFonts w:ascii="Book Antiqua" w:hAnsi="Book Antiqua"/>
            <w:noProof/>
            <w:vertAlign w:val="superscript"/>
          </w:rPr>
          <w:t>197-199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872AC0" w:rsidRPr="00872AC0">
        <w:rPr>
          <w:rFonts w:ascii="Book Antiqua" w:hAnsi="Book Antiqua"/>
        </w:rPr>
        <w:t xml:space="preserve"> </w:t>
      </w:r>
      <w:r w:rsidRPr="00872AC0">
        <w:rPr>
          <w:rFonts w:ascii="Book Antiqua" w:hAnsi="Book Antiqua"/>
        </w:rPr>
        <w:t xml:space="preserve">Some studies indicate that </w:t>
      </w:r>
      <w:r w:rsidRPr="00872AC0">
        <w:rPr>
          <w:rFonts w:ascii="Book Antiqua" w:hAnsi="Book Antiqua"/>
          <w:i/>
        </w:rPr>
        <w:t xml:space="preserve">H. pylori </w:t>
      </w:r>
      <w:r w:rsidRPr="00872AC0">
        <w:rPr>
          <w:rFonts w:ascii="Book Antiqua" w:hAnsi="Book Antiqua"/>
        </w:rPr>
        <w:t>eradication reduces motor fluctuations, but one study found that motor fluctuations were lower in infected patie</w:t>
      </w:r>
      <w:r w:rsidR="00BD2294" w:rsidRPr="00872AC0">
        <w:rPr>
          <w:rFonts w:ascii="Book Antiqua" w:hAnsi="Book Antiqua"/>
        </w:rPr>
        <w:t xml:space="preserve">nts than in uninfected </w:t>
      </w:r>
      <w:proofErr w:type="gramStart"/>
      <w:r w:rsidR="00BD2294" w:rsidRPr="00872AC0">
        <w:rPr>
          <w:rFonts w:ascii="Book Antiqua" w:hAnsi="Book Antiqua"/>
        </w:rPr>
        <w:t>patients</w:t>
      </w:r>
      <w:proofErr w:type="gramEnd"/>
      <w:r w:rsidRPr="00872AC0">
        <w:rPr>
          <w:rFonts w:ascii="Book Antiqua" w:hAnsi="Book Antiqua"/>
        </w:rPr>
        <w:fldChar w:fldCharType="begin">
          <w:fldData xml:space="preserve">PEVuZE5vdGU+PENpdGU+PEF1dGhvcj5MZWU8L0F1dGhvcj48WWVhcj4yMDA4PC9ZZWFyPjxSZWNO
dW0+MTUyOTwvUmVjTnVtPjxEaXNwbGF5VGV4dD48c3R5bGUgZmFjZT0ic3VwZXJzY3JpcHQiPlsx
OTgsIDIwMCwgMjAxXTwvc3R5bGU+PC9EaXNwbGF5VGV4dD48cmVjb3JkPjxyZWMtbnVtYmVyPjE1
Mjk8L3JlYy1udW1iZXI+PGZvcmVpZ24ta2V5cz48a2V5IGFwcD0iRU4iIGRiLWlkPSJ6NXo1dHh2
ZmMwZXR3N2Uycnc4dmZ6d2p6eHJhZnBzdnd4eDUiPjE1Mjk8L2tleT48L2ZvcmVpZ24ta2V5cz48
cmVmLXR5cGUgbmFtZT0iSm91cm5hbCBBcnRpY2xlIj4xNzwvcmVmLXR5cGU+PGNvbnRyaWJ1dG9y
cz48YXV0aG9ycz48YXV0aG9yPkxlZSwgVy4gWS48L2F1dGhvcj48YXV0aG9yPllvb24sIFcuIFQu
PC9hdXRob3I+PGF1dGhvcj5TaGluLCBILiBZLjwvYXV0aG9yPjxhdXRob3I+SmVvbiwgUy4gSC48
L2F1dGhvcj48YXV0aG9yPlJoZWUsIFAuIEwuPC9hdXRob3I+PC9hdXRob3JzPjwvY29udHJpYnV0
b3JzPjxhdXRoLWFkZHJlc3M+RGVwYXJ0bWVudCBvZiBOZXVyb2xvZ3ksIFNhbXN1bmcgTWVkaWNh
bCBDZW50ZXIsIFN1bmdreXVua3dhbiBVbml2ZXJzaXR5IFNjaG9vbCBvZiBNZWRpY2luZSwgU2Vv
dWwsIEtvcmVhLiBuZXVyb2x3eUBza2t1LmVkdTwvYXV0aC1hZGRyZXNzPjx0aXRsZXM+PHRpdGxl
PkhlbGljb2JhY3RlciBweWxvcmkgaW5mZWN0aW9uIGFuZCBtb3RvciBmbHVjdHVhdGlvbnMgaW4g
cGF0aWVudHMgd2l0aCBQYXJraW5zb24mYXBvcztzIGRpc2Vhc2U8L3RpdGxlPjxzZWNvbmRhcnkt
dGl0bGU+TW92IERpc29yZDwvc2Vjb25kYXJ5LXRpdGxlPjwvdGl0bGVzPjxwZXJpb2RpY2FsPjxm
dWxsLXRpdGxlPk1vdiBEaXNvcmQ8L2Z1bGwtdGl0bGU+PC9wZXJpb2RpY2FsPjxwYWdlcz4xNjk2
LTcwMDwvcGFnZXM+PHZvbHVtZT4yMzwvdm9sdW1lPjxudW1iZXI+MTI8L251bWJlcj48ZWRpdGlv
bj4yMDA4LzA3LzI0PC9lZGl0aW9uPjxrZXl3b3Jkcz48a2V5d29yZD5BZ2VkPC9rZXl3b3JkPjxr
ZXl3b3JkPkFudGlwYXJraW5zb24gQWdlbnRzL3RoZXJhcGV1dGljIHVzZTwva2V5d29yZD48a2V5
d29yZD5GZW1hbGU8L2tleXdvcmQ+PGtleXdvcmQ+SGVsaWNvYmFjdGVyIEluZmVjdGlvbnMvKnBh
dGhvbG9neS8qcGh5c2lvcGF0aG9sb2d5PC9rZXl3b3JkPjxrZXl3b3JkPipIZWxpY29iYWN0ZXIg
cHlsb3JpL2RydWcgZWZmZWN0czwva2V5d29yZD48a2V5d29yZD5IdW1hbnM8L2tleXdvcmQ+PGtl
eXdvcmQ+TGV2b2RvcGEvdGhlcmFwZXV0aWMgdXNlPC9rZXl3b3JkPjxrZXl3b3JkPk1hbGU8L2tl
eXdvcmQ+PGtleXdvcmQ+TWlkZGxlIEFnZWQ8L2tleXdvcmQ+PGtleXdvcmQ+TW90b3IgQWN0aXZp
dHkvZHJ1ZyBlZmZlY3RzLypwaHlzaW9sb2d5PC9rZXl3b3JkPjxrZXl3b3JkPlBhcmtpbnNvbiBE
aXNlYXNlL2RydWcgdGhlcmFweS8qcGh5c2lvcGF0aG9sb2d5PC9rZXl3b3JkPjxrZXl3b3JkPlNl
dmVyaXR5IG9mIElsbG5lc3MgSW5kZXg8L2tleXdvcmQ+PC9rZXl3b3Jkcz48ZGF0ZXM+PHllYXI+
MjAwODwveWVhcj48cHViLWRhdGVzPjxkYXRlPlNlcCAxNTwvZGF0ZT48L3B1Yi1kYXRlcz48L2Rh
dGVzPjxpc2JuPjE1MzEtODI1NyAoRWxlY3Ryb25pYykmI3hEOzA4ODUtMzE4NSAoTGlua2luZyk8
L2lzYm4+PGFjY2Vzc2lvbi1udW0+MTg2NDkzOTE8L2FjY2Vzc2lvbi1udW0+PHVybHM+PHJlbGF0
ZWQtdXJscz48dXJsPmh0dHA6Ly93d3cubmNiaS5ubG0ubmloLmdvdi9wdWJtZWQvMTg2NDkzOTE8
L3VybD48L3JlbGF0ZWQtdXJscz48L3VybHM+PGVsZWN0cm9uaWMtcmVzb3VyY2UtbnVtPjEwLjEw
MDIvbWRzLjIyMTkwPC9lbGVjdHJvbmljLXJlc291cmNlLW51bT48bGFuZ3VhZ2U+ZW5nPC9sYW5n
dWFnZT48L3JlY29yZD48L0NpdGU+PENpdGU+PEF1dGhvcj5QaWVyYW50b3p6aTwvQXV0aG9yPjxZ
ZWFyPjIwMDY8L1llYXI+PFJlY051bT4xNjYzPC9SZWNOdW0+PHJlY29yZD48cmVjLW51bWJlcj4x
NjYzPC9yZWMtbnVtYmVyPjxmb3JlaWduLWtleXM+PGtleSBhcHA9IkVOIiBkYi1pZD0iejV6NXR4
dmZjMGV0dzdlMnJ3OHZmendqenhyYWZwc3Z3eHg1Ij4xNjYzPC9rZXk+PC9mb3JlaWduLWtleXM+
PHJlZi10eXBlIG5hbWU9IkpvdXJuYWwgQXJ0aWNsZSI+MTc8L3JlZi10eXBlPjxjb250cmlidXRv
cnM+PGF1dGhvcnM+PGF1dGhvcj5QaWVyYW50b3p6aSwgTS48L2F1dGhvcj48YXV0aG9yPlBpZXRy
b2l1c3RpLCBBLjwvYXV0aG9yPjxhdXRob3I+QnJ1c2EsIEwuPC9hdXRob3I+PGF1dGhvcj5HYWxh
dGksIFMuPC9hdXRob3I+PGF1dGhvcj5TdGVmYW5pLCBBLjwvYXV0aG9yPjxhdXRob3I+THVuYXJk
aSwgRy48L2F1dGhvcj48YXV0aG9yPkZlZGVsZSwgRS48L2F1dGhvcj48YXV0aG9yPlNhbmNlc2Fy
aW8sIEcuPC9hdXRob3I+PGF1dGhvcj5CZXJuYXJkaSwgRy48L2F1dGhvcj48YXV0aG9yPkJlcmdh
bWFzY2hpLCBBLjwvYXV0aG9yPjxhdXRob3I+TWFncmluaSwgQS48L2F1dGhvcj48YXV0aG9yPlN0
YW56aW9uZSwgUC48L2F1dGhvcj48YXV0aG9yPkdhbGFudGUsIEEuPC9hdXRob3I+PC9hdXRob3Jz
PjwvY29udHJpYnV0b3JzPjxhdXRoLWFkZHJlc3M+SVJDQ1MgU2FudGEgTHVjaWEgRm91bmRhdGlv
biwgRGVwYXJ0bWVudCBvZiBOZXVyb3NjaWVuY2UsIFRvciBWZXJnYXRhIFVuaXZlcnNpdHksIGFu
ZCBTLiBSYWZmYWVsZSBIb3NwaXRhbCwgUm9tZSwgSXRhbHkuPC9hdXRoLWFkZHJlc3M+PHRpdGxl
cz48dGl0bGU+SGVsaWNvYmFjdGVyIHB5bG9yaSBlcmFkaWNhdGlvbiBhbmQgbC1kb3BhIGFic29y
cHRpb24gaW4gcGF0aWVudHMgd2l0aCBQRCBhbmQgbW90b3IgZmx1Y3R1YXRpb25zPC90aXRsZT48
c2Vjb25kYXJ5LXRpdGxlPk5ldXJvbG9neTwvc2Vjb25kYXJ5LXRpdGxlPjwvdGl0bGVzPjxwZXJp
b2RpY2FsPjxmdWxsLXRpdGxlPk5ldXJvbG9neTwvZnVsbC10aXRsZT48L3BlcmlvZGljYWw+PHBh
Z2VzPjE4MjQtOTwvcGFnZXM+PHZvbHVtZT42Njwvdm9sdW1lPjxudW1iZXI+MTI8L251bWJlcj48
ZWRpdGlvbj4yMDA2LzA2LzI4PC9lZGl0aW9uPjxrZXl3b3Jkcz48a2V5d29yZD5BZ2VkPC9rZXl3
b3JkPjxrZXl3b3JkPkFudGktQmFjdGVyaWFsIEFnZW50cy9hZG1pbmlzdHJhdGlvbiAmYW1wOyBk
b3NhZ2U8L2tleXdvcmQ+PGtleXdvcmQ+Q29tb3JiaWRpdHk8L2tleXdvcmQ+PGtleXdvcmQ+RG91
YmxlLUJsaW5kIE1ldGhvZDwva2V5d29yZD48a2V5d29yZD5GZW1hbGU8L2tleXdvcmQ+PGtleXdv
cmQ+SGVsaWNvYmFjdGVyIEluZmVjdGlvbnMvKmRydWcgdGhlcmFweS9lcGlkZW1pb2xvZ3k8L2tl
eXdvcmQ+PGtleXdvcmQ+SGVsaWNvYmFjdGVyIHB5bG9yaS9kcnVnIGVmZmVjdHM8L2tleXdvcmQ+
PGtleXdvcmQ+SHVtYW5zPC9rZXl3b3JkPjxrZXl3b3JkPkl0YWx5L2VwaWRlbWlvbG9neTwva2V5
d29yZD48a2V5d29yZD5MZXZvZG9wYS8qYWRtaW5pc3RyYXRpb24gJmFtcDsgZG9zYWdlLypwaGFy
bWFjb2tpbmV0aWNzPC9rZXl3b3JkPjxrZXl3b3JkPk1hbGU8L2tleXdvcmQ+PGtleXdvcmQ+TWlk
ZGxlIEFnZWQ8L2tleXdvcmQ+PGtleXdvcmQ+TW92ZW1lbnQgRGlzb3JkZXJzL2VwaWRlbWlvbG9n
eS8qbWV0YWJvbGlzbS8qcHJldmVudGlvbiAmYW1wOyBjb250cm9sPC9rZXl3b3JkPjxrZXl3b3Jk
PlBhcmtpbnNvbiBEaXNlYXNlLypkcnVnIHRoZXJhcHkvZXBpZGVtaW9sb2d5LyptZXRhYm9saXNt
PC9rZXl3b3JkPjxrZXl3b3JkPlBsYWNlYm8gRWZmZWN0PC9rZXl3b3JkPjxrZXl3b3JkPlRyZWF0
bWVudCBPdXRjb21lPC9rZXl3b3JkPjwva2V5d29yZHM+PGRhdGVzPjx5ZWFyPjIwMDY8L3llYXI+
PHB1Yi1kYXRlcz48ZGF0ZT5KdW4gMjc8L2RhdGU+PC9wdWItZGF0ZXM+PC9kYXRlcz48aXNibj4x
NTI2LTYzMlggKEVsZWN0cm9uaWMpJiN4RDswMDI4LTM4NzggKExpbmtpbmcpPC9pc2JuPjxhY2Nl
c3Npb24tbnVtPjE2ODAxNjQ0PC9hY2Nlc3Npb24tbnVtPjx1cmxzPjxyZWxhdGVkLXVybHM+PHVy
bD5odHRwOi8vd3d3Lm5jYmkubmxtLm5paC5nb3YvcHVibWVkLzE2ODAxNjQ0PC91cmw+PC9yZWxh
dGVkLXVybHM+PC91cmxzPjxlbGVjdHJvbmljLXJlc291cmNlLW51bT42Ni8xMi8xODI0IFtwaWld
JiN4RDsxMC4xMjEyLzAxLndubC4wMDAwMjIxNjcyLjAxMjcyLmJhPC9lbGVjdHJvbmljLXJlc291
cmNlLW51bT48bGFuZ3VhZ2U+ZW5nPC9sYW5ndWFnZT48L3JlY29yZD48L0NpdGU+PENpdGU+PEF1
dGhvcj5SYWhuZTwvQXV0aG9yPjxZZWFyPjIwMTM8L1llYXI+PFJlY051bT4xNTMxPC9SZWNOdW0+
PHJlY29yZD48cmVjLW51bWJlcj4xNTMxPC9yZWMtbnVtYmVyPjxmb3JlaWduLWtleXM+PGtleSBh
cHA9IkVOIiBkYi1pZD0iejV6NXR4dmZjMGV0dzdlMnJ3OHZmendqenhyYWZwc3Z3eHg1Ij4xNTMx
PC9rZXk+PC9mb3JlaWduLWtleXM+PHJlZi10eXBlIG5hbWU9IkpvdXJuYWwgQXJ0aWNsZSI+MTc8
L3JlZi10eXBlPjxjb250cmlidXRvcnM+PGF1dGhvcnM+PGF1dGhvcj5SYWhuZSwgSy4gRS48L2F1
dGhvcj48YXV0aG9yPlRhZ2Vzc29uLCBDLjwvYXV0aG9yPjxhdXRob3I+Tnlob2xtLCBELjwvYXV0
aG9yPjwvYXV0aG9ycz48L2NvbnRyaWJ1dG9ycz48YXV0aC1hZGRyZXNzPk5ldXJvQ2VudGVyIFNh
aW50IEdvcmFuIEhvc3BpdGFsLCBTdG9ja2hvbG0sIFN3ZWRlbi48L2F1dGgtYWRkcmVzcz48dGl0
bGVzPjx0aXRsZT5Nb3RvciBmbHVjdHVhdGlvbnMgYW5kIEhlbGljb2JhY3RlciBweWxvcmkgaW4g
UGFya2luc29uJmFwb3M7cyBkaXNlYXNlPC90aXRsZT48c2Vjb25kYXJ5LXRpdGxlPkogTmV1cm9s
PC9zZWNvbmRhcnktdGl0bGU+PC90aXRsZXM+PHBlcmlvZGljYWw+PGZ1bGwtdGl0bGU+SiBOZXVy
b2w8L2Z1bGwtdGl0bGU+PC9wZXJpb2RpY2FsPjxlZGl0aW9uPjIwMTMvMDkvMDU8L2VkaXRpb24+
PGRhdGVzPjx5ZWFyPjIwMTM8L3llYXI+PHB1Yi1kYXRlcz48ZGF0ZT5TZXAgNDwvZGF0ZT48L3B1
Yi1kYXRlcz48L2RhdGVzPjxpc2JuPjE0MzItMTQ1OSAoRWxlY3Ryb25pYykmI3hEOzAzNDAtNTM1
NCAoTGlua2luZyk8L2lzYm4+PGFjY2Vzc2lvbi1udW0+MjQwMDI0MTg8L2FjY2Vzc2lvbi1udW0+
PHVybHM+PHJlbGF0ZWQtdXJscz48dXJsPmh0dHA6Ly93d3cubmNiaS5ubG0ubmloLmdvdi9wdWJt
ZWQvMjQwMDI0MTg8L3VybD48L3JlbGF0ZWQtdXJscz48L3VybHM+PGVsZWN0cm9uaWMtcmVzb3Vy
Y2UtbnVtPjEwLjEwMDcvczAwNDE1LTAxMy03MDg5LTY8L2VsZWN0cm9uaWMtcmVzb3VyY2UtbnVt
PjxsYW5ndWFnZT5Fbmc8L2xhbmd1YWdlPjwvcmVjb3JkPjwvQ2l0ZT48L0VuZE5vdGU+AG==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PEVuZE5vdGU+PENpdGU+PEF1dGhvcj5MZWU8L0F1dGhvcj48WWVhcj4yMDA4PC9ZZWFyPjxSZWNO
dW0+MTUyOTwvUmVjTnVtPjxEaXNwbGF5VGV4dD48c3R5bGUgZmFjZT0ic3VwZXJzY3JpcHQiPlsx
OTgsIDIwMCwgMjAxXTwvc3R5bGU+PC9EaXNwbGF5VGV4dD48cmVjb3JkPjxyZWMtbnVtYmVyPjE1
Mjk8L3JlYy1udW1iZXI+PGZvcmVpZ24ta2V5cz48a2V5IGFwcD0iRU4iIGRiLWlkPSJ6NXo1dHh2
ZmMwZXR3N2Uycnc4dmZ6d2p6eHJhZnBzdnd4eDUiPjE1Mjk8L2tleT48L2ZvcmVpZ24ta2V5cz48
cmVmLXR5cGUgbmFtZT0iSm91cm5hbCBBcnRpY2xlIj4xNzwvcmVmLXR5cGU+PGNvbnRyaWJ1dG9y
cz48YXV0aG9ycz48YXV0aG9yPkxlZSwgVy4gWS48L2F1dGhvcj48YXV0aG9yPllvb24sIFcuIFQu
PC9hdXRob3I+PGF1dGhvcj5TaGluLCBILiBZLjwvYXV0aG9yPjxhdXRob3I+SmVvbiwgUy4gSC48
L2F1dGhvcj48YXV0aG9yPlJoZWUsIFAuIEwuPC9hdXRob3I+PC9hdXRob3JzPjwvY29udHJpYnV0
b3JzPjxhdXRoLWFkZHJlc3M+RGVwYXJ0bWVudCBvZiBOZXVyb2xvZ3ksIFNhbXN1bmcgTWVkaWNh
bCBDZW50ZXIsIFN1bmdreXVua3dhbiBVbml2ZXJzaXR5IFNjaG9vbCBvZiBNZWRpY2luZSwgU2Vv
dWwsIEtvcmVhLiBuZXVyb2x3eUBza2t1LmVkdTwvYXV0aC1hZGRyZXNzPjx0aXRsZXM+PHRpdGxl
PkhlbGljb2JhY3RlciBweWxvcmkgaW5mZWN0aW9uIGFuZCBtb3RvciBmbHVjdHVhdGlvbnMgaW4g
cGF0aWVudHMgd2l0aCBQYXJraW5zb24mYXBvcztzIGRpc2Vhc2U8L3RpdGxlPjxzZWNvbmRhcnkt
dGl0bGU+TW92IERpc29yZDwvc2Vjb25kYXJ5LXRpdGxlPjwvdGl0bGVzPjxwZXJpb2RpY2FsPjxm
dWxsLXRpdGxlPk1vdiBEaXNvcmQ8L2Z1bGwtdGl0bGU+PC9wZXJpb2RpY2FsPjxwYWdlcz4xNjk2
LTcwMDwvcGFnZXM+PHZvbHVtZT4yMzwvdm9sdW1lPjxudW1iZXI+MTI8L251bWJlcj48ZWRpdGlv
bj4yMDA4LzA3LzI0PC9lZGl0aW9uPjxrZXl3b3Jkcz48a2V5d29yZD5BZ2VkPC9rZXl3b3JkPjxr
ZXl3b3JkPkFudGlwYXJraW5zb24gQWdlbnRzL3RoZXJhcGV1dGljIHVzZTwva2V5d29yZD48a2V5
d29yZD5GZW1hbGU8L2tleXdvcmQ+PGtleXdvcmQ+SGVsaWNvYmFjdGVyIEluZmVjdGlvbnMvKnBh
dGhvbG9neS8qcGh5c2lvcGF0aG9sb2d5PC9rZXl3b3JkPjxrZXl3b3JkPipIZWxpY29iYWN0ZXIg
cHlsb3JpL2RydWcgZWZmZWN0czwva2V5d29yZD48a2V5d29yZD5IdW1hbnM8L2tleXdvcmQ+PGtl
eXdvcmQ+TGV2b2RvcGEvdGhlcmFwZXV0aWMgdXNlPC9rZXl3b3JkPjxrZXl3b3JkPk1hbGU8L2tl
eXdvcmQ+PGtleXdvcmQ+TWlkZGxlIEFnZWQ8L2tleXdvcmQ+PGtleXdvcmQ+TW90b3IgQWN0aXZp
dHkvZHJ1ZyBlZmZlY3RzLypwaHlzaW9sb2d5PC9rZXl3b3JkPjxrZXl3b3JkPlBhcmtpbnNvbiBE
aXNlYXNlL2RydWcgdGhlcmFweS8qcGh5c2lvcGF0aG9sb2d5PC9rZXl3b3JkPjxrZXl3b3JkPlNl
dmVyaXR5IG9mIElsbG5lc3MgSW5kZXg8L2tleXdvcmQ+PC9rZXl3b3Jkcz48ZGF0ZXM+PHllYXI+
MjAwODwveWVhcj48cHViLWRhdGVzPjxkYXRlPlNlcCAxNTwvZGF0ZT48L3B1Yi1kYXRlcz48L2Rh
dGVzPjxpc2JuPjE1MzEtODI1NyAoRWxlY3Ryb25pYykmI3hEOzA4ODUtMzE4NSAoTGlua2luZyk8
L2lzYm4+PGFjY2Vzc2lvbi1udW0+MTg2NDkzOTE8L2FjY2Vzc2lvbi1udW0+PHVybHM+PHJlbGF0
ZWQtdXJscz48dXJsPmh0dHA6Ly93d3cubmNiaS5ubG0ubmloLmdvdi9wdWJtZWQvMTg2NDkzOTE8
L3VybD48L3JlbGF0ZWQtdXJscz48L3VybHM+PGVsZWN0cm9uaWMtcmVzb3VyY2UtbnVtPjEwLjEw
MDIvbWRzLjIyMTkwPC9lbGVjdHJvbmljLXJlc291cmNlLW51bT48bGFuZ3VhZ2U+ZW5nPC9sYW5n
dWFnZT48L3JlY29yZD48L0NpdGU+PENpdGU+PEF1dGhvcj5QaWVyYW50b3p6aTwvQXV0aG9yPjxZ
ZWFyPjIwMDY8L1llYXI+PFJlY051bT4xNjYzPC9SZWNOdW0+PHJlY29yZD48cmVjLW51bWJlcj4x
NjYzPC9yZWMtbnVtYmVyPjxmb3JlaWduLWtleXM+PGtleSBhcHA9IkVOIiBkYi1pZD0iejV6NXR4
dmZjMGV0dzdlMnJ3OHZmendqenhyYWZwc3Z3eHg1Ij4xNjYzPC9rZXk+PC9mb3JlaWduLWtleXM+
PHJlZi10eXBlIG5hbWU9IkpvdXJuYWwgQXJ0aWNsZSI+MTc8L3JlZi10eXBlPjxjb250cmlidXRv
cnM+PGF1dGhvcnM+PGF1dGhvcj5QaWVyYW50b3p6aSwgTS48L2F1dGhvcj48YXV0aG9yPlBpZXRy
b2l1c3RpLCBBLjwvYXV0aG9yPjxhdXRob3I+QnJ1c2EsIEwuPC9hdXRob3I+PGF1dGhvcj5HYWxh
dGksIFMuPC9hdXRob3I+PGF1dGhvcj5TdGVmYW5pLCBBLjwvYXV0aG9yPjxhdXRob3I+THVuYXJk
aSwgRy48L2F1dGhvcj48YXV0aG9yPkZlZGVsZSwgRS48L2F1dGhvcj48YXV0aG9yPlNhbmNlc2Fy
aW8sIEcuPC9hdXRob3I+PGF1dGhvcj5CZXJuYXJkaSwgRy48L2F1dGhvcj48YXV0aG9yPkJlcmdh
bWFzY2hpLCBBLjwvYXV0aG9yPjxhdXRob3I+TWFncmluaSwgQS48L2F1dGhvcj48YXV0aG9yPlN0
YW56aW9uZSwgUC48L2F1dGhvcj48YXV0aG9yPkdhbGFudGUsIEEuPC9hdXRob3I+PC9hdXRob3Jz
PjwvY29udHJpYnV0b3JzPjxhdXRoLWFkZHJlc3M+SVJDQ1MgU2FudGEgTHVjaWEgRm91bmRhdGlv
biwgRGVwYXJ0bWVudCBvZiBOZXVyb3NjaWVuY2UsIFRvciBWZXJnYXRhIFVuaXZlcnNpdHksIGFu
ZCBTLiBSYWZmYWVsZSBIb3NwaXRhbCwgUm9tZSwgSXRhbHkuPC9hdXRoLWFkZHJlc3M+PHRpdGxl
cz48dGl0bGU+SGVsaWNvYmFjdGVyIHB5bG9yaSBlcmFkaWNhdGlvbiBhbmQgbC1kb3BhIGFic29y
cHRpb24gaW4gcGF0aWVudHMgd2l0aCBQRCBhbmQgbW90b3IgZmx1Y3R1YXRpb25zPC90aXRsZT48
c2Vjb25kYXJ5LXRpdGxlPk5ldXJvbG9neTwvc2Vjb25kYXJ5LXRpdGxlPjwvdGl0bGVzPjxwZXJp
b2RpY2FsPjxmdWxsLXRpdGxlPk5ldXJvbG9neTwvZnVsbC10aXRsZT48L3BlcmlvZGljYWw+PHBh
Z2VzPjE4MjQtOTwvcGFnZXM+PHZvbHVtZT42Njwvdm9sdW1lPjxudW1iZXI+MTI8L251bWJlcj48
ZWRpdGlvbj4yMDA2LzA2LzI4PC9lZGl0aW9uPjxrZXl3b3Jkcz48a2V5d29yZD5BZ2VkPC9rZXl3
b3JkPjxrZXl3b3JkPkFudGktQmFjdGVyaWFsIEFnZW50cy9hZG1pbmlzdHJhdGlvbiAmYW1wOyBk
b3NhZ2U8L2tleXdvcmQ+PGtleXdvcmQ+Q29tb3JiaWRpdHk8L2tleXdvcmQ+PGtleXdvcmQ+RG91
YmxlLUJsaW5kIE1ldGhvZDwva2V5d29yZD48a2V5d29yZD5GZW1hbGU8L2tleXdvcmQ+PGtleXdv
cmQ+SGVsaWNvYmFjdGVyIEluZmVjdGlvbnMvKmRydWcgdGhlcmFweS9lcGlkZW1pb2xvZ3k8L2tl
eXdvcmQ+PGtleXdvcmQ+SGVsaWNvYmFjdGVyIHB5bG9yaS9kcnVnIGVmZmVjdHM8L2tleXdvcmQ+
PGtleXdvcmQ+SHVtYW5zPC9rZXl3b3JkPjxrZXl3b3JkPkl0YWx5L2VwaWRlbWlvbG9neTwva2V5
d29yZD48a2V5d29yZD5MZXZvZG9wYS8qYWRtaW5pc3RyYXRpb24gJmFtcDsgZG9zYWdlLypwaGFy
bWFjb2tpbmV0aWNzPC9rZXl3b3JkPjxrZXl3b3JkPk1hbGU8L2tleXdvcmQ+PGtleXdvcmQ+TWlk
ZGxlIEFnZWQ8L2tleXdvcmQ+PGtleXdvcmQ+TW92ZW1lbnQgRGlzb3JkZXJzL2VwaWRlbWlvbG9n
eS8qbWV0YWJvbGlzbS8qcHJldmVudGlvbiAmYW1wOyBjb250cm9sPC9rZXl3b3JkPjxrZXl3b3Jk
PlBhcmtpbnNvbiBEaXNlYXNlLypkcnVnIHRoZXJhcHkvZXBpZGVtaW9sb2d5LyptZXRhYm9saXNt
PC9rZXl3b3JkPjxrZXl3b3JkPlBsYWNlYm8gRWZmZWN0PC9rZXl3b3JkPjxrZXl3b3JkPlRyZWF0
bWVudCBPdXRjb21lPC9rZXl3b3JkPjwva2V5d29yZHM+PGRhdGVzPjx5ZWFyPjIwMDY8L3llYXI+
PHB1Yi1kYXRlcz48ZGF0ZT5KdW4gMjc8L2RhdGU+PC9wdWItZGF0ZXM+PC9kYXRlcz48aXNibj4x
NTI2LTYzMlggKEVsZWN0cm9uaWMpJiN4RDswMDI4LTM4NzggKExpbmtpbmcpPC9pc2JuPjxhY2Nl
c3Npb24tbnVtPjE2ODAxNjQ0PC9hY2Nlc3Npb24tbnVtPjx1cmxzPjxyZWxhdGVkLXVybHM+PHVy
bD5odHRwOi8vd3d3Lm5jYmkubmxtLm5paC5nb3YvcHVibWVkLzE2ODAxNjQ0PC91cmw+PC9yZWxh
dGVkLXVybHM+PC91cmxzPjxlbGVjdHJvbmljLXJlc291cmNlLW51bT42Ni8xMi8xODI0IFtwaWld
JiN4RDsxMC4xMjEyLzAxLndubC4wMDAwMjIxNjcyLjAxMjcyLmJhPC9lbGVjdHJvbmljLXJlc291
cmNlLW51bT48bGFuZ3VhZ2U+ZW5nPC9sYW5ndWFnZT48L3JlY29yZD48L0NpdGU+PENpdGU+PEF1
dGhvcj5SYWhuZTwvQXV0aG9yPjxZZWFyPjIwMTM8L1llYXI+PFJlY051bT4xNTMxPC9SZWNOdW0+
PHJlY29yZD48cmVjLW51bWJlcj4xNTMxPC9yZWMtbnVtYmVyPjxmb3JlaWduLWtleXM+PGtleSBh
cHA9IkVOIiBkYi1pZD0iejV6NXR4dmZjMGV0dzdlMnJ3OHZmendqenhyYWZwc3Z3eHg1Ij4xNTMx
PC9rZXk+PC9mb3JlaWduLWtleXM+PHJlZi10eXBlIG5hbWU9IkpvdXJuYWwgQXJ0aWNsZSI+MTc8
L3JlZi10eXBlPjxjb250cmlidXRvcnM+PGF1dGhvcnM+PGF1dGhvcj5SYWhuZSwgSy4gRS48L2F1
dGhvcj48YXV0aG9yPlRhZ2Vzc29uLCBDLjwvYXV0aG9yPjxhdXRob3I+Tnlob2xtLCBELjwvYXV0
aG9yPjwvYXV0aG9ycz48L2NvbnRyaWJ1dG9ycz48YXV0aC1hZGRyZXNzPk5ldXJvQ2VudGVyIFNh
aW50IEdvcmFuIEhvc3BpdGFsLCBTdG9ja2hvbG0sIFN3ZWRlbi48L2F1dGgtYWRkcmVzcz48dGl0
bGVzPjx0aXRsZT5Nb3RvciBmbHVjdHVhdGlvbnMgYW5kIEhlbGljb2JhY3RlciBweWxvcmkgaW4g
UGFya2luc29uJmFwb3M7cyBkaXNlYXNlPC90aXRsZT48c2Vjb25kYXJ5LXRpdGxlPkogTmV1cm9s
PC9zZWNvbmRhcnktdGl0bGU+PC90aXRsZXM+PHBlcmlvZGljYWw+PGZ1bGwtdGl0bGU+SiBOZXVy
b2w8L2Z1bGwtdGl0bGU+PC9wZXJpb2RpY2FsPjxlZGl0aW9uPjIwMTMvMDkvMDU8L2VkaXRpb24+
PGRhdGVzPjx5ZWFyPjIwMTM8L3llYXI+PHB1Yi1kYXRlcz48ZGF0ZT5TZXAgNDwvZGF0ZT48L3B1
Yi1kYXRlcz48L2RhdGVzPjxpc2JuPjE0MzItMTQ1OSAoRWxlY3Ryb25pYykmI3hEOzAzNDAtNTM1
NCAoTGlua2luZyk8L2lzYm4+PGFjY2Vzc2lvbi1udW0+MjQwMDI0MTg8L2FjY2Vzc2lvbi1udW0+
PHVybHM+PHJlbGF0ZWQtdXJscz48dXJsPmh0dHA6Ly93d3cubmNiaS5ubG0ubmloLmdvdi9wdWJt
ZWQvMjQwMDI0MTg8L3VybD48L3JlbGF0ZWQtdXJscz48L3VybHM+PGVsZWN0cm9uaWMtcmVzb3Vy
Y2UtbnVtPjEwLjEwMDcvczAwNDE1LTAxMy03MDg5LTY8L2VsZWN0cm9uaWMtcmVzb3VyY2UtbnVt
PjxsYW5ndWFnZT5Fbmc8L2xhbmd1YWdlPjwvcmVjb3JkPjwvQ2l0ZT48L0VuZE5vdGU+AG==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198" w:tooltip="Pierantozzi, 2006 #1663" w:history="1">
        <w:r w:rsidR="00615919" w:rsidRPr="00872AC0">
          <w:rPr>
            <w:rFonts w:ascii="Book Antiqua" w:hAnsi="Book Antiqua"/>
            <w:noProof/>
            <w:vertAlign w:val="superscript"/>
          </w:rPr>
          <w:t>198</w:t>
        </w:r>
      </w:hyperlink>
      <w:r w:rsidR="00BD2294" w:rsidRPr="00872AC0">
        <w:rPr>
          <w:rFonts w:ascii="Book Antiqua" w:hAnsi="Book Antiqua"/>
          <w:noProof/>
          <w:vertAlign w:val="superscript"/>
        </w:rPr>
        <w:t>,</w:t>
      </w:r>
      <w:hyperlink w:anchor="_ENREF_200" w:tooltip="Lee, 2008 #1529" w:history="1">
        <w:r w:rsidR="00615919" w:rsidRPr="00872AC0">
          <w:rPr>
            <w:rFonts w:ascii="Book Antiqua" w:hAnsi="Book Antiqua"/>
            <w:noProof/>
            <w:vertAlign w:val="superscript"/>
          </w:rPr>
          <w:t>200</w:t>
        </w:r>
      </w:hyperlink>
      <w:r w:rsidR="00BD2294" w:rsidRPr="00872AC0">
        <w:rPr>
          <w:rFonts w:ascii="Book Antiqua" w:hAnsi="Book Antiqua"/>
          <w:noProof/>
          <w:vertAlign w:val="superscript"/>
        </w:rPr>
        <w:t>,</w:t>
      </w:r>
      <w:hyperlink w:anchor="_ENREF_201" w:tooltip="Rahne, 2013 #1531" w:history="1">
        <w:r w:rsidR="00615919" w:rsidRPr="00872AC0">
          <w:rPr>
            <w:rFonts w:ascii="Book Antiqua" w:hAnsi="Book Antiqua"/>
            <w:noProof/>
            <w:vertAlign w:val="superscript"/>
          </w:rPr>
          <w:t>201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cs="Arial"/>
        </w:rPr>
        <w:t>.</w:t>
      </w:r>
      <w:r w:rsidR="00872AC0" w:rsidRPr="00872AC0">
        <w:rPr>
          <w:rFonts w:ascii="Book Antiqua" w:hAnsi="Book Antiqua" w:cs="Arial"/>
        </w:rPr>
        <w:t xml:space="preserve"> </w:t>
      </w:r>
      <w:r w:rsidRPr="00872AC0">
        <w:rPr>
          <w:rFonts w:ascii="Book Antiqua" w:hAnsi="Book Antiqua" w:cs="Arial"/>
        </w:rPr>
        <w:t xml:space="preserve">A large Danish study found an association between Parkinson’s disease diagnosis and </w:t>
      </w:r>
      <w:r w:rsidRPr="00872AC0">
        <w:rPr>
          <w:rFonts w:ascii="Book Antiqua" w:hAnsi="Book Antiqua" w:cs="Arial"/>
          <w:i/>
        </w:rPr>
        <w:t xml:space="preserve">H. pylori </w:t>
      </w:r>
      <w:r w:rsidRPr="00872AC0">
        <w:rPr>
          <w:rFonts w:ascii="Book Antiqua" w:hAnsi="Book Antiqua" w:cs="Arial"/>
        </w:rPr>
        <w:t>eradication treatment 5 or more years prior t</w:t>
      </w:r>
      <w:r w:rsidR="00BD2294" w:rsidRPr="00872AC0">
        <w:rPr>
          <w:rFonts w:ascii="Book Antiqua" w:hAnsi="Book Antiqua" w:cs="Arial"/>
        </w:rPr>
        <w:t>o Parkinson’s disease diagnosis</w:t>
      </w:r>
      <w:r w:rsidRPr="00872AC0">
        <w:rPr>
          <w:rFonts w:ascii="Book Antiqua" w:hAnsi="Book Antiqua" w:cs="Arial"/>
        </w:rPr>
        <w:fldChar w:fldCharType="begin"/>
      </w:r>
      <w:r w:rsidR="00615919" w:rsidRPr="00872AC0">
        <w:rPr>
          <w:rFonts w:ascii="Book Antiqua" w:hAnsi="Book Antiqua" w:cs="Arial"/>
        </w:rPr>
        <w:instrText xml:space="preserve"> ADDIN EN.CITE &lt;EndNote&gt;&lt;Cite&gt;&lt;Author&gt;Nielsen&lt;/Author&gt;&lt;Year&gt;2012&lt;/Year&gt;&lt;RecNum&gt;1191&lt;/RecNum&gt;&lt;DisplayText&gt;&lt;style face="superscript"&gt;[202]&lt;/style&gt;&lt;/DisplayText&gt;&lt;record&gt;&lt;rec-number&gt;1191&lt;/rec-number&gt;&lt;foreign-keys&gt;&lt;key app="EN" db-id="z5z5txvfc0etw7e2rw8vfzwjzxrafpsvwxx5"&gt;1191&lt;/key&gt;&lt;/foreign-keys&gt;&lt;ref-type name="Journal Article"&gt;17&lt;/ref-type&gt;&lt;contributors&gt;&lt;authors&gt;&lt;author&gt;Nielsen, H. H.&lt;/author&gt;&lt;author&gt;Qiu, J.&lt;/author&gt;&lt;author&gt;Friis, S.&lt;/author&gt;&lt;author&gt;Wermuth, L.&lt;/author&gt;&lt;author&gt;Ritz, B.&lt;/author&gt;&lt;/authors&gt;&lt;/contributors&gt;&lt;auth-address&gt;Department of Neurology, Odense University Hospital, Odense, Denmark. hhnielsen@health.sdu.dk&lt;/auth-address&gt;&lt;titles&gt;&lt;title&gt;Treatment for Helicobacter pylori infection and risk of Parkinson&amp;apos;s disease in Denmark&lt;/title&gt;&lt;secondary-title&gt;Eur J Neurol&lt;/secondary-title&gt;&lt;/titles&gt;&lt;periodical&gt;&lt;full-title&gt;Eur J Neurol&lt;/full-title&gt;&lt;/periodical&gt;&lt;pages&gt;864-9&lt;/pages&gt;&lt;volume&gt;19&lt;/volume&gt;&lt;number&gt;6&lt;/number&gt;&lt;edition&gt;2012/01/18&lt;/edition&gt;&lt;keywords&gt;&lt;keyword&gt;Adult&lt;/keyword&gt;&lt;keyword&gt;Aged&lt;/keyword&gt;&lt;keyword&gt;Aged, 80 and over&lt;/keyword&gt;&lt;keyword&gt;Anti-Bacterial Agents/*therapeutic use&lt;/keyword&gt;&lt;keyword&gt;Denmark/epidemiology&lt;/keyword&gt;&lt;keyword&gt;Female&lt;/keyword&gt;&lt;keyword&gt;Helicobacter Infections/diagnosis/*drug therapy/*epidemiology&lt;/keyword&gt;&lt;keyword&gt;Humans&lt;/keyword&gt;&lt;keyword&gt;Logistic Models&lt;/keyword&gt;&lt;keyword&gt;Male&lt;/keyword&gt;&lt;keyword&gt;Middle Aged&lt;/keyword&gt;&lt;keyword&gt;Parkinson Disease/*epidemiology/*etiology&lt;/keyword&gt;&lt;keyword&gt;Proton Pump Inhibitors/therapeutic use&lt;/keyword&gt;&lt;keyword&gt;Retrospective Studies&lt;/keyword&gt;&lt;keyword&gt;Risk&lt;/keyword&gt;&lt;/keywords&gt;&lt;dates&gt;&lt;year&gt;2012&lt;/year&gt;&lt;pub-dates&gt;&lt;date&gt;Jun&lt;/date&gt;&lt;/pub-dates&gt;&lt;/dates&gt;&lt;isbn&gt;1468-1331 (Electronic)&amp;#xD;1351-5101 (Linking)&lt;/isbn&gt;&lt;accession-num&gt;22248366&lt;/accession-num&gt;&lt;urls&gt;&lt;related-urls&gt;&lt;url&gt;http://www.ncbi.nlm.nih.gov/pubmed/22248366&lt;/url&gt;&lt;/related-urls&gt;&lt;/urls&gt;&lt;custom2&gt;3330170&lt;/custom2&gt;&lt;electronic-resource-num&gt;10.1111/j.1468-1331.2011.03643.x&lt;/electronic-resource-num&gt;&lt;language&gt;eng&lt;/language&gt;&lt;/record&gt;&lt;/Cite&gt;&lt;/EndNote&gt;</w:instrText>
      </w:r>
      <w:r w:rsidRPr="00872AC0">
        <w:rPr>
          <w:rFonts w:ascii="Book Antiqua" w:hAnsi="Book Antiqua" w:cs="Arial"/>
        </w:rPr>
        <w:fldChar w:fldCharType="separate"/>
      </w:r>
      <w:r w:rsidR="00615919" w:rsidRPr="00872AC0">
        <w:rPr>
          <w:rFonts w:ascii="Book Antiqua" w:hAnsi="Book Antiqua" w:cs="Arial"/>
          <w:noProof/>
          <w:vertAlign w:val="superscript"/>
        </w:rPr>
        <w:t>[</w:t>
      </w:r>
      <w:hyperlink w:anchor="_ENREF_202" w:tooltip="Nielsen, 2012 #1191" w:history="1">
        <w:r w:rsidR="00615919" w:rsidRPr="00872AC0">
          <w:rPr>
            <w:rFonts w:ascii="Book Antiqua" w:hAnsi="Book Antiqua" w:cs="Arial"/>
            <w:noProof/>
            <w:vertAlign w:val="superscript"/>
          </w:rPr>
          <w:t>202</w:t>
        </w:r>
      </w:hyperlink>
      <w:r w:rsidR="00615919" w:rsidRPr="00872AC0">
        <w:rPr>
          <w:rFonts w:ascii="Book Antiqua" w:hAnsi="Book Antiqua" w:cs="Arial"/>
          <w:noProof/>
          <w:vertAlign w:val="superscript"/>
        </w:rPr>
        <w:t>]</w:t>
      </w:r>
      <w:r w:rsidRPr="00872AC0">
        <w:rPr>
          <w:rFonts w:ascii="Book Antiqua" w:hAnsi="Book Antiqua" w:cs="Arial"/>
        </w:rPr>
        <w:fldChar w:fldCharType="end"/>
      </w:r>
      <w:r w:rsidRPr="00872AC0">
        <w:rPr>
          <w:rFonts w:ascii="Book Antiqua" w:hAnsi="Book Antiqua" w:cs="Arial"/>
        </w:rPr>
        <w:t>.</w:t>
      </w:r>
      <w:r w:rsidR="003C7E4F" w:rsidRPr="00872AC0">
        <w:rPr>
          <w:rFonts w:ascii="Book Antiqua" w:hAnsi="Book Antiqua" w:cs="Arial"/>
        </w:rPr>
        <w:t xml:space="preserve"> </w:t>
      </w:r>
      <w:r w:rsidRPr="00872AC0">
        <w:rPr>
          <w:rFonts w:ascii="Book Antiqua" w:hAnsi="Book Antiqua" w:cs="Arial"/>
        </w:rPr>
        <w:t xml:space="preserve">This suggests that past </w:t>
      </w:r>
      <w:r w:rsidRPr="00872AC0">
        <w:rPr>
          <w:rFonts w:ascii="Book Antiqua" w:hAnsi="Book Antiqua" w:cs="Arial"/>
          <w:i/>
        </w:rPr>
        <w:t xml:space="preserve">H. pylori </w:t>
      </w:r>
      <w:r w:rsidRPr="00872AC0">
        <w:rPr>
          <w:rFonts w:ascii="Book Antiqua" w:hAnsi="Book Antiqua" w:cs="Arial"/>
        </w:rPr>
        <w:t>infection may be just as relevant to Parkinson’s disease as current infection.</w:t>
      </w:r>
      <w:r w:rsidR="003C7E4F" w:rsidRPr="00872AC0">
        <w:rPr>
          <w:rFonts w:ascii="Book Antiqua" w:hAnsi="Book Antiqua" w:cs="Arial"/>
        </w:rPr>
        <w:t xml:space="preserve"> </w:t>
      </w:r>
      <w:r w:rsidRPr="00872AC0">
        <w:rPr>
          <w:rFonts w:ascii="Book Antiqua" w:hAnsi="Book Antiqua" w:cs="Arial"/>
        </w:rPr>
        <w:t>A double-blind, placebo-controlled trial found improvements in stride length, but worsening of rigidity, following eradication therapy in anti-nuc</w:t>
      </w:r>
      <w:r w:rsidR="00BD2294" w:rsidRPr="00872AC0">
        <w:rPr>
          <w:rFonts w:ascii="Book Antiqua" w:hAnsi="Book Antiqua" w:cs="Arial"/>
        </w:rPr>
        <w:t xml:space="preserve">lear antibody-negative </w:t>
      </w:r>
      <w:proofErr w:type="gramStart"/>
      <w:r w:rsidR="00BD2294" w:rsidRPr="00872AC0">
        <w:rPr>
          <w:rFonts w:ascii="Book Antiqua" w:hAnsi="Book Antiqua" w:cs="Arial"/>
        </w:rPr>
        <w:t>patients</w:t>
      </w:r>
      <w:proofErr w:type="gramEnd"/>
      <w:r w:rsidRPr="00872AC0">
        <w:rPr>
          <w:rFonts w:ascii="Book Antiqua" w:hAnsi="Book Antiqua" w:cs="Arial"/>
        </w:rPr>
        <w:fldChar w:fldCharType="begin">
          <w:fldData xml:space="preserve">PEVuZE5vdGU+PENpdGU+PEF1dGhvcj5Eb2JiczwvQXV0aG9yPjxZZWFyPjIwMTA8L1llYXI+PFJl
Y051bT42MzU8L1JlY051bT48RGlzcGxheVRleHQ+PHN0eWxlIGZhY2U9InN1cGVyc2NyaXB0Ij5b
MjAzXTwvc3R5bGU+PC9EaXNwbGF5VGV4dD48cmVjb3JkPjxyZWMtbnVtYmVyPjYzNTwvcmVjLW51
bWJlcj48Zm9yZWlnbi1rZXlzPjxrZXkgYXBwPSJFTiIgZGItaWQ9Ino1ejV0eHZmYzBldHc3ZTJy
dzh2Znp3anp4cmFmcHN2d3h4NSI+NjM1PC9rZXk+PC9mb3JlaWduLWtleXM+PHJlZi10eXBlIG5h
bWU9IkpvdXJuYWwgQXJ0aWNsZSI+MTc8L3JlZi10eXBlPjxjb250cmlidXRvcnM+PGF1dGhvcnM+
PGF1dGhvcj5Eb2JicywgUy4gTS48L2F1dGhvcj48YXV0aG9yPkRvYmJzLCBSLiBKLjwvYXV0aG9y
PjxhdXRob3I+V2VsbGVyLCBDLjwvYXV0aG9yPjxhdXRob3I+Q2hhcmxldHQsIEEuPC9hdXRob3I+
PGF1dGhvcj5CamFybmFzb24sIEkuIFQuPC9hdXRob3I+PGF1dGhvcj5MYXdzb24sIEEuIEouPC9h
dXRob3I+PGF1dGhvcj5MZXRsZXksIEQuPC9hdXRob3I+PGF1dGhvcj5IYXJiaW4sIEwuPC9hdXRo
b3I+PGF1dGhvcj5QcmljZSwgQS4gQi48L2F1dGhvcj48YXV0aG9yPklicmFoaW0sIE0uIEEuPC9h
dXRob3I+PGF1dGhvcj5PeGxhZGUsIE4uIEwuPC9hdXRob3I+PGF1dGhvcj5Cb3d0aG9ycGUsIEou
PC9hdXRob3I+PGF1dGhvcj5MZWNrc3Ryb2VtLCBELjwvYXV0aG9yPjxhdXRob3I+U21lZSwgQy48
L2F1dGhvcj48YXV0aG9yPlBsYW50LCBKLiBNLjwvYXV0aG9yPjxhdXRob3I+UGV0ZXJzb24sIEQu
IFcuPC9hdXRob3I+PC9hdXRob3JzPjwvY29udHJpYnV0b3JzPjxhdXRoLWFkZHJlc3M+UHN5Y2hv
bG9naWNhbCBNZWRpY2luZSBhbmQgUGhhcm1hY2V1dGljYWwgU2NpZW5jZXMsIEtpbmcmYXBvcztz
IENvbGxlZ2UgTG9uZG9uLCBMb25kb24sIFVLLiBzeWx2aWFkb2Jic0B0aGVyYXBldXRpY3NyZXNl
YXJjaC5uZXQ8L2F1dGgtYWRkcmVzcz48dGl0bGVzPjx0aXRsZT5EaWZmZXJlbnRpYWwgZWZmZWN0
IG9mIEhlbGljb2JhY3RlciBweWxvcmkgZXJhZGljYXRpb24gb24gdGltZS10cmVuZHMgaW4gYnJh
ZHkvaHlwb2tpbmVzaWEgYW5kIHJpZ2lkaXR5IGluIGlkaW9wYXRoaWMgcGFya2luc29uaXNtPC90
aXRsZT48c2Vjb25kYXJ5LXRpdGxlPkhlbGljb2JhY3Rlcjwvc2Vjb25kYXJ5LXRpdGxlPjwvdGl0
bGVzPjxwZXJpb2RpY2FsPjxmdWxsLXRpdGxlPkhlbGljb2JhY3RlcjwvZnVsbC10aXRsZT48L3Bl
cmlvZGljYWw+PHBhZ2VzPjI3OS05NDwvcGFnZXM+PHZvbHVtZT4xNTwvdm9sdW1lPjxudW1iZXI+
NDwvbnVtYmVyPjxlZGl0aW9uPjIwMTAvMDcvMTc8L2VkaXRpb24+PGtleXdvcmRzPjxrZXl3b3Jk
PkFkdWx0PC9rZXl3b3JkPjxrZXl3b3JkPkFnZWQ8L2tleXdvcmQ+PGtleXdvcmQ+QW50aS1CYWN0
ZXJpYWwgQWdlbnRzL3RoZXJhcGV1dGljIHVzZTwva2V5d29yZD48a2V5d29yZD5BbnRpLVVsY2Vy
IEFnZW50cy90aGVyYXBldXRpYyB1c2U8L2tleXdvcmQ+PGtleXdvcmQ+RHJ1ZyBUaGVyYXB5LCBD
b21iaW5hdGlvbjwva2V5d29yZD48a2V5d29yZD5GZW1hbGU8L2tleXdvcmQ+PGtleXdvcmQ+R2Fp
dC9kcnVnIGVmZmVjdHM8L2tleXdvcmQ+PGtleXdvcmQ+SGVsaWNvYmFjdGVyIEluZmVjdGlvbnMv
KmRydWcgdGhlcmFweS9taWNyb2Jpb2xvZ3k8L2tleXdvcmQ+PGtleXdvcmQ+SGVsaWNvYmFjdGVy
IHB5bG9yaS9kcnVnIGVmZmVjdHMvZ2VuZXRpY3MvaXNvbGF0aW9uICZhbXA7IHB1cmlmaWNhdGlv
bjwva2V5d29yZD48a2V5d29yZD5IdW1hbnM8L2tleXdvcmQ+PGtleXdvcmQ+TWFsZTwva2V5d29y
ZD48a2V5d29yZD5NaWRkbGUgQWdlZDwva2V5d29yZD48a2V5d29yZD5QYXJraW5zb24gRGlzZWFz
ZS9kcnVnIHRoZXJhcHkvKm1pY3JvYmlvbG9neS9wYXRob2xvZ3kvcGh5c2lvcGF0aG9sb2d5PC9r
ZXl3b3JkPjxrZXl3b3JkPlRyZWF0bWVudCBPdXRjb21lPC9rZXl3b3JkPjwva2V5d29yZHM+PGRh
dGVzPjx5ZWFyPjIwMTA8L3llYXI+PHB1Yi1kYXRlcz48ZGF0ZT5BdWc8L2RhdGU+PC9wdWItZGF0
ZXM+PC9kYXRlcz48aXNibj4xNTIzLTUzNzggKEVsZWN0cm9uaWMpJiN4RDsxMDgzLTQzODkgKExp
bmtpbmcpPC9pc2JuPjxhY2Nlc3Npb24tbnVtPjIwNjMzMTg5PC9hY2Nlc3Npb24tbnVtPjx1cmxz
PjxyZWxhdGVkLXVybHM+PHVybD5odHRwOi8vd3d3Lm5jYmkubmxtLm5paC5nb3YvcHVibWVkLzIw
NjMzMTg5PC91cmw+PC9yZWxhdGVkLXVybHM+PC91cmxzPjxjdXN0b20yPjI5MTMxMDQ8L2N1c3Rv
bTI+PGVsZWN0cm9uaWMtcmVzb3VyY2UtbnVtPkhFTDc2OCBbcGlpXSYjeEQ7MTAuMTExMS9qLjE1
MjMtNTM3OC4yMDEwLjAwNzY4Lng8L2VsZWN0cm9uaWMtcmVzb3VyY2UtbnVtPjxsYW5ndWFnZT5l
bmc8L2xhbmd1YWdlPjwvcmVjb3JkPjwvQ2l0ZT48L0VuZE5vdGU+AG==
</w:fldData>
        </w:fldChar>
      </w:r>
      <w:r w:rsidR="00615919" w:rsidRPr="00872AC0">
        <w:rPr>
          <w:rFonts w:ascii="Book Antiqua" w:hAnsi="Book Antiqua" w:cs="Arial"/>
        </w:rPr>
        <w:instrText xml:space="preserve"> ADDIN EN.CITE </w:instrText>
      </w:r>
      <w:r w:rsidR="00615919" w:rsidRPr="00872AC0">
        <w:rPr>
          <w:rFonts w:ascii="Book Antiqua" w:hAnsi="Book Antiqua" w:cs="Arial"/>
        </w:rPr>
        <w:fldChar w:fldCharType="begin">
          <w:fldData xml:space="preserve">PEVuZE5vdGU+PENpdGU+PEF1dGhvcj5Eb2JiczwvQXV0aG9yPjxZZWFyPjIwMTA8L1llYXI+PFJl
Y051bT42MzU8L1JlY051bT48RGlzcGxheVRleHQ+PHN0eWxlIGZhY2U9InN1cGVyc2NyaXB0Ij5b
MjAzXTwvc3R5bGU+PC9EaXNwbGF5VGV4dD48cmVjb3JkPjxyZWMtbnVtYmVyPjYzNTwvcmVjLW51
bWJlcj48Zm9yZWlnbi1rZXlzPjxrZXkgYXBwPSJFTiIgZGItaWQ9Ino1ejV0eHZmYzBldHc3ZTJy
dzh2Znp3anp4cmFmcHN2d3h4NSI+NjM1PC9rZXk+PC9mb3JlaWduLWtleXM+PHJlZi10eXBlIG5h
bWU9IkpvdXJuYWwgQXJ0aWNsZSI+MTc8L3JlZi10eXBlPjxjb250cmlidXRvcnM+PGF1dGhvcnM+
PGF1dGhvcj5Eb2JicywgUy4gTS48L2F1dGhvcj48YXV0aG9yPkRvYmJzLCBSLiBKLjwvYXV0aG9y
PjxhdXRob3I+V2VsbGVyLCBDLjwvYXV0aG9yPjxhdXRob3I+Q2hhcmxldHQsIEEuPC9hdXRob3I+
PGF1dGhvcj5CamFybmFzb24sIEkuIFQuPC9hdXRob3I+PGF1dGhvcj5MYXdzb24sIEEuIEouPC9h
dXRob3I+PGF1dGhvcj5MZXRsZXksIEQuPC9hdXRob3I+PGF1dGhvcj5IYXJiaW4sIEwuPC9hdXRo
b3I+PGF1dGhvcj5QcmljZSwgQS4gQi48L2F1dGhvcj48YXV0aG9yPklicmFoaW0sIE0uIEEuPC9h
dXRob3I+PGF1dGhvcj5PeGxhZGUsIE4uIEwuPC9hdXRob3I+PGF1dGhvcj5Cb3d0aG9ycGUsIEou
PC9hdXRob3I+PGF1dGhvcj5MZWNrc3Ryb2VtLCBELjwvYXV0aG9yPjxhdXRob3I+U21lZSwgQy48
L2F1dGhvcj48YXV0aG9yPlBsYW50LCBKLiBNLjwvYXV0aG9yPjxhdXRob3I+UGV0ZXJzb24sIEQu
IFcuPC9hdXRob3I+PC9hdXRob3JzPjwvY29udHJpYnV0b3JzPjxhdXRoLWFkZHJlc3M+UHN5Y2hv
bG9naWNhbCBNZWRpY2luZSBhbmQgUGhhcm1hY2V1dGljYWwgU2NpZW5jZXMsIEtpbmcmYXBvcztz
IENvbGxlZ2UgTG9uZG9uLCBMb25kb24sIFVLLiBzeWx2aWFkb2Jic0B0aGVyYXBldXRpY3NyZXNl
YXJjaC5uZXQ8L2F1dGgtYWRkcmVzcz48dGl0bGVzPjx0aXRsZT5EaWZmZXJlbnRpYWwgZWZmZWN0
IG9mIEhlbGljb2JhY3RlciBweWxvcmkgZXJhZGljYXRpb24gb24gdGltZS10cmVuZHMgaW4gYnJh
ZHkvaHlwb2tpbmVzaWEgYW5kIHJpZ2lkaXR5IGluIGlkaW9wYXRoaWMgcGFya2luc29uaXNtPC90
aXRsZT48c2Vjb25kYXJ5LXRpdGxlPkhlbGljb2JhY3Rlcjwvc2Vjb25kYXJ5LXRpdGxlPjwvdGl0
bGVzPjxwZXJpb2RpY2FsPjxmdWxsLXRpdGxlPkhlbGljb2JhY3RlcjwvZnVsbC10aXRsZT48L3Bl
cmlvZGljYWw+PHBhZ2VzPjI3OS05NDwvcGFnZXM+PHZvbHVtZT4xNTwvdm9sdW1lPjxudW1iZXI+
NDwvbnVtYmVyPjxlZGl0aW9uPjIwMTAvMDcvMTc8L2VkaXRpb24+PGtleXdvcmRzPjxrZXl3b3Jk
PkFkdWx0PC9rZXl3b3JkPjxrZXl3b3JkPkFnZWQ8L2tleXdvcmQ+PGtleXdvcmQ+QW50aS1CYWN0
ZXJpYWwgQWdlbnRzL3RoZXJhcGV1dGljIHVzZTwva2V5d29yZD48a2V5d29yZD5BbnRpLVVsY2Vy
IEFnZW50cy90aGVyYXBldXRpYyB1c2U8L2tleXdvcmQ+PGtleXdvcmQ+RHJ1ZyBUaGVyYXB5LCBD
b21iaW5hdGlvbjwva2V5d29yZD48a2V5d29yZD5GZW1hbGU8L2tleXdvcmQ+PGtleXdvcmQ+R2Fp
dC9kcnVnIGVmZmVjdHM8L2tleXdvcmQ+PGtleXdvcmQ+SGVsaWNvYmFjdGVyIEluZmVjdGlvbnMv
KmRydWcgdGhlcmFweS9taWNyb2Jpb2xvZ3k8L2tleXdvcmQ+PGtleXdvcmQ+SGVsaWNvYmFjdGVy
IHB5bG9yaS9kcnVnIGVmZmVjdHMvZ2VuZXRpY3MvaXNvbGF0aW9uICZhbXA7IHB1cmlmaWNhdGlv
bjwva2V5d29yZD48a2V5d29yZD5IdW1hbnM8L2tleXdvcmQ+PGtleXdvcmQ+TWFsZTwva2V5d29y
ZD48a2V5d29yZD5NaWRkbGUgQWdlZDwva2V5d29yZD48a2V5d29yZD5QYXJraW5zb24gRGlzZWFz
ZS9kcnVnIHRoZXJhcHkvKm1pY3JvYmlvbG9neS9wYXRob2xvZ3kvcGh5c2lvcGF0aG9sb2d5PC9r
ZXl3b3JkPjxrZXl3b3JkPlRyZWF0bWVudCBPdXRjb21lPC9rZXl3b3JkPjwva2V5d29yZHM+PGRh
dGVzPjx5ZWFyPjIwMTA8L3llYXI+PHB1Yi1kYXRlcz48ZGF0ZT5BdWc8L2RhdGU+PC9wdWItZGF0
ZXM+PC9kYXRlcz48aXNibj4xNTIzLTUzNzggKEVsZWN0cm9uaWMpJiN4RDsxMDgzLTQzODkgKExp
bmtpbmcpPC9pc2JuPjxhY2Nlc3Npb24tbnVtPjIwNjMzMTg5PC9hY2Nlc3Npb24tbnVtPjx1cmxz
PjxyZWxhdGVkLXVybHM+PHVybD5odHRwOi8vd3d3Lm5jYmkubmxtLm5paC5nb3YvcHVibWVkLzIw
NjMzMTg5PC91cmw+PC9yZWxhdGVkLXVybHM+PC91cmxzPjxjdXN0b20yPjI5MTMxMDQ8L2N1c3Rv
bTI+PGVsZWN0cm9uaWMtcmVzb3VyY2UtbnVtPkhFTDc2OCBbcGlpXSYjeEQ7MTAuMTExMS9qLjE1
MjMtNTM3OC4yMDEwLjAwNzY4Lng8L2VsZWN0cm9uaWMtcmVzb3VyY2UtbnVtPjxsYW5ndWFnZT5l
bmc8L2xhbmd1YWdlPjwvcmVjb3JkPjwvQ2l0ZT48L0VuZE5vdGU+AG==
</w:fldData>
        </w:fldChar>
      </w:r>
      <w:r w:rsidR="00615919" w:rsidRPr="00872AC0">
        <w:rPr>
          <w:rFonts w:ascii="Book Antiqua" w:hAnsi="Book Antiqua" w:cs="Arial"/>
        </w:rPr>
        <w:instrText xml:space="preserve"> ADDIN EN.CITE.DATA </w:instrText>
      </w:r>
      <w:r w:rsidR="00615919" w:rsidRPr="00872AC0">
        <w:rPr>
          <w:rFonts w:ascii="Book Antiqua" w:hAnsi="Book Antiqua" w:cs="Arial"/>
        </w:rPr>
      </w:r>
      <w:r w:rsidR="00615919" w:rsidRPr="00872AC0">
        <w:rPr>
          <w:rFonts w:ascii="Book Antiqua" w:hAnsi="Book Antiqua" w:cs="Arial"/>
        </w:rPr>
        <w:fldChar w:fldCharType="end"/>
      </w:r>
      <w:r w:rsidRPr="00872AC0">
        <w:rPr>
          <w:rFonts w:ascii="Book Antiqua" w:hAnsi="Book Antiqua" w:cs="Arial"/>
        </w:rPr>
      </w:r>
      <w:r w:rsidRPr="00872AC0">
        <w:rPr>
          <w:rFonts w:ascii="Book Antiqua" w:hAnsi="Book Antiqua" w:cs="Arial"/>
        </w:rPr>
        <w:fldChar w:fldCharType="separate"/>
      </w:r>
      <w:r w:rsidR="00615919" w:rsidRPr="00872AC0">
        <w:rPr>
          <w:rFonts w:ascii="Book Antiqua" w:hAnsi="Book Antiqua" w:cs="Arial"/>
          <w:noProof/>
          <w:vertAlign w:val="superscript"/>
        </w:rPr>
        <w:t>[</w:t>
      </w:r>
      <w:hyperlink w:anchor="_ENREF_203" w:tooltip="Dobbs, 2010 #635" w:history="1">
        <w:r w:rsidR="00615919" w:rsidRPr="00872AC0">
          <w:rPr>
            <w:rFonts w:ascii="Book Antiqua" w:hAnsi="Book Antiqua" w:cs="Arial"/>
            <w:noProof/>
            <w:vertAlign w:val="superscript"/>
          </w:rPr>
          <w:t>203</w:t>
        </w:r>
      </w:hyperlink>
      <w:r w:rsidR="00615919" w:rsidRPr="00872AC0">
        <w:rPr>
          <w:rFonts w:ascii="Book Antiqua" w:hAnsi="Book Antiqua" w:cs="Arial"/>
          <w:noProof/>
          <w:vertAlign w:val="superscript"/>
        </w:rPr>
        <w:t>]</w:t>
      </w:r>
      <w:r w:rsidRPr="00872AC0">
        <w:rPr>
          <w:rFonts w:ascii="Book Antiqua" w:hAnsi="Book Antiqua" w:cs="Arial"/>
        </w:rPr>
        <w:fldChar w:fldCharType="end"/>
      </w:r>
      <w:r w:rsidRPr="00872AC0">
        <w:rPr>
          <w:rFonts w:ascii="Book Antiqua" w:hAnsi="Book Antiqua" w:cs="Arial"/>
        </w:rPr>
        <w:t>.</w:t>
      </w:r>
      <w:r w:rsidR="003C7E4F" w:rsidRPr="00872AC0">
        <w:rPr>
          <w:rFonts w:ascii="Book Antiqua" w:hAnsi="Book Antiqua" w:cs="Arial"/>
        </w:rPr>
        <w:t xml:space="preserve"> </w:t>
      </w:r>
      <w:r w:rsidRPr="00872AC0">
        <w:rPr>
          <w:rFonts w:ascii="Book Antiqua" w:hAnsi="Book Antiqua" w:cs="Arial"/>
        </w:rPr>
        <w:t>Anti-nuclear antibody-positive patients did not benefit from eradication.</w:t>
      </w:r>
      <w:r w:rsidR="003C7E4F" w:rsidRPr="00872AC0">
        <w:rPr>
          <w:rFonts w:ascii="Book Antiqua" w:hAnsi="Book Antiqua" w:cs="Arial"/>
        </w:rPr>
        <w:t xml:space="preserve"> </w:t>
      </w:r>
      <w:r w:rsidRPr="00872AC0">
        <w:rPr>
          <w:rFonts w:ascii="Book Antiqua" w:hAnsi="Book Antiqua" w:cs="Arial"/>
        </w:rPr>
        <w:t xml:space="preserve">Alarmingly, patients who remained </w:t>
      </w:r>
      <w:r w:rsidRPr="00872AC0">
        <w:rPr>
          <w:rFonts w:ascii="Book Antiqua" w:hAnsi="Book Antiqua" w:cs="Arial"/>
          <w:i/>
        </w:rPr>
        <w:t>H. pylori-</w:t>
      </w:r>
      <w:r w:rsidRPr="00872AC0">
        <w:rPr>
          <w:rFonts w:ascii="Book Antiqua" w:hAnsi="Book Antiqua" w:cs="Arial"/>
        </w:rPr>
        <w:t>positive following treatment (eradication failure) experienced rapid declines in motor functions.</w:t>
      </w:r>
      <w:r w:rsidR="003C7E4F" w:rsidRPr="00872AC0">
        <w:rPr>
          <w:rFonts w:ascii="Book Antiqua" w:hAnsi="Book Antiqua" w:cs="Arial"/>
        </w:rPr>
        <w:t xml:space="preserve"> </w:t>
      </w:r>
      <w:r w:rsidRPr="00872AC0">
        <w:rPr>
          <w:rFonts w:ascii="Book Antiqua" w:hAnsi="Book Antiqua" w:cs="Arial"/>
        </w:rPr>
        <w:t xml:space="preserve">One interesting study examined the prevalence of </w:t>
      </w:r>
      <w:r w:rsidRPr="00872AC0">
        <w:rPr>
          <w:rFonts w:ascii="Book Antiqua" w:hAnsi="Book Antiqua" w:cs="Arial"/>
          <w:i/>
        </w:rPr>
        <w:t xml:space="preserve">H. </w:t>
      </w:r>
      <w:proofErr w:type="gramStart"/>
      <w:r w:rsidRPr="00872AC0">
        <w:rPr>
          <w:rFonts w:ascii="Book Antiqua" w:hAnsi="Book Antiqua" w:cs="Arial"/>
          <w:i/>
        </w:rPr>
        <w:t>suis</w:t>
      </w:r>
      <w:proofErr w:type="gramEnd"/>
      <w:r w:rsidRPr="00872AC0">
        <w:rPr>
          <w:rFonts w:ascii="Book Antiqua" w:hAnsi="Book Antiqua" w:cs="Arial"/>
          <w:i/>
        </w:rPr>
        <w:t xml:space="preserve">, </w:t>
      </w:r>
      <w:r w:rsidRPr="00872AC0">
        <w:rPr>
          <w:rFonts w:ascii="Book Antiqua" w:hAnsi="Book Antiqua" w:cs="Arial"/>
        </w:rPr>
        <w:t>which frequently infects livestock, in Parkinson’s disease patients.</w:t>
      </w:r>
      <w:r w:rsidR="003C7E4F" w:rsidRPr="00872AC0">
        <w:rPr>
          <w:rFonts w:ascii="Book Antiqua" w:hAnsi="Book Antiqua" w:cs="Arial"/>
        </w:rPr>
        <w:t xml:space="preserve"> </w:t>
      </w:r>
      <w:r w:rsidRPr="00872AC0">
        <w:rPr>
          <w:rFonts w:ascii="Book Antiqua" w:hAnsi="Book Antiqua" w:cs="Arial"/>
          <w:i/>
        </w:rPr>
        <w:t xml:space="preserve">H. </w:t>
      </w:r>
      <w:proofErr w:type="gramStart"/>
      <w:r w:rsidRPr="00872AC0">
        <w:rPr>
          <w:rFonts w:ascii="Book Antiqua" w:hAnsi="Book Antiqua" w:cs="Arial"/>
          <w:i/>
        </w:rPr>
        <w:t>suis</w:t>
      </w:r>
      <w:proofErr w:type="gramEnd"/>
      <w:r w:rsidRPr="00872AC0">
        <w:rPr>
          <w:rFonts w:ascii="Book Antiqua" w:hAnsi="Book Antiqua" w:cs="Arial"/>
          <w:i/>
        </w:rPr>
        <w:t xml:space="preserve"> </w:t>
      </w:r>
      <w:r w:rsidRPr="00872AC0">
        <w:rPr>
          <w:rFonts w:ascii="Book Antiqua" w:hAnsi="Book Antiqua" w:cs="Arial"/>
        </w:rPr>
        <w:t>colonization was found in 12% of patients, but only 0.6% of controls.</w:t>
      </w:r>
      <w:r w:rsidR="003C7E4F" w:rsidRPr="00872AC0">
        <w:rPr>
          <w:rFonts w:ascii="Book Antiqua" w:hAnsi="Book Antiqua" w:cs="Arial"/>
        </w:rPr>
        <w:t xml:space="preserve"> </w:t>
      </w:r>
      <w:r w:rsidRPr="00872AC0">
        <w:rPr>
          <w:rFonts w:ascii="Book Antiqua" w:hAnsi="Book Antiqua" w:cs="Arial"/>
        </w:rPr>
        <w:t xml:space="preserve">Many of the </w:t>
      </w:r>
      <w:r w:rsidRPr="00872AC0">
        <w:rPr>
          <w:rFonts w:ascii="Book Antiqua" w:hAnsi="Book Antiqua" w:cs="Arial"/>
          <w:i/>
        </w:rPr>
        <w:t>H. suis-</w:t>
      </w:r>
      <w:r w:rsidRPr="00872AC0">
        <w:rPr>
          <w:rFonts w:ascii="Book Antiqua" w:hAnsi="Book Antiqua" w:cs="Arial"/>
        </w:rPr>
        <w:t xml:space="preserve">infected patients had previously undergone </w:t>
      </w:r>
      <w:r w:rsidRPr="00872AC0">
        <w:rPr>
          <w:rFonts w:ascii="Book Antiqua" w:hAnsi="Book Antiqua" w:cs="Arial"/>
          <w:i/>
        </w:rPr>
        <w:t xml:space="preserve">H. pylori </w:t>
      </w:r>
      <w:r w:rsidR="00BD2294" w:rsidRPr="00872AC0">
        <w:rPr>
          <w:rFonts w:ascii="Book Antiqua" w:hAnsi="Book Antiqua" w:cs="Arial"/>
        </w:rPr>
        <w:t>eradication therapy</w:t>
      </w:r>
      <w:r w:rsidRPr="00872AC0">
        <w:rPr>
          <w:rFonts w:ascii="Book Antiqua" w:hAnsi="Book Antiqua" w:cs="Arial"/>
        </w:rPr>
        <w:fldChar w:fldCharType="begin"/>
      </w:r>
      <w:r w:rsidR="00615919" w:rsidRPr="00872AC0">
        <w:rPr>
          <w:rFonts w:ascii="Book Antiqua" w:hAnsi="Book Antiqua" w:cs="Arial"/>
        </w:rPr>
        <w:instrText xml:space="preserve"> ADDIN EN.CITE &lt;EndNote&gt;&lt;Cite&gt;&lt;Author&gt;Blaecher&lt;/Author&gt;&lt;Year&gt;2013&lt;/Year&gt;&lt;RecNum&gt;1533&lt;/RecNum&gt;&lt;DisplayText&gt;&lt;style face="superscript"&gt;[204]&lt;/style&gt;&lt;/DisplayText&gt;&lt;record&gt;&lt;rec-number&gt;1533&lt;/rec-number&gt;&lt;foreign-keys&gt;&lt;key app="EN" db-id="z5z5txvfc0etw7e2rw8vfzwjzxrafpsvwxx5"&gt;1533&lt;/key&gt;&lt;/foreign-keys&gt;&lt;ref-type name="Journal Article"&gt;17&lt;/ref-type&gt;&lt;contributors&gt;&lt;authors&gt;&lt;author&gt;Blaecher, C.&lt;/author&gt;&lt;author&gt;Smet, A.&lt;/author&gt;&lt;author&gt;Flahou, B.&lt;/author&gt;&lt;author&gt;Pasmans, F.&lt;/author&gt;&lt;author&gt;Ducatelle, R.&lt;/author&gt;&lt;author&gt;Taylor, D.&lt;/author&gt;&lt;author&gt;Weller, C.&lt;/author&gt;&lt;author&gt;Bjarnason, I.&lt;/author&gt;&lt;author&gt;Charlett, A.&lt;/author&gt;&lt;author&gt;Lawson, A. J.&lt;/author&gt;&lt;author&gt;Dobbs, R. J.&lt;/author&gt;&lt;author&gt;Dobbs, S. M.&lt;/author&gt;&lt;author&gt;Haesebrouck, F.&lt;/author&gt;&lt;/authors&gt;&lt;/contributors&gt;&lt;auth-address&gt;Faculty of Veterinary Medicine, Ghent University, Merelbeke, Belgium; Institute of Pharmaceutical Science, King&amp;apos;s College London, London, UK.&lt;/auth-address&gt;&lt;titles&gt;&lt;title&gt;Significantly higher frequency of Helicobacter suis in patients with idiopathic parkinsonism than in control patients&lt;/title&gt;&lt;secondary-title&gt;Aliment Pharmacol Ther&lt;/secondary-title&gt;&lt;/titles&gt;&lt;periodical&gt;&lt;full-title&gt;Aliment Pharmacol Ther&lt;/full-title&gt;&lt;/periodical&gt;&lt;edition&gt;2013/10/15&lt;/edition&gt;&lt;dates&gt;&lt;year&gt;2013&lt;/year&gt;&lt;pub-dates&gt;&lt;date&gt;Oct 5&lt;/date&gt;&lt;/pub-dates&gt;&lt;/dates&gt;&lt;isbn&gt;1365-2036 (Electronic)&amp;#xD;0269-2813 (Linking)&lt;/isbn&gt;&lt;accession-num&gt;24117797&lt;/accession-num&gt;&lt;urls&gt;&lt;related-urls&gt;&lt;url&gt;http://www.ncbi.nlm.nih.gov/pubmed/24117797&lt;/url&gt;&lt;/related-urls&gt;&lt;/urls&gt;&lt;electronic-resource-num&gt;10.1111/apt.12520&lt;/electronic-resource-num&gt;&lt;language&gt;Eng&lt;/language&gt;&lt;/record&gt;&lt;/Cite&gt;&lt;/EndNote&gt;</w:instrText>
      </w:r>
      <w:r w:rsidRPr="00872AC0">
        <w:rPr>
          <w:rFonts w:ascii="Book Antiqua" w:hAnsi="Book Antiqua" w:cs="Arial"/>
        </w:rPr>
        <w:fldChar w:fldCharType="separate"/>
      </w:r>
      <w:r w:rsidR="00615919" w:rsidRPr="00872AC0">
        <w:rPr>
          <w:rFonts w:ascii="Book Antiqua" w:hAnsi="Book Antiqua" w:cs="Arial"/>
          <w:noProof/>
          <w:vertAlign w:val="superscript"/>
        </w:rPr>
        <w:t>[</w:t>
      </w:r>
      <w:hyperlink w:anchor="_ENREF_204" w:tooltip="Blaecher, 2013 #1533" w:history="1">
        <w:r w:rsidR="00615919" w:rsidRPr="00872AC0">
          <w:rPr>
            <w:rFonts w:ascii="Book Antiqua" w:hAnsi="Book Antiqua" w:cs="Arial"/>
            <w:noProof/>
            <w:vertAlign w:val="superscript"/>
          </w:rPr>
          <w:t>204</w:t>
        </w:r>
      </w:hyperlink>
      <w:r w:rsidR="00615919" w:rsidRPr="00872AC0">
        <w:rPr>
          <w:rFonts w:ascii="Book Antiqua" w:hAnsi="Book Antiqua" w:cs="Arial"/>
          <w:noProof/>
          <w:vertAlign w:val="superscript"/>
        </w:rPr>
        <w:t>]</w:t>
      </w:r>
      <w:r w:rsidRPr="00872AC0">
        <w:rPr>
          <w:rFonts w:ascii="Book Antiqua" w:hAnsi="Book Antiqua" w:cs="Arial"/>
        </w:rPr>
        <w:fldChar w:fldCharType="end"/>
      </w:r>
      <w:r w:rsidRPr="00872AC0">
        <w:rPr>
          <w:rFonts w:ascii="Book Antiqua" w:hAnsi="Book Antiqua" w:cs="Arial"/>
        </w:rPr>
        <w:t>.</w:t>
      </w:r>
      <w:r w:rsidR="003C7E4F" w:rsidRPr="00872AC0">
        <w:rPr>
          <w:rFonts w:ascii="Book Antiqua" w:hAnsi="Book Antiqua" w:cs="Arial"/>
        </w:rPr>
        <w:t xml:space="preserve"> </w:t>
      </w:r>
      <w:r w:rsidRPr="00872AC0">
        <w:rPr>
          <w:rFonts w:ascii="Book Antiqua" w:hAnsi="Book Antiqua" w:cs="Arial"/>
        </w:rPr>
        <w:t xml:space="preserve">They hypothesize that </w:t>
      </w:r>
      <w:r w:rsidRPr="00872AC0">
        <w:rPr>
          <w:rFonts w:ascii="Book Antiqua" w:hAnsi="Book Antiqua" w:cs="Arial"/>
          <w:i/>
        </w:rPr>
        <w:t xml:space="preserve">H. </w:t>
      </w:r>
      <w:proofErr w:type="gramStart"/>
      <w:r w:rsidRPr="00872AC0">
        <w:rPr>
          <w:rFonts w:ascii="Book Antiqua" w:hAnsi="Book Antiqua" w:cs="Arial"/>
          <w:i/>
        </w:rPr>
        <w:t>suis</w:t>
      </w:r>
      <w:proofErr w:type="gramEnd"/>
      <w:r w:rsidRPr="00872AC0">
        <w:rPr>
          <w:rFonts w:ascii="Book Antiqua" w:hAnsi="Book Antiqua" w:cs="Arial"/>
          <w:i/>
        </w:rPr>
        <w:t xml:space="preserve"> </w:t>
      </w:r>
      <w:r w:rsidRPr="00872AC0">
        <w:rPr>
          <w:rFonts w:ascii="Book Antiqua" w:hAnsi="Book Antiqua" w:cs="Arial"/>
        </w:rPr>
        <w:t>infection could explain the higher prevalence of Parkinson’s disease among farmers.</w:t>
      </w:r>
      <w:r w:rsidR="003C7E4F" w:rsidRPr="00872AC0">
        <w:rPr>
          <w:rFonts w:ascii="Book Antiqua" w:hAnsi="Book Antiqua" w:cs="Arial"/>
        </w:rPr>
        <w:t xml:space="preserve"> </w:t>
      </w:r>
      <w:r w:rsidRPr="00872AC0">
        <w:rPr>
          <w:rFonts w:ascii="Book Antiqua" w:hAnsi="Book Antiqua" w:cs="Arial"/>
        </w:rPr>
        <w:t xml:space="preserve">At present, treatment of </w:t>
      </w:r>
      <w:r w:rsidRPr="00872AC0">
        <w:rPr>
          <w:rFonts w:ascii="Book Antiqua" w:hAnsi="Book Antiqua" w:cs="Arial"/>
          <w:i/>
        </w:rPr>
        <w:t xml:space="preserve">H. pylori </w:t>
      </w:r>
      <w:r w:rsidRPr="00872AC0">
        <w:rPr>
          <w:rFonts w:ascii="Book Antiqua" w:hAnsi="Book Antiqua" w:cs="Arial"/>
        </w:rPr>
        <w:t>in Parkinson’s disease patients is not recommended due to the potential for deterioration of motor function associated with eradication failure.</w:t>
      </w:r>
    </w:p>
    <w:p w:rsidR="00F43C3F" w:rsidRPr="00872AC0" w:rsidRDefault="00F43C3F" w:rsidP="00872AC0">
      <w:pPr>
        <w:spacing w:line="360" w:lineRule="auto"/>
        <w:ind w:firstLine="720"/>
        <w:jc w:val="both"/>
        <w:rPr>
          <w:rFonts w:ascii="Book Antiqua" w:hAnsi="Book Antiqua" w:cs="Arial"/>
        </w:rPr>
      </w:pPr>
      <w:r w:rsidRPr="00872AC0">
        <w:rPr>
          <w:rFonts w:ascii="Book Antiqua" w:hAnsi="Book Antiqua" w:cs="Arial"/>
        </w:rPr>
        <w:t xml:space="preserve">With respect to Alzheimer’s disease or general cognitive function, some studies have found correlations with </w:t>
      </w:r>
      <w:r w:rsidRPr="00872AC0">
        <w:rPr>
          <w:rFonts w:ascii="Book Antiqua" w:hAnsi="Book Antiqua" w:cs="Arial"/>
          <w:i/>
        </w:rPr>
        <w:t xml:space="preserve">H. pylori </w:t>
      </w:r>
      <w:r w:rsidR="00BD2294" w:rsidRPr="00872AC0">
        <w:rPr>
          <w:rFonts w:ascii="Book Antiqua" w:hAnsi="Book Antiqua" w:cs="Arial"/>
        </w:rPr>
        <w:t>infection and some have not</w:t>
      </w:r>
      <w:r w:rsidRPr="00872AC0">
        <w:rPr>
          <w:rFonts w:ascii="Book Antiqua" w:hAnsi="Book Antiqua" w:cs="Arial"/>
        </w:rPr>
        <w:fldChar w:fldCharType="begin">
          <w:fldData xml:space="preserve">PEVuZE5vdGU+PENpdGU+PEF1dGhvcj5Lb3VudG91cmFzPC9BdXRob3I+PFllYXI+MjAwOTwvWWVh
cj48UmVjTnVtPjY0NDwvUmVjTnVtPjxEaXNwbGF5VGV4dD48c3R5bGUgZmFjZT0ic3VwZXJzY3Jp
cHQiPlsyMDUtMjA3XTwvc3R5bGU+PC9EaXNwbGF5VGV4dD48cmVjb3JkPjxyZWMtbnVtYmVyPjY0
NDwvcmVjLW51bWJlcj48Zm9yZWlnbi1rZXlzPjxrZXkgYXBwPSJFTiIgZGItaWQ9Ino1ejV0eHZm
YzBldHc3ZTJydzh2Znp3anp4cmFmcHN2d3h4NSI+NjQ0PC9rZXk+PC9mb3JlaWduLWtleXM+PHJl
Zi10eXBlIG5hbWU9IkpvdXJuYWwgQXJ0aWNsZSI+MTc8L3JlZi10eXBlPjxjb250cmlidXRvcnM+
PGF1dGhvcnM+PGF1dGhvcj5Lb3VudG91cmFzLCBKLjwvYXV0aG9yPjxhdXRob3I+Qm96aWtpLCBN
LjwvYXV0aG9yPjxhdXRob3I+R2F2YWxhcywgRS48L2F1dGhvcj48YXV0aG9yPlphdm9zLCBDLjwv
YXV0aG9yPjxhdXRob3I+RGVyZXR6aSwgRy48L2F1dGhvcj48YXV0aG9yPkdyaWdvcmlhZGlzLCBO
LjwvYXV0aG9yPjxhdXRob3I+VHNvbGFraSwgTS48L2F1dGhvcj48YXV0aG9yPkNoYXR6b3BvdWxv
cywgRC48L2F1dGhvcj48YXV0aG9yPkthdHNpbmVsb3MsIFAuPC9hdXRob3I+PGF1dGhvcj5Uemls
dmVzLCBELjwvYXV0aG9yPjxhdXRob3I+WmFib3VyaSwgQS48L2F1dGhvcj48YXV0aG9yPk1pY2hh
aWxpZG91LCBJLjwvYXV0aG9yPjwvYXV0aG9ycz48L2NvbnRyaWJ1dG9ycz48YXV0aC1hZGRyZXNz
PkRlcGFydG1lbnQgb2YgTWVkaWNpbmUsIFNlY29uZCBNZWRpY2FsIENsaW5pYywgQXJpc3RvdGxl
IFVuaXZlcnNpdHkgb2YgVGhlc3NhbG9uaWtpLCBJcHBva3JhdGlvbiBIb3NwaXRhbCwgVGhlc3Nh
bG9uaWtpLCBHcmVlY2UuIGphbm5pc0BtZWQuYXV0aC5ncjwvYXV0aC1hZGRyZXNzPjx0aXRsZXM+
PHRpdGxlPkluY3JlYXNlZCBjZXJlYnJvc3BpbmFsIGZsdWlkIEhlbGljb2JhY3RlciBweWxvcmkg
YW50aWJvZHkgaW4gQWx6aGVpbWVyJmFwb3M7cyBkaXNlYXNlPC90aXRsZT48c2Vjb25kYXJ5LXRp
dGxlPkludCBKIE5ldXJvc2NpPC9zZWNvbmRhcnktdGl0bGU+PC90aXRsZXM+PHBlcmlvZGljYWw+
PGZ1bGwtdGl0bGU+SW50IEogTmV1cm9zY2k8L2Z1bGwtdGl0bGU+PC9wZXJpb2RpY2FsPjxwYWdl
cz43NjUtNzc8L3BhZ2VzPjx2b2x1bWU+MTE5PC92b2x1bWU+PG51bWJlcj42PC9udW1iZXI+PGVk
aXRpb24+MjAwOS8wMy8yODwvZWRpdGlvbj48a2V5d29yZHM+PGtleXdvcmQ+QWdlZDwva2V5d29y
ZD48a2V5d29yZD5BbHpoZWltZXIgRGlzZWFzZS8qaW1tdW5vbG9neS9waHlzaW9wYXRob2xvZ3k8
L2tleXdvcmQ+PGtleXdvcmQ+QW50aWJvZGllcywgQmFjdGVyaWFsL2Jsb29kLypjZXJlYnJvc3Bp
bmFsIGZsdWlkPC9rZXl3b3JkPjxrZXl3b3JkPkVuenltZS1MaW5rZWQgSW1tdW5vc29yYmVudCBB
c3NheTwva2V5d29yZD48a2V5d29yZD5GZW1hbGU8L2tleXdvcmQ+PGtleXdvcmQ+SGVsaWNvYmFj
dGVyIHB5bG9yaS8qaW1tdW5vbG9neTwva2V5d29yZD48a2V5d29yZD5IdW1hbnM8L2tleXdvcmQ+
PGtleXdvcmQ+SW1tdW5vZ2xvYnVsaW4gRy9ibG9vZC8qY2VyZWJyb3NwaW5hbCBmbHVpZDwva2V5
d29yZD48a2V5d29yZD5NYWxlPC9rZXl3b3JkPjxrZXl3b3JkPlBzeWNoaWF0cmljIFN0YXR1cyBS
YXRpbmcgU2NhbGVzPC9rZXl3b3JkPjxrZXl3b3JkPlNldmVyaXR5IG9mIElsbG5lc3MgSW5kZXg8
L2tleXdvcmQ+PC9rZXl3b3Jkcz48ZGF0ZXM+PHllYXI+MjAwOTwveWVhcj48L2RhdGVzPjxpc2Ju
PjE1NjMtNTI3OSAoRWxlY3Ryb25pYykmI3hEOzAwMjAtNzQ1NCAoTGlua2luZyk8L2lzYm4+PGFj
Y2Vzc2lvbi1udW0+MTkzMjYyODM8L2FjY2Vzc2lvbi1udW0+PHVybHM+PHJlbGF0ZWQtdXJscz48
dXJsPmh0dHA6Ly93d3cubmNiaS5ubG0ubmloLmdvdi9wdWJtZWQvMTkzMjYyODM8L3VybD48L3Jl
bGF0ZWQtdXJscz48L3VybHM+PGVsZWN0cm9uaWMtcmVzb3VyY2UtbnVtPjkwOTkzNTc3NiBbcGlp
XSYjeEQ7MTAuMTA4MC8wMDIwNzQ1MDkwMjc4MjA4MzwvZWxlY3Ryb25pYy1yZXNvdXJjZS1udW0+
PGxhbmd1YWdlPmVuZzwvbGFuZ3VhZ2U+PC9yZWNvcmQ+PC9DaXRlPjxDaXRlPjxBdXRob3I+TWFs
YWd1YXJuZXJhPC9BdXRob3I+PFllYXI+MjAwNDwvWWVhcj48UmVjTnVtPjY0ODwvUmVjTnVtPjxy
ZWNvcmQ+PHJlYy1udW1iZXI+NjQ4PC9yZWMtbnVtYmVyPjxmb3JlaWduLWtleXM+PGtleSBhcHA9
IkVOIiBkYi1pZD0iejV6NXR4dmZjMGV0dzdlMnJ3OHZmendqenhyYWZwc3Z3eHg1Ij42NDg8L2tl
eT48L2ZvcmVpZ24ta2V5cz48cmVmLXR5cGUgbmFtZT0iSm91cm5hbCBBcnRpY2xlIj4xNzwvcmVm
LXR5cGU+PGNvbnRyaWJ1dG9ycz48YXV0aG9ycz48YXV0aG9yPk1hbGFndWFybmVyYSwgTS48L2F1
dGhvcj48YXV0aG9yPkJlbGxhLCBSLjwvYXV0aG9yPjxhdXRob3I+QWxhZ29uYSwgRy48L2F1dGhv
cj48YXV0aG9yPkZlcnJpLCBSLjwvYXV0aG9yPjxhdXRob3I+Q2FybmVtb2xsYSwgQS48L2F1dGhv
cj48YXV0aG9yPlBlbm5pc2ksIEcuPC9hdXRob3I+PC9hdXRob3JzPjwvY29udHJpYnV0b3JzPjxh
dXRoLWFkZHJlc3M+RGVwYXJ0bWVudCBvZiBJbnRlcm5hbCBNZWRpY2luZSBVbml2ZXJzaXR5IG9m
IENhdGFuaWEsIENhdGFuaWEsIEl0YWx5LjwvYXV0aC1hZGRyZXNzPjx0aXRsZXM+PHRpdGxlPkhl
bGljb2JhY3RlciBweWxvcmkgYW5kIEFsemhlaW1lciZhcG9zO3MgZGlzZWFzZTogYSBwb3NzaWJs
ZSBsaW5rPC90aXRsZT48c2Vjb25kYXJ5LXRpdGxlPkV1ciBKIEludGVybiBNZWQ8L3NlY29uZGFy
eS10aXRsZT48L3RpdGxlcz48cGVyaW9kaWNhbD48ZnVsbC10aXRsZT5FdXIgSiBJbnRlcm4gTWVk
PC9mdWxsLXRpdGxlPjwvcGVyaW9kaWNhbD48cGFnZXM+MzgxLTM4NjwvcGFnZXM+PHZvbHVtZT4x
NTwvdm9sdW1lPjxudW1iZXI+NjwvbnVtYmVyPjxlZGl0aW9uPjIwMDQvMTEvMDQ8L2VkaXRpb24+
PGRhdGVzPjx5ZWFyPjIwMDQ8L3llYXI+PHB1Yi1kYXRlcz48ZGF0ZT5PY3Q8L2RhdGU+PC9wdWIt
ZGF0ZXM+PC9kYXRlcz48aXNibj4xODc5LTA4MjggKEVsZWN0cm9uaWMpJiN4RDswOTUzLTYyMDUg
KExpbmtpbmcpPC9pc2JuPjxhY2Nlc3Npb24tbnVtPjE1NTIyNTczPC9hY2Nlc3Npb24tbnVtPjx1
cmxzPjxyZWxhdGVkLXVybHM+PHVybD5odHRwOi8vd3d3Lm5jYmkubmxtLm5paC5nb3YvcHVibWVk
LzE1NTIyNTczPC91cmw+PC9yZWxhdGVkLXVybHM+PC91cmxzPjxlbGVjdHJvbmljLXJlc291cmNl
LW51bT5TMDk1My02MjA1KDA0KTAwMTc4LTUgW3BpaV0mI3hEOzEwLjEwMTYvai5lamltLjIwMDQu
MDUuMDA4PC9lbGVjdHJvbmljLXJlc291cmNlLW51bT48bGFuZ3VhZ2U+RW5nPC9sYW5ndWFnZT48
L3JlY29yZD48L0NpdGU+PENpdGU+PEF1dGhvcj5TaGlvdGE8L0F1dGhvcj48WWVhcj4yMDExPC9Z
ZWFyPjxSZWNOdW0+MTUzNjwvUmVjTnVtPjxyZWNvcmQ+PHJlYy1udW1iZXI+MTUzNjwvcmVjLW51
bWJlcj48Zm9yZWlnbi1rZXlzPjxrZXkgYXBwPSJFTiIgZGItaWQ9Ino1ejV0eHZmYzBldHc3ZTJy
dzh2Znp3anp4cmFmcHN2d3h4NSI+MTUzNjwva2V5PjwvZm9yZWlnbi1rZXlzPjxyZWYtdHlwZSBu
YW1lPSJKb3VybmFsIEFydGljbGUiPjE3PC9yZWYtdHlwZT48Y29udHJpYnV0b3JzPjxhdXRob3Jz
PjxhdXRob3I+U2hpb3RhLCBTLjwvYXV0aG9yPjxhdXRob3I+TXVyYWthbWksIEsuPC9hdXRob3I+
PGF1dGhvcj5Zb3NoaWl3YSwgQS48L2F1dGhvcj48YXV0aG9yPllhbWFtb3RvLCBLLjwvYXV0aG9y
PjxhdXRob3I+T2hubywgUy48L2F1dGhvcj48YXV0aG9yPkt1cm9kYSwgQS48L2F1dGhvcj48YXV0
aG9yPk1penVrYW1pLCBLLjwvYXV0aG9yPjxhdXRob3I+SGFuYWRhLCBLLjwvYXV0aG9yPjxhdXRo
b3I+T2tpbW90bywgVC48L2F1dGhvcj48YXV0aG9yPktvZGFtYSwgTS48L2F1dGhvcj48YXV0aG9y
PkFiZSwgSy48L2F1dGhvcj48YXV0aG9yPllhbWFva2EsIFkuPC9hdXRob3I+PGF1dGhvcj5GdWpp
b2thLCBULjwvYXV0aG9yPjwvYXV0aG9ycz48L2NvbnRyaWJ1dG9ycz48YXV0aC1hZGRyZXNzPkRl
cGFydG1lbnQgb2YgR2VuZXJhbCBNZWRpY2luZSwgT2l0YSBVbml2ZXJzaXR5IEZhY3VsdHkgb2Yg
TWVkaWNpbmUsIDEtMSBJZGFpZ2Fva2EsIEhhc2FtYS1tYWNoaSwgWXVmdSwgT2l0YSA4NzktNTU5
MywgSmFwYW4uIG0yMDgwNDFAb2l0YS11LmFjLmpwPC9hdXRoLWFkZHJlc3M+PHRpdGxlcz48dGl0
bGU+VGhlIHJlbGF0aW9uc2hpcCBiZXR3ZWVuIEhlbGljb2JhY3RlciBweWxvcmkgaW5mZWN0aW9u
IGFuZCBBbHpoZWltZXImYXBvcztzIGRpc2Vhc2UgaW4gSmFwYW48L3RpdGxlPjxzZWNvbmRhcnkt
dGl0bGU+SiBOZXVyb2w8L3NlY29uZGFyeS10aXRsZT48L3RpdGxlcz48cGVyaW9kaWNhbD48ZnVs
bC10aXRsZT5KIE5ldXJvbDwvZnVsbC10aXRsZT48L3BlcmlvZGljYWw+PHBhZ2VzPjE0NjAtMzwv
cGFnZXM+PHZvbHVtZT4yNTg8L3ZvbHVtZT48bnVtYmVyPjg8L251bWJlcj48ZWRpdGlvbj4yMDEx
LzAyLzIyPC9lZGl0aW9uPjxrZXl3b3Jkcz48a2V5d29yZD5BZ2VkPC9rZXl3b3JkPjxrZXl3b3Jk
PkFsemhlaW1lciBEaXNlYXNlLypjb21wbGljYXRpb25zL2VwaWRlbWlvbG9neS8qbWljcm9iaW9s
b2d5PC9rZXl3b3JkPjxrZXl3b3JkPkZlbWFsZTwva2V5d29yZD48a2V5d29yZD5IZWxpY29iYWN0
ZXIgSW5mZWN0aW9ucy8qY29tcGxpY2F0aW9ucy8qZXBpZGVtaW9sb2d5PC9rZXl3b3JkPjxrZXl3
b3JkPipIZWxpY29iYWN0ZXIgcHlsb3JpPC9rZXl3b3JkPjxrZXl3b3JkPkh1bWFuczwva2V5d29y
ZD48a2V5d29yZD5KYXBhbjwva2V5d29yZD48a2V5d29yZD5NYWxlPC9rZXl3b3JkPjxrZXl3b3Jk
Pk1pZGRsZSBBZ2VkPC9rZXl3b3JkPjxrZXl3b3JkPk9kZHMgUmF0aW88L2tleXdvcmQ+PGtleXdv
cmQ+UHJldmFsZW5jZTwva2V5d29yZD48L2tleXdvcmRzPjxkYXRlcz48eWVhcj4yMDExPC95ZWFy
PjxwdWItZGF0ZXM+PGRhdGU+QXVnPC9kYXRlPjwvcHViLWRhdGVzPjwvZGF0ZXM+PGlzYm4+MTQz
Mi0xNDU5IChFbGVjdHJvbmljKSYjeEQ7MDM0MC01MzU0IChMaW5raW5nKTwvaXNibj48YWNjZXNz
aW9uLW51bT4yMTMzNjc3OTwvYWNjZXNzaW9uLW51bT48dXJscz48cmVsYXRlZC11cmxzPjx1cmw+
aHR0cDovL3d3dy5uY2JpLm5sbS5uaWguZ292L3B1Ym1lZC8yMTMzNjc3OTwvdXJsPjwvcmVsYXRl
ZC11cmxzPjwvdXJscz48Y3VzdG9tMj4zNzQyMTA2PC9jdXN0b20yPjxlbGVjdHJvbmljLXJlc291
cmNlLW51bT4xMC4xMDA3L3MwMDQxNS0wMTEtNTk1Ny01PC9lbGVjdHJvbmljLXJlc291cmNlLW51
bT48bGFuZ3VhZ2U+ZW5nPC9sYW5ndWFnZT48L3JlY29yZD48L0NpdGU+PC9FbmROb3RlPgB=
</w:fldData>
        </w:fldChar>
      </w:r>
      <w:r w:rsidR="00615919" w:rsidRPr="00872AC0">
        <w:rPr>
          <w:rFonts w:ascii="Book Antiqua" w:hAnsi="Book Antiqua" w:cs="Arial"/>
        </w:rPr>
        <w:instrText xml:space="preserve"> ADDIN EN.CITE </w:instrText>
      </w:r>
      <w:r w:rsidR="00615919" w:rsidRPr="00872AC0">
        <w:rPr>
          <w:rFonts w:ascii="Book Antiqua" w:hAnsi="Book Antiqua" w:cs="Arial"/>
        </w:rPr>
        <w:fldChar w:fldCharType="begin">
          <w:fldData xml:space="preserve">PEVuZE5vdGU+PENpdGU+PEF1dGhvcj5Lb3VudG91cmFzPC9BdXRob3I+PFllYXI+MjAwOTwvWWVh
cj48UmVjTnVtPjY0NDwvUmVjTnVtPjxEaXNwbGF5VGV4dD48c3R5bGUgZmFjZT0ic3VwZXJzY3Jp
cHQiPlsyMDUtMjA3XTwvc3R5bGU+PC9EaXNwbGF5VGV4dD48cmVjb3JkPjxyZWMtbnVtYmVyPjY0
NDwvcmVjLW51bWJlcj48Zm9yZWlnbi1rZXlzPjxrZXkgYXBwPSJFTiIgZGItaWQ9Ino1ejV0eHZm
YzBldHc3ZTJydzh2Znp3anp4cmFmcHN2d3h4NSI+NjQ0PC9rZXk+PC9mb3JlaWduLWtleXM+PHJl
Zi10eXBlIG5hbWU9IkpvdXJuYWwgQXJ0aWNsZSI+MTc8L3JlZi10eXBlPjxjb250cmlidXRvcnM+
PGF1dGhvcnM+PGF1dGhvcj5Lb3VudG91cmFzLCBKLjwvYXV0aG9yPjxhdXRob3I+Qm96aWtpLCBN
LjwvYXV0aG9yPjxhdXRob3I+R2F2YWxhcywgRS48L2F1dGhvcj48YXV0aG9yPlphdm9zLCBDLjwv
YXV0aG9yPjxhdXRob3I+RGVyZXR6aSwgRy48L2F1dGhvcj48YXV0aG9yPkdyaWdvcmlhZGlzLCBO
LjwvYXV0aG9yPjxhdXRob3I+VHNvbGFraSwgTS48L2F1dGhvcj48YXV0aG9yPkNoYXR6b3BvdWxv
cywgRC48L2F1dGhvcj48YXV0aG9yPkthdHNpbmVsb3MsIFAuPC9hdXRob3I+PGF1dGhvcj5Uemls
dmVzLCBELjwvYXV0aG9yPjxhdXRob3I+WmFib3VyaSwgQS48L2F1dGhvcj48YXV0aG9yPk1pY2hh
aWxpZG91LCBJLjwvYXV0aG9yPjwvYXV0aG9ycz48L2NvbnRyaWJ1dG9ycz48YXV0aC1hZGRyZXNz
PkRlcGFydG1lbnQgb2YgTWVkaWNpbmUsIFNlY29uZCBNZWRpY2FsIENsaW5pYywgQXJpc3RvdGxl
IFVuaXZlcnNpdHkgb2YgVGhlc3NhbG9uaWtpLCBJcHBva3JhdGlvbiBIb3NwaXRhbCwgVGhlc3Nh
bG9uaWtpLCBHcmVlY2UuIGphbm5pc0BtZWQuYXV0aC5ncjwvYXV0aC1hZGRyZXNzPjx0aXRsZXM+
PHRpdGxlPkluY3JlYXNlZCBjZXJlYnJvc3BpbmFsIGZsdWlkIEhlbGljb2JhY3RlciBweWxvcmkg
YW50aWJvZHkgaW4gQWx6aGVpbWVyJmFwb3M7cyBkaXNlYXNlPC90aXRsZT48c2Vjb25kYXJ5LXRp
dGxlPkludCBKIE5ldXJvc2NpPC9zZWNvbmRhcnktdGl0bGU+PC90aXRsZXM+PHBlcmlvZGljYWw+
PGZ1bGwtdGl0bGU+SW50IEogTmV1cm9zY2k8L2Z1bGwtdGl0bGU+PC9wZXJpb2RpY2FsPjxwYWdl
cz43NjUtNzc8L3BhZ2VzPjx2b2x1bWU+MTE5PC92b2x1bWU+PG51bWJlcj42PC9udW1iZXI+PGVk
aXRpb24+MjAwOS8wMy8yODwvZWRpdGlvbj48a2V5d29yZHM+PGtleXdvcmQ+QWdlZDwva2V5d29y
ZD48a2V5d29yZD5BbHpoZWltZXIgRGlzZWFzZS8qaW1tdW5vbG9neS9waHlzaW9wYXRob2xvZ3k8
L2tleXdvcmQ+PGtleXdvcmQ+QW50aWJvZGllcywgQmFjdGVyaWFsL2Jsb29kLypjZXJlYnJvc3Bp
bmFsIGZsdWlkPC9rZXl3b3JkPjxrZXl3b3JkPkVuenltZS1MaW5rZWQgSW1tdW5vc29yYmVudCBB
c3NheTwva2V5d29yZD48a2V5d29yZD5GZW1hbGU8L2tleXdvcmQ+PGtleXdvcmQ+SGVsaWNvYmFj
dGVyIHB5bG9yaS8qaW1tdW5vbG9neTwva2V5d29yZD48a2V5d29yZD5IdW1hbnM8L2tleXdvcmQ+
PGtleXdvcmQ+SW1tdW5vZ2xvYnVsaW4gRy9ibG9vZC8qY2VyZWJyb3NwaW5hbCBmbHVpZDwva2V5
d29yZD48a2V5d29yZD5NYWxlPC9rZXl3b3JkPjxrZXl3b3JkPlBzeWNoaWF0cmljIFN0YXR1cyBS
YXRpbmcgU2NhbGVzPC9rZXl3b3JkPjxrZXl3b3JkPlNldmVyaXR5IG9mIElsbG5lc3MgSW5kZXg8
L2tleXdvcmQ+PC9rZXl3b3Jkcz48ZGF0ZXM+PHllYXI+MjAwOTwveWVhcj48L2RhdGVzPjxpc2Ju
PjE1NjMtNTI3OSAoRWxlY3Ryb25pYykmI3hEOzAwMjAtNzQ1NCAoTGlua2luZyk8L2lzYm4+PGFj
Y2Vzc2lvbi1udW0+MTkzMjYyODM8L2FjY2Vzc2lvbi1udW0+PHVybHM+PHJlbGF0ZWQtdXJscz48
dXJsPmh0dHA6Ly93d3cubmNiaS5ubG0ubmloLmdvdi9wdWJtZWQvMTkzMjYyODM8L3VybD48L3Jl
bGF0ZWQtdXJscz48L3VybHM+PGVsZWN0cm9uaWMtcmVzb3VyY2UtbnVtPjkwOTkzNTc3NiBbcGlp
XSYjeEQ7MTAuMTA4MC8wMDIwNzQ1MDkwMjc4MjA4MzwvZWxlY3Ryb25pYy1yZXNvdXJjZS1udW0+
PGxhbmd1YWdlPmVuZzwvbGFuZ3VhZ2U+PC9yZWNvcmQ+PC9DaXRlPjxDaXRlPjxBdXRob3I+TWFs
YWd1YXJuZXJhPC9BdXRob3I+PFllYXI+MjAwNDwvWWVhcj48UmVjTnVtPjY0ODwvUmVjTnVtPjxy
ZWNvcmQ+PHJlYy1udW1iZXI+NjQ4PC9yZWMtbnVtYmVyPjxmb3JlaWduLWtleXM+PGtleSBhcHA9
IkVOIiBkYi1pZD0iejV6NXR4dmZjMGV0dzdlMnJ3OHZmendqenhyYWZwc3Z3eHg1Ij42NDg8L2tl
eT48L2ZvcmVpZ24ta2V5cz48cmVmLXR5cGUgbmFtZT0iSm91cm5hbCBBcnRpY2xlIj4xNzwvcmVm
LXR5cGU+PGNvbnRyaWJ1dG9ycz48YXV0aG9ycz48YXV0aG9yPk1hbGFndWFybmVyYSwgTS48L2F1
dGhvcj48YXV0aG9yPkJlbGxhLCBSLjwvYXV0aG9yPjxhdXRob3I+QWxhZ29uYSwgRy48L2F1dGhv
cj48YXV0aG9yPkZlcnJpLCBSLjwvYXV0aG9yPjxhdXRob3I+Q2FybmVtb2xsYSwgQS48L2F1dGhv
cj48YXV0aG9yPlBlbm5pc2ksIEcuPC9hdXRob3I+PC9hdXRob3JzPjwvY29udHJpYnV0b3JzPjxh
dXRoLWFkZHJlc3M+RGVwYXJ0bWVudCBvZiBJbnRlcm5hbCBNZWRpY2luZSBVbml2ZXJzaXR5IG9m
IENhdGFuaWEsIENhdGFuaWEsIEl0YWx5LjwvYXV0aC1hZGRyZXNzPjx0aXRsZXM+PHRpdGxlPkhl
bGljb2JhY3RlciBweWxvcmkgYW5kIEFsemhlaW1lciZhcG9zO3MgZGlzZWFzZTogYSBwb3NzaWJs
ZSBsaW5rPC90aXRsZT48c2Vjb25kYXJ5LXRpdGxlPkV1ciBKIEludGVybiBNZWQ8L3NlY29uZGFy
eS10aXRsZT48L3RpdGxlcz48cGVyaW9kaWNhbD48ZnVsbC10aXRsZT5FdXIgSiBJbnRlcm4gTWVk
PC9mdWxsLXRpdGxlPjwvcGVyaW9kaWNhbD48cGFnZXM+MzgxLTM4NjwvcGFnZXM+PHZvbHVtZT4x
NTwvdm9sdW1lPjxudW1iZXI+NjwvbnVtYmVyPjxlZGl0aW9uPjIwMDQvMTEvMDQ8L2VkaXRpb24+
PGRhdGVzPjx5ZWFyPjIwMDQ8L3llYXI+PHB1Yi1kYXRlcz48ZGF0ZT5PY3Q8L2RhdGU+PC9wdWIt
ZGF0ZXM+PC9kYXRlcz48aXNibj4xODc5LTA4MjggKEVsZWN0cm9uaWMpJiN4RDswOTUzLTYyMDUg
KExpbmtpbmcpPC9pc2JuPjxhY2Nlc3Npb24tbnVtPjE1NTIyNTczPC9hY2Nlc3Npb24tbnVtPjx1
cmxzPjxyZWxhdGVkLXVybHM+PHVybD5odHRwOi8vd3d3Lm5jYmkubmxtLm5paC5nb3YvcHVibWVk
LzE1NTIyNTczPC91cmw+PC9yZWxhdGVkLXVybHM+PC91cmxzPjxlbGVjdHJvbmljLXJlc291cmNl
LW51bT5TMDk1My02MjA1KDA0KTAwMTc4LTUgW3BpaV0mI3hEOzEwLjEwMTYvai5lamltLjIwMDQu
MDUuMDA4PC9lbGVjdHJvbmljLXJlc291cmNlLW51bT48bGFuZ3VhZ2U+RW5nPC9sYW5ndWFnZT48
L3JlY29yZD48L0NpdGU+PENpdGU+PEF1dGhvcj5TaGlvdGE8L0F1dGhvcj48WWVhcj4yMDExPC9Z
ZWFyPjxSZWNOdW0+MTUzNjwvUmVjTnVtPjxyZWNvcmQ+PHJlYy1udW1iZXI+MTUzNjwvcmVjLW51
bWJlcj48Zm9yZWlnbi1rZXlzPjxrZXkgYXBwPSJFTiIgZGItaWQ9Ino1ejV0eHZmYzBldHc3ZTJy
dzh2Znp3anp4cmFmcHN2d3h4NSI+MTUzNjwva2V5PjwvZm9yZWlnbi1rZXlzPjxyZWYtdHlwZSBu
YW1lPSJKb3VybmFsIEFydGljbGUiPjE3PC9yZWYtdHlwZT48Y29udHJpYnV0b3JzPjxhdXRob3Jz
PjxhdXRob3I+U2hpb3RhLCBTLjwvYXV0aG9yPjxhdXRob3I+TXVyYWthbWksIEsuPC9hdXRob3I+
PGF1dGhvcj5Zb3NoaWl3YSwgQS48L2F1dGhvcj48YXV0aG9yPllhbWFtb3RvLCBLLjwvYXV0aG9y
PjxhdXRob3I+T2hubywgUy48L2F1dGhvcj48YXV0aG9yPkt1cm9kYSwgQS48L2F1dGhvcj48YXV0
aG9yPk1penVrYW1pLCBLLjwvYXV0aG9yPjxhdXRob3I+SGFuYWRhLCBLLjwvYXV0aG9yPjxhdXRo
b3I+T2tpbW90bywgVC48L2F1dGhvcj48YXV0aG9yPktvZGFtYSwgTS48L2F1dGhvcj48YXV0aG9y
PkFiZSwgSy48L2F1dGhvcj48YXV0aG9yPllhbWFva2EsIFkuPC9hdXRob3I+PGF1dGhvcj5GdWpp
b2thLCBULjwvYXV0aG9yPjwvYXV0aG9ycz48L2NvbnRyaWJ1dG9ycz48YXV0aC1hZGRyZXNzPkRl
cGFydG1lbnQgb2YgR2VuZXJhbCBNZWRpY2luZSwgT2l0YSBVbml2ZXJzaXR5IEZhY3VsdHkgb2Yg
TWVkaWNpbmUsIDEtMSBJZGFpZ2Fva2EsIEhhc2FtYS1tYWNoaSwgWXVmdSwgT2l0YSA4NzktNTU5
MywgSmFwYW4uIG0yMDgwNDFAb2l0YS11LmFjLmpwPC9hdXRoLWFkZHJlc3M+PHRpdGxlcz48dGl0
bGU+VGhlIHJlbGF0aW9uc2hpcCBiZXR3ZWVuIEhlbGljb2JhY3RlciBweWxvcmkgaW5mZWN0aW9u
IGFuZCBBbHpoZWltZXImYXBvcztzIGRpc2Vhc2UgaW4gSmFwYW48L3RpdGxlPjxzZWNvbmRhcnkt
dGl0bGU+SiBOZXVyb2w8L3NlY29uZGFyeS10aXRsZT48L3RpdGxlcz48cGVyaW9kaWNhbD48ZnVs
bC10aXRsZT5KIE5ldXJvbDwvZnVsbC10aXRsZT48L3BlcmlvZGljYWw+PHBhZ2VzPjE0NjAtMzwv
cGFnZXM+PHZvbHVtZT4yNTg8L3ZvbHVtZT48bnVtYmVyPjg8L251bWJlcj48ZWRpdGlvbj4yMDEx
LzAyLzIyPC9lZGl0aW9uPjxrZXl3b3Jkcz48a2V5d29yZD5BZ2VkPC9rZXl3b3JkPjxrZXl3b3Jk
PkFsemhlaW1lciBEaXNlYXNlLypjb21wbGljYXRpb25zL2VwaWRlbWlvbG9neS8qbWljcm9iaW9s
b2d5PC9rZXl3b3JkPjxrZXl3b3JkPkZlbWFsZTwva2V5d29yZD48a2V5d29yZD5IZWxpY29iYWN0
ZXIgSW5mZWN0aW9ucy8qY29tcGxpY2F0aW9ucy8qZXBpZGVtaW9sb2d5PC9rZXl3b3JkPjxrZXl3
b3JkPipIZWxpY29iYWN0ZXIgcHlsb3JpPC9rZXl3b3JkPjxrZXl3b3JkPkh1bWFuczwva2V5d29y
ZD48a2V5d29yZD5KYXBhbjwva2V5d29yZD48a2V5d29yZD5NYWxlPC9rZXl3b3JkPjxrZXl3b3Jk
Pk1pZGRsZSBBZ2VkPC9rZXl3b3JkPjxrZXl3b3JkPk9kZHMgUmF0aW88L2tleXdvcmQ+PGtleXdv
cmQ+UHJldmFsZW5jZTwva2V5d29yZD48L2tleXdvcmRzPjxkYXRlcz48eWVhcj4yMDExPC95ZWFy
PjxwdWItZGF0ZXM+PGRhdGU+QXVnPC9kYXRlPjwvcHViLWRhdGVzPjwvZGF0ZXM+PGlzYm4+MTQz
Mi0xNDU5IChFbGVjdHJvbmljKSYjeEQ7MDM0MC01MzU0IChMaW5raW5nKTwvaXNibj48YWNjZXNz
aW9uLW51bT4yMTMzNjc3OTwvYWNjZXNzaW9uLW51bT48dXJscz48cmVsYXRlZC11cmxzPjx1cmw+
aHR0cDovL3d3dy5uY2JpLm5sbS5uaWguZ292L3B1Ym1lZC8yMTMzNjc3OTwvdXJsPjwvcmVsYXRl
ZC11cmxzPjwvdXJscz48Y3VzdG9tMj4zNzQyMTA2PC9jdXN0b20yPjxlbGVjdHJvbmljLXJlc291
cmNlLW51bT4xMC4xMDA3L3MwMDQxNS0wMTEtNTk1Ny01PC9lbGVjdHJvbmljLXJlc291cmNlLW51
bT48bGFuZ3VhZ2U+ZW5nPC9sYW5ndWFnZT48L3JlY29yZD48L0NpdGU+PC9FbmROb3RlPgB=
</w:fldData>
        </w:fldChar>
      </w:r>
      <w:r w:rsidR="00615919" w:rsidRPr="00872AC0">
        <w:rPr>
          <w:rFonts w:ascii="Book Antiqua" w:hAnsi="Book Antiqua" w:cs="Arial"/>
        </w:rPr>
        <w:instrText xml:space="preserve"> ADDIN EN.CITE.DATA </w:instrText>
      </w:r>
      <w:r w:rsidR="00615919" w:rsidRPr="00872AC0">
        <w:rPr>
          <w:rFonts w:ascii="Book Antiqua" w:hAnsi="Book Antiqua" w:cs="Arial"/>
        </w:rPr>
      </w:r>
      <w:r w:rsidR="00615919" w:rsidRPr="00872AC0">
        <w:rPr>
          <w:rFonts w:ascii="Book Antiqua" w:hAnsi="Book Antiqua" w:cs="Arial"/>
        </w:rPr>
        <w:fldChar w:fldCharType="end"/>
      </w:r>
      <w:r w:rsidRPr="00872AC0">
        <w:rPr>
          <w:rFonts w:ascii="Book Antiqua" w:hAnsi="Book Antiqua" w:cs="Arial"/>
        </w:rPr>
      </w:r>
      <w:r w:rsidRPr="00872AC0">
        <w:rPr>
          <w:rFonts w:ascii="Book Antiqua" w:hAnsi="Book Antiqua" w:cs="Arial"/>
        </w:rPr>
        <w:fldChar w:fldCharType="separate"/>
      </w:r>
      <w:r w:rsidR="00615919" w:rsidRPr="00872AC0">
        <w:rPr>
          <w:rFonts w:ascii="Book Antiqua" w:hAnsi="Book Antiqua" w:cs="Arial"/>
          <w:noProof/>
          <w:vertAlign w:val="superscript"/>
        </w:rPr>
        <w:t>[</w:t>
      </w:r>
      <w:hyperlink w:anchor="_ENREF_205" w:tooltip="Kountouras, 2009 #644" w:history="1">
        <w:r w:rsidR="00615919" w:rsidRPr="00872AC0">
          <w:rPr>
            <w:rFonts w:ascii="Book Antiqua" w:hAnsi="Book Antiqua" w:cs="Arial"/>
            <w:noProof/>
            <w:vertAlign w:val="superscript"/>
          </w:rPr>
          <w:t>205-207</w:t>
        </w:r>
      </w:hyperlink>
      <w:r w:rsidR="00615919" w:rsidRPr="00872AC0">
        <w:rPr>
          <w:rFonts w:ascii="Book Antiqua" w:hAnsi="Book Antiqua" w:cs="Arial"/>
          <w:noProof/>
          <w:vertAlign w:val="superscript"/>
        </w:rPr>
        <w:t>]</w:t>
      </w:r>
      <w:r w:rsidRPr="00872AC0">
        <w:rPr>
          <w:rFonts w:ascii="Book Antiqua" w:hAnsi="Book Antiqua" w:cs="Arial"/>
        </w:rPr>
        <w:fldChar w:fldCharType="end"/>
      </w:r>
      <w:r w:rsidRPr="00872AC0">
        <w:rPr>
          <w:rFonts w:ascii="Book Antiqua" w:hAnsi="Book Antiqua" w:cs="Arial"/>
        </w:rPr>
        <w:t>.</w:t>
      </w:r>
      <w:r w:rsidR="003C7E4F" w:rsidRPr="00872AC0">
        <w:rPr>
          <w:rFonts w:ascii="Book Antiqua" w:hAnsi="Book Antiqua" w:cs="Arial"/>
        </w:rPr>
        <w:t xml:space="preserve"> </w:t>
      </w:r>
      <w:r w:rsidRPr="00872AC0">
        <w:rPr>
          <w:rFonts w:ascii="Book Antiqua" w:hAnsi="Book Antiqua" w:cs="Arial"/>
        </w:rPr>
        <w:t xml:space="preserve">A very large, cross sectional study using data from the National Health and Nutrition Examination III, phase 1 found that </w:t>
      </w:r>
      <w:r w:rsidRPr="00872AC0">
        <w:rPr>
          <w:rFonts w:ascii="Book Antiqua" w:hAnsi="Book Antiqua" w:cs="Arial"/>
          <w:i/>
        </w:rPr>
        <w:t>H. pylori</w:t>
      </w:r>
      <w:r w:rsidRPr="00872AC0">
        <w:rPr>
          <w:rFonts w:ascii="Book Antiqua" w:hAnsi="Book Antiqua" w:cs="Arial"/>
        </w:rPr>
        <w:t xml:space="preserve"> seropositivity was strongly associated with poorer </w:t>
      </w:r>
      <w:r w:rsidRPr="00872AC0">
        <w:rPr>
          <w:rFonts w:ascii="Book Antiqua" w:hAnsi="Book Antiqua" w:cs="Arial"/>
        </w:rPr>
        <w:lastRenderedPageBreak/>
        <w:t>co</w:t>
      </w:r>
      <w:r w:rsidR="00BD2294" w:rsidRPr="00872AC0">
        <w:rPr>
          <w:rFonts w:ascii="Book Antiqua" w:hAnsi="Book Antiqua" w:cs="Arial"/>
        </w:rPr>
        <w:t>gnition among adults aged 60-90</w:t>
      </w:r>
      <w:r w:rsidRPr="00872AC0">
        <w:rPr>
          <w:rFonts w:ascii="Book Antiqua" w:hAnsi="Book Antiqua" w:cs="Arial"/>
        </w:rPr>
        <w:fldChar w:fldCharType="begin"/>
      </w:r>
      <w:r w:rsidR="00615919" w:rsidRPr="00872AC0">
        <w:rPr>
          <w:rFonts w:ascii="Book Antiqua" w:hAnsi="Book Antiqua" w:cs="Arial"/>
        </w:rPr>
        <w:instrText xml:space="preserve"> ADDIN EN.CITE &lt;EndNote&gt;&lt;Cite&gt;&lt;Author&gt;Beydoun&lt;/Author&gt;&lt;Year&gt;2013&lt;/Year&gt;&lt;RecNum&gt;1535&lt;/RecNum&gt;&lt;DisplayText&gt;&lt;style face="superscript"&gt;[208]&lt;/style&gt;&lt;/DisplayText&gt;&lt;record&gt;&lt;rec-number&gt;1535&lt;/rec-number&gt;&lt;foreign-keys&gt;&lt;key app="EN" db-id="z5z5txvfc0etw7e2rw8vfzwjzxrafpsvwxx5"&gt;1535&lt;/key&gt;&lt;/foreign-keys&gt;&lt;ref-type name="Journal Article"&gt;17&lt;/ref-type&gt;&lt;contributors&gt;&lt;authors&gt;&lt;author&gt;Beydoun, M. A.&lt;/author&gt;&lt;author&gt;Beydoun, H. A.&lt;/author&gt;&lt;author&gt;Shroff, M. R.&lt;/author&gt;&lt;author&gt;Kitner-Triolo, M. H.&lt;/author&gt;&lt;author&gt;Zonderman, A. B.&lt;/author&gt;&lt;/authors&gt;&lt;/contributors&gt;&lt;auth-address&gt;NIH Biomedical Research Center, National Institute on Aging, IRP, 251 Bayview Blvd, Suite 100, Baltimore, MD 21224, USA. baydounm@mail.nih.gov&lt;/auth-address&gt;&lt;titles&gt;&lt;title&gt;Helicobacter pylori seropositivity and cognitive performance among US adults: evidence from a large national survey&lt;/title&gt;&lt;secondary-title&gt;Psychosom Med&lt;/secondary-title&gt;&lt;/titles&gt;&lt;periodical&gt;&lt;full-title&gt;Psychosom Med&lt;/full-title&gt;&lt;/periodical&gt;&lt;pages&gt;486-96&lt;/pages&gt;&lt;volume&gt;75&lt;/volume&gt;&lt;number&gt;5&lt;/number&gt;&lt;edition&gt;2013/05/24&lt;/edition&gt;&lt;dates&gt;&lt;year&gt;2013&lt;/year&gt;&lt;pub-dates&gt;&lt;date&gt;Jun&lt;/date&gt;&lt;/pub-dates&gt;&lt;/dates&gt;&lt;isbn&gt;1534-7796 (Electronic)&amp;#xD;0033-3174 (Linking)&lt;/isbn&gt;&lt;accession-num&gt;23697465&lt;/accession-num&gt;&lt;urls&gt;&lt;related-urls&gt;&lt;url&gt;http://www.ncbi.nlm.nih.gov/pubmed/23697465&lt;/url&gt;&lt;/related-urls&gt;&lt;/urls&gt;&lt;custom2&gt;3679320&lt;/custom2&gt;&lt;electronic-resource-num&gt;10.1097/PSY.0b013e31829108c3&amp;#xD;PSY.0b013e31829108c3 [pii]&lt;/electronic-resource-num&gt;&lt;language&gt;eng&lt;/language&gt;&lt;/record&gt;&lt;/Cite&gt;&lt;/EndNote&gt;</w:instrText>
      </w:r>
      <w:r w:rsidRPr="00872AC0">
        <w:rPr>
          <w:rFonts w:ascii="Book Antiqua" w:hAnsi="Book Antiqua" w:cs="Arial"/>
        </w:rPr>
        <w:fldChar w:fldCharType="separate"/>
      </w:r>
      <w:r w:rsidR="00615919" w:rsidRPr="00872AC0">
        <w:rPr>
          <w:rFonts w:ascii="Book Antiqua" w:hAnsi="Book Antiqua" w:cs="Arial"/>
          <w:noProof/>
          <w:vertAlign w:val="superscript"/>
        </w:rPr>
        <w:t>[</w:t>
      </w:r>
      <w:hyperlink w:anchor="_ENREF_208" w:tooltip="Beydoun, 2013 #1535" w:history="1">
        <w:r w:rsidR="00615919" w:rsidRPr="00872AC0">
          <w:rPr>
            <w:rFonts w:ascii="Book Antiqua" w:hAnsi="Book Antiqua" w:cs="Arial"/>
            <w:noProof/>
            <w:vertAlign w:val="superscript"/>
          </w:rPr>
          <w:t>208</w:t>
        </w:r>
      </w:hyperlink>
      <w:r w:rsidR="00615919" w:rsidRPr="00872AC0">
        <w:rPr>
          <w:rFonts w:ascii="Book Antiqua" w:hAnsi="Book Antiqua" w:cs="Arial"/>
          <w:noProof/>
          <w:vertAlign w:val="superscript"/>
        </w:rPr>
        <w:t>]</w:t>
      </w:r>
      <w:r w:rsidRPr="00872AC0">
        <w:rPr>
          <w:rFonts w:ascii="Book Antiqua" w:hAnsi="Book Antiqua" w:cs="Arial"/>
        </w:rPr>
        <w:fldChar w:fldCharType="end"/>
      </w:r>
      <w:r w:rsidRPr="00872AC0">
        <w:rPr>
          <w:rFonts w:ascii="Book Antiqua" w:hAnsi="Book Antiqua" w:cs="Arial"/>
        </w:rPr>
        <w:t xml:space="preserve">. A small study of Alzheimer’s patients and age-matched controls found that </w:t>
      </w:r>
      <w:r w:rsidRPr="00872AC0">
        <w:rPr>
          <w:rFonts w:ascii="Book Antiqua" w:hAnsi="Book Antiqua" w:cs="Arial"/>
          <w:i/>
        </w:rPr>
        <w:t xml:space="preserve">H. pylori </w:t>
      </w:r>
      <w:r w:rsidRPr="00872AC0">
        <w:rPr>
          <w:rFonts w:ascii="Book Antiqua" w:hAnsi="Book Antiqua" w:cs="Arial"/>
        </w:rPr>
        <w:t>eradication significantly improved cognitive status, as mea</w:t>
      </w:r>
      <w:r w:rsidR="00BD2294" w:rsidRPr="00872AC0">
        <w:rPr>
          <w:rFonts w:ascii="Book Antiqua" w:hAnsi="Book Antiqua" w:cs="Arial"/>
        </w:rPr>
        <w:t>sured two years after treatment</w:t>
      </w:r>
      <w:r w:rsidRPr="00872AC0">
        <w:rPr>
          <w:rFonts w:ascii="Book Antiqua" w:hAnsi="Book Antiqua" w:cs="Arial"/>
        </w:rPr>
        <w:fldChar w:fldCharType="begin">
          <w:fldData xml:space="preserve">PEVuZE5vdGU+PENpdGU+PEF1dGhvcj5Lb3VudG91cmFzPC9BdXRob3I+PFllYXI+MjAwOTwvWWVh
cj48UmVjTnVtPjY0MzwvUmVjTnVtPjxEaXNwbGF5VGV4dD48c3R5bGUgZmFjZT0ic3VwZXJzY3Jp
cHQiPlsyMDldPC9zdHlsZT48L0Rpc3BsYXlUZXh0PjxyZWNvcmQ+PHJlYy1udW1iZXI+NjQzPC9y
ZWMtbnVtYmVyPjxmb3JlaWduLWtleXM+PGtleSBhcHA9IkVOIiBkYi1pZD0iejV6NXR4dmZjMGV0
dzdlMnJ3OHZmendqenhyYWZwc3Z3eHg1Ij42NDM8L2tleT48L2ZvcmVpZ24ta2V5cz48cmVmLXR5
cGUgbmFtZT0iSm91cm5hbCBBcnRpY2xlIj4xNzwvcmVmLXR5cGU+PGNvbnRyaWJ1dG9ycz48YXV0
aG9ycz48YXV0aG9yPktvdW50b3VyYXMsIEouPC9hdXRob3I+PGF1dGhvcj5Cb3ppa2ksIE0uPC9h
dXRob3I+PGF1dGhvcj5HYXZhbGFzLCBFLjwvYXV0aG9yPjxhdXRob3I+WmF2b3MsIEMuPC9hdXRo
b3I+PGF1dGhvcj5Hcmlnb3JpYWRpcywgTi48L2F1dGhvcj48YXV0aG9yPkRlcmV0emksIEcuPC9h
dXRob3I+PGF1dGhvcj5UemlsdmVzLCBELjwvYXV0aG9yPjxhdXRob3I+S2F0c2luZWxvcywgUC48
L2F1dGhvcj48YXV0aG9yPlRzb2xha2ksIE0uPC9hdXRob3I+PGF1dGhvcj5DaGF0em9wb3Vsb3Ms
IEQuPC9hdXRob3I+PGF1dGhvcj5WZW5pemVsb3MsIEkuPC9hdXRob3I+PC9hdXRob3JzPjwvY29u
dHJpYnV0b3JzPjxhdXRoLWFkZHJlc3M+RGVwYXJ0bWVudCBvZiBHYXN0cm9lbnRlcm9sb2d5LCBT
ZWNvbmQgTWVkaWNhbCBDbGluaWMsIElwcG9rcmF0aW9uIEhvc3BpdGFsLCBBcmlzdG90bGUgVW5p
dmVyc2l0eSBvZiBUaGVzc2Fsb25pa2ksIFRoZXNzYWxvbmlraSwgR3JlZWNlLiBqYW5uaXNAbWVk
LmF1dGguZ3I8L2F1dGgtYWRkcmVzcz48dGl0bGVzPjx0aXRsZT5FcmFkaWNhdGlvbiBvZiBIZWxp
Y29iYWN0ZXIgcHlsb3JpIG1heSBiZSBiZW5lZmljaWFsIGluIHRoZSBtYW5hZ2VtZW50IG9mIEFs
emhlaW1lciZhcG9zO3MgZGlzZWFzZTwvdGl0bGU+PHNlY29uZGFyeS10aXRsZT5KIE5ldXJvbDwv
c2Vjb25kYXJ5LXRpdGxlPjwvdGl0bGVzPjxwZXJpb2RpY2FsPjxmdWxsLXRpdGxlPkogTmV1cm9s
PC9mdWxsLXRpdGxlPjwvcGVyaW9kaWNhbD48cGFnZXM+NzU4LTY3PC9wYWdlcz48dm9sdW1lPjI1
Njwvdm9sdW1lPjxudW1iZXI+NTwvbnVtYmVyPjxlZGl0aW9uPjIwMDkvMDIvMjY8L2VkaXRpb24+
PGtleXdvcmRzPjxrZXl3b3JkPkFnZWQ8L2tleXdvcmQ+PGtleXdvcmQ+QWdlZCwgODAgYW5kIG92
ZXI8L2tleXdvcmQ+PGtleXdvcmQ+QWx6aGVpbWVyIERpc2Vhc2UvKmRydWcgdGhlcmFweS8qZXBp
ZGVtaW9sb2d5L3ByZXZlbnRpb24gJmFtcDsgY29udHJvbDwva2V5d29yZD48a2V5d29yZD5BbW94
aWNpbGxpbi9hZG1pbmlzdHJhdGlvbiAmYW1wOyBkb3NhZ2U8L2tleXdvcmQ+PGtleXdvcmQ+QW50
aS1CYWN0ZXJpYWwgQWdlbnRzLyphZG1pbmlzdHJhdGlvbiAmYW1wOyBkb3NhZ2U8L2tleXdvcmQ+
PGtleXdvcmQ+QW50aS1VbGNlciBBZ2VudHMvYWRtaW5pc3RyYXRpb24gJmFtcDsgZG9zYWdlPC9r
ZXl3b3JkPjxrZXl3b3JkPkJpb3BzeTwva2V5d29yZD48a2V5d29yZD5DbGFyaXRocm9teWNpbi9h
ZG1pbmlzdHJhdGlvbiAmYW1wOyBkb3NhZ2U8L2tleXdvcmQ+PGtleXdvcmQ+Q29nbml0aW9uIERp
c29yZGVycy9kcnVnIHRoZXJhcHkvbWljcm9iaW9sb2d5L3ByZXZlbnRpb24gJmFtcDsgY29udHJv
bDwva2V5d29yZD48a2V5d29yZD5Db21vcmJpZGl0eTwva2V5d29yZD48a2V5d29yZD5FbmRwb2lu
dCBEZXRlcm1pbmF0aW9uPC9rZXl3b3JkPjxrZXl3b3JkPkZlbWFsZTwva2V5d29yZD48a2V5d29y
ZD5HYXN0cmljIE11Y29zYS9kcnVnIGVmZmVjdHMvbWljcm9iaW9sb2d5L3BhdGhvbG9neTwva2V5
d29yZD48a2V5d29yZD5HYXN0cm9zY29weTwva2V5d29yZD48a2V5d29yZD5IZWxpY29iYWN0ZXIg
SW5mZWN0aW9ucy9kaWFnbm9zaXMvKmRydWcgdGhlcmFweS8qZXBpZGVtaW9sb2d5PC9rZXl3b3Jk
PjxrZXl3b3JkPkhlbGljb2JhY3RlciBweWxvcmkvKmRydWcgZWZmZWN0czwva2V5d29yZD48a2V5
d29yZD5IdW1hbnM8L2tleXdvcmQ+PGtleXdvcmQ+TWFsZTwva2V5d29yZD48a2V5d29yZD5NaWRk
bGUgQWdlZDwva2V5d29yZD48a2V5d29yZD5OZXVyb3BzeWNob2xvZ2ljYWwgVGVzdHM8L2tleXdv
cmQ+PGtleXdvcmQ+T21lcHJhem9sZS9hZG1pbmlzdHJhdGlvbiAmYW1wOyBkb3NhZ2U8L2tleXdv
cmQ+PGtleXdvcmQ+UHJldmFsZW5jZTwva2V5d29yZD48a2V5d29yZD5UcmVhdG1lbnQgT3V0Y29t
ZTwva2V5d29yZD48a2V5d29yZD5VcmVhc2UvYW5hbHlzaXMvYmxvb2Q8L2tleXdvcmQ+PC9rZXl3
b3Jkcz48ZGF0ZXM+PHllYXI+MjAwOTwveWVhcj48cHViLWRhdGVzPjxkYXRlPk1heTwvZGF0ZT48
L3B1Yi1kYXRlcz48L2RhdGVzPjxpc2JuPjE0MzItMTQ1OSAoRWxlY3Ryb25pYykmI3hEOzAzNDAt
NTM1NCAoTGlua2luZyk8L2lzYm4+PGFjY2Vzc2lvbi1udW0+MTkyNDA5NjA8L2FjY2Vzc2lvbi1u
dW0+PHVybHM+PHJlbGF0ZWQtdXJscz48dXJsPmh0dHA6Ly93d3cubmNiaS5ubG0ubmloLmdvdi9w
dWJtZWQvMTkyNDA5NjA8L3VybD48L3JlbGF0ZWQtdXJscz48L3VybHM+PGVsZWN0cm9uaWMtcmVz
b3VyY2UtbnVtPjEwLjEwMDcvczAwNDE1LTAwOS01MDExLXo8L2VsZWN0cm9uaWMtcmVzb3VyY2Ut
bnVtPjxsYW5ndWFnZT5lbmc8L2xhbmd1YWdlPjwvcmVjb3JkPjwvQ2l0ZT48L0VuZE5vdGU+AG==
</w:fldData>
        </w:fldChar>
      </w:r>
      <w:r w:rsidR="00615919" w:rsidRPr="00872AC0">
        <w:rPr>
          <w:rFonts w:ascii="Book Antiqua" w:hAnsi="Book Antiqua" w:cs="Arial"/>
        </w:rPr>
        <w:instrText xml:space="preserve"> ADDIN EN.CITE </w:instrText>
      </w:r>
      <w:r w:rsidR="00615919" w:rsidRPr="00872AC0">
        <w:rPr>
          <w:rFonts w:ascii="Book Antiqua" w:hAnsi="Book Antiqua" w:cs="Arial"/>
        </w:rPr>
        <w:fldChar w:fldCharType="begin">
          <w:fldData xml:space="preserve">PEVuZE5vdGU+PENpdGU+PEF1dGhvcj5Lb3VudG91cmFzPC9BdXRob3I+PFllYXI+MjAwOTwvWWVh
cj48UmVjTnVtPjY0MzwvUmVjTnVtPjxEaXNwbGF5VGV4dD48c3R5bGUgZmFjZT0ic3VwZXJzY3Jp
cHQiPlsyMDldPC9zdHlsZT48L0Rpc3BsYXlUZXh0PjxyZWNvcmQ+PHJlYy1udW1iZXI+NjQzPC9y
ZWMtbnVtYmVyPjxmb3JlaWduLWtleXM+PGtleSBhcHA9IkVOIiBkYi1pZD0iejV6NXR4dmZjMGV0
dzdlMnJ3OHZmendqenhyYWZwc3Z3eHg1Ij42NDM8L2tleT48L2ZvcmVpZ24ta2V5cz48cmVmLXR5
cGUgbmFtZT0iSm91cm5hbCBBcnRpY2xlIj4xNzwvcmVmLXR5cGU+PGNvbnRyaWJ1dG9ycz48YXV0
aG9ycz48YXV0aG9yPktvdW50b3VyYXMsIEouPC9hdXRob3I+PGF1dGhvcj5Cb3ppa2ksIE0uPC9h
dXRob3I+PGF1dGhvcj5HYXZhbGFzLCBFLjwvYXV0aG9yPjxhdXRob3I+WmF2b3MsIEMuPC9hdXRo
b3I+PGF1dGhvcj5Hcmlnb3JpYWRpcywgTi48L2F1dGhvcj48YXV0aG9yPkRlcmV0emksIEcuPC9h
dXRob3I+PGF1dGhvcj5UemlsdmVzLCBELjwvYXV0aG9yPjxhdXRob3I+S2F0c2luZWxvcywgUC48
L2F1dGhvcj48YXV0aG9yPlRzb2xha2ksIE0uPC9hdXRob3I+PGF1dGhvcj5DaGF0em9wb3Vsb3Ms
IEQuPC9hdXRob3I+PGF1dGhvcj5WZW5pemVsb3MsIEkuPC9hdXRob3I+PC9hdXRob3JzPjwvY29u
dHJpYnV0b3JzPjxhdXRoLWFkZHJlc3M+RGVwYXJ0bWVudCBvZiBHYXN0cm9lbnRlcm9sb2d5LCBT
ZWNvbmQgTWVkaWNhbCBDbGluaWMsIElwcG9rcmF0aW9uIEhvc3BpdGFsLCBBcmlzdG90bGUgVW5p
dmVyc2l0eSBvZiBUaGVzc2Fsb25pa2ksIFRoZXNzYWxvbmlraSwgR3JlZWNlLiBqYW5uaXNAbWVk
LmF1dGguZ3I8L2F1dGgtYWRkcmVzcz48dGl0bGVzPjx0aXRsZT5FcmFkaWNhdGlvbiBvZiBIZWxp
Y29iYWN0ZXIgcHlsb3JpIG1heSBiZSBiZW5lZmljaWFsIGluIHRoZSBtYW5hZ2VtZW50IG9mIEFs
emhlaW1lciZhcG9zO3MgZGlzZWFzZTwvdGl0bGU+PHNlY29uZGFyeS10aXRsZT5KIE5ldXJvbDwv
c2Vjb25kYXJ5LXRpdGxlPjwvdGl0bGVzPjxwZXJpb2RpY2FsPjxmdWxsLXRpdGxlPkogTmV1cm9s
PC9mdWxsLXRpdGxlPjwvcGVyaW9kaWNhbD48cGFnZXM+NzU4LTY3PC9wYWdlcz48dm9sdW1lPjI1
Njwvdm9sdW1lPjxudW1iZXI+NTwvbnVtYmVyPjxlZGl0aW9uPjIwMDkvMDIvMjY8L2VkaXRpb24+
PGtleXdvcmRzPjxrZXl3b3JkPkFnZWQ8L2tleXdvcmQ+PGtleXdvcmQ+QWdlZCwgODAgYW5kIG92
ZXI8L2tleXdvcmQ+PGtleXdvcmQ+QWx6aGVpbWVyIERpc2Vhc2UvKmRydWcgdGhlcmFweS8qZXBp
ZGVtaW9sb2d5L3ByZXZlbnRpb24gJmFtcDsgY29udHJvbDwva2V5d29yZD48a2V5d29yZD5BbW94
aWNpbGxpbi9hZG1pbmlzdHJhdGlvbiAmYW1wOyBkb3NhZ2U8L2tleXdvcmQ+PGtleXdvcmQ+QW50
aS1CYWN0ZXJpYWwgQWdlbnRzLyphZG1pbmlzdHJhdGlvbiAmYW1wOyBkb3NhZ2U8L2tleXdvcmQ+
PGtleXdvcmQ+QW50aS1VbGNlciBBZ2VudHMvYWRtaW5pc3RyYXRpb24gJmFtcDsgZG9zYWdlPC9r
ZXl3b3JkPjxrZXl3b3JkPkJpb3BzeTwva2V5d29yZD48a2V5d29yZD5DbGFyaXRocm9teWNpbi9h
ZG1pbmlzdHJhdGlvbiAmYW1wOyBkb3NhZ2U8L2tleXdvcmQ+PGtleXdvcmQ+Q29nbml0aW9uIERp
c29yZGVycy9kcnVnIHRoZXJhcHkvbWljcm9iaW9sb2d5L3ByZXZlbnRpb24gJmFtcDsgY29udHJv
bDwva2V5d29yZD48a2V5d29yZD5Db21vcmJpZGl0eTwva2V5d29yZD48a2V5d29yZD5FbmRwb2lu
dCBEZXRlcm1pbmF0aW9uPC9rZXl3b3JkPjxrZXl3b3JkPkZlbWFsZTwva2V5d29yZD48a2V5d29y
ZD5HYXN0cmljIE11Y29zYS9kcnVnIGVmZmVjdHMvbWljcm9iaW9sb2d5L3BhdGhvbG9neTwva2V5
d29yZD48a2V5d29yZD5HYXN0cm9zY29weTwva2V5d29yZD48a2V5d29yZD5IZWxpY29iYWN0ZXIg
SW5mZWN0aW9ucy9kaWFnbm9zaXMvKmRydWcgdGhlcmFweS8qZXBpZGVtaW9sb2d5PC9rZXl3b3Jk
PjxrZXl3b3JkPkhlbGljb2JhY3RlciBweWxvcmkvKmRydWcgZWZmZWN0czwva2V5d29yZD48a2V5
d29yZD5IdW1hbnM8L2tleXdvcmQ+PGtleXdvcmQ+TWFsZTwva2V5d29yZD48a2V5d29yZD5NaWRk
bGUgQWdlZDwva2V5d29yZD48a2V5d29yZD5OZXVyb3BzeWNob2xvZ2ljYWwgVGVzdHM8L2tleXdv
cmQ+PGtleXdvcmQ+T21lcHJhem9sZS9hZG1pbmlzdHJhdGlvbiAmYW1wOyBkb3NhZ2U8L2tleXdv
cmQ+PGtleXdvcmQ+UHJldmFsZW5jZTwva2V5d29yZD48a2V5d29yZD5UcmVhdG1lbnQgT3V0Y29t
ZTwva2V5d29yZD48a2V5d29yZD5VcmVhc2UvYW5hbHlzaXMvYmxvb2Q8L2tleXdvcmQ+PC9rZXl3
b3Jkcz48ZGF0ZXM+PHllYXI+MjAwOTwveWVhcj48cHViLWRhdGVzPjxkYXRlPk1heTwvZGF0ZT48
L3B1Yi1kYXRlcz48L2RhdGVzPjxpc2JuPjE0MzItMTQ1OSAoRWxlY3Ryb25pYykmI3hEOzAzNDAt
NTM1NCAoTGlua2luZyk8L2lzYm4+PGFjY2Vzc2lvbi1udW0+MTkyNDA5NjA8L2FjY2Vzc2lvbi1u
dW0+PHVybHM+PHJlbGF0ZWQtdXJscz48dXJsPmh0dHA6Ly93d3cubmNiaS5ubG0ubmloLmdvdi9w
dWJtZWQvMTkyNDA5NjA8L3VybD48L3JlbGF0ZWQtdXJscz48L3VybHM+PGVsZWN0cm9uaWMtcmVz
b3VyY2UtbnVtPjEwLjEwMDcvczAwNDE1LTAwOS01MDExLXo8L2VsZWN0cm9uaWMtcmVzb3VyY2Ut
bnVtPjxsYW5ndWFnZT5lbmc8L2xhbmd1YWdlPjwvcmVjb3JkPjwvQ2l0ZT48L0VuZE5vdGU+AG==
</w:fldData>
        </w:fldChar>
      </w:r>
      <w:r w:rsidR="00615919" w:rsidRPr="00872AC0">
        <w:rPr>
          <w:rFonts w:ascii="Book Antiqua" w:hAnsi="Book Antiqua" w:cs="Arial"/>
        </w:rPr>
        <w:instrText xml:space="preserve"> ADDIN EN.CITE.DATA </w:instrText>
      </w:r>
      <w:r w:rsidR="00615919" w:rsidRPr="00872AC0">
        <w:rPr>
          <w:rFonts w:ascii="Book Antiqua" w:hAnsi="Book Antiqua" w:cs="Arial"/>
        </w:rPr>
      </w:r>
      <w:r w:rsidR="00615919" w:rsidRPr="00872AC0">
        <w:rPr>
          <w:rFonts w:ascii="Book Antiqua" w:hAnsi="Book Antiqua" w:cs="Arial"/>
        </w:rPr>
        <w:fldChar w:fldCharType="end"/>
      </w:r>
      <w:r w:rsidRPr="00872AC0">
        <w:rPr>
          <w:rFonts w:ascii="Book Antiqua" w:hAnsi="Book Antiqua" w:cs="Arial"/>
        </w:rPr>
      </w:r>
      <w:r w:rsidRPr="00872AC0">
        <w:rPr>
          <w:rFonts w:ascii="Book Antiqua" w:hAnsi="Book Antiqua" w:cs="Arial"/>
        </w:rPr>
        <w:fldChar w:fldCharType="separate"/>
      </w:r>
      <w:r w:rsidR="00615919" w:rsidRPr="00872AC0">
        <w:rPr>
          <w:rFonts w:ascii="Book Antiqua" w:hAnsi="Book Antiqua" w:cs="Arial"/>
          <w:noProof/>
          <w:vertAlign w:val="superscript"/>
        </w:rPr>
        <w:t>[</w:t>
      </w:r>
      <w:hyperlink w:anchor="_ENREF_209" w:tooltip="Kountouras, 2009 #643" w:history="1">
        <w:r w:rsidR="00615919" w:rsidRPr="00872AC0">
          <w:rPr>
            <w:rFonts w:ascii="Book Antiqua" w:hAnsi="Book Antiqua" w:cs="Arial"/>
            <w:noProof/>
            <w:vertAlign w:val="superscript"/>
          </w:rPr>
          <w:t>209</w:t>
        </w:r>
      </w:hyperlink>
      <w:r w:rsidR="00615919" w:rsidRPr="00872AC0">
        <w:rPr>
          <w:rFonts w:ascii="Book Antiqua" w:hAnsi="Book Antiqua" w:cs="Arial"/>
          <w:noProof/>
          <w:vertAlign w:val="superscript"/>
        </w:rPr>
        <w:t>]</w:t>
      </w:r>
      <w:r w:rsidRPr="00872AC0">
        <w:rPr>
          <w:rFonts w:ascii="Book Antiqua" w:hAnsi="Book Antiqua" w:cs="Arial"/>
        </w:rPr>
        <w:fldChar w:fldCharType="end"/>
      </w:r>
      <w:r w:rsidRPr="00872AC0">
        <w:rPr>
          <w:rFonts w:ascii="Book Antiqua" w:hAnsi="Book Antiqua" w:cs="Arial"/>
        </w:rPr>
        <w:t>.</w:t>
      </w:r>
      <w:r w:rsidR="003C7E4F" w:rsidRPr="00872AC0">
        <w:rPr>
          <w:rFonts w:ascii="Book Antiqua" w:hAnsi="Book Antiqua" w:cs="Arial"/>
        </w:rPr>
        <w:t xml:space="preserve"> </w:t>
      </w:r>
      <w:r w:rsidRPr="00872AC0">
        <w:rPr>
          <w:rFonts w:ascii="Book Antiqua" w:hAnsi="Book Antiqua" w:cs="Arial"/>
        </w:rPr>
        <w:t xml:space="preserve">The five-year survival rate was improved in </w:t>
      </w:r>
      <w:r w:rsidRPr="00872AC0">
        <w:rPr>
          <w:rFonts w:ascii="Book Antiqua" w:hAnsi="Book Antiqua" w:cs="Arial"/>
          <w:i/>
        </w:rPr>
        <w:t>H. pylori-</w:t>
      </w:r>
      <w:r w:rsidRPr="00872AC0">
        <w:rPr>
          <w:rFonts w:ascii="Book Antiqua" w:hAnsi="Book Antiqua" w:cs="Arial"/>
        </w:rPr>
        <w:t>eradicated Alzheimer’s patients, bu</w:t>
      </w:r>
      <w:r w:rsidR="00BD2294" w:rsidRPr="00872AC0">
        <w:rPr>
          <w:rFonts w:ascii="Book Antiqua" w:hAnsi="Book Antiqua" w:cs="Arial"/>
        </w:rPr>
        <w:t xml:space="preserve">t again, this was a small </w:t>
      </w:r>
      <w:proofErr w:type="gramStart"/>
      <w:r w:rsidR="00BD2294" w:rsidRPr="00872AC0">
        <w:rPr>
          <w:rFonts w:ascii="Book Antiqua" w:hAnsi="Book Antiqua" w:cs="Arial"/>
        </w:rPr>
        <w:t>study</w:t>
      </w:r>
      <w:proofErr w:type="gramEnd"/>
      <w:r w:rsidRPr="00872AC0">
        <w:rPr>
          <w:rFonts w:ascii="Book Antiqua" w:hAnsi="Book Antiqua" w:cs="Arial"/>
        </w:rPr>
        <w:fldChar w:fldCharType="begin">
          <w:fldData xml:space="preserve">PEVuZE5vdGU+PENpdGU+PEF1dGhvcj5Lb3VudG91cmFzPC9BdXRob3I+PFllYXI+MjAxMDwvWWVh
cj48UmVjTnVtPjY0NTwvUmVjTnVtPjxEaXNwbGF5VGV4dD48c3R5bGUgZmFjZT0ic3VwZXJzY3Jp
cHQiPlsyMTBdPC9zdHlsZT48L0Rpc3BsYXlUZXh0PjxyZWNvcmQ+PHJlYy1udW1iZXI+NjQ1PC9y
ZWMtbnVtYmVyPjxmb3JlaWduLWtleXM+PGtleSBhcHA9IkVOIiBkYi1pZD0iejV6NXR4dmZjMGV0
dzdlMnJ3OHZmendqenhyYWZwc3Z3eHg1Ij42NDU8L2tleT48L2ZvcmVpZ24ta2V5cz48cmVmLXR5
cGUgbmFtZT0iSm91cm5hbCBBcnRpY2xlIj4xNzwvcmVmLXR5cGU+PGNvbnRyaWJ1dG9ycz48YXV0
aG9ycz48YXV0aG9yPktvdW50b3VyYXMsIEouPC9hdXRob3I+PGF1dGhvcj5Cb3ppa2ksIE0uPC9h
dXRob3I+PGF1dGhvcj5HYXZhbGFzLCBFLjwvYXV0aG9yPjxhdXRob3I+WmF2b3MsIEMuPC9hdXRo
b3I+PGF1dGhvcj5EZXJldHppLCBHLjwvYXV0aG9yPjxhdXRob3I+Q2hhdHppZ2Vvcmdpb3UsIFMu
PC9hdXRob3I+PGF1dGhvcj5LYXRzaW5lbG9zLCBQLjwvYXV0aG9yPjxhdXRob3I+R3JpZ29yaWFk
aXMsIE4uPC9hdXRob3I+PGF1dGhvcj5HaWFydHphLVRheGlkb3UsIEUuPC9hdXRob3I+PGF1dGhv
cj5WZW5pemVsb3MsIEkuPC9hdXRob3I+PC9hdXRob3JzPjwvY29udHJpYnV0b3JzPjxhdXRoLWFk
ZHJlc3M+RGVwYXJ0bWVudCBvZiBHYXN0cm9lbnRlcm9sb2d5LCBTZWNvbmQgTWVkaWNhbCBDbGlu
aWMsIEFyaXN0b3RsZSBVbml2ZXJzaXR5IG9mIFRoZXNzYWxvbmlraSwgSXBwb2tyYXRpb24gSG9z
cGl0YWwsIEJ5emFudGlvLCBUaGVzc2Fsb25pa2ksIE1hY2Vkb25pYSwgR3JlZWNlLiBqYW5uaXNA
bWVkLmF1dGguZ3I8L2F1dGgtYWRkcmVzcz48dGl0bGVzPjx0aXRsZT5GaXZlLXllYXIgc3Vydml2
YWwgYWZ0ZXIgSGVsaWNvYmFjdGVyIHB5bG9yaSBlcmFkaWNhdGlvbiBpbiBBbHpoZWltZXIgZGlz
ZWFzZSBwYXRpZW50czwvdGl0bGU+PHNlY29uZGFyeS10aXRsZT5Db2duIEJlaGF2IE5ldXJvbDwv
c2Vjb25kYXJ5LXRpdGxlPjwvdGl0bGVzPjxwZXJpb2RpY2FsPjxmdWxsLXRpdGxlPkNvZ24gQmVo
YXYgTmV1cm9sPC9mdWxsLXRpdGxlPjwvcGVyaW9kaWNhbD48cGFnZXM+MTk5LTIwNDwvcGFnZXM+
PHZvbHVtZT4yMzwvdm9sdW1lPjxudW1iZXI+MzwvbnVtYmVyPjxlZGl0aW9uPjIwMTAvMDkvMTE8
L2VkaXRpb24+PGtleXdvcmRzPjxrZXl3b3JkPkFnZSBGYWN0b3JzPC9rZXl3b3JkPjxrZXl3b3Jk
PkFnZWQ8L2tleXdvcmQ+PGtleXdvcmQ+QWdlZCwgODAgYW5kIG92ZXI8L2tleXdvcmQ+PGtleXdv
cmQ+QWx6aGVpbWVyIERpc2Vhc2UvY29tcGxpY2F0aW9ucy9taWNyb2Jpb2xvZ3kvKm1vcnRhbGl0
eTwva2V5d29yZD48a2V5d29yZD5Db2hvcnQgU3R1ZGllczwva2V5d29yZD48a2V5d29yZD5EaXNl
YXNlIFByb2dyZXNzaW9uPC9rZXl3b3JkPjxrZXl3b3JkPkZlbWFsZTwva2V5d29yZD48a2V5d29y
ZD5Gb2xsb3ctVXAgU3R1ZGllczwva2V5d29yZD48a2V5d29yZD5IZWxpY29iYWN0ZXIgSW5mZWN0
aW9ucy9jb21wbGljYXRpb25zL21pY3JvYmlvbG9neS8qdGhlcmFweTwva2V5d29yZD48a2V5d29y
ZD4qSGVsaWNvYmFjdGVyIHB5bG9yaTwva2V5d29yZD48a2V5d29yZD5IdW1hbnM8L2tleXdvcmQ+
PGtleXdvcmQ+TWFsZTwva2V5d29yZD48a2V5d29yZD5OZXVyb3BzeWNob2xvZ2ljYWwgVGVzdHM8
L2tleXdvcmQ+PGtleXdvcmQ+UHJvcG9ydGlvbmFsIEhhemFyZHMgTW9kZWxzPC9rZXl3b3JkPjxr
ZXl3b3JkPlN1cnZpdmFsIEFuYWx5c2lzPC9rZXl3b3JkPjxrZXl3b3JkPlRyZWF0bWVudCBPdXRj
b21lPC9rZXl3b3JkPjwva2V5d29yZHM+PGRhdGVzPjx5ZWFyPjIwMTA8L3llYXI+PHB1Yi1kYXRl
cz48ZGF0ZT5TZXA8L2RhdGU+PC9wdWItZGF0ZXM+PC9kYXRlcz48aXNibj4xNTQzLTM2NDEgKEVs
ZWN0cm9uaWMpJiN4RDsxNTQzLTM2MzMgKExpbmtpbmcpPC9pc2JuPjxhY2Nlc3Npb24tbnVtPjIw
ODI5NjcwPC9hY2Nlc3Npb24tbnVtPjx1cmxzPjxyZWxhdGVkLXVybHM+PHVybD5odHRwOi8vd3d3
Lm5jYmkubmxtLm5paC5nb3YvcHVibWVkLzIwODI5NjcwPC91cmw+PC9yZWxhdGVkLXVybHM+PC91
cmxzPjxlbGVjdHJvbmljLXJlc291cmNlLW51bT4xMC4xMDk3L1dOTi4wYjAxM2UzMTgxZGYzMDM0
JiN4RDswMDE0Njk2NS0yMDEwMDkwMDAtMDAwMDggW3BpaV08L2VsZWN0cm9uaWMtcmVzb3VyY2Ut
bnVtPjxsYW5ndWFnZT5lbmc8L2xhbmd1YWdlPjwvcmVjb3JkPjwvQ2l0ZT48L0VuZE5vdGU+AG==
</w:fldData>
        </w:fldChar>
      </w:r>
      <w:r w:rsidR="00615919" w:rsidRPr="00872AC0">
        <w:rPr>
          <w:rFonts w:ascii="Book Antiqua" w:hAnsi="Book Antiqua" w:cs="Arial"/>
        </w:rPr>
        <w:instrText xml:space="preserve"> ADDIN EN.CITE </w:instrText>
      </w:r>
      <w:r w:rsidR="00615919" w:rsidRPr="00872AC0">
        <w:rPr>
          <w:rFonts w:ascii="Book Antiqua" w:hAnsi="Book Antiqua" w:cs="Arial"/>
        </w:rPr>
        <w:fldChar w:fldCharType="begin">
          <w:fldData xml:space="preserve">PEVuZE5vdGU+PENpdGU+PEF1dGhvcj5Lb3VudG91cmFzPC9BdXRob3I+PFllYXI+MjAxMDwvWWVh
cj48UmVjTnVtPjY0NTwvUmVjTnVtPjxEaXNwbGF5VGV4dD48c3R5bGUgZmFjZT0ic3VwZXJzY3Jp
cHQiPlsyMTBdPC9zdHlsZT48L0Rpc3BsYXlUZXh0PjxyZWNvcmQ+PHJlYy1udW1iZXI+NjQ1PC9y
ZWMtbnVtYmVyPjxmb3JlaWduLWtleXM+PGtleSBhcHA9IkVOIiBkYi1pZD0iejV6NXR4dmZjMGV0
dzdlMnJ3OHZmendqenhyYWZwc3Z3eHg1Ij42NDU8L2tleT48L2ZvcmVpZ24ta2V5cz48cmVmLXR5
cGUgbmFtZT0iSm91cm5hbCBBcnRpY2xlIj4xNzwvcmVmLXR5cGU+PGNvbnRyaWJ1dG9ycz48YXV0
aG9ycz48YXV0aG9yPktvdW50b3VyYXMsIEouPC9hdXRob3I+PGF1dGhvcj5Cb3ppa2ksIE0uPC9h
dXRob3I+PGF1dGhvcj5HYXZhbGFzLCBFLjwvYXV0aG9yPjxhdXRob3I+WmF2b3MsIEMuPC9hdXRo
b3I+PGF1dGhvcj5EZXJldHppLCBHLjwvYXV0aG9yPjxhdXRob3I+Q2hhdHppZ2Vvcmdpb3UsIFMu
PC9hdXRob3I+PGF1dGhvcj5LYXRzaW5lbG9zLCBQLjwvYXV0aG9yPjxhdXRob3I+R3JpZ29yaWFk
aXMsIE4uPC9hdXRob3I+PGF1dGhvcj5HaWFydHphLVRheGlkb3UsIEUuPC9hdXRob3I+PGF1dGhv
cj5WZW5pemVsb3MsIEkuPC9hdXRob3I+PC9hdXRob3JzPjwvY29udHJpYnV0b3JzPjxhdXRoLWFk
ZHJlc3M+RGVwYXJ0bWVudCBvZiBHYXN0cm9lbnRlcm9sb2d5LCBTZWNvbmQgTWVkaWNhbCBDbGlu
aWMsIEFyaXN0b3RsZSBVbml2ZXJzaXR5IG9mIFRoZXNzYWxvbmlraSwgSXBwb2tyYXRpb24gSG9z
cGl0YWwsIEJ5emFudGlvLCBUaGVzc2Fsb25pa2ksIE1hY2Vkb25pYSwgR3JlZWNlLiBqYW5uaXNA
bWVkLmF1dGguZ3I8L2F1dGgtYWRkcmVzcz48dGl0bGVzPjx0aXRsZT5GaXZlLXllYXIgc3Vydml2
YWwgYWZ0ZXIgSGVsaWNvYmFjdGVyIHB5bG9yaSBlcmFkaWNhdGlvbiBpbiBBbHpoZWltZXIgZGlz
ZWFzZSBwYXRpZW50czwvdGl0bGU+PHNlY29uZGFyeS10aXRsZT5Db2duIEJlaGF2IE5ldXJvbDwv
c2Vjb25kYXJ5LXRpdGxlPjwvdGl0bGVzPjxwZXJpb2RpY2FsPjxmdWxsLXRpdGxlPkNvZ24gQmVo
YXYgTmV1cm9sPC9mdWxsLXRpdGxlPjwvcGVyaW9kaWNhbD48cGFnZXM+MTk5LTIwNDwvcGFnZXM+
PHZvbHVtZT4yMzwvdm9sdW1lPjxudW1iZXI+MzwvbnVtYmVyPjxlZGl0aW9uPjIwMTAvMDkvMTE8
L2VkaXRpb24+PGtleXdvcmRzPjxrZXl3b3JkPkFnZSBGYWN0b3JzPC9rZXl3b3JkPjxrZXl3b3Jk
PkFnZWQ8L2tleXdvcmQ+PGtleXdvcmQ+QWdlZCwgODAgYW5kIG92ZXI8L2tleXdvcmQ+PGtleXdv
cmQ+QWx6aGVpbWVyIERpc2Vhc2UvY29tcGxpY2F0aW9ucy9taWNyb2Jpb2xvZ3kvKm1vcnRhbGl0
eTwva2V5d29yZD48a2V5d29yZD5Db2hvcnQgU3R1ZGllczwva2V5d29yZD48a2V5d29yZD5EaXNl
YXNlIFByb2dyZXNzaW9uPC9rZXl3b3JkPjxrZXl3b3JkPkZlbWFsZTwva2V5d29yZD48a2V5d29y
ZD5Gb2xsb3ctVXAgU3R1ZGllczwva2V5d29yZD48a2V5d29yZD5IZWxpY29iYWN0ZXIgSW5mZWN0
aW9ucy9jb21wbGljYXRpb25zL21pY3JvYmlvbG9neS8qdGhlcmFweTwva2V5d29yZD48a2V5d29y
ZD4qSGVsaWNvYmFjdGVyIHB5bG9yaTwva2V5d29yZD48a2V5d29yZD5IdW1hbnM8L2tleXdvcmQ+
PGtleXdvcmQ+TWFsZTwva2V5d29yZD48a2V5d29yZD5OZXVyb3BzeWNob2xvZ2ljYWwgVGVzdHM8
L2tleXdvcmQ+PGtleXdvcmQ+UHJvcG9ydGlvbmFsIEhhemFyZHMgTW9kZWxzPC9rZXl3b3JkPjxr
ZXl3b3JkPlN1cnZpdmFsIEFuYWx5c2lzPC9rZXl3b3JkPjxrZXl3b3JkPlRyZWF0bWVudCBPdXRj
b21lPC9rZXl3b3JkPjwva2V5d29yZHM+PGRhdGVzPjx5ZWFyPjIwMTA8L3llYXI+PHB1Yi1kYXRl
cz48ZGF0ZT5TZXA8L2RhdGU+PC9wdWItZGF0ZXM+PC9kYXRlcz48aXNibj4xNTQzLTM2NDEgKEVs
ZWN0cm9uaWMpJiN4RDsxNTQzLTM2MzMgKExpbmtpbmcpPC9pc2JuPjxhY2Nlc3Npb24tbnVtPjIw
ODI5NjcwPC9hY2Nlc3Npb24tbnVtPjx1cmxzPjxyZWxhdGVkLXVybHM+PHVybD5odHRwOi8vd3d3
Lm5jYmkubmxtLm5paC5nb3YvcHVibWVkLzIwODI5NjcwPC91cmw+PC9yZWxhdGVkLXVybHM+PC91
cmxzPjxlbGVjdHJvbmljLXJlc291cmNlLW51bT4xMC4xMDk3L1dOTi4wYjAxM2UzMTgxZGYzMDM0
JiN4RDswMDE0Njk2NS0yMDEwMDkwMDAtMDAwMDggW3BpaV08L2VsZWN0cm9uaWMtcmVzb3VyY2Ut
bnVtPjxsYW5ndWFnZT5lbmc8L2xhbmd1YWdlPjwvcmVjb3JkPjwvQ2l0ZT48L0VuZE5vdGU+AG==
</w:fldData>
        </w:fldChar>
      </w:r>
      <w:r w:rsidR="00615919" w:rsidRPr="00872AC0">
        <w:rPr>
          <w:rFonts w:ascii="Book Antiqua" w:hAnsi="Book Antiqua" w:cs="Arial"/>
        </w:rPr>
        <w:instrText xml:space="preserve"> ADDIN EN.CITE.DATA </w:instrText>
      </w:r>
      <w:r w:rsidR="00615919" w:rsidRPr="00872AC0">
        <w:rPr>
          <w:rFonts w:ascii="Book Antiqua" w:hAnsi="Book Antiqua" w:cs="Arial"/>
        </w:rPr>
      </w:r>
      <w:r w:rsidR="00615919" w:rsidRPr="00872AC0">
        <w:rPr>
          <w:rFonts w:ascii="Book Antiqua" w:hAnsi="Book Antiqua" w:cs="Arial"/>
        </w:rPr>
        <w:fldChar w:fldCharType="end"/>
      </w:r>
      <w:r w:rsidRPr="00872AC0">
        <w:rPr>
          <w:rFonts w:ascii="Book Antiqua" w:hAnsi="Book Antiqua" w:cs="Arial"/>
        </w:rPr>
      </w:r>
      <w:r w:rsidRPr="00872AC0">
        <w:rPr>
          <w:rFonts w:ascii="Book Antiqua" w:hAnsi="Book Antiqua" w:cs="Arial"/>
        </w:rPr>
        <w:fldChar w:fldCharType="separate"/>
      </w:r>
      <w:r w:rsidR="00615919" w:rsidRPr="00872AC0">
        <w:rPr>
          <w:rFonts w:ascii="Book Antiqua" w:hAnsi="Book Antiqua" w:cs="Arial"/>
          <w:noProof/>
          <w:vertAlign w:val="superscript"/>
        </w:rPr>
        <w:t>[</w:t>
      </w:r>
      <w:hyperlink w:anchor="_ENREF_210" w:tooltip="Kountouras, 2010 #645" w:history="1">
        <w:r w:rsidR="00615919" w:rsidRPr="00872AC0">
          <w:rPr>
            <w:rFonts w:ascii="Book Antiqua" w:hAnsi="Book Antiqua" w:cs="Arial"/>
            <w:noProof/>
            <w:vertAlign w:val="superscript"/>
          </w:rPr>
          <w:t>210</w:t>
        </w:r>
      </w:hyperlink>
      <w:r w:rsidR="00615919" w:rsidRPr="00872AC0">
        <w:rPr>
          <w:rFonts w:ascii="Book Antiqua" w:hAnsi="Book Antiqua" w:cs="Arial"/>
          <w:noProof/>
          <w:vertAlign w:val="superscript"/>
        </w:rPr>
        <w:t>]</w:t>
      </w:r>
      <w:r w:rsidRPr="00872AC0">
        <w:rPr>
          <w:rFonts w:ascii="Book Antiqua" w:hAnsi="Book Antiqua" w:cs="Arial"/>
        </w:rPr>
        <w:fldChar w:fldCharType="end"/>
      </w:r>
      <w:r w:rsidRPr="00872AC0">
        <w:rPr>
          <w:rFonts w:ascii="Book Antiqua" w:hAnsi="Book Antiqua" w:cs="Arial"/>
        </w:rPr>
        <w:t>.</w:t>
      </w:r>
      <w:r w:rsidR="003C7E4F" w:rsidRPr="00872AC0">
        <w:rPr>
          <w:rFonts w:ascii="Book Antiqua" w:hAnsi="Book Antiqua" w:cs="Arial"/>
        </w:rPr>
        <w:t xml:space="preserve"> </w:t>
      </w:r>
      <w:r w:rsidRPr="00872AC0">
        <w:rPr>
          <w:rFonts w:ascii="Book Antiqua" w:hAnsi="Book Antiqua" w:cs="Arial"/>
        </w:rPr>
        <w:t xml:space="preserve">An </w:t>
      </w:r>
      <w:r w:rsidRPr="00872AC0">
        <w:rPr>
          <w:rFonts w:ascii="Book Antiqua" w:hAnsi="Book Antiqua" w:cs="Arial"/>
          <w:i/>
        </w:rPr>
        <w:t>H. pylori</w:t>
      </w:r>
      <w:r w:rsidRPr="00872AC0">
        <w:rPr>
          <w:rFonts w:ascii="Book Antiqua" w:hAnsi="Book Antiqua" w:cs="Arial"/>
        </w:rPr>
        <w:t xml:space="preserve"> histidine-rich, nickel binding protein, Hpn, forms amyloid structures </w:t>
      </w:r>
      <w:r w:rsidRPr="00872AC0">
        <w:rPr>
          <w:rFonts w:ascii="Book Antiqua" w:hAnsi="Book Antiqua" w:cs="Arial"/>
          <w:i/>
        </w:rPr>
        <w:t xml:space="preserve">in vitro </w:t>
      </w:r>
      <w:r w:rsidRPr="00872AC0">
        <w:rPr>
          <w:rFonts w:ascii="Book Antiqua" w:hAnsi="Book Antiqua" w:cs="Arial"/>
        </w:rPr>
        <w:t>and has been postulated to pla</w:t>
      </w:r>
      <w:r w:rsidR="00BD2294" w:rsidRPr="00872AC0">
        <w:rPr>
          <w:rFonts w:ascii="Book Antiqua" w:hAnsi="Book Antiqua" w:cs="Arial"/>
        </w:rPr>
        <w:t>y a role in Alzheimer’s disease</w:t>
      </w:r>
      <w:r w:rsidRPr="00872AC0">
        <w:rPr>
          <w:rFonts w:ascii="Book Antiqua" w:hAnsi="Book Antiqua" w:cs="Arial"/>
        </w:rPr>
        <w:fldChar w:fldCharType="begin">
          <w:fldData xml:space="preserve">PEVuZE5vdGU+PENpdGU+PEF1dGhvcj5HZTwvQXV0aG9yPjxZZWFyPjIwMTE8L1llYXI+PFJlY051
bT4xNTM5PC9SZWNOdW0+PERpc3BsYXlUZXh0PjxzdHlsZSBmYWNlPSJzdXBlcnNjcmlwdCI+WzIx
MV08L3N0eWxlPjwvRGlzcGxheVRleHQ+PHJlY29yZD48cmVjLW51bWJlcj4xNTM5PC9yZWMtbnVt
YmVyPjxmb3JlaWduLWtleXM+PGtleSBhcHA9IkVOIiBkYi1pZD0iejV6NXR4dmZjMGV0dzdlMnJ3
OHZmendqenhyYWZwc3Z3eHg1Ij4xNTM5PC9rZXk+PC9mb3JlaWduLWtleXM+PHJlZi10eXBlIG5h
bWU9IkpvdXJuYWwgQXJ0aWNsZSI+MTc8L3JlZi10eXBlPjxjb250cmlidXRvcnM+PGF1dGhvcnM+
PGF1dGhvcj5HZSwgUi48L2F1dGhvcj48YXV0aG9yPlN1biwgWC48L2F1dGhvcj48YXV0aG9yPldh
bmcsIEQuPC9hdXRob3I+PGF1dGhvcj5aaG91LCBRLjwvYXV0aG9yPjxhdXRob3I+U3VuLCBILjwv
YXV0aG9yPjwvYXV0aG9ycz48L2NvbnRyaWJ1dG9ycz48YXV0aC1hZGRyZXNzPlRoZSBsYWJvcmF0
b3J5IG9mIEludGVncmF0aXZlIEJpb3NjaWVuY2VzLCBDb2xsZWdlIG9mIExpZmUgU2NpZW5jZXMs
IFN1biBZYXQtU2VuIFVuaXZlcnNpdHksIEd1YW5nemhvdSA1MTAyNzUsIENoaW5hLiBnZXJnQG1h
aWwuc3lzdS5lZHUuY248L2F1dGgtYWRkcmVzcz48dGl0bGVzPjx0aXRsZT5IaXN0aWRpbmUtcmlj
aCBwcm90ZWluIEhwbiBmcm9tIEhlbGljb2JhY3RlciBweWxvcmkgZm9ybXMgYW15bG9pZC1saWtl
IGZpYnJpbHMgaW4gdml0cm8gYW5kIGluaGliaXRzIHRoZSBwcm9saWZlcmF0aW9uIG9mIGdhc3Ry
aWMgZXBpdGhlbGlhbCBBR1MgY2VsbHM8L3RpdGxlPjxzZWNvbmRhcnktdGl0bGU+QmlvY2hpbSBC
aW9waHlzIEFjdGE8L3NlY29uZGFyeS10aXRsZT48L3RpdGxlcz48cGVyaW9kaWNhbD48ZnVsbC10
aXRsZT5CaW9jaGltIEJpb3BoeXMgQWN0YTwvZnVsbC10aXRsZT48L3BlcmlvZGljYWw+PHBhZ2Vz
PjE0MjItNzwvcGFnZXM+PHZvbHVtZT4xODEzPC92b2x1bWU+PG51bWJlcj44PC9udW1iZXI+PGVk
aXRpb24+MjAxMS8wNS8wNTwvZWRpdGlvbj48a2V5d29yZHM+PGtleXdvcmQ+QWRlbm9zaW5lIFRy
aXBob3NwaGF0ZS9tZXRhYm9saXNtPC9rZXl3b3JkPjxrZXl3b3JkPkJhY3RlcmlhbCBQcm90ZWlu
cy8qY2hlbWlzdHJ5LypwaHlzaW9sb2d5L3VsdHJhc3RydWN0dXJlPC9rZXl3b3JkPjxrZXl3b3Jk
PkNlbGwgTGluZTwva2V5d29yZD48a2V5d29yZD5DZWxsIFByb2xpZmVyYXRpb248L2tleXdvcmQ+
PGtleXdvcmQ+RXBpdGhlbGlhbCBDZWxscy9taWNyb2Jpb2xvZ3kvcGF0aG9sb2d5PC9rZXl3b3Jk
PjxrZXl3b3JkPkdhc3RyaWMgTXVjb3NhLyptaWNyb2Jpb2xvZ3kvKnBhdGhvbG9neTwva2V5d29y
ZD48a2V5d29yZD5IZWxpY29iYWN0ZXIgSW5mZWN0aW9ucy9ldGlvbG9neTwva2V5d29yZD48a2V5
d29yZD5IZWxpY29iYWN0ZXIgcHlsb3JpLypwYXRob2dlbmljaXR5LypwaHlzaW9sb2d5PC9rZXl3
b3JkPjxrZXl3b3JkPkh1bWFuczwva2V5d29yZD48a2V5d29yZD5NZW1icmFuZSBQb3RlbnRpYWws
IE1pdG9jaG9uZHJpYWw8L2tleXdvcmQ+PGtleXdvcmQ+TWljcm9zY29weSwgRWxlY3Ryb24sIFRy
YW5zbWlzc2lvbjwva2V5d29yZD48a2V5d29yZD5Qcm90ZWluIE11bHRpbWVyaXphdGlvbjwva2V5
d29yZD48a2V5d29yZD5Qcm90ZWlucy8qY2hlbWlzdHJ5LypwaHlzaW9sb2d5L3VsdHJhc3RydWN0
dXJlPC9rZXl3b3JkPjwva2V5d29yZHM+PGRhdGVzPjx5ZWFyPjIwMTE8L3llYXI+PHB1Yi1kYXRl
cz48ZGF0ZT5BdWc8L2RhdGU+PC9wdWItZGF0ZXM+PC9kYXRlcz48aXNibj4wMDA2LTMwMDIgKFBy
aW50KSYjeEQ7MDAwNi0zMDAyIChMaW5raW5nKTwvaXNibj48YWNjZXNzaW9uLW51bT4yMTUzOTg2
NDwvYWNjZXNzaW9uLW51bT48dXJscz48cmVsYXRlZC11cmxzPjx1cmw+aHR0cDovL3d3dy5uY2Jp
Lm5sbS5uaWguZ292L3B1Ym1lZC8yMTUzOTg2NDwvdXJsPjwvcmVsYXRlZC11cmxzPjwvdXJscz48
ZWxlY3Ryb25pYy1yZXNvdXJjZS1udW0+MTAuMTAxNi9qLmJiYW1jci4yMDExLjA0LjAwNSYjeEQ7
UzAxNjctNDg4OSgxMSkwMDEyMC0wIFtwaWldPC9lbGVjdHJvbmljLXJlc291cmNlLW51bT48bGFu
Z3VhZ2U+ZW5nPC9sYW5ndWFnZT48L3JlY29yZD48L0NpdGU+PC9FbmROb3RlPgB=
</w:fldData>
        </w:fldChar>
      </w:r>
      <w:r w:rsidR="00615919" w:rsidRPr="00872AC0">
        <w:rPr>
          <w:rFonts w:ascii="Book Antiqua" w:hAnsi="Book Antiqua" w:cs="Arial"/>
        </w:rPr>
        <w:instrText xml:space="preserve"> ADDIN EN.CITE </w:instrText>
      </w:r>
      <w:r w:rsidR="00615919" w:rsidRPr="00872AC0">
        <w:rPr>
          <w:rFonts w:ascii="Book Antiqua" w:hAnsi="Book Antiqua" w:cs="Arial"/>
        </w:rPr>
        <w:fldChar w:fldCharType="begin">
          <w:fldData xml:space="preserve">PEVuZE5vdGU+PENpdGU+PEF1dGhvcj5HZTwvQXV0aG9yPjxZZWFyPjIwMTE8L1llYXI+PFJlY051
bT4xNTM5PC9SZWNOdW0+PERpc3BsYXlUZXh0PjxzdHlsZSBmYWNlPSJzdXBlcnNjcmlwdCI+WzIx
MV08L3N0eWxlPjwvRGlzcGxheVRleHQ+PHJlY29yZD48cmVjLW51bWJlcj4xNTM5PC9yZWMtbnVt
YmVyPjxmb3JlaWduLWtleXM+PGtleSBhcHA9IkVOIiBkYi1pZD0iejV6NXR4dmZjMGV0dzdlMnJ3
OHZmendqenhyYWZwc3Z3eHg1Ij4xNTM5PC9rZXk+PC9mb3JlaWduLWtleXM+PHJlZi10eXBlIG5h
bWU9IkpvdXJuYWwgQXJ0aWNsZSI+MTc8L3JlZi10eXBlPjxjb250cmlidXRvcnM+PGF1dGhvcnM+
PGF1dGhvcj5HZSwgUi48L2F1dGhvcj48YXV0aG9yPlN1biwgWC48L2F1dGhvcj48YXV0aG9yPldh
bmcsIEQuPC9hdXRob3I+PGF1dGhvcj5aaG91LCBRLjwvYXV0aG9yPjxhdXRob3I+U3VuLCBILjwv
YXV0aG9yPjwvYXV0aG9ycz48L2NvbnRyaWJ1dG9ycz48YXV0aC1hZGRyZXNzPlRoZSBsYWJvcmF0
b3J5IG9mIEludGVncmF0aXZlIEJpb3NjaWVuY2VzLCBDb2xsZWdlIG9mIExpZmUgU2NpZW5jZXMs
IFN1biBZYXQtU2VuIFVuaXZlcnNpdHksIEd1YW5nemhvdSA1MTAyNzUsIENoaW5hLiBnZXJnQG1h
aWwuc3lzdS5lZHUuY248L2F1dGgtYWRkcmVzcz48dGl0bGVzPjx0aXRsZT5IaXN0aWRpbmUtcmlj
aCBwcm90ZWluIEhwbiBmcm9tIEhlbGljb2JhY3RlciBweWxvcmkgZm9ybXMgYW15bG9pZC1saWtl
IGZpYnJpbHMgaW4gdml0cm8gYW5kIGluaGliaXRzIHRoZSBwcm9saWZlcmF0aW9uIG9mIGdhc3Ry
aWMgZXBpdGhlbGlhbCBBR1MgY2VsbHM8L3RpdGxlPjxzZWNvbmRhcnktdGl0bGU+QmlvY2hpbSBC
aW9waHlzIEFjdGE8L3NlY29uZGFyeS10aXRsZT48L3RpdGxlcz48cGVyaW9kaWNhbD48ZnVsbC10
aXRsZT5CaW9jaGltIEJpb3BoeXMgQWN0YTwvZnVsbC10aXRsZT48L3BlcmlvZGljYWw+PHBhZ2Vz
PjE0MjItNzwvcGFnZXM+PHZvbHVtZT4xODEzPC92b2x1bWU+PG51bWJlcj44PC9udW1iZXI+PGVk
aXRpb24+MjAxMS8wNS8wNTwvZWRpdGlvbj48a2V5d29yZHM+PGtleXdvcmQ+QWRlbm9zaW5lIFRy
aXBob3NwaGF0ZS9tZXRhYm9saXNtPC9rZXl3b3JkPjxrZXl3b3JkPkJhY3RlcmlhbCBQcm90ZWlu
cy8qY2hlbWlzdHJ5LypwaHlzaW9sb2d5L3VsdHJhc3RydWN0dXJlPC9rZXl3b3JkPjxrZXl3b3Jk
PkNlbGwgTGluZTwva2V5d29yZD48a2V5d29yZD5DZWxsIFByb2xpZmVyYXRpb248L2tleXdvcmQ+
PGtleXdvcmQ+RXBpdGhlbGlhbCBDZWxscy9taWNyb2Jpb2xvZ3kvcGF0aG9sb2d5PC9rZXl3b3Jk
PjxrZXl3b3JkPkdhc3RyaWMgTXVjb3NhLyptaWNyb2Jpb2xvZ3kvKnBhdGhvbG9neTwva2V5d29y
ZD48a2V5d29yZD5IZWxpY29iYWN0ZXIgSW5mZWN0aW9ucy9ldGlvbG9neTwva2V5d29yZD48a2V5
d29yZD5IZWxpY29iYWN0ZXIgcHlsb3JpLypwYXRob2dlbmljaXR5LypwaHlzaW9sb2d5PC9rZXl3
b3JkPjxrZXl3b3JkPkh1bWFuczwva2V5d29yZD48a2V5d29yZD5NZW1icmFuZSBQb3RlbnRpYWws
IE1pdG9jaG9uZHJpYWw8L2tleXdvcmQ+PGtleXdvcmQ+TWljcm9zY29weSwgRWxlY3Ryb24sIFRy
YW5zbWlzc2lvbjwva2V5d29yZD48a2V5d29yZD5Qcm90ZWluIE11bHRpbWVyaXphdGlvbjwva2V5
d29yZD48a2V5d29yZD5Qcm90ZWlucy8qY2hlbWlzdHJ5LypwaHlzaW9sb2d5L3VsdHJhc3RydWN0
dXJlPC9rZXl3b3JkPjwva2V5d29yZHM+PGRhdGVzPjx5ZWFyPjIwMTE8L3llYXI+PHB1Yi1kYXRl
cz48ZGF0ZT5BdWc8L2RhdGU+PC9wdWItZGF0ZXM+PC9kYXRlcz48aXNibj4wMDA2LTMwMDIgKFBy
aW50KSYjeEQ7MDAwNi0zMDAyIChMaW5raW5nKTwvaXNibj48YWNjZXNzaW9uLW51bT4yMTUzOTg2
NDwvYWNjZXNzaW9uLW51bT48dXJscz48cmVsYXRlZC11cmxzPjx1cmw+aHR0cDovL3d3dy5uY2Jp
Lm5sbS5uaWguZ292L3B1Ym1lZC8yMTUzOTg2NDwvdXJsPjwvcmVsYXRlZC11cmxzPjwvdXJscz48
ZWxlY3Ryb25pYy1yZXNvdXJjZS1udW0+MTAuMTAxNi9qLmJiYW1jci4yMDExLjA0LjAwNSYjeEQ7
UzAxNjctNDg4OSgxMSkwMDEyMC0wIFtwaWldPC9lbGVjdHJvbmljLXJlc291cmNlLW51bT48bGFu
Z3VhZ2U+ZW5nPC9sYW5ndWFnZT48L3JlY29yZD48L0NpdGU+PC9FbmROb3RlPgB=
</w:fldData>
        </w:fldChar>
      </w:r>
      <w:r w:rsidR="00615919" w:rsidRPr="00872AC0">
        <w:rPr>
          <w:rFonts w:ascii="Book Antiqua" w:hAnsi="Book Antiqua" w:cs="Arial"/>
        </w:rPr>
        <w:instrText xml:space="preserve"> ADDIN EN.CITE.DATA </w:instrText>
      </w:r>
      <w:r w:rsidR="00615919" w:rsidRPr="00872AC0">
        <w:rPr>
          <w:rFonts w:ascii="Book Antiqua" w:hAnsi="Book Antiqua" w:cs="Arial"/>
        </w:rPr>
      </w:r>
      <w:r w:rsidR="00615919" w:rsidRPr="00872AC0">
        <w:rPr>
          <w:rFonts w:ascii="Book Antiqua" w:hAnsi="Book Antiqua" w:cs="Arial"/>
        </w:rPr>
        <w:fldChar w:fldCharType="end"/>
      </w:r>
      <w:r w:rsidRPr="00872AC0">
        <w:rPr>
          <w:rFonts w:ascii="Book Antiqua" w:hAnsi="Book Antiqua" w:cs="Arial"/>
        </w:rPr>
      </w:r>
      <w:r w:rsidRPr="00872AC0">
        <w:rPr>
          <w:rFonts w:ascii="Book Antiqua" w:hAnsi="Book Antiqua" w:cs="Arial"/>
        </w:rPr>
        <w:fldChar w:fldCharType="separate"/>
      </w:r>
      <w:r w:rsidR="00615919" w:rsidRPr="00872AC0">
        <w:rPr>
          <w:rFonts w:ascii="Book Antiqua" w:hAnsi="Book Antiqua" w:cs="Arial"/>
          <w:noProof/>
          <w:vertAlign w:val="superscript"/>
        </w:rPr>
        <w:t>[</w:t>
      </w:r>
      <w:hyperlink w:anchor="_ENREF_211" w:tooltip="Ge, 2011 #1539" w:history="1">
        <w:r w:rsidR="00615919" w:rsidRPr="00872AC0">
          <w:rPr>
            <w:rFonts w:ascii="Book Antiqua" w:hAnsi="Book Antiqua" w:cs="Arial"/>
            <w:noProof/>
            <w:vertAlign w:val="superscript"/>
          </w:rPr>
          <w:t>211</w:t>
        </w:r>
      </w:hyperlink>
      <w:r w:rsidR="00615919" w:rsidRPr="00872AC0">
        <w:rPr>
          <w:rFonts w:ascii="Book Antiqua" w:hAnsi="Book Antiqua" w:cs="Arial"/>
          <w:noProof/>
          <w:vertAlign w:val="superscript"/>
        </w:rPr>
        <w:t>]</w:t>
      </w:r>
      <w:r w:rsidRPr="00872AC0">
        <w:rPr>
          <w:rFonts w:ascii="Book Antiqua" w:hAnsi="Book Antiqua" w:cs="Arial"/>
        </w:rPr>
        <w:fldChar w:fldCharType="end"/>
      </w:r>
      <w:r w:rsidRPr="00872AC0">
        <w:rPr>
          <w:rFonts w:ascii="Book Antiqua" w:hAnsi="Book Antiqua" w:cs="Arial"/>
        </w:rPr>
        <w:t xml:space="preserve">, but </w:t>
      </w:r>
      <w:r w:rsidRPr="00872AC0">
        <w:rPr>
          <w:rFonts w:ascii="Book Antiqua" w:hAnsi="Book Antiqua" w:cs="Arial"/>
          <w:i/>
        </w:rPr>
        <w:t xml:space="preserve">in vivo </w:t>
      </w:r>
      <w:r w:rsidRPr="00872AC0">
        <w:rPr>
          <w:rFonts w:ascii="Book Antiqua" w:hAnsi="Book Antiqua" w:cs="Arial"/>
        </w:rPr>
        <w:t>data are lacking.</w:t>
      </w:r>
    </w:p>
    <w:p w:rsidR="00F43C3F" w:rsidRPr="00872AC0" w:rsidRDefault="00F43C3F" w:rsidP="00872AC0">
      <w:pPr>
        <w:spacing w:line="360" w:lineRule="auto"/>
        <w:ind w:firstLine="720"/>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Insulin resistance, diabetes and complications of diabetes</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The association between </w:t>
      </w:r>
      <w:r w:rsidRPr="00872AC0">
        <w:rPr>
          <w:rFonts w:ascii="Book Antiqua" w:hAnsi="Book Antiqua"/>
          <w:i/>
        </w:rPr>
        <w:t xml:space="preserve">H. pylori </w:t>
      </w:r>
      <w:r w:rsidRPr="00872AC0">
        <w:rPr>
          <w:rFonts w:ascii="Book Antiqua" w:hAnsi="Book Antiqua"/>
        </w:rPr>
        <w:t>infection and diabe</w:t>
      </w:r>
      <w:r w:rsidR="00BD2294" w:rsidRPr="00872AC0">
        <w:rPr>
          <w:rFonts w:ascii="Book Antiqua" w:hAnsi="Book Antiqua"/>
        </w:rPr>
        <w:t>tes was only recently suggested</w:t>
      </w:r>
      <w:r w:rsidRPr="00872AC0">
        <w:rPr>
          <w:rFonts w:ascii="Book Antiqua" w:hAnsi="Book Antiqua"/>
        </w:rPr>
        <w:fldChar w:fldCharType="begin"/>
      </w:r>
      <w:r w:rsidR="00615919" w:rsidRPr="00872AC0">
        <w:rPr>
          <w:rFonts w:ascii="Book Antiqua" w:hAnsi="Book Antiqua"/>
        </w:rPr>
        <w:instrText xml:space="preserve"> ADDIN EN.CITE &lt;EndNote&gt;&lt;Cite&gt;&lt;Author&gt;Oldenburg&lt;/Author&gt;&lt;Year&gt;1996&lt;/Year&gt;&lt;RecNum&gt;1540&lt;/RecNum&gt;&lt;DisplayText&gt;&lt;style face="superscript"&gt;[212]&lt;/style&gt;&lt;/DisplayText&gt;&lt;record&gt;&lt;rec-number&gt;1540&lt;/rec-number&gt;&lt;foreign-keys&gt;&lt;key app="EN" db-id="z5z5txvfc0etw7e2rw8vfzwjzxrafpsvwxx5"&gt;1540&lt;/key&gt;&lt;/foreign-keys&gt;&lt;ref-type name="Journal Article"&gt;17&lt;/ref-type&gt;&lt;contributors&gt;&lt;authors&gt;&lt;author&gt;Oldenburg, B.&lt;/author&gt;&lt;author&gt;Diepersloot, R. J.&lt;/author&gt;&lt;author&gt;Hoekstra, J. B.&lt;/author&gt;&lt;/authors&gt;&lt;/contributors&gt;&lt;auth-address&gt;Department of Internal Medicine, Diakonessen Hospital, Utrecht, The Netherlands.&lt;/auth-address&gt;&lt;titles&gt;&lt;title&gt;High seroprevalence of Helicobacter pylori in diabetes mellitus patients&lt;/title&gt;&lt;secondary-title&gt;Dig Dis Sci&lt;/secondary-title&gt;&lt;/titles&gt;&lt;periodical&gt;&lt;full-title&gt;Dig Dis Sci&lt;/full-title&gt;&lt;/periodical&gt;&lt;pages&gt;458-61&lt;/pages&gt;&lt;volume&gt;41&lt;/volume&gt;&lt;number&gt;3&lt;/number&gt;&lt;edition&gt;1996/03/01&lt;/edition&gt;&lt;keywords&gt;&lt;keyword&gt;Adult&lt;/keyword&gt;&lt;keyword&gt;Age Distribution&lt;/keyword&gt;&lt;keyword&gt;Aged&lt;/keyword&gt;&lt;keyword&gt;Aged, 80 and over&lt;/keyword&gt;&lt;keyword&gt;Antibodies, Bacterial/*blood&lt;/keyword&gt;&lt;keyword&gt;Chi-Square Distribution&lt;/keyword&gt;&lt;keyword&gt;Diabetes Mellitus, Type 1/*immunology&lt;/keyword&gt;&lt;keyword&gt;Diabetes Mellitus, Type 2/*immunology&lt;/keyword&gt;&lt;keyword&gt;Enzyme-Linked Immunosorbent Assay&lt;/keyword&gt;&lt;keyword&gt;Helicobacter/*immunology&lt;/keyword&gt;&lt;keyword&gt;Helicobacter Infections/epidemiology/*immunology&lt;/keyword&gt;&lt;keyword&gt;Humans&lt;/keyword&gt;&lt;keyword&gt;Immunoglobulin A/blood&lt;/keyword&gt;&lt;keyword&gt;Immunoglobulin G/blood&lt;/keyword&gt;&lt;keyword&gt;Middle Aged&lt;/keyword&gt;&lt;keyword&gt;Prevalence&lt;/keyword&gt;&lt;keyword&gt;Seroepidemiologic Studies&lt;/keyword&gt;&lt;/keywords&gt;&lt;dates&gt;&lt;year&gt;1996&lt;/year&gt;&lt;pub-dates&gt;&lt;date&gt;Mar&lt;/date&gt;&lt;/pub-dates&gt;&lt;/dates&gt;&lt;isbn&gt;0163-2116 (Print)&amp;#xD;0163-2116 (Linking)&lt;/isbn&gt;&lt;accession-num&gt;8617115&lt;/accession-num&gt;&lt;urls&gt;&lt;related-urls&gt;&lt;url&gt;http://www.ncbi.nlm.nih.gov/pubmed/8617115&lt;/url&gt;&lt;/related-urls&gt;&lt;/urls&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12" w:tooltip="Oldenburg, 1996 #1540" w:history="1">
        <w:r w:rsidR="00615919" w:rsidRPr="00872AC0">
          <w:rPr>
            <w:rFonts w:ascii="Book Antiqua" w:hAnsi="Book Antiqua"/>
            <w:noProof/>
            <w:vertAlign w:val="superscript"/>
          </w:rPr>
          <w:t>212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but the preponderance of studies h</w:t>
      </w:r>
      <w:r w:rsidR="00BD2294" w:rsidRPr="00872AC0">
        <w:rPr>
          <w:rFonts w:ascii="Book Antiqua" w:hAnsi="Book Antiqua"/>
        </w:rPr>
        <w:t>ave shown positive associations</w:t>
      </w:r>
      <w:r w:rsidRPr="00872AC0">
        <w:rPr>
          <w:rFonts w:ascii="Book Antiqua" w:hAnsi="Book Antiqua"/>
        </w:rPr>
        <w:fldChar w:fldCharType="begin"/>
      </w:r>
      <w:r w:rsidR="00615919" w:rsidRPr="00872AC0">
        <w:rPr>
          <w:rFonts w:ascii="Book Antiqua" w:hAnsi="Book Antiqua"/>
        </w:rPr>
        <w:instrText xml:space="preserve"> ADDIN EN.CITE &lt;EndNote&gt;&lt;Cite&gt;&lt;Author&gt;Zhou&lt;/Author&gt;&lt;Year&gt;2013&lt;/Year&gt;&lt;RecNum&gt;1541&lt;/RecNum&gt;&lt;DisplayText&gt;&lt;style face="superscript"&gt;[213]&lt;/style&gt;&lt;/DisplayText&gt;&lt;record&gt;&lt;rec-number&gt;1541&lt;/rec-number&gt;&lt;foreign-keys&gt;&lt;key app="EN" db-id="z5z5txvfc0etw7e2rw8vfzwjzxrafpsvwxx5"&gt;1541&lt;/key&gt;&lt;/foreign-keys&gt;&lt;ref-type name="Journal Article"&gt;17&lt;/ref-type&gt;&lt;contributors&gt;&lt;authors&gt;&lt;author&gt;Zhou, X.&lt;/author&gt;&lt;author&gt;Zhang, C.&lt;/author&gt;&lt;author&gt;Wu, J.&lt;/author&gt;&lt;author&gt;Zhang, G.&lt;/author&gt;&lt;/authors&gt;&lt;/contributors&gt;&lt;auth-address&gt;Department of Gastroenterology, First Affiliated Hospital of Nanjing Medical University, Nanjing 210029, China.&lt;/auth-address&gt;&lt;titles&gt;&lt;title&gt;Association between Helicobacter pylori infection and diabetes mellitus: a meta-analysis of observational studies&lt;/title&gt;&lt;secondary-title&gt;Diabetes Res Clin Pract&lt;/secondary-title&gt;&lt;/titles&gt;&lt;periodical&gt;&lt;full-title&gt;Diabetes Res Clin Pract&lt;/full-title&gt;&lt;/periodical&gt;&lt;pages&gt;200-8&lt;/pages&gt;&lt;volume&gt;99&lt;/volume&gt;&lt;number&gt;2&lt;/number&gt;&lt;edition&gt;2013/02/12&lt;/edition&gt;&lt;keywords&gt;&lt;keyword&gt;Diabetes Mellitus/*epidemiology/metabolism&lt;/keyword&gt;&lt;keyword&gt;Helicobacter Infections/*epidemiology/metabolism&lt;/keyword&gt;&lt;keyword&gt;Helicobacter pylori/pathogenicity&lt;/keyword&gt;&lt;keyword&gt;Hemoglobin A, Glycosylated/metabolism&lt;/keyword&gt;&lt;keyword&gt;Humans&lt;/keyword&gt;&lt;keyword&gt;Logistic Models&lt;/keyword&gt;&lt;/keywords&gt;&lt;dates&gt;&lt;year&gt;2013&lt;/year&gt;&lt;pub-dates&gt;&lt;date&gt;Feb&lt;/date&gt;&lt;/pub-dates&gt;&lt;/dates&gt;&lt;isbn&gt;1872-8227 (Electronic)&amp;#xD;0168-8227 (Linking)&lt;/isbn&gt;&lt;accession-num&gt;23395214&lt;/accession-num&gt;&lt;urls&gt;&lt;related-urls&gt;&lt;url&gt;http://www.ncbi.nlm.nih.gov/pubmed/23395214&lt;/url&gt;&lt;/related-urls&gt;&lt;/urls&gt;&lt;electronic-resource-num&gt;10.1016/j.diabres.2012.11.012&amp;#xD;S0168-8227(12)00474-3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13" w:tooltip="Zhou, 2013 #1541" w:history="1">
        <w:r w:rsidR="00615919" w:rsidRPr="00872AC0">
          <w:rPr>
            <w:rFonts w:ascii="Book Antiqua" w:hAnsi="Book Antiqua"/>
            <w:noProof/>
            <w:vertAlign w:val="superscript"/>
          </w:rPr>
          <w:t>213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Metabolic syndrome consists of obesity, particularly central obesity combined with two or more other factors, such as insulin resistance, hypertension, dyslipidemia, or elevated fasting glucose.</w:t>
      </w:r>
      <w:r w:rsidR="003C7E4F" w:rsidRPr="00872AC0">
        <w:rPr>
          <w:rFonts w:ascii="Book Antiqua" w:hAnsi="Book Antiqua"/>
        </w:rPr>
        <w:t xml:space="preserve"> </w:t>
      </w:r>
      <w:r w:rsidRPr="00872AC0">
        <w:rPr>
          <w:rFonts w:ascii="Book Antiqua" w:hAnsi="Book Antiqua"/>
        </w:rPr>
        <w:t>Metabolic syndrome is acce</w:t>
      </w:r>
      <w:r w:rsidR="00BD2294" w:rsidRPr="00872AC0">
        <w:rPr>
          <w:rFonts w:ascii="Book Antiqua" w:hAnsi="Book Antiqua"/>
        </w:rPr>
        <w:t>pted as a precursor to diabetes</w:t>
      </w:r>
      <w:r w:rsidRPr="00872AC0">
        <w:rPr>
          <w:rFonts w:ascii="Book Antiqua" w:hAnsi="Book Antiqua"/>
        </w:rPr>
        <w:fldChar w:fldCharType="begin"/>
      </w:r>
      <w:r w:rsidR="00615919" w:rsidRPr="00872AC0">
        <w:rPr>
          <w:rFonts w:ascii="Book Antiqua" w:hAnsi="Book Antiqua"/>
        </w:rPr>
        <w:instrText xml:space="preserve"> ADDIN EN.CITE &lt;EndNote&gt;&lt;Cite&gt;&lt;Author&gt;Sathyaprakash&lt;/Author&gt;&lt;Year&gt;2002&lt;/Year&gt;&lt;RecNum&gt;1542&lt;/RecNum&gt;&lt;DisplayText&gt;&lt;style face="superscript"&gt;[214]&lt;/style&gt;&lt;/DisplayText&gt;&lt;record&gt;&lt;rec-number&gt;1542&lt;/rec-number&gt;&lt;foreign-keys&gt;&lt;key app="EN" db-id="z5z5txvfc0etw7e2rw8vfzwjzxrafpsvwxx5"&gt;1542&lt;/key&gt;&lt;/foreign-keys&gt;&lt;ref-type name="Journal Article"&gt;17&lt;/ref-type&gt;&lt;contributors&gt;&lt;authors&gt;&lt;author&gt;Sathyaprakash, R.&lt;/author&gt;&lt;author&gt;Henry, R. R.&lt;/author&gt;&lt;/authors&gt;&lt;/contributors&gt;&lt;auth-address&gt;Section of Diabetes, Endocrinology and Metabolism, VA San Diego Health Care System, 3350 La Jolla Village Drive, Mail Code #111G, La Jolla, CA 92161, USA. roopasp@hotmail.com&lt;/auth-address&gt;&lt;titles&gt;&lt;title&gt;Preventing diabetes by treating aspects of the metabolic syndrome&lt;/title&gt;&lt;secondary-title&gt;Curr Diab Rep&lt;/secondary-title&gt;&lt;/titles&gt;&lt;periodical&gt;&lt;full-title&gt;Curr Diab Rep&lt;/full-title&gt;&lt;/periodical&gt;&lt;pages&gt;416-22&lt;/pages&gt;&lt;volume&gt;2&lt;/volume&gt;&lt;number&gt;5&lt;/number&gt;&lt;edition&gt;2003/03/20&lt;/edition&gt;&lt;keywords&gt;&lt;keyword&gt;Diabetes Mellitus/*prevention &amp;amp; control&lt;/keyword&gt;&lt;keyword&gt;Humans&lt;/keyword&gt;&lt;keyword&gt;Life Style&lt;/keyword&gt;&lt;keyword&gt;Metabolic Syndrome X/drug therapy/*therapy&lt;/keyword&gt;&lt;keyword&gt;Preventive Medicine/methods&lt;/keyword&gt;&lt;/keywords&gt;&lt;dates&gt;&lt;year&gt;2002&lt;/year&gt;&lt;pub-dates&gt;&lt;date&gt;Oct&lt;/date&gt;&lt;/pub-dates&gt;&lt;/dates&gt;&lt;isbn&gt;1534-4827 (Print)&amp;#xD;1534-4827 (Linking)&lt;/isbn&gt;&lt;accession-num&gt;12643167&lt;/accession-num&gt;&lt;urls&gt;&lt;related-urls&gt;&lt;url&gt;http://www.ncbi.nlm.nih.gov/pubmed/12643167&lt;/url&gt;&lt;/related-urls&gt;&lt;/urls&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14" w:tooltip="Sathyaprakash, 2002 #1542" w:history="1">
        <w:r w:rsidR="00615919" w:rsidRPr="00872AC0">
          <w:rPr>
            <w:rFonts w:ascii="Book Antiqua" w:hAnsi="Book Antiqua"/>
            <w:noProof/>
            <w:vertAlign w:val="superscript"/>
          </w:rPr>
          <w:t>214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 large, cross sectional study of Japanese patients revealed a significant relationship between </w:t>
      </w:r>
      <w:r w:rsidRPr="00872AC0">
        <w:rPr>
          <w:rFonts w:ascii="Book Antiqua" w:hAnsi="Book Antiqua"/>
          <w:i/>
        </w:rPr>
        <w:t xml:space="preserve">H. pylori </w:t>
      </w:r>
      <w:r w:rsidRPr="00872AC0">
        <w:rPr>
          <w:rFonts w:ascii="Book Antiqua" w:hAnsi="Book Antiqua"/>
        </w:rPr>
        <w:t xml:space="preserve">infection and metabolic syndrome (OR </w:t>
      </w:r>
      <w:r w:rsidR="00BD2294" w:rsidRPr="00872AC0">
        <w:rPr>
          <w:rFonts w:ascii="Book Antiqua" w:eastAsia="宋体" w:hAnsi="Book Antiqua" w:hint="eastAsia"/>
          <w:lang w:eastAsia="zh-CN"/>
        </w:rPr>
        <w:t xml:space="preserve">= </w:t>
      </w:r>
      <w:r w:rsidRPr="00872AC0">
        <w:rPr>
          <w:rFonts w:ascii="Book Antiqua" w:hAnsi="Book Antiqua"/>
        </w:rPr>
        <w:t>1.39,</w:t>
      </w:r>
      <w:r w:rsidR="00BD2294" w:rsidRPr="00872AC0">
        <w:rPr>
          <w:rFonts w:ascii="Book Antiqua" w:hAnsi="Book Antiqua"/>
          <w:i/>
        </w:rPr>
        <w:t xml:space="preserve"> P</w:t>
      </w:r>
      <w:r w:rsidR="00BD2294" w:rsidRPr="00872AC0">
        <w:rPr>
          <w:rFonts w:ascii="Book Antiqua" w:eastAsia="宋体" w:hAnsi="Book Antiqua"/>
          <w:i/>
          <w:lang w:eastAsia="zh-CN"/>
        </w:rPr>
        <w:t xml:space="preserve"> </w:t>
      </w:r>
      <w:r w:rsidR="00BD2294" w:rsidRPr="00872AC0">
        <w:rPr>
          <w:rFonts w:ascii="Book Antiqua" w:hAnsi="Book Antiqua"/>
        </w:rPr>
        <w:t>&lt; 0.001)</w:t>
      </w:r>
      <w:r w:rsidRPr="00872AC0">
        <w:rPr>
          <w:rFonts w:ascii="Book Antiqua" w:hAnsi="Book Antiqua"/>
        </w:rPr>
        <w:fldChar w:fldCharType="begin"/>
      </w:r>
      <w:r w:rsidR="00615919" w:rsidRPr="00872AC0">
        <w:rPr>
          <w:rFonts w:ascii="Book Antiqua" w:hAnsi="Book Antiqua"/>
        </w:rPr>
        <w:instrText xml:space="preserve"> ADDIN EN.CITE &lt;EndNote&gt;&lt;Cite&gt;&lt;Author&gt;Gunji&lt;/Author&gt;&lt;Year&gt;2008&lt;/Year&gt;&lt;RecNum&gt;1543&lt;/RecNum&gt;&lt;DisplayText&gt;&lt;style face="superscript"&gt;[215]&lt;/style&gt;&lt;/DisplayText&gt;&lt;record&gt;&lt;rec-number&gt;1543&lt;/rec-number&gt;&lt;foreign-keys&gt;&lt;key app="EN" db-id="z5z5txvfc0etw7e2rw8vfzwjzxrafpsvwxx5"&gt;1543&lt;/key&gt;&lt;/foreign-keys&gt;&lt;ref-type name="Journal Article"&gt;17&lt;/ref-type&gt;&lt;contributors&gt;&lt;authors&gt;&lt;author&gt;Gunji, T.&lt;/author&gt;&lt;author&gt;Matsuhashi, N.&lt;/author&gt;&lt;author&gt;Sato, H.&lt;/author&gt;&lt;author&gt;Fujibayashi, K.&lt;/author&gt;&lt;author&gt;Okumura, M.&lt;/author&gt;&lt;author&gt;Sasabe, N.&lt;/author&gt;&lt;author&gt;Urabe, A.&lt;/author&gt;&lt;/authors&gt;&lt;/contributors&gt;&lt;auth-address&gt;Center for Preventive Medicine, Kanto Medical Canter, NTT East, Tokyo, Japan.&lt;/auth-address&gt;&lt;titles&gt;&lt;title&gt;Helicobacter pylori infection is significantly associated with metabolic syndrome in the Japanese population&lt;/title&gt;&lt;secondary-title&gt;Am J Gastroenterol&lt;/secondary-title&gt;&lt;/titles&gt;&lt;periodical&gt;&lt;full-title&gt;Am J Gastroenterol&lt;/full-title&gt;&lt;/periodical&gt;&lt;pages&gt;3005-10&lt;/pages&gt;&lt;volume&gt;103&lt;/volume&gt;&lt;number&gt;12&lt;/number&gt;&lt;edition&gt;2008/12/18&lt;/edition&gt;&lt;keywords&gt;&lt;keyword&gt;Adult&lt;/keyword&gt;&lt;keyword&gt;Cross-Sectional Studies&lt;/keyword&gt;&lt;keyword&gt;Female&lt;/keyword&gt;&lt;keyword&gt;Helicobacter Infections/*complications/metabolism&lt;/keyword&gt;&lt;keyword&gt;*Helicobacter pylori&lt;/keyword&gt;&lt;keyword&gt;Humans&lt;/keyword&gt;&lt;keyword&gt;Japan&lt;/keyword&gt;&lt;keyword&gt;Male&lt;/keyword&gt;&lt;keyword&gt;Metabolic Syndrome X/*complications&lt;/keyword&gt;&lt;keyword&gt;Middle Aged&lt;/keyword&gt;&lt;/keywords&gt;&lt;dates&gt;&lt;year&gt;2008&lt;/year&gt;&lt;pub-dates&gt;&lt;date&gt;Dec&lt;/date&gt;&lt;/pub-dates&gt;&lt;/dates&gt;&lt;isbn&gt;1572-0241 (Electronic)&amp;#xD;0002-9270 (Linking)&lt;/isbn&gt;&lt;accession-num&gt;19086952&lt;/accession-num&gt;&lt;urls&gt;&lt;related-urls&gt;&lt;url&gt;http://www.ncbi.nlm.nih.gov/pubmed/19086952&lt;/url&gt;&lt;/related-urls&gt;&lt;/urls&gt;&lt;electronic-resource-num&gt;10.1111/j.1572-0241.2008.02151.x&amp;#xD;AJG2151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15" w:tooltip="Gunji, 2008 #1543" w:history="1">
        <w:r w:rsidR="00615919" w:rsidRPr="00872AC0">
          <w:rPr>
            <w:rFonts w:ascii="Book Antiqua" w:hAnsi="Book Antiqua"/>
            <w:noProof/>
            <w:vertAlign w:val="superscript"/>
          </w:rPr>
          <w:t>215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Microalbinuria, neuropathy, and heart disease are common complications of diabetes.</w:t>
      </w:r>
      <w:r w:rsidR="003C7E4F" w:rsidRPr="00872AC0">
        <w:rPr>
          <w:rFonts w:ascii="Book Antiqua" w:hAnsi="Book Antiqua"/>
        </w:rPr>
        <w:t xml:space="preserve"> </w:t>
      </w:r>
      <w:r w:rsidRPr="00872AC0">
        <w:rPr>
          <w:rFonts w:ascii="Book Antiqua" w:hAnsi="Book Antiqua"/>
        </w:rPr>
        <w:t xml:space="preserve">Patients infected with </w:t>
      </w:r>
      <w:r w:rsidRPr="00872AC0">
        <w:rPr>
          <w:rFonts w:ascii="Book Antiqua" w:hAnsi="Book Antiqua"/>
          <w:i/>
        </w:rPr>
        <w:t xml:space="preserve">H. pylori, </w:t>
      </w:r>
      <w:r w:rsidRPr="00872AC0">
        <w:rPr>
          <w:rFonts w:ascii="Book Antiqua" w:hAnsi="Book Antiqua"/>
        </w:rPr>
        <w:t xml:space="preserve">particularly CagA+ </w:t>
      </w:r>
      <w:r w:rsidRPr="00872AC0">
        <w:rPr>
          <w:rFonts w:ascii="Book Antiqua" w:hAnsi="Book Antiqua"/>
          <w:i/>
        </w:rPr>
        <w:t xml:space="preserve">H. pylori, </w:t>
      </w:r>
      <w:r w:rsidRPr="00872AC0">
        <w:rPr>
          <w:rFonts w:ascii="Book Antiqua" w:hAnsi="Book Antiqua"/>
        </w:rPr>
        <w:t>were found to be at higher risk of microalbuminuria, which indicates endothelial leakage and is a risk factor for cardiovascular disease an</w:t>
      </w:r>
      <w:r w:rsidR="00BD2294" w:rsidRPr="00872AC0">
        <w:rPr>
          <w:rFonts w:ascii="Book Antiqua" w:hAnsi="Book Antiqua"/>
        </w:rPr>
        <w:t>d diabetic nephropathy</w:t>
      </w:r>
      <w:r w:rsidRPr="00872AC0">
        <w:rPr>
          <w:rFonts w:ascii="Book Antiqua" w:hAnsi="Book Antiqua"/>
        </w:rPr>
        <w:fldChar w:fldCharType="begin">
          <w:fldData xml:space="preserve">PEVuZE5vdGU+PENpdGU+PEF1dGhvcj5DaHVuZzwvQXV0aG9yPjxZZWFyPjIwMTM8L1llYXI+PFJl
Y051bT4xNTQ1PC9SZWNOdW0+PERpc3BsYXlUZXh0PjxzdHlsZSBmYWNlPSJzdXBlcnNjcmlwdCI+
WzIxNiwgMjE3XTwvc3R5bGU+PC9EaXNwbGF5VGV4dD48cmVjb3JkPjxyZWMtbnVtYmVyPjE1NDU8
L3JlYy1udW1iZXI+PGZvcmVpZ24ta2V5cz48a2V5IGFwcD0iRU4iIGRiLWlkPSJ6NXo1dHh2ZmMw
ZXR3N2Uycnc4dmZ6d2p6eHJhZnBzdnd4eDUiPjE1NDU8L2tleT48L2ZvcmVpZ24ta2V5cz48cmVm
LXR5cGUgbmFtZT0iSm91cm5hbCBBcnRpY2xlIj4xNzwvcmVmLXR5cGU+PGNvbnRyaWJ1dG9ycz48
YXV0aG9ycz48YXV0aG9yPkNodW5nLCBHLiBFLjwvYXV0aG9yPjxhdXRob3I+SGVvLCBOLiBKLjwv
YXV0aG9yPjxhdXRob3I+UGFyaywgTS4gSi48L2F1dGhvcj48YXV0aG9yPkNodW5nLCBTLiBKLjwv
YXV0aG9yPjxhdXRob3I+S2FuZywgSC4gWS48L2F1dGhvcj48YXV0aG9yPkthbmcsIFMuIEouPC9h
dXRob3I+PC9hdXRob3JzPjwvY29udHJpYnV0b3JzPjxhdXRoLWFkZHJlc3M+RGVwYXJ0bWVudCBv
ZiBJbnRlcm5hbCBNZWRpY2luZSwgSGVhbHRoY2FyZSBSZXNlYXJjaCBJbnN0aXR1dGUsIFNlb3Vs
IE5hdGlvbmFsIFVuaXZlcnNpdHkgSG9zcGl0YWwgSGVhbHRoY2FyZSBTeXN0ZW0gR2FuZ25hbSBD
ZW50ZXIsIFNlb3VsIDEzNS05ODQsIFNvdXRoIEtvcmVhLjwvYXV0aC1hZGRyZXNzPjx0aXRsZXM+
PHRpdGxlPkhlbGljb2JhY3RlciBweWxvcmkgc2Vyb3Bvc2l0aXZpdHkgaW4gZGlhYmV0aWMgcGF0
aWVudHMgaXMgYXNzb2NpYXRlZCB3aXRoIG1pY3JvYWxidW1pbnVyaWE8L3RpdGxlPjxzZWNvbmRh
cnktdGl0bGU+V29ybGQgSiBHYXN0cm9lbnRlcm9sPC9zZWNvbmRhcnktdGl0bGU+PC90aXRsZXM+
PHBlcmlvZGljYWw+PGZ1bGwtdGl0bGU+V29ybGQgSiBHYXN0cm9lbnRlcm9sPC9mdWxsLXRpdGxl
PjwvcGVyaW9kaWNhbD48cGFnZXM+OTctMTAyPC9wYWdlcz48dm9sdW1lPjE5PC92b2x1bWU+PG51
bWJlcj4xPC9udW1iZXI+PGVkaXRpb24+MjAxMy8wMS8xODwvZWRpdGlvbj48ZGF0ZXM+PHllYXI+
MjAxMzwveWVhcj48cHViLWRhdGVzPjxkYXRlPkphbiA3PC9kYXRlPjwvcHViLWRhdGVzPjwvZGF0
ZXM+PGlzYm4+MTAwNy05MzI3IChQcmludCkmI3hEOzEwMDctOTMyNyAoTGlua2luZyk8L2lzYm4+
PGFjY2Vzc2lvbi1udW0+MjMzMjYxNjk8L2FjY2Vzc2lvbi1udW0+PHVybHM+PHJlbGF0ZWQtdXJs
cz48dXJsPmh0dHA6Ly93d3cubmNiaS5ubG0ubmloLmdvdi9wdWJtZWQvMjMzMjYxNjk8L3VybD48
L3JlbGF0ZWQtdXJscz48L3VybHM+PGN1c3RvbTI+MzU0NTIzMDwvY3VzdG9tMj48ZWxlY3Ryb25p
Yy1yZXNvdXJjZS1udW0+MTAuMzc0OC93amcudjE5LmkxLjk3PC9lbGVjdHJvbmljLXJlc291cmNl
LW51bT48bGFuZ3VhZ2U+ZW5nPC9sYW5ndWFnZT48L3JlY29yZD48L0NpdGU+PENpdGU+PEF1dGhv
cj5JYnJhaGltPC9BdXRob3I+PFllYXI+MjAxMDwvWWVhcj48UmVjTnVtPjE1NDQ8L1JlY051bT48
cmVjb3JkPjxyZWMtbnVtYmVyPjE1NDQ8L3JlYy1udW1iZXI+PGZvcmVpZ24ta2V5cz48a2V5IGFw
cD0iRU4iIGRiLWlkPSJ6NXo1dHh2ZmMwZXR3N2Uycnc4dmZ6d2p6eHJhZnBzdnd4eDUiPjE1NDQ8
L2tleT48L2ZvcmVpZ24ta2V5cz48cmVmLXR5cGUgbmFtZT0iSm91cm5hbCBBcnRpY2xlIj4xNzwv
cmVmLXR5cGU+PGNvbnRyaWJ1dG9ycz48YXV0aG9ycz48YXV0aG9yPklicmFoaW0sIEEuPC9hdXRo
b3I+PGF1dGhvcj5aYWhlciwgVC48L2F1dGhvcj48YXV0aG9yPkdob25lbXksIFQuIEEuPC9hdXRo
b3I+PGF1dGhvcj5FbC1BemltLCBTLiBBLjwvYXV0aG9yPjxhdXRob3I+RWwtQXppbSwgTS4gQS48
L2F1dGhvcj48YXV0aG9yPlJhbWFkYW4sIEEuPC9hdXRob3I+PC9hdXRob3JzPjwvY29udHJpYnV0
b3JzPjxhdXRoLWFkZHJlc3M+RGVwYXJ0bWVudCBvZiBJbnRlcm5hbCBNZWRpY2luZSwgRmFjdWx0
eSBvZiBNZWRpY2luZSwgWmFnYXppZyBVbml2ZXJzaXR5LCBaYWdhemlnLCBFZ3lwdC48L2F1dGgt
YWRkcmVzcz48dGl0bGVzPjx0aXRsZT5JbXBhY3Qgb2YgY3l0b3RveGluLWFzc29jaWF0ZWQgZ2Vu
ZSBBIG9mIEhlbGljb2JhY3RlciBweWxvcmkgc3RyYWlucyBvbiBtaWNyb2FsYnVtaW51cmlhIGlu
IHR5cGUgMiBkaWFiZXRlczwvdGl0bGU+PHNlY29uZGFyeS10aXRsZT5TYXVkaSBKIEtpZG5leSBE
aXMgVHJhbnNwbDwvc2Vjb25kYXJ5LXRpdGxlPjwvdGl0bGVzPjxwZXJpb2RpY2FsPjxmdWxsLXRp
dGxlPlNhdWRpIEogS2lkbmV5IERpcyBUcmFuc3BsPC9mdWxsLXRpdGxlPjwvcGVyaW9kaWNhbD48
cGFnZXM+Njk0LTcwMDwvcGFnZXM+PHZvbHVtZT4yMTwvdm9sdW1lPjxudW1iZXI+NDwvbnVtYmVy
PjxlZGl0aW9uPjIwMTAvMDcvMDE8L2VkaXRpb24+PGtleXdvcmRzPjxrZXl3b3JkPkFkdWx0PC9r
ZXl3b3JkPjxrZXl3b3JkPkFsYnVtaW51cmlhL2NvbXBsaWNhdGlvbnMvKm1pY3JvYmlvbG9neTwv
a2V5d29yZD48a2V5d29yZD5BbnRpZ2VucywgQmFjdGVyaWFsLypnZW5ldGljczwva2V5d29yZD48
a2V5d29yZD5CYWN0ZXJpYWwgUHJvdGVpbnMvKmdlbmV0aWNzPC9rZXl3b3JkPjxrZXl3b3JkPkJv
ZHkgTWFzcyBJbmRleDwva2V5d29yZD48a2V5d29yZD5DYXNlLUNvbnRyb2wgU3R1ZGllczwva2V5
d29yZD48a2V5d29yZD5ETkEgUHJpbWVyczwva2V5d29yZD48a2V5d29yZD5EaWFiZXRlcyBNZWxs
aXR1cywgVHlwZSAyL21pY3JvYmlvbG9neTwva2V5d29yZD48a2V5d29yZD5EaWFiZXRpYyBOZXBo
cm9wYXRoaWVzL21pY3JvYmlvbG9neTwva2V5d29yZD48a2V5d29yZD5GZW1hbGU8L2tleXdvcmQ+
PGtleXdvcmQ+SGVsaWNvYmFjdGVyIHB5bG9yaS8qZ2VuZXRpY3MvaXNvbGF0aW9uICZhbXA7IHB1
cmlmaWNhdGlvbjwva2V5d29yZD48a2V5d29yZD5IdW1hbnM8L2tleXdvcmQ+PGtleXdvcmQ+TWFs
ZTwva2V5d29yZD48a2V5d29yZD5NaWRkbGUgQWdlZDwva2V5d29yZD48a2V5d29yZD5QYXRpZW50
IFNlbGVjdGlvbjwva2V5d29yZD48a2V5d29yZD5Qb2x5bWVyYXNlIENoYWluIFJlYWN0aW9uPC9r
ZXl3b3JkPjxrZXl3b3JkPlByb3NwZWN0aXZlIFN0dWRpZXM8L2tleXdvcmQ+PC9rZXl3b3Jkcz48
ZGF0ZXM+PHllYXI+MjAxMDwveWVhcj48cHViLWRhdGVzPjxkYXRlPkp1bDwvZGF0ZT48L3B1Yi1k
YXRlcz48L2RhdGVzPjxpc2JuPjEzMTktMjQ0MiAoUHJpbnQpJiN4RDsxMzE5LTI0NDIgKExpbmtp
bmcpPC9pc2JuPjxhY2Nlc3Npb24tbnVtPjIwNTg3ODc0PC9hY2Nlc3Npb24tbnVtPjx1cmxzPjxy
ZWxhdGVkLXVybHM+PHVybD5odHRwOi8vd3d3Lm5jYmkubmxtLm5paC5nb3YvcHVibWVkLzIwNTg3
ODc0PC91cmw+PC9yZWxhdGVkLXVybHM+PC91cmxzPjxlbGVjdHJvbmljLXJlc291cmNlLW51bT5T
YXVkaUpLaWRuZXlEaXNUcmFuc3BsXzIwMTBfMjFfNF82OTRfNjQ2NDkgW3BpaV08L2VsZWN0cm9u
aWMtcmVzb3VyY2UtbnVtPjxsYW5ndWFnZT5lbmc8L2xhbmd1YWdlPjwvcmVjb3JkPjwvQ2l0ZT48
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PEVuZE5vdGU+PENpdGU+PEF1dGhvcj5DaHVuZzwvQXV0aG9yPjxZZWFyPjIwMTM8L1llYXI+PFJl
Y051bT4xNTQ1PC9SZWNOdW0+PERpc3BsYXlUZXh0PjxzdHlsZSBmYWNlPSJzdXBlcnNjcmlwdCI+
WzIxNiwgMjE3XTwvc3R5bGU+PC9EaXNwbGF5VGV4dD48cmVjb3JkPjxyZWMtbnVtYmVyPjE1NDU8
L3JlYy1udW1iZXI+PGZvcmVpZ24ta2V5cz48a2V5IGFwcD0iRU4iIGRiLWlkPSJ6NXo1dHh2ZmMw
ZXR3N2Uycnc4dmZ6d2p6eHJhZnBzdnd4eDUiPjE1NDU8L2tleT48L2ZvcmVpZ24ta2V5cz48cmVm
LXR5cGUgbmFtZT0iSm91cm5hbCBBcnRpY2xlIj4xNzwvcmVmLXR5cGU+PGNvbnRyaWJ1dG9ycz48
YXV0aG9ycz48YXV0aG9yPkNodW5nLCBHLiBFLjwvYXV0aG9yPjxhdXRob3I+SGVvLCBOLiBKLjwv
YXV0aG9yPjxhdXRob3I+UGFyaywgTS4gSi48L2F1dGhvcj48YXV0aG9yPkNodW5nLCBTLiBKLjwv
YXV0aG9yPjxhdXRob3I+S2FuZywgSC4gWS48L2F1dGhvcj48YXV0aG9yPkthbmcsIFMuIEouPC9h
dXRob3I+PC9hdXRob3JzPjwvY29udHJpYnV0b3JzPjxhdXRoLWFkZHJlc3M+RGVwYXJ0bWVudCBv
ZiBJbnRlcm5hbCBNZWRpY2luZSwgSGVhbHRoY2FyZSBSZXNlYXJjaCBJbnN0aXR1dGUsIFNlb3Vs
IE5hdGlvbmFsIFVuaXZlcnNpdHkgSG9zcGl0YWwgSGVhbHRoY2FyZSBTeXN0ZW0gR2FuZ25hbSBD
ZW50ZXIsIFNlb3VsIDEzNS05ODQsIFNvdXRoIEtvcmVhLjwvYXV0aC1hZGRyZXNzPjx0aXRsZXM+
PHRpdGxlPkhlbGljb2JhY3RlciBweWxvcmkgc2Vyb3Bvc2l0aXZpdHkgaW4gZGlhYmV0aWMgcGF0
aWVudHMgaXMgYXNzb2NpYXRlZCB3aXRoIG1pY3JvYWxidW1pbnVyaWE8L3RpdGxlPjxzZWNvbmRh
cnktdGl0bGU+V29ybGQgSiBHYXN0cm9lbnRlcm9sPC9zZWNvbmRhcnktdGl0bGU+PC90aXRsZXM+
PHBlcmlvZGljYWw+PGZ1bGwtdGl0bGU+V29ybGQgSiBHYXN0cm9lbnRlcm9sPC9mdWxsLXRpdGxl
PjwvcGVyaW9kaWNhbD48cGFnZXM+OTctMTAyPC9wYWdlcz48dm9sdW1lPjE5PC92b2x1bWU+PG51
bWJlcj4xPC9udW1iZXI+PGVkaXRpb24+MjAxMy8wMS8xODwvZWRpdGlvbj48ZGF0ZXM+PHllYXI+
MjAxMzwveWVhcj48cHViLWRhdGVzPjxkYXRlPkphbiA3PC9kYXRlPjwvcHViLWRhdGVzPjwvZGF0
ZXM+PGlzYm4+MTAwNy05MzI3IChQcmludCkmI3hEOzEwMDctOTMyNyAoTGlua2luZyk8L2lzYm4+
PGFjY2Vzc2lvbi1udW0+MjMzMjYxNjk8L2FjY2Vzc2lvbi1udW0+PHVybHM+PHJlbGF0ZWQtdXJs
cz48dXJsPmh0dHA6Ly93d3cubmNiaS5ubG0ubmloLmdvdi9wdWJtZWQvMjMzMjYxNjk8L3VybD48
L3JlbGF0ZWQtdXJscz48L3VybHM+PGN1c3RvbTI+MzU0NTIzMDwvY3VzdG9tMj48ZWxlY3Ryb25p
Yy1yZXNvdXJjZS1udW0+MTAuMzc0OC93amcudjE5LmkxLjk3PC9lbGVjdHJvbmljLXJlc291cmNl
LW51bT48bGFuZ3VhZ2U+ZW5nPC9sYW5ndWFnZT48L3JlY29yZD48L0NpdGU+PENpdGU+PEF1dGhv
cj5JYnJhaGltPC9BdXRob3I+PFllYXI+MjAxMDwvWWVhcj48UmVjTnVtPjE1NDQ8L1JlY051bT48
cmVjb3JkPjxyZWMtbnVtYmVyPjE1NDQ8L3JlYy1udW1iZXI+PGZvcmVpZ24ta2V5cz48a2V5IGFw
cD0iRU4iIGRiLWlkPSJ6NXo1dHh2ZmMwZXR3N2Uycnc4dmZ6d2p6eHJhZnBzdnd4eDUiPjE1NDQ8
L2tleT48L2ZvcmVpZ24ta2V5cz48cmVmLXR5cGUgbmFtZT0iSm91cm5hbCBBcnRpY2xlIj4xNzwv
cmVmLXR5cGU+PGNvbnRyaWJ1dG9ycz48YXV0aG9ycz48YXV0aG9yPklicmFoaW0sIEEuPC9hdXRo
b3I+PGF1dGhvcj5aYWhlciwgVC48L2F1dGhvcj48YXV0aG9yPkdob25lbXksIFQuIEEuPC9hdXRo
b3I+PGF1dGhvcj5FbC1BemltLCBTLiBBLjwvYXV0aG9yPjxhdXRob3I+RWwtQXppbSwgTS4gQS48
L2F1dGhvcj48YXV0aG9yPlJhbWFkYW4sIEEuPC9hdXRob3I+PC9hdXRob3JzPjwvY29udHJpYnV0
b3JzPjxhdXRoLWFkZHJlc3M+RGVwYXJ0bWVudCBvZiBJbnRlcm5hbCBNZWRpY2luZSwgRmFjdWx0
eSBvZiBNZWRpY2luZSwgWmFnYXppZyBVbml2ZXJzaXR5LCBaYWdhemlnLCBFZ3lwdC48L2F1dGgt
YWRkcmVzcz48dGl0bGVzPjx0aXRsZT5JbXBhY3Qgb2YgY3l0b3RveGluLWFzc29jaWF0ZWQgZ2Vu
ZSBBIG9mIEhlbGljb2JhY3RlciBweWxvcmkgc3RyYWlucyBvbiBtaWNyb2FsYnVtaW51cmlhIGlu
IHR5cGUgMiBkaWFiZXRlczwvdGl0bGU+PHNlY29uZGFyeS10aXRsZT5TYXVkaSBKIEtpZG5leSBE
aXMgVHJhbnNwbDwvc2Vjb25kYXJ5LXRpdGxlPjwvdGl0bGVzPjxwZXJpb2RpY2FsPjxmdWxsLXRp
dGxlPlNhdWRpIEogS2lkbmV5IERpcyBUcmFuc3BsPC9mdWxsLXRpdGxlPjwvcGVyaW9kaWNhbD48
cGFnZXM+Njk0LTcwMDwvcGFnZXM+PHZvbHVtZT4yMTwvdm9sdW1lPjxudW1iZXI+NDwvbnVtYmVy
PjxlZGl0aW9uPjIwMTAvMDcvMDE8L2VkaXRpb24+PGtleXdvcmRzPjxrZXl3b3JkPkFkdWx0PC9r
ZXl3b3JkPjxrZXl3b3JkPkFsYnVtaW51cmlhL2NvbXBsaWNhdGlvbnMvKm1pY3JvYmlvbG9neTwv
a2V5d29yZD48a2V5d29yZD5BbnRpZ2VucywgQmFjdGVyaWFsLypnZW5ldGljczwva2V5d29yZD48
a2V5d29yZD5CYWN0ZXJpYWwgUHJvdGVpbnMvKmdlbmV0aWNzPC9rZXl3b3JkPjxrZXl3b3JkPkJv
ZHkgTWFzcyBJbmRleDwva2V5d29yZD48a2V5d29yZD5DYXNlLUNvbnRyb2wgU3R1ZGllczwva2V5
d29yZD48a2V5d29yZD5ETkEgUHJpbWVyczwva2V5d29yZD48a2V5d29yZD5EaWFiZXRlcyBNZWxs
aXR1cywgVHlwZSAyL21pY3JvYmlvbG9neTwva2V5d29yZD48a2V5d29yZD5EaWFiZXRpYyBOZXBo
cm9wYXRoaWVzL21pY3JvYmlvbG9neTwva2V5d29yZD48a2V5d29yZD5GZW1hbGU8L2tleXdvcmQ+
PGtleXdvcmQ+SGVsaWNvYmFjdGVyIHB5bG9yaS8qZ2VuZXRpY3MvaXNvbGF0aW9uICZhbXA7IHB1
cmlmaWNhdGlvbjwva2V5d29yZD48a2V5d29yZD5IdW1hbnM8L2tleXdvcmQ+PGtleXdvcmQ+TWFs
ZTwva2V5d29yZD48a2V5d29yZD5NaWRkbGUgQWdlZDwva2V5d29yZD48a2V5d29yZD5QYXRpZW50
IFNlbGVjdGlvbjwva2V5d29yZD48a2V5d29yZD5Qb2x5bWVyYXNlIENoYWluIFJlYWN0aW9uPC9r
ZXl3b3JkPjxrZXl3b3JkPlByb3NwZWN0aXZlIFN0dWRpZXM8L2tleXdvcmQ+PC9rZXl3b3Jkcz48
ZGF0ZXM+PHllYXI+MjAxMDwveWVhcj48cHViLWRhdGVzPjxkYXRlPkp1bDwvZGF0ZT48L3B1Yi1k
YXRlcz48L2RhdGVzPjxpc2JuPjEzMTktMjQ0MiAoUHJpbnQpJiN4RDsxMzE5LTI0NDIgKExpbmtp
bmcpPC9pc2JuPjxhY2Nlc3Npb24tbnVtPjIwNTg3ODc0PC9hY2Nlc3Npb24tbnVtPjx1cmxzPjxy
ZWxhdGVkLXVybHM+PHVybD5odHRwOi8vd3d3Lm5jYmkubmxtLm5paC5nb3YvcHVibWVkLzIwNTg3
ODc0PC91cmw+PC9yZWxhdGVkLXVybHM+PC91cmxzPjxlbGVjdHJvbmljLXJlc291cmNlLW51bT5T
YXVkaUpLaWRuZXlEaXNUcmFuc3BsXzIwMTBfMjFfNF82OTRfNjQ2NDkgW3BpaV08L2VsZWN0cm9u
aWMtcmVzb3VyY2UtbnVtPjxsYW5ndWFnZT5lbmc8L2xhbmd1YWdlPjwvcmVjb3JkPjwvQ2l0ZT48
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16" w:tooltip="Chung, 2013 #1545" w:history="1">
        <w:r w:rsidR="00615919" w:rsidRPr="00872AC0">
          <w:rPr>
            <w:rFonts w:ascii="Book Antiqua" w:hAnsi="Book Antiqua"/>
            <w:noProof/>
            <w:vertAlign w:val="superscript"/>
          </w:rPr>
          <w:t>216</w:t>
        </w:r>
      </w:hyperlink>
      <w:r w:rsidR="00BD2294" w:rsidRPr="00872AC0">
        <w:rPr>
          <w:rFonts w:ascii="Book Antiqua" w:hAnsi="Book Antiqua"/>
          <w:noProof/>
          <w:vertAlign w:val="superscript"/>
        </w:rPr>
        <w:t>,</w:t>
      </w:r>
      <w:hyperlink w:anchor="_ENREF_217" w:tooltip="Ibrahim, 2010 #1544" w:history="1">
        <w:r w:rsidR="00615919" w:rsidRPr="00872AC0">
          <w:rPr>
            <w:rFonts w:ascii="Book Antiqua" w:hAnsi="Book Antiqua"/>
            <w:noProof/>
            <w:vertAlign w:val="superscript"/>
          </w:rPr>
          <w:t>217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Studies also suggest at higher rate of diabetic complications, such as nephropathy, neuropathy, and retinopathy, in </w:t>
      </w:r>
      <w:r w:rsidRPr="00872AC0">
        <w:rPr>
          <w:rFonts w:ascii="Book Antiqua" w:hAnsi="Book Antiqua"/>
          <w:i/>
        </w:rPr>
        <w:t>H. pylori-</w:t>
      </w:r>
      <w:r w:rsidR="00BD2294" w:rsidRPr="00872AC0">
        <w:rPr>
          <w:rFonts w:ascii="Book Antiqua" w:hAnsi="Book Antiqua"/>
        </w:rPr>
        <w:t xml:space="preserve">positive </w:t>
      </w:r>
      <w:proofErr w:type="gramStart"/>
      <w:r w:rsidR="00BD2294" w:rsidRPr="00872AC0">
        <w:rPr>
          <w:rFonts w:ascii="Book Antiqua" w:hAnsi="Book Antiqua"/>
        </w:rPr>
        <w:t>diabetics</w:t>
      </w:r>
      <w:proofErr w:type="gramEnd"/>
      <w:r w:rsidRPr="00872AC0">
        <w:rPr>
          <w:rFonts w:ascii="Book Antiqua" w:hAnsi="Book Antiqua"/>
        </w:rPr>
        <w:fldChar w:fldCharType="begin">
          <w:fldData xml:space="preserve">PEVuZE5vdGU+PENpdGU+PEF1dGhvcj5BZ3Jhd2FsPC9BdXRob3I+PFllYXI+MjAxMDwvWWVhcj48
UmVjTnVtPjE1NDY8L1JlY051bT48RGlzcGxheVRleHQ+PHN0eWxlIGZhY2U9InN1cGVyc2NyaXB0
Ij5bMjE4LCAyMTldPC9zdHlsZT48L0Rpc3BsYXlUZXh0PjxyZWNvcmQ+PHJlYy1udW1iZXI+MTU0
NjwvcmVjLW51bWJlcj48Zm9yZWlnbi1rZXlzPjxrZXkgYXBwPSJFTiIgZGItaWQ9Ino1ejV0eHZm
YzBldHc3ZTJydzh2Znp3anp4cmFmcHN2d3h4NSI+MTU0Njwva2V5PjwvZm9yZWlnbi1rZXlzPjxy
ZWYtdHlwZSBuYW1lPSJKb3VybmFsIEFydGljbGUiPjE3PC9yZWYtdHlwZT48Y29udHJpYnV0b3Jz
PjxhdXRob3JzPjxhdXRob3I+QWdyYXdhbCwgUi4gUC48L2F1dGhvcj48YXV0aG9yPlNoYXJtYSwg
Ui48L2F1dGhvcj48YXV0aG9yPkdhcmcsIEQuPC9hdXRob3I+PGF1dGhvcj5Qb2toYXJuYSwgUi48
L2F1dGhvcj48YXV0aG9yPktvY2hhciwgRC4gSy48L2F1dGhvcj48YXV0aG9yPktvdGhhcmksIFIu
IFAuPC9hdXRob3I+PC9hdXRob3JzPjwvY29udHJpYnV0b3JzPjxhdXRoLWFkZHJlc3M+RGVwYXJ0
bWVudCBvZiBNZWRpY2luZSwgU1AgTWVkaWNhbCBDb2xsZWdlLCBCaWthbmVyIDMzNDAwMy48L2F1
dGgtYWRkcmVzcz48dGl0bGVzPjx0aXRsZT5Sb2xlIG9mIEhlbGljb2JhY3RlciBweWxvcmkgaW4g
Y2F1c2F0aW9uIG9mIGRpYWJldGljIGdhc3Ryb3BhdGhpZXMgYW5kIG5vbi1nYXN0cm9pbnRlc3Rp
bmFsIGNvbXBsaWNhdGlvbnMgaW4gdHlwZSAyIGRpYWJldGVzPC90aXRsZT48c2Vjb25kYXJ5LXRp
dGxlPkogSW5kaWFuIE1lZCBBc3NvYzwvc2Vjb25kYXJ5LXRpdGxlPjwvdGl0bGVzPjxwZXJpb2Rp
Y2FsPjxmdWxsLXRpdGxlPkogSW5kaWFuIE1lZCBBc3NvYzwvZnVsbC10aXRsZT48L3BlcmlvZGlj
YWw+PHBhZ2VzPjE0MC0zPC9wYWdlcz48dm9sdW1lPjEwODwvdm9sdW1lPjxudW1iZXI+MzwvbnVt
YmVyPjxlZGl0aW9uPjIwMTAvMTEvMDQ8L2VkaXRpb24+PGtleXdvcmRzPjxrZXl3b3JkPkFkdWx0
PC9rZXl3b3JkPjxrZXl3b3JkPkJpb3BzeTwva2V5d29yZD48a2V5d29yZD5CbG9vZCBHbHVjb3Nl
L21ldGFib2xpc208L2tleXdvcmQ+PGtleXdvcmQ+Q2FzZS1Db250cm9sIFN0dWRpZXM8L2tleXdv
cmQ+PGtleXdvcmQ+Q3Jvc3MtU2VjdGlvbmFsIFN0dWRpZXM8L2tleXdvcmQ+PGtleXdvcmQ+RGlh
YmV0ZXMgQ29tcGxpY2F0aW9ucy8qbWV0YWJvbGlzbS8qbWljcm9iaW9sb2d5PC9rZXl3b3JkPjxr
ZXl3b3JkPkRpYWJldGVzIE1lbGxpdHVzLCBUeXBlIDIvY29tcGxpY2F0aW9ucy8qbWV0YWJvbGlz
bS8qbWljcm9iaW9sb2d5PC9rZXl3b3JkPjxrZXl3b3JkPkRpYWJldGljIE5lcGhyb3BhdGhpZXMv
bWljcm9iaW9sb2d5PC9rZXl3b3JkPjxrZXl3b3JkPkRpYWJldGljIE5ldXJvcGF0aGllcy9taWNy
b2Jpb2xvZ3k8L2tleXdvcmQ+PGtleXdvcmQ+RGlhYmV0aWMgUmV0aW5vcGF0aHkvbWljcm9iaW9s
b2d5PC9rZXl3b3JkPjxrZXl3b3JkPkR5c3BlcHNpYS8qbWV0YWJvbGlzbS8qbWljcm9iaW9sb2d5
PC9rZXl3b3JkPjxrZXl3b3JkPkZlbWFsZTwva2V5d29yZD48a2V5d29yZD5HYXN0cm9zY29weTwv
a2V5d29yZD48a2V5d29yZD5IZWxpY29iYWN0ZXIgSW5mZWN0aW9ucy8qbWV0YWJvbGlzbTwva2V5
d29yZD48a2V5d29yZD4qSGVsaWNvYmFjdGVyIHB5bG9yaTwva2V5d29yZD48a2V5d29yZD5IdW1h
bnM8L2tleXdvcmQ+PGtleXdvcmQ+TWFsZTwva2V5d29yZD48a2V5d29yZD5NaWRkbGUgQWdlZDwv
a2V5d29yZD48L2tleXdvcmRzPjxkYXRlcz48eWVhcj4yMDEwPC95ZWFyPjxwdWItZGF0ZXM+PGRh
dGU+TWFyPC9kYXRlPjwvcHViLWRhdGVzPjwvZGF0ZXM+PGlzYm4+MDAxOS01ODQ3IChQcmludCkm
I3hEOzAwMTktNTg0NyAoTGlua2luZyk8L2lzYm4+PGFjY2Vzc2lvbi1udW0+MjEwNDMzNTA8L2Fj
Y2Vzc2lvbi1udW0+PHVybHM+PHJlbGF0ZWQtdXJscz48dXJsPmh0dHA6Ly93d3cubmNiaS5ubG0u
bmloLmdvdi9wdWJtZWQvMjEwNDMzNTA8L3VybD48L3JlbGF0ZWQtdXJscz48L3VybHM+PGxhbmd1
YWdlPmVuZzwvbGFuZ3VhZ2U+PC9yZWNvcmQ+PC9DaXRlPjxDaXRlPjxBdXRob3I+V2FuZzwvQXV0
aG9yPjxZZWFyPjIwMTM8L1llYXI+PFJlY051bT4xNTQ3PC9SZWNOdW0+PHJlY29yZD48cmVjLW51
bWJlcj4xNTQ3PC9yZWMtbnVtYmVyPjxmb3JlaWduLWtleXM+PGtleSBhcHA9IkVOIiBkYi1pZD0i
ejV6NXR4dmZjMGV0dzdlMnJ3OHZmendqenhyYWZwc3Z3eHg1Ij4xNTQ3PC9rZXk+PC9mb3JlaWdu
LWtleXM+PHJlZi10eXBlIG5hbWU9IkpvdXJuYWwgQXJ0aWNsZSI+MTc8L3JlZi10eXBlPjxjb250
cmlidXRvcnM+PGF1dGhvcnM+PGF1dGhvcj5XYW5nLCBGLjwvYXV0aG9yPjxhdXRob3I+RnUsIFku
PC9hdXRob3I+PGF1dGhvcj5MdiwgWi48L2F1dGhvcj48L2F1dGhvcnM+PC9jb250cmlidXRvcnM+
PGF1dGgtYWRkcmVzcz5EZXBhcnRtZW50IG9mIEludGVybmFsIE1lZGljaW5lLCBUaWFuamluIFVu
aW9uIE1lZGljaW5lIENlbnRlciAmYW1wOyBUaWFuamluIFBlb3BsZSZhcG9zO3MgSG9zcGl0YWwg
LCBUaWFuamluICwgQ2hpbmEgLjwvYXV0aC1hZGRyZXNzPjx0aXRsZXM+PHRpdGxlPkFzc29jaWF0
aW9uIG9mIEhlbGljb2JhY3RlciBweWxvcmkgaW5mZWN0aW9uIHdpdGggZGlhYmV0aWMgY29tcGxp
Y2F0aW9uczogYSBtZXRhLWFuYWx5c2lzPC90aXRsZT48c2Vjb25kYXJ5LXRpdGxlPkVuZG9jciBS
ZXM8L3NlY29uZGFyeS10aXRsZT48L3RpdGxlcz48cGVyaW9kaWNhbD48ZnVsbC10aXRsZT5FbmRv
Y3IgUmVzPC9mdWxsLXRpdGxlPjwvcGVyaW9kaWNhbD48ZWRpdGlvbj4yMDEzLzA3LzI1PC9lZGl0
aW9uPjxkYXRlcz48eWVhcj4yMDEzPC95ZWFyPjxwdWItZGF0ZXM+PGRhdGU+SnVsIDIzPC9kYXRl
PjwvcHViLWRhdGVzPjwvZGF0ZXM+PGlzYm4+MTUzMi00MjA2IChFbGVjdHJvbmljKSYjeEQ7MDc0
My01ODAwIChMaW5raW5nKTwvaXNibj48YWNjZXNzaW9uLW51bT4yMzg3OTU1NjwvYWNjZXNzaW9u
LW51bT48dXJscz48cmVsYXRlZC11cmxzPjx1cmw+aHR0cDovL3d3dy5uY2JpLm5sbS5uaWguZ292
L3B1Ym1lZC8yMzg3OTU1NjwvdXJsPjwvcmVsYXRlZC11cmxzPjwvdXJscz48ZWxlY3Ryb25pYy1y
ZXNvdXJjZS1udW0+MTAuMzEwOS8wNzQzNTgwMC4yMDEzLjc5NDQyNjwvZWxlY3Ryb25pYy1yZXNv
dXJjZS1udW0+PGxhbmd1YWdlPkVuZzwvbGFuZ3VhZ2U+PC9yZWNvcmQ+PC9DaXRlPjwvRW5kTm90
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PEVuZE5vdGU+PENpdGU+PEF1dGhvcj5BZ3Jhd2FsPC9BdXRob3I+PFllYXI+MjAxMDwvWWVhcj48
UmVjTnVtPjE1NDY8L1JlY051bT48RGlzcGxheVRleHQ+PHN0eWxlIGZhY2U9InN1cGVyc2NyaXB0
Ij5bMjE4LCAyMTldPC9zdHlsZT48L0Rpc3BsYXlUZXh0PjxyZWNvcmQ+PHJlYy1udW1iZXI+MTU0
NjwvcmVjLW51bWJlcj48Zm9yZWlnbi1rZXlzPjxrZXkgYXBwPSJFTiIgZGItaWQ9Ino1ejV0eHZm
YzBldHc3ZTJydzh2Znp3anp4cmFmcHN2d3h4NSI+MTU0Njwva2V5PjwvZm9yZWlnbi1rZXlzPjxy
ZWYtdHlwZSBuYW1lPSJKb3VybmFsIEFydGljbGUiPjE3PC9yZWYtdHlwZT48Y29udHJpYnV0b3Jz
PjxhdXRob3JzPjxhdXRob3I+QWdyYXdhbCwgUi4gUC48L2F1dGhvcj48YXV0aG9yPlNoYXJtYSwg
Ui48L2F1dGhvcj48YXV0aG9yPkdhcmcsIEQuPC9hdXRob3I+PGF1dGhvcj5Qb2toYXJuYSwgUi48
L2F1dGhvcj48YXV0aG9yPktvY2hhciwgRC4gSy48L2F1dGhvcj48YXV0aG9yPktvdGhhcmksIFIu
IFAuPC9hdXRob3I+PC9hdXRob3JzPjwvY29udHJpYnV0b3JzPjxhdXRoLWFkZHJlc3M+RGVwYXJ0
bWVudCBvZiBNZWRpY2luZSwgU1AgTWVkaWNhbCBDb2xsZWdlLCBCaWthbmVyIDMzNDAwMy48L2F1
dGgtYWRkcmVzcz48dGl0bGVzPjx0aXRsZT5Sb2xlIG9mIEhlbGljb2JhY3RlciBweWxvcmkgaW4g
Y2F1c2F0aW9uIG9mIGRpYWJldGljIGdhc3Ryb3BhdGhpZXMgYW5kIG5vbi1nYXN0cm9pbnRlc3Rp
bmFsIGNvbXBsaWNhdGlvbnMgaW4gdHlwZSAyIGRpYWJldGVzPC90aXRsZT48c2Vjb25kYXJ5LXRp
dGxlPkogSW5kaWFuIE1lZCBBc3NvYzwvc2Vjb25kYXJ5LXRpdGxlPjwvdGl0bGVzPjxwZXJpb2Rp
Y2FsPjxmdWxsLXRpdGxlPkogSW5kaWFuIE1lZCBBc3NvYzwvZnVsbC10aXRsZT48L3BlcmlvZGlj
YWw+PHBhZ2VzPjE0MC0zPC9wYWdlcz48dm9sdW1lPjEwODwvdm9sdW1lPjxudW1iZXI+MzwvbnVt
YmVyPjxlZGl0aW9uPjIwMTAvMTEvMDQ8L2VkaXRpb24+PGtleXdvcmRzPjxrZXl3b3JkPkFkdWx0
PC9rZXl3b3JkPjxrZXl3b3JkPkJpb3BzeTwva2V5d29yZD48a2V5d29yZD5CbG9vZCBHbHVjb3Nl
L21ldGFib2xpc208L2tleXdvcmQ+PGtleXdvcmQ+Q2FzZS1Db250cm9sIFN0dWRpZXM8L2tleXdv
cmQ+PGtleXdvcmQ+Q3Jvc3MtU2VjdGlvbmFsIFN0dWRpZXM8L2tleXdvcmQ+PGtleXdvcmQ+RGlh
YmV0ZXMgQ29tcGxpY2F0aW9ucy8qbWV0YWJvbGlzbS8qbWljcm9iaW9sb2d5PC9rZXl3b3JkPjxr
ZXl3b3JkPkRpYWJldGVzIE1lbGxpdHVzLCBUeXBlIDIvY29tcGxpY2F0aW9ucy8qbWV0YWJvbGlz
bS8qbWljcm9iaW9sb2d5PC9rZXl3b3JkPjxrZXl3b3JkPkRpYWJldGljIE5lcGhyb3BhdGhpZXMv
bWljcm9iaW9sb2d5PC9rZXl3b3JkPjxrZXl3b3JkPkRpYWJldGljIE5ldXJvcGF0aGllcy9taWNy
b2Jpb2xvZ3k8L2tleXdvcmQ+PGtleXdvcmQ+RGlhYmV0aWMgUmV0aW5vcGF0aHkvbWljcm9iaW9s
b2d5PC9rZXl3b3JkPjxrZXl3b3JkPkR5c3BlcHNpYS8qbWV0YWJvbGlzbS8qbWljcm9iaW9sb2d5
PC9rZXl3b3JkPjxrZXl3b3JkPkZlbWFsZTwva2V5d29yZD48a2V5d29yZD5HYXN0cm9zY29weTwv
a2V5d29yZD48a2V5d29yZD5IZWxpY29iYWN0ZXIgSW5mZWN0aW9ucy8qbWV0YWJvbGlzbTwva2V5
d29yZD48a2V5d29yZD4qSGVsaWNvYmFjdGVyIHB5bG9yaTwva2V5d29yZD48a2V5d29yZD5IdW1h
bnM8L2tleXdvcmQ+PGtleXdvcmQ+TWFsZTwva2V5d29yZD48a2V5d29yZD5NaWRkbGUgQWdlZDwv
a2V5d29yZD48L2tleXdvcmRzPjxkYXRlcz48eWVhcj4yMDEwPC95ZWFyPjxwdWItZGF0ZXM+PGRh
dGU+TWFyPC9kYXRlPjwvcHViLWRhdGVzPjwvZGF0ZXM+PGlzYm4+MDAxOS01ODQ3IChQcmludCkm
I3hEOzAwMTktNTg0NyAoTGlua2luZyk8L2lzYm4+PGFjY2Vzc2lvbi1udW0+MjEwNDMzNTA8L2Fj
Y2Vzc2lvbi1udW0+PHVybHM+PHJlbGF0ZWQtdXJscz48dXJsPmh0dHA6Ly93d3cubmNiaS5ubG0u
bmloLmdvdi9wdWJtZWQvMjEwNDMzNTA8L3VybD48L3JlbGF0ZWQtdXJscz48L3VybHM+PGxhbmd1
YWdlPmVuZzwvbGFuZ3VhZ2U+PC9yZWNvcmQ+PC9DaXRlPjxDaXRlPjxBdXRob3I+V2FuZzwvQXV0
aG9yPjxZZWFyPjIwMTM8L1llYXI+PFJlY051bT4xNTQ3PC9SZWNOdW0+PHJlY29yZD48cmVjLW51
bWJlcj4xNTQ3PC9yZWMtbnVtYmVyPjxmb3JlaWduLWtleXM+PGtleSBhcHA9IkVOIiBkYi1pZD0i
ejV6NXR4dmZjMGV0dzdlMnJ3OHZmendqenhyYWZwc3Z3eHg1Ij4xNTQ3PC9rZXk+PC9mb3JlaWdu
LWtleXM+PHJlZi10eXBlIG5hbWU9IkpvdXJuYWwgQXJ0aWNsZSI+MTc8L3JlZi10eXBlPjxjb250
cmlidXRvcnM+PGF1dGhvcnM+PGF1dGhvcj5XYW5nLCBGLjwvYXV0aG9yPjxhdXRob3I+RnUsIFku
PC9hdXRob3I+PGF1dGhvcj5MdiwgWi48L2F1dGhvcj48L2F1dGhvcnM+PC9jb250cmlidXRvcnM+
PGF1dGgtYWRkcmVzcz5EZXBhcnRtZW50IG9mIEludGVybmFsIE1lZGljaW5lLCBUaWFuamluIFVu
aW9uIE1lZGljaW5lIENlbnRlciAmYW1wOyBUaWFuamluIFBlb3BsZSZhcG9zO3MgSG9zcGl0YWwg
LCBUaWFuamluICwgQ2hpbmEgLjwvYXV0aC1hZGRyZXNzPjx0aXRsZXM+PHRpdGxlPkFzc29jaWF0
aW9uIG9mIEhlbGljb2JhY3RlciBweWxvcmkgaW5mZWN0aW9uIHdpdGggZGlhYmV0aWMgY29tcGxp
Y2F0aW9uczogYSBtZXRhLWFuYWx5c2lzPC90aXRsZT48c2Vjb25kYXJ5LXRpdGxlPkVuZG9jciBS
ZXM8L3NlY29uZGFyeS10aXRsZT48L3RpdGxlcz48cGVyaW9kaWNhbD48ZnVsbC10aXRsZT5FbmRv
Y3IgUmVzPC9mdWxsLXRpdGxlPjwvcGVyaW9kaWNhbD48ZWRpdGlvbj4yMDEzLzA3LzI1PC9lZGl0
aW9uPjxkYXRlcz48eWVhcj4yMDEzPC95ZWFyPjxwdWItZGF0ZXM+PGRhdGU+SnVsIDIzPC9kYXRl
PjwvcHViLWRhdGVzPjwvZGF0ZXM+PGlzYm4+MTUzMi00MjA2IChFbGVjdHJvbmljKSYjeEQ7MDc0
My01ODAwIChMaW5raW5nKTwvaXNibj48YWNjZXNzaW9uLW51bT4yMzg3OTU1NjwvYWNjZXNzaW9u
LW51bT48dXJscz48cmVsYXRlZC11cmxzPjx1cmw+aHR0cDovL3d3dy5uY2JpLm5sbS5uaWguZ292
L3B1Ym1lZC8yMzg3OTU1NjwvdXJsPjwvcmVsYXRlZC11cmxzPjwvdXJscz48ZWxlY3Ryb25pYy1y
ZXNvdXJjZS1udW0+MTAuMzEwOS8wNzQzNTgwMC4yMDEzLjc5NDQyNjwvZWxlY3Ryb25pYy1yZXNv
dXJjZS1udW0+PGxhbmd1YWdlPkVuZzwvbGFuZ3VhZ2U+PC9yZWNvcmQ+PC9DaXRlPjwvRW5kTm90
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18" w:tooltip="Agrawal, 2010 #1546" w:history="1">
        <w:r w:rsidR="00615919" w:rsidRPr="00872AC0">
          <w:rPr>
            <w:rFonts w:ascii="Book Antiqua" w:hAnsi="Book Antiqua"/>
            <w:noProof/>
            <w:vertAlign w:val="superscript"/>
          </w:rPr>
          <w:t>218</w:t>
        </w:r>
      </w:hyperlink>
      <w:r w:rsidR="00BD2294" w:rsidRPr="00872AC0">
        <w:rPr>
          <w:rFonts w:ascii="Book Antiqua" w:hAnsi="Book Antiqua"/>
          <w:noProof/>
          <w:vertAlign w:val="superscript"/>
        </w:rPr>
        <w:t>,</w:t>
      </w:r>
      <w:hyperlink w:anchor="_ENREF_219" w:tooltip="Wang, 2013 #1547" w:history="1">
        <w:r w:rsidR="00615919" w:rsidRPr="00872AC0">
          <w:rPr>
            <w:rFonts w:ascii="Book Antiqua" w:hAnsi="Book Antiqua"/>
            <w:noProof/>
            <w:vertAlign w:val="superscript"/>
          </w:rPr>
          <w:t>219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Coronary heart disease is also more prevalent in </w:t>
      </w:r>
      <w:r w:rsidRPr="00872AC0">
        <w:rPr>
          <w:rFonts w:ascii="Book Antiqua" w:hAnsi="Book Antiqua"/>
          <w:i/>
        </w:rPr>
        <w:t>H. pylori-</w:t>
      </w:r>
      <w:r w:rsidRPr="00872AC0">
        <w:rPr>
          <w:rFonts w:ascii="Book Antiqua" w:hAnsi="Book Antiqua"/>
        </w:rPr>
        <w:t xml:space="preserve">positive diabetics than </w:t>
      </w:r>
      <w:r w:rsidRPr="00872AC0">
        <w:rPr>
          <w:rFonts w:ascii="Book Antiqua" w:hAnsi="Book Antiqua"/>
          <w:i/>
        </w:rPr>
        <w:t>H. pylori-</w:t>
      </w:r>
      <w:r w:rsidR="00BD2294" w:rsidRPr="00872AC0">
        <w:rPr>
          <w:rFonts w:ascii="Book Antiqua" w:hAnsi="Book Antiqua"/>
        </w:rPr>
        <w:t>negative diabetics</w:t>
      </w:r>
      <w:r w:rsidRPr="00872AC0">
        <w:rPr>
          <w:rFonts w:ascii="Book Antiqua" w:hAnsi="Book Antiqua"/>
        </w:rPr>
        <w:fldChar w:fldCharType="begin"/>
      </w:r>
      <w:r w:rsidR="00615919" w:rsidRPr="00872AC0">
        <w:rPr>
          <w:rFonts w:ascii="Book Antiqua" w:hAnsi="Book Antiqua"/>
        </w:rPr>
        <w:instrText xml:space="preserve"> ADDIN EN.CITE &lt;EndNote&gt;&lt;Cite&gt;&lt;Author&gt;El-Eshmawy&lt;/Author&gt;&lt;Year&gt;2011&lt;/Year&gt;&lt;RecNum&gt;1548&lt;/RecNum&gt;&lt;DisplayText&gt;&lt;style face="superscript"&gt;[220]&lt;/style&gt;&lt;/DisplayText&gt;&lt;record&gt;&lt;rec-number&gt;1548&lt;/rec-number&gt;&lt;foreign-keys&gt;&lt;key app="EN" db-id="z5z5txvfc0etw7e2rw8vfzwjzxrafpsvwxx5"&gt;1548&lt;/key&gt;&lt;/foreign-keys&gt;&lt;ref-type name="Journal Article"&gt;17&lt;/ref-type&gt;&lt;contributors&gt;&lt;authors&gt;&lt;author&gt;El-Eshmawy, M. M.&lt;/author&gt;&lt;author&gt;El-Hawary, A. K.&lt;/author&gt;&lt;author&gt;Abdel Gawad, S. S.&lt;/author&gt;&lt;author&gt;El-Baiomy, A. A.&lt;/author&gt;&lt;/authors&gt;&lt;/contributors&gt;&lt;auth-address&gt;Internal Medicine Department, Mansoura Specialized Medical Hospital, Faculty of Medicine, Mansoura University, Egypt. mervat2040@yahoo.com.&lt;/auth-address&gt;&lt;titles&gt;&lt;title&gt;Helicobacter pylori infection might be responsible for the interconnection between type 1 diabetes and autoimmune thyroiditis&lt;/title&gt;&lt;secondary-title&gt;Diabetol Metab Syndr&lt;/secondary-title&gt;&lt;/titles&gt;&lt;periodical&gt;&lt;full-title&gt;Diabetol Metab Syndr&lt;/full-title&gt;&lt;/periodical&gt;&lt;pages&gt;28&lt;/pages&gt;&lt;volume&gt;3&lt;/volume&gt;&lt;number&gt;1&lt;/number&gt;&lt;edition&gt;2011/10/28&lt;/edition&gt;&lt;dates&gt;&lt;year&gt;2011&lt;/year&gt;&lt;/dates&gt;&lt;isbn&gt;1758-5996 (Electronic)&lt;/isbn&gt;&lt;accession-num&gt;22029731&lt;/accession-num&gt;&lt;urls&gt;&lt;related-urls&gt;&lt;url&gt;http://www.ncbi.nlm.nih.gov/pubmed/22029731&lt;/url&gt;&lt;/related-urls&gt;&lt;/urls&gt;&lt;custom2&gt;3221615&lt;/custom2&gt;&lt;electronic-resource-num&gt;10.1186/1758-5996-3-28&amp;#xD;1758-5996-3-28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20" w:tooltip="El-Eshmawy, 2011 #1548" w:history="1">
        <w:r w:rsidR="00615919" w:rsidRPr="00872AC0">
          <w:rPr>
            <w:rFonts w:ascii="Book Antiqua" w:hAnsi="Book Antiqua"/>
            <w:noProof/>
            <w:vertAlign w:val="superscript"/>
          </w:rPr>
          <w:t>220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The mechanisms underlying the association between </w:t>
      </w:r>
      <w:r w:rsidRPr="00872AC0">
        <w:rPr>
          <w:rFonts w:ascii="Book Antiqua" w:hAnsi="Book Antiqua"/>
          <w:i/>
        </w:rPr>
        <w:t xml:space="preserve">H. pylori </w:t>
      </w:r>
      <w:r w:rsidRPr="00872AC0">
        <w:rPr>
          <w:rFonts w:ascii="Book Antiqua" w:hAnsi="Book Antiqua"/>
        </w:rPr>
        <w:t>and diabetes are unclear.</w:t>
      </w:r>
      <w:r w:rsidR="003C7E4F" w:rsidRPr="00872AC0">
        <w:rPr>
          <w:rFonts w:ascii="Book Antiqua" w:hAnsi="Book Antiqua"/>
        </w:rPr>
        <w:t xml:space="preserve"> </w:t>
      </w:r>
      <w:r w:rsidRPr="00872AC0">
        <w:rPr>
          <w:rFonts w:ascii="Book Antiqua" w:hAnsi="Book Antiqua"/>
        </w:rPr>
        <w:t xml:space="preserve">Chronic inflammation due to </w:t>
      </w:r>
      <w:r w:rsidRPr="00872AC0">
        <w:rPr>
          <w:rFonts w:ascii="Book Antiqua" w:hAnsi="Book Antiqua"/>
          <w:i/>
        </w:rPr>
        <w:t xml:space="preserve">H. pylori </w:t>
      </w:r>
      <w:r w:rsidRPr="00872AC0">
        <w:rPr>
          <w:rFonts w:ascii="Book Antiqua" w:hAnsi="Book Antiqua"/>
        </w:rPr>
        <w:t xml:space="preserve">infection is believed to contribute to many </w:t>
      </w:r>
      <w:r w:rsidRPr="00872AC0">
        <w:rPr>
          <w:rFonts w:ascii="Book Antiqua" w:hAnsi="Book Antiqua"/>
          <w:i/>
        </w:rPr>
        <w:t>H. pylori-</w:t>
      </w:r>
      <w:r w:rsidRPr="00872AC0">
        <w:rPr>
          <w:rFonts w:ascii="Book Antiqua" w:hAnsi="Book Antiqua"/>
        </w:rPr>
        <w:t>associated diseases, and diabetics have higher levels of inflamma</w:t>
      </w:r>
      <w:r w:rsidR="00BD2294" w:rsidRPr="00872AC0">
        <w:rPr>
          <w:rFonts w:ascii="Book Antiqua" w:hAnsi="Book Antiqua"/>
        </w:rPr>
        <w:t>tory markers than non-diabetics</w:t>
      </w:r>
      <w:r w:rsidRPr="00872AC0">
        <w:rPr>
          <w:rFonts w:ascii="Book Antiqua" w:hAnsi="Book Antiqua"/>
        </w:rPr>
        <w:fldChar w:fldCharType="begin"/>
      </w:r>
      <w:r w:rsidR="00615919" w:rsidRPr="00872AC0">
        <w:rPr>
          <w:rFonts w:ascii="Book Antiqua" w:hAnsi="Book Antiqua"/>
        </w:rPr>
        <w:instrText xml:space="preserve"> ADDIN EN.CITE &lt;EndNote&gt;&lt;Cite&gt;&lt;Author&gt;Wang&lt;/Author&gt;&lt;Year&gt;2013&lt;/Year&gt;&lt;RecNum&gt;1549&lt;/RecNum&gt;&lt;DisplayText&gt;&lt;style face="superscript"&gt;[221]&lt;/style&gt;&lt;/DisplayText&gt;&lt;record&gt;&lt;rec-number&gt;1549&lt;/rec-number&gt;&lt;foreign-keys&gt;&lt;key app="EN" db-id="z5z5txvfc0etw7e2rw8vfzwjzxrafpsvwxx5"&gt;1549&lt;/key&gt;&lt;/foreign-keys&gt;&lt;ref-type name="Journal Article"&gt;17&lt;/ref-type&gt;&lt;contributors&gt;&lt;authors&gt;&lt;author&gt;Wang, X.&lt;/author&gt;&lt;author&gt;Bao, W.&lt;/author&gt;&lt;author&gt;Liu, J.&lt;/author&gt;&lt;author&gt;Ouyang, Y. Y.&lt;/author&gt;&lt;author&gt;Wang, D.&lt;/author&gt;&lt;author&gt;Rong, S.&lt;/author&gt;&lt;author&gt;Xiao, X.&lt;/author&gt;&lt;author&gt;Shan, Z. L.&lt;/author&gt;&lt;author&gt;Zhang, Y.&lt;/author&gt;&lt;author&gt;Yao, P.&lt;/author&gt;&lt;author&gt;Liu, L. G.&lt;/author&gt;&lt;/authors&gt;&lt;/contributors&gt;&lt;auth-address&gt;Department of Maternal and Child Health Care, School of Public Health, Shandong University, Jinan, China.&lt;/auth-address&gt;&lt;titles&gt;&lt;title&gt;Inflammatory markers and risk of type 2 diabetes: a systematic review and meta-analysis&lt;/title&gt;&lt;secondary-title&gt;Diabetes Care&lt;/secondary-title&gt;&lt;/titles&gt;&lt;periodical&gt;&lt;full-title&gt;Diabetes Care&lt;/full-title&gt;&lt;/periodical&gt;&lt;pages&gt;166-75&lt;/pages&gt;&lt;volume&gt;36&lt;/volume&gt;&lt;number&gt;1&lt;/number&gt;&lt;edition&gt;2012/12/25&lt;/edition&gt;&lt;keywords&gt;&lt;keyword&gt;Biological Markers/*blood&lt;/keyword&gt;&lt;keyword&gt;C-Reactive Protein/metabolism&lt;/keyword&gt;&lt;keyword&gt;Diabetes Mellitus, Type 2/*blood&lt;/keyword&gt;&lt;keyword&gt;Humans&lt;/keyword&gt;&lt;keyword&gt;Interleukin-6/blood&lt;/keyword&gt;&lt;keyword&gt;Risk Factors&lt;/keyword&gt;&lt;/keywords&gt;&lt;dates&gt;&lt;year&gt;2013&lt;/year&gt;&lt;pub-dates&gt;&lt;date&gt;Jan&lt;/date&gt;&lt;/pub-dates&gt;&lt;/dates&gt;&lt;isbn&gt;1935-5548 (Electronic)&amp;#xD;0149-5992 (Linking)&lt;/isbn&gt;&lt;accession-num&gt;23264288&lt;/accession-num&gt;&lt;urls&gt;&lt;related-urls&gt;&lt;url&gt;http://www.ncbi.nlm.nih.gov/pubmed/23264288&lt;/url&gt;&lt;/related-urls&gt;&lt;/urls&gt;&lt;custom2&gt;3526249&lt;/custom2&gt;&lt;electronic-resource-num&gt;10.2337/dc12-0702&amp;#xD;36/1/166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21" w:tooltip="Wang, 2013 #1549" w:history="1">
        <w:r w:rsidR="00615919" w:rsidRPr="00872AC0">
          <w:rPr>
            <w:rFonts w:ascii="Book Antiqua" w:hAnsi="Book Antiqua"/>
            <w:noProof/>
            <w:vertAlign w:val="superscript"/>
          </w:rPr>
          <w:t>221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Nonetheless, Jeon, </w:t>
      </w:r>
      <w:r w:rsidRPr="00872AC0">
        <w:rPr>
          <w:rFonts w:ascii="Book Antiqua" w:hAnsi="Book Antiqua"/>
          <w:i/>
        </w:rPr>
        <w:t>et al</w:t>
      </w:r>
      <w:r w:rsidR="00BD2294" w:rsidRPr="00872AC0">
        <w:rPr>
          <w:rFonts w:ascii="Book Antiqua" w:hAnsi="Book Antiqua"/>
        </w:rPr>
        <w:fldChar w:fldCharType="begin"/>
      </w:r>
      <w:r w:rsidR="00BD2294" w:rsidRPr="00872AC0">
        <w:rPr>
          <w:rFonts w:ascii="Book Antiqua" w:hAnsi="Book Antiqua"/>
        </w:rPr>
        <w:instrText xml:space="preserve"> ADDIN EN.CITE &lt;EndNote&gt;&lt;Cite&gt;&lt;Author&gt;Jeon&lt;/Author&gt;&lt;Year&gt;2012&lt;/Year&gt;&lt;RecNum&gt;1550&lt;/RecNum&gt;&lt;DisplayText&gt;&lt;style face="superscript"&gt;[222]&lt;/style&gt;&lt;/DisplayText&gt;&lt;record&gt;&lt;rec-number&gt;1550&lt;/rec-number&gt;&lt;foreign-keys&gt;&lt;key app="EN" db-id="z5z5txvfc0etw7e2rw8vfzwjzxrafpsvwxx5"&gt;1550&lt;/key&gt;&lt;/foreign-keys&gt;&lt;ref-type name="Journal Article"&gt;17&lt;/ref-type&gt;&lt;contributors&gt;&lt;authors&gt;&lt;author&gt;Jeon, C. Y.&lt;/author&gt;&lt;author&gt;Haan, M. N.&lt;/author&gt;&lt;author&gt;Cheng, C.&lt;/author&gt;&lt;author&gt;Clayton, E. R.&lt;/author&gt;&lt;author&gt;Mayeda, E. R.&lt;/author&gt;&lt;author&gt;Miller, J. W.&lt;/author&gt;&lt;author&gt;Aiello, A. E.&lt;/author&gt;&lt;/authors&gt;&lt;/contributors&gt;&lt;auth-address&gt;Center for Infectious Diseases Epidemiologic Research, Mailman School of Public Health, Columbia University, New York, New York, USA.&lt;/auth-address&gt;&lt;titles&gt;&lt;title&gt;Helicobacter pylori infection is associated with an increased rate of diabetes&lt;/title&gt;&lt;secondary-title&gt;Diabetes Care&lt;/secondary-title&gt;&lt;/titles&gt;&lt;periodical&gt;&lt;full-title&gt;Diabetes Care&lt;/full-title&gt;&lt;/periodical&gt;&lt;pages&gt;520-5&lt;/pages&gt;&lt;volume&gt;35&lt;/volume&gt;&lt;number&gt;3&lt;/number&gt;&lt;edition&gt;2012/01/27&lt;/edition&gt;&lt;keywords&gt;&lt;keyword&gt;Aged&lt;/keyword&gt;&lt;keyword&gt;Aged, 80 and over&lt;/keyword&gt;&lt;keyword&gt;Cohort Studies&lt;/keyword&gt;&lt;keyword&gt;Cytomegalovirus Infections/epidemiology/physiopathology&lt;/keyword&gt;&lt;keyword&gt;Diabetes Mellitus/*epidemiology/*etiology&lt;/keyword&gt;&lt;keyword&gt;Female&lt;/keyword&gt;&lt;keyword&gt;Helicobacter Infections/*epidemiology/physiopathology&lt;/keyword&gt;&lt;keyword&gt;Helicobacter pylori/*pathogenicity&lt;/keyword&gt;&lt;keyword&gt;Humans&lt;/keyword&gt;&lt;keyword&gt;Male&lt;/keyword&gt;&lt;keyword&gt;Middle Aged&lt;/keyword&gt;&lt;keyword&gt;Prospective Studies&lt;/keyword&gt;&lt;/keywords&gt;&lt;dates&gt;&lt;year&gt;2012&lt;/year&gt;&lt;pub-dates&gt;&lt;date&gt;Mar&lt;/date&gt;&lt;/pub-dates&gt;&lt;/dates&gt;&lt;isbn&gt;1935-5548 (Electronic)&amp;#xD;0149-5992 (Linking)&lt;/isbn&gt;&lt;accession-num&gt;22279028&lt;/accession-num&gt;&lt;urls&gt;&lt;related-urls&gt;&lt;url&gt;http://www.ncbi.nlm.nih.gov/pubmed/22279028&lt;/url&gt;&lt;/related-urls&gt;&lt;/urls&gt;&lt;custom2&gt;3322696&lt;/custom2&gt;&lt;electronic-resource-num&gt;10.2337/dc11-1043&amp;#xD;dc11-1043 [pii]&lt;/electronic-resource-num&gt;&lt;language&gt;eng&lt;/language&gt;&lt;/record&gt;&lt;/Cite&gt;&lt;/EndNote&gt;</w:instrText>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222" w:tooltip="Jeon, 2012 #1550" w:history="1">
        <w:r w:rsidR="00BD2294" w:rsidRPr="00872AC0">
          <w:rPr>
            <w:rFonts w:ascii="Book Antiqua" w:hAnsi="Book Antiqua"/>
            <w:noProof/>
            <w:vertAlign w:val="superscript"/>
          </w:rPr>
          <w:t>222</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did not find that the inflammatory markers IL-6 and C-reactive protein were elevated in </w:t>
      </w:r>
      <w:r w:rsidRPr="00872AC0">
        <w:rPr>
          <w:rFonts w:ascii="Book Antiqua" w:hAnsi="Book Antiqua"/>
          <w:i/>
        </w:rPr>
        <w:t>H. pylori-</w:t>
      </w:r>
      <w:r w:rsidRPr="00872AC0">
        <w:rPr>
          <w:rFonts w:ascii="Book Antiqua" w:hAnsi="Book Antiqua"/>
        </w:rPr>
        <w:t xml:space="preserve">positive diabetics compared to </w:t>
      </w:r>
      <w:r w:rsidRPr="00872AC0">
        <w:rPr>
          <w:rFonts w:ascii="Book Antiqua" w:hAnsi="Book Antiqua"/>
          <w:i/>
        </w:rPr>
        <w:t>H. pylori-</w:t>
      </w:r>
      <w:r w:rsidRPr="00872AC0">
        <w:rPr>
          <w:rFonts w:ascii="Book Antiqua" w:hAnsi="Book Antiqua"/>
        </w:rPr>
        <w:t xml:space="preserve">negative diabetics. Therefore, it appears that other </w:t>
      </w:r>
      <w:r w:rsidRPr="00872AC0">
        <w:rPr>
          <w:rFonts w:ascii="Book Antiqua" w:hAnsi="Book Antiqua"/>
        </w:rPr>
        <w:lastRenderedPageBreak/>
        <w:t xml:space="preserve">causes of inflammation, perhaps including adiposity, trump </w:t>
      </w:r>
      <w:r w:rsidRPr="00872AC0">
        <w:rPr>
          <w:rFonts w:ascii="Book Antiqua" w:hAnsi="Book Antiqua"/>
          <w:i/>
        </w:rPr>
        <w:t>H. pylori-</w:t>
      </w:r>
      <w:r w:rsidRPr="00872AC0">
        <w:rPr>
          <w:rFonts w:ascii="Book Antiqua" w:hAnsi="Book Antiqua"/>
        </w:rPr>
        <w:t xml:space="preserve">mediated inflammation in diabetics.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Does </w:t>
      </w:r>
      <w:r w:rsidRPr="00872AC0">
        <w:rPr>
          <w:rFonts w:ascii="Book Antiqua" w:hAnsi="Book Antiqua"/>
          <w:i/>
        </w:rPr>
        <w:t xml:space="preserve">H. pylori </w:t>
      </w:r>
      <w:r w:rsidRPr="00872AC0">
        <w:rPr>
          <w:rFonts w:ascii="Book Antiqua" w:hAnsi="Book Antiqua"/>
        </w:rPr>
        <w:t>eradication benefit patients who have already developed diabetes?</w:t>
      </w:r>
      <w:r w:rsidR="003C7E4F" w:rsidRPr="00872AC0">
        <w:rPr>
          <w:rFonts w:ascii="Book Antiqua" w:hAnsi="Book Antiqua"/>
        </w:rPr>
        <w:t xml:space="preserve"> </w:t>
      </w:r>
      <w:r w:rsidRPr="00872AC0">
        <w:rPr>
          <w:rFonts w:ascii="Book Antiqua" w:hAnsi="Book Antiqua"/>
        </w:rPr>
        <w:t>Very few studies have sought to answer this important question.</w:t>
      </w:r>
      <w:r w:rsidR="003C7E4F" w:rsidRPr="00872AC0">
        <w:rPr>
          <w:rFonts w:ascii="Book Antiqua" w:hAnsi="Book Antiqua"/>
        </w:rPr>
        <w:t xml:space="preserve"> </w:t>
      </w:r>
      <w:r w:rsidRPr="00872AC0">
        <w:rPr>
          <w:rFonts w:ascii="Book Antiqua" w:hAnsi="Book Antiqua"/>
        </w:rPr>
        <w:t xml:space="preserve">CagA+ </w:t>
      </w:r>
      <w:r w:rsidRPr="00872AC0">
        <w:rPr>
          <w:rFonts w:ascii="Book Antiqua" w:hAnsi="Book Antiqua"/>
          <w:i/>
        </w:rPr>
        <w:t xml:space="preserve">H. pylori </w:t>
      </w:r>
      <w:r w:rsidRPr="00872AC0">
        <w:rPr>
          <w:rFonts w:ascii="Book Antiqua" w:hAnsi="Book Antiqua"/>
        </w:rPr>
        <w:t>strains are strongly associ</w:t>
      </w:r>
      <w:r w:rsidR="00BD2294" w:rsidRPr="00872AC0">
        <w:rPr>
          <w:rFonts w:ascii="Book Antiqua" w:hAnsi="Book Antiqua"/>
        </w:rPr>
        <w:t xml:space="preserve">ated with poor glycemic </w:t>
      </w:r>
      <w:proofErr w:type="gramStart"/>
      <w:r w:rsidR="00BD2294" w:rsidRPr="00872AC0">
        <w:rPr>
          <w:rFonts w:ascii="Book Antiqua" w:hAnsi="Book Antiqua"/>
        </w:rPr>
        <w:t>control</w:t>
      </w:r>
      <w:proofErr w:type="gramEnd"/>
      <w:r w:rsidRPr="00872AC0">
        <w:rPr>
          <w:rFonts w:ascii="Book Antiqua" w:hAnsi="Book Antiqua"/>
        </w:rPr>
        <w:fldChar w:fldCharType="begin">
          <w:fldData xml:space="preserve">PEVuZE5vdGU+PENpdGU+PEF1dGhvcj5DaGVuPC9BdXRob3I+PFllYXI+MjAxMjwvWWVhcj48UmVj
TnVtPjE1NTE8L1JlY051bT48RGlzcGxheVRleHQ+PHN0eWxlIGZhY2U9InN1cGVyc2NyaXB0Ij5b
MjE3LCAyMjNdPC9zdHlsZT48L0Rpc3BsYXlUZXh0PjxyZWNvcmQ+PHJlYy1udW1iZXI+MTU1MTwv
cmVjLW51bWJlcj48Zm9yZWlnbi1rZXlzPjxrZXkgYXBwPSJFTiIgZGItaWQ9Ino1ejV0eHZmYzBl
dHc3ZTJydzh2Znp3anp4cmFmcHN2d3h4NSI+MTU1MTwva2V5PjwvZm9yZWlnbi1rZXlzPjxyZWYt
dHlwZSBuYW1lPSJKb3VybmFsIEFydGljbGUiPjE3PC9yZWYtdHlwZT48Y29udHJpYnV0b3JzPjxh
dXRob3JzPjxhdXRob3I+Q2hlbiwgWS48L2F1dGhvcj48YXV0aG9yPkJsYXNlciwgTS4gSi48L2F1
dGhvcj48L2F1dGhvcnM+PC9jb250cmlidXRvcnM+PGF1dGgtYWRkcmVzcz5EZXBhcnRtZW50IG9m
IEVudmlyb25tZW50YWwgTWVkaWNpbmUsIE5ldyBZb3JrIFVuaXZlcnNpdHkgU2Nob29sIG9mIE1l
ZGljaW5lLCBOZXcgWW9yaywgTlksIFVTQS4geXUuY2hlbkBueXVtYy5vcmc8L2F1dGgtYWRkcmVz
cz48dGl0bGVzPjx0aXRsZT5Bc3NvY2lhdGlvbiBiZXR3ZWVuIGdhc3RyaWMgSGVsaWNvYmFjdGVy
IHB5bG9yaSBjb2xvbml6YXRpb24gYW5kIGdseWNhdGVkIGhlbW9nbG9iaW4gbGV2ZWxzPC90aXRs
ZT48c2Vjb25kYXJ5LXRpdGxlPkogSW5mZWN0IERpczwvc2Vjb25kYXJ5LXRpdGxlPjwvdGl0bGVz
PjxwZXJpb2RpY2FsPjxmdWxsLXRpdGxlPkogSW5mZWN0IERpczwvZnVsbC10aXRsZT48L3Blcmlv
ZGljYWw+PHBhZ2VzPjExOTUtMjAyPC9wYWdlcz48dm9sdW1lPjIwNTwvdm9sdW1lPjxudW1iZXI+
ODwvbnVtYmVyPjxlZGl0aW9uPjIwMTIvMDMvMjA8L2VkaXRpb24+PGtleXdvcmRzPjxrZXl3b3Jk
PkFkb2xlc2NlbnQ8L2tleXdvcmQ+PGtleXdvcmQ+QWR1bHQ8L2tleXdvcmQ+PGtleXdvcmQ+Q2hp
bGQ8L2tleXdvcmQ+PGtleXdvcmQ+Q2hpbGQsIFByZXNjaG9vbDwva2V5d29yZD48a2V5d29yZD5D
cm9zcy1TZWN0aW9uYWwgU3R1ZGllczwva2V5d29yZD48a2V5d29yZD5EaWFiZXRlcyBNZWxsaXR1
cywgVHlwZSAyL2VwaWRlbWlvbG9neS9ldGlvbG9neTwva2V5d29yZD48a2V5d29yZD5GZW1hbGU8
L2tleXdvcmQ+PGtleXdvcmQ+SGVsaWNvYmFjdGVyIEluZmVjdGlvbnMvY29tcGxpY2F0aW9ucy9l
cGlkZW1pb2xvZ3kvKm1ldGFib2xpc20vKm1pY3JvYmlvbG9neTwva2V5d29yZD48a2V5d29yZD5I
ZWxpY29iYWN0ZXIgcHlsb3JpLyppc29sYXRpb24gJmFtcDsgcHVyaWZpY2F0aW9uPC9rZXl3b3Jk
PjxrZXl3b3JkPkhlbW9nbG9iaW4gQSwgR2x5Y29zeWxhdGVkLyptZXRhYm9saXNtPC9rZXl3b3Jk
PjxrZXl3b3JkPkh1bWFuczwva2V5d29yZD48a2V5d29yZD5NYWxlPC9rZXl3b3JkPjxrZXl3b3Jk
Pk1pZGRsZSBBZ2VkPC9rZXl3b3JkPjxrZXl3b3JkPk51dHJpdGlvbiBTdXJ2ZXlzPC9rZXl3b3Jk
PjxrZXl3b3JkPk9kZHMgUmF0aW88L2tleXdvcmQ+PGtleXdvcmQ+UmlzayBGYWN0b3JzPC9rZXl3
b3JkPjxrZXl3b3JkPlVuaXRlZCBTdGF0ZXMvZXBpZGVtaW9sb2d5PC9rZXl3b3JkPjxrZXl3b3Jk
PllvdW5nIEFkdWx0PC9rZXl3b3JkPjwva2V5d29yZHM+PGRhdGVzPjx5ZWFyPjIwMTI8L3llYXI+
PHB1Yi1kYXRlcz48ZGF0ZT5BcHIgMTU8L2RhdGU+PC9wdWItZGF0ZXM+PC9kYXRlcz48aXNibj4x
NTM3LTY2MTMgKEVsZWN0cm9uaWMpJiN4RDswMDIyLTE4OTkgKExpbmtpbmcpPC9pc2JuPjxhY2Nl
c3Npb24tbnVtPjIyNDI3Njc2PC9hY2Nlc3Npb24tbnVtPjx1cmxzPjxyZWxhdGVkLXVybHM+PHVy
bD5odHRwOi8vd3d3Lm5jYmkubmxtLm5paC5nb3YvcHVibWVkLzIyNDI3Njc2PC91cmw+PC9yZWxh
dGVkLXVybHM+PC91cmxzPjxjdXN0b20yPjMzMDg5MDU8L2N1c3RvbTI+PGVsZWN0cm9uaWMtcmVz
b3VyY2UtbnVtPjEwLjEwOTMvaW5mZGlzL2ppczEwNiYjeEQ7amlzMTA2IFtwaWldPC9lbGVjdHJv
bmljLXJlc291cmNlLW51bT48bGFuZ3VhZ2U+ZW5nPC9sYW5ndWFnZT48L3JlY29yZD48L0NpdGU+
PENpdGU+PEF1dGhvcj5JYnJhaGltPC9BdXRob3I+PFllYXI+MjAxMDwvWWVhcj48UmVjTnVtPjE1
NDQ8L1JlY051bT48cmVjb3JkPjxyZWMtbnVtYmVyPjE1NDQ8L3JlYy1udW1iZXI+PGZvcmVpZ24t
a2V5cz48a2V5IGFwcD0iRU4iIGRiLWlkPSJ6NXo1dHh2ZmMwZXR3N2Uycnc4dmZ6d2p6eHJhZnBz
dnd4eDUiPjE1NDQ8L2tleT48L2ZvcmVpZ24ta2V5cz48cmVmLXR5cGUgbmFtZT0iSm91cm5hbCBB
cnRpY2xlIj4xNzwvcmVmLXR5cGU+PGNvbnRyaWJ1dG9ycz48YXV0aG9ycz48YXV0aG9yPklicmFo
aW0sIEEuPC9hdXRob3I+PGF1dGhvcj5aYWhlciwgVC48L2F1dGhvcj48YXV0aG9yPkdob25lbXks
IFQuIEEuPC9hdXRob3I+PGF1dGhvcj5FbC1BemltLCBTLiBBLjwvYXV0aG9yPjxhdXRob3I+RWwt
QXppbSwgTS4gQS48L2F1dGhvcj48YXV0aG9yPlJhbWFkYW4sIEEuPC9hdXRob3I+PC9hdXRob3Jz
PjwvY29udHJpYnV0b3JzPjxhdXRoLWFkZHJlc3M+RGVwYXJ0bWVudCBvZiBJbnRlcm5hbCBNZWRp
Y2luZSwgRmFjdWx0eSBvZiBNZWRpY2luZSwgWmFnYXppZyBVbml2ZXJzaXR5LCBaYWdhemlnLCBF
Z3lwdC48L2F1dGgtYWRkcmVzcz48dGl0bGVzPjx0aXRsZT5JbXBhY3Qgb2YgY3l0b3RveGluLWFz
c29jaWF0ZWQgZ2VuZSBBIG9mIEhlbGljb2JhY3RlciBweWxvcmkgc3RyYWlucyBvbiBtaWNyb2Fs
YnVtaW51cmlhIGluIHR5cGUgMiBkaWFiZXRlczwvdGl0bGU+PHNlY29uZGFyeS10aXRsZT5TYXVk
aSBKIEtpZG5leSBEaXMgVHJhbnNwbDwvc2Vjb25kYXJ5LXRpdGxlPjwvdGl0bGVzPjxwZXJpb2Rp
Y2FsPjxmdWxsLXRpdGxlPlNhdWRpIEogS2lkbmV5IERpcyBUcmFuc3BsPC9mdWxsLXRpdGxlPjwv
cGVyaW9kaWNhbD48cGFnZXM+Njk0LTcwMDwvcGFnZXM+PHZvbHVtZT4yMTwvdm9sdW1lPjxudW1i
ZXI+NDwvbnVtYmVyPjxlZGl0aW9uPjIwMTAvMDcvMDE8L2VkaXRpb24+PGtleXdvcmRzPjxrZXl3
b3JkPkFkdWx0PC9rZXl3b3JkPjxrZXl3b3JkPkFsYnVtaW51cmlhL2NvbXBsaWNhdGlvbnMvKm1p
Y3JvYmlvbG9neTwva2V5d29yZD48a2V5d29yZD5BbnRpZ2VucywgQmFjdGVyaWFsLypnZW5ldGlj
czwva2V5d29yZD48a2V5d29yZD5CYWN0ZXJpYWwgUHJvdGVpbnMvKmdlbmV0aWNzPC9rZXl3b3Jk
PjxrZXl3b3JkPkJvZHkgTWFzcyBJbmRleDwva2V5d29yZD48a2V5d29yZD5DYXNlLUNvbnRyb2wg
U3R1ZGllczwva2V5d29yZD48a2V5d29yZD5ETkEgUHJpbWVyczwva2V5d29yZD48a2V5d29yZD5E
aWFiZXRlcyBNZWxsaXR1cywgVHlwZSAyL21pY3JvYmlvbG9neTwva2V5d29yZD48a2V5d29yZD5E
aWFiZXRpYyBOZXBocm9wYXRoaWVzL21pY3JvYmlvbG9neTwva2V5d29yZD48a2V5d29yZD5GZW1h
bGU8L2tleXdvcmQ+PGtleXdvcmQ+SGVsaWNvYmFjdGVyIHB5bG9yaS8qZ2VuZXRpY3MvaXNvbGF0
aW9uICZhbXA7IHB1cmlmaWNhdGlvbjwva2V5d29yZD48a2V5d29yZD5IdW1hbnM8L2tleXdvcmQ+
PGtleXdvcmQ+TWFsZTwva2V5d29yZD48a2V5d29yZD5NaWRkbGUgQWdlZDwva2V5d29yZD48a2V5
d29yZD5QYXRpZW50IFNlbGVjdGlvbjwva2V5d29yZD48a2V5d29yZD5Qb2x5bWVyYXNlIENoYWlu
IFJlYWN0aW9uPC9rZXl3b3JkPjxrZXl3b3JkPlByb3NwZWN0aXZlIFN0dWRpZXM8L2tleXdvcmQ+
PC9rZXl3b3Jkcz48ZGF0ZXM+PHllYXI+MjAxMDwveWVhcj48cHViLWRhdGVzPjxkYXRlPkp1bDwv
ZGF0ZT48L3B1Yi1kYXRlcz48L2RhdGVzPjxpc2JuPjEzMTktMjQ0MiAoUHJpbnQpJiN4RDsxMzE5
LTI0NDIgKExpbmtpbmcpPC9pc2JuPjxhY2Nlc3Npb24tbnVtPjIwNTg3ODc0PC9hY2Nlc3Npb24t
bnVtPjx1cmxzPjxyZWxhdGVkLXVybHM+PHVybD5odHRwOi8vd3d3Lm5jYmkubmxtLm5paC5nb3Yv
cHVibWVkLzIwNTg3ODc0PC91cmw+PC9yZWxhdGVkLXVybHM+PC91cmxzPjxlbGVjdHJvbmljLXJl
c291cmNlLW51bT5TYXVkaUpLaWRuZXlEaXNUcmFuc3BsXzIwMTBfMjFfNF82OTRfNjQ2NDkgW3Bp
aV08L2VsZWN0cm9uaWMtcmVzb3VyY2UtbnVtPjxsYW5ndWFnZT5lbmc8L2xhbmd1YWdlPjwvcmVj
b3JkPjwvQ2l0ZT48L0VuZE5vdGU+AG==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PEVuZE5vdGU+PENpdGU+PEF1dGhvcj5DaGVuPC9BdXRob3I+PFllYXI+MjAxMjwvWWVhcj48UmVj
TnVtPjE1NTE8L1JlY051bT48RGlzcGxheVRleHQ+PHN0eWxlIGZhY2U9InN1cGVyc2NyaXB0Ij5b
MjE3LCAyMjNdPC9zdHlsZT48L0Rpc3BsYXlUZXh0PjxyZWNvcmQ+PHJlYy1udW1iZXI+MTU1MTwv
cmVjLW51bWJlcj48Zm9yZWlnbi1rZXlzPjxrZXkgYXBwPSJFTiIgZGItaWQ9Ino1ejV0eHZmYzBl
dHc3ZTJydzh2Znp3anp4cmFmcHN2d3h4NSI+MTU1MTwva2V5PjwvZm9yZWlnbi1rZXlzPjxyZWYt
dHlwZSBuYW1lPSJKb3VybmFsIEFydGljbGUiPjE3PC9yZWYtdHlwZT48Y29udHJpYnV0b3JzPjxh
dXRob3JzPjxhdXRob3I+Q2hlbiwgWS48L2F1dGhvcj48YXV0aG9yPkJsYXNlciwgTS4gSi48L2F1
dGhvcj48L2F1dGhvcnM+PC9jb250cmlidXRvcnM+PGF1dGgtYWRkcmVzcz5EZXBhcnRtZW50IG9m
IEVudmlyb25tZW50YWwgTWVkaWNpbmUsIE5ldyBZb3JrIFVuaXZlcnNpdHkgU2Nob29sIG9mIE1l
ZGljaW5lLCBOZXcgWW9yaywgTlksIFVTQS4geXUuY2hlbkBueXVtYy5vcmc8L2F1dGgtYWRkcmVz
cz48dGl0bGVzPjx0aXRsZT5Bc3NvY2lhdGlvbiBiZXR3ZWVuIGdhc3RyaWMgSGVsaWNvYmFjdGVy
IHB5bG9yaSBjb2xvbml6YXRpb24gYW5kIGdseWNhdGVkIGhlbW9nbG9iaW4gbGV2ZWxzPC90aXRs
ZT48c2Vjb25kYXJ5LXRpdGxlPkogSW5mZWN0IERpczwvc2Vjb25kYXJ5LXRpdGxlPjwvdGl0bGVz
PjxwZXJpb2RpY2FsPjxmdWxsLXRpdGxlPkogSW5mZWN0IERpczwvZnVsbC10aXRsZT48L3Blcmlv
ZGljYWw+PHBhZ2VzPjExOTUtMjAyPC9wYWdlcz48dm9sdW1lPjIwNTwvdm9sdW1lPjxudW1iZXI+
ODwvbnVtYmVyPjxlZGl0aW9uPjIwMTIvMDMvMjA8L2VkaXRpb24+PGtleXdvcmRzPjxrZXl3b3Jk
PkFkb2xlc2NlbnQ8L2tleXdvcmQ+PGtleXdvcmQ+QWR1bHQ8L2tleXdvcmQ+PGtleXdvcmQ+Q2hp
bGQ8L2tleXdvcmQ+PGtleXdvcmQ+Q2hpbGQsIFByZXNjaG9vbDwva2V5d29yZD48a2V5d29yZD5D
cm9zcy1TZWN0aW9uYWwgU3R1ZGllczwva2V5d29yZD48a2V5d29yZD5EaWFiZXRlcyBNZWxsaXR1
cywgVHlwZSAyL2VwaWRlbWlvbG9neS9ldGlvbG9neTwva2V5d29yZD48a2V5d29yZD5GZW1hbGU8
L2tleXdvcmQ+PGtleXdvcmQ+SGVsaWNvYmFjdGVyIEluZmVjdGlvbnMvY29tcGxpY2F0aW9ucy9l
cGlkZW1pb2xvZ3kvKm1ldGFib2xpc20vKm1pY3JvYmlvbG9neTwva2V5d29yZD48a2V5d29yZD5I
ZWxpY29iYWN0ZXIgcHlsb3JpLyppc29sYXRpb24gJmFtcDsgcHVyaWZpY2F0aW9uPC9rZXl3b3Jk
PjxrZXl3b3JkPkhlbW9nbG9iaW4gQSwgR2x5Y29zeWxhdGVkLyptZXRhYm9saXNtPC9rZXl3b3Jk
PjxrZXl3b3JkPkh1bWFuczwva2V5d29yZD48a2V5d29yZD5NYWxlPC9rZXl3b3JkPjxrZXl3b3Jk
Pk1pZGRsZSBBZ2VkPC9rZXl3b3JkPjxrZXl3b3JkPk51dHJpdGlvbiBTdXJ2ZXlzPC9rZXl3b3Jk
PjxrZXl3b3JkPk9kZHMgUmF0aW88L2tleXdvcmQ+PGtleXdvcmQ+UmlzayBGYWN0b3JzPC9rZXl3
b3JkPjxrZXl3b3JkPlVuaXRlZCBTdGF0ZXMvZXBpZGVtaW9sb2d5PC9rZXl3b3JkPjxrZXl3b3Jk
PllvdW5nIEFkdWx0PC9rZXl3b3JkPjwva2V5d29yZHM+PGRhdGVzPjx5ZWFyPjIwMTI8L3llYXI+
PHB1Yi1kYXRlcz48ZGF0ZT5BcHIgMTU8L2RhdGU+PC9wdWItZGF0ZXM+PC9kYXRlcz48aXNibj4x
NTM3LTY2MTMgKEVsZWN0cm9uaWMpJiN4RDswMDIyLTE4OTkgKExpbmtpbmcpPC9pc2JuPjxhY2Nl
c3Npb24tbnVtPjIyNDI3Njc2PC9hY2Nlc3Npb24tbnVtPjx1cmxzPjxyZWxhdGVkLXVybHM+PHVy
bD5odHRwOi8vd3d3Lm5jYmkubmxtLm5paC5nb3YvcHVibWVkLzIyNDI3Njc2PC91cmw+PC9yZWxh
dGVkLXVybHM+PC91cmxzPjxjdXN0b20yPjMzMDg5MDU8L2N1c3RvbTI+PGVsZWN0cm9uaWMtcmVz
b3VyY2UtbnVtPjEwLjEwOTMvaW5mZGlzL2ppczEwNiYjeEQ7amlzMTA2IFtwaWldPC9lbGVjdHJv
bmljLXJlc291cmNlLW51bT48bGFuZ3VhZ2U+ZW5nPC9sYW5ndWFnZT48L3JlY29yZD48L0NpdGU+
PENpdGU+PEF1dGhvcj5JYnJhaGltPC9BdXRob3I+PFllYXI+MjAxMDwvWWVhcj48UmVjTnVtPjE1
NDQ8L1JlY051bT48cmVjb3JkPjxyZWMtbnVtYmVyPjE1NDQ8L3JlYy1udW1iZXI+PGZvcmVpZ24t
a2V5cz48a2V5IGFwcD0iRU4iIGRiLWlkPSJ6NXo1dHh2ZmMwZXR3N2Uycnc4dmZ6d2p6eHJhZnBz
dnd4eDUiPjE1NDQ8L2tleT48L2ZvcmVpZ24ta2V5cz48cmVmLXR5cGUgbmFtZT0iSm91cm5hbCBB
cnRpY2xlIj4xNzwvcmVmLXR5cGU+PGNvbnRyaWJ1dG9ycz48YXV0aG9ycz48YXV0aG9yPklicmFo
aW0sIEEuPC9hdXRob3I+PGF1dGhvcj5aYWhlciwgVC48L2F1dGhvcj48YXV0aG9yPkdob25lbXks
IFQuIEEuPC9hdXRob3I+PGF1dGhvcj5FbC1BemltLCBTLiBBLjwvYXV0aG9yPjxhdXRob3I+RWwt
QXppbSwgTS4gQS48L2F1dGhvcj48YXV0aG9yPlJhbWFkYW4sIEEuPC9hdXRob3I+PC9hdXRob3Jz
PjwvY29udHJpYnV0b3JzPjxhdXRoLWFkZHJlc3M+RGVwYXJ0bWVudCBvZiBJbnRlcm5hbCBNZWRp
Y2luZSwgRmFjdWx0eSBvZiBNZWRpY2luZSwgWmFnYXppZyBVbml2ZXJzaXR5LCBaYWdhemlnLCBF
Z3lwdC48L2F1dGgtYWRkcmVzcz48dGl0bGVzPjx0aXRsZT5JbXBhY3Qgb2YgY3l0b3RveGluLWFz
c29jaWF0ZWQgZ2VuZSBBIG9mIEhlbGljb2JhY3RlciBweWxvcmkgc3RyYWlucyBvbiBtaWNyb2Fs
YnVtaW51cmlhIGluIHR5cGUgMiBkaWFiZXRlczwvdGl0bGU+PHNlY29uZGFyeS10aXRsZT5TYXVk
aSBKIEtpZG5leSBEaXMgVHJhbnNwbDwvc2Vjb25kYXJ5LXRpdGxlPjwvdGl0bGVzPjxwZXJpb2Rp
Y2FsPjxmdWxsLXRpdGxlPlNhdWRpIEogS2lkbmV5IERpcyBUcmFuc3BsPC9mdWxsLXRpdGxlPjwv
cGVyaW9kaWNhbD48cGFnZXM+Njk0LTcwMDwvcGFnZXM+PHZvbHVtZT4yMTwvdm9sdW1lPjxudW1i
ZXI+NDwvbnVtYmVyPjxlZGl0aW9uPjIwMTAvMDcvMDE8L2VkaXRpb24+PGtleXdvcmRzPjxrZXl3
b3JkPkFkdWx0PC9rZXl3b3JkPjxrZXl3b3JkPkFsYnVtaW51cmlhL2NvbXBsaWNhdGlvbnMvKm1p
Y3JvYmlvbG9neTwva2V5d29yZD48a2V5d29yZD5BbnRpZ2VucywgQmFjdGVyaWFsLypnZW5ldGlj
czwva2V5d29yZD48a2V5d29yZD5CYWN0ZXJpYWwgUHJvdGVpbnMvKmdlbmV0aWNzPC9rZXl3b3Jk
PjxrZXl3b3JkPkJvZHkgTWFzcyBJbmRleDwva2V5d29yZD48a2V5d29yZD5DYXNlLUNvbnRyb2wg
U3R1ZGllczwva2V5d29yZD48a2V5d29yZD5ETkEgUHJpbWVyczwva2V5d29yZD48a2V5d29yZD5E
aWFiZXRlcyBNZWxsaXR1cywgVHlwZSAyL21pY3JvYmlvbG9neTwva2V5d29yZD48a2V5d29yZD5E
aWFiZXRpYyBOZXBocm9wYXRoaWVzL21pY3JvYmlvbG9neTwva2V5d29yZD48a2V5d29yZD5GZW1h
bGU8L2tleXdvcmQ+PGtleXdvcmQ+SGVsaWNvYmFjdGVyIHB5bG9yaS8qZ2VuZXRpY3MvaXNvbGF0
aW9uICZhbXA7IHB1cmlmaWNhdGlvbjwva2V5d29yZD48a2V5d29yZD5IdW1hbnM8L2tleXdvcmQ+
PGtleXdvcmQ+TWFsZTwva2V5d29yZD48a2V5d29yZD5NaWRkbGUgQWdlZDwva2V5d29yZD48a2V5
d29yZD5QYXRpZW50IFNlbGVjdGlvbjwva2V5d29yZD48a2V5d29yZD5Qb2x5bWVyYXNlIENoYWlu
IFJlYWN0aW9uPC9rZXl3b3JkPjxrZXl3b3JkPlByb3NwZWN0aXZlIFN0dWRpZXM8L2tleXdvcmQ+
PC9rZXl3b3Jkcz48ZGF0ZXM+PHllYXI+MjAxMDwveWVhcj48cHViLWRhdGVzPjxkYXRlPkp1bDwv
ZGF0ZT48L3B1Yi1kYXRlcz48L2RhdGVzPjxpc2JuPjEzMTktMjQ0MiAoUHJpbnQpJiN4RDsxMzE5
LTI0NDIgKExpbmtpbmcpPC9pc2JuPjxhY2Nlc3Npb24tbnVtPjIwNTg3ODc0PC9hY2Nlc3Npb24t
bnVtPjx1cmxzPjxyZWxhdGVkLXVybHM+PHVybD5odHRwOi8vd3d3Lm5jYmkubmxtLm5paC5nb3Yv
cHVibWVkLzIwNTg3ODc0PC91cmw+PC9yZWxhdGVkLXVybHM+PC91cmxzPjxlbGVjdHJvbmljLXJl
c291cmNlLW51bT5TYXVkaUpLaWRuZXlEaXNUcmFuc3BsXzIwMTBfMjFfNF82OTRfNjQ2NDkgW3Bp
aV08L2VsZWN0cm9uaWMtcmVzb3VyY2UtbnVtPjxsYW5ndWFnZT5lbmc8L2xhbmd1YWdlPjwvcmVj
b3JkPjwvQ2l0ZT48L0VuZE5vdGU+AG==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17" w:tooltip="Ibrahim, 2010 #1544" w:history="1">
        <w:r w:rsidR="00615919" w:rsidRPr="00872AC0">
          <w:rPr>
            <w:rFonts w:ascii="Book Antiqua" w:hAnsi="Book Antiqua"/>
            <w:noProof/>
            <w:vertAlign w:val="superscript"/>
          </w:rPr>
          <w:t>217</w:t>
        </w:r>
      </w:hyperlink>
      <w:r w:rsidR="00BD2294" w:rsidRPr="00872AC0">
        <w:rPr>
          <w:rFonts w:ascii="Book Antiqua" w:hAnsi="Book Antiqua"/>
          <w:noProof/>
          <w:vertAlign w:val="superscript"/>
        </w:rPr>
        <w:t>,</w:t>
      </w:r>
      <w:hyperlink w:anchor="_ENREF_223" w:tooltip="Chen, 2012 #1551" w:history="1">
        <w:r w:rsidR="00615919" w:rsidRPr="00872AC0">
          <w:rPr>
            <w:rFonts w:ascii="Book Antiqua" w:hAnsi="Book Antiqua"/>
            <w:noProof/>
            <w:vertAlign w:val="superscript"/>
          </w:rPr>
          <w:t>223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so one would naturally think that these patients would benefit from eradication therapy.</w:t>
      </w:r>
      <w:r w:rsidR="00872AC0" w:rsidRPr="00872AC0">
        <w:rPr>
          <w:rFonts w:ascii="Book Antiqua" w:hAnsi="Book Antiqua"/>
        </w:rPr>
        <w:t xml:space="preserve"> </w:t>
      </w:r>
      <w:r w:rsidR="003C7E4F" w:rsidRPr="00872AC0">
        <w:rPr>
          <w:rFonts w:ascii="Book Antiqua" w:hAnsi="Book Antiqua"/>
        </w:rPr>
        <w:t xml:space="preserve"> </w:t>
      </w:r>
      <w:r w:rsidRPr="00872AC0">
        <w:rPr>
          <w:rFonts w:ascii="Book Antiqua" w:hAnsi="Book Antiqua"/>
        </w:rPr>
        <w:t xml:space="preserve">In a study by Akanuma, </w:t>
      </w:r>
      <w:r w:rsidRPr="00872AC0">
        <w:rPr>
          <w:rFonts w:ascii="Book Antiqua" w:hAnsi="Book Antiqua"/>
          <w:i/>
        </w:rPr>
        <w:t xml:space="preserve">et </w:t>
      </w:r>
      <w:proofErr w:type="gramStart"/>
      <w:r w:rsidRPr="00872AC0">
        <w:rPr>
          <w:rFonts w:ascii="Book Antiqua" w:hAnsi="Book Antiqua"/>
          <w:i/>
        </w:rPr>
        <w:t>al</w:t>
      </w:r>
      <w:proofErr w:type="gramEnd"/>
      <w:r w:rsidR="00BD2294" w:rsidRPr="00872AC0">
        <w:rPr>
          <w:rFonts w:ascii="Book Antiqua" w:hAnsi="Book Antiqua"/>
        </w:rPr>
        <w:fldChar w:fldCharType="begin">
          <w:fldData xml:space="preserve">PEVuZE5vdGU+PENpdGU+PEF1dGhvcj5Ba2FudW1hPC9BdXRob3I+PFllYXI+MjAxMjwvWWVhcj48
UmVjTnVtPjE1NTM8L1JlY051bT48RGlzcGxheVRleHQ+PHN0eWxlIGZhY2U9InN1cGVyc2NyaXB0
Ij5bMjI0XTwvc3R5bGU+PC9EaXNwbGF5VGV4dD48cmVjb3JkPjxyZWMtbnVtYmVyPjE1NTM8L3Jl
Yy1udW1iZXI+PGZvcmVpZ24ta2V5cz48a2V5IGFwcD0iRU4iIGRiLWlkPSJ6NXo1dHh2ZmMwZXR3
N2Uycnc4dmZ6d2p6eHJhZnBzdnd4eDUiPjE1NTM8L2tleT48L2ZvcmVpZ24ta2V5cz48cmVmLXR5
cGUgbmFtZT0iSm91cm5hbCBBcnRpY2xlIj4xNzwvcmVmLXR5cGU+PGNvbnRyaWJ1dG9ycz48YXV0
aG9ycz48YXV0aG9yPkFrYW51bWEsIE0uPC9hdXRob3I+PGF1dGhvcj5ZYW5haSwgQS48L2F1dGhv
cj48YXV0aG9yPlNha2Ftb3RvLCBLLjwvYXV0aG9yPjxhdXRob3I+SGlyYXRhLCBZLjwvYXV0aG9y
PjxhdXRob3I+WWFtYWppLCBZLjwvYXV0aG9yPjxhdXRob3I+S2F3YXp1LCBTLjwvYXV0aG9yPjxh
dXRob3I+TWFlZGEsIFMuPC9hdXRob3I+PC9hdXRob3JzPjwvY29udHJpYnV0b3JzPjxhdXRoLWFk
ZHJlc3M+QXNhaGkgTGlmZSBGb3VuZGF0aW9uLCBUb2t5bywgSmFwYW4uIG0tYWthbnVtYUBhc2Fo
aS1saWZlLm9yLmpwPC9hdXRoLWFkZHJlc3M+PHRpdGxlcz48dGl0bGU+SW5mbHVlbmNlIG9mIEhl
bGljb2JhY3RlciBweWxvcmkgZXJhZGljYXRpb24gb24gdGhlIG1hbmFnZW1lbnQgb2YgdHlwZSAy
IGRpYWJldGVzPC90aXRsZT48c2Vjb25kYXJ5LXRpdGxlPkhlcGF0b2dhc3Ryb2VudGVyb2xvZ3k8
L3NlY29uZGFyeS10aXRsZT48L3RpdGxlcz48cGVyaW9kaWNhbD48ZnVsbC10aXRsZT5IZXBhdG9n
YXN0cm9lbnRlcm9sb2d5PC9mdWxsLXRpdGxlPjwvcGVyaW9kaWNhbD48cGFnZXM+NjQxLTU8L3Bh
Z2VzPjx2b2x1bWU+NTk8L3ZvbHVtZT48bnVtYmVyPjExNDwvbnVtYmVyPjxlZGl0aW9uPjIwMTIv
MDIvMTQ8L2VkaXRpb24+PGtleXdvcmRzPjxrZXl3b3JkPkFnZWQ8L2tleXdvcmQ+PGtleXdvcmQ+
QW50aS1CYWN0ZXJpYWwgQWdlbnRzLyp0aGVyYXBldXRpYyB1c2U8L2tleXdvcmQ+PGtleXdvcmQ+
QmlvbG9naWNhbCBNYXJrZXJzL2Jsb29kPC9rZXl3b3JkPjxrZXl3b3JkPkJvZHkgTWFzcyBJbmRl
eDwva2V5d29yZD48a2V5d29yZD5EaWFiZXRlcyBNZWxsaXR1cywgVHlwZSAyL2Jsb29kL2RpYWdu
b3Npcy8qZHJ1ZyB0aGVyYXB5PC9rZXl3b3JkPjxrZXl3b3JkPkZlbWFsZTwva2V5d29yZD48a2V5
d29yZD5IZWxpY29iYWN0ZXIgSW5mZWN0aW9ucy9kaWFnbm9zaXMvKmRydWcgdGhlcmFweS9taWNy
b2Jpb2xvZ3k8L2tleXdvcmQ+PGtleXdvcmQ+SGVsaWNvYmFjdGVyIHB5bG9yaS8qaXNvbGF0aW9u
ICZhbXA7IHB1cmlmaWNhdGlvbjwva2V5d29yZD48a2V5d29yZD5IZW1vZ2xvYmluIEEsIEdseWNv
c3lsYXRlZC9tZXRhYm9saXNtPC9rZXl3b3JkPjxrZXl3b3JkPkh1bWFuczwva2V5d29yZD48a2V5
d29yZD5IeXBvZ2x5Y2VtaWMgQWdlbnRzLyp0aGVyYXBldXRpYyB1c2U8L2tleXdvcmQ+PGtleXdv
cmQ+TWFsZTwva2V5d29yZD48a2V5d29yZD5NaWRkbGUgQWdlZDwva2V5d29yZD48a2V5d29yZD5S
ZXRyb3NwZWN0aXZlIFN0dWRpZXM8L2tleXdvcmQ+PGtleXdvcmQ+VGltZSBGYWN0b3JzPC9rZXl3
b3JkPjxrZXl3b3JkPlRyZWF0bWVudCBPdXRjb21lPC9rZXl3b3JkPjwva2V5d29yZHM+PGRhdGVz
Pjx5ZWFyPjIwMTI8L3llYXI+PHB1Yi1kYXRlcz48ZGF0ZT5NYXItQXByPC9kYXRlPjwvcHViLWRh
dGVzPjwvZGF0ZXM+PGlzYm4+MDE3Mi02MzkwIChQcmludCkmI3hEOzAxNzItNjM5MCAoTGlua2lu
Zyk8L2lzYm4+PGFjY2Vzc2lvbi1udW0+MjIzMjgyNjY8L2FjY2Vzc2lvbi1udW0+PHVybHM+PHJl
bGF0ZWQtdXJscz48dXJsPmh0dHA6Ly93d3cubmNiaS5ubG0ubmloLmdvdi9wdWJtZWQvMjIzMjgy
NjY8L3VybD48L3JlbGF0ZWQtdXJscz48L3VybHM+PGVsZWN0cm9uaWMtcmVzb3VyY2UtbnVtPjEw
LjU3NTQvaGdlMTE5NjA8L2VsZWN0cm9uaWMtcmVzb3VyY2UtbnVtPjxsYW5ndWFnZT5lbmc8L2xh
bmd1YWdlPjwvcmVjb3JkPjwvQ2l0ZT48L0VuZE5vdGU+AG==
</w:fldData>
        </w:fldChar>
      </w:r>
      <w:r w:rsidR="00BD2294" w:rsidRPr="00872AC0">
        <w:rPr>
          <w:rFonts w:ascii="Book Antiqua" w:hAnsi="Book Antiqua"/>
        </w:rPr>
        <w:instrText xml:space="preserve"> ADDIN EN.CITE </w:instrText>
      </w:r>
      <w:r w:rsidR="00BD2294" w:rsidRPr="00872AC0">
        <w:rPr>
          <w:rFonts w:ascii="Book Antiqua" w:hAnsi="Book Antiqua"/>
        </w:rPr>
        <w:fldChar w:fldCharType="begin">
          <w:fldData xml:space="preserve">PEVuZE5vdGU+PENpdGU+PEF1dGhvcj5Ba2FudW1hPC9BdXRob3I+PFllYXI+MjAxMjwvWWVhcj48
UmVjTnVtPjE1NTM8L1JlY051bT48RGlzcGxheVRleHQ+PHN0eWxlIGZhY2U9InN1cGVyc2NyaXB0
Ij5bMjI0XTwvc3R5bGU+PC9EaXNwbGF5VGV4dD48cmVjb3JkPjxyZWMtbnVtYmVyPjE1NTM8L3Jl
Yy1udW1iZXI+PGZvcmVpZ24ta2V5cz48a2V5IGFwcD0iRU4iIGRiLWlkPSJ6NXo1dHh2ZmMwZXR3
N2Uycnc4dmZ6d2p6eHJhZnBzdnd4eDUiPjE1NTM8L2tleT48L2ZvcmVpZ24ta2V5cz48cmVmLXR5
cGUgbmFtZT0iSm91cm5hbCBBcnRpY2xlIj4xNzwvcmVmLXR5cGU+PGNvbnRyaWJ1dG9ycz48YXV0
aG9ycz48YXV0aG9yPkFrYW51bWEsIE0uPC9hdXRob3I+PGF1dGhvcj5ZYW5haSwgQS48L2F1dGhv
cj48YXV0aG9yPlNha2Ftb3RvLCBLLjwvYXV0aG9yPjxhdXRob3I+SGlyYXRhLCBZLjwvYXV0aG9y
PjxhdXRob3I+WWFtYWppLCBZLjwvYXV0aG9yPjxhdXRob3I+S2F3YXp1LCBTLjwvYXV0aG9yPjxh
dXRob3I+TWFlZGEsIFMuPC9hdXRob3I+PC9hdXRob3JzPjwvY29udHJpYnV0b3JzPjxhdXRoLWFk
ZHJlc3M+QXNhaGkgTGlmZSBGb3VuZGF0aW9uLCBUb2t5bywgSmFwYW4uIG0tYWthbnVtYUBhc2Fo
aS1saWZlLm9yLmpwPC9hdXRoLWFkZHJlc3M+PHRpdGxlcz48dGl0bGU+SW5mbHVlbmNlIG9mIEhl
bGljb2JhY3RlciBweWxvcmkgZXJhZGljYXRpb24gb24gdGhlIG1hbmFnZW1lbnQgb2YgdHlwZSAy
IGRpYWJldGVzPC90aXRsZT48c2Vjb25kYXJ5LXRpdGxlPkhlcGF0b2dhc3Ryb2VudGVyb2xvZ3k8
L3NlY29uZGFyeS10aXRsZT48L3RpdGxlcz48cGVyaW9kaWNhbD48ZnVsbC10aXRsZT5IZXBhdG9n
YXN0cm9lbnRlcm9sb2d5PC9mdWxsLXRpdGxlPjwvcGVyaW9kaWNhbD48cGFnZXM+NjQxLTU8L3Bh
Z2VzPjx2b2x1bWU+NTk8L3ZvbHVtZT48bnVtYmVyPjExNDwvbnVtYmVyPjxlZGl0aW9uPjIwMTIv
MDIvMTQ8L2VkaXRpb24+PGtleXdvcmRzPjxrZXl3b3JkPkFnZWQ8L2tleXdvcmQ+PGtleXdvcmQ+
QW50aS1CYWN0ZXJpYWwgQWdlbnRzLyp0aGVyYXBldXRpYyB1c2U8L2tleXdvcmQ+PGtleXdvcmQ+
QmlvbG9naWNhbCBNYXJrZXJzL2Jsb29kPC9rZXl3b3JkPjxrZXl3b3JkPkJvZHkgTWFzcyBJbmRl
eDwva2V5d29yZD48a2V5d29yZD5EaWFiZXRlcyBNZWxsaXR1cywgVHlwZSAyL2Jsb29kL2RpYWdu
b3Npcy8qZHJ1ZyB0aGVyYXB5PC9rZXl3b3JkPjxrZXl3b3JkPkZlbWFsZTwva2V5d29yZD48a2V5
d29yZD5IZWxpY29iYWN0ZXIgSW5mZWN0aW9ucy9kaWFnbm9zaXMvKmRydWcgdGhlcmFweS9taWNy
b2Jpb2xvZ3k8L2tleXdvcmQ+PGtleXdvcmQ+SGVsaWNvYmFjdGVyIHB5bG9yaS8qaXNvbGF0aW9u
ICZhbXA7IHB1cmlmaWNhdGlvbjwva2V5d29yZD48a2V5d29yZD5IZW1vZ2xvYmluIEEsIEdseWNv
c3lsYXRlZC9tZXRhYm9saXNtPC9rZXl3b3JkPjxrZXl3b3JkPkh1bWFuczwva2V5d29yZD48a2V5
d29yZD5IeXBvZ2x5Y2VtaWMgQWdlbnRzLyp0aGVyYXBldXRpYyB1c2U8L2tleXdvcmQ+PGtleXdv
cmQ+TWFsZTwva2V5d29yZD48a2V5d29yZD5NaWRkbGUgQWdlZDwva2V5d29yZD48a2V5d29yZD5S
ZXRyb3NwZWN0aXZlIFN0dWRpZXM8L2tleXdvcmQ+PGtleXdvcmQ+VGltZSBGYWN0b3JzPC9rZXl3
b3JkPjxrZXl3b3JkPlRyZWF0bWVudCBPdXRjb21lPC9rZXl3b3JkPjwva2V5d29yZHM+PGRhdGVz
Pjx5ZWFyPjIwMTI8L3llYXI+PHB1Yi1kYXRlcz48ZGF0ZT5NYXItQXByPC9kYXRlPjwvcHViLWRh
dGVzPjwvZGF0ZXM+PGlzYm4+MDE3Mi02MzkwIChQcmludCkmI3hEOzAxNzItNjM5MCAoTGlua2lu
Zyk8L2lzYm4+PGFjY2Vzc2lvbi1udW0+MjIzMjgyNjY8L2FjY2Vzc2lvbi1udW0+PHVybHM+PHJl
bGF0ZWQtdXJscz48dXJsPmh0dHA6Ly93d3cubmNiaS5ubG0ubmloLmdvdi9wdWJtZWQvMjIzMjgy
NjY8L3VybD48L3JlbGF0ZWQtdXJscz48L3VybHM+PGVsZWN0cm9uaWMtcmVzb3VyY2UtbnVtPjEw
LjU3NTQvaGdlMTE5NjA8L2VsZWN0cm9uaWMtcmVzb3VyY2UtbnVtPjxsYW5ndWFnZT5lbmc8L2xh
bmd1YWdlPjwvcmVjb3JkPjwvQ2l0ZT48L0VuZE5vdGU+AG==
</w:fldData>
        </w:fldChar>
      </w:r>
      <w:r w:rsidR="00BD2294" w:rsidRPr="00872AC0">
        <w:rPr>
          <w:rFonts w:ascii="Book Antiqua" w:hAnsi="Book Antiqua"/>
        </w:rPr>
        <w:instrText xml:space="preserve"> ADDIN EN.CITE.DATA </w:instrText>
      </w:r>
      <w:r w:rsidR="00BD2294" w:rsidRPr="00872AC0">
        <w:rPr>
          <w:rFonts w:ascii="Book Antiqua" w:hAnsi="Book Antiqua"/>
        </w:rPr>
      </w:r>
      <w:r w:rsidR="00BD2294" w:rsidRPr="00872AC0">
        <w:rPr>
          <w:rFonts w:ascii="Book Antiqua" w:hAnsi="Book Antiqua"/>
        </w:rPr>
        <w:fldChar w:fldCharType="end"/>
      </w:r>
      <w:r w:rsidR="00BD2294" w:rsidRPr="00872AC0">
        <w:rPr>
          <w:rFonts w:ascii="Book Antiqua" w:hAnsi="Book Antiqua"/>
        </w:rPr>
      </w:r>
      <w:r w:rsidR="00BD2294" w:rsidRPr="00872AC0">
        <w:rPr>
          <w:rFonts w:ascii="Book Antiqua" w:hAnsi="Book Antiqua"/>
        </w:rPr>
        <w:fldChar w:fldCharType="separate"/>
      </w:r>
      <w:r w:rsidR="00BD2294" w:rsidRPr="00872AC0">
        <w:rPr>
          <w:rFonts w:ascii="Book Antiqua" w:hAnsi="Book Antiqua"/>
          <w:noProof/>
          <w:vertAlign w:val="superscript"/>
        </w:rPr>
        <w:t>[</w:t>
      </w:r>
      <w:hyperlink w:anchor="_ENREF_224" w:tooltip="Akanuma, 2012 #1553" w:history="1">
        <w:r w:rsidR="00BD2294" w:rsidRPr="00872AC0">
          <w:rPr>
            <w:rFonts w:ascii="Book Antiqua" w:hAnsi="Book Antiqua"/>
            <w:noProof/>
            <w:vertAlign w:val="superscript"/>
          </w:rPr>
          <w:t>224</w:t>
        </w:r>
      </w:hyperlink>
      <w:r w:rsidR="00BD2294" w:rsidRPr="00872AC0">
        <w:rPr>
          <w:rFonts w:ascii="Book Antiqua" w:hAnsi="Book Antiqua"/>
          <w:noProof/>
          <w:vertAlign w:val="superscript"/>
        </w:rPr>
        <w:t>]</w:t>
      </w:r>
      <w:r w:rsidR="00BD229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found that </w:t>
      </w:r>
      <w:r w:rsidRPr="00872AC0">
        <w:rPr>
          <w:rFonts w:ascii="Book Antiqua" w:hAnsi="Book Antiqua"/>
          <w:i/>
        </w:rPr>
        <w:t xml:space="preserve">H. pylori </w:t>
      </w:r>
      <w:r w:rsidRPr="00872AC0">
        <w:rPr>
          <w:rFonts w:ascii="Book Antiqua" w:hAnsi="Book Antiqua"/>
        </w:rPr>
        <w:t>eradication d</w:t>
      </w:r>
      <w:r w:rsidR="00BD2294" w:rsidRPr="00872AC0">
        <w:rPr>
          <w:rFonts w:ascii="Book Antiqua" w:hAnsi="Book Antiqua"/>
        </w:rPr>
        <w:t>id not improve glycemic control</w:t>
      </w:r>
      <w:r w:rsidRPr="00872AC0">
        <w:rPr>
          <w:rFonts w:ascii="Book Antiqua" w:hAnsi="Book Antiqua"/>
        </w:rPr>
        <w:t>.</w:t>
      </w:r>
      <w:r w:rsidR="00872AC0" w:rsidRPr="00872AC0">
        <w:rPr>
          <w:rFonts w:ascii="Book Antiqua" w:hAnsi="Book Antiqua"/>
        </w:rPr>
        <w:t xml:space="preserve"> </w:t>
      </w:r>
      <w:r w:rsidRPr="00872AC0">
        <w:rPr>
          <w:rFonts w:ascii="Book Antiqua" w:hAnsi="Book Antiqua"/>
        </w:rPr>
        <w:t xml:space="preserve">Experiments in mice actually suggest that </w:t>
      </w:r>
      <w:r w:rsidRPr="00872AC0">
        <w:rPr>
          <w:rFonts w:ascii="Book Antiqua" w:hAnsi="Book Antiqua"/>
          <w:i/>
        </w:rPr>
        <w:t xml:space="preserve">H. pylori </w:t>
      </w:r>
      <w:r w:rsidRPr="00872AC0">
        <w:rPr>
          <w:rFonts w:ascii="Book Antiqua" w:hAnsi="Book Antiqua"/>
        </w:rPr>
        <w:t>infecti</w:t>
      </w:r>
      <w:r w:rsidR="00BD2294" w:rsidRPr="00872AC0">
        <w:rPr>
          <w:rFonts w:ascii="Book Antiqua" w:hAnsi="Book Antiqua"/>
        </w:rPr>
        <w:t xml:space="preserve">on improves glucose </w:t>
      </w:r>
      <w:proofErr w:type="gramStart"/>
      <w:r w:rsidR="00BD2294" w:rsidRPr="00872AC0">
        <w:rPr>
          <w:rFonts w:ascii="Book Antiqua" w:hAnsi="Book Antiqua"/>
        </w:rPr>
        <w:t>homeostasis</w:t>
      </w:r>
      <w:proofErr w:type="gramEnd"/>
      <w:r w:rsidRPr="00872AC0">
        <w:rPr>
          <w:rFonts w:ascii="Book Antiqua" w:hAnsi="Book Antiqua"/>
        </w:rPr>
        <w:fldChar w:fldCharType="begin">
          <w:fldData xml:space="preserve">PEVuZE5vdGU+PENpdGU+PEF1dGhvcj5CYXNzYWdhbnlhLVJpZXJhPC9BdXRob3I+PFllYXI+MjAx
MjwvWWVhcj48UmVjTnVtPjE2NjQ8L1JlY051bT48RGlzcGxheVRleHQ+PHN0eWxlIGZhY2U9InN1
cGVyc2NyaXB0Ij5bMjI1XTwvc3R5bGU+PC9EaXNwbGF5VGV4dD48cmVjb3JkPjxyZWMtbnVtYmVy
PjE2NjQ8L3JlYy1udW1iZXI+PGZvcmVpZ24ta2V5cz48a2V5IGFwcD0iRU4iIGRiLWlkPSJ6NXo1
dHh2ZmMwZXR3N2Uycnc4dmZ6d2p6eHJhZnBzdnd4eDUiPjE2NjQ8L2tleT48L2ZvcmVpZ24ta2V5
cz48cmVmLXR5cGUgbmFtZT0iSm91cm5hbCBBcnRpY2xlIj4xNzwvcmVmLXR5cGU+PGNvbnRyaWJ1
dG9ycz48YXV0aG9ycz48YXV0aG9yPkJhc3NhZ2FueWEtUmllcmEsIEouPC9hdXRob3I+PGF1dGhv
cj5Eb21pbmd1ZXotQmVsbG8sIE0uIEcuPC9hdXRob3I+PGF1dGhvcj5Lcm9uc3RlaW5lciwgQi48
L2F1dGhvcj48YXV0aG9yPkNhcmJvLCBBLjwvYXV0aG9yPjxhdXRob3I+THUsIFAuPC9hdXRob3I+
PGF1dGhvcj5WaWxhZG9taXUsIE0uPC9hdXRob3I+PGF1dGhvcj5QZWRyYWdvc2EsIE0uPC9hdXRo
b3I+PGF1dGhvcj5aaGFuZywgWC48L2F1dGhvcj48YXV0aG9yPlNvYnJhbCwgQi4gVy48L2F1dGhv
cj48YXV0aG9yPk1hbmUsIFMuIFAuPC9hdXRob3I+PGF1dGhvcj5Nb2hhcGF0cmEsIFMuIEsuPC9h
dXRob3I+PGF1dGhvcj5Ib3JuZSwgVy4gVC48L2F1dGhvcj48YXV0aG9yPkd1cmksIEEuIEouPC9h
dXRob3I+PGF1dGhvcj5Hcm9lc2NobCwgTS48L2F1dGhvcj48YXV0aG9yPkxvcGV6LVZlbGFzY28s
IEcuPC9hdXRob3I+PGF1dGhvcj5Ib250ZWNpbGxhcywgUi48L2F1dGhvcj48L2F1dGhvcnM+PC9j
b250cmlidXRvcnM+PGF1dGgtYWRkcmVzcz5OdXRyaXRpb25hbCBJbW11bm9sb2d5IGFuZCBNb2xl
Y3VsYXIgTWVkaWNpbmUgTGFib3JhdG9yeSwgQ2VudGVyIGZvciBNb2RlbGluZyBJbW11bml0eSB0
byBFbnRlcmljIFBhdGhvZ2VucywgVmlyZ2luaWEgQmlvaW5mb3JtYXRpY3MgSW5zdGl0dXRlLCBW
aXJnaW5pYSBUZWNoLCBCbGFja3NidXJnLCBWaXJnaW5pYSwgVW5pdGVkIFN0YXRlcyBvZiBBbWVy
aWNhLiBqYmFzc2FnYUB2dC5lZHU8L2F1dGgtYWRkcmVzcz48dGl0bGVzPjx0aXRsZT5IZWxpY29i
YWN0ZXIgcHlsb3JpIGNvbG9uaXphdGlvbiBhbWVsaW9yYXRlcyBnbHVjb3NlIGhvbWVvc3Rhc2lz
IGluIG1pY2UgdGhyb3VnaCBhIFBQQVIgZ2FtbWEtZGVwZW5kZW50IG1lY2hhbmlzbTwvdGl0bGU+
PHNlY29uZGFyeS10aXRsZT5QTG9TIE9uZTwvc2Vjb25kYXJ5LXRpdGxlPjwvdGl0bGVzPjxwZXJp
b2RpY2FsPjxmdWxsLXRpdGxlPlBMb1MgT25lPC9mdWxsLXRpdGxlPjwvcGVyaW9kaWNhbD48cGFn
ZXM+ZTUwMDY5PC9wYWdlcz48dm9sdW1lPjc8L3ZvbHVtZT48bnVtYmVyPjExPC9udW1iZXI+PGVk
aXRpb24+MjAxMi8xMS8yMTwvZWRpdGlvbj48a2V5d29yZHM+PGtleXdvcmQ+QWRpcG9zZSBUaXNz
dWUvY3l0b2xvZ3kvaW1tdW5vbG9neTwva2V5d29yZD48a2V5d29yZD5BbmltYWxzPC9rZXl3b3Jk
PjxrZXl3b3JkPkFudGlnZW5zLCBDRDM2L21ldGFib2xpc208L2tleXdvcmQ+PGtleXdvcmQ+Qmxv
b2QgR2x1Y29zZTwva2V5d29yZD48a2V5d29yZD5Cb2R5IFdlaWdodDwva2V5d29yZD48a2V5d29y
ZD5Fbnp5bWUtTGlua2VkIEltbXVub3NvcmJlbnQgQXNzYXk8L2tleXdvcmQ+PGtleXdvcmQ+RmF0
dHkgQWNpZC1CaW5kaW5nIFByb3RlaW5zL21ldGFib2xpc208L2tleXdvcmQ+PGtleXdvcmQ+Rmxv
dyBDeXRvbWV0cnk8L2tleXdvcmQ+PGtleXdvcmQ+R2FzdHJpYyBNdWNvc2EvaW1tdW5vbG9neS9t
ZXRhYm9saXNtLyptaWNyb2Jpb2xvZ3k8L2tleXdvcmQ+PGtleXdvcmQ+R2VuZSBFeHByZXNzaW9u
IFByb2ZpbGluZzwva2V5d29yZD48a2V5d29yZD5HZW5vbWljIElzbGFuZHMvKmdlbmV0aWNzPC9r
ZXl3b3JkPjxrZXl3b3JkPkdocmVsaW4vYmxvb2Q8L2tleXdvcmQ+PGtleXdvcmQ+SGVsaWNvYmFj
dGVyIEluZmVjdGlvbnMvaW1tdW5vbG9neS8qbWV0YWJvbGlzbTwva2V5d29yZD48a2V5d29yZD5I
ZWxpY29iYWN0ZXIgcHlsb3JpL2dlbmV0aWNzLypncm93dGggJmFtcDsgZGV2ZWxvcG1lbnQ8L2tl
eXdvcmQ+PGtleXdvcmQ+SG9tZW9zdGFzaXMvKnBoeXNpb2xvZ3k8L2tleXdvcmQ+PGtleXdvcmQ+
SW5zdWxpbi9ibG9vZDwva2V5d29yZD48a2V5d29yZD5MZXB0aW4vYmxvb2Q8L2tleXdvcmQ+PGtl
eXdvcmQ+TWFjcm9waGFnZXMvaW1tdW5vbG9neTwva2V5d29yZD48a2V5d29yZD5NaWNlPC9rZXl3
b3JkPjxrZXl3b3JkPk9iZXNpdHkvKm1pY3JvYmlvbG9neTwva2V5d29yZD48a2V5d29yZD5QUEFS
IGdhbW1hLyptZXRhYm9saXNtPC9rZXl3b3JkPjxrZXl3b3JkPlQtTHltcGhvY3l0ZXMsIFJlZ3Vs
YXRvcnkvaW1tdW5vbG9neTwva2V5d29yZD48L2tleXdvcmRzPjxkYXRlcz48eWVhcj4yMDEyPC95
ZWFyPjwvZGF0ZXM+PGlzYm4+MTkzMi02MjAzIChFbGVjdHJvbmljKSYjeEQ7MTkzMi02MjAzIChM
aW5raW5nKTwvaXNibj48YWNjZXNzaW9uLW51bT4yMzE2NjgyMzwvYWNjZXNzaW9uLW51bT48dXJs
cz48cmVsYXRlZC11cmxzPjx1cmw+aHR0cDovL3d3dy5uY2JpLm5sbS5uaWguZ292L3B1Ym1lZC8y
MzE2NjgyMzwvdXJsPjwvcmVsYXRlZC11cmxzPjwvdXJscz48Y3VzdG9tMj4zNDk5NDg3PC9jdXN0
b20yPjxlbGVjdHJvbmljLXJlc291cmNlLW51bT4xMC4xMzcxL2pvdXJuYWwucG9uZS4wMDUwMDY5
JiN4RDtQT05FLUQtMTItMTA5NjcgW3BpaV08L2VsZWN0cm9uaWMtcmVzb3VyY2UtbnVtPjxsYW5n
dWFnZT5lbmc8L2xhbmd1YWdlPjwvcmVjb3JkPjwvQ2l0ZT48L0VuZE5vdGU+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PEVuZE5vdGU+PENpdGU+PEF1dGhvcj5CYXNzYWdhbnlhLVJpZXJhPC9BdXRob3I+PFllYXI+MjAx
MjwvWWVhcj48UmVjTnVtPjE2NjQ8L1JlY051bT48RGlzcGxheVRleHQ+PHN0eWxlIGZhY2U9InN1
cGVyc2NyaXB0Ij5bMjI1XTwvc3R5bGU+PC9EaXNwbGF5VGV4dD48cmVjb3JkPjxyZWMtbnVtYmVy
PjE2NjQ8L3JlYy1udW1iZXI+PGZvcmVpZ24ta2V5cz48a2V5IGFwcD0iRU4iIGRiLWlkPSJ6NXo1
dHh2ZmMwZXR3N2Uycnc4dmZ6d2p6eHJhZnBzdnd4eDUiPjE2NjQ8L2tleT48L2ZvcmVpZ24ta2V5
cz48cmVmLXR5cGUgbmFtZT0iSm91cm5hbCBBcnRpY2xlIj4xNzwvcmVmLXR5cGU+PGNvbnRyaWJ1
dG9ycz48YXV0aG9ycz48YXV0aG9yPkJhc3NhZ2FueWEtUmllcmEsIEouPC9hdXRob3I+PGF1dGhv
cj5Eb21pbmd1ZXotQmVsbG8sIE0uIEcuPC9hdXRob3I+PGF1dGhvcj5Lcm9uc3RlaW5lciwgQi48
L2F1dGhvcj48YXV0aG9yPkNhcmJvLCBBLjwvYXV0aG9yPjxhdXRob3I+THUsIFAuPC9hdXRob3I+
PGF1dGhvcj5WaWxhZG9taXUsIE0uPC9hdXRob3I+PGF1dGhvcj5QZWRyYWdvc2EsIE0uPC9hdXRo
b3I+PGF1dGhvcj5aaGFuZywgWC48L2F1dGhvcj48YXV0aG9yPlNvYnJhbCwgQi4gVy48L2F1dGhv
cj48YXV0aG9yPk1hbmUsIFMuIFAuPC9hdXRob3I+PGF1dGhvcj5Nb2hhcGF0cmEsIFMuIEsuPC9h
dXRob3I+PGF1dGhvcj5Ib3JuZSwgVy4gVC48L2F1dGhvcj48YXV0aG9yPkd1cmksIEEuIEouPC9h
dXRob3I+PGF1dGhvcj5Hcm9lc2NobCwgTS48L2F1dGhvcj48YXV0aG9yPkxvcGV6LVZlbGFzY28s
IEcuPC9hdXRob3I+PGF1dGhvcj5Ib250ZWNpbGxhcywgUi48L2F1dGhvcj48L2F1dGhvcnM+PC9j
b250cmlidXRvcnM+PGF1dGgtYWRkcmVzcz5OdXRyaXRpb25hbCBJbW11bm9sb2d5IGFuZCBNb2xl
Y3VsYXIgTWVkaWNpbmUgTGFib3JhdG9yeSwgQ2VudGVyIGZvciBNb2RlbGluZyBJbW11bml0eSB0
byBFbnRlcmljIFBhdGhvZ2VucywgVmlyZ2luaWEgQmlvaW5mb3JtYXRpY3MgSW5zdGl0dXRlLCBW
aXJnaW5pYSBUZWNoLCBCbGFja3NidXJnLCBWaXJnaW5pYSwgVW5pdGVkIFN0YXRlcyBvZiBBbWVy
aWNhLiBqYmFzc2FnYUB2dC5lZHU8L2F1dGgtYWRkcmVzcz48dGl0bGVzPjx0aXRsZT5IZWxpY29i
YWN0ZXIgcHlsb3JpIGNvbG9uaXphdGlvbiBhbWVsaW9yYXRlcyBnbHVjb3NlIGhvbWVvc3Rhc2lz
IGluIG1pY2UgdGhyb3VnaCBhIFBQQVIgZ2FtbWEtZGVwZW5kZW50IG1lY2hhbmlzbTwvdGl0bGU+
PHNlY29uZGFyeS10aXRsZT5QTG9TIE9uZTwvc2Vjb25kYXJ5LXRpdGxlPjwvdGl0bGVzPjxwZXJp
b2RpY2FsPjxmdWxsLXRpdGxlPlBMb1MgT25lPC9mdWxsLXRpdGxlPjwvcGVyaW9kaWNhbD48cGFn
ZXM+ZTUwMDY5PC9wYWdlcz48dm9sdW1lPjc8L3ZvbHVtZT48bnVtYmVyPjExPC9udW1iZXI+PGVk
aXRpb24+MjAxMi8xMS8yMTwvZWRpdGlvbj48a2V5d29yZHM+PGtleXdvcmQ+QWRpcG9zZSBUaXNz
dWUvY3l0b2xvZ3kvaW1tdW5vbG9neTwva2V5d29yZD48a2V5d29yZD5BbmltYWxzPC9rZXl3b3Jk
PjxrZXl3b3JkPkFudGlnZW5zLCBDRDM2L21ldGFib2xpc208L2tleXdvcmQ+PGtleXdvcmQ+Qmxv
b2QgR2x1Y29zZTwva2V5d29yZD48a2V5d29yZD5Cb2R5IFdlaWdodDwva2V5d29yZD48a2V5d29y
ZD5Fbnp5bWUtTGlua2VkIEltbXVub3NvcmJlbnQgQXNzYXk8L2tleXdvcmQ+PGtleXdvcmQ+RmF0
dHkgQWNpZC1CaW5kaW5nIFByb3RlaW5zL21ldGFib2xpc208L2tleXdvcmQ+PGtleXdvcmQ+Rmxv
dyBDeXRvbWV0cnk8L2tleXdvcmQ+PGtleXdvcmQ+R2FzdHJpYyBNdWNvc2EvaW1tdW5vbG9neS9t
ZXRhYm9saXNtLyptaWNyb2Jpb2xvZ3k8L2tleXdvcmQ+PGtleXdvcmQ+R2VuZSBFeHByZXNzaW9u
IFByb2ZpbGluZzwva2V5d29yZD48a2V5d29yZD5HZW5vbWljIElzbGFuZHMvKmdlbmV0aWNzPC9r
ZXl3b3JkPjxrZXl3b3JkPkdocmVsaW4vYmxvb2Q8L2tleXdvcmQ+PGtleXdvcmQ+SGVsaWNvYmFj
dGVyIEluZmVjdGlvbnMvaW1tdW5vbG9neS8qbWV0YWJvbGlzbTwva2V5d29yZD48a2V5d29yZD5I
ZWxpY29iYWN0ZXIgcHlsb3JpL2dlbmV0aWNzLypncm93dGggJmFtcDsgZGV2ZWxvcG1lbnQ8L2tl
eXdvcmQ+PGtleXdvcmQ+SG9tZW9zdGFzaXMvKnBoeXNpb2xvZ3k8L2tleXdvcmQ+PGtleXdvcmQ+
SW5zdWxpbi9ibG9vZDwva2V5d29yZD48a2V5d29yZD5MZXB0aW4vYmxvb2Q8L2tleXdvcmQ+PGtl
eXdvcmQ+TWFjcm9waGFnZXMvaW1tdW5vbG9neTwva2V5d29yZD48a2V5d29yZD5NaWNlPC9rZXl3
b3JkPjxrZXl3b3JkPk9iZXNpdHkvKm1pY3JvYmlvbG9neTwva2V5d29yZD48a2V5d29yZD5QUEFS
IGdhbW1hLyptZXRhYm9saXNtPC9rZXl3b3JkPjxrZXl3b3JkPlQtTHltcGhvY3l0ZXMsIFJlZ3Vs
YXRvcnkvaW1tdW5vbG9neTwva2V5d29yZD48L2tleXdvcmRzPjxkYXRlcz48eWVhcj4yMDEyPC95
ZWFyPjwvZGF0ZXM+PGlzYm4+MTkzMi02MjAzIChFbGVjdHJvbmljKSYjeEQ7MTkzMi02MjAzIChM
aW5raW5nKTwvaXNibj48YWNjZXNzaW9uLW51bT4yMzE2NjgyMzwvYWNjZXNzaW9uLW51bT48dXJs
cz48cmVsYXRlZC11cmxzPjx1cmw+aHR0cDovL3d3dy5uY2JpLm5sbS5uaWguZ292L3B1Ym1lZC8y
MzE2NjgyMzwvdXJsPjwvcmVsYXRlZC11cmxzPjwvdXJscz48Y3VzdG9tMj4zNDk5NDg3PC9jdXN0
b20yPjxlbGVjdHJvbmljLXJlc291cmNlLW51bT4xMC4xMzcxL2pvdXJuYWwucG9uZS4wMDUwMDY5
JiN4RDtQT05FLUQtMTItMTA5NjcgW3BpaV08L2VsZWN0cm9uaWMtcmVzb3VyY2UtbnVtPjxsYW5n
dWFnZT5lbmc8L2xhbmd1YWdlPjwvcmVjb3JkPjwvQ2l0ZT48L0VuZE5vdGU+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25" w:tooltip="Bassaganya-Riera, 2012 #1664" w:history="1">
        <w:r w:rsidR="00615919" w:rsidRPr="00872AC0">
          <w:rPr>
            <w:rFonts w:ascii="Book Antiqua" w:hAnsi="Book Antiqua"/>
            <w:noProof/>
            <w:vertAlign w:val="superscript"/>
          </w:rPr>
          <w:t>225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eradication regimens are not 100% effective in any population, but type 2 diabetics are at high</w:t>
      </w:r>
      <w:r w:rsidR="00BD2294" w:rsidRPr="00872AC0">
        <w:rPr>
          <w:rFonts w:ascii="Book Antiqua" w:hAnsi="Book Antiqua"/>
        </w:rPr>
        <w:t xml:space="preserve">er risk for eradication </w:t>
      </w:r>
      <w:proofErr w:type="gramStart"/>
      <w:r w:rsidR="00BD2294" w:rsidRPr="00872AC0">
        <w:rPr>
          <w:rFonts w:ascii="Book Antiqua" w:hAnsi="Book Antiqua"/>
        </w:rPr>
        <w:t>failure</w:t>
      </w:r>
      <w:proofErr w:type="gramEnd"/>
      <w:r w:rsidRPr="00872AC0">
        <w:rPr>
          <w:rFonts w:ascii="Book Antiqua" w:hAnsi="Book Antiqua"/>
        </w:rPr>
        <w:fldChar w:fldCharType="begin">
          <w:fldData xml:space="preserve">PEVuZE5vdGU+PENpdGU+PEF1dGhvcj5BdGFzZXZlbjwvQXV0aG9yPjxZZWFyPjIwMTA8L1llYXI+
PFJlY051bT4xNTU0PC9SZWNOdW0+PERpc3BsYXlUZXh0PjxzdHlsZSBmYWNlPSJzdXBlcnNjcmlw
dCI+WzIyNl08L3N0eWxlPjwvRGlzcGxheVRleHQ+PHJlY29yZD48cmVjLW51bWJlcj4xNTU0PC9y
ZWMtbnVtYmVyPjxmb3JlaWduLWtleXM+PGtleSBhcHA9IkVOIiBkYi1pZD0iejV6NXR4dmZjMGV0
dzdlMnJ3OHZmendqenhyYWZwc3Z3eHg1Ij4xNTU0PC9rZXk+PC9mb3JlaWduLWtleXM+PHJlZi10
eXBlIG5hbWU9IkpvdXJuYWwgQXJ0aWNsZSI+MTc8L3JlZi10eXBlPjxjb250cmlidXRvcnM+PGF1
dGhvcnM+PGF1dGhvcj5BdGFzZXZlbiwgSC48L2F1dGhvcj48YXV0aG9yPkRlbWlyLCBNLjwvYXV0
aG9yPjxhdXRob3I+R2VuLCBSLjwvYXV0aG9yPjwvYXV0aG9ycz48L2NvbnRyaWJ1dG9ycz48YXV0
aC1hZGRyZXNzPkRlcGFydG1lbnQgb2YgR2FzdHJvZW50ZXJvbG9neSwgRXJ6dXJ1bSBSZWdpb24g
RWR1Y2F0aW9uIGFuZCBSZXNlYXJjaCBIb3NwaXRhbCwgRXJ6dXJ1bSwgVHVya2V5LjwvYXV0aC1h
ZGRyZXNzPjx0aXRsZXM+PHRpdGxlPkVmZmVjdCBvZiBzZXF1ZW50aWFsIHRyZWF0bWVudCBhcyBh
IGZpcnN0LWxpbmUgdGhlcmFweSBmb3IgSGVsaWNvYmFjdGVyIHB5bG9yaSBlcmFkaWNhdGlvbiBp
biBwYXRpZW50cyB3aXRoIGRpYWJldGVzIG1lbGxpdHVzPC90aXRsZT48c2Vjb25kYXJ5LXRpdGxl
PlNvdXRoIE1lZCBKPC9zZWNvbmRhcnktdGl0bGU+PC90aXRsZXM+PHBlcmlvZGljYWw+PGZ1bGwt
dGl0bGU+U291dGggTWVkIEo8L2Z1bGwtdGl0bGU+PC9wZXJpb2RpY2FsPjxwYWdlcz45ODgtOTI8
L3BhZ2VzPjx2b2x1bWU+MTAzPC92b2x1bWU+PG51bWJlcj4xMDwvbnVtYmVyPjxlZGl0aW9uPjIw
MTAvMDkvMDg8L2VkaXRpb24+PGtleXdvcmRzPjxrZXl3b3JkPjItUHlyaWRpbnlsbWV0aHlsc3Vs
ZmlueWxiZW56aW1pZGF6b2xlcy9hZG1pbmlzdHJhdGlvbiAmYW1wOyBkb3NhZ2UvdGhlcmFwZXV0
aWMgdXNlPC9rZXl3b3JkPjxrZXl3b3JkPkFtb3hpY2lsbGluL2FkbWluaXN0cmF0aW9uICZhbXA7
IGRvc2FnZS90aGVyYXBldXRpYyB1c2U8L2tleXdvcmQ+PGtleXdvcmQ+QW50aS1CYWN0ZXJpYWwg
QWdlbnRzL2FkbWluaXN0cmF0aW9uICZhbXA7IGRvc2FnZS8qdGhlcmFwZXV0aWMgdXNlPC9rZXl3
b3JkPjxrZXl3b3JkPkFudGktVWxjZXIgQWdlbnRzL2FkbWluaXN0cmF0aW9uICZhbXA7IGRvc2Fn
ZS90aGVyYXBldXRpYyB1c2U8L2tleXdvcmQ+PGtleXdvcmQ+RGlhYmV0ZXMgTWVsbGl0dXMsIFR5
cGUgMi8qY29tcGxpY2F0aW9ucy9taWNyb2Jpb2xvZ3k8L2tleXdvcmQ+PGtleXdvcmQ+RHJ1ZyBB
ZG1pbmlzdHJhdGlvbiBTY2hlZHVsZTwva2V5d29yZD48a2V5d29yZD5EcnVnIFRoZXJhcHksIENv
bWJpbmF0aW9uPC9rZXl3b3JkPjxrZXl3b3JkPkZlbWFsZTwva2V5d29yZD48a2V5d29yZD5IZWxp
Y29iYWN0ZXIgSW5mZWN0aW9ucy9jb21wbGljYXRpb25zLypkcnVnIHRoZXJhcHk8L2tleXdvcmQ+
PGtleXdvcmQ+KkhlbGljb2JhY3RlciBweWxvcmk8L2tleXdvcmQ+PGtleXdvcmQ+SHVtYW5zPC9r
ZXl3b3JkPjxrZXl3b3JkPk1hbGU8L2tleXdvcmQ+PGtleXdvcmQ+TWV0cm9uaWRhem9sZS9hZG1p
bmlzdHJhdGlvbiAmYW1wOyBkb3NhZ2UvdGhlcmFwZXV0aWMgdXNlPC9rZXl3b3JkPjxrZXl3b3Jk
Pk1pZGRsZSBBZ2VkPC9rZXl3b3JkPjxrZXl3b3JkPlBpbG90IFByb2plY3RzPC9rZXl3b3JkPjxr
ZXl3b3JkPlByb3NwZWN0aXZlIFN0dWRpZXM8L2tleXdvcmQ+PGtleXdvcmQ+VGV0cmFjeWNsaW5l
L2FkbWluaXN0cmF0aW9uICZhbXA7IGRvc2FnZS90aGVyYXBldXRpYyB1c2U8L2tleXdvcmQ+PC9r
ZXl3b3Jkcz48ZGF0ZXM+PHllYXI+MjAxMDwveWVhcj48cHViLWRhdGVzPjxkYXRlPk9jdDwvZGF0
ZT48L3B1Yi1kYXRlcz48L2RhdGVzPjxpc2JuPjE1NDEtODI0MyAoRWxlY3Ryb25pYykmI3hEOzAw
MzgtNDM0OCAoTGlua2luZyk8L2lzYm4+PGFjY2Vzc2lvbi1udW0+MjA4MTgzMDU8L2FjY2Vzc2lv
bi1udW0+PHVybHM+PHJlbGF0ZWQtdXJscz48dXJsPmh0dHA6Ly93d3cubmNiaS5ubG0ubmloLmdv
di9wdWJtZWQvMjA4MTgzMDU8L3VybD48L3JlbGF0ZWQtdXJscz48L3VybHM+PGVsZWN0cm9uaWMt
cmVzb3VyY2UtbnVtPjEwLjEwOTcvU01KLjBiMDEzZTMxODFlZWE2Y2M8L2VsZWN0cm9uaWMtcmVz
b3VyY2UtbnVtPjxsYW5ndWFnZT5lbmc8L2xhbmd1YWdlPjwvcmVjb3JkPjwvQ2l0ZT48L0VuZE5v
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PEVuZE5vdGU+PENpdGU+PEF1dGhvcj5BdGFzZXZlbjwvQXV0aG9yPjxZZWFyPjIwMTA8L1llYXI+
PFJlY051bT4xNTU0PC9SZWNOdW0+PERpc3BsYXlUZXh0PjxzdHlsZSBmYWNlPSJzdXBlcnNjcmlw
dCI+WzIyNl08L3N0eWxlPjwvRGlzcGxheVRleHQ+PHJlY29yZD48cmVjLW51bWJlcj4xNTU0PC9y
ZWMtbnVtYmVyPjxmb3JlaWduLWtleXM+PGtleSBhcHA9IkVOIiBkYi1pZD0iejV6NXR4dmZjMGV0
dzdlMnJ3OHZmendqenhyYWZwc3Z3eHg1Ij4xNTU0PC9rZXk+PC9mb3JlaWduLWtleXM+PHJlZi10
eXBlIG5hbWU9IkpvdXJuYWwgQXJ0aWNsZSI+MTc8L3JlZi10eXBlPjxjb250cmlidXRvcnM+PGF1
dGhvcnM+PGF1dGhvcj5BdGFzZXZlbiwgSC48L2F1dGhvcj48YXV0aG9yPkRlbWlyLCBNLjwvYXV0
aG9yPjxhdXRob3I+R2VuLCBSLjwvYXV0aG9yPjwvYXV0aG9ycz48L2NvbnRyaWJ1dG9ycz48YXV0
aC1hZGRyZXNzPkRlcGFydG1lbnQgb2YgR2FzdHJvZW50ZXJvbG9neSwgRXJ6dXJ1bSBSZWdpb24g
RWR1Y2F0aW9uIGFuZCBSZXNlYXJjaCBIb3NwaXRhbCwgRXJ6dXJ1bSwgVHVya2V5LjwvYXV0aC1h
ZGRyZXNzPjx0aXRsZXM+PHRpdGxlPkVmZmVjdCBvZiBzZXF1ZW50aWFsIHRyZWF0bWVudCBhcyBh
IGZpcnN0LWxpbmUgdGhlcmFweSBmb3IgSGVsaWNvYmFjdGVyIHB5bG9yaSBlcmFkaWNhdGlvbiBp
biBwYXRpZW50cyB3aXRoIGRpYWJldGVzIG1lbGxpdHVzPC90aXRsZT48c2Vjb25kYXJ5LXRpdGxl
PlNvdXRoIE1lZCBKPC9zZWNvbmRhcnktdGl0bGU+PC90aXRsZXM+PHBlcmlvZGljYWw+PGZ1bGwt
dGl0bGU+U291dGggTWVkIEo8L2Z1bGwtdGl0bGU+PC9wZXJpb2RpY2FsPjxwYWdlcz45ODgtOTI8
L3BhZ2VzPjx2b2x1bWU+MTAzPC92b2x1bWU+PG51bWJlcj4xMDwvbnVtYmVyPjxlZGl0aW9uPjIw
MTAvMDkvMDg8L2VkaXRpb24+PGtleXdvcmRzPjxrZXl3b3JkPjItUHlyaWRpbnlsbWV0aHlsc3Vs
ZmlueWxiZW56aW1pZGF6b2xlcy9hZG1pbmlzdHJhdGlvbiAmYW1wOyBkb3NhZ2UvdGhlcmFwZXV0
aWMgdXNlPC9rZXl3b3JkPjxrZXl3b3JkPkFtb3hpY2lsbGluL2FkbWluaXN0cmF0aW9uICZhbXA7
IGRvc2FnZS90aGVyYXBldXRpYyB1c2U8L2tleXdvcmQ+PGtleXdvcmQ+QW50aS1CYWN0ZXJpYWwg
QWdlbnRzL2FkbWluaXN0cmF0aW9uICZhbXA7IGRvc2FnZS8qdGhlcmFwZXV0aWMgdXNlPC9rZXl3
b3JkPjxrZXl3b3JkPkFudGktVWxjZXIgQWdlbnRzL2FkbWluaXN0cmF0aW9uICZhbXA7IGRvc2Fn
ZS90aGVyYXBldXRpYyB1c2U8L2tleXdvcmQ+PGtleXdvcmQ+RGlhYmV0ZXMgTWVsbGl0dXMsIFR5
cGUgMi8qY29tcGxpY2F0aW9ucy9taWNyb2Jpb2xvZ3k8L2tleXdvcmQ+PGtleXdvcmQ+RHJ1ZyBB
ZG1pbmlzdHJhdGlvbiBTY2hlZHVsZTwva2V5d29yZD48a2V5d29yZD5EcnVnIFRoZXJhcHksIENv
bWJpbmF0aW9uPC9rZXl3b3JkPjxrZXl3b3JkPkZlbWFsZTwva2V5d29yZD48a2V5d29yZD5IZWxp
Y29iYWN0ZXIgSW5mZWN0aW9ucy9jb21wbGljYXRpb25zLypkcnVnIHRoZXJhcHk8L2tleXdvcmQ+
PGtleXdvcmQ+KkhlbGljb2JhY3RlciBweWxvcmk8L2tleXdvcmQ+PGtleXdvcmQ+SHVtYW5zPC9r
ZXl3b3JkPjxrZXl3b3JkPk1hbGU8L2tleXdvcmQ+PGtleXdvcmQ+TWV0cm9uaWRhem9sZS9hZG1p
bmlzdHJhdGlvbiAmYW1wOyBkb3NhZ2UvdGhlcmFwZXV0aWMgdXNlPC9rZXl3b3JkPjxrZXl3b3Jk
Pk1pZGRsZSBBZ2VkPC9rZXl3b3JkPjxrZXl3b3JkPlBpbG90IFByb2plY3RzPC9rZXl3b3JkPjxr
ZXl3b3JkPlByb3NwZWN0aXZlIFN0dWRpZXM8L2tleXdvcmQ+PGtleXdvcmQ+VGV0cmFjeWNsaW5l
L2FkbWluaXN0cmF0aW9uICZhbXA7IGRvc2FnZS90aGVyYXBldXRpYyB1c2U8L2tleXdvcmQ+PC9r
ZXl3b3Jkcz48ZGF0ZXM+PHllYXI+MjAxMDwveWVhcj48cHViLWRhdGVzPjxkYXRlPk9jdDwvZGF0
ZT48L3B1Yi1kYXRlcz48L2RhdGVzPjxpc2JuPjE1NDEtODI0MyAoRWxlY3Ryb25pYykmI3hEOzAw
MzgtNDM0OCAoTGlua2luZyk8L2lzYm4+PGFjY2Vzc2lvbi1udW0+MjA4MTgzMDU8L2FjY2Vzc2lv
bi1udW0+PHVybHM+PHJlbGF0ZWQtdXJscz48dXJsPmh0dHA6Ly93d3cubmNiaS5ubG0ubmloLmdv
di9wdWJtZWQvMjA4MTgzMDU8L3VybD48L3JlbGF0ZWQtdXJscz48L3VybHM+PGVsZWN0cm9uaWMt
cmVzb3VyY2UtbnVtPjEwLjEwOTcvU01KLjBiMDEzZTMxODFlZWE2Y2M8L2VsZWN0cm9uaWMtcmVz
b3VyY2UtbnVtPjxsYW5ndWFnZT5lbmc8L2xhbmd1YWdlPjwvcmVjb3JkPjwvQ2l0ZT48L0VuZE5v
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26" w:tooltip="Ataseven, 2010 #1554" w:history="1">
        <w:r w:rsidR="00615919" w:rsidRPr="00872AC0">
          <w:rPr>
            <w:rFonts w:ascii="Book Antiqua" w:hAnsi="Book Antiqua"/>
            <w:noProof/>
            <w:vertAlign w:val="superscript"/>
          </w:rPr>
          <w:t>226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p>
    <w:p w:rsidR="00F43C3F" w:rsidRPr="00872AC0" w:rsidRDefault="00F43C3F" w:rsidP="00872AC0">
      <w:pPr>
        <w:spacing w:line="360" w:lineRule="auto"/>
        <w:ind w:firstLine="720"/>
        <w:jc w:val="both"/>
        <w:rPr>
          <w:rFonts w:ascii="Book Antiqua" w:hAnsi="Book Antiqua"/>
        </w:rPr>
      </w:pPr>
      <w:r w:rsidRPr="00872AC0">
        <w:rPr>
          <w:rFonts w:ascii="Book Antiqua" w:hAnsi="Book Antiqua"/>
        </w:rPr>
        <w:t xml:space="preserve">The impact of </w:t>
      </w:r>
      <w:r w:rsidRPr="00872AC0">
        <w:rPr>
          <w:rFonts w:ascii="Book Antiqua" w:hAnsi="Book Antiqua"/>
          <w:i/>
        </w:rPr>
        <w:t xml:space="preserve">H. pylori </w:t>
      </w:r>
      <w:r w:rsidRPr="00872AC0">
        <w:rPr>
          <w:rFonts w:ascii="Book Antiqua" w:hAnsi="Book Antiqua"/>
        </w:rPr>
        <w:t>infection on ghrelin production could complicate the interpretation of diabetes studies.</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 xml:space="preserve">is known to suppress gastric ghrelin, and ghrelin levels in the stomach rise following </w:t>
      </w:r>
      <w:r w:rsidRPr="00872AC0">
        <w:rPr>
          <w:rFonts w:ascii="Book Antiqua" w:hAnsi="Book Antiqua"/>
          <w:i/>
        </w:rPr>
        <w:t xml:space="preserve">H. pylori </w:t>
      </w:r>
      <w:r w:rsidR="00BD2294" w:rsidRPr="00872AC0">
        <w:rPr>
          <w:rFonts w:ascii="Book Antiqua" w:hAnsi="Book Antiqua"/>
        </w:rPr>
        <w:t>eradication</w:t>
      </w:r>
      <w:r w:rsidRPr="00872AC0">
        <w:rPr>
          <w:rFonts w:ascii="Book Antiqua" w:hAnsi="Book Antiqua"/>
        </w:rPr>
        <w:fldChar w:fldCharType="begin"/>
      </w:r>
      <w:r w:rsidR="00615919" w:rsidRPr="00872AC0">
        <w:rPr>
          <w:rFonts w:ascii="Book Antiqua" w:hAnsi="Book Antiqua"/>
        </w:rPr>
        <w:instrText xml:space="preserve"> ADDIN EN.CITE &lt;EndNote&gt;&lt;Cite&gt;&lt;Author&gt;Boltin&lt;/Author&gt;&lt;Year&gt;2012&lt;/Year&gt;&lt;RecNum&gt;1555&lt;/RecNum&gt;&lt;DisplayText&gt;&lt;style face="superscript"&gt;[227]&lt;/style&gt;&lt;/DisplayText&gt;&lt;record&gt;&lt;rec-number&gt;1555&lt;/rec-number&gt;&lt;foreign-keys&gt;&lt;key app="EN" db-id="z5z5txvfc0etw7e2rw8vfzwjzxrafpsvwxx5"&gt;1555&lt;/key&gt;&lt;/foreign-keys&gt;&lt;ref-type name="Journal Article"&gt;17&lt;/ref-type&gt;&lt;contributors&gt;&lt;authors&gt;&lt;author&gt;Boltin, D.&lt;/author&gt;&lt;author&gt;Niv, Y.&lt;/author&gt;&lt;/authors&gt;&lt;/contributors&gt;&lt;auth-address&gt;Department of Gastroenterology, Rabin Medical Center (Beilinson Campus), Petah Tikva, Israel.&lt;/auth-address&gt;&lt;titles&gt;&lt;title&gt;Ghrelin, Helicobacter pylori and body mass: is there an association?&lt;/title&gt;&lt;secondary-title&gt;Isr Med Assoc J&lt;/secondary-title&gt;&lt;/titles&gt;&lt;periodical&gt;&lt;full-title&gt;Isr Med Assoc J&lt;/full-title&gt;&lt;/periodical&gt;&lt;pages&gt;130-2&lt;/pages&gt;&lt;volume&gt;14&lt;/volume&gt;&lt;number&gt;2&lt;/number&gt;&lt;edition&gt;2012/06/15&lt;/edition&gt;&lt;keywords&gt;&lt;keyword&gt;Appetite&lt;/keyword&gt;&lt;keyword&gt;*Body Mass Index&lt;/keyword&gt;&lt;keyword&gt;Ghrelin/*blood&lt;/keyword&gt;&lt;keyword&gt;Helicobacter Infections/*metabolism/microbiology&lt;/keyword&gt;&lt;keyword&gt;Helicobacter pylori/*metabolism&lt;/keyword&gt;&lt;keyword&gt;Humans&lt;/keyword&gt;&lt;keyword&gt;Obesity/*metabolism/microbiology&lt;/keyword&gt;&lt;keyword&gt;Stomach/metabolism/microbiology&lt;/keyword&gt;&lt;keyword&gt;Weight Gain&lt;/keyword&gt;&lt;/keywords&gt;&lt;dates&gt;&lt;year&gt;2012&lt;/year&gt;&lt;pub-dates&gt;&lt;date&gt;Feb&lt;/date&gt;&lt;/pub-dates&gt;&lt;/dates&gt;&lt;isbn&gt;1565-1088 (Print)&lt;/isbn&gt;&lt;accession-num&gt;22693798&lt;/accession-num&gt;&lt;urls&gt;&lt;related-urls&gt;&lt;url&gt;http://www.ncbi.nlm.nih.gov/pubmed/22693798&lt;/url&gt;&lt;/related-urls&gt;&lt;/urls&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27" w:tooltip="Boltin, 2012 #1555" w:history="1">
        <w:r w:rsidR="00615919" w:rsidRPr="00872AC0">
          <w:rPr>
            <w:rFonts w:ascii="Book Antiqua" w:hAnsi="Book Antiqua"/>
            <w:noProof/>
            <w:vertAlign w:val="superscript"/>
          </w:rPr>
          <w:t>227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Ghrelin stimulates appetite, which could explain why some studies have found that patients gain weight following </w:t>
      </w:r>
      <w:r w:rsidRPr="00872AC0">
        <w:rPr>
          <w:rFonts w:ascii="Book Antiqua" w:hAnsi="Book Antiqua"/>
          <w:i/>
        </w:rPr>
        <w:t xml:space="preserve">H. pylori </w:t>
      </w:r>
      <w:proofErr w:type="gramStart"/>
      <w:r w:rsidR="00BD2294" w:rsidRPr="00872AC0">
        <w:rPr>
          <w:rFonts w:ascii="Book Antiqua" w:hAnsi="Book Antiqua"/>
        </w:rPr>
        <w:t>eradication</w:t>
      </w:r>
      <w:proofErr w:type="gramEnd"/>
      <w:r w:rsidRPr="00872AC0">
        <w:rPr>
          <w:rFonts w:ascii="Book Antiqua" w:hAnsi="Book Antiqua"/>
        </w:rPr>
        <w:fldChar w:fldCharType="begin">
          <w:fldData xml:space="preserve">PEVuZE5vdGU+PENpdGU+PEF1dGhvcj5MYW5lPC9BdXRob3I+PFllYXI+MjAxMTwvWWVhcj48UmVj
TnVtPjE1NTY8L1JlY051bT48RGlzcGxheVRleHQ+PHN0eWxlIGZhY2U9InN1cGVyc2NyaXB0Ij5b
MjI0LCAyMjhdPC9zdHlsZT48L0Rpc3BsYXlUZXh0PjxyZWNvcmQ+PHJlYy1udW1iZXI+MTU1Njwv
cmVjLW51bWJlcj48Zm9yZWlnbi1rZXlzPjxrZXkgYXBwPSJFTiIgZGItaWQ9Ino1ejV0eHZmYzBl
dHc3ZTJydzh2Znp3anp4cmFmcHN2d3h4NSI+MTU1Njwva2V5PjwvZm9yZWlnbi1rZXlzPjxyZWYt
dHlwZSBuYW1lPSJKb3VybmFsIEFydGljbGUiPjE3PC9yZWYtdHlwZT48Y29udHJpYnV0b3JzPjxh
dXRob3JzPjxhdXRob3I+TGFuZSwgSi4gQS48L2F1dGhvcj48YXV0aG9yPk11cnJheSwgTC4gSi48
L2F1dGhvcj48YXV0aG9yPkhhcnZleSwgSS4gTS48L2F1dGhvcj48YXV0aG9yPkRvbm92YW4sIEou
IEwuPC9hdXRob3I+PGF1dGhvcj5OYWlyLCBQLjwvYXV0aG9yPjxhdXRob3I+SGFydmV5LCBSLiBG
LjwvYXV0aG9yPjwvYXV0aG9ycz48L2NvbnRyaWJ1dG9ycz48YXV0aC1hZGRyZXNzPlNjaG9vbCBv
ZiBTb2NpYWwgYW5kIENvbW11bml0eSBNZWRpY2luZSwgVW5pdmVyc2l0eSBvZiBCcmlzdG9sLCAz
OSBXaGF0bGV5IFJvYWQsIEJyaXN0b2wsIFVLLiBhdGhlbmUubGFuZUBicmlzdG9sLmFjLnVrPC9h
dXRoLWFkZHJlc3M+PHRpdGxlcz48dGl0bGU+UmFuZG9taXNlZCBjbGluaWNhbCB0cmlhbDogSGVs
aWNvYmFjdGVyIHB5bG9yaSBlcmFkaWNhdGlvbiBpcyBhc3NvY2lhdGVkIHdpdGggYSBzaWduaWZp
Y2FudGx5IGluY3JlYXNlZCBib2R5IG1hc3MgaW5kZXggaW4gYSBwbGFjZWJvLWNvbnRyb2xsZWQg
c3R1ZHk8L3RpdGxlPjxzZWNvbmRhcnktdGl0bGU+QWxpbWVudCBQaGFybWFjb2wgVGhlcjwvc2Vj
b25kYXJ5LXRpdGxlPjwvdGl0bGVzPjxwZXJpb2RpY2FsPjxmdWxsLXRpdGxlPkFsaW1lbnQgUGhh
cm1hY29sIFRoZXI8L2Z1bGwtdGl0bGU+PC9wZXJpb2RpY2FsPjxwYWdlcz45MjItOTwvcGFnZXM+
PHZvbHVtZT4zMzwvdm9sdW1lPjxudW1iZXI+ODwvbnVtYmVyPjxlZGl0aW9uPjIwMTEvMDMvMDQ8
L2VkaXRpb24+PGtleXdvcmRzPjxrZXl3b3JkPkFkdWx0PC9rZXl3b3JkPjxrZXl3b3JkPipCb2R5
IE1hc3MgSW5kZXg8L2tleXdvcmQ+PGtleXdvcmQ+Qm9keSBXZWlnaHQ8L2tleXdvcmQ+PGtleXdv
cmQ+Q2xhcml0aHJvbXljaW4vKmFkbWluaXN0cmF0aW9uICZhbXA7IGRvc2FnZTwva2V5d29yZD48
a2V5d29yZD5EcnVnIFRoZXJhcHksIENvbWJpbmF0aW9uPC9rZXl3b3JkPjxrZXl3b3JkPkR5c3Bl
cHNpYS8qZHJ1ZyB0aGVyYXB5PC9rZXl3b3JkPjxrZXl3b3JkPkZlbWFsZTwva2V5d29yZD48a2V5
d29yZD5IZWxpY29iYWN0ZXIgSW5mZWN0aW9ucy8qZHJ1ZyB0aGVyYXB5PC9rZXl3b3JkPjxrZXl3
b3JkPkhlbGljb2JhY3RlciBweWxvcmkvKmRydWcgZWZmZWN0czwva2V5d29yZD48a2V5d29yZD5I
dW1hbnM8L2tleXdvcmQ+PGtleXdvcmQ+TWFsZTwva2V5d29yZD48a2V5d29yZD5NaWRkbGUgQWdl
ZDwva2V5d29yZD48a2V5d29yZD5Pcmdhbm9tZXRhbGxpYyBDb21wb3VuZHMvKmFkbWluaXN0cmF0
aW9uICZhbXA7IGRvc2FnZTwva2V5d29yZD48a2V5d29yZD5QbGFjZWJvczwva2V5d29yZD48a2V5
d29yZD5SYW5pdGlkaW5lLyphZG1pbmlzdHJhdGlvbiAmYW1wOyBkb3NhZ2U8L2tleXdvcmQ+PGtl
eXdvcmQ+VHJlYXRtZW50IE91dGNvbWU8L2tleXdvcmQ+PC9rZXl3b3Jkcz48ZGF0ZXM+PHllYXI+
MjAxMTwveWVhcj48cHViLWRhdGVzPjxkYXRlPkFwcjwvZGF0ZT48L3B1Yi1kYXRlcz48L2RhdGVz
Pjxpc2JuPjEzNjUtMjAzNiAoRWxlY3Ryb25pYykmI3hEOzAyNjktMjgxMyAoTGlua2luZyk8L2lz
Ym4+PGFjY2Vzc2lvbi1udW0+MjEzNjY2MzQ8L2FjY2Vzc2lvbi1udW0+PHVybHM+PHJlbGF0ZWQt
dXJscz48dXJsPmh0dHA6Ly93d3cubmNiaS5ubG0ubmloLmdvdi9wdWJtZWQvMjEzNjY2MzQ8L3Vy
bD48L3JlbGF0ZWQtdXJscz48L3VybHM+PGVsZWN0cm9uaWMtcmVzb3VyY2UtbnVtPjEwLjExMTEv
ai4xMzY1LTIwMzYuMjAxMS4wNDYxMC54PC9lbGVjdHJvbmljLXJlc291cmNlLW51bT48bGFuZ3Vh
Z2U+ZW5nPC9sYW5ndWFnZT48L3JlY29yZD48L0NpdGU+PENpdGU+PEF1dGhvcj5Ba2FudW1hPC9B
dXRob3I+PFllYXI+MjAxMjwvWWVhcj48UmVjTnVtPjE1NTM8L1JlY051bT48cmVjb3JkPjxyZWMt
bnVtYmVyPjE1NTM8L3JlYy1udW1iZXI+PGZvcmVpZ24ta2V5cz48a2V5IGFwcD0iRU4iIGRiLWlk
PSJ6NXo1dHh2ZmMwZXR3N2Uycnc4dmZ6d2p6eHJhZnBzdnd4eDUiPjE1NTM8L2tleT48L2ZvcmVp
Z24ta2V5cz48cmVmLXR5cGUgbmFtZT0iSm91cm5hbCBBcnRpY2xlIj4xNzwvcmVmLXR5cGU+PGNv
bnRyaWJ1dG9ycz48YXV0aG9ycz48YXV0aG9yPkFrYW51bWEsIE0uPC9hdXRob3I+PGF1dGhvcj5Z
YW5haSwgQS48L2F1dGhvcj48YXV0aG9yPlNha2Ftb3RvLCBLLjwvYXV0aG9yPjxhdXRob3I+SGly
YXRhLCBZLjwvYXV0aG9yPjxhdXRob3I+WWFtYWppLCBZLjwvYXV0aG9yPjxhdXRob3I+S2F3YXp1
LCBTLjwvYXV0aG9yPjxhdXRob3I+TWFlZGEsIFMuPC9hdXRob3I+PC9hdXRob3JzPjwvY29udHJp
YnV0b3JzPjxhdXRoLWFkZHJlc3M+QXNhaGkgTGlmZSBGb3VuZGF0aW9uLCBUb2t5bywgSmFwYW4u
IG0tYWthbnVtYUBhc2FoaS1saWZlLm9yLmpwPC9hdXRoLWFkZHJlc3M+PHRpdGxlcz48dGl0bGU+
SW5mbHVlbmNlIG9mIEhlbGljb2JhY3RlciBweWxvcmkgZXJhZGljYXRpb24gb24gdGhlIG1hbmFn
ZW1lbnQgb2YgdHlwZSAyIGRpYWJldGVzPC90aXRsZT48c2Vjb25kYXJ5LXRpdGxlPkhlcGF0b2dh
c3Ryb2VudGVyb2xvZ3k8L3NlY29uZGFyeS10aXRsZT48L3RpdGxlcz48cGVyaW9kaWNhbD48ZnVs
bC10aXRsZT5IZXBhdG9nYXN0cm9lbnRlcm9sb2d5PC9mdWxsLXRpdGxlPjwvcGVyaW9kaWNhbD48
cGFnZXM+NjQxLTU8L3BhZ2VzPjx2b2x1bWU+NTk8L3ZvbHVtZT48bnVtYmVyPjExNDwvbnVtYmVy
PjxlZGl0aW9uPjIwMTIvMDIvMTQ8L2VkaXRpb24+PGtleXdvcmRzPjxrZXl3b3JkPkFnZWQ8L2tl
eXdvcmQ+PGtleXdvcmQ+QW50aS1CYWN0ZXJpYWwgQWdlbnRzLyp0aGVyYXBldXRpYyB1c2U8L2tl
eXdvcmQ+PGtleXdvcmQ+QmlvbG9naWNhbCBNYXJrZXJzL2Jsb29kPC9rZXl3b3JkPjxrZXl3b3Jk
PkJvZHkgTWFzcyBJbmRleDwva2V5d29yZD48a2V5d29yZD5EaWFiZXRlcyBNZWxsaXR1cywgVHlw
ZSAyL2Jsb29kL2RpYWdub3Npcy8qZHJ1ZyB0aGVyYXB5PC9rZXl3b3JkPjxrZXl3b3JkPkZlbWFs
ZTwva2V5d29yZD48a2V5d29yZD5IZWxpY29iYWN0ZXIgSW5mZWN0aW9ucy9kaWFnbm9zaXMvKmRy
dWcgdGhlcmFweS9taWNyb2Jpb2xvZ3k8L2tleXdvcmQ+PGtleXdvcmQ+SGVsaWNvYmFjdGVyIHB5
bG9yaS8qaXNvbGF0aW9uICZhbXA7IHB1cmlmaWNhdGlvbjwva2V5d29yZD48a2V5d29yZD5IZW1v
Z2xvYmluIEEsIEdseWNvc3lsYXRlZC9tZXRhYm9saXNtPC9rZXl3b3JkPjxrZXl3b3JkPkh1bWFu
czwva2V5d29yZD48a2V5d29yZD5IeXBvZ2x5Y2VtaWMgQWdlbnRzLyp0aGVyYXBldXRpYyB1c2U8
L2tleXdvcmQ+PGtleXdvcmQ+TWFsZTwva2V5d29yZD48a2V5d29yZD5NaWRkbGUgQWdlZDwva2V5
d29yZD48a2V5d29yZD5SZXRyb3NwZWN0aXZlIFN0dWRpZXM8L2tleXdvcmQ+PGtleXdvcmQ+VGlt
ZSBGYWN0b3JzPC9rZXl3b3JkPjxrZXl3b3JkPlRyZWF0bWVudCBPdXRjb21lPC9rZXl3b3JkPjwv
a2V5d29yZHM+PGRhdGVzPjx5ZWFyPjIwMTI8L3llYXI+PHB1Yi1kYXRlcz48ZGF0ZT5NYXItQXBy
PC9kYXRlPjwvcHViLWRhdGVzPjwvZGF0ZXM+PGlzYm4+MDE3Mi02MzkwIChQcmludCkmI3hEOzAx
NzItNjM5MCAoTGlua2luZyk8L2lzYm4+PGFjY2Vzc2lvbi1udW0+MjIzMjgyNjY8L2FjY2Vzc2lv
bi1udW0+PHVybHM+PHJlbGF0ZWQtdXJscz48dXJsPmh0dHA6Ly93d3cubmNiaS5ubG0ubmloLmdv
di9wdWJtZWQvMjIzMjgyNjY8L3VybD48L3JlbGF0ZWQtdXJscz48L3VybHM+PGVsZWN0cm9uaWMt
cmVzb3VyY2UtbnVtPjEwLjU3NTQvaGdlMTE5NjA8L2VsZWN0cm9uaWMtcmVzb3VyY2UtbnVtPjxs
YW5ndWFnZT5lbmc8L2xhbmd1YWdlPjwvcmVjb3JkPjwvQ2l0ZT48L0VuZE5vdGU+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PEVuZE5vdGU+PENpdGU+PEF1dGhvcj5MYW5lPC9BdXRob3I+PFllYXI+MjAxMTwvWWVhcj48UmVj
TnVtPjE1NTY8L1JlY051bT48RGlzcGxheVRleHQ+PHN0eWxlIGZhY2U9InN1cGVyc2NyaXB0Ij5b
MjI0LCAyMjhdPC9zdHlsZT48L0Rpc3BsYXlUZXh0PjxyZWNvcmQ+PHJlYy1udW1iZXI+MTU1Njwv
cmVjLW51bWJlcj48Zm9yZWlnbi1rZXlzPjxrZXkgYXBwPSJFTiIgZGItaWQ9Ino1ejV0eHZmYzBl
dHc3ZTJydzh2Znp3anp4cmFmcHN2d3h4NSI+MTU1Njwva2V5PjwvZm9yZWlnbi1rZXlzPjxyZWYt
dHlwZSBuYW1lPSJKb3VybmFsIEFydGljbGUiPjE3PC9yZWYtdHlwZT48Y29udHJpYnV0b3JzPjxh
dXRob3JzPjxhdXRob3I+TGFuZSwgSi4gQS48L2F1dGhvcj48YXV0aG9yPk11cnJheSwgTC4gSi48
L2F1dGhvcj48YXV0aG9yPkhhcnZleSwgSS4gTS48L2F1dGhvcj48YXV0aG9yPkRvbm92YW4sIEou
IEwuPC9hdXRob3I+PGF1dGhvcj5OYWlyLCBQLjwvYXV0aG9yPjxhdXRob3I+SGFydmV5LCBSLiBG
LjwvYXV0aG9yPjwvYXV0aG9ycz48L2NvbnRyaWJ1dG9ycz48YXV0aC1hZGRyZXNzPlNjaG9vbCBv
ZiBTb2NpYWwgYW5kIENvbW11bml0eSBNZWRpY2luZSwgVW5pdmVyc2l0eSBvZiBCcmlzdG9sLCAz
OSBXaGF0bGV5IFJvYWQsIEJyaXN0b2wsIFVLLiBhdGhlbmUubGFuZUBicmlzdG9sLmFjLnVrPC9h
dXRoLWFkZHJlc3M+PHRpdGxlcz48dGl0bGU+UmFuZG9taXNlZCBjbGluaWNhbCB0cmlhbDogSGVs
aWNvYmFjdGVyIHB5bG9yaSBlcmFkaWNhdGlvbiBpcyBhc3NvY2lhdGVkIHdpdGggYSBzaWduaWZp
Y2FudGx5IGluY3JlYXNlZCBib2R5IG1hc3MgaW5kZXggaW4gYSBwbGFjZWJvLWNvbnRyb2xsZWQg
c3R1ZHk8L3RpdGxlPjxzZWNvbmRhcnktdGl0bGU+QWxpbWVudCBQaGFybWFjb2wgVGhlcjwvc2Vj
b25kYXJ5LXRpdGxlPjwvdGl0bGVzPjxwZXJpb2RpY2FsPjxmdWxsLXRpdGxlPkFsaW1lbnQgUGhh
cm1hY29sIFRoZXI8L2Z1bGwtdGl0bGU+PC9wZXJpb2RpY2FsPjxwYWdlcz45MjItOTwvcGFnZXM+
PHZvbHVtZT4zMzwvdm9sdW1lPjxudW1iZXI+ODwvbnVtYmVyPjxlZGl0aW9uPjIwMTEvMDMvMDQ8
L2VkaXRpb24+PGtleXdvcmRzPjxrZXl3b3JkPkFkdWx0PC9rZXl3b3JkPjxrZXl3b3JkPipCb2R5
IE1hc3MgSW5kZXg8L2tleXdvcmQ+PGtleXdvcmQ+Qm9keSBXZWlnaHQ8L2tleXdvcmQ+PGtleXdv
cmQ+Q2xhcml0aHJvbXljaW4vKmFkbWluaXN0cmF0aW9uICZhbXA7IGRvc2FnZTwva2V5d29yZD48
a2V5d29yZD5EcnVnIFRoZXJhcHksIENvbWJpbmF0aW9uPC9rZXl3b3JkPjxrZXl3b3JkPkR5c3Bl
cHNpYS8qZHJ1ZyB0aGVyYXB5PC9rZXl3b3JkPjxrZXl3b3JkPkZlbWFsZTwva2V5d29yZD48a2V5
d29yZD5IZWxpY29iYWN0ZXIgSW5mZWN0aW9ucy8qZHJ1ZyB0aGVyYXB5PC9rZXl3b3JkPjxrZXl3
b3JkPkhlbGljb2JhY3RlciBweWxvcmkvKmRydWcgZWZmZWN0czwva2V5d29yZD48a2V5d29yZD5I
dW1hbnM8L2tleXdvcmQ+PGtleXdvcmQ+TWFsZTwva2V5d29yZD48a2V5d29yZD5NaWRkbGUgQWdl
ZDwva2V5d29yZD48a2V5d29yZD5Pcmdhbm9tZXRhbGxpYyBDb21wb3VuZHMvKmFkbWluaXN0cmF0
aW9uICZhbXA7IGRvc2FnZTwva2V5d29yZD48a2V5d29yZD5QbGFjZWJvczwva2V5d29yZD48a2V5
d29yZD5SYW5pdGlkaW5lLyphZG1pbmlzdHJhdGlvbiAmYW1wOyBkb3NhZ2U8L2tleXdvcmQ+PGtl
eXdvcmQ+VHJlYXRtZW50IE91dGNvbWU8L2tleXdvcmQ+PC9rZXl3b3Jkcz48ZGF0ZXM+PHllYXI+
MjAxMTwveWVhcj48cHViLWRhdGVzPjxkYXRlPkFwcjwvZGF0ZT48L3B1Yi1kYXRlcz48L2RhdGVz
Pjxpc2JuPjEzNjUtMjAzNiAoRWxlY3Ryb25pYykmI3hEOzAyNjktMjgxMyAoTGlua2luZyk8L2lz
Ym4+PGFjY2Vzc2lvbi1udW0+MjEzNjY2MzQ8L2FjY2Vzc2lvbi1udW0+PHVybHM+PHJlbGF0ZWQt
dXJscz48dXJsPmh0dHA6Ly93d3cubmNiaS5ubG0ubmloLmdvdi9wdWJtZWQvMjEzNjY2MzQ8L3Vy
bD48L3JlbGF0ZWQtdXJscz48L3VybHM+PGVsZWN0cm9uaWMtcmVzb3VyY2UtbnVtPjEwLjExMTEv
ai4xMzY1LTIwMzYuMjAxMS4wNDYxMC54PC9lbGVjdHJvbmljLXJlc291cmNlLW51bT48bGFuZ3Vh
Z2U+ZW5nPC9sYW5ndWFnZT48L3JlY29yZD48L0NpdGU+PENpdGU+PEF1dGhvcj5Ba2FudW1hPC9B
dXRob3I+PFllYXI+MjAxMjwvWWVhcj48UmVjTnVtPjE1NTM8L1JlY051bT48cmVjb3JkPjxyZWMt
bnVtYmVyPjE1NTM8L3JlYy1udW1iZXI+PGZvcmVpZ24ta2V5cz48a2V5IGFwcD0iRU4iIGRiLWlk
PSJ6NXo1dHh2ZmMwZXR3N2Uycnc4dmZ6d2p6eHJhZnBzdnd4eDUiPjE1NTM8L2tleT48L2ZvcmVp
Z24ta2V5cz48cmVmLXR5cGUgbmFtZT0iSm91cm5hbCBBcnRpY2xlIj4xNzwvcmVmLXR5cGU+PGNv
bnRyaWJ1dG9ycz48YXV0aG9ycz48YXV0aG9yPkFrYW51bWEsIE0uPC9hdXRob3I+PGF1dGhvcj5Z
YW5haSwgQS48L2F1dGhvcj48YXV0aG9yPlNha2Ftb3RvLCBLLjwvYXV0aG9yPjxhdXRob3I+SGly
YXRhLCBZLjwvYXV0aG9yPjxhdXRob3I+WWFtYWppLCBZLjwvYXV0aG9yPjxhdXRob3I+S2F3YXp1
LCBTLjwvYXV0aG9yPjxhdXRob3I+TWFlZGEsIFMuPC9hdXRob3I+PC9hdXRob3JzPjwvY29udHJp
YnV0b3JzPjxhdXRoLWFkZHJlc3M+QXNhaGkgTGlmZSBGb3VuZGF0aW9uLCBUb2t5bywgSmFwYW4u
IG0tYWthbnVtYUBhc2FoaS1saWZlLm9yLmpwPC9hdXRoLWFkZHJlc3M+PHRpdGxlcz48dGl0bGU+
SW5mbHVlbmNlIG9mIEhlbGljb2JhY3RlciBweWxvcmkgZXJhZGljYXRpb24gb24gdGhlIG1hbmFn
ZW1lbnQgb2YgdHlwZSAyIGRpYWJldGVzPC90aXRsZT48c2Vjb25kYXJ5LXRpdGxlPkhlcGF0b2dh
c3Ryb2VudGVyb2xvZ3k8L3NlY29uZGFyeS10aXRsZT48L3RpdGxlcz48cGVyaW9kaWNhbD48ZnVs
bC10aXRsZT5IZXBhdG9nYXN0cm9lbnRlcm9sb2d5PC9mdWxsLXRpdGxlPjwvcGVyaW9kaWNhbD48
cGFnZXM+NjQxLTU8L3BhZ2VzPjx2b2x1bWU+NTk8L3ZvbHVtZT48bnVtYmVyPjExNDwvbnVtYmVy
PjxlZGl0aW9uPjIwMTIvMDIvMTQ8L2VkaXRpb24+PGtleXdvcmRzPjxrZXl3b3JkPkFnZWQ8L2tl
eXdvcmQ+PGtleXdvcmQ+QW50aS1CYWN0ZXJpYWwgQWdlbnRzLyp0aGVyYXBldXRpYyB1c2U8L2tl
eXdvcmQ+PGtleXdvcmQ+QmlvbG9naWNhbCBNYXJrZXJzL2Jsb29kPC9rZXl3b3JkPjxrZXl3b3Jk
PkJvZHkgTWFzcyBJbmRleDwva2V5d29yZD48a2V5d29yZD5EaWFiZXRlcyBNZWxsaXR1cywgVHlw
ZSAyL2Jsb29kL2RpYWdub3Npcy8qZHJ1ZyB0aGVyYXB5PC9rZXl3b3JkPjxrZXl3b3JkPkZlbWFs
ZTwva2V5d29yZD48a2V5d29yZD5IZWxpY29iYWN0ZXIgSW5mZWN0aW9ucy9kaWFnbm9zaXMvKmRy
dWcgdGhlcmFweS9taWNyb2Jpb2xvZ3k8L2tleXdvcmQ+PGtleXdvcmQ+SGVsaWNvYmFjdGVyIHB5
bG9yaS8qaXNvbGF0aW9uICZhbXA7IHB1cmlmaWNhdGlvbjwva2V5d29yZD48a2V5d29yZD5IZW1v
Z2xvYmluIEEsIEdseWNvc3lsYXRlZC9tZXRhYm9saXNtPC9rZXl3b3JkPjxrZXl3b3JkPkh1bWFu
czwva2V5d29yZD48a2V5d29yZD5IeXBvZ2x5Y2VtaWMgQWdlbnRzLyp0aGVyYXBldXRpYyB1c2U8
L2tleXdvcmQ+PGtleXdvcmQ+TWFsZTwva2V5d29yZD48a2V5d29yZD5NaWRkbGUgQWdlZDwva2V5
d29yZD48a2V5d29yZD5SZXRyb3NwZWN0aXZlIFN0dWRpZXM8L2tleXdvcmQ+PGtleXdvcmQ+VGlt
ZSBGYWN0b3JzPC9rZXl3b3JkPjxrZXl3b3JkPlRyZWF0bWVudCBPdXRjb21lPC9rZXl3b3JkPjwv
a2V5d29yZHM+PGRhdGVzPjx5ZWFyPjIwMTI8L3llYXI+PHB1Yi1kYXRlcz48ZGF0ZT5NYXItQXBy
PC9kYXRlPjwvcHViLWRhdGVzPjwvZGF0ZXM+PGlzYm4+MDE3Mi02MzkwIChQcmludCkmI3hEOzAx
NzItNjM5MCAoTGlua2luZyk8L2lzYm4+PGFjY2Vzc2lvbi1udW0+MjIzMjgyNjY8L2FjY2Vzc2lv
bi1udW0+PHVybHM+PHJlbGF0ZWQtdXJscz48dXJsPmh0dHA6Ly93d3cubmNiaS5ubG0ubmloLmdv
di9wdWJtZWQvMjIzMjgyNjY8L3VybD48L3JlbGF0ZWQtdXJscz48L3VybHM+PGVsZWN0cm9uaWMt
cmVzb3VyY2UtbnVtPjEwLjU3NTQvaGdlMTE5NjA8L2VsZWN0cm9uaWMtcmVzb3VyY2UtbnVtPjxs
YW5ndWFnZT5lbmc8L2xhbmd1YWdlPjwvcmVjb3JkPjwvQ2l0ZT48L0VuZE5vdGU+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24" w:tooltip="Akanuma, 2012 #1553" w:history="1">
        <w:r w:rsidR="00615919" w:rsidRPr="00872AC0">
          <w:rPr>
            <w:rFonts w:ascii="Book Antiqua" w:hAnsi="Book Antiqua"/>
            <w:noProof/>
            <w:vertAlign w:val="superscript"/>
          </w:rPr>
          <w:t>224</w:t>
        </w:r>
      </w:hyperlink>
      <w:r w:rsidR="00BD2294" w:rsidRPr="00872AC0">
        <w:rPr>
          <w:rFonts w:ascii="Book Antiqua" w:hAnsi="Book Antiqua"/>
          <w:noProof/>
          <w:vertAlign w:val="superscript"/>
        </w:rPr>
        <w:t>,</w:t>
      </w:r>
      <w:hyperlink w:anchor="_ENREF_228" w:tooltip="Lane, 2011 #1556" w:history="1">
        <w:r w:rsidR="00615919" w:rsidRPr="00872AC0">
          <w:rPr>
            <w:rFonts w:ascii="Book Antiqua" w:hAnsi="Book Antiqua"/>
            <w:noProof/>
            <w:vertAlign w:val="superscript"/>
          </w:rPr>
          <w:t>228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It is also possible that resolution of gastric symptoms leads to weight gain, but regardless of the mechanism, weight gain is not beneficial to diabetic patients.</w:t>
      </w:r>
      <w:r w:rsidR="003C7E4F" w:rsidRPr="00872AC0">
        <w:rPr>
          <w:rFonts w:ascii="Book Antiqua" w:hAnsi="Book Antiqua"/>
        </w:rPr>
        <w:t xml:space="preserve"> </w:t>
      </w:r>
      <w:r w:rsidRPr="00872AC0">
        <w:rPr>
          <w:rFonts w:ascii="Book Antiqua" w:hAnsi="Book Antiqua"/>
        </w:rPr>
        <w:t xml:space="preserve">Clearly, more studies are needed to clarify the impact of </w:t>
      </w:r>
      <w:r w:rsidRPr="00872AC0">
        <w:rPr>
          <w:rFonts w:ascii="Book Antiqua" w:hAnsi="Book Antiqua"/>
          <w:i/>
        </w:rPr>
        <w:t xml:space="preserve">H. pylori </w:t>
      </w:r>
      <w:r w:rsidRPr="00872AC0">
        <w:rPr>
          <w:rFonts w:ascii="Book Antiqua" w:hAnsi="Book Antiqua"/>
        </w:rPr>
        <w:t xml:space="preserve">eradication on diabetic patients, but at this point in time, treatment of </w:t>
      </w:r>
      <w:r w:rsidRPr="00872AC0">
        <w:rPr>
          <w:rFonts w:ascii="Book Antiqua" w:hAnsi="Book Antiqua"/>
          <w:i/>
        </w:rPr>
        <w:t xml:space="preserve">H. pylori </w:t>
      </w:r>
      <w:r w:rsidRPr="00872AC0">
        <w:rPr>
          <w:rFonts w:ascii="Book Antiqua" w:hAnsi="Book Antiqua"/>
        </w:rPr>
        <w:t>infection in diabetic patients cannot be recommended.</w:t>
      </w:r>
    </w:p>
    <w:p w:rsidR="00F43C3F" w:rsidRPr="00872AC0" w:rsidRDefault="00F43C3F" w:rsidP="00872AC0">
      <w:pPr>
        <w:spacing w:line="360" w:lineRule="auto"/>
        <w:ind w:firstLine="720"/>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Cardiovascular disease</w:t>
      </w:r>
    </w:p>
    <w:p w:rsidR="00F43C3F" w:rsidRPr="00872AC0" w:rsidRDefault="00F43C3F" w:rsidP="00872AC0">
      <w:pPr>
        <w:spacing w:line="360" w:lineRule="auto"/>
        <w:jc w:val="both"/>
        <w:rPr>
          <w:rFonts w:ascii="Book Antiqua" w:hAnsi="Book Antiqua" w:cs="Arial"/>
          <w:iCs/>
        </w:rPr>
      </w:pPr>
      <w:r w:rsidRPr="00872AC0">
        <w:rPr>
          <w:rFonts w:ascii="Book Antiqua" w:hAnsi="Book Antiqua" w:cs="Arial"/>
        </w:rPr>
        <w:t xml:space="preserve">An association between </w:t>
      </w:r>
      <w:r w:rsidRPr="00872AC0">
        <w:rPr>
          <w:rFonts w:ascii="Book Antiqua" w:hAnsi="Book Antiqua" w:cs="Arial"/>
          <w:i/>
          <w:iCs/>
        </w:rPr>
        <w:t xml:space="preserve">H. pylori </w:t>
      </w:r>
      <w:r w:rsidRPr="00872AC0">
        <w:rPr>
          <w:rFonts w:ascii="Book Antiqua" w:hAnsi="Book Antiqua" w:cs="Arial"/>
        </w:rPr>
        <w:t xml:space="preserve">and coronary artery disease was first suggested in 1994, twelve years after Barry Marshall and Robin Warren discovered </w:t>
      </w:r>
      <w:r w:rsidR="00BD2294" w:rsidRPr="00872AC0">
        <w:rPr>
          <w:rFonts w:ascii="Book Antiqua" w:hAnsi="Book Antiqua" w:cs="Arial"/>
          <w:i/>
          <w:iCs/>
        </w:rPr>
        <w:t>H. pylori</w:t>
      </w:r>
      <w:r w:rsidRPr="00872AC0">
        <w:rPr>
          <w:rFonts w:ascii="Book Antiqua" w:hAnsi="Book Antiqua" w:cs="Arial"/>
          <w:iCs/>
        </w:rPr>
        <w:fldChar w:fldCharType="begin"/>
      </w:r>
      <w:r w:rsidR="00615919" w:rsidRPr="00872AC0">
        <w:rPr>
          <w:rFonts w:ascii="Book Antiqua" w:hAnsi="Book Antiqua" w:cs="Arial"/>
          <w:iCs/>
        </w:rPr>
        <w:instrText xml:space="preserve"> ADDIN EN.CITE &lt;EndNote&gt;&lt;Cite ExcludeYear="1"&gt;&lt;Author&gt;Mendall&lt;/Author&gt;&lt;RecNum&gt;671&lt;/RecNum&gt;&lt;DisplayText&gt;&lt;style face="superscript"&gt;[229]&lt;/style&gt;&lt;/DisplayText&gt;&lt;record&gt;&lt;rec-number&gt;671&lt;/rec-number&gt;&lt;foreign-keys&gt;&lt;key app="EN" db-id="z5z5txvfc0etw7e2rw8vfzwjzxrafpsvwxx5"&gt;671&lt;/key&gt;&lt;/foreign-keys&gt;&lt;ref-type name="Journal Article"&gt;17&lt;/ref-type&gt;&lt;contributors&gt;&lt;authors&gt;&lt;author&gt;Mendall, M. A.&lt;/author&gt;&lt;author&gt;Goggin, P. M.&lt;/author&gt;&lt;author&gt;Molineaux, N.&lt;/author&gt;&lt;author&gt;Levy, J.&lt;/author&gt;&lt;author&gt;Toosy, T.&lt;/author&gt;&lt;author&gt;Strachan, D.&lt;/author&gt;&lt;author&gt;Camm, A. J.&lt;/author&gt;&lt;author&gt;Northfield, T. C.&lt;/author&gt;&lt;/authors&gt;&lt;/contributors&gt;&lt;auth-address&gt;Department of Medicine, St Georges Hospital Medical School, Tooting, London.&lt;/auth-address&gt;&lt;titles&gt;&lt;title&gt;Relation of Helicobacter pylori infection and coronary heart disease&lt;/title&gt;&lt;secondary-title&gt;Br Heart J&lt;/secondary-title&gt;&lt;/titles&gt;&lt;periodical&gt;&lt;full-title&gt;Br Heart J&lt;/full-title&gt;&lt;/periodical&gt;&lt;pages&gt;437-9&lt;/pages&gt;&lt;volume&gt;71&lt;/volume&gt;&lt;number&gt;5&lt;/number&gt;&lt;edition&gt;1994/05/01&lt;/edition&gt;&lt;keywords&gt;&lt;keyword&gt;Aged&lt;/keyword&gt;&lt;keyword&gt;Antibodies, Bacterial/blood&lt;/keyword&gt;&lt;keyword&gt;Chronic Disease&lt;/keyword&gt;&lt;keyword&gt;Coronary Disease/immunology/*microbiology&lt;/keyword&gt;&lt;keyword&gt;Helicobacter Infections/*complications/immunology&lt;/keyword&gt;&lt;keyword&gt;*Helicobacter pylori&lt;/keyword&gt;&lt;keyword&gt;Humans&lt;/keyword&gt;&lt;keyword&gt;Logistic Models&lt;/keyword&gt;&lt;keyword&gt;Male&lt;/keyword&gt;&lt;keyword&gt;Middle Aged&lt;/keyword&gt;&lt;keyword&gt;Poverty&lt;/keyword&gt;&lt;keyword&gt;Risk Factors&lt;/keyword&gt;&lt;/keywords&gt;&lt;dates&gt;&lt;year&gt;1994&lt;/year&gt;&lt;pub-dates&gt;&lt;date&gt;May&lt;/date&gt;&lt;/pub-dates&gt;&lt;/dates&gt;&lt;isbn&gt;0007-0769 (Print)&amp;#xD;0007-0769 (Linking)&lt;/isbn&gt;&lt;accession-num&gt;8011406&lt;/accession-num&gt;&lt;urls&gt;&lt;related-urls&gt;&lt;url&gt;http://www.ncbi.nlm.nih.gov/pubmed/8011406&lt;/url&gt;&lt;/related-urls&gt;&lt;/urls&gt;&lt;custom2&gt;483719&lt;/custom2&gt;&lt;language&gt;eng&lt;/language&gt;&lt;/record&gt;&lt;/Cite&gt;&lt;/EndNote&gt;</w:instrText>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29" w:tooltip="Mendall, 1994 #671" w:history="1">
        <w:r w:rsidR="00615919" w:rsidRPr="00872AC0">
          <w:rPr>
            <w:rFonts w:ascii="Book Antiqua" w:hAnsi="Book Antiqua" w:cs="Arial"/>
            <w:iCs/>
            <w:noProof/>
            <w:vertAlign w:val="superscript"/>
          </w:rPr>
          <w:t>229</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w:t>
      </w:r>
      <w:r w:rsidR="003C7E4F" w:rsidRPr="00872AC0">
        <w:rPr>
          <w:rFonts w:ascii="Book Antiqua" w:hAnsi="Book Antiqua" w:cs="Arial"/>
          <w:iCs/>
        </w:rPr>
        <w:t xml:space="preserve"> </w:t>
      </w:r>
      <w:r w:rsidRPr="00872AC0">
        <w:rPr>
          <w:rFonts w:ascii="Book Antiqua" w:hAnsi="Book Antiqua" w:cs="Arial"/>
          <w:iCs/>
        </w:rPr>
        <w:t>The methodologies and endpoints used in studies are diverse, making it difficult to compare studies.</w:t>
      </w:r>
      <w:r w:rsidR="003C7E4F" w:rsidRPr="00872AC0">
        <w:rPr>
          <w:rFonts w:ascii="Book Antiqua" w:hAnsi="Book Antiqua" w:cs="Arial"/>
          <w:iCs/>
        </w:rPr>
        <w:t xml:space="preserve"> </w:t>
      </w:r>
      <w:r w:rsidRPr="00872AC0">
        <w:rPr>
          <w:rFonts w:ascii="Book Antiqua" w:hAnsi="Book Antiqua" w:cs="Arial"/>
          <w:iCs/>
        </w:rPr>
        <w:t>The presence of CagA seropositivity tends to strengthen associations with cardiac diseases including atherosclerosis, unstable</w:t>
      </w:r>
      <w:r w:rsidR="00BD2294" w:rsidRPr="00872AC0">
        <w:rPr>
          <w:rFonts w:ascii="Book Antiqua" w:hAnsi="Book Antiqua" w:cs="Arial"/>
          <w:iCs/>
        </w:rPr>
        <w:t xml:space="preserve"> angina, and cardiac X </w:t>
      </w:r>
      <w:proofErr w:type="gramStart"/>
      <w:r w:rsidR="00BD2294" w:rsidRPr="00872AC0">
        <w:rPr>
          <w:rFonts w:ascii="Book Antiqua" w:hAnsi="Book Antiqua" w:cs="Arial"/>
          <w:iCs/>
        </w:rPr>
        <w:t>syndrome</w:t>
      </w:r>
      <w:proofErr w:type="gramEnd"/>
      <w:r w:rsidRPr="00872AC0">
        <w:rPr>
          <w:rFonts w:ascii="Book Antiqua" w:hAnsi="Book Antiqua" w:cs="Arial"/>
          <w:iCs/>
        </w:rPr>
        <w:fldChar w:fldCharType="begin">
          <w:fldData xml:space="preserve">PEVuZE5vdGU+PENpdGU+PEF1dGhvcj5LaG9kYWlpPC9BdXRob3I+PFllYXI+MjAxMTwvWWVhcj48
UmVjTnVtPjcwODwvUmVjTnVtPjxEaXNwbGF5VGV4dD48c3R5bGUgZmFjZT0ic3VwZXJzY3JpcHQi
PlsyMzAtMjM2XTwvc3R5bGU+PC9EaXNwbGF5VGV4dD48cmVjb3JkPjxyZWMtbnVtYmVyPjcwODwv
cmVjLW51bWJlcj48Zm9yZWlnbi1rZXlzPjxrZXkgYXBwPSJFTiIgZGItaWQ9Ino1ejV0eHZmYzBl
dHc3ZTJydzh2Znp3anp4cmFmcHN2d3h4NSI+NzA4PC9rZXk+PC9mb3JlaWduLWtleXM+PHJlZi10
eXBlIG5hbWU9IkpvdXJuYWwgQXJ0aWNsZSI+MTc8L3JlZi10eXBlPjxjb250cmlidXRvcnM+PGF1
dGhvcnM+PGF1dGhvcj5LaG9kYWlpLCBaLjwvYXV0aG9yPjxhdXRob3I+VmFraWxpLCBILjwvYXV0
aG9yPjxhdXRob3I+R2hhZGVyaWFuLCBTLiBNLjwvYXV0aG9yPjxhdXRob3I+TmFqYXIsIFIuIEEu
PC9hdXRob3I+PGF1dGhvcj5QYW5haCwgQS4gUy48L2F1dGhvcj48L2F1dGhvcnM+PC9jb250cmli
dXRvcnM+PGF1dGgtYWRkcmVzcz5EZXBhcnRtZW50cyBvZiBNZWRpY2FsIEdlbmV0aWNzLCBGYWN1
bHR5IG9mIE1lZGljaW5lLCBTaGFoaWQgTW9kYXJyZXNzIEhvc3BpdGFsLCBTaGFoaWQgQmVoZXNo
dGkgVW5pdmVyc2l0eSBvZiBNZWRpY2FsIFNjaWVuY2VzIGFuZCBIZWFsdGggU2VydmljZXMsIFRl
aHJhbiwgSXJhbi48L2F1dGgtYWRkcmVzcz48dGl0bGVzPjx0aXRsZT5Bc3NvY2lhdGlvbiBvZiBI
ZWxpY29iYWN0ZXIgcHlsb3JpIGluZmVjdGlvbiB3aXRoIGFjdXRlIG15b2NhcmRpYWwgaW5mYXJj
dGlvbjwvdGl0bGU+PHNlY29uZGFyeS10aXRsZT5Db3JvbiBBcnRlcnkgRGlzPC9zZWNvbmRhcnkt
dGl0bGU+PC90aXRsZXM+PHBlcmlvZGljYWw+PGZ1bGwtdGl0bGU+Q29yb24gQXJ0ZXJ5IERpczwv
ZnVsbC10aXRsZT48L3BlcmlvZGljYWw+PHBhZ2VzPjYtMTE8L3BhZ2VzPjx2b2x1bWU+MjI8L3Zv
bHVtZT48bnVtYmVyPjE8L251bWJlcj48ZWRpdGlvbj4yMDEwLzEwLzIyPC9lZGl0aW9uPjxrZXl3
b3Jkcz48a2V5d29yZD5BbnRpZ2VucywgQmFjdGVyaWFsLypibG9vZDwva2V5d29yZD48a2V5d29y
ZD5CYWN0ZXJpYWwgUHJvdGVpbnMvKmJsb29kPC9rZXl3b3JkPjxrZXl3b3JkPkJpb2xvZ2ljYWwg
TWFya2Vyczwva2V5d29yZD48a2V5d29yZD5DLVJlYWN0aXZlIFByb3RlaW4vYW5hbHlzaXM8L2tl
eXdvcmQ+PGtleXdvcmQ+Q2FzZS1Db250cm9sIFN0dWRpZXM8L2tleXdvcmQ+PGtleXdvcmQ+RmVt
YWxlPC9rZXl3b3JkPjxrZXl3b3JkPipIZWxpY29iYWN0ZXIgSW5mZWN0aW9ucy9jb21wbGljYXRp
b25zL2VwaWRlbWlvbG9neS9pbW11bm9sb2d5PC9rZXl3b3JkPjxrZXl3b3JkPkhlbGljb2JhY3Rl
ciBweWxvcmkvaW1tdW5vbG9neS8qcGF0aG9nZW5pY2l0eTwva2V5d29yZD48a2V5d29yZD5IdW1h
bnM8L2tleXdvcmQ+PGtleXdvcmQ+SW5mbGFtbWF0aW9uPC9rZXl3b3JkPjxrZXl3b3JkPklyYW48
L2tleXdvcmQ+PGtleXdvcmQ+TGV1a29jeXRlcywgTW9ub251Y2xlYXIvcGh5c2lvbG9neTwva2V5
d29yZD48a2V5d29yZD5NYWxlPC9rZXl3b3JkPjxrZXl3b3JkPk1pZGRsZSBBZ2VkPC9rZXl3b3Jk
PjxrZXl3b3JkPipNeW9jYXJkaWFsIEluZmFyY3Rpb24vZXBpZGVtaW9sb2d5L2V0aW9sb2d5L2lt
bXVub2xvZ3k8L2tleXdvcmQ+PGtleXdvcmQ+T2RkcyBSYXRpbzwva2V5d29yZD48a2V5d29yZD5Q
cmV2YWxlbmNlPC9rZXl3b3JkPjxrZXl3b3JkPlJpc2sgRmFjdG9yczwva2V5d29yZD48a2V5d29y
ZD5TZXJvZXBpZGVtaW9sb2dpYyBTdHVkaWVzPC9rZXl3b3JkPjwva2V5d29yZHM+PGRhdGVzPjx5
ZWFyPjIwMTE8L3llYXI+PHB1Yi1kYXRlcz48ZGF0ZT5KYW48L2RhdGU+PC9wdWItZGF0ZXM+PC9k
YXRlcz48aXNibj4xNDczLTU4MzAgKEVsZWN0cm9uaWMpJiN4RDswOTU0LTY5MjggKExpbmtpbmcp
PC9pc2JuPjxhY2Nlc3Npb24tbnVtPjIwOTYyNjI4PC9hY2Nlc3Npb24tbnVtPjx1cmxzPjxyZWxh
dGVkLXVybHM+PHVybD5odHRwOi8vd3d3Lm5jYmkubmxtLm5paC5nb3YvcHVibWVkLzIwOTYyNjI4
PC91cmw+PC9yZWxhdGVkLXVybHM+PC91cmxzPjxlbGVjdHJvbmljLXJlc291cmNlLW51bT4xMC4x
MDk3L01DQS4wYjAxM2UzMjgzNDAyMzYwPC9lbGVjdHJvbmljLXJlc291cmNlLW51bT48bGFuZ3Vh
Z2U+ZW5nPC9sYW5ndWFnZT48L3JlY29yZD48L0NpdGU+PENpdGU+PEF1dGhvcj5NYXlyPC9BdXRo
b3I+PFllYXI+MjAwMzwvWWVhcj48UmVjTnVtPjEwMjY8L1JlY051bT48cmVjb3JkPjxyZWMtbnVt
YmVyPjEwMjY8L3JlYy1udW1iZXI+PGZvcmVpZ24ta2V5cz48a2V5IGFwcD0iRU4iIGRiLWlkPSJ6
NXo1dHh2ZmMwZXR3N2Uycnc4dmZ6d2p6eHJhZnBzdnd4eDUiPjEwMjY8L2tleT48L2ZvcmVpZ24t
a2V5cz48cmVmLXR5cGUgbmFtZT0iSm91cm5hbCBBcnRpY2xlIj4xNzwvcmVmLXR5cGU+PGNvbnRy
aWJ1dG9ycz48YXV0aG9ycz48YXV0aG9yPk1heXIsIE0uPC9hdXRob3I+PGF1dGhvcj5LaWVjaGws
IFMuPC9hdXRob3I+PGF1dGhvcj5NZW5kYWxsLCBNLiBBLjwvYXV0aG9yPjxhdXRob3I+V2lsbGVp
dCwgSi48L2F1dGhvcj48YXV0aG9yPldpY2ssIEcuPC9hdXRob3I+PGF1dGhvcj5YdSwgUS48L2F1
dGhvcj48L2F1dGhvcnM+PC9jb250cmlidXRvcnM+PGF1dGgtYWRkcmVzcz5JbnN0aXR1dGUgZm9y
IEJpb21lZGljYWwgQWdpbmcgUmVzZWFyY2gsIEF1c3RyaWFuIEFjYWRlbXkgb2YgU2NpZW5jZXMs
IElubnNicnVjaywgQXVzdHJpYS48L2F1dGgtYWRkcmVzcz48dGl0bGVzPjx0aXRsZT5JbmNyZWFz
ZWQgcmlzayBvZiBhdGhlcm9zY2xlcm9zaXMgaXMgY29uZmluZWQgdG8gQ2FnQS1wb3NpdGl2ZSBI
ZWxpY29iYWN0ZXIgcHlsb3JpIHN0cmFpbnM6IHByb3NwZWN0aXZlIHJlc3VsdHMgZnJvbSB0aGUg
QnJ1bmVjayBzdHVkeTwvdGl0bGU+PHNlY29uZGFyeS10aXRsZT5TdHJva2U8L3NlY29uZGFyeS10
aXRsZT48L3RpdGxlcz48cGVyaW9kaWNhbD48ZnVsbC10aXRsZT5TdHJva2U8L2Z1bGwtdGl0bGU+
PC9wZXJpb2RpY2FsPjxwYWdlcz42MTAtNTwvcGFnZXM+PHZvbHVtZT4zNDwvdm9sdW1lPjxudW1i
ZXI+MzwvbnVtYmVyPjxlZGl0aW9uPjIwMDMvMDMvMDg8L2VkaXRpb24+PGtleXdvcmRzPjxrZXl3
b3JkPkFkdWx0PC9rZXl3b3JkPjxrZXl3b3JkPkFnZWQ8L2tleXdvcmQ+PGtleXdvcmQ+QW50aWJv
ZGllcywgQmFjdGVyaWFsL2Jsb29kPC9rZXl3b3JkPjxrZXl3b3JkPipBbnRpZ2VucywgQmFjdGVy
aWFsPC9rZXl3b3JkPjxrZXl3b3JkPkFydGVyaW9zY2xlcm9zaXMvZXBpZGVtaW9sb2d5LyptaWNy
b2Jpb2xvZ3kvdWx0cmFzb25vZ3JhcGh5PC9rZXl3b3JkPjxrZXl3b3JkPkJhY3RlcmlhbCBQcm90
ZWlucy8qZ2VuZXRpY3MvaW1tdW5vbG9neTwva2V5d29yZD48a2V5d29yZD5CaW9sb2dpY2FsIE1h
cmtlcnMvYW5hbHlzaXM8L2tleXdvcmQ+PGtleXdvcmQ+Qy1SZWFjdGl2ZSBQcm90ZWluL2FuYWx5
c2lzPC9rZXl3b3JkPjxrZXl3b3JkPkNhcm90aWQgQXJ0ZXJpZXMvdWx0cmFzb25vZ3JhcGh5PC9r
ZXl3b3JkPjxrZXl3b3JkPkNvbW9yYmlkaXR5PC9rZXl3b3JkPjxrZXl3b3JkPkRlbW9ncmFwaHk8
L2tleXdvcmQ+PGtleXdvcmQ+RmVtYWxlPC9rZXl3b3JkPjxrZXl3b3JkPkhlbGljb2JhY3RlciBJ
bmZlY3Rpb25zL2VwaWRlbWlvbG9neS8qZ2VuZXRpY3MvaW1tdW5vbG9neTwva2V5d29yZD48a2V5
d29yZD5IZWxpY29iYWN0ZXIgcHlsb3JpLypnZW5ldGljcy9pbW11bm9sb2d5L2lzb2xhdGlvbiAm
YW1wOyBwdXJpZmljYXRpb248L2tleXdvcmQ+PGtleXdvcmQ+SHVtYW5zPC9rZXl3b3JkPjxrZXl3
b3JkPkl0YWx5L2VwaWRlbWlvbG9neTwva2V5d29yZD48a2V5d29yZD5NYWxlPC9rZXl3b3JkPjxr
ZXl3b3JkPk1pZGRsZSBBZ2VkPC9rZXl3b3JkPjxrZXl3b3JkPlByZXZhbGVuY2U8L2tleXdvcmQ+
PGtleXdvcmQ+UHJvc3BlY3RpdmUgU3R1ZGllczwva2V5d29yZD48a2V5d29yZD5SaXNrIEFzc2Vz
c21lbnQ8L2tleXdvcmQ+PGtleXdvcmQ+UmlzayBGYWN0b3JzPC9rZXl3b3JkPjxrZXl3b3JkPlNl
cm9lcGlkZW1pb2xvZ2ljIFN0dWRpZXM8L2tleXdvcmQ+PGtleXdvcmQ+VHVuaWNhIEludGltYS91
bHRyYXNvbm9ncmFwaHk8L2tleXdvcmQ+PGtleXdvcmQ+VHVuaWNhIE1lZGlhL3VsdHJhc29ub2dy
YXBoeTwva2V5d29yZD48a2V5d29yZD5WaXJ1bGVuY2UvZ2VuZXRpY3M8L2tleXdvcmQ+PC9rZXl3
b3Jkcz48ZGF0ZXM+PHllYXI+MjAwMzwveWVhcj48cHViLWRhdGVzPjxkYXRlPk1hcjwvZGF0ZT48
L3B1Yi1kYXRlcz48L2RhdGVzPjxpc2JuPjE1MjQtNDYyOCAoRWxlY3Ryb25pYykmI3hEOzAwMzkt
MjQ5OSAoTGlua2luZyk8L2lzYm4+PGFjY2Vzc2lvbi1udW0+MTI2MjQyODA8L2FjY2Vzc2lvbi1u
dW0+PHVybHM+PHJlbGF0ZWQtdXJscz48dXJsPmh0dHA6Ly93d3cubmNiaS5ubG0ubmloLmdvdi9w
dWJtZWQvMTI2MjQyODA8L3VybD48L3JlbGF0ZWQtdXJscz48L3VybHM+PGVsZWN0cm9uaWMtcmVz
b3VyY2UtbnVtPjEwLjExNjEvMDEuU1RSLjAwMDAwNTg0ODEuODI2MzkuRUYmI3hEOzAxLlNUUi4w
MDAwMDU4NDgxLjgyNjM5LkVGIFtwaWldPC9lbGVjdHJvbmljLXJlc291cmNlLW51bT48bGFuZ3Vh
Z2U+ZW5nPC9sYW5ndWFnZT48L3JlY29yZD48L0NpdGU+PENpdGU+PEF1dGhvcj5QYXNjZXJpPC9B
dXRob3I+PFllYXI+MTk5ODwvWWVhcj48UmVjTnVtPjE1NjI8L1JlY051bT48cmVjb3JkPjxyZWMt
bnVtYmVyPjE1NjI8L3JlYy1udW1iZXI+PGZvcmVpZ24ta2V5cz48a2V5IGFwcD0iRU4iIGRiLWlk
PSJ6NXo1dHh2ZmMwZXR3N2Uycnc4dmZ6d2p6eHJhZnBzdnd4eDUiPjE1NjI8L2tleT48L2ZvcmVp
Z24ta2V5cz48cmVmLXR5cGUgbmFtZT0iSm91cm5hbCBBcnRpY2xlIj4xNzwvcmVmLXR5cGU+PGNv
bnRyaWJ1dG9ycz48YXV0aG9ycz48YXV0aG9yPlBhc2NlcmksIFYuPC9hdXRob3I+PGF1dGhvcj5D
YW1tYXJvdGEsIEcuPC9hdXRob3I+PGF1dGhvcj5QYXR0aSwgRy48L2F1dGhvcj48YXV0aG9yPkN1
b2NvLCBMLjwvYXV0aG9yPjxhdXRob3I+R2FzYmFycmluaSwgQS48L2F1dGhvcj48YXV0aG9yPkdy
aWxsbywgUi4gTC48L2F1dGhvcj48YXV0aG9yPkZlZGVsaSwgRy48L2F1dGhvcj48YXV0aG9yPkdh
c2JhcnJpbmksIEcuPC9hdXRob3I+PGF1dGhvcj5NYXNlcmksIEEuPC9hdXRob3I+PC9hdXRob3Jz
PjwvY29udHJpYnV0b3JzPjxhdXRoLWFkZHJlc3M+RGVwYXJ0bWVudCBvZiBJbnRlcm5hbCBNZWRp
Y2luZSwgQ2F0aG9saWMgVW5pdmVyc2l0eSBvZiB0aGUgU2FjcmVkIEhlYXJ0LCBSb21lLCBJdGFs
eS48L2F1dGgtYWRkcmVzcz48dGl0bGVzPjx0aXRsZT5Bc3NvY2lhdGlvbiBvZiB2aXJ1bGVudCBI
ZWxpY29iYWN0ZXIgcHlsb3JpIHN0cmFpbnMgd2l0aCBpc2NoZW1pYyBoZWFydCBkaXNlYXNlPC90
aXRsZT48c2Vjb25kYXJ5LXRpdGxlPkNpcmN1bGF0aW9uPC9zZWNvbmRhcnktdGl0bGU+PC90aXRs
ZXM+PHBlcmlvZGljYWw+PGZ1bGwtdGl0bGU+Q2lyY3VsYXRpb248L2Z1bGwtdGl0bGU+PC9wZXJp
b2RpY2FsPjxwYWdlcz4xNjc1LTk8L3BhZ2VzPjx2b2x1bWU+OTc8L3ZvbHVtZT48bnVtYmVyPjE3
PC9udW1iZXI+PGVkaXRpb24+MTk5OC8wNS8yMDwvZWRpdGlvbj48a2V5d29yZHM+PGtleXdvcmQ+
QWdlZDwva2V5d29yZD48a2V5d29yZD4qQW50aWdlbnMsIEJhY3RlcmlhbDwva2V5d29yZD48a2V5
d29yZD5CYWN0ZXJpYWwgUHJvdGVpbnMvYW5hbHlzaXM8L2tleXdvcmQ+PGtleXdvcmQ+RmVtYWxl
PC9rZXl3b3JkPjxrZXl3b3JkPkhlbGljb2JhY3RlciBJbmZlY3Rpb25zLypjb21wbGljYXRpb25z
PC9rZXl3b3JkPjxrZXl3b3JkPipIZWxpY29iYWN0ZXIgcHlsb3JpPC9rZXl3b3JkPjxrZXl3b3Jk
Pkh1bWFuczwva2V5d29yZD48a2V5d29yZD5NYWxlPC9rZXl3b3JkPjxrZXl3b3JkPk1pZGRsZSBB
Z2VkPC9rZXl3b3JkPjxrZXl3b3JkPk15b2NhcmRpYWwgSXNjaGVtaWEvKmV0aW9sb2d5PC9rZXl3
b3JkPjwva2V5d29yZHM+PGRhdGVzPjx5ZWFyPjE5OTg8L3llYXI+PHB1Yi1kYXRlcz48ZGF0ZT5N
YXkgNTwvZGF0ZT48L3B1Yi1kYXRlcz48L2RhdGVzPjxpc2JuPjAwMDktNzMyMiAoUHJpbnQpJiN4
RDswMDA5LTczMjIgKExpbmtpbmcpPC9pc2JuPjxhY2Nlc3Npb24tbnVtPjk1OTE3NjA8L2FjY2Vz
c2lvbi1udW0+PHVybHM+PHJlbGF0ZWQtdXJscz48dXJsPmh0dHA6Ly93d3cubmNiaS5ubG0ubmlo
Lmdvdi9wdWJtZWQvOTU5MTc2MDwvdXJsPjwvcmVsYXRlZC11cmxzPjwvdXJscz48bGFuZ3VhZ2U+
ZW5nPC9sYW5ndWFnZT48L3JlY29yZD48L0NpdGU+PENpdGU+PEF1dGhvcj5QaWVuaWF6ZWs8L0F1
dGhvcj48WWVhcj4xOTk5PC9ZZWFyPjxSZWNOdW0+MTU2MTwvUmVjTnVtPjxyZWNvcmQ+PHJlYy1u
dW1iZXI+MTU2MTwvcmVjLW51bWJlcj48Zm9yZWlnbi1rZXlzPjxrZXkgYXBwPSJFTiIgZGItaWQ9
Ino1ejV0eHZmYzBldHc3ZTJydzh2Znp3anp4cmFmcHN2d3h4NSI+MTU2MTwva2V5PjwvZm9yZWln
bi1rZXlzPjxyZWYtdHlwZSBuYW1lPSJKb3VybmFsIEFydGljbGUiPjE3PC9yZWYtdHlwZT48Y29u
dHJpYnV0b3JzPjxhdXRob3JzPjxhdXRob3I+UGllbmlhemVrLCBQLjwvYXV0aG9yPjxhdXRob3I+
S2FyY3pld3NrYSwgRS48L2F1dGhvcj48YXV0aG9yPkR1ZGEsIEEuPC9hdXRob3I+PGF1dGhvcj5U
cmFjeiwgVy48L2F1dGhvcj48YXV0aG9yPlBhc293aWN6LCBNLjwvYXV0aG9yPjxhdXRob3I+S29u
dHVyZWssIFMuIEouPC9hdXRob3I+PC9hdXRob3JzPjwvY29udHJpYnV0b3JzPjxhdXRoLWFkZHJl
c3M+RGVwYXJ0bWVudCBvZiBQaHlzaW9sb2d5LCBKYWdpZWxsb25pYW4gVW5pdmVyc2l0eSwgQ3Jh
Y293LCBQb2xhbmQuPC9hdXRoLWFkZHJlc3M+PHRpdGxlcz48dGl0bGU+QXNzb2NpYXRpb24gb2Yg
SGVsaWNvYmFjdGVyIHB5bG9yaSBpbmZlY3Rpb24gd2l0aCBjb3JvbmFyeSBoZWFydCBkaXNlYXNl
PC90aXRsZT48c2Vjb25kYXJ5LXRpdGxlPkogUGh5c2lvbCBQaGFybWFjb2w8L3NlY29uZGFyeS10
aXRsZT48L3RpdGxlcz48cGVyaW9kaWNhbD48ZnVsbC10aXRsZT5KIFBoeXNpb2wgUGhhcm1hY29s
PC9mdWxsLXRpdGxlPjwvcGVyaW9kaWNhbD48cGFnZXM+NzQzLTUxPC9wYWdlcz48dm9sdW1lPjUw
PC92b2x1bWU+PG51bWJlcj41PC9udW1iZXI+PGVkaXRpb24+MjAwMC8wMy8wMTwvZWRpdGlvbj48
a2V5d29yZHM+PGtleXdvcmQ+QWR1bHQ8L2tleXdvcmQ+PGtleXdvcmQ+QWdlZDwva2V5d29yZD48
a2V5d29yZD5BbnRpYm9kaWVzLCBCYWN0ZXJpYWwvYmxvb2Q8L2tleXdvcmQ+PGtleXdvcmQ+KkFu
dGlnZW5zLCBCYWN0ZXJpYWw8L2tleXdvcmQ+PGtleXdvcmQ+QmFjdGVyaWFsIFByb3RlaW5zL2lt
bXVub2xvZ3k8L2tleXdvcmQ+PGtleXdvcmQ+Qy1SZWFjdGl2ZSBQcm90ZWluL21ldGFib2xpc208
L2tleXdvcmQ+PGtleXdvcmQ+Q2hvbGVzdGVyb2wvYmxvb2Q8L2tleXdvcmQ+PGtleXdvcmQ+Q29y
b25hcnkgRGlzZWFzZS9ibG9vZC9pbW11bm9sb2d5LyptaWNyb2Jpb2xvZ3k8L2tleXdvcmQ+PGtl
eXdvcmQ+RmVtYWxlPC9rZXl3b3JkPjxrZXl3b3JkPkhlbGljb2JhY3RlciBJbmZlY3Rpb25zL2Js
b29kLyplcGlkZW1pb2xvZ3kvaW1tdW5vbG9neTwva2V5d29yZD48a2V5d29yZD4qSGVsaWNvYmFj
dGVyIHB5bG9yaTwva2V5d29yZD48a2V5d29yZD5IdW1hbnM8L2tleXdvcmQ+PGtleXdvcmQ+SW50
ZXJsZXVraW4tOC9ibG9vZDwva2V5d29yZD48a2V5d29yZD5NYWxlPC9rZXl3b3JkPjxrZXl3b3Jk
Pk1pZGRsZSBBZ2VkPC9rZXl3b3JkPjxrZXl3b3JkPlRyaWdseWNlcmlkZXMvYmxvb2Q8L2tleXdv
cmQ+PC9rZXl3b3Jkcz48ZGF0ZXM+PHllYXI+MTk5OTwveWVhcj48cHViLWRhdGVzPjxkYXRlPkRl
YzwvZGF0ZT48L3B1Yi1kYXRlcz48L2RhdGVzPjxpc2JuPjA4NjctNTkxMCAoUHJpbnQpJiN4RDsw
ODY3LTU5MTAgKExpbmtpbmcpPC9pc2JuPjxhY2Nlc3Npb24tbnVtPjEwNjk1NTU2PC9hY2Nlc3Np
b24tbnVtPjx1cmxzPjxyZWxhdGVkLXVybHM+PHVybD5odHRwOi8vd3d3Lm5jYmkubmxtLm5paC5n
b3YvcHVibWVkLzEwNjk1NTU2PC91cmw+PC9yZWxhdGVkLXVybHM+PC91cmxzPjxsYW5ndWFnZT5l
bmc8L2xhbmd1YWdlPjwvcmVjb3JkPjwvQ2l0ZT48Q2l0ZT48QXV0aG9yPk5pY2NvbGk8L0F1dGhv
cj48WWVhcj4yMDEwPC9ZZWFyPjxSZWNOdW0+NzEwPC9SZWNOdW0+PHJlY29yZD48cmVjLW51bWJl
cj43MTA8L3JlYy1udW1iZXI+PGZvcmVpZ24ta2V5cz48a2V5IGFwcD0iRU4iIGRiLWlkPSJ6NXo1
dHh2ZmMwZXR3N2Uycnc4dmZ6d2p6eHJhZnBzdnd4eDUiPjcxMDwva2V5PjwvZm9yZWlnbi1rZXlz
PjxyZWYtdHlwZSBuYW1lPSJKb3VybmFsIEFydGljbGUiPjE3PC9yZWYtdHlwZT48Y29udHJpYnV0
b3JzPjxhdXRob3JzPjxhdXRob3I+TmljY29saSwgRy48L2F1dGhvcj48YXV0aG9yPkZyYW5jZXNj
aGksIEYuPC9hdXRob3I+PGF1dGhvcj5Db3NlbnRpbm8sIE4uPC9hdXRob3I+PGF1dGhvcj5HaXVw
cG9uaSwgQi48L2F1dGhvcj48YXV0aG9yPkRlIE1hcmNvLCBHLjwvYXV0aG9yPjxhdXRob3I+TWVy
cmEsIEcuPC9hdXRob3I+PGF1dGhvcj5Db250ZSwgTS48L2F1dGhvcj48YXV0aG9yPk1vbnRvbmUs
IFIuIEEuPC9hdXRob3I+PGF1dGhvcj5GZXJyYW50ZSwgRy48L2F1dGhvcj48YXV0aG9yPkJhY2Es
IE0uPC9hdXRob3I+PGF1dGhvcj5HYXNiYXJyaW5pLCBBLjwvYXV0aG9yPjxhdXRob3I+U2lsdmVy
aSwgTi4gRy48L2F1dGhvcj48YXV0aG9yPkNyZWEsIEYuPC9hdXRob3I+PC9hdXRob3JzPjwvY29u
dHJpYnV0b3JzPjxhdXRoLWFkZHJlc3M+SW5zdGl0dXRlIG9mIENhcmRpb2xvZ3ksIENhdGhvbGlj
IFVuaXZlcnNpdHkgb2YgU2FjcmVkIEhlYXJ0LCBSb21lLCBJdGFseS4gZ25pY2NvbGk3M0Bob3Rt
YWlsLml0PC9hdXRoLWFkZHJlc3M+PHRpdGxlcz48dGl0bGU+Q29yb25hcnkgYXRoZXJvc2NsZXJv
dGljIGJ1cmRlbiBpbiBwYXRpZW50cyB3aXRoIGluZmVjdGlvbiBieSBDYWdBLXBvc2l0aXZlIHN0
cmFpbnMgb2YgSGVsaWNvYmFjdGVyIHB5bG9yaTwvdGl0bGU+PHNlY29uZGFyeS10aXRsZT5Db3Jv
biBBcnRlcnkgRGlzPC9zZWNvbmRhcnktdGl0bGU+PC90aXRsZXM+PHBlcmlvZGljYWw+PGZ1bGwt
dGl0bGU+Q29yb24gQXJ0ZXJ5IERpczwvZnVsbC10aXRsZT48L3BlcmlvZGljYWw+PHBhZ2VzPjIx
Ny0yMTwvcGFnZXM+PHZvbHVtZT4yMTwvdm9sdW1lPjxudW1iZXI+NDwvbnVtYmVyPjxlZGl0aW9u
PjIwMTAvMDQvMTU8L2VkaXRpb24+PGtleXdvcmRzPjxrZXl3b3JkPkFnZWQ8L2tleXdvcmQ+PGtl
eXdvcmQ+QW50aWJvZGllcywgQmFjdGVyaWFsLypibG9vZDwva2V5d29yZD48a2V5d29yZD5BbnRp
Z2VucywgQmFjdGVyaWFsLyppbW11bm9sb2d5PC9rZXl3b3JkPjxrZXl3b3JkPkJhY3RlcmlhbCBQ
cm90ZWlucy8qaW1tdW5vbG9neTwva2V5d29yZD48a2V5d29yZD5DYXNlLUNvbnRyb2wgU3R1ZGll
czwva2V5d29yZD48a2V5d29yZD5Db3JvbmFyeSBBbmdpb2dyYXBoeTwva2V5d29yZD48a2V5d29y
ZD5Db3JvbmFyeSBBcnRlcnkgRGlzZWFzZS9jb21wbGljYXRpb25zLyptaWNyb2Jpb2xvZ3kvcmFk
aW9ncmFwaHk8L2tleXdvcmQ+PGtleXdvcmQ+RmVtYWxlPC9rZXl3b3JkPjxrZXl3b3JkPkhlbGlj
b2JhY3RlciBJbmZlY3Rpb25zL2NvbXBsaWNhdGlvbnMvKm1pY3JvYmlvbG9neTwva2V5d29yZD48
a2V5d29yZD5IZWxpY29iYWN0ZXIgcHlsb3JpLyppbW11bm9sb2d5PC9rZXl3b3JkPjxrZXl3b3Jk
Pkh1bWFuczwva2V5d29yZD48a2V5d29yZD5NYWxlPC9rZXl3b3JkPjxrZXl3b3JkPk1pZGRsZSBB
Z2VkPC9rZXl3b3JkPjwva2V5d29yZHM+PGRhdGVzPjx5ZWFyPjIwMTA8L3llYXI+PHB1Yi1kYXRl
cz48ZGF0ZT5KdW48L2RhdGU+PC9wdWItZGF0ZXM+PC9kYXRlcz48aXNibj4xNDczLTU4MzAgKEVs
ZWN0cm9uaWMpJiN4RDswOTU0LTY5MjggKExpbmtpbmcpPC9pc2JuPjxhY2Nlc3Npb24tbnVtPjIw
Mzg5MjM4PC9hY2Nlc3Npb24tbnVtPjx1cmxzPjxyZWxhdGVkLXVybHM+PHVybD5odHRwOi8vd3d3
Lm5jYmkubmxtLm5paC5nb3YvcHVibWVkLzIwMzg5MjM4PC91cmw+PC9yZWxhdGVkLXVybHM+PC91
cmxzPjxlbGVjdHJvbmljLXJlc291cmNlLW51bT4xMC4xMDk3L01DQS4wYjAxM2UzMjgzMzk5ZjM2
PC9lbGVjdHJvbmljLXJlc291cmNlLW51bT48bGFuZ3VhZ2U+ZW5nPC9sYW5ndWFnZT48L3JlY29y
ZD48L0NpdGU+PENpdGU+PEF1dGhvcj5GcmFuY2VzY2hpPC9BdXRob3I+PFllYXI+MjAwOTwvWWVh
cj48UmVjTnVtPjcxNzwvUmVjTnVtPjxyZWNvcmQ+PHJlYy1udW1iZXI+NzE3PC9yZWMtbnVtYmVy
Pjxmb3JlaWduLWtleXM+PGtleSBhcHA9IkVOIiBkYi1pZD0iejV6NXR4dmZjMGV0dzdlMnJ3OHZm
endqenhyYWZwc3Z3eHg1Ij43MTc8L2tleT48L2ZvcmVpZ24ta2V5cz48cmVmLXR5cGUgbmFtZT0i
Sm91cm5hbCBBcnRpY2xlIj4xNzwvcmVmLXR5cGU+PGNvbnRyaWJ1dG9ycz48YXV0aG9ycz48YXV0
aG9yPkZyYW5jZXNjaGksIEYuPC9hdXRob3I+PGF1dGhvcj5OaWNjb2xpLCBHLjwvYXV0aG9yPjxh
dXRob3I+RmVycmFudGUsIEcuPC9hdXRob3I+PGF1dGhvcj5HYXNiYXJyaW5pLCBBLjwvYXV0aG9y
PjxhdXRob3I+QmFsZGksIEEuPC9hdXRob3I+PGF1dGhvcj5DYW5kZWxsaSwgTS48L2F1dGhvcj48
YXV0aG9yPkZlcm9jZSwgRi48L2F1dGhvcj48YXV0aG9yPlNhdWxuaWVyLCBOLjwvYXV0aG9yPjxh
dXRob3I+Q29udGUsIE0uPC9hdXRob3I+PGF1dGhvcj5Sb2NjYXJpbmEsIEQuPC9hdXRob3I+PGF1
dGhvcj5MYW56YSwgRy4gQS48L2F1dGhvcj48YXV0aG9yPkdhc2JhcnJpbmksIEcuPC9hdXRob3I+
PGF1dGhvcj5HZW50aWxvbmksIFMuIE4uPC9hdXRob3I+PGF1dGhvcj5DcmVhLCBGLjwvYXV0aG9y
PjwvYXV0aG9ycz48L2NvbnRyaWJ1dG9ycz48YXV0aC1hZGRyZXNzPkVtZXJnZW5jeSBEZXBhcnRt
ZW50LCBDYXRob2xpYyBVbml2ZXJzaXR5IG9mIFNhY3JlZCBIZWFydCwgUm9tZSwgSXRhbHkuIGZy
YW5jZXNjby5mcmFuY2VzY2hpQHJtLnVuaWNhdHQuaXQ8L2F1dGgtYWRkcmVzcz48dGl0bGVzPjx0
aXRsZT5DYWdBIGFudGlnZW4gb2YgSGVsaWNvYmFjdGVyIHB5bG9yaSBhbmQgY29yb25hcnkgaW5z
dGFiaWxpdHk6IGluc2lnaHQgZnJvbSBhIGNsaW5pY28tcGF0aG9sb2dpY2FsIHN0dWR5IGFuZCBh
IG1ldGEtYW5hbHlzaXMgb2YgNDI0MSBjYXNlczwvdGl0bGU+PHNlY29uZGFyeS10aXRsZT5BdGhl
cm9zY2xlcm9zaXM8L3NlY29uZGFyeS10aXRsZT48L3RpdGxlcz48cGVyaW9kaWNhbD48ZnVsbC10
aXRsZT5BdGhlcm9zY2xlcm9zaXM8L2Z1bGwtdGl0bGU+PC9wZXJpb2RpY2FsPjxwYWdlcz41MzUt
NDI8L3BhZ2VzPjx2b2x1bWU+MjAyPC92b2x1bWU+PG51bWJlcj4yPC9udW1iZXI+PGVkaXRpb24+
MjAwOC8wNy8wNTwvZWRpdGlvbj48a2V5d29yZHM+PGtleXdvcmQ+QWdlZDwva2V5d29yZD48a2V5
d29yZD5BbmdpbmEsIFVuc3RhYmxlL2ltbXVub2xvZ3kvbWljcm9iaW9sb2d5L3BhdGhvbG9neTwv
a2V5d29yZD48a2V5d29yZD5BbnRpYm9kaWVzLCBCYWN0ZXJpYWwvKmJsb29kPC9rZXl3b3JkPjxr
ZXl3b3JkPkFudGlnZW5zLCBCYWN0ZXJpYWwvKmltbXVub2xvZ3k8L2tleXdvcmQ+PGtleXdvcmQ+
QmFjdGVyaWFsIFByb3RlaW5zLyppbW11bm9sb2d5PC9rZXl3b3JkPjxrZXl3b3JkPkNvcm9uYXJ5
IEFydGVyeSBEaXNlYXNlL2ltbXVub2xvZ3kvbWljcm9iaW9sb2d5L3BhdGhvbG9neTwva2V5d29y
ZD48a2V5d29yZD5Db3JvbmFyeSBWZXNzZWxzL2ltbXVub2xvZ3k8L2tleXdvcmQ+PGtleXdvcmQ+
RmVtYWxlPC9rZXl3b3JkPjxrZXl3b3JkPkhlbGljb2JhY3RlciBJbmZlY3Rpb25zL2VwaWRlbWlv
bG9neS8qaW1tdW5vbG9neS9wYXRob2xvZ3k8L2tleXdvcmQ+PGtleXdvcmQ+KkhlbGljb2JhY3Rl
ciBweWxvcmk8L2tleXdvcmQ+PGtleXdvcmQ+SHVtYW5zPC9rZXl3b3JkPjxrZXl3b3JkPkltbXVu
b2hpc3RvY2hlbWlzdHJ5PC9rZXl3b3JkPjxrZXl3b3JkPk1hbGU8L2tleXdvcmQ+PGtleXdvcmQ+
TWlkZGxlIEFnZWQ8L2tleXdvcmQ+PGtleXdvcmQ+U2Vyb2VwaWRlbWlvbG9naWMgU3R1ZGllczwv
a2V5d29yZD48L2tleXdvcmRzPjxkYXRlcz48eWVhcj4yMDA5PC95ZWFyPjxwdWItZGF0ZXM+PGRh
dGU+RmViPC9kYXRlPjwvcHViLWRhdGVzPjwvZGF0ZXM+PGlzYm4+MTg3OS0xNDg0IChFbGVjdHJv
bmljKSYjeEQ7MDAyMS05MTUwIChMaW5raW5nKTwvaXNibj48YWNjZXNzaW9uLW51bT4xODU5OTA2
MjwvYWNjZXNzaW9uLW51bT48dXJscz48cmVsYXRlZC11cmxzPjx1cmw+aHR0cDovL3d3dy5uY2Jp
Lm5sbS5uaWguZ292L3B1Ym1lZC8xODU5OTA2MjwvdXJsPjwvcmVsYXRlZC11cmxzPjwvdXJscz48
ZWxlY3Ryb25pYy1yZXNvdXJjZS1udW0+UzAwMjEtOTE1MCgwOCkwMDM0OC0xIFtwaWldJiN4RDsx
MC4xMDE2L2ouYXRoZXJvc2NsZXJvc2lzLjIwMDguMDQuMDUxPC9lbGVjdHJvbmljLXJlc291cmNl
LW51bT48bGFuZ3VhZ2U+ZW5nPC9sYW5ndWFnZT48L3JlY29yZD48L0NpdGU+PENpdGU+PEF1dGhv
cj5SYXNtaTwvQXV0aG9yPjxZZWFyPjIwMTI8L1llYXI+PFJlY051bT4xNTYzPC9SZWNOdW0+PHJl
Y29yZD48cmVjLW51bWJlcj4xNTYzPC9yZWMtbnVtYmVyPjxmb3JlaWduLWtleXM+PGtleSBhcHA9
IkVOIiBkYi1pZD0iejV6NXR4dmZjMGV0dzdlMnJ3OHZmendqenhyYWZwc3Z3eHg1Ij4xNTYzPC9r
ZXk+PC9mb3JlaWduLWtleXM+PHJlZi10eXBlIG5hbWU9IkpvdXJuYWwgQXJ0aWNsZSI+MTc8L3Jl
Zi10eXBlPjxjb250cmlidXRvcnM+PGF1dGhvcnM+PGF1dGhvcj5SYXNtaSwgWS48L2F1dGhvcj48
YXV0aG9yPlJhZWlzaSwgUy48L2F1dGhvcj48YXV0aG9yPlNleXllZCBNb2hhbW1hZHphZCwgTS4g
SC48L2F1dGhvcj48L2F1dGhvcnM+PC9jb250cmlidXRvcnM+PGF1dGgtYWRkcmVzcz5EZXBhcnRt
ZW50IG9mIEJpb2NoZW1pc3RyeSwgRmFjdWx0eSBvZiBNZWRpY2luZSwgVXJtaWEgVW5pdmVyc2l0
eSBvZiBNZWRpY2FsIFNjaWVuY2VzLCBVcm1pYSwgSXJhbi48L2F1dGgtYWRkcmVzcz48dGl0bGVz
Pjx0aXRsZT5Bc3NvY2lhdGlvbiBvZiBpbmZsYW1tYXRpb24gYW5kIGN5dG90b3hpbi1hc3NvY2lh
dGVkIGdlbmUgYSBwb3NpdGl2ZSBzdHJhaW5zIG9mIGhlbGljb2JhY3RlciBweWxvcmkgaW4gY2Fy
ZGlhYyBzeW5kcm9tZSB4PC90aXRsZT48c2Vjb25kYXJ5LXRpdGxlPkhlbGljb2JhY3Rlcjwvc2Vj
b25kYXJ5LXRpdGxlPjwvdGl0bGVzPjxwZXJpb2RpY2FsPjxmdWxsLXRpdGxlPkhlbGljb2JhY3Rl
cjwvZnVsbC10aXRsZT48L3BlcmlvZGljYWw+PHBhZ2VzPjExNi0yMDwvcGFnZXM+PHZvbHVtZT4x
Nzwvdm9sdW1lPjxudW1iZXI+MjwvbnVtYmVyPjxlZGl0aW9uPjIwMTIvMDMvMTM8L2VkaXRpb24+
PGtleXdvcmRzPjxrZXl3b3JkPkFkdWx0PC9rZXl3b3JkPjxrZXl3b3JkPkFudGlnZW5zLCBCYWN0
ZXJpYWwvKmdlbmV0aWNzL2ltbXVub2xvZ3k8L2tleXdvcmQ+PGtleXdvcmQ+QmFjdGVyaWFsIFBy
b3RlaW5zLypnZW5ldGljcy9pbW11bm9sb2d5PC9rZXl3b3JkPjxrZXl3b3JkPkNhc2UtQ29udHJv
bCBTdHVkaWVzPC9rZXl3b3JkPjxrZXl3b3JkPkZlbWFsZTwva2V5d29yZD48a2V5d29yZD5IZWxp
Y29iYWN0ZXIgSW5mZWN0aW9ucy8qaW1tdW5vbG9neS8qbWljcm9iaW9sb2d5PC9rZXl3b3JkPjxr
ZXl3b3JkPkhlbGljb2JhY3RlciBweWxvcmkvZ2VuZXRpY3MvaW1tdW5vbG9neS8qaXNvbGF0aW9u
ICZhbXA7IHB1cmlmaWNhdGlvbjwva2V5d29yZD48a2V5d29yZD5IdW1hbnM8L2tleXdvcmQ+PGtl
eXdvcmQ+SW50ZXJsZXVraW4tNi9pbW11bm9sb2d5PC9rZXl3b3JkPjxrZXl3b3JkPk1hbGU8L2tl
eXdvcmQ+PGtleXdvcmQ+TWljcm92YXNjdWxhciBBbmdpbmEvKmltbXVub2xvZ3kvKm1pY3JvYmlv
bG9neTwva2V5d29yZD48a2V5d29yZD5NaWRkbGUgQWdlZDwva2V5d29yZD48L2tleXdvcmRzPjxk
YXRlcz48eWVhcj4yMDEyPC95ZWFyPjxwdWItZGF0ZXM+PGRhdGU+QXByPC9kYXRlPjwvcHViLWRh
dGVzPjwvZGF0ZXM+PGlzYm4+MTUyMy01Mzc4IChFbGVjdHJvbmljKSYjeEQ7MTA4My00Mzg5IChM
aW5raW5nKTwvaXNibj48YWNjZXNzaW9uLW51bT4yMjQwNDQ0MTwvYWNjZXNzaW9uLW51bT48dXJs
cz48cmVsYXRlZC11cmxzPjx1cmw+aHR0cDovL3d3dy5uY2JpLm5sbS5uaWguZ292L3B1Ym1lZC8y
MjQwNDQ0MTwvdXJsPjwvcmVsYXRlZC11cmxzPjwvdXJscz48ZWxlY3Ryb25pYy1yZXNvdXJjZS1u
dW0+MTAuMTExMS9qLjE1MjMtNTM3OC4yMDExLjAwOTIzLng8L2VsZWN0cm9uaWMtcmVzb3VyY2Ut
bnVtPjxsYW5ndWFnZT5lbmc8L2xhbmd1YWdlPjwvcmVjb3JkPjwvQ2l0ZT48L0VuZE5vdGU+AG==
</w:fldData>
        </w:fldChar>
      </w:r>
      <w:r w:rsidR="00615919" w:rsidRPr="00872AC0">
        <w:rPr>
          <w:rFonts w:ascii="Book Antiqua" w:hAnsi="Book Antiqua" w:cs="Arial"/>
          <w:iCs/>
        </w:rPr>
        <w:instrText xml:space="preserve"> ADDIN EN.CITE </w:instrText>
      </w:r>
      <w:r w:rsidR="00615919" w:rsidRPr="00872AC0">
        <w:rPr>
          <w:rFonts w:ascii="Book Antiqua" w:hAnsi="Book Antiqua" w:cs="Arial"/>
          <w:iCs/>
        </w:rPr>
        <w:fldChar w:fldCharType="begin">
          <w:fldData xml:space="preserve">PEVuZE5vdGU+PENpdGU+PEF1dGhvcj5LaG9kYWlpPC9BdXRob3I+PFllYXI+MjAxMTwvWWVhcj48
UmVjTnVtPjcwODwvUmVjTnVtPjxEaXNwbGF5VGV4dD48c3R5bGUgZmFjZT0ic3VwZXJzY3JpcHQi
PlsyMzAtMjM2XTwvc3R5bGU+PC9EaXNwbGF5VGV4dD48cmVjb3JkPjxyZWMtbnVtYmVyPjcwODwv
cmVjLW51bWJlcj48Zm9yZWlnbi1rZXlzPjxrZXkgYXBwPSJFTiIgZGItaWQ9Ino1ejV0eHZmYzBl
dHc3ZTJydzh2Znp3anp4cmFmcHN2d3h4NSI+NzA4PC9rZXk+PC9mb3JlaWduLWtleXM+PHJlZi10
eXBlIG5hbWU9IkpvdXJuYWwgQXJ0aWNsZSI+MTc8L3JlZi10eXBlPjxjb250cmlidXRvcnM+PGF1
dGhvcnM+PGF1dGhvcj5LaG9kYWlpLCBaLjwvYXV0aG9yPjxhdXRob3I+VmFraWxpLCBILjwvYXV0
aG9yPjxhdXRob3I+R2hhZGVyaWFuLCBTLiBNLjwvYXV0aG9yPjxhdXRob3I+TmFqYXIsIFIuIEEu
PC9hdXRob3I+PGF1dGhvcj5QYW5haCwgQS4gUy48L2F1dGhvcj48L2F1dGhvcnM+PC9jb250cmli
dXRvcnM+PGF1dGgtYWRkcmVzcz5EZXBhcnRtZW50cyBvZiBNZWRpY2FsIEdlbmV0aWNzLCBGYWN1
bHR5IG9mIE1lZGljaW5lLCBTaGFoaWQgTW9kYXJyZXNzIEhvc3BpdGFsLCBTaGFoaWQgQmVoZXNo
dGkgVW5pdmVyc2l0eSBvZiBNZWRpY2FsIFNjaWVuY2VzIGFuZCBIZWFsdGggU2VydmljZXMsIFRl
aHJhbiwgSXJhbi48L2F1dGgtYWRkcmVzcz48dGl0bGVzPjx0aXRsZT5Bc3NvY2lhdGlvbiBvZiBI
ZWxpY29iYWN0ZXIgcHlsb3JpIGluZmVjdGlvbiB3aXRoIGFjdXRlIG15b2NhcmRpYWwgaW5mYXJj
dGlvbjwvdGl0bGU+PHNlY29uZGFyeS10aXRsZT5Db3JvbiBBcnRlcnkgRGlzPC9zZWNvbmRhcnkt
dGl0bGU+PC90aXRsZXM+PHBlcmlvZGljYWw+PGZ1bGwtdGl0bGU+Q29yb24gQXJ0ZXJ5IERpczwv
ZnVsbC10aXRsZT48L3BlcmlvZGljYWw+PHBhZ2VzPjYtMTE8L3BhZ2VzPjx2b2x1bWU+MjI8L3Zv
bHVtZT48bnVtYmVyPjE8L251bWJlcj48ZWRpdGlvbj4yMDEwLzEwLzIyPC9lZGl0aW9uPjxrZXl3
b3Jkcz48a2V5d29yZD5BbnRpZ2VucywgQmFjdGVyaWFsLypibG9vZDwva2V5d29yZD48a2V5d29y
ZD5CYWN0ZXJpYWwgUHJvdGVpbnMvKmJsb29kPC9rZXl3b3JkPjxrZXl3b3JkPkJpb2xvZ2ljYWwg
TWFya2Vyczwva2V5d29yZD48a2V5d29yZD5DLVJlYWN0aXZlIFByb3RlaW4vYW5hbHlzaXM8L2tl
eXdvcmQ+PGtleXdvcmQ+Q2FzZS1Db250cm9sIFN0dWRpZXM8L2tleXdvcmQ+PGtleXdvcmQ+RmVt
YWxlPC9rZXl3b3JkPjxrZXl3b3JkPipIZWxpY29iYWN0ZXIgSW5mZWN0aW9ucy9jb21wbGljYXRp
b25zL2VwaWRlbWlvbG9neS9pbW11bm9sb2d5PC9rZXl3b3JkPjxrZXl3b3JkPkhlbGljb2JhY3Rl
ciBweWxvcmkvaW1tdW5vbG9neS8qcGF0aG9nZW5pY2l0eTwva2V5d29yZD48a2V5d29yZD5IdW1h
bnM8L2tleXdvcmQ+PGtleXdvcmQ+SW5mbGFtbWF0aW9uPC9rZXl3b3JkPjxrZXl3b3JkPklyYW48
L2tleXdvcmQ+PGtleXdvcmQ+TGV1a29jeXRlcywgTW9ub251Y2xlYXIvcGh5c2lvbG9neTwva2V5
d29yZD48a2V5d29yZD5NYWxlPC9rZXl3b3JkPjxrZXl3b3JkPk1pZGRsZSBBZ2VkPC9rZXl3b3Jk
PjxrZXl3b3JkPipNeW9jYXJkaWFsIEluZmFyY3Rpb24vZXBpZGVtaW9sb2d5L2V0aW9sb2d5L2lt
bXVub2xvZ3k8L2tleXdvcmQ+PGtleXdvcmQ+T2RkcyBSYXRpbzwva2V5d29yZD48a2V5d29yZD5Q
cmV2YWxlbmNlPC9rZXl3b3JkPjxrZXl3b3JkPlJpc2sgRmFjdG9yczwva2V5d29yZD48a2V5d29y
ZD5TZXJvZXBpZGVtaW9sb2dpYyBTdHVkaWVzPC9rZXl3b3JkPjwva2V5d29yZHM+PGRhdGVzPjx5
ZWFyPjIwMTE8L3llYXI+PHB1Yi1kYXRlcz48ZGF0ZT5KYW48L2RhdGU+PC9wdWItZGF0ZXM+PC9k
YXRlcz48aXNibj4xNDczLTU4MzAgKEVsZWN0cm9uaWMpJiN4RDswOTU0LTY5MjggKExpbmtpbmcp
PC9pc2JuPjxhY2Nlc3Npb24tbnVtPjIwOTYyNjI4PC9hY2Nlc3Npb24tbnVtPjx1cmxzPjxyZWxh
dGVkLXVybHM+PHVybD5odHRwOi8vd3d3Lm5jYmkubmxtLm5paC5nb3YvcHVibWVkLzIwOTYyNjI4
PC91cmw+PC9yZWxhdGVkLXVybHM+PC91cmxzPjxlbGVjdHJvbmljLXJlc291cmNlLW51bT4xMC4x
MDk3L01DQS4wYjAxM2UzMjgzNDAyMzYwPC9lbGVjdHJvbmljLXJlc291cmNlLW51bT48bGFuZ3Vh
Z2U+ZW5nPC9sYW5ndWFnZT48L3JlY29yZD48L0NpdGU+PENpdGU+PEF1dGhvcj5NYXlyPC9BdXRo
b3I+PFllYXI+MjAwMzwvWWVhcj48UmVjTnVtPjEwMjY8L1JlY051bT48cmVjb3JkPjxyZWMtbnVt
YmVyPjEwMjY8L3JlYy1udW1iZXI+PGZvcmVpZ24ta2V5cz48a2V5IGFwcD0iRU4iIGRiLWlkPSJ6
NXo1dHh2ZmMwZXR3N2Uycnc4dmZ6d2p6eHJhZnBzdnd4eDUiPjEwMjY8L2tleT48L2ZvcmVpZ24t
a2V5cz48cmVmLXR5cGUgbmFtZT0iSm91cm5hbCBBcnRpY2xlIj4xNzwvcmVmLXR5cGU+PGNvbnRy
aWJ1dG9ycz48YXV0aG9ycz48YXV0aG9yPk1heXIsIE0uPC9hdXRob3I+PGF1dGhvcj5LaWVjaGws
IFMuPC9hdXRob3I+PGF1dGhvcj5NZW5kYWxsLCBNLiBBLjwvYXV0aG9yPjxhdXRob3I+V2lsbGVp
dCwgSi48L2F1dGhvcj48YXV0aG9yPldpY2ssIEcuPC9hdXRob3I+PGF1dGhvcj5YdSwgUS48L2F1
dGhvcj48L2F1dGhvcnM+PC9jb250cmlidXRvcnM+PGF1dGgtYWRkcmVzcz5JbnN0aXR1dGUgZm9y
IEJpb21lZGljYWwgQWdpbmcgUmVzZWFyY2gsIEF1c3RyaWFuIEFjYWRlbXkgb2YgU2NpZW5jZXMs
IElubnNicnVjaywgQXVzdHJpYS48L2F1dGgtYWRkcmVzcz48dGl0bGVzPjx0aXRsZT5JbmNyZWFz
ZWQgcmlzayBvZiBhdGhlcm9zY2xlcm9zaXMgaXMgY29uZmluZWQgdG8gQ2FnQS1wb3NpdGl2ZSBI
ZWxpY29iYWN0ZXIgcHlsb3JpIHN0cmFpbnM6IHByb3NwZWN0aXZlIHJlc3VsdHMgZnJvbSB0aGUg
QnJ1bmVjayBzdHVkeTwvdGl0bGU+PHNlY29uZGFyeS10aXRsZT5TdHJva2U8L3NlY29uZGFyeS10
aXRsZT48L3RpdGxlcz48cGVyaW9kaWNhbD48ZnVsbC10aXRsZT5TdHJva2U8L2Z1bGwtdGl0bGU+
PC9wZXJpb2RpY2FsPjxwYWdlcz42MTAtNTwvcGFnZXM+PHZvbHVtZT4zNDwvdm9sdW1lPjxudW1i
ZXI+MzwvbnVtYmVyPjxlZGl0aW9uPjIwMDMvMDMvMDg8L2VkaXRpb24+PGtleXdvcmRzPjxrZXl3
b3JkPkFkdWx0PC9rZXl3b3JkPjxrZXl3b3JkPkFnZWQ8L2tleXdvcmQ+PGtleXdvcmQ+QW50aWJv
ZGllcywgQmFjdGVyaWFsL2Jsb29kPC9rZXl3b3JkPjxrZXl3b3JkPipBbnRpZ2VucywgQmFjdGVy
aWFsPC9rZXl3b3JkPjxrZXl3b3JkPkFydGVyaW9zY2xlcm9zaXMvZXBpZGVtaW9sb2d5LyptaWNy
b2Jpb2xvZ3kvdWx0cmFzb25vZ3JhcGh5PC9rZXl3b3JkPjxrZXl3b3JkPkJhY3RlcmlhbCBQcm90
ZWlucy8qZ2VuZXRpY3MvaW1tdW5vbG9neTwva2V5d29yZD48a2V5d29yZD5CaW9sb2dpY2FsIE1h
cmtlcnMvYW5hbHlzaXM8L2tleXdvcmQ+PGtleXdvcmQ+Qy1SZWFjdGl2ZSBQcm90ZWluL2FuYWx5
c2lzPC9rZXl3b3JkPjxrZXl3b3JkPkNhcm90aWQgQXJ0ZXJpZXMvdWx0cmFzb25vZ3JhcGh5PC9r
ZXl3b3JkPjxrZXl3b3JkPkNvbW9yYmlkaXR5PC9rZXl3b3JkPjxrZXl3b3JkPkRlbW9ncmFwaHk8
L2tleXdvcmQ+PGtleXdvcmQ+RmVtYWxlPC9rZXl3b3JkPjxrZXl3b3JkPkhlbGljb2JhY3RlciBJ
bmZlY3Rpb25zL2VwaWRlbWlvbG9neS8qZ2VuZXRpY3MvaW1tdW5vbG9neTwva2V5d29yZD48a2V5
d29yZD5IZWxpY29iYWN0ZXIgcHlsb3JpLypnZW5ldGljcy9pbW11bm9sb2d5L2lzb2xhdGlvbiAm
YW1wOyBwdXJpZmljYXRpb248L2tleXdvcmQ+PGtleXdvcmQ+SHVtYW5zPC9rZXl3b3JkPjxrZXl3
b3JkPkl0YWx5L2VwaWRlbWlvbG9neTwva2V5d29yZD48a2V5d29yZD5NYWxlPC9rZXl3b3JkPjxr
ZXl3b3JkPk1pZGRsZSBBZ2VkPC9rZXl3b3JkPjxrZXl3b3JkPlByZXZhbGVuY2U8L2tleXdvcmQ+
PGtleXdvcmQ+UHJvc3BlY3RpdmUgU3R1ZGllczwva2V5d29yZD48a2V5d29yZD5SaXNrIEFzc2Vz
c21lbnQ8L2tleXdvcmQ+PGtleXdvcmQ+UmlzayBGYWN0b3JzPC9rZXl3b3JkPjxrZXl3b3JkPlNl
cm9lcGlkZW1pb2xvZ2ljIFN0dWRpZXM8L2tleXdvcmQ+PGtleXdvcmQ+VHVuaWNhIEludGltYS91
bHRyYXNvbm9ncmFwaHk8L2tleXdvcmQ+PGtleXdvcmQ+VHVuaWNhIE1lZGlhL3VsdHJhc29ub2dy
YXBoeTwva2V5d29yZD48a2V5d29yZD5WaXJ1bGVuY2UvZ2VuZXRpY3M8L2tleXdvcmQ+PC9rZXl3
b3Jkcz48ZGF0ZXM+PHllYXI+MjAwMzwveWVhcj48cHViLWRhdGVzPjxkYXRlPk1hcjwvZGF0ZT48
L3B1Yi1kYXRlcz48L2RhdGVzPjxpc2JuPjE1MjQtNDYyOCAoRWxlY3Ryb25pYykmI3hEOzAwMzkt
MjQ5OSAoTGlua2luZyk8L2lzYm4+PGFjY2Vzc2lvbi1udW0+MTI2MjQyODA8L2FjY2Vzc2lvbi1u
dW0+PHVybHM+PHJlbGF0ZWQtdXJscz48dXJsPmh0dHA6Ly93d3cubmNiaS5ubG0ubmloLmdvdi9w
dWJtZWQvMTI2MjQyODA8L3VybD48L3JlbGF0ZWQtdXJscz48L3VybHM+PGVsZWN0cm9uaWMtcmVz
b3VyY2UtbnVtPjEwLjExNjEvMDEuU1RSLjAwMDAwNTg0ODEuODI2MzkuRUYmI3hEOzAxLlNUUi4w
MDAwMDU4NDgxLjgyNjM5LkVGIFtwaWldPC9lbGVjdHJvbmljLXJlc291cmNlLW51bT48bGFuZ3Vh
Z2U+ZW5nPC9sYW5ndWFnZT48L3JlY29yZD48L0NpdGU+PENpdGU+PEF1dGhvcj5QYXNjZXJpPC9B
dXRob3I+PFllYXI+MTk5ODwvWWVhcj48UmVjTnVtPjE1NjI8L1JlY051bT48cmVjb3JkPjxyZWMt
bnVtYmVyPjE1NjI8L3JlYy1udW1iZXI+PGZvcmVpZ24ta2V5cz48a2V5IGFwcD0iRU4iIGRiLWlk
PSJ6NXo1dHh2ZmMwZXR3N2Uycnc4dmZ6d2p6eHJhZnBzdnd4eDUiPjE1NjI8L2tleT48L2ZvcmVp
Z24ta2V5cz48cmVmLXR5cGUgbmFtZT0iSm91cm5hbCBBcnRpY2xlIj4xNzwvcmVmLXR5cGU+PGNv
bnRyaWJ1dG9ycz48YXV0aG9ycz48YXV0aG9yPlBhc2NlcmksIFYuPC9hdXRob3I+PGF1dGhvcj5D
YW1tYXJvdGEsIEcuPC9hdXRob3I+PGF1dGhvcj5QYXR0aSwgRy48L2F1dGhvcj48YXV0aG9yPkN1
b2NvLCBMLjwvYXV0aG9yPjxhdXRob3I+R2FzYmFycmluaSwgQS48L2F1dGhvcj48YXV0aG9yPkdy
aWxsbywgUi4gTC48L2F1dGhvcj48YXV0aG9yPkZlZGVsaSwgRy48L2F1dGhvcj48YXV0aG9yPkdh
c2JhcnJpbmksIEcuPC9hdXRob3I+PGF1dGhvcj5NYXNlcmksIEEuPC9hdXRob3I+PC9hdXRob3Jz
PjwvY29udHJpYnV0b3JzPjxhdXRoLWFkZHJlc3M+RGVwYXJ0bWVudCBvZiBJbnRlcm5hbCBNZWRp
Y2luZSwgQ2F0aG9saWMgVW5pdmVyc2l0eSBvZiB0aGUgU2FjcmVkIEhlYXJ0LCBSb21lLCBJdGFs
eS48L2F1dGgtYWRkcmVzcz48dGl0bGVzPjx0aXRsZT5Bc3NvY2lhdGlvbiBvZiB2aXJ1bGVudCBI
ZWxpY29iYWN0ZXIgcHlsb3JpIHN0cmFpbnMgd2l0aCBpc2NoZW1pYyBoZWFydCBkaXNlYXNlPC90
aXRsZT48c2Vjb25kYXJ5LXRpdGxlPkNpcmN1bGF0aW9uPC9zZWNvbmRhcnktdGl0bGU+PC90aXRs
ZXM+PHBlcmlvZGljYWw+PGZ1bGwtdGl0bGU+Q2lyY3VsYXRpb248L2Z1bGwtdGl0bGU+PC9wZXJp
b2RpY2FsPjxwYWdlcz4xNjc1LTk8L3BhZ2VzPjx2b2x1bWU+OTc8L3ZvbHVtZT48bnVtYmVyPjE3
PC9udW1iZXI+PGVkaXRpb24+MTk5OC8wNS8yMDwvZWRpdGlvbj48a2V5d29yZHM+PGtleXdvcmQ+
QWdlZDwva2V5d29yZD48a2V5d29yZD4qQW50aWdlbnMsIEJhY3RlcmlhbDwva2V5d29yZD48a2V5
d29yZD5CYWN0ZXJpYWwgUHJvdGVpbnMvYW5hbHlzaXM8L2tleXdvcmQ+PGtleXdvcmQ+RmVtYWxl
PC9rZXl3b3JkPjxrZXl3b3JkPkhlbGljb2JhY3RlciBJbmZlY3Rpb25zLypjb21wbGljYXRpb25z
PC9rZXl3b3JkPjxrZXl3b3JkPipIZWxpY29iYWN0ZXIgcHlsb3JpPC9rZXl3b3JkPjxrZXl3b3Jk
Pkh1bWFuczwva2V5d29yZD48a2V5d29yZD5NYWxlPC9rZXl3b3JkPjxrZXl3b3JkPk1pZGRsZSBB
Z2VkPC9rZXl3b3JkPjxrZXl3b3JkPk15b2NhcmRpYWwgSXNjaGVtaWEvKmV0aW9sb2d5PC9rZXl3
b3JkPjwva2V5d29yZHM+PGRhdGVzPjx5ZWFyPjE5OTg8L3llYXI+PHB1Yi1kYXRlcz48ZGF0ZT5N
YXkgNTwvZGF0ZT48L3B1Yi1kYXRlcz48L2RhdGVzPjxpc2JuPjAwMDktNzMyMiAoUHJpbnQpJiN4
RDswMDA5LTczMjIgKExpbmtpbmcpPC9pc2JuPjxhY2Nlc3Npb24tbnVtPjk1OTE3NjA8L2FjY2Vz
c2lvbi1udW0+PHVybHM+PHJlbGF0ZWQtdXJscz48dXJsPmh0dHA6Ly93d3cubmNiaS5ubG0ubmlo
Lmdvdi9wdWJtZWQvOTU5MTc2MDwvdXJsPjwvcmVsYXRlZC11cmxzPjwvdXJscz48bGFuZ3VhZ2U+
ZW5nPC9sYW5ndWFnZT48L3JlY29yZD48L0NpdGU+PENpdGU+PEF1dGhvcj5QaWVuaWF6ZWs8L0F1
dGhvcj48WWVhcj4xOTk5PC9ZZWFyPjxSZWNOdW0+MTU2MTwvUmVjTnVtPjxyZWNvcmQ+PHJlYy1u
dW1iZXI+MTU2MTwvcmVjLW51bWJlcj48Zm9yZWlnbi1rZXlzPjxrZXkgYXBwPSJFTiIgZGItaWQ9
Ino1ejV0eHZmYzBldHc3ZTJydzh2Znp3anp4cmFmcHN2d3h4NSI+MTU2MTwva2V5PjwvZm9yZWln
bi1rZXlzPjxyZWYtdHlwZSBuYW1lPSJKb3VybmFsIEFydGljbGUiPjE3PC9yZWYtdHlwZT48Y29u
dHJpYnV0b3JzPjxhdXRob3JzPjxhdXRob3I+UGllbmlhemVrLCBQLjwvYXV0aG9yPjxhdXRob3I+
S2FyY3pld3NrYSwgRS48L2F1dGhvcj48YXV0aG9yPkR1ZGEsIEEuPC9hdXRob3I+PGF1dGhvcj5U
cmFjeiwgVy48L2F1dGhvcj48YXV0aG9yPlBhc293aWN6LCBNLjwvYXV0aG9yPjxhdXRob3I+S29u
dHVyZWssIFMuIEouPC9hdXRob3I+PC9hdXRob3JzPjwvY29udHJpYnV0b3JzPjxhdXRoLWFkZHJl
c3M+RGVwYXJ0bWVudCBvZiBQaHlzaW9sb2d5LCBKYWdpZWxsb25pYW4gVW5pdmVyc2l0eSwgQ3Jh
Y293LCBQb2xhbmQuPC9hdXRoLWFkZHJlc3M+PHRpdGxlcz48dGl0bGU+QXNzb2NpYXRpb24gb2Yg
SGVsaWNvYmFjdGVyIHB5bG9yaSBpbmZlY3Rpb24gd2l0aCBjb3JvbmFyeSBoZWFydCBkaXNlYXNl
PC90aXRsZT48c2Vjb25kYXJ5LXRpdGxlPkogUGh5c2lvbCBQaGFybWFjb2w8L3NlY29uZGFyeS10
aXRsZT48L3RpdGxlcz48cGVyaW9kaWNhbD48ZnVsbC10aXRsZT5KIFBoeXNpb2wgUGhhcm1hY29s
PC9mdWxsLXRpdGxlPjwvcGVyaW9kaWNhbD48cGFnZXM+NzQzLTUxPC9wYWdlcz48dm9sdW1lPjUw
PC92b2x1bWU+PG51bWJlcj41PC9udW1iZXI+PGVkaXRpb24+MjAwMC8wMy8wMTwvZWRpdGlvbj48
a2V5d29yZHM+PGtleXdvcmQ+QWR1bHQ8L2tleXdvcmQ+PGtleXdvcmQ+QWdlZDwva2V5d29yZD48
a2V5d29yZD5BbnRpYm9kaWVzLCBCYWN0ZXJpYWwvYmxvb2Q8L2tleXdvcmQ+PGtleXdvcmQ+KkFu
dGlnZW5zLCBCYWN0ZXJpYWw8L2tleXdvcmQ+PGtleXdvcmQ+QmFjdGVyaWFsIFByb3RlaW5zL2lt
bXVub2xvZ3k8L2tleXdvcmQ+PGtleXdvcmQ+Qy1SZWFjdGl2ZSBQcm90ZWluL21ldGFib2xpc208
L2tleXdvcmQ+PGtleXdvcmQ+Q2hvbGVzdGVyb2wvYmxvb2Q8L2tleXdvcmQ+PGtleXdvcmQ+Q29y
b25hcnkgRGlzZWFzZS9ibG9vZC9pbW11bm9sb2d5LyptaWNyb2Jpb2xvZ3k8L2tleXdvcmQ+PGtl
eXdvcmQ+RmVtYWxlPC9rZXl3b3JkPjxrZXl3b3JkPkhlbGljb2JhY3RlciBJbmZlY3Rpb25zL2Js
b29kLyplcGlkZW1pb2xvZ3kvaW1tdW5vbG9neTwva2V5d29yZD48a2V5d29yZD4qSGVsaWNvYmFj
dGVyIHB5bG9yaTwva2V5d29yZD48a2V5d29yZD5IdW1hbnM8L2tleXdvcmQ+PGtleXdvcmQ+SW50
ZXJsZXVraW4tOC9ibG9vZDwva2V5d29yZD48a2V5d29yZD5NYWxlPC9rZXl3b3JkPjxrZXl3b3Jk
Pk1pZGRsZSBBZ2VkPC9rZXl3b3JkPjxrZXl3b3JkPlRyaWdseWNlcmlkZXMvYmxvb2Q8L2tleXdv
cmQ+PC9rZXl3b3Jkcz48ZGF0ZXM+PHllYXI+MTk5OTwveWVhcj48cHViLWRhdGVzPjxkYXRlPkRl
YzwvZGF0ZT48L3B1Yi1kYXRlcz48L2RhdGVzPjxpc2JuPjA4NjctNTkxMCAoUHJpbnQpJiN4RDsw
ODY3LTU5MTAgKExpbmtpbmcpPC9pc2JuPjxhY2Nlc3Npb24tbnVtPjEwNjk1NTU2PC9hY2Nlc3Np
b24tbnVtPjx1cmxzPjxyZWxhdGVkLXVybHM+PHVybD5odHRwOi8vd3d3Lm5jYmkubmxtLm5paC5n
b3YvcHVibWVkLzEwNjk1NTU2PC91cmw+PC9yZWxhdGVkLXVybHM+PC91cmxzPjxsYW5ndWFnZT5l
bmc8L2xhbmd1YWdlPjwvcmVjb3JkPjwvQ2l0ZT48Q2l0ZT48QXV0aG9yPk5pY2NvbGk8L0F1dGhv
cj48WWVhcj4yMDEwPC9ZZWFyPjxSZWNOdW0+NzEwPC9SZWNOdW0+PHJlY29yZD48cmVjLW51bWJl
cj43MTA8L3JlYy1udW1iZXI+PGZvcmVpZ24ta2V5cz48a2V5IGFwcD0iRU4iIGRiLWlkPSJ6NXo1
dHh2ZmMwZXR3N2Uycnc4dmZ6d2p6eHJhZnBzdnd4eDUiPjcxMDwva2V5PjwvZm9yZWlnbi1rZXlz
PjxyZWYtdHlwZSBuYW1lPSJKb3VybmFsIEFydGljbGUiPjE3PC9yZWYtdHlwZT48Y29udHJpYnV0
b3JzPjxhdXRob3JzPjxhdXRob3I+TmljY29saSwgRy48L2F1dGhvcj48YXV0aG9yPkZyYW5jZXNj
aGksIEYuPC9hdXRob3I+PGF1dGhvcj5Db3NlbnRpbm8sIE4uPC9hdXRob3I+PGF1dGhvcj5HaXVw
cG9uaSwgQi48L2F1dGhvcj48YXV0aG9yPkRlIE1hcmNvLCBHLjwvYXV0aG9yPjxhdXRob3I+TWVy
cmEsIEcuPC9hdXRob3I+PGF1dGhvcj5Db250ZSwgTS48L2F1dGhvcj48YXV0aG9yPk1vbnRvbmUs
IFIuIEEuPC9hdXRob3I+PGF1dGhvcj5GZXJyYW50ZSwgRy48L2F1dGhvcj48YXV0aG9yPkJhY2Es
IE0uPC9hdXRob3I+PGF1dGhvcj5HYXNiYXJyaW5pLCBBLjwvYXV0aG9yPjxhdXRob3I+U2lsdmVy
aSwgTi4gRy48L2F1dGhvcj48YXV0aG9yPkNyZWEsIEYuPC9hdXRob3I+PC9hdXRob3JzPjwvY29u
dHJpYnV0b3JzPjxhdXRoLWFkZHJlc3M+SW5zdGl0dXRlIG9mIENhcmRpb2xvZ3ksIENhdGhvbGlj
IFVuaXZlcnNpdHkgb2YgU2FjcmVkIEhlYXJ0LCBSb21lLCBJdGFseS4gZ25pY2NvbGk3M0Bob3Rt
YWlsLml0PC9hdXRoLWFkZHJlc3M+PHRpdGxlcz48dGl0bGU+Q29yb25hcnkgYXRoZXJvc2NsZXJv
dGljIGJ1cmRlbiBpbiBwYXRpZW50cyB3aXRoIGluZmVjdGlvbiBieSBDYWdBLXBvc2l0aXZlIHN0
cmFpbnMgb2YgSGVsaWNvYmFjdGVyIHB5bG9yaTwvdGl0bGU+PHNlY29uZGFyeS10aXRsZT5Db3Jv
biBBcnRlcnkgRGlzPC9zZWNvbmRhcnktdGl0bGU+PC90aXRsZXM+PHBlcmlvZGljYWw+PGZ1bGwt
dGl0bGU+Q29yb24gQXJ0ZXJ5IERpczwvZnVsbC10aXRsZT48L3BlcmlvZGljYWw+PHBhZ2VzPjIx
Ny0yMTwvcGFnZXM+PHZvbHVtZT4yMTwvdm9sdW1lPjxudW1iZXI+NDwvbnVtYmVyPjxlZGl0aW9u
PjIwMTAvMDQvMTU8L2VkaXRpb24+PGtleXdvcmRzPjxrZXl3b3JkPkFnZWQ8L2tleXdvcmQ+PGtl
eXdvcmQ+QW50aWJvZGllcywgQmFjdGVyaWFsLypibG9vZDwva2V5d29yZD48a2V5d29yZD5BbnRp
Z2VucywgQmFjdGVyaWFsLyppbW11bm9sb2d5PC9rZXl3b3JkPjxrZXl3b3JkPkJhY3RlcmlhbCBQ
cm90ZWlucy8qaW1tdW5vbG9neTwva2V5d29yZD48a2V5d29yZD5DYXNlLUNvbnRyb2wgU3R1ZGll
czwva2V5d29yZD48a2V5d29yZD5Db3JvbmFyeSBBbmdpb2dyYXBoeTwva2V5d29yZD48a2V5d29y
ZD5Db3JvbmFyeSBBcnRlcnkgRGlzZWFzZS9jb21wbGljYXRpb25zLyptaWNyb2Jpb2xvZ3kvcmFk
aW9ncmFwaHk8L2tleXdvcmQ+PGtleXdvcmQ+RmVtYWxlPC9rZXl3b3JkPjxrZXl3b3JkPkhlbGlj
b2JhY3RlciBJbmZlY3Rpb25zL2NvbXBsaWNhdGlvbnMvKm1pY3JvYmlvbG9neTwva2V5d29yZD48
a2V5d29yZD5IZWxpY29iYWN0ZXIgcHlsb3JpLyppbW11bm9sb2d5PC9rZXl3b3JkPjxrZXl3b3Jk
Pkh1bWFuczwva2V5d29yZD48a2V5d29yZD5NYWxlPC9rZXl3b3JkPjxrZXl3b3JkPk1pZGRsZSBB
Z2VkPC9rZXl3b3JkPjwva2V5d29yZHM+PGRhdGVzPjx5ZWFyPjIwMTA8L3llYXI+PHB1Yi1kYXRl
cz48ZGF0ZT5KdW48L2RhdGU+PC9wdWItZGF0ZXM+PC9kYXRlcz48aXNibj4xNDczLTU4MzAgKEVs
ZWN0cm9uaWMpJiN4RDswOTU0LTY5MjggKExpbmtpbmcpPC9pc2JuPjxhY2Nlc3Npb24tbnVtPjIw
Mzg5MjM4PC9hY2Nlc3Npb24tbnVtPjx1cmxzPjxyZWxhdGVkLXVybHM+PHVybD5odHRwOi8vd3d3
Lm5jYmkubmxtLm5paC5nb3YvcHVibWVkLzIwMzg5MjM4PC91cmw+PC9yZWxhdGVkLXVybHM+PC91
cmxzPjxlbGVjdHJvbmljLXJlc291cmNlLW51bT4xMC4xMDk3L01DQS4wYjAxM2UzMjgzMzk5ZjM2
PC9lbGVjdHJvbmljLXJlc291cmNlLW51bT48bGFuZ3VhZ2U+ZW5nPC9sYW5ndWFnZT48L3JlY29y
ZD48L0NpdGU+PENpdGU+PEF1dGhvcj5GcmFuY2VzY2hpPC9BdXRob3I+PFllYXI+MjAwOTwvWWVh
cj48UmVjTnVtPjcxNzwvUmVjTnVtPjxyZWNvcmQ+PHJlYy1udW1iZXI+NzE3PC9yZWMtbnVtYmVy
Pjxmb3JlaWduLWtleXM+PGtleSBhcHA9IkVOIiBkYi1pZD0iejV6NXR4dmZjMGV0dzdlMnJ3OHZm
endqenhyYWZwc3Z3eHg1Ij43MTc8L2tleT48L2ZvcmVpZ24ta2V5cz48cmVmLXR5cGUgbmFtZT0i
Sm91cm5hbCBBcnRpY2xlIj4xNzwvcmVmLXR5cGU+PGNvbnRyaWJ1dG9ycz48YXV0aG9ycz48YXV0
aG9yPkZyYW5jZXNjaGksIEYuPC9hdXRob3I+PGF1dGhvcj5OaWNjb2xpLCBHLjwvYXV0aG9yPjxh
dXRob3I+RmVycmFudGUsIEcuPC9hdXRob3I+PGF1dGhvcj5HYXNiYXJyaW5pLCBBLjwvYXV0aG9y
PjxhdXRob3I+QmFsZGksIEEuPC9hdXRob3I+PGF1dGhvcj5DYW5kZWxsaSwgTS48L2F1dGhvcj48
YXV0aG9yPkZlcm9jZSwgRi48L2F1dGhvcj48YXV0aG9yPlNhdWxuaWVyLCBOLjwvYXV0aG9yPjxh
dXRob3I+Q29udGUsIE0uPC9hdXRob3I+PGF1dGhvcj5Sb2NjYXJpbmEsIEQuPC9hdXRob3I+PGF1
dGhvcj5MYW56YSwgRy4gQS48L2F1dGhvcj48YXV0aG9yPkdhc2JhcnJpbmksIEcuPC9hdXRob3I+
PGF1dGhvcj5HZW50aWxvbmksIFMuIE4uPC9hdXRob3I+PGF1dGhvcj5DcmVhLCBGLjwvYXV0aG9y
PjwvYXV0aG9ycz48L2NvbnRyaWJ1dG9ycz48YXV0aC1hZGRyZXNzPkVtZXJnZW5jeSBEZXBhcnRt
ZW50LCBDYXRob2xpYyBVbml2ZXJzaXR5IG9mIFNhY3JlZCBIZWFydCwgUm9tZSwgSXRhbHkuIGZy
YW5jZXNjby5mcmFuY2VzY2hpQHJtLnVuaWNhdHQuaXQ8L2F1dGgtYWRkcmVzcz48dGl0bGVzPjx0
aXRsZT5DYWdBIGFudGlnZW4gb2YgSGVsaWNvYmFjdGVyIHB5bG9yaSBhbmQgY29yb25hcnkgaW5z
dGFiaWxpdHk6IGluc2lnaHQgZnJvbSBhIGNsaW5pY28tcGF0aG9sb2dpY2FsIHN0dWR5IGFuZCBh
IG1ldGEtYW5hbHlzaXMgb2YgNDI0MSBjYXNlczwvdGl0bGU+PHNlY29uZGFyeS10aXRsZT5BdGhl
cm9zY2xlcm9zaXM8L3NlY29uZGFyeS10aXRsZT48L3RpdGxlcz48cGVyaW9kaWNhbD48ZnVsbC10
aXRsZT5BdGhlcm9zY2xlcm9zaXM8L2Z1bGwtdGl0bGU+PC9wZXJpb2RpY2FsPjxwYWdlcz41MzUt
NDI8L3BhZ2VzPjx2b2x1bWU+MjAyPC92b2x1bWU+PG51bWJlcj4yPC9udW1iZXI+PGVkaXRpb24+
MjAwOC8wNy8wNTwvZWRpdGlvbj48a2V5d29yZHM+PGtleXdvcmQ+QWdlZDwva2V5d29yZD48a2V5
d29yZD5BbmdpbmEsIFVuc3RhYmxlL2ltbXVub2xvZ3kvbWljcm9iaW9sb2d5L3BhdGhvbG9neTwv
a2V5d29yZD48a2V5d29yZD5BbnRpYm9kaWVzLCBCYWN0ZXJpYWwvKmJsb29kPC9rZXl3b3JkPjxr
ZXl3b3JkPkFudGlnZW5zLCBCYWN0ZXJpYWwvKmltbXVub2xvZ3k8L2tleXdvcmQ+PGtleXdvcmQ+
QmFjdGVyaWFsIFByb3RlaW5zLyppbW11bm9sb2d5PC9rZXl3b3JkPjxrZXl3b3JkPkNvcm9uYXJ5
IEFydGVyeSBEaXNlYXNlL2ltbXVub2xvZ3kvbWljcm9iaW9sb2d5L3BhdGhvbG9neTwva2V5d29y
ZD48a2V5d29yZD5Db3JvbmFyeSBWZXNzZWxzL2ltbXVub2xvZ3k8L2tleXdvcmQ+PGtleXdvcmQ+
RmVtYWxlPC9rZXl3b3JkPjxrZXl3b3JkPkhlbGljb2JhY3RlciBJbmZlY3Rpb25zL2VwaWRlbWlv
bG9neS8qaW1tdW5vbG9neS9wYXRob2xvZ3k8L2tleXdvcmQ+PGtleXdvcmQ+KkhlbGljb2JhY3Rl
ciBweWxvcmk8L2tleXdvcmQ+PGtleXdvcmQ+SHVtYW5zPC9rZXl3b3JkPjxrZXl3b3JkPkltbXVu
b2hpc3RvY2hlbWlzdHJ5PC9rZXl3b3JkPjxrZXl3b3JkPk1hbGU8L2tleXdvcmQ+PGtleXdvcmQ+
TWlkZGxlIEFnZWQ8L2tleXdvcmQ+PGtleXdvcmQ+U2Vyb2VwaWRlbWlvbG9naWMgU3R1ZGllczwv
a2V5d29yZD48L2tleXdvcmRzPjxkYXRlcz48eWVhcj4yMDA5PC95ZWFyPjxwdWItZGF0ZXM+PGRh
dGU+RmViPC9kYXRlPjwvcHViLWRhdGVzPjwvZGF0ZXM+PGlzYm4+MTg3OS0xNDg0IChFbGVjdHJv
bmljKSYjeEQ7MDAyMS05MTUwIChMaW5raW5nKTwvaXNibj48YWNjZXNzaW9uLW51bT4xODU5OTA2
MjwvYWNjZXNzaW9uLW51bT48dXJscz48cmVsYXRlZC11cmxzPjx1cmw+aHR0cDovL3d3dy5uY2Jp
Lm5sbS5uaWguZ292L3B1Ym1lZC8xODU5OTA2MjwvdXJsPjwvcmVsYXRlZC11cmxzPjwvdXJscz48
ZWxlY3Ryb25pYy1yZXNvdXJjZS1udW0+UzAwMjEtOTE1MCgwOCkwMDM0OC0xIFtwaWldJiN4RDsx
MC4xMDE2L2ouYXRoZXJvc2NsZXJvc2lzLjIwMDguMDQuMDUxPC9lbGVjdHJvbmljLXJlc291cmNl
LW51bT48bGFuZ3VhZ2U+ZW5nPC9sYW5ndWFnZT48L3JlY29yZD48L0NpdGU+PENpdGU+PEF1dGhv
cj5SYXNtaTwvQXV0aG9yPjxZZWFyPjIwMTI8L1llYXI+PFJlY051bT4xNTYzPC9SZWNOdW0+PHJl
Y29yZD48cmVjLW51bWJlcj4xNTYzPC9yZWMtbnVtYmVyPjxmb3JlaWduLWtleXM+PGtleSBhcHA9
IkVOIiBkYi1pZD0iejV6NXR4dmZjMGV0dzdlMnJ3OHZmendqenhyYWZwc3Z3eHg1Ij4xNTYzPC9r
ZXk+PC9mb3JlaWduLWtleXM+PHJlZi10eXBlIG5hbWU9IkpvdXJuYWwgQXJ0aWNsZSI+MTc8L3Jl
Zi10eXBlPjxjb250cmlidXRvcnM+PGF1dGhvcnM+PGF1dGhvcj5SYXNtaSwgWS48L2F1dGhvcj48
YXV0aG9yPlJhZWlzaSwgUy48L2F1dGhvcj48YXV0aG9yPlNleXllZCBNb2hhbW1hZHphZCwgTS4g
SC48L2F1dGhvcj48L2F1dGhvcnM+PC9jb250cmlidXRvcnM+PGF1dGgtYWRkcmVzcz5EZXBhcnRt
ZW50IG9mIEJpb2NoZW1pc3RyeSwgRmFjdWx0eSBvZiBNZWRpY2luZSwgVXJtaWEgVW5pdmVyc2l0
eSBvZiBNZWRpY2FsIFNjaWVuY2VzLCBVcm1pYSwgSXJhbi48L2F1dGgtYWRkcmVzcz48dGl0bGVz
Pjx0aXRsZT5Bc3NvY2lhdGlvbiBvZiBpbmZsYW1tYXRpb24gYW5kIGN5dG90b3hpbi1hc3NvY2lh
dGVkIGdlbmUgYSBwb3NpdGl2ZSBzdHJhaW5zIG9mIGhlbGljb2JhY3RlciBweWxvcmkgaW4gY2Fy
ZGlhYyBzeW5kcm9tZSB4PC90aXRsZT48c2Vjb25kYXJ5LXRpdGxlPkhlbGljb2JhY3Rlcjwvc2Vj
b25kYXJ5LXRpdGxlPjwvdGl0bGVzPjxwZXJpb2RpY2FsPjxmdWxsLXRpdGxlPkhlbGljb2JhY3Rl
cjwvZnVsbC10aXRsZT48L3BlcmlvZGljYWw+PHBhZ2VzPjExNi0yMDwvcGFnZXM+PHZvbHVtZT4x
Nzwvdm9sdW1lPjxudW1iZXI+MjwvbnVtYmVyPjxlZGl0aW9uPjIwMTIvMDMvMTM8L2VkaXRpb24+
PGtleXdvcmRzPjxrZXl3b3JkPkFkdWx0PC9rZXl3b3JkPjxrZXl3b3JkPkFudGlnZW5zLCBCYWN0
ZXJpYWwvKmdlbmV0aWNzL2ltbXVub2xvZ3k8L2tleXdvcmQ+PGtleXdvcmQ+QmFjdGVyaWFsIFBy
b3RlaW5zLypnZW5ldGljcy9pbW11bm9sb2d5PC9rZXl3b3JkPjxrZXl3b3JkPkNhc2UtQ29udHJv
bCBTdHVkaWVzPC9rZXl3b3JkPjxrZXl3b3JkPkZlbWFsZTwva2V5d29yZD48a2V5d29yZD5IZWxp
Y29iYWN0ZXIgSW5mZWN0aW9ucy8qaW1tdW5vbG9neS8qbWljcm9iaW9sb2d5PC9rZXl3b3JkPjxr
ZXl3b3JkPkhlbGljb2JhY3RlciBweWxvcmkvZ2VuZXRpY3MvaW1tdW5vbG9neS8qaXNvbGF0aW9u
ICZhbXA7IHB1cmlmaWNhdGlvbjwva2V5d29yZD48a2V5d29yZD5IdW1hbnM8L2tleXdvcmQ+PGtl
eXdvcmQ+SW50ZXJsZXVraW4tNi9pbW11bm9sb2d5PC9rZXl3b3JkPjxrZXl3b3JkPk1hbGU8L2tl
eXdvcmQ+PGtleXdvcmQ+TWljcm92YXNjdWxhciBBbmdpbmEvKmltbXVub2xvZ3kvKm1pY3JvYmlv
bG9neTwva2V5d29yZD48a2V5d29yZD5NaWRkbGUgQWdlZDwva2V5d29yZD48L2tleXdvcmRzPjxk
YXRlcz48eWVhcj4yMDEyPC95ZWFyPjxwdWItZGF0ZXM+PGRhdGU+QXByPC9kYXRlPjwvcHViLWRh
dGVzPjwvZGF0ZXM+PGlzYm4+MTUyMy01Mzc4IChFbGVjdHJvbmljKSYjeEQ7MTA4My00Mzg5IChM
aW5raW5nKTwvaXNibj48YWNjZXNzaW9uLW51bT4yMjQwNDQ0MTwvYWNjZXNzaW9uLW51bT48dXJs
cz48cmVsYXRlZC11cmxzPjx1cmw+aHR0cDovL3d3dy5uY2JpLm5sbS5uaWguZ292L3B1Ym1lZC8y
MjQwNDQ0MTwvdXJsPjwvcmVsYXRlZC11cmxzPjwvdXJscz48ZWxlY3Ryb25pYy1yZXNvdXJjZS1u
dW0+MTAuMTExMS9qLjE1MjMtNTM3OC4yMDExLjAwOTIzLng8L2VsZWN0cm9uaWMtcmVzb3VyY2Ut
bnVtPjxsYW5ndWFnZT5lbmc8L2xhbmd1YWdlPjwvcmVjb3JkPjwvQ2l0ZT48L0VuZE5vdGU+AG==
</w:fldData>
        </w:fldChar>
      </w:r>
      <w:r w:rsidR="00615919" w:rsidRPr="00872AC0">
        <w:rPr>
          <w:rFonts w:ascii="Book Antiqua" w:hAnsi="Book Antiqua" w:cs="Arial"/>
          <w:iCs/>
        </w:rPr>
        <w:instrText xml:space="preserve"> ADDIN EN.CITE.DATA </w:instrText>
      </w:r>
      <w:r w:rsidR="00615919" w:rsidRPr="00872AC0">
        <w:rPr>
          <w:rFonts w:ascii="Book Antiqua" w:hAnsi="Book Antiqua" w:cs="Arial"/>
          <w:iCs/>
        </w:rPr>
      </w:r>
      <w:r w:rsidR="00615919" w:rsidRPr="00872AC0">
        <w:rPr>
          <w:rFonts w:ascii="Book Antiqua" w:hAnsi="Book Antiqua" w:cs="Arial"/>
          <w:iCs/>
        </w:rPr>
        <w:fldChar w:fldCharType="end"/>
      </w:r>
      <w:r w:rsidRPr="00872AC0">
        <w:rPr>
          <w:rFonts w:ascii="Book Antiqua" w:hAnsi="Book Antiqua" w:cs="Arial"/>
          <w:iCs/>
        </w:rPr>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30" w:tooltip="Khodaii, 2011 #708" w:history="1">
        <w:r w:rsidR="00615919" w:rsidRPr="00872AC0">
          <w:rPr>
            <w:rFonts w:ascii="Book Antiqua" w:hAnsi="Book Antiqua" w:cs="Arial"/>
            <w:iCs/>
            <w:noProof/>
            <w:vertAlign w:val="superscript"/>
          </w:rPr>
          <w:t>230-236</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 xml:space="preserve">. A meta-analysis found that </w:t>
      </w:r>
      <w:r w:rsidR="006A528D" w:rsidRPr="00872AC0">
        <w:rPr>
          <w:rFonts w:ascii="Book Antiqua" w:hAnsi="Book Antiqua" w:cs="Arial"/>
          <w:i/>
          <w:iCs/>
        </w:rPr>
        <w:t>c</w:t>
      </w:r>
      <w:r w:rsidRPr="00872AC0">
        <w:rPr>
          <w:rFonts w:ascii="Book Antiqua" w:hAnsi="Book Antiqua" w:cs="Arial"/>
          <w:i/>
          <w:iCs/>
        </w:rPr>
        <w:t>agA</w:t>
      </w:r>
      <w:r w:rsidRPr="00872AC0">
        <w:rPr>
          <w:rFonts w:ascii="Book Antiqua" w:hAnsi="Book Antiqua" w:cs="Arial"/>
          <w:iCs/>
        </w:rPr>
        <w:t xml:space="preserve">-positive </w:t>
      </w:r>
      <w:r w:rsidRPr="00872AC0">
        <w:rPr>
          <w:rFonts w:ascii="Book Antiqua" w:hAnsi="Book Antiqua" w:cs="Arial"/>
          <w:i/>
          <w:iCs/>
        </w:rPr>
        <w:t xml:space="preserve">H. pylori </w:t>
      </w:r>
      <w:r w:rsidRPr="00872AC0">
        <w:rPr>
          <w:rFonts w:ascii="Book Antiqua" w:hAnsi="Book Antiqua" w:cs="Arial"/>
          <w:iCs/>
        </w:rPr>
        <w:t>increases the risk of both ischemic st</w:t>
      </w:r>
      <w:r w:rsidR="00BD2294" w:rsidRPr="00872AC0">
        <w:rPr>
          <w:rFonts w:ascii="Book Antiqua" w:hAnsi="Book Antiqua" w:cs="Arial"/>
          <w:iCs/>
        </w:rPr>
        <w:t>roke and coronary heart disease</w:t>
      </w:r>
      <w:r w:rsidRPr="00872AC0">
        <w:rPr>
          <w:rFonts w:ascii="Book Antiqua" w:hAnsi="Book Antiqua" w:cs="Arial"/>
          <w:iCs/>
        </w:rPr>
        <w:fldChar w:fldCharType="begin"/>
      </w:r>
      <w:r w:rsidRPr="00872AC0">
        <w:rPr>
          <w:rFonts w:ascii="Book Antiqua" w:hAnsi="Book Antiqua" w:cs="Arial"/>
          <w:iCs/>
        </w:rPr>
        <w:instrText xml:space="preserve"> ADDIN EN.CITE &lt;EndNote&gt;&lt;Cite&gt;&lt;Author&gt;Zhang&lt;/Author&gt;&lt;Year&gt;2008&lt;/Year&gt;&lt;RecNum&gt;1612&lt;/RecNum&gt;&lt;DisplayText&gt;&lt;style face="superscript"&gt;[62]&lt;/style&gt;&lt;/DisplayText&gt;&lt;record&gt;&lt;rec-number&gt;1612&lt;/rec-number&gt;&lt;foreign-keys&gt;&lt;key app="EN" db-id="z5z5txvfc0etw7e2rw8vfzwjzxrafpsvwxx5"&gt;1612&lt;/key&gt;&lt;/foreign-keys&gt;&lt;ref-type name="Journal Article"&gt;17&lt;/ref-type&gt;&lt;contributors&gt;&lt;authors&gt;&lt;author&gt;Zhang, S.&lt;/author&gt;&lt;author&gt;Guo, Y.&lt;/author&gt;&lt;author&gt;Ma, Y.&lt;/author&gt;&lt;author&gt;Teng, Y.&lt;/author&gt;&lt;/authors&gt;&lt;/contributors&gt;&lt;auth-address&gt;Department of Neurology, Shengjing Hospital, China Medical University, Shenyang, Liaoning 110004, China.&lt;/auth-address&gt;&lt;titles&gt;&lt;title&gt;Cytotoxin-associated gene-A-seropositive virulent strains of Helicobacter pylori and atherosclerotic diseases: a systematic review&lt;/title&gt;&lt;secondary-title&gt;Chin Med J (Engl)&lt;/secondary-title&gt;&lt;/titles&gt;&lt;periodical&gt;&lt;full-title&gt;Chin Med J (Engl)&lt;/full-title&gt;&lt;/periodical&gt;&lt;pages&gt;946-51&lt;/pages&gt;&lt;volume&gt;121&lt;/volume&gt;&lt;number&gt;10&lt;/number&gt;&lt;edition&gt;2008/08/19&lt;/edition&gt;&lt;keywords&gt;&lt;keyword&gt;Antibodies, Bacterial/blood&lt;/keyword&gt;&lt;keyword&gt;Antigens, Bacterial/*immunology&lt;/keyword&gt;&lt;keyword&gt;Atherosclerosis/*etiology/pathology&lt;/keyword&gt;&lt;keyword&gt;Bacterial Proteins/*immunology&lt;/keyword&gt;&lt;keyword&gt;Helicobacter Infections/blood/*complications/microbiology&lt;/keyword&gt;&lt;keyword&gt;Helicobacter pylori/*immunology/pathogenicity&lt;/keyword&gt;&lt;keyword&gt;Virulence&lt;/keyword&gt;&lt;/keywords&gt;&lt;dates&gt;&lt;year&gt;2008&lt;/year&gt;&lt;pub-dates&gt;&lt;date&gt;May 20&lt;/date&gt;&lt;/pub-dates&gt;&lt;/dates&gt;&lt;isbn&gt;0366-6999 (Print)&amp;#xD;0366-6999 (Linking)&lt;/isbn&gt;&lt;accession-num&gt;18706211&lt;/accession-num&gt;&lt;urls&gt;&lt;related-urls&gt;&lt;url&gt;http://www.ncbi.nlm.nih.gov/pubmed/18706211&lt;/url&gt;&lt;/related-urls&gt;&lt;/urls&gt;&lt;language&gt;eng&lt;/language&gt;&lt;/record&gt;&lt;/Cite&gt;&lt;/EndNote&gt;</w:instrText>
      </w:r>
      <w:r w:rsidRPr="00872AC0">
        <w:rPr>
          <w:rFonts w:ascii="Book Antiqua" w:hAnsi="Book Antiqua" w:cs="Arial"/>
          <w:iCs/>
        </w:rPr>
        <w:fldChar w:fldCharType="separate"/>
      </w:r>
      <w:r w:rsidRPr="00872AC0">
        <w:rPr>
          <w:rFonts w:ascii="Book Antiqua" w:hAnsi="Book Antiqua" w:cs="Arial"/>
          <w:iCs/>
          <w:noProof/>
          <w:vertAlign w:val="superscript"/>
        </w:rPr>
        <w:t>[</w:t>
      </w:r>
      <w:hyperlink w:anchor="_ENREF_62" w:tooltip="Zhang, 2008 #1612" w:history="1">
        <w:r w:rsidR="00615919" w:rsidRPr="00872AC0">
          <w:rPr>
            <w:rFonts w:ascii="Book Antiqua" w:hAnsi="Book Antiqua" w:cs="Arial"/>
            <w:iCs/>
            <w:noProof/>
            <w:vertAlign w:val="superscript"/>
          </w:rPr>
          <w:t>62</w:t>
        </w:r>
      </w:hyperlink>
      <w:r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w:t>
      </w:r>
      <w:r w:rsidR="003C7E4F" w:rsidRPr="00872AC0">
        <w:rPr>
          <w:rFonts w:ascii="Book Antiqua" w:hAnsi="Book Antiqua" w:cs="Arial"/>
          <w:iCs/>
        </w:rPr>
        <w:t xml:space="preserve"> </w:t>
      </w:r>
      <w:r w:rsidRPr="00872AC0">
        <w:rPr>
          <w:rFonts w:ascii="Book Antiqua" w:hAnsi="Book Antiqua" w:cs="Arial"/>
          <w:iCs/>
        </w:rPr>
        <w:t xml:space="preserve">There is ample evidence demonstrating that </w:t>
      </w:r>
      <w:r w:rsidRPr="00872AC0">
        <w:rPr>
          <w:rFonts w:ascii="Book Antiqua" w:hAnsi="Book Antiqua" w:cs="Arial"/>
          <w:i/>
          <w:iCs/>
        </w:rPr>
        <w:t xml:space="preserve">H. pylori </w:t>
      </w:r>
      <w:r w:rsidRPr="00872AC0">
        <w:rPr>
          <w:rFonts w:ascii="Book Antiqua" w:hAnsi="Book Antiqua" w:cs="Arial"/>
          <w:iCs/>
        </w:rPr>
        <w:t>infection alters biomarkers that are associated with CVD.</w:t>
      </w:r>
      <w:r w:rsidR="003C7E4F" w:rsidRPr="00872AC0">
        <w:rPr>
          <w:rFonts w:ascii="Book Antiqua" w:hAnsi="Book Antiqua" w:cs="Arial"/>
          <w:iCs/>
        </w:rPr>
        <w:t xml:space="preserve"> </w:t>
      </w:r>
      <w:r w:rsidRPr="00872AC0">
        <w:rPr>
          <w:rFonts w:ascii="Book Antiqua" w:hAnsi="Book Antiqua" w:cs="Arial"/>
          <w:iCs/>
        </w:rPr>
        <w:t xml:space="preserve">For example, </w:t>
      </w:r>
      <w:r w:rsidRPr="00872AC0">
        <w:rPr>
          <w:rFonts w:ascii="Book Antiqua" w:hAnsi="Book Antiqua" w:cs="Arial"/>
          <w:iCs/>
        </w:rPr>
        <w:lastRenderedPageBreak/>
        <w:t xml:space="preserve">several studies have linked </w:t>
      </w:r>
      <w:r w:rsidRPr="00872AC0">
        <w:rPr>
          <w:rFonts w:ascii="Book Antiqua" w:hAnsi="Book Antiqua" w:cs="Arial"/>
          <w:i/>
          <w:iCs/>
        </w:rPr>
        <w:t xml:space="preserve">H. pylori </w:t>
      </w:r>
      <w:r w:rsidRPr="00872AC0">
        <w:rPr>
          <w:rFonts w:ascii="Book Antiqua" w:hAnsi="Book Antiqua" w:cs="Arial"/>
          <w:iCs/>
        </w:rPr>
        <w:t>infection t</w:t>
      </w:r>
      <w:r w:rsidR="00BD2294" w:rsidRPr="00872AC0">
        <w:rPr>
          <w:rFonts w:ascii="Book Antiqua" w:hAnsi="Book Antiqua" w:cs="Arial"/>
          <w:iCs/>
        </w:rPr>
        <w:t xml:space="preserve">o alterations in lipid </w:t>
      </w:r>
      <w:proofErr w:type="gramStart"/>
      <w:r w:rsidR="00BD2294" w:rsidRPr="00872AC0">
        <w:rPr>
          <w:rFonts w:ascii="Book Antiqua" w:hAnsi="Book Antiqua" w:cs="Arial"/>
          <w:iCs/>
        </w:rPr>
        <w:t>profiles</w:t>
      </w:r>
      <w:proofErr w:type="gramEnd"/>
      <w:r w:rsidRPr="00872AC0">
        <w:rPr>
          <w:rFonts w:ascii="Book Antiqua" w:hAnsi="Book Antiqua" w:cs="Arial"/>
          <w:iCs/>
        </w:rPr>
        <w:fldChar w:fldCharType="begin">
          <w:fldData xml:space="preserve">PEVuZE5vdGU+PENpdGU+PEF1dGhvcj5MYXVyaWxhPC9BdXRob3I+PFllYXI+MTk5OTwvWWVhcj48
UmVjTnVtPjY3MzwvUmVjTnVtPjxEaXNwbGF5VGV4dD48c3R5bGUgZmFjZT0ic3VwZXJzY3JpcHQi
PlsyMzctMjM5XTwvc3R5bGU+PC9EaXNwbGF5VGV4dD48cmVjb3JkPjxyZWMtbnVtYmVyPjY3Mzwv
cmVjLW51bWJlcj48Zm9yZWlnbi1rZXlzPjxrZXkgYXBwPSJFTiIgZGItaWQ9Ino1ejV0eHZmYzBl
dHc3ZTJydzh2Znp3anp4cmFmcHN2d3h4NSI+NjczPC9rZXk+PC9mb3JlaWduLWtleXM+PHJlZi10
eXBlIG5hbWU9IkpvdXJuYWwgQXJ0aWNsZSI+MTc8L3JlZi10eXBlPjxjb250cmlidXRvcnM+PGF1
dGhvcnM+PGF1dGhvcj5MYXVyaWxhLCBBLjwvYXV0aG9yPjxhdXRob3I+QmxvaWd1LCBBLjwvYXV0
aG9yPjxhdXRob3I+TmF5aGEsIFMuPC9hdXRob3I+PGF1dGhvcj5IYXNzaSwgSi48L2F1dGhvcj48
YXV0aG9yPkxlaW5vbmVuLCBNLjwvYXV0aG9yPjxhdXRob3I+U2Fpa2t1LCBQLjwvYXV0aG9yPjwv
YXV0aG9ycz48L2NvbnRyaWJ1dG9ycz48YXV0aC1hZGRyZXNzPk5hdGlvbmFsIFB1YmxpYyBIZWFs
dGggSW5zdGl0dXRlIERlcGFydG1lbnQsIE91bHUsIEZpbmxhbmQuIGFsYXVyaWxhQHVjc2QuZWR1
PC9hdXRoLWFkZHJlc3M+PHRpdGxlcz48dGl0bGU+QXNzb2NpYXRpb24gb2YgSGVsaWNvYmFjdGVy
IHB5bG9yaSBpbmZlY3Rpb24gd2l0aCBlbGV2YXRlZCBzZXJ1bSBsaXBpZHM8L3RpdGxlPjxzZWNv
bmRhcnktdGl0bGU+QXRoZXJvc2NsZXJvc2lzPC9zZWNvbmRhcnktdGl0bGU+PC90aXRsZXM+PHBl
cmlvZGljYWw+PGZ1bGwtdGl0bGU+QXRoZXJvc2NsZXJvc2lzPC9mdWxsLXRpdGxlPjwvcGVyaW9k
aWNhbD48cGFnZXM+MjA3LTEwPC9wYWdlcz48dm9sdW1lPjE0Mjwvdm9sdW1lPjxudW1iZXI+MTwv
bnVtYmVyPjxlZGl0aW9uPjE5OTkvMDEvMjc8L2VkaXRpb24+PGtleXdvcmRzPjxrZXl3b3JkPkFj
dXRlIERpc2Vhc2U8L2tleXdvcmQ+PGtleXdvcmQ+QWR1bHQ8L2tleXdvcmQ+PGtleXdvcmQ+QWdl
ZDwva2V5d29yZD48a2V5d29yZD5BZ2VkLCA4MCBhbmQgb3Zlcjwva2V5d29yZD48a2V5d29yZD5B
bnRpYm9kaWVzLCBCYWN0ZXJpYWwvYW5hbHlzaXM8L2tleXdvcmQ+PGtleXdvcmQ+QXJ0ZXJpb3Nj
bGVyb3Npcy9ibG9vZC9ldGlvbG9neTwva2V5d29yZD48a2V5d29yZD5DaG9sZXN0ZXJvbC9ibG9v
ZDwva2V5d29yZD48a2V5d29yZD5DaG9sZXN0ZXJvbCwgSERML2Jsb29kPC9rZXl3b3JkPjxrZXl3
b3JkPkhlbGljb2JhY3RlciBJbmZlY3Rpb25zLypibG9vZC9kaWFnbm9zaXM8L2tleXdvcmQ+PGtl
eXdvcmQ+KkhlbGljb2JhY3RlciBweWxvcmkvaW1tdW5vbG9neTwva2V5d29yZD48a2V5d29yZD5I
dW1hbnM8L2tleXdvcmQ+PGtleXdvcmQ+SW1tdW5vZ2xvYnVsaW4gQS9hbmFseXNpczwva2V5d29y
ZD48a2V5d29yZD5JbW11bm9nbG9idWxpbiBHL2FuYWx5c2lzPC9rZXl3b3JkPjxrZXl3b3JkPkxp
cGlkcy8qYmxvb2Q8L2tleXdvcmQ+PGtleXdvcmQ+TWFsZTwva2V5d29yZD48a2V5d29yZD5NaWRk
bGUgQWdlZDwva2V5d29yZD48a2V5d29yZD5SaXNrIEZhY3RvcnM8L2tleXdvcmQ+PGtleXdvcmQ+
VHJpZ2x5Y2VyaWRlcy9ibG9vZDwva2V5d29yZD48L2tleXdvcmRzPjxkYXRlcz48eWVhcj4xOTk5
PC95ZWFyPjxwdWItZGF0ZXM+PGRhdGU+SmFuPC9kYXRlPjwvcHViLWRhdGVzPjwvZGF0ZXM+PGlz
Ym4+MDAyMS05MTUwIChQcmludCkmI3hEOzAwMjEtOTE1MCAoTGlua2luZyk8L2lzYm4+PGFjY2Vz
c2lvbi1udW0+OTkyMDUyMzwvYWNjZXNzaW9uLW51bT48dXJscz48cmVsYXRlZC11cmxzPjx1cmw+
aHR0cDovL3d3dy5uY2JpLm5sbS5uaWguZ292L3B1Ym1lZC85OTIwNTIzPC91cmw+PC9yZWxhdGVk
LXVybHM+PC91cmxzPjxlbGVjdHJvbmljLXJlc291cmNlLW51bT5TMDAyMS05MTUwKDk4KTAwMTk0
LTQgW3BpaV08L2VsZWN0cm9uaWMtcmVzb3VyY2UtbnVtPjxsYW5ndWFnZT5lbmc8L2xhbmd1YWdl
PjwvcmVjb3JkPjwvQ2l0ZT48Q2l0ZT48QXV0aG9yPkNoaW1pZW50aTwvQXV0aG9yPjxZZWFyPjIw
MDM8L1llYXI+PFJlY051bT42NzI8L1JlY051bT48cmVjb3JkPjxyZWMtbnVtYmVyPjY3MjwvcmVj
LW51bWJlcj48Zm9yZWlnbi1rZXlzPjxrZXkgYXBwPSJFTiIgZGItaWQ9Ino1ejV0eHZmYzBldHc3
ZTJydzh2Znp3anp4cmFmcHN2d3h4NSI+NjcyPC9rZXk+PC9mb3JlaWduLWtleXM+PHJlZi10eXBl
IG5hbWU9IkpvdXJuYWwgQXJ0aWNsZSI+MTc8L3JlZi10eXBlPjxjb250cmlidXRvcnM+PGF1dGhv
cnM+PGF1dGhvcj5DaGltaWVudGksIEcuPC9hdXRob3I+PGF1dGhvcj5SdXNzbywgRi48L2F1dGhv
cj48YXV0aG9yPkxhbWFudXp6aSwgQi4gTC48L2F1dGhvcj48YXV0aG9yPk5hcmR1bGxpLCBNLjwv
YXV0aG9yPjxhdXRob3I+TWVzc2EsIEMuPC9hdXRob3I+PGF1dGhvcj5EaSBMZW8sIEEuPC9hdXRo
b3I+PGF1dGhvcj5Db3JyZWFsZSwgTS48L2F1dGhvcj48YXV0aG9yPkdpYW5udXp6aSwgVi48L2F1
dGhvcj48YXV0aG9yPlBlcGUsIEcuPC9hdXRob3I+PC9hdXRob3JzPjwvY29udHJpYnV0b3JzPjxh
dXRoLWFkZHJlc3M+RGVwYXJ0bWVudCBvZiBCaW9jaGVtaXN0cnkgYW5kIE1vbGVjdWxhciBCaW9s
b2d5LCBVbml2ZXJzaXR5IG9mIEJhcmksIEJhcmksIEl0YWx5LjwvYXV0aC1hZGRyZXNzPjx0aXRs
ZXM+PHRpdGxlPkhlbGljb2JhY3RlciBweWxvcmkgaXMgYXNzb2NpYXRlZCB3aXRoIG1vZGlmaWVk
IGxpcGlkIHByb2ZpbGU6IGltcGFjdCBvbiBMaXBvcHJvdGVpbihhKTwvdGl0bGU+PHNlY29uZGFy
eS10aXRsZT5DbGluIEJpb2NoZW08L3NlY29uZGFyeS10aXRsZT48L3RpdGxlcz48cGVyaW9kaWNh
bD48ZnVsbC10aXRsZT5DbGluIEJpb2NoZW08L2Z1bGwtdGl0bGU+PC9wZXJpb2RpY2FsPjxwYWdl
cz4zNTktNjU8L3BhZ2VzPjx2b2x1bWU+MzY8L3ZvbHVtZT48bnVtYmVyPjU8L251bWJlcj48ZWRp
dGlvbj4yMDAzLzA3LzEwPC9lZGl0aW9uPjxrZXl3b3Jkcz48a2V5d29yZD5BZHVsdDwva2V5d29y
ZD48a2V5d29yZD5BZ2VkPC9rZXl3b3JkPjxrZXl3b3JkPkFudGlnZW5zLCBCYWN0ZXJpYWwvYmxv
b2QvaW1tdW5vbG9neTwva2V5d29yZD48a2V5d29yZD5BcG9saXBvcHJvdGVpbnMgQS9ibG9vZC9n
ZW5ldGljczwva2V5d29yZD48a2V5d29yZD5CYWN0ZXJpYWwgUHJvdGVpbnMvYmxvb2QvaW1tdW5v
bG9neTwva2V5d29yZD48a2V5d29yZD5DaG9sZXN0ZXJvbC9ibG9vZDwva2V5d29yZD48a2V5d29y
ZD5DaG9sZXN0ZXJvbCwgSERML2Jsb29kPC9rZXl3b3JkPjxrZXl3b3JkPkNob2xlc3Rlcm9sLCBM
REwvYmxvb2Q8L2tleXdvcmQ+PGtleXdvcmQ+R2Vub3R5cGU8L2tleXdvcmQ+PGtleXdvcmQ+SGVs
aWNvYmFjdGVyIEluZmVjdGlvbnMvKmJsb29kL21pY3JvYmlvbG9neTwva2V5d29yZD48a2V5d29y
ZD4qSGVsaWNvYmFjdGVyIHB5bG9yaS9pbW11bm9sb2d5PC9rZXl3b3JkPjxrZXl3b3JkPkh1bWFu
czwva2V5d29yZD48a2V5d29yZD5JbmZsYW1tYXRpb24vYmxvb2Q8L2tleXdvcmQ+PGtleXdvcmQ+
TGlwaWRzLypibG9vZDwva2V5d29yZD48a2V5d29yZD5MaXBvcHJvdGVpbnMvKmJsb29kPC9rZXl3
b3JkPjxrZXl3b3JkPk1hbGU8L2tleXdvcmQ+PGtleXdvcmQ+TWlkZGxlIEFnZWQ8L2tleXdvcmQ+
PGtleXdvcmQ+UG9seW1vcnBoaXNtLCBHZW5ldGljPC9rZXl3b3JkPjxrZXl3b3JkPlRyaWdseWNl
cmlkZXMvYmxvb2Q8L2tleXdvcmQ+PC9rZXl3b3Jkcz48ZGF0ZXM+PHllYXI+MjAwMzwveWVhcj48
cHViLWRhdGVzPjxkYXRlPkp1bDwvZGF0ZT48L3B1Yi1kYXRlcz48L2RhdGVzPjxpc2JuPjAwMDkt
OTEyMCAoUHJpbnQpJiN4RDswMDA5LTkxMjAgKExpbmtpbmcpPC9pc2JuPjxhY2Nlc3Npb24tbnVt
PjEyODQ5ODY3PC9hY2Nlc3Npb24tbnVtPjx1cmxzPjxyZWxhdGVkLXVybHM+PHVybD5odHRwOi8v
d3d3Lm5jYmkubmxtLm5paC5nb3YvcHVibWVkLzEyODQ5ODY3PC91cmw+PC9yZWxhdGVkLXVybHM+
PC91cmxzPjxlbGVjdHJvbmljLXJlc291cmNlLW51bT5TMDAwOTkxMjAwMzAwMDYzOCBbcGlpXTwv
ZWxlY3Ryb25pYy1yZXNvdXJjZS1udW0+PGxhbmd1YWdlPmVuZzwvbGFuZ3VhZ2U+PC9yZWNvcmQ+
PC9DaXRlPjxDaXRlPjxBdXRob3I+U2F0b2g8L0F1dGhvcj48WWVhcj4yMDEwPC9ZZWFyPjxSZWNO
dW0+Njc1PC9SZWNOdW0+PHJlY29yZD48cmVjLW51bWJlcj42NzU8L3JlYy1udW1iZXI+PGZvcmVp
Z24ta2V5cz48a2V5IGFwcD0iRU4iIGRiLWlkPSJ6NXo1dHh2ZmMwZXR3N2Uycnc4dmZ6d2p6eHJh
ZnBzdnd4eDUiPjY3NTwva2V5PjwvZm9yZWlnbi1rZXlzPjxyZWYtdHlwZSBuYW1lPSJKb3VybmFs
IEFydGljbGUiPjE3PC9yZWYtdHlwZT48Y29udHJpYnV0b3JzPjxhdXRob3JzPjxhdXRob3I+U2F0
b2gsIEguPC9hdXRob3I+PGF1dGhvcj5TYWlqbywgWS48L2F1dGhvcj48YXV0aG9yPllvc2hpb2th
LCBFLjwvYXV0aG9yPjxhdXRob3I+VHN1dHN1aSwgSC48L2F1dGhvcj48L2F1dGhvcnM+PC9jb250
cmlidXRvcnM+PGF1dGgtYWRkcmVzcz5EZXBhcnRtZW50IG9mIENhcmRpb3Zhc2N1bGFyIE1lZGlj
aW5lLCBIb2trYWlkbyBVbml2ZXJzaXR5IEdyYWR1YXRlIFNjaG9vbCBvZiBNZWRpY2luZSwgS2l0
YSAxNSBOaXNoaSA3LCBTYXBwb3JvLCBKYXBhbi4gaC1zYXRvaEBpbWIubWUtaC5uZS5qcDwvYXV0
aC1hZGRyZXNzPjx0aXRsZXM+PHRpdGxlPkhlbGljb2JhY3RlciBQeWxvcmkgaW5mZWN0aW9uIGlz
IGEgc2lnbmlmaWNhbnQgcmlzayBmb3IgbW9kaWZpZWQgbGlwaWQgcHJvZmlsZSBpbiBKYXBhbmVz
ZSBtYWxlIHN1YmplY3RzPC90aXRsZT48c2Vjb25kYXJ5LXRpdGxlPkogQXRoZXJvc2NsZXIgVGhy
b21iPC9zZWNvbmRhcnktdGl0bGU+PC90aXRsZXM+PHBlcmlvZGljYWw+PGZ1bGwtdGl0bGU+SiBB
dGhlcm9zY2xlciBUaHJvbWI8L2Z1bGwtdGl0bGU+PC9wZXJpb2RpY2FsPjxwYWdlcz4xMDQxLTg8
L3BhZ2VzPjx2b2x1bWU+MTc8L3ZvbHVtZT48bnVtYmVyPjEwPC9udW1iZXI+PGVkaXRpb24+MjAx
MC8wNy8wOTwvZWRpdGlvbj48a2V5d29yZHM+PGtleXdvcmQ+QWR1bHQ8L2tleXdvcmQ+PGtleXdv
cmQ+QW50aWJvZGllcywgQmFjdGVyaWFsL2Jsb29kPC9rZXl3b3JkPjxrZXl3b3JkPkFzaWFuIENv
bnRpbmVudGFsIEFuY2VzdHJ5IEdyb3VwPC9rZXl3b3JkPjxrZXl3b3JkPkNob2xlc3Rlcm9sLCBI
REwvKmJsb29kPC9rZXl3b3JkPjxrZXl3b3JkPkNob2xlc3Rlcm9sLCBMREwvKmJsb29kPC9rZXl3
b3JkPjxrZXl3b3JkPkZlbWFsZTwva2V5d29yZD48a2V5d29yZD5IZWxpY29iYWN0ZXIgSW5mZWN0
aW9ucy8qYmxvb2Q8L2tleXdvcmQ+PGtleXdvcmQ+SGVsaWNvYmFjdGVyIHB5bG9yaS8qcGF0aG9n
ZW5pY2l0eTwva2V5d29yZD48a2V5d29yZD5IdW1hbnM8L2tleXdvcmQ+PGtleXdvcmQ+TWFsZTwv
a2V5d29yZD48a2V5d29yZD5NaWRkbGUgQWdlZDwva2V5d29yZD48a2V5d29yZD5PZGRzIFJhdGlv
PC9rZXl3b3JkPjxrZXl3b3JkPlByZXZhbGVuY2U8L2tleXdvcmQ+PGtleXdvcmQ+UmlzayBGYWN0
b3JzPC9rZXl3b3JkPjxrZXl3b3JkPllvdW5nIEFkdWx0PC9rZXl3b3JkPjwva2V5d29yZHM+PGRh
dGVzPjx5ZWFyPjIwMTA8L3llYXI+PHB1Yi1kYXRlcz48ZGF0ZT5PY3QgMjc8L2RhdGU+PC9wdWIt
ZGF0ZXM+PC9kYXRlcz48aXNibj4xODgwLTM4NzMgKEVsZWN0cm9uaWMpJiN4RDsxMzQwLTM0Nzgg
KExpbmtpbmcpPC9pc2JuPjxhY2Nlc3Npb24tbnVtPjIwNjEwODkyPC9hY2Nlc3Npb24tbnVtPjx1
cmxzPjxyZWxhdGVkLXVybHM+PHVybD5odHRwOi8vd3d3Lm5jYmkubmxtLm5paC5nb3YvcHVibWVk
LzIwNjEwODkyPC91cmw+PC9yZWxhdGVkLXVybHM+PC91cmxzPjxlbGVjdHJvbmljLXJlc291cmNl
LW51bT5KU1QuSlNUQUdFL2phdC81MTU3IFtwaWldPC9lbGVjdHJvbmljLXJlc291cmNlLW51bT48
bGFuZ3VhZ2U+ZW5nPC9sYW5ndWFnZT48L3JlY29yZD48L0NpdGU+PC9FbmROb3RlPgB=
</w:fldData>
        </w:fldChar>
      </w:r>
      <w:r w:rsidR="00615919" w:rsidRPr="00872AC0">
        <w:rPr>
          <w:rFonts w:ascii="Book Antiqua" w:hAnsi="Book Antiqua" w:cs="Arial"/>
          <w:iCs/>
        </w:rPr>
        <w:instrText xml:space="preserve"> ADDIN EN.CITE </w:instrText>
      </w:r>
      <w:r w:rsidR="00615919" w:rsidRPr="00872AC0">
        <w:rPr>
          <w:rFonts w:ascii="Book Antiqua" w:hAnsi="Book Antiqua" w:cs="Arial"/>
          <w:iCs/>
        </w:rPr>
        <w:fldChar w:fldCharType="begin">
          <w:fldData xml:space="preserve">PEVuZE5vdGU+PENpdGU+PEF1dGhvcj5MYXVyaWxhPC9BdXRob3I+PFllYXI+MTk5OTwvWWVhcj48
UmVjTnVtPjY3MzwvUmVjTnVtPjxEaXNwbGF5VGV4dD48c3R5bGUgZmFjZT0ic3VwZXJzY3JpcHQi
PlsyMzctMjM5XTwvc3R5bGU+PC9EaXNwbGF5VGV4dD48cmVjb3JkPjxyZWMtbnVtYmVyPjY3Mzwv
cmVjLW51bWJlcj48Zm9yZWlnbi1rZXlzPjxrZXkgYXBwPSJFTiIgZGItaWQ9Ino1ejV0eHZmYzBl
dHc3ZTJydzh2Znp3anp4cmFmcHN2d3h4NSI+NjczPC9rZXk+PC9mb3JlaWduLWtleXM+PHJlZi10
eXBlIG5hbWU9IkpvdXJuYWwgQXJ0aWNsZSI+MTc8L3JlZi10eXBlPjxjb250cmlidXRvcnM+PGF1
dGhvcnM+PGF1dGhvcj5MYXVyaWxhLCBBLjwvYXV0aG9yPjxhdXRob3I+QmxvaWd1LCBBLjwvYXV0
aG9yPjxhdXRob3I+TmF5aGEsIFMuPC9hdXRob3I+PGF1dGhvcj5IYXNzaSwgSi48L2F1dGhvcj48
YXV0aG9yPkxlaW5vbmVuLCBNLjwvYXV0aG9yPjxhdXRob3I+U2Fpa2t1LCBQLjwvYXV0aG9yPjwv
YXV0aG9ycz48L2NvbnRyaWJ1dG9ycz48YXV0aC1hZGRyZXNzPk5hdGlvbmFsIFB1YmxpYyBIZWFs
dGggSW5zdGl0dXRlIERlcGFydG1lbnQsIE91bHUsIEZpbmxhbmQuIGFsYXVyaWxhQHVjc2QuZWR1
PC9hdXRoLWFkZHJlc3M+PHRpdGxlcz48dGl0bGU+QXNzb2NpYXRpb24gb2YgSGVsaWNvYmFjdGVy
IHB5bG9yaSBpbmZlY3Rpb24gd2l0aCBlbGV2YXRlZCBzZXJ1bSBsaXBpZHM8L3RpdGxlPjxzZWNv
bmRhcnktdGl0bGU+QXRoZXJvc2NsZXJvc2lzPC9zZWNvbmRhcnktdGl0bGU+PC90aXRsZXM+PHBl
cmlvZGljYWw+PGZ1bGwtdGl0bGU+QXRoZXJvc2NsZXJvc2lzPC9mdWxsLXRpdGxlPjwvcGVyaW9k
aWNhbD48cGFnZXM+MjA3LTEwPC9wYWdlcz48dm9sdW1lPjE0Mjwvdm9sdW1lPjxudW1iZXI+MTwv
bnVtYmVyPjxlZGl0aW9uPjE5OTkvMDEvMjc8L2VkaXRpb24+PGtleXdvcmRzPjxrZXl3b3JkPkFj
dXRlIERpc2Vhc2U8L2tleXdvcmQ+PGtleXdvcmQ+QWR1bHQ8L2tleXdvcmQ+PGtleXdvcmQ+QWdl
ZDwva2V5d29yZD48a2V5d29yZD5BZ2VkLCA4MCBhbmQgb3Zlcjwva2V5d29yZD48a2V5d29yZD5B
bnRpYm9kaWVzLCBCYWN0ZXJpYWwvYW5hbHlzaXM8L2tleXdvcmQ+PGtleXdvcmQ+QXJ0ZXJpb3Nj
bGVyb3Npcy9ibG9vZC9ldGlvbG9neTwva2V5d29yZD48a2V5d29yZD5DaG9sZXN0ZXJvbC9ibG9v
ZDwva2V5d29yZD48a2V5d29yZD5DaG9sZXN0ZXJvbCwgSERML2Jsb29kPC9rZXl3b3JkPjxrZXl3
b3JkPkhlbGljb2JhY3RlciBJbmZlY3Rpb25zLypibG9vZC9kaWFnbm9zaXM8L2tleXdvcmQ+PGtl
eXdvcmQ+KkhlbGljb2JhY3RlciBweWxvcmkvaW1tdW5vbG9neTwva2V5d29yZD48a2V5d29yZD5I
dW1hbnM8L2tleXdvcmQ+PGtleXdvcmQ+SW1tdW5vZ2xvYnVsaW4gQS9hbmFseXNpczwva2V5d29y
ZD48a2V5d29yZD5JbW11bm9nbG9idWxpbiBHL2FuYWx5c2lzPC9rZXl3b3JkPjxrZXl3b3JkPkxp
cGlkcy8qYmxvb2Q8L2tleXdvcmQ+PGtleXdvcmQ+TWFsZTwva2V5d29yZD48a2V5d29yZD5NaWRk
bGUgQWdlZDwva2V5d29yZD48a2V5d29yZD5SaXNrIEZhY3RvcnM8L2tleXdvcmQ+PGtleXdvcmQ+
VHJpZ2x5Y2VyaWRlcy9ibG9vZDwva2V5d29yZD48L2tleXdvcmRzPjxkYXRlcz48eWVhcj4xOTk5
PC95ZWFyPjxwdWItZGF0ZXM+PGRhdGU+SmFuPC9kYXRlPjwvcHViLWRhdGVzPjwvZGF0ZXM+PGlz
Ym4+MDAyMS05MTUwIChQcmludCkmI3hEOzAwMjEtOTE1MCAoTGlua2luZyk8L2lzYm4+PGFjY2Vz
c2lvbi1udW0+OTkyMDUyMzwvYWNjZXNzaW9uLW51bT48dXJscz48cmVsYXRlZC11cmxzPjx1cmw+
aHR0cDovL3d3dy5uY2JpLm5sbS5uaWguZ292L3B1Ym1lZC85OTIwNTIzPC91cmw+PC9yZWxhdGVk
LXVybHM+PC91cmxzPjxlbGVjdHJvbmljLXJlc291cmNlLW51bT5TMDAyMS05MTUwKDk4KTAwMTk0
LTQgW3BpaV08L2VsZWN0cm9uaWMtcmVzb3VyY2UtbnVtPjxsYW5ndWFnZT5lbmc8L2xhbmd1YWdl
PjwvcmVjb3JkPjwvQ2l0ZT48Q2l0ZT48QXV0aG9yPkNoaW1pZW50aTwvQXV0aG9yPjxZZWFyPjIw
MDM8L1llYXI+PFJlY051bT42NzI8L1JlY051bT48cmVjb3JkPjxyZWMtbnVtYmVyPjY3MjwvcmVj
LW51bWJlcj48Zm9yZWlnbi1rZXlzPjxrZXkgYXBwPSJFTiIgZGItaWQ9Ino1ejV0eHZmYzBldHc3
ZTJydzh2Znp3anp4cmFmcHN2d3h4NSI+NjcyPC9rZXk+PC9mb3JlaWduLWtleXM+PHJlZi10eXBl
IG5hbWU9IkpvdXJuYWwgQXJ0aWNsZSI+MTc8L3JlZi10eXBlPjxjb250cmlidXRvcnM+PGF1dGhv
cnM+PGF1dGhvcj5DaGltaWVudGksIEcuPC9hdXRob3I+PGF1dGhvcj5SdXNzbywgRi48L2F1dGhv
cj48YXV0aG9yPkxhbWFudXp6aSwgQi4gTC48L2F1dGhvcj48YXV0aG9yPk5hcmR1bGxpLCBNLjwv
YXV0aG9yPjxhdXRob3I+TWVzc2EsIEMuPC9hdXRob3I+PGF1dGhvcj5EaSBMZW8sIEEuPC9hdXRo
b3I+PGF1dGhvcj5Db3JyZWFsZSwgTS48L2F1dGhvcj48YXV0aG9yPkdpYW5udXp6aSwgVi48L2F1
dGhvcj48YXV0aG9yPlBlcGUsIEcuPC9hdXRob3I+PC9hdXRob3JzPjwvY29udHJpYnV0b3JzPjxh
dXRoLWFkZHJlc3M+RGVwYXJ0bWVudCBvZiBCaW9jaGVtaXN0cnkgYW5kIE1vbGVjdWxhciBCaW9s
b2d5LCBVbml2ZXJzaXR5IG9mIEJhcmksIEJhcmksIEl0YWx5LjwvYXV0aC1hZGRyZXNzPjx0aXRs
ZXM+PHRpdGxlPkhlbGljb2JhY3RlciBweWxvcmkgaXMgYXNzb2NpYXRlZCB3aXRoIG1vZGlmaWVk
IGxpcGlkIHByb2ZpbGU6IGltcGFjdCBvbiBMaXBvcHJvdGVpbihhKTwvdGl0bGU+PHNlY29uZGFy
eS10aXRsZT5DbGluIEJpb2NoZW08L3NlY29uZGFyeS10aXRsZT48L3RpdGxlcz48cGVyaW9kaWNh
bD48ZnVsbC10aXRsZT5DbGluIEJpb2NoZW08L2Z1bGwtdGl0bGU+PC9wZXJpb2RpY2FsPjxwYWdl
cz4zNTktNjU8L3BhZ2VzPjx2b2x1bWU+MzY8L3ZvbHVtZT48bnVtYmVyPjU8L251bWJlcj48ZWRp
dGlvbj4yMDAzLzA3LzEwPC9lZGl0aW9uPjxrZXl3b3Jkcz48a2V5d29yZD5BZHVsdDwva2V5d29y
ZD48a2V5d29yZD5BZ2VkPC9rZXl3b3JkPjxrZXl3b3JkPkFudGlnZW5zLCBCYWN0ZXJpYWwvYmxv
b2QvaW1tdW5vbG9neTwva2V5d29yZD48a2V5d29yZD5BcG9saXBvcHJvdGVpbnMgQS9ibG9vZC9n
ZW5ldGljczwva2V5d29yZD48a2V5d29yZD5CYWN0ZXJpYWwgUHJvdGVpbnMvYmxvb2QvaW1tdW5v
bG9neTwva2V5d29yZD48a2V5d29yZD5DaG9sZXN0ZXJvbC9ibG9vZDwva2V5d29yZD48a2V5d29y
ZD5DaG9sZXN0ZXJvbCwgSERML2Jsb29kPC9rZXl3b3JkPjxrZXl3b3JkPkNob2xlc3Rlcm9sLCBM
REwvYmxvb2Q8L2tleXdvcmQ+PGtleXdvcmQ+R2Vub3R5cGU8L2tleXdvcmQ+PGtleXdvcmQ+SGVs
aWNvYmFjdGVyIEluZmVjdGlvbnMvKmJsb29kL21pY3JvYmlvbG9neTwva2V5d29yZD48a2V5d29y
ZD4qSGVsaWNvYmFjdGVyIHB5bG9yaS9pbW11bm9sb2d5PC9rZXl3b3JkPjxrZXl3b3JkPkh1bWFu
czwva2V5d29yZD48a2V5d29yZD5JbmZsYW1tYXRpb24vYmxvb2Q8L2tleXdvcmQ+PGtleXdvcmQ+
TGlwaWRzLypibG9vZDwva2V5d29yZD48a2V5d29yZD5MaXBvcHJvdGVpbnMvKmJsb29kPC9rZXl3
b3JkPjxrZXl3b3JkPk1hbGU8L2tleXdvcmQ+PGtleXdvcmQ+TWlkZGxlIEFnZWQ8L2tleXdvcmQ+
PGtleXdvcmQ+UG9seW1vcnBoaXNtLCBHZW5ldGljPC9rZXl3b3JkPjxrZXl3b3JkPlRyaWdseWNl
cmlkZXMvYmxvb2Q8L2tleXdvcmQ+PC9rZXl3b3Jkcz48ZGF0ZXM+PHllYXI+MjAwMzwveWVhcj48
cHViLWRhdGVzPjxkYXRlPkp1bDwvZGF0ZT48L3B1Yi1kYXRlcz48L2RhdGVzPjxpc2JuPjAwMDkt
OTEyMCAoUHJpbnQpJiN4RDswMDA5LTkxMjAgKExpbmtpbmcpPC9pc2JuPjxhY2Nlc3Npb24tbnVt
PjEyODQ5ODY3PC9hY2Nlc3Npb24tbnVtPjx1cmxzPjxyZWxhdGVkLXVybHM+PHVybD5odHRwOi8v
d3d3Lm5jYmkubmxtLm5paC5nb3YvcHVibWVkLzEyODQ5ODY3PC91cmw+PC9yZWxhdGVkLXVybHM+
PC91cmxzPjxlbGVjdHJvbmljLXJlc291cmNlLW51bT5TMDAwOTkxMjAwMzAwMDYzOCBbcGlpXTwv
ZWxlY3Ryb25pYy1yZXNvdXJjZS1udW0+PGxhbmd1YWdlPmVuZzwvbGFuZ3VhZ2U+PC9yZWNvcmQ+
PC9DaXRlPjxDaXRlPjxBdXRob3I+U2F0b2g8L0F1dGhvcj48WWVhcj4yMDEwPC9ZZWFyPjxSZWNO
dW0+Njc1PC9SZWNOdW0+PHJlY29yZD48cmVjLW51bWJlcj42NzU8L3JlYy1udW1iZXI+PGZvcmVp
Z24ta2V5cz48a2V5IGFwcD0iRU4iIGRiLWlkPSJ6NXo1dHh2ZmMwZXR3N2Uycnc4dmZ6d2p6eHJh
ZnBzdnd4eDUiPjY3NTwva2V5PjwvZm9yZWlnbi1rZXlzPjxyZWYtdHlwZSBuYW1lPSJKb3VybmFs
IEFydGljbGUiPjE3PC9yZWYtdHlwZT48Y29udHJpYnV0b3JzPjxhdXRob3JzPjxhdXRob3I+U2F0
b2gsIEguPC9hdXRob3I+PGF1dGhvcj5TYWlqbywgWS48L2F1dGhvcj48YXV0aG9yPllvc2hpb2th
LCBFLjwvYXV0aG9yPjxhdXRob3I+VHN1dHN1aSwgSC48L2F1dGhvcj48L2F1dGhvcnM+PC9jb250
cmlidXRvcnM+PGF1dGgtYWRkcmVzcz5EZXBhcnRtZW50IG9mIENhcmRpb3Zhc2N1bGFyIE1lZGlj
aW5lLCBIb2trYWlkbyBVbml2ZXJzaXR5IEdyYWR1YXRlIFNjaG9vbCBvZiBNZWRpY2luZSwgS2l0
YSAxNSBOaXNoaSA3LCBTYXBwb3JvLCBKYXBhbi4gaC1zYXRvaEBpbWIubWUtaC5uZS5qcDwvYXV0
aC1hZGRyZXNzPjx0aXRsZXM+PHRpdGxlPkhlbGljb2JhY3RlciBQeWxvcmkgaW5mZWN0aW9uIGlz
IGEgc2lnbmlmaWNhbnQgcmlzayBmb3IgbW9kaWZpZWQgbGlwaWQgcHJvZmlsZSBpbiBKYXBhbmVz
ZSBtYWxlIHN1YmplY3RzPC90aXRsZT48c2Vjb25kYXJ5LXRpdGxlPkogQXRoZXJvc2NsZXIgVGhy
b21iPC9zZWNvbmRhcnktdGl0bGU+PC90aXRsZXM+PHBlcmlvZGljYWw+PGZ1bGwtdGl0bGU+SiBB
dGhlcm9zY2xlciBUaHJvbWI8L2Z1bGwtdGl0bGU+PC9wZXJpb2RpY2FsPjxwYWdlcz4xMDQxLTg8
L3BhZ2VzPjx2b2x1bWU+MTc8L3ZvbHVtZT48bnVtYmVyPjEwPC9udW1iZXI+PGVkaXRpb24+MjAx
MC8wNy8wOTwvZWRpdGlvbj48a2V5d29yZHM+PGtleXdvcmQ+QWR1bHQ8L2tleXdvcmQ+PGtleXdv
cmQ+QW50aWJvZGllcywgQmFjdGVyaWFsL2Jsb29kPC9rZXl3b3JkPjxrZXl3b3JkPkFzaWFuIENv
bnRpbmVudGFsIEFuY2VzdHJ5IEdyb3VwPC9rZXl3b3JkPjxrZXl3b3JkPkNob2xlc3Rlcm9sLCBI
REwvKmJsb29kPC9rZXl3b3JkPjxrZXl3b3JkPkNob2xlc3Rlcm9sLCBMREwvKmJsb29kPC9rZXl3
b3JkPjxrZXl3b3JkPkZlbWFsZTwva2V5d29yZD48a2V5d29yZD5IZWxpY29iYWN0ZXIgSW5mZWN0
aW9ucy8qYmxvb2Q8L2tleXdvcmQ+PGtleXdvcmQ+SGVsaWNvYmFjdGVyIHB5bG9yaS8qcGF0aG9n
ZW5pY2l0eTwva2V5d29yZD48a2V5d29yZD5IdW1hbnM8L2tleXdvcmQ+PGtleXdvcmQ+TWFsZTwv
a2V5d29yZD48a2V5d29yZD5NaWRkbGUgQWdlZDwva2V5d29yZD48a2V5d29yZD5PZGRzIFJhdGlv
PC9rZXl3b3JkPjxrZXl3b3JkPlByZXZhbGVuY2U8L2tleXdvcmQ+PGtleXdvcmQ+UmlzayBGYWN0
b3JzPC9rZXl3b3JkPjxrZXl3b3JkPllvdW5nIEFkdWx0PC9rZXl3b3JkPjwva2V5d29yZHM+PGRh
dGVzPjx5ZWFyPjIwMTA8L3llYXI+PHB1Yi1kYXRlcz48ZGF0ZT5PY3QgMjc8L2RhdGU+PC9wdWIt
ZGF0ZXM+PC9kYXRlcz48aXNibj4xODgwLTM4NzMgKEVsZWN0cm9uaWMpJiN4RDsxMzQwLTM0Nzgg
KExpbmtpbmcpPC9pc2JuPjxhY2Nlc3Npb24tbnVtPjIwNjEwODkyPC9hY2Nlc3Npb24tbnVtPjx1
cmxzPjxyZWxhdGVkLXVybHM+PHVybD5odHRwOi8vd3d3Lm5jYmkubmxtLm5paC5nb3YvcHVibWVk
LzIwNjEwODkyPC91cmw+PC9yZWxhdGVkLXVybHM+PC91cmxzPjxlbGVjdHJvbmljLXJlc291cmNl
LW51bT5KU1QuSlNUQUdFL2phdC81MTU3IFtwaWldPC9lbGVjdHJvbmljLXJlc291cmNlLW51bT48
bGFuZ3VhZ2U+ZW5nPC9sYW5ndWFnZT48L3JlY29yZD48L0NpdGU+PC9FbmROb3RlPgB=
</w:fldData>
        </w:fldChar>
      </w:r>
      <w:r w:rsidR="00615919" w:rsidRPr="00872AC0">
        <w:rPr>
          <w:rFonts w:ascii="Book Antiqua" w:hAnsi="Book Antiqua" w:cs="Arial"/>
          <w:iCs/>
        </w:rPr>
        <w:instrText xml:space="preserve"> ADDIN EN.CITE.DATA </w:instrText>
      </w:r>
      <w:r w:rsidR="00615919" w:rsidRPr="00872AC0">
        <w:rPr>
          <w:rFonts w:ascii="Book Antiqua" w:hAnsi="Book Antiqua" w:cs="Arial"/>
          <w:iCs/>
        </w:rPr>
      </w:r>
      <w:r w:rsidR="00615919" w:rsidRPr="00872AC0">
        <w:rPr>
          <w:rFonts w:ascii="Book Antiqua" w:hAnsi="Book Antiqua" w:cs="Arial"/>
          <w:iCs/>
        </w:rPr>
        <w:fldChar w:fldCharType="end"/>
      </w:r>
      <w:r w:rsidRPr="00872AC0">
        <w:rPr>
          <w:rFonts w:ascii="Book Antiqua" w:hAnsi="Book Antiqua" w:cs="Arial"/>
          <w:iCs/>
        </w:rPr>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37" w:tooltip="Laurila, 1999 #673" w:history="1">
        <w:r w:rsidR="00615919" w:rsidRPr="00872AC0">
          <w:rPr>
            <w:rFonts w:ascii="Book Antiqua" w:hAnsi="Book Antiqua" w:cs="Arial"/>
            <w:iCs/>
            <w:noProof/>
            <w:vertAlign w:val="superscript"/>
          </w:rPr>
          <w:t>237-239</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w:t>
      </w:r>
      <w:r w:rsidR="003C7E4F" w:rsidRPr="00872AC0">
        <w:rPr>
          <w:rFonts w:ascii="Book Antiqua" w:hAnsi="Book Antiqua" w:cs="Arial"/>
          <w:iCs/>
        </w:rPr>
        <w:t xml:space="preserve"> </w:t>
      </w:r>
      <w:r w:rsidRPr="00872AC0">
        <w:rPr>
          <w:rFonts w:ascii="Book Antiqua" w:hAnsi="Book Antiqua" w:cs="Arial"/>
          <w:iCs/>
        </w:rPr>
        <w:t xml:space="preserve">Moreover, the amount of LDL cholesterol elevation correlated with the degree of gastric </w:t>
      </w:r>
      <w:r w:rsidR="00BD2294" w:rsidRPr="00872AC0">
        <w:rPr>
          <w:rFonts w:ascii="Book Antiqua" w:hAnsi="Book Antiqua" w:cs="Arial"/>
          <w:iCs/>
        </w:rPr>
        <w:t>inflammation</w:t>
      </w:r>
      <w:r w:rsidRPr="00872AC0">
        <w:rPr>
          <w:rFonts w:ascii="Book Antiqua" w:hAnsi="Book Antiqua" w:cs="Arial"/>
          <w:iCs/>
        </w:rPr>
        <w:fldChar w:fldCharType="begin"/>
      </w:r>
      <w:r w:rsidR="00615919" w:rsidRPr="00872AC0">
        <w:rPr>
          <w:rFonts w:ascii="Book Antiqua" w:hAnsi="Book Antiqua" w:cs="Arial"/>
          <w:iCs/>
        </w:rPr>
        <w:instrText xml:space="preserve"> ADDIN EN.CITE &lt;EndNote&gt;&lt;Cite&gt;&lt;Author&gt;Kucukazman&lt;/Author&gt;&lt;Year&gt;2009&lt;/Year&gt;&lt;RecNum&gt;678&lt;/RecNum&gt;&lt;DisplayText&gt;&lt;style face="superscript"&gt;[240]&lt;/style&gt;&lt;/DisplayText&gt;&lt;record&gt;&lt;rec-number&gt;678&lt;/rec-number&gt;&lt;foreign-keys&gt;&lt;key app="EN" db-id="z5z5txvfc0etw7e2rw8vfzwjzxrafpsvwxx5"&gt;678&lt;/key&gt;&lt;/foreign-keys&gt;&lt;ref-type name="Journal Article"&gt;17&lt;/ref-type&gt;&lt;contributors&gt;&lt;authors&gt;&lt;author&gt;Kucukazman, M.&lt;/author&gt;&lt;author&gt;Yavuz, B.&lt;/author&gt;&lt;author&gt;Sacikara, M.&lt;/author&gt;&lt;author&gt;Asilturk, Z.&lt;/author&gt;&lt;author&gt;Ata, N.&lt;/author&gt;&lt;author&gt;Ertugrul, D. T.&lt;/author&gt;&lt;author&gt;Yalcin, A. A.&lt;/author&gt;&lt;author&gt;Yenigun, E. C.&lt;/author&gt;&lt;author&gt;Kizilca, G.&lt;/author&gt;&lt;author&gt;Okten, H.&lt;/author&gt;&lt;author&gt;Akin, K. O.&lt;/author&gt;&lt;author&gt;Nazligul, Y.&lt;/author&gt;&lt;/authors&gt;&lt;/contributors&gt;&lt;auth-address&gt;Department of Internal Medicine, Kecioren Research Hospital, Ankara, Turkey.&lt;/auth-address&gt;&lt;titles&gt;&lt;title&gt;The relationship between updated Sydney System score and LDL cholesterol levels in patients infected with Helicobacter pylori&lt;/title&gt;&lt;secondary-title&gt;Dig Dis Sci&lt;/secondary-title&gt;&lt;/titles&gt;&lt;periodical&gt;&lt;full-title&gt;Dig Dis Sci&lt;/full-title&gt;&lt;/periodical&gt;&lt;pages&gt;604-7&lt;/pages&gt;&lt;volume&gt;54&lt;/volume&gt;&lt;number&gt;3&lt;/number&gt;&lt;edition&gt;2008/07/24&lt;/edition&gt;&lt;keywords&gt;&lt;keyword&gt;Adult&lt;/keyword&gt;&lt;keyword&gt;Aged&lt;/keyword&gt;&lt;keyword&gt;Case-Control Studies&lt;/keyword&gt;&lt;keyword&gt;Cholesterol, LDL/*blood&lt;/keyword&gt;&lt;keyword&gt;Female&lt;/keyword&gt;&lt;keyword&gt;Helicobacter Infections/*blood/pathology&lt;/keyword&gt;&lt;keyword&gt;Helicobacter pylori/*isolation &amp;amp; purification&lt;/keyword&gt;&lt;keyword&gt;Humans&lt;/keyword&gt;&lt;keyword&gt;Male&lt;/keyword&gt;&lt;keyword&gt;Middle Aged&lt;/keyword&gt;&lt;keyword&gt;Pyloric Antrum/*pathology&lt;/keyword&gt;&lt;/keywords&gt;&lt;dates&gt;&lt;year&gt;2009&lt;/year&gt;&lt;pub-dates&gt;&lt;date&gt;Mar&lt;/date&gt;&lt;/pub-dates&gt;&lt;/dates&gt;&lt;isbn&gt;1573-2568 (Electronic)&amp;#xD;0163-2116 (Linking)&lt;/isbn&gt;&lt;accession-num&gt;18649137&lt;/accession-num&gt;&lt;urls&gt;&lt;related-urls&gt;&lt;url&gt;http://www.ncbi.nlm.nih.gov/pubmed/18649137&lt;/url&gt;&lt;/related-urls&gt;&lt;/urls&gt;&lt;electronic-resource-num&gt;10.1007/s10620-008-0391-y&lt;/electronic-resource-num&gt;&lt;language&gt;eng&lt;/language&gt;&lt;/record&gt;&lt;/Cite&gt;&lt;/EndNote&gt;</w:instrText>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40" w:tooltip="Kucukazman, 2009 #678" w:history="1">
        <w:r w:rsidR="00615919" w:rsidRPr="00872AC0">
          <w:rPr>
            <w:rFonts w:ascii="Book Antiqua" w:hAnsi="Book Antiqua" w:cs="Arial"/>
            <w:iCs/>
            <w:noProof/>
            <w:vertAlign w:val="superscript"/>
          </w:rPr>
          <w:t>240</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 xml:space="preserve"> and </w:t>
      </w:r>
      <w:r w:rsidRPr="00872AC0">
        <w:rPr>
          <w:rFonts w:ascii="Book Antiqua" w:hAnsi="Book Antiqua" w:cs="Arial"/>
          <w:i/>
          <w:iCs/>
        </w:rPr>
        <w:t>H. pylori</w:t>
      </w:r>
      <w:r w:rsidRPr="00872AC0">
        <w:rPr>
          <w:rFonts w:ascii="Book Antiqua" w:hAnsi="Book Antiqua" w:cs="Arial"/>
          <w:iCs/>
        </w:rPr>
        <w:t xml:space="preserve"> eradication normalized lipid profiles </w:t>
      </w:r>
      <w:r w:rsidRPr="00872AC0">
        <w:rPr>
          <w:rFonts w:ascii="Book Antiqua" w:hAnsi="Book Antiqua" w:cs="Arial"/>
          <w:iCs/>
        </w:rPr>
        <w:fldChar w:fldCharType="begin">
          <w:fldData xml:space="preserve">PEVuZE5vdGU+PENpdGU+PEF1dGhvcj5HZW48L0F1dGhvcj48WWVhcj4yMDEwPC9ZZWFyPjxSZWNO
dW0+NjgxPC9SZWNOdW0+PERpc3BsYXlUZXh0PjxzdHlsZSBmYWNlPSJzdXBlcnNjcmlwdCI+WzI0
MSwgMjQyXTwvc3R5bGU+PC9EaXNwbGF5VGV4dD48cmVjb3JkPjxyZWMtbnVtYmVyPjY4MTwvcmVj
LW51bWJlcj48Zm9yZWlnbi1rZXlzPjxrZXkgYXBwPSJFTiIgZGItaWQ9Ino1ejV0eHZmYzBldHc3
ZTJydzh2Znp3anp4cmFmcHN2d3h4NSI+NjgxPC9rZXk+PC9mb3JlaWduLWtleXM+PHJlZi10eXBl
IG5hbWU9IkpvdXJuYWwgQXJ0aWNsZSI+MTc8L3JlZi10eXBlPjxjb250cmlidXRvcnM+PGF1dGhv
cnM+PGF1dGhvcj5HZW4sIFIuPC9hdXRob3I+PGF1dGhvcj5EZW1pciwgTS48L2F1dGhvcj48YXV0
aG9yPkF0YXNldmVuLCBILjwvYXV0aG9yPjwvYXV0aG9ycz48L2NvbnRyaWJ1dG9ycz48YXV0aC1h
ZGRyZXNzPkRlcGFydG1lbnQgb2YgRW5kb2NyaW5vbG9neSBhbmQgTWV0YWJvbGlzbSwgUmVnaW9u
IEVkdWNhdGlvbiBhbmQgUmVzZWFyY2ggSG9zcGl0YWwsIEVyenVydW0sIFR1cmtleS48L2F1dGgt
YWRkcmVzcz48dGl0bGVzPjx0aXRsZT5FZmZlY3Qgb2YgSGVsaWNvYmFjdGVyIHB5bG9yaSBlcmFk
aWNhdGlvbiBvbiBpbnN1bGluIHJlc2lzdGFuY2UsIHNlcnVtIGxpcGlkcyBhbmQgbG93LWdyYWRl
IGluZmxhbW1hdGlvbjwvdGl0bGU+PHNlY29uZGFyeS10aXRsZT5Tb3V0aCBNZWQgSjwvc2Vjb25k
YXJ5LXRpdGxlPjwvdGl0bGVzPjxwZXJpb2RpY2FsPjxmdWxsLXRpdGxlPlNvdXRoIE1lZCBKPC9m
dWxsLXRpdGxlPjwvcGVyaW9kaWNhbD48cGFnZXM+MTkwLTY8L3BhZ2VzPjx2b2x1bWU+MTAzPC92
b2x1bWU+PG51bWJlcj4zPC9udW1iZXI+PGVkaXRpb24+MjAxMC8wMi8wNjwvZWRpdGlvbj48a2V5
d29yZHM+PGtleXdvcmQ+Mi1QeXJpZGlueWxtZXRoeWxzdWxmaW55bGJlbnppbWlkYXpvbGVzL3Ro
ZXJhcGV1dGljIHVzZTwva2V5d29yZD48a2V5d29yZD5BZHVsdDwva2V5d29yZD48a2V5d29yZD5B
bW94aWNpbGxpbi90aGVyYXBldXRpYyB1c2U8L2tleXdvcmQ+PGtleXdvcmQ+QW50aS1CYWN0ZXJp
YWwgQWdlbnRzL3RoZXJhcGV1dGljIHVzZTwva2V5d29yZD48a2V5d29yZD5DLVJlYWN0aXZlIFBy
b3RlaW4vbWV0YWJvbGlzbTwva2V5d29yZD48a2V5d29yZD5DYXNlLUNvbnRyb2wgU3R1ZGllczwv
a2V5d29yZD48a2V5d29yZD5GZW1hbGU8L2tleXdvcmQ+PGtleXdvcmQ+SGVsaWNvYmFjdGVyIElu
ZmVjdGlvbnMvZHJ1ZyB0aGVyYXB5L2ltbXVub2xvZ3kvKnBoeXNpb3BhdGhvbG9neTwva2V5d29y
ZD48a2V5d29yZD4qSGVsaWNvYmFjdGVyIHB5bG9yaTwva2V5d29yZD48a2V5d29yZD5IdW1hbnM8
L2tleXdvcmQ+PGtleXdvcmQ+SW5mbGFtbWF0aW9uLyptaWNyb2Jpb2xvZ3k8L2tleXdvcmQ+PGtl
eXdvcmQ+SW5zdWxpbiBSZXNpc3RhbmNlLypwaHlzaW9sb2d5PC9rZXl3b3JkPjxrZXl3b3JkPkxp
cGlkcy8qYmxvb2Q8L2tleXdvcmQ+PGtleXdvcmQ+TWFsZTwva2V5d29yZD48a2V5d29yZD5NZXRy
b25pZGF6b2xlL3RoZXJhcGV1dGljIHVzZTwva2V5d29yZD48a2V5d29yZD5Qcm9zcGVjdGl2ZSBT
dHVkaWVzPC9rZXl3b3JkPjxrZXl3b3JkPlByb3RvbiBQdW1wIEluaGliaXRvcnMvdGhlcmFwZXV0
aWMgdXNlPC9rZXl3b3JkPjwva2V5d29yZHM+PGRhdGVzPjx5ZWFyPjIwMTA8L3llYXI+PHB1Yi1k
YXRlcz48ZGF0ZT5NYXI8L2RhdGU+PC9wdWItZGF0ZXM+PC9kYXRlcz48aXNibj4xNTQxLTgyNDMg
KEVsZWN0cm9uaWMpJiN4RDswMDM4LTQzNDggKExpbmtpbmcpPC9pc2JuPjxhY2Nlc3Npb24tbnVt
PjIwMTM0MzcyPC9hY2Nlc3Npb24tbnVtPjx1cmxzPjxyZWxhdGVkLXVybHM+PHVybD5odHRwOi8v
d3d3Lm5jYmkubmxtLm5paC5nb3YvcHVibWVkLzIwMTM0MzcyPC91cmw+PC9yZWxhdGVkLXVybHM+
PC91cmxzPjxlbGVjdHJvbmljLXJlc291cmNlLW51bT4xMC4xMDk3L1NNSi4wYjAxM2UzMTgxY2Yz
NzNmPC9lbGVjdHJvbmljLXJlc291cmNlLW51bT48bGFuZ3VhZ2U+ZW5nPC9sYW5ndWFnZT48L3Jl
Y29yZD48L0NpdGU+PENpdGU+PEF1dGhvcj5LYW5iYXk8L0F1dGhvcj48WWVhcj4yMDA1PC9ZZWFy
PjxSZWNOdW0+Njg0PC9SZWNOdW0+PHJlY29yZD48cmVjLW51bWJlcj42ODQ8L3JlYy1udW1iZXI+
PGZvcmVpZ24ta2V5cz48a2V5IGFwcD0iRU4iIGRiLWlkPSJ6NXo1dHh2ZmMwZXR3N2Uycnc4dmZ6
d2p6eHJhZnBzdnd4eDUiPjY4NDwva2V5PjwvZm9yZWlnbi1rZXlzPjxyZWYtdHlwZSBuYW1lPSJK
b3VybmFsIEFydGljbGUiPjE3PC9yZWYtdHlwZT48Y29udHJpYnV0b3JzPjxhdXRob3JzPjxhdXRo
b3I+S2FuYmF5LCBNLjwvYXV0aG9yPjxhdXRob3I+R3VyLCBHLjwvYXV0aG9yPjxhdXRob3I+WXVj
ZWwsIE0uPC9hdXRob3I+PGF1dGhvcj5ZaWxtYXosIFUuPC9hdXRob3I+PGF1dGhvcj5Cb3lhY2lv
Z2x1LCBTLjwvYXV0aG9yPjwvYXV0aG9ycz48L2NvbnRyaWJ1dG9ycz48YXV0aC1hZGRyZXNzPkRl
cGFydG1lbnQgb2YgSW50ZXJuYWwgTWVkaWNpbmUsIEJhc2tlbnQgVW5pdmVyc2l0eSBGYWN1bHR5
IG9mIE1lZGljaW5lLCBBbmthcmEsIFR1cmtleS4gZHJrYW5iYXlAeWFob28uY29tPC9hdXRoLWFk
ZHJlc3M+PHRpdGxlcz48dGl0bGU+RG9lcyBlcmFkaWNhdGlvbiBvZiBIZWxpY29iYWN0ZXIgcHls
b3JpIGluZmVjdGlvbiBoZWxwIG5vcm1hbGl6ZSBzZXJ1bSBsaXBpZCBhbmQgQ1JQIGxldmVscz88
L3RpdGxlPjxzZWNvbmRhcnktdGl0bGU+RGlnIERpcyBTY2k8L3NlY29uZGFyeS10aXRsZT48L3Rp
dGxlcz48cGVyaW9kaWNhbD48ZnVsbC10aXRsZT5EaWcgRGlzIFNjaTwvZnVsbC10aXRsZT48L3Bl
cmlvZGljYWw+PHBhZ2VzPjEyMjgtMzE8L3BhZ2VzPjx2b2x1bWU+NTA8L3ZvbHVtZT48bnVtYmVy
Pjc8L251bWJlcj48ZWRpdGlvbj4yMDA1LzA3LzI5PC9lZGl0aW9uPjxrZXl3b3Jkcz48a2V5d29y
ZD5BZHVsdDwva2V5d29yZD48a2V5d29yZD5BbW94aWNpbGxpbi90aGVyYXBldXRpYyB1c2U8L2tl
eXdvcmQ+PGtleXdvcmQ+QW50aS1CYWN0ZXJpYWwgQWdlbnRzLyp0aGVyYXBldXRpYyB1c2U8L2tl
eXdvcmQ+PGtleXdvcmQ+Qy1SZWFjdGl2ZSBQcm90ZWluLyptZXRhYm9saXNtPC9rZXl3b3JkPjxr
ZXl3b3JkPkNsYXJpdGhyb215Y2luL3RoZXJhcGV1dGljIHVzZTwva2V5d29yZD48a2V5d29yZD5E
cnVnIFRoZXJhcHksIENvbWJpbmF0aW9uPC9rZXl3b3JkPjxrZXl3b3JkPkVuenltZSBJbmhpYml0
b3JzLyp0aGVyYXBldXRpYyB1c2U8L2tleXdvcmQ+PGtleXdvcmQ+RmVtYWxlPC9rZXl3b3JkPjxr
ZXl3b3JkPkhlbGljb2JhY3RlciBJbmZlY3Rpb25zLypibG9vZC8qZHJ1ZyB0aGVyYXB5PC9rZXl3
b3JkPjxrZXl3b3JkPkhlbGljb2JhY3RlciBweWxvcmk8L2tleXdvcmQ+PGtleXdvcmQ+SHVtYW5z
PC9rZXl3b3JkPjxrZXl3b3JkPkxpcGlkcy8qYmxvb2Q8L2tleXdvcmQ+PGtleXdvcmQ+TGlwb3By
b3RlaW5zLCBIREwvYmxvb2Q8L2tleXdvcmQ+PGtleXdvcmQ+TGlwb3Byb3RlaW5zLCBMREwvYmxv
b2Q8L2tleXdvcmQ+PGtleXdvcmQ+TWFsZTwva2V5d29yZD48a2V5d29yZD5NaWRkbGUgQWdlZDwv
a2V5d29yZD48a2V5d29yZD5PbWVwcmF6b2xlL3RoZXJhcGV1dGljIHVzZTwva2V5d29yZD48L2tl
eXdvcmRzPjxkYXRlcz48eWVhcj4yMDA1PC95ZWFyPjxwdWItZGF0ZXM+PGRhdGU+SnVsPC9kYXRl
PjwvcHViLWRhdGVzPjwvZGF0ZXM+PGlzYm4+MDE2My0yMTE2IChQcmludCkmI3hEOzAxNjMtMjEx
NiAoTGlua2luZyk8L2lzYm4+PGFjY2Vzc2lvbi1udW0+MTYwNDc0NjQ8L2FjY2Vzc2lvbi1udW0+
PHVybHM+PHJlbGF0ZWQtdXJscz48dXJsPmh0dHA6Ly93d3cubmNiaS5ubG0ubmloLmdvdi9wdWJt
ZWQvMTYwNDc0NjQ8L3VybD48L3JlbGF0ZWQtdXJscz48L3VybHM+PGxhbmd1YWdlPmVuZzwvbGFu
Z3VhZ2U+PC9yZWNvcmQ+PC9DaXRlPjwvRW5kTm90ZT4A
</w:fldData>
        </w:fldChar>
      </w:r>
      <w:r w:rsidR="00615919" w:rsidRPr="00872AC0">
        <w:rPr>
          <w:rFonts w:ascii="Book Antiqua" w:hAnsi="Book Antiqua" w:cs="Arial"/>
          <w:iCs/>
        </w:rPr>
        <w:instrText xml:space="preserve"> ADDIN EN.CITE </w:instrText>
      </w:r>
      <w:r w:rsidR="00615919" w:rsidRPr="00872AC0">
        <w:rPr>
          <w:rFonts w:ascii="Book Antiqua" w:hAnsi="Book Antiqua" w:cs="Arial"/>
          <w:iCs/>
        </w:rPr>
        <w:fldChar w:fldCharType="begin">
          <w:fldData xml:space="preserve">PEVuZE5vdGU+PENpdGU+PEF1dGhvcj5HZW48L0F1dGhvcj48WWVhcj4yMDEwPC9ZZWFyPjxSZWNO
dW0+NjgxPC9SZWNOdW0+PERpc3BsYXlUZXh0PjxzdHlsZSBmYWNlPSJzdXBlcnNjcmlwdCI+WzI0
MSwgMjQyXTwvc3R5bGU+PC9EaXNwbGF5VGV4dD48cmVjb3JkPjxyZWMtbnVtYmVyPjY4MTwvcmVj
LW51bWJlcj48Zm9yZWlnbi1rZXlzPjxrZXkgYXBwPSJFTiIgZGItaWQ9Ino1ejV0eHZmYzBldHc3
ZTJydzh2Znp3anp4cmFmcHN2d3h4NSI+NjgxPC9rZXk+PC9mb3JlaWduLWtleXM+PHJlZi10eXBl
IG5hbWU9IkpvdXJuYWwgQXJ0aWNsZSI+MTc8L3JlZi10eXBlPjxjb250cmlidXRvcnM+PGF1dGhv
cnM+PGF1dGhvcj5HZW4sIFIuPC9hdXRob3I+PGF1dGhvcj5EZW1pciwgTS48L2F1dGhvcj48YXV0
aG9yPkF0YXNldmVuLCBILjwvYXV0aG9yPjwvYXV0aG9ycz48L2NvbnRyaWJ1dG9ycz48YXV0aC1h
ZGRyZXNzPkRlcGFydG1lbnQgb2YgRW5kb2NyaW5vbG9neSBhbmQgTWV0YWJvbGlzbSwgUmVnaW9u
IEVkdWNhdGlvbiBhbmQgUmVzZWFyY2ggSG9zcGl0YWwsIEVyenVydW0sIFR1cmtleS48L2F1dGgt
YWRkcmVzcz48dGl0bGVzPjx0aXRsZT5FZmZlY3Qgb2YgSGVsaWNvYmFjdGVyIHB5bG9yaSBlcmFk
aWNhdGlvbiBvbiBpbnN1bGluIHJlc2lzdGFuY2UsIHNlcnVtIGxpcGlkcyBhbmQgbG93LWdyYWRl
IGluZmxhbW1hdGlvbjwvdGl0bGU+PHNlY29uZGFyeS10aXRsZT5Tb3V0aCBNZWQgSjwvc2Vjb25k
YXJ5LXRpdGxlPjwvdGl0bGVzPjxwZXJpb2RpY2FsPjxmdWxsLXRpdGxlPlNvdXRoIE1lZCBKPC9m
dWxsLXRpdGxlPjwvcGVyaW9kaWNhbD48cGFnZXM+MTkwLTY8L3BhZ2VzPjx2b2x1bWU+MTAzPC92
b2x1bWU+PG51bWJlcj4zPC9udW1iZXI+PGVkaXRpb24+MjAxMC8wMi8wNjwvZWRpdGlvbj48a2V5
d29yZHM+PGtleXdvcmQ+Mi1QeXJpZGlueWxtZXRoeWxzdWxmaW55bGJlbnppbWlkYXpvbGVzL3Ro
ZXJhcGV1dGljIHVzZTwva2V5d29yZD48a2V5d29yZD5BZHVsdDwva2V5d29yZD48a2V5d29yZD5B
bW94aWNpbGxpbi90aGVyYXBldXRpYyB1c2U8L2tleXdvcmQ+PGtleXdvcmQ+QW50aS1CYWN0ZXJp
YWwgQWdlbnRzL3RoZXJhcGV1dGljIHVzZTwva2V5d29yZD48a2V5d29yZD5DLVJlYWN0aXZlIFBy
b3RlaW4vbWV0YWJvbGlzbTwva2V5d29yZD48a2V5d29yZD5DYXNlLUNvbnRyb2wgU3R1ZGllczwv
a2V5d29yZD48a2V5d29yZD5GZW1hbGU8L2tleXdvcmQ+PGtleXdvcmQ+SGVsaWNvYmFjdGVyIElu
ZmVjdGlvbnMvZHJ1ZyB0aGVyYXB5L2ltbXVub2xvZ3kvKnBoeXNpb3BhdGhvbG9neTwva2V5d29y
ZD48a2V5d29yZD4qSGVsaWNvYmFjdGVyIHB5bG9yaTwva2V5d29yZD48a2V5d29yZD5IdW1hbnM8
L2tleXdvcmQ+PGtleXdvcmQ+SW5mbGFtbWF0aW9uLyptaWNyb2Jpb2xvZ3k8L2tleXdvcmQ+PGtl
eXdvcmQ+SW5zdWxpbiBSZXNpc3RhbmNlLypwaHlzaW9sb2d5PC9rZXl3b3JkPjxrZXl3b3JkPkxp
cGlkcy8qYmxvb2Q8L2tleXdvcmQ+PGtleXdvcmQ+TWFsZTwva2V5d29yZD48a2V5d29yZD5NZXRy
b25pZGF6b2xlL3RoZXJhcGV1dGljIHVzZTwva2V5d29yZD48a2V5d29yZD5Qcm9zcGVjdGl2ZSBT
dHVkaWVzPC9rZXl3b3JkPjxrZXl3b3JkPlByb3RvbiBQdW1wIEluaGliaXRvcnMvdGhlcmFwZXV0
aWMgdXNlPC9rZXl3b3JkPjwva2V5d29yZHM+PGRhdGVzPjx5ZWFyPjIwMTA8L3llYXI+PHB1Yi1k
YXRlcz48ZGF0ZT5NYXI8L2RhdGU+PC9wdWItZGF0ZXM+PC9kYXRlcz48aXNibj4xNTQxLTgyNDMg
KEVsZWN0cm9uaWMpJiN4RDswMDM4LTQzNDggKExpbmtpbmcpPC9pc2JuPjxhY2Nlc3Npb24tbnVt
PjIwMTM0MzcyPC9hY2Nlc3Npb24tbnVtPjx1cmxzPjxyZWxhdGVkLXVybHM+PHVybD5odHRwOi8v
d3d3Lm5jYmkubmxtLm5paC5nb3YvcHVibWVkLzIwMTM0MzcyPC91cmw+PC9yZWxhdGVkLXVybHM+
PC91cmxzPjxlbGVjdHJvbmljLXJlc291cmNlLW51bT4xMC4xMDk3L1NNSi4wYjAxM2UzMTgxY2Yz
NzNmPC9lbGVjdHJvbmljLXJlc291cmNlLW51bT48bGFuZ3VhZ2U+ZW5nPC9sYW5ndWFnZT48L3Jl
Y29yZD48L0NpdGU+PENpdGU+PEF1dGhvcj5LYW5iYXk8L0F1dGhvcj48WWVhcj4yMDA1PC9ZZWFy
PjxSZWNOdW0+Njg0PC9SZWNOdW0+PHJlY29yZD48cmVjLW51bWJlcj42ODQ8L3JlYy1udW1iZXI+
PGZvcmVpZ24ta2V5cz48a2V5IGFwcD0iRU4iIGRiLWlkPSJ6NXo1dHh2ZmMwZXR3N2Uycnc4dmZ6
d2p6eHJhZnBzdnd4eDUiPjY4NDwva2V5PjwvZm9yZWlnbi1rZXlzPjxyZWYtdHlwZSBuYW1lPSJK
b3VybmFsIEFydGljbGUiPjE3PC9yZWYtdHlwZT48Y29udHJpYnV0b3JzPjxhdXRob3JzPjxhdXRo
b3I+S2FuYmF5LCBNLjwvYXV0aG9yPjxhdXRob3I+R3VyLCBHLjwvYXV0aG9yPjxhdXRob3I+WXVj
ZWwsIE0uPC9hdXRob3I+PGF1dGhvcj5ZaWxtYXosIFUuPC9hdXRob3I+PGF1dGhvcj5Cb3lhY2lv
Z2x1LCBTLjwvYXV0aG9yPjwvYXV0aG9ycz48L2NvbnRyaWJ1dG9ycz48YXV0aC1hZGRyZXNzPkRl
cGFydG1lbnQgb2YgSW50ZXJuYWwgTWVkaWNpbmUsIEJhc2tlbnQgVW5pdmVyc2l0eSBGYWN1bHR5
IG9mIE1lZGljaW5lLCBBbmthcmEsIFR1cmtleS4gZHJrYW5iYXlAeWFob28uY29tPC9hdXRoLWFk
ZHJlc3M+PHRpdGxlcz48dGl0bGU+RG9lcyBlcmFkaWNhdGlvbiBvZiBIZWxpY29iYWN0ZXIgcHls
b3JpIGluZmVjdGlvbiBoZWxwIG5vcm1hbGl6ZSBzZXJ1bSBsaXBpZCBhbmQgQ1JQIGxldmVscz88
L3RpdGxlPjxzZWNvbmRhcnktdGl0bGU+RGlnIERpcyBTY2k8L3NlY29uZGFyeS10aXRsZT48L3Rp
dGxlcz48cGVyaW9kaWNhbD48ZnVsbC10aXRsZT5EaWcgRGlzIFNjaTwvZnVsbC10aXRsZT48L3Bl
cmlvZGljYWw+PHBhZ2VzPjEyMjgtMzE8L3BhZ2VzPjx2b2x1bWU+NTA8L3ZvbHVtZT48bnVtYmVy
Pjc8L251bWJlcj48ZWRpdGlvbj4yMDA1LzA3LzI5PC9lZGl0aW9uPjxrZXl3b3Jkcz48a2V5d29y
ZD5BZHVsdDwva2V5d29yZD48a2V5d29yZD5BbW94aWNpbGxpbi90aGVyYXBldXRpYyB1c2U8L2tl
eXdvcmQ+PGtleXdvcmQ+QW50aS1CYWN0ZXJpYWwgQWdlbnRzLyp0aGVyYXBldXRpYyB1c2U8L2tl
eXdvcmQ+PGtleXdvcmQ+Qy1SZWFjdGl2ZSBQcm90ZWluLyptZXRhYm9saXNtPC9rZXl3b3JkPjxr
ZXl3b3JkPkNsYXJpdGhyb215Y2luL3RoZXJhcGV1dGljIHVzZTwva2V5d29yZD48a2V5d29yZD5E
cnVnIFRoZXJhcHksIENvbWJpbmF0aW9uPC9rZXl3b3JkPjxrZXl3b3JkPkVuenltZSBJbmhpYml0
b3JzLyp0aGVyYXBldXRpYyB1c2U8L2tleXdvcmQ+PGtleXdvcmQ+RmVtYWxlPC9rZXl3b3JkPjxr
ZXl3b3JkPkhlbGljb2JhY3RlciBJbmZlY3Rpb25zLypibG9vZC8qZHJ1ZyB0aGVyYXB5PC9rZXl3
b3JkPjxrZXl3b3JkPkhlbGljb2JhY3RlciBweWxvcmk8L2tleXdvcmQ+PGtleXdvcmQ+SHVtYW5z
PC9rZXl3b3JkPjxrZXl3b3JkPkxpcGlkcy8qYmxvb2Q8L2tleXdvcmQ+PGtleXdvcmQ+TGlwb3By
b3RlaW5zLCBIREwvYmxvb2Q8L2tleXdvcmQ+PGtleXdvcmQ+TGlwb3Byb3RlaW5zLCBMREwvYmxv
b2Q8L2tleXdvcmQ+PGtleXdvcmQ+TWFsZTwva2V5d29yZD48a2V5d29yZD5NaWRkbGUgQWdlZDwv
a2V5d29yZD48a2V5d29yZD5PbWVwcmF6b2xlL3RoZXJhcGV1dGljIHVzZTwva2V5d29yZD48L2tl
eXdvcmRzPjxkYXRlcz48eWVhcj4yMDA1PC95ZWFyPjxwdWItZGF0ZXM+PGRhdGU+SnVsPC9kYXRl
PjwvcHViLWRhdGVzPjwvZGF0ZXM+PGlzYm4+MDE2My0yMTE2IChQcmludCkmI3hEOzAxNjMtMjEx
NiAoTGlua2luZyk8L2lzYm4+PGFjY2Vzc2lvbi1udW0+MTYwNDc0NjQ8L2FjY2Vzc2lvbi1udW0+
PHVybHM+PHJlbGF0ZWQtdXJscz48dXJsPmh0dHA6Ly93d3cubmNiaS5ubG0ubmloLmdvdi9wdWJt
ZWQvMTYwNDc0NjQ8L3VybD48L3JlbGF0ZWQtdXJscz48L3VybHM+PGxhbmd1YWdlPmVuZzwvbGFu
Z3VhZ2U+PC9yZWNvcmQ+PC9DaXRlPjwvRW5kTm90ZT4A
</w:fldData>
        </w:fldChar>
      </w:r>
      <w:r w:rsidR="00615919" w:rsidRPr="00872AC0">
        <w:rPr>
          <w:rFonts w:ascii="Book Antiqua" w:hAnsi="Book Antiqua" w:cs="Arial"/>
          <w:iCs/>
        </w:rPr>
        <w:instrText xml:space="preserve"> ADDIN EN.CITE.DATA </w:instrText>
      </w:r>
      <w:r w:rsidR="00615919" w:rsidRPr="00872AC0">
        <w:rPr>
          <w:rFonts w:ascii="Book Antiqua" w:hAnsi="Book Antiqua" w:cs="Arial"/>
          <w:iCs/>
        </w:rPr>
      </w:r>
      <w:r w:rsidR="00615919" w:rsidRPr="00872AC0">
        <w:rPr>
          <w:rFonts w:ascii="Book Antiqua" w:hAnsi="Book Antiqua" w:cs="Arial"/>
          <w:iCs/>
        </w:rPr>
        <w:fldChar w:fldCharType="end"/>
      </w:r>
      <w:r w:rsidRPr="00872AC0">
        <w:rPr>
          <w:rFonts w:ascii="Book Antiqua" w:hAnsi="Book Antiqua" w:cs="Arial"/>
          <w:iCs/>
        </w:rPr>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41" w:tooltip="Gen, 2010 #681" w:history="1">
        <w:r w:rsidR="00615919" w:rsidRPr="00872AC0">
          <w:rPr>
            <w:rFonts w:ascii="Book Antiqua" w:hAnsi="Book Antiqua" w:cs="Arial"/>
            <w:iCs/>
            <w:noProof/>
            <w:vertAlign w:val="superscript"/>
          </w:rPr>
          <w:t>241</w:t>
        </w:r>
      </w:hyperlink>
      <w:r w:rsidR="00615919" w:rsidRPr="00872AC0">
        <w:rPr>
          <w:rFonts w:ascii="Book Antiqua" w:hAnsi="Book Antiqua" w:cs="Arial"/>
          <w:iCs/>
          <w:noProof/>
          <w:vertAlign w:val="superscript"/>
        </w:rPr>
        <w:t xml:space="preserve">, </w:t>
      </w:r>
      <w:hyperlink w:anchor="_ENREF_242" w:tooltip="Kanbay, 2005 #684" w:history="1">
        <w:r w:rsidR="00615919" w:rsidRPr="00872AC0">
          <w:rPr>
            <w:rFonts w:ascii="Book Antiqua" w:hAnsi="Book Antiqua" w:cs="Arial"/>
            <w:iCs/>
            <w:noProof/>
            <w:vertAlign w:val="superscript"/>
          </w:rPr>
          <w:t>242</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w:t>
      </w:r>
      <w:r w:rsidR="003C7E4F" w:rsidRPr="00872AC0">
        <w:rPr>
          <w:rFonts w:ascii="Book Antiqua" w:hAnsi="Book Antiqua" w:cs="Arial"/>
          <w:iCs/>
        </w:rPr>
        <w:t xml:space="preserve"> </w:t>
      </w:r>
      <w:r w:rsidRPr="00872AC0">
        <w:rPr>
          <w:rFonts w:ascii="Book Antiqua" w:hAnsi="Book Antiqua" w:cs="Arial"/>
          <w:i/>
          <w:iCs/>
        </w:rPr>
        <w:t xml:space="preserve">H. pylori </w:t>
      </w:r>
      <w:r w:rsidRPr="00872AC0">
        <w:rPr>
          <w:rFonts w:ascii="Book Antiqua" w:hAnsi="Book Antiqua" w:cs="Arial"/>
          <w:iCs/>
        </w:rPr>
        <w:t>infection has also been found to correlate with increased carotid intimal thickness, reduced serum paraoxanase-1 activity, and increased ri</w:t>
      </w:r>
      <w:r w:rsidR="00BD2294" w:rsidRPr="00872AC0">
        <w:rPr>
          <w:rFonts w:ascii="Book Antiqua" w:hAnsi="Book Antiqua" w:cs="Arial"/>
          <w:iCs/>
        </w:rPr>
        <w:t>sk of peripheral artery disease</w:t>
      </w:r>
      <w:r w:rsidRPr="00872AC0">
        <w:rPr>
          <w:rFonts w:ascii="Book Antiqua" w:hAnsi="Book Antiqua" w:cs="Arial"/>
          <w:iCs/>
        </w:rPr>
        <w:fldChar w:fldCharType="begin">
          <w:fldData xml:space="preserve">PEVuZE5vdGU+PENpdGU+PEF1dGhvcj5Ba2JhczwvQXV0aG9yPjxZZWFyPjIwMTA8L1llYXI+PFJl
Y051bT42ODY8L1JlY051bT48RGlzcGxheVRleHQ+PHN0eWxlIGZhY2U9InN1cGVyc2NyaXB0Ij5b
MjQzLCAyNDRdPC9zdHlsZT48L0Rpc3BsYXlUZXh0PjxyZWNvcmQ+PHJlYy1udW1iZXI+Njg2PC9y
ZWMtbnVtYmVyPjxmb3JlaWduLWtleXM+PGtleSBhcHA9IkVOIiBkYi1pZD0iejV6NXR4dmZjMGV0
dzdlMnJ3OHZmendqenhyYWZwc3Z3eHg1Ij42ODY8L2tleT48L2ZvcmVpZ24ta2V5cz48cmVmLXR5
cGUgbmFtZT0iSm91cm5hbCBBcnRpY2xlIj4xNzwvcmVmLXR5cGU+PGNvbnRyaWJ1dG9ycz48YXV0
aG9ycz48YXV0aG9yPkFrYmFzLCBILiBTLjwvYXV0aG9yPjxhdXRob3I+QmFzeWlnaXQsIFMuPC9h
dXRob3I+PGF1dGhvcj5TdWxleW1hbmxhciwgSS48L2F1dGhvcj48YXV0aG9yPktlbWFsb2dsdSwg
RC48L2F1dGhvcj48YXV0aG9yPktvYywgUy48L2F1dGhvcj48YXV0aG9yPkRhdnJhbiwgRi48L2F1
dGhvcj48YXV0aG9yPkRlbWlyLCBJLjwvYXV0aG9yPjxhdXRob3I+U3VsZXltYW5sYXIsIEcuPC9h
dXRob3I+PC9hdXRob3JzPjwvY29udHJpYnV0b3JzPjxhdXRoLWFkZHJlc3M+QWtkZW5peiBVbml2
ZXJzaXR5IEZhY3VsdHkgb2YgTWVkaWNpbmUsIERlcGFydG1lbnQgb2YgQmlvY2hlbWlzdHJ5LCBB
bnRhbHlhLCBUdXJrZXkuIGhhbGlkZWFrYmFzQGFrZGVuaXouZWR1LnRyPC9hdXRoLWFkZHJlc3M+
PHRpdGxlcz48dGl0bGU+VGhlIGFzc2Vzc21lbnQgb2YgY2Fyb3RpZCBpbnRpbWEgbWVkaWEgdGhp
Y2tuZXNzIGFuZCBzZXJ1bSBwYXJhb3hvbmFzZS0xIGFjdGl2aXR5IGluIEhlbGljb2JhY3RlciBw
eWxvcmkgcG9zaXRpdmUgc3ViamVjdHM8L3RpdGxlPjxzZWNvbmRhcnktdGl0bGU+TGlwaWRzIEhl
YWx0aCBEaXM8L3NlY29uZGFyeS10aXRsZT48L3RpdGxlcz48cGVyaW9kaWNhbD48ZnVsbC10aXRs
ZT5MaXBpZHMgSGVhbHRoIERpczwvZnVsbC10aXRsZT48L3BlcmlvZGljYWw+PHBhZ2VzPjkyPC9w
YWdlcz48dm9sdW1lPjk8L3ZvbHVtZT48ZWRpdGlvbj4yMDEwLzA5LzAyPC9lZGl0aW9uPjxrZXl3
b3Jkcz48a2V5d29yZD5BZHVsdDwva2V5d29yZD48a2V5d29yZD5BcnlsZGlhbGt5bHBob3NwaGF0
YXNlLypibG9vZDwva2V5d29yZD48a2V5d29yZD5BdGhlcm9zY2xlcm9zaXMvYmxvb2QvKmVwaWRl
bWlvbG9neS9wYXRob2xvZ3kvdWx0cmFzb25vZ3JhcGh5PC9rZXl3b3JkPjxrZXl3b3JkPkJpb2xv
Z2ljYWwgTWFya2Vycy9ibG9vZDwva2V5d29yZD48a2V5d29yZD5DYXJvdGlkIEFydGVyeSBEaXNl
YXNlcy9ibG9vZC8qZXBpZGVtaW9sb2d5L3BhdGhvbG9neS91bHRyYXNvbm9ncmFwaHk8L2tleXdv
cmQ+PGtleXdvcmQ+Q2Fyb3RpZCBBcnRlcnksIENvbW1vbi8qcGF0aG9sb2d5L3VsdHJhc29ub2dy
YXBoeTwva2V5d29yZD48a2V5d29yZD5FYXJseSBEaWFnbm9zaXM8L2tleXdvcmQ+PGtleXdvcmQ+
RmVtYWxlPC9rZXl3b3JkPjxrZXl3b3JkPkhlbGljb2JhY3RlciBJbmZlY3Rpb25zL2Jsb29kLypj
b21wbGljYXRpb25zL3BhdGhvbG9neTwva2V5d29yZD48a2V5d29yZD5IZWxpY29iYWN0ZXIgcHls
b3JpLyppc29sYXRpb24gJmFtcDsgcHVyaWZpY2F0aW9uPC9rZXl3b3JkPjxrZXl3b3JkPkh1bWFu
czwva2V5d29yZD48a2V5d29yZD5IeXBlcnRyaWdseWNlcmlkZW1pYS9ibG9vZC9jb21wbGljYXRp
b25zPC9rZXl3b3JkPjxrZXl3b3JkPkxpcGlkcy9ibG9vZDwva2V5d29yZD48a2V5d29yZD5NYWxl
PC9rZXl3b3JkPjxrZXl3b3JkPk1pZGRsZSBBZ2VkPC9rZXl3b3JkPjxrZXl3b3JkPlJpc2sgRmFj
dG9yczwva2V5d29yZD48a2V5d29yZD5TZXZlcml0eSBvZiBJbGxuZXNzIEluZGV4PC9rZXl3b3Jk
PjxrZXl3b3JkPlR1bmljYSBJbnRpbWEvKnBhdGhvbG9neS91bHRyYXNvbm9ncmFwaHk8L2tleXdv
cmQ+PGtleXdvcmQ+VWx0cmFzb25vZ3JhcGh5LCBEb3BwbGVyPC9rZXl3b3JkPjwva2V5d29yZHM+
PGRhdGVzPjx5ZWFyPjIwMTA8L3llYXI+PC9kYXRlcz48aXNibj4xNDc2LTUxMVggKEVsZWN0cm9u
aWMpJiN4RDsxNDc2LTUxMVggKExpbmtpbmcpPC9pc2JuPjxhY2Nlc3Npb24tbnVtPjIwODA0NTQ2
PC9hY2Nlc3Npb24tbnVtPjx1cmxzPjxyZWxhdGVkLXVybHM+PHVybD5odHRwOi8vd3d3Lm5jYmku
bmxtLm5paC5nb3YvcHVibWVkLzIwODA0NTQ2PC91cmw+PC9yZWxhdGVkLXVybHM+PC91cmxzPjxj
dXN0b20yPjI5MzYzNjE8L2N1c3RvbTI+PGVsZWN0cm9uaWMtcmVzb3VyY2UtbnVtPjE0NzYtNTEx
WC05LTkyIFtwaWldJiN4RDsxMC4xMTg2LzE0NzYtNTExWC05LTkyPC9lbGVjdHJvbmljLXJlc291
cmNlLW51bT48bGFuZ3VhZ2U+ZW5nPC9sYW5ndWFnZT48L3JlY29yZD48L0NpdGU+PENpdGU+PEF1
dGhvcj5TYXdheWFtYTwvQXV0aG9yPjxZZWFyPjIwMDg8L1llYXI+PFJlY051bT42ODg8L1JlY051
bT48cmVjb3JkPjxyZWMtbnVtYmVyPjY4ODwvcmVjLW51bWJlcj48Zm9yZWlnbi1rZXlzPjxrZXkg
YXBwPSJFTiIgZGItaWQ9Ino1ejV0eHZmYzBldHc3ZTJydzh2Znp3anp4cmFmcHN2d3h4NSI+Njg4
PC9rZXk+PC9mb3JlaWduLWtleXM+PHJlZi10eXBlIG5hbWU9IkpvdXJuYWwgQXJ0aWNsZSI+MTc8
L3JlZi10eXBlPjxjb250cmlidXRvcnM+PGF1dGhvcnM+PGF1dGhvcj5TYXdheWFtYSwgWS48L2F1
dGhvcj48YXV0aG9yPkhhbWFkYSwgTS48L2F1dGhvcj48YXV0aG9yPk90YWd1cm8sIFMuPC9hdXRo
b3I+PGF1dGhvcj5NYWVkYSwgUy48L2F1dGhvcj48YXV0aG9yPk9obmlzaGksIEguPC9hdXRob3I+
PGF1dGhvcj5GdWppbW90bywgWS48L2F1dGhvcj48YXV0aG9yPlRhaXJhLCBZLjwvYXV0aG9yPjxh
dXRob3I+SGF5YXNoaSwgSi48L2F1dGhvcj48L2F1dGhvcnM+PC9jb250cmlidXRvcnM+PGF1dGgt
YWRkcmVzcz5EZXBhcnRtZW50IG9mIEdlbmVyYWwgTWVkaWNpbmUsIEt5dXNodSBVbml2ZXJzaXR5
IEhvc3BpdGFsLCBIYWthdGEta3UsIEZ1a3Vva2EgODEyLTg1ODIsIEphcGFuLiBzYXdheWFtYUBn
ZW5tZWRwci5tZWQua3l1c2h1LXUuYWMuanA8L2F1dGgtYWRkcmVzcz48dGl0bGVzPjx0aXRsZT5D
aHJvbmljIEhlbGljb2JhY3RlciBweWxvcmkgaW5mZWN0aW9uIGlzIGFzc29jaWF0ZWQgd2l0aCBw
ZXJpcGhlcmFsIGFydGVyaWFsIGRpc2Vhc2U8L3RpdGxlPjxzZWNvbmRhcnktdGl0bGU+SiBJbmZl
Y3QgQ2hlbW90aGVyPC9zZWNvbmRhcnktdGl0bGU+PC90aXRsZXM+PHBlcmlvZGljYWw+PGZ1bGwt
dGl0bGU+SiBJbmZlY3QgQ2hlbW90aGVyPC9mdWxsLXRpdGxlPjwvcGVyaW9kaWNhbD48cGFnZXM+
MjUwLTQ8L3BhZ2VzPjx2b2x1bWU+MTQ8L3ZvbHVtZT48bnVtYmVyPjM8L251bWJlcj48ZWRpdGlv
bj4yMDA4LzA2LzI1PC9lZGl0aW9uPjxrZXl3b3Jkcz48a2V5d29yZD5BZ2VkPC9rZXl3b3JkPjxr
ZXl3b3JkPkNhc2UtQ29udHJvbCBTdHVkaWVzPC9rZXl3b3JkPjxrZXl3b3JkPkNocm9uaWMgRGlz
ZWFzZTwva2V5d29yZD48a2V5d29yZD5GZW1hbGU8L2tleXdvcmQ+PGtleXdvcmQ+SGVsaWNvYmFj
dGVyIEluZmVjdGlvbnMvKmNvbXBsaWNhdGlvbnM8L2tleXdvcmQ+PGtleXdvcmQ+KkhlbGljb2Jh
Y3RlciBweWxvcmk8L2tleXdvcmQ+PGtleXdvcmQ+SHVtYW5zPC9rZXl3b3JkPjxrZXl3b3JkPkxv
Z2lzdGljIE1vZGVsczwva2V5d29yZD48a2V5d29yZD5NYWxlPC9rZXl3b3JkPjxrZXl3b3JkPk1p
ZGRsZSBBZ2VkPC9rZXl3b3JkPjxrZXl3b3JkPlBlcmlwaGVyYWwgVmFzY3VsYXIgRGlzZWFzZXMv
KmNvbXBsaWNhdGlvbnMvKm1pY3JvYmlvbG9neTwva2V5d29yZD48a2V5d29yZD5SaXNrIEZhY3Rv
cnM8L2tleXdvcmQ+PC9rZXl3b3Jkcz48ZGF0ZXM+PHllYXI+MjAwODwveWVhcj48cHViLWRhdGVz
PjxkYXRlPkp1bjwvZGF0ZT48L3B1Yi1kYXRlcz48L2RhdGVzPjxpc2JuPjEzNDEtMzIxWCAoUHJp
bnQpJiN4RDsxMzQxLTMyMVggKExpbmtpbmcpPC9pc2JuPjxhY2Nlc3Npb24tbnVtPjE4NTc0NjY0
PC9hY2Nlc3Npb24tbnVtPjx1cmxzPjxyZWxhdGVkLXVybHM+PHVybD5odHRwOi8vd3d3Lm5jYmku
bmxtLm5paC5nb3YvcHVibWVkLzE4NTc0NjY0PC91cmw+PC9yZWxhdGVkLXVybHM+PC91cmxzPjxl
bGVjdHJvbmljLXJlc291cmNlLW51bT4xMC4xMDA3L3MxMDE1Ni0wMDgtMDYxMy00PC9lbGVjdHJv
bmljLXJlc291cmNlLW51bT48bGFuZ3VhZ2U+ZW5nPC9sYW5ndWFnZT48L3JlY29yZD48L0NpdGU+
PC9FbmROb3RlPn==
</w:fldData>
        </w:fldChar>
      </w:r>
      <w:r w:rsidR="00615919" w:rsidRPr="00872AC0">
        <w:rPr>
          <w:rFonts w:ascii="Book Antiqua" w:hAnsi="Book Antiqua" w:cs="Arial"/>
          <w:iCs/>
        </w:rPr>
        <w:instrText xml:space="preserve"> ADDIN EN.CITE </w:instrText>
      </w:r>
      <w:r w:rsidR="00615919" w:rsidRPr="00872AC0">
        <w:rPr>
          <w:rFonts w:ascii="Book Antiqua" w:hAnsi="Book Antiqua" w:cs="Arial"/>
          <w:iCs/>
        </w:rPr>
        <w:fldChar w:fldCharType="begin">
          <w:fldData xml:space="preserve">PEVuZE5vdGU+PENpdGU+PEF1dGhvcj5Ba2JhczwvQXV0aG9yPjxZZWFyPjIwMTA8L1llYXI+PFJl
Y051bT42ODY8L1JlY051bT48RGlzcGxheVRleHQ+PHN0eWxlIGZhY2U9InN1cGVyc2NyaXB0Ij5b
MjQzLCAyNDRdPC9zdHlsZT48L0Rpc3BsYXlUZXh0PjxyZWNvcmQ+PHJlYy1udW1iZXI+Njg2PC9y
ZWMtbnVtYmVyPjxmb3JlaWduLWtleXM+PGtleSBhcHA9IkVOIiBkYi1pZD0iejV6NXR4dmZjMGV0
dzdlMnJ3OHZmendqenhyYWZwc3Z3eHg1Ij42ODY8L2tleT48L2ZvcmVpZ24ta2V5cz48cmVmLXR5
cGUgbmFtZT0iSm91cm5hbCBBcnRpY2xlIj4xNzwvcmVmLXR5cGU+PGNvbnRyaWJ1dG9ycz48YXV0
aG9ycz48YXV0aG9yPkFrYmFzLCBILiBTLjwvYXV0aG9yPjxhdXRob3I+QmFzeWlnaXQsIFMuPC9h
dXRob3I+PGF1dGhvcj5TdWxleW1hbmxhciwgSS48L2F1dGhvcj48YXV0aG9yPktlbWFsb2dsdSwg
RC48L2F1dGhvcj48YXV0aG9yPktvYywgUy48L2F1dGhvcj48YXV0aG9yPkRhdnJhbiwgRi48L2F1
dGhvcj48YXV0aG9yPkRlbWlyLCBJLjwvYXV0aG9yPjxhdXRob3I+U3VsZXltYW5sYXIsIEcuPC9h
dXRob3I+PC9hdXRob3JzPjwvY29udHJpYnV0b3JzPjxhdXRoLWFkZHJlc3M+QWtkZW5peiBVbml2
ZXJzaXR5IEZhY3VsdHkgb2YgTWVkaWNpbmUsIERlcGFydG1lbnQgb2YgQmlvY2hlbWlzdHJ5LCBB
bnRhbHlhLCBUdXJrZXkuIGhhbGlkZWFrYmFzQGFrZGVuaXouZWR1LnRyPC9hdXRoLWFkZHJlc3M+
PHRpdGxlcz48dGl0bGU+VGhlIGFzc2Vzc21lbnQgb2YgY2Fyb3RpZCBpbnRpbWEgbWVkaWEgdGhp
Y2tuZXNzIGFuZCBzZXJ1bSBwYXJhb3hvbmFzZS0xIGFjdGl2aXR5IGluIEhlbGljb2JhY3RlciBw
eWxvcmkgcG9zaXRpdmUgc3ViamVjdHM8L3RpdGxlPjxzZWNvbmRhcnktdGl0bGU+TGlwaWRzIEhl
YWx0aCBEaXM8L3NlY29uZGFyeS10aXRsZT48L3RpdGxlcz48cGVyaW9kaWNhbD48ZnVsbC10aXRs
ZT5MaXBpZHMgSGVhbHRoIERpczwvZnVsbC10aXRsZT48L3BlcmlvZGljYWw+PHBhZ2VzPjkyPC9w
YWdlcz48dm9sdW1lPjk8L3ZvbHVtZT48ZWRpdGlvbj4yMDEwLzA5LzAyPC9lZGl0aW9uPjxrZXl3
b3Jkcz48a2V5d29yZD5BZHVsdDwva2V5d29yZD48a2V5d29yZD5BcnlsZGlhbGt5bHBob3NwaGF0
YXNlLypibG9vZDwva2V5d29yZD48a2V5d29yZD5BdGhlcm9zY2xlcm9zaXMvYmxvb2QvKmVwaWRl
bWlvbG9neS9wYXRob2xvZ3kvdWx0cmFzb25vZ3JhcGh5PC9rZXl3b3JkPjxrZXl3b3JkPkJpb2xv
Z2ljYWwgTWFya2Vycy9ibG9vZDwva2V5d29yZD48a2V5d29yZD5DYXJvdGlkIEFydGVyeSBEaXNl
YXNlcy9ibG9vZC8qZXBpZGVtaW9sb2d5L3BhdGhvbG9neS91bHRyYXNvbm9ncmFwaHk8L2tleXdv
cmQ+PGtleXdvcmQ+Q2Fyb3RpZCBBcnRlcnksIENvbW1vbi8qcGF0aG9sb2d5L3VsdHJhc29ub2dy
YXBoeTwva2V5d29yZD48a2V5d29yZD5FYXJseSBEaWFnbm9zaXM8L2tleXdvcmQ+PGtleXdvcmQ+
RmVtYWxlPC9rZXl3b3JkPjxrZXl3b3JkPkhlbGljb2JhY3RlciBJbmZlY3Rpb25zL2Jsb29kLypj
b21wbGljYXRpb25zL3BhdGhvbG9neTwva2V5d29yZD48a2V5d29yZD5IZWxpY29iYWN0ZXIgcHls
b3JpLyppc29sYXRpb24gJmFtcDsgcHVyaWZpY2F0aW9uPC9rZXl3b3JkPjxrZXl3b3JkPkh1bWFu
czwva2V5d29yZD48a2V5d29yZD5IeXBlcnRyaWdseWNlcmlkZW1pYS9ibG9vZC9jb21wbGljYXRp
b25zPC9rZXl3b3JkPjxrZXl3b3JkPkxpcGlkcy9ibG9vZDwva2V5d29yZD48a2V5d29yZD5NYWxl
PC9rZXl3b3JkPjxrZXl3b3JkPk1pZGRsZSBBZ2VkPC9rZXl3b3JkPjxrZXl3b3JkPlJpc2sgRmFj
dG9yczwva2V5d29yZD48a2V5d29yZD5TZXZlcml0eSBvZiBJbGxuZXNzIEluZGV4PC9rZXl3b3Jk
PjxrZXl3b3JkPlR1bmljYSBJbnRpbWEvKnBhdGhvbG9neS91bHRyYXNvbm9ncmFwaHk8L2tleXdv
cmQ+PGtleXdvcmQ+VWx0cmFzb25vZ3JhcGh5LCBEb3BwbGVyPC9rZXl3b3JkPjwva2V5d29yZHM+
PGRhdGVzPjx5ZWFyPjIwMTA8L3llYXI+PC9kYXRlcz48aXNibj4xNDc2LTUxMVggKEVsZWN0cm9u
aWMpJiN4RDsxNDc2LTUxMVggKExpbmtpbmcpPC9pc2JuPjxhY2Nlc3Npb24tbnVtPjIwODA0NTQ2
PC9hY2Nlc3Npb24tbnVtPjx1cmxzPjxyZWxhdGVkLXVybHM+PHVybD5odHRwOi8vd3d3Lm5jYmku
bmxtLm5paC5nb3YvcHVibWVkLzIwODA0NTQ2PC91cmw+PC9yZWxhdGVkLXVybHM+PC91cmxzPjxj
dXN0b20yPjI5MzYzNjE8L2N1c3RvbTI+PGVsZWN0cm9uaWMtcmVzb3VyY2UtbnVtPjE0NzYtNTEx
WC05LTkyIFtwaWldJiN4RDsxMC4xMTg2LzE0NzYtNTExWC05LTkyPC9lbGVjdHJvbmljLXJlc291
cmNlLW51bT48bGFuZ3VhZ2U+ZW5nPC9sYW5ndWFnZT48L3JlY29yZD48L0NpdGU+PENpdGU+PEF1
dGhvcj5TYXdheWFtYTwvQXV0aG9yPjxZZWFyPjIwMDg8L1llYXI+PFJlY051bT42ODg8L1JlY051
bT48cmVjb3JkPjxyZWMtbnVtYmVyPjY4ODwvcmVjLW51bWJlcj48Zm9yZWlnbi1rZXlzPjxrZXkg
YXBwPSJFTiIgZGItaWQ9Ino1ejV0eHZmYzBldHc3ZTJydzh2Znp3anp4cmFmcHN2d3h4NSI+Njg4
PC9rZXk+PC9mb3JlaWduLWtleXM+PHJlZi10eXBlIG5hbWU9IkpvdXJuYWwgQXJ0aWNsZSI+MTc8
L3JlZi10eXBlPjxjb250cmlidXRvcnM+PGF1dGhvcnM+PGF1dGhvcj5TYXdheWFtYSwgWS48L2F1
dGhvcj48YXV0aG9yPkhhbWFkYSwgTS48L2F1dGhvcj48YXV0aG9yPk90YWd1cm8sIFMuPC9hdXRo
b3I+PGF1dGhvcj5NYWVkYSwgUy48L2F1dGhvcj48YXV0aG9yPk9obmlzaGksIEguPC9hdXRob3I+
PGF1dGhvcj5GdWppbW90bywgWS48L2F1dGhvcj48YXV0aG9yPlRhaXJhLCBZLjwvYXV0aG9yPjxh
dXRob3I+SGF5YXNoaSwgSi48L2F1dGhvcj48L2F1dGhvcnM+PC9jb250cmlidXRvcnM+PGF1dGgt
YWRkcmVzcz5EZXBhcnRtZW50IG9mIEdlbmVyYWwgTWVkaWNpbmUsIEt5dXNodSBVbml2ZXJzaXR5
IEhvc3BpdGFsLCBIYWthdGEta3UsIEZ1a3Vva2EgODEyLTg1ODIsIEphcGFuLiBzYXdheWFtYUBn
ZW5tZWRwci5tZWQua3l1c2h1LXUuYWMuanA8L2F1dGgtYWRkcmVzcz48dGl0bGVzPjx0aXRsZT5D
aHJvbmljIEhlbGljb2JhY3RlciBweWxvcmkgaW5mZWN0aW9uIGlzIGFzc29jaWF0ZWQgd2l0aCBw
ZXJpcGhlcmFsIGFydGVyaWFsIGRpc2Vhc2U8L3RpdGxlPjxzZWNvbmRhcnktdGl0bGU+SiBJbmZl
Y3QgQ2hlbW90aGVyPC9zZWNvbmRhcnktdGl0bGU+PC90aXRsZXM+PHBlcmlvZGljYWw+PGZ1bGwt
dGl0bGU+SiBJbmZlY3QgQ2hlbW90aGVyPC9mdWxsLXRpdGxlPjwvcGVyaW9kaWNhbD48cGFnZXM+
MjUwLTQ8L3BhZ2VzPjx2b2x1bWU+MTQ8L3ZvbHVtZT48bnVtYmVyPjM8L251bWJlcj48ZWRpdGlv
bj4yMDA4LzA2LzI1PC9lZGl0aW9uPjxrZXl3b3Jkcz48a2V5d29yZD5BZ2VkPC9rZXl3b3JkPjxr
ZXl3b3JkPkNhc2UtQ29udHJvbCBTdHVkaWVzPC9rZXl3b3JkPjxrZXl3b3JkPkNocm9uaWMgRGlz
ZWFzZTwva2V5d29yZD48a2V5d29yZD5GZW1hbGU8L2tleXdvcmQ+PGtleXdvcmQ+SGVsaWNvYmFj
dGVyIEluZmVjdGlvbnMvKmNvbXBsaWNhdGlvbnM8L2tleXdvcmQ+PGtleXdvcmQ+KkhlbGljb2Jh
Y3RlciBweWxvcmk8L2tleXdvcmQ+PGtleXdvcmQ+SHVtYW5zPC9rZXl3b3JkPjxrZXl3b3JkPkxv
Z2lzdGljIE1vZGVsczwva2V5d29yZD48a2V5d29yZD5NYWxlPC9rZXl3b3JkPjxrZXl3b3JkPk1p
ZGRsZSBBZ2VkPC9rZXl3b3JkPjxrZXl3b3JkPlBlcmlwaGVyYWwgVmFzY3VsYXIgRGlzZWFzZXMv
KmNvbXBsaWNhdGlvbnMvKm1pY3JvYmlvbG9neTwva2V5d29yZD48a2V5d29yZD5SaXNrIEZhY3Rv
cnM8L2tleXdvcmQ+PC9rZXl3b3Jkcz48ZGF0ZXM+PHllYXI+MjAwODwveWVhcj48cHViLWRhdGVz
PjxkYXRlPkp1bjwvZGF0ZT48L3B1Yi1kYXRlcz48L2RhdGVzPjxpc2JuPjEzNDEtMzIxWCAoUHJp
bnQpJiN4RDsxMzQxLTMyMVggKExpbmtpbmcpPC9pc2JuPjxhY2Nlc3Npb24tbnVtPjE4NTc0NjY0
PC9hY2Nlc3Npb24tbnVtPjx1cmxzPjxyZWxhdGVkLXVybHM+PHVybD5odHRwOi8vd3d3Lm5jYmku
bmxtLm5paC5nb3YvcHVibWVkLzE4NTc0NjY0PC91cmw+PC9yZWxhdGVkLXVybHM+PC91cmxzPjxl
bGVjdHJvbmljLXJlc291cmNlLW51bT4xMC4xMDA3L3MxMDE1Ni0wMDgtMDYxMy00PC9lbGVjdHJv
bmljLXJlc291cmNlLW51bT48bGFuZ3VhZ2U+ZW5nPC9sYW5ndWFnZT48L3JlY29yZD48L0NpdGU+
PC9FbmROb3RlPn==
</w:fldData>
        </w:fldChar>
      </w:r>
      <w:r w:rsidR="00615919" w:rsidRPr="00872AC0">
        <w:rPr>
          <w:rFonts w:ascii="Book Antiqua" w:hAnsi="Book Antiqua" w:cs="Arial"/>
          <w:iCs/>
        </w:rPr>
        <w:instrText xml:space="preserve"> ADDIN EN.CITE.DATA </w:instrText>
      </w:r>
      <w:r w:rsidR="00615919" w:rsidRPr="00872AC0">
        <w:rPr>
          <w:rFonts w:ascii="Book Antiqua" w:hAnsi="Book Antiqua" w:cs="Arial"/>
          <w:iCs/>
        </w:rPr>
      </w:r>
      <w:r w:rsidR="00615919" w:rsidRPr="00872AC0">
        <w:rPr>
          <w:rFonts w:ascii="Book Antiqua" w:hAnsi="Book Antiqua" w:cs="Arial"/>
          <w:iCs/>
        </w:rPr>
        <w:fldChar w:fldCharType="end"/>
      </w:r>
      <w:r w:rsidRPr="00872AC0">
        <w:rPr>
          <w:rFonts w:ascii="Book Antiqua" w:hAnsi="Book Antiqua" w:cs="Arial"/>
          <w:iCs/>
        </w:rPr>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43" w:tooltip="Akbas, 2010 #686" w:history="1">
        <w:r w:rsidR="00615919" w:rsidRPr="00872AC0">
          <w:rPr>
            <w:rFonts w:ascii="Book Antiqua" w:hAnsi="Book Antiqua" w:cs="Arial"/>
            <w:iCs/>
            <w:noProof/>
            <w:vertAlign w:val="superscript"/>
          </w:rPr>
          <w:t>243</w:t>
        </w:r>
      </w:hyperlink>
      <w:r w:rsidR="006E25B8">
        <w:rPr>
          <w:rFonts w:ascii="Book Antiqua" w:eastAsia="宋体" w:hAnsi="Book Antiqua" w:cs="Arial" w:hint="eastAsia"/>
          <w:iCs/>
          <w:noProof/>
          <w:vertAlign w:val="superscript"/>
          <w:lang w:eastAsia="zh-CN"/>
        </w:rPr>
        <w:t>,</w:t>
      </w:r>
      <w:hyperlink w:anchor="_ENREF_244" w:tooltip="Sawayama, 2008 #688" w:history="1">
        <w:r w:rsidR="00615919" w:rsidRPr="00872AC0">
          <w:rPr>
            <w:rFonts w:ascii="Book Antiqua" w:hAnsi="Book Antiqua" w:cs="Arial"/>
            <w:iCs/>
            <w:noProof/>
            <w:vertAlign w:val="superscript"/>
          </w:rPr>
          <w:t>244</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w:t>
      </w:r>
      <w:r w:rsidR="003C7E4F" w:rsidRPr="00872AC0">
        <w:rPr>
          <w:rFonts w:ascii="Book Antiqua" w:hAnsi="Book Antiqua" w:cs="Arial"/>
          <w:iCs/>
        </w:rPr>
        <w:t xml:space="preserve"> </w:t>
      </w:r>
    </w:p>
    <w:p w:rsidR="00F43C3F" w:rsidRPr="00872AC0" w:rsidRDefault="00F43C3F" w:rsidP="00872AC0">
      <w:pPr>
        <w:spacing w:line="360" w:lineRule="auto"/>
        <w:jc w:val="both"/>
        <w:rPr>
          <w:rFonts w:ascii="Book Antiqua" w:hAnsi="Book Antiqua" w:cs="Arial"/>
          <w:iCs/>
        </w:rPr>
      </w:pPr>
      <w:r w:rsidRPr="00872AC0">
        <w:rPr>
          <w:rFonts w:ascii="Book Antiqua" w:hAnsi="Book Antiqua" w:cs="Arial"/>
          <w:iCs/>
        </w:rPr>
        <w:tab/>
        <w:t xml:space="preserve">The role of </w:t>
      </w:r>
      <w:r w:rsidRPr="00872AC0">
        <w:rPr>
          <w:rFonts w:ascii="Book Antiqua" w:hAnsi="Book Antiqua" w:cs="Arial"/>
          <w:i/>
          <w:iCs/>
        </w:rPr>
        <w:t xml:space="preserve">H. pylori </w:t>
      </w:r>
      <w:r w:rsidRPr="00872AC0">
        <w:rPr>
          <w:rFonts w:ascii="Book Antiqua" w:hAnsi="Book Antiqua" w:cs="Arial"/>
          <w:iCs/>
        </w:rPr>
        <w:t xml:space="preserve">in promoting atherosclerosis or other manifestations of cardiovascular disease remains controversial because a number of studies have failed to find any association between </w:t>
      </w:r>
      <w:r w:rsidRPr="00872AC0">
        <w:rPr>
          <w:rFonts w:ascii="Book Antiqua" w:hAnsi="Book Antiqua" w:cs="Arial"/>
          <w:i/>
          <w:iCs/>
        </w:rPr>
        <w:t xml:space="preserve">H. pylori </w:t>
      </w:r>
      <w:r w:rsidRPr="00872AC0">
        <w:rPr>
          <w:rFonts w:ascii="Book Antiqua" w:hAnsi="Book Antiqua" w:cs="Arial"/>
          <w:iCs/>
        </w:rPr>
        <w:t>infection and</w:t>
      </w:r>
      <w:r w:rsidR="00BD2294" w:rsidRPr="00872AC0">
        <w:rPr>
          <w:rFonts w:ascii="Book Antiqua" w:hAnsi="Book Antiqua" w:cs="Arial"/>
          <w:iCs/>
        </w:rPr>
        <w:t xml:space="preserve"> the disease parameters studied</w:t>
      </w:r>
      <w:r w:rsidRPr="00872AC0">
        <w:rPr>
          <w:rFonts w:ascii="Book Antiqua" w:hAnsi="Book Antiqua" w:cs="Arial"/>
          <w:iCs/>
        </w:rPr>
        <w:fldChar w:fldCharType="begin">
          <w:fldData xml:space="preserve">PEVuZE5vdGU+PENpdGU+PEF1dGhvcj5NY0RvbmFnaDwvQXV0aG9yPjxZZWFyPjE5OTc8L1llYXI+
PFJlY051bT4xNzA4PC9SZWNOdW0+PERpc3BsYXlUZXh0PjxzdHlsZSBmYWNlPSJzdXBlcnNjcmlw
dCI+WzI0NSwgMjQ2XTwvc3R5bGU+PC9EaXNwbGF5VGV4dD48cmVjb3JkPjxyZWMtbnVtYmVyPjE3
MDg8L3JlYy1udW1iZXI+PGZvcmVpZ24ta2V5cz48a2V5IGFwcD0iRU4iIGRiLWlkPSJ6NXo1dHh2
ZmMwZXR3N2Uycnc4dmZ6d2p6eHJhZnBzdnd4eDUiPjE3MDg8L2tleT48L2ZvcmVpZ24ta2V5cz48
cmVmLXR5cGUgbmFtZT0iSm91cm5hbCBBcnRpY2xlIj4xNzwvcmVmLXR5cGU+PGNvbnRyaWJ1dG9y
cz48YXV0aG9ycz48YXV0aG9yPk1jRG9uYWdoLCBULiBBLjwvYXV0aG9yPjxhdXRob3I+V29vZHdh
cmQsIE0uPC9hdXRob3I+PGF1dGhvcj5Nb3JyaXNvbiwgQy4gRS48L2F1dGhvcj48YXV0aG9yPk1j
TXVycmF5LCBKLiBKLjwvYXV0aG9yPjxhdXRob3I+VHVuc3RhbGwtUGVkb2UsIEguPC9hdXRob3I+
PGF1dGhvcj5Mb3dlLCBHLiBELjwvYXV0aG9yPjxhdXRob3I+TWNDb2xsLCBLLiBFLjwvYXV0aG9y
PjxhdXRob3I+RGFyZ2llLCBILiBKLjwvYXV0aG9yPjwvYXV0aG9ycz48L2NvbnRyaWJ1dG9ycz48
YXV0aC1hZGRyZXNzPkRlcGFydG1lbnQgb2YgQ2FyZGlvbG9neSwgV2VzdGVybiBJbmZpcm1hcnks
IEdsYXNnb3csIFNjb3RsYW5kLCBVSy48L2F1dGgtYWRkcmVzcz48dGl0bGVzPjx0aXRsZT5IZWxp
Y29iYWN0ZXIgcHlsb3JpIGluZmVjdGlvbiBhbmQgY29yb25hcnkgaGVhcnQgZGlzZWFzZSBpbiB0
aGUgTm9ydGggR2xhc2dvdyBNT05JQ0EgcG9wdWxhdGlvbjwvdGl0bGU+PHNlY29uZGFyeS10aXRs
ZT5FdXIgSGVhcnQgSjwvc2Vjb25kYXJ5LXRpdGxlPjwvdGl0bGVzPjxwZXJpb2RpY2FsPjxmdWxs
LXRpdGxlPkV1ciBIZWFydCBKPC9mdWxsLXRpdGxlPjwvcGVyaW9kaWNhbD48cGFnZXM+MTI1Ny02
MDwvcGFnZXM+PHZvbHVtZT4xODwvdm9sdW1lPjxudW1iZXI+ODwvbnVtYmVyPjxlZGl0aW9uPjE5
OTcvMDgvMDE8L2VkaXRpb24+PGtleXdvcmRzPjxrZXl3b3JkPkFkdWx0PC9rZXl3b3JkPjxrZXl3
b3JkPkFnZWQ8L2tleXdvcmQ+PGtleXdvcmQ+Q29yb25hcnkgRGlzZWFzZS9lcGlkZW1pb2xvZ3kv
Km1pY3JvYmlvbG9neTwva2V5d29yZD48a2V5d29yZD5GZW1hbGU8L2tleXdvcmQ+PGtleXdvcmQ+
SGVsaWNvYmFjdGVyIEluZmVjdGlvbnMvY29tcGxpY2F0aW9ucy9kaWFnbm9zaXMvKmVwaWRlbWlv
bG9neTwva2V5d29yZD48a2V5d29yZD4qSGVsaWNvYmFjdGVyIHB5bG9yaS9pbW11bm9sb2d5PC9r
ZXl3b3JkPjxrZXl3b3JkPkh1bWFuczwva2V5d29yZD48a2V5d29yZD5Mb2dpc3RpYyBNb2RlbHM8
L2tleXdvcmQ+PGtleXdvcmQ+TWFsZTwva2V5d29yZD48a2V5d29yZD5NaWRkbGUgQWdlZDwva2V5
d29yZD48a2V5d29yZD5PZGRzIFJhdGlvPC9rZXl3b3JkPjxrZXl3b3JkPlNjb3RsYW5kL2VwaWRl
bWlvbG9neTwva2V5d29yZD48a2V5d29yZD5TZXJvZXBpZGVtaW9sb2dpYyBTdHVkaWVzPC9rZXl3
b3JkPjxrZXl3b3JkPlNvY2lhbCBDbGFzczwva2V5d29yZD48a2V5d29yZD5Tb2Npb2Vjb25vbWlj
IEZhY3RvcnM8L2tleXdvcmQ+PC9rZXl3b3Jkcz48ZGF0ZXM+PHllYXI+MTk5NzwveWVhcj48cHVi
LWRhdGVzPjxkYXRlPkF1ZzwvZGF0ZT48L3B1Yi1kYXRlcz48L2RhdGVzPjxpc2JuPjAxOTUtNjY4
WCAoUHJpbnQpJiN4RDswMTk1LTY2OFggKExpbmtpbmcpPC9pc2JuPjxhY2Nlc3Npb24tbnVtPjk0
NTg0MTc8L2FjY2Vzc2lvbi1udW0+PHVybHM+PHJlbGF0ZWQtdXJscz48dXJsPmh0dHA6Ly93d3cu
bmNiaS5ubG0ubmloLmdvdi9wdWJtZWQvOTQ1ODQxNzwvdXJsPjwvcmVsYXRlZC11cmxzPjwvdXJs
cz48bGFuZ3VhZ2U+ZW5nPC9sYW5ndWFnZT48L3JlY29yZD48L0NpdGU+PENpdGU+PEF1dGhvcj5N
YW5vbGFraXM8L0F1dGhvcj48WWVhcj4yMDA3PC9ZZWFyPjxSZWNOdW0+Njk5PC9SZWNOdW0+PHJl
Y29yZD48cmVjLW51bWJlcj42OTk8L3JlYy1udW1iZXI+PGZvcmVpZ24ta2V5cz48a2V5IGFwcD0i
RU4iIGRiLWlkPSJ6NXo1dHh2ZmMwZXR3N2Uycnc4dmZ6d2p6eHJhZnBzdnd4eDUiPjY5OTwva2V5
PjwvZm9yZWlnbi1rZXlzPjxyZWYtdHlwZSBuYW1lPSJKb3VybmFsIEFydGljbGUiPjE3PC9yZWYt
dHlwZT48Y29udHJpYnV0b3JzPjxhdXRob3JzPjxhdXRob3I+TWFub2xha2lzLCBBLjwvYXV0aG9y
PjxhdXRob3I+S2Fwc29yaXRha2lzLCBBLiBOLjwvYXV0aG9yPjxhdXRob3I+UG90YW1pYW5vcywg
Uy4gUC48L2F1dGhvcj48L2F1dGhvcnM+PC9jb250cmlidXRvcnM+PGF1dGgtYWRkcmVzcz5EZXBh
cnRtZW50IG9mIEdhc3Ryb2VudGVyb2xvZ3ksIFNjaG9vbCBvZiBNZWRpY2luZSwgVW5pdmVyc2l0
eSBvZiBUaGVzc2FseSwgNDExMTAgTGFyaXNzYSwgR3JlZWNlLjwvYXV0aC1hZGRyZXNzPjx0aXRs
ZXM+PHRpdGxlPkEgcmV2aWV3IG9mIHRoZSBwb3N0dWxhdGVkIG1lY2hhbmlzbXMgY29uY2Vybmlu
ZyB0aGUgYXNzb2NpYXRpb24gb2YgSGVsaWNvYmFjdGVyIHB5bG9yaSB3aXRoIGlzY2hlbWljIGhl
YXJ0IGRpc2Vhc2U8L3RpdGxlPjxzZWNvbmRhcnktdGl0bGU+SGVsaWNvYmFjdGVyPC9zZWNvbmRh
cnktdGl0bGU+PC90aXRsZXM+PHBlcmlvZGljYWw+PGZ1bGwtdGl0bGU+SGVsaWNvYmFjdGVyPC9m
dWxsLXRpdGxlPjwvcGVyaW9kaWNhbD48cGFnZXM+Mjg3LTk3PC9wYWdlcz48dm9sdW1lPjEyPC92
b2x1bWU+PG51bWJlcj40PC9udW1iZXI+PGVkaXRpb24+MjAwNy8wOC8wMzwvZWRpdGlvbj48a2V5
d29yZHM+PGtleXdvcmQ+Q2hvbGVzdGVyb2wsIEhETC9tZXRhYm9saXNtPC9rZXl3b3JkPjxrZXl3
b3JkPkhlbGljb2JhY3RlciBJbmZlY3Rpb25zLypjb21wbGljYXRpb25zL2ltbXVub2xvZ3kvbWlj
cm9iaW9sb2d5PC9rZXl3b3JkPjxrZXl3b3JkPipIZWxpY29iYWN0ZXIgcHlsb3JpPC9rZXl3b3Jk
PjxrZXl3b3JkPkhvbW9jeXN0ZWluZS9tZXRhYm9saXNtPC9rZXl3b3JkPjxrZXl3b3JkPkh1bWFu
czwva2V5d29yZD48a2V5d29yZD5NeW9jYXJkaWFsIElzY2hlbWlhLypldGlvbG9neS9pbW11bm9s
b2d5L21ldGFib2xpc208L2tleXdvcmQ+PGtleXdvcmQ+UmlzayBGYWN0b3JzPC9rZXl3b3JkPjwv
a2V5d29yZHM+PGRhdGVzPjx5ZWFyPjIwMDc8L3llYXI+PHB1Yi1kYXRlcz48ZGF0ZT5BdWc8L2Rh
dGU+PC9wdWItZGF0ZXM+PC9kYXRlcz48aXNibj4xMDgzLTQzODkgKFByaW50KSYjeEQ7MTA4My00
Mzg5IChMaW5raW5nKTwvaXNibj48YWNjZXNzaW9uLW51bT4xNzY2OTEwMDwvYWNjZXNzaW9uLW51
bT48dXJscz48cmVsYXRlZC11cmxzPjx1cmw+aHR0cDovL3d3dy5uY2JpLm5sbS5uaWguZ292L3B1
Ym1lZC8xNzY2OTEwMDwvdXJsPjwvcmVsYXRlZC11cmxzPjwvdXJscz48ZWxlY3Ryb25pYy1yZXNv
dXJjZS1udW0+SEVMNTExIFtwaWldJiN4RDsxMC4xMTExL2ouMTUyMy01Mzc4LjIwMDcuMDA1MTEu
eDwvZWxlY3Ryb25pYy1yZXNvdXJjZS1udW0+PGxhbmd1YWdlPmVuZzwvbGFuZ3VhZ2U+PC9yZWNv
cmQ+PC9DaXRlPjwvRW5kTm90ZT5=
</w:fldData>
        </w:fldChar>
      </w:r>
      <w:r w:rsidR="00615919" w:rsidRPr="00872AC0">
        <w:rPr>
          <w:rFonts w:ascii="Book Antiqua" w:hAnsi="Book Antiqua" w:cs="Arial"/>
          <w:iCs/>
        </w:rPr>
        <w:instrText xml:space="preserve"> ADDIN EN.CITE </w:instrText>
      </w:r>
      <w:r w:rsidR="00615919" w:rsidRPr="00872AC0">
        <w:rPr>
          <w:rFonts w:ascii="Book Antiqua" w:hAnsi="Book Antiqua" w:cs="Arial"/>
          <w:iCs/>
        </w:rPr>
        <w:fldChar w:fldCharType="begin">
          <w:fldData xml:space="preserve">PEVuZE5vdGU+PENpdGU+PEF1dGhvcj5NY0RvbmFnaDwvQXV0aG9yPjxZZWFyPjE5OTc8L1llYXI+
PFJlY051bT4xNzA4PC9SZWNOdW0+PERpc3BsYXlUZXh0PjxzdHlsZSBmYWNlPSJzdXBlcnNjcmlw
dCI+WzI0NSwgMjQ2XTwvc3R5bGU+PC9EaXNwbGF5VGV4dD48cmVjb3JkPjxyZWMtbnVtYmVyPjE3
MDg8L3JlYy1udW1iZXI+PGZvcmVpZ24ta2V5cz48a2V5IGFwcD0iRU4iIGRiLWlkPSJ6NXo1dHh2
ZmMwZXR3N2Uycnc4dmZ6d2p6eHJhZnBzdnd4eDUiPjE3MDg8L2tleT48L2ZvcmVpZ24ta2V5cz48
cmVmLXR5cGUgbmFtZT0iSm91cm5hbCBBcnRpY2xlIj4xNzwvcmVmLXR5cGU+PGNvbnRyaWJ1dG9y
cz48YXV0aG9ycz48YXV0aG9yPk1jRG9uYWdoLCBULiBBLjwvYXV0aG9yPjxhdXRob3I+V29vZHdh
cmQsIE0uPC9hdXRob3I+PGF1dGhvcj5Nb3JyaXNvbiwgQy4gRS48L2F1dGhvcj48YXV0aG9yPk1j
TXVycmF5LCBKLiBKLjwvYXV0aG9yPjxhdXRob3I+VHVuc3RhbGwtUGVkb2UsIEguPC9hdXRob3I+
PGF1dGhvcj5Mb3dlLCBHLiBELjwvYXV0aG9yPjxhdXRob3I+TWNDb2xsLCBLLiBFLjwvYXV0aG9y
PjxhdXRob3I+RGFyZ2llLCBILiBKLjwvYXV0aG9yPjwvYXV0aG9ycz48L2NvbnRyaWJ1dG9ycz48
YXV0aC1hZGRyZXNzPkRlcGFydG1lbnQgb2YgQ2FyZGlvbG9neSwgV2VzdGVybiBJbmZpcm1hcnks
IEdsYXNnb3csIFNjb3RsYW5kLCBVSy48L2F1dGgtYWRkcmVzcz48dGl0bGVzPjx0aXRsZT5IZWxp
Y29iYWN0ZXIgcHlsb3JpIGluZmVjdGlvbiBhbmQgY29yb25hcnkgaGVhcnQgZGlzZWFzZSBpbiB0
aGUgTm9ydGggR2xhc2dvdyBNT05JQ0EgcG9wdWxhdGlvbjwvdGl0bGU+PHNlY29uZGFyeS10aXRs
ZT5FdXIgSGVhcnQgSjwvc2Vjb25kYXJ5LXRpdGxlPjwvdGl0bGVzPjxwZXJpb2RpY2FsPjxmdWxs
LXRpdGxlPkV1ciBIZWFydCBKPC9mdWxsLXRpdGxlPjwvcGVyaW9kaWNhbD48cGFnZXM+MTI1Ny02
MDwvcGFnZXM+PHZvbHVtZT4xODwvdm9sdW1lPjxudW1iZXI+ODwvbnVtYmVyPjxlZGl0aW9uPjE5
OTcvMDgvMDE8L2VkaXRpb24+PGtleXdvcmRzPjxrZXl3b3JkPkFkdWx0PC9rZXl3b3JkPjxrZXl3
b3JkPkFnZWQ8L2tleXdvcmQ+PGtleXdvcmQ+Q29yb25hcnkgRGlzZWFzZS9lcGlkZW1pb2xvZ3kv
Km1pY3JvYmlvbG9neTwva2V5d29yZD48a2V5d29yZD5GZW1hbGU8L2tleXdvcmQ+PGtleXdvcmQ+
SGVsaWNvYmFjdGVyIEluZmVjdGlvbnMvY29tcGxpY2F0aW9ucy9kaWFnbm9zaXMvKmVwaWRlbWlv
bG9neTwva2V5d29yZD48a2V5d29yZD4qSGVsaWNvYmFjdGVyIHB5bG9yaS9pbW11bm9sb2d5PC9r
ZXl3b3JkPjxrZXl3b3JkPkh1bWFuczwva2V5d29yZD48a2V5d29yZD5Mb2dpc3RpYyBNb2RlbHM8
L2tleXdvcmQ+PGtleXdvcmQ+TWFsZTwva2V5d29yZD48a2V5d29yZD5NaWRkbGUgQWdlZDwva2V5
d29yZD48a2V5d29yZD5PZGRzIFJhdGlvPC9rZXl3b3JkPjxrZXl3b3JkPlNjb3RsYW5kL2VwaWRl
bWlvbG9neTwva2V5d29yZD48a2V5d29yZD5TZXJvZXBpZGVtaW9sb2dpYyBTdHVkaWVzPC9rZXl3
b3JkPjxrZXl3b3JkPlNvY2lhbCBDbGFzczwva2V5d29yZD48a2V5d29yZD5Tb2Npb2Vjb25vbWlj
IEZhY3RvcnM8L2tleXdvcmQ+PC9rZXl3b3Jkcz48ZGF0ZXM+PHllYXI+MTk5NzwveWVhcj48cHVi
LWRhdGVzPjxkYXRlPkF1ZzwvZGF0ZT48L3B1Yi1kYXRlcz48L2RhdGVzPjxpc2JuPjAxOTUtNjY4
WCAoUHJpbnQpJiN4RDswMTk1LTY2OFggKExpbmtpbmcpPC9pc2JuPjxhY2Nlc3Npb24tbnVtPjk0
NTg0MTc8L2FjY2Vzc2lvbi1udW0+PHVybHM+PHJlbGF0ZWQtdXJscz48dXJsPmh0dHA6Ly93d3cu
bmNiaS5ubG0ubmloLmdvdi9wdWJtZWQvOTQ1ODQxNzwvdXJsPjwvcmVsYXRlZC11cmxzPjwvdXJs
cz48bGFuZ3VhZ2U+ZW5nPC9sYW5ndWFnZT48L3JlY29yZD48L0NpdGU+PENpdGU+PEF1dGhvcj5N
YW5vbGFraXM8L0F1dGhvcj48WWVhcj4yMDA3PC9ZZWFyPjxSZWNOdW0+Njk5PC9SZWNOdW0+PHJl
Y29yZD48cmVjLW51bWJlcj42OTk8L3JlYy1udW1iZXI+PGZvcmVpZ24ta2V5cz48a2V5IGFwcD0i
RU4iIGRiLWlkPSJ6NXo1dHh2ZmMwZXR3N2Uycnc4dmZ6d2p6eHJhZnBzdnd4eDUiPjY5OTwva2V5
PjwvZm9yZWlnbi1rZXlzPjxyZWYtdHlwZSBuYW1lPSJKb3VybmFsIEFydGljbGUiPjE3PC9yZWYt
dHlwZT48Y29udHJpYnV0b3JzPjxhdXRob3JzPjxhdXRob3I+TWFub2xha2lzLCBBLjwvYXV0aG9y
PjxhdXRob3I+S2Fwc29yaXRha2lzLCBBLiBOLjwvYXV0aG9yPjxhdXRob3I+UG90YW1pYW5vcywg
Uy4gUC48L2F1dGhvcj48L2F1dGhvcnM+PC9jb250cmlidXRvcnM+PGF1dGgtYWRkcmVzcz5EZXBh
cnRtZW50IG9mIEdhc3Ryb2VudGVyb2xvZ3ksIFNjaG9vbCBvZiBNZWRpY2luZSwgVW5pdmVyc2l0
eSBvZiBUaGVzc2FseSwgNDExMTAgTGFyaXNzYSwgR3JlZWNlLjwvYXV0aC1hZGRyZXNzPjx0aXRs
ZXM+PHRpdGxlPkEgcmV2aWV3IG9mIHRoZSBwb3N0dWxhdGVkIG1lY2hhbmlzbXMgY29uY2Vybmlu
ZyB0aGUgYXNzb2NpYXRpb24gb2YgSGVsaWNvYmFjdGVyIHB5bG9yaSB3aXRoIGlzY2hlbWljIGhl
YXJ0IGRpc2Vhc2U8L3RpdGxlPjxzZWNvbmRhcnktdGl0bGU+SGVsaWNvYmFjdGVyPC9zZWNvbmRh
cnktdGl0bGU+PC90aXRsZXM+PHBlcmlvZGljYWw+PGZ1bGwtdGl0bGU+SGVsaWNvYmFjdGVyPC9m
dWxsLXRpdGxlPjwvcGVyaW9kaWNhbD48cGFnZXM+Mjg3LTk3PC9wYWdlcz48dm9sdW1lPjEyPC92
b2x1bWU+PG51bWJlcj40PC9udW1iZXI+PGVkaXRpb24+MjAwNy8wOC8wMzwvZWRpdGlvbj48a2V5
d29yZHM+PGtleXdvcmQ+Q2hvbGVzdGVyb2wsIEhETC9tZXRhYm9saXNtPC9rZXl3b3JkPjxrZXl3
b3JkPkhlbGljb2JhY3RlciBJbmZlY3Rpb25zLypjb21wbGljYXRpb25zL2ltbXVub2xvZ3kvbWlj
cm9iaW9sb2d5PC9rZXl3b3JkPjxrZXl3b3JkPipIZWxpY29iYWN0ZXIgcHlsb3JpPC9rZXl3b3Jk
PjxrZXl3b3JkPkhvbW9jeXN0ZWluZS9tZXRhYm9saXNtPC9rZXl3b3JkPjxrZXl3b3JkPkh1bWFu
czwva2V5d29yZD48a2V5d29yZD5NeW9jYXJkaWFsIElzY2hlbWlhLypldGlvbG9neS9pbW11bm9s
b2d5L21ldGFib2xpc208L2tleXdvcmQ+PGtleXdvcmQ+UmlzayBGYWN0b3JzPC9rZXl3b3JkPjwv
a2V5d29yZHM+PGRhdGVzPjx5ZWFyPjIwMDc8L3llYXI+PHB1Yi1kYXRlcz48ZGF0ZT5BdWc8L2Rh
dGU+PC9wdWItZGF0ZXM+PC9kYXRlcz48aXNibj4xMDgzLTQzODkgKFByaW50KSYjeEQ7MTA4My00
Mzg5IChMaW5raW5nKTwvaXNibj48YWNjZXNzaW9uLW51bT4xNzY2OTEwMDwvYWNjZXNzaW9uLW51
bT48dXJscz48cmVsYXRlZC11cmxzPjx1cmw+aHR0cDovL3d3dy5uY2JpLm5sbS5uaWguZ292L3B1
Ym1lZC8xNzY2OTEwMDwvdXJsPjwvcmVsYXRlZC11cmxzPjwvdXJscz48ZWxlY3Ryb25pYy1yZXNv
dXJjZS1udW0+SEVMNTExIFtwaWldJiN4RDsxMC4xMTExL2ouMTUyMy01Mzc4LjIwMDcuMDA1MTEu
eDwvZWxlY3Ryb25pYy1yZXNvdXJjZS1udW0+PGxhbmd1YWdlPmVuZzwvbGFuZ3VhZ2U+PC9yZWNv
cmQ+PC9DaXRlPjwvRW5kTm90ZT5=
</w:fldData>
        </w:fldChar>
      </w:r>
      <w:r w:rsidR="00615919" w:rsidRPr="00872AC0">
        <w:rPr>
          <w:rFonts w:ascii="Book Antiqua" w:hAnsi="Book Antiqua" w:cs="Arial"/>
          <w:iCs/>
        </w:rPr>
        <w:instrText xml:space="preserve"> ADDIN EN.CITE.DATA </w:instrText>
      </w:r>
      <w:r w:rsidR="00615919" w:rsidRPr="00872AC0">
        <w:rPr>
          <w:rFonts w:ascii="Book Antiqua" w:hAnsi="Book Antiqua" w:cs="Arial"/>
          <w:iCs/>
        </w:rPr>
      </w:r>
      <w:r w:rsidR="00615919" w:rsidRPr="00872AC0">
        <w:rPr>
          <w:rFonts w:ascii="Book Antiqua" w:hAnsi="Book Antiqua" w:cs="Arial"/>
          <w:iCs/>
        </w:rPr>
        <w:fldChar w:fldCharType="end"/>
      </w:r>
      <w:r w:rsidRPr="00872AC0">
        <w:rPr>
          <w:rFonts w:ascii="Book Antiqua" w:hAnsi="Book Antiqua" w:cs="Arial"/>
          <w:iCs/>
        </w:rPr>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45" w:tooltip="McDonagh, 1997 #1708" w:history="1">
        <w:r w:rsidR="00615919" w:rsidRPr="00872AC0">
          <w:rPr>
            <w:rFonts w:ascii="Book Antiqua" w:hAnsi="Book Antiqua" w:cs="Arial"/>
            <w:iCs/>
            <w:noProof/>
            <w:vertAlign w:val="superscript"/>
          </w:rPr>
          <w:t>245</w:t>
        </w:r>
      </w:hyperlink>
      <w:r w:rsidR="00BD2294" w:rsidRPr="00872AC0">
        <w:rPr>
          <w:rFonts w:ascii="Book Antiqua" w:hAnsi="Book Antiqua" w:cs="Arial"/>
          <w:iCs/>
          <w:noProof/>
          <w:vertAlign w:val="superscript"/>
        </w:rPr>
        <w:t>,</w:t>
      </w:r>
      <w:hyperlink w:anchor="_ENREF_246" w:tooltip="Manolakis, 2007 #699" w:history="1">
        <w:r w:rsidR="00615919" w:rsidRPr="00872AC0">
          <w:rPr>
            <w:rFonts w:ascii="Book Antiqua" w:hAnsi="Book Antiqua" w:cs="Arial"/>
            <w:iCs/>
            <w:noProof/>
            <w:vertAlign w:val="superscript"/>
          </w:rPr>
          <w:t>246</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w:t>
      </w:r>
      <w:r w:rsidR="003C7E4F" w:rsidRPr="00872AC0">
        <w:rPr>
          <w:rFonts w:ascii="Book Antiqua" w:hAnsi="Book Antiqua" w:cs="Arial"/>
          <w:iCs/>
        </w:rPr>
        <w:t xml:space="preserve"> </w:t>
      </w:r>
      <w:r w:rsidRPr="00872AC0">
        <w:rPr>
          <w:rFonts w:ascii="Book Antiqua" w:hAnsi="Book Antiqua" w:cs="Arial"/>
          <w:iCs/>
        </w:rPr>
        <w:t xml:space="preserve">Studies of healthy adults and children failed to find associations between C-reactive protein levels and </w:t>
      </w:r>
      <w:r w:rsidRPr="00872AC0">
        <w:rPr>
          <w:rFonts w:ascii="Book Antiqua" w:hAnsi="Book Antiqua" w:cs="Arial"/>
          <w:i/>
          <w:iCs/>
        </w:rPr>
        <w:t xml:space="preserve">H. pylori </w:t>
      </w:r>
      <w:r w:rsidR="00BD2294" w:rsidRPr="00872AC0">
        <w:rPr>
          <w:rFonts w:ascii="Book Antiqua" w:hAnsi="Book Antiqua" w:cs="Arial"/>
          <w:iCs/>
        </w:rPr>
        <w:t>infection</w:t>
      </w:r>
      <w:r w:rsidRPr="00872AC0">
        <w:rPr>
          <w:rFonts w:ascii="Book Antiqua" w:hAnsi="Book Antiqua" w:cs="Arial"/>
          <w:iCs/>
        </w:rPr>
        <w:fldChar w:fldCharType="begin"/>
      </w:r>
      <w:r w:rsidR="00615919" w:rsidRPr="00872AC0">
        <w:rPr>
          <w:rFonts w:ascii="Book Antiqua" w:hAnsi="Book Antiqua" w:cs="Arial"/>
          <w:iCs/>
        </w:rPr>
        <w:instrText xml:space="preserve"> ADDIN EN.CITE &lt;EndNote&gt;&lt;Cite&gt;&lt;Author&gt;Manolakis&lt;/Author&gt;&lt;Year&gt;2007&lt;/Year&gt;&lt;RecNum&gt;699&lt;/RecNum&gt;&lt;DisplayText&gt;&lt;style face="superscript"&gt;[246]&lt;/style&gt;&lt;/DisplayText&gt;&lt;record&gt;&lt;rec-number&gt;699&lt;/rec-number&gt;&lt;foreign-keys&gt;&lt;key app="EN" db-id="z5z5txvfc0etw7e2rw8vfzwjzxrafpsvwxx5"&gt;699&lt;/key&gt;&lt;/foreign-keys&gt;&lt;ref-type name="Journal Article"&gt;17&lt;/ref-type&gt;&lt;contributors&gt;&lt;authors&gt;&lt;author&gt;Manolakis, A.&lt;/author&gt;&lt;author&gt;Kapsoritakis, A. N.&lt;/author&gt;&lt;author&gt;Potamianos, S. P.&lt;/author&gt;&lt;/authors&gt;&lt;/contributors&gt;&lt;auth-address&gt;Department of Gastroenterology, School of Medicine, University of Thessaly, 41110 Larissa, Greece.&lt;/auth-address&gt;&lt;titles&gt;&lt;title&gt;A review of the postulated mechanisms concerning the association of Helicobacter pylori with ischemic heart disease&lt;/title&gt;&lt;secondary-title&gt;Helicobacter&lt;/secondary-title&gt;&lt;/titles&gt;&lt;periodical&gt;&lt;full-title&gt;Helicobacter&lt;/full-title&gt;&lt;/periodical&gt;&lt;pages&gt;287-97&lt;/pages&gt;&lt;volume&gt;12&lt;/volume&gt;&lt;number&gt;4&lt;/number&gt;&lt;edition&gt;2007/08/03&lt;/edition&gt;&lt;keywords&gt;&lt;keyword&gt;Cholesterol, HDL/metabolism&lt;/keyword&gt;&lt;keyword&gt;Helicobacter Infections/*complications/immunology/microbiology&lt;/keyword&gt;&lt;keyword&gt;*Helicobacter pylori&lt;/keyword&gt;&lt;keyword&gt;Homocysteine/metabolism&lt;/keyword&gt;&lt;keyword&gt;Humans&lt;/keyword&gt;&lt;keyword&gt;Myocardial Ischemia/*etiology/immunology/metabolism&lt;/keyword&gt;&lt;keyword&gt;Risk Factors&lt;/keyword&gt;&lt;/keywords&gt;&lt;dates&gt;&lt;year&gt;2007&lt;/year&gt;&lt;pub-dates&gt;&lt;date&gt;Aug&lt;/date&gt;&lt;/pub-dates&gt;&lt;/dates&gt;&lt;isbn&gt;1083-4389 (Print)&amp;#xD;1083-4389 (Linking)&lt;/isbn&gt;&lt;accession-num&gt;17669100&lt;/accession-num&gt;&lt;urls&gt;&lt;related-urls&gt;&lt;url&gt;http://www.ncbi.nlm.nih.gov/pubmed/17669100&lt;/url&gt;&lt;/related-urls&gt;&lt;/urls&gt;&lt;electronic-resource-num&gt;HEL511 [pii]&amp;#xD;10.1111/j.1523-5378.2007.00511.x&lt;/electronic-resource-num&gt;&lt;language&gt;eng&lt;/language&gt;&lt;/record&gt;&lt;/Cite&gt;&lt;/EndNote&gt;</w:instrText>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46" w:tooltip="Manolakis, 2007 #699" w:history="1">
        <w:r w:rsidR="00615919" w:rsidRPr="00872AC0">
          <w:rPr>
            <w:rFonts w:ascii="Book Antiqua" w:hAnsi="Book Antiqua" w:cs="Arial"/>
            <w:iCs/>
            <w:noProof/>
            <w:vertAlign w:val="superscript"/>
          </w:rPr>
          <w:t>246</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w:t>
      </w:r>
      <w:r w:rsidR="003C7E4F" w:rsidRPr="00872AC0">
        <w:rPr>
          <w:rFonts w:ascii="Book Antiqua" w:hAnsi="Book Antiqua" w:cs="Arial"/>
          <w:iCs/>
        </w:rPr>
        <w:t xml:space="preserve"> </w:t>
      </w:r>
      <w:r w:rsidRPr="00872AC0">
        <w:rPr>
          <w:rFonts w:ascii="Book Antiqua" w:hAnsi="Book Antiqua" w:cs="Arial"/>
          <w:i/>
          <w:iCs/>
        </w:rPr>
        <w:t xml:space="preserve">H. pylori </w:t>
      </w:r>
      <w:r w:rsidRPr="00872AC0">
        <w:rPr>
          <w:rFonts w:ascii="Book Antiqua" w:hAnsi="Book Antiqua" w:cs="Arial"/>
          <w:iCs/>
        </w:rPr>
        <w:t>infection was also not found to correlate with fibrinogen or von Willebrand factor levels i</w:t>
      </w:r>
      <w:r w:rsidR="00BD2294" w:rsidRPr="00872AC0">
        <w:rPr>
          <w:rFonts w:ascii="Book Antiqua" w:hAnsi="Book Antiqua" w:cs="Arial"/>
          <w:iCs/>
        </w:rPr>
        <w:t>n coronary angiography patients</w:t>
      </w:r>
      <w:r w:rsidRPr="00872AC0">
        <w:rPr>
          <w:rFonts w:ascii="Book Antiqua" w:hAnsi="Book Antiqua" w:cs="Arial"/>
          <w:iCs/>
        </w:rPr>
        <w:fldChar w:fldCharType="begin">
          <w:fldData xml:space="preserve">PEVuZE5vdGU+PENpdGU+PEF1dGhvcj5DYXJ0ZXI8L0F1dGhvcj48WWVhcj4xOTk2PC9ZZWFyPjxS
ZWNOdW0+MTcxMTwvUmVjTnVtPjxEaXNwbGF5VGV4dD48c3R5bGUgZmFjZT0ic3VwZXJzY3JpcHQi
PlsyNDddPC9zdHlsZT48L0Rpc3BsYXlUZXh0PjxyZWNvcmQ+PHJlYy1udW1iZXI+MTcxMTwvcmVj
LW51bWJlcj48Zm9yZWlnbi1rZXlzPjxrZXkgYXBwPSJFTiIgZGItaWQ9Ino1ejV0eHZmYzBldHc3
ZTJydzh2Znp3anp4cmFmcHN2d3h4NSI+MTcxMTwva2V5PjwvZm9yZWlnbi1rZXlzPjxyZWYtdHlw
ZSBuYW1lPSJKb3VybmFsIEFydGljbGUiPjE3PC9yZWYtdHlwZT48Y29udHJpYnV0b3JzPjxhdXRo
b3JzPjxhdXRob3I+Q2FydGVyLCBBLiBNLjwvYXV0aG9yPjxhdXRob3I+TW9heXllZGksIFAuPC9h
dXRob3I+PGF1dGhvcj5DYXR0bywgQS48L2F1dGhvcj48YXV0aG9yPkhlcHBlbGwsIFIuIE0uPC9h
dXRob3I+PGF1dGhvcj5BeG9uLCBBLiBULjwvYXV0aG9yPjxhdXRob3I+R3JhbnQsIFAuIEouPC9h
dXRob3I+PC9hdXRob3JzPjwvY29udHJpYnV0b3JzPjxhdXRoLWFkZHJlc3M+RGlhYmV0ZXMgYW5k
IFRocm9tYm9zaXMgUmVzZWFyY2ggR3JvdXAsIFVuaXZlcnNpdHkgb2YgTGVlZHMsIEdlbmVyYWwg
SW5maXJtYXJ5IGF0IExlZWRzLCBVSy48L2F1dGgtYWRkcmVzcz48dGl0bGVzPjx0aXRsZT5UaGUg
aW5mbHVlbmNlIG9mIEhlbGljb2JhY3RlciBweWxvcmkgc3RhdHVzIG9uIGNpcmN1bGF0aW5nIGxl
dmVscyBvZiB0aGUgY29hZ3VsYXRpb24gZmFjdG9ycyBmaWJyaW5vZ2VuLCB2b24gV2lsbGVicmFu
ZCBmYWN0b3IsIGZhY3RvciBWSUksIGFuZCBmYWN0b3IgVklJSTwvdGl0bGU+PHNlY29uZGFyeS10
aXRsZT5IZWxpY29iYWN0ZXI8L3NlY29uZGFyeS10aXRsZT48L3RpdGxlcz48cGVyaW9kaWNhbD48
ZnVsbC10aXRsZT5IZWxpY29iYWN0ZXI8L2Z1bGwtdGl0bGU+PC9wZXJpb2RpY2FsPjxwYWdlcz42
NS05PC9wYWdlcz48dm9sdW1lPjE8L3ZvbHVtZT48bnVtYmVyPjE8L251bWJlcj48ZWRpdGlvbj4x
OTk2LzAzLzAxPC9lZGl0aW9uPjxrZXl3b3Jkcz48a2V5d29yZD5BZHVsdDwva2V5d29yZD48a2V5
d29yZD5CbG9vZCBDZWxsIENvdW50PC9rZXl3b3JkPjxrZXl3b3JkPkJsb29kIFZpc2Nvc2l0eTwv
a2V5d29yZD48a2V5d29yZD5GYWN0b3IgVklJLyphbmFseXNpczwva2V5d29yZD48a2V5d29yZD5G
YWN0b3IgVklJSS8qYW5hbHlzaXM8L2tleXdvcmQ+PGtleXdvcmQ+RmVtYWxlPC9rZXl3b3JkPjxr
ZXl3b3JkPkZpYnJpbm9nZW4vKmFuYWx5c2lzPC9rZXl3b3JkPjxrZXl3b3JkPkhlbGljb2JhY3Rl
ciBJbmZlY3Rpb25zLypibG9vZC9jb21wbGljYXRpb25zPC9rZXl3b3JkPjxrZXl3b3JkPipIZWxp
Y29iYWN0ZXIgcHlsb3JpPC9rZXl3b3JkPjxrZXl3b3JkPkhlbW9yaGVvbG9neTwva2V5d29yZD48
a2V5d29yZD5IdW1hbnM8L2tleXdvcmQ+PGtleXdvcmQ+SXNjaGVtaWMgQXR0YWNrLCBUcmFuc2ll
bnQvZXBpZGVtaW9sb2d5LypldGlvbG9neTwva2V5d29yZD48a2V5d29yZD5NYWxlPC9rZXl3b3Jk
PjxrZXl3b3JkPk1pZGRsZSBBZ2VkPC9rZXl3b3JkPjxrZXl3b3JkPk15b2NhcmRpYWwgSXNjaGVt
aWEvZXBpZGVtaW9sb2d5LypldGlvbG9neTwva2V5d29yZD48a2V5d29yZD5SaXNrIEZhY3RvcnM8
L2tleXdvcmQ+PGtleXdvcmQ+U21va2luZy9ibG9vZDwva2V5d29yZD48a2V5d29yZD52b24gV2ls
bGVicmFuZCBGYWN0b3IvKmFuYWx5c2lzPC9rZXl3b3JkPjwva2V5d29yZHM+PGRhdGVzPjx5ZWFy
PjE5OTY8L3llYXI+PHB1Yi1kYXRlcz48ZGF0ZT5NYXI8L2RhdGU+PC9wdWItZGF0ZXM+PC9kYXRl
cz48aXNibj4xMDgzLTQzODkgKFByaW50KSYjeEQ7MTA4My00Mzg5IChMaW5raW5nKTwvaXNibj48
YWNjZXNzaW9uLW51bT45Mzk4OTE2PC9hY2Nlc3Npb24tbnVtPjx1cmxzPjxyZWxhdGVkLXVybHM+
PHVybD5odHRwOi8vd3d3Lm5jYmkubmxtLm5paC5nb3YvcHVibWVkLzkzOTg5MTY8L3VybD48L3Jl
bGF0ZWQtdXJscz48L3VybHM+PGxhbmd1YWdlPmVuZzwvbGFuZ3VhZ2U+PC9yZWNvcmQ+PC9DaXRl
PjwvRW5kTm90ZT4A
</w:fldData>
        </w:fldChar>
      </w:r>
      <w:r w:rsidR="00615919" w:rsidRPr="00872AC0">
        <w:rPr>
          <w:rFonts w:ascii="Book Antiqua" w:hAnsi="Book Antiqua" w:cs="Arial"/>
          <w:iCs/>
        </w:rPr>
        <w:instrText xml:space="preserve"> ADDIN EN.CITE </w:instrText>
      </w:r>
      <w:r w:rsidR="00615919" w:rsidRPr="00872AC0">
        <w:rPr>
          <w:rFonts w:ascii="Book Antiqua" w:hAnsi="Book Antiqua" w:cs="Arial"/>
          <w:iCs/>
        </w:rPr>
        <w:fldChar w:fldCharType="begin">
          <w:fldData xml:space="preserve">PEVuZE5vdGU+PENpdGU+PEF1dGhvcj5DYXJ0ZXI8L0F1dGhvcj48WWVhcj4xOTk2PC9ZZWFyPjxS
ZWNOdW0+MTcxMTwvUmVjTnVtPjxEaXNwbGF5VGV4dD48c3R5bGUgZmFjZT0ic3VwZXJzY3JpcHQi
PlsyNDddPC9zdHlsZT48L0Rpc3BsYXlUZXh0PjxyZWNvcmQ+PHJlYy1udW1iZXI+MTcxMTwvcmVj
LW51bWJlcj48Zm9yZWlnbi1rZXlzPjxrZXkgYXBwPSJFTiIgZGItaWQ9Ino1ejV0eHZmYzBldHc3
ZTJydzh2Znp3anp4cmFmcHN2d3h4NSI+MTcxMTwva2V5PjwvZm9yZWlnbi1rZXlzPjxyZWYtdHlw
ZSBuYW1lPSJKb3VybmFsIEFydGljbGUiPjE3PC9yZWYtdHlwZT48Y29udHJpYnV0b3JzPjxhdXRo
b3JzPjxhdXRob3I+Q2FydGVyLCBBLiBNLjwvYXV0aG9yPjxhdXRob3I+TW9heXllZGksIFAuPC9h
dXRob3I+PGF1dGhvcj5DYXR0bywgQS48L2F1dGhvcj48YXV0aG9yPkhlcHBlbGwsIFIuIE0uPC9h
dXRob3I+PGF1dGhvcj5BeG9uLCBBLiBULjwvYXV0aG9yPjxhdXRob3I+R3JhbnQsIFAuIEouPC9h
dXRob3I+PC9hdXRob3JzPjwvY29udHJpYnV0b3JzPjxhdXRoLWFkZHJlc3M+RGlhYmV0ZXMgYW5k
IFRocm9tYm9zaXMgUmVzZWFyY2ggR3JvdXAsIFVuaXZlcnNpdHkgb2YgTGVlZHMsIEdlbmVyYWwg
SW5maXJtYXJ5IGF0IExlZWRzLCBVSy48L2F1dGgtYWRkcmVzcz48dGl0bGVzPjx0aXRsZT5UaGUg
aW5mbHVlbmNlIG9mIEhlbGljb2JhY3RlciBweWxvcmkgc3RhdHVzIG9uIGNpcmN1bGF0aW5nIGxl
dmVscyBvZiB0aGUgY29hZ3VsYXRpb24gZmFjdG9ycyBmaWJyaW5vZ2VuLCB2b24gV2lsbGVicmFu
ZCBmYWN0b3IsIGZhY3RvciBWSUksIGFuZCBmYWN0b3IgVklJSTwvdGl0bGU+PHNlY29uZGFyeS10
aXRsZT5IZWxpY29iYWN0ZXI8L3NlY29uZGFyeS10aXRsZT48L3RpdGxlcz48cGVyaW9kaWNhbD48
ZnVsbC10aXRsZT5IZWxpY29iYWN0ZXI8L2Z1bGwtdGl0bGU+PC9wZXJpb2RpY2FsPjxwYWdlcz42
NS05PC9wYWdlcz48dm9sdW1lPjE8L3ZvbHVtZT48bnVtYmVyPjE8L251bWJlcj48ZWRpdGlvbj4x
OTk2LzAzLzAxPC9lZGl0aW9uPjxrZXl3b3Jkcz48a2V5d29yZD5BZHVsdDwva2V5d29yZD48a2V5
d29yZD5CbG9vZCBDZWxsIENvdW50PC9rZXl3b3JkPjxrZXl3b3JkPkJsb29kIFZpc2Nvc2l0eTwv
a2V5d29yZD48a2V5d29yZD5GYWN0b3IgVklJLyphbmFseXNpczwva2V5d29yZD48a2V5d29yZD5G
YWN0b3IgVklJSS8qYW5hbHlzaXM8L2tleXdvcmQ+PGtleXdvcmQ+RmVtYWxlPC9rZXl3b3JkPjxr
ZXl3b3JkPkZpYnJpbm9nZW4vKmFuYWx5c2lzPC9rZXl3b3JkPjxrZXl3b3JkPkhlbGljb2JhY3Rl
ciBJbmZlY3Rpb25zLypibG9vZC9jb21wbGljYXRpb25zPC9rZXl3b3JkPjxrZXl3b3JkPipIZWxp
Y29iYWN0ZXIgcHlsb3JpPC9rZXl3b3JkPjxrZXl3b3JkPkhlbW9yaGVvbG9neTwva2V5d29yZD48
a2V5d29yZD5IdW1hbnM8L2tleXdvcmQ+PGtleXdvcmQ+SXNjaGVtaWMgQXR0YWNrLCBUcmFuc2ll
bnQvZXBpZGVtaW9sb2d5LypldGlvbG9neTwva2V5d29yZD48a2V5d29yZD5NYWxlPC9rZXl3b3Jk
PjxrZXl3b3JkPk1pZGRsZSBBZ2VkPC9rZXl3b3JkPjxrZXl3b3JkPk15b2NhcmRpYWwgSXNjaGVt
aWEvZXBpZGVtaW9sb2d5LypldGlvbG9neTwva2V5d29yZD48a2V5d29yZD5SaXNrIEZhY3RvcnM8
L2tleXdvcmQ+PGtleXdvcmQ+U21va2luZy9ibG9vZDwva2V5d29yZD48a2V5d29yZD52b24gV2ls
bGVicmFuZCBGYWN0b3IvKmFuYWx5c2lzPC9rZXl3b3JkPjwva2V5d29yZHM+PGRhdGVzPjx5ZWFy
PjE5OTY8L3llYXI+PHB1Yi1kYXRlcz48ZGF0ZT5NYXI8L2RhdGU+PC9wdWItZGF0ZXM+PC9kYXRl
cz48aXNibj4xMDgzLTQzODkgKFByaW50KSYjeEQ7MTA4My00Mzg5IChMaW5raW5nKTwvaXNibj48
YWNjZXNzaW9uLW51bT45Mzk4OTE2PC9hY2Nlc3Npb24tbnVtPjx1cmxzPjxyZWxhdGVkLXVybHM+
PHVybD5odHRwOi8vd3d3Lm5jYmkubmxtLm5paC5nb3YvcHVibWVkLzkzOTg5MTY8L3VybD48L3Jl
bGF0ZWQtdXJscz48L3VybHM+PGxhbmd1YWdlPmVuZzwvbGFuZ3VhZ2U+PC9yZWNvcmQ+PC9DaXRl
PjwvRW5kTm90ZT4A
</w:fldData>
        </w:fldChar>
      </w:r>
      <w:r w:rsidR="00615919" w:rsidRPr="00872AC0">
        <w:rPr>
          <w:rFonts w:ascii="Book Antiqua" w:hAnsi="Book Antiqua" w:cs="Arial"/>
          <w:iCs/>
        </w:rPr>
        <w:instrText xml:space="preserve"> ADDIN EN.CITE.DATA </w:instrText>
      </w:r>
      <w:r w:rsidR="00615919" w:rsidRPr="00872AC0">
        <w:rPr>
          <w:rFonts w:ascii="Book Antiqua" w:hAnsi="Book Antiqua" w:cs="Arial"/>
          <w:iCs/>
        </w:rPr>
      </w:r>
      <w:r w:rsidR="00615919" w:rsidRPr="00872AC0">
        <w:rPr>
          <w:rFonts w:ascii="Book Antiqua" w:hAnsi="Book Antiqua" w:cs="Arial"/>
          <w:iCs/>
        </w:rPr>
        <w:fldChar w:fldCharType="end"/>
      </w:r>
      <w:r w:rsidRPr="00872AC0">
        <w:rPr>
          <w:rFonts w:ascii="Book Antiqua" w:hAnsi="Book Antiqua" w:cs="Arial"/>
          <w:iCs/>
        </w:rPr>
      </w:r>
      <w:r w:rsidRPr="00872AC0">
        <w:rPr>
          <w:rFonts w:ascii="Book Antiqua" w:hAnsi="Book Antiqua" w:cs="Arial"/>
          <w:iCs/>
        </w:rPr>
        <w:fldChar w:fldCharType="separate"/>
      </w:r>
      <w:r w:rsidR="00615919" w:rsidRPr="00872AC0">
        <w:rPr>
          <w:rFonts w:ascii="Book Antiqua" w:hAnsi="Book Antiqua" w:cs="Arial"/>
          <w:iCs/>
          <w:noProof/>
          <w:vertAlign w:val="superscript"/>
        </w:rPr>
        <w:t>[</w:t>
      </w:r>
      <w:hyperlink w:anchor="_ENREF_247" w:tooltip="Carter, 1996 #1711" w:history="1">
        <w:r w:rsidR="00615919" w:rsidRPr="00872AC0">
          <w:rPr>
            <w:rFonts w:ascii="Book Antiqua" w:hAnsi="Book Antiqua" w:cs="Arial"/>
            <w:iCs/>
            <w:noProof/>
            <w:vertAlign w:val="superscript"/>
          </w:rPr>
          <w:t>247</w:t>
        </w:r>
      </w:hyperlink>
      <w:r w:rsidR="00615919" w:rsidRPr="00872AC0">
        <w:rPr>
          <w:rFonts w:ascii="Book Antiqua" w:hAnsi="Book Antiqua" w:cs="Arial"/>
          <w:iCs/>
          <w:noProof/>
          <w:vertAlign w:val="superscript"/>
        </w:rPr>
        <w:t>]</w:t>
      </w:r>
      <w:r w:rsidRPr="00872AC0">
        <w:rPr>
          <w:rFonts w:ascii="Book Antiqua" w:hAnsi="Book Antiqua" w:cs="Arial"/>
          <w:iCs/>
        </w:rPr>
        <w:fldChar w:fldCharType="end"/>
      </w:r>
      <w:r w:rsidRPr="00872AC0">
        <w:rPr>
          <w:rFonts w:ascii="Book Antiqua" w:hAnsi="Book Antiqua" w:cs="Arial"/>
          <w:iCs/>
        </w:rPr>
        <w:t>.</w:t>
      </w:r>
      <w:r w:rsidR="003C7E4F" w:rsidRPr="00872AC0">
        <w:rPr>
          <w:rFonts w:ascii="Book Antiqua" w:hAnsi="Book Antiqua" w:cs="Arial"/>
          <w:iCs/>
        </w:rPr>
        <w:t xml:space="preserve"> </w:t>
      </w:r>
      <w:r w:rsidRPr="00872AC0">
        <w:rPr>
          <w:rFonts w:ascii="Book Antiqua" w:hAnsi="Book Antiqua" w:cs="Arial"/>
          <w:iCs/>
        </w:rPr>
        <w:t xml:space="preserve">McDonagh, </w:t>
      </w:r>
      <w:r w:rsidRPr="00872AC0">
        <w:rPr>
          <w:rFonts w:ascii="Book Antiqua" w:hAnsi="Book Antiqua" w:cs="Arial"/>
          <w:i/>
          <w:iCs/>
        </w:rPr>
        <w:t>et al</w:t>
      </w:r>
      <w:r w:rsidR="00BD2294" w:rsidRPr="00872AC0">
        <w:rPr>
          <w:rFonts w:ascii="Book Antiqua" w:hAnsi="Book Antiqua" w:cs="Arial"/>
          <w:iCs/>
        </w:rPr>
        <w:fldChar w:fldCharType="begin"/>
      </w:r>
      <w:r w:rsidR="00BD2294" w:rsidRPr="00872AC0">
        <w:rPr>
          <w:rFonts w:ascii="Book Antiqua" w:hAnsi="Book Antiqua" w:cs="Arial"/>
          <w:iCs/>
        </w:rPr>
        <w:instrText xml:space="preserve"> ADDIN EN.CITE &lt;EndNote&gt;&lt;Cite&gt;&lt;Author&gt;McDonagh&lt;/Author&gt;&lt;Year&gt;1997&lt;/Year&gt;&lt;RecNum&gt;1708&lt;/RecNum&gt;&lt;DisplayText&gt;&lt;style face="superscript"&gt;[245]&lt;/style&gt;&lt;/DisplayText&gt;&lt;record&gt;&lt;rec-number&gt;1708&lt;/rec-number&gt;&lt;foreign-keys&gt;&lt;key app="EN" db-id="z5z5txvfc0etw7e2rw8vfzwjzxrafpsvwxx5"&gt;1708&lt;/key&gt;&lt;/foreign-keys&gt;&lt;ref-type name="Journal Article"&gt;17&lt;/ref-type&gt;&lt;contributors&gt;&lt;authors&gt;&lt;author&gt;McDonagh, T. A.&lt;/author&gt;&lt;author&gt;Woodward, M.&lt;/author&gt;&lt;author&gt;Morrison, C. E.&lt;/author&gt;&lt;author&gt;McMurray, J. J.&lt;/author&gt;&lt;author&gt;Tunstall-Pedoe, H.&lt;/author&gt;&lt;author&gt;Lowe, G. D.&lt;/author&gt;&lt;author&gt;McColl, K. E.&lt;/author&gt;&lt;author&gt;Dargie, H. J.&lt;/author&gt;&lt;/authors&gt;&lt;/contributors&gt;&lt;auth-address&gt;Department of Cardiology, Western Infirmary, Glasgow, Scotland, UK.&lt;/auth-address&gt;&lt;titles&gt;&lt;title&gt;Helicobacter pylori infection and coronary heart disease in the North Glasgow MONICA population&lt;/title&gt;&lt;secondary-title&gt;Eur Heart J&lt;/secondary-title&gt;&lt;/titles&gt;&lt;periodical&gt;&lt;full-title&gt;Eur Heart J&lt;/full-title&gt;&lt;/periodical&gt;&lt;pages&gt;1257-60&lt;/pages&gt;&lt;volume&gt;18&lt;/volume&gt;&lt;number&gt;8&lt;/number&gt;&lt;edition&gt;1997/08/01&lt;/edition&gt;&lt;keywords&gt;&lt;keyword&gt;Adult&lt;/keyword&gt;&lt;keyword&gt;Aged&lt;/keyword&gt;&lt;keyword&gt;Coronary Disease/epidemiology/*microbiology&lt;/keyword&gt;&lt;keyword&gt;Female&lt;/keyword&gt;&lt;keyword&gt;Helicobacter Infections/complications/diagnosis/*epidemiology&lt;/keyword&gt;&lt;keyword&gt;*Helicobacter pylori/immunology&lt;/keyword&gt;&lt;keyword&gt;Humans&lt;/keyword&gt;&lt;keyword&gt;Logistic Models&lt;/keyword&gt;&lt;keyword&gt;Male&lt;/keyword&gt;&lt;keyword&gt;Middle Aged&lt;/keyword&gt;&lt;keyword&gt;Odds Ratio&lt;/keyword&gt;&lt;keyword&gt;Scotland/epidemiology&lt;/keyword&gt;&lt;keyword&gt;Seroepidemiologic Studies&lt;/keyword&gt;&lt;keyword&gt;Social Class&lt;/keyword&gt;&lt;keyword&gt;Socioeconomic Factors&lt;/keyword&gt;&lt;/keywords&gt;&lt;dates&gt;&lt;year&gt;1997&lt;/year&gt;&lt;pub-dates&gt;&lt;date&gt;Aug&lt;/date&gt;&lt;/pub-dates&gt;&lt;/dates&gt;&lt;isbn&gt;0195-668X (Print)&amp;#xD;0195-668X (Linking)&lt;/isbn&gt;&lt;accession-num&gt;9458417&lt;/accession-num&gt;&lt;urls&gt;&lt;related-urls&gt;&lt;url&gt;http://www.ncbi.nlm.nih.gov/pubmed/9458417&lt;/url&gt;&lt;/related-urls&gt;&lt;/urls&gt;&lt;language&gt;eng&lt;/language&gt;&lt;/record&gt;&lt;/Cite&gt;&lt;/EndNote&gt;</w:instrText>
      </w:r>
      <w:r w:rsidR="00BD2294" w:rsidRPr="00872AC0">
        <w:rPr>
          <w:rFonts w:ascii="Book Antiqua" w:hAnsi="Book Antiqua" w:cs="Arial"/>
          <w:iCs/>
        </w:rPr>
        <w:fldChar w:fldCharType="separate"/>
      </w:r>
      <w:r w:rsidR="00BD2294" w:rsidRPr="00872AC0">
        <w:rPr>
          <w:rFonts w:ascii="Book Antiqua" w:hAnsi="Book Antiqua" w:cs="Arial"/>
          <w:iCs/>
          <w:noProof/>
          <w:vertAlign w:val="superscript"/>
        </w:rPr>
        <w:t>[</w:t>
      </w:r>
      <w:hyperlink w:anchor="_ENREF_245" w:tooltip="McDonagh, 1997 #1708" w:history="1">
        <w:r w:rsidR="00BD2294" w:rsidRPr="00872AC0">
          <w:rPr>
            <w:rFonts w:ascii="Book Antiqua" w:hAnsi="Book Antiqua" w:cs="Arial"/>
            <w:iCs/>
            <w:noProof/>
            <w:vertAlign w:val="superscript"/>
          </w:rPr>
          <w:t>245</w:t>
        </w:r>
      </w:hyperlink>
      <w:r w:rsidR="00BD2294" w:rsidRPr="00872AC0">
        <w:rPr>
          <w:rFonts w:ascii="Book Antiqua" w:hAnsi="Book Antiqua" w:cs="Arial"/>
          <w:iCs/>
          <w:noProof/>
          <w:vertAlign w:val="superscript"/>
        </w:rPr>
        <w:t>]</w:t>
      </w:r>
      <w:r w:rsidR="00BD2294" w:rsidRPr="00872AC0">
        <w:rPr>
          <w:rFonts w:ascii="Book Antiqua" w:hAnsi="Book Antiqua" w:cs="Arial"/>
          <w:iCs/>
        </w:rPr>
        <w:fldChar w:fldCharType="end"/>
      </w:r>
      <w:r w:rsidRPr="00872AC0">
        <w:rPr>
          <w:rFonts w:ascii="Book Antiqua" w:hAnsi="Book Antiqua" w:cs="Arial"/>
          <w:i/>
          <w:iCs/>
        </w:rPr>
        <w:t xml:space="preserve"> </w:t>
      </w:r>
      <w:r w:rsidRPr="00872AC0">
        <w:rPr>
          <w:rFonts w:ascii="Book Antiqua" w:hAnsi="Book Antiqua" w:cs="Arial"/>
          <w:iCs/>
        </w:rPr>
        <w:t xml:space="preserve">failed to find an increased odds ratio for coronary heart disease in </w:t>
      </w:r>
      <w:r w:rsidRPr="00872AC0">
        <w:rPr>
          <w:rFonts w:ascii="Book Antiqua" w:hAnsi="Book Antiqua" w:cs="Arial"/>
          <w:i/>
          <w:iCs/>
        </w:rPr>
        <w:t>H. pylori-</w:t>
      </w:r>
      <w:r w:rsidR="00BD2294" w:rsidRPr="00872AC0">
        <w:rPr>
          <w:rFonts w:ascii="Book Antiqua" w:hAnsi="Book Antiqua" w:cs="Arial"/>
          <w:iCs/>
        </w:rPr>
        <w:t>infected patients</w:t>
      </w:r>
      <w:r w:rsidRPr="00872AC0">
        <w:rPr>
          <w:rFonts w:ascii="Book Antiqua" w:hAnsi="Book Antiqua" w:cs="Arial"/>
          <w:iCs/>
        </w:rPr>
        <w:t>.</w:t>
      </w:r>
      <w:r w:rsidR="003C7E4F" w:rsidRPr="00872AC0">
        <w:rPr>
          <w:rFonts w:ascii="Book Antiqua" w:hAnsi="Book Antiqua" w:cs="Arial"/>
          <w:iCs/>
        </w:rPr>
        <w:t xml:space="preserve"> </w:t>
      </w:r>
      <w:r w:rsidRPr="00872AC0">
        <w:rPr>
          <w:rFonts w:ascii="Book Antiqua" w:hAnsi="Book Antiqua" w:cs="Arial"/>
          <w:iCs/>
        </w:rPr>
        <w:t xml:space="preserve">With so many conflicting studies, it is impossible to recommend testing for or treatment of </w:t>
      </w:r>
      <w:r w:rsidRPr="00872AC0">
        <w:rPr>
          <w:rFonts w:ascii="Book Antiqua" w:hAnsi="Book Antiqua" w:cs="Arial"/>
          <w:i/>
          <w:iCs/>
        </w:rPr>
        <w:t xml:space="preserve">H. pylori </w:t>
      </w:r>
      <w:r w:rsidRPr="00872AC0">
        <w:rPr>
          <w:rFonts w:ascii="Book Antiqua" w:hAnsi="Book Antiqua" w:cs="Arial"/>
          <w:iCs/>
        </w:rPr>
        <w:t>in any CVD patient population.</w:t>
      </w:r>
      <w:r w:rsidR="003C7E4F" w:rsidRPr="00872AC0">
        <w:rPr>
          <w:rFonts w:ascii="Book Antiqua" w:hAnsi="Book Antiqua" w:cs="Arial"/>
          <w:iCs/>
        </w:rPr>
        <w:t xml:space="preserve"> </w:t>
      </w:r>
      <w:r w:rsidRPr="00872AC0">
        <w:rPr>
          <w:rFonts w:ascii="Book Antiqua" w:hAnsi="Book Antiqua" w:cs="Arial"/>
          <w:iCs/>
        </w:rPr>
        <w:t xml:space="preserve">Moreover, few </w:t>
      </w:r>
      <w:r w:rsidRPr="00872AC0">
        <w:rPr>
          <w:rFonts w:ascii="Book Antiqua" w:hAnsi="Book Antiqua" w:cs="Arial"/>
          <w:i/>
          <w:iCs/>
        </w:rPr>
        <w:t xml:space="preserve">in vivo </w:t>
      </w:r>
      <w:r w:rsidRPr="00872AC0">
        <w:rPr>
          <w:rFonts w:ascii="Book Antiqua" w:hAnsi="Book Antiqua" w:cs="Arial"/>
          <w:iCs/>
        </w:rPr>
        <w:t>studies have been carried out in animal models.</w:t>
      </w:r>
      <w:r w:rsidR="003C7E4F" w:rsidRPr="00872AC0">
        <w:rPr>
          <w:rFonts w:ascii="Book Antiqua" w:hAnsi="Book Antiqua" w:cs="Arial"/>
          <w:iCs/>
        </w:rPr>
        <w:t xml:space="preserve"> </w:t>
      </w:r>
      <w:r w:rsidRPr="00872AC0">
        <w:rPr>
          <w:rFonts w:ascii="Book Antiqua" w:hAnsi="Book Antiqua" w:cs="Arial"/>
          <w:iCs/>
        </w:rPr>
        <w:t xml:space="preserve">Nonetheless, the number of studies positively correlating </w:t>
      </w:r>
      <w:r w:rsidRPr="00872AC0">
        <w:rPr>
          <w:rFonts w:ascii="Book Antiqua" w:hAnsi="Book Antiqua" w:cs="Arial"/>
          <w:i/>
          <w:iCs/>
        </w:rPr>
        <w:t xml:space="preserve">H. pylori </w:t>
      </w:r>
      <w:r w:rsidRPr="00872AC0">
        <w:rPr>
          <w:rFonts w:ascii="Book Antiqua" w:hAnsi="Book Antiqua" w:cs="Arial"/>
          <w:iCs/>
        </w:rPr>
        <w:t xml:space="preserve">infection with various aspects of CVD warrants continued research on the potential for </w:t>
      </w:r>
      <w:r w:rsidRPr="00872AC0">
        <w:rPr>
          <w:rFonts w:ascii="Book Antiqua" w:hAnsi="Book Antiqua" w:cs="Arial"/>
          <w:i/>
          <w:iCs/>
        </w:rPr>
        <w:t>H</w:t>
      </w:r>
      <w:r w:rsidRPr="00872AC0">
        <w:rPr>
          <w:rFonts w:ascii="Book Antiqua" w:hAnsi="Book Antiqua" w:cs="Arial"/>
          <w:iCs/>
        </w:rPr>
        <w:t xml:space="preserve">. </w:t>
      </w:r>
      <w:r w:rsidRPr="00872AC0">
        <w:rPr>
          <w:rFonts w:ascii="Book Antiqua" w:hAnsi="Book Antiqua" w:cs="Arial"/>
          <w:i/>
          <w:iCs/>
        </w:rPr>
        <w:t xml:space="preserve">pylori </w:t>
      </w:r>
      <w:r w:rsidRPr="00872AC0">
        <w:rPr>
          <w:rFonts w:ascii="Book Antiqua" w:hAnsi="Book Antiqua" w:cs="Arial"/>
          <w:iCs/>
        </w:rPr>
        <w:t>to influence various types of cardiovascular disease.</w:t>
      </w:r>
      <w:r w:rsidR="003C7E4F" w:rsidRPr="00872AC0">
        <w:rPr>
          <w:rFonts w:ascii="Book Antiqua" w:hAnsi="Book Antiqua" w:cs="Arial"/>
          <w:iCs/>
        </w:rPr>
        <w:t xml:space="preserve"> </w:t>
      </w:r>
    </w:p>
    <w:p w:rsidR="00F43C3F" w:rsidRPr="00872AC0" w:rsidRDefault="00F43C3F" w:rsidP="00872AC0">
      <w:pPr>
        <w:spacing w:line="360" w:lineRule="auto"/>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Autoimmune disorders</w:t>
      </w:r>
    </w:p>
    <w:p w:rsidR="00F43C3F" w:rsidRPr="00872AC0" w:rsidRDefault="00F43C3F" w:rsidP="00872AC0">
      <w:pPr>
        <w:spacing w:line="360" w:lineRule="auto"/>
        <w:jc w:val="both"/>
        <w:rPr>
          <w:rFonts w:ascii="Book Antiqua" w:hAnsi="Book Antiqua"/>
        </w:rPr>
      </w:pPr>
      <w:r w:rsidRPr="00872AC0">
        <w:rPr>
          <w:rFonts w:ascii="Book Antiqua" w:hAnsi="Book Antiqua"/>
        </w:rPr>
        <w:t>A recent meta-analysis of studies revealed that CagA seropositivity increased the risk of autoimmune th</w:t>
      </w:r>
      <w:r w:rsidR="00BD2294" w:rsidRPr="00872AC0">
        <w:rPr>
          <w:rFonts w:ascii="Book Antiqua" w:hAnsi="Book Antiqua"/>
        </w:rPr>
        <w:t>yroid disease by 2.24 fold (95%</w:t>
      </w:r>
      <w:r w:rsidRPr="00872AC0">
        <w:rPr>
          <w:rFonts w:ascii="Book Antiqua" w:hAnsi="Book Antiqua"/>
        </w:rPr>
        <w:t>CI: 1.06-4.75).</w:t>
      </w:r>
      <w:r w:rsidR="003C7E4F" w:rsidRPr="00872AC0">
        <w:rPr>
          <w:rFonts w:ascii="Book Antiqua" w:hAnsi="Book Antiqua"/>
        </w:rPr>
        <w:t xml:space="preserve"> </w:t>
      </w:r>
      <w:r w:rsidRPr="00872AC0">
        <w:rPr>
          <w:rFonts w:ascii="Book Antiqua" w:hAnsi="Book Antiqua"/>
        </w:rPr>
        <w:t xml:space="preserve">Infection with any </w:t>
      </w:r>
      <w:r w:rsidRPr="00872AC0">
        <w:rPr>
          <w:rFonts w:ascii="Book Antiqua" w:hAnsi="Book Antiqua"/>
          <w:i/>
        </w:rPr>
        <w:t xml:space="preserve">H. pylori </w:t>
      </w:r>
      <w:r w:rsidRPr="00872AC0">
        <w:rPr>
          <w:rFonts w:ascii="Book Antiqua" w:hAnsi="Book Antiqua"/>
        </w:rPr>
        <w:t>strain significantly increased the risk for Grave’s disease (OR</w:t>
      </w:r>
      <w:r w:rsidR="00BD2294" w:rsidRPr="00872AC0">
        <w:rPr>
          <w:rFonts w:ascii="Book Antiqua" w:eastAsia="宋体" w:hAnsi="Book Antiqua" w:hint="eastAsia"/>
          <w:lang w:eastAsia="zh-CN"/>
        </w:rPr>
        <w:t xml:space="preserve"> </w:t>
      </w:r>
      <w:r w:rsidRPr="00872AC0">
        <w:rPr>
          <w:rFonts w:ascii="Book Antiqua" w:hAnsi="Book Antiqua"/>
        </w:rPr>
        <w:t>=</w:t>
      </w:r>
      <w:r w:rsidR="00BD2294" w:rsidRPr="00872AC0">
        <w:rPr>
          <w:rFonts w:ascii="Book Antiqua" w:eastAsia="宋体" w:hAnsi="Book Antiqua" w:hint="eastAsia"/>
          <w:lang w:eastAsia="zh-CN"/>
        </w:rPr>
        <w:t xml:space="preserve"> </w:t>
      </w:r>
      <w:r w:rsidRPr="00872AC0">
        <w:rPr>
          <w:rFonts w:ascii="Book Antiqua" w:hAnsi="Book Antiqua"/>
        </w:rPr>
        <w:t xml:space="preserve">4.35), but </w:t>
      </w:r>
      <w:r w:rsidR="00BD2294" w:rsidRPr="00872AC0">
        <w:rPr>
          <w:rFonts w:ascii="Book Antiqua" w:hAnsi="Book Antiqua"/>
        </w:rPr>
        <w:t>not for Hashimoto’s thyroiditis</w:t>
      </w:r>
      <w:r w:rsidRPr="00872AC0">
        <w:rPr>
          <w:rFonts w:ascii="Book Antiqua" w:hAnsi="Book Antiqua"/>
        </w:rPr>
        <w:fldChar w:fldCharType="begin"/>
      </w:r>
      <w:r w:rsidR="00615919" w:rsidRPr="00872AC0">
        <w:rPr>
          <w:rFonts w:ascii="Book Antiqua" w:hAnsi="Book Antiqua"/>
        </w:rPr>
        <w:instrText xml:space="preserve"> ADDIN EN.CITE &lt;EndNote&gt;&lt;Cite ExcludeYear="1"&gt;&lt;Author&gt;Shi&lt;/Author&gt;&lt;RecNum&gt;1564&lt;/RecNum&gt;&lt;DisplayText&gt;&lt;style face="superscript"&gt;[248]&lt;/style&gt;&lt;/DisplayText&gt;&lt;record&gt;&lt;rec-number&gt;1564&lt;/rec-number&gt;&lt;foreign-keys&gt;&lt;key app="EN" db-id="z5z5txvfc0etw7e2rw8vfzwjzxrafpsvwxx5"&gt;1564&lt;/key&gt;&lt;/foreign-keys&gt;&lt;ref-type name="Journal Article"&gt;17&lt;/ref-type&gt;&lt;contributors&gt;&lt;authors&gt;&lt;author&gt;Shi, W. J.&lt;/author&gt;&lt;author&gt;Liu, W.&lt;/author&gt;&lt;author&gt;Zhou, X. Y.&lt;/author&gt;&lt;author&gt;Ye, F.&lt;/author&gt;&lt;author&gt;Zhang, G. X.&lt;/author&gt;&lt;/authors&gt;&lt;/contributors&gt;&lt;auth-address&gt;1 Department of Gastroenterology, First Affiliated Hospital of Nanjing Medical University , Nanjing, Jiangsu, China .&lt;/auth-address&gt;&lt;titles&gt;&lt;title&gt;Associations of Helicobacter pylori Infection and Cytotoxin-Associated Gene A Status with Autoimmune Thyroid Diseases: A Meta-Analysis&lt;/title&gt;&lt;secondary-title&gt;Thyroid&lt;/secondary-title&gt;&lt;/titles&gt;&lt;periodical&gt;&lt;full-title&gt;Thyroid&lt;/full-title&gt;&lt;/periodical&gt;&lt;pages&gt;1294-300&lt;/pages&gt;&lt;volume&gt;23&lt;/volume&gt;&lt;number&gt;10&lt;/number&gt;&lt;edition&gt;2013/04/03&lt;/edition&gt;&lt;dates&gt;&lt;year&gt;2013&lt;/year&gt;&lt;pub-dates&gt;&lt;date&gt;Oct&lt;/date&gt;&lt;/pub-dates&gt;&lt;/dates&gt;&lt;isbn&gt;1557-9077 (Electronic)&amp;#xD;1050-7256 (Linking)&lt;/isbn&gt;&lt;accession-num&gt;23544831&lt;/accession-num&gt;&lt;urls&gt;&lt;related-urls&gt;&lt;url&gt;http://www.ncbi.nlm.nih.gov/pubmed/23544831&lt;/url&gt;&lt;/related-urls&gt;&lt;/urls&gt;&lt;electronic-resource-num&gt;10.1089/thy.2012.0630&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48" w:tooltip="Shi, 2013 #1564" w:history="1">
        <w:r w:rsidR="00615919" w:rsidRPr="00872AC0">
          <w:rPr>
            <w:rFonts w:ascii="Book Antiqua" w:hAnsi="Book Antiqua"/>
            <w:noProof/>
            <w:vertAlign w:val="superscript"/>
          </w:rPr>
          <w:t>248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While the overall </w:t>
      </w:r>
      <w:r w:rsidRPr="00872AC0">
        <w:rPr>
          <w:rFonts w:ascii="Book Antiqua" w:hAnsi="Book Antiqua"/>
          <w:i/>
        </w:rPr>
        <w:t>H. pylori</w:t>
      </w:r>
      <w:r w:rsidRPr="00872AC0">
        <w:rPr>
          <w:rFonts w:ascii="Book Antiqua" w:hAnsi="Book Antiqua"/>
        </w:rPr>
        <w:t xml:space="preserve"> infection rate</w:t>
      </w:r>
      <w:r w:rsidRPr="00872AC0">
        <w:rPr>
          <w:rFonts w:ascii="Book Antiqua" w:hAnsi="Book Antiqua"/>
          <w:i/>
        </w:rPr>
        <w:t xml:space="preserve"> </w:t>
      </w:r>
      <w:r w:rsidRPr="00872AC0">
        <w:rPr>
          <w:rFonts w:ascii="Book Antiqua" w:hAnsi="Book Antiqua"/>
        </w:rPr>
        <w:t xml:space="preserve">was not elevated in Hashimoto’s thyroiditis, these patients did have a significantly higher rate of CagA+ </w:t>
      </w:r>
      <w:r w:rsidRPr="00872AC0">
        <w:rPr>
          <w:rFonts w:ascii="Book Antiqua" w:hAnsi="Book Antiqua"/>
          <w:i/>
        </w:rPr>
        <w:t xml:space="preserve">H. pylori </w:t>
      </w:r>
      <w:r w:rsidR="00BD2294" w:rsidRPr="00872AC0">
        <w:rPr>
          <w:rFonts w:ascii="Book Antiqua" w:hAnsi="Book Antiqua"/>
        </w:rPr>
        <w:t>infection than controls</w:t>
      </w:r>
      <w:r w:rsidRPr="00872AC0">
        <w:rPr>
          <w:rFonts w:ascii="Book Antiqua" w:hAnsi="Book Antiqua"/>
        </w:rPr>
        <w:fldChar w:fldCharType="begin"/>
      </w:r>
      <w:r w:rsidR="00615919" w:rsidRPr="00872AC0">
        <w:rPr>
          <w:rFonts w:ascii="Book Antiqua" w:hAnsi="Book Antiqua"/>
        </w:rPr>
        <w:instrText xml:space="preserve"> ADDIN EN.CITE &lt;EndNote&gt;&lt;Cite&gt;&lt;Author&gt;Bassi&lt;/Author&gt;&lt;Year&gt;2012&lt;/Year&gt;&lt;RecNum&gt;1027&lt;/RecNum&gt;&lt;DisplayText&gt;&lt;style face="superscript"&gt;[249]&lt;/style&gt;&lt;/DisplayText&gt;&lt;record&gt;&lt;rec-number&gt;1027&lt;/rec-number&gt;&lt;foreign-keys&gt;&lt;key app="EN" db-id="z5z5txvfc0etw7e2rw8vfzwjzxrafpsvwxx5"&gt;1027&lt;/key&gt;&lt;/foreign-keys&gt;&lt;ref-type name="Journal Article"&gt;17&lt;/ref-type&gt;&lt;contributors&gt;&lt;authors&gt;&lt;author&gt;Bassi, V.&lt;/author&gt;&lt;author&gt;Marino, G.&lt;/author&gt;&lt;author&gt;Iengo, A.&lt;/author&gt;&lt;author&gt;Fattoruso, O.&lt;/author&gt;&lt;author&gt;Santinelli, C.&lt;/author&gt;&lt;/authors&gt;&lt;/contributors&gt;&lt;auth-address&gt;UOC di Medicina Interna, San Giovanni Bosco Hospital, ASL Na-1 Centro, Naples 80144, Italy. dr_bassi@inwind.it&lt;/auth-address&gt;&lt;titles&gt;&lt;title&gt;Autoimmune thyroid diseases and Helicobacter pylori: the correlation is present only in Graves&amp;apos;s disease&lt;/title&gt;&lt;secondary-title&gt;World J Gastroenterol&lt;/secondary-title&gt;&lt;/titles&gt;&lt;periodical&gt;&lt;full-title&gt;World J Gastroenterol&lt;/full-title&gt;&lt;/periodical&gt;&lt;pages&gt;1093-7&lt;/pages&gt;&lt;volume&gt;18&lt;/volume&gt;&lt;number&gt;10&lt;/number&gt;&lt;edition&gt;2012/03/15&lt;/edition&gt;&lt;keywords&gt;&lt;keyword&gt;Adult&lt;/keyword&gt;&lt;keyword&gt;Antigens, Bacterial/*blood&lt;/keyword&gt;&lt;keyword&gt;Bacterial Proteins/*blood&lt;/keyword&gt;&lt;keyword&gt;Feces/*microbiology&lt;/keyword&gt;&lt;keyword&gt;Female&lt;/keyword&gt;&lt;keyword&gt;Graves Disease/*immunology/*microbiology&lt;/keyword&gt;&lt;keyword&gt;Hashimoto Disease/*immunology/*microbiology&lt;/keyword&gt;&lt;keyword&gt;Helicobacter pylori/*metabolism&lt;/keyword&gt;&lt;keyword&gt;Humans&lt;/keyword&gt;&lt;keyword&gt;Male&lt;/keyword&gt;&lt;keyword&gt;Middle Aged&lt;/keyword&gt;&lt;keyword&gt;Odds Ratio&lt;/keyword&gt;&lt;/keywords&gt;&lt;dates&gt;&lt;year&gt;2012&lt;/year&gt;&lt;pub-dates&gt;&lt;date&gt;Mar 14&lt;/date&gt;&lt;/pub-dates&gt;&lt;/dates&gt;&lt;isbn&gt;1007-9327 (Print)&amp;#xD;1007-9327 (Linking)&lt;/isbn&gt;&lt;accession-num&gt;22416184&lt;/accession-num&gt;&lt;urls&gt;&lt;related-urls&gt;&lt;url&gt;http://www.ncbi.nlm.nih.gov/pubmed/22416184&lt;/url&gt;&lt;/related-urls&gt;&lt;/urls&gt;&lt;custom2&gt;3296983&lt;/custom2&gt;&lt;electronic-resource-num&gt;10.3748/wjg.v18.i10.1093&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49" w:tooltip="Bassi, 2012 #1027" w:history="1">
        <w:r w:rsidR="00615919" w:rsidRPr="00872AC0">
          <w:rPr>
            <w:rFonts w:ascii="Book Antiqua" w:hAnsi="Book Antiqua"/>
            <w:noProof/>
            <w:vertAlign w:val="superscript"/>
          </w:rPr>
          <w:t>249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An exploration of both host genetics and </w:t>
      </w:r>
      <w:r w:rsidRPr="00872AC0">
        <w:rPr>
          <w:rFonts w:ascii="Book Antiqua" w:hAnsi="Book Antiqua"/>
          <w:i/>
        </w:rPr>
        <w:t xml:space="preserve">H. pylori </w:t>
      </w:r>
      <w:r w:rsidRPr="00872AC0">
        <w:rPr>
          <w:rFonts w:ascii="Book Antiqua" w:hAnsi="Book Antiqua"/>
        </w:rPr>
        <w:t>virulence factors revealed that CagA+ strains were more strongly associated with Grave’s disease than CagA- strains and certain HLA-DQA1 alleles altered the ris</w:t>
      </w:r>
      <w:r w:rsidR="00BD2294" w:rsidRPr="00872AC0">
        <w:rPr>
          <w:rFonts w:ascii="Book Antiqua" w:hAnsi="Book Antiqua"/>
        </w:rPr>
        <w:t xml:space="preserve">k of </w:t>
      </w:r>
      <w:r w:rsidR="00BD2294" w:rsidRPr="00872AC0">
        <w:rPr>
          <w:rFonts w:ascii="Book Antiqua" w:hAnsi="Book Antiqua"/>
        </w:rPr>
        <w:lastRenderedPageBreak/>
        <w:t>developing Grave’s disease</w:t>
      </w:r>
      <w:r w:rsidRPr="00872AC0">
        <w:rPr>
          <w:rFonts w:ascii="Book Antiqua" w:hAnsi="Book Antiqua"/>
        </w:rPr>
        <w:fldChar w:fldCharType="begin"/>
      </w:r>
      <w:r w:rsidR="00615919" w:rsidRPr="00872AC0">
        <w:rPr>
          <w:rFonts w:ascii="Book Antiqua" w:hAnsi="Book Antiqua"/>
        </w:rPr>
        <w:instrText xml:space="preserve"> ADDIN EN.CITE &lt;EndNote&gt;&lt;Cite&gt;&lt;Author&gt;Wang&lt;/Author&gt;&lt;Year&gt;2013&lt;/Year&gt;&lt;RecNum&gt;1566&lt;/RecNum&gt;&lt;DisplayText&gt;&lt;style face="superscript"&gt;[250]&lt;/style&gt;&lt;/DisplayText&gt;&lt;record&gt;&lt;rec-number&gt;1566&lt;/rec-number&gt;&lt;foreign-keys&gt;&lt;key app="EN" db-id="z5z5txvfc0etw7e2rw8vfzwjzxrafpsvwxx5"&gt;1566&lt;/key&gt;&lt;/foreign-keys&gt;&lt;ref-type name="Journal Article"&gt;17&lt;/ref-type&gt;&lt;contributors&gt;&lt;authors&gt;&lt;author&gt;Wang, Y.&lt;/author&gt;&lt;author&gt;Zhu, S.&lt;/author&gt;&lt;author&gt;Xu, Y.&lt;/author&gt;&lt;author&gt;Wang, X.&lt;/author&gt;&lt;author&gt;Zhu, Y.&lt;/author&gt;&lt;/authors&gt;&lt;/contributors&gt;&lt;auth-address&gt;Department of Gastroenterology, Zhongnan Hospital of Wuhan University, Wuhan 430071, China; Department of Endocrinology, Yan&amp;apos;an Affiliated Hospital of Kunming Medical University, Kunming 650051, Yunnan, China.&lt;/auth-address&gt;&lt;titles&gt;&lt;title&gt;Interaction between gene A-positive Helicobacter pylori and human leukocyte antigen II alleles increase the risk of Graves disease in Chinese Han population: An association study&lt;/title&gt;&lt;secondary-title&gt;Gene&lt;/secondary-title&gt;&lt;/titles&gt;&lt;periodical&gt;&lt;full-title&gt;Gene&lt;/full-title&gt;&lt;/periodical&gt;&lt;pages&gt;84-9&lt;/pages&gt;&lt;volume&gt;531&lt;/volume&gt;&lt;number&gt;1&lt;/number&gt;&lt;edition&gt;2013/08/21&lt;/edition&gt;&lt;dates&gt;&lt;year&gt;2013&lt;/year&gt;&lt;pub-dates&gt;&lt;date&gt;Nov 15&lt;/date&gt;&lt;/pub-dates&gt;&lt;/dates&gt;&lt;isbn&gt;1879-0038 (Electronic)&amp;#xD;0378-1119 (Linking)&lt;/isbn&gt;&lt;accession-num&gt;23954255&lt;/accession-num&gt;&lt;urls&gt;&lt;related-urls&gt;&lt;url&gt;http://www.ncbi.nlm.nih.gov/pubmed/23954255&lt;/url&gt;&lt;/related-urls&gt;&lt;/urls&gt;&lt;electronic-resource-num&gt;10.1016/j.gene.2013.07.069&amp;#xD;S0378-1119(13)00977-3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50" w:tooltip="Wang, 2013 #1566" w:history="1">
        <w:r w:rsidR="00615919" w:rsidRPr="00872AC0">
          <w:rPr>
            <w:rFonts w:ascii="Book Antiqua" w:hAnsi="Book Antiqua"/>
            <w:noProof/>
            <w:vertAlign w:val="superscript"/>
          </w:rPr>
          <w:t>250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infection, especially CagA+, was found to be more prevalent in patients with Grave’s disease than controls; CagA has some homology with thyroid peroxidase, which could</w:t>
      </w:r>
      <w:r w:rsidR="006E25B8">
        <w:rPr>
          <w:rFonts w:ascii="Book Antiqua" w:hAnsi="Book Antiqua"/>
        </w:rPr>
        <w:t xml:space="preserve"> trigger an autoimmune response</w:t>
      </w:r>
      <w:r w:rsidRPr="00872AC0">
        <w:rPr>
          <w:rFonts w:ascii="Book Antiqua" w:hAnsi="Book Antiqua"/>
        </w:rPr>
        <w:fldChar w:fldCharType="begin"/>
      </w:r>
      <w:r w:rsidR="00615919" w:rsidRPr="00872AC0">
        <w:rPr>
          <w:rFonts w:ascii="Book Antiqua" w:hAnsi="Book Antiqua"/>
        </w:rPr>
        <w:instrText xml:space="preserve"> ADDIN EN.CITE &lt;EndNote&gt;&lt;Cite&gt;&lt;Author&gt;Bassi&lt;/Author&gt;&lt;Year&gt;2010&lt;/Year&gt;&lt;RecNum&gt;1567&lt;/RecNum&gt;&lt;DisplayText&gt;&lt;style face="superscript"&gt;[251]&lt;/style&gt;&lt;/DisplayText&gt;&lt;record&gt;&lt;rec-number&gt;1567&lt;/rec-number&gt;&lt;foreign-keys&gt;&lt;key app="EN" db-id="z5z5txvfc0etw7e2rw8vfzwjzxrafpsvwxx5"&gt;1567&lt;/key&gt;&lt;/foreign-keys&gt;&lt;ref-type name="Journal Article"&gt;17&lt;/ref-type&gt;&lt;contributors&gt;&lt;authors&gt;&lt;author&gt;Bassi, V.&lt;/author&gt;&lt;author&gt;Santinelli, C.&lt;/author&gt;&lt;author&gt;Iengo, A.&lt;/author&gt;&lt;author&gt;Romano, C.&lt;/author&gt;&lt;/authors&gt;&lt;/contributors&gt;&lt;auth-address&gt;U.O.C. di Medicina Interna, San Giovanni Bosco Hospital, ASL Na 1 Centro, Naples, Italy. dr_bassi@inwind.it&lt;/auth-address&gt;&lt;titles&gt;&lt;title&gt;Identification of a correlation between Helicobacter pylori infection and Graves&amp;apos; disease&lt;/title&gt;&lt;secondary-title&gt;Helicobacter&lt;/secondary-title&gt;&lt;/titles&gt;&lt;periodical&gt;&lt;full-title&gt;Helicobacter&lt;/full-title&gt;&lt;/periodical&gt;&lt;pages&gt;558-62&lt;/pages&gt;&lt;volume&gt;15&lt;/volume&gt;&lt;number&gt;6&lt;/number&gt;&lt;edition&gt;2010/11/16&lt;/edition&gt;&lt;keywords&gt;&lt;keyword&gt;Adult&lt;/keyword&gt;&lt;keyword&gt;Antibodies, Bacterial/blood/immunology&lt;/keyword&gt;&lt;keyword&gt;Antigens, Bacterial/genetics/immunology&lt;/keyword&gt;&lt;keyword&gt;Bacterial Proteins/genetics/immunology&lt;/keyword&gt;&lt;keyword&gt;Case-Control Studies&lt;/keyword&gt;&lt;keyword&gt;Feces/microbiology&lt;/keyword&gt;&lt;keyword&gt;Female&lt;/keyword&gt;&lt;keyword&gt;Graves Disease/immunology/*microbiology&lt;/keyword&gt;&lt;keyword&gt;Helicobacter Infections/immunology/*microbiology&lt;/keyword&gt;&lt;keyword&gt;Helicobacter pylori/genetics/immunology/*isolation &amp;amp; purification&lt;/keyword&gt;&lt;keyword&gt;Humans&lt;/keyword&gt;&lt;keyword&gt;Male&lt;/keyword&gt;&lt;keyword&gt;Middle Aged&lt;/keyword&gt;&lt;/keywords&gt;&lt;dates&gt;&lt;year&gt;2010&lt;/year&gt;&lt;pub-dates&gt;&lt;date&gt;Dec&lt;/date&gt;&lt;/pub-dates&gt;&lt;/dates&gt;&lt;isbn&gt;1523-5378 (Electronic)&amp;#xD;1083-4389 (Linking)&lt;/isbn&gt;&lt;accession-num&gt;21073613&lt;/accession-num&gt;&lt;urls&gt;&lt;related-urls&gt;&lt;url&gt;http://www.ncbi.nlm.nih.gov/pubmed/21073613&lt;/url&gt;&lt;/related-urls&gt;&lt;/urls&gt;&lt;electronic-resource-num&gt;10.1111/j.1523-5378.2010.00802.x&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51" w:tooltip="Bassi, 2010 #1567" w:history="1">
        <w:r w:rsidR="00615919" w:rsidRPr="00872AC0">
          <w:rPr>
            <w:rFonts w:ascii="Book Antiqua" w:hAnsi="Book Antiqua"/>
            <w:noProof/>
            <w:vertAlign w:val="superscript"/>
          </w:rPr>
          <w:t>251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Autoantibodies against thyroid peroxidase dropped significantly in all 5 </w:t>
      </w:r>
      <w:r w:rsidRPr="00872AC0">
        <w:rPr>
          <w:rFonts w:ascii="Book Antiqua" w:hAnsi="Book Antiqua"/>
          <w:i/>
        </w:rPr>
        <w:t>H. pylori-</w:t>
      </w:r>
      <w:r w:rsidRPr="00872AC0">
        <w:rPr>
          <w:rFonts w:ascii="Book Antiqua" w:hAnsi="Book Antiqua"/>
        </w:rPr>
        <w:t>positive patients who accepted eradication therapy, but did not drop in 5 who refused to be treated.</w:t>
      </w:r>
      <w:r w:rsidR="003C7E4F" w:rsidRPr="00872AC0">
        <w:rPr>
          <w:rFonts w:ascii="Book Antiqua" w:hAnsi="Book Antiqua"/>
        </w:rPr>
        <w:t xml:space="preserve"> </w:t>
      </w:r>
      <w:r w:rsidRPr="00872AC0">
        <w:rPr>
          <w:rFonts w:ascii="Book Antiqua" w:hAnsi="Book Antiqua"/>
        </w:rPr>
        <w:t xml:space="preserve">Anti-thyroglobin titers also </w:t>
      </w:r>
      <w:r w:rsidR="00BD2294" w:rsidRPr="00872AC0">
        <w:rPr>
          <w:rFonts w:ascii="Book Antiqua" w:hAnsi="Book Antiqua"/>
        </w:rPr>
        <w:t>dropped in 4/5 treated patients</w:t>
      </w:r>
      <w:r w:rsidRPr="00872AC0">
        <w:rPr>
          <w:rFonts w:ascii="Book Antiqua" w:hAnsi="Book Antiqua"/>
        </w:rPr>
        <w:fldChar w:fldCharType="begin"/>
      </w:r>
      <w:r w:rsidR="00615919" w:rsidRPr="00872AC0">
        <w:rPr>
          <w:rFonts w:ascii="Book Antiqua" w:hAnsi="Book Antiqua"/>
        </w:rPr>
        <w:instrText xml:space="preserve"> ADDIN EN.CITE &lt;EndNote&gt;&lt;Cite&gt;&lt;Author&gt;Bertalot&lt;/Author&gt;&lt;Year&gt;2004&lt;/Year&gt;&lt;RecNum&gt;1666&lt;/RecNum&gt;&lt;IDText&gt;2004&lt;/IDText&gt;&lt;DisplayText&gt;&lt;style face="superscript"&gt;[252]&lt;/style&gt;&lt;/DisplayText&gt;&lt;record&gt;&lt;rec-number&gt;1666&lt;/rec-number&gt;&lt;foreign-keys&gt;&lt;key app="EN" db-id="z5z5txvfc0etw7e2rw8vfzwjzxrafpsvwxx5"&gt;1666&lt;/key&gt;&lt;/foreign-keys&gt;&lt;ref-type name="Journal Article"&gt;17&lt;/ref-type&gt;&lt;contributors&gt;&lt;authors&gt;&lt;author&gt;Bertalot, G.&lt;/author&gt;&lt;author&gt;Montresor, G.&lt;/author&gt;&lt;author&gt;Tampieri, M.&lt;/author&gt;&lt;author&gt;Spasiano, A.&lt;/author&gt;&lt;author&gt;Pedroni, M.&lt;/author&gt;&lt;author&gt;Milanesi, B.&lt;/author&gt;&lt;author&gt;Favret, M.&lt;/author&gt;&lt;author&gt;Manca, N.&lt;/author&gt;&lt;author&gt;Negrini, R.&lt;/author&gt;&lt;/authors&gt;&lt;/contributors&gt;&lt;titles&gt;&lt;title&gt;Decrease in thyroid autoantibodies after eradication of Helicobacter pylori infection&lt;/title&gt;&lt;secondary-title&gt;Clin Endocrinol (Oxf)&lt;/secondary-title&gt;&lt;/titles&gt;&lt;periodical&gt;&lt;full-title&gt;Clin Endocrinol (Oxf)&lt;/full-title&gt;&lt;/periodical&gt;&lt;pages&gt;650-2&lt;/pages&gt;&lt;volume&gt;61&lt;/volume&gt;&lt;number&gt;5&lt;/number&gt;&lt;edition&gt;2004/11/04&lt;/edition&gt;&lt;keywords&gt;&lt;keyword&gt;Adult&lt;/keyword&gt;&lt;keyword&gt;Anti-Bacterial Agents&lt;/keyword&gt;&lt;keyword&gt;Autoantibodies/*blood&lt;/keyword&gt;&lt;keyword&gt;Drug Therapy, Combination/therapeutic use&lt;/keyword&gt;&lt;keyword&gt;Female&lt;/keyword&gt;&lt;keyword&gt;Helicobacter Infections/drug therapy/*immunology&lt;/keyword&gt;&lt;keyword&gt;*Helicobacter pylori&lt;/keyword&gt;&lt;keyword&gt;Humans&lt;/keyword&gt;&lt;keyword&gt;Italy&lt;/keyword&gt;&lt;keyword&gt;Middle Aged&lt;/keyword&gt;&lt;keyword&gt;Thyroid Gland/*immunology&lt;/keyword&gt;&lt;keyword&gt;Thyroiditis, Autoimmune/drug therapy/immunology&lt;/keyword&gt;&lt;keyword&gt;Treatment Outcome&lt;/keyword&gt;&lt;/keywords&gt;&lt;dates&gt;&lt;year&gt;2004&lt;/year&gt;&lt;pub-dates&gt;&lt;date&gt;Nov&lt;/date&gt;&lt;/pub-dates&gt;&lt;/dates&gt;&lt;isbn&gt;0300-0664 (Print)&amp;#xD;0300-0664 (Linking)&lt;/isbn&gt;&lt;accession-num&gt;15521972&lt;/accession-num&gt;&lt;urls&gt;&lt;related-urls&gt;&lt;url&gt;http://www.ncbi.nlm.nih.gov/pubmed/15521972&lt;/url&gt;&lt;/related-urls&gt;&lt;/urls&gt;&lt;electronic-resource-num&gt;CEN2137 [pii]&amp;#xD;10.1111/j.1365-2265.2004.02137.x&lt;/electronic-resource-num&gt;&lt;language&gt;eng&lt;/language&gt;&lt;/record&gt;&lt;/Cite&gt;&lt;/EndNote&gt;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52" w:tooltip="Bertalot, 2004 #1666" w:history="1">
        <w:r w:rsidR="00615919" w:rsidRPr="00872AC0">
          <w:rPr>
            <w:rFonts w:ascii="Book Antiqua" w:hAnsi="Book Antiqua"/>
            <w:noProof/>
            <w:vertAlign w:val="superscript"/>
          </w:rPr>
          <w:t>252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 xml:space="preserve">infection may also decrease the efficacy of thyroxine therapy </w:t>
      </w:r>
      <w:r w:rsidR="00BD2294" w:rsidRPr="00872AC0">
        <w:rPr>
          <w:rFonts w:ascii="Book Antiqua" w:hAnsi="Book Antiqua"/>
        </w:rPr>
        <w:t xml:space="preserve">in patients with </w:t>
      </w:r>
      <w:proofErr w:type="gramStart"/>
      <w:r w:rsidR="00BD2294" w:rsidRPr="00872AC0">
        <w:rPr>
          <w:rFonts w:ascii="Book Antiqua" w:hAnsi="Book Antiqua"/>
        </w:rPr>
        <w:t>hypothyroidism</w:t>
      </w:r>
      <w:proofErr w:type="gramEnd"/>
      <w:r w:rsidRPr="00872AC0">
        <w:rPr>
          <w:rFonts w:ascii="Book Antiqua" w:hAnsi="Book Antiqua"/>
        </w:rPr>
        <w:fldChar w:fldCharType="begin">
          <w:fldData xml:space="preserve">PEVuZE5vdGU+PENpdGU+PEF1dGhvcj5CdWdkYWNpPC9BdXRob3I+PFllYXI+MjAxMTwvWWVhcj48
UmVjTnVtPjE2Njc8L1JlY051bT48RGlzcGxheVRleHQ+PHN0eWxlIGZhY2U9InN1cGVyc2NyaXB0
Ij5bMjUzXTwvc3R5bGU+PC9EaXNwbGF5VGV4dD48cmVjb3JkPjxyZWMtbnVtYmVyPjE2Njc8L3Jl
Yy1udW1iZXI+PGZvcmVpZ24ta2V5cz48a2V5IGFwcD0iRU4iIGRiLWlkPSJ6NXo1dHh2ZmMwZXR3
N2Uycnc4dmZ6d2p6eHJhZnBzdnd4eDUiPjE2Njc8L2tleT48L2ZvcmVpZ24ta2V5cz48cmVmLXR5
cGUgbmFtZT0iSm91cm5hbCBBcnRpY2xlIj4xNzwvcmVmLXR5cGU+PGNvbnRyaWJ1dG9ycz48YXV0
aG9ycz48YXV0aG9yPkJ1Z2RhY2ksIE0uIFMuPC9hdXRob3I+PGF1dGhvcj5adWh1ciwgUy4gUy48
L2F1dGhvcj48YXV0aG9yPlNva21lbiwgTS48L2F1dGhvcj48YXV0aG9yPlRva3NveSwgQi48L2F1
dGhvcj48YXV0aG9yPkJheXJha3RhciwgQi48L2F1dGhvcj48YXV0aG9yPkFsdHVudGFzLCBZLjwv
YXV0aG9yPjwvYXV0aG9ycz48L2NvbnRyaWJ1dG9ycz48YXV0aC1hZGRyZXNzPkdhc3Ryb2VudGVy
b2hlcGF0b2xvZ3kgRW5kb2NyaW5vbG9neSBNaWNyb2Jpb2xvZ3kgQ2xpbmljcywgU2lzbGkgRXRm
YWwgVHJhaW5pbmcgYW5kIFJlc2VhcmNoIEhvc3BpdGFsLCBTaXNsaSwgSXN0YW5idWwsIFR1cmtl
eS4gbXNidWdkYWNpQGdtYWlsLmNvbTwvYXV0aC1hZGRyZXNzPjx0aXRsZXM+PHRpdGxlPlRoZSBy
b2xlIG9mIEhlbGljb2JhY3RlciBweWxvcmkgaW4gcGF0aWVudHMgd2l0aCBoeXBvdGh5cm9pZGlz
bSBpbiB3aG9tIGNvdWxkIG5vdCBiZSBhY2hpZXZlZCBub3JtYWwgdGh5cm90cm9waW4gbGV2ZWxz
IGRlc3BpdGUgdHJlYXRtZW50IHdpdGggaGlnaCBkb3NlcyBvZiB0aHlyb3hpbmU8L3RpdGxlPjxz
ZWNvbmRhcnktdGl0bGU+SGVsaWNvYmFjdGVyPC9zZWNvbmRhcnktdGl0bGU+PC90aXRsZXM+PHBl
cmlvZGljYWw+PGZ1bGwtdGl0bGU+SGVsaWNvYmFjdGVyPC9mdWxsLXRpdGxlPjwvcGVyaW9kaWNh
bD48cGFnZXM+MTI0LTMwPC9wYWdlcz48dm9sdW1lPjE2PC92b2x1bWU+PG51bWJlcj4yPC9udW1i
ZXI+PGVkaXRpb24+MjAxMS8wMy8yNjwvZWRpdGlvbj48a2V5d29yZHM+PGtleXdvcmQ+QWR1bHQ8
L2tleXdvcmQ+PGtleXdvcmQ+QW1veGljaWxsaW4vdGhlcmFwZXV0aWMgdXNlPC9rZXl3b3JkPjxr
ZXl3b3JkPkNsYXJpdGhyb215Y2luL3RoZXJhcGV1dGljIHVzZTwva2V5d29yZD48a2V5d29yZD5E
cnVnIFRoZXJhcHksIENvbWJpbmF0aW9uPC9rZXl3b3JkPjxrZXl3b3JkPkZlbWFsZTwva2V5d29y
ZD48a2V5d29yZD5HYXN0cml0aXMvYmxvb2QvZHJ1ZyB0aGVyYXB5L21pY3JvYmlvbG9neS9waHlz
aW9wYXRob2xvZ3k8L2tleXdvcmQ+PGtleXdvcmQ+SGVsaWNvYmFjdGVyIEluZmVjdGlvbnMvKmJs
b29kL2RydWcgdGhlcmFweS8qcGh5c2lvcGF0aG9sb2d5PC9rZXl3b3JkPjxrZXl3b3JkPkh1bWFu
czwva2V5d29yZD48a2V5d29yZD5IeXBvdGh5cm9pZGlzbS9ibG9vZC8qZHJ1ZyB0aGVyYXB5Lypl
dGlvbG9neTwva2V5d29yZD48a2V5d29yZD5NYWxlPC9rZXl3b3JkPjxrZXl3b3JkPk1ldHJvbmlk
YXpvbGUvdGhlcmFwZXV0aWMgdXNlPC9rZXl3b3JkPjxrZXl3b3JkPk1pZGRsZSBBZ2VkPC9rZXl3
b3JkPjxrZXl3b3JkPlRldHJhY3ljbGluZS90aGVyYXBldXRpYyB1c2U8L2tleXdvcmQ+PGtleXdv
cmQ+VGh5cm90cm9waW4vYmxvb2Q8L2tleXdvcmQ+PGtleXdvcmQ+VGh5cm94aW5lL2Jsb29kLyp0
aGVyYXBldXRpYyB1c2U8L2tleXdvcmQ+PGtleXdvcmQ+VHJpaW9kb3RoeXJvbmluZS9ibG9vZDwv
a2V5d29yZD48L2tleXdvcmRzPjxkYXRlcz48eWVhcj4yMDExPC95ZWFyPjxwdWItZGF0ZXM+PGRh
dGU+QXByPC9kYXRlPjwvcHViLWRhdGVzPjwvZGF0ZXM+PGlzYm4+MTUyMy01Mzc4IChFbGVjdHJv
bmljKSYjeEQ7MTA4My00Mzg5IChMaW5raW5nKTwvaXNibj48YWNjZXNzaW9uLW51bT4yMTQzNTA5
MDwvYWNjZXNzaW9uLW51bT48dXJscz48cmVsYXRlZC11cmxzPjx1cmw+aHR0cDovL3d3dy5uY2Jp
Lm5sbS5uaWguZ292L3B1Ym1lZC8yMTQzNTA5MDwvdXJsPjwvcmVsYXRlZC11cmxzPjwvdXJscz48
ZWxlY3Ryb25pYy1yZXNvdXJjZS1udW0+MTAuMTExMS9qLjE1MjMtNTM3OC4yMDExLjAwODMwLng8
L2VsZWN0cm9uaWMtcmVzb3VyY2UtbnVtPjxsYW5ndWFnZT5lbmc8L2xhbmd1YWdlPjwvcmVjb3Jk
PjwvQ2l0ZT48L0VuZE5vdGU+AG==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PEVuZE5vdGU+PENpdGU+PEF1dGhvcj5CdWdkYWNpPC9BdXRob3I+PFllYXI+MjAxMTwvWWVhcj48
UmVjTnVtPjE2Njc8L1JlY051bT48RGlzcGxheVRleHQ+PHN0eWxlIGZhY2U9InN1cGVyc2NyaXB0
Ij5bMjUzXTwvc3R5bGU+PC9EaXNwbGF5VGV4dD48cmVjb3JkPjxyZWMtbnVtYmVyPjE2Njc8L3Jl
Yy1udW1iZXI+PGZvcmVpZ24ta2V5cz48a2V5IGFwcD0iRU4iIGRiLWlkPSJ6NXo1dHh2ZmMwZXR3
N2Uycnc4dmZ6d2p6eHJhZnBzdnd4eDUiPjE2Njc8L2tleT48L2ZvcmVpZ24ta2V5cz48cmVmLXR5
cGUgbmFtZT0iSm91cm5hbCBBcnRpY2xlIj4xNzwvcmVmLXR5cGU+PGNvbnRyaWJ1dG9ycz48YXV0
aG9ycz48YXV0aG9yPkJ1Z2RhY2ksIE0uIFMuPC9hdXRob3I+PGF1dGhvcj5adWh1ciwgUy4gUy48
L2F1dGhvcj48YXV0aG9yPlNva21lbiwgTS48L2F1dGhvcj48YXV0aG9yPlRva3NveSwgQi48L2F1
dGhvcj48YXV0aG9yPkJheXJha3RhciwgQi48L2F1dGhvcj48YXV0aG9yPkFsdHVudGFzLCBZLjwv
YXV0aG9yPjwvYXV0aG9ycz48L2NvbnRyaWJ1dG9ycz48YXV0aC1hZGRyZXNzPkdhc3Ryb2VudGVy
b2hlcGF0b2xvZ3kgRW5kb2NyaW5vbG9neSBNaWNyb2Jpb2xvZ3kgQ2xpbmljcywgU2lzbGkgRXRm
YWwgVHJhaW5pbmcgYW5kIFJlc2VhcmNoIEhvc3BpdGFsLCBTaXNsaSwgSXN0YW5idWwsIFR1cmtl
eS4gbXNidWdkYWNpQGdtYWlsLmNvbTwvYXV0aC1hZGRyZXNzPjx0aXRsZXM+PHRpdGxlPlRoZSBy
b2xlIG9mIEhlbGljb2JhY3RlciBweWxvcmkgaW4gcGF0aWVudHMgd2l0aCBoeXBvdGh5cm9pZGlz
bSBpbiB3aG9tIGNvdWxkIG5vdCBiZSBhY2hpZXZlZCBub3JtYWwgdGh5cm90cm9waW4gbGV2ZWxz
IGRlc3BpdGUgdHJlYXRtZW50IHdpdGggaGlnaCBkb3NlcyBvZiB0aHlyb3hpbmU8L3RpdGxlPjxz
ZWNvbmRhcnktdGl0bGU+SGVsaWNvYmFjdGVyPC9zZWNvbmRhcnktdGl0bGU+PC90aXRsZXM+PHBl
cmlvZGljYWw+PGZ1bGwtdGl0bGU+SGVsaWNvYmFjdGVyPC9mdWxsLXRpdGxlPjwvcGVyaW9kaWNh
bD48cGFnZXM+MTI0LTMwPC9wYWdlcz48dm9sdW1lPjE2PC92b2x1bWU+PG51bWJlcj4yPC9udW1i
ZXI+PGVkaXRpb24+MjAxMS8wMy8yNjwvZWRpdGlvbj48a2V5d29yZHM+PGtleXdvcmQ+QWR1bHQ8
L2tleXdvcmQ+PGtleXdvcmQ+QW1veGljaWxsaW4vdGhlcmFwZXV0aWMgdXNlPC9rZXl3b3JkPjxr
ZXl3b3JkPkNsYXJpdGhyb215Y2luL3RoZXJhcGV1dGljIHVzZTwva2V5d29yZD48a2V5d29yZD5E
cnVnIFRoZXJhcHksIENvbWJpbmF0aW9uPC9rZXl3b3JkPjxrZXl3b3JkPkZlbWFsZTwva2V5d29y
ZD48a2V5d29yZD5HYXN0cml0aXMvYmxvb2QvZHJ1ZyB0aGVyYXB5L21pY3JvYmlvbG9neS9waHlz
aW9wYXRob2xvZ3k8L2tleXdvcmQ+PGtleXdvcmQ+SGVsaWNvYmFjdGVyIEluZmVjdGlvbnMvKmJs
b29kL2RydWcgdGhlcmFweS8qcGh5c2lvcGF0aG9sb2d5PC9rZXl3b3JkPjxrZXl3b3JkPkh1bWFu
czwva2V5d29yZD48a2V5d29yZD5IeXBvdGh5cm9pZGlzbS9ibG9vZC8qZHJ1ZyB0aGVyYXB5Lypl
dGlvbG9neTwva2V5d29yZD48a2V5d29yZD5NYWxlPC9rZXl3b3JkPjxrZXl3b3JkPk1ldHJvbmlk
YXpvbGUvdGhlcmFwZXV0aWMgdXNlPC9rZXl3b3JkPjxrZXl3b3JkPk1pZGRsZSBBZ2VkPC9rZXl3
b3JkPjxrZXl3b3JkPlRldHJhY3ljbGluZS90aGVyYXBldXRpYyB1c2U8L2tleXdvcmQ+PGtleXdv
cmQ+VGh5cm90cm9waW4vYmxvb2Q8L2tleXdvcmQ+PGtleXdvcmQ+VGh5cm94aW5lL2Jsb29kLyp0
aGVyYXBldXRpYyB1c2U8L2tleXdvcmQ+PGtleXdvcmQ+VHJpaW9kb3RoeXJvbmluZS9ibG9vZDwv
a2V5d29yZD48L2tleXdvcmRzPjxkYXRlcz48eWVhcj4yMDExPC95ZWFyPjxwdWItZGF0ZXM+PGRh
dGU+QXByPC9kYXRlPjwvcHViLWRhdGVzPjwvZGF0ZXM+PGlzYm4+MTUyMy01Mzc4IChFbGVjdHJv
bmljKSYjeEQ7MTA4My00Mzg5IChMaW5raW5nKTwvaXNibj48YWNjZXNzaW9uLW51bT4yMTQzNTA5
MDwvYWNjZXNzaW9uLW51bT48dXJscz48cmVsYXRlZC11cmxzPjx1cmw+aHR0cDovL3d3dy5uY2Jp
Lm5sbS5uaWguZ292L3B1Ym1lZC8yMTQzNTA5MDwvdXJsPjwvcmVsYXRlZC11cmxzPjwvdXJscz48
ZWxlY3Ryb25pYy1yZXNvdXJjZS1udW0+MTAuMTExMS9qLjE1MjMtNTM3OC4yMDExLjAwODMwLng8
L2VsZWN0cm9uaWMtcmVzb3VyY2UtbnVtPjxsYW5ndWFnZT5lbmc8L2xhbmd1YWdlPjwvcmVjb3Jk
PjwvQ2l0ZT48L0VuZE5vdGU+AG==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53" w:tooltip="Bugdaci, 2011 #1667" w:history="1">
        <w:r w:rsidR="00615919" w:rsidRPr="00872AC0">
          <w:rPr>
            <w:rFonts w:ascii="Book Antiqua" w:hAnsi="Book Antiqua"/>
            <w:noProof/>
            <w:vertAlign w:val="superscript"/>
          </w:rPr>
          <w:t>253</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In support of the potential for </w:t>
      </w:r>
      <w:r w:rsidRPr="00872AC0">
        <w:rPr>
          <w:rFonts w:ascii="Book Antiqua" w:hAnsi="Book Antiqua"/>
          <w:i/>
        </w:rPr>
        <w:t xml:space="preserve">H. pylori </w:t>
      </w:r>
      <w:r w:rsidRPr="00872AC0">
        <w:rPr>
          <w:rFonts w:ascii="Book Antiqua" w:hAnsi="Book Antiqua"/>
        </w:rPr>
        <w:t xml:space="preserve">to cause thyroid disease, euthyroid patients with thyroid nodules were significantly more likely to be infected with </w:t>
      </w:r>
      <w:r w:rsidRPr="00872AC0">
        <w:rPr>
          <w:rFonts w:ascii="Book Antiqua" w:hAnsi="Book Antiqua"/>
          <w:i/>
        </w:rPr>
        <w:t xml:space="preserve">H. pylori </w:t>
      </w:r>
      <w:r w:rsidRPr="00872AC0">
        <w:rPr>
          <w:rFonts w:ascii="Book Antiqua" w:hAnsi="Book Antiqua"/>
        </w:rPr>
        <w:t>than patients without thyroid nodules (</w:t>
      </w:r>
      <w:r w:rsidR="00BD2294" w:rsidRPr="00872AC0">
        <w:rPr>
          <w:rFonts w:ascii="Book Antiqua" w:hAnsi="Book Antiqua"/>
          <w:i/>
        </w:rPr>
        <w:t>P</w:t>
      </w:r>
      <w:r w:rsidR="00BD2294" w:rsidRPr="00872AC0">
        <w:rPr>
          <w:rFonts w:ascii="Book Antiqua" w:eastAsia="宋体" w:hAnsi="Book Antiqua" w:hint="eastAsia"/>
          <w:lang w:eastAsia="zh-CN"/>
        </w:rPr>
        <w:t xml:space="preserve"> </w:t>
      </w:r>
      <w:r w:rsidRPr="00872AC0">
        <w:rPr>
          <w:rFonts w:ascii="Book Antiqua" w:hAnsi="Book Antiqua"/>
        </w:rPr>
        <w:t>= 0.002)</w:t>
      </w:r>
      <w:r w:rsidRPr="00872AC0">
        <w:rPr>
          <w:rFonts w:ascii="Book Antiqua" w:hAnsi="Book Antiqua"/>
        </w:rPr>
        <w:fldChar w:fldCharType="begin"/>
      </w:r>
      <w:r w:rsidR="00615919" w:rsidRPr="00872AC0">
        <w:rPr>
          <w:rFonts w:ascii="Book Antiqua" w:hAnsi="Book Antiqua"/>
        </w:rPr>
        <w:instrText xml:space="preserve"> ADDIN EN.CITE &lt;EndNote&gt;&lt;Cite&gt;&lt;Author&gt;Shen&lt;/Author&gt;&lt;Year&gt;2013&lt;/Year&gt;&lt;RecNum&gt;1694&lt;/RecNum&gt;&lt;DisplayText&gt;&lt;style face="superscript"&gt;[254]&lt;/style&gt;&lt;/DisplayText&gt;&lt;record&gt;&lt;rec-number&gt;1694&lt;/rec-number&gt;&lt;foreign-keys&gt;&lt;key app="EN" db-id="z5z5txvfc0etw7e2rw8vfzwjzxrafpsvwxx5"&gt;1694&lt;/key&gt;&lt;/foreign-keys&gt;&lt;ref-type name="Journal Article"&gt;17&lt;/ref-type&gt;&lt;contributors&gt;&lt;authors&gt;&lt;author&gt;Shen, Z.&lt;/author&gt;&lt;author&gt;Qin, Y.&lt;/author&gt;&lt;author&gt;Liu, Y.&lt;/author&gt;&lt;author&gt;Lu, Y.&lt;/author&gt;&lt;author&gt;Munker, S.&lt;/author&gt;&lt;author&gt;Chen, L.&lt;/author&gt;&lt;author&gt;Yu, C.&lt;/author&gt;&lt;author&gt;Chen, P.&lt;/author&gt;&lt;author&gt;Li, Y.&lt;/author&gt;&lt;/authors&gt;&lt;/contributors&gt;&lt;auth-address&gt;Department of Gastroenterology, the First Affiliated Hospital, College of Medicine, Zhejiang University, Hangzhou, China.&lt;/auth-address&gt;&lt;titles&gt;&lt;title&gt;Helicobacter pylori Infection Is Associated with the Presence of Thyroid Nodules in the Euthyroid Population&lt;/title&gt;&lt;secondary-title&gt;PLoS One&lt;/secondary-title&gt;&lt;/titles&gt;&lt;periodical&gt;&lt;full-title&gt;PLoS One&lt;/full-title&gt;&lt;/periodical&gt;&lt;pages&gt;e80042&lt;/pages&gt;&lt;volume&gt;8&lt;/volume&gt;&lt;number&gt;11&lt;/number&gt;&lt;edition&gt;2013/11/19&lt;/edition&gt;&lt;dates&gt;&lt;year&gt;2013&lt;/year&gt;&lt;/dates&gt;&lt;isbn&gt;1932-6203 (Electronic)&amp;#xD;1932-6203 (Linking)&lt;/isbn&gt;&lt;accession-num&gt;24244604&lt;/accession-num&gt;&lt;urls&gt;&lt;related-urls&gt;&lt;url&gt;http://www.ncbi.nlm.nih.gov/pubmed/24244604&lt;/url&gt;&lt;/related-urls&gt;&lt;/urls&gt;&lt;custom2&gt;3823768&lt;/custom2&gt;&lt;electronic-resource-num&gt;10.1371/journal.pone.0080042&amp;#xD;PONE-D-13-29361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54" w:tooltip="Shen, 2013 #1694" w:history="1">
        <w:r w:rsidR="00615919" w:rsidRPr="00872AC0">
          <w:rPr>
            <w:rFonts w:ascii="Book Antiqua" w:hAnsi="Book Antiqua"/>
            <w:noProof/>
            <w:vertAlign w:val="superscript"/>
          </w:rPr>
          <w:t>254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p>
    <w:p w:rsidR="00F43C3F" w:rsidRPr="00872AC0" w:rsidRDefault="00F43C3F" w:rsidP="00872AC0">
      <w:pPr>
        <w:spacing w:line="360" w:lineRule="auto"/>
        <w:jc w:val="both"/>
        <w:rPr>
          <w:rFonts w:ascii="Book Antiqua" w:hAnsi="Book Antiqua"/>
        </w:rPr>
      </w:pPr>
      <w:r w:rsidRPr="00872AC0">
        <w:rPr>
          <w:rFonts w:ascii="Book Antiqua" w:hAnsi="Book Antiqua"/>
        </w:rPr>
        <w:tab/>
        <w:t xml:space="preserve">Systemic sclerosis is an autoimmune disorder caused by autoantibodies Information regarding the potential for </w:t>
      </w:r>
      <w:r w:rsidRPr="00872AC0">
        <w:rPr>
          <w:rFonts w:ascii="Book Antiqua" w:hAnsi="Book Antiqua"/>
          <w:i/>
        </w:rPr>
        <w:t xml:space="preserve">H. pylori </w:t>
      </w:r>
      <w:r w:rsidRPr="00872AC0">
        <w:rPr>
          <w:rFonts w:ascii="Book Antiqua" w:hAnsi="Book Antiqua"/>
        </w:rPr>
        <w:t>to cause or worsen systemic sclerosis is scant, but intriguing.</w:t>
      </w:r>
      <w:r w:rsidR="003C7E4F" w:rsidRPr="00872AC0">
        <w:rPr>
          <w:rFonts w:ascii="Book Antiqua" w:hAnsi="Book Antiqua"/>
        </w:rPr>
        <w:t xml:space="preserve"> </w:t>
      </w:r>
      <w:r w:rsidRPr="00872AC0">
        <w:rPr>
          <w:rFonts w:ascii="Book Antiqua" w:hAnsi="Book Antiqua"/>
        </w:rPr>
        <w:t xml:space="preserve">A few studies have found positive correlations between systemic sclerosis and </w:t>
      </w:r>
      <w:r w:rsidRPr="00872AC0">
        <w:rPr>
          <w:rFonts w:ascii="Book Antiqua" w:hAnsi="Book Antiqua"/>
          <w:i/>
        </w:rPr>
        <w:t xml:space="preserve">H. pylori </w:t>
      </w:r>
      <w:proofErr w:type="gramStart"/>
      <w:r w:rsidR="00473B44" w:rsidRPr="00872AC0">
        <w:rPr>
          <w:rFonts w:ascii="Book Antiqua" w:hAnsi="Book Antiqua"/>
        </w:rPr>
        <w:t>infection</w:t>
      </w:r>
      <w:proofErr w:type="gramEnd"/>
      <w:r w:rsidRPr="00872AC0">
        <w:rPr>
          <w:rFonts w:ascii="Book Antiqua" w:hAnsi="Book Antiqua"/>
        </w:rPr>
        <w:fldChar w:fldCharType="begin">
          <w:fldData xml:space="preserve">PEVuZE5vdGU+PENpdGU+PEF1dGhvcj5EYW5lc2U8L0F1dGhvcj48WWVhcj4yMDAwPC9ZZWFyPjxS
ZWNOdW0+MTY5ODwvUmVjTnVtPjxEaXNwbGF5VGV4dD48c3R5bGUgZmFjZT0ic3VwZXJzY3JpcHQi
PlsyNTUtMjU3XTwvc3R5bGU+PC9EaXNwbGF5VGV4dD48cmVjb3JkPjxyZWMtbnVtYmVyPjE2OTg8
L3JlYy1udW1iZXI+PGZvcmVpZ24ta2V5cz48a2V5IGFwcD0iRU4iIGRiLWlkPSJ6NXo1dHh2ZmMw
ZXR3N2Uycnc4dmZ6d2p6eHJhZnBzdnd4eDUiPjE2OTg8L2tleT48L2ZvcmVpZ24ta2V5cz48cmVm
LXR5cGUgbmFtZT0iSm91cm5hbCBBcnRpY2xlIj4xNzwvcmVmLXR5cGU+PGNvbnRyaWJ1dG9ycz48
YXV0aG9ycz48YXV0aG9yPkRhbmVzZSwgUy48L2F1dGhvcj48YXV0aG9yPlpvbGksIEEuPC9hdXRo
b3I+PGF1dGhvcj5DcmVtb25pbmksIEYuPC9hdXRob3I+PGF1dGhvcj5HYXNiYXJyaW5pLCBBLjwv
YXV0aG9yPjwvYXV0aG9ycz48L2NvbnRyaWJ1dG9ycz48dGl0bGVzPjx0aXRsZT5IaWdoIHByZXZh
bGVuY2Ugb2YgSGVsaWNvYmFjdGVyIHB5bG9yaSB0eXBlIEkgdmlydWxlbnQgc3RyYWlucyBpbiBw
YXRpZW50cyB3aXRoIHN5c3RlbWljIHNjbGVyb3NpczwvdGl0bGU+PHNlY29uZGFyeS10aXRsZT5K
IFJoZXVtYXRvbDwvc2Vjb25kYXJ5LXRpdGxlPjwvdGl0bGVzPjxwZXJpb2RpY2FsPjxmdWxsLXRp
dGxlPkogUmhldW1hdG9sPC9mdWxsLXRpdGxlPjwvcGVyaW9kaWNhbD48cGFnZXM+MTU2OC05PC9w
YWdlcz48dm9sdW1lPjI3PC92b2x1bWU+PG51bWJlcj42PC9udW1iZXI+PGVkaXRpb24+MjAwMC8w
Ni8xNDwvZWRpdGlvbj48a2V5d29yZHM+PGtleXdvcmQ+SGVsaWNvYmFjdGVyIEluZmVjdGlvbnMv
KmVwaWRlbWlvbG9neTwva2V5d29yZD48a2V5d29yZD5IZWxpY29iYWN0ZXIgcHlsb3JpLypwYXRo
b2dlbmljaXR5PC9rZXl3b3JkPjxrZXl3b3JkPkh1bWFuczwva2V5d29yZD48a2V5d29yZD5TY2xl
cm9kZXJtYSwgU3lzdGVtaWMvKmVwaWRlbWlvbG9neS8qbWljcm9iaW9sb2d5PC9rZXl3b3JkPjxr
ZXl3b3JkPlNlcm9lcGlkZW1pb2xvZ2ljIFN0dWRpZXM8L2tleXdvcmQ+PGtleXdvcmQ+VmlydWxl
bmNlPC9rZXl3b3JkPjwva2V5d29yZHM+PGRhdGVzPjx5ZWFyPjIwMDA8L3llYXI+PHB1Yi1kYXRl
cz48ZGF0ZT5KdW48L2RhdGU+PC9wdWItZGF0ZXM+PC9kYXRlcz48aXNibj4wMzE1LTE2MlggKFBy
aW50KSYjeEQ7MDMxNS0xNjJYIChMaW5raW5nKTwvaXNibj48YWNjZXNzaW9uLW51bT4xMDg1MjI5
OTwvYWNjZXNzaW9uLW51bT48dXJscz48cmVsYXRlZC11cmxzPjx1cmw+aHR0cDovL3d3dy5uY2Jp
Lm5sbS5uaWguZ292L3B1Ym1lZC8xMDg1MjI5OTwvdXJsPjwvcmVsYXRlZC11cmxzPjwvdXJscz48
bGFuZ3VhZ2U+ZW5nPC9sYW5ndWFnZT48L3JlY29yZD48L0NpdGU+PENpdGU+PEF1dGhvcj5GYXJp
bmE8L0F1dGhvcj48WWVhcj4yMDAxPC9ZZWFyPjxSZWNOdW0+NjMxPC9SZWNOdW0+PHJlY29yZD48
cmVjLW51bWJlcj42MzE8L3JlYy1udW1iZXI+PGZvcmVpZ24ta2V5cz48a2V5IGFwcD0iRU4iIGRi
LWlkPSJ6NXo1dHh2ZmMwZXR3N2Uycnc4dmZ6d2p6eHJhZnBzdnd4eDUiPjYzMTwva2V5PjwvZm9y
ZWlnbi1rZXlzPjxyZWYtdHlwZSBuYW1lPSJKb3VybmFsIEFydGljbGUiPjE3PC9yZWYtdHlwZT48
Y29udHJpYnV0b3JzPjxhdXRob3JzPjxhdXRob3I+RmFyaW5hLCBHLjwvYXV0aG9yPjxhdXRob3I+
Um9zYXRvLCBFLjwvYXV0aG9yPjxhdXRob3I+RnJhbmNpYSwgQy48L2F1dGhvcj48YXV0aG9yPlBy
b2lldHRpLCBNLjwvYXV0aG9yPjxhdXRob3I+RG9uYXRvLCBHLjwvYXV0aG9yPjxhdXRob3I+QW1t
ZW5kb2xlYSwgQy48L2F1dGhvcj48YXV0aG9yPlBpc2FycmksIFMuPC9hdXRob3I+PGF1dGhvcj5T
YWxzYW5vLCBGLjwvYXV0aG9yPjwvYXV0aG9ycz48L2NvbnRyaWJ1dG9ycz48YXV0aC1hZGRyZXNz
PkRlcHQuIENsaW5pY2FsIE1lZGljaW5lLCBVbml2ZXJzaXR5IG9mIFJvbWUgTGEgU2FwaWVuemEs
IEl0YWx5LjwvYXV0aC1hZGRyZXNzPjx0aXRsZXM+PHRpdGxlPkhpZ2ggaW5jaWRlbmNlIG9mIEhl
bGljb2JhY3RlciBweWxvcmkgaW5mZWN0aW9uIGluIHBhdGllbnRzIHdpdGggc3lzdGVtaWMgc2Ns
ZXJvc2lzOiBhc3NvY2lhdGlvbiB3aXRoIFNpY2NhIFN5bmRyb21lPC90aXRsZT48c2Vjb25kYXJ5
LXRpdGxlPkludCBKIEltbXVub3BhdGhvbCBQaGFybWFjb2w8L3NlY29uZGFyeS10aXRsZT48L3Rp
dGxlcz48cGVyaW9kaWNhbD48ZnVsbC10aXRsZT5JbnQgSiBJbW11bm9wYXRob2wgUGhhcm1hY29s
PC9mdWxsLXRpdGxlPjwvcGVyaW9kaWNhbD48cGFnZXM+ODEtODU8L3BhZ2VzPjx2b2x1bWU+MTQ8
L3ZvbHVtZT48bnVtYmVyPjI8L251bWJlcj48ZWRpdGlvbj4yMDAzLzAyLzI3PC9lZGl0aW9uPjxk
YXRlcz48eWVhcj4yMDAxPC95ZWFyPjxwdWItZGF0ZXM+PGRhdGU+TWF5LUF1ZzwvZGF0ZT48L3B1
Yi1kYXRlcz48L2RhdGVzPjxpc2JuPjAzOTQtNjMyMCAoUHJpbnQpJiN4RDswMzk0LTYzMjAgKExp
bmtpbmcpPC9pc2JuPjxhY2Nlc3Npb24tbnVtPjEyNjA0MDIyPC9hY2Nlc3Npb24tbnVtPjx1cmxz
PjxyZWxhdGVkLXVybHM+PHVybD5odHRwOi8vd3d3Lm5jYmkubmxtLm5paC5nb3YvcHVibWVkLzEy
NjA0MDIyPC91cmw+PC9yZWxhdGVkLXVybHM+PC91cmxzPjxlbGVjdHJvbmljLXJlc291cmNlLW51
bT4zIFtwaWldPC9lbGVjdHJvbmljLXJlc291cmNlLW51bT48bGFuZ3VhZ2U+RW5nPC9sYW5ndWFn
ZT48L3JlY29yZD48L0NpdGU+PENpdGU+PEF1dGhvcj5ZYXphd2E8L0F1dGhvcj48WWVhcj4xOTk4
PC9ZZWFyPjxSZWNOdW0+MTY5NTwvUmVjTnVtPjxyZWNvcmQ+PHJlYy1udW1iZXI+MTY5NTwvcmVj
LW51bWJlcj48Zm9yZWlnbi1rZXlzPjxrZXkgYXBwPSJFTiIgZGItaWQ9Ino1ejV0eHZmYzBldHc3
ZTJydzh2Znp3anp4cmFmcHN2d3h4NSI+MTY5NTwva2V5PjwvZm9yZWlnbi1rZXlzPjxyZWYtdHlw
ZSBuYW1lPSJKb3VybmFsIEFydGljbGUiPjE3PC9yZWYtdHlwZT48Y29udHJpYnV0b3JzPjxhdXRo
b3JzPjxhdXRob3I+WWF6YXdhLCBOLjwvYXV0aG9yPjxhdXRob3I+RnVqaW1vdG8sIE0uPC9hdXRo
b3I+PGF1dGhvcj5LaWt1Y2hpLCBLLjwvYXV0aG9yPjxhdXRob3I+S3VibywgTS48L2F1dGhvcj48
YXV0aG9yPklobiwgSC48L2F1dGhvcj48YXV0aG9yPlNhdG8sIFMuPC9hdXRob3I+PGF1dGhvcj5U
YW1ha2ksIFQuPC9hdXRob3I+PGF1dGhvcj5UYW1ha2ksIEsuPC9hdXRob3I+PC9hdXRob3JzPjwv
Y29udHJpYnV0b3JzPjxhdXRoLWFkZHJlc3M+RGVwYXJ0bWVudCBvZiBEZXJtYXRvbG9neSwgRmFj
dWx0eSBvZiBNZWRpY2luZSwgVG9reW8gVW5pdmVyc2l0eSwgSmFwYW4uPC9hdXRoLWFkZHJlc3M+
PHRpdGxlcz48dGl0bGU+SGlnaCBzZXJvcHJldmFsZW5jZSBvZiBIZWxpY29iYWN0ZXIgcHlsb3Jp
IGluZmVjdGlvbiBpbiBwYXRpZW50cyB3aXRoIHN5c3RlbWljIHNjbGVyb3NpczogYXNzb2NpYXRp
b24gd2l0aCBlc29waGFnZWFsIGludm9sdmVtZW50PC90aXRsZT48c2Vjb25kYXJ5LXRpdGxlPkog
UmhldW1hdG9sPC9zZWNvbmRhcnktdGl0bGU+PC90aXRsZXM+PHBlcmlvZGljYWw+PGZ1bGwtdGl0
bGU+SiBSaGV1bWF0b2w8L2Z1bGwtdGl0bGU+PC9wZXJpb2RpY2FsPjxwYWdlcz42NTAtMzwvcGFn
ZXM+PHZvbHVtZT4yNTwvdm9sdW1lPjxudW1iZXI+NDwvbnVtYmVyPjxlZGl0aW9uPjE5OTgvMDQv
Mjk8L2VkaXRpb24+PGtleXdvcmRzPjxrZXl3b3JkPkFkdWx0PC9rZXl3b3JkPjxrZXl3b3JkPkFn
ZWQ8L2tleXdvcmQ+PGtleXdvcmQ+RXNvcGhhZ2VhbCBEaXNlYXNlcy9ibG9vZC9jb21wbGljYXRp
b25zL2ltbXVub2xvZ3kvKm1pY3JvYmlvbG9neTwva2V5d29yZD48a2V5d29yZD5GZW1hbGU8L2tl
eXdvcmQ+PGtleXdvcmQ+SGVsaWNvYmFjdGVyIEluZmVjdGlvbnMvKmJsb29kL2NvbXBsaWNhdGlv
bnMvZHJ1ZyB0aGVyYXB5L2ltbXVub2xvZ3k8L2tleXdvcmQ+PGtleXdvcmQ+KkhlbGljb2JhY3Rl
ciBweWxvcmkvaW1tdW5vbG9neTwva2V5d29yZD48a2V5d29yZD5IdW1hbnM8L2tleXdvcmQ+PGtl
eXdvcmQ+SW1tdW5vZ2xvYnVsaW4gRy9ibG9vZDwva2V5d29yZD48a2V5d29yZD5NYWxlPC9rZXl3
b3JkPjxrZXl3b3JkPk1pZGRsZSBBZ2VkPC9rZXl3b3JkPjxrZXl3b3JkPlNjbGVyb2Rlcm1hLCBT
eXN0ZW1pYy9ibG9vZC9jb21wbGljYXRpb25zL2ltbXVub2xvZ3kvKm1pY3JvYmlvbG9neTwva2V5
d29yZD48L2tleXdvcmRzPjxkYXRlcz48eWVhcj4xOTk4PC95ZWFyPjxwdWItZGF0ZXM+PGRhdGU+
QXByPC9kYXRlPjwvcHViLWRhdGVzPjwvZGF0ZXM+PGlzYm4+MDMxNS0xNjJYIChQcmludCkmI3hE
OzAzMTUtMTYyWCAoTGlua2luZyk8L2lzYm4+PGFjY2Vzc2lvbi1udW0+OTU1ODE2NDwvYWNjZXNz
aW9uLW51bT48dXJscz48cmVsYXRlZC11cmxzPjx1cmw+aHR0cDovL3d3dy5uY2JpLm5sbS5uaWgu
Z292L3B1Ym1lZC85NTU4MTY0PC91cmw+PC9yZWxhdGVkLXVybHM+PC91cmxzPjxsYW5ndWFnZT5l
bmc8L2xhbmd1YWdlPjwvcmVjb3JkPjwvQ2l0ZT48L0VuZE5vdGU+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PEVuZE5vdGU+PENpdGU+PEF1dGhvcj5EYW5lc2U8L0F1dGhvcj48WWVhcj4yMDAwPC9ZZWFyPjxS
ZWNOdW0+MTY5ODwvUmVjTnVtPjxEaXNwbGF5VGV4dD48c3R5bGUgZmFjZT0ic3VwZXJzY3JpcHQi
PlsyNTUtMjU3XTwvc3R5bGU+PC9EaXNwbGF5VGV4dD48cmVjb3JkPjxyZWMtbnVtYmVyPjE2OTg8
L3JlYy1udW1iZXI+PGZvcmVpZ24ta2V5cz48a2V5IGFwcD0iRU4iIGRiLWlkPSJ6NXo1dHh2ZmMw
ZXR3N2Uycnc4dmZ6d2p6eHJhZnBzdnd4eDUiPjE2OTg8L2tleT48L2ZvcmVpZ24ta2V5cz48cmVm
LXR5cGUgbmFtZT0iSm91cm5hbCBBcnRpY2xlIj4xNzwvcmVmLXR5cGU+PGNvbnRyaWJ1dG9ycz48
YXV0aG9ycz48YXV0aG9yPkRhbmVzZSwgUy48L2F1dGhvcj48YXV0aG9yPlpvbGksIEEuPC9hdXRo
b3I+PGF1dGhvcj5DcmVtb25pbmksIEYuPC9hdXRob3I+PGF1dGhvcj5HYXNiYXJyaW5pLCBBLjwv
YXV0aG9yPjwvYXV0aG9ycz48L2NvbnRyaWJ1dG9ycz48dGl0bGVzPjx0aXRsZT5IaWdoIHByZXZh
bGVuY2Ugb2YgSGVsaWNvYmFjdGVyIHB5bG9yaSB0eXBlIEkgdmlydWxlbnQgc3RyYWlucyBpbiBw
YXRpZW50cyB3aXRoIHN5c3RlbWljIHNjbGVyb3NpczwvdGl0bGU+PHNlY29uZGFyeS10aXRsZT5K
IFJoZXVtYXRvbDwvc2Vjb25kYXJ5LXRpdGxlPjwvdGl0bGVzPjxwZXJpb2RpY2FsPjxmdWxsLXRp
dGxlPkogUmhldW1hdG9sPC9mdWxsLXRpdGxlPjwvcGVyaW9kaWNhbD48cGFnZXM+MTU2OC05PC9w
YWdlcz48dm9sdW1lPjI3PC92b2x1bWU+PG51bWJlcj42PC9udW1iZXI+PGVkaXRpb24+MjAwMC8w
Ni8xNDwvZWRpdGlvbj48a2V5d29yZHM+PGtleXdvcmQ+SGVsaWNvYmFjdGVyIEluZmVjdGlvbnMv
KmVwaWRlbWlvbG9neTwva2V5d29yZD48a2V5d29yZD5IZWxpY29iYWN0ZXIgcHlsb3JpLypwYXRo
b2dlbmljaXR5PC9rZXl3b3JkPjxrZXl3b3JkPkh1bWFuczwva2V5d29yZD48a2V5d29yZD5TY2xl
cm9kZXJtYSwgU3lzdGVtaWMvKmVwaWRlbWlvbG9neS8qbWljcm9iaW9sb2d5PC9rZXl3b3JkPjxr
ZXl3b3JkPlNlcm9lcGlkZW1pb2xvZ2ljIFN0dWRpZXM8L2tleXdvcmQ+PGtleXdvcmQ+VmlydWxl
bmNlPC9rZXl3b3JkPjwva2V5d29yZHM+PGRhdGVzPjx5ZWFyPjIwMDA8L3llYXI+PHB1Yi1kYXRl
cz48ZGF0ZT5KdW48L2RhdGU+PC9wdWItZGF0ZXM+PC9kYXRlcz48aXNibj4wMzE1LTE2MlggKFBy
aW50KSYjeEQ7MDMxNS0xNjJYIChMaW5raW5nKTwvaXNibj48YWNjZXNzaW9uLW51bT4xMDg1MjI5
OTwvYWNjZXNzaW9uLW51bT48dXJscz48cmVsYXRlZC11cmxzPjx1cmw+aHR0cDovL3d3dy5uY2Jp
Lm5sbS5uaWguZ292L3B1Ym1lZC8xMDg1MjI5OTwvdXJsPjwvcmVsYXRlZC11cmxzPjwvdXJscz48
bGFuZ3VhZ2U+ZW5nPC9sYW5ndWFnZT48L3JlY29yZD48L0NpdGU+PENpdGU+PEF1dGhvcj5GYXJp
bmE8L0F1dGhvcj48WWVhcj4yMDAxPC9ZZWFyPjxSZWNOdW0+NjMxPC9SZWNOdW0+PHJlY29yZD48
cmVjLW51bWJlcj42MzE8L3JlYy1udW1iZXI+PGZvcmVpZ24ta2V5cz48a2V5IGFwcD0iRU4iIGRi
LWlkPSJ6NXo1dHh2ZmMwZXR3N2Uycnc4dmZ6d2p6eHJhZnBzdnd4eDUiPjYzMTwva2V5PjwvZm9y
ZWlnbi1rZXlzPjxyZWYtdHlwZSBuYW1lPSJKb3VybmFsIEFydGljbGUiPjE3PC9yZWYtdHlwZT48
Y29udHJpYnV0b3JzPjxhdXRob3JzPjxhdXRob3I+RmFyaW5hLCBHLjwvYXV0aG9yPjxhdXRob3I+
Um9zYXRvLCBFLjwvYXV0aG9yPjxhdXRob3I+RnJhbmNpYSwgQy48L2F1dGhvcj48YXV0aG9yPlBy
b2lldHRpLCBNLjwvYXV0aG9yPjxhdXRob3I+RG9uYXRvLCBHLjwvYXV0aG9yPjxhdXRob3I+QW1t
ZW5kb2xlYSwgQy48L2F1dGhvcj48YXV0aG9yPlBpc2FycmksIFMuPC9hdXRob3I+PGF1dGhvcj5T
YWxzYW5vLCBGLjwvYXV0aG9yPjwvYXV0aG9ycz48L2NvbnRyaWJ1dG9ycz48YXV0aC1hZGRyZXNz
PkRlcHQuIENsaW5pY2FsIE1lZGljaW5lLCBVbml2ZXJzaXR5IG9mIFJvbWUgTGEgU2FwaWVuemEs
IEl0YWx5LjwvYXV0aC1hZGRyZXNzPjx0aXRsZXM+PHRpdGxlPkhpZ2ggaW5jaWRlbmNlIG9mIEhl
bGljb2JhY3RlciBweWxvcmkgaW5mZWN0aW9uIGluIHBhdGllbnRzIHdpdGggc3lzdGVtaWMgc2Ns
ZXJvc2lzOiBhc3NvY2lhdGlvbiB3aXRoIFNpY2NhIFN5bmRyb21lPC90aXRsZT48c2Vjb25kYXJ5
LXRpdGxlPkludCBKIEltbXVub3BhdGhvbCBQaGFybWFjb2w8L3NlY29uZGFyeS10aXRsZT48L3Rp
dGxlcz48cGVyaW9kaWNhbD48ZnVsbC10aXRsZT5JbnQgSiBJbW11bm9wYXRob2wgUGhhcm1hY29s
PC9mdWxsLXRpdGxlPjwvcGVyaW9kaWNhbD48cGFnZXM+ODEtODU8L3BhZ2VzPjx2b2x1bWU+MTQ8
L3ZvbHVtZT48bnVtYmVyPjI8L251bWJlcj48ZWRpdGlvbj4yMDAzLzAyLzI3PC9lZGl0aW9uPjxk
YXRlcz48eWVhcj4yMDAxPC95ZWFyPjxwdWItZGF0ZXM+PGRhdGU+TWF5LUF1ZzwvZGF0ZT48L3B1
Yi1kYXRlcz48L2RhdGVzPjxpc2JuPjAzOTQtNjMyMCAoUHJpbnQpJiN4RDswMzk0LTYzMjAgKExp
bmtpbmcpPC9pc2JuPjxhY2Nlc3Npb24tbnVtPjEyNjA0MDIyPC9hY2Nlc3Npb24tbnVtPjx1cmxz
PjxyZWxhdGVkLXVybHM+PHVybD5odHRwOi8vd3d3Lm5jYmkubmxtLm5paC5nb3YvcHVibWVkLzEy
NjA0MDIyPC91cmw+PC9yZWxhdGVkLXVybHM+PC91cmxzPjxlbGVjdHJvbmljLXJlc291cmNlLW51
bT4zIFtwaWldPC9lbGVjdHJvbmljLXJlc291cmNlLW51bT48bGFuZ3VhZ2U+RW5nPC9sYW5ndWFn
ZT48L3JlY29yZD48L0NpdGU+PENpdGU+PEF1dGhvcj5ZYXphd2E8L0F1dGhvcj48WWVhcj4xOTk4
PC9ZZWFyPjxSZWNOdW0+MTY5NTwvUmVjTnVtPjxyZWNvcmQ+PHJlYy1udW1iZXI+MTY5NTwvcmVj
LW51bWJlcj48Zm9yZWlnbi1rZXlzPjxrZXkgYXBwPSJFTiIgZGItaWQ9Ino1ejV0eHZmYzBldHc3
ZTJydzh2Znp3anp4cmFmcHN2d3h4NSI+MTY5NTwva2V5PjwvZm9yZWlnbi1rZXlzPjxyZWYtdHlw
ZSBuYW1lPSJKb3VybmFsIEFydGljbGUiPjE3PC9yZWYtdHlwZT48Y29udHJpYnV0b3JzPjxhdXRo
b3JzPjxhdXRob3I+WWF6YXdhLCBOLjwvYXV0aG9yPjxhdXRob3I+RnVqaW1vdG8sIE0uPC9hdXRo
b3I+PGF1dGhvcj5LaWt1Y2hpLCBLLjwvYXV0aG9yPjxhdXRob3I+S3VibywgTS48L2F1dGhvcj48
YXV0aG9yPklobiwgSC48L2F1dGhvcj48YXV0aG9yPlNhdG8sIFMuPC9hdXRob3I+PGF1dGhvcj5U
YW1ha2ksIFQuPC9hdXRob3I+PGF1dGhvcj5UYW1ha2ksIEsuPC9hdXRob3I+PC9hdXRob3JzPjwv
Y29udHJpYnV0b3JzPjxhdXRoLWFkZHJlc3M+RGVwYXJ0bWVudCBvZiBEZXJtYXRvbG9neSwgRmFj
dWx0eSBvZiBNZWRpY2luZSwgVG9reW8gVW5pdmVyc2l0eSwgSmFwYW4uPC9hdXRoLWFkZHJlc3M+
PHRpdGxlcz48dGl0bGU+SGlnaCBzZXJvcHJldmFsZW5jZSBvZiBIZWxpY29iYWN0ZXIgcHlsb3Jp
IGluZmVjdGlvbiBpbiBwYXRpZW50cyB3aXRoIHN5c3RlbWljIHNjbGVyb3NpczogYXNzb2NpYXRp
b24gd2l0aCBlc29waGFnZWFsIGludm9sdmVtZW50PC90aXRsZT48c2Vjb25kYXJ5LXRpdGxlPkog
UmhldW1hdG9sPC9zZWNvbmRhcnktdGl0bGU+PC90aXRsZXM+PHBlcmlvZGljYWw+PGZ1bGwtdGl0
bGU+SiBSaGV1bWF0b2w8L2Z1bGwtdGl0bGU+PC9wZXJpb2RpY2FsPjxwYWdlcz42NTAtMzwvcGFn
ZXM+PHZvbHVtZT4yNTwvdm9sdW1lPjxudW1iZXI+NDwvbnVtYmVyPjxlZGl0aW9uPjE5OTgvMDQv
Mjk8L2VkaXRpb24+PGtleXdvcmRzPjxrZXl3b3JkPkFkdWx0PC9rZXl3b3JkPjxrZXl3b3JkPkFn
ZWQ8L2tleXdvcmQ+PGtleXdvcmQ+RXNvcGhhZ2VhbCBEaXNlYXNlcy9ibG9vZC9jb21wbGljYXRp
b25zL2ltbXVub2xvZ3kvKm1pY3JvYmlvbG9neTwva2V5d29yZD48a2V5d29yZD5GZW1hbGU8L2tl
eXdvcmQ+PGtleXdvcmQ+SGVsaWNvYmFjdGVyIEluZmVjdGlvbnMvKmJsb29kL2NvbXBsaWNhdGlv
bnMvZHJ1ZyB0aGVyYXB5L2ltbXVub2xvZ3k8L2tleXdvcmQ+PGtleXdvcmQ+KkhlbGljb2JhY3Rl
ciBweWxvcmkvaW1tdW5vbG9neTwva2V5d29yZD48a2V5d29yZD5IdW1hbnM8L2tleXdvcmQ+PGtl
eXdvcmQ+SW1tdW5vZ2xvYnVsaW4gRy9ibG9vZDwva2V5d29yZD48a2V5d29yZD5NYWxlPC9rZXl3
b3JkPjxrZXl3b3JkPk1pZGRsZSBBZ2VkPC9rZXl3b3JkPjxrZXl3b3JkPlNjbGVyb2Rlcm1hLCBT
eXN0ZW1pYy9ibG9vZC9jb21wbGljYXRpb25zL2ltbXVub2xvZ3kvKm1pY3JvYmlvbG9neTwva2V5
d29yZD48L2tleXdvcmRzPjxkYXRlcz48eWVhcj4xOTk4PC95ZWFyPjxwdWItZGF0ZXM+PGRhdGU+
QXByPC9kYXRlPjwvcHViLWRhdGVzPjwvZGF0ZXM+PGlzYm4+MDMxNS0xNjJYIChQcmludCkmI3hE
OzAzMTUtMTYyWCAoTGlua2luZyk8L2lzYm4+PGFjY2Vzc2lvbi1udW0+OTU1ODE2NDwvYWNjZXNz
aW9uLW51bT48dXJscz48cmVsYXRlZC11cmxzPjx1cmw+aHR0cDovL3d3dy5uY2JpLm5sbS5uaWgu
Z292L3B1Ym1lZC85NTU4MTY0PC91cmw+PC9yZWxhdGVkLXVybHM+PC91cmxzPjxsYW5ndWFnZT5l
bmc8L2xhbmd1YWdlPjwvcmVjb3JkPjwvQ2l0ZT48L0VuZE5vdGU+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55" w:tooltip="Danese, 2000 #1698" w:history="1">
        <w:r w:rsidR="00615919" w:rsidRPr="00872AC0">
          <w:rPr>
            <w:rFonts w:ascii="Book Antiqua" w:hAnsi="Book Antiqua"/>
            <w:noProof/>
            <w:vertAlign w:val="superscript"/>
          </w:rPr>
          <w:t>255-257</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Pr="00872AC0">
        <w:rPr>
          <w:rFonts w:ascii="Book Antiqua" w:hAnsi="Book Antiqua"/>
          <w:i/>
        </w:rPr>
        <w:t xml:space="preserve"> </w:t>
      </w:r>
      <w:r w:rsidRPr="00872AC0">
        <w:rPr>
          <w:rFonts w:ascii="Book Antiqua" w:hAnsi="Book Antiqua"/>
        </w:rPr>
        <w:t xml:space="preserve">The presence of </w:t>
      </w:r>
      <w:r w:rsidRPr="00872AC0">
        <w:rPr>
          <w:rFonts w:ascii="Book Antiqua" w:hAnsi="Book Antiqua"/>
          <w:i/>
        </w:rPr>
        <w:t xml:space="preserve">H. pylori </w:t>
      </w:r>
      <w:r w:rsidRPr="00872AC0">
        <w:rPr>
          <w:rFonts w:ascii="Book Antiqua" w:hAnsi="Book Antiqua"/>
        </w:rPr>
        <w:t>infection is strongly associated with worse gastrointestinal, skin, and joint symptoms, as well as increased erythrocyte sedimentation rate</w:t>
      </w:r>
      <w:r w:rsidR="00473B44" w:rsidRPr="00872AC0">
        <w:rPr>
          <w:rFonts w:ascii="Book Antiqua" w:hAnsi="Book Antiqua"/>
        </w:rPr>
        <w:t xml:space="preserve"> in systemic sclerosis patients</w:t>
      </w:r>
      <w:r w:rsidRPr="00872AC0">
        <w:rPr>
          <w:rFonts w:ascii="Book Antiqua" w:hAnsi="Book Antiqua"/>
        </w:rPr>
        <w:fldChar w:fldCharType="begin"/>
      </w:r>
      <w:r w:rsidR="00615919" w:rsidRPr="00872AC0">
        <w:rPr>
          <w:rFonts w:ascii="Book Antiqua" w:hAnsi="Book Antiqua"/>
        </w:rPr>
        <w:instrText xml:space="preserve"> ADDIN EN.CITE &lt;EndNote&gt;&lt;Cite ExcludeYear="1"&gt;&lt;Author&gt;Radic&lt;/Author&gt;&lt;RecNum&gt;1570&lt;/RecNum&gt;&lt;DisplayText&gt;&lt;style face="superscript"&gt;[258]&lt;/style&gt;&lt;/DisplayText&gt;&lt;record&gt;&lt;rec-number&gt;1570&lt;/rec-number&gt;&lt;foreign-keys&gt;&lt;key app="EN" db-id="z5z5txvfc0etw7e2rw8vfzwjzxrafpsvwxx5"&gt;1570&lt;/key&gt;&lt;/foreign-keys&gt;&lt;ref-type name="Journal Article"&gt;17&lt;/ref-type&gt;&lt;contributors&gt;&lt;authors&gt;&lt;author&gt;Radic, M.&lt;/author&gt;&lt;author&gt;Kaliterna, D. M.&lt;/author&gt;&lt;author&gt;Bonacin, D.&lt;/author&gt;&lt;author&gt;Vergles, J. M.&lt;/author&gt;&lt;author&gt;Radic, J.&lt;/author&gt;&lt;author&gt;Fabijanic, D.&lt;/author&gt;&lt;author&gt;Kovacic, V.&lt;/author&gt;&lt;/authors&gt;&lt;/contributors&gt;&lt;auth-address&gt;Department of Rheumatology and Clinical Immnulogy, University Hospital Split, Sizgoriceva 20/II, 21 000, Split, Croatia, mislavradic@gmail.com.&lt;/auth-address&gt;&lt;titles&gt;&lt;title&gt;Is Helicobacter pylori infection a risk factor for disease severity in systemic sclerosis?&lt;/title&gt;&lt;secondary-title&gt;Rheumatol Int&lt;/secondary-title&gt;&lt;/titles&gt;&lt;periodical&gt;&lt;full-title&gt;Rheumatol Int&lt;/full-title&gt;&lt;/periodical&gt;&lt;pages&gt;2943-8&lt;/pages&gt;&lt;volume&gt;33&lt;/volume&gt;&lt;number&gt;11&lt;/number&gt;&lt;edition&gt;2012/12/12&lt;/edition&gt;&lt;dates&gt;&lt;year&gt;2013&lt;/year&gt;&lt;pub-dates&gt;&lt;date&gt;Nov&lt;/date&gt;&lt;/pub-dates&gt;&lt;/dates&gt;&lt;isbn&gt;1437-160X (Electronic)&amp;#xD;0172-8172 (Linking)&lt;/isbn&gt;&lt;accession-num&gt;23224499&lt;/accession-num&gt;&lt;urls&gt;&lt;related-urls&gt;&lt;url&gt;http://www.ncbi.nlm.nih.gov/pubmed/23224499&lt;/url&gt;&lt;/related-urls&gt;&lt;/urls&gt;&lt;electronic-resource-num&gt;10.1007/s00296-012-2585-z&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58" w:tooltip="Radic, 2013 #1570" w:history="1">
        <w:r w:rsidR="00615919" w:rsidRPr="00872AC0">
          <w:rPr>
            <w:rFonts w:ascii="Book Antiqua" w:hAnsi="Book Antiqua"/>
            <w:noProof/>
            <w:vertAlign w:val="superscript"/>
          </w:rPr>
          <w:t>258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Danese, </w:t>
      </w:r>
      <w:r w:rsidRPr="00872AC0">
        <w:rPr>
          <w:rFonts w:ascii="Book Antiqua" w:hAnsi="Book Antiqua"/>
          <w:i/>
        </w:rPr>
        <w:t>et al</w:t>
      </w:r>
      <w:r w:rsidR="00473B44" w:rsidRPr="00872AC0">
        <w:rPr>
          <w:rFonts w:ascii="Book Antiqua" w:hAnsi="Book Antiqua"/>
        </w:rPr>
        <w:fldChar w:fldCharType="begin"/>
      </w:r>
      <w:r w:rsidR="00473B44" w:rsidRPr="00872AC0">
        <w:rPr>
          <w:rFonts w:ascii="Book Antiqua" w:hAnsi="Book Antiqua"/>
        </w:rPr>
        <w:instrText xml:space="preserve"> ADDIN EN.CITE &lt;EndNote&gt;&lt;Cite&gt;&lt;Author&gt;Danese&lt;/Author&gt;&lt;Year&gt;2000&lt;/Year&gt;&lt;RecNum&gt;1698&lt;/RecNum&gt;&lt;DisplayText&gt;&lt;style face="superscript"&gt;[255]&lt;/style&gt;&lt;/DisplayText&gt;&lt;record&gt;&lt;rec-number&gt;1698&lt;/rec-number&gt;&lt;foreign-keys&gt;&lt;key app="EN" db-id="z5z5txvfc0etw7e2rw8vfzwjzxrafpsvwxx5"&gt;1698&lt;/key&gt;&lt;/foreign-keys&gt;&lt;ref-type name="Journal Article"&gt;17&lt;/ref-type&gt;&lt;contributors&gt;&lt;authors&gt;&lt;author&gt;Danese, S.&lt;/author&gt;&lt;author&gt;Zoli, A.&lt;/author&gt;&lt;author&gt;Cremonini, F.&lt;/author&gt;&lt;author&gt;Gasbarrini, A.&lt;/author&gt;&lt;/authors&gt;&lt;/contributors&gt;&lt;titles&gt;&lt;title&gt;High prevalence of Helicobacter pylori type I virulent strains in patients with systemic sclerosis&lt;/title&gt;&lt;secondary-title&gt;J Rheumatol&lt;/secondary-title&gt;&lt;/titles&gt;&lt;periodical&gt;&lt;full-title&gt;J Rheumatol&lt;/full-title&gt;&lt;/periodical&gt;&lt;pages&gt;1568-9&lt;/pages&gt;&lt;volume&gt;27&lt;/volume&gt;&lt;number&gt;6&lt;/number&gt;&lt;edition&gt;2000/06/14&lt;/edition&gt;&lt;keywords&gt;&lt;keyword&gt;Helicobacter Infections/*epidemiology&lt;/keyword&gt;&lt;keyword&gt;Helicobacter pylori/*pathogenicity&lt;/keyword&gt;&lt;keyword&gt;Humans&lt;/keyword&gt;&lt;keyword&gt;Scleroderma, Systemic/*epidemiology/*microbiology&lt;/keyword&gt;&lt;keyword&gt;Seroepidemiologic Studies&lt;/keyword&gt;&lt;keyword&gt;Virulence&lt;/keyword&gt;&lt;/keywords&gt;&lt;dates&gt;&lt;year&gt;2000&lt;/year&gt;&lt;pub-dates&gt;&lt;date&gt;Jun&lt;/date&gt;&lt;/pub-dates&gt;&lt;/dates&gt;&lt;isbn&gt;0315-162X (Print)&amp;#xD;0315-162X (Linking)&lt;/isbn&gt;&lt;accession-num&gt;10852299&lt;/accession-num&gt;&lt;urls&gt;&lt;related-urls&gt;&lt;url&gt;http://www.ncbi.nlm.nih.gov/pubmed/10852299&lt;/url&gt;&lt;/related-urls&gt;&lt;/urls&gt;&lt;language&gt;eng&lt;/language&gt;&lt;/record&gt;&lt;/Cite&gt;&lt;/EndNote&gt;</w:instrText>
      </w:r>
      <w:r w:rsidR="00473B44" w:rsidRPr="00872AC0">
        <w:rPr>
          <w:rFonts w:ascii="Book Antiqua" w:hAnsi="Book Antiqua"/>
        </w:rPr>
        <w:fldChar w:fldCharType="separate"/>
      </w:r>
      <w:r w:rsidR="00473B44" w:rsidRPr="00872AC0">
        <w:rPr>
          <w:rFonts w:ascii="Book Antiqua" w:hAnsi="Book Antiqua"/>
          <w:noProof/>
          <w:vertAlign w:val="superscript"/>
        </w:rPr>
        <w:t>[</w:t>
      </w:r>
      <w:hyperlink w:anchor="_ENREF_255" w:tooltip="Danese, 2000 #1698" w:history="1">
        <w:r w:rsidR="00473B44" w:rsidRPr="00872AC0">
          <w:rPr>
            <w:rFonts w:ascii="Book Antiqua" w:hAnsi="Book Antiqua"/>
            <w:noProof/>
            <w:vertAlign w:val="superscript"/>
          </w:rPr>
          <w:t>255</w:t>
        </w:r>
      </w:hyperlink>
      <w:r w:rsidR="00473B44" w:rsidRPr="00872AC0">
        <w:rPr>
          <w:rFonts w:ascii="Book Antiqua" w:hAnsi="Book Antiqua"/>
          <w:noProof/>
          <w:vertAlign w:val="superscript"/>
        </w:rPr>
        <w:t>]</w:t>
      </w:r>
      <w:r w:rsidR="00473B4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found that 90% of </w:t>
      </w:r>
      <w:r w:rsidRPr="00872AC0">
        <w:rPr>
          <w:rFonts w:ascii="Book Antiqua" w:hAnsi="Book Antiqua"/>
          <w:i/>
        </w:rPr>
        <w:t xml:space="preserve">H. pylori </w:t>
      </w:r>
      <w:r w:rsidRPr="00872AC0">
        <w:rPr>
          <w:rFonts w:ascii="Book Antiqua" w:hAnsi="Book Antiqua"/>
        </w:rPr>
        <w:t>strains infecting systemic sclerosis patients were CagA positive, com</w:t>
      </w:r>
      <w:r w:rsidR="00473B44" w:rsidRPr="00872AC0">
        <w:rPr>
          <w:rFonts w:ascii="Book Antiqua" w:hAnsi="Book Antiqua"/>
        </w:rPr>
        <w:t>pared with only 37% in controls</w:t>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Reinauer, </w:t>
      </w:r>
      <w:r w:rsidRPr="00872AC0">
        <w:rPr>
          <w:rFonts w:ascii="Book Antiqua" w:hAnsi="Book Antiqua"/>
          <w:i/>
        </w:rPr>
        <w:t xml:space="preserve">et </w:t>
      </w:r>
      <w:proofErr w:type="gramStart"/>
      <w:r w:rsidRPr="00872AC0">
        <w:rPr>
          <w:rFonts w:ascii="Book Antiqua" w:hAnsi="Book Antiqua"/>
          <w:i/>
        </w:rPr>
        <w:t>al</w:t>
      </w:r>
      <w:proofErr w:type="gramEnd"/>
      <w:r w:rsidR="00473B44" w:rsidRPr="00872AC0">
        <w:rPr>
          <w:rFonts w:ascii="Book Antiqua" w:hAnsi="Book Antiqua"/>
        </w:rPr>
        <w:fldChar w:fldCharType="begin">
          <w:fldData xml:space="preserve">PEVuZE5vdGU+PENpdGU+PEF1dGhvcj5SZWluYXVlcjwvQXV0aG9yPjxZZWFyPjE5OTQ8L1llYXI+
PFJlY051bT4xNjk3PC9SZWNOdW0+PERpc3BsYXlUZXh0PjxzdHlsZSBmYWNlPSJzdXBlcnNjcmlw
dCI+WzI1OV08L3N0eWxlPjwvRGlzcGxheVRleHQ+PHJlY29yZD48cmVjLW51bWJlcj4xNjk3PC9y
ZWMtbnVtYmVyPjxmb3JlaWduLWtleXM+PGtleSBhcHA9IkVOIiBkYi1pZD0iejV6NXR4dmZjMGV0
dzdlMnJ3OHZmendqenhyYWZwc3Z3eHg1Ij4xNjk3PC9rZXk+PC9mb3JlaWduLWtleXM+PHJlZi10
eXBlIG5hbWU9IkpvdXJuYWwgQXJ0aWNsZSI+MTc8L3JlZi10eXBlPjxjb250cmlidXRvcnM+PGF1
dGhvcnM+PGF1dGhvcj5SZWluYXVlciwgUy48L2F1dGhvcj48YXV0aG9yPkdvZXJ6LCBHLjwvYXV0
aG9yPjxhdXRob3I+UnV6aWNrYSwgVC48L2F1dGhvcj48YXV0aG9yPlN1c2FudG8sIEYuPC9hdXRo
b3I+PGF1dGhvcj5IdW1mZWxkLCBTLjwvYXV0aG9yPjxhdXRob3I+UmVpbmF1ZXIsIEguPC9hdXRo
b3I+PC9hdXRob3JzPjwvY29udHJpYnV0b3JzPjxhdXRoLWFkZHJlc3M+RGVwYXJ0bWVudCBvZiBE
ZXJtYXRvbG9neSwgRGlhYmV0ZXMgUmVzZWFyY2ggSW5zdGl0dXRlLCBIZWlucmljaC1IZWluZS1V
bml2ZXJzaXR5IG9mIER1c3NlbGRvcmYsIEdlcm1hbnkuPC9hdXRoLWFkZHJlc3M+PHRpdGxlcz48
dGl0bGU+SGVsaWNvYmFjdGVyIHB5bG9yaSBpbiBwYXRpZW50cyB3aXRoIHN5c3RlbWljIHNjbGVy
b3NpczogZGV0ZWN0aW9uIHdpdGggdGhlIDEzQy11cmVhIGJyZWF0aCB0ZXN0IGFuZCBlcmFkaWNh
dGlvbjwvdGl0bGU+PHNlY29uZGFyeS10aXRsZT5BY3RhIERlcm0gVmVuZXJlb2w8L3NlY29uZGFy
eS10aXRsZT48L3RpdGxlcz48cGVyaW9kaWNhbD48ZnVsbC10aXRsZT5BY3RhIERlcm0gVmVuZXJl
b2w8L2Z1bGwtdGl0bGU+PC9wZXJpb2RpY2FsPjxwYWdlcz4zNjEtMzwvcGFnZXM+PHZvbHVtZT43
NDwvdm9sdW1lPjxudW1iZXI+NTwvbnVtYmVyPjxlZGl0aW9uPjE5OTQvMDkvMDE8L2VkaXRpb24+
PGtleXdvcmRzPjxrZXl3b3JkPkFkdWx0PC9rZXl3b3JkPjxrZXl3b3JkPkFnZWQ8L2tleXdvcmQ+
PGtleXdvcmQ+QW1veGljaWxsaW4vYWRtaW5pc3RyYXRpb24gJmFtcDsgZG9zYWdlPC9rZXl3b3Jk
PjxrZXl3b3JkPipCcmVhdGggVGVzdHM8L2tleXdvcmQ+PGtleXdvcmQ+Q2FyYm9uIElzb3RvcGVz
PC9rZXl3b3JkPjxrZXl3b3JkPkRydWcgVGhlcmFweSwgQ29tYmluYXRpb248L2tleXdvcmQ+PGtl
eXdvcmQ+RHlzcGVwc2lhL2NvbXBsaWNhdGlvbnMvbWljcm9iaW9sb2d5PC9rZXl3b3JkPjxrZXl3
b3JkPkVzb3BoYWdpdGlzLCBQZXB0aWMvY29tcGxpY2F0aW9ucy9taWNyb2Jpb2xvZ3k8L2tleXdv
cmQ+PGtleXdvcmQ+RmVtYWxlPC9rZXl3b3JkPjxrZXl3b3JkPkhlbGljb2JhY3RlciBJbmZlY3Rp
b25zL2NvbXBsaWNhdGlvbnMvKmRpYWdub3Npcy9kcnVnIHRoZXJhcHk8L2tleXdvcmQ+PGtleXdv
cmQ+KkhlbGljb2JhY3RlciBweWxvcmk8L2tleXdvcmQ+PGtleXdvcmQ+SHVtYW5zPC9rZXl3b3Jk
PjxrZXl3b3JkPk1hbGU8L2tleXdvcmQ+PGtleXdvcmQ+TWlkZGxlIEFnZWQ8L2tleXdvcmQ+PGtl
eXdvcmQ+T21lcHJhem9sZS9hZG1pbmlzdHJhdGlvbiAmYW1wOyBkb3NhZ2U8L2tleXdvcmQ+PGtl
eXdvcmQ+UHJvc3BlY3RpdmUgU3R1ZGllczwva2V5d29yZD48a2V5d29yZD5SaXNrIEZhY3RvcnM8
L2tleXdvcmQ+PGtleXdvcmQ+U2NsZXJvZGVybWEsIFN5c3RlbWljL2NvbXBsaWNhdGlvbnMvKm1p
Y3JvYmlvbG9neTwva2V5d29yZD48a2V5d29yZD5TdG9tYWNoIERpc2Vhc2VzL2NvbXBsaWNhdGlv
bnMvKmRpYWdub3Npcy9kcnVnIHRoZXJhcHk8L2tleXdvcmQ+PGtleXdvcmQ+VXJlYS9kaWFnbm9z
dGljIHVzZTwva2V5d29yZD48L2tleXdvcmRzPjxkYXRlcz48eWVhcj4xOTk0PC95ZWFyPjxwdWIt
ZGF0ZXM+PGRhdGU+U2VwPC9kYXRlPjwvcHViLWRhdGVzPjwvZGF0ZXM+PGlzYm4+MDAwMS01NTU1
IChQcmludCkmI3hEOzAwMDEtNTU1NSAoTGlua2luZyk8L2lzYm4+PGFjY2Vzc2lvbi1udW0+Nzgx
NzY3MjwvYWNjZXNzaW9uLW51bT48dXJscz48cmVsYXRlZC11cmxzPjx1cmw+aHR0cDovL3d3dy5u
Y2JpLm5sbS5uaWguZ292L3B1Ym1lZC83ODE3NjcyPC91cmw+PC9yZWxhdGVkLXVybHM+PC91cmxz
PjxsYW5ndWFnZT5lbmc8L2xhbmd1YWdlPjwvcmVjb3JkPjwvQ2l0ZT48L0VuZE5vdGU+AG==
</w:fldData>
        </w:fldChar>
      </w:r>
      <w:r w:rsidR="00473B44" w:rsidRPr="00872AC0">
        <w:rPr>
          <w:rFonts w:ascii="Book Antiqua" w:hAnsi="Book Antiqua"/>
        </w:rPr>
        <w:instrText xml:space="preserve"> ADDIN EN.CITE </w:instrText>
      </w:r>
      <w:r w:rsidR="00473B44" w:rsidRPr="00872AC0">
        <w:rPr>
          <w:rFonts w:ascii="Book Antiqua" w:hAnsi="Book Antiqua"/>
        </w:rPr>
        <w:fldChar w:fldCharType="begin">
          <w:fldData xml:space="preserve">PEVuZE5vdGU+PENpdGU+PEF1dGhvcj5SZWluYXVlcjwvQXV0aG9yPjxZZWFyPjE5OTQ8L1llYXI+
PFJlY051bT4xNjk3PC9SZWNOdW0+PERpc3BsYXlUZXh0PjxzdHlsZSBmYWNlPSJzdXBlcnNjcmlw
dCI+WzI1OV08L3N0eWxlPjwvRGlzcGxheVRleHQ+PHJlY29yZD48cmVjLW51bWJlcj4xNjk3PC9y
ZWMtbnVtYmVyPjxmb3JlaWduLWtleXM+PGtleSBhcHA9IkVOIiBkYi1pZD0iejV6NXR4dmZjMGV0
dzdlMnJ3OHZmendqenhyYWZwc3Z3eHg1Ij4xNjk3PC9rZXk+PC9mb3JlaWduLWtleXM+PHJlZi10
eXBlIG5hbWU9IkpvdXJuYWwgQXJ0aWNsZSI+MTc8L3JlZi10eXBlPjxjb250cmlidXRvcnM+PGF1
dGhvcnM+PGF1dGhvcj5SZWluYXVlciwgUy48L2F1dGhvcj48YXV0aG9yPkdvZXJ6LCBHLjwvYXV0
aG9yPjxhdXRob3I+UnV6aWNrYSwgVC48L2F1dGhvcj48YXV0aG9yPlN1c2FudG8sIEYuPC9hdXRo
b3I+PGF1dGhvcj5IdW1mZWxkLCBTLjwvYXV0aG9yPjxhdXRob3I+UmVpbmF1ZXIsIEguPC9hdXRo
b3I+PC9hdXRob3JzPjwvY29udHJpYnV0b3JzPjxhdXRoLWFkZHJlc3M+RGVwYXJ0bWVudCBvZiBE
ZXJtYXRvbG9neSwgRGlhYmV0ZXMgUmVzZWFyY2ggSW5zdGl0dXRlLCBIZWlucmljaC1IZWluZS1V
bml2ZXJzaXR5IG9mIER1c3NlbGRvcmYsIEdlcm1hbnkuPC9hdXRoLWFkZHJlc3M+PHRpdGxlcz48
dGl0bGU+SGVsaWNvYmFjdGVyIHB5bG9yaSBpbiBwYXRpZW50cyB3aXRoIHN5c3RlbWljIHNjbGVy
b3NpczogZGV0ZWN0aW9uIHdpdGggdGhlIDEzQy11cmVhIGJyZWF0aCB0ZXN0IGFuZCBlcmFkaWNh
dGlvbjwvdGl0bGU+PHNlY29uZGFyeS10aXRsZT5BY3RhIERlcm0gVmVuZXJlb2w8L3NlY29uZGFy
eS10aXRsZT48L3RpdGxlcz48cGVyaW9kaWNhbD48ZnVsbC10aXRsZT5BY3RhIERlcm0gVmVuZXJl
b2w8L2Z1bGwtdGl0bGU+PC9wZXJpb2RpY2FsPjxwYWdlcz4zNjEtMzwvcGFnZXM+PHZvbHVtZT43
NDwvdm9sdW1lPjxudW1iZXI+NTwvbnVtYmVyPjxlZGl0aW9uPjE5OTQvMDkvMDE8L2VkaXRpb24+
PGtleXdvcmRzPjxrZXl3b3JkPkFkdWx0PC9rZXl3b3JkPjxrZXl3b3JkPkFnZWQ8L2tleXdvcmQ+
PGtleXdvcmQ+QW1veGljaWxsaW4vYWRtaW5pc3RyYXRpb24gJmFtcDsgZG9zYWdlPC9rZXl3b3Jk
PjxrZXl3b3JkPipCcmVhdGggVGVzdHM8L2tleXdvcmQ+PGtleXdvcmQ+Q2FyYm9uIElzb3RvcGVz
PC9rZXl3b3JkPjxrZXl3b3JkPkRydWcgVGhlcmFweSwgQ29tYmluYXRpb248L2tleXdvcmQ+PGtl
eXdvcmQ+RHlzcGVwc2lhL2NvbXBsaWNhdGlvbnMvbWljcm9iaW9sb2d5PC9rZXl3b3JkPjxrZXl3
b3JkPkVzb3BoYWdpdGlzLCBQZXB0aWMvY29tcGxpY2F0aW9ucy9taWNyb2Jpb2xvZ3k8L2tleXdv
cmQ+PGtleXdvcmQ+RmVtYWxlPC9rZXl3b3JkPjxrZXl3b3JkPkhlbGljb2JhY3RlciBJbmZlY3Rp
b25zL2NvbXBsaWNhdGlvbnMvKmRpYWdub3Npcy9kcnVnIHRoZXJhcHk8L2tleXdvcmQ+PGtleXdv
cmQ+KkhlbGljb2JhY3RlciBweWxvcmk8L2tleXdvcmQ+PGtleXdvcmQ+SHVtYW5zPC9rZXl3b3Jk
PjxrZXl3b3JkPk1hbGU8L2tleXdvcmQ+PGtleXdvcmQ+TWlkZGxlIEFnZWQ8L2tleXdvcmQ+PGtl
eXdvcmQ+T21lcHJhem9sZS9hZG1pbmlzdHJhdGlvbiAmYW1wOyBkb3NhZ2U8L2tleXdvcmQ+PGtl
eXdvcmQ+UHJvc3BlY3RpdmUgU3R1ZGllczwva2V5d29yZD48a2V5d29yZD5SaXNrIEZhY3RvcnM8
L2tleXdvcmQ+PGtleXdvcmQ+U2NsZXJvZGVybWEsIFN5c3RlbWljL2NvbXBsaWNhdGlvbnMvKm1p
Y3JvYmlvbG9neTwva2V5d29yZD48a2V5d29yZD5TdG9tYWNoIERpc2Vhc2VzL2NvbXBsaWNhdGlv
bnMvKmRpYWdub3Npcy9kcnVnIHRoZXJhcHk8L2tleXdvcmQ+PGtleXdvcmQ+VXJlYS9kaWFnbm9z
dGljIHVzZTwva2V5d29yZD48L2tleXdvcmRzPjxkYXRlcz48eWVhcj4xOTk0PC95ZWFyPjxwdWIt
ZGF0ZXM+PGRhdGU+U2VwPC9kYXRlPjwvcHViLWRhdGVzPjwvZGF0ZXM+PGlzYm4+MDAwMS01NTU1
IChQcmludCkmI3hEOzAwMDEtNTU1NSAoTGlua2luZyk8L2lzYm4+PGFjY2Vzc2lvbi1udW0+Nzgx
NzY3MjwvYWNjZXNzaW9uLW51bT48dXJscz48cmVsYXRlZC11cmxzPjx1cmw+aHR0cDovL3d3dy5u
Y2JpLm5sbS5uaWguZ292L3B1Ym1lZC83ODE3NjcyPC91cmw+PC9yZWxhdGVkLXVybHM+PC91cmxz
PjxsYW5ndWFnZT5lbmc8L2xhbmd1YWdlPjwvcmVjb3JkPjwvQ2l0ZT48L0VuZE5vdGU+AG==
</w:fldData>
        </w:fldChar>
      </w:r>
      <w:r w:rsidR="00473B44" w:rsidRPr="00872AC0">
        <w:rPr>
          <w:rFonts w:ascii="Book Antiqua" w:hAnsi="Book Antiqua"/>
        </w:rPr>
        <w:instrText xml:space="preserve"> ADDIN EN.CITE.DATA </w:instrText>
      </w:r>
      <w:r w:rsidR="00473B44" w:rsidRPr="00872AC0">
        <w:rPr>
          <w:rFonts w:ascii="Book Antiqua" w:hAnsi="Book Antiqua"/>
        </w:rPr>
      </w:r>
      <w:r w:rsidR="00473B44" w:rsidRPr="00872AC0">
        <w:rPr>
          <w:rFonts w:ascii="Book Antiqua" w:hAnsi="Book Antiqua"/>
        </w:rPr>
        <w:fldChar w:fldCharType="end"/>
      </w:r>
      <w:r w:rsidR="00473B44" w:rsidRPr="00872AC0">
        <w:rPr>
          <w:rFonts w:ascii="Book Antiqua" w:hAnsi="Book Antiqua"/>
        </w:rPr>
      </w:r>
      <w:r w:rsidR="00473B44" w:rsidRPr="00872AC0">
        <w:rPr>
          <w:rFonts w:ascii="Book Antiqua" w:hAnsi="Book Antiqua"/>
        </w:rPr>
        <w:fldChar w:fldCharType="separate"/>
      </w:r>
      <w:r w:rsidR="00473B44" w:rsidRPr="00872AC0">
        <w:rPr>
          <w:rFonts w:ascii="Book Antiqua" w:hAnsi="Book Antiqua"/>
          <w:noProof/>
          <w:vertAlign w:val="superscript"/>
        </w:rPr>
        <w:t>[</w:t>
      </w:r>
      <w:hyperlink w:anchor="_ENREF_259" w:tooltip="Reinauer, 1994 #1697" w:history="1">
        <w:r w:rsidR="00473B44" w:rsidRPr="00872AC0">
          <w:rPr>
            <w:rFonts w:ascii="Book Antiqua" w:hAnsi="Book Antiqua"/>
            <w:noProof/>
            <w:vertAlign w:val="superscript"/>
          </w:rPr>
          <w:t>259</w:t>
        </w:r>
      </w:hyperlink>
      <w:r w:rsidR="00473B44" w:rsidRPr="00872AC0">
        <w:rPr>
          <w:rFonts w:ascii="Book Antiqua" w:hAnsi="Book Antiqua"/>
          <w:noProof/>
          <w:vertAlign w:val="superscript"/>
        </w:rPr>
        <w:t>]</w:t>
      </w:r>
      <w:r w:rsidR="00473B44" w:rsidRPr="00872AC0">
        <w:rPr>
          <w:rFonts w:ascii="Book Antiqua" w:hAnsi="Book Antiqua"/>
        </w:rPr>
        <w:fldChar w:fldCharType="end"/>
      </w:r>
      <w:r w:rsidR="00473B44" w:rsidRPr="00872AC0">
        <w:rPr>
          <w:rFonts w:ascii="Book Antiqua" w:eastAsia="宋体" w:hAnsi="Book Antiqua" w:hint="eastAsia"/>
          <w:lang w:eastAsia="zh-CN"/>
        </w:rPr>
        <w:t xml:space="preserve"> </w:t>
      </w:r>
      <w:r w:rsidRPr="00872AC0">
        <w:rPr>
          <w:rFonts w:ascii="Book Antiqua" w:hAnsi="Book Antiqua"/>
        </w:rPr>
        <w:t xml:space="preserve">demonstrated that </w:t>
      </w:r>
      <w:r w:rsidRPr="00872AC0">
        <w:rPr>
          <w:rFonts w:ascii="Book Antiqua" w:hAnsi="Book Antiqua"/>
          <w:i/>
        </w:rPr>
        <w:t xml:space="preserve">H. pylori </w:t>
      </w:r>
      <w:r w:rsidRPr="00872AC0">
        <w:rPr>
          <w:rFonts w:ascii="Book Antiqua" w:hAnsi="Book Antiqua"/>
        </w:rPr>
        <w:t>could be eradicated in systemic sclerosis patients, but did not follow up to determine whether symptom scores improved.</w:t>
      </w:r>
      <w:r w:rsidR="003C7E4F" w:rsidRPr="00872AC0">
        <w:rPr>
          <w:rFonts w:ascii="Book Antiqua" w:hAnsi="Book Antiqua"/>
        </w:rPr>
        <w:t xml:space="preserve"> </w:t>
      </w:r>
      <w:r w:rsidRPr="00872AC0">
        <w:rPr>
          <w:rFonts w:ascii="Book Antiqua" w:hAnsi="Book Antiqua"/>
        </w:rPr>
        <w:t xml:space="preserve">Further studies are needed to confirm the association between </w:t>
      </w:r>
      <w:r w:rsidRPr="00872AC0">
        <w:rPr>
          <w:rFonts w:ascii="Book Antiqua" w:hAnsi="Book Antiqua"/>
          <w:i/>
        </w:rPr>
        <w:t xml:space="preserve">H. pylori </w:t>
      </w:r>
      <w:r w:rsidRPr="00872AC0">
        <w:rPr>
          <w:rFonts w:ascii="Book Antiqua" w:hAnsi="Book Antiqua"/>
        </w:rPr>
        <w:t xml:space="preserve">and systemic sclerosis and determine whether </w:t>
      </w:r>
      <w:r w:rsidRPr="00872AC0">
        <w:rPr>
          <w:rFonts w:ascii="Book Antiqua" w:hAnsi="Book Antiqua"/>
          <w:i/>
        </w:rPr>
        <w:t xml:space="preserve">H. pylori </w:t>
      </w:r>
      <w:r w:rsidRPr="00872AC0">
        <w:rPr>
          <w:rFonts w:ascii="Book Antiqua" w:hAnsi="Book Antiqua"/>
        </w:rPr>
        <w:t>eradication is beneficial.</w:t>
      </w:r>
    </w:p>
    <w:p w:rsidR="00F43C3F" w:rsidRPr="00872AC0" w:rsidRDefault="00F43C3F" w:rsidP="00872AC0">
      <w:pPr>
        <w:spacing w:line="360" w:lineRule="auto"/>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Neuromyelitis optica and multiple sclerosis</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In contrast to systemic sclerosis, several studies indicate a protective effect of </w:t>
      </w:r>
      <w:r w:rsidRPr="00872AC0">
        <w:rPr>
          <w:rFonts w:ascii="Book Antiqua" w:hAnsi="Book Antiqua"/>
          <w:i/>
        </w:rPr>
        <w:t xml:space="preserve">H. pylori </w:t>
      </w:r>
      <w:r w:rsidRPr="00872AC0">
        <w:rPr>
          <w:rFonts w:ascii="Book Antiqua" w:hAnsi="Book Antiqua"/>
        </w:rPr>
        <w:t>infection on multiple</w:t>
      </w:r>
      <w:r w:rsidR="00473B44" w:rsidRPr="00872AC0">
        <w:rPr>
          <w:rFonts w:ascii="Book Antiqua" w:hAnsi="Book Antiqua"/>
        </w:rPr>
        <w:t xml:space="preserve"> </w:t>
      </w:r>
      <w:proofErr w:type="gramStart"/>
      <w:r w:rsidR="00473B44" w:rsidRPr="00872AC0">
        <w:rPr>
          <w:rFonts w:ascii="Book Antiqua" w:hAnsi="Book Antiqua"/>
        </w:rPr>
        <w:t>sclerosis</w:t>
      </w:r>
      <w:proofErr w:type="gramEnd"/>
      <w:r w:rsidRPr="00872AC0">
        <w:rPr>
          <w:rFonts w:ascii="Book Antiqua" w:hAnsi="Book Antiqua"/>
        </w:rPr>
        <w:fldChar w:fldCharType="begin">
          <w:fldData xml:space="preserve">PEVuZE5vdGU+PENpdGU+PEF1dGhvcj5Nb2hlYmk8L0F1dGhvcj48WWVhcj4yMDEzPC9ZZWFyPjxS
ZWNOdW0+MTcwMTwvUmVjTnVtPjxEaXNwbGF5VGV4dD48c3R5bGUgZmFjZT0ic3VwZXJzY3JpcHQi
PlsyNjAsIDI2MV08L3N0eWxlPjwvRGlzcGxheVRleHQ+PHJlY29yZD48cmVjLW51bWJlcj4xNzAx
PC9yZWMtbnVtYmVyPjxmb3JlaWduLWtleXM+PGtleSBhcHA9IkVOIiBkYi1pZD0iejV6NXR4dmZj
MGV0dzdlMnJ3OHZmendqenhyYWZwc3Z3eHg1Ij4xNzAxPC9rZXk+PC9mb3JlaWduLWtleXM+PHJl
Zi10eXBlIG5hbWU9IkpvdXJuYWwgQXJ0aWNsZSI+MTc8L3JlZi10eXBlPjxjb250cmlidXRvcnM+
PGF1dGhvcnM+PGF1dGhvcj5Nb2hlYmksIE4uPC9hdXRob3I+PGF1dGhvcj5NYW1hcmFiYWRpLCBN
LjwvYXV0aG9yPjxhdXRob3I+TW9naGFkZGFzaSwgTS48L2F1dGhvcj48L2F1dGhvcnM+PC9jb250
cmlidXRvcnM+PGF1dGgtYWRkcmVzcz5EZXBhcnRtZW50IG9mIE5ldXJvbG9neSwgUmFzb29sLWUt
QWtyYW0gSG9zcGl0YWwsIFRlaHJhbiBVbml2ZXJzaXR5IG9mIE1lZGljYWwgU2NpZW5jZXMgLCBU
ZWhyYW4sIElyYW4uPC9hdXRoLWFkZHJlc3M+PHRpdGxlcz48dGl0bGU+UmVsYXRpb24gb2YgaGVs
aWNvYmFjdGVyIHB5bG9yaSBpbmZlY3Rpb24gYW5kIG11bHRpcGxlIHNjbGVyb3NpcyBpbiBJcmFu
aWFuIHBhdGllbnRzPC90aXRsZT48c2Vjb25kYXJ5LXRpdGxlPk5ldXJvbCBJbnQ8L3NlY29uZGFy
eS10aXRsZT48L3RpdGxlcz48cGVyaW9kaWNhbD48ZnVsbC10aXRsZT5OZXVyb2wgSW50PC9mdWxs
LXRpdGxlPjwvcGVyaW9kaWNhbD48cGFnZXM+MzEtMzwvcGFnZXM+PHZvbHVtZT41PC92b2x1bWU+
PG51bWJlcj4yPC9udW1iZXI+PGVkaXRpb24+MjAxMy8wNy8yODwvZWRpdGlvbj48ZGF0ZXM+PHll
YXI+MjAxMzwveWVhcj48cHViLWRhdGVzPjxkYXRlPkp1biAyNTwvZGF0ZT48L3B1Yi1kYXRlcz48
L2RhdGVzPjxpc2JuPjIwMzUtODM4NSAoUHJpbnQpJiN4RDsyMDM1LTgzODUgKExpbmtpbmcpPC9p
c2JuPjxhY2Nlc3Npb24tbnVtPjIzODg4MjEzPC9hY2Nlc3Npb24tbnVtPjx1cmxzPjxyZWxhdGVk
LXVybHM+PHVybD5odHRwOi8vd3d3Lm5jYmkubmxtLm5paC5nb3YvcHVibWVkLzIzODg4MjEzPC91
cmw+PC9yZWxhdGVkLXVybHM+PC91cmxzPjxjdXN0b20yPjM3MTgyNDQ8L2N1c3RvbTI+PGVsZWN0
cm9uaWMtcmVzb3VyY2UtbnVtPjEwLjQwODEvbmkuMjAxMy5lMTA8L2VsZWN0cm9uaWMtcmVzb3Vy
Y2UtbnVtPjxsYW5ndWFnZT5lbmc8L2xhbmd1YWdlPjwvcmVjb3JkPjwvQ2l0ZT48Q2l0ZT48QXV0
aG9yPkxpPC9BdXRob3I+PFllYXI+MjAwNzwvWWVhcj48UmVjTnVtPjE3MDA8L1JlY051bT48cmVj
b3JkPjxyZWMtbnVtYmVyPjE3MDA8L3JlYy1udW1iZXI+PGZvcmVpZ24ta2V5cz48a2V5IGFwcD0i
RU4iIGRiLWlkPSJ6NXo1dHh2ZmMwZXR3N2Uycnc4dmZ6d2p6eHJhZnBzdnd4eDUiPjE3MDA8L2tl
eT48L2ZvcmVpZ24ta2V5cz48cmVmLXR5cGUgbmFtZT0iSm91cm5hbCBBcnRpY2xlIj4xNzwvcmVm
LXR5cGU+PGNvbnRyaWJ1dG9ycz48YXV0aG9ycz48YXV0aG9yPkxpLCBXLjwvYXV0aG9yPjxhdXRo
b3I+TWlub2hhcmEsIE0uPC9hdXRob3I+PGF1dGhvcj5TdSwgSi4gSi48L2F1dGhvcj48YXV0aG9y
Pk1hdHN1b2thLCBULjwvYXV0aG9yPjxhdXRob3I+T3NvZWdhd2EsIE0uPC9hdXRob3I+PGF1dGhv
cj5Jc2hpenUsIFQuPC9hdXRob3I+PGF1dGhvcj5LaXJhLCBKLjwvYXV0aG9yPjwvYXV0aG9ycz48
L2NvbnRyaWJ1dG9ycz48YXV0aC1hZGRyZXNzPkRlcGFydG1lbnQgb2YgTmV1cm9sb2d5LCBOZXVy
b2xvZ2ljYWwgSW5zdGl0dXRlLCBHcmFkdWF0ZSBTY2hvb2wgb2YgTWVkaWNhbCBTY2llbmNlcywg
S3l1c2h1IFVuaXZlcnNpdHksIEZ1a3Vva2EgODEyLTg1ODIsIEphcGFuLjwvYXV0aC1hZGRyZXNz
Pjx0aXRsZXM+PHRpdGxlPkhlbGljb2JhY3RlciBweWxvcmkgaW5mZWN0aW9uIGlzIGEgcG90ZW50
aWFsIHByb3RlY3RpdmUgZmFjdG9yIGFnYWluc3QgY29udmVudGlvbmFsIG11bHRpcGxlIHNjbGVy
b3NpcyBpbiB0aGUgSmFwYW5lc2UgcG9wdWxhdGlvbjwvdGl0bGU+PHNlY29uZGFyeS10aXRsZT5K
IE5ldXJvaW1tdW5vbDwvc2Vjb25kYXJ5LXRpdGxlPjwvdGl0bGVzPjxwZXJpb2RpY2FsPjxmdWxs
LXRpdGxlPkogTmV1cm9pbW11bm9sPC9mdWxsLXRpdGxlPjwvcGVyaW9kaWNhbD48cGFnZXM+MjI3
LTMxPC9wYWdlcz48dm9sdW1lPjE4NDwvdm9sdW1lPjxudW1iZXI+MS0yPC9udW1iZXI+PGVkaXRp
b24+MjAwNy8wMi8xNDwvZWRpdGlvbj48a2V5d29yZHM+PGtleXdvcmQ+QWRvbGVzY2VudDwva2V5
d29yZD48a2V5d29yZD5BZHVsdDwva2V5d29yZD48a2V5d29yZD5BZ2VkPC9rZXl3b3JkPjxrZXl3
b3JkPkFudGlib2RpZXMsIEJhY3RlcmlhbC8qYmxvb2Q8L2tleXdvcmQ+PGtleXdvcmQ+RW56eW1l
LUxpbmtlZCBJbW11bm9zb3JiZW50IEFzc2F5L21ldGhvZHM8L2tleXdvcmQ+PGtleXdvcmQ+RmVt
YWxlPC9rZXl3b3JkPjxrZXl3b3JkPkhlbGljb2JhY3RlciBJbmZlY3Rpb25zLypjb21wbGljYXRp
b25zPC9rZXl3b3JkPjxrZXl3b3JkPkhlbGljb2JhY3RlciBweWxvcmkvaW1tdW5vbG9neS8qcGh5
c2lvbG9neTwva2V5d29yZD48a2V5d29yZD5IdW1hbnM8L2tleXdvcmQ+PGtleXdvcmQ+SmFwYW4v
ZXBpZGVtaW9sb2d5PC9rZXl3b3JkPjxrZXl3b3JkPkxvZ2lzdGljIE1vZGVsczwva2V5d29yZD48
a2V5d29yZD5NYWduZXRpYyBSZXNvbmFuY2UgSW1hZ2luZy9tZXRob2RzPC9rZXl3b3JkPjxrZXl3
b3JkPk1hbGU8L2tleXdvcmQ+PGtleXdvcmQ+TWlkZGxlIEFnZWQ8L2tleXdvcmQ+PGtleXdvcmQ+
TXVsdGlwbGUgU2NsZXJvc2lzL2NvbXBsaWNhdGlvbnMvaW1tdW5vbG9neS8qcHJldmVudGlvbiAm
YW1wOyBjb250cm9sPC9rZXl3b3JkPjxrZXl3b3JkPlNlcm9lcGlkZW1pb2xvZ2ljIFN0dWRpZXM8
L2tleXdvcmQ+PGtleXdvcmQ+U2V2ZXJpdHkgb2YgSWxsbmVzcyBJbmRleDwva2V5d29yZD48L2tl
eXdvcmRzPjxkYXRlcz48eWVhcj4yMDA3PC95ZWFyPjxwdWItZGF0ZXM+PGRhdGU+TWFyPC9kYXRl
PjwvcHViLWRhdGVzPjwvZGF0ZXM+PGlzYm4+MDE2NS01NzI4IChQcmludCkmI3hEOzAxNjUtNTcy
OCAoTGlua2luZyk8L2lzYm4+PGFjY2Vzc2lvbi1udW0+MTcyOTYyMzU8L2FjY2Vzc2lvbi1udW0+
PHVybHM+PHJlbGF0ZWQtdXJscz48dXJsPmh0dHA6Ly93d3cubmNiaS5ubG0ubmloLmdvdi9wdWJt
ZWQvMTcyOTYyMzU8L3VybD48L3JlbGF0ZWQtdXJscz48L3VybHM+PGVsZWN0cm9uaWMtcmVzb3Vy
Y2UtbnVtPlMwMTY1LTU3MjgoMDYpMDA1MjMtNiBbcGlpXSYjeEQ7MTAuMTAxNi9qLmpuZXVyb2lt
LjIwMDYuMTIuMDEwPC9lbGVjdHJvbmljLXJlc291cmNlLW51bT48bGFuZ3VhZ2U+ZW5nPC9sYW5n
dWFnZT48L3JlY29yZD48L0NpdGU+PC9FbmROb3RlPgB=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PEVuZE5vdGU+PENpdGU+PEF1dGhvcj5Nb2hlYmk8L0F1dGhvcj48WWVhcj4yMDEzPC9ZZWFyPjxS
ZWNOdW0+MTcwMTwvUmVjTnVtPjxEaXNwbGF5VGV4dD48c3R5bGUgZmFjZT0ic3VwZXJzY3JpcHQi
PlsyNjAsIDI2MV08L3N0eWxlPjwvRGlzcGxheVRleHQ+PHJlY29yZD48cmVjLW51bWJlcj4xNzAx
PC9yZWMtbnVtYmVyPjxmb3JlaWduLWtleXM+PGtleSBhcHA9IkVOIiBkYi1pZD0iejV6NXR4dmZj
MGV0dzdlMnJ3OHZmendqenhyYWZwc3Z3eHg1Ij4xNzAxPC9rZXk+PC9mb3JlaWduLWtleXM+PHJl
Zi10eXBlIG5hbWU9IkpvdXJuYWwgQXJ0aWNsZSI+MTc8L3JlZi10eXBlPjxjb250cmlidXRvcnM+
PGF1dGhvcnM+PGF1dGhvcj5Nb2hlYmksIE4uPC9hdXRob3I+PGF1dGhvcj5NYW1hcmFiYWRpLCBN
LjwvYXV0aG9yPjxhdXRob3I+TW9naGFkZGFzaSwgTS48L2F1dGhvcj48L2F1dGhvcnM+PC9jb250
cmlidXRvcnM+PGF1dGgtYWRkcmVzcz5EZXBhcnRtZW50IG9mIE5ldXJvbG9neSwgUmFzb29sLWUt
QWtyYW0gSG9zcGl0YWwsIFRlaHJhbiBVbml2ZXJzaXR5IG9mIE1lZGljYWwgU2NpZW5jZXMgLCBU
ZWhyYW4sIElyYW4uPC9hdXRoLWFkZHJlc3M+PHRpdGxlcz48dGl0bGU+UmVsYXRpb24gb2YgaGVs
aWNvYmFjdGVyIHB5bG9yaSBpbmZlY3Rpb24gYW5kIG11bHRpcGxlIHNjbGVyb3NpcyBpbiBJcmFu
aWFuIHBhdGllbnRzPC90aXRsZT48c2Vjb25kYXJ5LXRpdGxlPk5ldXJvbCBJbnQ8L3NlY29uZGFy
eS10aXRsZT48L3RpdGxlcz48cGVyaW9kaWNhbD48ZnVsbC10aXRsZT5OZXVyb2wgSW50PC9mdWxs
LXRpdGxlPjwvcGVyaW9kaWNhbD48cGFnZXM+MzEtMzwvcGFnZXM+PHZvbHVtZT41PC92b2x1bWU+
PG51bWJlcj4yPC9udW1iZXI+PGVkaXRpb24+MjAxMy8wNy8yODwvZWRpdGlvbj48ZGF0ZXM+PHll
YXI+MjAxMzwveWVhcj48cHViLWRhdGVzPjxkYXRlPkp1biAyNTwvZGF0ZT48L3B1Yi1kYXRlcz48
L2RhdGVzPjxpc2JuPjIwMzUtODM4NSAoUHJpbnQpJiN4RDsyMDM1LTgzODUgKExpbmtpbmcpPC9p
c2JuPjxhY2Nlc3Npb24tbnVtPjIzODg4MjEzPC9hY2Nlc3Npb24tbnVtPjx1cmxzPjxyZWxhdGVk
LXVybHM+PHVybD5odHRwOi8vd3d3Lm5jYmkubmxtLm5paC5nb3YvcHVibWVkLzIzODg4MjEzPC91
cmw+PC9yZWxhdGVkLXVybHM+PC91cmxzPjxjdXN0b20yPjM3MTgyNDQ8L2N1c3RvbTI+PGVsZWN0
cm9uaWMtcmVzb3VyY2UtbnVtPjEwLjQwODEvbmkuMjAxMy5lMTA8L2VsZWN0cm9uaWMtcmVzb3Vy
Y2UtbnVtPjxsYW5ndWFnZT5lbmc8L2xhbmd1YWdlPjwvcmVjb3JkPjwvQ2l0ZT48Q2l0ZT48QXV0
aG9yPkxpPC9BdXRob3I+PFllYXI+MjAwNzwvWWVhcj48UmVjTnVtPjE3MDA8L1JlY051bT48cmVj
b3JkPjxyZWMtbnVtYmVyPjE3MDA8L3JlYy1udW1iZXI+PGZvcmVpZ24ta2V5cz48a2V5IGFwcD0i
RU4iIGRiLWlkPSJ6NXo1dHh2ZmMwZXR3N2Uycnc4dmZ6d2p6eHJhZnBzdnd4eDUiPjE3MDA8L2tl
eT48L2ZvcmVpZ24ta2V5cz48cmVmLXR5cGUgbmFtZT0iSm91cm5hbCBBcnRpY2xlIj4xNzwvcmVm
LXR5cGU+PGNvbnRyaWJ1dG9ycz48YXV0aG9ycz48YXV0aG9yPkxpLCBXLjwvYXV0aG9yPjxhdXRo
b3I+TWlub2hhcmEsIE0uPC9hdXRob3I+PGF1dGhvcj5TdSwgSi4gSi48L2F1dGhvcj48YXV0aG9y
Pk1hdHN1b2thLCBULjwvYXV0aG9yPjxhdXRob3I+T3NvZWdhd2EsIE0uPC9hdXRob3I+PGF1dGhv
cj5Jc2hpenUsIFQuPC9hdXRob3I+PGF1dGhvcj5LaXJhLCBKLjwvYXV0aG9yPjwvYXV0aG9ycz48
L2NvbnRyaWJ1dG9ycz48YXV0aC1hZGRyZXNzPkRlcGFydG1lbnQgb2YgTmV1cm9sb2d5LCBOZXVy
b2xvZ2ljYWwgSW5zdGl0dXRlLCBHcmFkdWF0ZSBTY2hvb2wgb2YgTWVkaWNhbCBTY2llbmNlcywg
S3l1c2h1IFVuaXZlcnNpdHksIEZ1a3Vva2EgODEyLTg1ODIsIEphcGFuLjwvYXV0aC1hZGRyZXNz
Pjx0aXRsZXM+PHRpdGxlPkhlbGljb2JhY3RlciBweWxvcmkgaW5mZWN0aW9uIGlzIGEgcG90ZW50
aWFsIHByb3RlY3RpdmUgZmFjdG9yIGFnYWluc3QgY29udmVudGlvbmFsIG11bHRpcGxlIHNjbGVy
b3NpcyBpbiB0aGUgSmFwYW5lc2UgcG9wdWxhdGlvbjwvdGl0bGU+PHNlY29uZGFyeS10aXRsZT5K
IE5ldXJvaW1tdW5vbDwvc2Vjb25kYXJ5LXRpdGxlPjwvdGl0bGVzPjxwZXJpb2RpY2FsPjxmdWxs
LXRpdGxlPkogTmV1cm9pbW11bm9sPC9mdWxsLXRpdGxlPjwvcGVyaW9kaWNhbD48cGFnZXM+MjI3
LTMxPC9wYWdlcz48dm9sdW1lPjE4NDwvdm9sdW1lPjxudW1iZXI+MS0yPC9udW1iZXI+PGVkaXRp
b24+MjAwNy8wMi8xNDwvZWRpdGlvbj48a2V5d29yZHM+PGtleXdvcmQ+QWRvbGVzY2VudDwva2V5
d29yZD48a2V5d29yZD5BZHVsdDwva2V5d29yZD48a2V5d29yZD5BZ2VkPC9rZXl3b3JkPjxrZXl3
b3JkPkFudGlib2RpZXMsIEJhY3RlcmlhbC8qYmxvb2Q8L2tleXdvcmQ+PGtleXdvcmQ+RW56eW1l
LUxpbmtlZCBJbW11bm9zb3JiZW50IEFzc2F5L21ldGhvZHM8L2tleXdvcmQ+PGtleXdvcmQ+RmVt
YWxlPC9rZXl3b3JkPjxrZXl3b3JkPkhlbGljb2JhY3RlciBJbmZlY3Rpb25zLypjb21wbGljYXRp
b25zPC9rZXl3b3JkPjxrZXl3b3JkPkhlbGljb2JhY3RlciBweWxvcmkvaW1tdW5vbG9neS8qcGh5
c2lvbG9neTwva2V5d29yZD48a2V5d29yZD5IdW1hbnM8L2tleXdvcmQ+PGtleXdvcmQ+SmFwYW4v
ZXBpZGVtaW9sb2d5PC9rZXl3b3JkPjxrZXl3b3JkPkxvZ2lzdGljIE1vZGVsczwva2V5d29yZD48
a2V5d29yZD5NYWduZXRpYyBSZXNvbmFuY2UgSW1hZ2luZy9tZXRob2RzPC9rZXl3b3JkPjxrZXl3
b3JkPk1hbGU8L2tleXdvcmQ+PGtleXdvcmQ+TWlkZGxlIEFnZWQ8L2tleXdvcmQ+PGtleXdvcmQ+
TXVsdGlwbGUgU2NsZXJvc2lzL2NvbXBsaWNhdGlvbnMvaW1tdW5vbG9neS8qcHJldmVudGlvbiAm
YW1wOyBjb250cm9sPC9rZXl3b3JkPjxrZXl3b3JkPlNlcm9lcGlkZW1pb2xvZ2ljIFN0dWRpZXM8
L2tleXdvcmQ+PGtleXdvcmQ+U2V2ZXJpdHkgb2YgSWxsbmVzcyBJbmRleDwva2V5d29yZD48L2tl
eXdvcmRzPjxkYXRlcz48eWVhcj4yMDA3PC95ZWFyPjxwdWItZGF0ZXM+PGRhdGU+TWFyPC9kYXRl
PjwvcHViLWRhdGVzPjwvZGF0ZXM+PGlzYm4+MDE2NS01NzI4IChQcmludCkmI3hEOzAxNjUtNTcy
OCAoTGlua2luZyk8L2lzYm4+PGFjY2Vzc2lvbi1udW0+MTcyOTYyMzU8L2FjY2Vzc2lvbi1udW0+
PHVybHM+PHJlbGF0ZWQtdXJscz48dXJsPmh0dHA6Ly93d3cubmNiaS5ubG0ubmloLmdvdi9wdWJt
ZWQvMTcyOTYyMzU8L3VybD48L3JlbGF0ZWQtdXJscz48L3VybHM+PGVsZWN0cm9uaWMtcmVzb3Vy
Y2UtbnVtPlMwMTY1LTU3MjgoMDYpMDA1MjMtNiBbcGlpXSYjeEQ7MTAuMTAxNi9qLmpuZXVyb2lt
LjIwMDYuMTIuMDEwPC9lbGVjdHJvbmljLXJlc291cmNlLW51bT48bGFuZ3VhZ2U+ZW5nPC9sYW5n
dWFnZT48L3JlY29yZD48L0NpdGU+PC9FbmROb3RlPgB=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60" w:tooltip="Mohebi, 2013 #1701" w:history="1">
        <w:r w:rsidR="00615919" w:rsidRPr="00872AC0">
          <w:rPr>
            <w:rFonts w:ascii="Book Antiqua" w:hAnsi="Book Antiqua"/>
            <w:noProof/>
            <w:vertAlign w:val="superscript"/>
          </w:rPr>
          <w:t>260</w:t>
        </w:r>
      </w:hyperlink>
      <w:r w:rsidR="00473B44" w:rsidRPr="00872AC0">
        <w:rPr>
          <w:rFonts w:ascii="Book Antiqua" w:hAnsi="Book Antiqua"/>
          <w:noProof/>
          <w:vertAlign w:val="superscript"/>
        </w:rPr>
        <w:t>,</w:t>
      </w:r>
      <w:hyperlink w:anchor="_ENREF_261" w:tooltip="Li, 2007 #1700" w:history="1">
        <w:r w:rsidR="00615919" w:rsidRPr="00872AC0">
          <w:rPr>
            <w:rFonts w:ascii="Book Antiqua" w:hAnsi="Book Antiqua"/>
            <w:noProof/>
            <w:vertAlign w:val="superscript"/>
          </w:rPr>
          <w:t>261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but the picture becomes more complicated when the presence of neuromyelitis optica (NMO) is included.</w:t>
      </w:r>
      <w:r w:rsidR="003C7E4F" w:rsidRPr="00872AC0">
        <w:rPr>
          <w:rFonts w:ascii="Book Antiqua" w:hAnsi="Book Antiqua"/>
        </w:rPr>
        <w:t xml:space="preserve"> </w:t>
      </w:r>
      <w:r w:rsidRPr="00872AC0">
        <w:rPr>
          <w:rFonts w:ascii="Book Antiqua" w:hAnsi="Book Antiqua"/>
        </w:rPr>
        <w:t>NMO is an autoimmune disease in which antibodies against aquaporin lead to demyelination of the spinal cord and optic nerve, leading to paralysis and blindness.</w:t>
      </w:r>
      <w:r w:rsidR="003C7E4F" w:rsidRPr="00872AC0">
        <w:rPr>
          <w:rFonts w:ascii="Book Antiqua" w:hAnsi="Book Antiqua"/>
        </w:rPr>
        <w:t xml:space="preserve"> </w:t>
      </w:r>
      <w:r w:rsidRPr="00872AC0">
        <w:rPr>
          <w:rFonts w:ascii="Book Antiqua" w:hAnsi="Book Antiqua"/>
        </w:rPr>
        <w:t xml:space="preserve">It has been considered to be a </w:t>
      </w:r>
      <w:r w:rsidRPr="00872AC0">
        <w:rPr>
          <w:rFonts w:ascii="Book Antiqua" w:hAnsi="Book Antiqua"/>
        </w:rPr>
        <w:lastRenderedPageBreak/>
        <w:t>variant of multiple sclerosis, but is now propose</w:t>
      </w:r>
      <w:r w:rsidR="00473B44" w:rsidRPr="00872AC0">
        <w:rPr>
          <w:rFonts w:ascii="Book Antiqua" w:hAnsi="Book Antiqua"/>
        </w:rPr>
        <w:t>d to be a separate disease</w:t>
      </w:r>
      <w:r w:rsidRPr="00872AC0">
        <w:rPr>
          <w:rFonts w:ascii="Book Antiqua" w:hAnsi="Book Antiqua"/>
        </w:rPr>
        <w:fldChar w:fldCharType="begin"/>
      </w:r>
      <w:r w:rsidR="00615919" w:rsidRPr="00872AC0">
        <w:rPr>
          <w:rFonts w:ascii="Book Antiqua" w:hAnsi="Book Antiqua"/>
        </w:rPr>
        <w:instrText xml:space="preserve"> ADDIN EN.CITE &lt;EndNote&gt;&lt;Cite&gt;&lt;Author&gt;Barnett&lt;/Author&gt;&lt;Year&gt;2012&lt;/Year&gt;&lt;RecNum&gt;1702&lt;/RecNum&gt;&lt;DisplayText&gt;&lt;style face="superscript"&gt;[262]&lt;/style&gt;&lt;/DisplayText&gt;&lt;record&gt;&lt;rec-number&gt;1702&lt;/rec-number&gt;&lt;foreign-keys&gt;&lt;key app="EN" db-id="z5z5txvfc0etw7e2rw8vfzwjzxrafpsvwxx5"&gt;1702&lt;/key&gt;&lt;/foreign-keys&gt;&lt;ref-type name="Journal Article"&gt;17&lt;/ref-type&gt;&lt;contributors&gt;&lt;authors&gt;&lt;author&gt;Barnett, M. H.&lt;/author&gt;&lt;author&gt;Sutton, I.&lt;/author&gt;&lt;/authors&gt;&lt;/contributors&gt;&lt;auth-address&gt;Department of Neurology, Royal Prince Alfred Hospital, Missenden Road, Camperdown, New South Wales, Australia. michael.barnett@sydney.edu.au&lt;/auth-address&gt;&lt;titles&gt;&lt;title&gt;Neuromyelitis optica: not a multiple sclerosis variant&lt;/title&gt;&lt;secondary-title&gt;Curr Opin Neurol&lt;/secondary-title&gt;&lt;/titles&gt;&lt;periodical&gt;&lt;full-title&gt;Curr Opin Neurol&lt;/full-title&gt;&lt;/periodical&gt;&lt;pages&gt;215-20&lt;/pages&gt;&lt;volume&gt;25&lt;/volume&gt;&lt;number&gt;3&lt;/number&gt;&lt;edition&gt;2012/04/11&lt;/edition&gt;&lt;keywords&gt;&lt;keyword&gt;Aquaporin 4/*immunology&lt;/keyword&gt;&lt;keyword&gt;Humans&lt;/keyword&gt;&lt;keyword&gt;Immunoglobulin G/*metabolism&lt;/keyword&gt;&lt;keyword&gt;Multiple Sclerosis/*diagnosis/immunology&lt;/keyword&gt;&lt;keyword&gt;Neuromyelitis Optica/*diagnosis/immunology/*metabolism&lt;/keyword&gt;&lt;/keywords&gt;&lt;dates&gt;&lt;year&gt;2012&lt;/year&gt;&lt;pub-dates&gt;&lt;date&gt;Jun&lt;/date&gt;&lt;/pub-dates&gt;&lt;/dates&gt;&lt;isbn&gt;1473-6551 (Electronic)&amp;#xD;1350-7540 (Linking)&lt;/isbn&gt;&lt;accession-num&gt;22487568&lt;/accession-num&gt;&lt;urls&gt;&lt;related-urls&gt;&lt;url&gt;http://www.ncbi.nlm.nih.gov/pubmed/22487568&lt;/url&gt;&lt;/related-urls&gt;&lt;/urls&gt;&lt;electronic-resource-num&gt;10.1097/WCO.0b013e3283533a3f&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62" w:tooltip="Barnett, 2012 #1702" w:history="1">
        <w:r w:rsidR="00615919" w:rsidRPr="00872AC0">
          <w:rPr>
            <w:rFonts w:ascii="Book Antiqua" w:hAnsi="Book Antiqua"/>
            <w:noProof/>
            <w:vertAlign w:val="superscript"/>
          </w:rPr>
          <w:t>262</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Li </w:t>
      </w:r>
      <w:r w:rsidRPr="00872AC0">
        <w:rPr>
          <w:rFonts w:ascii="Book Antiqua" w:hAnsi="Book Antiqua"/>
          <w:i/>
        </w:rPr>
        <w:t xml:space="preserve">et </w:t>
      </w:r>
      <w:proofErr w:type="gramStart"/>
      <w:r w:rsidRPr="00872AC0">
        <w:rPr>
          <w:rFonts w:ascii="Book Antiqua" w:hAnsi="Book Antiqua"/>
          <w:i/>
        </w:rPr>
        <w:t>al</w:t>
      </w:r>
      <w:proofErr w:type="gramEnd"/>
      <w:r w:rsidR="00473B44" w:rsidRPr="00872AC0">
        <w:rPr>
          <w:rFonts w:ascii="Book Antiqua" w:hAnsi="Book Antiqua"/>
        </w:rPr>
        <w:fldChar w:fldCharType="begin">
          <w:fldData xml:space="preserve">PEVuZE5vdGU+PENpdGU+PEF1dGhvcj5MaTwvQXV0aG9yPjxZZWFyPjIwMDk8L1llYXI+PFJlY051
bT42MzA8L1JlY051bT48RGlzcGxheVRleHQ+PHN0eWxlIGZhY2U9InN1cGVyc2NyaXB0Ij5bMjYz
XTwvc3R5bGU+PC9EaXNwbGF5VGV4dD48cmVjb3JkPjxyZWMtbnVtYmVyPjYzMDwvcmVjLW51bWJl
cj48Zm9yZWlnbi1rZXlzPjxrZXkgYXBwPSJFTiIgZGItaWQ9Ino1ejV0eHZmYzBldHc3ZTJydzh2
Znp3anp4cmFmcHN2d3h4NSI+NjMwPC9rZXk+PC9mb3JlaWduLWtleXM+PHJlZi10eXBlIG5hbWU9
IkpvdXJuYWwgQXJ0aWNsZSI+MTc8L3JlZi10eXBlPjxjb250cmlidXRvcnM+PGF1dGhvcnM+PGF1
dGhvcj5MaSwgVy48L2F1dGhvcj48YXV0aG9yPk1pbm9oYXJhLCBNLjwvYXV0aG9yPjxhdXRob3I+
UGlhbywgSC48L2F1dGhvcj48YXV0aG9yPk1hdHN1c2hpdGEsIFQuPC9hdXRob3I+PGF1dGhvcj5N
YXNha2ksIEsuPC9hdXRob3I+PGF1dGhvcj5NYXRzdW9rYSwgVC48L2F1dGhvcj48YXV0aG9yPklz
b2JlLCBOLjwvYXV0aG9yPjxhdXRob3I+U3UsIEouIEouPC9hdXRob3I+PGF1dGhvcj5PaHlhZ2ks
IFkuPC9hdXRob3I+PGF1dGhvcj5LaXJhLCBKLjwvYXV0aG9yPjwvYXV0aG9ycz48L2NvbnRyaWJ1
dG9ycz48YXV0aC1hZGRyZXNzPkRlcGFydG1lbnQgb2YgTmV1cm9sb2d5LCBOZXVyb2xvZ2ljYWwg
SW5zdGl0dXRlLCBHcmFkdWF0ZSBTY2hvb2wgb2YgTWVkaWNhbCBTY2llbmNlcywgS3l1c2h1IFVu
aXZlcnNpdHksIEZ1a3Vva2EgODEyLTg1ODIsIEphcGFuLjwvYXV0aC1hZGRyZXNzPjx0aXRsZXM+
PHRpdGxlPkFzc29jaWF0aW9uIG9mIGFudGktSGVsaWNvYmFjdGVyIHB5bG9yaSBuZXV0cm9waGls
LWFjdGl2YXRpbmcgcHJvdGVpbiBhbnRpYm9keSByZXNwb25zZSB3aXRoIGFudGktYXF1YXBvcmlu
LTQgYXV0b2ltbXVuaXR5IGluIEphcGFuZXNlIHBhdGllbnRzIHdpdGggbXVsdGlwbGUgc2NsZXJv
c2lzIGFuZCBuZXVyb215ZWxpdGlzIG9wdGljYTwvdGl0bGU+PHNlY29uZGFyeS10aXRsZT5NdWx0
IFNjbGVyPC9zZWNvbmRhcnktdGl0bGU+PC90aXRsZXM+PHBlcmlvZGljYWw+PGZ1bGwtdGl0bGU+
TXVsdCBTY2xlcjwvZnVsbC10aXRsZT48L3BlcmlvZGljYWw+PHBhZ2VzPjE0MTEtMjE8L3BhZ2Vz
Pjx2b2x1bWU+MTU8L3ZvbHVtZT48bnVtYmVyPjEyPC9udW1iZXI+PGVkaXRpb24+MjAwOS8xMi8w
ODwvZWRpdGlvbj48a2V5d29yZHM+PGtleXdvcmQ+QWRvbGVzY2VudDwva2V5d29yZD48a2V5d29y
ZD5BZHVsdDwva2V5d29yZD48a2V5d29yZD5BZ2VkPC9rZXl3b3JkPjxrZXl3b3JkPkFudGlib2Rp
ZXMsIEJhY3RlcmlhbC8qYmxvb2Q8L2tleXdvcmQ+PGtleXdvcmQ+QXF1YXBvcmluIDQvKmltbXVu
b2xvZ3k8L2tleXdvcmQ+PGtleXdvcmQ+QXNpYW4gQ29udGluZW50YWwgQW5jZXN0cnkgR3JvdXA8
L2tleXdvcmQ+PGtleXdvcmQ+QXV0b2FudGlib2RpZXMvKmJsb29kPC9rZXl3b3JkPjxrZXl3b3Jk
PipBdXRvaW1tdW5pdHk8L2tleXdvcmQ+PGtleXdvcmQ+QmFjdGVyaWFsIFByb3RlaW5zLyppbW11
bm9sb2d5PC9rZXl3b3JkPjxrZXl3b3JkPkRpc2FiaWxpdHkgRXZhbHVhdGlvbjwva2V5d29yZD48
a2V5d29yZD5GZW1hbGU8L2tleXdvcmQ+PGtleXdvcmQ+SGVsaWNvYmFjdGVyIEluZmVjdGlvbnMv
ZXRobm9sb2d5LyppbW11bm9sb2d5L21pY3JvYmlvbG9neTwva2V5d29yZD48a2V5d29yZD5IZWxp
Y29iYWN0ZXIgcHlsb3JpLyppbW11bm9sb2d5PC9rZXl3b3JkPjxrZXl3b3JkPkh1bWFuczwva2V5
d29yZD48a2V5d29yZD5KYXBhbjwva2V5d29yZD48a2V5d29yZD5NYWxlPC9rZXl3b3JkPjxrZXl3
b3JkPk1pZGRsZSBBZ2VkPC9rZXl3b3JkPjxrZXl3b3JkPk11bHRpcGxlIFNjbGVyb3Npcy9ldGhu
b2xvZ3kvKmltbXVub2xvZ3kvbWljcm9iaW9sb2d5L3RoZXJhcHk8L2tleXdvcmQ+PGtleXdvcmQ+
TmV1cm9teWVsaXRpcyBPcHRpY2EvZXRobm9sb2d5LyppbW11bm9sb2d5L21pY3JvYmlvbG9neS90
aGVyYXB5PC9rZXl3b3JkPjxrZXl3b3JkPlBlcm94aWRhc2UvYmxvb2Q8L2tleXdvcmQ+PGtleXdv
cmQ+UHJldmFsZW5jZTwva2V5d29yZD48a2V5d29yZD5SZWN1cnJlbmNlPC9rZXl3b3JkPjxrZXl3
b3JkPlJldHJvc3BlY3RpdmUgU3R1ZGllczwva2V5d29yZD48a2V5d29yZD5UcmVhdG1lbnQgT3V0
Y29tZTwva2V5d29yZD48a2V5d29yZD5Zb3VuZyBBZHVsdDwva2V5d29yZD48L2tleXdvcmRzPjxk
YXRlcz48eWVhcj4yMDA5PC95ZWFyPjxwdWItZGF0ZXM+PGRhdGU+RGVjPC9kYXRlPjwvcHViLWRh
dGVzPjwvZGF0ZXM+PGlzYm4+MTQ3Ny0wOTcwIChFbGVjdHJvbmljKSYjeEQ7MTM1Mi00NTg1IChM
aW5raW5nKTwvaXNibj48YWNjZXNzaW9uLW51bT4xOTk2NTUyMjwvYWNjZXNzaW9uLW51bT48dXJs
cz48cmVsYXRlZC11cmxzPjx1cmw+aHR0cDovL3d3dy5uY2JpLm5sbS5uaWguZ292L3B1Ym1lZC8x
OTk2NTUyMjwvdXJsPjwvcmVsYXRlZC11cmxzPjwvdXJscz48ZWxlY3Ryb25pYy1yZXNvdXJjZS1u
dW0+MTM1MjQ1ODUwOTM0ODk2MSBbcGlpXSYjeEQ7MTAuMTE3Ny8xMzUyNDU4NTA5MzQ4OTYxPC9l
bGVjdHJvbmljLXJlc291cmNlLW51bT48bGFuZ3VhZ2U+ZW5nPC9sYW5ndWFnZT48L3JlY29yZD48
L0NpdGU+PC9FbmROb3RlPn==
</w:fldData>
        </w:fldChar>
      </w:r>
      <w:r w:rsidR="00473B44" w:rsidRPr="00872AC0">
        <w:rPr>
          <w:rFonts w:ascii="Book Antiqua" w:hAnsi="Book Antiqua"/>
        </w:rPr>
        <w:instrText xml:space="preserve"> ADDIN EN.CITE </w:instrText>
      </w:r>
      <w:r w:rsidR="00473B44" w:rsidRPr="00872AC0">
        <w:rPr>
          <w:rFonts w:ascii="Book Antiqua" w:hAnsi="Book Antiqua"/>
        </w:rPr>
        <w:fldChar w:fldCharType="begin">
          <w:fldData xml:space="preserve">PEVuZE5vdGU+PENpdGU+PEF1dGhvcj5MaTwvQXV0aG9yPjxZZWFyPjIwMDk8L1llYXI+PFJlY051
bT42MzA8L1JlY051bT48RGlzcGxheVRleHQ+PHN0eWxlIGZhY2U9InN1cGVyc2NyaXB0Ij5bMjYz
XTwvc3R5bGU+PC9EaXNwbGF5VGV4dD48cmVjb3JkPjxyZWMtbnVtYmVyPjYzMDwvcmVjLW51bWJl
cj48Zm9yZWlnbi1rZXlzPjxrZXkgYXBwPSJFTiIgZGItaWQ9Ino1ejV0eHZmYzBldHc3ZTJydzh2
Znp3anp4cmFmcHN2d3h4NSI+NjMwPC9rZXk+PC9mb3JlaWduLWtleXM+PHJlZi10eXBlIG5hbWU9
IkpvdXJuYWwgQXJ0aWNsZSI+MTc8L3JlZi10eXBlPjxjb250cmlidXRvcnM+PGF1dGhvcnM+PGF1
dGhvcj5MaSwgVy48L2F1dGhvcj48YXV0aG9yPk1pbm9oYXJhLCBNLjwvYXV0aG9yPjxhdXRob3I+
UGlhbywgSC48L2F1dGhvcj48YXV0aG9yPk1hdHN1c2hpdGEsIFQuPC9hdXRob3I+PGF1dGhvcj5N
YXNha2ksIEsuPC9hdXRob3I+PGF1dGhvcj5NYXRzdW9rYSwgVC48L2F1dGhvcj48YXV0aG9yPklz
b2JlLCBOLjwvYXV0aG9yPjxhdXRob3I+U3UsIEouIEouPC9hdXRob3I+PGF1dGhvcj5PaHlhZ2ks
IFkuPC9hdXRob3I+PGF1dGhvcj5LaXJhLCBKLjwvYXV0aG9yPjwvYXV0aG9ycz48L2NvbnRyaWJ1
dG9ycz48YXV0aC1hZGRyZXNzPkRlcGFydG1lbnQgb2YgTmV1cm9sb2d5LCBOZXVyb2xvZ2ljYWwg
SW5zdGl0dXRlLCBHcmFkdWF0ZSBTY2hvb2wgb2YgTWVkaWNhbCBTY2llbmNlcywgS3l1c2h1IFVu
aXZlcnNpdHksIEZ1a3Vva2EgODEyLTg1ODIsIEphcGFuLjwvYXV0aC1hZGRyZXNzPjx0aXRsZXM+
PHRpdGxlPkFzc29jaWF0aW9uIG9mIGFudGktSGVsaWNvYmFjdGVyIHB5bG9yaSBuZXV0cm9waGls
LWFjdGl2YXRpbmcgcHJvdGVpbiBhbnRpYm9keSByZXNwb25zZSB3aXRoIGFudGktYXF1YXBvcmlu
LTQgYXV0b2ltbXVuaXR5IGluIEphcGFuZXNlIHBhdGllbnRzIHdpdGggbXVsdGlwbGUgc2NsZXJv
c2lzIGFuZCBuZXVyb215ZWxpdGlzIG9wdGljYTwvdGl0bGU+PHNlY29uZGFyeS10aXRsZT5NdWx0
IFNjbGVyPC9zZWNvbmRhcnktdGl0bGU+PC90aXRsZXM+PHBlcmlvZGljYWw+PGZ1bGwtdGl0bGU+
TXVsdCBTY2xlcjwvZnVsbC10aXRsZT48L3BlcmlvZGljYWw+PHBhZ2VzPjE0MTEtMjE8L3BhZ2Vz
Pjx2b2x1bWU+MTU8L3ZvbHVtZT48bnVtYmVyPjEyPC9udW1iZXI+PGVkaXRpb24+MjAwOS8xMi8w
ODwvZWRpdGlvbj48a2V5d29yZHM+PGtleXdvcmQ+QWRvbGVzY2VudDwva2V5d29yZD48a2V5d29y
ZD5BZHVsdDwva2V5d29yZD48a2V5d29yZD5BZ2VkPC9rZXl3b3JkPjxrZXl3b3JkPkFudGlib2Rp
ZXMsIEJhY3RlcmlhbC8qYmxvb2Q8L2tleXdvcmQ+PGtleXdvcmQ+QXF1YXBvcmluIDQvKmltbXVu
b2xvZ3k8L2tleXdvcmQ+PGtleXdvcmQ+QXNpYW4gQ29udGluZW50YWwgQW5jZXN0cnkgR3JvdXA8
L2tleXdvcmQ+PGtleXdvcmQ+QXV0b2FudGlib2RpZXMvKmJsb29kPC9rZXl3b3JkPjxrZXl3b3Jk
PipBdXRvaW1tdW5pdHk8L2tleXdvcmQ+PGtleXdvcmQ+QmFjdGVyaWFsIFByb3RlaW5zLyppbW11
bm9sb2d5PC9rZXl3b3JkPjxrZXl3b3JkPkRpc2FiaWxpdHkgRXZhbHVhdGlvbjwva2V5d29yZD48
a2V5d29yZD5GZW1hbGU8L2tleXdvcmQ+PGtleXdvcmQ+SGVsaWNvYmFjdGVyIEluZmVjdGlvbnMv
ZXRobm9sb2d5LyppbW11bm9sb2d5L21pY3JvYmlvbG9neTwva2V5d29yZD48a2V5d29yZD5IZWxp
Y29iYWN0ZXIgcHlsb3JpLyppbW11bm9sb2d5PC9rZXl3b3JkPjxrZXl3b3JkPkh1bWFuczwva2V5
d29yZD48a2V5d29yZD5KYXBhbjwva2V5d29yZD48a2V5d29yZD5NYWxlPC9rZXl3b3JkPjxrZXl3
b3JkPk1pZGRsZSBBZ2VkPC9rZXl3b3JkPjxrZXl3b3JkPk11bHRpcGxlIFNjbGVyb3Npcy9ldGhu
b2xvZ3kvKmltbXVub2xvZ3kvbWljcm9iaW9sb2d5L3RoZXJhcHk8L2tleXdvcmQ+PGtleXdvcmQ+
TmV1cm9teWVsaXRpcyBPcHRpY2EvZXRobm9sb2d5LyppbW11bm9sb2d5L21pY3JvYmlvbG9neS90
aGVyYXB5PC9rZXl3b3JkPjxrZXl3b3JkPlBlcm94aWRhc2UvYmxvb2Q8L2tleXdvcmQ+PGtleXdv
cmQ+UHJldmFsZW5jZTwva2V5d29yZD48a2V5d29yZD5SZWN1cnJlbmNlPC9rZXl3b3JkPjxrZXl3
b3JkPlJldHJvc3BlY3RpdmUgU3R1ZGllczwva2V5d29yZD48a2V5d29yZD5UcmVhdG1lbnQgT3V0
Y29tZTwva2V5d29yZD48a2V5d29yZD5Zb3VuZyBBZHVsdDwva2V5d29yZD48L2tleXdvcmRzPjxk
YXRlcz48eWVhcj4yMDA5PC95ZWFyPjxwdWItZGF0ZXM+PGRhdGU+RGVjPC9kYXRlPjwvcHViLWRh
dGVzPjwvZGF0ZXM+PGlzYm4+MTQ3Ny0wOTcwIChFbGVjdHJvbmljKSYjeEQ7MTM1Mi00NTg1IChM
aW5raW5nKTwvaXNibj48YWNjZXNzaW9uLW51bT4xOTk2NTUyMjwvYWNjZXNzaW9uLW51bT48dXJs
cz48cmVsYXRlZC11cmxzPjx1cmw+aHR0cDovL3d3dy5uY2JpLm5sbS5uaWguZ292L3B1Ym1lZC8x
OTk2NTUyMjwvdXJsPjwvcmVsYXRlZC11cmxzPjwvdXJscz48ZWxlY3Ryb25pYy1yZXNvdXJjZS1u
dW0+MTM1MjQ1ODUwOTM0ODk2MSBbcGlpXSYjeEQ7MTAuMTE3Ny8xMzUyNDU4NTA5MzQ4OTYxPC9l
bGVjdHJvbmljLXJlc291cmNlLW51bT48bGFuZ3VhZ2U+ZW5nPC9sYW5ndWFnZT48L3JlY29yZD48
L0NpdGU+PC9FbmROb3RlPn==
</w:fldData>
        </w:fldChar>
      </w:r>
      <w:r w:rsidR="00473B44" w:rsidRPr="00872AC0">
        <w:rPr>
          <w:rFonts w:ascii="Book Antiqua" w:hAnsi="Book Antiqua"/>
        </w:rPr>
        <w:instrText xml:space="preserve"> ADDIN EN.CITE.DATA </w:instrText>
      </w:r>
      <w:r w:rsidR="00473B44" w:rsidRPr="00872AC0">
        <w:rPr>
          <w:rFonts w:ascii="Book Antiqua" w:hAnsi="Book Antiqua"/>
        </w:rPr>
      </w:r>
      <w:r w:rsidR="00473B44" w:rsidRPr="00872AC0">
        <w:rPr>
          <w:rFonts w:ascii="Book Antiqua" w:hAnsi="Book Antiqua"/>
        </w:rPr>
        <w:fldChar w:fldCharType="end"/>
      </w:r>
      <w:r w:rsidR="00473B44" w:rsidRPr="00872AC0">
        <w:rPr>
          <w:rFonts w:ascii="Book Antiqua" w:hAnsi="Book Antiqua"/>
        </w:rPr>
      </w:r>
      <w:r w:rsidR="00473B44" w:rsidRPr="00872AC0">
        <w:rPr>
          <w:rFonts w:ascii="Book Antiqua" w:hAnsi="Book Antiqua"/>
        </w:rPr>
        <w:fldChar w:fldCharType="separate"/>
      </w:r>
      <w:r w:rsidR="00473B44" w:rsidRPr="00872AC0">
        <w:rPr>
          <w:rFonts w:ascii="Book Antiqua" w:hAnsi="Book Antiqua"/>
          <w:noProof/>
          <w:vertAlign w:val="superscript"/>
        </w:rPr>
        <w:t>[</w:t>
      </w:r>
      <w:hyperlink w:anchor="_ENREF_263" w:tooltip="Li, 2009 #630" w:history="1">
        <w:r w:rsidR="00473B44" w:rsidRPr="00872AC0">
          <w:rPr>
            <w:rFonts w:ascii="Book Antiqua" w:hAnsi="Book Antiqua"/>
            <w:noProof/>
            <w:vertAlign w:val="superscript"/>
          </w:rPr>
          <w:t>263</w:t>
        </w:r>
      </w:hyperlink>
      <w:r w:rsidR="00473B44" w:rsidRPr="00872AC0">
        <w:rPr>
          <w:rFonts w:ascii="Book Antiqua" w:hAnsi="Book Antiqua"/>
          <w:noProof/>
          <w:vertAlign w:val="superscript"/>
        </w:rPr>
        <w:t>]</w:t>
      </w:r>
      <w:r w:rsidR="00473B44" w:rsidRPr="00872AC0">
        <w:rPr>
          <w:rFonts w:ascii="Book Antiqua" w:hAnsi="Book Antiqua"/>
        </w:rPr>
        <w:fldChar w:fldCharType="end"/>
      </w:r>
      <w:r w:rsidRPr="00872AC0">
        <w:rPr>
          <w:rFonts w:ascii="Book Antiqua" w:hAnsi="Book Antiqua"/>
          <w:i/>
        </w:rPr>
        <w:t xml:space="preserve"> </w:t>
      </w:r>
      <w:r w:rsidRPr="00872AC0">
        <w:rPr>
          <w:rFonts w:ascii="Book Antiqua" w:hAnsi="Book Antiqua"/>
        </w:rPr>
        <w:t xml:space="preserve">attempted to dissect the possible relationship between MS and </w:t>
      </w:r>
      <w:r w:rsidRPr="00872AC0">
        <w:rPr>
          <w:rFonts w:ascii="Book Antiqua" w:hAnsi="Book Antiqua"/>
          <w:i/>
        </w:rPr>
        <w:t xml:space="preserve">H. pylori </w:t>
      </w:r>
      <w:r w:rsidRPr="00872AC0">
        <w:rPr>
          <w:rFonts w:ascii="Book Antiqua" w:hAnsi="Book Antiqua"/>
        </w:rPr>
        <w:t>by correlating antibodies against HP-NAP with autoantibodies against aquaporin-4 (AQP4) and with circulating myeloperoxidase.</w:t>
      </w:r>
      <w:r w:rsidR="003C7E4F" w:rsidRPr="00872AC0">
        <w:rPr>
          <w:rFonts w:ascii="Book Antiqua" w:hAnsi="Book Antiqua"/>
        </w:rPr>
        <w:t xml:space="preserve"> </w:t>
      </w:r>
      <w:r w:rsidRPr="00872AC0">
        <w:rPr>
          <w:rFonts w:ascii="Book Antiqua" w:hAnsi="Book Antiqua"/>
        </w:rPr>
        <w:t xml:space="preserve">Patients with MS and neuromyelitis optica (MSNO) were more likely than controls to be infected with </w:t>
      </w:r>
      <w:r w:rsidRPr="00872AC0">
        <w:rPr>
          <w:rFonts w:ascii="Book Antiqua" w:hAnsi="Book Antiqua"/>
          <w:i/>
        </w:rPr>
        <w:t xml:space="preserve">H. pylori </w:t>
      </w:r>
      <w:r w:rsidRPr="00872AC0">
        <w:rPr>
          <w:rFonts w:ascii="Book Antiqua" w:hAnsi="Book Antiqua"/>
        </w:rPr>
        <w:t>than those with conventional MS.</w:t>
      </w:r>
      <w:r w:rsidR="003C7E4F" w:rsidRPr="00872AC0">
        <w:rPr>
          <w:rFonts w:ascii="Book Antiqua" w:hAnsi="Book Antiqua"/>
        </w:rPr>
        <w:t xml:space="preserve"> </w:t>
      </w:r>
      <w:r w:rsidRPr="00872AC0">
        <w:rPr>
          <w:rFonts w:ascii="Book Antiqua" w:hAnsi="Book Antiqua"/>
        </w:rPr>
        <w:t>There was a significant correlation between seropositivity for AQP4 and seropositivity for HP-NAP.</w:t>
      </w:r>
      <w:r w:rsidR="003C7E4F" w:rsidRPr="00872AC0">
        <w:rPr>
          <w:rFonts w:ascii="Book Antiqua" w:hAnsi="Book Antiqua"/>
        </w:rPr>
        <w:t xml:space="preserve"> </w:t>
      </w:r>
      <w:r w:rsidRPr="00872AC0">
        <w:rPr>
          <w:rFonts w:ascii="Book Antiqua" w:hAnsi="Book Antiqua"/>
        </w:rPr>
        <w:t xml:space="preserve">HP-NAP seropositive patients also had higher myeloperoxidase levels and worse disability. </w:t>
      </w:r>
      <w:r w:rsidRPr="00872AC0">
        <w:rPr>
          <w:rFonts w:ascii="Book Antiqua" w:hAnsi="Book Antiqua"/>
          <w:i/>
        </w:rPr>
        <w:t xml:space="preserve">H. pylori </w:t>
      </w:r>
      <w:r w:rsidRPr="00872AC0">
        <w:rPr>
          <w:rFonts w:ascii="Book Antiqua" w:hAnsi="Book Antiqua"/>
        </w:rPr>
        <w:t xml:space="preserve">and </w:t>
      </w:r>
      <w:r w:rsidRPr="00872AC0">
        <w:rPr>
          <w:rFonts w:ascii="Book Antiqua" w:hAnsi="Book Antiqua"/>
          <w:i/>
        </w:rPr>
        <w:t xml:space="preserve">Chlamydia pneumoniae </w:t>
      </w:r>
      <w:r w:rsidRPr="00872AC0">
        <w:rPr>
          <w:rFonts w:ascii="Book Antiqua" w:hAnsi="Book Antiqua"/>
        </w:rPr>
        <w:t>seropositivity were found to be more prevalent in NMO patients who also have anti-AQP4 antibodies, but not in those</w:t>
      </w:r>
      <w:r w:rsidR="00473B44" w:rsidRPr="00872AC0">
        <w:rPr>
          <w:rFonts w:ascii="Book Antiqua" w:hAnsi="Book Antiqua"/>
        </w:rPr>
        <w:t xml:space="preserve"> lacking that autoimmune </w:t>
      </w:r>
      <w:proofErr w:type="gramStart"/>
      <w:r w:rsidR="00473B44" w:rsidRPr="00872AC0">
        <w:rPr>
          <w:rFonts w:ascii="Book Antiqua" w:hAnsi="Book Antiqua"/>
        </w:rPr>
        <w:t>marker</w:t>
      </w:r>
      <w:proofErr w:type="gramEnd"/>
      <w:r w:rsidRPr="00872AC0">
        <w:rPr>
          <w:rFonts w:ascii="Book Antiqua" w:hAnsi="Book Antiqua"/>
        </w:rPr>
        <w:fldChar w:fldCharType="begin">
          <w:fldData xml:space="preserve">PEVuZE5vdGU+PENpdGU+PEF1dGhvcj5Zb3NoaW11cmE8L0F1dGhvcj48WWVhcj4yMDEzPC9ZZWFy
PjxSZWNOdW0+MTcwMzwvUmVjTnVtPjxEaXNwbGF5VGV4dD48c3R5bGUgZmFjZT0ic3VwZXJzY3Jp
cHQiPlsyNjRdPC9zdHlsZT48L0Rpc3BsYXlUZXh0PjxyZWNvcmQ+PHJlYy1udW1iZXI+MTcwMzwv
cmVjLW51bWJlcj48Zm9yZWlnbi1rZXlzPjxrZXkgYXBwPSJFTiIgZGItaWQ9Ino1ejV0eHZmYzBl
dHc3ZTJydzh2Znp3anp4cmFmcHN2d3h4NSI+MTcwMzwva2V5PjwvZm9yZWlnbi1rZXlzPjxyZWYt
dHlwZSBuYW1lPSJKb3VybmFsIEFydGljbGUiPjE3PC9yZWYtdHlwZT48Y29udHJpYnV0b3JzPjxh
dXRob3JzPjxhdXRob3I+WW9zaGltdXJhLCBTLjwvYXV0aG9yPjxhdXRob3I+SXNvYmUsIE4uPC9h
dXRob3I+PGF1dGhvcj5NYXRzdXNoaXRhLCBULjwvYXV0aG9yPjxhdXRob3I+WW9uZWthd2EsIFQu
PC9hdXRob3I+PGF1dGhvcj5NYXNha2ksIEsuPC9hdXRob3I+PGF1dGhvcj5TYXRvLCBTLjwvYXV0
aG9yPjxhdXRob3I+S2F3YW5vLCBZLjwvYXV0aG9yPjxhdXRob3I+S2lyYSwgSi48L2F1dGhvcj48
L2F1dGhvcnM+PC9jb250cmlidXRvcnM+PGF1dGgtYWRkcmVzcz5EZXBhcnRtZW50IG9mIE5ldXJv
bG9neSwgTmV1cm9sb2dpY2FsIEluc3RpdHV0ZSwgR3JhZHVhdGUgU2Nob29sIG9mIE1lZGljYWwg
U2NpZW5jZXMsIEt5dXNodSBVbml2ZXJzaXR5LCAzLTEtMSBNYWlkYXNoaSwgSGlnYXNoaS1rdSwg
RnVrdW9rYSA4MTItODU4MiwgSmFwYW4uPC9hdXRoLWFkZHJlc3M+PHRpdGxlcz48dGl0bGU+RGlz
dGluY3QgZ2VuZXRpYyBhbmQgaW5mZWN0aW91cyBwcm9maWxlcyBpbiBKYXBhbmVzZSBuZXVyb215
ZWxpdGlzIG9wdGljYSBwYXRpZW50cyBhY2NvcmRpbmcgdG8gYW50aS1hcXVhcG9yaW4gNCBhbnRp
Ym9keSBzdGF0dXM8L3RpdGxlPjxzZWNvbmRhcnktdGl0bGU+SiBOZXVyb2wgTmV1cm9zdXJnIFBz
eWNoaWF0cnk8L3NlY29uZGFyeS10aXRsZT48L3RpdGxlcz48cGVyaW9kaWNhbD48ZnVsbC10aXRs
ZT5KIE5ldXJvbCBOZXVyb3N1cmcgUHN5Y2hpYXRyeTwvZnVsbC10aXRsZT48L3BlcmlvZGljYWw+
PHBhZ2VzPjI5LTM0PC9wYWdlcz48dm9sdW1lPjg0PC92b2x1bWU+PG51bWJlcj4xPC9udW1iZXI+
PGVkaXRpb24+MjAxMi8xMC8wNjwvZWRpdGlvbj48a2V5d29yZHM+PGtleXdvcmQ+QWR1bHQ8L2tl
eXdvcmQ+PGtleXdvcmQ+QWxsZWxlczwva2V5d29yZD48a2V5d29yZD5BbnRpYm9kaWVzLCBCYWN0
ZXJpYWwvKmJsb29kPC9rZXl3b3JkPjxrZXl3b3JkPkFudGlib2RpZXMsIFZpcmFsLypibG9vZDwv
a2V5d29yZD48a2V5d29yZD5BcXVhcG9yaW4gNC8qaW1tdW5vbG9neTwva2V5d29yZD48a2V5d29y
ZD5BdXRvYW50aWJvZGllcy8qZ2VuZXRpY3M8L2tleXdvcmQ+PGtleXdvcmQ+Q2FzZS1Db250cm9s
IFN0dWRpZXM8L2tleXdvcmQ+PGtleXdvcmQ+Q2hsYW15ZG9waGlsYSBwbmV1bW9uaWFlL2ltbXVu
b2xvZ3k8L2tleXdvcmQ+PGtleXdvcmQ+RXBzdGVpbi1CYXJyIFZpcnVzIE51Y2xlYXIgQW50aWdl
bnMvbWV0YWJvbGlzbTwva2V5d29yZD48a2V5d29yZD5GZW1hbGU8L2tleXdvcmQ+PGtleXdvcmQ+
SExBLURQIGJldGEtQ2hhaW5zPC9rZXl3b3JkPjxrZXl3b3JkPkhMQS1EUkIxIENoYWlucy8qZ2Vu
ZXRpY3M8L2tleXdvcmQ+PGtleXdvcmQ+SGVsaWNvYmFjdGVyIHB5bG9yaS9pbW11bm9sb2d5PC9r
ZXl3b3JkPjxrZXl3b3JkPkhlcnBlc3ZpcnVzIDMsIEh1bWFuL2ltbXVub2xvZ3k8L2tleXdvcmQ+
PGtleXdvcmQ+SHVtYW5zPC9rZXl3b3JkPjxrZXl3b3JkPk1hbGU8L2tleXdvcmQ+PGtleXdvcmQ+
TWlkZGxlIEFnZWQ8L2tleXdvcmQ+PGtleXdvcmQ+TXVsdGlwbGUgU2NsZXJvc2lzL2Jsb29kL2dl
bmV0aWNzL21ldGFib2xpc208L2tleXdvcmQ+PGtleXdvcmQ+TmV1cm9teWVsaXRpcyBPcHRpY2Ev
Ymxvb2QvKmdlbmV0aWNzL2ltbXVub2xvZ3kvKm1ldGFib2xpc208L2tleXdvcmQ+PC9rZXl3b3Jk
cz48ZGF0ZXM+PHllYXI+MjAxMzwveWVhcj48cHViLWRhdGVzPjxkYXRlPkphbjwvZGF0ZT48L3B1
Yi1kYXRlcz48L2RhdGVzPjxpc2JuPjE0NjgtMzMwWCAoRWxlY3Ryb25pYykmI3hEOzAwMjItMzA1
MCAoTGlua2luZyk8L2lzYm4+PGFjY2Vzc2lvbi1udW0+MjMwMzg3NDE8L2FjY2Vzc2lvbi1udW0+
PHVybHM+PHJlbGF0ZWQtdXJscz48dXJsPmh0dHA6Ly93d3cubmNiaS5ubG0ubmloLmdvdi9wdWJt
ZWQvMjMwMzg3NDE8L3VybD48L3JlbGF0ZWQtdXJscz48L3VybHM+PGVsZWN0cm9uaWMtcmVzb3Vy
Y2UtbnVtPjEwLjExMzYvam5ucC0yMDEyLTMwMjkyNSYjeEQ7am5ucC0yMDEyLTMwMjkyNSBbcGlp
XTwvZWxlY3Ryb25pYy1yZXNvdXJjZS1udW0+PGxhbmd1YWdlPmVuZzwvbGFuZ3VhZ2U+PC9yZWNv
cmQ+PC9DaXRlPjwvRW5kTm90ZT5=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PEVuZE5vdGU+PENpdGU+PEF1dGhvcj5Zb3NoaW11cmE8L0F1dGhvcj48WWVhcj4yMDEzPC9ZZWFy
PjxSZWNOdW0+MTcwMzwvUmVjTnVtPjxEaXNwbGF5VGV4dD48c3R5bGUgZmFjZT0ic3VwZXJzY3Jp
cHQiPlsyNjRdPC9zdHlsZT48L0Rpc3BsYXlUZXh0PjxyZWNvcmQ+PHJlYy1udW1iZXI+MTcwMzwv
cmVjLW51bWJlcj48Zm9yZWlnbi1rZXlzPjxrZXkgYXBwPSJFTiIgZGItaWQ9Ino1ejV0eHZmYzBl
dHc3ZTJydzh2Znp3anp4cmFmcHN2d3h4NSI+MTcwMzwva2V5PjwvZm9yZWlnbi1rZXlzPjxyZWYt
dHlwZSBuYW1lPSJKb3VybmFsIEFydGljbGUiPjE3PC9yZWYtdHlwZT48Y29udHJpYnV0b3JzPjxh
dXRob3JzPjxhdXRob3I+WW9zaGltdXJhLCBTLjwvYXV0aG9yPjxhdXRob3I+SXNvYmUsIE4uPC9h
dXRob3I+PGF1dGhvcj5NYXRzdXNoaXRhLCBULjwvYXV0aG9yPjxhdXRob3I+WW9uZWthd2EsIFQu
PC9hdXRob3I+PGF1dGhvcj5NYXNha2ksIEsuPC9hdXRob3I+PGF1dGhvcj5TYXRvLCBTLjwvYXV0
aG9yPjxhdXRob3I+S2F3YW5vLCBZLjwvYXV0aG9yPjxhdXRob3I+S2lyYSwgSi48L2F1dGhvcj48
L2F1dGhvcnM+PC9jb250cmlidXRvcnM+PGF1dGgtYWRkcmVzcz5EZXBhcnRtZW50IG9mIE5ldXJv
bG9neSwgTmV1cm9sb2dpY2FsIEluc3RpdHV0ZSwgR3JhZHVhdGUgU2Nob29sIG9mIE1lZGljYWwg
U2NpZW5jZXMsIEt5dXNodSBVbml2ZXJzaXR5LCAzLTEtMSBNYWlkYXNoaSwgSGlnYXNoaS1rdSwg
RnVrdW9rYSA4MTItODU4MiwgSmFwYW4uPC9hdXRoLWFkZHJlc3M+PHRpdGxlcz48dGl0bGU+RGlz
dGluY3QgZ2VuZXRpYyBhbmQgaW5mZWN0aW91cyBwcm9maWxlcyBpbiBKYXBhbmVzZSBuZXVyb215
ZWxpdGlzIG9wdGljYSBwYXRpZW50cyBhY2NvcmRpbmcgdG8gYW50aS1hcXVhcG9yaW4gNCBhbnRp
Ym9keSBzdGF0dXM8L3RpdGxlPjxzZWNvbmRhcnktdGl0bGU+SiBOZXVyb2wgTmV1cm9zdXJnIFBz
eWNoaWF0cnk8L3NlY29uZGFyeS10aXRsZT48L3RpdGxlcz48cGVyaW9kaWNhbD48ZnVsbC10aXRs
ZT5KIE5ldXJvbCBOZXVyb3N1cmcgUHN5Y2hpYXRyeTwvZnVsbC10aXRsZT48L3BlcmlvZGljYWw+
PHBhZ2VzPjI5LTM0PC9wYWdlcz48dm9sdW1lPjg0PC92b2x1bWU+PG51bWJlcj4xPC9udW1iZXI+
PGVkaXRpb24+MjAxMi8xMC8wNjwvZWRpdGlvbj48a2V5d29yZHM+PGtleXdvcmQ+QWR1bHQ8L2tl
eXdvcmQ+PGtleXdvcmQ+QWxsZWxlczwva2V5d29yZD48a2V5d29yZD5BbnRpYm9kaWVzLCBCYWN0
ZXJpYWwvKmJsb29kPC9rZXl3b3JkPjxrZXl3b3JkPkFudGlib2RpZXMsIFZpcmFsLypibG9vZDwv
a2V5d29yZD48a2V5d29yZD5BcXVhcG9yaW4gNC8qaW1tdW5vbG9neTwva2V5d29yZD48a2V5d29y
ZD5BdXRvYW50aWJvZGllcy8qZ2VuZXRpY3M8L2tleXdvcmQ+PGtleXdvcmQ+Q2FzZS1Db250cm9s
IFN0dWRpZXM8L2tleXdvcmQ+PGtleXdvcmQ+Q2hsYW15ZG9waGlsYSBwbmV1bW9uaWFlL2ltbXVu
b2xvZ3k8L2tleXdvcmQ+PGtleXdvcmQ+RXBzdGVpbi1CYXJyIFZpcnVzIE51Y2xlYXIgQW50aWdl
bnMvbWV0YWJvbGlzbTwva2V5d29yZD48a2V5d29yZD5GZW1hbGU8L2tleXdvcmQ+PGtleXdvcmQ+
SExBLURQIGJldGEtQ2hhaW5zPC9rZXl3b3JkPjxrZXl3b3JkPkhMQS1EUkIxIENoYWlucy8qZ2Vu
ZXRpY3M8L2tleXdvcmQ+PGtleXdvcmQ+SGVsaWNvYmFjdGVyIHB5bG9yaS9pbW11bm9sb2d5PC9r
ZXl3b3JkPjxrZXl3b3JkPkhlcnBlc3ZpcnVzIDMsIEh1bWFuL2ltbXVub2xvZ3k8L2tleXdvcmQ+
PGtleXdvcmQ+SHVtYW5zPC9rZXl3b3JkPjxrZXl3b3JkPk1hbGU8L2tleXdvcmQ+PGtleXdvcmQ+
TWlkZGxlIEFnZWQ8L2tleXdvcmQ+PGtleXdvcmQ+TXVsdGlwbGUgU2NsZXJvc2lzL2Jsb29kL2dl
bmV0aWNzL21ldGFib2xpc208L2tleXdvcmQ+PGtleXdvcmQ+TmV1cm9teWVsaXRpcyBPcHRpY2Ev
Ymxvb2QvKmdlbmV0aWNzL2ltbXVub2xvZ3kvKm1ldGFib2xpc208L2tleXdvcmQ+PC9rZXl3b3Jk
cz48ZGF0ZXM+PHllYXI+MjAxMzwveWVhcj48cHViLWRhdGVzPjxkYXRlPkphbjwvZGF0ZT48L3B1
Yi1kYXRlcz48L2RhdGVzPjxpc2JuPjE0NjgtMzMwWCAoRWxlY3Ryb25pYykmI3hEOzAwMjItMzA1
MCAoTGlua2luZyk8L2lzYm4+PGFjY2Vzc2lvbi1udW0+MjMwMzg3NDE8L2FjY2Vzc2lvbi1udW0+
PHVybHM+PHJlbGF0ZWQtdXJscz48dXJsPmh0dHA6Ly93d3cubmNiaS5ubG0ubmloLmdvdi9wdWJt
ZWQvMjMwMzg3NDE8L3VybD48L3JlbGF0ZWQtdXJscz48L3VybHM+PGVsZWN0cm9uaWMtcmVzb3Vy
Y2UtbnVtPjEwLjExMzYvam5ucC0yMDEyLTMwMjkyNSYjeEQ7am5ucC0yMDEyLTMwMjkyNSBbcGlp
XTwvZWxlY3Ryb25pYy1yZXNvdXJjZS1udW0+PGxhbmd1YWdlPmVuZzwvbGFuZ3VhZ2U+PC9yZWNv
cmQ+PC9DaXRlPjwvRW5kTm90ZT5=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64" w:tooltip="Yoshimura, 2013 #1703" w:history="1">
        <w:r w:rsidR="00615919" w:rsidRPr="00872AC0">
          <w:rPr>
            <w:rFonts w:ascii="Book Antiqua" w:hAnsi="Book Antiqua"/>
            <w:noProof/>
            <w:vertAlign w:val="superscript"/>
          </w:rPr>
          <w:t>264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These data clearly indicate that MS and NMO patients must be studied separately with regard to the potential for </w:t>
      </w:r>
      <w:r w:rsidRPr="00872AC0">
        <w:rPr>
          <w:rFonts w:ascii="Book Antiqua" w:hAnsi="Book Antiqua"/>
          <w:i/>
        </w:rPr>
        <w:t xml:space="preserve">H. pylori </w:t>
      </w:r>
      <w:r w:rsidRPr="00872AC0">
        <w:rPr>
          <w:rFonts w:ascii="Book Antiqua" w:hAnsi="Book Antiqua"/>
        </w:rPr>
        <w:t>involvement.</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antigens have been proposed as a t</w:t>
      </w:r>
      <w:r w:rsidR="00473B44" w:rsidRPr="00872AC0">
        <w:rPr>
          <w:rFonts w:ascii="Book Antiqua" w:hAnsi="Book Antiqua"/>
        </w:rPr>
        <w:t>reatment for multiple sclerosis</w:t>
      </w:r>
      <w:r w:rsidRPr="00872AC0">
        <w:rPr>
          <w:rFonts w:ascii="Book Antiqua" w:hAnsi="Book Antiqua"/>
        </w:rPr>
        <w:fldChar w:fldCharType="begin"/>
      </w:r>
      <w:r w:rsidR="00615919" w:rsidRPr="00872AC0">
        <w:rPr>
          <w:rFonts w:ascii="Book Antiqua" w:hAnsi="Book Antiqua"/>
        </w:rPr>
        <w:instrText xml:space="preserve"> ADDIN EN.CITE &lt;EndNote&gt;&lt;Cite&gt;&lt;Author&gt;Pezeshki&lt;/Author&gt;&lt;Year&gt;2008&lt;/Year&gt;&lt;RecNum&gt;1704&lt;/RecNum&gt;&lt;DisplayText&gt;&lt;style face="superscript"&gt;[265]&lt;/style&gt;&lt;/DisplayText&gt;&lt;record&gt;&lt;rec-number&gt;1704&lt;/rec-number&gt;&lt;foreign-keys&gt;&lt;key app="EN" db-id="z5z5txvfc0etw7e2rw8vfzwjzxrafpsvwxx5"&gt;1704&lt;/key&gt;&lt;/foreign-keys&gt;&lt;ref-type name="Journal Article"&gt;17&lt;/ref-type&gt;&lt;contributors&gt;&lt;authors&gt;&lt;author&gt;Pezeshki, M. Z.&lt;/author&gt;&lt;author&gt;Zarrintan, S.&lt;/author&gt;&lt;author&gt;Zarrintan, M. H.&lt;/author&gt;&lt;/authors&gt;&lt;/contributors&gt;&lt;titles&gt;&lt;title&gt;Helicobacter pylori nanoparticles as a potential treatment of conventional multiple sclerosis&lt;/title&gt;&lt;secondary-title&gt;Med Hypotheses&lt;/secondary-title&gt;&lt;/titles&gt;&lt;periodical&gt;&lt;full-title&gt;Med Hypotheses&lt;/full-title&gt;&lt;/periodical&gt;&lt;pages&gt;1223&lt;/pages&gt;&lt;volume&gt;70&lt;/volume&gt;&lt;number&gt;6&lt;/number&gt;&lt;edition&gt;2008/02/05&lt;/edition&gt;&lt;keywords&gt;&lt;keyword&gt;Drug Carriers/therapeutic use&lt;/keyword&gt;&lt;keyword&gt;Helicobacter Infections/*complications/immunology&lt;/keyword&gt;&lt;keyword&gt;Helicobacter pylori/*immunology&lt;/keyword&gt;&lt;keyword&gt;Humans&lt;/keyword&gt;&lt;keyword&gt;*Models, Immunological&lt;/keyword&gt;&lt;keyword&gt;Multiple Sclerosis/*therapy&lt;/keyword&gt;&lt;keyword&gt;Nanoparticles/*therapeutic use&lt;/keyword&gt;&lt;/keywords&gt;&lt;dates&gt;&lt;year&gt;2008&lt;/year&gt;&lt;/dates&gt;&lt;isbn&gt;0306-9877 (Print)&amp;#xD;0306-9877 (Linking)&lt;/isbn&gt;&lt;accession-num&gt;18242004&lt;/accession-num&gt;&lt;urls&gt;&lt;related-urls&gt;&lt;url&gt;http://www.ncbi.nlm.nih.gov/pubmed/18242004&lt;/url&gt;&lt;/related-urls&gt;&lt;/urls&gt;&lt;electronic-resource-num&gt;10.1016/j.mehy.2007.12.008&amp;#xD;S0306-9877(07)00686-X [pii]&lt;/electronic-resource-num&gt;&lt;language&gt;eng&lt;/language&gt;&lt;/record&gt;&lt;/Cite&gt;&lt;/EndNote&gt;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65" w:tooltip="Pezeshki, 2008 #1704" w:history="1">
        <w:r w:rsidR="00615919" w:rsidRPr="00872AC0">
          <w:rPr>
            <w:rFonts w:ascii="Book Antiqua" w:hAnsi="Book Antiqua"/>
            <w:noProof/>
            <w:vertAlign w:val="superscript"/>
          </w:rPr>
          <w:t>265</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 xml:space="preserve">, but the potential for causing or exacerbating other diseases makes this a risky proposition. </w:t>
      </w:r>
    </w:p>
    <w:p w:rsidR="00F43C3F" w:rsidRPr="00872AC0" w:rsidRDefault="00F43C3F" w:rsidP="00872AC0">
      <w:pPr>
        <w:spacing w:line="360" w:lineRule="auto"/>
        <w:ind w:firstLine="720"/>
        <w:jc w:val="both"/>
        <w:rPr>
          <w:rFonts w:ascii="Book Antiqua" w:hAnsi="Book Antiqua" w:cs="Arial"/>
          <w:color w:val="000000"/>
        </w:rPr>
      </w:pPr>
      <w:r w:rsidRPr="00872AC0">
        <w:rPr>
          <w:rFonts w:ascii="Book Antiqua" w:hAnsi="Book Antiqua"/>
          <w:i/>
        </w:rPr>
        <w:t xml:space="preserve">Campylobacter jejuni </w:t>
      </w:r>
      <w:r w:rsidRPr="00872AC0">
        <w:rPr>
          <w:rFonts w:ascii="Book Antiqua" w:hAnsi="Book Antiqua"/>
        </w:rPr>
        <w:t xml:space="preserve">infection is known to be a risk factor for development of Guillain Barré syndrome, and </w:t>
      </w:r>
      <w:r w:rsidRPr="00872AC0">
        <w:rPr>
          <w:rFonts w:ascii="Book Antiqua" w:hAnsi="Book Antiqua"/>
          <w:i/>
        </w:rPr>
        <w:t xml:space="preserve">H. pylori </w:t>
      </w:r>
      <w:r w:rsidRPr="00872AC0">
        <w:rPr>
          <w:rFonts w:ascii="Book Antiqua" w:hAnsi="Book Antiqua"/>
        </w:rPr>
        <w:t>may contribute as well.</w:t>
      </w:r>
      <w:r w:rsidR="003C7E4F" w:rsidRPr="00872AC0">
        <w:rPr>
          <w:rFonts w:ascii="Book Antiqua" w:hAnsi="Book Antiqua"/>
        </w:rPr>
        <w:t xml:space="preserve"> </w:t>
      </w:r>
      <w:r w:rsidRPr="00872AC0">
        <w:rPr>
          <w:rFonts w:ascii="Book Antiqua" w:hAnsi="Book Antiqua"/>
        </w:rPr>
        <w:t>Guillain Barré syndrome is an autoimmune attack on peripheral nerves that leads to paralysis, which is usually temporary.</w:t>
      </w:r>
      <w:r w:rsidR="003C7E4F" w:rsidRPr="00872AC0">
        <w:rPr>
          <w:rFonts w:ascii="Book Antiqua" w:hAnsi="Book Antiqua"/>
        </w:rPr>
        <w:t xml:space="preserve"> </w:t>
      </w:r>
      <w:r w:rsidRPr="00872AC0">
        <w:rPr>
          <w:rFonts w:ascii="Book Antiqua" w:hAnsi="Book Antiqua"/>
        </w:rPr>
        <w:t xml:space="preserve">A few small studies have found higher </w:t>
      </w:r>
      <w:r w:rsidRPr="00872AC0">
        <w:rPr>
          <w:rFonts w:ascii="Book Antiqua" w:hAnsi="Book Antiqua"/>
          <w:i/>
        </w:rPr>
        <w:t xml:space="preserve">H. pylori </w:t>
      </w:r>
      <w:r w:rsidRPr="00872AC0">
        <w:rPr>
          <w:rFonts w:ascii="Book Antiqua" w:hAnsi="Book Antiqua"/>
        </w:rPr>
        <w:t xml:space="preserve">titers of </w:t>
      </w:r>
      <w:r w:rsidRPr="00872AC0">
        <w:rPr>
          <w:rFonts w:ascii="Book Antiqua" w:hAnsi="Book Antiqua"/>
          <w:i/>
        </w:rPr>
        <w:t xml:space="preserve">H. pylori </w:t>
      </w:r>
      <w:r w:rsidRPr="00872AC0">
        <w:rPr>
          <w:rFonts w:ascii="Book Antiqua" w:hAnsi="Book Antiqua"/>
        </w:rPr>
        <w:t>antibodies in serum or CSF in Guillain Barr</w:t>
      </w:r>
      <w:r w:rsidRPr="00872AC0">
        <w:rPr>
          <w:rFonts w:ascii="Book Antiqua" w:hAnsi="Book Antiqua" w:cs="Arial"/>
        </w:rPr>
        <w:t>é</w:t>
      </w:r>
      <w:r w:rsidRPr="00872AC0">
        <w:rPr>
          <w:rFonts w:ascii="Book Antiqua" w:hAnsi="Book Antiqua"/>
        </w:rPr>
        <w:t xml:space="preserve"> </w:t>
      </w:r>
      <w:r w:rsidR="00473B44" w:rsidRPr="00872AC0">
        <w:rPr>
          <w:rFonts w:ascii="Book Antiqua" w:hAnsi="Book Antiqua"/>
        </w:rPr>
        <w:t xml:space="preserve">patients than in </w:t>
      </w:r>
      <w:proofErr w:type="gramStart"/>
      <w:r w:rsidR="00473B44" w:rsidRPr="00872AC0">
        <w:rPr>
          <w:rFonts w:ascii="Book Antiqua" w:hAnsi="Book Antiqua"/>
        </w:rPr>
        <w:t>controls</w:t>
      </w:r>
      <w:proofErr w:type="gramEnd"/>
      <w:r w:rsidRPr="00872AC0">
        <w:rPr>
          <w:rFonts w:ascii="Book Antiqua" w:hAnsi="Book Antiqua"/>
        </w:rPr>
        <w:fldChar w:fldCharType="begin">
          <w:fldData xml:space="preserve">PEVuZE5vdGU+PENpdGU+PEF1dGhvcj5DaGliYTwvQXV0aG9yPjxZZWFyPjE5OTg8L1llYXI+PFJl
Y051bT4xNTcyPC9SZWNOdW0+PERpc3BsYXlUZXh0PjxzdHlsZSBmYWNlPSJzdXBlcnNjcmlwdCI+
WzI2Ni0yNjhdPC9zdHlsZT48L0Rpc3BsYXlUZXh0PjxyZWNvcmQ+PHJlYy1udW1iZXI+MTU3Mjwv
cmVjLW51bWJlcj48Zm9yZWlnbi1rZXlzPjxrZXkgYXBwPSJFTiIgZGItaWQ9Ino1ejV0eHZmYzBl
dHc3ZTJydzh2Znp3anp4cmFmcHN2d3h4NSI+MTU3Mjwva2V5PjwvZm9yZWlnbi1rZXlzPjxyZWYt
dHlwZSBuYW1lPSJKb3VybmFsIEFydGljbGUiPjE3PC9yZWYtdHlwZT48Y29udHJpYnV0b3JzPjxh
dXRob3JzPjxhdXRob3I+Q2hpYmEsIFMuPC9hdXRob3I+PGF1dGhvcj5TdWdpeWFtYSwgVC48L2F1
dGhvcj48YXV0aG9yPk1hdHN1bW90bywgSC48L2F1dGhvcj48YXV0aG9yPkhpc2FubywgSy48L2F1
dGhvcj48YXV0aG9yPkF3YWthd2EsIFQuPC9hdXRob3I+PGF1dGhvcj5IaXVyYSwgSy48L2F1dGhv
cj48YXV0aG9yPlNhaXRvaCwgTS48L2F1dGhvcj48YXV0aG9yPkltYWksIEsuPC9hdXRob3I+PC9h
dXRob3JzPjwvY29udHJpYnV0b3JzPjxhdXRoLWFkZHJlc3M+RGVwYXJ0bWVudCBvZiBOZXVyb2xv
Z3ksIFNjaG9vbCBvZiBNZWRpY2luZSwgU2FwcG9ybyBNZWRpY2FsIFVuaXZlcnNpdHksIEphcGFu
LjwvYXV0aC1hZGRyZXNzPjx0aXRsZXM+PHRpdGxlPkFudGlib2RpZXMgYWdhaW5zdCBIZWxpY29i
YWN0ZXIgcHlsb3JpIHdlcmUgZGV0ZWN0ZWQgaW4gdGhlIGNlcmVicm9zcGluYWwgZmx1aWQgb2J0
YWluZWQgZnJvbSBwYXRpZW50cyB3aXRoIEd1aWxsYWluLUJhcnJlIHN5bmRyb21lPC90aXRsZT48
c2Vjb25kYXJ5LXRpdGxlPkFubiBOZXVyb2w8L3NlY29uZGFyeS10aXRsZT48L3RpdGxlcz48cGVy
aW9kaWNhbD48ZnVsbC10aXRsZT5Bbm4gTmV1cm9sPC9mdWxsLXRpdGxlPjwvcGVyaW9kaWNhbD48
cGFnZXM+Njg2LTg8L3BhZ2VzPjx2b2x1bWU+NDQ8L3ZvbHVtZT48bnVtYmVyPjQ8L251bWJlcj48
ZWRpdGlvbj4xOTk4LzEwLzIwPC9lZGl0aW9uPjxrZXl3b3Jkcz48a2V5d29yZD5BZHVsdDwva2V5
d29yZD48a2V5d29yZD5BbnRpYm9kaWVzLCBCYWN0ZXJpYWwvKmNlcmVicm9zcGluYWwgZmx1aWQ8
L2tleXdvcmQ+PGtleXdvcmQ+QmxvdHRpbmcsIFdlc3Rlcm48L2tleXdvcmQ+PGtleXdvcmQ+RmVt
YWxlPC9rZXl3b3JkPjxrZXl3b3JkPkhlYXQtU2hvY2sgUHJvdGVpbnMvaW1tdW5vbG9neTwva2V5
d29yZD48a2V5d29yZD5IZWxpY29iYWN0ZXIgcHlsb3JpLyppbW11bm9sb2d5PC9rZXl3b3JkPjxr
ZXl3b3JkPkh1bWFuczwva2V5d29yZD48a2V5d29yZD5JbW11bm9nbG9idWxpbiBHL2NlcmVicm9z
cGluYWwgZmx1aWQ8L2tleXdvcmQ+PGtleXdvcmQ+SXNvZW56eW1lcy9pbW11bm9sb2d5PC9rZXl3
b3JkPjxrZXl3b3JkPk1hbGU8L2tleXdvcmQ+PGtleXdvcmQ+UG9seXJhZGljdWxvbmV1cm9wYXRo
eS8qY2VyZWJyb3NwaW5hbCBmbHVpZC8qaW1tdW5vbG9neTwva2V5d29yZD48a2V5d29yZD5VcmVh
c2UvaW1tdW5vbG9neTwva2V5d29yZD48L2tleXdvcmRzPjxkYXRlcz48eWVhcj4xOTk4PC95ZWFy
PjxwdWItZGF0ZXM+PGRhdGU+T2N0PC9kYXRlPjwvcHViLWRhdGVzPjwvZGF0ZXM+PGlzYm4+MDM2
NC01MTM0IChQcmludCkmI3hEOzAzNjQtNTEzNCAoTGlua2luZyk8L2lzYm4+PGFjY2Vzc2lvbi1u
dW0+OTc3ODI2OTwvYWNjZXNzaW9uLW51bT48dXJscz48cmVsYXRlZC11cmxzPjx1cmw+aHR0cDov
L3d3dy5uY2JpLm5sbS5uaWguZ292L3B1Ym1lZC85Nzc4MjY5PC91cmw+PC9yZWxhdGVkLXVybHM+
PC91cmxzPjxlbGVjdHJvbmljLXJlc291cmNlLW51bT4xMC4xMDAyL2FuYS40MTA0NDA0MTY8L2Vs
ZWN0cm9uaWMtcmVzb3VyY2UtbnVtPjxsYW5ndWFnZT5lbmc8L2xhbmd1YWdlPjwvcmVjb3JkPjwv
Q2l0ZT48Q2l0ZT48QXV0aG9yPkdoYWJhZWU8L0F1dGhvcj48WWVhcj4yMDEwPC9ZZWFyPjxSZWNO
dW0+MTY2ODwvUmVjTnVtPjxyZWNvcmQ+PHJlYy1udW1iZXI+MTY2ODwvcmVjLW51bWJlcj48Zm9y
ZWlnbi1rZXlzPjxrZXkgYXBwPSJFTiIgZGItaWQ9Ino1ejV0eHZmYzBldHc3ZTJydzh2Znp3anp4
cmFmcHN2d3h4NSI+MTY2ODwva2V5PjwvZm9yZWlnbi1rZXlzPjxyZWYtdHlwZSBuYW1lPSJKb3Vy
bmFsIEFydGljbGUiPjE3PC9yZWYtdHlwZT48Y29udHJpYnV0b3JzPjxhdXRob3JzPjxhdXRob3I+
R2hhYmFlZSwgTS48L2F1dGhvcj48YXV0aG9yPkdoYW5iYXJpYW4sIEQuPC9hdXRob3I+PGF1dGhv
cj5CcnVqZW5pLCBHLiBOLjwvYXV0aG9yPjxhdXRob3I+Qm9rYWVpLCBTLjwvYXV0aG9yPjxhdXRo
b3I+U2lhdm9zaGksIEYuPC9hdXRob3I+PGF1dGhvcj5HaGFyaWJ6YWRlaCwgUy48L2F1dGhvcj48
L2F1dGhvcnM+PC9jb250cmlidXRvcnM+PGF1dGgtYWRkcmVzcz5JcmFuaWFuIENlbnRlciBvZiBO
ZXVyb2xvZ2ljYWwgUmVzZWFyY2gsIE5ldXJvbG9neSBEZXBhcnRtZW50LCBUZWhyYW4gVW5pdmVy
c2l0eSBvZiBNZWRpY2FsIFNjaWVuY2VzLCBJcmFuLjwvYXV0aC1hZGRyZXNzPjx0aXRsZXM+PHRp
dGxlPkNvdWxkIEhlbGljb2JhY3RlciBweWxvcmkgcGxheSBhbiBpbXBvcnRhbnQgcm9sZSBpbiBh
eG9uYWwgdHlwZSBvZiBHdWlsbGFpbi1CYXJyZSBzeW5kcm9tZSBwYXRob2dlbmVzaXM/PC90aXRs
ZT48c2Vjb25kYXJ5LXRpdGxlPkNsaW4gTmV1cm9sIE5ldXJvc3VyZzwvc2Vjb25kYXJ5LXRpdGxl
PjwvdGl0bGVzPjxwZXJpb2RpY2FsPjxmdWxsLXRpdGxlPkNsaW4gTmV1cm9sIE5ldXJvc3VyZzwv
ZnVsbC10aXRsZT48L3BlcmlvZGljYWw+PHBhZ2VzPjE5My04PC9wYWdlcz48dm9sdW1lPjExMjwv
dm9sdW1lPjxudW1iZXI+MzwvbnVtYmVyPjxlZGl0aW9uPjIwMDkvMTIvMTk8L2VkaXRpb24+PGtl
eXdvcmRzPjxrZXl3b3JkPkFkdWx0PC9rZXl3b3JkPjxrZXl3b3JkPkFudGlib2RpZXMsIEJhY3Rl
cmlhbC9ibG9vZC9jZXJlYnJvc3BpbmFsIGZsdWlkPC9rZXl3b3JkPjxrZXl3b3JkPkFudGlnZW5z
LCBCYWN0ZXJpYWwvYmxvb2QvY2VyZWJyb3NwaW5hbCBmbHVpZDwva2V5d29yZD48a2V5d29yZD5B
eG9ucy8qcGF0aG9sb2d5PC9rZXl3b3JkPjxrZXl3b3JkPkJhY3RlcmlhbCBQcm90ZWlucy9ibG9v
ZC9jZXJlYnJvc3BpbmFsIGZsdWlkPC9rZXl3b3JkPjxrZXl3b3JkPkJsb3R0aW5nLCBXZXN0ZXJu
PC9rZXl3b3JkPjxrZXl3b3JkPkNhc2UtQ29udHJvbCBTdHVkaWVzPC9rZXl3b3JkPjxrZXl3b3Jk
PkVuenltZS1MaW5rZWQgSW1tdW5vc29yYmVudCBBc3NheTwva2V5d29yZD48a2V5d29yZD5GZW1h
bGU8L2tleXdvcmQ+PGtleXdvcmQ+R3VpbGxhaW4tQmFycmUgU3luZHJvbWUvKmV0aW9sb2d5L2lt
bXVub2xvZ3kvbWljcm9iaW9sb2d5LypwYXRob2xvZ3k8L2tleXdvcmQ+PGtleXdvcmQ+SGVsaWNv
YmFjdGVyIEluZmVjdGlvbnMvYmxvb2QvY2VyZWJyb3NwaW5hbCBmbHVpZC8qY29tcGxpY2F0aW9u
czwva2V5d29yZD48a2V5d29yZD5IZWxpY29iYWN0ZXIgcHlsb3JpLyppbW11bm9sb2d5PC9rZXl3
b3JkPjxrZXl3b3JkPkh1bWFuczwva2V5d29yZD48a2V5d29yZD5JbW11bm9nbG9idWxpbiBHL2Js
b29kL2NlcmVicm9zcGluYWwgZmx1aWQ8L2tleXdvcmQ+PGtleXdvcmQ+TWFsZTwva2V5d29yZD48
a2V5d29yZD5NaWRkbGUgQWdlZDwva2V5d29yZD48a2V5d29yZD5QZXJpcGhlcmFsIE5lcnZlcy9w
YXRob2xvZ3k8L2tleXdvcmQ+PGtleXdvcmQ+UmlzayBGYWN0b3JzPC9rZXl3b3JkPjwva2V5d29y
ZHM+PGRhdGVzPjx5ZWFyPjIwMTA8L3llYXI+PHB1Yi1kYXRlcz48ZGF0ZT5BcHI8L2RhdGU+PC9w
dWItZGF0ZXM+PC9kYXRlcz48aXNibj4xODcyLTY5NjggKEVsZWN0cm9uaWMpJiN4RDswMzAzLTg0
NjcgKExpbmtpbmcpPC9pc2JuPjxhY2Nlc3Npb24tbnVtPjIwMDE4NDQwPC9hY2Nlc3Npb24tbnVt
Pjx1cmxzPjxyZWxhdGVkLXVybHM+PHVybD5odHRwOi8vd3d3Lm5jYmkubmxtLm5paC5nb3YvcHVi
bWVkLzIwMDE4NDQwPC91cmw+PC9yZWxhdGVkLXVybHM+PC91cmxzPjxlbGVjdHJvbmljLXJlc291
cmNlLW51bT4xMC4xMDE2L2ouY2xpbmV1cm8uMjAwOS4xMS4wMDgmI3hEO1MwMzAzLTg0NjcoMDkp
MDAzMDUtOSBbcGlpXTwvZWxlY3Ryb25pYy1yZXNvdXJjZS1udW0+PGxhbmd1YWdlPmVuZzwvbGFu
Z3VhZ2U+PC9yZWNvcmQ+PC9DaXRlPjxDaXRlPjxBdXRob3I+S291bnRvdXJhczwvQXV0aG9yPjxZ
ZWFyPjIwMDU8L1llYXI+PFJlY051bT4xNTczPC9SZWNOdW0+PHJlY29yZD48cmVjLW51bWJlcj4x
NTczPC9yZWMtbnVtYmVyPjxmb3JlaWduLWtleXM+PGtleSBhcHA9IkVOIiBkYi1pZD0iejV6NXR4
dmZjMGV0dzdlMnJ3OHZmendqenhyYWZwc3Z3eHg1Ij4xNTczPC9rZXk+PC9mb3JlaWduLWtleXM+
PHJlZi10eXBlIG5hbWU9IkpvdXJuYWwgQXJ0aWNsZSI+MTc8L3JlZi10eXBlPjxjb250cmlidXRv
cnM+PGF1dGhvcnM+PGF1dGhvcj5Lb3VudG91cmFzLCBKLjwvYXV0aG9yPjxhdXRob3I+RGVyZXR6
aSwgRy48L2F1dGhvcj48YXV0aG9yPlphdm9zLCBDLjwvYXV0aG9yPjxhdXRob3I+S2FyYXR6b2ds
b3UsIFAuPC9hdXRob3I+PGF1dGhvcj5Ub3Vsb3VtaXMsIEwuPC9hdXRob3I+PGF1dGhvcj5OaWNv
bGFpZGVzLCBULjwvYXV0aG9yPjxhdXRob3I+Q2hhdHpvcG91bG9zLCBELjwvYXV0aG9yPjxhdXRo
b3I+VmVuaXplbG9zLCBJLjwvYXV0aG9yPjwvYXV0aG9ycz48L2NvbnRyaWJ1dG9ycz48YXV0aC1h
ZGRyZXNzPkRlcGFydG1lbnQgb2YgR2FzdHJvZW50ZXJvbG9neSwgU2Vjb25kIE1lZGljYWwgQ2xp
bmljLCBBcmlzdG90bGUgVW5pdmVyc2l0eSBvZiBUaGVzc2Fsb25pa2ksIDggRmFuYXJpb3UgU3Ry
ZWV0LCBCeXphbnRpbywgNTUxIDMzIFRoZXNzYWxvbmlraSwgTWFjZWRvbmlhLCBHcmVlY2UuIGph
bm5pc0BtZWQuYXV0aC5ncjwvYXV0aC1hZGRyZXNzPjx0aXRsZXM+PHRpdGxlPkFzc29jaWF0aW9u
IGJldHdlZW4gSGVsaWNvYmFjdGVyIHB5bG9yaSBpbmZlY3Rpb24gYW5kIGFjdXRlIGluZmxhbW1h
dG9yeSBkZW15ZWxpbmF0aW5nIHBvbHlyYWRpY3Vsb25ldXJvcGF0aHk8L3RpdGxlPjxzZWNvbmRh
cnktdGl0bGU+RXVyIEogTmV1cm9sPC9zZWNvbmRhcnktdGl0bGU+PC90aXRsZXM+PHBlcmlvZGlj
YWw+PGZ1bGwtdGl0bGU+RXVyIEogTmV1cm9sPC9mdWxsLXRpdGxlPjwvcGVyaW9kaWNhbD48cGFn
ZXM+MTM5LTQzPC9wYWdlcz48dm9sdW1lPjEyPC92b2x1bWU+PG51bWJlcj4yPC9udW1iZXI+PGVk
aXRpb24+MjAwNS8wMi8wMTwvZWRpdGlvbj48a2V5d29yZHM+PGtleXdvcmQ+QWRvbGVzY2VudDwv
a2V5d29yZD48a2V5d29yZD5BZHVsdDwva2V5d29yZD48a2V5d29yZD5BZ2VkPC9rZXl3b3JkPjxr
ZXl3b3JkPkFnZWQsIDgwIGFuZCBvdmVyPC9rZXl3b3JkPjxrZXl3b3JkPkFuaW1hbHM8L2tleXdv
cmQ+PGtleXdvcmQ+RW56eW1lLUxpbmtlZCBJbW11bm9zb3JiZW50IEFzc2F5PC9rZXl3b3JkPjxr
ZXl3b3JkPkZlbWFsZTwva2V5d29yZD48a2V5d29yZD5HdWlsbGFpbi1CYXJyZSBTeW5kcm9tZS8q
Y29tcGxpY2F0aW9ucy9pbW11bm9sb2d5PC9rZXl3b3JkPjxrZXl3b3JkPkhlbGljb2JhY3RlciBJ
bmZlY3Rpb25zLypjb21wbGljYXRpb25zL2VwaWRlbWlvbG9neS9pbW11bm9sb2d5PC9rZXl3b3Jk
PjxrZXl3b3JkPkhlbGljb2JhY3RlciBweWxvcmkvaW1tdW5vbG9neTwva2V5d29yZD48a2V5d29y
ZD5IdW1hbnM8L2tleXdvcmQ+PGtleXdvcmQ+SW1tdW5vZ2xvYnVsaW4gRy9ibG9vZDwva2V5d29y
ZD48a2V5d29yZD5NYWxlPC9rZXl3b3JkPjxrZXl3b3JkPk1pZGRsZSBBZ2VkPC9rZXl3b3JkPjxr
ZXl3b3JkPk5ldXJhbCBDb25kdWN0aW9uPC9rZXl3b3JkPjwva2V5d29yZHM+PGRhdGVzPjx5ZWFy
PjIwMDU8L3llYXI+PHB1Yi1kYXRlcz48ZGF0ZT5GZWI8L2RhdGU+PC9wdWItZGF0ZXM+PC9kYXRl
cz48aXNibj4xMzUxLTUxMDEgKFByaW50KSYjeEQ7MTM1MS01MTAxIChMaW5raW5nKTwvaXNibj48
YWNjZXNzaW9uLW51bT4xNTY3OTcwMjwvYWNjZXNzaW9uLW51bT48dXJscz48cmVsYXRlZC11cmxz
Pjx1cmw+aHR0cDovL3d3dy5uY2JpLm5sbS5uaWguZ292L3B1Ym1lZC8xNTY3OTcwMjwvdXJsPjwv
cmVsYXRlZC11cmxzPjwvdXJscz48ZWxlY3Ryb25pYy1yZXNvdXJjZS1udW0+RU5FOTc3IFtwaWld
JiN4RDsxMC4xMTExL2ouMTQ2OC0xMzMxLjIwMDQuMDA5NzcueDwvZWxlY3Ryb25pYy1yZXNvdXJj
ZS1udW0+PGxhbmd1YWdlPmVuZzwvbGFuZ3VhZ2U+PC9yZWNvcmQ+PC9DaXRlPjwvRW5kTm90ZT4A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PEVuZE5vdGU+PENpdGU+PEF1dGhvcj5DaGliYTwvQXV0aG9yPjxZZWFyPjE5OTg8L1llYXI+PFJl
Y051bT4xNTcyPC9SZWNOdW0+PERpc3BsYXlUZXh0PjxzdHlsZSBmYWNlPSJzdXBlcnNjcmlwdCI+
WzI2Ni0yNjhdPC9zdHlsZT48L0Rpc3BsYXlUZXh0PjxyZWNvcmQ+PHJlYy1udW1iZXI+MTU3Mjwv
cmVjLW51bWJlcj48Zm9yZWlnbi1rZXlzPjxrZXkgYXBwPSJFTiIgZGItaWQ9Ino1ejV0eHZmYzBl
dHc3ZTJydzh2Znp3anp4cmFmcHN2d3h4NSI+MTU3Mjwva2V5PjwvZm9yZWlnbi1rZXlzPjxyZWYt
dHlwZSBuYW1lPSJKb3VybmFsIEFydGljbGUiPjE3PC9yZWYtdHlwZT48Y29udHJpYnV0b3JzPjxh
dXRob3JzPjxhdXRob3I+Q2hpYmEsIFMuPC9hdXRob3I+PGF1dGhvcj5TdWdpeWFtYSwgVC48L2F1
dGhvcj48YXV0aG9yPk1hdHN1bW90bywgSC48L2F1dGhvcj48YXV0aG9yPkhpc2FubywgSy48L2F1
dGhvcj48YXV0aG9yPkF3YWthd2EsIFQuPC9hdXRob3I+PGF1dGhvcj5IaXVyYSwgSy48L2F1dGhv
cj48YXV0aG9yPlNhaXRvaCwgTS48L2F1dGhvcj48YXV0aG9yPkltYWksIEsuPC9hdXRob3I+PC9h
dXRob3JzPjwvY29udHJpYnV0b3JzPjxhdXRoLWFkZHJlc3M+RGVwYXJ0bWVudCBvZiBOZXVyb2xv
Z3ksIFNjaG9vbCBvZiBNZWRpY2luZSwgU2FwcG9ybyBNZWRpY2FsIFVuaXZlcnNpdHksIEphcGFu
LjwvYXV0aC1hZGRyZXNzPjx0aXRsZXM+PHRpdGxlPkFudGlib2RpZXMgYWdhaW5zdCBIZWxpY29i
YWN0ZXIgcHlsb3JpIHdlcmUgZGV0ZWN0ZWQgaW4gdGhlIGNlcmVicm9zcGluYWwgZmx1aWQgb2J0
YWluZWQgZnJvbSBwYXRpZW50cyB3aXRoIEd1aWxsYWluLUJhcnJlIHN5bmRyb21lPC90aXRsZT48
c2Vjb25kYXJ5LXRpdGxlPkFubiBOZXVyb2w8L3NlY29uZGFyeS10aXRsZT48L3RpdGxlcz48cGVy
aW9kaWNhbD48ZnVsbC10aXRsZT5Bbm4gTmV1cm9sPC9mdWxsLXRpdGxlPjwvcGVyaW9kaWNhbD48
cGFnZXM+Njg2LTg8L3BhZ2VzPjx2b2x1bWU+NDQ8L3ZvbHVtZT48bnVtYmVyPjQ8L251bWJlcj48
ZWRpdGlvbj4xOTk4LzEwLzIwPC9lZGl0aW9uPjxrZXl3b3Jkcz48a2V5d29yZD5BZHVsdDwva2V5
d29yZD48a2V5d29yZD5BbnRpYm9kaWVzLCBCYWN0ZXJpYWwvKmNlcmVicm9zcGluYWwgZmx1aWQ8
L2tleXdvcmQ+PGtleXdvcmQ+QmxvdHRpbmcsIFdlc3Rlcm48L2tleXdvcmQ+PGtleXdvcmQ+RmVt
YWxlPC9rZXl3b3JkPjxrZXl3b3JkPkhlYXQtU2hvY2sgUHJvdGVpbnMvaW1tdW5vbG9neTwva2V5
d29yZD48a2V5d29yZD5IZWxpY29iYWN0ZXIgcHlsb3JpLyppbW11bm9sb2d5PC9rZXl3b3JkPjxr
ZXl3b3JkPkh1bWFuczwva2V5d29yZD48a2V5d29yZD5JbW11bm9nbG9idWxpbiBHL2NlcmVicm9z
cGluYWwgZmx1aWQ8L2tleXdvcmQ+PGtleXdvcmQ+SXNvZW56eW1lcy9pbW11bm9sb2d5PC9rZXl3
b3JkPjxrZXl3b3JkPk1hbGU8L2tleXdvcmQ+PGtleXdvcmQ+UG9seXJhZGljdWxvbmV1cm9wYXRo
eS8qY2VyZWJyb3NwaW5hbCBmbHVpZC8qaW1tdW5vbG9neTwva2V5d29yZD48a2V5d29yZD5VcmVh
c2UvaW1tdW5vbG9neTwva2V5d29yZD48L2tleXdvcmRzPjxkYXRlcz48eWVhcj4xOTk4PC95ZWFy
PjxwdWItZGF0ZXM+PGRhdGU+T2N0PC9kYXRlPjwvcHViLWRhdGVzPjwvZGF0ZXM+PGlzYm4+MDM2
NC01MTM0IChQcmludCkmI3hEOzAzNjQtNTEzNCAoTGlua2luZyk8L2lzYm4+PGFjY2Vzc2lvbi1u
dW0+OTc3ODI2OTwvYWNjZXNzaW9uLW51bT48dXJscz48cmVsYXRlZC11cmxzPjx1cmw+aHR0cDov
L3d3dy5uY2JpLm5sbS5uaWguZ292L3B1Ym1lZC85Nzc4MjY5PC91cmw+PC9yZWxhdGVkLXVybHM+
PC91cmxzPjxlbGVjdHJvbmljLXJlc291cmNlLW51bT4xMC4xMDAyL2FuYS40MTA0NDA0MTY8L2Vs
ZWN0cm9uaWMtcmVzb3VyY2UtbnVtPjxsYW5ndWFnZT5lbmc8L2xhbmd1YWdlPjwvcmVjb3JkPjwv
Q2l0ZT48Q2l0ZT48QXV0aG9yPkdoYWJhZWU8L0F1dGhvcj48WWVhcj4yMDEwPC9ZZWFyPjxSZWNO
dW0+MTY2ODwvUmVjTnVtPjxyZWNvcmQ+PHJlYy1udW1iZXI+MTY2ODwvcmVjLW51bWJlcj48Zm9y
ZWlnbi1rZXlzPjxrZXkgYXBwPSJFTiIgZGItaWQ9Ino1ejV0eHZmYzBldHc3ZTJydzh2Znp3anp4
cmFmcHN2d3h4NSI+MTY2ODwva2V5PjwvZm9yZWlnbi1rZXlzPjxyZWYtdHlwZSBuYW1lPSJKb3Vy
bmFsIEFydGljbGUiPjE3PC9yZWYtdHlwZT48Y29udHJpYnV0b3JzPjxhdXRob3JzPjxhdXRob3I+
R2hhYmFlZSwgTS48L2F1dGhvcj48YXV0aG9yPkdoYW5iYXJpYW4sIEQuPC9hdXRob3I+PGF1dGhv
cj5CcnVqZW5pLCBHLiBOLjwvYXV0aG9yPjxhdXRob3I+Qm9rYWVpLCBTLjwvYXV0aG9yPjxhdXRo
b3I+U2lhdm9zaGksIEYuPC9hdXRob3I+PGF1dGhvcj5HaGFyaWJ6YWRlaCwgUy48L2F1dGhvcj48
L2F1dGhvcnM+PC9jb250cmlidXRvcnM+PGF1dGgtYWRkcmVzcz5JcmFuaWFuIENlbnRlciBvZiBO
ZXVyb2xvZ2ljYWwgUmVzZWFyY2gsIE5ldXJvbG9neSBEZXBhcnRtZW50LCBUZWhyYW4gVW5pdmVy
c2l0eSBvZiBNZWRpY2FsIFNjaWVuY2VzLCBJcmFuLjwvYXV0aC1hZGRyZXNzPjx0aXRsZXM+PHRp
dGxlPkNvdWxkIEhlbGljb2JhY3RlciBweWxvcmkgcGxheSBhbiBpbXBvcnRhbnQgcm9sZSBpbiBh
eG9uYWwgdHlwZSBvZiBHdWlsbGFpbi1CYXJyZSBzeW5kcm9tZSBwYXRob2dlbmVzaXM/PC90aXRs
ZT48c2Vjb25kYXJ5LXRpdGxlPkNsaW4gTmV1cm9sIE5ldXJvc3VyZzwvc2Vjb25kYXJ5LXRpdGxl
PjwvdGl0bGVzPjxwZXJpb2RpY2FsPjxmdWxsLXRpdGxlPkNsaW4gTmV1cm9sIE5ldXJvc3VyZzwv
ZnVsbC10aXRsZT48L3BlcmlvZGljYWw+PHBhZ2VzPjE5My04PC9wYWdlcz48dm9sdW1lPjExMjwv
dm9sdW1lPjxudW1iZXI+MzwvbnVtYmVyPjxlZGl0aW9uPjIwMDkvMTIvMTk8L2VkaXRpb24+PGtl
eXdvcmRzPjxrZXl3b3JkPkFkdWx0PC9rZXl3b3JkPjxrZXl3b3JkPkFudGlib2RpZXMsIEJhY3Rl
cmlhbC9ibG9vZC9jZXJlYnJvc3BpbmFsIGZsdWlkPC9rZXl3b3JkPjxrZXl3b3JkPkFudGlnZW5z
LCBCYWN0ZXJpYWwvYmxvb2QvY2VyZWJyb3NwaW5hbCBmbHVpZDwva2V5d29yZD48a2V5d29yZD5B
eG9ucy8qcGF0aG9sb2d5PC9rZXl3b3JkPjxrZXl3b3JkPkJhY3RlcmlhbCBQcm90ZWlucy9ibG9v
ZC9jZXJlYnJvc3BpbmFsIGZsdWlkPC9rZXl3b3JkPjxrZXl3b3JkPkJsb3R0aW5nLCBXZXN0ZXJu
PC9rZXl3b3JkPjxrZXl3b3JkPkNhc2UtQ29udHJvbCBTdHVkaWVzPC9rZXl3b3JkPjxrZXl3b3Jk
PkVuenltZS1MaW5rZWQgSW1tdW5vc29yYmVudCBBc3NheTwva2V5d29yZD48a2V5d29yZD5GZW1h
bGU8L2tleXdvcmQ+PGtleXdvcmQ+R3VpbGxhaW4tQmFycmUgU3luZHJvbWUvKmV0aW9sb2d5L2lt
bXVub2xvZ3kvbWljcm9iaW9sb2d5LypwYXRob2xvZ3k8L2tleXdvcmQ+PGtleXdvcmQ+SGVsaWNv
YmFjdGVyIEluZmVjdGlvbnMvYmxvb2QvY2VyZWJyb3NwaW5hbCBmbHVpZC8qY29tcGxpY2F0aW9u
czwva2V5d29yZD48a2V5d29yZD5IZWxpY29iYWN0ZXIgcHlsb3JpLyppbW11bm9sb2d5PC9rZXl3
b3JkPjxrZXl3b3JkPkh1bWFuczwva2V5d29yZD48a2V5d29yZD5JbW11bm9nbG9idWxpbiBHL2Js
b29kL2NlcmVicm9zcGluYWwgZmx1aWQ8L2tleXdvcmQ+PGtleXdvcmQ+TWFsZTwva2V5d29yZD48
a2V5d29yZD5NaWRkbGUgQWdlZDwva2V5d29yZD48a2V5d29yZD5QZXJpcGhlcmFsIE5lcnZlcy9w
YXRob2xvZ3k8L2tleXdvcmQ+PGtleXdvcmQ+UmlzayBGYWN0b3JzPC9rZXl3b3JkPjwva2V5d29y
ZHM+PGRhdGVzPjx5ZWFyPjIwMTA8L3llYXI+PHB1Yi1kYXRlcz48ZGF0ZT5BcHI8L2RhdGU+PC9w
dWItZGF0ZXM+PC9kYXRlcz48aXNibj4xODcyLTY5NjggKEVsZWN0cm9uaWMpJiN4RDswMzAzLTg0
NjcgKExpbmtpbmcpPC9pc2JuPjxhY2Nlc3Npb24tbnVtPjIwMDE4NDQwPC9hY2Nlc3Npb24tbnVt
Pjx1cmxzPjxyZWxhdGVkLXVybHM+PHVybD5odHRwOi8vd3d3Lm5jYmkubmxtLm5paC5nb3YvcHVi
bWVkLzIwMDE4NDQwPC91cmw+PC9yZWxhdGVkLXVybHM+PC91cmxzPjxlbGVjdHJvbmljLXJlc291
cmNlLW51bT4xMC4xMDE2L2ouY2xpbmV1cm8uMjAwOS4xMS4wMDgmI3hEO1MwMzAzLTg0NjcoMDkp
MDAzMDUtOSBbcGlpXTwvZWxlY3Ryb25pYy1yZXNvdXJjZS1udW0+PGxhbmd1YWdlPmVuZzwvbGFu
Z3VhZ2U+PC9yZWNvcmQ+PC9DaXRlPjxDaXRlPjxBdXRob3I+S291bnRvdXJhczwvQXV0aG9yPjxZ
ZWFyPjIwMDU8L1llYXI+PFJlY051bT4xNTczPC9SZWNOdW0+PHJlY29yZD48cmVjLW51bWJlcj4x
NTczPC9yZWMtbnVtYmVyPjxmb3JlaWduLWtleXM+PGtleSBhcHA9IkVOIiBkYi1pZD0iejV6NXR4
dmZjMGV0dzdlMnJ3OHZmendqenhyYWZwc3Z3eHg1Ij4xNTczPC9rZXk+PC9mb3JlaWduLWtleXM+
PHJlZi10eXBlIG5hbWU9IkpvdXJuYWwgQXJ0aWNsZSI+MTc8L3JlZi10eXBlPjxjb250cmlidXRv
cnM+PGF1dGhvcnM+PGF1dGhvcj5Lb3VudG91cmFzLCBKLjwvYXV0aG9yPjxhdXRob3I+RGVyZXR6
aSwgRy48L2F1dGhvcj48YXV0aG9yPlphdm9zLCBDLjwvYXV0aG9yPjxhdXRob3I+S2FyYXR6b2ds
b3UsIFAuPC9hdXRob3I+PGF1dGhvcj5Ub3Vsb3VtaXMsIEwuPC9hdXRob3I+PGF1dGhvcj5OaWNv
bGFpZGVzLCBULjwvYXV0aG9yPjxhdXRob3I+Q2hhdHpvcG91bG9zLCBELjwvYXV0aG9yPjxhdXRo
b3I+VmVuaXplbG9zLCBJLjwvYXV0aG9yPjwvYXV0aG9ycz48L2NvbnRyaWJ1dG9ycz48YXV0aC1h
ZGRyZXNzPkRlcGFydG1lbnQgb2YgR2FzdHJvZW50ZXJvbG9neSwgU2Vjb25kIE1lZGljYWwgQ2xp
bmljLCBBcmlzdG90bGUgVW5pdmVyc2l0eSBvZiBUaGVzc2Fsb25pa2ksIDggRmFuYXJpb3UgU3Ry
ZWV0LCBCeXphbnRpbywgNTUxIDMzIFRoZXNzYWxvbmlraSwgTWFjZWRvbmlhLCBHcmVlY2UuIGph
bm5pc0BtZWQuYXV0aC5ncjwvYXV0aC1hZGRyZXNzPjx0aXRsZXM+PHRpdGxlPkFzc29jaWF0aW9u
IGJldHdlZW4gSGVsaWNvYmFjdGVyIHB5bG9yaSBpbmZlY3Rpb24gYW5kIGFjdXRlIGluZmxhbW1h
dG9yeSBkZW15ZWxpbmF0aW5nIHBvbHlyYWRpY3Vsb25ldXJvcGF0aHk8L3RpdGxlPjxzZWNvbmRh
cnktdGl0bGU+RXVyIEogTmV1cm9sPC9zZWNvbmRhcnktdGl0bGU+PC90aXRsZXM+PHBlcmlvZGlj
YWw+PGZ1bGwtdGl0bGU+RXVyIEogTmV1cm9sPC9mdWxsLXRpdGxlPjwvcGVyaW9kaWNhbD48cGFn
ZXM+MTM5LTQzPC9wYWdlcz48dm9sdW1lPjEyPC92b2x1bWU+PG51bWJlcj4yPC9udW1iZXI+PGVk
aXRpb24+MjAwNS8wMi8wMTwvZWRpdGlvbj48a2V5d29yZHM+PGtleXdvcmQ+QWRvbGVzY2VudDwv
a2V5d29yZD48a2V5d29yZD5BZHVsdDwva2V5d29yZD48a2V5d29yZD5BZ2VkPC9rZXl3b3JkPjxr
ZXl3b3JkPkFnZWQsIDgwIGFuZCBvdmVyPC9rZXl3b3JkPjxrZXl3b3JkPkFuaW1hbHM8L2tleXdv
cmQ+PGtleXdvcmQ+RW56eW1lLUxpbmtlZCBJbW11bm9zb3JiZW50IEFzc2F5PC9rZXl3b3JkPjxr
ZXl3b3JkPkZlbWFsZTwva2V5d29yZD48a2V5d29yZD5HdWlsbGFpbi1CYXJyZSBTeW5kcm9tZS8q
Y29tcGxpY2F0aW9ucy9pbW11bm9sb2d5PC9rZXl3b3JkPjxrZXl3b3JkPkhlbGljb2JhY3RlciBJ
bmZlY3Rpb25zLypjb21wbGljYXRpb25zL2VwaWRlbWlvbG9neS9pbW11bm9sb2d5PC9rZXl3b3Jk
PjxrZXl3b3JkPkhlbGljb2JhY3RlciBweWxvcmkvaW1tdW5vbG9neTwva2V5d29yZD48a2V5d29y
ZD5IdW1hbnM8L2tleXdvcmQ+PGtleXdvcmQ+SW1tdW5vZ2xvYnVsaW4gRy9ibG9vZDwva2V5d29y
ZD48a2V5d29yZD5NYWxlPC9rZXl3b3JkPjxrZXl3b3JkPk1pZGRsZSBBZ2VkPC9rZXl3b3JkPjxr
ZXl3b3JkPk5ldXJhbCBDb25kdWN0aW9uPC9rZXl3b3JkPjwva2V5d29yZHM+PGRhdGVzPjx5ZWFy
PjIwMDU8L3llYXI+PHB1Yi1kYXRlcz48ZGF0ZT5GZWI8L2RhdGU+PC9wdWItZGF0ZXM+PC9kYXRl
cz48aXNibj4xMzUxLTUxMDEgKFByaW50KSYjeEQ7MTM1MS01MTAxIChMaW5raW5nKTwvaXNibj48
YWNjZXNzaW9uLW51bT4xNTY3OTcwMjwvYWNjZXNzaW9uLW51bT48dXJscz48cmVsYXRlZC11cmxz
Pjx1cmw+aHR0cDovL3d3dy5uY2JpLm5sbS5uaWguZ292L3B1Ym1lZC8xNTY3OTcwMjwvdXJsPjwv
cmVsYXRlZC11cmxzPjwvdXJscz48ZWxlY3Ryb25pYy1yZXNvdXJjZS1udW0+RU5FOTc3IFtwaWld
JiN4RDsxMC4xMTExL2ouMTQ2OC0xMzMxLjIwMDQuMDA5NzcueDwvZWxlY3Ryb25pYy1yZXNvdXJj
ZS1udW0+PGxhbmd1YWdlPmVuZzwvbGFuZ3VhZ2U+PC9yZWNvcmQ+PC9DaXRlPjwvRW5kTm90ZT4A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66" w:tooltip="Chiba, 1998 #1572" w:history="1">
        <w:r w:rsidR="00615919" w:rsidRPr="00872AC0">
          <w:rPr>
            <w:rFonts w:ascii="Book Antiqua" w:hAnsi="Book Antiqua"/>
            <w:noProof/>
            <w:vertAlign w:val="superscript"/>
          </w:rPr>
          <w:t>266-268</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Associations were particularly strong in patients with the </w:t>
      </w:r>
      <w:r w:rsidRPr="00872AC0">
        <w:rPr>
          <w:rFonts w:ascii="Book Antiqua" w:hAnsi="Book Antiqua" w:cs="Arial"/>
        </w:rPr>
        <w:t>acute inflammatory demyelinating polyradiculoneuropathy (AIDP) type of Guillain Barré syndrome.</w:t>
      </w:r>
      <w:r w:rsidR="003C7E4F" w:rsidRPr="00872AC0">
        <w:rPr>
          <w:rFonts w:ascii="Book Antiqua" w:hAnsi="Book Antiqua" w:cs="Arial"/>
          <w:color w:val="000000"/>
        </w:rPr>
        <w:t xml:space="preserve"> </w:t>
      </w:r>
      <w:r w:rsidRPr="00872AC0">
        <w:rPr>
          <w:rFonts w:ascii="Book Antiqua" w:hAnsi="Book Antiqua"/>
        </w:rPr>
        <w:t>Another study found</w:t>
      </w:r>
      <w:r w:rsidR="00473B44" w:rsidRPr="00872AC0">
        <w:rPr>
          <w:rFonts w:ascii="Book Antiqua" w:hAnsi="Book Antiqua"/>
        </w:rPr>
        <w:t xml:space="preserve"> anti-VacA in all AIDP patients</w:t>
      </w:r>
      <w:r w:rsidRPr="00872AC0">
        <w:rPr>
          <w:rFonts w:ascii="Book Antiqua" w:hAnsi="Book Antiqua"/>
        </w:rPr>
        <w:fldChar w:fldCharType="begin"/>
      </w:r>
      <w:r w:rsidR="00615919" w:rsidRPr="00872AC0">
        <w:rPr>
          <w:rFonts w:ascii="Book Antiqua" w:hAnsi="Book Antiqua"/>
        </w:rPr>
        <w:instrText xml:space="preserve"> ADDIN EN.CITE &lt;EndNote&gt;&lt;Cite&gt;&lt;Author&gt;Chiba&lt;/Author&gt;&lt;Year&gt;2002&lt;/Year&gt;&lt;RecNum&gt;1574&lt;/RecNum&gt;&lt;DisplayText&gt;&lt;style face="superscript"&gt;[269]&lt;/style&gt;&lt;/DisplayText&gt;&lt;record&gt;&lt;rec-number&gt;1574&lt;/rec-number&gt;&lt;foreign-keys&gt;&lt;key app="EN" db-id="z5z5txvfc0etw7e2rw8vfzwjzxrafpsvwxx5"&gt;1574&lt;/key&gt;&lt;/foreign-keys&gt;&lt;ref-type name="Journal Article"&gt;17&lt;/ref-type&gt;&lt;contributors&gt;&lt;authors&gt;&lt;author&gt;Chiba, S.&lt;/author&gt;&lt;author&gt;Sugiyama, T.&lt;/author&gt;&lt;author&gt;Yonekura, K.&lt;/author&gt;&lt;author&gt;Tanaka, S.&lt;/author&gt;&lt;author&gt;Matsumoto, H.&lt;/author&gt;&lt;author&gt;Fujii, N.&lt;/author&gt;&lt;author&gt;Ebisu, S.&lt;/author&gt;&lt;author&gt;Sekiguchi, K.&lt;/author&gt;&lt;/authors&gt;&lt;/contributors&gt;&lt;auth-address&gt;Department of Neurology, School of Medicine, Sapporo Medical University, Sapporo, Japan. chiba@sapmed.ac.jp&lt;/auth-address&gt;&lt;titles&gt;&lt;title&gt;An antibody to VacA of Helicobacter pylori in cerebrospinal fluid from patients with Guillain-Barre syndrome&lt;/title&gt;&lt;secondary-title&gt;J Neurol Neurosurg Psychiatry&lt;/secondary-title&gt;&lt;/titles&gt;&lt;periodical&gt;&lt;full-title&gt;J Neurol Neurosurg Psychiatry&lt;/full-title&gt;&lt;/periodical&gt;&lt;pages&gt;76-8&lt;/pages&gt;&lt;volume&gt;73&lt;/volume&gt;&lt;number&gt;1&lt;/number&gt;&lt;edition&gt;2002/06/26&lt;/edition&gt;&lt;keywords&gt;&lt;keyword&gt;Adult&lt;/keyword&gt;&lt;keyword&gt;Aged&lt;/keyword&gt;&lt;keyword&gt;Antibodies, Bacterial/*cerebrospinal fluid&lt;/keyword&gt;&lt;keyword&gt;Bacterial Proteins/*immunology&lt;/keyword&gt;&lt;keyword&gt;Blotting, Western&lt;/keyword&gt;&lt;keyword&gt;Case-Control Studies&lt;/keyword&gt;&lt;keyword&gt;Female&lt;/keyword&gt;&lt;keyword&gt;Guillain-Barre Syndrome/*cerebrospinal fluid/*microbiology&lt;/keyword&gt;&lt;keyword&gt;Helicobacter pylori/*immunology&lt;/keyword&gt;&lt;keyword&gt;Humans&lt;/keyword&gt;&lt;keyword&gt;Immunoglobulin G/cerebrospinal fluid&lt;/keyword&gt;&lt;keyword&gt;Male&lt;/keyword&gt;&lt;keyword&gt;Middle Aged&lt;/keyword&gt;&lt;keyword&gt;Recombinant Proteins/immunology&lt;/keyword&gt;&lt;/keywords&gt;&lt;dates&gt;&lt;year&gt;2002&lt;/year&gt;&lt;pub-dates&gt;&lt;date&gt;Jul&lt;/date&gt;&lt;/pub-dates&gt;&lt;/dates&gt;&lt;isbn&gt;0022-3050 (Print)&amp;#xD;0022-3050 (Linking)&lt;/isbn&gt;&lt;accession-num&gt;12082053&lt;/accession-num&gt;&lt;urls&gt;&lt;related-urls&gt;&lt;url&gt;http://www.ncbi.nlm.nih.gov/pubmed/12082053&lt;/url&gt;&lt;/related-urls&gt;&lt;/urls&gt;&lt;custom2&gt;1757281&lt;/custom2&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69" w:tooltip="Chiba, 2002 #1574" w:history="1">
        <w:r w:rsidR="00615919" w:rsidRPr="00872AC0">
          <w:rPr>
            <w:rFonts w:ascii="Book Antiqua" w:hAnsi="Book Antiqua"/>
            <w:noProof/>
            <w:vertAlign w:val="superscript"/>
          </w:rPr>
          <w:t>269</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Homology between VacA and </w:t>
      </w:r>
      <w:r w:rsidRPr="00872AC0">
        <w:rPr>
          <w:rFonts w:ascii="Book Antiqua" w:hAnsi="Book Antiqua" w:cs="Arial"/>
          <w:color w:val="000000"/>
        </w:rPr>
        <w:t>(</w:t>
      </w:r>
      <w:proofErr w:type="gramStart"/>
      <w:r w:rsidRPr="00872AC0">
        <w:rPr>
          <w:rFonts w:ascii="Book Antiqua" w:hAnsi="Book Antiqua" w:cs="Arial"/>
          <w:color w:val="000000"/>
        </w:rPr>
        <w:t>Na(</w:t>
      </w:r>
      <w:proofErr w:type="gramEnd"/>
      <w:r w:rsidRPr="00872AC0">
        <w:rPr>
          <w:rFonts w:ascii="Book Antiqua" w:hAnsi="Book Antiqua" w:cs="Arial"/>
          <w:color w:val="000000"/>
        </w:rPr>
        <w:t>+)+K(+))-ATPase is suggested as a potential cause.</w:t>
      </w:r>
    </w:p>
    <w:p w:rsidR="00F43C3F" w:rsidRPr="00872AC0" w:rsidRDefault="00F43C3F" w:rsidP="00872AC0">
      <w:pPr>
        <w:spacing w:line="360" w:lineRule="auto"/>
        <w:ind w:firstLine="720"/>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 xml:space="preserve">Protection against </w:t>
      </w:r>
      <w:r w:rsidR="009F4533" w:rsidRPr="00872AC0">
        <w:rPr>
          <w:rFonts w:ascii="Book Antiqua" w:hAnsi="Book Antiqua"/>
          <w:b/>
          <w:i/>
        </w:rPr>
        <w:t>allergies</w:t>
      </w:r>
    </w:p>
    <w:p w:rsidR="00F43C3F" w:rsidRPr="00872AC0" w:rsidRDefault="00F43C3F" w:rsidP="00872AC0">
      <w:pPr>
        <w:spacing w:line="360" w:lineRule="auto"/>
        <w:jc w:val="both"/>
        <w:rPr>
          <w:rFonts w:ascii="Book Antiqua" w:hAnsi="Book Antiqua"/>
        </w:rPr>
      </w:pPr>
      <w:r w:rsidRPr="00872AC0">
        <w:rPr>
          <w:rFonts w:ascii="Book Antiqua" w:hAnsi="Book Antiqua"/>
        </w:rPr>
        <w:t>The hygiene hypothesis proposes that inadequate exposure to certain bacteria during the first one or two years of life results in an immune system that is hypersensitive to environmental agents, leading to various allergic diseases.</w:t>
      </w:r>
      <w:r w:rsidR="003C7E4F" w:rsidRPr="00872AC0">
        <w:rPr>
          <w:rFonts w:ascii="Book Antiqua" w:hAnsi="Book Antiqua"/>
        </w:rPr>
        <w:t xml:space="preserve"> </w:t>
      </w:r>
      <w:r w:rsidRPr="00872AC0">
        <w:rPr>
          <w:rFonts w:ascii="Book Antiqua" w:hAnsi="Book Antiqua"/>
        </w:rPr>
        <w:t xml:space="preserve">A Th2-skewed immune system favors allergies, while Th1 responses, which are induced by </w:t>
      </w:r>
      <w:r w:rsidRPr="00872AC0">
        <w:rPr>
          <w:rFonts w:ascii="Book Antiqua" w:hAnsi="Book Antiqua"/>
          <w:i/>
        </w:rPr>
        <w:t xml:space="preserve">H. pylori, </w:t>
      </w:r>
      <w:r w:rsidRPr="00872AC0">
        <w:rPr>
          <w:rFonts w:ascii="Book Antiqua" w:hAnsi="Book Antiqua"/>
        </w:rPr>
        <w:t xml:space="preserve">favor </w:t>
      </w:r>
      <w:r w:rsidRPr="00872AC0">
        <w:rPr>
          <w:rFonts w:ascii="Book Antiqua" w:hAnsi="Book Antiqua"/>
        </w:rPr>
        <w:lastRenderedPageBreak/>
        <w:t>autoimmune and inflammatory diseases.</w:t>
      </w:r>
      <w:r w:rsidR="003C7E4F" w:rsidRPr="00872AC0">
        <w:rPr>
          <w:rFonts w:ascii="Book Antiqua" w:hAnsi="Book Antiqua"/>
        </w:rPr>
        <w:t xml:space="preserve"> </w:t>
      </w:r>
      <w:r w:rsidRPr="00872AC0">
        <w:rPr>
          <w:rFonts w:ascii="Book Antiqua" w:hAnsi="Book Antiqua"/>
        </w:rPr>
        <w:t xml:space="preserve">The incidence of allergies has risen dramatically in recent decades, while the prevalence of </w:t>
      </w:r>
      <w:r w:rsidRPr="00872AC0">
        <w:rPr>
          <w:rFonts w:ascii="Book Antiqua" w:hAnsi="Book Antiqua"/>
          <w:i/>
        </w:rPr>
        <w:t xml:space="preserve">H. pylori </w:t>
      </w:r>
      <w:r w:rsidRPr="00872AC0">
        <w:rPr>
          <w:rFonts w:ascii="Book Antiqua" w:hAnsi="Book Antiqua"/>
        </w:rPr>
        <w:t>infection has fallen.</w:t>
      </w:r>
      <w:r w:rsidR="003C7E4F" w:rsidRPr="00872AC0">
        <w:rPr>
          <w:rFonts w:ascii="Book Antiqua" w:hAnsi="Book Antiqua"/>
        </w:rPr>
        <w:t xml:space="preserve"> </w:t>
      </w:r>
      <w:r w:rsidRPr="00872AC0">
        <w:rPr>
          <w:rFonts w:ascii="Book Antiqua" w:hAnsi="Book Antiqua"/>
        </w:rPr>
        <w:t>This led investigators to search for a link between the two phenomena.</w:t>
      </w:r>
      <w:r w:rsidR="003C7E4F" w:rsidRPr="00872AC0">
        <w:rPr>
          <w:rFonts w:ascii="Book Antiqua" w:hAnsi="Book Antiqua"/>
        </w:rPr>
        <w:t xml:space="preserve"> </w:t>
      </w:r>
      <w:r w:rsidRPr="00872AC0">
        <w:rPr>
          <w:rFonts w:ascii="Book Antiqua" w:hAnsi="Book Antiqua"/>
        </w:rPr>
        <w:t xml:space="preserve">Several studies suggested an inverse relationship between </w:t>
      </w:r>
      <w:r w:rsidRPr="00872AC0">
        <w:rPr>
          <w:rFonts w:ascii="Book Antiqua" w:hAnsi="Book Antiqua"/>
          <w:i/>
        </w:rPr>
        <w:t xml:space="preserve">H. pylori </w:t>
      </w:r>
      <w:r w:rsidRPr="00872AC0">
        <w:rPr>
          <w:rFonts w:ascii="Book Antiqua" w:hAnsi="Book Antiqua"/>
        </w:rPr>
        <w:t>infection and asthma.</w:t>
      </w:r>
      <w:r w:rsidR="003C7E4F" w:rsidRPr="00872AC0">
        <w:rPr>
          <w:rFonts w:ascii="Book Antiqua" w:hAnsi="Book Antiqua"/>
        </w:rPr>
        <w:t xml:space="preserve"> </w:t>
      </w:r>
      <w:r w:rsidRPr="00872AC0">
        <w:rPr>
          <w:rFonts w:ascii="Book Antiqua" w:hAnsi="Book Antiqua"/>
        </w:rPr>
        <w:t>A meta-anal</w:t>
      </w:r>
      <w:r w:rsidR="00473B44" w:rsidRPr="00872AC0">
        <w:rPr>
          <w:rFonts w:ascii="Book Antiqua" w:hAnsi="Book Antiqua"/>
        </w:rPr>
        <w:t>ysis confirmed this association</w:t>
      </w:r>
      <w:r w:rsidRPr="00872AC0">
        <w:rPr>
          <w:rFonts w:ascii="Book Antiqua" w:hAnsi="Book Antiqua"/>
        </w:rPr>
        <w:fldChar w:fldCharType="begin"/>
      </w:r>
      <w:r w:rsidR="00615919" w:rsidRPr="00872AC0">
        <w:rPr>
          <w:rFonts w:ascii="Book Antiqua" w:hAnsi="Book Antiqua"/>
        </w:rPr>
        <w:instrText xml:space="preserve"> ADDIN EN.CITE &lt;EndNote&gt;&lt;Cite&gt;&lt;Author&gt;Zhou&lt;/Author&gt;&lt;Year&gt;2013&lt;/Year&gt;&lt;RecNum&gt;1669&lt;/RecNum&gt;&lt;DisplayText&gt;&lt;style face="superscript"&gt;[270]&lt;/style&gt;&lt;/DisplayText&gt;&lt;record&gt;&lt;rec-number&gt;1669&lt;/rec-number&gt;&lt;foreign-keys&gt;&lt;key app="EN" db-id="z5z5txvfc0etw7e2rw8vfzwjzxrafpsvwxx5"&gt;1669&lt;/key&gt;&lt;/foreign-keys&gt;&lt;ref-type name="Journal Article"&gt;17&lt;/ref-type&gt;&lt;contributors&gt;&lt;authors&gt;&lt;author&gt;Zhou, X.&lt;/author&gt;&lt;author&gt;Wu, J.&lt;/author&gt;&lt;author&gt;Zhang, G.&lt;/author&gt;&lt;/authors&gt;&lt;/contributors&gt;&lt;auth-address&gt;Department of Gastroenterology, the First Affiliated Hospital of Nanjing Medical University, Nanjing 210029, China.&lt;/auth-address&gt;&lt;titles&gt;&lt;title&gt;Association between Helicobacter pylori and asthma: a meta-analysis&lt;/title&gt;&lt;secondary-title&gt;Eur J Gastroenterol Hepatol&lt;/secondary-title&gt;&lt;/titles&gt;&lt;periodical&gt;&lt;full-title&gt;Eur J Gastroenterol Hepatol&lt;/full-title&gt;&lt;/periodical&gt;&lt;pages&gt;460-8&lt;/pages&gt;&lt;volume&gt;25&lt;/volume&gt;&lt;number&gt;4&lt;/number&gt;&lt;edition&gt;2012/12/18&lt;/edition&gt;&lt;keywords&gt;&lt;keyword&gt;Asthma/complications/*epidemiology/prevention &amp;amp; control&lt;/keyword&gt;&lt;keyword&gt;Helicobacter Infections/complications/diagnosis/*epidemiology&lt;/keyword&gt;&lt;keyword&gt;Helicobacter pylori/*isolation &amp;amp; purification&lt;/keyword&gt;&lt;keyword&gt;Humans&lt;/keyword&gt;&lt;keyword&gt;Prevalence&lt;/keyword&gt;&lt;/keywords&gt;&lt;dates&gt;&lt;year&gt;2013&lt;/year&gt;&lt;pub-dates&gt;&lt;date&gt;Apr&lt;/date&gt;&lt;/pub-dates&gt;&lt;/dates&gt;&lt;isbn&gt;1473-5687 (Electronic)&amp;#xD;0954-691X (Linking)&lt;/isbn&gt;&lt;accession-num&gt;23242126&lt;/accession-num&gt;&lt;urls&gt;&lt;related-urls&gt;&lt;url&gt;http://www.ncbi.nlm.nih.gov/pubmed/23242126&lt;/url&gt;&lt;/related-urls&gt;&lt;/urls&gt;&lt;electronic-resource-num&gt;10.1097/MEG.0b013e32835c280a&lt;/electronic-resource-num&gt;&lt;language&gt;eng&lt;/language&gt;&lt;/record&gt;&lt;/Cite&gt;&lt;/EndNote&gt;</w:instrText>
      </w:r>
      <w:r w:rsidRPr="00872AC0">
        <w:rPr>
          <w:rFonts w:ascii="Book Antiqua" w:hAnsi="Book Antiqua"/>
        </w:rPr>
        <w:fldChar w:fldCharType="separate"/>
      </w:r>
      <w:r w:rsidR="00615919" w:rsidRPr="00872AC0">
        <w:rPr>
          <w:rFonts w:ascii="Book Antiqua" w:hAnsi="Book Antiqua"/>
          <w:noProof/>
          <w:vertAlign w:val="superscript"/>
        </w:rPr>
        <w:t>[</w:t>
      </w:r>
      <w:hyperlink w:anchor="_ENREF_270" w:tooltip="Zhou, 2013 #1669" w:history="1">
        <w:r w:rsidR="00615919" w:rsidRPr="00872AC0">
          <w:rPr>
            <w:rFonts w:ascii="Book Antiqua" w:hAnsi="Book Antiqua"/>
            <w:noProof/>
            <w:vertAlign w:val="superscript"/>
          </w:rPr>
          <w:t>270</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Proof-of-principle has been established in a mouse model of asthma induced by ovalbu</w:t>
      </w:r>
      <w:r w:rsidR="00473B44" w:rsidRPr="00872AC0">
        <w:rPr>
          <w:rFonts w:ascii="Book Antiqua" w:hAnsi="Book Antiqua"/>
        </w:rPr>
        <w:t xml:space="preserve">min or house dust mite </w:t>
      </w:r>
      <w:proofErr w:type="gramStart"/>
      <w:r w:rsidR="00473B44" w:rsidRPr="00872AC0">
        <w:rPr>
          <w:rFonts w:ascii="Book Antiqua" w:hAnsi="Book Antiqua"/>
        </w:rPr>
        <w:t>allergen</w:t>
      </w:r>
      <w:proofErr w:type="gramEnd"/>
      <w:r w:rsidRPr="00872AC0">
        <w:rPr>
          <w:rFonts w:ascii="Book Antiqua" w:hAnsi="Book Antiqua"/>
        </w:rPr>
        <w:fldChar w:fldCharType="begin">
          <w:fldData xml:space="preserve">PEVuZE5vdGU+PENpdGU+PEF1dGhvcj5Bcm5vbGQ8L0F1dGhvcj48WWVhcj4yMDExPC9ZZWFyPjxS
ZWNOdW0+ODEwPC9SZWNOdW0+PERpc3BsYXlUZXh0PjxzdHlsZSBmYWNlPSJzdXBlcnNjcmlwdCI+
WzI3MV08L3N0eWxlPjwvRGlzcGxheVRleHQ+PHJlY29yZD48cmVjLW51bWJlcj44MTA8L3JlYy1u
dW1iZXI+PGZvcmVpZ24ta2V5cz48a2V5IGFwcD0iRU4iIGRiLWlkPSJ6NXo1dHh2ZmMwZXR3N2Uy
cnc4dmZ6d2p6eHJhZnBzdnd4eDUiPjgxMDwva2V5PjwvZm9yZWlnbi1rZXlzPjxyZWYtdHlwZSBu
YW1lPSJKb3VybmFsIEFydGljbGUiPjE3PC9yZWYtdHlwZT48Y29udHJpYnV0b3JzPjxhdXRob3Jz
PjxhdXRob3I+QXJub2xkLCBJLiBDLjwvYXV0aG9yPjxhdXRob3I+RGVoemFkLCBOLjwvYXV0aG9y
PjxhdXRob3I+UmV1dGVyLCBTLjwvYXV0aG9yPjxhdXRob3I+TWFydGluLCBILjwvYXV0aG9yPjxh
dXRob3I+QmVjaGVyLCBCLjwvYXV0aG9yPjxhdXRob3I+VGF1YmUsIEMuPC9hdXRob3I+PGF1dGhv
cj5NdWxsZXIsIEEuPC9hdXRob3I+PC9hdXRob3JzPjwvY29udHJpYnV0b3JzPjxhdXRoLWFkZHJl
c3M+SW5zdGl0dXRlIG9mIE1vbGVjdWxhciBDYW5jZXIgUmVzZWFyY2gsIFVuaXZlcnNpdHkgb2Yg
WnVyaWNoLCBadXJpY2gsIFN3aXR6ZXJsYW5kLjwvYXV0aC1hZGRyZXNzPjx0aXRsZXM+PHRpdGxl
PkhlbGljb2JhY3RlciBweWxvcmkgaW5mZWN0aW9uIHByZXZlbnRzIGFsbGVyZ2ljIGFzdGhtYSBp
biBtb3VzZSBtb2RlbHMgdGhyb3VnaCB0aGUgaW5kdWN0aW9uIG9mIHJlZ3VsYXRvcnkgVCBjZWxs
czwvdGl0bGU+PHNlY29uZGFyeS10aXRsZT5KIENsaW4gSW52ZXN0PC9zZWNvbmRhcnktdGl0bGU+
PC90aXRsZXM+PHBlcmlvZGljYWw+PGZ1bGwtdGl0bGU+SiBDbGluIEludmVzdDwvZnVsbC10aXRs
ZT48L3BlcmlvZGljYWw+PHBhZ2VzPjMwODgtOTM8L3BhZ2VzPjx2b2x1bWU+MTIxPC92b2x1bWU+
PG51bWJlcj44PC9udW1iZXI+PGVkaXRpb24+MjAxMS8wNy8wOTwvZWRpdGlvbj48a2V5d29yZHM+
PGtleXdvcmQ+QW5pbWFsczwva2V5d29yZD48a2V5d29yZD5Bc3RobWEvY29tcGxpY2F0aW9ucy8q
bWljcm9iaW9sb2d5PC9rZXl3b3JkPjxrZXl3b3JkPkJyb25jaG9hbHZlb2xhciBMYXZhZ2U8L2tl
eXdvcmQ+PGtleXdvcmQ+RGVuZHJpdGljIENlbGxzL2N5dG9sb2d5PC9rZXl3b3JkPjxrZXl3b3Jk
PkRpc2Vhc2UgTW9kZWxzLCBBbmltYWw8L2tleXdvcmQ+PGtleXdvcmQ+SGVsaWNvYmFjdGVyIElu
ZmVjdGlvbnMvKmNvbXBsaWNhdGlvbnMvKm1ldGFib2xpc208L2tleXdvcmQ+PGtleXdvcmQ+SGVs
aWNvYmFjdGVyIHB5bG9yaS8qbWV0YWJvbGlzbTwva2V5d29yZD48a2V5d29yZD5IeXBlcnNlbnNp
dGl2aXR5L2NvbXBsaWNhdGlvbnMvKm1pY3JvYmlvbG9neTwva2V5d29yZD48a2V5d29yZD5JbmZs
YW1tYXRpb248L2tleXdvcmQ+PGtleXdvcmQ+THVuZy9jeXRvbG9neTwva2V5d29yZD48a2V5d29y
ZD5NaWNlPC9rZXl3b3JkPjxrZXl3b3JkPk1pY2UsIEluYnJlZCBDNTdCTDwva2V5d29yZD48a2V5
d29yZD5ULUx5bXBob2N5dGVzLCBSZWd1bGF0b3J5LypjeXRvbG9neTwva2V5d29yZD48a2V5d29y
ZD5UaDE3IENlbGxzL2N5dG9sb2d5PC9rZXl3b3JkPjxrZXl3b3JkPlRoMiBDZWxscy9jeXRvbG9n
eTwva2V5d29yZD48L2tleXdvcmRzPjxkYXRlcz48eWVhcj4yMDExPC95ZWFyPjxwdWItZGF0ZXM+
PGRhdGU+QXVnPC9kYXRlPjwvcHViLWRhdGVzPjwvZGF0ZXM+PGlzYm4+MTU1OC04MjM4IChFbGVj
dHJvbmljKSYjeEQ7MDAyMS05NzM4IChMaW5raW5nKTwvaXNibj48YWNjZXNzaW9uLW51bT4yMTcz
Nzg4MTwvYWNjZXNzaW9uLW51bT48dXJscz48cmVsYXRlZC11cmxzPjx1cmw+aHR0cDovL3d3dy5u
Y2JpLm5sbS5uaWguZ292L3B1Ym1lZC8yMTczNzg4MTwvdXJsPjwvcmVsYXRlZC11cmxzPjwvdXJs
cz48Y3VzdG9tMj4zMTQ4NzMxPC9jdXN0b20yPjxlbGVjdHJvbmljLXJlc291cmNlLW51bT40NTA0
MSBbcGlpXSYjeEQ7MTAuMTE3Mi9KQ0k0NTA0MTwvZWxlY3Ryb25pYy1yZXNvdXJjZS1udW0+PGxh
bmd1YWdlPmVuZzwvbGFuZ3VhZ2U+PC9yZWNvcmQ+PC9DaXRlPjwvRW5kTm90ZT4A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PEVuZE5vdGU+PENpdGU+PEF1dGhvcj5Bcm5vbGQ8L0F1dGhvcj48WWVhcj4yMDExPC9ZZWFyPjxS
ZWNOdW0+ODEwPC9SZWNOdW0+PERpc3BsYXlUZXh0PjxzdHlsZSBmYWNlPSJzdXBlcnNjcmlwdCI+
WzI3MV08L3N0eWxlPjwvRGlzcGxheVRleHQ+PHJlY29yZD48cmVjLW51bWJlcj44MTA8L3JlYy1u
dW1iZXI+PGZvcmVpZ24ta2V5cz48a2V5IGFwcD0iRU4iIGRiLWlkPSJ6NXo1dHh2ZmMwZXR3N2Uy
cnc4dmZ6d2p6eHJhZnBzdnd4eDUiPjgxMDwva2V5PjwvZm9yZWlnbi1rZXlzPjxyZWYtdHlwZSBu
YW1lPSJKb3VybmFsIEFydGljbGUiPjE3PC9yZWYtdHlwZT48Y29udHJpYnV0b3JzPjxhdXRob3Jz
PjxhdXRob3I+QXJub2xkLCBJLiBDLjwvYXV0aG9yPjxhdXRob3I+RGVoemFkLCBOLjwvYXV0aG9y
PjxhdXRob3I+UmV1dGVyLCBTLjwvYXV0aG9yPjxhdXRob3I+TWFydGluLCBILjwvYXV0aG9yPjxh
dXRob3I+QmVjaGVyLCBCLjwvYXV0aG9yPjxhdXRob3I+VGF1YmUsIEMuPC9hdXRob3I+PGF1dGhv
cj5NdWxsZXIsIEEuPC9hdXRob3I+PC9hdXRob3JzPjwvY29udHJpYnV0b3JzPjxhdXRoLWFkZHJl
c3M+SW5zdGl0dXRlIG9mIE1vbGVjdWxhciBDYW5jZXIgUmVzZWFyY2gsIFVuaXZlcnNpdHkgb2Yg
WnVyaWNoLCBadXJpY2gsIFN3aXR6ZXJsYW5kLjwvYXV0aC1hZGRyZXNzPjx0aXRsZXM+PHRpdGxl
PkhlbGljb2JhY3RlciBweWxvcmkgaW5mZWN0aW9uIHByZXZlbnRzIGFsbGVyZ2ljIGFzdGhtYSBp
biBtb3VzZSBtb2RlbHMgdGhyb3VnaCB0aGUgaW5kdWN0aW9uIG9mIHJlZ3VsYXRvcnkgVCBjZWxs
czwvdGl0bGU+PHNlY29uZGFyeS10aXRsZT5KIENsaW4gSW52ZXN0PC9zZWNvbmRhcnktdGl0bGU+
PC90aXRsZXM+PHBlcmlvZGljYWw+PGZ1bGwtdGl0bGU+SiBDbGluIEludmVzdDwvZnVsbC10aXRs
ZT48L3BlcmlvZGljYWw+PHBhZ2VzPjMwODgtOTM8L3BhZ2VzPjx2b2x1bWU+MTIxPC92b2x1bWU+
PG51bWJlcj44PC9udW1iZXI+PGVkaXRpb24+MjAxMS8wNy8wOTwvZWRpdGlvbj48a2V5d29yZHM+
PGtleXdvcmQ+QW5pbWFsczwva2V5d29yZD48a2V5d29yZD5Bc3RobWEvY29tcGxpY2F0aW9ucy8q
bWljcm9iaW9sb2d5PC9rZXl3b3JkPjxrZXl3b3JkPkJyb25jaG9hbHZlb2xhciBMYXZhZ2U8L2tl
eXdvcmQ+PGtleXdvcmQ+RGVuZHJpdGljIENlbGxzL2N5dG9sb2d5PC9rZXl3b3JkPjxrZXl3b3Jk
PkRpc2Vhc2UgTW9kZWxzLCBBbmltYWw8L2tleXdvcmQ+PGtleXdvcmQ+SGVsaWNvYmFjdGVyIElu
ZmVjdGlvbnMvKmNvbXBsaWNhdGlvbnMvKm1ldGFib2xpc208L2tleXdvcmQ+PGtleXdvcmQ+SGVs
aWNvYmFjdGVyIHB5bG9yaS8qbWV0YWJvbGlzbTwva2V5d29yZD48a2V5d29yZD5IeXBlcnNlbnNp
dGl2aXR5L2NvbXBsaWNhdGlvbnMvKm1pY3JvYmlvbG9neTwva2V5d29yZD48a2V5d29yZD5JbmZs
YW1tYXRpb248L2tleXdvcmQ+PGtleXdvcmQ+THVuZy9jeXRvbG9neTwva2V5d29yZD48a2V5d29y
ZD5NaWNlPC9rZXl3b3JkPjxrZXl3b3JkPk1pY2UsIEluYnJlZCBDNTdCTDwva2V5d29yZD48a2V5
d29yZD5ULUx5bXBob2N5dGVzLCBSZWd1bGF0b3J5LypjeXRvbG9neTwva2V5d29yZD48a2V5d29y
ZD5UaDE3IENlbGxzL2N5dG9sb2d5PC9rZXl3b3JkPjxrZXl3b3JkPlRoMiBDZWxscy9jeXRvbG9n
eTwva2V5d29yZD48L2tleXdvcmRzPjxkYXRlcz48eWVhcj4yMDExPC95ZWFyPjxwdWItZGF0ZXM+
PGRhdGU+QXVnPC9kYXRlPjwvcHViLWRhdGVzPjwvZGF0ZXM+PGlzYm4+MTU1OC04MjM4IChFbGVj
dHJvbmljKSYjeEQ7MDAyMS05NzM4IChMaW5raW5nKTwvaXNibj48YWNjZXNzaW9uLW51bT4yMTcz
Nzg4MTwvYWNjZXNzaW9uLW51bT48dXJscz48cmVsYXRlZC11cmxzPjx1cmw+aHR0cDovL3d3dy5u
Y2JpLm5sbS5uaWguZ292L3B1Ym1lZC8yMTczNzg4MTwvdXJsPjwvcmVsYXRlZC11cmxzPjwvdXJs
cz48Y3VzdG9tMj4zMTQ4NzMxPC9jdXN0b20yPjxlbGVjdHJvbmljLXJlc291cmNlLW51bT40NTA0
MSBbcGlpXSYjeEQ7MTAuMTE3Mi9KQ0k0NTA0MTwvZWxlY3Ryb25pYy1yZXNvdXJjZS1udW0+PGxh
bmd1YWdlPmVuZzwvbGFuZ3VhZ2U+PC9yZWNvcmQ+PC9DaXRlPjwvRW5kTm90ZT4A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71" w:tooltip="Arnold, 2011 #810" w:history="1">
        <w:r w:rsidR="00615919" w:rsidRPr="00872AC0">
          <w:rPr>
            <w:rFonts w:ascii="Book Antiqua" w:hAnsi="Book Antiqua"/>
            <w:noProof/>
            <w:vertAlign w:val="superscript"/>
          </w:rPr>
          <w:t>271</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In accordance with the hygiene hypothesis, neonatal infection of mice proved most effective in preventing asthma.</w:t>
      </w:r>
      <w:r w:rsidR="003C7E4F" w:rsidRPr="00872AC0">
        <w:rPr>
          <w:rFonts w:ascii="Book Antiqua" w:hAnsi="Book Antiqua"/>
        </w:rPr>
        <w:t xml:space="preserve"> </w:t>
      </w:r>
      <w:r w:rsidRPr="00872AC0">
        <w:rPr>
          <w:rFonts w:ascii="Book Antiqua" w:hAnsi="Book Antiqua"/>
        </w:rPr>
        <w:t>Protection correlated with infiltration of regulatory T cells into the lungs.</w:t>
      </w:r>
      <w:r w:rsidR="003C7E4F" w:rsidRPr="00872AC0">
        <w:rPr>
          <w:rFonts w:ascii="Book Antiqua" w:hAnsi="Book Antiqua"/>
        </w:rPr>
        <w:t xml:space="preserve"> </w:t>
      </w:r>
      <w:r w:rsidRPr="00872AC0">
        <w:rPr>
          <w:rFonts w:ascii="Book Antiqua" w:hAnsi="Book Antiqua"/>
        </w:rPr>
        <w:t xml:space="preserve">Adoptive transfer of regulatory T cells from </w:t>
      </w:r>
      <w:r w:rsidRPr="00872AC0">
        <w:rPr>
          <w:rFonts w:ascii="Book Antiqua" w:hAnsi="Book Antiqua"/>
          <w:i/>
        </w:rPr>
        <w:t>H. pylori-</w:t>
      </w:r>
      <w:r w:rsidRPr="00872AC0">
        <w:rPr>
          <w:rFonts w:ascii="Book Antiqua" w:hAnsi="Book Antiqua"/>
        </w:rPr>
        <w:t>infected mice into allergic mice offered protection.</w:t>
      </w:r>
      <w:r w:rsidR="003C7E4F" w:rsidRPr="00872AC0">
        <w:rPr>
          <w:rFonts w:ascii="Book Antiqua" w:hAnsi="Book Antiqua"/>
        </w:rPr>
        <w:t xml:space="preserve"> </w:t>
      </w:r>
      <w:r w:rsidRPr="00872AC0">
        <w:rPr>
          <w:rFonts w:ascii="Book Antiqua" w:hAnsi="Book Antiqua"/>
        </w:rPr>
        <w:t xml:space="preserve">Some evidence also suggests that </w:t>
      </w:r>
      <w:r w:rsidRPr="00872AC0">
        <w:rPr>
          <w:rFonts w:ascii="Book Antiqua" w:hAnsi="Book Antiqua"/>
          <w:i/>
        </w:rPr>
        <w:t xml:space="preserve">H. pylori </w:t>
      </w:r>
      <w:r w:rsidRPr="00872AC0">
        <w:rPr>
          <w:rFonts w:ascii="Book Antiqua" w:hAnsi="Book Antiqua"/>
        </w:rPr>
        <w:t>may be protective against food allergies, celiac disease</w:t>
      </w:r>
      <w:r w:rsidR="00473B44" w:rsidRPr="00872AC0">
        <w:rPr>
          <w:rFonts w:ascii="Book Antiqua" w:hAnsi="Book Antiqua"/>
        </w:rPr>
        <w:t xml:space="preserve">, and allergic rhinitis as </w:t>
      </w:r>
      <w:proofErr w:type="gramStart"/>
      <w:r w:rsidR="00473B44" w:rsidRPr="00872AC0">
        <w:rPr>
          <w:rFonts w:ascii="Book Antiqua" w:hAnsi="Book Antiqua"/>
        </w:rPr>
        <w:t>well</w:t>
      </w:r>
      <w:proofErr w:type="gramEnd"/>
      <w:r w:rsidRPr="00872AC0">
        <w:rPr>
          <w:rFonts w:ascii="Book Antiqua" w:hAnsi="Book Antiqua"/>
        </w:rPr>
        <w:fldChar w:fldCharType="begin">
          <w:fldData xml:space="preserve">PEVuZE5vdGU+PENpdGU+PEF1dGhvcj5Lb250dXJlazwvQXV0aG9yPjxZZWFyPjIwMDg8L1llYXI+
PFJlY051bT4xNTc2PC9SZWNOdW0+PERpc3BsYXlUZXh0PjxzdHlsZSBmYWNlPSJzdXBlcnNjcmlw
dCI+WzI3Mi0yNzRdPC9zdHlsZT48L0Rpc3BsYXlUZXh0PjxyZWNvcmQ+PHJlYy1udW1iZXI+MTU3
NjwvcmVjLW51bWJlcj48Zm9yZWlnbi1rZXlzPjxrZXkgYXBwPSJFTiIgZGItaWQ9Ino1ejV0eHZm
YzBldHc3ZTJydzh2Znp3anp4cmFmcHN2d3h4NSI+MTU3Njwva2V5PjwvZm9yZWlnbi1rZXlzPjxy
ZWYtdHlwZSBuYW1lPSJKb3VybmFsIEFydGljbGUiPjE3PC9yZWYtdHlwZT48Y29udHJpYnV0b3Jz
PjxhdXRob3JzPjxhdXRob3I+S29udHVyZWssIFAuIEMuPC9hdXRob3I+PGF1dGhvcj5SaWVuZWNr
ZXIsIEguPC9hdXRob3I+PGF1dGhvcj5IYWhuLCBFLiBHLjwvYXV0aG9yPjxhdXRob3I+UmFpdGhl
bCwgTS48L2F1dGhvcj48L2F1dGhvcnM+PC9jb250cmlidXRvcnM+PGF1dGgtYWRkcmVzcz4xc3Qg
RGVwYXJ0bWVudCBvZiBNZWRpY2luZSwgVW5pdmVyc2l0eSBFcmxhbmdlbi1OdXJlbWJlcmcsIEdl
cm1hbnkuIHBldGVyLmtvbnR1cmVrQHVrLWVybGFuZ2VuLmRlICZsdDtwZXRlci5rb250dXJla0B1
ay1lcmxhbmdlbi5kZSZndDs8L2F1dGgtYWRkcmVzcz48dGl0bGVzPjx0aXRsZT5IZWxpY29iYWN0
ZXIgcHlsb3JpIGFzIGEgcHJvdGVjdGl2ZSBmYWN0b3IgYWdhaW5zdCBmb29kIGFsbGVyZ3k8L3Rp
dGxlPjxzZWNvbmRhcnktdGl0bGU+TWVkIFNjaSBNb25pdDwvc2Vjb25kYXJ5LXRpdGxlPjwvdGl0
bGVzPjxwZXJpb2RpY2FsPjxmdWxsLXRpdGxlPk1lZCBTY2kgTW9uaXQ8L2Z1bGwtdGl0bGU+PC9w
ZXJpb2RpY2FsPjxwYWdlcz5DUjQ1Mi04PC9wYWdlcz48dm9sdW1lPjE0PC92b2x1bWU+PG51bWJl
cj45PC9udW1iZXI+PGVkaXRpb24+MjAwOC8wOS8wMjwvZWRpdGlvbj48a2V5d29yZHM+PGtleXdv
cmQ+QWRvbGVzY2VudDwva2V5d29yZD48a2V5d29yZD5BZHVsdDwva2V5d29yZD48a2V5d29yZD5B
Z2VkPC9rZXl3b3JkPjxrZXl3b3JkPkJpb3BzeTwva2V5d29yZD48a2V5d29yZD5Fbnp5bWUgSW5o
aWJpdG9ycy91cmluZTwva2V5d29yZD48a2V5d29yZD5Fb3Npbm9waGlsIENhdGlvbmljIFByb3Rl
aW4vYmxvb2QvaW1tdW5vbG9neTwva2V5d29yZD48a2V5d29yZD5Gb29kIEh5cGVyc2Vuc2l0aXZp
dHkvYmxvb2QvZXBpZGVtaW9sb2d5LyppbW11bm9sb2d5L3VyaW5lPC9rZXl3b3JkPjxrZXl3b3Jk
Pkdhc3RyaWMgTXVjb3NhL2NoZW1pc3RyeS9pbW11bm9sb2d5PC9rZXl3b3JkPjxrZXl3b3JkPkhl
bGljb2JhY3RlciBJbmZlY3Rpb25zL2Jsb29kL2VwaWRlbWlvbG9neS8qaW1tdW5vbG9neS91cmlu
ZTwva2V5d29yZD48a2V5d29yZD5IZWxpY29iYWN0ZXIgcHlsb3JpLyppbW11bm9sb2d5PC9rZXl3
b3JkPjxrZXl3b3JkPkh1bWFuczwva2V5d29yZD48a2V5d29yZD5JbW11bm9nbG9idWxpbiBFL2Js
b29kL2ltbXVub2xvZ3k8L2tleXdvcmQ+PGtleXdvcmQ+SW50ZXJsZXVraW4tNC9nZW5ldGljcy9p
bW11bm9sb2d5PC9rZXl3b3JkPjxrZXl3b3JkPk1ldGh5bGhpc3RhbWluZXMvdXJpbmU8L2tleXdv
cmQ+PGtleXdvcmQ+TWlkZGxlIEFnZWQ8L2tleXdvcmQ+PGtleXdvcmQ+UGxhY2Vib3M8L2tleXdv
cmQ+PGtleXdvcmQ+VHJ5cHRhc2VzL2Jsb29kL2ltbXVub2xvZ3k8L2tleXdvcmQ+PC9rZXl3b3Jk
cz48ZGF0ZXM+PHllYXI+MjAwODwveWVhcj48cHViLWRhdGVzPjxkYXRlPlNlcDwvZGF0ZT48L3B1
Yi1kYXRlcz48L2RhdGVzPjxpc2JuPjE2NDMtMzc1MCAoRWxlY3Ryb25pYykmI3hEOzEyMzQtMTAx
MCAoTGlua2luZyk8L2lzYm4+PGFjY2Vzc2lvbi1udW0+MTg3NTg0MTU8L2FjY2Vzc2lvbi1udW0+
PHVybHM+PHJlbGF0ZWQtdXJscz48dXJsPmh0dHA6Ly93d3cubmNiaS5ubG0ubmloLmdvdi9wdWJt
ZWQvMTg3NTg0MTU8L3VybD48L3JlbGF0ZWQtdXJscz48L3VybHM+PGVsZWN0cm9uaWMtcmVzb3Vy
Y2UtbnVtPjg2Nzk2MiBbcGlpXTwvZWxlY3Ryb25pYy1yZXNvdXJjZS1udW0+PGxhbmd1YWdlPmVu
ZzwvbGFuZ3VhZ2U+PC9yZWNvcmQ+PC9DaXRlPjxDaXRlPjxBdXRob3I+TGVid29obDwvQXV0aG9y
PjxZZWFyPjIwMTM8L1llYXI+PFJlY051bT4xNTc3PC9SZWNOdW0+PHJlY29yZD48cmVjLW51bWJl
cj4xNTc3PC9yZWMtbnVtYmVyPjxmb3JlaWduLWtleXM+PGtleSBhcHA9IkVOIiBkYi1pZD0iejV6
NXR4dmZjMGV0dzdlMnJ3OHZmendqenhyYWZwc3Z3eHg1Ij4xNTc3PC9rZXk+PC9mb3JlaWduLWtl
eXM+PHJlZi10eXBlIG5hbWU9IkpvdXJuYWwgQXJ0aWNsZSI+MTc8L3JlZi10eXBlPjxjb250cmli
dXRvcnM+PGF1dGhvcnM+PGF1dGhvcj5MZWJ3b2hsLCBCLjwvYXV0aG9yPjxhdXRob3I+Qmxhc2Vy
LCBNLiBKLjwvYXV0aG9yPjxhdXRob3I+THVkdmlnc3NvbiwgSi4gRi48L2F1dGhvcj48YXV0aG9y
PkdyZWVuLCBQLiBILjwvYXV0aG9yPjxhdXRob3I+UnVuZGxlLCBBLjwvYXV0aG9yPjxhdXRob3I+
U29ubmVuYmVyZywgQS48L2F1dGhvcj48YXV0aG9yPkdlbnRhLCBSLiBNLjwvYXV0aG9yPjwvYXV0
aG9ycz48L2NvbnRyaWJ1dG9ycz48dGl0bGVzPjx0aXRsZT5EZWNyZWFzZWQgUmlzayBvZiBDZWxp
YWMgRGlzZWFzZSBpbiBQYXRpZW50cyBXaXRoIEhlbGljb2JhY3RlciBweWxvcmkgQ29sb25pemF0
aW9uPC90aXRsZT48c2Vjb25kYXJ5LXRpdGxlPkFtIEogRXBpZGVtaW9sPC9zZWNvbmRhcnktdGl0
bGU+PC90aXRsZXM+PHBlcmlvZGljYWw+PGZ1bGwtdGl0bGU+QW0gSiBFcGlkZW1pb2w8L2Z1bGwt
dGl0bGU+PC9wZXJpb2RpY2FsPjxlZGl0aW9uPjIwMTMvMTAvMTU8L2VkaXRpb24+PGRhdGVzPjx5
ZWFyPjIwMTM8L3llYXI+PHB1Yi1kYXRlcz48ZGF0ZT5PY3QgMTE8L2RhdGU+PC9wdWItZGF0ZXM+
PC9kYXRlcz48aXNibj4xNDc2LTYyNTYgKEVsZWN0cm9uaWMpJiN4RDswMDAyLTkyNjIgKExpbmtp
bmcpPC9pc2JuPjxhY2Nlc3Npb24tbnVtPjI0MTI0MTk2PC9hY2Nlc3Npb24tbnVtPjx1cmxzPjxy
ZWxhdGVkLXVybHM+PHVybD5odHRwOi8vd3d3Lm5jYmkubmxtLm5paC5nb3YvcHVibWVkLzI0MTI0
MTk2PC91cmw+PC9yZWxhdGVkLXVybHM+PC91cmxzPjxlbGVjdHJvbmljLXJlc291cmNlLW51bT5r
d3QyMzQgW3BpaV0mI3hEOzEwLjEwOTMvYWplL2t3dDIzNDwvZWxlY3Ryb25pYy1yZXNvdXJjZS1u
dW0+PGxhbmd1YWdlPkVuZzwvbGFuZ3VhZ2U+PC9yZWNvcmQ+PC9DaXRlPjxDaXRlPjxBdXRob3I+
SW1hbXVyYTwvQXV0aG9yPjxZZWFyPjIwMTA8L1llYXI+PFJlY051bT4xNjcwPC9SZWNOdW0+PHJl
Y29yZD48cmVjLW51bWJlcj4xNjcwPC9yZWMtbnVtYmVyPjxmb3JlaWduLWtleXM+PGtleSBhcHA9
IkVOIiBkYi1pZD0iejV6NXR4dmZjMGV0dzdlMnJ3OHZmendqenhyYWZwc3Z3eHg1Ij4xNjcwPC9r
ZXk+PC9mb3JlaWduLWtleXM+PHJlZi10eXBlIG5hbWU9IkpvdXJuYWwgQXJ0aWNsZSI+MTc8L3Jl
Zi10eXBlPjxjb250cmlidXRvcnM+PGF1dGhvcnM+PGF1dGhvcj5JbWFtdXJhLCBTLjwvYXV0aG9y
PjxhdXRob3I+U3VnaW1vdG8sIE0uPC9hdXRob3I+PGF1dGhvcj5LYW5lbWFzYSwgSy48L2F1dGhv
cj48YXV0aG9yPlN1bWlkYSwgWS48L2F1dGhvcj48YXV0aG9yPk9rYW5vdWUsIFQuPC9hdXRob3I+
PGF1dGhvcj5Zb3NoaWthd2EsIFQuPC9hdXRob3I+PGF1dGhvcj5ZYW1hb2thLCBZLjwvYXV0aG9y
PjwvYXV0aG9ycz48L2NvbnRyaWJ1dG9ycz48YXV0aC1hZGRyZXNzPkRlcGFydG1lbnQgb2YgSW50
ZXJuYWwgTWVkaWNpbmUsIEFpc2Vpa2FpIFlhbWFzaGluYSBIb3NwaXRhbCwgS3lvdG8sIEphcGFu
LjwvYXV0aC1hZGRyZXNzPjx0aXRsZXM+PHRpdGxlPkludmVyc2UgYXNzb2NpYXRpb24gYmV0d2Vl
biBIZWxpY29iYWN0ZXIgcHlsb3JpIGluZmVjdGlvbiBhbmQgYWxsZXJnaWMgcmhpbml0aXMgaW4g
eW91bmcgSmFwYW5lc2U8L3RpdGxlPjxzZWNvbmRhcnktdGl0bGU+SiBHYXN0cm9lbnRlcm9sIEhl
cGF0b2w8L3NlY29uZGFyeS10aXRsZT48L3RpdGxlcz48cGVyaW9kaWNhbD48ZnVsbC10aXRsZT5K
IEdhc3Ryb2VudGVyb2wgSGVwYXRvbDwvZnVsbC10aXRsZT48L3BlcmlvZGljYWw+PHBhZ2VzPjEy
NDQtOTwvcGFnZXM+PHZvbHVtZT4yNTwvdm9sdW1lPjxudW1iZXI+NzwvbnVtYmVyPjxlZGl0aW9u
PjIwMTAvMDcvMDM8L2VkaXRpb24+PGtleXdvcmRzPjxrZXl3b3JkPkFkdWx0PC9rZXl3b3JkPjxr
ZXl3b3JkPkFnZSBEaXN0cmlidXRpb248L2tleXdvcmQ+PGtleXdvcmQ+QWdlIEZhY3RvcnM8L2tl
eXdvcmQ+PGtleXdvcmQ+QW50aWJvZGllcywgQmFjdGVyaWFsL2Jsb29kPC9rZXl3b3JkPjxrZXl3
b3JkPkFudGlnZW5zLCBEZXJtYXRvcGhhZ29pZGVzL2ltbXVub2xvZ3k8L2tleXdvcmQ+PGtleXdv
cmQ+KkFzaWFuIENvbnRpbmVudGFsIEFuY2VzdHJ5IEdyb3VwPC9rZXl3b3JkPjxrZXl3b3JkPkNo
aS1TcXVhcmUgRGlzdHJpYnV0aW9uPC9rZXl3b3JkPjxrZXl3b3JkPkR1c3QvaW1tdW5vbG9neTwv
a2V5d29yZD48a2V5d29yZD5GZW1hbGU8L2tleXdvcmQ+PGtleXdvcmQ+SGVsaWNvYmFjdGVyIElu
ZmVjdGlvbnMvKmV0aG5vbG9neS9pbW11bm9sb2d5L21pY3JvYmlvbG9neTwva2V5d29yZD48a2V5
d29yZD5IZWxpY29iYWN0ZXIgcHlsb3JpLyppbW11bm9sb2d5PC9rZXl3b3JkPjxrZXl3b3JkPkh1
bWFuczwva2V5d29yZD48a2V5d29yZD5JbW11bm9nbG9idWxpbiBFL2Jsb29kPC9rZXl3b3JkPjxr
ZXl3b3JkPkltbXVub2dsb2J1bGluIEcvYmxvb2Q8L2tleXdvcmQ+PGtleXdvcmQ+SmFwYW4vZXBp
ZGVtaW9sb2d5PC9rZXl3b3JkPjxrZXl3b3JkPk1hbGU8L2tleXdvcmQ+PGtleXdvcmQ+TWlkZGxl
IEFnZWQ8L2tleXdvcmQ+PGtleXdvcmQ+T2RkcyBSYXRpbzwva2V5d29yZD48a2V5d29yZD5Qb2xs
ZW4vaW1tdW5vbG9neTwva2V5d29yZD48a2V5d29yZD5QcmV2YWxlbmNlPC9rZXl3b3JkPjxrZXl3
b3JkPlJoaW5pdGlzLCBBbGxlcmdpYywgUGVyZW5uaWFsLypldGhub2xvZ3kvaW1tdW5vbG9neTwv
a2V5d29yZD48a2V5d29yZD5SaGluaXRpcywgQWxsZXJnaWMsIFNlYXNvbmFsLypldGhub2xvZ3kv
aW1tdW5vbG9neTwva2V5d29yZD48a2V5d29yZD5SaXNrIEFzc2Vzc21lbnQ8L2tleXdvcmQ+PGtl
eXdvcmQ+UmlzayBGYWN0b3JzPC9rZXl3b3JkPjwva2V5d29yZHM+PGRhdGVzPjx5ZWFyPjIwMTA8
L3llYXI+PHB1Yi1kYXRlcz48ZGF0ZT5KdWw8L2RhdGU+PC9wdWItZGF0ZXM+PC9kYXRlcz48aXNi
bj4xNDQwLTE3NDYgKEVsZWN0cm9uaWMpJiN4RDswODE1LTkzMTkgKExpbmtpbmcpPC9pc2JuPjxh
Y2Nlc3Npb24tbnVtPjIwNTk0MjUxPC9hY2Nlc3Npb24tbnVtPjx1cmxzPjxyZWxhdGVkLXVybHM+
PHVybD5odHRwOi8vd3d3Lm5jYmkubmxtLm5paC5nb3YvcHVibWVkLzIwNTk0MjUxPC91cmw+PC9y
ZWxhdGVkLXVybHM+PC91cmxzPjxjdXN0b20yPjM3MzI0ODc8L2N1c3RvbTI+PGVsZWN0cm9uaWMt
cmVzb3VyY2UtbnVtPjEwLjExMTEvai4xNDQwLTE3NDYuMjAxMC4wNjMwNy54JiN4RDtKR0g2MzA3
IFtwaWldPC9lbGVjdHJvbmljLXJlc291cmNlLW51bT48bGFuZ3VhZ2U+ZW5nPC9sYW5ndWFnZT48
L3JlY29yZD48L0NpdGU+PC9FbmROb3RlPgB=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PEVuZE5vdGU+PENpdGU+PEF1dGhvcj5Lb250dXJlazwvQXV0aG9yPjxZZWFyPjIwMDg8L1llYXI+
PFJlY051bT4xNTc2PC9SZWNOdW0+PERpc3BsYXlUZXh0PjxzdHlsZSBmYWNlPSJzdXBlcnNjcmlw
dCI+WzI3Mi0yNzRdPC9zdHlsZT48L0Rpc3BsYXlUZXh0PjxyZWNvcmQ+PHJlYy1udW1iZXI+MTU3
NjwvcmVjLW51bWJlcj48Zm9yZWlnbi1rZXlzPjxrZXkgYXBwPSJFTiIgZGItaWQ9Ino1ejV0eHZm
YzBldHc3ZTJydzh2Znp3anp4cmFmcHN2d3h4NSI+MTU3Njwva2V5PjwvZm9yZWlnbi1rZXlzPjxy
ZWYtdHlwZSBuYW1lPSJKb3VybmFsIEFydGljbGUiPjE3PC9yZWYtdHlwZT48Y29udHJpYnV0b3Jz
PjxhdXRob3JzPjxhdXRob3I+S29udHVyZWssIFAuIEMuPC9hdXRob3I+PGF1dGhvcj5SaWVuZWNr
ZXIsIEguPC9hdXRob3I+PGF1dGhvcj5IYWhuLCBFLiBHLjwvYXV0aG9yPjxhdXRob3I+UmFpdGhl
bCwgTS48L2F1dGhvcj48L2F1dGhvcnM+PC9jb250cmlidXRvcnM+PGF1dGgtYWRkcmVzcz4xc3Qg
RGVwYXJ0bWVudCBvZiBNZWRpY2luZSwgVW5pdmVyc2l0eSBFcmxhbmdlbi1OdXJlbWJlcmcsIEdl
cm1hbnkuIHBldGVyLmtvbnR1cmVrQHVrLWVybGFuZ2VuLmRlICZsdDtwZXRlci5rb250dXJla0B1
ay1lcmxhbmdlbi5kZSZndDs8L2F1dGgtYWRkcmVzcz48dGl0bGVzPjx0aXRsZT5IZWxpY29iYWN0
ZXIgcHlsb3JpIGFzIGEgcHJvdGVjdGl2ZSBmYWN0b3IgYWdhaW5zdCBmb29kIGFsbGVyZ3k8L3Rp
dGxlPjxzZWNvbmRhcnktdGl0bGU+TWVkIFNjaSBNb25pdDwvc2Vjb25kYXJ5LXRpdGxlPjwvdGl0
bGVzPjxwZXJpb2RpY2FsPjxmdWxsLXRpdGxlPk1lZCBTY2kgTW9uaXQ8L2Z1bGwtdGl0bGU+PC9w
ZXJpb2RpY2FsPjxwYWdlcz5DUjQ1Mi04PC9wYWdlcz48dm9sdW1lPjE0PC92b2x1bWU+PG51bWJl
cj45PC9udW1iZXI+PGVkaXRpb24+MjAwOC8wOS8wMjwvZWRpdGlvbj48a2V5d29yZHM+PGtleXdv
cmQ+QWRvbGVzY2VudDwva2V5d29yZD48a2V5d29yZD5BZHVsdDwva2V5d29yZD48a2V5d29yZD5B
Z2VkPC9rZXl3b3JkPjxrZXl3b3JkPkJpb3BzeTwva2V5d29yZD48a2V5d29yZD5Fbnp5bWUgSW5o
aWJpdG9ycy91cmluZTwva2V5d29yZD48a2V5d29yZD5Fb3Npbm9waGlsIENhdGlvbmljIFByb3Rl
aW4vYmxvb2QvaW1tdW5vbG9neTwva2V5d29yZD48a2V5d29yZD5Gb29kIEh5cGVyc2Vuc2l0aXZp
dHkvYmxvb2QvZXBpZGVtaW9sb2d5LyppbW11bm9sb2d5L3VyaW5lPC9rZXl3b3JkPjxrZXl3b3Jk
Pkdhc3RyaWMgTXVjb3NhL2NoZW1pc3RyeS9pbW11bm9sb2d5PC9rZXl3b3JkPjxrZXl3b3JkPkhl
bGljb2JhY3RlciBJbmZlY3Rpb25zL2Jsb29kL2VwaWRlbWlvbG9neS8qaW1tdW5vbG9neS91cmlu
ZTwva2V5d29yZD48a2V5d29yZD5IZWxpY29iYWN0ZXIgcHlsb3JpLyppbW11bm9sb2d5PC9rZXl3
b3JkPjxrZXl3b3JkPkh1bWFuczwva2V5d29yZD48a2V5d29yZD5JbW11bm9nbG9idWxpbiBFL2Js
b29kL2ltbXVub2xvZ3k8L2tleXdvcmQ+PGtleXdvcmQ+SW50ZXJsZXVraW4tNC9nZW5ldGljcy9p
bW11bm9sb2d5PC9rZXl3b3JkPjxrZXl3b3JkPk1ldGh5bGhpc3RhbWluZXMvdXJpbmU8L2tleXdv
cmQ+PGtleXdvcmQ+TWlkZGxlIEFnZWQ8L2tleXdvcmQ+PGtleXdvcmQ+UGxhY2Vib3M8L2tleXdv
cmQ+PGtleXdvcmQ+VHJ5cHRhc2VzL2Jsb29kL2ltbXVub2xvZ3k8L2tleXdvcmQ+PC9rZXl3b3Jk
cz48ZGF0ZXM+PHllYXI+MjAwODwveWVhcj48cHViLWRhdGVzPjxkYXRlPlNlcDwvZGF0ZT48L3B1
Yi1kYXRlcz48L2RhdGVzPjxpc2JuPjE2NDMtMzc1MCAoRWxlY3Ryb25pYykmI3hEOzEyMzQtMTAx
MCAoTGlua2luZyk8L2lzYm4+PGFjY2Vzc2lvbi1udW0+MTg3NTg0MTU8L2FjY2Vzc2lvbi1udW0+
PHVybHM+PHJlbGF0ZWQtdXJscz48dXJsPmh0dHA6Ly93d3cubmNiaS5ubG0ubmloLmdvdi9wdWJt
ZWQvMTg3NTg0MTU8L3VybD48L3JlbGF0ZWQtdXJscz48L3VybHM+PGVsZWN0cm9uaWMtcmVzb3Vy
Y2UtbnVtPjg2Nzk2MiBbcGlpXTwvZWxlY3Ryb25pYy1yZXNvdXJjZS1udW0+PGxhbmd1YWdlPmVu
ZzwvbGFuZ3VhZ2U+PC9yZWNvcmQ+PC9DaXRlPjxDaXRlPjxBdXRob3I+TGVid29obDwvQXV0aG9y
PjxZZWFyPjIwMTM8L1llYXI+PFJlY051bT4xNTc3PC9SZWNOdW0+PHJlY29yZD48cmVjLW51bWJl
cj4xNTc3PC9yZWMtbnVtYmVyPjxmb3JlaWduLWtleXM+PGtleSBhcHA9IkVOIiBkYi1pZD0iejV6
NXR4dmZjMGV0dzdlMnJ3OHZmendqenhyYWZwc3Z3eHg1Ij4xNTc3PC9rZXk+PC9mb3JlaWduLWtl
eXM+PHJlZi10eXBlIG5hbWU9IkpvdXJuYWwgQXJ0aWNsZSI+MTc8L3JlZi10eXBlPjxjb250cmli
dXRvcnM+PGF1dGhvcnM+PGF1dGhvcj5MZWJ3b2hsLCBCLjwvYXV0aG9yPjxhdXRob3I+Qmxhc2Vy
LCBNLiBKLjwvYXV0aG9yPjxhdXRob3I+THVkdmlnc3NvbiwgSi4gRi48L2F1dGhvcj48YXV0aG9y
PkdyZWVuLCBQLiBILjwvYXV0aG9yPjxhdXRob3I+UnVuZGxlLCBBLjwvYXV0aG9yPjxhdXRob3I+
U29ubmVuYmVyZywgQS48L2F1dGhvcj48YXV0aG9yPkdlbnRhLCBSLiBNLjwvYXV0aG9yPjwvYXV0
aG9ycz48L2NvbnRyaWJ1dG9ycz48dGl0bGVzPjx0aXRsZT5EZWNyZWFzZWQgUmlzayBvZiBDZWxp
YWMgRGlzZWFzZSBpbiBQYXRpZW50cyBXaXRoIEhlbGljb2JhY3RlciBweWxvcmkgQ29sb25pemF0
aW9uPC90aXRsZT48c2Vjb25kYXJ5LXRpdGxlPkFtIEogRXBpZGVtaW9sPC9zZWNvbmRhcnktdGl0
bGU+PC90aXRsZXM+PHBlcmlvZGljYWw+PGZ1bGwtdGl0bGU+QW0gSiBFcGlkZW1pb2w8L2Z1bGwt
dGl0bGU+PC9wZXJpb2RpY2FsPjxlZGl0aW9uPjIwMTMvMTAvMTU8L2VkaXRpb24+PGRhdGVzPjx5
ZWFyPjIwMTM8L3llYXI+PHB1Yi1kYXRlcz48ZGF0ZT5PY3QgMTE8L2RhdGU+PC9wdWItZGF0ZXM+
PC9kYXRlcz48aXNibj4xNDc2LTYyNTYgKEVsZWN0cm9uaWMpJiN4RDswMDAyLTkyNjIgKExpbmtp
bmcpPC9pc2JuPjxhY2Nlc3Npb24tbnVtPjI0MTI0MTk2PC9hY2Nlc3Npb24tbnVtPjx1cmxzPjxy
ZWxhdGVkLXVybHM+PHVybD5odHRwOi8vd3d3Lm5jYmkubmxtLm5paC5nb3YvcHVibWVkLzI0MTI0
MTk2PC91cmw+PC9yZWxhdGVkLXVybHM+PC91cmxzPjxlbGVjdHJvbmljLXJlc291cmNlLW51bT5r
d3QyMzQgW3BpaV0mI3hEOzEwLjEwOTMvYWplL2t3dDIzNDwvZWxlY3Ryb25pYy1yZXNvdXJjZS1u
dW0+PGxhbmd1YWdlPkVuZzwvbGFuZ3VhZ2U+PC9yZWNvcmQ+PC9DaXRlPjxDaXRlPjxBdXRob3I+
SW1hbXVyYTwvQXV0aG9yPjxZZWFyPjIwMTA8L1llYXI+PFJlY051bT4xNjcwPC9SZWNOdW0+PHJl
Y29yZD48cmVjLW51bWJlcj4xNjcwPC9yZWMtbnVtYmVyPjxmb3JlaWduLWtleXM+PGtleSBhcHA9
IkVOIiBkYi1pZD0iejV6NXR4dmZjMGV0dzdlMnJ3OHZmendqenhyYWZwc3Z3eHg1Ij4xNjcwPC9r
ZXk+PC9mb3JlaWduLWtleXM+PHJlZi10eXBlIG5hbWU9IkpvdXJuYWwgQXJ0aWNsZSI+MTc8L3Jl
Zi10eXBlPjxjb250cmlidXRvcnM+PGF1dGhvcnM+PGF1dGhvcj5JbWFtdXJhLCBTLjwvYXV0aG9y
PjxhdXRob3I+U3VnaW1vdG8sIE0uPC9hdXRob3I+PGF1dGhvcj5LYW5lbWFzYSwgSy48L2F1dGhv
cj48YXV0aG9yPlN1bWlkYSwgWS48L2F1dGhvcj48YXV0aG9yPk9rYW5vdWUsIFQuPC9hdXRob3I+
PGF1dGhvcj5Zb3NoaWthd2EsIFQuPC9hdXRob3I+PGF1dGhvcj5ZYW1hb2thLCBZLjwvYXV0aG9y
PjwvYXV0aG9ycz48L2NvbnRyaWJ1dG9ycz48YXV0aC1hZGRyZXNzPkRlcGFydG1lbnQgb2YgSW50
ZXJuYWwgTWVkaWNpbmUsIEFpc2Vpa2FpIFlhbWFzaGluYSBIb3NwaXRhbCwgS3lvdG8sIEphcGFu
LjwvYXV0aC1hZGRyZXNzPjx0aXRsZXM+PHRpdGxlPkludmVyc2UgYXNzb2NpYXRpb24gYmV0d2Vl
biBIZWxpY29iYWN0ZXIgcHlsb3JpIGluZmVjdGlvbiBhbmQgYWxsZXJnaWMgcmhpbml0aXMgaW4g
eW91bmcgSmFwYW5lc2U8L3RpdGxlPjxzZWNvbmRhcnktdGl0bGU+SiBHYXN0cm9lbnRlcm9sIEhl
cGF0b2w8L3NlY29uZGFyeS10aXRsZT48L3RpdGxlcz48cGVyaW9kaWNhbD48ZnVsbC10aXRsZT5K
IEdhc3Ryb2VudGVyb2wgSGVwYXRvbDwvZnVsbC10aXRsZT48L3BlcmlvZGljYWw+PHBhZ2VzPjEy
NDQtOTwvcGFnZXM+PHZvbHVtZT4yNTwvdm9sdW1lPjxudW1iZXI+NzwvbnVtYmVyPjxlZGl0aW9u
PjIwMTAvMDcvMDM8L2VkaXRpb24+PGtleXdvcmRzPjxrZXl3b3JkPkFkdWx0PC9rZXl3b3JkPjxr
ZXl3b3JkPkFnZSBEaXN0cmlidXRpb248L2tleXdvcmQ+PGtleXdvcmQ+QWdlIEZhY3RvcnM8L2tl
eXdvcmQ+PGtleXdvcmQ+QW50aWJvZGllcywgQmFjdGVyaWFsL2Jsb29kPC9rZXl3b3JkPjxrZXl3
b3JkPkFudGlnZW5zLCBEZXJtYXRvcGhhZ29pZGVzL2ltbXVub2xvZ3k8L2tleXdvcmQ+PGtleXdv
cmQ+KkFzaWFuIENvbnRpbmVudGFsIEFuY2VzdHJ5IEdyb3VwPC9rZXl3b3JkPjxrZXl3b3JkPkNo
aS1TcXVhcmUgRGlzdHJpYnV0aW9uPC9rZXl3b3JkPjxrZXl3b3JkPkR1c3QvaW1tdW5vbG9neTwv
a2V5d29yZD48a2V5d29yZD5GZW1hbGU8L2tleXdvcmQ+PGtleXdvcmQ+SGVsaWNvYmFjdGVyIElu
ZmVjdGlvbnMvKmV0aG5vbG9neS9pbW11bm9sb2d5L21pY3JvYmlvbG9neTwva2V5d29yZD48a2V5
d29yZD5IZWxpY29iYWN0ZXIgcHlsb3JpLyppbW11bm9sb2d5PC9rZXl3b3JkPjxrZXl3b3JkPkh1
bWFuczwva2V5d29yZD48a2V5d29yZD5JbW11bm9nbG9idWxpbiBFL2Jsb29kPC9rZXl3b3JkPjxr
ZXl3b3JkPkltbXVub2dsb2J1bGluIEcvYmxvb2Q8L2tleXdvcmQ+PGtleXdvcmQ+SmFwYW4vZXBp
ZGVtaW9sb2d5PC9rZXl3b3JkPjxrZXl3b3JkPk1hbGU8L2tleXdvcmQ+PGtleXdvcmQ+TWlkZGxl
IEFnZWQ8L2tleXdvcmQ+PGtleXdvcmQ+T2RkcyBSYXRpbzwva2V5d29yZD48a2V5d29yZD5Qb2xs
ZW4vaW1tdW5vbG9neTwva2V5d29yZD48a2V5d29yZD5QcmV2YWxlbmNlPC9rZXl3b3JkPjxrZXl3
b3JkPlJoaW5pdGlzLCBBbGxlcmdpYywgUGVyZW5uaWFsLypldGhub2xvZ3kvaW1tdW5vbG9neTwv
a2V5d29yZD48a2V5d29yZD5SaGluaXRpcywgQWxsZXJnaWMsIFNlYXNvbmFsLypldGhub2xvZ3kv
aW1tdW5vbG9neTwva2V5d29yZD48a2V5d29yZD5SaXNrIEFzc2Vzc21lbnQ8L2tleXdvcmQ+PGtl
eXdvcmQ+UmlzayBGYWN0b3JzPC9rZXl3b3JkPjwva2V5d29yZHM+PGRhdGVzPjx5ZWFyPjIwMTA8
L3llYXI+PHB1Yi1kYXRlcz48ZGF0ZT5KdWw8L2RhdGU+PC9wdWItZGF0ZXM+PC9kYXRlcz48aXNi
bj4xNDQwLTE3NDYgKEVsZWN0cm9uaWMpJiN4RDswODE1LTkzMTkgKExpbmtpbmcpPC9pc2JuPjxh
Y2Nlc3Npb24tbnVtPjIwNTk0MjUxPC9hY2Nlc3Npb24tbnVtPjx1cmxzPjxyZWxhdGVkLXVybHM+
PHVybD5odHRwOi8vd3d3Lm5jYmkubmxtLm5paC5nb3YvcHVibWVkLzIwNTk0MjUxPC91cmw+PC9y
ZWxhdGVkLXVybHM+PC91cmxzPjxjdXN0b20yPjM3MzI0ODc8L2N1c3RvbTI+PGVsZWN0cm9uaWMt
cmVzb3VyY2UtbnVtPjEwLjExMTEvai4xNDQwLTE3NDYuMjAxMC4wNjMwNy54JiN4RDtKR0g2MzA3
IFtwaWldPC9lbGVjdHJvbmljLXJlc291cmNlLW51bT48bGFuZ3VhZ2U+ZW5nPC9sYW5ndWFnZT48
L3JlY29yZD48L0NpdGU+PC9FbmROb3RlPgB=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72" w:tooltip="Konturek, 2008 #1576" w:history="1">
        <w:r w:rsidR="00615919" w:rsidRPr="00872AC0">
          <w:rPr>
            <w:rFonts w:ascii="Book Antiqua" w:hAnsi="Book Antiqua"/>
            <w:noProof/>
            <w:vertAlign w:val="superscript"/>
          </w:rPr>
          <w:t>272-274</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CagA+ strains do not appear to be relevant to asthma, but purified HP-NAP reduced lung eosinophilia and Th2-associated cytokines in o</w:t>
      </w:r>
      <w:r w:rsidR="00473B44" w:rsidRPr="00872AC0">
        <w:rPr>
          <w:rFonts w:ascii="Book Antiqua" w:hAnsi="Book Antiqua"/>
        </w:rPr>
        <w:t xml:space="preserve">valbumin-induced asthma in </w:t>
      </w:r>
      <w:proofErr w:type="gramStart"/>
      <w:r w:rsidR="00473B44" w:rsidRPr="00872AC0">
        <w:rPr>
          <w:rFonts w:ascii="Book Antiqua" w:hAnsi="Book Antiqua"/>
        </w:rPr>
        <w:t>mice</w:t>
      </w:r>
      <w:proofErr w:type="gramEnd"/>
      <w:r w:rsidRPr="00872AC0">
        <w:rPr>
          <w:rFonts w:ascii="Book Antiqua" w:hAnsi="Book Antiqua"/>
        </w:rPr>
        <w:fldChar w:fldCharType="begin">
          <w:fldData xml:space="preserve">PEVuZE5vdGU+PENpdGU+PEF1dGhvcj5Db2RvbG88L0F1dGhvcj48WWVhcj4yMDA4PC9ZZWFyPjxS
ZWNOdW0+MTQwOTwvUmVjTnVtPjxEaXNwbGF5VGV4dD48c3R5bGUgZmFjZT0ic3VwZXJzY3JpcHQi
Pls1M108L3N0eWxlPjwvRGlzcGxheVRleHQ+PHJlY29yZD48cmVjLW51bWJlcj4xNDA5PC9yZWMt
bnVtYmVyPjxmb3JlaWduLWtleXM+PGtleSBhcHA9IkVOIiBkYi1pZD0iejV6NXR4dmZjMGV0dzdl
MnJ3OHZmendqenhyYWZwc3Z3eHg1Ij4xNDA5PC9rZXk+PC9mb3JlaWduLWtleXM+PHJlZi10eXBl
IG5hbWU9IkpvdXJuYWwgQXJ0aWNsZSI+MTc8L3JlZi10eXBlPjxjb250cmlidXRvcnM+PGF1dGhv
cnM+PGF1dGhvcj5Db2RvbG8sIEcuPC9hdXRob3I+PGF1dGhvcj5NYXp6aSwgUC48L2F1dGhvcj48
YXV0aG9yPkFtZWRlaSwgQS48L2F1dGhvcj48YXV0aG9yPkRlbCBQcmV0ZSwgRy48L2F1dGhvcj48
YXV0aG9yPkJlcnRvbiwgRy48L2F1dGhvcj48YXV0aG9yPkQmYXBvcztFbGlvcywgTS4gTS48L2F1
dGhvcj48YXV0aG9yPmRlIEJlcm5hcmQsIE0uPC9hdXRob3I+PC9hdXRob3JzPjwvY29udHJpYnV0
b3JzPjxhdXRoLWFkZHJlc3M+VmVuZXRpYW4gSW5zdGl0dXRlIG9mIE1vbGVjdWxhciBNZWRpY2lu
ZSwgUGFkdWEsIEl0YWx5LjwvYXV0aC1hZGRyZXNzPjx0aXRsZXM+PHRpdGxlPlRoZSBuZXV0cm9w
aGlsLWFjdGl2YXRpbmcgcHJvdGVpbiBvZiBIZWxpY29iYWN0ZXIgcHlsb3JpIGRvd24tbW9kdWxh
dGVzIFRoMiBpbmZsYW1tYXRpb24gaW4gb3ZhbGJ1bWluLWluZHVjZWQgYWxsZXJnaWMgYXN0aG1h
PC90aXRsZT48c2Vjb25kYXJ5LXRpdGxlPkNlbGwgTWljcm9iaW9sPC9zZWNvbmRhcnktdGl0bGU+
PC90aXRsZXM+PHBlcmlvZGljYWw+PGZ1bGwtdGl0bGU+Q2VsbCBNaWNyb2Jpb2w8L2Z1bGwtdGl0
bGU+PC9wZXJpb2RpY2FsPjxwYWdlcz4yMzU1LTYzPC9wYWdlcz48dm9sdW1lPjEwPC92b2x1bWU+
PG51bWJlcj4xMTwvbnVtYmVyPjxlZGl0aW9uPjIwMDgvMDgvMDI8L2VkaXRpb24+PGtleXdvcmRz
PjxrZXl3b3JkPkFuaW1hbHM8L2tleXdvcmQ+PGtleXdvcmQ+QW50aWdlbnMsIEJhY3RlcmlhbC9n
ZW5ldGljcy9pbW11bm9sb2d5PC9rZXl3b3JkPjxrZXl3b3JkPkFzdGhtYS8qaW1tdW5vbG9neTwv
a2V5d29yZD48a2V5d29yZD5CYWN0ZXJpYWwgUHJvdGVpbnMvZ2VuZXRpY3MvKmltbXVub2xvZ3k8
L2tleXdvcmQ+PGtleXdvcmQ+QnJvbmNob2FsdmVvbGFyIExhdmFnZSBGbHVpZC9jeXRvbG9neTwv
a2V5d29yZD48a2V5d29yZD5DeXRva2luZXMvYmxvb2QvaW1tdW5vbG9neTwva2V5d29yZD48a2V5
d29yZD5IdW1hbnM8L2tleXdvcmQ+PGtleXdvcmQ+SW1tdW5vZ2xvYnVsaW4gRS9ibG9vZDwva2V5
d29yZD48a2V5d29yZD5JbmZsYW1tYXRpb24vKmltbXVub2xvZ3k8L2tleXdvcmQ+PGtleXdvcmQ+
TWljZTwva2V5d29yZD48a2V5d29yZD5NaWNlLCBJbmJyZWQgQkFMQiBDPC9rZXl3b3JkPjxrZXl3
b3JkPk1pY2UsIEluYnJlZCBDNTdCTDwva2V5d29yZD48a2V5d29yZD5NaWNlLCBLbm9ja291dDwv
a2V5d29yZD48a2V5d29yZD5OZXV0cm9waGlscy8qaW1tdW5vbG9neTwva2V5d29yZD48a2V5d29y
ZD5PdmFsYnVtaW4vaW1tdW5vbG9neTwva2V5d29yZD48a2V5d29yZD5QdWxtb25hcnkgRW9zaW5v
cGhpbGlhL2ltbXVub2xvZ3k8L2tleXdvcmQ+PGtleXdvcmQ+VGgyIENlbGxzLyppbW11bm9sb2d5
PC9rZXl3b3JkPjwva2V5d29yZHM+PGRhdGVzPjx5ZWFyPjIwMDg8L3llYXI+PHB1Yi1kYXRlcz48
ZGF0ZT5Ob3Y8L2RhdGU+PC9wdWItZGF0ZXM+PC9kYXRlcz48aXNibj4xNDYyLTU4MjIgKEVsZWN0
cm9uaWMpJiN4RDsxNDYyLTU4MTQgKExpbmtpbmcpPC9pc2JuPjxhY2Nlc3Npb24tbnVtPjE4Njcx
ODIzPC9hY2Nlc3Npb24tbnVtPjx1cmxzPjxyZWxhdGVkLXVybHM+PHVybD5odHRwOi8vd3d3Lm5j
YmkubmxtLm5paC5nb3YvcHVibWVkLzE4NjcxODIzPC91cmw+PC9yZWxhdGVkLXVybHM+PC91cmxz
PjxlbGVjdHJvbmljLXJlc291cmNlLW51bT4xMC4xMTExL2ouMTQ2Mi01ODIyLjIwMDguMDEyMTcu
eCYjeEQ7Q01JMTIxNyBbcGlpXTwvZWxlY3Ryb25pYy1yZXNvdXJjZS1udW0+PGxhbmd1YWdlPmVu
ZzwvbGFuZ3VhZ2U+PC9yZWNvcmQ+PC9DaXRlPjwvRW5kTm90ZT4AAAA=
</w:fldData>
        </w:fldChar>
      </w:r>
      <w:r w:rsidRPr="00872AC0">
        <w:rPr>
          <w:rFonts w:ascii="Book Antiqua" w:hAnsi="Book Antiqua"/>
        </w:rPr>
        <w:instrText xml:space="preserve"> ADDIN EN.CITE </w:instrText>
      </w:r>
      <w:r w:rsidRPr="00872AC0">
        <w:rPr>
          <w:rFonts w:ascii="Book Antiqua" w:hAnsi="Book Antiqua"/>
        </w:rPr>
        <w:fldChar w:fldCharType="begin">
          <w:fldData xml:space="preserve">PEVuZE5vdGU+PENpdGU+PEF1dGhvcj5Db2RvbG88L0F1dGhvcj48WWVhcj4yMDA4PC9ZZWFyPjxS
ZWNOdW0+MTQwOTwvUmVjTnVtPjxEaXNwbGF5VGV4dD48c3R5bGUgZmFjZT0ic3VwZXJzY3JpcHQi
Pls1M108L3N0eWxlPjwvRGlzcGxheVRleHQ+PHJlY29yZD48cmVjLW51bWJlcj4xNDA5PC9yZWMt
bnVtYmVyPjxmb3JlaWduLWtleXM+PGtleSBhcHA9IkVOIiBkYi1pZD0iejV6NXR4dmZjMGV0dzdl
MnJ3OHZmendqenhyYWZwc3Z3eHg1Ij4xNDA5PC9rZXk+PC9mb3JlaWduLWtleXM+PHJlZi10eXBl
IG5hbWU9IkpvdXJuYWwgQXJ0aWNsZSI+MTc8L3JlZi10eXBlPjxjb250cmlidXRvcnM+PGF1dGhv
cnM+PGF1dGhvcj5Db2RvbG8sIEcuPC9hdXRob3I+PGF1dGhvcj5NYXp6aSwgUC48L2F1dGhvcj48
YXV0aG9yPkFtZWRlaSwgQS48L2F1dGhvcj48YXV0aG9yPkRlbCBQcmV0ZSwgRy48L2F1dGhvcj48
YXV0aG9yPkJlcnRvbiwgRy48L2F1dGhvcj48YXV0aG9yPkQmYXBvcztFbGlvcywgTS4gTS48L2F1
dGhvcj48YXV0aG9yPmRlIEJlcm5hcmQsIE0uPC9hdXRob3I+PC9hdXRob3JzPjwvY29udHJpYnV0
b3JzPjxhdXRoLWFkZHJlc3M+VmVuZXRpYW4gSW5zdGl0dXRlIG9mIE1vbGVjdWxhciBNZWRpY2lu
ZSwgUGFkdWEsIEl0YWx5LjwvYXV0aC1hZGRyZXNzPjx0aXRsZXM+PHRpdGxlPlRoZSBuZXV0cm9w
aGlsLWFjdGl2YXRpbmcgcHJvdGVpbiBvZiBIZWxpY29iYWN0ZXIgcHlsb3JpIGRvd24tbW9kdWxh
dGVzIFRoMiBpbmZsYW1tYXRpb24gaW4gb3ZhbGJ1bWluLWluZHVjZWQgYWxsZXJnaWMgYXN0aG1h
PC90aXRsZT48c2Vjb25kYXJ5LXRpdGxlPkNlbGwgTWljcm9iaW9sPC9zZWNvbmRhcnktdGl0bGU+
PC90aXRsZXM+PHBlcmlvZGljYWw+PGZ1bGwtdGl0bGU+Q2VsbCBNaWNyb2Jpb2w8L2Z1bGwtdGl0
bGU+PC9wZXJpb2RpY2FsPjxwYWdlcz4yMzU1LTYzPC9wYWdlcz48dm9sdW1lPjEwPC92b2x1bWU+
PG51bWJlcj4xMTwvbnVtYmVyPjxlZGl0aW9uPjIwMDgvMDgvMDI8L2VkaXRpb24+PGtleXdvcmRz
PjxrZXl3b3JkPkFuaW1hbHM8L2tleXdvcmQ+PGtleXdvcmQ+QW50aWdlbnMsIEJhY3RlcmlhbC9n
ZW5ldGljcy9pbW11bm9sb2d5PC9rZXl3b3JkPjxrZXl3b3JkPkFzdGhtYS8qaW1tdW5vbG9neTwv
a2V5d29yZD48a2V5d29yZD5CYWN0ZXJpYWwgUHJvdGVpbnMvZ2VuZXRpY3MvKmltbXVub2xvZ3k8
L2tleXdvcmQ+PGtleXdvcmQ+QnJvbmNob2FsdmVvbGFyIExhdmFnZSBGbHVpZC9jeXRvbG9neTwv
a2V5d29yZD48a2V5d29yZD5DeXRva2luZXMvYmxvb2QvaW1tdW5vbG9neTwva2V5d29yZD48a2V5
d29yZD5IdW1hbnM8L2tleXdvcmQ+PGtleXdvcmQ+SW1tdW5vZ2xvYnVsaW4gRS9ibG9vZDwva2V5
d29yZD48a2V5d29yZD5JbmZsYW1tYXRpb24vKmltbXVub2xvZ3k8L2tleXdvcmQ+PGtleXdvcmQ+
TWljZTwva2V5d29yZD48a2V5d29yZD5NaWNlLCBJbmJyZWQgQkFMQiBDPC9rZXl3b3JkPjxrZXl3
b3JkPk1pY2UsIEluYnJlZCBDNTdCTDwva2V5d29yZD48a2V5d29yZD5NaWNlLCBLbm9ja291dDwv
a2V5d29yZD48a2V5d29yZD5OZXV0cm9waGlscy8qaW1tdW5vbG9neTwva2V5d29yZD48a2V5d29y
ZD5PdmFsYnVtaW4vaW1tdW5vbG9neTwva2V5d29yZD48a2V5d29yZD5QdWxtb25hcnkgRW9zaW5v
cGhpbGlhL2ltbXVub2xvZ3k8L2tleXdvcmQ+PGtleXdvcmQ+VGgyIENlbGxzLyppbW11bm9sb2d5
PC9rZXl3b3JkPjwva2V5d29yZHM+PGRhdGVzPjx5ZWFyPjIwMDg8L3llYXI+PHB1Yi1kYXRlcz48
ZGF0ZT5Ob3Y8L2RhdGU+PC9wdWItZGF0ZXM+PC9kYXRlcz48aXNibj4xNDYyLTU4MjIgKEVsZWN0
cm9uaWMpJiN4RDsxNDYyLTU4MTQgKExpbmtpbmcpPC9pc2JuPjxhY2Nlc3Npb24tbnVtPjE4Njcx
ODIzPC9hY2Nlc3Npb24tbnVtPjx1cmxzPjxyZWxhdGVkLXVybHM+PHVybD5odHRwOi8vd3d3Lm5j
YmkubmxtLm5paC5nb3YvcHVibWVkLzE4NjcxODIzPC91cmw+PC9yZWxhdGVkLXVybHM+PC91cmxz
PjxlbGVjdHJvbmljLXJlc291cmNlLW51bT4xMC4xMTExL2ouMTQ2Mi01ODIyLjIwMDguMDEyMTcu
eCYjeEQ7Q01JMTIxNyBbcGlpXTwvZWxlY3Ryb25pYy1yZXNvdXJjZS1udW0+PGxhbmd1YWdlPmVu
ZzwvbGFuZ3VhZ2U+PC9yZWNvcmQ+PC9DaXRlPjwvRW5kTm90ZT4AAAA=
</w:fldData>
        </w:fldChar>
      </w:r>
      <w:r w:rsidRPr="00872AC0">
        <w:rPr>
          <w:rFonts w:ascii="Book Antiqua" w:hAnsi="Book Antiqua"/>
        </w:rPr>
        <w:instrText xml:space="preserve"> ADDIN EN.CITE.DATA </w:instrText>
      </w:r>
      <w:r w:rsidRPr="00872AC0">
        <w:rPr>
          <w:rFonts w:ascii="Book Antiqua" w:hAnsi="Book Antiqua"/>
        </w:rPr>
      </w:r>
      <w:r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Pr="00872AC0">
        <w:rPr>
          <w:rFonts w:ascii="Book Antiqua" w:hAnsi="Book Antiqua"/>
          <w:noProof/>
          <w:vertAlign w:val="superscript"/>
        </w:rPr>
        <w:t>[</w:t>
      </w:r>
      <w:hyperlink w:anchor="_ENREF_53" w:tooltip="Codolo, 2008 #1409" w:history="1">
        <w:r w:rsidR="00615919" w:rsidRPr="00872AC0">
          <w:rPr>
            <w:rFonts w:ascii="Book Antiqua" w:hAnsi="Book Antiqua"/>
            <w:noProof/>
            <w:vertAlign w:val="superscript"/>
          </w:rPr>
          <w:t>53</w:t>
        </w:r>
      </w:hyperlink>
      <w:r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Certainly,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is</w:t>
      </w:r>
      <w:proofErr w:type="gramEnd"/>
      <w:r w:rsidRPr="00872AC0">
        <w:rPr>
          <w:rFonts w:ascii="Book Antiqua" w:hAnsi="Book Antiqua"/>
        </w:rPr>
        <w:t xml:space="preserve"> not the only organism implicated in allergy prevention.</w:t>
      </w:r>
      <w:r w:rsidR="00872AC0" w:rsidRPr="00872AC0">
        <w:rPr>
          <w:rFonts w:ascii="Book Antiqua" w:hAnsi="Book Antiqua"/>
        </w:rPr>
        <w:t xml:space="preserve"> </w:t>
      </w:r>
      <w:r w:rsidRPr="00872AC0">
        <w:rPr>
          <w:rFonts w:ascii="Book Antiqua" w:hAnsi="Book Antiqua"/>
        </w:rPr>
        <w:t xml:space="preserve">Actinobacteria, </w:t>
      </w:r>
      <w:r w:rsidRPr="00872AC0">
        <w:rPr>
          <w:rFonts w:ascii="Book Antiqua" w:hAnsi="Book Antiqua"/>
          <w:i/>
        </w:rPr>
        <w:t xml:space="preserve">Bifidobacterium, </w:t>
      </w:r>
      <w:r w:rsidRPr="00872AC0">
        <w:rPr>
          <w:rFonts w:ascii="Book Antiqua" w:hAnsi="Book Antiqua"/>
        </w:rPr>
        <w:t xml:space="preserve">and Certain </w:t>
      </w:r>
      <w:r w:rsidRPr="00872AC0">
        <w:rPr>
          <w:rFonts w:ascii="Book Antiqua" w:hAnsi="Book Antiqua"/>
          <w:i/>
        </w:rPr>
        <w:t xml:space="preserve">Clostridia </w:t>
      </w:r>
      <w:r w:rsidRPr="00872AC0">
        <w:rPr>
          <w:rFonts w:ascii="Book Antiqua" w:hAnsi="Book Antiqua"/>
        </w:rPr>
        <w:t xml:space="preserve">and </w:t>
      </w:r>
      <w:r w:rsidRPr="00872AC0">
        <w:rPr>
          <w:rFonts w:ascii="Book Antiqua" w:hAnsi="Book Antiqua"/>
          <w:i/>
        </w:rPr>
        <w:t xml:space="preserve">Bacteroides spp., </w:t>
      </w:r>
      <w:r w:rsidRPr="00872AC0">
        <w:rPr>
          <w:rFonts w:ascii="Book Antiqua" w:hAnsi="Book Antiqua"/>
        </w:rPr>
        <w:t>are associated with a lower risk of allergic disease, as well as a higher</w:t>
      </w:r>
      <w:r w:rsidR="00473B44" w:rsidRPr="00872AC0">
        <w:rPr>
          <w:rFonts w:ascii="Book Antiqua" w:hAnsi="Book Antiqua"/>
        </w:rPr>
        <w:t xml:space="preserve"> overall diversity of </w:t>
      </w:r>
      <w:proofErr w:type="gramStart"/>
      <w:r w:rsidR="00473B44" w:rsidRPr="00872AC0">
        <w:rPr>
          <w:rFonts w:ascii="Book Antiqua" w:hAnsi="Book Antiqua"/>
        </w:rPr>
        <w:t>organisms</w:t>
      </w:r>
      <w:proofErr w:type="gramEnd"/>
      <w:r w:rsidRPr="00872AC0">
        <w:rPr>
          <w:rFonts w:ascii="Book Antiqua" w:hAnsi="Book Antiqua"/>
        </w:rPr>
        <w:fldChar w:fldCharType="begin">
          <w:fldData xml:space="preserve">PEVuZE5vdGU+PENpdGU+PEF1dGhvcj5HYXJuPC9BdXRob3I+PFllYXI+MjAxMzwvWWVhcj48UmVj
TnVtPjE1Nzk8L1JlY051bT48RGlzcGxheVRleHQ+PHN0eWxlIGZhY2U9InN1cGVyc2NyaXB0Ij5b
Mjc1LCAyNzZdPC9zdHlsZT48L0Rpc3BsYXlUZXh0PjxyZWNvcmQ+PHJlYy1udW1iZXI+MTU3OTwv
cmVjLW51bWJlcj48Zm9yZWlnbi1rZXlzPjxrZXkgYXBwPSJFTiIgZGItaWQ9Ino1ejV0eHZmYzBl
dHc3ZTJydzh2Znp3anp4cmFmcHN2d3h4NSI+MTU3OTwva2V5PjwvZm9yZWlnbi1rZXlzPjxyZWYt
dHlwZSBuYW1lPSJKb3VybmFsIEFydGljbGUiPjE3PC9yZWYtdHlwZT48Y29udHJpYnV0b3JzPjxh
dXRob3JzPjxhdXRob3I+R2FybiwgSC48L2F1dGhvcj48YXV0aG9yPk5ldmVzLCBKLiBGLjwvYXV0
aG9yPjxhdXRob3I+Qmx1bWJlcmcsIFIuIFMuPC9hdXRob3I+PGF1dGhvcj5SZW56LCBILjwvYXV0
aG9yPjwvYXV0aG9ycz48L2NvbnRyaWJ1dG9ycz48YXV0aC1hZGRyZXNzPkluc3RpdHV0ZSBvZiBM
YWJvcmF0b3J5IE1lZGljaW5lLCBQaGlsaXBwcy1Vbml2ZXJzaXRhdCBNYXJidXJnLCBNYXJidXJn
LCBHZXJtYW55LjwvYXV0aC1hZGRyZXNzPjx0aXRsZXM+PHRpdGxlPkVmZmVjdCBvZiBiYXJyaWVy
IG1pY3JvYmVzIG9uIG9yZ2FuLWJhc2VkIGluZmxhbW1hdGlvbjwvdGl0bGU+PHNlY29uZGFyeS10
aXRsZT5KIEFsbGVyZ3kgQ2xpbiBJbW11bm9sPC9zZWNvbmRhcnktdGl0bGU+PC90aXRsZXM+PHBl
cmlvZGljYWw+PGZ1bGwtdGl0bGU+SiBBbGxlcmd5IENsaW4gSW1tdW5vbDwvZnVsbC10aXRsZT48
L3BlcmlvZGljYWw+PHBhZ2VzPjE0NjUtNzg8L3BhZ2VzPjx2b2x1bWU+MTMxPC92b2x1bWU+PG51
bWJlcj42PC9udW1iZXI+PGVkaXRpb24+MjAxMy8wNi8wNDwvZWRpdGlvbj48a2V5d29yZHM+PGtl
eXdvcmQ+QW5pbWFsczwva2V5d29yZD48a2V5d29yZD5CaW9kaXZlcnNpdHk8L2tleXdvcmQ+PGtl
eXdvcmQ+R2FzdHJvaW50ZXN0aW5hbCBUcmFjdC9pbW11bm9sb2d5L21pY3JvYmlvbG9neTwva2V5
d29yZD48a2V5d29yZD5IdW1hbnM8L2tleXdvcmQ+PGtleXdvcmQ+SHlnaWVuZSBIeXBvdGhlc2lz
PC9rZXl3b3JkPjxrZXl3b3JkPkh5cGVyc2Vuc2l0aXZpdHkvaW1tdW5vbG9neS9taWNyb2Jpb2xv
Z3k8L2tleXdvcmQ+PGtleXdvcmQ+SW5mbGFtbWF0aW9uLyppbW11bm9sb2d5LyptaWNyb2Jpb2xv
Z3k8L2tleXdvcmQ+PGtleXdvcmQ+SW5mbGFtbWF0b3J5IEJvd2VsIERpc2Vhc2VzL2ltbXVub2xv
Z3kvbWljcm9iaW9sb2d5PC9rZXl3b3JkPjxrZXl3b3JkPipNZXRhZ2Vub21lPC9rZXl3b3JkPjwv
a2V5d29yZHM+PGRhdGVzPjx5ZWFyPjIwMTM8L3llYXI+PHB1Yi1kYXRlcz48ZGF0ZT5KdW48L2Rh
dGU+PC9wdWItZGF0ZXM+PC9kYXRlcz48aXNibj4xMDk3LTY4MjUgKEVsZWN0cm9uaWMpJiN4RDsw
MDkxLTY3NDkgKExpbmtpbmcpPC9pc2JuPjxhY2Nlc3Npb24tbnVtPjIzNzI2NTMwPC9hY2Nlc3Np
b24tbnVtPjx1cmxzPjxyZWxhdGVkLXVybHM+PHVybD5odHRwOi8vd3d3Lm5jYmkubmxtLm5paC5n
b3YvcHVibWVkLzIzNzI2NTMwPC91cmw+PC9yZWxhdGVkLXVybHM+PC91cmxzPjxlbGVjdHJvbmlj
LXJlc291cmNlLW51bT4xMC4xMDE2L2ouamFjaS4yMDEzLjA0LjAzMSYjeEQ7UzAwOTEtNjc0OSgx
MykwMDY3OC03IFtwaWldPC9lbGVjdHJvbmljLXJlc291cmNlLW51bT48bGFuZ3VhZ2U+ZW5nPC9s
YW5ndWFnZT48L3JlY29yZD48L0NpdGU+PENpdGU+PEF1dGhvcj5LYXBsYW48L0F1dGhvcj48WWVh
cj4yMDExPC9ZZWFyPjxSZWNOdW0+MTY3MjwvUmVjTnVtPjxyZWNvcmQ+PHJlYy1udW1iZXI+MTY3
MjwvcmVjLW51bWJlcj48Zm9yZWlnbi1rZXlzPjxrZXkgYXBwPSJFTiIgZGItaWQ9Ino1ejV0eHZm
YzBldHc3ZTJydzh2Znp3anp4cmFmcHN2d3h4NSI+MTY3Mjwva2V5PjwvZm9yZWlnbi1rZXlzPjxy
ZWYtdHlwZSBuYW1lPSJKb3VybmFsIEFydGljbGUiPjE3PC9yZWYtdHlwZT48Y29udHJpYnV0b3Jz
PjxhdXRob3JzPjxhdXRob3I+S2FwbGFuLCBKLiBMLjwvYXV0aG9yPjxhdXRob3I+U2hpLCBILiBO
LjwvYXV0aG9yPjxhdXRob3I+V2Fsa2VyLCBXLiBBLjwvYXV0aG9yPjwvYXV0aG9ycz48L2NvbnRy
aWJ1dG9ycz48YXV0aC1hZGRyZXNzPkRlcGFydG1lbnQgb2YgUGVkaWF0cmljcyBhbmQgTXVjb3Nh
bCBJbW11bm9sb2d5IExhYm9yYXRvcnksIE1hc3NHZW5lcmFsIEhvc3BpdGFsIGZvciBDaGlsZHJl
biwgSGFydmFyZCBNZWRpY2FsIFNjaG9vbCwgQm9zdG9uLCBNYXNzYWNodXNldHRzIDAyMTE0LCBV
U0EuPC9hdXRoLWFkZHJlc3M+PHRpdGxlcz48dGl0bGU+VGhlIHJvbGUgb2YgbWljcm9iZXMgaW4g
ZGV2ZWxvcG1lbnRhbCBpbW11bm9sb2dpYyBwcm9ncmFtbWluZzwvdGl0bGU+PHNlY29uZGFyeS10
aXRsZT5QZWRpYXRyIFJlczwvc2Vjb25kYXJ5LXRpdGxlPjwvdGl0bGVzPjxwZXJpb2RpY2FsPjxm
dWxsLXRpdGxlPlBlZGlhdHIgUmVzPC9mdWxsLXRpdGxlPjwvcGVyaW9kaWNhbD48cGFnZXM+NDY1
LTcyPC9wYWdlcz48dm9sdW1lPjY5PC92b2x1bWU+PG51bWJlcj42PC9udW1iZXI+PGVkaXRpb24+
MjAxMS8wMy8wMzwvZWRpdGlvbj48a2V5d29yZHM+PGtleXdvcmQ+QW5pbWFsczwva2V5d29yZD48
a2V5d29yZD5GZW1hbGU8L2tleXdvcmQ+PGtleXdvcmQ+R2FzdHJvaW50ZXN0aW5hbCBUcmFjdC9h
bmF0b215ICZhbXA7IGhpc3RvbG9neS8qaW1tdW5vbG9neS8qbWljcm9iaW9sb2d5PC9rZXl3b3Jk
PjxrZXl3b3JkPkh1bWFuczwva2V5d29yZD48a2V5d29yZD5JbW11bmUgU3lzdGVtLyppbW11bm9s
b2d5LypwaHlzaW9sb2d5PC9rZXl3b3JkPjxrZXl3b3JkPk1hdGVybmFsLUZldGFsIEV4Y2hhbmdl
L2ltbXVub2xvZ3k8L2tleXdvcmQ+PGtleXdvcmQ+TWV0YWdlbm9tZS8qaW1tdW5vbG9neTwva2V5
d29yZD48a2V5d29yZD5QcmViaW90aWNzPC9rZXl3b3JkPjxrZXl3b3JkPlByZWduYW5jeS9pbW11
bm9sb2d5PC9rZXl3b3JkPjxrZXl3b3JkPlByb2Jpb3RpY3M8L2tleXdvcmQ+PC9rZXl3b3Jkcz48
ZGF0ZXM+PHllYXI+MjAxMTwveWVhcj48cHViLWRhdGVzPjxkYXRlPkp1bjwvZGF0ZT48L3B1Yi1k
YXRlcz48L2RhdGVzPjxpc2JuPjE1MzAtMDQ0NyAoRWxlY3Ryb25pYykmI3hEOzAwMzEtMzk5OCAo
TGlua2luZyk8L2lzYm4+PGFjY2Vzc2lvbi1udW0+MjEzNjQ0OTU8L2FjY2Vzc2lvbi1udW0+PHVy
bHM+PHJlbGF0ZWQtdXJscz48dXJsPmh0dHA6Ly93d3cubmNiaS5ubG0ubmloLmdvdi9wdWJtZWQv
MjEzNjQ0OTU8L3VybD48L3JlbGF0ZWQtdXJscz48L3VybHM+PGVsZWN0cm9uaWMtcmVzb3VyY2Ut
bnVtPjEwLjEyMDMvUERSLjBiMDEzZTMxODIxNzYzOGE8L2VsZWN0cm9uaWMtcmVzb3VyY2UtbnVt
PjxsYW5ndWFnZT5lbmc8L2xhbmd1YWdlPjwvcmVjb3JkPjwvQ2l0ZT48L0VuZE5vdGU+
</w:fldData>
        </w:fldChar>
      </w:r>
      <w:r w:rsidR="00615919" w:rsidRPr="00872AC0">
        <w:rPr>
          <w:rFonts w:ascii="Book Antiqua" w:hAnsi="Book Antiqua"/>
        </w:rPr>
        <w:instrText xml:space="preserve"> ADDIN EN.CITE </w:instrText>
      </w:r>
      <w:r w:rsidR="00615919" w:rsidRPr="00872AC0">
        <w:rPr>
          <w:rFonts w:ascii="Book Antiqua" w:hAnsi="Book Antiqua"/>
        </w:rPr>
        <w:fldChar w:fldCharType="begin">
          <w:fldData xml:space="preserve">PEVuZE5vdGU+PENpdGU+PEF1dGhvcj5HYXJuPC9BdXRob3I+PFllYXI+MjAxMzwvWWVhcj48UmVj
TnVtPjE1Nzk8L1JlY051bT48RGlzcGxheVRleHQ+PHN0eWxlIGZhY2U9InN1cGVyc2NyaXB0Ij5b
Mjc1LCAyNzZdPC9zdHlsZT48L0Rpc3BsYXlUZXh0PjxyZWNvcmQ+PHJlYy1udW1iZXI+MTU3OTwv
cmVjLW51bWJlcj48Zm9yZWlnbi1rZXlzPjxrZXkgYXBwPSJFTiIgZGItaWQ9Ino1ejV0eHZmYzBl
dHc3ZTJydzh2Znp3anp4cmFmcHN2d3h4NSI+MTU3OTwva2V5PjwvZm9yZWlnbi1rZXlzPjxyZWYt
dHlwZSBuYW1lPSJKb3VybmFsIEFydGljbGUiPjE3PC9yZWYtdHlwZT48Y29udHJpYnV0b3JzPjxh
dXRob3JzPjxhdXRob3I+R2FybiwgSC48L2F1dGhvcj48YXV0aG9yPk5ldmVzLCBKLiBGLjwvYXV0
aG9yPjxhdXRob3I+Qmx1bWJlcmcsIFIuIFMuPC9hdXRob3I+PGF1dGhvcj5SZW56LCBILjwvYXV0
aG9yPjwvYXV0aG9ycz48L2NvbnRyaWJ1dG9ycz48YXV0aC1hZGRyZXNzPkluc3RpdHV0ZSBvZiBM
YWJvcmF0b3J5IE1lZGljaW5lLCBQaGlsaXBwcy1Vbml2ZXJzaXRhdCBNYXJidXJnLCBNYXJidXJn
LCBHZXJtYW55LjwvYXV0aC1hZGRyZXNzPjx0aXRsZXM+PHRpdGxlPkVmZmVjdCBvZiBiYXJyaWVy
IG1pY3JvYmVzIG9uIG9yZ2FuLWJhc2VkIGluZmxhbW1hdGlvbjwvdGl0bGU+PHNlY29uZGFyeS10
aXRsZT5KIEFsbGVyZ3kgQ2xpbiBJbW11bm9sPC9zZWNvbmRhcnktdGl0bGU+PC90aXRsZXM+PHBl
cmlvZGljYWw+PGZ1bGwtdGl0bGU+SiBBbGxlcmd5IENsaW4gSW1tdW5vbDwvZnVsbC10aXRsZT48
L3BlcmlvZGljYWw+PHBhZ2VzPjE0NjUtNzg8L3BhZ2VzPjx2b2x1bWU+MTMxPC92b2x1bWU+PG51
bWJlcj42PC9udW1iZXI+PGVkaXRpb24+MjAxMy8wNi8wNDwvZWRpdGlvbj48a2V5d29yZHM+PGtl
eXdvcmQ+QW5pbWFsczwva2V5d29yZD48a2V5d29yZD5CaW9kaXZlcnNpdHk8L2tleXdvcmQ+PGtl
eXdvcmQ+R2FzdHJvaW50ZXN0aW5hbCBUcmFjdC9pbW11bm9sb2d5L21pY3JvYmlvbG9neTwva2V5
d29yZD48a2V5d29yZD5IdW1hbnM8L2tleXdvcmQ+PGtleXdvcmQ+SHlnaWVuZSBIeXBvdGhlc2lz
PC9rZXl3b3JkPjxrZXl3b3JkPkh5cGVyc2Vuc2l0aXZpdHkvaW1tdW5vbG9neS9taWNyb2Jpb2xv
Z3k8L2tleXdvcmQ+PGtleXdvcmQ+SW5mbGFtbWF0aW9uLyppbW11bm9sb2d5LyptaWNyb2Jpb2xv
Z3k8L2tleXdvcmQ+PGtleXdvcmQ+SW5mbGFtbWF0b3J5IEJvd2VsIERpc2Vhc2VzL2ltbXVub2xv
Z3kvbWljcm9iaW9sb2d5PC9rZXl3b3JkPjxrZXl3b3JkPipNZXRhZ2Vub21lPC9rZXl3b3JkPjwv
a2V5d29yZHM+PGRhdGVzPjx5ZWFyPjIwMTM8L3llYXI+PHB1Yi1kYXRlcz48ZGF0ZT5KdW48L2Rh
dGU+PC9wdWItZGF0ZXM+PC9kYXRlcz48aXNibj4xMDk3LTY4MjUgKEVsZWN0cm9uaWMpJiN4RDsw
MDkxLTY3NDkgKExpbmtpbmcpPC9pc2JuPjxhY2Nlc3Npb24tbnVtPjIzNzI2NTMwPC9hY2Nlc3Np
b24tbnVtPjx1cmxzPjxyZWxhdGVkLXVybHM+PHVybD5odHRwOi8vd3d3Lm5jYmkubmxtLm5paC5n
b3YvcHVibWVkLzIzNzI2NTMwPC91cmw+PC9yZWxhdGVkLXVybHM+PC91cmxzPjxlbGVjdHJvbmlj
LXJlc291cmNlLW51bT4xMC4xMDE2L2ouamFjaS4yMDEzLjA0LjAzMSYjeEQ7UzAwOTEtNjc0OSgx
MykwMDY3OC03IFtwaWldPC9lbGVjdHJvbmljLXJlc291cmNlLW51bT48bGFuZ3VhZ2U+ZW5nPC9s
YW5ndWFnZT48L3JlY29yZD48L0NpdGU+PENpdGU+PEF1dGhvcj5LYXBsYW48L0F1dGhvcj48WWVh
cj4yMDExPC9ZZWFyPjxSZWNOdW0+MTY3MjwvUmVjTnVtPjxyZWNvcmQ+PHJlYy1udW1iZXI+MTY3
MjwvcmVjLW51bWJlcj48Zm9yZWlnbi1rZXlzPjxrZXkgYXBwPSJFTiIgZGItaWQ9Ino1ejV0eHZm
YzBldHc3ZTJydzh2Znp3anp4cmFmcHN2d3h4NSI+MTY3Mjwva2V5PjwvZm9yZWlnbi1rZXlzPjxy
ZWYtdHlwZSBuYW1lPSJKb3VybmFsIEFydGljbGUiPjE3PC9yZWYtdHlwZT48Y29udHJpYnV0b3Jz
PjxhdXRob3JzPjxhdXRob3I+S2FwbGFuLCBKLiBMLjwvYXV0aG9yPjxhdXRob3I+U2hpLCBILiBO
LjwvYXV0aG9yPjxhdXRob3I+V2Fsa2VyLCBXLiBBLjwvYXV0aG9yPjwvYXV0aG9ycz48L2NvbnRy
aWJ1dG9ycz48YXV0aC1hZGRyZXNzPkRlcGFydG1lbnQgb2YgUGVkaWF0cmljcyBhbmQgTXVjb3Nh
bCBJbW11bm9sb2d5IExhYm9yYXRvcnksIE1hc3NHZW5lcmFsIEhvc3BpdGFsIGZvciBDaGlsZHJl
biwgSGFydmFyZCBNZWRpY2FsIFNjaG9vbCwgQm9zdG9uLCBNYXNzYWNodXNldHRzIDAyMTE0LCBV
U0EuPC9hdXRoLWFkZHJlc3M+PHRpdGxlcz48dGl0bGU+VGhlIHJvbGUgb2YgbWljcm9iZXMgaW4g
ZGV2ZWxvcG1lbnRhbCBpbW11bm9sb2dpYyBwcm9ncmFtbWluZzwvdGl0bGU+PHNlY29uZGFyeS10
aXRsZT5QZWRpYXRyIFJlczwvc2Vjb25kYXJ5LXRpdGxlPjwvdGl0bGVzPjxwZXJpb2RpY2FsPjxm
dWxsLXRpdGxlPlBlZGlhdHIgUmVzPC9mdWxsLXRpdGxlPjwvcGVyaW9kaWNhbD48cGFnZXM+NDY1
LTcyPC9wYWdlcz48dm9sdW1lPjY5PC92b2x1bWU+PG51bWJlcj42PC9udW1iZXI+PGVkaXRpb24+
MjAxMS8wMy8wMzwvZWRpdGlvbj48a2V5d29yZHM+PGtleXdvcmQ+QW5pbWFsczwva2V5d29yZD48
a2V5d29yZD5GZW1hbGU8L2tleXdvcmQ+PGtleXdvcmQ+R2FzdHJvaW50ZXN0aW5hbCBUcmFjdC9h
bmF0b215ICZhbXA7IGhpc3RvbG9neS8qaW1tdW5vbG9neS8qbWljcm9iaW9sb2d5PC9rZXl3b3Jk
PjxrZXl3b3JkPkh1bWFuczwva2V5d29yZD48a2V5d29yZD5JbW11bmUgU3lzdGVtLyppbW11bm9s
b2d5LypwaHlzaW9sb2d5PC9rZXl3b3JkPjxrZXl3b3JkPk1hdGVybmFsLUZldGFsIEV4Y2hhbmdl
L2ltbXVub2xvZ3k8L2tleXdvcmQ+PGtleXdvcmQ+TWV0YWdlbm9tZS8qaW1tdW5vbG9neTwva2V5
d29yZD48a2V5d29yZD5QcmViaW90aWNzPC9rZXl3b3JkPjxrZXl3b3JkPlByZWduYW5jeS9pbW11
bm9sb2d5PC9rZXl3b3JkPjxrZXl3b3JkPlByb2Jpb3RpY3M8L2tleXdvcmQ+PC9rZXl3b3Jkcz48
ZGF0ZXM+PHllYXI+MjAxMTwveWVhcj48cHViLWRhdGVzPjxkYXRlPkp1bjwvZGF0ZT48L3B1Yi1k
YXRlcz48L2RhdGVzPjxpc2JuPjE1MzAtMDQ0NyAoRWxlY3Ryb25pYykmI3hEOzAwMzEtMzk5OCAo
TGlua2luZyk8L2lzYm4+PGFjY2Vzc2lvbi1udW0+MjEzNjQ0OTU8L2FjY2Vzc2lvbi1udW0+PHVy
bHM+PHJlbGF0ZWQtdXJscz48dXJsPmh0dHA6Ly93d3cubmNiaS5ubG0ubmloLmdvdi9wdWJtZWQv
MjEzNjQ0OTU8L3VybD48L3JlbGF0ZWQtdXJscz48L3VybHM+PGVsZWN0cm9uaWMtcmVzb3VyY2Ut
bnVtPjEwLjEyMDMvUERSLjBiMDEzZTMxODIxNzYzOGE8L2VsZWN0cm9uaWMtcmVzb3VyY2UtbnVt
PjxsYW5ndWFnZT5lbmc8L2xhbmd1YWdlPjwvcmVjb3JkPjwvQ2l0ZT48L0VuZE5vdGU+
</w:fldData>
        </w:fldChar>
      </w:r>
      <w:r w:rsidR="00615919" w:rsidRPr="00872AC0">
        <w:rPr>
          <w:rFonts w:ascii="Book Antiqua" w:hAnsi="Book Antiqua"/>
        </w:rPr>
        <w:instrText xml:space="preserve"> ADDIN EN.CITE.DATA </w:instrText>
      </w:r>
      <w:r w:rsidR="00615919" w:rsidRPr="00872AC0">
        <w:rPr>
          <w:rFonts w:ascii="Book Antiqua" w:hAnsi="Book Antiqua"/>
        </w:rPr>
      </w:r>
      <w:r w:rsidR="00615919" w:rsidRPr="00872AC0">
        <w:rPr>
          <w:rFonts w:ascii="Book Antiqua" w:hAnsi="Book Antiqua"/>
        </w:rPr>
        <w:fldChar w:fldCharType="end"/>
      </w:r>
      <w:r w:rsidRPr="00872AC0">
        <w:rPr>
          <w:rFonts w:ascii="Book Antiqua" w:hAnsi="Book Antiqua"/>
        </w:rPr>
      </w:r>
      <w:r w:rsidRPr="00872AC0">
        <w:rPr>
          <w:rFonts w:ascii="Book Antiqua" w:hAnsi="Book Antiqua"/>
        </w:rPr>
        <w:fldChar w:fldCharType="separate"/>
      </w:r>
      <w:r w:rsidR="00615919" w:rsidRPr="00872AC0">
        <w:rPr>
          <w:rFonts w:ascii="Book Antiqua" w:hAnsi="Book Antiqua"/>
          <w:noProof/>
          <w:vertAlign w:val="superscript"/>
        </w:rPr>
        <w:t>[</w:t>
      </w:r>
      <w:hyperlink w:anchor="_ENREF_275" w:tooltip="Garn, 2013 #1579" w:history="1">
        <w:r w:rsidR="00615919" w:rsidRPr="00872AC0">
          <w:rPr>
            <w:rFonts w:ascii="Book Antiqua" w:hAnsi="Book Antiqua"/>
            <w:noProof/>
            <w:vertAlign w:val="superscript"/>
          </w:rPr>
          <w:t>275</w:t>
        </w:r>
      </w:hyperlink>
      <w:r w:rsidR="00473B44" w:rsidRPr="00872AC0">
        <w:rPr>
          <w:rFonts w:ascii="Book Antiqua" w:hAnsi="Book Antiqua"/>
          <w:noProof/>
          <w:vertAlign w:val="superscript"/>
        </w:rPr>
        <w:t>,</w:t>
      </w:r>
      <w:hyperlink w:anchor="_ENREF_276" w:tooltip="Kaplan, 2011 #1672" w:history="1">
        <w:r w:rsidR="00615919" w:rsidRPr="00872AC0">
          <w:rPr>
            <w:rFonts w:ascii="Book Antiqua" w:hAnsi="Book Antiqua"/>
            <w:noProof/>
            <w:vertAlign w:val="superscript"/>
          </w:rPr>
          <w:t>276</w:t>
        </w:r>
      </w:hyperlink>
      <w:r w:rsidR="00615919" w:rsidRPr="00872AC0">
        <w:rPr>
          <w:rFonts w:ascii="Book Antiqua" w:hAnsi="Book Antiqua"/>
          <w:noProof/>
          <w:vertAlign w:val="superscript"/>
        </w:rPr>
        <w:t>]</w:t>
      </w:r>
      <w:r w:rsidRPr="00872AC0">
        <w:rPr>
          <w:rFonts w:ascii="Book Antiqua" w:hAnsi="Book Antiqua"/>
        </w:rPr>
        <w:fldChar w:fldCharType="end"/>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It is not known which organisms can most safely and effectively prevent or treat allergic disease.</w:t>
      </w:r>
    </w:p>
    <w:p w:rsidR="00F43C3F" w:rsidRPr="00872AC0" w:rsidRDefault="00F43C3F" w:rsidP="00872AC0">
      <w:pPr>
        <w:spacing w:line="360" w:lineRule="auto"/>
        <w:ind w:firstLine="720"/>
        <w:jc w:val="both"/>
        <w:rPr>
          <w:rFonts w:ascii="Book Antiqua" w:hAnsi="Book Antiqua"/>
        </w:rPr>
      </w:pPr>
    </w:p>
    <w:p w:rsidR="00E93EBA" w:rsidRPr="00872AC0" w:rsidRDefault="00E93EBA" w:rsidP="00872AC0">
      <w:pPr>
        <w:spacing w:line="360" w:lineRule="auto"/>
        <w:jc w:val="both"/>
        <w:rPr>
          <w:rFonts w:ascii="Book Antiqua" w:hAnsi="Book Antiqua"/>
          <w:b/>
          <w:i/>
        </w:rPr>
      </w:pPr>
      <w:r w:rsidRPr="00872AC0">
        <w:rPr>
          <w:rFonts w:ascii="Book Antiqua" w:hAnsi="Book Antiqua"/>
          <w:b/>
          <w:i/>
        </w:rPr>
        <w:t>Summary of extragastric diseases</w:t>
      </w:r>
    </w:p>
    <w:p w:rsidR="00F43C3F" w:rsidRPr="00872AC0" w:rsidRDefault="00F43C3F" w:rsidP="00872AC0">
      <w:pPr>
        <w:spacing w:line="360" w:lineRule="auto"/>
        <w:jc w:val="both"/>
        <w:rPr>
          <w:rFonts w:ascii="Book Antiqua" w:hAnsi="Book Antiqua"/>
        </w:rPr>
      </w:pPr>
      <w:r w:rsidRPr="00872AC0">
        <w:rPr>
          <w:rFonts w:ascii="Book Antiqua" w:hAnsi="Book Antiqua"/>
        </w:rPr>
        <w:t xml:space="preserve">Considering that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has</w:t>
      </w:r>
      <w:proofErr w:type="gramEnd"/>
      <w:r w:rsidRPr="00872AC0">
        <w:rPr>
          <w:rFonts w:ascii="Book Antiqua" w:hAnsi="Book Antiqua"/>
        </w:rPr>
        <w:t xml:space="preserve"> numerous direct and indirect effects on host physiology, one should keep an open mind regarding the possibility that </w:t>
      </w:r>
      <w:r w:rsidRPr="00872AC0">
        <w:rPr>
          <w:rFonts w:ascii="Book Antiqua" w:hAnsi="Book Antiqua"/>
          <w:i/>
        </w:rPr>
        <w:t xml:space="preserve">H. pylori </w:t>
      </w:r>
      <w:r w:rsidRPr="00872AC0">
        <w:rPr>
          <w:rFonts w:ascii="Book Antiqua" w:hAnsi="Book Antiqua"/>
        </w:rPr>
        <w:t>contributes to a variety of extragastric diseases.</w:t>
      </w:r>
      <w:r w:rsidR="003C7E4F" w:rsidRPr="00872AC0">
        <w:rPr>
          <w:rFonts w:ascii="Book Antiqua" w:hAnsi="Book Antiqua"/>
        </w:rPr>
        <w:t xml:space="preserve">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has</w:t>
      </w:r>
      <w:proofErr w:type="gramEnd"/>
      <w:r w:rsidRPr="00872AC0">
        <w:rPr>
          <w:rFonts w:ascii="Book Antiqua" w:hAnsi="Book Antiqua"/>
        </w:rPr>
        <w:t xml:space="preserve"> now been detected by culture, PCR, or histology in several epithelial tissues, including the eyes, ears, nose, and skin.</w:t>
      </w:r>
      <w:r w:rsidR="003C7E4F" w:rsidRPr="00872AC0">
        <w:rPr>
          <w:rFonts w:ascii="Book Antiqua" w:hAnsi="Book Antiqua"/>
        </w:rPr>
        <w:t xml:space="preserve"> </w:t>
      </w:r>
      <w:r w:rsidRPr="00872AC0">
        <w:rPr>
          <w:rFonts w:ascii="Book Antiqua" w:hAnsi="Book Antiqua"/>
        </w:rPr>
        <w:t xml:space="preserve">While it is not yet possible to draw firm conclusions regarding the role of </w:t>
      </w:r>
      <w:r w:rsidRPr="00872AC0">
        <w:rPr>
          <w:rFonts w:ascii="Book Antiqua" w:hAnsi="Book Antiqua"/>
          <w:i/>
        </w:rPr>
        <w:t xml:space="preserve">H. pylori </w:t>
      </w:r>
      <w:r w:rsidRPr="00872AC0">
        <w:rPr>
          <w:rFonts w:ascii="Book Antiqua" w:hAnsi="Book Antiqua"/>
        </w:rPr>
        <w:t>in most extragastric diseases, the evidence cannot be ignored.</w:t>
      </w:r>
      <w:r w:rsidR="00872AC0" w:rsidRPr="00872AC0">
        <w:rPr>
          <w:rFonts w:ascii="Book Antiqua" w:hAnsi="Book Antiqua"/>
        </w:rPr>
        <w:t xml:space="preserve"> </w:t>
      </w:r>
      <w:r w:rsidRPr="00872AC0">
        <w:rPr>
          <w:rFonts w:ascii="Book Antiqua" w:hAnsi="Book Antiqua"/>
        </w:rPr>
        <w:t>Studies with contradictory results could have several explanations.</w:t>
      </w:r>
      <w:r w:rsidR="003C7E4F" w:rsidRPr="00872AC0">
        <w:rPr>
          <w:rFonts w:ascii="Book Antiqua" w:hAnsi="Book Antiqua"/>
        </w:rPr>
        <w:t xml:space="preserve"> </w:t>
      </w:r>
      <w:r w:rsidRPr="00872AC0">
        <w:rPr>
          <w:rFonts w:ascii="Book Antiqua" w:hAnsi="Book Antiqua"/>
        </w:rPr>
        <w:t xml:space="preserve">Regional variations in both human and </w:t>
      </w:r>
      <w:r w:rsidRPr="00872AC0">
        <w:rPr>
          <w:rFonts w:ascii="Book Antiqua" w:hAnsi="Book Antiqua"/>
          <w:i/>
        </w:rPr>
        <w:t xml:space="preserve">H. pylori </w:t>
      </w:r>
      <w:r w:rsidRPr="00872AC0">
        <w:rPr>
          <w:rFonts w:ascii="Book Antiqua" w:hAnsi="Book Antiqua"/>
        </w:rPr>
        <w:t xml:space="preserve">genotypes contribute to established </w:t>
      </w:r>
      <w:r w:rsidRPr="00872AC0">
        <w:rPr>
          <w:rFonts w:ascii="Book Antiqua" w:hAnsi="Book Antiqua"/>
          <w:i/>
        </w:rPr>
        <w:t>H. pylori-</w:t>
      </w:r>
      <w:r w:rsidRPr="00872AC0">
        <w:rPr>
          <w:rFonts w:ascii="Book Antiqua" w:hAnsi="Book Antiqua"/>
        </w:rPr>
        <w:t>associated diseases.</w:t>
      </w:r>
      <w:r w:rsidR="003C7E4F" w:rsidRPr="00872AC0">
        <w:rPr>
          <w:rFonts w:ascii="Book Antiqua" w:hAnsi="Book Antiqua"/>
        </w:rPr>
        <w:t xml:space="preserve"> </w:t>
      </w:r>
      <w:r w:rsidRPr="00872AC0">
        <w:rPr>
          <w:rFonts w:ascii="Book Antiqua" w:hAnsi="Book Antiqua"/>
        </w:rPr>
        <w:t xml:space="preserve">Inconsistencies may also indicate that </w:t>
      </w:r>
      <w:r w:rsidRPr="00872AC0">
        <w:rPr>
          <w:rFonts w:ascii="Book Antiqua" w:hAnsi="Book Antiqua"/>
          <w:i/>
        </w:rPr>
        <w:t xml:space="preserve">H. pylori </w:t>
      </w:r>
      <w:r w:rsidRPr="00872AC0">
        <w:rPr>
          <w:rFonts w:ascii="Book Antiqua" w:hAnsi="Book Antiqua"/>
        </w:rPr>
        <w:t xml:space="preserve">is a minor contributor or serves to exacerbate, rather than </w:t>
      </w:r>
      <w:r w:rsidRPr="00872AC0">
        <w:rPr>
          <w:rFonts w:ascii="Book Antiqua" w:hAnsi="Book Antiqua"/>
        </w:rPr>
        <w:lastRenderedPageBreak/>
        <w:t>cause, a particular disease.</w:t>
      </w:r>
      <w:r w:rsidR="003C7E4F" w:rsidRPr="00872AC0">
        <w:rPr>
          <w:rFonts w:ascii="Book Antiqua" w:hAnsi="Book Antiqua"/>
        </w:rPr>
        <w:t xml:space="preserve"> </w:t>
      </w:r>
      <w:r w:rsidRPr="00872AC0">
        <w:rPr>
          <w:rFonts w:ascii="Book Antiqua" w:hAnsi="Book Antiqua"/>
        </w:rPr>
        <w:t xml:space="preserve">Just as </w:t>
      </w:r>
      <w:r w:rsidRPr="00872AC0">
        <w:rPr>
          <w:rFonts w:ascii="Book Antiqua" w:hAnsi="Book Antiqua"/>
          <w:i/>
        </w:rPr>
        <w:t xml:space="preserve">H. pylori </w:t>
      </w:r>
      <w:r w:rsidRPr="00872AC0">
        <w:rPr>
          <w:rFonts w:ascii="Book Antiqua" w:hAnsi="Book Antiqua"/>
        </w:rPr>
        <w:t xml:space="preserve">is not responsible for all cases of gastric cancer or ulcers, </w:t>
      </w:r>
      <w:r w:rsidRPr="00872AC0">
        <w:rPr>
          <w:rFonts w:ascii="Book Antiqua" w:hAnsi="Book Antiqua"/>
          <w:i/>
        </w:rPr>
        <w:t xml:space="preserve">H. pylori </w:t>
      </w:r>
      <w:r w:rsidRPr="00872AC0">
        <w:rPr>
          <w:rFonts w:ascii="Book Antiqua" w:hAnsi="Book Antiqua"/>
        </w:rPr>
        <w:t xml:space="preserve">is unlikely to be the sole cause of other disorders. Future studies should measure the presence of </w:t>
      </w:r>
      <w:r w:rsidRPr="00872AC0">
        <w:rPr>
          <w:rFonts w:ascii="Book Antiqua" w:hAnsi="Book Antiqua"/>
          <w:i/>
        </w:rPr>
        <w:t xml:space="preserve">H. pylori </w:t>
      </w:r>
      <w:r w:rsidRPr="00872AC0">
        <w:rPr>
          <w:rFonts w:ascii="Book Antiqua" w:hAnsi="Book Antiqua"/>
        </w:rPr>
        <w:t xml:space="preserve">virulence factors, in addition to overall seropositivity, since several diseases are associated with only some </w:t>
      </w:r>
      <w:r w:rsidRPr="00872AC0">
        <w:rPr>
          <w:rFonts w:ascii="Book Antiqua" w:hAnsi="Book Antiqua"/>
          <w:i/>
        </w:rPr>
        <w:t xml:space="preserve">H. pylori </w:t>
      </w:r>
      <w:r w:rsidRPr="00872AC0">
        <w:rPr>
          <w:rFonts w:ascii="Book Antiqua" w:hAnsi="Book Antiqua"/>
        </w:rPr>
        <w:t>genotypes.</w:t>
      </w:r>
      <w:r w:rsidR="00872AC0" w:rsidRPr="00872AC0">
        <w:rPr>
          <w:rFonts w:ascii="Book Antiqua" w:hAnsi="Book Antiqua"/>
        </w:rPr>
        <w:t xml:space="preserve"> </w:t>
      </w:r>
      <w:r w:rsidRPr="00872AC0">
        <w:rPr>
          <w:rFonts w:ascii="Book Antiqua" w:hAnsi="Book Antiqua"/>
        </w:rPr>
        <w:t xml:space="preserve">Studies designed to elucidate mechanisms through which </w:t>
      </w:r>
      <w:r w:rsidRPr="00872AC0">
        <w:rPr>
          <w:rFonts w:ascii="Book Antiqua" w:hAnsi="Book Antiqua"/>
          <w:i/>
        </w:rPr>
        <w:t xml:space="preserve">H. pylori </w:t>
      </w:r>
      <w:r w:rsidRPr="00872AC0">
        <w:rPr>
          <w:rFonts w:ascii="Book Antiqua" w:hAnsi="Book Antiqua"/>
        </w:rPr>
        <w:t>contributes to disease would also improve credibility.</w:t>
      </w:r>
    </w:p>
    <w:p w:rsidR="00F43C3F" w:rsidRPr="00872AC0" w:rsidRDefault="00F43C3F" w:rsidP="00872AC0">
      <w:pPr>
        <w:spacing w:line="360" w:lineRule="auto"/>
        <w:ind w:firstLine="720"/>
        <w:jc w:val="both"/>
        <w:rPr>
          <w:rFonts w:ascii="Book Antiqua" w:hAnsi="Book Antiqua"/>
        </w:rPr>
      </w:pPr>
    </w:p>
    <w:p w:rsidR="00F43C3F" w:rsidRPr="00872AC0" w:rsidRDefault="00F43C3F" w:rsidP="00872AC0">
      <w:pPr>
        <w:pStyle w:val="Body"/>
        <w:spacing w:line="360" w:lineRule="auto"/>
        <w:jc w:val="both"/>
        <w:rPr>
          <w:rFonts w:ascii="Book Antiqua" w:hAnsi="Book Antiqua"/>
          <w:b/>
          <w:szCs w:val="24"/>
        </w:rPr>
      </w:pPr>
      <w:r w:rsidRPr="00872AC0">
        <w:rPr>
          <w:rFonts w:ascii="Book Antiqua" w:hAnsi="Book Antiqua"/>
          <w:b/>
          <w:szCs w:val="24"/>
        </w:rPr>
        <w:t>TESTING INDICATIONS</w:t>
      </w:r>
    </w:p>
    <w:p w:rsidR="00F43C3F" w:rsidRPr="00872AC0" w:rsidRDefault="00F43C3F" w:rsidP="00872AC0">
      <w:pPr>
        <w:pStyle w:val="Body"/>
        <w:spacing w:line="360" w:lineRule="auto"/>
        <w:jc w:val="both"/>
        <w:rPr>
          <w:rFonts w:ascii="Book Antiqua" w:hAnsi="Book Antiqua"/>
          <w:szCs w:val="24"/>
        </w:rPr>
      </w:pPr>
      <w:r w:rsidRPr="00872AC0">
        <w:rPr>
          <w:rFonts w:ascii="Book Antiqua" w:hAnsi="Book Antiqua"/>
          <w:szCs w:val="24"/>
        </w:rPr>
        <w:t>Routine testing and treatment without endoscopy should be performed primarily in relatively young patients with evidence of dyspepsia, and withou</w:t>
      </w:r>
      <w:r w:rsidR="00473B44" w:rsidRPr="00872AC0">
        <w:rPr>
          <w:rFonts w:ascii="Book Antiqua" w:hAnsi="Book Antiqua"/>
          <w:szCs w:val="24"/>
        </w:rPr>
        <w:t xml:space="preserve">t suspicion of severe </w:t>
      </w:r>
      <w:proofErr w:type="gramStart"/>
      <w:r w:rsidR="00473B44" w:rsidRPr="00872AC0">
        <w:rPr>
          <w:rFonts w:ascii="Book Antiqua" w:hAnsi="Book Antiqua"/>
          <w:szCs w:val="24"/>
        </w:rPr>
        <w:t>pathology</w:t>
      </w:r>
      <w:proofErr w:type="gramEnd"/>
      <w:r w:rsidRPr="00872AC0">
        <w:rPr>
          <w:rFonts w:ascii="Book Antiqua" w:hAnsi="Book Antiqua"/>
          <w:szCs w:val="24"/>
        </w:rPr>
        <w:fldChar w:fldCharType="begin">
          <w:fldData xml:space="preserve">PEVuZE5vdGU+PENpdGU+PEF1dGhvcj5DaGV5PC9BdXRob3I+PFllYXI+MjAwNzwvWWVhcj48UmVj
TnVtPjE1OTQ8L1JlY051bT48RGlzcGxheVRleHQ+PHN0eWxlIGZhY2U9InN1cGVyc2NyaXB0Ij5b
Mjc3LCAyNzhdPC9zdHlsZT48L0Rpc3BsYXlUZXh0PjxyZWNvcmQ+PHJlYy1udW1iZXI+MTU5NDwv
cmVjLW51bWJlcj48Zm9yZWlnbi1rZXlzPjxrZXkgYXBwPSJFTiIgZGItaWQ9Ino1ejV0eHZmYzBl
dHc3ZTJydzh2Znp3anp4cmFmcHN2d3h4NSI+MTU5NDwva2V5PjwvZm9yZWlnbi1rZXlzPjxyZWYt
dHlwZSBuYW1lPSJKb3VybmFsIEFydGljbGUiPjE3PC9yZWYtdHlwZT48Y29udHJpYnV0b3JzPjxh
dXRob3JzPjxhdXRob3I+Q2hleSwgVy4gRC48L2F1dGhvcj48YXV0aG9yPldvbmcsIEIuIEMuPC9h
dXRob3I+PC9hdXRob3JzPjwvY29udHJpYnV0b3JzPjxhdXRoLWFkZHJlc3M+VW5pdmVyc2l0eSBv
ZiBNaWNoaWdhbiBNZWRpY2FsIENlbnRlciwgQW5uIEFyYm9yLCBNaWNoaWdhbiA0ODEwOSwgVVNB
LjwvYXV0aC1hZGRyZXNzPjx0aXRsZXM+PHRpdGxlPkFtZXJpY2FuIENvbGxlZ2Ugb2YgR2FzdHJv
ZW50ZXJvbG9neSBndWlkZWxpbmUgb24gdGhlIG1hbmFnZW1lbnQgb2YgSGVsaWNvYmFjdGVyIHB5
bG9yaSBpbmZlY3Rpb248L3RpdGxlPjxzZWNvbmRhcnktdGl0bGU+QW0gSiBHYXN0cm9lbnRlcm9s
PC9zZWNvbmRhcnktdGl0bGU+PC90aXRsZXM+PHBlcmlvZGljYWw+PGZ1bGwtdGl0bGU+QW0gSiBH
YXN0cm9lbnRlcm9sPC9mdWxsLXRpdGxlPjwvcGVyaW9kaWNhbD48cGFnZXM+MTgwOC0yNTwvcGFn
ZXM+PHZvbHVtZT4xMDI8L3ZvbHVtZT48bnVtYmVyPjg8L251bWJlcj48ZWRpdGlvbj4yMDA3LzA3
LzA1PC9lZGl0aW9uPjxrZXl3b3Jkcz48a2V5d29yZD5IZWxpY29iYWN0ZXIgSW5mZWN0aW9ucy8q
ZGlhZ25vc2lzLypkcnVnIHRoZXJhcHk8L2tleXdvcmQ+PGtleXdvcmQ+KkhlbGljb2JhY3RlciBw
eWxvcmk8L2tleXdvcmQ+PGtleXdvcmQ+SHVtYW5zPC9rZXl3b3JkPjwva2V5d29yZHM+PGRhdGVz
Pjx5ZWFyPjIwMDc8L3llYXI+PHB1Yi1kYXRlcz48ZGF0ZT5BdWc8L2RhdGU+PC9wdWItZGF0ZXM+
PC9kYXRlcz48aXNibj4wMDAyLTkyNzAgKFByaW50KSYjeEQ7MDAwMi05MjcwIChMaW5raW5nKTwv
aXNibj48YWNjZXNzaW9uLW51bT4xNzYwODc3NTwvYWNjZXNzaW9uLW51bT48dXJscz48cmVsYXRl
ZC11cmxzPjx1cmw+aHR0cDovL3d3dy5uY2JpLm5sbS5uaWguZ292L3B1Ym1lZC8xNzYwODc3NTwv
dXJsPjwvcmVsYXRlZC11cmxzPjwvdXJscz48ZWxlY3Ryb25pYy1yZXNvdXJjZS1udW0+QUpHMTM5
MyBbcGlpXSYjeEQ7MTAuMTExMS9qLjE1NzItMDI0MS4yMDA3LjAxMzkzLng8L2VsZWN0cm9uaWMt
cmVzb3VyY2UtbnVtPjxsYW5ndWFnZT5lbmc8L2xhbmd1YWdlPjwvcmVjb3JkPjwvQ2l0ZT48Q2l0
ZT48QXV0aG9yPk1hbGZlcnRoZWluZXI8L0F1dGhvcj48WWVhcj4yMDEyPC9ZZWFyPjxSZWNOdW0+
MTU5MzwvUmVjTnVtPjxyZWNvcmQ+PHJlYy1udW1iZXI+MTU5MzwvcmVjLW51bWJlcj48Zm9yZWln
bi1rZXlzPjxrZXkgYXBwPSJFTiIgZGItaWQ9Ino1ejV0eHZmYzBldHc3ZTJydzh2Znp3anp4cmFm
cHN2d3h4NSI+MTU5Mzwva2V5PjwvZm9yZWlnbi1rZXlzPjxyZWYtdHlwZSBuYW1lPSJKb3VybmFs
IEFydGljbGUiPjE3PC9yZWYtdHlwZT48Y29udHJpYnV0b3JzPjxhdXRob3JzPjxhdXRob3I+TWFs
ZmVydGhlaW5lciwgUC48L2F1dGhvcj48YXV0aG9yPk1lZ3JhdWQsIEYuPC9hdXRob3I+PGF1dGhv
cj5PJmFwb3M7TW9yYWluLCBDLiBBLjwvYXV0aG9yPjxhdXRob3I+QXRoZXJ0b24sIEouPC9hdXRo
b3I+PGF1dGhvcj5BeG9uLCBBLiBULjwvYXV0aG9yPjxhdXRob3I+QmF6em9saSwgRi48L2F1dGhv
cj48YXV0aG9yPkdlbnNpbmksIEcuIEYuPC9hdXRob3I+PGF1dGhvcj5HaXNiZXJ0LCBKLiBQLjwv
YXV0aG9yPjxhdXRob3I+R3JhaGFtLCBELiBZLjwvYXV0aG9yPjxhdXRob3I+Um9ra2FzLCBULjwv
YXV0aG9yPjxhdXRob3I+RWwtT21hciwgRS4gTS48L2F1dGhvcj48YXV0aG9yPkt1aXBlcnMsIEUu
IEouPC9hdXRob3I+PC9hdXRob3JzPjwvY29udHJpYnV0b3JzPjxhdXRoLWFkZHJlc3M+RGVwYXJ0
bWVudCBvZiBHYXN0cm9lbnRlcm9sb2d5LCBIZXBhdG9sb2d5IGFuZCBJbmZlY3Rpb3VzIERpc2Vh
c2VzLCBPdHRvLXZvbi1HdWVyaWNrZSBVbml2ZXJzaXR5IG9mIE1hZ2RlYnVyZywgTWFnZGVidXJn
LCBHZXJtYW55LiBwZXRlci5tYWxmZXJ0aGVpbmVyQG1lZC5vdmd1LmRlPC9hdXRoLWFkZHJlc3M+
PHRpdGxlcz48dGl0bGU+TWFuYWdlbWVudCBvZiBIZWxpY29iYWN0ZXIgcHlsb3JpIGluZmVjdGlv
bi0tdGhlIE1hYXN0cmljaHQgSVYvIEZsb3JlbmNlIENvbnNlbnN1cyBSZXBvcnQ8L3RpdGxlPjxz
ZWNvbmRhcnktdGl0bGU+R3V0PC9zZWNvbmRhcnktdGl0bGU+PC90aXRsZXM+PHBlcmlvZGljYWw+
PGZ1bGwtdGl0bGU+R3V0PC9mdWxsLXRpdGxlPjwvcGVyaW9kaWNhbD48cGFnZXM+NjQ2LTY0PC9w
YWdlcz48dm9sdW1lPjYxPC92b2x1bWU+PG51bWJlcj41PC9udW1iZXI+PGVkaXRpb24+MjAxMi8w
NC8xMjwvZWRpdGlvbj48a2V5d29yZHM+PGtleXdvcmQ+QW50aS1CYWN0ZXJpYWwgQWdlbnRzL3Ro
ZXJhcGV1dGljIHVzZTwva2V5d29yZD48a2V5d29yZD5BbnRpLUluZmxhbW1hdG9yeSBBZ2VudHMs
IE5vbi1TdGVyb2lkYWwvdGhlcmFwZXV0aWMgdXNlPC9rZXl3b3JkPjxrZXl3b3JkPkNsYXJpdGhy
b215Y2luL3RoZXJhcGV1dGljIHVzZTwva2V5d29yZD48a2V5d29yZD5EcnVnIFRoZXJhcHksIENv
bWJpbmF0aW9uPC9rZXl3b3JkPjxrZXl3b3JkPkdhc3Ryb2Vzb3BoYWdlYWwgUmVmbHV4L21pY3Jv
YmlvbG9neTwva2V5d29yZD48a2V5d29yZD5HYXN0cm9zY29weTwva2V5d29yZD48a2V5d29yZD4q
SGVsaWNvYmFjdGVyIEluZmVjdGlvbnMvY29tcGxpY2F0aW9ucy9kaWFnbm9zaXMvZHJ1ZyB0aGVy
YXB5PC9rZXl3b3JkPjxrZXl3b3JkPipIZWxpY29iYWN0ZXIgcHlsb3JpPC9rZXl3b3JkPjxrZXl3
b3JkPkh1bWFuczwva2V5d29yZD48a2V5d29yZD5QcmViaW90aWNzPC9rZXl3b3JkPjxrZXl3b3Jk
PlByb2Jpb3RpY3M8L2tleXdvcmQ+PGtleXdvcmQ+UHJvdG9uIFB1bXAgSW5oaWJpdG9ycy90aGVy
YXBldXRpYyB1c2U8L2tleXdvcmQ+PGtleXdvcmQ+U3RvbWFjaCBOZW9wbGFzbXMvbWljcm9iaW9s
b2d5L3ByZXZlbnRpb24gJmFtcDsgY29udHJvbDwva2V5d29yZD48L2tleXdvcmRzPjxkYXRlcz48
eWVhcj4yMDEyPC95ZWFyPjxwdWItZGF0ZXM+PGRhdGU+TWF5PC9kYXRlPjwvcHViLWRhdGVzPjwv
ZGF0ZXM+PGlzYm4+MTQ2OC0zMjg4IChFbGVjdHJvbmljKSYjeEQ7MDAxNy01NzQ5IChMaW5raW5n
KTwvaXNibj48YWNjZXNzaW9uLW51bT4yMjQ5MTQ5OTwvYWNjZXNzaW9uLW51bT48dXJscz48cmVs
YXRlZC11cmxzPjx1cmw+aHR0cDovL3d3dy5uY2JpLm5sbS5uaWguZ292L3B1Ym1lZC8yMjQ5MTQ5
OTwvdXJsPjwvcmVsYXRlZC11cmxzPjwvdXJscz48ZWxlY3Ryb25pYy1yZXNvdXJjZS1udW0+MTAu
MTEzNi9ndXRqbmwtMjAxMi0zMDIwODQmI3hEO2d1dGpubC0yMDEyLTMwMjA4NCBbcGlpXTwvZWxl
Y3Ryb25pYy1yZXNvdXJjZS1udW0+PGxhbmd1YWdlPmVuZzwvbGFuZ3VhZ2U+PC9yZWNvcmQ+PC9D
aXRlPjwvRW5kTm90ZT5=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PEVuZE5vdGU+PENpdGU+PEF1dGhvcj5DaGV5PC9BdXRob3I+PFllYXI+MjAwNzwvWWVhcj48UmVj
TnVtPjE1OTQ8L1JlY051bT48RGlzcGxheVRleHQ+PHN0eWxlIGZhY2U9InN1cGVyc2NyaXB0Ij5b
Mjc3LCAyNzhdPC9zdHlsZT48L0Rpc3BsYXlUZXh0PjxyZWNvcmQ+PHJlYy1udW1iZXI+MTU5NDwv
cmVjLW51bWJlcj48Zm9yZWlnbi1rZXlzPjxrZXkgYXBwPSJFTiIgZGItaWQ9Ino1ejV0eHZmYzBl
dHc3ZTJydzh2Znp3anp4cmFmcHN2d3h4NSI+MTU5NDwva2V5PjwvZm9yZWlnbi1rZXlzPjxyZWYt
dHlwZSBuYW1lPSJKb3VybmFsIEFydGljbGUiPjE3PC9yZWYtdHlwZT48Y29udHJpYnV0b3JzPjxh
dXRob3JzPjxhdXRob3I+Q2hleSwgVy4gRC48L2F1dGhvcj48YXV0aG9yPldvbmcsIEIuIEMuPC9h
dXRob3I+PC9hdXRob3JzPjwvY29udHJpYnV0b3JzPjxhdXRoLWFkZHJlc3M+VW5pdmVyc2l0eSBv
ZiBNaWNoaWdhbiBNZWRpY2FsIENlbnRlciwgQW5uIEFyYm9yLCBNaWNoaWdhbiA0ODEwOSwgVVNB
LjwvYXV0aC1hZGRyZXNzPjx0aXRsZXM+PHRpdGxlPkFtZXJpY2FuIENvbGxlZ2Ugb2YgR2FzdHJv
ZW50ZXJvbG9neSBndWlkZWxpbmUgb24gdGhlIG1hbmFnZW1lbnQgb2YgSGVsaWNvYmFjdGVyIHB5
bG9yaSBpbmZlY3Rpb248L3RpdGxlPjxzZWNvbmRhcnktdGl0bGU+QW0gSiBHYXN0cm9lbnRlcm9s
PC9zZWNvbmRhcnktdGl0bGU+PC90aXRsZXM+PHBlcmlvZGljYWw+PGZ1bGwtdGl0bGU+QW0gSiBH
YXN0cm9lbnRlcm9sPC9mdWxsLXRpdGxlPjwvcGVyaW9kaWNhbD48cGFnZXM+MTgwOC0yNTwvcGFn
ZXM+PHZvbHVtZT4xMDI8L3ZvbHVtZT48bnVtYmVyPjg8L251bWJlcj48ZWRpdGlvbj4yMDA3LzA3
LzA1PC9lZGl0aW9uPjxrZXl3b3Jkcz48a2V5d29yZD5IZWxpY29iYWN0ZXIgSW5mZWN0aW9ucy8q
ZGlhZ25vc2lzLypkcnVnIHRoZXJhcHk8L2tleXdvcmQ+PGtleXdvcmQ+KkhlbGljb2JhY3RlciBw
eWxvcmk8L2tleXdvcmQ+PGtleXdvcmQ+SHVtYW5zPC9rZXl3b3JkPjwva2V5d29yZHM+PGRhdGVz
Pjx5ZWFyPjIwMDc8L3llYXI+PHB1Yi1kYXRlcz48ZGF0ZT5BdWc8L2RhdGU+PC9wdWItZGF0ZXM+
PC9kYXRlcz48aXNibj4wMDAyLTkyNzAgKFByaW50KSYjeEQ7MDAwMi05MjcwIChMaW5raW5nKTwv
aXNibj48YWNjZXNzaW9uLW51bT4xNzYwODc3NTwvYWNjZXNzaW9uLW51bT48dXJscz48cmVsYXRl
ZC11cmxzPjx1cmw+aHR0cDovL3d3dy5uY2JpLm5sbS5uaWguZ292L3B1Ym1lZC8xNzYwODc3NTwv
dXJsPjwvcmVsYXRlZC11cmxzPjwvdXJscz48ZWxlY3Ryb25pYy1yZXNvdXJjZS1udW0+QUpHMTM5
MyBbcGlpXSYjeEQ7MTAuMTExMS9qLjE1NzItMDI0MS4yMDA3LjAxMzkzLng8L2VsZWN0cm9uaWMt
cmVzb3VyY2UtbnVtPjxsYW5ndWFnZT5lbmc8L2xhbmd1YWdlPjwvcmVjb3JkPjwvQ2l0ZT48Q2l0
ZT48QXV0aG9yPk1hbGZlcnRoZWluZXI8L0F1dGhvcj48WWVhcj4yMDEyPC9ZZWFyPjxSZWNOdW0+
MTU5MzwvUmVjTnVtPjxyZWNvcmQ+PHJlYy1udW1iZXI+MTU5MzwvcmVjLW51bWJlcj48Zm9yZWln
bi1rZXlzPjxrZXkgYXBwPSJFTiIgZGItaWQ9Ino1ejV0eHZmYzBldHc3ZTJydzh2Znp3anp4cmFm
cHN2d3h4NSI+MTU5Mzwva2V5PjwvZm9yZWlnbi1rZXlzPjxyZWYtdHlwZSBuYW1lPSJKb3VybmFs
IEFydGljbGUiPjE3PC9yZWYtdHlwZT48Y29udHJpYnV0b3JzPjxhdXRob3JzPjxhdXRob3I+TWFs
ZmVydGhlaW5lciwgUC48L2F1dGhvcj48YXV0aG9yPk1lZ3JhdWQsIEYuPC9hdXRob3I+PGF1dGhv
cj5PJmFwb3M7TW9yYWluLCBDLiBBLjwvYXV0aG9yPjxhdXRob3I+QXRoZXJ0b24sIEouPC9hdXRo
b3I+PGF1dGhvcj5BeG9uLCBBLiBULjwvYXV0aG9yPjxhdXRob3I+QmF6em9saSwgRi48L2F1dGhv
cj48YXV0aG9yPkdlbnNpbmksIEcuIEYuPC9hdXRob3I+PGF1dGhvcj5HaXNiZXJ0LCBKLiBQLjwv
YXV0aG9yPjxhdXRob3I+R3JhaGFtLCBELiBZLjwvYXV0aG9yPjxhdXRob3I+Um9ra2FzLCBULjwv
YXV0aG9yPjxhdXRob3I+RWwtT21hciwgRS4gTS48L2F1dGhvcj48YXV0aG9yPkt1aXBlcnMsIEUu
IEouPC9hdXRob3I+PC9hdXRob3JzPjwvY29udHJpYnV0b3JzPjxhdXRoLWFkZHJlc3M+RGVwYXJ0
bWVudCBvZiBHYXN0cm9lbnRlcm9sb2d5LCBIZXBhdG9sb2d5IGFuZCBJbmZlY3Rpb3VzIERpc2Vh
c2VzLCBPdHRvLXZvbi1HdWVyaWNrZSBVbml2ZXJzaXR5IG9mIE1hZ2RlYnVyZywgTWFnZGVidXJn
LCBHZXJtYW55LiBwZXRlci5tYWxmZXJ0aGVpbmVyQG1lZC5vdmd1LmRlPC9hdXRoLWFkZHJlc3M+
PHRpdGxlcz48dGl0bGU+TWFuYWdlbWVudCBvZiBIZWxpY29iYWN0ZXIgcHlsb3JpIGluZmVjdGlv
bi0tdGhlIE1hYXN0cmljaHQgSVYvIEZsb3JlbmNlIENvbnNlbnN1cyBSZXBvcnQ8L3RpdGxlPjxz
ZWNvbmRhcnktdGl0bGU+R3V0PC9zZWNvbmRhcnktdGl0bGU+PC90aXRsZXM+PHBlcmlvZGljYWw+
PGZ1bGwtdGl0bGU+R3V0PC9mdWxsLXRpdGxlPjwvcGVyaW9kaWNhbD48cGFnZXM+NjQ2LTY0PC9w
YWdlcz48dm9sdW1lPjYxPC92b2x1bWU+PG51bWJlcj41PC9udW1iZXI+PGVkaXRpb24+MjAxMi8w
NC8xMjwvZWRpdGlvbj48a2V5d29yZHM+PGtleXdvcmQ+QW50aS1CYWN0ZXJpYWwgQWdlbnRzL3Ro
ZXJhcGV1dGljIHVzZTwva2V5d29yZD48a2V5d29yZD5BbnRpLUluZmxhbW1hdG9yeSBBZ2VudHMs
IE5vbi1TdGVyb2lkYWwvdGhlcmFwZXV0aWMgdXNlPC9rZXl3b3JkPjxrZXl3b3JkPkNsYXJpdGhy
b215Y2luL3RoZXJhcGV1dGljIHVzZTwva2V5d29yZD48a2V5d29yZD5EcnVnIFRoZXJhcHksIENv
bWJpbmF0aW9uPC9rZXl3b3JkPjxrZXl3b3JkPkdhc3Ryb2Vzb3BoYWdlYWwgUmVmbHV4L21pY3Jv
YmlvbG9neTwva2V5d29yZD48a2V5d29yZD5HYXN0cm9zY29weTwva2V5d29yZD48a2V5d29yZD4q
SGVsaWNvYmFjdGVyIEluZmVjdGlvbnMvY29tcGxpY2F0aW9ucy9kaWFnbm9zaXMvZHJ1ZyB0aGVy
YXB5PC9rZXl3b3JkPjxrZXl3b3JkPipIZWxpY29iYWN0ZXIgcHlsb3JpPC9rZXl3b3JkPjxrZXl3
b3JkPkh1bWFuczwva2V5d29yZD48a2V5d29yZD5QcmViaW90aWNzPC9rZXl3b3JkPjxrZXl3b3Jk
PlByb2Jpb3RpY3M8L2tleXdvcmQ+PGtleXdvcmQ+UHJvdG9uIFB1bXAgSW5oaWJpdG9ycy90aGVy
YXBldXRpYyB1c2U8L2tleXdvcmQ+PGtleXdvcmQ+U3RvbWFjaCBOZW9wbGFzbXMvbWljcm9iaW9s
b2d5L3ByZXZlbnRpb24gJmFtcDsgY29udHJvbDwva2V5d29yZD48L2tleXdvcmRzPjxkYXRlcz48
eWVhcj4yMDEyPC95ZWFyPjxwdWItZGF0ZXM+PGRhdGU+TWF5PC9kYXRlPjwvcHViLWRhdGVzPjwv
ZGF0ZXM+PGlzYm4+MTQ2OC0zMjg4IChFbGVjdHJvbmljKSYjeEQ7MDAxNy01NzQ5IChMaW5raW5n
KTwvaXNibj48YWNjZXNzaW9uLW51bT4yMjQ5MTQ5OTwvYWNjZXNzaW9uLW51bT48dXJscz48cmVs
YXRlZC11cmxzPjx1cmw+aHR0cDovL3d3dy5uY2JpLm5sbS5uaWguZ292L3B1Ym1lZC8yMjQ5MTQ5
OTwvdXJsPjwvcmVsYXRlZC11cmxzPjwvdXJscz48ZWxlY3Ryb25pYy1yZXNvdXJjZS1udW0+MTAu
MTEzNi9ndXRqbmwtMjAxMi0zMDIwODQmI3hEO2d1dGpubC0yMDEyLTMwMjA4NCBbcGlpXTwvZWxl
Y3Ryb25pYy1yZXNvdXJjZS1udW0+PGxhbmd1YWdlPmVuZzwvbGFuZ3VhZ2U+PC9yZWNvcmQ+PC9D
aXRlPjwvRW5kTm90ZT5=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77" w:tooltip="Chey, 2007 #1594" w:history="1">
        <w:r w:rsidR="00615919" w:rsidRPr="00872AC0">
          <w:rPr>
            <w:rFonts w:ascii="Book Antiqua" w:hAnsi="Book Antiqua"/>
            <w:szCs w:val="24"/>
            <w:vertAlign w:val="superscript"/>
          </w:rPr>
          <w:t>277</w:t>
        </w:r>
      </w:hyperlink>
      <w:r w:rsidR="00473B44" w:rsidRPr="00872AC0">
        <w:rPr>
          <w:rFonts w:ascii="Book Antiqua" w:hAnsi="Book Antiqua"/>
          <w:szCs w:val="24"/>
          <w:vertAlign w:val="superscript"/>
        </w:rPr>
        <w:t>,</w:t>
      </w:r>
      <w:hyperlink w:anchor="_ENREF_278" w:tooltip="Malfertheiner, 2012 #1593" w:history="1">
        <w:r w:rsidR="00615919" w:rsidRPr="00872AC0">
          <w:rPr>
            <w:rFonts w:ascii="Book Antiqua" w:hAnsi="Book Antiqua"/>
            <w:szCs w:val="24"/>
            <w:vertAlign w:val="superscript"/>
          </w:rPr>
          <w:t>278</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The test and treat strategy is considered less useful in regions where the prevalence of </w:t>
      </w:r>
      <w:r w:rsidRPr="00872AC0">
        <w:rPr>
          <w:rFonts w:ascii="Book Antiqua" w:hAnsi="Book Antiqua"/>
          <w:i/>
          <w:szCs w:val="24"/>
        </w:rPr>
        <w:t xml:space="preserve">H. pylori </w:t>
      </w:r>
      <w:r w:rsidRPr="00872AC0">
        <w:rPr>
          <w:rFonts w:ascii="Book Antiqua" w:hAnsi="Book Antiqua"/>
          <w:szCs w:val="24"/>
        </w:rPr>
        <w:t>is low (20% or less).</w:t>
      </w:r>
      <w:r w:rsidR="003C7E4F" w:rsidRPr="00872AC0">
        <w:rPr>
          <w:rFonts w:ascii="Book Antiqua" w:hAnsi="Book Antiqua"/>
          <w:szCs w:val="24"/>
        </w:rPr>
        <w:t xml:space="preserve"> </w:t>
      </w:r>
      <w:r w:rsidRPr="00872AC0">
        <w:rPr>
          <w:rFonts w:ascii="Book Antiqua" w:hAnsi="Book Antiqua"/>
          <w:szCs w:val="24"/>
        </w:rPr>
        <w:t>Patients who present with alarm symptoms of vomiting, gastrointestinal bleeding, or weight loss in patients or are over 45 years of age should proceed with an endoscopic evaluat</w:t>
      </w:r>
      <w:r w:rsidR="00473B44" w:rsidRPr="00872AC0">
        <w:rPr>
          <w:rFonts w:ascii="Book Antiqua" w:hAnsi="Book Antiqua"/>
          <w:szCs w:val="24"/>
        </w:rPr>
        <w:t>ion</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&lt;EndNote&gt;&lt;Cite&gt;&lt;Author&gt;Chey&lt;/Author&gt;&lt;Year&gt;2007&lt;/Year&gt;&lt;RecNum&gt;1594&lt;/RecNum&gt;&lt;IDText&gt;American College of Gastroenterology guideline on the management of Helicobacter pylori infection&lt;/IDText&gt;&lt;DisplayText&gt;&lt;style face="superscript"&gt;[277]&lt;/style&gt;&lt;/DisplayText&gt;&lt;record&gt;&lt;rec-number&gt;1594&lt;/rec-number&gt;&lt;foreign-keys&gt;&lt;key app="EN" db-id="z5z5txvfc0etw7e2rw8vfzwjzxrafpsvwxx5"&gt;1594&lt;/key&gt;&lt;/foreign-keys&gt;&lt;ref-type name="Journal Article"&gt;17&lt;/ref-type&gt;&lt;contributors&gt;&lt;authors&gt;&lt;author&gt;Chey, W. D.&lt;/author&gt;&lt;author&gt;Wong, B. C.&lt;/author&gt;&lt;/authors&gt;&lt;/contributors&gt;&lt;auth-address&gt;University of Michigan Medical Center, Ann Arbor, Michigan 48109, USA.&lt;/auth-address&gt;&lt;titles&gt;&lt;title&gt;American College of Gastroenterology guideline on the management of Helicobacter pylori infection&lt;/title&gt;&lt;secondary-title&gt;Am J Gastroenterol&lt;/secondary-title&gt;&lt;/titles&gt;&lt;periodical&gt;&lt;full-title&gt;Am J Gastroenterol&lt;/full-title&gt;&lt;/periodical&gt;&lt;pages&gt;1808-25&lt;/pages&gt;&lt;volume&gt;102&lt;/volume&gt;&lt;number&gt;8&lt;/number&gt;&lt;edition&gt;2007/07/05&lt;/edition&gt;&lt;keywords&gt;&lt;keyword&gt;Helicobacter Infections/*diagnosis/*drug therapy&lt;/keyword&gt;&lt;keyword&gt;*Helicobacter pylori&lt;/keyword&gt;&lt;keyword&gt;Humans&lt;/keyword&gt;&lt;/keywords&gt;&lt;dates&gt;&lt;year&gt;2007&lt;/year&gt;&lt;pub-dates&gt;&lt;date&gt;Aug&lt;/date&gt;&lt;/pub-dates&gt;&lt;/dates&gt;&lt;isbn&gt;0002-9270 (Print)&amp;#xD;0002-9270 (Linking)&lt;/isbn&gt;&lt;accession-num&gt;17608775&lt;/accession-num&gt;&lt;urls&gt;&lt;related-urls&gt;&lt;url&gt;http://www.ncbi.nlm.nih.gov/pubmed/17608775&lt;/url&gt;&lt;/related-urls&gt;&lt;/urls&gt;&lt;electronic-resource-num&gt;AJG1393 [pii]&amp;#xD;10.1111/j.1572-0241.2007.01393.x&lt;/electronic-resource-num&gt;&lt;language&gt;eng&lt;/language&gt;&lt;/record&gt;&lt;/Cite&gt;&lt;/EndNote&gt;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77" w:tooltip="Chey, 2007 #1594" w:history="1">
        <w:r w:rsidR="00615919" w:rsidRPr="00872AC0">
          <w:rPr>
            <w:rFonts w:ascii="Book Antiqua" w:hAnsi="Book Antiqua"/>
            <w:szCs w:val="24"/>
            <w:vertAlign w:val="superscript"/>
          </w:rPr>
          <w:t>277</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 xml:space="preserve">. </w:t>
      </w:r>
    </w:p>
    <w:p w:rsidR="00F43C3F" w:rsidRPr="00872AC0" w:rsidRDefault="00F43C3F" w:rsidP="00872AC0">
      <w:pPr>
        <w:pStyle w:val="Body"/>
        <w:spacing w:line="360" w:lineRule="auto"/>
        <w:ind w:firstLine="720"/>
        <w:jc w:val="both"/>
        <w:rPr>
          <w:rFonts w:ascii="Book Antiqua" w:hAnsi="Book Antiqua"/>
          <w:szCs w:val="24"/>
        </w:rPr>
      </w:pPr>
      <w:r w:rsidRPr="00872AC0">
        <w:rPr>
          <w:rFonts w:ascii="Book Antiqua" w:hAnsi="Book Antiqua"/>
          <w:szCs w:val="24"/>
        </w:rPr>
        <w:t xml:space="preserve">Preemptive </w:t>
      </w:r>
      <w:r w:rsidRPr="00872AC0">
        <w:rPr>
          <w:rFonts w:ascii="Book Antiqua" w:hAnsi="Book Antiqua"/>
          <w:i/>
          <w:szCs w:val="24"/>
        </w:rPr>
        <w:t xml:space="preserve">H. pylori </w:t>
      </w:r>
      <w:r w:rsidRPr="00872AC0">
        <w:rPr>
          <w:rFonts w:ascii="Book Antiqua" w:hAnsi="Book Antiqua"/>
          <w:szCs w:val="24"/>
        </w:rPr>
        <w:t xml:space="preserve">eradication can reduce gastric cancer risk and is considered appropriate for </w:t>
      </w:r>
      <w:r w:rsidR="0079244B" w:rsidRPr="00872AC0">
        <w:rPr>
          <w:rFonts w:ascii="Book Antiqua" w:eastAsia="宋体" w:hAnsi="Book Antiqua" w:hint="eastAsia"/>
          <w:szCs w:val="24"/>
          <w:lang w:eastAsia="zh-CN"/>
        </w:rPr>
        <w:t>(</w:t>
      </w:r>
      <w:r w:rsidR="0079244B" w:rsidRPr="00872AC0">
        <w:rPr>
          <w:rFonts w:ascii="Book Antiqua" w:hAnsi="Book Antiqua"/>
          <w:szCs w:val="24"/>
        </w:rPr>
        <w:t>1</w:t>
      </w:r>
      <w:r w:rsidRPr="00872AC0">
        <w:rPr>
          <w:rFonts w:ascii="Book Antiqua" w:hAnsi="Book Antiqua"/>
          <w:szCs w:val="24"/>
        </w:rPr>
        <w:t>) first degree relatives of gastric cancer patients,</w:t>
      </w:r>
      <w:r w:rsidR="003C7E4F" w:rsidRPr="00872AC0">
        <w:rPr>
          <w:rFonts w:ascii="Book Antiqua" w:hAnsi="Book Antiqua"/>
          <w:szCs w:val="24"/>
        </w:rPr>
        <w:t xml:space="preserve"> </w:t>
      </w:r>
      <w:r w:rsidR="0079244B" w:rsidRPr="00872AC0">
        <w:rPr>
          <w:rFonts w:ascii="Book Antiqua" w:eastAsia="宋体" w:hAnsi="Book Antiqua" w:hint="eastAsia"/>
          <w:szCs w:val="24"/>
          <w:lang w:eastAsia="zh-CN"/>
        </w:rPr>
        <w:t>(</w:t>
      </w:r>
      <w:r w:rsidR="0079244B" w:rsidRPr="00872AC0">
        <w:rPr>
          <w:rFonts w:ascii="Book Antiqua" w:hAnsi="Book Antiqua"/>
          <w:szCs w:val="24"/>
        </w:rPr>
        <w:t>2</w:t>
      </w:r>
      <w:r w:rsidRPr="00872AC0">
        <w:rPr>
          <w:rFonts w:ascii="Book Antiqua" w:hAnsi="Book Antiqua"/>
          <w:szCs w:val="24"/>
        </w:rPr>
        <w:t>) patients previously treated for gastric neoplasia</w:t>
      </w:r>
      <w:r w:rsidR="0079244B" w:rsidRPr="00872AC0">
        <w:rPr>
          <w:rFonts w:ascii="Book Antiqua" w:eastAsia="宋体" w:hAnsi="Book Antiqua" w:hint="eastAsia"/>
          <w:szCs w:val="24"/>
          <w:lang w:eastAsia="zh-CN"/>
        </w:rPr>
        <w:t>;</w:t>
      </w:r>
      <w:r w:rsidRPr="00872AC0">
        <w:rPr>
          <w:rFonts w:ascii="Book Antiqua" w:hAnsi="Book Antiqua"/>
          <w:szCs w:val="24"/>
        </w:rPr>
        <w:t xml:space="preserve"> </w:t>
      </w:r>
      <w:r w:rsidR="0079244B" w:rsidRPr="00872AC0">
        <w:rPr>
          <w:rFonts w:ascii="Book Antiqua" w:eastAsia="宋体" w:hAnsi="Book Antiqua" w:hint="eastAsia"/>
          <w:szCs w:val="24"/>
          <w:lang w:eastAsia="zh-CN"/>
        </w:rPr>
        <w:t>(3</w:t>
      </w:r>
      <w:r w:rsidR="0079244B" w:rsidRPr="00872AC0">
        <w:rPr>
          <w:rFonts w:ascii="Book Antiqua" w:hAnsi="Book Antiqua"/>
          <w:szCs w:val="24"/>
        </w:rPr>
        <w:t xml:space="preserve">) </w:t>
      </w:r>
      <w:r w:rsidRPr="00872AC0">
        <w:rPr>
          <w:rFonts w:ascii="Book Antiqua" w:hAnsi="Book Antiqua"/>
          <w:szCs w:val="24"/>
        </w:rPr>
        <w:t>patients with severe pan-gastritis, corpus-predominant gastritis, or atrophy</w:t>
      </w:r>
      <w:r w:rsidR="0079244B" w:rsidRPr="00872AC0">
        <w:rPr>
          <w:rFonts w:ascii="Book Antiqua" w:eastAsia="宋体" w:hAnsi="Book Antiqua" w:hint="eastAsia"/>
          <w:szCs w:val="24"/>
          <w:lang w:eastAsia="zh-CN"/>
        </w:rPr>
        <w:t>;</w:t>
      </w:r>
      <w:r w:rsidRPr="00872AC0">
        <w:rPr>
          <w:rFonts w:ascii="Book Antiqua" w:hAnsi="Book Antiqua"/>
          <w:szCs w:val="24"/>
        </w:rPr>
        <w:t xml:space="preserve"> </w:t>
      </w:r>
      <w:r w:rsidR="0079244B" w:rsidRPr="00872AC0">
        <w:rPr>
          <w:rFonts w:ascii="Book Antiqua" w:eastAsia="宋体" w:hAnsi="Book Antiqua" w:hint="eastAsia"/>
          <w:szCs w:val="24"/>
          <w:lang w:eastAsia="zh-CN"/>
        </w:rPr>
        <w:t>and (4</w:t>
      </w:r>
      <w:r w:rsidR="0079244B" w:rsidRPr="00872AC0">
        <w:rPr>
          <w:rFonts w:ascii="Book Antiqua" w:hAnsi="Book Antiqua"/>
          <w:szCs w:val="24"/>
        </w:rPr>
        <w:t>)</w:t>
      </w:r>
      <w:r w:rsidR="0079244B" w:rsidRPr="00872AC0">
        <w:rPr>
          <w:rFonts w:ascii="Book Antiqua" w:eastAsia="宋体" w:hAnsi="Book Antiqua" w:hint="eastAsia"/>
          <w:szCs w:val="24"/>
          <w:lang w:eastAsia="zh-CN"/>
        </w:rPr>
        <w:t xml:space="preserve"> </w:t>
      </w:r>
      <w:r w:rsidRPr="00872AC0">
        <w:rPr>
          <w:rFonts w:ascii="Book Antiqua" w:hAnsi="Book Antiqua"/>
          <w:szCs w:val="24"/>
        </w:rPr>
        <w:t>patients with other risk factors such as heavy s</w:t>
      </w:r>
      <w:r w:rsidR="0079244B" w:rsidRPr="00872AC0">
        <w:rPr>
          <w:rFonts w:ascii="Book Antiqua" w:hAnsi="Book Antiqua"/>
          <w:szCs w:val="24"/>
        </w:rPr>
        <w:t>moking or exposure to coal dust</w:t>
      </w:r>
      <w:r w:rsidRPr="00872AC0">
        <w:rPr>
          <w:rFonts w:ascii="Book Antiqua" w:hAnsi="Book Antiqua"/>
          <w:szCs w:val="24"/>
        </w:rPr>
        <w:fldChar w:fldCharType="begin">
          <w:fldData xml:space="preserve">PEVuZE5vdGU+PENpdGU+PEF1dGhvcj5NYWxmZXJ0aGVpbmVyPC9BdXRob3I+PFllYXI+MjAxMjwv
WWVhcj48UmVjTnVtPjE1OTM8L1JlY051bT48RGlzcGxheVRleHQ+PHN0eWxlIGZhY2U9InN1cGVy
c2NyaXB0Ij5bMjc4XTwvc3R5bGU+PC9EaXNwbGF5VGV4dD48cmVjb3JkPjxyZWMtbnVtYmVyPjE1
OTM8L3JlYy1udW1iZXI+PGZvcmVpZ24ta2V5cz48a2V5IGFwcD0iRU4iIGRiLWlkPSJ6NXo1dHh2
ZmMwZXR3N2Uycnc4dmZ6d2p6eHJhZnBzdnd4eDUiPjE1OTM8L2tleT48L2ZvcmVpZ24ta2V5cz48
cmVmLXR5cGUgbmFtZT0iSm91cm5hbCBBcnRpY2xlIj4xNzwvcmVmLXR5cGU+PGNvbnRyaWJ1dG9y
cz48YXV0aG9ycz48YXV0aG9yPk1hbGZlcnRoZWluZXIsIFAuPC9hdXRob3I+PGF1dGhvcj5NZWdy
YXVkLCBGLjwvYXV0aG9yPjxhdXRob3I+TyZhcG9zO01vcmFpbiwgQy4gQS48L2F1dGhvcj48YXV0
aG9yPkF0aGVydG9uLCBKLjwvYXV0aG9yPjxhdXRob3I+QXhvbiwgQS4gVC48L2F1dGhvcj48YXV0
aG9yPkJhenpvbGksIEYuPC9hdXRob3I+PGF1dGhvcj5HZW5zaW5pLCBHLiBGLjwvYXV0aG9yPjxh
dXRob3I+R2lzYmVydCwgSi4gUC48L2F1dGhvcj48YXV0aG9yPkdyYWhhbSwgRC4gWS48L2F1dGhv
cj48YXV0aG9yPlJva2thcywgVC48L2F1dGhvcj48YXV0aG9yPkVsLU9tYXIsIEUuIE0uPC9hdXRo
b3I+PGF1dGhvcj5LdWlwZXJzLCBFLiBKLjwvYXV0aG9yPjwvYXV0aG9ycz48L2NvbnRyaWJ1dG9y
cz48YXV0aC1hZGRyZXNzPkRlcGFydG1lbnQgb2YgR2FzdHJvZW50ZXJvbG9neSwgSGVwYXRvbG9n
eSBhbmQgSW5mZWN0aW91cyBEaXNlYXNlcywgT3R0by12b24tR3Vlcmlja2UgVW5pdmVyc2l0eSBv
ZiBNYWdkZWJ1cmcsIE1hZ2RlYnVyZywgR2VybWFueS4gcGV0ZXIubWFsZmVydGhlaW5lckBtZWQu
b3ZndS5kZTwvYXV0aC1hZGRyZXNzPjx0aXRsZXM+PHRpdGxlPk1hbmFnZW1lbnQgb2YgSGVsaWNv
YmFjdGVyIHB5bG9yaSBpbmZlY3Rpb24tLXRoZSBNYWFzdHJpY2h0IElWLyBGbG9yZW5jZSBDb25z
ZW5zdXMgUmVwb3J0PC90aXRsZT48c2Vjb25kYXJ5LXRpdGxlPkd1dDwvc2Vjb25kYXJ5LXRpdGxl
PjwvdGl0bGVzPjxwZXJpb2RpY2FsPjxmdWxsLXRpdGxlPkd1dDwvZnVsbC10aXRsZT48L3Blcmlv
ZGljYWw+PHBhZ2VzPjY0Ni02NDwvcGFnZXM+PHZvbHVtZT42MTwvdm9sdW1lPjxudW1iZXI+NTwv
bnVtYmVyPjxlZGl0aW9uPjIwMTIvMDQvMTI8L2VkaXRpb24+PGtleXdvcmRzPjxrZXl3b3JkPkFu
dGktQmFjdGVyaWFsIEFnZW50cy90aGVyYXBldXRpYyB1c2U8L2tleXdvcmQ+PGtleXdvcmQ+QW50
aS1JbmZsYW1tYXRvcnkgQWdlbnRzLCBOb24tU3Rlcm9pZGFsL3RoZXJhcGV1dGljIHVzZTwva2V5
d29yZD48a2V5d29yZD5DbGFyaXRocm9teWNpbi90aGVyYXBldXRpYyB1c2U8L2tleXdvcmQ+PGtl
eXdvcmQ+RHJ1ZyBUaGVyYXB5LCBDb21iaW5hdGlvbjwva2V5d29yZD48a2V5d29yZD5HYXN0cm9l
c29waGFnZWFsIFJlZmx1eC9taWNyb2Jpb2xvZ3k8L2tleXdvcmQ+PGtleXdvcmQ+R2FzdHJvc2Nv
cHk8L2tleXdvcmQ+PGtleXdvcmQ+KkhlbGljb2JhY3RlciBJbmZlY3Rpb25zL2NvbXBsaWNhdGlv
bnMvZGlhZ25vc2lzL2RydWcgdGhlcmFweTwva2V5d29yZD48a2V5d29yZD4qSGVsaWNvYmFjdGVy
IHB5bG9yaTwva2V5d29yZD48a2V5d29yZD5IdW1hbnM8L2tleXdvcmQ+PGtleXdvcmQ+UHJlYmlv
dGljczwva2V5d29yZD48a2V5d29yZD5Qcm9iaW90aWNzPC9rZXl3b3JkPjxrZXl3b3JkPlByb3Rv
biBQdW1wIEluaGliaXRvcnMvdGhlcmFwZXV0aWMgdXNlPC9rZXl3b3JkPjxrZXl3b3JkPlN0b21h
Y2ggTmVvcGxhc21zL21pY3JvYmlvbG9neS9wcmV2ZW50aW9uICZhbXA7IGNvbnRyb2w8L2tleXdv
cmQ+PC9rZXl3b3Jkcz48ZGF0ZXM+PHllYXI+MjAxMjwveWVhcj48cHViLWRhdGVzPjxkYXRlPk1h
eTwvZGF0ZT48L3B1Yi1kYXRlcz48L2RhdGVzPjxpc2JuPjE0NjgtMzI4OCAoRWxlY3Ryb25pYykm
I3hEOzAwMTctNTc0OSAoTGlua2luZyk8L2lzYm4+PGFjY2Vzc2lvbi1udW0+MjI0OTE0OTk8L2Fj
Y2Vzc2lvbi1udW0+PHVybHM+PHJlbGF0ZWQtdXJscz48dXJsPmh0dHA6Ly93d3cubmNiaS5ubG0u
bmloLmdvdi9wdWJtZWQvMjI0OTE0OTk8L3VybD48L3JlbGF0ZWQtdXJscz48L3VybHM+PGVsZWN0
cm9uaWMtcmVzb3VyY2UtbnVtPjEwLjExMzYvZ3V0am5sLTIwMTItMzAyMDg0JiN4RDtndXRqbmwt
MjAxMi0zMDIwODQgW3BpaV08L2VsZWN0cm9uaWMtcmVzb3VyY2UtbnVtPjxsYW5ndWFnZT5lbmc8
L2xhbmd1YWdlPjwvcmVjb3JkPjwvQ2l0ZT48L0VuZE5vdGU+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PEVuZE5vdGU+PENpdGU+PEF1dGhvcj5NYWxmZXJ0aGVpbmVyPC9BdXRob3I+PFllYXI+MjAxMjwv
WWVhcj48UmVjTnVtPjE1OTM8L1JlY051bT48RGlzcGxheVRleHQ+PHN0eWxlIGZhY2U9InN1cGVy
c2NyaXB0Ij5bMjc4XTwvc3R5bGU+PC9EaXNwbGF5VGV4dD48cmVjb3JkPjxyZWMtbnVtYmVyPjE1
OTM8L3JlYy1udW1iZXI+PGZvcmVpZ24ta2V5cz48a2V5IGFwcD0iRU4iIGRiLWlkPSJ6NXo1dHh2
ZmMwZXR3N2Uycnc4dmZ6d2p6eHJhZnBzdnd4eDUiPjE1OTM8L2tleT48L2ZvcmVpZ24ta2V5cz48
cmVmLXR5cGUgbmFtZT0iSm91cm5hbCBBcnRpY2xlIj4xNzwvcmVmLXR5cGU+PGNvbnRyaWJ1dG9y
cz48YXV0aG9ycz48YXV0aG9yPk1hbGZlcnRoZWluZXIsIFAuPC9hdXRob3I+PGF1dGhvcj5NZWdy
YXVkLCBGLjwvYXV0aG9yPjxhdXRob3I+TyZhcG9zO01vcmFpbiwgQy4gQS48L2F1dGhvcj48YXV0
aG9yPkF0aGVydG9uLCBKLjwvYXV0aG9yPjxhdXRob3I+QXhvbiwgQS4gVC48L2F1dGhvcj48YXV0
aG9yPkJhenpvbGksIEYuPC9hdXRob3I+PGF1dGhvcj5HZW5zaW5pLCBHLiBGLjwvYXV0aG9yPjxh
dXRob3I+R2lzYmVydCwgSi4gUC48L2F1dGhvcj48YXV0aG9yPkdyYWhhbSwgRC4gWS48L2F1dGhv
cj48YXV0aG9yPlJva2thcywgVC48L2F1dGhvcj48YXV0aG9yPkVsLU9tYXIsIEUuIE0uPC9hdXRo
b3I+PGF1dGhvcj5LdWlwZXJzLCBFLiBKLjwvYXV0aG9yPjwvYXV0aG9ycz48L2NvbnRyaWJ1dG9y
cz48YXV0aC1hZGRyZXNzPkRlcGFydG1lbnQgb2YgR2FzdHJvZW50ZXJvbG9neSwgSGVwYXRvbG9n
eSBhbmQgSW5mZWN0aW91cyBEaXNlYXNlcywgT3R0by12b24tR3Vlcmlja2UgVW5pdmVyc2l0eSBv
ZiBNYWdkZWJ1cmcsIE1hZ2RlYnVyZywgR2VybWFueS4gcGV0ZXIubWFsZmVydGhlaW5lckBtZWQu
b3ZndS5kZTwvYXV0aC1hZGRyZXNzPjx0aXRsZXM+PHRpdGxlPk1hbmFnZW1lbnQgb2YgSGVsaWNv
YmFjdGVyIHB5bG9yaSBpbmZlY3Rpb24tLXRoZSBNYWFzdHJpY2h0IElWLyBGbG9yZW5jZSBDb25z
ZW5zdXMgUmVwb3J0PC90aXRsZT48c2Vjb25kYXJ5LXRpdGxlPkd1dDwvc2Vjb25kYXJ5LXRpdGxl
PjwvdGl0bGVzPjxwZXJpb2RpY2FsPjxmdWxsLXRpdGxlPkd1dDwvZnVsbC10aXRsZT48L3Blcmlv
ZGljYWw+PHBhZ2VzPjY0Ni02NDwvcGFnZXM+PHZvbHVtZT42MTwvdm9sdW1lPjxudW1iZXI+NTwv
bnVtYmVyPjxlZGl0aW9uPjIwMTIvMDQvMTI8L2VkaXRpb24+PGtleXdvcmRzPjxrZXl3b3JkPkFu
dGktQmFjdGVyaWFsIEFnZW50cy90aGVyYXBldXRpYyB1c2U8L2tleXdvcmQ+PGtleXdvcmQ+QW50
aS1JbmZsYW1tYXRvcnkgQWdlbnRzLCBOb24tU3Rlcm9pZGFsL3RoZXJhcGV1dGljIHVzZTwva2V5
d29yZD48a2V5d29yZD5DbGFyaXRocm9teWNpbi90aGVyYXBldXRpYyB1c2U8L2tleXdvcmQ+PGtl
eXdvcmQ+RHJ1ZyBUaGVyYXB5LCBDb21iaW5hdGlvbjwva2V5d29yZD48a2V5d29yZD5HYXN0cm9l
c29waGFnZWFsIFJlZmx1eC9taWNyb2Jpb2xvZ3k8L2tleXdvcmQ+PGtleXdvcmQ+R2FzdHJvc2Nv
cHk8L2tleXdvcmQ+PGtleXdvcmQ+KkhlbGljb2JhY3RlciBJbmZlY3Rpb25zL2NvbXBsaWNhdGlv
bnMvZGlhZ25vc2lzL2RydWcgdGhlcmFweTwva2V5d29yZD48a2V5d29yZD4qSGVsaWNvYmFjdGVy
IHB5bG9yaTwva2V5d29yZD48a2V5d29yZD5IdW1hbnM8L2tleXdvcmQ+PGtleXdvcmQ+UHJlYmlv
dGljczwva2V5d29yZD48a2V5d29yZD5Qcm9iaW90aWNzPC9rZXl3b3JkPjxrZXl3b3JkPlByb3Rv
biBQdW1wIEluaGliaXRvcnMvdGhlcmFwZXV0aWMgdXNlPC9rZXl3b3JkPjxrZXl3b3JkPlN0b21h
Y2ggTmVvcGxhc21zL21pY3JvYmlvbG9neS9wcmV2ZW50aW9uICZhbXA7IGNvbnRyb2w8L2tleXdv
cmQ+PC9rZXl3b3Jkcz48ZGF0ZXM+PHllYXI+MjAxMjwveWVhcj48cHViLWRhdGVzPjxkYXRlPk1h
eTwvZGF0ZT48L3B1Yi1kYXRlcz48L2RhdGVzPjxpc2JuPjE0NjgtMzI4OCAoRWxlY3Ryb25pYykm
I3hEOzAwMTctNTc0OSAoTGlua2luZyk8L2lzYm4+PGFjY2Vzc2lvbi1udW0+MjI0OTE0OTk8L2Fj
Y2Vzc2lvbi1udW0+PHVybHM+PHJlbGF0ZWQtdXJscz48dXJsPmh0dHA6Ly93d3cubmNiaS5ubG0u
bmloLmdvdi9wdWJtZWQvMjI0OTE0OTk8L3VybD48L3JlbGF0ZWQtdXJscz48L3VybHM+PGVsZWN0
cm9uaWMtcmVzb3VyY2UtbnVtPjEwLjExMzYvZ3V0am5sLTIwMTItMzAyMDg0JiN4RDtndXRqbmwt
MjAxMi0zMDIwODQgW3BpaV08L2VsZWN0cm9uaWMtcmVzb3VyY2UtbnVtPjxsYW5ndWFnZT5lbmc8
L2xhbmd1YWdlPjwvcmVjb3JkPjwvQ2l0ZT48L0VuZE5vdGU+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78" w:tooltip="Malfertheiner, 2012 #1593" w:history="1">
        <w:r w:rsidR="00615919" w:rsidRPr="00872AC0">
          <w:rPr>
            <w:rFonts w:ascii="Book Antiqua" w:hAnsi="Book Antiqua"/>
            <w:szCs w:val="24"/>
            <w:vertAlign w:val="superscript"/>
          </w:rPr>
          <w:t>278</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 xml:space="preserve">. </w:t>
      </w:r>
    </w:p>
    <w:p w:rsidR="00F43C3F" w:rsidRPr="00872AC0" w:rsidRDefault="00F43C3F" w:rsidP="00872AC0">
      <w:pPr>
        <w:pStyle w:val="Body"/>
        <w:spacing w:line="360" w:lineRule="auto"/>
        <w:ind w:firstLine="720"/>
        <w:jc w:val="both"/>
        <w:rPr>
          <w:rFonts w:ascii="Book Antiqua" w:hAnsi="Book Antiqua"/>
          <w:szCs w:val="24"/>
        </w:rPr>
      </w:pPr>
      <w:r w:rsidRPr="00872AC0">
        <w:rPr>
          <w:rFonts w:ascii="Book Antiqua" w:hAnsi="Book Antiqua"/>
          <w:szCs w:val="24"/>
        </w:rPr>
        <w:t xml:space="preserve">Testing should be considered for certain other populations. The combination of long-term NSAID use and </w:t>
      </w:r>
      <w:r w:rsidRPr="00872AC0">
        <w:rPr>
          <w:rFonts w:ascii="Book Antiqua" w:hAnsi="Book Antiqua"/>
          <w:i/>
          <w:szCs w:val="24"/>
        </w:rPr>
        <w:t xml:space="preserve">H. pylori </w:t>
      </w:r>
      <w:r w:rsidRPr="00872AC0">
        <w:rPr>
          <w:rFonts w:ascii="Book Antiqua" w:hAnsi="Book Antiqua"/>
          <w:szCs w:val="24"/>
        </w:rPr>
        <w:t>infection increases the risk of ulcer development.</w:t>
      </w:r>
      <w:r w:rsidR="003C7E4F" w:rsidRPr="00872AC0">
        <w:rPr>
          <w:rFonts w:ascii="Book Antiqua" w:hAnsi="Book Antiqua"/>
          <w:szCs w:val="24"/>
        </w:rPr>
        <w:t xml:space="preserve"> </w:t>
      </w:r>
      <w:r w:rsidRPr="00872AC0">
        <w:rPr>
          <w:rFonts w:ascii="Book Antiqua" w:hAnsi="Book Antiqua"/>
          <w:szCs w:val="24"/>
        </w:rPr>
        <w:t xml:space="preserve">Therefore, testing for </w:t>
      </w:r>
      <w:r w:rsidRPr="00872AC0">
        <w:rPr>
          <w:rFonts w:ascii="Book Antiqua" w:hAnsi="Book Antiqua"/>
          <w:i/>
          <w:szCs w:val="24"/>
        </w:rPr>
        <w:t xml:space="preserve">H. pylori </w:t>
      </w:r>
      <w:r w:rsidRPr="00872AC0">
        <w:rPr>
          <w:rFonts w:ascii="Book Antiqua" w:hAnsi="Book Antiqua"/>
          <w:szCs w:val="24"/>
        </w:rPr>
        <w:t>is recommended prior to s</w:t>
      </w:r>
      <w:r w:rsidR="0079244B" w:rsidRPr="00872AC0">
        <w:rPr>
          <w:rFonts w:ascii="Book Antiqua" w:hAnsi="Book Antiqua"/>
          <w:szCs w:val="24"/>
        </w:rPr>
        <w:t xml:space="preserve">tarting long-term NSAID </w:t>
      </w:r>
      <w:proofErr w:type="gramStart"/>
      <w:r w:rsidR="0079244B" w:rsidRPr="00872AC0">
        <w:rPr>
          <w:rFonts w:ascii="Book Antiqua" w:hAnsi="Book Antiqua"/>
          <w:szCs w:val="24"/>
        </w:rPr>
        <w:t>therapy</w:t>
      </w:r>
      <w:proofErr w:type="gramEnd"/>
      <w:r w:rsidRPr="00872AC0">
        <w:rPr>
          <w:rFonts w:ascii="Book Antiqua" w:hAnsi="Book Antiqua"/>
          <w:szCs w:val="24"/>
        </w:rPr>
        <w:fldChar w:fldCharType="begin">
          <w:fldData xml:space="preserve">PEVuZE5vdGU+PENpdGU+PEF1dGhvcj5IdWFuZzwvQXV0aG9yPjxZZWFyPjIwMDI8L1llYXI+PFJl
Y051bT4xNzEyPC9SZWNOdW0+PERpc3BsYXlUZXh0PjxzdHlsZSBmYWNlPSJzdXBlcnNjcmlwdCI+
WzI3OSwgMjgwXTwvc3R5bGU+PC9EaXNwbGF5VGV4dD48cmVjb3JkPjxyZWMtbnVtYmVyPjE3MTI8
L3JlYy1udW1iZXI+PGZvcmVpZ24ta2V5cz48a2V5IGFwcD0iRU4iIGRiLWlkPSJ6NXo1dHh2ZmMw
ZXR3N2Uycnc4dmZ6d2p6eHJhZnBzdnd4eDUiPjE3MTI8L2tleT48L2ZvcmVpZ24ta2V5cz48cmVm
LXR5cGUgbmFtZT0iSm91cm5hbCBBcnRpY2xlIj4xNzwvcmVmLXR5cGU+PGNvbnRyaWJ1dG9ycz48
YXV0aG9ycz48YXV0aG9yPkh1YW5nLCBKLiBRLjwvYXV0aG9yPjxhdXRob3I+U3JpZGhhciwgUy48
L2F1dGhvcj48YXV0aG9yPkh1bnQsIFIuIEguPC9hdXRob3I+PC9hdXRob3JzPjwvY29udHJpYnV0
b3JzPjxhdXRoLWFkZHJlc3M+RGl2aXNpb24gb2YgR2FzdHJvZW50ZXJvbG9neSwgRGVwYXJ0bWVu
dCBvZiBNZWRpY2luZSwgTWNNYXN0ZXIgVW5pdmVyc2l0eSBNZWRpY2FsIENlbnRlciwgMTIwMCBN
YWluIFN0cmVldCBXZXN0LCBSb29tIDRXOCwgT250YXJpbyBMOE4gM1o4LCBIYW1pbHRvbiwgQ2Fu
YWRhLjwvYXV0aC1hZGRyZXNzPjx0aXRsZXM+PHRpdGxlPlJvbGUgb2YgSGVsaWNvYmFjdGVyIHB5
bG9yaSBpbmZlY3Rpb24gYW5kIG5vbi1zdGVyb2lkYWwgYW50aS1pbmZsYW1tYXRvcnkgZHJ1Z3Mg
aW4gcGVwdGljLXVsY2VyIGRpc2Vhc2U6IGEgbWV0YS1hbmFseXNpczwvdGl0bGU+PHNlY29uZGFy
eS10aXRsZT5MYW5jZXQ8L3NlY29uZGFyeS10aXRsZT48L3RpdGxlcz48cGVyaW9kaWNhbD48ZnVs
bC10aXRsZT5MYW5jZXQ8L2Z1bGwtdGl0bGU+PC9wZXJpb2RpY2FsPjxwYWdlcz4xNC0yMjwvcGFn
ZXM+PHZvbHVtZT4zNTk8L3ZvbHVtZT48bnVtYmVyPjkzMDA8L251bWJlcj48ZWRpdGlvbj4yMDAy
LzAxLzI2PC9lZGl0aW9uPjxrZXl3b3Jkcz48a2V5d29yZD5BZHVsdDwva2V5d29yZD48a2V5d29y
ZD5BZ2VkPC9rZXl3b3JkPjxrZXl3b3JkPkFudGktSW5mbGFtbWF0b3J5IEFnZW50cywgTm9uLVN0
ZXJvaWRhbC8qYWR2ZXJzZSBlZmZlY3RzPC9rZXl3b3JkPjxrZXl3b3JkPkNhc2UtQ29udHJvbCBT
dHVkaWVzPC9rZXl3b3JkPjxrZXl3b3JkPkZlbWFsZTwva2V5d29yZD48a2V5d29yZD5IZWxpY29i
YWN0ZXIgSW5mZWN0aW9ucy8qY29tcGxpY2F0aW9ucy9lcGlkZW1pb2xvZ3k8L2tleXdvcmQ+PGtl
eXdvcmQ+KkhlbGljb2JhY3RlciBweWxvcmk8L2tleXdvcmQ+PGtleXdvcmQ+SHVtYW5zPC9rZXl3
b3JkPjxrZXl3b3JkPk1hbGU8L2tleXdvcmQ+PGtleXdvcmQ+TWlkZGxlIEFnZWQ8L2tleXdvcmQ+
PGtleXdvcmQ+UGVwdGljIFVsY2VyLypjaGVtaWNhbGx5IGluZHVjZWQvZXBpZGVtaW9sb2d5Lypl
dGlvbG9neTwva2V5d29yZD48a2V5d29yZD5QZXB0aWMgVWxjZXIgSGVtb3JyaGFnZS9ldGlvbG9n
eTwva2V5d29yZD48a2V5d29yZD5QcmV2YWxlbmNlPC9rZXl3b3JkPjxrZXl3b3JkPlJpc2sgRmFj
dG9yczwva2V5d29yZD48L2tleXdvcmRzPjxkYXRlcz48eWVhcj4yMDAyPC95ZWFyPjxwdWItZGF0
ZXM+PGRhdGU+SmFuIDU8L2RhdGU+PC9wdWItZGF0ZXM+PC9kYXRlcz48aXNibj4wMTQwLTY3MzYg
KFByaW50KSYjeEQ7MDE0MC02NzM2IChMaW5raW5nKTwvaXNibj48YWNjZXNzaW9uLW51bT4xMTgw
OTE4MTwvYWNjZXNzaW9uLW51bT48dXJscz48cmVsYXRlZC11cmxzPjx1cmw+aHR0cDovL3d3dy5u
Y2JpLm5sbS5uaWguZ292L3B1Ym1lZC8xMTgwOTE4MTwvdXJsPjwvcmVsYXRlZC11cmxzPjwvdXJs
cz48ZWxlY3Ryb25pYy1yZXNvdXJjZS1udW0+UzAxNDAtNjczNigwMikwNzI3My0yIFtwaWldJiN4
RDsxMC4xMDE2L1MwMTQwLTY3MzYoMDIpMDcyNzMtMjwvZWxlY3Ryb25pYy1yZXNvdXJjZS1udW0+
PGxhbmd1YWdlPmVuZzwvbGFuZ3VhZ2U+PC9yZWNvcmQ+PC9DaXRlPjxDaXRlPjxBdXRob3I+Q2hh
bjwvQXV0aG9yPjxZZWFyPjE5OTc8L1llYXI+PFJlY051bT4xNzEzPC9SZWNOdW0+PHJlY29yZD48
cmVjLW51bWJlcj4xNzEzPC9yZWMtbnVtYmVyPjxmb3JlaWduLWtleXM+PGtleSBhcHA9IkVOIiBk
Yi1pZD0iejV6NXR4dmZjMGV0dzdlMnJ3OHZmendqenhyYWZwc3Z3eHg1Ij4xNzEzPC9rZXk+PC9m
b3JlaWduLWtleXM+PHJlZi10eXBlIG5hbWU9IkpvdXJuYWwgQXJ0aWNsZSI+MTc8L3JlZi10eXBl
Pjxjb250cmlidXRvcnM+PGF1dGhvcnM+PGF1dGhvcj5DaGFuLCBGLiBLLjwvYXV0aG9yPjxhdXRo
b3I+U3VuZywgSi4gSi48L2F1dGhvcj48YXV0aG9yPkNodW5nLCBTLiBDLjwvYXV0aG9yPjxhdXRo
b3I+VG8sIEsuIEYuPC9hdXRob3I+PGF1dGhvcj5ZdW5nLCBNLiBZLjwvYXV0aG9yPjxhdXRob3I+
TGV1bmcsIFYuIEsuPC9hdXRob3I+PGF1dGhvcj5MZWUsIFkuIFQuPC9hdXRob3I+PGF1dGhvcj5D
aGFuLCBDLiBTLjwvYXV0aG9yPjxhdXRob3I+TGksIEUuIEsuPC9hdXRob3I+PGF1dGhvcj5Xb28s
IEouPC9hdXRob3I+PC9hdXRob3JzPjwvY29udHJpYnV0b3JzPjxhdXRoLWFkZHJlc3M+RGVwYXJ0
bWVudCBvZiBNZWRpY2luZSwgUHJpbmNlIG9mIFdhbGVzIEhvc3BpdGFsLCBTaGF0aW4sIE5ldyBU
ZXJyaXRvcmllcywgSG9uZyBLb25nLjwvYXV0aC1hZGRyZXNzPjx0aXRsZXM+PHRpdGxlPlJhbmRv
bWlzZWQgdHJpYWwgb2YgZXJhZGljYXRpb24gb2YgSGVsaWNvYmFjdGVyIHB5bG9yaSBiZWZvcmUg
bm9uLXN0ZXJvaWRhbCBhbnRpLWluZmxhbW1hdG9yeSBkcnVnIHRoZXJhcHkgdG8gcHJldmVudCBw
ZXB0aWMgdWxjZXJzPC90aXRsZT48c2Vjb25kYXJ5LXRpdGxlPkxhbmNldDwvc2Vjb25kYXJ5LXRp
dGxlPjwvdGl0bGVzPjxwZXJpb2RpY2FsPjxmdWxsLXRpdGxlPkxhbmNldDwvZnVsbC10aXRsZT48
L3BlcmlvZGljYWw+PHBhZ2VzPjk3NS05PC9wYWdlcz48dm9sdW1lPjM1MDwvdm9sdW1lPjxudW1i
ZXI+OTA4MzwvbnVtYmVyPjxlZGl0aW9uPjE5OTcvMTEvMDU8L2VkaXRpb24+PGtleXdvcmRzPjxr
ZXl3b3JkPkFudGktQmFjdGVyaWFsIEFnZW50cy90aGVyYXBldXRpYyB1c2U8L2tleXdvcmQ+PGtl
eXdvcmQ+QW50aS1JbmZsYW1tYXRvcnkgQWdlbnRzLCBOb24tU3Rlcm9pZGFsL2FkdmVyc2UgZWZm
ZWN0cy8qdGhlcmFwZXV0aWMgdXNlPC9rZXl3b3JkPjxrZXl3b3JkPkJpc211dGgvdGhlcmFwZXV0
aWMgdXNlPC9rZXl3b3JkPjxrZXl3b3JkPkRydWcgQWRtaW5pc3RyYXRpb24gU2NoZWR1bGU8L2tl
eXdvcmQ+PGtleXdvcmQ+RHVvZGVuYWwgVWxjZXIvY2hlbWljYWxseSBpbmR1Y2VkL21pY3JvYmlv
bG9neS8qcHJldmVudGlvbiAmYW1wOyBjb250cm9sPC9rZXl3b3JkPjxrZXl3b3JkPkZlbWFsZTwv
a2V5d29yZD48a2V5d29yZD5IZWxpY29iYWN0ZXIgSW5mZWN0aW9ucy8qZHJ1ZyB0aGVyYXB5PC9r
ZXl3b3JkPjxrZXl3b3JkPipIZWxpY29iYWN0ZXIgcHlsb3JpPC9rZXl3b3JkPjxrZXl3b3JkPkh1
bWFuczwva2V5d29yZD48a2V5d29yZD5NYWxlPC9rZXl3b3JkPjxrZXl3b3JkPk1ldHJvbmlkYXpv
bGUvdGhlcmFwZXV0aWMgdXNlPC9rZXl3b3JkPjxrZXl3b3JkPk1pZGRsZSBBZ2VkPC9rZXl3b3Jk
PjxrZXl3b3JkPk5hcHJveGVuL2FkdmVyc2UgZWZmZWN0cy90aGVyYXBldXRpYyB1c2U8L2tleXdv
cmQ+PGtleXdvcmQ+T3JnYW5vbWV0YWxsaWMgQ29tcG91bmRzL3RoZXJhcGV1dGljIHVzZTwva2V5
d29yZD48a2V5d29yZD5Qcm9zcGVjdGl2ZSBTdHVkaWVzPC9rZXl3b3JkPjxrZXl3b3JkPlN0b21h
Y2ggVWxjZXIvY2hlbWljYWxseSBpbmR1Y2VkL21pY3JvYmlvbG9neS8qcHJldmVudGlvbiAmYW1w
OyBjb250cm9sPC9rZXl3b3JkPjxrZXl3b3JkPlRldHJhY3ljbGluZS90aGVyYXBldXRpYyB1c2U8
L2tleXdvcmQ+PC9rZXl3b3Jkcz48ZGF0ZXM+PHllYXI+MTk5NzwveWVhcj48cHViLWRhdGVzPjxk
YXRlPk9jdCA0PC9kYXRlPjwvcHViLWRhdGVzPjwvZGF0ZXM+PGlzYm4+MDE0MC02NzM2IChQcmlu
dCkmI3hEOzAxNDAtNjczNiAoTGlua2luZyk8L2lzYm4+PGFjY2Vzc2lvbi1udW0+OTMyOTUxMTwv
YWNjZXNzaW9uLW51bT48dXJscz48cmVsYXRlZC11cmxzPjx1cmw+aHR0cDovL3d3dy5uY2JpLm5s
bS5uaWguZ292L3B1Ym1lZC85MzI5NTExPC91cmw+PC9yZWxhdGVkLXVybHM+PC91cmxzPjxlbGVj
dHJvbmljLXJlc291cmNlLW51bT5TMDE0MDY3MzY5NzA0NTIzNiBbcGlpXTwvZWxlY3Ryb25pYy1y
ZXNvdXJjZS1udW0+PGxhbmd1YWdlPmVuZzwvbGFuZ3VhZ2U+PC9yZWNvcmQ+PC9DaXRlPjwvRW5k
Tm90ZT5=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PEVuZE5vdGU+PENpdGU+PEF1dGhvcj5IdWFuZzwvQXV0aG9yPjxZZWFyPjIwMDI8L1llYXI+PFJl
Y051bT4xNzEyPC9SZWNOdW0+PERpc3BsYXlUZXh0PjxzdHlsZSBmYWNlPSJzdXBlcnNjcmlwdCI+
WzI3OSwgMjgwXTwvc3R5bGU+PC9EaXNwbGF5VGV4dD48cmVjb3JkPjxyZWMtbnVtYmVyPjE3MTI8
L3JlYy1udW1iZXI+PGZvcmVpZ24ta2V5cz48a2V5IGFwcD0iRU4iIGRiLWlkPSJ6NXo1dHh2ZmMw
ZXR3N2Uycnc4dmZ6d2p6eHJhZnBzdnd4eDUiPjE3MTI8L2tleT48L2ZvcmVpZ24ta2V5cz48cmVm
LXR5cGUgbmFtZT0iSm91cm5hbCBBcnRpY2xlIj4xNzwvcmVmLXR5cGU+PGNvbnRyaWJ1dG9ycz48
YXV0aG9ycz48YXV0aG9yPkh1YW5nLCBKLiBRLjwvYXV0aG9yPjxhdXRob3I+U3JpZGhhciwgUy48
L2F1dGhvcj48YXV0aG9yPkh1bnQsIFIuIEguPC9hdXRob3I+PC9hdXRob3JzPjwvY29udHJpYnV0
b3JzPjxhdXRoLWFkZHJlc3M+RGl2aXNpb24gb2YgR2FzdHJvZW50ZXJvbG9neSwgRGVwYXJ0bWVu
dCBvZiBNZWRpY2luZSwgTWNNYXN0ZXIgVW5pdmVyc2l0eSBNZWRpY2FsIENlbnRlciwgMTIwMCBN
YWluIFN0cmVldCBXZXN0LCBSb29tIDRXOCwgT250YXJpbyBMOE4gM1o4LCBIYW1pbHRvbiwgQ2Fu
YWRhLjwvYXV0aC1hZGRyZXNzPjx0aXRsZXM+PHRpdGxlPlJvbGUgb2YgSGVsaWNvYmFjdGVyIHB5
bG9yaSBpbmZlY3Rpb24gYW5kIG5vbi1zdGVyb2lkYWwgYW50aS1pbmZsYW1tYXRvcnkgZHJ1Z3Mg
aW4gcGVwdGljLXVsY2VyIGRpc2Vhc2U6IGEgbWV0YS1hbmFseXNpczwvdGl0bGU+PHNlY29uZGFy
eS10aXRsZT5MYW5jZXQ8L3NlY29uZGFyeS10aXRsZT48L3RpdGxlcz48cGVyaW9kaWNhbD48ZnVs
bC10aXRsZT5MYW5jZXQ8L2Z1bGwtdGl0bGU+PC9wZXJpb2RpY2FsPjxwYWdlcz4xNC0yMjwvcGFn
ZXM+PHZvbHVtZT4zNTk8L3ZvbHVtZT48bnVtYmVyPjkzMDA8L251bWJlcj48ZWRpdGlvbj4yMDAy
LzAxLzI2PC9lZGl0aW9uPjxrZXl3b3Jkcz48a2V5d29yZD5BZHVsdDwva2V5d29yZD48a2V5d29y
ZD5BZ2VkPC9rZXl3b3JkPjxrZXl3b3JkPkFudGktSW5mbGFtbWF0b3J5IEFnZW50cywgTm9uLVN0
ZXJvaWRhbC8qYWR2ZXJzZSBlZmZlY3RzPC9rZXl3b3JkPjxrZXl3b3JkPkNhc2UtQ29udHJvbCBT
dHVkaWVzPC9rZXl3b3JkPjxrZXl3b3JkPkZlbWFsZTwva2V5d29yZD48a2V5d29yZD5IZWxpY29i
YWN0ZXIgSW5mZWN0aW9ucy8qY29tcGxpY2F0aW9ucy9lcGlkZW1pb2xvZ3k8L2tleXdvcmQ+PGtl
eXdvcmQ+KkhlbGljb2JhY3RlciBweWxvcmk8L2tleXdvcmQ+PGtleXdvcmQ+SHVtYW5zPC9rZXl3
b3JkPjxrZXl3b3JkPk1hbGU8L2tleXdvcmQ+PGtleXdvcmQ+TWlkZGxlIEFnZWQ8L2tleXdvcmQ+
PGtleXdvcmQ+UGVwdGljIFVsY2VyLypjaGVtaWNhbGx5IGluZHVjZWQvZXBpZGVtaW9sb2d5Lypl
dGlvbG9neTwva2V5d29yZD48a2V5d29yZD5QZXB0aWMgVWxjZXIgSGVtb3JyaGFnZS9ldGlvbG9n
eTwva2V5d29yZD48a2V5d29yZD5QcmV2YWxlbmNlPC9rZXl3b3JkPjxrZXl3b3JkPlJpc2sgRmFj
dG9yczwva2V5d29yZD48L2tleXdvcmRzPjxkYXRlcz48eWVhcj4yMDAyPC95ZWFyPjxwdWItZGF0
ZXM+PGRhdGU+SmFuIDU8L2RhdGU+PC9wdWItZGF0ZXM+PC9kYXRlcz48aXNibj4wMTQwLTY3MzYg
KFByaW50KSYjeEQ7MDE0MC02NzM2IChMaW5raW5nKTwvaXNibj48YWNjZXNzaW9uLW51bT4xMTgw
OTE4MTwvYWNjZXNzaW9uLW51bT48dXJscz48cmVsYXRlZC11cmxzPjx1cmw+aHR0cDovL3d3dy5u
Y2JpLm5sbS5uaWguZ292L3B1Ym1lZC8xMTgwOTE4MTwvdXJsPjwvcmVsYXRlZC11cmxzPjwvdXJs
cz48ZWxlY3Ryb25pYy1yZXNvdXJjZS1udW0+UzAxNDAtNjczNigwMikwNzI3My0yIFtwaWldJiN4
RDsxMC4xMDE2L1MwMTQwLTY3MzYoMDIpMDcyNzMtMjwvZWxlY3Ryb25pYy1yZXNvdXJjZS1udW0+
PGxhbmd1YWdlPmVuZzwvbGFuZ3VhZ2U+PC9yZWNvcmQ+PC9DaXRlPjxDaXRlPjxBdXRob3I+Q2hh
bjwvQXV0aG9yPjxZZWFyPjE5OTc8L1llYXI+PFJlY051bT4xNzEzPC9SZWNOdW0+PHJlY29yZD48
cmVjLW51bWJlcj4xNzEzPC9yZWMtbnVtYmVyPjxmb3JlaWduLWtleXM+PGtleSBhcHA9IkVOIiBk
Yi1pZD0iejV6NXR4dmZjMGV0dzdlMnJ3OHZmendqenhyYWZwc3Z3eHg1Ij4xNzEzPC9rZXk+PC9m
b3JlaWduLWtleXM+PHJlZi10eXBlIG5hbWU9IkpvdXJuYWwgQXJ0aWNsZSI+MTc8L3JlZi10eXBl
Pjxjb250cmlidXRvcnM+PGF1dGhvcnM+PGF1dGhvcj5DaGFuLCBGLiBLLjwvYXV0aG9yPjxhdXRo
b3I+U3VuZywgSi4gSi48L2F1dGhvcj48YXV0aG9yPkNodW5nLCBTLiBDLjwvYXV0aG9yPjxhdXRo
b3I+VG8sIEsuIEYuPC9hdXRob3I+PGF1dGhvcj5ZdW5nLCBNLiBZLjwvYXV0aG9yPjxhdXRob3I+
TGV1bmcsIFYuIEsuPC9hdXRob3I+PGF1dGhvcj5MZWUsIFkuIFQuPC9hdXRob3I+PGF1dGhvcj5D
aGFuLCBDLiBTLjwvYXV0aG9yPjxhdXRob3I+TGksIEUuIEsuPC9hdXRob3I+PGF1dGhvcj5Xb28s
IEouPC9hdXRob3I+PC9hdXRob3JzPjwvY29udHJpYnV0b3JzPjxhdXRoLWFkZHJlc3M+RGVwYXJ0
bWVudCBvZiBNZWRpY2luZSwgUHJpbmNlIG9mIFdhbGVzIEhvc3BpdGFsLCBTaGF0aW4sIE5ldyBU
ZXJyaXRvcmllcywgSG9uZyBLb25nLjwvYXV0aC1hZGRyZXNzPjx0aXRsZXM+PHRpdGxlPlJhbmRv
bWlzZWQgdHJpYWwgb2YgZXJhZGljYXRpb24gb2YgSGVsaWNvYmFjdGVyIHB5bG9yaSBiZWZvcmUg
bm9uLXN0ZXJvaWRhbCBhbnRpLWluZmxhbW1hdG9yeSBkcnVnIHRoZXJhcHkgdG8gcHJldmVudCBw
ZXB0aWMgdWxjZXJzPC90aXRsZT48c2Vjb25kYXJ5LXRpdGxlPkxhbmNldDwvc2Vjb25kYXJ5LXRp
dGxlPjwvdGl0bGVzPjxwZXJpb2RpY2FsPjxmdWxsLXRpdGxlPkxhbmNldDwvZnVsbC10aXRsZT48
L3BlcmlvZGljYWw+PHBhZ2VzPjk3NS05PC9wYWdlcz48dm9sdW1lPjM1MDwvdm9sdW1lPjxudW1i
ZXI+OTA4MzwvbnVtYmVyPjxlZGl0aW9uPjE5OTcvMTEvMDU8L2VkaXRpb24+PGtleXdvcmRzPjxr
ZXl3b3JkPkFudGktQmFjdGVyaWFsIEFnZW50cy90aGVyYXBldXRpYyB1c2U8L2tleXdvcmQ+PGtl
eXdvcmQ+QW50aS1JbmZsYW1tYXRvcnkgQWdlbnRzLCBOb24tU3Rlcm9pZGFsL2FkdmVyc2UgZWZm
ZWN0cy8qdGhlcmFwZXV0aWMgdXNlPC9rZXl3b3JkPjxrZXl3b3JkPkJpc211dGgvdGhlcmFwZXV0
aWMgdXNlPC9rZXl3b3JkPjxrZXl3b3JkPkRydWcgQWRtaW5pc3RyYXRpb24gU2NoZWR1bGU8L2tl
eXdvcmQ+PGtleXdvcmQ+RHVvZGVuYWwgVWxjZXIvY2hlbWljYWxseSBpbmR1Y2VkL21pY3JvYmlv
bG9neS8qcHJldmVudGlvbiAmYW1wOyBjb250cm9sPC9rZXl3b3JkPjxrZXl3b3JkPkZlbWFsZTwv
a2V5d29yZD48a2V5d29yZD5IZWxpY29iYWN0ZXIgSW5mZWN0aW9ucy8qZHJ1ZyB0aGVyYXB5PC9r
ZXl3b3JkPjxrZXl3b3JkPipIZWxpY29iYWN0ZXIgcHlsb3JpPC9rZXl3b3JkPjxrZXl3b3JkPkh1
bWFuczwva2V5d29yZD48a2V5d29yZD5NYWxlPC9rZXl3b3JkPjxrZXl3b3JkPk1ldHJvbmlkYXpv
bGUvdGhlcmFwZXV0aWMgdXNlPC9rZXl3b3JkPjxrZXl3b3JkPk1pZGRsZSBBZ2VkPC9rZXl3b3Jk
PjxrZXl3b3JkPk5hcHJveGVuL2FkdmVyc2UgZWZmZWN0cy90aGVyYXBldXRpYyB1c2U8L2tleXdv
cmQ+PGtleXdvcmQ+T3JnYW5vbWV0YWxsaWMgQ29tcG91bmRzL3RoZXJhcGV1dGljIHVzZTwva2V5
d29yZD48a2V5d29yZD5Qcm9zcGVjdGl2ZSBTdHVkaWVzPC9rZXl3b3JkPjxrZXl3b3JkPlN0b21h
Y2ggVWxjZXIvY2hlbWljYWxseSBpbmR1Y2VkL21pY3JvYmlvbG9neS8qcHJldmVudGlvbiAmYW1w
OyBjb250cm9sPC9rZXl3b3JkPjxrZXl3b3JkPlRldHJhY3ljbGluZS90aGVyYXBldXRpYyB1c2U8
L2tleXdvcmQ+PC9rZXl3b3Jkcz48ZGF0ZXM+PHllYXI+MTk5NzwveWVhcj48cHViLWRhdGVzPjxk
YXRlPk9jdCA0PC9kYXRlPjwvcHViLWRhdGVzPjwvZGF0ZXM+PGlzYm4+MDE0MC02NzM2IChQcmlu
dCkmI3hEOzAxNDAtNjczNiAoTGlua2luZyk8L2lzYm4+PGFjY2Vzc2lvbi1udW0+OTMyOTUxMTwv
YWNjZXNzaW9uLW51bT48dXJscz48cmVsYXRlZC11cmxzPjx1cmw+aHR0cDovL3d3dy5uY2JpLm5s
bS5uaWguZ292L3B1Ym1lZC85MzI5NTExPC91cmw+PC9yZWxhdGVkLXVybHM+PC91cmxzPjxlbGVj
dHJvbmljLXJlc291cmNlLW51bT5TMDE0MDY3MzY5NzA0NTIzNiBbcGlpXTwvZWxlY3Ryb25pYy1y
ZXNvdXJjZS1udW0+PGxhbmd1YWdlPmVuZzwvbGFuZ3VhZ2U+PC9yZWNvcmQ+PC9DaXRlPjwvRW5k
Tm90ZT5=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79" w:tooltip="Huang, 2002 #1712" w:history="1">
        <w:r w:rsidR="00615919" w:rsidRPr="00872AC0">
          <w:rPr>
            <w:rFonts w:ascii="Book Antiqua" w:hAnsi="Book Antiqua"/>
            <w:szCs w:val="24"/>
            <w:vertAlign w:val="superscript"/>
          </w:rPr>
          <w:t>279</w:t>
        </w:r>
      </w:hyperlink>
      <w:r w:rsidR="0079244B" w:rsidRPr="00872AC0">
        <w:rPr>
          <w:rFonts w:ascii="Book Antiqua" w:hAnsi="Book Antiqua"/>
          <w:szCs w:val="24"/>
          <w:vertAlign w:val="superscript"/>
        </w:rPr>
        <w:t>,</w:t>
      </w:r>
      <w:hyperlink w:anchor="_ENREF_280" w:tooltip="Chan, 1997 #1713" w:history="1">
        <w:r w:rsidR="00615919" w:rsidRPr="00872AC0">
          <w:rPr>
            <w:rFonts w:ascii="Book Antiqua" w:hAnsi="Book Antiqua"/>
            <w:szCs w:val="24"/>
            <w:vertAlign w:val="superscript"/>
          </w:rPr>
          <w:t>280</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 xml:space="preserve">. Individuals with unexplained iron deficiency anemia have been shown in several series to have an improvement in anemia with treatment of </w:t>
      </w:r>
      <w:r w:rsidRPr="00872AC0">
        <w:rPr>
          <w:rFonts w:ascii="Book Antiqua" w:hAnsi="Book Antiqua"/>
          <w:i/>
          <w:szCs w:val="24"/>
        </w:rPr>
        <w:t>H. pylori</w:t>
      </w:r>
      <w:r w:rsidR="0079244B" w:rsidRPr="00872AC0">
        <w:rPr>
          <w:rFonts w:ascii="Book Antiqua" w:hAnsi="Book Antiqua"/>
          <w:szCs w:val="24"/>
        </w:rPr>
        <w:t xml:space="preserve"> in select patients</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&lt;EndNote&gt;&lt;Cite&gt;&lt;Author&gt;DuBois&lt;/Author&gt;&lt;Year&gt;2005&lt;/Year&gt;&lt;RecNum&gt;1596&lt;/RecNum&gt;&lt;IDText&gt;Iron-deficiency anemia and Helicobacter pylori infection: a review of the evidence&lt;/IDText&gt;&lt;DisplayText&gt;&lt;style face="superscript"&gt;[281]&lt;/style&gt;&lt;/DisplayText&gt;&lt;record&gt;&lt;rec-number&gt;1596&lt;/rec-number&gt;&lt;foreign-keys&gt;&lt;key app="EN" db-id="z5z5txvfc0etw7e2rw8vfzwjzxrafpsvwxx5"&gt;1596&lt;/key&gt;&lt;/foreign-keys&gt;&lt;ref-type name="Journal Article"&gt;17&lt;/ref-type&gt;&lt;contributors&gt;&lt;authors&gt;&lt;author&gt;DuBois, S.&lt;/author&gt;&lt;author&gt;Kearney, D. J.&lt;/author&gt;&lt;/authors&gt;&lt;/contributors&gt;&lt;auth-address&gt;Division of Gastroenterology, Department of Medicine, University of Washington School of Medicine, Seattle, WA, USA.&lt;/auth-address&gt;&lt;titles&gt;&lt;title&gt;Iron-deficiency anemia and Helicobacter pylori infection: a review of the evidence&lt;/title&gt;&lt;secondary-title&gt;Am J Gastroenterol&lt;/secondary-title&gt;&lt;/titles&gt;&lt;periodical&gt;&lt;full-title&gt;Am J Gastroenterol&lt;/full-title&gt;&lt;/periodical&gt;&lt;pages&gt;453-9&lt;/pages&gt;&lt;volume&gt;100&lt;/volume&gt;&lt;number&gt;2&lt;/number&gt;&lt;edition&gt;2005/01/26&lt;/edition&gt;&lt;keywords&gt;&lt;keyword&gt;Anemia, Iron-Deficiency/metabolism/*microbiology/physiopathology&lt;/keyword&gt;&lt;keyword&gt;Gastritis/metabolism/*microbiology/physiopathology&lt;/keyword&gt;&lt;keyword&gt;Helicobacter Infections/*complications/metabolism&lt;/keyword&gt;&lt;keyword&gt;*Helicobacter pylori&lt;/keyword&gt;&lt;keyword&gt;Humans&lt;/keyword&gt;&lt;keyword&gt;Iron/metabolism&lt;/keyword&gt;&lt;/keywords&gt;&lt;dates&gt;&lt;year&gt;2005&lt;/year&gt;&lt;pub-dates&gt;&lt;date&gt;Feb&lt;/date&gt;&lt;/pub-dates&gt;&lt;/dates&gt;&lt;isbn&gt;0002-9270 (Print)&amp;#xD;0002-9270 (Linking)&lt;/isbn&gt;&lt;accession-num&gt;15667507&lt;/accession-num&gt;&lt;urls&gt;&lt;related-urls&gt;&lt;url&gt;http://www.ncbi.nlm.nih.gov/pubmed/15667507&lt;/url&gt;&lt;/related-urls&gt;&lt;/urls&gt;&lt;electronic-resource-num&gt;AJG30252 [pii]&amp;#xD;10.1111/j.1572-0241.2005.30252.x&lt;/electronic-resource-num&gt;&lt;language&gt;eng&lt;/language&gt;&lt;/record&gt;&lt;/Cite&gt;&lt;/EndNote&gt;</w:instrText>
      </w:r>
      <w:r w:rsidRPr="00872AC0">
        <w:rPr>
          <w:rFonts w:ascii="Book Antiqua" w:hAnsi="Book Antiqua"/>
          <w:szCs w:val="24"/>
        </w:rPr>
        <w:fldChar w:fldCharType="end"/>
      </w:r>
      <w:r w:rsidRPr="00872AC0">
        <w:rPr>
          <w:rFonts w:ascii="Book Antiqua" w:hAnsi="Book Antiqua"/>
          <w:szCs w:val="24"/>
        </w:rPr>
        <w:fldChar w:fldCharType="begin">
          <w:fldData xml:space="preserve">PEVuZE5vdGU+PENpdGU+PEF1dGhvcj5IdWFuZzwvQXV0aG9yPjxZZWFyPjIwMTA8L1llYXI+PFJl
Y051bT4xNDYyPC9SZWNOdW0+PERpc3BsYXlUZXh0PjxzdHlsZSBmYWNlPSJzdXBlcnNjcmlwdCI+
WzEzMywgMTM0XTwvc3R5bGU+PC9EaXNwbGF5VGV4dD48cmVjb3JkPjxyZWMtbnVtYmVyPjE0NjI8
L3JlYy1udW1iZXI+PGZvcmVpZ24ta2V5cz48a2V5IGFwcD0iRU4iIGRiLWlkPSJ6NXo1dHh2ZmMw
ZXR3N2Uycnc4dmZ6d2p6eHJhZnBzdnd4eDUiPjE0NjI8L2tleT48L2ZvcmVpZ24ta2V5cz48cmVm
LXR5cGUgbmFtZT0iSm91cm5hbCBBcnRpY2xlIj4xNzwvcmVmLXR5cGU+PGNvbnRyaWJ1dG9ycz48
YXV0aG9ycz48YXV0aG9yPkh1YW5nLCBYLjwvYXV0aG9yPjxhdXRob3I+UXUsIFguPC9hdXRob3I+
PGF1dGhvcj5ZYW4sIFcuPC9hdXRob3I+PGF1dGhvcj5IdWFuZywgWS48L2F1dGhvcj48YXV0aG9y
PkNhaSwgTS48L2F1dGhvcj48YXV0aG9yPkh1LCBCLjwvYXV0aG9yPjxhdXRob3I+V3UsIEwuPC9h
dXRob3I+PGF1dGhvcj5MaW4sIEguPC9hdXRob3I+PGF1dGhvcj5DaGVuLCBaLjwvYXV0aG9yPjxh
dXRob3I+Wmh1LCBDLjwvYXV0aG9yPjxhdXRob3I+THUsIEwuPC9hdXRob3I+PGF1dGhvcj5TdW4s
IFguPC9hdXRob3I+PGF1dGhvcj5Sb25nLCBMLjwvYXV0aG9yPjxhdXRob3I+SmlhbmcsIFkuPC9h
dXRob3I+PGF1dGhvcj5TdW4sIEQuPC9hdXRob3I+PGF1dGhvcj5aaG9uZywgTC48L2F1dGhvcj48
YXV0aG9yPlhpb25nLCBQLjwvYXV0aG9yPjwvYXV0aG9ycz48L2NvbnRyaWJ1dG9ycz48YXV0aC1h
ZGRyZXNzPkRlcGFydG1lbnQgb2YgVWx0cmFzb25pYywgU2hhbmdoYWkgTm8uOSBQZW9wbGUmYXBv
cztzIEhvc3BpdGFsLCBTaGFuZ2hhaSBKaWFvdG9uZyBVbml2ZXJzaXR5IFNjaG9vbCBvZiBNZWRp
Y2luZSwgU2hhbmdoYWkgMjAwMDExLCBDaGluYS4gcHhpb25nNkAxMjYuY29tLjwvYXV0aC1hZGRy
ZXNzPjx0aXRsZXM+PHRpdGxlPklyb24gZGVmaWNpZW5jeSBhbmFlbWlhIGNhbiBiZSBpbXByb3Zl
ZCBhZnRlciBlcmFkaWNhdGlvbiBvZiBIZWxpY29iYWN0ZXIgcHlsb3JpPC90aXRsZT48c2Vjb25k
YXJ5LXRpdGxlPlBvc3RncmFkIE1lZCBKPC9zZWNvbmRhcnktdGl0bGU+PC90aXRsZXM+PHBlcmlv
ZGljYWw+PGZ1bGwtdGl0bGU+UG9zdGdyYWQgTWVkIEo8L2Z1bGwtdGl0bGU+PC9wZXJpb2RpY2Fs
PjxwYWdlcz4yNzItODwvcGFnZXM+PHZvbHVtZT44Njwvdm9sdW1lPjxudW1iZXI+MTAxNTwvbnVt
YmVyPjxlZGl0aW9uPjIwMTAvMDUvMDg8L2VkaXRpb24+PGtleXdvcmRzPjxrZXl3b3JkPkFkb2xl
c2NlbnQ8L2tleXdvcmQ+PGtleXdvcmQ+QWR1bHQ8L2tleXdvcmQ+PGtleXdvcmQ+QWdlZDwva2V5
d29yZD48a2V5d29yZD5BbmVtaWEsIElyb24tRGVmaWNpZW5jeS8qZHJ1ZyB0aGVyYXB5PC9rZXl3
b3JkPjxrZXl3b3JkPkFudGktQmFjdGVyaWFsIEFnZW50cy90aGVyYXBldXRpYyB1c2U8L2tleXdv
cmQ+PGtleXdvcmQ+QmlzbXV0aC90aGVyYXBldXRpYyB1c2U8L2tleXdvcmQ+PGtleXdvcmQ+Q2hp
bGQ8L2tleXdvcmQ+PGtleXdvcmQ+RHJ1ZyBUaGVyYXB5LCBDb21iaW5hdGlvbjwva2V5d29yZD48
a2V5d29yZD5IZWxpY29iYWN0ZXIgSW5mZWN0aW9ucy8qZHJ1ZyB0aGVyYXB5PC9rZXl3b3JkPjxr
ZXl3b3JkPipIZWxpY29iYWN0ZXIgcHlsb3JpPC9rZXl3b3JkPjxrZXl3b3JkPkh1bWFuczwva2V5
d29yZD48a2V5d29yZD5NaWRkbGUgQWdlZDwva2V5d29yZD48a2V5d29yZD5Qcm90b24gUHVtcCBJ
bmhpYml0b3JzL3RoZXJhcGV1dGljIHVzZTwva2V5d29yZD48a2V5d29yZD5SYW5kb21pemVkIENv
bnRyb2xsZWQgVHJpYWxzIGFzIFRvcGljPC9rZXl3b3JkPjxrZXl3b3JkPlRyZWF0bWVudCBPdXRj
b21lPC9rZXl3b3JkPjxrZXl3b3JkPllvdW5nIEFkdWx0PC9rZXl3b3JkPjwva2V5d29yZHM+PGRh
dGVzPjx5ZWFyPjIwMTA8L3llYXI+PHB1Yi1kYXRlcz48ZGF0ZT5NYXk8L2RhdGU+PC9wdWItZGF0
ZXM+PC9kYXRlcz48aXNibj4xNDY5LTA3NTYgKEVsZWN0cm9uaWMpJiN4RDswMDMyLTU0NzMgKExp
bmtpbmcpPC9pc2JuPjxhY2Nlc3Npb24tbnVtPjIwNDQ4MjIzPC9hY2Nlc3Npb24tbnVtPjx1cmxz
PjxyZWxhdGVkLXVybHM+PHVybD5odHRwOi8vd3d3Lm5jYmkubmxtLm5paC5nb3YvcHVibWVkLzIw
NDQ4MjIzPC91cmw+PC9yZWxhdGVkLXVybHM+PC91cmxzPjxjdXN0b20yPjI5ODEwMjU8L2N1c3Rv
bTI+PGVsZWN0cm9uaWMtcmVzb3VyY2UtbnVtPjEwLjExMzYvcGdtai4yMDA5LjA4OTk4NyYjeEQ7
ODYvMTAxNS8yNzIgW3BpaV08L2VsZWN0cm9uaWMtcmVzb3VyY2UtbnVtPjxsYW5ndWFnZT5lbmc8
L2xhbmd1YWdlPjwvcmVjb3JkPjwvQ2l0ZT48Q2l0ZT48QXV0aG9yPll1YW48L0F1dGhvcj48WWVh
cj4yMDEwPC9ZZWFyPjxSZWNOdW0+MTQ2MzwvUmVjTnVtPjxyZWNvcmQ+PHJlYy1udW1iZXI+MTQ2
MzwvcmVjLW51bWJlcj48Zm9yZWlnbi1rZXlzPjxrZXkgYXBwPSJFTiIgZGItaWQ9Ino1ejV0eHZm
YzBldHc3ZTJydzh2Znp3anp4cmFmcHN2d3h4NSI+MTQ2Mzwva2V5PjwvZm9yZWlnbi1rZXlzPjxy
ZWYtdHlwZSBuYW1lPSJKb3VybmFsIEFydGljbGUiPjE3PC9yZWYtdHlwZT48Y29udHJpYnV0b3Jz
PjxhdXRob3JzPjxhdXRob3I+WXVhbiwgVy48L2F1dGhvcj48YXV0aG9yPkxpLCBZdW1pbjwvYXV0
aG9yPjxhdXRob3I+WWFuZywgS2VodTwvYXV0aG9yPjxhdXRob3I+TWEsIEJpbjwvYXV0aG9yPjxh
dXRob3I+R3VhbiwgUXVhbmxpbjwvYXV0aG9yPjxhdXRob3I+V2FuZywgRC48L2F1dGhvcj48YXV0
aG9yPllhbmcsIEwuPC9hdXRob3I+PC9hdXRob3JzPjwvY29udHJpYnV0b3JzPjxhdXRoLWFkZHJl
c3M+VGhlIEZpcnN0IEhvc3BpdGFsIG9mIExhbnpob3UgVW5pdmVyc2l0eSwgVGhlIEV2aWRlbmNl
LUJhc2VkIE1lZGljaW5lIENlbnRlciBvZiBMYW56aG91IFVuaXZlcnNpdHksIExhbnpob3UsIENo
aW5hLjwvYXV0aC1hZGRyZXNzPjx0aXRsZXM+PHRpdGxlPklyb24gZGVmaWNpZW5jeSBhbmVtaWEg
aW4gSGVsaWNvYmFjdGVyIHB5bG9yaSBpbmZlY3Rpb246IG1ldGEtYW5hbHlzaXMgb2YgcmFuZG9t
aXplZCBjb250cm9sbGVkIHRyaWFsczwvdGl0bGU+PHNlY29uZGFyeS10aXRsZT5TY2FuZCBKIEdh
c3Ryb2VudGVyb2w8L3NlY29uZGFyeS10aXRsZT48L3RpdGxlcz48cGVyaW9kaWNhbD48ZnVsbC10
aXRsZT5TY2FuZCBKIEdhc3Ryb2VudGVyb2w8L2Z1bGwtdGl0bGU+PC9wZXJpb2RpY2FsPjxwYWdl
cz42NjUtNzY8L3BhZ2VzPjx2b2x1bWU+NDU8L3ZvbHVtZT48bnVtYmVyPjY8L251bWJlcj48ZWRp
dGlvbj4yMDEwLzAzLzA2PC9lZGl0aW9uPjxrZXl3b3Jkcz48a2V5d29yZD5BZG1pbmlzdHJhdGlv
biwgT3JhbDwva2V5d29yZD48a2V5d29yZD4qQW5lbWlhLCBJcm9uLURlZmljaWVuY3kvYmxvb2Qv
ZHJ1ZyB0aGVyYXB5L2V0aW9sb2d5PC9rZXl3b3JkPjxrZXl3b3JkPkFudGktQmFjdGVyaWFsIEFn
ZW50cy9hZG1pbmlzdHJhdGlvbiAmYW1wOyBkb3NhZ2UvKnRoZXJhcGV1dGljIHVzZTwva2V5d29y
ZD48a2V5d29yZD5BbnRpYm9kaWVzLCBCYWN0ZXJpYWwvYW5hbHlzaXM8L2tleXdvcmQ+PGtleXdv
cmQ+RmVycml0aW5zL2Jsb29kPC9rZXl3b3JkPjxrZXl3b3JkPkhlbGljb2JhY3RlciBJbmZlY3Rp
b25zLypjb21wbGljYXRpb25zL2RydWcgdGhlcmFweS9taWNyb2Jpb2xvZ3k8L2tleXdvcmQ+PGtl
eXdvcmQ+SGVsaWNvYmFjdGVyIHB5bG9yaS9pbW11bm9sb2d5L2lzb2xhdGlvbiAmYW1wOyBwdXJp
ZmljYXRpb248L2tleXdvcmQ+PGtleXdvcmQ+SGVtb2dsb2JpbnMvbWV0YWJvbGlzbTwva2V5d29y
ZD48a2V5d29yZD5IdW1hbnM8L2tleXdvcmQ+PGtleXdvcmQ+SXJvbi9ibG9vZDwva2V5d29yZD48
a2V5d29yZD5Jcm9uIENvbXBvdW5kcy9hZG1pbmlzdHJhdGlvbiAmYW1wOyBkb3NhZ2UvKnRoZXJh
cGV1dGljIHVzZTwva2V5d29yZD48a2V5d29yZD5SYW5kb21pemVkIENvbnRyb2xsZWQgVHJpYWxz
IGFzIFRvcGljPC9rZXl3b3JkPjxrZXl3b3JkPlRyZWF0bWVudCBPdXRjb21lPC9rZXl3b3JkPjwv
a2V5d29yZHM+PGRhdGVzPjx5ZWFyPjIwMTA8L3llYXI+PHB1Yi1kYXRlcz48ZGF0ZT5KdW48L2Rh
dGU+PC9wdWItZGF0ZXM+PC9kYXRlcz48aXNibj4xNTAyLTc3MDggKEVsZWN0cm9uaWMpJiN4RDsw
MDM2LTU1MjEgKExpbmtpbmcpPC9pc2JuPjxhY2Nlc3Npb24tbnVtPjIwMjAxNzE2PC9hY2Nlc3Np
b24tbnVtPjx1cmxzPjxyZWxhdGVkLXVybHM+PHVybD5odHRwOi8vd3d3Lm5jYmkubmxtLm5paC5n
b3YvcHVibWVkLzIwMjAxNzE2PC91cmw+PC9yZWxhdGVkLXVybHM+PC91cmxzPjxlbGVjdHJvbmlj
LXJlc291cmNlLW51bT4xMC4zMTA5LzAwMzY1NTIxMDAzNjYzNjcwPC9lbGVjdHJvbmljLXJlc291
cmNlLW51bT48bGFuZ3VhZ2U+ZW5nPC9sYW5ndWFnZT48L3JlY29yZD48L0NpdGU+PC9FbmROb3Rl
PgB=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PEVuZE5vdGU+PENpdGU+PEF1dGhvcj5IdWFuZzwvQXV0aG9yPjxZZWFyPjIwMTA8L1llYXI+PFJl
Y051bT4xNDYyPC9SZWNOdW0+PERpc3BsYXlUZXh0PjxzdHlsZSBmYWNlPSJzdXBlcnNjcmlwdCI+
WzEzMywgMTM0XTwvc3R5bGU+PC9EaXNwbGF5VGV4dD48cmVjb3JkPjxyZWMtbnVtYmVyPjE0NjI8
L3JlYy1udW1iZXI+PGZvcmVpZ24ta2V5cz48a2V5IGFwcD0iRU4iIGRiLWlkPSJ6NXo1dHh2ZmMw
ZXR3N2Uycnc4dmZ6d2p6eHJhZnBzdnd4eDUiPjE0NjI8L2tleT48L2ZvcmVpZ24ta2V5cz48cmVm
LXR5cGUgbmFtZT0iSm91cm5hbCBBcnRpY2xlIj4xNzwvcmVmLXR5cGU+PGNvbnRyaWJ1dG9ycz48
YXV0aG9ycz48YXV0aG9yPkh1YW5nLCBYLjwvYXV0aG9yPjxhdXRob3I+UXUsIFguPC9hdXRob3I+
PGF1dGhvcj5ZYW4sIFcuPC9hdXRob3I+PGF1dGhvcj5IdWFuZywgWS48L2F1dGhvcj48YXV0aG9y
PkNhaSwgTS48L2F1dGhvcj48YXV0aG9yPkh1LCBCLjwvYXV0aG9yPjxhdXRob3I+V3UsIEwuPC9h
dXRob3I+PGF1dGhvcj5MaW4sIEguPC9hdXRob3I+PGF1dGhvcj5DaGVuLCBaLjwvYXV0aG9yPjxh
dXRob3I+Wmh1LCBDLjwvYXV0aG9yPjxhdXRob3I+THUsIEwuPC9hdXRob3I+PGF1dGhvcj5TdW4s
IFguPC9hdXRob3I+PGF1dGhvcj5Sb25nLCBMLjwvYXV0aG9yPjxhdXRob3I+SmlhbmcsIFkuPC9h
dXRob3I+PGF1dGhvcj5TdW4sIEQuPC9hdXRob3I+PGF1dGhvcj5aaG9uZywgTC48L2F1dGhvcj48
YXV0aG9yPlhpb25nLCBQLjwvYXV0aG9yPjwvYXV0aG9ycz48L2NvbnRyaWJ1dG9ycz48YXV0aC1h
ZGRyZXNzPkRlcGFydG1lbnQgb2YgVWx0cmFzb25pYywgU2hhbmdoYWkgTm8uOSBQZW9wbGUmYXBv
cztzIEhvc3BpdGFsLCBTaGFuZ2hhaSBKaWFvdG9uZyBVbml2ZXJzaXR5IFNjaG9vbCBvZiBNZWRp
Y2luZSwgU2hhbmdoYWkgMjAwMDExLCBDaGluYS4gcHhpb25nNkAxMjYuY29tLjwvYXV0aC1hZGRy
ZXNzPjx0aXRsZXM+PHRpdGxlPklyb24gZGVmaWNpZW5jeSBhbmFlbWlhIGNhbiBiZSBpbXByb3Zl
ZCBhZnRlciBlcmFkaWNhdGlvbiBvZiBIZWxpY29iYWN0ZXIgcHlsb3JpPC90aXRsZT48c2Vjb25k
YXJ5LXRpdGxlPlBvc3RncmFkIE1lZCBKPC9zZWNvbmRhcnktdGl0bGU+PC90aXRsZXM+PHBlcmlv
ZGljYWw+PGZ1bGwtdGl0bGU+UG9zdGdyYWQgTWVkIEo8L2Z1bGwtdGl0bGU+PC9wZXJpb2RpY2Fs
PjxwYWdlcz4yNzItODwvcGFnZXM+PHZvbHVtZT44Njwvdm9sdW1lPjxudW1iZXI+MTAxNTwvbnVt
YmVyPjxlZGl0aW9uPjIwMTAvMDUvMDg8L2VkaXRpb24+PGtleXdvcmRzPjxrZXl3b3JkPkFkb2xl
c2NlbnQ8L2tleXdvcmQ+PGtleXdvcmQ+QWR1bHQ8L2tleXdvcmQ+PGtleXdvcmQ+QWdlZDwva2V5
d29yZD48a2V5d29yZD5BbmVtaWEsIElyb24tRGVmaWNpZW5jeS8qZHJ1ZyB0aGVyYXB5PC9rZXl3
b3JkPjxrZXl3b3JkPkFudGktQmFjdGVyaWFsIEFnZW50cy90aGVyYXBldXRpYyB1c2U8L2tleXdv
cmQ+PGtleXdvcmQ+QmlzbXV0aC90aGVyYXBldXRpYyB1c2U8L2tleXdvcmQ+PGtleXdvcmQ+Q2hp
bGQ8L2tleXdvcmQ+PGtleXdvcmQ+RHJ1ZyBUaGVyYXB5LCBDb21iaW5hdGlvbjwva2V5d29yZD48
a2V5d29yZD5IZWxpY29iYWN0ZXIgSW5mZWN0aW9ucy8qZHJ1ZyB0aGVyYXB5PC9rZXl3b3JkPjxr
ZXl3b3JkPipIZWxpY29iYWN0ZXIgcHlsb3JpPC9rZXl3b3JkPjxrZXl3b3JkPkh1bWFuczwva2V5
d29yZD48a2V5d29yZD5NaWRkbGUgQWdlZDwva2V5d29yZD48a2V5d29yZD5Qcm90b24gUHVtcCBJ
bmhpYml0b3JzL3RoZXJhcGV1dGljIHVzZTwva2V5d29yZD48a2V5d29yZD5SYW5kb21pemVkIENv
bnRyb2xsZWQgVHJpYWxzIGFzIFRvcGljPC9rZXl3b3JkPjxrZXl3b3JkPlRyZWF0bWVudCBPdXRj
b21lPC9rZXl3b3JkPjxrZXl3b3JkPllvdW5nIEFkdWx0PC9rZXl3b3JkPjwva2V5d29yZHM+PGRh
dGVzPjx5ZWFyPjIwMTA8L3llYXI+PHB1Yi1kYXRlcz48ZGF0ZT5NYXk8L2RhdGU+PC9wdWItZGF0
ZXM+PC9kYXRlcz48aXNibj4xNDY5LTA3NTYgKEVsZWN0cm9uaWMpJiN4RDswMDMyLTU0NzMgKExp
bmtpbmcpPC9pc2JuPjxhY2Nlc3Npb24tbnVtPjIwNDQ4MjIzPC9hY2Nlc3Npb24tbnVtPjx1cmxz
PjxyZWxhdGVkLXVybHM+PHVybD5odHRwOi8vd3d3Lm5jYmkubmxtLm5paC5nb3YvcHVibWVkLzIw
NDQ4MjIzPC91cmw+PC9yZWxhdGVkLXVybHM+PC91cmxzPjxjdXN0b20yPjI5ODEwMjU8L2N1c3Rv
bTI+PGVsZWN0cm9uaWMtcmVzb3VyY2UtbnVtPjEwLjExMzYvcGdtai4yMDA5LjA4OTk4NyYjeEQ7
ODYvMTAxNS8yNzIgW3BpaV08L2VsZWN0cm9uaWMtcmVzb3VyY2UtbnVtPjxsYW5ndWFnZT5lbmc8
L2xhbmd1YWdlPjwvcmVjb3JkPjwvQ2l0ZT48Q2l0ZT48QXV0aG9yPll1YW48L0F1dGhvcj48WWVh
cj4yMDEwPC9ZZWFyPjxSZWNOdW0+MTQ2MzwvUmVjTnVtPjxyZWNvcmQ+PHJlYy1udW1iZXI+MTQ2
MzwvcmVjLW51bWJlcj48Zm9yZWlnbi1rZXlzPjxrZXkgYXBwPSJFTiIgZGItaWQ9Ino1ejV0eHZm
YzBldHc3ZTJydzh2Znp3anp4cmFmcHN2d3h4NSI+MTQ2Mzwva2V5PjwvZm9yZWlnbi1rZXlzPjxy
ZWYtdHlwZSBuYW1lPSJKb3VybmFsIEFydGljbGUiPjE3PC9yZWYtdHlwZT48Y29udHJpYnV0b3Jz
PjxhdXRob3JzPjxhdXRob3I+WXVhbiwgVy48L2F1dGhvcj48YXV0aG9yPkxpLCBZdW1pbjwvYXV0
aG9yPjxhdXRob3I+WWFuZywgS2VodTwvYXV0aG9yPjxhdXRob3I+TWEsIEJpbjwvYXV0aG9yPjxh
dXRob3I+R3VhbiwgUXVhbmxpbjwvYXV0aG9yPjxhdXRob3I+V2FuZywgRC48L2F1dGhvcj48YXV0
aG9yPllhbmcsIEwuPC9hdXRob3I+PC9hdXRob3JzPjwvY29udHJpYnV0b3JzPjxhdXRoLWFkZHJl
c3M+VGhlIEZpcnN0IEhvc3BpdGFsIG9mIExhbnpob3UgVW5pdmVyc2l0eSwgVGhlIEV2aWRlbmNl
LUJhc2VkIE1lZGljaW5lIENlbnRlciBvZiBMYW56aG91IFVuaXZlcnNpdHksIExhbnpob3UsIENo
aW5hLjwvYXV0aC1hZGRyZXNzPjx0aXRsZXM+PHRpdGxlPklyb24gZGVmaWNpZW5jeSBhbmVtaWEg
aW4gSGVsaWNvYmFjdGVyIHB5bG9yaSBpbmZlY3Rpb246IG1ldGEtYW5hbHlzaXMgb2YgcmFuZG9t
aXplZCBjb250cm9sbGVkIHRyaWFsczwvdGl0bGU+PHNlY29uZGFyeS10aXRsZT5TY2FuZCBKIEdh
c3Ryb2VudGVyb2w8L3NlY29uZGFyeS10aXRsZT48L3RpdGxlcz48cGVyaW9kaWNhbD48ZnVsbC10
aXRsZT5TY2FuZCBKIEdhc3Ryb2VudGVyb2w8L2Z1bGwtdGl0bGU+PC9wZXJpb2RpY2FsPjxwYWdl
cz42NjUtNzY8L3BhZ2VzPjx2b2x1bWU+NDU8L3ZvbHVtZT48bnVtYmVyPjY8L251bWJlcj48ZWRp
dGlvbj4yMDEwLzAzLzA2PC9lZGl0aW9uPjxrZXl3b3Jkcz48a2V5d29yZD5BZG1pbmlzdHJhdGlv
biwgT3JhbDwva2V5d29yZD48a2V5d29yZD4qQW5lbWlhLCBJcm9uLURlZmljaWVuY3kvYmxvb2Qv
ZHJ1ZyB0aGVyYXB5L2V0aW9sb2d5PC9rZXl3b3JkPjxrZXl3b3JkPkFudGktQmFjdGVyaWFsIEFn
ZW50cy9hZG1pbmlzdHJhdGlvbiAmYW1wOyBkb3NhZ2UvKnRoZXJhcGV1dGljIHVzZTwva2V5d29y
ZD48a2V5d29yZD5BbnRpYm9kaWVzLCBCYWN0ZXJpYWwvYW5hbHlzaXM8L2tleXdvcmQ+PGtleXdv
cmQ+RmVycml0aW5zL2Jsb29kPC9rZXl3b3JkPjxrZXl3b3JkPkhlbGljb2JhY3RlciBJbmZlY3Rp
b25zLypjb21wbGljYXRpb25zL2RydWcgdGhlcmFweS9taWNyb2Jpb2xvZ3k8L2tleXdvcmQ+PGtl
eXdvcmQ+SGVsaWNvYmFjdGVyIHB5bG9yaS9pbW11bm9sb2d5L2lzb2xhdGlvbiAmYW1wOyBwdXJp
ZmljYXRpb248L2tleXdvcmQ+PGtleXdvcmQ+SGVtb2dsb2JpbnMvbWV0YWJvbGlzbTwva2V5d29y
ZD48a2V5d29yZD5IdW1hbnM8L2tleXdvcmQ+PGtleXdvcmQ+SXJvbi9ibG9vZDwva2V5d29yZD48
a2V5d29yZD5Jcm9uIENvbXBvdW5kcy9hZG1pbmlzdHJhdGlvbiAmYW1wOyBkb3NhZ2UvKnRoZXJh
cGV1dGljIHVzZTwva2V5d29yZD48a2V5d29yZD5SYW5kb21pemVkIENvbnRyb2xsZWQgVHJpYWxz
IGFzIFRvcGljPC9rZXl3b3JkPjxrZXl3b3JkPlRyZWF0bWVudCBPdXRjb21lPC9rZXl3b3JkPjwv
a2V5d29yZHM+PGRhdGVzPjx5ZWFyPjIwMTA8L3llYXI+PHB1Yi1kYXRlcz48ZGF0ZT5KdW48L2Rh
dGU+PC9wdWItZGF0ZXM+PC9kYXRlcz48aXNibj4xNTAyLTc3MDggKEVsZWN0cm9uaWMpJiN4RDsw
MDM2LTU1MjEgKExpbmtpbmcpPC9pc2JuPjxhY2Nlc3Npb24tbnVtPjIwMjAxNzE2PC9hY2Nlc3Np
b24tbnVtPjx1cmxzPjxyZWxhdGVkLXVybHM+PHVybD5odHRwOi8vd3d3Lm5jYmkubmxtLm5paC5n
b3YvcHVibWVkLzIwMjAxNzE2PC91cmw+PC9yZWxhdGVkLXVybHM+PC91cmxzPjxlbGVjdHJvbmlj
LXJlc291cmNlLW51bT4xMC4zMTA5LzAwMzY1NTIxMDAzNjYzNjcwPC9lbGVjdHJvbmljLXJlc291
cmNlLW51bT48bGFuZ3VhZ2U+ZW5nPC9sYW5ndWFnZT48L3JlY29yZD48L0NpdGU+PC9FbmROb3Rl
PgB=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133" w:tooltip="Huang, 2010 #1462" w:history="1">
        <w:r w:rsidR="00615919" w:rsidRPr="00872AC0">
          <w:rPr>
            <w:rFonts w:ascii="Book Antiqua" w:hAnsi="Book Antiqua"/>
            <w:noProof/>
            <w:szCs w:val="24"/>
            <w:vertAlign w:val="superscript"/>
          </w:rPr>
          <w:t>133</w:t>
        </w:r>
      </w:hyperlink>
      <w:r w:rsidR="0079244B" w:rsidRPr="00872AC0">
        <w:rPr>
          <w:rFonts w:ascii="Book Antiqua" w:hAnsi="Book Antiqua"/>
          <w:noProof/>
          <w:szCs w:val="24"/>
          <w:vertAlign w:val="superscript"/>
        </w:rPr>
        <w:t>,</w:t>
      </w:r>
      <w:hyperlink w:anchor="_ENREF_134" w:tooltip="Yuan, 2010 #1463" w:history="1">
        <w:r w:rsidR="00615919" w:rsidRPr="00872AC0">
          <w:rPr>
            <w:rFonts w:ascii="Book Antiqua" w:hAnsi="Book Antiqua"/>
            <w:noProof/>
            <w:szCs w:val="24"/>
            <w:vertAlign w:val="superscript"/>
          </w:rPr>
          <w:t>134</w:t>
        </w:r>
      </w:hyperlink>
      <w:r w:rsidR="0079244B" w:rsidRPr="00872AC0">
        <w:rPr>
          <w:rFonts w:ascii="Book Antiqua" w:eastAsia="宋体" w:hAnsi="Book Antiqua" w:hint="eastAsia"/>
          <w:noProof/>
          <w:szCs w:val="24"/>
          <w:vertAlign w:val="superscript"/>
          <w:lang w:eastAsia="zh-CN"/>
        </w:rPr>
        <w:t>,281</w:t>
      </w:r>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i/>
          <w:szCs w:val="24"/>
        </w:rPr>
        <w:t>H. pylori</w:t>
      </w:r>
      <w:r w:rsidRPr="00872AC0">
        <w:rPr>
          <w:rFonts w:ascii="Book Antiqua" w:hAnsi="Book Antiqua"/>
          <w:szCs w:val="24"/>
        </w:rPr>
        <w:t xml:space="preserve"> testing may be considered in patients with chronic idiopathic thrombocytopenia as eradication may result in i</w:t>
      </w:r>
      <w:r w:rsidR="0079244B" w:rsidRPr="00872AC0">
        <w:rPr>
          <w:rFonts w:ascii="Book Antiqua" w:hAnsi="Book Antiqua"/>
          <w:szCs w:val="24"/>
        </w:rPr>
        <w:t>mprovement in platelet function</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&lt;EndNote&gt;&lt;Cite&gt;&lt;Author&gt;Arnold&lt;/Author&gt;&lt;Year&gt;2009&lt;/Year&gt;&lt;RecNum&gt;1020&lt;/RecNum&gt;&lt;DisplayText&gt;&lt;style face="superscript"&gt;[282]&lt;/style&gt;&lt;/DisplayText&gt;&lt;record&gt;&lt;rec-number&gt;1020&lt;/rec-number&gt;&lt;foreign-keys&gt;&lt;key app="EN" db-id="z5z5txvfc0etw7e2rw8vfzwjzxrafpsvwxx5"&gt;1020&lt;/key&gt;&lt;/foreign-keys&gt;&lt;ref-type name="Journal Article"&gt;17&lt;/ref-type&gt;&lt;contributors&gt;&lt;authors&gt;&lt;author&gt;Arnold, D. M.&lt;/author&gt;&lt;author&gt;Bernotas, A.&lt;/author&gt;&lt;author&gt;Nazi, I.&lt;/author&gt;&lt;author&gt;Stasi, R.&lt;/author&gt;&lt;author&gt;Kuwana, M.&lt;/author&gt;&lt;author&gt;Liu, Y.&lt;/author&gt;&lt;author&gt;Kelton, J. G.&lt;/author&gt;&lt;author&gt;Crowther, M. A.&lt;/author&gt;&lt;/authors&gt;&lt;/contributors&gt;&lt;auth-address&gt;1Michael G DeGroote School of Medicine, Department of Medicine, McMaster University, Hamilton, Ontario, Canada. arnold@mcmaster.ca&lt;/auth-address&gt;&lt;titles&gt;&lt;title&gt;Platelet count response to H. pylori treatment in patients with immune thrombocytopenic purpura with and without H. pylori infection: a systematic review&lt;/title&gt;&lt;secondary-title&gt;Haematologica&lt;/secondary-title&gt;&lt;/titles&gt;&lt;periodical&gt;&lt;full-title&gt;Haematologica&lt;/full-title&gt;&lt;/periodical&gt;&lt;pages&gt;850-6&lt;/pages&gt;&lt;volume&gt;94&lt;/volume&gt;&lt;number&gt;6&lt;/number&gt;&lt;edition&gt;2009/06/02&lt;/edition&gt;&lt;keywords&gt;&lt;keyword&gt;Anti-Bacterial Agents/*therapeutic use&lt;/keyword&gt;&lt;keyword&gt;Drug Therapy, Combination&lt;/keyword&gt;&lt;keyword&gt;Helicobacter Infections/blood/complications/*drug therapy&lt;/keyword&gt;&lt;keyword&gt;Helicobacter pylori/*drug effects&lt;/keyword&gt;&lt;keyword&gt;Humans&lt;/keyword&gt;&lt;keyword&gt;Platelet Count&lt;/keyword&gt;&lt;keyword&gt;Purpura, Thrombocytopenic, Idiopathic/blood/*drug therapy/etiology&lt;/keyword&gt;&lt;keyword&gt;Treatment Outcome&lt;/keyword&gt;&lt;/keywords&gt;&lt;dates&gt;&lt;year&gt;2009&lt;/year&gt;&lt;pub-dates&gt;&lt;date&gt;Jun&lt;/date&gt;&lt;/pub-dates&gt;&lt;/dates&gt;&lt;isbn&gt;1592-8721 (Electronic)&amp;#xD;0390-6078 (Linking)&lt;/isbn&gt;&lt;accession-num&gt;19483158&lt;/accession-num&gt;&lt;urls&gt;&lt;related-urls&gt;&lt;url&gt;http://www.ncbi.nlm.nih.gov/pubmed/19483158&lt;/url&gt;&lt;/related-urls&gt;&lt;/urls&gt;&lt;custom2&gt;2688577&lt;/custom2&gt;&lt;electronic-resource-num&gt;94/6/850 [pii]&amp;#xD;10.3324/haematol.2008.005348&lt;/electronic-resource-num&gt;&lt;language&gt;eng&lt;/language&gt;&lt;/record&gt;&lt;/Cite&gt;&lt;/EndNote&gt;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82" w:tooltip="Arnold, 2009 #1020" w:history="1">
        <w:r w:rsidR="00615919" w:rsidRPr="00872AC0">
          <w:rPr>
            <w:rFonts w:ascii="Book Antiqua" w:hAnsi="Book Antiqua"/>
            <w:noProof/>
            <w:szCs w:val="24"/>
            <w:vertAlign w:val="superscript"/>
          </w:rPr>
          <w:t>282</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There is not sufficient evidence to warrant </w:t>
      </w:r>
      <w:r w:rsidRPr="00872AC0">
        <w:rPr>
          <w:rFonts w:ascii="Book Antiqua" w:hAnsi="Book Antiqua"/>
          <w:i/>
          <w:szCs w:val="24"/>
        </w:rPr>
        <w:t xml:space="preserve">H. pylori </w:t>
      </w:r>
      <w:r w:rsidRPr="00872AC0">
        <w:rPr>
          <w:rFonts w:ascii="Book Antiqua" w:hAnsi="Book Antiqua"/>
          <w:szCs w:val="24"/>
        </w:rPr>
        <w:t xml:space="preserve">testing for most extragastric diseases at this time; however, many patients with potentially </w:t>
      </w:r>
      <w:r w:rsidRPr="00872AC0">
        <w:rPr>
          <w:rFonts w:ascii="Book Antiqua" w:hAnsi="Book Antiqua"/>
          <w:i/>
          <w:szCs w:val="24"/>
        </w:rPr>
        <w:t>H. pylori-</w:t>
      </w:r>
      <w:r w:rsidRPr="00872AC0">
        <w:rPr>
          <w:rFonts w:ascii="Book Antiqua" w:hAnsi="Book Antiqua"/>
          <w:szCs w:val="24"/>
        </w:rPr>
        <w:t xml:space="preserve">associated </w:t>
      </w:r>
      <w:r w:rsidRPr="00872AC0">
        <w:rPr>
          <w:rFonts w:ascii="Book Antiqua" w:hAnsi="Book Antiqua"/>
          <w:szCs w:val="24"/>
        </w:rPr>
        <w:lastRenderedPageBreak/>
        <w:t>diseases also have gastric symptoms.</w:t>
      </w:r>
      <w:r w:rsidR="003C7E4F" w:rsidRPr="00872AC0">
        <w:rPr>
          <w:rFonts w:ascii="Book Antiqua" w:hAnsi="Book Antiqua"/>
          <w:szCs w:val="24"/>
        </w:rPr>
        <w:t xml:space="preserve"> </w:t>
      </w:r>
      <w:r w:rsidRPr="00872AC0">
        <w:rPr>
          <w:rFonts w:ascii="Book Antiqua" w:hAnsi="Book Antiqua"/>
          <w:szCs w:val="24"/>
        </w:rPr>
        <w:t>Non-invasive tests may be considered for these patients.</w:t>
      </w:r>
    </w:p>
    <w:p w:rsidR="00F43C3F" w:rsidRPr="00872AC0" w:rsidRDefault="00F43C3F" w:rsidP="00872AC0">
      <w:pPr>
        <w:pStyle w:val="Body"/>
        <w:spacing w:line="360" w:lineRule="auto"/>
        <w:jc w:val="both"/>
        <w:rPr>
          <w:rFonts w:ascii="Book Antiqua" w:hAnsi="Book Antiqua"/>
          <w:szCs w:val="24"/>
        </w:rPr>
      </w:pPr>
    </w:p>
    <w:p w:rsidR="00E93EBA" w:rsidRPr="00872AC0" w:rsidRDefault="00E93EBA" w:rsidP="00872AC0">
      <w:pPr>
        <w:pStyle w:val="Body"/>
        <w:spacing w:line="360" w:lineRule="auto"/>
        <w:jc w:val="both"/>
        <w:rPr>
          <w:rFonts w:ascii="Book Antiqua" w:hAnsi="Book Antiqua"/>
          <w:b/>
          <w:bCs/>
          <w:caps/>
          <w:szCs w:val="24"/>
        </w:rPr>
      </w:pPr>
      <w:r w:rsidRPr="00597396">
        <w:rPr>
          <w:rFonts w:ascii="Book Antiqua" w:hAnsi="Book Antiqua"/>
          <w:b/>
          <w:bCs/>
          <w:i/>
          <w:caps/>
          <w:szCs w:val="24"/>
        </w:rPr>
        <w:t>H. pylori</w:t>
      </w:r>
      <w:r w:rsidRPr="00872AC0">
        <w:rPr>
          <w:rFonts w:ascii="Book Antiqua" w:hAnsi="Book Antiqua"/>
          <w:b/>
          <w:bCs/>
          <w:caps/>
          <w:szCs w:val="24"/>
        </w:rPr>
        <w:t xml:space="preserve"> tests</w:t>
      </w:r>
      <w:bookmarkStart w:id="36" w:name="_GoBack"/>
      <w:bookmarkEnd w:id="36"/>
    </w:p>
    <w:p w:rsidR="00F43C3F" w:rsidRPr="00872AC0" w:rsidRDefault="00F43C3F" w:rsidP="00872AC0">
      <w:pPr>
        <w:pStyle w:val="Body"/>
        <w:spacing w:line="360" w:lineRule="auto"/>
        <w:jc w:val="both"/>
        <w:rPr>
          <w:rFonts w:ascii="Book Antiqua" w:hAnsi="Book Antiqua"/>
          <w:color w:val="FF0000"/>
          <w:szCs w:val="24"/>
        </w:rPr>
      </w:pPr>
      <w:r w:rsidRPr="00872AC0">
        <w:rPr>
          <w:rFonts w:ascii="Book Antiqua" w:hAnsi="Book Antiqua"/>
          <w:szCs w:val="24"/>
        </w:rPr>
        <w:t xml:space="preserve">A number of testing methods are available for detection of </w:t>
      </w:r>
      <w:r w:rsidRPr="00872AC0">
        <w:rPr>
          <w:rFonts w:ascii="Book Antiqua" w:hAnsi="Book Antiqua"/>
          <w:i/>
          <w:szCs w:val="24"/>
        </w:rPr>
        <w:t>H. pylori</w:t>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Invasive methods use endoscopy as the vehicle to obtain tissue for histology, rapid urease testing, polyme</w:t>
      </w:r>
      <w:r w:rsidR="0079244B" w:rsidRPr="00872AC0">
        <w:rPr>
          <w:rFonts w:ascii="Book Antiqua" w:hAnsi="Book Antiqua"/>
          <w:szCs w:val="24"/>
        </w:rPr>
        <w:t>rase chain reaction, or culture</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&lt;EndNote&gt;&lt;Cite&gt;&lt;Author&gt;Chey&lt;/Author&gt;&lt;Year&gt;2007&lt;/Year&gt;&lt;RecNum&gt;1594&lt;/RecNum&gt;&lt;IDText&gt;American College of Gastroenterology guideline on the management of Helicobacter pylori infection&lt;/IDText&gt;&lt;DisplayText&gt;&lt;style face="superscript"&gt;[277]&lt;/style&gt;&lt;/DisplayText&gt;&lt;record&gt;&lt;rec-number&gt;1594&lt;/rec-number&gt;&lt;foreign-keys&gt;&lt;key app="EN" db-id="z5z5txvfc0etw7e2rw8vfzwjzxrafpsvwxx5"&gt;1594&lt;/key&gt;&lt;/foreign-keys&gt;&lt;ref-type name="Journal Article"&gt;17&lt;/ref-type&gt;&lt;contributors&gt;&lt;authors&gt;&lt;author&gt;Chey, W. D.&lt;/author&gt;&lt;author&gt;Wong, B. C.&lt;/author&gt;&lt;/authors&gt;&lt;/contributors&gt;&lt;auth-address&gt;University of Michigan Medical Center, Ann Arbor, Michigan 48109, USA.&lt;/auth-address&gt;&lt;titles&gt;&lt;title&gt;American College of Gastroenterology guideline on the management of Helicobacter pylori infection&lt;/title&gt;&lt;secondary-title&gt;Am J Gastroenterol&lt;/secondary-title&gt;&lt;/titles&gt;&lt;periodical&gt;&lt;full-title&gt;Am J Gastroenterol&lt;/full-title&gt;&lt;/periodical&gt;&lt;pages&gt;1808-25&lt;/pages&gt;&lt;volume&gt;102&lt;/volume&gt;&lt;number&gt;8&lt;/number&gt;&lt;edition&gt;2007/07/05&lt;/edition&gt;&lt;keywords&gt;&lt;keyword&gt;Helicobacter Infections/*diagnosis/*drug therapy&lt;/keyword&gt;&lt;keyword&gt;*Helicobacter pylori&lt;/keyword&gt;&lt;keyword&gt;Humans&lt;/keyword&gt;&lt;/keywords&gt;&lt;dates&gt;&lt;year&gt;2007&lt;/year&gt;&lt;pub-dates&gt;&lt;date&gt;Aug&lt;/date&gt;&lt;/pub-dates&gt;&lt;/dates&gt;&lt;isbn&gt;0002-9270 (Print)&amp;#xD;0002-9270 (Linking)&lt;/isbn&gt;&lt;accession-num&gt;17608775&lt;/accession-num&gt;&lt;urls&gt;&lt;related-urls&gt;&lt;url&gt;http://www.ncbi.nlm.nih.gov/pubmed/17608775&lt;/url&gt;&lt;/related-urls&gt;&lt;/urls&gt;&lt;electronic-resource-num&gt;AJG1393 [pii]&amp;#xD;10.1111/j.1572-0241.2007.01393.x&lt;/electronic-resource-num&gt;&lt;language&gt;eng&lt;/language&gt;&lt;/record&gt;&lt;/Cite&gt;&lt;/EndNote&gt;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77" w:tooltip="Chey, 2007 #1594" w:history="1">
        <w:r w:rsidR="00615919" w:rsidRPr="00872AC0">
          <w:rPr>
            <w:rFonts w:ascii="Book Antiqua" w:hAnsi="Book Antiqua"/>
            <w:noProof/>
            <w:szCs w:val="24"/>
            <w:vertAlign w:val="superscript"/>
          </w:rPr>
          <w:t>277</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Culture is no longer considered necessary for confirmation of </w:t>
      </w:r>
      <w:r w:rsidRPr="00872AC0">
        <w:rPr>
          <w:rFonts w:ascii="Book Antiqua" w:hAnsi="Book Antiqua"/>
          <w:i/>
          <w:szCs w:val="24"/>
        </w:rPr>
        <w:t xml:space="preserve">H. pylori </w:t>
      </w:r>
      <w:r w:rsidRPr="00872AC0">
        <w:rPr>
          <w:rFonts w:ascii="Book Antiqua" w:hAnsi="Book Antiqua"/>
          <w:szCs w:val="24"/>
        </w:rPr>
        <w:t>infection, but cultured organisms can be tested for antibiotic resistance.</w:t>
      </w:r>
      <w:r w:rsidR="003C7E4F" w:rsidRPr="00872AC0">
        <w:rPr>
          <w:rFonts w:ascii="Book Antiqua" w:hAnsi="Book Antiqua"/>
          <w:szCs w:val="24"/>
        </w:rPr>
        <w:t xml:space="preserve"> </w:t>
      </w:r>
      <w:r w:rsidRPr="00872AC0">
        <w:rPr>
          <w:rFonts w:ascii="Book Antiqua" w:hAnsi="Book Antiqua"/>
          <w:szCs w:val="24"/>
        </w:rPr>
        <w:t>Biopsies are also required for PCR analysis.</w:t>
      </w:r>
    </w:p>
    <w:p w:rsidR="00F43C3F" w:rsidRPr="00872AC0" w:rsidRDefault="00F43C3F" w:rsidP="00872AC0">
      <w:pPr>
        <w:pStyle w:val="Body"/>
        <w:spacing w:line="360" w:lineRule="auto"/>
        <w:jc w:val="both"/>
        <w:rPr>
          <w:rFonts w:ascii="Book Antiqua" w:hAnsi="Book Antiqua"/>
          <w:color w:val="FF0000"/>
          <w:szCs w:val="24"/>
        </w:rPr>
      </w:pPr>
    </w:p>
    <w:p w:rsidR="00F43C3F" w:rsidRPr="00872AC0" w:rsidRDefault="00E93EBA" w:rsidP="00872AC0">
      <w:pPr>
        <w:pStyle w:val="Body"/>
        <w:spacing w:line="360" w:lineRule="auto"/>
        <w:jc w:val="both"/>
        <w:rPr>
          <w:rFonts w:ascii="Book Antiqua" w:hAnsi="Book Antiqua"/>
          <w:b/>
          <w:i/>
          <w:color w:val="auto"/>
          <w:szCs w:val="24"/>
        </w:rPr>
      </w:pPr>
      <w:r w:rsidRPr="00872AC0">
        <w:rPr>
          <w:rFonts w:ascii="Book Antiqua" w:hAnsi="Book Antiqua"/>
          <w:b/>
          <w:i/>
          <w:color w:val="auto"/>
          <w:szCs w:val="24"/>
        </w:rPr>
        <w:t xml:space="preserve">Noninvasive </w:t>
      </w:r>
      <w:r w:rsidR="009F4533" w:rsidRPr="00872AC0">
        <w:rPr>
          <w:rFonts w:ascii="Book Antiqua" w:hAnsi="Book Antiqua"/>
          <w:b/>
          <w:i/>
          <w:color w:val="auto"/>
          <w:szCs w:val="24"/>
        </w:rPr>
        <w:t>m</w:t>
      </w:r>
      <w:r w:rsidRPr="00872AC0">
        <w:rPr>
          <w:rFonts w:ascii="Book Antiqua" w:hAnsi="Book Antiqua"/>
          <w:b/>
          <w:i/>
          <w:color w:val="auto"/>
          <w:szCs w:val="24"/>
        </w:rPr>
        <w:t>ethods</w:t>
      </w:r>
    </w:p>
    <w:p w:rsidR="00F43C3F" w:rsidRPr="00872AC0" w:rsidRDefault="00F43C3F" w:rsidP="00872AC0">
      <w:pPr>
        <w:pStyle w:val="Body"/>
        <w:spacing w:line="360" w:lineRule="auto"/>
        <w:jc w:val="both"/>
        <w:rPr>
          <w:rFonts w:ascii="Book Antiqua" w:hAnsi="Book Antiqua"/>
          <w:color w:val="auto"/>
          <w:szCs w:val="24"/>
        </w:rPr>
      </w:pPr>
      <w:r w:rsidRPr="00872AC0">
        <w:rPr>
          <w:rFonts w:ascii="Book Antiqua" w:hAnsi="Book Antiqua"/>
          <w:color w:val="auto"/>
          <w:szCs w:val="24"/>
        </w:rPr>
        <w:t>The urea breath test (UBT) or fecal antigen testing are the preferred methods for es</w:t>
      </w:r>
      <w:r w:rsidR="0079244B" w:rsidRPr="00872AC0">
        <w:rPr>
          <w:rFonts w:ascii="Book Antiqua" w:hAnsi="Book Antiqua"/>
          <w:color w:val="auto"/>
          <w:szCs w:val="24"/>
        </w:rPr>
        <w:t xml:space="preserve">tablishment of active </w:t>
      </w:r>
      <w:proofErr w:type="gramStart"/>
      <w:r w:rsidR="0079244B" w:rsidRPr="00872AC0">
        <w:rPr>
          <w:rFonts w:ascii="Book Antiqua" w:hAnsi="Book Antiqua"/>
          <w:color w:val="auto"/>
          <w:szCs w:val="24"/>
        </w:rPr>
        <w:t>infection</w:t>
      </w:r>
      <w:proofErr w:type="gramEnd"/>
      <w:r w:rsidRPr="00872AC0">
        <w:rPr>
          <w:rFonts w:ascii="Book Antiqua" w:hAnsi="Book Antiqua"/>
          <w:color w:val="auto"/>
          <w:szCs w:val="24"/>
        </w:rPr>
        <w:fldChar w:fldCharType="begin">
          <w:fldData xml:space="preserve">PEVuZE5vdGU+PENpdGU+PEF1dGhvcj5NYWxmZXJ0aGVpbmVyPC9BdXRob3I+PFllYXI+MjAxMjwv
WWVhcj48UmVjTnVtPjE1OTM8L1JlY051bT48RGlzcGxheVRleHQ+PHN0eWxlIGZhY2U9InN1cGVy
c2NyaXB0Ij5bMjc4XTwvc3R5bGU+PC9EaXNwbGF5VGV4dD48cmVjb3JkPjxyZWMtbnVtYmVyPjE1
OTM8L3JlYy1udW1iZXI+PGZvcmVpZ24ta2V5cz48a2V5IGFwcD0iRU4iIGRiLWlkPSJ6NXo1dHh2
ZmMwZXR3N2Uycnc4dmZ6d2p6eHJhZnBzdnd4eDUiPjE1OTM8L2tleT48L2ZvcmVpZ24ta2V5cz48
cmVmLXR5cGUgbmFtZT0iSm91cm5hbCBBcnRpY2xlIj4xNzwvcmVmLXR5cGU+PGNvbnRyaWJ1dG9y
cz48YXV0aG9ycz48YXV0aG9yPk1hbGZlcnRoZWluZXIsIFAuPC9hdXRob3I+PGF1dGhvcj5NZWdy
YXVkLCBGLjwvYXV0aG9yPjxhdXRob3I+TyZhcG9zO01vcmFpbiwgQy4gQS48L2F1dGhvcj48YXV0
aG9yPkF0aGVydG9uLCBKLjwvYXV0aG9yPjxhdXRob3I+QXhvbiwgQS4gVC48L2F1dGhvcj48YXV0
aG9yPkJhenpvbGksIEYuPC9hdXRob3I+PGF1dGhvcj5HZW5zaW5pLCBHLiBGLjwvYXV0aG9yPjxh
dXRob3I+R2lzYmVydCwgSi4gUC48L2F1dGhvcj48YXV0aG9yPkdyYWhhbSwgRC4gWS48L2F1dGhv
cj48YXV0aG9yPlJva2thcywgVC48L2F1dGhvcj48YXV0aG9yPkVsLU9tYXIsIEUuIE0uPC9hdXRo
b3I+PGF1dGhvcj5LdWlwZXJzLCBFLiBKLjwvYXV0aG9yPjwvYXV0aG9ycz48L2NvbnRyaWJ1dG9y
cz48YXV0aC1hZGRyZXNzPkRlcGFydG1lbnQgb2YgR2FzdHJvZW50ZXJvbG9neSwgSGVwYXRvbG9n
eSBhbmQgSW5mZWN0aW91cyBEaXNlYXNlcywgT3R0by12b24tR3Vlcmlja2UgVW5pdmVyc2l0eSBv
ZiBNYWdkZWJ1cmcsIE1hZ2RlYnVyZywgR2VybWFueS4gcGV0ZXIubWFsZmVydGhlaW5lckBtZWQu
b3ZndS5kZTwvYXV0aC1hZGRyZXNzPjx0aXRsZXM+PHRpdGxlPk1hbmFnZW1lbnQgb2YgSGVsaWNv
YmFjdGVyIHB5bG9yaSBpbmZlY3Rpb24tLXRoZSBNYWFzdHJpY2h0IElWLyBGbG9yZW5jZSBDb25z
ZW5zdXMgUmVwb3J0PC90aXRsZT48c2Vjb25kYXJ5LXRpdGxlPkd1dDwvc2Vjb25kYXJ5LXRpdGxl
PjwvdGl0bGVzPjxwZXJpb2RpY2FsPjxmdWxsLXRpdGxlPkd1dDwvZnVsbC10aXRsZT48L3Blcmlv
ZGljYWw+PHBhZ2VzPjY0Ni02NDwvcGFnZXM+PHZvbHVtZT42MTwvdm9sdW1lPjxudW1iZXI+NTwv
bnVtYmVyPjxlZGl0aW9uPjIwMTIvMDQvMTI8L2VkaXRpb24+PGtleXdvcmRzPjxrZXl3b3JkPkFu
dGktQmFjdGVyaWFsIEFnZW50cy90aGVyYXBldXRpYyB1c2U8L2tleXdvcmQ+PGtleXdvcmQ+QW50
aS1JbmZsYW1tYXRvcnkgQWdlbnRzLCBOb24tU3Rlcm9pZGFsL3RoZXJhcGV1dGljIHVzZTwva2V5
d29yZD48a2V5d29yZD5DbGFyaXRocm9teWNpbi90aGVyYXBldXRpYyB1c2U8L2tleXdvcmQ+PGtl
eXdvcmQ+RHJ1ZyBUaGVyYXB5LCBDb21iaW5hdGlvbjwva2V5d29yZD48a2V5d29yZD5HYXN0cm9l
c29waGFnZWFsIFJlZmx1eC9taWNyb2Jpb2xvZ3k8L2tleXdvcmQ+PGtleXdvcmQ+R2FzdHJvc2Nv
cHk8L2tleXdvcmQ+PGtleXdvcmQ+KkhlbGljb2JhY3RlciBJbmZlY3Rpb25zL2NvbXBsaWNhdGlv
bnMvZGlhZ25vc2lzL2RydWcgdGhlcmFweTwva2V5d29yZD48a2V5d29yZD4qSGVsaWNvYmFjdGVy
IHB5bG9yaTwva2V5d29yZD48a2V5d29yZD5IdW1hbnM8L2tleXdvcmQ+PGtleXdvcmQ+UHJlYmlv
dGljczwva2V5d29yZD48a2V5d29yZD5Qcm9iaW90aWNzPC9rZXl3b3JkPjxrZXl3b3JkPlByb3Rv
biBQdW1wIEluaGliaXRvcnMvdGhlcmFwZXV0aWMgdXNlPC9rZXl3b3JkPjxrZXl3b3JkPlN0b21h
Y2ggTmVvcGxhc21zL21pY3JvYmlvbG9neS9wcmV2ZW50aW9uICZhbXA7IGNvbnRyb2w8L2tleXdv
cmQ+PC9rZXl3b3Jkcz48ZGF0ZXM+PHllYXI+MjAxMjwveWVhcj48cHViLWRhdGVzPjxkYXRlPk1h
eTwvZGF0ZT48L3B1Yi1kYXRlcz48L2RhdGVzPjxpc2JuPjE0NjgtMzI4OCAoRWxlY3Ryb25pYykm
I3hEOzAwMTctNTc0OSAoTGlua2luZyk8L2lzYm4+PGFjY2Vzc2lvbi1udW0+MjI0OTE0OTk8L2Fj
Y2Vzc2lvbi1udW0+PHVybHM+PHJlbGF0ZWQtdXJscz48dXJsPmh0dHA6Ly93d3cubmNiaS5ubG0u
bmloLmdvdi9wdWJtZWQvMjI0OTE0OTk8L3VybD48L3JlbGF0ZWQtdXJscz48L3VybHM+PGVsZWN0
cm9uaWMtcmVzb3VyY2UtbnVtPjEwLjExMzYvZ3V0am5sLTIwMTItMzAyMDg0JiN4RDtndXRqbmwt
MjAxMi0zMDIwODQgW3BpaV08L2VsZWN0cm9uaWMtcmVzb3VyY2UtbnVtPjxsYW5ndWFnZT5lbmc8
L2xhbmd1YWdlPjwvcmVjb3JkPjwvQ2l0ZT48L0VuZE5vdGU+
</w:fldData>
        </w:fldChar>
      </w:r>
      <w:r w:rsidR="00615919" w:rsidRPr="00872AC0">
        <w:rPr>
          <w:rFonts w:ascii="Book Antiqua" w:hAnsi="Book Antiqua"/>
          <w:color w:val="auto"/>
          <w:szCs w:val="24"/>
        </w:rPr>
        <w:instrText xml:space="preserve"> ADDIN EN.CITE </w:instrText>
      </w:r>
      <w:r w:rsidR="00615919" w:rsidRPr="00872AC0">
        <w:rPr>
          <w:rFonts w:ascii="Book Antiqua" w:hAnsi="Book Antiqua"/>
          <w:color w:val="auto"/>
          <w:szCs w:val="24"/>
        </w:rPr>
        <w:fldChar w:fldCharType="begin">
          <w:fldData xml:space="preserve">PEVuZE5vdGU+PENpdGU+PEF1dGhvcj5NYWxmZXJ0aGVpbmVyPC9BdXRob3I+PFllYXI+MjAxMjwv
WWVhcj48UmVjTnVtPjE1OTM8L1JlY051bT48RGlzcGxheVRleHQ+PHN0eWxlIGZhY2U9InN1cGVy
c2NyaXB0Ij5bMjc4XTwvc3R5bGU+PC9EaXNwbGF5VGV4dD48cmVjb3JkPjxyZWMtbnVtYmVyPjE1
OTM8L3JlYy1udW1iZXI+PGZvcmVpZ24ta2V5cz48a2V5IGFwcD0iRU4iIGRiLWlkPSJ6NXo1dHh2
ZmMwZXR3N2Uycnc4dmZ6d2p6eHJhZnBzdnd4eDUiPjE1OTM8L2tleT48L2ZvcmVpZ24ta2V5cz48
cmVmLXR5cGUgbmFtZT0iSm91cm5hbCBBcnRpY2xlIj4xNzwvcmVmLXR5cGU+PGNvbnRyaWJ1dG9y
cz48YXV0aG9ycz48YXV0aG9yPk1hbGZlcnRoZWluZXIsIFAuPC9hdXRob3I+PGF1dGhvcj5NZWdy
YXVkLCBGLjwvYXV0aG9yPjxhdXRob3I+TyZhcG9zO01vcmFpbiwgQy4gQS48L2F1dGhvcj48YXV0
aG9yPkF0aGVydG9uLCBKLjwvYXV0aG9yPjxhdXRob3I+QXhvbiwgQS4gVC48L2F1dGhvcj48YXV0
aG9yPkJhenpvbGksIEYuPC9hdXRob3I+PGF1dGhvcj5HZW5zaW5pLCBHLiBGLjwvYXV0aG9yPjxh
dXRob3I+R2lzYmVydCwgSi4gUC48L2F1dGhvcj48YXV0aG9yPkdyYWhhbSwgRC4gWS48L2F1dGhv
cj48YXV0aG9yPlJva2thcywgVC48L2F1dGhvcj48YXV0aG9yPkVsLU9tYXIsIEUuIE0uPC9hdXRo
b3I+PGF1dGhvcj5LdWlwZXJzLCBFLiBKLjwvYXV0aG9yPjwvYXV0aG9ycz48L2NvbnRyaWJ1dG9y
cz48YXV0aC1hZGRyZXNzPkRlcGFydG1lbnQgb2YgR2FzdHJvZW50ZXJvbG9neSwgSGVwYXRvbG9n
eSBhbmQgSW5mZWN0aW91cyBEaXNlYXNlcywgT3R0by12b24tR3Vlcmlja2UgVW5pdmVyc2l0eSBv
ZiBNYWdkZWJ1cmcsIE1hZ2RlYnVyZywgR2VybWFueS4gcGV0ZXIubWFsZmVydGhlaW5lckBtZWQu
b3ZndS5kZTwvYXV0aC1hZGRyZXNzPjx0aXRsZXM+PHRpdGxlPk1hbmFnZW1lbnQgb2YgSGVsaWNv
YmFjdGVyIHB5bG9yaSBpbmZlY3Rpb24tLXRoZSBNYWFzdHJpY2h0IElWLyBGbG9yZW5jZSBDb25z
ZW5zdXMgUmVwb3J0PC90aXRsZT48c2Vjb25kYXJ5LXRpdGxlPkd1dDwvc2Vjb25kYXJ5LXRpdGxl
PjwvdGl0bGVzPjxwZXJpb2RpY2FsPjxmdWxsLXRpdGxlPkd1dDwvZnVsbC10aXRsZT48L3Blcmlv
ZGljYWw+PHBhZ2VzPjY0Ni02NDwvcGFnZXM+PHZvbHVtZT42MTwvdm9sdW1lPjxudW1iZXI+NTwv
bnVtYmVyPjxlZGl0aW9uPjIwMTIvMDQvMTI8L2VkaXRpb24+PGtleXdvcmRzPjxrZXl3b3JkPkFu
dGktQmFjdGVyaWFsIEFnZW50cy90aGVyYXBldXRpYyB1c2U8L2tleXdvcmQ+PGtleXdvcmQ+QW50
aS1JbmZsYW1tYXRvcnkgQWdlbnRzLCBOb24tU3Rlcm9pZGFsL3RoZXJhcGV1dGljIHVzZTwva2V5
d29yZD48a2V5d29yZD5DbGFyaXRocm9teWNpbi90aGVyYXBldXRpYyB1c2U8L2tleXdvcmQ+PGtl
eXdvcmQ+RHJ1ZyBUaGVyYXB5LCBDb21iaW5hdGlvbjwva2V5d29yZD48a2V5d29yZD5HYXN0cm9l
c29waGFnZWFsIFJlZmx1eC9taWNyb2Jpb2xvZ3k8L2tleXdvcmQ+PGtleXdvcmQ+R2FzdHJvc2Nv
cHk8L2tleXdvcmQ+PGtleXdvcmQ+KkhlbGljb2JhY3RlciBJbmZlY3Rpb25zL2NvbXBsaWNhdGlv
bnMvZGlhZ25vc2lzL2RydWcgdGhlcmFweTwva2V5d29yZD48a2V5d29yZD4qSGVsaWNvYmFjdGVy
IHB5bG9yaTwva2V5d29yZD48a2V5d29yZD5IdW1hbnM8L2tleXdvcmQ+PGtleXdvcmQ+UHJlYmlv
dGljczwva2V5d29yZD48a2V5d29yZD5Qcm9iaW90aWNzPC9rZXl3b3JkPjxrZXl3b3JkPlByb3Rv
biBQdW1wIEluaGliaXRvcnMvdGhlcmFwZXV0aWMgdXNlPC9rZXl3b3JkPjxrZXl3b3JkPlN0b21h
Y2ggTmVvcGxhc21zL21pY3JvYmlvbG9neS9wcmV2ZW50aW9uICZhbXA7IGNvbnRyb2w8L2tleXdv
cmQ+PC9rZXl3b3Jkcz48ZGF0ZXM+PHllYXI+MjAxMjwveWVhcj48cHViLWRhdGVzPjxkYXRlPk1h
eTwvZGF0ZT48L3B1Yi1kYXRlcz48L2RhdGVzPjxpc2JuPjE0NjgtMzI4OCAoRWxlY3Ryb25pYykm
I3hEOzAwMTctNTc0OSAoTGlua2luZyk8L2lzYm4+PGFjY2Vzc2lvbi1udW0+MjI0OTE0OTk8L2Fj
Y2Vzc2lvbi1udW0+PHVybHM+PHJlbGF0ZWQtdXJscz48dXJsPmh0dHA6Ly93d3cubmNiaS5ubG0u
bmloLmdvdi9wdWJtZWQvMjI0OTE0OTk8L3VybD48L3JlbGF0ZWQtdXJscz48L3VybHM+PGVsZWN0
cm9uaWMtcmVzb3VyY2UtbnVtPjEwLjExMzYvZ3V0am5sLTIwMTItMzAyMDg0JiN4RDtndXRqbmwt
MjAxMi0zMDIwODQgW3BpaV08L2VsZWN0cm9uaWMtcmVzb3VyY2UtbnVtPjxsYW5ndWFnZT5lbmc8
L2xhbmd1YWdlPjwvcmVjb3JkPjwvQ2l0ZT48L0VuZE5vdGU+
</w:fldData>
        </w:fldChar>
      </w:r>
      <w:r w:rsidR="00615919" w:rsidRPr="00872AC0">
        <w:rPr>
          <w:rFonts w:ascii="Book Antiqua" w:hAnsi="Book Antiqua"/>
          <w:color w:val="auto"/>
          <w:szCs w:val="24"/>
        </w:rPr>
        <w:instrText xml:space="preserve"> ADDIN EN.CITE.DATA </w:instrText>
      </w:r>
      <w:r w:rsidR="00615919" w:rsidRPr="00872AC0">
        <w:rPr>
          <w:rFonts w:ascii="Book Antiqua" w:hAnsi="Book Antiqua"/>
          <w:color w:val="auto"/>
          <w:szCs w:val="24"/>
        </w:rPr>
      </w:r>
      <w:r w:rsidR="00615919" w:rsidRPr="00872AC0">
        <w:rPr>
          <w:rFonts w:ascii="Book Antiqua" w:hAnsi="Book Antiqua"/>
          <w:color w:val="auto"/>
          <w:szCs w:val="24"/>
        </w:rPr>
        <w:fldChar w:fldCharType="end"/>
      </w:r>
      <w:r w:rsidRPr="00872AC0">
        <w:rPr>
          <w:rFonts w:ascii="Book Antiqua" w:hAnsi="Book Antiqua"/>
          <w:color w:val="auto"/>
          <w:szCs w:val="24"/>
        </w:rPr>
      </w:r>
      <w:r w:rsidRPr="00872AC0">
        <w:rPr>
          <w:rFonts w:ascii="Book Antiqua" w:hAnsi="Book Antiqua"/>
          <w:color w:val="auto"/>
          <w:szCs w:val="24"/>
        </w:rPr>
        <w:fldChar w:fldCharType="separate"/>
      </w:r>
      <w:r w:rsidR="00615919" w:rsidRPr="00872AC0">
        <w:rPr>
          <w:rFonts w:ascii="Book Antiqua" w:hAnsi="Book Antiqua"/>
          <w:color w:val="auto"/>
          <w:szCs w:val="24"/>
          <w:vertAlign w:val="superscript"/>
        </w:rPr>
        <w:t>[</w:t>
      </w:r>
      <w:hyperlink w:anchor="_ENREF_278" w:tooltip="Malfertheiner, 2012 #1593" w:history="1">
        <w:r w:rsidR="00615919" w:rsidRPr="00872AC0">
          <w:rPr>
            <w:rFonts w:ascii="Book Antiqua" w:hAnsi="Book Antiqua"/>
            <w:color w:val="auto"/>
            <w:szCs w:val="24"/>
            <w:vertAlign w:val="superscript"/>
          </w:rPr>
          <w:t>278</w:t>
        </w:r>
      </w:hyperlink>
      <w:r w:rsidR="00615919" w:rsidRPr="00872AC0">
        <w:rPr>
          <w:rFonts w:ascii="Book Antiqua" w:hAnsi="Book Antiqua"/>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 however these recommendations come with caveats.</w:t>
      </w:r>
      <w:r w:rsidR="003C7E4F" w:rsidRPr="00872AC0">
        <w:rPr>
          <w:rFonts w:ascii="Book Antiqua" w:hAnsi="Book Antiqua"/>
          <w:color w:val="auto"/>
          <w:szCs w:val="24"/>
        </w:rPr>
        <w:t xml:space="preserve"> </w:t>
      </w:r>
      <w:r w:rsidRPr="00872AC0">
        <w:rPr>
          <w:rFonts w:ascii="Book Antiqua" w:hAnsi="Book Antiqua"/>
          <w:color w:val="auto"/>
          <w:szCs w:val="24"/>
        </w:rPr>
        <w:t>The urea breath test consists of drinking carbon-13 labeled or carbon-14 labeled urea.</w:t>
      </w:r>
      <w:r w:rsidR="003C7E4F" w:rsidRPr="00872AC0">
        <w:rPr>
          <w:rFonts w:ascii="Book Antiqua" w:hAnsi="Book Antiqua"/>
          <w:color w:val="auto"/>
          <w:szCs w:val="24"/>
        </w:rPr>
        <w:t xml:space="preserve"> </w:t>
      </w:r>
      <w:r w:rsidRPr="00872AC0">
        <w:rPr>
          <w:rFonts w:ascii="Book Antiqua" w:hAnsi="Book Antiqua"/>
          <w:color w:val="auto"/>
          <w:szCs w:val="24"/>
        </w:rPr>
        <w:t xml:space="preserve">The ingested radiolabeled carbon is converted to carbon dioxide and ammonia by the urease created by the </w:t>
      </w:r>
      <w:r w:rsidRPr="00872AC0">
        <w:rPr>
          <w:rFonts w:ascii="Book Antiqua" w:hAnsi="Book Antiqua"/>
          <w:i/>
          <w:color w:val="auto"/>
          <w:szCs w:val="24"/>
        </w:rPr>
        <w:t>H. pylori</w:t>
      </w:r>
      <w:r w:rsidRPr="00872AC0">
        <w:rPr>
          <w:rFonts w:ascii="Book Antiqua" w:hAnsi="Book Antiqua"/>
          <w:color w:val="auto"/>
          <w:szCs w:val="24"/>
        </w:rPr>
        <w:t>.</w:t>
      </w:r>
      <w:r w:rsidR="003C7E4F" w:rsidRPr="00872AC0">
        <w:rPr>
          <w:rFonts w:ascii="Book Antiqua" w:hAnsi="Book Antiqua"/>
          <w:color w:val="auto"/>
          <w:szCs w:val="24"/>
        </w:rPr>
        <w:t xml:space="preserve"> </w:t>
      </w:r>
      <w:r w:rsidRPr="00872AC0">
        <w:rPr>
          <w:rFonts w:ascii="Book Antiqua" w:hAnsi="Book Antiqua"/>
          <w:color w:val="auto"/>
          <w:szCs w:val="24"/>
        </w:rPr>
        <w:t>The carbon dioxide is absorbed in the bloodstream and a sample of expired air is analyzed for the presence of the labeled carbon.</w:t>
      </w:r>
      <w:r w:rsidR="003C7E4F" w:rsidRPr="00872AC0">
        <w:rPr>
          <w:rFonts w:ascii="Book Antiqua" w:hAnsi="Book Antiqua"/>
          <w:color w:val="auto"/>
          <w:szCs w:val="24"/>
        </w:rPr>
        <w:t xml:space="preserve"> </w:t>
      </w:r>
      <w:r w:rsidRPr="00872AC0">
        <w:rPr>
          <w:rFonts w:ascii="Book Antiqua" w:hAnsi="Book Antiqua"/>
          <w:color w:val="auto"/>
          <w:szCs w:val="24"/>
        </w:rPr>
        <w:t>The test also has the advantage of identifying active infection, which cannot be categorized by serology.</w:t>
      </w:r>
      <w:r w:rsidR="003C7E4F" w:rsidRPr="00872AC0">
        <w:rPr>
          <w:rFonts w:ascii="Book Antiqua" w:hAnsi="Book Antiqua"/>
          <w:color w:val="auto"/>
          <w:szCs w:val="24"/>
        </w:rPr>
        <w:t xml:space="preserve"> </w:t>
      </w:r>
      <w:r w:rsidRPr="00872AC0">
        <w:rPr>
          <w:rFonts w:ascii="Book Antiqua" w:hAnsi="Book Antiqua"/>
          <w:color w:val="auto"/>
          <w:szCs w:val="24"/>
        </w:rPr>
        <w:t>The sensitivity and specificity for the urea breath te</w:t>
      </w:r>
      <w:r w:rsidR="0079244B" w:rsidRPr="00872AC0">
        <w:rPr>
          <w:rFonts w:ascii="Book Antiqua" w:hAnsi="Book Antiqua"/>
          <w:color w:val="auto"/>
          <w:szCs w:val="24"/>
        </w:rPr>
        <w:t>st is 99% and 98%, respectively</w:t>
      </w:r>
      <w:r w:rsidRPr="00872AC0">
        <w:rPr>
          <w:rFonts w:ascii="Book Antiqua" w:hAnsi="Book Antiqua"/>
          <w:color w:val="auto"/>
          <w:szCs w:val="24"/>
        </w:rPr>
        <w:fldChar w:fldCharType="begin"/>
      </w:r>
      <w:r w:rsidR="00615919" w:rsidRPr="00872AC0">
        <w:rPr>
          <w:rFonts w:ascii="Book Antiqua" w:hAnsi="Book Antiqua"/>
          <w:color w:val="auto"/>
          <w:szCs w:val="24"/>
        </w:rPr>
        <w:instrText xml:space="preserve"> ADDIN EN.CITE &lt;EndNote&gt;&lt;Cite&gt;&lt;Author&gt;Gisbert&lt;/Author&gt;&lt;Year&gt;2004&lt;/Year&gt;&lt;RecNum&gt;1599&lt;/RecNum&gt;&lt;DisplayText&gt;&lt;style face="superscript"&gt;[283]&lt;/style&gt;&lt;/DisplayText&gt;&lt;record&gt;&lt;rec-number&gt;1599&lt;/rec-number&gt;&lt;foreign-keys&gt;&lt;key app="EN" db-id="z5z5txvfc0etw7e2rw8vfzwjzxrafpsvwxx5"&gt;1599&lt;/key&gt;&lt;/foreign-keys&gt;&lt;ref-type name="Journal Article"&gt;17&lt;/ref-type&gt;&lt;contributors&gt;&lt;authors&gt;&lt;author&gt;Gisbert, J. P.&lt;/author&gt;&lt;author&gt;Pajares, J. M.&lt;/author&gt;&lt;/authors&gt;&lt;/contributors&gt;&lt;auth-address&gt;Department of Gastroenterology, University Hospital of La Princesa, Madrid, Spain. gisbert@meditex.es&lt;/auth-address&gt;&lt;titles&gt;&lt;title&gt;Review article: 13C-urea breath test in the diagnosis of Helicobacter pylori infection -- a critical review&lt;/title&gt;&lt;secondary-title&gt;Aliment Pharmacol Ther&lt;/secondary-title&gt;&lt;/titles&gt;&lt;periodical&gt;&lt;full-title&gt;Aliment Pharmacol Ther&lt;/full-title&gt;&lt;/periodical&gt;&lt;pages&gt;1001-17&lt;/pages&gt;&lt;volume&gt;20&lt;/volume&gt;&lt;number&gt;10&lt;/number&gt;&lt;edition&gt;2004/12/01&lt;/edition&gt;&lt;keywords&gt;&lt;keyword&gt;Breath Tests/methods&lt;/keyword&gt;&lt;keyword&gt;Carbon Isotopes/diagnostic use&lt;/keyword&gt;&lt;keyword&gt;Fasting&lt;/keyword&gt;&lt;keyword&gt;Helicobacter Infections/*diagnosis&lt;/keyword&gt;&lt;keyword&gt;*Helicobacter pylori&lt;/keyword&gt;&lt;keyword&gt;Humans&lt;/keyword&gt;&lt;keyword&gt;Sensitivity and Specificity&lt;/keyword&gt;&lt;keyword&gt;Urea/*analysis&lt;/keyword&gt;&lt;/keywords&gt;&lt;dates&gt;&lt;year&gt;2004&lt;/year&gt;&lt;pub-dates&gt;&lt;date&gt;Nov 15&lt;/date&gt;&lt;/pub-dates&gt;&lt;/dates&gt;&lt;isbn&gt;0269-2813 (Print)&amp;#xD;0269-2813 (Linking)&lt;/isbn&gt;&lt;accession-num&gt;15569102&lt;/accession-num&gt;&lt;urls&gt;&lt;related-urls&gt;&lt;url&gt;http://www.ncbi.nlm.nih.gov/pubmed/15569102&lt;/url&gt;&lt;/related-urls&gt;&lt;/urls&gt;&lt;electronic-resource-num&gt;APT2203 [pii]&amp;#xD;10.1111/j.1365-2036.2004.02203.x&lt;/electronic-resource-num&gt;&lt;language&gt;eng&lt;/language&gt;&lt;/record&gt;&lt;/Cite&gt;&lt;/EndNote&gt;</w:instrText>
      </w:r>
      <w:r w:rsidRPr="00872AC0">
        <w:rPr>
          <w:rFonts w:ascii="Book Antiqua" w:hAnsi="Book Antiqua"/>
          <w:color w:val="auto"/>
          <w:szCs w:val="24"/>
        </w:rPr>
        <w:fldChar w:fldCharType="separate"/>
      </w:r>
      <w:r w:rsidR="00615919" w:rsidRPr="00872AC0">
        <w:rPr>
          <w:rFonts w:ascii="Book Antiqua" w:hAnsi="Book Antiqua"/>
          <w:noProof/>
          <w:color w:val="auto"/>
          <w:szCs w:val="24"/>
          <w:vertAlign w:val="superscript"/>
        </w:rPr>
        <w:t>[</w:t>
      </w:r>
      <w:hyperlink w:anchor="_ENREF_283" w:tooltip="Gisbert, 2004 #1599" w:history="1">
        <w:r w:rsidR="00615919" w:rsidRPr="00872AC0">
          <w:rPr>
            <w:rFonts w:ascii="Book Antiqua" w:hAnsi="Book Antiqua"/>
            <w:noProof/>
            <w:color w:val="auto"/>
            <w:szCs w:val="24"/>
            <w:vertAlign w:val="superscript"/>
          </w:rPr>
          <w:t>283</w:t>
        </w:r>
      </w:hyperlink>
      <w:r w:rsidR="00615919" w:rsidRPr="00872AC0">
        <w:rPr>
          <w:rFonts w:ascii="Book Antiqua" w:hAnsi="Book Antiqua"/>
          <w:noProof/>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w:t>
      </w:r>
      <w:r w:rsidR="003C7E4F" w:rsidRPr="00872AC0">
        <w:rPr>
          <w:rFonts w:ascii="Book Antiqua" w:hAnsi="Book Antiqua"/>
          <w:color w:val="auto"/>
          <w:szCs w:val="24"/>
        </w:rPr>
        <w:t xml:space="preserve"> </w:t>
      </w:r>
      <w:r w:rsidRPr="00872AC0">
        <w:rPr>
          <w:rFonts w:ascii="Book Antiqua" w:hAnsi="Book Antiqua"/>
          <w:color w:val="auto"/>
          <w:szCs w:val="24"/>
        </w:rPr>
        <w:t xml:space="preserve">Since the urea breath test requires specialized equipment, it is not always feasible in small clinics. </w:t>
      </w:r>
    </w:p>
    <w:p w:rsidR="00F43C3F" w:rsidRPr="00872AC0" w:rsidRDefault="00F43C3F" w:rsidP="00872AC0">
      <w:pPr>
        <w:pStyle w:val="Body"/>
        <w:spacing w:line="360" w:lineRule="auto"/>
        <w:ind w:firstLine="720"/>
        <w:jc w:val="both"/>
        <w:rPr>
          <w:rFonts w:ascii="Book Antiqua" w:hAnsi="Book Antiqua"/>
          <w:color w:val="auto"/>
          <w:szCs w:val="24"/>
        </w:rPr>
      </w:pPr>
      <w:r w:rsidRPr="00872AC0">
        <w:rPr>
          <w:rFonts w:ascii="Book Antiqua" w:hAnsi="Book Antiqua"/>
          <w:color w:val="auto"/>
          <w:szCs w:val="24"/>
        </w:rPr>
        <w:t>Stool also may be submitted for analysis for H. pylori antigens using monoclonal or polyclonal antibodies. The test initially used an ELISA process, but has been modified into an immunocard, making it suitable for small clinics and field-testing in third world countries.</w:t>
      </w:r>
      <w:r w:rsidR="003C7E4F" w:rsidRPr="00872AC0">
        <w:rPr>
          <w:rFonts w:ascii="Book Antiqua" w:hAnsi="Book Antiqua"/>
          <w:color w:val="auto"/>
          <w:szCs w:val="24"/>
        </w:rPr>
        <w:t xml:space="preserve"> </w:t>
      </w:r>
      <w:r w:rsidRPr="00872AC0">
        <w:rPr>
          <w:rFonts w:ascii="Book Antiqua" w:hAnsi="Book Antiqua"/>
          <w:color w:val="auto"/>
          <w:szCs w:val="24"/>
        </w:rPr>
        <w:t>The sensitivity and specificity for the test is 94.1% and 91.8%, respectively. Stool testing also is more economical than endoscopy for confirmation of eradication.</w:t>
      </w:r>
      <w:r w:rsidR="003C7E4F" w:rsidRPr="00872AC0">
        <w:rPr>
          <w:rFonts w:ascii="Book Antiqua" w:hAnsi="Book Antiqua"/>
          <w:color w:val="auto"/>
          <w:szCs w:val="24"/>
        </w:rPr>
        <w:t xml:space="preserve"> </w:t>
      </w:r>
      <w:r w:rsidRPr="00872AC0">
        <w:rPr>
          <w:rFonts w:ascii="Book Antiqua" w:hAnsi="Book Antiqua"/>
          <w:color w:val="auto"/>
          <w:szCs w:val="24"/>
        </w:rPr>
        <w:t>Patient submission of stool samples may be a limitation of this test for some patients, but it is highly su</w:t>
      </w:r>
      <w:r w:rsidR="0079244B" w:rsidRPr="00872AC0">
        <w:rPr>
          <w:rFonts w:ascii="Book Antiqua" w:hAnsi="Book Antiqua"/>
          <w:color w:val="auto"/>
          <w:szCs w:val="24"/>
        </w:rPr>
        <w:t xml:space="preserve">itable for infants and </w:t>
      </w:r>
      <w:proofErr w:type="gramStart"/>
      <w:r w:rsidR="0079244B" w:rsidRPr="00872AC0">
        <w:rPr>
          <w:rFonts w:ascii="Book Antiqua" w:hAnsi="Book Antiqua"/>
          <w:color w:val="auto"/>
          <w:szCs w:val="24"/>
        </w:rPr>
        <w:t>children</w:t>
      </w:r>
      <w:proofErr w:type="gramEnd"/>
      <w:r w:rsidRPr="00872AC0">
        <w:rPr>
          <w:rFonts w:ascii="Book Antiqua" w:hAnsi="Book Antiqua"/>
          <w:color w:val="auto"/>
          <w:szCs w:val="24"/>
        </w:rPr>
        <w:fldChar w:fldCharType="begin">
          <w:fldData xml:space="preserve">PEVuZE5vdGU+PENpdGU+PEF1dGhvcj5HaXNiZXJ0PC9BdXRob3I+PFllYXI+MjAwNDwvWWVhcj48
UmVjTnVtPjE2MDM8L1JlY051bT48RGlzcGxheVRleHQ+PHN0eWxlIGZhY2U9InN1cGVyc2NyaXB0
Ij5bMjg0LCAyODVdPC9zdHlsZT48L0Rpc3BsYXlUZXh0PjxyZWNvcmQ+PHJlYy1udW1iZXI+MTYw
MzwvcmVjLW51bWJlcj48Zm9yZWlnbi1rZXlzPjxrZXkgYXBwPSJFTiIgZGItaWQ9Ino1ejV0eHZm
YzBldHc3ZTJydzh2Znp3anp4cmFmcHN2d3h4NSI+MTYwMzwva2V5PjwvZm9yZWlnbi1rZXlzPjxy
ZWYtdHlwZSBuYW1lPSJKb3VybmFsIEFydGljbGUiPjE3PC9yZWYtdHlwZT48Y29udHJpYnV0b3Jz
PjxhdXRob3JzPjxhdXRob3I+R2lzYmVydCwgSi4gUC48L2F1dGhvcj48YXV0aG9yPlBhamFyZXMs
IEouIE0uPC9hdXRob3I+PC9hdXRob3JzPjwvY29udHJpYnV0b3JzPjxhdXRoLWFkZHJlc3M+RGVw
YXJ0bWVudCBvZiBHYXN0cm9lbnRlcm9sb2d5LCBVbml2ZXJzaXR5IEhvc3BpdGFsIG9mIExhIFBy
aW5jZXNhLCBNYWRyaWQsIFNwYWluLiBnaXNiZXJ0QG1lZGl0ZXguZXM8L2F1dGgtYWRkcmVzcz48
dGl0bGVzPjx0aXRsZT5TdG9vbCBhbnRpZ2VuIHRlc3QgZm9yIHRoZSBkaWFnbm9zaXMgb2YgSGVs
aWNvYmFjdGVyIHB5bG9yaSBpbmZlY3Rpb246IGEgc3lzdGVtYXRpYyByZXZpZXc8L3RpdGxlPjxz
ZWNvbmRhcnktdGl0bGU+SGVsaWNvYmFjdGVyPC9zZWNvbmRhcnktdGl0bGU+PC90aXRsZXM+PHBl
cmlvZGljYWw+PGZ1bGwtdGl0bGU+SGVsaWNvYmFjdGVyPC9mdWxsLXRpdGxlPjwvcGVyaW9kaWNh
bD48cGFnZXM+MzQ3LTY4PC9wYWdlcz48dm9sdW1lPjk8L3ZvbHVtZT48bnVtYmVyPjQ8L251bWJl
cj48ZWRpdGlvbj4yMDA0LzA3LzI0PC9lZGl0aW9uPjxrZXl3b3Jkcz48a2V5d29yZD5BbnRpZ2Vu
cywgQmFjdGVyaWFsLyphbmFseXNpcy9pbW11bm9sb2d5PC9rZXl3b3JkPjxrZXl3b3JkPkZlY2Vz
LyptaWNyb2Jpb2xvZ3k8L2tleXdvcmQ+PGtleXdvcmQ+SGVsaWNvYmFjdGVyIEluZmVjdGlvbnMv
KmRpYWdub3Npczwva2V5d29yZD48a2V5d29yZD5IZWxpY29iYWN0ZXIgcHlsb3JpL2ltbXVub2xv
Z3kvKmlzb2xhdGlvbiAmYW1wOyBwdXJpZmljYXRpb248L2tleXdvcmQ+PGtleXdvcmQ+SHVtYW5z
PC9rZXl3b3JkPjxrZXl3b3JkPkltbXVub2xvZ2ljIFRlc3RzL21ldGhvZHM8L2tleXdvcmQ+PGtl
eXdvcmQ+UHJlZGljdGl2ZSBWYWx1ZSBvZiBUZXN0czwva2V5d29yZD48a2V5d29yZD5TZW5zaXRp
dml0eSBhbmQgU3BlY2lmaWNpdHk8L2tleXdvcmQ+PC9rZXl3b3Jkcz48ZGF0ZXM+PHllYXI+MjAw
NDwveWVhcj48cHViLWRhdGVzPjxkYXRlPkF1ZzwvZGF0ZT48L3B1Yi1kYXRlcz48L2RhdGVzPjxp
c2JuPjEwODMtNDM4OSAoUHJpbnQpJiN4RDsxMDgzLTQzODkgKExpbmtpbmcpPC9pc2JuPjxhY2Nl
c3Npb24tbnVtPjE1MjcwNzUwPC9hY2Nlc3Npb24tbnVtPjx1cmxzPjxyZWxhdGVkLXVybHM+PHVy
bD5odHRwOi8vd3d3Lm5jYmkubmxtLm5paC5nb3YvcHVibWVkLzE1MjcwNzUwPC91cmw+PC9yZWxh
dGVkLXVybHM+PC91cmxzPjxlbGVjdHJvbmljLXJlc291cmNlLW51bT4xMC4xMTExL2ouMTA4My00
Mzg5LjIwMDQuMDAyMzUueCYjeEQ7SEVMMjM1IFtwaWldPC9lbGVjdHJvbmljLXJlc291cmNlLW51
bT48bGFuZ3VhZ2U+ZW5nPC9sYW5ndWFnZT48L3JlY29yZD48L0NpdGU+PENpdGU+PEF1dGhvcj5W
YWlyYTwvQXV0aG9yPjxZZWFyPjE5OTk8L1llYXI+PFJlY051bT4xNjAyPC9SZWNOdW0+PHJlY29y
ZD48cmVjLW51bWJlcj4xNjAyPC9yZWMtbnVtYmVyPjxmb3JlaWduLWtleXM+PGtleSBhcHA9IkVO
IiBkYi1pZD0iejV6NXR4dmZjMGV0dzdlMnJ3OHZmendqenhyYWZwc3Z3eHg1Ij4xNjAyPC9rZXk+
PC9mb3JlaWduLWtleXM+PHJlZi10eXBlIG5hbWU9IkpvdXJuYWwgQXJ0aWNsZSI+MTc8L3JlZi10
eXBlPjxjb250cmlidXRvcnM+PGF1dGhvcnM+PGF1dGhvcj5WYWlyYSwgRC48L2F1dGhvcj48YXV0
aG9yPk1hbGZlcnRoZWluZXIsIFAuPC9hdXRob3I+PGF1dGhvcj5NZWdyYXVkLCBGLjwvYXV0aG9y
PjxhdXRob3I+QXhvbiwgQS4gVC48L2F1dGhvcj48YXV0aG9yPkRlbHRlbnJlLCBNLjwvYXV0aG9y
PjxhdXRob3I+SGlyc2NobCwgQS4gTS48L2F1dGhvcj48YXV0aG9yPkdhc2JhcnJpbmksIEcuPC9h
dXRob3I+PGF1dGhvcj5PJmFwb3M7TW9yYWluLCBDLjwvYXV0aG9yPjxhdXRob3I+R2FyY2lhLCBK
LiBNLjwvYXV0aG9yPjxhdXRob3I+UXVpbmEsIE0uPC9hdXRob3I+PGF1dGhvcj5UeXRnYXQsIEcu
IE4uPC9hdXRob3I+PC9hdXRob3JzPjwvY29udHJpYnV0b3JzPjxhdXRoLWFkZHJlc3M+Q2xpbmlj
YSBNZWRpY2EgSSwgVW5pdmVyc2l0YSBkaSBCb2xvZ25hLCBJdGFseS4gdmFpcmFkaW5AbWVkLnVu
aWJvLml0PC9hdXRoLWFkZHJlc3M+PHRpdGxlcz48dGl0bGU+RGlhZ25vc2lzIG9mIEhlbGljb2Jh
Y3RlciBweWxvcmkgaW5mZWN0aW9uIHdpdGggYSBuZXcgbm9uLWludmFzaXZlIGFudGlnZW4tYmFz
ZWQgYXNzYXkuIEhwU0EgRXVyb3BlYW4gc3R1ZHkgZ3JvdXA8L3RpdGxlPjxzZWNvbmRhcnktdGl0
bGU+TGFuY2V0PC9zZWNvbmRhcnktdGl0bGU+PC90aXRsZXM+PHBlcmlvZGljYWw+PGZ1bGwtdGl0
bGU+TGFuY2V0PC9mdWxsLXRpdGxlPjwvcGVyaW9kaWNhbD48cGFnZXM+MzAtMzwvcGFnZXM+PHZv
bHVtZT4zNTQ8L3ZvbHVtZT48bnVtYmVyPjkxNzI8L251bWJlcj48ZWRpdGlvbj4xOTk5LzA3LzE2
PC9lZGl0aW9uPjxrZXl3b3Jkcz48a2V5d29yZD5BZG9sZXNjZW50PC9rZXl3b3JkPjxrZXl3b3Jk
PkFkdWx0PC9rZXl3b3JkPjxrZXl3b3JkPkFnZWQ8L2tleXdvcmQ+PGtleXdvcmQ+QWdlZCwgODAg
YW5kIG92ZXI8L2tleXdvcmQ+PGtleXdvcmQ+QW50aWdlbnMsIEJhY3RlcmlhbC8qYW5hbHlzaXM8
L2tleXdvcmQ+PGtleXdvcmQ+QmlvcHN5PC9rZXl3b3JkPjxrZXl3b3JkPkZlY2VzL2NoZW1pc3Ry
eTwva2V5d29yZD48a2V5d29yZD5GZW1hbGU8L2tleXdvcmQ+PGtleXdvcmQ+R2FzdHJpYyBNdWNv
c2EvcGF0aG9sb2d5PC9rZXl3b3JkPjxrZXl3b3JkPkdhc3RyaXRpcy8qZGlhZ25vc2lzL2ltbXVu
b2xvZ3kvcGF0aG9sb2d5PC9rZXl3b3JkPjxrZXl3b3JkPkdhc3Ryb3Njb3B5PC9rZXl3b3JkPjxr
ZXl3b3JkPkhlbGljb2JhY3RlciBJbmZlY3Rpb25zLypkaWFnbm9zaXMvaW1tdW5vbG9neS9wYXRo
b2xvZ3k8L2tleXdvcmQ+PGtleXdvcmQ+SGVsaWNvYmFjdGVyIHB5bG9yaS8qaW1tdW5vbG9neTwv
a2V5d29yZD48a2V5d29yZD5IdW1hbnM8L2tleXdvcmQ+PGtleXdvcmQ+SW1tdW5vZW56eW1lIFRl
Y2huaXF1ZXM8L2tleXdvcmQ+PGtleXdvcmQ+TWFsZTwva2V5d29yZD48a2V5d29yZD5NaWRkbGUg
QWdlZDwva2V5d29yZD48a2V5d29yZD5QZXB0aWMgVWxjZXIvKmRpYWdub3Npcy9pbW11bm9sb2d5
L3BhdGhvbG9neTwva2V5d29yZD48a2V5d29yZD5QcmVkaWN0aXZlIFZhbHVlIG9mIFRlc3RzPC9r
ZXl3b3JkPjxrZXl3b3JkPlByb3NwZWN0aXZlIFN0dWRpZXM8L2tleXdvcmQ+PC9rZXl3b3Jkcz48
ZGF0ZXM+PHllYXI+MTk5OTwveWVhcj48cHViLWRhdGVzPjxkYXRlPkp1bCAzPC9kYXRlPjwvcHVi
LWRhdGVzPjwvZGF0ZXM+PGlzYm4+MDE0MC02NzM2IChQcmludCkmI3hEOzAxNDAtNjczNiAoTGlu
a2luZyk8L2lzYm4+PGFjY2Vzc2lvbi1udW0+MTA0MDYzNjI8L2FjY2Vzc2lvbi1udW0+PHVybHM+
PHJlbGF0ZWQtdXJscz48dXJsPmh0dHA6Ly93d3cubmNiaS5ubG0ubmloLmdvdi9wdWJtZWQvMTA0
MDYzNjI8L3VybD48L3JlbGF0ZWQtdXJscz48L3VybHM+PGVsZWN0cm9uaWMtcmVzb3VyY2UtbnVt
PlMwMTQwNjczNjk4MDgxMDMzIFtwaWldPC9lbGVjdHJvbmljLXJlc291cmNlLW51bT48bGFuZ3Vh
Z2U+ZW5nPC9sYW5ndWFnZT48L3JlY29yZD48L0NpdGU+PC9FbmROb3RlPgB=
</w:fldData>
        </w:fldChar>
      </w:r>
      <w:r w:rsidR="00615919" w:rsidRPr="00872AC0">
        <w:rPr>
          <w:rFonts w:ascii="Book Antiqua" w:hAnsi="Book Antiqua"/>
          <w:color w:val="auto"/>
          <w:szCs w:val="24"/>
        </w:rPr>
        <w:instrText xml:space="preserve"> ADDIN EN.CITE </w:instrText>
      </w:r>
      <w:r w:rsidR="00615919" w:rsidRPr="00872AC0">
        <w:rPr>
          <w:rFonts w:ascii="Book Antiqua" w:hAnsi="Book Antiqua"/>
          <w:color w:val="auto"/>
          <w:szCs w:val="24"/>
        </w:rPr>
        <w:fldChar w:fldCharType="begin">
          <w:fldData xml:space="preserve">PEVuZE5vdGU+PENpdGU+PEF1dGhvcj5HaXNiZXJ0PC9BdXRob3I+PFllYXI+MjAwNDwvWWVhcj48
UmVjTnVtPjE2MDM8L1JlY051bT48RGlzcGxheVRleHQ+PHN0eWxlIGZhY2U9InN1cGVyc2NyaXB0
Ij5bMjg0LCAyODVdPC9zdHlsZT48L0Rpc3BsYXlUZXh0PjxyZWNvcmQ+PHJlYy1udW1iZXI+MTYw
MzwvcmVjLW51bWJlcj48Zm9yZWlnbi1rZXlzPjxrZXkgYXBwPSJFTiIgZGItaWQ9Ino1ejV0eHZm
YzBldHc3ZTJydzh2Znp3anp4cmFmcHN2d3h4NSI+MTYwMzwva2V5PjwvZm9yZWlnbi1rZXlzPjxy
ZWYtdHlwZSBuYW1lPSJKb3VybmFsIEFydGljbGUiPjE3PC9yZWYtdHlwZT48Y29udHJpYnV0b3Jz
PjxhdXRob3JzPjxhdXRob3I+R2lzYmVydCwgSi4gUC48L2F1dGhvcj48YXV0aG9yPlBhamFyZXMs
IEouIE0uPC9hdXRob3I+PC9hdXRob3JzPjwvY29udHJpYnV0b3JzPjxhdXRoLWFkZHJlc3M+RGVw
YXJ0bWVudCBvZiBHYXN0cm9lbnRlcm9sb2d5LCBVbml2ZXJzaXR5IEhvc3BpdGFsIG9mIExhIFBy
aW5jZXNhLCBNYWRyaWQsIFNwYWluLiBnaXNiZXJ0QG1lZGl0ZXguZXM8L2F1dGgtYWRkcmVzcz48
dGl0bGVzPjx0aXRsZT5TdG9vbCBhbnRpZ2VuIHRlc3QgZm9yIHRoZSBkaWFnbm9zaXMgb2YgSGVs
aWNvYmFjdGVyIHB5bG9yaSBpbmZlY3Rpb246IGEgc3lzdGVtYXRpYyByZXZpZXc8L3RpdGxlPjxz
ZWNvbmRhcnktdGl0bGU+SGVsaWNvYmFjdGVyPC9zZWNvbmRhcnktdGl0bGU+PC90aXRsZXM+PHBl
cmlvZGljYWw+PGZ1bGwtdGl0bGU+SGVsaWNvYmFjdGVyPC9mdWxsLXRpdGxlPjwvcGVyaW9kaWNh
bD48cGFnZXM+MzQ3LTY4PC9wYWdlcz48dm9sdW1lPjk8L3ZvbHVtZT48bnVtYmVyPjQ8L251bWJl
cj48ZWRpdGlvbj4yMDA0LzA3LzI0PC9lZGl0aW9uPjxrZXl3b3Jkcz48a2V5d29yZD5BbnRpZ2Vu
cywgQmFjdGVyaWFsLyphbmFseXNpcy9pbW11bm9sb2d5PC9rZXl3b3JkPjxrZXl3b3JkPkZlY2Vz
LyptaWNyb2Jpb2xvZ3k8L2tleXdvcmQ+PGtleXdvcmQ+SGVsaWNvYmFjdGVyIEluZmVjdGlvbnMv
KmRpYWdub3Npczwva2V5d29yZD48a2V5d29yZD5IZWxpY29iYWN0ZXIgcHlsb3JpL2ltbXVub2xv
Z3kvKmlzb2xhdGlvbiAmYW1wOyBwdXJpZmljYXRpb248L2tleXdvcmQ+PGtleXdvcmQ+SHVtYW5z
PC9rZXl3b3JkPjxrZXl3b3JkPkltbXVub2xvZ2ljIFRlc3RzL21ldGhvZHM8L2tleXdvcmQ+PGtl
eXdvcmQ+UHJlZGljdGl2ZSBWYWx1ZSBvZiBUZXN0czwva2V5d29yZD48a2V5d29yZD5TZW5zaXRp
dml0eSBhbmQgU3BlY2lmaWNpdHk8L2tleXdvcmQ+PC9rZXl3b3Jkcz48ZGF0ZXM+PHllYXI+MjAw
NDwveWVhcj48cHViLWRhdGVzPjxkYXRlPkF1ZzwvZGF0ZT48L3B1Yi1kYXRlcz48L2RhdGVzPjxp
c2JuPjEwODMtNDM4OSAoUHJpbnQpJiN4RDsxMDgzLTQzODkgKExpbmtpbmcpPC9pc2JuPjxhY2Nl
c3Npb24tbnVtPjE1MjcwNzUwPC9hY2Nlc3Npb24tbnVtPjx1cmxzPjxyZWxhdGVkLXVybHM+PHVy
bD5odHRwOi8vd3d3Lm5jYmkubmxtLm5paC5nb3YvcHVibWVkLzE1MjcwNzUwPC91cmw+PC9yZWxh
dGVkLXVybHM+PC91cmxzPjxlbGVjdHJvbmljLXJlc291cmNlLW51bT4xMC4xMTExL2ouMTA4My00
Mzg5LjIwMDQuMDAyMzUueCYjeEQ7SEVMMjM1IFtwaWldPC9lbGVjdHJvbmljLXJlc291cmNlLW51
bT48bGFuZ3VhZ2U+ZW5nPC9sYW5ndWFnZT48L3JlY29yZD48L0NpdGU+PENpdGU+PEF1dGhvcj5W
YWlyYTwvQXV0aG9yPjxZZWFyPjE5OTk8L1llYXI+PFJlY051bT4xNjAyPC9SZWNOdW0+PHJlY29y
ZD48cmVjLW51bWJlcj4xNjAyPC9yZWMtbnVtYmVyPjxmb3JlaWduLWtleXM+PGtleSBhcHA9IkVO
IiBkYi1pZD0iejV6NXR4dmZjMGV0dzdlMnJ3OHZmendqenhyYWZwc3Z3eHg1Ij4xNjAyPC9rZXk+
PC9mb3JlaWduLWtleXM+PHJlZi10eXBlIG5hbWU9IkpvdXJuYWwgQXJ0aWNsZSI+MTc8L3JlZi10
eXBlPjxjb250cmlidXRvcnM+PGF1dGhvcnM+PGF1dGhvcj5WYWlyYSwgRC48L2F1dGhvcj48YXV0
aG9yPk1hbGZlcnRoZWluZXIsIFAuPC9hdXRob3I+PGF1dGhvcj5NZWdyYXVkLCBGLjwvYXV0aG9y
PjxhdXRob3I+QXhvbiwgQS4gVC48L2F1dGhvcj48YXV0aG9yPkRlbHRlbnJlLCBNLjwvYXV0aG9y
PjxhdXRob3I+SGlyc2NobCwgQS4gTS48L2F1dGhvcj48YXV0aG9yPkdhc2JhcnJpbmksIEcuPC9h
dXRob3I+PGF1dGhvcj5PJmFwb3M7TW9yYWluLCBDLjwvYXV0aG9yPjxhdXRob3I+R2FyY2lhLCBK
LiBNLjwvYXV0aG9yPjxhdXRob3I+UXVpbmEsIE0uPC9hdXRob3I+PGF1dGhvcj5UeXRnYXQsIEcu
IE4uPC9hdXRob3I+PC9hdXRob3JzPjwvY29udHJpYnV0b3JzPjxhdXRoLWFkZHJlc3M+Q2xpbmlj
YSBNZWRpY2EgSSwgVW5pdmVyc2l0YSBkaSBCb2xvZ25hLCBJdGFseS4gdmFpcmFkaW5AbWVkLnVu
aWJvLml0PC9hdXRoLWFkZHJlc3M+PHRpdGxlcz48dGl0bGU+RGlhZ25vc2lzIG9mIEhlbGljb2Jh
Y3RlciBweWxvcmkgaW5mZWN0aW9uIHdpdGggYSBuZXcgbm9uLWludmFzaXZlIGFudGlnZW4tYmFz
ZWQgYXNzYXkuIEhwU0EgRXVyb3BlYW4gc3R1ZHkgZ3JvdXA8L3RpdGxlPjxzZWNvbmRhcnktdGl0
bGU+TGFuY2V0PC9zZWNvbmRhcnktdGl0bGU+PC90aXRsZXM+PHBlcmlvZGljYWw+PGZ1bGwtdGl0
bGU+TGFuY2V0PC9mdWxsLXRpdGxlPjwvcGVyaW9kaWNhbD48cGFnZXM+MzAtMzwvcGFnZXM+PHZv
bHVtZT4zNTQ8L3ZvbHVtZT48bnVtYmVyPjkxNzI8L251bWJlcj48ZWRpdGlvbj4xOTk5LzA3LzE2
PC9lZGl0aW9uPjxrZXl3b3Jkcz48a2V5d29yZD5BZG9sZXNjZW50PC9rZXl3b3JkPjxrZXl3b3Jk
PkFkdWx0PC9rZXl3b3JkPjxrZXl3b3JkPkFnZWQ8L2tleXdvcmQ+PGtleXdvcmQ+QWdlZCwgODAg
YW5kIG92ZXI8L2tleXdvcmQ+PGtleXdvcmQ+QW50aWdlbnMsIEJhY3RlcmlhbC8qYW5hbHlzaXM8
L2tleXdvcmQ+PGtleXdvcmQ+QmlvcHN5PC9rZXl3b3JkPjxrZXl3b3JkPkZlY2VzL2NoZW1pc3Ry
eTwva2V5d29yZD48a2V5d29yZD5GZW1hbGU8L2tleXdvcmQ+PGtleXdvcmQ+R2FzdHJpYyBNdWNv
c2EvcGF0aG9sb2d5PC9rZXl3b3JkPjxrZXl3b3JkPkdhc3RyaXRpcy8qZGlhZ25vc2lzL2ltbXVu
b2xvZ3kvcGF0aG9sb2d5PC9rZXl3b3JkPjxrZXl3b3JkPkdhc3Ryb3Njb3B5PC9rZXl3b3JkPjxr
ZXl3b3JkPkhlbGljb2JhY3RlciBJbmZlY3Rpb25zLypkaWFnbm9zaXMvaW1tdW5vbG9neS9wYXRo
b2xvZ3k8L2tleXdvcmQ+PGtleXdvcmQ+SGVsaWNvYmFjdGVyIHB5bG9yaS8qaW1tdW5vbG9neTwv
a2V5d29yZD48a2V5d29yZD5IdW1hbnM8L2tleXdvcmQ+PGtleXdvcmQ+SW1tdW5vZW56eW1lIFRl
Y2huaXF1ZXM8L2tleXdvcmQ+PGtleXdvcmQ+TWFsZTwva2V5d29yZD48a2V5d29yZD5NaWRkbGUg
QWdlZDwva2V5d29yZD48a2V5d29yZD5QZXB0aWMgVWxjZXIvKmRpYWdub3Npcy9pbW11bm9sb2d5
L3BhdGhvbG9neTwva2V5d29yZD48a2V5d29yZD5QcmVkaWN0aXZlIFZhbHVlIG9mIFRlc3RzPC9r
ZXl3b3JkPjxrZXl3b3JkPlByb3NwZWN0aXZlIFN0dWRpZXM8L2tleXdvcmQ+PC9rZXl3b3Jkcz48
ZGF0ZXM+PHllYXI+MTk5OTwveWVhcj48cHViLWRhdGVzPjxkYXRlPkp1bCAzPC9kYXRlPjwvcHVi
LWRhdGVzPjwvZGF0ZXM+PGlzYm4+MDE0MC02NzM2IChQcmludCkmI3hEOzAxNDAtNjczNiAoTGlu
a2luZyk8L2lzYm4+PGFjY2Vzc2lvbi1udW0+MTA0MDYzNjI8L2FjY2Vzc2lvbi1udW0+PHVybHM+
PHJlbGF0ZWQtdXJscz48dXJsPmh0dHA6Ly93d3cubmNiaS5ubG0ubmloLmdvdi9wdWJtZWQvMTA0
MDYzNjI8L3VybD48L3JlbGF0ZWQtdXJscz48L3VybHM+PGVsZWN0cm9uaWMtcmVzb3VyY2UtbnVt
PlMwMTQwNjczNjk4MDgxMDMzIFtwaWldPC9lbGVjdHJvbmljLXJlc291cmNlLW51bT48bGFuZ3Vh
Z2U+ZW5nPC9sYW5ndWFnZT48L3JlY29yZD48L0NpdGU+PC9FbmROb3RlPgB=
</w:fldData>
        </w:fldChar>
      </w:r>
      <w:r w:rsidR="00615919" w:rsidRPr="00872AC0">
        <w:rPr>
          <w:rFonts w:ascii="Book Antiqua" w:hAnsi="Book Antiqua"/>
          <w:color w:val="auto"/>
          <w:szCs w:val="24"/>
        </w:rPr>
        <w:instrText xml:space="preserve"> ADDIN EN.CITE.DATA </w:instrText>
      </w:r>
      <w:r w:rsidR="00615919" w:rsidRPr="00872AC0">
        <w:rPr>
          <w:rFonts w:ascii="Book Antiqua" w:hAnsi="Book Antiqua"/>
          <w:color w:val="auto"/>
          <w:szCs w:val="24"/>
        </w:rPr>
      </w:r>
      <w:r w:rsidR="00615919" w:rsidRPr="00872AC0">
        <w:rPr>
          <w:rFonts w:ascii="Book Antiqua" w:hAnsi="Book Antiqua"/>
          <w:color w:val="auto"/>
          <w:szCs w:val="24"/>
        </w:rPr>
        <w:fldChar w:fldCharType="end"/>
      </w:r>
      <w:r w:rsidRPr="00872AC0">
        <w:rPr>
          <w:rFonts w:ascii="Book Antiqua" w:hAnsi="Book Antiqua"/>
          <w:color w:val="auto"/>
          <w:szCs w:val="24"/>
        </w:rPr>
      </w:r>
      <w:r w:rsidRPr="00872AC0">
        <w:rPr>
          <w:rFonts w:ascii="Book Antiqua" w:hAnsi="Book Antiqua"/>
          <w:color w:val="auto"/>
          <w:szCs w:val="24"/>
        </w:rPr>
        <w:fldChar w:fldCharType="separate"/>
      </w:r>
      <w:r w:rsidR="00615919" w:rsidRPr="00872AC0">
        <w:rPr>
          <w:rFonts w:ascii="Book Antiqua" w:hAnsi="Book Antiqua"/>
          <w:noProof/>
          <w:color w:val="auto"/>
          <w:szCs w:val="24"/>
          <w:vertAlign w:val="superscript"/>
        </w:rPr>
        <w:t>[</w:t>
      </w:r>
      <w:hyperlink w:anchor="_ENREF_284" w:tooltip="Gisbert, 2004 #1603" w:history="1">
        <w:r w:rsidR="00615919" w:rsidRPr="00872AC0">
          <w:rPr>
            <w:rFonts w:ascii="Book Antiqua" w:hAnsi="Book Antiqua"/>
            <w:noProof/>
            <w:color w:val="auto"/>
            <w:szCs w:val="24"/>
            <w:vertAlign w:val="superscript"/>
          </w:rPr>
          <w:t>284</w:t>
        </w:r>
      </w:hyperlink>
      <w:r w:rsidR="0079244B" w:rsidRPr="00872AC0">
        <w:rPr>
          <w:rFonts w:ascii="Book Antiqua" w:hAnsi="Book Antiqua"/>
          <w:noProof/>
          <w:color w:val="auto"/>
          <w:szCs w:val="24"/>
          <w:vertAlign w:val="superscript"/>
        </w:rPr>
        <w:t>,</w:t>
      </w:r>
      <w:hyperlink w:anchor="_ENREF_285" w:tooltip="Vaira, 1999 #1602" w:history="1">
        <w:r w:rsidR="00615919" w:rsidRPr="00872AC0">
          <w:rPr>
            <w:rFonts w:ascii="Book Antiqua" w:hAnsi="Book Antiqua"/>
            <w:noProof/>
            <w:color w:val="auto"/>
            <w:szCs w:val="24"/>
            <w:vertAlign w:val="superscript"/>
          </w:rPr>
          <w:t>285</w:t>
        </w:r>
      </w:hyperlink>
      <w:r w:rsidR="00615919" w:rsidRPr="00872AC0">
        <w:rPr>
          <w:rFonts w:ascii="Book Antiqua" w:hAnsi="Book Antiqua"/>
          <w:noProof/>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w:t>
      </w:r>
    </w:p>
    <w:p w:rsidR="00F43C3F" w:rsidRPr="00872AC0" w:rsidRDefault="00F43C3F" w:rsidP="00872AC0">
      <w:pPr>
        <w:pStyle w:val="Body"/>
        <w:spacing w:line="360" w:lineRule="auto"/>
        <w:ind w:firstLine="720"/>
        <w:jc w:val="both"/>
        <w:rPr>
          <w:rFonts w:ascii="Book Antiqua" w:hAnsi="Book Antiqua"/>
          <w:color w:val="auto"/>
          <w:szCs w:val="24"/>
        </w:rPr>
      </w:pPr>
      <w:r w:rsidRPr="00872AC0">
        <w:rPr>
          <w:rFonts w:ascii="Book Antiqua" w:hAnsi="Book Antiqua"/>
          <w:color w:val="auto"/>
          <w:szCs w:val="24"/>
        </w:rPr>
        <w:lastRenderedPageBreak/>
        <w:t>Proton pump inhibitors and H</w:t>
      </w:r>
      <w:r w:rsidRPr="00872AC0">
        <w:rPr>
          <w:rFonts w:ascii="Book Antiqua" w:hAnsi="Book Antiqua"/>
          <w:color w:val="auto"/>
          <w:szCs w:val="24"/>
          <w:vertAlign w:val="subscript"/>
        </w:rPr>
        <w:t>2</w:t>
      </w:r>
      <w:r w:rsidRPr="00872AC0">
        <w:rPr>
          <w:rFonts w:ascii="Book Antiqua" w:hAnsi="Book Antiqua"/>
          <w:color w:val="auto"/>
          <w:szCs w:val="24"/>
        </w:rPr>
        <w:t xml:space="preserve"> receptor antagonists need to be withdrawn for several days prior to testing using the urea breath test or stool antigen test due to the potential for false negatives.</w:t>
      </w:r>
      <w:r w:rsidR="003C7E4F" w:rsidRPr="00872AC0">
        <w:rPr>
          <w:rFonts w:ascii="Book Antiqua" w:hAnsi="Book Antiqua"/>
          <w:color w:val="auto"/>
          <w:szCs w:val="24"/>
        </w:rPr>
        <w:t xml:space="preserve"> </w:t>
      </w:r>
      <w:r w:rsidRPr="00872AC0">
        <w:rPr>
          <w:rFonts w:ascii="Book Antiqua" w:hAnsi="Book Antiqua"/>
          <w:color w:val="auto"/>
          <w:szCs w:val="24"/>
        </w:rPr>
        <w:t>In addition, antibiotics taken during the four weeks prior to testing can suppress the infection and lead to a false negative.</w:t>
      </w:r>
      <w:r w:rsidR="003C7E4F" w:rsidRPr="00872AC0">
        <w:rPr>
          <w:rFonts w:ascii="Book Antiqua" w:hAnsi="Book Antiqua"/>
          <w:color w:val="auto"/>
          <w:szCs w:val="24"/>
        </w:rPr>
        <w:t xml:space="preserve"> </w:t>
      </w:r>
      <w:r w:rsidRPr="00872AC0">
        <w:rPr>
          <w:rFonts w:ascii="Book Antiqua" w:hAnsi="Book Antiqua"/>
          <w:color w:val="auto"/>
          <w:szCs w:val="24"/>
        </w:rPr>
        <w:t>Some studies suggest that waiting until 8 weeks post-t</w:t>
      </w:r>
      <w:r w:rsidR="0079244B" w:rsidRPr="00872AC0">
        <w:rPr>
          <w:rFonts w:ascii="Book Antiqua" w:hAnsi="Book Antiqua"/>
          <w:color w:val="auto"/>
          <w:szCs w:val="24"/>
        </w:rPr>
        <w:t>reatment improves test accuracy</w:t>
      </w:r>
      <w:r w:rsidRPr="00872AC0">
        <w:rPr>
          <w:rFonts w:ascii="Book Antiqua" w:hAnsi="Book Antiqua"/>
          <w:color w:val="auto"/>
          <w:szCs w:val="24"/>
        </w:rPr>
        <w:fldChar w:fldCharType="begin"/>
      </w:r>
      <w:r w:rsidR="00615919" w:rsidRPr="00872AC0">
        <w:rPr>
          <w:rFonts w:ascii="Book Antiqua" w:hAnsi="Book Antiqua"/>
          <w:color w:val="auto"/>
          <w:szCs w:val="24"/>
        </w:rPr>
        <w:instrText xml:space="preserve"> ADDIN EN.CITE &lt;EndNote&gt;&lt;Cite&gt;&lt;Author&gt;Gisbert&lt;/Author&gt;&lt;Year&gt;2004&lt;/Year&gt;&lt;RecNum&gt;1603&lt;/RecNum&gt;&lt;IDText&gt;Stool antigen test for the diagnosis of Helicobacter pylori infection: a systematic review&lt;/IDText&gt;&lt;DisplayText&gt;&lt;style face="superscript"&gt;[284]&lt;/style&gt;&lt;/DisplayText&gt;&lt;record&gt;&lt;rec-number&gt;1603&lt;/rec-number&gt;&lt;foreign-keys&gt;&lt;key app="EN" db-id="z5z5txvfc0etw7e2rw8vfzwjzxrafpsvwxx5"&gt;1603&lt;/key&gt;&lt;/foreign-keys&gt;&lt;ref-type name="Journal Article"&gt;17&lt;/ref-type&gt;&lt;contributors&gt;&lt;authors&gt;&lt;author&gt;Gisbert, J. P.&lt;/author&gt;&lt;author&gt;Pajares, J. M.&lt;/author&gt;&lt;/authors&gt;&lt;/contributors&gt;&lt;auth-address&gt;Department of Gastroenterology, University Hospital of La Princesa, Madrid, Spain. gisbert@meditex.es&lt;/auth-address&gt;&lt;titles&gt;&lt;title&gt;Stool antigen test for the diagnosis of Helicobacter pylori infection: a systematic review&lt;/title&gt;&lt;secondary-title&gt;Helicobacter&lt;/secondary-title&gt;&lt;/titles&gt;&lt;periodical&gt;&lt;full-title&gt;Helicobacter&lt;/full-title&gt;&lt;/periodical&gt;&lt;pages&gt;347-68&lt;/pages&gt;&lt;volume&gt;9&lt;/volume&gt;&lt;number&gt;4&lt;/number&gt;&lt;edition&gt;2004/07/24&lt;/edition&gt;&lt;keywords&gt;&lt;keyword&gt;Antigens, Bacterial/*analysis/immunology&lt;/keyword&gt;&lt;keyword&gt;Feces/*microbiology&lt;/keyword&gt;&lt;keyword&gt;Helicobacter Infections/*diagnosis&lt;/keyword&gt;&lt;keyword&gt;Helicobacter pylori/immunology/*isolation &amp;amp; purification&lt;/keyword&gt;&lt;keyword&gt;Humans&lt;/keyword&gt;&lt;keyword&gt;Immunologic Tests/methods&lt;/keyword&gt;&lt;keyword&gt;Predictive Value of Tests&lt;/keyword&gt;&lt;keyword&gt;Sensitivity and Specificity&lt;/keyword&gt;&lt;/keywords&gt;&lt;dates&gt;&lt;year&gt;2004&lt;/year&gt;&lt;pub-dates&gt;&lt;date&gt;Aug&lt;/date&gt;&lt;/pub-dates&gt;&lt;/dates&gt;&lt;isbn&gt;1083-4389 (Print)&amp;#xD;1083-4389 (Linking)&lt;/isbn&gt;&lt;accession-num&gt;15270750&lt;/accession-num&gt;&lt;urls&gt;&lt;related-urls&gt;&lt;url&gt;http://www.ncbi.nlm.nih.gov/pubmed/15270750&lt;/url&gt;&lt;/related-urls&gt;&lt;/urls&gt;&lt;electronic-resource-num&gt;10.1111/j.1083-4389.2004.00235.x&amp;#xD;HEL235 [pii]&lt;/electronic-resource-num&gt;&lt;language&gt;eng&lt;/language&gt;&lt;/record&gt;&lt;/Cite&gt;&lt;/EndNote&gt;</w:instrText>
      </w:r>
      <w:r w:rsidRPr="00872AC0">
        <w:rPr>
          <w:rFonts w:ascii="Book Antiqua" w:hAnsi="Book Antiqua"/>
          <w:color w:val="auto"/>
          <w:szCs w:val="24"/>
        </w:rPr>
        <w:fldChar w:fldCharType="separate"/>
      </w:r>
      <w:r w:rsidR="00615919" w:rsidRPr="00872AC0">
        <w:rPr>
          <w:rFonts w:ascii="Book Antiqua" w:hAnsi="Book Antiqua"/>
          <w:noProof/>
          <w:color w:val="auto"/>
          <w:szCs w:val="24"/>
          <w:vertAlign w:val="superscript"/>
        </w:rPr>
        <w:t>[</w:t>
      </w:r>
      <w:hyperlink w:anchor="_ENREF_284" w:tooltip="Gisbert, 2004 #1603" w:history="1">
        <w:r w:rsidR="00615919" w:rsidRPr="00872AC0">
          <w:rPr>
            <w:rFonts w:ascii="Book Antiqua" w:hAnsi="Book Antiqua"/>
            <w:noProof/>
            <w:color w:val="auto"/>
            <w:szCs w:val="24"/>
            <w:vertAlign w:val="superscript"/>
          </w:rPr>
          <w:t>284</w:t>
        </w:r>
      </w:hyperlink>
      <w:r w:rsidR="00615919" w:rsidRPr="00872AC0">
        <w:rPr>
          <w:rFonts w:ascii="Book Antiqua" w:hAnsi="Book Antiqua"/>
          <w:noProof/>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w:t>
      </w:r>
    </w:p>
    <w:p w:rsidR="00F43C3F" w:rsidRPr="00872AC0" w:rsidRDefault="00F43C3F" w:rsidP="00872AC0">
      <w:pPr>
        <w:pStyle w:val="Body"/>
        <w:spacing w:line="360" w:lineRule="auto"/>
        <w:ind w:firstLine="720"/>
        <w:jc w:val="both"/>
        <w:rPr>
          <w:rFonts w:ascii="Book Antiqua" w:hAnsi="Book Antiqua"/>
          <w:color w:val="D90B00"/>
          <w:szCs w:val="24"/>
        </w:rPr>
      </w:pPr>
      <w:r w:rsidRPr="00872AC0">
        <w:rPr>
          <w:rFonts w:ascii="Book Antiqua" w:hAnsi="Book Antiqua"/>
          <w:szCs w:val="24"/>
        </w:rPr>
        <w:t xml:space="preserve">Serology testing for </w:t>
      </w:r>
      <w:r w:rsidRPr="00872AC0">
        <w:rPr>
          <w:rFonts w:ascii="Book Antiqua" w:hAnsi="Book Antiqua"/>
          <w:i/>
          <w:szCs w:val="24"/>
        </w:rPr>
        <w:t xml:space="preserve">H. pylori </w:t>
      </w:r>
      <w:r w:rsidRPr="00872AC0">
        <w:rPr>
          <w:rFonts w:ascii="Book Antiqua" w:hAnsi="Book Antiqua"/>
          <w:szCs w:val="24"/>
        </w:rPr>
        <w:t>is widely available and relatively inexpensive.</w:t>
      </w:r>
      <w:r w:rsidR="003C7E4F" w:rsidRPr="00872AC0">
        <w:rPr>
          <w:rFonts w:ascii="Book Antiqua" w:hAnsi="Book Antiqua"/>
          <w:szCs w:val="24"/>
        </w:rPr>
        <w:t xml:space="preserve"> </w:t>
      </w:r>
      <w:r w:rsidRPr="00872AC0">
        <w:rPr>
          <w:rFonts w:ascii="Book Antiqua" w:hAnsi="Book Antiqua"/>
          <w:szCs w:val="24"/>
        </w:rPr>
        <w:t xml:space="preserve">Microtiter plates coated with </w:t>
      </w:r>
      <w:r w:rsidRPr="00872AC0">
        <w:rPr>
          <w:rFonts w:ascii="Book Antiqua" w:hAnsi="Book Antiqua"/>
          <w:i/>
          <w:szCs w:val="24"/>
        </w:rPr>
        <w:t xml:space="preserve">H. pylori </w:t>
      </w:r>
      <w:r w:rsidRPr="00872AC0">
        <w:rPr>
          <w:rFonts w:ascii="Book Antiqua" w:hAnsi="Book Antiqua"/>
          <w:szCs w:val="24"/>
        </w:rPr>
        <w:t xml:space="preserve">antigens, combined with a secondary antibody, </w:t>
      </w:r>
      <w:r w:rsidR="006E25B8" w:rsidRPr="00872AC0">
        <w:rPr>
          <w:rFonts w:ascii="Book Antiqua" w:hAnsi="Book Antiqua"/>
          <w:szCs w:val="24"/>
        </w:rPr>
        <w:t>and are</w:t>
      </w:r>
      <w:r w:rsidRPr="00872AC0">
        <w:rPr>
          <w:rFonts w:ascii="Book Antiqua" w:hAnsi="Book Antiqua"/>
          <w:szCs w:val="24"/>
        </w:rPr>
        <w:t xml:space="preserve"> used to detect </w:t>
      </w:r>
      <w:r w:rsidRPr="00872AC0">
        <w:rPr>
          <w:rFonts w:ascii="Book Antiqua" w:hAnsi="Book Antiqua"/>
          <w:i/>
          <w:szCs w:val="24"/>
        </w:rPr>
        <w:t>H. pylori-</w:t>
      </w:r>
      <w:r w:rsidRPr="00872AC0">
        <w:rPr>
          <w:rFonts w:ascii="Book Antiqua" w:hAnsi="Book Antiqua"/>
          <w:szCs w:val="24"/>
        </w:rPr>
        <w:t>specific IgG.</w:t>
      </w:r>
      <w:r w:rsidR="003C7E4F" w:rsidRPr="00872AC0">
        <w:rPr>
          <w:rFonts w:ascii="Book Antiqua" w:hAnsi="Book Antiqua"/>
          <w:szCs w:val="24"/>
        </w:rPr>
        <w:t xml:space="preserve"> </w:t>
      </w:r>
      <w:r w:rsidRPr="00872AC0">
        <w:rPr>
          <w:rFonts w:ascii="Book Antiqua" w:hAnsi="Book Antiqua"/>
          <w:szCs w:val="24"/>
        </w:rPr>
        <w:t xml:space="preserve">Serology results are not affected by acid suppression therapy or recent antibiotic use; however, seropositivity is not a confirmation of current </w:t>
      </w:r>
      <w:r w:rsidRPr="00872AC0">
        <w:rPr>
          <w:rFonts w:ascii="Book Antiqua" w:hAnsi="Book Antiqua"/>
          <w:i/>
          <w:szCs w:val="24"/>
        </w:rPr>
        <w:t xml:space="preserve">H. pylori </w:t>
      </w:r>
      <w:r w:rsidRPr="00872AC0">
        <w:rPr>
          <w:rFonts w:ascii="Book Antiqua" w:hAnsi="Book Antiqua"/>
          <w:szCs w:val="24"/>
        </w:rPr>
        <w:t>infection.</w:t>
      </w:r>
      <w:r w:rsidR="003C7E4F" w:rsidRPr="00872AC0">
        <w:rPr>
          <w:rFonts w:ascii="Book Antiqua" w:hAnsi="Book Antiqua"/>
          <w:szCs w:val="24"/>
        </w:rPr>
        <w:t xml:space="preserve"> </w:t>
      </w:r>
      <w:r w:rsidRPr="00872AC0">
        <w:rPr>
          <w:rFonts w:ascii="Book Antiqua" w:hAnsi="Book Antiqua"/>
          <w:szCs w:val="24"/>
        </w:rPr>
        <w:t>Likewise, serology cannot be used to confirm cure following an anti-microbial regimen.</w:t>
      </w:r>
      <w:r w:rsidR="003C7E4F" w:rsidRPr="00872AC0">
        <w:rPr>
          <w:rFonts w:ascii="Book Antiqua" w:hAnsi="Book Antiqua"/>
          <w:szCs w:val="24"/>
        </w:rPr>
        <w:t xml:space="preserve"> </w:t>
      </w:r>
      <w:r w:rsidRPr="00872AC0">
        <w:rPr>
          <w:rFonts w:ascii="Book Antiqua" w:hAnsi="Book Antiqua"/>
          <w:szCs w:val="24"/>
        </w:rPr>
        <w:t>These antibodies persist for an extended period of time, often greater than half a year.</w:t>
      </w:r>
      <w:r w:rsidR="003C7E4F" w:rsidRPr="00872AC0">
        <w:rPr>
          <w:rFonts w:ascii="Book Antiqua" w:hAnsi="Book Antiqua"/>
          <w:szCs w:val="24"/>
        </w:rPr>
        <w:t xml:space="preserve"> </w:t>
      </w:r>
      <w:r w:rsidRPr="00872AC0">
        <w:rPr>
          <w:rFonts w:ascii="Book Antiqua" w:hAnsi="Book Antiqua"/>
          <w:szCs w:val="24"/>
        </w:rPr>
        <w:t xml:space="preserve">Due to the often-patchy distribution of </w:t>
      </w:r>
      <w:r w:rsidRPr="00872AC0">
        <w:rPr>
          <w:rFonts w:ascii="Book Antiqua" w:hAnsi="Book Antiqua"/>
          <w:i/>
          <w:szCs w:val="24"/>
        </w:rPr>
        <w:t xml:space="preserve">H. pylori, </w:t>
      </w:r>
      <w:r w:rsidRPr="00872AC0">
        <w:rPr>
          <w:rFonts w:ascii="Book Antiqua" w:hAnsi="Book Antiqua"/>
          <w:szCs w:val="24"/>
        </w:rPr>
        <w:t>serum samples are more consistent than other tissue samples.</w:t>
      </w:r>
      <w:r w:rsidR="003C7E4F" w:rsidRPr="00872AC0">
        <w:rPr>
          <w:rFonts w:ascii="Book Antiqua" w:hAnsi="Book Antiqua"/>
          <w:szCs w:val="24"/>
        </w:rPr>
        <w:t xml:space="preserve"> </w:t>
      </w:r>
      <w:r w:rsidRPr="00872AC0">
        <w:rPr>
          <w:rFonts w:ascii="Book Antiqua" w:hAnsi="Book Antiqua"/>
          <w:szCs w:val="24"/>
        </w:rPr>
        <w:t xml:space="preserve">The sensitivity and specificity of serology for detection of initial infection compares to the gold standard of histology with sensitivity </w:t>
      </w:r>
      <w:r w:rsidR="0079244B" w:rsidRPr="00872AC0">
        <w:rPr>
          <w:rFonts w:ascii="Book Antiqua" w:hAnsi="Book Antiqua"/>
          <w:color w:val="auto"/>
          <w:szCs w:val="24"/>
        </w:rPr>
        <w:t>of 85% and specificity of 79%</w:t>
      </w:r>
      <w:r w:rsidRPr="00872AC0">
        <w:rPr>
          <w:rFonts w:ascii="Book Antiqua" w:hAnsi="Book Antiqua"/>
          <w:color w:val="auto"/>
          <w:szCs w:val="24"/>
        </w:rPr>
        <w:fldChar w:fldCharType="begin"/>
      </w:r>
      <w:r w:rsidR="00615919" w:rsidRPr="00872AC0">
        <w:rPr>
          <w:rFonts w:ascii="Book Antiqua" w:hAnsi="Book Antiqua"/>
          <w:color w:val="auto"/>
          <w:szCs w:val="24"/>
        </w:rPr>
        <w:instrText xml:space="preserve"> ADDIN EN.CITE &lt;EndNote&gt;&lt;Cite&gt;&lt;Author&gt;Loy&lt;/Author&gt;&lt;Year&gt;1996&lt;/Year&gt;&lt;RecNum&gt;1598&lt;/RecNum&gt;&lt;IDText&gt;Do commercial serological kits for Helicobacter pylori infection differ in accuracy? A meta-analysis&lt;/IDText&gt;&lt;DisplayText&gt;&lt;style face="superscript"&gt;[286]&lt;/style&gt;&lt;/DisplayText&gt;&lt;record&gt;&lt;rec-number&gt;1598&lt;/rec-number&gt;&lt;foreign-keys&gt;&lt;key app="EN" db-id="z5z5txvfc0etw7e2rw8vfzwjzxrafpsvwxx5"&gt;1598&lt;/key&gt;&lt;/foreign-keys&gt;&lt;ref-type name="Journal Article"&gt;17&lt;/ref-type&gt;&lt;contributors&gt;&lt;authors&gt;&lt;author&gt;Loy, C. T.&lt;/author&gt;&lt;author&gt;Irwig, L. M.&lt;/author&gt;&lt;author&gt;Katelaris, P. H.&lt;/author&gt;&lt;author&gt;Talley, N. J.&lt;/author&gt;&lt;/authors&gt;&lt;/contributors&gt;&lt;auth-address&gt;Department of Public Health and Community Medicine, University of Sydney, Australia.&lt;/auth-address&gt;&lt;titles&gt;&lt;title&gt;Do commercial serological kits for Helicobacter pylori infection differ in accuracy? A meta-analysis&lt;/title&gt;&lt;secondary-title&gt;Am J Gastroenterol&lt;/secondary-title&gt;&lt;/titles&gt;&lt;periodical&gt;&lt;full-title&gt;Am J Gastroenterol&lt;/full-title&gt;&lt;/periodical&gt;&lt;pages&gt;1138-44&lt;/pages&gt;&lt;volume&gt;91&lt;/volume&gt;&lt;number&gt;6&lt;/number&gt;&lt;edition&gt;1996/06/01&lt;/edition&gt;&lt;keywords&gt;&lt;keyword&gt;Helicobacter Infections/*diagnosis&lt;/keyword&gt;&lt;keyword&gt;*Helicobacter pylori&lt;/keyword&gt;&lt;keyword&gt;Humans&lt;/keyword&gt;&lt;keyword&gt;ROC Curve&lt;/keyword&gt;&lt;keyword&gt;Reagent Kits, Diagnostic/*standards/statistics &amp;amp; numerical data&lt;/keyword&gt;&lt;keyword&gt;Sensitivity and Specificity&lt;/keyword&gt;&lt;keyword&gt;Serologic Tests/instrumentation/standards/statistics &amp;amp; numerical data&lt;/keyword&gt;&lt;/keywords&gt;&lt;dates&gt;&lt;year&gt;1996&lt;/year&gt;&lt;pub-dates&gt;&lt;date&gt;Jun&lt;/date&gt;&lt;/pub-dates&gt;&lt;/dates&gt;&lt;isbn&gt;0002-9270 (Print)&amp;#xD;0002-9270 (Linking)&lt;/isbn&gt;&lt;accession-num&gt;8651160&lt;/accession-num&gt;&lt;urls&gt;&lt;related-urls&gt;&lt;url&gt;http://www.ncbi.nlm.nih.gov/pubmed/8651160&lt;/url&gt;&lt;/related-urls&gt;&lt;/urls&gt;&lt;language&gt;eng&lt;/language&gt;&lt;/record&gt;&lt;/Cite&gt;&lt;/EndNote&gt;</w:instrText>
      </w:r>
      <w:r w:rsidRPr="00872AC0">
        <w:rPr>
          <w:rFonts w:ascii="Book Antiqua" w:hAnsi="Book Antiqua"/>
          <w:color w:val="auto"/>
          <w:szCs w:val="24"/>
        </w:rPr>
        <w:fldChar w:fldCharType="separate"/>
      </w:r>
      <w:r w:rsidR="00615919" w:rsidRPr="00872AC0">
        <w:rPr>
          <w:rFonts w:ascii="Book Antiqua" w:hAnsi="Book Antiqua"/>
          <w:noProof/>
          <w:color w:val="auto"/>
          <w:szCs w:val="24"/>
          <w:vertAlign w:val="superscript"/>
        </w:rPr>
        <w:t>[</w:t>
      </w:r>
      <w:hyperlink w:anchor="_ENREF_286" w:tooltip="Loy, 1996 #1598" w:history="1">
        <w:r w:rsidR="00615919" w:rsidRPr="00872AC0">
          <w:rPr>
            <w:rFonts w:ascii="Book Antiqua" w:hAnsi="Book Antiqua"/>
            <w:noProof/>
            <w:color w:val="auto"/>
            <w:szCs w:val="24"/>
            <w:vertAlign w:val="superscript"/>
          </w:rPr>
          <w:t>286</w:t>
        </w:r>
      </w:hyperlink>
      <w:r w:rsidR="00615919" w:rsidRPr="00872AC0">
        <w:rPr>
          <w:rFonts w:ascii="Book Antiqua" w:hAnsi="Book Antiqua"/>
          <w:noProof/>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w:t>
      </w:r>
    </w:p>
    <w:p w:rsidR="00F43C3F" w:rsidRPr="00872AC0" w:rsidRDefault="00F43C3F" w:rsidP="00872AC0">
      <w:pPr>
        <w:pStyle w:val="Body"/>
        <w:spacing w:line="360" w:lineRule="auto"/>
        <w:jc w:val="both"/>
        <w:rPr>
          <w:rFonts w:ascii="Book Antiqua" w:hAnsi="Book Antiqua"/>
          <w:color w:val="auto"/>
          <w:szCs w:val="24"/>
        </w:rPr>
      </w:pPr>
    </w:p>
    <w:p w:rsidR="00F43C3F" w:rsidRPr="00872AC0" w:rsidRDefault="00E93EBA" w:rsidP="00872AC0">
      <w:pPr>
        <w:pStyle w:val="Body"/>
        <w:spacing w:line="360" w:lineRule="auto"/>
        <w:jc w:val="both"/>
        <w:rPr>
          <w:rFonts w:ascii="Book Antiqua" w:hAnsi="Book Antiqua"/>
          <w:b/>
          <w:i/>
          <w:color w:val="auto"/>
          <w:szCs w:val="24"/>
        </w:rPr>
      </w:pPr>
      <w:r w:rsidRPr="00872AC0">
        <w:rPr>
          <w:rFonts w:ascii="Book Antiqua" w:hAnsi="Book Antiqua"/>
          <w:b/>
          <w:i/>
          <w:color w:val="auto"/>
          <w:szCs w:val="24"/>
        </w:rPr>
        <w:t xml:space="preserve">Invasive </w:t>
      </w:r>
      <w:r w:rsidR="009F4533" w:rsidRPr="00872AC0">
        <w:rPr>
          <w:rFonts w:ascii="Book Antiqua" w:hAnsi="Book Antiqua"/>
          <w:b/>
          <w:i/>
          <w:color w:val="auto"/>
          <w:szCs w:val="24"/>
        </w:rPr>
        <w:t>m</w:t>
      </w:r>
      <w:r w:rsidRPr="00872AC0">
        <w:rPr>
          <w:rFonts w:ascii="Book Antiqua" w:hAnsi="Book Antiqua"/>
          <w:b/>
          <w:i/>
          <w:color w:val="auto"/>
          <w:szCs w:val="24"/>
        </w:rPr>
        <w:t>ethods</w:t>
      </w:r>
    </w:p>
    <w:p w:rsidR="00F43C3F" w:rsidRPr="00872AC0" w:rsidRDefault="00F43C3F" w:rsidP="00872AC0">
      <w:pPr>
        <w:pStyle w:val="Body"/>
        <w:spacing w:line="360" w:lineRule="auto"/>
        <w:jc w:val="both"/>
        <w:rPr>
          <w:rFonts w:ascii="Book Antiqua" w:hAnsi="Book Antiqua"/>
          <w:color w:val="auto"/>
          <w:szCs w:val="24"/>
        </w:rPr>
      </w:pPr>
      <w:r w:rsidRPr="00872AC0">
        <w:rPr>
          <w:rFonts w:ascii="Book Antiqua" w:hAnsi="Book Antiqua"/>
          <w:color w:val="auto"/>
          <w:szCs w:val="24"/>
        </w:rPr>
        <w:t>Endoscopy is required to obtain biopsy material and to assess the degree of pathology in the stomach.</w:t>
      </w:r>
      <w:r w:rsidR="003C7E4F" w:rsidRPr="00872AC0">
        <w:rPr>
          <w:rFonts w:ascii="Book Antiqua" w:hAnsi="Book Antiqua"/>
          <w:color w:val="auto"/>
          <w:szCs w:val="24"/>
        </w:rPr>
        <w:t xml:space="preserve"> </w:t>
      </w:r>
      <w:r w:rsidRPr="00872AC0">
        <w:rPr>
          <w:rFonts w:ascii="Book Antiqua" w:hAnsi="Book Antiqua"/>
          <w:color w:val="auto"/>
          <w:szCs w:val="24"/>
        </w:rPr>
        <w:t xml:space="preserve">Giemsa, Warthin-Starry, and Diff-Quik stains in addition to standard hematoxylin and eosin staining can be used to identify </w:t>
      </w:r>
      <w:r w:rsidRPr="00872AC0">
        <w:rPr>
          <w:rFonts w:ascii="Book Antiqua" w:hAnsi="Book Antiqua"/>
          <w:i/>
          <w:color w:val="auto"/>
          <w:szCs w:val="24"/>
        </w:rPr>
        <w:t>H. pylori</w:t>
      </w:r>
      <w:r w:rsidRPr="00872AC0">
        <w:rPr>
          <w:rFonts w:ascii="Book Antiqua" w:hAnsi="Book Antiqua"/>
          <w:color w:val="auto"/>
          <w:szCs w:val="24"/>
        </w:rPr>
        <w:t>.</w:t>
      </w:r>
      <w:r w:rsidR="003C7E4F" w:rsidRPr="00872AC0">
        <w:rPr>
          <w:rFonts w:ascii="Book Antiqua" w:hAnsi="Book Antiqua"/>
          <w:color w:val="auto"/>
          <w:szCs w:val="24"/>
        </w:rPr>
        <w:t xml:space="preserve"> </w:t>
      </w:r>
      <w:r w:rsidRPr="00872AC0">
        <w:rPr>
          <w:rFonts w:ascii="Book Antiqua" w:hAnsi="Book Antiqua"/>
          <w:color w:val="auto"/>
          <w:szCs w:val="24"/>
        </w:rPr>
        <w:t>Stains such as Giemsa provide identification of the bacteria, assessment of inflammation, and also provide evidence for intestinal metaplasia.</w:t>
      </w:r>
      <w:r w:rsidR="003C7E4F" w:rsidRPr="00872AC0">
        <w:rPr>
          <w:rFonts w:ascii="Book Antiqua" w:hAnsi="Book Antiqua"/>
          <w:color w:val="auto"/>
          <w:szCs w:val="24"/>
        </w:rPr>
        <w:t xml:space="preserve"> </w:t>
      </w:r>
      <w:r w:rsidRPr="00872AC0">
        <w:rPr>
          <w:rFonts w:ascii="Book Antiqua" w:hAnsi="Book Antiqua"/>
          <w:color w:val="auto"/>
          <w:szCs w:val="24"/>
        </w:rPr>
        <w:t>No other tests allow for the identification of intestinal metaplasia.</w:t>
      </w:r>
      <w:r w:rsidR="003C7E4F" w:rsidRPr="00872AC0">
        <w:rPr>
          <w:rFonts w:ascii="Book Antiqua" w:hAnsi="Book Antiqua"/>
          <w:color w:val="auto"/>
          <w:szCs w:val="24"/>
        </w:rPr>
        <w:t xml:space="preserve"> </w:t>
      </w:r>
      <w:r w:rsidRPr="00872AC0">
        <w:rPr>
          <w:rFonts w:ascii="Book Antiqua" w:hAnsi="Book Antiqua"/>
          <w:color w:val="auto"/>
          <w:szCs w:val="24"/>
        </w:rPr>
        <w:t xml:space="preserve">Multiple biopsies are needed for increased diagnostic yield targeting at least three areas including the angularis, the greater curvature of the corpus, and from the greater curvature of the antrum. The high cost of infrastructure, variability in pathologist review, and training of personnel are limitations that prevent this method from being considered as </w:t>
      </w:r>
      <w:r w:rsidR="0079244B" w:rsidRPr="00872AC0">
        <w:rPr>
          <w:rFonts w:ascii="Book Antiqua" w:hAnsi="Book Antiqua"/>
          <w:color w:val="auto"/>
          <w:szCs w:val="24"/>
        </w:rPr>
        <w:t xml:space="preserve">the gold standard for </w:t>
      </w:r>
      <w:proofErr w:type="gramStart"/>
      <w:r w:rsidR="0079244B" w:rsidRPr="00872AC0">
        <w:rPr>
          <w:rFonts w:ascii="Book Antiqua" w:hAnsi="Book Antiqua"/>
          <w:color w:val="auto"/>
          <w:szCs w:val="24"/>
        </w:rPr>
        <w:t>diagnosis</w:t>
      </w:r>
      <w:proofErr w:type="gramEnd"/>
      <w:r w:rsidRPr="00872AC0">
        <w:rPr>
          <w:rFonts w:ascii="Book Antiqua" w:hAnsi="Book Antiqua"/>
          <w:color w:val="auto"/>
          <w:szCs w:val="24"/>
        </w:rPr>
        <w:fldChar w:fldCharType="begin">
          <w:fldData xml:space="preserve">PEVuZE5vdGU+PENpdGU+PEF1dGhvcj5lbC1aaW1haXR5PC9BdXRob3I+PFllYXI+MjAwMDwvWWVh
cj48UmVjTnVtPjE2MDQ8L1JlY051bT48RGlzcGxheVRleHQ+PHN0eWxlIGZhY2U9InN1cGVyc2Ny
aXB0Ij5bMjc3LCAyODddPC9zdHlsZT48L0Rpc3BsYXlUZXh0PjxyZWNvcmQ+PHJlYy1udW1iZXI+
MTYwNDwvcmVjLW51bWJlcj48Zm9yZWlnbi1rZXlzPjxrZXkgYXBwPSJFTiIgZGItaWQ9Ino1ejV0
eHZmYzBldHc3ZTJydzh2Znp3anp4cmFmcHN2d3h4NSI+MTYwNDwva2V5PjwvZm9yZWlnbi1rZXlz
PjxyZWYtdHlwZSBuYW1lPSJKb3VybmFsIEFydGljbGUiPjE3PC9yZWYtdHlwZT48Y29udHJpYnV0
b3JzPjxhdXRob3JzPjxhdXRob3I+ZWwtWmltYWl0eSwgSC4gTS48L2F1dGhvcj48L2F1dGhvcnM+
PC9jb250cmlidXRvcnM+PGF1dGgtYWRkcmVzcz5HYXN0cm9pbnRlc3RpbmFsIE11Y29zYSBQYXRo
b2xvZ3kgTGFib3JhdG9yeSwgRGVwYXJ0bWVudHMgb2YgTWVkaWNpbmUgYW5kIFBhdGhvbG9neSwg
VmV0ZXJhbnMgQWZmYWlycyBNZWRpY2FsIENlbnRlciBhbmQgQmF5bG9yIENvbGxlZ2Ugb2YgTWVk
aWNpbmUsIEhvdXN0b24sIFRleGFzLCBVU0EuIGh6aW1haXR5QGJjbS50bWMuZWR1PC9hdXRoLWFk
ZHJlc3M+PHRpdGxlcz48dGl0bGU+QWNjdXJhdGUgZGlhZ25vc2lzIG9mIEhlbGljb2JhY3RlciBw
eWxvcmkgd2l0aCBiaW9wc3k8L3RpdGxlPjxzZWNvbmRhcnktdGl0bGU+R2FzdHJvZW50ZXJvbCBD
bGluIE5vcnRoIEFtPC9zZWNvbmRhcnktdGl0bGU+PC90aXRsZXM+PHBlcmlvZGljYWw+PGZ1bGwt
dGl0bGU+R2FzdHJvZW50ZXJvbCBDbGluIE5vcnRoIEFtPC9mdWxsLXRpdGxlPjwvcGVyaW9kaWNh
bD48cGFnZXM+ODYzLTk8L3BhZ2VzPjx2b2x1bWU+Mjk8L3ZvbHVtZT48bnVtYmVyPjQ8L251bWJl
cj48ZWRpdGlvbj4yMDAxLzAyLzI0PC9lZGl0aW9uPjxrZXl3b3Jkcz48a2V5d29yZD5CaW9wc3kv
bWV0aG9kczwva2V5d29yZD48a2V5d29yZD5IZWxpY29iYWN0ZXIgSW5mZWN0aW9ucy8qZGlhZ25v
c2lzL21pY3JvYmlvbG9neTwva2V5d29yZD48a2V5d29yZD5IZWxpY29iYWN0ZXIgcHlsb3JpLypp
c29sYXRpb24gJmFtcDsgcHVyaWZpY2F0aW9uPC9rZXl3b3JkPjxrZXl3b3JkPkh1bWFuczwva2V5
d29yZD48a2V5d29yZD5TdG9tYWNoLyptaWNyb2Jpb2xvZ3kvcGF0aG9sb2d5PC9rZXl3b3JkPjwv
a2V5d29yZHM+PGRhdGVzPjx5ZWFyPjIwMDA8L3llYXI+PHB1Yi1kYXRlcz48ZGF0ZT5EZWM8L2Rh
dGU+PC9wdWItZGF0ZXM+PC9kYXRlcz48aXNibj4wODg5LTg1NTMgKFByaW50KSYjeEQ7MDg4OS04
NTUzIChMaW5raW5nKTwvaXNibj48YWNjZXNzaW9uLW51bT4xMTE5MDA3MDwvYWNjZXNzaW9uLW51
bT48dXJscz48cmVsYXRlZC11cmxzPjx1cmw+aHR0cDovL3d3dy5uY2JpLm5sbS5uaWguZ292L3B1
Ym1lZC8xMTE5MDA3MDwvdXJsPjwvcmVsYXRlZC11cmxzPjwvdXJscz48bGFuZ3VhZ2U+ZW5nPC9s
YW5ndWFnZT48L3JlY29yZD48L0NpdGU+PENpdGU+PEF1dGhvcj5DaGV5PC9BdXRob3I+PFllYXI+
MjAwNzwvWWVhcj48UmVjTnVtPjE1OTQ8L1JlY051bT48cmVjb3JkPjxyZWMtbnVtYmVyPjE1OTQ8
L3JlYy1udW1iZXI+PGZvcmVpZ24ta2V5cz48a2V5IGFwcD0iRU4iIGRiLWlkPSJ6NXo1dHh2ZmMw
ZXR3N2Uycnc4dmZ6d2p6eHJhZnBzdnd4eDUiPjE1OTQ8L2tleT48L2ZvcmVpZ24ta2V5cz48cmVm
LXR5cGUgbmFtZT0iSm91cm5hbCBBcnRpY2xlIj4xNzwvcmVmLXR5cGU+PGNvbnRyaWJ1dG9ycz48
YXV0aG9ycz48YXV0aG9yPkNoZXksIFcuIEQuPC9hdXRob3I+PGF1dGhvcj5Xb25nLCBCLiBDLjwv
YXV0aG9yPjwvYXV0aG9ycz48L2NvbnRyaWJ1dG9ycz48YXV0aC1hZGRyZXNzPlVuaXZlcnNpdHkg
b2YgTWljaGlnYW4gTWVkaWNhbCBDZW50ZXIsIEFubiBBcmJvciwgTWljaGlnYW4gNDgxMDksIFVT
QS48L2F1dGgtYWRkcmVzcz48dGl0bGVzPjx0aXRsZT5BbWVyaWNhbiBDb2xsZWdlIG9mIEdhc3Ry
b2VudGVyb2xvZ3kgZ3VpZGVsaW5lIG9uIHRoZSBtYW5hZ2VtZW50IG9mIEhlbGljb2JhY3RlciBw
eWxvcmkgaW5mZWN0aW9uPC90aXRsZT48c2Vjb25kYXJ5LXRpdGxlPkFtIEogR2FzdHJvZW50ZXJv
bDwvc2Vjb25kYXJ5LXRpdGxlPjwvdGl0bGVzPjxwZXJpb2RpY2FsPjxmdWxsLXRpdGxlPkFtIEog
R2FzdHJvZW50ZXJvbDwvZnVsbC10aXRsZT48L3BlcmlvZGljYWw+PHBhZ2VzPjE4MDgtMjU8L3Bh
Z2VzPjx2b2x1bWU+MTAyPC92b2x1bWU+PG51bWJlcj44PC9udW1iZXI+PGVkaXRpb24+MjAwNy8w
Ny8wNTwvZWRpdGlvbj48a2V5d29yZHM+PGtleXdvcmQ+SGVsaWNvYmFjdGVyIEluZmVjdGlvbnMv
KmRpYWdub3Npcy8qZHJ1ZyB0aGVyYXB5PC9rZXl3b3JkPjxrZXl3b3JkPipIZWxpY29iYWN0ZXIg
cHlsb3JpPC9rZXl3b3JkPjxrZXl3b3JkPkh1bWFuczwva2V5d29yZD48L2tleXdvcmRzPjxkYXRl
cz48eWVhcj4yMDA3PC95ZWFyPjxwdWItZGF0ZXM+PGRhdGU+QXVnPC9kYXRlPjwvcHViLWRhdGVz
PjwvZGF0ZXM+PGlzYm4+MDAwMi05MjcwIChQcmludCkmI3hEOzAwMDItOTI3MCAoTGlua2luZyk8
L2lzYm4+PGFjY2Vzc2lvbi1udW0+MTc2MDg3NzU8L2FjY2Vzc2lvbi1udW0+PHVybHM+PHJlbGF0
ZWQtdXJscz48dXJsPmh0dHA6Ly93d3cubmNiaS5ubG0ubmloLmdvdi9wdWJtZWQvMTc2MDg3NzU8
L3VybD48L3JlbGF0ZWQtdXJscz48L3VybHM+PGVsZWN0cm9uaWMtcmVzb3VyY2UtbnVtPkFKRzEz
OTMgW3BpaV0mI3hEOzEwLjExMTEvai4xNTcyLTAyNDEuMjAwNy4wMTM5My54PC9lbGVjdHJvbmlj
LXJlc291cmNlLW51bT48bGFuZ3VhZ2U+ZW5nPC9sYW5ndWFnZT48L3JlY29yZD48L0NpdGU+PC9F
bmROb3RlPgB=
</w:fldData>
        </w:fldChar>
      </w:r>
      <w:r w:rsidR="00615919" w:rsidRPr="00872AC0">
        <w:rPr>
          <w:rFonts w:ascii="Book Antiqua" w:hAnsi="Book Antiqua"/>
          <w:color w:val="auto"/>
          <w:szCs w:val="24"/>
        </w:rPr>
        <w:instrText xml:space="preserve"> ADDIN EN.CITE </w:instrText>
      </w:r>
      <w:r w:rsidR="00615919" w:rsidRPr="00872AC0">
        <w:rPr>
          <w:rFonts w:ascii="Book Antiqua" w:hAnsi="Book Antiqua"/>
          <w:color w:val="auto"/>
          <w:szCs w:val="24"/>
        </w:rPr>
        <w:fldChar w:fldCharType="begin">
          <w:fldData xml:space="preserve">PEVuZE5vdGU+PENpdGU+PEF1dGhvcj5lbC1aaW1haXR5PC9BdXRob3I+PFllYXI+MjAwMDwvWWVh
cj48UmVjTnVtPjE2MDQ8L1JlY051bT48RGlzcGxheVRleHQ+PHN0eWxlIGZhY2U9InN1cGVyc2Ny
aXB0Ij5bMjc3LCAyODddPC9zdHlsZT48L0Rpc3BsYXlUZXh0PjxyZWNvcmQ+PHJlYy1udW1iZXI+
MTYwNDwvcmVjLW51bWJlcj48Zm9yZWlnbi1rZXlzPjxrZXkgYXBwPSJFTiIgZGItaWQ9Ino1ejV0
eHZmYzBldHc3ZTJydzh2Znp3anp4cmFmcHN2d3h4NSI+MTYwNDwva2V5PjwvZm9yZWlnbi1rZXlz
PjxyZWYtdHlwZSBuYW1lPSJKb3VybmFsIEFydGljbGUiPjE3PC9yZWYtdHlwZT48Y29udHJpYnV0
b3JzPjxhdXRob3JzPjxhdXRob3I+ZWwtWmltYWl0eSwgSC4gTS48L2F1dGhvcj48L2F1dGhvcnM+
PC9jb250cmlidXRvcnM+PGF1dGgtYWRkcmVzcz5HYXN0cm9pbnRlc3RpbmFsIE11Y29zYSBQYXRo
b2xvZ3kgTGFib3JhdG9yeSwgRGVwYXJ0bWVudHMgb2YgTWVkaWNpbmUgYW5kIFBhdGhvbG9neSwg
VmV0ZXJhbnMgQWZmYWlycyBNZWRpY2FsIENlbnRlciBhbmQgQmF5bG9yIENvbGxlZ2Ugb2YgTWVk
aWNpbmUsIEhvdXN0b24sIFRleGFzLCBVU0EuIGh6aW1haXR5QGJjbS50bWMuZWR1PC9hdXRoLWFk
ZHJlc3M+PHRpdGxlcz48dGl0bGU+QWNjdXJhdGUgZGlhZ25vc2lzIG9mIEhlbGljb2JhY3RlciBw
eWxvcmkgd2l0aCBiaW9wc3k8L3RpdGxlPjxzZWNvbmRhcnktdGl0bGU+R2FzdHJvZW50ZXJvbCBD
bGluIE5vcnRoIEFtPC9zZWNvbmRhcnktdGl0bGU+PC90aXRsZXM+PHBlcmlvZGljYWw+PGZ1bGwt
dGl0bGU+R2FzdHJvZW50ZXJvbCBDbGluIE5vcnRoIEFtPC9mdWxsLXRpdGxlPjwvcGVyaW9kaWNh
bD48cGFnZXM+ODYzLTk8L3BhZ2VzPjx2b2x1bWU+Mjk8L3ZvbHVtZT48bnVtYmVyPjQ8L251bWJl
cj48ZWRpdGlvbj4yMDAxLzAyLzI0PC9lZGl0aW9uPjxrZXl3b3Jkcz48a2V5d29yZD5CaW9wc3kv
bWV0aG9kczwva2V5d29yZD48a2V5d29yZD5IZWxpY29iYWN0ZXIgSW5mZWN0aW9ucy8qZGlhZ25v
c2lzL21pY3JvYmlvbG9neTwva2V5d29yZD48a2V5d29yZD5IZWxpY29iYWN0ZXIgcHlsb3JpLypp
c29sYXRpb24gJmFtcDsgcHVyaWZpY2F0aW9uPC9rZXl3b3JkPjxrZXl3b3JkPkh1bWFuczwva2V5
d29yZD48a2V5d29yZD5TdG9tYWNoLyptaWNyb2Jpb2xvZ3kvcGF0aG9sb2d5PC9rZXl3b3JkPjwv
a2V5d29yZHM+PGRhdGVzPjx5ZWFyPjIwMDA8L3llYXI+PHB1Yi1kYXRlcz48ZGF0ZT5EZWM8L2Rh
dGU+PC9wdWItZGF0ZXM+PC9kYXRlcz48aXNibj4wODg5LTg1NTMgKFByaW50KSYjeEQ7MDg4OS04
NTUzIChMaW5raW5nKTwvaXNibj48YWNjZXNzaW9uLW51bT4xMTE5MDA3MDwvYWNjZXNzaW9uLW51
bT48dXJscz48cmVsYXRlZC11cmxzPjx1cmw+aHR0cDovL3d3dy5uY2JpLm5sbS5uaWguZ292L3B1
Ym1lZC8xMTE5MDA3MDwvdXJsPjwvcmVsYXRlZC11cmxzPjwvdXJscz48bGFuZ3VhZ2U+ZW5nPC9s
YW5ndWFnZT48L3JlY29yZD48L0NpdGU+PENpdGU+PEF1dGhvcj5DaGV5PC9BdXRob3I+PFllYXI+
MjAwNzwvWWVhcj48UmVjTnVtPjE1OTQ8L1JlY051bT48cmVjb3JkPjxyZWMtbnVtYmVyPjE1OTQ8
L3JlYy1udW1iZXI+PGZvcmVpZ24ta2V5cz48a2V5IGFwcD0iRU4iIGRiLWlkPSJ6NXo1dHh2ZmMw
ZXR3N2Uycnc4dmZ6d2p6eHJhZnBzdnd4eDUiPjE1OTQ8L2tleT48L2ZvcmVpZ24ta2V5cz48cmVm
LXR5cGUgbmFtZT0iSm91cm5hbCBBcnRpY2xlIj4xNzwvcmVmLXR5cGU+PGNvbnRyaWJ1dG9ycz48
YXV0aG9ycz48YXV0aG9yPkNoZXksIFcuIEQuPC9hdXRob3I+PGF1dGhvcj5Xb25nLCBCLiBDLjwv
YXV0aG9yPjwvYXV0aG9ycz48L2NvbnRyaWJ1dG9ycz48YXV0aC1hZGRyZXNzPlVuaXZlcnNpdHkg
b2YgTWljaGlnYW4gTWVkaWNhbCBDZW50ZXIsIEFubiBBcmJvciwgTWljaGlnYW4gNDgxMDksIFVT
QS48L2F1dGgtYWRkcmVzcz48dGl0bGVzPjx0aXRsZT5BbWVyaWNhbiBDb2xsZWdlIG9mIEdhc3Ry
b2VudGVyb2xvZ3kgZ3VpZGVsaW5lIG9uIHRoZSBtYW5hZ2VtZW50IG9mIEhlbGljb2JhY3RlciBw
eWxvcmkgaW5mZWN0aW9uPC90aXRsZT48c2Vjb25kYXJ5LXRpdGxlPkFtIEogR2FzdHJvZW50ZXJv
bDwvc2Vjb25kYXJ5LXRpdGxlPjwvdGl0bGVzPjxwZXJpb2RpY2FsPjxmdWxsLXRpdGxlPkFtIEog
R2FzdHJvZW50ZXJvbDwvZnVsbC10aXRsZT48L3BlcmlvZGljYWw+PHBhZ2VzPjE4MDgtMjU8L3Bh
Z2VzPjx2b2x1bWU+MTAyPC92b2x1bWU+PG51bWJlcj44PC9udW1iZXI+PGVkaXRpb24+MjAwNy8w
Ny8wNTwvZWRpdGlvbj48a2V5d29yZHM+PGtleXdvcmQ+SGVsaWNvYmFjdGVyIEluZmVjdGlvbnMv
KmRpYWdub3Npcy8qZHJ1ZyB0aGVyYXB5PC9rZXl3b3JkPjxrZXl3b3JkPipIZWxpY29iYWN0ZXIg
cHlsb3JpPC9rZXl3b3JkPjxrZXl3b3JkPkh1bWFuczwva2V5d29yZD48L2tleXdvcmRzPjxkYXRl
cz48eWVhcj4yMDA3PC95ZWFyPjxwdWItZGF0ZXM+PGRhdGU+QXVnPC9kYXRlPjwvcHViLWRhdGVz
PjwvZGF0ZXM+PGlzYm4+MDAwMi05MjcwIChQcmludCkmI3hEOzAwMDItOTI3MCAoTGlua2luZyk8
L2lzYm4+PGFjY2Vzc2lvbi1udW0+MTc2MDg3NzU8L2FjY2Vzc2lvbi1udW0+PHVybHM+PHJlbGF0
ZWQtdXJscz48dXJsPmh0dHA6Ly93d3cubmNiaS5ubG0ubmloLmdvdi9wdWJtZWQvMTc2MDg3NzU8
L3VybD48L3JlbGF0ZWQtdXJscz48L3VybHM+PGVsZWN0cm9uaWMtcmVzb3VyY2UtbnVtPkFKRzEz
OTMgW3BpaV0mI3hEOzEwLjExMTEvai4xNTcyLTAyNDEuMjAwNy4wMTM5My54PC9lbGVjdHJvbmlj
LXJlc291cmNlLW51bT48bGFuZ3VhZ2U+ZW5nPC9sYW5ndWFnZT48L3JlY29yZD48L0NpdGU+PC9F
bmROb3RlPgB=
</w:fldData>
        </w:fldChar>
      </w:r>
      <w:r w:rsidR="00615919" w:rsidRPr="00872AC0">
        <w:rPr>
          <w:rFonts w:ascii="Book Antiqua" w:hAnsi="Book Antiqua"/>
          <w:color w:val="auto"/>
          <w:szCs w:val="24"/>
        </w:rPr>
        <w:instrText xml:space="preserve"> ADDIN EN.CITE.DATA </w:instrText>
      </w:r>
      <w:r w:rsidR="00615919" w:rsidRPr="00872AC0">
        <w:rPr>
          <w:rFonts w:ascii="Book Antiqua" w:hAnsi="Book Antiqua"/>
          <w:color w:val="auto"/>
          <w:szCs w:val="24"/>
        </w:rPr>
      </w:r>
      <w:r w:rsidR="00615919" w:rsidRPr="00872AC0">
        <w:rPr>
          <w:rFonts w:ascii="Book Antiqua" w:hAnsi="Book Antiqua"/>
          <w:color w:val="auto"/>
          <w:szCs w:val="24"/>
        </w:rPr>
        <w:fldChar w:fldCharType="end"/>
      </w:r>
      <w:r w:rsidRPr="00872AC0">
        <w:rPr>
          <w:rFonts w:ascii="Book Antiqua" w:hAnsi="Book Antiqua"/>
          <w:color w:val="auto"/>
          <w:szCs w:val="24"/>
        </w:rPr>
      </w:r>
      <w:r w:rsidRPr="00872AC0">
        <w:rPr>
          <w:rFonts w:ascii="Book Antiqua" w:hAnsi="Book Antiqua"/>
          <w:color w:val="auto"/>
          <w:szCs w:val="24"/>
        </w:rPr>
        <w:fldChar w:fldCharType="separate"/>
      </w:r>
      <w:r w:rsidR="00615919" w:rsidRPr="00872AC0">
        <w:rPr>
          <w:rFonts w:ascii="Book Antiqua" w:hAnsi="Book Antiqua"/>
          <w:noProof/>
          <w:color w:val="auto"/>
          <w:szCs w:val="24"/>
          <w:vertAlign w:val="superscript"/>
        </w:rPr>
        <w:t>[</w:t>
      </w:r>
      <w:hyperlink w:anchor="_ENREF_277" w:tooltip="Chey, 2007 #1594" w:history="1">
        <w:r w:rsidR="00615919" w:rsidRPr="00872AC0">
          <w:rPr>
            <w:rFonts w:ascii="Book Antiqua" w:hAnsi="Book Antiqua"/>
            <w:noProof/>
            <w:color w:val="auto"/>
            <w:szCs w:val="24"/>
            <w:vertAlign w:val="superscript"/>
          </w:rPr>
          <w:t>277</w:t>
        </w:r>
      </w:hyperlink>
      <w:r w:rsidR="0079244B" w:rsidRPr="00872AC0">
        <w:rPr>
          <w:rFonts w:ascii="Book Antiqua" w:hAnsi="Book Antiqua"/>
          <w:noProof/>
          <w:color w:val="auto"/>
          <w:szCs w:val="24"/>
          <w:vertAlign w:val="superscript"/>
        </w:rPr>
        <w:t>,</w:t>
      </w:r>
      <w:hyperlink w:anchor="_ENREF_287" w:tooltip="el-Zimaity, 2000 #1604" w:history="1">
        <w:r w:rsidR="00615919" w:rsidRPr="00872AC0">
          <w:rPr>
            <w:rFonts w:ascii="Book Antiqua" w:hAnsi="Book Antiqua"/>
            <w:noProof/>
            <w:color w:val="auto"/>
            <w:szCs w:val="24"/>
            <w:vertAlign w:val="superscript"/>
          </w:rPr>
          <w:t>287</w:t>
        </w:r>
      </w:hyperlink>
      <w:r w:rsidR="00615919" w:rsidRPr="00872AC0">
        <w:rPr>
          <w:rFonts w:ascii="Book Antiqua" w:hAnsi="Book Antiqua"/>
          <w:noProof/>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w:t>
      </w:r>
      <w:r w:rsidR="003C7E4F" w:rsidRPr="00872AC0">
        <w:rPr>
          <w:rFonts w:ascii="Book Antiqua" w:hAnsi="Book Antiqua"/>
          <w:color w:val="auto"/>
          <w:szCs w:val="24"/>
        </w:rPr>
        <w:t xml:space="preserve"> </w:t>
      </w:r>
      <w:r w:rsidRPr="00872AC0">
        <w:rPr>
          <w:rFonts w:ascii="Book Antiqua" w:hAnsi="Book Antiqua"/>
          <w:color w:val="auto"/>
          <w:szCs w:val="24"/>
        </w:rPr>
        <w:t>Biopsies from the corpus, in addition to the antrum, increa</w:t>
      </w:r>
      <w:r w:rsidR="0079244B" w:rsidRPr="00872AC0">
        <w:rPr>
          <w:rFonts w:ascii="Book Antiqua" w:hAnsi="Book Antiqua"/>
          <w:color w:val="auto"/>
          <w:szCs w:val="24"/>
        </w:rPr>
        <w:t>ses the diagnostic yield by 10%</w:t>
      </w:r>
      <w:r w:rsidRPr="00872AC0">
        <w:rPr>
          <w:rFonts w:ascii="Book Antiqua" w:hAnsi="Book Antiqua"/>
          <w:color w:val="auto"/>
          <w:szCs w:val="24"/>
        </w:rPr>
        <w:fldChar w:fldCharType="begin"/>
      </w:r>
      <w:r w:rsidR="00615919" w:rsidRPr="00872AC0">
        <w:rPr>
          <w:rFonts w:ascii="Book Antiqua" w:hAnsi="Book Antiqua"/>
          <w:color w:val="auto"/>
          <w:szCs w:val="24"/>
        </w:rPr>
        <w:instrText xml:space="preserve"> ADDIN EN.CITE &lt;EndNote&gt;&lt;Cite&gt;&lt;Author&gt;van&lt;/Author&gt;&lt;Year&gt;2005&lt;/Year&gt;&lt;RecNum&gt;1605&lt;/RecNum&gt;&lt;IDText&gt;The importance of corpus biopsies for the determination of Helicobacter pylori infection&lt;/IDText&gt;&lt;DisplayText&gt;&lt;style face="superscript"&gt;[288]&lt;/style&gt;&lt;/DisplayText&gt;&lt;record&gt;&lt;rec-number&gt;1605&lt;/rec-number&gt;&lt;foreign-keys&gt;&lt;key app="EN" db-id="z5z5txvfc0etw7e2rw8vfzwjzxrafpsvwxx5"&gt;1605&lt;/key&gt;&lt;/foreign-keys&gt;&lt;ref-type name="Journal Article"&gt;17&lt;/ref-type&gt;&lt;contributors&gt;&lt;authors&gt;&lt;author&gt;van, IJzendoorn M. C.&lt;/author&gt;&lt;author&gt;Laheij, R. J.&lt;/author&gt;&lt;author&gt;de Boer, W. A.&lt;/author&gt;&lt;author&gt;Jansen, J. B.&lt;/author&gt;&lt;/authors&gt;&lt;/contributors&gt;&lt;auth-address&gt;Department of Gastroenterology, Radboud University Nijmegen Medical Centre, PO Box 9101, 6500 HB Nijmegen, The Netherlands.&lt;/auth-address&gt;&lt;titles&gt;&lt;title&gt;The importance of corpus biopsies for the determination of Helicobacter pylori infection&lt;/title&gt;&lt;secondary-title&gt;Neth J Med&lt;/secondary-title&gt;&lt;/titles&gt;&lt;periodical&gt;&lt;full-title&gt;Neth J Med&lt;/full-title&gt;&lt;/periodical&gt;&lt;pages&gt;141-5&lt;/pages&gt;&lt;volume&gt;63&lt;/volume&gt;&lt;number&gt;4&lt;/number&gt;&lt;edition&gt;2005/05/05&lt;/edition&gt;&lt;keywords&gt;&lt;keyword&gt;Adolescent&lt;/keyword&gt;&lt;keyword&gt;Adult&lt;/keyword&gt;&lt;keyword&gt;Biopsy/*methods&lt;/keyword&gt;&lt;keyword&gt;Child&lt;/keyword&gt;&lt;keyword&gt;Child, Preschool&lt;/keyword&gt;&lt;keyword&gt;Endoscopes, Gastrointestinal&lt;/keyword&gt;&lt;keyword&gt;Female&lt;/keyword&gt;&lt;keyword&gt;Gastric Mucosa/pathology&lt;/keyword&gt;&lt;keyword&gt;Helicobacter Infections/*pathology&lt;/keyword&gt;&lt;keyword&gt;Helicobacter pylori/*isolation &amp;amp; purification&lt;/keyword&gt;&lt;keyword&gt;Humans&lt;/keyword&gt;&lt;keyword&gt;Infant&lt;/keyword&gt;&lt;keyword&gt;Infant, Newborn&lt;/keyword&gt;&lt;keyword&gt;Male&lt;/keyword&gt;&lt;keyword&gt;Middle Aged&lt;/keyword&gt;&lt;keyword&gt;Pyloric Antrum/pathology&lt;/keyword&gt;&lt;/keywords&gt;&lt;dates&gt;&lt;year&gt;2005&lt;/year&gt;&lt;pub-dates&gt;&lt;date&gt;Apr&lt;/date&gt;&lt;/pub-dates&gt;&lt;/dates&gt;&lt;isbn&gt;0300-2977 (Print)&amp;#xD;0300-2977 (Linking)&lt;/isbn&gt;&lt;accession-num&gt;15869042&lt;/accession-num&gt;&lt;urls&gt;&lt;related-urls&gt;&lt;url&gt;http://www.ncbi.nlm.nih.gov/pubmed/15869042&lt;/url&gt;&lt;/related-urls&gt;&lt;/urls&gt;&lt;language&gt;eng&lt;/language&gt;&lt;/record&gt;&lt;/Cite&gt;&lt;/EndNote&gt;</w:instrText>
      </w:r>
      <w:r w:rsidRPr="00872AC0">
        <w:rPr>
          <w:rFonts w:ascii="Book Antiqua" w:hAnsi="Book Antiqua"/>
          <w:color w:val="auto"/>
          <w:szCs w:val="24"/>
        </w:rPr>
        <w:fldChar w:fldCharType="separate"/>
      </w:r>
      <w:r w:rsidR="00615919" w:rsidRPr="00872AC0">
        <w:rPr>
          <w:rFonts w:ascii="Book Antiqua" w:hAnsi="Book Antiqua"/>
          <w:noProof/>
          <w:color w:val="auto"/>
          <w:szCs w:val="24"/>
          <w:vertAlign w:val="superscript"/>
        </w:rPr>
        <w:t>[</w:t>
      </w:r>
      <w:hyperlink w:anchor="_ENREF_288" w:tooltip="van, 2005 #1605" w:history="1">
        <w:r w:rsidR="00615919" w:rsidRPr="00872AC0">
          <w:rPr>
            <w:rFonts w:ascii="Book Antiqua" w:hAnsi="Book Antiqua"/>
            <w:noProof/>
            <w:color w:val="auto"/>
            <w:szCs w:val="24"/>
            <w:vertAlign w:val="superscript"/>
          </w:rPr>
          <w:t>288</w:t>
        </w:r>
      </w:hyperlink>
      <w:r w:rsidR="00615919" w:rsidRPr="00872AC0">
        <w:rPr>
          <w:rFonts w:ascii="Book Antiqua" w:hAnsi="Book Antiqua"/>
          <w:noProof/>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 xml:space="preserve">. </w:t>
      </w:r>
    </w:p>
    <w:p w:rsidR="00F43C3F" w:rsidRPr="00872AC0" w:rsidRDefault="00F43C3F" w:rsidP="00872AC0">
      <w:pPr>
        <w:pStyle w:val="Body"/>
        <w:spacing w:line="360" w:lineRule="auto"/>
        <w:ind w:firstLine="720"/>
        <w:jc w:val="both"/>
        <w:rPr>
          <w:rFonts w:ascii="Book Antiqua" w:hAnsi="Book Antiqua"/>
          <w:color w:val="auto"/>
          <w:szCs w:val="24"/>
        </w:rPr>
      </w:pPr>
      <w:r w:rsidRPr="00872AC0">
        <w:rPr>
          <w:rFonts w:ascii="Book Antiqua" w:hAnsi="Book Antiqua"/>
          <w:color w:val="auto"/>
          <w:szCs w:val="24"/>
        </w:rPr>
        <w:lastRenderedPageBreak/>
        <w:t xml:space="preserve">Rapid Urease testing involves utilization of the </w:t>
      </w:r>
      <w:r w:rsidRPr="00872AC0">
        <w:rPr>
          <w:rFonts w:ascii="Book Antiqua" w:hAnsi="Book Antiqua"/>
          <w:i/>
          <w:color w:val="auto"/>
          <w:szCs w:val="24"/>
        </w:rPr>
        <w:t>H. pylori</w:t>
      </w:r>
      <w:r w:rsidRPr="00872AC0">
        <w:rPr>
          <w:rFonts w:ascii="Book Antiqua" w:hAnsi="Book Antiqua"/>
          <w:color w:val="auto"/>
          <w:szCs w:val="24"/>
        </w:rPr>
        <w:t xml:space="preserve"> urease to identify active organisms.</w:t>
      </w:r>
      <w:r w:rsidR="003C7E4F" w:rsidRPr="00872AC0">
        <w:rPr>
          <w:rFonts w:ascii="Book Antiqua" w:hAnsi="Book Antiqua"/>
          <w:color w:val="auto"/>
          <w:szCs w:val="24"/>
        </w:rPr>
        <w:t xml:space="preserve"> </w:t>
      </w:r>
      <w:r w:rsidRPr="00872AC0">
        <w:rPr>
          <w:rFonts w:ascii="Book Antiqua" w:hAnsi="Book Antiqua"/>
          <w:color w:val="auto"/>
          <w:szCs w:val="24"/>
        </w:rPr>
        <w:t>Samples of gastric tissue are placed on a reactive strip or agar gel.</w:t>
      </w:r>
      <w:r w:rsidR="003C7E4F" w:rsidRPr="00872AC0">
        <w:rPr>
          <w:rFonts w:ascii="Book Antiqua" w:hAnsi="Book Antiqua"/>
          <w:color w:val="auto"/>
          <w:szCs w:val="24"/>
        </w:rPr>
        <w:t xml:space="preserve"> </w:t>
      </w:r>
      <w:r w:rsidRPr="00872AC0">
        <w:rPr>
          <w:rFonts w:ascii="Book Antiqua" w:hAnsi="Book Antiqua"/>
          <w:color w:val="auto"/>
          <w:szCs w:val="24"/>
        </w:rPr>
        <w:t>A pH sensitive color indicator, buffer, and urea are added to the sample.</w:t>
      </w:r>
      <w:r w:rsidR="003C7E4F" w:rsidRPr="00872AC0">
        <w:rPr>
          <w:rFonts w:ascii="Book Antiqua" w:hAnsi="Book Antiqua"/>
          <w:color w:val="auto"/>
          <w:szCs w:val="24"/>
        </w:rPr>
        <w:t xml:space="preserve"> </w:t>
      </w:r>
      <w:r w:rsidRPr="00872AC0">
        <w:rPr>
          <w:rFonts w:ascii="Book Antiqua" w:hAnsi="Book Antiqua"/>
          <w:color w:val="auto"/>
          <w:szCs w:val="24"/>
        </w:rPr>
        <w:t>Urea is converted to ammonia causing a pH increase and subsequent color change in the sample area of the test device.</w:t>
      </w:r>
      <w:r w:rsidR="003C7E4F" w:rsidRPr="00872AC0">
        <w:rPr>
          <w:rFonts w:ascii="Book Antiqua" w:hAnsi="Book Antiqua"/>
          <w:color w:val="auto"/>
          <w:szCs w:val="24"/>
        </w:rPr>
        <w:t xml:space="preserve"> </w:t>
      </w:r>
      <w:r w:rsidRPr="00872AC0">
        <w:rPr>
          <w:rFonts w:ascii="Book Antiqua" w:hAnsi="Book Antiqua"/>
          <w:color w:val="auto"/>
          <w:szCs w:val="24"/>
        </w:rPr>
        <w:t>Readings can be taken between 1 h and 24 h based on the specific commercial test kit used.</w:t>
      </w:r>
      <w:r w:rsidR="00872AC0" w:rsidRPr="00872AC0">
        <w:rPr>
          <w:rFonts w:ascii="Book Antiqua" w:hAnsi="Book Antiqua"/>
          <w:color w:val="auto"/>
          <w:szCs w:val="24"/>
        </w:rPr>
        <w:t xml:space="preserve"> </w:t>
      </w:r>
      <w:r w:rsidRPr="00872AC0">
        <w:rPr>
          <w:rFonts w:ascii="Book Antiqua" w:hAnsi="Book Antiqua"/>
          <w:color w:val="auto"/>
          <w:szCs w:val="24"/>
        </w:rPr>
        <w:t>Sensitivity greater than 93% and specificity of 98% is reported for rapid</w:t>
      </w:r>
      <w:r w:rsidR="0079244B" w:rsidRPr="00872AC0">
        <w:rPr>
          <w:rFonts w:ascii="Book Antiqua" w:hAnsi="Book Antiqua"/>
          <w:color w:val="auto"/>
          <w:szCs w:val="24"/>
        </w:rPr>
        <w:t xml:space="preserve"> urease testing</w:t>
      </w:r>
      <w:r w:rsidRPr="00872AC0">
        <w:rPr>
          <w:rFonts w:ascii="Book Antiqua" w:hAnsi="Book Antiqua"/>
          <w:color w:val="auto"/>
          <w:szCs w:val="24"/>
        </w:rPr>
        <w:fldChar w:fldCharType="begin"/>
      </w:r>
      <w:r w:rsidR="00615919" w:rsidRPr="00872AC0">
        <w:rPr>
          <w:rFonts w:ascii="Book Antiqua" w:hAnsi="Book Antiqua"/>
          <w:color w:val="auto"/>
          <w:szCs w:val="24"/>
        </w:rPr>
        <w:instrText xml:space="preserve"> ADDIN EN.CITE &lt;EndNote&gt;&lt;Cite&gt;&lt;Author&gt;Midolo&lt;/Author&gt;&lt;Year&gt;2000&lt;/Year&gt;&lt;RecNum&gt;1606&lt;/RecNum&gt;&lt;IDText&gt;Accurate diagnosis of Helicobacter pylori. Urease tests&lt;/IDText&gt;&lt;DisplayText&gt;&lt;style face="superscript"&gt;[289]&lt;/style&gt;&lt;/DisplayText&gt;&lt;record&gt;&lt;rec-number&gt;1606&lt;/rec-number&gt;&lt;foreign-keys&gt;&lt;key app="EN" db-id="z5z5txvfc0etw7e2rw8vfzwjzxrafpsvwxx5"&gt;1606&lt;/key&gt;&lt;/foreign-keys&gt;&lt;ref-type name="Journal Article"&gt;17&lt;/ref-type&gt;&lt;contributors&gt;&lt;authors&gt;&lt;author&gt;Midolo, P.&lt;/author&gt;&lt;author&gt;Marshall, B. J.&lt;/author&gt;&lt;/authors&gt;&lt;/contributors&gt;&lt;auth-address&gt;Department of Microbiology, Southern Cross Pathology, Monash Medical Centre, Clayton, Australia.&lt;/auth-address&gt;&lt;titles&gt;&lt;title&gt;Accurate diagnosis of Helicobacter pylori. Urease tests&lt;/title&gt;&lt;secondary-title&gt;Gastroenterol Clin North Am&lt;/secondary-title&gt;&lt;/titles&gt;&lt;periodical&gt;&lt;full-title&gt;Gastroenterol Clin North Am&lt;/full-title&gt;&lt;/periodical&gt;&lt;pages&gt;871-8&lt;/pages&gt;&lt;volume&gt;29&lt;/volume&gt;&lt;number&gt;4&lt;/number&gt;&lt;edition&gt;2001/02/24&lt;/edition&gt;&lt;keywords&gt;&lt;keyword&gt;Biopsy&lt;/keyword&gt;&lt;keyword&gt;Helicobacter Infections/*diagnosis&lt;/keyword&gt;&lt;keyword&gt;*Helicobacter pylori&lt;/keyword&gt;&lt;keyword&gt;Humans&lt;/keyword&gt;&lt;keyword&gt;Stomach/chemistry&lt;/keyword&gt;&lt;keyword&gt;Urease/*analysis&lt;/keyword&gt;&lt;/keywords&gt;&lt;dates&gt;&lt;year&gt;2000&lt;/year&gt;&lt;pub-dates&gt;&lt;date&gt;Dec&lt;/date&gt;&lt;/pub-dates&gt;&lt;/dates&gt;&lt;isbn&gt;0889-8553 (Print)&amp;#xD;0889-8553 (Linking)&lt;/isbn&gt;&lt;accession-num&gt;11190071&lt;/accession-num&gt;&lt;urls&gt;&lt;related-urls&gt;&lt;url&gt;http://www.ncbi.nlm.nih.gov/pubmed/11190071&lt;/url&gt;&lt;/related-urls&gt;&lt;/urls&gt;&lt;language&gt;eng&lt;/language&gt;&lt;/record&gt;&lt;/Cite&gt;&lt;/EndNote&gt;</w:instrText>
      </w:r>
      <w:r w:rsidRPr="00872AC0">
        <w:rPr>
          <w:rFonts w:ascii="Book Antiqua" w:hAnsi="Book Antiqua"/>
          <w:color w:val="auto"/>
          <w:szCs w:val="24"/>
        </w:rPr>
        <w:fldChar w:fldCharType="separate"/>
      </w:r>
      <w:r w:rsidR="00615919" w:rsidRPr="00872AC0">
        <w:rPr>
          <w:rFonts w:ascii="Book Antiqua" w:hAnsi="Book Antiqua"/>
          <w:noProof/>
          <w:color w:val="auto"/>
          <w:szCs w:val="24"/>
          <w:vertAlign w:val="superscript"/>
        </w:rPr>
        <w:t>[</w:t>
      </w:r>
      <w:hyperlink w:anchor="_ENREF_289" w:tooltip="Midolo, 2000 #1606" w:history="1">
        <w:r w:rsidR="00615919" w:rsidRPr="00872AC0">
          <w:rPr>
            <w:rFonts w:ascii="Book Antiqua" w:hAnsi="Book Antiqua"/>
            <w:noProof/>
            <w:color w:val="auto"/>
            <w:szCs w:val="24"/>
            <w:vertAlign w:val="superscript"/>
          </w:rPr>
          <w:t>289</w:t>
        </w:r>
      </w:hyperlink>
      <w:r w:rsidR="00615919" w:rsidRPr="00872AC0">
        <w:rPr>
          <w:rFonts w:ascii="Book Antiqua" w:hAnsi="Book Antiqua"/>
          <w:noProof/>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w:t>
      </w:r>
    </w:p>
    <w:p w:rsidR="00F43C3F" w:rsidRPr="00872AC0" w:rsidRDefault="00F43C3F" w:rsidP="00872AC0">
      <w:pPr>
        <w:pStyle w:val="Body"/>
        <w:spacing w:line="360" w:lineRule="auto"/>
        <w:ind w:firstLine="720"/>
        <w:jc w:val="both"/>
        <w:rPr>
          <w:rFonts w:ascii="Book Antiqua" w:hAnsi="Book Antiqua"/>
          <w:color w:val="auto"/>
          <w:szCs w:val="24"/>
        </w:rPr>
      </w:pPr>
      <w:r w:rsidRPr="00872AC0">
        <w:rPr>
          <w:rFonts w:ascii="Book Antiqua" w:hAnsi="Book Antiqua"/>
          <w:color w:val="auto"/>
          <w:szCs w:val="24"/>
        </w:rPr>
        <w:t xml:space="preserve">Culture provides a high specificity for the diagnosis of </w:t>
      </w:r>
      <w:r w:rsidRPr="00872AC0">
        <w:rPr>
          <w:rFonts w:ascii="Book Antiqua" w:hAnsi="Book Antiqua"/>
          <w:i/>
          <w:color w:val="auto"/>
          <w:szCs w:val="24"/>
        </w:rPr>
        <w:t>H. pylori</w:t>
      </w:r>
      <w:r w:rsidRPr="00872AC0">
        <w:rPr>
          <w:rFonts w:ascii="Book Antiqua" w:hAnsi="Book Antiqua"/>
          <w:color w:val="auto"/>
          <w:szCs w:val="24"/>
        </w:rPr>
        <w:t>; however, it often lacks the sensitivity seen with other invasive methods.</w:t>
      </w:r>
      <w:r w:rsidR="003C7E4F" w:rsidRPr="00872AC0">
        <w:rPr>
          <w:rFonts w:ascii="Book Antiqua" w:hAnsi="Book Antiqua"/>
          <w:color w:val="auto"/>
          <w:szCs w:val="24"/>
        </w:rPr>
        <w:t xml:space="preserve"> </w:t>
      </w:r>
      <w:r w:rsidRPr="00872AC0">
        <w:rPr>
          <w:rFonts w:ascii="Book Antiqua" w:hAnsi="Book Antiqua"/>
          <w:color w:val="auto"/>
          <w:szCs w:val="24"/>
        </w:rPr>
        <w:t>From a practical standpoint, culture techniques are technically challenging and costly.</w:t>
      </w:r>
      <w:r w:rsidR="003C7E4F" w:rsidRPr="00872AC0">
        <w:rPr>
          <w:rFonts w:ascii="Book Antiqua" w:hAnsi="Book Antiqua"/>
          <w:color w:val="auto"/>
          <w:szCs w:val="24"/>
        </w:rPr>
        <w:t xml:space="preserve"> </w:t>
      </w:r>
      <w:r w:rsidRPr="00872AC0">
        <w:rPr>
          <w:rFonts w:ascii="Book Antiqua" w:hAnsi="Book Antiqua"/>
          <w:i/>
          <w:color w:val="auto"/>
          <w:szCs w:val="24"/>
        </w:rPr>
        <w:t xml:space="preserve">H. </w:t>
      </w:r>
      <w:proofErr w:type="gramStart"/>
      <w:r w:rsidRPr="00872AC0">
        <w:rPr>
          <w:rFonts w:ascii="Book Antiqua" w:hAnsi="Book Antiqua"/>
          <w:i/>
          <w:color w:val="auto"/>
          <w:szCs w:val="24"/>
        </w:rPr>
        <w:t xml:space="preserve">pylori </w:t>
      </w:r>
      <w:r w:rsidRPr="00872AC0">
        <w:rPr>
          <w:rFonts w:ascii="Book Antiqua" w:hAnsi="Book Antiqua"/>
          <w:color w:val="auto"/>
          <w:szCs w:val="24"/>
        </w:rPr>
        <w:t>is</w:t>
      </w:r>
      <w:proofErr w:type="gramEnd"/>
      <w:r w:rsidRPr="00872AC0">
        <w:rPr>
          <w:rFonts w:ascii="Book Antiqua" w:hAnsi="Book Antiqua"/>
          <w:color w:val="auto"/>
          <w:szCs w:val="24"/>
        </w:rPr>
        <w:t xml:space="preserve"> a fastidious, microaerophilic organism requiring 5-7 d to form visible colonies on solid media.</w:t>
      </w:r>
      <w:r w:rsidR="003C7E4F" w:rsidRPr="00872AC0">
        <w:rPr>
          <w:rFonts w:ascii="Book Antiqua" w:hAnsi="Book Antiqua"/>
          <w:color w:val="auto"/>
          <w:szCs w:val="24"/>
        </w:rPr>
        <w:t xml:space="preserve"> </w:t>
      </w:r>
      <w:r w:rsidRPr="00872AC0">
        <w:rPr>
          <w:rFonts w:ascii="Book Antiqua" w:hAnsi="Book Antiqua"/>
          <w:color w:val="auto"/>
          <w:szCs w:val="24"/>
        </w:rPr>
        <w:t>Laboratory personnel must culture specimens promptly and avoid prolonged exposure to ambient oxygen levels to maximize the organism’s survival. Culture options for detection are primarily recommended for situations requiring specific antimicrobial sensitivity testing.</w:t>
      </w:r>
      <w:r w:rsidR="003C7E4F" w:rsidRPr="00872AC0">
        <w:rPr>
          <w:rFonts w:ascii="Book Antiqua" w:hAnsi="Book Antiqua"/>
          <w:color w:val="auto"/>
          <w:szCs w:val="24"/>
        </w:rPr>
        <w:t xml:space="preserve"> </w:t>
      </w:r>
      <w:r w:rsidRPr="00872AC0">
        <w:rPr>
          <w:rFonts w:ascii="Book Antiqua" w:hAnsi="Book Antiqua"/>
          <w:color w:val="auto"/>
          <w:szCs w:val="24"/>
        </w:rPr>
        <w:t xml:space="preserve">The tissue may be placed directly on culture media, dragged across the agar surface, or gently homogenized and plated. </w:t>
      </w:r>
    </w:p>
    <w:p w:rsidR="00F43C3F" w:rsidRPr="00872AC0" w:rsidRDefault="00F43C3F" w:rsidP="00872AC0">
      <w:pPr>
        <w:pStyle w:val="Body"/>
        <w:spacing w:line="360" w:lineRule="auto"/>
        <w:ind w:firstLine="720"/>
        <w:jc w:val="both"/>
        <w:rPr>
          <w:rFonts w:ascii="Book Antiqua" w:hAnsi="Book Antiqua"/>
          <w:szCs w:val="24"/>
        </w:rPr>
      </w:pPr>
      <w:r w:rsidRPr="00872AC0">
        <w:rPr>
          <w:rFonts w:ascii="Book Antiqua" w:hAnsi="Book Antiqua"/>
          <w:color w:val="auto"/>
          <w:szCs w:val="24"/>
        </w:rPr>
        <w:t xml:space="preserve">PCR techniques can be used to detect </w:t>
      </w:r>
      <w:r w:rsidRPr="00872AC0">
        <w:rPr>
          <w:rFonts w:ascii="Book Antiqua" w:hAnsi="Book Antiqua"/>
          <w:i/>
          <w:color w:val="auto"/>
          <w:szCs w:val="24"/>
        </w:rPr>
        <w:t>H. pylori</w:t>
      </w:r>
      <w:r w:rsidRPr="00872AC0">
        <w:rPr>
          <w:rFonts w:ascii="Book Antiqua" w:hAnsi="Book Antiqua"/>
          <w:color w:val="auto"/>
          <w:szCs w:val="24"/>
        </w:rPr>
        <w:t xml:space="preserve"> DNA most reliably in biopsy samples, but saliva and feces have also been used.</w:t>
      </w:r>
      <w:r w:rsidR="003C7E4F" w:rsidRPr="00872AC0">
        <w:rPr>
          <w:rFonts w:ascii="Book Antiqua" w:hAnsi="Book Antiqua"/>
          <w:color w:val="auto"/>
          <w:szCs w:val="24"/>
        </w:rPr>
        <w:t xml:space="preserve"> </w:t>
      </w:r>
      <w:r w:rsidRPr="00872AC0">
        <w:rPr>
          <w:rFonts w:ascii="Book Antiqua" w:hAnsi="Book Antiqua"/>
          <w:color w:val="auto"/>
          <w:szCs w:val="24"/>
        </w:rPr>
        <w:t>PCR sensitivity nearing 100% and specificity of 100% can be obtained</w:t>
      </w:r>
      <w:r w:rsidR="00A83730" w:rsidRPr="00872AC0">
        <w:rPr>
          <w:rFonts w:ascii="Book Antiqua" w:hAnsi="Book Antiqua"/>
          <w:color w:val="auto"/>
          <w:szCs w:val="24"/>
        </w:rPr>
        <w:t xml:space="preserve"> </w:t>
      </w:r>
      <w:r w:rsidR="0079244B" w:rsidRPr="00872AC0">
        <w:rPr>
          <w:rFonts w:ascii="Book Antiqua" w:eastAsia="宋体" w:hAnsi="Book Antiqua" w:hint="eastAsia"/>
          <w:color w:val="auto"/>
          <w:szCs w:val="24"/>
          <w:lang w:eastAsia="zh-CN"/>
        </w:rPr>
        <w:t>(</w:t>
      </w:r>
      <w:r w:rsidR="00A83730" w:rsidRPr="00872AC0">
        <w:rPr>
          <w:rFonts w:ascii="Book Antiqua" w:hAnsi="Book Antiqua"/>
          <w:color w:val="auto"/>
          <w:szCs w:val="24"/>
        </w:rPr>
        <w:t>Li, 1996</w:t>
      </w:r>
      <w:r w:rsidR="0079244B" w:rsidRPr="00872AC0">
        <w:rPr>
          <w:rFonts w:ascii="Book Antiqua" w:eastAsia="宋体" w:hAnsi="Book Antiqua" w:hint="eastAsia"/>
          <w:color w:val="auto"/>
          <w:szCs w:val="24"/>
          <w:lang w:eastAsia="zh-CN"/>
        </w:rPr>
        <w:t>)</w:t>
      </w:r>
      <w:r w:rsidRPr="00872AC0">
        <w:rPr>
          <w:rFonts w:ascii="Book Antiqua" w:hAnsi="Book Antiqua"/>
          <w:color w:val="auto"/>
          <w:szCs w:val="24"/>
        </w:rPr>
        <w:t>. Contamination from improperly cleaned endoscopes may create false positive results.</w:t>
      </w:r>
      <w:r w:rsidR="003C7E4F" w:rsidRPr="00872AC0">
        <w:rPr>
          <w:rFonts w:ascii="Book Antiqua" w:hAnsi="Book Antiqua"/>
          <w:color w:val="auto"/>
          <w:szCs w:val="24"/>
        </w:rPr>
        <w:t xml:space="preserve"> </w:t>
      </w:r>
      <w:r w:rsidRPr="00872AC0">
        <w:rPr>
          <w:rFonts w:ascii="Book Antiqua" w:hAnsi="Book Antiqua"/>
          <w:color w:val="auto"/>
          <w:szCs w:val="24"/>
        </w:rPr>
        <w:t>False negative results may occur due to PCR inhibitors within gastric tissue or feces.</w:t>
      </w:r>
      <w:r w:rsidR="003C7E4F" w:rsidRPr="00872AC0">
        <w:rPr>
          <w:rFonts w:ascii="Book Antiqua" w:hAnsi="Book Antiqua"/>
          <w:color w:val="auto"/>
          <w:szCs w:val="24"/>
        </w:rPr>
        <w:t xml:space="preserve"> </w:t>
      </w:r>
      <w:r w:rsidRPr="00872AC0">
        <w:rPr>
          <w:rFonts w:ascii="Book Antiqua" w:hAnsi="Book Antiqua"/>
          <w:color w:val="auto"/>
          <w:szCs w:val="24"/>
        </w:rPr>
        <w:t>Wide acceptance of PCR techniques in the clinical setting is limited and PCR is prim</w:t>
      </w:r>
      <w:r w:rsidR="0079244B" w:rsidRPr="00872AC0">
        <w:rPr>
          <w:rFonts w:ascii="Book Antiqua" w:hAnsi="Book Antiqua"/>
          <w:color w:val="auto"/>
          <w:szCs w:val="24"/>
        </w:rPr>
        <w:t>arily used in research settings</w:t>
      </w:r>
      <w:r w:rsidRPr="00872AC0">
        <w:rPr>
          <w:rFonts w:ascii="Book Antiqua" w:hAnsi="Book Antiqua"/>
          <w:color w:val="auto"/>
          <w:szCs w:val="24"/>
        </w:rPr>
        <w:fldChar w:fldCharType="begin"/>
      </w:r>
      <w:r w:rsidR="00615919" w:rsidRPr="00872AC0">
        <w:rPr>
          <w:rFonts w:ascii="Book Antiqua" w:hAnsi="Book Antiqua"/>
          <w:color w:val="auto"/>
          <w:szCs w:val="24"/>
        </w:rPr>
        <w:instrText xml:space="preserve"> ADDIN EN.CITE &lt;EndNote&gt;&lt;Cite&gt;&lt;Author&gt;Makristathis&lt;/Author&gt;&lt;Year&gt;2004&lt;/Year&gt;&lt;RecNum&gt;1601&lt;/RecNum&gt;&lt;IDText&gt;Diagnosis of Helicobacter pylori infection&lt;/IDText&gt;&lt;DisplayText&gt;&lt;style face="superscript"&gt;[291]&lt;/style&gt;&lt;/DisplayText&gt;&lt;record&gt;&lt;rec-number&gt;1601&lt;/rec-number&gt;&lt;foreign-keys&gt;&lt;key app="EN" db-id="z5z5txvfc0etw7e2rw8vfzwjzxrafpsvwxx5"&gt;1601&lt;/key&gt;&lt;/foreign-keys&gt;&lt;ref-type name="Journal Article"&gt;17&lt;/ref-type&gt;&lt;contributors&gt;&lt;authors&gt;&lt;author&gt;Makristathis, A.&lt;/author&gt;&lt;author&gt;Hirschl, A. M.&lt;/author&gt;&lt;author&gt;Lehours, P.&lt;/author&gt;&lt;author&gt;Megraud, F.&lt;/author&gt;&lt;/authors&gt;&lt;/contributors&gt;&lt;auth-address&gt;Department of Clinical Microbiology, Institute of Hygiene and Medical Microbiology, Medical University Vienna, Vienna, Austria.&lt;/auth-address&gt;&lt;titles&gt;&lt;title&gt;Diagnosis of Helicobacter pylori infection&lt;/title&gt;&lt;secondary-title&gt;Helicobacter&lt;/secondary-title&gt;&lt;/titles&gt;&lt;periodical&gt;&lt;full-title&gt;Helicobacter&lt;/full-title&gt;&lt;/periodical&gt;&lt;pages&gt;7-14&lt;/pages&gt;&lt;volume&gt;9 Suppl 1&lt;/volume&gt;&lt;edition&gt;2004/09/07&lt;/edition&gt;&lt;keywords&gt;&lt;keyword&gt;Breath Tests&lt;/keyword&gt;&lt;keyword&gt;Culture Techniques&lt;/keyword&gt;&lt;keyword&gt;Drug Resistance, Bacterial/genetics&lt;/keyword&gt;&lt;keyword&gt;Feces/microbiology&lt;/keyword&gt;&lt;keyword&gt;Genotype&lt;/keyword&gt;&lt;keyword&gt;Helicobacter Infections/*diagnosis&lt;/keyword&gt;&lt;keyword&gt;Helicobacter pylori/genetics/growth &amp;amp; development/*isolation &amp;amp; purification&lt;/keyword&gt;&lt;keyword&gt;Humans&lt;/keyword&gt;&lt;keyword&gt;Molecular Diagnostic Techniques/methods&lt;/keyword&gt;&lt;keyword&gt;Polymerase Chain Reaction&lt;/keyword&gt;&lt;keyword&gt;Serologic Tests&lt;/keyword&gt;&lt;keyword&gt;Urea/metabolism&lt;/keyword&gt;&lt;/keywords&gt;&lt;dates&gt;&lt;year&gt;2004&lt;/year&gt;&lt;/dates&gt;&lt;isbn&gt;1083-4389 (Print)&amp;#xD;1083-4389 (Linking)&lt;/isbn&gt;&lt;accession-num&gt;15347300&lt;/accession-num&gt;&lt;urls&gt;&lt;related-urls&gt;&lt;url&gt;http://www.ncbi.nlm.nih.gov/pubmed/15347300&lt;/url&gt;&lt;/related-urls&gt;&lt;/urls&gt;&lt;electronic-resource-num&gt;10.1111/j.1083-4389.2004.00254.x&amp;#xD;HEL254 [pii]&lt;/electronic-resource-num&gt;&lt;language&gt;eng&lt;/language&gt;&lt;/record&gt;&lt;/Cite&gt;&lt;/EndNote&gt;</w:instrText>
      </w:r>
      <w:r w:rsidRPr="00872AC0">
        <w:rPr>
          <w:rFonts w:ascii="Book Antiqua" w:hAnsi="Book Antiqua"/>
          <w:color w:val="auto"/>
          <w:szCs w:val="24"/>
        </w:rPr>
        <w:fldChar w:fldCharType="separate"/>
      </w:r>
      <w:r w:rsidR="00615919" w:rsidRPr="00872AC0">
        <w:rPr>
          <w:rFonts w:ascii="Book Antiqua" w:hAnsi="Book Antiqua"/>
          <w:color w:val="auto"/>
          <w:szCs w:val="24"/>
          <w:vertAlign w:val="superscript"/>
        </w:rPr>
        <w:t>[</w:t>
      </w:r>
      <w:hyperlink w:anchor="_ENREF_291" w:tooltip="Makristathis, 2004 #1601" w:history="1">
        <w:r w:rsidR="00615919" w:rsidRPr="00872AC0">
          <w:rPr>
            <w:rFonts w:ascii="Book Antiqua" w:hAnsi="Book Antiqua"/>
            <w:color w:val="auto"/>
            <w:szCs w:val="24"/>
            <w:vertAlign w:val="superscript"/>
          </w:rPr>
          <w:t>291</w:t>
        </w:r>
      </w:hyperlink>
      <w:r w:rsidR="00615919" w:rsidRPr="00872AC0">
        <w:rPr>
          <w:rFonts w:ascii="Book Antiqua" w:hAnsi="Book Antiqua"/>
          <w:color w:val="auto"/>
          <w:szCs w:val="24"/>
          <w:vertAlign w:val="superscript"/>
        </w:rPr>
        <w:t>]</w:t>
      </w:r>
      <w:r w:rsidRPr="00872AC0">
        <w:rPr>
          <w:rFonts w:ascii="Book Antiqua" w:hAnsi="Book Antiqua"/>
          <w:color w:val="auto"/>
          <w:szCs w:val="24"/>
        </w:rPr>
        <w:fldChar w:fldCharType="end"/>
      </w:r>
      <w:r w:rsidRPr="00872AC0">
        <w:rPr>
          <w:rFonts w:ascii="Book Antiqua" w:hAnsi="Book Antiqua"/>
          <w:color w:val="auto"/>
          <w:szCs w:val="24"/>
        </w:rPr>
        <w:t>.</w:t>
      </w:r>
      <w:r w:rsidR="00872AC0" w:rsidRPr="00872AC0">
        <w:rPr>
          <w:rFonts w:ascii="Book Antiqua" w:hAnsi="Book Antiqua"/>
          <w:color w:val="auto"/>
          <w:szCs w:val="24"/>
        </w:rPr>
        <w:t xml:space="preserve"> </w:t>
      </w:r>
      <w:r w:rsidRPr="00872AC0">
        <w:rPr>
          <w:rFonts w:ascii="Book Antiqua" w:hAnsi="Book Antiqua"/>
          <w:color w:val="auto"/>
          <w:szCs w:val="24"/>
        </w:rPr>
        <w:t xml:space="preserve">Fluorescence </w:t>
      </w:r>
      <w:r w:rsidRPr="00872AC0">
        <w:rPr>
          <w:rFonts w:ascii="Book Antiqua" w:hAnsi="Book Antiqua"/>
          <w:i/>
          <w:color w:val="auto"/>
          <w:szCs w:val="24"/>
        </w:rPr>
        <w:t xml:space="preserve">in situ </w:t>
      </w:r>
      <w:r w:rsidRPr="00872AC0">
        <w:rPr>
          <w:rFonts w:ascii="Book Antiqua" w:hAnsi="Book Antiqua"/>
          <w:color w:val="auto"/>
          <w:szCs w:val="24"/>
        </w:rPr>
        <w:t xml:space="preserve">hybridization (FISH) permits sensitive and specific detection of </w:t>
      </w:r>
      <w:r w:rsidRPr="00872AC0">
        <w:rPr>
          <w:rFonts w:ascii="Book Antiqua" w:hAnsi="Book Antiqua"/>
          <w:i/>
          <w:color w:val="auto"/>
          <w:szCs w:val="24"/>
        </w:rPr>
        <w:t xml:space="preserve">H. pylori </w:t>
      </w:r>
      <w:r w:rsidRPr="00872AC0">
        <w:rPr>
          <w:rFonts w:ascii="Book Antiqua" w:hAnsi="Book Antiqua"/>
          <w:color w:val="auto"/>
          <w:szCs w:val="24"/>
        </w:rPr>
        <w:t>in gastric biopsies without the need for DNA extraction.</w:t>
      </w:r>
      <w:r w:rsidR="003C7E4F" w:rsidRPr="00872AC0">
        <w:rPr>
          <w:rFonts w:ascii="Book Antiqua" w:hAnsi="Book Antiqua"/>
          <w:color w:val="auto"/>
          <w:szCs w:val="24"/>
        </w:rPr>
        <w:t xml:space="preserve"> </w:t>
      </w:r>
      <w:r w:rsidRPr="00872AC0">
        <w:rPr>
          <w:rFonts w:ascii="Book Antiqua" w:hAnsi="Book Antiqua"/>
          <w:color w:val="auto"/>
          <w:szCs w:val="24"/>
        </w:rPr>
        <w:t>A fluorescently labeled DNA probe hybridizes with the complementary sequence within the bacterial chromosome.</w:t>
      </w:r>
      <w:r w:rsidR="003C7E4F" w:rsidRPr="00872AC0">
        <w:rPr>
          <w:rFonts w:ascii="Book Antiqua" w:hAnsi="Book Antiqua"/>
          <w:color w:val="auto"/>
          <w:szCs w:val="24"/>
        </w:rPr>
        <w:t xml:space="preserve"> </w:t>
      </w:r>
      <w:r w:rsidRPr="00872AC0">
        <w:rPr>
          <w:rFonts w:ascii="Book Antiqua" w:hAnsi="Book Antiqua"/>
          <w:szCs w:val="24"/>
        </w:rPr>
        <w:t xml:space="preserve">FISH can detect coccoid </w:t>
      </w:r>
      <w:r w:rsidRPr="00872AC0">
        <w:rPr>
          <w:rFonts w:ascii="Book Antiqua" w:hAnsi="Book Antiqua"/>
          <w:i/>
          <w:szCs w:val="24"/>
        </w:rPr>
        <w:t xml:space="preserve">H. pylori </w:t>
      </w:r>
      <w:r w:rsidRPr="00872AC0">
        <w:rPr>
          <w:rFonts w:ascii="Book Antiqua" w:hAnsi="Book Antiqua"/>
          <w:szCs w:val="24"/>
        </w:rPr>
        <w:t>and is more sensitive than standard s</w:t>
      </w:r>
      <w:r w:rsidR="0079244B" w:rsidRPr="00872AC0">
        <w:rPr>
          <w:rFonts w:ascii="Book Antiqua" w:hAnsi="Book Antiqua"/>
          <w:szCs w:val="24"/>
        </w:rPr>
        <w:t>taining procedures</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&lt;EndNote&gt;&lt;Cite&gt;&lt;Author&gt;Samarbaf-Zadeh&lt;/Author&gt;&lt;Year&gt;2006&lt;/Year&gt;&lt;RecNum&gt;1716&lt;/RecNum&gt;&lt;DisplayText&gt;&lt;style face="superscript"&gt;[292]&lt;/style&gt;&lt;/DisplayText&gt;&lt;record&gt;&lt;rec-number&gt;1716&lt;/rec-number&gt;&lt;foreign-keys&gt;&lt;key app="EN" db-id="z5z5txvfc0etw7e2rw8vfzwjzxrafpsvwxx5"&gt;1716&lt;/key&gt;&lt;/foreign-keys&gt;&lt;ref-type name="Journal Article"&gt;17&lt;/ref-type&gt;&lt;contributors&gt;&lt;authors&gt;&lt;author&gt;Samarbaf-Zadeh, A. R.&lt;/author&gt;&lt;author&gt;Tajbakhsh, S.&lt;/author&gt;&lt;author&gt;Moosavian, S. M.&lt;/author&gt;&lt;author&gt;Sadeghi-Zadeh, M.&lt;/author&gt;&lt;author&gt;Azmi, M.&lt;/author&gt;&lt;author&gt;Hashemi, J.&lt;/author&gt;&lt;author&gt;Masjedi-Zadeh, A.&lt;/author&gt;&lt;/authors&gt;&lt;/contributors&gt;&lt;auth-address&gt;Research Center of Tropical and Infectious Diseases, Faculty of Medicine, Ahvaz Jundishapoor University of Medical Sciences, Iran. samarbafa@yahoo.com&lt;/auth-address&gt;&lt;titles&gt;&lt;title&gt;Application of fluorescent in situ hybridization (FISH) for the detection of Helicobacter pylori&lt;/title&gt;&lt;secondary-title&gt;Med Sci Monit&lt;/secondary-title&gt;&lt;/titles&gt;&lt;periodical&gt;&lt;full-title&gt;Med Sci Monit&lt;/full-title&gt;&lt;/periodical&gt;&lt;pages&gt;CR426-30&lt;/pages&gt;&lt;volume&gt;12&lt;/volume&gt;&lt;number&gt;10&lt;/number&gt;&lt;edition&gt;2006/09/29&lt;/edition&gt;&lt;keywords&gt;&lt;keyword&gt;Gastric Mucosa/microbiology&lt;/keyword&gt;&lt;keyword&gt;Gastroscopy&lt;/keyword&gt;&lt;keyword&gt;Helicobacter Infections/*diagnosis/microbiology&lt;/keyword&gt;&lt;keyword&gt;Helicobacter pylori/genetics/*growth &amp;amp; development/*isolation &amp;amp; purification&lt;/keyword&gt;&lt;keyword&gt;Humans&lt;/keyword&gt;&lt;keyword&gt;*In Situ Hybridization, Fluorescence&lt;/keyword&gt;&lt;keyword&gt;Sensitivity and Specificity&lt;/keyword&gt;&lt;/keywords&gt;&lt;dates&gt;&lt;year&gt;2006&lt;/year&gt;&lt;pub-dates&gt;&lt;date&gt;Oct&lt;/date&gt;&lt;/pub-dates&gt;&lt;/dates&gt;&lt;isbn&gt;1234-1010 (Print)&amp;#xD;1234-1010 (Linking)&lt;/isbn&gt;&lt;accession-num&gt;17006402&lt;/accession-num&gt;&lt;urls&gt;&lt;related-urls&gt;&lt;url&gt;http://www.ncbi.nlm.nih.gov/pubmed/17006402&lt;/url&gt;&lt;/related-urls&gt;&lt;/urls&gt;&lt;electronic-resource-num&gt;8667 [pii]&lt;/electronic-resource-num&gt;&lt;language&gt;eng&lt;/language&gt;&lt;/record&gt;&lt;/Cite&gt;&lt;/EndNote&gt;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92" w:tooltip="Samarbaf-Zadeh, 2006 #1716" w:history="1">
        <w:r w:rsidR="00615919" w:rsidRPr="00872AC0">
          <w:rPr>
            <w:rFonts w:ascii="Book Antiqua" w:hAnsi="Book Antiqua"/>
            <w:szCs w:val="24"/>
            <w:vertAlign w:val="superscript"/>
          </w:rPr>
          <w:t>292</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color w:val="auto"/>
          <w:szCs w:val="24"/>
        </w:rPr>
        <w:t xml:space="preserve">The use of different fluorescent dyes can permit simultaneous detection of </w:t>
      </w:r>
      <w:r w:rsidRPr="00872AC0">
        <w:rPr>
          <w:rFonts w:ascii="Book Antiqua" w:hAnsi="Book Antiqua"/>
          <w:i/>
          <w:color w:val="auto"/>
          <w:szCs w:val="24"/>
        </w:rPr>
        <w:t xml:space="preserve">H. pylori </w:t>
      </w:r>
      <w:r w:rsidRPr="00872AC0">
        <w:rPr>
          <w:rFonts w:ascii="Book Antiqua" w:hAnsi="Book Antiqua"/>
          <w:color w:val="auto"/>
          <w:szCs w:val="24"/>
        </w:rPr>
        <w:t>16S rRNA and gene sequences associ</w:t>
      </w:r>
      <w:r w:rsidR="0079244B" w:rsidRPr="00872AC0">
        <w:rPr>
          <w:rFonts w:ascii="Book Antiqua" w:hAnsi="Book Antiqua"/>
          <w:color w:val="auto"/>
          <w:szCs w:val="24"/>
        </w:rPr>
        <w:t>ated with antibiotic resistance</w:t>
      </w:r>
      <w:r w:rsidRPr="00872AC0">
        <w:rPr>
          <w:rFonts w:ascii="Book Antiqua" w:hAnsi="Book Antiqua"/>
          <w:color w:val="auto"/>
          <w:szCs w:val="24"/>
        </w:rPr>
        <w:fldChar w:fldCharType="begin"/>
      </w:r>
      <w:r w:rsidR="00615919" w:rsidRPr="00872AC0">
        <w:rPr>
          <w:rFonts w:ascii="Book Antiqua" w:hAnsi="Book Antiqua"/>
          <w:color w:val="auto"/>
          <w:szCs w:val="24"/>
        </w:rPr>
        <w:instrText xml:space="preserve"> ADDIN EN.CITE &lt;EndNote&gt;&lt;Cite&gt;&lt;Author&gt;Yilmaz&lt;/Author&gt;&lt;Year&gt;2007&lt;/Year&gt;&lt;RecNum&gt;1717&lt;/RecNum&gt;&lt;DisplayText&gt;&lt;style face="superscript"&gt;[293]&lt;/style&gt;&lt;/DisplayText&gt;&lt;record&gt;&lt;rec-number&gt;1717&lt;/rec-number&gt;&lt;foreign-keys&gt;&lt;key app="EN" db-id="z5z5txvfc0etw7e2rw8vfzwjzxrafpsvwxx5"&gt;1717&lt;/key&gt;&lt;/foreign-keys&gt;&lt;ref-type name="Journal Article"&gt;17&lt;/ref-type&gt;&lt;contributors&gt;&lt;authors&gt;&lt;author&gt;Yilmaz, O.&lt;/author&gt;&lt;author&gt;Demiray, E.&lt;/author&gt;&lt;/authors&gt;&lt;/contributors&gt;&lt;auth-address&gt;Department of Microbiology and Clinical Microbiology, Faculty of Medicine, Dokuz Eylul University, Inciralti 35340, Izmir, Turkey. ozlem.yilmaz@deu.edu.tr&lt;/auth-address&gt;&lt;titles&gt;&lt;title&gt;Clinical role and importance of fluorescence in situ hybridization method in diagnosis of H pylori infection and determination of clarithromycin resistance in H pylori eradication therapy&lt;/title&gt;&lt;secondary-title&gt;World J Gastroenterol&lt;/secondary-title&gt;&lt;/titles&gt;&lt;periodical&gt;&lt;full-title&gt;World J Gastroenterol&lt;/full-title&gt;&lt;/periodical&gt;&lt;pages&gt;671-5&lt;/pages&gt;&lt;volume&gt;13&lt;/volume&gt;&lt;number&gt;5&lt;/number&gt;&lt;edition&gt;2007/02/06&lt;/edition&gt;&lt;keywords&gt;&lt;keyword&gt;Anti-Bacterial Agents/*therapeutic use&lt;/keyword&gt;&lt;keyword&gt;Clarithromycin/*therapeutic use&lt;/keyword&gt;&lt;keyword&gt;Drug Resistance, Bacterial&lt;/keyword&gt;&lt;keyword&gt;Gastritis/diagnosis/drug therapy&lt;/keyword&gt;&lt;keyword&gt;Helicobacter Infections/*diagnosis/*drug therapy&lt;/keyword&gt;&lt;keyword&gt;Helicobacter pylori/*drug effects/genetics/isolation &amp;amp; purification&lt;/keyword&gt;&lt;keyword&gt;Humans&lt;/keyword&gt;&lt;keyword&gt;*In Situ Hybridization, Fluorescence/methods&lt;/keyword&gt;&lt;/keywords&gt;&lt;dates&gt;&lt;year&gt;2007&lt;/year&gt;&lt;pub-dates&gt;&lt;date&gt;Feb 7&lt;/date&gt;&lt;/pub-dates&gt;&lt;/dates&gt;&lt;isbn&gt;1007-9327 (Print)&amp;#xD;1007-9327 (Linking)&lt;/isbn&gt;&lt;accession-num&gt;17278188&lt;/accession-num&gt;&lt;urls&gt;&lt;related-urls&gt;&lt;url&gt;http://www.ncbi.nlm.nih.gov/pubmed/17278188&lt;/url&gt;&lt;/related-urls&gt;&lt;/urls&gt;&lt;language&gt;eng&lt;/language&gt;&lt;/record&gt;&lt;/Cite&gt;&lt;/EndNote&gt;</w:instrText>
      </w:r>
      <w:r w:rsidRPr="00872AC0">
        <w:rPr>
          <w:rFonts w:ascii="Book Antiqua" w:hAnsi="Book Antiqua"/>
          <w:color w:val="auto"/>
          <w:szCs w:val="24"/>
        </w:rPr>
        <w:fldChar w:fldCharType="separate"/>
      </w:r>
      <w:r w:rsidR="00615919" w:rsidRPr="00872AC0">
        <w:rPr>
          <w:rFonts w:ascii="Book Antiqua" w:hAnsi="Book Antiqua"/>
          <w:color w:val="auto"/>
          <w:szCs w:val="24"/>
          <w:vertAlign w:val="superscript"/>
        </w:rPr>
        <w:t>[</w:t>
      </w:r>
      <w:hyperlink w:anchor="_ENREF_293" w:tooltip="Yilmaz, 2007 #1717" w:history="1">
        <w:r w:rsidR="00615919" w:rsidRPr="00872AC0">
          <w:rPr>
            <w:rFonts w:ascii="Book Antiqua" w:hAnsi="Book Antiqua"/>
            <w:color w:val="auto"/>
            <w:szCs w:val="24"/>
            <w:vertAlign w:val="superscript"/>
          </w:rPr>
          <w:t>293</w:t>
        </w:r>
      </w:hyperlink>
      <w:r w:rsidR="00615919" w:rsidRPr="00872AC0">
        <w:rPr>
          <w:rFonts w:ascii="Book Antiqua" w:hAnsi="Book Antiqua"/>
          <w:color w:val="auto"/>
          <w:szCs w:val="24"/>
          <w:vertAlign w:val="superscript"/>
        </w:rPr>
        <w:t>]</w:t>
      </w:r>
      <w:r w:rsidRPr="00872AC0">
        <w:rPr>
          <w:rFonts w:ascii="Book Antiqua" w:hAnsi="Book Antiqua"/>
          <w:color w:val="auto"/>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A commercially available kit has proven to be reliable and far more rapid </w:t>
      </w:r>
      <w:r w:rsidRPr="00872AC0">
        <w:rPr>
          <w:rFonts w:ascii="Book Antiqua" w:hAnsi="Book Antiqua"/>
          <w:szCs w:val="24"/>
        </w:rPr>
        <w:lastRenderedPageBreak/>
        <w:t xml:space="preserve">than culture-based methods for simultaneous detection of </w:t>
      </w:r>
      <w:r w:rsidRPr="00872AC0">
        <w:rPr>
          <w:rFonts w:ascii="Book Antiqua" w:hAnsi="Book Antiqua"/>
          <w:i/>
          <w:szCs w:val="24"/>
        </w:rPr>
        <w:t xml:space="preserve">H. pylori </w:t>
      </w:r>
      <w:r w:rsidR="0079244B" w:rsidRPr="00872AC0">
        <w:rPr>
          <w:rFonts w:ascii="Book Antiqua" w:hAnsi="Book Antiqua"/>
          <w:szCs w:val="24"/>
        </w:rPr>
        <w:t xml:space="preserve">and clarithromycin </w:t>
      </w:r>
      <w:proofErr w:type="gramStart"/>
      <w:r w:rsidR="0079244B" w:rsidRPr="00872AC0">
        <w:rPr>
          <w:rFonts w:ascii="Book Antiqua" w:hAnsi="Book Antiqua"/>
          <w:szCs w:val="24"/>
        </w:rPr>
        <w:t>resistance</w:t>
      </w:r>
      <w:proofErr w:type="gramEnd"/>
      <w:r w:rsidRPr="00872AC0">
        <w:rPr>
          <w:rFonts w:ascii="Book Antiqua" w:hAnsi="Book Antiqua"/>
          <w:szCs w:val="24"/>
        </w:rPr>
        <w:fldChar w:fldCharType="begin">
          <w:fldData xml:space="preserve">PEVuZE5vdGU+PENpdGU+PEF1dGhvcj5Nb3JyaXM8L0F1dGhvcj48WWVhcj4yMDA1PC9ZZWFyPjxS
ZWNOdW0+MTcxODwvUmVjTnVtPjxEaXNwbGF5VGV4dD48c3R5bGUgZmFjZT0ic3VwZXJzY3JpcHQi
PlsyOTQsIDI5NV08L3N0eWxlPjwvRGlzcGxheVRleHQ+PHJlY29yZD48cmVjLW51bWJlcj4xNzE4
PC9yZWMtbnVtYmVyPjxmb3JlaWduLWtleXM+PGtleSBhcHA9IkVOIiBkYi1pZD0iejV6NXR4dmZj
MGV0dzdlMnJ3OHZmendqenhyYWZwc3Z3eHg1Ij4xNzE4PC9rZXk+PC9mb3JlaWduLWtleXM+PHJl
Zi10eXBlIG5hbWU9IkpvdXJuYWwgQXJ0aWNsZSI+MTc8L3JlZi10eXBlPjxjb250cmlidXRvcnM+
PGF1dGhvcnM+PGF1dGhvcj5Nb3JyaXMsIEouIE0uPC9hdXRob3I+PGF1dGhvcj5SZWFzb25vdmVy
LCBBLiBMLjwvYXV0aG9yPjxhdXRob3I+QnJ1Y2UsIE0uIEcuPC9hdXRob3I+PGF1dGhvcj5CcnVk
ZW4sIEQuIEwuPC9hdXRob3I+PGF1dGhvcj5NY01haG9uLCBCLiBKLjwvYXV0aG9yPjxhdXRob3I+
U2FjY28sIEYuIEQuPC9hdXRob3I+PGF1dGhvcj5CZXJnLCBELiBFLjwvYXV0aG9yPjxhdXRob3I+
UGFya2luc29uLCBBLiBKLjwvYXV0aG9yPjwvYXV0aG9ycz48L2NvbnRyaWJ1dG9ycz48YXV0aC1h
ZGRyZXNzPkFyY3RpYyBJbnZlc3RpZ2F0aW9ucyBQcm9ncmFtLCBDREMsIDQwNTUgVHVkb3IgQ2Vu
dHJlIERyaXZlLCBBbmNob3JhZ2UsIEFLIDk5NTA4LCBVU0EuIGptb3JyaXNAY2RjLmdvdjwvYXV0
aC1hZGRyZXNzPjx0aXRsZXM+PHRpdGxlPkV2YWx1YXRpb24gb2Ygc2VhRkFTVCwgYSByYXBpZCBm
bHVvcmVzY2VudCBpbiBzaXR1IGh5YnJpZGl6YXRpb24gdGVzdCwgZm9yIGRldGVjdGlvbiBvZiBI
ZWxpY29iYWN0ZXIgcHlsb3JpIGFuZCByZXNpc3RhbmNlIHRvIGNsYXJpdGhyb215Y2luIGluIHBh
cmFmZmluLWVtYmVkZGVkIGJpb3BzeSBzZWN0aW9uczwvdGl0bGU+PHNlY29uZGFyeS10aXRsZT5K
IENsaW4gTWljcm9iaW9sPC9zZWNvbmRhcnktdGl0bGU+PC90aXRsZXM+PHBlcmlvZGljYWw+PGZ1
bGwtdGl0bGU+SiBDbGluIE1pY3JvYmlvbDwvZnVsbC10aXRsZT48L3BlcmlvZGljYWw+PHBhZ2Vz
PjM0OTQtNjwvcGFnZXM+PHZvbHVtZT40Mzwvdm9sdW1lPjxudW1iZXI+NzwvbnVtYmVyPjxlZGl0
aW9uPjIwMDUvMDcvMDg8L2VkaXRpb24+PGtleXdvcmRzPjxrZXl3b3JkPkFudGktQmFjdGVyaWFs
IEFnZW50cy8qcGhhcm1hY29sb2d5PC9rZXl3b3JkPjxrZXl3b3JkPkJpb3BzeTwva2V5d29yZD48
a2V5d29yZD5DbGFyaXRocm9teWNpbi8qcGhhcm1hY29sb2d5PC9rZXl3b3JkPjxrZXl3b3JkPkN1
bHR1cmUgTWVkaWE8L2tleXdvcmQ+PGtleXdvcmQ+KkRydWcgUmVzaXN0YW5jZSwgQmFjdGVyaWFs
PC9rZXl3b3JkPjxrZXl3b3JkPkZsdW9yZXNjZW50IER5ZXM8L2tleXdvcmQ+PGtleXdvcmQ+SGVs
aWNvYmFjdGVyIEluZmVjdGlvbnMvbWljcm9iaW9sb2d5PC9rZXl3b3JkPjxrZXl3b3JkPkhlbGlj
b2JhY3RlciBweWxvcmkvZHJ1ZyBlZmZlY3RzL2dlbmV0aWNzLyppc29sYXRpb24gJmFtcDsgcHVy
aWZpY2F0aW9uPC9rZXl3b3JkPjxrZXl3b3JkPkh1bWFuczwva2V5d29yZD48a2V5d29yZD5JbiBT
aXR1IEh5YnJpZGl6YXRpb24sIEZsdW9yZXNjZW5jZS8qbWV0aG9kczwva2V5d29yZD48a2V5d29y
ZD5NaWNyb2JpYWwgU2Vuc2l0aXZpdHkgVGVzdHM8L2tleXdvcmQ+PGtleXdvcmQ+UGFyYWZmaW4g
RW1iZWRkaW5nPC9rZXl3b3JkPjxrZXl3b3JkPipSZWFnZW50IEtpdHMsIERpYWdub3N0aWM8L2tl
eXdvcmQ+PGtleXdvcmQ+U2Vuc2l0aXZpdHkgYW5kIFNwZWNpZmljaXR5PC9rZXl3b3JkPjxrZXl3
b3JkPlN0b21hY2g8L2tleXdvcmQ+PGtleXdvcmQ+VGltZSBGYWN0b3JzPC9rZXl3b3JkPjwva2V5
d29yZHM+PGRhdGVzPjx5ZWFyPjIwMDU8L3llYXI+PHB1Yi1kYXRlcz48ZGF0ZT5KdWw8L2RhdGU+
PC9wdWItZGF0ZXM+PC9kYXRlcz48aXNibj4wMDk1LTExMzcgKFByaW50KSYjeEQ7MDA5NS0xMTM3
IChMaW5raW5nKTwvaXNibj48YWNjZXNzaW9uLW51bT4xNjAwMDQ4ODwvYWNjZXNzaW9uLW51bT48
dXJscz48cmVsYXRlZC11cmxzPjx1cmw+aHR0cDovL3d3dy5uY2JpLm5sbS5uaWguZ292L3B1Ym1l
ZC8xNjAwMDQ4ODwvdXJsPjwvcmVsYXRlZC11cmxzPjwvdXJscz48Y3VzdG9tMj4xMTY5MDg0PC9j
dXN0b20yPjxlbGVjdHJvbmljLXJlc291cmNlLW51bT40My83LzM0OTQgW3BpaV0mI3hEOzEwLjEx
MjgvSkNNLjQzLjcuMzQ5NC0zNDk2LjIwMDU8L2VsZWN0cm9uaWMtcmVzb3VyY2UtbnVtPjxsYW5n
dWFnZT5lbmc8L2xhbmd1YWdlPjwvcmVjb3JkPjwvQ2l0ZT48Q2l0ZT48QXV0aG9yPkFrdGVwZTwv
QXV0aG9yPjxZZWFyPjIwMTE8L1llYXI+PFJlY051bT4xNzE5PC9SZWNOdW0+PHJlY29yZD48cmVj
LW51bWJlcj4xNzE5PC9yZWMtbnVtYmVyPjxmb3JlaWduLWtleXM+PGtleSBhcHA9IkVOIiBkYi1p
ZD0iejV6NXR4dmZjMGV0dzdlMnJ3OHZmendqenhyYWZwc3Z3eHg1Ij4xNzE5PC9rZXk+PC9mb3Jl
aWduLWtleXM+PHJlZi10eXBlIG5hbWU9IkpvdXJuYWwgQXJ0aWNsZSI+MTc8L3JlZi10eXBlPjxj
b250cmlidXRvcnM+PGF1dGhvcnM+PGF1dGhvcj5Ba3RlcGUsIE8uIEMuPC9hdXRob3I+PGF1dGhv
cj5DaWZ0Y2ksIEkuIEguPC9hdXRob3I+PGF1dGhvcj5TYWZhaywgQi48L2F1dGhvcj48YXV0aG9y
PlVzbGFuLCBJLjwvYXV0aG9yPjxhdXRob3I+RGlsZWssIEYuIEguPC9hdXRob3I+PC9hdXRob3Jz
PjwvY29udHJpYnV0b3JzPjxhdXRoLWFkZHJlc3M+RGVwYXJ0bWVudCBvZiBNaWNyb2Jpb2xvZ3ks
IEZhY3VsdHkgb2YgTWVkaWNpbmUsIEFmeW9uIEtvY2F0ZXBlIFVuaXZlcnNpdHksIEFsaSBDZXRp
bmtheWEgQ2FtcHVzLCAwMzIwMCBBZnlvbmthcmFoaXNhciwgVHVya2V5LiBha3RlcGVmQGhvdG1h
aWwuY29tPC9hdXRoLWFkZHJlc3M+PHRpdGxlcz48dGl0bGU+Rml2ZSBtZXRob2RzIGZvciBkZXRl
Y3Rpb24gb2YgSGVsaWNvYmFjdGVyIHB5bG9yaSBpbiB0aGUgVHVya2lzaCBwb3B1bGF0aW9uPC90
aXRsZT48c2Vjb25kYXJ5LXRpdGxlPldvcmxkIEogR2FzdHJvZW50ZXJvbDwvc2Vjb25kYXJ5LXRp
dGxlPjwvdGl0bGVzPjxwZXJpb2RpY2FsPjxmdWxsLXRpdGxlPldvcmxkIEogR2FzdHJvZW50ZXJv
bDwvZnVsbC10aXRsZT48L3BlcmlvZGljYWw+PHBhZ2VzPjUxNzItNjwvcGFnZXM+PHZvbHVtZT4x
Nzwvdm9sdW1lPjxudW1iZXI+NDc8L251bWJlcj48ZWRpdGlvbj4yMDEyLzAxLzA1PC9lZGl0aW9u
PjxrZXl3b3Jkcz48a2V5d29yZD5BZHVsdDwva2V5d29yZD48a2V5d29yZD5BbnRpZ2VucywgQmFj
dGVyaWFsLyphbmFseXNpczwva2V5d29yZD48a2V5d29yZD5EaWFnbm9zdGljIFRlc3RzLCBSb3V0
aW5lL2Vjb25vbWljcy8qbWV0aG9kcy9zdGFuZGFyZHM8L2tleXdvcmQ+PGtleXdvcmQ+RmVjZXMv
bWljcm9iaW9sb2d5PC9rZXl3b3JkPjxrZXl3b3JkPkhlbGljb2JhY3RlciBJbmZlY3Rpb25zLypk
aWFnbm9zaXMvbWljcm9iaW9sb2d5PC9rZXl3b3JkPjxrZXl3b3JkPkhlbGljb2JhY3RlciBweWxv
cmkvZ2VuZXRpY3MvKmltbXVub2xvZ3k8L2tleXdvcmQ+PGtleXdvcmQ+SHVtYW5zPC9rZXl3b3Jk
PjxrZXl3b3JkPkluIFNpdHUgSHlicmlkaXphdGlvbiwgRmx1b3Jlc2NlbmNlL21ldGhvZHM8L2tl
eXdvcmQ+PGtleXdvcmQ+UG9seW1lcmFzZSBDaGFpbiBSZWFjdGlvbi9tZXRob2RzPC9rZXl3b3Jk
PjxrZXl3b3JkPlR1cmtleTwva2V5d29yZD48L2tleXdvcmRzPjxkYXRlcz48eWVhcj4yMDExPC95
ZWFyPjxwdWItZGF0ZXM+PGRhdGU+RGVjIDIxPC9kYXRlPjwvcHViLWRhdGVzPjwvZGF0ZXM+PGlz
Ym4+MTAwNy05MzI3IChQcmludCkmI3hEOzEwMDctOTMyNyAoTGlua2luZyk8L2lzYm4+PGFjY2Vz
c2lvbi1udW0+MjIyMTU5NDE8L2FjY2Vzc2lvbi1udW0+PHVybHM+PHJlbGF0ZWQtdXJscz48dXJs
Pmh0dHA6Ly93d3cubmNiaS5ubG0ubmloLmdvdi9wdWJtZWQvMjIyMTU5NDE8L3VybD48L3JlbGF0
ZWQtdXJscz48L3VybHM+PGN1c3RvbTI+MzI0Mzg4MzwvY3VzdG9tMj48ZWxlY3Ryb25pYy1yZXNv
dXJjZS1udW0+MTAuMzc0OC93amcudjE3Lmk0Ny41MTcyPC9lbGVjdHJvbmljLXJlc291cmNlLW51
bT48bGFuZ3VhZ2U+ZW5nPC9sYW5ndWFnZT48L3JlY29yZD48L0NpdGU+PC9FbmROb3RlPn==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PEVuZE5vdGU+PENpdGU+PEF1dGhvcj5Nb3JyaXM8L0F1dGhvcj48WWVhcj4yMDA1PC9ZZWFyPjxS
ZWNOdW0+MTcxODwvUmVjTnVtPjxEaXNwbGF5VGV4dD48c3R5bGUgZmFjZT0ic3VwZXJzY3JpcHQi
PlsyOTQsIDI5NV08L3N0eWxlPjwvRGlzcGxheVRleHQ+PHJlY29yZD48cmVjLW51bWJlcj4xNzE4
PC9yZWMtbnVtYmVyPjxmb3JlaWduLWtleXM+PGtleSBhcHA9IkVOIiBkYi1pZD0iejV6NXR4dmZj
MGV0dzdlMnJ3OHZmendqenhyYWZwc3Z3eHg1Ij4xNzE4PC9rZXk+PC9mb3JlaWduLWtleXM+PHJl
Zi10eXBlIG5hbWU9IkpvdXJuYWwgQXJ0aWNsZSI+MTc8L3JlZi10eXBlPjxjb250cmlidXRvcnM+
PGF1dGhvcnM+PGF1dGhvcj5Nb3JyaXMsIEouIE0uPC9hdXRob3I+PGF1dGhvcj5SZWFzb25vdmVy
LCBBLiBMLjwvYXV0aG9yPjxhdXRob3I+QnJ1Y2UsIE0uIEcuPC9hdXRob3I+PGF1dGhvcj5CcnVk
ZW4sIEQuIEwuPC9hdXRob3I+PGF1dGhvcj5NY01haG9uLCBCLiBKLjwvYXV0aG9yPjxhdXRob3I+
U2FjY28sIEYuIEQuPC9hdXRob3I+PGF1dGhvcj5CZXJnLCBELiBFLjwvYXV0aG9yPjxhdXRob3I+
UGFya2luc29uLCBBLiBKLjwvYXV0aG9yPjwvYXV0aG9ycz48L2NvbnRyaWJ1dG9ycz48YXV0aC1h
ZGRyZXNzPkFyY3RpYyBJbnZlc3RpZ2F0aW9ucyBQcm9ncmFtLCBDREMsIDQwNTUgVHVkb3IgQ2Vu
dHJlIERyaXZlLCBBbmNob3JhZ2UsIEFLIDk5NTA4LCBVU0EuIGptb3JyaXNAY2RjLmdvdjwvYXV0
aC1hZGRyZXNzPjx0aXRsZXM+PHRpdGxlPkV2YWx1YXRpb24gb2Ygc2VhRkFTVCwgYSByYXBpZCBm
bHVvcmVzY2VudCBpbiBzaXR1IGh5YnJpZGl6YXRpb24gdGVzdCwgZm9yIGRldGVjdGlvbiBvZiBI
ZWxpY29iYWN0ZXIgcHlsb3JpIGFuZCByZXNpc3RhbmNlIHRvIGNsYXJpdGhyb215Y2luIGluIHBh
cmFmZmluLWVtYmVkZGVkIGJpb3BzeSBzZWN0aW9uczwvdGl0bGU+PHNlY29uZGFyeS10aXRsZT5K
IENsaW4gTWljcm9iaW9sPC9zZWNvbmRhcnktdGl0bGU+PC90aXRsZXM+PHBlcmlvZGljYWw+PGZ1
bGwtdGl0bGU+SiBDbGluIE1pY3JvYmlvbDwvZnVsbC10aXRsZT48L3BlcmlvZGljYWw+PHBhZ2Vz
PjM0OTQtNjwvcGFnZXM+PHZvbHVtZT40Mzwvdm9sdW1lPjxudW1iZXI+NzwvbnVtYmVyPjxlZGl0
aW9uPjIwMDUvMDcvMDg8L2VkaXRpb24+PGtleXdvcmRzPjxrZXl3b3JkPkFudGktQmFjdGVyaWFs
IEFnZW50cy8qcGhhcm1hY29sb2d5PC9rZXl3b3JkPjxrZXl3b3JkPkJpb3BzeTwva2V5d29yZD48
a2V5d29yZD5DbGFyaXRocm9teWNpbi8qcGhhcm1hY29sb2d5PC9rZXl3b3JkPjxrZXl3b3JkPkN1
bHR1cmUgTWVkaWE8L2tleXdvcmQ+PGtleXdvcmQ+KkRydWcgUmVzaXN0YW5jZSwgQmFjdGVyaWFs
PC9rZXl3b3JkPjxrZXl3b3JkPkZsdW9yZXNjZW50IER5ZXM8L2tleXdvcmQ+PGtleXdvcmQ+SGVs
aWNvYmFjdGVyIEluZmVjdGlvbnMvbWljcm9iaW9sb2d5PC9rZXl3b3JkPjxrZXl3b3JkPkhlbGlj
b2JhY3RlciBweWxvcmkvZHJ1ZyBlZmZlY3RzL2dlbmV0aWNzLyppc29sYXRpb24gJmFtcDsgcHVy
aWZpY2F0aW9uPC9rZXl3b3JkPjxrZXl3b3JkPkh1bWFuczwva2V5d29yZD48a2V5d29yZD5JbiBT
aXR1IEh5YnJpZGl6YXRpb24sIEZsdW9yZXNjZW5jZS8qbWV0aG9kczwva2V5d29yZD48a2V5d29y
ZD5NaWNyb2JpYWwgU2Vuc2l0aXZpdHkgVGVzdHM8L2tleXdvcmQ+PGtleXdvcmQ+UGFyYWZmaW4g
RW1iZWRkaW5nPC9rZXl3b3JkPjxrZXl3b3JkPipSZWFnZW50IEtpdHMsIERpYWdub3N0aWM8L2tl
eXdvcmQ+PGtleXdvcmQ+U2Vuc2l0aXZpdHkgYW5kIFNwZWNpZmljaXR5PC9rZXl3b3JkPjxrZXl3
b3JkPlN0b21hY2g8L2tleXdvcmQ+PGtleXdvcmQ+VGltZSBGYWN0b3JzPC9rZXl3b3JkPjwva2V5
d29yZHM+PGRhdGVzPjx5ZWFyPjIwMDU8L3llYXI+PHB1Yi1kYXRlcz48ZGF0ZT5KdWw8L2RhdGU+
PC9wdWItZGF0ZXM+PC9kYXRlcz48aXNibj4wMDk1LTExMzcgKFByaW50KSYjeEQ7MDA5NS0xMTM3
IChMaW5raW5nKTwvaXNibj48YWNjZXNzaW9uLW51bT4xNjAwMDQ4ODwvYWNjZXNzaW9uLW51bT48
dXJscz48cmVsYXRlZC11cmxzPjx1cmw+aHR0cDovL3d3dy5uY2JpLm5sbS5uaWguZ292L3B1Ym1l
ZC8xNjAwMDQ4ODwvdXJsPjwvcmVsYXRlZC11cmxzPjwvdXJscz48Y3VzdG9tMj4xMTY5MDg0PC9j
dXN0b20yPjxlbGVjdHJvbmljLXJlc291cmNlLW51bT40My83LzM0OTQgW3BpaV0mI3hEOzEwLjEx
MjgvSkNNLjQzLjcuMzQ5NC0zNDk2LjIwMDU8L2VsZWN0cm9uaWMtcmVzb3VyY2UtbnVtPjxsYW5n
dWFnZT5lbmc8L2xhbmd1YWdlPjwvcmVjb3JkPjwvQ2l0ZT48Q2l0ZT48QXV0aG9yPkFrdGVwZTwv
QXV0aG9yPjxZZWFyPjIwMTE8L1llYXI+PFJlY051bT4xNzE5PC9SZWNOdW0+PHJlY29yZD48cmVj
LW51bWJlcj4xNzE5PC9yZWMtbnVtYmVyPjxmb3JlaWduLWtleXM+PGtleSBhcHA9IkVOIiBkYi1p
ZD0iejV6NXR4dmZjMGV0dzdlMnJ3OHZmendqenhyYWZwc3Z3eHg1Ij4xNzE5PC9rZXk+PC9mb3Jl
aWduLWtleXM+PHJlZi10eXBlIG5hbWU9IkpvdXJuYWwgQXJ0aWNsZSI+MTc8L3JlZi10eXBlPjxj
b250cmlidXRvcnM+PGF1dGhvcnM+PGF1dGhvcj5Ba3RlcGUsIE8uIEMuPC9hdXRob3I+PGF1dGhv
cj5DaWZ0Y2ksIEkuIEguPC9hdXRob3I+PGF1dGhvcj5TYWZhaywgQi48L2F1dGhvcj48YXV0aG9y
PlVzbGFuLCBJLjwvYXV0aG9yPjxhdXRob3I+RGlsZWssIEYuIEguPC9hdXRob3I+PC9hdXRob3Jz
PjwvY29udHJpYnV0b3JzPjxhdXRoLWFkZHJlc3M+RGVwYXJ0bWVudCBvZiBNaWNyb2Jpb2xvZ3ks
IEZhY3VsdHkgb2YgTWVkaWNpbmUsIEFmeW9uIEtvY2F0ZXBlIFVuaXZlcnNpdHksIEFsaSBDZXRp
bmtheWEgQ2FtcHVzLCAwMzIwMCBBZnlvbmthcmFoaXNhciwgVHVya2V5LiBha3RlcGVmQGhvdG1h
aWwuY29tPC9hdXRoLWFkZHJlc3M+PHRpdGxlcz48dGl0bGU+Rml2ZSBtZXRob2RzIGZvciBkZXRl
Y3Rpb24gb2YgSGVsaWNvYmFjdGVyIHB5bG9yaSBpbiB0aGUgVHVya2lzaCBwb3B1bGF0aW9uPC90
aXRsZT48c2Vjb25kYXJ5LXRpdGxlPldvcmxkIEogR2FzdHJvZW50ZXJvbDwvc2Vjb25kYXJ5LXRp
dGxlPjwvdGl0bGVzPjxwZXJpb2RpY2FsPjxmdWxsLXRpdGxlPldvcmxkIEogR2FzdHJvZW50ZXJv
bDwvZnVsbC10aXRsZT48L3BlcmlvZGljYWw+PHBhZ2VzPjUxNzItNjwvcGFnZXM+PHZvbHVtZT4x
Nzwvdm9sdW1lPjxudW1iZXI+NDc8L251bWJlcj48ZWRpdGlvbj4yMDEyLzAxLzA1PC9lZGl0aW9u
PjxrZXl3b3Jkcz48a2V5d29yZD5BZHVsdDwva2V5d29yZD48a2V5d29yZD5BbnRpZ2VucywgQmFj
dGVyaWFsLyphbmFseXNpczwva2V5d29yZD48a2V5d29yZD5EaWFnbm9zdGljIFRlc3RzLCBSb3V0
aW5lL2Vjb25vbWljcy8qbWV0aG9kcy9zdGFuZGFyZHM8L2tleXdvcmQ+PGtleXdvcmQ+RmVjZXMv
bWljcm9iaW9sb2d5PC9rZXl3b3JkPjxrZXl3b3JkPkhlbGljb2JhY3RlciBJbmZlY3Rpb25zLypk
aWFnbm9zaXMvbWljcm9iaW9sb2d5PC9rZXl3b3JkPjxrZXl3b3JkPkhlbGljb2JhY3RlciBweWxv
cmkvZ2VuZXRpY3MvKmltbXVub2xvZ3k8L2tleXdvcmQ+PGtleXdvcmQ+SHVtYW5zPC9rZXl3b3Jk
PjxrZXl3b3JkPkluIFNpdHUgSHlicmlkaXphdGlvbiwgRmx1b3Jlc2NlbmNlL21ldGhvZHM8L2tl
eXdvcmQ+PGtleXdvcmQ+UG9seW1lcmFzZSBDaGFpbiBSZWFjdGlvbi9tZXRob2RzPC9rZXl3b3Jk
PjxrZXl3b3JkPlR1cmtleTwva2V5d29yZD48L2tleXdvcmRzPjxkYXRlcz48eWVhcj4yMDExPC95
ZWFyPjxwdWItZGF0ZXM+PGRhdGU+RGVjIDIxPC9kYXRlPjwvcHViLWRhdGVzPjwvZGF0ZXM+PGlz
Ym4+MTAwNy05MzI3IChQcmludCkmI3hEOzEwMDctOTMyNyAoTGlua2luZyk8L2lzYm4+PGFjY2Vz
c2lvbi1udW0+MjIyMTU5NDE8L2FjY2Vzc2lvbi1udW0+PHVybHM+PHJlbGF0ZWQtdXJscz48dXJs
Pmh0dHA6Ly93d3cubmNiaS5ubG0ubmloLmdvdi9wdWJtZWQvMjIyMTU5NDE8L3VybD48L3JlbGF0
ZWQtdXJscz48L3VybHM+PGN1c3RvbTI+MzI0Mzg4MzwvY3VzdG9tMj48ZWxlY3Ryb25pYy1yZXNv
dXJjZS1udW0+MTAuMzc0OC93amcudjE3Lmk0Ny41MTcyPC9lbGVjdHJvbmljLXJlc291cmNlLW51
bT48bGFuZ3VhZ2U+ZW5nPC9sYW5ndWFnZT48L3JlY29yZD48L0NpdGU+PC9FbmROb3RlPn==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94" w:tooltip="Morris, 2005 #1718" w:history="1">
        <w:r w:rsidR="00615919" w:rsidRPr="00872AC0">
          <w:rPr>
            <w:rFonts w:ascii="Book Antiqua" w:hAnsi="Book Antiqua"/>
            <w:szCs w:val="24"/>
            <w:vertAlign w:val="superscript"/>
          </w:rPr>
          <w:t>294</w:t>
        </w:r>
      </w:hyperlink>
      <w:r w:rsidR="0079244B" w:rsidRPr="00872AC0">
        <w:rPr>
          <w:rFonts w:ascii="Book Antiqua" w:hAnsi="Book Antiqua"/>
          <w:szCs w:val="24"/>
          <w:vertAlign w:val="superscript"/>
        </w:rPr>
        <w:t>,</w:t>
      </w:r>
      <w:hyperlink w:anchor="_ENREF_295" w:tooltip="Aktepe, 2011 #1719" w:history="1">
        <w:r w:rsidR="00615919" w:rsidRPr="00872AC0">
          <w:rPr>
            <w:rFonts w:ascii="Book Antiqua" w:hAnsi="Book Antiqua"/>
            <w:szCs w:val="24"/>
            <w:vertAlign w:val="superscript"/>
          </w:rPr>
          <w:t>295</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p>
    <w:p w:rsidR="00F43C3F" w:rsidRPr="00872AC0" w:rsidRDefault="00F43C3F" w:rsidP="00872AC0">
      <w:pPr>
        <w:spacing w:line="360" w:lineRule="auto"/>
        <w:jc w:val="both"/>
        <w:rPr>
          <w:rFonts w:ascii="Book Antiqua" w:hAnsi="Book Antiqua"/>
        </w:rPr>
      </w:pPr>
    </w:p>
    <w:p w:rsidR="00E93EBA" w:rsidRPr="00872AC0" w:rsidRDefault="00E93EBA" w:rsidP="00872AC0">
      <w:pPr>
        <w:pStyle w:val="Body"/>
        <w:spacing w:line="360" w:lineRule="auto"/>
        <w:jc w:val="both"/>
        <w:rPr>
          <w:rFonts w:ascii="Book Antiqua" w:hAnsi="Book Antiqua"/>
          <w:b/>
          <w:bCs/>
          <w:caps/>
          <w:color w:val="auto"/>
          <w:szCs w:val="24"/>
        </w:rPr>
      </w:pPr>
      <w:r w:rsidRPr="00872AC0">
        <w:rPr>
          <w:rFonts w:ascii="Book Antiqua" w:hAnsi="Book Antiqua"/>
          <w:b/>
          <w:bCs/>
          <w:caps/>
          <w:color w:val="auto"/>
          <w:szCs w:val="24"/>
        </w:rPr>
        <w:t>Treatment</w:t>
      </w:r>
    </w:p>
    <w:p w:rsidR="00F43C3F" w:rsidRPr="00872AC0" w:rsidRDefault="00F43C3F" w:rsidP="00872AC0">
      <w:pPr>
        <w:pStyle w:val="Body"/>
        <w:spacing w:line="360" w:lineRule="auto"/>
        <w:jc w:val="both"/>
        <w:rPr>
          <w:rFonts w:ascii="Book Antiqua" w:hAnsi="Book Antiqua"/>
          <w:szCs w:val="24"/>
        </w:rPr>
      </w:pPr>
      <w:r w:rsidRPr="00872AC0">
        <w:rPr>
          <w:rFonts w:ascii="Book Antiqua" w:hAnsi="Book Antiqua"/>
          <w:szCs w:val="24"/>
        </w:rPr>
        <w:t xml:space="preserve">Optimal treatment for </w:t>
      </w:r>
      <w:r w:rsidRPr="00872AC0">
        <w:rPr>
          <w:rFonts w:ascii="Book Antiqua" w:hAnsi="Book Antiqua"/>
          <w:i/>
          <w:szCs w:val="24"/>
        </w:rPr>
        <w:t>Helicobacter pylori</w:t>
      </w:r>
      <w:r w:rsidRPr="00872AC0">
        <w:rPr>
          <w:rFonts w:ascii="Book Antiqua" w:hAnsi="Book Antiqua"/>
          <w:szCs w:val="24"/>
        </w:rPr>
        <w:t xml:space="preserve"> has yet to be defined for all patients.</w:t>
      </w:r>
      <w:r w:rsidR="003C7E4F" w:rsidRPr="00872AC0">
        <w:rPr>
          <w:rFonts w:ascii="Book Antiqua" w:hAnsi="Book Antiqua"/>
          <w:szCs w:val="24"/>
        </w:rPr>
        <w:t xml:space="preserve"> </w:t>
      </w:r>
      <w:r w:rsidRPr="00872AC0">
        <w:rPr>
          <w:rFonts w:ascii="Book Antiqua" w:hAnsi="Book Antiqua"/>
          <w:szCs w:val="24"/>
        </w:rPr>
        <w:t>Furthermore, rates of antibiotic resistance vary by region, and local resistance data should be used to guide treatment where available.</w:t>
      </w:r>
      <w:r w:rsidR="003C7E4F" w:rsidRPr="00872AC0">
        <w:rPr>
          <w:rFonts w:ascii="Book Antiqua" w:hAnsi="Book Antiqua"/>
          <w:szCs w:val="24"/>
        </w:rPr>
        <w:t xml:space="preserve"> </w:t>
      </w:r>
      <w:r w:rsidRPr="00872AC0">
        <w:rPr>
          <w:rFonts w:ascii="Book Antiqua" w:hAnsi="Book Antiqua"/>
          <w:szCs w:val="24"/>
        </w:rPr>
        <w:t>Suggested regimens have included quadruple therapy, triple therapy, and sequential therapy as summarized in guidelines published by the American College of Gastroenterology and Maastricht Conference</w:t>
      </w:r>
      <w:r w:rsidR="00713EB5" w:rsidRPr="00872AC0">
        <w:rPr>
          <w:rFonts w:ascii="Book Antiqua" w:hAnsi="Book Antiqua"/>
          <w:szCs w:val="24"/>
        </w:rPr>
        <w:t xml:space="preserve"> (Table 1)</w:t>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Quadruple therapy utilizes a combination of a proton pump inhibitor (PPI), bismuth product, and antibiotics containing metronidazole and tetracycline for 10 to 14 days.</w:t>
      </w:r>
      <w:r w:rsidR="003C7E4F" w:rsidRPr="00872AC0">
        <w:rPr>
          <w:rFonts w:ascii="Book Antiqua" w:hAnsi="Book Antiqua"/>
          <w:szCs w:val="24"/>
        </w:rPr>
        <w:t xml:space="preserve"> </w:t>
      </w:r>
      <w:r w:rsidRPr="00872AC0">
        <w:rPr>
          <w:rFonts w:ascii="Book Antiqua" w:hAnsi="Book Antiqua"/>
          <w:szCs w:val="24"/>
        </w:rPr>
        <w:t>Bismuth salts are not available in all areas of the world.</w:t>
      </w:r>
      <w:r w:rsidR="003C7E4F" w:rsidRPr="00872AC0">
        <w:rPr>
          <w:rFonts w:ascii="Book Antiqua" w:hAnsi="Book Antiqua"/>
          <w:szCs w:val="24"/>
        </w:rPr>
        <w:t xml:space="preserve"> </w:t>
      </w:r>
      <w:r w:rsidRPr="00872AC0">
        <w:rPr>
          <w:rFonts w:ascii="Book Antiqua" w:hAnsi="Book Antiqua"/>
          <w:szCs w:val="24"/>
        </w:rPr>
        <w:t xml:space="preserve">Patients who receive triple therapy are usually administered a regimen containing a PPI, amoxicillin, and clarithromycin for 10-14 </w:t>
      </w:r>
      <w:proofErr w:type="gramStart"/>
      <w:r w:rsidRPr="00872AC0">
        <w:rPr>
          <w:rFonts w:ascii="Book Antiqua" w:hAnsi="Book Antiqua"/>
          <w:szCs w:val="24"/>
        </w:rPr>
        <w:t>d</w:t>
      </w:r>
      <w:proofErr w:type="gramEnd"/>
      <w:r w:rsidRPr="00872AC0">
        <w:rPr>
          <w:rFonts w:ascii="Book Antiqua" w:hAnsi="Book Antiqua"/>
          <w:szCs w:val="24"/>
        </w:rPr>
        <w:fldChar w:fldCharType="begin">
          <w:fldData xml:space="preserve">PEVuZE5vdGU+PENpdGU+PEF1dGhvcj5NaWVobGtlPC9BdXRob3I+PFllYXI+MjAwMTwvWWVhcj48
UmVjTnVtPjE1OTwvUmVjTnVtPjxEaXNwbGF5VGV4dD48c3R5bGUgZmFjZT0ic3VwZXJzY3JpcHQi
PlsyOTYsIDI5N108L3N0eWxlPjwvRGlzcGxheVRleHQ+PHJlY29yZD48cmVjLW51bWJlcj4xNTk8
L3JlYy1udW1iZXI+PGZvcmVpZ24ta2V5cz48a2V5IGFwcD0iRU4iIGRiLWlkPSJ6NXo1dHh2ZmMw
ZXR3N2Uycnc4dmZ6d2p6eHJhZnBzdnd4eDUiPjE1OTwva2V5PjwvZm9yZWlnbi1rZXlzPjxyZWYt
dHlwZSBuYW1lPSJKb3VybmFsIEFydGljbGUiPjE3PC9yZWYtdHlwZT48Y29udHJpYnV0b3JzPjxh
dXRob3JzPjxhdXRob3I+TWllaGxrZSwgUy48L2F1dGhvcj48YXV0aG9yPkJheWVyZG9yZmZlciwg
RS48L2F1dGhvcj48YXV0aG9yPkdyYWhhbSwgRC4gWS48L2F1dGhvcj48L2F1dGhvcnM+PC9jb250
cmlidXRvcnM+PGF1dGgtYWRkcmVzcz5NZWRpY2FsIERlcGFydG1lbnQgSSwgVGVjaG5pY2FsIFVu
aXZlcnNpdHkgSG9zcGl0YWwgRHJlc2RlbiwgR2VybWFueS48L2F1dGgtYWRkcmVzcz48dGl0bGVz
Pjx0aXRsZT5UcmVhdG1lbnQgb2YgSGVsaWNvYmFjdGVyIHB5bG9yaSBpbmZlY3Rpb248L3RpdGxl
PjxzZWNvbmRhcnktdGl0bGU+U2VtaW4gR2FzdHJvaW50ZXN0IERpczwvc2Vjb25kYXJ5LXRpdGxl
PjwvdGl0bGVzPjxwZXJpb2RpY2FsPjxmdWxsLXRpdGxlPlNlbWluIEdhc3Ryb2ludGVzdCBEaXM8
L2Z1bGwtdGl0bGU+PC9wZXJpb2RpY2FsPjxwYWdlcz4xNjctNzk8L3BhZ2VzPjx2b2x1bWU+MTI8
L3ZvbHVtZT48bnVtYmVyPjM8L251bWJlcj48a2V5d29yZHM+PGtleXdvcmQ+QW50aS1CYWN0ZXJp
YWwgQWdlbnRzLyp0aGVyYXBldXRpYyB1c2U8L2tleXdvcmQ+PGtleXdvcmQ+QW50aS1VbGNlciBB
Z2VudHMvdGhlcmFwZXV0aWMgdXNlPC9rZXl3b3JkPjxrZXl3b3JkPkJpc211dGgvdGhlcmFwZXV0
aWMgdXNlPC9rZXl3b3JkPjxrZXl3b3JkPkNsYXJpdGhyb215Y2luL3RoZXJhcGV1dGljIHVzZTwv
a2V5d29yZD48a2V5d29yZD5EcnVnIFJlc2lzdGFuY2U8L2tleXdvcmQ+PGtleXdvcmQ+RHJ1ZyBU
aGVyYXB5LCBDb21iaW5hdGlvbjwva2V5d29yZD48a2V5d29yZD5IZWxpY29iYWN0ZXIgSW5mZWN0
aW9ucy8qZHJ1ZyB0aGVyYXB5PC9rZXl3b3JkPjxrZXl3b3JkPkhlbGljb2JhY3RlciBweWxvcmkv
KmRydWcgZWZmZWN0czwva2V5d29yZD48a2V5d29yZD5IdW1hbnM8L2tleXdvcmQ+PGtleXdvcmQ+
TWV0cm9uaWRhem9sZS90aGVyYXBldXRpYyB1c2U8L2tleXdvcmQ+PGtleXdvcmQ+UHJvdG9uIFB1
bXBzL2FudGFnb25pc3RzICZhbXA7IGluaGliaXRvcnM8L2tleXdvcmQ+PGtleXdvcmQ+VGV0cmFj
eWNsaW5lL3RoZXJhcGV1dGljIHVzZTwva2V5d29yZD48L2tleXdvcmRzPjxkYXRlcz48eWVhcj4y
MDAxPC95ZWFyPjxwdWItZGF0ZXM+PGRhdGU+SnVsPC9kYXRlPjwvcHViLWRhdGVzPjwvZGF0ZXM+
PGFjY2Vzc2lvbi1udW0+MTE0Nzg3NDk8L2FjY2Vzc2lvbi1udW0+PHVybHM+PHJlbGF0ZWQtdXJs
cz48dXJsPmh0dHA6Ly93d3cubmNiaS5ubG0ubmloLmdvdi9lbnRyZXovcXVlcnkuZmNnaT9jbWQ9
UmV0cmlldmUmYW1wO2RiPVB1Yk1lZCZhbXA7ZG9wdD1DaXRhdGlvbiZhbXA7bGlzdF91aWRzPTEx
NDc4NzQ5IDwvdXJsPjwvcmVsYXRlZC11cmxzPjwvdXJscz48L3JlY29yZD48L0NpdGU+PENpdGU+
PEF1dGhvcj5MYWhlaWo8L0F1dGhvcj48WWVhcj4xOTk5PC9ZZWFyPjxSZWNOdW0+MTI1PC9SZWNO
dW0+PHJlY29yZD48cmVjLW51bWJlcj4xMjU8L3JlYy1udW1iZXI+PGZvcmVpZ24ta2V5cz48a2V5
IGFwcD0iRU4iIGRiLWlkPSJ6NXo1dHh2ZmMwZXR3N2Uycnc4dmZ6d2p6eHJhZnBzdnd4eDUiPjEy
NTwva2V5PjwvZm9yZWlnbi1rZXlzPjxyZWYtdHlwZSBuYW1lPSJKb3VybmFsIEFydGljbGUiPjE3
PC9yZWYtdHlwZT48Y29udHJpYnV0b3JzPjxhdXRob3JzPjxhdXRob3I+TGFoZWlqLCBSLiBKLjwv
YXV0aG9yPjxhdXRob3I+Um9zc3VtLCBMLiBHLjwvYXV0aG9yPjxhdXRob3I+SmFuc2VuLCBKLiBC
LjwvYXV0aG9yPjxhdXRob3I+U3RyYWF0bWFuLCBILjwvYXV0aG9yPjxhdXRob3I+VmVyYmVlaywg
QS4gTC48L2F1dGhvcj48L2F1dGhvcnM+PC9jb250cmlidXRvcnM+PGF1dGgtYWRkcmVzcz5EZXBh
cnRtZW50IG9mIEdhc3Ryb2VudGVyb2xvZ3ksIFVuaXZlcnNpdHkgSG9zcGl0YWwgTmlqbWVnZW4s
IFRoZSBOZXRoZXJsYW5kcy4gci5sYWhlaWpAbWllLmt1bi5ubDwvYXV0aC1hZGRyZXNzPjx0aXRs
ZXM+PHRpdGxlPkV2YWx1YXRpb24gb2YgdHJlYXRtZW50IHJlZ2ltZW5zIHRvIGN1cmUgSGVsaWNv
YmFjdGVyIHB5bG9yaSBpbmZlY3Rpb24tLWEgbWV0YS1hbmFseXNpczwvdGl0bGU+PHNlY29uZGFy
eS10aXRsZT5BbGltZW50IFBoYXJtYWNvbCBUaGVyPC9zZWNvbmRhcnktdGl0bGU+PC90aXRsZXM+
PHBlcmlvZGljYWw+PGZ1bGwtdGl0bGU+QWxpbWVudCBQaGFybWFjb2wgVGhlcjwvZnVsbC10aXRs
ZT48L3BlcmlvZGljYWw+PHBhZ2VzPjg1Ny02NDwvcGFnZXM+PHZvbHVtZT4xMzwvdm9sdW1lPjxu
dW1iZXI+NzwvbnVtYmVyPjxrZXl3b3Jkcz48a2V5d29yZD5BbnRhY2lkcy90aGVyYXBldXRpYyB1
c2U8L2tleXdvcmQ+PGtleXdvcmQ+QW50aS1CYWN0ZXJpYWwgQWdlbnRzL3RoZXJhcGV1dGljIHVz
ZTwva2V5d29yZD48a2V5d29yZD5CaXNtdXRoL3RoZXJhcGV1dGljIHVzZTwva2V5d29yZD48a2V5
d29yZD5EcnVnIFRoZXJhcHksIENvbWJpbmF0aW9uPC9rZXl3b3JkPjxrZXl3b3JkPkhlbGljb2Jh
Y3RlciBJbmZlY3Rpb25zLypkcnVnIHRoZXJhcHkvbWljcm9iaW9sb2d5PC9rZXl3b3JkPjxrZXl3
b3JkPipIZWxpY29iYWN0ZXIgcHlsb3JpPC9rZXl3b3JkPjxrZXl3b3JkPkhpc3RhbWluZSBIMiBB
bnRhZ29uaXN0cy90aGVyYXBldXRpYyB1c2U8L2tleXdvcmQ+PGtleXdvcmQ+SHVtYW5zPC9rZXl3
b3JkPjxrZXl3b3JkPlByb3RvbiBQdW1wcy9hbnRhZ29uaXN0cyAmYW1wOyBpbmhpYml0b3JzPC9r
ZXl3b3JkPjxrZXl3b3JkPlJlZ3Jlc3Npb24gQW5hbHlzaXM8L2tleXdvcmQ+PGtleXdvcmQ+V29y
bGQgSGVhbHRoPC9rZXl3b3JkPjwva2V5d29yZHM+PGRhdGVzPjx5ZWFyPjE5OTk8L3llYXI+PHB1
Yi1kYXRlcz48ZGF0ZT5KdWw8L2RhdGU+PC9wdWItZGF0ZXM+PC9kYXRlcz48YWNjZXNzaW9uLW51
bT4xMDM4MzUxODwvYWNjZXNzaW9uLW51bT48dXJscz48cmVsYXRlZC11cmxzPjx1cmw+aHR0cDov
L3d3dy5uY2JpLm5sbS5uaWguZ292L2VudHJlei9xdWVyeS5mY2dpP2NtZD1SZXRyaWV2ZSZhbXA7
ZGI9UHViTWVkJmFtcDtkb3B0PUNpdGF0aW9uJmFtcDtsaXN0X3VpZHM9MTAzODM1MTg8L3VybD48
L3JlbGF0ZWQtdXJscz48L3VybHM+PC9yZWNvcmQ+PC9DaXRlPjwvRW5kTm90ZT5=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PEVuZE5vdGU+PENpdGU+PEF1dGhvcj5NaWVobGtlPC9BdXRob3I+PFllYXI+MjAwMTwvWWVhcj48
UmVjTnVtPjE1OTwvUmVjTnVtPjxEaXNwbGF5VGV4dD48c3R5bGUgZmFjZT0ic3VwZXJzY3JpcHQi
PlsyOTYsIDI5N108L3N0eWxlPjwvRGlzcGxheVRleHQ+PHJlY29yZD48cmVjLW51bWJlcj4xNTk8
L3JlYy1udW1iZXI+PGZvcmVpZ24ta2V5cz48a2V5IGFwcD0iRU4iIGRiLWlkPSJ6NXo1dHh2ZmMw
ZXR3N2Uycnc4dmZ6d2p6eHJhZnBzdnd4eDUiPjE1OTwva2V5PjwvZm9yZWlnbi1rZXlzPjxyZWYt
dHlwZSBuYW1lPSJKb3VybmFsIEFydGljbGUiPjE3PC9yZWYtdHlwZT48Y29udHJpYnV0b3JzPjxh
dXRob3JzPjxhdXRob3I+TWllaGxrZSwgUy48L2F1dGhvcj48YXV0aG9yPkJheWVyZG9yZmZlciwg
RS48L2F1dGhvcj48YXV0aG9yPkdyYWhhbSwgRC4gWS48L2F1dGhvcj48L2F1dGhvcnM+PC9jb250
cmlidXRvcnM+PGF1dGgtYWRkcmVzcz5NZWRpY2FsIERlcGFydG1lbnQgSSwgVGVjaG5pY2FsIFVu
aXZlcnNpdHkgSG9zcGl0YWwgRHJlc2RlbiwgR2VybWFueS48L2F1dGgtYWRkcmVzcz48dGl0bGVz
Pjx0aXRsZT5UcmVhdG1lbnQgb2YgSGVsaWNvYmFjdGVyIHB5bG9yaSBpbmZlY3Rpb248L3RpdGxl
PjxzZWNvbmRhcnktdGl0bGU+U2VtaW4gR2FzdHJvaW50ZXN0IERpczwvc2Vjb25kYXJ5LXRpdGxl
PjwvdGl0bGVzPjxwZXJpb2RpY2FsPjxmdWxsLXRpdGxlPlNlbWluIEdhc3Ryb2ludGVzdCBEaXM8
L2Z1bGwtdGl0bGU+PC9wZXJpb2RpY2FsPjxwYWdlcz4xNjctNzk8L3BhZ2VzPjx2b2x1bWU+MTI8
L3ZvbHVtZT48bnVtYmVyPjM8L251bWJlcj48a2V5d29yZHM+PGtleXdvcmQ+QW50aS1CYWN0ZXJp
YWwgQWdlbnRzLyp0aGVyYXBldXRpYyB1c2U8L2tleXdvcmQ+PGtleXdvcmQ+QW50aS1VbGNlciBB
Z2VudHMvdGhlcmFwZXV0aWMgdXNlPC9rZXl3b3JkPjxrZXl3b3JkPkJpc211dGgvdGhlcmFwZXV0
aWMgdXNlPC9rZXl3b3JkPjxrZXl3b3JkPkNsYXJpdGhyb215Y2luL3RoZXJhcGV1dGljIHVzZTwv
a2V5d29yZD48a2V5d29yZD5EcnVnIFJlc2lzdGFuY2U8L2tleXdvcmQ+PGtleXdvcmQ+RHJ1ZyBU
aGVyYXB5LCBDb21iaW5hdGlvbjwva2V5d29yZD48a2V5d29yZD5IZWxpY29iYWN0ZXIgSW5mZWN0
aW9ucy8qZHJ1ZyB0aGVyYXB5PC9rZXl3b3JkPjxrZXl3b3JkPkhlbGljb2JhY3RlciBweWxvcmkv
KmRydWcgZWZmZWN0czwva2V5d29yZD48a2V5d29yZD5IdW1hbnM8L2tleXdvcmQ+PGtleXdvcmQ+
TWV0cm9uaWRhem9sZS90aGVyYXBldXRpYyB1c2U8L2tleXdvcmQ+PGtleXdvcmQ+UHJvdG9uIFB1
bXBzL2FudGFnb25pc3RzICZhbXA7IGluaGliaXRvcnM8L2tleXdvcmQ+PGtleXdvcmQ+VGV0cmFj
eWNsaW5lL3RoZXJhcGV1dGljIHVzZTwva2V5d29yZD48L2tleXdvcmRzPjxkYXRlcz48eWVhcj4y
MDAxPC95ZWFyPjxwdWItZGF0ZXM+PGRhdGU+SnVsPC9kYXRlPjwvcHViLWRhdGVzPjwvZGF0ZXM+
PGFjY2Vzc2lvbi1udW0+MTE0Nzg3NDk8L2FjY2Vzc2lvbi1udW0+PHVybHM+PHJlbGF0ZWQtdXJs
cz48dXJsPmh0dHA6Ly93d3cubmNiaS5ubG0ubmloLmdvdi9lbnRyZXovcXVlcnkuZmNnaT9jbWQ9
UmV0cmlldmUmYW1wO2RiPVB1Yk1lZCZhbXA7ZG9wdD1DaXRhdGlvbiZhbXA7bGlzdF91aWRzPTEx
NDc4NzQ5IDwvdXJsPjwvcmVsYXRlZC11cmxzPjwvdXJscz48L3JlY29yZD48L0NpdGU+PENpdGU+
PEF1dGhvcj5MYWhlaWo8L0F1dGhvcj48WWVhcj4xOTk5PC9ZZWFyPjxSZWNOdW0+MTI1PC9SZWNO
dW0+PHJlY29yZD48cmVjLW51bWJlcj4xMjU8L3JlYy1udW1iZXI+PGZvcmVpZ24ta2V5cz48a2V5
IGFwcD0iRU4iIGRiLWlkPSJ6NXo1dHh2ZmMwZXR3N2Uycnc4dmZ6d2p6eHJhZnBzdnd4eDUiPjEy
NTwva2V5PjwvZm9yZWlnbi1rZXlzPjxyZWYtdHlwZSBuYW1lPSJKb3VybmFsIEFydGljbGUiPjE3
PC9yZWYtdHlwZT48Y29udHJpYnV0b3JzPjxhdXRob3JzPjxhdXRob3I+TGFoZWlqLCBSLiBKLjwv
YXV0aG9yPjxhdXRob3I+Um9zc3VtLCBMLiBHLjwvYXV0aG9yPjxhdXRob3I+SmFuc2VuLCBKLiBC
LjwvYXV0aG9yPjxhdXRob3I+U3RyYWF0bWFuLCBILjwvYXV0aG9yPjxhdXRob3I+VmVyYmVlaywg
QS4gTC48L2F1dGhvcj48L2F1dGhvcnM+PC9jb250cmlidXRvcnM+PGF1dGgtYWRkcmVzcz5EZXBh
cnRtZW50IG9mIEdhc3Ryb2VudGVyb2xvZ3ksIFVuaXZlcnNpdHkgSG9zcGl0YWwgTmlqbWVnZW4s
IFRoZSBOZXRoZXJsYW5kcy4gci5sYWhlaWpAbWllLmt1bi5ubDwvYXV0aC1hZGRyZXNzPjx0aXRs
ZXM+PHRpdGxlPkV2YWx1YXRpb24gb2YgdHJlYXRtZW50IHJlZ2ltZW5zIHRvIGN1cmUgSGVsaWNv
YmFjdGVyIHB5bG9yaSBpbmZlY3Rpb24tLWEgbWV0YS1hbmFseXNpczwvdGl0bGU+PHNlY29uZGFy
eS10aXRsZT5BbGltZW50IFBoYXJtYWNvbCBUaGVyPC9zZWNvbmRhcnktdGl0bGU+PC90aXRsZXM+
PHBlcmlvZGljYWw+PGZ1bGwtdGl0bGU+QWxpbWVudCBQaGFybWFjb2wgVGhlcjwvZnVsbC10aXRs
ZT48L3BlcmlvZGljYWw+PHBhZ2VzPjg1Ny02NDwvcGFnZXM+PHZvbHVtZT4xMzwvdm9sdW1lPjxu
dW1iZXI+NzwvbnVtYmVyPjxrZXl3b3Jkcz48a2V5d29yZD5BbnRhY2lkcy90aGVyYXBldXRpYyB1
c2U8L2tleXdvcmQ+PGtleXdvcmQ+QW50aS1CYWN0ZXJpYWwgQWdlbnRzL3RoZXJhcGV1dGljIHVz
ZTwva2V5d29yZD48a2V5d29yZD5CaXNtdXRoL3RoZXJhcGV1dGljIHVzZTwva2V5d29yZD48a2V5
d29yZD5EcnVnIFRoZXJhcHksIENvbWJpbmF0aW9uPC9rZXl3b3JkPjxrZXl3b3JkPkhlbGljb2Jh
Y3RlciBJbmZlY3Rpb25zLypkcnVnIHRoZXJhcHkvbWljcm9iaW9sb2d5PC9rZXl3b3JkPjxrZXl3
b3JkPipIZWxpY29iYWN0ZXIgcHlsb3JpPC9rZXl3b3JkPjxrZXl3b3JkPkhpc3RhbWluZSBIMiBB
bnRhZ29uaXN0cy90aGVyYXBldXRpYyB1c2U8L2tleXdvcmQ+PGtleXdvcmQ+SHVtYW5zPC9rZXl3
b3JkPjxrZXl3b3JkPlByb3RvbiBQdW1wcy9hbnRhZ29uaXN0cyAmYW1wOyBpbmhpYml0b3JzPC9r
ZXl3b3JkPjxrZXl3b3JkPlJlZ3Jlc3Npb24gQW5hbHlzaXM8L2tleXdvcmQ+PGtleXdvcmQ+V29y
bGQgSGVhbHRoPC9rZXl3b3JkPjwva2V5d29yZHM+PGRhdGVzPjx5ZWFyPjE5OTk8L3llYXI+PHB1
Yi1kYXRlcz48ZGF0ZT5KdWw8L2RhdGU+PC9wdWItZGF0ZXM+PC9kYXRlcz48YWNjZXNzaW9uLW51
bT4xMDM4MzUxODwvYWNjZXNzaW9uLW51bT48dXJscz48cmVsYXRlZC11cmxzPjx1cmw+aHR0cDov
L3d3dy5uY2JpLm5sbS5uaWguZ292L2VudHJlei9xdWVyeS5mY2dpP2NtZD1SZXRyaWV2ZSZhbXA7
ZGI9UHViTWVkJmFtcDtkb3B0PUNpdGF0aW9uJmFtcDtsaXN0X3VpZHM9MTAzODM1MTg8L3VybD48
L3JlbGF0ZWQtdXJscz48L3VybHM+PC9yZWNvcmQ+PC9DaXRlPjwvRW5kTm90ZT5=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96" w:tooltip="Miehlke, 2001 #159" w:history="1">
        <w:r w:rsidR="00615919" w:rsidRPr="00872AC0">
          <w:rPr>
            <w:rFonts w:ascii="Book Antiqua" w:hAnsi="Book Antiqua"/>
            <w:noProof/>
            <w:szCs w:val="24"/>
            <w:vertAlign w:val="superscript"/>
          </w:rPr>
          <w:t>296</w:t>
        </w:r>
      </w:hyperlink>
      <w:r w:rsidR="00615919" w:rsidRPr="00872AC0">
        <w:rPr>
          <w:rFonts w:ascii="Book Antiqua" w:hAnsi="Book Antiqua"/>
          <w:noProof/>
          <w:szCs w:val="24"/>
          <w:vertAlign w:val="superscript"/>
        </w:rPr>
        <w:t xml:space="preserve">, </w:t>
      </w:r>
      <w:hyperlink w:anchor="_ENREF_297" w:tooltip="Laheij, 1999 #125" w:history="1">
        <w:r w:rsidR="00615919" w:rsidRPr="00872AC0">
          <w:rPr>
            <w:rFonts w:ascii="Book Antiqua" w:hAnsi="Book Antiqua"/>
            <w:noProof/>
            <w:szCs w:val="24"/>
            <w:vertAlign w:val="superscript"/>
          </w:rPr>
          <w:t>297</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 Sequential therapy begins with amoxicillin plus a PPI for the first five days and finishes with triple therapy including a PPI,</w:t>
      </w:r>
      <w:r w:rsidR="0079244B" w:rsidRPr="00872AC0">
        <w:rPr>
          <w:rFonts w:ascii="Book Antiqua" w:hAnsi="Book Antiqua"/>
          <w:szCs w:val="24"/>
        </w:rPr>
        <w:t xml:space="preserve"> clarithromycin, and </w:t>
      </w:r>
      <w:proofErr w:type="gramStart"/>
      <w:r w:rsidR="0079244B" w:rsidRPr="00872AC0">
        <w:rPr>
          <w:rFonts w:ascii="Book Antiqua" w:hAnsi="Book Antiqua"/>
          <w:szCs w:val="24"/>
        </w:rPr>
        <w:t>tinidazole</w:t>
      </w:r>
      <w:proofErr w:type="gramEnd"/>
      <w:r w:rsidRPr="00872AC0">
        <w:rPr>
          <w:rFonts w:ascii="Book Antiqua" w:hAnsi="Book Antiqua"/>
          <w:szCs w:val="24"/>
        </w:rPr>
        <w:fldChar w:fldCharType="begin">
          <w:fldData xml:space="preserve">PEVuZE5vdGU+PENpdGU+PEF1dGhvcj5HYXR0YTwvQXV0aG9yPjxZZWFyPjIwMDk8L1llYXI+PFJl
Y051bT4xNTgwPC9SZWNOdW0+PERpc3BsYXlUZXh0PjxzdHlsZSBmYWNlPSJzdXBlcnNjcmlwdCI+
WzI5OF08L3N0eWxlPjwvRGlzcGxheVRleHQ+PHJlY29yZD48cmVjLW51bWJlcj4xNTgwPC9yZWMt
bnVtYmVyPjxmb3JlaWduLWtleXM+PGtleSBhcHA9IkVOIiBkYi1pZD0iejV6NXR4dmZjMGV0dzdl
MnJ3OHZmendqenhyYWZwc3Z3eHg1Ij4xNTgwPC9rZXk+PC9mb3JlaWduLWtleXM+PHJlZi10eXBl
IG5hbWU9IkpvdXJuYWwgQXJ0aWNsZSI+MTc8L3JlZi10eXBlPjxjb250cmlidXRvcnM+PGF1dGhv
cnM+PGF1dGhvcj5HYXR0YSwgTC48L2F1dGhvcj48YXV0aG9yPlZha2lsLCBOLjwvYXV0aG9yPjxh
dXRob3I+TGVhbmRybywgRy48L2F1dGhvcj48YXV0aG9yPkRpIE1hcmlvLCBGLjwvYXV0aG9yPjxh
dXRob3I+VmFpcmEsIEQuPC9hdXRob3I+PC9hdXRob3JzPjwvY29udHJpYnV0b3JzPjxhdXRoLWFk
ZHJlc3M+VmVyc2lsaWEgSG9zcGl0YWwsIExpZG8gZGkgQ2FtYWlvcmUsIEl0YWx5LiBnYXR0YWx1
aWdpQHlhaG9vLml0PC9hdXRoLWFkZHJlc3M+PHRpdGxlcz48dGl0bGU+U2VxdWVudGlhbCB0aGVy
YXB5IG9yIHRyaXBsZSB0aGVyYXB5IGZvciBIZWxpY29iYWN0ZXIgcHlsb3JpIGluZmVjdGlvbjog
c3lzdGVtYXRpYyByZXZpZXcgYW5kIG1ldGEtYW5hbHlzaXMgb2YgcmFuZG9taXplZCBjb250cm9s
bGVkIHRyaWFscyBpbiBhZHVsdHMgYW5kIGNoaWxkcmVuPC90aXRsZT48c2Vjb25kYXJ5LXRpdGxl
PkFtIEogR2FzdHJvZW50ZXJvbDwvc2Vjb25kYXJ5LXRpdGxlPjwvdGl0bGVzPjxwZXJpb2RpY2Fs
PjxmdWxsLXRpdGxlPkFtIEogR2FzdHJvZW50ZXJvbDwvZnVsbC10aXRsZT48L3BlcmlvZGljYWw+
PHBhZ2VzPjMwNjktNzk7IHF1aXogMTA4MDwvcGFnZXM+PHZvbHVtZT4xMDQ8L3ZvbHVtZT48bnVt
YmVyPjEyPC9udW1iZXI+PGVkaXRpb24+MjAwOS8xMC8yMjwvZWRpdGlvbj48a2V5d29yZHM+PGtl
eXdvcmQ+QW1veGljaWxsaW4vYWRtaW5pc3RyYXRpb24gJmFtcDsgZG9zYWdlPC9rZXl3b3JkPjxr
ZXl3b3JkPkFudGktQmFjdGVyaWFsIEFnZW50cy9hZG1pbmlzdHJhdGlvbiAmYW1wOyBkb3NhZ2U8
L2tleXdvcmQ+PGtleXdvcmQ+QW50aS1JbmZlY3RpdmUgQWdlbnRzL2FkbWluaXN0cmF0aW9uICZh
bXA7IGRvc2FnZTwva2V5d29yZD48a2V5d29yZD5BbnRpLVVsY2VyIEFnZW50cy9hZG1pbmlzdHJh
dGlvbiAmYW1wOyBkb3NhZ2U8L2tleXdvcmQ+PGtleXdvcmQ+Q2xhcml0aHJvbXljaW4vYWRtaW5p
c3RyYXRpb24gJmFtcDsgZG9zYWdlPC9rZXl3b3JkPjxrZXl3b3JkPkRydWcgVGhlcmFweSwgQ29t
YmluYXRpb248L2tleXdvcmQ+PGtleXdvcmQ+SGVsaWNvYmFjdGVyIEluZmVjdGlvbnMvKmRydWcg
dGhlcmFweTwva2V5d29yZD48a2V5d29yZD4qSGVsaWNvYmFjdGVyIHB5bG9yaTwva2V5d29yZD48
a2V5d29yZD5IdW1hbnM8L2tleXdvcmQ+PGtleXdvcmQ+TWV0cm9uaWRhem9sZS9hZG1pbmlzdHJh
dGlvbiAmYW1wOyBkb3NhZ2U8L2tleXdvcmQ+PGtleXdvcmQ+UHJvdG9uIFB1bXAgSW5oaWJpdG9y
cy9hZG1pbmlzdHJhdGlvbiAmYW1wOyBkb3NhZ2U8L2tleXdvcmQ+PGtleXdvcmQ+UmFuZG9taXpl
ZCBDb250cm9sbGVkIFRyaWFscyBhcyBUb3BpYzwva2V5d29yZD48a2V5d29yZD5UaW5pZGF6b2xl
L2FkbWluaXN0cmF0aW9uICZhbXA7IGRvc2FnZTwva2V5d29yZD48L2tleXdvcmRzPjxkYXRlcz48
eWVhcj4yMDA5PC95ZWFyPjxwdWItZGF0ZXM+PGRhdGU+RGVjPC9kYXRlPjwvcHViLWRhdGVzPjwv
ZGF0ZXM+PGlzYm4+MTU3Mi0wMjQxIChFbGVjdHJvbmljKSYjeEQ7MDAwMi05MjcwIChMaW5raW5n
KTwvaXNibj48YWNjZXNzaW9uLW51bT4xOTg0NDIwNTwvYWNjZXNzaW9uLW51bT48dXJscz48cmVs
YXRlZC11cmxzPjx1cmw+aHR0cDovL3d3dy5uY2JpLm5sbS5uaWguZ292L3B1Ym1lZC8xOTg0NDIw
NTwvdXJsPjwvcmVsYXRlZC11cmxzPjwvdXJscz48ZWxlY3Ryb25pYy1yZXNvdXJjZS1udW0+MTAu
MTAzOC9hamcuMjAwOS41NTUmI3hEO2FqZzIwMDk1NTUgW3BpaV08L2VsZWN0cm9uaWMtcmVzb3Vy
Y2UtbnVtPjxsYW5ndWFnZT5lbmc8L2xhbmd1YWdlPjwvcmVjb3JkPjwvQ2l0ZT48L0VuZE5vdGU+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PEVuZE5vdGU+PENpdGU+PEF1dGhvcj5HYXR0YTwvQXV0aG9yPjxZZWFyPjIwMDk8L1llYXI+PFJl
Y051bT4xNTgwPC9SZWNOdW0+PERpc3BsYXlUZXh0PjxzdHlsZSBmYWNlPSJzdXBlcnNjcmlwdCI+
WzI5OF08L3N0eWxlPjwvRGlzcGxheVRleHQ+PHJlY29yZD48cmVjLW51bWJlcj4xNTgwPC9yZWMt
bnVtYmVyPjxmb3JlaWduLWtleXM+PGtleSBhcHA9IkVOIiBkYi1pZD0iejV6NXR4dmZjMGV0dzdl
MnJ3OHZmendqenhyYWZwc3Z3eHg1Ij4xNTgwPC9rZXk+PC9mb3JlaWduLWtleXM+PHJlZi10eXBl
IG5hbWU9IkpvdXJuYWwgQXJ0aWNsZSI+MTc8L3JlZi10eXBlPjxjb250cmlidXRvcnM+PGF1dGhv
cnM+PGF1dGhvcj5HYXR0YSwgTC48L2F1dGhvcj48YXV0aG9yPlZha2lsLCBOLjwvYXV0aG9yPjxh
dXRob3I+TGVhbmRybywgRy48L2F1dGhvcj48YXV0aG9yPkRpIE1hcmlvLCBGLjwvYXV0aG9yPjxh
dXRob3I+VmFpcmEsIEQuPC9hdXRob3I+PC9hdXRob3JzPjwvY29udHJpYnV0b3JzPjxhdXRoLWFk
ZHJlc3M+VmVyc2lsaWEgSG9zcGl0YWwsIExpZG8gZGkgQ2FtYWlvcmUsIEl0YWx5LiBnYXR0YWx1
aWdpQHlhaG9vLml0PC9hdXRoLWFkZHJlc3M+PHRpdGxlcz48dGl0bGU+U2VxdWVudGlhbCB0aGVy
YXB5IG9yIHRyaXBsZSB0aGVyYXB5IGZvciBIZWxpY29iYWN0ZXIgcHlsb3JpIGluZmVjdGlvbjog
c3lzdGVtYXRpYyByZXZpZXcgYW5kIG1ldGEtYW5hbHlzaXMgb2YgcmFuZG9taXplZCBjb250cm9s
bGVkIHRyaWFscyBpbiBhZHVsdHMgYW5kIGNoaWxkcmVuPC90aXRsZT48c2Vjb25kYXJ5LXRpdGxl
PkFtIEogR2FzdHJvZW50ZXJvbDwvc2Vjb25kYXJ5LXRpdGxlPjwvdGl0bGVzPjxwZXJpb2RpY2Fs
PjxmdWxsLXRpdGxlPkFtIEogR2FzdHJvZW50ZXJvbDwvZnVsbC10aXRsZT48L3BlcmlvZGljYWw+
PHBhZ2VzPjMwNjktNzk7IHF1aXogMTA4MDwvcGFnZXM+PHZvbHVtZT4xMDQ8L3ZvbHVtZT48bnVt
YmVyPjEyPC9udW1iZXI+PGVkaXRpb24+MjAwOS8xMC8yMjwvZWRpdGlvbj48a2V5d29yZHM+PGtl
eXdvcmQ+QW1veGljaWxsaW4vYWRtaW5pc3RyYXRpb24gJmFtcDsgZG9zYWdlPC9rZXl3b3JkPjxr
ZXl3b3JkPkFudGktQmFjdGVyaWFsIEFnZW50cy9hZG1pbmlzdHJhdGlvbiAmYW1wOyBkb3NhZ2U8
L2tleXdvcmQ+PGtleXdvcmQ+QW50aS1JbmZlY3RpdmUgQWdlbnRzL2FkbWluaXN0cmF0aW9uICZh
bXA7IGRvc2FnZTwva2V5d29yZD48a2V5d29yZD5BbnRpLVVsY2VyIEFnZW50cy9hZG1pbmlzdHJh
dGlvbiAmYW1wOyBkb3NhZ2U8L2tleXdvcmQ+PGtleXdvcmQ+Q2xhcml0aHJvbXljaW4vYWRtaW5p
c3RyYXRpb24gJmFtcDsgZG9zYWdlPC9rZXl3b3JkPjxrZXl3b3JkPkRydWcgVGhlcmFweSwgQ29t
YmluYXRpb248L2tleXdvcmQ+PGtleXdvcmQ+SGVsaWNvYmFjdGVyIEluZmVjdGlvbnMvKmRydWcg
dGhlcmFweTwva2V5d29yZD48a2V5d29yZD4qSGVsaWNvYmFjdGVyIHB5bG9yaTwva2V5d29yZD48
a2V5d29yZD5IdW1hbnM8L2tleXdvcmQ+PGtleXdvcmQ+TWV0cm9uaWRhem9sZS9hZG1pbmlzdHJh
dGlvbiAmYW1wOyBkb3NhZ2U8L2tleXdvcmQ+PGtleXdvcmQ+UHJvdG9uIFB1bXAgSW5oaWJpdG9y
cy9hZG1pbmlzdHJhdGlvbiAmYW1wOyBkb3NhZ2U8L2tleXdvcmQ+PGtleXdvcmQ+UmFuZG9taXpl
ZCBDb250cm9sbGVkIFRyaWFscyBhcyBUb3BpYzwva2V5d29yZD48a2V5d29yZD5UaW5pZGF6b2xl
L2FkbWluaXN0cmF0aW9uICZhbXA7IGRvc2FnZTwva2V5d29yZD48L2tleXdvcmRzPjxkYXRlcz48
eWVhcj4yMDA5PC95ZWFyPjxwdWItZGF0ZXM+PGRhdGU+RGVjPC9kYXRlPjwvcHViLWRhdGVzPjwv
ZGF0ZXM+PGlzYm4+MTU3Mi0wMjQxIChFbGVjdHJvbmljKSYjeEQ7MDAwMi05MjcwIChMaW5raW5n
KTwvaXNibj48YWNjZXNzaW9uLW51bT4xOTg0NDIwNTwvYWNjZXNzaW9uLW51bT48dXJscz48cmVs
YXRlZC11cmxzPjx1cmw+aHR0cDovL3d3dy5uY2JpLm5sbS5uaWguZ292L3B1Ym1lZC8xOTg0NDIw
NTwvdXJsPjwvcmVsYXRlZC11cmxzPjwvdXJscz48ZWxlY3Ryb25pYy1yZXNvdXJjZS1udW0+MTAu
MTAzOC9hamcuMjAwOS41NTUmI3hEO2FqZzIwMDk1NTUgW3BpaV08L2VsZWN0cm9uaWMtcmVzb3Vy
Y2UtbnVtPjxsYW5ndWFnZT5lbmc8L2xhbmd1YWdlPjwvcmVjb3JkPjwvQ2l0ZT48L0VuZE5vdGU+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98" w:tooltip="Gatta, 2009 #1580" w:history="1">
        <w:r w:rsidR="00615919" w:rsidRPr="00872AC0">
          <w:rPr>
            <w:rFonts w:ascii="Book Antiqua" w:hAnsi="Book Antiqua"/>
            <w:noProof/>
            <w:szCs w:val="24"/>
            <w:vertAlign w:val="superscript"/>
          </w:rPr>
          <w:t>298</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The Maastricht Conference guidelines suggest selection of H. pylori treatment regimen without clarithromycin if </w:t>
      </w:r>
      <w:r w:rsidR="0079244B" w:rsidRPr="00872AC0">
        <w:rPr>
          <w:rFonts w:ascii="Book Antiqua" w:hAnsi="Book Antiqua"/>
          <w:szCs w:val="24"/>
        </w:rPr>
        <w:t>the resistance rate exceeds 20</w:t>
      </w:r>
      <w:proofErr w:type="gramStart"/>
      <w:r w:rsidR="0079244B" w:rsidRPr="00872AC0">
        <w:rPr>
          <w:rFonts w:ascii="Book Antiqua" w:hAnsi="Book Antiqua"/>
          <w:szCs w:val="24"/>
        </w:rPr>
        <w:t>%</w:t>
      </w:r>
      <w:proofErr w:type="gramEnd"/>
      <w:r w:rsidRPr="00872AC0">
        <w:rPr>
          <w:rFonts w:ascii="Book Antiqua" w:hAnsi="Book Antiqua"/>
          <w:szCs w:val="24"/>
        </w:rPr>
        <w:fldChar w:fldCharType="begin">
          <w:fldData xml:space="preserve">PEVuZE5vdGU+PENpdGU+PEF1dGhvcj5NYWxmZXJ0aGVpbmVyPC9BdXRob3I+PFllYXI+MjAxMjwv
WWVhcj48UmVjTnVtPjE1OTM8L1JlY051bT48SURUZXh0Pk1hbmFnZW1lbnQgb2YgSGVsaWNvYmFj
dGVyIHB5bG9yaSBpbmZlY3Rpb24tLXRoZSBNYWFzdHJpY2h0IElWLyBGbG9yZW5jZSBDb25zZW5z
dXMgUmVwb3J0PC9JRFRleHQ+PERpc3BsYXlUZXh0PjxzdHlsZSBmYWNlPSJzdXBlcnNjcmlwdCI+
WzI3OF08L3N0eWxlPjwvRGlzcGxheVRleHQ+PHJlY29yZD48cmVjLW51bWJlcj4xNTkzPC9yZWMt
bnVtYmVyPjxmb3JlaWduLWtleXM+PGtleSBhcHA9IkVOIiBkYi1pZD0iejV6NXR4dmZjMGV0dzdl
MnJ3OHZmendqenhyYWZwc3Z3eHg1Ij4xNTkzPC9rZXk+PC9mb3JlaWduLWtleXM+PHJlZi10eXBl
IG5hbWU9IkpvdXJuYWwgQXJ0aWNsZSI+MTc8L3JlZi10eXBlPjxjb250cmlidXRvcnM+PGF1dGhv
cnM+PGF1dGhvcj5NYWxmZXJ0aGVpbmVyLCBQLjwvYXV0aG9yPjxhdXRob3I+TWVncmF1ZCwgRi48
L2F1dGhvcj48YXV0aG9yPk8mYXBvcztNb3JhaW4sIEMuIEEuPC9hdXRob3I+PGF1dGhvcj5BdGhl
cnRvbiwgSi48L2F1dGhvcj48YXV0aG9yPkF4b24sIEEuIFQuPC9hdXRob3I+PGF1dGhvcj5CYXp6
b2xpLCBGLjwvYXV0aG9yPjxhdXRob3I+R2Vuc2luaSwgRy4gRi48L2F1dGhvcj48YXV0aG9yPkdp
c2JlcnQsIEouIFAuPC9hdXRob3I+PGF1dGhvcj5HcmFoYW0sIEQuIFkuPC9hdXRob3I+PGF1dGhv
cj5Sb2trYXMsIFQuPC9hdXRob3I+PGF1dGhvcj5FbC1PbWFyLCBFLiBNLjwvYXV0aG9yPjxhdXRo
b3I+S3VpcGVycywgRS4gSi48L2F1dGhvcj48L2F1dGhvcnM+PC9jb250cmlidXRvcnM+PGF1dGgt
YWRkcmVzcz5EZXBhcnRtZW50IG9mIEdhc3Ryb2VudGVyb2xvZ3ksIEhlcGF0b2xvZ3kgYW5kIElu
ZmVjdGlvdXMgRGlzZWFzZXMsIE90dG8tdm9uLUd1ZXJpY2tlIFVuaXZlcnNpdHkgb2YgTWFnZGVi
dXJnLCBNYWdkZWJ1cmcsIEdlcm1hbnkuIHBldGVyLm1hbGZlcnRoZWluZXJAbWVkLm92Z3UuZGU8
L2F1dGgtYWRkcmVzcz48dGl0bGVzPjx0aXRsZT5NYW5hZ2VtZW50IG9mIEhlbGljb2JhY3RlciBw
eWxvcmkgaW5mZWN0aW9uLS10aGUgTWFhc3RyaWNodCBJVi8gRmxvcmVuY2UgQ29uc2Vuc3VzIFJl
cG9ydDwvdGl0bGU+PHNlY29uZGFyeS10aXRsZT5HdXQ8L3NlY29uZGFyeS10aXRsZT48L3RpdGxl
cz48cGVyaW9kaWNhbD48ZnVsbC10aXRsZT5HdXQ8L2Z1bGwtdGl0bGU+PC9wZXJpb2RpY2FsPjxw
YWdlcz42NDYtNjQ8L3BhZ2VzPjx2b2x1bWU+NjE8L3ZvbHVtZT48bnVtYmVyPjU8L251bWJlcj48
ZWRpdGlvbj4yMDEyLzA0LzEyPC9lZGl0aW9uPjxrZXl3b3Jkcz48a2V5d29yZD5BbnRpLUJhY3Rl
cmlhbCBBZ2VudHMvdGhlcmFwZXV0aWMgdXNlPC9rZXl3b3JkPjxrZXl3b3JkPkFudGktSW5mbGFt
bWF0b3J5IEFnZW50cywgTm9uLVN0ZXJvaWRhbC90aGVyYXBldXRpYyB1c2U8L2tleXdvcmQ+PGtl
eXdvcmQ+Q2xhcml0aHJvbXljaW4vdGhlcmFwZXV0aWMgdXNlPC9rZXl3b3JkPjxrZXl3b3JkPkRy
dWcgVGhlcmFweSwgQ29tYmluYXRpb248L2tleXdvcmQ+PGtleXdvcmQ+R2FzdHJvZXNvcGhhZ2Vh
bCBSZWZsdXgvbWljcm9iaW9sb2d5PC9rZXl3b3JkPjxrZXl3b3JkPkdhc3Ryb3Njb3B5PC9rZXl3
b3JkPjxrZXl3b3JkPipIZWxpY29iYWN0ZXIgSW5mZWN0aW9ucy9jb21wbGljYXRpb25zL2RpYWdu
b3Npcy9kcnVnIHRoZXJhcHk8L2tleXdvcmQ+PGtleXdvcmQ+KkhlbGljb2JhY3RlciBweWxvcmk8
L2tleXdvcmQ+PGtleXdvcmQ+SHVtYW5zPC9rZXl3b3JkPjxrZXl3b3JkPlByZWJpb3RpY3M8L2tl
eXdvcmQ+PGtleXdvcmQ+UHJvYmlvdGljczwva2V5d29yZD48a2V5d29yZD5Qcm90b24gUHVtcCBJ
bmhpYml0b3JzL3RoZXJhcGV1dGljIHVzZTwva2V5d29yZD48a2V5d29yZD5TdG9tYWNoIE5lb3Bs
YXNtcy9taWNyb2Jpb2xvZ3kvcHJldmVudGlvbiAmYW1wOyBjb250cm9sPC9rZXl3b3JkPjwva2V5
d29yZHM+PGRhdGVzPjx5ZWFyPjIwMTI8L3llYXI+PHB1Yi1kYXRlcz48ZGF0ZT5NYXk8L2RhdGU+
PC9wdWItZGF0ZXM+PC9kYXRlcz48aXNibj4xNDY4LTMyODggKEVsZWN0cm9uaWMpJiN4RDswMDE3
LTU3NDkgKExpbmtpbmcpPC9pc2JuPjxhY2Nlc3Npb24tbnVtPjIyNDkxNDk5PC9hY2Nlc3Npb24t
bnVtPjx1cmxzPjxyZWxhdGVkLXVybHM+PHVybD5odHRwOi8vd3d3Lm5jYmkubmxtLm5paC5nb3Yv
cHVibWVkLzIyNDkxNDk5PC91cmw+PC9yZWxhdGVkLXVybHM+PC91cmxzPjxlbGVjdHJvbmljLXJl
c291cmNlLW51bT4xMC4xMTM2L2d1dGpubC0yMDEyLTMwMjA4NCYjeEQ7Z3V0am5sLTIwMTItMzAy
MDg0IFtwaWldPC9lbGVjdHJvbmljLXJlc291cmNlLW51bT48bGFuZ3VhZ2U+ZW5nPC9sYW5ndWFn
ZT48L3JlY29yZD48L0NpdGU+PC9FbmROb3RlPn==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PEVuZE5vdGU+PENpdGU+PEF1dGhvcj5NYWxmZXJ0aGVpbmVyPC9BdXRob3I+PFllYXI+MjAxMjwv
WWVhcj48UmVjTnVtPjE1OTM8L1JlY051bT48SURUZXh0Pk1hbmFnZW1lbnQgb2YgSGVsaWNvYmFj
dGVyIHB5bG9yaSBpbmZlY3Rpb24tLXRoZSBNYWFzdHJpY2h0IElWLyBGbG9yZW5jZSBDb25zZW5z
dXMgUmVwb3J0PC9JRFRleHQ+PERpc3BsYXlUZXh0PjxzdHlsZSBmYWNlPSJzdXBlcnNjcmlwdCI+
WzI3OF08L3N0eWxlPjwvRGlzcGxheVRleHQ+PHJlY29yZD48cmVjLW51bWJlcj4xNTkzPC9yZWMt
bnVtYmVyPjxmb3JlaWduLWtleXM+PGtleSBhcHA9IkVOIiBkYi1pZD0iejV6NXR4dmZjMGV0dzdl
MnJ3OHZmendqenhyYWZwc3Z3eHg1Ij4xNTkzPC9rZXk+PC9mb3JlaWduLWtleXM+PHJlZi10eXBl
IG5hbWU9IkpvdXJuYWwgQXJ0aWNsZSI+MTc8L3JlZi10eXBlPjxjb250cmlidXRvcnM+PGF1dGhv
cnM+PGF1dGhvcj5NYWxmZXJ0aGVpbmVyLCBQLjwvYXV0aG9yPjxhdXRob3I+TWVncmF1ZCwgRi48
L2F1dGhvcj48YXV0aG9yPk8mYXBvcztNb3JhaW4sIEMuIEEuPC9hdXRob3I+PGF1dGhvcj5BdGhl
cnRvbiwgSi48L2F1dGhvcj48YXV0aG9yPkF4b24sIEEuIFQuPC9hdXRob3I+PGF1dGhvcj5CYXp6
b2xpLCBGLjwvYXV0aG9yPjxhdXRob3I+R2Vuc2luaSwgRy4gRi48L2F1dGhvcj48YXV0aG9yPkdp
c2JlcnQsIEouIFAuPC9hdXRob3I+PGF1dGhvcj5HcmFoYW0sIEQuIFkuPC9hdXRob3I+PGF1dGhv
cj5Sb2trYXMsIFQuPC9hdXRob3I+PGF1dGhvcj5FbC1PbWFyLCBFLiBNLjwvYXV0aG9yPjxhdXRo
b3I+S3VpcGVycywgRS4gSi48L2F1dGhvcj48L2F1dGhvcnM+PC9jb250cmlidXRvcnM+PGF1dGgt
YWRkcmVzcz5EZXBhcnRtZW50IG9mIEdhc3Ryb2VudGVyb2xvZ3ksIEhlcGF0b2xvZ3kgYW5kIElu
ZmVjdGlvdXMgRGlzZWFzZXMsIE90dG8tdm9uLUd1ZXJpY2tlIFVuaXZlcnNpdHkgb2YgTWFnZGVi
dXJnLCBNYWdkZWJ1cmcsIEdlcm1hbnkuIHBldGVyLm1hbGZlcnRoZWluZXJAbWVkLm92Z3UuZGU8
L2F1dGgtYWRkcmVzcz48dGl0bGVzPjx0aXRsZT5NYW5hZ2VtZW50IG9mIEhlbGljb2JhY3RlciBw
eWxvcmkgaW5mZWN0aW9uLS10aGUgTWFhc3RyaWNodCBJVi8gRmxvcmVuY2UgQ29uc2Vuc3VzIFJl
cG9ydDwvdGl0bGU+PHNlY29uZGFyeS10aXRsZT5HdXQ8L3NlY29uZGFyeS10aXRsZT48L3RpdGxl
cz48cGVyaW9kaWNhbD48ZnVsbC10aXRsZT5HdXQ8L2Z1bGwtdGl0bGU+PC9wZXJpb2RpY2FsPjxw
YWdlcz42NDYtNjQ8L3BhZ2VzPjx2b2x1bWU+NjE8L3ZvbHVtZT48bnVtYmVyPjU8L251bWJlcj48
ZWRpdGlvbj4yMDEyLzA0LzEyPC9lZGl0aW9uPjxrZXl3b3Jkcz48a2V5d29yZD5BbnRpLUJhY3Rl
cmlhbCBBZ2VudHMvdGhlcmFwZXV0aWMgdXNlPC9rZXl3b3JkPjxrZXl3b3JkPkFudGktSW5mbGFt
bWF0b3J5IEFnZW50cywgTm9uLVN0ZXJvaWRhbC90aGVyYXBldXRpYyB1c2U8L2tleXdvcmQ+PGtl
eXdvcmQ+Q2xhcml0aHJvbXljaW4vdGhlcmFwZXV0aWMgdXNlPC9rZXl3b3JkPjxrZXl3b3JkPkRy
dWcgVGhlcmFweSwgQ29tYmluYXRpb248L2tleXdvcmQ+PGtleXdvcmQ+R2FzdHJvZXNvcGhhZ2Vh
bCBSZWZsdXgvbWljcm9iaW9sb2d5PC9rZXl3b3JkPjxrZXl3b3JkPkdhc3Ryb3Njb3B5PC9rZXl3
b3JkPjxrZXl3b3JkPipIZWxpY29iYWN0ZXIgSW5mZWN0aW9ucy9jb21wbGljYXRpb25zL2RpYWdu
b3Npcy9kcnVnIHRoZXJhcHk8L2tleXdvcmQ+PGtleXdvcmQ+KkhlbGljb2JhY3RlciBweWxvcmk8
L2tleXdvcmQ+PGtleXdvcmQ+SHVtYW5zPC9rZXl3b3JkPjxrZXl3b3JkPlByZWJpb3RpY3M8L2tl
eXdvcmQ+PGtleXdvcmQ+UHJvYmlvdGljczwva2V5d29yZD48a2V5d29yZD5Qcm90b24gUHVtcCBJ
bmhpYml0b3JzL3RoZXJhcGV1dGljIHVzZTwva2V5d29yZD48a2V5d29yZD5TdG9tYWNoIE5lb3Bs
YXNtcy9taWNyb2Jpb2xvZ3kvcHJldmVudGlvbiAmYW1wOyBjb250cm9sPC9rZXl3b3JkPjwva2V5
d29yZHM+PGRhdGVzPjx5ZWFyPjIwMTI8L3llYXI+PHB1Yi1kYXRlcz48ZGF0ZT5NYXk8L2RhdGU+
PC9wdWItZGF0ZXM+PC9kYXRlcz48aXNibj4xNDY4LTMyODggKEVsZWN0cm9uaWMpJiN4RDswMDE3
LTU3NDkgKExpbmtpbmcpPC9pc2JuPjxhY2Nlc3Npb24tbnVtPjIyNDkxNDk5PC9hY2Nlc3Npb24t
bnVtPjx1cmxzPjxyZWxhdGVkLXVybHM+PHVybD5odHRwOi8vd3d3Lm5jYmkubmxtLm5paC5nb3Yv
cHVibWVkLzIyNDkxNDk5PC91cmw+PC9yZWxhdGVkLXVybHM+PC91cmxzPjxlbGVjdHJvbmljLXJl
c291cmNlLW51bT4xMC4xMTM2L2d1dGpubC0yMDEyLTMwMjA4NCYjeEQ7Z3V0am5sLTIwMTItMzAy
MDg0IFtwaWldPC9lbGVjdHJvbmljLXJlc291cmNlLW51bT48bGFuZ3VhZ2U+ZW5nPC9sYW5ndWFn
ZT48L3JlY29yZD48L0NpdGU+PC9FbmROb3RlPn==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78" w:tooltip="Malfertheiner, 2012 #1593" w:history="1">
        <w:r w:rsidR="00615919" w:rsidRPr="00872AC0">
          <w:rPr>
            <w:rFonts w:ascii="Book Antiqua" w:hAnsi="Book Antiqua"/>
            <w:noProof/>
            <w:szCs w:val="24"/>
            <w:vertAlign w:val="superscript"/>
          </w:rPr>
          <w:t>278</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p>
    <w:p w:rsidR="00F43C3F" w:rsidRPr="00872AC0" w:rsidRDefault="00F43C3F" w:rsidP="00872AC0">
      <w:pPr>
        <w:pStyle w:val="Body"/>
        <w:spacing w:line="360" w:lineRule="auto"/>
        <w:jc w:val="both"/>
        <w:rPr>
          <w:rFonts w:ascii="Book Antiqua" w:hAnsi="Book Antiqua"/>
          <w:szCs w:val="24"/>
        </w:rPr>
      </w:pPr>
    </w:p>
    <w:p w:rsidR="00713EB5" w:rsidRPr="00872AC0" w:rsidRDefault="00713EB5" w:rsidP="00872AC0">
      <w:pPr>
        <w:pStyle w:val="Body"/>
        <w:spacing w:line="360" w:lineRule="auto"/>
        <w:jc w:val="both"/>
        <w:rPr>
          <w:rFonts w:ascii="Book Antiqua" w:hAnsi="Book Antiqua"/>
          <w:b/>
          <w:i/>
          <w:szCs w:val="24"/>
        </w:rPr>
      </w:pPr>
      <w:r w:rsidRPr="00872AC0">
        <w:rPr>
          <w:rFonts w:ascii="Book Antiqua" w:hAnsi="Book Antiqua"/>
          <w:b/>
          <w:i/>
          <w:szCs w:val="24"/>
        </w:rPr>
        <w:t xml:space="preserve">Antibiotic </w:t>
      </w:r>
      <w:r w:rsidR="009F4533" w:rsidRPr="00872AC0">
        <w:rPr>
          <w:rFonts w:ascii="Book Antiqua" w:hAnsi="Book Antiqua"/>
          <w:b/>
          <w:i/>
          <w:szCs w:val="24"/>
        </w:rPr>
        <w:t>r</w:t>
      </w:r>
      <w:r w:rsidRPr="00872AC0">
        <w:rPr>
          <w:rFonts w:ascii="Book Antiqua" w:hAnsi="Book Antiqua"/>
          <w:b/>
          <w:i/>
          <w:szCs w:val="24"/>
        </w:rPr>
        <w:t>esistance</w:t>
      </w:r>
    </w:p>
    <w:p w:rsidR="00F43C3F" w:rsidRPr="00872AC0" w:rsidRDefault="00F43C3F" w:rsidP="00872AC0">
      <w:pPr>
        <w:pStyle w:val="Body"/>
        <w:spacing w:line="360" w:lineRule="auto"/>
        <w:jc w:val="both"/>
        <w:rPr>
          <w:rFonts w:ascii="Book Antiqua" w:hAnsi="Book Antiqua"/>
          <w:szCs w:val="24"/>
        </w:rPr>
      </w:pPr>
      <w:r w:rsidRPr="00872AC0">
        <w:rPr>
          <w:rFonts w:ascii="Book Antiqua" w:hAnsi="Book Antiqua"/>
          <w:szCs w:val="24"/>
        </w:rPr>
        <w:t xml:space="preserve">Resistance of </w:t>
      </w:r>
      <w:r w:rsidRPr="00872AC0">
        <w:rPr>
          <w:rFonts w:ascii="Book Antiqua" w:hAnsi="Book Antiqua"/>
          <w:i/>
          <w:szCs w:val="24"/>
        </w:rPr>
        <w:t xml:space="preserve">H. pylori </w:t>
      </w:r>
      <w:r w:rsidRPr="00872AC0">
        <w:rPr>
          <w:rFonts w:ascii="Book Antiqua" w:hAnsi="Book Antiqua"/>
          <w:szCs w:val="24"/>
        </w:rPr>
        <w:t>to commonly used antibiotics is on the rise worldwide.</w:t>
      </w:r>
      <w:r w:rsidR="003C7E4F" w:rsidRPr="00872AC0">
        <w:rPr>
          <w:rFonts w:ascii="Book Antiqua" w:hAnsi="Book Antiqua"/>
          <w:szCs w:val="24"/>
        </w:rPr>
        <w:t xml:space="preserve"> </w:t>
      </w:r>
      <w:r w:rsidRPr="00872AC0">
        <w:rPr>
          <w:rFonts w:ascii="Book Antiqua" w:hAnsi="Book Antiqua"/>
          <w:szCs w:val="24"/>
        </w:rPr>
        <w:t xml:space="preserve">Overall, </w:t>
      </w:r>
      <w:r w:rsidRPr="00872AC0">
        <w:rPr>
          <w:rFonts w:ascii="Book Antiqua" w:hAnsi="Book Antiqua"/>
          <w:i/>
          <w:szCs w:val="24"/>
        </w:rPr>
        <w:t xml:space="preserve">H. pylori </w:t>
      </w:r>
      <w:r w:rsidRPr="00872AC0">
        <w:rPr>
          <w:rFonts w:ascii="Book Antiqua" w:hAnsi="Book Antiqua"/>
          <w:szCs w:val="24"/>
        </w:rPr>
        <w:t>resistance to metronidazole is prevalent, while resistance to amoxicillin and tetracycline are low; however the picture is far more complex at the regional level.</w:t>
      </w:r>
      <w:r w:rsidR="003C7E4F" w:rsidRPr="00872AC0">
        <w:rPr>
          <w:rFonts w:ascii="Book Antiqua" w:hAnsi="Book Antiqua"/>
          <w:szCs w:val="24"/>
        </w:rPr>
        <w:t xml:space="preserve"> </w:t>
      </w:r>
      <w:r w:rsidRPr="00872AC0">
        <w:rPr>
          <w:rFonts w:ascii="Book Antiqua" w:hAnsi="Book Antiqua"/>
          <w:szCs w:val="24"/>
        </w:rPr>
        <w:t>For example, amoxicillin resistance is below 3% in America and</w:t>
      </w:r>
      <w:r w:rsidR="0079244B" w:rsidRPr="00872AC0">
        <w:rPr>
          <w:rFonts w:ascii="Book Antiqua" w:hAnsi="Book Antiqua"/>
          <w:szCs w:val="24"/>
        </w:rPr>
        <w:t xml:space="preserve"> Europe, but over 60% in </w:t>
      </w:r>
      <w:proofErr w:type="gramStart"/>
      <w:r w:rsidR="0079244B" w:rsidRPr="00872AC0">
        <w:rPr>
          <w:rFonts w:ascii="Book Antiqua" w:hAnsi="Book Antiqua"/>
          <w:szCs w:val="24"/>
        </w:rPr>
        <w:t>Africa</w:t>
      </w:r>
      <w:proofErr w:type="gramEnd"/>
      <w:r w:rsidRPr="00872AC0">
        <w:rPr>
          <w:rFonts w:ascii="Book Antiqua" w:hAnsi="Book Antiqua"/>
          <w:szCs w:val="24"/>
        </w:rPr>
        <w:fldChar w:fldCharType="begin">
          <w:fldData xml:space="preserve">PEVuZE5vdGU+PENpdGU+PEF1dGhvcj5EZSBGcmFuY2VzY288L0F1dGhvcj48WWVhcj4yMDEwPC9Z
ZWFyPjxSZWNOdW0+MTcyMDwvUmVjTnVtPjxEaXNwbGF5VGV4dD48c3R5bGUgZmFjZT0ic3VwZXJz
Y3JpcHQiPlsyOTldPC9zdHlsZT48L0Rpc3BsYXlUZXh0PjxyZWNvcmQ+PHJlYy1udW1iZXI+MTcy
MDwvcmVjLW51bWJlcj48Zm9yZWlnbi1rZXlzPjxrZXkgYXBwPSJFTiIgZGItaWQ9Ino1ejV0eHZm
YzBldHc3ZTJydzh2Znp3anp4cmFmcHN2d3h4NSI+MTcyMDwva2V5PjwvZm9yZWlnbi1rZXlzPjxy
ZWYtdHlwZSBuYW1lPSJKb3VybmFsIEFydGljbGUiPjE3PC9yZWYtdHlwZT48Y29udHJpYnV0b3Jz
PjxhdXRob3JzPjxhdXRob3I+RGUgRnJhbmNlc2NvLCBWLjwvYXV0aG9yPjxhdXRob3I+R2lvcmdp
bywgRi48L2F1dGhvcj48YXV0aG9yPkhhc3NhbiwgQy48L2F1dGhvcj48YXV0aG9yPk1hbmVzLCBH
LjwvYXV0aG9yPjxhdXRob3I+VmFubmVsbGEsIEwuPC9hdXRob3I+PGF1dGhvcj5QYW5lbGxhLCBD
LjwvYXV0aG9yPjxhdXRob3I+SWVyYXJkaSwgRS48L2F1dGhvcj48YXV0aG9yPlp1bGxvLCBBLjwv
YXV0aG9yPjwvYXV0aG9ycz48L2NvbnRyaWJ1dG9ycz48YXV0aC1hZGRyZXNzPlNlY3Rpb24gb2Yg
R2FzdHJvZW50ZXJvbG9neSwgRGVwYXJ0bWVudCBvZiBNZWRpY2FsIFNjaWVuY2VzLCBVbml2ZXJz
aXR5IG9mIEZvZ2dpYSwgRm9nZ2lhLCBJdGFseS4gdmRlZnJhbmNlc2NvQG9zcGVkYWxlcml1bml0
aWZvZ2dpYS5pdDwvYXV0aC1hZGRyZXNzPjx0aXRsZXM+PHRpdGxlPldvcmxkd2lkZSBILiBweWxv
cmkgYW50aWJpb3RpYyByZXNpc3RhbmNlOiBhIHN5c3RlbWF0aWMgcmV2aWV3PC90aXRsZT48c2Vj
b25kYXJ5LXRpdGxlPkogR2FzdHJvaW50ZXN0aW4gTGl2ZXIgRGlzPC9zZWNvbmRhcnktdGl0bGU+
PC90aXRsZXM+PHBlcmlvZGljYWw+PGZ1bGwtdGl0bGU+SiBHYXN0cm9pbnRlc3RpbiBMaXZlciBE
aXM8L2Z1bGwtdGl0bGU+PC9wZXJpb2RpY2FsPjxwYWdlcz40MDktMTQ8L3BhZ2VzPjx2b2x1bWU+
MTk8L3ZvbHVtZT48bnVtYmVyPjQ8L251bWJlcj48ZWRpdGlvbj4yMDEwLzEyLzI5PC9lZGl0aW9u
PjxrZXl3b3Jkcz48a2V5d29yZD5BZnJpY2EvZXBpZGVtaW9sb2d5PC9rZXl3b3JkPjxrZXl3b3Jk
PkFtZXJpY2FzL2VwaWRlbWlvbG9neTwva2V5d29yZD48a2V5d29yZD5BbnRpLUJhY3RlcmlhbCBB
Z2VudHMvKnRoZXJhcGV1dGljIHVzZTwva2V5d29yZD48a2V5d29yZD5Bc2lhL2VwaWRlbWlvbG9n
eTwva2V5d29yZD48a2V5d29yZD5DaGktU3F1YXJlIERpc3RyaWJ1dGlvbjwva2V5d29yZD48a2V5
d29yZD4qRHJ1ZyBSZXNpc3RhbmNlLCBCYWN0ZXJpYWw8L2tleXdvcmQ+PGtleXdvcmQ+RXVyb3Bl
L2VwaWRlbWlvbG9neTwva2V5d29yZD48a2V5d29yZD5GZW1hbGU8L2tleXdvcmQ+PGtleXdvcmQ+
SGVsaWNvYmFjdGVyIEluZmVjdGlvbnMvKmRydWcgdGhlcmFweS9lcGlkZW1pb2xvZ3kvbWljcm9i
aW9sb2d5L3BhdGhvbG9neTwva2V5d29yZD48a2V5d29yZD5IZWxpY29iYWN0ZXIgcHlsb3JpLypk
cnVnIGVmZmVjdHMvcGF0aG9nZW5pY2l0eTwva2V5d29yZD48a2V5d29yZD5IdW1hbnM8L2tleXdv
cmQ+PGtleXdvcmQ+TWFsZTwva2V5d29yZD48a2V5d29yZD5PZGRzIFJhdGlvPC9rZXl3b3JkPjxr
ZXl3b3JkPlNleCBGYWN0b3JzPC9rZXl3b3JkPjxrZXl3b3JkPlRyZWF0bWVudCBPdXRjb21lPC9r
ZXl3b3JkPjxrZXl3b3JkPipXb3JsZCBIZWFsdGg8L2tleXdvcmQ+PC9rZXl3b3Jkcz48ZGF0ZXM+
PHllYXI+MjAxMDwveWVhcj48cHViLWRhdGVzPjxkYXRlPkRlYzwvZGF0ZT48L3B1Yi1kYXRlcz48
L2RhdGVzPjxpc2JuPjE4NDItMTEyMSAoRWxlY3Ryb25pYykmI3hEOzE4NDEtODcyNCAoTGlua2lu
Zyk8L2lzYm4+PGFjY2Vzc2lvbi1udW0+MjExODgzMzM8L2FjY2Vzc2lvbi1udW0+PHVybHM+PHJl
bGF0ZWQtdXJscz48dXJsPmh0dHA6Ly93d3cubmNiaS5ubG0ubmloLmdvdi9wdWJtZWQvMjExODgz
MzM8L3VybD48L3JlbGF0ZWQtdXJscz48L3VybHM+PGVsZWN0cm9uaWMtcmVzb3VyY2UtbnVtPjEy
IFtwaWldPC9lbGVjdHJvbmljLXJlc291cmNlLW51bT48bGFuZ3VhZ2U+ZW5nPC9sYW5ndWFnZT48
L3JlY29yZD48L0NpdGU+PC9FbmROb3RlPn==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PEVuZE5vdGU+PENpdGU+PEF1dGhvcj5EZSBGcmFuY2VzY288L0F1dGhvcj48WWVhcj4yMDEwPC9Z
ZWFyPjxSZWNOdW0+MTcyMDwvUmVjTnVtPjxEaXNwbGF5VGV4dD48c3R5bGUgZmFjZT0ic3VwZXJz
Y3JpcHQiPlsyOTldPC9zdHlsZT48L0Rpc3BsYXlUZXh0PjxyZWNvcmQ+PHJlYy1udW1iZXI+MTcy
MDwvcmVjLW51bWJlcj48Zm9yZWlnbi1rZXlzPjxrZXkgYXBwPSJFTiIgZGItaWQ9Ino1ejV0eHZm
YzBldHc3ZTJydzh2Znp3anp4cmFmcHN2d3h4NSI+MTcyMDwva2V5PjwvZm9yZWlnbi1rZXlzPjxy
ZWYtdHlwZSBuYW1lPSJKb3VybmFsIEFydGljbGUiPjE3PC9yZWYtdHlwZT48Y29udHJpYnV0b3Jz
PjxhdXRob3JzPjxhdXRob3I+RGUgRnJhbmNlc2NvLCBWLjwvYXV0aG9yPjxhdXRob3I+R2lvcmdp
bywgRi48L2F1dGhvcj48YXV0aG9yPkhhc3NhbiwgQy48L2F1dGhvcj48YXV0aG9yPk1hbmVzLCBH
LjwvYXV0aG9yPjxhdXRob3I+VmFubmVsbGEsIEwuPC9hdXRob3I+PGF1dGhvcj5QYW5lbGxhLCBD
LjwvYXV0aG9yPjxhdXRob3I+SWVyYXJkaSwgRS48L2F1dGhvcj48YXV0aG9yPlp1bGxvLCBBLjwv
YXV0aG9yPjwvYXV0aG9ycz48L2NvbnRyaWJ1dG9ycz48YXV0aC1hZGRyZXNzPlNlY3Rpb24gb2Yg
R2FzdHJvZW50ZXJvbG9neSwgRGVwYXJ0bWVudCBvZiBNZWRpY2FsIFNjaWVuY2VzLCBVbml2ZXJz
aXR5IG9mIEZvZ2dpYSwgRm9nZ2lhLCBJdGFseS4gdmRlZnJhbmNlc2NvQG9zcGVkYWxlcml1bml0
aWZvZ2dpYS5pdDwvYXV0aC1hZGRyZXNzPjx0aXRsZXM+PHRpdGxlPldvcmxkd2lkZSBILiBweWxv
cmkgYW50aWJpb3RpYyByZXNpc3RhbmNlOiBhIHN5c3RlbWF0aWMgcmV2aWV3PC90aXRsZT48c2Vj
b25kYXJ5LXRpdGxlPkogR2FzdHJvaW50ZXN0aW4gTGl2ZXIgRGlzPC9zZWNvbmRhcnktdGl0bGU+
PC90aXRsZXM+PHBlcmlvZGljYWw+PGZ1bGwtdGl0bGU+SiBHYXN0cm9pbnRlc3RpbiBMaXZlciBE
aXM8L2Z1bGwtdGl0bGU+PC9wZXJpb2RpY2FsPjxwYWdlcz40MDktMTQ8L3BhZ2VzPjx2b2x1bWU+
MTk8L3ZvbHVtZT48bnVtYmVyPjQ8L251bWJlcj48ZWRpdGlvbj4yMDEwLzEyLzI5PC9lZGl0aW9u
PjxrZXl3b3Jkcz48a2V5d29yZD5BZnJpY2EvZXBpZGVtaW9sb2d5PC9rZXl3b3JkPjxrZXl3b3Jk
PkFtZXJpY2FzL2VwaWRlbWlvbG9neTwva2V5d29yZD48a2V5d29yZD5BbnRpLUJhY3RlcmlhbCBB
Z2VudHMvKnRoZXJhcGV1dGljIHVzZTwva2V5d29yZD48a2V5d29yZD5Bc2lhL2VwaWRlbWlvbG9n
eTwva2V5d29yZD48a2V5d29yZD5DaGktU3F1YXJlIERpc3RyaWJ1dGlvbjwva2V5d29yZD48a2V5
d29yZD4qRHJ1ZyBSZXNpc3RhbmNlLCBCYWN0ZXJpYWw8L2tleXdvcmQ+PGtleXdvcmQ+RXVyb3Bl
L2VwaWRlbWlvbG9neTwva2V5d29yZD48a2V5d29yZD5GZW1hbGU8L2tleXdvcmQ+PGtleXdvcmQ+
SGVsaWNvYmFjdGVyIEluZmVjdGlvbnMvKmRydWcgdGhlcmFweS9lcGlkZW1pb2xvZ3kvbWljcm9i
aW9sb2d5L3BhdGhvbG9neTwva2V5d29yZD48a2V5d29yZD5IZWxpY29iYWN0ZXIgcHlsb3JpLypk
cnVnIGVmZmVjdHMvcGF0aG9nZW5pY2l0eTwva2V5d29yZD48a2V5d29yZD5IdW1hbnM8L2tleXdv
cmQ+PGtleXdvcmQ+TWFsZTwva2V5d29yZD48a2V5d29yZD5PZGRzIFJhdGlvPC9rZXl3b3JkPjxr
ZXl3b3JkPlNleCBGYWN0b3JzPC9rZXl3b3JkPjxrZXl3b3JkPlRyZWF0bWVudCBPdXRjb21lPC9r
ZXl3b3JkPjxrZXl3b3JkPipXb3JsZCBIZWFsdGg8L2tleXdvcmQ+PC9rZXl3b3Jkcz48ZGF0ZXM+
PHllYXI+MjAxMDwveWVhcj48cHViLWRhdGVzPjxkYXRlPkRlYzwvZGF0ZT48L3B1Yi1kYXRlcz48
L2RhdGVzPjxpc2JuPjE4NDItMTEyMSAoRWxlY3Ryb25pYykmI3hEOzE4NDEtODcyNCAoTGlua2lu
Zyk8L2lzYm4+PGFjY2Vzc2lvbi1udW0+MjExODgzMzM8L2FjY2Vzc2lvbi1udW0+PHVybHM+PHJl
bGF0ZWQtdXJscz48dXJsPmh0dHA6Ly93d3cubmNiaS5ubG0ubmloLmdvdi9wdWJtZWQvMjExODgz
MzM8L3VybD48L3JlbGF0ZWQtdXJscz48L3VybHM+PGVsZWN0cm9uaWMtcmVzb3VyY2UtbnVtPjEy
IFtwaWldPC9lbGVjdHJvbmljLXJlc291cmNlLW51bT48bGFuZ3VhZ2U+ZW5nPC9sYW5ndWFnZT48
L3JlY29yZD48L0NpdGU+PC9FbmROb3RlPn==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99" w:tooltip="De Francesco, 2010 #1720" w:history="1">
        <w:r w:rsidR="00615919" w:rsidRPr="00872AC0">
          <w:rPr>
            <w:rFonts w:ascii="Book Antiqua" w:hAnsi="Book Antiqua"/>
            <w:szCs w:val="24"/>
            <w:vertAlign w:val="superscript"/>
          </w:rPr>
          <w:t>299</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Africa also has the highest rates of resistance to metronidazole (92.</w:t>
      </w:r>
      <w:r w:rsidR="0079244B" w:rsidRPr="00872AC0">
        <w:rPr>
          <w:rFonts w:ascii="Book Antiqua" w:hAnsi="Book Antiqua"/>
          <w:szCs w:val="24"/>
        </w:rPr>
        <w:t>4%) and tetracycline (43.9%)</w:t>
      </w:r>
      <w:r w:rsidRPr="00872AC0">
        <w:rPr>
          <w:rFonts w:ascii="Book Antiqua" w:hAnsi="Book Antiqua"/>
          <w:szCs w:val="24"/>
        </w:rPr>
        <w:fldChar w:fldCharType="begin">
          <w:fldData xml:space="preserve">PEVuZE5vdGU+PENpdGU+PEF1dGhvcj5EZSBGcmFuY2VzY288L0F1dGhvcj48WWVhcj4yMDEwPC9Z
ZWFyPjxSZWNOdW0+MTcyMDwvUmVjTnVtPjxEaXNwbGF5VGV4dD48c3R5bGUgZmFjZT0ic3VwZXJz
Y3JpcHQiPlsyOTldPC9zdHlsZT48L0Rpc3BsYXlUZXh0PjxyZWNvcmQ+PHJlYy1udW1iZXI+MTcy
MDwvcmVjLW51bWJlcj48Zm9yZWlnbi1rZXlzPjxrZXkgYXBwPSJFTiIgZGItaWQ9Ino1ejV0eHZm
YzBldHc3ZTJydzh2Znp3anp4cmFmcHN2d3h4NSI+MTcyMDwva2V5PjwvZm9yZWlnbi1rZXlzPjxy
ZWYtdHlwZSBuYW1lPSJKb3VybmFsIEFydGljbGUiPjE3PC9yZWYtdHlwZT48Y29udHJpYnV0b3Jz
PjxhdXRob3JzPjxhdXRob3I+RGUgRnJhbmNlc2NvLCBWLjwvYXV0aG9yPjxhdXRob3I+R2lvcmdp
bywgRi48L2F1dGhvcj48YXV0aG9yPkhhc3NhbiwgQy48L2F1dGhvcj48YXV0aG9yPk1hbmVzLCBH
LjwvYXV0aG9yPjxhdXRob3I+VmFubmVsbGEsIEwuPC9hdXRob3I+PGF1dGhvcj5QYW5lbGxhLCBD
LjwvYXV0aG9yPjxhdXRob3I+SWVyYXJkaSwgRS48L2F1dGhvcj48YXV0aG9yPlp1bGxvLCBBLjwv
YXV0aG9yPjwvYXV0aG9ycz48L2NvbnRyaWJ1dG9ycz48YXV0aC1hZGRyZXNzPlNlY3Rpb24gb2Yg
R2FzdHJvZW50ZXJvbG9neSwgRGVwYXJ0bWVudCBvZiBNZWRpY2FsIFNjaWVuY2VzLCBVbml2ZXJz
aXR5IG9mIEZvZ2dpYSwgRm9nZ2lhLCBJdGFseS4gdmRlZnJhbmNlc2NvQG9zcGVkYWxlcml1bml0
aWZvZ2dpYS5pdDwvYXV0aC1hZGRyZXNzPjx0aXRsZXM+PHRpdGxlPldvcmxkd2lkZSBILiBweWxv
cmkgYW50aWJpb3RpYyByZXNpc3RhbmNlOiBhIHN5c3RlbWF0aWMgcmV2aWV3PC90aXRsZT48c2Vj
b25kYXJ5LXRpdGxlPkogR2FzdHJvaW50ZXN0aW4gTGl2ZXIgRGlzPC9zZWNvbmRhcnktdGl0bGU+
PC90aXRsZXM+PHBlcmlvZGljYWw+PGZ1bGwtdGl0bGU+SiBHYXN0cm9pbnRlc3RpbiBMaXZlciBE
aXM8L2Z1bGwtdGl0bGU+PC9wZXJpb2RpY2FsPjxwYWdlcz40MDktMTQ8L3BhZ2VzPjx2b2x1bWU+
MTk8L3ZvbHVtZT48bnVtYmVyPjQ8L251bWJlcj48ZWRpdGlvbj4yMDEwLzEyLzI5PC9lZGl0aW9u
PjxrZXl3b3Jkcz48a2V5d29yZD5BZnJpY2EvZXBpZGVtaW9sb2d5PC9rZXl3b3JkPjxrZXl3b3Jk
PkFtZXJpY2FzL2VwaWRlbWlvbG9neTwva2V5d29yZD48a2V5d29yZD5BbnRpLUJhY3RlcmlhbCBB
Z2VudHMvKnRoZXJhcGV1dGljIHVzZTwva2V5d29yZD48a2V5d29yZD5Bc2lhL2VwaWRlbWlvbG9n
eTwva2V5d29yZD48a2V5d29yZD5DaGktU3F1YXJlIERpc3RyaWJ1dGlvbjwva2V5d29yZD48a2V5
d29yZD4qRHJ1ZyBSZXNpc3RhbmNlLCBCYWN0ZXJpYWw8L2tleXdvcmQ+PGtleXdvcmQ+RXVyb3Bl
L2VwaWRlbWlvbG9neTwva2V5d29yZD48a2V5d29yZD5GZW1hbGU8L2tleXdvcmQ+PGtleXdvcmQ+
SGVsaWNvYmFjdGVyIEluZmVjdGlvbnMvKmRydWcgdGhlcmFweS9lcGlkZW1pb2xvZ3kvbWljcm9i
aW9sb2d5L3BhdGhvbG9neTwva2V5d29yZD48a2V5d29yZD5IZWxpY29iYWN0ZXIgcHlsb3JpLypk
cnVnIGVmZmVjdHMvcGF0aG9nZW5pY2l0eTwva2V5d29yZD48a2V5d29yZD5IdW1hbnM8L2tleXdv
cmQ+PGtleXdvcmQ+TWFsZTwva2V5d29yZD48a2V5d29yZD5PZGRzIFJhdGlvPC9rZXl3b3JkPjxr
ZXl3b3JkPlNleCBGYWN0b3JzPC9rZXl3b3JkPjxrZXl3b3JkPlRyZWF0bWVudCBPdXRjb21lPC9r
ZXl3b3JkPjxrZXl3b3JkPipXb3JsZCBIZWFsdGg8L2tleXdvcmQ+PC9rZXl3b3Jkcz48ZGF0ZXM+
PHllYXI+MjAxMDwveWVhcj48cHViLWRhdGVzPjxkYXRlPkRlYzwvZGF0ZT48L3B1Yi1kYXRlcz48
L2RhdGVzPjxpc2JuPjE4NDItMTEyMSAoRWxlY3Ryb25pYykmI3hEOzE4NDEtODcyNCAoTGlua2lu
Zyk8L2lzYm4+PGFjY2Vzc2lvbi1udW0+MjExODgzMzM8L2FjY2Vzc2lvbi1udW0+PHVybHM+PHJl
bGF0ZWQtdXJscz48dXJsPmh0dHA6Ly93d3cubmNiaS5ubG0ubmloLmdvdi9wdWJtZWQvMjExODgz
MzM8L3VybD48L3JlbGF0ZWQtdXJscz48L3VybHM+PGVsZWN0cm9uaWMtcmVzb3VyY2UtbnVtPjEy
IFtwaWldPC9lbGVjdHJvbmljLXJlc291cmNlLW51bT48bGFuZ3VhZ2U+ZW5nPC9sYW5ndWFnZT48
L3JlY29yZD48L0NpdGU+PC9FbmROb3RlPn==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PEVuZE5vdGU+PENpdGU+PEF1dGhvcj5EZSBGcmFuY2VzY288L0F1dGhvcj48WWVhcj4yMDEwPC9Z
ZWFyPjxSZWNOdW0+MTcyMDwvUmVjTnVtPjxEaXNwbGF5VGV4dD48c3R5bGUgZmFjZT0ic3VwZXJz
Y3JpcHQiPlsyOTldPC9zdHlsZT48L0Rpc3BsYXlUZXh0PjxyZWNvcmQ+PHJlYy1udW1iZXI+MTcy
MDwvcmVjLW51bWJlcj48Zm9yZWlnbi1rZXlzPjxrZXkgYXBwPSJFTiIgZGItaWQ9Ino1ejV0eHZm
YzBldHc3ZTJydzh2Znp3anp4cmFmcHN2d3h4NSI+MTcyMDwva2V5PjwvZm9yZWlnbi1rZXlzPjxy
ZWYtdHlwZSBuYW1lPSJKb3VybmFsIEFydGljbGUiPjE3PC9yZWYtdHlwZT48Y29udHJpYnV0b3Jz
PjxhdXRob3JzPjxhdXRob3I+RGUgRnJhbmNlc2NvLCBWLjwvYXV0aG9yPjxhdXRob3I+R2lvcmdp
bywgRi48L2F1dGhvcj48YXV0aG9yPkhhc3NhbiwgQy48L2F1dGhvcj48YXV0aG9yPk1hbmVzLCBH
LjwvYXV0aG9yPjxhdXRob3I+VmFubmVsbGEsIEwuPC9hdXRob3I+PGF1dGhvcj5QYW5lbGxhLCBD
LjwvYXV0aG9yPjxhdXRob3I+SWVyYXJkaSwgRS48L2F1dGhvcj48YXV0aG9yPlp1bGxvLCBBLjwv
YXV0aG9yPjwvYXV0aG9ycz48L2NvbnRyaWJ1dG9ycz48YXV0aC1hZGRyZXNzPlNlY3Rpb24gb2Yg
R2FzdHJvZW50ZXJvbG9neSwgRGVwYXJ0bWVudCBvZiBNZWRpY2FsIFNjaWVuY2VzLCBVbml2ZXJz
aXR5IG9mIEZvZ2dpYSwgRm9nZ2lhLCBJdGFseS4gdmRlZnJhbmNlc2NvQG9zcGVkYWxlcml1bml0
aWZvZ2dpYS5pdDwvYXV0aC1hZGRyZXNzPjx0aXRsZXM+PHRpdGxlPldvcmxkd2lkZSBILiBweWxv
cmkgYW50aWJpb3RpYyByZXNpc3RhbmNlOiBhIHN5c3RlbWF0aWMgcmV2aWV3PC90aXRsZT48c2Vj
b25kYXJ5LXRpdGxlPkogR2FzdHJvaW50ZXN0aW4gTGl2ZXIgRGlzPC9zZWNvbmRhcnktdGl0bGU+
PC90aXRsZXM+PHBlcmlvZGljYWw+PGZ1bGwtdGl0bGU+SiBHYXN0cm9pbnRlc3RpbiBMaXZlciBE
aXM8L2Z1bGwtdGl0bGU+PC9wZXJpb2RpY2FsPjxwYWdlcz40MDktMTQ8L3BhZ2VzPjx2b2x1bWU+
MTk8L3ZvbHVtZT48bnVtYmVyPjQ8L251bWJlcj48ZWRpdGlvbj4yMDEwLzEyLzI5PC9lZGl0aW9u
PjxrZXl3b3Jkcz48a2V5d29yZD5BZnJpY2EvZXBpZGVtaW9sb2d5PC9rZXl3b3JkPjxrZXl3b3Jk
PkFtZXJpY2FzL2VwaWRlbWlvbG9neTwva2V5d29yZD48a2V5d29yZD5BbnRpLUJhY3RlcmlhbCBB
Z2VudHMvKnRoZXJhcGV1dGljIHVzZTwva2V5d29yZD48a2V5d29yZD5Bc2lhL2VwaWRlbWlvbG9n
eTwva2V5d29yZD48a2V5d29yZD5DaGktU3F1YXJlIERpc3RyaWJ1dGlvbjwva2V5d29yZD48a2V5
d29yZD4qRHJ1ZyBSZXNpc3RhbmNlLCBCYWN0ZXJpYWw8L2tleXdvcmQ+PGtleXdvcmQ+RXVyb3Bl
L2VwaWRlbWlvbG9neTwva2V5d29yZD48a2V5d29yZD5GZW1hbGU8L2tleXdvcmQ+PGtleXdvcmQ+
SGVsaWNvYmFjdGVyIEluZmVjdGlvbnMvKmRydWcgdGhlcmFweS9lcGlkZW1pb2xvZ3kvbWljcm9i
aW9sb2d5L3BhdGhvbG9neTwva2V5d29yZD48a2V5d29yZD5IZWxpY29iYWN0ZXIgcHlsb3JpLypk
cnVnIGVmZmVjdHMvcGF0aG9nZW5pY2l0eTwva2V5d29yZD48a2V5d29yZD5IdW1hbnM8L2tleXdv
cmQ+PGtleXdvcmQ+TWFsZTwva2V5d29yZD48a2V5d29yZD5PZGRzIFJhdGlvPC9rZXl3b3JkPjxr
ZXl3b3JkPlNleCBGYWN0b3JzPC9rZXl3b3JkPjxrZXl3b3JkPlRyZWF0bWVudCBPdXRjb21lPC9r
ZXl3b3JkPjxrZXl3b3JkPipXb3JsZCBIZWFsdGg8L2tleXdvcmQ+PC9rZXl3b3Jkcz48ZGF0ZXM+
PHllYXI+MjAxMDwveWVhcj48cHViLWRhdGVzPjxkYXRlPkRlYzwvZGF0ZT48L3B1Yi1kYXRlcz48
L2RhdGVzPjxpc2JuPjE4NDItMTEyMSAoRWxlY3Ryb25pYykmI3hEOzE4NDEtODcyNCAoTGlua2lu
Zyk8L2lzYm4+PGFjY2Vzc2lvbi1udW0+MjExODgzMzM8L2FjY2Vzc2lvbi1udW0+PHVybHM+PHJl
bGF0ZWQtdXJscz48dXJsPmh0dHA6Ly93d3cubmNiaS5ubG0ubmloLmdvdi9wdWJtZWQvMjExODgz
MzM8L3VybD48L3JlbGF0ZWQtdXJscz48L3VybHM+PGVsZWN0cm9uaWMtcmVzb3VyY2UtbnVtPjEy
IFtwaWldPC9lbGVjdHJvbmljLXJlc291cmNlLW51bT48bGFuZ3VhZ2U+ZW5nPC9sYW5ndWFnZT48
L3JlY29yZD48L0NpdGU+PC9FbmROb3RlPn==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99" w:tooltip="De Francesco, 2010 #1720" w:history="1">
        <w:r w:rsidR="00615919" w:rsidRPr="00872AC0">
          <w:rPr>
            <w:rFonts w:ascii="Book Antiqua" w:hAnsi="Book Antiqua"/>
            <w:szCs w:val="24"/>
            <w:vertAlign w:val="superscript"/>
          </w:rPr>
          <w:t>299</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Metronidazole resistance is above 50% in much of the world but there are indications that metronidazole resistance may</w:t>
      </w:r>
      <w:r w:rsidR="0079244B" w:rsidRPr="00872AC0">
        <w:rPr>
          <w:rFonts w:ascii="Book Antiqua" w:hAnsi="Book Antiqua"/>
          <w:szCs w:val="24"/>
        </w:rPr>
        <w:t xml:space="preserve"> be dropping in northern Europe</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&lt;EndNote&gt;&lt;Cite&gt;&lt;Author&gt;Ierardi&lt;/Author&gt;&lt;Year&gt;2013&lt;/Year&gt;&lt;RecNum&gt;1721&lt;/RecNum&gt;&lt;DisplayText&gt;&lt;style face="superscript"&gt;[300]&lt;/style&gt;&lt;/DisplayText&gt;&lt;record&gt;&lt;rec-number&gt;1721&lt;/rec-number&gt;&lt;foreign-keys&gt;&lt;key app="EN" db-id="z5z5txvfc0etw7e2rw8vfzwjzxrafpsvwxx5"&gt;1721&lt;/key&gt;&lt;/foreign-keys&gt;&lt;ref-type name="Journal Article"&gt;17&lt;/ref-type&gt;&lt;contributors&gt;&lt;authors&gt;&lt;author&gt;Ierardi, E.&lt;/author&gt;&lt;author&gt;Giorgio, F.&lt;/author&gt;&lt;author&gt;Losurdo, G.&lt;/author&gt;&lt;author&gt;Di Leo, A.&lt;/author&gt;&lt;author&gt;Principi, M.&lt;/author&gt;&lt;/authors&gt;&lt;/contributors&gt;&lt;auth-address&gt;Enzo Ierardi, Floriana Giorgio, Giuseppe Losurdo, Alfredo Di Leo, Mariabeatrice Principi, Division of Gastroenterology, Department of Emergency and Organ Transplantation, 70124 Bari, Italy.&lt;/auth-address&gt;&lt;titles&gt;&lt;title&gt;How antibiotic resistances could change Helicobacter pylori treatment: A matter of geography?&lt;/title&gt;&lt;secondary-title&gt;World J Gastroenterol&lt;/secondary-title&gt;&lt;/titles&gt;&lt;periodical&gt;&lt;full-title&gt;World J Gastroenterol&lt;/full-title&gt;&lt;/periodical&gt;&lt;pages&gt;8168-80&lt;/pages&gt;&lt;volume&gt;19&lt;/volume&gt;&lt;number&gt;45&lt;/number&gt;&lt;edition&gt;2013/12/24&lt;/edition&gt;&lt;dates&gt;&lt;year&gt;2013&lt;/year&gt;&lt;pub-dates&gt;&lt;date&gt;Dec 7&lt;/date&gt;&lt;/pub-dates&gt;&lt;/dates&gt;&lt;isbn&gt;1007-9327 (Print)&amp;#xD;1007-9327 (Linking)&lt;/isbn&gt;&lt;accession-num&gt;24363506&lt;/accession-num&gt;&lt;urls&gt;&lt;related-urls&gt;&lt;url&gt;http://www.ncbi.nlm.nih.gov/pubmed/24363506&lt;/url&gt;&lt;/related-urls&gt;&lt;/urls&gt;&lt;custom2&gt;3857438&lt;/custom2&gt;&lt;electronic-resource-num&gt;10.3748/wjg.v19.i45.8168&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300" w:tooltip="Ierardi, 2013 #1721" w:history="1">
        <w:r w:rsidR="00615919" w:rsidRPr="00872AC0">
          <w:rPr>
            <w:rFonts w:ascii="Book Antiqua" w:hAnsi="Book Antiqua"/>
            <w:szCs w:val="24"/>
            <w:vertAlign w:val="superscript"/>
          </w:rPr>
          <w:t>300</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Within Europe, resistance patterns vary by country and even within a country.</w:t>
      </w:r>
      <w:r w:rsidR="003C7E4F" w:rsidRPr="00872AC0">
        <w:rPr>
          <w:rFonts w:ascii="Book Antiqua" w:hAnsi="Book Antiqua"/>
          <w:szCs w:val="24"/>
        </w:rPr>
        <w:t xml:space="preserve"> </w:t>
      </w:r>
      <w:r w:rsidRPr="00872AC0">
        <w:rPr>
          <w:rFonts w:ascii="Book Antiqua" w:hAnsi="Book Antiqua"/>
          <w:szCs w:val="24"/>
        </w:rPr>
        <w:t>For example, the reported clarithromycin resistance rate is 1.5% in Sweden, but 7.5% in Germany and clarithromycin resistance in Italy is lower</w:t>
      </w:r>
      <w:r w:rsidR="0079244B" w:rsidRPr="00872AC0">
        <w:rPr>
          <w:rFonts w:ascii="Book Antiqua" w:hAnsi="Book Antiqua"/>
          <w:szCs w:val="24"/>
        </w:rPr>
        <w:t xml:space="preserve"> in the north than in the </w:t>
      </w:r>
      <w:r w:rsidR="0079244B" w:rsidRPr="00872AC0">
        <w:rPr>
          <w:rFonts w:ascii="Book Antiqua" w:hAnsi="Book Antiqua"/>
          <w:szCs w:val="24"/>
        </w:rPr>
        <w:lastRenderedPageBreak/>
        <w:t>south</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&lt;EndNote&gt;&lt;Cite&gt;&lt;Author&gt;Ierardi&lt;/Author&gt;&lt;Year&gt;2013&lt;/Year&gt;&lt;RecNum&gt;1721&lt;/RecNum&gt;&lt;DisplayText&gt;&lt;style face="superscript"&gt;[300]&lt;/style&gt;&lt;/DisplayText&gt;&lt;record&gt;&lt;rec-number&gt;1721&lt;/rec-number&gt;&lt;foreign-keys&gt;&lt;key app="EN" db-id="z5z5txvfc0etw7e2rw8vfzwjzxrafpsvwxx5"&gt;1721&lt;/key&gt;&lt;/foreign-keys&gt;&lt;ref-type name="Journal Article"&gt;17&lt;/ref-type&gt;&lt;contributors&gt;&lt;authors&gt;&lt;author&gt;Ierardi, E.&lt;/author&gt;&lt;author&gt;Giorgio, F.&lt;/author&gt;&lt;author&gt;Losurdo, G.&lt;/author&gt;&lt;author&gt;Di Leo, A.&lt;/author&gt;&lt;author&gt;Principi, M.&lt;/author&gt;&lt;/authors&gt;&lt;/contributors&gt;&lt;auth-address&gt;Enzo Ierardi, Floriana Giorgio, Giuseppe Losurdo, Alfredo Di Leo, Mariabeatrice Principi, Division of Gastroenterology, Department of Emergency and Organ Transplantation, 70124 Bari, Italy.&lt;/auth-address&gt;&lt;titles&gt;&lt;title&gt;How antibiotic resistances could change Helicobacter pylori treatment: A matter of geography?&lt;/title&gt;&lt;secondary-title&gt;World J Gastroenterol&lt;/secondary-title&gt;&lt;/titles&gt;&lt;periodical&gt;&lt;full-title&gt;World J Gastroenterol&lt;/full-title&gt;&lt;/periodical&gt;&lt;pages&gt;8168-80&lt;/pages&gt;&lt;volume&gt;19&lt;/volume&gt;&lt;number&gt;45&lt;/number&gt;&lt;edition&gt;2013/12/24&lt;/edition&gt;&lt;dates&gt;&lt;year&gt;2013&lt;/year&gt;&lt;pub-dates&gt;&lt;date&gt;Dec 7&lt;/date&gt;&lt;/pub-dates&gt;&lt;/dates&gt;&lt;isbn&gt;1007-9327 (Print)&amp;#xD;1007-9327 (Linking)&lt;/isbn&gt;&lt;accession-num&gt;24363506&lt;/accession-num&gt;&lt;urls&gt;&lt;related-urls&gt;&lt;url&gt;http://www.ncbi.nlm.nih.gov/pubmed/24363506&lt;/url&gt;&lt;/related-urls&gt;&lt;/urls&gt;&lt;custom2&gt;3857438&lt;/custom2&gt;&lt;electronic-resource-num&gt;10.3748/wjg.v19.i45.8168&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300" w:tooltip="Ierardi, 2013 #1721" w:history="1">
        <w:r w:rsidR="00615919" w:rsidRPr="00872AC0">
          <w:rPr>
            <w:rFonts w:ascii="Book Antiqua" w:hAnsi="Book Antiqua"/>
            <w:szCs w:val="24"/>
            <w:vertAlign w:val="superscript"/>
          </w:rPr>
          <w:t>300</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Increasing resistance to clarithromycin and levofloxacin has been attributed to widespread use of these antibiotics for respiratory tract and urinary tract infections, </w:t>
      </w:r>
      <w:proofErr w:type="gramStart"/>
      <w:r w:rsidRPr="00872AC0">
        <w:rPr>
          <w:rFonts w:ascii="Book Antiqua" w:hAnsi="Book Antiqua"/>
          <w:szCs w:val="24"/>
        </w:rPr>
        <w:t>r</w:t>
      </w:r>
      <w:r w:rsidR="0079244B" w:rsidRPr="00872AC0">
        <w:rPr>
          <w:rFonts w:ascii="Book Antiqua" w:hAnsi="Book Antiqua"/>
          <w:szCs w:val="24"/>
        </w:rPr>
        <w:t>espectively</w:t>
      </w:r>
      <w:proofErr w:type="gramEnd"/>
      <w:r w:rsidRPr="00872AC0">
        <w:rPr>
          <w:rFonts w:ascii="Book Antiqua" w:hAnsi="Book Antiqua"/>
          <w:szCs w:val="24"/>
        </w:rPr>
        <w:fldChar w:fldCharType="begin">
          <w:fldData xml:space="preserve">PEVuZE5vdGU+PENpdGUgRXhjbHVkZVllYXI9IjEiPjxBdXRob3I+RGUgRnJhbmNlc2NvPC9BdXRo
b3I+PFllYXI+MjAxMDwvWWVhcj48UmVjTnVtPjE3MjA8L1JlY051bT48RGlzcGxheVRleHQ+PHN0
eWxlIGZhY2U9InN1cGVyc2NyaXB0Ij5bMjk5XTwvc3R5bGU+PC9EaXNwbGF5VGV4dD48cmVjb3Jk
PjxyZWMtbnVtYmVyPjE3MjA8L3JlYy1udW1iZXI+PGZvcmVpZ24ta2V5cz48a2V5IGFwcD0iRU4i
IGRiLWlkPSJ6NXo1dHh2ZmMwZXR3N2Uycnc4dmZ6d2p6eHJhZnBzdnd4eDUiPjE3MjA8L2tleT48
L2ZvcmVpZ24ta2V5cz48cmVmLXR5cGUgbmFtZT0iSm91cm5hbCBBcnRpY2xlIj4xNzwvcmVmLXR5
cGU+PGNvbnRyaWJ1dG9ycz48YXV0aG9ycz48YXV0aG9yPkRlIEZyYW5jZXNjbywgVi48L2F1dGhv
cj48YXV0aG9yPkdpb3JnaW8sIEYuPC9hdXRob3I+PGF1dGhvcj5IYXNzYW4sIEMuPC9hdXRob3I+
PGF1dGhvcj5NYW5lcywgRy48L2F1dGhvcj48YXV0aG9yPlZhbm5lbGxhLCBMLjwvYXV0aG9yPjxh
dXRob3I+UGFuZWxsYSwgQy48L2F1dGhvcj48YXV0aG9yPkllcmFyZGksIEUuPC9hdXRob3I+PGF1
dGhvcj5adWxsbywgQS48L2F1dGhvcj48L2F1dGhvcnM+PC9jb250cmlidXRvcnM+PGF1dGgtYWRk
cmVzcz5TZWN0aW9uIG9mIEdhc3Ryb2VudGVyb2xvZ3ksIERlcGFydG1lbnQgb2YgTWVkaWNhbCBT
Y2llbmNlcywgVW5pdmVyc2l0eSBvZiBGb2dnaWEsIEZvZ2dpYSwgSXRhbHkuIHZkZWZyYW5jZXNj
b0Bvc3BlZGFsZXJpdW5pdGlmb2dnaWEuaXQ8L2F1dGgtYWRkcmVzcz48dGl0bGVzPjx0aXRsZT5X
b3JsZHdpZGUgSC4gcHlsb3JpIGFudGliaW90aWMgcmVzaXN0YW5jZTogYSBzeXN0ZW1hdGljIHJl
dmlldzwvdGl0bGU+PHNlY29uZGFyeS10aXRsZT5KIEdhc3Ryb2ludGVzdGluIExpdmVyIERpczwv
c2Vjb25kYXJ5LXRpdGxlPjwvdGl0bGVzPjxwZXJpb2RpY2FsPjxmdWxsLXRpdGxlPkogR2FzdHJv
aW50ZXN0aW4gTGl2ZXIgRGlzPC9mdWxsLXRpdGxlPjwvcGVyaW9kaWNhbD48cGFnZXM+NDA5LTE0
PC9wYWdlcz48dm9sdW1lPjE5PC92b2x1bWU+PG51bWJlcj40PC9udW1iZXI+PGVkaXRpb24+MjAx
MC8xMi8yOTwvZWRpdGlvbj48a2V5d29yZHM+PGtleXdvcmQ+QWZyaWNhL2VwaWRlbWlvbG9neTwv
a2V5d29yZD48a2V5d29yZD5BbWVyaWNhcy9lcGlkZW1pb2xvZ3k8L2tleXdvcmQ+PGtleXdvcmQ+
QW50aS1CYWN0ZXJpYWwgQWdlbnRzLyp0aGVyYXBldXRpYyB1c2U8L2tleXdvcmQ+PGtleXdvcmQ+
QXNpYS9lcGlkZW1pb2xvZ3k8L2tleXdvcmQ+PGtleXdvcmQ+Q2hpLVNxdWFyZSBEaXN0cmlidXRp
b248L2tleXdvcmQ+PGtleXdvcmQ+KkRydWcgUmVzaXN0YW5jZSwgQmFjdGVyaWFsPC9rZXl3b3Jk
PjxrZXl3b3JkPkV1cm9wZS9lcGlkZW1pb2xvZ3k8L2tleXdvcmQ+PGtleXdvcmQ+RmVtYWxlPC9r
ZXl3b3JkPjxrZXl3b3JkPkhlbGljb2JhY3RlciBJbmZlY3Rpb25zLypkcnVnIHRoZXJhcHkvZXBp
ZGVtaW9sb2d5L21pY3JvYmlvbG9neS9wYXRob2xvZ3k8L2tleXdvcmQ+PGtleXdvcmQ+SGVsaWNv
YmFjdGVyIHB5bG9yaS8qZHJ1ZyBlZmZlY3RzL3BhdGhvZ2VuaWNpdHk8L2tleXdvcmQ+PGtleXdv
cmQ+SHVtYW5zPC9rZXl3b3JkPjxrZXl3b3JkPk1hbGU8L2tleXdvcmQ+PGtleXdvcmQ+T2RkcyBS
YXRpbzwva2V5d29yZD48a2V5d29yZD5TZXggRmFjdG9yczwva2V5d29yZD48a2V5d29yZD5UcmVh
dG1lbnQgT3V0Y29tZTwva2V5d29yZD48a2V5d29yZD4qV29ybGQgSGVhbHRoPC9rZXl3b3JkPjwv
a2V5d29yZHM+PGRhdGVzPjx5ZWFyPjIwMTA8L3llYXI+PHB1Yi1kYXRlcz48ZGF0ZT5EZWM8L2Rh
dGU+PC9wdWItZGF0ZXM+PC9kYXRlcz48aXNibj4xODQyLTExMjEgKEVsZWN0cm9uaWMpJiN4RDsx
ODQxLTg3MjQgKExpbmtpbmcpPC9pc2JuPjxhY2Nlc3Npb24tbnVtPjIxMTg4MzMzPC9hY2Nlc3Np
b24tbnVtPjx1cmxzPjxyZWxhdGVkLXVybHM+PHVybD5odHRwOi8vd3d3Lm5jYmkubmxtLm5paC5n
b3YvcHVibWVkLzIxMTg4MzMzPC91cmw+PC9yZWxhdGVkLXVybHM+PC91cmxzPjxlbGVjdHJvbmlj
LXJlc291cmNlLW51bT4xMiBbcGlpXTwvZWxlY3Ryb25pYy1yZXNvdXJjZS1udW0+PGxhbmd1YWdl
PmVuZzwvbGFuZ3VhZ2U+PC9yZWNvcmQ+PC9DaXRlPjwvRW5kTm90ZT5=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PEVuZE5vdGU+PENpdGUgRXhjbHVkZVllYXI9IjEiPjxBdXRob3I+RGUgRnJhbmNlc2NvPC9BdXRo
b3I+PFllYXI+MjAxMDwvWWVhcj48UmVjTnVtPjE3MjA8L1JlY051bT48RGlzcGxheVRleHQ+PHN0
eWxlIGZhY2U9InN1cGVyc2NyaXB0Ij5bMjk5XTwvc3R5bGU+PC9EaXNwbGF5VGV4dD48cmVjb3Jk
PjxyZWMtbnVtYmVyPjE3MjA8L3JlYy1udW1iZXI+PGZvcmVpZ24ta2V5cz48a2V5IGFwcD0iRU4i
IGRiLWlkPSJ6NXo1dHh2ZmMwZXR3N2Uycnc4dmZ6d2p6eHJhZnBzdnd4eDUiPjE3MjA8L2tleT48
L2ZvcmVpZ24ta2V5cz48cmVmLXR5cGUgbmFtZT0iSm91cm5hbCBBcnRpY2xlIj4xNzwvcmVmLXR5
cGU+PGNvbnRyaWJ1dG9ycz48YXV0aG9ycz48YXV0aG9yPkRlIEZyYW5jZXNjbywgVi48L2F1dGhv
cj48YXV0aG9yPkdpb3JnaW8sIEYuPC9hdXRob3I+PGF1dGhvcj5IYXNzYW4sIEMuPC9hdXRob3I+
PGF1dGhvcj5NYW5lcywgRy48L2F1dGhvcj48YXV0aG9yPlZhbm5lbGxhLCBMLjwvYXV0aG9yPjxh
dXRob3I+UGFuZWxsYSwgQy48L2F1dGhvcj48YXV0aG9yPkllcmFyZGksIEUuPC9hdXRob3I+PGF1
dGhvcj5adWxsbywgQS48L2F1dGhvcj48L2F1dGhvcnM+PC9jb250cmlidXRvcnM+PGF1dGgtYWRk
cmVzcz5TZWN0aW9uIG9mIEdhc3Ryb2VudGVyb2xvZ3ksIERlcGFydG1lbnQgb2YgTWVkaWNhbCBT
Y2llbmNlcywgVW5pdmVyc2l0eSBvZiBGb2dnaWEsIEZvZ2dpYSwgSXRhbHkuIHZkZWZyYW5jZXNj
b0Bvc3BlZGFsZXJpdW5pdGlmb2dnaWEuaXQ8L2F1dGgtYWRkcmVzcz48dGl0bGVzPjx0aXRsZT5X
b3JsZHdpZGUgSC4gcHlsb3JpIGFudGliaW90aWMgcmVzaXN0YW5jZTogYSBzeXN0ZW1hdGljIHJl
dmlldzwvdGl0bGU+PHNlY29uZGFyeS10aXRsZT5KIEdhc3Ryb2ludGVzdGluIExpdmVyIERpczwv
c2Vjb25kYXJ5LXRpdGxlPjwvdGl0bGVzPjxwZXJpb2RpY2FsPjxmdWxsLXRpdGxlPkogR2FzdHJv
aW50ZXN0aW4gTGl2ZXIgRGlzPC9mdWxsLXRpdGxlPjwvcGVyaW9kaWNhbD48cGFnZXM+NDA5LTE0
PC9wYWdlcz48dm9sdW1lPjE5PC92b2x1bWU+PG51bWJlcj40PC9udW1iZXI+PGVkaXRpb24+MjAx
MC8xMi8yOTwvZWRpdGlvbj48a2V5d29yZHM+PGtleXdvcmQ+QWZyaWNhL2VwaWRlbWlvbG9neTwv
a2V5d29yZD48a2V5d29yZD5BbWVyaWNhcy9lcGlkZW1pb2xvZ3k8L2tleXdvcmQ+PGtleXdvcmQ+
QW50aS1CYWN0ZXJpYWwgQWdlbnRzLyp0aGVyYXBldXRpYyB1c2U8L2tleXdvcmQ+PGtleXdvcmQ+
QXNpYS9lcGlkZW1pb2xvZ3k8L2tleXdvcmQ+PGtleXdvcmQ+Q2hpLVNxdWFyZSBEaXN0cmlidXRp
b248L2tleXdvcmQ+PGtleXdvcmQ+KkRydWcgUmVzaXN0YW5jZSwgQmFjdGVyaWFsPC9rZXl3b3Jk
PjxrZXl3b3JkPkV1cm9wZS9lcGlkZW1pb2xvZ3k8L2tleXdvcmQ+PGtleXdvcmQ+RmVtYWxlPC9r
ZXl3b3JkPjxrZXl3b3JkPkhlbGljb2JhY3RlciBJbmZlY3Rpb25zLypkcnVnIHRoZXJhcHkvZXBp
ZGVtaW9sb2d5L21pY3JvYmlvbG9neS9wYXRob2xvZ3k8L2tleXdvcmQ+PGtleXdvcmQ+SGVsaWNv
YmFjdGVyIHB5bG9yaS8qZHJ1ZyBlZmZlY3RzL3BhdGhvZ2VuaWNpdHk8L2tleXdvcmQ+PGtleXdv
cmQ+SHVtYW5zPC9rZXl3b3JkPjxrZXl3b3JkPk1hbGU8L2tleXdvcmQ+PGtleXdvcmQ+T2RkcyBS
YXRpbzwva2V5d29yZD48a2V5d29yZD5TZXggRmFjdG9yczwva2V5d29yZD48a2V5d29yZD5UcmVh
dG1lbnQgT3V0Y29tZTwva2V5d29yZD48a2V5d29yZD4qV29ybGQgSGVhbHRoPC9rZXl3b3JkPjwv
a2V5d29yZHM+PGRhdGVzPjx5ZWFyPjIwMTA8L3llYXI+PHB1Yi1kYXRlcz48ZGF0ZT5EZWM8L2Rh
dGU+PC9wdWItZGF0ZXM+PC9kYXRlcz48aXNibj4xODQyLTExMjEgKEVsZWN0cm9uaWMpJiN4RDsx
ODQxLTg3MjQgKExpbmtpbmcpPC9pc2JuPjxhY2Nlc3Npb24tbnVtPjIxMTg4MzMzPC9hY2Nlc3Np
b24tbnVtPjx1cmxzPjxyZWxhdGVkLXVybHM+PHVybD5odHRwOi8vd3d3Lm5jYmkubmxtLm5paC5n
b3YvcHVibWVkLzIxMTg4MzMzPC91cmw+PC9yZWxhdGVkLXVybHM+PC91cmxzPjxlbGVjdHJvbmlj
LXJlc291cmNlLW51bT4xMiBbcGlpXTwvZWxlY3Ryb25pYy1yZXNvdXJjZS1udW0+PGxhbmd1YWdl
PmVuZzwvbGFuZ3VhZ2U+PC9yZWNvcmQ+PC9DaXRlPjwvRW5kTm90ZT5=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99" w:tooltip="De Francesco, 2010 #1720" w:history="1">
        <w:r w:rsidR="00615919" w:rsidRPr="00872AC0">
          <w:rPr>
            <w:rFonts w:ascii="Book Antiqua" w:hAnsi="Book Antiqua"/>
            <w:szCs w:val="24"/>
            <w:vertAlign w:val="superscript"/>
          </w:rPr>
          <w:t>299</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In the HARP (Helicobacter pylori Antimicrobial Resistance Monitoring Program), a resistance pattern showed 29.1% of </w:t>
      </w:r>
      <w:r w:rsidR="0079244B" w:rsidRPr="00872AC0">
        <w:rPr>
          <w:rFonts w:ascii="Book Antiqua" w:hAnsi="Book Antiqua"/>
          <w:szCs w:val="24"/>
        </w:rPr>
        <w:t>United States</w:t>
      </w:r>
      <w:r w:rsidRPr="00872AC0">
        <w:rPr>
          <w:rFonts w:ascii="Book Antiqua" w:hAnsi="Book Antiqua"/>
          <w:szCs w:val="24"/>
        </w:rPr>
        <w:t xml:space="preserve"> isolates were resistant to one antimicrobial agent and 5% were resistant to t</w:t>
      </w:r>
      <w:r w:rsidR="0079244B" w:rsidRPr="00872AC0">
        <w:rPr>
          <w:rFonts w:ascii="Book Antiqua" w:hAnsi="Book Antiqua"/>
          <w:szCs w:val="24"/>
        </w:rPr>
        <w:t>wo or more antimicrobial agents</w:t>
      </w:r>
      <w:r w:rsidRPr="00872AC0">
        <w:rPr>
          <w:rFonts w:ascii="Book Antiqua" w:hAnsi="Book Antiqua"/>
          <w:szCs w:val="24"/>
        </w:rPr>
        <w:fldChar w:fldCharType="begin">
          <w:fldData xml:space="preserve">PEVuZE5vdGU+PENpdGU+PEF1dGhvcj5EdWNrPC9BdXRob3I+PFllYXI+MjAwNDwvWWVhcj48UmVj
TnVtPjE3MjI8L1JlY051bT48RGlzcGxheVRleHQ+PHN0eWxlIGZhY2U9InN1cGVyc2NyaXB0Ij5b
MzAxXTwvc3R5bGU+PC9EaXNwbGF5VGV4dD48cmVjb3JkPjxyZWMtbnVtYmVyPjE3MjI8L3JlYy1u
dW1iZXI+PGZvcmVpZ24ta2V5cz48a2V5IGFwcD0iRU4iIGRiLWlkPSJ6NXo1dHh2ZmMwZXR3N2Uy
cnc4dmZ6d2p6eHJhZnBzdnd4eDUiPjE3MjI8L2tleT48L2ZvcmVpZ24ta2V5cz48cmVmLXR5cGUg
bmFtZT0iSm91cm5hbCBBcnRpY2xlIj4xNzwvcmVmLXR5cGU+PGNvbnRyaWJ1dG9ycz48YXV0aG9y
cz48YXV0aG9yPkR1Y2ssIFcuIE0uPC9hdXRob3I+PGF1dGhvcj5Tb2JlbCwgSi48L2F1dGhvcj48
YXV0aG9yPlBydWNrbGVyLCBKLiBNLjwvYXV0aG9yPjxhdXRob3I+U29uZywgUS48L2F1dGhvcj48
YXV0aG9yPlN3ZXJkbG93LCBELjwvYXV0aG9yPjxhdXRob3I+RnJpZWRtYW4sIEMuPC9hdXRob3I+
PGF1dGhvcj5TdWxrYSwgQS48L2F1dGhvcj48YXV0aG9yPlN3YW1pbmF0aGFuLCBCLjwvYXV0aG9y
PjxhdXRob3I+VGF5bG9yLCBULjwvYXV0aG9yPjxhdXRob3I+SG9la3N0cmEsIE0uPC9hdXRob3I+
PGF1dGhvcj5HcmlmZmluLCBQLjwvYXV0aG9yPjxhdXRob3I+U21vb3QsIEQuPC9hdXRob3I+PGF1
dGhvcj5QZWVrLCBSLjwvYXV0aG9yPjxhdXRob3I+TWV0eiwgRC4gQy48L2F1dGhvcj48YXV0aG9y
PkJsb29tLCBQLiBCLjwvYXV0aG9yPjxhdXRob3I+R29sZHNjaG1pZHQsIFMuPC9hdXRob3I+PGF1
dGhvcj5QYXJzb25uZXQsIEouPC9hdXRob3I+PGF1dGhvcj5UcmlhZGFmaWxvcG91bG9zLCBHLjwv
YXV0aG9yPjxhdXRob3I+UGVyZXotUGVyZXosIEcuIEkuPC9hdXRob3I+PGF1dGhvcj5WYWtpbCwg
Ti48L2F1dGhvcj48YXV0aG9yPkVybnN0LCBQLjwvYXV0aG9yPjxhdXRob3I+Q3ppbm4sIFMuPC9h
dXRob3I+PGF1dGhvcj5EdW5uZSwgRC48L2F1dGhvcj48YXV0aG9yPkdvbGQsIEIuIEQuPC9hdXRo
b3I+PC9hdXRob3JzPjwvY29udHJpYnV0b3JzPjxhdXRoLWFkZHJlc3M+Q2VudGVycyBmb3IgRGlz
ZWFzZSBDb250cm9sIGFuZCBQcmV2ZW50aW9uLCBBdGxhbnRhLCBHZW9yZ2lhIDMwMzMzLCBVU0Eu
IHdkZDhAY2RjLmdvdjwvYXV0aC1hZGRyZXNzPjx0aXRsZXM+PHRpdGxlPkFudGltaWNyb2JpYWwg
cmVzaXN0YW5jZSBpbmNpZGVuY2UgYW5kIHJpc2sgZmFjdG9ycyBhbW9uZyBIZWxpY29iYWN0ZXIg
cHlsb3JpLWluZmVjdGVkIHBlcnNvbnMsIFVuaXRlZCBTdGF0ZXM8L3RpdGxlPjxzZWNvbmRhcnkt
dGl0bGU+RW1lcmcgSW5mZWN0IERpczwvc2Vjb25kYXJ5LXRpdGxlPjwvdGl0bGVzPjxwZXJpb2Rp
Y2FsPjxmdWxsLXRpdGxlPkVtZXJnIEluZmVjdCBEaXM8L2Z1bGwtdGl0bGU+PC9wZXJpb2RpY2Fs
PjxwYWdlcz4xMDg4LTk0PC9wYWdlcz48dm9sdW1lPjEwPC92b2x1bWU+PG51bWJlcj42PC9udW1i
ZXI+PGVkaXRpb24+MjAwNC8wNi8yMzwvZWRpdGlvbj48a2V5d29yZHM+PGtleXdvcmQ+QWRvbGVz
Y2VudDwva2V5d29yZD48a2V5d29yZD5BZHVsdDwva2V5d29yZD48a2V5d29yZD5BZ2VkPC9rZXl3
b3JkPjxrZXl3b3JkPkFnZWQsIDgwIGFuZCBvdmVyPC9rZXl3b3JkPjxrZXl3b3JkPkFudGktQmFj
dGVyaWFsIEFnZW50cy9waGFybWFjb2xvZ3kvdGhlcmFwZXV0aWMgdXNlPC9rZXl3b3JkPjxrZXl3
b3JkPkNoaWxkPC9rZXl3b3JkPjxrZXl3b3JkPkNoaWxkLCBQcmVzY2hvb2w8L2tleXdvcmQ+PGtl
eXdvcmQ+KkRydWcgUmVzaXN0YW5jZSwgTXVsdGlwbGUsIEJhY3RlcmlhbDwva2V5d29yZD48a2V5
d29yZD5GZW1hbGU8L2tleXdvcmQ+PGtleXdvcmQ+SGVsaWNvYmFjdGVyIEluZmVjdGlvbnMvZHJ1
ZyB0aGVyYXB5L2VwaWRlbWlvbG9neS8qbWljcm9iaW9sb2d5PC9rZXl3b3JkPjxrZXl3b3JkPkhl
bGljb2JhY3RlciBweWxvcmkvKmRydWcgZWZmZWN0cy9pc29sYXRpb24gJmFtcDsgcHVyaWZpY2F0
aW9uPC9rZXl3b3JkPjxrZXl3b3JkPkh1bWFuczwva2V5d29yZD48a2V5d29yZD5JbmNpZGVuY2U8
L2tleXdvcmQ+PGtleXdvcmQ+TG9naXN0aWMgTW9kZWxzPC9rZXl3b3JkPjxrZXl3b3JkPkxvbmdp
dHVkaW5hbCBTdHVkaWVzPC9rZXl3b3JkPjxrZXl3b3JkPk1hbGU8L2tleXdvcmQ+PGtleXdvcmQ+
TWljcm9iaWFsIFNlbnNpdGl2aXR5IFRlc3RzPC9rZXl3b3JkPjxrZXl3b3JkPk1pZGRsZSBBZ2Vk
PC9rZXl3b3JkPjxrZXl3b3JkPk11bHRpdmFyaWF0ZSBBbmFseXNpczwva2V5d29yZD48a2V5d29y
ZD5Qcm9zcGVjdGl2ZSBTdHVkaWVzPC9rZXl3b3JkPjxrZXl3b3JkPlJpc2sgRmFjdG9yczwva2V5
d29yZD48a2V5d29yZD5TdG9tYWNoIERpc2Vhc2VzL2RydWcgdGhlcmFweS9lcGlkZW1pb2xvZ3kv
Km1pY3JvYmlvbG9neTwva2V5d29yZD48a2V5d29yZD5Vbml0ZWQgU3RhdGVzL2VwaWRlbWlvbG9n
eTwva2V5d29yZD48L2tleXdvcmRzPjxkYXRlcz48eWVhcj4yMDA0PC95ZWFyPjxwdWItZGF0ZXM+
PGRhdGU+SnVuPC9kYXRlPjwvcHViLWRhdGVzPjwvZGF0ZXM+PGlzYm4+MTA4MC02MDQwIChQcmlu
dCkmI3hEOzEwODAtNjA0MCAoTGlua2luZyk8L2lzYm4+PGFjY2Vzc2lvbi1udW0+MTUyMDcwNjI8
L2FjY2Vzc2lvbi1udW0+PHVybHM+PHJlbGF0ZWQtdXJscz48dXJsPmh0dHA6Ly93d3cubmNiaS5u
bG0ubmloLmdvdi9wdWJtZWQvMTUyMDcwNjI8L3VybD48L3JlbGF0ZWQtdXJscz48L3VybHM+PGN1
c3RvbTI+MzMyMzE4MTwvY3VzdG9tMj48ZWxlY3Ryb25pYy1yZXNvdXJjZS1udW0+MTAuMzIwMS9l
aWQxMDA2LjAzMDc0NDwvZWxlY3Ryb25pYy1yZXNvdXJjZS1udW0+PGxhbmd1YWdlPmVuZzwvbGFu
Z3VhZ2U+PC9yZWNvcmQ+PC9DaXRlPjwvRW5kTm90ZT5=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PEVuZE5vdGU+PENpdGU+PEF1dGhvcj5EdWNrPC9BdXRob3I+PFllYXI+MjAwNDwvWWVhcj48UmVj
TnVtPjE3MjI8L1JlY051bT48RGlzcGxheVRleHQ+PHN0eWxlIGZhY2U9InN1cGVyc2NyaXB0Ij5b
MzAxXTwvc3R5bGU+PC9EaXNwbGF5VGV4dD48cmVjb3JkPjxyZWMtbnVtYmVyPjE3MjI8L3JlYy1u
dW1iZXI+PGZvcmVpZ24ta2V5cz48a2V5IGFwcD0iRU4iIGRiLWlkPSJ6NXo1dHh2ZmMwZXR3N2Uy
cnc4dmZ6d2p6eHJhZnBzdnd4eDUiPjE3MjI8L2tleT48L2ZvcmVpZ24ta2V5cz48cmVmLXR5cGUg
bmFtZT0iSm91cm5hbCBBcnRpY2xlIj4xNzwvcmVmLXR5cGU+PGNvbnRyaWJ1dG9ycz48YXV0aG9y
cz48YXV0aG9yPkR1Y2ssIFcuIE0uPC9hdXRob3I+PGF1dGhvcj5Tb2JlbCwgSi48L2F1dGhvcj48
YXV0aG9yPlBydWNrbGVyLCBKLiBNLjwvYXV0aG9yPjxhdXRob3I+U29uZywgUS48L2F1dGhvcj48
YXV0aG9yPlN3ZXJkbG93LCBELjwvYXV0aG9yPjxhdXRob3I+RnJpZWRtYW4sIEMuPC9hdXRob3I+
PGF1dGhvcj5TdWxrYSwgQS48L2F1dGhvcj48YXV0aG9yPlN3YW1pbmF0aGFuLCBCLjwvYXV0aG9y
PjxhdXRob3I+VGF5bG9yLCBULjwvYXV0aG9yPjxhdXRob3I+SG9la3N0cmEsIE0uPC9hdXRob3I+
PGF1dGhvcj5HcmlmZmluLCBQLjwvYXV0aG9yPjxhdXRob3I+U21vb3QsIEQuPC9hdXRob3I+PGF1
dGhvcj5QZWVrLCBSLjwvYXV0aG9yPjxhdXRob3I+TWV0eiwgRC4gQy48L2F1dGhvcj48YXV0aG9y
PkJsb29tLCBQLiBCLjwvYXV0aG9yPjxhdXRob3I+R29sZHNjaG1pZHQsIFMuPC9hdXRob3I+PGF1
dGhvcj5QYXJzb25uZXQsIEouPC9hdXRob3I+PGF1dGhvcj5UcmlhZGFmaWxvcG91bG9zLCBHLjwv
YXV0aG9yPjxhdXRob3I+UGVyZXotUGVyZXosIEcuIEkuPC9hdXRob3I+PGF1dGhvcj5WYWtpbCwg
Ti48L2F1dGhvcj48YXV0aG9yPkVybnN0LCBQLjwvYXV0aG9yPjxhdXRob3I+Q3ppbm4sIFMuPC9h
dXRob3I+PGF1dGhvcj5EdW5uZSwgRC48L2F1dGhvcj48YXV0aG9yPkdvbGQsIEIuIEQuPC9hdXRo
b3I+PC9hdXRob3JzPjwvY29udHJpYnV0b3JzPjxhdXRoLWFkZHJlc3M+Q2VudGVycyBmb3IgRGlz
ZWFzZSBDb250cm9sIGFuZCBQcmV2ZW50aW9uLCBBdGxhbnRhLCBHZW9yZ2lhIDMwMzMzLCBVU0Eu
IHdkZDhAY2RjLmdvdjwvYXV0aC1hZGRyZXNzPjx0aXRsZXM+PHRpdGxlPkFudGltaWNyb2JpYWwg
cmVzaXN0YW5jZSBpbmNpZGVuY2UgYW5kIHJpc2sgZmFjdG9ycyBhbW9uZyBIZWxpY29iYWN0ZXIg
cHlsb3JpLWluZmVjdGVkIHBlcnNvbnMsIFVuaXRlZCBTdGF0ZXM8L3RpdGxlPjxzZWNvbmRhcnkt
dGl0bGU+RW1lcmcgSW5mZWN0IERpczwvc2Vjb25kYXJ5LXRpdGxlPjwvdGl0bGVzPjxwZXJpb2Rp
Y2FsPjxmdWxsLXRpdGxlPkVtZXJnIEluZmVjdCBEaXM8L2Z1bGwtdGl0bGU+PC9wZXJpb2RpY2Fs
PjxwYWdlcz4xMDg4LTk0PC9wYWdlcz48dm9sdW1lPjEwPC92b2x1bWU+PG51bWJlcj42PC9udW1i
ZXI+PGVkaXRpb24+MjAwNC8wNi8yMzwvZWRpdGlvbj48a2V5d29yZHM+PGtleXdvcmQ+QWRvbGVz
Y2VudDwva2V5d29yZD48a2V5d29yZD5BZHVsdDwva2V5d29yZD48a2V5d29yZD5BZ2VkPC9rZXl3
b3JkPjxrZXl3b3JkPkFnZWQsIDgwIGFuZCBvdmVyPC9rZXl3b3JkPjxrZXl3b3JkPkFudGktQmFj
dGVyaWFsIEFnZW50cy9waGFybWFjb2xvZ3kvdGhlcmFwZXV0aWMgdXNlPC9rZXl3b3JkPjxrZXl3
b3JkPkNoaWxkPC9rZXl3b3JkPjxrZXl3b3JkPkNoaWxkLCBQcmVzY2hvb2w8L2tleXdvcmQ+PGtl
eXdvcmQ+KkRydWcgUmVzaXN0YW5jZSwgTXVsdGlwbGUsIEJhY3RlcmlhbDwva2V5d29yZD48a2V5
d29yZD5GZW1hbGU8L2tleXdvcmQ+PGtleXdvcmQ+SGVsaWNvYmFjdGVyIEluZmVjdGlvbnMvZHJ1
ZyB0aGVyYXB5L2VwaWRlbWlvbG9neS8qbWljcm9iaW9sb2d5PC9rZXl3b3JkPjxrZXl3b3JkPkhl
bGljb2JhY3RlciBweWxvcmkvKmRydWcgZWZmZWN0cy9pc29sYXRpb24gJmFtcDsgcHVyaWZpY2F0
aW9uPC9rZXl3b3JkPjxrZXl3b3JkPkh1bWFuczwva2V5d29yZD48a2V5d29yZD5JbmNpZGVuY2U8
L2tleXdvcmQ+PGtleXdvcmQ+TG9naXN0aWMgTW9kZWxzPC9rZXl3b3JkPjxrZXl3b3JkPkxvbmdp
dHVkaW5hbCBTdHVkaWVzPC9rZXl3b3JkPjxrZXl3b3JkPk1hbGU8L2tleXdvcmQ+PGtleXdvcmQ+
TWljcm9iaWFsIFNlbnNpdGl2aXR5IFRlc3RzPC9rZXl3b3JkPjxrZXl3b3JkPk1pZGRsZSBBZ2Vk
PC9rZXl3b3JkPjxrZXl3b3JkPk11bHRpdmFyaWF0ZSBBbmFseXNpczwva2V5d29yZD48a2V5d29y
ZD5Qcm9zcGVjdGl2ZSBTdHVkaWVzPC9rZXl3b3JkPjxrZXl3b3JkPlJpc2sgRmFjdG9yczwva2V5
d29yZD48a2V5d29yZD5TdG9tYWNoIERpc2Vhc2VzL2RydWcgdGhlcmFweS9lcGlkZW1pb2xvZ3kv
Km1pY3JvYmlvbG9neTwva2V5d29yZD48a2V5d29yZD5Vbml0ZWQgU3RhdGVzL2VwaWRlbWlvbG9n
eTwva2V5d29yZD48L2tleXdvcmRzPjxkYXRlcz48eWVhcj4yMDA0PC95ZWFyPjxwdWItZGF0ZXM+
PGRhdGU+SnVuPC9kYXRlPjwvcHViLWRhdGVzPjwvZGF0ZXM+PGlzYm4+MTA4MC02MDQwIChQcmlu
dCkmI3hEOzEwODAtNjA0MCAoTGlua2luZyk8L2lzYm4+PGFjY2Vzc2lvbi1udW0+MTUyMDcwNjI8
L2FjY2Vzc2lvbi1udW0+PHVybHM+PHJlbGF0ZWQtdXJscz48dXJsPmh0dHA6Ly93d3cubmNiaS5u
bG0ubmloLmdvdi9wdWJtZWQvMTUyMDcwNjI8L3VybD48L3JlbGF0ZWQtdXJscz48L3VybHM+PGN1
c3RvbTI+MzMyMzE4MTwvY3VzdG9tMj48ZWxlY3Ryb25pYy1yZXNvdXJjZS1udW0+MTAuMzIwMS9l
aWQxMDA2LjAzMDc0NDwvZWxlY3Ryb25pYy1yZXNvdXJjZS1udW0+PGxhbmd1YWdlPmVuZzwvbGFu
Z3VhZ2U+PC9yZWNvcmQ+PC9DaXRlPjwvRW5kTm90ZT5=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01" w:tooltip="Duck, 2004 #1722" w:history="1">
        <w:r w:rsidR="00615919" w:rsidRPr="00872AC0">
          <w:rPr>
            <w:rFonts w:ascii="Book Antiqua" w:hAnsi="Book Antiqua"/>
            <w:noProof/>
            <w:szCs w:val="24"/>
            <w:vertAlign w:val="superscript"/>
          </w:rPr>
          <w:t>301</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Multidrug r</w:t>
      </w:r>
      <w:r w:rsidR="0079244B" w:rsidRPr="00872AC0">
        <w:rPr>
          <w:rFonts w:ascii="Book Antiqua" w:hAnsi="Book Antiqua"/>
          <w:szCs w:val="24"/>
        </w:rPr>
        <w:t xml:space="preserve">esistance remains low </w:t>
      </w:r>
      <w:proofErr w:type="gramStart"/>
      <w:r w:rsidR="0079244B" w:rsidRPr="00872AC0">
        <w:rPr>
          <w:rFonts w:ascii="Book Antiqua" w:hAnsi="Book Antiqua"/>
          <w:szCs w:val="24"/>
        </w:rPr>
        <w:t>worldwide</w:t>
      </w:r>
      <w:proofErr w:type="gramEnd"/>
      <w:r w:rsidRPr="00872AC0">
        <w:rPr>
          <w:rFonts w:ascii="Book Antiqua" w:hAnsi="Book Antiqua"/>
          <w:szCs w:val="24"/>
        </w:rPr>
        <w:fldChar w:fldCharType="begin">
          <w:fldData xml:space="preserve">PEVuZE5vdGU+PENpdGUgRXhjbHVkZVllYXI9IjEiPjxBdXRob3I+RGUgRnJhbmNlc2NvPC9BdXRo
b3I+PFllYXI+MjAxMDwvWWVhcj48UmVjTnVtPjE3MjA8L1JlY051bT48RGlzcGxheVRleHQ+PHN0
eWxlIGZhY2U9InN1cGVyc2NyaXB0Ij5bMjk5XTwvc3R5bGU+PC9EaXNwbGF5VGV4dD48cmVjb3Jk
PjxyZWMtbnVtYmVyPjE3MjA8L3JlYy1udW1iZXI+PGZvcmVpZ24ta2V5cz48a2V5IGFwcD0iRU4i
IGRiLWlkPSJ6NXo1dHh2ZmMwZXR3N2Uycnc4dmZ6d2p6eHJhZnBzdnd4eDUiPjE3MjA8L2tleT48
L2ZvcmVpZ24ta2V5cz48cmVmLXR5cGUgbmFtZT0iSm91cm5hbCBBcnRpY2xlIj4xNzwvcmVmLXR5
cGU+PGNvbnRyaWJ1dG9ycz48YXV0aG9ycz48YXV0aG9yPkRlIEZyYW5jZXNjbywgVi48L2F1dGhv
cj48YXV0aG9yPkdpb3JnaW8sIEYuPC9hdXRob3I+PGF1dGhvcj5IYXNzYW4sIEMuPC9hdXRob3I+
PGF1dGhvcj5NYW5lcywgRy48L2F1dGhvcj48YXV0aG9yPlZhbm5lbGxhLCBMLjwvYXV0aG9yPjxh
dXRob3I+UGFuZWxsYSwgQy48L2F1dGhvcj48YXV0aG9yPkllcmFyZGksIEUuPC9hdXRob3I+PGF1
dGhvcj5adWxsbywgQS48L2F1dGhvcj48L2F1dGhvcnM+PC9jb250cmlidXRvcnM+PGF1dGgtYWRk
cmVzcz5TZWN0aW9uIG9mIEdhc3Ryb2VudGVyb2xvZ3ksIERlcGFydG1lbnQgb2YgTWVkaWNhbCBT
Y2llbmNlcywgVW5pdmVyc2l0eSBvZiBGb2dnaWEsIEZvZ2dpYSwgSXRhbHkuIHZkZWZyYW5jZXNj
b0Bvc3BlZGFsZXJpdW5pdGlmb2dnaWEuaXQ8L2F1dGgtYWRkcmVzcz48dGl0bGVzPjx0aXRsZT5X
b3JsZHdpZGUgSC4gcHlsb3JpIGFudGliaW90aWMgcmVzaXN0YW5jZTogYSBzeXN0ZW1hdGljIHJl
dmlldzwvdGl0bGU+PHNlY29uZGFyeS10aXRsZT5KIEdhc3Ryb2ludGVzdGluIExpdmVyIERpczwv
c2Vjb25kYXJ5LXRpdGxlPjwvdGl0bGVzPjxwZXJpb2RpY2FsPjxmdWxsLXRpdGxlPkogR2FzdHJv
aW50ZXN0aW4gTGl2ZXIgRGlzPC9mdWxsLXRpdGxlPjwvcGVyaW9kaWNhbD48cGFnZXM+NDA5LTE0
PC9wYWdlcz48dm9sdW1lPjE5PC92b2x1bWU+PG51bWJlcj40PC9udW1iZXI+PGVkaXRpb24+MjAx
MC8xMi8yOTwvZWRpdGlvbj48a2V5d29yZHM+PGtleXdvcmQ+QWZyaWNhL2VwaWRlbWlvbG9neTwv
a2V5d29yZD48a2V5d29yZD5BbWVyaWNhcy9lcGlkZW1pb2xvZ3k8L2tleXdvcmQ+PGtleXdvcmQ+
QW50aS1CYWN0ZXJpYWwgQWdlbnRzLyp0aGVyYXBldXRpYyB1c2U8L2tleXdvcmQ+PGtleXdvcmQ+
QXNpYS9lcGlkZW1pb2xvZ3k8L2tleXdvcmQ+PGtleXdvcmQ+Q2hpLVNxdWFyZSBEaXN0cmlidXRp
b248L2tleXdvcmQ+PGtleXdvcmQ+KkRydWcgUmVzaXN0YW5jZSwgQmFjdGVyaWFsPC9rZXl3b3Jk
PjxrZXl3b3JkPkV1cm9wZS9lcGlkZW1pb2xvZ3k8L2tleXdvcmQ+PGtleXdvcmQ+RmVtYWxlPC9r
ZXl3b3JkPjxrZXl3b3JkPkhlbGljb2JhY3RlciBJbmZlY3Rpb25zLypkcnVnIHRoZXJhcHkvZXBp
ZGVtaW9sb2d5L21pY3JvYmlvbG9neS9wYXRob2xvZ3k8L2tleXdvcmQ+PGtleXdvcmQ+SGVsaWNv
YmFjdGVyIHB5bG9yaS8qZHJ1ZyBlZmZlY3RzL3BhdGhvZ2VuaWNpdHk8L2tleXdvcmQ+PGtleXdv
cmQ+SHVtYW5zPC9rZXl3b3JkPjxrZXl3b3JkPk1hbGU8L2tleXdvcmQ+PGtleXdvcmQ+T2RkcyBS
YXRpbzwva2V5d29yZD48a2V5d29yZD5TZXggRmFjdG9yczwva2V5d29yZD48a2V5d29yZD5UcmVh
dG1lbnQgT3V0Y29tZTwva2V5d29yZD48a2V5d29yZD4qV29ybGQgSGVhbHRoPC9rZXl3b3JkPjwv
a2V5d29yZHM+PGRhdGVzPjx5ZWFyPjIwMTA8L3llYXI+PHB1Yi1kYXRlcz48ZGF0ZT5EZWM8L2Rh
dGU+PC9wdWItZGF0ZXM+PC9kYXRlcz48aXNibj4xODQyLTExMjEgKEVsZWN0cm9uaWMpJiN4RDsx
ODQxLTg3MjQgKExpbmtpbmcpPC9pc2JuPjxhY2Nlc3Npb24tbnVtPjIxMTg4MzMzPC9hY2Nlc3Np
b24tbnVtPjx1cmxzPjxyZWxhdGVkLXVybHM+PHVybD5odHRwOi8vd3d3Lm5jYmkubmxtLm5paC5n
b3YvcHVibWVkLzIxMTg4MzMzPC91cmw+PC9yZWxhdGVkLXVybHM+PC91cmxzPjxlbGVjdHJvbmlj
LXJlc291cmNlLW51bT4xMiBbcGlpXTwvZWxlY3Ryb25pYy1yZXNvdXJjZS1udW0+PGxhbmd1YWdl
PmVuZzwvbGFuZ3VhZ2U+PC9yZWNvcmQ+PC9DaXRlPjwvRW5kTm90ZT5=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PEVuZE5vdGU+PENpdGUgRXhjbHVkZVllYXI9IjEiPjxBdXRob3I+RGUgRnJhbmNlc2NvPC9BdXRo
b3I+PFllYXI+MjAxMDwvWWVhcj48UmVjTnVtPjE3MjA8L1JlY051bT48RGlzcGxheVRleHQ+PHN0
eWxlIGZhY2U9InN1cGVyc2NyaXB0Ij5bMjk5XTwvc3R5bGU+PC9EaXNwbGF5VGV4dD48cmVjb3Jk
PjxyZWMtbnVtYmVyPjE3MjA8L3JlYy1udW1iZXI+PGZvcmVpZ24ta2V5cz48a2V5IGFwcD0iRU4i
IGRiLWlkPSJ6NXo1dHh2ZmMwZXR3N2Uycnc4dmZ6d2p6eHJhZnBzdnd4eDUiPjE3MjA8L2tleT48
L2ZvcmVpZ24ta2V5cz48cmVmLXR5cGUgbmFtZT0iSm91cm5hbCBBcnRpY2xlIj4xNzwvcmVmLXR5
cGU+PGNvbnRyaWJ1dG9ycz48YXV0aG9ycz48YXV0aG9yPkRlIEZyYW5jZXNjbywgVi48L2F1dGhv
cj48YXV0aG9yPkdpb3JnaW8sIEYuPC9hdXRob3I+PGF1dGhvcj5IYXNzYW4sIEMuPC9hdXRob3I+
PGF1dGhvcj5NYW5lcywgRy48L2F1dGhvcj48YXV0aG9yPlZhbm5lbGxhLCBMLjwvYXV0aG9yPjxh
dXRob3I+UGFuZWxsYSwgQy48L2F1dGhvcj48YXV0aG9yPkllcmFyZGksIEUuPC9hdXRob3I+PGF1
dGhvcj5adWxsbywgQS48L2F1dGhvcj48L2F1dGhvcnM+PC9jb250cmlidXRvcnM+PGF1dGgtYWRk
cmVzcz5TZWN0aW9uIG9mIEdhc3Ryb2VudGVyb2xvZ3ksIERlcGFydG1lbnQgb2YgTWVkaWNhbCBT
Y2llbmNlcywgVW5pdmVyc2l0eSBvZiBGb2dnaWEsIEZvZ2dpYSwgSXRhbHkuIHZkZWZyYW5jZXNj
b0Bvc3BlZGFsZXJpdW5pdGlmb2dnaWEuaXQ8L2F1dGgtYWRkcmVzcz48dGl0bGVzPjx0aXRsZT5X
b3JsZHdpZGUgSC4gcHlsb3JpIGFudGliaW90aWMgcmVzaXN0YW5jZTogYSBzeXN0ZW1hdGljIHJl
dmlldzwvdGl0bGU+PHNlY29uZGFyeS10aXRsZT5KIEdhc3Ryb2ludGVzdGluIExpdmVyIERpczwv
c2Vjb25kYXJ5LXRpdGxlPjwvdGl0bGVzPjxwZXJpb2RpY2FsPjxmdWxsLXRpdGxlPkogR2FzdHJv
aW50ZXN0aW4gTGl2ZXIgRGlzPC9mdWxsLXRpdGxlPjwvcGVyaW9kaWNhbD48cGFnZXM+NDA5LTE0
PC9wYWdlcz48dm9sdW1lPjE5PC92b2x1bWU+PG51bWJlcj40PC9udW1iZXI+PGVkaXRpb24+MjAx
MC8xMi8yOTwvZWRpdGlvbj48a2V5d29yZHM+PGtleXdvcmQ+QWZyaWNhL2VwaWRlbWlvbG9neTwv
a2V5d29yZD48a2V5d29yZD5BbWVyaWNhcy9lcGlkZW1pb2xvZ3k8L2tleXdvcmQ+PGtleXdvcmQ+
QW50aS1CYWN0ZXJpYWwgQWdlbnRzLyp0aGVyYXBldXRpYyB1c2U8L2tleXdvcmQ+PGtleXdvcmQ+
QXNpYS9lcGlkZW1pb2xvZ3k8L2tleXdvcmQ+PGtleXdvcmQ+Q2hpLVNxdWFyZSBEaXN0cmlidXRp
b248L2tleXdvcmQ+PGtleXdvcmQ+KkRydWcgUmVzaXN0YW5jZSwgQmFjdGVyaWFsPC9rZXl3b3Jk
PjxrZXl3b3JkPkV1cm9wZS9lcGlkZW1pb2xvZ3k8L2tleXdvcmQ+PGtleXdvcmQ+RmVtYWxlPC9r
ZXl3b3JkPjxrZXl3b3JkPkhlbGljb2JhY3RlciBJbmZlY3Rpb25zLypkcnVnIHRoZXJhcHkvZXBp
ZGVtaW9sb2d5L21pY3JvYmlvbG9neS9wYXRob2xvZ3k8L2tleXdvcmQ+PGtleXdvcmQ+SGVsaWNv
YmFjdGVyIHB5bG9yaS8qZHJ1ZyBlZmZlY3RzL3BhdGhvZ2VuaWNpdHk8L2tleXdvcmQ+PGtleXdv
cmQ+SHVtYW5zPC9rZXl3b3JkPjxrZXl3b3JkPk1hbGU8L2tleXdvcmQ+PGtleXdvcmQ+T2RkcyBS
YXRpbzwva2V5d29yZD48a2V5d29yZD5TZXggRmFjdG9yczwva2V5d29yZD48a2V5d29yZD5UcmVh
dG1lbnQgT3V0Y29tZTwva2V5d29yZD48a2V5d29yZD4qV29ybGQgSGVhbHRoPC9rZXl3b3JkPjwv
a2V5d29yZHM+PGRhdGVzPjx5ZWFyPjIwMTA8L3llYXI+PHB1Yi1kYXRlcz48ZGF0ZT5EZWM8L2Rh
dGU+PC9wdWItZGF0ZXM+PC9kYXRlcz48aXNibj4xODQyLTExMjEgKEVsZWN0cm9uaWMpJiN4RDsx
ODQxLTg3MjQgKExpbmtpbmcpPC9pc2JuPjxhY2Nlc3Npb24tbnVtPjIxMTg4MzMzPC9hY2Nlc3Np
b24tbnVtPjx1cmxzPjxyZWxhdGVkLXVybHM+PHVybD5odHRwOi8vd3d3Lm5jYmkubmxtLm5paC5n
b3YvcHVibWVkLzIxMTg4MzMzPC91cmw+PC9yZWxhdGVkLXVybHM+PC91cmxzPjxlbGVjdHJvbmlj
LXJlc291cmNlLW51bT4xMiBbcGlpXTwvZWxlY3Ryb25pYy1yZXNvdXJjZS1udW0+PGxhbmd1YWdl
PmVuZzwvbGFuZ3VhZ2U+PC9yZWNvcmQ+PC9DaXRlPjwvRW5kTm90ZT5=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99" w:tooltip="De Francesco, 2010 #1720" w:history="1">
        <w:r w:rsidR="00615919" w:rsidRPr="00872AC0">
          <w:rPr>
            <w:rFonts w:ascii="Book Antiqua" w:hAnsi="Book Antiqua"/>
            <w:szCs w:val="24"/>
            <w:vertAlign w:val="superscript"/>
          </w:rPr>
          <w:t>299</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 offering hope that rescue therapy will work in most patients.</w:t>
      </w:r>
      <w:r w:rsidR="003C7E4F" w:rsidRPr="00872AC0">
        <w:rPr>
          <w:rFonts w:ascii="Book Antiqua" w:hAnsi="Book Antiqua"/>
          <w:szCs w:val="24"/>
        </w:rPr>
        <w:t xml:space="preserve"> </w:t>
      </w:r>
      <w:r w:rsidRPr="00872AC0">
        <w:rPr>
          <w:rFonts w:ascii="Book Antiqua" w:hAnsi="Book Antiqua"/>
          <w:szCs w:val="24"/>
        </w:rPr>
        <w:t xml:space="preserve">Previous treatment for </w:t>
      </w:r>
      <w:r w:rsidRPr="00872AC0">
        <w:rPr>
          <w:rFonts w:ascii="Book Antiqua" w:hAnsi="Book Antiqua"/>
          <w:i/>
          <w:szCs w:val="24"/>
        </w:rPr>
        <w:t xml:space="preserve">H. pylori </w:t>
      </w:r>
      <w:r w:rsidRPr="00872AC0">
        <w:rPr>
          <w:rFonts w:ascii="Book Antiqua" w:hAnsi="Book Antiqua"/>
          <w:szCs w:val="24"/>
        </w:rPr>
        <w:t xml:space="preserve">is the single largest </w:t>
      </w:r>
      <w:r w:rsidR="0079244B" w:rsidRPr="00872AC0">
        <w:rPr>
          <w:rFonts w:ascii="Book Antiqua" w:hAnsi="Book Antiqua"/>
          <w:szCs w:val="24"/>
        </w:rPr>
        <w:t xml:space="preserve">risk factor for drug </w:t>
      </w:r>
      <w:proofErr w:type="gramStart"/>
      <w:r w:rsidR="0079244B" w:rsidRPr="00872AC0">
        <w:rPr>
          <w:rFonts w:ascii="Book Antiqua" w:hAnsi="Book Antiqua"/>
          <w:szCs w:val="24"/>
        </w:rPr>
        <w:t>resistance</w:t>
      </w:r>
      <w:proofErr w:type="gramEnd"/>
      <w:r w:rsidRPr="00872AC0">
        <w:rPr>
          <w:rFonts w:ascii="Book Antiqua" w:hAnsi="Book Antiqua"/>
          <w:szCs w:val="24"/>
        </w:rPr>
        <w:fldChar w:fldCharType="begin">
          <w:fldData xml:space="preserve">PEVuZE5vdGU+PENpdGU+PEF1dGhvcj5EdWNrPC9BdXRob3I+PFllYXI+MjAwNDwvWWVhcj48UmVj
TnVtPjE3MjI8L1JlY051bT48RGlzcGxheVRleHQ+PHN0eWxlIGZhY2U9InN1cGVyc2NyaXB0Ij5b
MzAxXTwvc3R5bGU+PC9EaXNwbGF5VGV4dD48cmVjb3JkPjxyZWMtbnVtYmVyPjE3MjI8L3JlYy1u
dW1iZXI+PGZvcmVpZ24ta2V5cz48a2V5IGFwcD0iRU4iIGRiLWlkPSJ6NXo1dHh2ZmMwZXR3N2Uy
cnc4dmZ6d2p6eHJhZnBzdnd4eDUiPjE3MjI8L2tleT48L2ZvcmVpZ24ta2V5cz48cmVmLXR5cGUg
bmFtZT0iSm91cm5hbCBBcnRpY2xlIj4xNzwvcmVmLXR5cGU+PGNvbnRyaWJ1dG9ycz48YXV0aG9y
cz48YXV0aG9yPkR1Y2ssIFcuIE0uPC9hdXRob3I+PGF1dGhvcj5Tb2JlbCwgSi48L2F1dGhvcj48
YXV0aG9yPlBydWNrbGVyLCBKLiBNLjwvYXV0aG9yPjxhdXRob3I+U29uZywgUS48L2F1dGhvcj48
YXV0aG9yPlN3ZXJkbG93LCBELjwvYXV0aG9yPjxhdXRob3I+RnJpZWRtYW4sIEMuPC9hdXRob3I+
PGF1dGhvcj5TdWxrYSwgQS48L2F1dGhvcj48YXV0aG9yPlN3YW1pbmF0aGFuLCBCLjwvYXV0aG9y
PjxhdXRob3I+VGF5bG9yLCBULjwvYXV0aG9yPjxhdXRob3I+SG9la3N0cmEsIE0uPC9hdXRob3I+
PGF1dGhvcj5HcmlmZmluLCBQLjwvYXV0aG9yPjxhdXRob3I+U21vb3QsIEQuPC9hdXRob3I+PGF1
dGhvcj5QZWVrLCBSLjwvYXV0aG9yPjxhdXRob3I+TWV0eiwgRC4gQy48L2F1dGhvcj48YXV0aG9y
PkJsb29tLCBQLiBCLjwvYXV0aG9yPjxhdXRob3I+R29sZHNjaG1pZHQsIFMuPC9hdXRob3I+PGF1
dGhvcj5QYXJzb25uZXQsIEouPC9hdXRob3I+PGF1dGhvcj5UcmlhZGFmaWxvcG91bG9zLCBHLjwv
YXV0aG9yPjxhdXRob3I+UGVyZXotUGVyZXosIEcuIEkuPC9hdXRob3I+PGF1dGhvcj5WYWtpbCwg
Ti48L2F1dGhvcj48YXV0aG9yPkVybnN0LCBQLjwvYXV0aG9yPjxhdXRob3I+Q3ppbm4sIFMuPC9h
dXRob3I+PGF1dGhvcj5EdW5uZSwgRC48L2F1dGhvcj48YXV0aG9yPkdvbGQsIEIuIEQuPC9hdXRo
b3I+PC9hdXRob3JzPjwvY29udHJpYnV0b3JzPjxhdXRoLWFkZHJlc3M+Q2VudGVycyBmb3IgRGlz
ZWFzZSBDb250cm9sIGFuZCBQcmV2ZW50aW9uLCBBdGxhbnRhLCBHZW9yZ2lhIDMwMzMzLCBVU0Eu
IHdkZDhAY2RjLmdvdjwvYXV0aC1hZGRyZXNzPjx0aXRsZXM+PHRpdGxlPkFudGltaWNyb2JpYWwg
cmVzaXN0YW5jZSBpbmNpZGVuY2UgYW5kIHJpc2sgZmFjdG9ycyBhbW9uZyBIZWxpY29iYWN0ZXIg
cHlsb3JpLWluZmVjdGVkIHBlcnNvbnMsIFVuaXRlZCBTdGF0ZXM8L3RpdGxlPjxzZWNvbmRhcnkt
dGl0bGU+RW1lcmcgSW5mZWN0IERpczwvc2Vjb25kYXJ5LXRpdGxlPjwvdGl0bGVzPjxwZXJpb2Rp
Y2FsPjxmdWxsLXRpdGxlPkVtZXJnIEluZmVjdCBEaXM8L2Z1bGwtdGl0bGU+PC9wZXJpb2RpY2Fs
PjxwYWdlcz4xMDg4LTk0PC9wYWdlcz48dm9sdW1lPjEwPC92b2x1bWU+PG51bWJlcj42PC9udW1i
ZXI+PGVkaXRpb24+MjAwNC8wNi8yMzwvZWRpdGlvbj48a2V5d29yZHM+PGtleXdvcmQ+QWRvbGVz
Y2VudDwva2V5d29yZD48a2V5d29yZD5BZHVsdDwva2V5d29yZD48a2V5d29yZD5BZ2VkPC9rZXl3
b3JkPjxrZXl3b3JkPkFnZWQsIDgwIGFuZCBvdmVyPC9rZXl3b3JkPjxrZXl3b3JkPkFudGktQmFj
dGVyaWFsIEFnZW50cy9waGFybWFjb2xvZ3kvdGhlcmFwZXV0aWMgdXNlPC9rZXl3b3JkPjxrZXl3
b3JkPkNoaWxkPC9rZXl3b3JkPjxrZXl3b3JkPkNoaWxkLCBQcmVzY2hvb2w8L2tleXdvcmQ+PGtl
eXdvcmQ+KkRydWcgUmVzaXN0YW5jZSwgTXVsdGlwbGUsIEJhY3RlcmlhbDwva2V5d29yZD48a2V5
d29yZD5GZW1hbGU8L2tleXdvcmQ+PGtleXdvcmQ+SGVsaWNvYmFjdGVyIEluZmVjdGlvbnMvZHJ1
ZyB0aGVyYXB5L2VwaWRlbWlvbG9neS8qbWljcm9iaW9sb2d5PC9rZXl3b3JkPjxrZXl3b3JkPkhl
bGljb2JhY3RlciBweWxvcmkvKmRydWcgZWZmZWN0cy9pc29sYXRpb24gJmFtcDsgcHVyaWZpY2F0
aW9uPC9rZXl3b3JkPjxrZXl3b3JkPkh1bWFuczwva2V5d29yZD48a2V5d29yZD5JbmNpZGVuY2U8
L2tleXdvcmQ+PGtleXdvcmQ+TG9naXN0aWMgTW9kZWxzPC9rZXl3b3JkPjxrZXl3b3JkPkxvbmdp
dHVkaW5hbCBTdHVkaWVzPC9rZXl3b3JkPjxrZXl3b3JkPk1hbGU8L2tleXdvcmQ+PGtleXdvcmQ+
TWljcm9iaWFsIFNlbnNpdGl2aXR5IFRlc3RzPC9rZXl3b3JkPjxrZXl3b3JkPk1pZGRsZSBBZ2Vk
PC9rZXl3b3JkPjxrZXl3b3JkPk11bHRpdmFyaWF0ZSBBbmFseXNpczwva2V5d29yZD48a2V5d29y
ZD5Qcm9zcGVjdGl2ZSBTdHVkaWVzPC9rZXl3b3JkPjxrZXl3b3JkPlJpc2sgRmFjdG9yczwva2V5
d29yZD48a2V5d29yZD5TdG9tYWNoIERpc2Vhc2VzL2RydWcgdGhlcmFweS9lcGlkZW1pb2xvZ3kv
Km1pY3JvYmlvbG9neTwva2V5d29yZD48a2V5d29yZD5Vbml0ZWQgU3RhdGVzL2VwaWRlbWlvbG9n
eTwva2V5d29yZD48L2tleXdvcmRzPjxkYXRlcz48eWVhcj4yMDA0PC95ZWFyPjxwdWItZGF0ZXM+
PGRhdGU+SnVuPC9kYXRlPjwvcHViLWRhdGVzPjwvZGF0ZXM+PGlzYm4+MTA4MC02MDQwIChQcmlu
dCkmI3hEOzEwODAtNjA0MCAoTGlua2luZyk8L2lzYm4+PGFjY2Vzc2lvbi1udW0+MTUyMDcwNjI8
L2FjY2Vzc2lvbi1udW0+PHVybHM+PHJlbGF0ZWQtdXJscz48dXJsPmh0dHA6Ly93d3cubmNiaS5u
bG0ubmloLmdvdi9wdWJtZWQvMTUyMDcwNjI8L3VybD48L3JlbGF0ZWQtdXJscz48L3VybHM+PGN1
c3RvbTI+MzMyMzE4MTwvY3VzdG9tMj48ZWxlY3Ryb25pYy1yZXNvdXJjZS1udW0+MTAuMzIwMS9l
aWQxMDA2LjAzMDc0NDwvZWxlY3Ryb25pYy1yZXNvdXJjZS1udW0+PGxhbmd1YWdlPmVuZzwvbGFu
Z3VhZ2U+PC9yZWNvcmQ+PC9DaXRlPjwvRW5kTm90ZT5=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PEVuZE5vdGU+PENpdGU+PEF1dGhvcj5EdWNrPC9BdXRob3I+PFllYXI+MjAwNDwvWWVhcj48UmVj
TnVtPjE3MjI8L1JlY051bT48RGlzcGxheVRleHQ+PHN0eWxlIGZhY2U9InN1cGVyc2NyaXB0Ij5b
MzAxXTwvc3R5bGU+PC9EaXNwbGF5VGV4dD48cmVjb3JkPjxyZWMtbnVtYmVyPjE3MjI8L3JlYy1u
dW1iZXI+PGZvcmVpZ24ta2V5cz48a2V5IGFwcD0iRU4iIGRiLWlkPSJ6NXo1dHh2ZmMwZXR3N2Uy
cnc4dmZ6d2p6eHJhZnBzdnd4eDUiPjE3MjI8L2tleT48L2ZvcmVpZ24ta2V5cz48cmVmLXR5cGUg
bmFtZT0iSm91cm5hbCBBcnRpY2xlIj4xNzwvcmVmLXR5cGU+PGNvbnRyaWJ1dG9ycz48YXV0aG9y
cz48YXV0aG9yPkR1Y2ssIFcuIE0uPC9hdXRob3I+PGF1dGhvcj5Tb2JlbCwgSi48L2F1dGhvcj48
YXV0aG9yPlBydWNrbGVyLCBKLiBNLjwvYXV0aG9yPjxhdXRob3I+U29uZywgUS48L2F1dGhvcj48
YXV0aG9yPlN3ZXJkbG93LCBELjwvYXV0aG9yPjxhdXRob3I+RnJpZWRtYW4sIEMuPC9hdXRob3I+
PGF1dGhvcj5TdWxrYSwgQS48L2F1dGhvcj48YXV0aG9yPlN3YW1pbmF0aGFuLCBCLjwvYXV0aG9y
PjxhdXRob3I+VGF5bG9yLCBULjwvYXV0aG9yPjxhdXRob3I+SG9la3N0cmEsIE0uPC9hdXRob3I+
PGF1dGhvcj5HcmlmZmluLCBQLjwvYXV0aG9yPjxhdXRob3I+U21vb3QsIEQuPC9hdXRob3I+PGF1
dGhvcj5QZWVrLCBSLjwvYXV0aG9yPjxhdXRob3I+TWV0eiwgRC4gQy48L2F1dGhvcj48YXV0aG9y
PkJsb29tLCBQLiBCLjwvYXV0aG9yPjxhdXRob3I+R29sZHNjaG1pZHQsIFMuPC9hdXRob3I+PGF1
dGhvcj5QYXJzb25uZXQsIEouPC9hdXRob3I+PGF1dGhvcj5UcmlhZGFmaWxvcG91bG9zLCBHLjwv
YXV0aG9yPjxhdXRob3I+UGVyZXotUGVyZXosIEcuIEkuPC9hdXRob3I+PGF1dGhvcj5WYWtpbCwg
Ti48L2F1dGhvcj48YXV0aG9yPkVybnN0LCBQLjwvYXV0aG9yPjxhdXRob3I+Q3ppbm4sIFMuPC9h
dXRob3I+PGF1dGhvcj5EdW5uZSwgRC48L2F1dGhvcj48YXV0aG9yPkdvbGQsIEIuIEQuPC9hdXRo
b3I+PC9hdXRob3JzPjwvY29udHJpYnV0b3JzPjxhdXRoLWFkZHJlc3M+Q2VudGVycyBmb3IgRGlz
ZWFzZSBDb250cm9sIGFuZCBQcmV2ZW50aW9uLCBBdGxhbnRhLCBHZW9yZ2lhIDMwMzMzLCBVU0Eu
IHdkZDhAY2RjLmdvdjwvYXV0aC1hZGRyZXNzPjx0aXRsZXM+PHRpdGxlPkFudGltaWNyb2JpYWwg
cmVzaXN0YW5jZSBpbmNpZGVuY2UgYW5kIHJpc2sgZmFjdG9ycyBhbW9uZyBIZWxpY29iYWN0ZXIg
cHlsb3JpLWluZmVjdGVkIHBlcnNvbnMsIFVuaXRlZCBTdGF0ZXM8L3RpdGxlPjxzZWNvbmRhcnkt
dGl0bGU+RW1lcmcgSW5mZWN0IERpczwvc2Vjb25kYXJ5LXRpdGxlPjwvdGl0bGVzPjxwZXJpb2Rp
Y2FsPjxmdWxsLXRpdGxlPkVtZXJnIEluZmVjdCBEaXM8L2Z1bGwtdGl0bGU+PC9wZXJpb2RpY2Fs
PjxwYWdlcz4xMDg4LTk0PC9wYWdlcz48dm9sdW1lPjEwPC92b2x1bWU+PG51bWJlcj42PC9udW1i
ZXI+PGVkaXRpb24+MjAwNC8wNi8yMzwvZWRpdGlvbj48a2V5d29yZHM+PGtleXdvcmQ+QWRvbGVz
Y2VudDwva2V5d29yZD48a2V5d29yZD5BZHVsdDwva2V5d29yZD48a2V5d29yZD5BZ2VkPC9rZXl3
b3JkPjxrZXl3b3JkPkFnZWQsIDgwIGFuZCBvdmVyPC9rZXl3b3JkPjxrZXl3b3JkPkFudGktQmFj
dGVyaWFsIEFnZW50cy9waGFybWFjb2xvZ3kvdGhlcmFwZXV0aWMgdXNlPC9rZXl3b3JkPjxrZXl3
b3JkPkNoaWxkPC9rZXl3b3JkPjxrZXl3b3JkPkNoaWxkLCBQcmVzY2hvb2w8L2tleXdvcmQ+PGtl
eXdvcmQ+KkRydWcgUmVzaXN0YW5jZSwgTXVsdGlwbGUsIEJhY3RlcmlhbDwva2V5d29yZD48a2V5
d29yZD5GZW1hbGU8L2tleXdvcmQ+PGtleXdvcmQ+SGVsaWNvYmFjdGVyIEluZmVjdGlvbnMvZHJ1
ZyB0aGVyYXB5L2VwaWRlbWlvbG9neS8qbWljcm9iaW9sb2d5PC9rZXl3b3JkPjxrZXl3b3JkPkhl
bGljb2JhY3RlciBweWxvcmkvKmRydWcgZWZmZWN0cy9pc29sYXRpb24gJmFtcDsgcHVyaWZpY2F0
aW9uPC9rZXl3b3JkPjxrZXl3b3JkPkh1bWFuczwva2V5d29yZD48a2V5d29yZD5JbmNpZGVuY2U8
L2tleXdvcmQ+PGtleXdvcmQ+TG9naXN0aWMgTW9kZWxzPC9rZXl3b3JkPjxrZXl3b3JkPkxvbmdp
dHVkaW5hbCBTdHVkaWVzPC9rZXl3b3JkPjxrZXl3b3JkPk1hbGU8L2tleXdvcmQ+PGtleXdvcmQ+
TWljcm9iaWFsIFNlbnNpdGl2aXR5IFRlc3RzPC9rZXl3b3JkPjxrZXl3b3JkPk1pZGRsZSBBZ2Vk
PC9rZXl3b3JkPjxrZXl3b3JkPk11bHRpdmFyaWF0ZSBBbmFseXNpczwva2V5d29yZD48a2V5d29y
ZD5Qcm9zcGVjdGl2ZSBTdHVkaWVzPC9rZXl3b3JkPjxrZXl3b3JkPlJpc2sgRmFjdG9yczwva2V5
d29yZD48a2V5d29yZD5TdG9tYWNoIERpc2Vhc2VzL2RydWcgdGhlcmFweS9lcGlkZW1pb2xvZ3kv
Km1pY3JvYmlvbG9neTwva2V5d29yZD48a2V5d29yZD5Vbml0ZWQgU3RhdGVzL2VwaWRlbWlvbG9n
eTwva2V5d29yZD48L2tleXdvcmRzPjxkYXRlcz48eWVhcj4yMDA0PC95ZWFyPjxwdWItZGF0ZXM+
PGRhdGU+SnVuPC9kYXRlPjwvcHViLWRhdGVzPjwvZGF0ZXM+PGlzYm4+MTA4MC02MDQwIChQcmlu
dCkmI3hEOzEwODAtNjA0MCAoTGlua2luZyk8L2lzYm4+PGFjY2Vzc2lvbi1udW0+MTUyMDcwNjI8
L2FjY2Vzc2lvbi1udW0+PHVybHM+PHJlbGF0ZWQtdXJscz48dXJsPmh0dHA6Ly93d3cubmNiaS5u
bG0ubmloLmdvdi9wdWJtZWQvMTUyMDcwNjI8L3VybD48L3JlbGF0ZWQtdXJscz48L3VybHM+PGN1
c3RvbTI+MzMyMzE4MTwvY3VzdG9tMj48ZWxlY3Ryb25pYy1yZXNvdXJjZS1udW0+MTAuMzIwMS9l
aWQxMDA2LjAzMDc0NDwvZWxlY3Ryb25pYy1yZXNvdXJjZS1udW0+PGxhbmd1YWdlPmVuZzwvbGFu
Z3VhZ2U+PC9yZWNvcmQ+PC9DaXRlPjwvRW5kTm90ZT5=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301" w:tooltip="Duck, 2004 #1722" w:history="1">
        <w:r w:rsidR="00615919" w:rsidRPr="00872AC0">
          <w:rPr>
            <w:rFonts w:ascii="Book Antiqua" w:hAnsi="Book Antiqua"/>
            <w:szCs w:val="24"/>
            <w:vertAlign w:val="superscript"/>
          </w:rPr>
          <w:t>301</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Success rates of antimicrobial therapy do not always mirror </w:t>
      </w:r>
      <w:r w:rsidRPr="00872AC0">
        <w:rPr>
          <w:rFonts w:ascii="Book Antiqua" w:hAnsi="Book Antiqua"/>
          <w:i/>
          <w:szCs w:val="24"/>
        </w:rPr>
        <w:t xml:space="preserve">in vitro </w:t>
      </w:r>
      <w:r w:rsidRPr="00872AC0">
        <w:rPr>
          <w:rFonts w:ascii="Book Antiqua" w:hAnsi="Book Antiqua"/>
          <w:szCs w:val="24"/>
        </w:rPr>
        <w:t>susceptibility data.</w:t>
      </w:r>
      <w:r w:rsidR="003C7E4F" w:rsidRPr="00872AC0">
        <w:rPr>
          <w:rFonts w:ascii="Book Antiqua" w:hAnsi="Book Antiqua"/>
          <w:szCs w:val="24"/>
        </w:rPr>
        <w:t xml:space="preserve"> </w:t>
      </w:r>
      <w:r w:rsidRPr="00872AC0">
        <w:rPr>
          <w:rFonts w:ascii="Book Antiqua" w:hAnsi="Book Antiqua"/>
          <w:szCs w:val="24"/>
        </w:rPr>
        <w:t>This could be partially due to variability in antibiotic resistance testing protocols</w:t>
      </w:r>
      <w:r w:rsidR="0079244B" w:rsidRPr="00872AC0">
        <w:rPr>
          <w:rFonts w:ascii="Book Antiqua" w:hAnsi="Book Antiqua"/>
          <w:szCs w:val="24"/>
        </w:rPr>
        <w:t xml:space="preserve"> and on poor patient compliance</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&lt;EndNote&gt;&lt;Cite&gt;&lt;Author&gt;Ierardi&lt;/Author&gt;&lt;Year&gt;2013&lt;/Year&gt;&lt;RecNum&gt;1721&lt;/RecNum&gt;&lt;IDText&gt;WJG&lt;/IDText&gt;&lt;DisplayText&gt;&lt;style face="superscript"&gt;[300]&lt;/style&gt;&lt;/DisplayText&gt;&lt;record&gt;&lt;rec-number&gt;1721&lt;/rec-number&gt;&lt;foreign-keys&gt;&lt;key app="EN" db-id="z5z5txvfc0etw7e2rw8vfzwjzxrafpsvwxx5"&gt;1721&lt;/key&gt;&lt;/foreign-keys&gt;&lt;ref-type name="Journal Article"&gt;17&lt;/ref-type&gt;&lt;contributors&gt;&lt;authors&gt;&lt;author&gt;Ierardi, E.&lt;/author&gt;&lt;author&gt;Giorgio, F.&lt;/author&gt;&lt;author&gt;Losurdo, G.&lt;/author&gt;&lt;author&gt;Di Leo, A.&lt;/author&gt;&lt;author&gt;Principi, M.&lt;/author&gt;&lt;/authors&gt;&lt;/contributors&gt;&lt;auth-address&gt;Enzo Ierardi, Floriana Giorgio, Giuseppe Losurdo, Alfredo Di Leo, Mariabeatrice Principi, Division of Gastroenterology, Department of Emergency and Organ Transplantation, 70124 Bari, Italy.&lt;/auth-address&gt;&lt;titles&gt;&lt;title&gt;How antibiotic resistances could change Helicobacter pylori treatment: A matter of geography?&lt;/title&gt;&lt;secondary-title&gt;World J Gastroenterol&lt;/secondary-title&gt;&lt;/titles&gt;&lt;periodical&gt;&lt;full-title&gt;World J Gastroenterol&lt;/full-title&gt;&lt;/periodical&gt;&lt;pages&gt;8168-80&lt;/pages&gt;&lt;volume&gt;19&lt;/volume&gt;&lt;number&gt;45&lt;/number&gt;&lt;edition&gt;2013/12/24&lt;/edition&gt;&lt;dates&gt;&lt;year&gt;2013&lt;/year&gt;&lt;pub-dates&gt;&lt;date&gt;Dec 7&lt;/date&gt;&lt;/pub-dates&gt;&lt;/dates&gt;&lt;isbn&gt;1007-9327 (Print)&amp;#xD;1007-9327 (Linking)&lt;/isbn&gt;&lt;accession-num&gt;24363506&lt;/accession-num&gt;&lt;urls&gt;&lt;related-urls&gt;&lt;url&gt;http://www.ncbi.nlm.nih.gov/pubmed/24363506&lt;/url&gt;&lt;/related-urls&gt;&lt;/urls&gt;&lt;custom2&gt;3857438&lt;/custom2&gt;&lt;electronic-resource-num&gt;10.3748/wjg.v19.i45.8168&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300" w:tooltip="Ierardi, 2013 #1721" w:history="1">
        <w:r w:rsidR="00615919" w:rsidRPr="00872AC0">
          <w:rPr>
            <w:rFonts w:ascii="Book Antiqua" w:hAnsi="Book Antiqua"/>
            <w:szCs w:val="24"/>
            <w:vertAlign w:val="superscript"/>
          </w:rPr>
          <w:t>300</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 In summary, local antimicrobial resistance data should be consulted to increase the chances of eradication success following the first treatment.</w:t>
      </w:r>
    </w:p>
    <w:p w:rsidR="00F43C3F" w:rsidRPr="00872AC0" w:rsidRDefault="00F43C3F" w:rsidP="00872AC0">
      <w:pPr>
        <w:pStyle w:val="Body"/>
        <w:spacing w:line="360" w:lineRule="auto"/>
        <w:ind w:firstLine="720"/>
        <w:jc w:val="both"/>
        <w:rPr>
          <w:rFonts w:ascii="Book Antiqua" w:hAnsi="Book Antiqua"/>
          <w:szCs w:val="24"/>
        </w:rPr>
      </w:pPr>
      <w:r w:rsidRPr="00872AC0">
        <w:rPr>
          <w:rFonts w:ascii="Book Antiqua" w:hAnsi="Book Antiqua"/>
          <w:szCs w:val="24"/>
        </w:rPr>
        <w:t xml:space="preserve">Specific </w:t>
      </w:r>
      <w:r w:rsidRPr="00872AC0">
        <w:rPr>
          <w:rFonts w:ascii="Book Antiqua" w:hAnsi="Book Antiqua"/>
          <w:i/>
          <w:szCs w:val="24"/>
        </w:rPr>
        <w:t xml:space="preserve">H. pylori </w:t>
      </w:r>
      <w:r w:rsidRPr="00872AC0">
        <w:rPr>
          <w:rFonts w:ascii="Book Antiqua" w:hAnsi="Book Antiqua"/>
          <w:szCs w:val="24"/>
        </w:rPr>
        <w:t>mutations responsible for antibiotic resistance have been identified.</w:t>
      </w:r>
      <w:r w:rsidR="003C7E4F" w:rsidRPr="00872AC0">
        <w:rPr>
          <w:rFonts w:ascii="Book Antiqua" w:hAnsi="Book Antiqua"/>
          <w:szCs w:val="24"/>
        </w:rPr>
        <w:t xml:space="preserve"> </w:t>
      </w:r>
      <w:r w:rsidRPr="00872AC0">
        <w:rPr>
          <w:rFonts w:ascii="Book Antiqua" w:hAnsi="Book Antiqua"/>
          <w:szCs w:val="24"/>
        </w:rPr>
        <w:t xml:space="preserve">Inactivation of the </w:t>
      </w:r>
      <w:r w:rsidRPr="00872AC0">
        <w:rPr>
          <w:rFonts w:ascii="Book Antiqua" w:hAnsi="Book Antiqua"/>
          <w:i/>
          <w:szCs w:val="24"/>
        </w:rPr>
        <w:t xml:space="preserve">rdxA </w:t>
      </w:r>
      <w:r w:rsidRPr="00872AC0">
        <w:rPr>
          <w:rFonts w:ascii="Book Antiqua" w:hAnsi="Book Antiqua"/>
          <w:szCs w:val="24"/>
        </w:rPr>
        <w:t>gene is well known to contribute to metronidazole resistance, thoug</w:t>
      </w:r>
      <w:r w:rsidR="0079244B" w:rsidRPr="00872AC0">
        <w:rPr>
          <w:rFonts w:ascii="Book Antiqua" w:hAnsi="Book Antiqua"/>
          <w:szCs w:val="24"/>
        </w:rPr>
        <w:t>h other mechanisms likely exist</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&lt;EndNote&gt;&lt;Cite&gt;&lt;Author&gt;Kim&lt;/Author&gt;&lt;Year&gt;2009&lt;/Year&gt;&lt;RecNum&gt;1723&lt;/RecNum&gt;&lt;DisplayText&gt;&lt;style face="superscript"&gt;[302]&lt;/style&gt;&lt;/DisplayText&gt;&lt;record&gt;&lt;rec-number&gt;1723&lt;/rec-number&gt;&lt;foreign-keys&gt;&lt;key app="EN" db-id="z5z5txvfc0etw7e2rw8vfzwjzxrafpsvwxx5"&gt;1723&lt;/key&gt;&lt;/foreign-keys&gt;&lt;ref-type name="Journal Article"&gt;17&lt;/ref-type&gt;&lt;contributors&gt;&lt;authors&gt;&lt;author&gt;Kim, S. Y.&lt;/author&gt;&lt;author&gt;Joo, Y. M.&lt;/author&gt;&lt;author&gt;Lee, H. S.&lt;/author&gt;&lt;author&gt;Chung, I. S.&lt;/author&gt;&lt;author&gt;Yoo, Y. J.&lt;/author&gt;&lt;author&gt;Merrell, D. S.&lt;/author&gt;&lt;author&gt;Cha, J. H.&lt;/author&gt;&lt;/authors&gt;&lt;/contributors&gt;&lt;auth-address&gt;Department of Oral Biology, Oral Science Research Center, BK21 Project, Yonsei University College of Dentistry, Seoul, Republic of Korea.&lt;/auth-address&gt;&lt;titles&gt;&lt;title&gt;Genetic analysis of Helicobacter pylori clinical isolates suggests resistance to metronidazole can occur without the loss of functional rdxA&lt;/title&gt;&lt;secondary-title&gt;J Antibiot (Tokyo)&lt;/secondary-title&gt;&lt;/titles&gt;&lt;periodical&gt;&lt;full-title&gt;J Antibiot (Tokyo)&lt;/full-title&gt;&lt;/periodical&gt;&lt;pages&gt;43-50&lt;/pages&gt;&lt;volume&gt;62&lt;/volume&gt;&lt;number&gt;1&lt;/number&gt;&lt;edition&gt;2009/01/10&lt;/edition&gt;&lt;keywords&gt;&lt;keyword&gt;Alleles&lt;/keyword&gt;&lt;keyword&gt;Bacterial Proteins/*genetics&lt;/keyword&gt;&lt;keyword&gt;Drug Resistance, Bacterial/*genetics&lt;/keyword&gt;&lt;keyword&gt;Helicobacter pylori/*drug effects/*genetics&lt;/keyword&gt;&lt;keyword&gt;Metronidazole/*pharmacology&lt;/keyword&gt;&lt;keyword&gt;Microbial Sensitivity Tests&lt;/keyword&gt;&lt;keyword&gt;Nitroreductases/*genetics&lt;/keyword&gt;&lt;keyword&gt;Reverse Transcriptase Polymerase Chain Reaction&lt;/keyword&gt;&lt;keyword&gt;Transformation, Bacterial/drug effects/genetics&lt;/keyword&gt;&lt;/keywords&gt;&lt;dates&gt;&lt;year&gt;2009&lt;/year&gt;&lt;pub-dates&gt;&lt;date&gt;Jan&lt;/date&gt;&lt;/pub-dates&gt;&lt;/dates&gt;&lt;isbn&gt;0021-8820 (Print)&amp;#xD;0021-8820 (Linking)&lt;/isbn&gt;&lt;accession-num&gt;19132060&lt;/accession-num&gt;&lt;urls&gt;&lt;related-urls&gt;&lt;url&gt;http://www.ncbi.nlm.nih.gov/pubmed/19132060&lt;/url&gt;&lt;/related-urls&gt;&lt;/urls&gt;&lt;electronic-resource-num&gt;10.1038/ja.2008.6&amp;#xD;ja20086 [pii]&lt;/electronic-resource-num&gt;&lt;language&gt;eng&lt;/language&gt;&lt;/record&gt;&lt;/Cite&gt;&lt;/EndNote&gt;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302" w:tooltip="Kim, 2009 #1723" w:history="1">
        <w:r w:rsidR="00615919" w:rsidRPr="00872AC0">
          <w:rPr>
            <w:rFonts w:ascii="Book Antiqua" w:hAnsi="Book Antiqua"/>
            <w:szCs w:val="24"/>
            <w:vertAlign w:val="superscript"/>
          </w:rPr>
          <w:t>302</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The point mutations A2143G, A2142G, and A2142C are responsible for clarithromycin resistance in </w:t>
      </w:r>
      <w:r w:rsidRPr="00872AC0">
        <w:rPr>
          <w:rFonts w:ascii="Book Antiqua" w:hAnsi="Book Antiqua"/>
          <w:i/>
          <w:szCs w:val="24"/>
        </w:rPr>
        <w:t>H. pylori.</w:t>
      </w:r>
      <w:r w:rsidR="003C7E4F" w:rsidRPr="00872AC0">
        <w:rPr>
          <w:rFonts w:ascii="Book Antiqua" w:hAnsi="Book Antiqua"/>
          <w:i/>
          <w:szCs w:val="24"/>
        </w:rPr>
        <w:t xml:space="preserve"> </w:t>
      </w:r>
      <w:r w:rsidRPr="00872AC0">
        <w:rPr>
          <w:rFonts w:ascii="Book Antiqua" w:hAnsi="Book Antiqua"/>
          <w:szCs w:val="24"/>
        </w:rPr>
        <w:t>Although the test is not yet available in the clinical setting, the A2143G mutation was associated with a lower eradication rate.</w:t>
      </w:r>
      <w:r w:rsidR="003C7E4F" w:rsidRPr="00872AC0">
        <w:rPr>
          <w:rFonts w:ascii="Book Antiqua" w:hAnsi="Book Antiqua"/>
          <w:szCs w:val="24"/>
        </w:rPr>
        <w:t xml:space="preserve"> </w:t>
      </w:r>
      <w:r w:rsidRPr="00872AC0">
        <w:rPr>
          <w:rFonts w:ascii="Book Antiqua" w:hAnsi="Book Antiqua"/>
          <w:szCs w:val="24"/>
        </w:rPr>
        <w:t xml:space="preserve">In a clinical trial, sequential therapy was found to be more successful in </w:t>
      </w:r>
      <w:r w:rsidR="0079244B" w:rsidRPr="00872AC0">
        <w:rPr>
          <w:rFonts w:ascii="Book Antiqua" w:hAnsi="Book Antiqua"/>
          <w:szCs w:val="24"/>
        </w:rPr>
        <w:t xml:space="preserve">eradication than triple </w:t>
      </w:r>
      <w:proofErr w:type="gramStart"/>
      <w:r w:rsidR="0079244B" w:rsidRPr="00872AC0">
        <w:rPr>
          <w:rFonts w:ascii="Book Antiqua" w:hAnsi="Book Antiqua"/>
          <w:szCs w:val="24"/>
        </w:rPr>
        <w:t>therapy</w:t>
      </w:r>
      <w:proofErr w:type="gramEnd"/>
      <w:r w:rsidRPr="00872AC0">
        <w:rPr>
          <w:rFonts w:ascii="Book Antiqua" w:hAnsi="Book Antiqua"/>
          <w:szCs w:val="24"/>
        </w:rPr>
        <w:fldChar w:fldCharType="begin">
          <w:fldData xml:space="preserve">PEVuZE5vdGU+PENpdGU+PEF1dGhvcj5EZSBGcmFuY2VzY288L0F1dGhvcj48WWVhcj4yMDEwPC9Z
ZWFyPjxSZWNOdW0+MTcyMDwvUmVjTnVtPjxJRFRleHQ+Q2xhcml0aHJvbXljaW4tcmVzaXN0YW50
IGdlbm90eXBlcyBhbmQgZXJhZGljYXRpb24gb2YgSGVsaWNvYmFjdGVyIHB5bG9yaTwvSURUZXh0
PjxEaXNwbGF5VGV4dD48c3R5bGUgZmFjZT0ic3VwZXJzY3JpcHQiPlsyOTldPC9zdHlsZT48L0Rp
c3BsYXlUZXh0PjxyZWNvcmQ+PHJlYy1udW1iZXI+MTcyMDwvcmVjLW51bWJlcj48Zm9yZWlnbi1r
ZXlzPjxrZXkgYXBwPSJFTiIgZGItaWQ9Ino1ejV0eHZmYzBldHc3ZTJydzh2Znp3anp4cmFmcHN2
d3h4NSI+MTcyMDwva2V5PjwvZm9yZWlnbi1rZXlzPjxyZWYtdHlwZSBuYW1lPSJKb3VybmFsIEFy
dGljbGUiPjE3PC9yZWYtdHlwZT48Y29udHJpYnV0b3JzPjxhdXRob3JzPjxhdXRob3I+RGUgRnJh
bmNlc2NvLCBWLjwvYXV0aG9yPjxhdXRob3I+R2lvcmdpbywgRi48L2F1dGhvcj48YXV0aG9yPkhh
c3NhbiwgQy48L2F1dGhvcj48YXV0aG9yPk1hbmVzLCBHLjwvYXV0aG9yPjxhdXRob3I+VmFubmVs
bGEsIEwuPC9hdXRob3I+PGF1dGhvcj5QYW5lbGxhLCBDLjwvYXV0aG9yPjxhdXRob3I+SWVyYXJk
aSwgRS48L2F1dGhvcj48YXV0aG9yPlp1bGxvLCBBLjwvYXV0aG9yPjwvYXV0aG9ycz48L2NvbnRy
aWJ1dG9ycz48YXV0aC1hZGRyZXNzPlNlY3Rpb24gb2YgR2FzdHJvZW50ZXJvbG9neSwgRGVwYXJ0
bWVudCBvZiBNZWRpY2FsIFNjaWVuY2VzLCBVbml2ZXJzaXR5IG9mIEZvZ2dpYSwgRm9nZ2lhLCBJ
dGFseS4gdmRlZnJhbmNlc2NvQG9zcGVkYWxlcml1bml0aWZvZ2dpYS5pdDwvYXV0aC1hZGRyZXNz
Pjx0aXRsZXM+PHRpdGxlPldvcmxkd2lkZSBILiBweWxvcmkgYW50aWJpb3RpYyByZXNpc3RhbmNl
OiBhIHN5c3RlbWF0aWMgcmV2aWV3PC90aXRsZT48c2Vjb25kYXJ5LXRpdGxlPkogR2FzdHJvaW50
ZXN0aW4gTGl2ZXIgRGlzPC9zZWNvbmRhcnktdGl0bGU+PC90aXRsZXM+PHBlcmlvZGljYWw+PGZ1
bGwtdGl0bGU+SiBHYXN0cm9pbnRlc3RpbiBMaXZlciBEaXM8L2Z1bGwtdGl0bGU+PC9wZXJpb2Rp
Y2FsPjxwYWdlcz40MDktMTQ8L3BhZ2VzPjx2b2x1bWU+MTk8L3ZvbHVtZT48bnVtYmVyPjQ8L251
bWJlcj48ZWRpdGlvbj4yMDEwLzEyLzI5PC9lZGl0aW9uPjxrZXl3b3Jkcz48a2V5d29yZD5BZnJp
Y2EvZXBpZGVtaW9sb2d5PC9rZXl3b3JkPjxrZXl3b3JkPkFtZXJpY2FzL2VwaWRlbWlvbG9neTwv
a2V5d29yZD48a2V5d29yZD5BbnRpLUJhY3RlcmlhbCBBZ2VudHMvKnRoZXJhcGV1dGljIHVzZTwv
a2V5d29yZD48a2V5d29yZD5Bc2lhL2VwaWRlbWlvbG9neTwva2V5d29yZD48a2V5d29yZD5DaGkt
U3F1YXJlIERpc3RyaWJ1dGlvbjwva2V5d29yZD48a2V5d29yZD4qRHJ1ZyBSZXNpc3RhbmNlLCBC
YWN0ZXJpYWw8L2tleXdvcmQ+PGtleXdvcmQ+RXVyb3BlL2VwaWRlbWlvbG9neTwva2V5d29yZD48
a2V5d29yZD5GZW1hbGU8L2tleXdvcmQ+PGtleXdvcmQ+SGVsaWNvYmFjdGVyIEluZmVjdGlvbnMv
KmRydWcgdGhlcmFweS9lcGlkZW1pb2xvZ3kvbWljcm9iaW9sb2d5L3BhdGhvbG9neTwva2V5d29y
ZD48a2V5d29yZD5IZWxpY29iYWN0ZXIgcHlsb3JpLypkcnVnIGVmZmVjdHMvcGF0aG9nZW5pY2l0
eTwva2V5d29yZD48a2V5d29yZD5IdW1hbnM8L2tleXdvcmQ+PGtleXdvcmQ+TWFsZTwva2V5d29y
ZD48a2V5d29yZD5PZGRzIFJhdGlvPC9rZXl3b3JkPjxrZXl3b3JkPlNleCBGYWN0b3JzPC9rZXl3
b3JkPjxrZXl3b3JkPlRyZWF0bWVudCBPdXRjb21lPC9rZXl3b3JkPjxrZXl3b3JkPipXb3JsZCBI
ZWFsdGg8L2tleXdvcmQ+PC9rZXl3b3Jkcz48ZGF0ZXM+PHllYXI+MjAxMDwveWVhcj48cHViLWRh
dGVzPjxkYXRlPkRlYzwvZGF0ZT48L3B1Yi1kYXRlcz48L2RhdGVzPjxpc2JuPjE4NDItMTEyMSAo
RWxlY3Ryb25pYykmI3hEOzE4NDEtODcyNCAoTGlua2luZyk8L2lzYm4+PGFjY2Vzc2lvbi1udW0+
MjExODgzMzM8L2FjY2Vzc2lvbi1udW0+PHVybHM+PHJlbGF0ZWQtdXJscz48dXJsPmh0dHA6Ly93
d3cubmNiaS5ubG0ubmloLmdvdi9wdWJtZWQvMjExODgzMzM8L3VybD48L3JlbGF0ZWQtdXJscz48
L3VybHM+PGVsZWN0cm9uaWMtcmVzb3VyY2UtbnVtPjEyIFtwaWldPC9lbGVjdHJvbmljLXJlc291
cmNlLW51bT48bGFuZ3VhZ2U+ZW5nPC9sYW5ndWFnZT48L3JlY29yZD48L0NpdGU+PC9FbmROb3Rl
Pn==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PEVuZE5vdGU+PENpdGU+PEF1dGhvcj5EZSBGcmFuY2VzY288L0F1dGhvcj48WWVhcj4yMDEwPC9Z
ZWFyPjxSZWNOdW0+MTcyMDwvUmVjTnVtPjxJRFRleHQ+Q2xhcml0aHJvbXljaW4tcmVzaXN0YW50
IGdlbm90eXBlcyBhbmQgZXJhZGljYXRpb24gb2YgSGVsaWNvYmFjdGVyIHB5bG9yaTwvSURUZXh0
PjxEaXNwbGF5VGV4dD48c3R5bGUgZmFjZT0ic3VwZXJzY3JpcHQiPlsyOTldPC9zdHlsZT48L0Rp
c3BsYXlUZXh0PjxyZWNvcmQ+PHJlYy1udW1iZXI+MTcyMDwvcmVjLW51bWJlcj48Zm9yZWlnbi1r
ZXlzPjxrZXkgYXBwPSJFTiIgZGItaWQ9Ino1ejV0eHZmYzBldHc3ZTJydzh2Znp3anp4cmFmcHN2
d3h4NSI+MTcyMDwva2V5PjwvZm9yZWlnbi1rZXlzPjxyZWYtdHlwZSBuYW1lPSJKb3VybmFsIEFy
dGljbGUiPjE3PC9yZWYtdHlwZT48Y29udHJpYnV0b3JzPjxhdXRob3JzPjxhdXRob3I+RGUgRnJh
bmNlc2NvLCBWLjwvYXV0aG9yPjxhdXRob3I+R2lvcmdpbywgRi48L2F1dGhvcj48YXV0aG9yPkhh
c3NhbiwgQy48L2F1dGhvcj48YXV0aG9yPk1hbmVzLCBHLjwvYXV0aG9yPjxhdXRob3I+VmFubmVs
bGEsIEwuPC9hdXRob3I+PGF1dGhvcj5QYW5lbGxhLCBDLjwvYXV0aG9yPjxhdXRob3I+SWVyYXJk
aSwgRS48L2F1dGhvcj48YXV0aG9yPlp1bGxvLCBBLjwvYXV0aG9yPjwvYXV0aG9ycz48L2NvbnRy
aWJ1dG9ycz48YXV0aC1hZGRyZXNzPlNlY3Rpb24gb2YgR2FzdHJvZW50ZXJvbG9neSwgRGVwYXJ0
bWVudCBvZiBNZWRpY2FsIFNjaWVuY2VzLCBVbml2ZXJzaXR5IG9mIEZvZ2dpYSwgRm9nZ2lhLCBJ
dGFseS4gdmRlZnJhbmNlc2NvQG9zcGVkYWxlcml1bml0aWZvZ2dpYS5pdDwvYXV0aC1hZGRyZXNz
Pjx0aXRsZXM+PHRpdGxlPldvcmxkd2lkZSBILiBweWxvcmkgYW50aWJpb3RpYyByZXNpc3RhbmNl
OiBhIHN5c3RlbWF0aWMgcmV2aWV3PC90aXRsZT48c2Vjb25kYXJ5LXRpdGxlPkogR2FzdHJvaW50
ZXN0aW4gTGl2ZXIgRGlzPC9zZWNvbmRhcnktdGl0bGU+PC90aXRsZXM+PHBlcmlvZGljYWw+PGZ1
bGwtdGl0bGU+SiBHYXN0cm9pbnRlc3RpbiBMaXZlciBEaXM8L2Z1bGwtdGl0bGU+PC9wZXJpb2Rp
Y2FsPjxwYWdlcz40MDktMTQ8L3BhZ2VzPjx2b2x1bWU+MTk8L3ZvbHVtZT48bnVtYmVyPjQ8L251
bWJlcj48ZWRpdGlvbj4yMDEwLzEyLzI5PC9lZGl0aW9uPjxrZXl3b3Jkcz48a2V5d29yZD5BZnJp
Y2EvZXBpZGVtaW9sb2d5PC9rZXl3b3JkPjxrZXl3b3JkPkFtZXJpY2FzL2VwaWRlbWlvbG9neTwv
a2V5d29yZD48a2V5d29yZD5BbnRpLUJhY3RlcmlhbCBBZ2VudHMvKnRoZXJhcGV1dGljIHVzZTwv
a2V5d29yZD48a2V5d29yZD5Bc2lhL2VwaWRlbWlvbG9neTwva2V5d29yZD48a2V5d29yZD5DaGkt
U3F1YXJlIERpc3RyaWJ1dGlvbjwva2V5d29yZD48a2V5d29yZD4qRHJ1ZyBSZXNpc3RhbmNlLCBC
YWN0ZXJpYWw8L2tleXdvcmQ+PGtleXdvcmQ+RXVyb3BlL2VwaWRlbWlvbG9neTwva2V5d29yZD48
a2V5d29yZD5GZW1hbGU8L2tleXdvcmQ+PGtleXdvcmQ+SGVsaWNvYmFjdGVyIEluZmVjdGlvbnMv
KmRydWcgdGhlcmFweS9lcGlkZW1pb2xvZ3kvbWljcm9iaW9sb2d5L3BhdGhvbG9neTwva2V5d29y
ZD48a2V5d29yZD5IZWxpY29iYWN0ZXIgcHlsb3JpLypkcnVnIGVmZmVjdHMvcGF0aG9nZW5pY2l0
eTwva2V5d29yZD48a2V5d29yZD5IdW1hbnM8L2tleXdvcmQ+PGtleXdvcmQ+TWFsZTwva2V5d29y
ZD48a2V5d29yZD5PZGRzIFJhdGlvPC9rZXl3b3JkPjxrZXl3b3JkPlNleCBGYWN0b3JzPC9rZXl3
b3JkPjxrZXl3b3JkPlRyZWF0bWVudCBPdXRjb21lPC9rZXl3b3JkPjxrZXl3b3JkPipXb3JsZCBI
ZWFsdGg8L2tleXdvcmQ+PC9rZXl3b3Jkcz48ZGF0ZXM+PHllYXI+MjAxMDwveWVhcj48cHViLWRh
dGVzPjxkYXRlPkRlYzwvZGF0ZT48L3B1Yi1kYXRlcz48L2RhdGVzPjxpc2JuPjE4NDItMTEyMSAo
RWxlY3Ryb25pYykmI3hEOzE4NDEtODcyNCAoTGlua2luZyk8L2lzYm4+PGFjY2Vzc2lvbi1udW0+
MjExODgzMzM8L2FjY2Vzc2lvbi1udW0+PHVybHM+PHJlbGF0ZWQtdXJscz48dXJsPmh0dHA6Ly93
d3cubmNiaS5ubG0ubmloLmdvdi9wdWJtZWQvMjExODgzMzM8L3VybD48L3JlbGF0ZWQtdXJscz48
L3VybHM+PGVsZWN0cm9uaWMtcmVzb3VyY2UtbnVtPjEyIFtwaWldPC9lbGVjdHJvbmljLXJlc291
cmNlLW51bT48bGFuZ3VhZ2U+ZW5nPC9sYW5ndWFnZT48L3JlY29yZD48L0NpdGU+PC9FbmROb3Rl
Pn==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299" w:tooltip="De Francesco, 2010 #1720" w:history="1">
        <w:r w:rsidR="00615919" w:rsidRPr="00872AC0">
          <w:rPr>
            <w:rFonts w:ascii="Book Antiqua" w:hAnsi="Book Antiqua"/>
            <w:szCs w:val="24"/>
            <w:vertAlign w:val="superscript"/>
          </w:rPr>
          <w:t>299</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Certain </w:t>
      </w:r>
      <w:r w:rsidRPr="00872AC0">
        <w:rPr>
          <w:rFonts w:ascii="Book Antiqua" w:hAnsi="Book Antiqua"/>
          <w:i/>
          <w:szCs w:val="24"/>
        </w:rPr>
        <w:t xml:space="preserve">gyrA </w:t>
      </w:r>
      <w:r w:rsidRPr="00872AC0">
        <w:rPr>
          <w:rFonts w:ascii="Book Antiqua" w:hAnsi="Book Antiqua"/>
          <w:szCs w:val="24"/>
        </w:rPr>
        <w:t xml:space="preserve">mutations are associated </w:t>
      </w:r>
      <w:r w:rsidR="0079244B" w:rsidRPr="00872AC0">
        <w:rPr>
          <w:rFonts w:ascii="Book Antiqua" w:hAnsi="Book Antiqua"/>
          <w:szCs w:val="24"/>
        </w:rPr>
        <w:t xml:space="preserve">with fluoroquinolone </w:t>
      </w:r>
      <w:proofErr w:type="gramStart"/>
      <w:r w:rsidR="0079244B" w:rsidRPr="00872AC0">
        <w:rPr>
          <w:rFonts w:ascii="Book Antiqua" w:hAnsi="Book Antiqua"/>
          <w:szCs w:val="24"/>
        </w:rPr>
        <w:t>resistance</w:t>
      </w:r>
      <w:proofErr w:type="gramEnd"/>
      <w:r w:rsidRPr="00872AC0">
        <w:rPr>
          <w:rFonts w:ascii="Book Antiqua" w:hAnsi="Book Antiqua"/>
          <w:szCs w:val="24"/>
        </w:rPr>
        <w:fldChar w:fldCharType="begin">
          <w:fldData xml:space="preserve">PEVuZE5vdGU+PENpdGU+PEF1dGhvcj5DYXR0b2lyPC9BdXRob3I+PFllYXI+MjAwNzwvWWVhcj48
UmVjTnVtPjE3MjU8L1JlY051bT48RGlzcGxheVRleHQ+PHN0eWxlIGZhY2U9InN1cGVyc2NyaXB0
Ij5bMzAzXTwvc3R5bGU+PC9EaXNwbGF5VGV4dD48cmVjb3JkPjxyZWMtbnVtYmVyPjE3MjU8L3Jl
Yy1udW1iZXI+PGZvcmVpZ24ta2V5cz48a2V5IGFwcD0iRU4iIGRiLWlkPSJ6NXo1dHh2ZmMwZXR3
N2Uycnc4dmZ6d2p6eHJhZnBzdnd4eDUiPjE3MjU8L2tleT48L2ZvcmVpZ24ta2V5cz48cmVmLXR5
cGUgbmFtZT0iSm91cm5hbCBBcnRpY2xlIj4xNzwvcmVmLXR5cGU+PGNvbnRyaWJ1dG9ycz48YXV0
aG9ycz48YXV0aG9yPkNhdHRvaXIsIFYuPC9hdXRob3I+PGF1dGhvcj5OZWN0b3V4LCBKLjwvYXV0
aG9yPjxhdXRob3I+TGFzY29scywgQy48L2F1dGhvcj48YXV0aG9yPkRlZm9yZ2VzLCBMLjwvYXV0
aG9yPjxhdXRob3I+RGVsY2hpZXIsIEouIEMuPC9hdXRob3I+PGF1dGhvcj5NZWdyYXVkLCBGLjwv
YXV0aG9yPjxhdXRob3I+U291c3N5LCBDLiBKLjwvYXV0aG9yPjxhdXRob3I+Q2FtYmF1LCBFLjwv
YXV0aG9yPjwvYXV0aG9ycz48L2NvbnRyaWJ1dG9ycz48YXV0aC1hZGRyZXNzPkxhYm9yYXRvaXJl
IGRlIEJhY3RlcmlvbG9naWUtVmlyb2xvZ2llLUh5Z2llbmUsIENlbnRyZSBIb3NwaXRhbGllciwg
VW5pdmVyc2l0YWlyZSBIZW5yaSBNb25kb3IsIEFzc2lzdGFuY2UgUHVibGlxdWUtSG9waXRhdXgg
ZGUgUGFyaXMsIFVuaXZlcnNpdGUgUGFyaXMgWElJLCBDcmV0ZWlsLCBGcmFuY2UuPC9hdXRoLWFk
ZHJlc3M+PHRpdGxlcz48dGl0bGU+VXBkYXRlIG9uIGZsdW9yb3F1aW5vbG9uZSByZXNpc3RhbmNl
IGluIEhlbGljb2JhY3RlciBweWxvcmk6IG5ldyBtdXRhdGlvbnMgbGVhZGluZyB0byByZXNpc3Rh
bmNlIGFuZCBmaXJzdCBkZXNjcmlwdGlvbiBvZiBhIGd5ckEgcG9seW1vcnBoaXNtIGFzc29jaWF0
ZWQgd2l0aCBoeXBlcnN1c2NlcHRpYmlsaXR5PC90aXRsZT48c2Vjb25kYXJ5LXRpdGxlPkludCBK
IEFudGltaWNyb2IgQWdlbnRzPC9zZWNvbmRhcnktdGl0bGU+PC90aXRsZXM+PHBlcmlvZGljYWw+
PGZ1bGwtdGl0bGU+SW50IEogQW50aW1pY3JvYiBBZ2VudHM8L2Z1bGwtdGl0bGU+PC9wZXJpb2Rp
Y2FsPjxwYWdlcz4zODktOTY8L3BhZ2VzPjx2b2x1bWU+Mjk8L3ZvbHVtZT48bnVtYmVyPjQ8L251
bWJlcj48ZWRpdGlvbj4yMDA3LzAyLzE3PC9lZGl0aW9uPjxrZXl3b3Jkcz48a2V5d29yZD5BbWlu
byBBY2lkIFNlcXVlbmNlPC9rZXl3b3JkPjxrZXl3b3JkPkFudGktQmFjdGVyaWFsIEFnZW50cy90
aGVyYXBldXRpYyB1c2U8L2tleXdvcmQ+PGtleXdvcmQ+Q2lwcm9mbG94YWNpbi9waGFybWFjb2xv
Z3k8L2tleXdvcmQ+PGtleXdvcmQ+RE5BIEd5cmFzZS9kcnVnIGVmZmVjdHMvKmdlbmV0aWNzPC9r
ZXl3b3JkPjxrZXl3b3JkPkRydWcgUmVzaXN0YW5jZSwgQmFjdGVyaWFsLypnZW5ldGljczwva2V5
d29yZD48a2V5d29yZD5GbHVvcm9xdWlub2xvbmVzL3BoYXJtYWNvbG9neS8qdGhlcmFwZXV0aWMg
dXNlPC9rZXl3b3JkPjxrZXl3b3JkPkhlbGljb2JhY3RlciBJbmZlY3Rpb25zL2RydWcgdGhlcmFw
eS9taWNyb2Jpb2xvZ3k8L2tleXdvcmQ+PGtleXdvcmQ+SGVsaWNvYmFjdGVyIHB5bG9yaS9kcnVn
IGVmZmVjdHMvKmdlbmV0aWNzPC9rZXl3b3JkPjxrZXl3b3JkPkh1bWFuczwva2V5d29yZD48a2V5
d29yZD5NaWNyb2JpYWwgU2Vuc2l0aXZpdHkgVGVzdHM8L2tleXdvcmQ+PGtleXdvcmQ+TW9sZWN1
bGFyIFNlcXVlbmNlIERhdGE8L2tleXdvcmQ+PGtleXdvcmQ+Kk11dGF0aW9uPC9rZXl3b3JkPjxr
ZXl3b3JkPlBvbHltb3JwaGlzbSwgR2VuZXRpYzwva2V5d29yZD48L2tleXdvcmRzPjxkYXRlcz48
eWVhcj4yMDA3PC95ZWFyPjxwdWItZGF0ZXM+PGRhdGU+QXByPC9kYXRlPjwvcHViLWRhdGVzPjwv
ZGF0ZXM+PGlzYm4+MDkyNC04NTc5IChQcmludCkmI3hEOzA5MjQtODU3OSAoTGlua2luZyk8L2lz
Ym4+PGFjY2Vzc2lvbi1udW0+MTczMDMzOTI8L2FjY2Vzc2lvbi1udW0+PHVybHM+PHJlbGF0ZWQt
dXJscz48dXJsPmh0dHA6Ly93d3cubmNiaS5ubG0ubmloLmdvdi9wdWJtZWQvMTczMDMzOTI8L3Vy
bD48L3JlbGF0ZWQtdXJscz48L3VybHM+PGVsZWN0cm9uaWMtcmVzb3VyY2UtbnVtPlMwOTI0LTg1
NzkoMDYpMDA0NzctOCBbcGlpXSYjeEQ7MTAuMTAxNi9qLmlqYW50aW1pY2FnLjIwMDYuMTEuMDA3
PC9lbGVjdHJvbmljLXJlc291cmNlLW51bT48bGFuZ3VhZ2U+ZW5nPC9sYW5ndWFnZT48L3JlY29y
ZD48L0NpdGU+PC9FbmROb3RlPgB=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PEVuZE5vdGU+PENpdGU+PEF1dGhvcj5DYXR0b2lyPC9BdXRob3I+PFllYXI+MjAwNzwvWWVhcj48
UmVjTnVtPjE3MjU8L1JlY051bT48RGlzcGxheVRleHQ+PHN0eWxlIGZhY2U9InN1cGVyc2NyaXB0
Ij5bMzAzXTwvc3R5bGU+PC9EaXNwbGF5VGV4dD48cmVjb3JkPjxyZWMtbnVtYmVyPjE3MjU8L3Jl
Yy1udW1iZXI+PGZvcmVpZ24ta2V5cz48a2V5IGFwcD0iRU4iIGRiLWlkPSJ6NXo1dHh2ZmMwZXR3
N2Uycnc4dmZ6d2p6eHJhZnBzdnd4eDUiPjE3MjU8L2tleT48L2ZvcmVpZ24ta2V5cz48cmVmLXR5
cGUgbmFtZT0iSm91cm5hbCBBcnRpY2xlIj4xNzwvcmVmLXR5cGU+PGNvbnRyaWJ1dG9ycz48YXV0
aG9ycz48YXV0aG9yPkNhdHRvaXIsIFYuPC9hdXRob3I+PGF1dGhvcj5OZWN0b3V4LCBKLjwvYXV0
aG9yPjxhdXRob3I+TGFzY29scywgQy48L2F1dGhvcj48YXV0aG9yPkRlZm9yZ2VzLCBMLjwvYXV0
aG9yPjxhdXRob3I+RGVsY2hpZXIsIEouIEMuPC9hdXRob3I+PGF1dGhvcj5NZWdyYXVkLCBGLjwv
YXV0aG9yPjxhdXRob3I+U291c3N5LCBDLiBKLjwvYXV0aG9yPjxhdXRob3I+Q2FtYmF1LCBFLjwv
YXV0aG9yPjwvYXV0aG9ycz48L2NvbnRyaWJ1dG9ycz48YXV0aC1hZGRyZXNzPkxhYm9yYXRvaXJl
IGRlIEJhY3RlcmlvbG9naWUtVmlyb2xvZ2llLUh5Z2llbmUsIENlbnRyZSBIb3NwaXRhbGllciwg
VW5pdmVyc2l0YWlyZSBIZW5yaSBNb25kb3IsIEFzc2lzdGFuY2UgUHVibGlxdWUtSG9waXRhdXgg
ZGUgUGFyaXMsIFVuaXZlcnNpdGUgUGFyaXMgWElJLCBDcmV0ZWlsLCBGcmFuY2UuPC9hdXRoLWFk
ZHJlc3M+PHRpdGxlcz48dGl0bGU+VXBkYXRlIG9uIGZsdW9yb3F1aW5vbG9uZSByZXNpc3RhbmNl
IGluIEhlbGljb2JhY3RlciBweWxvcmk6IG5ldyBtdXRhdGlvbnMgbGVhZGluZyB0byByZXNpc3Rh
bmNlIGFuZCBmaXJzdCBkZXNjcmlwdGlvbiBvZiBhIGd5ckEgcG9seW1vcnBoaXNtIGFzc29jaWF0
ZWQgd2l0aCBoeXBlcnN1c2NlcHRpYmlsaXR5PC90aXRsZT48c2Vjb25kYXJ5LXRpdGxlPkludCBK
IEFudGltaWNyb2IgQWdlbnRzPC9zZWNvbmRhcnktdGl0bGU+PC90aXRsZXM+PHBlcmlvZGljYWw+
PGZ1bGwtdGl0bGU+SW50IEogQW50aW1pY3JvYiBBZ2VudHM8L2Z1bGwtdGl0bGU+PC9wZXJpb2Rp
Y2FsPjxwYWdlcz4zODktOTY8L3BhZ2VzPjx2b2x1bWU+Mjk8L3ZvbHVtZT48bnVtYmVyPjQ8L251
bWJlcj48ZWRpdGlvbj4yMDA3LzAyLzE3PC9lZGl0aW9uPjxrZXl3b3Jkcz48a2V5d29yZD5BbWlu
byBBY2lkIFNlcXVlbmNlPC9rZXl3b3JkPjxrZXl3b3JkPkFudGktQmFjdGVyaWFsIEFnZW50cy90
aGVyYXBldXRpYyB1c2U8L2tleXdvcmQ+PGtleXdvcmQ+Q2lwcm9mbG94YWNpbi9waGFybWFjb2xv
Z3k8L2tleXdvcmQ+PGtleXdvcmQ+RE5BIEd5cmFzZS9kcnVnIGVmZmVjdHMvKmdlbmV0aWNzPC9r
ZXl3b3JkPjxrZXl3b3JkPkRydWcgUmVzaXN0YW5jZSwgQmFjdGVyaWFsLypnZW5ldGljczwva2V5
d29yZD48a2V5d29yZD5GbHVvcm9xdWlub2xvbmVzL3BoYXJtYWNvbG9neS8qdGhlcmFwZXV0aWMg
dXNlPC9rZXl3b3JkPjxrZXl3b3JkPkhlbGljb2JhY3RlciBJbmZlY3Rpb25zL2RydWcgdGhlcmFw
eS9taWNyb2Jpb2xvZ3k8L2tleXdvcmQ+PGtleXdvcmQ+SGVsaWNvYmFjdGVyIHB5bG9yaS9kcnVn
IGVmZmVjdHMvKmdlbmV0aWNzPC9rZXl3b3JkPjxrZXl3b3JkPkh1bWFuczwva2V5d29yZD48a2V5
d29yZD5NaWNyb2JpYWwgU2Vuc2l0aXZpdHkgVGVzdHM8L2tleXdvcmQ+PGtleXdvcmQ+TW9sZWN1
bGFyIFNlcXVlbmNlIERhdGE8L2tleXdvcmQ+PGtleXdvcmQ+Kk11dGF0aW9uPC9rZXl3b3JkPjxr
ZXl3b3JkPlBvbHltb3JwaGlzbSwgR2VuZXRpYzwva2V5d29yZD48L2tleXdvcmRzPjxkYXRlcz48
eWVhcj4yMDA3PC95ZWFyPjxwdWItZGF0ZXM+PGRhdGU+QXByPC9kYXRlPjwvcHViLWRhdGVzPjwv
ZGF0ZXM+PGlzYm4+MDkyNC04NTc5IChQcmludCkmI3hEOzA5MjQtODU3OSAoTGlua2luZyk8L2lz
Ym4+PGFjY2Vzc2lvbi1udW0+MTczMDMzOTI8L2FjY2Vzc2lvbi1udW0+PHVybHM+PHJlbGF0ZWQt
dXJscz48dXJsPmh0dHA6Ly93d3cubmNiaS5ubG0ubmloLmdvdi9wdWJtZWQvMTczMDMzOTI8L3Vy
bD48L3JlbGF0ZWQtdXJscz48L3VybHM+PGVsZWN0cm9uaWMtcmVzb3VyY2UtbnVtPlMwOTI0LTg1
NzkoMDYpMDA0NzctOCBbcGlpXSYjeEQ7MTAuMTAxNi9qLmlqYW50aW1pY2FnLjIwMDYuMTEuMDA3
PC9lbGVjdHJvbmljLXJlc291cmNlLW51bT48bGFuZ3VhZ2U+ZW5nPC9sYW5ndWFnZT48L3JlY29y
ZD48L0NpdGU+PC9FbmROb3RlPgB=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303" w:tooltip="Cattoir, 2007 #1725" w:history="1">
        <w:r w:rsidR="00615919" w:rsidRPr="00872AC0">
          <w:rPr>
            <w:rFonts w:ascii="Book Antiqua" w:hAnsi="Book Antiqua"/>
            <w:szCs w:val="24"/>
            <w:vertAlign w:val="superscript"/>
          </w:rPr>
          <w:t>303</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For individuals who have failed eradication with the primary regimen, use of alternative antibiotics must be considered.</w:t>
      </w:r>
      <w:r w:rsidR="003C7E4F" w:rsidRPr="00872AC0">
        <w:rPr>
          <w:rFonts w:ascii="Book Antiqua" w:hAnsi="Book Antiqua"/>
          <w:szCs w:val="24"/>
        </w:rPr>
        <w:t xml:space="preserve"> </w:t>
      </w:r>
      <w:r w:rsidRPr="00872AC0">
        <w:rPr>
          <w:rFonts w:ascii="Book Antiqua" w:hAnsi="Book Antiqua"/>
          <w:szCs w:val="24"/>
        </w:rPr>
        <w:t xml:space="preserve">In the future, it may be feasible to determine likely antimicrobial resistance patterns using </w:t>
      </w:r>
      <w:r w:rsidRPr="00872AC0">
        <w:rPr>
          <w:rFonts w:ascii="Book Antiqua" w:hAnsi="Book Antiqua"/>
          <w:i/>
          <w:szCs w:val="24"/>
        </w:rPr>
        <w:t xml:space="preserve">H. pylori </w:t>
      </w:r>
      <w:r w:rsidRPr="00872AC0">
        <w:rPr>
          <w:rFonts w:ascii="Book Antiqua" w:hAnsi="Book Antiqua"/>
          <w:szCs w:val="24"/>
        </w:rPr>
        <w:t>DNA isolated from stool</w:t>
      </w:r>
      <w:r w:rsidR="0079244B" w:rsidRPr="00872AC0">
        <w:rPr>
          <w:rFonts w:ascii="Book Antiqua" w:hAnsi="Book Antiqua"/>
          <w:szCs w:val="24"/>
        </w:rPr>
        <w:t xml:space="preserve"> without the need for endoscopy</w:t>
      </w:r>
      <w:r w:rsidRPr="00872AC0">
        <w:rPr>
          <w:rFonts w:ascii="Book Antiqua" w:hAnsi="Book Antiqua"/>
          <w:szCs w:val="24"/>
        </w:rPr>
        <w:fldChar w:fldCharType="begin">
          <w:fldData xml:space="preserve">PEVuZE5vdGU+PENpdGU+PEF1dGhvcj5YaW5nPC9BdXRob3I+PFllYXI+MjAwNTwvWWVhcj48UmVj
TnVtPjE3MjY8L1JlY051bT48RGlzcGxheVRleHQ+PHN0eWxlIGZhY2U9InN1cGVyc2NyaXB0Ij5b
MzA0XTwvc3R5bGU+PC9EaXNwbGF5VGV4dD48cmVjb3JkPjxyZWMtbnVtYmVyPjE3MjY8L3JlYy1u
dW1iZXI+PGZvcmVpZ24ta2V5cz48a2V5IGFwcD0iRU4iIGRiLWlkPSJ6NXo1dHh2ZmMwZXR3N2Uy
cnc4dmZ6d2p6eHJhZnBzdnd4eDUiPjE3MjY8L2tleT48L2ZvcmVpZ24ta2V5cz48cmVmLXR5cGUg
bmFtZT0iSm91cm5hbCBBcnRpY2xlIj4xNzwvcmVmLXR5cGU+PGNvbnRyaWJ1dG9ycz48YXV0aG9y
cz48YXV0aG9yPlhpbmcsIEouIFouPC9hdXRob3I+PGF1dGhvcj5DbGFya2UsIEMuPC9hdXRob3I+
PGF1dGhvcj5aaHUsIEwuPC9hdXRob3I+PGF1dGhvcj5HYWJvcywgUy48L2F1dGhvcj48L2F1dGhv
cnM+PC9jb250cmlidXRvcnM+PGF1dGgtYWRkcmVzcz5EZXBhcnRtZW50IG9mIExhYm9yYXRvcnkg
TWVkaWNpbmUgYW5kIFBhdGhvbG9neSwgVW5pdmVyc2l0eSBvZiBBbGJlcnRhLCBFZG1vbnRvbiwg
QWxiZXJ0YSBUNkcgMlMyLCBDYW5hZGEuIGp6eGluZ0B1YWxiZXJ0YS5jYTwvYXV0aC1hZGRyZXNz
Pjx0aXRsZXM+PHRpdGxlPkRldmVsb3BtZW50IG9mIGEgbWljcm9lbGVjdHJvbmljIGNoaXAgYXJy
YXkgZm9yIGhpZ2gtdGhyb3VnaHB1dCBnZW5vdHlwaW5nIG9mIEhlbGljb2JhY3RlciBzcGVjaWVz
IGFuZCBzY3JlZW5pbmcgZm9yIGFudGltaWNyb2JpYWwgcmVzaXN0YW5jZTwvdGl0bGU+PHNlY29u
ZGFyeS10aXRsZT5KIEJpb21vbCBTY3JlZW48L3NlY29uZGFyeS10aXRsZT48L3RpdGxlcz48cGVy
aW9kaWNhbD48ZnVsbC10aXRsZT5KIEJpb21vbCBTY3JlZW48L2Z1bGwtdGl0bGU+PC9wZXJpb2Rp
Y2FsPjxwYWdlcz4yMzUtNDU8L3BhZ2VzPjx2b2x1bWU+MTA8L3ZvbHVtZT48bnVtYmVyPjM8L251
bWJlcj48ZWRpdGlvbj4yMDA1LzA0LzA2PC9lZGl0aW9uPjxrZXl3b3Jkcz48a2V5d29yZD5CYXNl
IFNlcXVlbmNlPC9rZXl3b3JkPjxrZXl3b3JkPkVsZWN0cm9waG9yZXNpczwva2V5d29yZD48a2V5
d29yZD5GZWNlcy9taWNyb2Jpb2xvZ3k8L2tleXdvcmQ+PGtleXdvcmQ+R2Vub3R5cGU8L2tleXdv
cmQ+PGtleXdvcmQ+SGVsaWNvYmFjdGVyIGhlaWxtYW5uaWkvZHJ1ZyBlZmZlY3RzL2dlbmV0aWNz
Lyppc29sYXRpb24gJmFtcDsgcHVyaWZpY2F0aW9uPC9rZXl3b3JkPjxrZXl3b3JkPkhlbGljb2Jh
Y3RlciBweWxvcmkvZHJ1ZyBlZmZlY3RzL2dlbmV0aWNzLyppc29sYXRpb24gJmFtcDsgcHVyaWZp
Y2F0aW9uPC9rZXl3b3JkPjxrZXl3b3JkPipNaWNyb2JpYWwgU2Vuc2l0aXZpdHkgVGVzdHM8L2tl
eXdvcmQ+PGtleXdvcmQ+TW9sZWN1bGFyIFNlcXVlbmNlIERhdGE8L2tleXdvcmQ+PGtleXdvcmQ+
TXV0YXRpb248L2tleXdvcmQ+PGtleXdvcmQ+T2xpZ29udWNsZW90aWRlIEFycmF5IFNlcXVlbmNl
IEFuYWx5c2lzLyptZXRob2RzPC9rZXl3b3JkPjxrZXl3b3JkPlBvbHltb3JwaGlzbSwgU2luZ2xl
IE51Y2xlb3RpZGU8L2tleXdvcmQ+PGtleXdvcmQ+Uk5BLCBSaWJvc29tYWwsIDE2Uy9nZW5ldGlj
czwva2V5d29yZD48a2V5d29yZD5STkEsIFJpYm9zb21hbCwgMjNTL2dlbmV0aWNzPC9rZXl3b3Jk
PjxrZXl3b3JkPipUZXRyYWN5Y2xpbmUgUmVzaXN0YW5jZS9nZW5ldGljczwva2V5d29yZD48L2tl
eXdvcmRzPjxkYXRlcz48eWVhcj4yMDA1PC95ZWFyPjxwdWItZGF0ZXM+PGRhdGU+QXByPC9kYXRl
PjwvcHViLWRhdGVzPjwvZGF0ZXM+PGlzYm4+MTA4Ny0wNTcxIChQcmludCkmI3hEOzEwODctMDU3
MSAoTGlua2luZyk8L2lzYm4+PGFjY2Vzc2lvbi1udW0+MTU4MDkzMTk8L2FjY2Vzc2lvbi1udW0+
PHVybHM+PHJlbGF0ZWQtdXJscz48dXJsPmh0dHA6Ly93d3cubmNiaS5ubG0ubmloLmdvdi9wdWJt
ZWQvMTU4MDkzMTk8L3VybD48L3JlbGF0ZWQtdXJscz48L3VybHM+PGVsZWN0cm9uaWMtcmVzb3Vy
Y2UtbnVtPjEwLzMvMjM1IFtwaWldJiN4RDsxMC4xMTc3LzEwODcwNTcxMDQyNzM3ODE8L2VsZWN0
cm9uaWMtcmVzb3VyY2UtbnVtPjxsYW5ndWFnZT5lbmc8L2xhbmd1YWdlPjwvcmVjb3JkPjwvQ2l0
ZT48L0VuZE5vdGU+AG==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PEVuZE5vdGU+PENpdGU+PEF1dGhvcj5YaW5nPC9BdXRob3I+PFllYXI+MjAwNTwvWWVhcj48UmVj
TnVtPjE3MjY8L1JlY051bT48RGlzcGxheVRleHQ+PHN0eWxlIGZhY2U9InN1cGVyc2NyaXB0Ij5b
MzA0XTwvc3R5bGU+PC9EaXNwbGF5VGV4dD48cmVjb3JkPjxyZWMtbnVtYmVyPjE3MjY8L3JlYy1u
dW1iZXI+PGZvcmVpZ24ta2V5cz48a2V5IGFwcD0iRU4iIGRiLWlkPSJ6NXo1dHh2ZmMwZXR3N2Uy
cnc4dmZ6d2p6eHJhZnBzdnd4eDUiPjE3MjY8L2tleT48L2ZvcmVpZ24ta2V5cz48cmVmLXR5cGUg
bmFtZT0iSm91cm5hbCBBcnRpY2xlIj4xNzwvcmVmLXR5cGU+PGNvbnRyaWJ1dG9ycz48YXV0aG9y
cz48YXV0aG9yPlhpbmcsIEouIFouPC9hdXRob3I+PGF1dGhvcj5DbGFya2UsIEMuPC9hdXRob3I+
PGF1dGhvcj5aaHUsIEwuPC9hdXRob3I+PGF1dGhvcj5HYWJvcywgUy48L2F1dGhvcj48L2F1dGhv
cnM+PC9jb250cmlidXRvcnM+PGF1dGgtYWRkcmVzcz5EZXBhcnRtZW50IG9mIExhYm9yYXRvcnkg
TWVkaWNpbmUgYW5kIFBhdGhvbG9neSwgVW5pdmVyc2l0eSBvZiBBbGJlcnRhLCBFZG1vbnRvbiwg
QWxiZXJ0YSBUNkcgMlMyLCBDYW5hZGEuIGp6eGluZ0B1YWxiZXJ0YS5jYTwvYXV0aC1hZGRyZXNz
Pjx0aXRsZXM+PHRpdGxlPkRldmVsb3BtZW50IG9mIGEgbWljcm9lbGVjdHJvbmljIGNoaXAgYXJy
YXkgZm9yIGhpZ2gtdGhyb3VnaHB1dCBnZW5vdHlwaW5nIG9mIEhlbGljb2JhY3RlciBzcGVjaWVz
IGFuZCBzY3JlZW5pbmcgZm9yIGFudGltaWNyb2JpYWwgcmVzaXN0YW5jZTwvdGl0bGU+PHNlY29u
ZGFyeS10aXRsZT5KIEJpb21vbCBTY3JlZW48L3NlY29uZGFyeS10aXRsZT48L3RpdGxlcz48cGVy
aW9kaWNhbD48ZnVsbC10aXRsZT5KIEJpb21vbCBTY3JlZW48L2Z1bGwtdGl0bGU+PC9wZXJpb2Rp
Y2FsPjxwYWdlcz4yMzUtNDU8L3BhZ2VzPjx2b2x1bWU+MTA8L3ZvbHVtZT48bnVtYmVyPjM8L251
bWJlcj48ZWRpdGlvbj4yMDA1LzA0LzA2PC9lZGl0aW9uPjxrZXl3b3Jkcz48a2V5d29yZD5CYXNl
IFNlcXVlbmNlPC9rZXl3b3JkPjxrZXl3b3JkPkVsZWN0cm9waG9yZXNpczwva2V5d29yZD48a2V5
d29yZD5GZWNlcy9taWNyb2Jpb2xvZ3k8L2tleXdvcmQ+PGtleXdvcmQ+R2Vub3R5cGU8L2tleXdv
cmQ+PGtleXdvcmQ+SGVsaWNvYmFjdGVyIGhlaWxtYW5uaWkvZHJ1ZyBlZmZlY3RzL2dlbmV0aWNz
Lyppc29sYXRpb24gJmFtcDsgcHVyaWZpY2F0aW9uPC9rZXl3b3JkPjxrZXl3b3JkPkhlbGljb2Jh
Y3RlciBweWxvcmkvZHJ1ZyBlZmZlY3RzL2dlbmV0aWNzLyppc29sYXRpb24gJmFtcDsgcHVyaWZp
Y2F0aW9uPC9rZXl3b3JkPjxrZXl3b3JkPipNaWNyb2JpYWwgU2Vuc2l0aXZpdHkgVGVzdHM8L2tl
eXdvcmQ+PGtleXdvcmQ+TW9sZWN1bGFyIFNlcXVlbmNlIERhdGE8L2tleXdvcmQ+PGtleXdvcmQ+
TXV0YXRpb248L2tleXdvcmQ+PGtleXdvcmQ+T2xpZ29udWNsZW90aWRlIEFycmF5IFNlcXVlbmNl
IEFuYWx5c2lzLyptZXRob2RzPC9rZXl3b3JkPjxrZXl3b3JkPlBvbHltb3JwaGlzbSwgU2luZ2xl
IE51Y2xlb3RpZGU8L2tleXdvcmQ+PGtleXdvcmQ+Uk5BLCBSaWJvc29tYWwsIDE2Uy9nZW5ldGlj
czwva2V5d29yZD48a2V5d29yZD5STkEsIFJpYm9zb21hbCwgMjNTL2dlbmV0aWNzPC9rZXl3b3Jk
PjxrZXl3b3JkPipUZXRyYWN5Y2xpbmUgUmVzaXN0YW5jZS9nZW5ldGljczwva2V5d29yZD48L2tl
eXdvcmRzPjxkYXRlcz48eWVhcj4yMDA1PC95ZWFyPjxwdWItZGF0ZXM+PGRhdGU+QXByPC9kYXRl
PjwvcHViLWRhdGVzPjwvZGF0ZXM+PGlzYm4+MTA4Ny0wNTcxIChQcmludCkmI3hEOzEwODctMDU3
MSAoTGlua2luZyk8L2lzYm4+PGFjY2Vzc2lvbi1udW0+MTU4MDkzMTk8L2FjY2Vzc2lvbi1udW0+
PHVybHM+PHJlbGF0ZWQtdXJscz48dXJsPmh0dHA6Ly93d3cubmNiaS5ubG0ubmloLmdvdi9wdWJt
ZWQvMTU4MDkzMTk8L3VybD48L3JlbGF0ZWQtdXJscz48L3VybHM+PGVsZWN0cm9uaWMtcmVzb3Vy
Y2UtbnVtPjEwLzMvMjM1IFtwaWldJiN4RDsxMC4xMTc3LzEwODcwNTcxMDQyNzM3ODE8L2VsZWN0
cm9uaWMtcmVzb3VyY2UtbnVtPjxsYW5ndWFnZT5lbmc8L2xhbmd1YWdlPjwvcmVjb3JkPjwvQ2l0
ZT48L0VuZE5vdGU+AG==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szCs w:val="24"/>
          <w:vertAlign w:val="superscript"/>
        </w:rPr>
        <w:t>[</w:t>
      </w:r>
      <w:hyperlink w:anchor="_ENREF_304" w:tooltip="Xing, 2005 #1726" w:history="1">
        <w:r w:rsidR="00615919" w:rsidRPr="00872AC0">
          <w:rPr>
            <w:rFonts w:ascii="Book Antiqua" w:hAnsi="Book Antiqua"/>
            <w:szCs w:val="24"/>
            <w:vertAlign w:val="superscript"/>
          </w:rPr>
          <w:t>304</w:t>
        </w:r>
      </w:hyperlink>
      <w:r w:rsidR="00615919" w:rsidRPr="00872AC0">
        <w:rPr>
          <w:rFonts w:ascii="Book Antiqua" w:hAnsi="Book Antiqua"/>
          <w:szCs w:val="24"/>
          <w:vertAlign w:val="superscript"/>
        </w:rPr>
        <w:t>]</w:t>
      </w:r>
      <w:r w:rsidRPr="00872AC0">
        <w:rPr>
          <w:rFonts w:ascii="Book Antiqua" w:hAnsi="Book Antiqua"/>
          <w:szCs w:val="24"/>
        </w:rPr>
        <w:fldChar w:fldCharType="end"/>
      </w:r>
      <w:r w:rsidRPr="00872AC0">
        <w:rPr>
          <w:rFonts w:ascii="Book Antiqua" w:hAnsi="Book Antiqua"/>
          <w:szCs w:val="24"/>
        </w:rPr>
        <w:t>.</w:t>
      </w:r>
    </w:p>
    <w:p w:rsidR="00F43C3F" w:rsidRPr="00872AC0" w:rsidRDefault="00F43C3F" w:rsidP="00872AC0">
      <w:pPr>
        <w:pStyle w:val="Body"/>
        <w:spacing w:line="360" w:lineRule="auto"/>
        <w:ind w:firstLine="720"/>
        <w:jc w:val="both"/>
        <w:rPr>
          <w:rFonts w:ascii="Book Antiqua" w:hAnsi="Book Antiqua"/>
          <w:szCs w:val="24"/>
        </w:rPr>
      </w:pPr>
      <w:r w:rsidRPr="00872AC0">
        <w:rPr>
          <w:rFonts w:ascii="Book Antiqua" w:hAnsi="Book Antiqua"/>
          <w:szCs w:val="24"/>
        </w:rPr>
        <w:t>Recently, the concept of sequential therapy has been proposed with a 10-14 d regimen of a PPI twice daily and amoxicillin twice daily for five days, followed by a PPI plus clarithrom</w:t>
      </w:r>
      <w:r w:rsidR="0079244B" w:rsidRPr="00872AC0">
        <w:rPr>
          <w:rFonts w:ascii="Book Antiqua" w:hAnsi="Book Antiqua"/>
          <w:szCs w:val="24"/>
        </w:rPr>
        <w:t>ycin and tinidazole twice daily</w:t>
      </w:r>
      <w:r w:rsidRPr="00872AC0">
        <w:rPr>
          <w:rFonts w:ascii="Book Antiqua" w:hAnsi="Book Antiqua"/>
          <w:szCs w:val="24"/>
        </w:rPr>
        <w:fldChar w:fldCharType="begin">
          <w:fldData xml:space="preserve">PEVuZE5vdGU+PENpdGU+PEF1dGhvcj5EZSBGcmFuY2VzY288L0F1dGhvcj48WWVhcj4yMDA2PC9Z
ZWFyPjxSZWNOdW0+MTcyNDwvUmVjTnVtPjxJRFRleHQ+Q2xhcml0aHJvbXljaW4tcmVzaXN0YW50
IGdlbm90eXBlcyBhbmQgZXJhZGljYXRpb24gb2YgSGVsaWNvYmFjdGVyIHB5bG9yaTwvSURUZXh0
PjxEaXNwbGF5VGV4dD48c3R5bGUgZmFjZT0ic3VwZXJzY3JpcHQiPlszMDVdPC9zdHlsZT48L0Rp
c3BsYXlUZXh0PjxyZWNvcmQ+PHJlYy1udW1iZXI+MTcyNDwvcmVjLW51bWJlcj48Zm9yZWlnbi1r
ZXlzPjxrZXkgYXBwPSJFTiIgZGItaWQ9Ino1ejV0eHZmYzBldHc3ZTJydzh2Znp3anp4cmFmcHN2
d3h4NSI+MTcyNDwva2V5PjwvZm9yZWlnbi1rZXlzPjxyZWYtdHlwZSBuYW1lPSJKb3VybmFsIEFy
dGljbGUiPjE3PC9yZWYtdHlwZT48Y29udHJpYnV0b3JzPjxhdXRob3JzPjxhdXRob3I+RGUgRnJh
bmNlc2NvLCBWLjwvYXV0aG9yPjxhdXRob3I+TWFyZ2lvdHRhLCBNLjwvYXV0aG9yPjxhdXRob3I+
WnVsbG8sIEEuPC9hdXRob3I+PGF1dGhvcj5IYXNzYW4sIEMuPC9hdXRob3I+PGF1dGhvcj5Ucm9p
YW5pLCBMLjwvYXV0aG9yPjxhdXRob3I+QnVyYXR0aW5pLCBPLjwvYXV0aG9yPjxhdXRob3I+U3Rl
bGxhLCBGLjwvYXV0aG9yPjxhdXRob3I+RGkgTGVvLCBBLjwvYXV0aG9yPjxhdXRob3I+UnVzc28s
IEYuPC9hdXRob3I+PGF1dGhvcj5NYXJhbmdpLCBTLjwvYXV0aG9yPjxhdXRob3I+TW9ubm8sIFIu
PC9hdXRob3I+PGF1dGhvcj5TdG9wcGlubywgVi48L2F1dGhvcj48YXV0aG9yPk1vcmluaSwgUy48
L2F1dGhvcj48YXV0aG9yPlBhbmVsbGEsIEMuPC9hdXRob3I+PGF1dGhvcj5JZXJhcmRpLCBFLjwv
YXV0aG9yPjwvYXV0aG9ycz48L2NvbnRyaWJ1dG9ycz48YXV0aC1hZGRyZXNzPk9zcGVkYWxpIFJp
dW5pdGkgYW5kIFVuaXZlcnNpdHkgb2YgRm9nZ2lhLCBGb2dnaWEsIEl0YWx5LjwvYXV0aC1hZGRy
ZXNzPjx0aXRsZXM+PHRpdGxlPkNsYXJpdGhyb215Y2luLXJlc2lzdGFudCBnZW5vdHlwZXMgYW5k
IGVyYWRpY2F0aW9uIG9mIEhlbGljb2JhY3RlciBweWxvcmk8L3RpdGxlPjxzZWNvbmRhcnktdGl0
bGU+QW5uIEludGVybiBNZWQ8L3NlY29uZGFyeS10aXRsZT48L3RpdGxlcz48cGVyaW9kaWNhbD48
ZnVsbC10aXRsZT5Bbm4gSW50ZXJuIE1lZDwvZnVsbC10aXRsZT48L3BlcmlvZGljYWw+PHBhZ2Vz
Pjk0LTEwMDwvcGFnZXM+PHZvbHVtZT4xNDQ8L3ZvbHVtZT48bnVtYmVyPjI8L251bWJlcj48ZWRp
dGlvbj4yMDA2LzAxLzE5PC9lZGl0aW9uPjxrZXl3b3Jkcz48a2V5d29yZD4yLVB5cmlkaW55bG1l
dGh5bHN1bGZpbnlsYmVuemltaWRhem9sZXM8L2tleXdvcmQ+PGtleXdvcmQ+QW1veGljaWxsaW4v
KmFkbWluaXN0cmF0aW9uICZhbXA7IGRvc2FnZTwva2V5d29yZD48a2V5d29yZD5BbnRpLUJhY3Rl
cmlhbCBBZ2VudHMvKmFkbWluaXN0cmF0aW9uICZhbXA7IGRvc2FnZTwva2V5d29yZD48a2V5d29y
ZD5CZW56aW1pZGF6b2xlcy8qYWRtaW5pc3RyYXRpb24gJmFtcDsgZG9zYWdlPC9rZXl3b3JkPjxr
ZXl3b3JkPkNsYXJpdGhyb215Y2luLyphZG1pbmlzdHJhdGlvbiAmYW1wOyBkb3NhZ2U8L2tleXdv
cmQ+PGtleXdvcmQ+RHJ1ZyBSZXNpc3RhbmNlLCBCYWN0ZXJpYWw8L2tleXdvcmQ+PGtleXdvcmQ+
RHJ1ZyBUaGVyYXB5LCBDb21iaW5hdGlvbjwva2V5d29yZD48a2V5d29yZD5HZW5vdHlwZTwva2V5
d29yZD48a2V5d29yZD5IZWxpY29iYWN0ZXIgSW5mZWN0aW9ucy8qZHJ1ZyB0aGVyYXB5L21pY3Jv
YmlvbG9neTwva2V5d29yZD48a2V5d29yZD5IZWxpY29iYWN0ZXIgcHlsb3JpLypkcnVnIGVmZmVj
dHMvKmdlbmV0aWNzPC9rZXl3b3JkPjxrZXl3b3JkPkh1bWFuczwva2V5d29yZD48a2V5d29yZD5P
bWVwcmF6b2xlL2FkbWluaXN0cmF0aW9uICZhbXA7IGRvc2FnZS8qYW5hbG9ncyAmYW1wOyBkZXJp
dmF0aXZlczwva2V5d29yZD48a2V5d29yZD5Qb2ludCBNdXRhdGlvbjwva2V5d29yZD48a2V5d29y
ZD5SYWJlcHJhem9sZTwva2V5d29yZD48a2V5d29yZD5UcmVhdG1lbnQgT3V0Y29tZTwva2V5d29y
ZD48L2tleXdvcmRzPjxkYXRlcz48eWVhcj4yMDA2PC95ZWFyPjxwdWItZGF0ZXM+PGRhdGU+SmFu
IDE3PC9kYXRlPjwvcHViLWRhdGVzPjwvZGF0ZXM+PGlzYm4+MTUzOS0zNzA0IChFbGVjdHJvbmlj
KSYjeEQ7MDAwMy00ODE5IChMaW5raW5nKTwvaXNibj48YWNjZXNzaW9uLW51bT4xNjQxODQwODwv
YWNjZXNzaW9uLW51bT48dXJscz48cmVsYXRlZC11cmxzPjx1cmw+aHR0cDovL3d3dy5uY2JpLm5s
bS5uaWguZ292L3B1Ym1lZC8xNjQxODQwODwvdXJsPjwvcmVsYXRlZC11cmxzPjwvdXJscz48ZWxl
Y3Ryb25pYy1yZXNvdXJjZS1udW0+MTQ0LzIvOTQgW3BpaV08L2VsZWN0cm9uaWMtcmVzb3VyY2Ut
bnVtPjxsYW5ndWFnZT5lbmc8L2xhbmd1YWdlPjwvcmVjb3JkPjwvQ2l0ZT48L0VuZE5vdGU+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PEVuZE5vdGU+PENpdGU+PEF1dGhvcj5EZSBGcmFuY2VzY288L0F1dGhvcj48WWVhcj4yMDA2PC9Z
ZWFyPjxSZWNOdW0+MTcyNDwvUmVjTnVtPjxJRFRleHQ+Q2xhcml0aHJvbXljaW4tcmVzaXN0YW50
IGdlbm90eXBlcyBhbmQgZXJhZGljYXRpb24gb2YgSGVsaWNvYmFjdGVyIHB5bG9yaTwvSURUZXh0
PjxEaXNwbGF5VGV4dD48c3R5bGUgZmFjZT0ic3VwZXJzY3JpcHQiPlszMDVdPC9zdHlsZT48L0Rp
c3BsYXlUZXh0PjxyZWNvcmQ+PHJlYy1udW1iZXI+MTcyNDwvcmVjLW51bWJlcj48Zm9yZWlnbi1r
ZXlzPjxrZXkgYXBwPSJFTiIgZGItaWQ9Ino1ejV0eHZmYzBldHc3ZTJydzh2Znp3anp4cmFmcHN2
d3h4NSI+MTcyNDwva2V5PjwvZm9yZWlnbi1rZXlzPjxyZWYtdHlwZSBuYW1lPSJKb3VybmFsIEFy
dGljbGUiPjE3PC9yZWYtdHlwZT48Y29udHJpYnV0b3JzPjxhdXRob3JzPjxhdXRob3I+RGUgRnJh
bmNlc2NvLCBWLjwvYXV0aG9yPjxhdXRob3I+TWFyZ2lvdHRhLCBNLjwvYXV0aG9yPjxhdXRob3I+
WnVsbG8sIEEuPC9hdXRob3I+PGF1dGhvcj5IYXNzYW4sIEMuPC9hdXRob3I+PGF1dGhvcj5Ucm9p
YW5pLCBMLjwvYXV0aG9yPjxhdXRob3I+QnVyYXR0aW5pLCBPLjwvYXV0aG9yPjxhdXRob3I+U3Rl
bGxhLCBGLjwvYXV0aG9yPjxhdXRob3I+RGkgTGVvLCBBLjwvYXV0aG9yPjxhdXRob3I+UnVzc28s
IEYuPC9hdXRob3I+PGF1dGhvcj5NYXJhbmdpLCBTLjwvYXV0aG9yPjxhdXRob3I+TW9ubm8sIFIu
PC9hdXRob3I+PGF1dGhvcj5TdG9wcGlubywgVi48L2F1dGhvcj48YXV0aG9yPk1vcmluaSwgUy48
L2F1dGhvcj48YXV0aG9yPlBhbmVsbGEsIEMuPC9hdXRob3I+PGF1dGhvcj5JZXJhcmRpLCBFLjwv
YXV0aG9yPjwvYXV0aG9ycz48L2NvbnRyaWJ1dG9ycz48YXV0aC1hZGRyZXNzPk9zcGVkYWxpIFJp
dW5pdGkgYW5kIFVuaXZlcnNpdHkgb2YgRm9nZ2lhLCBGb2dnaWEsIEl0YWx5LjwvYXV0aC1hZGRy
ZXNzPjx0aXRsZXM+PHRpdGxlPkNsYXJpdGhyb215Y2luLXJlc2lzdGFudCBnZW5vdHlwZXMgYW5k
IGVyYWRpY2F0aW9uIG9mIEhlbGljb2JhY3RlciBweWxvcmk8L3RpdGxlPjxzZWNvbmRhcnktdGl0
bGU+QW5uIEludGVybiBNZWQ8L3NlY29uZGFyeS10aXRsZT48L3RpdGxlcz48cGVyaW9kaWNhbD48
ZnVsbC10aXRsZT5Bbm4gSW50ZXJuIE1lZDwvZnVsbC10aXRsZT48L3BlcmlvZGljYWw+PHBhZ2Vz
Pjk0LTEwMDwvcGFnZXM+PHZvbHVtZT4xNDQ8L3ZvbHVtZT48bnVtYmVyPjI8L251bWJlcj48ZWRp
dGlvbj4yMDA2LzAxLzE5PC9lZGl0aW9uPjxrZXl3b3Jkcz48a2V5d29yZD4yLVB5cmlkaW55bG1l
dGh5bHN1bGZpbnlsYmVuemltaWRhem9sZXM8L2tleXdvcmQ+PGtleXdvcmQ+QW1veGljaWxsaW4v
KmFkbWluaXN0cmF0aW9uICZhbXA7IGRvc2FnZTwva2V5d29yZD48a2V5d29yZD5BbnRpLUJhY3Rl
cmlhbCBBZ2VudHMvKmFkbWluaXN0cmF0aW9uICZhbXA7IGRvc2FnZTwva2V5d29yZD48a2V5d29y
ZD5CZW56aW1pZGF6b2xlcy8qYWRtaW5pc3RyYXRpb24gJmFtcDsgZG9zYWdlPC9rZXl3b3JkPjxr
ZXl3b3JkPkNsYXJpdGhyb215Y2luLyphZG1pbmlzdHJhdGlvbiAmYW1wOyBkb3NhZ2U8L2tleXdv
cmQ+PGtleXdvcmQ+RHJ1ZyBSZXNpc3RhbmNlLCBCYWN0ZXJpYWw8L2tleXdvcmQ+PGtleXdvcmQ+
RHJ1ZyBUaGVyYXB5LCBDb21iaW5hdGlvbjwva2V5d29yZD48a2V5d29yZD5HZW5vdHlwZTwva2V5
d29yZD48a2V5d29yZD5IZWxpY29iYWN0ZXIgSW5mZWN0aW9ucy8qZHJ1ZyB0aGVyYXB5L21pY3Jv
YmlvbG9neTwva2V5d29yZD48a2V5d29yZD5IZWxpY29iYWN0ZXIgcHlsb3JpLypkcnVnIGVmZmVj
dHMvKmdlbmV0aWNzPC9rZXl3b3JkPjxrZXl3b3JkPkh1bWFuczwva2V5d29yZD48a2V5d29yZD5P
bWVwcmF6b2xlL2FkbWluaXN0cmF0aW9uICZhbXA7IGRvc2FnZS8qYW5hbG9ncyAmYW1wOyBkZXJp
dmF0aXZlczwva2V5d29yZD48a2V5d29yZD5Qb2ludCBNdXRhdGlvbjwva2V5d29yZD48a2V5d29y
ZD5SYWJlcHJhem9sZTwva2V5d29yZD48a2V5d29yZD5UcmVhdG1lbnQgT3V0Y29tZTwva2V5d29y
ZD48L2tleXdvcmRzPjxkYXRlcz48eWVhcj4yMDA2PC95ZWFyPjxwdWItZGF0ZXM+PGRhdGU+SmFu
IDE3PC9kYXRlPjwvcHViLWRhdGVzPjwvZGF0ZXM+PGlzYm4+MTUzOS0zNzA0IChFbGVjdHJvbmlj
KSYjeEQ7MDAwMy00ODE5IChMaW5raW5nKTwvaXNibj48YWNjZXNzaW9uLW51bT4xNjQxODQwODwv
YWNjZXNzaW9uLW51bT48dXJscz48cmVsYXRlZC11cmxzPjx1cmw+aHR0cDovL3d3dy5uY2JpLm5s
bS5uaWguZ292L3B1Ym1lZC8xNjQxODQwODwvdXJsPjwvcmVsYXRlZC11cmxzPjwvdXJscz48ZWxl
Y3Ryb25pYy1yZXNvdXJjZS1udW0+MTQ0LzIvOTQgW3BpaV08L2VsZWN0cm9uaWMtcmVzb3VyY2Ut
bnVtPjxsYW5ndWFnZT5lbmc8L2xhbmd1YWdlPjwvcmVjb3JkPjwvQ2l0ZT48L0VuZE5vdGU+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05" w:tooltip="De Francesco, 2006 #1724" w:history="1">
        <w:r w:rsidR="00615919" w:rsidRPr="00872AC0">
          <w:rPr>
            <w:rFonts w:ascii="Book Antiqua" w:hAnsi="Book Antiqua"/>
            <w:noProof/>
            <w:szCs w:val="24"/>
            <w:vertAlign w:val="superscript"/>
          </w:rPr>
          <w:t>305</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Zullo and colleagues reported in a 2007 pooled-data analysis, an eradication rate greater than 90% with an intention to treat analysis thus revealing a higher eradication rate than standard therapy. </w:t>
      </w:r>
      <w:r w:rsidRPr="00872AC0">
        <w:rPr>
          <w:rFonts w:ascii="Book Antiqua" w:hAnsi="Book Antiqua"/>
          <w:szCs w:val="24"/>
        </w:rPr>
        <w:fldChar w:fldCharType="begin">
          <w:fldData xml:space="preserve">PEVuZE5vdGU+PENpdGU+PEF1dGhvcj5adWxsbzwvQXV0aG9yPjxZZWFyPjIwMDc8L1llYXI+PFJl
Y051bT4xNzI3PC9SZWNOdW0+PElEVGV4dD5UaGUgc2VxdWVudGlhbCB0aGVyYXB5IHJlZ2ltZW4g
Zm9yIEhlbGljb2JhY3RlciBweWxvcmkgZXJhZGljYXRpb246IGEgcG9vbGVkLWRhdGEgYW5hbHlz
aXM8L0lEVGV4dD48RGlzcGxheVRleHQ+PHN0eWxlIGZhY2U9InN1cGVyc2NyaXB0Ij5bMzA2XTwv
c3R5bGU+PC9EaXNwbGF5VGV4dD48cmVjb3JkPjxyZWMtbnVtYmVyPjE3Mjc8L3JlYy1udW1iZXI+
PGZvcmVpZ24ta2V5cz48a2V5IGFwcD0iRU4iIGRiLWlkPSJ6NXo1dHh2ZmMwZXR3N2Uycnc4dmZ6
d2p6eHJhZnBzdnd4eDUiPjE3Mjc8L2tleT48L2ZvcmVpZ24ta2V5cz48cmVmLXR5cGUgbmFtZT0i
Sm91cm5hbCBBcnRpY2xlIj4xNzwvcmVmLXR5cGU+PGNvbnRyaWJ1dG9ycz48YXV0aG9ycz48YXV0
aG9yPlp1bGxvLCBBLjwvYXV0aG9yPjxhdXRob3I+RGUgRnJhbmNlc2NvLCBWLjwvYXV0aG9yPjxh
dXRob3I+SGFzc2FuLCBDLjwvYXV0aG9yPjxhdXRob3I+TW9yaW5pLCBTLjwvYXV0aG9yPjxhdXRo
b3I+VmFpcmEsIEQuPC9hdXRob3I+PC9hdXRob3JzPjwvY29udHJpYnV0b3JzPjxhdXRoLWFkZHJl
c3M+R2FzdHJvZW50ZXJvbG9neSBhbmQgRGlnZXN0aXZlIEVuZG9zY29weSwgTnVvdm8gUmVnaW5h
IE1hcmdoZXJpdGEgSG9zcGl0YWwsIFJvbWUsIEl0YWx5LjwvYXV0aC1hZGRyZXNzPjx0aXRsZXM+
PHRpdGxlPlRoZSBzZXF1ZW50aWFsIHRoZXJhcHkgcmVnaW1lbiBmb3IgSGVsaWNvYmFjdGVyIHB5
bG9yaSBlcmFkaWNhdGlvbjogYSBwb29sZWQtZGF0YSBhbmFseXNpczwvdGl0bGU+PHNlY29uZGFy
eS10aXRsZT5HdXQ8L3NlY29uZGFyeS10aXRsZT48L3RpdGxlcz48cGVyaW9kaWNhbD48ZnVsbC10
aXRsZT5HdXQ8L2Z1bGwtdGl0bGU+PC9wZXJpb2RpY2FsPjxwYWdlcz4xMzUzLTc8L3BhZ2VzPjx2
b2x1bWU+NTY8L3ZvbHVtZT48bnVtYmVyPjEwPC9udW1iZXI+PGVkaXRpb24+MjAwNy8wNi8xNTwv
ZWRpdGlvbj48a2V5d29yZHM+PGtleXdvcmQ+QWRvbGVzY2VudDwva2V5d29yZD48a2V5d29yZD5B
Z2UgRmFjdG9yczwva2V5d29yZD48a2V5d29yZD5BZ2VkPC9rZXl3b3JkPjxrZXl3b3JkPkFnZWQs
IDgwIGFuZCBvdmVyPC9rZXl3b3JkPjxrZXl3b3JkPkFudGktQmFjdGVyaWFsIEFnZW50cy8qYWRt
aW5pc3RyYXRpb24gJmFtcDsgZG9zYWdlL3RoZXJhcGV1dGljIHVzZTwva2V5d29yZD48a2V5d29y
ZD5BbnRpLVVsY2VyIEFnZW50cy8qYWRtaW5pc3RyYXRpb24gJmFtcDsgZG9zYWdlL3RoZXJhcGV1
dGljIHVzZTwva2V5d29yZD48a2V5d29yZD5DaGlsZDwva2V5d29yZD48a2V5d29yZD5DaGlsZCwg
UHJlc2Nob29sPC9rZXl3b3JkPjxrZXl3b3JkPkRydWcgQWRtaW5pc3RyYXRpb24gU2NoZWR1bGU8
L2tleXdvcmQ+PGtleXdvcmQ+RHJ1ZyBUaGVyYXB5LCBDb21iaW5hdGlvbjwva2V5d29yZD48a2V5
d29yZD5IZWxpY29iYWN0ZXIgSW5mZWN0aW9ucy8qZHJ1ZyB0aGVyYXB5PC9rZXl3b3JkPjxrZXl3
b3JkPipIZWxpY29iYWN0ZXIgcHlsb3JpPC9rZXl3b3JkPjxrZXl3b3JkPkh1bWFuczwva2V5d29y
ZD48a2V5d29yZD5Qcm90b24gUHVtcCBJbmhpYml0b3JzPC9rZXl3b3JkPjxrZXl3b3JkPlJhbmRv
bWl6ZWQgQ29udHJvbGxlZCBUcmlhbHMgYXMgVG9waWM8L2tleXdvcmQ+PGtleXdvcmQ+VHJlYXRt
ZW50IE91dGNvbWU8L2tleXdvcmQ+PC9rZXl3b3Jkcz48ZGF0ZXM+PHllYXI+MjAwNzwveWVhcj48
cHViLWRhdGVzPjxkYXRlPk9jdDwvZGF0ZT48L3B1Yi1kYXRlcz48L2RhdGVzPjxpc2JuPjAwMTct
NTc0OSAoUHJpbnQpJiN4RDswMDE3LTU3NDkgKExpbmtpbmcpPC9pc2JuPjxhY2Nlc3Npb24tbnVt
PjE3NTY2MDIwPC9hY2Nlc3Npb24tbnVtPjx1cmxzPjxyZWxhdGVkLXVybHM+PHVybD5odHRwOi8v
d3d3Lm5jYmkubmxtLm5paC5nb3YvcHVibWVkLzE3NTY2MDIwPC91cmw+PC9yZWxhdGVkLXVybHM+
PC91cmxzPjxjdXN0b20yPjIwMDAyMzU8L2N1c3RvbTI+PGVsZWN0cm9uaWMtcmVzb3VyY2UtbnVt
Pmd1dC4yMDA3LjEyNTY1OCBbcGlpXSYjeEQ7MTAuMTEzNi9ndXQuMjAwNy4xMjU2NTg8L2VsZWN0
cm9uaWMtcmVzb3VyY2UtbnVtPjxsYW5ndWFnZT5lbmc8L2xhbmd1YWdlPjwvcmVjb3JkPjwvQ2l0
ZT48L0VuZE5vdGU+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PEVuZE5vdGU+PENpdGU+PEF1dGhvcj5adWxsbzwvQXV0aG9yPjxZZWFyPjIwMDc8L1llYXI+PFJl
Y051bT4xNzI3PC9SZWNOdW0+PElEVGV4dD5UaGUgc2VxdWVudGlhbCB0aGVyYXB5IHJlZ2ltZW4g
Zm9yIEhlbGljb2JhY3RlciBweWxvcmkgZXJhZGljYXRpb246IGEgcG9vbGVkLWRhdGEgYW5hbHlz
aXM8L0lEVGV4dD48RGlzcGxheVRleHQ+PHN0eWxlIGZhY2U9InN1cGVyc2NyaXB0Ij5bMzA2XTwv
c3R5bGU+PC9EaXNwbGF5VGV4dD48cmVjb3JkPjxyZWMtbnVtYmVyPjE3Mjc8L3JlYy1udW1iZXI+
PGZvcmVpZ24ta2V5cz48a2V5IGFwcD0iRU4iIGRiLWlkPSJ6NXo1dHh2ZmMwZXR3N2Uycnc4dmZ6
d2p6eHJhZnBzdnd4eDUiPjE3Mjc8L2tleT48L2ZvcmVpZ24ta2V5cz48cmVmLXR5cGUgbmFtZT0i
Sm91cm5hbCBBcnRpY2xlIj4xNzwvcmVmLXR5cGU+PGNvbnRyaWJ1dG9ycz48YXV0aG9ycz48YXV0
aG9yPlp1bGxvLCBBLjwvYXV0aG9yPjxhdXRob3I+RGUgRnJhbmNlc2NvLCBWLjwvYXV0aG9yPjxh
dXRob3I+SGFzc2FuLCBDLjwvYXV0aG9yPjxhdXRob3I+TW9yaW5pLCBTLjwvYXV0aG9yPjxhdXRo
b3I+VmFpcmEsIEQuPC9hdXRob3I+PC9hdXRob3JzPjwvY29udHJpYnV0b3JzPjxhdXRoLWFkZHJl
c3M+R2FzdHJvZW50ZXJvbG9neSBhbmQgRGlnZXN0aXZlIEVuZG9zY29weSwgTnVvdm8gUmVnaW5h
IE1hcmdoZXJpdGEgSG9zcGl0YWwsIFJvbWUsIEl0YWx5LjwvYXV0aC1hZGRyZXNzPjx0aXRsZXM+
PHRpdGxlPlRoZSBzZXF1ZW50aWFsIHRoZXJhcHkgcmVnaW1lbiBmb3IgSGVsaWNvYmFjdGVyIHB5
bG9yaSBlcmFkaWNhdGlvbjogYSBwb29sZWQtZGF0YSBhbmFseXNpczwvdGl0bGU+PHNlY29uZGFy
eS10aXRsZT5HdXQ8L3NlY29uZGFyeS10aXRsZT48L3RpdGxlcz48cGVyaW9kaWNhbD48ZnVsbC10
aXRsZT5HdXQ8L2Z1bGwtdGl0bGU+PC9wZXJpb2RpY2FsPjxwYWdlcz4xMzUzLTc8L3BhZ2VzPjx2
b2x1bWU+NTY8L3ZvbHVtZT48bnVtYmVyPjEwPC9udW1iZXI+PGVkaXRpb24+MjAwNy8wNi8xNTwv
ZWRpdGlvbj48a2V5d29yZHM+PGtleXdvcmQ+QWRvbGVzY2VudDwva2V5d29yZD48a2V5d29yZD5B
Z2UgRmFjdG9yczwva2V5d29yZD48a2V5d29yZD5BZ2VkPC9rZXl3b3JkPjxrZXl3b3JkPkFnZWQs
IDgwIGFuZCBvdmVyPC9rZXl3b3JkPjxrZXl3b3JkPkFudGktQmFjdGVyaWFsIEFnZW50cy8qYWRt
aW5pc3RyYXRpb24gJmFtcDsgZG9zYWdlL3RoZXJhcGV1dGljIHVzZTwva2V5d29yZD48a2V5d29y
ZD5BbnRpLVVsY2VyIEFnZW50cy8qYWRtaW5pc3RyYXRpb24gJmFtcDsgZG9zYWdlL3RoZXJhcGV1
dGljIHVzZTwva2V5d29yZD48a2V5d29yZD5DaGlsZDwva2V5d29yZD48a2V5d29yZD5DaGlsZCwg
UHJlc2Nob29sPC9rZXl3b3JkPjxrZXl3b3JkPkRydWcgQWRtaW5pc3RyYXRpb24gU2NoZWR1bGU8
L2tleXdvcmQ+PGtleXdvcmQ+RHJ1ZyBUaGVyYXB5LCBDb21iaW5hdGlvbjwva2V5d29yZD48a2V5
d29yZD5IZWxpY29iYWN0ZXIgSW5mZWN0aW9ucy8qZHJ1ZyB0aGVyYXB5PC9rZXl3b3JkPjxrZXl3
b3JkPipIZWxpY29iYWN0ZXIgcHlsb3JpPC9rZXl3b3JkPjxrZXl3b3JkPkh1bWFuczwva2V5d29y
ZD48a2V5d29yZD5Qcm90b24gUHVtcCBJbmhpYml0b3JzPC9rZXl3b3JkPjxrZXl3b3JkPlJhbmRv
bWl6ZWQgQ29udHJvbGxlZCBUcmlhbHMgYXMgVG9waWM8L2tleXdvcmQ+PGtleXdvcmQ+VHJlYXRt
ZW50IE91dGNvbWU8L2tleXdvcmQ+PC9rZXl3b3Jkcz48ZGF0ZXM+PHllYXI+MjAwNzwveWVhcj48
cHViLWRhdGVzPjxkYXRlPk9jdDwvZGF0ZT48L3B1Yi1kYXRlcz48L2RhdGVzPjxpc2JuPjAwMTct
NTc0OSAoUHJpbnQpJiN4RDswMDE3LTU3NDkgKExpbmtpbmcpPC9pc2JuPjxhY2Nlc3Npb24tbnVt
PjE3NTY2MDIwPC9hY2Nlc3Npb24tbnVtPjx1cmxzPjxyZWxhdGVkLXVybHM+PHVybD5odHRwOi8v
d3d3Lm5jYmkubmxtLm5paC5nb3YvcHVibWVkLzE3NTY2MDIwPC91cmw+PC9yZWxhdGVkLXVybHM+
PC91cmxzPjxjdXN0b20yPjIwMDAyMzU8L2N1c3RvbTI+PGVsZWN0cm9uaWMtcmVzb3VyY2UtbnVt
Pmd1dC4yMDA3LjEyNTY1OCBbcGlpXSYjeEQ7MTAuMTEzNi9ndXQuMjAwNy4xMjU2NTg8L2VsZWN0
cm9uaWMtcmVzb3VyY2UtbnVtPjxsYW5ndWFnZT5lbmc8L2xhbmd1YWdlPjwvcmVjb3JkPjwvQ2l0
ZT48L0VuZE5vdGU+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06" w:tooltip="Zullo, 2007 #1727" w:history="1">
        <w:r w:rsidR="00615919" w:rsidRPr="00872AC0">
          <w:rPr>
            <w:rFonts w:ascii="Book Antiqua" w:hAnsi="Book Antiqua"/>
            <w:noProof/>
            <w:szCs w:val="24"/>
            <w:vertAlign w:val="superscript"/>
          </w:rPr>
          <w:t>306</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 xml:space="preserve"> A recent meta-analysis revealed an odds ratio (OR) for eradication of 2.99 (95%</w:t>
      </w:r>
      <w:r w:rsidR="0079244B" w:rsidRPr="00872AC0">
        <w:rPr>
          <w:rFonts w:ascii="Book Antiqua" w:hAnsi="Book Antiqua"/>
          <w:szCs w:val="24"/>
        </w:rPr>
        <w:t>CI</w:t>
      </w:r>
      <w:r w:rsidRPr="00872AC0">
        <w:rPr>
          <w:rFonts w:ascii="Book Antiqua" w:hAnsi="Book Antiqua"/>
          <w:szCs w:val="24"/>
        </w:rPr>
        <w:t>: 2.7-</w:t>
      </w:r>
      <w:r w:rsidRPr="00872AC0">
        <w:rPr>
          <w:rFonts w:ascii="Book Antiqua" w:hAnsi="Book Antiqua"/>
          <w:szCs w:val="24"/>
        </w:rPr>
        <w:lastRenderedPageBreak/>
        <w:t xml:space="preserve">3.62), yielding a number needed to treat (NNT) of 6 in favor of sequential therapy compared to triple therapy. Additionally, the OR for eradication with sequential therapy compared with 10 d </w:t>
      </w:r>
      <w:r w:rsidR="0079244B" w:rsidRPr="00872AC0">
        <w:rPr>
          <w:rFonts w:ascii="Book Antiqua" w:hAnsi="Book Antiqua"/>
          <w:szCs w:val="24"/>
        </w:rPr>
        <w:t>of triple therapy was 2.92 (95%</w:t>
      </w:r>
      <w:r w:rsidRPr="00872AC0">
        <w:rPr>
          <w:rFonts w:ascii="Book Antiqua" w:hAnsi="Book Antiqua"/>
          <w:szCs w:val="24"/>
        </w:rPr>
        <w:t>CI: 1.95-4.38) with a NNT of 8 positive for sequential therapy.</w:t>
      </w:r>
      <w:r w:rsidR="003C7E4F" w:rsidRPr="00872AC0">
        <w:rPr>
          <w:rFonts w:ascii="Book Antiqua" w:hAnsi="Book Antiqua"/>
          <w:szCs w:val="24"/>
        </w:rPr>
        <w:t xml:space="preserve"> </w:t>
      </w:r>
      <w:r w:rsidRPr="00872AC0">
        <w:rPr>
          <w:rFonts w:ascii="Book Antiqua" w:hAnsi="Book Antiqua"/>
          <w:szCs w:val="24"/>
        </w:rPr>
        <w:t>Factoring for clarithromycin resistance, the OR for eradication with se</w:t>
      </w:r>
      <w:r w:rsidR="0079244B" w:rsidRPr="00872AC0">
        <w:rPr>
          <w:rFonts w:ascii="Book Antiqua" w:hAnsi="Book Antiqua"/>
          <w:szCs w:val="24"/>
        </w:rPr>
        <w:t>quential therapy was 10.21 (95%</w:t>
      </w:r>
      <w:r w:rsidRPr="00872AC0">
        <w:rPr>
          <w:rFonts w:ascii="Book Antiqua" w:hAnsi="Book Antiqua"/>
          <w:szCs w:val="24"/>
        </w:rPr>
        <w:t>CI:</w:t>
      </w:r>
      <w:r w:rsidR="003C7E4F" w:rsidRPr="00872AC0">
        <w:rPr>
          <w:rFonts w:ascii="Book Antiqua" w:hAnsi="Book Antiqua"/>
          <w:szCs w:val="24"/>
        </w:rPr>
        <w:t xml:space="preserve"> </w:t>
      </w:r>
      <w:r w:rsidRPr="00872AC0">
        <w:rPr>
          <w:rFonts w:ascii="Book Antiqua" w:hAnsi="Book Antiqua"/>
          <w:szCs w:val="24"/>
        </w:rPr>
        <w:t>2.01-34.58) compared with triple therapy; however, t</w:t>
      </w:r>
      <w:r w:rsidR="0079244B" w:rsidRPr="00872AC0">
        <w:rPr>
          <w:rFonts w:ascii="Book Antiqua" w:hAnsi="Book Antiqua"/>
          <w:szCs w:val="24"/>
        </w:rPr>
        <w:t xml:space="preserve">he number of patients was </w:t>
      </w:r>
      <w:proofErr w:type="gramStart"/>
      <w:r w:rsidR="0079244B" w:rsidRPr="00872AC0">
        <w:rPr>
          <w:rFonts w:ascii="Book Antiqua" w:hAnsi="Book Antiqua"/>
          <w:szCs w:val="24"/>
        </w:rPr>
        <w:t>small</w:t>
      </w:r>
      <w:proofErr w:type="gramEnd"/>
      <w:r w:rsidRPr="00872AC0">
        <w:rPr>
          <w:rFonts w:ascii="Book Antiqua" w:hAnsi="Book Antiqua"/>
          <w:szCs w:val="24"/>
        </w:rPr>
        <w:fldChar w:fldCharType="begin">
          <w:fldData xml:space="preserve">PEVuZE5vdGU+PENpdGU+PEF1dGhvcj5HYXR0YTwvQXV0aG9yPjxZZWFyPjIwMDk8L1llYXI+PFJl
Y051bT4xNTgwPC9SZWNOdW0+PERpc3BsYXlUZXh0PjxzdHlsZSBmYWNlPSJzdXBlcnNjcmlwdCI+
WzI5OF08L3N0eWxlPjwvRGlzcGxheVRleHQ+PHJlY29yZD48cmVjLW51bWJlcj4xNTgwPC9yZWMt
bnVtYmVyPjxmb3JlaWduLWtleXM+PGtleSBhcHA9IkVOIiBkYi1pZD0iejV6NXR4dmZjMGV0dzdl
MnJ3OHZmendqenhyYWZwc3Z3eHg1Ij4xNTgwPC9rZXk+PC9mb3JlaWduLWtleXM+PHJlZi10eXBl
IG5hbWU9IkpvdXJuYWwgQXJ0aWNsZSI+MTc8L3JlZi10eXBlPjxjb250cmlidXRvcnM+PGF1dGhv
cnM+PGF1dGhvcj5HYXR0YSwgTC48L2F1dGhvcj48YXV0aG9yPlZha2lsLCBOLjwvYXV0aG9yPjxh
dXRob3I+TGVhbmRybywgRy48L2F1dGhvcj48YXV0aG9yPkRpIE1hcmlvLCBGLjwvYXV0aG9yPjxh
dXRob3I+VmFpcmEsIEQuPC9hdXRob3I+PC9hdXRob3JzPjwvY29udHJpYnV0b3JzPjxhdXRoLWFk
ZHJlc3M+VmVyc2lsaWEgSG9zcGl0YWwsIExpZG8gZGkgQ2FtYWlvcmUsIEl0YWx5LiBnYXR0YWx1
aWdpQHlhaG9vLml0PC9hdXRoLWFkZHJlc3M+PHRpdGxlcz48dGl0bGU+U2VxdWVudGlhbCB0aGVy
YXB5IG9yIHRyaXBsZSB0aGVyYXB5IGZvciBIZWxpY29iYWN0ZXIgcHlsb3JpIGluZmVjdGlvbjog
c3lzdGVtYXRpYyByZXZpZXcgYW5kIG1ldGEtYW5hbHlzaXMgb2YgcmFuZG9taXplZCBjb250cm9s
bGVkIHRyaWFscyBpbiBhZHVsdHMgYW5kIGNoaWxkcmVuPC90aXRsZT48c2Vjb25kYXJ5LXRpdGxl
PkFtIEogR2FzdHJvZW50ZXJvbDwvc2Vjb25kYXJ5LXRpdGxlPjwvdGl0bGVzPjxwZXJpb2RpY2Fs
PjxmdWxsLXRpdGxlPkFtIEogR2FzdHJvZW50ZXJvbDwvZnVsbC10aXRsZT48L3BlcmlvZGljYWw+
PHBhZ2VzPjMwNjktNzk7IHF1aXogMTA4MDwvcGFnZXM+PHZvbHVtZT4xMDQ8L3ZvbHVtZT48bnVt
YmVyPjEyPC9udW1iZXI+PGVkaXRpb24+MjAwOS8xMC8yMjwvZWRpdGlvbj48a2V5d29yZHM+PGtl
eXdvcmQ+QW1veGljaWxsaW4vYWRtaW5pc3RyYXRpb24gJmFtcDsgZG9zYWdlPC9rZXl3b3JkPjxr
ZXl3b3JkPkFudGktQmFjdGVyaWFsIEFnZW50cy9hZG1pbmlzdHJhdGlvbiAmYW1wOyBkb3NhZ2U8
L2tleXdvcmQ+PGtleXdvcmQ+QW50aS1JbmZlY3RpdmUgQWdlbnRzL2FkbWluaXN0cmF0aW9uICZh
bXA7IGRvc2FnZTwva2V5d29yZD48a2V5d29yZD5BbnRpLVVsY2VyIEFnZW50cy9hZG1pbmlzdHJh
dGlvbiAmYW1wOyBkb3NhZ2U8L2tleXdvcmQ+PGtleXdvcmQ+Q2xhcml0aHJvbXljaW4vYWRtaW5p
c3RyYXRpb24gJmFtcDsgZG9zYWdlPC9rZXl3b3JkPjxrZXl3b3JkPkRydWcgVGhlcmFweSwgQ29t
YmluYXRpb248L2tleXdvcmQ+PGtleXdvcmQ+SGVsaWNvYmFjdGVyIEluZmVjdGlvbnMvKmRydWcg
dGhlcmFweTwva2V5d29yZD48a2V5d29yZD4qSGVsaWNvYmFjdGVyIHB5bG9yaTwva2V5d29yZD48
a2V5d29yZD5IdW1hbnM8L2tleXdvcmQ+PGtleXdvcmQ+TWV0cm9uaWRhem9sZS9hZG1pbmlzdHJh
dGlvbiAmYW1wOyBkb3NhZ2U8L2tleXdvcmQ+PGtleXdvcmQ+UHJvdG9uIFB1bXAgSW5oaWJpdG9y
cy9hZG1pbmlzdHJhdGlvbiAmYW1wOyBkb3NhZ2U8L2tleXdvcmQ+PGtleXdvcmQ+UmFuZG9taXpl
ZCBDb250cm9sbGVkIFRyaWFscyBhcyBUb3BpYzwva2V5d29yZD48a2V5d29yZD5UaW5pZGF6b2xl
L2FkbWluaXN0cmF0aW9uICZhbXA7IGRvc2FnZTwva2V5d29yZD48L2tleXdvcmRzPjxkYXRlcz48
eWVhcj4yMDA5PC95ZWFyPjxwdWItZGF0ZXM+PGRhdGU+RGVjPC9kYXRlPjwvcHViLWRhdGVzPjwv
ZGF0ZXM+PGlzYm4+MTU3Mi0wMjQxIChFbGVjdHJvbmljKSYjeEQ7MDAwMi05MjcwIChMaW5raW5n
KTwvaXNibj48YWNjZXNzaW9uLW51bT4xOTg0NDIwNTwvYWNjZXNzaW9uLW51bT48dXJscz48cmVs
YXRlZC11cmxzPjx1cmw+aHR0cDovL3d3dy5uY2JpLm5sbS5uaWguZ292L3B1Ym1lZC8xOTg0NDIw
NTwvdXJsPjwvcmVsYXRlZC11cmxzPjwvdXJscz48ZWxlY3Ryb25pYy1yZXNvdXJjZS1udW0+MTAu
MTAzOC9hamcuMjAwOS41NTUmI3hEO2FqZzIwMDk1NTUgW3BpaV08L2VsZWN0cm9uaWMtcmVzb3Vy
Y2UtbnVtPjxsYW5ndWFnZT5lbmc8L2xhbmd1YWdlPjwvcmVjb3JkPjwvQ2l0ZT48L0VuZE5vdGU+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PEVuZE5vdGU+PENpdGU+PEF1dGhvcj5HYXR0YTwvQXV0aG9yPjxZZWFyPjIwMDk8L1llYXI+PFJl
Y051bT4xNTgwPC9SZWNOdW0+PERpc3BsYXlUZXh0PjxzdHlsZSBmYWNlPSJzdXBlcnNjcmlwdCI+
WzI5OF08L3N0eWxlPjwvRGlzcGxheVRleHQ+PHJlY29yZD48cmVjLW51bWJlcj4xNTgwPC9yZWMt
bnVtYmVyPjxmb3JlaWduLWtleXM+PGtleSBhcHA9IkVOIiBkYi1pZD0iejV6NXR4dmZjMGV0dzdl
MnJ3OHZmendqenhyYWZwc3Z3eHg1Ij4xNTgwPC9rZXk+PC9mb3JlaWduLWtleXM+PHJlZi10eXBl
IG5hbWU9IkpvdXJuYWwgQXJ0aWNsZSI+MTc8L3JlZi10eXBlPjxjb250cmlidXRvcnM+PGF1dGhv
cnM+PGF1dGhvcj5HYXR0YSwgTC48L2F1dGhvcj48YXV0aG9yPlZha2lsLCBOLjwvYXV0aG9yPjxh
dXRob3I+TGVhbmRybywgRy48L2F1dGhvcj48YXV0aG9yPkRpIE1hcmlvLCBGLjwvYXV0aG9yPjxh
dXRob3I+VmFpcmEsIEQuPC9hdXRob3I+PC9hdXRob3JzPjwvY29udHJpYnV0b3JzPjxhdXRoLWFk
ZHJlc3M+VmVyc2lsaWEgSG9zcGl0YWwsIExpZG8gZGkgQ2FtYWlvcmUsIEl0YWx5LiBnYXR0YWx1
aWdpQHlhaG9vLml0PC9hdXRoLWFkZHJlc3M+PHRpdGxlcz48dGl0bGU+U2VxdWVudGlhbCB0aGVy
YXB5IG9yIHRyaXBsZSB0aGVyYXB5IGZvciBIZWxpY29iYWN0ZXIgcHlsb3JpIGluZmVjdGlvbjog
c3lzdGVtYXRpYyByZXZpZXcgYW5kIG1ldGEtYW5hbHlzaXMgb2YgcmFuZG9taXplZCBjb250cm9s
bGVkIHRyaWFscyBpbiBhZHVsdHMgYW5kIGNoaWxkcmVuPC90aXRsZT48c2Vjb25kYXJ5LXRpdGxl
PkFtIEogR2FzdHJvZW50ZXJvbDwvc2Vjb25kYXJ5LXRpdGxlPjwvdGl0bGVzPjxwZXJpb2RpY2Fs
PjxmdWxsLXRpdGxlPkFtIEogR2FzdHJvZW50ZXJvbDwvZnVsbC10aXRsZT48L3BlcmlvZGljYWw+
PHBhZ2VzPjMwNjktNzk7IHF1aXogMTA4MDwvcGFnZXM+PHZvbHVtZT4xMDQ8L3ZvbHVtZT48bnVt
YmVyPjEyPC9udW1iZXI+PGVkaXRpb24+MjAwOS8xMC8yMjwvZWRpdGlvbj48a2V5d29yZHM+PGtl
eXdvcmQ+QW1veGljaWxsaW4vYWRtaW5pc3RyYXRpb24gJmFtcDsgZG9zYWdlPC9rZXl3b3JkPjxr
ZXl3b3JkPkFudGktQmFjdGVyaWFsIEFnZW50cy9hZG1pbmlzdHJhdGlvbiAmYW1wOyBkb3NhZ2U8
L2tleXdvcmQ+PGtleXdvcmQ+QW50aS1JbmZlY3RpdmUgQWdlbnRzL2FkbWluaXN0cmF0aW9uICZh
bXA7IGRvc2FnZTwva2V5d29yZD48a2V5d29yZD5BbnRpLVVsY2VyIEFnZW50cy9hZG1pbmlzdHJh
dGlvbiAmYW1wOyBkb3NhZ2U8L2tleXdvcmQ+PGtleXdvcmQ+Q2xhcml0aHJvbXljaW4vYWRtaW5p
c3RyYXRpb24gJmFtcDsgZG9zYWdlPC9rZXl3b3JkPjxrZXl3b3JkPkRydWcgVGhlcmFweSwgQ29t
YmluYXRpb248L2tleXdvcmQ+PGtleXdvcmQ+SGVsaWNvYmFjdGVyIEluZmVjdGlvbnMvKmRydWcg
dGhlcmFweTwva2V5d29yZD48a2V5d29yZD4qSGVsaWNvYmFjdGVyIHB5bG9yaTwva2V5d29yZD48
a2V5d29yZD5IdW1hbnM8L2tleXdvcmQ+PGtleXdvcmQ+TWV0cm9uaWRhem9sZS9hZG1pbmlzdHJh
dGlvbiAmYW1wOyBkb3NhZ2U8L2tleXdvcmQ+PGtleXdvcmQ+UHJvdG9uIFB1bXAgSW5oaWJpdG9y
cy9hZG1pbmlzdHJhdGlvbiAmYW1wOyBkb3NhZ2U8L2tleXdvcmQ+PGtleXdvcmQ+UmFuZG9taXpl
ZCBDb250cm9sbGVkIFRyaWFscyBhcyBUb3BpYzwva2V5d29yZD48a2V5d29yZD5UaW5pZGF6b2xl
L2FkbWluaXN0cmF0aW9uICZhbXA7IGRvc2FnZTwva2V5d29yZD48L2tleXdvcmRzPjxkYXRlcz48
eWVhcj4yMDA5PC95ZWFyPjxwdWItZGF0ZXM+PGRhdGU+RGVjPC9kYXRlPjwvcHViLWRhdGVzPjwv
ZGF0ZXM+PGlzYm4+MTU3Mi0wMjQxIChFbGVjdHJvbmljKSYjeEQ7MDAwMi05MjcwIChMaW5raW5n
KTwvaXNibj48YWNjZXNzaW9uLW51bT4xOTg0NDIwNTwvYWNjZXNzaW9uLW51bT48dXJscz48cmVs
YXRlZC11cmxzPjx1cmw+aHR0cDovL3d3dy5uY2JpLm5sbS5uaWguZ292L3B1Ym1lZC8xOTg0NDIw
NTwvdXJsPjwvcmVsYXRlZC11cmxzPjwvdXJscz48ZWxlY3Ryb25pYy1yZXNvdXJjZS1udW0+MTAu
MTAzOC9hamcuMjAwOS41NTUmI3hEO2FqZzIwMDk1NTUgW3BpaV08L2VsZWN0cm9uaWMtcmVzb3Vy
Y2UtbnVtPjxsYW5ndWFnZT5lbmc8L2xhbmd1YWdlPjwvcmVjb3JkPjwvQ2l0ZT48L0VuZE5vdGU+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98" w:tooltip="Gatta, 2009 #1580" w:history="1">
        <w:r w:rsidR="00615919" w:rsidRPr="00872AC0">
          <w:rPr>
            <w:rFonts w:ascii="Book Antiqua" w:hAnsi="Book Antiqua"/>
            <w:noProof/>
            <w:szCs w:val="24"/>
            <w:vertAlign w:val="superscript"/>
          </w:rPr>
          <w:t>298</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Another large meta-analysis found superiority compared to triple therapy with 93.5% eradication (</w:t>
      </w:r>
      <w:r w:rsidR="0079244B" w:rsidRPr="00872AC0">
        <w:rPr>
          <w:rFonts w:ascii="Book Antiqua" w:hAnsi="Book Antiqua"/>
          <w:szCs w:val="24"/>
        </w:rPr>
        <w:t>95%CI</w:t>
      </w:r>
      <w:r w:rsidR="0079244B" w:rsidRPr="00872AC0">
        <w:rPr>
          <w:rFonts w:ascii="Book Antiqua" w:eastAsia="宋体" w:hAnsi="Book Antiqua" w:hint="eastAsia"/>
          <w:szCs w:val="24"/>
          <w:lang w:eastAsia="zh-CN"/>
        </w:rPr>
        <w:t>:</w:t>
      </w:r>
      <w:r w:rsidRPr="00872AC0">
        <w:rPr>
          <w:rFonts w:ascii="Book Antiqua" w:hAnsi="Book Antiqua"/>
          <w:szCs w:val="24"/>
        </w:rPr>
        <w:t xml:space="preserve"> 91.3% to 95.5%) compared to 76.9% (</w:t>
      </w:r>
      <w:r w:rsidR="0079244B" w:rsidRPr="00872AC0">
        <w:rPr>
          <w:rFonts w:ascii="Book Antiqua" w:hAnsi="Book Antiqua"/>
          <w:szCs w:val="24"/>
        </w:rPr>
        <w:t>95%</w:t>
      </w:r>
      <w:r w:rsidRPr="00872AC0">
        <w:rPr>
          <w:rFonts w:ascii="Book Antiqua" w:hAnsi="Book Antiqua"/>
          <w:szCs w:val="24"/>
        </w:rPr>
        <w:t>CI: 71.0%</w:t>
      </w:r>
      <w:r w:rsidR="0079244B" w:rsidRPr="00872AC0">
        <w:rPr>
          <w:rFonts w:ascii="Book Antiqua" w:eastAsia="宋体" w:hAnsi="Book Antiqua" w:hint="eastAsia"/>
          <w:szCs w:val="24"/>
          <w:lang w:eastAsia="zh-CN"/>
        </w:rPr>
        <w:t>-</w:t>
      </w:r>
      <w:r w:rsidRPr="00872AC0">
        <w:rPr>
          <w:rFonts w:ascii="Book Antiqua" w:hAnsi="Book Antiqua"/>
          <w:szCs w:val="24"/>
        </w:rPr>
        <w:t>82.</w:t>
      </w:r>
      <w:r w:rsidR="0079244B" w:rsidRPr="00872AC0">
        <w:rPr>
          <w:rFonts w:ascii="Book Antiqua" w:hAnsi="Book Antiqua"/>
          <w:szCs w:val="24"/>
        </w:rPr>
        <w:t>8%) for standard triple therapy</w:t>
      </w:r>
      <w:r w:rsidR="00615919"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&lt;EndNote&gt;&lt;Cite&gt;&lt;Author&gt;Jafri&lt;/Author&gt;&lt;Year&gt;2008&lt;/Year&gt;&lt;RecNum&gt;1581&lt;/RecNum&gt;&lt;DisplayText&gt;&lt;style face="superscript"&gt;[307]&lt;/style&gt;&lt;/DisplayText&gt;&lt;record&gt;&lt;rec-number&gt;1581&lt;/rec-number&gt;&lt;foreign-keys&gt;&lt;key app="EN" db-id="z5z5txvfc0etw7e2rw8vfzwjzxrafpsvwxx5"&gt;1581&lt;/key&gt;&lt;/foreign-keys&gt;&lt;ref-type name="Journal Article"&gt;17&lt;/ref-type&gt;&lt;contributors&gt;&lt;authors&gt;&lt;author&gt;Jafri, N. S.&lt;/author&gt;&lt;author&gt;Hornung, C. A.&lt;/author&gt;&lt;author&gt;Howden, C. W.&lt;/author&gt;&lt;/authors&gt;&lt;/contributors&gt;&lt;auth-address&gt;University of Louisville, Louisville, Kentucky 40202, USA.&lt;/auth-address&gt;&lt;titles&gt;&lt;title&gt;Meta-analysis: sequential therapy appears superior to standard therapy for Helicobacter pylori infection in patients naive to treatment&lt;/title&gt;&lt;secondary-title&gt;Ann Intern Med&lt;/secondary-title&gt;&lt;/titles&gt;&lt;periodical&gt;&lt;full-title&gt;Ann Intern Med&lt;/full-title&gt;&lt;/periodical&gt;&lt;pages&gt;923-31&lt;/pages&gt;&lt;volume&gt;148&lt;/volume&gt;&lt;number&gt;12&lt;/number&gt;&lt;edition&gt;2008/05/21&lt;/edition&gt;&lt;keywords&gt;&lt;keyword&gt;Anti-Bacterial Agents/*administration &amp;amp; dosage&lt;/keyword&gt;&lt;keyword&gt;Drug Administration Schedule&lt;/keyword&gt;&lt;keyword&gt;Drug Therapy, Combination&lt;/keyword&gt;&lt;keyword&gt;Helicobacter Infections/*drug therapy&lt;/keyword&gt;&lt;keyword&gt;*Helicobacter pylori&lt;/keyword&gt;&lt;keyword&gt;Humans&lt;/keyword&gt;&lt;keyword&gt;Proton Pumps/*antagonists &amp;amp; inhibitors&lt;/keyword&gt;&lt;keyword&gt;Sensitivity and Specificity&lt;/keyword&gt;&lt;keyword&gt;Treatment Outcome&lt;/keyword&gt;&lt;/keywords&gt;&lt;dates&gt;&lt;year&gt;2008&lt;/year&gt;&lt;pub-dates&gt;&lt;date&gt;Jun 17&lt;/date&gt;&lt;/pub-dates&gt;&lt;/dates&gt;&lt;isbn&gt;1539-3704 (Electronic)&amp;#xD;0003-4819 (Linking)&lt;/isbn&gt;&lt;accession-num&gt;18490667&lt;/accession-num&gt;&lt;urls&gt;&lt;related-urls&gt;&lt;url&gt;http://www.ncbi.nlm.nih.gov/pubmed/18490667&lt;/url&gt;&lt;/related-urls&gt;&lt;/urls&gt;&lt;electronic-resource-num&gt;0000605-200806170-00226 [pii]&lt;/electronic-resource-num&gt;&lt;language&gt;eng&lt;/language&gt;&lt;/record&gt;&lt;/Cite&gt;&lt;/EndNote&gt;</w:instrText>
      </w:r>
      <w:r w:rsidR="00615919"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07" w:tooltip="Jafri, 2008 #1581" w:history="1">
        <w:r w:rsidR="00615919" w:rsidRPr="00872AC0">
          <w:rPr>
            <w:rFonts w:ascii="Book Antiqua" w:hAnsi="Book Antiqua"/>
            <w:noProof/>
            <w:szCs w:val="24"/>
            <w:vertAlign w:val="superscript"/>
          </w:rPr>
          <w:t>307</w:t>
        </w:r>
      </w:hyperlink>
      <w:r w:rsidR="00615919" w:rsidRPr="00872AC0">
        <w:rPr>
          <w:rFonts w:ascii="Book Antiqua" w:hAnsi="Book Antiqua"/>
          <w:noProof/>
          <w:szCs w:val="24"/>
          <w:vertAlign w:val="superscript"/>
        </w:rPr>
        <w:t>]</w:t>
      </w:r>
      <w:r w:rsidR="00615919"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Sequential therapy appeared to be superior in subgroup analyses involving trial quality, smoking status, ulcer disease or non-ulcer dyspepsia, clarithromycin or imidazole resistance or both, duration o</w:t>
      </w:r>
      <w:r w:rsidR="0079244B" w:rsidRPr="00872AC0">
        <w:rPr>
          <w:rFonts w:ascii="Book Antiqua" w:hAnsi="Book Antiqua"/>
          <w:szCs w:val="24"/>
        </w:rPr>
        <w:t>f therapy and diagnostic method</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&lt;EndNote&gt;&lt;Cite&gt;&lt;Author&gt;Jafri&lt;/Author&gt;&lt;Year&gt;2008&lt;/Year&gt;&lt;RecNum&gt;1581&lt;/RecNum&gt;&lt;IDText&gt;Meta-analysis: sequential therapy appears superior to standard therapy for Helicobacter pylori infection in patients naive to treatment&lt;/IDText&gt;&lt;DisplayText&gt;&lt;style face="superscript"&gt;[307]&lt;/style&gt;&lt;/DisplayText&gt;&lt;record&gt;&lt;rec-number&gt;1581&lt;/rec-number&gt;&lt;foreign-keys&gt;&lt;key app="EN" db-id="z5z5txvfc0etw7e2rw8vfzwjzxrafpsvwxx5"&gt;1581&lt;/key&gt;&lt;/foreign-keys&gt;&lt;ref-type name="Journal Article"&gt;17&lt;/ref-type&gt;&lt;contributors&gt;&lt;authors&gt;&lt;author&gt;Jafri, N. S.&lt;/author&gt;&lt;author&gt;Hornung, C. A.&lt;/author&gt;&lt;author&gt;Howden, C. W.&lt;/author&gt;&lt;/authors&gt;&lt;/contributors&gt;&lt;auth-address&gt;University of Louisville, Louisville, Kentucky 40202, USA.&lt;/auth-address&gt;&lt;titles&gt;&lt;title&gt;Meta-analysis: sequential therapy appears superior to standard therapy for Helicobacter pylori infection in patients naive to treatment&lt;/title&gt;&lt;secondary-title&gt;Ann Intern Med&lt;/secondary-title&gt;&lt;/titles&gt;&lt;periodical&gt;&lt;full-title&gt;Ann Intern Med&lt;/full-title&gt;&lt;/periodical&gt;&lt;pages&gt;923-31&lt;/pages&gt;&lt;volume&gt;148&lt;/volume&gt;&lt;number&gt;12&lt;/number&gt;&lt;edition&gt;2008/05/21&lt;/edition&gt;&lt;keywords&gt;&lt;keyword&gt;Anti-Bacterial Agents/*administration &amp;amp; dosage&lt;/keyword&gt;&lt;keyword&gt;Drug Administration Schedule&lt;/keyword&gt;&lt;keyword&gt;Drug Therapy, Combination&lt;/keyword&gt;&lt;keyword&gt;Helicobacter Infections/*drug therapy&lt;/keyword&gt;&lt;keyword&gt;*Helicobacter pylori&lt;/keyword&gt;&lt;keyword&gt;Humans&lt;/keyword&gt;&lt;keyword&gt;Proton Pumps/*antagonists &amp;amp; inhibitors&lt;/keyword&gt;&lt;keyword&gt;Sensitivity and Specificity&lt;/keyword&gt;&lt;keyword&gt;Treatment Outcome&lt;/keyword&gt;&lt;/keywords&gt;&lt;dates&gt;&lt;year&gt;2008&lt;/year&gt;&lt;pub-dates&gt;&lt;date&gt;Jun 17&lt;/date&gt;&lt;/pub-dates&gt;&lt;/dates&gt;&lt;isbn&gt;1539-3704 (Electronic)&amp;#xD;0003-4819 (Linking)&lt;/isbn&gt;&lt;accession-num&gt;18490667&lt;/accession-num&gt;&lt;urls&gt;&lt;related-urls&gt;&lt;url&gt;http://www.ncbi.nlm.nih.gov/pubmed/18490667&lt;/url&gt;&lt;/related-urls&gt;&lt;/urls&gt;&lt;electronic-resource-num&gt;0000605-200806170-00226 [pii]&lt;/electronic-resource-num&gt;&lt;language&gt;eng&lt;/language&gt;&lt;/record&gt;&lt;/Cite&gt;&lt;/EndNote&gt;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07" w:tooltip="Jafri, 2008 #1581" w:history="1">
        <w:r w:rsidR="00615919" w:rsidRPr="00872AC0">
          <w:rPr>
            <w:rFonts w:ascii="Book Antiqua" w:hAnsi="Book Antiqua"/>
            <w:noProof/>
            <w:szCs w:val="24"/>
            <w:vertAlign w:val="superscript"/>
          </w:rPr>
          <w:t>307</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p>
    <w:p w:rsidR="00F43C3F" w:rsidRPr="00872AC0" w:rsidRDefault="00F43C3F" w:rsidP="00872AC0">
      <w:pPr>
        <w:pStyle w:val="Body"/>
        <w:spacing w:line="360" w:lineRule="auto"/>
        <w:ind w:firstLine="720"/>
        <w:jc w:val="both"/>
        <w:rPr>
          <w:rFonts w:ascii="Book Antiqua" w:hAnsi="Book Antiqua"/>
          <w:szCs w:val="24"/>
        </w:rPr>
      </w:pPr>
      <w:r w:rsidRPr="00872AC0">
        <w:rPr>
          <w:rFonts w:ascii="Book Antiqua" w:hAnsi="Book Antiqua"/>
          <w:szCs w:val="24"/>
        </w:rPr>
        <w:t xml:space="preserve">A novel regimen for treatment of </w:t>
      </w:r>
      <w:r w:rsidRPr="00872AC0">
        <w:rPr>
          <w:rFonts w:ascii="Book Antiqua" w:hAnsi="Book Antiqua"/>
          <w:i/>
          <w:szCs w:val="24"/>
        </w:rPr>
        <w:t>H. pylori</w:t>
      </w:r>
      <w:r w:rsidRPr="00872AC0">
        <w:rPr>
          <w:rFonts w:ascii="Book Antiqua" w:hAnsi="Book Antiqua"/>
          <w:szCs w:val="24"/>
        </w:rPr>
        <w:t xml:space="preserve"> was proposed in an open label prospective trial of 653 patients using levofloxacin, omeprazole, nitazoxanide, and doxycycline (LOAD) for 7 or 10 days compared to triple therapy with lansoprazole, amoxicillin, and clarithromycin (LAC).</w:t>
      </w:r>
      <w:r w:rsidR="003C7E4F" w:rsidRPr="00872AC0">
        <w:rPr>
          <w:rFonts w:ascii="Book Antiqua" w:hAnsi="Book Antiqua"/>
          <w:szCs w:val="24"/>
        </w:rPr>
        <w:t xml:space="preserve"> </w:t>
      </w:r>
      <w:r w:rsidRPr="00872AC0">
        <w:rPr>
          <w:rFonts w:ascii="Book Antiqua" w:hAnsi="Book Antiqua"/>
          <w:szCs w:val="24"/>
        </w:rPr>
        <w:t>In this intention-to treat analysis, the rate of eradication for LOAD-7 day regimen was 90% and 88.9% for LOAD-10 d regimen and combination eradication rate of 89.4% compared to 73.3% eradication rate with LAC.</w:t>
      </w:r>
      <w:r w:rsidR="003C7E4F" w:rsidRPr="00872AC0">
        <w:rPr>
          <w:rFonts w:ascii="Book Antiqua" w:hAnsi="Book Antiqua"/>
          <w:szCs w:val="24"/>
        </w:rPr>
        <w:t xml:space="preserve"> </w:t>
      </w:r>
      <w:r w:rsidRPr="00872AC0">
        <w:rPr>
          <w:rFonts w:ascii="Book Antiqua" w:hAnsi="Book Antiqua"/>
          <w:szCs w:val="24"/>
        </w:rPr>
        <w:t>No adverse event differenc</w:t>
      </w:r>
      <w:r w:rsidR="0079244B" w:rsidRPr="00872AC0">
        <w:rPr>
          <w:rFonts w:ascii="Book Antiqua" w:hAnsi="Book Antiqua"/>
          <w:szCs w:val="24"/>
        </w:rPr>
        <w:t xml:space="preserve">es were noted in the two </w:t>
      </w:r>
      <w:proofErr w:type="gramStart"/>
      <w:r w:rsidR="0079244B" w:rsidRPr="00872AC0">
        <w:rPr>
          <w:rFonts w:ascii="Book Antiqua" w:hAnsi="Book Antiqua"/>
          <w:szCs w:val="24"/>
        </w:rPr>
        <w:t>groups</w:t>
      </w:r>
      <w:proofErr w:type="gramEnd"/>
      <w:r w:rsidRPr="00872AC0">
        <w:rPr>
          <w:rFonts w:ascii="Book Antiqua" w:hAnsi="Book Antiqua"/>
          <w:szCs w:val="24"/>
        </w:rPr>
        <w:fldChar w:fldCharType="begin">
          <w:fldData xml:space="preserve">PEVuZE5vdGU+PENpdGU+PEF1dGhvcj5CYXN1PC9BdXRob3I+PFllYXI+MjAxMTwvWWVhcj48UmVj
TnVtPjE3Mjg8L1JlY051bT48SURUZXh0PkEgcmFuZG9taXplZCBzdHVkeSBjb21wYXJpbmcgbGV2
b2Zsb3hhY2luLCBvbWVwcmF6b2xlLCBuaXRhem94YW5pZGUsIGFuZCBkb3h5Y3ljbGluZSB2ZXJz
dXMgdHJpcGxlIHRoZXJhcHkgZm9yIHRoZSBlcmFkaWNhdGlvbiBvZiBIZWxpY29iYWN0ZXIgcHls
b3JpPC9JRFRleHQ+PERpc3BsYXlUZXh0PjxzdHlsZSBmYWNlPSJzdXBlcnNjcmlwdCI+WzMwOF08
L3N0eWxlPjwvRGlzcGxheVRleHQ+PHJlY29yZD48cmVjLW51bWJlcj4xNzI4PC9yZWMtbnVtYmVy
Pjxmb3JlaWduLWtleXM+PGtleSBhcHA9IkVOIiBkYi1pZD0iejV6NXR4dmZjMGV0dzdlMnJ3OHZm
endqenhyYWZwc3Z3eHg1Ij4xNzI4PC9rZXk+PC9mb3JlaWduLWtleXM+PHJlZi10eXBlIG5hbWU9
IkpvdXJuYWwgQXJ0aWNsZSI+MTc8L3JlZi10eXBlPjxjb250cmlidXRvcnM+PGF1dGhvcnM+PGF1
dGhvcj5CYXN1LCBQLiBQLjwvYXV0aG9yPjxhdXRob3I+UmF5YXB1ZGksIEsuPC9hdXRob3I+PGF1
dGhvcj5QYWNhbmEsIFQuPC9hdXRob3I+PGF1dGhvcj5TaGFoLCBOLiBKLjwvYXV0aG9yPjxhdXRo
b3I+S3Jpc2huYXN3YW15LCBOLjwvYXV0aG9yPjxhdXRob3I+Rmx5bm4sIE0uPC9hdXRob3I+PC9h
dXRob3JzPjwvY29udHJpYnV0b3JzPjxhdXRoLWFkZHJlc3M+RGVwYXJ0bWVudCBvZiBHYXN0cm9l
bnRlcm9sb2d5LCBIZXBhdG9sb2d5IGFuZCBMaXZlciBUcmFuc3BsYW50LCBDb2x1bWJpYSBVbml2
ZXJzaXR5LCBDb2xsZWdlIG9mIFBoeXNpY2lhbnMgYW5kIFN1cmdlb25zLCBOZXcgWW9yaywgTmV3
IFlvcmssIFVTQS4gYmFzdS5wYXRyaWNrQGdtYWlsLmNvbTwvYXV0aC1hZGRyZXNzPjx0aXRsZXM+
PHRpdGxlPkEgcmFuZG9taXplZCBzdHVkeSBjb21wYXJpbmcgbGV2b2Zsb3hhY2luLCBvbWVwcmF6
b2xlLCBuaXRhem94YW5pZGUsIGFuZCBkb3h5Y3ljbGluZSB2ZXJzdXMgdHJpcGxlIHRoZXJhcHkg
Zm9yIHRoZSBlcmFkaWNhdGlvbiBvZiBIZWxpY29iYWN0ZXIgcHlsb3JpPC90aXRsZT48c2Vjb25k
YXJ5LXRpdGxlPkFtIEogR2FzdHJvZW50ZXJvbDwvc2Vjb25kYXJ5LXRpdGxlPjwvdGl0bGVzPjxw
ZXJpb2RpY2FsPjxmdWxsLXRpdGxlPkFtIEogR2FzdHJvZW50ZXJvbDwvZnVsbC10aXRsZT48L3Bl
cmlvZGljYWw+PHBhZ2VzPjE5NzAtNTwvcGFnZXM+PHZvbHVtZT4xMDY8L3ZvbHVtZT48bnVtYmVy
PjExPC9udW1iZXI+PGVkaXRpb24+MjAxMS8xMC8xMzwvZWRpdGlvbj48a2V5d29yZHM+PGtleXdv
cmQ+Mi1QeXJpZGlueWxtZXRoeWxzdWxmaW55bGJlbnppbWlkYXpvbGVzL3RoZXJhcGV1dGljIHVz
ZTwva2V5d29yZD48a2V5d29yZD5BZHVsdDwva2V5d29yZD48a2V5d29yZD5BbW94aWNpbGxpbi90
aGVyYXBldXRpYyB1c2U8L2tleXdvcmQ+PGtleXdvcmQ+QW50aS1CYWN0ZXJpYWwgQWdlbnRzL2Fk
bWluaXN0cmF0aW9uICZhbXA7IGRvc2FnZS8qdGhlcmFwZXV0aWMgdXNlPC9rZXl3b3JkPjxrZXl3
b3JkPkFudGktVWxjZXIgQWdlbnRzL2FkbWluaXN0cmF0aW9uICZhbXA7IGRvc2FnZS8qdGhlcmFw
ZXV0aWMgdXNlPC9rZXl3b3JkPjxrZXl3b3JkPkNsYXJpdGhyb215Y2luL3RoZXJhcGV1dGljIHVz
ZTwva2V5d29yZD48a2V5d29yZD5Eb3h5Y3ljbGluZS9hZG1pbmlzdHJhdGlvbiAmYW1wOyBkb3Nh
Z2UvdGhlcmFwZXV0aWMgdXNlPC9rZXl3b3JkPjxrZXl3b3JkPkRydWcgVGhlcmFweSwgQ29tYmlu
YXRpb248L2tleXdvcmQ+PGtleXdvcmQ+RmVtYWxlPC9rZXl3b3JkPjxrZXl3b3JkPkhlbGljb2Jh
Y3RlciBJbmZlY3Rpb25zL2NvbXBsaWNhdGlvbnMvKmRydWcgdGhlcmFweTwva2V5d29yZD48a2V5
d29yZD4qSGVsaWNvYmFjdGVyIHB5bG9yaTwva2V5d29yZD48a2V5d29yZD5IdW1hbnM8L2tleXdv
cmQ+PGtleXdvcmQ+SW50ZW50aW9uIHRvIFRyZWF0IEFuYWx5c2lzPC9rZXl3b3JkPjxrZXl3b3Jk
PkxhbnNvcHJhem9sZTwva2V5d29yZD48a2V5d29yZD5MZXZvZmxveGFjaW48L2tleXdvcmQ+PGtl
eXdvcmQ+TWFsZTwva2V5d29yZD48a2V5d29yZD5NaWRkbGUgQWdlZDwva2V5d29yZD48a2V5d29y
ZD5PZmxveGFjaW4vYWRtaW5pc3RyYXRpb24gJmFtcDsgZG9zYWdlL3RoZXJhcGV1dGljIHVzZTwv
a2V5d29yZD48a2V5d29yZD5PbWVwcmF6b2xlL2FkbWluaXN0cmF0aW9uICZhbXA7IGRvc2FnZS90
aGVyYXBldXRpYyB1c2U8L2tleXdvcmQ+PGtleXdvcmQ+UHJvc3BlY3RpdmUgU3R1ZGllczwva2V5
d29yZD48a2V5d29yZD5Qcm90b24gUHVtcCBJbmhpYml0b3JzL2FkbWluaXN0cmF0aW9uICZhbXA7
IGRvc2FnZS8qdGhlcmFwZXV0aWMgdXNlPC9rZXl3b3JkPjxrZXl3b3JkPlJlY3VycmVuY2U8L2tl
eXdvcmQ+PGtleXdvcmQ+VGhpYXpvbGVzL2FkbWluaXN0cmF0aW9uICZhbXA7IGRvc2FnZS90aGVy
YXBldXRpYyB1c2U8L2tleXdvcmQ+PGtleXdvcmQ+WW91bmcgQWR1bHQ8L2tleXdvcmQ+PC9rZXl3
b3Jkcz48ZGF0ZXM+PHllYXI+MjAxMTwveWVhcj48cHViLWRhdGVzPjxkYXRlPk5vdjwvZGF0ZT48
L3B1Yi1kYXRlcz48L2RhdGVzPjxpc2JuPjE1NzItMDI0MSAoRWxlY3Ryb25pYykmI3hEOzAwMDIt
OTI3MCAoTGlua2luZyk8L2lzYm4+PGFjY2Vzc2lvbi1udW0+MjE5ODkxNDY8L2FjY2Vzc2lvbi1u
dW0+PHVybHM+PHJlbGF0ZWQtdXJscz48dXJsPmh0dHA6Ly93d3cubmNiaS5ubG0ubmloLmdvdi9w
dWJtZWQvMjE5ODkxNDY8L3VybD48L3JlbGF0ZWQtdXJscz48L3VybHM+PGN1c3RvbTI+MzIwOTU4
NjwvY3VzdG9tMj48ZWxlY3Ryb25pYy1yZXNvdXJjZS1udW0+MTAuMTAzOC9hamcuMjAxMS4zMDYm
I3hEO2FqZzIwMTEzMDYgW3BpaV08L2VsZWN0cm9uaWMtcmVzb3VyY2UtbnVtPjxsYW5ndWFnZT5l
bmc8L2xhbmd1YWdlPjwvcmVjb3JkPjwvQ2l0ZT48L0VuZE5vdGU+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PEVuZE5vdGU+PENpdGU+PEF1dGhvcj5CYXN1PC9BdXRob3I+PFllYXI+MjAxMTwvWWVhcj48UmVj
TnVtPjE3Mjg8L1JlY051bT48SURUZXh0PkEgcmFuZG9taXplZCBzdHVkeSBjb21wYXJpbmcgbGV2
b2Zsb3hhY2luLCBvbWVwcmF6b2xlLCBuaXRhem94YW5pZGUsIGFuZCBkb3h5Y3ljbGluZSB2ZXJz
dXMgdHJpcGxlIHRoZXJhcHkgZm9yIHRoZSBlcmFkaWNhdGlvbiBvZiBIZWxpY29iYWN0ZXIgcHls
b3JpPC9JRFRleHQ+PERpc3BsYXlUZXh0PjxzdHlsZSBmYWNlPSJzdXBlcnNjcmlwdCI+WzMwOF08
L3N0eWxlPjwvRGlzcGxheVRleHQ+PHJlY29yZD48cmVjLW51bWJlcj4xNzI4PC9yZWMtbnVtYmVy
Pjxmb3JlaWduLWtleXM+PGtleSBhcHA9IkVOIiBkYi1pZD0iejV6NXR4dmZjMGV0dzdlMnJ3OHZm
endqenhyYWZwc3Z3eHg1Ij4xNzI4PC9rZXk+PC9mb3JlaWduLWtleXM+PHJlZi10eXBlIG5hbWU9
IkpvdXJuYWwgQXJ0aWNsZSI+MTc8L3JlZi10eXBlPjxjb250cmlidXRvcnM+PGF1dGhvcnM+PGF1
dGhvcj5CYXN1LCBQLiBQLjwvYXV0aG9yPjxhdXRob3I+UmF5YXB1ZGksIEsuPC9hdXRob3I+PGF1
dGhvcj5QYWNhbmEsIFQuPC9hdXRob3I+PGF1dGhvcj5TaGFoLCBOLiBKLjwvYXV0aG9yPjxhdXRo
b3I+S3Jpc2huYXN3YW15LCBOLjwvYXV0aG9yPjxhdXRob3I+Rmx5bm4sIE0uPC9hdXRob3I+PC9h
dXRob3JzPjwvY29udHJpYnV0b3JzPjxhdXRoLWFkZHJlc3M+RGVwYXJ0bWVudCBvZiBHYXN0cm9l
bnRlcm9sb2d5LCBIZXBhdG9sb2d5IGFuZCBMaXZlciBUcmFuc3BsYW50LCBDb2x1bWJpYSBVbml2
ZXJzaXR5LCBDb2xsZWdlIG9mIFBoeXNpY2lhbnMgYW5kIFN1cmdlb25zLCBOZXcgWW9yaywgTmV3
IFlvcmssIFVTQS4gYmFzdS5wYXRyaWNrQGdtYWlsLmNvbTwvYXV0aC1hZGRyZXNzPjx0aXRsZXM+
PHRpdGxlPkEgcmFuZG9taXplZCBzdHVkeSBjb21wYXJpbmcgbGV2b2Zsb3hhY2luLCBvbWVwcmF6
b2xlLCBuaXRhem94YW5pZGUsIGFuZCBkb3h5Y3ljbGluZSB2ZXJzdXMgdHJpcGxlIHRoZXJhcHkg
Zm9yIHRoZSBlcmFkaWNhdGlvbiBvZiBIZWxpY29iYWN0ZXIgcHlsb3JpPC90aXRsZT48c2Vjb25k
YXJ5LXRpdGxlPkFtIEogR2FzdHJvZW50ZXJvbDwvc2Vjb25kYXJ5LXRpdGxlPjwvdGl0bGVzPjxw
ZXJpb2RpY2FsPjxmdWxsLXRpdGxlPkFtIEogR2FzdHJvZW50ZXJvbDwvZnVsbC10aXRsZT48L3Bl
cmlvZGljYWw+PHBhZ2VzPjE5NzAtNTwvcGFnZXM+PHZvbHVtZT4xMDY8L3ZvbHVtZT48bnVtYmVy
PjExPC9udW1iZXI+PGVkaXRpb24+MjAxMS8xMC8xMzwvZWRpdGlvbj48a2V5d29yZHM+PGtleXdv
cmQ+Mi1QeXJpZGlueWxtZXRoeWxzdWxmaW55bGJlbnppbWlkYXpvbGVzL3RoZXJhcGV1dGljIHVz
ZTwva2V5d29yZD48a2V5d29yZD5BZHVsdDwva2V5d29yZD48a2V5d29yZD5BbW94aWNpbGxpbi90
aGVyYXBldXRpYyB1c2U8L2tleXdvcmQ+PGtleXdvcmQ+QW50aS1CYWN0ZXJpYWwgQWdlbnRzL2Fk
bWluaXN0cmF0aW9uICZhbXA7IGRvc2FnZS8qdGhlcmFwZXV0aWMgdXNlPC9rZXl3b3JkPjxrZXl3
b3JkPkFudGktVWxjZXIgQWdlbnRzL2FkbWluaXN0cmF0aW9uICZhbXA7IGRvc2FnZS8qdGhlcmFw
ZXV0aWMgdXNlPC9rZXl3b3JkPjxrZXl3b3JkPkNsYXJpdGhyb215Y2luL3RoZXJhcGV1dGljIHVz
ZTwva2V5d29yZD48a2V5d29yZD5Eb3h5Y3ljbGluZS9hZG1pbmlzdHJhdGlvbiAmYW1wOyBkb3Nh
Z2UvdGhlcmFwZXV0aWMgdXNlPC9rZXl3b3JkPjxrZXl3b3JkPkRydWcgVGhlcmFweSwgQ29tYmlu
YXRpb248L2tleXdvcmQ+PGtleXdvcmQ+RmVtYWxlPC9rZXl3b3JkPjxrZXl3b3JkPkhlbGljb2Jh
Y3RlciBJbmZlY3Rpb25zL2NvbXBsaWNhdGlvbnMvKmRydWcgdGhlcmFweTwva2V5d29yZD48a2V5
d29yZD4qSGVsaWNvYmFjdGVyIHB5bG9yaTwva2V5d29yZD48a2V5d29yZD5IdW1hbnM8L2tleXdv
cmQ+PGtleXdvcmQ+SW50ZW50aW9uIHRvIFRyZWF0IEFuYWx5c2lzPC9rZXl3b3JkPjxrZXl3b3Jk
PkxhbnNvcHJhem9sZTwva2V5d29yZD48a2V5d29yZD5MZXZvZmxveGFjaW48L2tleXdvcmQ+PGtl
eXdvcmQ+TWFsZTwva2V5d29yZD48a2V5d29yZD5NaWRkbGUgQWdlZDwva2V5d29yZD48a2V5d29y
ZD5PZmxveGFjaW4vYWRtaW5pc3RyYXRpb24gJmFtcDsgZG9zYWdlL3RoZXJhcGV1dGljIHVzZTwv
a2V5d29yZD48a2V5d29yZD5PbWVwcmF6b2xlL2FkbWluaXN0cmF0aW9uICZhbXA7IGRvc2FnZS90
aGVyYXBldXRpYyB1c2U8L2tleXdvcmQ+PGtleXdvcmQ+UHJvc3BlY3RpdmUgU3R1ZGllczwva2V5
d29yZD48a2V5d29yZD5Qcm90b24gUHVtcCBJbmhpYml0b3JzL2FkbWluaXN0cmF0aW9uICZhbXA7
IGRvc2FnZS8qdGhlcmFwZXV0aWMgdXNlPC9rZXl3b3JkPjxrZXl3b3JkPlJlY3VycmVuY2U8L2tl
eXdvcmQ+PGtleXdvcmQ+VGhpYXpvbGVzL2FkbWluaXN0cmF0aW9uICZhbXA7IGRvc2FnZS90aGVy
YXBldXRpYyB1c2U8L2tleXdvcmQ+PGtleXdvcmQ+WW91bmcgQWR1bHQ8L2tleXdvcmQ+PC9rZXl3
b3Jkcz48ZGF0ZXM+PHllYXI+MjAxMTwveWVhcj48cHViLWRhdGVzPjxkYXRlPk5vdjwvZGF0ZT48
L3B1Yi1kYXRlcz48L2RhdGVzPjxpc2JuPjE1NzItMDI0MSAoRWxlY3Ryb25pYykmI3hEOzAwMDIt
OTI3MCAoTGlua2luZyk8L2lzYm4+PGFjY2Vzc2lvbi1udW0+MjE5ODkxNDY8L2FjY2Vzc2lvbi1u
dW0+PHVybHM+PHJlbGF0ZWQtdXJscz48dXJsPmh0dHA6Ly93d3cubmNiaS5ubG0ubmloLmdvdi9w
dWJtZWQvMjE5ODkxNDY8L3VybD48L3JlbGF0ZWQtdXJscz48L3VybHM+PGN1c3RvbTI+MzIwOTU4
NjwvY3VzdG9tMj48ZWxlY3Ryb25pYy1yZXNvdXJjZS1udW0+MTAuMTAzOC9hamcuMjAxMS4zMDYm
I3hEO2FqZzIwMTEzMDYgW3BpaV08L2VsZWN0cm9uaWMtcmVzb3VyY2UtbnVtPjxsYW5ndWFnZT5l
bmc8L2xhbmd1YWdlPjwvcmVjb3JkPjwvQ2l0ZT48L0VuZE5vdGU+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08" w:tooltip="Basu, 2011 #1728" w:history="1">
        <w:r w:rsidR="00615919" w:rsidRPr="00872AC0">
          <w:rPr>
            <w:rFonts w:ascii="Book Antiqua" w:hAnsi="Book Antiqua"/>
            <w:noProof/>
            <w:szCs w:val="24"/>
            <w:vertAlign w:val="superscript"/>
          </w:rPr>
          <w:t>308</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The pill burden was limited to twice daily with both </w:t>
      </w:r>
      <w:proofErr w:type="gramStart"/>
      <w:r w:rsidRPr="00872AC0">
        <w:rPr>
          <w:rFonts w:ascii="Book Antiqua" w:hAnsi="Book Antiqua"/>
          <w:szCs w:val="24"/>
        </w:rPr>
        <w:t>regimens,</w:t>
      </w:r>
      <w:proofErr w:type="gramEnd"/>
      <w:r w:rsidRPr="00872AC0">
        <w:rPr>
          <w:rFonts w:ascii="Book Antiqua" w:hAnsi="Book Antiqua"/>
          <w:szCs w:val="24"/>
        </w:rPr>
        <w:t xml:space="preserve"> however, the current cost of the LOAD regimen, in particular nitazoxanide, may limit its widespread usage.</w:t>
      </w:r>
      <w:r w:rsidR="003C7E4F" w:rsidRPr="00872AC0">
        <w:rPr>
          <w:rFonts w:ascii="Book Antiqua" w:hAnsi="Book Antiqua"/>
          <w:szCs w:val="24"/>
        </w:rPr>
        <w:t xml:space="preserve"> </w:t>
      </w:r>
      <w:r w:rsidRPr="00872AC0">
        <w:rPr>
          <w:rFonts w:ascii="Book Antiqua" w:hAnsi="Book Antiqua"/>
          <w:szCs w:val="24"/>
        </w:rPr>
        <w:t>Additionally, more comprehensive multi-center trials will be needed to confirm these results.</w:t>
      </w:r>
    </w:p>
    <w:p w:rsidR="00F43C3F" w:rsidRPr="00872AC0" w:rsidRDefault="00F43C3F" w:rsidP="00872AC0">
      <w:pPr>
        <w:pStyle w:val="Body"/>
        <w:spacing w:line="360" w:lineRule="auto"/>
        <w:jc w:val="both"/>
        <w:rPr>
          <w:rFonts w:ascii="Book Antiqua" w:hAnsi="Book Antiqua"/>
          <w:szCs w:val="24"/>
        </w:rPr>
      </w:pPr>
    </w:p>
    <w:p w:rsidR="00713EB5" w:rsidRPr="00872AC0" w:rsidRDefault="00713EB5" w:rsidP="00872AC0">
      <w:pPr>
        <w:pStyle w:val="Body"/>
        <w:spacing w:line="360" w:lineRule="auto"/>
        <w:jc w:val="both"/>
        <w:rPr>
          <w:rFonts w:ascii="Book Antiqua" w:hAnsi="Book Antiqua"/>
          <w:b/>
          <w:i/>
          <w:szCs w:val="24"/>
        </w:rPr>
      </w:pPr>
      <w:r w:rsidRPr="00872AC0">
        <w:rPr>
          <w:rFonts w:ascii="Book Antiqua" w:hAnsi="Book Antiqua"/>
          <w:b/>
          <w:i/>
          <w:szCs w:val="24"/>
        </w:rPr>
        <w:t>Salvage therapy</w:t>
      </w:r>
    </w:p>
    <w:p w:rsidR="00F43C3F" w:rsidRPr="00872AC0" w:rsidRDefault="00F43C3F" w:rsidP="00872AC0">
      <w:pPr>
        <w:pStyle w:val="Body"/>
        <w:spacing w:line="360" w:lineRule="auto"/>
        <w:jc w:val="both"/>
        <w:rPr>
          <w:rFonts w:ascii="Book Antiqua" w:hAnsi="Book Antiqua"/>
          <w:szCs w:val="24"/>
        </w:rPr>
      </w:pPr>
      <w:r w:rsidRPr="00872AC0">
        <w:rPr>
          <w:rFonts w:ascii="Book Antiqua" w:hAnsi="Book Antiqua"/>
          <w:szCs w:val="24"/>
        </w:rPr>
        <w:t>In a pooled analysis of several refereed studies and abstracts, retreatment with triple and quadruple therapies were found to achieve eradication rates in the range of 70%-76%.</w:t>
      </w:r>
      <w:r w:rsidR="003C7E4F" w:rsidRPr="00872AC0">
        <w:rPr>
          <w:rFonts w:ascii="Book Antiqua" w:hAnsi="Book Antiqua"/>
          <w:szCs w:val="24"/>
        </w:rPr>
        <w:t xml:space="preserve"> </w:t>
      </w:r>
      <w:r w:rsidRPr="00872AC0">
        <w:rPr>
          <w:rFonts w:ascii="Book Antiqua" w:hAnsi="Book Antiqua"/>
          <w:szCs w:val="24"/>
        </w:rPr>
        <w:t>Additionally, the substitution of two antibiotics compared to one antibiotic in the re-treatment regimen was found</w:t>
      </w:r>
      <w:r w:rsidR="0079244B" w:rsidRPr="00872AC0">
        <w:rPr>
          <w:rFonts w:ascii="Book Antiqua" w:hAnsi="Book Antiqua"/>
          <w:szCs w:val="24"/>
        </w:rPr>
        <w:t xml:space="preserve"> to be superior for </w:t>
      </w:r>
      <w:proofErr w:type="gramStart"/>
      <w:r w:rsidR="0079244B" w:rsidRPr="00872AC0">
        <w:rPr>
          <w:rFonts w:ascii="Book Antiqua" w:hAnsi="Book Antiqua"/>
          <w:szCs w:val="24"/>
        </w:rPr>
        <w:t>eradication</w:t>
      </w:r>
      <w:proofErr w:type="gramEnd"/>
      <w:r w:rsidRPr="00872AC0">
        <w:rPr>
          <w:rFonts w:ascii="Book Antiqua" w:hAnsi="Book Antiqua"/>
          <w:szCs w:val="24"/>
        </w:rPr>
        <w:fldChar w:fldCharType="begin">
          <w:fldData xml:space="preserve">PEVuZE5vdGU+PENpdGU+PEF1dGhvcj5Ib2pvPC9BdXRob3I+PFllYXI+MjAwMTwvWWVhcj48UmVj
TnVtPjE1ODM8L1JlY051bT48RGlzcGxheVRleHQ+PHN0eWxlIGZhY2U9InN1cGVyc2NyaXB0Ij5b
MzA5XTwvc3R5bGU+PC9EaXNwbGF5VGV4dD48cmVjb3JkPjxyZWMtbnVtYmVyPjE1ODM8L3JlYy1u
dW1iZXI+PGZvcmVpZ24ta2V5cz48a2V5IGFwcD0iRU4iIGRiLWlkPSJ6NXo1dHh2ZmMwZXR3N2Uy
cnc4dmZ6d2p6eHJhZnBzdnd4eDUiPjE1ODM8L2tleT48L2ZvcmVpZ24ta2V5cz48cmVmLXR5cGUg
bmFtZT0iSm91cm5hbCBBcnRpY2xlIj4xNzwvcmVmLXR5cGU+PGNvbnRyaWJ1dG9ycz48YXV0aG9y
cz48YXV0aG9yPkhvam8sIE0uPC9hdXRob3I+PGF1dGhvcj5NaXdhLCBILjwvYXV0aG9yPjxhdXRo
b3I+TmFnYWhhcmEsIEEuPC9hdXRob3I+PGF1dGhvcj5TYXRvLCBOLjwvYXV0aG9yPjwvYXV0aG9y
cz48L2NvbnRyaWJ1dG9ycz48YXV0aC1hZGRyZXNzPkRlcHQuIG9mIEdhc3Ryb2VudGVyb2xvZ3ks
IEp1bnRlbmRvIFVuaXZlcnNpdHksIFNjaG9vbCBvZiBNZWRpY2luZSwgVG9reW8sIEphcGFuLjwv
YXV0aC1hZGRyZXNzPjx0aXRsZXM+PHRpdGxlPlBvb2xlZCBhbmFseXNpcyBvbiB0aGUgZWZmaWNh
Y3kgb2YgdGhlIHNlY29uZC1saW5lIHRyZWF0bWVudCByZWdpbWVucyBmb3IgSGVsaWNvYmFjdGVy
IHB5bG9yaSBpbmZlY3Rpb248L3RpdGxlPjxzZWNvbmRhcnktdGl0bGU+U2NhbmQgSiBHYXN0cm9l
bnRlcm9sPC9zZWNvbmRhcnktdGl0bGU+PC90aXRsZXM+PHBlcmlvZGljYWw+PGZ1bGwtdGl0bGU+
U2NhbmQgSiBHYXN0cm9lbnRlcm9sPC9mdWxsLXRpdGxlPjwvcGVyaW9kaWNhbD48cGFnZXM+Njkw
LTcwMDwvcGFnZXM+PHZvbHVtZT4zNjwvdm9sdW1lPjxudW1iZXI+NzwvbnVtYmVyPjxlZGl0aW9u
PjIwMDEvMDcvMTE8L2VkaXRpb24+PGtleXdvcmRzPjxrZXl3b3JkPkFtb3hpY2lsbGluL3RoZXJh
cGV1dGljIHVzZTwva2V5d29yZD48a2V5d29yZD5BbnRpLUJhY3RlcmlhbCBBZ2VudHMvdGhlcmFw
ZXV0aWMgdXNlPC9rZXl3b3JkPjxrZXl3b3JkPkFudGktVWxjZXIgQWdlbnRzL3RoZXJhcGV1dGlj
IHVzZTwva2V5d29yZD48a2V5d29yZD5DbGFyaXRocm9teWNpbi90aGVyYXBldXRpYyB1c2U8L2tl
eXdvcmQ+PGtleXdvcmQ+RGl0ZXJwZW5lcy90aGVyYXBldXRpYyB1c2U8L2tleXdvcmQ+PGtleXdv
cmQ+KkRpdGVycGVuZXMsIEFiaWV0YW5lPC9rZXl3b3JkPjxrZXl3b3JkPkRydWcgVGhlcmFweSwg
Q29tYmluYXRpb248L2tleXdvcmQ+PGtleXdvcmQ+RXZpZGVuY2UtQmFzZWQgTWVkaWNpbmU8L2tl
eXdvcmQ+PGtleXdvcmQ+SCgrKS1LKCspLUV4Y2hhbmdpbmcgQVRQYXNlL2FudGFnb25pc3RzICZh
bXA7IGluaGliaXRvcnM8L2tleXdvcmQ+PGtleXdvcmQ+SGVsaWNvYmFjdGVyIEluZmVjdGlvbnMv
KmRydWcgdGhlcmFweTwva2V5d29yZD48a2V5d29yZD4qSGVsaWNvYmFjdGVyIHB5bG9yaTwva2V5
d29yZD48a2V5d29yZD5IdW1hbnM8L2tleXdvcmQ+PGtleXdvcmQ+TWV0cm9uaWRhem9sZS90aGVy
YXBldXRpYyB1c2U8L2tleXdvcmQ+PGtleXdvcmQ+T21lcHJhem9sZS90aGVyYXBldXRpYyB1c2U8
L2tleXdvcmQ+PGtleXdvcmQ+UmFuaXRpZGluZS90aGVyYXBldXRpYyB1c2U8L2tleXdvcmQ+PGtl
eXdvcmQ+UmVjdXJyZW5jZTwva2V5d29yZD48a2V5d29yZD5SZXNlYXJjaCBEZXNpZ24vc3RhbmRh
cmRzPC9rZXl3b3JkPjxrZXl3b3JkPlRldHJhY3ljbGluZS90aGVyYXBldXRpYyB1c2U8L2tleXdv
cmQ+PGtleXdvcmQ+VHJlYXRtZW50IE91dGNvbWU8L2tleXdvcmQ+PC9rZXl3b3Jkcz48ZGF0ZXM+
PHllYXI+MjAwMTwveWVhcj48cHViLWRhdGVzPjxkYXRlPkp1bDwvZGF0ZT48L3B1Yi1kYXRlcz48
L2RhdGVzPjxpc2JuPjAwMzYtNTUyMSAoUHJpbnQpJiN4RDswMDM2LTU1MjEgKExpbmtpbmcpPC9p
c2JuPjxhY2Nlc3Npb24tbnVtPjExNDQ0NDY3PC9hY2Nlc3Npb24tbnVtPjx1cmxzPjxyZWxhdGVk
LXVybHM+PHVybD5odHRwOi8vd3d3Lm5jYmkubmxtLm5paC5nb3YvcHVibWVkLzExNDQ0NDY3PC91
cmw+PC9yZWxhdGVkLXVybHM+PC91cmxzPjxsYW5ndWFnZT5lbmc8L2xhbmd1YWdlPjwvcmVjb3Jk
PjwvQ2l0ZT48L0VuZE5vdGU+AG==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PEVuZE5vdGU+PENpdGU+PEF1dGhvcj5Ib2pvPC9BdXRob3I+PFllYXI+MjAwMTwvWWVhcj48UmVj
TnVtPjE1ODM8L1JlY051bT48RGlzcGxheVRleHQ+PHN0eWxlIGZhY2U9InN1cGVyc2NyaXB0Ij5b
MzA5XTwvc3R5bGU+PC9EaXNwbGF5VGV4dD48cmVjb3JkPjxyZWMtbnVtYmVyPjE1ODM8L3JlYy1u
dW1iZXI+PGZvcmVpZ24ta2V5cz48a2V5IGFwcD0iRU4iIGRiLWlkPSJ6NXo1dHh2ZmMwZXR3N2Uy
cnc4dmZ6d2p6eHJhZnBzdnd4eDUiPjE1ODM8L2tleT48L2ZvcmVpZ24ta2V5cz48cmVmLXR5cGUg
bmFtZT0iSm91cm5hbCBBcnRpY2xlIj4xNzwvcmVmLXR5cGU+PGNvbnRyaWJ1dG9ycz48YXV0aG9y
cz48YXV0aG9yPkhvam8sIE0uPC9hdXRob3I+PGF1dGhvcj5NaXdhLCBILjwvYXV0aG9yPjxhdXRo
b3I+TmFnYWhhcmEsIEEuPC9hdXRob3I+PGF1dGhvcj5TYXRvLCBOLjwvYXV0aG9yPjwvYXV0aG9y
cz48L2NvbnRyaWJ1dG9ycz48YXV0aC1hZGRyZXNzPkRlcHQuIG9mIEdhc3Ryb2VudGVyb2xvZ3ks
IEp1bnRlbmRvIFVuaXZlcnNpdHksIFNjaG9vbCBvZiBNZWRpY2luZSwgVG9reW8sIEphcGFuLjwv
YXV0aC1hZGRyZXNzPjx0aXRsZXM+PHRpdGxlPlBvb2xlZCBhbmFseXNpcyBvbiB0aGUgZWZmaWNh
Y3kgb2YgdGhlIHNlY29uZC1saW5lIHRyZWF0bWVudCByZWdpbWVucyBmb3IgSGVsaWNvYmFjdGVy
IHB5bG9yaSBpbmZlY3Rpb248L3RpdGxlPjxzZWNvbmRhcnktdGl0bGU+U2NhbmQgSiBHYXN0cm9l
bnRlcm9sPC9zZWNvbmRhcnktdGl0bGU+PC90aXRsZXM+PHBlcmlvZGljYWw+PGZ1bGwtdGl0bGU+
U2NhbmQgSiBHYXN0cm9lbnRlcm9sPC9mdWxsLXRpdGxlPjwvcGVyaW9kaWNhbD48cGFnZXM+Njkw
LTcwMDwvcGFnZXM+PHZvbHVtZT4zNjwvdm9sdW1lPjxudW1iZXI+NzwvbnVtYmVyPjxlZGl0aW9u
PjIwMDEvMDcvMTE8L2VkaXRpb24+PGtleXdvcmRzPjxrZXl3b3JkPkFtb3hpY2lsbGluL3RoZXJh
cGV1dGljIHVzZTwva2V5d29yZD48a2V5d29yZD5BbnRpLUJhY3RlcmlhbCBBZ2VudHMvdGhlcmFw
ZXV0aWMgdXNlPC9rZXl3b3JkPjxrZXl3b3JkPkFudGktVWxjZXIgQWdlbnRzL3RoZXJhcGV1dGlj
IHVzZTwva2V5d29yZD48a2V5d29yZD5DbGFyaXRocm9teWNpbi90aGVyYXBldXRpYyB1c2U8L2tl
eXdvcmQ+PGtleXdvcmQ+RGl0ZXJwZW5lcy90aGVyYXBldXRpYyB1c2U8L2tleXdvcmQ+PGtleXdv
cmQ+KkRpdGVycGVuZXMsIEFiaWV0YW5lPC9rZXl3b3JkPjxrZXl3b3JkPkRydWcgVGhlcmFweSwg
Q29tYmluYXRpb248L2tleXdvcmQ+PGtleXdvcmQ+RXZpZGVuY2UtQmFzZWQgTWVkaWNpbmU8L2tl
eXdvcmQ+PGtleXdvcmQ+SCgrKS1LKCspLUV4Y2hhbmdpbmcgQVRQYXNlL2FudGFnb25pc3RzICZh
bXA7IGluaGliaXRvcnM8L2tleXdvcmQ+PGtleXdvcmQ+SGVsaWNvYmFjdGVyIEluZmVjdGlvbnMv
KmRydWcgdGhlcmFweTwva2V5d29yZD48a2V5d29yZD4qSGVsaWNvYmFjdGVyIHB5bG9yaTwva2V5
d29yZD48a2V5d29yZD5IdW1hbnM8L2tleXdvcmQ+PGtleXdvcmQ+TWV0cm9uaWRhem9sZS90aGVy
YXBldXRpYyB1c2U8L2tleXdvcmQ+PGtleXdvcmQ+T21lcHJhem9sZS90aGVyYXBldXRpYyB1c2U8
L2tleXdvcmQ+PGtleXdvcmQ+UmFuaXRpZGluZS90aGVyYXBldXRpYyB1c2U8L2tleXdvcmQ+PGtl
eXdvcmQ+UmVjdXJyZW5jZTwva2V5d29yZD48a2V5d29yZD5SZXNlYXJjaCBEZXNpZ24vc3RhbmRh
cmRzPC9rZXl3b3JkPjxrZXl3b3JkPlRldHJhY3ljbGluZS90aGVyYXBldXRpYyB1c2U8L2tleXdv
cmQ+PGtleXdvcmQ+VHJlYXRtZW50IE91dGNvbWU8L2tleXdvcmQ+PC9rZXl3b3Jkcz48ZGF0ZXM+
PHllYXI+MjAwMTwveWVhcj48cHViLWRhdGVzPjxkYXRlPkp1bDwvZGF0ZT48L3B1Yi1kYXRlcz48
L2RhdGVzPjxpc2JuPjAwMzYtNTUyMSAoUHJpbnQpJiN4RDswMDM2LTU1MjEgKExpbmtpbmcpPC9p
c2JuPjxhY2Nlc3Npb24tbnVtPjExNDQ0NDY3PC9hY2Nlc3Npb24tbnVtPjx1cmxzPjxyZWxhdGVk
LXVybHM+PHVybD5odHRwOi8vd3d3Lm5jYmkubmxtLm5paC5nb3YvcHVibWVkLzExNDQ0NDY3PC91
cmw+PC9yZWxhdGVkLXVybHM+PC91cmxzPjxsYW5ndWFnZT5lbmc8L2xhbmd1YWdlPjwvcmVjb3Jk
PjwvQ2l0ZT48L0VuZE5vdGU+AG==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09" w:tooltip="Hojo, 2001 #1583" w:history="1">
        <w:r w:rsidR="00615919" w:rsidRPr="00872AC0">
          <w:rPr>
            <w:rFonts w:ascii="Book Antiqua" w:hAnsi="Book Antiqua"/>
            <w:noProof/>
            <w:szCs w:val="24"/>
            <w:vertAlign w:val="superscript"/>
          </w:rPr>
          <w:t>309</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Attempts should be made to avoid antibiotics previously utilized for </w:t>
      </w:r>
      <w:r w:rsidRPr="00872AC0">
        <w:rPr>
          <w:rFonts w:ascii="Book Antiqua" w:hAnsi="Book Antiqua"/>
          <w:i/>
          <w:szCs w:val="24"/>
        </w:rPr>
        <w:t>H. pylori</w:t>
      </w:r>
      <w:r w:rsidRPr="00872AC0">
        <w:rPr>
          <w:rFonts w:ascii="Book Antiqua" w:hAnsi="Book Antiqua"/>
          <w:szCs w:val="24"/>
        </w:rPr>
        <w:t xml:space="preserve"> eradication.</w:t>
      </w:r>
      <w:r w:rsidR="003C7E4F" w:rsidRPr="00872AC0">
        <w:rPr>
          <w:rFonts w:ascii="Book Antiqua" w:hAnsi="Book Antiqua"/>
          <w:szCs w:val="24"/>
        </w:rPr>
        <w:t xml:space="preserve"> </w:t>
      </w:r>
      <w:r w:rsidRPr="00872AC0">
        <w:rPr>
          <w:rFonts w:ascii="Book Antiqua" w:hAnsi="Book Antiqua"/>
          <w:szCs w:val="24"/>
        </w:rPr>
        <w:t xml:space="preserve">As clarithromycin is utilized for most triple therapy regimens, quadruple therapy is often utilized as the </w:t>
      </w:r>
      <w:r w:rsidRPr="00872AC0">
        <w:rPr>
          <w:rFonts w:ascii="Book Antiqua" w:hAnsi="Book Antiqua"/>
          <w:szCs w:val="24"/>
        </w:rPr>
        <w:lastRenderedPageBreak/>
        <w:t>salvage therapy.</w:t>
      </w:r>
      <w:r w:rsidR="003C7E4F" w:rsidRPr="00872AC0">
        <w:rPr>
          <w:rFonts w:ascii="Book Antiqua" w:hAnsi="Book Antiqua"/>
          <w:szCs w:val="24"/>
        </w:rPr>
        <w:t xml:space="preserve"> </w:t>
      </w:r>
      <w:r w:rsidRPr="00872AC0">
        <w:rPr>
          <w:rFonts w:ascii="Book Antiqua" w:hAnsi="Book Antiqua"/>
          <w:szCs w:val="24"/>
        </w:rPr>
        <w:t>A levofloxacin 500 mg daily, PPI, and amoxicillin 1 gram twice daily regimen is suggested in the American College of Gastroenterology guidelines with an eradication rate possibl</w:t>
      </w:r>
      <w:r w:rsidR="0079244B" w:rsidRPr="00872AC0">
        <w:rPr>
          <w:rFonts w:ascii="Book Antiqua" w:hAnsi="Book Antiqua"/>
          <w:szCs w:val="24"/>
        </w:rPr>
        <w:t>y higher than quadruple therapy</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&lt;EndNote&gt;&lt;Cite&gt;&lt;Author&gt;Chey&lt;/Author&gt;&lt;Year&gt;2007&lt;/Year&gt;&lt;RecNum&gt;1594&lt;/RecNum&gt;&lt;IDText&gt;American College of Gastroenterology guideline on the management of Helicobacter pylori infection&lt;/IDText&gt;&lt;DisplayText&gt;&lt;style face="superscript"&gt;[277]&lt;/style&gt;&lt;/DisplayText&gt;&lt;record&gt;&lt;rec-number&gt;1594&lt;/rec-number&gt;&lt;foreign-keys&gt;&lt;key app="EN" db-id="z5z5txvfc0etw7e2rw8vfzwjzxrafpsvwxx5"&gt;1594&lt;/key&gt;&lt;/foreign-keys&gt;&lt;ref-type name="Journal Article"&gt;17&lt;/ref-type&gt;&lt;contributors&gt;&lt;authors&gt;&lt;author&gt;Chey, W. D.&lt;/author&gt;&lt;author&gt;Wong, B. C.&lt;/author&gt;&lt;/authors&gt;&lt;/contributors&gt;&lt;auth-address&gt;University of Michigan Medical Center, Ann Arbor, Michigan 48109, USA.&lt;/auth-address&gt;&lt;titles&gt;&lt;title&gt;American College of Gastroenterology guideline on the management of Helicobacter pylori infection&lt;/title&gt;&lt;secondary-title&gt;Am J Gastroenterol&lt;/secondary-title&gt;&lt;/titles&gt;&lt;periodical&gt;&lt;full-title&gt;Am J Gastroenterol&lt;/full-title&gt;&lt;/periodical&gt;&lt;pages&gt;1808-25&lt;/pages&gt;&lt;volume&gt;102&lt;/volume&gt;&lt;number&gt;8&lt;/number&gt;&lt;edition&gt;2007/07/05&lt;/edition&gt;&lt;keywords&gt;&lt;keyword&gt;Helicobacter Infections/*diagnosis/*drug therapy&lt;/keyword&gt;&lt;keyword&gt;*Helicobacter pylori&lt;/keyword&gt;&lt;keyword&gt;Humans&lt;/keyword&gt;&lt;/keywords&gt;&lt;dates&gt;&lt;year&gt;2007&lt;/year&gt;&lt;pub-dates&gt;&lt;date&gt;Aug&lt;/date&gt;&lt;/pub-dates&gt;&lt;/dates&gt;&lt;isbn&gt;0002-9270 (Print)&amp;#xD;0002-9270 (Linking)&lt;/isbn&gt;&lt;accession-num&gt;17608775&lt;/accession-num&gt;&lt;urls&gt;&lt;related-urls&gt;&lt;url&gt;http://www.ncbi.nlm.nih.gov/pubmed/17608775&lt;/url&gt;&lt;/related-urls&gt;&lt;/urls&gt;&lt;electronic-resource-num&gt;AJG1393 [pii]&amp;#xD;10.1111/j.1572-0241.2007.01393.x&lt;/electronic-resource-num&gt;&lt;language&gt;eng&lt;/language&gt;&lt;/record&gt;&lt;/Cite&gt;&lt;/EndNote&gt;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77" w:tooltip="Chey, 2007 #1594" w:history="1">
        <w:r w:rsidR="00615919" w:rsidRPr="00872AC0">
          <w:rPr>
            <w:rFonts w:ascii="Book Antiqua" w:hAnsi="Book Antiqua"/>
            <w:noProof/>
            <w:szCs w:val="24"/>
            <w:vertAlign w:val="superscript"/>
          </w:rPr>
          <w:t>277</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In a multicenter, prospective trial, rifabutin-based rescue therapy with amoxicillin and PPI for ten days after three previous treatment failures was found to have an approximate 50% eradication rate providing an additional strategy for refractory infections </w:t>
      </w:r>
      <w:r w:rsidRPr="00872AC0">
        <w:rPr>
          <w:rFonts w:ascii="Book Antiqua" w:hAnsi="Book Antiqua"/>
          <w:szCs w:val="24"/>
        </w:rPr>
        <w:fldChar w:fldCharType="begin">
          <w:fldData xml:space="preserve">PEVuZE5vdGU+PENpdGU+PEF1dGhvcj5HaXNiZXJ0PC9BdXRob3I+PFllYXI+MjAxMjwvWWVhcj48
UmVjTnVtPjE1ODQ8L1JlY051bT48RGlzcGxheVRleHQ+PHN0eWxlIGZhY2U9InN1cGVyc2NyaXB0
Ij5bMzEwXTwvc3R5bGU+PC9EaXNwbGF5VGV4dD48cmVjb3JkPjxyZWMtbnVtYmVyPjE1ODQ8L3Jl
Yy1udW1iZXI+PGZvcmVpZ24ta2V5cz48a2V5IGFwcD0iRU4iIGRiLWlkPSJ6NXo1dHh2ZmMwZXR3
N2Uycnc4dmZ6d2p6eHJhZnBzdnd4eDUiPjE1ODQ8L2tleT48L2ZvcmVpZ24ta2V5cz48cmVmLXR5
cGUgbmFtZT0iSm91cm5hbCBBcnRpY2xlIj4xNzwvcmVmLXR5cGU+PGNvbnRyaWJ1dG9ycz48YXV0
aG9ycz48YXV0aG9yPkdpc2JlcnQsIEouIFAuPC9hdXRob3I+PGF1dGhvcj5DYXN0cm8tRmVybmFu
ZGV6LCBNLjwvYXV0aG9yPjxhdXRob3I+UGVyZXotQWlzYSwgQS48L2F1dGhvcj48YXV0aG9yPkNv
c21lLCBBLjwvYXV0aG9yPjxhdXRob3I+TW9saW5hLUluZmFudGUsIEouPC9hdXRob3I+PGF1dGhv
cj5Sb2RyaWdvLCBMLjwvYXV0aG9yPjxhdXRob3I+TW9kb2xlbGwsIEkuPC9hdXRob3I+PGF1dGhv
cj5DYWJyaWFkYSwgSi4gTC48L2F1dGhvcj48YXV0aG9yPkdpc2JlcnQsIEouIEwuPC9hdXRob3I+
PGF1dGhvcj5MYW1hcywgRS48L2F1dGhvcj48YXV0aG9yPk1hcmNvcywgRS48L2F1dGhvcj48YXV0
aG9yPkNhbHZldCwgWC48L2F1dGhvcj48L2F1dGhvcnM+PC9jb250cmlidXRvcnM+PGF1dGgtYWRk
cmVzcz5HYXN0cm9lbnRlcm9sb2d5IERlcGFydG1lbnQsIEhvc3BpdGFsIGRlIExhIFByaW5jZXNh
LCBNYWRyaWQsIFNwYWluLiBnaXNiZXJ0QG1lZGl0ZXguZXM8L2F1dGgtYWRkcmVzcz48dGl0bGVz
Pjx0aXRsZT5Gb3VydGgtbGluZSByZXNjdWUgdGhlcmFweSB3aXRoIHJpZmFidXRpbiBpbiBwYXRp
ZW50cyB3aXRoIHRocmVlIEhlbGljb2JhY3RlciBweWxvcmkgZXJhZGljYXRpb24gZmFpbHVyZXM8
L3RpdGxlPjxzZWNvbmRhcnktdGl0bGU+QWxpbWVudCBQaGFybWFjb2wgVGhlcjwvc2Vjb25kYXJ5
LXRpdGxlPjwvdGl0bGVzPjxwZXJpb2RpY2FsPjxmdWxsLXRpdGxlPkFsaW1lbnQgUGhhcm1hY29s
IFRoZXI8L2Z1bGwtdGl0bGU+PC9wZXJpb2RpY2FsPjxwYWdlcz45NDEtNzwvcGFnZXM+PHZvbHVt
ZT4zNTwvdm9sdW1lPjxudW1iZXI+ODwvbnVtYmVyPjxlZGl0aW9uPjIwMTIvMDMvMDE8L2VkaXRp
b24+PGtleXdvcmRzPjxrZXl3b3JkPkFkdWx0PC9rZXl3b3JkPjxrZXl3b3JkPkFudGktQmFjdGVy
aWFsIEFnZW50cy9hZHZlcnNlIGVmZmVjdHMvKnRoZXJhcGV1dGljIHVzZTwva2V5d29yZD48a2V5
d29yZD5EcnVnIFRoZXJhcHksIENvbWJpbmF0aW9uPC9rZXl3b3JkPjxrZXl3b3JkPkR5c3BlcHNp
YS8qZHJ1ZyB0aGVyYXB5L21pY3JvYmlvbG9neTwva2V5d29yZD48a2V5d29yZD5GZW1hbGU8L2tl
eXdvcmQ+PGtleXdvcmQ+Rm9sbG93LVVwIFN0dWRpZXM8L2tleXdvcmQ+PGtleXdvcmQ+SGVsaWNv
YmFjdGVyIEluZmVjdGlvbnMvKmRydWcgdGhlcmFweS9taWNyb2Jpb2xvZ3k8L2tleXdvcmQ+PGtl
eXdvcmQ+SGVsaWNvYmFjdGVyIHB5bG9yaS8qaXNvbGF0aW9uICZhbXA7IHB1cmlmaWNhdGlvbjwv
a2V5d29yZD48a2V5d29yZD5IdW1hbnM8L2tleXdvcmQ+PGtleXdvcmQ+TWFsZTwva2V5d29yZD48
a2V5d29yZD5NaWRkbGUgQWdlZDwva2V5d29yZD48a2V5d29yZD5QYXRpZW50IENvbXBsaWFuY2U8
L2tleXdvcmQ+PGtleXdvcmQ+UGVwdGljIFVsY2VyLypkcnVnIHRoZXJhcHkvbWljcm9iaW9sb2d5
PC9rZXl3b3JkPjxrZXl3b3JkPlByb3NwZWN0aXZlIFN0dWRpZXM8L2tleXdvcmQ+PGtleXdvcmQ+
UXVlc3Rpb25uYWlyZXM8L2tleXdvcmQ+PGtleXdvcmQ+UmlmYWJ1dGluL2FkdmVyc2UgZWZmZWN0
cy8qdGhlcmFwZXV0aWMgdXNlPC9rZXl3b3JkPjxrZXl3b3JkPlRyZWF0bWVudCBGYWlsdXJlPC9r
ZXl3b3JkPjxrZXl3b3JkPlRyZWF0bWVudCBPdXRjb21lPC9rZXl3b3JkPjwva2V5d29yZHM+PGRh
dGVzPjx5ZWFyPjIwMTI8L3llYXI+PHB1Yi1kYXRlcz48ZGF0ZT5BcHI8L2RhdGU+PC9wdWItZGF0
ZXM+PC9kYXRlcz48aXNibj4xMzY1LTIwMzYgKEVsZWN0cm9uaWMpJiN4RDswMjY5LTI4MTMgKExp
bmtpbmcpPC9pc2JuPjxhY2Nlc3Npb24tbnVtPjIyMzcyNTYwPC9hY2Nlc3Npb24tbnVtPjx1cmxz
PjxyZWxhdGVkLXVybHM+PHVybD5odHRwOi8vd3d3Lm5jYmkubmxtLm5paC5nb3YvcHVibWVkLzIy
MzcyNTYwPC91cmw+PC9yZWxhdGVkLXVybHM+PC91cmxzPjxlbGVjdHJvbmljLXJlc291cmNlLW51
bT4xMC4xMTExL2ouMTM2NS0yMDM2LjIwMTIuMDUwNTMueDwvZWxlY3Ryb25pYy1yZXNvdXJjZS1u
dW0+PGxhbmd1YWdlPmVuZzwvbGFuZ3VhZ2U+PC9yZWNvcmQ+PC9DaXRlPjwvRW5kTm90ZT5=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PEVuZE5vdGU+PENpdGU+PEF1dGhvcj5HaXNiZXJ0PC9BdXRob3I+PFllYXI+MjAxMjwvWWVhcj48
UmVjTnVtPjE1ODQ8L1JlY051bT48RGlzcGxheVRleHQ+PHN0eWxlIGZhY2U9InN1cGVyc2NyaXB0
Ij5bMzEwXTwvc3R5bGU+PC9EaXNwbGF5VGV4dD48cmVjb3JkPjxyZWMtbnVtYmVyPjE1ODQ8L3Jl
Yy1udW1iZXI+PGZvcmVpZ24ta2V5cz48a2V5IGFwcD0iRU4iIGRiLWlkPSJ6NXo1dHh2ZmMwZXR3
N2Uycnc4dmZ6d2p6eHJhZnBzdnd4eDUiPjE1ODQ8L2tleT48L2ZvcmVpZ24ta2V5cz48cmVmLXR5
cGUgbmFtZT0iSm91cm5hbCBBcnRpY2xlIj4xNzwvcmVmLXR5cGU+PGNvbnRyaWJ1dG9ycz48YXV0
aG9ycz48YXV0aG9yPkdpc2JlcnQsIEouIFAuPC9hdXRob3I+PGF1dGhvcj5DYXN0cm8tRmVybmFu
ZGV6LCBNLjwvYXV0aG9yPjxhdXRob3I+UGVyZXotQWlzYSwgQS48L2F1dGhvcj48YXV0aG9yPkNv
c21lLCBBLjwvYXV0aG9yPjxhdXRob3I+TW9saW5hLUluZmFudGUsIEouPC9hdXRob3I+PGF1dGhv
cj5Sb2RyaWdvLCBMLjwvYXV0aG9yPjxhdXRob3I+TW9kb2xlbGwsIEkuPC9hdXRob3I+PGF1dGhv
cj5DYWJyaWFkYSwgSi4gTC48L2F1dGhvcj48YXV0aG9yPkdpc2JlcnQsIEouIEwuPC9hdXRob3I+
PGF1dGhvcj5MYW1hcywgRS48L2F1dGhvcj48YXV0aG9yPk1hcmNvcywgRS48L2F1dGhvcj48YXV0
aG9yPkNhbHZldCwgWC48L2F1dGhvcj48L2F1dGhvcnM+PC9jb250cmlidXRvcnM+PGF1dGgtYWRk
cmVzcz5HYXN0cm9lbnRlcm9sb2d5IERlcGFydG1lbnQsIEhvc3BpdGFsIGRlIExhIFByaW5jZXNh
LCBNYWRyaWQsIFNwYWluLiBnaXNiZXJ0QG1lZGl0ZXguZXM8L2F1dGgtYWRkcmVzcz48dGl0bGVz
Pjx0aXRsZT5Gb3VydGgtbGluZSByZXNjdWUgdGhlcmFweSB3aXRoIHJpZmFidXRpbiBpbiBwYXRp
ZW50cyB3aXRoIHRocmVlIEhlbGljb2JhY3RlciBweWxvcmkgZXJhZGljYXRpb24gZmFpbHVyZXM8
L3RpdGxlPjxzZWNvbmRhcnktdGl0bGU+QWxpbWVudCBQaGFybWFjb2wgVGhlcjwvc2Vjb25kYXJ5
LXRpdGxlPjwvdGl0bGVzPjxwZXJpb2RpY2FsPjxmdWxsLXRpdGxlPkFsaW1lbnQgUGhhcm1hY29s
IFRoZXI8L2Z1bGwtdGl0bGU+PC9wZXJpb2RpY2FsPjxwYWdlcz45NDEtNzwvcGFnZXM+PHZvbHVt
ZT4zNTwvdm9sdW1lPjxudW1iZXI+ODwvbnVtYmVyPjxlZGl0aW9uPjIwMTIvMDMvMDE8L2VkaXRp
b24+PGtleXdvcmRzPjxrZXl3b3JkPkFkdWx0PC9rZXl3b3JkPjxrZXl3b3JkPkFudGktQmFjdGVy
aWFsIEFnZW50cy9hZHZlcnNlIGVmZmVjdHMvKnRoZXJhcGV1dGljIHVzZTwva2V5d29yZD48a2V5
d29yZD5EcnVnIFRoZXJhcHksIENvbWJpbmF0aW9uPC9rZXl3b3JkPjxrZXl3b3JkPkR5c3BlcHNp
YS8qZHJ1ZyB0aGVyYXB5L21pY3JvYmlvbG9neTwva2V5d29yZD48a2V5d29yZD5GZW1hbGU8L2tl
eXdvcmQ+PGtleXdvcmQ+Rm9sbG93LVVwIFN0dWRpZXM8L2tleXdvcmQ+PGtleXdvcmQ+SGVsaWNv
YmFjdGVyIEluZmVjdGlvbnMvKmRydWcgdGhlcmFweS9taWNyb2Jpb2xvZ3k8L2tleXdvcmQ+PGtl
eXdvcmQ+SGVsaWNvYmFjdGVyIHB5bG9yaS8qaXNvbGF0aW9uICZhbXA7IHB1cmlmaWNhdGlvbjwv
a2V5d29yZD48a2V5d29yZD5IdW1hbnM8L2tleXdvcmQ+PGtleXdvcmQ+TWFsZTwva2V5d29yZD48
a2V5d29yZD5NaWRkbGUgQWdlZDwva2V5d29yZD48a2V5d29yZD5QYXRpZW50IENvbXBsaWFuY2U8
L2tleXdvcmQ+PGtleXdvcmQ+UGVwdGljIFVsY2VyLypkcnVnIHRoZXJhcHkvbWljcm9iaW9sb2d5
PC9rZXl3b3JkPjxrZXl3b3JkPlByb3NwZWN0aXZlIFN0dWRpZXM8L2tleXdvcmQ+PGtleXdvcmQ+
UXVlc3Rpb25uYWlyZXM8L2tleXdvcmQ+PGtleXdvcmQ+UmlmYWJ1dGluL2FkdmVyc2UgZWZmZWN0
cy8qdGhlcmFwZXV0aWMgdXNlPC9rZXl3b3JkPjxrZXl3b3JkPlRyZWF0bWVudCBGYWlsdXJlPC9r
ZXl3b3JkPjxrZXl3b3JkPlRyZWF0bWVudCBPdXRjb21lPC9rZXl3b3JkPjwva2V5d29yZHM+PGRh
dGVzPjx5ZWFyPjIwMTI8L3llYXI+PHB1Yi1kYXRlcz48ZGF0ZT5BcHI8L2RhdGU+PC9wdWItZGF0
ZXM+PC9kYXRlcz48aXNibj4xMzY1LTIwMzYgKEVsZWN0cm9uaWMpJiN4RDswMjY5LTI4MTMgKExp
bmtpbmcpPC9pc2JuPjxhY2Nlc3Npb24tbnVtPjIyMzcyNTYwPC9hY2Nlc3Npb24tbnVtPjx1cmxz
PjxyZWxhdGVkLXVybHM+PHVybD5odHRwOi8vd3d3Lm5jYmkubmxtLm5paC5nb3YvcHVibWVkLzIy
MzcyNTYwPC91cmw+PC9yZWxhdGVkLXVybHM+PC91cmxzPjxlbGVjdHJvbmljLXJlc291cmNlLW51
bT4xMC4xMTExL2ouMTM2NS0yMDM2LjIwMTIuMDUwNTMueDwvZWxlY3Ryb25pYy1yZXNvdXJjZS1u
dW0+PGxhbmd1YWdlPmVuZzwvbGFuZ3VhZ2U+PC9yZWNvcmQ+PC9DaXRlPjwvRW5kTm90ZT5=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10" w:tooltip="Gisbert, 2012 #1584" w:history="1">
        <w:r w:rsidR="00615919" w:rsidRPr="00872AC0">
          <w:rPr>
            <w:rFonts w:ascii="Book Antiqua" w:hAnsi="Book Antiqua"/>
            <w:noProof/>
            <w:szCs w:val="24"/>
            <w:vertAlign w:val="superscript"/>
          </w:rPr>
          <w:t>310</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After the second attempt at treatment and confirmation of failure of eradication, antibiotic sensitivity testing should be implemented with tissue acquisition and culture for guidance in selecting the appropriate antimicrobial regimen.</w:t>
      </w:r>
    </w:p>
    <w:p w:rsidR="00F43C3F" w:rsidRPr="00872AC0" w:rsidRDefault="00F43C3F" w:rsidP="00872AC0">
      <w:pPr>
        <w:pStyle w:val="Body"/>
        <w:spacing w:line="360" w:lineRule="auto"/>
        <w:jc w:val="both"/>
        <w:rPr>
          <w:rFonts w:ascii="Book Antiqua" w:hAnsi="Book Antiqua"/>
          <w:szCs w:val="24"/>
        </w:rPr>
      </w:pPr>
    </w:p>
    <w:p w:rsidR="00713EB5" w:rsidRPr="00872AC0" w:rsidRDefault="00713EB5" w:rsidP="00872AC0">
      <w:pPr>
        <w:pStyle w:val="Body"/>
        <w:spacing w:line="360" w:lineRule="auto"/>
        <w:jc w:val="both"/>
        <w:rPr>
          <w:rFonts w:ascii="Book Antiqua" w:hAnsi="Book Antiqua"/>
          <w:b/>
          <w:i/>
          <w:szCs w:val="24"/>
        </w:rPr>
      </w:pPr>
      <w:r w:rsidRPr="00872AC0">
        <w:rPr>
          <w:rFonts w:ascii="Book Antiqua" w:hAnsi="Book Antiqua"/>
          <w:b/>
          <w:i/>
          <w:szCs w:val="24"/>
        </w:rPr>
        <w:t xml:space="preserve">Adjuvant </w:t>
      </w:r>
      <w:r w:rsidR="009F4533" w:rsidRPr="00872AC0">
        <w:rPr>
          <w:rFonts w:ascii="Book Antiqua" w:hAnsi="Book Antiqua"/>
          <w:b/>
          <w:i/>
          <w:szCs w:val="24"/>
        </w:rPr>
        <w:t>therapy</w:t>
      </w:r>
    </w:p>
    <w:p w:rsidR="00F43C3F" w:rsidRPr="00872AC0" w:rsidRDefault="00F43C3F" w:rsidP="00872AC0">
      <w:pPr>
        <w:pStyle w:val="Body"/>
        <w:spacing w:line="360" w:lineRule="auto"/>
        <w:jc w:val="both"/>
        <w:rPr>
          <w:rFonts w:ascii="Book Antiqua" w:hAnsi="Book Antiqua"/>
          <w:noProof/>
          <w:szCs w:val="24"/>
        </w:rPr>
      </w:pPr>
      <w:r w:rsidRPr="00872AC0">
        <w:rPr>
          <w:rFonts w:ascii="Book Antiqua" w:hAnsi="Book Antiqua"/>
          <w:szCs w:val="24"/>
        </w:rPr>
        <w:t>A number of studies have investigated the roles of probiotics in improving eradication rates and decreasing antibiotic side effects, but there is not yet a consensus regarding their utility.</w:t>
      </w:r>
      <w:r w:rsidR="003C7E4F" w:rsidRPr="00872AC0">
        <w:rPr>
          <w:rFonts w:ascii="Book Antiqua" w:hAnsi="Book Antiqua"/>
          <w:szCs w:val="24"/>
        </w:rPr>
        <w:t xml:space="preserve"> </w:t>
      </w:r>
      <w:r w:rsidRPr="00872AC0">
        <w:rPr>
          <w:rFonts w:ascii="Book Antiqua" w:hAnsi="Book Antiqua"/>
          <w:szCs w:val="24"/>
        </w:rPr>
        <w:t>A recent meta-analysis evaluating probiotics including both</w:t>
      </w:r>
      <w:r w:rsidRPr="00872AC0">
        <w:rPr>
          <w:rFonts w:ascii="Book Antiqua" w:hAnsi="Book Antiqua"/>
          <w:i/>
          <w:szCs w:val="24"/>
        </w:rPr>
        <w:t xml:space="preserve"> Lactobacillus </w:t>
      </w:r>
      <w:r w:rsidRPr="00872AC0">
        <w:rPr>
          <w:rFonts w:ascii="Book Antiqua" w:hAnsi="Book Antiqua"/>
          <w:szCs w:val="24"/>
        </w:rPr>
        <w:t>and</w:t>
      </w:r>
      <w:r w:rsidRPr="00872AC0">
        <w:rPr>
          <w:rFonts w:ascii="Book Antiqua" w:hAnsi="Book Antiqua"/>
          <w:i/>
          <w:szCs w:val="24"/>
        </w:rPr>
        <w:t xml:space="preserve"> Bifidobacterium</w:t>
      </w:r>
      <w:r w:rsidRPr="00872AC0">
        <w:rPr>
          <w:rFonts w:ascii="Book Antiqua" w:hAnsi="Book Antiqua"/>
          <w:szCs w:val="24"/>
        </w:rPr>
        <w:t xml:space="preserve"> species reports increased eradication in adults, but no effect in children.</w:t>
      </w:r>
      <w:r w:rsidR="003C7E4F" w:rsidRPr="00872AC0">
        <w:rPr>
          <w:rFonts w:ascii="Book Antiqua" w:hAnsi="Book Antiqua"/>
          <w:szCs w:val="24"/>
        </w:rPr>
        <w:t xml:space="preserve"> </w:t>
      </w:r>
      <w:r w:rsidRPr="00872AC0">
        <w:rPr>
          <w:rFonts w:ascii="Book Antiqua" w:hAnsi="Book Antiqua"/>
          <w:szCs w:val="24"/>
        </w:rPr>
        <w:t>Total side effects were decreased with the supplementation of probiotics.</w:t>
      </w:r>
      <w:r w:rsidR="003C7E4F" w:rsidRPr="00872AC0">
        <w:rPr>
          <w:rFonts w:ascii="Book Antiqua" w:hAnsi="Book Antiqua"/>
          <w:szCs w:val="24"/>
        </w:rPr>
        <w:t xml:space="preserve"> </w:t>
      </w:r>
      <w:r w:rsidRPr="00872AC0">
        <w:rPr>
          <w:rFonts w:ascii="Book Antiqua" w:hAnsi="Book Antiqua"/>
          <w:szCs w:val="24"/>
        </w:rPr>
        <w:t>Individual side effects were not assessed in this meta-analysis; however, the effects of confounders could not be assess</w:t>
      </w:r>
      <w:r w:rsidR="0079244B" w:rsidRPr="00872AC0">
        <w:rPr>
          <w:rFonts w:ascii="Book Antiqua" w:hAnsi="Book Antiqua"/>
          <w:szCs w:val="24"/>
        </w:rPr>
        <w:t>ed due to the small trial sizes</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&lt;EndNote&gt;&lt;Cite&gt;&lt;Author&gt;Wang&lt;/Author&gt;&lt;Year&gt;2013&lt;/Year&gt;&lt;RecNum&gt;1587&lt;/RecNum&gt;&lt;DisplayText&gt;&lt;style face="superscript"&gt;[311]&lt;/style&gt;&lt;/DisplayText&gt;&lt;record&gt;&lt;rec-number&gt;1587&lt;/rec-number&gt;&lt;foreign-keys&gt;&lt;key app="EN" db-id="z5z5txvfc0etw7e2rw8vfzwjzxrafpsvwxx5"&gt;1587&lt;/key&gt;&lt;/foreign-keys&gt;&lt;ref-type name="Journal Article"&gt;17&lt;/ref-type&gt;&lt;contributors&gt;&lt;authors&gt;&lt;author&gt;Wang, Z. H.&lt;/author&gt;&lt;author&gt;Gao, Q. Y.&lt;/author&gt;&lt;author&gt;Fang, J. Y.&lt;/author&gt;&lt;/authors&gt;&lt;/contributors&gt;&lt;auth-address&gt;Division of Gastroenterology and Hepatology, Renji Hospital, Shanghai Jiao-Tong University School of Medicine, Shanghai Institute of Digestive Disease, Shanghai, China.&lt;/auth-address&gt;&lt;titles&gt;&lt;title&gt;Meta-analysis of the efficacy and safety of Lactobacillus-containing and Bifidobacterium-containing probiotic compound preparation in Helicobacter pylori eradication therapy&lt;/title&gt;&lt;secondary-title&gt;J Clin Gastroenterol&lt;/secondary-title&gt;&lt;/titles&gt;&lt;periodical&gt;&lt;full-title&gt;J Clin Gastroenterol&lt;/full-title&gt;&lt;/periodical&gt;&lt;pages&gt;25-32&lt;/pages&gt;&lt;volume&gt;47&lt;/volume&gt;&lt;number&gt;1&lt;/number&gt;&lt;edition&gt;2012/10/24&lt;/edition&gt;&lt;keywords&gt;&lt;keyword&gt;Anti-Bacterial Agents/therapeutic use&lt;/keyword&gt;&lt;keyword&gt;*Bifidobacterium&lt;/keyword&gt;&lt;keyword&gt;Clinical Trials as Topic&lt;/keyword&gt;&lt;keyword&gt;Confidence Intervals&lt;/keyword&gt;&lt;keyword&gt;Controlled Clinical Trials as Topic&lt;/keyword&gt;&lt;keyword&gt;Helicobacter Infections/*drug therapy/microbiology&lt;/keyword&gt;&lt;keyword&gt;Helicobacter pylori/*drug effects&lt;/keyword&gt;&lt;keyword&gt;Humans&lt;/keyword&gt;&lt;keyword&gt;*Lactobacillus&lt;/keyword&gt;&lt;keyword&gt;Odds Ratio&lt;/keyword&gt;&lt;keyword&gt;Probiotics/*therapeutic use&lt;/keyword&gt;&lt;keyword&gt;Treatment Outcome&lt;/keyword&gt;&lt;/keywords&gt;&lt;dates&gt;&lt;year&gt;2013&lt;/year&gt;&lt;pub-dates&gt;&lt;date&gt;Jan&lt;/date&gt;&lt;/pub-dates&gt;&lt;/dates&gt;&lt;isbn&gt;1539-2031 (Electronic)&amp;#xD;0192-0790 (Linking)&lt;/isbn&gt;&lt;accession-num&gt;23090045&lt;/accession-num&gt;&lt;urls&gt;&lt;related-urls&gt;&lt;url&gt;http://www.ncbi.nlm.nih.gov/pubmed/23090045&lt;/url&gt;&lt;/related-urls&gt;&lt;/urls&gt;&lt;electronic-resource-num&gt;10.1097/MCG.0b013e318266f6cf&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11" w:tooltip="Wang, 2013 #1587" w:history="1">
        <w:r w:rsidR="00615919" w:rsidRPr="00872AC0">
          <w:rPr>
            <w:rFonts w:ascii="Book Antiqua" w:hAnsi="Book Antiqua"/>
            <w:noProof/>
            <w:szCs w:val="24"/>
            <w:vertAlign w:val="superscript"/>
          </w:rPr>
          <w:t>311</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Another recent meta-analysis differentiated between studies using </w:t>
      </w:r>
      <w:r w:rsidRPr="00872AC0">
        <w:rPr>
          <w:rFonts w:ascii="Book Antiqua" w:hAnsi="Book Antiqua"/>
          <w:i/>
          <w:szCs w:val="24"/>
        </w:rPr>
        <w:t xml:space="preserve">Lactobacillus </w:t>
      </w:r>
      <w:r w:rsidRPr="00872AC0">
        <w:rPr>
          <w:rFonts w:ascii="Book Antiqua" w:hAnsi="Book Antiqua"/>
          <w:szCs w:val="24"/>
        </w:rPr>
        <w:t>alone vs. combinations containing other ge</w:t>
      </w:r>
      <w:r w:rsidR="0079244B" w:rsidRPr="00872AC0">
        <w:rPr>
          <w:rFonts w:ascii="Book Antiqua" w:hAnsi="Book Antiqua"/>
          <w:szCs w:val="24"/>
        </w:rPr>
        <w:t>nera</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&lt;EndNote&gt;&lt;Cite&gt;&lt;Author&gt;Zheng&lt;/Author&gt;&lt;Year&gt;2013&lt;/Year&gt;&lt;RecNum&gt;1705&lt;/RecNum&gt;&lt;DisplayText&gt;&lt;style face="superscript"&gt;[312]&lt;/style&gt;&lt;/DisplayText&gt;&lt;record&gt;&lt;rec-number&gt;1705&lt;/rec-number&gt;&lt;foreign-keys&gt;&lt;key app="EN" db-id="z5z5txvfc0etw7e2rw8vfzwjzxrafpsvwxx5"&gt;1705&lt;/key&gt;&lt;/foreign-keys&gt;&lt;ref-type name="Journal Article"&gt;17&lt;/ref-type&gt;&lt;contributors&gt;&lt;authors&gt;&lt;author&gt;Zheng, X.&lt;/author&gt;&lt;author&gt;Lyu, L.&lt;/author&gt;&lt;author&gt;Mei, Z.&lt;/author&gt;&lt;/authors&gt;&lt;/contributors&gt;&lt;titles&gt;&lt;title&gt;Lactobacillus-containing probiotic supplementation increases Helicobacter pylori eradication rate: Evidence from a meta-analysis&lt;/title&gt;&lt;secondary-title&gt;Rev Esp Enferm Dig&lt;/secondary-title&gt;&lt;/titles&gt;&lt;periodical&gt;&lt;full-title&gt;Rev Esp Enferm Dig&lt;/full-title&gt;&lt;/periodical&gt;&lt;pages&gt;445-453&lt;/pages&gt;&lt;volume&gt;105&lt;/volume&gt;&lt;number&gt;8&lt;/number&gt;&lt;edition&gt;2013/11/28&lt;/edition&gt;&lt;dates&gt;&lt;year&gt;2013&lt;/year&gt;&lt;pub-dates&gt;&lt;date&gt;Sep&lt;/date&gt;&lt;/pub-dates&gt;&lt;/dates&gt;&lt;orig-pub&gt;Lactobacillus-containing probiotic supplementation increases Helicobacter pylori eradication rate: Evidence from a meta-analysis.&lt;/orig-pub&gt;&lt;isbn&gt;1130-0108 (Electronic)&amp;#xD;1130-0108 (Linking)&lt;/isbn&gt;&lt;accession-num&gt;24274441&lt;/accession-num&gt;&lt;urls&gt;&lt;related-urls&gt;&lt;url&gt;http://www.ncbi.nlm.nih.gov/pubmed/24274441&lt;/url&gt;&lt;/related-urls&gt;&lt;/urls&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12" w:tooltip="Zheng, 2013 #1705" w:history="1">
        <w:r w:rsidR="00615919" w:rsidRPr="00872AC0">
          <w:rPr>
            <w:rFonts w:ascii="Book Antiqua" w:hAnsi="Book Antiqua"/>
            <w:noProof/>
            <w:szCs w:val="24"/>
            <w:vertAlign w:val="superscript"/>
          </w:rPr>
          <w:t>312</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They found that the eradication rates were raised significantly by 17% when </w:t>
      </w:r>
      <w:r w:rsidRPr="00872AC0">
        <w:rPr>
          <w:rFonts w:ascii="Book Antiqua" w:hAnsi="Book Antiqua"/>
          <w:i/>
          <w:szCs w:val="24"/>
        </w:rPr>
        <w:t xml:space="preserve">Lactobacillus </w:t>
      </w:r>
      <w:r w:rsidRPr="00872AC0">
        <w:rPr>
          <w:rFonts w:ascii="Book Antiqua" w:hAnsi="Book Antiqua"/>
          <w:szCs w:val="24"/>
        </w:rPr>
        <w:t>was used alone, compared with only 2.8% in patients treated with a combination of species.</w:t>
      </w:r>
      <w:r w:rsidR="003C7E4F" w:rsidRPr="00872AC0">
        <w:rPr>
          <w:rFonts w:ascii="Book Antiqua" w:hAnsi="Book Antiqua"/>
          <w:szCs w:val="24"/>
        </w:rPr>
        <w:t xml:space="preserve"> </w:t>
      </w:r>
      <w:r w:rsidRPr="00872AC0">
        <w:rPr>
          <w:rFonts w:ascii="Book Antiqua" w:hAnsi="Book Antiqua"/>
          <w:szCs w:val="24"/>
        </w:rPr>
        <w:t>Contrary to the findings of the aforementioned study, they did not detect a reduction of overall side effects.</w:t>
      </w:r>
      <w:r w:rsidR="003C7E4F" w:rsidRPr="00872AC0">
        <w:rPr>
          <w:rFonts w:ascii="Book Antiqua" w:hAnsi="Book Antiqua"/>
          <w:szCs w:val="24"/>
        </w:rPr>
        <w:t xml:space="preserve"> </w:t>
      </w:r>
      <w:r w:rsidRPr="00872AC0">
        <w:rPr>
          <w:rFonts w:ascii="Book Antiqua" w:hAnsi="Book Antiqua"/>
          <w:szCs w:val="24"/>
        </w:rPr>
        <w:t xml:space="preserve">Diarrhea may be reduced with the usage of </w:t>
      </w:r>
      <w:r w:rsidRPr="00872AC0">
        <w:rPr>
          <w:rFonts w:ascii="Book Antiqua" w:hAnsi="Book Antiqua"/>
          <w:i/>
          <w:szCs w:val="24"/>
        </w:rPr>
        <w:t>Saccharomyces boulardii,</w:t>
      </w:r>
      <w:r w:rsidRPr="00872AC0">
        <w:rPr>
          <w:rFonts w:ascii="Book Antiqua" w:hAnsi="Book Antiqua"/>
          <w:szCs w:val="24"/>
        </w:rPr>
        <w:t xml:space="preserve"> but other adverse effects (epigastric pain, taste disturbances, nausea, and gas/bloating) were not affected.</w:t>
      </w:r>
      <w:r w:rsidR="003C7E4F" w:rsidRPr="00872AC0">
        <w:rPr>
          <w:rFonts w:ascii="Book Antiqua" w:hAnsi="Book Antiqua"/>
          <w:szCs w:val="24"/>
        </w:rPr>
        <w:t xml:space="preserve"> </w:t>
      </w:r>
      <w:r w:rsidRPr="00872AC0">
        <w:rPr>
          <w:rFonts w:ascii="Book Antiqua" w:hAnsi="Book Antiqua"/>
          <w:szCs w:val="24"/>
        </w:rPr>
        <w:t>Trial numbers</w:t>
      </w:r>
      <w:r w:rsidR="0079244B" w:rsidRPr="00872AC0">
        <w:rPr>
          <w:rFonts w:ascii="Book Antiqua" w:hAnsi="Book Antiqua"/>
          <w:szCs w:val="24"/>
        </w:rPr>
        <w:t xml:space="preserve"> are limited with this organism</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&lt;EndNote&gt;&lt;Cite&gt;&lt;Author&gt;Szajewska&lt;/Author&gt;&lt;Year&gt;2010&lt;/Year&gt;&lt;RecNum&gt;1586&lt;/RecNum&gt;&lt;IDText&gt;Meta-analysis: the effects of Saccharomyces boulardii supplementation on Helicobacter pylori eradication rates and side effects during treatment&lt;/IDText&gt;&lt;DisplayText&gt;&lt;style face="superscript"&gt;[313]&lt;/style&gt;&lt;/DisplayText&gt;&lt;record&gt;&lt;rec-number&gt;1586&lt;/rec-number&gt;&lt;foreign-keys&gt;&lt;key app="EN" db-id="z5z5txvfc0etw7e2rw8vfzwjzxrafpsvwxx5"&gt;1586&lt;/key&gt;&lt;/foreign-keys&gt;&lt;ref-type name="Journal Article"&gt;17&lt;/ref-type&gt;&lt;contributors&gt;&lt;authors&gt;&lt;author&gt;Szajewska, H.&lt;/author&gt;&lt;author&gt;Horvath, A.&lt;/author&gt;&lt;author&gt;Piwowarczyk, A.&lt;/author&gt;&lt;/authors&gt;&lt;/contributors&gt;&lt;auth-address&gt;Department of Paediatrics, The Medical University of Warsaw, Warsaw, Poland. hania@ipgate.pl&lt;/auth-address&gt;&lt;titles&gt;&lt;title&gt;Meta-analysis: the effects of Saccharomyces boulardii supplementation on Helicobacter pylori eradication rates and side effects during treatment&lt;/title&gt;&lt;secondary-title&gt;Aliment Pharmacol Ther&lt;/secondary-title&gt;&lt;/titles&gt;&lt;periodical&gt;&lt;full-title&gt;Aliment Pharmacol Ther&lt;/full-title&gt;&lt;/periodical&gt;&lt;pages&gt;1069-79&lt;/pages&gt;&lt;volume&gt;32&lt;/volume&gt;&lt;number&gt;9&lt;/number&gt;&lt;edition&gt;2010/11/03&lt;/edition&gt;&lt;keywords&gt;&lt;keyword&gt;Anti-Bacterial Agents/*adverse effects&lt;/keyword&gt;&lt;keyword&gt;Diarrhea/chemically induced/prevention &amp;amp; control&lt;/keyword&gt;&lt;keyword&gt;Drug Therapy, Combination&lt;/keyword&gt;&lt;keyword&gt;Helicobacter Infections/*drug therapy&lt;/keyword&gt;&lt;keyword&gt;Helicobacter pylori/*drug effects&lt;/keyword&gt;&lt;keyword&gt;Humans&lt;/keyword&gt;&lt;keyword&gt;Probiotics/*therapeutic use&lt;/keyword&gt;&lt;keyword&gt;Randomized Controlled Trials as Topic&lt;/keyword&gt;&lt;keyword&gt;Saccharomyces/*metabolism&lt;/keyword&gt;&lt;/keywords&gt;&lt;dates&gt;&lt;year&gt;2010&lt;/year&gt;&lt;pub-dates&gt;&lt;date&gt;Nov&lt;/date&gt;&lt;/pub-dates&gt;&lt;/dates&gt;&lt;isbn&gt;1365-2036 (Electronic)&amp;#xD;0269-2813 (Linking)&lt;/isbn&gt;&lt;accession-num&gt;21039671&lt;/accession-num&gt;&lt;urls&gt;&lt;related-urls&gt;&lt;url&gt;http://www.ncbi.nlm.nih.gov/pubmed/21039671&lt;/url&gt;&lt;/related-urls&gt;&lt;/urls&gt;&lt;electronic-resource-num&gt;10.1111/j.1365-2036.2010.04457.x&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13" w:tooltip="Szajewska, 2010 #1586" w:history="1">
        <w:r w:rsidR="00615919" w:rsidRPr="00872AC0">
          <w:rPr>
            <w:rFonts w:ascii="Book Antiqua" w:hAnsi="Book Antiqua"/>
            <w:noProof/>
            <w:szCs w:val="24"/>
            <w:vertAlign w:val="superscript"/>
          </w:rPr>
          <w:t>313</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A few trials have evaluated lactoferrin as adjuvant therapy.</w:t>
      </w:r>
      <w:r w:rsidR="003C7E4F" w:rsidRPr="00872AC0">
        <w:rPr>
          <w:rFonts w:ascii="Book Antiqua" w:hAnsi="Book Antiqua"/>
          <w:szCs w:val="24"/>
        </w:rPr>
        <w:t xml:space="preserve"> </w:t>
      </w:r>
      <w:r w:rsidRPr="00872AC0">
        <w:rPr>
          <w:rFonts w:ascii="Book Antiqua" w:hAnsi="Book Antiqua"/>
          <w:szCs w:val="24"/>
        </w:rPr>
        <w:t>A meta-analysis in 2009 found benefit, but small sizes of the trials and lack of robust data necessi</w:t>
      </w:r>
      <w:r w:rsidR="0079244B" w:rsidRPr="00872AC0">
        <w:rPr>
          <w:rFonts w:ascii="Book Antiqua" w:hAnsi="Book Antiqua"/>
          <w:szCs w:val="24"/>
        </w:rPr>
        <w:t>tate additional clinical trials</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&lt;EndNote&gt;&lt;Cite&gt;&lt;Author&gt;Sachdeva&lt;/Author&gt;&lt;Year&gt;2009&lt;/Year&gt;&lt;RecNum&gt;1585&lt;/RecNum&gt;&lt;IDText&gt;Meta-analysis: efficacy of bovine lactoferrin in Helicobacter pylori eradication&lt;/IDText&gt;&lt;DisplayText&gt;&lt;style face="superscript"&gt;[314]&lt;/style&gt;&lt;/DisplayText&gt;&lt;record&gt;&lt;rec-number&gt;1585&lt;/rec-number&gt;&lt;foreign-keys&gt;&lt;key app="EN" db-id="z5z5txvfc0etw7e2rw8vfzwjzxrafpsvwxx5"&gt;1585&lt;/key&gt;&lt;/foreign-keys&gt;&lt;ref-type name="Journal Article"&gt;17&lt;/ref-type&gt;&lt;contributors&gt;&lt;authors&gt;&lt;author&gt;Sachdeva, A.&lt;/author&gt;&lt;author&gt;Nagpal, J.&lt;/author&gt;&lt;/authors&gt;&lt;/contributors&gt;&lt;auth-address&gt;Department of Clinical Epidemiology, Sitaram Bhartia Institute of Science and Research, New Delhi, India.&lt;/auth-address&gt;&lt;titles&gt;&lt;title&gt;Meta-analysis: efficacy of bovine lactoferrin in Helicobacter pylori eradication&lt;/title&gt;&lt;secondary-title&gt;Aliment Pharmacol Ther&lt;/secondary-title&gt;&lt;/titles&gt;&lt;periodical&gt;&lt;full-title&gt;Aliment Pharmacol Ther&lt;/full-title&gt;&lt;/periodical&gt;&lt;pages&gt;720-30&lt;/pages&gt;&lt;volume&gt;29&lt;/volume&gt;&lt;number&gt;7&lt;/number&gt;&lt;edition&gt;2009/02/03&lt;/edition&gt;&lt;keywords&gt;&lt;keyword&gt;Anti-Bacterial Agents/*therapeutic use&lt;/keyword&gt;&lt;keyword&gt;Dietary Supplements&lt;/keyword&gt;&lt;keyword&gt;Helicobacter Infections/*drug therapy&lt;/keyword&gt;&lt;keyword&gt;Helicobacter pylori/*drug effects&lt;/keyword&gt;&lt;keyword&gt;Humans&lt;/keyword&gt;&lt;keyword&gt;Lactoferrin/*therapeutic use&lt;/keyword&gt;&lt;keyword&gt;Randomized Controlled Trials as Topic&lt;/keyword&gt;&lt;/keywords&gt;&lt;dates&gt;&lt;year&gt;2009&lt;/year&gt;&lt;pub-dates&gt;&lt;date&gt;Apr 1&lt;/date&gt;&lt;/pub-dates&gt;&lt;/dates&gt;&lt;isbn&gt;1365-2036 (Electronic)&amp;#xD;0269-2813 (Linking)&lt;/isbn&gt;&lt;accession-num&gt;19183156&lt;/accession-num&gt;&lt;urls&gt;&lt;related-urls&gt;&lt;url&gt;http://www.ncbi.nlm.nih.gov/pubmed/19183156&lt;/url&gt;&lt;/related-urls&gt;&lt;/urls&gt;&lt;electronic-resource-num&gt;10.1111/j.1365-2036.2009.03934.x&amp;#xD;APT3934 [pii]&lt;/electronic-resource-num&gt;&lt;language&gt;eng&lt;/language&gt;&lt;/record&gt;&lt;/Cite&gt;&lt;/EndNote&gt;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14" w:tooltip="Sachdeva, 2009 #1585" w:history="1">
        <w:r w:rsidR="00615919" w:rsidRPr="00872AC0">
          <w:rPr>
            <w:rFonts w:ascii="Book Antiqua" w:hAnsi="Book Antiqua"/>
            <w:noProof/>
            <w:szCs w:val="24"/>
            <w:vertAlign w:val="superscript"/>
          </w:rPr>
          <w:t>314</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A recent study compared the effects of probiotics or a combination of probiotics and lactoferrin on eradication and </w:t>
      </w:r>
      <w:r w:rsidRPr="00872AC0">
        <w:rPr>
          <w:rFonts w:ascii="Book Antiqua" w:hAnsi="Book Antiqua"/>
          <w:szCs w:val="24"/>
        </w:rPr>
        <w:lastRenderedPageBreak/>
        <w:t>severity of antibiotic-related</w:t>
      </w:r>
      <w:r w:rsidR="0079244B" w:rsidRPr="00872AC0">
        <w:rPr>
          <w:rFonts w:ascii="Book Antiqua" w:hAnsi="Book Antiqua"/>
          <w:szCs w:val="24"/>
        </w:rPr>
        <w:t xml:space="preserve"> side </w:t>
      </w:r>
      <w:proofErr w:type="gramStart"/>
      <w:r w:rsidR="0079244B" w:rsidRPr="00872AC0">
        <w:rPr>
          <w:rFonts w:ascii="Book Antiqua" w:hAnsi="Book Antiqua"/>
          <w:szCs w:val="24"/>
        </w:rPr>
        <w:t>effects</w:t>
      </w:r>
      <w:proofErr w:type="gramEnd"/>
      <w:r w:rsidRPr="00872AC0">
        <w:rPr>
          <w:rFonts w:ascii="Book Antiqua" w:hAnsi="Book Antiqua"/>
          <w:szCs w:val="24"/>
        </w:rPr>
        <w:fldChar w:fldCharType="begin">
          <w:fldData xml:space="preserve">PEVuZE5vdGU+PENpdGU+PEF1dGhvcj5kZSBCb3J0b2xpPC9BdXRob3I+PFllYXI+MjAwNzwvWWVh
cj48UmVjTnVtPjI2MTwvUmVjTnVtPjxEaXNwbGF5VGV4dD48c3R5bGUgZmFjZT0ic3VwZXJzY3Jp
cHQiPlszMTVdPC9zdHlsZT48L0Rpc3BsYXlUZXh0PjxyZWNvcmQ+PHJlYy1udW1iZXI+MjYxPC9y
ZWMtbnVtYmVyPjxmb3JlaWduLWtleXM+PGtleSBhcHA9IkVOIiBkYi1pZD0iejV6NXR4dmZjMGV0
dzdlMnJ3OHZmendqenhyYWZwc3Z3eHg1Ij4yNjE8L2tleT48L2ZvcmVpZ24ta2V5cz48cmVmLXR5
cGUgbmFtZT0iSm91cm5hbCBBcnRpY2xlIj4xNzwvcmVmLXR5cGU+PGNvbnRyaWJ1dG9ycz48YXV0
aG9ycz48YXV0aG9yPmRlIEJvcnRvbGksIE4uPC9hdXRob3I+PGF1dGhvcj5MZW9uYXJkaSwgRy48
L2F1dGhvcj48YXV0aG9yPkNpYW5jaWEsIEUuPC9hdXRob3I+PGF1dGhvcj5NZXJsbywgQS48L2F1
dGhvcj48YXV0aG9yPkJlbGxpbmksIE0uPC9hdXRob3I+PGF1dGhvcj5Db3N0YSwgRi48L2F1dGhv
cj48YXV0aG9yPk11bW9sbywgTS4gRy48L2F1dGhvcj48YXV0aG9yPlJpY2NoaXV0aSwgQS48L2F1
dGhvcj48YXV0aG9yPkNyaXN0aWFuaSwgRi48L2F1dGhvcj48YXV0aG9yPlNhbnRpLCBTLjwvYXV0
aG9yPjxhdXRob3I+Um9zc2ksIE0uPC9hdXRob3I+PGF1dGhvcj5NYXJjaGksIFMuPC9hdXRob3I+
PC9hdXRob3JzPjwvY29udHJpYnV0b3JzPjxhdXRoLWFkZHJlc3M+RGVwYXJ0bWVudCBvZiBNZWRp
Y2FsIGFuZCBTdXJnaWNhbCBHYXN0cm9lbnRlcm9sb2d5LCBVbml2ZXJzaXR5IG9mIFBpc2EsIFBp
c2EsIEl0YWx5LjwvYXV0aC1hZGRyZXNzPjx0aXRsZXM+PHRpdGxlPjxzdHlsZSBmYWNlPSJpdGFs
aWMiIGZvbnQ9ImRlZmF1bHQiIHNpemU9IjEwMCUiPkhlbGljb2JhY3RlciBweWxvcmkgPC9zdHls
ZT48c3R5bGUgZmFjZT0ibm9ybWFsIiBmb250PSJkZWZhdWx0IiBzaXplPSIxMDAlIj5lcmFkaWNh
dGlvbjogYSByYW5kb21pemVkIHByb3NwZWN0aXZlIHN0dWR5IG9mIHRyaXBsZSB0aGVyYXB5IHZl
cnN1cyB0cmlwbGUgdGhlcmFweSBwbHVzIGxhY3RvZmVycmluIGFuZCBwcm9iaW90aWNzPC9zdHls
ZT48L3RpdGxlPjxzZWNvbmRhcnktdGl0bGU+QW0gSiBHYXN0cm9lbnRlcm9sPC9zZWNvbmRhcnkt
dGl0bGU+PC90aXRsZXM+PHBlcmlvZGljYWw+PGZ1bGwtdGl0bGU+QW0gSiBHYXN0cm9lbnRlcm9s
PC9mdWxsLXRpdGxlPjwvcGVyaW9kaWNhbD48cGFnZXM+OTUxLTY8L3BhZ2VzPjx2b2x1bWU+MTAy
PC92b2x1bWU+PG51bWJlcj41PC9udW1iZXI+PGtleXdvcmRzPjxrZXl3b3JkPkFtb3hpY2lsbGlu
L3RoZXJhcGV1dGljIHVzZTwva2V5d29yZD48a2V5d29yZD5BbnRpLUJhY3RlcmlhbCBBZ2VudHMv
dGhlcmFwZXV0aWMgdXNlPC9rZXl3b3JkPjxrZXl3b3JkPkFudGktVWxjZXIgQWdlbnRzL3RoZXJh
cGV1dGljIHVzZTwva2V5d29yZD48a2V5d29yZD5CcmVhdGggVGVzdHM8L2tleXdvcmQ+PGtleXdv
cmQ+Q2xhcml0aHJvbXljaW4vdGhlcmFwZXV0aWMgdXNlPC9rZXl3b3JkPjxrZXl3b3JkPkRydWcg
VGhlcmFweSwgQ29tYmluYXRpb248L2tleXdvcmQ+PGtleXdvcmQ+RW5kb3Njb3B5LCBHYXN0cm9p
bnRlc3RpbmFsPC9rZXl3b3JkPjxrZXl3b3JkPkZlbWFsZTwva2V5d29yZD48a2V5d29yZD5IZWxp
Y29iYWN0ZXIgSW5mZWN0aW9ucy8qZHJ1ZyB0aGVyYXB5PC9rZXl3b3JkPjxrZXl3b3JkPipIZWxp
Y29iYWN0ZXIgcHlsb3JpPC9rZXl3b3JkPjxrZXl3b3JkPkh1bWFuczwva2V5d29yZD48a2V5d29y
ZD5MYWN0b2ZlcnJpbi8qdGhlcmFwZXV0aWMgdXNlPC9rZXl3b3JkPjxrZXl3b3JkPk1hbGU8L2tl
eXdvcmQ+PGtleXdvcmQ+TWlkZGxlIEFnZWQ8L2tleXdvcmQ+PGtleXdvcmQ+T21lcHJhem9sZS90
aGVyYXBldXRpYyB1c2U8L2tleXdvcmQ+PGtleXdvcmQ+UHJvYmlvdGljcy8qdGhlcmFwZXV0aWMg
dXNlPC9rZXl3b3JkPjxrZXl3b3JkPlByb3NwZWN0aXZlIFN0dWRpZXM8L2tleXdvcmQ+PGtleXdv
cmQ+VHJlYXRtZW50IE91dGNvbWU8L2tleXdvcmQ+PC9rZXl3b3Jkcz48ZGF0ZXM+PHllYXI+MjAw
NzwveWVhcj48cHViLWRhdGVzPjxkYXRlPk1heTwvZGF0ZT48L3B1Yi1kYXRlcz48L2RhdGVzPjxh
Y2Nlc3Npb24tbnVtPjE3MzEzNDk5PC9hY2Nlc3Npb24tbnVtPjx1cmxzPjxyZWxhdGVkLXVybHM+
PHVybD5odHRwOi8vd3d3Lm5jYmkubmxtLm5paC5nb3YvZW50cmV6L3F1ZXJ5LmZjZ2k/Y21kPVJl
dHJpZXZlJmFtcDtkYj1QdWJNZWQmYW1wO2RvcHQ9Q2l0YXRpb24mYW1wO2xpc3RfdWlkcz0xNzMx
MzQ5OSA8L3VybD48L3JlbGF0ZWQtdXJscz48L3VybHM+PC9yZWNvcmQ+PC9DaXRlPjwvRW5kTm90
ZT4A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PEVuZE5vdGU+PENpdGU+PEF1dGhvcj5kZSBCb3J0b2xpPC9BdXRob3I+PFllYXI+MjAwNzwvWWVh
cj48UmVjTnVtPjI2MTwvUmVjTnVtPjxEaXNwbGF5VGV4dD48c3R5bGUgZmFjZT0ic3VwZXJzY3Jp
cHQiPlszMTVdPC9zdHlsZT48L0Rpc3BsYXlUZXh0PjxyZWNvcmQ+PHJlYy1udW1iZXI+MjYxPC9y
ZWMtbnVtYmVyPjxmb3JlaWduLWtleXM+PGtleSBhcHA9IkVOIiBkYi1pZD0iejV6NXR4dmZjMGV0
dzdlMnJ3OHZmendqenhyYWZwc3Z3eHg1Ij4yNjE8L2tleT48L2ZvcmVpZ24ta2V5cz48cmVmLXR5
cGUgbmFtZT0iSm91cm5hbCBBcnRpY2xlIj4xNzwvcmVmLXR5cGU+PGNvbnRyaWJ1dG9ycz48YXV0
aG9ycz48YXV0aG9yPmRlIEJvcnRvbGksIE4uPC9hdXRob3I+PGF1dGhvcj5MZW9uYXJkaSwgRy48
L2F1dGhvcj48YXV0aG9yPkNpYW5jaWEsIEUuPC9hdXRob3I+PGF1dGhvcj5NZXJsbywgQS48L2F1
dGhvcj48YXV0aG9yPkJlbGxpbmksIE0uPC9hdXRob3I+PGF1dGhvcj5Db3N0YSwgRi48L2F1dGhv
cj48YXV0aG9yPk11bW9sbywgTS4gRy48L2F1dGhvcj48YXV0aG9yPlJpY2NoaXV0aSwgQS48L2F1
dGhvcj48YXV0aG9yPkNyaXN0aWFuaSwgRi48L2F1dGhvcj48YXV0aG9yPlNhbnRpLCBTLjwvYXV0
aG9yPjxhdXRob3I+Um9zc2ksIE0uPC9hdXRob3I+PGF1dGhvcj5NYXJjaGksIFMuPC9hdXRob3I+
PC9hdXRob3JzPjwvY29udHJpYnV0b3JzPjxhdXRoLWFkZHJlc3M+RGVwYXJ0bWVudCBvZiBNZWRp
Y2FsIGFuZCBTdXJnaWNhbCBHYXN0cm9lbnRlcm9sb2d5LCBVbml2ZXJzaXR5IG9mIFBpc2EsIFBp
c2EsIEl0YWx5LjwvYXV0aC1hZGRyZXNzPjx0aXRsZXM+PHRpdGxlPjxzdHlsZSBmYWNlPSJpdGFs
aWMiIGZvbnQ9ImRlZmF1bHQiIHNpemU9IjEwMCUiPkhlbGljb2JhY3RlciBweWxvcmkgPC9zdHls
ZT48c3R5bGUgZmFjZT0ibm9ybWFsIiBmb250PSJkZWZhdWx0IiBzaXplPSIxMDAlIj5lcmFkaWNh
dGlvbjogYSByYW5kb21pemVkIHByb3NwZWN0aXZlIHN0dWR5IG9mIHRyaXBsZSB0aGVyYXB5IHZl
cnN1cyB0cmlwbGUgdGhlcmFweSBwbHVzIGxhY3RvZmVycmluIGFuZCBwcm9iaW90aWNzPC9zdHls
ZT48L3RpdGxlPjxzZWNvbmRhcnktdGl0bGU+QW0gSiBHYXN0cm9lbnRlcm9sPC9zZWNvbmRhcnkt
dGl0bGU+PC90aXRsZXM+PHBlcmlvZGljYWw+PGZ1bGwtdGl0bGU+QW0gSiBHYXN0cm9lbnRlcm9s
PC9mdWxsLXRpdGxlPjwvcGVyaW9kaWNhbD48cGFnZXM+OTUxLTY8L3BhZ2VzPjx2b2x1bWU+MTAy
PC92b2x1bWU+PG51bWJlcj41PC9udW1iZXI+PGtleXdvcmRzPjxrZXl3b3JkPkFtb3hpY2lsbGlu
L3RoZXJhcGV1dGljIHVzZTwva2V5d29yZD48a2V5d29yZD5BbnRpLUJhY3RlcmlhbCBBZ2VudHMv
dGhlcmFwZXV0aWMgdXNlPC9rZXl3b3JkPjxrZXl3b3JkPkFudGktVWxjZXIgQWdlbnRzL3RoZXJh
cGV1dGljIHVzZTwva2V5d29yZD48a2V5d29yZD5CcmVhdGggVGVzdHM8L2tleXdvcmQ+PGtleXdv
cmQ+Q2xhcml0aHJvbXljaW4vdGhlcmFwZXV0aWMgdXNlPC9rZXl3b3JkPjxrZXl3b3JkPkRydWcg
VGhlcmFweSwgQ29tYmluYXRpb248L2tleXdvcmQ+PGtleXdvcmQ+RW5kb3Njb3B5LCBHYXN0cm9p
bnRlc3RpbmFsPC9rZXl3b3JkPjxrZXl3b3JkPkZlbWFsZTwva2V5d29yZD48a2V5d29yZD5IZWxp
Y29iYWN0ZXIgSW5mZWN0aW9ucy8qZHJ1ZyB0aGVyYXB5PC9rZXl3b3JkPjxrZXl3b3JkPipIZWxp
Y29iYWN0ZXIgcHlsb3JpPC9rZXl3b3JkPjxrZXl3b3JkPkh1bWFuczwva2V5d29yZD48a2V5d29y
ZD5MYWN0b2ZlcnJpbi8qdGhlcmFwZXV0aWMgdXNlPC9rZXl3b3JkPjxrZXl3b3JkPk1hbGU8L2tl
eXdvcmQ+PGtleXdvcmQ+TWlkZGxlIEFnZWQ8L2tleXdvcmQ+PGtleXdvcmQ+T21lcHJhem9sZS90
aGVyYXBldXRpYyB1c2U8L2tleXdvcmQ+PGtleXdvcmQ+UHJvYmlvdGljcy8qdGhlcmFwZXV0aWMg
dXNlPC9rZXl3b3JkPjxrZXl3b3JkPlByb3NwZWN0aXZlIFN0dWRpZXM8L2tleXdvcmQ+PGtleXdv
cmQ+VHJlYXRtZW50IE91dGNvbWU8L2tleXdvcmQ+PC9rZXl3b3Jkcz48ZGF0ZXM+PHllYXI+MjAw
NzwveWVhcj48cHViLWRhdGVzPjxkYXRlPk1heTwvZGF0ZT48L3B1Yi1kYXRlcz48L2RhdGVzPjxh
Y2Nlc3Npb24tbnVtPjE3MzEzNDk5PC9hY2Nlc3Npb24tbnVtPjx1cmxzPjxyZWxhdGVkLXVybHM+
PHVybD5odHRwOi8vd3d3Lm5jYmkubmxtLm5paC5nb3YvZW50cmV6L3F1ZXJ5LmZjZ2k/Y21kPVJl
dHJpZXZlJmFtcDtkYj1QdWJNZWQmYW1wO2RvcHQ9Q2l0YXRpb24mYW1wO2xpc3RfdWlkcz0xNzMx
MzQ5OSA8L3VybD48L3JlbGF0ZWQtdXJscz48L3VybHM+PC9yZWNvcmQ+PC9DaXRlPjwvRW5kTm90
ZT4A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315" w:tooltip="de Bortoli, 2007 #261" w:history="1">
        <w:r w:rsidR="00615919" w:rsidRPr="00872AC0">
          <w:rPr>
            <w:rFonts w:ascii="Book Antiqua" w:hAnsi="Book Antiqua"/>
            <w:noProof/>
            <w:szCs w:val="24"/>
            <w:vertAlign w:val="superscript"/>
          </w:rPr>
          <w:t>315</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Neither treatment improved eradication, but both reduced side effects and increased patient compliance.</w:t>
      </w:r>
      <w:r w:rsidR="003C7E4F" w:rsidRPr="00872AC0">
        <w:rPr>
          <w:rFonts w:ascii="Book Antiqua" w:hAnsi="Book Antiqua"/>
          <w:szCs w:val="24"/>
        </w:rPr>
        <w:t xml:space="preserve"> </w:t>
      </w:r>
      <w:r w:rsidRPr="00872AC0">
        <w:rPr>
          <w:rFonts w:ascii="Book Antiqua" w:hAnsi="Book Antiqua"/>
          <w:szCs w:val="24"/>
        </w:rPr>
        <w:t>The addition of lactoferrin to probiotics did not confer any additional benefit compared to probiotics alone.</w:t>
      </w:r>
      <w:r w:rsidR="003C7E4F" w:rsidRPr="00872AC0">
        <w:rPr>
          <w:rFonts w:ascii="Book Antiqua" w:hAnsi="Book Antiqua"/>
          <w:szCs w:val="24"/>
        </w:rPr>
        <w:t xml:space="preserve"> </w:t>
      </w:r>
      <w:r w:rsidRPr="00872AC0">
        <w:rPr>
          <w:rFonts w:ascii="Book Antiqua" w:hAnsi="Book Antiqua"/>
          <w:szCs w:val="24"/>
        </w:rPr>
        <w:t>In summary, there is some evidence that probiotics improve eradication rates, but evidence that probiotics can reduce the side effects of eradication therapy is not conclusive.</w:t>
      </w:r>
      <w:r w:rsidR="003C7E4F" w:rsidRPr="00872AC0">
        <w:rPr>
          <w:rFonts w:ascii="Book Antiqua" w:hAnsi="Book Antiqua"/>
          <w:szCs w:val="24"/>
        </w:rPr>
        <w:t xml:space="preserve"> </w:t>
      </w:r>
      <w:r w:rsidRPr="00872AC0">
        <w:rPr>
          <w:rFonts w:ascii="Book Antiqua" w:hAnsi="Book Antiqua"/>
          <w:szCs w:val="24"/>
        </w:rPr>
        <w:t xml:space="preserve">Given the excellent safety profile of probiotics, it may be reasonable to suggest that patients eat yogurt or take an over-the-counter supplement containing </w:t>
      </w:r>
      <w:r w:rsidRPr="00872AC0">
        <w:rPr>
          <w:rFonts w:ascii="Book Antiqua" w:hAnsi="Book Antiqua"/>
          <w:i/>
          <w:szCs w:val="24"/>
        </w:rPr>
        <w:t xml:space="preserve">Lactobacillus </w:t>
      </w:r>
      <w:r w:rsidRPr="00872AC0">
        <w:rPr>
          <w:rFonts w:ascii="Book Antiqua" w:hAnsi="Book Antiqua"/>
          <w:szCs w:val="24"/>
        </w:rPr>
        <w:t>and/or other probiotic species.</w:t>
      </w:r>
    </w:p>
    <w:p w:rsidR="0045754F" w:rsidRPr="00872AC0" w:rsidRDefault="0045754F" w:rsidP="00872AC0">
      <w:pPr>
        <w:pStyle w:val="Body"/>
        <w:spacing w:line="360" w:lineRule="auto"/>
        <w:ind w:firstLine="720"/>
        <w:jc w:val="both"/>
        <w:rPr>
          <w:rFonts w:ascii="Book Antiqua" w:hAnsi="Book Antiqua"/>
          <w:szCs w:val="24"/>
        </w:rPr>
      </w:pPr>
      <w:r w:rsidRPr="00872AC0">
        <w:rPr>
          <w:rFonts w:ascii="Book Antiqua" w:hAnsi="Book Antiqua"/>
          <w:szCs w:val="24"/>
        </w:rPr>
        <w:t xml:space="preserve">Simvastatin as a supplement to clarithromycin, amoxicillin, and omeprazole has been shown to increase the eradication rate of </w:t>
      </w:r>
      <w:r w:rsidRPr="00872AC0">
        <w:rPr>
          <w:rFonts w:ascii="Book Antiqua" w:hAnsi="Book Antiqua"/>
          <w:i/>
          <w:szCs w:val="24"/>
        </w:rPr>
        <w:t>H. pylori</w:t>
      </w:r>
      <w:r w:rsidRPr="00872AC0">
        <w:rPr>
          <w:rFonts w:ascii="Book Antiqua" w:hAnsi="Book Antiqua"/>
          <w:szCs w:val="24"/>
        </w:rPr>
        <w:t xml:space="preserve"> when used as an adjuvant in a randomized controlled trial.</w:t>
      </w:r>
      <w:r w:rsidR="003C7E4F" w:rsidRPr="00872AC0">
        <w:rPr>
          <w:rFonts w:ascii="Book Antiqua" w:hAnsi="Book Antiqua"/>
          <w:szCs w:val="24"/>
        </w:rPr>
        <w:t xml:space="preserve"> </w:t>
      </w:r>
      <w:r w:rsidRPr="00872AC0">
        <w:rPr>
          <w:rFonts w:ascii="Book Antiqua" w:hAnsi="Book Antiqua"/>
          <w:szCs w:val="24"/>
        </w:rPr>
        <w:t>No differences were noted in compliance or side effects.</w:t>
      </w:r>
      <w:r w:rsidR="003C7E4F" w:rsidRPr="00872AC0">
        <w:rPr>
          <w:rFonts w:ascii="Book Antiqua" w:hAnsi="Book Antiqua"/>
          <w:szCs w:val="24"/>
        </w:rPr>
        <w:t xml:space="preserve"> </w:t>
      </w:r>
      <w:r w:rsidRPr="00872AC0">
        <w:rPr>
          <w:rFonts w:ascii="Book Antiqua" w:hAnsi="Book Antiqua"/>
          <w:szCs w:val="24"/>
        </w:rPr>
        <w:t>The proposed mechanism for augmented eradication is the anti-inflammatory effects of Simvastatin, which are unrelated to its cholesterol-lowering activity</w:t>
      </w:r>
      <w:r w:rsidR="00E84808" w:rsidRPr="00872AC0">
        <w:rPr>
          <w:rFonts w:ascii="Book Antiqua" w:hAnsi="Book Antiqua"/>
          <w:szCs w:val="24"/>
        </w:rPr>
        <w:t xml:space="preserve"> </w:t>
      </w:r>
      <w:r w:rsidR="0079244B" w:rsidRPr="00872AC0">
        <w:rPr>
          <w:rFonts w:ascii="Book Antiqua" w:eastAsia="宋体" w:hAnsi="Book Antiqua" w:hint="eastAsia"/>
          <w:szCs w:val="24"/>
          <w:lang w:eastAsia="zh-CN"/>
        </w:rPr>
        <w:t>(</w:t>
      </w:r>
      <w:r w:rsidR="00E84808" w:rsidRPr="00872AC0">
        <w:rPr>
          <w:rFonts w:ascii="Book Antiqua" w:hAnsi="Book Antiqua"/>
          <w:szCs w:val="24"/>
        </w:rPr>
        <w:t>Nseir, 22646167</w:t>
      </w:r>
      <w:r w:rsidR="0079244B" w:rsidRPr="00872AC0">
        <w:rPr>
          <w:rFonts w:ascii="Book Antiqua" w:eastAsia="宋体" w:hAnsi="Book Antiqua" w:hint="eastAsia"/>
          <w:szCs w:val="24"/>
          <w:lang w:eastAsia="zh-CN"/>
        </w:rPr>
        <w:t>)</w:t>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 xml:space="preserve">Further studies are needed for confirmation before advocating this strategy. </w:t>
      </w:r>
    </w:p>
    <w:p w:rsidR="00F43C3F" w:rsidRPr="00872AC0" w:rsidRDefault="00F43C3F" w:rsidP="00872AC0">
      <w:pPr>
        <w:pStyle w:val="Body"/>
        <w:spacing w:line="360" w:lineRule="auto"/>
        <w:jc w:val="both"/>
        <w:rPr>
          <w:rFonts w:ascii="Book Antiqua" w:hAnsi="Book Antiqua"/>
          <w:szCs w:val="24"/>
        </w:rPr>
      </w:pPr>
    </w:p>
    <w:p w:rsidR="00713EB5" w:rsidRPr="00872AC0" w:rsidRDefault="00713EB5" w:rsidP="00872AC0">
      <w:pPr>
        <w:pStyle w:val="Body"/>
        <w:spacing w:line="360" w:lineRule="auto"/>
        <w:jc w:val="both"/>
        <w:rPr>
          <w:rFonts w:ascii="Book Antiqua" w:hAnsi="Book Antiqua"/>
          <w:b/>
          <w:i/>
          <w:szCs w:val="24"/>
        </w:rPr>
      </w:pPr>
      <w:r w:rsidRPr="00872AC0">
        <w:rPr>
          <w:rFonts w:ascii="Book Antiqua" w:hAnsi="Book Antiqua"/>
          <w:b/>
          <w:i/>
          <w:szCs w:val="24"/>
        </w:rPr>
        <w:t xml:space="preserve">Special </w:t>
      </w:r>
      <w:r w:rsidR="009F4533" w:rsidRPr="00872AC0">
        <w:rPr>
          <w:rFonts w:ascii="Book Antiqua" w:hAnsi="Book Antiqua"/>
          <w:b/>
          <w:i/>
          <w:szCs w:val="24"/>
        </w:rPr>
        <w:t>c</w:t>
      </w:r>
      <w:r w:rsidRPr="00872AC0">
        <w:rPr>
          <w:rFonts w:ascii="Book Antiqua" w:hAnsi="Book Antiqua"/>
          <w:b/>
          <w:i/>
          <w:szCs w:val="24"/>
        </w:rPr>
        <w:t>onsiderations</w:t>
      </w:r>
    </w:p>
    <w:p w:rsidR="00F43C3F" w:rsidRPr="00872AC0" w:rsidRDefault="00F43C3F" w:rsidP="00872AC0">
      <w:pPr>
        <w:pStyle w:val="Body"/>
        <w:spacing w:line="360" w:lineRule="auto"/>
        <w:jc w:val="both"/>
        <w:rPr>
          <w:rFonts w:ascii="Book Antiqua" w:hAnsi="Book Antiqua"/>
          <w:szCs w:val="24"/>
        </w:rPr>
      </w:pPr>
      <w:r w:rsidRPr="00872AC0">
        <w:rPr>
          <w:rFonts w:ascii="Book Antiqua" w:hAnsi="Book Antiqua"/>
          <w:szCs w:val="24"/>
        </w:rPr>
        <w:t>Generally, bismuth compounds, tetracycline, and flouroquinolones regimens should be avoided in pregnancy due to potential teratogenic effects.</w:t>
      </w:r>
      <w:r w:rsidR="003C7E4F" w:rsidRPr="00872AC0">
        <w:rPr>
          <w:rFonts w:ascii="Book Antiqua" w:hAnsi="Book Antiqua"/>
          <w:szCs w:val="24"/>
        </w:rPr>
        <w:t xml:space="preserve"> </w:t>
      </w:r>
      <w:r w:rsidRPr="00872AC0">
        <w:rPr>
          <w:rFonts w:ascii="Book Antiqua" w:hAnsi="Book Antiqua"/>
          <w:szCs w:val="24"/>
        </w:rPr>
        <w:t>Metallic taste is a common side effect with metronidazole and clarithromycin.</w:t>
      </w:r>
      <w:r w:rsidR="003C7E4F" w:rsidRPr="00872AC0">
        <w:rPr>
          <w:rFonts w:ascii="Book Antiqua" w:hAnsi="Book Antiqua"/>
          <w:szCs w:val="24"/>
        </w:rPr>
        <w:t xml:space="preserve"> </w:t>
      </w:r>
      <w:r w:rsidRPr="00872AC0">
        <w:rPr>
          <w:rFonts w:ascii="Book Antiqua" w:hAnsi="Book Antiqua"/>
          <w:szCs w:val="24"/>
        </w:rPr>
        <w:t>Photosensitivity with doxycycline and tetracycline is possible.</w:t>
      </w:r>
      <w:r w:rsidR="003C7E4F" w:rsidRPr="00872AC0">
        <w:rPr>
          <w:rFonts w:ascii="Book Antiqua" w:hAnsi="Book Antiqua"/>
          <w:szCs w:val="24"/>
        </w:rPr>
        <w:t xml:space="preserve"> </w:t>
      </w:r>
      <w:r w:rsidRPr="00872AC0">
        <w:rPr>
          <w:rFonts w:ascii="Book Antiqua" w:hAnsi="Book Antiqua"/>
          <w:szCs w:val="24"/>
        </w:rPr>
        <w:t>Additionally, metronidazole may cause an adverse reaction with alcohol and with prolonged usage may create a peripheral neuropathy.</w:t>
      </w:r>
      <w:r w:rsidR="003C7E4F" w:rsidRPr="00872AC0">
        <w:rPr>
          <w:rFonts w:ascii="Book Antiqua" w:hAnsi="Book Antiqua"/>
          <w:szCs w:val="24"/>
        </w:rPr>
        <w:t xml:space="preserve"> </w:t>
      </w:r>
      <w:r w:rsidRPr="00872AC0">
        <w:rPr>
          <w:rFonts w:ascii="Book Antiqua" w:hAnsi="Book Antiqua"/>
          <w:szCs w:val="24"/>
        </w:rPr>
        <w:t>Other less common side effects are noted with each of these medications.</w:t>
      </w:r>
    </w:p>
    <w:p w:rsidR="00F43C3F" w:rsidRPr="00872AC0" w:rsidRDefault="00F43C3F" w:rsidP="00872AC0">
      <w:pPr>
        <w:pStyle w:val="Body"/>
        <w:spacing w:line="360" w:lineRule="auto"/>
        <w:jc w:val="both"/>
        <w:rPr>
          <w:rFonts w:ascii="Book Antiqua" w:hAnsi="Book Antiqua"/>
          <w:szCs w:val="24"/>
        </w:rPr>
      </w:pPr>
    </w:p>
    <w:p w:rsidR="00F43C3F" w:rsidRPr="00872AC0" w:rsidRDefault="00713EB5" w:rsidP="00872AC0">
      <w:pPr>
        <w:pStyle w:val="Body"/>
        <w:spacing w:line="360" w:lineRule="auto"/>
        <w:jc w:val="both"/>
        <w:rPr>
          <w:rFonts w:ascii="Book Antiqua" w:hAnsi="Book Antiqua"/>
          <w:b/>
          <w:i/>
          <w:szCs w:val="24"/>
        </w:rPr>
      </w:pPr>
      <w:r w:rsidRPr="00872AC0">
        <w:rPr>
          <w:rFonts w:ascii="Book Antiqua" w:hAnsi="Book Antiqua"/>
          <w:b/>
          <w:i/>
          <w:szCs w:val="24"/>
        </w:rPr>
        <w:t xml:space="preserve">Confirmation of </w:t>
      </w:r>
      <w:r w:rsidR="009F4533" w:rsidRPr="00872AC0">
        <w:rPr>
          <w:rFonts w:ascii="Book Antiqua" w:hAnsi="Book Antiqua"/>
          <w:b/>
          <w:i/>
          <w:szCs w:val="24"/>
        </w:rPr>
        <w:t>eradication</w:t>
      </w:r>
    </w:p>
    <w:p w:rsidR="00F43C3F" w:rsidRPr="00872AC0" w:rsidRDefault="00F43C3F" w:rsidP="00872AC0">
      <w:pPr>
        <w:pStyle w:val="Body"/>
        <w:spacing w:line="360" w:lineRule="auto"/>
        <w:jc w:val="both"/>
        <w:rPr>
          <w:rFonts w:ascii="Book Antiqua" w:hAnsi="Book Antiqua"/>
          <w:szCs w:val="24"/>
        </w:rPr>
      </w:pPr>
      <w:r w:rsidRPr="00872AC0">
        <w:rPr>
          <w:rFonts w:ascii="Book Antiqua" w:hAnsi="Book Antiqua"/>
          <w:szCs w:val="24"/>
        </w:rPr>
        <w:t>Based on Maastricht IV/Florence Consensus Report, eradication of</w:t>
      </w:r>
      <w:r w:rsidRPr="00872AC0">
        <w:rPr>
          <w:rFonts w:ascii="Book Antiqua" w:hAnsi="Book Antiqua"/>
          <w:i/>
          <w:szCs w:val="24"/>
        </w:rPr>
        <w:t xml:space="preserve"> H. pylori</w:t>
      </w:r>
      <w:r w:rsidRPr="00872AC0">
        <w:rPr>
          <w:rFonts w:ascii="Book Antiqua" w:hAnsi="Book Antiqua"/>
          <w:szCs w:val="24"/>
        </w:rPr>
        <w:t xml:space="preserve"> should be confirmed with a urea breath test or a laboratory-based, validated monoclonal stool test 4 w</w:t>
      </w:r>
      <w:r w:rsidR="0079244B" w:rsidRPr="00872AC0">
        <w:rPr>
          <w:rFonts w:ascii="Book Antiqua" w:hAnsi="Book Antiqua"/>
          <w:szCs w:val="24"/>
        </w:rPr>
        <w:t>k</w:t>
      </w:r>
      <w:r w:rsidRPr="00872AC0">
        <w:rPr>
          <w:rFonts w:ascii="Book Antiqua" w:hAnsi="Book Antiqua"/>
          <w:szCs w:val="24"/>
        </w:rPr>
        <w:t xml:space="preserve"> after the conclusion of treatment.</w:t>
      </w:r>
      <w:r w:rsidR="003C7E4F" w:rsidRPr="00872AC0">
        <w:rPr>
          <w:rFonts w:ascii="Book Antiqua" w:hAnsi="Book Antiqua"/>
          <w:szCs w:val="24"/>
        </w:rPr>
        <w:t xml:space="preserve"> </w:t>
      </w:r>
      <w:r w:rsidRPr="00872AC0">
        <w:rPr>
          <w:rFonts w:ascii="Book Antiqua" w:hAnsi="Book Antiqua"/>
          <w:szCs w:val="24"/>
        </w:rPr>
        <w:t>In cases of a gastric ulcer or gastric MALT lymphoma, follow-up is suggested with an esophagogastroduodenosco</w:t>
      </w:r>
      <w:r w:rsidR="0079244B" w:rsidRPr="00872AC0">
        <w:rPr>
          <w:rFonts w:ascii="Book Antiqua" w:hAnsi="Book Antiqua"/>
          <w:szCs w:val="24"/>
        </w:rPr>
        <w:t xml:space="preserve">py and biopsy </w:t>
      </w:r>
      <w:r w:rsidR="0079244B" w:rsidRPr="00872AC0">
        <w:rPr>
          <w:rFonts w:ascii="Book Antiqua" w:hAnsi="Book Antiqua"/>
          <w:szCs w:val="24"/>
        </w:rPr>
        <w:lastRenderedPageBreak/>
        <w:t xml:space="preserve">of gastric </w:t>
      </w:r>
      <w:proofErr w:type="gramStart"/>
      <w:r w:rsidR="0079244B" w:rsidRPr="00872AC0">
        <w:rPr>
          <w:rFonts w:ascii="Book Antiqua" w:hAnsi="Book Antiqua"/>
          <w:szCs w:val="24"/>
        </w:rPr>
        <w:t>tissue</w:t>
      </w:r>
      <w:proofErr w:type="gramEnd"/>
      <w:r w:rsidRPr="00872AC0">
        <w:rPr>
          <w:rFonts w:ascii="Book Antiqua" w:hAnsi="Book Antiqua"/>
          <w:szCs w:val="24"/>
        </w:rPr>
        <w:fldChar w:fldCharType="begin">
          <w:fldData xml:space="preserve">PEVuZE5vdGU+PENpdGU+PEF1dGhvcj5NYWxmZXJ0aGVpbmVyPC9BdXRob3I+PFllYXI+MjAxMjwv
WWVhcj48UmVjTnVtPjE1OTM8L1JlY051bT48SURUZXh0Pk1hbmFnZW1lbnQgb2YgSGVsaWNvYmFj
dGVyIHB5bG9yaSBpbmZlY3Rpb24tLXRoZSBNYWFzdHJpY2h0IElWLyBGbG9yZW5jZSBDb25zZW5z
dXMgUmVwb3J0PC9JRFRleHQ+PERpc3BsYXlUZXh0PjxzdHlsZSBmYWNlPSJzdXBlcnNjcmlwdCI+
WzI3OF08L3N0eWxlPjwvRGlzcGxheVRleHQ+PHJlY29yZD48cmVjLW51bWJlcj4xNTkzPC9yZWMt
bnVtYmVyPjxmb3JlaWduLWtleXM+PGtleSBhcHA9IkVOIiBkYi1pZD0iejV6NXR4dmZjMGV0dzdl
MnJ3OHZmendqenhyYWZwc3Z3eHg1Ij4xNTkzPC9rZXk+PC9mb3JlaWduLWtleXM+PHJlZi10eXBl
IG5hbWU9IkpvdXJuYWwgQXJ0aWNsZSI+MTc8L3JlZi10eXBlPjxjb250cmlidXRvcnM+PGF1dGhv
cnM+PGF1dGhvcj5NYWxmZXJ0aGVpbmVyLCBQLjwvYXV0aG9yPjxhdXRob3I+TWVncmF1ZCwgRi48
L2F1dGhvcj48YXV0aG9yPk8mYXBvcztNb3JhaW4sIEMuIEEuPC9hdXRob3I+PGF1dGhvcj5BdGhl
cnRvbiwgSi48L2F1dGhvcj48YXV0aG9yPkF4b24sIEEuIFQuPC9hdXRob3I+PGF1dGhvcj5CYXp6
b2xpLCBGLjwvYXV0aG9yPjxhdXRob3I+R2Vuc2luaSwgRy4gRi48L2F1dGhvcj48YXV0aG9yPkdp
c2JlcnQsIEouIFAuPC9hdXRob3I+PGF1dGhvcj5HcmFoYW0sIEQuIFkuPC9hdXRob3I+PGF1dGhv
cj5Sb2trYXMsIFQuPC9hdXRob3I+PGF1dGhvcj5FbC1PbWFyLCBFLiBNLjwvYXV0aG9yPjxhdXRo
b3I+S3VpcGVycywgRS4gSi48L2F1dGhvcj48L2F1dGhvcnM+PC9jb250cmlidXRvcnM+PGF1dGgt
YWRkcmVzcz5EZXBhcnRtZW50IG9mIEdhc3Ryb2VudGVyb2xvZ3ksIEhlcGF0b2xvZ3kgYW5kIElu
ZmVjdGlvdXMgRGlzZWFzZXMsIE90dG8tdm9uLUd1ZXJpY2tlIFVuaXZlcnNpdHkgb2YgTWFnZGVi
dXJnLCBNYWdkZWJ1cmcsIEdlcm1hbnkuIHBldGVyLm1hbGZlcnRoZWluZXJAbWVkLm92Z3UuZGU8
L2F1dGgtYWRkcmVzcz48dGl0bGVzPjx0aXRsZT5NYW5hZ2VtZW50IG9mIEhlbGljb2JhY3RlciBw
eWxvcmkgaW5mZWN0aW9uLS10aGUgTWFhc3RyaWNodCBJVi8gRmxvcmVuY2UgQ29uc2Vuc3VzIFJl
cG9ydDwvdGl0bGU+PHNlY29uZGFyeS10aXRsZT5HdXQ8L3NlY29uZGFyeS10aXRsZT48L3RpdGxl
cz48cGVyaW9kaWNhbD48ZnVsbC10aXRsZT5HdXQ8L2Z1bGwtdGl0bGU+PC9wZXJpb2RpY2FsPjxw
YWdlcz42NDYtNjQ8L3BhZ2VzPjx2b2x1bWU+NjE8L3ZvbHVtZT48bnVtYmVyPjU8L251bWJlcj48
ZWRpdGlvbj4yMDEyLzA0LzEyPC9lZGl0aW9uPjxrZXl3b3Jkcz48a2V5d29yZD5BbnRpLUJhY3Rl
cmlhbCBBZ2VudHMvdGhlcmFwZXV0aWMgdXNlPC9rZXl3b3JkPjxrZXl3b3JkPkFudGktSW5mbGFt
bWF0b3J5IEFnZW50cywgTm9uLVN0ZXJvaWRhbC90aGVyYXBldXRpYyB1c2U8L2tleXdvcmQ+PGtl
eXdvcmQ+Q2xhcml0aHJvbXljaW4vdGhlcmFwZXV0aWMgdXNlPC9rZXl3b3JkPjxrZXl3b3JkPkRy
dWcgVGhlcmFweSwgQ29tYmluYXRpb248L2tleXdvcmQ+PGtleXdvcmQ+R2FzdHJvZXNvcGhhZ2Vh
bCBSZWZsdXgvbWljcm9iaW9sb2d5PC9rZXl3b3JkPjxrZXl3b3JkPkdhc3Ryb3Njb3B5PC9rZXl3
b3JkPjxrZXl3b3JkPipIZWxpY29iYWN0ZXIgSW5mZWN0aW9ucy9jb21wbGljYXRpb25zL2RpYWdu
b3Npcy9kcnVnIHRoZXJhcHk8L2tleXdvcmQ+PGtleXdvcmQ+KkhlbGljb2JhY3RlciBweWxvcmk8
L2tleXdvcmQ+PGtleXdvcmQ+SHVtYW5zPC9rZXl3b3JkPjxrZXl3b3JkPlByZWJpb3RpY3M8L2tl
eXdvcmQ+PGtleXdvcmQ+UHJvYmlvdGljczwva2V5d29yZD48a2V5d29yZD5Qcm90b24gUHVtcCBJ
bmhpYml0b3JzL3RoZXJhcGV1dGljIHVzZTwva2V5d29yZD48a2V5d29yZD5TdG9tYWNoIE5lb3Bs
YXNtcy9taWNyb2Jpb2xvZ3kvcHJldmVudGlvbiAmYW1wOyBjb250cm9sPC9rZXl3b3JkPjwva2V5
d29yZHM+PGRhdGVzPjx5ZWFyPjIwMTI8L3llYXI+PHB1Yi1kYXRlcz48ZGF0ZT5NYXk8L2RhdGU+
PC9wdWItZGF0ZXM+PC9kYXRlcz48aXNibj4xNDY4LTMyODggKEVsZWN0cm9uaWMpJiN4RDswMDE3
LTU3NDkgKExpbmtpbmcpPC9pc2JuPjxhY2Nlc3Npb24tbnVtPjIyNDkxNDk5PC9hY2Nlc3Npb24t
bnVtPjx1cmxzPjxyZWxhdGVkLXVybHM+PHVybD5odHRwOi8vd3d3Lm5jYmkubmxtLm5paC5nb3Yv
cHVibWVkLzIyNDkxNDk5PC91cmw+PC9yZWxhdGVkLXVybHM+PC91cmxzPjxlbGVjdHJvbmljLXJl
c291cmNlLW51bT4xMC4xMTM2L2d1dGpubC0yMDEyLTMwMjA4NCYjeEQ7Z3V0am5sLTIwMTItMzAy
MDg0IFtwaWldPC9lbGVjdHJvbmljLXJlc291cmNlLW51bT48bGFuZ3VhZ2U+ZW5nPC9sYW5ndWFn
ZT48L3JlY29yZD48L0NpdGU+PC9FbmROb3RlPn==
</w:fldData>
        </w:fldChar>
      </w:r>
      <w:r w:rsidR="00615919" w:rsidRPr="00872AC0">
        <w:rPr>
          <w:rFonts w:ascii="Book Antiqua" w:hAnsi="Book Antiqua"/>
          <w:szCs w:val="24"/>
        </w:rPr>
        <w:instrText xml:space="preserve"> ADDIN EN.CITE </w:instrText>
      </w:r>
      <w:r w:rsidR="00615919" w:rsidRPr="00872AC0">
        <w:rPr>
          <w:rFonts w:ascii="Book Antiqua" w:hAnsi="Book Antiqua"/>
          <w:szCs w:val="24"/>
        </w:rPr>
        <w:fldChar w:fldCharType="begin">
          <w:fldData xml:space="preserve">PEVuZE5vdGU+PENpdGU+PEF1dGhvcj5NYWxmZXJ0aGVpbmVyPC9BdXRob3I+PFllYXI+MjAxMjwv
WWVhcj48UmVjTnVtPjE1OTM8L1JlY051bT48SURUZXh0Pk1hbmFnZW1lbnQgb2YgSGVsaWNvYmFj
dGVyIHB5bG9yaSBpbmZlY3Rpb24tLXRoZSBNYWFzdHJpY2h0IElWLyBGbG9yZW5jZSBDb25zZW5z
dXMgUmVwb3J0PC9JRFRleHQ+PERpc3BsYXlUZXh0PjxzdHlsZSBmYWNlPSJzdXBlcnNjcmlwdCI+
WzI3OF08L3N0eWxlPjwvRGlzcGxheVRleHQ+PHJlY29yZD48cmVjLW51bWJlcj4xNTkzPC9yZWMt
bnVtYmVyPjxmb3JlaWduLWtleXM+PGtleSBhcHA9IkVOIiBkYi1pZD0iejV6NXR4dmZjMGV0dzdl
MnJ3OHZmendqenhyYWZwc3Z3eHg1Ij4xNTkzPC9rZXk+PC9mb3JlaWduLWtleXM+PHJlZi10eXBl
IG5hbWU9IkpvdXJuYWwgQXJ0aWNsZSI+MTc8L3JlZi10eXBlPjxjb250cmlidXRvcnM+PGF1dGhv
cnM+PGF1dGhvcj5NYWxmZXJ0aGVpbmVyLCBQLjwvYXV0aG9yPjxhdXRob3I+TWVncmF1ZCwgRi48
L2F1dGhvcj48YXV0aG9yPk8mYXBvcztNb3JhaW4sIEMuIEEuPC9hdXRob3I+PGF1dGhvcj5BdGhl
cnRvbiwgSi48L2F1dGhvcj48YXV0aG9yPkF4b24sIEEuIFQuPC9hdXRob3I+PGF1dGhvcj5CYXp6
b2xpLCBGLjwvYXV0aG9yPjxhdXRob3I+R2Vuc2luaSwgRy4gRi48L2F1dGhvcj48YXV0aG9yPkdp
c2JlcnQsIEouIFAuPC9hdXRob3I+PGF1dGhvcj5HcmFoYW0sIEQuIFkuPC9hdXRob3I+PGF1dGhv
cj5Sb2trYXMsIFQuPC9hdXRob3I+PGF1dGhvcj5FbC1PbWFyLCBFLiBNLjwvYXV0aG9yPjxhdXRo
b3I+S3VpcGVycywgRS4gSi48L2F1dGhvcj48L2F1dGhvcnM+PC9jb250cmlidXRvcnM+PGF1dGgt
YWRkcmVzcz5EZXBhcnRtZW50IG9mIEdhc3Ryb2VudGVyb2xvZ3ksIEhlcGF0b2xvZ3kgYW5kIElu
ZmVjdGlvdXMgRGlzZWFzZXMsIE90dG8tdm9uLUd1ZXJpY2tlIFVuaXZlcnNpdHkgb2YgTWFnZGVi
dXJnLCBNYWdkZWJ1cmcsIEdlcm1hbnkuIHBldGVyLm1hbGZlcnRoZWluZXJAbWVkLm92Z3UuZGU8
L2F1dGgtYWRkcmVzcz48dGl0bGVzPjx0aXRsZT5NYW5hZ2VtZW50IG9mIEhlbGljb2JhY3RlciBw
eWxvcmkgaW5mZWN0aW9uLS10aGUgTWFhc3RyaWNodCBJVi8gRmxvcmVuY2UgQ29uc2Vuc3VzIFJl
cG9ydDwvdGl0bGU+PHNlY29uZGFyeS10aXRsZT5HdXQ8L3NlY29uZGFyeS10aXRsZT48L3RpdGxl
cz48cGVyaW9kaWNhbD48ZnVsbC10aXRsZT5HdXQ8L2Z1bGwtdGl0bGU+PC9wZXJpb2RpY2FsPjxw
YWdlcz42NDYtNjQ8L3BhZ2VzPjx2b2x1bWU+NjE8L3ZvbHVtZT48bnVtYmVyPjU8L251bWJlcj48
ZWRpdGlvbj4yMDEyLzA0LzEyPC9lZGl0aW9uPjxrZXl3b3Jkcz48a2V5d29yZD5BbnRpLUJhY3Rl
cmlhbCBBZ2VudHMvdGhlcmFwZXV0aWMgdXNlPC9rZXl3b3JkPjxrZXl3b3JkPkFudGktSW5mbGFt
bWF0b3J5IEFnZW50cywgTm9uLVN0ZXJvaWRhbC90aGVyYXBldXRpYyB1c2U8L2tleXdvcmQ+PGtl
eXdvcmQ+Q2xhcml0aHJvbXljaW4vdGhlcmFwZXV0aWMgdXNlPC9rZXl3b3JkPjxrZXl3b3JkPkRy
dWcgVGhlcmFweSwgQ29tYmluYXRpb248L2tleXdvcmQ+PGtleXdvcmQ+R2FzdHJvZXNvcGhhZ2Vh
bCBSZWZsdXgvbWljcm9iaW9sb2d5PC9rZXl3b3JkPjxrZXl3b3JkPkdhc3Ryb3Njb3B5PC9rZXl3
b3JkPjxrZXl3b3JkPipIZWxpY29iYWN0ZXIgSW5mZWN0aW9ucy9jb21wbGljYXRpb25zL2RpYWdu
b3Npcy9kcnVnIHRoZXJhcHk8L2tleXdvcmQ+PGtleXdvcmQ+KkhlbGljb2JhY3RlciBweWxvcmk8
L2tleXdvcmQ+PGtleXdvcmQ+SHVtYW5zPC9rZXl3b3JkPjxrZXl3b3JkPlByZWJpb3RpY3M8L2tl
eXdvcmQ+PGtleXdvcmQ+UHJvYmlvdGljczwva2V5d29yZD48a2V5d29yZD5Qcm90b24gUHVtcCBJ
bmhpYml0b3JzL3RoZXJhcGV1dGljIHVzZTwva2V5d29yZD48a2V5d29yZD5TdG9tYWNoIE5lb3Bs
YXNtcy9taWNyb2Jpb2xvZ3kvcHJldmVudGlvbiAmYW1wOyBjb250cm9sPC9rZXl3b3JkPjwva2V5
d29yZHM+PGRhdGVzPjx5ZWFyPjIwMTI8L3llYXI+PHB1Yi1kYXRlcz48ZGF0ZT5NYXk8L2RhdGU+
PC9wdWItZGF0ZXM+PC9kYXRlcz48aXNibj4xNDY4LTMyODggKEVsZWN0cm9uaWMpJiN4RDswMDE3
LTU3NDkgKExpbmtpbmcpPC9pc2JuPjxhY2Nlc3Npb24tbnVtPjIyNDkxNDk5PC9hY2Nlc3Npb24t
bnVtPjx1cmxzPjxyZWxhdGVkLXVybHM+PHVybD5odHRwOi8vd3d3Lm5jYmkubmxtLm5paC5nb3Yv
cHVibWVkLzIyNDkxNDk5PC91cmw+PC9yZWxhdGVkLXVybHM+PC91cmxzPjxlbGVjdHJvbmljLXJl
c291cmNlLW51bT4xMC4xMTM2L2d1dGpubC0yMDEyLTMwMjA4NCYjeEQ7Z3V0am5sLTIwMTItMzAy
MDg0IFtwaWldPC9lbGVjdHJvbmljLXJlc291cmNlLW51bT48bGFuZ3VhZ2U+ZW5nPC9sYW5ndWFn
ZT48L3JlY29yZD48L0NpdGU+PC9FbmROb3RlPn==
</w:fldData>
        </w:fldChar>
      </w:r>
      <w:r w:rsidR="00615919" w:rsidRPr="00872AC0">
        <w:rPr>
          <w:rFonts w:ascii="Book Antiqua" w:hAnsi="Book Antiqua"/>
          <w:szCs w:val="24"/>
        </w:rPr>
        <w:instrText xml:space="preserve"> ADDIN EN.CITE.DATA </w:instrText>
      </w:r>
      <w:r w:rsidR="00615919" w:rsidRPr="00872AC0">
        <w:rPr>
          <w:rFonts w:ascii="Book Antiqua" w:hAnsi="Book Antiqua"/>
          <w:szCs w:val="24"/>
        </w:rPr>
      </w:r>
      <w:r w:rsidR="00615919" w:rsidRPr="00872AC0">
        <w:rPr>
          <w:rFonts w:ascii="Book Antiqua" w:hAnsi="Book Antiqua"/>
          <w:szCs w:val="24"/>
        </w:rPr>
        <w:fldChar w:fldCharType="end"/>
      </w:r>
      <w:r w:rsidRPr="00872AC0">
        <w:rPr>
          <w:rFonts w:ascii="Book Antiqua" w:hAnsi="Book Antiqua"/>
          <w:szCs w:val="24"/>
        </w:rPr>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78" w:tooltip="Malfertheiner, 2012 #1593" w:history="1">
        <w:r w:rsidR="00615919" w:rsidRPr="00872AC0">
          <w:rPr>
            <w:rFonts w:ascii="Book Antiqua" w:hAnsi="Book Antiqua"/>
            <w:noProof/>
            <w:szCs w:val="24"/>
            <w:vertAlign w:val="superscript"/>
          </w:rPr>
          <w:t>278</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r w:rsidR="003C7E4F" w:rsidRPr="00872AC0">
        <w:rPr>
          <w:rFonts w:ascii="Book Antiqua" w:hAnsi="Book Antiqua"/>
          <w:szCs w:val="24"/>
        </w:rPr>
        <w:t xml:space="preserve"> </w:t>
      </w:r>
      <w:r w:rsidRPr="00872AC0">
        <w:rPr>
          <w:rFonts w:ascii="Book Antiqua" w:hAnsi="Book Antiqua"/>
          <w:szCs w:val="24"/>
        </w:rPr>
        <w:t>The ACG Guidelines also suggests testing with individuals with persistent dyspepsia symptoms following resecti</w:t>
      </w:r>
      <w:r w:rsidR="0079244B" w:rsidRPr="00872AC0">
        <w:rPr>
          <w:rFonts w:ascii="Book Antiqua" w:hAnsi="Book Antiqua"/>
          <w:szCs w:val="24"/>
        </w:rPr>
        <w:t>on with an early gastric cancer</w:t>
      </w:r>
      <w:r w:rsidRPr="00872AC0">
        <w:rPr>
          <w:rFonts w:ascii="Book Antiqua" w:hAnsi="Book Antiqua"/>
          <w:szCs w:val="24"/>
        </w:rPr>
        <w:fldChar w:fldCharType="begin"/>
      </w:r>
      <w:r w:rsidR="00615919" w:rsidRPr="00872AC0">
        <w:rPr>
          <w:rFonts w:ascii="Book Antiqua" w:hAnsi="Book Antiqua"/>
          <w:szCs w:val="24"/>
        </w:rPr>
        <w:instrText xml:space="preserve"> ADDIN EN.CITE &lt;EndNote&gt;&lt;Cite&gt;&lt;Author&gt;Chey&lt;/Author&gt;&lt;Year&gt;2007&lt;/Year&gt;&lt;RecNum&gt;1594&lt;/RecNum&gt;&lt;IDText&gt;American College of Gastroenterology guideline on the management of Helicobacter pylori infection&lt;/IDText&gt;&lt;DisplayText&gt;&lt;style face="superscript"&gt;[277]&lt;/style&gt;&lt;/DisplayText&gt;&lt;record&gt;&lt;rec-number&gt;1594&lt;/rec-number&gt;&lt;foreign-keys&gt;&lt;key app="EN" db-id="z5z5txvfc0etw7e2rw8vfzwjzxrafpsvwxx5"&gt;1594&lt;/key&gt;&lt;/foreign-keys&gt;&lt;ref-type name="Journal Article"&gt;17&lt;/ref-type&gt;&lt;contributors&gt;&lt;authors&gt;&lt;author&gt;Chey, W. D.&lt;/author&gt;&lt;author&gt;Wong, B. C.&lt;/author&gt;&lt;/authors&gt;&lt;/contributors&gt;&lt;auth-address&gt;University of Michigan Medical Center, Ann Arbor, Michigan 48109, USA.&lt;/auth-address&gt;&lt;titles&gt;&lt;title&gt;American College of Gastroenterology guideline on the management of Helicobacter pylori infection&lt;/title&gt;&lt;secondary-title&gt;Am J Gastroenterol&lt;/secondary-title&gt;&lt;/titles&gt;&lt;periodical&gt;&lt;full-title&gt;Am J Gastroenterol&lt;/full-title&gt;&lt;/periodical&gt;&lt;pages&gt;1808-25&lt;/pages&gt;&lt;volume&gt;102&lt;/volume&gt;&lt;number&gt;8&lt;/number&gt;&lt;edition&gt;2007/07/05&lt;/edition&gt;&lt;keywords&gt;&lt;keyword&gt;Helicobacter Infections/*diagnosis/*drug therapy&lt;/keyword&gt;&lt;keyword&gt;*Helicobacter pylori&lt;/keyword&gt;&lt;keyword&gt;Humans&lt;/keyword&gt;&lt;/keywords&gt;&lt;dates&gt;&lt;year&gt;2007&lt;/year&gt;&lt;pub-dates&gt;&lt;date&gt;Aug&lt;/date&gt;&lt;/pub-dates&gt;&lt;/dates&gt;&lt;isbn&gt;0002-9270 (Print)&amp;#xD;0002-9270 (Linking)&lt;/isbn&gt;&lt;accession-num&gt;17608775&lt;/accession-num&gt;&lt;urls&gt;&lt;related-urls&gt;&lt;url&gt;http://www.ncbi.nlm.nih.gov/pubmed/17608775&lt;/url&gt;&lt;/related-urls&gt;&lt;/urls&gt;&lt;electronic-resource-num&gt;AJG1393 [pii]&amp;#xD;10.1111/j.1572-0241.2007.01393.x&lt;/electronic-resource-num&gt;&lt;language&gt;eng&lt;/language&gt;&lt;/record&gt;&lt;/Cite&gt;&lt;/EndNote&gt;</w:instrText>
      </w:r>
      <w:r w:rsidRPr="00872AC0">
        <w:rPr>
          <w:rFonts w:ascii="Book Antiqua" w:hAnsi="Book Antiqua"/>
          <w:szCs w:val="24"/>
        </w:rPr>
        <w:fldChar w:fldCharType="separate"/>
      </w:r>
      <w:r w:rsidR="00615919" w:rsidRPr="00872AC0">
        <w:rPr>
          <w:rFonts w:ascii="Book Antiqua" w:hAnsi="Book Antiqua"/>
          <w:noProof/>
          <w:szCs w:val="24"/>
          <w:vertAlign w:val="superscript"/>
        </w:rPr>
        <w:t>[</w:t>
      </w:r>
      <w:hyperlink w:anchor="_ENREF_277" w:tooltip="Chey, 2007 #1594" w:history="1">
        <w:r w:rsidR="00615919" w:rsidRPr="00872AC0">
          <w:rPr>
            <w:rFonts w:ascii="Book Antiqua" w:hAnsi="Book Antiqua"/>
            <w:noProof/>
            <w:szCs w:val="24"/>
            <w:vertAlign w:val="superscript"/>
          </w:rPr>
          <w:t>277</w:t>
        </w:r>
      </w:hyperlink>
      <w:r w:rsidR="00615919" w:rsidRPr="00872AC0">
        <w:rPr>
          <w:rFonts w:ascii="Book Antiqua" w:hAnsi="Book Antiqua"/>
          <w:noProof/>
          <w:szCs w:val="24"/>
          <w:vertAlign w:val="superscript"/>
        </w:rPr>
        <w:t>]</w:t>
      </w:r>
      <w:r w:rsidRPr="00872AC0">
        <w:rPr>
          <w:rFonts w:ascii="Book Antiqua" w:hAnsi="Book Antiqua"/>
          <w:szCs w:val="24"/>
        </w:rPr>
        <w:fldChar w:fldCharType="end"/>
      </w:r>
      <w:r w:rsidRPr="00872AC0">
        <w:rPr>
          <w:rFonts w:ascii="Book Antiqua" w:hAnsi="Book Antiqua"/>
          <w:szCs w:val="24"/>
        </w:rPr>
        <w:t>.</w:t>
      </w:r>
    </w:p>
    <w:p w:rsidR="00F43C3F" w:rsidRPr="00872AC0" w:rsidRDefault="00F43C3F" w:rsidP="00872AC0">
      <w:pPr>
        <w:pStyle w:val="Body"/>
        <w:spacing w:line="360" w:lineRule="auto"/>
        <w:jc w:val="both"/>
        <w:rPr>
          <w:rFonts w:ascii="Book Antiqua" w:hAnsi="Book Antiqua"/>
          <w:szCs w:val="24"/>
        </w:rPr>
      </w:pPr>
    </w:p>
    <w:p w:rsidR="00713EB5" w:rsidRPr="00872AC0" w:rsidRDefault="0079244B" w:rsidP="00872AC0">
      <w:pPr>
        <w:spacing w:line="360" w:lineRule="auto"/>
        <w:jc w:val="both"/>
        <w:rPr>
          <w:rFonts w:ascii="Book Antiqua" w:eastAsia="宋体" w:hAnsi="Book Antiqua"/>
          <w:b/>
          <w:bCs/>
          <w:caps/>
          <w:lang w:eastAsia="zh-CN"/>
        </w:rPr>
      </w:pPr>
      <w:r w:rsidRPr="00872AC0">
        <w:rPr>
          <w:rFonts w:ascii="Book Antiqua" w:hAnsi="Book Antiqua"/>
          <w:b/>
          <w:bCs/>
          <w:caps/>
        </w:rPr>
        <w:t>Conclusion</w:t>
      </w:r>
    </w:p>
    <w:p w:rsidR="00F43C3F" w:rsidRPr="00872AC0" w:rsidRDefault="00F43C3F" w:rsidP="00872AC0">
      <w:pPr>
        <w:spacing w:line="360" w:lineRule="auto"/>
        <w:jc w:val="both"/>
        <w:rPr>
          <w:rFonts w:ascii="Book Antiqua" w:hAnsi="Book Antiqua"/>
          <w:i/>
        </w:rPr>
      </w:pP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has</w:t>
      </w:r>
      <w:proofErr w:type="gramEnd"/>
      <w:r w:rsidRPr="00872AC0">
        <w:rPr>
          <w:rFonts w:ascii="Book Antiqua" w:hAnsi="Book Antiqua"/>
        </w:rPr>
        <w:t xml:space="preserve"> proven to be a more complex pathogen than early research indicated.</w:t>
      </w:r>
      <w:r w:rsidR="003C7E4F" w:rsidRPr="00872AC0">
        <w:rPr>
          <w:rFonts w:ascii="Book Antiqua" w:hAnsi="Book Antiqua"/>
        </w:rPr>
        <w:t xml:space="preserve"> </w:t>
      </w:r>
      <w:r w:rsidRPr="00872AC0">
        <w:rPr>
          <w:rFonts w:ascii="Book Antiqua" w:hAnsi="Book Antiqua"/>
        </w:rPr>
        <w:t>Multiple surface carbohydrate structures, outer membrane proteins, and toxins interact to modify host cell signaling and the immune response.</w:t>
      </w:r>
      <w:r w:rsidR="003C7E4F" w:rsidRPr="00872AC0">
        <w:rPr>
          <w:rFonts w:ascii="Book Antiqua" w:hAnsi="Book Antiqua"/>
        </w:rPr>
        <w:t xml:space="preserve"> </w:t>
      </w:r>
      <w:r w:rsidRPr="00872AC0">
        <w:rPr>
          <w:rFonts w:ascii="Book Antiqua" w:hAnsi="Book Antiqua"/>
        </w:rPr>
        <w:t>While CagA remains the dominant virulence factor, HP-NAP and others significantly alter host physiology.</w:t>
      </w:r>
      <w:r w:rsidR="003C7E4F" w:rsidRPr="00872AC0">
        <w:rPr>
          <w:rFonts w:ascii="Book Antiqua" w:hAnsi="Book Antiqua"/>
        </w:rPr>
        <w:t xml:space="preserve"> </w:t>
      </w:r>
      <w:r w:rsidRPr="00872AC0">
        <w:rPr>
          <w:rFonts w:ascii="Book Antiqua" w:hAnsi="Book Antiqua"/>
        </w:rPr>
        <w:t xml:space="preserve">The reach of </w:t>
      </w:r>
      <w:r w:rsidRPr="00872AC0">
        <w:rPr>
          <w:rFonts w:ascii="Book Antiqua" w:hAnsi="Book Antiqua"/>
          <w:i/>
        </w:rPr>
        <w:t xml:space="preserve">H. pylori </w:t>
      </w:r>
      <w:r w:rsidRPr="00872AC0">
        <w:rPr>
          <w:rFonts w:ascii="Book Antiqua" w:hAnsi="Book Antiqua"/>
        </w:rPr>
        <w:t>extends beyond the stomach.</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can occasionally colonize the mouth, nose, ears, and skin.</w:t>
      </w:r>
      <w:r w:rsidR="003C7E4F" w:rsidRPr="00872AC0">
        <w:rPr>
          <w:rFonts w:ascii="Book Antiqua" w:hAnsi="Book Antiqua"/>
        </w:rPr>
        <w:t xml:space="preserve"> </w:t>
      </w:r>
      <w:r w:rsidRPr="00872AC0">
        <w:rPr>
          <w:rFonts w:ascii="Book Antiqua" w:hAnsi="Book Antiqua"/>
        </w:rPr>
        <w:t xml:space="preserve">Whether </w:t>
      </w:r>
      <w:r w:rsidRPr="00872AC0">
        <w:rPr>
          <w:rFonts w:ascii="Book Antiqua" w:hAnsi="Book Antiqua"/>
          <w:i/>
        </w:rPr>
        <w:t xml:space="preserve">H. pylori </w:t>
      </w:r>
      <w:r w:rsidRPr="00872AC0">
        <w:rPr>
          <w:rFonts w:ascii="Book Antiqua" w:hAnsi="Book Antiqua"/>
        </w:rPr>
        <w:t>is a primary cause of disease in these locations or colonizes only after other agents initiate disease remains to be determined.</w:t>
      </w:r>
      <w:r w:rsidR="003C7E4F" w:rsidRPr="00872AC0">
        <w:rPr>
          <w:rFonts w:ascii="Book Antiqua" w:hAnsi="Book Antiqua"/>
        </w:rPr>
        <w:t xml:space="preserve"> </w:t>
      </w:r>
      <w:r w:rsidRPr="00872AC0">
        <w:rPr>
          <w:rFonts w:ascii="Book Antiqua" w:hAnsi="Book Antiqua"/>
          <w:i/>
        </w:rPr>
        <w:t xml:space="preserve">H. pylori </w:t>
      </w:r>
      <w:r w:rsidRPr="00872AC0">
        <w:rPr>
          <w:rFonts w:ascii="Book Antiqua" w:hAnsi="Book Antiqua"/>
        </w:rPr>
        <w:t>causes or is suspected to cause several autoimmune diseases.</w:t>
      </w:r>
      <w:r w:rsidR="003C7E4F" w:rsidRPr="00872AC0">
        <w:rPr>
          <w:rFonts w:ascii="Book Antiqua" w:hAnsi="Book Antiqua"/>
        </w:rPr>
        <w:t xml:space="preserve"> </w:t>
      </w:r>
      <w:r w:rsidRPr="00872AC0">
        <w:rPr>
          <w:rFonts w:ascii="Book Antiqua" w:hAnsi="Book Antiqua"/>
        </w:rPr>
        <w:t xml:space="preserve">It is not known whether </w:t>
      </w:r>
      <w:r w:rsidRPr="00872AC0">
        <w:rPr>
          <w:rFonts w:ascii="Book Antiqua" w:hAnsi="Book Antiqua"/>
          <w:i/>
        </w:rPr>
        <w:t xml:space="preserve">H. pylori </w:t>
      </w:r>
      <w:r w:rsidRPr="00872AC0">
        <w:rPr>
          <w:rFonts w:ascii="Book Antiqua" w:hAnsi="Book Antiqua"/>
        </w:rPr>
        <w:t>must be present outside the stomach to initiate autoimmune disease.</w:t>
      </w:r>
      <w:r w:rsidR="003C7E4F" w:rsidRPr="00872AC0">
        <w:rPr>
          <w:rFonts w:ascii="Book Antiqua" w:hAnsi="Book Antiqua"/>
        </w:rPr>
        <w:t xml:space="preserve"> </w:t>
      </w:r>
      <w:r w:rsidRPr="00872AC0">
        <w:rPr>
          <w:rFonts w:ascii="Book Antiqua" w:hAnsi="Book Antiqua"/>
        </w:rPr>
        <w:t xml:space="preserve">As of yet, routine testing for </w:t>
      </w:r>
      <w:r w:rsidRPr="00872AC0">
        <w:rPr>
          <w:rFonts w:ascii="Book Antiqua" w:hAnsi="Book Antiqua"/>
          <w:i/>
        </w:rPr>
        <w:t xml:space="preserve">H. pylori </w:t>
      </w:r>
      <w:r w:rsidRPr="00872AC0">
        <w:rPr>
          <w:rFonts w:ascii="Book Antiqua" w:hAnsi="Book Antiqua"/>
        </w:rPr>
        <w:t>is recommended only for patients with gastric symptoms, iron deficiency anemia, and idiopathic thrombocytopenic purpura.</w:t>
      </w:r>
      <w:r w:rsidR="003C7E4F" w:rsidRPr="00872AC0">
        <w:rPr>
          <w:rFonts w:ascii="Book Antiqua" w:hAnsi="Book Antiqua"/>
        </w:rPr>
        <w:t xml:space="preserve"> </w:t>
      </w:r>
      <w:r w:rsidRPr="00872AC0">
        <w:rPr>
          <w:rFonts w:ascii="Book Antiqua" w:hAnsi="Book Antiqua"/>
        </w:rPr>
        <w:t xml:space="preserve">Recommendations will likely change as more is learned about </w:t>
      </w:r>
      <w:r w:rsidRPr="00872AC0">
        <w:rPr>
          <w:rFonts w:ascii="Book Antiqua" w:hAnsi="Book Antiqua"/>
          <w:i/>
        </w:rPr>
        <w:t xml:space="preserve">H. pylori’s </w:t>
      </w:r>
      <w:r w:rsidRPr="00872AC0">
        <w:rPr>
          <w:rFonts w:ascii="Book Antiqua" w:hAnsi="Book Antiqua"/>
        </w:rPr>
        <w:t>potential to cause other diseases.</w:t>
      </w:r>
      <w:r w:rsidR="003C7E4F" w:rsidRPr="00872AC0">
        <w:rPr>
          <w:rFonts w:ascii="Book Antiqua" w:hAnsi="Book Antiqua"/>
        </w:rPr>
        <w:t xml:space="preserve"> </w:t>
      </w:r>
      <w:r w:rsidRPr="00872AC0">
        <w:rPr>
          <w:rFonts w:ascii="Book Antiqua" w:hAnsi="Book Antiqua"/>
        </w:rPr>
        <w:t xml:space="preserve">In addition to the urea breath test, the fecal antigen test has proven reliable and useful for detecting current </w:t>
      </w:r>
      <w:r w:rsidRPr="00872AC0">
        <w:rPr>
          <w:rFonts w:ascii="Book Antiqua" w:hAnsi="Book Antiqua"/>
          <w:i/>
        </w:rPr>
        <w:t xml:space="preserve">H. pylori </w:t>
      </w:r>
      <w:r w:rsidRPr="00872AC0">
        <w:rPr>
          <w:rFonts w:ascii="Book Antiqua" w:hAnsi="Book Antiqua"/>
        </w:rPr>
        <w:t>infection.</w:t>
      </w:r>
      <w:r w:rsidR="003C7E4F" w:rsidRPr="00872AC0">
        <w:rPr>
          <w:rFonts w:ascii="Book Antiqua" w:hAnsi="Book Antiqua"/>
        </w:rPr>
        <w:t xml:space="preserve"> </w:t>
      </w:r>
      <w:r w:rsidRPr="00872AC0">
        <w:rPr>
          <w:rFonts w:ascii="Book Antiqua" w:hAnsi="Book Antiqua"/>
        </w:rPr>
        <w:t>The fecal antigen test does not require specialized equipment.</w:t>
      </w:r>
      <w:r w:rsidR="003C7E4F" w:rsidRPr="00872AC0">
        <w:rPr>
          <w:rFonts w:ascii="Book Antiqua" w:hAnsi="Book Antiqua"/>
        </w:rPr>
        <w:t xml:space="preserve"> </w:t>
      </w:r>
      <w:r w:rsidRPr="00872AC0">
        <w:rPr>
          <w:rFonts w:ascii="Book Antiqua" w:hAnsi="Book Antiqua"/>
        </w:rPr>
        <w:t>Increasing antibiotic resistance is reducing the utility of metronidazole and clarithromycin, necessitating the use of alternative treatment regimens.</w:t>
      </w:r>
      <w:r w:rsidR="003C7E4F" w:rsidRPr="00872AC0">
        <w:rPr>
          <w:rFonts w:ascii="Book Antiqua" w:hAnsi="Book Antiqua"/>
        </w:rPr>
        <w:t xml:space="preserve"> </w:t>
      </w:r>
      <w:r w:rsidRPr="00872AC0">
        <w:rPr>
          <w:rFonts w:ascii="Book Antiqua" w:hAnsi="Book Antiqua"/>
        </w:rPr>
        <w:t xml:space="preserve">Sequential therapy has proven to be a more effective than standard triple therapy for eradication of </w:t>
      </w:r>
      <w:r w:rsidRPr="00872AC0">
        <w:rPr>
          <w:rFonts w:ascii="Book Antiqua" w:hAnsi="Book Antiqua"/>
          <w:i/>
        </w:rPr>
        <w:t>H. pylori</w:t>
      </w:r>
      <w:r w:rsidRPr="00872AC0">
        <w:rPr>
          <w:rFonts w:ascii="Book Antiqua" w:hAnsi="Book Antiqua"/>
        </w:rPr>
        <w:t>.</w:t>
      </w:r>
      <w:r w:rsidR="003C7E4F" w:rsidRPr="00872AC0">
        <w:rPr>
          <w:rFonts w:ascii="Book Antiqua" w:hAnsi="Book Antiqua"/>
        </w:rPr>
        <w:t xml:space="preserve"> </w:t>
      </w:r>
      <w:r w:rsidRPr="00872AC0">
        <w:rPr>
          <w:rFonts w:ascii="Book Antiqua" w:hAnsi="Book Antiqua"/>
        </w:rPr>
        <w:t xml:space="preserve">Thirty years after its discovery, </w:t>
      </w:r>
      <w:r w:rsidRPr="00872AC0">
        <w:rPr>
          <w:rFonts w:ascii="Book Antiqua" w:hAnsi="Book Antiqua"/>
          <w:i/>
        </w:rPr>
        <w:t xml:space="preserve">H. </w:t>
      </w:r>
      <w:proofErr w:type="gramStart"/>
      <w:r w:rsidRPr="00872AC0">
        <w:rPr>
          <w:rFonts w:ascii="Book Antiqua" w:hAnsi="Book Antiqua"/>
          <w:i/>
        </w:rPr>
        <w:t xml:space="preserve">pylori </w:t>
      </w:r>
      <w:r w:rsidRPr="00872AC0">
        <w:rPr>
          <w:rFonts w:ascii="Book Antiqua" w:hAnsi="Book Antiqua"/>
        </w:rPr>
        <w:t>remains</w:t>
      </w:r>
      <w:proofErr w:type="gramEnd"/>
      <w:r w:rsidRPr="00872AC0">
        <w:rPr>
          <w:rFonts w:ascii="Book Antiqua" w:hAnsi="Book Antiqua"/>
        </w:rPr>
        <w:t xml:space="preserve"> an enigmatic pathogen with many secrets yet to be revealed.</w:t>
      </w:r>
    </w:p>
    <w:p w:rsidR="00F43C3F" w:rsidRPr="00872AC0" w:rsidRDefault="00F43C3F" w:rsidP="00872AC0">
      <w:pPr>
        <w:spacing w:line="360" w:lineRule="auto"/>
        <w:jc w:val="both"/>
        <w:rPr>
          <w:rFonts w:ascii="Book Antiqua" w:hAnsi="Book Antiqua"/>
          <w:b/>
        </w:rPr>
      </w:pPr>
    </w:p>
    <w:p w:rsidR="00F43C3F" w:rsidRPr="00872AC0" w:rsidRDefault="00F43C3F" w:rsidP="00872AC0">
      <w:pPr>
        <w:spacing w:line="360" w:lineRule="auto"/>
        <w:jc w:val="both"/>
        <w:rPr>
          <w:rFonts w:ascii="Book Antiqua" w:hAnsi="Book Antiqua"/>
          <w:b/>
        </w:rPr>
      </w:pPr>
    </w:p>
    <w:p w:rsidR="00713EB5" w:rsidRPr="00872AC0" w:rsidRDefault="0079244B" w:rsidP="00872AC0">
      <w:pPr>
        <w:spacing w:line="360" w:lineRule="auto"/>
        <w:jc w:val="both"/>
        <w:rPr>
          <w:rFonts w:ascii="Book Antiqua" w:eastAsia="宋体" w:hAnsi="Book Antiqua"/>
          <w:b/>
          <w:bCs/>
          <w:caps/>
          <w:lang w:eastAsia="zh-CN"/>
        </w:rPr>
      </w:pPr>
      <w:r w:rsidRPr="00872AC0">
        <w:rPr>
          <w:rFonts w:ascii="Book Antiqua" w:hAnsi="Book Antiqua"/>
          <w:b/>
          <w:bCs/>
          <w:caps/>
        </w:rPr>
        <w:br w:type="page"/>
      </w:r>
      <w:r w:rsidR="00713EB5" w:rsidRPr="00872AC0">
        <w:rPr>
          <w:rFonts w:ascii="Book Antiqua" w:hAnsi="Book Antiqua"/>
          <w:b/>
          <w:bCs/>
          <w:caps/>
        </w:rPr>
        <w:lastRenderedPageBreak/>
        <w:t>References</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w:t>
      </w:r>
      <w:r w:rsidRPr="00872AC0">
        <w:rPr>
          <w:rFonts w:ascii="Book Antiqua" w:eastAsia="宋体" w:hAnsi="Book Antiqua" w:cs="宋体"/>
        </w:rPr>
        <w:t> </w:t>
      </w:r>
      <w:r w:rsidRPr="00775701">
        <w:rPr>
          <w:rFonts w:ascii="Book Antiqua" w:eastAsia="宋体" w:hAnsi="Book Antiqua" w:cs="宋体"/>
          <w:b/>
          <w:bCs/>
        </w:rPr>
        <w:t>Linz B</w:t>
      </w:r>
      <w:r w:rsidRPr="00775701">
        <w:rPr>
          <w:rFonts w:ascii="Book Antiqua" w:eastAsia="宋体" w:hAnsi="Book Antiqua" w:cs="宋体"/>
        </w:rPr>
        <w:t xml:space="preserve">, Balloux F, Moodley Y, Manica A, Liu H, Roumagnac P, Falush D, Stamer C, Prugnolle F, van der Merwe SW, Yamaoka Y, Graham DY, Perez-Trallero E, Wadstrom T, Suerbaum S, Achtman M. </w:t>
      </w:r>
      <w:proofErr w:type="gramStart"/>
      <w:r w:rsidRPr="00775701">
        <w:rPr>
          <w:rFonts w:ascii="Book Antiqua" w:eastAsia="宋体" w:hAnsi="Book Antiqua" w:cs="宋体"/>
        </w:rPr>
        <w:t>An African origin for the intimate association between humans and Helicobacter pylori.</w:t>
      </w:r>
      <w:proofErr w:type="gramEnd"/>
      <w:r w:rsidRPr="00872AC0">
        <w:rPr>
          <w:rFonts w:ascii="Book Antiqua" w:eastAsia="宋体" w:hAnsi="Book Antiqua" w:cs="宋体"/>
        </w:rPr>
        <w:t> </w:t>
      </w:r>
      <w:r w:rsidRPr="00775701">
        <w:rPr>
          <w:rFonts w:ascii="Book Antiqua" w:eastAsia="宋体" w:hAnsi="Book Antiqua" w:cs="宋体"/>
          <w:i/>
          <w:iCs/>
        </w:rPr>
        <w:t>Nature</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445</w:t>
      </w:r>
      <w:r w:rsidRPr="00775701">
        <w:rPr>
          <w:rFonts w:ascii="Book Antiqua" w:eastAsia="宋体" w:hAnsi="Book Antiqua" w:cs="宋体"/>
        </w:rPr>
        <w:t>: 915-918 [PMID: 17287725 DOI: nature05562]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w:t>
      </w:r>
      <w:r w:rsidRPr="00872AC0">
        <w:rPr>
          <w:rFonts w:ascii="Book Antiqua" w:eastAsia="宋体" w:hAnsi="Book Antiqua" w:cs="宋体"/>
        </w:rPr>
        <w:t> </w:t>
      </w:r>
      <w:r w:rsidRPr="00775701">
        <w:rPr>
          <w:rFonts w:ascii="Book Antiqua" w:eastAsia="宋体" w:hAnsi="Book Antiqua" w:cs="宋体"/>
          <w:b/>
          <w:bCs/>
        </w:rPr>
        <w:t>Marshall BJ</w:t>
      </w:r>
      <w:r w:rsidRPr="00775701">
        <w:rPr>
          <w:rFonts w:ascii="Book Antiqua" w:eastAsia="宋体" w:hAnsi="Book Antiqua" w:cs="宋体"/>
        </w:rPr>
        <w:t>, Warren JR. Unidentified curved bacilli in the stomach of patients with gastritis and peptic ulceration.</w:t>
      </w:r>
      <w:r w:rsidRPr="00872AC0">
        <w:rPr>
          <w:rFonts w:ascii="Book Antiqua" w:eastAsia="宋体" w:hAnsi="Book Antiqua" w:cs="宋体"/>
        </w:rPr>
        <w:t> </w:t>
      </w:r>
      <w:r w:rsidRPr="00775701">
        <w:rPr>
          <w:rFonts w:ascii="Book Antiqua" w:eastAsia="宋体" w:hAnsi="Book Antiqua" w:cs="宋体"/>
          <w:i/>
          <w:iCs/>
        </w:rPr>
        <w:t>Lancet</w:t>
      </w:r>
      <w:r w:rsidRPr="00872AC0">
        <w:rPr>
          <w:rFonts w:ascii="Book Antiqua" w:eastAsia="宋体" w:hAnsi="Book Antiqua" w:cs="宋体"/>
        </w:rPr>
        <w:t> </w:t>
      </w:r>
      <w:r w:rsidRPr="00775701">
        <w:rPr>
          <w:rFonts w:ascii="Book Antiqua" w:eastAsia="宋体" w:hAnsi="Book Antiqua" w:cs="宋体"/>
        </w:rPr>
        <w:t>1984;</w:t>
      </w:r>
      <w:r w:rsidRPr="00872AC0">
        <w:rPr>
          <w:rFonts w:ascii="Book Antiqua" w:eastAsia="宋体" w:hAnsi="Book Antiqua" w:cs="宋体"/>
        </w:rPr>
        <w:t> </w:t>
      </w:r>
      <w:r w:rsidRPr="00775701">
        <w:rPr>
          <w:rFonts w:ascii="Book Antiqua" w:eastAsia="宋体" w:hAnsi="Book Antiqua" w:cs="宋体"/>
          <w:b/>
          <w:bCs/>
        </w:rPr>
        <w:t>1</w:t>
      </w:r>
      <w:r w:rsidRPr="00775701">
        <w:rPr>
          <w:rFonts w:ascii="Book Antiqua" w:eastAsia="宋体" w:hAnsi="Book Antiqua" w:cs="宋体"/>
        </w:rPr>
        <w:t>: 1311-1315 [PMID: 6145023]</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3</w:t>
      </w:r>
      <w:r w:rsidRPr="00872AC0">
        <w:rPr>
          <w:rFonts w:ascii="Book Antiqua" w:eastAsia="宋体" w:hAnsi="Book Antiqua" w:cs="宋体"/>
        </w:rPr>
        <w:t> </w:t>
      </w:r>
      <w:r w:rsidRPr="00775701">
        <w:rPr>
          <w:rFonts w:ascii="Book Antiqua" w:eastAsia="宋体" w:hAnsi="Book Antiqua" w:cs="宋体"/>
          <w:b/>
          <w:bCs/>
        </w:rPr>
        <w:t>Mbulaiteye SM</w:t>
      </w:r>
      <w:r w:rsidRPr="00775701">
        <w:rPr>
          <w:rFonts w:ascii="Book Antiqua" w:eastAsia="宋体" w:hAnsi="Book Antiqua" w:cs="宋体"/>
        </w:rPr>
        <w:t>, Hisada M, El-Omar EM.</w:t>
      </w:r>
      <w:proofErr w:type="gramEnd"/>
      <w:r w:rsidRPr="00775701">
        <w:rPr>
          <w:rFonts w:ascii="Book Antiqua" w:eastAsia="宋体" w:hAnsi="Book Antiqua" w:cs="宋体"/>
        </w:rPr>
        <w:t xml:space="preserve"> Helicobacter Pylori associated global gastric cancer burden.</w:t>
      </w:r>
      <w:r w:rsidRPr="00872AC0">
        <w:rPr>
          <w:rFonts w:ascii="Book Antiqua" w:eastAsia="宋体" w:hAnsi="Book Antiqua" w:cs="宋体"/>
        </w:rPr>
        <w:t> </w:t>
      </w:r>
      <w:r w:rsidRPr="00775701">
        <w:rPr>
          <w:rFonts w:ascii="Book Antiqua" w:eastAsia="宋体" w:hAnsi="Book Antiqua" w:cs="宋体"/>
          <w:i/>
          <w:iCs/>
        </w:rPr>
        <w:t>Front Biosci (Landmark Ed)</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14</w:t>
      </w:r>
      <w:r w:rsidRPr="00775701">
        <w:rPr>
          <w:rFonts w:ascii="Book Antiqua" w:eastAsia="宋体" w:hAnsi="Book Antiqua" w:cs="宋体"/>
        </w:rPr>
        <w:t>: 1490-1504 [PMID: 19273142 DOI: 3320]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4</w:t>
      </w:r>
      <w:r w:rsidRPr="00872AC0">
        <w:rPr>
          <w:rFonts w:ascii="Book Antiqua" w:eastAsia="宋体" w:hAnsi="Book Antiqua" w:cs="宋体"/>
        </w:rPr>
        <w:t> </w:t>
      </w:r>
      <w:r w:rsidRPr="00775701">
        <w:rPr>
          <w:rFonts w:ascii="Book Antiqua" w:eastAsia="宋体" w:hAnsi="Book Antiqua" w:cs="宋体"/>
          <w:b/>
          <w:bCs/>
        </w:rPr>
        <w:t>Gao W</w:t>
      </w:r>
      <w:r w:rsidRPr="00775701">
        <w:rPr>
          <w:rFonts w:ascii="Book Antiqua" w:eastAsia="宋体" w:hAnsi="Book Antiqua" w:cs="宋体"/>
        </w:rPr>
        <w:t xml:space="preserve">, Cheng H, Hu F, Li J, Wang L, Yang G, Xu L, Zheng X. </w:t>
      </w:r>
      <w:proofErr w:type="gramStart"/>
      <w:r w:rsidRPr="00775701">
        <w:rPr>
          <w:rFonts w:ascii="Book Antiqua" w:eastAsia="宋体" w:hAnsi="Book Antiqua" w:cs="宋体"/>
        </w:rPr>
        <w:t>The evolution of Helicobacter pylori antibiotics resistance over 10 years in Beijing, China.</w:t>
      </w:r>
      <w:proofErr w:type="gramEnd"/>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15</w:t>
      </w:r>
      <w:r w:rsidRPr="00775701">
        <w:rPr>
          <w:rFonts w:ascii="Book Antiqua" w:eastAsia="宋体" w:hAnsi="Book Antiqua" w:cs="宋体"/>
        </w:rPr>
        <w:t>: 460-466 [PMID: 21083752 DOI: 10.1111/j.1523-5378.2010.00788.x]</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5</w:t>
      </w:r>
      <w:r w:rsidRPr="00872AC0">
        <w:rPr>
          <w:rFonts w:ascii="Book Antiqua" w:eastAsia="宋体" w:hAnsi="Book Antiqua" w:cs="宋体"/>
        </w:rPr>
        <w:t> </w:t>
      </w:r>
      <w:r w:rsidRPr="00775701">
        <w:rPr>
          <w:rFonts w:ascii="Book Antiqua" w:eastAsia="宋体" w:hAnsi="Book Antiqua" w:cs="宋体"/>
          <w:b/>
          <w:bCs/>
        </w:rPr>
        <w:t>Bytzer P</w:t>
      </w:r>
      <w:r w:rsidRPr="00775701">
        <w:rPr>
          <w:rFonts w:ascii="Book Antiqua" w:eastAsia="宋体" w:hAnsi="Book Antiqua" w:cs="宋体"/>
        </w:rPr>
        <w:t>, O'Morain C. Treatment of Helicobacter pylori.</w:t>
      </w:r>
      <w:proofErr w:type="gramEnd"/>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10 Suppl 1</w:t>
      </w:r>
      <w:r w:rsidRPr="00775701">
        <w:rPr>
          <w:rFonts w:ascii="Book Antiqua" w:eastAsia="宋体" w:hAnsi="Book Antiqua" w:cs="宋体"/>
        </w:rPr>
        <w:t>: 40-46 [PMID: 16178970]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w:t>
      </w:r>
      <w:r w:rsidRPr="00872AC0">
        <w:rPr>
          <w:rFonts w:ascii="Book Antiqua" w:eastAsia="宋体" w:hAnsi="Book Antiqua" w:cs="宋体"/>
        </w:rPr>
        <w:t> </w:t>
      </w:r>
      <w:r w:rsidRPr="00775701">
        <w:rPr>
          <w:rFonts w:ascii="Book Antiqua" w:eastAsia="宋体" w:hAnsi="Book Antiqua" w:cs="宋体"/>
          <w:b/>
          <w:bCs/>
        </w:rPr>
        <w:t>Suzuki R</w:t>
      </w:r>
      <w:r w:rsidRPr="00775701">
        <w:rPr>
          <w:rFonts w:ascii="Book Antiqua" w:eastAsia="宋体" w:hAnsi="Book Antiqua" w:cs="宋体"/>
        </w:rPr>
        <w:t>, Shiota S, Yamaoka Y. Molecular epidemiology, population genetics, and pathogenic role of Helicobacter pylori.</w:t>
      </w:r>
      <w:r w:rsidRPr="00872AC0">
        <w:rPr>
          <w:rFonts w:ascii="Book Antiqua" w:eastAsia="宋体" w:hAnsi="Book Antiqua" w:cs="宋体"/>
        </w:rPr>
        <w:t> </w:t>
      </w:r>
      <w:r w:rsidRPr="00775701">
        <w:rPr>
          <w:rFonts w:ascii="Book Antiqua" w:eastAsia="宋体" w:hAnsi="Book Antiqua" w:cs="宋体"/>
          <w:i/>
          <w:iCs/>
        </w:rPr>
        <w:t>Infect Genet Evol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12</w:t>
      </w:r>
      <w:r w:rsidRPr="00775701">
        <w:rPr>
          <w:rFonts w:ascii="Book Antiqua" w:eastAsia="宋体" w:hAnsi="Book Antiqua" w:cs="宋体"/>
        </w:rPr>
        <w:t>: 203-213 [PMID: 22197766 DOI: 10.1016/j.meegid.2011.12.002]</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7</w:t>
      </w:r>
      <w:r w:rsidRPr="00872AC0">
        <w:rPr>
          <w:rFonts w:ascii="Book Antiqua" w:eastAsia="宋体" w:hAnsi="Book Antiqua" w:cs="宋体"/>
        </w:rPr>
        <w:t> </w:t>
      </w:r>
      <w:r w:rsidRPr="00775701">
        <w:rPr>
          <w:rFonts w:ascii="Book Antiqua" w:eastAsia="宋体" w:hAnsi="Book Antiqua" w:cs="宋体"/>
          <w:b/>
          <w:bCs/>
        </w:rPr>
        <w:t>Mishra S</w:t>
      </w:r>
      <w:r w:rsidRPr="00775701">
        <w:rPr>
          <w:rFonts w:ascii="Book Antiqua" w:eastAsia="宋体" w:hAnsi="Book Antiqua" w:cs="宋体"/>
        </w:rPr>
        <w:t>.</w:t>
      </w:r>
      <w:proofErr w:type="gramEnd"/>
      <w:r w:rsidRPr="00775701">
        <w:rPr>
          <w:rFonts w:ascii="Book Antiqua" w:eastAsia="宋体" w:hAnsi="Book Antiqua" w:cs="宋体"/>
        </w:rPr>
        <w:t xml:space="preserve"> Is Helicobacter pylori good or bad?</w:t>
      </w:r>
      <w:r w:rsidRPr="00872AC0">
        <w:rPr>
          <w:rFonts w:ascii="Book Antiqua" w:eastAsia="宋体" w:hAnsi="Book Antiqua" w:cs="宋体"/>
        </w:rPr>
        <w:t> </w:t>
      </w:r>
      <w:r w:rsidRPr="00775701">
        <w:rPr>
          <w:rFonts w:ascii="Book Antiqua" w:eastAsia="宋体" w:hAnsi="Book Antiqua" w:cs="宋体"/>
          <w:i/>
          <w:iCs/>
        </w:rPr>
        <w:t>Eur J Clin Microbiol Infect Dis</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32</w:t>
      </w:r>
      <w:r w:rsidRPr="00775701">
        <w:rPr>
          <w:rFonts w:ascii="Book Antiqua" w:eastAsia="宋体" w:hAnsi="Book Antiqua" w:cs="宋体"/>
        </w:rPr>
        <w:t>: 301-304 [PMID: 23132690 DOI: 10.1007/s10096-012-1773-9]</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8</w:t>
      </w:r>
      <w:r w:rsidRPr="00872AC0">
        <w:rPr>
          <w:rFonts w:ascii="Book Antiqua" w:eastAsia="宋体" w:hAnsi="Book Antiqua" w:cs="宋体"/>
        </w:rPr>
        <w:t> </w:t>
      </w:r>
      <w:r w:rsidRPr="00775701">
        <w:rPr>
          <w:rFonts w:ascii="Book Antiqua" w:eastAsia="宋体" w:hAnsi="Book Antiqua" w:cs="宋体"/>
          <w:b/>
          <w:bCs/>
        </w:rPr>
        <w:t>Lertsethtakarn P</w:t>
      </w:r>
      <w:r w:rsidRPr="00775701">
        <w:rPr>
          <w:rFonts w:ascii="Book Antiqua" w:eastAsia="宋体" w:hAnsi="Book Antiqua" w:cs="宋体"/>
        </w:rPr>
        <w:t>, Ottemann KM, Hendrixson DR. Motility and chemotaxis in</w:t>
      </w:r>
      <w:r w:rsidRPr="00872AC0">
        <w:rPr>
          <w:rFonts w:ascii="Book Antiqua" w:eastAsia="宋体" w:hAnsi="Book Antiqua" w:cs="宋体"/>
        </w:rPr>
        <w:t xml:space="preserve"> Campylobacter and Helicobacter</w:t>
      </w:r>
      <w:r w:rsidRPr="00775701">
        <w:rPr>
          <w:rFonts w:ascii="Book Antiqua" w:eastAsia="宋体" w:hAnsi="Book Antiqua" w:cs="宋体"/>
        </w:rPr>
        <w:t>.</w:t>
      </w:r>
      <w:proofErr w:type="gramEnd"/>
      <w:r w:rsidRPr="00872AC0">
        <w:rPr>
          <w:rFonts w:ascii="Book Antiqua" w:eastAsia="宋体" w:hAnsi="Book Antiqua" w:cs="宋体"/>
        </w:rPr>
        <w:t> </w:t>
      </w:r>
      <w:r w:rsidRPr="00775701">
        <w:rPr>
          <w:rFonts w:ascii="Book Antiqua" w:eastAsia="宋体" w:hAnsi="Book Antiqua" w:cs="宋体"/>
          <w:i/>
          <w:iCs/>
        </w:rPr>
        <w:t>Annu Rev Microbiol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65</w:t>
      </w:r>
      <w:r w:rsidRPr="00775701">
        <w:rPr>
          <w:rFonts w:ascii="Book Antiqua" w:eastAsia="宋体" w:hAnsi="Book Antiqua" w:cs="宋体"/>
        </w:rPr>
        <w:t>: 389-410 [PMID: 21939377 DOI: 10.1146/annurev-micro-090110-102908]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w:t>
      </w:r>
      <w:r w:rsidRPr="00872AC0">
        <w:rPr>
          <w:rFonts w:ascii="Book Antiqua" w:eastAsia="宋体" w:hAnsi="Book Antiqua" w:cs="宋体"/>
        </w:rPr>
        <w:t> </w:t>
      </w:r>
      <w:r w:rsidRPr="00775701">
        <w:rPr>
          <w:rFonts w:ascii="Book Antiqua" w:eastAsia="宋体" w:hAnsi="Book Antiqua" w:cs="宋体"/>
          <w:b/>
          <w:bCs/>
        </w:rPr>
        <w:t>McGee DJ</w:t>
      </w:r>
      <w:r w:rsidRPr="00775701">
        <w:rPr>
          <w:rFonts w:ascii="Book Antiqua" w:eastAsia="宋体" w:hAnsi="Book Antiqua" w:cs="宋体"/>
        </w:rPr>
        <w:t>, George AE, Trainor EA, Horton KE, Hildebrandt E, Testerman TL. Cholesterol enhances Helicobacter pylori resistance to antibiotics and LL-37.</w:t>
      </w:r>
      <w:r w:rsidRPr="00872AC0">
        <w:rPr>
          <w:rFonts w:ascii="Book Antiqua" w:eastAsia="宋体" w:hAnsi="Book Antiqua" w:cs="宋体"/>
        </w:rPr>
        <w:t> </w:t>
      </w:r>
      <w:r w:rsidRPr="00775701">
        <w:rPr>
          <w:rFonts w:ascii="Book Antiqua" w:eastAsia="宋体" w:hAnsi="Book Antiqua" w:cs="宋体"/>
          <w:i/>
          <w:iCs/>
        </w:rPr>
        <w:t>Antimicrob Agents Chemother</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55</w:t>
      </w:r>
      <w:r w:rsidRPr="00775701">
        <w:rPr>
          <w:rFonts w:ascii="Book Antiqua" w:eastAsia="宋体" w:hAnsi="Book Antiqua" w:cs="宋体"/>
        </w:rPr>
        <w:t>: 2897-2904 [PMID: 21464244 DOI: 10.1128/AAC.00016-11]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10</w:t>
      </w:r>
      <w:r w:rsidRPr="00872AC0">
        <w:rPr>
          <w:rFonts w:ascii="Book Antiqua" w:eastAsia="宋体" w:hAnsi="Book Antiqua" w:cs="宋体"/>
        </w:rPr>
        <w:t> </w:t>
      </w:r>
      <w:r w:rsidRPr="00775701">
        <w:rPr>
          <w:rFonts w:ascii="Book Antiqua" w:eastAsia="宋体" w:hAnsi="Book Antiqua" w:cs="宋体"/>
          <w:b/>
          <w:bCs/>
        </w:rPr>
        <w:t>Wang HJ</w:t>
      </w:r>
      <w:r w:rsidRPr="00775701">
        <w:rPr>
          <w:rFonts w:ascii="Book Antiqua" w:eastAsia="宋体" w:hAnsi="Book Antiqua" w:cs="宋体"/>
        </w:rPr>
        <w:t>, Cheng WC, Cheng HH, Lai CH, Wang WC. Helicobacter pylori cholesteryl glucosides interfere with host membrane phase and affect type IV secretion system function during infection in AGS cells.</w:t>
      </w:r>
      <w:r w:rsidRPr="00872AC0">
        <w:rPr>
          <w:rFonts w:ascii="Book Antiqua" w:eastAsia="宋体" w:hAnsi="Book Antiqua" w:cs="宋体"/>
        </w:rPr>
        <w:t> </w:t>
      </w:r>
      <w:r w:rsidRPr="00775701">
        <w:rPr>
          <w:rFonts w:ascii="Book Antiqua" w:eastAsia="宋体" w:hAnsi="Book Antiqua" w:cs="宋体"/>
          <w:i/>
          <w:iCs/>
        </w:rPr>
        <w:t>Mol Microbiol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83</w:t>
      </w:r>
      <w:r w:rsidRPr="00775701">
        <w:rPr>
          <w:rFonts w:ascii="Book Antiqua" w:eastAsia="宋体" w:hAnsi="Book Antiqua" w:cs="宋体"/>
        </w:rPr>
        <w:t>: 67-84 [PMID: 22053852 DOI: 10.1111/j.1365-2958.2011.07910.x]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w:t>
      </w:r>
      <w:r w:rsidRPr="00872AC0">
        <w:rPr>
          <w:rFonts w:ascii="Book Antiqua" w:eastAsia="宋体" w:hAnsi="Book Antiqua" w:cs="宋体"/>
        </w:rPr>
        <w:t> </w:t>
      </w:r>
      <w:r w:rsidRPr="00775701">
        <w:rPr>
          <w:rFonts w:ascii="Book Antiqua" w:eastAsia="宋体" w:hAnsi="Book Antiqua" w:cs="宋体"/>
          <w:b/>
          <w:bCs/>
        </w:rPr>
        <w:t>Beigier-Bompadre M</w:t>
      </w:r>
      <w:r w:rsidRPr="00775701">
        <w:rPr>
          <w:rFonts w:ascii="Book Antiqua" w:eastAsia="宋体" w:hAnsi="Book Antiqua" w:cs="宋体"/>
        </w:rPr>
        <w:t>, Moos V, Belogolova E, Allers K, Schneider T, Churin Y, Ignatius R, Meyer TF, Aebischer T. Modulation of the CD4+ T-cell response by Helicobacter pylori depends on known virulence factors and bacterial cholesterol and cholesterol α-glucoside content.</w:t>
      </w:r>
      <w:r w:rsidRPr="00872AC0">
        <w:rPr>
          <w:rFonts w:ascii="Book Antiqua" w:eastAsia="宋体" w:hAnsi="Book Antiqua" w:cs="宋体"/>
        </w:rPr>
        <w:t> </w:t>
      </w:r>
      <w:r w:rsidRPr="00775701">
        <w:rPr>
          <w:rFonts w:ascii="Book Antiqua" w:eastAsia="宋体" w:hAnsi="Book Antiqua" w:cs="宋体"/>
          <w:i/>
          <w:iCs/>
        </w:rPr>
        <w:t>J Infect Dis</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204</w:t>
      </w:r>
      <w:r w:rsidRPr="00775701">
        <w:rPr>
          <w:rFonts w:ascii="Book Antiqua" w:eastAsia="宋体" w:hAnsi="Book Antiqua" w:cs="宋体"/>
        </w:rPr>
        <w:t>: 1339-1348 [PMID: 21921201 DOI: 10.1093/infdis/jir547]</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12</w:t>
      </w:r>
      <w:r w:rsidRPr="00872AC0">
        <w:rPr>
          <w:rFonts w:ascii="Book Antiqua" w:eastAsia="宋体" w:hAnsi="Book Antiqua" w:cs="宋体"/>
        </w:rPr>
        <w:t> </w:t>
      </w:r>
      <w:r w:rsidRPr="00775701">
        <w:rPr>
          <w:rFonts w:ascii="Book Antiqua" w:eastAsia="宋体" w:hAnsi="Book Antiqua" w:cs="宋体"/>
          <w:b/>
          <w:bCs/>
        </w:rPr>
        <w:t>Backert S</w:t>
      </w:r>
      <w:r w:rsidRPr="00775701">
        <w:rPr>
          <w:rFonts w:ascii="Book Antiqua" w:eastAsia="宋体" w:hAnsi="Book Antiqua" w:cs="宋体"/>
        </w:rPr>
        <w:t>, Clyne M. Pathogenesis of Helicobacter pylori infection.</w:t>
      </w:r>
      <w:proofErr w:type="gramEnd"/>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 xml:space="preserve">16 </w:t>
      </w:r>
      <w:r w:rsidRPr="00775701">
        <w:rPr>
          <w:rFonts w:ascii="Book Antiqua" w:eastAsia="宋体" w:hAnsi="Book Antiqua" w:cs="宋体"/>
          <w:bCs/>
        </w:rPr>
        <w:t>Suppl 1</w:t>
      </w:r>
      <w:r w:rsidRPr="00775701">
        <w:rPr>
          <w:rFonts w:ascii="Book Antiqua" w:eastAsia="宋体" w:hAnsi="Book Antiqua" w:cs="宋体"/>
        </w:rPr>
        <w:t>: 19-25 [PMID: 21896081 DOI: 10.1111/j.1523-5378.2011.00876.x]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13</w:t>
      </w:r>
      <w:r w:rsidRPr="00872AC0">
        <w:rPr>
          <w:rFonts w:ascii="Book Antiqua" w:eastAsia="宋体" w:hAnsi="Book Antiqua" w:cs="宋体"/>
        </w:rPr>
        <w:t> </w:t>
      </w:r>
      <w:r w:rsidRPr="00775701">
        <w:rPr>
          <w:rFonts w:ascii="Book Antiqua" w:eastAsia="宋体" w:hAnsi="Book Antiqua" w:cs="宋体"/>
          <w:b/>
          <w:bCs/>
        </w:rPr>
        <w:t>Olofsson A</w:t>
      </w:r>
      <w:r w:rsidRPr="00775701">
        <w:rPr>
          <w:rFonts w:ascii="Book Antiqua" w:eastAsia="宋体" w:hAnsi="Book Antiqua" w:cs="宋体"/>
        </w:rPr>
        <w:t>, Vallström A, Petzold K, Tegtmeyer N, Schleucher J, Carlsson S, Haas R, Backert S, Wai SN, Gröbner G, Arnqvist A. Biochemical and functional characterization of Helicobacter pylori vesicles.</w:t>
      </w:r>
      <w:r w:rsidRPr="00872AC0">
        <w:rPr>
          <w:rFonts w:ascii="Book Antiqua" w:eastAsia="宋体" w:hAnsi="Book Antiqua" w:cs="宋体"/>
        </w:rPr>
        <w:t> </w:t>
      </w:r>
      <w:r w:rsidRPr="00775701">
        <w:rPr>
          <w:rFonts w:ascii="Book Antiqua" w:eastAsia="宋体" w:hAnsi="Book Antiqua" w:cs="宋体"/>
          <w:i/>
          <w:iCs/>
        </w:rPr>
        <w:t>Mol Microbiol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77</w:t>
      </w:r>
      <w:r w:rsidRPr="00775701">
        <w:rPr>
          <w:rFonts w:ascii="Book Antiqua" w:eastAsia="宋体" w:hAnsi="Book Antiqua" w:cs="宋体"/>
        </w:rPr>
        <w:t>: 1539-1555 [PMID: 20659286 DOI: 10.1111/j.1365-2958.2010.07307.x]</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14</w:t>
      </w:r>
      <w:r w:rsidRPr="00872AC0">
        <w:rPr>
          <w:rFonts w:ascii="Book Antiqua" w:eastAsia="宋体" w:hAnsi="Book Antiqua" w:cs="宋体"/>
        </w:rPr>
        <w:t> </w:t>
      </w:r>
      <w:r w:rsidRPr="00775701">
        <w:rPr>
          <w:rFonts w:ascii="Book Antiqua" w:eastAsia="宋体" w:hAnsi="Book Antiqua" w:cs="宋体"/>
          <w:b/>
          <w:bCs/>
        </w:rPr>
        <w:t>Kim SS</w:t>
      </w:r>
      <w:r w:rsidRPr="00775701">
        <w:rPr>
          <w:rFonts w:ascii="Book Antiqua" w:eastAsia="宋体" w:hAnsi="Book Antiqua" w:cs="宋体"/>
        </w:rPr>
        <w:t>, Ruiz VE, Carroll JD, Moss SF. Helicobacter pylori in the pathogenesis of gastric cancer and gastric lymphoma.</w:t>
      </w:r>
      <w:proofErr w:type="gramEnd"/>
      <w:r w:rsidRPr="00872AC0">
        <w:rPr>
          <w:rFonts w:ascii="Book Antiqua" w:eastAsia="宋体" w:hAnsi="Book Antiqua" w:cs="宋体"/>
        </w:rPr>
        <w:t> </w:t>
      </w:r>
      <w:r w:rsidRPr="00775701">
        <w:rPr>
          <w:rFonts w:ascii="Book Antiqua" w:eastAsia="宋体" w:hAnsi="Book Antiqua" w:cs="宋体"/>
          <w:i/>
          <w:iCs/>
        </w:rPr>
        <w:t>Cancer Lett</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305</w:t>
      </w:r>
      <w:r w:rsidRPr="00775701">
        <w:rPr>
          <w:rFonts w:ascii="Book Antiqua" w:eastAsia="宋体" w:hAnsi="Book Antiqua" w:cs="宋体"/>
        </w:rPr>
        <w:t>: 228-238 [PMID: 20692762 DOI: 10.1016/j.canlet.2010.07.014]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15</w:t>
      </w:r>
      <w:r w:rsidRPr="00872AC0">
        <w:rPr>
          <w:rFonts w:ascii="Book Antiqua" w:eastAsia="宋体" w:hAnsi="Book Antiqua" w:cs="宋体"/>
        </w:rPr>
        <w:t> </w:t>
      </w:r>
      <w:r w:rsidRPr="00775701">
        <w:rPr>
          <w:rFonts w:ascii="Book Antiqua" w:eastAsia="宋体" w:hAnsi="Book Antiqua" w:cs="宋体"/>
          <w:b/>
          <w:bCs/>
        </w:rPr>
        <w:t>Tegtmeyer N</w:t>
      </w:r>
      <w:r w:rsidRPr="00775701">
        <w:rPr>
          <w:rFonts w:ascii="Book Antiqua" w:eastAsia="宋体" w:hAnsi="Book Antiqua" w:cs="宋体"/>
        </w:rPr>
        <w:t>, Hartig R, Delahay RM, Rohde M, Brandt S, Conradi J, Takahashi S, Smolka AJ, Sewald N, Backert S. A small fibronectin-mimicking protein from bacteria induces cell spreading and focal adhesion formation.</w:t>
      </w:r>
      <w:r w:rsidRPr="00872AC0">
        <w:rPr>
          <w:rFonts w:ascii="Book Antiqua" w:eastAsia="宋体" w:hAnsi="Book Antiqua" w:cs="宋体"/>
        </w:rPr>
        <w:t> </w:t>
      </w:r>
      <w:r w:rsidRPr="00775701">
        <w:rPr>
          <w:rFonts w:ascii="Book Antiqua" w:eastAsia="宋体" w:hAnsi="Book Antiqua" w:cs="宋体"/>
          <w:i/>
          <w:iCs/>
        </w:rPr>
        <w:t>J Biol Chem</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285</w:t>
      </w:r>
      <w:r w:rsidRPr="00775701">
        <w:rPr>
          <w:rFonts w:ascii="Book Antiqua" w:eastAsia="宋体" w:hAnsi="Book Antiqua" w:cs="宋体"/>
        </w:rPr>
        <w:t>: 23515-23526 [PMID: 20507990 DOI: 10.1074/jbc.M109.096214]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w:t>
      </w:r>
      <w:r w:rsidRPr="00872AC0">
        <w:rPr>
          <w:rFonts w:ascii="Book Antiqua" w:eastAsia="宋体" w:hAnsi="Book Antiqua" w:cs="宋体"/>
        </w:rPr>
        <w:t> </w:t>
      </w:r>
      <w:r w:rsidRPr="00775701">
        <w:rPr>
          <w:rFonts w:ascii="Book Antiqua" w:eastAsia="宋体" w:hAnsi="Book Antiqua" w:cs="宋体"/>
          <w:b/>
          <w:bCs/>
        </w:rPr>
        <w:t>Tegtmeyer N</w:t>
      </w:r>
      <w:r w:rsidRPr="00775701">
        <w:rPr>
          <w:rFonts w:ascii="Book Antiqua" w:eastAsia="宋体" w:hAnsi="Book Antiqua" w:cs="宋体"/>
        </w:rPr>
        <w:t>, Wessler S, Backert S. Role of the cag-pathogenicity island encoded type IV secretion system in Helicobacter pylori pathogenesis.</w:t>
      </w:r>
      <w:r w:rsidRPr="00872AC0">
        <w:rPr>
          <w:rFonts w:ascii="Book Antiqua" w:eastAsia="宋体" w:hAnsi="Book Antiqua" w:cs="宋体"/>
        </w:rPr>
        <w:t> </w:t>
      </w:r>
      <w:r w:rsidRPr="00775701">
        <w:rPr>
          <w:rFonts w:ascii="Book Antiqua" w:eastAsia="宋体" w:hAnsi="Book Antiqua" w:cs="宋体"/>
          <w:i/>
          <w:iCs/>
        </w:rPr>
        <w:t>FEBS J</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278</w:t>
      </w:r>
      <w:r w:rsidRPr="00775701">
        <w:rPr>
          <w:rFonts w:ascii="Book Antiqua" w:eastAsia="宋体" w:hAnsi="Book Antiqua" w:cs="宋体"/>
        </w:rPr>
        <w:t>: 1190-1202 [PMID: 21352489 DOI: 10.1111/j.1742-4658.2011.08035.x]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w:t>
      </w:r>
      <w:r w:rsidRPr="00872AC0">
        <w:rPr>
          <w:rFonts w:ascii="Book Antiqua" w:eastAsia="宋体" w:hAnsi="Book Antiqua" w:cs="宋体"/>
        </w:rPr>
        <w:t> </w:t>
      </w:r>
      <w:r w:rsidRPr="00775701">
        <w:rPr>
          <w:rFonts w:ascii="Book Antiqua" w:eastAsia="宋体" w:hAnsi="Book Antiqua" w:cs="宋体"/>
          <w:b/>
          <w:bCs/>
        </w:rPr>
        <w:t>Yamaoka Y</w:t>
      </w:r>
      <w:r w:rsidRPr="00775701">
        <w:rPr>
          <w:rFonts w:ascii="Book Antiqua" w:eastAsia="宋体" w:hAnsi="Book Antiqua" w:cs="宋体"/>
        </w:rPr>
        <w:t>. Mechanisms of disease: Helicobacter pylori virulence factors.</w:t>
      </w:r>
      <w:r w:rsidRPr="00872AC0">
        <w:rPr>
          <w:rFonts w:ascii="Book Antiqua" w:eastAsia="宋体" w:hAnsi="Book Antiqua" w:cs="宋体"/>
        </w:rPr>
        <w:t> </w:t>
      </w:r>
      <w:r w:rsidRPr="00775701">
        <w:rPr>
          <w:rFonts w:ascii="Book Antiqua" w:eastAsia="宋体" w:hAnsi="Book Antiqua" w:cs="宋体"/>
          <w:i/>
          <w:iCs/>
        </w:rPr>
        <w:t>Nat Rev Gastroenterol Hepatol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7</w:t>
      </w:r>
      <w:r w:rsidRPr="00775701">
        <w:rPr>
          <w:rFonts w:ascii="Book Antiqua" w:eastAsia="宋体" w:hAnsi="Book Antiqua" w:cs="宋体"/>
        </w:rPr>
        <w:t>: 629-641 [PMID: 20938460 DOI: 10.1038/nrgastro.2010.154]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18</w:t>
      </w:r>
      <w:r w:rsidRPr="00872AC0">
        <w:rPr>
          <w:rFonts w:ascii="Book Antiqua" w:eastAsia="宋体" w:hAnsi="Book Antiqua" w:cs="宋体"/>
        </w:rPr>
        <w:t> </w:t>
      </w:r>
      <w:r w:rsidRPr="00775701">
        <w:rPr>
          <w:rFonts w:ascii="Book Antiqua" w:eastAsia="宋体" w:hAnsi="Book Antiqua" w:cs="宋体"/>
          <w:b/>
          <w:bCs/>
        </w:rPr>
        <w:t>Higashi H</w:t>
      </w:r>
      <w:r w:rsidRPr="00775701">
        <w:rPr>
          <w:rFonts w:ascii="Book Antiqua" w:eastAsia="宋体" w:hAnsi="Book Antiqua" w:cs="宋体"/>
        </w:rPr>
        <w:t>, Tsutsumi R, Muto S, Sugiyama T, Azuma T, Asaka M, Hatakeyama M. SHP-2 tyrosine phosphatase as an intracellular target of Helicobacter pylori CagA protein.</w:t>
      </w:r>
      <w:r w:rsidRPr="00872AC0">
        <w:rPr>
          <w:rFonts w:ascii="Book Antiqua" w:eastAsia="宋体" w:hAnsi="Book Antiqua" w:cs="宋体"/>
        </w:rPr>
        <w:t> </w:t>
      </w:r>
      <w:r w:rsidRPr="00775701">
        <w:rPr>
          <w:rFonts w:ascii="Book Antiqua" w:eastAsia="宋体" w:hAnsi="Book Antiqua" w:cs="宋体"/>
          <w:i/>
          <w:iCs/>
        </w:rPr>
        <w:t>Science</w:t>
      </w:r>
      <w:r w:rsidRPr="00872AC0">
        <w:rPr>
          <w:rFonts w:ascii="Book Antiqua" w:eastAsia="宋体" w:hAnsi="Book Antiqua" w:cs="宋体"/>
        </w:rPr>
        <w:t> </w:t>
      </w:r>
      <w:r w:rsidRPr="00775701">
        <w:rPr>
          <w:rFonts w:ascii="Book Antiqua" w:eastAsia="宋体" w:hAnsi="Book Antiqua" w:cs="宋体"/>
        </w:rPr>
        <w:t>2002;</w:t>
      </w:r>
      <w:r w:rsidRPr="00872AC0">
        <w:rPr>
          <w:rFonts w:ascii="Book Antiqua" w:eastAsia="宋体" w:hAnsi="Book Antiqua" w:cs="宋体"/>
        </w:rPr>
        <w:t> </w:t>
      </w:r>
      <w:r w:rsidRPr="00775701">
        <w:rPr>
          <w:rFonts w:ascii="Book Antiqua" w:eastAsia="宋体" w:hAnsi="Book Antiqua" w:cs="宋体"/>
          <w:b/>
          <w:bCs/>
        </w:rPr>
        <w:t>295</w:t>
      </w:r>
      <w:r w:rsidRPr="00775701">
        <w:rPr>
          <w:rFonts w:ascii="Book Antiqua" w:eastAsia="宋体" w:hAnsi="Book Antiqua" w:cs="宋体"/>
        </w:rPr>
        <w:t>: 683-686 [PMID: 11743164 DOI: 10.1126/science.1067147]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w:t>
      </w:r>
      <w:r w:rsidRPr="00872AC0">
        <w:rPr>
          <w:rFonts w:ascii="Book Antiqua" w:eastAsia="宋体" w:hAnsi="Book Antiqua" w:cs="宋体"/>
        </w:rPr>
        <w:t> </w:t>
      </w:r>
      <w:r w:rsidRPr="00775701">
        <w:rPr>
          <w:rFonts w:ascii="Book Antiqua" w:eastAsia="宋体" w:hAnsi="Book Antiqua" w:cs="宋体"/>
          <w:b/>
          <w:bCs/>
        </w:rPr>
        <w:t>Bourzac KM</w:t>
      </w:r>
      <w:r w:rsidRPr="00775701">
        <w:rPr>
          <w:rFonts w:ascii="Book Antiqua" w:eastAsia="宋体" w:hAnsi="Book Antiqua" w:cs="宋体"/>
        </w:rPr>
        <w:t>, Guillemin K. Helicobacter pylori-host cell interactions mediated by type IV secretion.</w:t>
      </w:r>
      <w:r w:rsidRPr="00872AC0">
        <w:rPr>
          <w:rFonts w:ascii="Book Antiqua" w:eastAsia="宋体" w:hAnsi="Book Antiqua" w:cs="宋体"/>
        </w:rPr>
        <w:t> </w:t>
      </w:r>
      <w:r w:rsidRPr="00775701">
        <w:rPr>
          <w:rFonts w:ascii="Book Antiqua" w:eastAsia="宋体" w:hAnsi="Book Antiqua" w:cs="宋体"/>
          <w:i/>
          <w:iCs/>
        </w:rPr>
        <w:t>Cell Microbiol</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7</w:t>
      </w:r>
      <w:r w:rsidRPr="00775701">
        <w:rPr>
          <w:rFonts w:ascii="Book Antiqua" w:eastAsia="宋体" w:hAnsi="Book Antiqua" w:cs="宋体"/>
        </w:rPr>
        <w:t>: 911-919 [PMID: 15953024]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w:t>
      </w:r>
      <w:r w:rsidRPr="00872AC0">
        <w:rPr>
          <w:rFonts w:ascii="Book Antiqua" w:eastAsia="宋体" w:hAnsi="Book Antiqua" w:cs="宋体"/>
        </w:rPr>
        <w:t> </w:t>
      </w:r>
      <w:r w:rsidRPr="00775701">
        <w:rPr>
          <w:rFonts w:ascii="Book Antiqua" w:eastAsia="宋体" w:hAnsi="Book Antiqua" w:cs="宋体"/>
          <w:b/>
          <w:bCs/>
        </w:rPr>
        <w:t>Amieva MR</w:t>
      </w:r>
      <w:r w:rsidRPr="00775701">
        <w:rPr>
          <w:rFonts w:ascii="Book Antiqua" w:eastAsia="宋体" w:hAnsi="Book Antiqua" w:cs="宋体"/>
        </w:rPr>
        <w:t>, Vogelmann R, Covacci A, Tompkins LS, Nelson WJ, Falkow S. Disruption of the epithelial apical-junctional complex by Helicobacter pylori CagA.</w:t>
      </w:r>
      <w:r w:rsidRPr="00872AC0">
        <w:rPr>
          <w:rFonts w:ascii="Book Antiqua" w:eastAsia="宋体" w:hAnsi="Book Antiqua" w:cs="宋体"/>
        </w:rPr>
        <w:t> </w:t>
      </w:r>
      <w:r w:rsidRPr="00775701">
        <w:rPr>
          <w:rFonts w:ascii="Book Antiqua" w:eastAsia="宋体" w:hAnsi="Book Antiqua" w:cs="宋体"/>
          <w:i/>
          <w:iCs/>
        </w:rPr>
        <w:t>Science</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300</w:t>
      </w:r>
      <w:r w:rsidRPr="00775701">
        <w:rPr>
          <w:rFonts w:ascii="Book Antiqua" w:eastAsia="宋体" w:hAnsi="Book Antiqua" w:cs="宋体"/>
        </w:rPr>
        <w:t>: 1430-1434 [PMID: 12775840]</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21</w:t>
      </w:r>
      <w:r w:rsidRPr="00872AC0">
        <w:rPr>
          <w:rFonts w:ascii="Book Antiqua" w:eastAsia="宋体" w:hAnsi="Book Antiqua" w:cs="宋体"/>
        </w:rPr>
        <w:t> </w:t>
      </w:r>
      <w:r w:rsidRPr="00775701">
        <w:rPr>
          <w:rFonts w:ascii="Book Antiqua" w:eastAsia="宋体" w:hAnsi="Book Antiqua" w:cs="宋体"/>
          <w:b/>
          <w:bCs/>
        </w:rPr>
        <w:t>Amieva MR</w:t>
      </w:r>
      <w:r w:rsidRPr="00775701">
        <w:rPr>
          <w:rFonts w:ascii="Book Antiqua" w:eastAsia="宋体" w:hAnsi="Book Antiqua" w:cs="宋体"/>
        </w:rPr>
        <w:t>, El-Omar EM.</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Host-bacterial interactions in Helicobacter pylori infection.</w:t>
      </w:r>
      <w:proofErr w:type="gramEnd"/>
      <w:r w:rsidRPr="00872AC0">
        <w:rPr>
          <w:rFonts w:ascii="Book Antiqua" w:eastAsia="宋体" w:hAnsi="Book Antiqua" w:cs="宋体"/>
        </w:rPr>
        <w:t> </w:t>
      </w:r>
      <w:r w:rsidRPr="00775701">
        <w:rPr>
          <w:rFonts w:ascii="Book Antiqua" w:eastAsia="宋体" w:hAnsi="Book Antiqua" w:cs="宋体"/>
          <w:i/>
          <w:iCs/>
        </w:rPr>
        <w:t>Gastroenterology</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134</w:t>
      </w:r>
      <w:r w:rsidRPr="00775701">
        <w:rPr>
          <w:rFonts w:ascii="Book Antiqua" w:eastAsia="宋体" w:hAnsi="Book Antiqua" w:cs="宋体"/>
        </w:rPr>
        <w:t>: 306-323 [PMID: 18166359 DOI: 10.1053/j.gastro.2007.11.009]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w:t>
      </w:r>
      <w:r w:rsidRPr="00872AC0">
        <w:rPr>
          <w:rFonts w:ascii="Book Antiqua" w:eastAsia="宋体" w:hAnsi="Book Antiqua" w:cs="宋体"/>
        </w:rPr>
        <w:t> </w:t>
      </w:r>
      <w:r w:rsidRPr="00775701">
        <w:rPr>
          <w:rFonts w:ascii="Book Antiqua" w:eastAsia="宋体" w:hAnsi="Book Antiqua" w:cs="宋体"/>
          <w:b/>
          <w:bCs/>
        </w:rPr>
        <w:t>Fischer W</w:t>
      </w:r>
      <w:r w:rsidRPr="00775701">
        <w:rPr>
          <w:rFonts w:ascii="Book Antiqua" w:eastAsia="宋体" w:hAnsi="Book Antiqua" w:cs="宋体"/>
        </w:rPr>
        <w:t>, Prassl S, Haas R. Virulence mechanisms and persistence strategies of the human gastric pathogen Helicobacter pylori.</w:t>
      </w:r>
      <w:r w:rsidRPr="00872AC0">
        <w:rPr>
          <w:rFonts w:ascii="Book Antiqua" w:eastAsia="宋体" w:hAnsi="Book Antiqua" w:cs="宋体"/>
        </w:rPr>
        <w:t> </w:t>
      </w:r>
      <w:r w:rsidRPr="00775701">
        <w:rPr>
          <w:rFonts w:ascii="Book Antiqua" w:eastAsia="宋体" w:hAnsi="Book Antiqua" w:cs="宋体"/>
          <w:i/>
          <w:iCs/>
        </w:rPr>
        <w:t>Curr Top Microbiol Immunol</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337</w:t>
      </w:r>
      <w:r w:rsidRPr="00775701">
        <w:rPr>
          <w:rFonts w:ascii="Book Antiqua" w:eastAsia="宋体" w:hAnsi="Book Antiqua" w:cs="宋体"/>
        </w:rPr>
        <w:t>: 129-171 [PMID: 19812982 DOI: 10.1007/978-3-642-01846-6_5]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w:t>
      </w:r>
      <w:r w:rsidRPr="00872AC0">
        <w:rPr>
          <w:rFonts w:ascii="Book Antiqua" w:eastAsia="宋体" w:hAnsi="Book Antiqua" w:cs="宋体"/>
        </w:rPr>
        <w:t> </w:t>
      </w:r>
      <w:r w:rsidRPr="00775701">
        <w:rPr>
          <w:rFonts w:ascii="Book Antiqua" w:eastAsia="宋体" w:hAnsi="Book Antiqua" w:cs="宋体"/>
          <w:b/>
          <w:bCs/>
        </w:rPr>
        <w:t>Cover TL</w:t>
      </w:r>
      <w:r w:rsidRPr="00775701">
        <w:rPr>
          <w:rFonts w:ascii="Book Antiqua" w:eastAsia="宋体" w:hAnsi="Book Antiqua" w:cs="宋体"/>
        </w:rPr>
        <w:t xml:space="preserve">, Blaser MJ. </w:t>
      </w:r>
      <w:proofErr w:type="gramStart"/>
      <w:r w:rsidRPr="00775701">
        <w:rPr>
          <w:rFonts w:ascii="Book Antiqua" w:eastAsia="宋体" w:hAnsi="Book Antiqua" w:cs="宋体"/>
        </w:rPr>
        <w:t>Helicobacter pylori in health and disease.</w:t>
      </w:r>
      <w:proofErr w:type="gramEnd"/>
      <w:r w:rsidRPr="00872AC0">
        <w:rPr>
          <w:rFonts w:ascii="Book Antiqua" w:eastAsia="宋体" w:hAnsi="Book Antiqua" w:cs="宋体"/>
        </w:rPr>
        <w:t> </w:t>
      </w:r>
      <w:r w:rsidRPr="00775701">
        <w:rPr>
          <w:rFonts w:ascii="Book Antiqua" w:eastAsia="宋体" w:hAnsi="Book Antiqua" w:cs="宋体"/>
          <w:i/>
          <w:iCs/>
        </w:rPr>
        <w:t>Gastroenterology</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136</w:t>
      </w:r>
      <w:r w:rsidRPr="00775701">
        <w:rPr>
          <w:rFonts w:ascii="Book Antiqua" w:eastAsia="宋体" w:hAnsi="Book Antiqua" w:cs="宋体"/>
        </w:rPr>
        <w:t>: 1863-1873 [PMID: 19457415 DOI: 10.1053/j.gastro.2009.01.073]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w:t>
      </w:r>
      <w:r w:rsidRPr="00872AC0">
        <w:rPr>
          <w:rFonts w:ascii="Book Antiqua" w:eastAsia="宋体" w:hAnsi="Book Antiqua" w:cs="宋体"/>
        </w:rPr>
        <w:t> </w:t>
      </w:r>
      <w:r w:rsidRPr="00775701">
        <w:rPr>
          <w:rFonts w:ascii="Book Antiqua" w:eastAsia="宋体" w:hAnsi="Book Antiqua" w:cs="宋体"/>
          <w:b/>
          <w:bCs/>
        </w:rPr>
        <w:t>Tanaka H</w:t>
      </w:r>
      <w:r w:rsidRPr="00775701">
        <w:rPr>
          <w:rFonts w:ascii="Book Antiqua" w:eastAsia="宋体" w:hAnsi="Book Antiqua" w:cs="宋体"/>
        </w:rPr>
        <w:t>, Yoshida M, Nishiumi S, Ohnishi N, Kobayashi K, Yamamoto K, Fujita T, Hatakeyama M, Azuma T. The CagA protein of Helicobacter pylori suppresses the functions of dendritic cell in mice.</w:t>
      </w:r>
      <w:r w:rsidRPr="00872AC0">
        <w:rPr>
          <w:rFonts w:ascii="Book Antiqua" w:eastAsia="宋体" w:hAnsi="Book Antiqua" w:cs="宋体"/>
        </w:rPr>
        <w:t> </w:t>
      </w:r>
      <w:r w:rsidRPr="00775701">
        <w:rPr>
          <w:rFonts w:ascii="Book Antiqua" w:eastAsia="宋体" w:hAnsi="Book Antiqua" w:cs="宋体"/>
          <w:i/>
          <w:iCs/>
        </w:rPr>
        <w:t>Arch Biochem Biophys</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498</w:t>
      </w:r>
      <w:r w:rsidRPr="00775701">
        <w:rPr>
          <w:rFonts w:ascii="Book Antiqua" w:eastAsia="宋体" w:hAnsi="Book Antiqua" w:cs="宋体"/>
        </w:rPr>
        <w:t>: 35-42 [PMID: 20363211 DOI: 10.1016/j.abb.2010.03.021]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w:t>
      </w:r>
      <w:r w:rsidRPr="00872AC0">
        <w:rPr>
          <w:rFonts w:ascii="Book Antiqua" w:eastAsia="宋体" w:hAnsi="Book Antiqua" w:cs="宋体"/>
        </w:rPr>
        <w:t> </w:t>
      </w:r>
      <w:r w:rsidRPr="00775701">
        <w:rPr>
          <w:rFonts w:ascii="Book Antiqua" w:eastAsia="宋体" w:hAnsi="Book Antiqua" w:cs="宋体"/>
          <w:b/>
          <w:bCs/>
        </w:rPr>
        <w:t>Stein M</w:t>
      </w:r>
      <w:r w:rsidRPr="00775701">
        <w:rPr>
          <w:rFonts w:ascii="Book Antiqua" w:eastAsia="宋体" w:hAnsi="Book Antiqua" w:cs="宋体"/>
        </w:rPr>
        <w:t>, Bagnoli F, Halenbeck R, Rappuoli R, Fantl WJ, Covacci A. c-Src/Lyn kinases activate Helicobacter pylori CagA through tyrosine phosphorylation of the EPIYA motifs.</w:t>
      </w:r>
      <w:r w:rsidRPr="00872AC0">
        <w:rPr>
          <w:rFonts w:ascii="Book Antiqua" w:eastAsia="宋体" w:hAnsi="Book Antiqua" w:cs="宋体"/>
        </w:rPr>
        <w:t> </w:t>
      </w:r>
      <w:r w:rsidRPr="00775701">
        <w:rPr>
          <w:rFonts w:ascii="Book Antiqua" w:eastAsia="宋体" w:hAnsi="Book Antiqua" w:cs="宋体"/>
          <w:i/>
          <w:iCs/>
        </w:rPr>
        <w:t>Mol Microbiol</w:t>
      </w:r>
      <w:r w:rsidRPr="00872AC0">
        <w:rPr>
          <w:rFonts w:ascii="Book Antiqua" w:eastAsia="宋体" w:hAnsi="Book Antiqua" w:cs="宋体"/>
        </w:rPr>
        <w:t> </w:t>
      </w:r>
      <w:r w:rsidRPr="00775701">
        <w:rPr>
          <w:rFonts w:ascii="Book Antiqua" w:eastAsia="宋体" w:hAnsi="Book Antiqua" w:cs="宋体"/>
        </w:rPr>
        <w:t>2002;</w:t>
      </w:r>
      <w:r w:rsidRPr="00872AC0">
        <w:rPr>
          <w:rFonts w:ascii="Book Antiqua" w:eastAsia="宋体" w:hAnsi="Book Antiqua" w:cs="宋体"/>
        </w:rPr>
        <w:t> </w:t>
      </w:r>
      <w:r w:rsidRPr="00775701">
        <w:rPr>
          <w:rFonts w:ascii="Book Antiqua" w:eastAsia="宋体" w:hAnsi="Book Antiqua" w:cs="宋体"/>
          <w:b/>
          <w:bCs/>
        </w:rPr>
        <w:t>43</w:t>
      </w:r>
      <w:r w:rsidRPr="00775701">
        <w:rPr>
          <w:rFonts w:ascii="Book Antiqua" w:eastAsia="宋体" w:hAnsi="Book Antiqua" w:cs="宋体"/>
        </w:rPr>
        <w:t>: 971-980 [PMID: 11929545]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w:t>
      </w:r>
      <w:r w:rsidRPr="00872AC0">
        <w:rPr>
          <w:rFonts w:ascii="Book Antiqua" w:eastAsia="宋体" w:hAnsi="Book Antiqua" w:cs="宋体"/>
        </w:rPr>
        <w:t> </w:t>
      </w:r>
      <w:r w:rsidRPr="00775701">
        <w:rPr>
          <w:rFonts w:ascii="Book Antiqua" w:eastAsia="宋体" w:hAnsi="Book Antiqua" w:cs="宋体"/>
          <w:b/>
          <w:bCs/>
        </w:rPr>
        <w:t>Jones KR</w:t>
      </w:r>
      <w:r w:rsidRPr="00775701">
        <w:rPr>
          <w:rFonts w:ascii="Book Antiqua" w:eastAsia="宋体" w:hAnsi="Book Antiqua" w:cs="宋体"/>
        </w:rPr>
        <w:t>, Joo YM, Jang S, Yoo YJ, Lee HS, Chung IS, Olsen CH, Whitmire JM, Merrell DS, Cha JH. Polymorphism in the CagA EPIYA motif impacts development of gastric cancer.</w:t>
      </w:r>
      <w:r w:rsidRPr="00872AC0">
        <w:rPr>
          <w:rFonts w:ascii="Book Antiqua" w:eastAsia="宋体" w:hAnsi="Book Antiqua" w:cs="宋体"/>
        </w:rPr>
        <w:t> </w:t>
      </w:r>
      <w:r w:rsidRPr="00775701">
        <w:rPr>
          <w:rFonts w:ascii="Book Antiqua" w:eastAsia="宋体" w:hAnsi="Book Antiqua" w:cs="宋体"/>
          <w:i/>
          <w:iCs/>
        </w:rPr>
        <w:t>J Clin Microbiol</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47</w:t>
      </w:r>
      <w:r w:rsidRPr="00775701">
        <w:rPr>
          <w:rFonts w:ascii="Book Antiqua" w:eastAsia="宋体" w:hAnsi="Book Antiqua" w:cs="宋体"/>
        </w:rPr>
        <w:t>: 959-968 [PMID: 19158258 DOI: 10.1128/JCM.02330-08]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27</w:t>
      </w:r>
      <w:r w:rsidRPr="00872AC0">
        <w:rPr>
          <w:rFonts w:ascii="Book Antiqua" w:eastAsia="宋体" w:hAnsi="Book Antiqua" w:cs="宋体"/>
        </w:rPr>
        <w:t> </w:t>
      </w:r>
      <w:r w:rsidRPr="00775701">
        <w:rPr>
          <w:rFonts w:ascii="Book Antiqua" w:eastAsia="宋体" w:hAnsi="Book Antiqua" w:cs="宋体"/>
          <w:b/>
          <w:bCs/>
        </w:rPr>
        <w:t>Lee IO</w:t>
      </w:r>
      <w:r w:rsidRPr="00775701">
        <w:rPr>
          <w:rFonts w:ascii="Book Antiqua" w:eastAsia="宋体" w:hAnsi="Book Antiqua" w:cs="宋体"/>
        </w:rPr>
        <w:t>, Kim JH, Choi YJ, Pillinger MH, Kim SY, Blaser MJ, Lee YC. Helicobacter pylori CagA phosphorylation status determines the gp130-activated SHP2/ERK and JAK/STAT signal transduction pathways in gastric epithelial cells.</w:t>
      </w:r>
      <w:r w:rsidRPr="00872AC0">
        <w:rPr>
          <w:rFonts w:ascii="Book Antiqua" w:eastAsia="宋体" w:hAnsi="Book Antiqua" w:cs="宋体"/>
        </w:rPr>
        <w:t> </w:t>
      </w:r>
      <w:r w:rsidRPr="00775701">
        <w:rPr>
          <w:rFonts w:ascii="Book Antiqua" w:eastAsia="宋体" w:hAnsi="Book Antiqua" w:cs="宋体"/>
          <w:i/>
          <w:iCs/>
        </w:rPr>
        <w:t>J Biol Chem</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285</w:t>
      </w:r>
      <w:r w:rsidRPr="00775701">
        <w:rPr>
          <w:rFonts w:ascii="Book Antiqua" w:eastAsia="宋体" w:hAnsi="Book Antiqua" w:cs="宋体"/>
        </w:rPr>
        <w:t>: 16042-16050 [PMID: 20348091 DOI: 10.1074/jbc.M110.111054]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28</w:t>
      </w:r>
      <w:r w:rsidRPr="00872AC0">
        <w:rPr>
          <w:rFonts w:ascii="Book Antiqua" w:eastAsia="宋体" w:hAnsi="Book Antiqua" w:cs="宋体"/>
        </w:rPr>
        <w:t> </w:t>
      </w:r>
      <w:r w:rsidRPr="00775701">
        <w:rPr>
          <w:rFonts w:ascii="Book Antiqua" w:eastAsia="宋体" w:hAnsi="Book Antiqua" w:cs="宋体"/>
          <w:b/>
          <w:bCs/>
        </w:rPr>
        <w:t>Kim IJ</w:t>
      </w:r>
      <w:r w:rsidRPr="00775701">
        <w:rPr>
          <w:rFonts w:ascii="Book Antiqua" w:eastAsia="宋体" w:hAnsi="Book Antiqua" w:cs="宋体"/>
        </w:rPr>
        <w:t>, Blanke SR. Remodeling the host environment: modulation of the gastric epithelium by the Helicobacter pylori vacuolating toxin (VacA).</w:t>
      </w:r>
      <w:r w:rsidRPr="00872AC0">
        <w:rPr>
          <w:rFonts w:ascii="Book Antiqua" w:eastAsia="宋体" w:hAnsi="Book Antiqua" w:cs="宋体"/>
        </w:rPr>
        <w:t> </w:t>
      </w:r>
      <w:r w:rsidRPr="00775701">
        <w:rPr>
          <w:rFonts w:ascii="Book Antiqua" w:eastAsia="宋体" w:hAnsi="Book Antiqua" w:cs="宋体"/>
          <w:i/>
          <w:iCs/>
        </w:rPr>
        <w:t>Front Cell Infect Microbiol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2</w:t>
      </w:r>
      <w:r w:rsidRPr="00775701">
        <w:rPr>
          <w:rFonts w:ascii="Book Antiqua" w:eastAsia="宋体" w:hAnsi="Book Antiqua" w:cs="宋体"/>
        </w:rPr>
        <w:t>: 37 [PMID: 22919629 DOI: 10.3389/fcimb.2012.00037]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29</w:t>
      </w:r>
      <w:r w:rsidRPr="00872AC0">
        <w:rPr>
          <w:rFonts w:ascii="Book Antiqua" w:eastAsia="宋体" w:hAnsi="Book Antiqua" w:cs="宋体"/>
        </w:rPr>
        <w:t> </w:t>
      </w:r>
      <w:r w:rsidRPr="00775701">
        <w:rPr>
          <w:rFonts w:ascii="Book Antiqua" w:eastAsia="宋体" w:hAnsi="Book Antiqua" w:cs="宋体"/>
          <w:b/>
          <w:bCs/>
        </w:rPr>
        <w:t>Sewald X</w:t>
      </w:r>
      <w:r w:rsidRPr="00775701">
        <w:rPr>
          <w:rFonts w:ascii="Book Antiqua" w:eastAsia="宋体" w:hAnsi="Book Antiqua" w:cs="宋体"/>
        </w:rPr>
        <w:t>, Fischer W, Haas R. Sticky socks: Helicobacter pylori VacA takes shape.</w:t>
      </w:r>
      <w:r w:rsidRPr="00872AC0">
        <w:rPr>
          <w:rFonts w:ascii="Book Antiqua" w:eastAsia="宋体" w:hAnsi="Book Antiqua" w:cs="宋体"/>
        </w:rPr>
        <w:t> </w:t>
      </w:r>
      <w:r w:rsidRPr="00775701">
        <w:rPr>
          <w:rFonts w:ascii="Book Antiqua" w:eastAsia="宋体" w:hAnsi="Book Antiqua" w:cs="宋体"/>
          <w:i/>
          <w:iCs/>
        </w:rPr>
        <w:t>Trends Microbiol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16</w:t>
      </w:r>
      <w:r w:rsidRPr="00775701">
        <w:rPr>
          <w:rFonts w:ascii="Book Antiqua" w:eastAsia="宋体" w:hAnsi="Book Antiqua" w:cs="宋体"/>
        </w:rPr>
        <w:t>: 89-92 [PMID: 18280164 DOI: 10.1016/j.tim.2008.01.001]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30</w:t>
      </w:r>
      <w:r w:rsidRPr="00872AC0">
        <w:rPr>
          <w:rFonts w:ascii="Book Antiqua" w:eastAsia="宋体" w:hAnsi="Book Antiqua" w:cs="宋体"/>
        </w:rPr>
        <w:t> </w:t>
      </w:r>
      <w:r w:rsidRPr="00775701">
        <w:rPr>
          <w:rFonts w:ascii="Book Antiqua" w:eastAsia="宋体" w:hAnsi="Book Antiqua" w:cs="宋体"/>
          <w:b/>
          <w:bCs/>
        </w:rPr>
        <w:t>Cover TL</w:t>
      </w:r>
      <w:r w:rsidRPr="00775701">
        <w:rPr>
          <w:rFonts w:ascii="Book Antiqua" w:eastAsia="宋体" w:hAnsi="Book Antiqua" w:cs="宋体"/>
        </w:rPr>
        <w:t>, Blanke SR. Helicobacter pylori VacA, a paradigm for toxin multifunctionality.</w:t>
      </w:r>
      <w:proofErr w:type="gramEnd"/>
      <w:r w:rsidRPr="00872AC0">
        <w:rPr>
          <w:rFonts w:ascii="Book Antiqua" w:eastAsia="宋体" w:hAnsi="Book Antiqua" w:cs="宋体"/>
        </w:rPr>
        <w:t> </w:t>
      </w:r>
      <w:r w:rsidRPr="00775701">
        <w:rPr>
          <w:rFonts w:ascii="Book Antiqua" w:eastAsia="宋体" w:hAnsi="Book Antiqua" w:cs="宋体"/>
          <w:i/>
          <w:iCs/>
        </w:rPr>
        <w:t>Nat Rev Microbiol</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3</w:t>
      </w:r>
      <w:r w:rsidRPr="00775701">
        <w:rPr>
          <w:rFonts w:ascii="Book Antiqua" w:eastAsia="宋体" w:hAnsi="Book Antiqua" w:cs="宋体"/>
        </w:rPr>
        <w:t>: 320-332 [PMID: 15759043 DOI: nrmicro1095]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31</w:t>
      </w:r>
      <w:r w:rsidRPr="00872AC0">
        <w:rPr>
          <w:rFonts w:ascii="Book Antiqua" w:eastAsia="宋体" w:hAnsi="Book Antiqua" w:cs="宋体"/>
        </w:rPr>
        <w:t> </w:t>
      </w:r>
      <w:r w:rsidRPr="00775701">
        <w:rPr>
          <w:rFonts w:ascii="Book Antiqua" w:eastAsia="宋体" w:hAnsi="Book Antiqua" w:cs="宋体"/>
          <w:b/>
          <w:bCs/>
        </w:rPr>
        <w:t>Palframan SL</w:t>
      </w:r>
      <w:r w:rsidRPr="00775701">
        <w:rPr>
          <w:rFonts w:ascii="Book Antiqua" w:eastAsia="宋体" w:hAnsi="Book Antiqua" w:cs="宋体"/>
        </w:rPr>
        <w:t>, Kwok T, Gabriel K. Vacuolating cytotoxin A (VacA), a key toxin for Helicobacter pylori pathogenesis.</w:t>
      </w:r>
      <w:r w:rsidRPr="00872AC0">
        <w:rPr>
          <w:rFonts w:ascii="Book Antiqua" w:eastAsia="宋体" w:hAnsi="Book Antiqua" w:cs="宋体"/>
        </w:rPr>
        <w:t> </w:t>
      </w:r>
      <w:r w:rsidRPr="00775701">
        <w:rPr>
          <w:rFonts w:ascii="Book Antiqua" w:eastAsia="宋体" w:hAnsi="Book Antiqua" w:cs="宋体"/>
          <w:i/>
          <w:iCs/>
        </w:rPr>
        <w:t>Front Cell Infect Microbiol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2</w:t>
      </w:r>
      <w:r w:rsidRPr="00775701">
        <w:rPr>
          <w:rFonts w:ascii="Book Antiqua" w:eastAsia="宋体" w:hAnsi="Book Antiqua" w:cs="宋体"/>
        </w:rPr>
        <w:t>: 92 [PMID: 22919683 DOI: 10.3389/fcimb.2012.00092]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32</w:t>
      </w:r>
      <w:r w:rsidRPr="00872AC0">
        <w:rPr>
          <w:rFonts w:ascii="Book Antiqua" w:eastAsia="宋体" w:hAnsi="Book Antiqua" w:cs="宋体"/>
        </w:rPr>
        <w:t> </w:t>
      </w:r>
      <w:r w:rsidRPr="00775701">
        <w:rPr>
          <w:rFonts w:ascii="Book Antiqua" w:eastAsia="宋体" w:hAnsi="Book Antiqua" w:cs="宋体"/>
          <w:b/>
          <w:bCs/>
        </w:rPr>
        <w:t>Papini E</w:t>
      </w:r>
      <w:r w:rsidRPr="00775701">
        <w:rPr>
          <w:rFonts w:ascii="Book Antiqua" w:eastAsia="宋体" w:hAnsi="Book Antiqua" w:cs="宋体"/>
        </w:rPr>
        <w:t>, Satin B, Norais N, de Bernard M, Telford JL, Rappuoli R, Montecucco C. Selective increase of the permeability of polarized epithelial cell monolayers by Helicobacter pylori vacuolating toxin.</w:t>
      </w:r>
      <w:r w:rsidRPr="00872AC0">
        <w:rPr>
          <w:rFonts w:ascii="Book Antiqua" w:eastAsia="宋体" w:hAnsi="Book Antiqua" w:cs="宋体"/>
        </w:rPr>
        <w:t> </w:t>
      </w:r>
      <w:r w:rsidRPr="00775701">
        <w:rPr>
          <w:rFonts w:ascii="Book Antiqua" w:eastAsia="宋体" w:hAnsi="Book Antiqua" w:cs="宋体"/>
          <w:i/>
          <w:iCs/>
        </w:rPr>
        <w:t>J Clin Invest</w:t>
      </w:r>
      <w:r w:rsidRPr="00872AC0">
        <w:rPr>
          <w:rFonts w:ascii="Book Antiqua" w:eastAsia="宋体" w:hAnsi="Book Antiqua" w:cs="宋体"/>
        </w:rPr>
        <w:t> </w:t>
      </w:r>
      <w:r w:rsidRPr="00775701">
        <w:rPr>
          <w:rFonts w:ascii="Book Antiqua" w:eastAsia="宋体" w:hAnsi="Book Antiqua" w:cs="宋体"/>
        </w:rPr>
        <w:t>1998;</w:t>
      </w:r>
      <w:r w:rsidRPr="00872AC0">
        <w:rPr>
          <w:rFonts w:ascii="Book Antiqua" w:eastAsia="宋体" w:hAnsi="Book Antiqua" w:cs="宋体"/>
        </w:rPr>
        <w:t> </w:t>
      </w:r>
      <w:r w:rsidRPr="00775701">
        <w:rPr>
          <w:rFonts w:ascii="Book Antiqua" w:eastAsia="宋体" w:hAnsi="Book Antiqua" w:cs="宋体"/>
          <w:b/>
          <w:bCs/>
        </w:rPr>
        <w:t>102</w:t>
      </w:r>
      <w:r w:rsidRPr="00775701">
        <w:rPr>
          <w:rFonts w:ascii="Book Antiqua" w:eastAsia="宋体" w:hAnsi="Book Antiqua" w:cs="宋体"/>
        </w:rPr>
        <w:t>: 813-820 [PMID: 9710450]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33</w:t>
      </w:r>
      <w:r w:rsidRPr="00872AC0">
        <w:rPr>
          <w:rFonts w:ascii="Book Antiqua" w:eastAsia="宋体" w:hAnsi="Book Antiqua" w:cs="宋体"/>
        </w:rPr>
        <w:t> </w:t>
      </w:r>
      <w:r w:rsidRPr="00775701">
        <w:rPr>
          <w:rFonts w:ascii="Book Antiqua" w:eastAsia="宋体" w:hAnsi="Book Antiqua" w:cs="宋体"/>
          <w:b/>
          <w:bCs/>
        </w:rPr>
        <w:t>Chung C</w:t>
      </w:r>
      <w:r w:rsidRPr="00775701">
        <w:rPr>
          <w:rFonts w:ascii="Book Antiqua" w:eastAsia="宋体" w:hAnsi="Book Antiqua" w:cs="宋体"/>
        </w:rPr>
        <w:t>, Olivares A, Torres E, Yilmaz O, Cohen H, Perez-Perez G. Diversity of VacA intermediate region among Helicobacter pylori strains from several regions of the world.</w:t>
      </w:r>
      <w:r w:rsidRPr="00872AC0">
        <w:rPr>
          <w:rFonts w:ascii="Book Antiqua" w:eastAsia="宋体" w:hAnsi="Book Antiqua" w:cs="宋体"/>
        </w:rPr>
        <w:t> </w:t>
      </w:r>
      <w:r w:rsidRPr="00775701">
        <w:rPr>
          <w:rFonts w:ascii="Book Antiqua" w:eastAsia="宋体" w:hAnsi="Book Antiqua" w:cs="宋体"/>
          <w:i/>
          <w:iCs/>
        </w:rPr>
        <w:t>J Clin Microbiol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48</w:t>
      </w:r>
      <w:r w:rsidRPr="00775701">
        <w:rPr>
          <w:rFonts w:ascii="Book Antiqua" w:eastAsia="宋体" w:hAnsi="Book Antiqua" w:cs="宋体"/>
        </w:rPr>
        <w:t>: 690-696 [PMID: 20053862 DOI: 10.1128/JCM.01815-09]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34</w:t>
      </w:r>
      <w:r w:rsidRPr="00872AC0">
        <w:rPr>
          <w:rFonts w:ascii="Book Antiqua" w:eastAsia="宋体" w:hAnsi="Book Antiqua" w:cs="宋体"/>
        </w:rPr>
        <w:t> </w:t>
      </w:r>
      <w:r w:rsidRPr="00775701">
        <w:rPr>
          <w:rFonts w:ascii="Book Antiqua" w:eastAsia="宋体" w:hAnsi="Book Antiqua" w:cs="宋体"/>
          <w:b/>
          <w:bCs/>
        </w:rPr>
        <w:t>Lu H</w:t>
      </w:r>
      <w:r w:rsidRPr="00775701">
        <w:rPr>
          <w:rFonts w:ascii="Book Antiqua" w:eastAsia="宋体" w:hAnsi="Book Antiqua" w:cs="宋体"/>
        </w:rPr>
        <w:t>, Yamaoka Y, Graham DY. Helicobacter pylori virulence factors: facts and fantasies.</w:t>
      </w:r>
      <w:r w:rsidRPr="00872AC0">
        <w:rPr>
          <w:rFonts w:ascii="Book Antiqua" w:eastAsia="宋体" w:hAnsi="Book Antiqua" w:cs="宋体"/>
        </w:rPr>
        <w:t> </w:t>
      </w:r>
      <w:r w:rsidRPr="00775701">
        <w:rPr>
          <w:rFonts w:ascii="Book Antiqua" w:eastAsia="宋体" w:hAnsi="Book Antiqua" w:cs="宋体"/>
          <w:i/>
          <w:iCs/>
        </w:rPr>
        <w:t>Curr Opin Gastroenterol</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21</w:t>
      </w:r>
      <w:r w:rsidRPr="00775701">
        <w:rPr>
          <w:rFonts w:ascii="Book Antiqua" w:eastAsia="宋体" w:hAnsi="Book Antiqua" w:cs="宋体"/>
        </w:rPr>
        <w:t>: 653-659 [PMID: 16220040 DOI: 00001574-200511000-00005]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35</w:t>
      </w:r>
      <w:r w:rsidRPr="00872AC0">
        <w:rPr>
          <w:rFonts w:ascii="Book Antiqua" w:eastAsia="宋体" w:hAnsi="Book Antiqua" w:cs="宋体"/>
        </w:rPr>
        <w:t> </w:t>
      </w:r>
      <w:r w:rsidRPr="00775701">
        <w:rPr>
          <w:rFonts w:ascii="Book Antiqua" w:eastAsia="宋体" w:hAnsi="Book Antiqua" w:cs="宋体"/>
          <w:b/>
          <w:bCs/>
        </w:rPr>
        <w:t>Toller IM</w:t>
      </w:r>
      <w:r w:rsidRPr="00775701">
        <w:rPr>
          <w:rFonts w:ascii="Book Antiqua" w:eastAsia="宋体" w:hAnsi="Book Antiqua" w:cs="宋体"/>
        </w:rPr>
        <w:t>, Neelsen KJ, Steger M, Hartung ML, Hottiger MO, Stucki M, Kalali B, Gerhard M, Sartori AA, Lopes M, Müller A. Carcinogenic bacterial pathogen Helicobacter pylori triggers DNA double-strand breaks and a DNA damage response in its host cells.</w:t>
      </w:r>
      <w:r w:rsidRPr="00872AC0">
        <w:rPr>
          <w:rFonts w:ascii="Book Antiqua" w:eastAsia="宋体" w:hAnsi="Book Antiqua" w:cs="宋体"/>
        </w:rPr>
        <w:t> </w:t>
      </w:r>
      <w:r w:rsidRPr="00775701">
        <w:rPr>
          <w:rFonts w:ascii="Book Antiqua" w:eastAsia="宋体" w:hAnsi="Book Antiqua" w:cs="宋体"/>
          <w:i/>
          <w:iCs/>
        </w:rPr>
        <w:t xml:space="preserve">Proc Natl Acad Sci U S </w:t>
      </w:r>
      <w:proofErr w:type="gramStart"/>
      <w:r w:rsidRPr="00775701">
        <w:rPr>
          <w:rFonts w:ascii="Book Antiqua" w:eastAsia="宋体" w:hAnsi="Book Antiqua" w:cs="宋体"/>
          <w:i/>
          <w:iCs/>
        </w:rPr>
        <w:t>A</w:t>
      </w:r>
      <w:proofErr w:type="gramEnd"/>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108</w:t>
      </w:r>
      <w:r w:rsidRPr="00775701">
        <w:rPr>
          <w:rFonts w:ascii="Book Antiqua" w:eastAsia="宋体" w:hAnsi="Book Antiqua" w:cs="宋体"/>
        </w:rPr>
        <w:t>: 14944-14949 [PMID: 21896770 DOI: 10.1073/pnas.1100959108]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36</w:t>
      </w:r>
      <w:r w:rsidRPr="00872AC0">
        <w:rPr>
          <w:rFonts w:ascii="Book Antiqua" w:eastAsia="宋体" w:hAnsi="Book Antiqua" w:cs="宋体"/>
        </w:rPr>
        <w:t> </w:t>
      </w:r>
      <w:r w:rsidRPr="00775701">
        <w:rPr>
          <w:rFonts w:ascii="Book Antiqua" w:eastAsia="宋体" w:hAnsi="Book Antiqua" w:cs="宋体"/>
          <w:b/>
          <w:bCs/>
        </w:rPr>
        <w:t>Ishijima N</w:t>
      </w:r>
      <w:r w:rsidRPr="00775701">
        <w:rPr>
          <w:rFonts w:ascii="Book Antiqua" w:eastAsia="宋体" w:hAnsi="Book Antiqua" w:cs="宋体"/>
        </w:rPr>
        <w:t>, Suzuki M, Ashida H, Ichikawa Y, Kanegae Y, Saito I, Borén T, Haas R, Sasakawa C, Mimuro H. BabA-mediated adherence is a potentiator of the Helicobacter pylori type IV secretion system activity.</w:t>
      </w:r>
      <w:r w:rsidRPr="00872AC0">
        <w:rPr>
          <w:rFonts w:ascii="Book Antiqua" w:eastAsia="宋体" w:hAnsi="Book Antiqua" w:cs="宋体"/>
        </w:rPr>
        <w:t> </w:t>
      </w:r>
      <w:r w:rsidRPr="00775701">
        <w:rPr>
          <w:rFonts w:ascii="Book Antiqua" w:eastAsia="宋体" w:hAnsi="Book Antiqua" w:cs="宋体"/>
          <w:i/>
          <w:iCs/>
        </w:rPr>
        <w:t>J Biol Chem</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286</w:t>
      </w:r>
      <w:r w:rsidRPr="00775701">
        <w:rPr>
          <w:rFonts w:ascii="Book Antiqua" w:eastAsia="宋体" w:hAnsi="Book Antiqua" w:cs="宋体"/>
        </w:rPr>
        <w:t>: 25256-25264 [PMID: 21596743 DOI: 10.1074/jbc.M111.233601]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37</w:t>
      </w:r>
      <w:r w:rsidRPr="00872AC0">
        <w:rPr>
          <w:rFonts w:ascii="Book Antiqua" w:eastAsia="宋体" w:hAnsi="Book Antiqua" w:cs="宋体"/>
        </w:rPr>
        <w:t> </w:t>
      </w:r>
      <w:r w:rsidRPr="00775701">
        <w:rPr>
          <w:rFonts w:ascii="Book Antiqua" w:eastAsia="宋体" w:hAnsi="Book Antiqua" w:cs="宋体"/>
          <w:b/>
          <w:bCs/>
        </w:rPr>
        <w:t>Borén T</w:t>
      </w:r>
      <w:r w:rsidRPr="00775701">
        <w:rPr>
          <w:rFonts w:ascii="Book Antiqua" w:eastAsia="宋体" w:hAnsi="Book Antiqua" w:cs="宋体"/>
        </w:rPr>
        <w:t>, Falk P, Roth KA, Larson G, Normark S. Attachment of Helicobacter pylori to human gastric epithelium mediated by blood group antigens.</w:t>
      </w:r>
      <w:r w:rsidRPr="00872AC0">
        <w:rPr>
          <w:rFonts w:ascii="Book Antiqua" w:eastAsia="宋体" w:hAnsi="Book Antiqua" w:cs="宋体"/>
        </w:rPr>
        <w:t> </w:t>
      </w:r>
      <w:r w:rsidRPr="00775701">
        <w:rPr>
          <w:rFonts w:ascii="Book Antiqua" w:eastAsia="宋体" w:hAnsi="Book Antiqua" w:cs="宋体"/>
          <w:i/>
          <w:iCs/>
        </w:rPr>
        <w:t>Science</w:t>
      </w:r>
      <w:r w:rsidRPr="00872AC0">
        <w:rPr>
          <w:rFonts w:ascii="Book Antiqua" w:eastAsia="宋体" w:hAnsi="Book Antiqua" w:cs="宋体"/>
        </w:rPr>
        <w:t> </w:t>
      </w:r>
      <w:r w:rsidRPr="00775701">
        <w:rPr>
          <w:rFonts w:ascii="Book Antiqua" w:eastAsia="宋体" w:hAnsi="Book Antiqua" w:cs="宋体"/>
        </w:rPr>
        <w:t>1993;</w:t>
      </w:r>
      <w:r w:rsidRPr="00872AC0">
        <w:rPr>
          <w:rFonts w:ascii="Book Antiqua" w:eastAsia="宋体" w:hAnsi="Book Antiqua" w:cs="宋体"/>
        </w:rPr>
        <w:t> </w:t>
      </w:r>
      <w:r w:rsidRPr="00775701">
        <w:rPr>
          <w:rFonts w:ascii="Book Antiqua" w:eastAsia="宋体" w:hAnsi="Book Antiqua" w:cs="宋体"/>
          <w:b/>
          <w:bCs/>
        </w:rPr>
        <w:t>262</w:t>
      </w:r>
      <w:r w:rsidRPr="00775701">
        <w:rPr>
          <w:rFonts w:ascii="Book Antiqua" w:eastAsia="宋体" w:hAnsi="Book Antiqua" w:cs="宋体"/>
        </w:rPr>
        <w:t>: 1892-1895 [PMID: 8018146]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38</w:t>
      </w:r>
      <w:r w:rsidRPr="00872AC0">
        <w:rPr>
          <w:rFonts w:ascii="Book Antiqua" w:eastAsia="宋体" w:hAnsi="Book Antiqua" w:cs="宋体"/>
        </w:rPr>
        <w:t> </w:t>
      </w:r>
      <w:r w:rsidRPr="00775701">
        <w:rPr>
          <w:rFonts w:ascii="Book Antiqua" w:eastAsia="宋体" w:hAnsi="Book Antiqua" w:cs="宋体"/>
          <w:b/>
          <w:bCs/>
        </w:rPr>
        <w:t>Mahdavi J</w:t>
      </w:r>
      <w:r w:rsidRPr="00775701">
        <w:rPr>
          <w:rFonts w:ascii="Book Antiqua" w:eastAsia="宋体" w:hAnsi="Book Antiqua" w:cs="宋体"/>
        </w:rPr>
        <w:t>, Sondén B, Hurtig M, Olfat FO, Forsberg L, Roche N, Angstrom J, Larsson T, Teneberg S, Karlsson KA, Altraja S, Wadström T, Kersulyte D, Berg DE, Dubois A, Petersson C, Magnusson KE, Norberg T, Lindh F, Lundskog BB, Arnqvist A, Hammarström L, Borén T. Helicobacter pylori SabA adhesin in persistent infection and chronic inflammation.</w:t>
      </w:r>
      <w:r w:rsidRPr="00872AC0">
        <w:rPr>
          <w:rFonts w:ascii="Book Antiqua" w:eastAsia="宋体" w:hAnsi="Book Antiqua" w:cs="宋体"/>
        </w:rPr>
        <w:t> </w:t>
      </w:r>
      <w:r w:rsidRPr="00775701">
        <w:rPr>
          <w:rFonts w:ascii="Book Antiqua" w:eastAsia="宋体" w:hAnsi="Book Antiqua" w:cs="宋体"/>
          <w:i/>
          <w:iCs/>
        </w:rPr>
        <w:t>Science</w:t>
      </w:r>
      <w:r w:rsidRPr="00872AC0">
        <w:rPr>
          <w:rFonts w:ascii="Book Antiqua" w:eastAsia="宋体" w:hAnsi="Book Antiqua" w:cs="宋体"/>
        </w:rPr>
        <w:t> </w:t>
      </w:r>
      <w:r w:rsidRPr="00775701">
        <w:rPr>
          <w:rFonts w:ascii="Book Antiqua" w:eastAsia="宋体" w:hAnsi="Book Antiqua" w:cs="宋体"/>
        </w:rPr>
        <w:t>2002;</w:t>
      </w:r>
      <w:r w:rsidRPr="00872AC0">
        <w:rPr>
          <w:rFonts w:ascii="Book Antiqua" w:eastAsia="宋体" w:hAnsi="Book Antiqua" w:cs="宋体"/>
        </w:rPr>
        <w:t> </w:t>
      </w:r>
      <w:r w:rsidRPr="00775701">
        <w:rPr>
          <w:rFonts w:ascii="Book Antiqua" w:eastAsia="宋体" w:hAnsi="Book Antiqua" w:cs="宋体"/>
          <w:b/>
          <w:bCs/>
        </w:rPr>
        <w:t>297</w:t>
      </w:r>
      <w:r w:rsidRPr="00775701">
        <w:rPr>
          <w:rFonts w:ascii="Book Antiqua" w:eastAsia="宋体" w:hAnsi="Book Antiqua" w:cs="宋体"/>
        </w:rPr>
        <w:t>: 573-578 [PMID: 12142529]</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39</w:t>
      </w:r>
      <w:r w:rsidRPr="00872AC0">
        <w:rPr>
          <w:rFonts w:ascii="Book Antiqua" w:eastAsia="宋体" w:hAnsi="Book Antiqua" w:cs="宋体"/>
        </w:rPr>
        <w:t> </w:t>
      </w:r>
      <w:r w:rsidRPr="00775701">
        <w:rPr>
          <w:rFonts w:ascii="Book Antiqua" w:eastAsia="宋体" w:hAnsi="Book Antiqua" w:cs="宋体"/>
          <w:b/>
          <w:bCs/>
        </w:rPr>
        <w:t>Yamaoka Y</w:t>
      </w:r>
      <w:r w:rsidRPr="00775701">
        <w:rPr>
          <w:rFonts w:ascii="Book Antiqua" w:eastAsia="宋体" w:hAnsi="Book Antiqua" w:cs="宋体"/>
        </w:rPr>
        <w:t>. Increasing evidence of the role of Helicobacter pylori SabA in the pathogenesis of gastroduodenal disease.</w:t>
      </w:r>
      <w:proofErr w:type="gramEnd"/>
      <w:r w:rsidRPr="00872AC0">
        <w:rPr>
          <w:rFonts w:ascii="Book Antiqua" w:eastAsia="宋体" w:hAnsi="Book Antiqua" w:cs="宋体"/>
        </w:rPr>
        <w:t> </w:t>
      </w:r>
      <w:r w:rsidRPr="00775701">
        <w:rPr>
          <w:rFonts w:ascii="Book Antiqua" w:eastAsia="宋体" w:hAnsi="Book Antiqua" w:cs="宋体"/>
          <w:i/>
          <w:iCs/>
        </w:rPr>
        <w:t>J Infect Dev Ctries</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2</w:t>
      </w:r>
      <w:r w:rsidRPr="00775701">
        <w:rPr>
          <w:rFonts w:ascii="Book Antiqua" w:eastAsia="宋体" w:hAnsi="Book Antiqua" w:cs="宋体"/>
        </w:rPr>
        <w:t>: 174-181 [PMID: 19738347]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40</w:t>
      </w:r>
      <w:r w:rsidRPr="00872AC0">
        <w:rPr>
          <w:rFonts w:ascii="Book Antiqua" w:eastAsia="宋体" w:hAnsi="Book Antiqua" w:cs="宋体"/>
        </w:rPr>
        <w:t> </w:t>
      </w:r>
      <w:r w:rsidRPr="00775701">
        <w:rPr>
          <w:rFonts w:ascii="Book Antiqua" w:eastAsia="宋体" w:hAnsi="Book Antiqua" w:cs="宋体"/>
          <w:b/>
          <w:bCs/>
        </w:rPr>
        <w:t>Senkovich OA</w:t>
      </w:r>
      <w:r w:rsidRPr="00775701">
        <w:rPr>
          <w:rFonts w:ascii="Book Antiqua" w:eastAsia="宋体" w:hAnsi="Book Antiqua" w:cs="宋体"/>
        </w:rPr>
        <w:t xml:space="preserve">, Yin J, Ekshyyan V, Conant C, Traylor J, Adegboyega P, McGee DJ, Rhoads RE, Slepenkov S, Testerman TL. Helicobacter pylori </w:t>
      </w:r>
      <w:proofErr w:type="gramStart"/>
      <w:r w:rsidRPr="00775701">
        <w:rPr>
          <w:rFonts w:ascii="Book Antiqua" w:eastAsia="宋体" w:hAnsi="Book Antiqua" w:cs="宋体"/>
        </w:rPr>
        <w:t>AlpA</w:t>
      </w:r>
      <w:proofErr w:type="gramEnd"/>
      <w:r w:rsidRPr="00775701">
        <w:rPr>
          <w:rFonts w:ascii="Book Antiqua" w:eastAsia="宋体" w:hAnsi="Book Antiqua" w:cs="宋体"/>
        </w:rPr>
        <w:t xml:space="preserve"> and AlpB bind host laminin and influence gastric inflammation in gerbils.</w:t>
      </w:r>
      <w:r w:rsidRPr="00872AC0">
        <w:rPr>
          <w:rFonts w:ascii="Book Antiqua" w:eastAsia="宋体" w:hAnsi="Book Antiqua" w:cs="宋体"/>
        </w:rPr>
        <w:t> </w:t>
      </w:r>
      <w:r w:rsidRPr="00775701">
        <w:rPr>
          <w:rFonts w:ascii="Book Antiqua" w:eastAsia="宋体" w:hAnsi="Book Antiqua" w:cs="宋体"/>
          <w:i/>
          <w:iCs/>
        </w:rPr>
        <w:t>Infect Immun</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79</w:t>
      </w:r>
      <w:r w:rsidRPr="00775701">
        <w:rPr>
          <w:rFonts w:ascii="Book Antiqua" w:eastAsia="宋体" w:hAnsi="Book Antiqua" w:cs="宋体"/>
        </w:rPr>
        <w:t>: 3106-3116 [PMID: 21576328 DOI: IAI.01275-10]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41</w:t>
      </w:r>
      <w:r w:rsidRPr="00872AC0">
        <w:rPr>
          <w:rFonts w:ascii="Book Antiqua" w:eastAsia="宋体" w:hAnsi="Book Antiqua" w:cs="宋体"/>
        </w:rPr>
        <w:t> </w:t>
      </w:r>
      <w:r w:rsidRPr="00775701">
        <w:rPr>
          <w:rFonts w:ascii="Book Antiqua" w:eastAsia="宋体" w:hAnsi="Book Antiqua" w:cs="宋体"/>
          <w:b/>
          <w:bCs/>
        </w:rPr>
        <w:t>Yamaoka Y</w:t>
      </w:r>
      <w:r w:rsidRPr="00775701">
        <w:rPr>
          <w:rFonts w:ascii="Book Antiqua" w:eastAsia="宋体" w:hAnsi="Book Antiqua" w:cs="宋体"/>
        </w:rPr>
        <w:t xml:space="preserve">, Kwon DH, Graham DY. </w:t>
      </w:r>
      <w:proofErr w:type="gramStart"/>
      <w:r w:rsidRPr="00775701">
        <w:rPr>
          <w:rFonts w:ascii="Book Antiqua" w:eastAsia="宋体" w:hAnsi="Book Antiqua" w:cs="宋体"/>
        </w:rPr>
        <w:t>A M(r) 34,000 proinflammatory outer membrane protein (oipA) of Helicobacter pylori.</w:t>
      </w:r>
      <w:proofErr w:type="gramEnd"/>
      <w:r w:rsidRPr="00872AC0">
        <w:rPr>
          <w:rFonts w:ascii="Book Antiqua" w:eastAsia="宋体" w:hAnsi="Book Antiqua" w:cs="宋体"/>
        </w:rPr>
        <w:t> </w:t>
      </w:r>
      <w:r w:rsidRPr="00775701">
        <w:rPr>
          <w:rFonts w:ascii="Book Antiqua" w:eastAsia="宋体" w:hAnsi="Book Antiqua" w:cs="宋体"/>
          <w:i/>
          <w:iCs/>
        </w:rPr>
        <w:t xml:space="preserve">Proc Natl Acad Sci U S </w:t>
      </w:r>
      <w:proofErr w:type="gramStart"/>
      <w:r w:rsidRPr="00775701">
        <w:rPr>
          <w:rFonts w:ascii="Book Antiqua" w:eastAsia="宋体" w:hAnsi="Book Antiqua" w:cs="宋体"/>
          <w:i/>
          <w:iCs/>
        </w:rPr>
        <w:t>A</w:t>
      </w:r>
      <w:proofErr w:type="gramEnd"/>
      <w:r w:rsidRPr="00872AC0">
        <w:rPr>
          <w:rFonts w:ascii="Book Antiqua" w:eastAsia="宋体" w:hAnsi="Book Antiqua" w:cs="宋体"/>
        </w:rPr>
        <w:t> </w:t>
      </w:r>
      <w:r w:rsidRPr="00775701">
        <w:rPr>
          <w:rFonts w:ascii="Book Antiqua" w:eastAsia="宋体" w:hAnsi="Book Antiqua" w:cs="宋体"/>
        </w:rPr>
        <w:t>2000;</w:t>
      </w:r>
      <w:r w:rsidRPr="00872AC0">
        <w:rPr>
          <w:rFonts w:ascii="Book Antiqua" w:eastAsia="宋体" w:hAnsi="Book Antiqua" w:cs="宋体"/>
        </w:rPr>
        <w:t> </w:t>
      </w:r>
      <w:r w:rsidRPr="00775701">
        <w:rPr>
          <w:rFonts w:ascii="Book Antiqua" w:eastAsia="宋体" w:hAnsi="Book Antiqua" w:cs="宋体"/>
          <w:b/>
          <w:bCs/>
        </w:rPr>
        <w:t>97</w:t>
      </w:r>
      <w:r w:rsidRPr="00775701">
        <w:rPr>
          <w:rFonts w:ascii="Book Antiqua" w:eastAsia="宋体" w:hAnsi="Book Antiqua" w:cs="宋体"/>
        </w:rPr>
        <w:t>: 7533-7538 [PMID: 10852959 DOI: 10.1073/pnas.130079797]</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42</w:t>
      </w:r>
      <w:r w:rsidRPr="00872AC0">
        <w:rPr>
          <w:rFonts w:ascii="Book Antiqua" w:eastAsia="宋体" w:hAnsi="Book Antiqua" w:cs="宋体"/>
        </w:rPr>
        <w:t> </w:t>
      </w:r>
      <w:r w:rsidRPr="00775701">
        <w:rPr>
          <w:rFonts w:ascii="Book Antiqua" w:eastAsia="宋体" w:hAnsi="Book Antiqua" w:cs="宋体"/>
          <w:b/>
          <w:bCs/>
        </w:rPr>
        <w:t>Backert S</w:t>
      </w:r>
      <w:r w:rsidRPr="00775701">
        <w:rPr>
          <w:rFonts w:ascii="Book Antiqua" w:eastAsia="宋体" w:hAnsi="Book Antiqua" w:cs="宋体"/>
        </w:rPr>
        <w:t>, Clyne M, Tegtmeyer N. Molecular mechanisms of gastric epithelial cell adhesion and injection of CagA by Helicobacter pylori.</w:t>
      </w:r>
      <w:proofErr w:type="gramEnd"/>
      <w:r w:rsidRPr="00872AC0">
        <w:rPr>
          <w:rFonts w:ascii="Book Antiqua" w:eastAsia="宋体" w:hAnsi="Book Antiqua" w:cs="宋体"/>
        </w:rPr>
        <w:t> </w:t>
      </w:r>
      <w:r w:rsidRPr="00775701">
        <w:rPr>
          <w:rFonts w:ascii="Book Antiqua" w:eastAsia="宋体" w:hAnsi="Book Antiqua" w:cs="宋体"/>
          <w:i/>
          <w:iCs/>
        </w:rPr>
        <w:t>Cell Commun Signal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9</w:t>
      </w:r>
      <w:r w:rsidRPr="00775701">
        <w:rPr>
          <w:rFonts w:ascii="Book Antiqua" w:eastAsia="宋体" w:hAnsi="Book Antiqua" w:cs="宋体"/>
        </w:rPr>
        <w:t>: 28 [PMID: 22044679 DOI: 10.1186/1478-811X-9-28]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43</w:t>
      </w:r>
      <w:r w:rsidRPr="00872AC0">
        <w:rPr>
          <w:rFonts w:ascii="Book Antiqua" w:eastAsia="宋体" w:hAnsi="Book Antiqua" w:cs="宋体"/>
        </w:rPr>
        <w:t> </w:t>
      </w:r>
      <w:r w:rsidRPr="00775701">
        <w:rPr>
          <w:rFonts w:ascii="Book Antiqua" w:eastAsia="宋体" w:hAnsi="Book Antiqua" w:cs="宋体"/>
          <w:b/>
          <w:bCs/>
        </w:rPr>
        <w:t>Franco AT</w:t>
      </w:r>
      <w:r w:rsidRPr="00775701">
        <w:rPr>
          <w:rFonts w:ascii="Book Antiqua" w:eastAsia="宋体" w:hAnsi="Book Antiqua" w:cs="宋体"/>
        </w:rPr>
        <w:t>, Johnston E, Krishna U, Yamaoka Y, Israel DA, Nagy TA, Wroblewski LE, Piazuelo MB, Correa P, Peek RM. Regulation of gastric carcinogenesis by Helicobacter pylori virulence factors.</w:t>
      </w:r>
      <w:r w:rsidRPr="00872AC0">
        <w:rPr>
          <w:rFonts w:ascii="Book Antiqua" w:eastAsia="宋体" w:hAnsi="Book Antiqua" w:cs="宋体"/>
        </w:rPr>
        <w:t> </w:t>
      </w:r>
      <w:r w:rsidRPr="00775701">
        <w:rPr>
          <w:rFonts w:ascii="Book Antiqua" w:eastAsia="宋体" w:hAnsi="Book Antiqua" w:cs="宋体"/>
          <w:i/>
          <w:iCs/>
        </w:rPr>
        <w:t>Cancer Res</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68</w:t>
      </w:r>
      <w:r w:rsidRPr="00775701">
        <w:rPr>
          <w:rFonts w:ascii="Book Antiqua" w:eastAsia="宋体" w:hAnsi="Book Antiqua" w:cs="宋体"/>
        </w:rPr>
        <w:t>: 379-387 [PMID: 18199531]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44</w:t>
      </w:r>
      <w:r w:rsidRPr="00872AC0">
        <w:rPr>
          <w:rFonts w:ascii="Book Antiqua" w:eastAsia="宋体" w:hAnsi="Book Antiqua" w:cs="宋体"/>
        </w:rPr>
        <w:t> </w:t>
      </w:r>
      <w:r w:rsidRPr="00775701">
        <w:rPr>
          <w:rFonts w:ascii="Book Antiqua" w:eastAsia="宋体" w:hAnsi="Book Antiqua" w:cs="宋体"/>
          <w:b/>
          <w:bCs/>
        </w:rPr>
        <w:t>Wu WK</w:t>
      </w:r>
      <w:r w:rsidRPr="00775701">
        <w:rPr>
          <w:rFonts w:ascii="Book Antiqua" w:eastAsia="宋体" w:hAnsi="Book Antiqua" w:cs="宋体"/>
        </w:rPr>
        <w:t xml:space="preserve">, Cho CH, Lee CW, Fan D, Wu K, Yu J, Sung JJ. </w:t>
      </w:r>
      <w:proofErr w:type="gramStart"/>
      <w:r w:rsidRPr="00775701">
        <w:rPr>
          <w:rFonts w:ascii="Book Antiqua" w:eastAsia="宋体" w:hAnsi="Book Antiqua" w:cs="宋体"/>
        </w:rPr>
        <w:t>Dysregulation of cellular signaling in gastric cancer.</w:t>
      </w:r>
      <w:proofErr w:type="gramEnd"/>
      <w:r w:rsidRPr="00872AC0">
        <w:rPr>
          <w:rFonts w:ascii="Book Antiqua" w:eastAsia="宋体" w:hAnsi="Book Antiqua" w:cs="宋体"/>
        </w:rPr>
        <w:t> </w:t>
      </w:r>
      <w:r w:rsidRPr="00775701">
        <w:rPr>
          <w:rFonts w:ascii="Book Antiqua" w:eastAsia="宋体" w:hAnsi="Book Antiqua" w:cs="宋体"/>
          <w:i/>
          <w:iCs/>
        </w:rPr>
        <w:t>Cancer Lett</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295</w:t>
      </w:r>
      <w:r w:rsidRPr="00775701">
        <w:rPr>
          <w:rFonts w:ascii="Book Antiqua" w:eastAsia="宋体" w:hAnsi="Book Antiqua" w:cs="宋体"/>
        </w:rPr>
        <w:t>: 144-153 [PMID: 20488613 DOI: 10.1016/j.canlet.2010.04.025]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45</w:t>
      </w:r>
      <w:r w:rsidRPr="00872AC0">
        <w:rPr>
          <w:rFonts w:ascii="Book Antiqua" w:eastAsia="宋体" w:hAnsi="Book Antiqua" w:cs="宋体"/>
        </w:rPr>
        <w:t> </w:t>
      </w:r>
      <w:r w:rsidRPr="00775701">
        <w:rPr>
          <w:rFonts w:ascii="Book Antiqua" w:eastAsia="宋体" w:hAnsi="Book Antiqua" w:cs="宋体"/>
          <w:b/>
          <w:bCs/>
        </w:rPr>
        <w:t>Evans DJ</w:t>
      </w:r>
      <w:r w:rsidRPr="00775701">
        <w:rPr>
          <w:rFonts w:ascii="Book Antiqua" w:eastAsia="宋体" w:hAnsi="Book Antiqua" w:cs="宋体"/>
        </w:rPr>
        <w:t>, Evans DG, Takemura T, Nakano H, Lampert HC, Graham DY, Granger DN, Kvietys PR. Characterization of a Helicobacter pylori neutrophil-activating protein.</w:t>
      </w:r>
      <w:r w:rsidRPr="00872AC0">
        <w:rPr>
          <w:rFonts w:ascii="Book Antiqua" w:eastAsia="宋体" w:hAnsi="Book Antiqua" w:cs="宋体"/>
        </w:rPr>
        <w:t> </w:t>
      </w:r>
      <w:r w:rsidRPr="00775701">
        <w:rPr>
          <w:rFonts w:ascii="Book Antiqua" w:eastAsia="宋体" w:hAnsi="Book Antiqua" w:cs="宋体"/>
          <w:i/>
          <w:iCs/>
        </w:rPr>
        <w:t>Infect Immun</w:t>
      </w:r>
      <w:r w:rsidRPr="00872AC0">
        <w:rPr>
          <w:rFonts w:ascii="Book Antiqua" w:eastAsia="宋体" w:hAnsi="Book Antiqua" w:cs="宋体"/>
        </w:rPr>
        <w:t> </w:t>
      </w:r>
      <w:r w:rsidRPr="00775701">
        <w:rPr>
          <w:rFonts w:ascii="Book Antiqua" w:eastAsia="宋体" w:hAnsi="Book Antiqua" w:cs="宋体"/>
        </w:rPr>
        <w:t>1995;</w:t>
      </w:r>
      <w:r w:rsidRPr="00872AC0">
        <w:rPr>
          <w:rFonts w:ascii="Book Antiqua" w:eastAsia="宋体" w:hAnsi="Book Antiqua" w:cs="宋体"/>
        </w:rPr>
        <w:t> </w:t>
      </w:r>
      <w:r w:rsidRPr="00775701">
        <w:rPr>
          <w:rFonts w:ascii="Book Antiqua" w:eastAsia="宋体" w:hAnsi="Book Antiqua" w:cs="宋体"/>
          <w:b/>
          <w:bCs/>
        </w:rPr>
        <w:t>63</w:t>
      </w:r>
      <w:r w:rsidRPr="00775701">
        <w:rPr>
          <w:rFonts w:ascii="Book Antiqua" w:eastAsia="宋体" w:hAnsi="Book Antiqua" w:cs="宋体"/>
        </w:rPr>
        <w:t>: 2213-2220 [PMID: 7768601]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46</w:t>
      </w:r>
      <w:r w:rsidRPr="00872AC0">
        <w:rPr>
          <w:rFonts w:ascii="Book Antiqua" w:eastAsia="宋体" w:hAnsi="Book Antiqua" w:cs="宋体"/>
        </w:rPr>
        <w:t> </w:t>
      </w:r>
      <w:r w:rsidRPr="00775701">
        <w:rPr>
          <w:rFonts w:ascii="Book Antiqua" w:eastAsia="宋体" w:hAnsi="Book Antiqua" w:cs="宋体"/>
          <w:b/>
          <w:bCs/>
        </w:rPr>
        <w:t>Smith JL</w:t>
      </w:r>
      <w:r w:rsidRPr="00775701">
        <w:rPr>
          <w:rFonts w:ascii="Book Antiqua" w:eastAsia="宋体" w:hAnsi="Book Antiqua" w:cs="宋体"/>
        </w:rPr>
        <w:t>.</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The physiological role of ferritin-like compounds in bacteria.</w:t>
      </w:r>
      <w:proofErr w:type="gramEnd"/>
      <w:r w:rsidRPr="00872AC0">
        <w:rPr>
          <w:rFonts w:ascii="Book Antiqua" w:eastAsia="宋体" w:hAnsi="Book Antiqua" w:cs="宋体"/>
        </w:rPr>
        <w:t> </w:t>
      </w:r>
      <w:r w:rsidRPr="00775701">
        <w:rPr>
          <w:rFonts w:ascii="Book Antiqua" w:eastAsia="宋体" w:hAnsi="Book Antiqua" w:cs="宋体"/>
          <w:i/>
          <w:iCs/>
        </w:rPr>
        <w:t>Crit Rev Microbiol</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30</w:t>
      </w:r>
      <w:r w:rsidRPr="00775701">
        <w:rPr>
          <w:rFonts w:ascii="Book Antiqua" w:eastAsia="宋体" w:hAnsi="Book Antiqua" w:cs="宋体"/>
        </w:rPr>
        <w:t>: 173-185 [PMID: 15490969 DOI: 10.1080/10408410490435151]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47</w:t>
      </w:r>
      <w:r w:rsidRPr="00872AC0">
        <w:rPr>
          <w:rFonts w:ascii="Book Antiqua" w:eastAsia="宋体" w:hAnsi="Book Antiqua" w:cs="宋体"/>
        </w:rPr>
        <w:t> </w:t>
      </w:r>
      <w:r w:rsidRPr="00775701">
        <w:rPr>
          <w:rFonts w:ascii="Book Antiqua" w:eastAsia="宋体" w:hAnsi="Book Antiqua" w:cs="宋体"/>
          <w:b/>
          <w:bCs/>
        </w:rPr>
        <w:t>de Bernard M</w:t>
      </w:r>
      <w:r w:rsidRPr="00775701">
        <w:rPr>
          <w:rFonts w:ascii="Book Antiqua" w:eastAsia="宋体" w:hAnsi="Book Antiqua" w:cs="宋体"/>
        </w:rPr>
        <w:t>, D'Elios MM.</w:t>
      </w:r>
      <w:proofErr w:type="gramEnd"/>
      <w:r w:rsidRPr="00775701">
        <w:rPr>
          <w:rFonts w:ascii="Book Antiqua" w:eastAsia="宋体" w:hAnsi="Book Antiqua" w:cs="宋体"/>
        </w:rPr>
        <w:t xml:space="preserve"> The immune modulating activity of the Helicobacter pylori HP-NAP: Friend or foe?</w:t>
      </w:r>
      <w:r w:rsidRPr="00872AC0">
        <w:rPr>
          <w:rFonts w:ascii="Book Antiqua" w:eastAsia="宋体" w:hAnsi="Book Antiqua" w:cs="宋体"/>
        </w:rPr>
        <w:t> </w:t>
      </w:r>
      <w:r w:rsidRPr="00775701">
        <w:rPr>
          <w:rFonts w:ascii="Book Antiqua" w:eastAsia="宋体" w:hAnsi="Book Antiqua" w:cs="宋体"/>
          <w:i/>
          <w:iCs/>
        </w:rPr>
        <w:t>Toxicon</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56</w:t>
      </w:r>
      <w:r w:rsidRPr="00775701">
        <w:rPr>
          <w:rFonts w:ascii="Book Antiqua" w:eastAsia="宋体" w:hAnsi="Book Antiqua" w:cs="宋体"/>
        </w:rPr>
        <w:t>: 1186-1192 [PMID: 19818802 DOI: S0041-0101(09)00471-1]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48</w:t>
      </w:r>
      <w:r w:rsidRPr="00872AC0">
        <w:rPr>
          <w:rFonts w:ascii="Book Antiqua" w:eastAsia="宋体" w:hAnsi="Book Antiqua" w:cs="宋体"/>
        </w:rPr>
        <w:t> </w:t>
      </w:r>
      <w:r w:rsidRPr="00775701">
        <w:rPr>
          <w:rFonts w:ascii="Book Antiqua" w:eastAsia="宋体" w:hAnsi="Book Antiqua" w:cs="宋体"/>
          <w:b/>
          <w:bCs/>
        </w:rPr>
        <w:t>Amedei A</w:t>
      </w:r>
      <w:r w:rsidRPr="00775701">
        <w:rPr>
          <w:rFonts w:ascii="Book Antiqua" w:eastAsia="宋体" w:hAnsi="Book Antiqua" w:cs="宋体"/>
        </w:rPr>
        <w:t>, Cappon A, Codolo G, Cabrelle A, Polenghi A, Benagiano M, Tasca E, Azzurri A, D'Elios MM, Del Prete G, de Bernard M. The neutrophil-activating protein of Helicobacter pylori promotes Th1 immune responses.</w:t>
      </w:r>
      <w:r w:rsidRPr="00872AC0">
        <w:rPr>
          <w:rFonts w:ascii="Book Antiqua" w:eastAsia="宋体" w:hAnsi="Book Antiqua" w:cs="宋体"/>
        </w:rPr>
        <w:t> </w:t>
      </w:r>
      <w:r w:rsidRPr="00775701">
        <w:rPr>
          <w:rFonts w:ascii="Book Antiqua" w:eastAsia="宋体" w:hAnsi="Book Antiqua" w:cs="宋体"/>
          <w:i/>
          <w:iCs/>
        </w:rPr>
        <w:t>J Clin Invest</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116</w:t>
      </w:r>
      <w:r w:rsidRPr="00775701">
        <w:rPr>
          <w:rFonts w:ascii="Book Antiqua" w:eastAsia="宋体" w:hAnsi="Book Antiqua" w:cs="宋体"/>
        </w:rPr>
        <w:t>: 1092-1101 [PMID: 16543949 DOI: 10.1172/JCI27177]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49</w:t>
      </w:r>
      <w:r w:rsidRPr="00872AC0">
        <w:rPr>
          <w:rFonts w:ascii="Book Antiqua" w:eastAsia="宋体" w:hAnsi="Book Antiqua" w:cs="宋体"/>
        </w:rPr>
        <w:t> </w:t>
      </w:r>
      <w:r w:rsidRPr="00775701">
        <w:rPr>
          <w:rFonts w:ascii="Book Antiqua" w:eastAsia="宋体" w:hAnsi="Book Antiqua" w:cs="宋体"/>
          <w:b/>
          <w:bCs/>
        </w:rPr>
        <w:t>Montemurro P</w:t>
      </w:r>
      <w:r w:rsidRPr="00775701">
        <w:rPr>
          <w:rFonts w:ascii="Book Antiqua" w:eastAsia="宋体" w:hAnsi="Book Antiqua" w:cs="宋体"/>
        </w:rPr>
        <w:t>, Barbuti G, Dundon WG, Del Giudice G, Rappuoli R, Colucci M, De Rinaldis P, Montecucco C, Semeraro N, Papini E. Helicobacter pylori neutrophil-activating protein stimulates tissue factor and plasminogen activator inhibitor-2 production by human blood mononuclear cells.</w:t>
      </w:r>
      <w:r w:rsidRPr="00872AC0">
        <w:rPr>
          <w:rFonts w:ascii="Book Antiqua" w:eastAsia="宋体" w:hAnsi="Book Antiqua" w:cs="宋体"/>
        </w:rPr>
        <w:t> </w:t>
      </w:r>
      <w:r w:rsidRPr="00775701">
        <w:rPr>
          <w:rFonts w:ascii="Book Antiqua" w:eastAsia="宋体" w:hAnsi="Book Antiqua" w:cs="宋体"/>
          <w:i/>
          <w:iCs/>
        </w:rPr>
        <w:t>J Infect Dis</w:t>
      </w:r>
      <w:r w:rsidRPr="00872AC0">
        <w:rPr>
          <w:rFonts w:ascii="Book Antiqua" w:eastAsia="宋体" w:hAnsi="Book Antiqua" w:cs="宋体"/>
        </w:rPr>
        <w:t> </w:t>
      </w:r>
      <w:r w:rsidRPr="00775701">
        <w:rPr>
          <w:rFonts w:ascii="Book Antiqua" w:eastAsia="宋体" w:hAnsi="Book Antiqua" w:cs="宋体"/>
        </w:rPr>
        <w:t>2001;</w:t>
      </w:r>
      <w:r w:rsidRPr="00872AC0">
        <w:rPr>
          <w:rFonts w:ascii="Book Antiqua" w:eastAsia="宋体" w:hAnsi="Book Antiqua" w:cs="宋体"/>
        </w:rPr>
        <w:t> </w:t>
      </w:r>
      <w:r w:rsidRPr="00775701">
        <w:rPr>
          <w:rFonts w:ascii="Book Antiqua" w:eastAsia="宋体" w:hAnsi="Book Antiqua" w:cs="宋体"/>
          <w:b/>
          <w:bCs/>
        </w:rPr>
        <w:t>183</w:t>
      </w:r>
      <w:r w:rsidRPr="00775701">
        <w:rPr>
          <w:rFonts w:ascii="Book Antiqua" w:eastAsia="宋体" w:hAnsi="Book Antiqua" w:cs="宋体"/>
        </w:rPr>
        <w:t>: 1055-1062 [PMID: 11237830 DOI: JID001107]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50</w:t>
      </w:r>
      <w:r w:rsidRPr="00872AC0">
        <w:rPr>
          <w:rFonts w:ascii="Book Antiqua" w:eastAsia="宋体" w:hAnsi="Book Antiqua" w:cs="宋体"/>
        </w:rPr>
        <w:t> </w:t>
      </w:r>
      <w:r w:rsidRPr="00775701">
        <w:rPr>
          <w:rFonts w:ascii="Book Antiqua" w:eastAsia="宋体" w:hAnsi="Book Antiqua" w:cs="宋体"/>
          <w:b/>
          <w:bCs/>
        </w:rPr>
        <w:t>Ramachandran M</w:t>
      </w:r>
      <w:r w:rsidRPr="00775701">
        <w:rPr>
          <w:rFonts w:ascii="Book Antiqua" w:eastAsia="宋体" w:hAnsi="Book Antiqua" w:cs="宋体"/>
        </w:rPr>
        <w:t xml:space="preserve">, Yu D, Wanders A, Essand M, Eriksson F. </w:t>
      </w:r>
      <w:proofErr w:type="gramStart"/>
      <w:r w:rsidRPr="00775701">
        <w:rPr>
          <w:rFonts w:ascii="Book Antiqua" w:eastAsia="宋体" w:hAnsi="Book Antiqua" w:cs="宋体"/>
        </w:rPr>
        <w:t>An infection-enhanced oncolytic adenovirus secreting H. pylori neutrophil-activating protein with therapeutic effects on neuroendocrine tumors.</w:t>
      </w:r>
      <w:proofErr w:type="gramEnd"/>
      <w:r w:rsidRPr="00872AC0">
        <w:rPr>
          <w:rFonts w:ascii="Book Antiqua" w:eastAsia="宋体" w:hAnsi="Book Antiqua" w:cs="宋体"/>
        </w:rPr>
        <w:t> </w:t>
      </w:r>
      <w:r w:rsidRPr="00775701">
        <w:rPr>
          <w:rFonts w:ascii="Book Antiqua" w:eastAsia="宋体" w:hAnsi="Book Antiqua" w:cs="宋体"/>
          <w:i/>
          <w:iCs/>
        </w:rPr>
        <w:t>Mol Ther</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21</w:t>
      </w:r>
      <w:r w:rsidRPr="00775701">
        <w:rPr>
          <w:rFonts w:ascii="Book Antiqua" w:eastAsia="宋体" w:hAnsi="Book Antiqua" w:cs="宋体"/>
        </w:rPr>
        <w:t>: 2008-2018 [PMID: 23817216 DOI: 10.1038/mt.2013.153]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51</w:t>
      </w:r>
      <w:r w:rsidRPr="00872AC0">
        <w:rPr>
          <w:rFonts w:ascii="Book Antiqua" w:eastAsia="宋体" w:hAnsi="Book Antiqua" w:cs="宋体"/>
        </w:rPr>
        <w:t> </w:t>
      </w:r>
      <w:r w:rsidRPr="00775701">
        <w:rPr>
          <w:rFonts w:ascii="Book Antiqua" w:eastAsia="宋体" w:hAnsi="Book Antiqua" w:cs="宋体"/>
          <w:b/>
          <w:bCs/>
        </w:rPr>
        <w:t>Codolo G</w:t>
      </w:r>
      <w:r w:rsidRPr="00775701">
        <w:rPr>
          <w:rFonts w:ascii="Book Antiqua" w:eastAsia="宋体" w:hAnsi="Book Antiqua" w:cs="宋体"/>
        </w:rPr>
        <w:t>, Fassan M, Munari F, Volpe A, Bassi P, Rugge M, Pagano F, D'Elios MM, de Bernard M. HP-NAP inhibits the growth of bladder cancer in mice by activating a cytotoxic Th1 response.</w:t>
      </w:r>
      <w:r w:rsidRPr="00872AC0">
        <w:rPr>
          <w:rFonts w:ascii="Book Antiqua" w:eastAsia="宋体" w:hAnsi="Book Antiqua" w:cs="宋体"/>
        </w:rPr>
        <w:t> </w:t>
      </w:r>
      <w:r w:rsidRPr="00775701">
        <w:rPr>
          <w:rFonts w:ascii="Book Antiqua" w:eastAsia="宋体" w:hAnsi="Book Antiqua" w:cs="宋体"/>
          <w:i/>
          <w:iCs/>
        </w:rPr>
        <w:t>Cancer Immunol Immunother</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61</w:t>
      </w:r>
      <w:r w:rsidRPr="00775701">
        <w:rPr>
          <w:rFonts w:ascii="Book Antiqua" w:eastAsia="宋体" w:hAnsi="Book Antiqua" w:cs="宋体"/>
        </w:rPr>
        <w:t>: 31-40 [PMID: 21833592 DOI: 10.1007/s00262-011-1087-2]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52</w:t>
      </w:r>
      <w:r w:rsidRPr="00872AC0">
        <w:rPr>
          <w:rFonts w:ascii="Book Antiqua" w:eastAsia="宋体" w:hAnsi="Book Antiqua" w:cs="宋体"/>
        </w:rPr>
        <w:t> </w:t>
      </w:r>
      <w:r w:rsidRPr="00775701">
        <w:rPr>
          <w:rFonts w:ascii="Book Antiqua" w:eastAsia="宋体" w:hAnsi="Book Antiqua" w:cs="宋体"/>
          <w:b/>
          <w:bCs/>
        </w:rPr>
        <w:t>Amedei A</w:t>
      </w:r>
      <w:r w:rsidRPr="00775701">
        <w:rPr>
          <w:rFonts w:ascii="Book Antiqua" w:eastAsia="宋体" w:hAnsi="Book Antiqua" w:cs="宋体"/>
        </w:rPr>
        <w:t xml:space="preserve">, Codolo G, Del Prete G, de Bernard M, D'Elios MM. </w:t>
      </w:r>
      <w:proofErr w:type="gramStart"/>
      <w:r w:rsidRPr="00775701">
        <w:rPr>
          <w:rFonts w:ascii="Book Antiqua" w:eastAsia="宋体" w:hAnsi="Book Antiqua" w:cs="宋体"/>
        </w:rPr>
        <w:t>The effect of Helicobacter pylori on asthma and allergy.</w:t>
      </w:r>
      <w:proofErr w:type="gramEnd"/>
      <w:r w:rsidRPr="00872AC0">
        <w:rPr>
          <w:rFonts w:ascii="Book Antiqua" w:eastAsia="宋体" w:hAnsi="Book Antiqua" w:cs="宋体"/>
        </w:rPr>
        <w:t> </w:t>
      </w:r>
      <w:r w:rsidRPr="00775701">
        <w:rPr>
          <w:rFonts w:ascii="Book Antiqua" w:eastAsia="宋体" w:hAnsi="Book Antiqua" w:cs="宋体"/>
          <w:i/>
          <w:iCs/>
        </w:rPr>
        <w:t>J Asthma Allergy</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3</w:t>
      </w:r>
      <w:r w:rsidRPr="00775701">
        <w:rPr>
          <w:rFonts w:ascii="Book Antiqua" w:eastAsia="宋体" w:hAnsi="Book Antiqua" w:cs="宋体"/>
        </w:rPr>
        <w:t>: 139-147 [PMID: 21437048 DOI: 10.2147/JAA.S8971]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53</w:t>
      </w:r>
      <w:r w:rsidRPr="00872AC0">
        <w:rPr>
          <w:rFonts w:ascii="Book Antiqua" w:eastAsia="宋体" w:hAnsi="Book Antiqua" w:cs="宋体"/>
        </w:rPr>
        <w:t> </w:t>
      </w:r>
      <w:r w:rsidRPr="00775701">
        <w:rPr>
          <w:rFonts w:ascii="Book Antiqua" w:eastAsia="宋体" w:hAnsi="Book Antiqua" w:cs="宋体"/>
          <w:b/>
          <w:bCs/>
        </w:rPr>
        <w:t>Codolo G</w:t>
      </w:r>
      <w:r w:rsidRPr="00775701">
        <w:rPr>
          <w:rFonts w:ascii="Book Antiqua" w:eastAsia="宋体" w:hAnsi="Book Antiqua" w:cs="宋体"/>
        </w:rPr>
        <w:t>, Mazzi P, Amedei A, Del Prete G, Berton G, D'Elios MM, de Bernard M. The neutrophil-activating protein of Helicobacter pylori down-modulates Th2 inflammation in ovalbumin-induced allergic asthma.</w:t>
      </w:r>
      <w:r w:rsidRPr="00872AC0">
        <w:rPr>
          <w:rFonts w:ascii="Book Antiqua" w:eastAsia="宋体" w:hAnsi="Book Antiqua" w:cs="宋体"/>
        </w:rPr>
        <w:t> </w:t>
      </w:r>
      <w:r w:rsidRPr="00775701">
        <w:rPr>
          <w:rFonts w:ascii="Book Antiqua" w:eastAsia="宋体" w:hAnsi="Book Antiqua" w:cs="宋体"/>
          <w:i/>
          <w:iCs/>
        </w:rPr>
        <w:t>Cell Microbiol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10</w:t>
      </w:r>
      <w:r w:rsidRPr="00775701">
        <w:rPr>
          <w:rFonts w:ascii="Book Antiqua" w:eastAsia="宋体" w:hAnsi="Book Antiqua" w:cs="宋体"/>
        </w:rPr>
        <w:t>: 2355-2363 [PMID: 18671823 DOI: 10.1111/j.1462-5822.2008.01217.x]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54</w:t>
      </w:r>
      <w:r w:rsidRPr="00872AC0">
        <w:rPr>
          <w:rFonts w:ascii="Book Antiqua" w:eastAsia="宋体" w:hAnsi="Book Antiqua" w:cs="宋体"/>
        </w:rPr>
        <w:t> </w:t>
      </w:r>
      <w:r w:rsidRPr="00775701">
        <w:rPr>
          <w:rFonts w:ascii="Book Antiqua" w:eastAsia="宋体" w:hAnsi="Book Antiqua" w:cs="宋体"/>
          <w:b/>
          <w:bCs/>
        </w:rPr>
        <w:t>Kountouras J</w:t>
      </w:r>
      <w:r w:rsidRPr="00775701">
        <w:rPr>
          <w:rFonts w:ascii="Book Antiqua" w:eastAsia="宋体" w:hAnsi="Book Antiqua" w:cs="宋体"/>
        </w:rPr>
        <w:t xml:space="preserve">, Zavos C, Gavalas E, Deretzi G, Tsona A, Katsinelos P, Grigoriadis S, Pilpilidis I, Tzilves D, Vardaka E, Mantzoukis K, Polyzos SA. </w:t>
      </w:r>
      <w:proofErr w:type="gramStart"/>
      <w:r w:rsidRPr="00775701">
        <w:rPr>
          <w:rFonts w:ascii="Book Antiqua" w:eastAsia="宋体" w:hAnsi="Book Antiqua" w:cs="宋体"/>
        </w:rPr>
        <w:t>A rebuttal to the potential anti-tumour benefit of Helicobacter pylori-induced neutrophil-activating protein.</w:t>
      </w:r>
      <w:proofErr w:type="gramEnd"/>
      <w:r w:rsidRPr="00872AC0">
        <w:rPr>
          <w:rFonts w:ascii="Book Antiqua" w:eastAsia="宋体" w:hAnsi="Book Antiqua" w:cs="宋体"/>
        </w:rPr>
        <w:t> </w:t>
      </w:r>
      <w:r w:rsidRPr="00775701">
        <w:rPr>
          <w:rFonts w:ascii="Book Antiqua" w:eastAsia="宋体" w:hAnsi="Book Antiqua" w:cs="宋体"/>
          <w:i/>
          <w:iCs/>
        </w:rPr>
        <w:t>Cancer Immunol Immunother</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61</w:t>
      </w:r>
      <w:r w:rsidRPr="00775701">
        <w:rPr>
          <w:rFonts w:ascii="Book Antiqua" w:eastAsia="宋体" w:hAnsi="Book Antiqua" w:cs="宋体"/>
        </w:rPr>
        <w:t>: 445-46; discussion 445-46; [PMID: 22065048 DOI: 10.1007/s00262-011-1142-z]</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55</w:t>
      </w:r>
      <w:r w:rsidRPr="00872AC0">
        <w:rPr>
          <w:rFonts w:ascii="Book Antiqua" w:eastAsia="宋体" w:hAnsi="Book Antiqua" w:cs="宋体"/>
        </w:rPr>
        <w:t> </w:t>
      </w:r>
      <w:r w:rsidRPr="00775701">
        <w:rPr>
          <w:rFonts w:ascii="Book Antiqua" w:eastAsia="宋体" w:hAnsi="Book Antiqua" w:cs="宋体"/>
          <w:b/>
          <w:bCs/>
        </w:rPr>
        <w:t>Chevalier C</w:t>
      </w:r>
      <w:r w:rsidRPr="00775701">
        <w:rPr>
          <w:rFonts w:ascii="Book Antiqua" w:eastAsia="宋体" w:hAnsi="Book Antiqua" w:cs="宋体"/>
        </w:rPr>
        <w:t>, Thiberge JM, Ferrero RL, Labigne A. Essential role of Helicobacter pylori gamma-glutamyltranspeptidase for the colonization of the gastric mucosa of mice.</w:t>
      </w:r>
      <w:r w:rsidRPr="00872AC0">
        <w:rPr>
          <w:rFonts w:ascii="Book Antiqua" w:eastAsia="宋体" w:hAnsi="Book Antiqua" w:cs="宋体"/>
        </w:rPr>
        <w:t> </w:t>
      </w:r>
      <w:r w:rsidRPr="00775701">
        <w:rPr>
          <w:rFonts w:ascii="Book Antiqua" w:eastAsia="宋体" w:hAnsi="Book Antiqua" w:cs="宋体"/>
          <w:i/>
          <w:iCs/>
        </w:rPr>
        <w:t>Mol Microbiol</w:t>
      </w:r>
      <w:r w:rsidRPr="00872AC0">
        <w:rPr>
          <w:rFonts w:ascii="Book Antiqua" w:eastAsia="宋体" w:hAnsi="Book Antiqua" w:cs="宋体"/>
        </w:rPr>
        <w:t> </w:t>
      </w:r>
      <w:r w:rsidRPr="00775701">
        <w:rPr>
          <w:rFonts w:ascii="Book Antiqua" w:eastAsia="宋体" w:hAnsi="Book Antiqua" w:cs="宋体"/>
        </w:rPr>
        <w:t>1999;</w:t>
      </w:r>
      <w:r w:rsidRPr="00872AC0">
        <w:rPr>
          <w:rFonts w:ascii="Book Antiqua" w:eastAsia="宋体" w:hAnsi="Book Antiqua" w:cs="宋体"/>
        </w:rPr>
        <w:t> </w:t>
      </w:r>
      <w:r w:rsidRPr="00775701">
        <w:rPr>
          <w:rFonts w:ascii="Book Antiqua" w:eastAsia="宋体" w:hAnsi="Book Antiqua" w:cs="宋体"/>
          <w:b/>
          <w:bCs/>
        </w:rPr>
        <w:t>31</w:t>
      </w:r>
      <w:r w:rsidRPr="00775701">
        <w:rPr>
          <w:rFonts w:ascii="Book Antiqua" w:eastAsia="宋体" w:hAnsi="Book Antiqua" w:cs="宋体"/>
        </w:rPr>
        <w:t>: 1359-1372 [PMID: 10200957]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56</w:t>
      </w:r>
      <w:r w:rsidRPr="00872AC0">
        <w:rPr>
          <w:rFonts w:ascii="Book Antiqua" w:eastAsia="宋体" w:hAnsi="Book Antiqua" w:cs="宋体"/>
        </w:rPr>
        <w:t> </w:t>
      </w:r>
      <w:r w:rsidRPr="00775701">
        <w:rPr>
          <w:rFonts w:ascii="Book Antiqua" w:eastAsia="宋体" w:hAnsi="Book Antiqua" w:cs="宋体"/>
          <w:b/>
          <w:bCs/>
        </w:rPr>
        <w:t>Gong M</w:t>
      </w:r>
      <w:r w:rsidRPr="00775701">
        <w:rPr>
          <w:rFonts w:ascii="Book Antiqua" w:eastAsia="宋体" w:hAnsi="Book Antiqua" w:cs="宋体"/>
        </w:rPr>
        <w:t>, Ling SS, Lui SY, Yeoh KG, Ho B. Helicobacter pylori gamma-glutamyl transpeptidase is a pathogenic factor in the development of peptic ulcer disease.</w:t>
      </w:r>
      <w:r w:rsidRPr="00872AC0">
        <w:rPr>
          <w:rFonts w:ascii="Book Antiqua" w:eastAsia="宋体" w:hAnsi="Book Antiqua" w:cs="宋体"/>
        </w:rPr>
        <w:t> </w:t>
      </w:r>
      <w:r w:rsidRPr="00775701">
        <w:rPr>
          <w:rFonts w:ascii="Book Antiqua" w:eastAsia="宋体" w:hAnsi="Book Antiqua" w:cs="宋体"/>
          <w:i/>
          <w:iCs/>
        </w:rPr>
        <w:t>Gastroenterology</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139</w:t>
      </w:r>
      <w:r w:rsidRPr="00775701">
        <w:rPr>
          <w:rFonts w:ascii="Book Antiqua" w:eastAsia="宋体" w:hAnsi="Book Antiqua" w:cs="宋体"/>
        </w:rPr>
        <w:t>: 564-573 [PMID: 20347814 DOI: S0016-5085(10)00483-X]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57</w:t>
      </w:r>
      <w:r w:rsidRPr="00872AC0">
        <w:rPr>
          <w:rFonts w:ascii="Book Antiqua" w:eastAsia="宋体" w:hAnsi="Book Antiqua" w:cs="宋体"/>
        </w:rPr>
        <w:t> </w:t>
      </w:r>
      <w:r w:rsidRPr="00775701">
        <w:rPr>
          <w:rFonts w:ascii="Book Antiqua" w:eastAsia="宋体" w:hAnsi="Book Antiqua" w:cs="宋体"/>
          <w:b/>
          <w:bCs/>
        </w:rPr>
        <w:t>Oertli M</w:t>
      </w:r>
      <w:r w:rsidRPr="00775701">
        <w:rPr>
          <w:rFonts w:ascii="Book Antiqua" w:eastAsia="宋体" w:hAnsi="Book Antiqua" w:cs="宋体"/>
        </w:rPr>
        <w:t>, Noben M, Engler DB, Semper RP, Reuter S, Maxeiner J, Gerhard M, Taube C, Müller A. Helicobacter pylori γ-glutamyl transpeptidase and vacuolating cytotoxin promote gastric persistence and immune tolerance.</w:t>
      </w:r>
      <w:r w:rsidRPr="00872AC0">
        <w:rPr>
          <w:rFonts w:ascii="Book Antiqua" w:eastAsia="宋体" w:hAnsi="Book Antiqua" w:cs="宋体"/>
        </w:rPr>
        <w:t> </w:t>
      </w:r>
      <w:r w:rsidRPr="00775701">
        <w:rPr>
          <w:rFonts w:ascii="Book Antiqua" w:eastAsia="宋体" w:hAnsi="Book Antiqua" w:cs="宋体"/>
          <w:i/>
          <w:iCs/>
        </w:rPr>
        <w:t xml:space="preserve">Proc Natl Acad Sci U S </w:t>
      </w:r>
      <w:proofErr w:type="gramStart"/>
      <w:r w:rsidRPr="00775701">
        <w:rPr>
          <w:rFonts w:ascii="Book Antiqua" w:eastAsia="宋体" w:hAnsi="Book Antiqua" w:cs="宋体"/>
          <w:i/>
          <w:iCs/>
        </w:rPr>
        <w:t>A</w:t>
      </w:r>
      <w:proofErr w:type="gramEnd"/>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110</w:t>
      </w:r>
      <w:r w:rsidRPr="00775701">
        <w:rPr>
          <w:rFonts w:ascii="Book Antiqua" w:eastAsia="宋体" w:hAnsi="Book Antiqua" w:cs="宋体"/>
        </w:rPr>
        <w:t>: 3047-3052 [PMID: 23382221 DOI: 10.1073/pnas.1211248110]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58</w:t>
      </w:r>
      <w:r w:rsidRPr="00872AC0">
        <w:rPr>
          <w:rFonts w:ascii="Book Antiqua" w:eastAsia="宋体" w:hAnsi="Book Antiqua" w:cs="宋体"/>
        </w:rPr>
        <w:t> </w:t>
      </w:r>
      <w:r w:rsidRPr="00775701">
        <w:rPr>
          <w:rFonts w:ascii="Book Antiqua" w:eastAsia="宋体" w:hAnsi="Book Antiqua" w:cs="宋体"/>
          <w:b/>
          <w:bCs/>
        </w:rPr>
        <w:t>Flahou B</w:t>
      </w:r>
      <w:r w:rsidRPr="00775701">
        <w:rPr>
          <w:rFonts w:ascii="Book Antiqua" w:eastAsia="宋体" w:hAnsi="Book Antiqua" w:cs="宋体"/>
        </w:rPr>
        <w:t>, Haesebrouck F, Chiers K, Van Deun K, De Smet L, Devreese B, Vandenberghe I, Favoreel H, Smet A, Pasmans F, D'Herde K, Ducatelle R. Gastric epithelial cell death caused by Helicobacter suis and Helicobacter pylori γ-glutamyl transpeptidase is mainly glutathione degradation-dependent.</w:t>
      </w:r>
      <w:r w:rsidRPr="00872AC0">
        <w:rPr>
          <w:rFonts w:ascii="Book Antiqua" w:eastAsia="宋体" w:hAnsi="Book Antiqua" w:cs="宋体"/>
        </w:rPr>
        <w:t> </w:t>
      </w:r>
      <w:r w:rsidRPr="00775701">
        <w:rPr>
          <w:rFonts w:ascii="Book Antiqua" w:eastAsia="宋体" w:hAnsi="Book Antiqua" w:cs="宋体"/>
          <w:i/>
          <w:iCs/>
        </w:rPr>
        <w:t>Cell Microbiol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13</w:t>
      </w:r>
      <w:r w:rsidRPr="00775701">
        <w:rPr>
          <w:rFonts w:ascii="Book Antiqua" w:eastAsia="宋体" w:hAnsi="Book Antiqua" w:cs="宋体"/>
        </w:rPr>
        <w:t>: 1933-1955 [PMID: 21899697 DOI: 10.1111/j.1462-5822.2011.01682.x]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59</w:t>
      </w:r>
      <w:r w:rsidRPr="00872AC0">
        <w:rPr>
          <w:rFonts w:ascii="Book Antiqua" w:eastAsia="宋体" w:hAnsi="Book Antiqua" w:cs="宋体"/>
        </w:rPr>
        <w:t> </w:t>
      </w:r>
      <w:r w:rsidRPr="00775701">
        <w:rPr>
          <w:rFonts w:ascii="Book Antiqua" w:eastAsia="宋体" w:hAnsi="Book Antiqua" w:cs="宋体"/>
          <w:b/>
          <w:bCs/>
        </w:rPr>
        <w:t>Testerman TL</w:t>
      </w:r>
      <w:r w:rsidRPr="00775701">
        <w:rPr>
          <w:rFonts w:ascii="Book Antiqua" w:eastAsia="宋体" w:hAnsi="Book Antiqua" w:cs="宋体"/>
        </w:rPr>
        <w:t xml:space="preserve">, Conn PB, Mobley HL, McGee DJ. </w:t>
      </w:r>
      <w:proofErr w:type="gramStart"/>
      <w:r w:rsidRPr="00775701">
        <w:rPr>
          <w:rFonts w:ascii="Book Antiqua" w:eastAsia="宋体" w:hAnsi="Book Antiqua" w:cs="宋体"/>
        </w:rPr>
        <w:t>Nutritional requirements and antibiotic resistance patterns of Helicobacter species in chemically defined media.</w:t>
      </w:r>
      <w:proofErr w:type="gramEnd"/>
      <w:r w:rsidRPr="00872AC0">
        <w:rPr>
          <w:rFonts w:ascii="Book Antiqua" w:eastAsia="宋体" w:hAnsi="Book Antiqua" w:cs="宋体"/>
        </w:rPr>
        <w:t> </w:t>
      </w:r>
      <w:r w:rsidRPr="00775701">
        <w:rPr>
          <w:rFonts w:ascii="Book Antiqua" w:eastAsia="宋体" w:hAnsi="Book Antiqua" w:cs="宋体"/>
          <w:i/>
          <w:iCs/>
        </w:rPr>
        <w:t>J Clin Microbiol</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44</w:t>
      </w:r>
      <w:r w:rsidRPr="00775701">
        <w:rPr>
          <w:rFonts w:ascii="Book Antiqua" w:eastAsia="宋体" w:hAnsi="Book Antiqua" w:cs="宋体"/>
        </w:rPr>
        <w:t>: 1650-1658 [PMID: 16672389]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60</w:t>
      </w:r>
      <w:r w:rsidRPr="00872AC0">
        <w:rPr>
          <w:rFonts w:ascii="Book Antiqua" w:eastAsia="宋体" w:hAnsi="Book Antiqua" w:cs="宋体"/>
        </w:rPr>
        <w:t> </w:t>
      </w:r>
      <w:r w:rsidRPr="00775701">
        <w:rPr>
          <w:rFonts w:ascii="Book Antiqua" w:eastAsia="宋体" w:hAnsi="Book Antiqua" w:cs="宋体"/>
          <w:b/>
          <w:bCs/>
        </w:rPr>
        <w:t>Senkovich O</w:t>
      </w:r>
      <w:r w:rsidRPr="00775701">
        <w:rPr>
          <w:rFonts w:ascii="Book Antiqua" w:eastAsia="宋体" w:hAnsi="Book Antiqua" w:cs="宋体"/>
        </w:rPr>
        <w:t>, Ceaser S, McGee DJ, Testerman TL. Unique host iron utilization mechanisms of Helicobacter pylori revealed with iron-deficient chemically defined media.</w:t>
      </w:r>
      <w:r w:rsidRPr="00872AC0">
        <w:rPr>
          <w:rFonts w:ascii="Book Antiqua" w:eastAsia="宋体" w:hAnsi="Book Antiqua" w:cs="宋体"/>
        </w:rPr>
        <w:t> </w:t>
      </w:r>
      <w:r w:rsidRPr="00775701">
        <w:rPr>
          <w:rFonts w:ascii="Book Antiqua" w:eastAsia="宋体" w:hAnsi="Book Antiqua" w:cs="宋体"/>
          <w:i/>
          <w:iCs/>
        </w:rPr>
        <w:t>Infect Immun</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78</w:t>
      </w:r>
      <w:r w:rsidRPr="00775701">
        <w:rPr>
          <w:rFonts w:ascii="Book Antiqua" w:eastAsia="宋体" w:hAnsi="Book Antiqua" w:cs="宋体"/>
        </w:rPr>
        <w:t>: 1841-1849 [PMID: 20176792]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61</w:t>
      </w:r>
      <w:r w:rsidRPr="00872AC0">
        <w:rPr>
          <w:rFonts w:ascii="Book Antiqua" w:eastAsia="宋体" w:hAnsi="Book Antiqua" w:cs="宋体"/>
        </w:rPr>
        <w:t> </w:t>
      </w:r>
      <w:r w:rsidRPr="00775701">
        <w:rPr>
          <w:rFonts w:ascii="Book Antiqua" w:eastAsia="宋体" w:hAnsi="Book Antiqua" w:cs="宋体"/>
          <w:b/>
          <w:bCs/>
        </w:rPr>
        <w:t>Semino-Mora C</w:t>
      </w:r>
      <w:r w:rsidRPr="00775701">
        <w:rPr>
          <w:rFonts w:ascii="Book Antiqua" w:eastAsia="宋体" w:hAnsi="Book Antiqua" w:cs="宋体"/>
        </w:rPr>
        <w:t>, Testerman TL, Liu H, Whitmire JM, Studeman K, Jia Y, McAvoy TJ, Francis J, Nieroda C, Sardi A, Merrell DS, Dubois A. Antibiotic treatment decreases microbial burden associated with pseudomyxoma peritonei and affects β-catenin distribution.</w:t>
      </w:r>
      <w:r w:rsidRPr="00872AC0">
        <w:rPr>
          <w:rFonts w:ascii="Book Antiqua" w:eastAsia="宋体" w:hAnsi="Book Antiqua" w:cs="宋体"/>
        </w:rPr>
        <w:t> </w:t>
      </w:r>
      <w:r w:rsidRPr="00775701">
        <w:rPr>
          <w:rFonts w:ascii="Book Antiqua" w:eastAsia="宋体" w:hAnsi="Book Antiqua" w:cs="宋体"/>
          <w:i/>
          <w:iCs/>
        </w:rPr>
        <w:t>Clin Cancer Res</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3966-3976 [PMID: 23743566 DOI: 10.1158/1078-0432.CCR-13-0616]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62</w:t>
      </w:r>
      <w:r w:rsidRPr="00872AC0">
        <w:rPr>
          <w:rFonts w:ascii="Book Antiqua" w:eastAsia="宋体" w:hAnsi="Book Antiqua" w:cs="宋体"/>
        </w:rPr>
        <w:t> </w:t>
      </w:r>
      <w:r w:rsidRPr="00775701">
        <w:rPr>
          <w:rFonts w:ascii="Book Antiqua" w:eastAsia="宋体" w:hAnsi="Book Antiqua" w:cs="宋体"/>
          <w:b/>
          <w:bCs/>
        </w:rPr>
        <w:t>Zhang S</w:t>
      </w:r>
      <w:r w:rsidRPr="00775701">
        <w:rPr>
          <w:rFonts w:ascii="Book Antiqua" w:eastAsia="宋体" w:hAnsi="Book Antiqua" w:cs="宋体"/>
        </w:rPr>
        <w:t>, Guo Y, Ma Y, Teng Y. Cytotoxin-associated gene-A-seropositive virulent strains of Helicobacter pylori and atherosclerotic diseases: a systematic review.</w:t>
      </w:r>
      <w:r w:rsidRPr="00872AC0">
        <w:rPr>
          <w:rFonts w:ascii="Book Antiqua" w:eastAsia="宋体" w:hAnsi="Book Antiqua" w:cs="宋体"/>
        </w:rPr>
        <w:t> </w:t>
      </w:r>
      <w:r w:rsidRPr="00775701">
        <w:rPr>
          <w:rFonts w:ascii="Book Antiqua" w:eastAsia="宋体" w:hAnsi="Book Antiqua" w:cs="宋体"/>
          <w:i/>
          <w:iCs/>
        </w:rPr>
        <w:t xml:space="preserve">Chin Med J </w:t>
      </w:r>
      <w:r w:rsidRPr="00775701">
        <w:rPr>
          <w:rFonts w:ascii="Book Antiqua" w:eastAsia="宋体" w:hAnsi="Book Antiqua" w:cs="宋体"/>
          <w:iCs/>
        </w:rPr>
        <w:t>(Engl)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121</w:t>
      </w:r>
      <w:r w:rsidRPr="00775701">
        <w:rPr>
          <w:rFonts w:ascii="Book Antiqua" w:eastAsia="宋体" w:hAnsi="Book Antiqua" w:cs="宋体"/>
        </w:rPr>
        <w:t>: 946-951 [PMID: 18706211]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63</w:t>
      </w:r>
      <w:r w:rsidRPr="00872AC0">
        <w:rPr>
          <w:rFonts w:ascii="Book Antiqua" w:eastAsia="宋体" w:hAnsi="Book Antiqua" w:cs="宋体"/>
        </w:rPr>
        <w:t> </w:t>
      </w:r>
      <w:r w:rsidRPr="00775701">
        <w:rPr>
          <w:rFonts w:ascii="Book Antiqua" w:eastAsia="宋体" w:hAnsi="Book Antiqua" w:cs="宋体"/>
          <w:b/>
          <w:bCs/>
        </w:rPr>
        <w:t>Hirsch C</w:t>
      </w:r>
      <w:r w:rsidRPr="00775701">
        <w:rPr>
          <w:rFonts w:ascii="Book Antiqua" w:eastAsia="宋体" w:hAnsi="Book Antiqua" w:cs="宋体"/>
        </w:rPr>
        <w:t>, Tegtmeyer N, Rohde M, Rowland M, Oyarzabal OA, Backert S. Live Helicobacter pylori in the root canal of endodontic-infected deciduous teeth.</w:t>
      </w:r>
      <w:r w:rsidRPr="00872AC0">
        <w:rPr>
          <w:rFonts w:ascii="Book Antiqua" w:eastAsia="宋体" w:hAnsi="Book Antiqua" w:cs="宋体"/>
        </w:rPr>
        <w:t> </w:t>
      </w:r>
      <w:r w:rsidRPr="00775701">
        <w:rPr>
          <w:rFonts w:ascii="Book Antiqua" w:eastAsia="宋体" w:hAnsi="Book Antiqua" w:cs="宋体"/>
          <w:i/>
          <w:iCs/>
        </w:rPr>
        <w:t>J Gastroenterol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47</w:t>
      </w:r>
      <w:r w:rsidRPr="00775701">
        <w:rPr>
          <w:rFonts w:ascii="Book Antiqua" w:eastAsia="宋体" w:hAnsi="Book Antiqua" w:cs="宋体"/>
        </w:rPr>
        <w:t>: 936-940 [PMID: 22722905 DOI: 10.1007/s00535-012-0618-8]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64</w:t>
      </w:r>
      <w:r w:rsidRPr="00872AC0">
        <w:rPr>
          <w:rFonts w:ascii="Book Antiqua" w:eastAsia="宋体" w:hAnsi="Book Antiqua" w:cs="宋体"/>
        </w:rPr>
        <w:t> </w:t>
      </w:r>
      <w:r w:rsidRPr="00775701">
        <w:rPr>
          <w:rFonts w:ascii="Book Antiqua" w:eastAsia="宋体" w:hAnsi="Book Antiqua" w:cs="宋体"/>
          <w:b/>
          <w:bCs/>
        </w:rPr>
        <w:t>Sudhakar U</w:t>
      </w:r>
      <w:r w:rsidRPr="00775701">
        <w:rPr>
          <w:rFonts w:ascii="Book Antiqua" w:eastAsia="宋体" w:hAnsi="Book Antiqua" w:cs="宋体"/>
        </w:rPr>
        <w:t>, Anusuya CN, Ramakrishnan T, Vijayalakshmi R. Isolation of Helicobacter pylori from dental plaque: A microbiological study.</w:t>
      </w:r>
      <w:r w:rsidRPr="00872AC0">
        <w:rPr>
          <w:rFonts w:ascii="Book Antiqua" w:eastAsia="宋体" w:hAnsi="Book Antiqua" w:cs="宋体"/>
        </w:rPr>
        <w:t> </w:t>
      </w:r>
      <w:r w:rsidRPr="00775701">
        <w:rPr>
          <w:rFonts w:ascii="Book Antiqua" w:eastAsia="宋体" w:hAnsi="Book Antiqua" w:cs="宋体"/>
          <w:i/>
          <w:iCs/>
        </w:rPr>
        <w:t>J Indian Soc Periodontol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12</w:t>
      </w:r>
      <w:r w:rsidRPr="00775701">
        <w:rPr>
          <w:rFonts w:ascii="Book Antiqua" w:eastAsia="宋体" w:hAnsi="Book Antiqua" w:cs="宋体"/>
        </w:rPr>
        <w:t>: 67-72 [PMID: 20142948 DOI: 10.4103/0972-124X.44098]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65</w:t>
      </w:r>
      <w:r w:rsidRPr="00872AC0">
        <w:rPr>
          <w:rFonts w:ascii="Book Antiqua" w:eastAsia="宋体" w:hAnsi="Book Antiqua" w:cs="宋体"/>
        </w:rPr>
        <w:t> </w:t>
      </w:r>
      <w:r w:rsidRPr="00775701">
        <w:rPr>
          <w:rFonts w:ascii="Book Antiqua" w:eastAsia="宋体" w:hAnsi="Book Antiqua" w:cs="宋体"/>
          <w:b/>
          <w:bCs/>
        </w:rPr>
        <w:t>Lukeš P</w:t>
      </w:r>
      <w:r w:rsidRPr="00775701">
        <w:rPr>
          <w:rFonts w:ascii="Book Antiqua" w:eastAsia="宋体" w:hAnsi="Book Antiqua" w:cs="宋体"/>
        </w:rPr>
        <w:t>, Pavlík E, Potu</w:t>
      </w:r>
      <w:r w:rsidRPr="00775701">
        <w:rPr>
          <w:rFonts w:ascii="Book Antiqua" w:eastAsia="MS Gothic" w:hAnsi="Book Antiqua" w:cs="MS Gothic"/>
        </w:rPr>
        <w:t>ž</w:t>
      </w:r>
      <w:r w:rsidRPr="00775701">
        <w:rPr>
          <w:rFonts w:ascii="Book Antiqua" w:eastAsia="宋体" w:hAnsi="Book Antiqua" w:cs="宋体"/>
        </w:rPr>
        <w:t>níková B, Plzák J, Nártová E, Doseděl J, Katra R, Sterzl I, Betka J, Astl J. Comparison of Helicobacter pylori genotypes obtained from the oropharynx and stomach of the same individuals - a pilot study.</w:t>
      </w:r>
      <w:r w:rsidRPr="00872AC0">
        <w:rPr>
          <w:rFonts w:ascii="Book Antiqua" w:eastAsia="宋体" w:hAnsi="Book Antiqua" w:cs="宋体"/>
        </w:rPr>
        <w:t> </w:t>
      </w:r>
      <w:r w:rsidRPr="00775701">
        <w:rPr>
          <w:rFonts w:ascii="Book Antiqua" w:eastAsia="宋体" w:hAnsi="Book Antiqua" w:cs="宋体"/>
          <w:i/>
          <w:iCs/>
        </w:rPr>
        <w:t>Prague Med Rep</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113</w:t>
      </w:r>
      <w:r w:rsidRPr="00775701">
        <w:rPr>
          <w:rFonts w:ascii="Book Antiqua" w:eastAsia="宋体" w:hAnsi="Book Antiqua" w:cs="宋体"/>
        </w:rPr>
        <w:t>: 231-239 [PMID: 22980564 DOI: PMR2012A0023]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66</w:t>
      </w:r>
      <w:r w:rsidRPr="00872AC0">
        <w:rPr>
          <w:rFonts w:ascii="Book Antiqua" w:eastAsia="宋体" w:hAnsi="Book Antiqua" w:cs="宋体"/>
        </w:rPr>
        <w:t> </w:t>
      </w:r>
      <w:r w:rsidRPr="00775701">
        <w:rPr>
          <w:rFonts w:ascii="Book Antiqua" w:eastAsia="宋体" w:hAnsi="Book Antiqua" w:cs="宋体"/>
          <w:b/>
          <w:bCs/>
        </w:rPr>
        <w:t>Morales-Espinosa R</w:t>
      </w:r>
      <w:r w:rsidRPr="00775701">
        <w:rPr>
          <w:rFonts w:ascii="Book Antiqua" w:eastAsia="宋体" w:hAnsi="Book Antiqua" w:cs="宋体"/>
        </w:rPr>
        <w:t>, Fernandez-Presas A, Gonzalez-Valencia G, Flores-Hernandez S, Delgado-Sapien G, Mendez-Sanchez JL, Sanchez-Quezada E, Muñoz-Pérez L, Leon-Aguilar R, Hernandez-Guerrero J, Cravioto A. Helicobacter pylori in the oral cavity is associated with gastroesophageal disease.</w:t>
      </w:r>
      <w:r w:rsidRPr="00872AC0">
        <w:rPr>
          <w:rFonts w:ascii="Book Antiqua" w:eastAsia="宋体" w:hAnsi="Book Antiqua" w:cs="宋体"/>
        </w:rPr>
        <w:t> </w:t>
      </w:r>
      <w:r w:rsidRPr="00775701">
        <w:rPr>
          <w:rFonts w:ascii="Book Antiqua" w:eastAsia="宋体" w:hAnsi="Book Antiqua" w:cs="宋体"/>
          <w:i/>
          <w:iCs/>
        </w:rPr>
        <w:t>Oral Microbiol Immunol</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24</w:t>
      </w:r>
      <w:r w:rsidRPr="00775701">
        <w:rPr>
          <w:rFonts w:ascii="Book Antiqua" w:eastAsia="宋体" w:hAnsi="Book Antiqua" w:cs="宋体"/>
        </w:rPr>
        <w:t>: 464-468 [PMID: 19832798 DOI: 10.1111/j.1399-302X.2009.00541.x]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67</w:t>
      </w:r>
      <w:r w:rsidRPr="00872AC0">
        <w:rPr>
          <w:rFonts w:ascii="Book Antiqua" w:eastAsia="宋体" w:hAnsi="Book Antiqua" w:cs="宋体"/>
        </w:rPr>
        <w:t> </w:t>
      </w:r>
      <w:r w:rsidRPr="00775701">
        <w:rPr>
          <w:rFonts w:ascii="Book Antiqua" w:eastAsia="宋体" w:hAnsi="Book Antiqua" w:cs="宋体"/>
          <w:b/>
          <w:bCs/>
        </w:rPr>
        <w:t>Liu Y</w:t>
      </w:r>
      <w:r w:rsidRPr="00775701">
        <w:rPr>
          <w:rFonts w:ascii="Book Antiqua" w:eastAsia="宋体" w:hAnsi="Book Antiqua" w:cs="宋体"/>
        </w:rPr>
        <w:t xml:space="preserve">, Yue H, Li A, Wang J, Jiang B, Zhang Y, Bai Y. </w:t>
      </w:r>
      <w:proofErr w:type="gramStart"/>
      <w:r w:rsidRPr="00775701">
        <w:rPr>
          <w:rFonts w:ascii="Book Antiqua" w:eastAsia="宋体" w:hAnsi="Book Antiqua" w:cs="宋体"/>
        </w:rPr>
        <w:t>An epidemiologic study on the correlation between oral Helicobacter pylori and gastric H. pylori.</w:t>
      </w:r>
      <w:proofErr w:type="gramEnd"/>
      <w:r w:rsidRPr="00872AC0">
        <w:rPr>
          <w:rFonts w:ascii="Book Antiqua" w:eastAsia="宋体" w:hAnsi="Book Antiqua" w:cs="宋体"/>
        </w:rPr>
        <w:t> </w:t>
      </w:r>
      <w:r w:rsidRPr="00775701">
        <w:rPr>
          <w:rFonts w:ascii="Book Antiqua" w:eastAsia="宋体" w:hAnsi="Book Antiqua" w:cs="宋体"/>
          <w:i/>
          <w:iCs/>
        </w:rPr>
        <w:t>Curr Microbiol</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58</w:t>
      </w:r>
      <w:r w:rsidRPr="00775701">
        <w:rPr>
          <w:rFonts w:ascii="Book Antiqua" w:eastAsia="宋体" w:hAnsi="Book Antiqua" w:cs="宋体"/>
        </w:rPr>
        <w:t>: 449-453 [PMID: 19139956 DOI: 10.1007/s00284-008-9341-3]</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68</w:t>
      </w:r>
      <w:r w:rsidRPr="00872AC0">
        <w:rPr>
          <w:rFonts w:ascii="Book Antiqua" w:eastAsia="宋体" w:hAnsi="Book Antiqua" w:cs="宋体"/>
        </w:rPr>
        <w:t> </w:t>
      </w:r>
      <w:r w:rsidRPr="00775701">
        <w:rPr>
          <w:rFonts w:ascii="Book Antiqua" w:eastAsia="宋体" w:hAnsi="Book Antiqua" w:cs="宋体"/>
          <w:b/>
          <w:bCs/>
        </w:rPr>
        <w:t>Chaudhry S</w:t>
      </w:r>
      <w:r w:rsidRPr="00775701">
        <w:rPr>
          <w:rFonts w:ascii="Book Antiqua" w:eastAsia="宋体" w:hAnsi="Book Antiqua" w:cs="宋体"/>
        </w:rPr>
        <w:t>, Khan AA, Butt AK, Idrees M, Izhar M, Iqbal HA.</w:t>
      </w:r>
      <w:proofErr w:type="gramEnd"/>
      <w:r w:rsidRPr="00775701">
        <w:rPr>
          <w:rFonts w:ascii="Book Antiqua" w:eastAsia="宋体" w:hAnsi="Book Antiqua" w:cs="宋体"/>
        </w:rPr>
        <w:t xml:space="preserve"> Helicobacter pylori in dental plaque; is it related to brushing frequency, plaque load and oral health status?</w:t>
      </w:r>
      <w:r w:rsidRPr="00872AC0">
        <w:rPr>
          <w:rFonts w:ascii="Book Antiqua" w:eastAsia="宋体" w:hAnsi="Book Antiqua" w:cs="宋体"/>
        </w:rPr>
        <w:t> </w:t>
      </w:r>
      <w:r w:rsidRPr="00775701">
        <w:rPr>
          <w:rFonts w:ascii="Book Antiqua" w:eastAsia="宋体" w:hAnsi="Book Antiqua" w:cs="宋体"/>
          <w:i/>
          <w:iCs/>
        </w:rPr>
        <w:t>J Coll Physicians Surg Pak</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21</w:t>
      </w:r>
      <w:r w:rsidRPr="00775701">
        <w:rPr>
          <w:rFonts w:ascii="Book Antiqua" w:eastAsia="宋体" w:hAnsi="Book Antiqua" w:cs="宋体"/>
        </w:rPr>
        <w:t>: 589-592 [PMID: 22015117 DOI: 10.2011/JCPSP.589592]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69</w:t>
      </w:r>
      <w:r w:rsidRPr="00872AC0">
        <w:rPr>
          <w:rFonts w:ascii="Book Antiqua" w:eastAsia="宋体" w:hAnsi="Book Antiqua" w:cs="宋体"/>
        </w:rPr>
        <w:t> </w:t>
      </w:r>
      <w:r w:rsidRPr="00775701">
        <w:rPr>
          <w:rFonts w:ascii="Book Antiqua" w:eastAsia="宋体" w:hAnsi="Book Antiqua" w:cs="宋体"/>
          <w:b/>
          <w:bCs/>
        </w:rPr>
        <w:t>Namiot DB</w:t>
      </w:r>
      <w:r w:rsidRPr="00775701">
        <w:rPr>
          <w:rFonts w:ascii="Book Antiqua" w:eastAsia="宋体" w:hAnsi="Book Antiqua" w:cs="宋体"/>
        </w:rPr>
        <w:t xml:space="preserve">, Leszczyńska K, Namiot Z, Chilewicz M, Bucki R, Kemona A. </w:t>
      </w:r>
      <w:proofErr w:type="gramStart"/>
      <w:r w:rsidRPr="00775701">
        <w:rPr>
          <w:rFonts w:ascii="Book Antiqua" w:eastAsia="宋体" w:hAnsi="Book Antiqua" w:cs="宋体"/>
        </w:rPr>
        <w:t>The occurrence of Helicobacter pylori antigens in dental plaque; an association with oral health status and oral hygiene practices.</w:t>
      </w:r>
      <w:proofErr w:type="gramEnd"/>
      <w:r w:rsidRPr="00872AC0">
        <w:rPr>
          <w:rFonts w:ascii="Book Antiqua" w:eastAsia="宋体" w:hAnsi="Book Antiqua" w:cs="宋体"/>
        </w:rPr>
        <w:t> </w:t>
      </w:r>
      <w:r w:rsidRPr="00775701">
        <w:rPr>
          <w:rFonts w:ascii="Book Antiqua" w:eastAsia="宋体" w:hAnsi="Book Antiqua" w:cs="宋体"/>
          <w:i/>
          <w:iCs/>
        </w:rPr>
        <w:t>Adv Med Sci</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55</w:t>
      </w:r>
      <w:r w:rsidRPr="00775701">
        <w:rPr>
          <w:rFonts w:ascii="Book Antiqua" w:eastAsia="宋体" w:hAnsi="Book Antiqua" w:cs="宋体"/>
        </w:rPr>
        <w:t>: 167-171 [PMID: 20934966 DOI: 10.2478/v10039-010-0032-5]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70</w:t>
      </w:r>
      <w:r w:rsidRPr="00872AC0">
        <w:rPr>
          <w:rFonts w:ascii="Book Antiqua" w:eastAsia="宋体" w:hAnsi="Book Antiqua" w:cs="宋体"/>
        </w:rPr>
        <w:t> </w:t>
      </w:r>
      <w:r w:rsidRPr="00775701">
        <w:rPr>
          <w:rFonts w:ascii="Book Antiqua" w:eastAsia="宋体" w:hAnsi="Book Antiqua" w:cs="宋体"/>
          <w:b/>
          <w:bCs/>
        </w:rPr>
        <w:t>Bouziane A</w:t>
      </w:r>
      <w:r w:rsidRPr="00775701">
        <w:rPr>
          <w:rFonts w:ascii="Book Antiqua" w:eastAsia="宋体" w:hAnsi="Book Antiqua" w:cs="宋体"/>
        </w:rPr>
        <w:t>, Ahid S, Abouqal R, Ennibi O. Effect of periodontal therapy on prevention of gastric Helicobacter pylori recurrence: a systematic review and meta-analysis.</w:t>
      </w:r>
      <w:r w:rsidRPr="00872AC0">
        <w:rPr>
          <w:rFonts w:ascii="Book Antiqua" w:eastAsia="宋体" w:hAnsi="Book Antiqua" w:cs="宋体"/>
        </w:rPr>
        <w:t> </w:t>
      </w:r>
      <w:r w:rsidRPr="00775701">
        <w:rPr>
          <w:rFonts w:ascii="Book Antiqua" w:eastAsia="宋体" w:hAnsi="Book Antiqua" w:cs="宋体"/>
          <w:i/>
          <w:iCs/>
        </w:rPr>
        <w:t>J Clin Periodontol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39</w:t>
      </w:r>
      <w:r w:rsidRPr="00775701">
        <w:rPr>
          <w:rFonts w:ascii="Book Antiqua" w:eastAsia="宋体" w:hAnsi="Book Antiqua" w:cs="宋体"/>
        </w:rPr>
        <w:t>: 1166-1173 [PMID: 23151293 DOI: 10.1111/jcpe.12015]</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71</w:t>
      </w:r>
      <w:r w:rsidRPr="00872AC0">
        <w:rPr>
          <w:rFonts w:ascii="Book Antiqua" w:eastAsia="宋体" w:hAnsi="Book Antiqua" w:cs="宋体"/>
        </w:rPr>
        <w:t> </w:t>
      </w:r>
      <w:r w:rsidRPr="00775701">
        <w:rPr>
          <w:rFonts w:ascii="Book Antiqua" w:eastAsia="宋体" w:hAnsi="Book Antiqua" w:cs="宋体"/>
          <w:b/>
          <w:bCs/>
        </w:rPr>
        <w:t>Song HY</w:t>
      </w:r>
      <w:r w:rsidRPr="00775701">
        <w:rPr>
          <w:rFonts w:ascii="Book Antiqua" w:eastAsia="宋体" w:hAnsi="Book Antiqua" w:cs="宋体"/>
        </w:rPr>
        <w:t>, Li Y.</w:t>
      </w:r>
      <w:proofErr w:type="gramEnd"/>
      <w:r w:rsidRPr="00775701">
        <w:rPr>
          <w:rFonts w:ascii="Book Antiqua" w:eastAsia="宋体" w:hAnsi="Book Antiqua" w:cs="宋体"/>
        </w:rPr>
        <w:t xml:space="preserve"> Can eradication rate of gastric Helicobacter pylori be improved by killing oral Helicobacter pylori?</w:t>
      </w:r>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6645-6650 [PMID: 24151394 DOI: 10.3748/wjg.v19.i39.6645]</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72</w:t>
      </w:r>
      <w:r w:rsidRPr="00872AC0">
        <w:rPr>
          <w:rFonts w:ascii="Book Antiqua" w:eastAsia="宋体" w:hAnsi="Book Antiqua" w:cs="宋体"/>
        </w:rPr>
        <w:t> </w:t>
      </w:r>
      <w:r w:rsidRPr="00775701">
        <w:rPr>
          <w:rFonts w:ascii="Book Antiqua" w:eastAsia="宋体" w:hAnsi="Book Antiqua" w:cs="宋体"/>
          <w:b/>
          <w:bCs/>
        </w:rPr>
        <w:t>O'Rourke JL</w:t>
      </w:r>
      <w:r w:rsidRPr="00775701">
        <w:rPr>
          <w:rFonts w:ascii="Book Antiqua" w:eastAsia="宋体" w:hAnsi="Book Antiqua" w:cs="宋体"/>
        </w:rPr>
        <w:t>, Grehan M, Lee A. Non-pylori Helicobacter species in humans.</w:t>
      </w:r>
      <w:proofErr w:type="gramEnd"/>
      <w:r w:rsidRPr="00872AC0">
        <w:rPr>
          <w:rFonts w:ascii="Book Antiqua" w:eastAsia="宋体" w:hAnsi="Book Antiqua" w:cs="宋体"/>
        </w:rPr>
        <w:t> </w:t>
      </w:r>
      <w:r w:rsidRPr="00775701">
        <w:rPr>
          <w:rFonts w:ascii="Book Antiqua" w:eastAsia="宋体" w:hAnsi="Book Antiqua" w:cs="宋体"/>
          <w:i/>
          <w:iCs/>
        </w:rPr>
        <w:t>Gut</w:t>
      </w:r>
      <w:r w:rsidRPr="00872AC0">
        <w:rPr>
          <w:rFonts w:ascii="Book Antiqua" w:eastAsia="宋体" w:hAnsi="Book Antiqua" w:cs="宋体"/>
        </w:rPr>
        <w:t> </w:t>
      </w:r>
      <w:r w:rsidRPr="00775701">
        <w:rPr>
          <w:rFonts w:ascii="Book Antiqua" w:eastAsia="宋体" w:hAnsi="Book Antiqua" w:cs="宋体"/>
        </w:rPr>
        <w:t>2001;</w:t>
      </w:r>
      <w:r w:rsidRPr="00872AC0">
        <w:rPr>
          <w:rFonts w:ascii="Book Antiqua" w:eastAsia="宋体" w:hAnsi="Book Antiqua" w:cs="宋体"/>
        </w:rPr>
        <w:t> </w:t>
      </w:r>
      <w:r w:rsidRPr="00775701">
        <w:rPr>
          <w:rFonts w:ascii="Book Antiqua" w:eastAsia="宋体" w:hAnsi="Book Antiqua" w:cs="宋体"/>
          <w:b/>
          <w:bCs/>
        </w:rPr>
        <w:t>49</w:t>
      </w:r>
      <w:r w:rsidRPr="00775701">
        <w:rPr>
          <w:rFonts w:ascii="Book Antiqua" w:eastAsia="宋体" w:hAnsi="Book Antiqua" w:cs="宋体"/>
        </w:rPr>
        <w:t>: 601-606 [PMID: 11600455]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73</w:t>
      </w:r>
      <w:r w:rsidRPr="00872AC0">
        <w:rPr>
          <w:rFonts w:ascii="Book Antiqua" w:eastAsia="宋体" w:hAnsi="Book Antiqua" w:cs="宋体"/>
        </w:rPr>
        <w:t> </w:t>
      </w:r>
      <w:r w:rsidRPr="00775701">
        <w:rPr>
          <w:rFonts w:ascii="Book Antiqua" w:eastAsia="宋体" w:hAnsi="Book Antiqua" w:cs="宋体"/>
          <w:b/>
          <w:bCs/>
        </w:rPr>
        <w:t>Flahou B</w:t>
      </w:r>
      <w:r w:rsidRPr="00775701">
        <w:rPr>
          <w:rFonts w:ascii="Book Antiqua" w:eastAsia="宋体" w:hAnsi="Book Antiqua" w:cs="宋体"/>
        </w:rPr>
        <w:t>, Haesebrouck F, Smet A, Yonezawa H, Osaki T, Kamiya S. Gastric and enterohepatic non-Helicobacter pylori Helicobacters.</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 xml:space="preserve">18 </w:t>
      </w:r>
      <w:r w:rsidRPr="00775701">
        <w:rPr>
          <w:rFonts w:ascii="Book Antiqua" w:eastAsia="宋体" w:hAnsi="Book Antiqua" w:cs="宋体"/>
          <w:bCs/>
        </w:rPr>
        <w:t>Suppl 1</w:t>
      </w:r>
      <w:r w:rsidRPr="00775701">
        <w:rPr>
          <w:rFonts w:ascii="Book Antiqua" w:eastAsia="宋体" w:hAnsi="Book Antiqua" w:cs="宋体"/>
        </w:rPr>
        <w:t>: 66-72 [PMID: 24011248 DOI: 10.1111/hel.12072]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74</w:t>
      </w:r>
      <w:r w:rsidRPr="00872AC0">
        <w:rPr>
          <w:rFonts w:ascii="Book Antiqua" w:eastAsia="宋体" w:hAnsi="Book Antiqua" w:cs="宋体"/>
        </w:rPr>
        <w:t> </w:t>
      </w:r>
      <w:r w:rsidRPr="00775701">
        <w:rPr>
          <w:rFonts w:ascii="Book Antiqua" w:eastAsia="宋体" w:hAnsi="Book Antiqua" w:cs="宋体"/>
          <w:b/>
          <w:bCs/>
        </w:rPr>
        <w:t>Zhou D</w:t>
      </w:r>
      <w:r w:rsidRPr="00775701">
        <w:rPr>
          <w:rFonts w:ascii="Book Antiqua" w:eastAsia="宋体" w:hAnsi="Book Antiqua" w:cs="宋体"/>
        </w:rPr>
        <w:t>, Guan WB, Wang JD, Zhang Y, Gong W, Quan ZW. A comparative study of clinicopathological features between chronic cholecystitis patients with and without Helicobacter pylori infection in gallbladder mucosa.</w:t>
      </w:r>
      <w:r w:rsidRPr="00872AC0">
        <w:rPr>
          <w:rFonts w:ascii="Book Antiqua" w:eastAsia="宋体" w:hAnsi="Book Antiqua" w:cs="宋体"/>
        </w:rPr>
        <w:t> </w:t>
      </w:r>
      <w:r w:rsidRPr="00775701">
        <w:rPr>
          <w:rFonts w:ascii="Book Antiqua" w:eastAsia="宋体" w:hAnsi="Book Antiqua" w:cs="宋体"/>
          <w:i/>
          <w:iCs/>
        </w:rPr>
        <w:t>PLoS One</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8</w:t>
      </w:r>
      <w:r w:rsidRPr="00775701">
        <w:rPr>
          <w:rFonts w:ascii="Book Antiqua" w:eastAsia="宋体" w:hAnsi="Book Antiqua" w:cs="宋体"/>
        </w:rPr>
        <w:t>: e70265 [PMID: 23936177 DOI: 10.1371/journal.pone.0070265]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75</w:t>
      </w:r>
      <w:r w:rsidRPr="00872AC0">
        <w:rPr>
          <w:rFonts w:ascii="Book Antiqua" w:eastAsia="宋体" w:hAnsi="Book Antiqua" w:cs="宋体"/>
        </w:rPr>
        <w:t> </w:t>
      </w:r>
      <w:r w:rsidRPr="00775701">
        <w:rPr>
          <w:rFonts w:ascii="Book Antiqua" w:eastAsia="宋体" w:hAnsi="Book Antiqua" w:cs="宋体"/>
          <w:b/>
          <w:bCs/>
        </w:rPr>
        <w:t>Zavos C</w:t>
      </w:r>
      <w:r w:rsidRPr="00775701">
        <w:rPr>
          <w:rFonts w:ascii="Book Antiqua" w:eastAsia="宋体" w:hAnsi="Book Antiqua" w:cs="宋体"/>
        </w:rPr>
        <w:t xml:space="preserve">, Kountouras J, Sakkias G, Venizelos I, Deretzi G, Arapoglou S. Histological presence of Helicobacter pylori bacteria in the trabeculum and iris of patients with </w:t>
      </w:r>
      <w:r w:rsidRPr="00775701">
        <w:rPr>
          <w:rFonts w:ascii="Book Antiqua" w:eastAsia="宋体" w:hAnsi="Book Antiqua" w:cs="宋体"/>
        </w:rPr>
        <w:lastRenderedPageBreak/>
        <w:t>primary open-angle glaucoma.</w:t>
      </w:r>
      <w:r w:rsidRPr="00872AC0">
        <w:rPr>
          <w:rFonts w:ascii="Book Antiqua" w:eastAsia="宋体" w:hAnsi="Book Antiqua" w:cs="宋体"/>
        </w:rPr>
        <w:t> </w:t>
      </w:r>
      <w:r w:rsidRPr="00775701">
        <w:rPr>
          <w:rFonts w:ascii="Book Antiqua" w:eastAsia="宋体" w:hAnsi="Book Antiqua" w:cs="宋体"/>
          <w:i/>
          <w:iCs/>
        </w:rPr>
        <w:t>Ophthalmic Res</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47</w:t>
      </w:r>
      <w:r w:rsidRPr="00775701">
        <w:rPr>
          <w:rFonts w:ascii="Book Antiqua" w:eastAsia="宋体" w:hAnsi="Book Antiqua" w:cs="宋体"/>
        </w:rPr>
        <w:t>: 150-156 [PMID: 22094712 DOI: 000330053]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76</w:t>
      </w:r>
      <w:r w:rsidRPr="00872AC0">
        <w:rPr>
          <w:rFonts w:ascii="Book Antiqua" w:eastAsia="宋体" w:hAnsi="Book Antiqua" w:cs="宋体"/>
        </w:rPr>
        <w:t> </w:t>
      </w:r>
      <w:r w:rsidRPr="00775701">
        <w:rPr>
          <w:rFonts w:ascii="Book Antiqua" w:eastAsia="宋体" w:hAnsi="Book Antiqua" w:cs="宋体"/>
          <w:b/>
          <w:bCs/>
        </w:rPr>
        <w:t>Joo M</w:t>
      </w:r>
      <w:r w:rsidRPr="00775701">
        <w:rPr>
          <w:rFonts w:ascii="Book Antiqua" w:eastAsia="宋体" w:hAnsi="Book Antiqua" w:cs="宋体"/>
        </w:rPr>
        <w:t>, Kwak JE, Chang SH, Kim H, Chi JG, Kim KA, Yang JH, Lee JS, Moon YS, Kim KM. Helicobacter heilmannii-associated gastritis: clinicopathologic findings and comparison with Helicobacter pylori-associated gastritis.</w:t>
      </w:r>
      <w:r w:rsidRPr="00872AC0">
        <w:rPr>
          <w:rFonts w:ascii="Book Antiqua" w:eastAsia="宋体" w:hAnsi="Book Antiqua" w:cs="宋体"/>
        </w:rPr>
        <w:t> </w:t>
      </w:r>
      <w:r w:rsidRPr="00775701">
        <w:rPr>
          <w:rFonts w:ascii="Book Antiqua" w:eastAsia="宋体" w:hAnsi="Book Antiqua" w:cs="宋体"/>
          <w:i/>
          <w:iCs/>
        </w:rPr>
        <w:t>J Korean Med Sci</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22</w:t>
      </w:r>
      <w:r w:rsidRPr="00775701">
        <w:rPr>
          <w:rFonts w:ascii="Book Antiqua" w:eastAsia="宋体" w:hAnsi="Book Antiqua" w:cs="宋体"/>
        </w:rPr>
        <w:t>: 63-69 [PMID: 17297253 DOI: 200702063]</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77</w:t>
      </w:r>
      <w:r w:rsidRPr="00872AC0">
        <w:rPr>
          <w:rFonts w:ascii="Book Antiqua" w:eastAsia="宋体" w:hAnsi="Book Antiqua" w:cs="宋体"/>
        </w:rPr>
        <w:t> </w:t>
      </w:r>
      <w:r w:rsidRPr="00775701">
        <w:rPr>
          <w:rFonts w:ascii="Book Antiqua" w:eastAsia="宋体" w:hAnsi="Book Antiqua" w:cs="宋体"/>
          <w:b/>
          <w:bCs/>
        </w:rPr>
        <w:t>Solnick JV</w:t>
      </w:r>
      <w:r w:rsidRPr="00775701">
        <w:rPr>
          <w:rFonts w:ascii="Book Antiqua" w:eastAsia="宋体" w:hAnsi="Book Antiqua" w:cs="宋体"/>
        </w:rPr>
        <w:t>.</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Clinical significance of Helicobacter species other than Helicobacter pylori.</w:t>
      </w:r>
      <w:proofErr w:type="gramEnd"/>
      <w:r w:rsidRPr="00872AC0">
        <w:rPr>
          <w:rFonts w:ascii="Book Antiqua" w:eastAsia="宋体" w:hAnsi="Book Antiqua" w:cs="宋体"/>
        </w:rPr>
        <w:t> </w:t>
      </w:r>
      <w:r w:rsidRPr="00775701">
        <w:rPr>
          <w:rFonts w:ascii="Book Antiqua" w:eastAsia="宋体" w:hAnsi="Book Antiqua" w:cs="宋体"/>
          <w:i/>
          <w:iCs/>
        </w:rPr>
        <w:t>Clin Infect Dis</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36</w:t>
      </w:r>
      <w:r w:rsidRPr="00775701">
        <w:rPr>
          <w:rFonts w:ascii="Book Antiqua" w:eastAsia="宋体" w:hAnsi="Book Antiqua" w:cs="宋体"/>
        </w:rPr>
        <w:t>: 349-354 [PMID: 12539077 DOI: CID30066]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78</w:t>
      </w:r>
      <w:r w:rsidRPr="00872AC0">
        <w:rPr>
          <w:rFonts w:ascii="Book Antiqua" w:eastAsia="宋体" w:hAnsi="Book Antiqua" w:cs="宋体"/>
        </w:rPr>
        <w:t> </w:t>
      </w:r>
      <w:r w:rsidRPr="00775701">
        <w:rPr>
          <w:rFonts w:ascii="Book Antiqua" w:eastAsia="宋体" w:hAnsi="Book Antiqua" w:cs="宋体"/>
          <w:b/>
          <w:bCs/>
        </w:rPr>
        <w:t>Thomson JM</w:t>
      </w:r>
      <w:r w:rsidRPr="00775701">
        <w:rPr>
          <w:rFonts w:ascii="Book Antiqua" w:eastAsia="宋体" w:hAnsi="Book Antiqua" w:cs="宋体"/>
        </w:rPr>
        <w:t>, Hansen R, Berry SH, Hope ME, Murray GI, Mukhopadhya I, McLean MH, Shen Z, Fox JG, El-Omar E, Hold GL. Enterohepatic helicobacter in ulcerative colitis: potential pathogenic entities?</w:t>
      </w:r>
      <w:r w:rsidRPr="00872AC0">
        <w:rPr>
          <w:rFonts w:ascii="Book Antiqua" w:eastAsia="宋体" w:hAnsi="Book Antiqua" w:cs="宋体"/>
        </w:rPr>
        <w:t> </w:t>
      </w:r>
      <w:r w:rsidRPr="00775701">
        <w:rPr>
          <w:rFonts w:ascii="Book Antiqua" w:eastAsia="宋体" w:hAnsi="Book Antiqua" w:cs="宋体"/>
          <w:i/>
          <w:iCs/>
        </w:rPr>
        <w:t>PLoS One</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6</w:t>
      </w:r>
      <w:r w:rsidRPr="00775701">
        <w:rPr>
          <w:rFonts w:ascii="Book Antiqua" w:eastAsia="宋体" w:hAnsi="Book Antiqua" w:cs="宋体"/>
        </w:rPr>
        <w:t>: e17184 [PMID: 21383845 DOI: 10.1371/journal.pone.0017184]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79</w:t>
      </w:r>
      <w:r w:rsidRPr="00872AC0">
        <w:rPr>
          <w:rFonts w:ascii="Book Antiqua" w:eastAsia="宋体" w:hAnsi="Book Antiqua" w:cs="宋体"/>
        </w:rPr>
        <w:t> </w:t>
      </w:r>
      <w:r w:rsidRPr="00775701">
        <w:rPr>
          <w:rFonts w:ascii="Book Antiqua" w:eastAsia="宋体" w:hAnsi="Book Antiqua" w:cs="宋体"/>
          <w:b/>
          <w:bCs/>
        </w:rPr>
        <w:t>Hansen R</w:t>
      </w:r>
      <w:r w:rsidRPr="00775701">
        <w:rPr>
          <w:rFonts w:ascii="Book Antiqua" w:eastAsia="宋体" w:hAnsi="Book Antiqua" w:cs="宋体"/>
        </w:rPr>
        <w:t>, Thomson JM, Fox JG, El-Omar EM, Hold GL. Could Helicobacter organisms cause inflammatory bowel disease?</w:t>
      </w:r>
      <w:r w:rsidRPr="00872AC0">
        <w:rPr>
          <w:rFonts w:ascii="Book Antiqua" w:eastAsia="宋体" w:hAnsi="Book Antiqua" w:cs="宋体"/>
        </w:rPr>
        <w:t> </w:t>
      </w:r>
      <w:r w:rsidRPr="00775701">
        <w:rPr>
          <w:rFonts w:ascii="Book Antiqua" w:eastAsia="宋体" w:hAnsi="Book Antiqua" w:cs="宋体"/>
          <w:i/>
          <w:iCs/>
        </w:rPr>
        <w:t>FEMS Immunol Med Microbiol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61</w:t>
      </w:r>
      <w:r w:rsidRPr="00775701">
        <w:rPr>
          <w:rFonts w:ascii="Book Antiqua" w:eastAsia="宋体" w:hAnsi="Book Antiqua" w:cs="宋体"/>
        </w:rPr>
        <w:t>: 1-14 [PMID: 20955468 DOI: 10.1111/j.1574-695X.2010.00744.x]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80</w:t>
      </w:r>
      <w:r w:rsidRPr="00872AC0">
        <w:rPr>
          <w:rFonts w:ascii="Book Antiqua" w:eastAsia="宋体" w:hAnsi="Book Antiqua" w:cs="宋体"/>
        </w:rPr>
        <w:t> </w:t>
      </w:r>
      <w:r w:rsidRPr="00775701">
        <w:rPr>
          <w:rFonts w:ascii="Book Antiqua" w:eastAsia="宋体" w:hAnsi="Book Antiqua" w:cs="宋体"/>
          <w:b/>
          <w:bCs/>
        </w:rPr>
        <w:t>Xu S</w:t>
      </w:r>
      <w:r w:rsidRPr="00775701">
        <w:rPr>
          <w:rFonts w:ascii="Book Antiqua" w:eastAsia="宋体" w:hAnsi="Book Antiqua" w:cs="宋体"/>
        </w:rPr>
        <w:t>, Wan X, Zheng X, Zhou Y, Song Z, Cheng M, Du Y, Hou X. Symptom improvement after helicobacter pylori eradication in patients with functional dyspepsia-A multicenter, randomized, prospective cohort study.</w:t>
      </w:r>
      <w:r w:rsidRPr="00872AC0">
        <w:rPr>
          <w:rFonts w:ascii="Book Antiqua" w:eastAsia="宋体" w:hAnsi="Book Antiqua" w:cs="宋体"/>
        </w:rPr>
        <w:t> </w:t>
      </w:r>
      <w:r w:rsidRPr="00775701">
        <w:rPr>
          <w:rFonts w:ascii="Book Antiqua" w:eastAsia="宋体" w:hAnsi="Book Antiqua" w:cs="宋体"/>
          <w:i/>
          <w:iCs/>
        </w:rPr>
        <w:t>Int J Clin Exp Med</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6</w:t>
      </w:r>
      <w:r w:rsidRPr="00775701">
        <w:rPr>
          <w:rFonts w:ascii="Book Antiqua" w:eastAsia="宋体" w:hAnsi="Book Antiqua" w:cs="宋体"/>
        </w:rPr>
        <w:t>: 747-756 [PMID: 24179567]</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81</w:t>
      </w:r>
      <w:r w:rsidRPr="00872AC0">
        <w:rPr>
          <w:rFonts w:ascii="Book Antiqua" w:eastAsia="宋体" w:hAnsi="Book Antiqua" w:cs="宋体"/>
        </w:rPr>
        <w:t> </w:t>
      </w:r>
      <w:r w:rsidRPr="00775701">
        <w:rPr>
          <w:rFonts w:ascii="Book Antiqua" w:eastAsia="宋体" w:hAnsi="Book Antiqua" w:cs="宋体"/>
          <w:b/>
          <w:bCs/>
        </w:rPr>
        <w:t>Selgrad M</w:t>
      </w:r>
      <w:r w:rsidRPr="00775701">
        <w:rPr>
          <w:rFonts w:ascii="Book Antiqua" w:eastAsia="宋体" w:hAnsi="Book Antiqua" w:cs="宋体"/>
        </w:rPr>
        <w:t>, Kandulski A, Malfertheiner P. Dyspepsia and Helicobacter pylori.</w:t>
      </w:r>
      <w:proofErr w:type="gramEnd"/>
      <w:r w:rsidRPr="00872AC0">
        <w:rPr>
          <w:rFonts w:ascii="Book Antiqua" w:eastAsia="宋体" w:hAnsi="Book Antiqua" w:cs="宋体"/>
        </w:rPr>
        <w:t> </w:t>
      </w:r>
      <w:r w:rsidRPr="00775701">
        <w:rPr>
          <w:rFonts w:ascii="Book Antiqua" w:eastAsia="宋体" w:hAnsi="Book Antiqua" w:cs="宋体"/>
          <w:i/>
          <w:iCs/>
        </w:rPr>
        <w:t>Dig Dis</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26</w:t>
      </w:r>
      <w:r w:rsidRPr="00775701">
        <w:rPr>
          <w:rFonts w:ascii="Book Antiqua" w:eastAsia="宋体" w:hAnsi="Book Antiqua" w:cs="宋体"/>
        </w:rPr>
        <w:t>: 210-214 [PMID: 18463437 DOI: 10.1159/000121348]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82</w:t>
      </w:r>
      <w:r w:rsidRPr="00872AC0">
        <w:rPr>
          <w:rFonts w:ascii="Book Antiqua" w:eastAsia="宋体" w:hAnsi="Book Antiqua" w:cs="宋体"/>
        </w:rPr>
        <w:t> </w:t>
      </w:r>
      <w:r w:rsidRPr="00775701">
        <w:rPr>
          <w:rFonts w:ascii="Book Antiqua" w:eastAsia="宋体" w:hAnsi="Book Antiqua" w:cs="宋体"/>
          <w:b/>
          <w:bCs/>
        </w:rPr>
        <w:t>Kusters JG</w:t>
      </w:r>
      <w:r w:rsidRPr="00775701">
        <w:rPr>
          <w:rFonts w:ascii="Book Antiqua" w:eastAsia="宋体" w:hAnsi="Book Antiqua" w:cs="宋体"/>
        </w:rPr>
        <w:t xml:space="preserve">, van Vliet AH, Kuipers EJ. </w:t>
      </w:r>
      <w:proofErr w:type="gramStart"/>
      <w:r w:rsidRPr="00775701">
        <w:rPr>
          <w:rFonts w:ascii="Book Antiqua" w:eastAsia="宋体" w:hAnsi="Book Antiqua" w:cs="宋体"/>
        </w:rPr>
        <w:t>Pathogenesis of Helicobacter pylori infection.</w:t>
      </w:r>
      <w:proofErr w:type="gramEnd"/>
      <w:r w:rsidRPr="00872AC0">
        <w:rPr>
          <w:rFonts w:ascii="Book Antiqua" w:eastAsia="宋体" w:hAnsi="Book Antiqua" w:cs="宋体"/>
        </w:rPr>
        <w:t> </w:t>
      </w:r>
      <w:r w:rsidRPr="00775701">
        <w:rPr>
          <w:rFonts w:ascii="Book Antiqua" w:eastAsia="宋体" w:hAnsi="Book Antiqua" w:cs="宋体"/>
          <w:i/>
          <w:iCs/>
        </w:rPr>
        <w:t>Clin Microbiol Rev</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449-490 [PMID: 16847081 DOI: 19/3/449]</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83</w:t>
      </w:r>
      <w:r w:rsidRPr="00872AC0">
        <w:rPr>
          <w:rFonts w:ascii="Book Antiqua" w:eastAsia="宋体" w:hAnsi="Book Antiqua" w:cs="宋体"/>
        </w:rPr>
        <w:t> </w:t>
      </w:r>
      <w:r w:rsidRPr="00775701">
        <w:rPr>
          <w:rFonts w:ascii="Book Antiqua" w:eastAsia="宋体" w:hAnsi="Book Antiqua" w:cs="宋体"/>
          <w:b/>
          <w:bCs/>
        </w:rPr>
        <w:t>McColl KE</w:t>
      </w:r>
      <w:r w:rsidRPr="00775701">
        <w:rPr>
          <w:rFonts w:ascii="Book Antiqua" w:eastAsia="宋体" w:hAnsi="Book Antiqua" w:cs="宋体"/>
        </w:rPr>
        <w:t>, el-Omar E, Gillen D. Interactions between H. pylori infection, gastric acid secretion and anti-secretory therapy.</w:t>
      </w:r>
      <w:proofErr w:type="gramEnd"/>
      <w:r w:rsidRPr="00872AC0">
        <w:rPr>
          <w:rFonts w:ascii="Book Antiqua" w:eastAsia="宋体" w:hAnsi="Book Antiqua" w:cs="宋体"/>
        </w:rPr>
        <w:t> </w:t>
      </w:r>
      <w:r w:rsidRPr="00775701">
        <w:rPr>
          <w:rFonts w:ascii="Book Antiqua" w:eastAsia="宋体" w:hAnsi="Book Antiqua" w:cs="宋体"/>
          <w:i/>
          <w:iCs/>
        </w:rPr>
        <w:t>Br Med Bull</w:t>
      </w:r>
      <w:r w:rsidRPr="00872AC0">
        <w:rPr>
          <w:rFonts w:ascii="Book Antiqua" w:eastAsia="宋体" w:hAnsi="Book Antiqua" w:cs="宋体"/>
        </w:rPr>
        <w:t> </w:t>
      </w:r>
      <w:r w:rsidRPr="00775701">
        <w:rPr>
          <w:rFonts w:ascii="Book Antiqua" w:eastAsia="宋体" w:hAnsi="Book Antiqua" w:cs="宋体"/>
        </w:rPr>
        <w:t>1998;</w:t>
      </w:r>
      <w:r w:rsidRPr="00872AC0">
        <w:rPr>
          <w:rFonts w:ascii="Book Antiqua" w:eastAsia="宋体" w:hAnsi="Book Antiqua" w:cs="宋体"/>
        </w:rPr>
        <w:t> </w:t>
      </w:r>
      <w:r w:rsidRPr="00775701">
        <w:rPr>
          <w:rFonts w:ascii="Book Antiqua" w:eastAsia="宋体" w:hAnsi="Book Antiqua" w:cs="宋体"/>
          <w:b/>
          <w:bCs/>
        </w:rPr>
        <w:t>54</w:t>
      </w:r>
      <w:r w:rsidRPr="00775701">
        <w:rPr>
          <w:rFonts w:ascii="Book Antiqua" w:eastAsia="宋体" w:hAnsi="Book Antiqua" w:cs="宋体"/>
        </w:rPr>
        <w:t>: 121-138 [PMID: 9604437]</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84</w:t>
      </w:r>
      <w:r w:rsidRPr="00872AC0">
        <w:rPr>
          <w:rFonts w:ascii="Book Antiqua" w:eastAsia="宋体" w:hAnsi="Book Antiqua" w:cs="宋体"/>
        </w:rPr>
        <w:t> </w:t>
      </w:r>
      <w:r w:rsidRPr="00775701">
        <w:rPr>
          <w:rFonts w:ascii="Book Antiqua" w:eastAsia="宋体" w:hAnsi="Book Antiqua" w:cs="宋体"/>
          <w:b/>
          <w:bCs/>
        </w:rPr>
        <w:t>Lochhead P</w:t>
      </w:r>
      <w:r w:rsidRPr="00775701">
        <w:rPr>
          <w:rFonts w:ascii="Book Antiqua" w:eastAsia="宋体" w:hAnsi="Book Antiqua" w:cs="宋体"/>
        </w:rPr>
        <w:t>, El-Omar EM.</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Helicobacter pylori infection and gastric cancer.</w:t>
      </w:r>
      <w:proofErr w:type="gramEnd"/>
      <w:r w:rsidRPr="00872AC0">
        <w:rPr>
          <w:rFonts w:ascii="Book Antiqua" w:eastAsia="宋体" w:hAnsi="Book Antiqua" w:cs="宋体"/>
        </w:rPr>
        <w:t> </w:t>
      </w:r>
      <w:r w:rsidRPr="00775701">
        <w:rPr>
          <w:rFonts w:ascii="Book Antiqua" w:eastAsia="宋体" w:hAnsi="Book Antiqua" w:cs="宋体"/>
          <w:i/>
          <w:iCs/>
        </w:rPr>
        <w:t>Best Pract Res Clin Gastroenterol</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21</w:t>
      </w:r>
      <w:r w:rsidRPr="00775701">
        <w:rPr>
          <w:rFonts w:ascii="Book Antiqua" w:eastAsia="宋体" w:hAnsi="Book Antiqua" w:cs="宋体"/>
        </w:rPr>
        <w:t>: 281-297 [PMID: 17382277 DOI: S1521-6918(07)00013-3]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85</w:t>
      </w:r>
      <w:r w:rsidRPr="00872AC0">
        <w:rPr>
          <w:rFonts w:ascii="Book Antiqua" w:eastAsia="宋体" w:hAnsi="Book Antiqua" w:cs="宋体"/>
        </w:rPr>
        <w:t> </w:t>
      </w:r>
      <w:r w:rsidRPr="00775701">
        <w:rPr>
          <w:rFonts w:ascii="Book Antiqua" w:eastAsia="宋体" w:hAnsi="Book Antiqua" w:cs="宋体"/>
          <w:b/>
          <w:bCs/>
        </w:rPr>
        <w:t>Konturek PC</w:t>
      </w:r>
      <w:r w:rsidRPr="00775701">
        <w:rPr>
          <w:rFonts w:ascii="Book Antiqua" w:eastAsia="宋体" w:hAnsi="Book Antiqua" w:cs="宋体"/>
        </w:rPr>
        <w:t>, Konturek SJ, Brzozowski T. Helicobacter pylori infection in gastric cancerogenesis.</w:t>
      </w:r>
      <w:r w:rsidRPr="00872AC0">
        <w:rPr>
          <w:rFonts w:ascii="Book Antiqua" w:eastAsia="宋体" w:hAnsi="Book Antiqua" w:cs="宋体"/>
        </w:rPr>
        <w:t> </w:t>
      </w:r>
      <w:r w:rsidRPr="00775701">
        <w:rPr>
          <w:rFonts w:ascii="Book Antiqua" w:eastAsia="宋体" w:hAnsi="Book Antiqua" w:cs="宋体"/>
          <w:i/>
          <w:iCs/>
        </w:rPr>
        <w:t>J Physiol Pharmacol</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60</w:t>
      </w:r>
      <w:r w:rsidRPr="00775701">
        <w:rPr>
          <w:rFonts w:ascii="Book Antiqua" w:eastAsia="宋体" w:hAnsi="Book Antiqua" w:cs="宋体"/>
        </w:rPr>
        <w:t>: 3-21 [PMID: 19826177]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86</w:t>
      </w:r>
      <w:r w:rsidRPr="00872AC0">
        <w:rPr>
          <w:rFonts w:ascii="Book Antiqua" w:eastAsia="宋体" w:hAnsi="Book Antiqua" w:cs="宋体"/>
        </w:rPr>
        <w:t> </w:t>
      </w:r>
      <w:r w:rsidRPr="00775701">
        <w:rPr>
          <w:rFonts w:ascii="Book Antiqua" w:eastAsia="宋体" w:hAnsi="Book Antiqua" w:cs="宋体"/>
          <w:b/>
          <w:bCs/>
        </w:rPr>
        <w:t>Uemura N</w:t>
      </w:r>
      <w:r w:rsidRPr="00775701">
        <w:rPr>
          <w:rFonts w:ascii="Book Antiqua" w:eastAsia="宋体" w:hAnsi="Book Antiqua" w:cs="宋体"/>
        </w:rPr>
        <w:t xml:space="preserve">, Okamoto S, Yamamoto S, Matsumura N, Yamaguchi S, Yamakido M, Taniyama K, Sasaki N, Schlemper RJ. </w:t>
      </w:r>
      <w:proofErr w:type="gramStart"/>
      <w:r w:rsidRPr="00775701">
        <w:rPr>
          <w:rFonts w:ascii="Book Antiqua" w:eastAsia="宋体" w:hAnsi="Book Antiqua" w:cs="宋体"/>
        </w:rPr>
        <w:t>Helicobacter pylori infection and the development of gastric cancer.</w:t>
      </w:r>
      <w:proofErr w:type="gramEnd"/>
      <w:r w:rsidRPr="00872AC0">
        <w:rPr>
          <w:rFonts w:ascii="Book Antiqua" w:eastAsia="宋体" w:hAnsi="Book Antiqua" w:cs="宋体"/>
        </w:rPr>
        <w:t> </w:t>
      </w:r>
      <w:r w:rsidRPr="00775701">
        <w:rPr>
          <w:rFonts w:ascii="Book Antiqua" w:eastAsia="宋体" w:hAnsi="Book Antiqua" w:cs="宋体"/>
          <w:i/>
          <w:iCs/>
        </w:rPr>
        <w:t>N Engl J Med</w:t>
      </w:r>
      <w:r w:rsidRPr="00872AC0">
        <w:rPr>
          <w:rFonts w:ascii="Book Antiqua" w:eastAsia="宋体" w:hAnsi="Book Antiqua" w:cs="宋体"/>
        </w:rPr>
        <w:t> </w:t>
      </w:r>
      <w:r w:rsidRPr="00775701">
        <w:rPr>
          <w:rFonts w:ascii="Book Antiqua" w:eastAsia="宋体" w:hAnsi="Book Antiqua" w:cs="宋体"/>
        </w:rPr>
        <w:t>2001;</w:t>
      </w:r>
      <w:r w:rsidRPr="00872AC0">
        <w:rPr>
          <w:rFonts w:ascii="Book Antiqua" w:eastAsia="宋体" w:hAnsi="Book Antiqua" w:cs="宋体"/>
        </w:rPr>
        <w:t> </w:t>
      </w:r>
      <w:r w:rsidRPr="00775701">
        <w:rPr>
          <w:rFonts w:ascii="Book Antiqua" w:eastAsia="宋体" w:hAnsi="Book Antiqua" w:cs="宋体"/>
          <w:b/>
          <w:bCs/>
        </w:rPr>
        <w:t>345</w:t>
      </w:r>
      <w:r w:rsidRPr="00775701">
        <w:rPr>
          <w:rFonts w:ascii="Book Antiqua" w:eastAsia="宋体" w:hAnsi="Book Antiqua" w:cs="宋体"/>
        </w:rPr>
        <w:t>: 784-789 [PMID: 11556297 DOI: 10.1056/NEJMoa001999]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87</w:t>
      </w:r>
      <w:r w:rsidRPr="00872AC0">
        <w:rPr>
          <w:rFonts w:ascii="Book Antiqua" w:eastAsia="宋体" w:hAnsi="Book Antiqua" w:cs="宋体"/>
        </w:rPr>
        <w:t> </w:t>
      </w:r>
      <w:r w:rsidRPr="00775701">
        <w:rPr>
          <w:rFonts w:ascii="Book Antiqua" w:eastAsia="宋体" w:hAnsi="Book Antiqua" w:cs="宋体"/>
          <w:b/>
          <w:bCs/>
        </w:rPr>
        <w:t>Musumba C</w:t>
      </w:r>
      <w:r w:rsidRPr="00775701">
        <w:rPr>
          <w:rFonts w:ascii="Book Antiqua" w:eastAsia="宋体" w:hAnsi="Book Antiqua" w:cs="宋体"/>
        </w:rPr>
        <w:t>, Jorgensen A, Sutton L, Van Eker D, Moorcroft J, Hopkins M, Pritchard DM, Pirmohamed M. The relative contribution of NSAIDs and Helicobacter pylori to the aetiology of endoscopically-diagnosed peptic ulcer disease: observations from a tertiary referral hospital in the UK between 2005 and 2010.</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36</w:t>
      </w:r>
      <w:r w:rsidRPr="00775701">
        <w:rPr>
          <w:rFonts w:ascii="Book Antiqua" w:eastAsia="宋体" w:hAnsi="Book Antiqua" w:cs="宋体"/>
        </w:rPr>
        <w:t>: 48-56 [PMID: 22554233 DOI: 10.1111/j.1365-2036.2012.05118.x]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88</w:t>
      </w:r>
      <w:r w:rsidRPr="00872AC0">
        <w:rPr>
          <w:rFonts w:ascii="Book Antiqua" w:eastAsia="宋体" w:hAnsi="Book Antiqua" w:cs="宋体"/>
        </w:rPr>
        <w:t> </w:t>
      </w:r>
      <w:r w:rsidRPr="00775701">
        <w:rPr>
          <w:rFonts w:ascii="Book Antiqua" w:eastAsia="宋体" w:hAnsi="Book Antiqua" w:cs="宋体"/>
          <w:b/>
          <w:bCs/>
        </w:rPr>
        <w:t>Tang CL</w:t>
      </w:r>
      <w:r w:rsidRPr="00775701">
        <w:rPr>
          <w:rFonts w:ascii="Book Antiqua" w:eastAsia="宋体" w:hAnsi="Book Antiqua" w:cs="宋体"/>
        </w:rPr>
        <w:t>, Ye F, Liu W, Pan XL, Qian J, Zhang GX. Eradication of Helicobacter pylori infection reduces the incidence of peptic ulcer disease in patients using nonsteroidal anti-inflammatory drugs: a meta-analysis.</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17</w:t>
      </w:r>
      <w:r w:rsidRPr="00775701">
        <w:rPr>
          <w:rFonts w:ascii="Book Antiqua" w:eastAsia="宋体" w:hAnsi="Book Antiqua" w:cs="宋体"/>
        </w:rPr>
        <w:t>: 286-296 [PMID: 22759329 DOI: 10.1111/j.1523-5378.2012.00942.x]</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89</w:t>
      </w:r>
      <w:r w:rsidRPr="00872AC0">
        <w:rPr>
          <w:rFonts w:ascii="Book Antiqua" w:eastAsia="宋体" w:hAnsi="Book Antiqua" w:cs="宋体"/>
        </w:rPr>
        <w:t> </w:t>
      </w:r>
      <w:r w:rsidRPr="00775701">
        <w:rPr>
          <w:rFonts w:ascii="Book Antiqua" w:eastAsia="宋体" w:hAnsi="Book Antiqua" w:cs="宋体"/>
          <w:b/>
          <w:bCs/>
        </w:rPr>
        <w:t>Overmier JB</w:t>
      </w:r>
      <w:r w:rsidRPr="00775701">
        <w:rPr>
          <w:rFonts w:ascii="Book Antiqua" w:eastAsia="宋体" w:hAnsi="Book Antiqua" w:cs="宋体"/>
        </w:rPr>
        <w:t>, Murison R. Restoring psychology's role in peptic ulcer.</w:t>
      </w:r>
      <w:proofErr w:type="gramEnd"/>
      <w:r w:rsidRPr="00872AC0">
        <w:rPr>
          <w:rFonts w:ascii="Book Antiqua" w:eastAsia="宋体" w:hAnsi="Book Antiqua" w:cs="宋体"/>
        </w:rPr>
        <w:t> </w:t>
      </w:r>
      <w:r w:rsidRPr="00775701">
        <w:rPr>
          <w:rFonts w:ascii="Book Antiqua" w:eastAsia="宋体" w:hAnsi="Book Antiqua" w:cs="宋体"/>
          <w:i/>
          <w:iCs/>
        </w:rPr>
        <w:t>Appl Psychol Health Well Being</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5</w:t>
      </w:r>
      <w:r w:rsidRPr="00775701">
        <w:rPr>
          <w:rFonts w:ascii="Book Antiqua" w:eastAsia="宋体" w:hAnsi="Book Antiqua" w:cs="宋体"/>
        </w:rPr>
        <w:t>: 5-27 [PMID: 23457084 DOI: 10.1111/j.1758-0854.2012.01076.x]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90</w:t>
      </w:r>
      <w:r w:rsidRPr="00872AC0">
        <w:rPr>
          <w:rFonts w:ascii="Book Antiqua" w:eastAsia="宋体" w:hAnsi="Book Antiqua" w:cs="宋体"/>
        </w:rPr>
        <w:t> </w:t>
      </w:r>
      <w:r w:rsidRPr="00775701">
        <w:rPr>
          <w:rFonts w:ascii="Book Antiqua" w:eastAsia="宋体" w:hAnsi="Book Antiqua" w:cs="宋体"/>
          <w:b/>
          <w:bCs/>
        </w:rPr>
        <w:t>Franco AT</w:t>
      </w:r>
      <w:r w:rsidRPr="00775701">
        <w:rPr>
          <w:rFonts w:ascii="Book Antiqua" w:eastAsia="宋体" w:hAnsi="Book Antiqua" w:cs="宋体"/>
        </w:rPr>
        <w:t>, Israel DA, Washington MK, Krishna U, Fox JG, Rogers AB, Neish AS, Collier-Hyams L, Perez-Perez GI, Hatakeyama M, Whitehead R, Gaus K, O'Brien DP, Romero-Gallo J, Peek RM. Activation of beta-catenin by carcinogenic Helicobacter pylori.</w:t>
      </w:r>
      <w:r w:rsidRPr="00872AC0">
        <w:rPr>
          <w:rFonts w:ascii="Book Antiqua" w:eastAsia="宋体" w:hAnsi="Book Antiqua" w:cs="宋体"/>
        </w:rPr>
        <w:t> </w:t>
      </w:r>
      <w:r w:rsidRPr="00775701">
        <w:rPr>
          <w:rFonts w:ascii="Book Antiqua" w:eastAsia="宋体" w:hAnsi="Book Antiqua" w:cs="宋体"/>
          <w:i/>
          <w:iCs/>
        </w:rPr>
        <w:t xml:space="preserve">Proc Natl Acad Sci U S </w:t>
      </w:r>
      <w:proofErr w:type="gramStart"/>
      <w:r w:rsidRPr="00775701">
        <w:rPr>
          <w:rFonts w:ascii="Book Antiqua" w:eastAsia="宋体" w:hAnsi="Book Antiqua" w:cs="宋体"/>
          <w:i/>
          <w:iCs/>
        </w:rPr>
        <w:t>A</w:t>
      </w:r>
      <w:proofErr w:type="gramEnd"/>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102</w:t>
      </w:r>
      <w:r w:rsidRPr="00775701">
        <w:rPr>
          <w:rFonts w:ascii="Book Antiqua" w:eastAsia="宋体" w:hAnsi="Book Antiqua" w:cs="宋体"/>
        </w:rPr>
        <w:t>: 10646-10651 [PMID: 16027366 DOI: 0504927102]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91</w:t>
      </w:r>
      <w:r w:rsidRPr="00872AC0">
        <w:rPr>
          <w:rFonts w:ascii="Book Antiqua" w:eastAsia="宋体" w:hAnsi="Book Antiqua" w:cs="宋体"/>
        </w:rPr>
        <w:t> </w:t>
      </w:r>
      <w:r w:rsidRPr="00775701">
        <w:rPr>
          <w:rFonts w:ascii="Book Antiqua" w:eastAsia="宋体" w:hAnsi="Book Antiqua" w:cs="宋体"/>
          <w:b/>
          <w:bCs/>
        </w:rPr>
        <w:t>Zagari RM</w:t>
      </w:r>
      <w:r w:rsidRPr="00775701">
        <w:rPr>
          <w:rFonts w:ascii="Book Antiqua" w:eastAsia="宋体" w:hAnsi="Book Antiqua" w:cs="宋体"/>
        </w:rPr>
        <w:t>, Bazzoli F. Gastric cancer: who is at risk?</w:t>
      </w:r>
      <w:r w:rsidRPr="00872AC0">
        <w:rPr>
          <w:rFonts w:ascii="Book Antiqua" w:eastAsia="宋体" w:hAnsi="Book Antiqua" w:cs="宋体"/>
        </w:rPr>
        <w:t> </w:t>
      </w:r>
      <w:r w:rsidRPr="00775701">
        <w:rPr>
          <w:rFonts w:ascii="Book Antiqua" w:eastAsia="宋体" w:hAnsi="Book Antiqua" w:cs="宋体"/>
          <w:i/>
          <w:iCs/>
        </w:rPr>
        <w:t>Dig Dis</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22</w:t>
      </w:r>
      <w:r w:rsidRPr="00775701">
        <w:rPr>
          <w:rFonts w:ascii="Book Antiqua" w:eastAsia="宋体" w:hAnsi="Book Antiqua" w:cs="宋体"/>
        </w:rPr>
        <w:t>: 302-305 [PMID: 15812151 DOI: 83590]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92</w:t>
      </w:r>
      <w:r w:rsidRPr="00872AC0">
        <w:rPr>
          <w:rFonts w:ascii="Book Antiqua" w:eastAsia="宋体" w:hAnsi="Book Antiqua" w:cs="宋体"/>
        </w:rPr>
        <w:t> </w:t>
      </w:r>
      <w:r w:rsidRPr="00775701">
        <w:rPr>
          <w:rFonts w:ascii="Book Antiqua" w:eastAsia="宋体" w:hAnsi="Book Antiqua" w:cs="宋体"/>
          <w:b/>
          <w:bCs/>
        </w:rPr>
        <w:t>Zambon CF</w:t>
      </w:r>
      <w:r w:rsidRPr="00775701">
        <w:rPr>
          <w:rFonts w:ascii="Book Antiqua" w:eastAsia="宋体" w:hAnsi="Book Antiqua" w:cs="宋体"/>
        </w:rPr>
        <w:t>, Navaglia F, Basso D, Rugge M, Plebani M. Helicobacter pylori babA2, cagA, and s1 vacA genes work synergistically in causing intestinal metaplasia.</w:t>
      </w:r>
      <w:r w:rsidRPr="00872AC0">
        <w:rPr>
          <w:rFonts w:ascii="Book Antiqua" w:eastAsia="宋体" w:hAnsi="Book Antiqua" w:cs="宋体"/>
        </w:rPr>
        <w:t> </w:t>
      </w:r>
      <w:r w:rsidRPr="00775701">
        <w:rPr>
          <w:rFonts w:ascii="Book Antiqua" w:eastAsia="宋体" w:hAnsi="Book Antiqua" w:cs="宋体"/>
          <w:i/>
          <w:iCs/>
        </w:rPr>
        <w:t>J Clin Pathol</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56</w:t>
      </w:r>
      <w:r w:rsidRPr="00775701">
        <w:rPr>
          <w:rFonts w:ascii="Book Antiqua" w:eastAsia="宋体" w:hAnsi="Book Antiqua" w:cs="宋体"/>
        </w:rPr>
        <w:t>: 287-291 [PMID: 12663641]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93</w:t>
      </w:r>
      <w:r w:rsidRPr="00872AC0">
        <w:rPr>
          <w:rFonts w:ascii="Book Antiqua" w:eastAsia="宋体" w:hAnsi="Book Antiqua" w:cs="宋体"/>
        </w:rPr>
        <w:t> </w:t>
      </w:r>
      <w:r w:rsidRPr="00775701">
        <w:rPr>
          <w:rFonts w:ascii="Book Antiqua" w:eastAsia="宋体" w:hAnsi="Book Antiqua" w:cs="宋体"/>
          <w:b/>
          <w:bCs/>
        </w:rPr>
        <w:t>Gerhard M</w:t>
      </w:r>
      <w:r w:rsidRPr="00775701">
        <w:rPr>
          <w:rFonts w:ascii="Book Antiqua" w:eastAsia="宋体" w:hAnsi="Book Antiqua" w:cs="宋体"/>
        </w:rPr>
        <w:t>, Lehn N, Neumayer N, Borén T, Rad R, Schepp W, Miehlke S, Classen M, Prinz C. Clinical relevance of the Helicobacter pylori gene for blood-group antigen-binding adhesin.</w:t>
      </w:r>
      <w:r w:rsidRPr="00872AC0">
        <w:rPr>
          <w:rFonts w:ascii="Book Antiqua" w:eastAsia="宋体" w:hAnsi="Book Antiqua" w:cs="宋体"/>
        </w:rPr>
        <w:t> </w:t>
      </w:r>
      <w:r w:rsidRPr="00775701">
        <w:rPr>
          <w:rFonts w:ascii="Book Antiqua" w:eastAsia="宋体" w:hAnsi="Book Antiqua" w:cs="宋体"/>
          <w:i/>
          <w:iCs/>
        </w:rPr>
        <w:t xml:space="preserve">Proc Natl Acad Sci U S </w:t>
      </w:r>
      <w:proofErr w:type="gramStart"/>
      <w:r w:rsidRPr="00775701">
        <w:rPr>
          <w:rFonts w:ascii="Book Antiqua" w:eastAsia="宋体" w:hAnsi="Book Antiqua" w:cs="宋体"/>
          <w:i/>
          <w:iCs/>
        </w:rPr>
        <w:t>A</w:t>
      </w:r>
      <w:proofErr w:type="gramEnd"/>
      <w:r w:rsidRPr="00872AC0">
        <w:rPr>
          <w:rFonts w:ascii="Book Antiqua" w:eastAsia="宋体" w:hAnsi="Book Antiqua" w:cs="宋体"/>
        </w:rPr>
        <w:t> </w:t>
      </w:r>
      <w:r w:rsidRPr="00775701">
        <w:rPr>
          <w:rFonts w:ascii="Book Antiqua" w:eastAsia="宋体" w:hAnsi="Book Antiqua" w:cs="宋体"/>
        </w:rPr>
        <w:t>1999;</w:t>
      </w:r>
      <w:r w:rsidRPr="00872AC0">
        <w:rPr>
          <w:rFonts w:ascii="Book Antiqua" w:eastAsia="宋体" w:hAnsi="Book Antiqua" w:cs="宋体"/>
        </w:rPr>
        <w:t> </w:t>
      </w:r>
      <w:r w:rsidRPr="00775701">
        <w:rPr>
          <w:rFonts w:ascii="Book Antiqua" w:eastAsia="宋体" w:hAnsi="Book Antiqua" w:cs="宋体"/>
          <w:b/>
          <w:bCs/>
        </w:rPr>
        <w:t>96</w:t>
      </w:r>
      <w:r w:rsidRPr="00775701">
        <w:rPr>
          <w:rFonts w:ascii="Book Antiqua" w:eastAsia="宋体" w:hAnsi="Book Antiqua" w:cs="宋体"/>
        </w:rPr>
        <w:t>: 12778-12783 [PMID: 10535999]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94</w:t>
      </w:r>
      <w:r w:rsidRPr="00872AC0">
        <w:rPr>
          <w:rFonts w:ascii="Book Antiqua" w:eastAsia="宋体" w:hAnsi="Book Antiqua" w:cs="宋体"/>
        </w:rPr>
        <w:t> </w:t>
      </w:r>
      <w:r w:rsidRPr="00775701">
        <w:rPr>
          <w:rFonts w:ascii="Book Antiqua" w:eastAsia="宋体" w:hAnsi="Book Antiqua" w:cs="宋体"/>
          <w:b/>
          <w:bCs/>
        </w:rPr>
        <w:t>Yamaoka Y</w:t>
      </w:r>
      <w:r w:rsidRPr="00775701">
        <w:rPr>
          <w:rFonts w:ascii="Book Antiqua" w:eastAsia="宋体" w:hAnsi="Book Antiqua" w:cs="宋体"/>
        </w:rPr>
        <w:t>, Ojo O, Fujimoto S, Odenbreit S, Haas R, Gutierrez O, El-Zimaity HM, Reddy R, Arnqvist A, Graham DY. Helicobacter pylori outer membrane proteins and gastroduodenal disease.</w:t>
      </w:r>
      <w:r w:rsidRPr="00872AC0">
        <w:rPr>
          <w:rFonts w:ascii="Book Antiqua" w:eastAsia="宋体" w:hAnsi="Book Antiqua" w:cs="宋体"/>
        </w:rPr>
        <w:t> </w:t>
      </w:r>
      <w:r w:rsidRPr="00775701">
        <w:rPr>
          <w:rFonts w:ascii="Book Antiqua" w:eastAsia="宋体" w:hAnsi="Book Antiqua" w:cs="宋体"/>
          <w:i/>
          <w:iCs/>
        </w:rPr>
        <w:t>Gut</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55</w:t>
      </w:r>
      <w:r w:rsidRPr="00775701">
        <w:rPr>
          <w:rFonts w:ascii="Book Antiqua" w:eastAsia="宋体" w:hAnsi="Book Antiqua" w:cs="宋体"/>
        </w:rPr>
        <w:t>: 775-781 [PMID: 16322107]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95</w:t>
      </w:r>
      <w:r w:rsidRPr="00872AC0">
        <w:rPr>
          <w:rFonts w:ascii="Book Antiqua" w:eastAsia="宋体" w:hAnsi="Book Antiqua" w:cs="宋体"/>
        </w:rPr>
        <w:t> </w:t>
      </w:r>
      <w:r w:rsidRPr="00775701">
        <w:rPr>
          <w:rFonts w:ascii="Book Antiqua" w:eastAsia="宋体" w:hAnsi="Book Antiqua" w:cs="宋体"/>
          <w:b/>
          <w:bCs/>
        </w:rPr>
        <w:t>Batista SA</w:t>
      </w:r>
      <w:r w:rsidRPr="00775701">
        <w:rPr>
          <w:rFonts w:ascii="Book Antiqua" w:eastAsia="宋体" w:hAnsi="Book Antiqua" w:cs="宋体"/>
        </w:rPr>
        <w:t>, Rocha GA, Rocha AM, Saraiva IE, Cabral MM, Oliveira RC, Queiroz DM. Higher number of Helicobacter pylori CagA EPIYA C phosphorylation sites increases the risk of gastric cancer, but not duodenal ulcer.</w:t>
      </w:r>
      <w:r w:rsidRPr="00872AC0">
        <w:rPr>
          <w:rFonts w:ascii="Book Antiqua" w:eastAsia="宋体" w:hAnsi="Book Antiqua" w:cs="宋体"/>
        </w:rPr>
        <w:t> </w:t>
      </w:r>
      <w:r w:rsidRPr="00775701">
        <w:rPr>
          <w:rFonts w:ascii="Book Antiqua" w:eastAsia="宋体" w:hAnsi="Book Antiqua" w:cs="宋体"/>
          <w:i/>
          <w:iCs/>
        </w:rPr>
        <w:t>BMC Microbiol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11</w:t>
      </w:r>
      <w:r w:rsidRPr="00775701">
        <w:rPr>
          <w:rFonts w:ascii="Book Antiqua" w:eastAsia="宋体" w:hAnsi="Book Antiqua" w:cs="宋体"/>
        </w:rPr>
        <w:t>: 61 [PMID: 21435255 DOI: 10.1186/1471-2180-11-61]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96</w:t>
      </w:r>
      <w:r w:rsidRPr="00872AC0">
        <w:rPr>
          <w:rFonts w:ascii="Book Antiqua" w:eastAsia="宋体" w:hAnsi="Book Antiqua" w:cs="宋体"/>
        </w:rPr>
        <w:t> </w:t>
      </w:r>
      <w:r w:rsidRPr="00775701">
        <w:rPr>
          <w:rFonts w:ascii="Book Antiqua" w:eastAsia="宋体" w:hAnsi="Book Antiqua" w:cs="宋体"/>
          <w:b/>
          <w:bCs/>
        </w:rPr>
        <w:t>Wroblewski LE</w:t>
      </w:r>
      <w:r w:rsidRPr="00775701">
        <w:rPr>
          <w:rFonts w:ascii="Book Antiqua" w:eastAsia="宋体" w:hAnsi="Book Antiqua" w:cs="宋体"/>
        </w:rPr>
        <w:t>, Peek RM. Helicobacter pylori in gastric carcinogenesis: mechanisms.</w:t>
      </w:r>
      <w:r w:rsidRPr="00872AC0">
        <w:rPr>
          <w:rFonts w:ascii="Book Antiqua" w:eastAsia="宋体" w:hAnsi="Book Antiqua" w:cs="宋体"/>
        </w:rPr>
        <w:t> </w:t>
      </w:r>
      <w:r w:rsidRPr="00775701">
        <w:rPr>
          <w:rFonts w:ascii="Book Antiqua" w:eastAsia="宋体" w:hAnsi="Book Antiqua" w:cs="宋体"/>
          <w:i/>
          <w:iCs/>
        </w:rPr>
        <w:t>Gastroenterol Clin North Am</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42</w:t>
      </w:r>
      <w:r w:rsidRPr="00775701">
        <w:rPr>
          <w:rFonts w:ascii="Book Antiqua" w:eastAsia="宋体" w:hAnsi="Book Antiqua" w:cs="宋体"/>
        </w:rPr>
        <w:t>: 285-298 [PMID: 23639641 DOI: 10.1016/j.gtc.2013.01.006]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97</w:t>
      </w:r>
      <w:r w:rsidRPr="00872AC0">
        <w:rPr>
          <w:rFonts w:ascii="Book Antiqua" w:eastAsia="宋体" w:hAnsi="Book Antiqua" w:cs="宋体"/>
        </w:rPr>
        <w:t> </w:t>
      </w:r>
      <w:r w:rsidRPr="00775701">
        <w:rPr>
          <w:rFonts w:ascii="Book Antiqua" w:eastAsia="宋体" w:hAnsi="Book Antiqua" w:cs="宋体"/>
          <w:b/>
          <w:bCs/>
        </w:rPr>
        <w:t>Peek RM</w:t>
      </w:r>
      <w:r w:rsidRPr="00775701">
        <w:rPr>
          <w:rFonts w:ascii="Book Antiqua" w:eastAsia="宋体" w:hAnsi="Book Antiqua" w:cs="宋体"/>
        </w:rPr>
        <w:t xml:space="preserve">, Crabtree JE. </w:t>
      </w:r>
      <w:proofErr w:type="gramStart"/>
      <w:r w:rsidRPr="00775701">
        <w:rPr>
          <w:rFonts w:ascii="Book Antiqua" w:eastAsia="宋体" w:hAnsi="Book Antiqua" w:cs="宋体"/>
        </w:rPr>
        <w:t>Helicobacter infection and gastric neoplasia.</w:t>
      </w:r>
      <w:proofErr w:type="gramEnd"/>
      <w:r w:rsidRPr="00872AC0">
        <w:rPr>
          <w:rFonts w:ascii="Book Antiqua" w:eastAsia="宋体" w:hAnsi="Book Antiqua" w:cs="宋体"/>
        </w:rPr>
        <w:t> </w:t>
      </w:r>
      <w:r w:rsidRPr="00775701">
        <w:rPr>
          <w:rFonts w:ascii="Book Antiqua" w:eastAsia="宋体" w:hAnsi="Book Antiqua" w:cs="宋体"/>
          <w:i/>
          <w:iCs/>
        </w:rPr>
        <w:t>J Pathol</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208</w:t>
      </w:r>
      <w:r w:rsidRPr="00775701">
        <w:rPr>
          <w:rFonts w:ascii="Book Antiqua" w:eastAsia="宋体" w:hAnsi="Book Antiqua" w:cs="宋体"/>
        </w:rPr>
        <w:t>: 233-248 [PMID: 16362989 DOI: 10.1002/path.1868]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98</w:t>
      </w:r>
      <w:r w:rsidRPr="00872AC0">
        <w:rPr>
          <w:rFonts w:ascii="Book Antiqua" w:eastAsia="宋体" w:hAnsi="Book Antiqua" w:cs="宋体"/>
        </w:rPr>
        <w:t> </w:t>
      </w:r>
      <w:r w:rsidRPr="00775701">
        <w:rPr>
          <w:rFonts w:ascii="Book Antiqua" w:eastAsia="宋体" w:hAnsi="Book Antiqua" w:cs="宋体"/>
          <w:b/>
          <w:bCs/>
        </w:rPr>
        <w:t>Piazuelo MB</w:t>
      </w:r>
      <w:r w:rsidRPr="00775701">
        <w:rPr>
          <w:rFonts w:ascii="Book Antiqua" w:eastAsia="宋体" w:hAnsi="Book Antiqua" w:cs="宋体"/>
        </w:rPr>
        <w:t>, Epplein M, Correa P. Gastric cancer: an infectious disease.</w:t>
      </w:r>
      <w:r w:rsidRPr="00872AC0">
        <w:rPr>
          <w:rFonts w:ascii="Book Antiqua" w:eastAsia="宋体" w:hAnsi="Book Antiqua" w:cs="宋体"/>
        </w:rPr>
        <w:t> </w:t>
      </w:r>
      <w:r w:rsidRPr="00775701">
        <w:rPr>
          <w:rFonts w:ascii="Book Antiqua" w:eastAsia="宋体" w:hAnsi="Book Antiqua" w:cs="宋体"/>
          <w:i/>
          <w:iCs/>
        </w:rPr>
        <w:t>Infect Dis Clin North Am</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24</w:t>
      </w:r>
      <w:r w:rsidRPr="00775701">
        <w:rPr>
          <w:rFonts w:ascii="Book Antiqua" w:eastAsia="宋体" w:hAnsi="Book Antiqua" w:cs="宋体"/>
        </w:rPr>
        <w:t>: 853-69, vii [PMID: 20937454 DOI: 10.1016/j.idc.2010.07.010]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99</w:t>
      </w:r>
      <w:r w:rsidRPr="00872AC0">
        <w:rPr>
          <w:rFonts w:ascii="Book Antiqua" w:eastAsia="宋体" w:hAnsi="Book Antiqua" w:cs="宋体"/>
        </w:rPr>
        <w:t> </w:t>
      </w:r>
      <w:r w:rsidRPr="00775701">
        <w:rPr>
          <w:rFonts w:ascii="Book Antiqua" w:eastAsia="宋体" w:hAnsi="Book Antiqua" w:cs="宋体"/>
          <w:b/>
          <w:bCs/>
        </w:rPr>
        <w:t>Yamamoto E</w:t>
      </w:r>
      <w:r w:rsidRPr="00775701">
        <w:rPr>
          <w:rFonts w:ascii="Book Antiqua" w:eastAsia="宋体" w:hAnsi="Book Antiqua" w:cs="宋体"/>
        </w:rPr>
        <w:t>, Suzuki H, Takamaru H, Yamamoto H, Toyota M, Shinomura Y. Role of DNA methylation in the development of diffuse-type gastric cancer.</w:t>
      </w:r>
      <w:r w:rsidRPr="00872AC0">
        <w:rPr>
          <w:rFonts w:ascii="Book Antiqua" w:eastAsia="宋体" w:hAnsi="Book Antiqua" w:cs="宋体"/>
        </w:rPr>
        <w:t> </w:t>
      </w:r>
      <w:r w:rsidRPr="00775701">
        <w:rPr>
          <w:rFonts w:ascii="Book Antiqua" w:eastAsia="宋体" w:hAnsi="Book Antiqua" w:cs="宋体"/>
          <w:i/>
          <w:iCs/>
        </w:rPr>
        <w:t>Digestion</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83</w:t>
      </w:r>
      <w:r w:rsidRPr="00775701">
        <w:rPr>
          <w:rFonts w:ascii="Book Antiqua" w:eastAsia="宋体" w:hAnsi="Book Antiqua" w:cs="宋体"/>
        </w:rPr>
        <w:t>: 241-249 [PMID: 21273772 DOI: 10.1159/000320453]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100</w:t>
      </w:r>
      <w:r w:rsidRPr="00872AC0">
        <w:rPr>
          <w:rFonts w:ascii="Book Antiqua" w:eastAsia="宋体" w:hAnsi="Book Antiqua" w:cs="宋体"/>
        </w:rPr>
        <w:t> </w:t>
      </w:r>
      <w:r w:rsidRPr="00775701">
        <w:rPr>
          <w:rFonts w:ascii="Book Antiqua" w:eastAsia="宋体" w:hAnsi="Book Antiqua" w:cs="宋体"/>
          <w:b/>
          <w:bCs/>
        </w:rPr>
        <w:t>Oguri A</w:t>
      </w:r>
      <w:r w:rsidRPr="00775701">
        <w:rPr>
          <w:rFonts w:ascii="Book Antiqua" w:eastAsia="宋体" w:hAnsi="Book Antiqua" w:cs="宋体"/>
        </w:rPr>
        <w:t>, Ohmiya N, Taguchi A, Itoh A, Hirooka Y, Niwa Y, Maeda O, Ando T, Goto H. Rugal hyperplastic gastritis increases the risk of gastric carcinoma, especially diffuse and p53-independent subtypes.</w:t>
      </w:r>
      <w:r w:rsidRPr="00872AC0">
        <w:rPr>
          <w:rFonts w:ascii="Book Antiqua" w:eastAsia="宋体" w:hAnsi="Book Antiqua" w:cs="宋体"/>
        </w:rPr>
        <w:t> </w:t>
      </w:r>
      <w:r w:rsidRPr="00775701">
        <w:rPr>
          <w:rFonts w:ascii="Book Antiqua" w:eastAsia="宋体" w:hAnsi="Book Antiqua" w:cs="宋体"/>
          <w:i/>
          <w:iCs/>
        </w:rPr>
        <w:t>Eur J Gastroenterol Hepatol</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561-566 [PMID: 17556902 DOI: 10.1097/MEG.0b013e32811ec056]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101</w:t>
      </w:r>
      <w:r w:rsidRPr="00872AC0">
        <w:rPr>
          <w:rFonts w:ascii="Book Antiqua" w:eastAsia="宋体" w:hAnsi="Book Antiqua" w:cs="宋体"/>
        </w:rPr>
        <w:t> </w:t>
      </w:r>
      <w:r w:rsidRPr="00775701">
        <w:rPr>
          <w:rFonts w:ascii="Book Antiqua" w:eastAsia="宋体" w:hAnsi="Book Antiqua" w:cs="宋体"/>
          <w:b/>
          <w:bCs/>
        </w:rPr>
        <w:t>Nasri S</w:t>
      </w:r>
      <w:r w:rsidRPr="00775701">
        <w:rPr>
          <w:rFonts w:ascii="Book Antiqua" w:eastAsia="宋体" w:hAnsi="Book Antiqua" w:cs="宋体"/>
        </w:rPr>
        <w:t>, More H, Graziano F, Ruzzo A, Wilson E, Dunbier A, McKinney C, Merriman T, Guilford P, Magnani M, Humar B. A novel diffuse gastric cancer susceptibility variant in E-cadherin (CDH1) intron 2: a case control study in an Italian population.</w:t>
      </w:r>
      <w:r w:rsidRPr="00872AC0">
        <w:rPr>
          <w:rFonts w:ascii="Book Antiqua" w:eastAsia="宋体" w:hAnsi="Book Antiqua" w:cs="宋体"/>
        </w:rPr>
        <w:t> </w:t>
      </w:r>
      <w:r w:rsidRPr="00775701">
        <w:rPr>
          <w:rFonts w:ascii="Book Antiqua" w:eastAsia="宋体" w:hAnsi="Book Antiqua" w:cs="宋体"/>
          <w:i/>
          <w:iCs/>
        </w:rPr>
        <w:t>BMC Cancer</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8</w:t>
      </w:r>
      <w:r w:rsidRPr="00775701">
        <w:rPr>
          <w:rFonts w:ascii="Book Antiqua" w:eastAsia="宋体" w:hAnsi="Book Antiqua" w:cs="宋体"/>
        </w:rPr>
        <w:t>: 138 [PMID: 18482459 DOI: 10.1186/1471-2407-8-138]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102</w:t>
      </w:r>
      <w:r w:rsidRPr="00872AC0">
        <w:rPr>
          <w:rFonts w:ascii="Book Antiqua" w:eastAsia="宋体" w:hAnsi="Book Antiqua" w:cs="宋体"/>
        </w:rPr>
        <w:t> </w:t>
      </w:r>
      <w:r w:rsidRPr="00775701">
        <w:rPr>
          <w:rFonts w:ascii="Book Antiqua" w:eastAsia="宋体" w:hAnsi="Book Antiqua" w:cs="宋体"/>
          <w:b/>
          <w:bCs/>
        </w:rPr>
        <w:t>Wotherspoon AC</w:t>
      </w:r>
      <w:r w:rsidRPr="00775701">
        <w:rPr>
          <w:rFonts w:ascii="Book Antiqua" w:eastAsia="宋体" w:hAnsi="Book Antiqua" w:cs="宋体"/>
        </w:rPr>
        <w:t>, Ortiz-Hidalgo C, Falzon MR, Isaacson PG. Helicobacter pylori-associated gastritis and primary B-cell gastric lymphoma.</w:t>
      </w:r>
      <w:r w:rsidRPr="00872AC0">
        <w:rPr>
          <w:rFonts w:ascii="Book Antiqua" w:eastAsia="宋体" w:hAnsi="Book Antiqua" w:cs="宋体"/>
        </w:rPr>
        <w:t> </w:t>
      </w:r>
      <w:r w:rsidRPr="00775701">
        <w:rPr>
          <w:rFonts w:ascii="Book Antiqua" w:eastAsia="宋体" w:hAnsi="Book Antiqua" w:cs="宋体"/>
          <w:i/>
          <w:iCs/>
        </w:rPr>
        <w:t>Lancet</w:t>
      </w:r>
      <w:r w:rsidRPr="00872AC0">
        <w:rPr>
          <w:rFonts w:ascii="Book Antiqua" w:eastAsia="宋体" w:hAnsi="Book Antiqua" w:cs="宋体"/>
        </w:rPr>
        <w:t> </w:t>
      </w:r>
      <w:r w:rsidRPr="00775701">
        <w:rPr>
          <w:rFonts w:ascii="Book Antiqua" w:eastAsia="宋体" w:hAnsi="Book Antiqua" w:cs="宋体"/>
        </w:rPr>
        <w:t>1991;</w:t>
      </w:r>
      <w:r w:rsidRPr="00872AC0">
        <w:rPr>
          <w:rFonts w:ascii="Book Antiqua" w:eastAsia="宋体" w:hAnsi="Book Antiqua" w:cs="宋体"/>
        </w:rPr>
        <w:t> </w:t>
      </w:r>
      <w:r w:rsidRPr="00775701">
        <w:rPr>
          <w:rFonts w:ascii="Book Antiqua" w:eastAsia="宋体" w:hAnsi="Book Antiqua" w:cs="宋体"/>
          <w:b/>
          <w:bCs/>
        </w:rPr>
        <w:t>338</w:t>
      </w:r>
      <w:r w:rsidRPr="00775701">
        <w:rPr>
          <w:rFonts w:ascii="Book Antiqua" w:eastAsia="宋体" w:hAnsi="Book Antiqua" w:cs="宋体"/>
        </w:rPr>
        <w:t>: 1175-1176 [PMID: 1682595 DOI: 0140-6736(91)92035-Z]</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103</w:t>
      </w:r>
      <w:r w:rsidRPr="00872AC0">
        <w:rPr>
          <w:rFonts w:ascii="Book Antiqua" w:eastAsia="宋体" w:hAnsi="Book Antiqua" w:cs="宋体"/>
        </w:rPr>
        <w:t> </w:t>
      </w:r>
      <w:r w:rsidRPr="00775701">
        <w:rPr>
          <w:rFonts w:ascii="Book Antiqua" w:eastAsia="宋体" w:hAnsi="Book Antiqua" w:cs="宋体"/>
          <w:b/>
          <w:bCs/>
        </w:rPr>
        <w:t>Lehours P</w:t>
      </w:r>
      <w:r w:rsidRPr="00775701">
        <w:rPr>
          <w:rFonts w:ascii="Book Antiqua" w:eastAsia="宋体" w:hAnsi="Book Antiqua" w:cs="宋体"/>
        </w:rPr>
        <w:t>, Ménard A, Dupouy S, Bergey B, Richy F, Zerbib F, Ruskoné-Fourmestraux A, Delchier JC, Mégraud F. Evaluation of the association of nine Helicobacter pylori virulence factors with strains involved in low-grade gastric mucosa-associated lymphoid tissue lymphoma.</w:t>
      </w:r>
      <w:r w:rsidRPr="00872AC0">
        <w:rPr>
          <w:rFonts w:ascii="Book Antiqua" w:eastAsia="宋体" w:hAnsi="Book Antiqua" w:cs="宋体"/>
        </w:rPr>
        <w:t> </w:t>
      </w:r>
      <w:r w:rsidRPr="00775701">
        <w:rPr>
          <w:rFonts w:ascii="Book Antiqua" w:eastAsia="宋体" w:hAnsi="Book Antiqua" w:cs="宋体"/>
          <w:i/>
          <w:iCs/>
        </w:rPr>
        <w:t>Infect Immun</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72</w:t>
      </w:r>
      <w:r w:rsidRPr="00775701">
        <w:rPr>
          <w:rFonts w:ascii="Book Antiqua" w:eastAsia="宋体" w:hAnsi="Book Antiqua" w:cs="宋体"/>
        </w:rPr>
        <w:t>: 880-888 [PMID: 14742532]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104</w:t>
      </w:r>
      <w:r w:rsidRPr="00872AC0">
        <w:rPr>
          <w:rFonts w:ascii="Book Antiqua" w:eastAsia="宋体" w:hAnsi="Book Antiqua" w:cs="宋体"/>
        </w:rPr>
        <w:t> </w:t>
      </w:r>
      <w:r w:rsidRPr="00775701">
        <w:rPr>
          <w:rFonts w:ascii="Book Antiqua" w:eastAsia="宋体" w:hAnsi="Book Antiqua" w:cs="宋体"/>
          <w:b/>
          <w:bCs/>
        </w:rPr>
        <w:t>Kuo SH</w:t>
      </w:r>
      <w:r w:rsidRPr="00775701">
        <w:rPr>
          <w:rFonts w:ascii="Book Antiqua" w:eastAsia="宋体" w:hAnsi="Book Antiqua" w:cs="宋体"/>
        </w:rPr>
        <w:t>, Chen LT, Lin CW, Wu MS, Hsu PN, Tsai HJ, Chu CY, Tzeng YS, Wang HP, Yeh KH, Cheng AL. Detection of the Helicobacter pylori CagA protein in gastric mucosa-associated lymphoid tissue lymphoma cells: clinical and biological significance.</w:t>
      </w:r>
      <w:r w:rsidRPr="00872AC0">
        <w:rPr>
          <w:rFonts w:ascii="Book Antiqua" w:eastAsia="宋体" w:hAnsi="Book Antiqua" w:cs="宋体"/>
        </w:rPr>
        <w:t> </w:t>
      </w:r>
      <w:r w:rsidRPr="00775701">
        <w:rPr>
          <w:rFonts w:ascii="Book Antiqua" w:eastAsia="宋体" w:hAnsi="Book Antiqua" w:cs="宋体"/>
          <w:i/>
          <w:iCs/>
        </w:rPr>
        <w:t>Blood Cancer J</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3</w:t>
      </w:r>
      <w:r w:rsidRPr="00775701">
        <w:rPr>
          <w:rFonts w:ascii="Book Antiqua" w:eastAsia="宋体" w:hAnsi="Book Antiqua" w:cs="宋体"/>
        </w:rPr>
        <w:t>: e125 [PMID: 23852160 DOI: 10.1038/bcj.2013.22]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105</w:t>
      </w:r>
      <w:r w:rsidRPr="00872AC0">
        <w:rPr>
          <w:rFonts w:ascii="Book Antiqua" w:eastAsia="宋体" w:hAnsi="Book Antiqua" w:cs="宋体"/>
        </w:rPr>
        <w:t> </w:t>
      </w:r>
      <w:r w:rsidRPr="00775701">
        <w:rPr>
          <w:rFonts w:ascii="Book Antiqua" w:eastAsia="宋体" w:hAnsi="Book Antiqua" w:cs="宋体"/>
          <w:b/>
          <w:bCs/>
        </w:rPr>
        <w:t>Suarez F</w:t>
      </w:r>
      <w:r w:rsidRPr="00775701">
        <w:rPr>
          <w:rFonts w:ascii="Book Antiqua" w:eastAsia="宋体" w:hAnsi="Book Antiqua" w:cs="宋体"/>
        </w:rPr>
        <w:t>, Lortholary O, Hermine O, Lecuit M. Infection-associated lymphomas derived from marginal zone B cells: a model of antigen-driven lymphoproliferation.</w:t>
      </w:r>
      <w:r w:rsidRPr="00872AC0">
        <w:rPr>
          <w:rFonts w:ascii="Book Antiqua" w:eastAsia="宋体" w:hAnsi="Book Antiqua" w:cs="宋体"/>
        </w:rPr>
        <w:t> </w:t>
      </w:r>
      <w:r w:rsidRPr="00775701">
        <w:rPr>
          <w:rFonts w:ascii="Book Antiqua" w:eastAsia="宋体" w:hAnsi="Book Antiqua" w:cs="宋体"/>
          <w:i/>
          <w:iCs/>
        </w:rPr>
        <w:t>Blood</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107</w:t>
      </w:r>
      <w:r w:rsidRPr="00775701">
        <w:rPr>
          <w:rFonts w:ascii="Book Antiqua" w:eastAsia="宋体" w:hAnsi="Book Antiqua" w:cs="宋体"/>
        </w:rPr>
        <w:t>: 3034-3044 [PMID: 16397126 DOI: 2005-09-3679]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106</w:t>
      </w:r>
      <w:r w:rsidRPr="00872AC0">
        <w:rPr>
          <w:rFonts w:ascii="Book Antiqua" w:eastAsia="宋体" w:hAnsi="Book Antiqua" w:cs="宋体"/>
        </w:rPr>
        <w:t> </w:t>
      </w:r>
      <w:r w:rsidRPr="00775701">
        <w:rPr>
          <w:rFonts w:ascii="Book Antiqua" w:eastAsia="宋体" w:hAnsi="Book Antiqua" w:cs="宋体"/>
          <w:b/>
          <w:bCs/>
        </w:rPr>
        <w:t>Lenze D</w:t>
      </w:r>
      <w:r w:rsidRPr="00775701">
        <w:rPr>
          <w:rFonts w:ascii="Book Antiqua" w:eastAsia="宋体" w:hAnsi="Book Antiqua" w:cs="宋体"/>
        </w:rPr>
        <w:t>, Berg E, Volkmer-Engert R, Weiser AA, Greiner A, Knörr-Wittmann C, Anagnostopoulos I, Stein H, Hummel M. Influence of antigen on the development of MALT lymphoma.</w:t>
      </w:r>
      <w:r w:rsidRPr="00872AC0">
        <w:rPr>
          <w:rFonts w:ascii="Book Antiqua" w:eastAsia="宋体" w:hAnsi="Book Antiqua" w:cs="宋体"/>
        </w:rPr>
        <w:t> </w:t>
      </w:r>
      <w:r w:rsidRPr="00775701">
        <w:rPr>
          <w:rFonts w:ascii="Book Antiqua" w:eastAsia="宋体" w:hAnsi="Book Antiqua" w:cs="宋体"/>
          <w:i/>
          <w:iCs/>
        </w:rPr>
        <w:t>Blood</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107</w:t>
      </w:r>
      <w:r w:rsidRPr="00775701">
        <w:rPr>
          <w:rFonts w:ascii="Book Antiqua" w:eastAsia="宋体" w:hAnsi="Book Antiqua" w:cs="宋体"/>
        </w:rPr>
        <w:t>: 1141-1148 [PMID: 16204314 DOI: 2005-04-1722]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107</w:t>
      </w:r>
      <w:r w:rsidRPr="00872AC0">
        <w:rPr>
          <w:rFonts w:ascii="Book Antiqua" w:eastAsia="宋体" w:hAnsi="Book Antiqua" w:cs="宋体"/>
        </w:rPr>
        <w:t> </w:t>
      </w:r>
      <w:r w:rsidRPr="00775701">
        <w:rPr>
          <w:rFonts w:ascii="Book Antiqua" w:eastAsia="宋体" w:hAnsi="Book Antiqua" w:cs="宋体"/>
          <w:b/>
          <w:bCs/>
        </w:rPr>
        <w:t>Zullo A</w:t>
      </w:r>
      <w:r w:rsidRPr="00775701">
        <w:rPr>
          <w:rFonts w:ascii="Book Antiqua" w:eastAsia="宋体" w:hAnsi="Book Antiqua" w:cs="宋体"/>
        </w:rPr>
        <w:t>, Hassan C, Cristofari F, Andriani A, De Francesco V, Ierardi E, Tomao S, Stolte M, Morini S, Vaira D. Effects of Helicobacter pylori eradication on early stage gastric mucosa-associated lymphoid tissue lymphoma.</w:t>
      </w:r>
      <w:r w:rsidRPr="00872AC0">
        <w:rPr>
          <w:rFonts w:ascii="Book Antiqua" w:eastAsia="宋体" w:hAnsi="Book Antiqua" w:cs="宋体"/>
        </w:rPr>
        <w:t> </w:t>
      </w:r>
      <w:r w:rsidRPr="00775701">
        <w:rPr>
          <w:rFonts w:ascii="Book Antiqua" w:eastAsia="宋体" w:hAnsi="Book Antiqua" w:cs="宋体"/>
          <w:i/>
          <w:iCs/>
        </w:rPr>
        <w:t>Clin Gastroenterol Hepatol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8</w:t>
      </w:r>
      <w:r w:rsidRPr="00775701">
        <w:rPr>
          <w:rFonts w:ascii="Book Antiqua" w:eastAsia="宋体" w:hAnsi="Book Antiqua" w:cs="宋体"/>
        </w:rPr>
        <w:t>: 105-110 [PMID: 19631287 DOI: S1542-3565(09)00673-9]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108</w:t>
      </w:r>
      <w:r w:rsidRPr="00872AC0">
        <w:rPr>
          <w:rFonts w:ascii="Book Antiqua" w:eastAsia="宋体" w:hAnsi="Book Antiqua" w:cs="宋体"/>
        </w:rPr>
        <w:t> </w:t>
      </w:r>
      <w:r w:rsidRPr="00775701">
        <w:rPr>
          <w:rFonts w:ascii="Book Antiqua" w:eastAsia="宋体" w:hAnsi="Book Antiqua" w:cs="宋体"/>
          <w:b/>
          <w:bCs/>
        </w:rPr>
        <w:t>Raderer M</w:t>
      </w:r>
      <w:r w:rsidRPr="00775701">
        <w:rPr>
          <w:rFonts w:ascii="Book Antiqua" w:eastAsia="宋体" w:hAnsi="Book Antiqua" w:cs="宋体"/>
        </w:rPr>
        <w:t>, Streubel B, Wöhrer S, Häfner M, Chott A. Successful antibiotic treatment of Helicobacter pylori negative gastric mucosa associated lymphoid tissue lymphomas.</w:t>
      </w:r>
      <w:r w:rsidRPr="00872AC0">
        <w:rPr>
          <w:rFonts w:ascii="Book Antiqua" w:eastAsia="宋体" w:hAnsi="Book Antiqua" w:cs="宋体"/>
        </w:rPr>
        <w:t> </w:t>
      </w:r>
      <w:r w:rsidRPr="00775701">
        <w:rPr>
          <w:rFonts w:ascii="Book Antiqua" w:eastAsia="宋体" w:hAnsi="Book Antiqua" w:cs="宋体"/>
          <w:i/>
          <w:iCs/>
        </w:rPr>
        <w:t>Gut</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55</w:t>
      </w:r>
      <w:r w:rsidRPr="00775701">
        <w:rPr>
          <w:rFonts w:ascii="Book Antiqua" w:eastAsia="宋体" w:hAnsi="Book Antiqua" w:cs="宋体"/>
        </w:rPr>
        <w:t>: 616-618 [PMID: 16299027 DOI: gut.2005.083022]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109</w:t>
      </w:r>
      <w:r w:rsidRPr="00872AC0">
        <w:rPr>
          <w:rFonts w:ascii="Book Antiqua" w:eastAsia="宋体" w:hAnsi="Book Antiqua" w:cs="宋体"/>
        </w:rPr>
        <w:t> </w:t>
      </w:r>
      <w:r w:rsidRPr="00775701">
        <w:rPr>
          <w:rFonts w:ascii="Book Antiqua" w:eastAsia="宋体" w:hAnsi="Book Antiqua" w:cs="宋体"/>
          <w:b/>
          <w:bCs/>
        </w:rPr>
        <w:t>Iwai H</w:t>
      </w:r>
      <w:r w:rsidRPr="00775701">
        <w:rPr>
          <w:rFonts w:ascii="Book Antiqua" w:eastAsia="宋体" w:hAnsi="Book Antiqua" w:cs="宋体"/>
        </w:rPr>
        <w:t>, Nakamichi N, Nakae K, Konishi M, Inaba M, Hoshino S, Baba S, Amakawa R. Parotid mucosa-associated lymphoid tissue lymphoma regression after Helicobacter pylori eradication.</w:t>
      </w:r>
      <w:r w:rsidRPr="00872AC0">
        <w:rPr>
          <w:rFonts w:ascii="Book Antiqua" w:eastAsia="宋体" w:hAnsi="Book Antiqua" w:cs="宋体"/>
        </w:rPr>
        <w:t> </w:t>
      </w:r>
      <w:r w:rsidRPr="00775701">
        <w:rPr>
          <w:rFonts w:ascii="Book Antiqua" w:eastAsia="宋体" w:hAnsi="Book Antiqua" w:cs="宋体"/>
          <w:i/>
          <w:iCs/>
        </w:rPr>
        <w:t>Laryngoscope</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119</w:t>
      </w:r>
      <w:r w:rsidRPr="00775701">
        <w:rPr>
          <w:rFonts w:ascii="Book Antiqua" w:eastAsia="宋体" w:hAnsi="Book Antiqua" w:cs="宋体"/>
        </w:rPr>
        <w:t>: 1491-1494 [PMID: 19504556 DOI: 10.1002/lary.20258]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110</w:t>
      </w:r>
      <w:r w:rsidRPr="00872AC0">
        <w:rPr>
          <w:rFonts w:ascii="Book Antiqua" w:eastAsia="宋体" w:hAnsi="Book Antiqua" w:cs="宋体"/>
        </w:rPr>
        <w:t> </w:t>
      </w:r>
      <w:r w:rsidRPr="00775701">
        <w:rPr>
          <w:rFonts w:ascii="Book Antiqua" w:eastAsia="宋体" w:hAnsi="Book Antiqua" w:cs="宋体"/>
          <w:b/>
          <w:bCs/>
        </w:rPr>
        <w:t>Hong SN</w:t>
      </w:r>
      <w:r w:rsidRPr="00775701">
        <w:rPr>
          <w:rFonts w:ascii="Book Antiqua" w:eastAsia="宋体" w:hAnsi="Book Antiqua" w:cs="宋体"/>
        </w:rPr>
        <w:t>, Lee SM, Kim JH, Lee TY, Kim JH, Choe WH, Lee SY, Cheon YK, Sung IK, Park HS, Shim CS. Helicobacter pylori infection increases the risk of colorectal adenomas: cross-sectional study and meta-analysis.</w:t>
      </w:r>
      <w:r w:rsidRPr="00872AC0">
        <w:rPr>
          <w:rFonts w:ascii="Book Antiqua" w:eastAsia="宋体" w:hAnsi="Book Antiqua" w:cs="宋体"/>
        </w:rPr>
        <w:t> </w:t>
      </w:r>
      <w:r w:rsidRPr="00775701">
        <w:rPr>
          <w:rFonts w:ascii="Book Antiqua" w:eastAsia="宋体" w:hAnsi="Book Antiqua" w:cs="宋体"/>
          <w:i/>
          <w:iCs/>
        </w:rPr>
        <w:t>Dig Dis Sci</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57</w:t>
      </w:r>
      <w:r w:rsidRPr="00775701">
        <w:rPr>
          <w:rFonts w:ascii="Book Antiqua" w:eastAsia="宋体" w:hAnsi="Book Antiqua" w:cs="宋体"/>
        </w:rPr>
        <w:t>: 2184-2194 [PMID: 22669208 DOI: 10.1007/s10620-012-2245-x]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111</w:t>
      </w:r>
      <w:r w:rsidRPr="00872AC0">
        <w:rPr>
          <w:rFonts w:ascii="Book Antiqua" w:eastAsia="宋体" w:hAnsi="Book Antiqua" w:cs="宋体"/>
        </w:rPr>
        <w:t> </w:t>
      </w:r>
      <w:r w:rsidRPr="00775701">
        <w:rPr>
          <w:rFonts w:ascii="Book Antiqua" w:eastAsia="宋体" w:hAnsi="Book Antiqua" w:cs="宋体"/>
          <w:b/>
          <w:bCs/>
        </w:rPr>
        <w:t>Wang F</w:t>
      </w:r>
      <w:r w:rsidRPr="00775701">
        <w:rPr>
          <w:rFonts w:ascii="Book Antiqua" w:eastAsia="宋体" w:hAnsi="Book Antiqua" w:cs="宋体"/>
        </w:rPr>
        <w:t>, Sun MY, Shi SL, Lv ZS. Helicobacter pylori infection and normal colorectal mucosa-adenomatous polyp-adenocarcinoma sequence: a meta-analysis of 27 case-control studies.</w:t>
      </w:r>
      <w:r w:rsidRPr="00872AC0">
        <w:rPr>
          <w:rFonts w:ascii="Book Antiqua" w:eastAsia="宋体" w:hAnsi="Book Antiqua" w:cs="宋体"/>
        </w:rPr>
        <w:t> </w:t>
      </w:r>
      <w:r w:rsidRPr="00775701">
        <w:rPr>
          <w:rFonts w:ascii="Book Antiqua" w:eastAsia="宋体" w:hAnsi="Book Antiqua" w:cs="宋体"/>
          <w:i/>
          <w:iCs/>
        </w:rPr>
        <w:t>Colorectal Dis</w:t>
      </w:r>
      <w:r w:rsidRPr="00872AC0">
        <w:rPr>
          <w:rFonts w:ascii="Book Antiqua" w:eastAsia="宋体" w:hAnsi="Book Antiqua" w:cs="宋体"/>
        </w:rPr>
        <w:t> </w:t>
      </w:r>
      <w:r w:rsidRPr="00775701">
        <w:rPr>
          <w:rFonts w:ascii="Book Antiqua" w:eastAsia="宋体" w:hAnsi="Book Antiqua" w:cs="宋体"/>
        </w:rPr>
        <w:t>2014;</w:t>
      </w:r>
      <w:r w:rsidRPr="00872AC0">
        <w:rPr>
          <w:rFonts w:ascii="Book Antiqua" w:eastAsia="宋体" w:hAnsi="Book Antiqua" w:cs="宋体"/>
        </w:rPr>
        <w:t> </w:t>
      </w:r>
      <w:r w:rsidRPr="00775701">
        <w:rPr>
          <w:rFonts w:ascii="Book Antiqua" w:eastAsia="宋体" w:hAnsi="Book Antiqua" w:cs="宋体"/>
          <w:b/>
          <w:bCs/>
        </w:rPr>
        <w:t>16</w:t>
      </w:r>
      <w:r w:rsidRPr="00775701">
        <w:rPr>
          <w:rFonts w:ascii="Book Antiqua" w:eastAsia="宋体" w:hAnsi="Book Antiqua" w:cs="宋体"/>
        </w:rPr>
        <w:t>: 246-252 [PMID: 23692360 DOI: 10.1111/codi.12290]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112</w:t>
      </w:r>
      <w:r w:rsidRPr="00872AC0">
        <w:rPr>
          <w:rFonts w:ascii="Book Antiqua" w:eastAsia="宋体" w:hAnsi="Book Antiqua" w:cs="宋体"/>
        </w:rPr>
        <w:t> </w:t>
      </w:r>
      <w:r w:rsidRPr="00775701">
        <w:rPr>
          <w:rFonts w:ascii="Book Antiqua" w:eastAsia="宋体" w:hAnsi="Book Antiqua" w:cs="宋体"/>
          <w:b/>
          <w:bCs/>
        </w:rPr>
        <w:t>Rokkas T</w:t>
      </w:r>
      <w:r w:rsidRPr="00775701">
        <w:rPr>
          <w:rFonts w:ascii="Book Antiqua" w:eastAsia="宋体" w:hAnsi="Book Antiqua" w:cs="宋体"/>
        </w:rPr>
        <w:t xml:space="preserve">, Sechopoulos P, Pistiolas D, Kothonas F, Margantinis G, Koukoulis G. </w:t>
      </w:r>
      <w:proofErr w:type="gramStart"/>
      <w:r w:rsidRPr="00775701">
        <w:rPr>
          <w:rFonts w:ascii="Book Antiqua" w:eastAsia="宋体" w:hAnsi="Book Antiqua" w:cs="宋体"/>
        </w:rPr>
        <w:t>The relationship of Helicobacter pylori infection and colon neoplasia, on the basis of meta-analysis.</w:t>
      </w:r>
      <w:proofErr w:type="gramEnd"/>
      <w:r w:rsidRPr="00872AC0">
        <w:rPr>
          <w:rFonts w:ascii="Book Antiqua" w:eastAsia="宋体" w:hAnsi="Book Antiqua" w:cs="宋体"/>
        </w:rPr>
        <w:t> </w:t>
      </w:r>
      <w:r w:rsidRPr="00775701">
        <w:rPr>
          <w:rFonts w:ascii="Book Antiqua" w:eastAsia="宋体" w:hAnsi="Book Antiqua" w:cs="宋体"/>
          <w:i/>
          <w:iCs/>
        </w:rPr>
        <w:t>Eur J Gastroenterol Hepatol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25</w:t>
      </w:r>
      <w:r w:rsidRPr="00775701">
        <w:rPr>
          <w:rFonts w:ascii="Book Antiqua" w:eastAsia="宋体" w:hAnsi="Book Antiqua" w:cs="宋体"/>
        </w:rPr>
        <w:t>: 1286-1294 [PMID: 23820245 DOI: 10.1097/MEG.0b013e328363d3cd]</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113</w:t>
      </w:r>
      <w:r w:rsidRPr="00872AC0">
        <w:rPr>
          <w:rFonts w:ascii="Book Antiqua" w:eastAsia="宋体" w:hAnsi="Book Antiqua" w:cs="宋体"/>
        </w:rPr>
        <w:t> </w:t>
      </w:r>
      <w:r w:rsidRPr="00775701">
        <w:rPr>
          <w:rFonts w:ascii="Book Antiqua" w:eastAsia="宋体" w:hAnsi="Book Antiqua" w:cs="宋体"/>
          <w:b/>
          <w:bCs/>
        </w:rPr>
        <w:t>Sonnenberg A</w:t>
      </w:r>
      <w:r w:rsidRPr="00775701">
        <w:rPr>
          <w:rFonts w:ascii="Book Antiqua" w:eastAsia="宋体" w:hAnsi="Book Antiqua" w:cs="宋体"/>
        </w:rPr>
        <w:t>, Genta RM. Helicobacter pylori is a risk factor for colonic neoplasms.</w:t>
      </w:r>
      <w:r w:rsidRPr="00872AC0">
        <w:rPr>
          <w:rFonts w:ascii="Book Antiqua" w:eastAsia="宋体" w:hAnsi="Book Antiqua" w:cs="宋体"/>
        </w:rPr>
        <w:t> </w:t>
      </w:r>
      <w:r w:rsidRPr="00775701">
        <w:rPr>
          <w:rFonts w:ascii="Book Antiqua" w:eastAsia="宋体" w:hAnsi="Book Antiqua" w:cs="宋体"/>
          <w:i/>
          <w:iCs/>
        </w:rPr>
        <w:t>Am J Gastroenterol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108</w:t>
      </w:r>
      <w:r w:rsidRPr="00775701">
        <w:rPr>
          <w:rFonts w:ascii="Book Antiqua" w:eastAsia="宋体" w:hAnsi="Book Antiqua" w:cs="宋体"/>
        </w:rPr>
        <w:t>: 208-215 [PMID: 23208272 DOI: 10.1038/ajg.2012.407]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114</w:t>
      </w:r>
      <w:r w:rsidRPr="00872AC0">
        <w:rPr>
          <w:rFonts w:ascii="Book Antiqua" w:eastAsia="宋体" w:hAnsi="Book Antiqua" w:cs="宋体"/>
        </w:rPr>
        <w:t> </w:t>
      </w:r>
      <w:r w:rsidRPr="00775701">
        <w:rPr>
          <w:rFonts w:ascii="Book Antiqua" w:eastAsia="宋体" w:hAnsi="Book Antiqua" w:cs="宋体"/>
          <w:b/>
          <w:bCs/>
        </w:rPr>
        <w:t>Shmuely H</w:t>
      </w:r>
      <w:r w:rsidRPr="00775701">
        <w:rPr>
          <w:rFonts w:ascii="Book Antiqua" w:eastAsia="宋体" w:hAnsi="Book Antiqua" w:cs="宋体"/>
        </w:rPr>
        <w:t>, Melzer E, Braverman M, Domniz N, Yahav J. Helicobacter pylori infection is associated with advanced colorectal neoplasia.</w:t>
      </w:r>
      <w:r w:rsidRPr="00872AC0">
        <w:rPr>
          <w:rFonts w:ascii="Book Antiqua" w:eastAsia="宋体" w:hAnsi="Book Antiqua" w:cs="宋体"/>
        </w:rPr>
        <w:t> </w:t>
      </w:r>
      <w:r w:rsidRPr="00775701">
        <w:rPr>
          <w:rFonts w:ascii="Book Antiqua" w:eastAsia="宋体" w:hAnsi="Book Antiqua" w:cs="宋体"/>
          <w:i/>
          <w:iCs/>
        </w:rPr>
        <w:t>Scand J Gastroenterol</w:t>
      </w:r>
      <w:r w:rsidRPr="00872AC0">
        <w:rPr>
          <w:rFonts w:ascii="Book Antiqua" w:eastAsia="宋体" w:hAnsi="Book Antiqua" w:cs="宋体"/>
        </w:rPr>
        <w:t> </w:t>
      </w:r>
      <w:r w:rsidRPr="00775701">
        <w:rPr>
          <w:rFonts w:ascii="Book Antiqua" w:eastAsia="宋体" w:hAnsi="Book Antiqua" w:cs="宋体"/>
        </w:rPr>
        <w:t>2014;</w:t>
      </w:r>
      <w:r w:rsidRPr="00872AC0">
        <w:rPr>
          <w:rFonts w:ascii="Book Antiqua" w:eastAsia="宋体" w:hAnsi="Book Antiqua" w:cs="宋体"/>
        </w:rPr>
        <w:t> </w:t>
      </w:r>
      <w:r w:rsidRPr="00775701">
        <w:rPr>
          <w:rFonts w:ascii="Book Antiqua" w:eastAsia="宋体" w:hAnsi="Book Antiqua" w:cs="宋体"/>
          <w:b/>
          <w:bCs/>
        </w:rPr>
        <w:t>49</w:t>
      </w:r>
      <w:r w:rsidRPr="00775701">
        <w:rPr>
          <w:rFonts w:ascii="Book Antiqua" w:eastAsia="宋体" w:hAnsi="Book Antiqua" w:cs="宋体"/>
        </w:rPr>
        <w:t>: 35-42 [PMID: 24164483 DOI: 10.3109/00365521.2013.848468]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115</w:t>
      </w:r>
      <w:r w:rsidRPr="00872AC0">
        <w:rPr>
          <w:rFonts w:ascii="Book Antiqua" w:eastAsia="宋体" w:hAnsi="Book Antiqua" w:cs="宋体"/>
        </w:rPr>
        <w:t> </w:t>
      </w:r>
      <w:r w:rsidRPr="00775701">
        <w:rPr>
          <w:rFonts w:ascii="Book Antiqua" w:eastAsia="宋体" w:hAnsi="Book Antiqua" w:cs="宋体"/>
          <w:b/>
          <w:bCs/>
        </w:rPr>
        <w:t>Smeenk RM</w:t>
      </w:r>
      <w:r w:rsidRPr="00775701">
        <w:rPr>
          <w:rFonts w:ascii="Book Antiqua" w:eastAsia="宋体" w:hAnsi="Book Antiqua" w:cs="宋体"/>
        </w:rPr>
        <w:t xml:space="preserve">, Bruin SC, van Velthuysen ML, Verwaal VJ. </w:t>
      </w:r>
      <w:proofErr w:type="gramStart"/>
      <w:r w:rsidRPr="00775701">
        <w:rPr>
          <w:rFonts w:ascii="Book Antiqua" w:eastAsia="宋体" w:hAnsi="Book Antiqua" w:cs="宋体"/>
        </w:rPr>
        <w:t>Pseudomyxoma peritonei.</w:t>
      </w:r>
      <w:proofErr w:type="gramEnd"/>
      <w:r w:rsidRPr="00872AC0">
        <w:rPr>
          <w:rFonts w:ascii="Book Antiqua" w:eastAsia="宋体" w:hAnsi="Book Antiqua" w:cs="宋体"/>
        </w:rPr>
        <w:t> </w:t>
      </w:r>
      <w:r w:rsidRPr="00775701">
        <w:rPr>
          <w:rFonts w:ascii="Book Antiqua" w:eastAsia="宋体" w:hAnsi="Book Antiqua" w:cs="宋体"/>
          <w:i/>
          <w:iCs/>
        </w:rPr>
        <w:t>Curr Probl Surg</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45</w:t>
      </w:r>
      <w:r w:rsidRPr="00775701">
        <w:rPr>
          <w:rFonts w:ascii="Book Antiqua" w:eastAsia="宋体" w:hAnsi="Book Antiqua" w:cs="宋体"/>
        </w:rPr>
        <w:t>: 527-575 [PMID: 18590843 DOI: 10.1067/j.cpsurg.2008.04.003]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116</w:t>
      </w:r>
      <w:r w:rsidRPr="00872AC0">
        <w:rPr>
          <w:rFonts w:ascii="Book Antiqua" w:eastAsia="宋体" w:hAnsi="Book Antiqua" w:cs="宋体"/>
        </w:rPr>
        <w:t> </w:t>
      </w:r>
      <w:r w:rsidRPr="00775701">
        <w:rPr>
          <w:rFonts w:ascii="Book Antiqua" w:eastAsia="宋体" w:hAnsi="Book Antiqua" w:cs="宋体"/>
          <w:b/>
          <w:bCs/>
        </w:rPr>
        <w:t>Goldstein PJ</w:t>
      </w:r>
      <w:r w:rsidRPr="00775701">
        <w:rPr>
          <w:rFonts w:ascii="Book Antiqua" w:eastAsia="宋体" w:hAnsi="Book Antiqua" w:cs="宋体"/>
        </w:rPr>
        <w:t>, Cabanas J, da Silva RG, Sugarbaker PH. Pseudomyxoma peritonei arising from colonic polyps.</w:t>
      </w:r>
      <w:r w:rsidRPr="00872AC0">
        <w:rPr>
          <w:rFonts w:ascii="Book Antiqua" w:eastAsia="宋体" w:hAnsi="Book Antiqua" w:cs="宋体"/>
        </w:rPr>
        <w:t> </w:t>
      </w:r>
      <w:r w:rsidRPr="00775701">
        <w:rPr>
          <w:rFonts w:ascii="Book Antiqua" w:eastAsia="宋体" w:hAnsi="Book Antiqua" w:cs="宋体"/>
          <w:i/>
          <w:iCs/>
        </w:rPr>
        <w:t>Eur J Surg Oncol</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32</w:t>
      </w:r>
      <w:r w:rsidRPr="00775701">
        <w:rPr>
          <w:rFonts w:ascii="Book Antiqua" w:eastAsia="宋体" w:hAnsi="Book Antiqua" w:cs="宋体"/>
        </w:rPr>
        <w:t>: 764-766 [PMID: 16765563 DOI: S0748-7983(06)00173-9]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117</w:t>
      </w:r>
      <w:r w:rsidRPr="00872AC0">
        <w:rPr>
          <w:rFonts w:ascii="Book Antiqua" w:eastAsia="宋体" w:hAnsi="Book Antiqua" w:cs="宋体"/>
        </w:rPr>
        <w:t> </w:t>
      </w:r>
      <w:r w:rsidRPr="00775701">
        <w:rPr>
          <w:rFonts w:ascii="Book Antiqua" w:eastAsia="宋体" w:hAnsi="Book Antiqua" w:cs="宋体"/>
          <w:b/>
          <w:bCs/>
        </w:rPr>
        <w:t>Semino-Mora C</w:t>
      </w:r>
      <w:r w:rsidRPr="00775701">
        <w:rPr>
          <w:rFonts w:ascii="Book Antiqua" w:eastAsia="宋体" w:hAnsi="Book Antiqua" w:cs="宋体"/>
        </w:rPr>
        <w:t xml:space="preserve">, Liu H, McAvoy T, Nieroda C, Studeman K, Sardi A, Dubois A. Pseudomyxoma peritonei: is disease progression related to microbial agents? </w:t>
      </w:r>
      <w:proofErr w:type="gramStart"/>
      <w:r w:rsidRPr="00775701">
        <w:rPr>
          <w:rFonts w:ascii="Book Antiqua" w:eastAsia="宋体" w:hAnsi="Book Antiqua" w:cs="宋体"/>
        </w:rPr>
        <w:t>A study of bacteria, MUC2 AND MUC5AC expression in disseminated peritoneal adenomucinosis and peritoneal mucinous carcinomatosis.</w:t>
      </w:r>
      <w:proofErr w:type="gramEnd"/>
      <w:r w:rsidRPr="00872AC0">
        <w:rPr>
          <w:rFonts w:ascii="Book Antiqua" w:eastAsia="宋体" w:hAnsi="Book Antiqua" w:cs="宋体"/>
        </w:rPr>
        <w:t> </w:t>
      </w:r>
      <w:r w:rsidRPr="00775701">
        <w:rPr>
          <w:rFonts w:ascii="Book Antiqua" w:eastAsia="宋体" w:hAnsi="Book Antiqua" w:cs="宋体"/>
          <w:i/>
          <w:iCs/>
        </w:rPr>
        <w:t>Ann Surg Oncol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15</w:t>
      </w:r>
      <w:r w:rsidRPr="00775701">
        <w:rPr>
          <w:rFonts w:ascii="Book Antiqua" w:eastAsia="宋体" w:hAnsi="Book Antiqua" w:cs="宋体"/>
        </w:rPr>
        <w:t>: 1414-1423 [PMID: 18299935 DOI: 10.1245/s10434-007-9778-9]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118</w:t>
      </w:r>
      <w:r w:rsidRPr="00872AC0">
        <w:rPr>
          <w:rFonts w:ascii="Book Antiqua" w:eastAsia="宋体" w:hAnsi="Book Antiqua" w:cs="宋体"/>
        </w:rPr>
        <w:t> </w:t>
      </w:r>
      <w:r w:rsidRPr="00775701">
        <w:rPr>
          <w:rFonts w:ascii="Book Antiqua" w:eastAsia="宋体" w:hAnsi="Book Antiqua" w:cs="宋体"/>
          <w:b/>
          <w:bCs/>
        </w:rPr>
        <w:t>Gilbreath JJ</w:t>
      </w:r>
      <w:r w:rsidRPr="00775701">
        <w:rPr>
          <w:rFonts w:ascii="Book Antiqua" w:eastAsia="宋体" w:hAnsi="Book Antiqua" w:cs="宋体"/>
        </w:rPr>
        <w:t xml:space="preserve">, Semino-Mora C, Friedline CJ, Liu H, Bodi KL, McAvoy TJ, Francis J, Nieroda C, Sardi A, Dubois A, Lazinski DW, Camilli A, Testerman TL, Merrell DS. A core microbiome associated with the peritoneal tumors of pseudomyxoma </w:t>
      </w:r>
      <w:r w:rsidRPr="00775701">
        <w:rPr>
          <w:rFonts w:ascii="Book Antiqua" w:eastAsia="宋体" w:hAnsi="Book Antiqua" w:cs="宋体"/>
        </w:rPr>
        <w:lastRenderedPageBreak/>
        <w:t>peritonei.</w:t>
      </w:r>
      <w:r w:rsidRPr="00872AC0">
        <w:rPr>
          <w:rFonts w:ascii="Book Antiqua" w:eastAsia="宋体" w:hAnsi="Book Antiqua" w:cs="宋体"/>
        </w:rPr>
        <w:t> </w:t>
      </w:r>
      <w:r w:rsidRPr="00775701">
        <w:rPr>
          <w:rFonts w:ascii="Book Antiqua" w:eastAsia="宋体" w:hAnsi="Book Antiqua" w:cs="宋体"/>
          <w:i/>
          <w:iCs/>
        </w:rPr>
        <w:t>Orphanet J Rare Dis</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8</w:t>
      </w:r>
      <w:r w:rsidRPr="00775701">
        <w:rPr>
          <w:rFonts w:ascii="Book Antiqua" w:eastAsia="宋体" w:hAnsi="Book Antiqua" w:cs="宋体"/>
        </w:rPr>
        <w:t>: 105 [PMID: 23844722 DOI: 10.1186/1750-1172-8-105]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119</w:t>
      </w:r>
      <w:r w:rsidRPr="00872AC0">
        <w:rPr>
          <w:rFonts w:ascii="Book Antiqua" w:eastAsia="宋体" w:hAnsi="Book Antiqua" w:cs="宋体"/>
        </w:rPr>
        <w:t> </w:t>
      </w:r>
      <w:r w:rsidRPr="00775701">
        <w:rPr>
          <w:rFonts w:ascii="Book Antiqua" w:eastAsia="宋体" w:hAnsi="Book Antiqua" w:cs="宋体"/>
          <w:b/>
          <w:bCs/>
        </w:rPr>
        <w:t>Deutsch AJ</w:t>
      </w:r>
      <w:r w:rsidRPr="00775701">
        <w:rPr>
          <w:rFonts w:ascii="Book Antiqua" w:eastAsia="宋体" w:hAnsi="Book Antiqua" w:cs="宋体"/>
        </w:rPr>
        <w:t>, Steinbauer E, Hofmann NA, Strunk D, Gerlza T, Beham-Schmid C, Schaider H, Neumeister P. Chemokine receptors in gastric MALT lymphoma: loss of CXCR4 and upregulation of CXCR7 is associated with progression to diffuse large B-cell lymphoma.</w:t>
      </w:r>
      <w:r w:rsidRPr="00872AC0">
        <w:rPr>
          <w:rFonts w:ascii="Book Antiqua" w:eastAsia="宋体" w:hAnsi="Book Antiqua" w:cs="宋体"/>
        </w:rPr>
        <w:t> </w:t>
      </w:r>
      <w:r w:rsidRPr="00775701">
        <w:rPr>
          <w:rFonts w:ascii="Book Antiqua" w:eastAsia="宋体" w:hAnsi="Book Antiqua" w:cs="宋体"/>
          <w:i/>
          <w:iCs/>
        </w:rPr>
        <w:t>Mod Pathol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26</w:t>
      </w:r>
      <w:r w:rsidRPr="00775701">
        <w:rPr>
          <w:rFonts w:ascii="Book Antiqua" w:eastAsia="宋体" w:hAnsi="Book Antiqua" w:cs="宋体"/>
        </w:rPr>
        <w:t>: 182-194 [PMID: 22936065 DOI: 10.1038/modpathol.2012.134]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120</w:t>
      </w:r>
      <w:r w:rsidRPr="00872AC0">
        <w:rPr>
          <w:rFonts w:ascii="Book Antiqua" w:eastAsia="宋体" w:hAnsi="Book Antiqua" w:cs="宋体"/>
        </w:rPr>
        <w:t> </w:t>
      </w:r>
      <w:r w:rsidRPr="00775701">
        <w:rPr>
          <w:rFonts w:ascii="Book Antiqua" w:eastAsia="宋体" w:hAnsi="Book Antiqua" w:cs="宋体"/>
          <w:b/>
          <w:bCs/>
        </w:rPr>
        <w:t>Cavanna L</w:t>
      </w:r>
      <w:r w:rsidRPr="00775701">
        <w:rPr>
          <w:rFonts w:ascii="Book Antiqua" w:eastAsia="宋体" w:hAnsi="Book Antiqua" w:cs="宋体"/>
        </w:rPr>
        <w:t>, Pagani R, Seghini P, Zangrandi A, Paties C. High grade B-cell gastric lymphoma with complete pathologic remission after eradication of Helicobacter pylori infection: report of a case and review of the literature.</w:t>
      </w:r>
      <w:r w:rsidRPr="00872AC0">
        <w:rPr>
          <w:rFonts w:ascii="Book Antiqua" w:eastAsia="宋体" w:hAnsi="Book Antiqua" w:cs="宋体"/>
        </w:rPr>
        <w:t> </w:t>
      </w:r>
      <w:r w:rsidRPr="00775701">
        <w:rPr>
          <w:rFonts w:ascii="Book Antiqua" w:eastAsia="宋体" w:hAnsi="Book Antiqua" w:cs="宋体"/>
          <w:i/>
          <w:iCs/>
        </w:rPr>
        <w:t>World J Surg Oncol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6</w:t>
      </w:r>
      <w:r w:rsidRPr="00775701">
        <w:rPr>
          <w:rFonts w:ascii="Book Antiqua" w:eastAsia="宋体" w:hAnsi="Book Antiqua" w:cs="宋体"/>
        </w:rPr>
        <w:t>: 35 [PMID: 18353178 DOI: 10.1186/1477-7819-6-35]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121</w:t>
      </w:r>
      <w:r w:rsidRPr="00872AC0">
        <w:rPr>
          <w:rFonts w:ascii="Book Antiqua" w:eastAsia="宋体" w:hAnsi="Book Antiqua" w:cs="宋体"/>
        </w:rPr>
        <w:t> </w:t>
      </w:r>
      <w:r w:rsidRPr="00775701">
        <w:rPr>
          <w:rFonts w:ascii="Book Antiqua" w:eastAsia="宋体" w:hAnsi="Book Antiqua" w:cs="宋体"/>
          <w:b/>
          <w:bCs/>
        </w:rPr>
        <w:t>Inaba K</w:t>
      </w:r>
      <w:r w:rsidRPr="00775701">
        <w:rPr>
          <w:rFonts w:ascii="Book Antiqua" w:eastAsia="宋体" w:hAnsi="Book Antiqua" w:cs="宋体"/>
        </w:rPr>
        <w:t>, Kushima R, Murakami N, Kuroda Y, Harada K, Kitaguchi M, Yoshio K, Sekii S, Takahashi K, Morota M, Mayahara H, Ito Y, Sumi M, Uno T, Itami J. Increased risk of gastric adenocarcinoma after treatment of primary gastric diffuse large B-cell lymphoma.</w:t>
      </w:r>
      <w:r w:rsidRPr="00872AC0">
        <w:rPr>
          <w:rFonts w:ascii="Book Antiqua" w:eastAsia="宋体" w:hAnsi="Book Antiqua" w:cs="宋体"/>
        </w:rPr>
        <w:t> </w:t>
      </w:r>
      <w:r w:rsidRPr="00775701">
        <w:rPr>
          <w:rFonts w:ascii="Book Antiqua" w:eastAsia="宋体" w:hAnsi="Book Antiqua" w:cs="宋体"/>
          <w:i/>
          <w:iCs/>
        </w:rPr>
        <w:t>BMC Cancer</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13</w:t>
      </w:r>
      <w:r w:rsidRPr="00775701">
        <w:rPr>
          <w:rFonts w:ascii="Book Antiqua" w:eastAsia="宋体" w:hAnsi="Book Antiqua" w:cs="宋体"/>
        </w:rPr>
        <w:t>: 499 [PMID: 24159918 DOI: 1471-2407-13-499]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122</w:t>
      </w:r>
      <w:r w:rsidRPr="00872AC0">
        <w:rPr>
          <w:rFonts w:ascii="Book Antiqua" w:eastAsia="宋体" w:hAnsi="Book Antiqua" w:cs="宋体"/>
        </w:rPr>
        <w:t> </w:t>
      </w:r>
      <w:r w:rsidRPr="00775701">
        <w:rPr>
          <w:rFonts w:ascii="Book Antiqua" w:eastAsia="宋体" w:hAnsi="Book Antiqua" w:cs="宋体"/>
          <w:b/>
          <w:bCs/>
        </w:rPr>
        <w:t>De Sanctis V</w:t>
      </w:r>
      <w:r w:rsidRPr="00775701">
        <w:rPr>
          <w:rFonts w:ascii="Book Antiqua" w:eastAsia="宋体" w:hAnsi="Book Antiqua" w:cs="宋体"/>
        </w:rPr>
        <w:t>, Marignani M, Angeletti S, Assisi D, Armosini V, Valeriani M, Minniti G, Cox MC, Ruco L, Enrici RM. Anti-Helicobacter pylori therapy in primary MALT lymphoma of rectum.</w:t>
      </w:r>
      <w:r w:rsidRPr="00872AC0">
        <w:rPr>
          <w:rFonts w:ascii="Book Antiqua" w:eastAsia="宋体" w:hAnsi="Book Antiqua" w:cs="宋体"/>
        </w:rPr>
        <w:t> </w:t>
      </w:r>
      <w:r w:rsidRPr="00775701">
        <w:rPr>
          <w:rFonts w:ascii="Book Antiqua" w:eastAsia="宋体" w:hAnsi="Book Antiqua" w:cs="宋体"/>
          <w:i/>
          <w:iCs/>
        </w:rPr>
        <w:t>Tumori</w:t>
      </w:r>
      <w:r w:rsidRPr="00872AC0">
        <w:rPr>
          <w:rFonts w:ascii="Book Antiqua" w:eastAsia="宋体" w:hAnsi="Book Antiqua" w:cs="宋体"/>
        </w:rPr>
        <w:t> </w:t>
      </w:r>
      <w:r w:rsidRPr="00872AC0">
        <w:rPr>
          <w:rFonts w:ascii="Book Antiqua" w:eastAsia="宋体" w:hAnsi="Book Antiqua" w:cs="宋体" w:hint="eastAsia"/>
        </w:rPr>
        <w:t>2012</w:t>
      </w:r>
      <w:r w:rsidRPr="00775701">
        <w:rPr>
          <w:rFonts w:ascii="Book Antiqua" w:eastAsia="宋体" w:hAnsi="Book Antiqua" w:cs="宋体"/>
        </w:rPr>
        <w:t>;</w:t>
      </w:r>
      <w:r w:rsidRPr="00872AC0">
        <w:rPr>
          <w:rFonts w:ascii="Book Antiqua" w:eastAsia="宋体" w:hAnsi="Book Antiqua" w:cs="宋体"/>
        </w:rPr>
        <w:t> </w:t>
      </w:r>
      <w:r w:rsidRPr="00775701">
        <w:rPr>
          <w:rFonts w:ascii="Book Antiqua" w:eastAsia="宋体" w:hAnsi="Book Antiqua" w:cs="宋体"/>
          <w:b/>
          <w:bCs/>
        </w:rPr>
        <w:t>98</w:t>
      </w:r>
      <w:r w:rsidRPr="00775701">
        <w:rPr>
          <w:rFonts w:ascii="Book Antiqua" w:eastAsia="宋体" w:hAnsi="Book Antiqua" w:cs="宋体"/>
        </w:rPr>
        <w:t>: e105-e110 [PMID: 23052174 DOI: 10.1700/1146.12654]</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123</w:t>
      </w:r>
      <w:r w:rsidRPr="00872AC0">
        <w:rPr>
          <w:rFonts w:ascii="Book Antiqua" w:eastAsia="宋体" w:hAnsi="Book Antiqua" w:cs="宋体"/>
        </w:rPr>
        <w:t> </w:t>
      </w:r>
      <w:r w:rsidRPr="00775701">
        <w:rPr>
          <w:rFonts w:ascii="Book Antiqua" w:eastAsia="宋体" w:hAnsi="Book Antiqua" w:cs="宋体"/>
          <w:b/>
          <w:bCs/>
        </w:rPr>
        <w:t>Stefanovic A</w:t>
      </w:r>
      <w:r w:rsidRPr="00775701">
        <w:rPr>
          <w:rFonts w:ascii="Book Antiqua" w:eastAsia="宋体" w:hAnsi="Book Antiqua" w:cs="宋体"/>
        </w:rPr>
        <w:t>, Lossos IS.</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Extranodal marginal zone lymphoma of the ocular adnexa.</w:t>
      </w:r>
      <w:proofErr w:type="gramEnd"/>
      <w:r w:rsidRPr="00872AC0">
        <w:rPr>
          <w:rFonts w:ascii="Book Antiqua" w:eastAsia="宋体" w:hAnsi="Book Antiqua" w:cs="宋体"/>
        </w:rPr>
        <w:t> </w:t>
      </w:r>
      <w:r w:rsidRPr="00775701">
        <w:rPr>
          <w:rFonts w:ascii="Book Antiqua" w:eastAsia="宋体" w:hAnsi="Book Antiqua" w:cs="宋体"/>
          <w:i/>
          <w:iCs/>
        </w:rPr>
        <w:t>Blood</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114</w:t>
      </w:r>
      <w:r w:rsidRPr="00775701">
        <w:rPr>
          <w:rFonts w:ascii="Book Antiqua" w:eastAsia="宋体" w:hAnsi="Book Antiqua" w:cs="宋体"/>
        </w:rPr>
        <w:t>: 501-510 [PMID: 19372259 DOI: 10.1182/blood-2008-12-195453]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124</w:t>
      </w:r>
      <w:r w:rsidRPr="00872AC0">
        <w:rPr>
          <w:rFonts w:ascii="Book Antiqua" w:eastAsia="宋体" w:hAnsi="Book Antiqua" w:cs="宋体"/>
        </w:rPr>
        <w:t> </w:t>
      </w:r>
      <w:r w:rsidRPr="00775701">
        <w:rPr>
          <w:rFonts w:ascii="Book Antiqua" w:eastAsia="宋体" w:hAnsi="Book Antiqua" w:cs="宋体"/>
          <w:b/>
          <w:bCs/>
        </w:rPr>
        <w:t>Decaudin D</w:t>
      </w:r>
      <w:r w:rsidRPr="00775701">
        <w:rPr>
          <w:rFonts w:ascii="Book Antiqua" w:eastAsia="宋体" w:hAnsi="Book Antiqua" w:cs="宋体"/>
        </w:rPr>
        <w:t>, Ferroni A, Vincent-Salomon A, Beldjord K, Validire P, de Cremoux P, Validire P, Plancher C, Mathiot C, Macintyre E, Asselain B, Girodet J, Mal F, Brousse N, Beretti JL, Dendale R, Lumbroso-Le Rouic L, Hermine O, Lecuit M. Ocular adnexal lymphoma and Helicobacter pylori gastric infection.</w:t>
      </w:r>
      <w:r w:rsidRPr="00872AC0">
        <w:rPr>
          <w:rFonts w:ascii="Book Antiqua" w:eastAsia="宋体" w:hAnsi="Book Antiqua" w:cs="宋体"/>
        </w:rPr>
        <w:t> </w:t>
      </w:r>
      <w:r w:rsidRPr="00775701">
        <w:rPr>
          <w:rFonts w:ascii="Book Antiqua" w:eastAsia="宋体" w:hAnsi="Book Antiqua" w:cs="宋体"/>
          <w:i/>
          <w:iCs/>
        </w:rPr>
        <w:t>Am J Hematol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85</w:t>
      </w:r>
      <w:r w:rsidRPr="00775701">
        <w:rPr>
          <w:rFonts w:ascii="Book Antiqua" w:eastAsia="宋体" w:hAnsi="Book Antiqua" w:cs="宋体"/>
        </w:rPr>
        <w:t>: 645-649 [PMID: 20645425 DOI: 10.1002/ajh.21765]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125</w:t>
      </w:r>
      <w:r w:rsidRPr="00872AC0">
        <w:rPr>
          <w:rFonts w:ascii="Book Antiqua" w:eastAsia="宋体" w:hAnsi="Book Antiqua" w:cs="宋体"/>
        </w:rPr>
        <w:t> </w:t>
      </w:r>
      <w:r w:rsidRPr="00775701">
        <w:rPr>
          <w:rFonts w:ascii="Book Antiqua" w:eastAsia="宋体" w:hAnsi="Book Antiqua" w:cs="宋体"/>
          <w:b/>
          <w:bCs/>
        </w:rPr>
        <w:t>Chan CC</w:t>
      </w:r>
      <w:r w:rsidRPr="00775701">
        <w:rPr>
          <w:rFonts w:ascii="Book Antiqua" w:eastAsia="宋体" w:hAnsi="Book Antiqua" w:cs="宋体"/>
        </w:rPr>
        <w:t>, Shen D, Mochizuki M, Gonzales JA, Yuen HK, Guex-Crosier Y, Lehoang P. Detection of Helicobacter pylori and Chlamydia pneumoniae genes in primary orbital lymphoma.</w:t>
      </w:r>
      <w:r w:rsidRPr="00872AC0">
        <w:rPr>
          <w:rFonts w:ascii="Book Antiqua" w:eastAsia="宋体" w:hAnsi="Book Antiqua" w:cs="宋体"/>
        </w:rPr>
        <w:t> </w:t>
      </w:r>
      <w:r w:rsidRPr="00775701">
        <w:rPr>
          <w:rFonts w:ascii="Book Antiqua" w:eastAsia="宋体" w:hAnsi="Book Antiqua" w:cs="宋体"/>
          <w:i/>
          <w:iCs/>
        </w:rPr>
        <w:t>Trans Am Ophthalmol Soc</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104</w:t>
      </w:r>
      <w:r w:rsidRPr="00775701">
        <w:rPr>
          <w:rFonts w:ascii="Book Antiqua" w:eastAsia="宋体" w:hAnsi="Book Antiqua" w:cs="宋体"/>
        </w:rPr>
        <w:t>: 62-70 [PMID: 17471326]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126</w:t>
      </w:r>
      <w:r w:rsidRPr="00872AC0">
        <w:rPr>
          <w:rFonts w:ascii="Book Antiqua" w:eastAsia="宋体" w:hAnsi="Book Antiqua" w:cs="宋体"/>
        </w:rPr>
        <w:t> </w:t>
      </w:r>
      <w:r w:rsidRPr="00775701">
        <w:rPr>
          <w:rFonts w:ascii="Book Antiqua" w:eastAsia="宋体" w:hAnsi="Book Antiqua" w:cs="宋体"/>
          <w:b/>
          <w:bCs/>
        </w:rPr>
        <w:t>Aygenc E</w:t>
      </w:r>
      <w:r w:rsidRPr="00775701">
        <w:rPr>
          <w:rFonts w:ascii="Book Antiqua" w:eastAsia="宋体" w:hAnsi="Book Antiqua" w:cs="宋体"/>
        </w:rPr>
        <w:t xml:space="preserve">, Selcuk A, Celikkanat S, Ozbek C, Ozdem C. </w:t>
      </w:r>
      <w:proofErr w:type="gramStart"/>
      <w:r w:rsidRPr="00775701">
        <w:rPr>
          <w:rFonts w:ascii="Book Antiqua" w:eastAsia="宋体" w:hAnsi="Book Antiqua" w:cs="宋体"/>
        </w:rPr>
        <w:t>The role of Helicobacter pylori infection in the cause of squamous cell carcinoma of the larynx.</w:t>
      </w:r>
      <w:proofErr w:type="gramEnd"/>
      <w:r w:rsidRPr="00872AC0">
        <w:rPr>
          <w:rFonts w:ascii="Book Antiqua" w:eastAsia="宋体" w:hAnsi="Book Antiqua" w:cs="宋体"/>
        </w:rPr>
        <w:t> </w:t>
      </w:r>
      <w:r w:rsidRPr="00775701">
        <w:rPr>
          <w:rFonts w:ascii="Book Antiqua" w:eastAsia="宋体" w:hAnsi="Book Antiqua" w:cs="宋体"/>
          <w:i/>
          <w:iCs/>
        </w:rPr>
        <w:t>Otolaryngol Head Neck Surg</w:t>
      </w:r>
      <w:r w:rsidRPr="00872AC0">
        <w:rPr>
          <w:rFonts w:ascii="Book Antiqua" w:eastAsia="宋体" w:hAnsi="Book Antiqua" w:cs="宋体"/>
        </w:rPr>
        <w:t> </w:t>
      </w:r>
      <w:r w:rsidRPr="00775701">
        <w:rPr>
          <w:rFonts w:ascii="Book Antiqua" w:eastAsia="宋体" w:hAnsi="Book Antiqua" w:cs="宋体"/>
        </w:rPr>
        <w:t>2001;</w:t>
      </w:r>
      <w:r w:rsidRPr="00872AC0">
        <w:rPr>
          <w:rFonts w:ascii="Book Antiqua" w:eastAsia="宋体" w:hAnsi="Book Antiqua" w:cs="宋体"/>
        </w:rPr>
        <w:t> </w:t>
      </w:r>
      <w:r w:rsidRPr="00775701">
        <w:rPr>
          <w:rFonts w:ascii="Book Antiqua" w:eastAsia="宋体" w:hAnsi="Book Antiqua" w:cs="宋体"/>
          <w:b/>
          <w:bCs/>
        </w:rPr>
        <w:t>125</w:t>
      </w:r>
      <w:r w:rsidRPr="00775701">
        <w:rPr>
          <w:rFonts w:ascii="Book Antiqua" w:eastAsia="宋体" w:hAnsi="Book Antiqua" w:cs="宋体"/>
        </w:rPr>
        <w:t>: 520-521 [PMID: 11700453 DOI: S0194599801082225]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127</w:t>
      </w:r>
      <w:r w:rsidRPr="00872AC0">
        <w:rPr>
          <w:rFonts w:ascii="Book Antiqua" w:eastAsia="宋体" w:hAnsi="Book Antiqua" w:cs="宋体"/>
        </w:rPr>
        <w:t> </w:t>
      </w:r>
      <w:r w:rsidRPr="00775701">
        <w:rPr>
          <w:rFonts w:ascii="Book Antiqua" w:eastAsia="宋体" w:hAnsi="Book Antiqua" w:cs="宋体"/>
          <w:b/>
          <w:bCs/>
        </w:rPr>
        <w:t>Gong H</w:t>
      </w:r>
      <w:r w:rsidRPr="00775701">
        <w:rPr>
          <w:rFonts w:ascii="Book Antiqua" w:eastAsia="宋体" w:hAnsi="Book Antiqua" w:cs="宋体"/>
        </w:rPr>
        <w:t>, Shi Y, Zhou L, Tao L, Shi Y, Cao W, Cheng L. Helicobacter pylori infection of the larynx may be an emerging risk factor for laryngeal squamous cell carcinoma.</w:t>
      </w:r>
      <w:r w:rsidRPr="00872AC0">
        <w:rPr>
          <w:rFonts w:ascii="Book Antiqua" w:eastAsia="宋体" w:hAnsi="Book Antiqua" w:cs="宋体"/>
        </w:rPr>
        <w:t> </w:t>
      </w:r>
      <w:r w:rsidRPr="00775701">
        <w:rPr>
          <w:rFonts w:ascii="Book Antiqua" w:eastAsia="宋体" w:hAnsi="Book Antiqua" w:cs="宋体"/>
          <w:i/>
          <w:iCs/>
        </w:rPr>
        <w:t>Clin Transl Oncol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14</w:t>
      </w:r>
      <w:r w:rsidRPr="00775701">
        <w:rPr>
          <w:rFonts w:ascii="Book Antiqua" w:eastAsia="宋体" w:hAnsi="Book Antiqua" w:cs="宋体"/>
        </w:rPr>
        <w:t>: 905-910 [PMID: 22855167 DOI: 10.1007/s12094-012-0879-y]</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128</w:t>
      </w:r>
      <w:r w:rsidRPr="00872AC0">
        <w:rPr>
          <w:rFonts w:ascii="Book Antiqua" w:eastAsia="宋体" w:hAnsi="Book Antiqua" w:cs="宋体"/>
        </w:rPr>
        <w:t> </w:t>
      </w:r>
      <w:r w:rsidRPr="00775701">
        <w:rPr>
          <w:rFonts w:ascii="Book Antiqua" w:eastAsia="宋体" w:hAnsi="Book Antiqua" w:cs="宋体"/>
          <w:b/>
          <w:bCs/>
        </w:rPr>
        <w:t>Shi Y</w:t>
      </w:r>
      <w:r w:rsidRPr="00775701">
        <w:rPr>
          <w:rFonts w:ascii="Book Antiqua" w:eastAsia="宋体" w:hAnsi="Book Antiqua" w:cs="宋体"/>
        </w:rPr>
        <w:t>, Gong H, Zhou L, Tao L, Shi Y, Cao W, Cheng L. Association between Helicobacter pylori infection and laryngeal squamous cell carcinoma in a Chinese male population.</w:t>
      </w:r>
      <w:r w:rsidRPr="00872AC0">
        <w:rPr>
          <w:rFonts w:ascii="Book Antiqua" w:eastAsia="宋体" w:hAnsi="Book Antiqua" w:cs="宋体"/>
        </w:rPr>
        <w:t> </w:t>
      </w:r>
      <w:r w:rsidRPr="00775701">
        <w:rPr>
          <w:rFonts w:ascii="Book Antiqua" w:eastAsia="宋体" w:hAnsi="Book Antiqua" w:cs="宋体"/>
          <w:i/>
          <w:iCs/>
        </w:rPr>
        <w:t>ORL J Otorhinolaryngol Relat Spec</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73</w:t>
      </w:r>
      <w:r w:rsidRPr="00775701">
        <w:rPr>
          <w:rFonts w:ascii="Book Antiqua" w:eastAsia="宋体" w:hAnsi="Book Antiqua" w:cs="宋体"/>
        </w:rPr>
        <w:t>: 295-300 [PMID: 21952073 DOI: 10.1159/000330955]</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129</w:t>
      </w:r>
      <w:r w:rsidRPr="00872AC0">
        <w:rPr>
          <w:rFonts w:ascii="Book Antiqua" w:eastAsia="宋体" w:hAnsi="Book Antiqua" w:cs="宋体"/>
        </w:rPr>
        <w:t> </w:t>
      </w:r>
      <w:r w:rsidRPr="00775701">
        <w:rPr>
          <w:rFonts w:ascii="Book Antiqua" w:eastAsia="宋体" w:hAnsi="Book Antiqua" w:cs="宋体"/>
          <w:b/>
          <w:bCs/>
        </w:rPr>
        <w:t>Burduk PK</w:t>
      </w:r>
      <w:r w:rsidRPr="00775701">
        <w:rPr>
          <w:rFonts w:ascii="Book Antiqua" w:eastAsia="宋体" w:hAnsi="Book Antiqua" w:cs="宋体"/>
        </w:rPr>
        <w:t>. Association between infection of virulence cagA gene Helicobacter pylori and laryngeal squamous cell carcinoma.</w:t>
      </w:r>
      <w:proofErr w:type="gramEnd"/>
      <w:r w:rsidRPr="00872AC0">
        <w:rPr>
          <w:rFonts w:ascii="Book Antiqua" w:eastAsia="宋体" w:hAnsi="Book Antiqua" w:cs="宋体"/>
        </w:rPr>
        <w:t> </w:t>
      </w:r>
      <w:r w:rsidRPr="00775701">
        <w:rPr>
          <w:rFonts w:ascii="Book Antiqua" w:eastAsia="宋体" w:hAnsi="Book Antiqua" w:cs="宋体"/>
          <w:i/>
          <w:iCs/>
        </w:rPr>
        <w:t>Med Sci Monit</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584-591 [PMID: 23860397 DOI: 10.12659/MSM.889011]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130 .</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Prognostic significance and association of Helicobacter pylori infection in pharyngolaryngeal cancer.</w:t>
      </w:r>
      <w:proofErr w:type="gramEnd"/>
      <w:r w:rsidRPr="00872AC0">
        <w:rPr>
          <w:rFonts w:ascii="Book Antiqua" w:eastAsia="宋体" w:hAnsi="Book Antiqua" w:cs="宋体"/>
        </w:rPr>
        <w:t> </w:t>
      </w:r>
      <w:r w:rsidRPr="00775701">
        <w:rPr>
          <w:rFonts w:ascii="Book Antiqua" w:eastAsia="宋体" w:hAnsi="Book Antiqua" w:cs="宋体"/>
          <w:i/>
          <w:iCs/>
        </w:rPr>
        <w:t>Eur Arch Otorhinolaryngol</w:t>
      </w:r>
      <w:r w:rsidRPr="00872AC0">
        <w:rPr>
          <w:rFonts w:ascii="Book Antiqua" w:eastAsia="宋体" w:hAnsi="Book Antiqua" w:cs="宋体"/>
        </w:rPr>
        <w:t> </w:t>
      </w:r>
      <w:r w:rsidRPr="00775701">
        <w:rPr>
          <w:rFonts w:ascii="Book Antiqua" w:eastAsia="宋体" w:hAnsi="Book Antiqua" w:cs="宋体"/>
        </w:rPr>
        <w:t>2013; [PMID: 24193293 DOI: 10.1007/s00405-013-2794-4]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131</w:t>
      </w:r>
      <w:r w:rsidRPr="00872AC0">
        <w:rPr>
          <w:rFonts w:ascii="Book Antiqua" w:eastAsia="宋体" w:hAnsi="Book Antiqua" w:cs="宋体"/>
        </w:rPr>
        <w:t> </w:t>
      </w:r>
      <w:r w:rsidRPr="00775701">
        <w:rPr>
          <w:rFonts w:ascii="Book Antiqua" w:eastAsia="宋体" w:hAnsi="Book Antiqua" w:cs="宋体"/>
          <w:b/>
          <w:bCs/>
        </w:rPr>
        <w:t>Masoud N</w:t>
      </w:r>
      <w:r w:rsidRPr="00775701">
        <w:rPr>
          <w:rFonts w:ascii="Book Antiqua" w:eastAsia="宋体" w:hAnsi="Book Antiqua" w:cs="宋体"/>
        </w:rPr>
        <w:t>, Manouchehr K, Najmeh D, Monireh H. Lack of association between Helicobacter pylori and laryngeal carcinoma.</w:t>
      </w:r>
      <w:r w:rsidRPr="00872AC0">
        <w:rPr>
          <w:rFonts w:ascii="Book Antiqua" w:eastAsia="宋体" w:hAnsi="Book Antiqua" w:cs="宋体"/>
        </w:rPr>
        <w:t> </w:t>
      </w:r>
      <w:r w:rsidRPr="00775701">
        <w:rPr>
          <w:rFonts w:ascii="Book Antiqua" w:eastAsia="宋体" w:hAnsi="Book Antiqua" w:cs="宋体"/>
          <w:i/>
          <w:iCs/>
        </w:rPr>
        <w:t>Asian Pac J Cancer Prev</w:t>
      </w:r>
      <w:r w:rsidRPr="00872AC0">
        <w:rPr>
          <w:rFonts w:ascii="Book Antiqua" w:eastAsia="宋体" w:hAnsi="Book Antiqua" w:cs="宋体"/>
        </w:rPr>
        <w:t> </w:t>
      </w:r>
      <w:r w:rsidRPr="00872AC0">
        <w:rPr>
          <w:rFonts w:ascii="Book Antiqua" w:eastAsia="宋体" w:hAnsi="Book Antiqua" w:cs="宋体" w:hint="eastAsia"/>
        </w:rPr>
        <w:t>2008</w:t>
      </w:r>
      <w:r w:rsidRPr="00775701">
        <w:rPr>
          <w:rFonts w:ascii="Book Antiqua" w:eastAsia="宋体" w:hAnsi="Book Antiqua" w:cs="宋体"/>
        </w:rPr>
        <w:t>;</w:t>
      </w:r>
      <w:r w:rsidRPr="00872AC0">
        <w:rPr>
          <w:rFonts w:ascii="Book Antiqua" w:eastAsia="宋体" w:hAnsi="Book Antiqua" w:cs="宋体"/>
        </w:rPr>
        <w:t> </w:t>
      </w:r>
      <w:r w:rsidRPr="00775701">
        <w:rPr>
          <w:rFonts w:ascii="Book Antiqua" w:eastAsia="宋体" w:hAnsi="Book Antiqua" w:cs="宋体"/>
          <w:b/>
          <w:bCs/>
        </w:rPr>
        <w:t>9</w:t>
      </w:r>
      <w:r w:rsidRPr="00775701">
        <w:rPr>
          <w:rFonts w:ascii="Book Antiqua" w:eastAsia="宋体" w:hAnsi="Book Antiqua" w:cs="宋体"/>
        </w:rPr>
        <w:t>: 81-82 [PMID: 18439080]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132</w:t>
      </w:r>
      <w:r w:rsidRPr="00872AC0">
        <w:rPr>
          <w:rFonts w:ascii="Book Antiqua" w:eastAsia="宋体" w:hAnsi="Book Antiqua" w:cs="宋体"/>
        </w:rPr>
        <w:t> </w:t>
      </w:r>
      <w:r w:rsidRPr="00775701">
        <w:rPr>
          <w:rFonts w:ascii="Book Antiqua" w:eastAsia="宋体" w:hAnsi="Book Antiqua" w:cs="宋体"/>
          <w:b/>
          <w:bCs/>
        </w:rPr>
        <w:t>Kizilay A</w:t>
      </w:r>
      <w:r w:rsidRPr="00775701">
        <w:rPr>
          <w:rFonts w:ascii="Book Antiqua" w:eastAsia="宋体" w:hAnsi="Book Antiqua" w:cs="宋体"/>
        </w:rPr>
        <w:t>, Saydam L, Aydin A, Kalcioglu MT, Ozturan O, Aydin NE. Histopathologic examination for Helicobacter pylori as a possible etiopathogenic factor in laryngeal carcinoma.</w:t>
      </w:r>
      <w:r w:rsidRPr="00872AC0">
        <w:rPr>
          <w:rFonts w:ascii="Book Antiqua" w:eastAsia="宋体" w:hAnsi="Book Antiqua" w:cs="宋体"/>
        </w:rPr>
        <w:t> </w:t>
      </w:r>
      <w:r w:rsidRPr="00775701">
        <w:rPr>
          <w:rFonts w:ascii="Book Antiqua" w:eastAsia="宋体" w:hAnsi="Book Antiqua" w:cs="宋体"/>
          <w:i/>
          <w:iCs/>
        </w:rPr>
        <w:t>Chemotherapy</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52</w:t>
      </w:r>
      <w:r w:rsidRPr="00775701">
        <w:rPr>
          <w:rFonts w:ascii="Book Antiqua" w:eastAsia="宋体" w:hAnsi="Book Antiqua" w:cs="宋体"/>
        </w:rPr>
        <w:t>: 80-82 [PMID: 16498240 DOI: 91727]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133</w:t>
      </w:r>
      <w:r w:rsidRPr="00872AC0">
        <w:rPr>
          <w:rFonts w:ascii="Book Antiqua" w:eastAsia="宋体" w:hAnsi="Book Antiqua" w:cs="宋体"/>
        </w:rPr>
        <w:t> </w:t>
      </w:r>
      <w:r w:rsidRPr="00775701">
        <w:rPr>
          <w:rFonts w:ascii="Book Antiqua" w:eastAsia="宋体" w:hAnsi="Book Antiqua" w:cs="宋体"/>
          <w:b/>
          <w:bCs/>
        </w:rPr>
        <w:t>Huang X</w:t>
      </w:r>
      <w:r w:rsidRPr="00775701">
        <w:rPr>
          <w:rFonts w:ascii="Book Antiqua" w:eastAsia="宋体" w:hAnsi="Book Antiqua" w:cs="宋体"/>
        </w:rPr>
        <w:t>, Qu X, Yan W, Huang Y, Cai M, Hu B, Wu L, Lin H, Chen Z, Zhu C, Lu L, Sun X, Rong L, Jiang Y, Sun D, Zhong L, Xiong P. Iron deficiency anaemia can be improved after eradication of Helicobacter pylori.</w:t>
      </w:r>
      <w:r w:rsidRPr="00872AC0">
        <w:rPr>
          <w:rFonts w:ascii="Book Antiqua" w:eastAsia="宋体" w:hAnsi="Book Antiqua" w:cs="宋体"/>
        </w:rPr>
        <w:t> </w:t>
      </w:r>
      <w:r w:rsidRPr="00775701">
        <w:rPr>
          <w:rFonts w:ascii="Book Antiqua" w:eastAsia="宋体" w:hAnsi="Book Antiqua" w:cs="宋体"/>
          <w:i/>
          <w:iCs/>
        </w:rPr>
        <w:t>Postgrad Med J</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86</w:t>
      </w:r>
      <w:r w:rsidRPr="00775701">
        <w:rPr>
          <w:rFonts w:ascii="Book Antiqua" w:eastAsia="宋体" w:hAnsi="Book Antiqua" w:cs="宋体"/>
        </w:rPr>
        <w:t>: 272-278 [PMID: 20448223 DOI: 10.1136/pgmj.2009.089987]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134</w:t>
      </w:r>
      <w:r w:rsidRPr="00872AC0">
        <w:rPr>
          <w:rFonts w:ascii="Book Antiqua" w:eastAsia="宋体" w:hAnsi="Book Antiqua" w:cs="宋体"/>
        </w:rPr>
        <w:t> </w:t>
      </w:r>
      <w:r w:rsidRPr="00775701">
        <w:rPr>
          <w:rFonts w:ascii="Book Antiqua" w:eastAsia="宋体" w:hAnsi="Book Antiqua" w:cs="宋体"/>
          <w:b/>
          <w:bCs/>
        </w:rPr>
        <w:t>Yuan W</w:t>
      </w:r>
      <w:r w:rsidRPr="00775701">
        <w:rPr>
          <w:rFonts w:ascii="Book Antiqua" w:eastAsia="宋体" w:hAnsi="Book Antiqua" w:cs="宋体"/>
        </w:rPr>
        <w:t>, Li Yumin D, Yang L. Iron deficiency anemia in Helicobacter pylori infection: meta-analysis of randomized controlled trials.</w:t>
      </w:r>
      <w:r w:rsidRPr="00872AC0">
        <w:rPr>
          <w:rFonts w:ascii="Book Antiqua" w:eastAsia="宋体" w:hAnsi="Book Antiqua" w:cs="宋体"/>
        </w:rPr>
        <w:t> </w:t>
      </w:r>
      <w:r w:rsidRPr="00775701">
        <w:rPr>
          <w:rFonts w:ascii="Book Antiqua" w:eastAsia="宋体" w:hAnsi="Book Antiqua" w:cs="宋体"/>
          <w:i/>
          <w:iCs/>
        </w:rPr>
        <w:t>Scand J Gastroenterol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45</w:t>
      </w:r>
      <w:r w:rsidRPr="00775701">
        <w:rPr>
          <w:rFonts w:ascii="Book Antiqua" w:eastAsia="宋体" w:hAnsi="Book Antiqua" w:cs="宋体"/>
        </w:rPr>
        <w:t>: 665-676 [PMID: 20201716 DOI: 10.3109/00365521003663670]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135</w:t>
      </w:r>
      <w:r w:rsidRPr="00872AC0">
        <w:rPr>
          <w:rFonts w:ascii="Book Antiqua" w:eastAsia="宋体" w:hAnsi="Book Antiqua" w:cs="宋体"/>
        </w:rPr>
        <w:t> </w:t>
      </w:r>
      <w:r w:rsidRPr="00775701">
        <w:rPr>
          <w:rFonts w:ascii="Book Antiqua" w:eastAsia="宋体" w:hAnsi="Book Antiqua" w:cs="宋体"/>
          <w:b/>
          <w:bCs/>
        </w:rPr>
        <w:t>Yokota S</w:t>
      </w:r>
      <w:r w:rsidRPr="00775701">
        <w:rPr>
          <w:rFonts w:ascii="Book Antiqua" w:eastAsia="宋体" w:hAnsi="Book Antiqua" w:cs="宋体"/>
        </w:rPr>
        <w:t>, Toita N, Yamamoto S, Fujii N, Konno M. Positive relationship between a polymorphism in Helicobacter pylori neutrophil-activating protein a gene and iron-deficiency anemia.</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18</w:t>
      </w:r>
      <w:r w:rsidRPr="00775701">
        <w:rPr>
          <w:rFonts w:ascii="Book Antiqua" w:eastAsia="宋体" w:hAnsi="Book Antiqua" w:cs="宋体"/>
        </w:rPr>
        <w:t>: 112-116 [PMID: 23067298 DOI: 10.1111/hel.12011]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136</w:t>
      </w:r>
      <w:r w:rsidRPr="00872AC0">
        <w:rPr>
          <w:rFonts w:ascii="Book Antiqua" w:eastAsia="宋体" w:hAnsi="Book Antiqua" w:cs="宋体"/>
        </w:rPr>
        <w:t> </w:t>
      </w:r>
      <w:r w:rsidRPr="00775701">
        <w:rPr>
          <w:rFonts w:ascii="Book Antiqua" w:eastAsia="宋体" w:hAnsi="Book Antiqua" w:cs="宋体"/>
          <w:b/>
          <w:bCs/>
        </w:rPr>
        <w:t>Choe YH</w:t>
      </w:r>
      <w:r w:rsidRPr="00775701">
        <w:rPr>
          <w:rFonts w:ascii="Book Antiqua" w:eastAsia="宋体" w:hAnsi="Book Antiqua" w:cs="宋体"/>
        </w:rPr>
        <w:t>, Oh YJ, Lee NG, Imoto I, Adachi Y, Toyoda N, Gabazza EC.</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Lactoferrin sequestration and its contribution to iron-deficiency anemia in Helicobacter pylori-infected gastric mucosa.</w:t>
      </w:r>
      <w:proofErr w:type="gramEnd"/>
      <w:r w:rsidRPr="00872AC0">
        <w:rPr>
          <w:rFonts w:ascii="Book Antiqua" w:eastAsia="宋体" w:hAnsi="Book Antiqua" w:cs="宋体"/>
        </w:rPr>
        <w:t> </w:t>
      </w:r>
      <w:r w:rsidRPr="00775701">
        <w:rPr>
          <w:rFonts w:ascii="Book Antiqua" w:eastAsia="宋体" w:hAnsi="Book Antiqua" w:cs="宋体"/>
          <w:i/>
          <w:iCs/>
        </w:rPr>
        <w:t>J Gastroenterol Hepatol</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18</w:t>
      </w:r>
      <w:r w:rsidRPr="00775701">
        <w:rPr>
          <w:rFonts w:ascii="Book Antiqua" w:eastAsia="宋体" w:hAnsi="Book Antiqua" w:cs="宋体"/>
        </w:rPr>
        <w:t>: 980-985 [PMID: 12859729 DOI: 3098]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137</w:t>
      </w:r>
      <w:r w:rsidRPr="00872AC0">
        <w:rPr>
          <w:rFonts w:ascii="Book Antiqua" w:eastAsia="宋体" w:hAnsi="Book Antiqua" w:cs="宋体"/>
        </w:rPr>
        <w:t> </w:t>
      </w:r>
      <w:r w:rsidRPr="00775701">
        <w:rPr>
          <w:rFonts w:ascii="Book Antiqua" w:eastAsia="宋体" w:hAnsi="Book Antiqua" w:cs="宋体"/>
          <w:b/>
          <w:bCs/>
        </w:rPr>
        <w:t>Afifi MT</w:t>
      </w:r>
      <w:r w:rsidRPr="00775701">
        <w:rPr>
          <w:rFonts w:ascii="Book Antiqua" w:eastAsia="宋体" w:hAnsi="Book Antiqua" w:cs="宋体"/>
        </w:rPr>
        <w:t>, Abd El-Aziz HK, Hamed NA, Barghash NA, Abdo A, Gamal M. Role of Helicobacter pylori in refractory iron deficiency anaemia.</w:t>
      </w:r>
      <w:r w:rsidRPr="00872AC0">
        <w:rPr>
          <w:rFonts w:ascii="Book Antiqua" w:eastAsia="宋体" w:hAnsi="Book Antiqua" w:cs="宋体"/>
        </w:rPr>
        <w:t> </w:t>
      </w:r>
      <w:r w:rsidRPr="00775701">
        <w:rPr>
          <w:rFonts w:ascii="Book Antiqua" w:eastAsia="宋体" w:hAnsi="Book Antiqua" w:cs="宋体"/>
          <w:i/>
          <w:iCs/>
        </w:rPr>
        <w:t>Br J Biomed Sci</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66</w:t>
      </w:r>
      <w:r w:rsidRPr="00775701">
        <w:rPr>
          <w:rFonts w:ascii="Book Antiqua" w:eastAsia="宋体" w:hAnsi="Book Antiqua" w:cs="宋体"/>
        </w:rPr>
        <w:t>: 133-136 [PMID: 19839223]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138</w:t>
      </w:r>
      <w:r w:rsidRPr="00872AC0">
        <w:rPr>
          <w:rFonts w:ascii="Book Antiqua" w:eastAsia="宋体" w:hAnsi="Book Antiqua" w:cs="宋体"/>
        </w:rPr>
        <w:t> </w:t>
      </w:r>
      <w:r w:rsidRPr="00775701">
        <w:rPr>
          <w:rFonts w:ascii="Book Antiqua" w:eastAsia="宋体" w:hAnsi="Book Antiqua" w:cs="宋体"/>
          <w:b/>
          <w:bCs/>
        </w:rPr>
        <w:t>Asahi A</w:t>
      </w:r>
      <w:r w:rsidRPr="00775701">
        <w:rPr>
          <w:rFonts w:ascii="Book Antiqua" w:eastAsia="宋体" w:hAnsi="Book Antiqua" w:cs="宋体"/>
        </w:rPr>
        <w:t>, Nishimoto T, Okazaki Y, Suzuki H, Masaoka T, Kawakami Y, Ikeda Y, Kuwana M. Helicobacter pylori eradication shifts monocyte Fcgamma receptor balance toward inhibitory FcgammaRIIB in immune thrombocytopenic purpura patients.</w:t>
      </w:r>
      <w:r w:rsidRPr="00872AC0">
        <w:rPr>
          <w:rFonts w:ascii="Book Antiqua" w:eastAsia="宋体" w:hAnsi="Book Antiqua" w:cs="宋体"/>
        </w:rPr>
        <w:t> </w:t>
      </w:r>
      <w:r w:rsidRPr="00775701">
        <w:rPr>
          <w:rFonts w:ascii="Book Antiqua" w:eastAsia="宋体" w:hAnsi="Book Antiqua" w:cs="宋体"/>
          <w:i/>
          <w:iCs/>
        </w:rPr>
        <w:t>J Clin Invest</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118</w:t>
      </w:r>
      <w:r w:rsidRPr="00775701">
        <w:rPr>
          <w:rFonts w:ascii="Book Antiqua" w:eastAsia="宋体" w:hAnsi="Book Antiqua" w:cs="宋体"/>
        </w:rPr>
        <w:t>: 2939-2949 [PMID: 18654664 DOI: 10.1172/JCI34496]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139</w:t>
      </w:r>
      <w:r w:rsidRPr="00872AC0">
        <w:rPr>
          <w:rFonts w:ascii="Book Antiqua" w:eastAsia="宋体" w:hAnsi="Book Antiqua" w:cs="宋体"/>
        </w:rPr>
        <w:t> </w:t>
      </w:r>
      <w:r w:rsidRPr="00775701">
        <w:rPr>
          <w:rFonts w:ascii="Book Antiqua" w:eastAsia="宋体" w:hAnsi="Book Antiqua" w:cs="宋体"/>
          <w:b/>
          <w:bCs/>
        </w:rPr>
        <w:t>Sato R</w:t>
      </w:r>
      <w:r w:rsidRPr="00775701">
        <w:rPr>
          <w:rFonts w:ascii="Book Antiqua" w:eastAsia="宋体" w:hAnsi="Book Antiqua" w:cs="宋体"/>
        </w:rPr>
        <w:t>, Murakami K, Okimoto T, Watanabe K, Kodama M, Fujioka T. Development of corpus atrophic gastritis may be associated with Helicobacter pylori-related idiopathic thrombocytopenic purpura.</w:t>
      </w:r>
      <w:r w:rsidRPr="00872AC0">
        <w:rPr>
          <w:rFonts w:ascii="Book Antiqua" w:eastAsia="宋体" w:hAnsi="Book Antiqua" w:cs="宋体"/>
        </w:rPr>
        <w:t> </w:t>
      </w:r>
      <w:r w:rsidRPr="00775701">
        <w:rPr>
          <w:rFonts w:ascii="Book Antiqua" w:eastAsia="宋体" w:hAnsi="Book Antiqua" w:cs="宋体"/>
          <w:i/>
          <w:iCs/>
        </w:rPr>
        <w:t>J Gastroenterol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46</w:t>
      </w:r>
      <w:r w:rsidRPr="00775701">
        <w:rPr>
          <w:rFonts w:ascii="Book Antiqua" w:eastAsia="宋体" w:hAnsi="Book Antiqua" w:cs="宋体"/>
        </w:rPr>
        <w:t>: 991-997 [PMID: 21594563 DOI: 10.1007/s00535-011-0416-8]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140</w:t>
      </w:r>
      <w:r w:rsidRPr="00872AC0">
        <w:rPr>
          <w:rFonts w:ascii="Book Antiqua" w:eastAsia="宋体" w:hAnsi="Book Antiqua" w:cs="宋体"/>
        </w:rPr>
        <w:t> </w:t>
      </w:r>
      <w:r w:rsidRPr="00775701">
        <w:rPr>
          <w:rFonts w:ascii="Book Antiqua" w:eastAsia="宋体" w:hAnsi="Book Antiqua" w:cs="宋体"/>
          <w:b/>
          <w:bCs/>
        </w:rPr>
        <w:t>Satoh T</w:t>
      </w:r>
      <w:r w:rsidRPr="00775701">
        <w:rPr>
          <w:rFonts w:ascii="Book Antiqua" w:eastAsia="宋体" w:hAnsi="Book Antiqua" w:cs="宋体"/>
        </w:rPr>
        <w:t>, Pandey JP, Okazaki Y, Asahi A, Kawakami Y, Ikeda Y, Kuwana M. Single nucleotide polymorphism of interleukin-1beta associated with Helicobacter pylori infection in immune thrombocytopenic purpura.</w:t>
      </w:r>
      <w:r w:rsidRPr="00872AC0">
        <w:rPr>
          <w:rFonts w:ascii="Book Antiqua" w:eastAsia="宋体" w:hAnsi="Book Antiqua" w:cs="宋体"/>
        </w:rPr>
        <w:t> </w:t>
      </w:r>
      <w:r w:rsidRPr="00775701">
        <w:rPr>
          <w:rFonts w:ascii="Book Antiqua" w:eastAsia="宋体" w:hAnsi="Book Antiqua" w:cs="宋体"/>
          <w:i/>
          <w:iCs/>
        </w:rPr>
        <w:t>Tissue Antigens</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73</w:t>
      </w:r>
      <w:r w:rsidRPr="00775701">
        <w:rPr>
          <w:rFonts w:ascii="Book Antiqua" w:eastAsia="宋体" w:hAnsi="Book Antiqua" w:cs="宋体"/>
        </w:rPr>
        <w:t>: 353-357 [PMID: 19317746 DOI: 10.1111/j.1399-0039.2009.01214.x]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141</w:t>
      </w:r>
      <w:r w:rsidRPr="00872AC0">
        <w:rPr>
          <w:rFonts w:ascii="Book Antiqua" w:eastAsia="宋体" w:hAnsi="Book Antiqua" w:cs="宋体"/>
        </w:rPr>
        <w:t> </w:t>
      </w:r>
      <w:r w:rsidRPr="00775701">
        <w:rPr>
          <w:rFonts w:ascii="Book Antiqua" w:eastAsia="宋体" w:hAnsi="Book Antiqua" w:cs="宋体"/>
          <w:b/>
          <w:bCs/>
        </w:rPr>
        <w:t>Argenziano G</w:t>
      </w:r>
      <w:r w:rsidRPr="00775701">
        <w:rPr>
          <w:rFonts w:ascii="Book Antiqua" w:eastAsia="宋体" w:hAnsi="Book Antiqua" w:cs="宋体"/>
        </w:rPr>
        <w:t>, Donnarumma G, Iovene MR, Arnese P, Baldassarre MA, Baroni A. Incidence of anti-Helicobacter pylori and anti-CagA antibodies in rosacea patients.</w:t>
      </w:r>
      <w:r w:rsidRPr="00872AC0">
        <w:rPr>
          <w:rFonts w:ascii="Book Antiqua" w:eastAsia="宋体" w:hAnsi="Book Antiqua" w:cs="宋体"/>
        </w:rPr>
        <w:t> </w:t>
      </w:r>
      <w:r w:rsidRPr="00775701">
        <w:rPr>
          <w:rFonts w:ascii="Book Antiqua" w:eastAsia="宋体" w:hAnsi="Book Antiqua" w:cs="宋体"/>
          <w:i/>
          <w:iCs/>
        </w:rPr>
        <w:t>Int J Dermatol</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42</w:t>
      </w:r>
      <w:r w:rsidRPr="00775701">
        <w:rPr>
          <w:rFonts w:ascii="Book Antiqua" w:eastAsia="宋体" w:hAnsi="Book Antiqua" w:cs="宋体"/>
        </w:rPr>
        <w:t>: 601-604 [PMID: 12890101 DOI: 1817]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142</w:t>
      </w:r>
      <w:r w:rsidRPr="00872AC0">
        <w:rPr>
          <w:rFonts w:ascii="Book Antiqua" w:eastAsia="宋体" w:hAnsi="Book Antiqua" w:cs="宋体"/>
        </w:rPr>
        <w:t> </w:t>
      </w:r>
      <w:r w:rsidRPr="00775701">
        <w:rPr>
          <w:rFonts w:ascii="Book Antiqua" w:eastAsia="宋体" w:hAnsi="Book Antiqua" w:cs="宋体"/>
          <w:b/>
          <w:bCs/>
        </w:rPr>
        <w:t>El-Khalawany M</w:t>
      </w:r>
      <w:r w:rsidRPr="00775701">
        <w:rPr>
          <w:rFonts w:ascii="Book Antiqua" w:eastAsia="宋体" w:hAnsi="Book Antiqua" w:cs="宋体"/>
        </w:rPr>
        <w:t xml:space="preserve">, Mahmoud A, Mosbeh AS, A B D Alsalam F, Ghonaim N, </w:t>
      </w:r>
      <w:proofErr w:type="gramStart"/>
      <w:r w:rsidRPr="00775701">
        <w:rPr>
          <w:rFonts w:ascii="Book Antiqua" w:eastAsia="宋体" w:hAnsi="Book Antiqua" w:cs="宋体"/>
        </w:rPr>
        <w:t>Abou</w:t>
      </w:r>
      <w:proofErr w:type="gramEnd"/>
      <w:r w:rsidRPr="00775701">
        <w:rPr>
          <w:rFonts w:ascii="Book Antiqua" w:eastAsia="宋体" w:hAnsi="Book Antiqua" w:cs="宋体"/>
        </w:rPr>
        <w:t>-Bakr A. Role of Helicobacter pylori in common rosacea subtypes: a genotypic comparative study of Egyptian patients.</w:t>
      </w:r>
      <w:r w:rsidRPr="00872AC0">
        <w:rPr>
          <w:rFonts w:ascii="Book Antiqua" w:eastAsia="宋体" w:hAnsi="Book Antiqua" w:cs="宋体"/>
        </w:rPr>
        <w:t> </w:t>
      </w:r>
      <w:r w:rsidRPr="00775701">
        <w:rPr>
          <w:rFonts w:ascii="Book Antiqua" w:eastAsia="宋体" w:hAnsi="Book Antiqua" w:cs="宋体"/>
          <w:i/>
          <w:iCs/>
        </w:rPr>
        <w:t>J Dermatol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39</w:t>
      </w:r>
      <w:r w:rsidRPr="00775701">
        <w:rPr>
          <w:rFonts w:ascii="Book Antiqua" w:eastAsia="宋体" w:hAnsi="Book Antiqua" w:cs="宋体"/>
        </w:rPr>
        <w:t>: 989-995 [PMID: 23039081 DOI: 10.1111/j.1346-8138.2012.01675.x]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143</w:t>
      </w:r>
      <w:r w:rsidRPr="00872AC0">
        <w:rPr>
          <w:rFonts w:ascii="Book Antiqua" w:eastAsia="宋体" w:hAnsi="Book Antiqua" w:cs="宋体"/>
        </w:rPr>
        <w:t> </w:t>
      </w:r>
      <w:r w:rsidRPr="00775701">
        <w:rPr>
          <w:rFonts w:ascii="Book Antiqua" w:eastAsia="宋体" w:hAnsi="Book Antiqua" w:cs="宋体"/>
          <w:b/>
          <w:bCs/>
        </w:rPr>
        <w:t>Dakovi</w:t>
      </w:r>
      <w:r w:rsidRPr="00775701">
        <w:rPr>
          <w:rFonts w:ascii="Book Antiqua" w:eastAsia="MS Gothic" w:hAnsi="Book Antiqua" w:cs="MS Gothic"/>
          <w:b/>
          <w:bCs/>
        </w:rPr>
        <w:t>ć</w:t>
      </w:r>
      <w:r w:rsidRPr="00775701">
        <w:rPr>
          <w:rFonts w:ascii="Book Antiqua" w:eastAsia="宋体" w:hAnsi="Book Antiqua" w:cs="宋体"/>
          <w:b/>
          <w:bCs/>
        </w:rPr>
        <w:t xml:space="preserve"> Z</w:t>
      </w:r>
      <w:r w:rsidRPr="00775701">
        <w:rPr>
          <w:rFonts w:ascii="Book Antiqua" w:eastAsia="宋体" w:hAnsi="Book Antiqua" w:cs="宋体"/>
        </w:rPr>
        <w:t>, Vesi</w:t>
      </w:r>
      <w:r w:rsidRPr="00775701">
        <w:rPr>
          <w:rFonts w:ascii="Book Antiqua" w:eastAsia="MS Gothic" w:hAnsi="Book Antiqua" w:cs="MS Gothic"/>
        </w:rPr>
        <w:t>ć</w:t>
      </w:r>
      <w:r w:rsidRPr="00775701">
        <w:rPr>
          <w:rFonts w:ascii="Book Antiqua" w:eastAsia="宋体" w:hAnsi="Book Antiqua" w:cs="宋体"/>
        </w:rPr>
        <w:t xml:space="preserve"> S, Vukovi</w:t>
      </w:r>
      <w:r w:rsidRPr="00775701">
        <w:rPr>
          <w:rFonts w:ascii="Book Antiqua" w:eastAsia="MS Gothic" w:hAnsi="Book Antiqua" w:cs="MS Gothic"/>
        </w:rPr>
        <w:t>ć</w:t>
      </w:r>
      <w:r w:rsidRPr="00775701">
        <w:rPr>
          <w:rFonts w:ascii="Book Antiqua" w:eastAsia="宋体" w:hAnsi="Book Antiqua" w:cs="宋体"/>
        </w:rPr>
        <w:t xml:space="preserve"> J, Milenkovi</w:t>
      </w:r>
      <w:r w:rsidRPr="00775701">
        <w:rPr>
          <w:rFonts w:ascii="Book Antiqua" w:eastAsia="MS Gothic" w:hAnsi="Book Antiqua" w:cs="MS Gothic"/>
        </w:rPr>
        <w:t>ć</w:t>
      </w:r>
      <w:r w:rsidRPr="00775701">
        <w:rPr>
          <w:rFonts w:ascii="Book Antiqua" w:eastAsia="宋体" w:hAnsi="Book Antiqua" w:cs="宋体"/>
        </w:rPr>
        <w:t xml:space="preserve"> S, Jankovi</w:t>
      </w:r>
      <w:r w:rsidRPr="00775701">
        <w:rPr>
          <w:rFonts w:ascii="Book Antiqua" w:eastAsia="MS Gothic" w:hAnsi="Book Antiqua" w:cs="MS Gothic"/>
        </w:rPr>
        <w:t>ć</w:t>
      </w:r>
      <w:r w:rsidRPr="00775701">
        <w:rPr>
          <w:rFonts w:ascii="Book Antiqua" w:eastAsia="宋体" w:hAnsi="Book Antiqua" w:cs="宋体"/>
        </w:rPr>
        <w:t>-Terzi</w:t>
      </w:r>
      <w:r w:rsidRPr="00775701">
        <w:rPr>
          <w:rFonts w:ascii="Book Antiqua" w:eastAsia="MS Gothic" w:hAnsi="Book Antiqua" w:cs="MS Gothic"/>
        </w:rPr>
        <w:t>ć</w:t>
      </w:r>
      <w:r w:rsidRPr="00775701">
        <w:rPr>
          <w:rFonts w:ascii="Book Antiqua" w:eastAsia="宋体" w:hAnsi="Book Antiqua" w:cs="宋体"/>
        </w:rPr>
        <w:t xml:space="preserve"> K, Duki</w:t>
      </w:r>
      <w:r w:rsidRPr="00775701">
        <w:rPr>
          <w:rFonts w:ascii="Book Antiqua" w:eastAsia="MS Gothic" w:hAnsi="Book Antiqua" w:cs="MS Gothic"/>
        </w:rPr>
        <w:t>ć</w:t>
      </w:r>
      <w:r w:rsidRPr="00775701">
        <w:rPr>
          <w:rFonts w:ascii="Book Antiqua" w:eastAsia="宋体" w:hAnsi="Book Antiqua" w:cs="宋体"/>
        </w:rPr>
        <w:t xml:space="preserve"> S, Pavlovi</w:t>
      </w:r>
      <w:r w:rsidRPr="00775701">
        <w:rPr>
          <w:rFonts w:ascii="Book Antiqua" w:eastAsia="MS Gothic" w:hAnsi="Book Antiqua" w:cs="MS Gothic"/>
        </w:rPr>
        <w:t>ć</w:t>
      </w:r>
      <w:r w:rsidRPr="00775701">
        <w:rPr>
          <w:rFonts w:ascii="Book Antiqua" w:eastAsia="宋体" w:hAnsi="Book Antiqua" w:cs="宋体"/>
        </w:rPr>
        <w:t xml:space="preserve"> MD. Ocular rosacea and treatment of symptomatic Helicobacter pylori infection: a case series.</w:t>
      </w:r>
      <w:r w:rsidRPr="00872AC0">
        <w:rPr>
          <w:rFonts w:ascii="Book Antiqua" w:eastAsia="宋体" w:hAnsi="Book Antiqua" w:cs="宋体"/>
        </w:rPr>
        <w:t> </w:t>
      </w:r>
      <w:r w:rsidRPr="00775701">
        <w:rPr>
          <w:rFonts w:ascii="Book Antiqua" w:eastAsia="宋体" w:hAnsi="Book Antiqua" w:cs="宋体"/>
          <w:i/>
          <w:iCs/>
        </w:rPr>
        <w:t>Acta Dermatovenerol Alp Panonica Adriat</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16</w:t>
      </w:r>
      <w:r w:rsidRPr="00775701">
        <w:rPr>
          <w:rFonts w:ascii="Book Antiqua" w:eastAsia="宋体" w:hAnsi="Book Antiqua" w:cs="宋体"/>
        </w:rPr>
        <w:t>: 83-86 [PMID: 17992465 DOI: 00000085]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144</w:t>
      </w:r>
      <w:r w:rsidRPr="00872AC0">
        <w:rPr>
          <w:rFonts w:ascii="Book Antiqua" w:eastAsia="宋体" w:hAnsi="Book Antiqua" w:cs="宋体"/>
        </w:rPr>
        <w:t> </w:t>
      </w:r>
      <w:r w:rsidRPr="00775701">
        <w:rPr>
          <w:rFonts w:ascii="Book Antiqua" w:eastAsia="宋体" w:hAnsi="Book Antiqua" w:cs="宋体"/>
          <w:b/>
          <w:bCs/>
        </w:rPr>
        <w:t>Baykal C</w:t>
      </w:r>
      <w:r w:rsidRPr="00775701">
        <w:rPr>
          <w:rFonts w:ascii="Book Antiqua" w:eastAsia="宋体" w:hAnsi="Book Antiqua" w:cs="宋体"/>
        </w:rPr>
        <w:t>, Buyukbabani N, Akinturk S, Saglik E. Prurigo pigmentosa: not an uncommon disease in the Turkish population.</w:t>
      </w:r>
      <w:r w:rsidRPr="00872AC0">
        <w:rPr>
          <w:rFonts w:ascii="Book Antiqua" w:eastAsia="宋体" w:hAnsi="Book Antiqua" w:cs="宋体"/>
        </w:rPr>
        <w:t> </w:t>
      </w:r>
      <w:r w:rsidRPr="00775701">
        <w:rPr>
          <w:rFonts w:ascii="Book Antiqua" w:eastAsia="宋体" w:hAnsi="Book Antiqua" w:cs="宋体"/>
          <w:i/>
          <w:iCs/>
        </w:rPr>
        <w:t>Int J Dermatol</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45</w:t>
      </w:r>
      <w:r w:rsidRPr="00775701">
        <w:rPr>
          <w:rFonts w:ascii="Book Antiqua" w:eastAsia="宋体" w:hAnsi="Book Antiqua" w:cs="宋体"/>
        </w:rPr>
        <w:t>: 1164-1168 [PMID: 17040430 DOI: IJD2857]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145</w:t>
      </w:r>
      <w:r w:rsidRPr="00872AC0">
        <w:rPr>
          <w:rFonts w:ascii="Book Antiqua" w:eastAsia="宋体" w:hAnsi="Book Antiqua" w:cs="宋体"/>
        </w:rPr>
        <w:t> </w:t>
      </w:r>
      <w:r w:rsidRPr="00775701">
        <w:rPr>
          <w:rFonts w:ascii="Book Antiqua" w:eastAsia="宋体" w:hAnsi="Book Antiqua" w:cs="宋体"/>
          <w:b/>
          <w:bCs/>
        </w:rPr>
        <w:t>Akashi R</w:t>
      </w:r>
      <w:r w:rsidRPr="00775701">
        <w:rPr>
          <w:rFonts w:ascii="Book Antiqua" w:eastAsia="宋体" w:hAnsi="Book Antiqua" w:cs="宋体"/>
        </w:rPr>
        <w:t>, Ishiguro N, Shimizu S, Kawashima M. Clinical study of the relationship between Helicobacter pylori and chronic urticaria and prurigo chronica multiformis: effectiveness of eradication therapy for Helicobacter pylori.</w:t>
      </w:r>
      <w:r w:rsidRPr="00872AC0">
        <w:rPr>
          <w:rFonts w:ascii="Book Antiqua" w:eastAsia="宋体" w:hAnsi="Book Antiqua" w:cs="宋体"/>
        </w:rPr>
        <w:t> </w:t>
      </w:r>
      <w:r w:rsidRPr="00775701">
        <w:rPr>
          <w:rFonts w:ascii="Book Antiqua" w:eastAsia="宋体" w:hAnsi="Book Antiqua" w:cs="宋体"/>
          <w:i/>
          <w:iCs/>
        </w:rPr>
        <w:t>J Dermatol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38</w:t>
      </w:r>
      <w:r w:rsidRPr="00775701">
        <w:rPr>
          <w:rFonts w:ascii="Book Antiqua" w:eastAsia="宋体" w:hAnsi="Book Antiqua" w:cs="宋体"/>
        </w:rPr>
        <w:t>: 761-766 [PMID: 21352335 DOI: 10.1111/j.1346-8138.2010.01106.x]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146</w:t>
      </w:r>
      <w:r w:rsidRPr="00872AC0">
        <w:rPr>
          <w:rFonts w:ascii="Book Antiqua" w:eastAsia="宋体" w:hAnsi="Book Antiqua" w:cs="宋体"/>
        </w:rPr>
        <w:t> </w:t>
      </w:r>
      <w:r w:rsidRPr="00775701">
        <w:rPr>
          <w:rFonts w:ascii="Book Antiqua" w:eastAsia="宋体" w:hAnsi="Book Antiqua" w:cs="宋体"/>
          <w:b/>
          <w:bCs/>
        </w:rPr>
        <w:t>Shiotani A</w:t>
      </w:r>
      <w:r w:rsidRPr="00775701">
        <w:rPr>
          <w:rFonts w:ascii="Book Antiqua" w:eastAsia="宋体" w:hAnsi="Book Antiqua" w:cs="宋体"/>
        </w:rPr>
        <w:t xml:space="preserve">, Sakurane M, Furukawa F. Helicobacter pylori-positive patients with pruritic skin diseases </w:t>
      </w:r>
      <w:proofErr w:type="gramStart"/>
      <w:r w:rsidRPr="00775701">
        <w:rPr>
          <w:rFonts w:ascii="Book Antiqua" w:eastAsia="宋体" w:hAnsi="Book Antiqua" w:cs="宋体"/>
        </w:rPr>
        <w:t>are</w:t>
      </w:r>
      <w:proofErr w:type="gramEnd"/>
      <w:r w:rsidRPr="00775701">
        <w:rPr>
          <w:rFonts w:ascii="Book Antiqua" w:eastAsia="宋体" w:hAnsi="Book Antiqua" w:cs="宋体"/>
        </w:rPr>
        <w:t xml:space="preserve"> at increased risk for gastric cancer.</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 xml:space="preserve">20 </w:t>
      </w:r>
      <w:r w:rsidRPr="00775701">
        <w:rPr>
          <w:rFonts w:ascii="Book Antiqua" w:eastAsia="宋体" w:hAnsi="Book Antiqua" w:cs="宋体"/>
          <w:bCs/>
        </w:rPr>
        <w:t>Suppl 1</w:t>
      </w:r>
      <w:r w:rsidRPr="00775701">
        <w:rPr>
          <w:rFonts w:ascii="Book Antiqua" w:eastAsia="宋体" w:hAnsi="Book Antiqua" w:cs="宋体"/>
        </w:rPr>
        <w:t>: 80-84 [PMID: 15298610 DOI: 10.1111/j.1365-2036.2004.01977.x]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147</w:t>
      </w:r>
      <w:r w:rsidRPr="00872AC0">
        <w:rPr>
          <w:rFonts w:ascii="Book Antiqua" w:eastAsia="宋体" w:hAnsi="Book Antiqua" w:cs="宋体"/>
        </w:rPr>
        <w:t> </w:t>
      </w:r>
      <w:r w:rsidRPr="00775701">
        <w:rPr>
          <w:rFonts w:ascii="Book Antiqua" w:eastAsia="宋体" w:hAnsi="Book Antiqua" w:cs="宋体"/>
          <w:b/>
          <w:bCs/>
        </w:rPr>
        <w:t>Shiotani A</w:t>
      </w:r>
      <w:r w:rsidRPr="00775701">
        <w:rPr>
          <w:rFonts w:ascii="Book Antiqua" w:eastAsia="宋体" w:hAnsi="Book Antiqua" w:cs="宋体"/>
        </w:rPr>
        <w:t>, Okada K, Yanaoka K, Itoh H, Nishioka S, Sakurane M, Matsunaka M. Beneficial effect of Helicobacter pylori eradication in dermatologic diseases.</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2001;</w:t>
      </w:r>
      <w:r w:rsidRPr="00872AC0">
        <w:rPr>
          <w:rFonts w:ascii="Book Antiqua" w:eastAsia="宋体" w:hAnsi="Book Antiqua" w:cs="宋体"/>
        </w:rPr>
        <w:t> </w:t>
      </w:r>
      <w:r w:rsidRPr="00775701">
        <w:rPr>
          <w:rFonts w:ascii="Book Antiqua" w:eastAsia="宋体" w:hAnsi="Book Antiqua" w:cs="宋体"/>
          <w:b/>
          <w:bCs/>
        </w:rPr>
        <w:t>6</w:t>
      </w:r>
      <w:r w:rsidRPr="00775701">
        <w:rPr>
          <w:rFonts w:ascii="Book Antiqua" w:eastAsia="宋体" w:hAnsi="Book Antiqua" w:cs="宋体"/>
        </w:rPr>
        <w:t>: 60-65 [PMID: 11328367 DOI: hel009]</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148</w:t>
      </w:r>
      <w:r w:rsidRPr="00872AC0">
        <w:rPr>
          <w:rFonts w:ascii="Book Antiqua" w:eastAsia="宋体" w:hAnsi="Book Antiqua" w:cs="宋体"/>
        </w:rPr>
        <w:t> </w:t>
      </w:r>
      <w:r w:rsidRPr="00775701">
        <w:rPr>
          <w:rFonts w:ascii="Book Antiqua" w:eastAsia="宋体" w:hAnsi="Book Antiqua" w:cs="宋体"/>
          <w:b/>
          <w:bCs/>
        </w:rPr>
        <w:t>Missall TA</w:t>
      </w:r>
      <w:r w:rsidRPr="00775701">
        <w:rPr>
          <w:rFonts w:ascii="Book Antiqua" w:eastAsia="宋体" w:hAnsi="Book Antiqua" w:cs="宋体"/>
        </w:rPr>
        <w:t>, Pruden S, Nelson C, Fohn L, Vidal CI, Hurley MY.</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Identification of Helicobacter pylori in skin biopsy of prurigo pigmentosa.</w:t>
      </w:r>
      <w:proofErr w:type="gramEnd"/>
      <w:r w:rsidRPr="00872AC0">
        <w:rPr>
          <w:rFonts w:ascii="Book Antiqua" w:eastAsia="宋体" w:hAnsi="Book Antiqua" w:cs="宋体"/>
        </w:rPr>
        <w:t> </w:t>
      </w:r>
      <w:r w:rsidRPr="00775701">
        <w:rPr>
          <w:rFonts w:ascii="Book Antiqua" w:eastAsia="宋体" w:hAnsi="Book Antiqua" w:cs="宋体"/>
          <w:i/>
          <w:iCs/>
        </w:rPr>
        <w:t>Am J Dermatopathol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34</w:t>
      </w:r>
      <w:r w:rsidRPr="00775701">
        <w:rPr>
          <w:rFonts w:ascii="Book Antiqua" w:eastAsia="宋体" w:hAnsi="Book Antiqua" w:cs="宋体"/>
        </w:rPr>
        <w:t>: 446-448 [PMID: 22197863 DOI: 10.1097/DAD.0b013e318231ae4a]</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149</w:t>
      </w:r>
      <w:r w:rsidRPr="00872AC0">
        <w:rPr>
          <w:rFonts w:ascii="Book Antiqua" w:eastAsia="宋体" w:hAnsi="Book Antiqua" w:cs="宋体"/>
        </w:rPr>
        <w:t> </w:t>
      </w:r>
      <w:r w:rsidRPr="00775701">
        <w:rPr>
          <w:rFonts w:ascii="Book Antiqua" w:eastAsia="宋体" w:hAnsi="Book Antiqua" w:cs="宋体"/>
          <w:b/>
          <w:bCs/>
        </w:rPr>
        <w:t>Federman DG</w:t>
      </w:r>
      <w:r w:rsidRPr="00775701">
        <w:rPr>
          <w:rFonts w:ascii="Book Antiqua" w:eastAsia="宋体" w:hAnsi="Book Antiqua" w:cs="宋体"/>
        </w:rPr>
        <w:t>, Kirsner RS, Moriarty JP, Concato J.</w:t>
      </w:r>
      <w:proofErr w:type="gramEnd"/>
      <w:r w:rsidRPr="00775701">
        <w:rPr>
          <w:rFonts w:ascii="Book Antiqua" w:eastAsia="宋体" w:hAnsi="Book Antiqua" w:cs="宋体"/>
        </w:rPr>
        <w:t xml:space="preserve"> The effect of antibiotic therapy for patients infected with Helicobacter pylori </w:t>
      </w:r>
      <w:proofErr w:type="gramStart"/>
      <w:r w:rsidRPr="00775701">
        <w:rPr>
          <w:rFonts w:ascii="Book Antiqua" w:eastAsia="宋体" w:hAnsi="Book Antiqua" w:cs="宋体"/>
        </w:rPr>
        <w:t>who</w:t>
      </w:r>
      <w:proofErr w:type="gramEnd"/>
      <w:r w:rsidRPr="00775701">
        <w:rPr>
          <w:rFonts w:ascii="Book Antiqua" w:eastAsia="宋体" w:hAnsi="Book Antiqua" w:cs="宋体"/>
        </w:rPr>
        <w:t xml:space="preserve"> have chronic urticaria.</w:t>
      </w:r>
      <w:r w:rsidRPr="00872AC0">
        <w:rPr>
          <w:rFonts w:ascii="Book Antiqua" w:eastAsia="宋体" w:hAnsi="Book Antiqua" w:cs="宋体"/>
        </w:rPr>
        <w:t> </w:t>
      </w:r>
      <w:r w:rsidRPr="00775701">
        <w:rPr>
          <w:rFonts w:ascii="Book Antiqua" w:eastAsia="宋体" w:hAnsi="Book Antiqua" w:cs="宋体"/>
          <w:i/>
          <w:iCs/>
        </w:rPr>
        <w:t>J Am Acad Dermatol</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49</w:t>
      </w:r>
      <w:r w:rsidRPr="00775701">
        <w:rPr>
          <w:rFonts w:ascii="Book Antiqua" w:eastAsia="宋体" w:hAnsi="Book Antiqua" w:cs="宋体"/>
        </w:rPr>
        <w:t>: 861-864 [PMID: 14576665 DOI: 10.1067/S0190]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150</w:t>
      </w:r>
      <w:r w:rsidRPr="00872AC0">
        <w:rPr>
          <w:rFonts w:ascii="Book Antiqua" w:eastAsia="宋体" w:hAnsi="Book Antiqua" w:cs="宋体"/>
        </w:rPr>
        <w:t> </w:t>
      </w:r>
      <w:r w:rsidRPr="00775701">
        <w:rPr>
          <w:rFonts w:ascii="Book Antiqua" w:eastAsia="宋体" w:hAnsi="Book Antiqua" w:cs="宋体"/>
          <w:b/>
          <w:bCs/>
        </w:rPr>
        <w:t>Chiu YC</w:t>
      </w:r>
      <w:r w:rsidRPr="00775701">
        <w:rPr>
          <w:rFonts w:ascii="Book Antiqua" w:eastAsia="宋体" w:hAnsi="Book Antiqua" w:cs="宋体"/>
        </w:rPr>
        <w:t xml:space="preserve">, Tai WC, Chuah SK, Hsu PI, Wu DC, Wu KL, Huang CC, Ho JC, Ring J, Chen WC. </w:t>
      </w:r>
      <w:proofErr w:type="gramStart"/>
      <w:r w:rsidRPr="00775701">
        <w:rPr>
          <w:rFonts w:ascii="Book Antiqua" w:eastAsia="宋体" w:hAnsi="Book Antiqua" w:cs="宋体"/>
        </w:rPr>
        <w:t xml:space="preserve">The Clinical Correlations of Helicobacter pylori Virulence Factors and </w:t>
      </w:r>
      <w:r w:rsidRPr="00775701">
        <w:rPr>
          <w:rFonts w:ascii="Book Antiqua" w:eastAsia="宋体" w:hAnsi="Book Antiqua" w:cs="宋体"/>
        </w:rPr>
        <w:lastRenderedPageBreak/>
        <w:t>Chronic Spontaneous Urticaria.</w:t>
      </w:r>
      <w:proofErr w:type="gramEnd"/>
      <w:r w:rsidRPr="00872AC0">
        <w:rPr>
          <w:rFonts w:ascii="Book Antiqua" w:eastAsia="宋体" w:hAnsi="Book Antiqua" w:cs="宋体"/>
        </w:rPr>
        <w:t> </w:t>
      </w:r>
      <w:r w:rsidRPr="00775701">
        <w:rPr>
          <w:rFonts w:ascii="Book Antiqua" w:eastAsia="宋体" w:hAnsi="Book Antiqua" w:cs="宋体"/>
          <w:i/>
          <w:iCs/>
        </w:rPr>
        <w:t>Gastroenterol Res Pract</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2013</w:t>
      </w:r>
      <w:r w:rsidRPr="00775701">
        <w:rPr>
          <w:rFonts w:ascii="Book Antiqua" w:eastAsia="宋体" w:hAnsi="Book Antiqua" w:cs="宋体"/>
        </w:rPr>
        <w:t>: 436727 [PMID: 23956739 DOI: 10.1155/2013/436727]</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151</w:t>
      </w:r>
      <w:r w:rsidRPr="00872AC0">
        <w:rPr>
          <w:rFonts w:ascii="Book Antiqua" w:eastAsia="宋体" w:hAnsi="Book Antiqua" w:cs="宋体"/>
        </w:rPr>
        <w:t> </w:t>
      </w:r>
      <w:r w:rsidRPr="00775701">
        <w:rPr>
          <w:rFonts w:ascii="Book Antiqua" w:eastAsia="宋体" w:hAnsi="Book Antiqua" w:cs="宋体"/>
          <w:b/>
          <w:bCs/>
        </w:rPr>
        <w:t>Yoshimasu T</w:t>
      </w:r>
      <w:r w:rsidRPr="00775701">
        <w:rPr>
          <w:rFonts w:ascii="Book Antiqua" w:eastAsia="宋体" w:hAnsi="Book Antiqua" w:cs="宋体"/>
        </w:rPr>
        <w:t>, Furukawa F. Eradication therapy for urticaria with high titers of anti H. pylori IgG antibody.</w:t>
      </w:r>
      <w:proofErr w:type="gramEnd"/>
      <w:r w:rsidRPr="00872AC0">
        <w:rPr>
          <w:rFonts w:ascii="Book Antiqua" w:eastAsia="宋体" w:hAnsi="Book Antiqua" w:cs="宋体"/>
        </w:rPr>
        <w:t> </w:t>
      </w:r>
      <w:r w:rsidRPr="00775701">
        <w:rPr>
          <w:rFonts w:ascii="Book Antiqua" w:eastAsia="宋体" w:hAnsi="Book Antiqua" w:cs="宋体"/>
          <w:i/>
          <w:iCs/>
        </w:rPr>
        <w:t>Allergol Int</w:t>
      </w:r>
      <w:r w:rsidRPr="00872AC0">
        <w:rPr>
          <w:rFonts w:ascii="Book Antiqua" w:eastAsia="宋体" w:hAnsi="Book Antiqua" w:cs="宋体"/>
        </w:rPr>
        <w:t> </w:t>
      </w:r>
      <w:r w:rsidRPr="00775701">
        <w:rPr>
          <w:rFonts w:ascii="Book Antiqua" w:eastAsia="宋体" w:hAnsi="Book Antiqua" w:cs="宋体"/>
        </w:rPr>
        <w:t>2014;</w:t>
      </w:r>
      <w:r w:rsidRPr="00872AC0">
        <w:rPr>
          <w:rFonts w:ascii="Book Antiqua" w:eastAsia="宋体" w:hAnsi="Book Antiqua" w:cs="宋体"/>
        </w:rPr>
        <w:t> </w:t>
      </w:r>
      <w:r w:rsidRPr="00775701">
        <w:rPr>
          <w:rFonts w:ascii="Book Antiqua" w:eastAsia="宋体" w:hAnsi="Book Antiqua" w:cs="宋体"/>
          <w:b/>
          <w:bCs/>
        </w:rPr>
        <w:t>63</w:t>
      </w:r>
      <w:r w:rsidRPr="00775701">
        <w:rPr>
          <w:rFonts w:ascii="Book Antiqua" w:eastAsia="宋体" w:hAnsi="Book Antiqua" w:cs="宋体"/>
        </w:rPr>
        <w:t>: 37-40 [PMID: 24270226 DOI: 13-OA-0580]</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152</w:t>
      </w:r>
      <w:r w:rsidRPr="00872AC0">
        <w:rPr>
          <w:rFonts w:ascii="Book Antiqua" w:eastAsia="宋体" w:hAnsi="Book Antiqua" w:cs="宋体"/>
        </w:rPr>
        <w:t> </w:t>
      </w:r>
      <w:r w:rsidRPr="00775701">
        <w:rPr>
          <w:rFonts w:ascii="Book Antiqua" w:eastAsia="宋体" w:hAnsi="Book Antiqua" w:cs="宋体"/>
          <w:b/>
          <w:bCs/>
        </w:rPr>
        <w:t>Ali M</w:t>
      </w:r>
      <w:r w:rsidRPr="00775701">
        <w:rPr>
          <w:rFonts w:ascii="Book Antiqua" w:eastAsia="宋体" w:hAnsi="Book Antiqua" w:cs="宋体"/>
        </w:rPr>
        <w:t>, Whitehead M. Clearance of chronic psoriasis after eradication therapy for Helicobacter pylori infection.</w:t>
      </w:r>
      <w:proofErr w:type="gramEnd"/>
      <w:r w:rsidRPr="00872AC0">
        <w:rPr>
          <w:rFonts w:ascii="Book Antiqua" w:eastAsia="宋体" w:hAnsi="Book Antiqua" w:cs="宋体"/>
        </w:rPr>
        <w:t> </w:t>
      </w:r>
      <w:r w:rsidRPr="00775701">
        <w:rPr>
          <w:rFonts w:ascii="Book Antiqua" w:eastAsia="宋体" w:hAnsi="Book Antiqua" w:cs="宋体"/>
          <w:i/>
          <w:iCs/>
        </w:rPr>
        <w:t>J Eur Acad Dermatol Venereol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22</w:t>
      </w:r>
      <w:r w:rsidRPr="00775701">
        <w:rPr>
          <w:rFonts w:ascii="Book Antiqua" w:eastAsia="宋体" w:hAnsi="Book Antiqua" w:cs="宋体"/>
        </w:rPr>
        <w:t>: 753-754 [PMID: 18005018 DOI: JDV2452]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153</w:t>
      </w:r>
      <w:r w:rsidRPr="00872AC0">
        <w:rPr>
          <w:rFonts w:ascii="Book Antiqua" w:eastAsia="宋体" w:hAnsi="Book Antiqua" w:cs="宋体"/>
        </w:rPr>
        <w:t> </w:t>
      </w:r>
      <w:r w:rsidRPr="00775701">
        <w:rPr>
          <w:rFonts w:ascii="Book Antiqua" w:eastAsia="宋体" w:hAnsi="Book Antiqua" w:cs="宋体"/>
          <w:b/>
          <w:bCs/>
        </w:rPr>
        <w:t>Martin Hübner A</w:t>
      </w:r>
      <w:r w:rsidRPr="00775701">
        <w:rPr>
          <w:rFonts w:ascii="Book Antiqua" w:eastAsia="宋体" w:hAnsi="Book Antiqua" w:cs="宋体"/>
        </w:rPr>
        <w:t>, Tenbaum SP. Complete remission of palmoplantar psoriasis through Helicobacter pylori eradication: a case report.</w:t>
      </w:r>
      <w:r w:rsidRPr="00872AC0">
        <w:rPr>
          <w:rFonts w:ascii="Book Antiqua" w:eastAsia="宋体" w:hAnsi="Book Antiqua" w:cs="宋体"/>
        </w:rPr>
        <w:t> </w:t>
      </w:r>
      <w:r w:rsidRPr="00775701">
        <w:rPr>
          <w:rFonts w:ascii="Book Antiqua" w:eastAsia="宋体" w:hAnsi="Book Antiqua" w:cs="宋体"/>
          <w:i/>
          <w:iCs/>
        </w:rPr>
        <w:t>Clin Exp Dermatol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33</w:t>
      </w:r>
      <w:r w:rsidRPr="00775701">
        <w:rPr>
          <w:rFonts w:ascii="Book Antiqua" w:eastAsia="宋体" w:hAnsi="Book Antiqua" w:cs="宋体"/>
        </w:rPr>
        <w:t>: 339-340 [PMID: 18201263 DOI: 10.1111/j.1365-2230.2007.02634.x]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154</w:t>
      </w:r>
      <w:r w:rsidRPr="00872AC0">
        <w:rPr>
          <w:rFonts w:ascii="Book Antiqua" w:eastAsia="宋体" w:hAnsi="Book Antiqua" w:cs="宋体"/>
        </w:rPr>
        <w:t> </w:t>
      </w:r>
      <w:r w:rsidRPr="00775701">
        <w:rPr>
          <w:rFonts w:ascii="Book Antiqua" w:eastAsia="宋体" w:hAnsi="Book Antiqua" w:cs="宋体"/>
          <w:b/>
          <w:bCs/>
        </w:rPr>
        <w:t>Onsun N</w:t>
      </w:r>
      <w:r w:rsidRPr="00775701">
        <w:rPr>
          <w:rFonts w:ascii="Book Antiqua" w:eastAsia="宋体" w:hAnsi="Book Antiqua" w:cs="宋体"/>
        </w:rPr>
        <w:t>, Arda Ulusal H, Su O, Beycan I, Biyik Ozkaya D, Senocak M. Impact of Helicobacter pylori infection on severity of psoriasis and response to treatment.</w:t>
      </w:r>
      <w:r w:rsidRPr="00872AC0">
        <w:rPr>
          <w:rFonts w:ascii="Book Antiqua" w:eastAsia="宋体" w:hAnsi="Book Antiqua" w:cs="宋体"/>
        </w:rPr>
        <w:t> </w:t>
      </w:r>
      <w:r w:rsidRPr="00775701">
        <w:rPr>
          <w:rFonts w:ascii="Book Antiqua" w:eastAsia="宋体" w:hAnsi="Book Antiqua" w:cs="宋体"/>
          <w:i/>
          <w:iCs/>
        </w:rPr>
        <w:t>Eur J Dermatol</w:t>
      </w:r>
      <w:r w:rsidRPr="00872AC0">
        <w:rPr>
          <w:rFonts w:ascii="Book Antiqua" w:eastAsia="宋体" w:hAnsi="Book Antiqua" w:cs="宋体"/>
        </w:rPr>
        <w:t> </w:t>
      </w:r>
      <w:r w:rsidRPr="00872AC0">
        <w:rPr>
          <w:rFonts w:ascii="Book Antiqua" w:eastAsia="宋体" w:hAnsi="Book Antiqua" w:cs="宋体" w:hint="eastAsia"/>
        </w:rPr>
        <w:t>2012</w:t>
      </w:r>
      <w:r w:rsidRPr="00775701">
        <w:rPr>
          <w:rFonts w:ascii="Book Antiqua" w:eastAsia="宋体" w:hAnsi="Book Antiqua" w:cs="宋体"/>
        </w:rPr>
        <w:t>;</w:t>
      </w:r>
      <w:r w:rsidRPr="00872AC0">
        <w:rPr>
          <w:rFonts w:ascii="Book Antiqua" w:eastAsia="宋体" w:hAnsi="Book Antiqua" w:cs="宋体"/>
        </w:rPr>
        <w:t> </w:t>
      </w:r>
      <w:r w:rsidRPr="00775701">
        <w:rPr>
          <w:rFonts w:ascii="Book Antiqua" w:eastAsia="宋体" w:hAnsi="Book Antiqua" w:cs="宋体"/>
          <w:b/>
          <w:bCs/>
        </w:rPr>
        <w:t>22</w:t>
      </w:r>
      <w:r w:rsidRPr="00775701">
        <w:rPr>
          <w:rFonts w:ascii="Book Antiqua" w:eastAsia="宋体" w:hAnsi="Book Antiqua" w:cs="宋体"/>
        </w:rPr>
        <w:t>: 117-120 [PMID: 22063790 DOI: 10.1684/ejd.2011.1579]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155</w:t>
      </w:r>
      <w:r w:rsidRPr="00872AC0">
        <w:rPr>
          <w:rFonts w:ascii="Book Antiqua" w:eastAsia="宋体" w:hAnsi="Book Antiqua" w:cs="宋体"/>
        </w:rPr>
        <w:t> </w:t>
      </w:r>
      <w:r w:rsidRPr="00775701">
        <w:rPr>
          <w:rFonts w:ascii="Book Antiqua" w:eastAsia="宋体" w:hAnsi="Book Antiqua" w:cs="宋体"/>
          <w:b/>
          <w:bCs/>
        </w:rPr>
        <w:t>Golberg D</w:t>
      </w:r>
      <w:r w:rsidRPr="00775701">
        <w:rPr>
          <w:rFonts w:ascii="Book Antiqua" w:eastAsia="宋体" w:hAnsi="Book Antiqua" w:cs="宋体"/>
        </w:rPr>
        <w:t>, Szilagyi A, Graves L. Hyperemesis gravidarum and Helicobacter pylori infection: a systematic review.</w:t>
      </w:r>
      <w:r w:rsidRPr="00872AC0">
        <w:rPr>
          <w:rFonts w:ascii="Book Antiqua" w:eastAsia="宋体" w:hAnsi="Book Antiqua" w:cs="宋体"/>
        </w:rPr>
        <w:t> </w:t>
      </w:r>
      <w:r w:rsidRPr="00775701">
        <w:rPr>
          <w:rFonts w:ascii="Book Antiqua" w:eastAsia="宋体" w:hAnsi="Book Antiqua" w:cs="宋体"/>
          <w:i/>
          <w:iCs/>
        </w:rPr>
        <w:t>Obstet Gynecol</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110</w:t>
      </w:r>
      <w:r w:rsidRPr="00775701">
        <w:rPr>
          <w:rFonts w:ascii="Book Antiqua" w:eastAsia="宋体" w:hAnsi="Book Antiqua" w:cs="宋体"/>
        </w:rPr>
        <w:t>: 695-703 [PMID: 17766620 DOI: 110/3/695]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156</w:t>
      </w:r>
      <w:r w:rsidRPr="00872AC0">
        <w:rPr>
          <w:rFonts w:ascii="Book Antiqua" w:eastAsia="宋体" w:hAnsi="Book Antiqua" w:cs="宋体"/>
        </w:rPr>
        <w:t> </w:t>
      </w:r>
      <w:r w:rsidRPr="00775701">
        <w:rPr>
          <w:rFonts w:ascii="Book Antiqua" w:eastAsia="宋体" w:hAnsi="Book Antiqua" w:cs="宋体"/>
          <w:b/>
          <w:bCs/>
        </w:rPr>
        <w:t>Guven MA</w:t>
      </w:r>
      <w:r w:rsidRPr="00775701">
        <w:rPr>
          <w:rFonts w:ascii="Book Antiqua" w:eastAsia="宋体" w:hAnsi="Book Antiqua" w:cs="宋体"/>
        </w:rPr>
        <w:t>, Ertas IE, Coskun A, Ciragil P. Serologic and stool antigen assay of Helicobacter pylori infection in hyperemesis gravidarum: which test is useful during early pregnancy?</w:t>
      </w:r>
      <w:r w:rsidRPr="00872AC0">
        <w:rPr>
          <w:rFonts w:ascii="Book Antiqua" w:eastAsia="宋体" w:hAnsi="Book Antiqua" w:cs="宋体"/>
        </w:rPr>
        <w:t> </w:t>
      </w:r>
      <w:r w:rsidRPr="00775701">
        <w:rPr>
          <w:rFonts w:ascii="Book Antiqua" w:eastAsia="宋体" w:hAnsi="Book Antiqua" w:cs="宋体"/>
          <w:i/>
          <w:iCs/>
        </w:rPr>
        <w:t>Taiwan J Obstet Gynecol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50</w:t>
      </w:r>
      <w:r w:rsidRPr="00775701">
        <w:rPr>
          <w:rFonts w:ascii="Book Antiqua" w:eastAsia="宋体" w:hAnsi="Book Antiqua" w:cs="宋体"/>
        </w:rPr>
        <w:t>: 37-41 [PMID: 21482373 DOI: 10.1016/j.tjog.2009.11.003]</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157</w:t>
      </w:r>
      <w:r w:rsidRPr="00872AC0">
        <w:rPr>
          <w:rFonts w:ascii="Book Antiqua" w:eastAsia="宋体" w:hAnsi="Book Antiqua" w:cs="宋体"/>
        </w:rPr>
        <w:t> </w:t>
      </w:r>
      <w:r w:rsidRPr="00775701">
        <w:rPr>
          <w:rFonts w:ascii="Book Antiqua" w:eastAsia="宋体" w:hAnsi="Book Antiqua" w:cs="宋体"/>
          <w:b/>
          <w:bCs/>
        </w:rPr>
        <w:t>Mansour GM</w:t>
      </w:r>
      <w:r w:rsidRPr="00775701">
        <w:rPr>
          <w:rFonts w:ascii="Book Antiqua" w:eastAsia="宋体" w:hAnsi="Book Antiqua" w:cs="宋体"/>
        </w:rPr>
        <w:t>, Nashaat EH.</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Role of Helicobacter pylori in the pathogenesis of hyperemesis gravidarum.</w:t>
      </w:r>
      <w:proofErr w:type="gramEnd"/>
      <w:r w:rsidRPr="00872AC0">
        <w:rPr>
          <w:rFonts w:ascii="Book Antiqua" w:eastAsia="宋体" w:hAnsi="Book Antiqua" w:cs="宋体"/>
        </w:rPr>
        <w:t> </w:t>
      </w:r>
      <w:r w:rsidRPr="00775701">
        <w:rPr>
          <w:rFonts w:ascii="Book Antiqua" w:eastAsia="宋体" w:hAnsi="Book Antiqua" w:cs="宋体"/>
          <w:i/>
          <w:iCs/>
        </w:rPr>
        <w:t>Arch Gynecol Obstet</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284</w:t>
      </w:r>
      <w:r w:rsidRPr="00775701">
        <w:rPr>
          <w:rFonts w:ascii="Book Antiqua" w:eastAsia="宋体" w:hAnsi="Book Antiqua" w:cs="宋体"/>
        </w:rPr>
        <w:t>: 843-847 [PMID: 21079980 DOI: 10.1007/s00404-010-1759-8]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158</w:t>
      </w:r>
      <w:r w:rsidRPr="00872AC0">
        <w:rPr>
          <w:rFonts w:ascii="Book Antiqua" w:eastAsia="宋体" w:hAnsi="Book Antiqua" w:cs="宋体"/>
        </w:rPr>
        <w:t> </w:t>
      </w:r>
      <w:r w:rsidRPr="00775701">
        <w:rPr>
          <w:rFonts w:ascii="Book Antiqua" w:eastAsia="宋体" w:hAnsi="Book Antiqua" w:cs="宋体"/>
          <w:b/>
          <w:bCs/>
        </w:rPr>
        <w:t>Cardaropoli S</w:t>
      </w:r>
      <w:r w:rsidRPr="00775701">
        <w:rPr>
          <w:rFonts w:ascii="Book Antiqua" w:eastAsia="宋体" w:hAnsi="Book Antiqua" w:cs="宋体"/>
        </w:rPr>
        <w:t>, Rolfo A, Piazzese A, Ponzetto A, Todros T. Helicobacter pylori's virulence and infection persistence define pre-eclampsia complicated by fetal growth retardation.</w:t>
      </w:r>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17</w:t>
      </w:r>
      <w:r w:rsidRPr="00775701">
        <w:rPr>
          <w:rFonts w:ascii="Book Antiqua" w:eastAsia="宋体" w:hAnsi="Book Antiqua" w:cs="宋体"/>
        </w:rPr>
        <w:t>: 5156-5165 [PMID: 22215939 DOI: 10.3748/wjg.v17.i47.5156]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159</w:t>
      </w:r>
      <w:r w:rsidRPr="00872AC0">
        <w:rPr>
          <w:rFonts w:ascii="Book Antiqua" w:eastAsia="宋体" w:hAnsi="Book Antiqua" w:cs="宋体"/>
        </w:rPr>
        <w:t> </w:t>
      </w:r>
      <w:r w:rsidRPr="00775701">
        <w:rPr>
          <w:rFonts w:ascii="Book Antiqua" w:eastAsia="宋体" w:hAnsi="Book Antiqua" w:cs="宋体"/>
          <w:b/>
          <w:bCs/>
        </w:rPr>
        <w:t>Franceschi F</w:t>
      </w:r>
      <w:r w:rsidRPr="00775701">
        <w:rPr>
          <w:rFonts w:ascii="Book Antiqua" w:eastAsia="宋体" w:hAnsi="Book Antiqua" w:cs="宋体"/>
        </w:rPr>
        <w:t xml:space="preserve">, Di Simone N, D'Ippolito S, Castellani R, Di Nicuolo F, Gasbarrini G, Yamaoka Y, Todros T, Scambia G, Gasbarrini A. Antibodies anti-CagA cross-react with </w:t>
      </w:r>
      <w:r w:rsidRPr="00775701">
        <w:rPr>
          <w:rFonts w:ascii="Book Antiqua" w:eastAsia="宋体" w:hAnsi="Book Antiqua" w:cs="宋体"/>
        </w:rPr>
        <w:lastRenderedPageBreak/>
        <w:t>trophoblast cells: a risk factor for pre-eclampsia?</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17</w:t>
      </w:r>
      <w:r w:rsidRPr="00775701">
        <w:rPr>
          <w:rFonts w:ascii="Book Antiqua" w:eastAsia="宋体" w:hAnsi="Book Antiqua" w:cs="宋体"/>
        </w:rPr>
        <w:t>: 426-434 [PMID: 23066738 DOI: 10.1111/j.1523-5378.2012.00966.x]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160</w:t>
      </w:r>
      <w:r w:rsidRPr="00872AC0">
        <w:rPr>
          <w:rFonts w:ascii="Book Antiqua" w:eastAsia="宋体" w:hAnsi="Book Antiqua" w:cs="宋体"/>
        </w:rPr>
        <w:t> </w:t>
      </w:r>
      <w:r w:rsidRPr="00775701">
        <w:rPr>
          <w:rFonts w:ascii="Book Antiqua" w:eastAsia="宋体" w:hAnsi="Book Antiqua" w:cs="宋体"/>
          <w:b/>
          <w:bCs/>
        </w:rPr>
        <w:t>Bai X</w:t>
      </w:r>
      <w:r w:rsidRPr="00775701">
        <w:rPr>
          <w:rFonts w:ascii="Book Antiqua" w:eastAsia="宋体" w:hAnsi="Book Antiqua" w:cs="宋体"/>
        </w:rPr>
        <w:t>, Wang D, Fan Z, Han Y, Xu L, Zhang G, Lu S, Liu W, Li J, Wang H. Helicobacter pylori may cause otitis media with effusion: a pilot study.</w:t>
      </w:r>
      <w:r w:rsidRPr="00872AC0">
        <w:rPr>
          <w:rFonts w:ascii="Book Antiqua" w:eastAsia="宋体" w:hAnsi="Book Antiqua" w:cs="宋体"/>
        </w:rPr>
        <w:t> </w:t>
      </w:r>
      <w:r w:rsidRPr="00775701">
        <w:rPr>
          <w:rFonts w:ascii="Book Antiqua" w:eastAsia="宋体" w:hAnsi="Book Antiqua" w:cs="宋体"/>
          <w:i/>
          <w:iCs/>
        </w:rPr>
        <w:t>B-ENT</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8</w:t>
      </w:r>
      <w:r w:rsidRPr="00775701">
        <w:rPr>
          <w:rFonts w:ascii="Book Antiqua" w:eastAsia="宋体" w:hAnsi="Book Antiqua" w:cs="宋体"/>
        </w:rPr>
        <w:t>: 261-264 [PMID: 23409554]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161</w:t>
      </w:r>
      <w:r w:rsidRPr="00872AC0">
        <w:rPr>
          <w:rFonts w:ascii="Book Antiqua" w:eastAsia="宋体" w:hAnsi="Book Antiqua" w:cs="宋体"/>
        </w:rPr>
        <w:t> </w:t>
      </w:r>
      <w:r w:rsidRPr="00775701">
        <w:rPr>
          <w:rFonts w:ascii="Book Antiqua" w:eastAsia="宋体" w:hAnsi="Book Antiqua" w:cs="宋体"/>
          <w:b/>
          <w:bCs/>
        </w:rPr>
        <w:t>Iriz A</w:t>
      </w:r>
      <w:r w:rsidRPr="00775701">
        <w:rPr>
          <w:rFonts w:ascii="Book Antiqua" w:eastAsia="宋体" w:hAnsi="Book Antiqua" w:cs="宋体"/>
        </w:rPr>
        <w:t>, Eryilmaz A, Gocer C, Acar A, Boynuegri S, Dursun E. Could Helicobacter pylori play a role in the aetiopathogenesis of tympanosclerosis?</w:t>
      </w:r>
      <w:r w:rsidRPr="00872AC0">
        <w:rPr>
          <w:rFonts w:ascii="Book Antiqua" w:eastAsia="宋体" w:hAnsi="Book Antiqua" w:cs="宋体"/>
        </w:rPr>
        <w:t> </w:t>
      </w:r>
      <w:r w:rsidRPr="00775701">
        <w:rPr>
          <w:rFonts w:ascii="Book Antiqua" w:eastAsia="宋体" w:hAnsi="Book Antiqua" w:cs="宋体"/>
          <w:i/>
          <w:iCs/>
        </w:rPr>
        <w:t>J Laryngol Otol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125</w:t>
      </w:r>
      <w:r w:rsidRPr="00775701">
        <w:rPr>
          <w:rFonts w:ascii="Book Antiqua" w:eastAsia="宋体" w:hAnsi="Book Antiqua" w:cs="宋体"/>
        </w:rPr>
        <w:t>: 1121-1124 [PMID: 21888743 DOI: S0022215111002301]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162</w:t>
      </w:r>
      <w:r w:rsidRPr="00872AC0">
        <w:rPr>
          <w:rFonts w:ascii="Book Antiqua" w:eastAsia="宋体" w:hAnsi="Book Antiqua" w:cs="宋体"/>
        </w:rPr>
        <w:t> </w:t>
      </w:r>
      <w:r w:rsidRPr="00775701">
        <w:rPr>
          <w:rFonts w:ascii="Book Antiqua" w:eastAsia="宋体" w:hAnsi="Book Antiqua" w:cs="宋体"/>
          <w:b/>
          <w:bCs/>
        </w:rPr>
        <w:t>Park CW</w:t>
      </w:r>
      <w:r w:rsidRPr="00775701">
        <w:rPr>
          <w:rFonts w:ascii="Book Antiqua" w:eastAsia="宋体" w:hAnsi="Book Antiqua" w:cs="宋体"/>
        </w:rPr>
        <w:t>, Chung JH, Min HJ, Kim KR, Tae K, Cho SH, Lee SH. Helicobacter pylori in middle ear of children with otitis media with effusion.</w:t>
      </w:r>
      <w:r w:rsidRPr="00872AC0">
        <w:rPr>
          <w:rFonts w:ascii="Book Antiqua" w:eastAsia="宋体" w:hAnsi="Book Antiqua" w:cs="宋体"/>
        </w:rPr>
        <w:t> </w:t>
      </w:r>
      <w:r w:rsidRPr="00775701">
        <w:rPr>
          <w:rFonts w:ascii="Book Antiqua" w:eastAsia="宋体" w:hAnsi="Book Antiqua" w:cs="宋体"/>
          <w:i/>
          <w:iCs/>
        </w:rPr>
        <w:t>Chin Med J</w:t>
      </w:r>
      <w:r w:rsidRPr="00775701">
        <w:rPr>
          <w:rFonts w:ascii="Book Antiqua" w:eastAsia="宋体" w:hAnsi="Book Antiqua" w:cs="宋体"/>
          <w:iCs/>
        </w:rPr>
        <w:t xml:space="preserve"> (Engl)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124</w:t>
      </w:r>
      <w:r w:rsidRPr="00775701">
        <w:rPr>
          <w:rFonts w:ascii="Book Antiqua" w:eastAsia="宋体" w:hAnsi="Book Antiqua" w:cs="宋体"/>
        </w:rPr>
        <w:t>: 4275-4278 [PMID: 22340399]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163</w:t>
      </w:r>
      <w:r w:rsidRPr="00872AC0">
        <w:rPr>
          <w:rFonts w:ascii="Book Antiqua" w:eastAsia="宋体" w:hAnsi="Book Antiqua" w:cs="宋体"/>
        </w:rPr>
        <w:t> </w:t>
      </w:r>
      <w:r w:rsidRPr="00775701">
        <w:rPr>
          <w:rFonts w:ascii="Book Antiqua" w:eastAsia="宋体" w:hAnsi="Book Antiqua" w:cs="宋体"/>
          <w:b/>
          <w:bCs/>
        </w:rPr>
        <w:t>Melake NA</w:t>
      </w:r>
      <w:r w:rsidRPr="00775701">
        <w:rPr>
          <w:rFonts w:ascii="Book Antiqua" w:eastAsia="宋体" w:hAnsi="Book Antiqua" w:cs="宋体"/>
        </w:rPr>
        <w:t xml:space="preserve">, Shaker GH, Salama MA. </w:t>
      </w:r>
      <w:proofErr w:type="gramStart"/>
      <w:r w:rsidRPr="00775701">
        <w:rPr>
          <w:rFonts w:ascii="Book Antiqua" w:eastAsia="宋体" w:hAnsi="Book Antiqua" w:cs="宋体"/>
        </w:rPr>
        <w:t>Incidence of Helicobacter pylori infection and their clarithromycin-resistant strains in otitis media with effusion regarding phenotypic and genotypic studies.</w:t>
      </w:r>
      <w:proofErr w:type="gramEnd"/>
      <w:r w:rsidRPr="00872AC0">
        <w:rPr>
          <w:rFonts w:ascii="Book Antiqua" w:eastAsia="宋体" w:hAnsi="Book Antiqua" w:cs="宋体"/>
        </w:rPr>
        <w:t> </w:t>
      </w:r>
      <w:r w:rsidRPr="00775701">
        <w:rPr>
          <w:rFonts w:ascii="Book Antiqua" w:eastAsia="宋体" w:hAnsi="Book Antiqua" w:cs="宋体"/>
          <w:i/>
          <w:iCs/>
        </w:rPr>
        <w:t>Saudi Pharm J</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20</w:t>
      </w:r>
      <w:r w:rsidRPr="00775701">
        <w:rPr>
          <w:rFonts w:ascii="Book Antiqua" w:eastAsia="宋体" w:hAnsi="Book Antiqua" w:cs="宋体"/>
        </w:rPr>
        <w:t>: 345-353 [PMID: 23960809 DOI: 10.1016/j.jsps.2012.02.004]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164</w:t>
      </w:r>
      <w:r w:rsidRPr="00872AC0">
        <w:rPr>
          <w:rFonts w:ascii="Book Antiqua" w:eastAsia="宋体" w:hAnsi="Book Antiqua" w:cs="宋体"/>
        </w:rPr>
        <w:t> </w:t>
      </w:r>
      <w:r w:rsidRPr="00775701">
        <w:rPr>
          <w:rFonts w:ascii="Book Antiqua" w:eastAsia="宋体" w:hAnsi="Book Antiqua" w:cs="宋体"/>
          <w:b/>
          <w:bCs/>
        </w:rPr>
        <w:t>Kraus J</w:t>
      </w:r>
      <w:r w:rsidRPr="00775701">
        <w:rPr>
          <w:rFonts w:ascii="Book Antiqua" w:eastAsia="宋体" w:hAnsi="Book Antiqua" w:cs="宋体"/>
        </w:rPr>
        <w:t>, Nártová E, Pavlík E, Katra R, Sterzl I, Astl J. Prevalence of Helicobacter pylori in adenotonsillar hypertrophy in children.</w:t>
      </w:r>
      <w:r w:rsidRPr="00872AC0">
        <w:rPr>
          <w:rFonts w:ascii="Book Antiqua" w:eastAsia="宋体" w:hAnsi="Book Antiqua" w:cs="宋体"/>
        </w:rPr>
        <w:t> </w:t>
      </w:r>
      <w:r w:rsidRPr="00775701">
        <w:rPr>
          <w:rFonts w:ascii="Book Antiqua" w:eastAsia="宋体" w:hAnsi="Book Antiqua" w:cs="宋体"/>
          <w:i/>
          <w:iCs/>
        </w:rPr>
        <w:t>Acta Otolaryngol</w:t>
      </w:r>
      <w:r w:rsidRPr="00872AC0">
        <w:rPr>
          <w:rFonts w:ascii="Book Antiqua" w:eastAsia="宋体" w:hAnsi="Book Antiqua" w:cs="宋体"/>
        </w:rPr>
        <w:t> </w:t>
      </w:r>
      <w:r w:rsidRPr="00775701">
        <w:rPr>
          <w:rFonts w:ascii="Book Antiqua" w:eastAsia="宋体" w:hAnsi="Book Antiqua" w:cs="宋体"/>
        </w:rPr>
        <w:t>2014;</w:t>
      </w:r>
      <w:r w:rsidRPr="00872AC0">
        <w:rPr>
          <w:rFonts w:ascii="Book Antiqua" w:eastAsia="宋体" w:hAnsi="Book Antiqua" w:cs="宋体"/>
        </w:rPr>
        <w:t> </w:t>
      </w:r>
      <w:r w:rsidRPr="00775701">
        <w:rPr>
          <w:rFonts w:ascii="Book Antiqua" w:eastAsia="宋体" w:hAnsi="Book Antiqua" w:cs="宋体"/>
          <w:b/>
          <w:bCs/>
        </w:rPr>
        <w:t>134</w:t>
      </w:r>
      <w:r w:rsidRPr="00775701">
        <w:rPr>
          <w:rFonts w:ascii="Book Antiqua" w:eastAsia="宋体" w:hAnsi="Book Antiqua" w:cs="宋体"/>
        </w:rPr>
        <w:t>: 88-92 [PMID: 24256044 DOI: 10.3109/00016489.2013.840924]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165</w:t>
      </w:r>
      <w:r w:rsidRPr="00872AC0">
        <w:rPr>
          <w:rFonts w:ascii="Book Antiqua" w:eastAsia="宋体" w:hAnsi="Book Antiqua" w:cs="宋体"/>
        </w:rPr>
        <w:t> </w:t>
      </w:r>
      <w:r w:rsidRPr="00775701">
        <w:rPr>
          <w:rFonts w:ascii="Book Antiqua" w:eastAsia="宋体" w:hAnsi="Book Antiqua" w:cs="宋体"/>
          <w:b/>
          <w:bCs/>
        </w:rPr>
        <w:t>Aycicek A</w:t>
      </w:r>
      <w:r w:rsidRPr="00775701">
        <w:rPr>
          <w:rFonts w:ascii="Book Antiqua" w:eastAsia="宋体" w:hAnsi="Book Antiqua" w:cs="宋体"/>
        </w:rPr>
        <w:t>, Çetinkaya Z, K</w:t>
      </w:r>
      <w:r w:rsidRPr="00775701">
        <w:rPr>
          <w:rFonts w:ascii="Book Antiqua" w:eastAsia="MS Gothic" w:hAnsi="Book Antiqua" w:cs="MS Gothic"/>
        </w:rPr>
        <w:t>ı</w:t>
      </w:r>
      <w:r w:rsidRPr="00775701">
        <w:rPr>
          <w:rFonts w:ascii="Book Antiqua" w:eastAsia="宋体" w:hAnsi="Book Antiqua" w:cs="宋体"/>
        </w:rPr>
        <w:t>y</w:t>
      </w:r>
      <w:r w:rsidRPr="00775701">
        <w:rPr>
          <w:rFonts w:ascii="Book Antiqua" w:eastAsia="MS Gothic" w:hAnsi="Book Antiqua" w:cs="MS Gothic"/>
        </w:rPr>
        <w:t>ı</w:t>
      </w:r>
      <w:r w:rsidRPr="00775701">
        <w:rPr>
          <w:rFonts w:ascii="Book Antiqua" w:eastAsia="宋体" w:hAnsi="Book Antiqua" w:cs="宋体"/>
        </w:rPr>
        <w:t>c</w:t>
      </w:r>
      <w:r w:rsidRPr="00775701">
        <w:rPr>
          <w:rFonts w:ascii="Book Antiqua" w:eastAsia="MS Gothic" w:hAnsi="Book Antiqua" w:cs="MS Gothic"/>
        </w:rPr>
        <w:t>ı</w:t>
      </w:r>
      <w:r w:rsidRPr="00775701">
        <w:rPr>
          <w:rFonts w:ascii="Book Antiqua" w:eastAsia="宋体" w:hAnsi="Book Antiqua" w:cs="宋体"/>
        </w:rPr>
        <w:t xml:space="preserve"> H, Bukulmez A, Yucedag F. Can Helicobacter pylori cause inflammation in the middle ear?</w:t>
      </w:r>
      <w:r w:rsidRPr="00872AC0">
        <w:rPr>
          <w:rFonts w:ascii="Book Antiqua" w:eastAsia="宋体" w:hAnsi="Book Antiqua" w:cs="宋体"/>
        </w:rPr>
        <w:t> </w:t>
      </w:r>
      <w:r w:rsidRPr="00775701">
        <w:rPr>
          <w:rFonts w:ascii="Book Antiqua" w:eastAsia="宋体" w:hAnsi="Book Antiqua" w:cs="宋体"/>
          <w:i/>
          <w:iCs/>
        </w:rPr>
        <w:t>Int J Pediatr Otorhinolaryngol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76</w:t>
      </w:r>
      <w:r w:rsidRPr="00775701">
        <w:rPr>
          <w:rFonts w:ascii="Book Antiqua" w:eastAsia="宋体" w:hAnsi="Book Antiqua" w:cs="宋体"/>
        </w:rPr>
        <w:t>: 1087-1090 [PMID: 22552023 DOI: 10.1016/j.ijporl.2012.04.005]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166</w:t>
      </w:r>
      <w:r w:rsidRPr="00872AC0">
        <w:rPr>
          <w:rFonts w:ascii="Book Antiqua" w:eastAsia="宋体" w:hAnsi="Book Antiqua" w:cs="宋体"/>
        </w:rPr>
        <w:t> </w:t>
      </w:r>
      <w:r w:rsidRPr="00775701">
        <w:rPr>
          <w:rFonts w:ascii="Book Antiqua" w:eastAsia="宋体" w:hAnsi="Book Antiqua" w:cs="宋体"/>
          <w:b/>
          <w:bCs/>
        </w:rPr>
        <w:t>Cvorovic L</w:t>
      </w:r>
      <w:r w:rsidRPr="00775701">
        <w:rPr>
          <w:rFonts w:ascii="Book Antiqua" w:eastAsia="宋体" w:hAnsi="Book Antiqua" w:cs="宋体"/>
        </w:rPr>
        <w:t>, Brajovic D, Strbac M, Milutinovic Z, Cvorovic V. Detection of Helicobacter pylori in nasal polyps: preliminary report.</w:t>
      </w:r>
      <w:r w:rsidRPr="00872AC0">
        <w:rPr>
          <w:rFonts w:ascii="Book Antiqua" w:eastAsia="宋体" w:hAnsi="Book Antiqua" w:cs="宋体"/>
        </w:rPr>
        <w:t> </w:t>
      </w:r>
      <w:r w:rsidRPr="00775701">
        <w:rPr>
          <w:rFonts w:ascii="Book Antiqua" w:eastAsia="宋体" w:hAnsi="Book Antiqua" w:cs="宋体"/>
          <w:i/>
          <w:iCs/>
        </w:rPr>
        <w:t>J Otolaryngol Head Neck Surg</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37</w:t>
      </w:r>
      <w:r w:rsidRPr="00775701">
        <w:rPr>
          <w:rFonts w:ascii="Book Antiqua" w:eastAsia="宋体" w:hAnsi="Book Antiqua" w:cs="宋体"/>
        </w:rPr>
        <w:t>: 192-195 [PMID: 19128611]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167</w:t>
      </w:r>
      <w:r w:rsidRPr="00872AC0">
        <w:rPr>
          <w:rFonts w:ascii="Book Antiqua" w:eastAsia="宋体" w:hAnsi="Book Antiqua" w:cs="宋体"/>
        </w:rPr>
        <w:t> </w:t>
      </w:r>
      <w:r w:rsidRPr="00775701">
        <w:rPr>
          <w:rFonts w:ascii="Book Antiqua" w:eastAsia="宋体" w:hAnsi="Book Antiqua" w:cs="宋体"/>
          <w:b/>
          <w:bCs/>
        </w:rPr>
        <w:t>V</w:t>
      </w:r>
      <w:r w:rsidRPr="00775701">
        <w:rPr>
          <w:rFonts w:ascii="Book Antiqua" w:eastAsia="MS Gothic" w:hAnsi="Book Antiqua" w:cs="MS Gothic"/>
          <w:b/>
          <w:bCs/>
        </w:rPr>
        <w:t>č</w:t>
      </w:r>
      <w:r w:rsidRPr="00775701">
        <w:rPr>
          <w:rFonts w:ascii="Book Antiqua" w:eastAsia="宋体" w:hAnsi="Book Antiqua" w:cs="宋体"/>
          <w:b/>
          <w:bCs/>
        </w:rPr>
        <w:t>eva A</w:t>
      </w:r>
      <w:r w:rsidRPr="00775701">
        <w:rPr>
          <w:rFonts w:ascii="Book Antiqua" w:eastAsia="宋体" w:hAnsi="Book Antiqua" w:cs="宋体"/>
        </w:rPr>
        <w:t>, Dani</w:t>
      </w:r>
      <w:r w:rsidRPr="00775701">
        <w:rPr>
          <w:rFonts w:ascii="Book Antiqua" w:eastAsia="MS Gothic" w:hAnsi="Book Antiqua" w:cs="MS Gothic"/>
        </w:rPr>
        <w:t>ć</w:t>
      </w:r>
      <w:r w:rsidRPr="00775701">
        <w:rPr>
          <w:rFonts w:ascii="Book Antiqua" w:eastAsia="宋体" w:hAnsi="Book Antiqua" w:cs="宋体"/>
        </w:rPr>
        <w:t xml:space="preserve"> D, V</w:t>
      </w:r>
      <w:r w:rsidRPr="00775701">
        <w:rPr>
          <w:rFonts w:ascii="Book Antiqua" w:eastAsia="MS Gothic" w:hAnsi="Book Antiqua" w:cs="MS Gothic"/>
        </w:rPr>
        <w:t>č</w:t>
      </w:r>
      <w:r w:rsidRPr="00775701">
        <w:rPr>
          <w:rFonts w:ascii="Book Antiqua" w:eastAsia="宋体" w:hAnsi="Book Antiqua" w:cs="宋体"/>
        </w:rPr>
        <w:t>ev A, Birti</w:t>
      </w:r>
      <w:r w:rsidRPr="00775701">
        <w:rPr>
          <w:rFonts w:ascii="Book Antiqua" w:eastAsia="MS Gothic" w:hAnsi="Book Antiqua" w:cs="MS Gothic"/>
        </w:rPr>
        <w:t>ć</w:t>
      </w:r>
      <w:r w:rsidRPr="00775701">
        <w:rPr>
          <w:rFonts w:ascii="Book Antiqua" w:eastAsia="宋体" w:hAnsi="Book Antiqua" w:cs="宋体"/>
        </w:rPr>
        <w:t xml:space="preserve"> D, Mihalj H, Zub</w:t>
      </w:r>
      <w:r w:rsidRPr="00775701">
        <w:rPr>
          <w:rFonts w:ascii="Book Antiqua" w:eastAsia="MS Gothic" w:hAnsi="Book Antiqua" w:cs="MS Gothic"/>
        </w:rPr>
        <w:t>č</w:t>
      </w:r>
      <w:r w:rsidRPr="00775701">
        <w:rPr>
          <w:rFonts w:ascii="Book Antiqua" w:eastAsia="宋体" w:hAnsi="Book Antiqua" w:cs="宋体"/>
        </w:rPr>
        <w:t>i</w:t>
      </w:r>
      <w:r w:rsidRPr="00775701">
        <w:rPr>
          <w:rFonts w:ascii="Book Antiqua" w:eastAsia="MS Gothic" w:hAnsi="Book Antiqua" w:cs="MS Gothic"/>
        </w:rPr>
        <w:t>ć</w:t>
      </w:r>
      <w:r w:rsidRPr="00775701">
        <w:rPr>
          <w:rFonts w:ascii="Book Antiqua" w:eastAsia="宋体" w:hAnsi="Book Antiqua" w:cs="宋体"/>
        </w:rPr>
        <w:t xml:space="preserve"> Z, Kotromanovi</w:t>
      </w:r>
      <w:r w:rsidRPr="00775701">
        <w:rPr>
          <w:rFonts w:ascii="Book Antiqua" w:eastAsia="MS Gothic" w:hAnsi="Book Antiqua" w:cs="MS Gothic"/>
        </w:rPr>
        <w:t>ć</w:t>
      </w:r>
      <w:r w:rsidRPr="00775701">
        <w:rPr>
          <w:rFonts w:ascii="Book Antiqua" w:eastAsia="宋体" w:hAnsi="Book Antiqua" w:cs="宋体"/>
        </w:rPr>
        <w:t xml:space="preserve"> Z, Dani</w:t>
      </w:r>
      <w:r w:rsidRPr="00775701">
        <w:rPr>
          <w:rFonts w:ascii="Book Antiqua" w:eastAsia="MS Gothic" w:hAnsi="Book Antiqua" w:cs="MS Gothic"/>
        </w:rPr>
        <w:t>ć</w:t>
      </w:r>
      <w:r w:rsidRPr="00775701">
        <w:rPr>
          <w:rFonts w:ascii="Book Antiqua" w:eastAsia="宋体" w:hAnsi="Book Antiqua" w:cs="宋体"/>
        </w:rPr>
        <w:t xml:space="preserve"> Had</w:t>
      </w:r>
      <w:r w:rsidRPr="00775701">
        <w:rPr>
          <w:rFonts w:ascii="Book Antiqua" w:eastAsia="MS Gothic" w:hAnsi="Book Antiqua" w:cs="MS Gothic"/>
        </w:rPr>
        <w:t>ž</w:t>
      </w:r>
      <w:r w:rsidRPr="00775701">
        <w:rPr>
          <w:rFonts w:ascii="Book Antiqua" w:eastAsia="宋体" w:hAnsi="Book Antiqua" w:cs="宋体"/>
        </w:rPr>
        <w:t>ibegovi</w:t>
      </w:r>
      <w:r w:rsidRPr="00775701">
        <w:rPr>
          <w:rFonts w:ascii="Book Antiqua" w:eastAsia="MS Gothic" w:hAnsi="Book Antiqua" w:cs="MS Gothic"/>
        </w:rPr>
        <w:t>ć</w:t>
      </w:r>
      <w:r w:rsidRPr="00775701">
        <w:rPr>
          <w:rFonts w:ascii="Book Antiqua" w:eastAsia="宋体" w:hAnsi="Book Antiqua" w:cs="宋体"/>
        </w:rPr>
        <w:t xml:space="preserve"> A. </w:t>
      </w:r>
      <w:proofErr w:type="gramStart"/>
      <w:r w:rsidRPr="00775701">
        <w:rPr>
          <w:rFonts w:ascii="Book Antiqua" w:eastAsia="宋体" w:hAnsi="Book Antiqua" w:cs="宋体"/>
        </w:rPr>
        <w:t>The significance of Helicobacter pylori in patients with nasal polyposis.</w:t>
      </w:r>
      <w:proofErr w:type="gramEnd"/>
      <w:r w:rsidRPr="00872AC0">
        <w:rPr>
          <w:rFonts w:ascii="Book Antiqua" w:eastAsia="宋体" w:hAnsi="Book Antiqua" w:cs="宋体"/>
        </w:rPr>
        <w:t> </w:t>
      </w:r>
      <w:r w:rsidRPr="00775701">
        <w:rPr>
          <w:rFonts w:ascii="Book Antiqua" w:eastAsia="宋体" w:hAnsi="Book Antiqua" w:cs="宋体"/>
          <w:i/>
          <w:iCs/>
        </w:rPr>
        <w:t xml:space="preserve">Med Glas </w:t>
      </w:r>
      <w:r w:rsidRPr="00775701">
        <w:rPr>
          <w:rFonts w:ascii="Book Antiqua" w:eastAsia="宋体" w:hAnsi="Book Antiqua" w:cs="宋体"/>
          <w:iCs/>
        </w:rPr>
        <w:t>(Zenica)</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9</w:t>
      </w:r>
      <w:r w:rsidRPr="00775701">
        <w:rPr>
          <w:rFonts w:ascii="Book Antiqua" w:eastAsia="宋体" w:hAnsi="Book Antiqua" w:cs="宋体"/>
        </w:rPr>
        <w:t>: 281-286 [PMID: 22926364]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168</w:t>
      </w:r>
      <w:r w:rsidRPr="00872AC0">
        <w:rPr>
          <w:rFonts w:ascii="Book Antiqua" w:eastAsia="宋体" w:hAnsi="Book Antiqua" w:cs="宋体"/>
        </w:rPr>
        <w:t> </w:t>
      </w:r>
      <w:r w:rsidRPr="00775701">
        <w:rPr>
          <w:rFonts w:ascii="Book Antiqua" w:eastAsia="宋体" w:hAnsi="Book Antiqua" w:cs="宋体"/>
          <w:b/>
          <w:bCs/>
        </w:rPr>
        <w:t>Jelavic B</w:t>
      </w:r>
      <w:r w:rsidRPr="00775701">
        <w:rPr>
          <w:rFonts w:ascii="Book Antiqua" w:eastAsia="宋体" w:hAnsi="Book Antiqua" w:cs="宋体"/>
        </w:rPr>
        <w:t>, Grgi</w:t>
      </w:r>
      <w:r w:rsidRPr="00775701">
        <w:rPr>
          <w:rFonts w:ascii="Book Antiqua" w:eastAsia="MS Gothic" w:hAnsi="Book Antiqua" w:cs="MS Gothic"/>
        </w:rPr>
        <w:t>ć</w:t>
      </w:r>
      <w:r w:rsidRPr="00775701">
        <w:rPr>
          <w:rFonts w:ascii="Book Antiqua" w:eastAsia="宋体" w:hAnsi="Book Antiqua" w:cs="宋体"/>
        </w:rPr>
        <w:t xml:space="preserve"> M, Cupi</w:t>
      </w:r>
      <w:r w:rsidRPr="00775701">
        <w:rPr>
          <w:rFonts w:ascii="Book Antiqua" w:eastAsia="MS Gothic" w:hAnsi="Book Antiqua" w:cs="MS Gothic"/>
        </w:rPr>
        <w:t>ć</w:t>
      </w:r>
      <w:r w:rsidRPr="00775701">
        <w:rPr>
          <w:rFonts w:ascii="Book Antiqua" w:eastAsia="宋体" w:hAnsi="Book Antiqua" w:cs="宋体"/>
        </w:rPr>
        <w:t xml:space="preserve"> H, Kordi</w:t>
      </w:r>
      <w:r w:rsidRPr="00775701">
        <w:rPr>
          <w:rFonts w:ascii="Book Antiqua" w:eastAsia="MS Gothic" w:hAnsi="Book Antiqua" w:cs="MS Gothic"/>
        </w:rPr>
        <w:t>ć</w:t>
      </w:r>
      <w:r w:rsidRPr="00775701">
        <w:rPr>
          <w:rFonts w:ascii="Book Antiqua" w:eastAsia="宋体" w:hAnsi="Book Antiqua" w:cs="宋体"/>
        </w:rPr>
        <w:t xml:space="preserve"> M, Vasilj M, Baudoin T. Prognostic value of Helicobacter pylori sinonasal colonization for efficacy of endoscopic sinus surgery.</w:t>
      </w:r>
      <w:r w:rsidRPr="00872AC0">
        <w:rPr>
          <w:rFonts w:ascii="Book Antiqua" w:eastAsia="宋体" w:hAnsi="Book Antiqua" w:cs="宋体"/>
        </w:rPr>
        <w:t> </w:t>
      </w:r>
      <w:r w:rsidRPr="00775701">
        <w:rPr>
          <w:rFonts w:ascii="Book Antiqua" w:eastAsia="宋体" w:hAnsi="Book Antiqua" w:cs="宋体"/>
          <w:i/>
          <w:iCs/>
        </w:rPr>
        <w:t xml:space="preserve">Eur </w:t>
      </w:r>
      <w:r w:rsidRPr="00775701">
        <w:rPr>
          <w:rFonts w:ascii="Book Antiqua" w:eastAsia="宋体" w:hAnsi="Book Antiqua" w:cs="宋体"/>
          <w:i/>
          <w:iCs/>
        </w:rPr>
        <w:lastRenderedPageBreak/>
        <w:t>Arch Otorhinolaryngol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269</w:t>
      </w:r>
      <w:r w:rsidRPr="00775701">
        <w:rPr>
          <w:rFonts w:ascii="Book Antiqua" w:eastAsia="宋体" w:hAnsi="Book Antiqua" w:cs="宋体"/>
        </w:rPr>
        <w:t>: 2197-2202 [PMID: 22237763 DOI: 10.1007/s00405-012-1923-9]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169</w:t>
      </w:r>
      <w:r w:rsidRPr="00872AC0">
        <w:rPr>
          <w:rFonts w:ascii="Book Antiqua" w:eastAsia="宋体" w:hAnsi="Book Antiqua" w:cs="宋体"/>
        </w:rPr>
        <w:t> </w:t>
      </w:r>
      <w:r w:rsidRPr="00775701">
        <w:rPr>
          <w:rFonts w:ascii="Book Antiqua" w:eastAsia="宋体" w:hAnsi="Book Antiqua" w:cs="宋体"/>
          <w:b/>
          <w:bCs/>
        </w:rPr>
        <w:t>Koc C</w:t>
      </w:r>
      <w:r w:rsidRPr="00775701">
        <w:rPr>
          <w:rFonts w:ascii="Book Antiqua" w:eastAsia="宋体" w:hAnsi="Book Antiqua" w:cs="宋体"/>
        </w:rPr>
        <w:t>, Arikan OK, Atasoy P, Aksoy A. Prevalence of Helicobacter pylori in patients with nasal polyps: a preliminary report.</w:t>
      </w:r>
      <w:r w:rsidRPr="00872AC0">
        <w:rPr>
          <w:rFonts w:ascii="Book Antiqua" w:eastAsia="宋体" w:hAnsi="Book Antiqua" w:cs="宋体"/>
        </w:rPr>
        <w:t> </w:t>
      </w:r>
      <w:r w:rsidRPr="00775701">
        <w:rPr>
          <w:rFonts w:ascii="Book Antiqua" w:eastAsia="宋体" w:hAnsi="Book Antiqua" w:cs="宋体"/>
          <w:i/>
          <w:iCs/>
        </w:rPr>
        <w:t>Laryngoscope</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114</w:t>
      </w:r>
      <w:r w:rsidRPr="00775701">
        <w:rPr>
          <w:rFonts w:ascii="Book Antiqua" w:eastAsia="宋体" w:hAnsi="Book Antiqua" w:cs="宋体"/>
        </w:rPr>
        <w:t>: 1941-1944 [PMID: 15510018 DOI: 00005537-200411000-00011]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170</w:t>
      </w:r>
      <w:r w:rsidRPr="00872AC0">
        <w:rPr>
          <w:rFonts w:ascii="Book Antiqua" w:eastAsia="宋体" w:hAnsi="Book Antiqua" w:cs="宋体"/>
        </w:rPr>
        <w:t> </w:t>
      </w:r>
      <w:r w:rsidRPr="00775701">
        <w:rPr>
          <w:rFonts w:ascii="Book Antiqua" w:eastAsia="宋体" w:hAnsi="Book Antiqua" w:cs="宋体"/>
          <w:b/>
          <w:bCs/>
        </w:rPr>
        <w:t>Burduk PK</w:t>
      </w:r>
      <w:r w:rsidRPr="00775701">
        <w:rPr>
          <w:rFonts w:ascii="Book Antiqua" w:eastAsia="宋体" w:hAnsi="Book Antiqua" w:cs="宋体"/>
        </w:rPr>
        <w:t>, Kaczmarek A, Budzynska A, Kazmierczak W, Gospodarek E. Detection of Helicobacter pylori and cagA gene in nasal polyps and benign laryngeal diseases.</w:t>
      </w:r>
      <w:r w:rsidRPr="00872AC0">
        <w:rPr>
          <w:rFonts w:ascii="Book Antiqua" w:eastAsia="宋体" w:hAnsi="Book Antiqua" w:cs="宋体"/>
        </w:rPr>
        <w:t> </w:t>
      </w:r>
      <w:r w:rsidRPr="00775701">
        <w:rPr>
          <w:rFonts w:ascii="Book Antiqua" w:eastAsia="宋体" w:hAnsi="Book Antiqua" w:cs="宋体"/>
          <w:i/>
          <w:iCs/>
        </w:rPr>
        <w:t>Arch Med Res</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42</w:t>
      </w:r>
      <w:r w:rsidRPr="00775701">
        <w:rPr>
          <w:rFonts w:ascii="Book Antiqua" w:eastAsia="宋体" w:hAnsi="Book Antiqua" w:cs="宋体"/>
        </w:rPr>
        <w:t>: 686-689 [PMID: 22222490 DOI: 10.1016/j.arcmed.2011.12.005]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171</w:t>
      </w:r>
      <w:r w:rsidRPr="00872AC0">
        <w:rPr>
          <w:rFonts w:ascii="Book Antiqua" w:eastAsia="宋体" w:hAnsi="Book Antiqua" w:cs="宋体"/>
        </w:rPr>
        <w:t> </w:t>
      </w:r>
      <w:r w:rsidRPr="00775701">
        <w:rPr>
          <w:rFonts w:ascii="Book Antiqua" w:eastAsia="宋体" w:hAnsi="Book Antiqua" w:cs="宋体"/>
          <w:b/>
          <w:bCs/>
        </w:rPr>
        <w:t>Hur C</w:t>
      </w:r>
      <w:r w:rsidRPr="00775701">
        <w:rPr>
          <w:rFonts w:ascii="Book Antiqua" w:eastAsia="宋体" w:hAnsi="Book Antiqua" w:cs="宋体"/>
        </w:rPr>
        <w:t xml:space="preserve">, Miller M, Kong CY, Dowling EC, Nattinger KJ, Dunn M, Feuer EJ. </w:t>
      </w:r>
      <w:proofErr w:type="gramStart"/>
      <w:r w:rsidRPr="00775701">
        <w:rPr>
          <w:rFonts w:ascii="Book Antiqua" w:eastAsia="宋体" w:hAnsi="Book Antiqua" w:cs="宋体"/>
        </w:rPr>
        <w:t>Trends in esophageal adenocarcinoma incidence and mortality.</w:t>
      </w:r>
      <w:proofErr w:type="gramEnd"/>
      <w:r w:rsidRPr="00872AC0">
        <w:rPr>
          <w:rFonts w:ascii="Book Antiqua" w:eastAsia="宋体" w:hAnsi="Book Antiqua" w:cs="宋体"/>
        </w:rPr>
        <w:t> </w:t>
      </w:r>
      <w:r w:rsidRPr="00775701">
        <w:rPr>
          <w:rFonts w:ascii="Book Antiqua" w:eastAsia="宋体" w:hAnsi="Book Antiqua" w:cs="宋体"/>
          <w:i/>
          <w:iCs/>
        </w:rPr>
        <w:t>Cancer</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119</w:t>
      </w:r>
      <w:r w:rsidRPr="00775701">
        <w:rPr>
          <w:rFonts w:ascii="Book Antiqua" w:eastAsia="宋体" w:hAnsi="Book Antiqua" w:cs="宋体"/>
        </w:rPr>
        <w:t>: 1149-1158 [PMID: 23303625 DOI: 10.1002/cncr.27834]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172</w:t>
      </w:r>
      <w:r w:rsidRPr="00872AC0">
        <w:rPr>
          <w:rFonts w:ascii="Book Antiqua" w:eastAsia="宋体" w:hAnsi="Book Antiqua" w:cs="宋体"/>
        </w:rPr>
        <w:t> </w:t>
      </w:r>
      <w:r w:rsidRPr="00775701">
        <w:rPr>
          <w:rFonts w:ascii="Book Antiqua" w:eastAsia="宋体" w:hAnsi="Book Antiqua" w:cs="宋体"/>
          <w:b/>
          <w:bCs/>
        </w:rPr>
        <w:t>Xie FJ</w:t>
      </w:r>
      <w:r w:rsidRPr="00775701">
        <w:rPr>
          <w:rFonts w:ascii="Book Antiqua" w:eastAsia="宋体" w:hAnsi="Book Antiqua" w:cs="宋体"/>
        </w:rPr>
        <w:t>, Zhang YP, Zheng QQ, Jin HC, Wang FL, Chen M, Shao L, Zou DH, Yu XM, Mao WM. Helicobacter pylori infection and esophageal cancer risk: an updated meta-analysis.</w:t>
      </w:r>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6098-6107 [PMID: 24106412 DOI: 10.3748/wjg.v19.i36.6098]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173</w:t>
      </w:r>
      <w:r w:rsidRPr="00872AC0">
        <w:rPr>
          <w:rFonts w:ascii="Book Antiqua" w:eastAsia="宋体" w:hAnsi="Book Antiqua" w:cs="宋体"/>
        </w:rPr>
        <w:t> </w:t>
      </w:r>
      <w:r w:rsidRPr="00775701">
        <w:rPr>
          <w:rFonts w:ascii="Book Antiqua" w:eastAsia="宋体" w:hAnsi="Book Antiqua" w:cs="宋体"/>
          <w:b/>
          <w:bCs/>
        </w:rPr>
        <w:t>Minatsuki C</w:t>
      </w:r>
      <w:r w:rsidRPr="00775701">
        <w:rPr>
          <w:rFonts w:ascii="Book Antiqua" w:eastAsia="宋体" w:hAnsi="Book Antiqua" w:cs="宋体"/>
        </w:rPr>
        <w:t>, Yamamichi N, Shimamoto T, Kakimoto H, Takahashi Y, Fujishiro M, Sakaguchi Y, Nakayama C, Konno-Shimizu M, Matsuda R, Mochizuki S, Asada-Hirayama I, Tsuji Y, Kodashima S, Ono S, Niimi K, Mitsushima T, Koike K. Background factors of reflux esophagitis and non-erosive reflux disease: a cross-sectional study of 10,837 subjects in Japan.</w:t>
      </w:r>
      <w:r w:rsidRPr="00872AC0">
        <w:rPr>
          <w:rFonts w:ascii="Book Antiqua" w:eastAsia="宋体" w:hAnsi="Book Antiqua" w:cs="宋体"/>
        </w:rPr>
        <w:t> </w:t>
      </w:r>
      <w:r w:rsidRPr="00775701">
        <w:rPr>
          <w:rFonts w:ascii="Book Antiqua" w:eastAsia="宋体" w:hAnsi="Book Antiqua" w:cs="宋体"/>
          <w:i/>
          <w:iCs/>
        </w:rPr>
        <w:t>PLoS One</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8</w:t>
      </w:r>
      <w:r w:rsidRPr="00775701">
        <w:rPr>
          <w:rFonts w:ascii="Book Antiqua" w:eastAsia="宋体" w:hAnsi="Book Antiqua" w:cs="宋体"/>
        </w:rPr>
        <w:t>: e69891 [PMID: 23922844 DOI: 10.1371/journal.pone.0069891]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174</w:t>
      </w:r>
      <w:r w:rsidRPr="00872AC0">
        <w:rPr>
          <w:rFonts w:ascii="Book Antiqua" w:eastAsia="宋体" w:hAnsi="Book Antiqua" w:cs="宋体"/>
        </w:rPr>
        <w:t> </w:t>
      </w:r>
      <w:r w:rsidRPr="00775701">
        <w:rPr>
          <w:rFonts w:ascii="Book Antiqua" w:eastAsia="宋体" w:hAnsi="Book Antiqua" w:cs="宋体"/>
          <w:b/>
          <w:bCs/>
        </w:rPr>
        <w:t>Xinias I</w:t>
      </w:r>
      <w:r w:rsidRPr="00775701">
        <w:rPr>
          <w:rFonts w:ascii="Book Antiqua" w:eastAsia="宋体" w:hAnsi="Book Antiqua" w:cs="宋体"/>
        </w:rPr>
        <w:t>, Maris T, Mavroudi A, Panteliadis C, Vandenplas Y. Helicobacter pylori infection has no impact on manometric and pH-metric findings in adolescents and young adults with gastroesophageal reflux and antral gastritis: eradication results to no significant clinical improvement.</w:t>
      </w:r>
      <w:r w:rsidRPr="00872AC0">
        <w:rPr>
          <w:rFonts w:ascii="Book Antiqua" w:eastAsia="宋体" w:hAnsi="Book Antiqua" w:cs="宋体"/>
        </w:rPr>
        <w:t> </w:t>
      </w:r>
      <w:r w:rsidRPr="00775701">
        <w:rPr>
          <w:rFonts w:ascii="Book Antiqua" w:eastAsia="宋体" w:hAnsi="Book Antiqua" w:cs="宋体"/>
          <w:i/>
          <w:iCs/>
        </w:rPr>
        <w:t>Pediatr Rep</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5</w:t>
      </w:r>
      <w:r w:rsidRPr="00775701">
        <w:rPr>
          <w:rFonts w:ascii="Book Antiqua" w:eastAsia="宋体" w:hAnsi="Book Antiqua" w:cs="宋体"/>
        </w:rPr>
        <w:t>: e3 [PMID: 23667732 DOI: 10.4081/pr.2013.e3]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175</w:t>
      </w:r>
      <w:r w:rsidRPr="00872AC0">
        <w:rPr>
          <w:rFonts w:ascii="Book Antiqua" w:eastAsia="宋体" w:hAnsi="Book Antiqua" w:cs="宋体"/>
        </w:rPr>
        <w:t> </w:t>
      </w:r>
      <w:r w:rsidRPr="00775701">
        <w:rPr>
          <w:rFonts w:ascii="Book Antiqua" w:eastAsia="宋体" w:hAnsi="Book Antiqua" w:cs="宋体"/>
          <w:b/>
          <w:bCs/>
        </w:rPr>
        <w:t>Rodrigues Jr L</w:t>
      </w:r>
      <w:r w:rsidRPr="00775701">
        <w:rPr>
          <w:rFonts w:ascii="Book Antiqua" w:eastAsia="宋体" w:hAnsi="Book Antiqua" w:cs="宋体"/>
        </w:rPr>
        <w:t xml:space="preserve">, Faria CM, Geocze S, Chehter L. Helicobacter pylori eradication does not influence gastroesophageal reflux disease: a prospective, parallel, randomized, </w:t>
      </w:r>
      <w:r w:rsidRPr="00775701">
        <w:rPr>
          <w:rFonts w:ascii="Book Antiqua" w:eastAsia="宋体" w:hAnsi="Book Antiqua" w:cs="宋体"/>
        </w:rPr>
        <w:lastRenderedPageBreak/>
        <w:t>open-label, controlled trial.</w:t>
      </w:r>
      <w:r w:rsidRPr="00872AC0">
        <w:rPr>
          <w:rFonts w:ascii="Book Antiqua" w:eastAsia="宋体" w:hAnsi="Book Antiqua" w:cs="宋体"/>
        </w:rPr>
        <w:t> </w:t>
      </w:r>
      <w:r w:rsidRPr="00775701">
        <w:rPr>
          <w:rFonts w:ascii="Book Antiqua" w:eastAsia="宋体" w:hAnsi="Book Antiqua" w:cs="宋体"/>
          <w:i/>
          <w:iCs/>
        </w:rPr>
        <w:t>Arq Gastroenterol</w:t>
      </w:r>
      <w:r w:rsidRPr="00872AC0">
        <w:rPr>
          <w:rFonts w:ascii="Book Antiqua" w:eastAsia="宋体" w:hAnsi="Book Antiqua" w:cs="宋体"/>
        </w:rPr>
        <w:t> </w:t>
      </w:r>
      <w:r w:rsidRPr="00872AC0">
        <w:rPr>
          <w:rFonts w:ascii="Book Antiqua" w:eastAsia="宋体" w:hAnsi="Book Antiqua" w:cs="宋体" w:hint="eastAsia"/>
        </w:rPr>
        <w:t>2012</w:t>
      </w:r>
      <w:r w:rsidRPr="00775701">
        <w:rPr>
          <w:rFonts w:ascii="Book Antiqua" w:eastAsia="宋体" w:hAnsi="Book Antiqua" w:cs="宋体"/>
        </w:rPr>
        <w:t>;</w:t>
      </w:r>
      <w:r w:rsidRPr="00872AC0">
        <w:rPr>
          <w:rFonts w:ascii="Book Antiqua" w:eastAsia="宋体" w:hAnsi="Book Antiqua" w:cs="宋体"/>
        </w:rPr>
        <w:t> </w:t>
      </w:r>
      <w:r w:rsidRPr="00775701">
        <w:rPr>
          <w:rFonts w:ascii="Book Antiqua" w:eastAsia="宋体" w:hAnsi="Book Antiqua" w:cs="宋体"/>
          <w:b/>
          <w:bCs/>
        </w:rPr>
        <w:t>49</w:t>
      </w:r>
      <w:r w:rsidRPr="00775701">
        <w:rPr>
          <w:rFonts w:ascii="Book Antiqua" w:eastAsia="宋体" w:hAnsi="Book Antiqua" w:cs="宋体"/>
        </w:rPr>
        <w:t>: 56-63 [PMID: 22481687 DOI: S0004-28032012000100010]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176</w:t>
      </w:r>
      <w:r w:rsidRPr="00872AC0">
        <w:rPr>
          <w:rFonts w:ascii="Book Antiqua" w:eastAsia="宋体" w:hAnsi="Book Antiqua" w:cs="宋体"/>
        </w:rPr>
        <w:t> </w:t>
      </w:r>
      <w:r w:rsidRPr="00775701">
        <w:rPr>
          <w:rFonts w:ascii="Book Antiqua" w:eastAsia="宋体" w:hAnsi="Book Antiqua" w:cs="宋体"/>
          <w:b/>
          <w:bCs/>
        </w:rPr>
        <w:t>Rokkas T</w:t>
      </w:r>
      <w:r w:rsidRPr="00775701">
        <w:rPr>
          <w:rFonts w:ascii="Book Antiqua" w:eastAsia="宋体" w:hAnsi="Book Antiqua" w:cs="宋体"/>
        </w:rPr>
        <w:t>, Pistiolas D, Sechopoulos P, Robotis I, Margantinis G. Relationship between Helicobacter pylori infection and esophageal neoplasia: a meta-analysis.</w:t>
      </w:r>
      <w:r w:rsidRPr="00872AC0">
        <w:rPr>
          <w:rFonts w:ascii="Book Antiqua" w:eastAsia="宋体" w:hAnsi="Book Antiqua" w:cs="宋体"/>
        </w:rPr>
        <w:t> </w:t>
      </w:r>
      <w:r w:rsidRPr="00775701">
        <w:rPr>
          <w:rFonts w:ascii="Book Antiqua" w:eastAsia="宋体" w:hAnsi="Book Antiqua" w:cs="宋体"/>
          <w:i/>
          <w:iCs/>
        </w:rPr>
        <w:t>Clin Gastroenterol Hepatol</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5</w:t>
      </w:r>
      <w:r w:rsidRPr="00775701">
        <w:rPr>
          <w:rFonts w:ascii="Book Antiqua" w:eastAsia="宋体" w:hAnsi="Book Antiqua" w:cs="宋体"/>
        </w:rPr>
        <w:t>: 1413-147, 1413-147, [PMID: 17997357 DOI: S1542-3565(07)00768-9]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177</w:t>
      </w:r>
      <w:r w:rsidRPr="00872AC0">
        <w:rPr>
          <w:rFonts w:ascii="Book Antiqua" w:eastAsia="宋体" w:hAnsi="Book Antiqua" w:cs="宋体"/>
        </w:rPr>
        <w:t> </w:t>
      </w:r>
      <w:r w:rsidRPr="00775701">
        <w:rPr>
          <w:rFonts w:ascii="Book Antiqua" w:eastAsia="宋体" w:hAnsi="Book Antiqua" w:cs="宋体"/>
          <w:b/>
          <w:bCs/>
        </w:rPr>
        <w:t>Rubenstein JH</w:t>
      </w:r>
      <w:r w:rsidRPr="00775701">
        <w:rPr>
          <w:rFonts w:ascii="Book Antiqua" w:eastAsia="宋体" w:hAnsi="Book Antiqua" w:cs="宋体"/>
        </w:rPr>
        <w:t>, Inadomi JM, Scheiman J, Schoenfeld P, Appelman H, Zhang M, Metko V, Kao JY. Association between Helicobacter pylori and Barrett's esophagus, erosive esophagitis, and gastroesophageal reflux symptoms.</w:t>
      </w:r>
      <w:r w:rsidRPr="00872AC0">
        <w:rPr>
          <w:rFonts w:ascii="Book Antiqua" w:eastAsia="宋体" w:hAnsi="Book Antiqua" w:cs="宋体"/>
        </w:rPr>
        <w:t> </w:t>
      </w:r>
      <w:r w:rsidRPr="00775701">
        <w:rPr>
          <w:rFonts w:ascii="Book Antiqua" w:eastAsia="宋体" w:hAnsi="Book Antiqua" w:cs="宋体"/>
          <w:i/>
          <w:iCs/>
        </w:rPr>
        <w:t>Clin Gastroenterol Hepatol</w:t>
      </w:r>
      <w:r w:rsidRPr="00872AC0">
        <w:rPr>
          <w:rFonts w:ascii="Book Antiqua" w:eastAsia="宋体" w:hAnsi="Book Antiqua" w:cs="宋体"/>
        </w:rPr>
        <w:t> </w:t>
      </w:r>
      <w:r w:rsidRPr="00775701">
        <w:rPr>
          <w:rFonts w:ascii="Book Antiqua" w:eastAsia="宋体" w:hAnsi="Book Antiqua" w:cs="宋体"/>
        </w:rPr>
        <w:t>2014;</w:t>
      </w:r>
      <w:r w:rsidRPr="00872AC0">
        <w:rPr>
          <w:rFonts w:ascii="Book Antiqua" w:eastAsia="宋体" w:hAnsi="Book Antiqua" w:cs="宋体"/>
        </w:rPr>
        <w:t> </w:t>
      </w:r>
      <w:r w:rsidRPr="00775701">
        <w:rPr>
          <w:rFonts w:ascii="Book Antiqua" w:eastAsia="宋体" w:hAnsi="Book Antiqua" w:cs="宋体"/>
          <w:b/>
          <w:bCs/>
        </w:rPr>
        <w:t>12</w:t>
      </w:r>
      <w:r w:rsidRPr="00775701">
        <w:rPr>
          <w:rFonts w:ascii="Book Antiqua" w:eastAsia="宋体" w:hAnsi="Book Antiqua" w:cs="宋体"/>
        </w:rPr>
        <w:t>: 239-245 [PMID: 23988686 DOI: S1542-3565(13)01231-7]</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178</w:t>
      </w:r>
      <w:r w:rsidRPr="00872AC0">
        <w:rPr>
          <w:rFonts w:ascii="Book Antiqua" w:eastAsia="宋体" w:hAnsi="Book Antiqua" w:cs="宋体"/>
        </w:rPr>
        <w:t> </w:t>
      </w:r>
      <w:r w:rsidRPr="00775701">
        <w:rPr>
          <w:rFonts w:ascii="Book Antiqua" w:eastAsia="宋体" w:hAnsi="Book Antiqua" w:cs="宋体"/>
          <w:b/>
          <w:bCs/>
        </w:rPr>
        <w:t>Thrift AP</w:t>
      </w:r>
      <w:r w:rsidRPr="00775701">
        <w:rPr>
          <w:rFonts w:ascii="Book Antiqua" w:eastAsia="宋体" w:hAnsi="Book Antiqua" w:cs="宋体"/>
        </w:rPr>
        <w:t>, Pandeya N, Whiteman DC.</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Current status and future perspectives on the etiology of esophageal adenocarcinoma.</w:t>
      </w:r>
      <w:proofErr w:type="gramEnd"/>
      <w:r w:rsidRPr="00872AC0">
        <w:rPr>
          <w:rFonts w:ascii="Book Antiqua" w:eastAsia="宋体" w:hAnsi="Book Antiqua" w:cs="宋体"/>
        </w:rPr>
        <w:t> </w:t>
      </w:r>
      <w:r w:rsidRPr="00775701">
        <w:rPr>
          <w:rFonts w:ascii="Book Antiqua" w:eastAsia="宋体" w:hAnsi="Book Antiqua" w:cs="宋体"/>
          <w:i/>
          <w:iCs/>
        </w:rPr>
        <w:t>Front Oncol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2</w:t>
      </w:r>
      <w:r w:rsidRPr="00775701">
        <w:rPr>
          <w:rFonts w:ascii="Book Antiqua" w:eastAsia="宋体" w:hAnsi="Book Antiqua" w:cs="宋体"/>
        </w:rPr>
        <w:t>: 11 [PMID: 22655259 DOI: 10.3389/fonc.2012.00011]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179</w:t>
      </w:r>
      <w:r w:rsidRPr="00872AC0">
        <w:rPr>
          <w:rFonts w:ascii="Book Antiqua" w:eastAsia="宋体" w:hAnsi="Book Antiqua" w:cs="宋体"/>
        </w:rPr>
        <w:t> </w:t>
      </w:r>
      <w:r w:rsidRPr="00775701">
        <w:rPr>
          <w:rFonts w:ascii="Book Antiqua" w:eastAsia="宋体" w:hAnsi="Book Antiqua" w:cs="宋体"/>
          <w:b/>
          <w:bCs/>
        </w:rPr>
        <w:t>Zullo A</w:t>
      </w:r>
      <w:r w:rsidRPr="00775701">
        <w:rPr>
          <w:rFonts w:ascii="Book Antiqua" w:eastAsia="宋体" w:hAnsi="Book Antiqua" w:cs="宋体"/>
        </w:rPr>
        <w:t>, Hassan C, Repici A, Bruzzese V. Helicobacter pylori eradication and reflux disease onset: did gastric acid get "crazy"?</w:t>
      </w:r>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786-789 [PMID: 23429673 DOI: 10.3748/wjg.v19.i6.786]</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180</w:t>
      </w:r>
      <w:r w:rsidRPr="00872AC0">
        <w:rPr>
          <w:rFonts w:ascii="Book Antiqua" w:eastAsia="宋体" w:hAnsi="Book Antiqua" w:cs="宋体"/>
        </w:rPr>
        <w:t> </w:t>
      </w:r>
      <w:r w:rsidRPr="00775701">
        <w:rPr>
          <w:rFonts w:ascii="Book Antiqua" w:eastAsia="宋体" w:hAnsi="Book Antiqua" w:cs="宋体"/>
          <w:b/>
          <w:bCs/>
        </w:rPr>
        <w:t>McColl KE</w:t>
      </w:r>
      <w:r w:rsidRPr="00775701">
        <w:rPr>
          <w:rFonts w:ascii="Book Antiqua" w:eastAsia="宋体" w:hAnsi="Book Antiqua" w:cs="宋体"/>
        </w:rPr>
        <w:t>.</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Helicobacter pylori and oesophageal cancer--not always protective.</w:t>
      </w:r>
      <w:proofErr w:type="gramEnd"/>
      <w:r w:rsidRPr="00872AC0">
        <w:rPr>
          <w:rFonts w:ascii="Book Antiqua" w:eastAsia="宋体" w:hAnsi="Book Antiqua" w:cs="宋体"/>
        </w:rPr>
        <w:t> </w:t>
      </w:r>
      <w:r w:rsidRPr="00775701">
        <w:rPr>
          <w:rFonts w:ascii="Book Antiqua" w:eastAsia="宋体" w:hAnsi="Book Antiqua" w:cs="宋体"/>
          <w:i/>
          <w:iCs/>
        </w:rPr>
        <w:t>Gut</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56</w:t>
      </w:r>
      <w:r w:rsidRPr="00775701">
        <w:rPr>
          <w:rFonts w:ascii="Book Antiqua" w:eastAsia="宋体" w:hAnsi="Book Antiqua" w:cs="宋体"/>
        </w:rPr>
        <w:t>: 457-459 [PMID: 17369378 DOI: 56/4/457]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181</w:t>
      </w:r>
      <w:r w:rsidRPr="00872AC0">
        <w:rPr>
          <w:rFonts w:ascii="Book Antiqua" w:eastAsia="宋体" w:hAnsi="Book Antiqua" w:cs="宋体"/>
        </w:rPr>
        <w:t> </w:t>
      </w:r>
      <w:r w:rsidRPr="00775701">
        <w:rPr>
          <w:rFonts w:ascii="Book Antiqua" w:eastAsia="宋体" w:hAnsi="Book Antiqua" w:cs="宋体"/>
          <w:b/>
          <w:bCs/>
        </w:rPr>
        <w:t>Derakhshan MH</w:t>
      </w:r>
      <w:r w:rsidRPr="00775701">
        <w:rPr>
          <w:rFonts w:ascii="Book Antiqua" w:eastAsia="宋体" w:hAnsi="Book Antiqua" w:cs="宋体"/>
        </w:rPr>
        <w:t>, Malekzadeh R, Watabe H, Yazdanbod A, Fyfe V, Kazemi A, Rakhshani N, Didevar R, Sotoudeh M, Zolfeghari AA, McColl KE. Combination of gastric atrophy, reflux symptoms and histological subtype indicates two distinct aetiologies of gastric cardia cancer.</w:t>
      </w:r>
      <w:r w:rsidRPr="00872AC0">
        <w:rPr>
          <w:rFonts w:ascii="Book Antiqua" w:eastAsia="宋体" w:hAnsi="Book Antiqua" w:cs="宋体"/>
        </w:rPr>
        <w:t> </w:t>
      </w:r>
      <w:r w:rsidRPr="00775701">
        <w:rPr>
          <w:rFonts w:ascii="Book Antiqua" w:eastAsia="宋体" w:hAnsi="Book Antiqua" w:cs="宋体"/>
          <w:i/>
          <w:iCs/>
        </w:rPr>
        <w:t>Gut</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57</w:t>
      </w:r>
      <w:r w:rsidRPr="00775701">
        <w:rPr>
          <w:rFonts w:ascii="Book Antiqua" w:eastAsia="宋体" w:hAnsi="Book Antiqua" w:cs="宋体"/>
        </w:rPr>
        <w:t>: 298-305 [PMID: 17965056 DOI: gut.2007.137364]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182</w:t>
      </w:r>
      <w:r w:rsidRPr="00872AC0">
        <w:rPr>
          <w:rFonts w:ascii="Book Antiqua" w:eastAsia="宋体" w:hAnsi="Book Antiqua" w:cs="宋体"/>
        </w:rPr>
        <w:t> </w:t>
      </w:r>
      <w:r w:rsidRPr="00775701">
        <w:rPr>
          <w:rFonts w:ascii="Book Antiqua" w:eastAsia="宋体" w:hAnsi="Book Antiqua" w:cs="宋体"/>
          <w:b/>
          <w:bCs/>
        </w:rPr>
        <w:t>Lee YY</w:t>
      </w:r>
      <w:r w:rsidRPr="00775701">
        <w:rPr>
          <w:rFonts w:ascii="Book Antiqua" w:eastAsia="宋体" w:hAnsi="Book Antiqua" w:cs="宋体"/>
        </w:rPr>
        <w:t>, Mahendra Raj S, Graham DY. Helicobacter pylori infection--a boon or a bane: lessons from studies in a low-prevalence population.</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18</w:t>
      </w:r>
      <w:r w:rsidRPr="00775701">
        <w:rPr>
          <w:rFonts w:ascii="Book Antiqua" w:eastAsia="宋体" w:hAnsi="Book Antiqua" w:cs="宋体"/>
        </w:rPr>
        <w:t>: 338-346 [PMID: 23607896 DOI: 10.1111/hel.12058]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183</w:t>
      </w:r>
      <w:r w:rsidRPr="00872AC0">
        <w:rPr>
          <w:rFonts w:ascii="Book Antiqua" w:eastAsia="宋体" w:hAnsi="Book Antiqua" w:cs="宋体"/>
        </w:rPr>
        <w:t> </w:t>
      </w:r>
      <w:r w:rsidRPr="00775701">
        <w:rPr>
          <w:rFonts w:ascii="Book Antiqua" w:eastAsia="宋体" w:hAnsi="Book Antiqua" w:cs="宋体"/>
          <w:b/>
          <w:bCs/>
        </w:rPr>
        <w:t>Tian XF</w:t>
      </w:r>
      <w:r w:rsidRPr="00775701">
        <w:rPr>
          <w:rFonts w:ascii="Book Antiqua" w:eastAsia="宋体" w:hAnsi="Book Antiqua" w:cs="宋体"/>
        </w:rPr>
        <w:t xml:space="preserve">, Fan XG, Zhang Y, Huang Y, Dai H, Ying RS. </w:t>
      </w:r>
      <w:proofErr w:type="gramStart"/>
      <w:r w:rsidRPr="00775701">
        <w:rPr>
          <w:rFonts w:ascii="Book Antiqua" w:eastAsia="宋体" w:hAnsi="Book Antiqua" w:cs="宋体"/>
        </w:rPr>
        <w:t>Procuration and identification of bacteria in paraffin-embedded liver tissues of hepatocellular carcinoma by laser-</w:t>
      </w:r>
      <w:r w:rsidRPr="00775701">
        <w:rPr>
          <w:rFonts w:ascii="Book Antiqua" w:eastAsia="宋体" w:hAnsi="Book Antiqua" w:cs="宋体"/>
        </w:rPr>
        <w:lastRenderedPageBreak/>
        <w:t>assisted microdissection technique.</w:t>
      </w:r>
      <w:proofErr w:type="gramEnd"/>
      <w:r w:rsidRPr="00872AC0">
        <w:rPr>
          <w:rFonts w:ascii="Book Antiqua" w:eastAsia="宋体" w:hAnsi="Book Antiqua" w:cs="宋体"/>
        </w:rPr>
        <w:t> </w:t>
      </w:r>
      <w:r w:rsidRPr="00775701">
        <w:rPr>
          <w:rFonts w:ascii="Book Antiqua" w:eastAsia="宋体" w:hAnsi="Book Antiqua" w:cs="宋体"/>
          <w:i/>
          <w:iCs/>
        </w:rPr>
        <w:t>APMIS</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116</w:t>
      </w:r>
      <w:r w:rsidRPr="00775701">
        <w:rPr>
          <w:rFonts w:ascii="Book Antiqua" w:eastAsia="宋体" w:hAnsi="Book Antiqua" w:cs="宋体"/>
        </w:rPr>
        <w:t>: 10-15 [PMID: 18254774 DOI: 10.1111/j.1600-0463.2008.00739.x]</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184</w:t>
      </w:r>
      <w:r w:rsidRPr="00872AC0">
        <w:rPr>
          <w:rFonts w:ascii="Book Antiqua" w:eastAsia="宋体" w:hAnsi="Book Antiqua" w:cs="宋体"/>
        </w:rPr>
        <w:t> </w:t>
      </w:r>
      <w:r w:rsidRPr="00775701">
        <w:rPr>
          <w:rFonts w:ascii="Book Antiqua" w:eastAsia="宋体" w:hAnsi="Book Antiqua" w:cs="宋体"/>
          <w:b/>
          <w:bCs/>
        </w:rPr>
        <w:t>Ward JM</w:t>
      </w:r>
      <w:r w:rsidRPr="00775701">
        <w:rPr>
          <w:rFonts w:ascii="Book Antiqua" w:eastAsia="宋体" w:hAnsi="Book Antiqua" w:cs="宋体"/>
        </w:rPr>
        <w:t>, Anver MR, Haines DC, Benveniste RE.</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Chronic active hepatitis in mice caused by Helicobacter hepaticus.</w:t>
      </w:r>
      <w:proofErr w:type="gramEnd"/>
      <w:r w:rsidRPr="00872AC0">
        <w:rPr>
          <w:rFonts w:ascii="Book Antiqua" w:eastAsia="宋体" w:hAnsi="Book Antiqua" w:cs="宋体"/>
        </w:rPr>
        <w:t> </w:t>
      </w:r>
      <w:r w:rsidRPr="00775701">
        <w:rPr>
          <w:rFonts w:ascii="Book Antiqua" w:eastAsia="宋体" w:hAnsi="Book Antiqua" w:cs="宋体"/>
          <w:i/>
          <w:iCs/>
        </w:rPr>
        <w:t>Am J Pathol</w:t>
      </w:r>
      <w:r w:rsidRPr="00872AC0">
        <w:rPr>
          <w:rFonts w:ascii="Book Antiqua" w:eastAsia="宋体" w:hAnsi="Book Antiqua" w:cs="宋体"/>
        </w:rPr>
        <w:t> </w:t>
      </w:r>
      <w:r w:rsidRPr="00775701">
        <w:rPr>
          <w:rFonts w:ascii="Book Antiqua" w:eastAsia="宋体" w:hAnsi="Book Antiqua" w:cs="宋体"/>
        </w:rPr>
        <w:t>1994;</w:t>
      </w:r>
      <w:r w:rsidRPr="00872AC0">
        <w:rPr>
          <w:rFonts w:ascii="Book Antiqua" w:eastAsia="宋体" w:hAnsi="Book Antiqua" w:cs="宋体"/>
        </w:rPr>
        <w:t> </w:t>
      </w:r>
      <w:r w:rsidRPr="00775701">
        <w:rPr>
          <w:rFonts w:ascii="Book Antiqua" w:eastAsia="宋体" w:hAnsi="Book Antiqua" w:cs="宋体"/>
          <w:b/>
          <w:bCs/>
        </w:rPr>
        <w:t>145</w:t>
      </w:r>
      <w:r w:rsidRPr="00775701">
        <w:rPr>
          <w:rFonts w:ascii="Book Antiqua" w:eastAsia="宋体" w:hAnsi="Book Antiqua" w:cs="宋体"/>
        </w:rPr>
        <w:t>: 959-968 [PMID: 7943185]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185</w:t>
      </w:r>
      <w:r w:rsidRPr="00872AC0">
        <w:rPr>
          <w:rFonts w:ascii="Book Antiqua" w:eastAsia="宋体" w:hAnsi="Book Antiqua" w:cs="宋体"/>
        </w:rPr>
        <w:t> </w:t>
      </w:r>
      <w:r w:rsidRPr="00775701">
        <w:rPr>
          <w:rFonts w:ascii="Book Antiqua" w:eastAsia="宋体" w:hAnsi="Book Antiqua" w:cs="宋体"/>
          <w:b/>
          <w:bCs/>
        </w:rPr>
        <w:t>Kosaka T</w:t>
      </w:r>
      <w:r w:rsidRPr="00775701">
        <w:rPr>
          <w:rFonts w:ascii="Book Antiqua" w:eastAsia="宋体" w:hAnsi="Book Antiqua" w:cs="宋体"/>
        </w:rPr>
        <w:t>, Tajima Y, Kuroki T, Mishima T, Adachi T, Tsuneoka N, Fukuda K, Kanematsu T. Helicobacter bilis colonization of the biliary system in patients with pancreaticobiliary maljunction.</w:t>
      </w:r>
      <w:r w:rsidRPr="00872AC0">
        <w:rPr>
          <w:rFonts w:ascii="Book Antiqua" w:eastAsia="宋体" w:hAnsi="Book Antiqua" w:cs="宋体"/>
        </w:rPr>
        <w:t> </w:t>
      </w:r>
      <w:r w:rsidRPr="00775701">
        <w:rPr>
          <w:rFonts w:ascii="Book Antiqua" w:eastAsia="宋体" w:hAnsi="Book Antiqua" w:cs="宋体"/>
          <w:i/>
          <w:iCs/>
        </w:rPr>
        <w:t>Br J Surg</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97</w:t>
      </w:r>
      <w:r w:rsidRPr="00775701">
        <w:rPr>
          <w:rFonts w:ascii="Book Antiqua" w:eastAsia="宋体" w:hAnsi="Book Antiqua" w:cs="宋体"/>
        </w:rPr>
        <w:t>: 544-549 [PMID: 20155791 DOI: 10.1002/bjs.6907]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186</w:t>
      </w:r>
      <w:r w:rsidRPr="00872AC0">
        <w:rPr>
          <w:rFonts w:ascii="Book Antiqua" w:eastAsia="宋体" w:hAnsi="Book Antiqua" w:cs="宋体"/>
        </w:rPr>
        <w:t> </w:t>
      </w:r>
      <w:r w:rsidRPr="00775701">
        <w:rPr>
          <w:rFonts w:ascii="Book Antiqua" w:eastAsia="宋体" w:hAnsi="Book Antiqua" w:cs="宋体"/>
          <w:b/>
          <w:bCs/>
        </w:rPr>
        <w:t>Ilvan A</w:t>
      </w:r>
      <w:r w:rsidRPr="00775701">
        <w:rPr>
          <w:rFonts w:ascii="Book Antiqua" w:eastAsia="宋体" w:hAnsi="Book Antiqua" w:cs="宋体"/>
        </w:rPr>
        <w:t>, Ozturkeri H, Capraz F, Cermik H, Kunter E. Investigation of Helicobacter pylori in bronchoscopic lung specimens of young male patients with bronchiectasis but without gastrointestinal symptoms.</w:t>
      </w:r>
      <w:r w:rsidRPr="00872AC0">
        <w:rPr>
          <w:rFonts w:ascii="Book Antiqua" w:eastAsia="宋体" w:hAnsi="Book Antiqua" w:cs="宋体"/>
        </w:rPr>
        <w:t> </w:t>
      </w:r>
      <w:r w:rsidRPr="00775701">
        <w:rPr>
          <w:rFonts w:ascii="Book Antiqua" w:eastAsia="宋体" w:hAnsi="Book Antiqua" w:cs="宋体"/>
          <w:i/>
          <w:iCs/>
        </w:rPr>
        <w:t>Clin Microbiol Infect</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10</w:t>
      </w:r>
      <w:r w:rsidRPr="00775701">
        <w:rPr>
          <w:rFonts w:ascii="Book Antiqua" w:eastAsia="宋体" w:hAnsi="Book Antiqua" w:cs="宋体"/>
        </w:rPr>
        <w:t>: 257-260 [PMID: 15008949]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187</w:t>
      </w:r>
      <w:r w:rsidRPr="00872AC0">
        <w:rPr>
          <w:rFonts w:ascii="Book Antiqua" w:eastAsia="宋体" w:hAnsi="Book Antiqua" w:cs="宋体"/>
        </w:rPr>
        <w:t> </w:t>
      </w:r>
      <w:r w:rsidRPr="00775701">
        <w:rPr>
          <w:rFonts w:ascii="Book Antiqua" w:eastAsia="宋体" w:hAnsi="Book Antiqua" w:cs="宋体"/>
          <w:b/>
          <w:bCs/>
        </w:rPr>
        <w:t>Tsang KW</w:t>
      </w:r>
      <w:r w:rsidRPr="00775701">
        <w:rPr>
          <w:rFonts w:ascii="Book Antiqua" w:eastAsia="宋体" w:hAnsi="Book Antiqua" w:cs="宋体"/>
        </w:rPr>
        <w:t>, Lam SK, Lam WK, Karlberg J, Wong BC, Hu WH, Yew WW, Ip MS. High seroprevalence of Helicobacter pylori in active bronchiectasis.</w:t>
      </w:r>
      <w:r w:rsidRPr="00872AC0">
        <w:rPr>
          <w:rFonts w:ascii="Book Antiqua" w:eastAsia="宋体" w:hAnsi="Book Antiqua" w:cs="宋体"/>
        </w:rPr>
        <w:t> </w:t>
      </w:r>
      <w:r w:rsidRPr="00775701">
        <w:rPr>
          <w:rFonts w:ascii="Book Antiqua" w:eastAsia="宋体" w:hAnsi="Book Antiqua" w:cs="宋体"/>
          <w:i/>
          <w:iCs/>
        </w:rPr>
        <w:t>Am J Respir Crit Care Med</w:t>
      </w:r>
      <w:r w:rsidRPr="00872AC0">
        <w:rPr>
          <w:rFonts w:ascii="Book Antiqua" w:eastAsia="宋体" w:hAnsi="Book Antiqua" w:cs="宋体"/>
        </w:rPr>
        <w:t> </w:t>
      </w:r>
      <w:r w:rsidRPr="00775701">
        <w:rPr>
          <w:rFonts w:ascii="Book Antiqua" w:eastAsia="宋体" w:hAnsi="Book Antiqua" w:cs="宋体"/>
        </w:rPr>
        <w:t>1998;</w:t>
      </w:r>
      <w:r w:rsidRPr="00872AC0">
        <w:rPr>
          <w:rFonts w:ascii="Book Antiqua" w:eastAsia="宋体" w:hAnsi="Book Antiqua" w:cs="宋体"/>
        </w:rPr>
        <w:t> </w:t>
      </w:r>
      <w:r w:rsidRPr="00775701">
        <w:rPr>
          <w:rFonts w:ascii="Book Antiqua" w:eastAsia="宋体" w:hAnsi="Book Antiqua" w:cs="宋体"/>
          <w:b/>
          <w:bCs/>
        </w:rPr>
        <w:t>158</w:t>
      </w:r>
      <w:r w:rsidRPr="00775701">
        <w:rPr>
          <w:rFonts w:ascii="Book Antiqua" w:eastAsia="宋体" w:hAnsi="Book Antiqua" w:cs="宋体"/>
        </w:rPr>
        <w:t>: 1047-1051 [PMID: 9769259 DOI: 10.1164/ajrccm.158.4.9712104]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188</w:t>
      </w:r>
      <w:r w:rsidRPr="00872AC0">
        <w:rPr>
          <w:rFonts w:ascii="Book Antiqua" w:eastAsia="宋体" w:hAnsi="Book Antiqua" w:cs="宋体"/>
        </w:rPr>
        <w:t> </w:t>
      </w:r>
      <w:r w:rsidRPr="00775701">
        <w:rPr>
          <w:rFonts w:ascii="Book Antiqua" w:eastAsia="宋体" w:hAnsi="Book Antiqua" w:cs="宋体"/>
          <w:b/>
          <w:bCs/>
        </w:rPr>
        <w:t>Roussos A</w:t>
      </w:r>
      <w:r w:rsidRPr="00775701">
        <w:rPr>
          <w:rFonts w:ascii="Book Antiqua" w:eastAsia="宋体" w:hAnsi="Book Antiqua" w:cs="宋体"/>
        </w:rPr>
        <w:t>, Philippou N, Krietsepi V, Anastasakou E, Alepopoulou D, Koursarakos P, Iliopoulos I, Gourgoulianis K. Helicobacter pylori seroprevalence in patients with chronic obstructive pulmonary disease.</w:t>
      </w:r>
      <w:r w:rsidRPr="00872AC0">
        <w:rPr>
          <w:rFonts w:ascii="Book Antiqua" w:eastAsia="宋体" w:hAnsi="Book Antiqua" w:cs="宋体"/>
        </w:rPr>
        <w:t> </w:t>
      </w:r>
      <w:r w:rsidRPr="00775701">
        <w:rPr>
          <w:rFonts w:ascii="Book Antiqua" w:eastAsia="宋体" w:hAnsi="Book Antiqua" w:cs="宋体"/>
          <w:i/>
          <w:iCs/>
        </w:rPr>
        <w:t>Respir Med</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99</w:t>
      </w:r>
      <w:r w:rsidRPr="00775701">
        <w:rPr>
          <w:rFonts w:ascii="Book Antiqua" w:eastAsia="宋体" w:hAnsi="Book Antiqua" w:cs="宋体"/>
        </w:rPr>
        <w:t>: 279-284 [PMID: 15733502 DOI: S0954-6111(04)00305-1]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189</w:t>
      </w:r>
      <w:r w:rsidRPr="00872AC0">
        <w:rPr>
          <w:rFonts w:ascii="Book Antiqua" w:eastAsia="宋体" w:hAnsi="Book Antiqua" w:cs="宋体"/>
        </w:rPr>
        <w:t> </w:t>
      </w:r>
      <w:r w:rsidRPr="00775701">
        <w:rPr>
          <w:rFonts w:ascii="Book Antiqua" w:eastAsia="宋体" w:hAnsi="Book Antiqua" w:cs="宋体"/>
          <w:b/>
          <w:bCs/>
        </w:rPr>
        <w:t>Prónai L</w:t>
      </w:r>
      <w:r w:rsidRPr="00775701">
        <w:rPr>
          <w:rFonts w:ascii="Book Antiqua" w:eastAsia="宋体" w:hAnsi="Book Antiqua" w:cs="宋体"/>
        </w:rPr>
        <w:t>, Schandl L, Orosz Z, Magyar P, Tulassay Z. Lower prevalence of Helicobacter pylori infection in patients with inflammatory bowel disease but not with chronic obstructive pulmonary disease - antibiotic use in the history does not play a significant role.</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9</w:t>
      </w:r>
      <w:r w:rsidRPr="00775701">
        <w:rPr>
          <w:rFonts w:ascii="Book Antiqua" w:eastAsia="宋体" w:hAnsi="Book Antiqua" w:cs="宋体"/>
        </w:rPr>
        <w:t>: 278-283 [PMID: 15165265 DOI: 10.1111/j.1083-4389.2004.00223.x]</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190</w:t>
      </w:r>
      <w:r w:rsidRPr="00872AC0">
        <w:rPr>
          <w:rFonts w:ascii="Book Antiqua" w:eastAsia="宋体" w:hAnsi="Book Antiqua" w:cs="宋体"/>
        </w:rPr>
        <w:t> </w:t>
      </w:r>
      <w:r w:rsidRPr="00775701">
        <w:rPr>
          <w:rFonts w:ascii="Book Antiqua" w:eastAsia="宋体" w:hAnsi="Book Antiqua" w:cs="宋体"/>
          <w:b/>
          <w:bCs/>
        </w:rPr>
        <w:t>Behrendt CE</w:t>
      </w:r>
      <w:r w:rsidRPr="00775701">
        <w:rPr>
          <w:rFonts w:ascii="Book Antiqua" w:eastAsia="宋体" w:hAnsi="Book Antiqua" w:cs="宋体"/>
        </w:rPr>
        <w:t>.</w:t>
      </w:r>
      <w:proofErr w:type="gramEnd"/>
      <w:r w:rsidRPr="00775701">
        <w:rPr>
          <w:rFonts w:ascii="Book Antiqua" w:eastAsia="宋体" w:hAnsi="Book Antiqua" w:cs="宋体"/>
        </w:rPr>
        <w:t xml:space="preserve"> Mild and moderate-to-severe COPD in nonsmokers: distinct demographic profiles.</w:t>
      </w:r>
      <w:r w:rsidRPr="00872AC0">
        <w:rPr>
          <w:rFonts w:ascii="Book Antiqua" w:eastAsia="宋体" w:hAnsi="Book Antiqua" w:cs="宋体"/>
        </w:rPr>
        <w:t> </w:t>
      </w:r>
      <w:r w:rsidRPr="00775701">
        <w:rPr>
          <w:rFonts w:ascii="Book Antiqua" w:eastAsia="宋体" w:hAnsi="Book Antiqua" w:cs="宋体"/>
          <w:i/>
          <w:iCs/>
        </w:rPr>
        <w:t>Chest</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128</w:t>
      </w:r>
      <w:r w:rsidRPr="00775701">
        <w:rPr>
          <w:rFonts w:ascii="Book Antiqua" w:eastAsia="宋体" w:hAnsi="Book Antiqua" w:cs="宋体"/>
        </w:rPr>
        <w:t>: 1239-1244 [PMID: 16162712]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191</w:t>
      </w:r>
      <w:r w:rsidRPr="00872AC0">
        <w:rPr>
          <w:rFonts w:ascii="Book Antiqua" w:eastAsia="宋体" w:hAnsi="Book Antiqua" w:cs="宋体"/>
        </w:rPr>
        <w:t> </w:t>
      </w:r>
      <w:r w:rsidRPr="00775701">
        <w:rPr>
          <w:rFonts w:ascii="Book Antiqua" w:eastAsia="宋体" w:hAnsi="Book Antiqua" w:cs="宋体"/>
          <w:b/>
          <w:bCs/>
        </w:rPr>
        <w:t>Kountouras J</w:t>
      </w:r>
      <w:r w:rsidRPr="00775701">
        <w:rPr>
          <w:rFonts w:ascii="Book Antiqua" w:eastAsia="宋体" w:hAnsi="Book Antiqua" w:cs="宋体"/>
        </w:rPr>
        <w:t>, Mylopoulos N, Chatzopoulos D, Zavos C, Boura P, Konstas AG, Venizelos J. Eradication of Helicobacter pylori may be beneficial in the management of chronic open-angle glaucoma.</w:t>
      </w:r>
      <w:r w:rsidRPr="00872AC0">
        <w:rPr>
          <w:rFonts w:ascii="Book Antiqua" w:eastAsia="宋体" w:hAnsi="Book Antiqua" w:cs="宋体"/>
        </w:rPr>
        <w:t> </w:t>
      </w:r>
      <w:r w:rsidRPr="00775701">
        <w:rPr>
          <w:rFonts w:ascii="Book Antiqua" w:eastAsia="宋体" w:hAnsi="Book Antiqua" w:cs="宋体"/>
          <w:i/>
          <w:iCs/>
        </w:rPr>
        <w:t>Arch Intern Med</w:t>
      </w:r>
      <w:r w:rsidRPr="00872AC0">
        <w:rPr>
          <w:rFonts w:ascii="Book Antiqua" w:eastAsia="宋体" w:hAnsi="Book Antiqua" w:cs="宋体"/>
        </w:rPr>
        <w:t> </w:t>
      </w:r>
      <w:r w:rsidRPr="00775701">
        <w:rPr>
          <w:rFonts w:ascii="Book Antiqua" w:eastAsia="宋体" w:hAnsi="Book Antiqua" w:cs="宋体"/>
        </w:rPr>
        <w:t>2002;</w:t>
      </w:r>
      <w:r w:rsidRPr="00872AC0">
        <w:rPr>
          <w:rFonts w:ascii="Book Antiqua" w:eastAsia="宋体" w:hAnsi="Book Antiqua" w:cs="宋体"/>
        </w:rPr>
        <w:t> </w:t>
      </w:r>
      <w:r w:rsidRPr="00775701">
        <w:rPr>
          <w:rFonts w:ascii="Book Antiqua" w:eastAsia="宋体" w:hAnsi="Book Antiqua" w:cs="宋体"/>
          <w:b/>
          <w:bCs/>
        </w:rPr>
        <w:t>162</w:t>
      </w:r>
      <w:r w:rsidRPr="00775701">
        <w:rPr>
          <w:rFonts w:ascii="Book Antiqua" w:eastAsia="宋体" w:hAnsi="Book Antiqua" w:cs="宋体"/>
        </w:rPr>
        <w:t>: 1237-1244 [PMID: 12038941]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lastRenderedPageBreak/>
        <w:t>192</w:t>
      </w:r>
      <w:r w:rsidRPr="00872AC0">
        <w:rPr>
          <w:rFonts w:ascii="Book Antiqua" w:eastAsia="宋体" w:hAnsi="Book Antiqua" w:cs="宋体"/>
        </w:rPr>
        <w:t> </w:t>
      </w:r>
      <w:r w:rsidRPr="00775701">
        <w:rPr>
          <w:rFonts w:ascii="Book Antiqua" w:eastAsia="宋体" w:hAnsi="Book Antiqua" w:cs="宋体"/>
          <w:b/>
          <w:bCs/>
        </w:rPr>
        <w:t>Galloway PH</w:t>
      </w:r>
      <w:r w:rsidRPr="00775701">
        <w:rPr>
          <w:rFonts w:ascii="Book Antiqua" w:eastAsia="宋体" w:hAnsi="Book Antiqua" w:cs="宋体"/>
        </w:rPr>
        <w:t>, Warner SJ, Morshed MG, Mikelberg FS.</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Helicobacter pylori infection and the risk for open-angle glaucoma.</w:t>
      </w:r>
      <w:proofErr w:type="gramEnd"/>
      <w:r w:rsidRPr="00872AC0">
        <w:rPr>
          <w:rFonts w:ascii="Book Antiqua" w:eastAsia="宋体" w:hAnsi="Book Antiqua" w:cs="宋体"/>
        </w:rPr>
        <w:t> </w:t>
      </w:r>
      <w:r w:rsidRPr="00775701">
        <w:rPr>
          <w:rFonts w:ascii="Book Antiqua" w:eastAsia="宋体" w:hAnsi="Book Antiqua" w:cs="宋体"/>
          <w:i/>
          <w:iCs/>
        </w:rPr>
        <w:t>Ophthalmology</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110</w:t>
      </w:r>
      <w:r w:rsidRPr="00775701">
        <w:rPr>
          <w:rFonts w:ascii="Book Antiqua" w:eastAsia="宋体" w:hAnsi="Book Antiqua" w:cs="宋体"/>
        </w:rPr>
        <w:t>: 922-925 [PMID: 12750090 DOI: S0161-6420(03)00093-9]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193</w:t>
      </w:r>
      <w:r w:rsidRPr="00872AC0">
        <w:rPr>
          <w:rFonts w:ascii="Book Antiqua" w:eastAsia="宋体" w:hAnsi="Book Antiqua" w:cs="宋体"/>
        </w:rPr>
        <w:t> </w:t>
      </w:r>
      <w:r w:rsidRPr="00775701">
        <w:rPr>
          <w:rFonts w:ascii="Book Antiqua" w:eastAsia="宋体" w:hAnsi="Book Antiqua" w:cs="宋体"/>
          <w:b/>
          <w:bCs/>
        </w:rPr>
        <w:t>Kurtz S</w:t>
      </w:r>
      <w:r w:rsidRPr="00775701">
        <w:rPr>
          <w:rFonts w:ascii="Book Antiqua" w:eastAsia="宋体" w:hAnsi="Book Antiqua" w:cs="宋体"/>
        </w:rPr>
        <w:t>, Regenbogen M, Goldiner I, Horowitz N, Moshkowitz M. No association between Helicobacter pylori infection or CagA-bearing strains and glaucoma.</w:t>
      </w:r>
      <w:r w:rsidRPr="00872AC0">
        <w:rPr>
          <w:rFonts w:ascii="Book Antiqua" w:eastAsia="宋体" w:hAnsi="Book Antiqua" w:cs="宋体"/>
        </w:rPr>
        <w:t> </w:t>
      </w:r>
      <w:r w:rsidRPr="00775701">
        <w:rPr>
          <w:rFonts w:ascii="Book Antiqua" w:eastAsia="宋体" w:hAnsi="Book Antiqua" w:cs="宋体"/>
          <w:i/>
          <w:iCs/>
        </w:rPr>
        <w:t>J Glaucoma</w:t>
      </w:r>
      <w:r w:rsidRPr="00872AC0">
        <w:rPr>
          <w:rFonts w:ascii="Book Antiqua" w:eastAsia="宋体" w:hAnsi="Book Antiqua" w:cs="宋体"/>
        </w:rPr>
        <w:t> </w:t>
      </w:r>
      <w:r w:rsidRPr="00872AC0">
        <w:rPr>
          <w:rFonts w:ascii="Book Antiqua" w:eastAsia="宋体" w:hAnsi="Book Antiqua" w:cs="宋体" w:hint="eastAsia"/>
        </w:rPr>
        <w:t>2008</w:t>
      </w:r>
      <w:r w:rsidRPr="00775701">
        <w:rPr>
          <w:rFonts w:ascii="Book Antiqua" w:eastAsia="宋体" w:hAnsi="Book Antiqua" w:cs="宋体"/>
        </w:rPr>
        <w:t>;</w:t>
      </w:r>
      <w:r w:rsidRPr="00872AC0">
        <w:rPr>
          <w:rFonts w:ascii="Book Antiqua" w:eastAsia="宋体" w:hAnsi="Book Antiqua" w:cs="宋体"/>
        </w:rPr>
        <w:t> </w:t>
      </w:r>
      <w:r w:rsidRPr="00775701">
        <w:rPr>
          <w:rFonts w:ascii="Book Antiqua" w:eastAsia="宋体" w:hAnsi="Book Antiqua" w:cs="宋体"/>
          <w:b/>
          <w:bCs/>
        </w:rPr>
        <w:t>17</w:t>
      </w:r>
      <w:r w:rsidRPr="00775701">
        <w:rPr>
          <w:rFonts w:ascii="Book Antiqua" w:eastAsia="宋体" w:hAnsi="Book Antiqua" w:cs="宋体"/>
        </w:rPr>
        <w:t>: 223-226 [PMID: 18414109 DOI: 10.1097/IJG.0b013e31815a34ac]</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194</w:t>
      </w:r>
      <w:r w:rsidRPr="00872AC0">
        <w:rPr>
          <w:rFonts w:ascii="Book Antiqua" w:eastAsia="宋体" w:hAnsi="Book Antiqua" w:cs="宋体"/>
        </w:rPr>
        <w:t> </w:t>
      </w:r>
      <w:r w:rsidRPr="00775701">
        <w:rPr>
          <w:rFonts w:ascii="Book Antiqua" w:eastAsia="宋体" w:hAnsi="Book Antiqua" w:cs="宋体"/>
          <w:b/>
          <w:bCs/>
        </w:rPr>
        <w:t>Casella AM</w:t>
      </w:r>
      <w:r w:rsidRPr="00775701">
        <w:rPr>
          <w:rFonts w:ascii="Book Antiqua" w:eastAsia="宋体" w:hAnsi="Book Antiqua" w:cs="宋体"/>
        </w:rPr>
        <w:t xml:space="preserve">, Berbel RF, Bressanim GL, Malaguido MR, </w:t>
      </w:r>
      <w:proofErr w:type="gramStart"/>
      <w:r w:rsidRPr="00775701">
        <w:rPr>
          <w:rFonts w:ascii="Book Antiqua" w:eastAsia="宋体" w:hAnsi="Book Antiqua" w:cs="宋体"/>
        </w:rPr>
        <w:t>Cardillo</w:t>
      </w:r>
      <w:proofErr w:type="gramEnd"/>
      <w:r w:rsidRPr="00775701">
        <w:rPr>
          <w:rFonts w:ascii="Book Antiqua" w:eastAsia="宋体" w:hAnsi="Book Antiqua" w:cs="宋体"/>
        </w:rPr>
        <w:t xml:space="preserve"> JA. </w:t>
      </w:r>
      <w:proofErr w:type="gramStart"/>
      <w:r w:rsidRPr="00775701">
        <w:rPr>
          <w:rFonts w:ascii="Book Antiqua" w:eastAsia="宋体" w:hAnsi="Book Antiqua" w:cs="宋体"/>
        </w:rPr>
        <w:t>Helicobacter pylori as a potential target for the treatment of central serous chorioretinopathy.</w:t>
      </w:r>
      <w:proofErr w:type="gramEnd"/>
      <w:r w:rsidRPr="00872AC0">
        <w:rPr>
          <w:rFonts w:ascii="Book Antiqua" w:eastAsia="宋体" w:hAnsi="Book Antiqua" w:cs="宋体"/>
        </w:rPr>
        <w:t> </w:t>
      </w:r>
      <w:r w:rsidRPr="00775701">
        <w:rPr>
          <w:rFonts w:ascii="Book Antiqua" w:eastAsia="宋体" w:hAnsi="Book Antiqua" w:cs="宋体"/>
          <w:i/>
          <w:iCs/>
        </w:rPr>
        <w:t xml:space="preserve">Clinics </w:t>
      </w:r>
      <w:r w:rsidRPr="00775701">
        <w:rPr>
          <w:rFonts w:ascii="Book Antiqua" w:eastAsia="宋体" w:hAnsi="Book Antiqua" w:cs="宋体"/>
          <w:iCs/>
        </w:rPr>
        <w:t>(Sao Paulo)</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67</w:t>
      </w:r>
      <w:r w:rsidRPr="00775701">
        <w:rPr>
          <w:rFonts w:ascii="Book Antiqua" w:eastAsia="宋体" w:hAnsi="Book Antiqua" w:cs="宋体"/>
        </w:rPr>
        <w:t>: 1047-1052 [PMID: 23018302 DOI: S1807-59322012000900011]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195</w:t>
      </w:r>
      <w:r w:rsidRPr="00872AC0">
        <w:rPr>
          <w:rFonts w:ascii="Book Antiqua" w:eastAsia="宋体" w:hAnsi="Book Antiqua" w:cs="宋体"/>
        </w:rPr>
        <w:t> </w:t>
      </w:r>
      <w:r w:rsidRPr="00775701">
        <w:rPr>
          <w:rFonts w:ascii="Book Antiqua" w:eastAsia="宋体" w:hAnsi="Book Antiqua" w:cs="宋体"/>
          <w:b/>
          <w:bCs/>
        </w:rPr>
        <w:t>Rahbani-Nobar MB</w:t>
      </w:r>
      <w:r w:rsidRPr="00775701">
        <w:rPr>
          <w:rFonts w:ascii="Book Antiqua" w:eastAsia="宋体" w:hAnsi="Book Antiqua" w:cs="宋体"/>
        </w:rPr>
        <w:t xml:space="preserve">, Javadzadeh A, Ghojazadeh L, Rafeey M, Ghorbanihaghjo A. </w:t>
      </w:r>
      <w:proofErr w:type="gramStart"/>
      <w:r w:rsidRPr="00775701">
        <w:rPr>
          <w:rFonts w:ascii="Book Antiqua" w:eastAsia="宋体" w:hAnsi="Book Antiqua" w:cs="宋体"/>
        </w:rPr>
        <w:t>The effect of Helicobacter pylori treatment on remission of idiopathic central serous chorioretinopathy.</w:t>
      </w:r>
      <w:proofErr w:type="gramEnd"/>
      <w:r w:rsidRPr="00872AC0">
        <w:rPr>
          <w:rFonts w:ascii="Book Antiqua" w:eastAsia="宋体" w:hAnsi="Book Antiqua" w:cs="宋体"/>
        </w:rPr>
        <w:t> </w:t>
      </w:r>
      <w:r w:rsidRPr="00775701">
        <w:rPr>
          <w:rFonts w:ascii="Book Antiqua" w:eastAsia="宋体" w:hAnsi="Book Antiqua" w:cs="宋体"/>
          <w:i/>
          <w:iCs/>
        </w:rPr>
        <w:t>Mol Vis</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17</w:t>
      </w:r>
      <w:r w:rsidRPr="00775701">
        <w:rPr>
          <w:rFonts w:ascii="Book Antiqua" w:eastAsia="宋体" w:hAnsi="Book Antiqua" w:cs="宋体"/>
        </w:rPr>
        <w:t>: 99-103 [PMID: 21245962]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196</w:t>
      </w:r>
      <w:r w:rsidRPr="00872AC0">
        <w:rPr>
          <w:rFonts w:ascii="Book Antiqua" w:eastAsia="宋体" w:hAnsi="Book Antiqua" w:cs="宋体"/>
        </w:rPr>
        <w:t> </w:t>
      </w:r>
      <w:r w:rsidRPr="00775701">
        <w:rPr>
          <w:rFonts w:ascii="Book Antiqua" w:eastAsia="宋体" w:hAnsi="Book Antiqua" w:cs="宋体"/>
          <w:b/>
          <w:bCs/>
        </w:rPr>
        <w:t>Dang Y</w:t>
      </w:r>
      <w:r w:rsidRPr="00775701">
        <w:rPr>
          <w:rFonts w:ascii="Book Antiqua" w:eastAsia="宋体" w:hAnsi="Book Antiqua" w:cs="宋体"/>
        </w:rPr>
        <w:t xml:space="preserve">, Mu Y, Zhao M, Li L, Guo Y, Zhu Y. </w:t>
      </w:r>
      <w:proofErr w:type="gramStart"/>
      <w:r w:rsidRPr="00775701">
        <w:rPr>
          <w:rFonts w:ascii="Book Antiqua" w:eastAsia="宋体" w:hAnsi="Book Antiqua" w:cs="宋体"/>
        </w:rPr>
        <w:t>The effect of eradicating Helicobacter pylori on idiopathic central serous chorioretinopathy patients.</w:t>
      </w:r>
      <w:proofErr w:type="gramEnd"/>
      <w:r w:rsidRPr="00872AC0">
        <w:rPr>
          <w:rFonts w:ascii="Book Antiqua" w:eastAsia="宋体" w:hAnsi="Book Antiqua" w:cs="宋体"/>
        </w:rPr>
        <w:t> </w:t>
      </w:r>
      <w:r w:rsidRPr="00775701">
        <w:rPr>
          <w:rFonts w:ascii="Book Antiqua" w:eastAsia="宋体" w:hAnsi="Book Antiqua" w:cs="宋体"/>
          <w:i/>
          <w:iCs/>
        </w:rPr>
        <w:t>Ther Clin Risk Manag</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9</w:t>
      </w:r>
      <w:r w:rsidRPr="00775701">
        <w:rPr>
          <w:rFonts w:ascii="Book Antiqua" w:eastAsia="宋体" w:hAnsi="Book Antiqua" w:cs="宋体"/>
        </w:rPr>
        <w:t>: 355-360 [PMID: 24043941 DOI: 10.2147/TCRM.S50407]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197</w:t>
      </w:r>
      <w:r w:rsidRPr="00872AC0">
        <w:rPr>
          <w:rFonts w:ascii="Book Antiqua" w:eastAsia="宋体" w:hAnsi="Book Antiqua" w:cs="宋体"/>
        </w:rPr>
        <w:t> </w:t>
      </w:r>
      <w:r w:rsidRPr="00775701">
        <w:rPr>
          <w:rFonts w:ascii="Book Antiqua" w:eastAsia="宋体" w:hAnsi="Book Antiqua" w:cs="宋体"/>
          <w:b/>
          <w:bCs/>
        </w:rPr>
        <w:t>Niehues M</w:t>
      </w:r>
      <w:r w:rsidRPr="00775701">
        <w:rPr>
          <w:rFonts w:ascii="Book Antiqua" w:eastAsia="宋体" w:hAnsi="Book Antiqua" w:cs="宋体"/>
        </w:rPr>
        <w:t>, Hensel A. In-vitro interaction of L-dopa with bacterial adhesins of Helicobacter pylori: an explanation for clinicial differences in bioavailability?</w:t>
      </w:r>
      <w:r w:rsidRPr="00872AC0">
        <w:rPr>
          <w:rFonts w:ascii="Book Antiqua" w:eastAsia="宋体" w:hAnsi="Book Antiqua" w:cs="宋体"/>
        </w:rPr>
        <w:t> </w:t>
      </w:r>
      <w:r w:rsidRPr="00775701">
        <w:rPr>
          <w:rFonts w:ascii="Book Antiqua" w:eastAsia="宋体" w:hAnsi="Book Antiqua" w:cs="宋体"/>
          <w:i/>
          <w:iCs/>
        </w:rPr>
        <w:t>J Pharm Pharmacol</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61</w:t>
      </w:r>
      <w:r w:rsidRPr="00775701">
        <w:rPr>
          <w:rFonts w:ascii="Book Antiqua" w:eastAsia="宋体" w:hAnsi="Book Antiqua" w:cs="宋体"/>
        </w:rPr>
        <w:t>: 1303-1307 [PMID: 19814861 DOI: 10.1211/jpp/61.10.0005]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198</w:t>
      </w:r>
      <w:r w:rsidRPr="00872AC0">
        <w:rPr>
          <w:rFonts w:ascii="Book Antiqua" w:eastAsia="宋体" w:hAnsi="Book Antiqua" w:cs="宋体"/>
        </w:rPr>
        <w:t> </w:t>
      </w:r>
      <w:r w:rsidRPr="00775701">
        <w:rPr>
          <w:rFonts w:ascii="Book Antiqua" w:eastAsia="宋体" w:hAnsi="Book Antiqua" w:cs="宋体"/>
          <w:b/>
          <w:bCs/>
        </w:rPr>
        <w:t>Pierantozzi M</w:t>
      </w:r>
      <w:r w:rsidRPr="00775701">
        <w:rPr>
          <w:rFonts w:ascii="Book Antiqua" w:eastAsia="宋体" w:hAnsi="Book Antiqua" w:cs="宋体"/>
        </w:rPr>
        <w:t>, Pietroiusti A, Brusa L, Galati S, Stefani A, Lunardi G, Fedele E, Sancesario G, Bernardi G, Bergamaschi A, Magrini A, Stanzione P, Galante A. Helicobacter pylori eradication and l-dopa absorption in patients with PD and motor fluctuations.</w:t>
      </w:r>
      <w:r w:rsidRPr="00872AC0">
        <w:rPr>
          <w:rFonts w:ascii="Book Antiqua" w:eastAsia="宋体" w:hAnsi="Book Antiqua" w:cs="宋体"/>
        </w:rPr>
        <w:t> </w:t>
      </w:r>
      <w:r w:rsidRPr="00775701">
        <w:rPr>
          <w:rFonts w:ascii="Book Antiqua" w:eastAsia="宋体" w:hAnsi="Book Antiqua" w:cs="宋体"/>
          <w:i/>
          <w:iCs/>
        </w:rPr>
        <w:t>Neurology</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66</w:t>
      </w:r>
      <w:r w:rsidRPr="00775701">
        <w:rPr>
          <w:rFonts w:ascii="Book Antiqua" w:eastAsia="宋体" w:hAnsi="Book Antiqua" w:cs="宋体"/>
        </w:rPr>
        <w:t>: 1824-1829 [PMID: 16801644 DOI: 66/12/1824]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199</w:t>
      </w:r>
      <w:r w:rsidRPr="00872AC0">
        <w:rPr>
          <w:rFonts w:ascii="Book Antiqua" w:eastAsia="宋体" w:hAnsi="Book Antiqua" w:cs="宋体"/>
        </w:rPr>
        <w:t> </w:t>
      </w:r>
      <w:r w:rsidRPr="00775701">
        <w:rPr>
          <w:rFonts w:ascii="Book Antiqua" w:eastAsia="宋体" w:hAnsi="Book Antiqua" w:cs="宋体"/>
          <w:b/>
          <w:bCs/>
        </w:rPr>
        <w:t>Lahner E</w:t>
      </w:r>
      <w:r w:rsidRPr="00775701">
        <w:rPr>
          <w:rFonts w:ascii="Book Antiqua" w:eastAsia="宋体" w:hAnsi="Book Antiqua" w:cs="宋体"/>
        </w:rPr>
        <w:t>, Annibale B, Delle Fave G. Systematic review: Helicobacter pylori infection and impaired drug absorption.</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29</w:t>
      </w:r>
      <w:r w:rsidRPr="00775701">
        <w:rPr>
          <w:rFonts w:ascii="Book Antiqua" w:eastAsia="宋体" w:hAnsi="Book Antiqua" w:cs="宋体"/>
        </w:rPr>
        <w:t>: 379-386 [PMID: 19053985 DOI: 10.1111/j.1365-2036.2008.03906.x]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200</w:t>
      </w:r>
      <w:r w:rsidRPr="00872AC0">
        <w:rPr>
          <w:rFonts w:ascii="Book Antiqua" w:eastAsia="宋体" w:hAnsi="Book Antiqua" w:cs="宋体"/>
        </w:rPr>
        <w:t> </w:t>
      </w:r>
      <w:r w:rsidRPr="00775701">
        <w:rPr>
          <w:rFonts w:ascii="Book Antiqua" w:eastAsia="宋体" w:hAnsi="Book Antiqua" w:cs="宋体"/>
          <w:b/>
          <w:bCs/>
        </w:rPr>
        <w:t>Lee WY</w:t>
      </w:r>
      <w:r w:rsidRPr="00775701">
        <w:rPr>
          <w:rFonts w:ascii="Book Antiqua" w:eastAsia="宋体" w:hAnsi="Book Antiqua" w:cs="宋体"/>
        </w:rPr>
        <w:t>, Yoon WT, Shin HY, Jeon SH, Rhee PL. Helicobacter pylori infection and motor fluctuations in patients with Parkinson's disease.</w:t>
      </w:r>
      <w:r w:rsidRPr="00872AC0">
        <w:rPr>
          <w:rFonts w:ascii="Book Antiqua" w:eastAsia="宋体" w:hAnsi="Book Antiqua" w:cs="宋体"/>
        </w:rPr>
        <w:t> </w:t>
      </w:r>
      <w:r w:rsidRPr="00775701">
        <w:rPr>
          <w:rFonts w:ascii="Book Antiqua" w:eastAsia="宋体" w:hAnsi="Book Antiqua" w:cs="宋体"/>
          <w:i/>
          <w:iCs/>
        </w:rPr>
        <w:t>Mov Disord</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23</w:t>
      </w:r>
      <w:r w:rsidRPr="00775701">
        <w:rPr>
          <w:rFonts w:ascii="Book Antiqua" w:eastAsia="宋体" w:hAnsi="Book Antiqua" w:cs="宋体"/>
        </w:rPr>
        <w:t>: 1696-1700 [PMID: 18649391 DOI: 10.1002/mds.22190]</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lastRenderedPageBreak/>
        <w:t>201</w:t>
      </w:r>
      <w:r w:rsidRPr="00872AC0">
        <w:rPr>
          <w:rFonts w:ascii="Book Antiqua" w:eastAsia="宋体" w:hAnsi="Book Antiqua" w:cs="宋体"/>
        </w:rPr>
        <w:t> </w:t>
      </w:r>
      <w:r w:rsidRPr="00775701">
        <w:rPr>
          <w:rFonts w:ascii="Book Antiqua" w:eastAsia="宋体" w:hAnsi="Book Antiqua" w:cs="宋体"/>
          <w:b/>
          <w:bCs/>
        </w:rPr>
        <w:t>Rahne KE</w:t>
      </w:r>
      <w:r w:rsidRPr="00775701">
        <w:rPr>
          <w:rFonts w:ascii="Book Antiqua" w:eastAsia="宋体" w:hAnsi="Book Antiqua" w:cs="宋体"/>
        </w:rPr>
        <w:t>, Tagesson C, Nyholm D. Motor fluctuations and Helicobacter pylori in Parkinson's disease.</w:t>
      </w:r>
      <w:proofErr w:type="gramEnd"/>
      <w:r w:rsidRPr="00872AC0">
        <w:rPr>
          <w:rFonts w:ascii="Book Antiqua" w:eastAsia="宋体" w:hAnsi="Book Antiqua" w:cs="宋体"/>
        </w:rPr>
        <w:t> </w:t>
      </w:r>
      <w:r w:rsidRPr="00775701">
        <w:rPr>
          <w:rFonts w:ascii="Book Antiqua" w:eastAsia="宋体" w:hAnsi="Book Antiqua" w:cs="宋体"/>
          <w:i/>
          <w:iCs/>
        </w:rPr>
        <w:t>J Neurol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260</w:t>
      </w:r>
      <w:r w:rsidRPr="00775701">
        <w:rPr>
          <w:rFonts w:ascii="Book Antiqua" w:eastAsia="宋体" w:hAnsi="Book Antiqua" w:cs="宋体"/>
        </w:rPr>
        <w:t>: 2974-2980 [PMID: 24002418 DOI: 10.1007/s00415-013-7089-6]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202</w:t>
      </w:r>
      <w:r w:rsidRPr="00872AC0">
        <w:rPr>
          <w:rFonts w:ascii="Book Antiqua" w:eastAsia="宋体" w:hAnsi="Book Antiqua" w:cs="宋体"/>
        </w:rPr>
        <w:t> </w:t>
      </w:r>
      <w:r w:rsidRPr="00775701">
        <w:rPr>
          <w:rFonts w:ascii="Book Antiqua" w:eastAsia="宋体" w:hAnsi="Book Antiqua" w:cs="宋体"/>
          <w:b/>
          <w:bCs/>
        </w:rPr>
        <w:t>Nielsen HH</w:t>
      </w:r>
      <w:r w:rsidRPr="00775701">
        <w:rPr>
          <w:rFonts w:ascii="Book Antiqua" w:eastAsia="宋体" w:hAnsi="Book Antiqua" w:cs="宋体"/>
        </w:rPr>
        <w:t>, Qiu J, Friis S, Wermuth L, Ritz B. Treatment for Helicobacter pylori infection and risk of Parkinson's disease in Denmark.</w:t>
      </w:r>
      <w:r w:rsidRPr="00872AC0">
        <w:rPr>
          <w:rFonts w:ascii="Book Antiqua" w:eastAsia="宋体" w:hAnsi="Book Antiqua" w:cs="宋体"/>
        </w:rPr>
        <w:t> </w:t>
      </w:r>
      <w:r w:rsidRPr="00775701">
        <w:rPr>
          <w:rFonts w:ascii="Book Antiqua" w:eastAsia="宋体" w:hAnsi="Book Antiqua" w:cs="宋体"/>
          <w:i/>
          <w:iCs/>
        </w:rPr>
        <w:t>Eur J Neurol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864-869 [PMID: 22248366 DOI: 10.1111/j.1468-1331.2011.03643.x]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203</w:t>
      </w:r>
      <w:r w:rsidRPr="00872AC0">
        <w:rPr>
          <w:rFonts w:ascii="Book Antiqua" w:eastAsia="宋体" w:hAnsi="Book Antiqua" w:cs="宋体"/>
        </w:rPr>
        <w:t> </w:t>
      </w:r>
      <w:r w:rsidRPr="00775701">
        <w:rPr>
          <w:rFonts w:ascii="Book Antiqua" w:eastAsia="宋体" w:hAnsi="Book Antiqua" w:cs="宋体"/>
          <w:b/>
          <w:bCs/>
        </w:rPr>
        <w:t>Dobbs SM</w:t>
      </w:r>
      <w:r w:rsidRPr="00775701">
        <w:rPr>
          <w:rFonts w:ascii="Book Antiqua" w:eastAsia="宋体" w:hAnsi="Book Antiqua" w:cs="宋体"/>
        </w:rPr>
        <w:t xml:space="preserve">, Dobbs RJ, Weller C, Charlett A, Bjarnason IT, Lawson AJ, Letley D, Harbin L, Price AB, Ibrahim MA, Oxlade NL, Bowthorpe J, Leckstroem D, Smee C, Plant JM, Peterson DW. Differential effect of Helicobacter pylori eradication on time-trends in brady/hypokinesia and rigidity in idiopathic </w:t>
      </w:r>
      <w:proofErr w:type="gramStart"/>
      <w:r w:rsidRPr="00775701">
        <w:rPr>
          <w:rFonts w:ascii="Book Antiqua" w:eastAsia="宋体" w:hAnsi="Book Antiqua" w:cs="宋体"/>
        </w:rPr>
        <w:t>parkinsonism</w:t>
      </w:r>
      <w:proofErr w:type="gramEnd"/>
      <w:r w:rsidRPr="00775701">
        <w:rPr>
          <w:rFonts w:ascii="Book Antiqua" w:eastAsia="宋体" w:hAnsi="Book Antiqua" w:cs="宋体"/>
        </w:rPr>
        <w:t>.</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15</w:t>
      </w:r>
      <w:r w:rsidRPr="00775701">
        <w:rPr>
          <w:rFonts w:ascii="Book Antiqua" w:eastAsia="宋体" w:hAnsi="Book Antiqua" w:cs="宋体"/>
        </w:rPr>
        <w:t>: 279-294 [PMID: 20633189 DOI: HEL768]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204</w:t>
      </w:r>
      <w:r w:rsidRPr="00872AC0">
        <w:rPr>
          <w:rFonts w:ascii="Book Antiqua" w:eastAsia="宋体" w:hAnsi="Book Antiqua" w:cs="宋体"/>
        </w:rPr>
        <w:t> </w:t>
      </w:r>
      <w:r w:rsidRPr="00775701">
        <w:rPr>
          <w:rFonts w:ascii="Book Antiqua" w:eastAsia="宋体" w:hAnsi="Book Antiqua" w:cs="宋体"/>
          <w:b/>
          <w:bCs/>
        </w:rPr>
        <w:t>Blaecher C</w:t>
      </w:r>
      <w:r w:rsidRPr="00775701">
        <w:rPr>
          <w:rFonts w:ascii="Book Antiqua" w:eastAsia="宋体" w:hAnsi="Book Antiqua" w:cs="宋体"/>
        </w:rPr>
        <w:t>, Smet A, Flahou B, Pasmans F, Ducatelle R, Taylor D, Weller C, Bjarnason I, Charlett A, Lawson AJ, Dobbs RJ, Dobbs SM, Haesebrouck F. Significantly higher frequency of Helicobacter suis in patients with idiopathic parkinsonism than in control patients.</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38</w:t>
      </w:r>
      <w:r w:rsidRPr="00775701">
        <w:rPr>
          <w:rFonts w:ascii="Book Antiqua" w:eastAsia="宋体" w:hAnsi="Book Antiqua" w:cs="宋体"/>
        </w:rPr>
        <w:t>: 1347-1353 [PMID: 24117797 DOI: 10.1111/apt.12520]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205</w:t>
      </w:r>
      <w:r w:rsidRPr="00872AC0">
        <w:rPr>
          <w:rFonts w:ascii="Book Antiqua" w:eastAsia="宋体" w:hAnsi="Book Antiqua" w:cs="宋体"/>
        </w:rPr>
        <w:t> </w:t>
      </w:r>
      <w:r w:rsidRPr="00775701">
        <w:rPr>
          <w:rFonts w:ascii="Book Antiqua" w:eastAsia="宋体" w:hAnsi="Book Antiqua" w:cs="宋体"/>
          <w:b/>
          <w:bCs/>
        </w:rPr>
        <w:t>Kountouras J</w:t>
      </w:r>
      <w:r w:rsidRPr="00775701">
        <w:rPr>
          <w:rFonts w:ascii="Book Antiqua" w:eastAsia="宋体" w:hAnsi="Book Antiqua" w:cs="宋体"/>
        </w:rPr>
        <w:t>, Boziki M, Gavalas E, Zavos C, Deretzi G, Grigoriadis N, Tsolaki M, Chatzopoulos D, Katsinelos P, Tzilves D, Zabouri A, Michailidou I. Increased cerebrospinal fluid Helicobacter pylori antibody in Alzheimer's disease.</w:t>
      </w:r>
      <w:r w:rsidRPr="00872AC0">
        <w:rPr>
          <w:rFonts w:ascii="Book Antiqua" w:eastAsia="宋体" w:hAnsi="Book Antiqua" w:cs="宋体"/>
        </w:rPr>
        <w:t> </w:t>
      </w:r>
      <w:r w:rsidRPr="00775701">
        <w:rPr>
          <w:rFonts w:ascii="Book Antiqua" w:eastAsia="宋体" w:hAnsi="Book Antiqua" w:cs="宋体"/>
          <w:i/>
          <w:iCs/>
        </w:rPr>
        <w:t>Int J Neurosci</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119</w:t>
      </w:r>
      <w:r w:rsidRPr="00775701">
        <w:rPr>
          <w:rFonts w:ascii="Book Antiqua" w:eastAsia="宋体" w:hAnsi="Book Antiqua" w:cs="宋体"/>
        </w:rPr>
        <w:t>: 765-777 [PMID: 19326283 DOI: 909935776]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206</w:t>
      </w:r>
      <w:r w:rsidRPr="00872AC0">
        <w:rPr>
          <w:rFonts w:ascii="Book Antiqua" w:eastAsia="宋体" w:hAnsi="Book Antiqua" w:cs="宋体"/>
        </w:rPr>
        <w:t> </w:t>
      </w:r>
      <w:r w:rsidRPr="00775701">
        <w:rPr>
          <w:rFonts w:ascii="Book Antiqua" w:eastAsia="宋体" w:hAnsi="Book Antiqua" w:cs="宋体"/>
          <w:b/>
          <w:bCs/>
        </w:rPr>
        <w:t>Malaguarnera M</w:t>
      </w:r>
      <w:r w:rsidRPr="00775701">
        <w:rPr>
          <w:rFonts w:ascii="Book Antiqua" w:eastAsia="宋体" w:hAnsi="Book Antiqua" w:cs="宋体"/>
        </w:rPr>
        <w:t>, Bella R, Alagona G, Ferri R, Carnemolla A, Pennisi G. Helicobacter pylori and Alzheimer's disease: a possible link.</w:t>
      </w:r>
      <w:r w:rsidRPr="00872AC0">
        <w:rPr>
          <w:rFonts w:ascii="Book Antiqua" w:eastAsia="宋体" w:hAnsi="Book Antiqua" w:cs="宋体"/>
        </w:rPr>
        <w:t> </w:t>
      </w:r>
      <w:r w:rsidRPr="00775701">
        <w:rPr>
          <w:rFonts w:ascii="Book Antiqua" w:eastAsia="宋体" w:hAnsi="Book Antiqua" w:cs="宋体"/>
          <w:i/>
          <w:iCs/>
        </w:rPr>
        <w:t>Eur J Intern Med</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15</w:t>
      </w:r>
      <w:r w:rsidRPr="00775701">
        <w:rPr>
          <w:rFonts w:ascii="Book Antiqua" w:eastAsia="宋体" w:hAnsi="Book Antiqua" w:cs="宋体"/>
        </w:rPr>
        <w:t>: 381-386 [PMID: 15522573 DOI: S0953-6205(04)00178-5]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207</w:t>
      </w:r>
      <w:r w:rsidRPr="00872AC0">
        <w:rPr>
          <w:rFonts w:ascii="Book Antiqua" w:eastAsia="宋体" w:hAnsi="Book Antiqua" w:cs="宋体"/>
        </w:rPr>
        <w:t> </w:t>
      </w:r>
      <w:r w:rsidRPr="00775701">
        <w:rPr>
          <w:rFonts w:ascii="Book Antiqua" w:eastAsia="宋体" w:hAnsi="Book Antiqua" w:cs="宋体"/>
          <w:b/>
          <w:bCs/>
        </w:rPr>
        <w:t>Shiota S</w:t>
      </w:r>
      <w:r w:rsidRPr="00775701">
        <w:rPr>
          <w:rFonts w:ascii="Book Antiqua" w:eastAsia="宋体" w:hAnsi="Book Antiqua" w:cs="宋体"/>
        </w:rPr>
        <w:t xml:space="preserve">, Murakami K, Yoshiiwa A, Yamamoto K, Ohno S, Kuroda A, Mizukami K, Hanada K, Okimoto T, Kodama M, Abe K, Yamaoka Y, Fujioka T. </w:t>
      </w:r>
      <w:proofErr w:type="gramStart"/>
      <w:r w:rsidRPr="00775701">
        <w:rPr>
          <w:rFonts w:ascii="Book Antiqua" w:eastAsia="宋体" w:hAnsi="Book Antiqua" w:cs="宋体"/>
        </w:rPr>
        <w:t>The relationship between Helicobacter pylori infection and Alzheimer's disease in Japan.</w:t>
      </w:r>
      <w:proofErr w:type="gramEnd"/>
      <w:r w:rsidRPr="00872AC0">
        <w:rPr>
          <w:rFonts w:ascii="Book Antiqua" w:eastAsia="宋体" w:hAnsi="Book Antiqua" w:cs="宋体"/>
        </w:rPr>
        <w:t> </w:t>
      </w:r>
      <w:r w:rsidRPr="00775701">
        <w:rPr>
          <w:rFonts w:ascii="Book Antiqua" w:eastAsia="宋体" w:hAnsi="Book Antiqua" w:cs="宋体"/>
          <w:i/>
          <w:iCs/>
        </w:rPr>
        <w:t>J Neurol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258</w:t>
      </w:r>
      <w:r w:rsidRPr="00775701">
        <w:rPr>
          <w:rFonts w:ascii="Book Antiqua" w:eastAsia="宋体" w:hAnsi="Book Antiqua" w:cs="宋体"/>
        </w:rPr>
        <w:t>: 1460-1463 [PMID: 21336779 DOI: 10.1007/s00415-011-5957-5]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208</w:t>
      </w:r>
      <w:r w:rsidRPr="00872AC0">
        <w:rPr>
          <w:rFonts w:ascii="Book Antiqua" w:eastAsia="宋体" w:hAnsi="Book Antiqua" w:cs="宋体"/>
        </w:rPr>
        <w:t> </w:t>
      </w:r>
      <w:r w:rsidRPr="00775701">
        <w:rPr>
          <w:rFonts w:ascii="Book Antiqua" w:eastAsia="宋体" w:hAnsi="Book Antiqua" w:cs="宋体"/>
          <w:b/>
          <w:bCs/>
        </w:rPr>
        <w:t>Beydoun MA</w:t>
      </w:r>
      <w:r w:rsidRPr="00775701">
        <w:rPr>
          <w:rFonts w:ascii="Book Antiqua" w:eastAsia="宋体" w:hAnsi="Book Antiqua" w:cs="宋体"/>
        </w:rPr>
        <w:t xml:space="preserve">, Beydoun HA, Shroff MR, Kitner-Triolo MH, Zonderman AB. Helicobacter pylori seropositivity and cognitive performance among US adults: </w:t>
      </w:r>
      <w:r w:rsidRPr="00775701">
        <w:rPr>
          <w:rFonts w:ascii="Book Antiqua" w:eastAsia="宋体" w:hAnsi="Book Antiqua" w:cs="宋体"/>
        </w:rPr>
        <w:lastRenderedPageBreak/>
        <w:t>evidence from a large national survey.</w:t>
      </w:r>
      <w:r w:rsidRPr="00872AC0">
        <w:rPr>
          <w:rFonts w:ascii="Book Antiqua" w:eastAsia="宋体" w:hAnsi="Book Antiqua" w:cs="宋体"/>
        </w:rPr>
        <w:t> </w:t>
      </w:r>
      <w:r w:rsidRPr="00775701">
        <w:rPr>
          <w:rFonts w:ascii="Book Antiqua" w:eastAsia="宋体" w:hAnsi="Book Antiqua" w:cs="宋体"/>
          <w:i/>
          <w:iCs/>
        </w:rPr>
        <w:t>Psychosom Med</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75</w:t>
      </w:r>
      <w:r w:rsidRPr="00775701">
        <w:rPr>
          <w:rFonts w:ascii="Book Antiqua" w:eastAsia="宋体" w:hAnsi="Book Antiqua" w:cs="宋体"/>
        </w:rPr>
        <w:t>: 486-496 [PMID: 23697465 DOI: 10.1097/PSY.0b013e31829108c3]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209</w:t>
      </w:r>
      <w:r w:rsidRPr="00872AC0">
        <w:rPr>
          <w:rFonts w:ascii="Book Antiqua" w:eastAsia="宋体" w:hAnsi="Book Antiqua" w:cs="宋体"/>
        </w:rPr>
        <w:t> </w:t>
      </w:r>
      <w:r w:rsidRPr="00775701">
        <w:rPr>
          <w:rFonts w:ascii="Book Antiqua" w:eastAsia="宋体" w:hAnsi="Book Antiqua" w:cs="宋体"/>
          <w:b/>
          <w:bCs/>
        </w:rPr>
        <w:t>Kountouras J</w:t>
      </w:r>
      <w:r w:rsidRPr="00775701">
        <w:rPr>
          <w:rFonts w:ascii="Book Antiqua" w:eastAsia="宋体" w:hAnsi="Book Antiqua" w:cs="宋体"/>
        </w:rPr>
        <w:t>, Boziki M, Gavalas E, Zavos C, Grigoriadis N, Deretzi G, Tzilves D, Katsinelos P, Tsolaki M, Chatzopoulos D, Venizelos I. Eradication of Helicobacter pylori may be beneficial in the management of Alzheimer's disease.</w:t>
      </w:r>
      <w:r w:rsidRPr="00872AC0">
        <w:rPr>
          <w:rFonts w:ascii="Book Antiqua" w:eastAsia="宋体" w:hAnsi="Book Antiqua" w:cs="宋体"/>
        </w:rPr>
        <w:t> </w:t>
      </w:r>
      <w:r w:rsidRPr="00775701">
        <w:rPr>
          <w:rFonts w:ascii="Book Antiqua" w:eastAsia="宋体" w:hAnsi="Book Antiqua" w:cs="宋体"/>
          <w:i/>
          <w:iCs/>
        </w:rPr>
        <w:t>J Neurol</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256</w:t>
      </w:r>
      <w:r w:rsidRPr="00775701">
        <w:rPr>
          <w:rFonts w:ascii="Book Antiqua" w:eastAsia="宋体" w:hAnsi="Book Antiqua" w:cs="宋体"/>
        </w:rPr>
        <w:t>: 758-767 [PMID: 19240960 DOI: 10.1007/s00415-009-5011-z]</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210</w:t>
      </w:r>
      <w:r w:rsidRPr="00872AC0">
        <w:rPr>
          <w:rFonts w:ascii="Book Antiqua" w:eastAsia="宋体" w:hAnsi="Book Antiqua" w:cs="宋体"/>
        </w:rPr>
        <w:t> </w:t>
      </w:r>
      <w:r w:rsidRPr="00775701">
        <w:rPr>
          <w:rFonts w:ascii="Book Antiqua" w:eastAsia="宋体" w:hAnsi="Book Antiqua" w:cs="宋体"/>
          <w:b/>
          <w:bCs/>
        </w:rPr>
        <w:t>Kountouras J</w:t>
      </w:r>
      <w:r w:rsidRPr="00775701">
        <w:rPr>
          <w:rFonts w:ascii="Book Antiqua" w:eastAsia="宋体" w:hAnsi="Book Antiqua" w:cs="宋体"/>
        </w:rPr>
        <w:t>, Boziki M, Gavalas E, Zavos C, Deretzi G, Chatzigeorgiou S, Katsinelos P, Grigoriadis N, Giartza-Taxidou E, Venizelos I. Five-year survival after Helicobacter pylori eradication in Alzheimer disease patients.</w:t>
      </w:r>
      <w:r w:rsidRPr="00872AC0">
        <w:rPr>
          <w:rFonts w:ascii="Book Antiqua" w:eastAsia="宋体" w:hAnsi="Book Antiqua" w:cs="宋体"/>
        </w:rPr>
        <w:t> </w:t>
      </w:r>
      <w:r w:rsidRPr="00775701">
        <w:rPr>
          <w:rFonts w:ascii="Book Antiqua" w:eastAsia="宋体" w:hAnsi="Book Antiqua" w:cs="宋体"/>
          <w:i/>
          <w:iCs/>
        </w:rPr>
        <w:t>Cogn Behav Neurol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23</w:t>
      </w:r>
      <w:r w:rsidRPr="00775701">
        <w:rPr>
          <w:rFonts w:ascii="Book Antiqua" w:eastAsia="宋体" w:hAnsi="Book Antiqua" w:cs="宋体"/>
        </w:rPr>
        <w:t>: 199-204 [PMID: 20829670 DOI: 10.1097/WNN.0b013e3181df3034]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211</w:t>
      </w:r>
      <w:r w:rsidRPr="00872AC0">
        <w:rPr>
          <w:rFonts w:ascii="Book Antiqua" w:eastAsia="宋体" w:hAnsi="Book Antiqua" w:cs="宋体"/>
        </w:rPr>
        <w:t> </w:t>
      </w:r>
      <w:r w:rsidRPr="00775701">
        <w:rPr>
          <w:rFonts w:ascii="Book Antiqua" w:eastAsia="宋体" w:hAnsi="Book Antiqua" w:cs="宋体"/>
          <w:b/>
          <w:bCs/>
        </w:rPr>
        <w:t>Ge R</w:t>
      </w:r>
      <w:r w:rsidRPr="00775701">
        <w:rPr>
          <w:rFonts w:ascii="Book Antiqua" w:eastAsia="宋体" w:hAnsi="Book Antiqua" w:cs="宋体"/>
        </w:rPr>
        <w:t>, Sun X, Wang D, Zhou Q, Sun H. Histidine-rich protein Hpn from Helicobacter pylori forms amyloid-like fibrils in vitro and inhibits the proliferation of gastric epithelial AGS cells.</w:t>
      </w:r>
      <w:r w:rsidRPr="00872AC0">
        <w:rPr>
          <w:rFonts w:ascii="Book Antiqua" w:eastAsia="宋体" w:hAnsi="Book Antiqua" w:cs="宋体"/>
        </w:rPr>
        <w:t> </w:t>
      </w:r>
      <w:r w:rsidRPr="00775701">
        <w:rPr>
          <w:rFonts w:ascii="Book Antiqua" w:eastAsia="宋体" w:hAnsi="Book Antiqua" w:cs="宋体"/>
          <w:i/>
          <w:iCs/>
        </w:rPr>
        <w:t>Biochim Biophys Acta</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1813</w:t>
      </w:r>
      <w:r w:rsidRPr="00775701">
        <w:rPr>
          <w:rFonts w:ascii="Book Antiqua" w:eastAsia="宋体" w:hAnsi="Book Antiqua" w:cs="宋体"/>
        </w:rPr>
        <w:t>: 1422-1427 [PMID: 21539864 DOI: 10.1016/j.bbamcr.2011.04.005]</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212</w:t>
      </w:r>
      <w:r w:rsidRPr="00872AC0">
        <w:rPr>
          <w:rFonts w:ascii="Book Antiqua" w:eastAsia="宋体" w:hAnsi="Book Antiqua" w:cs="宋体"/>
        </w:rPr>
        <w:t> </w:t>
      </w:r>
      <w:r w:rsidRPr="00775701">
        <w:rPr>
          <w:rFonts w:ascii="Book Antiqua" w:eastAsia="宋体" w:hAnsi="Book Antiqua" w:cs="宋体"/>
          <w:b/>
          <w:bCs/>
        </w:rPr>
        <w:t>Oldenburg B</w:t>
      </w:r>
      <w:r w:rsidRPr="00775701">
        <w:rPr>
          <w:rFonts w:ascii="Book Antiqua" w:eastAsia="宋体" w:hAnsi="Book Antiqua" w:cs="宋体"/>
        </w:rPr>
        <w:t>, Diepersloot RJ, Hoekstra JB.</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High seroprevalence of Helicobacter pylori in diabetes mellitus patients.</w:t>
      </w:r>
      <w:proofErr w:type="gramEnd"/>
      <w:r w:rsidRPr="00872AC0">
        <w:rPr>
          <w:rFonts w:ascii="Book Antiqua" w:eastAsia="宋体" w:hAnsi="Book Antiqua" w:cs="宋体"/>
        </w:rPr>
        <w:t> </w:t>
      </w:r>
      <w:r w:rsidRPr="00775701">
        <w:rPr>
          <w:rFonts w:ascii="Book Antiqua" w:eastAsia="宋体" w:hAnsi="Book Antiqua" w:cs="宋体"/>
          <w:i/>
          <w:iCs/>
        </w:rPr>
        <w:t>Dig Dis Sci</w:t>
      </w:r>
      <w:r w:rsidRPr="00872AC0">
        <w:rPr>
          <w:rFonts w:ascii="Book Antiqua" w:eastAsia="宋体" w:hAnsi="Book Antiqua" w:cs="宋体"/>
        </w:rPr>
        <w:t> </w:t>
      </w:r>
      <w:r w:rsidRPr="00775701">
        <w:rPr>
          <w:rFonts w:ascii="Book Antiqua" w:eastAsia="宋体" w:hAnsi="Book Antiqua" w:cs="宋体"/>
        </w:rPr>
        <w:t>1996;</w:t>
      </w:r>
      <w:r w:rsidRPr="00872AC0">
        <w:rPr>
          <w:rFonts w:ascii="Book Antiqua" w:eastAsia="宋体" w:hAnsi="Book Antiqua" w:cs="宋体"/>
        </w:rPr>
        <w:t> </w:t>
      </w:r>
      <w:r w:rsidRPr="00775701">
        <w:rPr>
          <w:rFonts w:ascii="Book Antiqua" w:eastAsia="宋体" w:hAnsi="Book Antiqua" w:cs="宋体"/>
          <w:b/>
          <w:bCs/>
        </w:rPr>
        <w:t>41</w:t>
      </w:r>
      <w:r w:rsidRPr="00775701">
        <w:rPr>
          <w:rFonts w:ascii="Book Antiqua" w:eastAsia="宋体" w:hAnsi="Book Antiqua" w:cs="宋体"/>
        </w:rPr>
        <w:t>: 458-461 [PMID: 8617115]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213</w:t>
      </w:r>
      <w:r w:rsidRPr="00872AC0">
        <w:rPr>
          <w:rFonts w:ascii="Book Antiqua" w:eastAsia="宋体" w:hAnsi="Book Antiqua" w:cs="宋体"/>
        </w:rPr>
        <w:t> </w:t>
      </w:r>
      <w:r w:rsidRPr="00775701">
        <w:rPr>
          <w:rFonts w:ascii="Book Antiqua" w:eastAsia="宋体" w:hAnsi="Book Antiqua" w:cs="宋体"/>
          <w:b/>
          <w:bCs/>
        </w:rPr>
        <w:t>Zhou X</w:t>
      </w:r>
      <w:r w:rsidRPr="00775701">
        <w:rPr>
          <w:rFonts w:ascii="Book Antiqua" w:eastAsia="宋体" w:hAnsi="Book Antiqua" w:cs="宋体"/>
        </w:rPr>
        <w:t>, Zhang C, Wu J, Zhang G. Association between Helicobacter pylori infection and diabetes mellitus: a meta-analysis of observational studies.</w:t>
      </w:r>
      <w:r w:rsidRPr="00872AC0">
        <w:rPr>
          <w:rFonts w:ascii="Book Antiqua" w:eastAsia="宋体" w:hAnsi="Book Antiqua" w:cs="宋体"/>
        </w:rPr>
        <w:t> </w:t>
      </w:r>
      <w:r w:rsidRPr="00775701">
        <w:rPr>
          <w:rFonts w:ascii="Book Antiqua" w:eastAsia="宋体" w:hAnsi="Book Antiqua" w:cs="宋体"/>
          <w:i/>
          <w:iCs/>
        </w:rPr>
        <w:t>Diabetes Res Clin Pract</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99</w:t>
      </w:r>
      <w:r w:rsidRPr="00775701">
        <w:rPr>
          <w:rFonts w:ascii="Book Antiqua" w:eastAsia="宋体" w:hAnsi="Book Antiqua" w:cs="宋体"/>
        </w:rPr>
        <w:t>: 200-208 [PMID: 23395214 DOI: 10.1016/j.diabres.2012.11.012]</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214</w:t>
      </w:r>
      <w:r w:rsidRPr="00872AC0">
        <w:rPr>
          <w:rFonts w:ascii="Book Antiqua" w:eastAsia="宋体" w:hAnsi="Book Antiqua" w:cs="宋体"/>
        </w:rPr>
        <w:t> </w:t>
      </w:r>
      <w:r w:rsidRPr="00775701">
        <w:rPr>
          <w:rFonts w:ascii="Book Antiqua" w:eastAsia="宋体" w:hAnsi="Book Antiqua" w:cs="宋体"/>
          <w:b/>
          <w:bCs/>
        </w:rPr>
        <w:t>Sathyaprakash R</w:t>
      </w:r>
      <w:r w:rsidRPr="00775701">
        <w:rPr>
          <w:rFonts w:ascii="Book Antiqua" w:eastAsia="宋体" w:hAnsi="Book Antiqua" w:cs="宋体"/>
        </w:rPr>
        <w:t>, Henry RR.</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Preventing diabetes by treating aspects of the metabolic syndrome.</w:t>
      </w:r>
      <w:proofErr w:type="gramEnd"/>
      <w:r w:rsidRPr="00872AC0">
        <w:rPr>
          <w:rFonts w:ascii="Book Antiqua" w:eastAsia="宋体" w:hAnsi="Book Antiqua" w:cs="宋体"/>
        </w:rPr>
        <w:t> </w:t>
      </w:r>
      <w:r w:rsidRPr="00775701">
        <w:rPr>
          <w:rFonts w:ascii="Book Antiqua" w:eastAsia="宋体" w:hAnsi="Book Antiqua" w:cs="宋体"/>
          <w:i/>
          <w:iCs/>
        </w:rPr>
        <w:t>Curr Diab Rep</w:t>
      </w:r>
      <w:r w:rsidRPr="00872AC0">
        <w:rPr>
          <w:rFonts w:ascii="Book Antiqua" w:eastAsia="宋体" w:hAnsi="Book Antiqua" w:cs="宋体"/>
        </w:rPr>
        <w:t> </w:t>
      </w:r>
      <w:r w:rsidRPr="00775701">
        <w:rPr>
          <w:rFonts w:ascii="Book Antiqua" w:eastAsia="宋体" w:hAnsi="Book Antiqua" w:cs="宋体"/>
        </w:rPr>
        <w:t>2002;</w:t>
      </w:r>
      <w:r w:rsidRPr="00872AC0">
        <w:rPr>
          <w:rFonts w:ascii="Book Antiqua" w:eastAsia="宋体" w:hAnsi="Book Antiqua" w:cs="宋体"/>
        </w:rPr>
        <w:t> </w:t>
      </w:r>
      <w:r w:rsidRPr="00775701">
        <w:rPr>
          <w:rFonts w:ascii="Book Antiqua" w:eastAsia="宋体" w:hAnsi="Book Antiqua" w:cs="宋体"/>
          <w:b/>
          <w:bCs/>
        </w:rPr>
        <w:t>2</w:t>
      </w:r>
      <w:r w:rsidRPr="00775701">
        <w:rPr>
          <w:rFonts w:ascii="Book Antiqua" w:eastAsia="宋体" w:hAnsi="Book Antiqua" w:cs="宋体"/>
        </w:rPr>
        <w:t>: 416-422 [PMID: 12643167]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215</w:t>
      </w:r>
      <w:r w:rsidRPr="00872AC0">
        <w:rPr>
          <w:rFonts w:ascii="Book Antiqua" w:eastAsia="宋体" w:hAnsi="Book Antiqua" w:cs="宋体"/>
        </w:rPr>
        <w:t> </w:t>
      </w:r>
      <w:r w:rsidRPr="00775701">
        <w:rPr>
          <w:rFonts w:ascii="Book Antiqua" w:eastAsia="宋体" w:hAnsi="Book Antiqua" w:cs="宋体"/>
          <w:b/>
          <w:bCs/>
        </w:rPr>
        <w:t>Gunji T</w:t>
      </w:r>
      <w:r w:rsidRPr="00775701">
        <w:rPr>
          <w:rFonts w:ascii="Book Antiqua" w:eastAsia="宋体" w:hAnsi="Book Antiqua" w:cs="宋体"/>
        </w:rPr>
        <w:t>, Matsuhashi N, Sato H, Fujibayashi K, Okumura M, Sasabe N, Urabe A. Helicobacter pylori infection is significantly associated with metabolic syndrome in the Japanese population.</w:t>
      </w:r>
      <w:r w:rsidRPr="00872AC0">
        <w:rPr>
          <w:rFonts w:ascii="Book Antiqua" w:eastAsia="宋体" w:hAnsi="Book Antiqua" w:cs="宋体"/>
        </w:rPr>
        <w:t> </w:t>
      </w:r>
      <w:r w:rsidRPr="00775701">
        <w:rPr>
          <w:rFonts w:ascii="Book Antiqua" w:eastAsia="宋体" w:hAnsi="Book Antiqua" w:cs="宋体"/>
          <w:i/>
          <w:iCs/>
        </w:rPr>
        <w:t>Am J Gastroenterol</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103</w:t>
      </w:r>
      <w:r w:rsidRPr="00775701">
        <w:rPr>
          <w:rFonts w:ascii="Book Antiqua" w:eastAsia="宋体" w:hAnsi="Book Antiqua" w:cs="宋体"/>
        </w:rPr>
        <w:t>: 3005-3010 [PMID: 19086952 DOI: 10.1111/j.1572-0241.2008.02151.x]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216</w:t>
      </w:r>
      <w:r w:rsidRPr="00872AC0">
        <w:rPr>
          <w:rFonts w:ascii="Book Antiqua" w:eastAsia="宋体" w:hAnsi="Book Antiqua" w:cs="宋体"/>
        </w:rPr>
        <w:t> </w:t>
      </w:r>
      <w:r w:rsidRPr="00775701">
        <w:rPr>
          <w:rFonts w:ascii="Book Antiqua" w:eastAsia="宋体" w:hAnsi="Book Antiqua" w:cs="宋体"/>
          <w:b/>
          <w:bCs/>
        </w:rPr>
        <w:t>Chung GE</w:t>
      </w:r>
      <w:r w:rsidRPr="00775701">
        <w:rPr>
          <w:rFonts w:ascii="Book Antiqua" w:eastAsia="宋体" w:hAnsi="Book Antiqua" w:cs="宋体"/>
        </w:rPr>
        <w:t>, Heo NJ, Park MJ, Chung SJ, Kang HY, Kang SJ. Helicobacter pylori seropositivity in diabetic patients is associated with microalbuminuria.</w:t>
      </w:r>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97-102 [PMID: 23326169 DOI: 10.3748/wjg.v19.i1.97]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217</w:t>
      </w:r>
      <w:r w:rsidRPr="00872AC0">
        <w:rPr>
          <w:rFonts w:ascii="Book Antiqua" w:eastAsia="宋体" w:hAnsi="Book Antiqua" w:cs="宋体"/>
        </w:rPr>
        <w:t> </w:t>
      </w:r>
      <w:r w:rsidRPr="00775701">
        <w:rPr>
          <w:rFonts w:ascii="Book Antiqua" w:eastAsia="宋体" w:hAnsi="Book Antiqua" w:cs="宋体"/>
          <w:b/>
          <w:bCs/>
        </w:rPr>
        <w:t>Ibrahim A</w:t>
      </w:r>
      <w:r w:rsidRPr="00775701">
        <w:rPr>
          <w:rFonts w:ascii="Book Antiqua" w:eastAsia="宋体" w:hAnsi="Book Antiqua" w:cs="宋体"/>
        </w:rPr>
        <w:t>, Zaher T, Ghonemy TA, El-Azim SA, El-Azim MA, Ramadan A. Impact of cytotoxin-associated gene A of Helicobacter pylori strains on microalbuminuria in type 2 diabetes.</w:t>
      </w:r>
      <w:r w:rsidRPr="00872AC0">
        <w:rPr>
          <w:rFonts w:ascii="Book Antiqua" w:eastAsia="宋体" w:hAnsi="Book Antiqua" w:cs="宋体"/>
        </w:rPr>
        <w:t> </w:t>
      </w:r>
      <w:r w:rsidRPr="00775701">
        <w:rPr>
          <w:rFonts w:ascii="Book Antiqua" w:eastAsia="宋体" w:hAnsi="Book Antiqua" w:cs="宋体"/>
          <w:i/>
          <w:iCs/>
        </w:rPr>
        <w:t>Saudi J Kidney Dis Transpl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21</w:t>
      </w:r>
      <w:r w:rsidRPr="00775701">
        <w:rPr>
          <w:rFonts w:ascii="Book Antiqua" w:eastAsia="宋体" w:hAnsi="Book Antiqua" w:cs="宋体"/>
        </w:rPr>
        <w:t>: 694-700 [PMID: 20587874 DOI: SaudiJKidneyDisTranspl_2010_21_4_694_64649]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218</w:t>
      </w:r>
      <w:r w:rsidRPr="00872AC0">
        <w:rPr>
          <w:rFonts w:ascii="Book Antiqua" w:eastAsia="宋体" w:hAnsi="Book Antiqua" w:cs="宋体"/>
        </w:rPr>
        <w:t> </w:t>
      </w:r>
      <w:r w:rsidRPr="00775701">
        <w:rPr>
          <w:rFonts w:ascii="Book Antiqua" w:eastAsia="宋体" w:hAnsi="Book Antiqua" w:cs="宋体"/>
          <w:b/>
          <w:bCs/>
        </w:rPr>
        <w:t>Agrawal RP</w:t>
      </w:r>
      <w:r w:rsidRPr="00775701">
        <w:rPr>
          <w:rFonts w:ascii="Book Antiqua" w:eastAsia="宋体" w:hAnsi="Book Antiqua" w:cs="宋体"/>
        </w:rPr>
        <w:t xml:space="preserve">, Sharma R, Garg D, Pokharna R, Kochar DK, Kothari RP. </w:t>
      </w:r>
      <w:proofErr w:type="gramStart"/>
      <w:r w:rsidRPr="00775701">
        <w:rPr>
          <w:rFonts w:ascii="Book Antiqua" w:eastAsia="宋体" w:hAnsi="Book Antiqua" w:cs="宋体"/>
        </w:rPr>
        <w:t>Role of Helicobacter pylori in causation of diabetic gastropathies and non-gastrointestinal complications in type 2 diabetes.</w:t>
      </w:r>
      <w:proofErr w:type="gramEnd"/>
      <w:r w:rsidRPr="00872AC0">
        <w:rPr>
          <w:rFonts w:ascii="Book Antiqua" w:eastAsia="宋体" w:hAnsi="Book Antiqua" w:cs="宋体"/>
        </w:rPr>
        <w:t> </w:t>
      </w:r>
      <w:r w:rsidRPr="00775701">
        <w:rPr>
          <w:rFonts w:ascii="Book Antiqua" w:eastAsia="宋体" w:hAnsi="Book Antiqua" w:cs="宋体"/>
          <w:i/>
          <w:iCs/>
        </w:rPr>
        <w:t>J Indian Med Assoc</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108</w:t>
      </w:r>
      <w:r w:rsidRPr="00775701">
        <w:rPr>
          <w:rFonts w:ascii="Book Antiqua" w:eastAsia="宋体" w:hAnsi="Book Antiqua" w:cs="宋体"/>
        </w:rPr>
        <w:t>: 140-143 [PMID: 21043350]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219</w:t>
      </w:r>
      <w:r w:rsidRPr="00872AC0">
        <w:rPr>
          <w:rFonts w:ascii="Book Antiqua" w:eastAsia="宋体" w:hAnsi="Book Antiqua" w:cs="宋体"/>
        </w:rPr>
        <w:t> </w:t>
      </w:r>
      <w:r w:rsidRPr="00775701">
        <w:rPr>
          <w:rFonts w:ascii="Book Antiqua" w:eastAsia="宋体" w:hAnsi="Book Antiqua" w:cs="宋体"/>
          <w:b/>
          <w:bCs/>
        </w:rPr>
        <w:t>Wang F</w:t>
      </w:r>
      <w:r w:rsidRPr="00775701">
        <w:rPr>
          <w:rFonts w:ascii="Book Antiqua" w:eastAsia="宋体" w:hAnsi="Book Antiqua" w:cs="宋体"/>
        </w:rPr>
        <w:t>, Fu Y, Lv Z. Association of Helicobacter pylori infection with diabetic complications: a meta-analysis.</w:t>
      </w:r>
      <w:r w:rsidRPr="00872AC0">
        <w:rPr>
          <w:rFonts w:ascii="Book Antiqua" w:eastAsia="宋体" w:hAnsi="Book Antiqua" w:cs="宋体"/>
        </w:rPr>
        <w:t> </w:t>
      </w:r>
      <w:r w:rsidRPr="00775701">
        <w:rPr>
          <w:rFonts w:ascii="Book Antiqua" w:eastAsia="宋体" w:hAnsi="Book Antiqua" w:cs="宋体"/>
          <w:i/>
          <w:iCs/>
        </w:rPr>
        <w:t>Endocr Res</w:t>
      </w:r>
      <w:r w:rsidRPr="00872AC0">
        <w:rPr>
          <w:rFonts w:ascii="Book Antiqua" w:eastAsia="宋体" w:hAnsi="Book Antiqua" w:cs="宋体"/>
        </w:rPr>
        <w:t> </w:t>
      </w:r>
      <w:r w:rsidRPr="00775701">
        <w:rPr>
          <w:rFonts w:ascii="Book Antiqua" w:eastAsia="宋体" w:hAnsi="Book Antiqua" w:cs="宋体"/>
        </w:rPr>
        <w:t>2014;</w:t>
      </w:r>
      <w:r w:rsidRPr="00872AC0">
        <w:rPr>
          <w:rFonts w:ascii="Book Antiqua" w:eastAsia="宋体" w:hAnsi="Book Antiqua" w:cs="宋体"/>
        </w:rPr>
        <w:t> </w:t>
      </w:r>
      <w:r w:rsidRPr="00775701">
        <w:rPr>
          <w:rFonts w:ascii="Book Antiqua" w:eastAsia="宋体" w:hAnsi="Book Antiqua" w:cs="宋体"/>
          <w:b/>
          <w:bCs/>
        </w:rPr>
        <w:t>39</w:t>
      </w:r>
      <w:r w:rsidRPr="00775701">
        <w:rPr>
          <w:rFonts w:ascii="Book Antiqua" w:eastAsia="宋体" w:hAnsi="Book Antiqua" w:cs="宋体"/>
        </w:rPr>
        <w:t>: 7-12 [PMID: 23879556 DOI: 10.3109/07435800.2013.794426]</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220</w:t>
      </w:r>
      <w:r w:rsidRPr="00872AC0">
        <w:rPr>
          <w:rFonts w:ascii="Book Antiqua" w:eastAsia="宋体" w:hAnsi="Book Antiqua" w:cs="宋体"/>
        </w:rPr>
        <w:t> </w:t>
      </w:r>
      <w:r w:rsidRPr="00775701">
        <w:rPr>
          <w:rFonts w:ascii="Book Antiqua" w:eastAsia="宋体" w:hAnsi="Book Antiqua" w:cs="宋体"/>
          <w:b/>
          <w:bCs/>
        </w:rPr>
        <w:t>El-Eshmawy MM</w:t>
      </w:r>
      <w:r w:rsidRPr="00775701">
        <w:rPr>
          <w:rFonts w:ascii="Book Antiqua" w:eastAsia="宋体" w:hAnsi="Book Antiqua" w:cs="宋体"/>
        </w:rPr>
        <w:t>, El-Hawary AK, Abdel Gawad SS, El-Baiomy AA.</w:t>
      </w:r>
      <w:proofErr w:type="gramEnd"/>
      <w:r w:rsidRPr="00775701">
        <w:rPr>
          <w:rFonts w:ascii="Book Antiqua" w:eastAsia="宋体" w:hAnsi="Book Antiqua" w:cs="宋体"/>
        </w:rPr>
        <w:t xml:space="preserve"> Helicobacter pylori infection might be responsible for the interconnection between type </w:t>
      </w:r>
      <w:proofErr w:type="gramStart"/>
      <w:r w:rsidRPr="00775701">
        <w:rPr>
          <w:rFonts w:ascii="Book Antiqua" w:eastAsia="宋体" w:hAnsi="Book Antiqua" w:cs="宋体"/>
        </w:rPr>
        <w:t>1 diabetes</w:t>
      </w:r>
      <w:proofErr w:type="gramEnd"/>
      <w:r w:rsidRPr="00775701">
        <w:rPr>
          <w:rFonts w:ascii="Book Antiqua" w:eastAsia="宋体" w:hAnsi="Book Antiqua" w:cs="宋体"/>
        </w:rPr>
        <w:t xml:space="preserve"> and autoimmune thyroiditis.</w:t>
      </w:r>
      <w:r w:rsidRPr="00872AC0">
        <w:rPr>
          <w:rFonts w:ascii="Book Antiqua" w:eastAsia="宋体" w:hAnsi="Book Antiqua" w:cs="宋体"/>
        </w:rPr>
        <w:t> </w:t>
      </w:r>
      <w:r w:rsidRPr="00775701">
        <w:rPr>
          <w:rFonts w:ascii="Book Antiqua" w:eastAsia="宋体" w:hAnsi="Book Antiqua" w:cs="宋体"/>
          <w:i/>
          <w:iCs/>
        </w:rPr>
        <w:t>Diabetol Metab Syndr</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3</w:t>
      </w:r>
      <w:r w:rsidRPr="00775701">
        <w:rPr>
          <w:rFonts w:ascii="Book Antiqua" w:eastAsia="宋体" w:hAnsi="Book Antiqua" w:cs="宋体"/>
        </w:rPr>
        <w:t>: 28 [PMID: 22029731 DOI: 10.1186/1758-5996-3-28]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221</w:t>
      </w:r>
      <w:r w:rsidRPr="00872AC0">
        <w:rPr>
          <w:rFonts w:ascii="Book Antiqua" w:eastAsia="宋体" w:hAnsi="Book Antiqua" w:cs="宋体"/>
        </w:rPr>
        <w:t> </w:t>
      </w:r>
      <w:r w:rsidRPr="00775701">
        <w:rPr>
          <w:rFonts w:ascii="Book Antiqua" w:eastAsia="宋体" w:hAnsi="Book Antiqua" w:cs="宋体"/>
          <w:b/>
          <w:bCs/>
        </w:rPr>
        <w:t>Wang X</w:t>
      </w:r>
      <w:r w:rsidRPr="00775701">
        <w:rPr>
          <w:rFonts w:ascii="Book Antiqua" w:eastAsia="宋体" w:hAnsi="Book Antiqua" w:cs="宋体"/>
        </w:rPr>
        <w:t>, Bao W, Liu J, Ouyang YY, Wang D, Rong S, Xiao X, Shan ZL, Zhang Y, Yao P, Liu LG. Inflammatory markers and risk of type 2 diabetes: a systematic review and meta-analysis.</w:t>
      </w:r>
      <w:r w:rsidRPr="00872AC0">
        <w:rPr>
          <w:rFonts w:ascii="Book Antiqua" w:eastAsia="宋体" w:hAnsi="Book Antiqua" w:cs="宋体"/>
        </w:rPr>
        <w:t> </w:t>
      </w:r>
      <w:r w:rsidRPr="00775701">
        <w:rPr>
          <w:rFonts w:ascii="Book Antiqua" w:eastAsia="宋体" w:hAnsi="Book Antiqua" w:cs="宋体"/>
          <w:i/>
          <w:iCs/>
        </w:rPr>
        <w:t>Diabetes Care</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36</w:t>
      </w:r>
      <w:r w:rsidRPr="00775701">
        <w:rPr>
          <w:rFonts w:ascii="Book Antiqua" w:eastAsia="宋体" w:hAnsi="Book Antiqua" w:cs="宋体"/>
        </w:rPr>
        <w:t>: 166-175 [PMID: 23264288 DOI: 10.2337/dc12-0702]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222</w:t>
      </w:r>
      <w:r w:rsidRPr="00872AC0">
        <w:rPr>
          <w:rFonts w:ascii="Book Antiqua" w:eastAsia="宋体" w:hAnsi="Book Antiqua" w:cs="宋体"/>
        </w:rPr>
        <w:t> </w:t>
      </w:r>
      <w:r w:rsidRPr="00775701">
        <w:rPr>
          <w:rFonts w:ascii="Book Antiqua" w:eastAsia="宋体" w:hAnsi="Book Antiqua" w:cs="宋体"/>
          <w:b/>
          <w:bCs/>
        </w:rPr>
        <w:t>Jeon CY</w:t>
      </w:r>
      <w:r w:rsidRPr="00775701">
        <w:rPr>
          <w:rFonts w:ascii="Book Antiqua" w:eastAsia="宋体" w:hAnsi="Book Antiqua" w:cs="宋体"/>
        </w:rPr>
        <w:t>, Haan MN, Cheng C, Clayton ER, Mayeda ER, Miller JW, Aiello AE. Helicobacter pylori infection is associated with an increased rate of diabetes.</w:t>
      </w:r>
      <w:r w:rsidRPr="00872AC0">
        <w:rPr>
          <w:rFonts w:ascii="Book Antiqua" w:eastAsia="宋体" w:hAnsi="Book Antiqua" w:cs="宋体"/>
        </w:rPr>
        <w:t> </w:t>
      </w:r>
      <w:r w:rsidRPr="00775701">
        <w:rPr>
          <w:rFonts w:ascii="Book Antiqua" w:eastAsia="宋体" w:hAnsi="Book Antiqua" w:cs="宋体"/>
          <w:i/>
          <w:iCs/>
        </w:rPr>
        <w:t>Diabetes Care</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35</w:t>
      </w:r>
      <w:r w:rsidRPr="00775701">
        <w:rPr>
          <w:rFonts w:ascii="Book Antiqua" w:eastAsia="宋体" w:hAnsi="Book Antiqua" w:cs="宋体"/>
        </w:rPr>
        <w:t>: 520-525 [PMID: 22279028 DOI: 10.2337/dc11-1043]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223</w:t>
      </w:r>
      <w:r w:rsidRPr="00872AC0">
        <w:rPr>
          <w:rFonts w:ascii="Book Antiqua" w:eastAsia="宋体" w:hAnsi="Book Antiqua" w:cs="宋体"/>
        </w:rPr>
        <w:t> </w:t>
      </w:r>
      <w:r w:rsidRPr="00775701">
        <w:rPr>
          <w:rFonts w:ascii="Book Antiqua" w:eastAsia="宋体" w:hAnsi="Book Antiqua" w:cs="宋体"/>
          <w:b/>
          <w:bCs/>
        </w:rPr>
        <w:t>Chen Y</w:t>
      </w:r>
      <w:r w:rsidRPr="00775701">
        <w:rPr>
          <w:rFonts w:ascii="Book Antiqua" w:eastAsia="宋体" w:hAnsi="Book Antiqua" w:cs="宋体"/>
        </w:rPr>
        <w:t xml:space="preserve">, Blaser MJ. </w:t>
      </w:r>
      <w:proofErr w:type="gramStart"/>
      <w:r w:rsidRPr="00775701">
        <w:rPr>
          <w:rFonts w:ascii="Book Antiqua" w:eastAsia="宋体" w:hAnsi="Book Antiqua" w:cs="宋体"/>
        </w:rPr>
        <w:t>Association between gastric Helicobacter pylori colonization and glycated hemoglobin levels.</w:t>
      </w:r>
      <w:proofErr w:type="gramEnd"/>
      <w:r w:rsidRPr="00872AC0">
        <w:rPr>
          <w:rFonts w:ascii="Book Antiqua" w:eastAsia="宋体" w:hAnsi="Book Antiqua" w:cs="宋体"/>
        </w:rPr>
        <w:t> </w:t>
      </w:r>
      <w:r w:rsidRPr="00775701">
        <w:rPr>
          <w:rFonts w:ascii="Book Antiqua" w:eastAsia="宋体" w:hAnsi="Book Antiqua" w:cs="宋体"/>
          <w:i/>
          <w:iCs/>
        </w:rPr>
        <w:t>J Infect Dis</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205</w:t>
      </w:r>
      <w:r w:rsidRPr="00775701">
        <w:rPr>
          <w:rFonts w:ascii="Book Antiqua" w:eastAsia="宋体" w:hAnsi="Book Antiqua" w:cs="宋体"/>
        </w:rPr>
        <w:t>: 1195-1202 [PMID: 22427676 DOI: 10.1093/infdis/jis106]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224</w:t>
      </w:r>
      <w:r w:rsidRPr="00872AC0">
        <w:rPr>
          <w:rFonts w:ascii="Book Antiqua" w:eastAsia="宋体" w:hAnsi="Book Antiqua" w:cs="宋体"/>
        </w:rPr>
        <w:t> </w:t>
      </w:r>
      <w:r w:rsidRPr="00775701">
        <w:rPr>
          <w:rFonts w:ascii="Book Antiqua" w:eastAsia="宋体" w:hAnsi="Book Antiqua" w:cs="宋体"/>
          <w:b/>
          <w:bCs/>
        </w:rPr>
        <w:t>Akanuma M</w:t>
      </w:r>
      <w:r w:rsidRPr="00775701">
        <w:rPr>
          <w:rFonts w:ascii="Book Antiqua" w:eastAsia="宋体" w:hAnsi="Book Antiqua" w:cs="宋体"/>
        </w:rPr>
        <w:t>, Yanai A, Sakamoto K, Hirata Y, Yamaji Y, Kawazu S, Maeda S. Influence of Helicobacter pylori eradication on the management of type 2 diabetes.</w:t>
      </w:r>
      <w:r w:rsidRPr="00872AC0">
        <w:rPr>
          <w:rFonts w:ascii="Book Antiqua" w:eastAsia="宋体" w:hAnsi="Book Antiqua" w:cs="宋体"/>
        </w:rPr>
        <w:t> </w:t>
      </w:r>
      <w:r w:rsidRPr="00775701">
        <w:rPr>
          <w:rFonts w:ascii="Book Antiqua" w:eastAsia="宋体" w:hAnsi="Book Antiqua" w:cs="宋体"/>
          <w:i/>
          <w:iCs/>
        </w:rPr>
        <w:t>Hepatogastroenterology</w:t>
      </w:r>
      <w:r w:rsidRPr="00872AC0">
        <w:rPr>
          <w:rFonts w:ascii="Book Antiqua" w:eastAsia="宋体" w:hAnsi="Book Antiqua" w:cs="宋体"/>
        </w:rPr>
        <w:t> </w:t>
      </w:r>
      <w:r w:rsidRPr="00872AC0">
        <w:rPr>
          <w:rFonts w:ascii="Book Antiqua" w:eastAsia="宋体" w:hAnsi="Book Antiqua" w:cs="宋体" w:hint="eastAsia"/>
        </w:rPr>
        <w:t>2012</w:t>
      </w:r>
      <w:r w:rsidRPr="00775701">
        <w:rPr>
          <w:rFonts w:ascii="Book Antiqua" w:eastAsia="宋体" w:hAnsi="Book Antiqua" w:cs="宋体"/>
        </w:rPr>
        <w:t>;</w:t>
      </w:r>
      <w:r w:rsidRPr="00872AC0">
        <w:rPr>
          <w:rFonts w:ascii="Book Antiqua" w:eastAsia="宋体" w:hAnsi="Book Antiqua" w:cs="宋体"/>
        </w:rPr>
        <w:t> </w:t>
      </w:r>
      <w:r w:rsidRPr="00775701">
        <w:rPr>
          <w:rFonts w:ascii="Book Antiqua" w:eastAsia="宋体" w:hAnsi="Book Antiqua" w:cs="宋体"/>
          <w:b/>
          <w:bCs/>
        </w:rPr>
        <w:t>59</w:t>
      </w:r>
      <w:r w:rsidRPr="00775701">
        <w:rPr>
          <w:rFonts w:ascii="Book Antiqua" w:eastAsia="宋体" w:hAnsi="Book Antiqua" w:cs="宋体"/>
        </w:rPr>
        <w:t>: 641-645 [PMID: 22328266 DOI: 10.5754/hge11960]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225</w:t>
      </w:r>
      <w:r w:rsidRPr="00872AC0">
        <w:rPr>
          <w:rFonts w:ascii="Book Antiqua" w:eastAsia="宋体" w:hAnsi="Book Antiqua" w:cs="宋体"/>
        </w:rPr>
        <w:t> </w:t>
      </w:r>
      <w:r w:rsidRPr="00775701">
        <w:rPr>
          <w:rFonts w:ascii="Book Antiqua" w:eastAsia="宋体" w:hAnsi="Book Antiqua" w:cs="宋体"/>
          <w:b/>
          <w:bCs/>
        </w:rPr>
        <w:t>Bassaganya-Riera J</w:t>
      </w:r>
      <w:r w:rsidRPr="00775701">
        <w:rPr>
          <w:rFonts w:ascii="Book Antiqua" w:eastAsia="宋体" w:hAnsi="Book Antiqua" w:cs="宋体"/>
        </w:rPr>
        <w:t xml:space="preserve">, Dominguez-Bello MG, Kronsteiner B, Carbo A, Lu P, Viladomiu M, Pedragosa M, Zhang X, Sobral BW, Mane SP, Mohapatra SK, Horne WT, </w:t>
      </w:r>
      <w:r w:rsidRPr="00775701">
        <w:rPr>
          <w:rFonts w:ascii="Book Antiqua" w:eastAsia="宋体" w:hAnsi="Book Antiqua" w:cs="宋体"/>
        </w:rPr>
        <w:lastRenderedPageBreak/>
        <w:t>Guri AJ, Groeschl M, Lopez-Velasco G, Hontecillas R. Helicobacter pylori colonization ameliorates glucose homeostasis in mice through a PPAR γ-dependent mechanism.</w:t>
      </w:r>
      <w:r w:rsidRPr="00872AC0">
        <w:rPr>
          <w:rFonts w:ascii="Book Antiqua" w:eastAsia="宋体" w:hAnsi="Book Antiqua" w:cs="宋体"/>
        </w:rPr>
        <w:t> </w:t>
      </w:r>
      <w:r w:rsidRPr="00775701">
        <w:rPr>
          <w:rFonts w:ascii="Book Antiqua" w:eastAsia="宋体" w:hAnsi="Book Antiqua" w:cs="宋体"/>
          <w:i/>
          <w:iCs/>
        </w:rPr>
        <w:t>PLoS One</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7</w:t>
      </w:r>
      <w:r w:rsidRPr="00775701">
        <w:rPr>
          <w:rFonts w:ascii="Book Antiqua" w:eastAsia="宋体" w:hAnsi="Book Antiqua" w:cs="宋体"/>
        </w:rPr>
        <w:t>: e50069 [PMID: 23166823 DOI: 10.1371/journal.pone.0050069]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226</w:t>
      </w:r>
      <w:r w:rsidRPr="00872AC0">
        <w:rPr>
          <w:rFonts w:ascii="Book Antiqua" w:eastAsia="宋体" w:hAnsi="Book Antiqua" w:cs="宋体"/>
        </w:rPr>
        <w:t> </w:t>
      </w:r>
      <w:r w:rsidRPr="00775701">
        <w:rPr>
          <w:rFonts w:ascii="Book Antiqua" w:eastAsia="宋体" w:hAnsi="Book Antiqua" w:cs="宋体"/>
          <w:b/>
          <w:bCs/>
        </w:rPr>
        <w:t>Ataseven H</w:t>
      </w:r>
      <w:r w:rsidRPr="00775701">
        <w:rPr>
          <w:rFonts w:ascii="Book Antiqua" w:eastAsia="宋体" w:hAnsi="Book Antiqua" w:cs="宋体"/>
        </w:rPr>
        <w:t>, Demir M, Gen R. Effect of sequential treatment as a first-line therapy for Helicobacter pylori eradication in patients with diabetes mellitus.</w:t>
      </w:r>
      <w:r w:rsidRPr="00872AC0">
        <w:rPr>
          <w:rFonts w:ascii="Book Antiqua" w:eastAsia="宋体" w:hAnsi="Book Antiqua" w:cs="宋体"/>
        </w:rPr>
        <w:t> </w:t>
      </w:r>
      <w:r w:rsidRPr="00775701">
        <w:rPr>
          <w:rFonts w:ascii="Book Antiqua" w:eastAsia="宋体" w:hAnsi="Book Antiqua" w:cs="宋体"/>
          <w:i/>
          <w:iCs/>
        </w:rPr>
        <w:t>South Med J</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103</w:t>
      </w:r>
      <w:r w:rsidRPr="00775701">
        <w:rPr>
          <w:rFonts w:ascii="Book Antiqua" w:eastAsia="宋体" w:hAnsi="Book Antiqua" w:cs="宋体"/>
        </w:rPr>
        <w:t>: 988-992 [PMID: 20818305 DOI: 10.1097/SMJ.0b013e3181eea6cc]</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227</w:t>
      </w:r>
      <w:r w:rsidRPr="00872AC0">
        <w:rPr>
          <w:rFonts w:ascii="Book Antiqua" w:eastAsia="宋体" w:hAnsi="Book Antiqua" w:cs="宋体"/>
        </w:rPr>
        <w:t> </w:t>
      </w:r>
      <w:r w:rsidRPr="00775701">
        <w:rPr>
          <w:rFonts w:ascii="Book Antiqua" w:eastAsia="宋体" w:hAnsi="Book Antiqua" w:cs="宋体"/>
          <w:b/>
          <w:bCs/>
        </w:rPr>
        <w:t>Boltin D</w:t>
      </w:r>
      <w:r w:rsidRPr="00775701">
        <w:rPr>
          <w:rFonts w:ascii="Book Antiqua" w:eastAsia="宋体" w:hAnsi="Book Antiqua" w:cs="宋体"/>
        </w:rPr>
        <w:t>, Niv Y. Ghrelin, Helicobacter pylori and body mass: is there an association?</w:t>
      </w:r>
      <w:r w:rsidRPr="00872AC0">
        <w:rPr>
          <w:rFonts w:ascii="Book Antiqua" w:eastAsia="宋体" w:hAnsi="Book Antiqua" w:cs="宋体"/>
        </w:rPr>
        <w:t> </w:t>
      </w:r>
      <w:r w:rsidRPr="00775701">
        <w:rPr>
          <w:rFonts w:ascii="Book Antiqua" w:eastAsia="宋体" w:hAnsi="Book Antiqua" w:cs="宋体"/>
          <w:i/>
          <w:iCs/>
        </w:rPr>
        <w:t>Isr Med Assoc J</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14</w:t>
      </w:r>
      <w:r w:rsidRPr="00775701">
        <w:rPr>
          <w:rFonts w:ascii="Book Antiqua" w:eastAsia="宋体" w:hAnsi="Book Antiqua" w:cs="宋体"/>
        </w:rPr>
        <w:t>: 130-132 [PMID: 22693798]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228</w:t>
      </w:r>
      <w:r w:rsidRPr="00872AC0">
        <w:rPr>
          <w:rFonts w:ascii="Book Antiqua" w:eastAsia="宋体" w:hAnsi="Book Antiqua" w:cs="宋体"/>
        </w:rPr>
        <w:t> </w:t>
      </w:r>
      <w:r w:rsidRPr="00775701">
        <w:rPr>
          <w:rFonts w:ascii="Book Antiqua" w:eastAsia="宋体" w:hAnsi="Book Antiqua" w:cs="宋体"/>
          <w:b/>
          <w:bCs/>
        </w:rPr>
        <w:t>Lane JA</w:t>
      </w:r>
      <w:r w:rsidRPr="00775701">
        <w:rPr>
          <w:rFonts w:ascii="Book Antiqua" w:eastAsia="宋体" w:hAnsi="Book Antiqua" w:cs="宋体"/>
        </w:rPr>
        <w:t>, Murray LJ, Harvey IM, Donovan JL, Nair P, Harvey RF. Randomised clinical trial: Helicobacter pylori eradication is associated with a significantly increased body mass index in a placebo-controlled study.</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33</w:t>
      </w:r>
      <w:r w:rsidRPr="00775701">
        <w:rPr>
          <w:rFonts w:ascii="Book Antiqua" w:eastAsia="宋体" w:hAnsi="Book Antiqua" w:cs="宋体"/>
        </w:rPr>
        <w:t>: 922-929 [PMID: 21366634 DOI: 10.1111/j.1365-2036.2011.04610.x]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229</w:t>
      </w:r>
      <w:r w:rsidRPr="00872AC0">
        <w:rPr>
          <w:rFonts w:ascii="Book Antiqua" w:eastAsia="宋体" w:hAnsi="Book Antiqua" w:cs="宋体"/>
        </w:rPr>
        <w:t> </w:t>
      </w:r>
      <w:r w:rsidRPr="00775701">
        <w:rPr>
          <w:rFonts w:ascii="Book Antiqua" w:eastAsia="宋体" w:hAnsi="Book Antiqua" w:cs="宋体"/>
          <w:b/>
          <w:bCs/>
        </w:rPr>
        <w:t>Mendall MA</w:t>
      </w:r>
      <w:r w:rsidRPr="00775701">
        <w:rPr>
          <w:rFonts w:ascii="Book Antiqua" w:eastAsia="宋体" w:hAnsi="Book Antiqua" w:cs="宋体"/>
        </w:rPr>
        <w:t xml:space="preserve">, Goggin PM, Molineaux N, Levy J, Toosy T, Strachan D, Camm AJ, Northfield TC. </w:t>
      </w:r>
      <w:proofErr w:type="gramStart"/>
      <w:r w:rsidRPr="00775701">
        <w:rPr>
          <w:rFonts w:ascii="Book Antiqua" w:eastAsia="宋体" w:hAnsi="Book Antiqua" w:cs="宋体"/>
        </w:rPr>
        <w:t>Relation of Helicobacter pylori infection and coronary heart disease.</w:t>
      </w:r>
      <w:proofErr w:type="gramEnd"/>
      <w:r w:rsidRPr="00872AC0">
        <w:rPr>
          <w:rFonts w:ascii="Book Antiqua" w:eastAsia="宋体" w:hAnsi="Book Antiqua" w:cs="宋体"/>
        </w:rPr>
        <w:t> </w:t>
      </w:r>
      <w:r w:rsidRPr="00775701">
        <w:rPr>
          <w:rFonts w:ascii="Book Antiqua" w:eastAsia="宋体" w:hAnsi="Book Antiqua" w:cs="宋体"/>
          <w:i/>
          <w:iCs/>
        </w:rPr>
        <w:t>Br Heart J</w:t>
      </w:r>
      <w:r w:rsidRPr="00872AC0">
        <w:rPr>
          <w:rFonts w:ascii="Book Antiqua" w:eastAsia="宋体" w:hAnsi="Book Antiqua" w:cs="宋体"/>
        </w:rPr>
        <w:t> </w:t>
      </w:r>
      <w:r w:rsidRPr="00775701">
        <w:rPr>
          <w:rFonts w:ascii="Book Antiqua" w:eastAsia="宋体" w:hAnsi="Book Antiqua" w:cs="宋体"/>
        </w:rPr>
        <w:t>1994;</w:t>
      </w:r>
      <w:r w:rsidRPr="00872AC0">
        <w:rPr>
          <w:rFonts w:ascii="Book Antiqua" w:eastAsia="宋体" w:hAnsi="Book Antiqua" w:cs="宋体"/>
        </w:rPr>
        <w:t> </w:t>
      </w:r>
      <w:r w:rsidRPr="00775701">
        <w:rPr>
          <w:rFonts w:ascii="Book Antiqua" w:eastAsia="宋体" w:hAnsi="Book Antiqua" w:cs="宋体"/>
          <w:b/>
          <w:bCs/>
        </w:rPr>
        <w:t>71</w:t>
      </w:r>
      <w:r w:rsidRPr="00775701">
        <w:rPr>
          <w:rFonts w:ascii="Book Antiqua" w:eastAsia="宋体" w:hAnsi="Book Antiqua" w:cs="宋体"/>
        </w:rPr>
        <w:t>: 437-439 [PMID: 8011406]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230</w:t>
      </w:r>
      <w:r w:rsidRPr="00872AC0">
        <w:rPr>
          <w:rFonts w:ascii="Book Antiqua" w:eastAsia="宋体" w:hAnsi="Book Antiqua" w:cs="宋体"/>
        </w:rPr>
        <w:t> </w:t>
      </w:r>
      <w:r w:rsidRPr="00775701">
        <w:rPr>
          <w:rFonts w:ascii="Book Antiqua" w:eastAsia="宋体" w:hAnsi="Book Antiqua" w:cs="宋体"/>
          <w:b/>
          <w:bCs/>
        </w:rPr>
        <w:t>Khodaii Z</w:t>
      </w:r>
      <w:r w:rsidRPr="00775701">
        <w:rPr>
          <w:rFonts w:ascii="Book Antiqua" w:eastAsia="宋体" w:hAnsi="Book Antiqua" w:cs="宋体"/>
        </w:rPr>
        <w:t xml:space="preserve">, Vakili H, Ghaderian SM, Najar RA, Panah AS. </w:t>
      </w:r>
      <w:proofErr w:type="gramStart"/>
      <w:r w:rsidRPr="00775701">
        <w:rPr>
          <w:rFonts w:ascii="Book Antiqua" w:eastAsia="宋体" w:hAnsi="Book Antiqua" w:cs="宋体"/>
        </w:rPr>
        <w:t>Association of Helicobacter pylori infection with acute myocardial infarction.</w:t>
      </w:r>
      <w:proofErr w:type="gramEnd"/>
      <w:r w:rsidRPr="00872AC0">
        <w:rPr>
          <w:rFonts w:ascii="Book Antiqua" w:eastAsia="宋体" w:hAnsi="Book Antiqua" w:cs="宋体"/>
        </w:rPr>
        <w:t> </w:t>
      </w:r>
      <w:r w:rsidRPr="00775701">
        <w:rPr>
          <w:rFonts w:ascii="Book Antiqua" w:eastAsia="宋体" w:hAnsi="Book Antiqua" w:cs="宋体"/>
          <w:i/>
          <w:iCs/>
        </w:rPr>
        <w:t>Coron Artery Dis</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22</w:t>
      </w:r>
      <w:r w:rsidRPr="00775701">
        <w:rPr>
          <w:rFonts w:ascii="Book Antiqua" w:eastAsia="宋体" w:hAnsi="Book Antiqua" w:cs="宋体"/>
        </w:rPr>
        <w:t>: 6-11 [PMID: 20962628 DOI: 10.1097/MCA.0b013e3283402360]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231</w:t>
      </w:r>
      <w:r w:rsidRPr="00872AC0">
        <w:rPr>
          <w:rFonts w:ascii="Book Antiqua" w:eastAsia="宋体" w:hAnsi="Book Antiqua" w:cs="宋体"/>
        </w:rPr>
        <w:t> </w:t>
      </w:r>
      <w:r w:rsidRPr="00775701">
        <w:rPr>
          <w:rFonts w:ascii="Book Antiqua" w:eastAsia="宋体" w:hAnsi="Book Antiqua" w:cs="宋体"/>
          <w:b/>
          <w:bCs/>
        </w:rPr>
        <w:t>Mayr M</w:t>
      </w:r>
      <w:r w:rsidRPr="00775701">
        <w:rPr>
          <w:rFonts w:ascii="Book Antiqua" w:eastAsia="宋体" w:hAnsi="Book Antiqua" w:cs="宋体"/>
        </w:rPr>
        <w:t>, Kiechl S, Mendall MA, Willeit J, Wick G, Xu Q. Increased risk of atherosclerosis is confined to CagA-positive Helicobacter pylori strains: prospective results from the Bruneck study.</w:t>
      </w:r>
      <w:r w:rsidRPr="00872AC0">
        <w:rPr>
          <w:rFonts w:ascii="Book Antiqua" w:eastAsia="宋体" w:hAnsi="Book Antiqua" w:cs="宋体"/>
        </w:rPr>
        <w:t> </w:t>
      </w:r>
      <w:r w:rsidRPr="00775701">
        <w:rPr>
          <w:rFonts w:ascii="Book Antiqua" w:eastAsia="宋体" w:hAnsi="Book Antiqua" w:cs="宋体"/>
          <w:i/>
          <w:iCs/>
        </w:rPr>
        <w:t>Stroke</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34</w:t>
      </w:r>
      <w:r w:rsidRPr="00775701">
        <w:rPr>
          <w:rFonts w:ascii="Book Antiqua" w:eastAsia="宋体" w:hAnsi="Book Antiqua" w:cs="宋体"/>
        </w:rPr>
        <w:t>: 610-615 [PMID: 12624280 DOI: 10.1161/01.STR.0000058481.82639.EF]</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232</w:t>
      </w:r>
      <w:r w:rsidRPr="00872AC0">
        <w:rPr>
          <w:rFonts w:ascii="Book Antiqua" w:eastAsia="宋体" w:hAnsi="Book Antiqua" w:cs="宋体"/>
        </w:rPr>
        <w:t> </w:t>
      </w:r>
      <w:r w:rsidRPr="00775701">
        <w:rPr>
          <w:rFonts w:ascii="Book Antiqua" w:eastAsia="宋体" w:hAnsi="Book Antiqua" w:cs="宋体"/>
          <w:b/>
          <w:bCs/>
        </w:rPr>
        <w:t>Pasceri V</w:t>
      </w:r>
      <w:r w:rsidRPr="00775701">
        <w:rPr>
          <w:rFonts w:ascii="Book Antiqua" w:eastAsia="宋体" w:hAnsi="Book Antiqua" w:cs="宋体"/>
        </w:rPr>
        <w:t>, Cammarota G, Patti G, Cuoco L, Gasbarrini A, Grillo RL, Fedeli G, Gasbarrini G, Maseri A. Association of virulent Helicobacter pylori strains with ischemic heart disease.</w:t>
      </w:r>
      <w:r w:rsidRPr="00872AC0">
        <w:rPr>
          <w:rFonts w:ascii="Book Antiqua" w:eastAsia="宋体" w:hAnsi="Book Antiqua" w:cs="宋体"/>
        </w:rPr>
        <w:t> </w:t>
      </w:r>
      <w:r w:rsidRPr="00775701">
        <w:rPr>
          <w:rFonts w:ascii="Book Antiqua" w:eastAsia="宋体" w:hAnsi="Book Antiqua" w:cs="宋体"/>
          <w:i/>
          <w:iCs/>
        </w:rPr>
        <w:t>Circulation</w:t>
      </w:r>
      <w:r w:rsidRPr="00872AC0">
        <w:rPr>
          <w:rFonts w:ascii="Book Antiqua" w:eastAsia="宋体" w:hAnsi="Book Antiqua" w:cs="宋体"/>
        </w:rPr>
        <w:t> </w:t>
      </w:r>
      <w:r w:rsidRPr="00775701">
        <w:rPr>
          <w:rFonts w:ascii="Book Antiqua" w:eastAsia="宋体" w:hAnsi="Book Antiqua" w:cs="宋体"/>
        </w:rPr>
        <w:t>1998;</w:t>
      </w:r>
      <w:r w:rsidRPr="00872AC0">
        <w:rPr>
          <w:rFonts w:ascii="Book Antiqua" w:eastAsia="宋体" w:hAnsi="Book Antiqua" w:cs="宋体"/>
        </w:rPr>
        <w:t> </w:t>
      </w:r>
      <w:r w:rsidRPr="00775701">
        <w:rPr>
          <w:rFonts w:ascii="Book Antiqua" w:eastAsia="宋体" w:hAnsi="Book Antiqua" w:cs="宋体"/>
          <w:b/>
          <w:bCs/>
        </w:rPr>
        <w:t>97</w:t>
      </w:r>
      <w:r w:rsidRPr="00775701">
        <w:rPr>
          <w:rFonts w:ascii="Book Antiqua" w:eastAsia="宋体" w:hAnsi="Book Antiqua" w:cs="宋体"/>
        </w:rPr>
        <w:t>: 1675-1679 [PMID: 9591760]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233</w:t>
      </w:r>
      <w:r w:rsidRPr="00872AC0">
        <w:rPr>
          <w:rFonts w:ascii="Book Antiqua" w:eastAsia="宋体" w:hAnsi="Book Antiqua" w:cs="宋体"/>
        </w:rPr>
        <w:t> </w:t>
      </w:r>
      <w:r w:rsidRPr="00775701">
        <w:rPr>
          <w:rFonts w:ascii="Book Antiqua" w:eastAsia="宋体" w:hAnsi="Book Antiqua" w:cs="宋体"/>
          <w:b/>
          <w:bCs/>
        </w:rPr>
        <w:t>Pieniazek P</w:t>
      </w:r>
      <w:r w:rsidRPr="00775701">
        <w:rPr>
          <w:rFonts w:ascii="Book Antiqua" w:eastAsia="宋体" w:hAnsi="Book Antiqua" w:cs="宋体"/>
        </w:rPr>
        <w:t xml:space="preserve">, Karczewska E, Duda A, Tracz W, Pasowicz M, Konturek SJ. </w:t>
      </w:r>
      <w:proofErr w:type="gramStart"/>
      <w:r w:rsidRPr="00775701">
        <w:rPr>
          <w:rFonts w:ascii="Book Antiqua" w:eastAsia="宋体" w:hAnsi="Book Antiqua" w:cs="宋体"/>
        </w:rPr>
        <w:t>Association of Helicobacter pylori infection with coronary heart disease.</w:t>
      </w:r>
      <w:proofErr w:type="gramEnd"/>
      <w:r w:rsidRPr="00872AC0">
        <w:rPr>
          <w:rFonts w:ascii="Book Antiqua" w:eastAsia="宋体" w:hAnsi="Book Antiqua" w:cs="宋体"/>
        </w:rPr>
        <w:t> </w:t>
      </w:r>
      <w:r w:rsidRPr="00775701">
        <w:rPr>
          <w:rFonts w:ascii="Book Antiqua" w:eastAsia="宋体" w:hAnsi="Book Antiqua" w:cs="宋体"/>
          <w:i/>
          <w:iCs/>
        </w:rPr>
        <w:t>J Physiol Pharmacol</w:t>
      </w:r>
      <w:r w:rsidRPr="00872AC0">
        <w:rPr>
          <w:rFonts w:ascii="Book Antiqua" w:eastAsia="宋体" w:hAnsi="Book Antiqua" w:cs="宋体"/>
        </w:rPr>
        <w:t> </w:t>
      </w:r>
      <w:r w:rsidRPr="00775701">
        <w:rPr>
          <w:rFonts w:ascii="Book Antiqua" w:eastAsia="宋体" w:hAnsi="Book Antiqua" w:cs="宋体"/>
        </w:rPr>
        <w:t>1999;</w:t>
      </w:r>
      <w:r w:rsidRPr="00872AC0">
        <w:rPr>
          <w:rFonts w:ascii="Book Antiqua" w:eastAsia="宋体" w:hAnsi="Book Antiqua" w:cs="宋体"/>
        </w:rPr>
        <w:t> </w:t>
      </w:r>
      <w:r w:rsidRPr="00775701">
        <w:rPr>
          <w:rFonts w:ascii="Book Antiqua" w:eastAsia="宋体" w:hAnsi="Book Antiqua" w:cs="宋体"/>
          <w:b/>
          <w:bCs/>
        </w:rPr>
        <w:t>50</w:t>
      </w:r>
      <w:r w:rsidRPr="00775701">
        <w:rPr>
          <w:rFonts w:ascii="Book Antiqua" w:eastAsia="宋体" w:hAnsi="Book Antiqua" w:cs="宋体"/>
        </w:rPr>
        <w:t>: 743-751 [PMID: 10695556]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234</w:t>
      </w:r>
      <w:r w:rsidRPr="00872AC0">
        <w:rPr>
          <w:rFonts w:ascii="Book Antiqua" w:eastAsia="宋体" w:hAnsi="Book Antiqua" w:cs="宋体"/>
        </w:rPr>
        <w:t> </w:t>
      </w:r>
      <w:r w:rsidRPr="00775701">
        <w:rPr>
          <w:rFonts w:ascii="Book Antiqua" w:eastAsia="宋体" w:hAnsi="Book Antiqua" w:cs="宋体"/>
          <w:b/>
          <w:bCs/>
        </w:rPr>
        <w:t>Niccoli G</w:t>
      </w:r>
      <w:r w:rsidRPr="00775701">
        <w:rPr>
          <w:rFonts w:ascii="Book Antiqua" w:eastAsia="宋体" w:hAnsi="Book Antiqua" w:cs="宋体"/>
        </w:rPr>
        <w:t>, Franceschi F, Cosentino N, Giupponi B, De Marco G, Merra G, Conte M, Montone RA, Ferrante G, Bacà M, Gasbarrini A, Silveri NG, Crea F. Coronary atherosclerotic burden in patients with infection by CagA-positive strains of Helicobacter pylori.</w:t>
      </w:r>
      <w:r w:rsidRPr="00872AC0">
        <w:rPr>
          <w:rFonts w:ascii="Book Antiqua" w:eastAsia="宋体" w:hAnsi="Book Antiqua" w:cs="宋体"/>
        </w:rPr>
        <w:t> </w:t>
      </w:r>
      <w:r w:rsidRPr="00775701">
        <w:rPr>
          <w:rFonts w:ascii="Book Antiqua" w:eastAsia="宋体" w:hAnsi="Book Antiqua" w:cs="宋体"/>
          <w:i/>
          <w:iCs/>
        </w:rPr>
        <w:t>Coron Artery Dis</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21</w:t>
      </w:r>
      <w:r w:rsidRPr="00775701">
        <w:rPr>
          <w:rFonts w:ascii="Book Antiqua" w:eastAsia="宋体" w:hAnsi="Book Antiqua" w:cs="宋体"/>
        </w:rPr>
        <w:t>: 217-221 [PMID: 20389238 DOI: 10.1097/MCA.0b013e3283399f36]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235</w:t>
      </w:r>
      <w:r w:rsidRPr="00872AC0">
        <w:rPr>
          <w:rFonts w:ascii="Book Antiqua" w:eastAsia="宋体" w:hAnsi="Book Antiqua" w:cs="宋体"/>
        </w:rPr>
        <w:t> </w:t>
      </w:r>
      <w:r w:rsidRPr="00775701">
        <w:rPr>
          <w:rFonts w:ascii="Book Antiqua" w:eastAsia="宋体" w:hAnsi="Book Antiqua" w:cs="宋体"/>
          <w:b/>
          <w:bCs/>
        </w:rPr>
        <w:t>Franceschi F</w:t>
      </w:r>
      <w:r w:rsidRPr="00775701">
        <w:rPr>
          <w:rFonts w:ascii="Book Antiqua" w:eastAsia="宋体" w:hAnsi="Book Antiqua" w:cs="宋体"/>
        </w:rPr>
        <w:t>, Niccoli G, Ferrante G, Gasbarrini A, Baldi A, Candelli M, Feroce F, Saulnier N, Conte M, Roccarina D, Lanza GA, Gasbarrini G, Gentiloni SN, Crea F. CagA antigen of Helicobacter pylori and coronary instability: insight from a clinico-pathological study and a meta-analysis of 4241 cases.</w:t>
      </w:r>
      <w:r w:rsidRPr="00872AC0">
        <w:rPr>
          <w:rFonts w:ascii="Book Antiqua" w:eastAsia="宋体" w:hAnsi="Book Antiqua" w:cs="宋体"/>
        </w:rPr>
        <w:t> </w:t>
      </w:r>
      <w:r w:rsidRPr="00775701">
        <w:rPr>
          <w:rFonts w:ascii="Book Antiqua" w:eastAsia="宋体" w:hAnsi="Book Antiqua" w:cs="宋体"/>
          <w:i/>
          <w:iCs/>
        </w:rPr>
        <w:t>Atherosclerosis</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202</w:t>
      </w:r>
      <w:r w:rsidRPr="00775701">
        <w:rPr>
          <w:rFonts w:ascii="Book Antiqua" w:eastAsia="宋体" w:hAnsi="Book Antiqua" w:cs="宋体"/>
        </w:rPr>
        <w:t>: 535-542 [PMID: 18599062 DOI: S0021-9150(08)00348-1]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236</w:t>
      </w:r>
      <w:r w:rsidRPr="00872AC0">
        <w:rPr>
          <w:rFonts w:ascii="Book Antiqua" w:eastAsia="宋体" w:hAnsi="Book Antiqua" w:cs="宋体"/>
        </w:rPr>
        <w:t> </w:t>
      </w:r>
      <w:r w:rsidRPr="00775701">
        <w:rPr>
          <w:rFonts w:ascii="Book Antiqua" w:eastAsia="宋体" w:hAnsi="Book Antiqua" w:cs="宋体"/>
          <w:b/>
          <w:bCs/>
        </w:rPr>
        <w:t>Rasmi Y</w:t>
      </w:r>
      <w:r w:rsidRPr="00775701">
        <w:rPr>
          <w:rFonts w:ascii="Book Antiqua" w:eastAsia="宋体" w:hAnsi="Book Antiqua" w:cs="宋体"/>
        </w:rPr>
        <w:t>, Raeisi S, Seyyed Mohammadzad MH. Association of inflammation and cytotoxin-associated gene a positive strains of helicobacter pylori in cardiac syndrome x.</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17</w:t>
      </w:r>
      <w:r w:rsidRPr="00775701">
        <w:rPr>
          <w:rFonts w:ascii="Book Antiqua" w:eastAsia="宋体" w:hAnsi="Book Antiqua" w:cs="宋体"/>
        </w:rPr>
        <w:t>: 116-120 [PMID: 22404441 DOI: 10.1111/j.1523-5378.2011.00923.x]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237</w:t>
      </w:r>
      <w:r w:rsidRPr="00872AC0">
        <w:rPr>
          <w:rFonts w:ascii="Book Antiqua" w:eastAsia="宋体" w:hAnsi="Book Antiqua" w:cs="宋体"/>
        </w:rPr>
        <w:t> </w:t>
      </w:r>
      <w:r w:rsidRPr="00775701">
        <w:rPr>
          <w:rFonts w:ascii="Book Antiqua" w:eastAsia="宋体" w:hAnsi="Book Antiqua" w:cs="宋体"/>
          <w:b/>
          <w:bCs/>
        </w:rPr>
        <w:t>Laurila A</w:t>
      </w:r>
      <w:r w:rsidRPr="00775701">
        <w:rPr>
          <w:rFonts w:ascii="Book Antiqua" w:eastAsia="宋体" w:hAnsi="Book Antiqua" w:cs="宋体"/>
        </w:rPr>
        <w:t>, Bloigu A, Näyhä S, Hassi J, Leinonen M, Saikku P. Association of Helicobacter pylori infection with elevated serum lipids.</w:t>
      </w:r>
      <w:r w:rsidRPr="00872AC0">
        <w:rPr>
          <w:rFonts w:ascii="Book Antiqua" w:eastAsia="宋体" w:hAnsi="Book Antiqua" w:cs="宋体"/>
        </w:rPr>
        <w:t> </w:t>
      </w:r>
      <w:r w:rsidRPr="00775701">
        <w:rPr>
          <w:rFonts w:ascii="Book Antiqua" w:eastAsia="宋体" w:hAnsi="Book Antiqua" w:cs="宋体"/>
          <w:i/>
          <w:iCs/>
        </w:rPr>
        <w:t>Atherosclerosis</w:t>
      </w:r>
      <w:r w:rsidRPr="00872AC0">
        <w:rPr>
          <w:rFonts w:ascii="Book Antiqua" w:eastAsia="宋体" w:hAnsi="Book Antiqua" w:cs="宋体"/>
        </w:rPr>
        <w:t> </w:t>
      </w:r>
      <w:r w:rsidRPr="00775701">
        <w:rPr>
          <w:rFonts w:ascii="Book Antiqua" w:eastAsia="宋体" w:hAnsi="Book Antiqua" w:cs="宋体"/>
        </w:rPr>
        <w:t>1999;</w:t>
      </w:r>
      <w:r w:rsidRPr="00872AC0">
        <w:rPr>
          <w:rFonts w:ascii="Book Antiqua" w:eastAsia="宋体" w:hAnsi="Book Antiqua" w:cs="宋体"/>
        </w:rPr>
        <w:t> </w:t>
      </w:r>
      <w:r w:rsidRPr="00775701">
        <w:rPr>
          <w:rFonts w:ascii="Book Antiqua" w:eastAsia="宋体" w:hAnsi="Book Antiqua" w:cs="宋体"/>
          <w:b/>
          <w:bCs/>
        </w:rPr>
        <w:t>142</w:t>
      </w:r>
      <w:r w:rsidRPr="00775701">
        <w:rPr>
          <w:rFonts w:ascii="Book Antiqua" w:eastAsia="宋体" w:hAnsi="Book Antiqua" w:cs="宋体"/>
        </w:rPr>
        <w:t>: 207-210 [PMID: 9920523 DOI: S0021-9150(98)00194-4]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238</w:t>
      </w:r>
      <w:r w:rsidRPr="00872AC0">
        <w:rPr>
          <w:rFonts w:ascii="Book Antiqua" w:eastAsia="宋体" w:hAnsi="Book Antiqua" w:cs="宋体"/>
        </w:rPr>
        <w:t> </w:t>
      </w:r>
      <w:r w:rsidRPr="00775701">
        <w:rPr>
          <w:rFonts w:ascii="Book Antiqua" w:eastAsia="宋体" w:hAnsi="Book Antiqua" w:cs="宋体"/>
          <w:b/>
          <w:bCs/>
        </w:rPr>
        <w:t>Chimienti G</w:t>
      </w:r>
      <w:r w:rsidRPr="00775701">
        <w:rPr>
          <w:rFonts w:ascii="Book Antiqua" w:eastAsia="宋体" w:hAnsi="Book Antiqua" w:cs="宋体"/>
        </w:rPr>
        <w:t>, Russo F, Lamanuzzi BL, Nardulli M, Messa C, Di Leo A, Correale M, Giannuzzi V, Pepe G. Helicobacter pylori is associated with modified lipid profile: impact on Lipoprotein(a).</w:t>
      </w:r>
      <w:r w:rsidRPr="00872AC0">
        <w:rPr>
          <w:rFonts w:ascii="Book Antiqua" w:eastAsia="宋体" w:hAnsi="Book Antiqua" w:cs="宋体"/>
        </w:rPr>
        <w:t> </w:t>
      </w:r>
      <w:r w:rsidRPr="00775701">
        <w:rPr>
          <w:rFonts w:ascii="Book Antiqua" w:eastAsia="宋体" w:hAnsi="Book Antiqua" w:cs="宋体"/>
          <w:i/>
          <w:iCs/>
        </w:rPr>
        <w:t>Clin Biochem</w:t>
      </w:r>
      <w:r w:rsidRPr="00872AC0">
        <w:rPr>
          <w:rFonts w:ascii="Book Antiqua" w:eastAsia="宋体" w:hAnsi="Book Antiqua" w:cs="宋体"/>
        </w:rPr>
        <w:t> </w:t>
      </w:r>
      <w:r w:rsidRPr="00775701">
        <w:rPr>
          <w:rFonts w:ascii="Book Antiqua" w:eastAsia="宋体" w:hAnsi="Book Antiqua" w:cs="宋体"/>
        </w:rPr>
        <w:t>2003;</w:t>
      </w:r>
      <w:r w:rsidRPr="00872AC0">
        <w:rPr>
          <w:rFonts w:ascii="Book Antiqua" w:eastAsia="宋体" w:hAnsi="Book Antiqua" w:cs="宋体"/>
        </w:rPr>
        <w:t> </w:t>
      </w:r>
      <w:r w:rsidRPr="00775701">
        <w:rPr>
          <w:rFonts w:ascii="Book Antiqua" w:eastAsia="宋体" w:hAnsi="Book Antiqua" w:cs="宋体"/>
          <w:b/>
          <w:bCs/>
        </w:rPr>
        <w:t>36</w:t>
      </w:r>
      <w:r w:rsidRPr="00775701">
        <w:rPr>
          <w:rFonts w:ascii="Book Antiqua" w:eastAsia="宋体" w:hAnsi="Book Antiqua" w:cs="宋体"/>
        </w:rPr>
        <w:t>: 359-365 [PMID: 12849867 DOI: S0009912003000638]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239</w:t>
      </w:r>
      <w:r w:rsidRPr="00872AC0">
        <w:rPr>
          <w:rFonts w:ascii="Book Antiqua" w:eastAsia="宋体" w:hAnsi="Book Antiqua" w:cs="宋体"/>
        </w:rPr>
        <w:t> </w:t>
      </w:r>
      <w:r w:rsidRPr="00775701">
        <w:rPr>
          <w:rFonts w:ascii="Book Antiqua" w:eastAsia="宋体" w:hAnsi="Book Antiqua" w:cs="宋体"/>
          <w:b/>
          <w:bCs/>
        </w:rPr>
        <w:t>Satoh H</w:t>
      </w:r>
      <w:r w:rsidRPr="00775701">
        <w:rPr>
          <w:rFonts w:ascii="Book Antiqua" w:eastAsia="宋体" w:hAnsi="Book Antiqua" w:cs="宋体"/>
        </w:rPr>
        <w:t>, Saijo Y, Yoshioka E, Tsutsui H. Helicobacter Pylori infection is a significant risk for modified lipid profile in Japanese male subjects.</w:t>
      </w:r>
      <w:r w:rsidRPr="00872AC0">
        <w:rPr>
          <w:rFonts w:ascii="Book Antiqua" w:eastAsia="宋体" w:hAnsi="Book Antiqua" w:cs="宋体"/>
        </w:rPr>
        <w:t> </w:t>
      </w:r>
      <w:r w:rsidRPr="00775701">
        <w:rPr>
          <w:rFonts w:ascii="Book Antiqua" w:eastAsia="宋体" w:hAnsi="Book Antiqua" w:cs="宋体"/>
          <w:i/>
          <w:iCs/>
        </w:rPr>
        <w:t>J Atheroscler Thromb</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17</w:t>
      </w:r>
      <w:r w:rsidRPr="00775701">
        <w:rPr>
          <w:rFonts w:ascii="Book Antiqua" w:eastAsia="宋体" w:hAnsi="Book Antiqua" w:cs="宋体"/>
        </w:rPr>
        <w:t>: 1041-1048 [PMID: 20610892 DOI: JST.JSTAGE/jat/5157]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240</w:t>
      </w:r>
      <w:r w:rsidRPr="00872AC0">
        <w:rPr>
          <w:rFonts w:ascii="Book Antiqua" w:eastAsia="宋体" w:hAnsi="Book Antiqua" w:cs="宋体"/>
        </w:rPr>
        <w:t> </w:t>
      </w:r>
      <w:r w:rsidRPr="00775701">
        <w:rPr>
          <w:rFonts w:ascii="Book Antiqua" w:eastAsia="宋体" w:hAnsi="Book Antiqua" w:cs="宋体"/>
          <w:b/>
          <w:bCs/>
        </w:rPr>
        <w:t>Kucukazman M</w:t>
      </w:r>
      <w:r w:rsidRPr="00775701">
        <w:rPr>
          <w:rFonts w:ascii="Book Antiqua" w:eastAsia="宋体" w:hAnsi="Book Antiqua" w:cs="宋体"/>
        </w:rPr>
        <w:t>, Yavuz B, Sacikara M, Asilturk Z, Ata N, Ertugrul DT, Yalcin AA, Yenigun EC, Kizilca G, Okten H, Akin KO, Nazligul Y. The relationship between updated Sydney System score and LDL cholesterol levels in patients infected with Helicobacter pylori.</w:t>
      </w:r>
      <w:r w:rsidRPr="00872AC0">
        <w:rPr>
          <w:rFonts w:ascii="Book Antiqua" w:eastAsia="宋体" w:hAnsi="Book Antiqua" w:cs="宋体"/>
        </w:rPr>
        <w:t> </w:t>
      </w:r>
      <w:r w:rsidRPr="00775701">
        <w:rPr>
          <w:rFonts w:ascii="Book Antiqua" w:eastAsia="宋体" w:hAnsi="Book Antiqua" w:cs="宋体"/>
          <w:i/>
          <w:iCs/>
        </w:rPr>
        <w:t>Dig Dis Sci</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54</w:t>
      </w:r>
      <w:r w:rsidRPr="00775701">
        <w:rPr>
          <w:rFonts w:ascii="Book Antiqua" w:eastAsia="宋体" w:hAnsi="Book Antiqua" w:cs="宋体"/>
        </w:rPr>
        <w:t>: 604-607 [PMID: 18649137 DOI: 10.1007/s10620-008-0391-y]</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lastRenderedPageBreak/>
        <w:t>241</w:t>
      </w:r>
      <w:r w:rsidRPr="00872AC0">
        <w:rPr>
          <w:rFonts w:ascii="Book Antiqua" w:eastAsia="宋体" w:hAnsi="Book Antiqua" w:cs="宋体"/>
        </w:rPr>
        <w:t> </w:t>
      </w:r>
      <w:r w:rsidRPr="00775701">
        <w:rPr>
          <w:rFonts w:ascii="Book Antiqua" w:eastAsia="宋体" w:hAnsi="Book Antiqua" w:cs="宋体"/>
          <w:b/>
          <w:bCs/>
        </w:rPr>
        <w:t>Gen R</w:t>
      </w:r>
      <w:r w:rsidRPr="00775701">
        <w:rPr>
          <w:rFonts w:ascii="Book Antiqua" w:eastAsia="宋体" w:hAnsi="Book Antiqua" w:cs="宋体"/>
        </w:rPr>
        <w:t>, Demir M, Ataseven H. Effect of Helicobacter pylori eradication on insulin resistance, serum lipids and low-grade inflammation.</w:t>
      </w:r>
      <w:proofErr w:type="gramEnd"/>
      <w:r w:rsidRPr="00872AC0">
        <w:rPr>
          <w:rFonts w:ascii="Book Antiqua" w:eastAsia="宋体" w:hAnsi="Book Antiqua" w:cs="宋体"/>
        </w:rPr>
        <w:t> </w:t>
      </w:r>
      <w:r w:rsidRPr="00775701">
        <w:rPr>
          <w:rFonts w:ascii="Book Antiqua" w:eastAsia="宋体" w:hAnsi="Book Antiqua" w:cs="宋体"/>
          <w:i/>
          <w:iCs/>
        </w:rPr>
        <w:t>South Med J</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103</w:t>
      </w:r>
      <w:r w:rsidRPr="00775701">
        <w:rPr>
          <w:rFonts w:ascii="Book Antiqua" w:eastAsia="宋体" w:hAnsi="Book Antiqua" w:cs="宋体"/>
        </w:rPr>
        <w:t>: 190-196 [PMID: 20134372 DOI: 10.1097/SMJ.0b013e3181cf373f]</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242</w:t>
      </w:r>
      <w:r w:rsidRPr="00872AC0">
        <w:rPr>
          <w:rFonts w:ascii="Book Antiqua" w:eastAsia="宋体" w:hAnsi="Book Antiqua" w:cs="宋体"/>
        </w:rPr>
        <w:t> </w:t>
      </w:r>
      <w:r w:rsidRPr="00775701">
        <w:rPr>
          <w:rFonts w:ascii="Book Antiqua" w:eastAsia="宋体" w:hAnsi="Book Antiqua" w:cs="宋体"/>
          <w:b/>
          <w:bCs/>
        </w:rPr>
        <w:t>Kanbay M</w:t>
      </w:r>
      <w:r w:rsidRPr="00775701">
        <w:rPr>
          <w:rFonts w:ascii="Book Antiqua" w:eastAsia="宋体" w:hAnsi="Book Antiqua" w:cs="宋体"/>
        </w:rPr>
        <w:t>, Gür G, Yücel M, Yilmaz U, Boyacio</w:t>
      </w:r>
      <w:r w:rsidRPr="00775701">
        <w:rPr>
          <w:rFonts w:ascii="Book Antiqua" w:eastAsia="MS Gothic" w:hAnsi="Book Antiqua" w:cs="MS Gothic"/>
        </w:rPr>
        <w:t>ğ</w:t>
      </w:r>
      <w:r w:rsidRPr="00775701">
        <w:rPr>
          <w:rFonts w:ascii="Book Antiqua" w:eastAsia="宋体" w:hAnsi="Book Antiqua" w:cs="宋体"/>
        </w:rPr>
        <w:t>lu S. Does eradication of Helicobacter pylori infection help normalize serum lipid and CRP levels?</w:t>
      </w:r>
      <w:r w:rsidRPr="00872AC0">
        <w:rPr>
          <w:rFonts w:ascii="Book Antiqua" w:eastAsia="宋体" w:hAnsi="Book Antiqua" w:cs="宋体"/>
        </w:rPr>
        <w:t> </w:t>
      </w:r>
      <w:r w:rsidRPr="00775701">
        <w:rPr>
          <w:rFonts w:ascii="Book Antiqua" w:eastAsia="宋体" w:hAnsi="Book Antiqua" w:cs="宋体"/>
          <w:i/>
          <w:iCs/>
        </w:rPr>
        <w:t>Dig Dis Sci</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50</w:t>
      </w:r>
      <w:r w:rsidRPr="00775701">
        <w:rPr>
          <w:rFonts w:ascii="Book Antiqua" w:eastAsia="宋体" w:hAnsi="Book Antiqua" w:cs="宋体"/>
        </w:rPr>
        <w:t>: 1228-1231 [PMID: 16047464]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243</w:t>
      </w:r>
      <w:r w:rsidRPr="00872AC0">
        <w:rPr>
          <w:rFonts w:ascii="Book Antiqua" w:eastAsia="宋体" w:hAnsi="Book Antiqua" w:cs="宋体"/>
        </w:rPr>
        <w:t> </w:t>
      </w:r>
      <w:r w:rsidRPr="00775701">
        <w:rPr>
          <w:rFonts w:ascii="Book Antiqua" w:eastAsia="宋体" w:hAnsi="Book Antiqua" w:cs="宋体"/>
          <w:b/>
          <w:bCs/>
        </w:rPr>
        <w:t>Akbas HS</w:t>
      </w:r>
      <w:r w:rsidRPr="00775701">
        <w:rPr>
          <w:rFonts w:ascii="Book Antiqua" w:eastAsia="宋体" w:hAnsi="Book Antiqua" w:cs="宋体"/>
        </w:rPr>
        <w:t xml:space="preserve">, Basyigit S, Suleymanlar I, Kemaloglu D, Koc S, Davran F, Demir I, Suleymanlar G. </w:t>
      </w:r>
      <w:proofErr w:type="gramStart"/>
      <w:r w:rsidRPr="00775701">
        <w:rPr>
          <w:rFonts w:ascii="Book Antiqua" w:eastAsia="宋体" w:hAnsi="Book Antiqua" w:cs="宋体"/>
        </w:rPr>
        <w:t>The assessment of carotid intima media thickness and serum paraoxonase-1 activity in Helicobacter pylori positive subjects.</w:t>
      </w:r>
      <w:proofErr w:type="gramEnd"/>
      <w:r w:rsidRPr="00872AC0">
        <w:rPr>
          <w:rFonts w:ascii="Book Antiqua" w:eastAsia="宋体" w:hAnsi="Book Antiqua" w:cs="宋体"/>
        </w:rPr>
        <w:t> </w:t>
      </w:r>
      <w:r w:rsidRPr="00775701">
        <w:rPr>
          <w:rFonts w:ascii="Book Antiqua" w:eastAsia="宋体" w:hAnsi="Book Antiqua" w:cs="宋体"/>
          <w:i/>
          <w:iCs/>
        </w:rPr>
        <w:t>Lipids Health Dis</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9</w:t>
      </w:r>
      <w:r w:rsidRPr="00775701">
        <w:rPr>
          <w:rFonts w:ascii="Book Antiqua" w:eastAsia="宋体" w:hAnsi="Book Antiqua" w:cs="宋体"/>
        </w:rPr>
        <w:t>: 92 [PMID: 20804546 DOI: 1476-511X-9-92]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244</w:t>
      </w:r>
      <w:r w:rsidRPr="00872AC0">
        <w:rPr>
          <w:rFonts w:ascii="Book Antiqua" w:eastAsia="宋体" w:hAnsi="Book Antiqua" w:cs="宋体"/>
        </w:rPr>
        <w:t> </w:t>
      </w:r>
      <w:r w:rsidRPr="00775701">
        <w:rPr>
          <w:rFonts w:ascii="Book Antiqua" w:eastAsia="宋体" w:hAnsi="Book Antiqua" w:cs="宋体"/>
          <w:b/>
          <w:bCs/>
        </w:rPr>
        <w:t>Sawayama Y</w:t>
      </w:r>
      <w:r w:rsidRPr="00775701">
        <w:rPr>
          <w:rFonts w:ascii="Book Antiqua" w:eastAsia="宋体" w:hAnsi="Book Antiqua" w:cs="宋体"/>
        </w:rPr>
        <w:t>, Hamada M, Otaguro S, Maeda S, Ohnishi H, Fujimoto Y, Taira Y, Hayashi J. Chronic Helicobacter pylori infection is associated with peripheral arterial disease.</w:t>
      </w:r>
      <w:r w:rsidRPr="00872AC0">
        <w:rPr>
          <w:rFonts w:ascii="Book Antiqua" w:eastAsia="宋体" w:hAnsi="Book Antiqua" w:cs="宋体"/>
        </w:rPr>
        <w:t> </w:t>
      </w:r>
      <w:r w:rsidRPr="00775701">
        <w:rPr>
          <w:rFonts w:ascii="Book Antiqua" w:eastAsia="宋体" w:hAnsi="Book Antiqua" w:cs="宋体"/>
          <w:i/>
          <w:iCs/>
        </w:rPr>
        <w:t>J Infect Chemother</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14</w:t>
      </w:r>
      <w:r w:rsidRPr="00775701">
        <w:rPr>
          <w:rFonts w:ascii="Book Antiqua" w:eastAsia="宋体" w:hAnsi="Book Antiqua" w:cs="宋体"/>
        </w:rPr>
        <w:t>: 250-254 [PMID: 18574664 DOI: 10.1007/s10156-008-0613-4]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245</w:t>
      </w:r>
      <w:r w:rsidRPr="00872AC0">
        <w:rPr>
          <w:rFonts w:ascii="Book Antiqua" w:eastAsia="宋体" w:hAnsi="Book Antiqua" w:cs="宋体"/>
        </w:rPr>
        <w:t> </w:t>
      </w:r>
      <w:r w:rsidRPr="00775701">
        <w:rPr>
          <w:rFonts w:ascii="Book Antiqua" w:eastAsia="宋体" w:hAnsi="Book Antiqua" w:cs="宋体"/>
          <w:b/>
          <w:bCs/>
        </w:rPr>
        <w:t>McDonagh TA</w:t>
      </w:r>
      <w:r w:rsidRPr="00775701">
        <w:rPr>
          <w:rFonts w:ascii="Book Antiqua" w:eastAsia="宋体" w:hAnsi="Book Antiqua" w:cs="宋体"/>
        </w:rPr>
        <w:t xml:space="preserve">, Woodward M, Morrison CE, McMurray JJ, Tunstall-Pedoe H, Lowe GD, McColl KE, Dargie HJ. </w:t>
      </w:r>
      <w:proofErr w:type="gramStart"/>
      <w:r w:rsidRPr="00775701">
        <w:rPr>
          <w:rFonts w:ascii="Book Antiqua" w:eastAsia="宋体" w:hAnsi="Book Antiqua" w:cs="宋体"/>
        </w:rPr>
        <w:t>Helicobacter pylori infection and coronary heart disease in the North Glasgow MONICA population.</w:t>
      </w:r>
      <w:proofErr w:type="gramEnd"/>
      <w:r w:rsidRPr="00872AC0">
        <w:rPr>
          <w:rFonts w:ascii="Book Antiqua" w:eastAsia="宋体" w:hAnsi="Book Antiqua" w:cs="宋体"/>
        </w:rPr>
        <w:t> </w:t>
      </w:r>
      <w:r w:rsidRPr="00775701">
        <w:rPr>
          <w:rFonts w:ascii="Book Antiqua" w:eastAsia="宋体" w:hAnsi="Book Antiqua" w:cs="宋体"/>
          <w:i/>
          <w:iCs/>
        </w:rPr>
        <w:t>Eur Heart J</w:t>
      </w:r>
      <w:r w:rsidRPr="00872AC0">
        <w:rPr>
          <w:rFonts w:ascii="Book Antiqua" w:eastAsia="宋体" w:hAnsi="Book Antiqua" w:cs="宋体"/>
        </w:rPr>
        <w:t> </w:t>
      </w:r>
      <w:r w:rsidRPr="00775701">
        <w:rPr>
          <w:rFonts w:ascii="Book Antiqua" w:eastAsia="宋体" w:hAnsi="Book Antiqua" w:cs="宋体"/>
        </w:rPr>
        <w:t>1997;</w:t>
      </w:r>
      <w:r w:rsidRPr="00872AC0">
        <w:rPr>
          <w:rFonts w:ascii="Book Antiqua" w:eastAsia="宋体" w:hAnsi="Book Antiqua" w:cs="宋体"/>
        </w:rPr>
        <w:t> </w:t>
      </w:r>
      <w:r w:rsidRPr="00775701">
        <w:rPr>
          <w:rFonts w:ascii="Book Antiqua" w:eastAsia="宋体" w:hAnsi="Book Antiqua" w:cs="宋体"/>
          <w:b/>
          <w:bCs/>
        </w:rPr>
        <w:t>18</w:t>
      </w:r>
      <w:r w:rsidRPr="00775701">
        <w:rPr>
          <w:rFonts w:ascii="Book Antiqua" w:eastAsia="宋体" w:hAnsi="Book Antiqua" w:cs="宋体"/>
        </w:rPr>
        <w:t>: 1257-1260 [PMID: 9458417]</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246</w:t>
      </w:r>
      <w:r w:rsidRPr="00872AC0">
        <w:rPr>
          <w:rFonts w:ascii="Book Antiqua" w:eastAsia="宋体" w:hAnsi="Book Antiqua" w:cs="宋体"/>
        </w:rPr>
        <w:t> </w:t>
      </w:r>
      <w:r w:rsidRPr="00775701">
        <w:rPr>
          <w:rFonts w:ascii="Book Antiqua" w:eastAsia="宋体" w:hAnsi="Book Antiqua" w:cs="宋体"/>
          <w:b/>
          <w:bCs/>
        </w:rPr>
        <w:t>Manolakis A</w:t>
      </w:r>
      <w:r w:rsidRPr="00775701">
        <w:rPr>
          <w:rFonts w:ascii="Book Antiqua" w:eastAsia="宋体" w:hAnsi="Book Antiqua" w:cs="宋体"/>
        </w:rPr>
        <w:t>, Kapsoritakis AN, Potamianos SP.</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A review of the postulated mechanisms concerning the association of Helicobacter pylori with ischemic heart disease.</w:t>
      </w:r>
      <w:proofErr w:type="gramEnd"/>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12</w:t>
      </w:r>
      <w:r w:rsidRPr="00775701">
        <w:rPr>
          <w:rFonts w:ascii="Book Antiqua" w:eastAsia="宋体" w:hAnsi="Book Antiqua" w:cs="宋体"/>
        </w:rPr>
        <w:t>: 287-297 [PMID: 17669100 DOI: HEL511]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247</w:t>
      </w:r>
      <w:r w:rsidRPr="00872AC0">
        <w:rPr>
          <w:rFonts w:ascii="Book Antiqua" w:eastAsia="宋体" w:hAnsi="Book Antiqua" w:cs="宋体"/>
        </w:rPr>
        <w:t> </w:t>
      </w:r>
      <w:r w:rsidRPr="00775701">
        <w:rPr>
          <w:rFonts w:ascii="Book Antiqua" w:eastAsia="宋体" w:hAnsi="Book Antiqua" w:cs="宋体"/>
          <w:b/>
          <w:bCs/>
        </w:rPr>
        <w:t>Carter AM</w:t>
      </w:r>
      <w:r w:rsidRPr="00775701">
        <w:rPr>
          <w:rFonts w:ascii="Book Antiqua" w:eastAsia="宋体" w:hAnsi="Book Antiqua" w:cs="宋体"/>
        </w:rPr>
        <w:t>, Moayyedi P, Catto A, Heppell RM, Axon AT, Grant PJ. The influence of Helicobacter pylori status on circulating levels of the coagulation factors fibrinogen, von Willebrand factor, factor VII, and factor VIII.</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1996;</w:t>
      </w:r>
      <w:r w:rsidRPr="00872AC0">
        <w:rPr>
          <w:rFonts w:ascii="Book Antiqua" w:eastAsia="宋体" w:hAnsi="Book Antiqua" w:cs="宋体"/>
        </w:rPr>
        <w:t> </w:t>
      </w:r>
      <w:r w:rsidRPr="00775701">
        <w:rPr>
          <w:rFonts w:ascii="Book Antiqua" w:eastAsia="宋体" w:hAnsi="Book Antiqua" w:cs="宋体"/>
          <w:b/>
          <w:bCs/>
        </w:rPr>
        <w:t>1</w:t>
      </w:r>
      <w:r w:rsidRPr="00775701">
        <w:rPr>
          <w:rFonts w:ascii="Book Antiqua" w:eastAsia="宋体" w:hAnsi="Book Antiqua" w:cs="宋体"/>
        </w:rPr>
        <w:t>: 65-69 [PMID: 9398916]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248</w:t>
      </w:r>
      <w:r w:rsidRPr="00872AC0">
        <w:rPr>
          <w:rFonts w:ascii="Book Antiqua" w:eastAsia="宋体" w:hAnsi="Book Antiqua" w:cs="宋体"/>
        </w:rPr>
        <w:t> </w:t>
      </w:r>
      <w:r w:rsidRPr="00775701">
        <w:rPr>
          <w:rFonts w:ascii="Book Antiqua" w:eastAsia="宋体" w:hAnsi="Book Antiqua" w:cs="宋体"/>
          <w:b/>
          <w:bCs/>
        </w:rPr>
        <w:t>Shi WJ</w:t>
      </w:r>
      <w:r w:rsidRPr="00775701">
        <w:rPr>
          <w:rFonts w:ascii="Book Antiqua" w:eastAsia="宋体" w:hAnsi="Book Antiqua" w:cs="宋体"/>
        </w:rPr>
        <w:t xml:space="preserve">, Liu W, Zhou XY, Ye F, Zhang GX. Associations of Helicobacter pylori infection and cytotoxin-associated gene </w:t>
      </w:r>
      <w:proofErr w:type="gramStart"/>
      <w:r w:rsidRPr="00775701">
        <w:rPr>
          <w:rFonts w:ascii="Book Antiqua" w:eastAsia="宋体" w:hAnsi="Book Antiqua" w:cs="宋体"/>
        </w:rPr>
        <w:t>A</w:t>
      </w:r>
      <w:proofErr w:type="gramEnd"/>
      <w:r w:rsidRPr="00775701">
        <w:rPr>
          <w:rFonts w:ascii="Book Antiqua" w:eastAsia="宋体" w:hAnsi="Book Antiqua" w:cs="宋体"/>
        </w:rPr>
        <w:t xml:space="preserve"> status with autoimmune thyroid diseases: a meta-analysis.</w:t>
      </w:r>
      <w:r w:rsidRPr="00872AC0">
        <w:rPr>
          <w:rFonts w:ascii="Book Antiqua" w:eastAsia="宋体" w:hAnsi="Book Antiqua" w:cs="宋体"/>
        </w:rPr>
        <w:t> </w:t>
      </w:r>
      <w:r w:rsidRPr="00775701">
        <w:rPr>
          <w:rFonts w:ascii="Book Antiqua" w:eastAsia="宋体" w:hAnsi="Book Antiqua" w:cs="宋体"/>
          <w:i/>
          <w:iCs/>
        </w:rPr>
        <w:t>Thyroid</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23</w:t>
      </w:r>
      <w:r w:rsidRPr="00775701">
        <w:rPr>
          <w:rFonts w:ascii="Book Antiqua" w:eastAsia="宋体" w:hAnsi="Book Antiqua" w:cs="宋体"/>
        </w:rPr>
        <w:t>: 1294-1300 [PMID: 23544831 DOI: 10.1089/thy.2012.0630]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249</w:t>
      </w:r>
      <w:r w:rsidRPr="00872AC0">
        <w:rPr>
          <w:rFonts w:ascii="Book Antiqua" w:eastAsia="宋体" w:hAnsi="Book Antiqua" w:cs="宋体"/>
        </w:rPr>
        <w:t> </w:t>
      </w:r>
      <w:r w:rsidRPr="00775701">
        <w:rPr>
          <w:rFonts w:ascii="Book Antiqua" w:eastAsia="宋体" w:hAnsi="Book Antiqua" w:cs="宋体"/>
          <w:b/>
          <w:bCs/>
        </w:rPr>
        <w:t>Bassi V</w:t>
      </w:r>
      <w:r w:rsidRPr="00775701">
        <w:rPr>
          <w:rFonts w:ascii="Book Antiqua" w:eastAsia="宋体" w:hAnsi="Book Antiqua" w:cs="宋体"/>
        </w:rPr>
        <w:t xml:space="preserve">, Marino G, Iengo A, Fattoruso O, Santinelli C. Autoimmune thyroid diseases and Helicobacter pylori: the correlation is present only in Graves's </w:t>
      </w:r>
      <w:r w:rsidRPr="00775701">
        <w:rPr>
          <w:rFonts w:ascii="Book Antiqua" w:eastAsia="宋体" w:hAnsi="Book Antiqua" w:cs="宋体"/>
        </w:rPr>
        <w:lastRenderedPageBreak/>
        <w:t>disease.</w:t>
      </w:r>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18</w:t>
      </w:r>
      <w:r w:rsidRPr="00775701">
        <w:rPr>
          <w:rFonts w:ascii="Book Antiqua" w:eastAsia="宋体" w:hAnsi="Book Antiqua" w:cs="宋体"/>
        </w:rPr>
        <w:t>: 1093-1097 [PMID: 22416184 DOI: 10.3748/wjg.v18.i10.1093]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250</w:t>
      </w:r>
      <w:r w:rsidRPr="00872AC0">
        <w:rPr>
          <w:rFonts w:ascii="Book Antiqua" w:eastAsia="宋体" w:hAnsi="Book Antiqua" w:cs="宋体"/>
        </w:rPr>
        <w:t> </w:t>
      </w:r>
      <w:r w:rsidRPr="00775701">
        <w:rPr>
          <w:rFonts w:ascii="Book Antiqua" w:eastAsia="宋体" w:hAnsi="Book Antiqua" w:cs="宋体"/>
          <w:b/>
          <w:bCs/>
        </w:rPr>
        <w:t>Wang Y</w:t>
      </w:r>
      <w:r w:rsidRPr="00775701">
        <w:rPr>
          <w:rFonts w:ascii="Book Antiqua" w:eastAsia="宋体" w:hAnsi="Book Antiqua" w:cs="宋体"/>
        </w:rPr>
        <w:t xml:space="preserve">, Zhu S, Xu Y, Wang X, Zhu Y. Interaction between gene A-positive Helicobacter pylori and human leukocyte antigen II alleles increase the risk of </w:t>
      </w:r>
      <w:proofErr w:type="gramStart"/>
      <w:r w:rsidRPr="00775701">
        <w:rPr>
          <w:rFonts w:ascii="Book Antiqua" w:eastAsia="宋体" w:hAnsi="Book Antiqua" w:cs="宋体"/>
        </w:rPr>
        <w:t>Graves</w:t>
      </w:r>
      <w:proofErr w:type="gramEnd"/>
      <w:r w:rsidRPr="00775701">
        <w:rPr>
          <w:rFonts w:ascii="Book Antiqua" w:eastAsia="宋体" w:hAnsi="Book Antiqua" w:cs="宋体"/>
        </w:rPr>
        <w:t xml:space="preserve"> disease in Chinese Han population: an association study.</w:t>
      </w:r>
      <w:r w:rsidRPr="00872AC0">
        <w:rPr>
          <w:rFonts w:ascii="Book Antiqua" w:eastAsia="宋体" w:hAnsi="Book Antiqua" w:cs="宋体"/>
        </w:rPr>
        <w:t> </w:t>
      </w:r>
      <w:r w:rsidRPr="00775701">
        <w:rPr>
          <w:rFonts w:ascii="Book Antiqua" w:eastAsia="宋体" w:hAnsi="Book Antiqua" w:cs="宋体"/>
          <w:i/>
          <w:iCs/>
        </w:rPr>
        <w:t>Gene</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531</w:t>
      </w:r>
      <w:r w:rsidRPr="00775701">
        <w:rPr>
          <w:rFonts w:ascii="Book Antiqua" w:eastAsia="宋体" w:hAnsi="Book Antiqua" w:cs="宋体"/>
        </w:rPr>
        <w:t>: 84-89 [PMID: 23954255 DOI: 10.1016/j.gene.2013.07.069]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251</w:t>
      </w:r>
      <w:r w:rsidRPr="00872AC0">
        <w:rPr>
          <w:rFonts w:ascii="Book Antiqua" w:eastAsia="宋体" w:hAnsi="Book Antiqua" w:cs="宋体"/>
        </w:rPr>
        <w:t> </w:t>
      </w:r>
      <w:r w:rsidRPr="00775701">
        <w:rPr>
          <w:rFonts w:ascii="Book Antiqua" w:eastAsia="宋体" w:hAnsi="Book Antiqua" w:cs="宋体"/>
          <w:b/>
          <w:bCs/>
        </w:rPr>
        <w:t>Bassi V</w:t>
      </w:r>
      <w:r w:rsidRPr="00775701">
        <w:rPr>
          <w:rFonts w:ascii="Book Antiqua" w:eastAsia="宋体" w:hAnsi="Book Antiqua" w:cs="宋体"/>
        </w:rPr>
        <w:t>, Santinelli C, Iengo A, Romano C. Identification of a correlation between Helicobacter pylori infection and Graves' disease.</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15</w:t>
      </w:r>
      <w:r w:rsidRPr="00775701">
        <w:rPr>
          <w:rFonts w:ascii="Book Antiqua" w:eastAsia="宋体" w:hAnsi="Book Antiqua" w:cs="宋体"/>
        </w:rPr>
        <w:t>: 558-562 [PMID: 21073613 DOI: 10.1111/j.1523-5378.2010.00802.x]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252</w:t>
      </w:r>
      <w:r w:rsidRPr="00872AC0">
        <w:rPr>
          <w:rFonts w:ascii="Book Antiqua" w:eastAsia="宋体" w:hAnsi="Book Antiqua" w:cs="宋体"/>
        </w:rPr>
        <w:t> </w:t>
      </w:r>
      <w:r w:rsidRPr="00775701">
        <w:rPr>
          <w:rFonts w:ascii="Book Antiqua" w:eastAsia="宋体" w:hAnsi="Book Antiqua" w:cs="宋体"/>
          <w:b/>
          <w:bCs/>
        </w:rPr>
        <w:t>Bertalot G</w:t>
      </w:r>
      <w:r w:rsidRPr="00775701">
        <w:rPr>
          <w:rFonts w:ascii="Book Antiqua" w:eastAsia="宋体" w:hAnsi="Book Antiqua" w:cs="宋体"/>
        </w:rPr>
        <w:t>, Montresor G, Tampieri M, Spasiano A, Pedroni M, Milanesi B, Favret M, Manca N, Negrini R. Decrease in thyroid autoantibodies after eradication of Helicobacter pylori infection.</w:t>
      </w:r>
      <w:r w:rsidRPr="00872AC0">
        <w:rPr>
          <w:rFonts w:ascii="Book Antiqua" w:eastAsia="宋体" w:hAnsi="Book Antiqua" w:cs="宋体"/>
        </w:rPr>
        <w:t> </w:t>
      </w:r>
      <w:r w:rsidRPr="00775701">
        <w:rPr>
          <w:rFonts w:ascii="Book Antiqua" w:eastAsia="宋体" w:hAnsi="Book Antiqua" w:cs="宋体"/>
          <w:i/>
          <w:iCs/>
        </w:rPr>
        <w:t>Clin Endocrinol (Oxf)</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61</w:t>
      </w:r>
      <w:r w:rsidRPr="00775701">
        <w:rPr>
          <w:rFonts w:ascii="Book Antiqua" w:eastAsia="宋体" w:hAnsi="Book Antiqua" w:cs="宋体"/>
        </w:rPr>
        <w:t>: 650-652 [PMID: 15521972]</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253</w:t>
      </w:r>
      <w:r w:rsidRPr="00872AC0">
        <w:rPr>
          <w:rFonts w:ascii="Book Antiqua" w:eastAsia="宋体" w:hAnsi="Book Antiqua" w:cs="宋体"/>
        </w:rPr>
        <w:t> </w:t>
      </w:r>
      <w:r w:rsidRPr="00775701">
        <w:rPr>
          <w:rFonts w:ascii="Book Antiqua" w:eastAsia="宋体" w:hAnsi="Book Antiqua" w:cs="宋体"/>
          <w:b/>
          <w:bCs/>
        </w:rPr>
        <w:t>Bugdaci MS</w:t>
      </w:r>
      <w:r w:rsidRPr="00775701">
        <w:rPr>
          <w:rFonts w:ascii="Book Antiqua" w:eastAsia="宋体" w:hAnsi="Book Antiqua" w:cs="宋体"/>
        </w:rPr>
        <w:t>, Zuhur SS, Sokmen M, Toksoy B, Bayraktar B, Altuntas Y.</w:t>
      </w:r>
      <w:proofErr w:type="gramEnd"/>
      <w:r w:rsidRPr="00775701">
        <w:rPr>
          <w:rFonts w:ascii="Book Antiqua" w:eastAsia="宋体" w:hAnsi="Book Antiqua" w:cs="宋体"/>
        </w:rPr>
        <w:t xml:space="preserve"> The role of Helicobacter pylori in patients with hypothyroidism in </w:t>
      </w:r>
      <w:proofErr w:type="gramStart"/>
      <w:r w:rsidRPr="00775701">
        <w:rPr>
          <w:rFonts w:ascii="Book Antiqua" w:eastAsia="宋体" w:hAnsi="Book Antiqua" w:cs="宋体"/>
        </w:rPr>
        <w:t>whom</w:t>
      </w:r>
      <w:proofErr w:type="gramEnd"/>
      <w:r w:rsidRPr="00775701">
        <w:rPr>
          <w:rFonts w:ascii="Book Antiqua" w:eastAsia="宋体" w:hAnsi="Book Antiqua" w:cs="宋体"/>
        </w:rPr>
        <w:t xml:space="preserve"> could not be achieved normal thyrotropin levels despite treatment with high doses of thyroxine.</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16</w:t>
      </w:r>
      <w:r w:rsidRPr="00775701">
        <w:rPr>
          <w:rFonts w:ascii="Book Antiqua" w:eastAsia="宋体" w:hAnsi="Book Antiqua" w:cs="宋体"/>
        </w:rPr>
        <w:t>: 124-130 [PMID: 21435090 DOI: 10.1111/j.1523-5378.2011.00830.x]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254</w:t>
      </w:r>
      <w:r w:rsidRPr="00872AC0">
        <w:rPr>
          <w:rFonts w:ascii="Book Antiqua" w:eastAsia="宋体" w:hAnsi="Book Antiqua" w:cs="宋体"/>
        </w:rPr>
        <w:t> </w:t>
      </w:r>
      <w:r w:rsidRPr="00775701">
        <w:rPr>
          <w:rFonts w:ascii="Book Antiqua" w:eastAsia="宋体" w:hAnsi="Book Antiqua" w:cs="宋体"/>
          <w:b/>
          <w:bCs/>
        </w:rPr>
        <w:t>Shen Z</w:t>
      </w:r>
      <w:r w:rsidRPr="00775701">
        <w:rPr>
          <w:rFonts w:ascii="Book Antiqua" w:eastAsia="宋体" w:hAnsi="Book Antiqua" w:cs="宋体"/>
        </w:rPr>
        <w:t>, Qin Y, Liu Y, Lu Y, Munker S, Chen L, Yu C, Chen P, Li Y. Helicobacter pylori infection is associated with the presence of thyroid nodules in the euthyroid population.</w:t>
      </w:r>
      <w:r w:rsidRPr="00872AC0">
        <w:rPr>
          <w:rFonts w:ascii="Book Antiqua" w:eastAsia="宋体" w:hAnsi="Book Antiqua" w:cs="宋体"/>
        </w:rPr>
        <w:t> </w:t>
      </w:r>
      <w:r w:rsidRPr="00775701">
        <w:rPr>
          <w:rFonts w:ascii="Book Antiqua" w:eastAsia="宋体" w:hAnsi="Book Antiqua" w:cs="宋体"/>
          <w:i/>
          <w:iCs/>
        </w:rPr>
        <w:t>PLoS One</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8</w:t>
      </w:r>
      <w:r w:rsidRPr="00775701">
        <w:rPr>
          <w:rFonts w:ascii="Book Antiqua" w:eastAsia="宋体" w:hAnsi="Book Antiqua" w:cs="宋体"/>
        </w:rPr>
        <w:t>: e80042 [PMID: 24244604 DOI: 10.1371/journal.pone.0080042]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255</w:t>
      </w:r>
      <w:r w:rsidRPr="00872AC0">
        <w:rPr>
          <w:rFonts w:ascii="Book Antiqua" w:eastAsia="宋体" w:hAnsi="Book Antiqua" w:cs="宋体"/>
        </w:rPr>
        <w:t> </w:t>
      </w:r>
      <w:r w:rsidRPr="00775701">
        <w:rPr>
          <w:rFonts w:ascii="Book Antiqua" w:eastAsia="宋体" w:hAnsi="Book Antiqua" w:cs="宋体"/>
          <w:b/>
          <w:bCs/>
        </w:rPr>
        <w:t>Danese S</w:t>
      </w:r>
      <w:r w:rsidRPr="00775701">
        <w:rPr>
          <w:rFonts w:ascii="Book Antiqua" w:eastAsia="宋体" w:hAnsi="Book Antiqua" w:cs="宋体"/>
        </w:rPr>
        <w:t>, Zoli A, Cremonini F, Gasbarrini A. High prevalence of Helicobacter pylori type I virulent strains in patients with systemic sclerosis.</w:t>
      </w:r>
      <w:r w:rsidRPr="00872AC0">
        <w:rPr>
          <w:rFonts w:ascii="Book Antiqua" w:eastAsia="宋体" w:hAnsi="Book Antiqua" w:cs="宋体"/>
        </w:rPr>
        <w:t> </w:t>
      </w:r>
      <w:r w:rsidRPr="00775701">
        <w:rPr>
          <w:rFonts w:ascii="Book Antiqua" w:eastAsia="宋体" w:hAnsi="Book Antiqua" w:cs="宋体"/>
          <w:i/>
          <w:iCs/>
        </w:rPr>
        <w:t>J Rheumatol</w:t>
      </w:r>
      <w:r w:rsidRPr="00872AC0">
        <w:rPr>
          <w:rFonts w:ascii="Book Antiqua" w:eastAsia="宋体" w:hAnsi="Book Antiqua" w:cs="宋体"/>
        </w:rPr>
        <w:t> </w:t>
      </w:r>
      <w:r w:rsidRPr="00775701">
        <w:rPr>
          <w:rFonts w:ascii="Book Antiqua" w:eastAsia="宋体" w:hAnsi="Book Antiqua" w:cs="宋体"/>
        </w:rPr>
        <w:t>2000;</w:t>
      </w:r>
      <w:r w:rsidRPr="00872AC0">
        <w:rPr>
          <w:rFonts w:ascii="Book Antiqua" w:eastAsia="宋体" w:hAnsi="Book Antiqua" w:cs="宋体"/>
        </w:rPr>
        <w:t> </w:t>
      </w:r>
      <w:r w:rsidRPr="00775701">
        <w:rPr>
          <w:rFonts w:ascii="Book Antiqua" w:eastAsia="宋体" w:hAnsi="Book Antiqua" w:cs="宋体"/>
          <w:b/>
          <w:bCs/>
        </w:rPr>
        <w:t>27</w:t>
      </w:r>
      <w:r w:rsidRPr="00775701">
        <w:rPr>
          <w:rFonts w:ascii="Book Antiqua" w:eastAsia="宋体" w:hAnsi="Book Antiqua" w:cs="宋体"/>
        </w:rPr>
        <w:t>: 1568-1569 [PMID: 10852299]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256</w:t>
      </w:r>
      <w:r w:rsidRPr="00872AC0">
        <w:rPr>
          <w:rFonts w:ascii="Book Antiqua" w:eastAsia="宋体" w:hAnsi="Book Antiqua" w:cs="宋体"/>
        </w:rPr>
        <w:t> </w:t>
      </w:r>
      <w:r w:rsidRPr="00775701">
        <w:rPr>
          <w:rFonts w:ascii="Book Antiqua" w:eastAsia="宋体" w:hAnsi="Book Antiqua" w:cs="宋体"/>
          <w:b/>
          <w:bCs/>
        </w:rPr>
        <w:t>Farina G</w:t>
      </w:r>
      <w:r w:rsidRPr="00775701">
        <w:rPr>
          <w:rFonts w:ascii="Book Antiqua" w:eastAsia="宋体" w:hAnsi="Book Antiqua" w:cs="宋体"/>
        </w:rPr>
        <w:t>, Rosato E, Francia C, Proietti M, Donato G, Ammendolea C, Pisarri S, Salsano F. High incidence of Helicobacter pylori infection in patients with systemic sclerosis: association with Sicca Syndrome.</w:t>
      </w:r>
      <w:r w:rsidRPr="00872AC0">
        <w:rPr>
          <w:rFonts w:ascii="Book Antiqua" w:eastAsia="宋体" w:hAnsi="Book Antiqua" w:cs="宋体"/>
        </w:rPr>
        <w:t> </w:t>
      </w:r>
      <w:r w:rsidRPr="00775701">
        <w:rPr>
          <w:rFonts w:ascii="Book Antiqua" w:eastAsia="宋体" w:hAnsi="Book Antiqua" w:cs="宋体"/>
          <w:i/>
          <w:iCs/>
        </w:rPr>
        <w:t xml:space="preserve">Int J Immunopathol </w:t>
      </w:r>
      <w:proofErr w:type="gramStart"/>
      <w:r w:rsidRPr="00775701">
        <w:rPr>
          <w:rFonts w:ascii="Book Antiqua" w:eastAsia="宋体" w:hAnsi="Book Antiqua" w:cs="宋体"/>
          <w:i/>
          <w:iCs/>
        </w:rPr>
        <w:t>Pharmacol</w:t>
      </w:r>
      <w:r w:rsidRPr="00872AC0">
        <w:rPr>
          <w:rFonts w:ascii="Book Antiqua" w:eastAsia="宋体" w:hAnsi="Book Antiqua" w:cs="宋体"/>
        </w:rPr>
        <w:t> </w:t>
      </w:r>
      <w:r w:rsidRPr="00775701">
        <w:rPr>
          <w:rFonts w:ascii="Book Antiqua" w:eastAsia="宋体" w:hAnsi="Book Antiqua" w:cs="宋体"/>
        </w:rPr>
        <w:t>;</w:t>
      </w:r>
      <w:proofErr w:type="gramEnd"/>
      <w:r w:rsidRPr="00872AC0">
        <w:rPr>
          <w:rFonts w:ascii="Book Antiqua" w:eastAsia="宋体" w:hAnsi="Book Antiqua" w:cs="宋体"/>
        </w:rPr>
        <w:t> </w:t>
      </w:r>
      <w:r w:rsidRPr="00775701">
        <w:rPr>
          <w:rFonts w:ascii="Book Antiqua" w:eastAsia="宋体" w:hAnsi="Book Antiqua" w:cs="宋体"/>
          <w:b/>
          <w:bCs/>
        </w:rPr>
        <w:t>14</w:t>
      </w:r>
      <w:r w:rsidRPr="00775701">
        <w:rPr>
          <w:rFonts w:ascii="Book Antiqua" w:eastAsia="宋体" w:hAnsi="Book Antiqua" w:cs="宋体"/>
        </w:rPr>
        <w:t>: 81-85 [PMID: 12604022 DOI: 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257</w:t>
      </w:r>
      <w:r w:rsidRPr="00872AC0">
        <w:rPr>
          <w:rFonts w:ascii="Book Antiqua" w:eastAsia="宋体" w:hAnsi="Book Antiqua" w:cs="宋体"/>
        </w:rPr>
        <w:t> </w:t>
      </w:r>
      <w:r w:rsidRPr="00775701">
        <w:rPr>
          <w:rFonts w:ascii="Book Antiqua" w:eastAsia="宋体" w:hAnsi="Book Antiqua" w:cs="宋体"/>
          <w:b/>
          <w:bCs/>
        </w:rPr>
        <w:t>Yazawa N</w:t>
      </w:r>
      <w:r w:rsidRPr="00775701">
        <w:rPr>
          <w:rFonts w:ascii="Book Antiqua" w:eastAsia="宋体" w:hAnsi="Book Antiqua" w:cs="宋体"/>
        </w:rPr>
        <w:t>, Fujimoto M, Kikuchi K, Kubo M, Ihn H, Sato S, Tamaki T, Tamaki K. High seroprevalence of Helicobacter pylori infection in patients with systemic sclerosis: association with esophageal involvement.</w:t>
      </w:r>
      <w:r w:rsidRPr="00872AC0">
        <w:rPr>
          <w:rFonts w:ascii="Book Antiqua" w:eastAsia="宋体" w:hAnsi="Book Antiqua" w:cs="宋体"/>
        </w:rPr>
        <w:t> </w:t>
      </w:r>
      <w:r w:rsidRPr="00775701">
        <w:rPr>
          <w:rFonts w:ascii="Book Antiqua" w:eastAsia="宋体" w:hAnsi="Book Antiqua" w:cs="宋体"/>
          <w:i/>
          <w:iCs/>
        </w:rPr>
        <w:t>J Rheumatol</w:t>
      </w:r>
      <w:r w:rsidRPr="00872AC0">
        <w:rPr>
          <w:rFonts w:ascii="Book Antiqua" w:eastAsia="宋体" w:hAnsi="Book Antiqua" w:cs="宋体"/>
        </w:rPr>
        <w:t> </w:t>
      </w:r>
      <w:r w:rsidRPr="00775701">
        <w:rPr>
          <w:rFonts w:ascii="Book Antiqua" w:eastAsia="宋体" w:hAnsi="Book Antiqua" w:cs="宋体"/>
        </w:rPr>
        <w:t>1998;</w:t>
      </w:r>
      <w:r w:rsidRPr="00872AC0">
        <w:rPr>
          <w:rFonts w:ascii="Book Antiqua" w:eastAsia="宋体" w:hAnsi="Book Antiqua" w:cs="宋体"/>
        </w:rPr>
        <w:t> </w:t>
      </w:r>
      <w:r w:rsidRPr="00775701">
        <w:rPr>
          <w:rFonts w:ascii="Book Antiqua" w:eastAsia="宋体" w:hAnsi="Book Antiqua" w:cs="宋体"/>
          <w:b/>
          <w:bCs/>
        </w:rPr>
        <w:t>25</w:t>
      </w:r>
      <w:r w:rsidRPr="00775701">
        <w:rPr>
          <w:rFonts w:ascii="Book Antiqua" w:eastAsia="宋体" w:hAnsi="Book Antiqua" w:cs="宋体"/>
        </w:rPr>
        <w:t>: 650-653 [PMID: 9558164]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258</w:t>
      </w:r>
      <w:r w:rsidRPr="00872AC0">
        <w:rPr>
          <w:rFonts w:ascii="Book Antiqua" w:eastAsia="宋体" w:hAnsi="Book Antiqua" w:cs="宋体"/>
        </w:rPr>
        <w:t> </w:t>
      </w:r>
      <w:r w:rsidRPr="00775701">
        <w:rPr>
          <w:rFonts w:ascii="Book Antiqua" w:eastAsia="宋体" w:hAnsi="Book Antiqua" w:cs="宋体"/>
          <w:b/>
          <w:bCs/>
        </w:rPr>
        <w:t>Radi</w:t>
      </w:r>
      <w:r w:rsidRPr="00775701">
        <w:rPr>
          <w:rFonts w:ascii="Book Antiqua" w:eastAsia="MS Gothic" w:hAnsi="Book Antiqua" w:cs="MS Gothic"/>
          <w:b/>
          <w:bCs/>
        </w:rPr>
        <w:t>ć</w:t>
      </w:r>
      <w:r w:rsidRPr="00775701">
        <w:rPr>
          <w:rFonts w:ascii="Book Antiqua" w:eastAsia="宋体" w:hAnsi="Book Antiqua" w:cs="宋体"/>
          <w:b/>
          <w:bCs/>
        </w:rPr>
        <w:t xml:space="preserve"> M</w:t>
      </w:r>
      <w:r w:rsidRPr="00775701">
        <w:rPr>
          <w:rFonts w:ascii="Book Antiqua" w:eastAsia="宋体" w:hAnsi="Book Antiqua" w:cs="宋体"/>
        </w:rPr>
        <w:t>, Kaliterna DM, Bonacin D, Vergles JM, Radi</w:t>
      </w:r>
      <w:r w:rsidRPr="00775701">
        <w:rPr>
          <w:rFonts w:ascii="Book Antiqua" w:eastAsia="MS Gothic" w:hAnsi="Book Antiqua" w:cs="MS Gothic"/>
        </w:rPr>
        <w:t>ć</w:t>
      </w:r>
      <w:r w:rsidRPr="00775701">
        <w:rPr>
          <w:rFonts w:ascii="Book Antiqua" w:eastAsia="宋体" w:hAnsi="Book Antiqua" w:cs="宋体"/>
        </w:rPr>
        <w:t xml:space="preserve"> J, Fabijani</w:t>
      </w:r>
      <w:r w:rsidRPr="00775701">
        <w:rPr>
          <w:rFonts w:ascii="Book Antiqua" w:eastAsia="MS Gothic" w:hAnsi="Book Antiqua" w:cs="MS Gothic"/>
        </w:rPr>
        <w:t>ć</w:t>
      </w:r>
      <w:r w:rsidRPr="00775701">
        <w:rPr>
          <w:rFonts w:ascii="Book Antiqua" w:eastAsia="宋体" w:hAnsi="Book Antiqua" w:cs="宋体"/>
        </w:rPr>
        <w:t xml:space="preserve"> D, Kova</w:t>
      </w:r>
      <w:r w:rsidRPr="00775701">
        <w:rPr>
          <w:rFonts w:ascii="Book Antiqua" w:eastAsia="MS Gothic" w:hAnsi="Book Antiqua" w:cs="MS Gothic"/>
        </w:rPr>
        <w:t>č</w:t>
      </w:r>
      <w:r w:rsidRPr="00775701">
        <w:rPr>
          <w:rFonts w:ascii="Book Antiqua" w:eastAsia="宋体" w:hAnsi="Book Antiqua" w:cs="宋体"/>
        </w:rPr>
        <w:t>i</w:t>
      </w:r>
      <w:r w:rsidRPr="00775701">
        <w:rPr>
          <w:rFonts w:ascii="Book Antiqua" w:eastAsia="MS Gothic" w:hAnsi="Book Antiqua" w:cs="MS Gothic"/>
        </w:rPr>
        <w:t>ć</w:t>
      </w:r>
      <w:r w:rsidRPr="00775701">
        <w:rPr>
          <w:rFonts w:ascii="Book Antiqua" w:eastAsia="宋体" w:hAnsi="Book Antiqua" w:cs="宋体"/>
        </w:rPr>
        <w:t xml:space="preserve"> V. Is Helicobacter pylori infection a risk factor for disease severity in systemic sclerosis?</w:t>
      </w:r>
      <w:r w:rsidRPr="00872AC0">
        <w:rPr>
          <w:rFonts w:ascii="Book Antiqua" w:eastAsia="宋体" w:hAnsi="Book Antiqua" w:cs="宋体"/>
        </w:rPr>
        <w:t> </w:t>
      </w:r>
      <w:r w:rsidRPr="00775701">
        <w:rPr>
          <w:rFonts w:ascii="Book Antiqua" w:eastAsia="宋体" w:hAnsi="Book Antiqua" w:cs="宋体"/>
          <w:i/>
          <w:iCs/>
        </w:rPr>
        <w:t>Rheumatol Int</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33</w:t>
      </w:r>
      <w:r w:rsidRPr="00775701">
        <w:rPr>
          <w:rFonts w:ascii="Book Antiqua" w:eastAsia="宋体" w:hAnsi="Book Antiqua" w:cs="宋体"/>
        </w:rPr>
        <w:t>: 2943-2948 [PMID: 23224499 DOI: 10.1007/s00296-012-2585-z]</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259</w:t>
      </w:r>
      <w:r w:rsidRPr="00872AC0">
        <w:rPr>
          <w:rFonts w:ascii="Book Antiqua" w:eastAsia="宋体" w:hAnsi="Book Antiqua" w:cs="宋体"/>
        </w:rPr>
        <w:t> </w:t>
      </w:r>
      <w:r w:rsidRPr="00775701">
        <w:rPr>
          <w:rFonts w:ascii="Book Antiqua" w:eastAsia="宋体" w:hAnsi="Book Antiqua" w:cs="宋体"/>
          <w:b/>
          <w:bCs/>
        </w:rPr>
        <w:t>Reinauer S</w:t>
      </w:r>
      <w:r w:rsidRPr="00775701">
        <w:rPr>
          <w:rFonts w:ascii="Book Antiqua" w:eastAsia="宋体" w:hAnsi="Book Antiqua" w:cs="宋体"/>
        </w:rPr>
        <w:t xml:space="preserve">, Goerz G, Ruzicka T, Susanto F, Humfeld S, Reinauer H. Helicobacter pylori in patients with systemic sclerosis: detection with the 13C-urea </w:t>
      </w:r>
      <w:proofErr w:type="gramStart"/>
      <w:r w:rsidRPr="00775701">
        <w:rPr>
          <w:rFonts w:ascii="Book Antiqua" w:eastAsia="宋体" w:hAnsi="Book Antiqua" w:cs="宋体"/>
        </w:rPr>
        <w:t>breath</w:t>
      </w:r>
      <w:proofErr w:type="gramEnd"/>
      <w:r w:rsidRPr="00775701">
        <w:rPr>
          <w:rFonts w:ascii="Book Antiqua" w:eastAsia="宋体" w:hAnsi="Book Antiqua" w:cs="宋体"/>
        </w:rPr>
        <w:t xml:space="preserve"> test and eradication.</w:t>
      </w:r>
      <w:r w:rsidRPr="00872AC0">
        <w:rPr>
          <w:rFonts w:ascii="Book Antiqua" w:eastAsia="宋体" w:hAnsi="Book Antiqua" w:cs="宋体"/>
        </w:rPr>
        <w:t> </w:t>
      </w:r>
      <w:r w:rsidRPr="00775701">
        <w:rPr>
          <w:rFonts w:ascii="Book Antiqua" w:eastAsia="宋体" w:hAnsi="Book Antiqua" w:cs="宋体"/>
          <w:i/>
          <w:iCs/>
        </w:rPr>
        <w:t>Acta Derm Venereol</w:t>
      </w:r>
      <w:r w:rsidRPr="00872AC0">
        <w:rPr>
          <w:rFonts w:ascii="Book Antiqua" w:eastAsia="宋体" w:hAnsi="Book Antiqua" w:cs="宋体"/>
        </w:rPr>
        <w:t> </w:t>
      </w:r>
      <w:r w:rsidRPr="00775701">
        <w:rPr>
          <w:rFonts w:ascii="Book Antiqua" w:eastAsia="宋体" w:hAnsi="Book Antiqua" w:cs="宋体"/>
        </w:rPr>
        <w:t>1994;</w:t>
      </w:r>
      <w:r w:rsidRPr="00872AC0">
        <w:rPr>
          <w:rFonts w:ascii="Book Antiqua" w:eastAsia="宋体" w:hAnsi="Book Antiqua" w:cs="宋体"/>
        </w:rPr>
        <w:t> </w:t>
      </w:r>
      <w:r w:rsidRPr="00775701">
        <w:rPr>
          <w:rFonts w:ascii="Book Antiqua" w:eastAsia="宋体" w:hAnsi="Book Antiqua" w:cs="宋体"/>
          <w:b/>
          <w:bCs/>
        </w:rPr>
        <w:t>74</w:t>
      </w:r>
      <w:r w:rsidRPr="00775701">
        <w:rPr>
          <w:rFonts w:ascii="Book Antiqua" w:eastAsia="宋体" w:hAnsi="Book Antiqua" w:cs="宋体"/>
        </w:rPr>
        <w:t>: 361-363 [PMID: 7817672]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260</w:t>
      </w:r>
      <w:r w:rsidRPr="00872AC0">
        <w:rPr>
          <w:rFonts w:ascii="Book Antiqua" w:eastAsia="宋体" w:hAnsi="Book Antiqua" w:cs="宋体"/>
        </w:rPr>
        <w:t> </w:t>
      </w:r>
      <w:r w:rsidRPr="00775701">
        <w:rPr>
          <w:rFonts w:ascii="Book Antiqua" w:eastAsia="宋体" w:hAnsi="Book Antiqua" w:cs="宋体"/>
          <w:b/>
          <w:bCs/>
        </w:rPr>
        <w:t>Mohebi N</w:t>
      </w:r>
      <w:r w:rsidRPr="00775701">
        <w:rPr>
          <w:rFonts w:ascii="Book Antiqua" w:eastAsia="宋体" w:hAnsi="Book Antiqua" w:cs="宋体"/>
        </w:rPr>
        <w:t>, Mamarabadi M, Moghaddasi M. Relation of helicobacter pylori infection and multiple sclerosis in Iranian patients.</w:t>
      </w:r>
      <w:r w:rsidRPr="00872AC0">
        <w:rPr>
          <w:rFonts w:ascii="Book Antiqua" w:eastAsia="宋体" w:hAnsi="Book Antiqua" w:cs="宋体"/>
        </w:rPr>
        <w:t> </w:t>
      </w:r>
      <w:r w:rsidRPr="00775701">
        <w:rPr>
          <w:rFonts w:ascii="Book Antiqua" w:eastAsia="宋体" w:hAnsi="Book Antiqua" w:cs="宋体"/>
          <w:i/>
          <w:iCs/>
        </w:rPr>
        <w:t>Neurol Int</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5</w:t>
      </w:r>
      <w:r w:rsidRPr="00775701">
        <w:rPr>
          <w:rFonts w:ascii="Book Antiqua" w:eastAsia="宋体" w:hAnsi="Book Antiqua" w:cs="宋体"/>
        </w:rPr>
        <w:t>: 31-33 [PMID: 23888213 DOI: 10.4081/ni.2013.e10]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261</w:t>
      </w:r>
      <w:r w:rsidRPr="00872AC0">
        <w:rPr>
          <w:rFonts w:ascii="Book Antiqua" w:eastAsia="宋体" w:hAnsi="Book Antiqua" w:cs="宋体"/>
        </w:rPr>
        <w:t> </w:t>
      </w:r>
      <w:r w:rsidRPr="00775701">
        <w:rPr>
          <w:rFonts w:ascii="Book Antiqua" w:eastAsia="宋体" w:hAnsi="Book Antiqua" w:cs="宋体"/>
          <w:b/>
          <w:bCs/>
        </w:rPr>
        <w:t>Li W</w:t>
      </w:r>
      <w:r w:rsidRPr="00775701">
        <w:rPr>
          <w:rFonts w:ascii="Book Antiqua" w:eastAsia="宋体" w:hAnsi="Book Antiqua" w:cs="宋体"/>
        </w:rPr>
        <w:t>, Minohara M, Su JJ, Matsuoka T, Osoegawa M, Ishizu T, Kira J. Helicobacter pylori infection is a potential protective factor against conventional multiple sclerosis in the Japanese population.</w:t>
      </w:r>
      <w:r w:rsidRPr="00872AC0">
        <w:rPr>
          <w:rFonts w:ascii="Book Antiqua" w:eastAsia="宋体" w:hAnsi="Book Antiqua" w:cs="宋体"/>
        </w:rPr>
        <w:t> </w:t>
      </w:r>
      <w:r w:rsidRPr="00775701">
        <w:rPr>
          <w:rFonts w:ascii="Book Antiqua" w:eastAsia="宋体" w:hAnsi="Book Antiqua" w:cs="宋体"/>
          <w:i/>
          <w:iCs/>
        </w:rPr>
        <w:t>J Neuroimmunol</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184</w:t>
      </w:r>
      <w:r w:rsidRPr="00775701">
        <w:rPr>
          <w:rFonts w:ascii="Book Antiqua" w:eastAsia="宋体" w:hAnsi="Book Antiqua" w:cs="宋体"/>
        </w:rPr>
        <w:t>: 227-231 [PMID: 17296235 DOI: S0165-5728(06)00523-6]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262</w:t>
      </w:r>
      <w:r w:rsidRPr="00872AC0">
        <w:rPr>
          <w:rFonts w:ascii="Book Antiqua" w:eastAsia="宋体" w:hAnsi="Book Antiqua" w:cs="宋体"/>
        </w:rPr>
        <w:t> </w:t>
      </w:r>
      <w:r w:rsidRPr="00775701">
        <w:rPr>
          <w:rFonts w:ascii="Book Antiqua" w:eastAsia="宋体" w:hAnsi="Book Antiqua" w:cs="宋体"/>
          <w:b/>
          <w:bCs/>
        </w:rPr>
        <w:t>Barnett MH</w:t>
      </w:r>
      <w:r w:rsidRPr="00775701">
        <w:rPr>
          <w:rFonts w:ascii="Book Antiqua" w:eastAsia="宋体" w:hAnsi="Book Antiqua" w:cs="宋体"/>
        </w:rPr>
        <w:t>, Sutton I. Neuromyelitis optica: not a multiple sclerosis variant.</w:t>
      </w:r>
      <w:r w:rsidRPr="00872AC0">
        <w:rPr>
          <w:rFonts w:ascii="Book Antiqua" w:eastAsia="宋体" w:hAnsi="Book Antiqua" w:cs="宋体"/>
        </w:rPr>
        <w:t> </w:t>
      </w:r>
      <w:r w:rsidRPr="00775701">
        <w:rPr>
          <w:rFonts w:ascii="Book Antiqua" w:eastAsia="宋体" w:hAnsi="Book Antiqua" w:cs="宋体"/>
          <w:i/>
          <w:iCs/>
        </w:rPr>
        <w:t>Curr Opin Neurol</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25</w:t>
      </w:r>
      <w:r w:rsidRPr="00775701">
        <w:rPr>
          <w:rFonts w:ascii="Book Antiqua" w:eastAsia="宋体" w:hAnsi="Book Antiqua" w:cs="宋体"/>
        </w:rPr>
        <w:t>: 215-220 [PMID: 22487568 DOI: 10.1097/WCO.0b013e3283533a3f]</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263</w:t>
      </w:r>
      <w:r w:rsidRPr="00872AC0">
        <w:rPr>
          <w:rFonts w:ascii="Book Antiqua" w:eastAsia="宋体" w:hAnsi="Book Antiqua" w:cs="宋体"/>
        </w:rPr>
        <w:t> </w:t>
      </w:r>
      <w:r w:rsidRPr="00775701">
        <w:rPr>
          <w:rFonts w:ascii="Book Antiqua" w:eastAsia="宋体" w:hAnsi="Book Antiqua" w:cs="宋体"/>
          <w:b/>
          <w:bCs/>
        </w:rPr>
        <w:t>Li W</w:t>
      </w:r>
      <w:r w:rsidRPr="00775701">
        <w:rPr>
          <w:rFonts w:ascii="Book Antiqua" w:eastAsia="宋体" w:hAnsi="Book Antiqua" w:cs="宋体"/>
        </w:rPr>
        <w:t>, Minohara M, Piao H, Matsushita T, Masaki K, Matsuoka T, Isobe N, Su JJ, Ohyagi Y, Kira J. Association of anti-Helicobacter pylori neutrophil-activating protein antibody response with anti-aquaporin-4 autoimmunity in Japanese patients with multiple sclerosis and neuromyelitis optica.</w:t>
      </w:r>
      <w:r w:rsidRPr="00872AC0">
        <w:rPr>
          <w:rFonts w:ascii="Book Antiqua" w:eastAsia="宋体" w:hAnsi="Book Antiqua" w:cs="宋体"/>
        </w:rPr>
        <w:t> </w:t>
      </w:r>
      <w:r w:rsidRPr="00775701">
        <w:rPr>
          <w:rFonts w:ascii="Book Antiqua" w:eastAsia="宋体" w:hAnsi="Book Antiqua" w:cs="宋体"/>
          <w:i/>
          <w:iCs/>
        </w:rPr>
        <w:t>Mult Scler</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15</w:t>
      </w:r>
      <w:r w:rsidRPr="00775701">
        <w:rPr>
          <w:rFonts w:ascii="Book Antiqua" w:eastAsia="宋体" w:hAnsi="Book Antiqua" w:cs="宋体"/>
        </w:rPr>
        <w:t>: 1411-1421 [PMID: 19965522 DOI: 1352458509348961]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264</w:t>
      </w:r>
      <w:r w:rsidRPr="00872AC0">
        <w:rPr>
          <w:rFonts w:ascii="Book Antiqua" w:eastAsia="宋体" w:hAnsi="Book Antiqua" w:cs="宋体"/>
        </w:rPr>
        <w:t> </w:t>
      </w:r>
      <w:r w:rsidRPr="00775701">
        <w:rPr>
          <w:rFonts w:ascii="Book Antiqua" w:eastAsia="宋体" w:hAnsi="Book Antiqua" w:cs="宋体"/>
          <w:b/>
          <w:bCs/>
        </w:rPr>
        <w:t>Yoshimura S</w:t>
      </w:r>
      <w:r w:rsidRPr="00775701">
        <w:rPr>
          <w:rFonts w:ascii="Book Antiqua" w:eastAsia="宋体" w:hAnsi="Book Antiqua" w:cs="宋体"/>
        </w:rPr>
        <w:t>, Isobe N, Matsushita T, Yonekawa T, Masaki K, Sato S, Kawano Y, Kira J. Distinct genetic and infectious profiles in Japanese neuromyelitis optica patients according to anti-aquaporin 4 antibody status.</w:t>
      </w:r>
      <w:r w:rsidRPr="00872AC0">
        <w:rPr>
          <w:rFonts w:ascii="Book Antiqua" w:eastAsia="宋体" w:hAnsi="Book Antiqua" w:cs="宋体"/>
        </w:rPr>
        <w:t> </w:t>
      </w:r>
      <w:r w:rsidRPr="00775701">
        <w:rPr>
          <w:rFonts w:ascii="Book Antiqua" w:eastAsia="宋体" w:hAnsi="Book Antiqua" w:cs="宋体"/>
          <w:i/>
          <w:iCs/>
        </w:rPr>
        <w:t>J Neurol Neurosurg Psychiatry</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84</w:t>
      </w:r>
      <w:r w:rsidRPr="00775701">
        <w:rPr>
          <w:rFonts w:ascii="Book Antiqua" w:eastAsia="宋体" w:hAnsi="Book Antiqua" w:cs="宋体"/>
        </w:rPr>
        <w:t>: 29-34 [PMID: 23038741 DOI: 10.1136/jnnp-2012-302925]</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lastRenderedPageBreak/>
        <w:t>265</w:t>
      </w:r>
      <w:r w:rsidRPr="00872AC0">
        <w:rPr>
          <w:rFonts w:ascii="Book Antiqua" w:eastAsia="宋体" w:hAnsi="Book Antiqua" w:cs="宋体"/>
        </w:rPr>
        <w:t> </w:t>
      </w:r>
      <w:r w:rsidRPr="00775701">
        <w:rPr>
          <w:rFonts w:ascii="Book Antiqua" w:eastAsia="宋体" w:hAnsi="Book Antiqua" w:cs="宋体"/>
          <w:b/>
          <w:bCs/>
        </w:rPr>
        <w:t>Pezeshki MZ</w:t>
      </w:r>
      <w:r w:rsidRPr="00775701">
        <w:rPr>
          <w:rFonts w:ascii="Book Antiqua" w:eastAsia="宋体" w:hAnsi="Book Antiqua" w:cs="宋体"/>
        </w:rPr>
        <w:t>, Zarrintan S, Zarrintan MH.</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Helicobacter pylori nanoparticles as a potential treatment of conventional multiple sclerosis.</w:t>
      </w:r>
      <w:proofErr w:type="gramEnd"/>
      <w:r w:rsidRPr="00872AC0">
        <w:rPr>
          <w:rFonts w:ascii="Book Antiqua" w:eastAsia="宋体" w:hAnsi="Book Antiqua" w:cs="宋体"/>
        </w:rPr>
        <w:t> </w:t>
      </w:r>
      <w:r w:rsidRPr="00775701">
        <w:rPr>
          <w:rFonts w:ascii="Book Antiqua" w:eastAsia="宋体" w:hAnsi="Book Antiqua" w:cs="宋体"/>
          <w:i/>
          <w:iCs/>
        </w:rPr>
        <w:t>Med Hypotheses</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70</w:t>
      </w:r>
      <w:r w:rsidRPr="00775701">
        <w:rPr>
          <w:rFonts w:ascii="Book Antiqua" w:eastAsia="宋体" w:hAnsi="Book Antiqua" w:cs="宋体"/>
        </w:rPr>
        <w:t>: 1223 [PMID: 18242004 DOI: 10.1016/j.mehy.2007.12.008]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266</w:t>
      </w:r>
      <w:r w:rsidRPr="00872AC0">
        <w:rPr>
          <w:rFonts w:ascii="Book Antiqua" w:eastAsia="宋体" w:hAnsi="Book Antiqua" w:cs="宋体"/>
        </w:rPr>
        <w:t> </w:t>
      </w:r>
      <w:r w:rsidRPr="00775701">
        <w:rPr>
          <w:rFonts w:ascii="Book Antiqua" w:eastAsia="宋体" w:hAnsi="Book Antiqua" w:cs="宋体"/>
          <w:b/>
          <w:bCs/>
        </w:rPr>
        <w:t>Chiba S</w:t>
      </w:r>
      <w:r w:rsidRPr="00775701">
        <w:rPr>
          <w:rFonts w:ascii="Book Antiqua" w:eastAsia="宋体" w:hAnsi="Book Antiqua" w:cs="宋体"/>
        </w:rPr>
        <w:t>, Sugiyama T, Matsumoto H, Hisano K, Awakawa T, Hiura K, Saitoh M, Imai K. Antibodies against Helicobacter pylori were detected in the cerebrospinal fluid obtained from patients with Guillain-Barré syndrome.</w:t>
      </w:r>
      <w:r w:rsidRPr="00872AC0">
        <w:rPr>
          <w:rFonts w:ascii="Book Antiqua" w:eastAsia="宋体" w:hAnsi="Book Antiqua" w:cs="宋体"/>
        </w:rPr>
        <w:t> </w:t>
      </w:r>
      <w:r w:rsidRPr="00775701">
        <w:rPr>
          <w:rFonts w:ascii="Book Antiqua" w:eastAsia="宋体" w:hAnsi="Book Antiqua" w:cs="宋体"/>
          <w:i/>
          <w:iCs/>
        </w:rPr>
        <w:t>Ann Neurol</w:t>
      </w:r>
      <w:r w:rsidRPr="00872AC0">
        <w:rPr>
          <w:rFonts w:ascii="Book Antiqua" w:eastAsia="宋体" w:hAnsi="Book Antiqua" w:cs="宋体"/>
        </w:rPr>
        <w:t> </w:t>
      </w:r>
      <w:r w:rsidRPr="00775701">
        <w:rPr>
          <w:rFonts w:ascii="Book Antiqua" w:eastAsia="宋体" w:hAnsi="Book Antiqua" w:cs="宋体"/>
        </w:rPr>
        <w:t>1998;</w:t>
      </w:r>
      <w:r w:rsidRPr="00872AC0">
        <w:rPr>
          <w:rFonts w:ascii="Book Antiqua" w:eastAsia="宋体" w:hAnsi="Book Antiqua" w:cs="宋体"/>
        </w:rPr>
        <w:t> </w:t>
      </w:r>
      <w:r w:rsidRPr="00775701">
        <w:rPr>
          <w:rFonts w:ascii="Book Antiqua" w:eastAsia="宋体" w:hAnsi="Book Antiqua" w:cs="宋体"/>
          <w:b/>
          <w:bCs/>
        </w:rPr>
        <w:t>44</w:t>
      </w:r>
      <w:r w:rsidRPr="00775701">
        <w:rPr>
          <w:rFonts w:ascii="Book Antiqua" w:eastAsia="宋体" w:hAnsi="Book Antiqua" w:cs="宋体"/>
        </w:rPr>
        <w:t>: 686-688 [PMID: 9778269 DOI: 10.1002/ana.410440416]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267</w:t>
      </w:r>
      <w:r w:rsidRPr="00872AC0">
        <w:rPr>
          <w:rFonts w:ascii="Book Antiqua" w:eastAsia="宋体" w:hAnsi="Book Antiqua" w:cs="宋体"/>
        </w:rPr>
        <w:t> </w:t>
      </w:r>
      <w:r w:rsidRPr="00775701">
        <w:rPr>
          <w:rFonts w:ascii="Book Antiqua" w:eastAsia="宋体" w:hAnsi="Book Antiqua" w:cs="宋体"/>
          <w:b/>
          <w:bCs/>
        </w:rPr>
        <w:t>Ghabaee M</w:t>
      </w:r>
      <w:r w:rsidRPr="00775701">
        <w:rPr>
          <w:rFonts w:ascii="Book Antiqua" w:eastAsia="宋体" w:hAnsi="Book Antiqua" w:cs="宋体"/>
        </w:rPr>
        <w:t>, Ghanbarian D, Brujeni GN, Bokaei S, Siavoshi F, Gharibzadeh S. Could Helicobacter pylori play an important role in axonal type of Guillain-Barré syndrome pathogenesis?</w:t>
      </w:r>
      <w:r w:rsidRPr="00872AC0">
        <w:rPr>
          <w:rFonts w:ascii="Book Antiqua" w:eastAsia="宋体" w:hAnsi="Book Antiqua" w:cs="宋体"/>
        </w:rPr>
        <w:t> </w:t>
      </w:r>
      <w:r w:rsidRPr="00775701">
        <w:rPr>
          <w:rFonts w:ascii="Book Antiqua" w:eastAsia="宋体" w:hAnsi="Book Antiqua" w:cs="宋体"/>
          <w:i/>
          <w:iCs/>
        </w:rPr>
        <w:t>Clin Neurol Neurosurg</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112</w:t>
      </w:r>
      <w:r w:rsidRPr="00775701">
        <w:rPr>
          <w:rFonts w:ascii="Book Antiqua" w:eastAsia="宋体" w:hAnsi="Book Antiqua" w:cs="宋体"/>
        </w:rPr>
        <w:t>: 193-198 [PMID: 20018440 DOI: 10.1016/j.clineuro.2009.11.008]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268</w:t>
      </w:r>
      <w:r w:rsidRPr="00872AC0">
        <w:rPr>
          <w:rFonts w:ascii="Book Antiqua" w:eastAsia="宋体" w:hAnsi="Book Antiqua" w:cs="宋体"/>
        </w:rPr>
        <w:t> </w:t>
      </w:r>
      <w:r w:rsidRPr="00775701">
        <w:rPr>
          <w:rFonts w:ascii="Book Antiqua" w:eastAsia="宋体" w:hAnsi="Book Antiqua" w:cs="宋体"/>
          <w:b/>
          <w:bCs/>
        </w:rPr>
        <w:t>Kountouras J</w:t>
      </w:r>
      <w:r w:rsidRPr="00775701">
        <w:rPr>
          <w:rFonts w:ascii="Book Antiqua" w:eastAsia="宋体" w:hAnsi="Book Antiqua" w:cs="宋体"/>
        </w:rPr>
        <w:t>, Deretzi G, Zavos C, Karatzoglou P, Touloumis L, Nicolaides T, Chatzopoulos D, Venizelos I. Association between Helicobacter pylori infection and acute inflammatory demyelinating polyradiculoneuropathy.</w:t>
      </w:r>
      <w:r w:rsidRPr="00872AC0">
        <w:rPr>
          <w:rFonts w:ascii="Book Antiqua" w:eastAsia="宋体" w:hAnsi="Book Antiqua" w:cs="宋体"/>
        </w:rPr>
        <w:t> </w:t>
      </w:r>
      <w:r w:rsidRPr="00775701">
        <w:rPr>
          <w:rFonts w:ascii="Book Antiqua" w:eastAsia="宋体" w:hAnsi="Book Antiqua" w:cs="宋体"/>
          <w:i/>
          <w:iCs/>
        </w:rPr>
        <w:t>Eur J Neurol</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12</w:t>
      </w:r>
      <w:r w:rsidRPr="00775701">
        <w:rPr>
          <w:rFonts w:ascii="Book Antiqua" w:eastAsia="宋体" w:hAnsi="Book Antiqua" w:cs="宋体"/>
        </w:rPr>
        <w:t>: 139-143 [PMID: 15679702 DOI: ENE977]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269</w:t>
      </w:r>
      <w:r w:rsidRPr="00872AC0">
        <w:rPr>
          <w:rFonts w:ascii="Book Antiqua" w:eastAsia="宋体" w:hAnsi="Book Antiqua" w:cs="宋体"/>
        </w:rPr>
        <w:t> </w:t>
      </w:r>
      <w:r w:rsidRPr="00775701">
        <w:rPr>
          <w:rFonts w:ascii="Book Antiqua" w:eastAsia="宋体" w:hAnsi="Book Antiqua" w:cs="宋体"/>
          <w:b/>
          <w:bCs/>
        </w:rPr>
        <w:t>Chiba S</w:t>
      </w:r>
      <w:r w:rsidRPr="00775701">
        <w:rPr>
          <w:rFonts w:ascii="Book Antiqua" w:eastAsia="宋体" w:hAnsi="Book Antiqua" w:cs="宋体"/>
        </w:rPr>
        <w:t xml:space="preserve">, Sugiyama T, Yonekura K, Tanaka S, Matsumoto H, Fujii N, Ebisu S, Sekiguchi K. </w:t>
      </w:r>
      <w:proofErr w:type="gramStart"/>
      <w:r w:rsidRPr="00775701">
        <w:rPr>
          <w:rFonts w:ascii="Book Antiqua" w:eastAsia="宋体" w:hAnsi="Book Antiqua" w:cs="宋体"/>
        </w:rPr>
        <w:t>An antibody to VacA of Helicobacter pylori in cerebrospinal fluid from patients with Guillain-Barre syndrome.</w:t>
      </w:r>
      <w:proofErr w:type="gramEnd"/>
      <w:r w:rsidRPr="00872AC0">
        <w:rPr>
          <w:rFonts w:ascii="Book Antiqua" w:eastAsia="宋体" w:hAnsi="Book Antiqua" w:cs="宋体"/>
        </w:rPr>
        <w:t> </w:t>
      </w:r>
      <w:r w:rsidRPr="00775701">
        <w:rPr>
          <w:rFonts w:ascii="Book Antiqua" w:eastAsia="宋体" w:hAnsi="Book Antiqua" w:cs="宋体"/>
          <w:i/>
          <w:iCs/>
        </w:rPr>
        <w:t>J Neurol Neurosurg Psychiatry</w:t>
      </w:r>
      <w:r w:rsidRPr="00872AC0">
        <w:rPr>
          <w:rFonts w:ascii="Book Antiqua" w:eastAsia="宋体" w:hAnsi="Book Antiqua" w:cs="宋体"/>
        </w:rPr>
        <w:t> </w:t>
      </w:r>
      <w:r w:rsidRPr="00775701">
        <w:rPr>
          <w:rFonts w:ascii="Book Antiqua" w:eastAsia="宋体" w:hAnsi="Book Antiqua" w:cs="宋体"/>
        </w:rPr>
        <w:t>2002;</w:t>
      </w:r>
      <w:r w:rsidRPr="00872AC0">
        <w:rPr>
          <w:rFonts w:ascii="Book Antiqua" w:eastAsia="宋体" w:hAnsi="Book Antiqua" w:cs="宋体"/>
        </w:rPr>
        <w:t> </w:t>
      </w:r>
      <w:r w:rsidRPr="00775701">
        <w:rPr>
          <w:rFonts w:ascii="Book Antiqua" w:eastAsia="宋体" w:hAnsi="Book Antiqua" w:cs="宋体"/>
          <w:b/>
          <w:bCs/>
        </w:rPr>
        <w:t>73</w:t>
      </w:r>
      <w:r w:rsidRPr="00775701">
        <w:rPr>
          <w:rFonts w:ascii="Book Antiqua" w:eastAsia="宋体" w:hAnsi="Book Antiqua" w:cs="宋体"/>
        </w:rPr>
        <w:t>: 76-78 [PMID: 12082053]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270</w:t>
      </w:r>
      <w:r w:rsidRPr="00872AC0">
        <w:rPr>
          <w:rFonts w:ascii="Book Antiqua" w:eastAsia="宋体" w:hAnsi="Book Antiqua" w:cs="宋体"/>
        </w:rPr>
        <w:t> </w:t>
      </w:r>
      <w:r w:rsidRPr="00775701">
        <w:rPr>
          <w:rFonts w:ascii="Book Antiqua" w:eastAsia="宋体" w:hAnsi="Book Antiqua" w:cs="宋体"/>
          <w:b/>
          <w:bCs/>
        </w:rPr>
        <w:t>Zhou X</w:t>
      </w:r>
      <w:r w:rsidRPr="00775701">
        <w:rPr>
          <w:rFonts w:ascii="Book Antiqua" w:eastAsia="宋体" w:hAnsi="Book Antiqua" w:cs="宋体"/>
        </w:rPr>
        <w:t>, Wu J, Zhang G. Association between Helicobacter pylori and asthma: a meta-analysis.</w:t>
      </w:r>
      <w:r w:rsidRPr="00872AC0">
        <w:rPr>
          <w:rFonts w:ascii="Book Antiqua" w:eastAsia="宋体" w:hAnsi="Book Antiqua" w:cs="宋体"/>
        </w:rPr>
        <w:t> </w:t>
      </w:r>
      <w:r w:rsidRPr="00775701">
        <w:rPr>
          <w:rFonts w:ascii="Book Antiqua" w:eastAsia="宋体" w:hAnsi="Book Antiqua" w:cs="宋体"/>
          <w:i/>
          <w:iCs/>
        </w:rPr>
        <w:t>Eur J Gastroenterol Hepatol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25</w:t>
      </w:r>
      <w:r w:rsidRPr="00775701">
        <w:rPr>
          <w:rFonts w:ascii="Book Antiqua" w:eastAsia="宋体" w:hAnsi="Book Antiqua" w:cs="宋体"/>
        </w:rPr>
        <w:t>: 460-468 [PMID: 23242126 DOI: 10.1097/MEG.0b013e32835c280a]</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271</w:t>
      </w:r>
      <w:r w:rsidRPr="00872AC0">
        <w:rPr>
          <w:rFonts w:ascii="Book Antiqua" w:eastAsia="宋体" w:hAnsi="Book Antiqua" w:cs="宋体"/>
        </w:rPr>
        <w:t> </w:t>
      </w:r>
      <w:r w:rsidRPr="00775701">
        <w:rPr>
          <w:rFonts w:ascii="Book Antiqua" w:eastAsia="宋体" w:hAnsi="Book Antiqua" w:cs="宋体"/>
          <w:b/>
          <w:bCs/>
        </w:rPr>
        <w:t>Arnold IC</w:t>
      </w:r>
      <w:r w:rsidRPr="00775701">
        <w:rPr>
          <w:rFonts w:ascii="Book Antiqua" w:eastAsia="宋体" w:hAnsi="Book Antiqua" w:cs="宋体"/>
        </w:rPr>
        <w:t>, Dehzad N, Reuter S, Martin H, Becher B, Taube C, Müller A. Helicobacter pylori infection prevents allergic asthma in mouse models through the induction of regulatory T cells.</w:t>
      </w:r>
      <w:r w:rsidRPr="00872AC0">
        <w:rPr>
          <w:rFonts w:ascii="Book Antiqua" w:eastAsia="宋体" w:hAnsi="Book Antiqua" w:cs="宋体"/>
        </w:rPr>
        <w:t> </w:t>
      </w:r>
      <w:r w:rsidRPr="00775701">
        <w:rPr>
          <w:rFonts w:ascii="Book Antiqua" w:eastAsia="宋体" w:hAnsi="Book Antiqua" w:cs="宋体"/>
          <w:i/>
          <w:iCs/>
        </w:rPr>
        <w:t>J Clin Invest</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121</w:t>
      </w:r>
      <w:r w:rsidRPr="00775701">
        <w:rPr>
          <w:rFonts w:ascii="Book Antiqua" w:eastAsia="宋体" w:hAnsi="Book Antiqua" w:cs="宋体"/>
        </w:rPr>
        <w:t>: 3088-3093 [PMID: 21737881 DOI: 45041]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272</w:t>
      </w:r>
      <w:r w:rsidRPr="00872AC0">
        <w:rPr>
          <w:rFonts w:ascii="Book Antiqua" w:eastAsia="宋体" w:hAnsi="Book Antiqua" w:cs="宋体"/>
        </w:rPr>
        <w:t> </w:t>
      </w:r>
      <w:r w:rsidRPr="00775701">
        <w:rPr>
          <w:rFonts w:ascii="Book Antiqua" w:eastAsia="宋体" w:hAnsi="Book Antiqua" w:cs="宋体"/>
          <w:b/>
          <w:bCs/>
        </w:rPr>
        <w:t>Konturek PC</w:t>
      </w:r>
      <w:r w:rsidRPr="00775701">
        <w:rPr>
          <w:rFonts w:ascii="Book Antiqua" w:eastAsia="宋体" w:hAnsi="Book Antiqua" w:cs="宋体"/>
        </w:rPr>
        <w:t>, Rienecker H, Hahn EG, Raithel M. Helicobacter pylori as a protective factor against food allergy.</w:t>
      </w:r>
      <w:proofErr w:type="gramEnd"/>
      <w:r w:rsidRPr="00872AC0">
        <w:rPr>
          <w:rFonts w:ascii="Book Antiqua" w:eastAsia="宋体" w:hAnsi="Book Antiqua" w:cs="宋体"/>
        </w:rPr>
        <w:t> </w:t>
      </w:r>
      <w:r w:rsidRPr="00775701">
        <w:rPr>
          <w:rFonts w:ascii="Book Antiqua" w:eastAsia="宋体" w:hAnsi="Book Antiqua" w:cs="宋体"/>
          <w:i/>
          <w:iCs/>
        </w:rPr>
        <w:t>Med Sci Monit</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14</w:t>
      </w:r>
      <w:r w:rsidRPr="00775701">
        <w:rPr>
          <w:rFonts w:ascii="Book Antiqua" w:eastAsia="宋体" w:hAnsi="Book Antiqua" w:cs="宋体"/>
        </w:rPr>
        <w:t>: CR452-CR458 [PMID: 18758415 DOI: 867962]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273</w:t>
      </w:r>
      <w:r w:rsidRPr="00872AC0">
        <w:rPr>
          <w:rFonts w:ascii="Book Antiqua" w:eastAsia="宋体" w:hAnsi="Book Antiqua" w:cs="宋体"/>
        </w:rPr>
        <w:t> </w:t>
      </w:r>
      <w:r w:rsidRPr="00775701">
        <w:rPr>
          <w:rFonts w:ascii="Book Antiqua" w:eastAsia="宋体" w:hAnsi="Book Antiqua" w:cs="宋体"/>
          <w:b/>
          <w:bCs/>
        </w:rPr>
        <w:t>Lebwohl B</w:t>
      </w:r>
      <w:r w:rsidRPr="00775701">
        <w:rPr>
          <w:rFonts w:ascii="Book Antiqua" w:eastAsia="宋体" w:hAnsi="Book Antiqua" w:cs="宋体"/>
        </w:rPr>
        <w:t>, Blaser MJ, Ludvigsson JF, Green PH, Rundle A, Sonnenberg A, Genta RM. Decreased risk of celiac disease in patients with Helicobacter pylori colonization.</w:t>
      </w:r>
      <w:r w:rsidRPr="00872AC0">
        <w:rPr>
          <w:rFonts w:ascii="Book Antiqua" w:eastAsia="宋体" w:hAnsi="Book Antiqua" w:cs="宋体"/>
        </w:rPr>
        <w:t> </w:t>
      </w:r>
      <w:r w:rsidRPr="00775701">
        <w:rPr>
          <w:rFonts w:ascii="Book Antiqua" w:eastAsia="宋体" w:hAnsi="Book Antiqua" w:cs="宋体"/>
          <w:i/>
          <w:iCs/>
        </w:rPr>
        <w:t>Am J Epidemiol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178</w:t>
      </w:r>
      <w:r w:rsidRPr="00775701">
        <w:rPr>
          <w:rFonts w:ascii="Book Antiqua" w:eastAsia="宋体" w:hAnsi="Book Antiqua" w:cs="宋体"/>
        </w:rPr>
        <w:t>: 1721-1730 [PMID: 24124196 DOI: kwt234]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274</w:t>
      </w:r>
      <w:r w:rsidRPr="00872AC0">
        <w:rPr>
          <w:rFonts w:ascii="Book Antiqua" w:eastAsia="宋体" w:hAnsi="Book Antiqua" w:cs="宋体"/>
        </w:rPr>
        <w:t> </w:t>
      </w:r>
      <w:r w:rsidRPr="00775701">
        <w:rPr>
          <w:rFonts w:ascii="Book Antiqua" w:eastAsia="宋体" w:hAnsi="Book Antiqua" w:cs="宋体"/>
          <w:b/>
          <w:bCs/>
        </w:rPr>
        <w:t>Imamura S</w:t>
      </w:r>
      <w:r w:rsidRPr="00775701">
        <w:rPr>
          <w:rFonts w:ascii="Book Antiqua" w:eastAsia="宋体" w:hAnsi="Book Antiqua" w:cs="宋体"/>
        </w:rPr>
        <w:t>, Sugimoto M, Kanemasa K, Sumida Y, Okanoue T, Yoshikawa T, Yamaoka Y. Inverse association between Helicobacter pylori infection and allergic rhinitis in young Japanese.</w:t>
      </w:r>
      <w:r w:rsidRPr="00872AC0">
        <w:rPr>
          <w:rFonts w:ascii="Book Antiqua" w:eastAsia="宋体" w:hAnsi="Book Antiqua" w:cs="宋体"/>
        </w:rPr>
        <w:t> </w:t>
      </w:r>
      <w:r w:rsidRPr="00775701">
        <w:rPr>
          <w:rFonts w:ascii="Book Antiqua" w:eastAsia="宋体" w:hAnsi="Book Antiqua" w:cs="宋体"/>
          <w:i/>
          <w:iCs/>
        </w:rPr>
        <w:t>J Gastroenterol Hepatol</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25</w:t>
      </w:r>
      <w:r w:rsidRPr="00775701">
        <w:rPr>
          <w:rFonts w:ascii="Book Antiqua" w:eastAsia="宋体" w:hAnsi="Book Antiqua" w:cs="宋体"/>
        </w:rPr>
        <w:t>: 1244-1249 [PMID: 20594251 DOI: 10.1111/j.1440-1746.2010.06307.x]</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275</w:t>
      </w:r>
      <w:r w:rsidRPr="00872AC0">
        <w:rPr>
          <w:rFonts w:ascii="Book Antiqua" w:eastAsia="宋体" w:hAnsi="Book Antiqua" w:cs="宋体"/>
        </w:rPr>
        <w:t> </w:t>
      </w:r>
      <w:r w:rsidRPr="00775701">
        <w:rPr>
          <w:rFonts w:ascii="Book Antiqua" w:eastAsia="宋体" w:hAnsi="Book Antiqua" w:cs="宋体"/>
          <w:b/>
          <w:bCs/>
        </w:rPr>
        <w:t>Garn H</w:t>
      </w:r>
      <w:r w:rsidRPr="00775701">
        <w:rPr>
          <w:rFonts w:ascii="Book Antiqua" w:eastAsia="宋体" w:hAnsi="Book Antiqua" w:cs="宋体"/>
        </w:rPr>
        <w:t>, Neves JF, Blumberg RS, Renz H. Effect of barrier microbes on organ-based inflammation.</w:t>
      </w:r>
      <w:proofErr w:type="gramEnd"/>
      <w:r w:rsidRPr="00872AC0">
        <w:rPr>
          <w:rFonts w:ascii="Book Antiqua" w:eastAsia="宋体" w:hAnsi="Book Antiqua" w:cs="宋体"/>
        </w:rPr>
        <w:t> </w:t>
      </w:r>
      <w:r w:rsidRPr="00775701">
        <w:rPr>
          <w:rFonts w:ascii="Book Antiqua" w:eastAsia="宋体" w:hAnsi="Book Antiqua" w:cs="宋体"/>
          <w:i/>
          <w:iCs/>
        </w:rPr>
        <w:t>J Allergy Clin Immunol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131</w:t>
      </w:r>
      <w:r w:rsidRPr="00775701">
        <w:rPr>
          <w:rFonts w:ascii="Book Antiqua" w:eastAsia="宋体" w:hAnsi="Book Antiqua" w:cs="宋体"/>
        </w:rPr>
        <w:t>: 1465-1478 [PMID: 23726530 DOI: 10.1016/j.jaci.2013.04.031]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276</w:t>
      </w:r>
      <w:r w:rsidRPr="00872AC0">
        <w:rPr>
          <w:rFonts w:ascii="Book Antiqua" w:eastAsia="宋体" w:hAnsi="Book Antiqua" w:cs="宋体"/>
        </w:rPr>
        <w:t> </w:t>
      </w:r>
      <w:r w:rsidRPr="00775701">
        <w:rPr>
          <w:rFonts w:ascii="Book Antiqua" w:eastAsia="宋体" w:hAnsi="Book Antiqua" w:cs="宋体"/>
          <w:b/>
          <w:bCs/>
        </w:rPr>
        <w:t>Kaplan JL</w:t>
      </w:r>
      <w:r w:rsidRPr="00775701">
        <w:rPr>
          <w:rFonts w:ascii="Book Antiqua" w:eastAsia="宋体" w:hAnsi="Book Antiqua" w:cs="宋体"/>
        </w:rPr>
        <w:t>, Shi HN, Walker WA.</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The role of microbes in developmental immunologic programming.</w:t>
      </w:r>
      <w:proofErr w:type="gramEnd"/>
      <w:r w:rsidRPr="00872AC0">
        <w:rPr>
          <w:rFonts w:ascii="Book Antiqua" w:eastAsia="宋体" w:hAnsi="Book Antiqua" w:cs="宋体"/>
        </w:rPr>
        <w:t> </w:t>
      </w:r>
      <w:r w:rsidRPr="00775701">
        <w:rPr>
          <w:rFonts w:ascii="Book Antiqua" w:eastAsia="宋体" w:hAnsi="Book Antiqua" w:cs="宋体"/>
          <w:i/>
          <w:iCs/>
        </w:rPr>
        <w:t>Pediatr Res</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69</w:t>
      </w:r>
      <w:r w:rsidRPr="00775701">
        <w:rPr>
          <w:rFonts w:ascii="Book Antiqua" w:eastAsia="宋体" w:hAnsi="Book Antiqua" w:cs="宋体"/>
        </w:rPr>
        <w:t>: 465-472 [PMID: 21364495 DOI: 10.1203/PDR.0b013e318217638a]</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277</w:t>
      </w:r>
      <w:r w:rsidRPr="00872AC0">
        <w:rPr>
          <w:rFonts w:ascii="Book Antiqua" w:eastAsia="宋体" w:hAnsi="Book Antiqua" w:cs="宋体"/>
        </w:rPr>
        <w:t> </w:t>
      </w:r>
      <w:r w:rsidRPr="00775701">
        <w:rPr>
          <w:rFonts w:ascii="Book Antiqua" w:eastAsia="宋体" w:hAnsi="Book Antiqua" w:cs="宋体"/>
          <w:b/>
          <w:bCs/>
        </w:rPr>
        <w:t>Chey WD</w:t>
      </w:r>
      <w:r w:rsidRPr="00775701">
        <w:rPr>
          <w:rFonts w:ascii="Book Antiqua" w:eastAsia="宋体" w:hAnsi="Book Antiqua" w:cs="宋体"/>
        </w:rPr>
        <w:t xml:space="preserve">, Wong BC. </w:t>
      </w:r>
      <w:proofErr w:type="gramStart"/>
      <w:r w:rsidRPr="00775701">
        <w:rPr>
          <w:rFonts w:ascii="Book Antiqua" w:eastAsia="宋体" w:hAnsi="Book Antiqua" w:cs="宋体"/>
        </w:rPr>
        <w:t>American College of Gastroenterology guideline on the management of Helicobacter pylori infection.</w:t>
      </w:r>
      <w:proofErr w:type="gramEnd"/>
      <w:r w:rsidRPr="00872AC0">
        <w:rPr>
          <w:rFonts w:ascii="Book Antiqua" w:eastAsia="宋体" w:hAnsi="Book Antiqua" w:cs="宋体"/>
        </w:rPr>
        <w:t> </w:t>
      </w:r>
      <w:r w:rsidRPr="00775701">
        <w:rPr>
          <w:rFonts w:ascii="Book Antiqua" w:eastAsia="宋体" w:hAnsi="Book Antiqua" w:cs="宋体"/>
          <w:i/>
          <w:iCs/>
        </w:rPr>
        <w:t>Am J Gastroenterol</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102</w:t>
      </w:r>
      <w:r w:rsidRPr="00775701">
        <w:rPr>
          <w:rFonts w:ascii="Book Antiqua" w:eastAsia="宋体" w:hAnsi="Book Antiqua" w:cs="宋体"/>
        </w:rPr>
        <w:t>: 1808-1825 [PMID: 17608775 DOI: AJG1393]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278</w:t>
      </w:r>
      <w:r w:rsidRPr="00872AC0">
        <w:rPr>
          <w:rFonts w:ascii="Book Antiqua" w:eastAsia="宋体" w:hAnsi="Book Antiqua" w:cs="宋体"/>
        </w:rPr>
        <w:t> </w:t>
      </w:r>
      <w:r w:rsidRPr="00775701">
        <w:rPr>
          <w:rFonts w:ascii="Book Antiqua" w:eastAsia="宋体" w:hAnsi="Book Antiqua" w:cs="宋体"/>
          <w:b/>
          <w:bCs/>
        </w:rPr>
        <w:t>Malfertheiner P</w:t>
      </w:r>
      <w:r w:rsidRPr="00775701">
        <w:rPr>
          <w:rFonts w:ascii="Book Antiqua" w:eastAsia="宋体" w:hAnsi="Book Antiqua" w:cs="宋体"/>
        </w:rPr>
        <w:t xml:space="preserve">, Megraud F, O'Morain CA, Atherton J, Axon AT, Bazzoli F, Gensini GF, Gisbert JP, Graham DY, Rokkas T, El-Omar EM, Kuipers EJ. </w:t>
      </w:r>
      <w:proofErr w:type="gramStart"/>
      <w:r w:rsidRPr="00775701">
        <w:rPr>
          <w:rFonts w:ascii="Book Antiqua" w:eastAsia="宋体" w:hAnsi="Book Antiqua" w:cs="宋体"/>
        </w:rPr>
        <w:t>Management of Helicobacter pylori infection--the Maastricht IV/ Florence Consensus Report.</w:t>
      </w:r>
      <w:proofErr w:type="gramEnd"/>
      <w:r w:rsidRPr="00872AC0">
        <w:rPr>
          <w:rFonts w:ascii="Book Antiqua" w:eastAsia="宋体" w:hAnsi="Book Antiqua" w:cs="宋体"/>
        </w:rPr>
        <w:t> </w:t>
      </w:r>
      <w:r w:rsidRPr="00775701">
        <w:rPr>
          <w:rFonts w:ascii="Book Antiqua" w:eastAsia="宋体" w:hAnsi="Book Antiqua" w:cs="宋体"/>
          <w:i/>
          <w:iCs/>
        </w:rPr>
        <w:t>Gut</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61</w:t>
      </w:r>
      <w:r w:rsidRPr="00775701">
        <w:rPr>
          <w:rFonts w:ascii="Book Antiqua" w:eastAsia="宋体" w:hAnsi="Book Antiqua" w:cs="宋体"/>
        </w:rPr>
        <w:t>: 646-664 [PMID: 22491499 DOI: 10.1136/gutjnl-2012-302084]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279</w:t>
      </w:r>
      <w:r w:rsidRPr="00872AC0">
        <w:rPr>
          <w:rFonts w:ascii="Book Antiqua" w:eastAsia="宋体" w:hAnsi="Book Antiqua" w:cs="宋体"/>
        </w:rPr>
        <w:t> </w:t>
      </w:r>
      <w:r w:rsidRPr="00775701">
        <w:rPr>
          <w:rFonts w:ascii="Book Antiqua" w:eastAsia="宋体" w:hAnsi="Book Antiqua" w:cs="宋体"/>
          <w:b/>
          <w:bCs/>
        </w:rPr>
        <w:t>Huang JQ</w:t>
      </w:r>
      <w:r w:rsidRPr="00775701">
        <w:rPr>
          <w:rFonts w:ascii="Book Antiqua" w:eastAsia="宋体" w:hAnsi="Book Antiqua" w:cs="宋体"/>
        </w:rPr>
        <w:t>, Sridhar S, Hunt RH. Role of Helicobacter pylori infection and non-steroidal anti-inflammatory drugs in peptic-ulcer disease: a meta-analysis.</w:t>
      </w:r>
      <w:r w:rsidRPr="00872AC0">
        <w:rPr>
          <w:rFonts w:ascii="Book Antiqua" w:eastAsia="宋体" w:hAnsi="Book Antiqua" w:cs="宋体"/>
        </w:rPr>
        <w:t> </w:t>
      </w:r>
      <w:r w:rsidRPr="00775701">
        <w:rPr>
          <w:rFonts w:ascii="Book Antiqua" w:eastAsia="宋体" w:hAnsi="Book Antiqua" w:cs="宋体"/>
          <w:i/>
          <w:iCs/>
        </w:rPr>
        <w:t>Lancet</w:t>
      </w:r>
      <w:r w:rsidRPr="00872AC0">
        <w:rPr>
          <w:rFonts w:ascii="Book Antiqua" w:eastAsia="宋体" w:hAnsi="Book Antiqua" w:cs="宋体"/>
        </w:rPr>
        <w:t> </w:t>
      </w:r>
      <w:r w:rsidRPr="00775701">
        <w:rPr>
          <w:rFonts w:ascii="Book Antiqua" w:eastAsia="宋体" w:hAnsi="Book Antiqua" w:cs="宋体"/>
        </w:rPr>
        <w:t>2002;</w:t>
      </w:r>
      <w:r w:rsidRPr="00872AC0">
        <w:rPr>
          <w:rFonts w:ascii="Book Antiqua" w:eastAsia="宋体" w:hAnsi="Book Antiqua" w:cs="宋体"/>
        </w:rPr>
        <w:t> </w:t>
      </w:r>
      <w:r w:rsidRPr="00775701">
        <w:rPr>
          <w:rFonts w:ascii="Book Antiqua" w:eastAsia="宋体" w:hAnsi="Book Antiqua" w:cs="宋体"/>
          <w:b/>
          <w:bCs/>
        </w:rPr>
        <w:t>359</w:t>
      </w:r>
      <w:r w:rsidRPr="00775701">
        <w:rPr>
          <w:rFonts w:ascii="Book Antiqua" w:eastAsia="宋体" w:hAnsi="Book Antiqua" w:cs="宋体"/>
        </w:rPr>
        <w:t>: 14-22 [PMID: 11809181 DOI: S0140-6736(02)07273-2]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280</w:t>
      </w:r>
      <w:r w:rsidRPr="00872AC0">
        <w:rPr>
          <w:rFonts w:ascii="Book Antiqua" w:eastAsia="宋体" w:hAnsi="Book Antiqua" w:cs="宋体"/>
        </w:rPr>
        <w:t> </w:t>
      </w:r>
      <w:r w:rsidRPr="00775701">
        <w:rPr>
          <w:rFonts w:ascii="Book Antiqua" w:eastAsia="宋体" w:hAnsi="Book Antiqua" w:cs="宋体"/>
          <w:b/>
          <w:bCs/>
        </w:rPr>
        <w:t>Chan FK</w:t>
      </w:r>
      <w:r w:rsidRPr="00775701">
        <w:rPr>
          <w:rFonts w:ascii="Book Antiqua" w:eastAsia="宋体" w:hAnsi="Book Antiqua" w:cs="宋体"/>
        </w:rPr>
        <w:t>, Sung JJ, Chung SC, To KF, Yung MY, Leung VK, Lee YT, Chan CS, Li EK, Woo J. Randomised trial of eradication of Helicobacter pylori before non-steroidal anti-inflammatory drug therapy to prevent peptic ulcers.</w:t>
      </w:r>
      <w:r w:rsidRPr="00872AC0">
        <w:rPr>
          <w:rFonts w:ascii="Book Antiqua" w:eastAsia="宋体" w:hAnsi="Book Antiqua" w:cs="宋体"/>
        </w:rPr>
        <w:t> </w:t>
      </w:r>
      <w:r w:rsidRPr="00775701">
        <w:rPr>
          <w:rFonts w:ascii="Book Antiqua" w:eastAsia="宋体" w:hAnsi="Book Antiqua" w:cs="宋体"/>
          <w:i/>
          <w:iCs/>
        </w:rPr>
        <w:t>Lancet</w:t>
      </w:r>
      <w:r w:rsidRPr="00872AC0">
        <w:rPr>
          <w:rFonts w:ascii="Book Antiqua" w:eastAsia="宋体" w:hAnsi="Book Antiqua" w:cs="宋体"/>
        </w:rPr>
        <w:t> </w:t>
      </w:r>
      <w:r w:rsidRPr="00775701">
        <w:rPr>
          <w:rFonts w:ascii="Book Antiqua" w:eastAsia="宋体" w:hAnsi="Book Antiqua" w:cs="宋体"/>
        </w:rPr>
        <w:t>1997;</w:t>
      </w:r>
      <w:r w:rsidRPr="00872AC0">
        <w:rPr>
          <w:rFonts w:ascii="Book Antiqua" w:eastAsia="宋体" w:hAnsi="Book Antiqua" w:cs="宋体"/>
        </w:rPr>
        <w:t> </w:t>
      </w:r>
      <w:r w:rsidRPr="00775701">
        <w:rPr>
          <w:rFonts w:ascii="Book Antiqua" w:eastAsia="宋体" w:hAnsi="Book Antiqua" w:cs="宋体"/>
          <w:b/>
          <w:bCs/>
        </w:rPr>
        <w:t>350</w:t>
      </w:r>
      <w:r w:rsidRPr="00775701">
        <w:rPr>
          <w:rFonts w:ascii="Book Antiqua" w:eastAsia="宋体" w:hAnsi="Book Antiqua" w:cs="宋体"/>
        </w:rPr>
        <w:t>: 975-979 [PMID: 9329511 DOI: S0140673697045236]</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281</w:t>
      </w:r>
      <w:r w:rsidRPr="00872AC0">
        <w:rPr>
          <w:rFonts w:ascii="Book Antiqua" w:eastAsia="宋体" w:hAnsi="Book Antiqua" w:cs="宋体"/>
        </w:rPr>
        <w:t> </w:t>
      </w:r>
      <w:r w:rsidRPr="00775701">
        <w:rPr>
          <w:rFonts w:ascii="Book Antiqua" w:eastAsia="宋体" w:hAnsi="Book Antiqua" w:cs="宋体"/>
          <w:b/>
          <w:bCs/>
        </w:rPr>
        <w:t>DuBois S</w:t>
      </w:r>
      <w:r w:rsidRPr="00775701">
        <w:rPr>
          <w:rFonts w:ascii="Book Antiqua" w:eastAsia="宋体" w:hAnsi="Book Antiqua" w:cs="宋体"/>
        </w:rPr>
        <w:t>, Kearney DJ.</w:t>
      </w:r>
      <w:proofErr w:type="gramEnd"/>
      <w:r w:rsidRPr="00775701">
        <w:rPr>
          <w:rFonts w:ascii="Book Antiqua" w:eastAsia="宋体" w:hAnsi="Book Antiqua" w:cs="宋体"/>
        </w:rPr>
        <w:t xml:space="preserve"> Iron-deficiency anemia and Helicobacter pylori infection: a review of the evidence.</w:t>
      </w:r>
      <w:r w:rsidRPr="00872AC0">
        <w:rPr>
          <w:rFonts w:ascii="Book Antiqua" w:eastAsia="宋体" w:hAnsi="Book Antiqua" w:cs="宋体"/>
        </w:rPr>
        <w:t> </w:t>
      </w:r>
      <w:r w:rsidRPr="00775701">
        <w:rPr>
          <w:rFonts w:ascii="Book Antiqua" w:eastAsia="宋体" w:hAnsi="Book Antiqua" w:cs="宋体"/>
          <w:i/>
          <w:iCs/>
        </w:rPr>
        <w:t>Am J Gastroenterol</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100</w:t>
      </w:r>
      <w:r w:rsidRPr="00775701">
        <w:rPr>
          <w:rFonts w:ascii="Book Antiqua" w:eastAsia="宋体" w:hAnsi="Book Antiqua" w:cs="宋体"/>
        </w:rPr>
        <w:t>: 453-459 [PMID: 15667507]</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lastRenderedPageBreak/>
        <w:t>282</w:t>
      </w:r>
      <w:r w:rsidRPr="00872AC0">
        <w:rPr>
          <w:rFonts w:ascii="Book Antiqua" w:eastAsia="宋体" w:hAnsi="Book Antiqua" w:cs="宋体"/>
        </w:rPr>
        <w:t> </w:t>
      </w:r>
      <w:r w:rsidRPr="00775701">
        <w:rPr>
          <w:rFonts w:ascii="Book Antiqua" w:eastAsia="宋体" w:hAnsi="Book Antiqua" w:cs="宋体"/>
          <w:b/>
          <w:bCs/>
        </w:rPr>
        <w:t>Arnold DM</w:t>
      </w:r>
      <w:r w:rsidRPr="00775701">
        <w:rPr>
          <w:rFonts w:ascii="Book Antiqua" w:eastAsia="宋体" w:hAnsi="Book Antiqua" w:cs="宋体"/>
        </w:rPr>
        <w:t>, Bernotas A, Nazi I, Stasi R, Kuwana M, Liu Y, Kelton JG, Crowther MA.</w:t>
      </w:r>
      <w:proofErr w:type="gramEnd"/>
      <w:r w:rsidRPr="00775701">
        <w:rPr>
          <w:rFonts w:ascii="Book Antiqua" w:eastAsia="宋体" w:hAnsi="Book Antiqua" w:cs="宋体"/>
        </w:rPr>
        <w:t xml:space="preserve"> Platelet count response to H. pylori treatment in patients with immune thrombocytopenic purpura with and without H. pylori infection: a systematic review.</w:t>
      </w:r>
      <w:r w:rsidRPr="00872AC0">
        <w:rPr>
          <w:rFonts w:ascii="Book Antiqua" w:eastAsia="宋体" w:hAnsi="Book Antiqua" w:cs="宋体"/>
        </w:rPr>
        <w:t> </w:t>
      </w:r>
      <w:r w:rsidRPr="00775701">
        <w:rPr>
          <w:rFonts w:ascii="Book Antiqua" w:eastAsia="宋体" w:hAnsi="Book Antiqua" w:cs="宋体"/>
          <w:i/>
          <w:iCs/>
        </w:rPr>
        <w:t>Haematologica</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94</w:t>
      </w:r>
      <w:r w:rsidRPr="00775701">
        <w:rPr>
          <w:rFonts w:ascii="Book Antiqua" w:eastAsia="宋体" w:hAnsi="Book Antiqua" w:cs="宋体"/>
        </w:rPr>
        <w:t>: 850-856 [PMID: 19483158 DOI: 94/6/850]</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283</w:t>
      </w:r>
      <w:r w:rsidRPr="00872AC0">
        <w:rPr>
          <w:rFonts w:ascii="Book Antiqua" w:eastAsia="宋体" w:hAnsi="Book Antiqua" w:cs="宋体"/>
        </w:rPr>
        <w:t> </w:t>
      </w:r>
      <w:r w:rsidRPr="00775701">
        <w:rPr>
          <w:rFonts w:ascii="Book Antiqua" w:eastAsia="宋体" w:hAnsi="Book Antiqua" w:cs="宋体"/>
          <w:b/>
          <w:bCs/>
        </w:rPr>
        <w:t>Gisbert JP</w:t>
      </w:r>
      <w:r w:rsidRPr="00775701">
        <w:rPr>
          <w:rFonts w:ascii="Book Antiqua" w:eastAsia="宋体" w:hAnsi="Book Antiqua" w:cs="宋体"/>
        </w:rPr>
        <w:t>, Pajares JM.</w:t>
      </w:r>
      <w:proofErr w:type="gramEnd"/>
      <w:r w:rsidRPr="00775701">
        <w:rPr>
          <w:rFonts w:ascii="Book Antiqua" w:eastAsia="宋体" w:hAnsi="Book Antiqua" w:cs="宋体"/>
        </w:rPr>
        <w:t xml:space="preserve"> Review article: 13C-urea breath test in the diagnosis of Helicobacter pylori infection -- a critical review.</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20</w:t>
      </w:r>
      <w:r w:rsidRPr="00775701">
        <w:rPr>
          <w:rFonts w:ascii="Book Antiqua" w:eastAsia="宋体" w:hAnsi="Book Antiqua" w:cs="宋体"/>
        </w:rPr>
        <w:t>: 1001-1017 [PMID: 15569102]</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284</w:t>
      </w:r>
      <w:r w:rsidRPr="00872AC0">
        <w:rPr>
          <w:rFonts w:ascii="Book Antiqua" w:eastAsia="宋体" w:hAnsi="Book Antiqua" w:cs="宋体"/>
        </w:rPr>
        <w:t> </w:t>
      </w:r>
      <w:r w:rsidRPr="00775701">
        <w:rPr>
          <w:rFonts w:ascii="Book Antiqua" w:eastAsia="宋体" w:hAnsi="Book Antiqua" w:cs="宋体"/>
          <w:b/>
          <w:bCs/>
        </w:rPr>
        <w:t>Gisbert JP</w:t>
      </w:r>
      <w:r w:rsidRPr="00775701">
        <w:rPr>
          <w:rFonts w:ascii="Book Antiqua" w:eastAsia="宋体" w:hAnsi="Book Antiqua" w:cs="宋体"/>
        </w:rPr>
        <w:t>, Pajares JM.</w:t>
      </w:r>
      <w:proofErr w:type="gramEnd"/>
      <w:r w:rsidRPr="00775701">
        <w:rPr>
          <w:rFonts w:ascii="Book Antiqua" w:eastAsia="宋体" w:hAnsi="Book Antiqua" w:cs="宋体"/>
        </w:rPr>
        <w:t xml:space="preserve"> Stool antigen test for the diagnosis of Helicobacter pylori infection: a systematic review.</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9</w:t>
      </w:r>
      <w:r w:rsidRPr="00775701">
        <w:rPr>
          <w:rFonts w:ascii="Book Antiqua" w:eastAsia="宋体" w:hAnsi="Book Antiqua" w:cs="宋体"/>
        </w:rPr>
        <w:t>: 347-368 [PMID: 15270750 DOI: 10.1111/j.1083-4389.2004.00235.x]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285</w:t>
      </w:r>
      <w:r w:rsidRPr="00872AC0">
        <w:rPr>
          <w:rFonts w:ascii="Book Antiqua" w:eastAsia="宋体" w:hAnsi="Book Antiqua" w:cs="宋体"/>
        </w:rPr>
        <w:t> </w:t>
      </w:r>
      <w:r w:rsidRPr="00775701">
        <w:rPr>
          <w:rFonts w:ascii="Book Antiqua" w:eastAsia="宋体" w:hAnsi="Book Antiqua" w:cs="宋体"/>
          <w:b/>
          <w:bCs/>
        </w:rPr>
        <w:t>Vaira D</w:t>
      </w:r>
      <w:r w:rsidRPr="00775701">
        <w:rPr>
          <w:rFonts w:ascii="Book Antiqua" w:eastAsia="宋体" w:hAnsi="Book Antiqua" w:cs="宋体"/>
        </w:rPr>
        <w:t xml:space="preserve">, Malfertheiner P, Mégraud F, Axon AT, Deltenre M, Hirschl AM, Gasbarrini G, O'Morain C, Garcia JM, Quina M, Tytgat GN. </w:t>
      </w:r>
      <w:proofErr w:type="gramStart"/>
      <w:r w:rsidRPr="00775701">
        <w:rPr>
          <w:rFonts w:ascii="Book Antiqua" w:eastAsia="宋体" w:hAnsi="Book Antiqua" w:cs="宋体"/>
        </w:rPr>
        <w:t>Diagnosis of Helicobacter pylori infection with a new non-invasive antigen-based assay.</w:t>
      </w:r>
      <w:proofErr w:type="gramEnd"/>
      <w:r w:rsidRPr="00775701">
        <w:rPr>
          <w:rFonts w:ascii="Book Antiqua" w:eastAsia="宋体" w:hAnsi="Book Antiqua" w:cs="宋体"/>
        </w:rPr>
        <w:t xml:space="preserve"> HpSA European study group.</w:t>
      </w:r>
      <w:r w:rsidRPr="00872AC0">
        <w:rPr>
          <w:rFonts w:ascii="Book Antiqua" w:eastAsia="宋体" w:hAnsi="Book Antiqua" w:cs="宋体"/>
        </w:rPr>
        <w:t> </w:t>
      </w:r>
      <w:r w:rsidRPr="00775701">
        <w:rPr>
          <w:rFonts w:ascii="Book Antiqua" w:eastAsia="宋体" w:hAnsi="Book Antiqua" w:cs="宋体"/>
          <w:i/>
          <w:iCs/>
        </w:rPr>
        <w:t>Lancet</w:t>
      </w:r>
      <w:r w:rsidRPr="00872AC0">
        <w:rPr>
          <w:rFonts w:ascii="Book Antiqua" w:eastAsia="宋体" w:hAnsi="Book Antiqua" w:cs="宋体"/>
        </w:rPr>
        <w:t> </w:t>
      </w:r>
      <w:r w:rsidRPr="00775701">
        <w:rPr>
          <w:rFonts w:ascii="Book Antiqua" w:eastAsia="宋体" w:hAnsi="Book Antiqua" w:cs="宋体"/>
        </w:rPr>
        <w:t>1999;</w:t>
      </w:r>
      <w:r w:rsidRPr="00872AC0">
        <w:rPr>
          <w:rFonts w:ascii="Book Antiqua" w:eastAsia="宋体" w:hAnsi="Book Antiqua" w:cs="宋体"/>
        </w:rPr>
        <w:t> </w:t>
      </w:r>
      <w:r w:rsidRPr="00775701">
        <w:rPr>
          <w:rFonts w:ascii="Book Antiqua" w:eastAsia="宋体" w:hAnsi="Book Antiqua" w:cs="宋体"/>
          <w:b/>
          <w:bCs/>
        </w:rPr>
        <w:t>354</w:t>
      </w:r>
      <w:r w:rsidRPr="00872AC0">
        <w:rPr>
          <w:rFonts w:ascii="Book Antiqua" w:eastAsia="宋体" w:hAnsi="Book Antiqua" w:cs="宋体"/>
        </w:rPr>
        <w:t>: 30-33 [PMID: 10406362</w:t>
      </w:r>
      <w:r w:rsidRPr="00775701">
        <w:rPr>
          <w:rFonts w:ascii="Book Antiqua" w:eastAsia="宋体" w:hAnsi="Book Antiqua" w:cs="宋体"/>
        </w:rPr>
        <w:t>]</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286</w:t>
      </w:r>
      <w:r w:rsidRPr="00872AC0">
        <w:rPr>
          <w:rFonts w:ascii="Book Antiqua" w:eastAsia="宋体" w:hAnsi="Book Antiqua" w:cs="宋体"/>
        </w:rPr>
        <w:t> </w:t>
      </w:r>
      <w:r w:rsidRPr="00775701">
        <w:rPr>
          <w:rFonts w:ascii="Book Antiqua" w:eastAsia="宋体" w:hAnsi="Book Antiqua" w:cs="宋体"/>
          <w:b/>
          <w:bCs/>
        </w:rPr>
        <w:t>Loy CT</w:t>
      </w:r>
      <w:r w:rsidRPr="00775701">
        <w:rPr>
          <w:rFonts w:ascii="Book Antiqua" w:eastAsia="宋体" w:hAnsi="Book Antiqua" w:cs="宋体"/>
        </w:rPr>
        <w:t>, Irwig LM, Katelaris PH, Talley NJ.</w:t>
      </w:r>
      <w:proofErr w:type="gramEnd"/>
      <w:r w:rsidRPr="00775701">
        <w:rPr>
          <w:rFonts w:ascii="Book Antiqua" w:eastAsia="宋体" w:hAnsi="Book Antiqua" w:cs="宋体"/>
        </w:rPr>
        <w:t xml:space="preserve"> Do commercial serological kits for Helicobacter pylori infection differ in accuracy? </w:t>
      </w:r>
      <w:proofErr w:type="gramStart"/>
      <w:r w:rsidRPr="00775701">
        <w:rPr>
          <w:rFonts w:ascii="Book Antiqua" w:eastAsia="宋体" w:hAnsi="Book Antiqua" w:cs="宋体"/>
        </w:rPr>
        <w:t>A meta-analysis.</w:t>
      </w:r>
      <w:proofErr w:type="gramEnd"/>
      <w:r w:rsidRPr="00872AC0">
        <w:rPr>
          <w:rFonts w:ascii="Book Antiqua" w:eastAsia="宋体" w:hAnsi="Book Antiqua" w:cs="宋体"/>
        </w:rPr>
        <w:t> </w:t>
      </w:r>
      <w:r w:rsidRPr="00775701">
        <w:rPr>
          <w:rFonts w:ascii="Book Antiqua" w:eastAsia="宋体" w:hAnsi="Book Antiqua" w:cs="宋体"/>
          <w:i/>
          <w:iCs/>
        </w:rPr>
        <w:t>Am J Gastroenterol</w:t>
      </w:r>
      <w:r w:rsidRPr="00872AC0">
        <w:rPr>
          <w:rFonts w:ascii="Book Antiqua" w:eastAsia="宋体" w:hAnsi="Book Antiqua" w:cs="宋体"/>
        </w:rPr>
        <w:t> </w:t>
      </w:r>
      <w:r w:rsidRPr="00775701">
        <w:rPr>
          <w:rFonts w:ascii="Book Antiqua" w:eastAsia="宋体" w:hAnsi="Book Antiqua" w:cs="宋体"/>
        </w:rPr>
        <w:t>1996;</w:t>
      </w:r>
      <w:r w:rsidRPr="00872AC0">
        <w:rPr>
          <w:rFonts w:ascii="Book Antiqua" w:eastAsia="宋体" w:hAnsi="Book Antiqua" w:cs="宋体"/>
        </w:rPr>
        <w:t> </w:t>
      </w:r>
      <w:r w:rsidRPr="00775701">
        <w:rPr>
          <w:rFonts w:ascii="Book Antiqua" w:eastAsia="宋体" w:hAnsi="Book Antiqua" w:cs="宋体"/>
          <w:b/>
          <w:bCs/>
        </w:rPr>
        <w:t>91</w:t>
      </w:r>
      <w:r w:rsidRPr="00775701">
        <w:rPr>
          <w:rFonts w:ascii="Book Antiqua" w:eastAsia="宋体" w:hAnsi="Book Antiqua" w:cs="宋体"/>
        </w:rPr>
        <w:t>: 1138-1144 [PMID: 8651160]</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287</w:t>
      </w:r>
      <w:r w:rsidRPr="00872AC0">
        <w:rPr>
          <w:rFonts w:ascii="Book Antiqua" w:eastAsia="宋体" w:hAnsi="Book Antiqua" w:cs="宋体"/>
        </w:rPr>
        <w:t> </w:t>
      </w:r>
      <w:r w:rsidRPr="00775701">
        <w:rPr>
          <w:rFonts w:ascii="Book Antiqua" w:eastAsia="宋体" w:hAnsi="Book Antiqua" w:cs="宋体"/>
          <w:b/>
          <w:bCs/>
        </w:rPr>
        <w:t>el-Zimaity HM</w:t>
      </w:r>
      <w:r w:rsidRPr="00775701">
        <w:rPr>
          <w:rFonts w:ascii="Book Antiqua" w:eastAsia="宋体" w:hAnsi="Book Antiqua" w:cs="宋体"/>
        </w:rPr>
        <w:t>. Accurate diagnosis of Helicobacter pylori with biopsy.</w:t>
      </w:r>
      <w:proofErr w:type="gramEnd"/>
      <w:r w:rsidRPr="00872AC0">
        <w:rPr>
          <w:rFonts w:ascii="Book Antiqua" w:eastAsia="宋体" w:hAnsi="Book Antiqua" w:cs="宋体"/>
        </w:rPr>
        <w:t> </w:t>
      </w:r>
      <w:r w:rsidRPr="00775701">
        <w:rPr>
          <w:rFonts w:ascii="Book Antiqua" w:eastAsia="宋体" w:hAnsi="Book Antiqua" w:cs="宋体"/>
          <w:i/>
          <w:iCs/>
        </w:rPr>
        <w:t>Gastroenterol Clin North Am</w:t>
      </w:r>
      <w:r w:rsidRPr="00872AC0">
        <w:rPr>
          <w:rFonts w:ascii="Book Antiqua" w:eastAsia="宋体" w:hAnsi="Book Antiqua" w:cs="宋体"/>
        </w:rPr>
        <w:t> </w:t>
      </w:r>
      <w:r w:rsidRPr="00775701">
        <w:rPr>
          <w:rFonts w:ascii="Book Antiqua" w:eastAsia="宋体" w:hAnsi="Book Antiqua" w:cs="宋体"/>
        </w:rPr>
        <w:t>2000;</w:t>
      </w:r>
      <w:r w:rsidRPr="00872AC0">
        <w:rPr>
          <w:rFonts w:ascii="Book Antiqua" w:eastAsia="宋体" w:hAnsi="Book Antiqua" w:cs="宋体"/>
        </w:rPr>
        <w:t> </w:t>
      </w:r>
      <w:r w:rsidRPr="00775701">
        <w:rPr>
          <w:rFonts w:ascii="Book Antiqua" w:eastAsia="宋体" w:hAnsi="Book Antiqua" w:cs="宋体"/>
          <w:b/>
          <w:bCs/>
        </w:rPr>
        <w:t>29</w:t>
      </w:r>
      <w:r w:rsidRPr="00775701">
        <w:rPr>
          <w:rFonts w:ascii="Book Antiqua" w:eastAsia="宋体" w:hAnsi="Book Antiqua" w:cs="宋体"/>
        </w:rPr>
        <w:t>: 863-869 [PMID: 11190070]</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288</w:t>
      </w:r>
      <w:r w:rsidRPr="00872AC0">
        <w:rPr>
          <w:rFonts w:ascii="Book Antiqua" w:eastAsia="宋体" w:hAnsi="Book Antiqua" w:cs="宋体"/>
        </w:rPr>
        <w:t> </w:t>
      </w:r>
      <w:r w:rsidRPr="00775701">
        <w:rPr>
          <w:rFonts w:ascii="Book Antiqua" w:eastAsia="宋体" w:hAnsi="Book Antiqua" w:cs="宋体"/>
          <w:b/>
          <w:bCs/>
        </w:rPr>
        <w:t>van IJzendoorn MC</w:t>
      </w:r>
      <w:r w:rsidRPr="00775701">
        <w:rPr>
          <w:rFonts w:ascii="Book Antiqua" w:eastAsia="宋体" w:hAnsi="Book Antiqua" w:cs="宋体"/>
        </w:rPr>
        <w:t xml:space="preserve">, Laheij RJ, </w:t>
      </w:r>
      <w:proofErr w:type="gramStart"/>
      <w:r w:rsidRPr="00775701">
        <w:rPr>
          <w:rFonts w:ascii="Book Antiqua" w:eastAsia="宋体" w:hAnsi="Book Antiqua" w:cs="宋体"/>
        </w:rPr>
        <w:t>de</w:t>
      </w:r>
      <w:proofErr w:type="gramEnd"/>
      <w:r w:rsidRPr="00775701">
        <w:rPr>
          <w:rFonts w:ascii="Book Antiqua" w:eastAsia="宋体" w:hAnsi="Book Antiqua" w:cs="宋体"/>
        </w:rPr>
        <w:t xml:space="preserve"> Boer WA, Jansen JB. </w:t>
      </w:r>
      <w:proofErr w:type="gramStart"/>
      <w:r w:rsidRPr="00775701">
        <w:rPr>
          <w:rFonts w:ascii="Book Antiqua" w:eastAsia="宋体" w:hAnsi="Book Antiqua" w:cs="宋体"/>
        </w:rPr>
        <w:t>The importance of corpus biopsies for the determination of Helicobacter pylori infection.</w:t>
      </w:r>
      <w:proofErr w:type="gramEnd"/>
      <w:r w:rsidRPr="00872AC0">
        <w:rPr>
          <w:rFonts w:ascii="Book Antiqua" w:eastAsia="宋体" w:hAnsi="Book Antiqua" w:cs="宋体"/>
        </w:rPr>
        <w:t> </w:t>
      </w:r>
      <w:r w:rsidRPr="00775701">
        <w:rPr>
          <w:rFonts w:ascii="Book Antiqua" w:eastAsia="宋体" w:hAnsi="Book Antiqua" w:cs="宋体"/>
          <w:i/>
          <w:iCs/>
        </w:rPr>
        <w:t>Neth J Med</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63</w:t>
      </w:r>
      <w:r w:rsidRPr="00775701">
        <w:rPr>
          <w:rFonts w:ascii="Book Antiqua" w:eastAsia="宋体" w:hAnsi="Book Antiqua" w:cs="宋体"/>
        </w:rPr>
        <w:t>: 141-145 [PMID: 15869042]</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289</w:t>
      </w:r>
      <w:r w:rsidRPr="00872AC0">
        <w:rPr>
          <w:rFonts w:ascii="Book Antiqua" w:eastAsia="宋体" w:hAnsi="Book Antiqua" w:cs="宋体"/>
        </w:rPr>
        <w:t> </w:t>
      </w:r>
      <w:r w:rsidRPr="00775701">
        <w:rPr>
          <w:rFonts w:ascii="Book Antiqua" w:eastAsia="宋体" w:hAnsi="Book Antiqua" w:cs="宋体"/>
          <w:b/>
          <w:bCs/>
        </w:rPr>
        <w:t>Midolo P</w:t>
      </w:r>
      <w:r w:rsidRPr="00775701">
        <w:rPr>
          <w:rFonts w:ascii="Book Antiqua" w:eastAsia="宋体" w:hAnsi="Book Antiqua" w:cs="宋体"/>
        </w:rPr>
        <w:t>, Marshall BJ.</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Accurate diagnosis of Helicobacter pylori.</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Urease tests.</w:t>
      </w:r>
      <w:proofErr w:type="gramEnd"/>
      <w:r w:rsidRPr="00872AC0">
        <w:rPr>
          <w:rFonts w:ascii="Book Antiqua" w:eastAsia="宋体" w:hAnsi="Book Antiqua" w:cs="宋体"/>
        </w:rPr>
        <w:t> </w:t>
      </w:r>
      <w:r w:rsidRPr="00775701">
        <w:rPr>
          <w:rFonts w:ascii="Book Antiqua" w:eastAsia="宋体" w:hAnsi="Book Antiqua" w:cs="宋体"/>
          <w:i/>
          <w:iCs/>
        </w:rPr>
        <w:t>Gastroenterol Clin North Am</w:t>
      </w:r>
      <w:r w:rsidRPr="00872AC0">
        <w:rPr>
          <w:rFonts w:ascii="Book Antiqua" w:eastAsia="宋体" w:hAnsi="Book Antiqua" w:cs="宋体"/>
        </w:rPr>
        <w:t> </w:t>
      </w:r>
      <w:r w:rsidRPr="00775701">
        <w:rPr>
          <w:rFonts w:ascii="Book Antiqua" w:eastAsia="宋体" w:hAnsi="Book Antiqua" w:cs="宋体"/>
        </w:rPr>
        <w:t>2000;</w:t>
      </w:r>
      <w:r w:rsidRPr="00872AC0">
        <w:rPr>
          <w:rFonts w:ascii="Book Antiqua" w:eastAsia="宋体" w:hAnsi="Book Antiqua" w:cs="宋体"/>
        </w:rPr>
        <w:t> </w:t>
      </w:r>
      <w:r w:rsidRPr="00775701">
        <w:rPr>
          <w:rFonts w:ascii="Book Antiqua" w:eastAsia="宋体" w:hAnsi="Book Antiqua" w:cs="宋体"/>
          <w:b/>
          <w:bCs/>
        </w:rPr>
        <w:t>29</w:t>
      </w:r>
      <w:r w:rsidRPr="00775701">
        <w:rPr>
          <w:rFonts w:ascii="Book Antiqua" w:eastAsia="宋体" w:hAnsi="Book Antiqua" w:cs="宋体"/>
        </w:rPr>
        <w:t>: 871-878 [PMID: 11190071]</w:t>
      </w:r>
    </w:p>
    <w:p w:rsidR="00C42FD7" w:rsidRPr="00775701" w:rsidRDefault="00C42FD7" w:rsidP="00872AC0">
      <w:pPr>
        <w:spacing w:line="360" w:lineRule="auto"/>
        <w:jc w:val="both"/>
        <w:rPr>
          <w:rFonts w:ascii="Book Antiqua" w:eastAsia="宋体" w:hAnsi="Book Antiqua" w:cs="宋体"/>
        </w:rPr>
      </w:pPr>
      <w:proofErr w:type="gramStart"/>
      <w:r w:rsidRPr="00775701">
        <w:rPr>
          <w:rFonts w:ascii="Book Antiqua" w:eastAsia="宋体" w:hAnsi="Book Antiqua" w:cs="宋体"/>
        </w:rPr>
        <w:t>290</w:t>
      </w:r>
      <w:r w:rsidRPr="00872AC0">
        <w:rPr>
          <w:rFonts w:ascii="Book Antiqua" w:eastAsia="宋体" w:hAnsi="Book Antiqua" w:cs="宋体"/>
        </w:rPr>
        <w:t> </w:t>
      </w:r>
      <w:r w:rsidRPr="00775701">
        <w:rPr>
          <w:rFonts w:ascii="Book Antiqua" w:eastAsia="宋体" w:hAnsi="Book Antiqua" w:cs="宋体"/>
          <w:b/>
          <w:bCs/>
        </w:rPr>
        <w:t>Li C</w:t>
      </w:r>
      <w:r w:rsidRPr="00775701">
        <w:rPr>
          <w:rFonts w:ascii="Book Antiqua" w:eastAsia="宋体" w:hAnsi="Book Antiqua" w:cs="宋体"/>
        </w:rPr>
        <w:t>, Ha T, Ferguson DA, Chi DS, Zhao R, Patel NR, Krishnaswamy G, Thomas E.</w:t>
      </w:r>
      <w:proofErr w:type="gramEnd"/>
      <w:r w:rsidRPr="00775701">
        <w:rPr>
          <w:rFonts w:ascii="Book Antiqua" w:eastAsia="宋体" w:hAnsi="Book Antiqua" w:cs="宋体"/>
        </w:rPr>
        <w:t xml:space="preserve"> </w:t>
      </w:r>
      <w:proofErr w:type="gramStart"/>
      <w:r w:rsidRPr="00775701">
        <w:rPr>
          <w:rFonts w:ascii="Book Antiqua" w:eastAsia="宋体" w:hAnsi="Book Antiqua" w:cs="宋体"/>
        </w:rPr>
        <w:t>A newly developed PCR assay of H. pylori in gastric biopsy, saliva, and feces.</w:t>
      </w:r>
      <w:proofErr w:type="gramEnd"/>
      <w:r w:rsidRPr="00775701">
        <w:rPr>
          <w:rFonts w:ascii="Book Antiqua" w:eastAsia="宋体" w:hAnsi="Book Antiqua" w:cs="宋体"/>
        </w:rPr>
        <w:t xml:space="preserve"> Evidence of high prevalence of H. pylori in saliva supports oral transmission.</w:t>
      </w:r>
      <w:r w:rsidRPr="00872AC0">
        <w:rPr>
          <w:rFonts w:ascii="Book Antiqua" w:eastAsia="宋体" w:hAnsi="Book Antiqua" w:cs="宋体"/>
        </w:rPr>
        <w:t> </w:t>
      </w:r>
      <w:r w:rsidRPr="00775701">
        <w:rPr>
          <w:rFonts w:ascii="Book Antiqua" w:eastAsia="宋体" w:hAnsi="Book Antiqua" w:cs="宋体"/>
          <w:i/>
          <w:iCs/>
        </w:rPr>
        <w:t>Dig Dis Sci</w:t>
      </w:r>
      <w:r w:rsidRPr="00872AC0">
        <w:rPr>
          <w:rFonts w:ascii="Book Antiqua" w:eastAsia="宋体" w:hAnsi="Book Antiqua" w:cs="宋体"/>
        </w:rPr>
        <w:t> </w:t>
      </w:r>
      <w:r w:rsidRPr="00775701">
        <w:rPr>
          <w:rFonts w:ascii="Book Antiqua" w:eastAsia="宋体" w:hAnsi="Book Antiqua" w:cs="宋体"/>
        </w:rPr>
        <w:t>1996;</w:t>
      </w:r>
      <w:r w:rsidRPr="00872AC0">
        <w:rPr>
          <w:rFonts w:ascii="Book Antiqua" w:eastAsia="宋体" w:hAnsi="Book Antiqua" w:cs="宋体"/>
        </w:rPr>
        <w:t> </w:t>
      </w:r>
      <w:r w:rsidRPr="00775701">
        <w:rPr>
          <w:rFonts w:ascii="Book Antiqua" w:eastAsia="宋体" w:hAnsi="Book Antiqua" w:cs="宋体"/>
          <w:b/>
          <w:bCs/>
        </w:rPr>
        <w:t>41</w:t>
      </w:r>
      <w:r w:rsidRPr="00775701">
        <w:rPr>
          <w:rFonts w:ascii="Book Antiqua" w:eastAsia="宋体" w:hAnsi="Book Antiqua" w:cs="宋体"/>
        </w:rPr>
        <w:t>: 2142-2149 [PMID: 8943965]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291</w:t>
      </w:r>
      <w:r w:rsidRPr="00872AC0">
        <w:rPr>
          <w:rFonts w:ascii="Book Antiqua" w:eastAsia="宋体" w:hAnsi="Book Antiqua" w:cs="宋体"/>
        </w:rPr>
        <w:t> </w:t>
      </w:r>
      <w:r w:rsidRPr="00775701">
        <w:rPr>
          <w:rFonts w:ascii="Book Antiqua" w:eastAsia="宋体" w:hAnsi="Book Antiqua" w:cs="宋体"/>
          <w:b/>
          <w:bCs/>
        </w:rPr>
        <w:t>Makristathis A</w:t>
      </w:r>
      <w:r w:rsidRPr="00775701">
        <w:rPr>
          <w:rFonts w:ascii="Book Antiqua" w:eastAsia="宋体" w:hAnsi="Book Antiqua" w:cs="宋体"/>
        </w:rPr>
        <w:t>, Hirschl AM, Lehours P, Mégraud F. Diagnosis of Helicobacter pylori infection.</w:t>
      </w:r>
      <w:r w:rsidRPr="00872AC0">
        <w:rPr>
          <w:rFonts w:ascii="Book Antiqua" w:eastAsia="宋体" w:hAnsi="Book Antiqua" w:cs="宋体"/>
        </w:rPr>
        <w:t> </w:t>
      </w:r>
      <w:r w:rsidRPr="00775701">
        <w:rPr>
          <w:rFonts w:ascii="Book Antiqua" w:eastAsia="宋体" w:hAnsi="Book Antiqua" w:cs="宋体"/>
          <w:i/>
          <w:iCs/>
        </w:rPr>
        <w:t>Helicobacter</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9</w:t>
      </w:r>
      <w:r w:rsidRPr="00775701">
        <w:rPr>
          <w:rFonts w:ascii="Book Antiqua" w:eastAsia="宋体" w:hAnsi="Book Antiqua" w:cs="宋体"/>
          <w:bCs/>
        </w:rPr>
        <w:t xml:space="preserve"> Suppl 1</w:t>
      </w:r>
      <w:r w:rsidRPr="00775701">
        <w:rPr>
          <w:rFonts w:ascii="Book Antiqua" w:eastAsia="宋体" w:hAnsi="Book Antiqua" w:cs="宋体"/>
        </w:rPr>
        <w:t>: 7-14 [PMID: 15347300 DOI: 10.1111/j.1083-4389.2004.00254.x]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292</w:t>
      </w:r>
      <w:r w:rsidRPr="00872AC0">
        <w:rPr>
          <w:rFonts w:ascii="Book Antiqua" w:eastAsia="宋体" w:hAnsi="Book Antiqua" w:cs="宋体"/>
        </w:rPr>
        <w:t> </w:t>
      </w:r>
      <w:r w:rsidRPr="00775701">
        <w:rPr>
          <w:rFonts w:ascii="Book Antiqua" w:eastAsia="宋体" w:hAnsi="Book Antiqua" w:cs="宋体"/>
          <w:b/>
          <w:bCs/>
        </w:rPr>
        <w:t>Samarbaf-Zadeh AR</w:t>
      </w:r>
      <w:r w:rsidRPr="00775701">
        <w:rPr>
          <w:rFonts w:ascii="Book Antiqua" w:eastAsia="宋体" w:hAnsi="Book Antiqua" w:cs="宋体"/>
        </w:rPr>
        <w:t>, Tajbakhsh S, Moosa</w:t>
      </w:r>
      <w:r w:rsidR="00872AC0" w:rsidRPr="00872AC0">
        <w:rPr>
          <w:rFonts w:ascii="Book Antiqua" w:eastAsia="宋体" w:hAnsi="Book Antiqua" w:cs="宋体"/>
          <w:i/>
        </w:rPr>
        <w:t>via</w:t>
      </w:r>
      <w:r w:rsidRPr="00775701">
        <w:rPr>
          <w:rFonts w:ascii="Book Antiqua" w:eastAsia="宋体" w:hAnsi="Book Antiqua" w:cs="宋体"/>
        </w:rPr>
        <w:t>n SM, Sadeghi-Zadeh M, Azmi M, Hashemi J, Masjedi-Zadeh A. Application of fluorescent in situ hybridization (FISH) for the detection of Helicobacter pylori.</w:t>
      </w:r>
      <w:r w:rsidRPr="00872AC0">
        <w:rPr>
          <w:rFonts w:ascii="Book Antiqua" w:eastAsia="宋体" w:hAnsi="Book Antiqua" w:cs="宋体"/>
        </w:rPr>
        <w:t> </w:t>
      </w:r>
      <w:r w:rsidRPr="00775701">
        <w:rPr>
          <w:rFonts w:ascii="Book Antiqua" w:eastAsia="宋体" w:hAnsi="Book Antiqua" w:cs="宋体"/>
          <w:i/>
          <w:iCs/>
        </w:rPr>
        <w:t>Med Sci Monit</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12</w:t>
      </w:r>
      <w:r w:rsidRPr="00775701">
        <w:rPr>
          <w:rFonts w:ascii="Book Antiqua" w:eastAsia="宋体" w:hAnsi="Book Antiqua" w:cs="宋体"/>
        </w:rPr>
        <w:t>: CR426-CR430 [PMID: 17006402 DOI: 8667]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293</w:t>
      </w:r>
      <w:r w:rsidRPr="00872AC0">
        <w:rPr>
          <w:rFonts w:ascii="Book Antiqua" w:eastAsia="宋体" w:hAnsi="Book Antiqua" w:cs="宋体"/>
        </w:rPr>
        <w:t> </w:t>
      </w:r>
      <w:r w:rsidRPr="00775701">
        <w:rPr>
          <w:rFonts w:ascii="Book Antiqua" w:eastAsia="宋体" w:hAnsi="Book Antiqua" w:cs="宋体"/>
          <w:b/>
          <w:bCs/>
        </w:rPr>
        <w:t>Yilmaz O</w:t>
      </w:r>
      <w:r w:rsidRPr="00775701">
        <w:rPr>
          <w:rFonts w:ascii="Book Antiqua" w:eastAsia="宋体" w:hAnsi="Book Antiqua" w:cs="宋体"/>
        </w:rPr>
        <w:t>, Demiray E. Clinical role and importance of fluorescence in situ hybridization method in diagnosis of H pylori infection and determination of clarithromycin resistance in H pylori eradication therapy.</w:t>
      </w:r>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13</w:t>
      </w:r>
      <w:r w:rsidRPr="00775701">
        <w:rPr>
          <w:rFonts w:ascii="Book Antiqua" w:eastAsia="宋体" w:hAnsi="Book Antiqua" w:cs="宋体"/>
        </w:rPr>
        <w:t>: 671-675 [PMID: 17278188]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294</w:t>
      </w:r>
      <w:r w:rsidRPr="00872AC0">
        <w:rPr>
          <w:rFonts w:ascii="Book Antiqua" w:eastAsia="宋体" w:hAnsi="Book Antiqua" w:cs="宋体"/>
        </w:rPr>
        <w:t> </w:t>
      </w:r>
      <w:r w:rsidRPr="00775701">
        <w:rPr>
          <w:rFonts w:ascii="Book Antiqua" w:eastAsia="宋体" w:hAnsi="Book Antiqua" w:cs="宋体"/>
          <w:b/>
          <w:bCs/>
        </w:rPr>
        <w:t>Morris JM</w:t>
      </w:r>
      <w:r w:rsidRPr="00775701">
        <w:rPr>
          <w:rFonts w:ascii="Book Antiqua" w:eastAsia="宋体" w:hAnsi="Book Antiqua" w:cs="宋体"/>
        </w:rPr>
        <w:t xml:space="preserve">, Reasonover AL, Bruce MG, Bruden DL, McMahon BJ, Sacco FD, Berg DE, Parkinson AJ. </w:t>
      </w:r>
      <w:proofErr w:type="gramStart"/>
      <w:r w:rsidRPr="00775701">
        <w:rPr>
          <w:rFonts w:ascii="Book Antiqua" w:eastAsia="宋体" w:hAnsi="Book Antiqua" w:cs="宋体"/>
        </w:rPr>
        <w:t>Evaluation of seaFAST, a rapid fluorescent in situ hybridization test, for detection of Helicobacter pylori and resistance to clarithromycin in paraffin-embedded biopsy sections.</w:t>
      </w:r>
      <w:proofErr w:type="gramEnd"/>
      <w:r w:rsidRPr="00872AC0">
        <w:rPr>
          <w:rFonts w:ascii="Book Antiqua" w:eastAsia="宋体" w:hAnsi="Book Antiqua" w:cs="宋体"/>
        </w:rPr>
        <w:t> </w:t>
      </w:r>
      <w:r w:rsidRPr="00775701">
        <w:rPr>
          <w:rFonts w:ascii="Book Antiqua" w:eastAsia="宋体" w:hAnsi="Book Antiqua" w:cs="宋体"/>
          <w:i/>
          <w:iCs/>
        </w:rPr>
        <w:t>J Clin Microbiol</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43</w:t>
      </w:r>
      <w:r w:rsidRPr="00775701">
        <w:rPr>
          <w:rFonts w:ascii="Book Antiqua" w:eastAsia="宋体" w:hAnsi="Book Antiqua" w:cs="宋体"/>
        </w:rPr>
        <w:t>: 3494-3496 [PMID: 16000488 DOI: 43/7/3494]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295</w:t>
      </w:r>
      <w:r w:rsidRPr="00872AC0">
        <w:rPr>
          <w:rFonts w:ascii="Book Antiqua" w:eastAsia="宋体" w:hAnsi="Book Antiqua" w:cs="宋体"/>
        </w:rPr>
        <w:t> </w:t>
      </w:r>
      <w:r w:rsidRPr="00775701">
        <w:rPr>
          <w:rFonts w:ascii="Book Antiqua" w:eastAsia="宋体" w:hAnsi="Book Antiqua" w:cs="宋体"/>
          <w:b/>
          <w:bCs/>
        </w:rPr>
        <w:t>Aktepe OC</w:t>
      </w:r>
      <w:r w:rsidRPr="00775701">
        <w:rPr>
          <w:rFonts w:ascii="Book Antiqua" w:eastAsia="宋体" w:hAnsi="Book Antiqua" w:cs="宋体"/>
        </w:rPr>
        <w:t xml:space="preserve">, Ciftçi IH, Safak B, Uslan I, Dilek FH. </w:t>
      </w:r>
      <w:proofErr w:type="gramStart"/>
      <w:r w:rsidRPr="00775701">
        <w:rPr>
          <w:rFonts w:ascii="Book Antiqua" w:eastAsia="宋体" w:hAnsi="Book Antiqua" w:cs="宋体"/>
        </w:rPr>
        <w:t>Five methods for detection of Helicobacter pylori in the Turkish population.</w:t>
      </w:r>
      <w:proofErr w:type="gramEnd"/>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17</w:t>
      </w:r>
      <w:r w:rsidRPr="00775701">
        <w:rPr>
          <w:rFonts w:ascii="Book Antiqua" w:eastAsia="宋体" w:hAnsi="Book Antiqua" w:cs="宋体"/>
        </w:rPr>
        <w:t>: 5172-5176 [PMID: 22215941 DOI: 10.3748/wjg.v17.i47.5172]</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296</w:t>
      </w:r>
      <w:r w:rsidRPr="00872AC0">
        <w:rPr>
          <w:rFonts w:ascii="Book Antiqua" w:eastAsia="宋体" w:hAnsi="Book Antiqua" w:cs="宋体"/>
        </w:rPr>
        <w:t> </w:t>
      </w:r>
      <w:r w:rsidRPr="00775701">
        <w:rPr>
          <w:rFonts w:ascii="Book Antiqua" w:eastAsia="宋体" w:hAnsi="Book Antiqua" w:cs="宋体"/>
          <w:b/>
          <w:bCs/>
        </w:rPr>
        <w:t>Miehlke S</w:t>
      </w:r>
      <w:r w:rsidRPr="00775701">
        <w:rPr>
          <w:rFonts w:ascii="Book Antiqua" w:eastAsia="宋体" w:hAnsi="Book Antiqua" w:cs="宋体"/>
        </w:rPr>
        <w:t>, Bayerdörffer E, Graham DY. Treatment of Helicobacter pylori infection.</w:t>
      </w:r>
      <w:r w:rsidRPr="00872AC0">
        <w:rPr>
          <w:rFonts w:ascii="Book Antiqua" w:eastAsia="宋体" w:hAnsi="Book Antiqua" w:cs="宋体"/>
        </w:rPr>
        <w:t> </w:t>
      </w:r>
      <w:r w:rsidRPr="00775701">
        <w:rPr>
          <w:rFonts w:ascii="Book Antiqua" w:eastAsia="宋体" w:hAnsi="Book Antiqua" w:cs="宋体"/>
          <w:i/>
          <w:iCs/>
        </w:rPr>
        <w:t>Semin Gastrointest Dis</w:t>
      </w:r>
      <w:r w:rsidRPr="00872AC0">
        <w:rPr>
          <w:rFonts w:ascii="Book Antiqua" w:eastAsia="宋体" w:hAnsi="Book Antiqua" w:cs="宋体"/>
        </w:rPr>
        <w:t> </w:t>
      </w:r>
      <w:r w:rsidRPr="00775701">
        <w:rPr>
          <w:rFonts w:ascii="Book Antiqua" w:eastAsia="宋体" w:hAnsi="Book Antiqua" w:cs="宋体"/>
        </w:rPr>
        <w:t>2001;</w:t>
      </w:r>
      <w:r w:rsidRPr="00872AC0">
        <w:rPr>
          <w:rFonts w:ascii="Book Antiqua" w:eastAsia="宋体" w:hAnsi="Book Antiqua" w:cs="宋体"/>
        </w:rPr>
        <w:t> </w:t>
      </w:r>
      <w:r w:rsidRPr="00775701">
        <w:rPr>
          <w:rFonts w:ascii="Book Antiqua" w:eastAsia="宋体" w:hAnsi="Book Antiqua" w:cs="宋体"/>
          <w:b/>
          <w:bCs/>
        </w:rPr>
        <w:t>12</w:t>
      </w:r>
      <w:r w:rsidRPr="00775701">
        <w:rPr>
          <w:rFonts w:ascii="Book Antiqua" w:eastAsia="宋体" w:hAnsi="Book Antiqua" w:cs="宋体"/>
        </w:rPr>
        <w:t>: 167-179 [PMID: 11478749]</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297</w:t>
      </w:r>
      <w:r w:rsidRPr="00872AC0">
        <w:rPr>
          <w:rFonts w:ascii="Book Antiqua" w:eastAsia="宋体" w:hAnsi="Book Antiqua" w:cs="宋体"/>
        </w:rPr>
        <w:t> </w:t>
      </w:r>
      <w:r w:rsidRPr="00775701">
        <w:rPr>
          <w:rFonts w:ascii="Book Antiqua" w:eastAsia="宋体" w:hAnsi="Book Antiqua" w:cs="宋体"/>
          <w:b/>
          <w:bCs/>
        </w:rPr>
        <w:t>Laheij RJ</w:t>
      </w:r>
      <w:r w:rsidRPr="00775701">
        <w:rPr>
          <w:rFonts w:ascii="Book Antiqua" w:eastAsia="宋体" w:hAnsi="Book Antiqua" w:cs="宋体"/>
        </w:rPr>
        <w:t>, Rossum LG, Jansen JB, Straatman H, Verbeek AL. Evaluation of treatment regimens to cure Helicobacter pylori infection--a meta-analysis.</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1999;</w:t>
      </w:r>
      <w:r w:rsidRPr="00872AC0">
        <w:rPr>
          <w:rFonts w:ascii="Book Antiqua" w:eastAsia="宋体" w:hAnsi="Book Antiqua" w:cs="宋体"/>
        </w:rPr>
        <w:t> </w:t>
      </w:r>
      <w:r w:rsidRPr="00775701">
        <w:rPr>
          <w:rFonts w:ascii="Book Antiqua" w:eastAsia="宋体" w:hAnsi="Book Antiqua" w:cs="宋体"/>
          <w:b/>
          <w:bCs/>
        </w:rPr>
        <w:t>13</w:t>
      </w:r>
      <w:r w:rsidRPr="00775701">
        <w:rPr>
          <w:rFonts w:ascii="Book Antiqua" w:eastAsia="宋体" w:hAnsi="Book Antiqua" w:cs="宋体"/>
        </w:rPr>
        <w:t>: 857-864 [PMID: 10383518]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298</w:t>
      </w:r>
      <w:r w:rsidRPr="00872AC0">
        <w:rPr>
          <w:rFonts w:ascii="Book Antiqua" w:eastAsia="宋体" w:hAnsi="Book Antiqua" w:cs="宋体"/>
        </w:rPr>
        <w:t> </w:t>
      </w:r>
      <w:r w:rsidRPr="00775701">
        <w:rPr>
          <w:rFonts w:ascii="Book Antiqua" w:eastAsia="宋体" w:hAnsi="Book Antiqua" w:cs="宋体"/>
          <w:b/>
          <w:bCs/>
        </w:rPr>
        <w:t>Gatta L</w:t>
      </w:r>
      <w:r w:rsidRPr="00775701">
        <w:rPr>
          <w:rFonts w:ascii="Book Antiqua" w:eastAsia="宋体" w:hAnsi="Book Antiqua" w:cs="宋体"/>
        </w:rPr>
        <w:t>, Vakil N, Leandro G, Di Mario F, Vaira D. Sequential therapy or triple therapy for Helicobacter pylori infection: systematic review and meta-analysis of randomized controlled trials in adults and children.</w:t>
      </w:r>
      <w:r w:rsidRPr="00872AC0">
        <w:rPr>
          <w:rFonts w:ascii="Book Antiqua" w:eastAsia="宋体" w:hAnsi="Book Antiqua" w:cs="宋体"/>
        </w:rPr>
        <w:t> </w:t>
      </w:r>
      <w:r w:rsidRPr="00775701">
        <w:rPr>
          <w:rFonts w:ascii="Book Antiqua" w:eastAsia="宋体" w:hAnsi="Book Antiqua" w:cs="宋体"/>
          <w:i/>
          <w:iCs/>
        </w:rPr>
        <w:t>Am J Gastroenterol</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104</w:t>
      </w:r>
      <w:r w:rsidRPr="00775701">
        <w:rPr>
          <w:rFonts w:ascii="Book Antiqua" w:eastAsia="宋体" w:hAnsi="Book Antiqua" w:cs="宋体"/>
        </w:rPr>
        <w:t>: 3069-379; quiz 1080 [PMID: 19844205 DOI: 10.1038/ajg.2009.555]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299</w:t>
      </w:r>
      <w:r w:rsidRPr="00872AC0">
        <w:rPr>
          <w:rFonts w:ascii="Book Antiqua" w:eastAsia="宋体" w:hAnsi="Book Antiqua" w:cs="宋体"/>
        </w:rPr>
        <w:t> </w:t>
      </w:r>
      <w:r w:rsidRPr="00775701">
        <w:rPr>
          <w:rFonts w:ascii="Book Antiqua" w:eastAsia="宋体" w:hAnsi="Book Antiqua" w:cs="宋体"/>
          <w:b/>
          <w:bCs/>
        </w:rPr>
        <w:t>De Francesco V</w:t>
      </w:r>
      <w:r w:rsidRPr="00775701">
        <w:rPr>
          <w:rFonts w:ascii="Book Antiqua" w:eastAsia="宋体" w:hAnsi="Book Antiqua" w:cs="宋体"/>
        </w:rPr>
        <w:t>, Giorgio F, Hassan C, Manes G, Vannella L, Panella C, Ierardi E, Zullo A. Worldwide H. pylori antibiotic resistance: a systematic review.</w:t>
      </w:r>
      <w:r w:rsidRPr="00872AC0">
        <w:rPr>
          <w:rFonts w:ascii="Book Antiqua" w:eastAsia="宋体" w:hAnsi="Book Antiqua" w:cs="宋体"/>
        </w:rPr>
        <w:t> </w:t>
      </w:r>
      <w:r w:rsidRPr="00775701">
        <w:rPr>
          <w:rFonts w:ascii="Book Antiqua" w:eastAsia="宋体" w:hAnsi="Book Antiqua" w:cs="宋体"/>
          <w:i/>
          <w:iCs/>
        </w:rPr>
        <w:t>J Gastrointestin Liver Dis</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409-414 [PMID: 21188333]</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300</w:t>
      </w:r>
      <w:r w:rsidRPr="00872AC0">
        <w:rPr>
          <w:rFonts w:ascii="Book Antiqua" w:eastAsia="宋体" w:hAnsi="Book Antiqua" w:cs="宋体"/>
        </w:rPr>
        <w:t> </w:t>
      </w:r>
      <w:r w:rsidRPr="00775701">
        <w:rPr>
          <w:rFonts w:ascii="Book Antiqua" w:eastAsia="宋体" w:hAnsi="Book Antiqua" w:cs="宋体"/>
          <w:b/>
          <w:bCs/>
        </w:rPr>
        <w:t>Ierardi E</w:t>
      </w:r>
      <w:r w:rsidRPr="00775701">
        <w:rPr>
          <w:rFonts w:ascii="Book Antiqua" w:eastAsia="宋体" w:hAnsi="Book Antiqua" w:cs="宋体"/>
        </w:rPr>
        <w:t>, Giorgio F, Losurdo G, Di Leo A, Principi M. How antibiotic resistances could change Helicobacter pylori treatment: A matter of geography?</w:t>
      </w:r>
      <w:r w:rsidRPr="00872AC0">
        <w:rPr>
          <w:rFonts w:ascii="Book Antiqua" w:eastAsia="宋体" w:hAnsi="Book Antiqua" w:cs="宋体"/>
        </w:rPr>
        <w:t> </w:t>
      </w:r>
      <w:r w:rsidRPr="00775701">
        <w:rPr>
          <w:rFonts w:ascii="Book Antiqua" w:eastAsia="宋体" w:hAnsi="Book Antiqua" w:cs="宋体"/>
          <w:i/>
          <w:iCs/>
        </w:rPr>
        <w:t>World J Gastroenterol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19</w:t>
      </w:r>
      <w:r w:rsidRPr="00775701">
        <w:rPr>
          <w:rFonts w:ascii="Book Antiqua" w:eastAsia="宋体" w:hAnsi="Book Antiqua" w:cs="宋体"/>
        </w:rPr>
        <w:t>: 8168-8180 [PMID: 24363506 DOI: 10.3748/wjg.v19.i45.8168]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301</w:t>
      </w:r>
      <w:r w:rsidRPr="00872AC0">
        <w:rPr>
          <w:rFonts w:ascii="Book Antiqua" w:eastAsia="宋体" w:hAnsi="Book Antiqua" w:cs="宋体"/>
        </w:rPr>
        <w:t> </w:t>
      </w:r>
      <w:r w:rsidRPr="00775701">
        <w:rPr>
          <w:rFonts w:ascii="Book Antiqua" w:eastAsia="宋体" w:hAnsi="Book Antiqua" w:cs="宋体"/>
          <w:b/>
          <w:bCs/>
        </w:rPr>
        <w:t>Duck WM</w:t>
      </w:r>
      <w:r w:rsidRPr="00775701">
        <w:rPr>
          <w:rFonts w:ascii="Book Antiqua" w:eastAsia="宋体" w:hAnsi="Book Antiqua" w:cs="宋体"/>
        </w:rPr>
        <w:t>, Sobel J, Pruckler JM, Song Q, Swerdlow D, Friedman C, Sulka A, Swaminathan B, Taylor T, Hoekstra M, Griffin P, Smoot D, Peek R, Metz DC, Bloom PB, Goldschmidt S, Parsonnet J, Triadafilopoulos G, Perez-Perez GI, Vakil N, Ernst P, Czinn S, Dunne D, Gold BD. Antimicrobial resistance incidence and risk factors among Helicobacter pylori-infected persons, United States.</w:t>
      </w:r>
      <w:r w:rsidRPr="00872AC0">
        <w:rPr>
          <w:rFonts w:ascii="Book Antiqua" w:eastAsia="宋体" w:hAnsi="Book Antiqua" w:cs="宋体"/>
        </w:rPr>
        <w:t> </w:t>
      </w:r>
      <w:r w:rsidRPr="00775701">
        <w:rPr>
          <w:rFonts w:ascii="Book Antiqua" w:eastAsia="宋体" w:hAnsi="Book Antiqua" w:cs="宋体"/>
          <w:i/>
          <w:iCs/>
        </w:rPr>
        <w:t>Emerg Infect Dis</w:t>
      </w:r>
      <w:r w:rsidRPr="00872AC0">
        <w:rPr>
          <w:rFonts w:ascii="Book Antiqua" w:eastAsia="宋体" w:hAnsi="Book Antiqua" w:cs="宋体"/>
        </w:rPr>
        <w:t> </w:t>
      </w:r>
      <w:r w:rsidRPr="00775701">
        <w:rPr>
          <w:rFonts w:ascii="Book Antiqua" w:eastAsia="宋体" w:hAnsi="Book Antiqua" w:cs="宋体"/>
        </w:rPr>
        <w:t>2004;</w:t>
      </w:r>
      <w:r w:rsidRPr="00872AC0">
        <w:rPr>
          <w:rFonts w:ascii="Book Antiqua" w:eastAsia="宋体" w:hAnsi="Book Antiqua" w:cs="宋体"/>
        </w:rPr>
        <w:t> </w:t>
      </w:r>
      <w:r w:rsidRPr="00775701">
        <w:rPr>
          <w:rFonts w:ascii="Book Antiqua" w:eastAsia="宋体" w:hAnsi="Book Antiqua" w:cs="宋体"/>
          <w:b/>
          <w:bCs/>
        </w:rPr>
        <w:t>10</w:t>
      </w:r>
      <w:r w:rsidRPr="00775701">
        <w:rPr>
          <w:rFonts w:ascii="Book Antiqua" w:eastAsia="宋体" w:hAnsi="Book Antiqua" w:cs="宋体"/>
        </w:rPr>
        <w:t>: 1088-1094 [PMID: 15207062 DOI: 10.3201/eid1006.030744]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302</w:t>
      </w:r>
      <w:r w:rsidRPr="00872AC0">
        <w:rPr>
          <w:rFonts w:ascii="Book Antiqua" w:eastAsia="宋体" w:hAnsi="Book Antiqua" w:cs="宋体"/>
        </w:rPr>
        <w:t> </w:t>
      </w:r>
      <w:r w:rsidRPr="00775701">
        <w:rPr>
          <w:rFonts w:ascii="Book Antiqua" w:eastAsia="宋体" w:hAnsi="Book Antiqua" w:cs="宋体"/>
          <w:b/>
          <w:bCs/>
        </w:rPr>
        <w:t>Kim SY</w:t>
      </w:r>
      <w:r w:rsidRPr="00775701">
        <w:rPr>
          <w:rFonts w:ascii="Book Antiqua" w:eastAsia="宋体" w:hAnsi="Book Antiqua" w:cs="宋体"/>
        </w:rPr>
        <w:t>, Joo YM, Lee HS, Chung IS, Yoo YJ, Merrell DS, Cha JH. Genetic analysis of Helicobacter pylori clinical isolates suggests resistance to metronidazole can occur without the loss of functional rdxA.</w:t>
      </w:r>
      <w:r w:rsidRPr="00872AC0">
        <w:rPr>
          <w:rFonts w:ascii="Book Antiqua" w:eastAsia="宋体" w:hAnsi="Book Antiqua" w:cs="宋体"/>
        </w:rPr>
        <w:t> </w:t>
      </w:r>
      <w:r w:rsidRPr="00775701">
        <w:rPr>
          <w:rFonts w:ascii="Book Antiqua" w:eastAsia="宋体" w:hAnsi="Book Antiqua" w:cs="宋体"/>
          <w:i/>
          <w:iCs/>
        </w:rPr>
        <w:t>J Antibiot (Tokyo)</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62</w:t>
      </w:r>
      <w:r w:rsidRPr="00775701">
        <w:rPr>
          <w:rFonts w:ascii="Book Antiqua" w:eastAsia="宋体" w:hAnsi="Book Antiqua" w:cs="宋体"/>
        </w:rPr>
        <w:t>: 43-50 [PMID: 19132060 DOI: 10.1038/ja.2008.6]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303</w:t>
      </w:r>
      <w:r w:rsidRPr="00872AC0">
        <w:rPr>
          <w:rFonts w:ascii="Book Antiqua" w:eastAsia="宋体" w:hAnsi="Book Antiqua" w:cs="宋体"/>
        </w:rPr>
        <w:t> </w:t>
      </w:r>
      <w:r w:rsidRPr="00775701">
        <w:rPr>
          <w:rFonts w:ascii="Book Antiqua" w:eastAsia="宋体" w:hAnsi="Book Antiqua" w:cs="宋体"/>
          <w:b/>
          <w:bCs/>
        </w:rPr>
        <w:t>Cattoir V</w:t>
      </w:r>
      <w:r w:rsidRPr="00775701">
        <w:rPr>
          <w:rFonts w:ascii="Book Antiqua" w:eastAsia="宋体" w:hAnsi="Book Antiqua" w:cs="宋体"/>
        </w:rPr>
        <w:t>, Nectoux J, Lascols C, Deforges L, Delchier JC, Megraud F, Soussy CJ, Cambau E. Update on fluoroquinolone resistance in Helicobacter pylori: new mutations leading to resistance and first description of a gyrA polymorphism associated with hypersusceptibility.</w:t>
      </w:r>
      <w:r w:rsidRPr="00872AC0">
        <w:rPr>
          <w:rFonts w:ascii="Book Antiqua" w:eastAsia="宋体" w:hAnsi="Book Antiqua" w:cs="宋体"/>
        </w:rPr>
        <w:t> </w:t>
      </w:r>
      <w:r w:rsidRPr="00775701">
        <w:rPr>
          <w:rFonts w:ascii="Book Antiqua" w:eastAsia="宋体" w:hAnsi="Book Antiqua" w:cs="宋体"/>
          <w:i/>
          <w:iCs/>
        </w:rPr>
        <w:t>Int J Antimicrob Agents</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29</w:t>
      </w:r>
      <w:r w:rsidRPr="00775701">
        <w:rPr>
          <w:rFonts w:ascii="Book Antiqua" w:eastAsia="宋体" w:hAnsi="Book Antiqua" w:cs="宋体"/>
        </w:rPr>
        <w:t>: 389-396 [PMID: 17303392 DOI: S0924-8579(06)00477-8]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304</w:t>
      </w:r>
      <w:r w:rsidRPr="00872AC0">
        <w:rPr>
          <w:rFonts w:ascii="Book Antiqua" w:eastAsia="宋体" w:hAnsi="Book Antiqua" w:cs="宋体"/>
        </w:rPr>
        <w:t> </w:t>
      </w:r>
      <w:r w:rsidRPr="00775701">
        <w:rPr>
          <w:rFonts w:ascii="Book Antiqua" w:eastAsia="宋体" w:hAnsi="Book Antiqua" w:cs="宋体"/>
          <w:b/>
          <w:bCs/>
        </w:rPr>
        <w:t>Xing JZ</w:t>
      </w:r>
      <w:r w:rsidRPr="00775701">
        <w:rPr>
          <w:rFonts w:ascii="Book Antiqua" w:eastAsia="宋体" w:hAnsi="Book Antiqua" w:cs="宋体"/>
        </w:rPr>
        <w:t>, Clarke C, Zhu L, Gabos S. Development of a microelectronic chip array for high-throughput genotyping of Helicobacter species and screening for antimicrobial resistance.</w:t>
      </w:r>
      <w:r w:rsidRPr="00872AC0">
        <w:rPr>
          <w:rFonts w:ascii="Book Antiqua" w:eastAsia="宋体" w:hAnsi="Book Antiqua" w:cs="宋体"/>
        </w:rPr>
        <w:t> </w:t>
      </w:r>
      <w:r w:rsidRPr="00775701">
        <w:rPr>
          <w:rFonts w:ascii="Book Antiqua" w:eastAsia="宋体" w:hAnsi="Book Antiqua" w:cs="宋体"/>
          <w:i/>
          <w:iCs/>
        </w:rPr>
        <w:t>J Biomol Screen</w:t>
      </w:r>
      <w:r w:rsidRPr="00872AC0">
        <w:rPr>
          <w:rFonts w:ascii="Book Antiqua" w:eastAsia="宋体" w:hAnsi="Book Antiqua" w:cs="宋体"/>
        </w:rPr>
        <w:t> </w:t>
      </w:r>
      <w:r w:rsidRPr="00775701">
        <w:rPr>
          <w:rFonts w:ascii="Book Antiqua" w:eastAsia="宋体" w:hAnsi="Book Antiqua" w:cs="宋体"/>
        </w:rPr>
        <w:t>2005;</w:t>
      </w:r>
      <w:r w:rsidRPr="00872AC0">
        <w:rPr>
          <w:rFonts w:ascii="Book Antiqua" w:eastAsia="宋体" w:hAnsi="Book Antiqua" w:cs="宋体"/>
        </w:rPr>
        <w:t> </w:t>
      </w:r>
      <w:r w:rsidRPr="00775701">
        <w:rPr>
          <w:rFonts w:ascii="Book Antiqua" w:eastAsia="宋体" w:hAnsi="Book Antiqua" w:cs="宋体"/>
          <w:b/>
          <w:bCs/>
        </w:rPr>
        <w:t>10</w:t>
      </w:r>
      <w:r w:rsidRPr="00775701">
        <w:rPr>
          <w:rFonts w:ascii="Book Antiqua" w:eastAsia="宋体" w:hAnsi="Book Antiqua" w:cs="宋体"/>
        </w:rPr>
        <w:t>: 235-245 [PMID: 15809319 DOI: 10/3/235]</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305</w:t>
      </w:r>
      <w:r w:rsidRPr="00872AC0">
        <w:rPr>
          <w:rFonts w:ascii="Book Antiqua" w:eastAsia="宋体" w:hAnsi="Book Antiqua" w:cs="宋体"/>
        </w:rPr>
        <w:t> </w:t>
      </w:r>
      <w:r w:rsidRPr="00775701">
        <w:rPr>
          <w:rFonts w:ascii="Book Antiqua" w:eastAsia="宋体" w:hAnsi="Book Antiqua" w:cs="宋体"/>
          <w:b/>
          <w:bCs/>
        </w:rPr>
        <w:t>De Francesco V</w:t>
      </w:r>
      <w:r w:rsidRPr="00775701">
        <w:rPr>
          <w:rFonts w:ascii="Book Antiqua" w:eastAsia="宋体" w:hAnsi="Book Antiqua" w:cs="宋体"/>
        </w:rPr>
        <w:t>, Margiotta M, Zullo A, Hassan C, Troiani L, Burattini O, Stella F, Di Leo A, Russo F, Marangi S, Monno R, Stoppino V, Morini S, Panella C, Ierardi E. Clarithromycin-resistant genotypes and eradication of Helicobacter pylori.</w:t>
      </w:r>
      <w:r w:rsidRPr="00872AC0">
        <w:rPr>
          <w:rFonts w:ascii="Book Antiqua" w:eastAsia="宋体" w:hAnsi="Book Antiqua" w:cs="宋体"/>
        </w:rPr>
        <w:t> </w:t>
      </w:r>
      <w:r w:rsidRPr="00775701">
        <w:rPr>
          <w:rFonts w:ascii="Book Antiqua" w:eastAsia="宋体" w:hAnsi="Book Antiqua" w:cs="宋体"/>
          <w:i/>
          <w:iCs/>
        </w:rPr>
        <w:t>Ann Intern Med</w:t>
      </w:r>
      <w:r w:rsidRPr="00872AC0">
        <w:rPr>
          <w:rFonts w:ascii="Book Antiqua" w:eastAsia="宋体" w:hAnsi="Book Antiqua" w:cs="宋体"/>
        </w:rPr>
        <w:t> </w:t>
      </w:r>
      <w:r w:rsidRPr="00775701">
        <w:rPr>
          <w:rFonts w:ascii="Book Antiqua" w:eastAsia="宋体" w:hAnsi="Book Antiqua" w:cs="宋体"/>
        </w:rPr>
        <w:t>2006;</w:t>
      </w:r>
      <w:r w:rsidRPr="00872AC0">
        <w:rPr>
          <w:rFonts w:ascii="Book Antiqua" w:eastAsia="宋体" w:hAnsi="Book Antiqua" w:cs="宋体"/>
        </w:rPr>
        <w:t> </w:t>
      </w:r>
      <w:r w:rsidRPr="00775701">
        <w:rPr>
          <w:rFonts w:ascii="Book Antiqua" w:eastAsia="宋体" w:hAnsi="Book Antiqua" w:cs="宋体"/>
          <w:b/>
          <w:bCs/>
        </w:rPr>
        <w:t>144</w:t>
      </w:r>
      <w:r w:rsidRPr="00775701">
        <w:rPr>
          <w:rFonts w:ascii="Book Antiqua" w:eastAsia="宋体" w:hAnsi="Book Antiqua" w:cs="宋体"/>
        </w:rPr>
        <w:t>: 94-100 [PMID: 16418408 DOI: 144/2/94]</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lastRenderedPageBreak/>
        <w:t>306</w:t>
      </w:r>
      <w:r w:rsidRPr="00872AC0">
        <w:rPr>
          <w:rFonts w:ascii="Book Antiqua" w:eastAsia="宋体" w:hAnsi="Book Antiqua" w:cs="宋体"/>
        </w:rPr>
        <w:t> </w:t>
      </w:r>
      <w:r w:rsidRPr="00775701">
        <w:rPr>
          <w:rFonts w:ascii="Book Antiqua" w:eastAsia="宋体" w:hAnsi="Book Antiqua" w:cs="宋体"/>
          <w:b/>
          <w:bCs/>
        </w:rPr>
        <w:t>Zullo A</w:t>
      </w:r>
      <w:r w:rsidRPr="00775701">
        <w:rPr>
          <w:rFonts w:ascii="Book Antiqua" w:eastAsia="宋体" w:hAnsi="Book Antiqua" w:cs="宋体"/>
        </w:rPr>
        <w:t>, De Francesco V, Hassan C, Morini S, Vaira D. The sequential therapy regimen for Helicobacter pylori eradication: a pooled-data analysis.</w:t>
      </w:r>
      <w:r w:rsidRPr="00872AC0">
        <w:rPr>
          <w:rFonts w:ascii="Book Antiqua" w:eastAsia="宋体" w:hAnsi="Book Antiqua" w:cs="宋体"/>
        </w:rPr>
        <w:t> </w:t>
      </w:r>
      <w:r w:rsidRPr="00775701">
        <w:rPr>
          <w:rFonts w:ascii="Book Antiqua" w:eastAsia="宋体" w:hAnsi="Book Antiqua" w:cs="宋体"/>
          <w:i/>
          <w:iCs/>
        </w:rPr>
        <w:t>Gut</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56</w:t>
      </w:r>
      <w:r w:rsidRPr="00775701">
        <w:rPr>
          <w:rFonts w:ascii="Book Antiqua" w:eastAsia="宋体" w:hAnsi="Book Antiqua" w:cs="宋体"/>
        </w:rPr>
        <w:t>: 1353-1357 [PMID: 17566020 DOI: 10.1038/gut.2007.125658]</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307</w:t>
      </w:r>
      <w:r w:rsidRPr="00872AC0">
        <w:rPr>
          <w:rFonts w:ascii="Book Antiqua" w:eastAsia="宋体" w:hAnsi="Book Antiqua" w:cs="宋体"/>
        </w:rPr>
        <w:t> </w:t>
      </w:r>
      <w:r w:rsidRPr="00775701">
        <w:rPr>
          <w:rFonts w:ascii="Book Antiqua" w:eastAsia="宋体" w:hAnsi="Book Antiqua" w:cs="宋体"/>
          <w:b/>
          <w:bCs/>
        </w:rPr>
        <w:t>Jafri NS</w:t>
      </w:r>
      <w:r w:rsidRPr="00775701">
        <w:rPr>
          <w:rFonts w:ascii="Book Antiqua" w:eastAsia="宋体" w:hAnsi="Book Antiqua" w:cs="宋体"/>
        </w:rPr>
        <w:t xml:space="preserve">, Hornung CA, </w:t>
      </w:r>
      <w:proofErr w:type="gramStart"/>
      <w:r w:rsidRPr="00775701">
        <w:rPr>
          <w:rFonts w:ascii="Book Antiqua" w:eastAsia="宋体" w:hAnsi="Book Antiqua" w:cs="宋体"/>
        </w:rPr>
        <w:t>Howden</w:t>
      </w:r>
      <w:proofErr w:type="gramEnd"/>
      <w:r w:rsidRPr="00775701">
        <w:rPr>
          <w:rFonts w:ascii="Book Antiqua" w:eastAsia="宋体" w:hAnsi="Book Antiqua" w:cs="宋体"/>
        </w:rPr>
        <w:t xml:space="preserve"> CW. Meta-analysis: sequential therapy appears superior to standard therapy for Helicobacter pylori infection in patients naive to treatment.</w:t>
      </w:r>
      <w:r w:rsidRPr="00872AC0">
        <w:rPr>
          <w:rFonts w:ascii="Book Antiqua" w:eastAsia="宋体" w:hAnsi="Book Antiqua" w:cs="宋体"/>
        </w:rPr>
        <w:t> </w:t>
      </w:r>
      <w:r w:rsidRPr="00775701">
        <w:rPr>
          <w:rFonts w:ascii="Book Antiqua" w:eastAsia="宋体" w:hAnsi="Book Antiqua" w:cs="宋体"/>
          <w:i/>
          <w:iCs/>
        </w:rPr>
        <w:t>Ann Intern Med</w:t>
      </w:r>
      <w:r w:rsidRPr="00872AC0">
        <w:rPr>
          <w:rFonts w:ascii="Book Antiqua" w:eastAsia="宋体" w:hAnsi="Book Antiqua" w:cs="宋体"/>
        </w:rPr>
        <w:t> </w:t>
      </w:r>
      <w:r w:rsidRPr="00775701">
        <w:rPr>
          <w:rFonts w:ascii="Book Antiqua" w:eastAsia="宋体" w:hAnsi="Book Antiqua" w:cs="宋体"/>
        </w:rPr>
        <w:t>2008;</w:t>
      </w:r>
      <w:r w:rsidRPr="00872AC0">
        <w:rPr>
          <w:rFonts w:ascii="Book Antiqua" w:eastAsia="宋体" w:hAnsi="Book Antiqua" w:cs="宋体"/>
        </w:rPr>
        <w:t> </w:t>
      </w:r>
      <w:r w:rsidRPr="00775701">
        <w:rPr>
          <w:rFonts w:ascii="Book Antiqua" w:eastAsia="宋体" w:hAnsi="Book Antiqua" w:cs="宋体"/>
          <w:b/>
          <w:bCs/>
        </w:rPr>
        <w:t>148</w:t>
      </w:r>
      <w:r w:rsidRPr="00775701">
        <w:rPr>
          <w:rFonts w:ascii="Book Antiqua" w:eastAsia="宋体" w:hAnsi="Book Antiqua" w:cs="宋体"/>
        </w:rPr>
        <w:t>: 923-931 [PMID: 18490667 DOI:</w:t>
      </w:r>
      <w:r w:rsidRPr="00872AC0">
        <w:rPr>
          <w:rFonts w:ascii="Book Antiqua" w:eastAsia="宋体" w:hAnsi="Book Antiqua" w:cs="宋体"/>
        </w:rPr>
        <w:t xml:space="preserve"> </w:t>
      </w:r>
      <w:r w:rsidRPr="00775701">
        <w:rPr>
          <w:rFonts w:ascii="Book Antiqua" w:eastAsia="宋体" w:hAnsi="Book Antiqua" w:cs="宋体"/>
        </w:rPr>
        <w:t>10.1038/0000605-200806170-00226]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308</w:t>
      </w:r>
      <w:r w:rsidRPr="00872AC0">
        <w:rPr>
          <w:rFonts w:ascii="Book Antiqua" w:eastAsia="宋体" w:hAnsi="Book Antiqua" w:cs="宋体"/>
        </w:rPr>
        <w:t> </w:t>
      </w:r>
      <w:r w:rsidRPr="00775701">
        <w:rPr>
          <w:rFonts w:ascii="Book Antiqua" w:eastAsia="宋体" w:hAnsi="Book Antiqua" w:cs="宋体"/>
          <w:b/>
          <w:bCs/>
        </w:rPr>
        <w:t>Basu PP</w:t>
      </w:r>
      <w:r w:rsidRPr="00775701">
        <w:rPr>
          <w:rFonts w:ascii="Book Antiqua" w:eastAsia="宋体" w:hAnsi="Book Antiqua" w:cs="宋体"/>
        </w:rPr>
        <w:t xml:space="preserve">, Rayapudi K, Pacana T, Shah NJ, Krishnaswamy N, Flynn M. </w:t>
      </w:r>
      <w:proofErr w:type="gramStart"/>
      <w:r w:rsidRPr="00775701">
        <w:rPr>
          <w:rFonts w:ascii="Book Antiqua" w:eastAsia="宋体" w:hAnsi="Book Antiqua" w:cs="宋体"/>
        </w:rPr>
        <w:t>A randomized study comparing levofloxacin, omeprazole, nitazoxanide, and doxycycline versus triple therapy for the eradication of Helicobacter pylori.</w:t>
      </w:r>
      <w:proofErr w:type="gramEnd"/>
      <w:r w:rsidRPr="00872AC0">
        <w:rPr>
          <w:rFonts w:ascii="Book Antiqua" w:eastAsia="宋体" w:hAnsi="Book Antiqua" w:cs="宋体"/>
        </w:rPr>
        <w:t> </w:t>
      </w:r>
      <w:r w:rsidRPr="00775701">
        <w:rPr>
          <w:rFonts w:ascii="Book Antiqua" w:eastAsia="宋体" w:hAnsi="Book Antiqua" w:cs="宋体"/>
          <w:i/>
          <w:iCs/>
        </w:rPr>
        <w:t>Am J Gastroenterol</w:t>
      </w:r>
      <w:r w:rsidRPr="00872AC0">
        <w:rPr>
          <w:rFonts w:ascii="Book Antiqua" w:eastAsia="宋体" w:hAnsi="Book Antiqua" w:cs="宋体"/>
        </w:rPr>
        <w:t> </w:t>
      </w:r>
      <w:r w:rsidRPr="00775701">
        <w:rPr>
          <w:rFonts w:ascii="Book Antiqua" w:eastAsia="宋体" w:hAnsi="Book Antiqua" w:cs="宋体"/>
        </w:rPr>
        <w:t>2011;</w:t>
      </w:r>
      <w:r w:rsidRPr="00872AC0">
        <w:rPr>
          <w:rFonts w:ascii="Book Antiqua" w:eastAsia="宋体" w:hAnsi="Book Antiqua" w:cs="宋体"/>
        </w:rPr>
        <w:t> </w:t>
      </w:r>
      <w:r w:rsidRPr="00775701">
        <w:rPr>
          <w:rFonts w:ascii="Book Antiqua" w:eastAsia="宋体" w:hAnsi="Book Antiqua" w:cs="宋体"/>
          <w:b/>
          <w:bCs/>
        </w:rPr>
        <w:t>106</w:t>
      </w:r>
      <w:r w:rsidRPr="00775701">
        <w:rPr>
          <w:rFonts w:ascii="Book Antiqua" w:eastAsia="宋体" w:hAnsi="Book Antiqua" w:cs="宋体"/>
        </w:rPr>
        <w:t>: 1970-1975 [PMID: 21989146 DOI: 10.1038/ajg.2011.306]</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309</w:t>
      </w:r>
      <w:r w:rsidRPr="00872AC0">
        <w:rPr>
          <w:rFonts w:ascii="Book Antiqua" w:eastAsia="宋体" w:hAnsi="Book Antiqua" w:cs="宋体"/>
        </w:rPr>
        <w:t> </w:t>
      </w:r>
      <w:r w:rsidRPr="00775701">
        <w:rPr>
          <w:rFonts w:ascii="Book Antiqua" w:eastAsia="宋体" w:hAnsi="Book Antiqua" w:cs="宋体"/>
          <w:b/>
          <w:bCs/>
        </w:rPr>
        <w:t>Hojo M</w:t>
      </w:r>
      <w:r w:rsidRPr="00775701">
        <w:rPr>
          <w:rFonts w:ascii="Book Antiqua" w:eastAsia="宋体" w:hAnsi="Book Antiqua" w:cs="宋体"/>
        </w:rPr>
        <w:t>, Miwa H, Nagahara A, Sato N. Pooled analysis on the efficacy of the second-line treatment regimens for Helicobacter pylori infection.</w:t>
      </w:r>
      <w:r w:rsidRPr="00872AC0">
        <w:rPr>
          <w:rFonts w:ascii="Book Antiqua" w:eastAsia="宋体" w:hAnsi="Book Antiqua" w:cs="宋体"/>
        </w:rPr>
        <w:t> </w:t>
      </w:r>
      <w:r w:rsidRPr="00775701">
        <w:rPr>
          <w:rFonts w:ascii="Book Antiqua" w:eastAsia="宋体" w:hAnsi="Book Antiqua" w:cs="宋体"/>
          <w:i/>
          <w:iCs/>
        </w:rPr>
        <w:t>Scand J Gastroenterol</w:t>
      </w:r>
      <w:r w:rsidRPr="00872AC0">
        <w:rPr>
          <w:rFonts w:ascii="Book Antiqua" w:eastAsia="宋体" w:hAnsi="Book Antiqua" w:cs="宋体"/>
        </w:rPr>
        <w:t> </w:t>
      </w:r>
      <w:r w:rsidRPr="00775701">
        <w:rPr>
          <w:rFonts w:ascii="Book Antiqua" w:eastAsia="宋体" w:hAnsi="Book Antiqua" w:cs="宋体"/>
        </w:rPr>
        <w:t>2001;</w:t>
      </w:r>
      <w:r w:rsidRPr="00872AC0">
        <w:rPr>
          <w:rFonts w:ascii="Book Antiqua" w:eastAsia="宋体" w:hAnsi="Book Antiqua" w:cs="宋体"/>
        </w:rPr>
        <w:t> </w:t>
      </w:r>
      <w:r w:rsidRPr="00775701">
        <w:rPr>
          <w:rFonts w:ascii="Book Antiqua" w:eastAsia="宋体" w:hAnsi="Book Antiqua" w:cs="宋体"/>
          <w:b/>
          <w:bCs/>
        </w:rPr>
        <w:t>36</w:t>
      </w:r>
      <w:r w:rsidRPr="00775701">
        <w:rPr>
          <w:rFonts w:ascii="Book Antiqua" w:eastAsia="宋体" w:hAnsi="Book Antiqua" w:cs="宋体"/>
        </w:rPr>
        <w:t>: 690-700 [PMID: 11444467]</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310</w:t>
      </w:r>
      <w:r w:rsidRPr="00872AC0">
        <w:rPr>
          <w:rFonts w:ascii="Book Antiqua" w:eastAsia="宋体" w:hAnsi="Book Antiqua" w:cs="宋体"/>
        </w:rPr>
        <w:t> </w:t>
      </w:r>
      <w:r w:rsidRPr="00775701">
        <w:rPr>
          <w:rFonts w:ascii="Book Antiqua" w:eastAsia="宋体" w:hAnsi="Book Antiqua" w:cs="宋体"/>
          <w:b/>
          <w:bCs/>
        </w:rPr>
        <w:t>Gisbert JP</w:t>
      </w:r>
      <w:r w:rsidRPr="00775701">
        <w:rPr>
          <w:rFonts w:ascii="Book Antiqua" w:eastAsia="宋体" w:hAnsi="Book Antiqua" w:cs="宋体"/>
        </w:rPr>
        <w:t>, Castro-Fernandez M, Perez-Aisa A, Cosme A, Molina-Infante J, Rodrigo L, Modolell I, Cabriada JL, Gisbert JL, Lamas E, Marcos E, Calvet X. Fourth-line rescue therapy with rifabutin in patients with three Helicobacter pylori eradication failures.</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2012;</w:t>
      </w:r>
      <w:r w:rsidRPr="00872AC0">
        <w:rPr>
          <w:rFonts w:ascii="Book Antiqua" w:eastAsia="宋体" w:hAnsi="Book Antiqua" w:cs="宋体"/>
        </w:rPr>
        <w:t> </w:t>
      </w:r>
      <w:r w:rsidRPr="00775701">
        <w:rPr>
          <w:rFonts w:ascii="Book Antiqua" w:eastAsia="宋体" w:hAnsi="Book Antiqua" w:cs="宋体"/>
          <w:b/>
          <w:bCs/>
        </w:rPr>
        <w:t>35</w:t>
      </w:r>
      <w:r w:rsidRPr="00775701">
        <w:rPr>
          <w:rFonts w:ascii="Book Antiqua" w:eastAsia="宋体" w:hAnsi="Book Antiqua" w:cs="宋体"/>
        </w:rPr>
        <w:t>: 941-947 [PMID: 22372560 DOI: 10.1111/j.1365-2036.2012.05053.x]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311</w:t>
      </w:r>
      <w:r w:rsidRPr="00872AC0">
        <w:rPr>
          <w:rFonts w:ascii="Book Antiqua" w:eastAsia="宋体" w:hAnsi="Book Antiqua" w:cs="宋体"/>
        </w:rPr>
        <w:t> </w:t>
      </w:r>
      <w:r w:rsidRPr="00775701">
        <w:rPr>
          <w:rFonts w:ascii="Book Antiqua" w:eastAsia="宋体" w:hAnsi="Book Antiqua" w:cs="宋体"/>
          <w:b/>
          <w:bCs/>
        </w:rPr>
        <w:t>Wang ZH</w:t>
      </w:r>
      <w:r w:rsidRPr="00775701">
        <w:rPr>
          <w:rFonts w:ascii="Book Antiqua" w:eastAsia="宋体" w:hAnsi="Book Antiqua" w:cs="宋体"/>
        </w:rPr>
        <w:t xml:space="preserve">, </w:t>
      </w:r>
      <w:proofErr w:type="gramStart"/>
      <w:r w:rsidRPr="00775701">
        <w:rPr>
          <w:rFonts w:ascii="Book Antiqua" w:eastAsia="宋体" w:hAnsi="Book Antiqua" w:cs="宋体"/>
        </w:rPr>
        <w:t>Gao</w:t>
      </w:r>
      <w:proofErr w:type="gramEnd"/>
      <w:r w:rsidRPr="00775701">
        <w:rPr>
          <w:rFonts w:ascii="Book Antiqua" w:eastAsia="宋体" w:hAnsi="Book Antiqua" w:cs="宋体"/>
        </w:rPr>
        <w:t xml:space="preserve"> QY, Fang JY. </w:t>
      </w:r>
      <w:proofErr w:type="gramStart"/>
      <w:r w:rsidRPr="00775701">
        <w:rPr>
          <w:rFonts w:ascii="Book Antiqua" w:eastAsia="宋体" w:hAnsi="Book Antiqua" w:cs="宋体"/>
        </w:rPr>
        <w:t>Meta-analysis of the efficacy and safety of Lactobacillus-containing and Bifidobacterium-containing probiotic compound preparation in Helicobacter pylori eradication therapy.</w:t>
      </w:r>
      <w:proofErr w:type="gramEnd"/>
      <w:r w:rsidRPr="00872AC0">
        <w:rPr>
          <w:rFonts w:ascii="Book Antiqua" w:eastAsia="宋体" w:hAnsi="Book Antiqua" w:cs="宋体"/>
        </w:rPr>
        <w:t> </w:t>
      </w:r>
      <w:r w:rsidRPr="00775701">
        <w:rPr>
          <w:rFonts w:ascii="Book Antiqua" w:eastAsia="宋体" w:hAnsi="Book Antiqua" w:cs="宋体"/>
          <w:i/>
          <w:iCs/>
        </w:rPr>
        <w:t>J Clin Gastroenterol</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47</w:t>
      </w:r>
      <w:r w:rsidRPr="00775701">
        <w:rPr>
          <w:rFonts w:ascii="Book Antiqua" w:eastAsia="宋体" w:hAnsi="Book Antiqua" w:cs="宋体"/>
        </w:rPr>
        <w:t>: 25-32 [PMID: 23090045 DOI: 10.1097/MCG.0b013e318266f6cf]</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312</w:t>
      </w:r>
      <w:r w:rsidRPr="00872AC0">
        <w:rPr>
          <w:rFonts w:ascii="Book Antiqua" w:eastAsia="宋体" w:hAnsi="Book Antiqua" w:cs="宋体"/>
        </w:rPr>
        <w:t> </w:t>
      </w:r>
      <w:r w:rsidRPr="00775701">
        <w:rPr>
          <w:rFonts w:ascii="Book Antiqua" w:eastAsia="宋体" w:hAnsi="Book Antiqua" w:cs="宋体"/>
          <w:b/>
          <w:bCs/>
        </w:rPr>
        <w:t>Zheng X</w:t>
      </w:r>
      <w:r w:rsidRPr="00775701">
        <w:rPr>
          <w:rFonts w:ascii="Book Antiqua" w:eastAsia="宋体" w:hAnsi="Book Antiqua" w:cs="宋体"/>
        </w:rPr>
        <w:t>, Lyu L, Mei Z. Lactobacillus-containing probiotic supplementation increases Helicobacter pylori eradication rate: evidence from a meta-analysis.</w:t>
      </w:r>
      <w:r w:rsidRPr="00872AC0">
        <w:rPr>
          <w:rFonts w:ascii="Book Antiqua" w:eastAsia="宋体" w:hAnsi="Book Antiqua" w:cs="宋体"/>
        </w:rPr>
        <w:t> </w:t>
      </w:r>
      <w:r w:rsidRPr="00775701">
        <w:rPr>
          <w:rFonts w:ascii="Book Antiqua" w:eastAsia="宋体" w:hAnsi="Book Antiqua" w:cs="宋体"/>
          <w:i/>
          <w:iCs/>
        </w:rPr>
        <w:t xml:space="preserve">Rev </w:t>
      </w:r>
      <w:proofErr w:type="gramStart"/>
      <w:r w:rsidRPr="00775701">
        <w:rPr>
          <w:rFonts w:ascii="Book Antiqua" w:eastAsia="宋体" w:hAnsi="Book Antiqua" w:cs="宋体"/>
          <w:i/>
          <w:iCs/>
        </w:rPr>
        <w:t>Esp</w:t>
      </w:r>
      <w:proofErr w:type="gramEnd"/>
      <w:r w:rsidRPr="00775701">
        <w:rPr>
          <w:rFonts w:ascii="Book Antiqua" w:eastAsia="宋体" w:hAnsi="Book Antiqua" w:cs="宋体"/>
          <w:i/>
          <w:iCs/>
        </w:rPr>
        <w:t xml:space="preserve"> Enferm Dig</w:t>
      </w:r>
      <w:r w:rsidRPr="00872AC0">
        <w:rPr>
          <w:rFonts w:ascii="Book Antiqua" w:eastAsia="宋体" w:hAnsi="Book Antiqua" w:cs="宋体"/>
        </w:rPr>
        <w:t> </w:t>
      </w:r>
      <w:r w:rsidRPr="00775701">
        <w:rPr>
          <w:rFonts w:ascii="Book Antiqua" w:eastAsia="宋体" w:hAnsi="Book Antiqua" w:cs="宋体"/>
        </w:rPr>
        <w:t>2013;</w:t>
      </w:r>
      <w:r w:rsidRPr="00872AC0">
        <w:rPr>
          <w:rFonts w:ascii="Book Antiqua" w:eastAsia="宋体" w:hAnsi="Book Antiqua" w:cs="宋体"/>
        </w:rPr>
        <w:t> </w:t>
      </w:r>
      <w:r w:rsidRPr="00775701">
        <w:rPr>
          <w:rFonts w:ascii="Book Antiqua" w:eastAsia="宋体" w:hAnsi="Book Antiqua" w:cs="宋体"/>
          <w:b/>
          <w:bCs/>
        </w:rPr>
        <w:t>105</w:t>
      </w:r>
      <w:r w:rsidRPr="00775701">
        <w:rPr>
          <w:rFonts w:ascii="Book Antiqua" w:eastAsia="宋体" w:hAnsi="Book Antiqua" w:cs="宋体"/>
        </w:rPr>
        <w:t>: 445-453 [PMID: 24274441]</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313</w:t>
      </w:r>
      <w:r w:rsidRPr="00872AC0">
        <w:rPr>
          <w:rFonts w:ascii="Book Antiqua" w:eastAsia="宋体" w:hAnsi="Book Antiqua" w:cs="宋体"/>
        </w:rPr>
        <w:t> </w:t>
      </w:r>
      <w:r w:rsidRPr="00775701">
        <w:rPr>
          <w:rFonts w:ascii="Book Antiqua" w:eastAsia="宋体" w:hAnsi="Book Antiqua" w:cs="宋体"/>
          <w:b/>
          <w:bCs/>
        </w:rPr>
        <w:t>Szajewska H</w:t>
      </w:r>
      <w:r w:rsidRPr="00775701">
        <w:rPr>
          <w:rFonts w:ascii="Book Antiqua" w:eastAsia="宋体" w:hAnsi="Book Antiqua" w:cs="宋体"/>
        </w:rPr>
        <w:t xml:space="preserve">, Horvath A, Piwowarczyk A. Meta-analysis: the effects of Saccharomyces boulardii supplementation on Helicobacter pylori eradication rates and </w:t>
      </w:r>
      <w:r w:rsidRPr="00775701">
        <w:rPr>
          <w:rFonts w:ascii="Book Antiqua" w:eastAsia="宋体" w:hAnsi="Book Antiqua" w:cs="宋体"/>
        </w:rPr>
        <w:lastRenderedPageBreak/>
        <w:t>side effects during treatment.</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2010;</w:t>
      </w:r>
      <w:r w:rsidRPr="00872AC0">
        <w:rPr>
          <w:rFonts w:ascii="Book Antiqua" w:eastAsia="宋体" w:hAnsi="Book Antiqua" w:cs="宋体"/>
        </w:rPr>
        <w:t> </w:t>
      </w:r>
      <w:r w:rsidRPr="00775701">
        <w:rPr>
          <w:rFonts w:ascii="Book Antiqua" w:eastAsia="宋体" w:hAnsi="Book Antiqua" w:cs="宋体"/>
          <w:b/>
          <w:bCs/>
        </w:rPr>
        <w:t>32</w:t>
      </w:r>
      <w:r w:rsidRPr="00775701">
        <w:rPr>
          <w:rFonts w:ascii="Book Antiqua" w:eastAsia="宋体" w:hAnsi="Book Antiqua" w:cs="宋体"/>
        </w:rPr>
        <w:t>: 1069-1079 [PMID: 21039671 DOI: 10.1111/j.1365-2036.2010.04457.x]</w:t>
      </w:r>
    </w:p>
    <w:p w:rsidR="00C42FD7" w:rsidRPr="00775701" w:rsidRDefault="00C42FD7" w:rsidP="00872AC0">
      <w:pPr>
        <w:spacing w:line="360" w:lineRule="auto"/>
        <w:jc w:val="both"/>
        <w:rPr>
          <w:rFonts w:ascii="Book Antiqua" w:eastAsia="宋体" w:hAnsi="Book Antiqua" w:cs="宋体"/>
        </w:rPr>
      </w:pPr>
      <w:r w:rsidRPr="00775701">
        <w:rPr>
          <w:rFonts w:ascii="Book Antiqua" w:eastAsia="宋体" w:hAnsi="Book Antiqua" w:cs="宋体"/>
        </w:rPr>
        <w:t>314</w:t>
      </w:r>
      <w:r w:rsidRPr="00872AC0">
        <w:rPr>
          <w:rFonts w:ascii="Book Antiqua" w:eastAsia="宋体" w:hAnsi="Book Antiqua" w:cs="宋体"/>
        </w:rPr>
        <w:t> </w:t>
      </w:r>
      <w:r w:rsidRPr="00775701">
        <w:rPr>
          <w:rFonts w:ascii="Book Antiqua" w:eastAsia="宋体" w:hAnsi="Book Antiqua" w:cs="宋体"/>
          <w:b/>
          <w:bCs/>
        </w:rPr>
        <w:t>Sachdeva A</w:t>
      </w:r>
      <w:r w:rsidRPr="00775701">
        <w:rPr>
          <w:rFonts w:ascii="Book Antiqua" w:eastAsia="宋体" w:hAnsi="Book Antiqua" w:cs="宋体"/>
        </w:rPr>
        <w:t>, Nagpal J. Meta-analysis: efficacy of bovine lactoferrin in Helicobacter pylori eradication.</w:t>
      </w:r>
      <w:r w:rsidRPr="00872AC0">
        <w:rPr>
          <w:rFonts w:ascii="Book Antiqua" w:eastAsia="宋体" w:hAnsi="Book Antiqua" w:cs="宋体"/>
        </w:rPr>
        <w:t> </w:t>
      </w:r>
      <w:r w:rsidRPr="00775701">
        <w:rPr>
          <w:rFonts w:ascii="Book Antiqua" w:eastAsia="宋体" w:hAnsi="Book Antiqua" w:cs="宋体"/>
          <w:i/>
          <w:iCs/>
        </w:rPr>
        <w:t>Aliment Pharmacol Ther</w:t>
      </w:r>
      <w:r w:rsidRPr="00872AC0">
        <w:rPr>
          <w:rFonts w:ascii="Book Antiqua" w:eastAsia="宋体" w:hAnsi="Book Antiqua" w:cs="宋体"/>
        </w:rPr>
        <w:t> </w:t>
      </w:r>
      <w:r w:rsidRPr="00775701">
        <w:rPr>
          <w:rFonts w:ascii="Book Antiqua" w:eastAsia="宋体" w:hAnsi="Book Antiqua" w:cs="宋体"/>
        </w:rPr>
        <w:t>2009;</w:t>
      </w:r>
      <w:r w:rsidRPr="00872AC0">
        <w:rPr>
          <w:rFonts w:ascii="Book Antiqua" w:eastAsia="宋体" w:hAnsi="Book Antiqua" w:cs="宋体"/>
        </w:rPr>
        <w:t> </w:t>
      </w:r>
      <w:r w:rsidRPr="00775701">
        <w:rPr>
          <w:rFonts w:ascii="Book Antiqua" w:eastAsia="宋体" w:hAnsi="Book Antiqua" w:cs="宋体"/>
          <w:b/>
          <w:bCs/>
        </w:rPr>
        <w:t>29</w:t>
      </w:r>
      <w:r w:rsidRPr="00775701">
        <w:rPr>
          <w:rFonts w:ascii="Book Antiqua" w:eastAsia="宋体" w:hAnsi="Book Antiqua" w:cs="宋体"/>
        </w:rPr>
        <w:t>: 720-730 [PMID: 19183156 DOI: 10.1111/j.1365-2036.2009.03934.x]</w:t>
      </w:r>
    </w:p>
    <w:p w:rsidR="00C42FD7" w:rsidRPr="00872AC0" w:rsidRDefault="00C42FD7" w:rsidP="00872AC0">
      <w:pPr>
        <w:spacing w:line="360" w:lineRule="auto"/>
        <w:jc w:val="both"/>
        <w:rPr>
          <w:rFonts w:ascii="Book Antiqua" w:eastAsia="宋体" w:hAnsi="Book Antiqua" w:cs="宋体"/>
          <w:lang w:eastAsia="zh-CN"/>
        </w:rPr>
      </w:pPr>
      <w:r w:rsidRPr="00775701">
        <w:rPr>
          <w:rFonts w:ascii="Book Antiqua" w:eastAsia="宋体" w:hAnsi="Book Antiqua" w:cs="宋体"/>
        </w:rPr>
        <w:t>315</w:t>
      </w:r>
      <w:r w:rsidRPr="00872AC0">
        <w:rPr>
          <w:rFonts w:ascii="Book Antiqua" w:eastAsia="宋体" w:hAnsi="Book Antiqua" w:cs="宋体"/>
        </w:rPr>
        <w:t> </w:t>
      </w:r>
      <w:r w:rsidRPr="00775701">
        <w:rPr>
          <w:rFonts w:ascii="Book Antiqua" w:eastAsia="宋体" w:hAnsi="Book Antiqua" w:cs="宋体"/>
          <w:b/>
          <w:bCs/>
        </w:rPr>
        <w:t>de Bortoli N</w:t>
      </w:r>
      <w:r w:rsidRPr="00775701">
        <w:rPr>
          <w:rFonts w:ascii="Book Antiqua" w:eastAsia="宋体" w:hAnsi="Book Antiqua" w:cs="宋体"/>
        </w:rPr>
        <w:t>, Leonardi G, Ciancia E, Merlo A, Bellini M, Costa F, Mumolo MG, Ricchiuti A, Cristiani F, Santi S, Rossi M, Marchi S. Helicobacter pylori eradication: a randomized prospective study of triple therapy versus triple therapy plus lactoferrin and probiotics.</w:t>
      </w:r>
      <w:r w:rsidRPr="00872AC0">
        <w:rPr>
          <w:rFonts w:ascii="Book Antiqua" w:eastAsia="宋体" w:hAnsi="Book Antiqua" w:cs="宋体"/>
        </w:rPr>
        <w:t> </w:t>
      </w:r>
      <w:r w:rsidRPr="00775701">
        <w:rPr>
          <w:rFonts w:ascii="Book Antiqua" w:eastAsia="宋体" w:hAnsi="Book Antiqua" w:cs="宋体"/>
          <w:i/>
          <w:iCs/>
        </w:rPr>
        <w:t>Am J Gastroenterol</w:t>
      </w:r>
      <w:r w:rsidRPr="00872AC0">
        <w:rPr>
          <w:rFonts w:ascii="Book Antiqua" w:eastAsia="宋体" w:hAnsi="Book Antiqua" w:cs="宋体"/>
        </w:rPr>
        <w:t> </w:t>
      </w:r>
      <w:r w:rsidRPr="00775701">
        <w:rPr>
          <w:rFonts w:ascii="Book Antiqua" w:eastAsia="宋体" w:hAnsi="Book Antiqua" w:cs="宋体"/>
        </w:rPr>
        <w:t>2007;</w:t>
      </w:r>
      <w:r w:rsidRPr="00872AC0">
        <w:rPr>
          <w:rFonts w:ascii="Book Antiqua" w:eastAsia="宋体" w:hAnsi="Book Antiqua" w:cs="宋体"/>
        </w:rPr>
        <w:t> </w:t>
      </w:r>
      <w:r w:rsidRPr="00775701">
        <w:rPr>
          <w:rFonts w:ascii="Book Antiqua" w:eastAsia="宋体" w:hAnsi="Book Antiqua" w:cs="宋体"/>
          <w:b/>
          <w:bCs/>
        </w:rPr>
        <w:t>102</w:t>
      </w:r>
      <w:r w:rsidRPr="00775701">
        <w:rPr>
          <w:rFonts w:ascii="Book Antiqua" w:eastAsia="宋体" w:hAnsi="Book Antiqua" w:cs="宋体"/>
        </w:rPr>
        <w:t>: 951-956 [PMID: 17313499]</w:t>
      </w:r>
    </w:p>
    <w:p w:rsidR="00C42FD7" w:rsidRPr="00775701" w:rsidRDefault="00C42FD7" w:rsidP="00872AC0">
      <w:pPr>
        <w:spacing w:line="360" w:lineRule="auto"/>
        <w:jc w:val="both"/>
        <w:rPr>
          <w:rFonts w:ascii="Book Antiqua" w:eastAsia="宋体" w:hAnsi="Book Antiqua" w:cs="宋体"/>
          <w:lang w:eastAsia="zh-CN"/>
        </w:rPr>
      </w:pPr>
    </w:p>
    <w:p w:rsidR="00C42FD7" w:rsidRPr="00872AC0" w:rsidRDefault="00C42FD7" w:rsidP="004E705E">
      <w:pPr>
        <w:pStyle w:val="ae"/>
        <w:wordWrap w:val="0"/>
        <w:spacing w:line="360" w:lineRule="auto"/>
        <w:ind w:left="360" w:right="120" w:firstLineChars="0" w:firstLine="0"/>
        <w:jc w:val="right"/>
        <w:rPr>
          <w:rFonts w:ascii="Book Antiqua" w:eastAsia="宋体" w:hAnsi="Book Antiqua"/>
          <w:b/>
          <w:bCs/>
          <w:color w:val="000000"/>
          <w:lang w:eastAsia="zh-CN"/>
        </w:rPr>
      </w:pPr>
      <w:r w:rsidRPr="00872AC0">
        <w:rPr>
          <w:rFonts w:ascii="Book Antiqua" w:eastAsia="宋体" w:hAnsi="Book Antiqua" w:hint="eastAsia"/>
          <w:b/>
          <w:lang w:eastAsia="zh-CN"/>
        </w:rPr>
        <w:t xml:space="preserve"> </w:t>
      </w:r>
      <w:bookmarkStart w:id="37" w:name="OLE_LINK277"/>
      <w:bookmarkStart w:id="38" w:name="OLE_LINK278"/>
      <w:bookmarkStart w:id="39" w:name="OLE_LINK279"/>
      <w:bookmarkStart w:id="40" w:name="OLE_LINK290"/>
      <w:bookmarkStart w:id="41" w:name="OLE_LINK301"/>
      <w:bookmarkStart w:id="42" w:name="OLE_LINK312"/>
      <w:bookmarkStart w:id="43" w:name="OLE_LINK315"/>
      <w:bookmarkStart w:id="44" w:name="OLE_LINK316"/>
      <w:bookmarkStart w:id="45" w:name="OLE_LINK317"/>
      <w:bookmarkStart w:id="46" w:name="OLE_LINK318"/>
      <w:bookmarkStart w:id="47" w:name="OLE_LINK326"/>
      <w:bookmarkStart w:id="48" w:name="OLE_LINK335"/>
      <w:bookmarkStart w:id="49" w:name="OLE_LINK339"/>
      <w:bookmarkStart w:id="50" w:name="OLE_LINK348"/>
      <w:bookmarkStart w:id="51" w:name="OLE_LINK399"/>
      <w:r w:rsidRPr="00872AC0">
        <w:rPr>
          <w:rStyle w:val="ad"/>
          <w:rFonts w:ascii="Book Antiqua" w:hAnsi="Book Antiqua" w:cs="Arial"/>
          <w:bCs w:val="0"/>
          <w:noProof/>
          <w:color w:val="000000"/>
        </w:rPr>
        <w:t>P-Reviewers</w:t>
      </w:r>
      <w:r w:rsidRPr="00872AC0">
        <w:rPr>
          <w:rStyle w:val="ad"/>
          <w:rFonts w:ascii="Book Antiqua" w:eastAsia="宋体" w:hAnsi="Book Antiqua" w:cs="Arial" w:hint="eastAsia"/>
          <w:bCs w:val="0"/>
          <w:noProof/>
          <w:color w:val="000000"/>
          <w:lang w:eastAsia="zh-CN"/>
        </w:rPr>
        <w:t>:</w:t>
      </w:r>
      <w:r w:rsidR="0025262B" w:rsidRPr="00872AC0">
        <w:rPr>
          <w:rFonts w:ascii="Book Antiqua" w:hAnsi="Book Antiqua"/>
          <w:bCs/>
          <w:color w:val="000000"/>
        </w:rPr>
        <w:t xml:space="preserve"> Choe</w:t>
      </w:r>
      <w:r w:rsidR="0025262B" w:rsidRPr="00872AC0">
        <w:rPr>
          <w:rFonts w:ascii="Book Antiqua" w:eastAsia="宋体" w:hAnsi="Book Antiqua" w:hint="eastAsia"/>
          <w:bCs/>
          <w:color w:val="000000"/>
          <w:lang w:eastAsia="zh-CN"/>
        </w:rPr>
        <w:t xml:space="preserve"> BH,</w:t>
      </w:r>
      <w:r w:rsidRPr="00872AC0">
        <w:rPr>
          <w:rFonts w:ascii="Book Antiqua" w:hAnsi="Book Antiqua"/>
          <w:bCs/>
          <w:color w:val="000000"/>
        </w:rPr>
        <w:t xml:space="preserve"> </w:t>
      </w:r>
      <w:r w:rsidR="0025262B" w:rsidRPr="00872AC0">
        <w:rPr>
          <w:rFonts w:ascii="Book Antiqua" w:hAnsi="Book Antiqua"/>
          <w:bCs/>
          <w:color w:val="000000"/>
        </w:rPr>
        <w:t>Smith</w:t>
      </w:r>
      <w:r w:rsidR="0025262B" w:rsidRPr="00872AC0">
        <w:rPr>
          <w:rFonts w:ascii="Book Antiqua" w:eastAsia="宋体" w:hAnsi="Book Antiqua" w:hint="eastAsia"/>
          <w:bCs/>
          <w:color w:val="000000"/>
          <w:lang w:eastAsia="zh-CN"/>
        </w:rPr>
        <w:t xml:space="preserve"> SI</w:t>
      </w:r>
      <w:r w:rsidRPr="00872AC0">
        <w:rPr>
          <w:rFonts w:ascii="Book Antiqua" w:hAnsi="Book Antiqua"/>
          <w:bCs/>
          <w:color w:val="000000"/>
        </w:rPr>
        <w:t xml:space="preserve"> </w:t>
      </w:r>
      <w:r w:rsidRPr="00872AC0">
        <w:rPr>
          <w:rFonts w:ascii="Book Antiqua" w:hAnsi="Book Antiqua"/>
          <w:b/>
          <w:bCs/>
          <w:color w:val="000000"/>
        </w:rPr>
        <w:t>S-Editor</w:t>
      </w:r>
      <w:r w:rsidRPr="00872AC0">
        <w:rPr>
          <w:rFonts w:ascii="Book Antiqua" w:eastAsia="宋体" w:hAnsi="Book Antiqua" w:hint="eastAsia"/>
          <w:b/>
          <w:bCs/>
          <w:color w:val="000000"/>
          <w:lang w:eastAsia="zh-CN"/>
        </w:rPr>
        <w:t>:</w:t>
      </w:r>
      <w:r w:rsidRPr="00872AC0">
        <w:rPr>
          <w:rFonts w:ascii="Book Antiqua" w:hAnsi="Book Antiqua"/>
          <w:bCs/>
          <w:color w:val="000000"/>
        </w:rPr>
        <w:t xml:space="preserve"> </w:t>
      </w:r>
      <w:r w:rsidRPr="00872AC0">
        <w:rPr>
          <w:rFonts w:ascii="Book Antiqua" w:eastAsia="宋体" w:hAnsi="Book Antiqua" w:hint="eastAsia"/>
          <w:bCs/>
          <w:color w:val="000000"/>
          <w:lang w:eastAsia="zh-CN"/>
        </w:rPr>
        <w:t>Qi Y</w:t>
      </w:r>
      <w:r w:rsidR="0025262B" w:rsidRPr="00872AC0">
        <w:rPr>
          <w:rFonts w:ascii="Book Antiqua" w:eastAsia="宋体" w:hAnsi="Book Antiqua" w:hint="eastAsia"/>
          <w:b/>
          <w:bCs/>
          <w:color w:val="000000"/>
          <w:lang w:eastAsia="zh-CN"/>
        </w:rPr>
        <w:t xml:space="preserve"> </w:t>
      </w:r>
      <w:r w:rsidRPr="00872AC0">
        <w:rPr>
          <w:rFonts w:ascii="Book Antiqua" w:hAnsi="Book Antiqua"/>
          <w:b/>
          <w:bCs/>
          <w:color w:val="000000"/>
        </w:rPr>
        <w:t>L-Editor</w:t>
      </w:r>
      <w:r w:rsidRPr="00872AC0">
        <w:rPr>
          <w:rFonts w:ascii="Book Antiqua" w:eastAsia="宋体" w:hAnsi="Book Antiqua" w:hint="eastAsia"/>
          <w:b/>
          <w:bCs/>
          <w:color w:val="000000"/>
          <w:lang w:eastAsia="zh-CN"/>
        </w:rPr>
        <w:t>:</w:t>
      </w:r>
      <w:r w:rsidR="00872AC0" w:rsidRPr="00872AC0">
        <w:rPr>
          <w:rFonts w:ascii="Book Antiqua" w:hAnsi="Book Antiqua"/>
          <w:b/>
          <w:bCs/>
          <w:color w:val="000000"/>
        </w:rPr>
        <w:t xml:space="preserve"> </w:t>
      </w:r>
      <w:r w:rsidRPr="00872AC0">
        <w:rPr>
          <w:rFonts w:ascii="Book Antiqua" w:hAnsi="Book Antiqua"/>
          <w:b/>
          <w:bCs/>
          <w:color w:val="000000"/>
        </w:rPr>
        <w:t xml:space="preserve"> E-Editor</w:t>
      </w:r>
      <w:r w:rsidRPr="00872AC0">
        <w:rPr>
          <w:rFonts w:ascii="Book Antiqua" w:eastAsia="宋体" w:hAnsi="Book Antiqua" w:hint="eastAsia"/>
          <w:b/>
          <w:bCs/>
          <w:color w:val="000000"/>
          <w:lang w:eastAsia="zh-CN"/>
        </w:rPr>
        <w:t>:</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713EB5" w:rsidRPr="00872AC0" w:rsidRDefault="00713EB5" w:rsidP="00872AC0">
      <w:pPr>
        <w:spacing w:line="360" w:lineRule="auto"/>
        <w:jc w:val="both"/>
        <w:rPr>
          <w:rFonts w:ascii="Book Antiqua" w:eastAsia="宋体" w:hAnsi="Book Antiqua"/>
          <w:lang w:val="it-IT" w:eastAsia="zh-CN"/>
        </w:rPr>
      </w:pPr>
    </w:p>
    <w:p w:rsidR="00214773" w:rsidRPr="00872AC0" w:rsidRDefault="0069779D" w:rsidP="00872AC0">
      <w:pPr>
        <w:pStyle w:val="Body"/>
        <w:spacing w:line="360" w:lineRule="auto"/>
        <w:jc w:val="both"/>
        <w:rPr>
          <w:rFonts w:ascii="Book Antiqua" w:hAnsi="Book Antiqua"/>
          <w:b/>
          <w:bCs/>
        </w:rPr>
      </w:pPr>
      <w:r w:rsidRPr="00872AC0">
        <w:rPr>
          <w:rFonts w:ascii="Book Antiqua" w:hAnsi="Book Antiqua"/>
          <w:b/>
          <w:szCs w:val="24"/>
        </w:rPr>
        <w:br w:type="page"/>
      </w:r>
      <w:r w:rsidRPr="00872AC0">
        <w:rPr>
          <w:rFonts w:ascii="Book Antiqua" w:hAnsi="Book Antiqua"/>
          <w:b/>
          <w:szCs w:val="24"/>
        </w:rPr>
        <w:lastRenderedPageBreak/>
        <w:t xml:space="preserve"> </w:t>
      </w:r>
      <w:r w:rsidR="00214773" w:rsidRPr="00872AC0">
        <w:rPr>
          <w:rFonts w:ascii="Book Antiqua" w:hAnsi="Book Antiqua"/>
          <w:b/>
          <w:bCs/>
        </w:rPr>
        <w:t>Figure 1</w:t>
      </w:r>
      <w:r w:rsidRPr="00872AC0">
        <w:rPr>
          <w:rFonts w:ascii="Book Antiqua" w:eastAsia="宋体" w:hAnsi="Book Antiqua" w:hint="eastAsia"/>
          <w:b/>
          <w:lang w:eastAsia="zh-CN"/>
        </w:rPr>
        <w:t xml:space="preserve"> </w:t>
      </w:r>
      <w:r w:rsidR="00214773" w:rsidRPr="00872AC0">
        <w:rPr>
          <w:rFonts w:ascii="Book Antiqua" w:hAnsi="Book Antiqua"/>
          <w:b/>
        </w:rPr>
        <w:t xml:space="preserve">Major virulence factors of </w:t>
      </w:r>
      <w:r w:rsidRPr="00872AC0">
        <w:rPr>
          <w:rFonts w:ascii="Book Antiqua" w:hAnsi="Book Antiqua"/>
          <w:b/>
          <w:i/>
          <w:szCs w:val="24"/>
        </w:rPr>
        <w:t>Helicobacter pylori</w:t>
      </w:r>
      <w:r w:rsidR="00214773" w:rsidRPr="00872AC0">
        <w:rPr>
          <w:rFonts w:ascii="Book Antiqua" w:hAnsi="Book Antiqua"/>
          <w:b/>
          <w:i/>
          <w:iCs/>
        </w:rPr>
        <w:t>.</w:t>
      </w:r>
      <w:r w:rsidR="003C7E4F" w:rsidRPr="00872AC0">
        <w:rPr>
          <w:rFonts w:ascii="Book Antiqua" w:hAnsi="Book Antiqua"/>
          <w:i/>
          <w:iCs/>
        </w:rPr>
        <w:t xml:space="preserve"> </w:t>
      </w:r>
      <w:r w:rsidR="00214773" w:rsidRPr="00872AC0">
        <w:rPr>
          <w:rFonts w:ascii="Book Antiqua" w:hAnsi="Book Antiqua"/>
        </w:rPr>
        <w:t>Type IV secretion system-mediated transport of CagA and autotransport of VacA monomers are depicted.</w:t>
      </w:r>
      <w:r w:rsidR="003C7E4F" w:rsidRPr="00872AC0">
        <w:rPr>
          <w:rFonts w:ascii="Book Antiqua" w:hAnsi="Book Antiqua"/>
        </w:rPr>
        <w:t xml:space="preserve"> </w:t>
      </w:r>
      <w:r w:rsidR="00214773" w:rsidRPr="00872AC0">
        <w:rPr>
          <w:rFonts w:ascii="Book Antiqua" w:hAnsi="Book Antiqua"/>
        </w:rPr>
        <w:t>Outer membrane vesicles can contain membrane-associated and soluble virulence factors.</w:t>
      </w:r>
      <w:r w:rsidR="003C7E4F" w:rsidRPr="00872AC0">
        <w:rPr>
          <w:rFonts w:ascii="Book Antiqua" w:hAnsi="Book Antiqua"/>
        </w:rPr>
        <w:t xml:space="preserve"> </w:t>
      </w:r>
      <w:r w:rsidR="00214773" w:rsidRPr="00872AC0">
        <w:rPr>
          <w:rFonts w:ascii="Book Antiqua" w:hAnsi="Book Antiqua"/>
        </w:rPr>
        <w:t>Representative outer membrane adhesins are shown. GGT</w:t>
      </w:r>
      <w:r w:rsidRPr="00872AC0">
        <w:rPr>
          <w:rFonts w:ascii="Book Antiqua" w:eastAsia="宋体" w:hAnsi="Book Antiqua" w:hint="eastAsia"/>
          <w:lang w:eastAsia="zh-CN"/>
        </w:rPr>
        <w:t>:</w:t>
      </w:r>
      <w:r w:rsidR="00214773" w:rsidRPr="00872AC0">
        <w:rPr>
          <w:rFonts w:ascii="Book Antiqua" w:hAnsi="Book Antiqua"/>
        </w:rPr>
        <w:t xml:space="preserve"> </w:t>
      </w:r>
      <w:r w:rsidR="00C1092F" w:rsidRPr="00872AC0">
        <w:rPr>
          <w:rFonts w:ascii="Book Antiqua" w:hAnsi="Book Antiqua" w:cs="Lucida Grande"/>
        </w:rPr>
        <w:t>γ</w:t>
      </w:r>
      <w:r w:rsidR="00214773" w:rsidRPr="00872AC0">
        <w:rPr>
          <w:rFonts w:ascii="Book Antiqua" w:hAnsi="Book Antiqua"/>
        </w:rPr>
        <w:t>-</w:t>
      </w:r>
      <w:r w:rsidRPr="00872AC0">
        <w:rPr>
          <w:rFonts w:ascii="Book Antiqua" w:hAnsi="Book Antiqua"/>
        </w:rPr>
        <w:t xml:space="preserve">Glutamyl </w:t>
      </w:r>
      <w:r w:rsidR="00214773" w:rsidRPr="00872AC0">
        <w:rPr>
          <w:rFonts w:ascii="Book Antiqua" w:hAnsi="Book Antiqua"/>
        </w:rPr>
        <w:t>transpeptidase</w:t>
      </w:r>
      <w:r w:rsidRPr="00872AC0">
        <w:rPr>
          <w:rFonts w:ascii="Book Antiqua" w:eastAsia="宋体" w:hAnsi="Book Antiqua" w:hint="eastAsia"/>
          <w:lang w:eastAsia="zh-CN"/>
        </w:rPr>
        <w:t>.</w:t>
      </w:r>
    </w:p>
    <w:p w:rsidR="00214773" w:rsidRPr="00872AC0" w:rsidRDefault="00214773" w:rsidP="00872AC0">
      <w:pPr>
        <w:spacing w:line="360" w:lineRule="auto"/>
        <w:jc w:val="both"/>
        <w:rPr>
          <w:rFonts w:ascii="Book Antiqua" w:hAnsi="Book Antiqua"/>
        </w:rPr>
      </w:pPr>
    </w:p>
    <w:p w:rsidR="001416EB" w:rsidRPr="00872AC0" w:rsidRDefault="0069779D" w:rsidP="00872AC0">
      <w:pPr>
        <w:spacing w:line="360" w:lineRule="auto"/>
        <w:jc w:val="both"/>
        <w:rPr>
          <w:rFonts w:ascii="Book Antiqua" w:hAnsi="Book Antiqua"/>
        </w:rPr>
      </w:pPr>
      <w:r w:rsidRPr="00872AC0">
        <w:rPr>
          <w:rFonts w:ascii="Book Antiqua" w:hAnsi="Book Antiqua"/>
          <w:noProof/>
          <w:lang w:eastAsia="zh-CN"/>
        </w:rPr>
        <w:drawing>
          <wp:inline distT="0" distB="0" distL="0" distR="0" wp14:anchorId="6C82FE91" wp14:editId="687A9307">
            <wp:extent cx="3093720" cy="5050790"/>
            <wp:effectExtent l="0" t="0" r="0" b="0"/>
            <wp:docPr id="2" name="图片 2" descr="WJGreview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JGreviewFig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720" cy="5050790"/>
                    </a:xfrm>
                    <a:prstGeom prst="rect">
                      <a:avLst/>
                    </a:prstGeom>
                    <a:noFill/>
                    <a:ln>
                      <a:noFill/>
                    </a:ln>
                  </pic:spPr>
                </pic:pic>
              </a:graphicData>
            </a:graphic>
          </wp:inline>
        </w:drawing>
      </w:r>
    </w:p>
    <w:p w:rsidR="001416EB" w:rsidRPr="00872AC0" w:rsidRDefault="001416EB" w:rsidP="00872AC0">
      <w:pPr>
        <w:spacing w:line="360" w:lineRule="auto"/>
        <w:jc w:val="both"/>
        <w:rPr>
          <w:rFonts w:ascii="Book Antiqua" w:hAnsi="Book Antiqua"/>
        </w:rPr>
      </w:pPr>
    </w:p>
    <w:p w:rsidR="001416EB" w:rsidRPr="00872AC0" w:rsidRDefault="001416EB" w:rsidP="00872AC0">
      <w:pPr>
        <w:spacing w:line="360" w:lineRule="auto"/>
        <w:jc w:val="both"/>
        <w:rPr>
          <w:rFonts w:ascii="Book Antiqua" w:hAnsi="Book Antiqua"/>
          <w:b/>
          <w:bCs/>
        </w:rPr>
      </w:pPr>
      <w:r w:rsidRPr="00872AC0">
        <w:rPr>
          <w:rFonts w:ascii="Book Antiqua" w:hAnsi="Book Antiqua"/>
          <w:b/>
          <w:bCs/>
        </w:rPr>
        <w:br w:type="page"/>
      </w:r>
    </w:p>
    <w:p w:rsidR="00214773" w:rsidRPr="00872AC0" w:rsidRDefault="00214773" w:rsidP="00872AC0">
      <w:pPr>
        <w:spacing w:line="360" w:lineRule="auto"/>
        <w:jc w:val="both"/>
        <w:rPr>
          <w:rFonts w:ascii="Book Antiqua" w:hAnsi="Book Antiqua"/>
        </w:rPr>
      </w:pPr>
      <w:r w:rsidRPr="00872AC0">
        <w:rPr>
          <w:rFonts w:ascii="Book Antiqua" w:hAnsi="Book Antiqua"/>
          <w:b/>
          <w:bCs/>
        </w:rPr>
        <w:t>Figure 2</w:t>
      </w:r>
      <w:r w:rsidR="003C7E4F" w:rsidRPr="00872AC0">
        <w:rPr>
          <w:rFonts w:ascii="Book Antiqua" w:hAnsi="Book Antiqua"/>
        </w:rPr>
        <w:t xml:space="preserve"> </w:t>
      </w:r>
      <w:r w:rsidRPr="00872AC0">
        <w:rPr>
          <w:rFonts w:ascii="Book Antiqua" w:hAnsi="Book Antiqua"/>
          <w:b/>
        </w:rPr>
        <w:t xml:space="preserve">Effects of </w:t>
      </w:r>
      <w:r w:rsidR="0069779D" w:rsidRPr="00872AC0">
        <w:rPr>
          <w:rFonts w:ascii="Book Antiqua" w:hAnsi="Book Antiqua"/>
          <w:b/>
          <w:i/>
        </w:rPr>
        <w:t>Helicobacter pylori</w:t>
      </w:r>
      <w:r w:rsidRPr="00872AC0">
        <w:rPr>
          <w:rFonts w:ascii="Book Antiqua" w:hAnsi="Book Antiqua"/>
          <w:b/>
          <w:i/>
          <w:iCs/>
        </w:rPr>
        <w:t xml:space="preserve"> </w:t>
      </w:r>
      <w:r w:rsidRPr="00872AC0">
        <w:rPr>
          <w:rFonts w:ascii="Book Antiqua" w:hAnsi="Book Antiqua"/>
          <w:b/>
        </w:rPr>
        <w:t>on host cells.</w:t>
      </w:r>
      <w:r w:rsidR="003C7E4F" w:rsidRPr="00872AC0">
        <w:rPr>
          <w:rFonts w:ascii="Book Antiqua" w:hAnsi="Book Antiqua"/>
          <w:b/>
        </w:rPr>
        <w:t xml:space="preserve"> </w:t>
      </w:r>
      <w:r w:rsidR="0069779D" w:rsidRPr="00872AC0">
        <w:rPr>
          <w:rFonts w:ascii="Book Antiqua" w:hAnsi="Book Antiqua"/>
          <w:i/>
        </w:rPr>
        <w:t xml:space="preserve">Helicobacter pylori </w:t>
      </w:r>
      <w:r w:rsidR="0069779D" w:rsidRPr="00872AC0">
        <w:rPr>
          <w:rFonts w:ascii="Book Antiqua" w:eastAsia="宋体" w:hAnsi="Book Antiqua" w:hint="eastAsia"/>
          <w:lang w:eastAsia="zh-CN"/>
        </w:rPr>
        <w:t>(</w:t>
      </w:r>
      <w:r w:rsidR="0069779D" w:rsidRPr="00872AC0">
        <w:rPr>
          <w:rFonts w:ascii="Book Antiqua" w:hAnsi="Book Antiqua"/>
          <w:i/>
          <w:iCs/>
        </w:rPr>
        <w:t>H. pylori</w:t>
      </w:r>
      <w:r w:rsidR="0069779D" w:rsidRPr="00872AC0">
        <w:rPr>
          <w:rFonts w:ascii="Book Antiqua" w:eastAsia="宋体" w:hAnsi="Book Antiqua"/>
          <w:iCs/>
          <w:lang w:eastAsia="zh-CN"/>
        </w:rPr>
        <w:t>)</w:t>
      </w:r>
      <w:r w:rsidR="0069779D" w:rsidRPr="00872AC0">
        <w:rPr>
          <w:rFonts w:ascii="Book Antiqua" w:eastAsia="宋体" w:hAnsi="Book Antiqua" w:hint="eastAsia"/>
          <w:iCs/>
          <w:lang w:eastAsia="zh-CN"/>
        </w:rPr>
        <w:t xml:space="preserve"> </w:t>
      </w:r>
      <w:r w:rsidRPr="00872AC0">
        <w:rPr>
          <w:rFonts w:ascii="Book Antiqua" w:hAnsi="Book Antiqua"/>
        </w:rPr>
        <w:t xml:space="preserve">virulence factors can lead to apoptosis, vacuolization, </w:t>
      </w:r>
      <w:proofErr w:type="gramStart"/>
      <w:r w:rsidRPr="00872AC0">
        <w:rPr>
          <w:rFonts w:ascii="Book Antiqua" w:hAnsi="Book Antiqua"/>
        </w:rPr>
        <w:t>disruption</w:t>
      </w:r>
      <w:proofErr w:type="gramEnd"/>
      <w:r w:rsidRPr="00872AC0">
        <w:rPr>
          <w:rFonts w:ascii="Book Antiqua" w:hAnsi="Book Antiqua"/>
        </w:rPr>
        <w:t xml:space="preserve"> of barrier function (leading to nutrient leakage), de-differentiation, and carcinogenesis.</w:t>
      </w:r>
    </w:p>
    <w:p w:rsidR="00214773" w:rsidRPr="00872AC0" w:rsidRDefault="0069779D" w:rsidP="00872AC0">
      <w:pPr>
        <w:spacing w:line="360" w:lineRule="auto"/>
        <w:jc w:val="both"/>
        <w:rPr>
          <w:rFonts w:ascii="Book Antiqua" w:hAnsi="Book Antiqua"/>
        </w:rPr>
      </w:pPr>
      <w:r w:rsidRPr="00872AC0">
        <w:rPr>
          <w:rFonts w:ascii="Book Antiqua" w:hAnsi="Book Antiqua"/>
          <w:b/>
          <w:bCs/>
          <w:noProof/>
          <w:lang w:eastAsia="zh-CN"/>
        </w:rPr>
        <w:drawing>
          <wp:inline distT="0" distB="0" distL="0" distR="0" wp14:anchorId="395920E0" wp14:editId="07A21DC9">
            <wp:extent cx="4572000" cy="1965325"/>
            <wp:effectExtent l="0" t="0" r="0" b="0"/>
            <wp:docPr id="3" name="图片 3" descr="WJGreview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JGreviewFig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965325"/>
                    </a:xfrm>
                    <a:prstGeom prst="rect">
                      <a:avLst/>
                    </a:prstGeom>
                    <a:noFill/>
                    <a:ln>
                      <a:noFill/>
                    </a:ln>
                  </pic:spPr>
                </pic:pic>
              </a:graphicData>
            </a:graphic>
          </wp:inline>
        </w:drawing>
      </w:r>
    </w:p>
    <w:p w:rsidR="001416EB" w:rsidRPr="00872AC0" w:rsidRDefault="001416EB" w:rsidP="00872AC0">
      <w:pPr>
        <w:spacing w:line="360" w:lineRule="auto"/>
        <w:jc w:val="both"/>
        <w:rPr>
          <w:rFonts w:ascii="Book Antiqua" w:hAnsi="Book Antiqua"/>
        </w:rPr>
      </w:pPr>
    </w:p>
    <w:p w:rsidR="00214773" w:rsidRPr="00872AC0" w:rsidRDefault="0069779D" w:rsidP="00872AC0">
      <w:pPr>
        <w:spacing w:line="360" w:lineRule="auto"/>
        <w:jc w:val="both"/>
        <w:rPr>
          <w:rFonts w:ascii="Book Antiqua" w:hAnsi="Book Antiqua"/>
        </w:rPr>
      </w:pPr>
      <w:r w:rsidRPr="00872AC0">
        <w:rPr>
          <w:rFonts w:ascii="Book Antiqua" w:hAnsi="Book Antiqua"/>
          <w:b/>
          <w:bCs/>
        </w:rPr>
        <w:br w:type="page"/>
      </w:r>
      <w:r w:rsidR="00214773" w:rsidRPr="00872AC0">
        <w:rPr>
          <w:rFonts w:ascii="Book Antiqua" w:hAnsi="Book Antiqua"/>
          <w:b/>
          <w:bCs/>
        </w:rPr>
        <w:lastRenderedPageBreak/>
        <w:t>Figure 3</w:t>
      </w:r>
      <w:r w:rsidRPr="00872AC0">
        <w:rPr>
          <w:rFonts w:ascii="Book Antiqua" w:eastAsia="宋体" w:hAnsi="Book Antiqua" w:hint="eastAsia"/>
          <w:lang w:eastAsia="zh-CN"/>
        </w:rPr>
        <w:t xml:space="preserve"> </w:t>
      </w:r>
      <w:r w:rsidR="00214773" w:rsidRPr="00872AC0">
        <w:rPr>
          <w:rFonts w:ascii="Book Antiqua" w:hAnsi="Book Antiqua"/>
          <w:b/>
        </w:rPr>
        <w:t xml:space="preserve">Detection of </w:t>
      </w:r>
      <w:r w:rsidRPr="00872AC0">
        <w:rPr>
          <w:rFonts w:ascii="Book Antiqua" w:hAnsi="Book Antiqua"/>
          <w:b/>
          <w:i/>
        </w:rPr>
        <w:t>Helicobacter pylori</w:t>
      </w:r>
      <w:r w:rsidR="00214773" w:rsidRPr="00872AC0">
        <w:rPr>
          <w:rFonts w:ascii="Book Antiqua" w:hAnsi="Book Antiqua"/>
          <w:b/>
          <w:i/>
          <w:iCs/>
        </w:rPr>
        <w:t>.</w:t>
      </w:r>
      <w:r w:rsidR="00214773" w:rsidRPr="00872AC0">
        <w:rPr>
          <w:rFonts w:ascii="Book Antiqua" w:hAnsi="Book Antiqua"/>
          <w:i/>
          <w:iCs/>
        </w:rPr>
        <w:t xml:space="preserve"> </w:t>
      </w:r>
      <w:r w:rsidR="00214773" w:rsidRPr="00872AC0">
        <w:rPr>
          <w:rFonts w:ascii="Book Antiqua" w:hAnsi="Book Antiqua"/>
        </w:rPr>
        <w:t>Evidence of</w:t>
      </w:r>
      <w:r w:rsidR="00214773" w:rsidRPr="00872AC0">
        <w:rPr>
          <w:rFonts w:ascii="Book Antiqua" w:hAnsi="Book Antiqua"/>
          <w:i/>
          <w:iCs/>
        </w:rPr>
        <w:t xml:space="preserve"> </w:t>
      </w:r>
      <w:r w:rsidRPr="00872AC0">
        <w:rPr>
          <w:rFonts w:ascii="Book Antiqua" w:hAnsi="Book Antiqua"/>
          <w:i/>
        </w:rPr>
        <w:t xml:space="preserve">Helicobacter pylori </w:t>
      </w:r>
      <w:r w:rsidRPr="00872AC0">
        <w:rPr>
          <w:rFonts w:ascii="Book Antiqua" w:eastAsia="宋体" w:hAnsi="Book Antiqua" w:hint="eastAsia"/>
          <w:lang w:eastAsia="zh-CN"/>
        </w:rPr>
        <w:t>(</w:t>
      </w:r>
      <w:r w:rsidRPr="00872AC0">
        <w:rPr>
          <w:rFonts w:ascii="Book Antiqua" w:hAnsi="Book Antiqua"/>
          <w:i/>
          <w:iCs/>
        </w:rPr>
        <w:t>H. pylori</w:t>
      </w:r>
      <w:r w:rsidRPr="00872AC0">
        <w:rPr>
          <w:rFonts w:ascii="Book Antiqua" w:eastAsia="宋体" w:hAnsi="Book Antiqua"/>
          <w:iCs/>
          <w:lang w:eastAsia="zh-CN"/>
        </w:rPr>
        <w:t>)</w:t>
      </w:r>
      <w:r w:rsidR="00214773" w:rsidRPr="00872AC0">
        <w:rPr>
          <w:rFonts w:ascii="Book Antiqua" w:hAnsi="Book Antiqua"/>
          <w:i/>
          <w:iCs/>
        </w:rPr>
        <w:t xml:space="preserve"> </w:t>
      </w:r>
      <w:r w:rsidR="00214773" w:rsidRPr="00872AC0">
        <w:rPr>
          <w:rFonts w:ascii="Book Antiqua" w:hAnsi="Book Antiqua"/>
        </w:rPr>
        <w:t>has been found in numerous sites throughout the body.</w:t>
      </w:r>
      <w:r w:rsidR="003C7E4F" w:rsidRPr="00872AC0">
        <w:rPr>
          <w:rFonts w:ascii="Book Antiqua" w:hAnsi="Book Antiqua"/>
        </w:rPr>
        <w:t xml:space="preserve"> </w:t>
      </w:r>
      <w:r w:rsidR="00214773" w:rsidRPr="00872AC0">
        <w:rPr>
          <w:rFonts w:ascii="Book Antiqua" w:hAnsi="Book Antiqua"/>
        </w:rPr>
        <w:t>Colored dots indicate the method of detection used.</w:t>
      </w:r>
      <w:r w:rsidR="003C7E4F" w:rsidRPr="00872AC0">
        <w:rPr>
          <w:rFonts w:ascii="Book Antiqua" w:hAnsi="Book Antiqua"/>
        </w:rPr>
        <w:t xml:space="preserve"> </w:t>
      </w:r>
      <w:r w:rsidR="00214773" w:rsidRPr="00872AC0">
        <w:rPr>
          <w:rFonts w:ascii="Book Antiqua" w:hAnsi="Book Antiqua"/>
        </w:rPr>
        <w:t xml:space="preserve">In cases where </w:t>
      </w:r>
      <w:r w:rsidR="00214773" w:rsidRPr="00872AC0">
        <w:rPr>
          <w:rFonts w:ascii="Book Antiqua" w:hAnsi="Book Antiqua"/>
          <w:i/>
          <w:iCs/>
        </w:rPr>
        <w:t xml:space="preserve">H. </w:t>
      </w:r>
      <w:proofErr w:type="gramStart"/>
      <w:r w:rsidR="00214773" w:rsidRPr="00872AC0">
        <w:rPr>
          <w:rFonts w:ascii="Book Antiqua" w:hAnsi="Book Antiqua"/>
          <w:i/>
          <w:iCs/>
        </w:rPr>
        <w:t xml:space="preserve">pylori </w:t>
      </w:r>
      <w:r w:rsidR="00214773" w:rsidRPr="00872AC0">
        <w:rPr>
          <w:rFonts w:ascii="Book Antiqua" w:hAnsi="Book Antiqua"/>
        </w:rPr>
        <w:t>has</w:t>
      </w:r>
      <w:proofErr w:type="gramEnd"/>
      <w:r w:rsidR="00214773" w:rsidRPr="00872AC0">
        <w:rPr>
          <w:rFonts w:ascii="Book Antiqua" w:hAnsi="Book Antiqua"/>
        </w:rPr>
        <w:t xml:space="preserve"> been directly cultured, other detection methods are not listed.</w:t>
      </w:r>
    </w:p>
    <w:p w:rsidR="00214773" w:rsidRPr="00872AC0" w:rsidRDefault="0069779D" w:rsidP="00872AC0">
      <w:pPr>
        <w:spacing w:line="360" w:lineRule="auto"/>
        <w:jc w:val="both"/>
        <w:rPr>
          <w:rFonts w:ascii="Book Antiqua" w:hAnsi="Book Antiqua"/>
        </w:rPr>
      </w:pPr>
      <w:r w:rsidRPr="00872AC0">
        <w:rPr>
          <w:rFonts w:ascii="Book Antiqua" w:hAnsi="Book Antiqua"/>
          <w:noProof/>
          <w:lang w:eastAsia="zh-CN"/>
        </w:rPr>
        <w:drawing>
          <wp:inline distT="0" distB="0" distL="0" distR="0" wp14:anchorId="590443D1" wp14:editId="177E3A7C">
            <wp:extent cx="3820160" cy="4640580"/>
            <wp:effectExtent l="0" t="0" r="0" b="7620"/>
            <wp:docPr id="4" name="图片 4" descr="WJGreview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JGreviewFig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0160" cy="4640580"/>
                    </a:xfrm>
                    <a:prstGeom prst="rect">
                      <a:avLst/>
                    </a:prstGeom>
                    <a:noFill/>
                    <a:ln>
                      <a:noFill/>
                    </a:ln>
                  </pic:spPr>
                </pic:pic>
              </a:graphicData>
            </a:graphic>
          </wp:inline>
        </w:drawing>
      </w:r>
    </w:p>
    <w:p w:rsidR="001416EB" w:rsidRPr="00872AC0" w:rsidRDefault="001416EB" w:rsidP="00872AC0">
      <w:pPr>
        <w:spacing w:line="360" w:lineRule="auto"/>
        <w:jc w:val="both"/>
        <w:rPr>
          <w:rFonts w:ascii="Book Antiqua" w:hAnsi="Book Antiqua"/>
        </w:rPr>
      </w:pPr>
    </w:p>
    <w:p w:rsidR="00214773" w:rsidRPr="00872AC0" w:rsidRDefault="0069779D" w:rsidP="00872AC0">
      <w:pPr>
        <w:spacing w:line="360" w:lineRule="auto"/>
        <w:jc w:val="both"/>
        <w:rPr>
          <w:rFonts w:ascii="Book Antiqua" w:eastAsia="宋体" w:hAnsi="Book Antiqua"/>
          <w:lang w:eastAsia="zh-CN"/>
        </w:rPr>
      </w:pPr>
      <w:r w:rsidRPr="00872AC0">
        <w:rPr>
          <w:rFonts w:ascii="Book Antiqua" w:hAnsi="Book Antiqua"/>
          <w:b/>
          <w:bCs/>
        </w:rPr>
        <w:br w:type="page"/>
      </w:r>
      <w:r w:rsidR="00214773" w:rsidRPr="00872AC0">
        <w:rPr>
          <w:rFonts w:ascii="Book Antiqua" w:hAnsi="Book Antiqua"/>
          <w:b/>
          <w:bCs/>
        </w:rPr>
        <w:lastRenderedPageBreak/>
        <w:t xml:space="preserve">Figure </w:t>
      </w:r>
      <w:proofErr w:type="gramStart"/>
      <w:r w:rsidR="00214773" w:rsidRPr="00872AC0">
        <w:rPr>
          <w:rFonts w:ascii="Book Antiqua" w:hAnsi="Book Antiqua"/>
          <w:b/>
          <w:bCs/>
        </w:rPr>
        <w:t>4</w:t>
      </w:r>
      <w:r w:rsidRPr="00872AC0">
        <w:rPr>
          <w:rFonts w:ascii="Book Antiqua" w:eastAsia="宋体" w:hAnsi="Book Antiqua" w:hint="eastAsia"/>
          <w:lang w:eastAsia="zh-CN"/>
        </w:rPr>
        <w:t xml:space="preserve"> </w:t>
      </w:r>
      <w:r w:rsidR="00214773" w:rsidRPr="00872AC0">
        <w:rPr>
          <w:rFonts w:ascii="Book Antiqua" w:hAnsi="Book Antiqua"/>
          <w:b/>
        </w:rPr>
        <w:t xml:space="preserve">Typical </w:t>
      </w:r>
      <w:r w:rsidRPr="00872AC0">
        <w:rPr>
          <w:rFonts w:ascii="Book Antiqua" w:hAnsi="Book Antiqua"/>
          <w:b/>
          <w:i/>
        </w:rPr>
        <w:t>Helicobacter pylori</w:t>
      </w:r>
      <w:r w:rsidR="00214773" w:rsidRPr="00872AC0">
        <w:rPr>
          <w:rFonts w:ascii="Book Antiqua" w:hAnsi="Book Antiqua"/>
          <w:b/>
          <w:i/>
          <w:iCs/>
        </w:rPr>
        <w:t>-</w:t>
      </w:r>
      <w:r w:rsidR="00214773" w:rsidRPr="00872AC0">
        <w:rPr>
          <w:rFonts w:ascii="Book Antiqua" w:hAnsi="Book Antiqua"/>
          <w:b/>
        </w:rPr>
        <w:t>associated pathology</w:t>
      </w:r>
      <w:proofErr w:type="gramEnd"/>
      <w:r w:rsidR="00214773" w:rsidRPr="00872AC0">
        <w:rPr>
          <w:rFonts w:ascii="Book Antiqua" w:hAnsi="Book Antiqua"/>
          <w:b/>
        </w:rPr>
        <w:t>.</w:t>
      </w:r>
      <w:r w:rsidR="003C7E4F" w:rsidRPr="00872AC0">
        <w:rPr>
          <w:rFonts w:ascii="Book Antiqua" w:hAnsi="Book Antiqua"/>
        </w:rPr>
        <w:t xml:space="preserve"> </w:t>
      </w:r>
      <w:r w:rsidR="00214773" w:rsidRPr="00872AC0">
        <w:rPr>
          <w:rFonts w:ascii="Book Antiqua" w:hAnsi="Book Antiqua"/>
        </w:rPr>
        <w:t>Gatritis may be antral-predomindant, corpus-predominant, or diffuse.</w:t>
      </w:r>
      <w:r w:rsidR="003C7E4F" w:rsidRPr="00872AC0">
        <w:rPr>
          <w:rFonts w:ascii="Book Antiqua" w:hAnsi="Book Antiqua"/>
        </w:rPr>
        <w:t xml:space="preserve"> </w:t>
      </w:r>
      <w:r w:rsidR="00214773" w:rsidRPr="00872AC0">
        <w:rPr>
          <w:rFonts w:ascii="Book Antiqua" w:hAnsi="Book Antiqua"/>
        </w:rPr>
        <w:t>The risk of developing adenocarcinoma or MALT lymphoma varies depending on the type of pathology present.</w:t>
      </w:r>
    </w:p>
    <w:p w:rsidR="0069779D" w:rsidRPr="00872AC0" w:rsidRDefault="0069779D" w:rsidP="00872AC0">
      <w:pPr>
        <w:spacing w:line="360" w:lineRule="auto"/>
        <w:jc w:val="both"/>
        <w:rPr>
          <w:rFonts w:ascii="Book Antiqua" w:eastAsia="宋体" w:hAnsi="Book Antiqua"/>
          <w:lang w:eastAsia="zh-CN"/>
        </w:rPr>
      </w:pPr>
    </w:p>
    <w:p w:rsidR="00F43C3F" w:rsidRPr="00872AC0" w:rsidRDefault="0069779D" w:rsidP="00872AC0">
      <w:pPr>
        <w:spacing w:line="360" w:lineRule="auto"/>
        <w:jc w:val="both"/>
        <w:rPr>
          <w:rFonts w:ascii="Book Antiqua" w:hAnsi="Book Antiqua"/>
        </w:rPr>
      </w:pPr>
      <w:r w:rsidRPr="00872AC0">
        <w:rPr>
          <w:rFonts w:ascii="Book Antiqua" w:hAnsi="Book Antiqua"/>
          <w:noProof/>
          <w:lang w:eastAsia="zh-CN"/>
        </w:rPr>
        <w:drawing>
          <wp:inline distT="0" distB="0" distL="0" distR="0" wp14:anchorId="7F43962E" wp14:editId="1C9AC14A">
            <wp:extent cx="5417820" cy="4700270"/>
            <wp:effectExtent l="0" t="0" r="0" b="0"/>
            <wp:docPr id="5" name="图片 5" descr="WJGreview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JGreviewFig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820" cy="4700270"/>
                    </a:xfrm>
                    <a:prstGeom prst="rect">
                      <a:avLst/>
                    </a:prstGeom>
                    <a:noFill/>
                    <a:ln>
                      <a:noFill/>
                    </a:ln>
                  </pic:spPr>
                </pic:pic>
              </a:graphicData>
            </a:graphic>
          </wp:inline>
        </w:drawing>
      </w:r>
    </w:p>
    <w:p w:rsidR="0069779D" w:rsidRPr="00872AC0" w:rsidRDefault="0069779D" w:rsidP="00872AC0">
      <w:pPr>
        <w:pStyle w:val="Body"/>
        <w:spacing w:line="360" w:lineRule="auto"/>
        <w:jc w:val="both"/>
        <w:rPr>
          <w:rFonts w:ascii="Book Antiqua" w:hAnsi="Book Antiqua"/>
          <w:b/>
          <w:szCs w:val="24"/>
        </w:rPr>
      </w:pPr>
      <w:r w:rsidRPr="00872AC0">
        <w:rPr>
          <w:rFonts w:ascii="Book Antiqua" w:hAnsi="Book Antiqua"/>
        </w:rPr>
        <w:br w:type="page"/>
      </w:r>
      <w:r w:rsidRPr="00872AC0">
        <w:rPr>
          <w:rFonts w:ascii="Book Antiqua" w:hAnsi="Book Antiqua"/>
          <w:b/>
          <w:szCs w:val="24"/>
        </w:rPr>
        <w:lastRenderedPageBreak/>
        <w:t>Table 1</w:t>
      </w:r>
      <w:r w:rsidRPr="00872AC0">
        <w:rPr>
          <w:rFonts w:ascii="Book Antiqua" w:eastAsia="宋体" w:hAnsi="Book Antiqua" w:hint="eastAsia"/>
          <w:b/>
          <w:i/>
          <w:szCs w:val="24"/>
          <w:lang w:eastAsia="zh-CN"/>
        </w:rPr>
        <w:t xml:space="preserve"> </w:t>
      </w:r>
      <w:r w:rsidRPr="00872AC0">
        <w:rPr>
          <w:rFonts w:ascii="Book Antiqua" w:hAnsi="Book Antiqua"/>
          <w:b/>
          <w:i/>
          <w:szCs w:val="24"/>
        </w:rPr>
        <w:t xml:space="preserve">Helicobacter pylori </w:t>
      </w:r>
      <w:r w:rsidRPr="00872AC0">
        <w:rPr>
          <w:rFonts w:ascii="Book Antiqua" w:hAnsi="Book Antiqua"/>
          <w:b/>
          <w:szCs w:val="24"/>
        </w:rPr>
        <w:t>treatment regimens</w:t>
      </w:r>
      <w:r w:rsidRPr="00872AC0">
        <w:rPr>
          <w:rFonts w:ascii="Book Antiqua" w:eastAsia="宋体" w:hAnsi="Book Antiqua" w:hint="eastAsia"/>
          <w:b/>
          <w:szCs w:val="24"/>
          <w:lang w:eastAsia="zh-CN"/>
        </w:rPr>
        <w:t>-</w:t>
      </w:r>
      <w:r w:rsidRPr="00872AC0">
        <w:rPr>
          <w:rFonts w:ascii="Book Antiqua" w:hAnsi="Book Antiqua"/>
          <w:b/>
          <w:szCs w:val="24"/>
        </w:rPr>
        <w:t>initial therapies</w:t>
      </w:r>
    </w:p>
    <w:p w:rsidR="0069779D" w:rsidRPr="00872AC0" w:rsidRDefault="0069779D" w:rsidP="00872AC0">
      <w:pPr>
        <w:spacing w:line="360" w:lineRule="auto"/>
        <w:jc w:val="both"/>
        <w:rPr>
          <w:rFonts w:ascii="Book Antiqua" w:hAnsi="Book Antiqua"/>
          <w:b/>
        </w:rPr>
      </w:pPr>
    </w:p>
    <w:tbl>
      <w:tblPr>
        <w:tblW w:w="0" w:type="auto"/>
        <w:tblBorders>
          <w:top w:val="single" w:sz="4" w:space="0" w:color="000000"/>
          <w:bottom w:val="single" w:sz="4" w:space="0" w:color="000000"/>
        </w:tblBorders>
        <w:tblLook w:val="0000" w:firstRow="0" w:lastRow="0" w:firstColumn="0" w:lastColumn="0" w:noHBand="0" w:noVBand="0"/>
      </w:tblPr>
      <w:tblGrid>
        <w:gridCol w:w="2628"/>
        <w:gridCol w:w="6948"/>
      </w:tblGrid>
      <w:tr w:rsidR="0069779D" w:rsidRPr="00872AC0" w:rsidTr="0069779D">
        <w:trPr>
          <w:trHeight w:val="576"/>
        </w:trPr>
        <w:tc>
          <w:tcPr>
            <w:tcW w:w="2628" w:type="dxa"/>
            <w:tcBorders>
              <w:top w:val="single" w:sz="4" w:space="0" w:color="000000"/>
              <w:bottom w:val="single" w:sz="4" w:space="0" w:color="000000"/>
            </w:tcBorders>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b/>
                <w:szCs w:val="24"/>
              </w:rPr>
            </w:pPr>
            <w:r w:rsidRPr="00872AC0">
              <w:rPr>
                <w:rFonts w:ascii="Book Antiqua" w:hAnsi="Book Antiqua" w:cs="Arial"/>
                <w:b/>
                <w:szCs w:val="24"/>
              </w:rPr>
              <w:t>Triple Therapy</w:t>
            </w:r>
          </w:p>
        </w:tc>
        <w:tc>
          <w:tcPr>
            <w:tcW w:w="6948" w:type="dxa"/>
            <w:tcBorders>
              <w:top w:val="single" w:sz="4" w:space="0" w:color="000000"/>
              <w:bottom w:val="single" w:sz="4" w:space="0" w:color="000000"/>
            </w:tcBorders>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b/>
                <w:szCs w:val="24"/>
              </w:rPr>
            </w:pPr>
            <w:r w:rsidRPr="00872AC0">
              <w:rPr>
                <w:rFonts w:ascii="Book Antiqua" w:hAnsi="Book Antiqua" w:cs="Arial"/>
                <w:b/>
                <w:szCs w:val="24"/>
              </w:rPr>
              <w:t>Duration: 7 - 14 d</w:t>
            </w:r>
          </w:p>
        </w:tc>
      </w:tr>
      <w:tr w:rsidR="0069779D" w:rsidRPr="00872AC0" w:rsidTr="0069779D">
        <w:trPr>
          <w:trHeight w:val="576"/>
        </w:trPr>
        <w:tc>
          <w:tcPr>
            <w:tcW w:w="2628" w:type="dxa"/>
            <w:tcBorders>
              <w:top w:val="single" w:sz="4" w:space="0" w:color="000000"/>
            </w:tcBorders>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Borders>
              <w:top w:val="single" w:sz="4" w:space="0" w:color="000000"/>
            </w:tcBorders>
          </w:tcPr>
          <w:p w:rsidR="0069779D" w:rsidRPr="00872AC0" w:rsidRDefault="0069779D" w:rsidP="00872AC0">
            <w:pPr>
              <w:pStyle w:val="Body"/>
              <w:keepLines/>
              <w:suppressLineNumbers/>
              <w:suppressAutoHyphens/>
              <w:spacing w:line="360" w:lineRule="auto"/>
              <w:ind w:left="288"/>
              <w:jc w:val="both"/>
              <w:rPr>
                <w:rFonts w:ascii="Book Antiqua" w:hAnsi="Book Antiqua" w:cs="Arial"/>
                <w:szCs w:val="24"/>
              </w:rPr>
            </w:pPr>
            <w:r w:rsidRPr="00872AC0">
              <w:rPr>
                <w:rFonts w:ascii="Book Antiqua" w:hAnsi="Book Antiqua" w:cs="Arial"/>
                <w:szCs w:val="24"/>
              </w:rPr>
              <w:t>PPI twice a day at higher dose or esomeprazole 40 mg by mouth daily</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Amoxicillin 1 gram by mouth bid</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Clarithromycin 500 mg by mouth twice daily</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Quadruple Therapy</w:t>
            </w: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Duration: 10 - 14 d</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PPI twice a day at higher dose or esomeprazole 40 mg by mouth daily</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Tetracycline 500 mg by mouth four times daily</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Bismuth 120 mg four times daily</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Metronidazole 250 mg four times daily</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Sequential Therapy</w:t>
            </w: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Duration: 10 d</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Day 1-5</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PPI twice a day at higher dose or esomeprazole 40 mg by mouth daily</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Amoxicillin 1 gram by mouth bid</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Day 6-10</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PPI twice a day at higher dose or esomeprazole 40 mg by mouth daily</w:t>
            </w:r>
          </w:p>
        </w:tc>
      </w:tr>
      <w:tr w:rsidR="0069779D" w:rsidRPr="00872AC0"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Clarithromycin 500 mg by mouth twice daily</w:t>
            </w:r>
          </w:p>
        </w:tc>
      </w:tr>
      <w:tr w:rsidR="0069779D" w:rsidRPr="003C7E4F" w:rsidTr="0069779D">
        <w:trPr>
          <w:trHeight w:val="576"/>
        </w:trPr>
        <w:tc>
          <w:tcPr>
            <w:tcW w:w="2628" w:type="dxa"/>
          </w:tcPr>
          <w:p w:rsidR="0069779D" w:rsidRPr="00872AC0" w:rsidRDefault="0069779D" w:rsidP="00872AC0">
            <w:pPr>
              <w:pStyle w:val="Body"/>
              <w:keepLines/>
              <w:suppressLineNumbers/>
              <w:suppressAutoHyphens/>
              <w:spacing w:before="120" w:after="120" w:line="360" w:lineRule="auto"/>
              <w:ind w:left="288"/>
              <w:jc w:val="both"/>
              <w:rPr>
                <w:rFonts w:ascii="Book Antiqua" w:hAnsi="Book Antiqua" w:cs="Arial"/>
                <w:szCs w:val="24"/>
              </w:rPr>
            </w:pPr>
          </w:p>
        </w:tc>
        <w:tc>
          <w:tcPr>
            <w:tcW w:w="6948" w:type="dxa"/>
          </w:tcPr>
          <w:p w:rsidR="0069779D" w:rsidRPr="003C7E4F" w:rsidRDefault="0069779D" w:rsidP="00872AC0">
            <w:pPr>
              <w:pStyle w:val="Body"/>
              <w:keepLines/>
              <w:suppressLineNumbers/>
              <w:suppressAutoHyphens/>
              <w:spacing w:before="120" w:after="120" w:line="360" w:lineRule="auto"/>
              <w:ind w:left="288"/>
              <w:jc w:val="both"/>
              <w:rPr>
                <w:rFonts w:ascii="Book Antiqua" w:hAnsi="Book Antiqua" w:cs="Arial"/>
                <w:szCs w:val="24"/>
              </w:rPr>
            </w:pPr>
            <w:r w:rsidRPr="00872AC0">
              <w:rPr>
                <w:rFonts w:ascii="Book Antiqua" w:hAnsi="Book Antiqua" w:cs="Arial"/>
                <w:szCs w:val="24"/>
              </w:rPr>
              <w:t>Tinidazole 500 mg by mouth twice daily</w:t>
            </w:r>
          </w:p>
        </w:tc>
      </w:tr>
    </w:tbl>
    <w:p w:rsidR="0069779D" w:rsidRPr="003C7E4F" w:rsidRDefault="0069779D" w:rsidP="00872AC0">
      <w:pPr>
        <w:spacing w:line="360" w:lineRule="auto"/>
        <w:jc w:val="both"/>
        <w:rPr>
          <w:rFonts w:ascii="Book Antiqua" w:hAnsi="Book Antiqua"/>
        </w:rPr>
      </w:pPr>
    </w:p>
    <w:p w:rsidR="003C7E4F" w:rsidRPr="003C7E4F" w:rsidRDefault="0069779D" w:rsidP="00872AC0">
      <w:pPr>
        <w:spacing w:line="360" w:lineRule="auto"/>
        <w:jc w:val="both"/>
        <w:rPr>
          <w:rFonts w:ascii="Book Antiqua" w:hAnsi="Book Antiqua"/>
        </w:rPr>
      </w:pPr>
      <w:r w:rsidRPr="003C7E4F">
        <w:rPr>
          <w:rFonts w:ascii="Book Antiqua" w:hAnsi="Book Antiqua"/>
        </w:rPr>
        <w:br w:type="page"/>
      </w:r>
    </w:p>
    <w:sectPr w:rsidR="003C7E4F" w:rsidRPr="003C7E4F" w:rsidSect="0069779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D50" w:rsidRDefault="00530D50" w:rsidP="006B0069">
      <w:r>
        <w:separator/>
      </w:r>
    </w:p>
  </w:endnote>
  <w:endnote w:type="continuationSeparator" w:id="0">
    <w:p w:rsidR="00530D50" w:rsidRDefault="00530D50" w:rsidP="006B0069">
      <w:r>
        <w:continuationSeparator/>
      </w:r>
    </w:p>
  </w:endnote>
  <w:endnote w:type="continuationNotice" w:id="1">
    <w:p w:rsidR="00530D50" w:rsidRDefault="00530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Minngs">
    <w:altName w:val="MS Gothic"/>
    <w:panose1 w:val="00000000000000000000"/>
    <w:charset w:val="80"/>
    <w:family w:val="roman"/>
    <w:notTrueType/>
    <w:pitch w:val="fixed"/>
    <w:sig w:usb0="00000000" w:usb1="08070000" w:usb2="00000010" w:usb3="00000000" w:csb0="00020000" w:csb1="00000000"/>
  </w:font>
  <w:font w:name="Lucida Grande">
    <w:charset w:val="00"/>
    <w:family w:val="auto"/>
    <w:pitch w:val="variable"/>
    <w:sig w:usb0="A1002AE7" w:usb1="C0000063" w:usb2="00000038" w:usb3="00000000" w:csb0="000000B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TwCenMT-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D50" w:rsidRDefault="00530D50" w:rsidP="006B0069">
      <w:r>
        <w:separator/>
      </w:r>
    </w:p>
  </w:footnote>
  <w:footnote w:type="continuationSeparator" w:id="0">
    <w:p w:rsidR="00530D50" w:rsidRDefault="00530D50" w:rsidP="006B0069">
      <w:r>
        <w:continuationSeparator/>
      </w:r>
    </w:p>
  </w:footnote>
  <w:footnote w:type="continuationNotice" w:id="1">
    <w:p w:rsidR="00530D50" w:rsidRDefault="00530D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DAABE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1AFC9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85C82C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7EF6062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FC2C2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1D2088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5023E1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61803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D2668D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85C0ED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8"/>
      <w:numFmt w:val="upperLetter"/>
      <w:lvlText w:val="%1."/>
      <w:lvlJc w:val="left"/>
      <w:pPr>
        <w:tabs>
          <w:tab w:val="num" w:pos="307"/>
        </w:tabs>
        <w:ind w:left="307"/>
      </w:pPr>
      <w:rPr>
        <w:rFonts w:cs="Times New Roman" w:hint="default"/>
        <w:position w:val="0"/>
      </w:rPr>
    </w:lvl>
    <w:lvl w:ilvl="1">
      <w:start w:val="1"/>
      <w:numFmt w:val="upperLetter"/>
      <w:lvlText w:val="%2."/>
      <w:lvlJc w:val="left"/>
      <w:pPr>
        <w:tabs>
          <w:tab w:val="num" w:pos="307"/>
        </w:tabs>
        <w:ind w:left="307" w:firstLine="720"/>
      </w:pPr>
      <w:rPr>
        <w:rFonts w:cs="Times New Roman" w:hint="default"/>
        <w:position w:val="0"/>
      </w:rPr>
    </w:lvl>
    <w:lvl w:ilvl="2">
      <w:start w:val="1"/>
      <w:numFmt w:val="upperLetter"/>
      <w:lvlText w:val="%3."/>
      <w:lvlJc w:val="left"/>
      <w:pPr>
        <w:tabs>
          <w:tab w:val="num" w:pos="307"/>
        </w:tabs>
        <w:ind w:left="307" w:firstLine="1440"/>
      </w:pPr>
      <w:rPr>
        <w:rFonts w:cs="Times New Roman" w:hint="default"/>
        <w:position w:val="0"/>
      </w:rPr>
    </w:lvl>
    <w:lvl w:ilvl="3">
      <w:start w:val="1"/>
      <w:numFmt w:val="upperLetter"/>
      <w:lvlText w:val="%4."/>
      <w:lvlJc w:val="left"/>
      <w:pPr>
        <w:tabs>
          <w:tab w:val="num" w:pos="307"/>
        </w:tabs>
        <w:ind w:left="307" w:firstLine="2160"/>
      </w:pPr>
      <w:rPr>
        <w:rFonts w:cs="Times New Roman" w:hint="default"/>
        <w:position w:val="0"/>
      </w:rPr>
    </w:lvl>
    <w:lvl w:ilvl="4">
      <w:start w:val="1"/>
      <w:numFmt w:val="upperLetter"/>
      <w:lvlText w:val="%5."/>
      <w:lvlJc w:val="left"/>
      <w:pPr>
        <w:tabs>
          <w:tab w:val="num" w:pos="307"/>
        </w:tabs>
        <w:ind w:left="307" w:firstLine="2880"/>
      </w:pPr>
      <w:rPr>
        <w:rFonts w:cs="Times New Roman" w:hint="default"/>
        <w:position w:val="0"/>
      </w:rPr>
    </w:lvl>
    <w:lvl w:ilvl="5">
      <w:start w:val="1"/>
      <w:numFmt w:val="upperLetter"/>
      <w:lvlText w:val="%6."/>
      <w:lvlJc w:val="left"/>
      <w:pPr>
        <w:tabs>
          <w:tab w:val="num" w:pos="307"/>
        </w:tabs>
        <w:ind w:left="307" w:firstLine="3600"/>
      </w:pPr>
      <w:rPr>
        <w:rFonts w:cs="Times New Roman" w:hint="default"/>
        <w:position w:val="0"/>
      </w:rPr>
    </w:lvl>
    <w:lvl w:ilvl="6">
      <w:start w:val="1"/>
      <w:numFmt w:val="upperLetter"/>
      <w:lvlText w:val="%7."/>
      <w:lvlJc w:val="left"/>
      <w:pPr>
        <w:tabs>
          <w:tab w:val="num" w:pos="307"/>
        </w:tabs>
        <w:ind w:left="307" w:firstLine="4320"/>
      </w:pPr>
      <w:rPr>
        <w:rFonts w:cs="Times New Roman" w:hint="default"/>
        <w:position w:val="0"/>
      </w:rPr>
    </w:lvl>
    <w:lvl w:ilvl="7">
      <w:start w:val="1"/>
      <w:numFmt w:val="upperLetter"/>
      <w:lvlText w:val="%8."/>
      <w:lvlJc w:val="left"/>
      <w:pPr>
        <w:tabs>
          <w:tab w:val="num" w:pos="307"/>
        </w:tabs>
        <w:ind w:left="307" w:firstLine="5040"/>
      </w:pPr>
      <w:rPr>
        <w:rFonts w:cs="Times New Roman" w:hint="default"/>
        <w:position w:val="0"/>
      </w:rPr>
    </w:lvl>
    <w:lvl w:ilvl="8">
      <w:start w:val="1"/>
      <w:numFmt w:val="upperLetter"/>
      <w:lvlText w:val="%9."/>
      <w:lvlJc w:val="left"/>
      <w:pPr>
        <w:tabs>
          <w:tab w:val="num" w:pos="307"/>
        </w:tabs>
        <w:ind w:left="307" w:firstLine="5760"/>
      </w:pPr>
      <w:rPr>
        <w:rFonts w:cs="Times New Roman" w:hint="default"/>
        <w:position w:val="0"/>
      </w:rPr>
    </w:lvl>
  </w:abstractNum>
  <w:abstractNum w:abstractNumId="11">
    <w:nsid w:val="52B775B5"/>
    <w:multiLevelType w:val="multilevel"/>
    <w:tmpl w:val="894EE873"/>
    <w:lvl w:ilvl="0">
      <w:start w:val="8"/>
      <w:numFmt w:val="upperLetter"/>
      <w:lvlText w:val="%1."/>
      <w:lvlJc w:val="left"/>
      <w:pPr>
        <w:tabs>
          <w:tab w:val="num" w:pos="307"/>
        </w:tabs>
        <w:ind w:left="307"/>
      </w:pPr>
      <w:rPr>
        <w:rFonts w:cs="Times New Roman" w:hint="default"/>
        <w:position w:val="0"/>
      </w:rPr>
    </w:lvl>
    <w:lvl w:ilvl="1">
      <w:start w:val="1"/>
      <w:numFmt w:val="upperLetter"/>
      <w:lvlText w:val="%2."/>
      <w:lvlJc w:val="left"/>
      <w:pPr>
        <w:tabs>
          <w:tab w:val="num" w:pos="307"/>
        </w:tabs>
        <w:ind w:left="307" w:firstLine="720"/>
      </w:pPr>
      <w:rPr>
        <w:rFonts w:cs="Times New Roman" w:hint="default"/>
        <w:position w:val="0"/>
      </w:rPr>
    </w:lvl>
    <w:lvl w:ilvl="2">
      <w:start w:val="1"/>
      <w:numFmt w:val="upperLetter"/>
      <w:lvlText w:val="%3."/>
      <w:lvlJc w:val="left"/>
      <w:pPr>
        <w:tabs>
          <w:tab w:val="num" w:pos="307"/>
        </w:tabs>
        <w:ind w:left="307" w:firstLine="1440"/>
      </w:pPr>
      <w:rPr>
        <w:rFonts w:cs="Times New Roman" w:hint="default"/>
        <w:position w:val="0"/>
      </w:rPr>
    </w:lvl>
    <w:lvl w:ilvl="3">
      <w:start w:val="1"/>
      <w:numFmt w:val="upperLetter"/>
      <w:lvlText w:val="%4."/>
      <w:lvlJc w:val="left"/>
      <w:pPr>
        <w:tabs>
          <w:tab w:val="num" w:pos="307"/>
        </w:tabs>
        <w:ind w:left="307" w:firstLine="2160"/>
      </w:pPr>
      <w:rPr>
        <w:rFonts w:cs="Times New Roman" w:hint="default"/>
        <w:position w:val="0"/>
      </w:rPr>
    </w:lvl>
    <w:lvl w:ilvl="4">
      <w:start w:val="1"/>
      <w:numFmt w:val="upperLetter"/>
      <w:lvlText w:val="%5."/>
      <w:lvlJc w:val="left"/>
      <w:pPr>
        <w:tabs>
          <w:tab w:val="num" w:pos="307"/>
        </w:tabs>
        <w:ind w:left="307" w:firstLine="2880"/>
      </w:pPr>
      <w:rPr>
        <w:rFonts w:cs="Times New Roman" w:hint="default"/>
        <w:position w:val="0"/>
      </w:rPr>
    </w:lvl>
    <w:lvl w:ilvl="5">
      <w:start w:val="1"/>
      <w:numFmt w:val="upperLetter"/>
      <w:lvlText w:val="%6."/>
      <w:lvlJc w:val="left"/>
      <w:pPr>
        <w:tabs>
          <w:tab w:val="num" w:pos="307"/>
        </w:tabs>
        <w:ind w:left="307" w:firstLine="3600"/>
      </w:pPr>
      <w:rPr>
        <w:rFonts w:cs="Times New Roman" w:hint="default"/>
        <w:position w:val="0"/>
      </w:rPr>
    </w:lvl>
    <w:lvl w:ilvl="6">
      <w:start w:val="1"/>
      <w:numFmt w:val="upperLetter"/>
      <w:lvlText w:val="%7."/>
      <w:lvlJc w:val="left"/>
      <w:pPr>
        <w:tabs>
          <w:tab w:val="num" w:pos="307"/>
        </w:tabs>
        <w:ind w:left="307" w:firstLine="4320"/>
      </w:pPr>
      <w:rPr>
        <w:rFonts w:cs="Times New Roman" w:hint="default"/>
        <w:position w:val="0"/>
      </w:rPr>
    </w:lvl>
    <w:lvl w:ilvl="7">
      <w:start w:val="1"/>
      <w:numFmt w:val="upperLetter"/>
      <w:lvlText w:val="%8."/>
      <w:lvlJc w:val="left"/>
      <w:pPr>
        <w:tabs>
          <w:tab w:val="num" w:pos="307"/>
        </w:tabs>
        <w:ind w:left="307" w:firstLine="5040"/>
      </w:pPr>
      <w:rPr>
        <w:rFonts w:cs="Times New Roman" w:hint="default"/>
        <w:position w:val="0"/>
      </w:rPr>
    </w:lvl>
    <w:lvl w:ilvl="8">
      <w:start w:val="1"/>
      <w:numFmt w:val="upperLetter"/>
      <w:lvlText w:val="%9."/>
      <w:lvlJc w:val="left"/>
      <w:pPr>
        <w:tabs>
          <w:tab w:val="num" w:pos="307"/>
        </w:tabs>
        <w:ind w:left="307" w:firstLine="5760"/>
      </w:pPr>
      <w:rPr>
        <w:rFonts w:cs="Times New Roman" w:hint="default"/>
        <w:position w:val="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hideSpellingErrors/>
  <w:proofState w:grammar="clean"/>
  <w:doNotTrackMov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EN.InstantFormat" w:val="&lt;ENInstantFormat&gt;&lt;Enabled&gt;0&lt;/Enabled&gt;&lt;ScanUnformatted&gt;1&lt;/ScanUnformatted&gt;&lt;ScanChanges&gt;1&lt;/ScanChanges&gt;&lt;/ENInstantFormat&gt;"/>
    <w:docVar w:name="EN.Layout" w:val="&lt;ENLayout&gt;&lt;Style&gt;World J Gastroenterology (1)&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5z5txvfc0etw7e2rw8vfzwjzxrafpsvwxx5&quot;&gt;Helicobacter-Converted&lt;record-ids&gt;&lt;item&gt;125&lt;/item&gt;&lt;item&gt;131&lt;/item&gt;&lt;item&gt;159&lt;/item&gt;&lt;item&gt;161&lt;/item&gt;&lt;item&gt;261&lt;/item&gt;&lt;item&gt;317&lt;/item&gt;&lt;item&gt;323&lt;/item&gt;&lt;item&gt;327&lt;/item&gt;&lt;item&gt;369&lt;/item&gt;&lt;item&gt;380&lt;/item&gt;&lt;item&gt;383&lt;/item&gt;&lt;item&gt;387&lt;/item&gt;&lt;item&gt;434&lt;/item&gt;&lt;item&gt;436&lt;/item&gt;&lt;item&gt;493&lt;/item&gt;&lt;item&gt;501&lt;/item&gt;&lt;item&gt;513&lt;/item&gt;&lt;item&gt;583&lt;/item&gt;&lt;item&gt;613&lt;/item&gt;&lt;item&gt;623&lt;/item&gt;&lt;item&gt;629&lt;/item&gt;&lt;item&gt;630&lt;/item&gt;&lt;item&gt;631&lt;/item&gt;&lt;item&gt;635&lt;/item&gt;&lt;item&gt;643&lt;/item&gt;&lt;item&gt;644&lt;/item&gt;&lt;item&gt;645&lt;/item&gt;&lt;item&gt;648&lt;/item&gt;&lt;item&gt;671&lt;/item&gt;&lt;item&gt;672&lt;/item&gt;&lt;item&gt;673&lt;/item&gt;&lt;item&gt;675&lt;/item&gt;&lt;item&gt;678&lt;/item&gt;&lt;item&gt;681&lt;/item&gt;&lt;item&gt;684&lt;/item&gt;&lt;item&gt;686&lt;/item&gt;&lt;item&gt;688&lt;/item&gt;&lt;item&gt;699&lt;/item&gt;&lt;item&gt;708&lt;/item&gt;&lt;item&gt;710&lt;/item&gt;&lt;item&gt;717&lt;/item&gt;&lt;item&gt;803&lt;/item&gt;&lt;item&gt;810&lt;/item&gt;&lt;item&gt;839&lt;/item&gt;&lt;item&gt;849&lt;/item&gt;&lt;item&gt;859&lt;/item&gt;&lt;item&gt;1020&lt;/item&gt;&lt;item&gt;1021&lt;/item&gt;&lt;item&gt;1026&lt;/item&gt;&lt;item&gt;1027&lt;/item&gt;&lt;item&gt;1029&lt;/item&gt;&lt;item&gt;1030&lt;/item&gt;&lt;item&gt;1140&lt;/item&gt;&lt;item&gt;1188&lt;/item&gt;&lt;item&gt;1191&lt;/item&gt;&lt;item&gt;1212&lt;/item&gt;&lt;item&gt;1265&lt;/item&gt;&lt;item&gt;1379&lt;/item&gt;&lt;item&gt;1380&lt;/item&gt;&lt;item&gt;1382&lt;/item&gt;&lt;item&gt;1383&lt;/item&gt;&lt;item&gt;1385&lt;/item&gt;&lt;item&gt;1388&lt;/item&gt;&lt;item&gt;1389&lt;/item&gt;&lt;item&gt;1390&lt;/item&gt;&lt;item&gt;1391&lt;/item&gt;&lt;item&gt;1392&lt;/item&gt;&lt;item&gt;1393&lt;/item&gt;&lt;item&gt;1394&lt;/item&gt;&lt;item&gt;1395&lt;/item&gt;&lt;item&gt;1396&lt;/item&gt;&lt;item&gt;1397&lt;/item&gt;&lt;item&gt;1398&lt;/item&gt;&lt;item&gt;1399&lt;/item&gt;&lt;item&gt;1401&lt;/item&gt;&lt;item&gt;1402&lt;/item&gt;&lt;item&gt;1403&lt;/item&gt;&lt;item&gt;1404&lt;/item&gt;&lt;item&gt;1405&lt;/item&gt;&lt;item&gt;1406&lt;/item&gt;&lt;item&gt;1407&lt;/item&gt;&lt;item&gt;1408&lt;/item&gt;&lt;item&gt;1409&lt;/item&gt;&lt;item&gt;1410&lt;/item&gt;&lt;item&gt;1411&lt;/item&gt;&lt;item&gt;1414&lt;/item&gt;&lt;item&gt;1415&lt;/item&gt;&lt;item&gt;1416&lt;/item&gt;&lt;item&gt;1417&lt;/item&gt;&lt;item&gt;1418&lt;/item&gt;&lt;item&gt;1419&lt;/item&gt;&lt;item&gt;1420&lt;/item&gt;&lt;item&gt;1421&lt;/item&gt;&lt;item&gt;1422&lt;/item&gt;&lt;item&gt;1423&lt;/item&gt;&lt;item&gt;1424&lt;/item&gt;&lt;item&gt;1425&lt;/item&gt;&lt;item&gt;1427&lt;/item&gt;&lt;item&gt;1428&lt;/item&gt;&lt;item&gt;1429&lt;/item&gt;&lt;item&gt;1430&lt;/item&gt;&lt;item&gt;1431&lt;/item&gt;&lt;item&gt;1432&lt;/item&gt;&lt;item&gt;1433&lt;/item&gt;&lt;item&gt;1436&lt;/item&gt;&lt;item&gt;1437&lt;/item&gt;&lt;item&gt;1438&lt;/item&gt;&lt;item&gt;1440&lt;/item&gt;&lt;item&gt;1441&lt;/item&gt;&lt;item&gt;1442&lt;/item&gt;&lt;item&gt;1444&lt;/item&gt;&lt;item&gt;1445&lt;/item&gt;&lt;item&gt;1446&lt;/item&gt;&lt;item&gt;1448&lt;/item&gt;&lt;item&gt;1449&lt;/item&gt;&lt;item&gt;1451&lt;/item&gt;&lt;item&gt;1452&lt;/item&gt;&lt;item&gt;1453&lt;/item&gt;&lt;item&gt;1455&lt;/item&gt;&lt;item&gt;1456&lt;/item&gt;&lt;item&gt;1457&lt;/item&gt;&lt;item&gt;1458&lt;/item&gt;&lt;item&gt;1459&lt;/item&gt;&lt;item&gt;1460&lt;/item&gt;&lt;item&gt;1461&lt;/item&gt;&lt;item&gt;1462&lt;/item&gt;&lt;item&gt;1463&lt;/item&gt;&lt;item&gt;1464&lt;/item&gt;&lt;item&gt;1465&lt;/item&gt;&lt;item&gt;1466&lt;/item&gt;&lt;item&gt;1467&lt;/item&gt;&lt;item&gt;1468&lt;/item&gt;&lt;item&gt;1469&lt;/item&gt;&lt;item&gt;1470&lt;/item&gt;&lt;item&gt;1471&lt;/item&gt;&lt;item&gt;1472&lt;/item&gt;&lt;item&gt;1473&lt;/item&gt;&lt;item&gt;1474&lt;/item&gt;&lt;item&gt;1475&lt;/item&gt;&lt;item&gt;1476&lt;/item&gt;&lt;item&gt;1477&lt;/item&gt;&lt;item&gt;1478&lt;/item&gt;&lt;item&gt;1479&lt;/item&gt;&lt;item&gt;1480&lt;/item&gt;&lt;item&gt;1482&lt;/item&gt;&lt;item&gt;1486&lt;/item&gt;&lt;item&gt;1487&lt;/item&gt;&lt;item&gt;1488&lt;/item&gt;&lt;item&gt;1490&lt;/item&gt;&lt;item&gt;1491&lt;/item&gt;&lt;item&gt;1493&lt;/item&gt;&lt;item&gt;1494&lt;/item&gt;&lt;item&gt;1495&lt;/item&gt;&lt;item&gt;1497&lt;/item&gt;&lt;item&gt;1498&lt;/item&gt;&lt;item&gt;1501&lt;/item&gt;&lt;item&gt;1502&lt;/item&gt;&lt;item&gt;1503&lt;/item&gt;&lt;item&gt;1505&lt;/item&gt;&lt;item&gt;1506&lt;/item&gt;&lt;item&gt;1507&lt;/item&gt;&lt;item&gt;1508&lt;/item&gt;&lt;item&gt;1510&lt;/item&gt;&lt;item&gt;1511&lt;/item&gt;&lt;item&gt;1512&lt;/item&gt;&lt;item&gt;1513&lt;/item&gt;&lt;item&gt;1514&lt;/item&gt;&lt;item&gt;1517&lt;/item&gt;&lt;item&gt;1518&lt;/item&gt;&lt;item&gt;1521&lt;/item&gt;&lt;item&gt;1522&lt;/item&gt;&lt;item&gt;1523&lt;/item&gt;&lt;item&gt;1524&lt;/item&gt;&lt;item&gt;1525&lt;/item&gt;&lt;item&gt;1527&lt;/item&gt;&lt;item&gt;1528&lt;/item&gt;&lt;item&gt;1529&lt;/item&gt;&lt;item&gt;1531&lt;/item&gt;&lt;item&gt;1533&lt;/item&gt;&lt;item&gt;1535&lt;/item&gt;&lt;item&gt;1536&lt;/item&gt;&lt;item&gt;1539&lt;/item&gt;&lt;item&gt;1540&lt;/item&gt;&lt;item&gt;1541&lt;/item&gt;&lt;item&gt;1542&lt;/item&gt;&lt;item&gt;1543&lt;/item&gt;&lt;item&gt;1544&lt;/item&gt;&lt;item&gt;1545&lt;/item&gt;&lt;item&gt;1546&lt;/item&gt;&lt;item&gt;1547&lt;/item&gt;&lt;item&gt;1548&lt;/item&gt;&lt;item&gt;1549&lt;/item&gt;&lt;item&gt;1550&lt;/item&gt;&lt;item&gt;1551&lt;/item&gt;&lt;item&gt;1553&lt;/item&gt;&lt;item&gt;1554&lt;/item&gt;&lt;item&gt;1555&lt;/item&gt;&lt;item&gt;1556&lt;/item&gt;&lt;item&gt;1561&lt;/item&gt;&lt;item&gt;1562&lt;/item&gt;&lt;item&gt;1563&lt;/item&gt;&lt;item&gt;1564&lt;/item&gt;&lt;item&gt;1566&lt;/item&gt;&lt;item&gt;1567&lt;/item&gt;&lt;item&gt;1570&lt;/item&gt;&lt;item&gt;1572&lt;/item&gt;&lt;item&gt;1573&lt;/item&gt;&lt;item&gt;1574&lt;/item&gt;&lt;item&gt;1576&lt;/item&gt;&lt;item&gt;1577&lt;/item&gt;&lt;item&gt;1579&lt;/item&gt;&lt;item&gt;1580&lt;/item&gt;&lt;item&gt;1581&lt;/item&gt;&lt;item&gt;1583&lt;/item&gt;&lt;item&gt;1584&lt;/item&gt;&lt;item&gt;1585&lt;/item&gt;&lt;item&gt;1586&lt;/item&gt;&lt;item&gt;1587&lt;/item&gt;&lt;item&gt;1593&lt;/item&gt;&lt;item&gt;1594&lt;/item&gt;&lt;item&gt;1596&lt;/item&gt;&lt;item&gt;1598&lt;/item&gt;&lt;item&gt;1599&lt;/item&gt;&lt;item&gt;1601&lt;/item&gt;&lt;item&gt;1602&lt;/item&gt;&lt;item&gt;1603&lt;/item&gt;&lt;item&gt;1604&lt;/item&gt;&lt;item&gt;1605&lt;/item&gt;&lt;item&gt;1606&lt;/item&gt;&lt;item&gt;1607&lt;/item&gt;&lt;item&gt;1608&lt;/item&gt;&lt;item&gt;1609&lt;/item&gt;&lt;item&gt;1612&lt;/item&gt;&lt;item&gt;1613&lt;/item&gt;&lt;item&gt;1618&lt;/item&gt;&lt;item&gt;1619&lt;/item&gt;&lt;item&gt;1620&lt;/item&gt;&lt;item&gt;1621&lt;/item&gt;&lt;item&gt;1622&lt;/item&gt;&lt;item&gt;1624&lt;/item&gt;&lt;item&gt;1625&lt;/item&gt;&lt;item&gt;1626&lt;/item&gt;&lt;item&gt;1629&lt;/item&gt;&lt;item&gt;1632&lt;/item&gt;&lt;item&gt;1633&lt;/item&gt;&lt;item&gt;1635&lt;/item&gt;&lt;item&gt;1636&lt;/item&gt;&lt;item&gt;1637&lt;/item&gt;&lt;item&gt;1639&lt;/item&gt;&lt;item&gt;1642&lt;/item&gt;&lt;item&gt;1644&lt;/item&gt;&lt;item&gt;1645&lt;/item&gt;&lt;item&gt;1646&lt;/item&gt;&lt;item&gt;1647&lt;/item&gt;&lt;item&gt;1648&lt;/item&gt;&lt;item&gt;1649&lt;/item&gt;&lt;item&gt;1650&lt;/item&gt;&lt;item&gt;1652&lt;/item&gt;&lt;item&gt;1654&lt;/item&gt;&lt;item&gt;1655&lt;/item&gt;&lt;item&gt;1657&lt;/item&gt;&lt;item&gt;1659&lt;/item&gt;&lt;item&gt;1660&lt;/item&gt;&lt;item&gt;1663&lt;/item&gt;&lt;item&gt;1664&lt;/item&gt;&lt;item&gt;1666&lt;/item&gt;&lt;item&gt;1667&lt;/item&gt;&lt;item&gt;1668&lt;/item&gt;&lt;item&gt;1669&lt;/item&gt;&lt;item&gt;1670&lt;/item&gt;&lt;item&gt;1672&lt;/item&gt;&lt;item&gt;1674&lt;/item&gt;&lt;item&gt;1676&lt;/item&gt;&lt;item&gt;1677&lt;/item&gt;&lt;item&gt;1680&lt;/item&gt;&lt;item&gt;1681&lt;/item&gt;&lt;item&gt;1682&lt;/item&gt;&lt;item&gt;1683&lt;/item&gt;&lt;item&gt;1684&lt;/item&gt;&lt;item&gt;1685&lt;/item&gt;&lt;item&gt;1686&lt;/item&gt;&lt;item&gt;1687&lt;/item&gt;&lt;item&gt;1689&lt;/item&gt;&lt;item&gt;1690&lt;/item&gt;&lt;item&gt;1694&lt;/item&gt;&lt;item&gt;1695&lt;/item&gt;&lt;item&gt;1697&lt;/item&gt;&lt;item&gt;1698&lt;/item&gt;&lt;item&gt;1700&lt;/item&gt;&lt;item&gt;1701&lt;/item&gt;&lt;item&gt;1702&lt;/item&gt;&lt;item&gt;1703&lt;/item&gt;&lt;item&gt;1704&lt;/item&gt;&lt;item&gt;1705&lt;/item&gt;&lt;item&gt;1708&lt;/item&gt;&lt;item&gt;1709&lt;/item&gt;&lt;item&gt;1710&lt;/item&gt;&lt;item&gt;1711&lt;/item&gt;&lt;item&gt;1712&lt;/item&gt;&lt;item&gt;1713&lt;/item&gt;&lt;item&gt;1715&lt;/item&gt;&lt;item&gt;1716&lt;/item&gt;&lt;item&gt;1717&lt;/item&gt;&lt;item&gt;1718&lt;/item&gt;&lt;item&gt;1719&lt;/item&gt;&lt;item&gt;1720&lt;/item&gt;&lt;item&gt;1721&lt;/item&gt;&lt;item&gt;1722&lt;/item&gt;&lt;item&gt;1723&lt;/item&gt;&lt;item&gt;1724&lt;/item&gt;&lt;item&gt;1725&lt;/item&gt;&lt;item&gt;1726&lt;/item&gt;&lt;item&gt;1727&lt;/item&gt;&lt;item&gt;1728&lt;/item&gt;&lt;item&gt;1729&lt;/item&gt;&lt;/record-ids&gt;&lt;/item&gt;&lt;/Libraries&gt;"/>
  </w:docVars>
  <w:rsids>
    <w:rsidRoot w:val="008E6A24"/>
    <w:rsid w:val="0000105C"/>
    <w:rsid w:val="0000383C"/>
    <w:rsid w:val="0000470D"/>
    <w:rsid w:val="000047D3"/>
    <w:rsid w:val="00004BFC"/>
    <w:rsid w:val="00004E1A"/>
    <w:rsid w:val="00004FDA"/>
    <w:rsid w:val="000054D6"/>
    <w:rsid w:val="00011D28"/>
    <w:rsid w:val="0001225A"/>
    <w:rsid w:val="0001299C"/>
    <w:rsid w:val="00013DB7"/>
    <w:rsid w:val="000155B5"/>
    <w:rsid w:val="00016584"/>
    <w:rsid w:val="0001700B"/>
    <w:rsid w:val="0002013E"/>
    <w:rsid w:val="00027DA1"/>
    <w:rsid w:val="00030FD7"/>
    <w:rsid w:val="00032FD0"/>
    <w:rsid w:val="0003407D"/>
    <w:rsid w:val="0004229B"/>
    <w:rsid w:val="000429CC"/>
    <w:rsid w:val="00043451"/>
    <w:rsid w:val="000453C8"/>
    <w:rsid w:val="00045422"/>
    <w:rsid w:val="00045EA6"/>
    <w:rsid w:val="00057DCF"/>
    <w:rsid w:val="00062355"/>
    <w:rsid w:val="000632EC"/>
    <w:rsid w:val="00063449"/>
    <w:rsid w:val="000746C6"/>
    <w:rsid w:val="0008311B"/>
    <w:rsid w:val="000859BB"/>
    <w:rsid w:val="0009134B"/>
    <w:rsid w:val="000918D0"/>
    <w:rsid w:val="0009345E"/>
    <w:rsid w:val="000A43A4"/>
    <w:rsid w:val="000B4E26"/>
    <w:rsid w:val="000D27F5"/>
    <w:rsid w:val="000D703A"/>
    <w:rsid w:val="000E1167"/>
    <w:rsid w:val="000E2451"/>
    <w:rsid w:val="000F130C"/>
    <w:rsid w:val="000F1DDE"/>
    <w:rsid w:val="000F5432"/>
    <w:rsid w:val="000F5C52"/>
    <w:rsid w:val="00102AB7"/>
    <w:rsid w:val="00103472"/>
    <w:rsid w:val="001122BA"/>
    <w:rsid w:val="001129B1"/>
    <w:rsid w:val="00115EF0"/>
    <w:rsid w:val="00116777"/>
    <w:rsid w:val="00117062"/>
    <w:rsid w:val="00130320"/>
    <w:rsid w:val="001339E6"/>
    <w:rsid w:val="00135558"/>
    <w:rsid w:val="00137526"/>
    <w:rsid w:val="00140C04"/>
    <w:rsid w:val="001416EB"/>
    <w:rsid w:val="00142882"/>
    <w:rsid w:val="00150DBD"/>
    <w:rsid w:val="001516A7"/>
    <w:rsid w:val="00155990"/>
    <w:rsid w:val="00155BA5"/>
    <w:rsid w:val="001576AA"/>
    <w:rsid w:val="00163535"/>
    <w:rsid w:val="00166178"/>
    <w:rsid w:val="001668C4"/>
    <w:rsid w:val="001674A7"/>
    <w:rsid w:val="00170443"/>
    <w:rsid w:val="00170BD3"/>
    <w:rsid w:val="00172167"/>
    <w:rsid w:val="00172BB0"/>
    <w:rsid w:val="001756AF"/>
    <w:rsid w:val="0017626A"/>
    <w:rsid w:val="00182F2A"/>
    <w:rsid w:val="00183B11"/>
    <w:rsid w:val="00185F8D"/>
    <w:rsid w:val="00195B7C"/>
    <w:rsid w:val="001A04F7"/>
    <w:rsid w:val="001A202A"/>
    <w:rsid w:val="001A5283"/>
    <w:rsid w:val="001A643A"/>
    <w:rsid w:val="001B3F92"/>
    <w:rsid w:val="001B4F32"/>
    <w:rsid w:val="001C4C41"/>
    <w:rsid w:val="001C55F8"/>
    <w:rsid w:val="001D431F"/>
    <w:rsid w:val="001D533F"/>
    <w:rsid w:val="001E4992"/>
    <w:rsid w:val="001E5F1C"/>
    <w:rsid w:val="001F330E"/>
    <w:rsid w:val="001F6153"/>
    <w:rsid w:val="001F63FD"/>
    <w:rsid w:val="00206446"/>
    <w:rsid w:val="00210CCF"/>
    <w:rsid w:val="002119E1"/>
    <w:rsid w:val="00211A17"/>
    <w:rsid w:val="00214773"/>
    <w:rsid w:val="00217A70"/>
    <w:rsid w:val="00223562"/>
    <w:rsid w:val="00224C45"/>
    <w:rsid w:val="00226816"/>
    <w:rsid w:val="002426D5"/>
    <w:rsid w:val="00243BE5"/>
    <w:rsid w:val="00244F59"/>
    <w:rsid w:val="002462F9"/>
    <w:rsid w:val="00247153"/>
    <w:rsid w:val="002471FA"/>
    <w:rsid w:val="00247B35"/>
    <w:rsid w:val="00250258"/>
    <w:rsid w:val="0025262B"/>
    <w:rsid w:val="00253605"/>
    <w:rsid w:val="002564D0"/>
    <w:rsid w:val="00261470"/>
    <w:rsid w:val="002640EC"/>
    <w:rsid w:val="00264B01"/>
    <w:rsid w:val="00267557"/>
    <w:rsid w:val="00270E5A"/>
    <w:rsid w:val="00271D57"/>
    <w:rsid w:val="00273BDF"/>
    <w:rsid w:val="00274132"/>
    <w:rsid w:val="00281362"/>
    <w:rsid w:val="002842A8"/>
    <w:rsid w:val="00285BDA"/>
    <w:rsid w:val="0029494C"/>
    <w:rsid w:val="002952D4"/>
    <w:rsid w:val="00297D1A"/>
    <w:rsid w:val="002A14D4"/>
    <w:rsid w:val="002A2A29"/>
    <w:rsid w:val="002A47E7"/>
    <w:rsid w:val="002B10C0"/>
    <w:rsid w:val="002B2F7C"/>
    <w:rsid w:val="002B585E"/>
    <w:rsid w:val="002B5E08"/>
    <w:rsid w:val="002C1011"/>
    <w:rsid w:val="002C1320"/>
    <w:rsid w:val="002C4EC1"/>
    <w:rsid w:val="002C79B6"/>
    <w:rsid w:val="002D0951"/>
    <w:rsid w:val="002D1099"/>
    <w:rsid w:val="002D1C18"/>
    <w:rsid w:val="002D46EB"/>
    <w:rsid w:val="002E0301"/>
    <w:rsid w:val="002E0C01"/>
    <w:rsid w:val="002E22C5"/>
    <w:rsid w:val="002F5F10"/>
    <w:rsid w:val="002F7FE4"/>
    <w:rsid w:val="00300216"/>
    <w:rsid w:val="00306671"/>
    <w:rsid w:val="0031194C"/>
    <w:rsid w:val="00314BF2"/>
    <w:rsid w:val="00315722"/>
    <w:rsid w:val="00317CC3"/>
    <w:rsid w:val="003212DC"/>
    <w:rsid w:val="00327F8B"/>
    <w:rsid w:val="00331C3D"/>
    <w:rsid w:val="00332527"/>
    <w:rsid w:val="003354C8"/>
    <w:rsid w:val="00337FA4"/>
    <w:rsid w:val="003446E6"/>
    <w:rsid w:val="0034754A"/>
    <w:rsid w:val="00351783"/>
    <w:rsid w:val="00352CD6"/>
    <w:rsid w:val="00356C0C"/>
    <w:rsid w:val="00357AFE"/>
    <w:rsid w:val="003660B9"/>
    <w:rsid w:val="00366277"/>
    <w:rsid w:val="00367CB0"/>
    <w:rsid w:val="00372F72"/>
    <w:rsid w:val="00374453"/>
    <w:rsid w:val="00375CD9"/>
    <w:rsid w:val="00375FD5"/>
    <w:rsid w:val="003830C2"/>
    <w:rsid w:val="00387564"/>
    <w:rsid w:val="00390578"/>
    <w:rsid w:val="00390BE2"/>
    <w:rsid w:val="00394B27"/>
    <w:rsid w:val="003970A2"/>
    <w:rsid w:val="003A164E"/>
    <w:rsid w:val="003A3CC4"/>
    <w:rsid w:val="003A4673"/>
    <w:rsid w:val="003B5C5F"/>
    <w:rsid w:val="003B604C"/>
    <w:rsid w:val="003C4EA2"/>
    <w:rsid w:val="003C7E4F"/>
    <w:rsid w:val="003C7EA0"/>
    <w:rsid w:val="003D7089"/>
    <w:rsid w:val="003D7D7A"/>
    <w:rsid w:val="003E2A3C"/>
    <w:rsid w:val="003F016F"/>
    <w:rsid w:val="003F21C0"/>
    <w:rsid w:val="003F455C"/>
    <w:rsid w:val="003F4D58"/>
    <w:rsid w:val="003F57E7"/>
    <w:rsid w:val="00414234"/>
    <w:rsid w:val="00415F86"/>
    <w:rsid w:val="004170DB"/>
    <w:rsid w:val="00422E28"/>
    <w:rsid w:val="004245EB"/>
    <w:rsid w:val="004257C6"/>
    <w:rsid w:val="00425F7A"/>
    <w:rsid w:val="00426143"/>
    <w:rsid w:val="00426C1C"/>
    <w:rsid w:val="00431BE2"/>
    <w:rsid w:val="00433462"/>
    <w:rsid w:val="004407A1"/>
    <w:rsid w:val="004423B7"/>
    <w:rsid w:val="0044533D"/>
    <w:rsid w:val="00446504"/>
    <w:rsid w:val="004512A0"/>
    <w:rsid w:val="00453EC6"/>
    <w:rsid w:val="00454B05"/>
    <w:rsid w:val="00454C6F"/>
    <w:rsid w:val="00455458"/>
    <w:rsid w:val="00456968"/>
    <w:rsid w:val="00456E4C"/>
    <w:rsid w:val="00457371"/>
    <w:rsid w:val="0045754F"/>
    <w:rsid w:val="00463155"/>
    <w:rsid w:val="0046379D"/>
    <w:rsid w:val="00473B44"/>
    <w:rsid w:val="00475652"/>
    <w:rsid w:val="00486904"/>
    <w:rsid w:val="00492FF2"/>
    <w:rsid w:val="0049522C"/>
    <w:rsid w:val="00495803"/>
    <w:rsid w:val="00496F9E"/>
    <w:rsid w:val="004A1180"/>
    <w:rsid w:val="004A2639"/>
    <w:rsid w:val="004A312B"/>
    <w:rsid w:val="004A48B9"/>
    <w:rsid w:val="004A6A2A"/>
    <w:rsid w:val="004A6B13"/>
    <w:rsid w:val="004B4865"/>
    <w:rsid w:val="004B4E2E"/>
    <w:rsid w:val="004B6A41"/>
    <w:rsid w:val="004C351D"/>
    <w:rsid w:val="004C40D4"/>
    <w:rsid w:val="004D1223"/>
    <w:rsid w:val="004D12F4"/>
    <w:rsid w:val="004D138F"/>
    <w:rsid w:val="004D17E8"/>
    <w:rsid w:val="004D2FD4"/>
    <w:rsid w:val="004D646C"/>
    <w:rsid w:val="004E1179"/>
    <w:rsid w:val="004E705E"/>
    <w:rsid w:val="004E7DC7"/>
    <w:rsid w:val="004F0688"/>
    <w:rsid w:val="004F0AB0"/>
    <w:rsid w:val="004F2754"/>
    <w:rsid w:val="004F7A90"/>
    <w:rsid w:val="00500230"/>
    <w:rsid w:val="005031AC"/>
    <w:rsid w:val="00503671"/>
    <w:rsid w:val="00504910"/>
    <w:rsid w:val="00504E90"/>
    <w:rsid w:val="00510382"/>
    <w:rsid w:val="00517BE4"/>
    <w:rsid w:val="0052317A"/>
    <w:rsid w:val="00524D8B"/>
    <w:rsid w:val="00530D50"/>
    <w:rsid w:val="00530F76"/>
    <w:rsid w:val="005319D1"/>
    <w:rsid w:val="00537EED"/>
    <w:rsid w:val="0055035B"/>
    <w:rsid w:val="005600E7"/>
    <w:rsid w:val="0056270F"/>
    <w:rsid w:val="005636B5"/>
    <w:rsid w:val="00563909"/>
    <w:rsid w:val="0056663E"/>
    <w:rsid w:val="00566D02"/>
    <w:rsid w:val="005676F8"/>
    <w:rsid w:val="005722FC"/>
    <w:rsid w:val="005772CD"/>
    <w:rsid w:val="00580307"/>
    <w:rsid w:val="00581681"/>
    <w:rsid w:val="005817BA"/>
    <w:rsid w:val="00587710"/>
    <w:rsid w:val="005936ED"/>
    <w:rsid w:val="00597396"/>
    <w:rsid w:val="005A0B4D"/>
    <w:rsid w:val="005A1297"/>
    <w:rsid w:val="005A1330"/>
    <w:rsid w:val="005A1F4C"/>
    <w:rsid w:val="005A215D"/>
    <w:rsid w:val="005A5DBF"/>
    <w:rsid w:val="005A7038"/>
    <w:rsid w:val="005C003B"/>
    <w:rsid w:val="005C20A6"/>
    <w:rsid w:val="005C2B55"/>
    <w:rsid w:val="005C6FA7"/>
    <w:rsid w:val="005D28E6"/>
    <w:rsid w:val="005D449B"/>
    <w:rsid w:val="005D63AE"/>
    <w:rsid w:val="005E662F"/>
    <w:rsid w:val="005E67F2"/>
    <w:rsid w:val="005E775B"/>
    <w:rsid w:val="005F619F"/>
    <w:rsid w:val="005F6A2E"/>
    <w:rsid w:val="0060076B"/>
    <w:rsid w:val="00602F05"/>
    <w:rsid w:val="006108F4"/>
    <w:rsid w:val="0061091C"/>
    <w:rsid w:val="00610C0B"/>
    <w:rsid w:val="00612C8F"/>
    <w:rsid w:val="00613547"/>
    <w:rsid w:val="00613FD9"/>
    <w:rsid w:val="00614474"/>
    <w:rsid w:val="006145DF"/>
    <w:rsid w:val="00615919"/>
    <w:rsid w:val="00621D08"/>
    <w:rsid w:val="006222CB"/>
    <w:rsid w:val="00622CAB"/>
    <w:rsid w:val="00636992"/>
    <w:rsid w:val="006375EF"/>
    <w:rsid w:val="0064512E"/>
    <w:rsid w:val="00645494"/>
    <w:rsid w:val="00653168"/>
    <w:rsid w:val="00654EC8"/>
    <w:rsid w:val="00660656"/>
    <w:rsid w:val="00660D65"/>
    <w:rsid w:val="00662DD9"/>
    <w:rsid w:val="00663DDD"/>
    <w:rsid w:val="0066649F"/>
    <w:rsid w:val="006669C3"/>
    <w:rsid w:val="0066735B"/>
    <w:rsid w:val="00670721"/>
    <w:rsid w:val="0067434B"/>
    <w:rsid w:val="00675FEC"/>
    <w:rsid w:val="006760AD"/>
    <w:rsid w:val="0067684A"/>
    <w:rsid w:val="006804B8"/>
    <w:rsid w:val="006825B5"/>
    <w:rsid w:val="00687CA9"/>
    <w:rsid w:val="0069318A"/>
    <w:rsid w:val="00696A91"/>
    <w:rsid w:val="0069779D"/>
    <w:rsid w:val="006A2533"/>
    <w:rsid w:val="006A528D"/>
    <w:rsid w:val="006B0069"/>
    <w:rsid w:val="006B1D58"/>
    <w:rsid w:val="006B2875"/>
    <w:rsid w:val="006B40A3"/>
    <w:rsid w:val="006B4160"/>
    <w:rsid w:val="006B43E2"/>
    <w:rsid w:val="006B526F"/>
    <w:rsid w:val="006B5698"/>
    <w:rsid w:val="006C099B"/>
    <w:rsid w:val="006C495B"/>
    <w:rsid w:val="006C7F0C"/>
    <w:rsid w:val="006D265A"/>
    <w:rsid w:val="006D3891"/>
    <w:rsid w:val="006E1AA8"/>
    <w:rsid w:val="006E1C4A"/>
    <w:rsid w:val="006E25B8"/>
    <w:rsid w:val="006F00D6"/>
    <w:rsid w:val="006F09C1"/>
    <w:rsid w:val="006F1627"/>
    <w:rsid w:val="006F325A"/>
    <w:rsid w:val="006F3899"/>
    <w:rsid w:val="006F4B93"/>
    <w:rsid w:val="006F6DE1"/>
    <w:rsid w:val="00706F44"/>
    <w:rsid w:val="00713EB5"/>
    <w:rsid w:val="00715A83"/>
    <w:rsid w:val="007216F7"/>
    <w:rsid w:val="007305CC"/>
    <w:rsid w:val="0073204E"/>
    <w:rsid w:val="00737971"/>
    <w:rsid w:val="007420E8"/>
    <w:rsid w:val="00742C8C"/>
    <w:rsid w:val="00744F92"/>
    <w:rsid w:val="00753733"/>
    <w:rsid w:val="00755EE0"/>
    <w:rsid w:val="007606FD"/>
    <w:rsid w:val="00762455"/>
    <w:rsid w:val="00765377"/>
    <w:rsid w:val="00767139"/>
    <w:rsid w:val="0077202D"/>
    <w:rsid w:val="00775A3F"/>
    <w:rsid w:val="00777DEF"/>
    <w:rsid w:val="0078010F"/>
    <w:rsid w:val="00780921"/>
    <w:rsid w:val="00791693"/>
    <w:rsid w:val="00791AC3"/>
    <w:rsid w:val="0079244B"/>
    <w:rsid w:val="00793FE7"/>
    <w:rsid w:val="007A3D9E"/>
    <w:rsid w:val="007A72EE"/>
    <w:rsid w:val="007B415D"/>
    <w:rsid w:val="007B4752"/>
    <w:rsid w:val="007B4F15"/>
    <w:rsid w:val="007B5135"/>
    <w:rsid w:val="007B528E"/>
    <w:rsid w:val="007B6E86"/>
    <w:rsid w:val="007C1D77"/>
    <w:rsid w:val="007C483D"/>
    <w:rsid w:val="007C4DF7"/>
    <w:rsid w:val="007D0524"/>
    <w:rsid w:val="007D0625"/>
    <w:rsid w:val="007D2272"/>
    <w:rsid w:val="007D27F3"/>
    <w:rsid w:val="007D361C"/>
    <w:rsid w:val="007D3C50"/>
    <w:rsid w:val="007D647E"/>
    <w:rsid w:val="007D74C2"/>
    <w:rsid w:val="007E1A83"/>
    <w:rsid w:val="007E1BE4"/>
    <w:rsid w:val="007E3EF0"/>
    <w:rsid w:val="007E5481"/>
    <w:rsid w:val="007E5890"/>
    <w:rsid w:val="007F1427"/>
    <w:rsid w:val="007F2B18"/>
    <w:rsid w:val="007F3BD0"/>
    <w:rsid w:val="007F5934"/>
    <w:rsid w:val="007F6CCB"/>
    <w:rsid w:val="00803CB5"/>
    <w:rsid w:val="00804062"/>
    <w:rsid w:val="0080483E"/>
    <w:rsid w:val="00804E00"/>
    <w:rsid w:val="00804EFF"/>
    <w:rsid w:val="00805708"/>
    <w:rsid w:val="0080698B"/>
    <w:rsid w:val="00811B1E"/>
    <w:rsid w:val="008137D2"/>
    <w:rsid w:val="00816145"/>
    <w:rsid w:val="00823213"/>
    <w:rsid w:val="008237B7"/>
    <w:rsid w:val="00825CD5"/>
    <w:rsid w:val="00826A55"/>
    <w:rsid w:val="008308A0"/>
    <w:rsid w:val="00832130"/>
    <w:rsid w:val="008321CF"/>
    <w:rsid w:val="008335BA"/>
    <w:rsid w:val="00841117"/>
    <w:rsid w:val="0084190B"/>
    <w:rsid w:val="00841B06"/>
    <w:rsid w:val="008422DB"/>
    <w:rsid w:val="0084607A"/>
    <w:rsid w:val="00855BF6"/>
    <w:rsid w:val="00856593"/>
    <w:rsid w:val="008618D6"/>
    <w:rsid w:val="00862C0E"/>
    <w:rsid w:val="00867609"/>
    <w:rsid w:val="0087154D"/>
    <w:rsid w:val="00872AC0"/>
    <w:rsid w:val="00873878"/>
    <w:rsid w:val="00873BDB"/>
    <w:rsid w:val="00875EDF"/>
    <w:rsid w:val="008760C1"/>
    <w:rsid w:val="00883D03"/>
    <w:rsid w:val="0088548E"/>
    <w:rsid w:val="00891A28"/>
    <w:rsid w:val="008931B4"/>
    <w:rsid w:val="00895A0C"/>
    <w:rsid w:val="008A163A"/>
    <w:rsid w:val="008A16E0"/>
    <w:rsid w:val="008A1B38"/>
    <w:rsid w:val="008A5316"/>
    <w:rsid w:val="008A53F5"/>
    <w:rsid w:val="008A76FD"/>
    <w:rsid w:val="008A7AF5"/>
    <w:rsid w:val="008B08E2"/>
    <w:rsid w:val="008B3E9A"/>
    <w:rsid w:val="008B697D"/>
    <w:rsid w:val="008B6D74"/>
    <w:rsid w:val="008B71F9"/>
    <w:rsid w:val="008B75FE"/>
    <w:rsid w:val="008B7ABD"/>
    <w:rsid w:val="008B7C0B"/>
    <w:rsid w:val="008C0C15"/>
    <w:rsid w:val="008C28C6"/>
    <w:rsid w:val="008C78B1"/>
    <w:rsid w:val="008C7939"/>
    <w:rsid w:val="008D2E19"/>
    <w:rsid w:val="008E05FB"/>
    <w:rsid w:val="008E0CB2"/>
    <w:rsid w:val="008E2CC3"/>
    <w:rsid w:val="008E2FE9"/>
    <w:rsid w:val="008E6A24"/>
    <w:rsid w:val="008F0A8E"/>
    <w:rsid w:val="008F41D6"/>
    <w:rsid w:val="00912DBD"/>
    <w:rsid w:val="0091638D"/>
    <w:rsid w:val="00921103"/>
    <w:rsid w:val="00921383"/>
    <w:rsid w:val="00921C2E"/>
    <w:rsid w:val="0092779D"/>
    <w:rsid w:val="0093445B"/>
    <w:rsid w:val="009364AF"/>
    <w:rsid w:val="009405CC"/>
    <w:rsid w:val="00944FCA"/>
    <w:rsid w:val="009541F3"/>
    <w:rsid w:val="00954F08"/>
    <w:rsid w:val="00955D7E"/>
    <w:rsid w:val="009574B3"/>
    <w:rsid w:val="009606CA"/>
    <w:rsid w:val="00960C9B"/>
    <w:rsid w:val="0096152A"/>
    <w:rsid w:val="0096614B"/>
    <w:rsid w:val="00966202"/>
    <w:rsid w:val="00970D04"/>
    <w:rsid w:val="009716CF"/>
    <w:rsid w:val="009756DE"/>
    <w:rsid w:val="00980421"/>
    <w:rsid w:val="00980759"/>
    <w:rsid w:val="00987469"/>
    <w:rsid w:val="00990C29"/>
    <w:rsid w:val="0099278C"/>
    <w:rsid w:val="00992D76"/>
    <w:rsid w:val="0099497B"/>
    <w:rsid w:val="009956D9"/>
    <w:rsid w:val="009A009E"/>
    <w:rsid w:val="009A1AE1"/>
    <w:rsid w:val="009A2FEF"/>
    <w:rsid w:val="009A357A"/>
    <w:rsid w:val="009A358A"/>
    <w:rsid w:val="009B066E"/>
    <w:rsid w:val="009B1658"/>
    <w:rsid w:val="009B28BC"/>
    <w:rsid w:val="009C148C"/>
    <w:rsid w:val="009D029C"/>
    <w:rsid w:val="009D52D8"/>
    <w:rsid w:val="009D698B"/>
    <w:rsid w:val="009E6FF1"/>
    <w:rsid w:val="009F4533"/>
    <w:rsid w:val="009F602D"/>
    <w:rsid w:val="00A02598"/>
    <w:rsid w:val="00A034B8"/>
    <w:rsid w:val="00A0574A"/>
    <w:rsid w:val="00A07837"/>
    <w:rsid w:val="00A113B4"/>
    <w:rsid w:val="00A150DB"/>
    <w:rsid w:val="00A15B32"/>
    <w:rsid w:val="00A15FB7"/>
    <w:rsid w:val="00A211F0"/>
    <w:rsid w:val="00A223DA"/>
    <w:rsid w:val="00A22EF1"/>
    <w:rsid w:val="00A2602B"/>
    <w:rsid w:val="00A3072C"/>
    <w:rsid w:val="00A3493D"/>
    <w:rsid w:val="00A3521D"/>
    <w:rsid w:val="00A36A67"/>
    <w:rsid w:val="00A528CC"/>
    <w:rsid w:val="00A543B5"/>
    <w:rsid w:val="00A563FB"/>
    <w:rsid w:val="00A61122"/>
    <w:rsid w:val="00A62EE5"/>
    <w:rsid w:val="00A63A73"/>
    <w:rsid w:val="00A63EC1"/>
    <w:rsid w:val="00A64F7D"/>
    <w:rsid w:val="00A6776C"/>
    <w:rsid w:val="00A72B4B"/>
    <w:rsid w:val="00A74431"/>
    <w:rsid w:val="00A808E5"/>
    <w:rsid w:val="00A80C20"/>
    <w:rsid w:val="00A83730"/>
    <w:rsid w:val="00A842C5"/>
    <w:rsid w:val="00A90AC2"/>
    <w:rsid w:val="00A92FC6"/>
    <w:rsid w:val="00A9399E"/>
    <w:rsid w:val="00A94F99"/>
    <w:rsid w:val="00A95162"/>
    <w:rsid w:val="00A96244"/>
    <w:rsid w:val="00AA0DE0"/>
    <w:rsid w:val="00AA196B"/>
    <w:rsid w:val="00AA1B48"/>
    <w:rsid w:val="00AA54AD"/>
    <w:rsid w:val="00AA5BFC"/>
    <w:rsid w:val="00AA6E65"/>
    <w:rsid w:val="00AB0ACD"/>
    <w:rsid w:val="00AB403C"/>
    <w:rsid w:val="00AB6572"/>
    <w:rsid w:val="00AB6682"/>
    <w:rsid w:val="00AC0467"/>
    <w:rsid w:val="00AC1807"/>
    <w:rsid w:val="00AC222B"/>
    <w:rsid w:val="00AD0C16"/>
    <w:rsid w:val="00AD2D6A"/>
    <w:rsid w:val="00AD44E0"/>
    <w:rsid w:val="00AD6019"/>
    <w:rsid w:val="00AD7B2A"/>
    <w:rsid w:val="00AE06E8"/>
    <w:rsid w:val="00AE10C9"/>
    <w:rsid w:val="00AE55F9"/>
    <w:rsid w:val="00AE5FEC"/>
    <w:rsid w:val="00AE7CD7"/>
    <w:rsid w:val="00B00073"/>
    <w:rsid w:val="00B00160"/>
    <w:rsid w:val="00B00BE1"/>
    <w:rsid w:val="00B035ED"/>
    <w:rsid w:val="00B1055E"/>
    <w:rsid w:val="00B13444"/>
    <w:rsid w:val="00B1702C"/>
    <w:rsid w:val="00B170CB"/>
    <w:rsid w:val="00B17A35"/>
    <w:rsid w:val="00B17D82"/>
    <w:rsid w:val="00B3117F"/>
    <w:rsid w:val="00B321D6"/>
    <w:rsid w:val="00B3272A"/>
    <w:rsid w:val="00B37233"/>
    <w:rsid w:val="00B376EE"/>
    <w:rsid w:val="00B4514D"/>
    <w:rsid w:val="00B51249"/>
    <w:rsid w:val="00B52220"/>
    <w:rsid w:val="00B53D53"/>
    <w:rsid w:val="00B57E5B"/>
    <w:rsid w:val="00B62C52"/>
    <w:rsid w:val="00B64581"/>
    <w:rsid w:val="00B71790"/>
    <w:rsid w:val="00B728D0"/>
    <w:rsid w:val="00B81B24"/>
    <w:rsid w:val="00B84645"/>
    <w:rsid w:val="00B84E10"/>
    <w:rsid w:val="00B95667"/>
    <w:rsid w:val="00B959AC"/>
    <w:rsid w:val="00BA24BC"/>
    <w:rsid w:val="00BA3543"/>
    <w:rsid w:val="00BA38C9"/>
    <w:rsid w:val="00BA3CAF"/>
    <w:rsid w:val="00BA65F0"/>
    <w:rsid w:val="00BA7E09"/>
    <w:rsid w:val="00BB4F42"/>
    <w:rsid w:val="00BD2294"/>
    <w:rsid w:val="00BE4054"/>
    <w:rsid w:val="00BE4408"/>
    <w:rsid w:val="00BE7D31"/>
    <w:rsid w:val="00BF6130"/>
    <w:rsid w:val="00BF79AE"/>
    <w:rsid w:val="00C03980"/>
    <w:rsid w:val="00C1092F"/>
    <w:rsid w:val="00C11544"/>
    <w:rsid w:val="00C149BB"/>
    <w:rsid w:val="00C17556"/>
    <w:rsid w:val="00C22463"/>
    <w:rsid w:val="00C22543"/>
    <w:rsid w:val="00C27E78"/>
    <w:rsid w:val="00C34C88"/>
    <w:rsid w:val="00C359AA"/>
    <w:rsid w:val="00C41A48"/>
    <w:rsid w:val="00C42F59"/>
    <w:rsid w:val="00C42FD7"/>
    <w:rsid w:val="00C47C43"/>
    <w:rsid w:val="00C50072"/>
    <w:rsid w:val="00C50264"/>
    <w:rsid w:val="00C56A33"/>
    <w:rsid w:val="00C56A87"/>
    <w:rsid w:val="00C577FE"/>
    <w:rsid w:val="00C57C68"/>
    <w:rsid w:val="00C57D3B"/>
    <w:rsid w:val="00C627E7"/>
    <w:rsid w:val="00C66100"/>
    <w:rsid w:val="00C66A8C"/>
    <w:rsid w:val="00C76015"/>
    <w:rsid w:val="00C806C0"/>
    <w:rsid w:val="00C80C9D"/>
    <w:rsid w:val="00C86998"/>
    <w:rsid w:val="00C86B2D"/>
    <w:rsid w:val="00C90561"/>
    <w:rsid w:val="00C90F0A"/>
    <w:rsid w:val="00C9456A"/>
    <w:rsid w:val="00C95A1E"/>
    <w:rsid w:val="00C95E72"/>
    <w:rsid w:val="00C978DC"/>
    <w:rsid w:val="00C97C74"/>
    <w:rsid w:val="00CA3C61"/>
    <w:rsid w:val="00CA7BAB"/>
    <w:rsid w:val="00CB18B1"/>
    <w:rsid w:val="00CC1B03"/>
    <w:rsid w:val="00CC22A4"/>
    <w:rsid w:val="00CC57BE"/>
    <w:rsid w:val="00CD1A68"/>
    <w:rsid w:val="00CD3026"/>
    <w:rsid w:val="00CD76A0"/>
    <w:rsid w:val="00CD78FE"/>
    <w:rsid w:val="00CE2AAE"/>
    <w:rsid w:val="00CE4194"/>
    <w:rsid w:val="00CE4262"/>
    <w:rsid w:val="00CF1970"/>
    <w:rsid w:val="00CF313A"/>
    <w:rsid w:val="00D0507E"/>
    <w:rsid w:val="00D06044"/>
    <w:rsid w:val="00D10A6E"/>
    <w:rsid w:val="00D15AB1"/>
    <w:rsid w:val="00D23FED"/>
    <w:rsid w:val="00D26381"/>
    <w:rsid w:val="00D31995"/>
    <w:rsid w:val="00D363AB"/>
    <w:rsid w:val="00D368B0"/>
    <w:rsid w:val="00D37FE8"/>
    <w:rsid w:val="00D4144B"/>
    <w:rsid w:val="00D4382C"/>
    <w:rsid w:val="00D43DBF"/>
    <w:rsid w:val="00D43E14"/>
    <w:rsid w:val="00D50346"/>
    <w:rsid w:val="00D51609"/>
    <w:rsid w:val="00D51FCE"/>
    <w:rsid w:val="00D537D0"/>
    <w:rsid w:val="00D5551E"/>
    <w:rsid w:val="00D5753B"/>
    <w:rsid w:val="00D63504"/>
    <w:rsid w:val="00D63C1A"/>
    <w:rsid w:val="00D72E71"/>
    <w:rsid w:val="00D7650B"/>
    <w:rsid w:val="00D81149"/>
    <w:rsid w:val="00D833E0"/>
    <w:rsid w:val="00D92938"/>
    <w:rsid w:val="00D9334B"/>
    <w:rsid w:val="00D93EA1"/>
    <w:rsid w:val="00D95525"/>
    <w:rsid w:val="00DA1810"/>
    <w:rsid w:val="00DA4FCA"/>
    <w:rsid w:val="00DB0262"/>
    <w:rsid w:val="00DB1750"/>
    <w:rsid w:val="00DB4B56"/>
    <w:rsid w:val="00DC3E89"/>
    <w:rsid w:val="00DC59FA"/>
    <w:rsid w:val="00DC74D2"/>
    <w:rsid w:val="00DD0375"/>
    <w:rsid w:val="00DD45B5"/>
    <w:rsid w:val="00DD5103"/>
    <w:rsid w:val="00DD55D2"/>
    <w:rsid w:val="00DE329C"/>
    <w:rsid w:val="00DE40D3"/>
    <w:rsid w:val="00DE4473"/>
    <w:rsid w:val="00DE4977"/>
    <w:rsid w:val="00DE7AB8"/>
    <w:rsid w:val="00DF116A"/>
    <w:rsid w:val="00DF4B3A"/>
    <w:rsid w:val="00DF675C"/>
    <w:rsid w:val="00E00E85"/>
    <w:rsid w:val="00E02200"/>
    <w:rsid w:val="00E05B11"/>
    <w:rsid w:val="00E1121C"/>
    <w:rsid w:val="00E125F0"/>
    <w:rsid w:val="00E15787"/>
    <w:rsid w:val="00E16247"/>
    <w:rsid w:val="00E168F5"/>
    <w:rsid w:val="00E2024D"/>
    <w:rsid w:val="00E220EF"/>
    <w:rsid w:val="00E237EF"/>
    <w:rsid w:val="00E25FF2"/>
    <w:rsid w:val="00E305E8"/>
    <w:rsid w:val="00E345FB"/>
    <w:rsid w:val="00E36038"/>
    <w:rsid w:val="00E37704"/>
    <w:rsid w:val="00E37FEE"/>
    <w:rsid w:val="00E4124B"/>
    <w:rsid w:val="00E42B08"/>
    <w:rsid w:val="00E52155"/>
    <w:rsid w:val="00E55145"/>
    <w:rsid w:val="00E56A88"/>
    <w:rsid w:val="00E63975"/>
    <w:rsid w:val="00E6400B"/>
    <w:rsid w:val="00E65325"/>
    <w:rsid w:val="00E658DA"/>
    <w:rsid w:val="00E65F14"/>
    <w:rsid w:val="00E70CC0"/>
    <w:rsid w:val="00E72858"/>
    <w:rsid w:val="00E7348E"/>
    <w:rsid w:val="00E743C9"/>
    <w:rsid w:val="00E84808"/>
    <w:rsid w:val="00E86C82"/>
    <w:rsid w:val="00E904E0"/>
    <w:rsid w:val="00E92FB7"/>
    <w:rsid w:val="00E93EBA"/>
    <w:rsid w:val="00E962AC"/>
    <w:rsid w:val="00E972A7"/>
    <w:rsid w:val="00E97473"/>
    <w:rsid w:val="00EA3128"/>
    <w:rsid w:val="00EB096F"/>
    <w:rsid w:val="00EB1B4D"/>
    <w:rsid w:val="00EB3C72"/>
    <w:rsid w:val="00EB78EC"/>
    <w:rsid w:val="00EC3127"/>
    <w:rsid w:val="00EC3FCB"/>
    <w:rsid w:val="00EC561E"/>
    <w:rsid w:val="00EC7BEE"/>
    <w:rsid w:val="00EC7C9E"/>
    <w:rsid w:val="00ED3597"/>
    <w:rsid w:val="00ED3B93"/>
    <w:rsid w:val="00ED46A2"/>
    <w:rsid w:val="00EE1BE0"/>
    <w:rsid w:val="00EE2401"/>
    <w:rsid w:val="00EE28AE"/>
    <w:rsid w:val="00EE6414"/>
    <w:rsid w:val="00EF05E7"/>
    <w:rsid w:val="00EF1984"/>
    <w:rsid w:val="00F03BAA"/>
    <w:rsid w:val="00F040A7"/>
    <w:rsid w:val="00F05600"/>
    <w:rsid w:val="00F05B35"/>
    <w:rsid w:val="00F05B83"/>
    <w:rsid w:val="00F06A60"/>
    <w:rsid w:val="00F111A5"/>
    <w:rsid w:val="00F123AC"/>
    <w:rsid w:val="00F14598"/>
    <w:rsid w:val="00F1495E"/>
    <w:rsid w:val="00F208C5"/>
    <w:rsid w:val="00F211B0"/>
    <w:rsid w:val="00F22EBC"/>
    <w:rsid w:val="00F27C08"/>
    <w:rsid w:val="00F30751"/>
    <w:rsid w:val="00F3287E"/>
    <w:rsid w:val="00F358A6"/>
    <w:rsid w:val="00F36A14"/>
    <w:rsid w:val="00F43C3F"/>
    <w:rsid w:val="00F45970"/>
    <w:rsid w:val="00F46B4E"/>
    <w:rsid w:val="00F51328"/>
    <w:rsid w:val="00F515EE"/>
    <w:rsid w:val="00F537E7"/>
    <w:rsid w:val="00F538BF"/>
    <w:rsid w:val="00F55340"/>
    <w:rsid w:val="00F55B53"/>
    <w:rsid w:val="00F56874"/>
    <w:rsid w:val="00F60009"/>
    <w:rsid w:val="00F606E4"/>
    <w:rsid w:val="00F61CC6"/>
    <w:rsid w:val="00F660BF"/>
    <w:rsid w:val="00F743C9"/>
    <w:rsid w:val="00F76615"/>
    <w:rsid w:val="00F851D5"/>
    <w:rsid w:val="00F853A5"/>
    <w:rsid w:val="00F90110"/>
    <w:rsid w:val="00F911C9"/>
    <w:rsid w:val="00FB1547"/>
    <w:rsid w:val="00FB199B"/>
    <w:rsid w:val="00FB2F5C"/>
    <w:rsid w:val="00FB5DDA"/>
    <w:rsid w:val="00FB72FF"/>
    <w:rsid w:val="00FC23F8"/>
    <w:rsid w:val="00FC2553"/>
    <w:rsid w:val="00FC25CA"/>
    <w:rsid w:val="00FC47A4"/>
    <w:rsid w:val="00FC49C2"/>
    <w:rsid w:val="00FC4BAE"/>
    <w:rsid w:val="00FC553F"/>
    <w:rsid w:val="00FC6CA8"/>
    <w:rsid w:val="00FD09D9"/>
    <w:rsid w:val="00FD28AA"/>
    <w:rsid w:val="00FE256C"/>
    <w:rsid w:val="00FE3BAC"/>
    <w:rsid w:val="00FF55F2"/>
    <w:rsid w:val="00FF5F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 Lis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34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A1330"/>
    <w:rPr>
      <w:rFonts w:cs="Times New Roman"/>
    </w:rPr>
  </w:style>
  <w:style w:type="character" w:customStyle="1" w:styleId="author">
    <w:name w:val="author"/>
    <w:basedOn w:val="a0"/>
    <w:rsid w:val="002E22C5"/>
    <w:rPr>
      <w:rFonts w:cs="Times New Roman"/>
    </w:rPr>
  </w:style>
  <w:style w:type="character" w:customStyle="1" w:styleId="articletitle">
    <w:name w:val="articletitle"/>
    <w:basedOn w:val="a0"/>
    <w:rsid w:val="002E22C5"/>
    <w:rPr>
      <w:rFonts w:cs="Times New Roman"/>
    </w:rPr>
  </w:style>
  <w:style w:type="character" w:customStyle="1" w:styleId="journaltitle">
    <w:name w:val="journaltitle"/>
    <w:basedOn w:val="a0"/>
    <w:rsid w:val="002E22C5"/>
    <w:rPr>
      <w:rFonts w:cs="Times New Roman"/>
    </w:rPr>
  </w:style>
  <w:style w:type="character" w:customStyle="1" w:styleId="pubyear">
    <w:name w:val="pubyear"/>
    <w:basedOn w:val="a0"/>
    <w:rsid w:val="002E22C5"/>
    <w:rPr>
      <w:rFonts w:cs="Times New Roman"/>
    </w:rPr>
  </w:style>
  <w:style w:type="character" w:customStyle="1" w:styleId="vol">
    <w:name w:val="vol"/>
    <w:basedOn w:val="a0"/>
    <w:rsid w:val="002E22C5"/>
    <w:rPr>
      <w:rFonts w:cs="Times New Roman"/>
    </w:rPr>
  </w:style>
  <w:style w:type="character" w:customStyle="1" w:styleId="pagefirst">
    <w:name w:val="pagefirst"/>
    <w:basedOn w:val="a0"/>
    <w:rsid w:val="002E22C5"/>
    <w:rPr>
      <w:rFonts w:cs="Times New Roman"/>
    </w:rPr>
  </w:style>
  <w:style w:type="character" w:customStyle="1" w:styleId="pagelast">
    <w:name w:val="pagelast"/>
    <w:basedOn w:val="a0"/>
    <w:rsid w:val="002E22C5"/>
    <w:rPr>
      <w:rFonts w:cs="Times New Roman"/>
    </w:rPr>
  </w:style>
  <w:style w:type="character" w:styleId="a3">
    <w:name w:val="Emphasis"/>
    <w:basedOn w:val="a0"/>
    <w:qFormat/>
    <w:locked/>
    <w:rsid w:val="003212DC"/>
    <w:rPr>
      <w:rFonts w:cs="Times New Roman"/>
      <w:i/>
    </w:rPr>
  </w:style>
  <w:style w:type="character" w:customStyle="1" w:styleId="highlight">
    <w:name w:val="highlight"/>
    <w:basedOn w:val="a0"/>
    <w:rsid w:val="002B10C0"/>
    <w:rPr>
      <w:rFonts w:cs="Times New Roman"/>
    </w:rPr>
  </w:style>
  <w:style w:type="paragraph" w:customStyle="1" w:styleId="Body">
    <w:name w:val="Body"/>
    <w:rsid w:val="00895A0C"/>
    <w:rPr>
      <w:rFonts w:ascii="Helvetica" w:eastAsia="MS Minngs" w:hAnsi="Helvetica"/>
      <w:color w:val="000000"/>
      <w:sz w:val="24"/>
    </w:rPr>
  </w:style>
  <w:style w:type="paragraph" w:customStyle="1" w:styleId="EndNoteBibliography">
    <w:name w:val="EndNote Bibliography"/>
    <w:basedOn w:val="a"/>
    <w:rsid w:val="00895A0C"/>
    <w:rPr>
      <w:rFonts w:eastAsia="MS Minngs"/>
    </w:rPr>
  </w:style>
  <w:style w:type="character" w:styleId="a4">
    <w:name w:val="line number"/>
    <w:basedOn w:val="a0"/>
    <w:rsid w:val="00C359AA"/>
    <w:rPr>
      <w:rFonts w:cs="Times New Roman"/>
    </w:rPr>
  </w:style>
  <w:style w:type="character" w:styleId="a5">
    <w:name w:val="Hyperlink"/>
    <w:basedOn w:val="a0"/>
    <w:rsid w:val="00422E28"/>
    <w:rPr>
      <w:rFonts w:cs="Times New Roman"/>
      <w:color w:val="0000FF"/>
      <w:u w:val="single"/>
    </w:rPr>
  </w:style>
  <w:style w:type="table" w:styleId="a6">
    <w:name w:val="Table Elegant"/>
    <w:basedOn w:val="a1"/>
    <w:rsid w:val="009A358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a7">
    <w:name w:val="Balloon Text"/>
    <w:basedOn w:val="a"/>
    <w:link w:val="Char"/>
    <w:rsid w:val="001A202A"/>
    <w:rPr>
      <w:rFonts w:ascii="Lucida Grande" w:hAnsi="Lucida Grande" w:cs="Lucida Grande"/>
      <w:sz w:val="18"/>
      <w:szCs w:val="18"/>
    </w:rPr>
  </w:style>
  <w:style w:type="character" w:customStyle="1" w:styleId="Char">
    <w:name w:val="批注框文本 Char"/>
    <w:basedOn w:val="a0"/>
    <w:link w:val="a7"/>
    <w:locked/>
    <w:rsid w:val="001A202A"/>
    <w:rPr>
      <w:rFonts w:ascii="Lucida Grande" w:hAnsi="Lucida Grande" w:cs="Lucida Grande"/>
      <w:sz w:val="18"/>
      <w:szCs w:val="18"/>
    </w:rPr>
  </w:style>
  <w:style w:type="character" w:styleId="a8">
    <w:name w:val="annotation reference"/>
    <w:basedOn w:val="a0"/>
    <w:semiHidden/>
    <w:rsid w:val="00805708"/>
    <w:rPr>
      <w:rFonts w:cs="Times New Roman"/>
      <w:sz w:val="16"/>
      <w:szCs w:val="16"/>
    </w:rPr>
  </w:style>
  <w:style w:type="paragraph" w:styleId="a9">
    <w:name w:val="annotation text"/>
    <w:basedOn w:val="a"/>
    <w:link w:val="Char0"/>
    <w:semiHidden/>
    <w:rsid w:val="006B0069"/>
    <w:rPr>
      <w:rFonts w:ascii="Calibri" w:eastAsia="宋体" w:hAnsi="Calibri"/>
      <w:lang w:val="de-DE" w:eastAsia="de-DE"/>
    </w:rPr>
  </w:style>
  <w:style w:type="character" w:customStyle="1" w:styleId="Char0">
    <w:name w:val="批注文字 Char"/>
    <w:basedOn w:val="a0"/>
    <w:link w:val="a9"/>
    <w:semiHidden/>
    <w:locked/>
    <w:rsid w:val="00F111A5"/>
    <w:rPr>
      <w:rFonts w:ascii="Calibri" w:eastAsia="宋体" w:hAnsi="Calibri"/>
      <w:sz w:val="24"/>
      <w:szCs w:val="24"/>
      <w:lang w:val="de-DE" w:eastAsia="de-DE"/>
    </w:rPr>
  </w:style>
  <w:style w:type="paragraph" w:styleId="aa">
    <w:name w:val="annotation subject"/>
    <w:basedOn w:val="a9"/>
    <w:next w:val="a9"/>
    <w:link w:val="Char1"/>
    <w:semiHidden/>
    <w:rsid w:val="00805708"/>
    <w:rPr>
      <w:b/>
      <w:bCs/>
    </w:rPr>
  </w:style>
  <w:style w:type="character" w:customStyle="1" w:styleId="Char1">
    <w:name w:val="批注主题 Char"/>
    <w:basedOn w:val="Char0"/>
    <w:link w:val="aa"/>
    <w:semiHidden/>
    <w:locked/>
    <w:rsid w:val="00F111A5"/>
    <w:rPr>
      <w:rFonts w:ascii="Calibri" w:eastAsia="宋体" w:hAnsi="Calibri"/>
      <w:b/>
      <w:bCs/>
      <w:sz w:val="24"/>
      <w:szCs w:val="24"/>
      <w:lang w:val="de-DE" w:eastAsia="de-DE"/>
    </w:rPr>
  </w:style>
  <w:style w:type="character" w:customStyle="1" w:styleId="labellist1">
    <w:name w:val="label_list1"/>
    <w:rsid w:val="00EF05E7"/>
  </w:style>
  <w:style w:type="paragraph" w:styleId="ab">
    <w:name w:val="header"/>
    <w:basedOn w:val="a"/>
    <w:link w:val="Char2"/>
    <w:uiPriority w:val="99"/>
    <w:unhideWhenUsed/>
    <w:rsid w:val="006B006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6B0069"/>
    <w:rPr>
      <w:sz w:val="18"/>
      <w:szCs w:val="18"/>
    </w:rPr>
  </w:style>
  <w:style w:type="paragraph" w:styleId="ac">
    <w:name w:val="footer"/>
    <w:basedOn w:val="a"/>
    <w:link w:val="Char3"/>
    <w:uiPriority w:val="99"/>
    <w:unhideWhenUsed/>
    <w:rsid w:val="006B0069"/>
    <w:pPr>
      <w:tabs>
        <w:tab w:val="center" w:pos="4153"/>
        <w:tab w:val="right" w:pos="8306"/>
      </w:tabs>
      <w:snapToGrid w:val="0"/>
    </w:pPr>
    <w:rPr>
      <w:sz w:val="18"/>
      <w:szCs w:val="18"/>
    </w:rPr>
  </w:style>
  <w:style w:type="character" w:customStyle="1" w:styleId="Char3">
    <w:name w:val="页脚 Char"/>
    <w:basedOn w:val="a0"/>
    <w:link w:val="ac"/>
    <w:uiPriority w:val="99"/>
    <w:rsid w:val="006B0069"/>
    <w:rPr>
      <w:sz w:val="18"/>
      <w:szCs w:val="18"/>
    </w:rPr>
  </w:style>
  <w:style w:type="paragraph" w:customStyle="1" w:styleId="p0">
    <w:name w:val="p0"/>
    <w:basedOn w:val="a"/>
    <w:rsid w:val="003C7E4F"/>
    <w:pPr>
      <w:spacing w:line="240" w:lineRule="atLeast"/>
    </w:pPr>
    <w:rPr>
      <w:rFonts w:ascii="Century" w:eastAsia="宋体" w:hAnsi="Century" w:cs="宋体"/>
      <w:sz w:val="21"/>
      <w:szCs w:val="21"/>
      <w:lang w:eastAsia="zh-CN"/>
    </w:rPr>
  </w:style>
  <w:style w:type="character" w:styleId="ad">
    <w:name w:val="Strong"/>
    <w:qFormat/>
    <w:locked/>
    <w:rsid w:val="0069779D"/>
    <w:rPr>
      <w:b/>
      <w:bCs/>
    </w:rPr>
  </w:style>
  <w:style w:type="paragraph" w:styleId="ae">
    <w:name w:val="List Paragraph"/>
    <w:basedOn w:val="a"/>
    <w:uiPriority w:val="34"/>
    <w:qFormat/>
    <w:rsid w:val="0069779D"/>
    <w:pPr>
      <w:suppressAutoHyphens/>
      <w:ind w:firstLineChars="200" w:firstLine="420"/>
    </w:pPr>
    <w:rPr>
      <w:rFonts w:ascii="Times New Roman" w:eastAsia="Lucida Sans Unicode" w:hAnsi="Times New Roman" w:cs="Mangal"/>
      <w:kern w:val="1"/>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 Lis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34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A1330"/>
    <w:rPr>
      <w:rFonts w:cs="Times New Roman"/>
    </w:rPr>
  </w:style>
  <w:style w:type="character" w:customStyle="1" w:styleId="author">
    <w:name w:val="author"/>
    <w:basedOn w:val="a0"/>
    <w:rsid w:val="002E22C5"/>
    <w:rPr>
      <w:rFonts w:cs="Times New Roman"/>
    </w:rPr>
  </w:style>
  <w:style w:type="character" w:customStyle="1" w:styleId="articletitle">
    <w:name w:val="articletitle"/>
    <w:basedOn w:val="a0"/>
    <w:rsid w:val="002E22C5"/>
    <w:rPr>
      <w:rFonts w:cs="Times New Roman"/>
    </w:rPr>
  </w:style>
  <w:style w:type="character" w:customStyle="1" w:styleId="journaltitle">
    <w:name w:val="journaltitle"/>
    <w:basedOn w:val="a0"/>
    <w:rsid w:val="002E22C5"/>
    <w:rPr>
      <w:rFonts w:cs="Times New Roman"/>
    </w:rPr>
  </w:style>
  <w:style w:type="character" w:customStyle="1" w:styleId="pubyear">
    <w:name w:val="pubyear"/>
    <w:basedOn w:val="a0"/>
    <w:rsid w:val="002E22C5"/>
    <w:rPr>
      <w:rFonts w:cs="Times New Roman"/>
    </w:rPr>
  </w:style>
  <w:style w:type="character" w:customStyle="1" w:styleId="vol">
    <w:name w:val="vol"/>
    <w:basedOn w:val="a0"/>
    <w:rsid w:val="002E22C5"/>
    <w:rPr>
      <w:rFonts w:cs="Times New Roman"/>
    </w:rPr>
  </w:style>
  <w:style w:type="character" w:customStyle="1" w:styleId="pagefirst">
    <w:name w:val="pagefirst"/>
    <w:basedOn w:val="a0"/>
    <w:rsid w:val="002E22C5"/>
    <w:rPr>
      <w:rFonts w:cs="Times New Roman"/>
    </w:rPr>
  </w:style>
  <w:style w:type="character" w:customStyle="1" w:styleId="pagelast">
    <w:name w:val="pagelast"/>
    <w:basedOn w:val="a0"/>
    <w:rsid w:val="002E22C5"/>
    <w:rPr>
      <w:rFonts w:cs="Times New Roman"/>
    </w:rPr>
  </w:style>
  <w:style w:type="character" w:styleId="a3">
    <w:name w:val="Emphasis"/>
    <w:basedOn w:val="a0"/>
    <w:qFormat/>
    <w:locked/>
    <w:rsid w:val="003212DC"/>
    <w:rPr>
      <w:rFonts w:cs="Times New Roman"/>
      <w:i/>
    </w:rPr>
  </w:style>
  <w:style w:type="character" w:customStyle="1" w:styleId="highlight">
    <w:name w:val="highlight"/>
    <w:basedOn w:val="a0"/>
    <w:rsid w:val="002B10C0"/>
    <w:rPr>
      <w:rFonts w:cs="Times New Roman"/>
    </w:rPr>
  </w:style>
  <w:style w:type="paragraph" w:customStyle="1" w:styleId="Body">
    <w:name w:val="Body"/>
    <w:rsid w:val="00895A0C"/>
    <w:rPr>
      <w:rFonts w:ascii="Helvetica" w:eastAsia="MS Minngs" w:hAnsi="Helvetica"/>
      <w:color w:val="000000"/>
      <w:sz w:val="24"/>
    </w:rPr>
  </w:style>
  <w:style w:type="paragraph" w:customStyle="1" w:styleId="EndNoteBibliography">
    <w:name w:val="EndNote Bibliography"/>
    <w:basedOn w:val="a"/>
    <w:rsid w:val="00895A0C"/>
    <w:rPr>
      <w:rFonts w:eastAsia="MS Minngs"/>
    </w:rPr>
  </w:style>
  <w:style w:type="character" w:styleId="a4">
    <w:name w:val="line number"/>
    <w:basedOn w:val="a0"/>
    <w:rsid w:val="00C359AA"/>
    <w:rPr>
      <w:rFonts w:cs="Times New Roman"/>
    </w:rPr>
  </w:style>
  <w:style w:type="character" w:styleId="a5">
    <w:name w:val="Hyperlink"/>
    <w:basedOn w:val="a0"/>
    <w:rsid w:val="00422E28"/>
    <w:rPr>
      <w:rFonts w:cs="Times New Roman"/>
      <w:color w:val="0000FF"/>
      <w:u w:val="single"/>
    </w:rPr>
  </w:style>
  <w:style w:type="table" w:styleId="a6">
    <w:name w:val="Table Elegant"/>
    <w:basedOn w:val="a1"/>
    <w:rsid w:val="009A358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a7">
    <w:name w:val="Balloon Text"/>
    <w:basedOn w:val="a"/>
    <w:link w:val="Char"/>
    <w:rsid w:val="001A202A"/>
    <w:rPr>
      <w:rFonts w:ascii="Lucida Grande" w:hAnsi="Lucida Grande" w:cs="Lucida Grande"/>
      <w:sz w:val="18"/>
      <w:szCs w:val="18"/>
    </w:rPr>
  </w:style>
  <w:style w:type="character" w:customStyle="1" w:styleId="Char">
    <w:name w:val="批注框文本 Char"/>
    <w:basedOn w:val="a0"/>
    <w:link w:val="a7"/>
    <w:locked/>
    <w:rsid w:val="001A202A"/>
    <w:rPr>
      <w:rFonts w:ascii="Lucida Grande" w:hAnsi="Lucida Grande" w:cs="Lucida Grande"/>
      <w:sz w:val="18"/>
      <w:szCs w:val="18"/>
    </w:rPr>
  </w:style>
  <w:style w:type="character" w:styleId="a8">
    <w:name w:val="annotation reference"/>
    <w:basedOn w:val="a0"/>
    <w:semiHidden/>
    <w:rsid w:val="00805708"/>
    <w:rPr>
      <w:rFonts w:cs="Times New Roman"/>
      <w:sz w:val="16"/>
      <w:szCs w:val="16"/>
    </w:rPr>
  </w:style>
  <w:style w:type="paragraph" w:styleId="a9">
    <w:name w:val="annotation text"/>
    <w:basedOn w:val="a"/>
    <w:link w:val="Char0"/>
    <w:semiHidden/>
    <w:rsid w:val="006B0069"/>
    <w:rPr>
      <w:rFonts w:ascii="Calibri" w:eastAsia="宋体" w:hAnsi="Calibri"/>
      <w:lang w:val="de-DE" w:eastAsia="de-DE"/>
    </w:rPr>
  </w:style>
  <w:style w:type="character" w:customStyle="1" w:styleId="Char0">
    <w:name w:val="批注文字 Char"/>
    <w:basedOn w:val="a0"/>
    <w:link w:val="a9"/>
    <w:semiHidden/>
    <w:locked/>
    <w:rsid w:val="00F111A5"/>
    <w:rPr>
      <w:rFonts w:ascii="Calibri" w:eastAsia="宋体" w:hAnsi="Calibri"/>
      <w:sz w:val="24"/>
      <w:szCs w:val="24"/>
      <w:lang w:val="de-DE" w:eastAsia="de-DE"/>
    </w:rPr>
  </w:style>
  <w:style w:type="paragraph" w:styleId="aa">
    <w:name w:val="annotation subject"/>
    <w:basedOn w:val="a9"/>
    <w:next w:val="a9"/>
    <w:link w:val="Char1"/>
    <w:semiHidden/>
    <w:rsid w:val="00805708"/>
    <w:rPr>
      <w:b/>
      <w:bCs/>
    </w:rPr>
  </w:style>
  <w:style w:type="character" w:customStyle="1" w:styleId="Char1">
    <w:name w:val="批注主题 Char"/>
    <w:basedOn w:val="Char0"/>
    <w:link w:val="aa"/>
    <w:semiHidden/>
    <w:locked/>
    <w:rsid w:val="00F111A5"/>
    <w:rPr>
      <w:rFonts w:ascii="Calibri" w:eastAsia="宋体" w:hAnsi="Calibri"/>
      <w:b/>
      <w:bCs/>
      <w:sz w:val="24"/>
      <w:szCs w:val="24"/>
      <w:lang w:val="de-DE" w:eastAsia="de-DE"/>
    </w:rPr>
  </w:style>
  <w:style w:type="character" w:customStyle="1" w:styleId="labellist1">
    <w:name w:val="label_list1"/>
    <w:rsid w:val="00EF05E7"/>
  </w:style>
  <w:style w:type="paragraph" w:styleId="ab">
    <w:name w:val="header"/>
    <w:basedOn w:val="a"/>
    <w:link w:val="Char2"/>
    <w:uiPriority w:val="99"/>
    <w:unhideWhenUsed/>
    <w:rsid w:val="006B006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6B0069"/>
    <w:rPr>
      <w:sz w:val="18"/>
      <w:szCs w:val="18"/>
    </w:rPr>
  </w:style>
  <w:style w:type="paragraph" w:styleId="ac">
    <w:name w:val="footer"/>
    <w:basedOn w:val="a"/>
    <w:link w:val="Char3"/>
    <w:uiPriority w:val="99"/>
    <w:unhideWhenUsed/>
    <w:rsid w:val="006B0069"/>
    <w:pPr>
      <w:tabs>
        <w:tab w:val="center" w:pos="4153"/>
        <w:tab w:val="right" w:pos="8306"/>
      </w:tabs>
      <w:snapToGrid w:val="0"/>
    </w:pPr>
    <w:rPr>
      <w:sz w:val="18"/>
      <w:szCs w:val="18"/>
    </w:rPr>
  </w:style>
  <w:style w:type="character" w:customStyle="1" w:styleId="Char3">
    <w:name w:val="页脚 Char"/>
    <w:basedOn w:val="a0"/>
    <w:link w:val="ac"/>
    <w:uiPriority w:val="99"/>
    <w:rsid w:val="006B0069"/>
    <w:rPr>
      <w:sz w:val="18"/>
      <w:szCs w:val="18"/>
    </w:rPr>
  </w:style>
  <w:style w:type="paragraph" w:customStyle="1" w:styleId="p0">
    <w:name w:val="p0"/>
    <w:basedOn w:val="a"/>
    <w:rsid w:val="003C7E4F"/>
    <w:pPr>
      <w:spacing w:line="240" w:lineRule="atLeast"/>
    </w:pPr>
    <w:rPr>
      <w:rFonts w:ascii="Century" w:eastAsia="宋体" w:hAnsi="Century" w:cs="宋体"/>
      <w:sz w:val="21"/>
      <w:szCs w:val="21"/>
      <w:lang w:eastAsia="zh-CN"/>
    </w:rPr>
  </w:style>
  <w:style w:type="character" w:styleId="ad">
    <w:name w:val="Strong"/>
    <w:qFormat/>
    <w:locked/>
    <w:rsid w:val="0069779D"/>
    <w:rPr>
      <w:b/>
      <w:bCs/>
    </w:rPr>
  </w:style>
  <w:style w:type="paragraph" w:styleId="ae">
    <w:name w:val="List Paragraph"/>
    <w:basedOn w:val="a"/>
    <w:uiPriority w:val="34"/>
    <w:qFormat/>
    <w:rsid w:val="0069779D"/>
    <w:pPr>
      <w:suppressAutoHyphens/>
      <w:ind w:firstLineChars="200" w:firstLine="420"/>
    </w:pPr>
    <w:rPr>
      <w:rFonts w:ascii="Times New Roman" w:eastAsia="Lucida Sans Unicode" w:hAnsi="Times New Roman"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511991033">
      <w:marLeft w:val="0"/>
      <w:marRight w:val="0"/>
      <w:marTop w:val="0"/>
      <w:marBottom w:val="0"/>
      <w:divBdr>
        <w:top w:val="none" w:sz="0" w:space="0" w:color="auto"/>
        <w:left w:val="none" w:sz="0" w:space="0" w:color="auto"/>
        <w:bottom w:val="none" w:sz="0" w:space="0" w:color="auto"/>
        <w:right w:val="none" w:sz="0" w:space="0" w:color="auto"/>
      </w:divBdr>
    </w:div>
    <w:div w:id="511991034">
      <w:marLeft w:val="0"/>
      <w:marRight w:val="0"/>
      <w:marTop w:val="0"/>
      <w:marBottom w:val="0"/>
      <w:divBdr>
        <w:top w:val="none" w:sz="0" w:space="0" w:color="auto"/>
        <w:left w:val="none" w:sz="0" w:space="0" w:color="auto"/>
        <w:bottom w:val="none" w:sz="0" w:space="0" w:color="auto"/>
        <w:right w:val="none" w:sz="0" w:space="0" w:color="auto"/>
      </w:divBdr>
    </w:div>
    <w:div w:id="511991035">
      <w:marLeft w:val="0"/>
      <w:marRight w:val="0"/>
      <w:marTop w:val="0"/>
      <w:marBottom w:val="0"/>
      <w:divBdr>
        <w:top w:val="none" w:sz="0" w:space="0" w:color="auto"/>
        <w:left w:val="none" w:sz="0" w:space="0" w:color="auto"/>
        <w:bottom w:val="none" w:sz="0" w:space="0" w:color="auto"/>
        <w:right w:val="none" w:sz="0" w:space="0" w:color="auto"/>
      </w:divBdr>
    </w:div>
    <w:div w:id="511991036">
      <w:marLeft w:val="0"/>
      <w:marRight w:val="0"/>
      <w:marTop w:val="0"/>
      <w:marBottom w:val="0"/>
      <w:divBdr>
        <w:top w:val="none" w:sz="0" w:space="0" w:color="auto"/>
        <w:left w:val="none" w:sz="0" w:space="0" w:color="auto"/>
        <w:bottom w:val="none" w:sz="0" w:space="0" w:color="auto"/>
        <w:right w:val="none" w:sz="0" w:space="0" w:color="auto"/>
      </w:divBdr>
    </w:div>
    <w:div w:id="511991037">
      <w:marLeft w:val="0"/>
      <w:marRight w:val="0"/>
      <w:marTop w:val="0"/>
      <w:marBottom w:val="0"/>
      <w:divBdr>
        <w:top w:val="none" w:sz="0" w:space="0" w:color="auto"/>
        <w:left w:val="none" w:sz="0" w:space="0" w:color="auto"/>
        <w:bottom w:val="none" w:sz="0" w:space="0" w:color="auto"/>
        <w:right w:val="none" w:sz="0" w:space="0" w:color="auto"/>
      </w:divBdr>
    </w:div>
    <w:div w:id="511991038">
      <w:marLeft w:val="0"/>
      <w:marRight w:val="0"/>
      <w:marTop w:val="0"/>
      <w:marBottom w:val="0"/>
      <w:divBdr>
        <w:top w:val="none" w:sz="0" w:space="0" w:color="auto"/>
        <w:left w:val="none" w:sz="0" w:space="0" w:color="auto"/>
        <w:bottom w:val="none" w:sz="0" w:space="0" w:color="auto"/>
        <w:right w:val="none" w:sz="0" w:space="0" w:color="auto"/>
      </w:divBdr>
    </w:div>
    <w:div w:id="511991039">
      <w:marLeft w:val="0"/>
      <w:marRight w:val="0"/>
      <w:marTop w:val="0"/>
      <w:marBottom w:val="0"/>
      <w:divBdr>
        <w:top w:val="none" w:sz="0" w:space="0" w:color="auto"/>
        <w:left w:val="none" w:sz="0" w:space="0" w:color="auto"/>
        <w:bottom w:val="none" w:sz="0" w:space="0" w:color="auto"/>
        <w:right w:val="none" w:sz="0" w:space="0" w:color="auto"/>
      </w:divBdr>
    </w:div>
    <w:div w:id="511991040">
      <w:marLeft w:val="0"/>
      <w:marRight w:val="0"/>
      <w:marTop w:val="0"/>
      <w:marBottom w:val="0"/>
      <w:divBdr>
        <w:top w:val="none" w:sz="0" w:space="0" w:color="auto"/>
        <w:left w:val="none" w:sz="0" w:space="0" w:color="auto"/>
        <w:bottom w:val="none" w:sz="0" w:space="0" w:color="auto"/>
        <w:right w:val="none" w:sz="0" w:space="0" w:color="auto"/>
      </w:divBdr>
    </w:div>
    <w:div w:id="511991041">
      <w:marLeft w:val="0"/>
      <w:marRight w:val="0"/>
      <w:marTop w:val="0"/>
      <w:marBottom w:val="0"/>
      <w:divBdr>
        <w:top w:val="none" w:sz="0" w:space="0" w:color="auto"/>
        <w:left w:val="none" w:sz="0" w:space="0" w:color="auto"/>
        <w:bottom w:val="none" w:sz="0" w:space="0" w:color="auto"/>
        <w:right w:val="none" w:sz="0" w:space="0" w:color="auto"/>
      </w:divBdr>
    </w:div>
    <w:div w:id="511991042">
      <w:marLeft w:val="0"/>
      <w:marRight w:val="0"/>
      <w:marTop w:val="0"/>
      <w:marBottom w:val="0"/>
      <w:divBdr>
        <w:top w:val="none" w:sz="0" w:space="0" w:color="auto"/>
        <w:left w:val="none" w:sz="0" w:space="0" w:color="auto"/>
        <w:bottom w:val="none" w:sz="0" w:space="0" w:color="auto"/>
        <w:right w:val="none" w:sz="0" w:space="0" w:color="auto"/>
      </w:divBdr>
    </w:div>
    <w:div w:id="511991043">
      <w:marLeft w:val="0"/>
      <w:marRight w:val="0"/>
      <w:marTop w:val="0"/>
      <w:marBottom w:val="0"/>
      <w:divBdr>
        <w:top w:val="none" w:sz="0" w:space="0" w:color="auto"/>
        <w:left w:val="none" w:sz="0" w:space="0" w:color="auto"/>
        <w:bottom w:val="none" w:sz="0" w:space="0" w:color="auto"/>
        <w:right w:val="none" w:sz="0" w:space="0" w:color="auto"/>
      </w:divBdr>
    </w:div>
    <w:div w:id="511991044">
      <w:marLeft w:val="0"/>
      <w:marRight w:val="0"/>
      <w:marTop w:val="0"/>
      <w:marBottom w:val="0"/>
      <w:divBdr>
        <w:top w:val="none" w:sz="0" w:space="0" w:color="auto"/>
        <w:left w:val="none" w:sz="0" w:space="0" w:color="auto"/>
        <w:bottom w:val="none" w:sz="0" w:space="0" w:color="auto"/>
        <w:right w:val="none" w:sz="0" w:space="0" w:color="auto"/>
      </w:divBdr>
    </w:div>
    <w:div w:id="511991045">
      <w:marLeft w:val="0"/>
      <w:marRight w:val="0"/>
      <w:marTop w:val="0"/>
      <w:marBottom w:val="0"/>
      <w:divBdr>
        <w:top w:val="none" w:sz="0" w:space="0" w:color="auto"/>
        <w:left w:val="none" w:sz="0" w:space="0" w:color="auto"/>
        <w:bottom w:val="none" w:sz="0" w:space="0" w:color="auto"/>
        <w:right w:val="none" w:sz="0" w:space="0" w:color="auto"/>
      </w:divBdr>
    </w:div>
    <w:div w:id="511991046">
      <w:marLeft w:val="0"/>
      <w:marRight w:val="0"/>
      <w:marTop w:val="0"/>
      <w:marBottom w:val="0"/>
      <w:divBdr>
        <w:top w:val="none" w:sz="0" w:space="0" w:color="auto"/>
        <w:left w:val="none" w:sz="0" w:space="0" w:color="auto"/>
        <w:bottom w:val="none" w:sz="0" w:space="0" w:color="auto"/>
        <w:right w:val="none" w:sz="0" w:space="0" w:color="auto"/>
      </w:divBdr>
    </w:div>
    <w:div w:id="511991047">
      <w:marLeft w:val="0"/>
      <w:marRight w:val="0"/>
      <w:marTop w:val="0"/>
      <w:marBottom w:val="0"/>
      <w:divBdr>
        <w:top w:val="none" w:sz="0" w:space="0" w:color="auto"/>
        <w:left w:val="none" w:sz="0" w:space="0" w:color="auto"/>
        <w:bottom w:val="none" w:sz="0" w:space="0" w:color="auto"/>
        <w:right w:val="none" w:sz="0" w:space="0" w:color="auto"/>
      </w:divBdr>
    </w:div>
    <w:div w:id="511991048">
      <w:marLeft w:val="0"/>
      <w:marRight w:val="0"/>
      <w:marTop w:val="0"/>
      <w:marBottom w:val="0"/>
      <w:divBdr>
        <w:top w:val="none" w:sz="0" w:space="0" w:color="auto"/>
        <w:left w:val="none" w:sz="0" w:space="0" w:color="auto"/>
        <w:bottom w:val="none" w:sz="0" w:space="0" w:color="auto"/>
        <w:right w:val="none" w:sz="0" w:space="0" w:color="auto"/>
      </w:divBdr>
    </w:div>
    <w:div w:id="511991049">
      <w:marLeft w:val="0"/>
      <w:marRight w:val="0"/>
      <w:marTop w:val="0"/>
      <w:marBottom w:val="0"/>
      <w:divBdr>
        <w:top w:val="none" w:sz="0" w:space="0" w:color="auto"/>
        <w:left w:val="none" w:sz="0" w:space="0" w:color="auto"/>
        <w:bottom w:val="none" w:sz="0" w:space="0" w:color="auto"/>
        <w:right w:val="none" w:sz="0" w:space="0" w:color="auto"/>
      </w:divBdr>
    </w:div>
    <w:div w:id="511991050">
      <w:marLeft w:val="0"/>
      <w:marRight w:val="0"/>
      <w:marTop w:val="0"/>
      <w:marBottom w:val="0"/>
      <w:divBdr>
        <w:top w:val="none" w:sz="0" w:space="0" w:color="auto"/>
        <w:left w:val="none" w:sz="0" w:space="0" w:color="auto"/>
        <w:bottom w:val="none" w:sz="0" w:space="0" w:color="auto"/>
        <w:right w:val="none" w:sz="0" w:space="0" w:color="auto"/>
      </w:divBdr>
    </w:div>
    <w:div w:id="511991051">
      <w:marLeft w:val="0"/>
      <w:marRight w:val="0"/>
      <w:marTop w:val="0"/>
      <w:marBottom w:val="0"/>
      <w:divBdr>
        <w:top w:val="none" w:sz="0" w:space="0" w:color="auto"/>
        <w:left w:val="none" w:sz="0" w:space="0" w:color="auto"/>
        <w:bottom w:val="none" w:sz="0" w:space="0" w:color="auto"/>
        <w:right w:val="none" w:sz="0" w:space="0" w:color="auto"/>
      </w:divBdr>
    </w:div>
    <w:div w:id="511991052">
      <w:marLeft w:val="0"/>
      <w:marRight w:val="0"/>
      <w:marTop w:val="0"/>
      <w:marBottom w:val="0"/>
      <w:divBdr>
        <w:top w:val="none" w:sz="0" w:space="0" w:color="auto"/>
        <w:left w:val="none" w:sz="0" w:space="0" w:color="auto"/>
        <w:bottom w:val="none" w:sz="0" w:space="0" w:color="auto"/>
        <w:right w:val="none" w:sz="0" w:space="0" w:color="auto"/>
      </w:divBdr>
    </w:div>
    <w:div w:id="511991053">
      <w:marLeft w:val="0"/>
      <w:marRight w:val="0"/>
      <w:marTop w:val="0"/>
      <w:marBottom w:val="0"/>
      <w:divBdr>
        <w:top w:val="none" w:sz="0" w:space="0" w:color="auto"/>
        <w:left w:val="none" w:sz="0" w:space="0" w:color="auto"/>
        <w:bottom w:val="none" w:sz="0" w:space="0" w:color="auto"/>
        <w:right w:val="none" w:sz="0" w:space="0" w:color="auto"/>
      </w:divBdr>
    </w:div>
    <w:div w:id="511991054">
      <w:marLeft w:val="0"/>
      <w:marRight w:val="0"/>
      <w:marTop w:val="0"/>
      <w:marBottom w:val="0"/>
      <w:divBdr>
        <w:top w:val="none" w:sz="0" w:space="0" w:color="auto"/>
        <w:left w:val="none" w:sz="0" w:space="0" w:color="auto"/>
        <w:bottom w:val="none" w:sz="0" w:space="0" w:color="auto"/>
        <w:right w:val="none" w:sz="0" w:space="0" w:color="auto"/>
      </w:divBdr>
    </w:div>
    <w:div w:id="511991055">
      <w:marLeft w:val="0"/>
      <w:marRight w:val="0"/>
      <w:marTop w:val="0"/>
      <w:marBottom w:val="0"/>
      <w:divBdr>
        <w:top w:val="none" w:sz="0" w:space="0" w:color="auto"/>
        <w:left w:val="none" w:sz="0" w:space="0" w:color="auto"/>
        <w:bottom w:val="none" w:sz="0" w:space="0" w:color="auto"/>
        <w:right w:val="none" w:sz="0" w:space="0" w:color="auto"/>
      </w:divBdr>
    </w:div>
    <w:div w:id="511991056">
      <w:marLeft w:val="0"/>
      <w:marRight w:val="0"/>
      <w:marTop w:val="0"/>
      <w:marBottom w:val="0"/>
      <w:divBdr>
        <w:top w:val="none" w:sz="0" w:space="0" w:color="auto"/>
        <w:left w:val="none" w:sz="0" w:space="0" w:color="auto"/>
        <w:bottom w:val="none" w:sz="0" w:space="0" w:color="auto"/>
        <w:right w:val="none" w:sz="0" w:space="0" w:color="auto"/>
      </w:divBdr>
    </w:div>
    <w:div w:id="511991057">
      <w:marLeft w:val="0"/>
      <w:marRight w:val="0"/>
      <w:marTop w:val="0"/>
      <w:marBottom w:val="0"/>
      <w:divBdr>
        <w:top w:val="none" w:sz="0" w:space="0" w:color="auto"/>
        <w:left w:val="none" w:sz="0" w:space="0" w:color="auto"/>
        <w:bottom w:val="none" w:sz="0" w:space="0" w:color="auto"/>
        <w:right w:val="none" w:sz="0" w:space="0" w:color="auto"/>
      </w:divBdr>
    </w:div>
    <w:div w:id="511991058">
      <w:marLeft w:val="0"/>
      <w:marRight w:val="0"/>
      <w:marTop w:val="0"/>
      <w:marBottom w:val="0"/>
      <w:divBdr>
        <w:top w:val="none" w:sz="0" w:space="0" w:color="auto"/>
        <w:left w:val="none" w:sz="0" w:space="0" w:color="auto"/>
        <w:bottom w:val="none" w:sz="0" w:space="0" w:color="auto"/>
        <w:right w:val="none" w:sz="0" w:space="0" w:color="auto"/>
      </w:divBdr>
    </w:div>
    <w:div w:id="511991059">
      <w:marLeft w:val="0"/>
      <w:marRight w:val="0"/>
      <w:marTop w:val="0"/>
      <w:marBottom w:val="0"/>
      <w:divBdr>
        <w:top w:val="none" w:sz="0" w:space="0" w:color="auto"/>
        <w:left w:val="none" w:sz="0" w:space="0" w:color="auto"/>
        <w:bottom w:val="none" w:sz="0" w:space="0" w:color="auto"/>
        <w:right w:val="none" w:sz="0" w:space="0" w:color="auto"/>
      </w:divBdr>
    </w:div>
    <w:div w:id="511991060">
      <w:marLeft w:val="0"/>
      <w:marRight w:val="0"/>
      <w:marTop w:val="0"/>
      <w:marBottom w:val="0"/>
      <w:divBdr>
        <w:top w:val="none" w:sz="0" w:space="0" w:color="auto"/>
        <w:left w:val="none" w:sz="0" w:space="0" w:color="auto"/>
        <w:bottom w:val="none" w:sz="0" w:space="0" w:color="auto"/>
        <w:right w:val="none" w:sz="0" w:space="0" w:color="auto"/>
      </w:divBdr>
    </w:div>
    <w:div w:id="511991061">
      <w:marLeft w:val="0"/>
      <w:marRight w:val="0"/>
      <w:marTop w:val="0"/>
      <w:marBottom w:val="0"/>
      <w:divBdr>
        <w:top w:val="none" w:sz="0" w:space="0" w:color="auto"/>
        <w:left w:val="none" w:sz="0" w:space="0" w:color="auto"/>
        <w:bottom w:val="none" w:sz="0" w:space="0" w:color="auto"/>
        <w:right w:val="none" w:sz="0" w:space="0" w:color="auto"/>
      </w:divBdr>
    </w:div>
    <w:div w:id="511991062">
      <w:marLeft w:val="0"/>
      <w:marRight w:val="0"/>
      <w:marTop w:val="0"/>
      <w:marBottom w:val="0"/>
      <w:divBdr>
        <w:top w:val="none" w:sz="0" w:space="0" w:color="auto"/>
        <w:left w:val="none" w:sz="0" w:space="0" w:color="auto"/>
        <w:bottom w:val="none" w:sz="0" w:space="0" w:color="auto"/>
        <w:right w:val="none" w:sz="0" w:space="0" w:color="auto"/>
      </w:divBdr>
    </w:div>
    <w:div w:id="511991063">
      <w:marLeft w:val="0"/>
      <w:marRight w:val="0"/>
      <w:marTop w:val="0"/>
      <w:marBottom w:val="0"/>
      <w:divBdr>
        <w:top w:val="none" w:sz="0" w:space="0" w:color="auto"/>
        <w:left w:val="none" w:sz="0" w:space="0" w:color="auto"/>
        <w:bottom w:val="none" w:sz="0" w:space="0" w:color="auto"/>
        <w:right w:val="none" w:sz="0" w:space="0" w:color="auto"/>
      </w:divBdr>
    </w:div>
    <w:div w:id="511991064">
      <w:marLeft w:val="0"/>
      <w:marRight w:val="0"/>
      <w:marTop w:val="0"/>
      <w:marBottom w:val="0"/>
      <w:divBdr>
        <w:top w:val="none" w:sz="0" w:space="0" w:color="auto"/>
        <w:left w:val="none" w:sz="0" w:space="0" w:color="auto"/>
        <w:bottom w:val="none" w:sz="0" w:space="0" w:color="auto"/>
        <w:right w:val="none" w:sz="0" w:space="0" w:color="auto"/>
      </w:divBdr>
    </w:div>
    <w:div w:id="511991065">
      <w:marLeft w:val="0"/>
      <w:marRight w:val="0"/>
      <w:marTop w:val="0"/>
      <w:marBottom w:val="0"/>
      <w:divBdr>
        <w:top w:val="none" w:sz="0" w:space="0" w:color="auto"/>
        <w:left w:val="none" w:sz="0" w:space="0" w:color="auto"/>
        <w:bottom w:val="none" w:sz="0" w:space="0" w:color="auto"/>
        <w:right w:val="none" w:sz="0" w:space="0" w:color="auto"/>
      </w:divBdr>
    </w:div>
    <w:div w:id="511991066">
      <w:marLeft w:val="0"/>
      <w:marRight w:val="0"/>
      <w:marTop w:val="0"/>
      <w:marBottom w:val="0"/>
      <w:divBdr>
        <w:top w:val="none" w:sz="0" w:space="0" w:color="auto"/>
        <w:left w:val="none" w:sz="0" w:space="0" w:color="auto"/>
        <w:bottom w:val="none" w:sz="0" w:space="0" w:color="auto"/>
        <w:right w:val="none" w:sz="0" w:space="0" w:color="auto"/>
      </w:divBdr>
    </w:div>
    <w:div w:id="511991067">
      <w:marLeft w:val="0"/>
      <w:marRight w:val="0"/>
      <w:marTop w:val="0"/>
      <w:marBottom w:val="0"/>
      <w:divBdr>
        <w:top w:val="none" w:sz="0" w:space="0" w:color="auto"/>
        <w:left w:val="none" w:sz="0" w:space="0" w:color="auto"/>
        <w:bottom w:val="none" w:sz="0" w:space="0" w:color="auto"/>
        <w:right w:val="none" w:sz="0" w:space="0" w:color="auto"/>
      </w:divBdr>
    </w:div>
    <w:div w:id="511991068">
      <w:marLeft w:val="0"/>
      <w:marRight w:val="0"/>
      <w:marTop w:val="0"/>
      <w:marBottom w:val="0"/>
      <w:divBdr>
        <w:top w:val="none" w:sz="0" w:space="0" w:color="auto"/>
        <w:left w:val="none" w:sz="0" w:space="0" w:color="auto"/>
        <w:bottom w:val="none" w:sz="0" w:space="0" w:color="auto"/>
        <w:right w:val="none" w:sz="0" w:space="0" w:color="auto"/>
      </w:divBdr>
    </w:div>
    <w:div w:id="511991069">
      <w:marLeft w:val="0"/>
      <w:marRight w:val="0"/>
      <w:marTop w:val="0"/>
      <w:marBottom w:val="0"/>
      <w:divBdr>
        <w:top w:val="none" w:sz="0" w:space="0" w:color="auto"/>
        <w:left w:val="none" w:sz="0" w:space="0" w:color="auto"/>
        <w:bottom w:val="none" w:sz="0" w:space="0" w:color="auto"/>
        <w:right w:val="none" w:sz="0" w:space="0" w:color="auto"/>
      </w:divBdr>
    </w:div>
    <w:div w:id="511991070">
      <w:marLeft w:val="0"/>
      <w:marRight w:val="0"/>
      <w:marTop w:val="0"/>
      <w:marBottom w:val="0"/>
      <w:divBdr>
        <w:top w:val="none" w:sz="0" w:space="0" w:color="auto"/>
        <w:left w:val="none" w:sz="0" w:space="0" w:color="auto"/>
        <w:bottom w:val="none" w:sz="0" w:space="0" w:color="auto"/>
        <w:right w:val="none" w:sz="0" w:space="0" w:color="auto"/>
      </w:divBdr>
    </w:div>
    <w:div w:id="511991071">
      <w:marLeft w:val="0"/>
      <w:marRight w:val="0"/>
      <w:marTop w:val="0"/>
      <w:marBottom w:val="0"/>
      <w:divBdr>
        <w:top w:val="none" w:sz="0" w:space="0" w:color="auto"/>
        <w:left w:val="none" w:sz="0" w:space="0" w:color="auto"/>
        <w:bottom w:val="none" w:sz="0" w:space="0" w:color="auto"/>
        <w:right w:val="none" w:sz="0" w:space="0" w:color="auto"/>
      </w:divBdr>
    </w:div>
    <w:div w:id="511991072">
      <w:marLeft w:val="0"/>
      <w:marRight w:val="0"/>
      <w:marTop w:val="0"/>
      <w:marBottom w:val="0"/>
      <w:divBdr>
        <w:top w:val="none" w:sz="0" w:space="0" w:color="auto"/>
        <w:left w:val="none" w:sz="0" w:space="0" w:color="auto"/>
        <w:bottom w:val="none" w:sz="0" w:space="0" w:color="auto"/>
        <w:right w:val="none" w:sz="0" w:space="0" w:color="auto"/>
      </w:divBdr>
    </w:div>
    <w:div w:id="511991073">
      <w:marLeft w:val="0"/>
      <w:marRight w:val="0"/>
      <w:marTop w:val="0"/>
      <w:marBottom w:val="0"/>
      <w:divBdr>
        <w:top w:val="none" w:sz="0" w:space="0" w:color="auto"/>
        <w:left w:val="none" w:sz="0" w:space="0" w:color="auto"/>
        <w:bottom w:val="none" w:sz="0" w:space="0" w:color="auto"/>
        <w:right w:val="none" w:sz="0" w:space="0" w:color="auto"/>
      </w:divBdr>
    </w:div>
    <w:div w:id="511991074">
      <w:marLeft w:val="0"/>
      <w:marRight w:val="0"/>
      <w:marTop w:val="0"/>
      <w:marBottom w:val="0"/>
      <w:divBdr>
        <w:top w:val="none" w:sz="0" w:space="0" w:color="auto"/>
        <w:left w:val="none" w:sz="0" w:space="0" w:color="auto"/>
        <w:bottom w:val="none" w:sz="0" w:space="0" w:color="auto"/>
        <w:right w:val="none" w:sz="0" w:space="0" w:color="auto"/>
      </w:divBdr>
    </w:div>
    <w:div w:id="511991075">
      <w:marLeft w:val="0"/>
      <w:marRight w:val="0"/>
      <w:marTop w:val="0"/>
      <w:marBottom w:val="0"/>
      <w:divBdr>
        <w:top w:val="none" w:sz="0" w:space="0" w:color="auto"/>
        <w:left w:val="none" w:sz="0" w:space="0" w:color="auto"/>
        <w:bottom w:val="none" w:sz="0" w:space="0" w:color="auto"/>
        <w:right w:val="none" w:sz="0" w:space="0" w:color="auto"/>
      </w:divBdr>
    </w:div>
    <w:div w:id="511991076">
      <w:marLeft w:val="0"/>
      <w:marRight w:val="0"/>
      <w:marTop w:val="0"/>
      <w:marBottom w:val="0"/>
      <w:divBdr>
        <w:top w:val="none" w:sz="0" w:space="0" w:color="auto"/>
        <w:left w:val="none" w:sz="0" w:space="0" w:color="auto"/>
        <w:bottom w:val="none" w:sz="0" w:space="0" w:color="auto"/>
        <w:right w:val="none" w:sz="0" w:space="0" w:color="auto"/>
      </w:divBdr>
    </w:div>
    <w:div w:id="511991077">
      <w:marLeft w:val="0"/>
      <w:marRight w:val="0"/>
      <w:marTop w:val="0"/>
      <w:marBottom w:val="0"/>
      <w:divBdr>
        <w:top w:val="none" w:sz="0" w:space="0" w:color="auto"/>
        <w:left w:val="none" w:sz="0" w:space="0" w:color="auto"/>
        <w:bottom w:val="none" w:sz="0" w:space="0" w:color="auto"/>
        <w:right w:val="none" w:sz="0" w:space="0" w:color="auto"/>
      </w:divBdr>
    </w:div>
    <w:div w:id="511991078">
      <w:marLeft w:val="0"/>
      <w:marRight w:val="0"/>
      <w:marTop w:val="0"/>
      <w:marBottom w:val="0"/>
      <w:divBdr>
        <w:top w:val="none" w:sz="0" w:space="0" w:color="auto"/>
        <w:left w:val="none" w:sz="0" w:space="0" w:color="auto"/>
        <w:bottom w:val="none" w:sz="0" w:space="0" w:color="auto"/>
        <w:right w:val="none" w:sz="0" w:space="0" w:color="auto"/>
      </w:divBdr>
    </w:div>
    <w:div w:id="511991079">
      <w:marLeft w:val="0"/>
      <w:marRight w:val="0"/>
      <w:marTop w:val="0"/>
      <w:marBottom w:val="0"/>
      <w:divBdr>
        <w:top w:val="none" w:sz="0" w:space="0" w:color="auto"/>
        <w:left w:val="none" w:sz="0" w:space="0" w:color="auto"/>
        <w:bottom w:val="none" w:sz="0" w:space="0" w:color="auto"/>
        <w:right w:val="none" w:sz="0" w:space="0" w:color="auto"/>
      </w:divBdr>
    </w:div>
    <w:div w:id="716853870">
      <w:bodyDiv w:val="1"/>
      <w:marLeft w:val="0"/>
      <w:marRight w:val="0"/>
      <w:marTop w:val="0"/>
      <w:marBottom w:val="0"/>
      <w:divBdr>
        <w:top w:val="none" w:sz="0" w:space="0" w:color="auto"/>
        <w:left w:val="none" w:sz="0" w:space="0" w:color="auto"/>
        <w:bottom w:val="none" w:sz="0" w:space="0" w:color="auto"/>
        <w:right w:val="none" w:sz="0" w:space="0" w:color="auto"/>
      </w:divBdr>
    </w:div>
    <w:div w:id="927033142">
      <w:bodyDiv w:val="1"/>
      <w:marLeft w:val="0"/>
      <w:marRight w:val="0"/>
      <w:marTop w:val="0"/>
      <w:marBottom w:val="0"/>
      <w:divBdr>
        <w:top w:val="none" w:sz="0" w:space="0" w:color="auto"/>
        <w:left w:val="none" w:sz="0" w:space="0" w:color="auto"/>
        <w:bottom w:val="none" w:sz="0" w:space="0" w:color="auto"/>
        <w:right w:val="none" w:sz="0" w:space="0" w:color="auto"/>
      </w:divBdr>
    </w:div>
    <w:div w:id="1569463769">
      <w:bodyDiv w:val="1"/>
      <w:marLeft w:val="0"/>
      <w:marRight w:val="0"/>
      <w:marTop w:val="0"/>
      <w:marBottom w:val="0"/>
      <w:divBdr>
        <w:top w:val="none" w:sz="0" w:space="0" w:color="auto"/>
        <w:left w:val="none" w:sz="0" w:space="0" w:color="auto"/>
        <w:bottom w:val="none" w:sz="0" w:space="0" w:color="auto"/>
        <w:right w:val="none" w:sz="0" w:space="0" w:color="auto"/>
      </w:divBdr>
    </w:div>
    <w:div w:id="1906993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7E961-2D2E-4A81-8104-02F8D7EA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64980</Words>
  <Characters>370392</Characters>
  <Application>Microsoft Office Word</Application>
  <DocSecurity>0</DocSecurity>
  <Lines>3086</Lines>
  <Paragraphs>869</Paragraphs>
  <ScaleCrop>false</ScaleCrop>
  <HeadingPairs>
    <vt:vector size="2" baseType="variant">
      <vt:variant>
        <vt:lpstr>Title</vt:lpstr>
      </vt:variant>
      <vt:variant>
        <vt:i4>1</vt:i4>
      </vt:variant>
    </vt:vector>
  </HeadingPairs>
  <TitlesOfParts>
    <vt:vector size="1" baseType="lpstr">
      <vt:lpstr>Review for World Journal of Gastroenterology</vt:lpstr>
    </vt:vector>
  </TitlesOfParts>
  <Company>Hewlett-Packard Company</Company>
  <LinksUpToDate>false</LinksUpToDate>
  <CharactersWithSpaces>434503</CharactersWithSpaces>
  <SharedDoc>false</SharedDoc>
  <HLinks>
    <vt:vector size="2076" baseType="variant">
      <vt:variant>
        <vt:i4>7602236</vt:i4>
      </vt:variant>
      <vt:variant>
        <vt:i4>2214</vt:i4>
      </vt:variant>
      <vt:variant>
        <vt:i4>0</vt:i4>
      </vt:variant>
      <vt:variant>
        <vt:i4>5</vt:i4>
      </vt:variant>
      <vt:variant>
        <vt:lpwstr/>
      </vt:variant>
      <vt:variant>
        <vt:lpwstr>_ENREF_277</vt:lpwstr>
      </vt:variant>
      <vt:variant>
        <vt:i4>8060988</vt:i4>
      </vt:variant>
      <vt:variant>
        <vt:i4>2208</vt:i4>
      </vt:variant>
      <vt:variant>
        <vt:i4>0</vt:i4>
      </vt:variant>
      <vt:variant>
        <vt:i4>5</vt:i4>
      </vt:variant>
      <vt:variant>
        <vt:lpwstr/>
      </vt:variant>
      <vt:variant>
        <vt:lpwstr>_ENREF_278</vt:lpwstr>
      </vt:variant>
      <vt:variant>
        <vt:i4>7798842</vt:i4>
      </vt:variant>
      <vt:variant>
        <vt:i4>2200</vt:i4>
      </vt:variant>
      <vt:variant>
        <vt:i4>0</vt:i4>
      </vt:variant>
      <vt:variant>
        <vt:i4>5</vt:i4>
      </vt:variant>
      <vt:variant>
        <vt:lpwstr/>
      </vt:variant>
      <vt:variant>
        <vt:lpwstr>_ENREF_315</vt:lpwstr>
      </vt:variant>
      <vt:variant>
        <vt:i4>7733306</vt:i4>
      </vt:variant>
      <vt:variant>
        <vt:i4>2192</vt:i4>
      </vt:variant>
      <vt:variant>
        <vt:i4>0</vt:i4>
      </vt:variant>
      <vt:variant>
        <vt:i4>5</vt:i4>
      </vt:variant>
      <vt:variant>
        <vt:lpwstr/>
      </vt:variant>
      <vt:variant>
        <vt:lpwstr>_ENREF_314</vt:lpwstr>
      </vt:variant>
      <vt:variant>
        <vt:i4>7405626</vt:i4>
      </vt:variant>
      <vt:variant>
        <vt:i4>2186</vt:i4>
      </vt:variant>
      <vt:variant>
        <vt:i4>0</vt:i4>
      </vt:variant>
      <vt:variant>
        <vt:i4>5</vt:i4>
      </vt:variant>
      <vt:variant>
        <vt:lpwstr/>
      </vt:variant>
      <vt:variant>
        <vt:lpwstr>_ENREF_313</vt:lpwstr>
      </vt:variant>
      <vt:variant>
        <vt:i4>7340090</vt:i4>
      </vt:variant>
      <vt:variant>
        <vt:i4>2180</vt:i4>
      </vt:variant>
      <vt:variant>
        <vt:i4>0</vt:i4>
      </vt:variant>
      <vt:variant>
        <vt:i4>5</vt:i4>
      </vt:variant>
      <vt:variant>
        <vt:lpwstr/>
      </vt:variant>
      <vt:variant>
        <vt:lpwstr>_ENREF_312</vt:lpwstr>
      </vt:variant>
      <vt:variant>
        <vt:i4>7536698</vt:i4>
      </vt:variant>
      <vt:variant>
        <vt:i4>2174</vt:i4>
      </vt:variant>
      <vt:variant>
        <vt:i4>0</vt:i4>
      </vt:variant>
      <vt:variant>
        <vt:i4>5</vt:i4>
      </vt:variant>
      <vt:variant>
        <vt:lpwstr/>
      </vt:variant>
      <vt:variant>
        <vt:lpwstr>_ENREF_311</vt:lpwstr>
      </vt:variant>
      <vt:variant>
        <vt:i4>7471162</vt:i4>
      </vt:variant>
      <vt:variant>
        <vt:i4>2168</vt:i4>
      </vt:variant>
      <vt:variant>
        <vt:i4>0</vt:i4>
      </vt:variant>
      <vt:variant>
        <vt:i4>5</vt:i4>
      </vt:variant>
      <vt:variant>
        <vt:lpwstr/>
      </vt:variant>
      <vt:variant>
        <vt:lpwstr>_ENREF_310</vt:lpwstr>
      </vt:variant>
      <vt:variant>
        <vt:i4>7602236</vt:i4>
      </vt:variant>
      <vt:variant>
        <vt:i4>2160</vt:i4>
      </vt:variant>
      <vt:variant>
        <vt:i4>0</vt:i4>
      </vt:variant>
      <vt:variant>
        <vt:i4>5</vt:i4>
      </vt:variant>
      <vt:variant>
        <vt:lpwstr/>
      </vt:variant>
      <vt:variant>
        <vt:lpwstr>_ENREF_277</vt:lpwstr>
      </vt:variant>
      <vt:variant>
        <vt:i4>8060987</vt:i4>
      </vt:variant>
      <vt:variant>
        <vt:i4>2154</vt:i4>
      </vt:variant>
      <vt:variant>
        <vt:i4>0</vt:i4>
      </vt:variant>
      <vt:variant>
        <vt:i4>5</vt:i4>
      </vt:variant>
      <vt:variant>
        <vt:lpwstr/>
      </vt:variant>
      <vt:variant>
        <vt:lpwstr>_ENREF_309</vt:lpwstr>
      </vt:variant>
      <vt:variant>
        <vt:i4>7995451</vt:i4>
      </vt:variant>
      <vt:variant>
        <vt:i4>2146</vt:i4>
      </vt:variant>
      <vt:variant>
        <vt:i4>0</vt:i4>
      </vt:variant>
      <vt:variant>
        <vt:i4>5</vt:i4>
      </vt:variant>
      <vt:variant>
        <vt:lpwstr/>
      </vt:variant>
      <vt:variant>
        <vt:lpwstr>_ENREF_308</vt:lpwstr>
      </vt:variant>
      <vt:variant>
        <vt:i4>7667771</vt:i4>
      </vt:variant>
      <vt:variant>
        <vt:i4>2138</vt:i4>
      </vt:variant>
      <vt:variant>
        <vt:i4>0</vt:i4>
      </vt:variant>
      <vt:variant>
        <vt:i4>5</vt:i4>
      </vt:variant>
      <vt:variant>
        <vt:lpwstr/>
      </vt:variant>
      <vt:variant>
        <vt:lpwstr>_ENREF_307</vt:lpwstr>
      </vt:variant>
      <vt:variant>
        <vt:i4>7667771</vt:i4>
      </vt:variant>
      <vt:variant>
        <vt:i4>2132</vt:i4>
      </vt:variant>
      <vt:variant>
        <vt:i4>0</vt:i4>
      </vt:variant>
      <vt:variant>
        <vt:i4>5</vt:i4>
      </vt:variant>
      <vt:variant>
        <vt:lpwstr/>
      </vt:variant>
      <vt:variant>
        <vt:lpwstr>_ENREF_307</vt:lpwstr>
      </vt:variant>
      <vt:variant>
        <vt:i4>8060978</vt:i4>
      </vt:variant>
      <vt:variant>
        <vt:i4>2126</vt:i4>
      </vt:variant>
      <vt:variant>
        <vt:i4>0</vt:i4>
      </vt:variant>
      <vt:variant>
        <vt:i4>5</vt:i4>
      </vt:variant>
      <vt:variant>
        <vt:lpwstr/>
      </vt:variant>
      <vt:variant>
        <vt:lpwstr>_ENREF_298</vt:lpwstr>
      </vt:variant>
      <vt:variant>
        <vt:i4>7602235</vt:i4>
      </vt:variant>
      <vt:variant>
        <vt:i4>2118</vt:i4>
      </vt:variant>
      <vt:variant>
        <vt:i4>0</vt:i4>
      </vt:variant>
      <vt:variant>
        <vt:i4>5</vt:i4>
      </vt:variant>
      <vt:variant>
        <vt:lpwstr/>
      </vt:variant>
      <vt:variant>
        <vt:lpwstr>_ENREF_306</vt:lpwstr>
      </vt:variant>
      <vt:variant>
        <vt:i4>7798843</vt:i4>
      </vt:variant>
      <vt:variant>
        <vt:i4>2110</vt:i4>
      </vt:variant>
      <vt:variant>
        <vt:i4>0</vt:i4>
      </vt:variant>
      <vt:variant>
        <vt:i4>5</vt:i4>
      </vt:variant>
      <vt:variant>
        <vt:lpwstr/>
      </vt:variant>
      <vt:variant>
        <vt:lpwstr>_ENREF_305</vt:lpwstr>
      </vt:variant>
      <vt:variant>
        <vt:i4>7733307</vt:i4>
      </vt:variant>
      <vt:variant>
        <vt:i4>2102</vt:i4>
      </vt:variant>
      <vt:variant>
        <vt:i4>0</vt:i4>
      </vt:variant>
      <vt:variant>
        <vt:i4>5</vt:i4>
      </vt:variant>
      <vt:variant>
        <vt:lpwstr/>
      </vt:variant>
      <vt:variant>
        <vt:lpwstr>_ENREF_304</vt:lpwstr>
      </vt:variant>
      <vt:variant>
        <vt:i4>7405627</vt:i4>
      </vt:variant>
      <vt:variant>
        <vt:i4>2094</vt:i4>
      </vt:variant>
      <vt:variant>
        <vt:i4>0</vt:i4>
      </vt:variant>
      <vt:variant>
        <vt:i4>5</vt:i4>
      </vt:variant>
      <vt:variant>
        <vt:lpwstr/>
      </vt:variant>
      <vt:variant>
        <vt:lpwstr>_ENREF_303</vt:lpwstr>
      </vt:variant>
      <vt:variant>
        <vt:i4>7995442</vt:i4>
      </vt:variant>
      <vt:variant>
        <vt:i4>2086</vt:i4>
      </vt:variant>
      <vt:variant>
        <vt:i4>0</vt:i4>
      </vt:variant>
      <vt:variant>
        <vt:i4>5</vt:i4>
      </vt:variant>
      <vt:variant>
        <vt:lpwstr/>
      </vt:variant>
      <vt:variant>
        <vt:lpwstr>_ENREF_299</vt:lpwstr>
      </vt:variant>
      <vt:variant>
        <vt:i4>7340091</vt:i4>
      </vt:variant>
      <vt:variant>
        <vt:i4>2078</vt:i4>
      </vt:variant>
      <vt:variant>
        <vt:i4>0</vt:i4>
      </vt:variant>
      <vt:variant>
        <vt:i4>5</vt:i4>
      </vt:variant>
      <vt:variant>
        <vt:lpwstr/>
      </vt:variant>
      <vt:variant>
        <vt:lpwstr>_ENREF_302</vt:lpwstr>
      </vt:variant>
      <vt:variant>
        <vt:i4>7471163</vt:i4>
      </vt:variant>
      <vt:variant>
        <vt:i4>2072</vt:i4>
      </vt:variant>
      <vt:variant>
        <vt:i4>0</vt:i4>
      </vt:variant>
      <vt:variant>
        <vt:i4>5</vt:i4>
      </vt:variant>
      <vt:variant>
        <vt:lpwstr/>
      </vt:variant>
      <vt:variant>
        <vt:lpwstr>_ENREF_300</vt:lpwstr>
      </vt:variant>
      <vt:variant>
        <vt:i4>7536699</vt:i4>
      </vt:variant>
      <vt:variant>
        <vt:i4>2066</vt:i4>
      </vt:variant>
      <vt:variant>
        <vt:i4>0</vt:i4>
      </vt:variant>
      <vt:variant>
        <vt:i4>5</vt:i4>
      </vt:variant>
      <vt:variant>
        <vt:lpwstr/>
      </vt:variant>
      <vt:variant>
        <vt:lpwstr>_ENREF_301</vt:lpwstr>
      </vt:variant>
      <vt:variant>
        <vt:i4>7995442</vt:i4>
      </vt:variant>
      <vt:variant>
        <vt:i4>2058</vt:i4>
      </vt:variant>
      <vt:variant>
        <vt:i4>0</vt:i4>
      </vt:variant>
      <vt:variant>
        <vt:i4>5</vt:i4>
      </vt:variant>
      <vt:variant>
        <vt:lpwstr/>
      </vt:variant>
      <vt:variant>
        <vt:lpwstr>_ENREF_299</vt:lpwstr>
      </vt:variant>
      <vt:variant>
        <vt:i4>7536699</vt:i4>
      </vt:variant>
      <vt:variant>
        <vt:i4>2050</vt:i4>
      </vt:variant>
      <vt:variant>
        <vt:i4>0</vt:i4>
      </vt:variant>
      <vt:variant>
        <vt:i4>5</vt:i4>
      </vt:variant>
      <vt:variant>
        <vt:lpwstr/>
      </vt:variant>
      <vt:variant>
        <vt:lpwstr>_ENREF_301</vt:lpwstr>
      </vt:variant>
      <vt:variant>
        <vt:i4>7995442</vt:i4>
      </vt:variant>
      <vt:variant>
        <vt:i4>2042</vt:i4>
      </vt:variant>
      <vt:variant>
        <vt:i4>0</vt:i4>
      </vt:variant>
      <vt:variant>
        <vt:i4>5</vt:i4>
      </vt:variant>
      <vt:variant>
        <vt:lpwstr/>
      </vt:variant>
      <vt:variant>
        <vt:lpwstr>_ENREF_299</vt:lpwstr>
      </vt:variant>
      <vt:variant>
        <vt:i4>7471163</vt:i4>
      </vt:variant>
      <vt:variant>
        <vt:i4>2034</vt:i4>
      </vt:variant>
      <vt:variant>
        <vt:i4>0</vt:i4>
      </vt:variant>
      <vt:variant>
        <vt:i4>5</vt:i4>
      </vt:variant>
      <vt:variant>
        <vt:lpwstr/>
      </vt:variant>
      <vt:variant>
        <vt:lpwstr>_ENREF_300</vt:lpwstr>
      </vt:variant>
      <vt:variant>
        <vt:i4>7471163</vt:i4>
      </vt:variant>
      <vt:variant>
        <vt:i4>2028</vt:i4>
      </vt:variant>
      <vt:variant>
        <vt:i4>0</vt:i4>
      </vt:variant>
      <vt:variant>
        <vt:i4>5</vt:i4>
      </vt:variant>
      <vt:variant>
        <vt:lpwstr/>
      </vt:variant>
      <vt:variant>
        <vt:lpwstr>_ENREF_300</vt:lpwstr>
      </vt:variant>
      <vt:variant>
        <vt:i4>7995442</vt:i4>
      </vt:variant>
      <vt:variant>
        <vt:i4>2022</vt:i4>
      </vt:variant>
      <vt:variant>
        <vt:i4>0</vt:i4>
      </vt:variant>
      <vt:variant>
        <vt:i4>5</vt:i4>
      </vt:variant>
      <vt:variant>
        <vt:lpwstr/>
      </vt:variant>
      <vt:variant>
        <vt:lpwstr>_ENREF_299</vt:lpwstr>
      </vt:variant>
      <vt:variant>
        <vt:i4>7995442</vt:i4>
      </vt:variant>
      <vt:variant>
        <vt:i4>2014</vt:i4>
      </vt:variant>
      <vt:variant>
        <vt:i4>0</vt:i4>
      </vt:variant>
      <vt:variant>
        <vt:i4>5</vt:i4>
      </vt:variant>
      <vt:variant>
        <vt:lpwstr/>
      </vt:variant>
      <vt:variant>
        <vt:lpwstr>_ENREF_299</vt:lpwstr>
      </vt:variant>
      <vt:variant>
        <vt:i4>8060988</vt:i4>
      </vt:variant>
      <vt:variant>
        <vt:i4>2006</vt:i4>
      </vt:variant>
      <vt:variant>
        <vt:i4>0</vt:i4>
      </vt:variant>
      <vt:variant>
        <vt:i4>5</vt:i4>
      </vt:variant>
      <vt:variant>
        <vt:lpwstr/>
      </vt:variant>
      <vt:variant>
        <vt:lpwstr>_ENREF_278</vt:lpwstr>
      </vt:variant>
      <vt:variant>
        <vt:i4>8060978</vt:i4>
      </vt:variant>
      <vt:variant>
        <vt:i4>1998</vt:i4>
      </vt:variant>
      <vt:variant>
        <vt:i4>0</vt:i4>
      </vt:variant>
      <vt:variant>
        <vt:i4>5</vt:i4>
      </vt:variant>
      <vt:variant>
        <vt:lpwstr/>
      </vt:variant>
      <vt:variant>
        <vt:lpwstr>_ENREF_298</vt:lpwstr>
      </vt:variant>
      <vt:variant>
        <vt:i4>7602226</vt:i4>
      </vt:variant>
      <vt:variant>
        <vt:i4>1990</vt:i4>
      </vt:variant>
      <vt:variant>
        <vt:i4>0</vt:i4>
      </vt:variant>
      <vt:variant>
        <vt:i4>5</vt:i4>
      </vt:variant>
      <vt:variant>
        <vt:lpwstr/>
      </vt:variant>
      <vt:variant>
        <vt:lpwstr>_ENREF_297</vt:lpwstr>
      </vt:variant>
      <vt:variant>
        <vt:i4>7667762</vt:i4>
      </vt:variant>
      <vt:variant>
        <vt:i4>1987</vt:i4>
      </vt:variant>
      <vt:variant>
        <vt:i4>0</vt:i4>
      </vt:variant>
      <vt:variant>
        <vt:i4>5</vt:i4>
      </vt:variant>
      <vt:variant>
        <vt:lpwstr/>
      </vt:variant>
      <vt:variant>
        <vt:lpwstr>_ENREF_296</vt:lpwstr>
      </vt:variant>
      <vt:variant>
        <vt:i4>7733298</vt:i4>
      </vt:variant>
      <vt:variant>
        <vt:i4>1979</vt:i4>
      </vt:variant>
      <vt:variant>
        <vt:i4>0</vt:i4>
      </vt:variant>
      <vt:variant>
        <vt:i4>5</vt:i4>
      </vt:variant>
      <vt:variant>
        <vt:lpwstr/>
      </vt:variant>
      <vt:variant>
        <vt:lpwstr>_ENREF_295</vt:lpwstr>
      </vt:variant>
      <vt:variant>
        <vt:i4>7798834</vt:i4>
      </vt:variant>
      <vt:variant>
        <vt:i4>1976</vt:i4>
      </vt:variant>
      <vt:variant>
        <vt:i4>0</vt:i4>
      </vt:variant>
      <vt:variant>
        <vt:i4>5</vt:i4>
      </vt:variant>
      <vt:variant>
        <vt:lpwstr/>
      </vt:variant>
      <vt:variant>
        <vt:lpwstr>_ENREF_294</vt:lpwstr>
      </vt:variant>
      <vt:variant>
        <vt:i4>7340082</vt:i4>
      </vt:variant>
      <vt:variant>
        <vt:i4>1968</vt:i4>
      </vt:variant>
      <vt:variant>
        <vt:i4>0</vt:i4>
      </vt:variant>
      <vt:variant>
        <vt:i4>5</vt:i4>
      </vt:variant>
      <vt:variant>
        <vt:lpwstr/>
      </vt:variant>
      <vt:variant>
        <vt:lpwstr>_ENREF_293</vt:lpwstr>
      </vt:variant>
      <vt:variant>
        <vt:i4>7405618</vt:i4>
      </vt:variant>
      <vt:variant>
        <vt:i4>1962</vt:i4>
      </vt:variant>
      <vt:variant>
        <vt:i4>0</vt:i4>
      </vt:variant>
      <vt:variant>
        <vt:i4>5</vt:i4>
      </vt:variant>
      <vt:variant>
        <vt:lpwstr/>
      </vt:variant>
      <vt:variant>
        <vt:lpwstr>_ENREF_292</vt:lpwstr>
      </vt:variant>
      <vt:variant>
        <vt:i4>7471154</vt:i4>
      </vt:variant>
      <vt:variant>
        <vt:i4>1956</vt:i4>
      </vt:variant>
      <vt:variant>
        <vt:i4>0</vt:i4>
      </vt:variant>
      <vt:variant>
        <vt:i4>5</vt:i4>
      </vt:variant>
      <vt:variant>
        <vt:lpwstr/>
      </vt:variant>
      <vt:variant>
        <vt:lpwstr>_ENREF_291</vt:lpwstr>
      </vt:variant>
      <vt:variant>
        <vt:i4>7995443</vt:i4>
      </vt:variant>
      <vt:variant>
        <vt:i4>1950</vt:i4>
      </vt:variant>
      <vt:variant>
        <vt:i4>0</vt:i4>
      </vt:variant>
      <vt:variant>
        <vt:i4>5</vt:i4>
      </vt:variant>
      <vt:variant>
        <vt:lpwstr/>
      </vt:variant>
      <vt:variant>
        <vt:lpwstr>_ENREF_289</vt:lpwstr>
      </vt:variant>
      <vt:variant>
        <vt:i4>8060979</vt:i4>
      </vt:variant>
      <vt:variant>
        <vt:i4>1944</vt:i4>
      </vt:variant>
      <vt:variant>
        <vt:i4>0</vt:i4>
      </vt:variant>
      <vt:variant>
        <vt:i4>5</vt:i4>
      </vt:variant>
      <vt:variant>
        <vt:lpwstr/>
      </vt:variant>
      <vt:variant>
        <vt:lpwstr>_ENREF_288</vt:lpwstr>
      </vt:variant>
      <vt:variant>
        <vt:i4>7602227</vt:i4>
      </vt:variant>
      <vt:variant>
        <vt:i4>1938</vt:i4>
      </vt:variant>
      <vt:variant>
        <vt:i4>0</vt:i4>
      </vt:variant>
      <vt:variant>
        <vt:i4>5</vt:i4>
      </vt:variant>
      <vt:variant>
        <vt:lpwstr/>
      </vt:variant>
      <vt:variant>
        <vt:lpwstr>_ENREF_287</vt:lpwstr>
      </vt:variant>
      <vt:variant>
        <vt:i4>7602236</vt:i4>
      </vt:variant>
      <vt:variant>
        <vt:i4>1935</vt:i4>
      </vt:variant>
      <vt:variant>
        <vt:i4>0</vt:i4>
      </vt:variant>
      <vt:variant>
        <vt:i4>5</vt:i4>
      </vt:variant>
      <vt:variant>
        <vt:lpwstr/>
      </vt:variant>
      <vt:variant>
        <vt:lpwstr>_ENREF_277</vt:lpwstr>
      </vt:variant>
      <vt:variant>
        <vt:i4>7667763</vt:i4>
      </vt:variant>
      <vt:variant>
        <vt:i4>1927</vt:i4>
      </vt:variant>
      <vt:variant>
        <vt:i4>0</vt:i4>
      </vt:variant>
      <vt:variant>
        <vt:i4>5</vt:i4>
      </vt:variant>
      <vt:variant>
        <vt:lpwstr/>
      </vt:variant>
      <vt:variant>
        <vt:lpwstr>_ENREF_286</vt:lpwstr>
      </vt:variant>
      <vt:variant>
        <vt:i4>7798835</vt:i4>
      </vt:variant>
      <vt:variant>
        <vt:i4>1921</vt:i4>
      </vt:variant>
      <vt:variant>
        <vt:i4>0</vt:i4>
      </vt:variant>
      <vt:variant>
        <vt:i4>5</vt:i4>
      </vt:variant>
      <vt:variant>
        <vt:lpwstr/>
      </vt:variant>
      <vt:variant>
        <vt:lpwstr>_ENREF_284</vt:lpwstr>
      </vt:variant>
      <vt:variant>
        <vt:i4>7733299</vt:i4>
      </vt:variant>
      <vt:variant>
        <vt:i4>1915</vt:i4>
      </vt:variant>
      <vt:variant>
        <vt:i4>0</vt:i4>
      </vt:variant>
      <vt:variant>
        <vt:i4>5</vt:i4>
      </vt:variant>
      <vt:variant>
        <vt:lpwstr/>
      </vt:variant>
      <vt:variant>
        <vt:lpwstr>_ENREF_285</vt:lpwstr>
      </vt:variant>
      <vt:variant>
        <vt:i4>7798835</vt:i4>
      </vt:variant>
      <vt:variant>
        <vt:i4>1912</vt:i4>
      </vt:variant>
      <vt:variant>
        <vt:i4>0</vt:i4>
      </vt:variant>
      <vt:variant>
        <vt:i4>5</vt:i4>
      </vt:variant>
      <vt:variant>
        <vt:lpwstr/>
      </vt:variant>
      <vt:variant>
        <vt:lpwstr>_ENREF_284</vt:lpwstr>
      </vt:variant>
      <vt:variant>
        <vt:i4>7340083</vt:i4>
      </vt:variant>
      <vt:variant>
        <vt:i4>1904</vt:i4>
      </vt:variant>
      <vt:variant>
        <vt:i4>0</vt:i4>
      </vt:variant>
      <vt:variant>
        <vt:i4>5</vt:i4>
      </vt:variant>
      <vt:variant>
        <vt:lpwstr/>
      </vt:variant>
      <vt:variant>
        <vt:lpwstr>_ENREF_283</vt:lpwstr>
      </vt:variant>
      <vt:variant>
        <vt:i4>8060988</vt:i4>
      </vt:variant>
      <vt:variant>
        <vt:i4>1898</vt:i4>
      </vt:variant>
      <vt:variant>
        <vt:i4>0</vt:i4>
      </vt:variant>
      <vt:variant>
        <vt:i4>5</vt:i4>
      </vt:variant>
      <vt:variant>
        <vt:lpwstr/>
      </vt:variant>
      <vt:variant>
        <vt:lpwstr>_ENREF_278</vt:lpwstr>
      </vt:variant>
      <vt:variant>
        <vt:i4>7602236</vt:i4>
      </vt:variant>
      <vt:variant>
        <vt:i4>1890</vt:i4>
      </vt:variant>
      <vt:variant>
        <vt:i4>0</vt:i4>
      </vt:variant>
      <vt:variant>
        <vt:i4>5</vt:i4>
      </vt:variant>
      <vt:variant>
        <vt:lpwstr/>
      </vt:variant>
      <vt:variant>
        <vt:lpwstr>_ENREF_277</vt:lpwstr>
      </vt:variant>
      <vt:variant>
        <vt:i4>7405619</vt:i4>
      </vt:variant>
      <vt:variant>
        <vt:i4>1884</vt:i4>
      </vt:variant>
      <vt:variant>
        <vt:i4>0</vt:i4>
      </vt:variant>
      <vt:variant>
        <vt:i4>5</vt:i4>
      </vt:variant>
      <vt:variant>
        <vt:lpwstr/>
      </vt:variant>
      <vt:variant>
        <vt:lpwstr>_ENREF_282</vt:lpwstr>
      </vt:variant>
      <vt:variant>
        <vt:i4>7602232</vt:i4>
      </vt:variant>
      <vt:variant>
        <vt:i4>1878</vt:i4>
      </vt:variant>
      <vt:variant>
        <vt:i4>0</vt:i4>
      </vt:variant>
      <vt:variant>
        <vt:i4>5</vt:i4>
      </vt:variant>
      <vt:variant>
        <vt:lpwstr/>
      </vt:variant>
      <vt:variant>
        <vt:lpwstr>_ENREF_134</vt:lpwstr>
      </vt:variant>
      <vt:variant>
        <vt:i4>7536696</vt:i4>
      </vt:variant>
      <vt:variant>
        <vt:i4>1875</vt:i4>
      </vt:variant>
      <vt:variant>
        <vt:i4>0</vt:i4>
      </vt:variant>
      <vt:variant>
        <vt:i4>5</vt:i4>
      </vt:variant>
      <vt:variant>
        <vt:lpwstr/>
      </vt:variant>
      <vt:variant>
        <vt:lpwstr>_ENREF_133</vt:lpwstr>
      </vt:variant>
      <vt:variant>
        <vt:i4>7471155</vt:i4>
      </vt:variant>
      <vt:variant>
        <vt:i4>1867</vt:i4>
      </vt:variant>
      <vt:variant>
        <vt:i4>0</vt:i4>
      </vt:variant>
      <vt:variant>
        <vt:i4>5</vt:i4>
      </vt:variant>
      <vt:variant>
        <vt:lpwstr/>
      </vt:variant>
      <vt:variant>
        <vt:lpwstr>_ENREF_281</vt:lpwstr>
      </vt:variant>
      <vt:variant>
        <vt:i4>7536691</vt:i4>
      </vt:variant>
      <vt:variant>
        <vt:i4>1861</vt:i4>
      </vt:variant>
      <vt:variant>
        <vt:i4>0</vt:i4>
      </vt:variant>
      <vt:variant>
        <vt:i4>5</vt:i4>
      </vt:variant>
      <vt:variant>
        <vt:lpwstr/>
      </vt:variant>
      <vt:variant>
        <vt:lpwstr>_ENREF_280</vt:lpwstr>
      </vt:variant>
      <vt:variant>
        <vt:i4>7995452</vt:i4>
      </vt:variant>
      <vt:variant>
        <vt:i4>1858</vt:i4>
      </vt:variant>
      <vt:variant>
        <vt:i4>0</vt:i4>
      </vt:variant>
      <vt:variant>
        <vt:i4>5</vt:i4>
      </vt:variant>
      <vt:variant>
        <vt:lpwstr/>
      </vt:variant>
      <vt:variant>
        <vt:lpwstr>_ENREF_279</vt:lpwstr>
      </vt:variant>
      <vt:variant>
        <vt:i4>8060988</vt:i4>
      </vt:variant>
      <vt:variant>
        <vt:i4>1850</vt:i4>
      </vt:variant>
      <vt:variant>
        <vt:i4>0</vt:i4>
      </vt:variant>
      <vt:variant>
        <vt:i4>5</vt:i4>
      </vt:variant>
      <vt:variant>
        <vt:lpwstr/>
      </vt:variant>
      <vt:variant>
        <vt:lpwstr>_ENREF_278</vt:lpwstr>
      </vt:variant>
      <vt:variant>
        <vt:i4>7602236</vt:i4>
      </vt:variant>
      <vt:variant>
        <vt:i4>1842</vt:i4>
      </vt:variant>
      <vt:variant>
        <vt:i4>0</vt:i4>
      </vt:variant>
      <vt:variant>
        <vt:i4>5</vt:i4>
      </vt:variant>
      <vt:variant>
        <vt:lpwstr/>
      </vt:variant>
      <vt:variant>
        <vt:lpwstr>_ENREF_277</vt:lpwstr>
      </vt:variant>
      <vt:variant>
        <vt:i4>8060988</vt:i4>
      </vt:variant>
      <vt:variant>
        <vt:i4>1836</vt:i4>
      </vt:variant>
      <vt:variant>
        <vt:i4>0</vt:i4>
      </vt:variant>
      <vt:variant>
        <vt:i4>5</vt:i4>
      </vt:variant>
      <vt:variant>
        <vt:lpwstr/>
      </vt:variant>
      <vt:variant>
        <vt:lpwstr>_ENREF_278</vt:lpwstr>
      </vt:variant>
      <vt:variant>
        <vt:i4>7602236</vt:i4>
      </vt:variant>
      <vt:variant>
        <vt:i4>1833</vt:i4>
      </vt:variant>
      <vt:variant>
        <vt:i4>0</vt:i4>
      </vt:variant>
      <vt:variant>
        <vt:i4>5</vt:i4>
      </vt:variant>
      <vt:variant>
        <vt:lpwstr/>
      </vt:variant>
      <vt:variant>
        <vt:lpwstr>_ENREF_277</vt:lpwstr>
      </vt:variant>
      <vt:variant>
        <vt:i4>7667772</vt:i4>
      </vt:variant>
      <vt:variant>
        <vt:i4>1825</vt:i4>
      </vt:variant>
      <vt:variant>
        <vt:i4>0</vt:i4>
      </vt:variant>
      <vt:variant>
        <vt:i4>5</vt:i4>
      </vt:variant>
      <vt:variant>
        <vt:lpwstr/>
      </vt:variant>
      <vt:variant>
        <vt:lpwstr>_ENREF_276</vt:lpwstr>
      </vt:variant>
      <vt:variant>
        <vt:i4>7733308</vt:i4>
      </vt:variant>
      <vt:variant>
        <vt:i4>1822</vt:i4>
      </vt:variant>
      <vt:variant>
        <vt:i4>0</vt:i4>
      </vt:variant>
      <vt:variant>
        <vt:i4>5</vt:i4>
      </vt:variant>
      <vt:variant>
        <vt:lpwstr/>
      </vt:variant>
      <vt:variant>
        <vt:lpwstr>_ENREF_275</vt:lpwstr>
      </vt:variant>
      <vt:variant>
        <vt:i4>4456459</vt:i4>
      </vt:variant>
      <vt:variant>
        <vt:i4>1814</vt:i4>
      </vt:variant>
      <vt:variant>
        <vt:i4>0</vt:i4>
      </vt:variant>
      <vt:variant>
        <vt:i4>5</vt:i4>
      </vt:variant>
      <vt:variant>
        <vt:lpwstr/>
      </vt:variant>
      <vt:variant>
        <vt:lpwstr>_ENREF_53</vt:lpwstr>
      </vt:variant>
      <vt:variant>
        <vt:i4>7405628</vt:i4>
      </vt:variant>
      <vt:variant>
        <vt:i4>1806</vt:i4>
      </vt:variant>
      <vt:variant>
        <vt:i4>0</vt:i4>
      </vt:variant>
      <vt:variant>
        <vt:i4>5</vt:i4>
      </vt:variant>
      <vt:variant>
        <vt:lpwstr/>
      </vt:variant>
      <vt:variant>
        <vt:lpwstr>_ENREF_272</vt:lpwstr>
      </vt:variant>
      <vt:variant>
        <vt:i4>7471164</vt:i4>
      </vt:variant>
      <vt:variant>
        <vt:i4>1798</vt:i4>
      </vt:variant>
      <vt:variant>
        <vt:i4>0</vt:i4>
      </vt:variant>
      <vt:variant>
        <vt:i4>5</vt:i4>
      </vt:variant>
      <vt:variant>
        <vt:lpwstr/>
      </vt:variant>
      <vt:variant>
        <vt:lpwstr>_ENREF_271</vt:lpwstr>
      </vt:variant>
      <vt:variant>
        <vt:i4>7536700</vt:i4>
      </vt:variant>
      <vt:variant>
        <vt:i4>1790</vt:i4>
      </vt:variant>
      <vt:variant>
        <vt:i4>0</vt:i4>
      </vt:variant>
      <vt:variant>
        <vt:i4>5</vt:i4>
      </vt:variant>
      <vt:variant>
        <vt:lpwstr/>
      </vt:variant>
      <vt:variant>
        <vt:lpwstr>_ENREF_270</vt:lpwstr>
      </vt:variant>
      <vt:variant>
        <vt:i4>7995453</vt:i4>
      </vt:variant>
      <vt:variant>
        <vt:i4>1784</vt:i4>
      </vt:variant>
      <vt:variant>
        <vt:i4>0</vt:i4>
      </vt:variant>
      <vt:variant>
        <vt:i4>5</vt:i4>
      </vt:variant>
      <vt:variant>
        <vt:lpwstr/>
      </vt:variant>
      <vt:variant>
        <vt:lpwstr>_ENREF_269</vt:lpwstr>
      </vt:variant>
      <vt:variant>
        <vt:i4>7667773</vt:i4>
      </vt:variant>
      <vt:variant>
        <vt:i4>1778</vt:i4>
      </vt:variant>
      <vt:variant>
        <vt:i4>0</vt:i4>
      </vt:variant>
      <vt:variant>
        <vt:i4>5</vt:i4>
      </vt:variant>
      <vt:variant>
        <vt:lpwstr/>
      </vt:variant>
      <vt:variant>
        <vt:lpwstr>_ENREF_266</vt:lpwstr>
      </vt:variant>
      <vt:variant>
        <vt:i4>7733309</vt:i4>
      </vt:variant>
      <vt:variant>
        <vt:i4>1770</vt:i4>
      </vt:variant>
      <vt:variant>
        <vt:i4>0</vt:i4>
      </vt:variant>
      <vt:variant>
        <vt:i4>5</vt:i4>
      </vt:variant>
      <vt:variant>
        <vt:lpwstr/>
      </vt:variant>
      <vt:variant>
        <vt:lpwstr>_ENREF_265</vt:lpwstr>
      </vt:variant>
      <vt:variant>
        <vt:i4>7798845</vt:i4>
      </vt:variant>
      <vt:variant>
        <vt:i4>1764</vt:i4>
      </vt:variant>
      <vt:variant>
        <vt:i4>0</vt:i4>
      </vt:variant>
      <vt:variant>
        <vt:i4>5</vt:i4>
      </vt:variant>
      <vt:variant>
        <vt:lpwstr/>
      </vt:variant>
      <vt:variant>
        <vt:lpwstr>_ENREF_264</vt:lpwstr>
      </vt:variant>
      <vt:variant>
        <vt:i4>7340093</vt:i4>
      </vt:variant>
      <vt:variant>
        <vt:i4>1756</vt:i4>
      </vt:variant>
      <vt:variant>
        <vt:i4>0</vt:i4>
      </vt:variant>
      <vt:variant>
        <vt:i4>5</vt:i4>
      </vt:variant>
      <vt:variant>
        <vt:lpwstr/>
      </vt:variant>
      <vt:variant>
        <vt:lpwstr>_ENREF_263</vt:lpwstr>
      </vt:variant>
      <vt:variant>
        <vt:i4>7405629</vt:i4>
      </vt:variant>
      <vt:variant>
        <vt:i4>1748</vt:i4>
      </vt:variant>
      <vt:variant>
        <vt:i4>0</vt:i4>
      </vt:variant>
      <vt:variant>
        <vt:i4>5</vt:i4>
      </vt:variant>
      <vt:variant>
        <vt:lpwstr/>
      </vt:variant>
      <vt:variant>
        <vt:lpwstr>_ENREF_262</vt:lpwstr>
      </vt:variant>
      <vt:variant>
        <vt:i4>7471165</vt:i4>
      </vt:variant>
      <vt:variant>
        <vt:i4>1742</vt:i4>
      </vt:variant>
      <vt:variant>
        <vt:i4>0</vt:i4>
      </vt:variant>
      <vt:variant>
        <vt:i4>5</vt:i4>
      </vt:variant>
      <vt:variant>
        <vt:lpwstr/>
      </vt:variant>
      <vt:variant>
        <vt:lpwstr>_ENREF_261</vt:lpwstr>
      </vt:variant>
      <vt:variant>
        <vt:i4>7536701</vt:i4>
      </vt:variant>
      <vt:variant>
        <vt:i4>1739</vt:i4>
      </vt:variant>
      <vt:variant>
        <vt:i4>0</vt:i4>
      </vt:variant>
      <vt:variant>
        <vt:i4>5</vt:i4>
      </vt:variant>
      <vt:variant>
        <vt:lpwstr/>
      </vt:variant>
      <vt:variant>
        <vt:lpwstr>_ENREF_260</vt:lpwstr>
      </vt:variant>
      <vt:variant>
        <vt:i4>7995454</vt:i4>
      </vt:variant>
      <vt:variant>
        <vt:i4>1731</vt:i4>
      </vt:variant>
      <vt:variant>
        <vt:i4>0</vt:i4>
      </vt:variant>
      <vt:variant>
        <vt:i4>5</vt:i4>
      </vt:variant>
      <vt:variant>
        <vt:lpwstr/>
      </vt:variant>
      <vt:variant>
        <vt:lpwstr>_ENREF_259</vt:lpwstr>
      </vt:variant>
      <vt:variant>
        <vt:i4>7733310</vt:i4>
      </vt:variant>
      <vt:variant>
        <vt:i4>1723</vt:i4>
      </vt:variant>
      <vt:variant>
        <vt:i4>0</vt:i4>
      </vt:variant>
      <vt:variant>
        <vt:i4>5</vt:i4>
      </vt:variant>
      <vt:variant>
        <vt:lpwstr/>
      </vt:variant>
      <vt:variant>
        <vt:lpwstr>_ENREF_255</vt:lpwstr>
      </vt:variant>
      <vt:variant>
        <vt:i4>8060990</vt:i4>
      </vt:variant>
      <vt:variant>
        <vt:i4>1717</vt:i4>
      </vt:variant>
      <vt:variant>
        <vt:i4>0</vt:i4>
      </vt:variant>
      <vt:variant>
        <vt:i4>5</vt:i4>
      </vt:variant>
      <vt:variant>
        <vt:lpwstr/>
      </vt:variant>
      <vt:variant>
        <vt:lpwstr>_ENREF_258</vt:lpwstr>
      </vt:variant>
      <vt:variant>
        <vt:i4>7733310</vt:i4>
      </vt:variant>
      <vt:variant>
        <vt:i4>1711</vt:i4>
      </vt:variant>
      <vt:variant>
        <vt:i4>0</vt:i4>
      </vt:variant>
      <vt:variant>
        <vt:i4>5</vt:i4>
      </vt:variant>
      <vt:variant>
        <vt:lpwstr/>
      </vt:variant>
      <vt:variant>
        <vt:lpwstr>_ENREF_255</vt:lpwstr>
      </vt:variant>
      <vt:variant>
        <vt:i4>7798846</vt:i4>
      </vt:variant>
      <vt:variant>
        <vt:i4>1703</vt:i4>
      </vt:variant>
      <vt:variant>
        <vt:i4>0</vt:i4>
      </vt:variant>
      <vt:variant>
        <vt:i4>5</vt:i4>
      </vt:variant>
      <vt:variant>
        <vt:lpwstr/>
      </vt:variant>
      <vt:variant>
        <vt:lpwstr>_ENREF_254</vt:lpwstr>
      </vt:variant>
      <vt:variant>
        <vt:i4>7340094</vt:i4>
      </vt:variant>
      <vt:variant>
        <vt:i4>1697</vt:i4>
      </vt:variant>
      <vt:variant>
        <vt:i4>0</vt:i4>
      </vt:variant>
      <vt:variant>
        <vt:i4>5</vt:i4>
      </vt:variant>
      <vt:variant>
        <vt:lpwstr/>
      </vt:variant>
      <vt:variant>
        <vt:lpwstr>_ENREF_253</vt:lpwstr>
      </vt:variant>
      <vt:variant>
        <vt:i4>7405630</vt:i4>
      </vt:variant>
      <vt:variant>
        <vt:i4>1689</vt:i4>
      </vt:variant>
      <vt:variant>
        <vt:i4>0</vt:i4>
      </vt:variant>
      <vt:variant>
        <vt:i4>5</vt:i4>
      </vt:variant>
      <vt:variant>
        <vt:lpwstr/>
      </vt:variant>
      <vt:variant>
        <vt:lpwstr>_ENREF_252</vt:lpwstr>
      </vt:variant>
      <vt:variant>
        <vt:i4>7471166</vt:i4>
      </vt:variant>
      <vt:variant>
        <vt:i4>1683</vt:i4>
      </vt:variant>
      <vt:variant>
        <vt:i4>0</vt:i4>
      </vt:variant>
      <vt:variant>
        <vt:i4>5</vt:i4>
      </vt:variant>
      <vt:variant>
        <vt:lpwstr/>
      </vt:variant>
      <vt:variant>
        <vt:lpwstr>_ENREF_251</vt:lpwstr>
      </vt:variant>
      <vt:variant>
        <vt:i4>7536702</vt:i4>
      </vt:variant>
      <vt:variant>
        <vt:i4>1677</vt:i4>
      </vt:variant>
      <vt:variant>
        <vt:i4>0</vt:i4>
      </vt:variant>
      <vt:variant>
        <vt:i4>5</vt:i4>
      </vt:variant>
      <vt:variant>
        <vt:lpwstr/>
      </vt:variant>
      <vt:variant>
        <vt:lpwstr>_ENREF_250</vt:lpwstr>
      </vt:variant>
      <vt:variant>
        <vt:i4>7995455</vt:i4>
      </vt:variant>
      <vt:variant>
        <vt:i4>1671</vt:i4>
      </vt:variant>
      <vt:variant>
        <vt:i4>0</vt:i4>
      </vt:variant>
      <vt:variant>
        <vt:i4>5</vt:i4>
      </vt:variant>
      <vt:variant>
        <vt:lpwstr/>
      </vt:variant>
      <vt:variant>
        <vt:lpwstr>_ENREF_249</vt:lpwstr>
      </vt:variant>
      <vt:variant>
        <vt:i4>8060991</vt:i4>
      </vt:variant>
      <vt:variant>
        <vt:i4>1665</vt:i4>
      </vt:variant>
      <vt:variant>
        <vt:i4>0</vt:i4>
      </vt:variant>
      <vt:variant>
        <vt:i4>5</vt:i4>
      </vt:variant>
      <vt:variant>
        <vt:lpwstr/>
      </vt:variant>
      <vt:variant>
        <vt:lpwstr>_ENREF_248</vt:lpwstr>
      </vt:variant>
      <vt:variant>
        <vt:i4>7733311</vt:i4>
      </vt:variant>
      <vt:variant>
        <vt:i4>1659</vt:i4>
      </vt:variant>
      <vt:variant>
        <vt:i4>0</vt:i4>
      </vt:variant>
      <vt:variant>
        <vt:i4>5</vt:i4>
      </vt:variant>
      <vt:variant>
        <vt:lpwstr/>
      </vt:variant>
      <vt:variant>
        <vt:lpwstr>_ENREF_245</vt:lpwstr>
      </vt:variant>
      <vt:variant>
        <vt:i4>7602239</vt:i4>
      </vt:variant>
      <vt:variant>
        <vt:i4>1653</vt:i4>
      </vt:variant>
      <vt:variant>
        <vt:i4>0</vt:i4>
      </vt:variant>
      <vt:variant>
        <vt:i4>5</vt:i4>
      </vt:variant>
      <vt:variant>
        <vt:lpwstr/>
      </vt:variant>
      <vt:variant>
        <vt:lpwstr>_ENREF_247</vt:lpwstr>
      </vt:variant>
      <vt:variant>
        <vt:i4>7667775</vt:i4>
      </vt:variant>
      <vt:variant>
        <vt:i4>1645</vt:i4>
      </vt:variant>
      <vt:variant>
        <vt:i4>0</vt:i4>
      </vt:variant>
      <vt:variant>
        <vt:i4>5</vt:i4>
      </vt:variant>
      <vt:variant>
        <vt:lpwstr/>
      </vt:variant>
      <vt:variant>
        <vt:lpwstr>_ENREF_246</vt:lpwstr>
      </vt:variant>
      <vt:variant>
        <vt:i4>7667775</vt:i4>
      </vt:variant>
      <vt:variant>
        <vt:i4>1639</vt:i4>
      </vt:variant>
      <vt:variant>
        <vt:i4>0</vt:i4>
      </vt:variant>
      <vt:variant>
        <vt:i4>5</vt:i4>
      </vt:variant>
      <vt:variant>
        <vt:lpwstr/>
      </vt:variant>
      <vt:variant>
        <vt:lpwstr>_ENREF_246</vt:lpwstr>
      </vt:variant>
      <vt:variant>
        <vt:i4>7733311</vt:i4>
      </vt:variant>
      <vt:variant>
        <vt:i4>1636</vt:i4>
      </vt:variant>
      <vt:variant>
        <vt:i4>0</vt:i4>
      </vt:variant>
      <vt:variant>
        <vt:i4>5</vt:i4>
      </vt:variant>
      <vt:variant>
        <vt:lpwstr/>
      </vt:variant>
      <vt:variant>
        <vt:lpwstr>_ENREF_245</vt:lpwstr>
      </vt:variant>
      <vt:variant>
        <vt:i4>7798847</vt:i4>
      </vt:variant>
      <vt:variant>
        <vt:i4>1628</vt:i4>
      </vt:variant>
      <vt:variant>
        <vt:i4>0</vt:i4>
      </vt:variant>
      <vt:variant>
        <vt:i4>5</vt:i4>
      </vt:variant>
      <vt:variant>
        <vt:lpwstr/>
      </vt:variant>
      <vt:variant>
        <vt:lpwstr>_ENREF_244</vt:lpwstr>
      </vt:variant>
      <vt:variant>
        <vt:i4>7340095</vt:i4>
      </vt:variant>
      <vt:variant>
        <vt:i4>1625</vt:i4>
      </vt:variant>
      <vt:variant>
        <vt:i4>0</vt:i4>
      </vt:variant>
      <vt:variant>
        <vt:i4>5</vt:i4>
      </vt:variant>
      <vt:variant>
        <vt:lpwstr/>
      </vt:variant>
      <vt:variant>
        <vt:lpwstr>_ENREF_243</vt:lpwstr>
      </vt:variant>
      <vt:variant>
        <vt:i4>7405631</vt:i4>
      </vt:variant>
      <vt:variant>
        <vt:i4>1617</vt:i4>
      </vt:variant>
      <vt:variant>
        <vt:i4>0</vt:i4>
      </vt:variant>
      <vt:variant>
        <vt:i4>5</vt:i4>
      </vt:variant>
      <vt:variant>
        <vt:lpwstr/>
      </vt:variant>
      <vt:variant>
        <vt:lpwstr>_ENREF_242</vt:lpwstr>
      </vt:variant>
      <vt:variant>
        <vt:i4>7471167</vt:i4>
      </vt:variant>
      <vt:variant>
        <vt:i4>1614</vt:i4>
      </vt:variant>
      <vt:variant>
        <vt:i4>0</vt:i4>
      </vt:variant>
      <vt:variant>
        <vt:i4>5</vt:i4>
      </vt:variant>
      <vt:variant>
        <vt:lpwstr/>
      </vt:variant>
      <vt:variant>
        <vt:lpwstr>_ENREF_241</vt:lpwstr>
      </vt:variant>
      <vt:variant>
        <vt:i4>7536703</vt:i4>
      </vt:variant>
      <vt:variant>
        <vt:i4>1606</vt:i4>
      </vt:variant>
      <vt:variant>
        <vt:i4>0</vt:i4>
      </vt:variant>
      <vt:variant>
        <vt:i4>5</vt:i4>
      </vt:variant>
      <vt:variant>
        <vt:lpwstr/>
      </vt:variant>
      <vt:variant>
        <vt:lpwstr>_ENREF_240</vt:lpwstr>
      </vt:variant>
      <vt:variant>
        <vt:i4>7602232</vt:i4>
      </vt:variant>
      <vt:variant>
        <vt:i4>1600</vt:i4>
      </vt:variant>
      <vt:variant>
        <vt:i4>0</vt:i4>
      </vt:variant>
      <vt:variant>
        <vt:i4>5</vt:i4>
      </vt:variant>
      <vt:variant>
        <vt:lpwstr/>
      </vt:variant>
      <vt:variant>
        <vt:lpwstr>_ENREF_237</vt:lpwstr>
      </vt:variant>
      <vt:variant>
        <vt:i4>4653067</vt:i4>
      </vt:variant>
      <vt:variant>
        <vt:i4>1592</vt:i4>
      </vt:variant>
      <vt:variant>
        <vt:i4>0</vt:i4>
      </vt:variant>
      <vt:variant>
        <vt:i4>5</vt:i4>
      </vt:variant>
      <vt:variant>
        <vt:lpwstr/>
      </vt:variant>
      <vt:variant>
        <vt:lpwstr>_ENREF_62</vt:lpwstr>
      </vt:variant>
      <vt:variant>
        <vt:i4>7536696</vt:i4>
      </vt:variant>
      <vt:variant>
        <vt:i4>1586</vt:i4>
      </vt:variant>
      <vt:variant>
        <vt:i4>0</vt:i4>
      </vt:variant>
      <vt:variant>
        <vt:i4>5</vt:i4>
      </vt:variant>
      <vt:variant>
        <vt:lpwstr/>
      </vt:variant>
      <vt:variant>
        <vt:lpwstr>_ENREF_230</vt:lpwstr>
      </vt:variant>
      <vt:variant>
        <vt:i4>7995449</vt:i4>
      </vt:variant>
      <vt:variant>
        <vt:i4>1578</vt:i4>
      </vt:variant>
      <vt:variant>
        <vt:i4>0</vt:i4>
      </vt:variant>
      <vt:variant>
        <vt:i4>5</vt:i4>
      </vt:variant>
      <vt:variant>
        <vt:lpwstr/>
      </vt:variant>
      <vt:variant>
        <vt:lpwstr>_ENREF_229</vt:lpwstr>
      </vt:variant>
      <vt:variant>
        <vt:i4>8060985</vt:i4>
      </vt:variant>
      <vt:variant>
        <vt:i4>1572</vt:i4>
      </vt:variant>
      <vt:variant>
        <vt:i4>0</vt:i4>
      </vt:variant>
      <vt:variant>
        <vt:i4>5</vt:i4>
      </vt:variant>
      <vt:variant>
        <vt:lpwstr/>
      </vt:variant>
      <vt:variant>
        <vt:lpwstr>_ENREF_228</vt:lpwstr>
      </vt:variant>
      <vt:variant>
        <vt:i4>7798841</vt:i4>
      </vt:variant>
      <vt:variant>
        <vt:i4>1569</vt:i4>
      </vt:variant>
      <vt:variant>
        <vt:i4>0</vt:i4>
      </vt:variant>
      <vt:variant>
        <vt:i4>5</vt:i4>
      </vt:variant>
      <vt:variant>
        <vt:lpwstr/>
      </vt:variant>
      <vt:variant>
        <vt:lpwstr>_ENREF_224</vt:lpwstr>
      </vt:variant>
      <vt:variant>
        <vt:i4>7602233</vt:i4>
      </vt:variant>
      <vt:variant>
        <vt:i4>1561</vt:i4>
      </vt:variant>
      <vt:variant>
        <vt:i4>0</vt:i4>
      </vt:variant>
      <vt:variant>
        <vt:i4>5</vt:i4>
      </vt:variant>
      <vt:variant>
        <vt:lpwstr/>
      </vt:variant>
      <vt:variant>
        <vt:lpwstr>_ENREF_227</vt:lpwstr>
      </vt:variant>
      <vt:variant>
        <vt:i4>7667769</vt:i4>
      </vt:variant>
      <vt:variant>
        <vt:i4>1555</vt:i4>
      </vt:variant>
      <vt:variant>
        <vt:i4>0</vt:i4>
      </vt:variant>
      <vt:variant>
        <vt:i4>5</vt:i4>
      </vt:variant>
      <vt:variant>
        <vt:lpwstr/>
      </vt:variant>
      <vt:variant>
        <vt:lpwstr>_ENREF_226</vt:lpwstr>
      </vt:variant>
      <vt:variant>
        <vt:i4>7733305</vt:i4>
      </vt:variant>
      <vt:variant>
        <vt:i4>1547</vt:i4>
      </vt:variant>
      <vt:variant>
        <vt:i4>0</vt:i4>
      </vt:variant>
      <vt:variant>
        <vt:i4>5</vt:i4>
      </vt:variant>
      <vt:variant>
        <vt:lpwstr/>
      </vt:variant>
      <vt:variant>
        <vt:lpwstr>_ENREF_225</vt:lpwstr>
      </vt:variant>
      <vt:variant>
        <vt:i4>7798841</vt:i4>
      </vt:variant>
      <vt:variant>
        <vt:i4>1539</vt:i4>
      </vt:variant>
      <vt:variant>
        <vt:i4>0</vt:i4>
      </vt:variant>
      <vt:variant>
        <vt:i4>5</vt:i4>
      </vt:variant>
      <vt:variant>
        <vt:lpwstr/>
      </vt:variant>
      <vt:variant>
        <vt:lpwstr>_ENREF_224</vt:lpwstr>
      </vt:variant>
      <vt:variant>
        <vt:i4>7340089</vt:i4>
      </vt:variant>
      <vt:variant>
        <vt:i4>1531</vt:i4>
      </vt:variant>
      <vt:variant>
        <vt:i4>0</vt:i4>
      </vt:variant>
      <vt:variant>
        <vt:i4>5</vt:i4>
      </vt:variant>
      <vt:variant>
        <vt:lpwstr/>
      </vt:variant>
      <vt:variant>
        <vt:lpwstr>_ENREF_223</vt:lpwstr>
      </vt:variant>
      <vt:variant>
        <vt:i4>7602234</vt:i4>
      </vt:variant>
      <vt:variant>
        <vt:i4>1528</vt:i4>
      </vt:variant>
      <vt:variant>
        <vt:i4>0</vt:i4>
      </vt:variant>
      <vt:variant>
        <vt:i4>5</vt:i4>
      </vt:variant>
      <vt:variant>
        <vt:lpwstr/>
      </vt:variant>
      <vt:variant>
        <vt:lpwstr>_ENREF_217</vt:lpwstr>
      </vt:variant>
      <vt:variant>
        <vt:i4>7405625</vt:i4>
      </vt:variant>
      <vt:variant>
        <vt:i4>1520</vt:i4>
      </vt:variant>
      <vt:variant>
        <vt:i4>0</vt:i4>
      </vt:variant>
      <vt:variant>
        <vt:i4>5</vt:i4>
      </vt:variant>
      <vt:variant>
        <vt:lpwstr/>
      </vt:variant>
      <vt:variant>
        <vt:lpwstr>_ENREF_222</vt:lpwstr>
      </vt:variant>
      <vt:variant>
        <vt:i4>7471161</vt:i4>
      </vt:variant>
      <vt:variant>
        <vt:i4>1514</vt:i4>
      </vt:variant>
      <vt:variant>
        <vt:i4>0</vt:i4>
      </vt:variant>
      <vt:variant>
        <vt:i4>5</vt:i4>
      </vt:variant>
      <vt:variant>
        <vt:lpwstr/>
      </vt:variant>
      <vt:variant>
        <vt:lpwstr>_ENREF_221</vt:lpwstr>
      </vt:variant>
      <vt:variant>
        <vt:i4>7536697</vt:i4>
      </vt:variant>
      <vt:variant>
        <vt:i4>1508</vt:i4>
      </vt:variant>
      <vt:variant>
        <vt:i4>0</vt:i4>
      </vt:variant>
      <vt:variant>
        <vt:i4>5</vt:i4>
      </vt:variant>
      <vt:variant>
        <vt:lpwstr/>
      </vt:variant>
      <vt:variant>
        <vt:lpwstr>_ENREF_220</vt:lpwstr>
      </vt:variant>
      <vt:variant>
        <vt:i4>7995450</vt:i4>
      </vt:variant>
      <vt:variant>
        <vt:i4>1502</vt:i4>
      </vt:variant>
      <vt:variant>
        <vt:i4>0</vt:i4>
      </vt:variant>
      <vt:variant>
        <vt:i4>5</vt:i4>
      </vt:variant>
      <vt:variant>
        <vt:lpwstr/>
      </vt:variant>
      <vt:variant>
        <vt:lpwstr>_ENREF_219</vt:lpwstr>
      </vt:variant>
      <vt:variant>
        <vt:i4>8060986</vt:i4>
      </vt:variant>
      <vt:variant>
        <vt:i4>1499</vt:i4>
      </vt:variant>
      <vt:variant>
        <vt:i4>0</vt:i4>
      </vt:variant>
      <vt:variant>
        <vt:i4>5</vt:i4>
      </vt:variant>
      <vt:variant>
        <vt:lpwstr/>
      </vt:variant>
      <vt:variant>
        <vt:lpwstr>_ENREF_218</vt:lpwstr>
      </vt:variant>
      <vt:variant>
        <vt:i4>7602234</vt:i4>
      </vt:variant>
      <vt:variant>
        <vt:i4>1491</vt:i4>
      </vt:variant>
      <vt:variant>
        <vt:i4>0</vt:i4>
      </vt:variant>
      <vt:variant>
        <vt:i4>5</vt:i4>
      </vt:variant>
      <vt:variant>
        <vt:lpwstr/>
      </vt:variant>
      <vt:variant>
        <vt:lpwstr>_ENREF_217</vt:lpwstr>
      </vt:variant>
      <vt:variant>
        <vt:i4>7667770</vt:i4>
      </vt:variant>
      <vt:variant>
        <vt:i4>1488</vt:i4>
      </vt:variant>
      <vt:variant>
        <vt:i4>0</vt:i4>
      </vt:variant>
      <vt:variant>
        <vt:i4>5</vt:i4>
      </vt:variant>
      <vt:variant>
        <vt:lpwstr/>
      </vt:variant>
      <vt:variant>
        <vt:lpwstr>_ENREF_216</vt:lpwstr>
      </vt:variant>
      <vt:variant>
        <vt:i4>7733306</vt:i4>
      </vt:variant>
      <vt:variant>
        <vt:i4>1480</vt:i4>
      </vt:variant>
      <vt:variant>
        <vt:i4>0</vt:i4>
      </vt:variant>
      <vt:variant>
        <vt:i4>5</vt:i4>
      </vt:variant>
      <vt:variant>
        <vt:lpwstr/>
      </vt:variant>
      <vt:variant>
        <vt:lpwstr>_ENREF_215</vt:lpwstr>
      </vt:variant>
      <vt:variant>
        <vt:i4>7798842</vt:i4>
      </vt:variant>
      <vt:variant>
        <vt:i4>1474</vt:i4>
      </vt:variant>
      <vt:variant>
        <vt:i4>0</vt:i4>
      </vt:variant>
      <vt:variant>
        <vt:i4>5</vt:i4>
      </vt:variant>
      <vt:variant>
        <vt:lpwstr/>
      </vt:variant>
      <vt:variant>
        <vt:lpwstr>_ENREF_214</vt:lpwstr>
      </vt:variant>
      <vt:variant>
        <vt:i4>7340090</vt:i4>
      </vt:variant>
      <vt:variant>
        <vt:i4>1468</vt:i4>
      </vt:variant>
      <vt:variant>
        <vt:i4>0</vt:i4>
      </vt:variant>
      <vt:variant>
        <vt:i4>5</vt:i4>
      </vt:variant>
      <vt:variant>
        <vt:lpwstr/>
      </vt:variant>
      <vt:variant>
        <vt:lpwstr>_ENREF_213</vt:lpwstr>
      </vt:variant>
      <vt:variant>
        <vt:i4>7405626</vt:i4>
      </vt:variant>
      <vt:variant>
        <vt:i4>1462</vt:i4>
      </vt:variant>
      <vt:variant>
        <vt:i4>0</vt:i4>
      </vt:variant>
      <vt:variant>
        <vt:i4>5</vt:i4>
      </vt:variant>
      <vt:variant>
        <vt:lpwstr/>
      </vt:variant>
      <vt:variant>
        <vt:lpwstr>_ENREF_212</vt:lpwstr>
      </vt:variant>
      <vt:variant>
        <vt:i4>7471162</vt:i4>
      </vt:variant>
      <vt:variant>
        <vt:i4>1456</vt:i4>
      </vt:variant>
      <vt:variant>
        <vt:i4>0</vt:i4>
      </vt:variant>
      <vt:variant>
        <vt:i4>5</vt:i4>
      </vt:variant>
      <vt:variant>
        <vt:lpwstr/>
      </vt:variant>
      <vt:variant>
        <vt:lpwstr>_ENREF_211</vt:lpwstr>
      </vt:variant>
      <vt:variant>
        <vt:i4>7536698</vt:i4>
      </vt:variant>
      <vt:variant>
        <vt:i4>1448</vt:i4>
      </vt:variant>
      <vt:variant>
        <vt:i4>0</vt:i4>
      </vt:variant>
      <vt:variant>
        <vt:i4>5</vt:i4>
      </vt:variant>
      <vt:variant>
        <vt:lpwstr/>
      </vt:variant>
      <vt:variant>
        <vt:lpwstr>_ENREF_210</vt:lpwstr>
      </vt:variant>
      <vt:variant>
        <vt:i4>7995451</vt:i4>
      </vt:variant>
      <vt:variant>
        <vt:i4>1440</vt:i4>
      </vt:variant>
      <vt:variant>
        <vt:i4>0</vt:i4>
      </vt:variant>
      <vt:variant>
        <vt:i4>5</vt:i4>
      </vt:variant>
      <vt:variant>
        <vt:lpwstr/>
      </vt:variant>
      <vt:variant>
        <vt:lpwstr>_ENREF_209</vt:lpwstr>
      </vt:variant>
      <vt:variant>
        <vt:i4>8060987</vt:i4>
      </vt:variant>
      <vt:variant>
        <vt:i4>1432</vt:i4>
      </vt:variant>
      <vt:variant>
        <vt:i4>0</vt:i4>
      </vt:variant>
      <vt:variant>
        <vt:i4>5</vt:i4>
      </vt:variant>
      <vt:variant>
        <vt:lpwstr/>
      </vt:variant>
      <vt:variant>
        <vt:lpwstr>_ENREF_208</vt:lpwstr>
      </vt:variant>
      <vt:variant>
        <vt:i4>7733307</vt:i4>
      </vt:variant>
      <vt:variant>
        <vt:i4>1426</vt:i4>
      </vt:variant>
      <vt:variant>
        <vt:i4>0</vt:i4>
      </vt:variant>
      <vt:variant>
        <vt:i4>5</vt:i4>
      </vt:variant>
      <vt:variant>
        <vt:lpwstr/>
      </vt:variant>
      <vt:variant>
        <vt:lpwstr>_ENREF_205</vt:lpwstr>
      </vt:variant>
      <vt:variant>
        <vt:i4>7798843</vt:i4>
      </vt:variant>
      <vt:variant>
        <vt:i4>1418</vt:i4>
      </vt:variant>
      <vt:variant>
        <vt:i4>0</vt:i4>
      </vt:variant>
      <vt:variant>
        <vt:i4>5</vt:i4>
      </vt:variant>
      <vt:variant>
        <vt:lpwstr/>
      </vt:variant>
      <vt:variant>
        <vt:lpwstr>_ENREF_204</vt:lpwstr>
      </vt:variant>
      <vt:variant>
        <vt:i4>7340091</vt:i4>
      </vt:variant>
      <vt:variant>
        <vt:i4>1412</vt:i4>
      </vt:variant>
      <vt:variant>
        <vt:i4>0</vt:i4>
      </vt:variant>
      <vt:variant>
        <vt:i4>5</vt:i4>
      </vt:variant>
      <vt:variant>
        <vt:lpwstr/>
      </vt:variant>
      <vt:variant>
        <vt:lpwstr>_ENREF_203</vt:lpwstr>
      </vt:variant>
      <vt:variant>
        <vt:i4>7405627</vt:i4>
      </vt:variant>
      <vt:variant>
        <vt:i4>1404</vt:i4>
      </vt:variant>
      <vt:variant>
        <vt:i4>0</vt:i4>
      </vt:variant>
      <vt:variant>
        <vt:i4>5</vt:i4>
      </vt:variant>
      <vt:variant>
        <vt:lpwstr/>
      </vt:variant>
      <vt:variant>
        <vt:lpwstr>_ENREF_202</vt:lpwstr>
      </vt:variant>
      <vt:variant>
        <vt:i4>7471163</vt:i4>
      </vt:variant>
      <vt:variant>
        <vt:i4>1398</vt:i4>
      </vt:variant>
      <vt:variant>
        <vt:i4>0</vt:i4>
      </vt:variant>
      <vt:variant>
        <vt:i4>5</vt:i4>
      </vt:variant>
      <vt:variant>
        <vt:lpwstr/>
      </vt:variant>
      <vt:variant>
        <vt:lpwstr>_ENREF_201</vt:lpwstr>
      </vt:variant>
      <vt:variant>
        <vt:i4>7536699</vt:i4>
      </vt:variant>
      <vt:variant>
        <vt:i4>1395</vt:i4>
      </vt:variant>
      <vt:variant>
        <vt:i4>0</vt:i4>
      </vt:variant>
      <vt:variant>
        <vt:i4>5</vt:i4>
      </vt:variant>
      <vt:variant>
        <vt:lpwstr/>
      </vt:variant>
      <vt:variant>
        <vt:lpwstr>_ENREF_200</vt:lpwstr>
      </vt:variant>
      <vt:variant>
        <vt:i4>7864370</vt:i4>
      </vt:variant>
      <vt:variant>
        <vt:i4>1392</vt:i4>
      </vt:variant>
      <vt:variant>
        <vt:i4>0</vt:i4>
      </vt:variant>
      <vt:variant>
        <vt:i4>5</vt:i4>
      </vt:variant>
      <vt:variant>
        <vt:lpwstr/>
      </vt:variant>
      <vt:variant>
        <vt:lpwstr>_ENREF_198</vt:lpwstr>
      </vt:variant>
      <vt:variant>
        <vt:i4>7798834</vt:i4>
      </vt:variant>
      <vt:variant>
        <vt:i4>1384</vt:i4>
      </vt:variant>
      <vt:variant>
        <vt:i4>0</vt:i4>
      </vt:variant>
      <vt:variant>
        <vt:i4>5</vt:i4>
      </vt:variant>
      <vt:variant>
        <vt:lpwstr/>
      </vt:variant>
      <vt:variant>
        <vt:lpwstr>_ENREF_197</vt:lpwstr>
      </vt:variant>
      <vt:variant>
        <vt:i4>7602226</vt:i4>
      </vt:variant>
      <vt:variant>
        <vt:i4>1376</vt:i4>
      </vt:variant>
      <vt:variant>
        <vt:i4>0</vt:i4>
      </vt:variant>
      <vt:variant>
        <vt:i4>5</vt:i4>
      </vt:variant>
      <vt:variant>
        <vt:lpwstr/>
      </vt:variant>
      <vt:variant>
        <vt:lpwstr>_ENREF_194</vt:lpwstr>
      </vt:variant>
      <vt:variant>
        <vt:i4>7602226</vt:i4>
      </vt:variant>
      <vt:variant>
        <vt:i4>1368</vt:i4>
      </vt:variant>
      <vt:variant>
        <vt:i4>0</vt:i4>
      </vt:variant>
      <vt:variant>
        <vt:i4>5</vt:i4>
      </vt:variant>
      <vt:variant>
        <vt:lpwstr/>
      </vt:variant>
      <vt:variant>
        <vt:lpwstr>_ENREF_194</vt:lpwstr>
      </vt:variant>
      <vt:variant>
        <vt:i4>7536690</vt:i4>
      </vt:variant>
      <vt:variant>
        <vt:i4>1360</vt:i4>
      </vt:variant>
      <vt:variant>
        <vt:i4>0</vt:i4>
      </vt:variant>
      <vt:variant>
        <vt:i4>5</vt:i4>
      </vt:variant>
      <vt:variant>
        <vt:lpwstr/>
      </vt:variant>
      <vt:variant>
        <vt:lpwstr>_ENREF_193</vt:lpwstr>
      </vt:variant>
      <vt:variant>
        <vt:i4>7471154</vt:i4>
      </vt:variant>
      <vt:variant>
        <vt:i4>1357</vt:i4>
      </vt:variant>
      <vt:variant>
        <vt:i4>0</vt:i4>
      </vt:variant>
      <vt:variant>
        <vt:i4>5</vt:i4>
      </vt:variant>
      <vt:variant>
        <vt:lpwstr/>
      </vt:variant>
      <vt:variant>
        <vt:lpwstr>_ENREF_192</vt:lpwstr>
      </vt:variant>
      <vt:variant>
        <vt:i4>4587531</vt:i4>
      </vt:variant>
      <vt:variant>
        <vt:i4>1349</vt:i4>
      </vt:variant>
      <vt:variant>
        <vt:i4>0</vt:i4>
      </vt:variant>
      <vt:variant>
        <vt:i4>5</vt:i4>
      </vt:variant>
      <vt:variant>
        <vt:lpwstr/>
      </vt:variant>
      <vt:variant>
        <vt:lpwstr>_ENREF_75</vt:lpwstr>
      </vt:variant>
      <vt:variant>
        <vt:i4>7405618</vt:i4>
      </vt:variant>
      <vt:variant>
        <vt:i4>1343</vt:i4>
      </vt:variant>
      <vt:variant>
        <vt:i4>0</vt:i4>
      </vt:variant>
      <vt:variant>
        <vt:i4>5</vt:i4>
      </vt:variant>
      <vt:variant>
        <vt:lpwstr/>
      </vt:variant>
      <vt:variant>
        <vt:lpwstr>_ENREF_191</vt:lpwstr>
      </vt:variant>
      <vt:variant>
        <vt:i4>7733299</vt:i4>
      </vt:variant>
      <vt:variant>
        <vt:i4>1337</vt:i4>
      </vt:variant>
      <vt:variant>
        <vt:i4>0</vt:i4>
      </vt:variant>
      <vt:variant>
        <vt:i4>5</vt:i4>
      </vt:variant>
      <vt:variant>
        <vt:lpwstr/>
      </vt:variant>
      <vt:variant>
        <vt:lpwstr>_ENREF_186</vt:lpwstr>
      </vt:variant>
      <vt:variant>
        <vt:i4>7340082</vt:i4>
      </vt:variant>
      <vt:variant>
        <vt:i4>1331</vt:i4>
      </vt:variant>
      <vt:variant>
        <vt:i4>0</vt:i4>
      </vt:variant>
      <vt:variant>
        <vt:i4>5</vt:i4>
      </vt:variant>
      <vt:variant>
        <vt:lpwstr/>
      </vt:variant>
      <vt:variant>
        <vt:lpwstr>_ENREF_190</vt:lpwstr>
      </vt:variant>
      <vt:variant>
        <vt:i4>7929907</vt:i4>
      </vt:variant>
      <vt:variant>
        <vt:i4>1325</vt:i4>
      </vt:variant>
      <vt:variant>
        <vt:i4>0</vt:i4>
      </vt:variant>
      <vt:variant>
        <vt:i4>5</vt:i4>
      </vt:variant>
      <vt:variant>
        <vt:lpwstr/>
      </vt:variant>
      <vt:variant>
        <vt:lpwstr>_ENREF_189</vt:lpwstr>
      </vt:variant>
      <vt:variant>
        <vt:i4>7798835</vt:i4>
      </vt:variant>
      <vt:variant>
        <vt:i4>1317</vt:i4>
      </vt:variant>
      <vt:variant>
        <vt:i4>0</vt:i4>
      </vt:variant>
      <vt:variant>
        <vt:i4>5</vt:i4>
      </vt:variant>
      <vt:variant>
        <vt:lpwstr/>
      </vt:variant>
      <vt:variant>
        <vt:lpwstr>_ENREF_187</vt:lpwstr>
      </vt:variant>
      <vt:variant>
        <vt:i4>7733299</vt:i4>
      </vt:variant>
      <vt:variant>
        <vt:i4>1309</vt:i4>
      </vt:variant>
      <vt:variant>
        <vt:i4>0</vt:i4>
      </vt:variant>
      <vt:variant>
        <vt:i4>5</vt:i4>
      </vt:variant>
      <vt:variant>
        <vt:lpwstr/>
      </vt:variant>
      <vt:variant>
        <vt:lpwstr>_ENREF_186</vt:lpwstr>
      </vt:variant>
      <vt:variant>
        <vt:i4>7667763</vt:i4>
      </vt:variant>
      <vt:variant>
        <vt:i4>1301</vt:i4>
      </vt:variant>
      <vt:variant>
        <vt:i4>0</vt:i4>
      </vt:variant>
      <vt:variant>
        <vt:i4>5</vt:i4>
      </vt:variant>
      <vt:variant>
        <vt:lpwstr/>
      </vt:variant>
      <vt:variant>
        <vt:lpwstr>_ENREF_185</vt:lpwstr>
      </vt:variant>
      <vt:variant>
        <vt:i4>7602227</vt:i4>
      </vt:variant>
      <vt:variant>
        <vt:i4>1293</vt:i4>
      </vt:variant>
      <vt:variant>
        <vt:i4>0</vt:i4>
      </vt:variant>
      <vt:variant>
        <vt:i4>5</vt:i4>
      </vt:variant>
      <vt:variant>
        <vt:lpwstr/>
      </vt:variant>
      <vt:variant>
        <vt:lpwstr>_ENREF_184</vt:lpwstr>
      </vt:variant>
      <vt:variant>
        <vt:i4>4587531</vt:i4>
      </vt:variant>
      <vt:variant>
        <vt:i4>1287</vt:i4>
      </vt:variant>
      <vt:variant>
        <vt:i4>0</vt:i4>
      </vt:variant>
      <vt:variant>
        <vt:i4>5</vt:i4>
      </vt:variant>
      <vt:variant>
        <vt:lpwstr/>
      </vt:variant>
      <vt:variant>
        <vt:lpwstr>_ENREF_74</vt:lpwstr>
      </vt:variant>
      <vt:variant>
        <vt:i4>7536691</vt:i4>
      </vt:variant>
      <vt:variant>
        <vt:i4>1281</vt:i4>
      </vt:variant>
      <vt:variant>
        <vt:i4>0</vt:i4>
      </vt:variant>
      <vt:variant>
        <vt:i4>5</vt:i4>
      </vt:variant>
      <vt:variant>
        <vt:lpwstr/>
      </vt:variant>
      <vt:variant>
        <vt:lpwstr>_ENREF_183</vt:lpwstr>
      </vt:variant>
      <vt:variant>
        <vt:i4>7471155</vt:i4>
      </vt:variant>
      <vt:variant>
        <vt:i4>1273</vt:i4>
      </vt:variant>
      <vt:variant>
        <vt:i4>0</vt:i4>
      </vt:variant>
      <vt:variant>
        <vt:i4>5</vt:i4>
      </vt:variant>
      <vt:variant>
        <vt:lpwstr/>
      </vt:variant>
      <vt:variant>
        <vt:lpwstr>_ENREF_182</vt:lpwstr>
      </vt:variant>
      <vt:variant>
        <vt:i4>7864380</vt:i4>
      </vt:variant>
      <vt:variant>
        <vt:i4>1267</vt:i4>
      </vt:variant>
      <vt:variant>
        <vt:i4>0</vt:i4>
      </vt:variant>
      <vt:variant>
        <vt:i4>5</vt:i4>
      </vt:variant>
      <vt:variant>
        <vt:lpwstr/>
      </vt:variant>
      <vt:variant>
        <vt:lpwstr>_ENREF_178</vt:lpwstr>
      </vt:variant>
      <vt:variant>
        <vt:i4>7405619</vt:i4>
      </vt:variant>
      <vt:variant>
        <vt:i4>1261</vt:i4>
      </vt:variant>
      <vt:variant>
        <vt:i4>0</vt:i4>
      </vt:variant>
      <vt:variant>
        <vt:i4>5</vt:i4>
      </vt:variant>
      <vt:variant>
        <vt:lpwstr/>
      </vt:variant>
      <vt:variant>
        <vt:lpwstr>_ENREF_181</vt:lpwstr>
      </vt:variant>
      <vt:variant>
        <vt:i4>7405619</vt:i4>
      </vt:variant>
      <vt:variant>
        <vt:i4>1253</vt:i4>
      </vt:variant>
      <vt:variant>
        <vt:i4>0</vt:i4>
      </vt:variant>
      <vt:variant>
        <vt:i4>5</vt:i4>
      </vt:variant>
      <vt:variant>
        <vt:lpwstr/>
      </vt:variant>
      <vt:variant>
        <vt:lpwstr>_ENREF_181</vt:lpwstr>
      </vt:variant>
      <vt:variant>
        <vt:i4>7340083</vt:i4>
      </vt:variant>
      <vt:variant>
        <vt:i4>1245</vt:i4>
      </vt:variant>
      <vt:variant>
        <vt:i4>0</vt:i4>
      </vt:variant>
      <vt:variant>
        <vt:i4>5</vt:i4>
      </vt:variant>
      <vt:variant>
        <vt:lpwstr/>
      </vt:variant>
      <vt:variant>
        <vt:lpwstr>_ENREF_180</vt:lpwstr>
      </vt:variant>
      <vt:variant>
        <vt:i4>7929916</vt:i4>
      </vt:variant>
      <vt:variant>
        <vt:i4>1239</vt:i4>
      </vt:variant>
      <vt:variant>
        <vt:i4>0</vt:i4>
      </vt:variant>
      <vt:variant>
        <vt:i4>5</vt:i4>
      </vt:variant>
      <vt:variant>
        <vt:lpwstr/>
      </vt:variant>
      <vt:variant>
        <vt:lpwstr>_ENREF_179</vt:lpwstr>
      </vt:variant>
      <vt:variant>
        <vt:i4>7602236</vt:i4>
      </vt:variant>
      <vt:variant>
        <vt:i4>1236</vt:i4>
      </vt:variant>
      <vt:variant>
        <vt:i4>0</vt:i4>
      </vt:variant>
      <vt:variant>
        <vt:i4>5</vt:i4>
      </vt:variant>
      <vt:variant>
        <vt:lpwstr/>
      </vt:variant>
      <vt:variant>
        <vt:lpwstr>_ENREF_174</vt:lpwstr>
      </vt:variant>
      <vt:variant>
        <vt:i4>7471164</vt:i4>
      </vt:variant>
      <vt:variant>
        <vt:i4>1228</vt:i4>
      </vt:variant>
      <vt:variant>
        <vt:i4>0</vt:i4>
      </vt:variant>
      <vt:variant>
        <vt:i4>5</vt:i4>
      </vt:variant>
      <vt:variant>
        <vt:lpwstr/>
      </vt:variant>
      <vt:variant>
        <vt:lpwstr>_ENREF_172</vt:lpwstr>
      </vt:variant>
      <vt:variant>
        <vt:i4>7733308</vt:i4>
      </vt:variant>
      <vt:variant>
        <vt:i4>1222</vt:i4>
      </vt:variant>
      <vt:variant>
        <vt:i4>0</vt:i4>
      </vt:variant>
      <vt:variant>
        <vt:i4>5</vt:i4>
      </vt:variant>
      <vt:variant>
        <vt:lpwstr/>
      </vt:variant>
      <vt:variant>
        <vt:lpwstr>_ENREF_176</vt:lpwstr>
      </vt:variant>
      <vt:variant>
        <vt:i4>7471164</vt:i4>
      </vt:variant>
      <vt:variant>
        <vt:i4>1214</vt:i4>
      </vt:variant>
      <vt:variant>
        <vt:i4>0</vt:i4>
      </vt:variant>
      <vt:variant>
        <vt:i4>5</vt:i4>
      </vt:variant>
      <vt:variant>
        <vt:lpwstr/>
      </vt:variant>
      <vt:variant>
        <vt:lpwstr>_ENREF_172</vt:lpwstr>
      </vt:variant>
      <vt:variant>
        <vt:i4>7405628</vt:i4>
      </vt:variant>
      <vt:variant>
        <vt:i4>1206</vt:i4>
      </vt:variant>
      <vt:variant>
        <vt:i4>0</vt:i4>
      </vt:variant>
      <vt:variant>
        <vt:i4>5</vt:i4>
      </vt:variant>
      <vt:variant>
        <vt:lpwstr/>
      </vt:variant>
      <vt:variant>
        <vt:lpwstr>_ENREF_171</vt:lpwstr>
      </vt:variant>
      <vt:variant>
        <vt:i4>7340092</vt:i4>
      </vt:variant>
      <vt:variant>
        <vt:i4>1200</vt:i4>
      </vt:variant>
      <vt:variant>
        <vt:i4>0</vt:i4>
      </vt:variant>
      <vt:variant>
        <vt:i4>5</vt:i4>
      </vt:variant>
      <vt:variant>
        <vt:lpwstr/>
      </vt:variant>
      <vt:variant>
        <vt:lpwstr>_ENREF_170</vt:lpwstr>
      </vt:variant>
      <vt:variant>
        <vt:i4>7929917</vt:i4>
      </vt:variant>
      <vt:variant>
        <vt:i4>1194</vt:i4>
      </vt:variant>
      <vt:variant>
        <vt:i4>0</vt:i4>
      </vt:variant>
      <vt:variant>
        <vt:i4>5</vt:i4>
      </vt:variant>
      <vt:variant>
        <vt:lpwstr/>
      </vt:variant>
      <vt:variant>
        <vt:lpwstr>_ENREF_169</vt:lpwstr>
      </vt:variant>
      <vt:variant>
        <vt:i4>7733309</vt:i4>
      </vt:variant>
      <vt:variant>
        <vt:i4>1188</vt:i4>
      </vt:variant>
      <vt:variant>
        <vt:i4>0</vt:i4>
      </vt:variant>
      <vt:variant>
        <vt:i4>5</vt:i4>
      </vt:variant>
      <vt:variant>
        <vt:lpwstr/>
      </vt:variant>
      <vt:variant>
        <vt:lpwstr>_ENREF_166</vt:lpwstr>
      </vt:variant>
      <vt:variant>
        <vt:i4>7667773</vt:i4>
      </vt:variant>
      <vt:variant>
        <vt:i4>1180</vt:i4>
      </vt:variant>
      <vt:variant>
        <vt:i4>0</vt:i4>
      </vt:variant>
      <vt:variant>
        <vt:i4>5</vt:i4>
      </vt:variant>
      <vt:variant>
        <vt:lpwstr/>
      </vt:variant>
      <vt:variant>
        <vt:lpwstr>_ENREF_165</vt:lpwstr>
      </vt:variant>
      <vt:variant>
        <vt:i4>7602237</vt:i4>
      </vt:variant>
      <vt:variant>
        <vt:i4>1174</vt:i4>
      </vt:variant>
      <vt:variant>
        <vt:i4>0</vt:i4>
      </vt:variant>
      <vt:variant>
        <vt:i4>5</vt:i4>
      </vt:variant>
      <vt:variant>
        <vt:lpwstr/>
      </vt:variant>
      <vt:variant>
        <vt:lpwstr>_ENREF_164</vt:lpwstr>
      </vt:variant>
      <vt:variant>
        <vt:i4>7536701</vt:i4>
      </vt:variant>
      <vt:variant>
        <vt:i4>1168</vt:i4>
      </vt:variant>
      <vt:variant>
        <vt:i4>0</vt:i4>
      </vt:variant>
      <vt:variant>
        <vt:i4>5</vt:i4>
      </vt:variant>
      <vt:variant>
        <vt:lpwstr/>
      </vt:variant>
      <vt:variant>
        <vt:lpwstr>_ENREF_163</vt:lpwstr>
      </vt:variant>
      <vt:variant>
        <vt:i4>7471165</vt:i4>
      </vt:variant>
      <vt:variant>
        <vt:i4>1162</vt:i4>
      </vt:variant>
      <vt:variant>
        <vt:i4>0</vt:i4>
      </vt:variant>
      <vt:variant>
        <vt:i4>5</vt:i4>
      </vt:variant>
      <vt:variant>
        <vt:lpwstr/>
      </vt:variant>
      <vt:variant>
        <vt:lpwstr>_ENREF_162</vt:lpwstr>
      </vt:variant>
      <vt:variant>
        <vt:i4>7405629</vt:i4>
      </vt:variant>
      <vt:variant>
        <vt:i4>1159</vt:i4>
      </vt:variant>
      <vt:variant>
        <vt:i4>0</vt:i4>
      </vt:variant>
      <vt:variant>
        <vt:i4>5</vt:i4>
      </vt:variant>
      <vt:variant>
        <vt:lpwstr/>
      </vt:variant>
      <vt:variant>
        <vt:lpwstr>_ENREF_161</vt:lpwstr>
      </vt:variant>
      <vt:variant>
        <vt:i4>7340093</vt:i4>
      </vt:variant>
      <vt:variant>
        <vt:i4>1151</vt:i4>
      </vt:variant>
      <vt:variant>
        <vt:i4>0</vt:i4>
      </vt:variant>
      <vt:variant>
        <vt:i4>5</vt:i4>
      </vt:variant>
      <vt:variant>
        <vt:lpwstr/>
      </vt:variant>
      <vt:variant>
        <vt:lpwstr>_ENREF_160</vt:lpwstr>
      </vt:variant>
      <vt:variant>
        <vt:i4>7929918</vt:i4>
      </vt:variant>
      <vt:variant>
        <vt:i4>1145</vt:i4>
      </vt:variant>
      <vt:variant>
        <vt:i4>0</vt:i4>
      </vt:variant>
      <vt:variant>
        <vt:i4>5</vt:i4>
      </vt:variant>
      <vt:variant>
        <vt:lpwstr/>
      </vt:variant>
      <vt:variant>
        <vt:lpwstr>_ENREF_159</vt:lpwstr>
      </vt:variant>
      <vt:variant>
        <vt:i4>7864382</vt:i4>
      </vt:variant>
      <vt:variant>
        <vt:i4>1137</vt:i4>
      </vt:variant>
      <vt:variant>
        <vt:i4>0</vt:i4>
      </vt:variant>
      <vt:variant>
        <vt:i4>5</vt:i4>
      </vt:variant>
      <vt:variant>
        <vt:lpwstr/>
      </vt:variant>
      <vt:variant>
        <vt:lpwstr>_ENREF_158</vt:lpwstr>
      </vt:variant>
      <vt:variant>
        <vt:i4>7798846</vt:i4>
      </vt:variant>
      <vt:variant>
        <vt:i4>1129</vt:i4>
      </vt:variant>
      <vt:variant>
        <vt:i4>0</vt:i4>
      </vt:variant>
      <vt:variant>
        <vt:i4>5</vt:i4>
      </vt:variant>
      <vt:variant>
        <vt:lpwstr/>
      </vt:variant>
      <vt:variant>
        <vt:lpwstr>_ENREF_157</vt:lpwstr>
      </vt:variant>
      <vt:variant>
        <vt:i4>7733310</vt:i4>
      </vt:variant>
      <vt:variant>
        <vt:i4>1121</vt:i4>
      </vt:variant>
      <vt:variant>
        <vt:i4>0</vt:i4>
      </vt:variant>
      <vt:variant>
        <vt:i4>5</vt:i4>
      </vt:variant>
      <vt:variant>
        <vt:lpwstr/>
      </vt:variant>
      <vt:variant>
        <vt:lpwstr>_ENREF_156</vt:lpwstr>
      </vt:variant>
      <vt:variant>
        <vt:i4>7667774</vt:i4>
      </vt:variant>
      <vt:variant>
        <vt:i4>1113</vt:i4>
      </vt:variant>
      <vt:variant>
        <vt:i4>0</vt:i4>
      </vt:variant>
      <vt:variant>
        <vt:i4>5</vt:i4>
      </vt:variant>
      <vt:variant>
        <vt:lpwstr/>
      </vt:variant>
      <vt:variant>
        <vt:lpwstr>_ENREF_155</vt:lpwstr>
      </vt:variant>
      <vt:variant>
        <vt:i4>7602238</vt:i4>
      </vt:variant>
      <vt:variant>
        <vt:i4>1107</vt:i4>
      </vt:variant>
      <vt:variant>
        <vt:i4>0</vt:i4>
      </vt:variant>
      <vt:variant>
        <vt:i4>5</vt:i4>
      </vt:variant>
      <vt:variant>
        <vt:lpwstr/>
      </vt:variant>
      <vt:variant>
        <vt:lpwstr>_ENREF_154</vt:lpwstr>
      </vt:variant>
      <vt:variant>
        <vt:i4>7536702</vt:i4>
      </vt:variant>
      <vt:variant>
        <vt:i4>1099</vt:i4>
      </vt:variant>
      <vt:variant>
        <vt:i4>0</vt:i4>
      </vt:variant>
      <vt:variant>
        <vt:i4>5</vt:i4>
      </vt:variant>
      <vt:variant>
        <vt:lpwstr/>
      </vt:variant>
      <vt:variant>
        <vt:lpwstr>_ENREF_153</vt:lpwstr>
      </vt:variant>
      <vt:variant>
        <vt:i4>7471166</vt:i4>
      </vt:variant>
      <vt:variant>
        <vt:i4>1096</vt:i4>
      </vt:variant>
      <vt:variant>
        <vt:i4>0</vt:i4>
      </vt:variant>
      <vt:variant>
        <vt:i4>5</vt:i4>
      </vt:variant>
      <vt:variant>
        <vt:lpwstr/>
      </vt:variant>
      <vt:variant>
        <vt:lpwstr>_ENREF_152</vt:lpwstr>
      </vt:variant>
      <vt:variant>
        <vt:i4>7405630</vt:i4>
      </vt:variant>
      <vt:variant>
        <vt:i4>1088</vt:i4>
      </vt:variant>
      <vt:variant>
        <vt:i4>0</vt:i4>
      </vt:variant>
      <vt:variant>
        <vt:i4>5</vt:i4>
      </vt:variant>
      <vt:variant>
        <vt:lpwstr/>
      </vt:variant>
      <vt:variant>
        <vt:lpwstr>_ENREF_151</vt:lpwstr>
      </vt:variant>
      <vt:variant>
        <vt:i4>7340094</vt:i4>
      </vt:variant>
      <vt:variant>
        <vt:i4>1082</vt:i4>
      </vt:variant>
      <vt:variant>
        <vt:i4>0</vt:i4>
      </vt:variant>
      <vt:variant>
        <vt:i4>5</vt:i4>
      </vt:variant>
      <vt:variant>
        <vt:lpwstr/>
      </vt:variant>
      <vt:variant>
        <vt:lpwstr>_ENREF_150</vt:lpwstr>
      </vt:variant>
      <vt:variant>
        <vt:i4>7929919</vt:i4>
      </vt:variant>
      <vt:variant>
        <vt:i4>1076</vt:i4>
      </vt:variant>
      <vt:variant>
        <vt:i4>0</vt:i4>
      </vt:variant>
      <vt:variant>
        <vt:i4>5</vt:i4>
      </vt:variant>
      <vt:variant>
        <vt:lpwstr/>
      </vt:variant>
      <vt:variant>
        <vt:lpwstr>_ENREF_149</vt:lpwstr>
      </vt:variant>
      <vt:variant>
        <vt:i4>7864383</vt:i4>
      </vt:variant>
      <vt:variant>
        <vt:i4>1070</vt:i4>
      </vt:variant>
      <vt:variant>
        <vt:i4>0</vt:i4>
      </vt:variant>
      <vt:variant>
        <vt:i4>5</vt:i4>
      </vt:variant>
      <vt:variant>
        <vt:lpwstr/>
      </vt:variant>
      <vt:variant>
        <vt:lpwstr>_ENREF_148</vt:lpwstr>
      </vt:variant>
      <vt:variant>
        <vt:i4>7667775</vt:i4>
      </vt:variant>
      <vt:variant>
        <vt:i4>1064</vt:i4>
      </vt:variant>
      <vt:variant>
        <vt:i4>0</vt:i4>
      </vt:variant>
      <vt:variant>
        <vt:i4>5</vt:i4>
      </vt:variant>
      <vt:variant>
        <vt:lpwstr/>
      </vt:variant>
      <vt:variant>
        <vt:lpwstr>_ENREF_145</vt:lpwstr>
      </vt:variant>
      <vt:variant>
        <vt:i4>7667775</vt:i4>
      </vt:variant>
      <vt:variant>
        <vt:i4>1056</vt:i4>
      </vt:variant>
      <vt:variant>
        <vt:i4>0</vt:i4>
      </vt:variant>
      <vt:variant>
        <vt:i4>5</vt:i4>
      </vt:variant>
      <vt:variant>
        <vt:lpwstr/>
      </vt:variant>
      <vt:variant>
        <vt:lpwstr>_ENREF_145</vt:lpwstr>
      </vt:variant>
      <vt:variant>
        <vt:i4>7602239</vt:i4>
      </vt:variant>
      <vt:variant>
        <vt:i4>1048</vt:i4>
      </vt:variant>
      <vt:variant>
        <vt:i4>0</vt:i4>
      </vt:variant>
      <vt:variant>
        <vt:i4>5</vt:i4>
      </vt:variant>
      <vt:variant>
        <vt:lpwstr/>
      </vt:variant>
      <vt:variant>
        <vt:lpwstr>_ENREF_144</vt:lpwstr>
      </vt:variant>
      <vt:variant>
        <vt:i4>7536703</vt:i4>
      </vt:variant>
      <vt:variant>
        <vt:i4>1042</vt:i4>
      </vt:variant>
      <vt:variant>
        <vt:i4>0</vt:i4>
      </vt:variant>
      <vt:variant>
        <vt:i4>5</vt:i4>
      </vt:variant>
      <vt:variant>
        <vt:lpwstr/>
      </vt:variant>
      <vt:variant>
        <vt:lpwstr>_ENREF_143</vt:lpwstr>
      </vt:variant>
      <vt:variant>
        <vt:i4>7471167</vt:i4>
      </vt:variant>
      <vt:variant>
        <vt:i4>1036</vt:i4>
      </vt:variant>
      <vt:variant>
        <vt:i4>0</vt:i4>
      </vt:variant>
      <vt:variant>
        <vt:i4>5</vt:i4>
      </vt:variant>
      <vt:variant>
        <vt:lpwstr/>
      </vt:variant>
      <vt:variant>
        <vt:lpwstr>_ENREF_142</vt:lpwstr>
      </vt:variant>
      <vt:variant>
        <vt:i4>7405631</vt:i4>
      </vt:variant>
      <vt:variant>
        <vt:i4>1030</vt:i4>
      </vt:variant>
      <vt:variant>
        <vt:i4>0</vt:i4>
      </vt:variant>
      <vt:variant>
        <vt:i4>5</vt:i4>
      </vt:variant>
      <vt:variant>
        <vt:lpwstr/>
      </vt:variant>
      <vt:variant>
        <vt:lpwstr>_ENREF_141</vt:lpwstr>
      </vt:variant>
      <vt:variant>
        <vt:i4>7340095</vt:i4>
      </vt:variant>
      <vt:variant>
        <vt:i4>1024</vt:i4>
      </vt:variant>
      <vt:variant>
        <vt:i4>0</vt:i4>
      </vt:variant>
      <vt:variant>
        <vt:i4>5</vt:i4>
      </vt:variant>
      <vt:variant>
        <vt:lpwstr/>
      </vt:variant>
      <vt:variant>
        <vt:lpwstr>_ENREF_140</vt:lpwstr>
      </vt:variant>
      <vt:variant>
        <vt:i4>7929912</vt:i4>
      </vt:variant>
      <vt:variant>
        <vt:i4>1018</vt:i4>
      </vt:variant>
      <vt:variant>
        <vt:i4>0</vt:i4>
      </vt:variant>
      <vt:variant>
        <vt:i4>5</vt:i4>
      </vt:variant>
      <vt:variant>
        <vt:lpwstr/>
      </vt:variant>
      <vt:variant>
        <vt:lpwstr>_ENREF_139</vt:lpwstr>
      </vt:variant>
      <vt:variant>
        <vt:i4>7864376</vt:i4>
      </vt:variant>
      <vt:variant>
        <vt:i4>1010</vt:i4>
      </vt:variant>
      <vt:variant>
        <vt:i4>0</vt:i4>
      </vt:variant>
      <vt:variant>
        <vt:i4>5</vt:i4>
      </vt:variant>
      <vt:variant>
        <vt:lpwstr/>
      </vt:variant>
      <vt:variant>
        <vt:lpwstr>_ENREF_138</vt:lpwstr>
      </vt:variant>
      <vt:variant>
        <vt:i4>7798840</vt:i4>
      </vt:variant>
      <vt:variant>
        <vt:i4>1002</vt:i4>
      </vt:variant>
      <vt:variant>
        <vt:i4>0</vt:i4>
      </vt:variant>
      <vt:variant>
        <vt:i4>5</vt:i4>
      </vt:variant>
      <vt:variant>
        <vt:lpwstr/>
      </vt:variant>
      <vt:variant>
        <vt:lpwstr>_ENREF_137</vt:lpwstr>
      </vt:variant>
      <vt:variant>
        <vt:i4>7733304</vt:i4>
      </vt:variant>
      <vt:variant>
        <vt:i4>996</vt:i4>
      </vt:variant>
      <vt:variant>
        <vt:i4>0</vt:i4>
      </vt:variant>
      <vt:variant>
        <vt:i4>5</vt:i4>
      </vt:variant>
      <vt:variant>
        <vt:lpwstr/>
      </vt:variant>
      <vt:variant>
        <vt:lpwstr>_ENREF_136</vt:lpwstr>
      </vt:variant>
      <vt:variant>
        <vt:i4>7667768</vt:i4>
      </vt:variant>
      <vt:variant>
        <vt:i4>990</vt:i4>
      </vt:variant>
      <vt:variant>
        <vt:i4>0</vt:i4>
      </vt:variant>
      <vt:variant>
        <vt:i4>5</vt:i4>
      </vt:variant>
      <vt:variant>
        <vt:lpwstr/>
      </vt:variant>
      <vt:variant>
        <vt:lpwstr>_ENREF_135</vt:lpwstr>
      </vt:variant>
      <vt:variant>
        <vt:i4>4653067</vt:i4>
      </vt:variant>
      <vt:variant>
        <vt:i4>984</vt:i4>
      </vt:variant>
      <vt:variant>
        <vt:i4>0</vt:i4>
      </vt:variant>
      <vt:variant>
        <vt:i4>5</vt:i4>
      </vt:variant>
      <vt:variant>
        <vt:lpwstr/>
      </vt:variant>
      <vt:variant>
        <vt:lpwstr>_ENREF_60</vt:lpwstr>
      </vt:variant>
      <vt:variant>
        <vt:i4>4456459</vt:i4>
      </vt:variant>
      <vt:variant>
        <vt:i4>978</vt:i4>
      </vt:variant>
      <vt:variant>
        <vt:i4>0</vt:i4>
      </vt:variant>
      <vt:variant>
        <vt:i4>5</vt:i4>
      </vt:variant>
      <vt:variant>
        <vt:lpwstr/>
      </vt:variant>
      <vt:variant>
        <vt:lpwstr>_ENREF_59</vt:lpwstr>
      </vt:variant>
      <vt:variant>
        <vt:i4>7602232</vt:i4>
      </vt:variant>
      <vt:variant>
        <vt:i4>970</vt:i4>
      </vt:variant>
      <vt:variant>
        <vt:i4>0</vt:i4>
      </vt:variant>
      <vt:variant>
        <vt:i4>5</vt:i4>
      </vt:variant>
      <vt:variant>
        <vt:lpwstr/>
      </vt:variant>
      <vt:variant>
        <vt:lpwstr>_ENREF_134</vt:lpwstr>
      </vt:variant>
      <vt:variant>
        <vt:i4>7536696</vt:i4>
      </vt:variant>
      <vt:variant>
        <vt:i4>967</vt:i4>
      </vt:variant>
      <vt:variant>
        <vt:i4>0</vt:i4>
      </vt:variant>
      <vt:variant>
        <vt:i4>5</vt:i4>
      </vt:variant>
      <vt:variant>
        <vt:lpwstr/>
      </vt:variant>
      <vt:variant>
        <vt:lpwstr>_ENREF_133</vt:lpwstr>
      </vt:variant>
      <vt:variant>
        <vt:i4>7471160</vt:i4>
      </vt:variant>
      <vt:variant>
        <vt:i4>959</vt:i4>
      </vt:variant>
      <vt:variant>
        <vt:i4>0</vt:i4>
      </vt:variant>
      <vt:variant>
        <vt:i4>5</vt:i4>
      </vt:variant>
      <vt:variant>
        <vt:lpwstr/>
      </vt:variant>
      <vt:variant>
        <vt:lpwstr>_ENREF_132</vt:lpwstr>
      </vt:variant>
      <vt:variant>
        <vt:i4>7405624</vt:i4>
      </vt:variant>
      <vt:variant>
        <vt:i4>956</vt:i4>
      </vt:variant>
      <vt:variant>
        <vt:i4>0</vt:i4>
      </vt:variant>
      <vt:variant>
        <vt:i4>5</vt:i4>
      </vt:variant>
      <vt:variant>
        <vt:lpwstr/>
      </vt:variant>
      <vt:variant>
        <vt:lpwstr>_ENREF_131</vt:lpwstr>
      </vt:variant>
      <vt:variant>
        <vt:i4>7340088</vt:i4>
      </vt:variant>
      <vt:variant>
        <vt:i4>948</vt:i4>
      </vt:variant>
      <vt:variant>
        <vt:i4>0</vt:i4>
      </vt:variant>
      <vt:variant>
        <vt:i4>5</vt:i4>
      </vt:variant>
      <vt:variant>
        <vt:lpwstr/>
      </vt:variant>
      <vt:variant>
        <vt:lpwstr>_ENREF_130</vt:lpwstr>
      </vt:variant>
      <vt:variant>
        <vt:i4>7929913</vt:i4>
      </vt:variant>
      <vt:variant>
        <vt:i4>942</vt:i4>
      </vt:variant>
      <vt:variant>
        <vt:i4>0</vt:i4>
      </vt:variant>
      <vt:variant>
        <vt:i4>5</vt:i4>
      </vt:variant>
      <vt:variant>
        <vt:lpwstr/>
      </vt:variant>
      <vt:variant>
        <vt:lpwstr>_ENREF_129</vt:lpwstr>
      </vt:variant>
      <vt:variant>
        <vt:i4>7733305</vt:i4>
      </vt:variant>
      <vt:variant>
        <vt:i4>934</vt:i4>
      </vt:variant>
      <vt:variant>
        <vt:i4>0</vt:i4>
      </vt:variant>
      <vt:variant>
        <vt:i4>5</vt:i4>
      </vt:variant>
      <vt:variant>
        <vt:lpwstr/>
      </vt:variant>
      <vt:variant>
        <vt:lpwstr>_ENREF_126</vt:lpwstr>
      </vt:variant>
      <vt:variant>
        <vt:i4>7667769</vt:i4>
      </vt:variant>
      <vt:variant>
        <vt:i4>926</vt:i4>
      </vt:variant>
      <vt:variant>
        <vt:i4>0</vt:i4>
      </vt:variant>
      <vt:variant>
        <vt:i4>5</vt:i4>
      </vt:variant>
      <vt:variant>
        <vt:lpwstr/>
      </vt:variant>
      <vt:variant>
        <vt:lpwstr>_ENREF_125</vt:lpwstr>
      </vt:variant>
      <vt:variant>
        <vt:i4>7602233</vt:i4>
      </vt:variant>
      <vt:variant>
        <vt:i4>918</vt:i4>
      </vt:variant>
      <vt:variant>
        <vt:i4>0</vt:i4>
      </vt:variant>
      <vt:variant>
        <vt:i4>5</vt:i4>
      </vt:variant>
      <vt:variant>
        <vt:lpwstr/>
      </vt:variant>
      <vt:variant>
        <vt:lpwstr>_ENREF_124</vt:lpwstr>
      </vt:variant>
      <vt:variant>
        <vt:i4>7536697</vt:i4>
      </vt:variant>
      <vt:variant>
        <vt:i4>910</vt:i4>
      </vt:variant>
      <vt:variant>
        <vt:i4>0</vt:i4>
      </vt:variant>
      <vt:variant>
        <vt:i4>5</vt:i4>
      </vt:variant>
      <vt:variant>
        <vt:lpwstr/>
      </vt:variant>
      <vt:variant>
        <vt:lpwstr>_ENREF_123</vt:lpwstr>
      </vt:variant>
      <vt:variant>
        <vt:i4>7471161</vt:i4>
      </vt:variant>
      <vt:variant>
        <vt:i4>904</vt:i4>
      </vt:variant>
      <vt:variant>
        <vt:i4>0</vt:i4>
      </vt:variant>
      <vt:variant>
        <vt:i4>5</vt:i4>
      </vt:variant>
      <vt:variant>
        <vt:lpwstr/>
      </vt:variant>
      <vt:variant>
        <vt:lpwstr>_ENREF_122</vt:lpwstr>
      </vt:variant>
      <vt:variant>
        <vt:i4>7405625</vt:i4>
      </vt:variant>
      <vt:variant>
        <vt:i4>896</vt:i4>
      </vt:variant>
      <vt:variant>
        <vt:i4>0</vt:i4>
      </vt:variant>
      <vt:variant>
        <vt:i4>5</vt:i4>
      </vt:variant>
      <vt:variant>
        <vt:lpwstr/>
      </vt:variant>
      <vt:variant>
        <vt:lpwstr>_ENREF_121</vt:lpwstr>
      </vt:variant>
      <vt:variant>
        <vt:i4>7340089</vt:i4>
      </vt:variant>
      <vt:variant>
        <vt:i4>890</vt:i4>
      </vt:variant>
      <vt:variant>
        <vt:i4>0</vt:i4>
      </vt:variant>
      <vt:variant>
        <vt:i4>5</vt:i4>
      </vt:variant>
      <vt:variant>
        <vt:lpwstr/>
      </vt:variant>
      <vt:variant>
        <vt:lpwstr>_ENREF_120</vt:lpwstr>
      </vt:variant>
      <vt:variant>
        <vt:i4>7929914</vt:i4>
      </vt:variant>
      <vt:variant>
        <vt:i4>882</vt:i4>
      </vt:variant>
      <vt:variant>
        <vt:i4>0</vt:i4>
      </vt:variant>
      <vt:variant>
        <vt:i4>5</vt:i4>
      </vt:variant>
      <vt:variant>
        <vt:lpwstr/>
      </vt:variant>
      <vt:variant>
        <vt:lpwstr>_ENREF_119</vt:lpwstr>
      </vt:variant>
      <vt:variant>
        <vt:i4>7864378</vt:i4>
      </vt:variant>
      <vt:variant>
        <vt:i4>874</vt:i4>
      </vt:variant>
      <vt:variant>
        <vt:i4>0</vt:i4>
      </vt:variant>
      <vt:variant>
        <vt:i4>5</vt:i4>
      </vt:variant>
      <vt:variant>
        <vt:lpwstr/>
      </vt:variant>
      <vt:variant>
        <vt:lpwstr>_ENREF_118</vt:lpwstr>
      </vt:variant>
      <vt:variant>
        <vt:i4>4653067</vt:i4>
      </vt:variant>
      <vt:variant>
        <vt:i4>871</vt:i4>
      </vt:variant>
      <vt:variant>
        <vt:i4>0</vt:i4>
      </vt:variant>
      <vt:variant>
        <vt:i4>5</vt:i4>
      </vt:variant>
      <vt:variant>
        <vt:lpwstr/>
      </vt:variant>
      <vt:variant>
        <vt:lpwstr>_ENREF_61</vt:lpwstr>
      </vt:variant>
      <vt:variant>
        <vt:i4>7798842</vt:i4>
      </vt:variant>
      <vt:variant>
        <vt:i4>863</vt:i4>
      </vt:variant>
      <vt:variant>
        <vt:i4>0</vt:i4>
      </vt:variant>
      <vt:variant>
        <vt:i4>5</vt:i4>
      </vt:variant>
      <vt:variant>
        <vt:lpwstr/>
      </vt:variant>
      <vt:variant>
        <vt:lpwstr>_ENREF_117</vt:lpwstr>
      </vt:variant>
      <vt:variant>
        <vt:i4>7733306</vt:i4>
      </vt:variant>
      <vt:variant>
        <vt:i4>855</vt:i4>
      </vt:variant>
      <vt:variant>
        <vt:i4>0</vt:i4>
      </vt:variant>
      <vt:variant>
        <vt:i4>5</vt:i4>
      </vt:variant>
      <vt:variant>
        <vt:lpwstr/>
      </vt:variant>
      <vt:variant>
        <vt:lpwstr>_ENREF_116</vt:lpwstr>
      </vt:variant>
      <vt:variant>
        <vt:i4>7667770</vt:i4>
      </vt:variant>
      <vt:variant>
        <vt:i4>849</vt:i4>
      </vt:variant>
      <vt:variant>
        <vt:i4>0</vt:i4>
      </vt:variant>
      <vt:variant>
        <vt:i4>5</vt:i4>
      </vt:variant>
      <vt:variant>
        <vt:lpwstr/>
      </vt:variant>
      <vt:variant>
        <vt:lpwstr>_ENREF_115</vt:lpwstr>
      </vt:variant>
      <vt:variant>
        <vt:i4>7602234</vt:i4>
      </vt:variant>
      <vt:variant>
        <vt:i4>841</vt:i4>
      </vt:variant>
      <vt:variant>
        <vt:i4>0</vt:i4>
      </vt:variant>
      <vt:variant>
        <vt:i4>5</vt:i4>
      </vt:variant>
      <vt:variant>
        <vt:lpwstr/>
      </vt:variant>
      <vt:variant>
        <vt:lpwstr>_ENREF_114</vt:lpwstr>
      </vt:variant>
      <vt:variant>
        <vt:i4>7536698</vt:i4>
      </vt:variant>
      <vt:variant>
        <vt:i4>835</vt:i4>
      </vt:variant>
      <vt:variant>
        <vt:i4>0</vt:i4>
      </vt:variant>
      <vt:variant>
        <vt:i4>5</vt:i4>
      </vt:variant>
      <vt:variant>
        <vt:lpwstr/>
      </vt:variant>
      <vt:variant>
        <vt:lpwstr>_ENREF_113</vt:lpwstr>
      </vt:variant>
      <vt:variant>
        <vt:i4>7340090</vt:i4>
      </vt:variant>
      <vt:variant>
        <vt:i4>829</vt:i4>
      </vt:variant>
      <vt:variant>
        <vt:i4>0</vt:i4>
      </vt:variant>
      <vt:variant>
        <vt:i4>5</vt:i4>
      </vt:variant>
      <vt:variant>
        <vt:lpwstr/>
      </vt:variant>
      <vt:variant>
        <vt:lpwstr>_ENREF_110</vt:lpwstr>
      </vt:variant>
      <vt:variant>
        <vt:i4>7929915</vt:i4>
      </vt:variant>
      <vt:variant>
        <vt:i4>821</vt:i4>
      </vt:variant>
      <vt:variant>
        <vt:i4>0</vt:i4>
      </vt:variant>
      <vt:variant>
        <vt:i4>5</vt:i4>
      </vt:variant>
      <vt:variant>
        <vt:lpwstr/>
      </vt:variant>
      <vt:variant>
        <vt:lpwstr>_ENREF_109</vt:lpwstr>
      </vt:variant>
      <vt:variant>
        <vt:i4>7864379</vt:i4>
      </vt:variant>
      <vt:variant>
        <vt:i4>818</vt:i4>
      </vt:variant>
      <vt:variant>
        <vt:i4>0</vt:i4>
      </vt:variant>
      <vt:variant>
        <vt:i4>5</vt:i4>
      </vt:variant>
      <vt:variant>
        <vt:lpwstr/>
      </vt:variant>
      <vt:variant>
        <vt:lpwstr>_ENREF_108</vt:lpwstr>
      </vt:variant>
      <vt:variant>
        <vt:i4>7798843</vt:i4>
      </vt:variant>
      <vt:variant>
        <vt:i4>810</vt:i4>
      </vt:variant>
      <vt:variant>
        <vt:i4>0</vt:i4>
      </vt:variant>
      <vt:variant>
        <vt:i4>5</vt:i4>
      </vt:variant>
      <vt:variant>
        <vt:lpwstr/>
      </vt:variant>
      <vt:variant>
        <vt:lpwstr>_ENREF_107</vt:lpwstr>
      </vt:variant>
      <vt:variant>
        <vt:i4>7733307</vt:i4>
      </vt:variant>
      <vt:variant>
        <vt:i4>804</vt:i4>
      </vt:variant>
      <vt:variant>
        <vt:i4>0</vt:i4>
      </vt:variant>
      <vt:variant>
        <vt:i4>5</vt:i4>
      </vt:variant>
      <vt:variant>
        <vt:lpwstr/>
      </vt:variant>
      <vt:variant>
        <vt:lpwstr>_ENREF_106</vt:lpwstr>
      </vt:variant>
      <vt:variant>
        <vt:i4>7667771</vt:i4>
      </vt:variant>
      <vt:variant>
        <vt:i4>801</vt:i4>
      </vt:variant>
      <vt:variant>
        <vt:i4>0</vt:i4>
      </vt:variant>
      <vt:variant>
        <vt:i4>5</vt:i4>
      </vt:variant>
      <vt:variant>
        <vt:lpwstr/>
      </vt:variant>
      <vt:variant>
        <vt:lpwstr>_ENREF_105</vt:lpwstr>
      </vt:variant>
      <vt:variant>
        <vt:i4>7667771</vt:i4>
      </vt:variant>
      <vt:variant>
        <vt:i4>793</vt:i4>
      </vt:variant>
      <vt:variant>
        <vt:i4>0</vt:i4>
      </vt:variant>
      <vt:variant>
        <vt:i4>5</vt:i4>
      </vt:variant>
      <vt:variant>
        <vt:lpwstr/>
      </vt:variant>
      <vt:variant>
        <vt:lpwstr>_ENREF_105</vt:lpwstr>
      </vt:variant>
      <vt:variant>
        <vt:i4>7602235</vt:i4>
      </vt:variant>
      <vt:variant>
        <vt:i4>787</vt:i4>
      </vt:variant>
      <vt:variant>
        <vt:i4>0</vt:i4>
      </vt:variant>
      <vt:variant>
        <vt:i4>5</vt:i4>
      </vt:variant>
      <vt:variant>
        <vt:lpwstr/>
      </vt:variant>
      <vt:variant>
        <vt:lpwstr>_ENREF_104</vt:lpwstr>
      </vt:variant>
      <vt:variant>
        <vt:i4>7536699</vt:i4>
      </vt:variant>
      <vt:variant>
        <vt:i4>781</vt:i4>
      </vt:variant>
      <vt:variant>
        <vt:i4>0</vt:i4>
      </vt:variant>
      <vt:variant>
        <vt:i4>5</vt:i4>
      </vt:variant>
      <vt:variant>
        <vt:lpwstr/>
      </vt:variant>
      <vt:variant>
        <vt:lpwstr>_ENREF_103</vt:lpwstr>
      </vt:variant>
      <vt:variant>
        <vt:i4>4325387</vt:i4>
      </vt:variant>
      <vt:variant>
        <vt:i4>775</vt:i4>
      </vt:variant>
      <vt:variant>
        <vt:i4>0</vt:i4>
      </vt:variant>
      <vt:variant>
        <vt:i4>5</vt:i4>
      </vt:variant>
      <vt:variant>
        <vt:lpwstr/>
      </vt:variant>
      <vt:variant>
        <vt:lpwstr>_ENREF_3</vt:lpwstr>
      </vt:variant>
      <vt:variant>
        <vt:i4>7471163</vt:i4>
      </vt:variant>
      <vt:variant>
        <vt:i4>769</vt:i4>
      </vt:variant>
      <vt:variant>
        <vt:i4>0</vt:i4>
      </vt:variant>
      <vt:variant>
        <vt:i4>5</vt:i4>
      </vt:variant>
      <vt:variant>
        <vt:lpwstr/>
      </vt:variant>
      <vt:variant>
        <vt:lpwstr>_ENREF_102</vt:lpwstr>
      </vt:variant>
      <vt:variant>
        <vt:i4>7405627</vt:i4>
      </vt:variant>
      <vt:variant>
        <vt:i4>763</vt:i4>
      </vt:variant>
      <vt:variant>
        <vt:i4>0</vt:i4>
      </vt:variant>
      <vt:variant>
        <vt:i4>5</vt:i4>
      </vt:variant>
      <vt:variant>
        <vt:lpwstr/>
      </vt:variant>
      <vt:variant>
        <vt:lpwstr>_ENREF_101</vt:lpwstr>
      </vt:variant>
      <vt:variant>
        <vt:i4>4718603</vt:i4>
      </vt:variant>
      <vt:variant>
        <vt:i4>760</vt:i4>
      </vt:variant>
      <vt:variant>
        <vt:i4>0</vt:i4>
      </vt:variant>
      <vt:variant>
        <vt:i4>5</vt:i4>
      </vt:variant>
      <vt:variant>
        <vt:lpwstr/>
      </vt:variant>
      <vt:variant>
        <vt:lpwstr>_ENREF_99</vt:lpwstr>
      </vt:variant>
      <vt:variant>
        <vt:i4>7340091</vt:i4>
      </vt:variant>
      <vt:variant>
        <vt:i4>752</vt:i4>
      </vt:variant>
      <vt:variant>
        <vt:i4>0</vt:i4>
      </vt:variant>
      <vt:variant>
        <vt:i4>5</vt:i4>
      </vt:variant>
      <vt:variant>
        <vt:lpwstr/>
      </vt:variant>
      <vt:variant>
        <vt:lpwstr>_ENREF_100</vt:lpwstr>
      </vt:variant>
      <vt:variant>
        <vt:i4>4718603</vt:i4>
      </vt:variant>
      <vt:variant>
        <vt:i4>749</vt:i4>
      </vt:variant>
      <vt:variant>
        <vt:i4>0</vt:i4>
      </vt:variant>
      <vt:variant>
        <vt:i4>5</vt:i4>
      </vt:variant>
      <vt:variant>
        <vt:lpwstr/>
      </vt:variant>
      <vt:variant>
        <vt:lpwstr>_ENREF_99</vt:lpwstr>
      </vt:variant>
      <vt:variant>
        <vt:i4>4718603</vt:i4>
      </vt:variant>
      <vt:variant>
        <vt:i4>741</vt:i4>
      </vt:variant>
      <vt:variant>
        <vt:i4>0</vt:i4>
      </vt:variant>
      <vt:variant>
        <vt:i4>5</vt:i4>
      </vt:variant>
      <vt:variant>
        <vt:lpwstr/>
      </vt:variant>
      <vt:variant>
        <vt:lpwstr>_ENREF_98</vt:lpwstr>
      </vt:variant>
      <vt:variant>
        <vt:i4>4718603</vt:i4>
      </vt:variant>
      <vt:variant>
        <vt:i4>735</vt:i4>
      </vt:variant>
      <vt:variant>
        <vt:i4>0</vt:i4>
      </vt:variant>
      <vt:variant>
        <vt:i4>5</vt:i4>
      </vt:variant>
      <vt:variant>
        <vt:lpwstr/>
      </vt:variant>
      <vt:variant>
        <vt:lpwstr>_ENREF_97</vt:lpwstr>
      </vt:variant>
      <vt:variant>
        <vt:i4>4718603</vt:i4>
      </vt:variant>
      <vt:variant>
        <vt:i4>732</vt:i4>
      </vt:variant>
      <vt:variant>
        <vt:i4>0</vt:i4>
      </vt:variant>
      <vt:variant>
        <vt:i4>5</vt:i4>
      </vt:variant>
      <vt:variant>
        <vt:lpwstr/>
      </vt:variant>
      <vt:variant>
        <vt:lpwstr>_ENREF_96</vt:lpwstr>
      </vt:variant>
      <vt:variant>
        <vt:i4>4784139</vt:i4>
      </vt:variant>
      <vt:variant>
        <vt:i4>729</vt:i4>
      </vt:variant>
      <vt:variant>
        <vt:i4>0</vt:i4>
      </vt:variant>
      <vt:variant>
        <vt:i4>5</vt:i4>
      </vt:variant>
      <vt:variant>
        <vt:lpwstr/>
      </vt:variant>
      <vt:variant>
        <vt:lpwstr>_ENREF_85</vt:lpwstr>
      </vt:variant>
      <vt:variant>
        <vt:i4>4718603</vt:i4>
      </vt:variant>
      <vt:variant>
        <vt:i4>721</vt:i4>
      </vt:variant>
      <vt:variant>
        <vt:i4>0</vt:i4>
      </vt:variant>
      <vt:variant>
        <vt:i4>5</vt:i4>
      </vt:variant>
      <vt:variant>
        <vt:lpwstr/>
      </vt:variant>
      <vt:variant>
        <vt:lpwstr>_ENREF_95</vt:lpwstr>
      </vt:variant>
      <vt:variant>
        <vt:i4>4390923</vt:i4>
      </vt:variant>
      <vt:variant>
        <vt:i4>718</vt:i4>
      </vt:variant>
      <vt:variant>
        <vt:i4>0</vt:i4>
      </vt:variant>
      <vt:variant>
        <vt:i4>5</vt:i4>
      </vt:variant>
      <vt:variant>
        <vt:lpwstr/>
      </vt:variant>
      <vt:variant>
        <vt:lpwstr>_ENREF_26</vt:lpwstr>
      </vt:variant>
      <vt:variant>
        <vt:i4>4718603</vt:i4>
      </vt:variant>
      <vt:variant>
        <vt:i4>710</vt:i4>
      </vt:variant>
      <vt:variant>
        <vt:i4>0</vt:i4>
      </vt:variant>
      <vt:variant>
        <vt:i4>5</vt:i4>
      </vt:variant>
      <vt:variant>
        <vt:lpwstr/>
      </vt:variant>
      <vt:variant>
        <vt:lpwstr>_ENREF_91</vt:lpwstr>
      </vt:variant>
      <vt:variant>
        <vt:i4>4718603</vt:i4>
      </vt:variant>
      <vt:variant>
        <vt:i4>702</vt:i4>
      </vt:variant>
      <vt:variant>
        <vt:i4>0</vt:i4>
      </vt:variant>
      <vt:variant>
        <vt:i4>5</vt:i4>
      </vt:variant>
      <vt:variant>
        <vt:lpwstr/>
      </vt:variant>
      <vt:variant>
        <vt:lpwstr>_ENREF_90</vt:lpwstr>
      </vt:variant>
      <vt:variant>
        <vt:i4>4784139</vt:i4>
      </vt:variant>
      <vt:variant>
        <vt:i4>699</vt:i4>
      </vt:variant>
      <vt:variant>
        <vt:i4>0</vt:i4>
      </vt:variant>
      <vt:variant>
        <vt:i4>5</vt:i4>
      </vt:variant>
      <vt:variant>
        <vt:lpwstr/>
      </vt:variant>
      <vt:variant>
        <vt:lpwstr>_ENREF_85</vt:lpwstr>
      </vt:variant>
      <vt:variant>
        <vt:i4>4194315</vt:i4>
      </vt:variant>
      <vt:variant>
        <vt:i4>691</vt:i4>
      </vt:variant>
      <vt:variant>
        <vt:i4>0</vt:i4>
      </vt:variant>
      <vt:variant>
        <vt:i4>5</vt:i4>
      </vt:variant>
      <vt:variant>
        <vt:lpwstr/>
      </vt:variant>
      <vt:variant>
        <vt:lpwstr>_ENREF_14</vt:lpwstr>
      </vt:variant>
      <vt:variant>
        <vt:i4>4784139</vt:i4>
      </vt:variant>
      <vt:variant>
        <vt:i4>685</vt:i4>
      </vt:variant>
      <vt:variant>
        <vt:i4>0</vt:i4>
      </vt:variant>
      <vt:variant>
        <vt:i4>5</vt:i4>
      </vt:variant>
      <vt:variant>
        <vt:lpwstr/>
      </vt:variant>
      <vt:variant>
        <vt:lpwstr>_ENREF_89</vt:lpwstr>
      </vt:variant>
      <vt:variant>
        <vt:i4>4784139</vt:i4>
      </vt:variant>
      <vt:variant>
        <vt:i4>679</vt:i4>
      </vt:variant>
      <vt:variant>
        <vt:i4>0</vt:i4>
      </vt:variant>
      <vt:variant>
        <vt:i4>5</vt:i4>
      </vt:variant>
      <vt:variant>
        <vt:lpwstr/>
      </vt:variant>
      <vt:variant>
        <vt:lpwstr>_ENREF_88</vt:lpwstr>
      </vt:variant>
      <vt:variant>
        <vt:i4>4784139</vt:i4>
      </vt:variant>
      <vt:variant>
        <vt:i4>676</vt:i4>
      </vt:variant>
      <vt:variant>
        <vt:i4>0</vt:i4>
      </vt:variant>
      <vt:variant>
        <vt:i4>5</vt:i4>
      </vt:variant>
      <vt:variant>
        <vt:lpwstr/>
      </vt:variant>
      <vt:variant>
        <vt:lpwstr>_ENREF_87</vt:lpwstr>
      </vt:variant>
      <vt:variant>
        <vt:i4>4784139</vt:i4>
      </vt:variant>
      <vt:variant>
        <vt:i4>668</vt:i4>
      </vt:variant>
      <vt:variant>
        <vt:i4>0</vt:i4>
      </vt:variant>
      <vt:variant>
        <vt:i4>5</vt:i4>
      </vt:variant>
      <vt:variant>
        <vt:lpwstr/>
      </vt:variant>
      <vt:variant>
        <vt:lpwstr>_ENREF_87</vt:lpwstr>
      </vt:variant>
      <vt:variant>
        <vt:i4>4784139</vt:i4>
      </vt:variant>
      <vt:variant>
        <vt:i4>665</vt:i4>
      </vt:variant>
      <vt:variant>
        <vt:i4>0</vt:i4>
      </vt:variant>
      <vt:variant>
        <vt:i4>5</vt:i4>
      </vt:variant>
      <vt:variant>
        <vt:lpwstr/>
      </vt:variant>
      <vt:variant>
        <vt:lpwstr>_ENREF_82</vt:lpwstr>
      </vt:variant>
      <vt:variant>
        <vt:i4>4784139</vt:i4>
      </vt:variant>
      <vt:variant>
        <vt:i4>657</vt:i4>
      </vt:variant>
      <vt:variant>
        <vt:i4>0</vt:i4>
      </vt:variant>
      <vt:variant>
        <vt:i4>5</vt:i4>
      </vt:variant>
      <vt:variant>
        <vt:lpwstr/>
      </vt:variant>
      <vt:variant>
        <vt:lpwstr>_ENREF_86</vt:lpwstr>
      </vt:variant>
      <vt:variant>
        <vt:i4>4784139</vt:i4>
      </vt:variant>
      <vt:variant>
        <vt:i4>654</vt:i4>
      </vt:variant>
      <vt:variant>
        <vt:i4>0</vt:i4>
      </vt:variant>
      <vt:variant>
        <vt:i4>5</vt:i4>
      </vt:variant>
      <vt:variant>
        <vt:lpwstr/>
      </vt:variant>
      <vt:variant>
        <vt:lpwstr>_ENREF_85</vt:lpwstr>
      </vt:variant>
      <vt:variant>
        <vt:i4>4784139</vt:i4>
      </vt:variant>
      <vt:variant>
        <vt:i4>646</vt:i4>
      </vt:variant>
      <vt:variant>
        <vt:i4>0</vt:i4>
      </vt:variant>
      <vt:variant>
        <vt:i4>5</vt:i4>
      </vt:variant>
      <vt:variant>
        <vt:lpwstr/>
      </vt:variant>
      <vt:variant>
        <vt:lpwstr>_ENREF_83</vt:lpwstr>
      </vt:variant>
      <vt:variant>
        <vt:i4>4784139</vt:i4>
      </vt:variant>
      <vt:variant>
        <vt:i4>640</vt:i4>
      </vt:variant>
      <vt:variant>
        <vt:i4>0</vt:i4>
      </vt:variant>
      <vt:variant>
        <vt:i4>5</vt:i4>
      </vt:variant>
      <vt:variant>
        <vt:lpwstr/>
      </vt:variant>
      <vt:variant>
        <vt:lpwstr>_ENREF_84</vt:lpwstr>
      </vt:variant>
      <vt:variant>
        <vt:i4>4784139</vt:i4>
      </vt:variant>
      <vt:variant>
        <vt:i4>637</vt:i4>
      </vt:variant>
      <vt:variant>
        <vt:i4>0</vt:i4>
      </vt:variant>
      <vt:variant>
        <vt:i4>5</vt:i4>
      </vt:variant>
      <vt:variant>
        <vt:lpwstr/>
      </vt:variant>
      <vt:variant>
        <vt:lpwstr>_ENREF_82</vt:lpwstr>
      </vt:variant>
      <vt:variant>
        <vt:i4>4784139</vt:i4>
      </vt:variant>
      <vt:variant>
        <vt:i4>629</vt:i4>
      </vt:variant>
      <vt:variant>
        <vt:i4>0</vt:i4>
      </vt:variant>
      <vt:variant>
        <vt:i4>5</vt:i4>
      </vt:variant>
      <vt:variant>
        <vt:lpwstr/>
      </vt:variant>
      <vt:variant>
        <vt:lpwstr>_ENREF_83</vt:lpwstr>
      </vt:variant>
      <vt:variant>
        <vt:i4>4784139</vt:i4>
      </vt:variant>
      <vt:variant>
        <vt:i4>623</vt:i4>
      </vt:variant>
      <vt:variant>
        <vt:i4>0</vt:i4>
      </vt:variant>
      <vt:variant>
        <vt:i4>5</vt:i4>
      </vt:variant>
      <vt:variant>
        <vt:lpwstr/>
      </vt:variant>
      <vt:variant>
        <vt:lpwstr>_ENREF_83</vt:lpwstr>
      </vt:variant>
      <vt:variant>
        <vt:i4>4784139</vt:i4>
      </vt:variant>
      <vt:variant>
        <vt:i4>620</vt:i4>
      </vt:variant>
      <vt:variant>
        <vt:i4>0</vt:i4>
      </vt:variant>
      <vt:variant>
        <vt:i4>5</vt:i4>
      </vt:variant>
      <vt:variant>
        <vt:lpwstr/>
      </vt:variant>
      <vt:variant>
        <vt:lpwstr>_ENREF_82</vt:lpwstr>
      </vt:variant>
      <vt:variant>
        <vt:i4>4784139</vt:i4>
      </vt:variant>
      <vt:variant>
        <vt:i4>612</vt:i4>
      </vt:variant>
      <vt:variant>
        <vt:i4>0</vt:i4>
      </vt:variant>
      <vt:variant>
        <vt:i4>5</vt:i4>
      </vt:variant>
      <vt:variant>
        <vt:lpwstr/>
      </vt:variant>
      <vt:variant>
        <vt:lpwstr>_ENREF_81</vt:lpwstr>
      </vt:variant>
      <vt:variant>
        <vt:i4>4784139</vt:i4>
      </vt:variant>
      <vt:variant>
        <vt:i4>604</vt:i4>
      </vt:variant>
      <vt:variant>
        <vt:i4>0</vt:i4>
      </vt:variant>
      <vt:variant>
        <vt:i4>5</vt:i4>
      </vt:variant>
      <vt:variant>
        <vt:lpwstr/>
      </vt:variant>
      <vt:variant>
        <vt:lpwstr>_ENREF_80</vt:lpwstr>
      </vt:variant>
      <vt:variant>
        <vt:i4>4587531</vt:i4>
      </vt:variant>
      <vt:variant>
        <vt:i4>598</vt:i4>
      </vt:variant>
      <vt:variant>
        <vt:i4>0</vt:i4>
      </vt:variant>
      <vt:variant>
        <vt:i4>5</vt:i4>
      </vt:variant>
      <vt:variant>
        <vt:lpwstr/>
      </vt:variant>
      <vt:variant>
        <vt:lpwstr>_ENREF_79</vt:lpwstr>
      </vt:variant>
      <vt:variant>
        <vt:i4>4587531</vt:i4>
      </vt:variant>
      <vt:variant>
        <vt:i4>595</vt:i4>
      </vt:variant>
      <vt:variant>
        <vt:i4>0</vt:i4>
      </vt:variant>
      <vt:variant>
        <vt:i4>5</vt:i4>
      </vt:variant>
      <vt:variant>
        <vt:lpwstr/>
      </vt:variant>
      <vt:variant>
        <vt:lpwstr>_ENREF_78</vt:lpwstr>
      </vt:variant>
      <vt:variant>
        <vt:i4>4587531</vt:i4>
      </vt:variant>
      <vt:variant>
        <vt:i4>587</vt:i4>
      </vt:variant>
      <vt:variant>
        <vt:i4>0</vt:i4>
      </vt:variant>
      <vt:variant>
        <vt:i4>5</vt:i4>
      </vt:variant>
      <vt:variant>
        <vt:lpwstr/>
      </vt:variant>
      <vt:variant>
        <vt:lpwstr>_ENREF_77</vt:lpwstr>
      </vt:variant>
      <vt:variant>
        <vt:i4>4587531</vt:i4>
      </vt:variant>
      <vt:variant>
        <vt:i4>581</vt:i4>
      </vt:variant>
      <vt:variant>
        <vt:i4>0</vt:i4>
      </vt:variant>
      <vt:variant>
        <vt:i4>5</vt:i4>
      </vt:variant>
      <vt:variant>
        <vt:lpwstr/>
      </vt:variant>
      <vt:variant>
        <vt:lpwstr>_ENREF_73</vt:lpwstr>
      </vt:variant>
      <vt:variant>
        <vt:i4>4587531</vt:i4>
      </vt:variant>
      <vt:variant>
        <vt:i4>578</vt:i4>
      </vt:variant>
      <vt:variant>
        <vt:i4>0</vt:i4>
      </vt:variant>
      <vt:variant>
        <vt:i4>5</vt:i4>
      </vt:variant>
      <vt:variant>
        <vt:lpwstr/>
      </vt:variant>
      <vt:variant>
        <vt:lpwstr>_ENREF_72</vt:lpwstr>
      </vt:variant>
      <vt:variant>
        <vt:i4>4587531</vt:i4>
      </vt:variant>
      <vt:variant>
        <vt:i4>570</vt:i4>
      </vt:variant>
      <vt:variant>
        <vt:i4>0</vt:i4>
      </vt:variant>
      <vt:variant>
        <vt:i4>5</vt:i4>
      </vt:variant>
      <vt:variant>
        <vt:lpwstr/>
      </vt:variant>
      <vt:variant>
        <vt:lpwstr>_ENREF_77</vt:lpwstr>
      </vt:variant>
      <vt:variant>
        <vt:i4>4587531</vt:i4>
      </vt:variant>
      <vt:variant>
        <vt:i4>567</vt:i4>
      </vt:variant>
      <vt:variant>
        <vt:i4>0</vt:i4>
      </vt:variant>
      <vt:variant>
        <vt:i4>5</vt:i4>
      </vt:variant>
      <vt:variant>
        <vt:lpwstr/>
      </vt:variant>
      <vt:variant>
        <vt:lpwstr>_ENREF_76</vt:lpwstr>
      </vt:variant>
      <vt:variant>
        <vt:i4>4587531</vt:i4>
      </vt:variant>
      <vt:variant>
        <vt:i4>559</vt:i4>
      </vt:variant>
      <vt:variant>
        <vt:i4>0</vt:i4>
      </vt:variant>
      <vt:variant>
        <vt:i4>5</vt:i4>
      </vt:variant>
      <vt:variant>
        <vt:lpwstr/>
      </vt:variant>
      <vt:variant>
        <vt:lpwstr>_ENREF_75</vt:lpwstr>
      </vt:variant>
      <vt:variant>
        <vt:i4>4587531</vt:i4>
      </vt:variant>
      <vt:variant>
        <vt:i4>556</vt:i4>
      </vt:variant>
      <vt:variant>
        <vt:i4>0</vt:i4>
      </vt:variant>
      <vt:variant>
        <vt:i4>5</vt:i4>
      </vt:variant>
      <vt:variant>
        <vt:lpwstr/>
      </vt:variant>
      <vt:variant>
        <vt:lpwstr>_ENREF_74</vt:lpwstr>
      </vt:variant>
      <vt:variant>
        <vt:i4>4587531</vt:i4>
      </vt:variant>
      <vt:variant>
        <vt:i4>548</vt:i4>
      </vt:variant>
      <vt:variant>
        <vt:i4>0</vt:i4>
      </vt:variant>
      <vt:variant>
        <vt:i4>5</vt:i4>
      </vt:variant>
      <vt:variant>
        <vt:lpwstr/>
      </vt:variant>
      <vt:variant>
        <vt:lpwstr>_ENREF_73</vt:lpwstr>
      </vt:variant>
      <vt:variant>
        <vt:i4>4587531</vt:i4>
      </vt:variant>
      <vt:variant>
        <vt:i4>545</vt:i4>
      </vt:variant>
      <vt:variant>
        <vt:i4>0</vt:i4>
      </vt:variant>
      <vt:variant>
        <vt:i4>5</vt:i4>
      </vt:variant>
      <vt:variant>
        <vt:lpwstr/>
      </vt:variant>
      <vt:variant>
        <vt:lpwstr>_ENREF_72</vt:lpwstr>
      </vt:variant>
      <vt:variant>
        <vt:i4>4587531</vt:i4>
      </vt:variant>
      <vt:variant>
        <vt:i4>537</vt:i4>
      </vt:variant>
      <vt:variant>
        <vt:i4>0</vt:i4>
      </vt:variant>
      <vt:variant>
        <vt:i4>5</vt:i4>
      </vt:variant>
      <vt:variant>
        <vt:lpwstr/>
      </vt:variant>
      <vt:variant>
        <vt:lpwstr>_ENREF_71</vt:lpwstr>
      </vt:variant>
      <vt:variant>
        <vt:i4>4587531</vt:i4>
      </vt:variant>
      <vt:variant>
        <vt:i4>531</vt:i4>
      </vt:variant>
      <vt:variant>
        <vt:i4>0</vt:i4>
      </vt:variant>
      <vt:variant>
        <vt:i4>5</vt:i4>
      </vt:variant>
      <vt:variant>
        <vt:lpwstr/>
      </vt:variant>
      <vt:variant>
        <vt:lpwstr>_ENREF_70</vt:lpwstr>
      </vt:variant>
      <vt:variant>
        <vt:i4>4653067</vt:i4>
      </vt:variant>
      <vt:variant>
        <vt:i4>525</vt:i4>
      </vt:variant>
      <vt:variant>
        <vt:i4>0</vt:i4>
      </vt:variant>
      <vt:variant>
        <vt:i4>5</vt:i4>
      </vt:variant>
      <vt:variant>
        <vt:lpwstr/>
      </vt:variant>
      <vt:variant>
        <vt:lpwstr>_ENREF_69</vt:lpwstr>
      </vt:variant>
      <vt:variant>
        <vt:i4>4653067</vt:i4>
      </vt:variant>
      <vt:variant>
        <vt:i4>522</vt:i4>
      </vt:variant>
      <vt:variant>
        <vt:i4>0</vt:i4>
      </vt:variant>
      <vt:variant>
        <vt:i4>5</vt:i4>
      </vt:variant>
      <vt:variant>
        <vt:lpwstr/>
      </vt:variant>
      <vt:variant>
        <vt:lpwstr>_ENREF_68</vt:lpwstr>
      </vt:variant>
      <vt:variant>
        <vt:i4>4653067</vt:i4>
      </vt:variant>
      <vt:variant>
        <vt:i4>514</vt:i4>
      </vt:variant>
      <vt:variant>
        <vt:i4>0</vt:i4>
      </vt:variant>
      <vt:variant>
        <vt:i4>5</vt:i4>
      </vt:variant>
      <vt:variant>
        <vt:lpwstr/>
      </vt:variant>
      <vt:variant>
        <vt:lpwstr>_ENREF_65</vt:lpwstr>
      </vt:variant>
      <vt:variant>
        <vt:i4>4653067</vt:i4>
      </vt:variant>
      <vt:variant>
        <vt:i4>506</vt:i4>
      </vt:variant>
      <vt:variant>
        <vt:i4>0</vt:i4>
      </vt:variant>
      <vt:variant>
        <vt:i4>5</vt:i4>
      </vt:variant>
      <vt:variant>
        <vt:lpwstr/>
      </vt:variant>
      <vt:variant>
        <vt:lpwstr>_ENREF_64</vt:lpwstr>
      </vt:variant>
      <vt:variant>
        <vt:i4>4653067</vt:i4>
      </vt:variant>
      <vt:variant>
        <vt:i4>503</vt:i4>
      </vt:variant>
      <vt:variant>
        <vt:i4>0</vt:i4>
      </vt:variant>
      <vt:variant>
        <vt:i4>5</vt:i4>
      </vt:variant>
      <vt:variant>
        <vt:lpwstr/>
      </vt:variant>
      <vt:variant>
        <vt:lpwstr>_ENREF_63</vt:lpwstr>
      </vt:variant>
      <vt:variant>
        <vt:i4>4653067</vt:i4>
      </vt:variant>
      <vt:variant>
        <vt:i4>495</vt:i4>
      </vt:variant>
      <vt:variant>
        <vt:i4>0</vt:i4>
      </vt:variant>
      <vt:variant>
        <vt:i4>5</vt:i4>
      </vt:variant>
      <vt:variant>
        <vt:lpwstr/>
      </vt:variant>
      <vt:variant>
        <vt:lpwstr>_ENREF_62</vt:lpwstr>
      </vt:variant>
      <vt:variant>
        <vt:i4>4653067</vt:i4>
      </vt:variant>
      <vt:variant>
        <vt:i4>489</vt:i4>
      </vt:variant>
      <vt:variant>
        <vt:i4>0</vt:i4>
      </vt:variant>
      <vt:variant>
        <vt:i4>5</vt:i4>
      </vt:variant>
      <vt:variant>
        <vt:lpwstr/>
      </vt:variant>
      <vt:variant>
        <vt:lpwstr>_ENREF_61</vt:lpwstr>
      </vt:variant>
      <vt:variant>
        <vt:i4>4653067</vt:i4>
      </vt:variant>
      <vt:variant>
        <vt:i4>483</vt:i4>
      </vt:variant>
      <vt:variant>
        <vt:i4>0</vt:i4>
      </vt:variant>
      <vt:variant>
        <vt:i4>5</vt:i4>
      </vt:variant>
      <vt:variant>
        <vt:lpwstr/>
      </vt:variant>
      <vt:variant>
        <vt:lpwstr>_ENREF_60</vt:lpwstr>
      </vt:variant>
      <vt:variant>
        <vt:i4>4456459</vt:i4>
      </vt:variant>
      <vt:variant>
        <vt:i4>480</vt:i4>
      </vt:variant>
      <vt:variant>
        <vt:i4>0</vt:i4>
      </vt:variant>
      <vt:variant>
        <vt:i4>5</vt:i4>
      </vt:variant>
      <vt:variant>
        <vt:lpwstr/>
      </vt:variant>
      <vt:variant>
        <vt:lpwstr>_ENREF_59</vt:lpwstr>
      </vt:variant>
      <vt:variant>
        <vt:i4>4390923</vt:i4>
      </vt:variant>
      <vt:variant>
        <vt:i4>472</vt:i4>
      </vt:variant>
      <vt:variant>
        <vt:i4>0</vt:i4>
      </vt:variant>
      <vt:variant>
        <vt:i4>5</vt:i4>
      </vt:variant>
      <vt:variant>
        <vt:lpwstr/>
      </vt:variant>
      <vt:variant>
        <vt:lpwstr>_ENREF_21</vt:lpwstr>
      </vt:variant>
      <vt:variant>
        <vt:i4>4390923</vt:i4>
      </vt:variant>
      <vt:variant>
        <vt:i4>466</vt:i4>
      </vt:variant>
      <vt:variant>
        <vt:i4>0</vt:i4>
      </vt:variant>
      <vt:variant>
        <vt:i4>5</vt:i4>
      </vt:variant>
      <vt:variant>
        <vt:lpwstr/>
      </vt:variant>
      <vt:variant>
        <vt:lpwstr>_ENREF_21</vt:lpwstr>
      </vt:variant>
      <vt:variant>
        <vt:i4>4456459</vt:i4>
      </vt:variant>
      <vt:variant>
        <vt:i4>460</vt:i4>
      </vt:variant>
      <vt:variant>
        <vt:i4>0</vt:i4>
      </vt:variant>
      <vt:variant>
        <vt:i4>5</vt:i4>
      </vt:variant>
      <vt:variant>
        <vt:lpwstr/>
      </vt:variant>
      <vt:variant>
        <vt:lpwstr>_ENREF_58</vt:lpwstr>
      </vt:variant>
      <vt:variant>
        <vt:i4>4456459</vt:i4>
      </vt:variant>
      <vt:variant>
        <vt:i4>452</vt:i4>
      </vt:variant>
      <vt:variant>
        <vt:i4>0</vt:i4>
      </vt:variant>
      <vt:variant>
        <vt:i4>5</vt:i4>
      </vt:variant>
      <vt:variant>
        <vt:lpwstr/>
      </vt:variant>
      <vt:variant>
        <vt:lpwstr>_ENREF_57</vt:lpwstr>
      </vt:variant>
      <vt:variant>
        <vt:i4>4456459</vt:i4>
      </vt:variant>
      <vt:variant>
        <vt:i4>446</vt:i4>
      </vt:variant>
      <vt:variant>
        <vt:i4>0</vt:i4>
      </vt:variant>
      <vt:variant>
        <vt:i4>5</vt:i4>
      </vt:variant>
      <vt:variant>
        <vt:lpwstr/>
      </vt:variant>
      <vt:variant>
        <vt:lpwstr>_ENREF_56</vt:lpwstr>
      </vt:variant>
      <vt:variant>
        <vt:i4>4194315</vt:i4>
      </vt:variant>
      <vt:variant>
        <vt:i4>438</vt:i4>
      </vt:variant>
      <vt:variant>
        <vt:i4>0</vt:i4>
      </vt:variant>
      <vt:variant>
        <vt:i4>5</vt:i4>
      </vt:variant>
      <vt:variant>
        <vt:lpwstr/>
      </vt:variant>
      <vt:variant>
        <vt:lpwstr>_ENREF_13</vt:lpwstr>
      </vt:variant>
      <vt:variant>
        <vt:i4>4456459</vt:i4>
      </vt:variant>
      <vt:variant>
        <vt:i4>430</vt:i4>
      </vt:variant>
      <vt:variant>
        <vt:i4>0</vt:i4>
      </vt:variant>
      <vt:variant>
        <vt:i4>5</vt:i4>
      </vt:variant>
      <vt:variant>
        <vt:lpwstr/>
      </vt:variant>
      <vt:variant>
        <vt:lpwstr>_ENREF_55</vt:lpwstr>
      </vt:variant>
      <vt:variant>
        <vt:i4>4456459</vt:i4>
      </vt:variant>
      <vt:variant>
        <vt:i4>424</vt:i4>
      </vt:variant>
      <vt:variant>
        <vt:i4>0</vt:i4>
      </vt:variant>
      <vt:variant>
        <vt:i4>5</vt:i4>
      </vt:variant>
      <vt:variant>
        <vt:lpwstr/>
      </vt:variant>
      <vt:variant>
        <vt:lpwstr>_ENREF_54</vt:lpwstr>
      </vt:variant>
      <vt:variant>
        <vt:i4>4456459</vt:i4>
      </vt:variant>
      <vt:variant>
        <vt:i4>418</vt:i4>
      </vt:variant>
      <vt:variant>
        <vt:i4>0</vt:i4>
      </vt:variant>
      <vt:variant>
        <vt:i4>5</vt:i4>
      </vt:variant>
      <vt:variant>
        <vt:lpwstr/>
      </vt:variant>
      <vt:variant>
        <vt:lpwstr>_ENREF_53</vt:lpwstr>
      </vt:variant>
      <vt:variant>
        <vt:i4>4456459</vt:i4>
      </vt:variant>
      <vt:variant>
        <vt:i4>410</vt:i4>
      </vt:variant>
      <vt:variant>
        <vt:i4>0</vt:i4>
      </vt:variant>
      <vt:variant>
        <vt:i4>5</vt:i4>
      </vt:variant>
      <vt:variant>
        <vt:lpwstr/>
      </vt:variant>
      <vt:variant>
        <vt:lpwstr>_ENREF_52</vt:lpwstr>
      </vt:variant>
      <vt:variant>
        <vt:i4>4456459</vt:i4>
      </vt:variant>
      <vt:variant>
        <vt:i4>404</vt:i4>
      </vt:variant>
      <vt:variant>
        <vt:i4>0</vt:i4>
      </vt:variant>
      <vt:variant>
        <vt:i4>5</vt:i4>
      </vt:variant>
      <vt:variant>
        <vt:lpwstr/>
      </vt:variant>
      <vt:variant>
        <vt:lpwstr>_ENREF_51</vt:lpwstr>
      </vt:variant>
      <vt:variant>
        <vt:i4>4456459</vt:i4>
      </vt:variant>
      <vt:variant>
        <vt:i4>401</vt:i4>
      </vt:variant>
      <vt:variant>
        <vt:i4>0</vt:i4>
      </vt:variant>
      <vt:variant>
        <vt:i4>5</vt:i4>
      </vt:variant>
      <vt:variant>
        <vt:lpwstr/>
      </vt:variant>
      <vt:variant>
        <vt:lpwstr>_ENREF_50</vt:lpwstr>
      </vt:variant>
      <vt:variant>
        <vt:i4>4521995</vt:i4>
      </vt:variant>
      <vt:variant>
        <vt:i4>393</vt:i4>
      </vt:variant>
      <vt:variant>
        <vt:i4>0</vt:i4>
      </vt:variant>
      <vt:variant>
        <vt:i4>5</vt:i4>
      </vt:variant>
      <vt:variant>
        <vt:lpwstr/>
      </vt:variant>
      <vt:variant>
        <vt:lpwstr>_ENREF_49</vt:lpwstr>
      </vt:variant>
      <vt:variant>
        <vt:i4>4521995</vt:i4>
      </vt:variant>
      <vt:variant>
        <vt:i4>385</vt:i4>
      </vt:variant>
      <vt:variant>
        <vt:i4>0</vt:i4>
      </vt:variant>
      <vt:variant>
        <vt:i4>5</vt:i4>
      </vt:variant>
      <vt:variant>
        <vt:lpwstr/>
      </vt:variant>
      <vt:variant>
        <vt:lpwstr>_ENREF_48</vt:lpwstr>
      </vt:variant>
      <vt:variant>
        <vt:i4>4521995</vt:i4>
      </vt:variant>
      <vt:variant>
        <vt:i4>377</vt:i4>
      </vt:variant>
      <vt:variant>
        <vt:i4>0</vt:i4>
      </vt:variant>
      <vt:variant>
        <vt:i4>5</vt:i4>
      </vt:variant>
      <vt:variant>
        <vt:lpwstr/>
      </vt:variant>
      <vt:variant>
        <vt:lpwstr>_ENREF_48</vt:lpwstr>
      </vt:variant>
      <vt:variant>
        <vt:i4>4521995</vt:i4>
      </vt:variant>
      <vt:variant>
        <vt:i4>369</vt:i4>
      </vt:variant>
      <vt:variant>
        <vt:i4>0</vt:i4>
      </vt:variant>
      <vt:variant>
        <vt:i4>5</vt:i4>
      </vt:variant>
      <vt:variant>
        <vt:lpwstr/>
      </vt:variant>
      <vt:variant>
        <vt:lpwstr>_ENREF_48</vt:lpwstr>
      </vt:variant>
      <vt:variant>
        <vt:i4>4521995</vt:i4>
      </vt:variant>
      <vt:variant>
        <vt:i4>366</vt:i4>
      </vt:variant>
      <vt:variant>
        <vt:i4>0</vt:i4>
      </vt:variant>
      <vt:variant>
        <vt:i4>5</vt:i4>
      </vt:variant>
      <vt:variant>
        <vt:lpwstr/>
      </vt:variant>
      <vt:variant>
        <vt:lpwstr>_ENREF_47</vt:lpwstr>
      </vt:variant>
      <vt:variant>
        <vt:i4>4521995</vt:i4>
      </vt:variant>
      <vt:variant>
        <vt:i4>358</vt:i4>
      </vt:variant>
      <vt:variant>
        <vt:i4>0</vt:i4>
      </vt:variant>
      <vt:variant>
        <vt:i4>5</vt:i4>
      </vt:variant>
      <vt:variant>
        <vt:lpwstr/>
      </vt:variant>
      <vt:variant>
        <vt:lpwstr>_ENREF_46</vt:lpwstr>
      </vt:variant>
      <vt:variant>
        <vt:i4>4521995</vt:i4>
      </vt:variant>
      <vt:variant>
        <vt:i4>352</vt:i4>
      </vt:variant>
      <vt:variant>
        <vt:i4>0</vt:i4>
      </vt:variant>
      <vt:variant>
        <vt:i4>5</vt:i4>
      </vt:variant>
      <vt:variant>
        <vt:lpwstr/>
      </vt:variant>
      <vt:variant>
        <vt:lpwstr>_ENREF_45</vt:lpwstr>
      </vt:variant>
      <vt:variant>
        <vt:i4>4521995</vt:i4>
      </vt:variant>
      <vt:variant>
        <vt:i4>346</vt:i4>
      </vt:variant>
      <vt:variant>
        <vt:i4>0</vt:i4>
      </vt:variant>
      <vt:variant>
        <vt:i4>5</vt:i4>
      </vt:variant>
      <vt:variant>
        <vt:lpwstr/>
      </vt:variant>
      <vt:variant>
        <vt:lpwstr>_ENREF_44</vt:lpwstr>
      </vt:variant>
      <vt:variant>
        <vt:i4>4521995</vt:i4>
      </vt:variant>
      <vt:variant>
        <vt:i4>338</vt:i4>
      </vt:variant>
      <vt:variant>
        <vt:i4>0</vt:i4>
      </vt:variant>
      <vt:variant>
        <vt:i4>5</vt:i4>
      </vt:variant>
      <vt:variant>
        <vt:lpwstr/>
      </vt:variant>
      <vt:variant>
        <vt:lpwstr>_ENREF_43</vt:lpwstr>
      </vt:variant>
      <vt:variant>
        <vt:i4>4521995</vt:i4>
      </vt:variant>
      <vt:variant>
        <vt:i4>330</vt:i4>
      </vt:variant>
      <vt:variant>
        <vt:i4>0</vt:i4>
      </vt:variant>
      <vt:variant>
        <vt:i4>5</vt:i4>
      </vt:variant>
      <vt:variant>
        <vt:lpwstr/>
      </vt:variant>
      <vt:variant>
        <vt:lpwstr>_ENREF_42</vt:lpwstr>
      </vt:variant>
      <vt:variant>
        <vt:i4>4194315</vt:i4>
      </vt:variant>
      <vt:variant>
        <vt:i4>324</vt:i4>
      </vt:variant>
      <vt:variant>
        <vt:i4>0</vt:i4>
      </vt:variant>
      <vt:variant>
        <vt:i4>5</vt:i4>
      </vt:variant>
      <vt:variant>
        <vt:lpwstr/>
      </vt:variant>
      <vt:variant>
        <vt:lpwstr>_ENREF_17</vt:lpwstr>
      </vt:variant>
      <vt:variant>
        <vt:i4>4521995</vt:i4>
      </vt:variant>
      <vt:variant>
        <vt:i4>318</vt:i4>
      </vt:variant>
      <vt:variant>
        <vt:i4>0</vt:i4>
      </vt:variant>
      <vt:variant>
        <vt:i4>5</vt:i4>
      </vt:variant>
      <vt:variant>
        <vt:lpwstr/>
      </vt:variant>
      <vt:variant>
        <vt:lpwstr>_ENREF_41</vt:lpwstr>
      </vt:variant>
      <vt:variant>
        <vt:i4>4521995</vt:i4>
      </vt:variant>
      <vt:variant>
        <vt:i4>312</vt:i4>
      </vt:variant>
      <vt:variant>
        <vt:i4>0</vt:i4>
      </vt:variant>
      <vt:variant>
        <vt:i4>5</vt:i4>
      </vt:variant>
      <vt:variant>
        <vt:lpwstr/>
      </vt:variant>
      <vt:variant>
        <vt:lpwstr>_ENREF_40</vt:lpwstr>
      </vt:variant>
      <vt:variant>
        <vt:i4>4325387</vt:i4>
      </vt:variant>
      <vt:variant>
        <vt:i4>306</vt:i4>
      </vt:variant>
      <vt:variant>
        <vt:i4>0</vt:i4>
      </vt:variant>
      <vt:variant>
        <vt:i4>5</vt:i4>
      </vt:variant>
      <vt:variant>
        <vt:lpwstr/>
      </vt:variant>
      <vt:variant>
        <vt:lpwstr>_ENREF_39</vt:lpwstr>
      </vt:variant>
      <vt:variant>
        <vt:i4>4325387</vt:i4>
      </vt:variant>
      <vt:variant>
        <vt:i4>300</vt:i4>
      </vt:variant>
      <vt:variant>
        <vt:i4>0</vt:i4>
      </vt:variant>
      <vt:variant>
        <vt:i4>5</vt:i4>
      </vt:variant>
      <vt:variant>
        <vt:lpwstr/>
      </vt:variant>
      <vt:variant>
        <vt:lpwstr>_ENREF_38</vt:lpwstr>
      </vt:variant>
      <vt:variant>
        <vt:i4>4325387</vt:i4>
      </vt:variant>
      <vt:variant>
        <vt:i4>297</vt:i4>
      </vt:variant>
      <vt:variant>
        <vt:i4>0</vt:i4>
      </vt:variant>
      <vt:variant>
        <vt:i4>5</vt:i4>
      </vt:variant>
      <vt:variant>
        <vt:lpwstr/>
      </vt:variant>
      <vt:variant>
        <vt:lpwstr>_ENREF_37</vt:lpwstr>
      </vt:variant>
      <vt:variant>
        <vt:i4>4325387</vt:i4>
      </vt:variant>
      <vt:variant>
        <vt:i4>289</vt:i4>
      </vt:variant>
      <vt:variant>
        <vt:i4>0</vt:i4>
      </vt:variant>
      <vt:variant>
        <vt:i4>5</vt:i4>
      </vt:variant>
      <vt:variant>
        <vt:lpwstr/>
      </vt:variant>
      <vt:variant>
        <vt:lpwstr>_ENREF_36</vt:lpwstr>
      </vt:variant>
      <vt:variant>
        <vt:i4>4325387</vt:i4>
      </vt:variant>
      <vt:variant>
        <vt:i4>281</vt:i4>
      </vt:variant>
      <vt:variant>
        <vt:i4>0</vt:i4>
      </vt:variant>
      <vt:variant>
        <vt:i4>5</vt:i4>
      </vt:variant>
      <vt:variant>
        <vt:lpwstr/>
      </vt:variant>
      <vt:variant>
        <vt:lpwstr>_ENREF_35</vt:lpwstr>
      </vt:variant>
      <vt:variant>
        <vt:i4>4325387</vt:i4>
      </vt:variant>
      <vt:variant>
        <vt:i4>273</vt:i4>
      </vt:variant>
      <vt:variant>
        <vt:i4>0</vt:i4>
      </vt:variant>
      <vt:variant>
        <vt:i4>5</vt:i4>
      </vt:variant>
      <vt:variant>
        <vt:lpwstr/>
      </vt:variant>
      <vt:variant>
        <vt:lpwstr>_ENREF_34</vt:lpwstr>
      </vt:variant>
      <vt:variant>
        <vt:i4>4325387</vt:i4>
      </vt:variant>
      <vt:variant>
        <vt:i4>267</vt:i4>
      </vt:variant>
      <vt:variant>
        <vt:i4>0</vt:i4>
      </vt:variant>
      <vt:variant>
        <vt:i4>5</vt:i4>
      </vt:variant>
      <vt:variant>
        <vt:lpwstr/>
      </vt:variant>
      <vt:variant>
        <vt:lpwstr>_ENREF_34</vt:lpwstr>
      </vt:variant>
      <vt:variant>
        <vt:i4>4390923</vt:i4>
      </vt:variant>
      <vt:variant>
        <vt:i4>261</vt:i4>
      </vt:variant>
      <vt:variant>
        <vt:i4>0</vt:i4>
      </vt:variant>
      <vt:variant>
        <vt:i4>5</vt:i4>
      </vt:variant>
      <vt:variant>
        <vt:lpwstr/>
      </vt:variant>
      <vt:variant>
        <vt:lpwstr>_ENREF_28</vt:lpwstr>
      </vt:variant>
      <vt:variant>
        <vt:i4>4325387</vt:i4>
      </vt:variant>
      <vt:variant>
        <vt:i4>255</vt:i4>
      </vt:variant>
      <vt:variant>
        <vt:i4>0</vt:i4>
      </vt:variant>
      <vt:variant>
        <vt:i4>5</vt:i4>
      </vt:variant>
      <vt:variant>
        <vt:lpwstr/>
      </vt:variant>
      <vt:variant>
        <vt:lpwstr>_ENREF_33</vt:lpwstr>
      </vt:variant>
      <vt:variant>
        <vt:i4>4390923</vt:i4>
      </vt:variant>
      <vt:variant>
        <vt:i4>247</vt:i4>
      </vt:variant>
      <vt:variant>
        <vt:i4>0</vt:i4>
      </vt:variant>
      <vt:variant>
        <vt:i4>5</vt:i4>
      </vt:variant>
      <vt:variant>
        <vt:lpwstr/>
      </vt:variant>
      <vt:variant>
        <vt:lpwstr>_ENREF_28</vt:lpwstr>
      </vt:variant>
      <vt:variant>
        <vt:i4>4390923</vt:i4>
      </vt:variant>
      <vt:variant>
        <vt:i4>241</vt:i4>
      </vt:variant>
      <vt:variant>
        <vt:i4>0</vt:i4>
      </vt:variant>
      <vt:variant>
        <vt:i4>5</vt:i4>
      </vt:variant>
      <vt:variant>
        <vt:lpwstr/>
      </vt:variant>
      <vt:variant>
        <vt:lpwstr>_ENREF_21</vt:lpwstr>
      </vt:variant>
      <vt:variant>
        <vt:i4>4325387</vt:i4>
      </vt:variant>
      <vt:variant>
        <vt:i4>235</vt:i4>
      </vt:variant>
      <vt:variant>
        <vt:i4>0</vt:i4>
      </vt:variant>
      <vt:variant>
        <vt:i4>5</vt:i4>
      </vt:variant>
      <vt:variant>
        <vt:lpwstr/>
      </vt:variant>
      <vt:variant>
        <vt:lpwstr>_ENREF_32</vt:lpwstr>
      </vt:variant>
      <vt:variant>
        <vt:i4>4325387</vt:i4>
      </vt:variant>
      <vt:variant>
        <vt:i4>227</vt:i4>
      </vt:variant>
      <vt:variant>
        <vt:i4>0</vt:i4>
      </vt:variant>
      <vt:variant>
        <vt:i4>5</vt:i4>
      </vt:variant>
      <vt:variant>
        <vt:lpwstr/>
      </vt:variant>
      <vt:variant>
        <vt:lpwstr>_ENREF_31</vt:lpwstr>
      </vt:variant>
      <vt:variant>
        <vt:i4>4325387</vt:i4>
      </vt:variant>
      <vt:variant>
        <vt:i4>221</vt:i4>
      </vt:variant>
      <vt:variant>
        <vt:i4>0</vt:i4>
      </vt:variant>
      <vt:variant>
        <vt:i4>5</vt:i4>
      </vt:variant>
      <vt:variant>
        <vt:lpwstr/>
      </vt:variant>
      <vt:variant>
        <vt:lpwstr>_ENREF_30</vt:lpwstr>
      </vt:variant>
      <vt:variant>
        <vt:i4>4390923</vt:i4>
      </vt:variant>
      <vt:variant>
        <vt:i4>213</vt:i4>
      </vt:variant>
      <vt:variant>
        <vt:i4>0</vt:i4>
      </vt:variant>
      <vt:variant>
        <vt:i4>5</vt:i4>
      </vt:variant>
      <vt:variant>
        <vt:lpwstr/>
      </vt:variant>
      <vt:variant>
        <vt:lpwstr>_ENREF_29</vt:lpwstr>
      </vt:variant>
      <vt:variant>
        <vt:i4>4390923</vt:i4>
      </vt:variant>
      <vt:variant>
        <vt:i4>207</vt:i4>
      </vt:variant>
      <vt:variant>
        <vt:i4>0</vt:i4>
      </vt:variant>
      <vt:variant>
        <vt:i4>5</vt:i4>
      </vt:variant>
      <vt:variant>
        <vt:lpwstr/>
      </vt:variant>
      <vt:variant>
        <vt:lpwstr>_ENREF_28</vt:lpwstr>
      </vt:variant>
      <vt:variant>
        <vt:i4>4390923</vt:i4>
      </vt:variant>
      <vt:variant>
        <vt:i4>201</vt:i4>
      </vt:variant>
      <vt:variant>
        <vt:i4>0</vt:i4>
      </vt:variant>
      <vt:variant>
        <vt:i4>5</vt:i4>
      </vt:variant>
      <vt:variant>
        <vt:lpwstr/>
      </vt:variant>
      <vt:variant>
        <vt:lpwstr>_ENREF_27</vt:lpwstr>
      </vt:variant>
      <vt:variant>
        <vt:i4>4390923</vt:i4>
      </vt:variant>
      <vt:variant>
        <vt:i4>193</vt:i4>
      </vt:variant>
      <vt:variant>
        <vt:i4>0</vt:i4>
      </vt:variant>
      <vt:variant>
        <vt:i4>5</vt:i4>
      </vt:variant>
      <vt:variant>
        <vt:lpwstr/>
      </vt:variant>
      <vt:variant>
        <vt:lpwstr>_ENREF_26</vt:lpwstr>
      </vt:variant>
      <vt:variant>
        <vt:i4>4390923</vt:i4>
      </vt:variant>
      <vt:variant>
        <vt:i4>185</vt:i4>
      </vt:variant>
      <vt:variant>
        <vt:i4>0</vt:i4>
      </vt:variant>
      <vt:variant>
        <vt:i4>5</vt:i4>
      </vt:variant>
      <vt:variant>
        <vt:lpwstr/>
      </vt:variant>
      <vt:variant>
        <vt:lpwstr>_ENREF_25</vt:lpwstr>
      </vt:variant>
      <vt:variant>
        <vt:i4>4194315</vt:i4>
      </vt:variant>
      <vt:variant>
        <vt:i4>179</vt:i4>
      </vt:variant>
      <vt:variant>
        <vt:i4>0</vt:i4>
      </vt:variant>
      <vt:variant>
        <vt:i4>5</vt:i4>
      </vt:variant>
      <vt:variant>
        <vt:lpwstr/>
      </vt:variant>
      <vt:variant>
        <vt:lpwstr>_ENREF_18</vt:lpwstr>
      </vt:variant>
      <vt:variant>
        <vt:i4>4390923</vt:i4>
      </vt:variant>
      <vt:variant>
        <vt:i4>171</vt:i4>
      </vt:variant>
      <vt:variant>
        <vt:i4>0</vt:i4>
      </vt:variant>
      <vt:variant>
        <vt:i4>5</vt:i4>
      </vt:variant>
      <vt:variant>
        <vt:lpwstr/>
      </vt:variant>
      <vt:variant>
        <vt:lpwstr>_ENREF_24</vt:lpwstr>
      </vt:variant>
      <vt:variant>
        <vt:i4>4390923</vt:i4>
      </vt:variant>
      <vt:variant>
        <vt:i4>163</vt:i4>
      </vt:variant>
      <vt:variant>
        <vt:i4>0</vt:i4>
      </vt:variant>
      <vt:variant>
        <vt:i4>5</vt:i4>
      </vt:variant>
      <vt:variant>
        <vt:lpwstr/>
      </vt:variant>
      <vt:variant>
        <vt:lpwstr>_ENREF_23</vt:lpwstr>
      </vt:variant>
      <vt:variant>
        <vt:i4>4390923</vt:i4>
      </vt:variant>
      <vt:variant>
        <vt:i4>157</vt:i4>
      </vt:variant>
      <vt:variant>
        <vt:i4>0</vt:i4>
      </vt:variant>
      <vt:variant>
        <vt:i4>5</vt:i4>
      </vt:variant>
      <vt:variant>
        <vt:lpwstr/>
      </vt:variant>
      <vt:variant>
        <vt:lpwstr>_ENREF_22</vt:lpwstr>
      </vt:variant>
      <vt:variant>
        <vt:i4>4390923</vt:i4>
      </vt:variant>
      <vt:variant>
        <vt:i4>151</vt:i4>
      </vt:variant>
      <vt:variant>
        <vt:i4>0</vt:i4>
      </vt:variant>
      <vt:variant>
        <vt:i4>5</vt:i4>
      </vt:variant>
      <vt:variant>
        <vt:lpwstr/>
      </vt:variant>
      <vt:variant>
        <vt:lpwstr>_ENREF_21</vt:lpwstr>
      </vt:variant>
      <vt:variant>
        <vt:i4>4194315</vt:i4>
      </vt:variant>
      <vt:variant>
        <vt:i4>145</vt:i4>
      </vt:variant>
      <vt:variant>
        <vt:i4>0</vt:i4>
      </vt:variant>
      <vt:variant>
        <vt:i4>5</vt:i4>
      </vt:variant>
      <vt:variant>
        <vt:lpwstr/>
      </vt:variant>
      <vt:variant>
        <vt:lpwstr>_ENREF_12</vt:lpwstr>
      </vt:variant>
      <vt:variant>
        <vt:i4>4390923</vt:i4>
      </vt:variant>
      <vt:variant>
        <vt:i4>139</vt:i4>
      </vt:variant>
      <vt:variant>
        <vt:i4>0</vt:i4>
      </vt:variant>
      <vt:variant>
        <vt:i4>5</vt:i4>
      </vt:variant>
      <vt:variant>
        <vt:lpwstr/>
      </vt:variant>
      <vt:variant>
        <vt:lpwstr>_ENREF_20</vt:lpwstr>
      </vt:variant>
      <vt:variant>
        <vt:i4>4194315</vt:i4>
      </vt:variant>
      <vt:variant>
        <vt:i4>131</vt:i4>
      </vt:variant>
      <vt:variant>
        <vt:i4>0</vt:i4>
      </vt:variant>
      <vt:variant>
        <vt:i4>5</vt:i4>
      </vt:variant>
      <vt:variant>
        <vt:lpwstr/>
      </vt:variant>
      <vt:variant>
        <vt:lpwstr>_ENREF_19</vt:lpwstr>
      </vt:variant>
      <vt:variant>
        <vt:i4>4194315</vt:i4>
      </vt:variant>
      <vt:variant>
        <vt:i4>125</vt:i4>
      </vt:variant>
      <vt:variant>
        <vt:i4>0</vt:i4>
      </vt:variant>
      <vt:variant>
        <vt:i4>5</vt:i4>
      </vt:variant>
      <vt:variant>
        <vt:lpwstr/>
      </vt:variant>
      <vt:variant>
        <vt:lpwstr>_ENREF_19</vt:lpwstr>
      </vt:variant>
      <vt:variant>
        <vt:i4>4194315</vt:i4>
      </vt:variant>
      <vt:variant>
        <vt:i4>119</vt:i4>
      </vt:variant>
      <vt:variant>
        <vt:i4>0</vt:i4>
      </vt:variant>
      <vt:variant>
        <vt:i4>5</vt:i4>
      </vt:variant>
      <vt:variant>
        <vt:lpwstr/>
      </vt:variant>
      <vt:variant>
        <vt:lpwstr>_ENREF_18</vt:lpwstr>
      </vt:variant>
      <vt:variant>
        <vt:i4>4194315</vt:i4>
      </vt:variant>
      <vt:variant>
        <vt:i4>111</vt:i4>
      </vt:variant>
      <vt:variant>
        <vt:i4>0</vt:i4>
      </vt:variant>
      <vt:variant>
        <vt:i4>5</vt:i4>
      </vt:variant>
      <vt:variant>
        <vt:lpwstr/>
      </vt:variant>
      <vt:variant>
        <vt:lpwstr>_ENREF_17</vt:lpwstr>
      </vt:variant>
      <vt:variant>
        <vt:i4>4194315</vt:i4>
      </vt:variant>
      <vt:variant>
        <vt:i4>105</vt:i4>
      </vt:variant>
      <vt:variant>
        <vt:i4>0</vt:i4>
      </vt:variant>
      <vt:variant>
        <vt:i4>5</vt:i4>
      </vt:variant>
      <vt:variant>
        <vt:lpwstr/>
      </vt:variant>
      <vt:variant>
        <vt:lpwstr>_ENREF_16</vt:lpwstr>
      </vt:variant>
      <vt:variant>
        <vt:i4>4194315</vt:i4>
      </vt:variant>
      <vt:variant>
        <vt:i4>97</vt:i4>
      </vt:variant>
      <vt:variant>
        <vt:i4>0</vt:i4>
      </vt:variant>
      <vt:variant>
        <vt:i4>5</vt:i4>
      </vt:variant>
      <vt:variant>
        <vt:lpwstr/>
      </vt:variant>
      <vt:variant>
        <vt:lpwstr>_ENREF_15</vt:lpwstr>
      </vt:variant>
      <vt:variant>
        <vt:i4>4194315</vt:i4>
      </vt:variant>
      <vt:variant>
        <vt:i4>89</vt:i4>
      </vt:variant>
      <vt:variant>
        <vt:i4>0</vt:i4>
      </vt:variant>
      <vt:variant>
        <vt:i4>5</vt:i4>
      </vt:variant>
      <vt:variant>
        <vt:lpwstr/>
      </vt:variant>
      <vt:variant>
        <vt:lpwstr>_ENREF_14</vt:lpwstr>
      </vt:variant>
      <vt:variant>
        <vt:i4>4194315</vt:i4>
      </vt:variant>
      <vt:variant>
        <vt:i4>83</vt:i4>
      </vt:variant>
      <vt:variant>
        <vt:i4>0</vt:i4>
      </vt:variant>
      <vt:variant>
        <vt:i4>5</vt:i4>
      </vt:variant>
      <vt:variant>
        <vt:lpwstr/>
      </vt:variant>
      <vt:variant>
        <vt:lpwstr>_ENREF_13</vt:lpwstr>
      </vt:variant>
      <vt:variant>
        <vt:i4>4194315</vt:i4>
      </vt:variant>
      <vt:variant>
        <vt:i4>75</vt:i4>
      </vt:variant>
      <vt:variant>
        <vt:i4>0</vt:i4>
      </vt:variant>
      <vt:variant>
        <vt:i4>5</vt:i4>
      </vt:variant>
      <vt:variant>
        <vt:lpwstr/>
      </vt:variant>
      <vt:variant>
        <vt:lpwstr>_ENREF_12</vt:lpwstr>
      </vt:variant>
      <vt:variant>
        <vt:i4>4194315</vt:i4>
      </vt:variant>
      <vt:variant>
        <vt:i4>69</vt:i4>
      </vt:variant>
      <vt:variant>
        <vt:i4>0</vt:i4>
      </vt:variant>
      <vt:variant>
        <vt:i4>5</vt:i4>
      </vt:variant>
      <vt:variant>
        <vt:lpwstr/>
      </vt:variant>
      <vt:variant>
        <vt:lpwstr>_ENREF_11</vt:lpwstr>
      </vt:variant>
      <vt:variant>
        <vt:i4>4194315</vt:i4>
      </vt:variant>
      <vt:variant>
        <vt:i4>66</vt:i4>
      </vt:variant>
      <vt:variant>
        <vt:i4>0</vt:i4>
      </vt:variant>
      <vt:variant>
        <vt:i4>5</vt:i4>
      </vt:variant>
      <vt:variant>
        <vt:lpwstr/>
      </vt:variant>
      <vt:variant>
        <vt:lpwstr>_ENREF_10</vt:lpwstr>
      </vt:variant>
      <vt:variant>
        <vt:i4>4194315</vt:i4>
      </vt:variant>
      <vt:variant>
        <vt:i4>58</vt:i4>
      </vt:variant>
      <vt:variant>
        <vt:i4>0</vt:i4>
      </vt:variant>
      <vt:variant>
        <vt:i4>5</vt:i4>
      </vt:variant>
      <vt:variant>
        <vt:lpwstr/>
      </vt:variant>
      <vt:variant>
        <vt:lpwstr>_ENREF_10</vt:lpwstr>
      </vt:variant>
      <vt:variant>
        <vt:i4>4718603</vt:i4>
      </vt:variant>
      <vt:variant>
        <vt:i4>55</vt:i4>
      </vt:variant>
      <vt:variant>
        <vt:i4>0</vt:i4>
      </vt:variant>
      <vt:variant>
        <vt:i4>5</vt:i4>
      </vt:variant>
      <vt:variant>
        <vt:lpwstr/>
      </vt:variant>
      <vt:variant>
        <vt:lpwstr>_ENREF_9</vt:lpwstr>
      </vt:variant>
      <vt:variant>
        <vt:i4>4784139</vt:i4>
      </vt:variant>
      <vt:variant>
        <vt:i4>47</vt:i4>
      </vt:variant>
      <vt:variant>
        <vt:i4>0</vt:i4>
      </vt:variant>
      <vt:variant>
        <vt:i4>5</vt:i4>
      </vt:variant>
      <vt:variant>
        <vt:lpwstr/>
      </vt:variant>
      <vt:variant>
        <vt:lpwstr>_ENREF_8</vt:lpwstr>
      </vt:variant>
      <vt:variant>
        <vt:i4>4587531</vt:i4>
      </vt:variant>
      <vt:variant>
        <vt:i4>41</vt:i4>
      </vt:variant>
      <vt:variant>
        <vt:i4>0</vt:i4>
      </vt:variant>
      <vt:variant>
        <vt:i4>5</vt:i4>
      </vt:variant>
      <vt:variant>
        <vt:lpwstr/>
      </vt:variant>
      <vt:variant>
        <vt:lpwstr>_ENREF_7</vt:lpwstr>
      </vt:variant>
      <vt:variant>
        <vt:i4>4653067</vt:i4>
      </vt:variant>
      <vt:variant>
        <vt:i4>35</vt:i4>
      </vt:variant>
      <vt:variant>
        <vt:i4>0</vt:i4>
      </vt:variant>
      <vt:variant>
        <vt:i4>5</vt:i4>
      </vt:variant>
      <vt:variant>
        <vt:lpwstr/>
      </vt:variant>
      <vt:variant>
        <vt:lpwstr>_ENREF_6</vt:lpwstr>
      </vt:variant>
      <vt:variant>
        <vt:i4>4194315</vt:i4>
      </vt:variant>
      <vt:variant>
        <vt:i4>32</vt:i4>
      </vt:variant>
      <vt:variant>
        <vt:i4>0</vt:i4>
      </vt:variant>
      <vt:variant>
        <vt:i4>5</vt:i4>
      </vt:variant>
      <vt:variant>
        <vt:lpwstr/>
      </vt:variant>
      <vt:variant>
        <vt:lpwstr>_ENREF_1</vt:lpwstr>
      </vt:variant>
      <vt:variant>
        <vt:i4>4456459</vt:i4>
      </vt:variant>
      <vt:variant>
        <vt:i4>24</vt:i4>
      </vt:variant>
      <vt:variant>
        <vt:i4>0</vt:i4>
      </vt:variant>
      <vt:variant>
        <vt:i4>5</vt:i4>
      </vt:variant>
      <vt:variant>
        <vt:lpwstr/>
      </vt:variant>
      <vt:variant>
        <vt:lpwstr>_ENREF_5</vt:lpwstr>
      </vt:variant>
      <vt:variant>
        <vt:i4>4521995</vt:i4>
      </vt:variant>
      <vt:variant>
        <vt:i4>21</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for World Journal of Gastroenterology</dc:title>
  <dc:creator>Traci Testerman</dc:creator>
  <cp:lastModifiedBy>LS Ma</cp:lastModifiedBy>
  <cp:revision>2</cp:revision>
  <cp:lastPrinted>2014-02-23T19:12:00Z</cp:lastPrinted>
  <dcterms:created xsi:type="dcterms:W3CDTF">2014-06-20T04:58:00Z</dcterms:created>
  <dcterms:modified xsi:type="dcterms:W3CDTF">2014-06-20T04:58:00Z</dcterms:modified>
</cp:coreProperties>
</file>