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35" w:rsidRPr="008E5752" w:rsidRDefault="00FC1B35" w:rsidP="008E5752">
      <w:pPr>
        <w:spacing w:line="360" w:lineRule="auto"/>
        <w:rPr>
          <w:rFonts w:ascii="Book Antiqua" w:hAnsi="Book Antiqua"/>
          <w:sz w:val="24"/>
          <w:szCs w:val="24"/>
        </w:rPr>
      </w:pPr>
      <w:r w:rsidRPr="008E5752">
        <w:rPr>
          <w:rFonts w:ascii="Book Antiqua" w:hAnsi="Book Antiqua"/>
          <w:sz w:val="24"/>
          <w:szCs w:val="24"/>
        </w:rPr>
        <w:t xml:space="preserve">Name of journal: </w:t>
      </w:r>
      <w:r w:rsidRPr="008E5752">
        <w:rPr>
          <w:rFonts w:ascii="Book Antiqua" w:hAnsi="Book Antiqua"/>
          <w:i/>
          <w:sz w:val="24"/>
          <w:szCs w:val="24"/>
        </w:rPr>
        <w:t>World Journal of Orthopedics</w:t>
      </w:r>
    </w:p>
    <w:p w:rsidR="00FC1B35" w:rsidRPr="008E5752" w:rsidRDefault="00FC1B35" w:rsidP="008E5752">
      <w:pPr>
        <w:spacing w:line="360" w:lineRule="auto"/>
        <w:rPr>
          <w:rFonts w:ascii="Book Antiqua" w:hAnsi="Book Antiqua"/>
          <w:sz w:val="24"/>
          <w:szCs w:val="24"/>
        </w:rPr>
      </w:pPr>
      <w:r w:rsidRPr="008E5752">
        <w:rPr>
          <w:rFonts w:ascii="Book Antiqua" w:hAnsi="Book Antiqua"/>
          <w:sz w:val="24"/>
          <w:szCs w:val="24"/>
        </w:rPr>
        <w:t>ESPS Manuscript NO: 8171</w:t>
      </w:r>
    </w:p>
    <w:p w:rsidR="00FC1B35" w:rsidRPr="008E5752" w:rsidRDefault="00FC1B35" w:rsidP="008E5752">
      <w:pPr>
        <w:spacing w:line="360" w:lineRule="auto"/>
        <w:rPr>
          <w:rFonts w:ascii="Book Antiqua" w:eastAsia="宋体" w:hAnsi="Book Antiqua"/>
          <w:sz w:val="24"/>
          <w:szCs w:val="24"/>
          <w:lang w:eastAsia="zh-CN"/>
        </w:rPr>
      </w:pPr>
      <w:r w:rsidRPr="008E5752">
        <w:rPr>
          <w:rFonts w:ascii="Book Antiqua" w:hAnsi="Book Antiqua"/>
          <w:sz w:val="24"/>
          <w:szCs w:val="24"/>
        </w:rPr>
        <w:t>Columns: TOPIC HIGHLIGHT</w:t>
      </w:r>
    </w:p>
    <w:p w:rsidR="002C3402" w:rsidRPr="008E5752" w:rsidRDefault="002C3402" w:rsidP="008E5752">
      <w:pPr>
        <w:spacing w:line="360" w:lineRule="auto"/>
        <w:rPr>
          <w:rFonts w:ascii="Book Antiqua" w:eastAsia="宋体" w:hAnsi="Book Antiqua"/>
          <w:sz w:val="24"/>
          <w:szCs w:val="24"/>
          <w:lang w:eastAsia="zh-CN"/>
        </w:rPr>
      </w:pPr>
    </w:p>
    <w:p w:rsidR="00D21CBB" w:rsidRPr="008E5752" w:rsidRDefault="002C3402" w:rsidP="008E5752">
      <w:pPr>
        <w:spacing w:line="360" w:lineRule="auto"/>
        <w:rPr>
          <w:rFonts w:ascii="Book Antiqua" w:eastAsia="宋体" w:hAnsi="Book Antiqua" w:cs="TwCenMT-Bold"/>
          <w:bCs/>
          <w:kern w:val="0"/>
          <w:sz w:val="24"/>
          <w:szCs w:val="24"/>
          <w:lang w:eastAsia="zh-CN"/>
        </w:rPr>
      </w:pPr>
      <w:r w:rsidRPr="008E5752">
        <w:rPr>
          <w:rFonts w:ascii="Book Antiqua" w:hAnsi="Book Antiqua" w:cs="TwCenMT-Bold"/>
          <w:bCs/>
          <w:kern w:val="0"/>
          <w:sz w:val="24"/>
          <w:szCs w:val="24"/>
        </w:rPr>
        <w:t>WJO 5</w:t>
      </w:r>
      <w:r w:rsidRPr="008E5752">
        <w:rPr>
          <w:rFonts w:ascii="Book Antiqua" w:hAnsi="Book Antiqua" w:cs="TwCenMT-Bold"/>
          <w:bCs/>
          <w:kern w:val="0"/>
          <w:sz w:val="24"/>
          <w:szCs w:val="24"/>
          <w:vertAlign w:val="superscript"/>
        </w:rPr>
        <w:t>th</w:t>
      </w:r>
      <w:r w:rsidRPr="008E5752">
        <w:rPr>
          <w:rFonts w:ascii="Book Antiqua" w:hAnsi="Book Antiqua" w:cs="TwCenMT-Bold"/>
          <w:bCs/>
          <w:kern w:val="0"/>
          <w:sz w:val="24"/>
          <w:szCs w:val="24"/>
        </w:rPr>
        <w:t xml:space="preserve"> Anniversary Special Issues (6): Osteoporosis</w:t>
      </w:r>
    </w:p>
    <w:p w:rsidR="002C3402" w:rsidRPr="008E5752" w:rsidRDefault="002C3402" w:rsidP="008E5752">
      <w:pPr>
        <w:spacing w:line="360" w:lineRule="auto"/>
        <w:rPr>
          <w:rFonts w:ascii="Book Antiqua" w:eastAsia="宋体" w:hAnsi="Book Antiqua"/>
          <w:b/>
          <w:sz w:val="24"/>
          <w:szCs w:val="24"/>
          <w:lang w:eastAsia="zh-CN"/>
        </w:rPr>
      </w:pPr>
    </w:p>
    <w:p w:rsidR="00D21CBB" w:rsidRPr="008E5752" w:rsidRDefault="00FC1B35" w:rsidP="008E5752">
      <w:pPr>
        <w:spacing w:line="360" w:lineRule="auto"/>
        <w:rPr>
          <w:rFonts w:ascii="Book Antiqua" w:hAnsi="Book Antiqua"/>
          <w:b/>
          <w:sz w:val="24"/>
          <w:szCs w:val="24"/>
        </w:rPr>
      </w:pPr>
      <w:r w:rsidRPr="008E5752">
        <w:rPr>
          <w:rFonts w:ascii="Book Antiqua" w:hAnsi="Book Antiqua"/>
          <w:b/>
          <w:sz w:val="24"/>
          <w:szCs w:val="24"/>
        </w:rPr>
        <w:t>B</w:t>
      </w:r>
      <w:r w:rsidR="00D21CBB" w:rsidRPr="008E5752">
        <w:rPr>
          <w:rFonts w:ascii="Book Antiqua" w:hAnsi="Book Antiqua"/>
          <w:b/>
          <w:sz w:val="24"/>
          <w:szCs w:val="24"/>
        </w:rPr>
        <w:t>one three-dimensional microstructural features</w:t>
      </w:r>
      <w:r w:rsidRPr="008E5752">
        <w:rPr>
          <w:rFonts w:ascii="Book Antiqua" w:eastAsia="宋体" w:hAnsi="Book Antiqua"/>
          <w:b/>
          <w:sz w:val="24"/>
          <w:szCs w:val="24"/>
          <w:lang w:eastAsia="zh-CN"/>
        </w:rPr>
        <w:t xml:space="preserve"> </w:t>
      </w:r>
      <w:r w:rsidR="00D21CBB" w:rsidRPr="008E5752">
        <w:rPr>
          <w:rFonts w:ascii="Book Antiqua" w:hAnsi="Book Antiqua"/>
          <w:b/>
          <w:sz w:val="24"/>
          <w:szCs w:val="24"/>
        </w:rPr>
        <w:t>of the common osteoporotic fracture sites</w:t>
      </w:r>
    </w:p>
    <w:p w:rsidR="00D21CBB" w:rsidRPr="008E5752" w:rsidRDefault="00D21CBB" w:rsidP="008E5752">
      <w:pPr>
        <w:spacing w:line="360" w:lineRule="auto"/>
        <w:rPr>
          <w:rFonts w:ascii="Book Antiqua" w:hAnsi="Book Antiqua"/>
          <w:sz w:val="24"/>
          <w:szCs w:val="24"/>
        </w:rPr>
      </w:pPr>
    </w:p>
    <w:p w:rsidR="00D21CBB" w:rsidRPr="008E5752" w:rsidRDefault="00FC1B35" w:rsidP="008E5752">
      <w:pPr>
        <w:spacing w:line="360" w:lineRule="auto"/>
        <w:rPr>
          <w:rFonts w:ascii="Book Antiqua" w:eastAsia="宋体" w:hAnsi="Book Antiqua"/>
          <w:sz w:val="24"/>
          <w:szCs w:val="24"/>
          <w:lang w:eastAsia="zh-CN"/>
        </w:rPr>
      </w:pPr>
      <w:r w:rsidRPr="008E5752">
        <w:rPr>
          <w:rFonts w:ascii="Book Antiqua" w:hAnsi="Book Antiqua"/>
          <w:sz w:val="24"/>
          <w:szCs w:val="24"/>
        </w:rPr>
        <w:t xml:space="preserve">Chen </w:t>
      </w:r>
      <w:r w:rsidRPr="008E5752">
        <w:rPr>
          <w:rFonts w:ascii="Book Antiqua" w:eastAsia="宋体" w:hAnsi="Book Antiqua"/>
          <w:sz w:val="24"/>
          <w:szCs w:val="24"/>
          <w:lang w:eastAsia="zh-CN"/>
        </w:rPr>
        <w:t xml:space="preserve">H </w:t>
      </w:r>
      <w:r w:rsidRPr="008E5752">
        <w:rPr>
          <w:rFonts w:ascii="Book Antiqua" w:eastAsia="宋体" w:hAnsi="Book Antiqua"/>
          <w:i/>
          <w:sz w:val="24"/>
          <w:szCs w:val="24"/>
          <w:lang w:eastAsia="zh-CN"/>
        </w:rPr>
        <w:t>et al.</w:t>
      </w:r>
      <w:r w:rsidRPr="008E5752">
        <w:rPr>
          <w:rFonts w:ascii="Book Antiqua" w:eastAsia="宋体" w:hAnsi="Book Antiqua"/>
          <w:sz w:val="24"/>
          <w:szCs w:val="24"/>
          <w:lang w:eastAsia="zh-CN"/>
        </w:rPr>
        <w:t xml:space="preserve"> </w:t>
      </w:r>
      <w:r w:rsidR="00D21CBB" w:rsidRPr="008E5752">
        <w:rPr>
          <w:rFonts w:ascii="Book Antiqua" w:hAnsi="Book Antiqua"/>
          <w:sz w:val="24"/>
          <w:szCs w:val="24"/>
        </w:rPr>
        <w:t>Microstructure of osteoporotic fracture sites</w:t>
      </w:r>
    </w:p>
    <w:p w:rsidR="00FC1B35" w:rsidRPr="008E5752" w:rsidRDefault="00FC1B35" w:rsidP="008E5752">
      <w:pPr>
        <w:spacing w:line="360" w:lineRule="auto"/>
        <w:rPr>
          <w:rFonts w:ascii="Book Antiqua" w:eastAsia="宋体" w:hAnsi="Book Antiqua"/>
          <w:sz w:val="24"/>
          <w:szCs w:val="24"/>
          <w:lang w:eastAsia="zh-CN"/>
        </w:rPr>
      </w:pPr>
    </w:p>
    <w:p w:rsidR="00FC1B35" w:rsidRPr="008E5752" w:rsidRDefault="00FC1B35" w:rsidP="008E5752">
      <w:pPr>
        <w:spacing w:line="360" w:lineRule="auto"/>
        <w:rPr>
          <w:rFonts w:ascii="Book Antiqua" w:hAnsi="Book Antiqua"/>
          <w:sz w:val="24"/>
          <w:szCs w:val="24"/>
        </w:rPr>
      </w:pPr>
      <w:proofErr w:type="spellStart"/>
      <w:r w:rsidRPr="008E5752">
        <w:rPr>
          <w:rFonts w:ascii="Book Antiqua" w:hAnsi="Book Antiqua"/>
          <w:sz w:val="24"/>
          <w:szCs w:val="24"/>
        </w:rPr>
        <w:t>Huayue</w:t>
      </w:r>
      <w:proofErr w:type="spellEnd"/>
      <w:r w:rsidRPr="008E5752">
        <w:rPr>
          <w:rFonts w:ascii="Book Antiqua" w:hAnsi="Book Antiqua"/>
          <w:sz w:val="24"/>
          <w:szCs w:val="24"/>
        </w:rPr>
        <w:t xml:space="preserve"> Chen</w:t>
      </w:r>
      <w:r w:rsidRPr="008E5752">
        <w:rPr>
          <w:rFonts w:ascii="Book Antiqua" w:eastAsia="宋体" w:hAnsi="Book Antiqua"/>
          <w:sz w:val="24"/>
          <w:szCs w:val="24"/>
          <w:lang w:eastAsia="zh-CN"/>
        </w:rPr>
        <w:t xml:space="preserve">, </w:t>
      </w:r>
      <w:r w:rsidRPr="008E5752">
        <w:rPr>
          <w:rFonts w:ascii="Book Antiqua" w:hAnsi="Book Antiqua"/>
          <w:sz w:val="24"/>
          <w:szCs w:val="24"/>
        </w:rPr>
        <w:t>Kin-</w:t>
      </w:r>
      <w:proofErr w:type="spellStart"/>
      <w:r w:rsidRPr="008E5752">
        <w:rPr>
          <w:rFonts w:ascii="Book Antiqua" w:hAnsi="Book Antiqua"/>
          <w:sz w:val="24"/>
          <w:szCs w:val="24"/>
        </w:rPr>
        <w:t>ya</w:t>
      </w:r>
      <w:proofErr w:type="spellEnd"/>
      <w:r w:rsidRPr="008E5752">
        <w:rPr>
          <w:rFonts w:ascii="Book Antiqua" w:hAnsi="Book Antiqua"/>
          <w:sz w:val="24"/>
          <w:szCs w:val="24"/>
        </w:rPr>
        <w:t xml:space="preserve"> Kubo</w:t>
      </w:r>
    </w:p>
    <w:p w:rsidR="00D21CBB" w:rsidRPr="008E5752" w:rsidRDefault="00D21CBB" w:rsidP="008E5752">
      <w:pPr>
        <w:spacing w:line="360" w:lineRule="auto"/>
        <w:rPr>
          <w:rFonts w:ascii="Book Antiqua" w:hAnsi="Book Antiqua"/>
          <w:sz w:val="24"/>
          <w:szCs w:val="24"/>
        </w:rPr>
      </w:pPr>
    </w:p>
    <w:p w:rsidR="00D21CBB" w:rsidRPr="008E5752" w:rsidRDefault="00D21CBB" w:rsidP="008E5752">
      <w:pPr>
        <w:spacing w:line="360" w:lineRule="auto"/>
        <w:rPr>
          <w:rFonts w:ascii="Book Antiqua" w:eastAsia="宋体" w:hAnsi="Book Antiqua"/>
          <w:sz w:val="24"/>
          <w:szCs w:val="24"/>
          <w:lang w:eastAsia="zh-CN"/>
        </w:rPr>
      </w:pPr>
      <w:proofErr w:type="spellStart"/>
      <w:r w:rsidRPr="008E5752">
        <w:rPr>
          <w:rFonts w:ascii="Book Antiqua" w:hAnsi="Book Antiqua"/>
          <w:b/>
          <w:sz w:val="24"/>
          <w:szCs w:val="24"/>
        </w:rPr>
        <w:t>Huayue</w:t>
      </w:r>
      <w:proofErr w:type="spellEnd"/>
      <w:r w:rsidRPr="008E5752">
        <w:rPr>
          <w:rFonts w:ascii="Book Antiqua" w:hAnsi="Book Antiqua"/>
          <w:b/>
          <w:sz w:val="24"/>
          <w:szCs w:val="24"/>
        </w:rPr>
        <w:t xml:space="preserve"> Chen</w:t>
      </w:r>
      <w:r w:rsidR="00FC1B35" w:rsidRPr="008E5752">
        <w:rPr>
          <w:rFonts w:ascii="Book Antiqua" w:eastAsia="宋体" w:hAnsi="Book Antiqua"/>
          <w:b/>
          <w:sz w:val="24"/>
          <w:szCs w:val="24"/>
          <w:lang w:eastAsia="zh-CN"/>
        </w:rPr>
        <w:t>,</w:t>
      </w:r>
      <w:r w:rsidR="00FC1B35" w:rsidRPr="008E5752">
        <w:rPr>
          <w:rFonts w:ascii="Book Antiqua" w:eastAsia="宋体" w:hAnsi="Book Antiqua"/>
          <w:sz w:val="24"/>
          <w:szCs w:val="24"/>
          <w:lang w:eastAsia="zh-CN"/>
        </w:rPr>
        <w:t xml:space="preserve"> </w:t>
      </w:r>
      <w:r w:rsidRPr="008E5752">
        <w:rPr>
          <w:rFonts w:ascii="Book Antiqua" w:hAnsi="Book Antiqua"/>
          <w:sz w:val="24"/>
          <w:szCs w:val="24"/>
        </w:rPr>
        <w:t xml:space="preserve">Department of Anatomy, Gifu University Graduate School of Medicine, </w:t>
      </w:r>
      <w:r w:rsidR="00FC1B35" w:rsidRPr="008E5752">
        <w:rPr>
          <w:rFonts w:ascii="Book Antiqua" w:hAnsi="Book Antiqua"/>
          <w:sz w:val="24"/>
          <w:szCs w:val="24"/>
        </w:rPr>
        <w:t>Gifu 501-1194, Japan</w:t>
      </w:r>
    </w:p>
    <w:p w:rsidR="00D21CBB" w:rsidRPr="008E5752" w:rsidRDefault="00D21CBB" w:rsidP="008E5752">
      <w:pPr>
        <w:spacing w:line="360" w:lineRule="auto"/>
        <w:rPr>
          <w:rFonts w:ascii="Book Antiqua" w:hAnsi="Book Antiqua"/>
          <w:sz w:val="24"/>
          <w:szCs w:val="24"/>
        </w:rPr>
      </w:pPr>
    </w:p>
    <w:p w:rsidR="00D21CBB" w:rsidRDefault="00D21CBB" w:rsidP="008E5752">
      <w:pPr>
        <w:spacing w:line="360" w:lineRule="auto"/>
        <w:rPr>
          <w:rFonts w:ascii="Book Antiqua" w:eastAsia="宋体" w:hAnsi="Book Antiqua"/>
          <w:sz w:val="24"/>
          <w:szCs w:val="24"/>
          <w:lang w:eastAsia="zh-CN"/>
        </w:rPr>
      </w:pPr>
      <w:r w:rsidRPr="008E5752">
        <w:rPr>
          <w:rFonts w:ascii="Book Antiqua" w:hAnsi="Book Antiqua"/>
          <w:b/>
          <w:sz w:val="24"/>
          <w:szCs w:val="24"/>
        </w:rPr>
        <w:t>Kin-</w:t>
      </w:r>
      <w:proofErr w:type="spellStart"/>
      <w:r w:rsidRPr="008E5752">
        <w:rPr>
          <w:rFonts w:ascii="Book Antiqua" w:hAnsi="Book Antiqua"/>
          <w:b/>
          <w:sz w:val="24"/>
          <w:szCs w:val="24"/>
        </w:rPr>
        <w:t>ya</w:t>
      </w:r>
      <w:proofErr w:type="spellEnd"/>
      <w:r w:rsidRPr="008E5752">
        <w:rPr>
          <w:rFonts w:ascii="Book Antiqua" w:hAnsi="Book Antiqua"/>
          <w:b/>
          <w:sz w:val="24"/>
          <w:szCs w:val="24"/>
        </w:rPr>
        <w:t xml:space="preserve"> Kubo</w:t>
      </w:r>
      <w:r w:rsidR="00FC1B35" w:rsidRPr="008E5752">
        <w:rPr>
          <w:rFonts w:ascii="Book Antiqua" w:eastAsia="宋体" w:hAnsi="Book Antiqua"/>
          <w:b/>
          <w:sz w:val="24"/>
          <w:szCs w:val="24"/>
          <w:lang w:eastAsia="zh-CN"/>
        </w:rPr>
        <w:t>,</w:t>
      </w:r>
      <w:r w:rsidR="00FC1B35" w:rsidRPr="008E5752">
        <w:rPr>
          <w:rFonts w:ascii="Book Antiqua" w:eastAsia="宋体" w:hAnsi="Book Antiqua"/>
          <w:sz w:val="24"/>
          <w:szCs w:val="24"/>
          <w:lang w:eastAsia="zh-CN"/>
        </w:rPr>
        <w:t xml:space="preserve"> </w:t>
      </w:r>
      <w:proofErr w:type="spellStart"/>
      <w:r w:rsidRPr="008E5752">
        <w:rPr>
          <w:rFonts w:ascii="Book Antiqua" w:hAnsi="Book Antiqua"/>
          <w:sz w:val="24"/>
          <w:szCs w:val="24"/>
        </w:rPr>
        <w:t>Seijoh</w:t>
      </w:r>
      <w:proofErr w:type="spellEnd"/>
      <w:r w:rsidRPr="008E5752">
        <w:rPr>
          <w:rFonts w:ascii="Book Antiqua" w:hAnsi="Book Antiqua"/>
          <w:sz w:val="24"/>
          <w:szCs w:val="24"/>
        </w:rPr>
        <w:t xml:space="preserve"> University Graduate School of Health Care</w:t>
      </w:r>
      <w:r w:rsidR="00FC1B35" w:rsidRPr="008E5752">
        <w:rPr>
          <w:rFonts w:ascii="Book Antiqua" w:hAnsi="Book Antiqua"/>
          <w:sz w:val="24"/>
          <w:szCs w:val="24"/>
        </w:rPr>
        <w:t xml:space="preserve"> Studies, Aichi 476-8588, Japan</w:t>
      </w:r>
    </w:p>
    <w:p w:rsidR="008E5752" w:rsidRPr="008E5752" w:rsidRDefault="008E5752" w:rsidP="008E5752">
      <w:pPr>
        <w:spacing w:line="360" w:lineRule="auto"/>
        <w:rPr>
          <w:rFonts w:ascii="Book Antiqua" w:eastAsia="宋体" w:hAnsi="Book Antiqua"/>
          <w:sz w:val="24"/>
          <w:szCs w:val="24"/>
          <w:lang w:eastAsia="zh-CN"/>
        </w:rPr>
      </w:pPr>
    </w:p>
    <w:p w:rsidR="00FC1B35" w:rsidRPr="008E5752" w:rsidRDefault="00FC1B35" w:rsidP="008E5752">
      <w:pPr>
        <w:spacing w:line="360" w:lineRule="auto"/>
        <w:rPr>
          <w:rFonts w:ascii="Book Antiqua" w:eastAsia="宋体" w:hAnsi="Book Antiqua"/>
          <w:sz w:val="24"/>
          <w:szCs w:val="24"/>
          <w:lang w:eastAsia="zh-CN"/>
        </w:rPr>
      </w:pPr>
      <w:r w:rsidRPr="008E5752">
        <w:rPr>
          <w:rFonts w:ascii="Book Antiqua" w:hAnsi="Book Antiqua"/>
          <w:b/>
          <w:sz w:val="24"/>
          <w:szCs w:val="24"/>
        </w:rPr>
        <w:t>Author contributions:</w:t>
      </w:r>
      <w:r w:rsidRPr="008E5752">
        <w:rPr>
          <w:rFonts w:ascii="Book Antiqua" w:hAnsi="Book Antiqua"/>
          <w:sz w:val="24"/>
          <w:szCs w:val="24"/>
        </w:rPr>
        <w:t xml:space="preserve"> Chen</w:t>
      </w:r>
      <w:r w:rsidRPr="008E5752">
        <w:rPr>
          <w:rFonts w:ascii="Book Antiqua" w:eastAsia="宋体" w:hAnsi="Book Antiqua"/>
          <w:sz w:val="24"/>
          <w:szCs w:val="24"/>
          <w:lang w:eastAsia="zh-CN"/>
        </w:rPr>
        <w:t xml:space="preserve"> H and </w:t>
      </w:r>
      <w:r w:rsidRPr="008E5752">
        <w:rPr>
          <w:rFonts w:ascii="Book Antiqua" w:hAnsi="Book Antiqua"/>
          <w:sz w:val="24"/>
          <w:szCs w:val="24"/>
        </w:rPr>
        <w:t>Kubo</w:t>
      </w:r>
      <w:r w:rsidRPr="008E5752">
        <w:rPr>
          <w:rFonts w:ascii="Book Antiqua" w:eastAsia="宋体" w:hAnsi="Book Antiqua"/>
          <w:sz w:val="24"/>
          <w:szCs w:val="24"/>
          <w:lang w:eastAsia="zh-CN"/>
        </w:rPr>
        <w:t xml:space="preserve"> K contributed to this work.</w:t>
      </w:r>
    </w:p>
    <w:p w:rsidR="00D21CBB" w:rsidRPr="008E5752" w:rsidRDefault="00D21CBB" w:rsidP="008E5752">
      <w:pPr>
        <w:spacing w:line="360" w:lineRule="auto"/>
        <w:rPr>
          <w:rFonts w:ascii="Book Antiqua" w:hAnsi="Book Antiqua"/>
          <w:sz w:val="24"/>
          <w:szCs w:val="24"/>
        </w:rPr>
      </w:pPr>
    </w:p>
    <w:p w:rsidR="00D21CBB" w:rsidRPr="008E5752" w:rsidRDefault="00D21CBB" w:rsidP="008E5752">
      <w:pPr>
        <w:spacing w:line="360" w:lineRule="auto"/>
        <w:rPr>
          <w:rStyle w:val="a3"/>
          <w:rFonts w:ascii="Book Antiqua" w:eastAsia="宋体" w:hAnsi="Book Antiqua"/>
          <w:color w:val="auto"/>
          <w:sz w:val="24"/>
          <w:szCs w:val="24"/>
          <w:u w:val="none"/>
          <w:lang w:eastAsia="zh-CN"/>
        </w:rPr>
      </w:pPr>
      <w:r w:rsidRPr="008E5752">
        <w:rPr>
          <w:rFonts w:ascii="Book Antiqua" w:hAnsi="Book Antiqua"/>
          <w:b/>
          <w:sz w:val="24"/>
          <w:szCs w:val="24"/>
        </w:rPr>
        <w:t xml:space="preserve">Correspondence to: </w:t>
      </w:r>
      <w:proofErr w:type="spellStart"/>
      <w:r w:rsidRPr="008E5752">
        <w:rPr>
          <w:rFonts w:ascii="Book Antiqua" w:hAnsi="Book Antiqua"/>
          <w:b/>
          <w:sz w:val="24"/>
          <w:szCs w:val="24"/>
        </w:rPr>
        <w:t>Huayue</w:t>
      </w:r>
      <w:proofErr w:type="spellEnd"/>
      <w:r w:rsidRPr="008E5752">
        <w:rPr>
          <w:rFonts w:ascii="Book Antiqua" w:hAnsi="Book Antiqua"/>
          <w:b/>
          <w:sz w:val="24"/>
          <w:szCs w:val="24"/>
        </w:rPr>
        <w:t xml:space="preserve"> Chen, MD, PhD,</w:t>
      </w:r>
      <w:r w:rsidRPr="008E5752">
        <w:rPr>
          <w:rFonts w:ascii="Book Antiqua" w:hAnsi="Book Antiqua"/>
          <w:sz w:val="24"/>
          <w:szCs w:val="24"/>
        </w:rPr>
        <w:t xml:space="preserve"> Department of Anatomy, Gifu University Graduate School of Medicine, 1-1 </w:t>
      </w:r>
      <w:proofErr w:type="spellStart"/>
      <w:r w:rsidRPr="008E5752">
        <w:rPr>
          <w:rFonts w:ascii="Book Antiqua" w:hAnsi="Book Antiqua"/>
          <w:sz w:val="24"/>
          <w:szCs w:val="24"/>
        </w:rPr>
        <w:t>Yanagido</w:t>
      </w:r>
      <w:proofErr w:type="spellEnd"/>
      <w:r w:rsidRPr="008E5752">
        <w:rPr>
          <w:rFonts w:ascii="Book Antiqua" w:hAnsi="Book Antiqua"/>
          <w:sz w:val="24"/>
          <w:szCs w:val="24"/>
        </w:rPr>
        <w:t xml:space="preserve">, Gifu 501-1194, Japan. </w:t>
      </w:r>
      <w:hyperlink r:id="rId8" w:history="1">
        <w:r w:rsidRPr="008E5752">
          <w:rPr>
            <w:rStyle w:val="a3"/>
            <w:rFonts w:ascii="Book Antiqua" w:hAnsi="Book Antiqua"/>
            <w:color w:val="auto"/>
            <w:sz w:val="24"/>
            <w:szCs w:val="24"/>
            <w:u w:val="none"/>
          </w:rPr>
          <w:t>huayue@gifu-u.ac.jp</w:t>
        </w:r>
      </w:hyperlink>
    </w:p>
    <w:p w:rsidR="00FC1B35" w:rsidRPr="008E5752" w:rsidRDefault="00FC1B35" w:rsidP="008E5752">
      <w:pPr>
        <w:spacing w:line="360" w:lineRule="auto"/>
        <w:rPr>
          <w:rFonts w:ascii="Book Antiqua" w:eastAsia="宋体" w:hAnsi="Book Antiqua"/>
          <w:sz w:val="24"/>
          <w:szCs w:val="24"/>
          <w:lang w:eastAsia="zh-CN"/>
        </w:rPr>
      </w:pPr>
    </w:p>
    <w:p w:rsidR="00D21CBB" w:rsidRPr="008E5752" w:rsidRDefault="00FC1B35" w:rsidP="008E5752">
      <w:pPr>
        <w:spacing w:line="360" w:lineRule="auto"/>
        <w:rPr>
          <w:rFonts w:ascii="Book Antiqua" w:hAnsi="Book Antiqua"/>
          <w:sz w:val="24"/>
          <w:szCs w:val="24"/>
        </w:rPr>
      </w:pPr>
      <w:r w:rsidRPr="008E5752">
        <w:rPr>
          <w:rFonts w:ascii="Book Antiqua" w:hAnsi="Book Antiqua"/>
          <w:b/>
          <w:sz w:val="24"/>
          <w:szCs w:val="24"/>
        </w:rPr>
        <w:t>Telephone:</w:t>
      </w:r>
      <w:r w:rsidR="008E5752">
        <w:rPr>
          <w:rFonts w:ascii="Book Antiqua" w:hAnsi="Book Antiqua"/>
          <w:sz w:val="24"/>
          <w:szCs w:val="24"/>
        </w:rPr>
        <w:t xml:space="preserve"> +81-58-230</w:t>
      </w:r>
      <w:r w:rsidRPr="008E5752">
        <w:rPr>
          <w:rFonts w:ascii="Book Antiqua" w:hAnsi="Book Antiqua"/>
          <w:sz w:val="24"/>
          <w:szCs w:val="24"/>
        </w:rPr>
        <w:t xml:space="preserve">6295 </w:t>
      </w:r>
      <w:r w:rsidR="00D21CBB" w:rsidRPr="008E5752">
        <w:rPr>
          <w:rFonts w:ascii="Book Antiqua" w:hAnsi="Book Antiqua"/>
          <w:b/>
          <w:sz w:val="24"/>
          <w:szCs w:val="24"/>
        </w:rPr>
        <w:t>Fax:</w:t>
      </w:r>
      <w:r w:rsidR="008E5752">
        <w:rPr>
          <w:rFonts w:ascii="Book Antiqua" w:hAnsi="Book Antiqua"/>
          <w:sz w:val="24"/>
          <w:szCs w:val="24"/>
        </w:rPr>
        <w:t xml:space="preserve"> +81-58-230</w:t>
      </w:r>
      <w:r w:rsidR="00D21CBB" w:rsidRPr="008E5752">
        <w:rPr>
          <w:rFonts w:ascii="Book Antiqua" w:hAnsi="Book Antiqua"/>
          <w:sz w:val="24"/>
          <w:szCs w:val="24"/>
        </w:rPr>
        <w:t>6298</w:t>
      </w:r>
    </w:p>
    <w:p w:rsidR="00D21CBB" w:rsidRPr="008E5752" w:rsidRDefault="00D21CBB" w:rsidP="008E5752">
      <w:pPr>
        <w:spacing w:line="360" w:lineRule="auto"/>
        <w:rPr>
          <w:rFonts w:ascii="Book Antiqua" w:eastAsia="宋体" w:hAnsi="Book Antiqua"/>
          <w:sz w:val="24"/>
          <w:szCs w:val="24"/>
          <w:lang w:eastAsia="zh-CN"/>
        </w:rPr>
      </w:pPr>
    </w:p>
    <w:p w:rsidR="001971D0" w:rsidRPr="008E5752" w:rsidRDefault="001971D0" w:rsidP="008E5752">
      <w:pPr>
        <w:spacing w:line="360" w:lineRule="auto"/>
        <w:rPr>
          <w:rFonts w:ascii="Book Antiqua" w:hAnsi="Book Antiqua"/>
          <w:b/>
          <w:sz w:val="24"/>
          <w:szCs w:val="24"/>
        </w:rPr>
      </w:pPr>
      <w:r w:rsidRPr="008E5752">
        <w:rPr>
          <w:rFonts w:ascii="Book Antiqua" w:hAnsi="Book Antiqua"/>
          <w:b/>
          <w:sz w:val="24"/>
          <w:szCs w:val="24"/>
        </w:rPr>
        <w:t xml:space="preserve">Received: </w:t>
      </w:r>
      <w:r w:rsidR="008E5752" w:rsidRPr="008E5752">
        <w:rPr>
          <w:rFonts w:ascii="Book Antiqua" w:eastAsia="宋体" w:hAnsi="Book Antiqua"/>
          <w:sz w:val="24"/>
          <w:szCs w:val="24"/>
          <w:lang w:eastAsia="zh-CN"/>
        </w:rPr>
        <w:t>December 18, 2013</w:t>
      </w:r>
      <w:r w:rsidR="008E5752" w:rsidRPr="008E5752">
        <w:rPr>
          <w:rFonts w:ascii="Book Antiqua" w:hAnsi="Book Antiqua"/>
          <w:sz w:val="24"/>
          <w:szCs w:val="24"/>
        </w:rPr>
        <w:t xml:space="preserve"> </w:t>
      </w:r>
      <w:r w:rsidRPr="008E5752">
        <w:rPr>
          <w:rFonts w:ascii="Book Antiqua" w:hAnsi="Book Antiqua"/>
          <w:b/>
          <w:sz w:val="24"/>
          <w:szCs w:val="24"/>
        </w:rPr>
        <w:t xml:space="preserve">Revised: </w:t>
      </w:r>
      <w:r w:rsidR="008E5752" w:rsidRPr="008E5752">
        <w:rPr>
          <w:rFonts w:ascii="Book Antiqua" w:eastAsia="宋体" w:hAnsi="Book Antiqua"/>
          <w:sz w:val="24"/>
          <w:szCs w:val="24"/>
          <w:lang w:eastAsia="zh-CN"/>
        </w:rPr>
        <w:t>April 3, 2014</w:t>
      </w:r>
      <w:r w:rsidRPr="008E5752">
        <w:rPr>
          <w:rFonts w:ascii="Book Antiqua" w:hAnsi="Book Antiqua"/>
          <w:sz w:val="24"/>
          <w:szCs w:val="24"/>
        </w:rPr>
        <w:t xml:space="preserve"> </w:t>
      </w:r>
    </w:p>
    <w:p w:rsidR="00127974" w:rsidRDefault="001971D0" w:rsidP="00127974">
      <w:pPr>
        <w:rPr>
          <w:rFonts w:ascii="Book Antiqua" w:hAnsi="Book Antiqua"/>
          <w:color w:val="000000"/>
          <w:sz w:val="24"/>
        </w:rPr>
      </w:pPr>
      <w:r w:rsidRPr="008E5752">
        <w:rPr>
          <w:rFonts w:ascii="Book Antiqua" w:hAnsi="Book Antiqua"/>
          <w:b/>
          <w:sz w:val="24"/>
          <w:szCs w:val="24"/>
        </w:rPr>
        <w:t>Accepted:</w:t>
      </w:r>
      <w:r w:rsidR="00127974" w:rsidRPr="00127974">
        <w:rPr>
          <w:rFonts w:ascii="Book Antiqua" w:hAnsi="Book Antiqua"/>
          <w:color w:val="000000"/>
          <w:sz w:val="24"/>
        </w:rPr>
        <w:t xml:space="preserve"> </w:t>
      </w:r>
      <w:r w:rsidR="00127974">
        <w:rPr>
          <w:rFonts w:ascii="Book Antiqua" w:hAnsi="Book Antiqua"/>
          <w:color w:val="000000"/>
          <w:sz w:val="24"/>
        </w:rPr>
        <w:t>May 31</w:t>
      </w:r>
      <w:r w:rsidR="00127974" w:rsidRPr="00F267EA">
        <w:rPr>
          <w:rFonts w:ascii="Book Antiqua" w:hAnsi="Book Antiqua"/>
          <w:color w:val="000000"/>
          <w:sz w:val="24"/>
        </w:rPr>
        <w:t>, 2014</w:t>
      </w:r>
    </w:p>
    <w:p w:rsidR="001971D0" w:rsidRPr="008E5752" w:rsidRDefault="001971D0" w:rsidP="008E5752">
      <w:pPr>
        <w:spacing w:line="360" w:lineRule="auto"/>
        <w:rPr>
          <w:rFonts w:ascii="Book Antiqua" w:hAnsi="Book Antiqua"/>
          <w:b/>
          <w:sz w:val="24"/>
          <w:szCs w:val="24"/>
        </w:rPr>
      </w:pPr>
      <w:bookmarkStart w:id="0" w:name="_GoBack"/>
      <w:bookmarkEnd w:id="0"/>
      <w:r w:rsidRPr="008E5752">
        <w:rPr>
          <w:rFonts w:ascii="Book Antiqua" w:hAnsi="Book Antiqua"/>
          <w:b/>
          <w:sz w:val="24"/>
          <w:szCs w:val="24"/>
        </w:rPr>
        <w:t xml:space="preserve">  </w:t>
      </w:r>
    </w:p>
    <w:p w:rsidR="001971D0" w:rsidRPr="008E5752" w:rsidRDefault="001971D0" w:rsidP="008E5752">
      <w:pPr>
        <w:spacing w:line="360" w:lineRule="auto"/>
        <w:rPr>
          <w:rFonts w:ascii="Book Antiqua" w:hAnsi="Book Antiqua" w:cs="宋体"/>
          <w:bCs/>
          <w:color w:val="000000"/>
          <w:kern w:val="0"/>
          <w:sz w:val="24"/>
          <w:szCs w:val="24"/>
        </w:rPr>
      </w:pPr>
      <w:r w:rsidRPr="008E5752">
        <w:rPr>
          <w:rFonts w:ascii="Book Antiqua" w:hAnsi="Book Antiqua"/>
          <w:b/>
          <w:sz w:val="24"/>
          <w:szCs w:val="24"/>
        </w:rPr>
        <w:t>Published online:</w:t>
      </w:r>
    </w:p>
    <w:p w:rsidR="001971D0" w:rsidRPr="008E5752" w:rsidRDefault="001971D0" w:rsidP="008E5752">
      <w:pPr>
        <w:spacing w:line="360" w:lineRule="auto"/>
        <w:rPr>
          <w:rFonts w:ascii="Book Antiqua" w:eastAsia="宋体" w:hAnsi="Book Antiqua"/>
          <w:sz w:val="24"/>
          <w:szCs w:val="24"/>
          <w:lang w:eastAsia="zh-CN"/>
        </w:rPr>
      </w:pPr>
    </w:p>
    <w:p w:rsidR="00D21CBB" w:rsidRPr="008E5752" w:rsidRDefault="00D21CBB" w:rsidP="008E5752">
      <w:pPr>
        <w:spacing w:line="360" w:lineRule="auto"/>
        <w:rPr>
          <w:rFonts w:ascii="Book Antiqua" w:hAnsi="Book Antiqua"/>
          <w:b/>
          <w:sz w:val="24"/>
          <w:szCs w:val="24"/>
        </w:rPr>
      </w:pPr>
      <w:r w:rsidRPr="008E5752">
        <w:rPr>
          <w:rFonts w:ascii="Book Antiqua" w:hAnsi="Book Antiqua"/>
          <w:b/>
          <w:sz w:val="24"/>
          <w:szCs w:val="24"/>
        </w:rPr>
        <w:t>Abstract</w:t>
      </w:r>
    </w:p>
    <w:p w:rsidR="00D21CBB" w:rsidRPr="008E5752" w:rsidRDefault="00D21CBB" w:rsidP="008E5752">
      <w:pPr>
        <w:spacing w:line="360" w:lineRule="auto"/>
        <w:rPr>
          <w:rFonts w:ascii="Book Antiqua" w:hAnsi="Book Antiqua"/>
          <w:sz w:val="24"/>
          <w:szCs w:val="24"/>
        </w:rPr>
      </w:pPr>
      <w:r w:rsidRPr="008E5752">
        <w:rPr>
          <w:rFonts w:ascii="Book Antiqua" w:hAnsi="Book Antiqua"/>
          <w:kern w:val="0"/>
          <w:sz w:val="24"/>
          <w:szCs w:val="24"/>
        </w:rPr>
        <w:t xml:space="preserve">Osteoporosis is a common </w:t>
      </w:r>
      <w:r w:rsidR="00836492" w:rsidRPr="008E5752">
        <w:rPr>
          <w:rFonts w:ascii="Book Antiqua" w:hAnsi="Book Antiqua"/>
          <w:kern w:val="0"/>
          <w:sz w:val="24"/>
          <w:szCs w:val="24"/>
        </w:rPr>
        <w:t>metabolic skeletal disorder characterized by decreased</w:t>
      </w:r>
      <w:r w:rsidR="00677D69" w:rsidRPr="008E5752">
        <w:rPr>
          <w:rFonts w:ascii="Book Antiqua" w:hAnsi="Book Antiqua"/>
          <w:kern w:val="0"/>
          <w:sz w:val="24"/>
          <w:szCs w:val="24"/>
        </w:rPr>
        <w:t xml:space="preserve"> bone mass and deteriorated</w:t>
      </w:r>
      <w:r w:rsidR="00836492" w:rsidRPr="008E5752">
        <w:rPr>
          <w:rFonts w:ascii="Book Antiqua" w:hAnsi="Book Antiqua"/>
          <w:kern w:val="0"/>
          <w:sz w:val="24"/>
          <w:szCs w:val="24"/>
        </w:rPr>
        <w:t xml:space="preserve"> bone structure, leading to</w:t>
      </w:r>
      <w:r w:rsidR="006F6741" w:rsidRPr="008E5752">
        <w:rPr>
          <w:rFonts w:ascii="Book Antiqua" w:hAnsi="Book Antiqua"/>
          <w:kern w:val="0"/>
          <w:sz w:val="24"/>
          <w:szCs w:val="24"/>
        </w:rPr>
        <w:t xml:space="preserve"> </w:t>
      </w:r>
      <w:r w:rsidRPr="008E5752">
        <w:rPr>
          <w:rFonts w:ascii="Book Antiqua" w:hAnsi="Book Antiqua"/>
          <w:kern w:val="0"/>
          <w:sz w:val="24"/>
          <w:szCs w:val="24"/>
        </w:rPr>
        <w:t xml:space="preserve">increased </w:t>
      </w:r>
      <w:r w:rsidR="0006447D" w:rsidRPr="008E5752">
        <w:rPr>
          <w:rFonts w:ascii="Book Antiqua" w:hAnsi="Book Antiqua"/>
          <w:kern w:val="0"/>
          <w:sz w:val="24"/>
          <w:szCs w:val="24"/>
        </w:rPr>
        <w:t>susceptibility to fractures</w:t>
      </w:r>
      <w:r w:rsidRPr="008E5752">
        <w:rPr>
          <w:rFonts w:ascii="Book Antiqua" w:hAnsi="Book Antiqua"/>
          <w:kern w:val="0"/>
          <w:sz w:val="24"/>
          <w:szCs w:val="24"/>
        </w:rPr>
        <w:t xml:space="preserve">. </w:t>
      </w:r>
      <w:r w:rsidR="006F6741" w:rsidRPr="008E5752">
        <w:rPr>
          <w:rFonts w:ascii="Book Antiqua" w:hAnsi="Book Antiqua"/>
          <w:kern w:val="0"/>
          <w:sz w:val="24"/>
          <w:szCs w:val="24"/>
        </w:rPr>
        <w:t>With aging population, o</w:t>
      </w:r>
      <w:r w:rsidRPr="008E5752">
        <w:rPr>
          <w:rFonts w:ascii="Book Antiqua" w:hAnsi="Book Antiqua"/>
          <w:kern w:val="0"/>
          <w:sz w:val="24"/>
          <w:szCs w:val="24"/>
        </w:rPr>
        <w:t xml:space="preserve">steoporotic fractures </w:t>
      </w:r>
      <w:r w:rsidR="008D1EC2" w:rsidRPr="008E5752">
        <w:rPr>
          <w:rFonts w:ascii="Book Antiqua" w:hAnsi="Book Antiqua"/>
          <w:kern w:val="0"/>
          <w:sz w:val="24"/>
          <w:szCs w:val="24"/>
        </w:rPr>
        <w:t xml:space="preserve">are of global </w:t>
      </w:r>
      <w:r w:rsidR="006F6741" w:rsidRPr="008E5752">
        <w:rPr>
          <w:rFonts w:ascii="Book Antiqua" w:hAnsi="Book Antiqua"/>
          <w:kern w:val="0"/>
          <w:sz w:val="24"/>
          <w:szCs w:val="24"/>
        </w:rPr>
        <w:t xml:space="preserve">health and socioeconomic </w:t>
      </w:r>
      <w:r w:rsidR="008D1EC2" w:rsidRPr="008E5752">
        <w:rPr>
          <w:rFonts w:ascii="Book Antiqua" w:hAnsi="Book Antiqua"/>
          <w:kern w:val="0"/>
          <w:sz w:val="24"/>
          <w:szCs w:val="24"/>
        </w:rPr>
        <w:t>importance</w:t>
      </w:r>
      <w:r w:rsidRPr="008E5752">
        <w:rPr>
          <w:rFonts w:ascii="Book Antiqua" w:hAnsi="Book Antiqua"/>
          <w:kern w:val="0"/>
          <w:sz w:val="24"/>
          <w:szCs w:val="24"/>
        </w:rPr>
        <w:t xml:space="preserve">. </w:t>
      </w:r>
      <w:r w:rsidRPr="008E5752">
        <w:rPr>
          <w:rFonts w:ascii="Book Antiqua" w:hAnsi="Book Antiqua"/>
          <w:sz w:val="24"/>
          <w:szCs w:val="24"/>
        </w:rPr>
        <w:t>The three-dimensional microstructural</w:t>
      </w:r>
      <w:r w:rsidR="00B558E8" w:rsidRPr="008E5752">
        <w:rPr>
          <w:rFonts w:ascii="Book Antiqua" w:hAnsi="Book Antiqua"/>
          <w:sz w:val="24"/>
          <w:szCs w:val="24"/>
        </w:rPr>
        <w:t xml:space="preserve"> information of the </w:t>
      </w:r>
      <w:r w:rsidR="006F6741" w:rsidRPr="008E5752">
        <w:rPr>
          <w:rFonts w:ascii="Book Antiqua" w:hAnsi="Book Antiqua"/>
          <w:sz w:val="24"/>
          <w:szCs w:val="24"/>
        </w:rPr>
        <w:t>common osteoporosis-related fracture sites, including vertebra, femoral neck and distal radius</w:t>
      </w:r>
      <w:r w:rsidRPr="008E5752">
        <w:rPr>
          <w:rFonts w:ascii="Book Antiqua" w:hAnsi="Book Antiqua"/>
          <w:sz w:val="24"/>
          <w:szCs w:val="24"/>
        </w:rPr>
        <w:t xml:space="preserve">, </w:t>
      </w:r>
      <w:bookmarkStart w:id="1" w:name="OLE_LINK2"/>
      <w:r w:rsidRPr="008E5752">
        <w:rPr>
          <w:rFonts w:ascii="Book Antiqua" w:hAnsi="Book Antiqua"/>
          <w:sz w:val="24"/>
          <w:szCs w:val="24"/>
        </w:rPr>
        <w:t xml:space="preserve">is a </w:t>
      </w:r>
      <w:r w:rsidR="00C87507" w:rsidRPr="008E5752">
        <w:rPr>
          <w:rFonts w:ascii="Book Antiqua" w:hAnsi="Book Antiqua"/>
          <w:sz w:val="24"/>
          <w:szCs w:val="24"/>
        </w:rPr>
        <w:t>key</w:t>
      </w:r>
      <w:r w:rsidRPr="008E5752">
        <w:rPr>
          <w:rFonts w:ascii="Book Antiqua" w:hAnsi="Book Antiqua"/>
          <w:sz w:val="24"/>
          <w:szCs w:val="24"/>
        </w:rPr>
        <w:t xml:space="preserve"> for </w:t>
      </w:r>
      <w:r w:rsidR="002C4783" w:rsidRPr="008E5752">
        <w:rPr>
          <w:rFonts w:ascii="Book Antiqua" w:hAnsi="Book Antiqua"/>
          <w:sz w:val="24"/>
          <w:szCs w:val="24"/>
        </w:rPr>
        <w:t xml:space="preserve">fully </w:t>
      </w:r>
      <w:r w:rsidRPr="008E5752">
        <w:rPr>
          <w:rFonts w:ascii="Book Antiqua" w:hAnsi="Book Antiqua"/>
          <w:sz w:val="24"/>
          <w:szCs w:val="24"/>
        </w:rPr>
        <w:t>understanding osteoporosis patho</w:t>
      </w:r>
      <w:r w:rsidR="002C4783" w:rsidRPr="008E5752">
        <w:rPr>
          <w:rFonts w:ascii="Book Antiqua" w:hAnsi="Book Antiqua"/>
          <w:sz w:val="24"/>
          <w:szCs w:val="24"/>
        </w:rPr>
        <w:t>genesis</w:t>
      </w:r>
      <w:r w:rsidRPr="008E5752">
        <w:rPr>
          <w:rFonts w:ascii="Book Antiqua" w:hAnsi="Book Antiqua"/>
          <w:sz w:val="24"/>
          <w:szCs w:val="24"/>
        </w:rPr>
        <w:t xml:space="preserve"> and predicting the fracture risk.</w:t>
      </w:r>
      <w:r w:rsidRPr="008E5752">
        <w:rPr>
          <w:rFonts w:ascii="Book Antiqua" w:hAnsi="Book Antiqua"/>
          <w:kern w:val="0"/>
          <w:sz w:val="24"/>
          <w:szCs w:val="24"/>
        </w:rPr>
        <w:t xml:space="preserve"> </w:t>
      </w:r>
      <w:bookmarkEnd w:id="1"/>
      <w:r w:rsidR="006C544B" w:rsidRPr="008E5752">
        <w:rPr>
          <w:rFonts w:ascii="Book Antiqua" w:hAnsi="Book Antiqua"/>
          <w:sz w:val="24"/>
          <w:szCs w:val="24"/>
        </w:rPr>
        <w:t>Low v</w:t>
      </w:r>
      <w:r w:rsidRPr="008E5752">
        <w:rPr>
          <w:rFonts w:ascii="Book Antiqua" w:hAnsi="Book Antiqua"/>
          <w:sz w:val="24"/>
          <w:szCs w:val="24"/>
        </w:rPr>
        <w:t>ertebral bone mineral density (</w:t>
      </w:r>
      <w:r w:rsidR="006C544B" w:rsidRPr="008E5752">
        <w:rPr>
          <w:rFonts w:ascii="Book Antiqua" w:hAnsi="Book Antiqua"/>
          <w:sz w:val="24"/>
          <w:szCs w:val="24"/>
        </w:rPr>
        <w:t>BMD) is</w:t>
      </w:r>
      <w:r w:rsidRPr="008E5752">
        <w:rPr>
          <w:rFonts w:ascii="Book Antiqua" w:hAnsi="Book Antiqua"/>
          <w:sz w:val="24"/>
          <w:szCs w:val="24"/>
        </w:rPr>
        <w:t xml:space="preserve"> correlated with </w:t>
      </w:r>
      <w:r w:rsidR="006C544B" w:rsidRPr="008E5752">
        <w:rPr>
          <w:rFonts w:ascii="Book Antiqua" w:hAnsi="Book Antiqua"/>
          <w:sz w:val="24"/>
          <w:szCs w:val="24"/>
        </w:rPr>
        <w:t xml:space="preserve">increased </w:t>
      </w:r>
      <w:r w:rsidR="008A1D04" w:rsidRPr="008E5752">
        <w:rPr>
          <w:rFonts w:ascii="Book Antiqua" w:hAnsi="Book Antiqua"/>
          <w:sz w:val="24"/>
          <w:szCs w:val="24"/>
        </w:rPr>
        <w:t>fracture of the spine</w:t>
      </w:r>
      <w:r w:rsidRPr="008E5752">
        <w:rPr>
          <w:rFonts w:ascii="Book Antiqua" w:hAnsi="Book Antiqua"/>
          <w:sz w:val="24"/>
          <w:szCs w:val="24"/>
        </w:rPr>
        <w:t xml:space="preserve">. </w:t>
      </w:r>
      <w:r w:rsidR="00E079DF" w:rsidRPr="008E5752">
        <w:rPr>
          <w:rFonts w:ascii="Book Antiqua" w:hAnsi="Book Antiqua"/>
          <w:sz w:val="24"/>
          <w:szCs w:val="24"/>
        </w:rPr>
        <w:t>Vertebral BMD</w:t>
      </w:r>
      <w:r w:rsidRPr="008E5752">
        <w:rPr>
          <w:rFonts w:ascii="Book Antiqua" w:hAnsi="Book Antiqua"/>
          <w:sz w:val="24"/>
          <w:szCs w:val="24"/>
        </w:rPr>
        <w:t xml:space="preserve"> decrease</w:t>
      </w:r>
      <w:r w:rsidR="00E079DF" w:rsidRPr="008E5752">
        <w:rPr>
          <w:rFonts w:ascii="Book Antiqua" w:hAnsi="Book Antiqua"/>
          <w:sz w:val="24"/>
          <w:szCs w:val="24"/>
        </w:rPr>
        <w:t>s</w:t>
      </w:r>
      <w:r w:rsidR="00A02FB4" w:rsidRPr="008E5752">
        <w:rPr>
          <w:rFonts w:ascii="Book Antiqua" w:hAnsi="Book Antiqua"/>
          <w:sz w:val="24"/>
          <w:szCs w:val="24"/>
        </w:rPr>
        <w:t xml:space="preserve"> from</w:t>
      </w:r>
      <w:r w:rsidRPr="008E5752">
        <w:rPr>
          <w:rFonts w:ascii="Book Antiqua" w:hAnsi="Book Antiqua"/>
          <w:sz w:val="24"/>
          <w:szCs w:val="24"/>
        </w:rPr>
        <w:t xml:space="preserve"> cervical to lumbar </w:t>
      </w:r>
      <w:r w:rsidR="00E079DF" w:rsidRPr="008E5752">
        <w:rPr>
          <w:rFonts w:ascii="Book Antiqua" w:hAnsi="Book Antiqua"/>
          <w:sz w:val="24"/>
          <w:szCs w:val="24"/>
        </w:rPr>
        <w:t xml:space="preserve">spine, with </w:t>
      </w:r>
      <w:r w:rsidR="00E079DF" w:rsidRPr="008E5752">
        <w:rPr>
          <w:rFonts w:ascii="Book Antiqua" w:hAnsi="Book Antiqua"/>
          <w:sz w:val="24"/>
          <w:szCs w:val="24"/>
          <w:lang w:val="en-GB"/>
        </w:rPr>
        <w:t>the lowest BMD at the third lumbar vertebra</w:t>
      </w:r>
      <w:r w:rsidRPr="008E5752">
        <w:rPr>
          <w:rFonts w:ascii="Book Antiqua" w:hAnsi="Book Antiqua"/>
          <w:sz w:val="24"/>
          <w:szCs w:val="24"/>
        </w:rPr>
        <w:t xml:space="preserve">. </w:t>
      </w:r>
      <w:r w:rsidR="0028392B" w:rsidRPr="008E5752">
        <w:rPr>
          <w:rFonts w:ascii="Book Antiqua" w:hAnsi="Book Antiqua"/>
          <w:sz w:val="24"/>
          <w:szCs w:val="24"/>
        </w:rPr>
        <w:t xml:space="preserve">Trabecular bone mass of the vertebrae is much lower than that of the peripheral bone. </w:t>
      </w:r>
      <w:r w:rsidR="0088735A" w:rsidRPr="008E5752">
        <w:rPr>
          <w:rFonts w:ascii="Book Antiqua" w:hAnsi="Book Antiqua"/>
          <w:sz w:val="24"/>
          <w:szCs w:val="24"/>
          <w:lang w:val="en-GB"/>
        </w:rPr>
        <w:t xml:space="preserve">Cancellous </w:t>
      </w:r>
      <w:r w:rsidRPr="008E5752">
        <w:rPr>
          <w:rFonts w:ascii="Book Antiqua" w:hAnsi="Book Antiqua"/>
          <w:sz w:val="24"/>
          <w:szCs w:val="24"/>
          <w:lang w:val="en-GB"/>
        </w:rPr>
        <w:t xml:space="preserve">bone </w:t>
      </w:r>
      <w:r w:rsidR="00FF54EF" w:rsidRPr="008E5752">
        <w:rPr>
          <w:rFonts w:ascii="Book Antiqua" w:hAnsi="Book Antiqua"/>
          <w:sz w:val="24"/>
          <w:szCs w:val="24"/>
          <w:lang w:val="en-GB"/>
        </w:rPr>
        <w:t xml:space="preserve">of the vertebral body </w:t>
      </w:r>
      <w:r w:rsidRPr="008E5752">
        <w:rPr>
          <w:rFonts w:ascii="Book Antiqua" w:hAnsi="Book Antiqua"/>
          <w:sz w:val="24"/>
          <w:szCs w:val="24"/>
          <w:lang w:val="en-GB"/>
        </w:rPr>
        <w:t>has a complex heterogeneous three-dimensional microstructure,</w:t>
      </w:r>
      <w:r w:rsidRPr="008E5752">
        <w:rPr>
          <w:rFonts w:ascii="Book Antiqua" w:hAnsi="Book Antiqua"/>
          <w:sz w:val="24"/>
          <w:szCs w:val="24"/>
        </w:rPr>
        <w:t xml:space="preserve"> with lower bone </w:t>
      </w:r>
      <w:r w:rsidR="00F41FC6" w:rsidRPr="008E5752">
        <w:rPr>
          <w:rFonts w:ascii="Book Antiqua" w:hAnsi="Book Antiqua"/>
          <w:sz w:val="24"/>
          <w:szCs w:val="24"/>
        </w:rPr>
        <w:t xml:space="preserve">volume </w:t>
      </w:r>
      <w:r w:rsidR="002C4783" w:rsidRPr="008E5752">
        <w:rPr>
          <w:rFonts w:ascii="Book Antiqua" w:hAnsi="Book Antiqua"/>
          <w:sz w:val="24"/>
          <w:szCs w:val="24"/>
        </w:rPr>
        <w:t>in</w:t>
      </w:r>
      <w:r w:rsidR="00F41FC6" w:rsidRPr="008E5752">
        <w:rPr>
          <w:rFonts w:ascii="Book Antiqua" w:hAnsi="Book Antiqua"/>
          <w:sz w:val="24"/>
          <w:szCs w:val="24"/>
        </w:rPr>
        <w:t xml:space="preserve"> the central and anterior </w:t>
      </w:r>
      <w:r w:rsidRPr="008E5752">
        <w:rPr>
          <w:rFonts w:ascii="Book Antiqua" w:hAnsi="Book Antiqua"/>
          <w:sz w:val="24"/>
          <w:szCs w:val="24"/>
        </w:rPr>
        <w:t>superior regions</w:t>
      </w:r>
      <w:r w:rsidRPr="008E5752">
        <w:rPr>
          <w:rFonts w:ascii="Book Antiqua" w:eastAsia="AdvOT863180fb" w:hAnsi="Book Antiqua" w:cs="AdvOT863180fb"/>
          <w:kern w:val="0"/>
          <w:sz w:val="24"/>
          <w:szCs w:val="24"/>
        </w:rPr>
        <w:t>.</w:t>
      </w:r>
      <w:r w:rsidR="00832BC6" w:rsidRPr="008E5752">
        <w:rPr>
          <w:rFonts w:ascii="Book Antiqua" w:hAnsi="Book Antiqua"/>
          <w:sz w:val="24"/>
          <w:szCs w:val="24"/>
        </w:rPr>
        <w:t xml:space="preserve"> Trabecular bone quality is a key </w:t>
      </w:r>
      <w:r w:rsidR="002C4783" w:rsidRPr="008E5752">
        <w:rPr>
          <w:rFonts w:ascii="Book Antiqua" w:hAnsi="Book Antiqua"/>
          <w:sz w:val="24"/>
          <w:szCs w:val="24"/>
        </w:rPr>
        <w:t>element</w:t>
      </w:r>
      <w:r w:rsidR="00832BC6" w:rsidRPr="008E5752">
        <w:rPr>
          <w:rFonts w:ascii="Book Antiqua" w:hAnsi="Book Antiqua"/>
          <w:sz w:val="24"/>
          <w:szCs w:val="24"/>
        </w:rPr>
        <w:t xml:space="preserve"> to maintain the </w:t>
      </w:r>
      <w:r w:rsidR="004651DF" w:rsidRPr="008E5752">
        <w:rPr>
          <w:rFonts w:ascii="Book Antiqua" w:hAnsi="Book Antiqua"/>
          <w:sz w:val="24"/>
          <w:szCs w:val="24"/>
        </w:rPr>
        <w:t>vertebral</w:t>
      </w:r>
      <w:r w:rsidR="00832BC6" w:rsidRPr="008E5752">
        <w:rPr>
          <w:rFonts w:ascii="Book Antiqua" w:hAnsi="Book Antiqua"/>
          <w:sz w:val="24"/>
          <w:szCs w:val="24"/>
        </w:rPr>
        <w:t xml:space="preserve"> strength</w:t>
      </w:r>
      <w:r w:rsidRPr="008E5752">
        <w:rPr>
          <w:rFonts w:ascii="Book Antiqua" w:hAnsi="Book Antiqua"/>
          <w:sz w:val="24"/>
          <w:szCs w:val="24"/>
        </w:rPr>
        <w:t xml:space="preserve">. </w:t>
      </w:r>
      <w:r w:rsidR="004651DF" w:rsidRPr="008E5752">
        <w:rPr>
          <w:rFonts w:ascii="Book Antiqua" w:hAnsi="Book Antiqua"/>
          <w:sz w:val="24"/>
          <w:szCs w:val="24"/>
        </w:rPr>
        <w:t xml:space="preserve">The increased fragility of </w:t>
      </w:r>
      <w:r w:rsidR="002C4783" w:rsidRPr="008E5752">
        <w:rPr>
          <w:rFonts w:ascii="Book Antiqua" w:hAnsi="Book Antiqua"/>
          <w:sz w:val="24"/>
          <w:szCs w:val="24"/>
        </w:rPr>
        <w:t xml:space="preserve">osteoporotic </w:t>
      </w:r>
      <w:r w:rsidR="004651DF" w:rsidRPr="008E5752">
        <w:rPr>
          <w:rFonts w:ascii="Book Antiqua" w:hAnsi="Book Antiqua"/>
          <w:sz w:val="24"/>
          <w:szCs w:val="24"/>
        </w:rPr>
        <w:t xml:space="preserve">femoral neck </w:t>
      </w:r>
      <w:r w:rsidR="008115AD" w:rsidRPr="008E5752">
        <w:rPr>
          <w:rFonts w:ascii="Book Antiqua" w:hAnsi="Book Antiqua"/>
          <w:sz w:val="24"/>
          <w:szCs w:val="24"/>
        </w:rPr>
        <w:t>is attributed</w:t>
      </w:r>
      <w:r w:rsidR="004651DF" w:rsidRPr="008E5752">
        <w:rPr>
          <w:rFonts w:ascii="Book Antiqua" w:hAnsi="Book Antiqua"/>
          <w:sz w:val="24"/>
          <w:szCs w:val="24"/>
        </w:rPr>
        <w:t xml:space="preserve"> to</w:t>
      </w:r>
      <w:r w:rsidR="007F1A50" w:rsidRPr="008E5752">
        <w:rPr>
          <w:rFonts w:ascii="Book Antiqua" w:hAnsi="Book Antiqua"/>
          <w:sz w:val="24"/>
          <w:szCs w:val="24"/>
        </w:rPr>
        <w:t xml:space="preserve"> </w:t>
      </w:r>
      <w:r w:rsidR="0088735A" w:rsidRPr="008E5752">
        <w:rPr>
          <w:rFonts w:ascii="Book Antiqua" w:hAnsi="Book Antiqua"/>
          <w:sz w:val="24"/>
          <w:szCs w:val="24"/>
        </w:rPr>
        <w:t>low</w:t>
      </w:r>
      <w:r w:rsidR="007F1A50" w:rsidRPr="008E5752">
        <w:rPr>
          <w:rFonts w:ascii="Book Antiqua" w:hAnsi="Book Antiqua"/>
          <w:sz w:val="24"/>
          <w:szCs w:val="24"/>
        </w:rPr>
        <w:t xml:space="preserve"> </w:t>
      </w:r>
      <w:r w:rsidR="00A02FB4" w:rsidRPr="008E5752">
        <w:rPr>
          <w:rFonts w:ascii="Book Antiqua" w:hAnsi="Book Antiqua"/>
          <w:sz w:val="24"/>
          <w:szCs w:val="24"/>
        </w:rPr>
        <w:t>cancellous</w:t>
      </w:r>
      <w:r w:rsidR="007F1A50" w:rsidRPr="008E5752">
        <w:rPr>
          <w:rFonts w:ascii="Book Antiqua" w:hAnsi="Book Antiqua"/>
          <w:sz w:val="24"/>
          <w:szCs w:val="24"/>
        </w:rPr>
        <w:t xml:space="preserve"> bone </w:t>
      </w:r>
      <w:r w:rsidR="007F1A50" w:rsidRPr="008E5752">
        <w:rPr>
          <w:rFonts w:ascii="Book Antiqua" w:hAnsi="Book Antiqua"/>
          <w:sz w:val="24"/>
          <w:szCs w:val="24"/>
        </w:rPr>
        <w:lastRenderedPageBreak/>
        <w:t>volume</w:t>
      </w:r>
      <w:r w:rsidR="004651DF" w:rsidRPr="008E5752">
        <w:rPr>
          <w:rFonts w:ascii="Book Antiqua" w:hAnsi="Book Antiqua"/>
          <w:sz w:val="24"/>
          <w:szCs w:val="24"/>
        </w:rPr>
        <w:t xml:space="preserve"> </w:t>
      </w:r>
      <w:r w:rsidR="007F1A50" w:rsidRPr="008E5752">
        <w:rPr>
          <w:rFonts w:ascii="Book Antiqua" w:hAnsi="Book Antiqua"/>
          <w:sz w:val="24"/>
          <w:szCs w:val="24"/>
        </w:rPr>
        <w:t xml:space="preserve">and </w:t>
      </w:r>
      <w:r w:rsidR="0088735A" w:rsidRPr="008E5752">
        <w:rPr>
          <w:rFonts w:ascii="Book Antiqua" w:hAnsi="Book Antiqua"/>
          <w:sz w:val="24"/>
          <w:szCs w:val="24"/>
        </w:rPr>
        <w:t>high</w:t>
      </w:r>
      <w:r w:rsidR="004651DF" w:rsidRPr="008E5752">
        <w:rPr>
          <w:rFonts w:ascii="Book Antiqua" w:hAnsi="Book Antiqua"/>
          <w:sz w:val="24"/>
          <w:szCs w:val="24"/>
        </w:rPr>
        <w:t xml:space="preserve"> </w:t>
      </w:r>
      <w:r w:rsidR="00A02FB4" w:rsidRPr="008E5752">
        <w:rPr>
          <w:rFonts w:ascii="Book Antiqua" w:hAnsi="Book Antiqua"/>
          <w:sz w:val="24"/>
          <w:szCs w:val="24"/>
        </w:rPr>
        <w:t>compact</w:t>
      </w:r>
      <w:r w:rsidR="004651DF" w:rsidRPr="008E5752">
        <w:rPr>
          <w:rFonts w:ascii="Book Antiqua" w:hAnsi="Book Antiqua"/>
          <w:sz w:val="24"/>
          <w:szCs w:val="24"/>
        </w:rPr>
        <w:t xml:space="preserve"> porosity.</w:t>
      </w:r>
      <w:r w:rsidR="0088735A" w:rsidRPr="008E5752">
        <w:rPr>
          <w:rFonts w:ascii="Book Antiqua" w:hAnsi="Book Antiqua"/>
          <w:sz w:val="24"/>
          <w:szCs w:val="24"/>
        </w:rPr>
        <w:t xml:space="preserve"> Compared with</w:t>
      </w:r>
      <w:r w:rsidR="0009307E" w:rsidRPr="008E5752">
        <w:rPr>
          <w:rFonts w:ascii="Book Antiqua" w:hAnsi="Book Antiqua"/>
          <w:sz w:val="24"/>
          <w:szCs w:val="24"/>
        </w:rPr>
        <w:t xml:space="preserve"> age-matched</w:t>
      </w:r>
      <w:r w:rsidR="007F1A50" w:rsidRPr="008E5752">
        <w:rPr>
          <w:rFonts w:ascii="Book Antiqua" w:hAnsi="Book Antiqua"/>
          <w:sz w:val="24"/>
          <w:szCs w:val="24"/>
        </w:rPr>
        <w:t xml:space="preserve"> controls, increased cortical porosity is observed at the femoral neck in osteoporotic fracture patients. </w:t>
      </w:r>
      <w:r w:rsidR="00FF54EF" w:rsidRPr="008E5752">
        <w:rPr>
          <w:rFonts w:ascii="Book Antiqua" w:hAnsi="Book Antiqua"/>
          <w:sz w:val="24"/>
          <w:szCs w:val="24"/>
        </w:rPr>
        <w:t>D</w:t>
      </w:r>
      <w:r w:rsidRPr="008E5752">
        <w:rPr>
          <w:rFonts w:ascii="Book Antiqua" w:hAnsi="Book Antiqua"/>
          <w:sz w:val="24"/>
          <w:szCs w:val="24"/>
        </w:rPr>
        <w:t xml:space="preserve">istal radius </w:t>
      </w:r>
      <w:r w:rsidR="00C87507" w:rsidRPr="008E5752">
        <w:rPr>
          <w:rFonts w:ascii="Book Antiqua" w:hAnsi="Book Antiqua"/>
          <w:sz w:val="24"/>
          <w:szCs w:val="24"/>
        </w:rPr>
        <w:t xml:space="preserve">demonstrates spatial inhomogeneous characteristic </w:t>
      </w:r>
      <w:r w:rsidRPr="008E5752">
        <w:rPr>
          <w:rFonts w:ascii="Book Antiqua" w:hAnsi="Book Antiqua"/>
          <w:sz w:val="24"/>
          <w:szCs w:val="24"/>
        </w:rPr>
        <w:t>in cortical microstructure.</w:t>
      </w:r>
      <w:r w:rsidRPr="008E5752">
        <w:rPr>
          <w:rFonts w:ascii="Book Antiqua" w:eastAsia="AdvOT863180fb" w:hAnsi="Book Antiqua" w:cs="AdvOT863180fb"/>
          <w:kern w:val="0"/>
          <w:sz w:val="24"/>
          <w:szCs w:val="24"/>
        </w:rPr>
        <w:t xml:space="preserve"> </w:t>
      </w:r>
      <w:r w:rsidRPr="008E5752">
        <w:rPr>
          <w:rFonts w:ascii="Book Antiqua" w:hAnsi="Book Antiqua"/>
          <w:sz w:val="24"/>
          <w:szCs w:val="24"/>
        </w:rPr>
        <w:t>The medial region of the distal radius display</w:t>
      </w:r>
      <w:r w:rsidR="00C87507" w:rsidRPr="008E5752">
        <w:rPr>
          <w:rFonts w:ascii="Book Antiqua" w:hAnsi="Book Antiqua"/>
          <w:sz w:val="24"/>
          <w:szCs w:val="24"/>
        </w:rPr>
        <w:t>s</w:t>
      </w:r>
      <w:r w:rsidRPr="008E5752">
        <w:rPr>
          <w:rFonts w:ascii="Book Antiqua" w:hAnsi="Book Antiqua"/>
          <w:sz w:val="24"/>
          <w:szCs w:val="24"/>
        </w:rPr>
        <w:t xml:space="preserve"> the highest cortical porosity compared with the lateral, anterior and posterior regions. </w:t>
      </w:r>
      <w:r w:rsidR="0009307E" w:rsidRPr="008E5752">
        <w:rPr>
          <w:rFonts w:ascii="Book Antiqua" w:hAnsi="Book Antiqua"/>
          <w:sz w:val="24"/>
          <w:szCs w:val="24"/>
        </w:rPr>
        <w:t xml:space="preserve">Bone </w:t>
      </w:r>
      <w:r w:rsidR="005E5F49" w:rsidRPr="008E5752">
        <w:rPr>
          <w:rFonts w:ascii="Book Antiqua" w:hAnsi="Book Antiqua"/>
          <w:sz w:val="24"/>
          <w:szCs w:val="24"/>
        </w:rPr>
        <w:t>strength</w:t>
      </w:r>
      <w:r w:rsidR="0009307E" w:rsidRPr="008E5752">
        <w:rPr>
          <w:rFonts w:ascii="Book Antiqua" w:hAnsi="Book Antiqua"/>
          <w:sz w:val="24"/>
          <w:szCs w:val="24"/>
        </w:rPr>
        <w:t xml:space="preserve"> of the distal radius is mainly determined by </w:t>
      </w:r>
      <w:r w:rsidR="0009307E" w:rsidRPr="008E5752">
        <w:rPr>
          <w:rFonts w:ascii="Book Antiqua" w:eastAsia="AdvOT863180fb" w:hAnsi="Book Antiqua" w:cs="AdvOT863180fb"/>
          <w:kern w:val="0"/>
          <w:sz w:val="24"/>
          <w:szCs w:val="24"/>
        </w:rPr>
        <w:t>c</w:t>
      </w:r>
      <w:r w:rsidRPr="008E5752">
        <w:rPr>
          <w:rFonts w:ascii="Book Antiqua" w:eastAsia="AdvOT863180fb" w:hAnsi="Book Antiqua" w:cs="AdvOT863180fb"/>
          <w:kern w:val="0"/>
          <w:sz w:val="24"/>
          <w:szCs w:val="24"/>
        </w:rPr>
        <w:t>ortical porosity</w:t>
      </w:r>
      <w:r w:rsidR="00933CD9" w:rsidRPr="008E5752">
        <w:rPr>
          <w:rFonts w:ascii="Book Antiqua" w:eastAsia="AdvOT863180fb" w:hAnsi="Book Antiqua" w:cs="AdvOT863180fb"/>
          <w:kern w:val="0"/>
          <w:sz w:val="24"/>
          <w:szCs w:val="24"/>
        </w:rPr>
        <w:t xml:space="preserve">, which deteriorates with </w:t>
      </w:r>
      <w:r w:rsidR="00D52CF0" w:rsidRPr="008E5752">
        <w:rPr>
          <w:rFonts w:ascii="Book Antiqua" w:eastAsia="AdvOT863180fb" w:hAnsi="Book Antiqua" w:cs="AdvOT863180fb"/>
          <w:kern w:val="0"/>
          <w:sz w:val="24"/>
          <w:szCs w:val="24"/>
        </w:rPr>
        <w:t>advancing</w:t>
      </w:r>
      <w:r w:rsidR="00C87507" w:rsidRPr="008E5752">
        <w:rPr>
          <w:rFonts w:ascii="Book Antiqua" w:eastAsia="AdvOT863180fb" w:hAnsi="Book Antiqua" w:cs="AdvOT863180fb"/>
          <w:kern w:val="0"/>
          <w:sz w:val="24"/>
          <w:szCs w:val="24"/>
        </w:rPr>
        <w:t xml:space="preserve"> </w:t>
      </w:r>
      <w:r w:rsidR="00933CD9" w:rsidRPr="008E5752">
        <w:rPr>
          <w:rFonts w:ascii="Book Antiqua" w:eastAsia="AdvOT863180fb" w:hAnsi="Book Antiqua" w:cs="AdvOT863180fb"/>
          <w:kern w:val="0"/>
          <w:sz w:val="24"/>
          <w:szCs w:val="24"/>
        </w:rPr>
        <w:t>ag</w:t>
      </w:r>
      <w:r w:rsidR="00D52CF0" w:rsidRPr="008E5752">
        <w:rPr>
          <w:rFonts w:ascii="Book Antiqua" w:eastAsia="AdvOT863180fb" w:hAnsi="Book Antiqua" w:cs="AdvOT863180fb"/>
          <w:kern w:val="0"/>
          <w:sz w:val="24"/>
          <w:szCs w:val="24"/>
        </w:rPr>
        <w:t>e</w:t>
      </w:r>
      <w:r w:rsidRPr="008E5752">
        <w:rPr>
          <w:rFonts w:ascii="Book Antiqua" w:eastAsia="AdvOT863180fb" w:hAnsi="Book Antiqua" w:cs="AdvOT863180fb"/>
          <w:kern w:val="0"/>
          <w:sz w:val="24"/>
          <w:szCs w:val="24"/>
        </w:rPr>
        <w:t>.</w:t>
      </w:r>
    </w:p>
    <w:p w:rsidR="00D21CBB" w:rsidRPr="008E5752" w:rsidRDefault="00D21CBB" w:rsidP="008E5752">
      <w:pPr>
        <w:spacing w:line="360" w:lineRule="auto"/>
        <w:rPr>
          <w:rFonts w:ascii="Book Antiqua" w:eastAsia="宋体" w:hAnsi="Book Antiqua"/>
          <w:sz w:val="24"/>
          <w:szCs w:val="24"/>
          <w:lang w:eastAsia="zh-CN"/>
        </w:rPr>
      </w:pPr>
    </w:p>
    <w:p w:rsidR="001971D0" w:rsidRPr="008E5752" w:rsidRDefault="001971D0" w:rsidP="008E5752">
      <w:pPr>
        <w:spacing w:line="360" w:lineRule="auto"/>
        <w:rPr>
          <w:rFonts w:ascii="Book Antiqua" w:hAnsi="Book Antiqua"/>
          <w:sz w:val="24"/>
          <w:szCs w:val="24"/>
          <w:lang w:val="en-GB"/>
        </w:rPr>
      </w:pPr>
      <w:r w:rsidRPr="008E5752">
        <w:rPr>
          <w:rFonts w:ascii="Book Antiqua" w:hAnsi="Book Antiqua"/>
          <w:sz w:val="24"/>
          <w:szCs w:val="24"/>
        </w:rPr>
        <w:t xml:space="preserve">© </w:t>
      </w:r>
      <w:r w:rsidRPr="008E5752">
        <w:rPr>
          <w:rFonts w:ascii="Book Antiqua" w:hAnsi="Book Antiqua"/>
          <w:sz w:val="24"/>
          <w:szCs w:val="24"/>
          <w:lang w:val="en-GB"/>
        </w:rPr>
        <w:t xml:space="preserve">2014 </w:t>
      </w:r>
      <w:proofErr w:type="spellStart"/>
      <w:r w:rsidRPr="008E5752">
        <w:rPr>
          <w:rFonts w:ascii="Book Antiqua" w:hAnsi="Book Antiqua"/>
          <w:sz w:val="24"/>
          <w:szCs w:val="24"/>
          <w:lang w:val="en-GB"/>
        </w:rPr>
        <w:t>Baishideng</w:t>
      </w:r>
      <w:proofErr w:type="spellEnd"/>
      <w:r w:rsidRPr="008E5752">
        <w:rPr>
          <w:rFonts w:ascii="Book Antiqua" w:hAnsi="Book Antiqua"/>
          <w:sz w:val="24"/>
          <w:szCs w:val="24"/>
          <w:lang w:val="en-GB"/>
        </w:rPr>
        <w:t xml:space="preserve"> Publishing Group Inc. All rights reserved.</w:t>
      </w:r>
    </w:p>
    <w:p w:rsidR="001971D0" w:rsidRPr="008E5752" w:rsidRDefault="001971D0" w:rsidP="008E5752">
      <w:pPr>
        <w:spacing w:line="360" w:lineRule="auto"/>
        <w:rPr>
          <w:rFonts w:ascii="Book Antiqua" w:eastAsia="宋体" w:hAnsi="Book Antiqua"/>
          <w:sz w:val="24"/>
          <w:szCs w:val="24"/>
          <w:lang w:val="en-GB" w:eastAsia="zh-CN"/>
        </w:rPr>
      </w:pPr>
    </w:p>
    <w:p w:rsidR="00D21CBB" w:rsidRPr="008E5752" w:rsidRDefault="00D21CBB" w:rsidP="008E5752">
      <w:pPr>
        <w:spacing w:line="360" w:lineRule="auto"/>
        <w:rPr>
          <w:rFonts w:ascii="Book Antiqua" w:hAnsi="Book Antiqua"/>
          <w:sz w:val="24"/>
          <w:szCs w:val="24"/>
        </w:rPr>
      </w:pPr>
      <w:r w:rsidRPr="008E5752">
        <w:rPr>
          <w:rFonts w:ascii="Book Antiqua" w:hAnsi="Book Antiqua"/>
          <w:b/>
          <w:sz w:val="24"/>
          <w:szCs w:val="24"/>
        </w:rPr>
        <w:t>Key words:</w:t>
      </w:r>
      <w:r w:rsidRPr="008E5752">
        <w:rPr>
          <w:rFonts w:ascii="Book Antiqua" w:hAnsi="Book Antiqua"/>
          <w:sz w:val="24"/>
          <w:szCs w:val="24"/>
        </w:rPr>
        <w:t xml:space="preserve"> Osteoporosis; Fracture; Microstructure; Trabecular bone; </w:t>
      </w:r>
      <w:r w:rsidRPr="008E5752">
        <w:rPr>
          <w:rFonts w:ascii="Book Antiqua" w:hAnsi="Book Antiqua"/>
          <w:sz w:val="24"/>
          <w:szCs w:val="24"/>
          <w:lang w:val="pt-BR"/>
        </w:rPr>
        <w:t>Cortical bone; Vertebra; Femoral neck; Distal radius</w:t>
      </w:r>
    </w:p>
    <w:p w:rsidR="00D21CBB" w:rsidRPr="008E5752" w:rsidRDefault="00D21CBB" w:rsidP="008E5752">
      <w:pPr>
        <w:spacing w:line="360" w:lineRule="auto"/>
        <w:rPr>
          <w:rFonts w:ascii="Book Antiqua" w:hAnsi="Book Antiqua"/>
          <w:sz w:val="24"/>
          <w:szCs w:val="24"/>
          <w:lang w:val="pt-BR"/>
        </w:rPr>
      </w:pPr>
    </w:p>
    <w:p w:rsidR="001971D0" w:rsidRPr="008E5752" w:rsidRDefault="00D21CBB" w:rsidP="008E5752">
      <w:pPr>
        <w:spacing w:line="360" w:lineRule="auto"/>
        <w:rPr>
          <w:rFonts w:ascii="Book Antiqua" w:eastAsia="宋体" w:hAnsi="Book Antiqua" w:cs="AdvOT863180fb"/>
          <w:kern w:val="0"/>
          <w:sz w:val="24"/>
          <w:szCs w:val="24"/>
          <w:lang w:eastAsia="zh-CN"/>
        </w:rPr>
      </w:pPr>
      <w:r w:rsidRPr="008E5752">
        <w:rPr>
          <w:rFonts w:ascii="Book Antiqua" w:hAnsi="Book Antiqua"/>
          <w:b/>
          <w:sz w:val="24"/>
          <w:szCs w:val="24"/>
        </w:rPr>
        <w:t>Core tip:</w:t>
      </w:r>
      <w:r w:rsidRPr="008E5752">
        <w:rPr>
          <w:rFonts w:ascii="Book Antiqua" w:hAnsi="Book Antiqua"/>
          <w:sz w:val="24"/>
          <w:szCs w:val="24"/>
        </w:rPr>
        <w:t xml:space="preserve"> The most common sites of the osteoporotic fractures include the vertebra, femoral neck and distal radius, where the microstructural information is a </w:t>
      </w:r>
      <w:r w:rsidR="005E5F49" w:rsidRPr="008E5752">
        <w:rPr>
          <w:rFonts w:ascii="Book Antiqua" w:hAnsi="Book Antiqua"/>
          <w:sz w:val="24"/>
          <w:szCs w:val="24"/>
        </w:rPr>
        <w:t>key</w:t>
      </w:r>
      <w:r w:rsidRPr="008E5752">
        <w:rPr>
          <w:rFonts w:ascii="Book Antiqua" w:hAnsi="Book Antiqua"/>
          <w:sz w:val="24"/>
          <w:szCs w:val="24"/>
        </w:rPr>
        <w:t xml:space="preserve"> for </w:t>
      </w:r>
      <w:r w:rsidR="005E5F49" w:rsidRPr="008E5752">
        <w:rPr>
          <w:rFonts w:ascii="Book Antiqua" w:hAnsi="Book Antiqua"/>
          <w:sz w:val="24"/>
          <w:szCs w:val="24"/>
        </w:rPr>
        <w:t xml:space="preserve">fully </w:t>
      </w:r>
      <w:r w:rsidRPr="008E5752">
        <w:rPr>
          <w:rFonts w:ascii="Book Antiqua" w:hAnsi="Book Antiqua"/>
          <w:sz w:val="24"/>
          <w:szCs w:val="24"/>
        </w:rPr>
        <w:t>understanding osteoporosis patho</w:t>
      </w:r>
      <w:r w:rsidR="005E5F49" w:rsidRPr="008E5752">
        <w:rPr>
          <w:rFonts w:ascii="Book Antiqua" w:hAnsi="Book Antiqua"/>
          <w:sz w:val="24"/>
          <w:szCs w:val="24"/>
        </w:rPr>
        <w:t>genesis</w:t>
      </w:r>
      <w:r w:rsidRPr="008E5752">
        <w:rPr>
          <w:rFonts w:ascii="Book Antiqua" w:hAnsi="Book Antiqua"/>
          <w:sz w:val="24"/>
          <w:szCs w:val="24"/>
        </w:rPr>
        <w:t xml:space="preserve"> and improving the prediction of fracture risk. Vertebral strength is </w:t>
      </w:r>
      <w:r w:rsidR="00933CD9" w:rsidRPr="008E5752">
        <w:rPr>
          <w:rFonts w:ascii="Book Antiqua" w:hAnsi="Book Antiqua"/>
          <w:sz w:val="24"/>
          <w:szCs w:val="24"/>
        </w:rPr>
        <w:t>mostly preserved</w:t>
      </w:r>
      <w:r w:rsidRPr="008E5752">
        <w:rPr>
          <w:rFonts w:ascii="Book Antiqua" w:hAnsi="Book Antiqua"/>
          <w:sz w:val="24"/>
          <w:szCs w:val="24"/>
        </w:rPr>
        <w:t xml:space="preserve"> by trabecular bone, which is microstructurally </w:t>
      </w:r>
      <w:r w:rsidR="00933CD9" w:rsidRPr="008E5752">
        <w:rPr>
          <w:rFonts w:ascii="Book Antiqua" w:hAnsi="Book Antiqua"/>
          <w:sz w:val="24"/>
          <w:szCs w:val="24"/>
        </w:rPr>
        <w:t>inhomo</w:t>
      </w:r>
      <w:r w:rsidRPr="008E5752">
        <w:rPr>
          <w:rFonts w:ascii="Book Antiqua" w:hAnsi="Book Antiqua"/>
          <w:sz w:val="24"/>
          <w:szCs w:val="24"/>
        </w:rPr>
        <w:t>geneous, with lower bon</w:t>
      </w:r>
      <w:r w:rsidR="00933CD9" w:rsidRPr="008E5752">
        <w:rPr>
          <w:rFonts w:ascii="Book Antiqua" w:hAnsi="Book Antiqua"/>
          <w:sz w:val="24"/>
          <w:szCs w:val="24"/>
        </w:rPr>
        <w:t xml:space="preserve">e volume </w:t>
      </w:r>
      <w:r w:rsidR="005E5F49" w:rsidRPr="008E5752">
        <w:rPr>
          <w:rFonts w:ascii="Book Antiqua" w:hAnsi="Book Antiqua"/>
          <w:sz w:val="24"/>
          <w:szCs w:val="24"/>
        </w:rPr>
        <w:t>in</w:t>
      </w:r>
      <w:r w:rsidR="00933CD9" w:rsidRPr="008E5752">
        <w:rPr>
          <w:rFonts w:ascii="Book Antiqua" w:hAnsi="Book Antiqua"/>
          <w:sz w:val="24"/>
          <w:szCs w:val="24"/>
        </w:rPr>
        <w:t xml:space="preserve"> the central and anterior </w:t>
      </w:r>
      <w:r w:rsidRPr="008E5752">
        <w:rPr>
          <w:rFonts w:ascii="Book Antiqua" w:hAnsi="Book Antiqua"/>
          <w:sz w:val="24"/>
          <w:szCs w:val="24"/>
        </w:rPr>
        <w:t>superior regions</w:t>
      </w:r>
      <w:r w:rsidRPr="008E5752">
        <w:rPr>
          <w:rFonts w:ascii="Book Antiqua" w:eastAsia="AdvOT863180fb" w:hAnsi="Book Antiqua" w:cs="AdvOT863180fb"/>
          <w:kern w:val="0"/>
          <w:sz w:val="24"/>
          <w:szCs w:val="24"/>
        </w:rPr>
        <w:t>.</w:t>
      </w:r>
      <w:r w:rsidRPr="008E5752">
        <w:rPr>
          <w:rFonts w:ascii="Book Antiqua" w:hAnsi="Book Antiqua"/>
          <w:sz w:val="24"/>
          <w:szCs w:val="24"/>
        </w:rPr>
        <w:t xml:space="preserve"> </w:t>
      </w:r>
      <w:r w:rsidR="00A02FB4" w:rsidRPr="008E5752">
        <w:rPr>
          <w:rFonts w:ascii="Book Antiqua" w:hAnsi="Book Antiqua"/>
          <w:sz w:val="24"/>
          <w:szCs w:val="24"/>
        </w:rPr>
        <w:t>I</w:t>
      </w:r>
      <w:r w:rsidR="00933CD9" w:rsidRPr="008E5752">
        <w:rPr>
          <w:rFonts w:ascii="Book Antiqua" w:hAnsi="Book Antiqua"/>
          <w:sz w:val="24"/>
          <w:szCs w:val="24"/>
        </w:rPr>
        <w:t xml:space="preserve">ncreased fragility of </w:t>
      </w:r>
      <w:r w:rsidR="005E5F49" w:rsidRPr="008E5752">
        <w:rPr>
          <w:rFonts w:ascii="Book Antiqua" w:hAnsi="Book Antiqua"/>
          <w:sz w:val="24"/>
          <w:szCs w:val="24"/>
        </w:rPr>
        <w:t>osteoporotic femoral neck</w:t>
      </w:r>
      <w:r w:rsidR="00933CD9" w:rsidRPr="008E5752">
        <w:rPr>
          <w:rFonts w:ascii="Book Antiqua" w:hAnsi="Book Antiqua"/>
          <w:sz w:val="24"/>
          <w:szCs w:val="24"/>
        </w:rPr>
        <w:t xml:space="preserve"> is attributed to </w:t>
      </w:r>
      <w:r w:rsidR="0088735A" w:rsidRPr="008E5752">
        <w:rPr>
          <w:rFonts w:ascii="Book Antiqua" w:hAnsi="Book Antiqua"/>
          <w:sz w:val="24"/>
          <w:szCs w:val="24"/>
        </w:rPr>
        <w:t>low</w:t>
      </w:r>
      <w:r w:rsidR="00933CD9" w:rsidRPr="008E5752">
        <w:rPr>
          <w:rFonts w:ascii="Book Antiqua" w:hAnsi="Book Antiqua"/>
          <w:sz w:val="24"/>
          <w:szCs w:val="24"/>
        </w:rPr>
        <w:t xml:space="preserve"> </w:t>
      </w:r>
      <w:r w:rsidR="00A02FB4" w:rsidRPr="008E5752">
        <w:rPr>
          <w:rFonts w:ascii="Book Antiqua" w:hAnsi="Book Antiqua"/>
          <w:sz w:val="24"/>
          <w:szCs w:val="24"/>
        </w:rPr>
        <w:t>cancellous</w:t>
      </w:r>
      <w:r w:rsidR="00933CD9" w:rsidRPr="008E5752">
        <w:rPr>
          <w:rFonts w:ascii="Book Antiqua" w:hAnsi="Book Antiqua"/>
          <w:sz w:val="24"/>
          <w:szCs w:val="24"/>
        </w:rPr>
        <w:t xml:space="preserve"> bone volume and </w:t>
      </w:r>
      <w:r w:rsidR="0088735A" w:rsidRPr="008E5752">
        <w:rPr>
          <w:rFonts w:ascii="Book Antiqua" w:hAnsi="Book Antiqua"/>
          <w:sz w:val="24"/>
          <w:szCs w:val="24"/>
        </w:rPr>
        <w:t>high</w:t>
      </w:r>
      <w:r w:rsidR="00933CD9" w:rsidRPr="008E5752">
        <w:rPr>
          <w:rFonts w:ascii="Book Antiqua" w:hAnsi="Book Antiqua"/>
          <w:sz w:val="24"/>
          <w:szCs w:val="24"/>
        </w:rPr>
        <w:t xml:space="preserve"> co</w:t>
      </w:r>
      <w:r w:rsidR="00A02FB4" w:rsidRPr="008E5752">
        <w:rPr>
          <w:rFonts w:ascii="Book Antiqua" w:hAnsi="Book Antiqua"/>
          <w:sz w:val="24"/>
          <w:szCs w:val="24"/>
        </w:rPr>
        <w:t>mpact</w:t>
      </w:r>
      <w:r w:rsidR="00933CD9" w:rsidRPr="008E5752">
        <w:rPr>
          <w:rFonts w:ascii="Book Antiqua" w:hAnsi="Book Antiqua"/>
          <w:sz w:val="24"/>
          <w:szCs w:val="24"/>
        </w:rPr>
        <w:t xml:space="preserve"> porosity.</w:t>
      </w:r>
      <w:r w:rsidR="00B70A96" w:rsidRPr="008E5752">
        <w:rPr>
          <w:rFonts w:ascii="Book Antiqua" w:hAnsi="Book Antiqua"/>
          <w:sz w:val="24"/>
          <w:szCs w:val="24"/>
        </w:rPr>
        <w:t xml:space="preserve"> </w:t>
      </w:r>
      <w:r w:rsidR="0076173E" w:rsidRPr="008E5752">
        <w:rPr>
          <w:rFonts w:ascii="Book Antiqua" w:hAnsi="Book Antiqua"/>
          <w:sz w:val="24"/>
          <w:szCs w:val="24"/>
        </w:rPr>
        <w:t>D</w:t>
      </w:r>
      <w:r w:rsidRPr="008E5752">
        <w:rPr>
          <w:rFonts w:ascii="Book Antiqua" w:hAnsi="Book Antiqua"/>
          <w:sz w:val="24"/>
          <w:szCs w:val="24"/>
        </w:rPr>
        <w:t>istal radius show</w:t>
      </w:r>
      <w:r w:rsidR="00AA401B" w:rsidRPr="008E5752">
        <w:rPr>
          <w:rFonts w:ascii="Book Antiqua" w:hAnsi="Book Antiqua"/>
          <w:sz w:val="24"/>
          <w:szCs w:val="24"/>
        </w:rPr>
        <w:t>s</w:t>
      </w:r>
      <w:r w:rsidRPr="008E5752">
        <w:rPr>
          <w:rFonts w:ascii="Book Antiqua" w:hAnsi="Book Antiqua"/>
          <w:sz w:val="24"/>
          <w:szCs w:val="24"/>
        </w:rPr>
        <w:t xml:space="preserve"> significant variations in cortical </w:t>
      </w:r>
      <w:r w:rsidR="00B70A96" w:rsidRPr="008E5752">
        <w:rPr>
          <w:rFonts w:ascii="Book Antiqua" w:eastAsia="AdvOT863180fb" w:hAnsi="Book Antiqua" w:cs="AdvOT863180fb"/>
          <w:kern w:val="0"/>
          <w:sz w:val="24"/>
          <w:szCs w:val="24"/>
        </w:rPr>
        <w:t>porosity, which is the major</w:t>
      </w:r>
      <w:r w:rsidRPr="008E5752">
        <w:rPr>
          <w:rFonts w:ascii="Book Antiqua" w:eastAsia="AdvOT863180fb" w:hAnsi="Book Antiqua" w:cs="AdvOT863180fb"/>
          <w:kern w:val="0"/>
          <w:sz w:val="24"/>
          <w:szCs w:val="24"/>
        </w:rPr>
        <w:t xml:space="preserve"> </w:t>
      </w:r>
      <w:r w:rsidR="00B70A96" w:rsidRPr="008E5752">
        <w:rPr>
          <w:rFonts w:ascii="Book Antiqua" w:eastAsia="AdvOT863180fb" w:hAnsi="Book Antiqua" w:cs="AdvOT863180fb"/>
          <w:kern w:val="0"/>
          <w:sz w:val="24"/>
          <w:szCs w:val="24"/>
        </w:rPr>
        <w:t>element</w:t>
      </w:r>
      <w:r w:rsidRPr="008E5752">
        <w:rPr>
          <w:rFonts w:ascii="Book Antiqua" w:eastAsia="AdvOT863180fb" w:hAnsi="Book Antiqua" w:cs="AdvOT863180fb"/>
          <w:kern w:val="0"/>
          <w:sz w:val="24"/>
          <w:szCs w:val="24"/>
        </w:rPr>
        <w:t xml:space="preserve"> </w:t>
      </w:r>
      <w:r w:rsidR="00B70A96" w:rsidRPr="008E5752">
        <w:rPr>
          <w:rFonts w:ascii="Book Antiqua" w:eastAsia="AdvOT863180fb" w:hAnsi="Book Antiqua" w:cs="AdvOT863180fb"/>
          <w:kern w:val="0"/>
          <w:sz w:val="24"/>
          <w:szCs w:val="24"/>
        </w:rPr>
        <w:t xml:space="preserve">attributed to bone </w:t>
      </w:r>
      <w:r w:rsidR="005E5F49" w:rsidRPr="008E5752">
        <w:rPr>
          <w:rFonts w:ascii="Book Antiqua" w:eastAsia="AdvOT863180fb" w:hAnsi="Book Antiqua" w:cs="AdvOT863180fb"/>
          <w:kern w:val="0"/>
          <w:sz w:val="24"/>
          <w:szCs w:val="24"/>
        </w:rPr>
        <w:t>strength</w:t>
      </w:r>
      <w:r w:rsidR="00B70A96" w:rsidRPr="008E5752">
        <w:rPr>
          <w:rFonts w:ascii="Book Antiqua" w:eastAsia="AdvOT863180fb" w:hAnsi="Book Antiqua" w:cs="AdvOT863180fb"/>
          <w:kern w:val="0"/>
          <w:sz w:val="24"/>
          <w:szCs w:val="24"/>
        </w:rPr>
        <w:t xml:space="preserve"> of</w:t>
      </w:r>
      <w:r w:rsidRPr="008E5752">
        <w:rPr>
          <w:rFonts w:ascii="Book Antiqua" w:eastAsia="AdvOT863180fb" w:hAnsi="Book Antiqua" w:cs="AdvOT863180fb"/>
          <w:kern w:val="0"/>
          <w:sz w:val="24"/>
          <w:szCs w:val="24"/>
        </w:rPr>
        <w:t xml:space="preserve"> the distal radius.</w:t>
      </w:r>
    </w:p>
    <w:p w:rsidR="001971D0" w:rsidRPr="008E5752" w:rsidRDefault="001971D0" w:rsidP="008E5752">
      <w:pPr>
        <w:spacing w:line="360" w:lineRule="auto"/>
        <w:rPr>
          <w:rFonts w:ascii="Book Antiqua" w:eastAsia="宋体" w:hAnsi="Book Antiqua"/>
          <w:sz w:val="24"/>
          <w:szCs w:val="24"/>
          <w:lang w:eastAsia="zh-CN"/>
        </w:rPr>
      </w:pPr>
    </w:p>
    <w:p w:rsidR="001971D0" w:rsidRPr="008E5752" w:rsidRDefault="001971D0" w:rsidP="008E5752">
      <w:pPr>
        <w:spacing w:line="360" w:lineRule="auto"/>
        <w:rPr>
          <w:rFonts w:ascii="Book Antiqua" w:eastAsia="宋体" w:hAnsi="Book Antiqua"/>
          <w:sz w:val="24"/>
          <w:szCs w:val="24"/>
          <w:lang w:eastAsia="zh-CN"/>
        </w:rPr>
      </w:pPr>
      <w:r w:rsidRPr="008E5752">
        <w:rPr>
          <w:rFonts w:ascii="Book Antiqua" w:hAnsi="Book Antiqua"/>
          <w:sz w:val="24"/>
          <w:szCs w:val="24"/>
        </w:rPr>
        <w:t>Chen</w:t>
      </w:r>
      <w:r w:rsidRPr="008E5752">
        <w:rPr>
          <w:rFonts w:ascii="Book Antiqua" w:eastAsia="宋体" w:hAnsi="Book Antiqua"/>
          <w:sz w:val="24"/>
          <w:szCs w:val="24"/>
          <w:lang w:eastAsia="zh-CN"/>
        </w:rPr>
        <w:t xml:space="preserve"> H, </w:t>
      </w:r>
      <w:r w:rsidRPr="008E5752">
        <w:rPr>
          <w:rFonts w:ascii="Book Antiqua" w:hAnsi="Book Antiqua"/>
          <w:sz w:val="24"/>
          <w:szCs w:val="24"/>
        </w:rPr>
        <w:t>Kubo</w:t>
      </w:r>
      <w:r w:rsidRPr="008E5752">
        <w:rPr>
          <w:rFonts w:ascii="Book Antiqua" w:eastAsia="宋体" w:hAnsi="Book Antiqua"/>
          <w:sz w:val="24"/>
          <w:szCs w:val="24"/>
          <w:lang w:eastAsia="zh-CN"/>
        </w:rPr>
        <w:t xml:space="preserve"> K.</w:t>
      </w:r>
      <w:r w:rsidRPr="008E5752">
        <w:rPr>
          <w:rFonts w:ascii="Book Antiqua" w:hAnsi="Book Antiqua"/>
          <w:sz w:val="24"/>
          <w:szCs w:val="24"/>
        </w:rPr>
        <w:t xml:space="preserve"> Bone three-dimensional microstructural features</w:t>
      </w:r>
      <w:r w:rsidRPr="008E5752">
        <w:rPr>
          <w:rFonts w:ascii="Book Antiqua" w:eastAsia="宋体" w:hAnsi="Book Antiqua"/>
          <w:sz w:val="24"/>
          <w:szCs w:val="24"/>
          <w:lang w:eastAsia="zh-CN"/>
        </w:rPr>
        <w:t xml:space="preserve"> </w:t>
      </w:r>
      <w:r w:rsidRPr="008E5752">
        <w:rPr>
          <w:rFonts w:ascii="Book Antiqua" w:hAnsi="Book Antiqua"/>
          <w:sz w:val="24"/>
          <w:szCs w:val="24"/>
        </w:rPr>
        <w:t xml:space="preserve">of the </w:t>
      </w:r>
      <w:r w:rsidRPr="008E5752">
        <w:rPr>
          <w:rFonts w:ascii="Book Antiqua" w:hAnsi="Book Antiqua"/>
          <w:sz w:val="24"/>
          <w:szCs w:val="24"/>
        </w:rPr>
        <w:lastRenderedPageBreak/>
        <w:t>common osteoporotic fracture sites</w:t>
      </w:r>
      <w:r w:rsidRPr="008E5752">
        <w:rPr>
          <w:rFonts w:ascii="Book Antiqua" w:eastAsia="宋体" w:hAnsi="Book Antiqua"/>
          <w:sz w:val="24"/>
          <w:szCs w:val="24"/>
          <w:lang w:eastAsia="zh-CN"/>
        </w:rPr>
        <w:t>.</w:t>
      </w:r>
      <w:r w:rsidRPr="008E5752">
        <w:rPr>
          <w:rFonts w:ascii="Book Antiqua" w:hAnsi="Book Antiqua"/>
          <w:i/>
          <w:iCs/>
          <w:sz w:val="24"/>
          <w:szCs w:val="24"/>
        </w:rPr>
        <w:t xml:space="preserve"> World J </w:t>
      </w:r>
      <w:proofErr w:type="spellStart"/>
      <w:r w:rsidRPr="008E5752">
        <w:rPr>
          <w:rFonts w:ascii="Book Antiqua" w:hAnsi="Book Antiqua"/>
          <w:i/>
          <w:iCs/>
          <w:sz w:val="24"/>
          <w:szCs w:val="24"/>
        </w:rPr>
        <w:t>Orthop</w:t>
      </w:r>
      <w:proofErr w:type="spellEnd"/>
      <w:r w:rsidRPr="008E5752">
        <w:rPr>
          <w:rFonts w:ascii="Book Antiqua" w:eastAsia="宋体" w:hAnsi="Book Antiqua"/>
          <w:iCs/>
          <w:sz w:val="24"/>
          <w:szCs w:val="24"/>
          <w:lang w:eastAsia="zh-CN"/>
        </w:rPr>
        <w:t xml:space="preserve"> 2014; </w:t>
      </w:r>
      <w:proofErr w:type="gramStart"/>
      <w:r w:rsidRPr="008E5752">
        <w:rPr>
          <w:rFonts w:ascii="Book Antiqua" w:eastAsia="宋体" w:hAnsi="Book Antiqua"/>
          <w:iCs/>
          <w:sz w:val="24"/>
          <w:szCs w:val="24"/>
          <w:lang w:eastAsia="zh-CN"/>
        </w:rPr>
        <w:t>In</w:t>
      </w:r>
      <w:proofErr w:type="gramEnd"/>
      <w:r w:rsidRPr="008E5752">
        <w:rPr>
          <w:rFonts w:ascii="Book Antiqua" w:eastAsia="宋体" w:hAnsi="Book Antiqua"/>
          <w:iCs/>
          <w:sz w:val="24"/>
          <w:szCs w:val="24"/>
          <w:lang w:eastAsia="zh-CN"/>
        </w:rPr>
        <w:t xml:space="preserve"> press</w:t>
      </w:r>
    </w:p>
    <w:p w:rsidR="008E5752" w:rsidRDefault="008E5752" w:rsidP="008E5752">
      <w:pPr>
        <w:spacing w:line="360" w:lineRule="auto"/>
        <w:rPr>
          <w:rFonts w:ascii="Book Antiqua" w:eastAsia="宋体" w:hAnsi="Book Antiqua"/>
          <w:sz w:val="24"/>
          <w:szCs w:val="24"/>
          <w:lang w:eastAsia="zh-CN"/>
        </w:rPr>
      </w:pPr>
    </w:p>
    <w:p w:rsidR="00D21CBB" w:rsidRPr="008E5752" w:rsidRDefault="00D21CBB" w:rsidP="008E5752">
      <w:pPr>
        <w:spacing w:line="360" w:lineRule="auto"/>
        <w:rPr>
          <w:rFonts w:ascii="Book Antiqua" w:hAnsi="Book Antiqua"/>
          <w:sz w:val="24"/>
          <w:szCs w:val="24"/>
        </w:rPr>
      </w:pPr>
      <w:r w:rsidRPr="008E5752">
        <w:rPr>
          <w:rFonts w:ascii="Book Antiqua" w:hAnsi="Book Antiqua"/>
          <w:b/>
          <w:sz w:val="24"/>
          <w:szCs w:val="24"/>
        </w:rPr>
        <w:t>INTRODUCTION</w:t>
      </w:r>
    </w:p>
    <w:p w:rsidR="00D21CBB" w:rsidRPr="008E5752" w:rsidRDefault="00B70A96" w:rsidP="008E5752">
      <w:pPr>
        <w:spacing w:line="360" w:lineRule="auto"/>
        <w:rPr>
          <w:rFonts w:ascii="Book Antiqua" w:hAnsi="Book Antiqua"/>
          <w:sz w:val="24"/>
          <w:szCs w:val="24"/>
        </w:rPr>
      </w:pPr>
      <w:r w:rsidRPr="008E5752">
        <w:rPr>
          <w:rFonts w:ascii="Book Antiqua" w:hAnsi="Book Antiqua"/>
          <w:kern w:val="0"/>
          <w:sz w:val="24"/>
          <w:szCs w:val="24"/>
        </w:rPr>
        <w:t>Osteoporosis is a common metabolic skeletal disorder characterized by decreased</w:t>
      </w:r>
      <w:r w:rsidR="008D1EC2" w:rsidRPr="008E5752">
        <w:rPr>
          <w:rFonts w:ascii="Book Antiqua" w:hAnsi="Book Antiqua"/>
          <w:kern w:val="0"/>
          <w:sz w:val="24"/>
          <w:szCs w:val="24"/>
        </w:rPr>
        <w:t xml:space="preserve"> bone mass and deteriorated</w:t>
      </w:r>
      <w:r w:rsidRPr="008E5752">
        <w:rPr>
          <w:rFonts w:ascii="Book Antiqua" w:hAnsi="Book Antiqua"/>
          <w:kern w:val="0"/>
          <w:sz w:val="24"/>
          <w:szCs w:val="24"/>
        </w:rPr>
        <w:t xml:space="preserve"> bone structure, </w:t>
      </w:r>
      <w:r w:rsidR="0088735A" w:rsidRPr="008E5752">
        <w:rPr>
          <w:rFonts w:ascii="Book Antiqua" w:hAnsi="Book Antiqua"/>
          <w:kern w:val="0"/>
          <w:sz w:val="24"/>
          <w:szCs w:val="24"/>
        </w:rPr>
        <w:t>resulting in</w:t>
      </w:r>
      <w:r w:rsidRPr="008E5752">
        <w:rPr>
          <w:rFonts w:ascii="Book Antiqua" w:hAnsi="Book Antiqua"/>
          <w:kern w:val="0"/>
          <w:sz w:val="24"/>
          <w:szCs w:val="24"/>
        </w:rPr>
        <w:t xml:space="preserve"> an increased susceptibility to </w:t>
      </w:r>
      <w:proofErr w:type="gramStart"/>
      <w:r w:rsidRPr="008E5752">
        <w:rPr>
          <w:rFonts w:ascii="Book Antiqua" w:hAnsi="Book Antiqua"/>
          <w:kern w:val="0"/>
          <w:sz w:val="24"/>
          <w:szCs w:val="24"/>
        </w:rPr>
        <w:t>fractures</w:t>
      </w:r>
      <w:r w:rsidRPr="008E5752">
        <w:rPr>
          <w:rFonts w:ascii="Book Antiqua" w:hAnsi="Book Antiqua"/>
          <w:sz w:val="24"/>
          <w:szCs w:val="24"/>
          <w:vertAlign w:val="superscript"/>
        </w:rPr>
        <w:t>[</w:t>
      </w:r>
      <w:proofErr w:type="gramEnd"/>
      <w:r w:rsidR="005977A8" w:rsidRPr="008E5752">
        <w:fldChar w:fldCharType="begin"/>
      </w:r>
      <w:r w:rsidR="005977A8" w:rsidRPr="008E5752">
        <w:rPr>
          <w:rFonts w:ascii="Book Antiqua" w:hAnsi="Book Antiqua"/>
          <w:sz w:val="24"/>
          <w:szCs w:val="24"/>
        </w:rPr>
        <w:instrText xml:space="preserve"> HYPERLINK "http://www.ncbi.nlm.nih.gov/pmc/articles/PMC3614119/" \l "B1" </w:instrText>
      </w:r>
      <w:r w:rsidR="005977A8" w:rsidRPr="008E5752">
        <w:fldChar w:fldCharType="separate"/>
      </w:r>
      <w:r w:rsidRPr="008E5752">
        <w:rPr>
          <w:rStyle w:val="a3"/>
          <w:rFonts w:ascii="Book Antiqua" w:hAnsi="Book Antiqua"/>
          <w:color w:val="auto"/>
          <w:sz w:val="24"/>
          <w:szCs w:val="24"/>
          <w:u w:val="none"/>
          <w:vertAlign w:val="superscript"/>
        </w:rPr>
        <w:t>1</w:t>
      </w:r>
      <w:r w:rsidR="005977A8" w:rsidRPr="008E5752">
        <w:rPr>
          <w:rStyle w:val="a3"/>
          <w:rFonts w:ascii="Book Antiqua" w:hAnsi="Book Antiqua"/>
          <w:color w:val="auto"/>
          <w:sz w:val="24"/>
          <w:szCs w:val="24"/>
          <w:u w:val="none"/>
          <w:vertAlign w:val="superscript"/>
        </w:rPr>
        <w:fldChar w:fldCharType="end"/>
      </w:r>
      <w:r w:rsidRPr="008E5752">
        <w:rPr>
          <w:rFonts w:ascii="Book Antiqua" w:hAnsi="Book Antiqua"/>
          <w:sz w:val="24"/>
          <w:szCs w:val="24"/>
          <w:vertAlign w:val="superscript"/>
        </w:rPr>
        <w:t>,2]</w:t>
      </w:r>
      <w:r w:rsidRPr="008E5752">
        <w:rPr>
          <w:rFonts w:ascii="Book Antiqua" w:hAnsi="Book Antiqua"/>
          <w:kern w:val="0"/>
          <w:sz w:val="24"/>
          <w:szCs w:val="24"/>
        </w:rPr>
        <w:t>.</w:t>
      </w:r>
      <w:r w:rsidR="00711E6D" w:rsidRPr="008E5752">
        <w:rPr>
          <w:rFonts w:ascii="Book Antiqua" w:hAnsi="Book Antiqua"/>
          <w:kern w:val="0"/>
          <w:sz w:val="24"/>
          <w:szCs w:val="24"/>
        </w:rPr>
        <w:t xml:space="preserve"> </w:t>
      </w:r>
      <w:r w:rsidR="00D21CBB" w:rsidRPr="008E5752">
        <w:rPr>
          <w:rFonts w:ascii="Book Antiqua" w:hAnsi="Book Antiqua"/>
          <w:kern w:val="0"/>
          <w:sz w:val="24"/>
          <w:szCs w:val="24"/>
        </w:rPr>
        <w:t xml:space="preserve">With </w:t>
      </w:r>
      <w:r w:rsidR="00921D27" w:rsidRPr="008E5752">
        <w:rPr>
          <w:rFonts w:ascii="Book Antiqua" w:hAnsi="Book Antiqua"/>
          <w:kern w:val="0"/>
          <w:sz w:val="24"/>
          <w:szCs w:val="24"/>
        </w:rPr>
        <w:t>the rapid growth in the elderly population</w:t>
      </w:r>
      <w:r w:rsidR="003A0A8D" w:rsidRPr="008E5752">
        <w:rPr>
          <w:rFonts w:ascii="Book Antiqua" w:hAnsi="Book Antiqua"/>
          <w:kern w:val="0"/>
          <w:sz w:val="24"/>
          <w:szCs w:val="24"/>
        </w:rPr>
        <w:t>, osteoporotic fracture</w:t>
      </w:r>
      <w:r w:rsidR="00D21CBB" w:rsidRPr="008E5752">
        <w:rPr>
          <w:rFonts w:ascii="Book Antiqua" w:hAnsi="Book Antiqua"/>
          <w:kern w:val="0"/>
          <w:sz w:val="24"/>
          <w:szCs w:val="24"/>
        </w:rPr>
        <w:t xml:space="preserve"> </w:t>
      </w:r>
      <w:r w:rsidR="003A0A8D" w:rsidRPr="008E5752">
        <w:rPr>
          <w:rFonts w:ascii="Book Antiqua" w:hAnsi="Book Antiqua"/>
          <w:kern w:val="0"/>
          <w:sz w:val="24"/>
          <w:szCs w:val="24"/>
        </w:rPr>
        <w:t xml:space="preserve">is a </w:t>
      </w:r>
      <w:r w:rsidR="00C87214" w:rsidRPr="008E5752">
        <w:rPr>
          <w:rFonts w:ascii="Book Antiqua" w:hAnsi="Book Antiqua"/>
          <w:kern w:val="0"/>
          <w:sz w:val="24"/>
          <w:szCs w:val="24"/>
        </w:rPr>
        <w:t>global public</w:t>
      </w:r>
      <w:r w:rsidR="003A0A8D" w:rsidRPr="008E5752">
        <w:rPr>
          <w:rFonts w:ascii="Book Antiqua" w:hAnsi="Book Antiqua"/>
          <w:kern w:val="0"/>
          <w:sz w:val="24"/>
          <w:szCs w:val="24"/>
        </w:rPr>
        <w:t xml:space="preserve"> health problem with enormous</w:t>
      </w:r>
      <w:r w:rsidR="00D21CBB" w:rsidRPr="008E5752">
        <w:rPr>
          <w:rFonts w:ascii="Book Antiqua" w:hAnsi="Book Antiqua"/>
          <w:kern w:val="0"/>
          <w:sz w:val="24"/>
          <w:szCs w:val="24"/>
        </w:rPr>
        <w:t xml:space="preserve"> socioeconomic </w:t>
      </w:r>
      <w:proofErr w:type="gramStart"/>
      <w:r w:rsidR="003A0A8D" w:rsidRPr="008E5752">
        <w:rPr>
          <w:rFonts w:ascii="Book Antiqua" w:hAnsi="Book Antiqua"/>
          <w:kern w:val="0"/>
          <w:sz w:val="24"/>
          <w:szCs w:val="24"/>
        </w:rPr>
        <w:t>consequences</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3]</w:t>
      </w:r>
      <w:r w:rsidR="00D21CBB" w:rsidRPr="008E5752">
        <w:rPr>
          <w:rFonts w:ascii="Book Antiqua" w:hAnsi="Book Antiqua"/>
          <w:kern w:val="0"/>
          <w:sz w:val="24"/>
          <w:szCs w:val="24"/>
        </w:rPr>
        <w:t xml:space="preserve">. </w:t>
      </w:r>
      <w:r w:rsidR="00711E6D" w:rsidRPr="008E5752">
        <w:rPr>
          <w:rFonts w:ascii="Book Antiqua" w:hAnsi="Book Antiqua"/>
          <w:kern w:val="0"/>
          <w:sz w:val="24"/>
          <w:szCs w:val="24"/>
        </w:rPr>
        <w:t xml:space="preserve">Osteoporosis is estimated to affect more than 200 million people around the world. Osteoporosis leads to </w:t>
      </w:r>
      <w:r w:rsidR="00AA401B" w:rsidRPr="008E5752">
        <w:rPr>
          <w:rFonts w:ascii="Book Antiqua" w:hAnsi="Book Antiqua"/>
          <w:kern w:val="0"/>
          <w:sz w:val="24"/>
          <w:szCs w:val="24"/>
        </w:rPr>
        <w:t xml:space="preserve">approximately </w:t>
      </w:r>
      <w:r w:rsidR="00711E6D" w:rsidRPr="008E5752">
        <w:rPr>
          <w:rFonts w:ascii="Book Antiqua" w:hAnsi="Book Antiqua"/>
          <w:kern w:val="0"/>
          <w:sz w:val="24"/>
          <w:szCs w:val="24"/>
        </w:rPr>
        <w:t xml:space="preserve">9 </w:t>
      </w:r>
      <w:r w:rsidR="00711E6D" w:rsidRPr="008E5752">
        <w:rPr>
          <w:rFonts w:ascii="Book Antiqua" w:hAnsi="Book Antiqua"/>
          <w:sz w:val="24"/>
          <w:szCs w:val="24"/>
        </w:rPr>
        <w:t xml:space="preserve">million new fractures </w:t>
      </w:r>
      <w:r w:rsidR="00AA401B" w:rsidRPr="008E5752">
        <w:rPr>
          <w:rFonts w:ascii="Book Antiqua" w:hAnsi="Book Antiqua"/>
          <w:sz w:val="24"/>
          <w:szCs w:val="24"/>
        </w:rPr>
        <w:t>annually</w:t>
      </w:r>
      <w:r w:rsidR="00711E6D" w:rsidRPr="008E5752">
        <w:rPr>
          <w:rFonts w:ascii="Book Antiqua" w:hAnsi="Book Antiqua"/>
          <w:sz w:val="24"/>
          <w:szCs w:val="24"/>
        </w:rPr>
        <w:t xml:space="preserve">, 1.4 million being in the vertebra, 1.7 million in the forearm and 1.6 million in the femoral </w:t>
      </w:r>
      <w:proofErr w:type="gramStart"/>
      <w:r w:rsidR="00711E6D" w:rsidRPr="008E5752">
        <w:rPr>
          <w:rFonts w:ascii="Book Antiqua" w:hAnsi="Book Antiqua"/>
          <w:sz w:val="24"/>
          <w:szCs w:val="24"/>
        </w:rPr>
        <w:t>neck</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w:t>
      </w:r>
      <w:r w:rsidR="00D21CBB" w:rsidRPr="008E5752">
        <w:rPr>
          <w:rFonts w:ascii="Book Antiqua" w:hAnsi="Book Antiqua"/>
          <w:sz w:val="24"/>
          <w:szCs w:val="24"/>
        </w:rPr>
        <w:t xml:space="preserve">. A </w:t>
      </w:r>
      <w:r w:rsidR="00D027DF" w:rsidRPr="008E5752">
        <w:rPr>
          <w:rFonts w:ascii="Book Antiqua" w:hAnsi="Book Antiqua"/>
          <w:sz w:val="24"/>
          <w:szCs w:val="24"/>
        </w:rPr>
        <w:t>key</w:t>
      </w:r>
      <w:r w:rsidR="00D21CBB" w:rsidRPr="008E5752">
        <w:rPr>
          <w:rFonts w:ascii="Book Antiqua" w:hAnsi="Book Antiqua"/>
          <w:sz w:val="24"/>
          <w:szCs w:val="24"/>
        </w:rPr>
        <w:t xml:space="preserve"> </w:t>
      </w:r>
      <w:r w:rsidR="00647906" w:rsidRPr="008E5752">
        <w:rPr>
          <w:rFonts w:ascii="Book Antiqua" w:hAnsi="Book Antiqua"/>
          <w:sz w:val="24"/>
          <w:szCs w:val="24"/>
        </w:rPr>
        <w:t>characteristic</w:t>
      </w:r>
      <w:r w:rsidR="00D21CBB" w:rsidRPr="008E5752">
        <w:rPr>
          <w:rFonts w:ascii="Book Antiqua" w:hAnsi="Book Antiqua"/>
          <w:sz w:val="24"/>
          <w:szCs w:val="24"/>
        </w:rPr>
        <w:t xml:space="preserve"> of osteoporosis is fracture that occurs </w:t>
      </w:r>
      <w:r w:rsidR="00711E6D" w:rsidRPr="008E5752">
        <w:rPr>
          <w:rFonts w:ascii="Book Antiqua" w:hAnsi="Book Antiqua"/>
          <w:sz w:val="24"/>
          <w:szCs w:val="24"/>
        </w:rPr>
        <w:t>with</w:t>
      </w:r>
      <w:r w:rsidR="00D21CBB" w:rsidRPr="008E5752">
        <w:rPr>
          <w:rFonts w:ascii="Book Antiqua" w:hAnsi="Book Antiqua"/>
          <w:sz w:val="24"/>
          <w:szCs w:val="24"/>
        </w:rPr>
        <w:t xml:space="preserve"> little or no </w:t>
      </w:r>
      <w:r w:rsidR="0091499F" w:rsidRPr="008E5752">
        <w:rPr>
          <w:rFonts w:ascii="Book Antiqua" w:hAnsi="Book Antiqua"/>
          <w:sz w:val="24"/>
          <w:szCs w:val="24"/>
        </w:rPr>
        <w:t>injury</w:t>
      </w:r>
      <w:r w:rsidR="00D21CBB" w:rsidRPr="008E5752">
        <w:rPr>
          <w:rFonts w:ascii="Book Antiqua" w:hAnsi="Book Antiqua"/>
          <w:sz w:val="24"/>
          <w:szCs w:val="24"/>
        </w:rPr>
        <w:t xml:space="preserve">. </w:t>
      </w:r>
      <w:r w:rsidR="0091499F" w:rsidRPr="008E5752">
        <w:rPr>
          <w:rFonts w:ascii="Book Antiqua" w:hAnsi="Book Antiqua"/>
          <w:sz w:val="24"/>
          <w:szCs w:val="24"/>
        </w:rPr>
        <w:t>Osteoporotic</w:t>
      </w:r>
      <w:r w:rsidR="00D21CBB" w:rsidRPr="008E5752">
        <w:rPr>
          <w:rFonts w:ascii="Book Antiqua" w:hAnsi="Book Antiqua"/>
          <w:sz w:val="24"/>
          <w:szCs w:val="24"/>
        </w:rPr>
        <w:t xml:space="preserve"> fractures </w:t>
      </w:r>
      <w:r w:rsidR="0091499F" w:rsidRPr="008E5752">
        <w:rPr>
          <w:rFonts w:ascii="Book Antiqua" w:hAnsi="Book Antiqua"/>
          <w:sz w:val="24"/>
          <w:szCs w:val="24"/>
        </w:rPr>
        <w:t>might affect functioning of body movement</w:t>
      </w:r>
      <w:r w:rsidR="00D21CBB" w:rsidRPr="008E5752">
        <w:rPr>
          <w:rFonts w:ascii="Book Antiqua" w:hAnsi="Book Antiqua"/>
          <w:sz w:val="24"/>
          <w:szCs w:val="24"/>
        </w:rPr>
        <w:t xml:space="preserve">, </w:t>
      </w:r>
      <w:r w:rsidR="00415A1C" w:rsidRPr="008E5752">
        <w:rPr>
          <w:rFonts w:ascii="Book Antiqua" w:hAnsi="Book Antiqua"/>
          <w:sz w:val="24"/>
          <w:szCs w:val="24"/>
        </w:rPr>
        <w:t>which can lead to disability, limit daily activities and affect the quality of life</w:t>
      </w:r>
      <w:r w:rsidR="00D21CBB" w:rsidRPr="008E5752">
        <w:rPr>
          <w:rFonts w:ascii="Book Antiqua" w:hAnsi="Book Antiqua"/>
          <w:sz w:val="24"/>
          <w:szCs w:val="24"/>
        </w:rPr>
        <w:t xml:space="preserve">. </w:t>
      </w:r>
    </w:p>
    <w:p w:rsidR="00D21CBB" w:rsidRPr="008E5752" w:rsidRDefault="00415A1C" w:rsidP="008E5752">
      <w:pPr>
        <w:spacing w:line="360" w:lineRule="auto"/>
        <w:ind w:firstLineChars="100" w:firstLine="240"/>
        <w:rPr>
          <w:rFonts w:ascii="Book Antiqua" w:hAnsi="Book Antiqua"/>
          <w:kern w:val="0"/>
          <w:sz w:val="24"/>
          <w:szCs w:val="24"/>
        </w:rPr>
      </w:pPr>
      <w:r w:rsidRPr="008E5752">
        <w:rPr>
          <w:rFonts w:ascii="Book Antiqua" w:hAnsi="Book Antiqua"/>
          <w:sz w:val="24"/>
          <w:szCs w:val="24"/>
        </w:rPr>
        <w:t xml:space="preserve">Osteoporosis can affect </w:t>
      </w:r>
      <w:r w:rsidR="000C4F2F" w:rsidRPr="008E5752">
        <w:rPr>
          <w:rFonts w:ascii="Book Antiqua" w:hAnsi="Book Antiqua"/>
          <w:sz w:val="24"/>
          <w:szCs w:val="24"/>
        </w:rPr>
        <w:t xml:space="preserve">any </w:t>
      </w:r>
      <w:r w:rsidR="001951F6" w:rsidRPr="008E5752">
        <w:rPr>
          <w:rFonts w:ascii="Book Antiqua" w:hAnsi="Book Antiqua"/>
          <w:sz w:val="24"/>
          <w:szCs w:val="24"/>
        </w:rPr>
        <w:t>bone in</w:t>
      </w:r>
      <w:r w:rsidR="000C4F2F" w:rsidRPr="008E5752">
        <w:rPr>
          <w:rFonts w:ascii="Book Antiqua" w:hAnsi="Book Antiqua"/>
          <w:sz w:val="24"/>
          <w:szCs w:val="24"/>
        </w:rPr>
        <w:t xml:space="preserve"> the body</w:t>
      </w:r>
      <w:r w:rsidR="008D1EC2" w:rsidRPr="008E5752">
        <w:rPr>
          <w:rFonts w:ascii="Book Antiqua" w:hAnsi="Book Antiqua"/>
          <w:sz w:val="24"/>
          <w:szCs w:val="24"/>
        </w:rPr>
        <w:t>.</w:t>
      </w:r>
      <w:r w:rsidR="00D21CBB" w:rsidRPr="008E5752">
        <w:rPr>
          <w:rFonts w:ascii="Book Antiqua" w:hAnsi="Book Antiqua"/>
          <w:sz w:val="24"/>
          <w:szCs w:val="24"/>
        </w:rPr>
        <w:t xml:space="preserve"> </w:t>
      </w:r>
      <w:r w:rsidR="00AE2DBF" w:rsidRPr="008E5752">
        <w:rPr>
          <w:rFonts w:ascii="Book Antiqua" w:hAnsi="Book Antiqua"/>
          <w:sz w:val="24"/>
          <w:szCs w:val="24"/>
        </w:rPr>
        <w:t xml:space="preserve">However, </w:t>
      </w:r>
      <w:r w:rsidR="001D182B" w:rsidRPr="008E5752">
        <w:rPr>
          <w:rFonts w:ascii="Book Antiqua" w:hAnsi="Book Antiqua"/>
          <w:sz w:val="24"/>
          <w:szCs w:val="24"/>
        </w:rPr>
        <w:t>osteoporotic fractures are some skeletal sites are</w:t>
      </w:r>
      <w:r w:rsidR="00D21CBB" w:rsidRPr="008E5752">
        <w:rPr>
          <w:rFonts w:ascii="Book Antiqua" w:hAnsi="Book Antiqua"/>
          <w:sz w:val="24"/>
          <w:szCs w:val="24"/>
        </w:rPr>
        <w:t xml:space="preserve"> more easily fractured than would normally be the case. However, </w:t>
      </w:r>
      <w:r w:rsidR="001951F6" w:rsidRPr="008E5752">
        <w:rPr>
          <w:rFonts w:ascii="Book Antiqua" w:hAnsi="Book Antiqua"/>
          <w:sz w:val="24"/>
          <w:szCs w:val="24"/>
        </w:rPr>
        <w:t xml:space="preserve">osteoporotic </w:t>
      </w:r>
      <w:r w:rsidR="00D21CBB" w:rsidRPr="008E5752">
        <w:rPr>
          <w:rFonts w:ascii="Book Antiqua" w:hAnsi="Book Antiqua"/>
          <w:sz w:val="24"/>
          <w:szCs w:val="24"/>
        </w:rPr>
        <w:t xml:space="preserve">fractures are more </w:t>
      </w:r>
      <w:r w:rsidR="001D182B" w:rsidRPr="008E5752">
        <w:rPr>
          <w:rFonts w:ascii="Book Antiqua" w:hAnsi="Book Antiqua"/>
          <w:sz w:val="24"/>
          <w:szCs w:val="24"/>
        </w:rPr>
        <w:t xml:space="preserve">easily and more </w:t>
      </w:r>
      <w:r w:rsidR="00D21CBB" w:rsidRPr="008E5752">
        <w:rPr>
          <w:rFonts w:ascii="Book Antiqua" w:hAnsi="Book Antiqua"/>
          <w:sz w:val="24"/>
          <w:szCs w:val="24"/>
        </w:rPr>
        <w:t>likely to occur at some</w:t>
      </w:r>
      <w:r w:rsidR="001D182B" w:rsidRPr="008E5752">
        <w:rPr>
          <w:rFonts w:ascii="Book Antiqua" w:hAnsi="Book Antiqua"/>
          <w:sz w:val="24"/>
          <w:szCs w:val="24"/>
        </w:rPr>
        <w:t xml:space="preserve"> special</w:t>
      </w:r>
      <w:r w:rsidR="00D21CBB" w:rsidRPr="008E5752">
        <w:rPr>
          <w:rFonts w:ascii="Book Antiqua" w:hAnsi="Book Antiqua"/>
          <w:sz w:val="24"/>
          <w:szCs w:val="24"/>
        </w:rPr>
        <w:t xml:space="preserve"> </w:t>
      </w:r>
      <w:r w:rsidR="001951F6" w:rsidRPr="008E5752">
        <w:rPr>
          <w:rFonts w:ascii="Book Antiqua" w:hAnsi="Book Antiqua"/>
          <w:sz w:val="24"/>
          <w:szCs w:val="24"/>
        </w:rPr>
        <w:t xml:space="preserve">skeletal </w:t>
      </w:r>
      <w:r w:rsidR="001D182B" w:rsidRPr="008E5752">
        <w:rPr>
          <w:rFonts w:ascii="Book Antiqua" w:hAnsi="Book Antiqua"/>
          <w:sz w:val="24"/>
          <w:szCs w:val="24"/>
        </w:rPr>
        <w:t>sites</w:t>
      </w:r>
      <w:r w:rsidR="00D21CBB" w:rsidRPr="008E5752">
        <w:rPr>
          <w:rFonts w:ascii="Book Antiqua" w:hAnsi="Book Antiqua"/>
          <w:sz w:val="24"/>
          <w:szCs w:val="24"/>
        </w:rPr>
        <w:t xml:space="preserve">. Consistent with current clinical experience, the most common </w:t>
      </w:r>
      <w:r w:rsidR="000C4F2F" w:rsidRPr="008E5752">
        <w:rPr>
          <w:rFonts w:ascii="Book Antiqua" w:hAnsi="Book Antiqua"/>
          <w:sz w:val="24"/>
          <w:szCs w:val="24"/>
        </w:rPr>
        <w:t>sites of fractures in</w:t>
      </w:r>
      <w:r w:rsidR="00D21CBB" w:rsidRPr="008E5752">
        <w:rPr>
          <w:rFonts w:ascii="Book Antiqua" w:hAnsi="Book Antiqua"/>
          <w:sz w:val="24"/>
          <w:szCs w:val="24"/>
        </w:rPr>
        <w:t xml:space="preserve"> os</w:t>
      </w:r>
      <w:r w:rsidR="000C4F2F" w:rsidRPr="008E5752">
        <w:rPr>
          <w:rFonts w:ascii="Book Antiqua" w:hAnsi="Book Antiqua"/>
          <w:sz w:val="24"/>
          <w:szCs w:val="24"/>
        </w:rPr>
        <w:t>teoporotic patients</w:t>
      </w:r>
      <w:r w:rsidR="00D21CBB" w:rsidRPr="008E5752">
        <w:rPr>
          <w:rFonts w:ascii="Book Antiqua" w:hAnsi="Book Antiqua"/>
          <w:sz w:val="24"/>
          <w:szCs w:val="24"/>
        </w:rPr>
        <w:t xml:space="preserve"> include bones that are under </w:t>
      </w:r>
      <w:r w:rsidR="001951F6" w:rsidRPr="008E5752">
        <w:rPr>
          <w:rFonts w:ascii="Book Antiqua" w:hAnsi="Book Antiqua"/>
          <w:sz w:val="24"/>
          <w:szCs w:val="24"/>
        </w:rPr>
        <w:t xml:space="preserve">certain </w:t>
      </w:r>
      <w:r w:rsidR="00D21CBB" w:rsidRPr="008E5752">
        <w:rPr>
          <w:rFonts w:ascii="Book Antiqua" w:hAnsi="Book Antiqua"/>
          <w:sz w:val="24"/>
          <w:szCs w:val="24"/>
        </w:rPr>
        <w:t xml:space="preserve">strain </w:t>
      </w:r>
      <w:r w:rsidR="001951F6" w:rsidRPr="008E5752">
        <w:rPr>
          <w:rFonts w:ascii="Book Antiqua" w:hAnsi="Book Antiqua"/>
          <w:sz w:val="24"/>
          <w:szCs w:val="24"/>
        </w:rPr>
        <w:t>as</w:t>
      </w:r>
      <w:r w:rsidR="0076173E" w:rsidRPr="008E5752">
        <w:rPr>
          <w:rFonts w:ascii="Book Antiqua" w:hAnsi="Book Antiqua"/>
          <w:sz w:val="24"/>
          <w:szCs w:val="24"/>
        </w:rPr>
        <w:t xml:space="preserve"> they bear </w:t>
      </w:r>
      <w:r w:rsidR="001951F6" w:rsidRPr="008E5752">
        <w:rPr>
          <w:rFonts w:ascii="Book Antiqua" w:hAnsi="Book Antiqua"/>
          <w:sz w:val="24"/>
          <w:szCs w:val="24"/>
        </w:rPr>
        <w:t xml:space="preserve">body </w:t>
      </w:r>
      <w:r w:rsidR="0076173E" w:rsidRPr="008E5752">
        <w:rPr>
          <w:rFonts w:ascii="Book Antiqua" w:hAnsi="Book Antiqua"/>
          <w:sz w:val="24"/>
          <w:szCs w:val="24"/>
        </w:rPr>
        <w:t>weight such as</w:t>
      </w:r>
      <w:r w:rsidR="00D21CBB" w:rsidRPr="008E5752">
        <w:rPr>
          <w:rFonts w:ascii="Book Antiqua" w:hAnsi="Book Antiqua"/>
          <w:sz w:val="24"/>
          <w:szCs w:val="24"/>
        </w:rPr>
        <w:t xml:space="preserve"> vertebra and femoral neck or take the stress when a person </w:t>
      </w:r>
      <w:r w:rsidR="001951F6" w:rsidRPr="008E5752">
        <w:rPr>
          <w:rFonts w:ascii="Book Antiqua" w:hAnsi="Book Antiqua"/>
          <w:sz w:val="24"/>
          <w:szCs w:val="24"/>
        </w:rPr>
        <w:t xml:space="preserve">falls on an outstretched hand </w:t>
      </w:r>
      <w:r w:rsidR="0076173E" w:rsidRPr="008E5752">
        <w:rPr>
          <w:rFonts w:ascii="Book Antiqua" w:hAnsi="Book Antiqua"/>
          <w:sz w:val="24"/>
          <w:szCs w:val="24"/>
        </w:rPr>
        <w:t>such as</w:t>
      </w:r>
      <w:r w:rsidR="00D21CBB" w:rsidRPr="008E5752">
        <w:rPr>
          <w:rFonts w:ascii="Book Antiqua" w:hAnsi="Book Antiqua"/>
          <w:sz w:val="24"/>
          <w:szCs w:val="24"/>
        </w:rPr>
        <w:t xml:space="preserve"> distal </w:t>
      </w:r>
      <w:proofErr w:type="gramStart"/>
      <w:r w:rsidR="00D21CBB" w:rsidRPr="008E5752">
        <w:rPr>
          <w:rFonts w:ascii="Book Antiqua" w:hAnsi="Book Antiqua"/>
          <w:sz w:val="24"/>
          <w:szCs w:val="24"/>
        </w:rPr>
        <w:t>radius</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5]</w:t>
      </w:r>
      <w:r w:rsidR="00D21CBB" w:rsidRPr="008E5752">
        <w:rPr>
          <w:rFonts w:ascii="Book Antiqua" w:hAnsi="Book Antiqua"/>
          <w:sz w:val="24"/>
          <w:szCs w:val="24"/>
        </w:rPr>
        <w:t xml:space="preserve">. </w:t>
      </w:r>
      <w:r w:rsidR="001951F6" w:rsidRPr="008E5752">
        <w:rPr>
          <w:rFonts w:ascii="Book Antiqua" w:hAnsi="Book Antiqua"/>
          <w:sz w:val="24"/>
          <w:szCs w:val="24"/>
        </w:rPr>
        <w:t xml:space="preserve">To </w:t>
      </w:r>
      <w:r w:rsidR="001951F6" w:rsidRPr="008E5752">
        <w:rPr>
          <w:rFonts w:ascii="Book Antiqua" w:hAnsi="Book Antiqua"/>
          <w:kern w:val="0"/>
          <w:sz w:val="24"/>
          <w:szCs w:val="24"/>
        </w:rPr>
        <w:t>prevent fractures is the major</w:t>
      </w:r>
      <w:r w:rsidR="00D21CBB" w:rsidRPr="008E5752">
        <w:rPr>
          <w:rFonts w:ascii="Book Antiqua" w:hAnsi="Book Antiqua"/>
          <w:kern w:val="0"/>
          <w:sz w:val="24"/>
          <w:szCs w:val="24"/>
        </w:rPr>
        <w:t xml:space="preserve"> </w:t>
      </w:r>
      <w:r w:rsidR="000C4F2F" w:rsidRPr="008E5752">
        <w:rPr>
          <w:rFonts w:ascii="Book Antiqua" w:hAnsi="Book Antiqua"/>
          <w:kern w:val="0"/>
          <w:sz w:val="24"/>
          <w:szCs w:val="24"/>
        </w:rPr>
        <w:t>purpose</w:t>
      </w:r>
      <w:r w:rsidR="00D21CBB" w:rsidRPr="008E5752">
        <w:rPr>
          <w:rFonts w:ascii="Book Antiqua" w:hAnsi="Book Antiqua"/>
          <w:kern w:val="0"/>
          <w:sz w:val="24"/>
          <w:szCs w:val="24"/>
        </w:rPr>
        <w:t xml:space="preserve"> of osteoporosis screening. </w:t>
      </w:r>
      <w:r w:rsidR="001951F6" w:rsidRPr="008E5752">
        <w:rPr>
          <w:rFonts w:ascii="Book Antiqua" w:hAnsi="Book Antiqua"/>
          <w:kern w:val="0"/>
          <w:sz w:val="24"/>
          <w:szCs w:val="24"/>
        </w:rPr>
        <w:t>When the external force applied to a bone exceeds its strength,</w:t>
      </w:r>
      <w:r w:rsidR="003F2D8E" w:rsidRPr="008E5752">
        <w:rPr>
          <w:rFonts w:ascii="Book Antiqua" w:hAnsi="Book Antiqua"/>
          <w:kern w:val="0"/>
          <w:sz w:val="24"/>
          <w:szCs w:val="24"/>
        </w:rPr>
        <w:t xml:space="preserve"> a fracture would occur. </w:t>
      </w:r>
      <w:r w:rsidR="001D16A4" w:rsidRPr="008E5752">
        <w:rPr>
          <w:rFonts w:ascii="Book Antiqua" w:hAnsi="Book Antiqua"/>
          <w:kern w:val="0"/>
          <w:sz w:val="24"/>
          <w:szCs w:val="24"/>
        </w:rPr>
        <w:t>The ability of a b</w:t>
      </w:r>
      <w:r w:rsidR="003F2D8E" w:rsidRPr="008E5752">
        <w:rPr>
          <w:rFonts w:ascii="Book Antiqua" w:hAnsi="Book Antiqua"/>
          <w:kern w:val="0"/>
          <w:sz w:val="24"/>
          <w:szCs w:val="24"/>
        </w:rPr>
        <w:t xml:space="preserve">one to </w:t>
      </w:r>
      <w:r w:rsidR="001D16A4" w:rsidRPr="008E5752">
        <w:rPr>
          <w:rFonts w:ascii="Book Antiqua" w:hAnsi="Book Antiqua"/>
          <w:kern w:val="0"/>
          <w:sz w:val="24"/>
          <w:szCs w:val="24"/>
        </w:rPr>
        <w:t>tolerate</w:t>
      </w:r>
      <w:r w:rsidR="003F2D8E" w:rsidRPr="008E5752">
        <w:rPr>
          <w:rFonts w:ascii="Book Antiqua" w:hAnsi="Book Antiqua"/>
          <w:kern w:val="0"/>
          <w:sz w:val="24"/>
          <w:szCs w:val="24"/>
        </w:rPr>
        <w:t xml:space="preserve"> </w:t>
      </w:r>
      <w:r w:rsidR="001D16A4" w:rsidRPr="008E5752">
        <w:rPr>
          <w:rFonts w:ascii="Book Antiqua" w:hAnsi="Book Antiqua"/>
          <w:kern w:val="0"/>
          <w:sz w:val="24"/>
          <w:szCs w:val="24"/>
        </w:rPr>
        <w:t>loading</w:t>
      </w:r>
      <w:r w:rsidR="003F2D8E" w:rsidRPr="008E5752">
        <w:rPr>
          <w:rFonts w:ascii="Book Antiqua" w:hAnsi="Book Antiqua"/>
          <w:kern w:val="0"/>
          <w:sz w:val="24"/>
          <w:szCs w:val="24"/>
        </w:rPr>
        <w:t xml:space="preserve"> </w:t>
      </w:r>
      <w:r w:rsidR="00D21CBB" w:rsidRPr="008E5752">
        <w:rPr>
          <w:rFonts w:ascii="Book Antiqua" w:hAnsi="Book Antiqua"/>
          <w:kern w:val="0"/>
          <w:sz w:val="24"/>
          <w:szCs w:val="24"/>
        </w:rPr>
        <w:t xml:space="preserve">depends on </w:t>
      </w:r>
      <w:r w:rsidR="003F2D8E" w:rsidRPr="008E5752">
        <w:rPr>
          <w:rFonts w:ascii="Book Antiqua" w:hAnsi="Book Antiqua"/>
          <w:kern w:val="0"/>
          <w:sz w:val="24"/>
          <w:szCs w:val="24"/>
        </w:rPr>
        <w:t xml:space="preserve">the </w:t>
      </w:r>
      <w:r w:rsidR="003F2D8E" w:rsidRPr="008E5752">
        <w:rPr>
          <w:rFonts w:ascii="Book Antiqua" w:hAnsi="Book Antiqua"/>
          <w:kern w:val="0"/>
          <w:sz w:val="24"/>
          <w:szCs w:val="24"/>
        </w:rPr>
        <w:lastRenderedPageBreak/>
        <w:t>quantity and quality of</w:t>
      </w:r>
      <w:r w:rsidR="00D21CBB" w:rsidRPr="008E5752">
        <w:rPr>
          <w:rFonts w:ascii="Book Antiqua" w:hAnsi="Book Antiqua"/>
          <w:kern w:val="0"/>
          <w:sz w:val="24"/>
          <w:szCs w:val="24"/>
        </w:rPr>
        <w:t xml:space="preserve"> the bone.</w:t>
      </w:r>
      <w:r w:rsidR="00D21CBB" w:rsidRPr="008E5752">
        <w:rPr>
          <w:rFonts w:ascii="Book Antiqua" w:hAnsi="Book Antiqua"/>
          <w:sz w:val="24"/>
          <w:szCs w:val="24"/>
        </w:rPr>
        <w:t xml:space="preserve"> </w:t>
      </w:r>
      <w:r w:rsidR="00431214" w:rsidRPr="008E5752">
        <w:rPr>
          <w:rFonts w:ascii="Book Antiqua" w:hAnsi="Book Antiqua"/>
          <w:sz w:val="24"/>
          <w:szCs w:val="24"/>
        </w:rPr>
        <w:t xml:space="preserve">The intrinsic </w:t>
      </w:r>
      <w:r w:rsidR="001D16A4" w:rsidRPr="008E5752">
        <w:rPr>
          <w:rFonts w:ascii="Book Antiqua" w:hAnsi="Book Antiqua"/>
          <w:sz w:val="24"/>
          <w:szCs w:val="24"/>
        </w:rPr>
        <w:t xml:space="preserve">material </w:t>
      </w:r>
      <w:r w:rsidR="00431214" w:rsidRPr="008E5752">
        <w:rPr>
          <w:rFonts w:ascii="Book Antiqua" w:hAnsi="Book Antiqua"/>
          <w:sz w:val="24"/>
          <w:szCs w:val="24"/>
        </w:rPr>
        <w:t>p</w:t>
      </w:r>
      <w:r w:rsidR="00D21CBB" w:rsidRPr="008E5752">
        <w:rPr>
          <w:rFonts w:ascii="Book Antiqua" w:hAnsi="Book Antiqua"/>
          <w:sz w:val="24"/>
          <w:szCs w:val="24"/>
        </w:rPr>
        <w:t>roperties</w:t>
      </w:r>
      <w:r w:rsidR="00431214" w:rsidRPr="008E5752">
        <w:rPr>
          <w:rFonts w:ascii="Book Antiqua" w:hAnsi="Book Antiqua"/>
          <w:sz w:val="24"/>
          <w:szCs w:val="24"/>
        </w:rPr>
        <w:t xml:space="preserve"> of bone</w:t>
      </w:r>
      <w:r w:rsidR="00D21CBB" w:rsidRPr="008E5752">
        <w:rPr>
          <w:rFonts w:ascii="Book Antiqua" w:hAnsi="Book Antiqua"/>
          <w:sz w:val="24"/>
          <w:szCs w:val="24"/>
        </w:rPr>
        <w:t xml:space="preserve"> </w:t>
      </w:r>
      <w:r w:rsidR="00431214" w:rsidRPr="008E5752">
        <w:rPr>
          <w:rFonts w:ascii="Book Antiqua" w:hAnsi="Book Antiqua"/>
          <w:sz w:val="24"/>
          <w:szCs w:val="24"/>
        </w:rPr>
        <w:t>are</w:t>
      </w:r>
      <w:r w:rsidR="00D21CBB" w:rsidRPr="008E5752">
        <w:rPr>
          <w:rFonts w:ascii="Book Antiqua" w:hAnsi="Book Antiqua"/>
          <w:sz w:val="24"/>
          <w:szCs w:val="24"/>
        </w:rPr>
        <w:t xml:space="preserve"> b</w:t>
      </w:r>
      <w:r w:rsidR="004D0A84" w:rsidRPr="008E5752">
        <w:rPr>
          <w:rFonts w:ascii="Book Antiqua" w:hAnsi="Book Antiqua"/>
          <w:sz w:val="24"/>
          <w:szCs w:val="24"/>
        </w:rPr>
        <w:t xml:space="preserve">one mineral density (BMD), bone size, </w:t>
      </w:r>
      <w:r w:rsidR="00D21CBB" w:rsidRPr="008E5752">
        <w:rPr>
          <w:rFonts w:ascii="Book Antiqua" w:hAnsi="Book Antiqua"/>
          <w:sz w:val="24"/>
          <w:szCs w:val="24"/>
        </w:rPr>
        <w:t>g</w:t>
      </w:r>
      <w:r w:rsidR="004D0A84" w:rsidRPr="008E5752">
        <w:rPr>
          <w:rFonts w:ascii="Book Antiqua" w:hAnsi="Book Antiqua"/>
          <w:sz w:val="24"/>
          <w:szCs w:val="24"/>
        </w:rPr>
        <w:t>eometry</w:t>
      </w:r>
      <w:r w:rsidR="00D21CBB" w:rsidRPr="008E5752">
        <w:rPr>
          <w:rFonts w:ascii="Book Antiqua" w:hAnsi="Book Antiqua"/>
          <w:sz w:val="24"/>
          <w:szCs w:val="24"/>
        </w:rPr>
        <w:t xml:space="preserve">, </w:t>
      </w:r>
      <w:r w:rsidR="004D0A84" w:rsidRPr="008E5752">
        <w:rPr>
          <w:rFonts w:ascii="Book Antiqua" w:hAnsi="Book Antiqua"/>
          <w:sz w:val="24"/>
          <w:szCs w:val="24"/>
        </w:rPr>
        <w:t>bone</w:t>
      </w:r>
      <w:r w:rsidR="00D21CBB" w:rsidRPr="008E5752">
        <w:rPr>
          <w:rFonts w:ascii="Book Antiqua" w:hAnsi="Book Antiqua"/>
          <w:sz w:val="24"/>
          <w:szCs w:val="24"/>
        </w:rPr>
        <w:t xml:space="preserve"> mineralization, micro</w:t>
      </w:r>
      <w:r w:rsidR="0076173E" w:rsidRPr="008E5752">
        <w:rPr>
          <w:rFonts w:ascii="Book Antiqua" w:hAnsi="Book Antiqua"/>
          <w:sz w:val="24"/>
          <w:szCs w:val="24"/>
        </w:rPr>
        <w:t>structure</w:t>
      </w:r>
      <w:r w:rsidR="00D21CBB" w:rsidRPr="008E5752">
        <w:rPr>
          <w:rFonts w:ascii="Book Antiqua" w:hAnsi="Book Antiqua"/>
          <w:sz w:val="24"/>
          <w:szCs w:val="24"/>
        </w:rPr>
        <w:t xml:space="preserve"> and bone </w:t>
      </w:r>
      <w:proofErr w:type="gramStart"/>
      <w:r w:rsidR="00D21CBB" w:rsidRPr="008E5752">
        <w:rPr>
          <w:rFonts w:ascii="Book Antiqua" w:hAnsi="Book Antiqua"/>
          <w:sz w:val="24"/>
          <w:szCs w:val="24"/>
        </w:rPr>
        <w:t>turnover</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6]</w:t>
      </w:r>
      <w:r w:rsidR="00D21CBB" w:rsidRPr="008E5752">
        <w:rPr>
          <w:rFonts w:ascii="Book Antiqua" w:hAnsi="Book Antiqua"/>
          <w:sz w:val="24"/>
          <w:szCs w:val="24"/>
        </w:rPr>
        <w:t>.</w:t>
      </w:r>
    </w:p>
    <w:p w:rsidR="00D21CBB" w:rsidRPr="008E5752" w:rsidRDefault="00D21CBB" w:rsidP="008E5752">
      <w:pPr>
        <w:spacing w:line="360" w:lineRule="auto"/>
        <w:ind w:firstLineChars="100" w:firstLine="240"/>
        <w:rPr>
          <w:rFonts w:ascii="Book Antiqua" w:hAnsi="Book Antiqua"/>
          <w:sz w:val="24"/>
          <w:szCs w:val="24"/>
        </w:rPr>
      </w:pPr>
      <w:r w:rsidRPr="008E5752">
        <w:rPr>
          <w:rFonts w:ascii="Book Antiqua" w:hAnsi="Book Antiqua"/>
          <w:sz w:val="24"/>
          <w:szCs w:val="24"/>
        </w:rPr>
        <w:t xml:space="preserve">The decline in BMD is </w:t>
      </w:r>
      <w:r w:rsidR="00A3392A" w:rsidRPr="008E5752">
        <w:rPr>
          <w:rFonts w:ascii="Book Antiqua" w:hAnsi="Book Antiqua"/>
          <w:sz w:val="24"/>
          <w:szCs w:val="24"/>
        </w:rPr>
        <w:t>related to</w:t>
      </w:r>
      <w:r w:rsidRPr="008E5752">
        <w:rPr>
          <w:rFonts w:ascii="Book Antiqua" w:hAnsi="Book Antiqua"/>
          <w:sz w:val="24"/>
          <w:szCs w:val="24"/>
        </w:rPr>
        <w:t xml:space="preserve"> </w:t>
      </w:r>
      <w:r w:rsidR="00A3392A" w:rsidRPr="008E5752">
        <w:rPr>
          <w:rFonts w:ascii="Book Antiqua" w:hAnsi="Book Antiqua"/>
          <w:sz w:val="24"/>
          <w:szCs w:val="24"/>
        </w:rPr>
        <w:t>decreased</w:t>
      </w:r>
      <w:r w:rsidRPr="008E5752">
        <w:rPr>
          <w:rFonts w:ascii="Book Antiqua" w:hAnsi="Book Antiqua"/>
          <w:sz w:val="24"/>
          <w:szCs w:val="24"/>
        </w:rPr>
        <w:t xml:space="preserve"> bone strength, increased bone fragility and e</w:t>
      </w:r>
      <w:r w:rsidR="00A3392A" w:rsidRPr="008E5752">
        <w:rPr>
          <w:rFonts w:ascii="Book Antiqua" w:hAnsi="Book Antiqua"/>
          <w:sz w:val="24"/>
          <w:szCs w:val="24"/>
        </w:rPr>
        <w:t>levated fracture risk. BMD is a</w:t>
      </w:r>
      <w:r w:rsidRPr="008E5752">
        <w:rPr>
          <w:rFonts w:ascii="Book Antiqua" w:hAnsi="Book Antiqua"/>
          <w:sz w:val="24"/>
          <w:szCs w:val="24"/>
        </w:rPr>
        <w:t xml:space="preserve"> </w:t>
      </w:r>
      <w:r w:rsidR="00A3392A" w:rsidRPr="008E5752">
        <w:rPr>
          <w:rFonts w:ascii="Book Antiqua" w:hAnsi="Book Antiqua"/>
          <w:sz w:val="24"/>
          <w:szCs w:val="24"/>
        </w:rPr>
        <w:t xml:space="preserve">major </w:t>
      </w:r>
      <w:r w:rsidRPr="008E5752">
        <w:rPr>
          <w:rFonts w:ascii="Book Antiqua" w:hAnsi="Book Antiqua"/>
          <w:sz w:val="24"/>
          <w:szCs w:val="24"/>
        </w:rPr>
        <w:t xml:space="preserve">important predictor of subsequent osteoporotic fracture risk. </w:t>
      </w:r>
      <w:r w:rsidR="00A3392A" w:rsidRPr="008E5752">
        <w:rPr>
          <w:rFonts w:ascii="Book Antiqua" w:hAnsi="Book Antiqua"/>
          <w:sz w:val="24"/>
          <w:szCs w:val="24"/>
        </w:rPr>
        <w:t xml:space="preserve">Many techniques are available to </w:t>
      </w:r>
      <w:r w:rsidR="00AA401B" w:rsidRPr="008E5752">
        <w:rPr>
          <w:rFonts w:ascii="Book Antiqua" w:hAnsi="Book Antiqua"/>
          <w:sz w:val="24"/>
          <w:szCs w:val="24"/>
        </w:rPr>
        <w:t xml:space="preserve">determine </w:t>
      </w:r>
      <w:r w:rsidRPr="008E5752">
        <w:rPr>
          <w:rFonts w:ascii="Book Antiqua" w:hAnsi="Book Antiqua"/>
          <w:sz w:val="24"/>
          <w:szCs w:val="24"/>
        </w:rPr>
        <w:t xml:space="preserve">BMD </w:t>
      </w:r>
      <w:r w:rsidR="00A3392A" w:rsidRPr="008E5752">
        <w:rPr>
          <w:rFonts w:ascii="Book Antiqua" w:hAnsi="Book Antiqua"/>
          <w:sz w:val="24"/>
          <w:szCs w:val="24"/>
        </w:rPr>
        <w:t>value.</w:t>
      </w:r>
      <w:r w:rsidRPr="008E5752">
        <w:rPr>
          <w:rFonts w:ascii="Book Antiqua" w:hAnsi="Book Antiqua"/>
          <w:sz w:val="24"/>
          <w:szCs w:val="24"/>
        </w:rPr>
        <w:t xml:space="preserve"> </w:t>
      </w:r>
      <w:r w:rsidR="00A3392A" w:rsidRPr="008E5752">
        <w:rPr>
          <w:rFonts w:ascii="Book Antiqua" w:hAnsi="Book Antiqua"/>
          <w:sz w:val="24"/>
          <w:szCs w:val="24"/>
        </w:rPr>
        <w:t>Low BMD is correlated with increased f</w:t>
      </w:r>
      <w:r w:rsidRPr="008E5752">
        <w:rPr>
          <w:rFonts w:ascii="Book Antiqua" w:hAnsi="Book Antiqua"/>
          <w:sz w:val="24"/>
          <w:szCs w:val="24"/>
        </w:rPr>
        <w:t xml:space="preserve">racture </w:t>
      </w:r>
      <w:proofErr w:type="gramStart"/>
      <w:r w:rsidRPr="008E5752">
        <w:rPr>
          <w:rFonts w:ascii="Book Antiqua" w:hAnsi="Book Antiqua"/>
          <w:sz w:val="24"/>
          <w:szCs w:val="24"/>
        </w:rPr>
        <w:t>risk</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6]</w:t>
      </w:r>
      <w:r w:rsidRPr="008E5752">
        <w:rPr>
          <w:rFonts w:ascii="Book Antiqua" w:hAnsi="Book Antiqua"/>
          <w:sz w:val="24"/>
          <w:szCs w:val="24"/>
        </w:rPr>
        <w:t xml:space="preserve">. Clinical </w:t>
      </w:r>
      <w:r w:rsidR="00A3392A" w:rsidRPr="008E5752">
        <w:rPr>
          <w:rFonts w:ascii="Book Antiqua" w:hAnsi="Book Antiqua"/>
          <w:sz w:val="24"/>
          <w:szCs w:val="24"/>
        </w:rPr>
        <w:t>studie</w:t>
      </w:r>
      <w:r w:rsidRPr="008E5752">
        <w:rPr>
          <w:rFonts w:ascii="Book Antiqua" w:hAnsi="Book Antiqua"/>
          <w:sz w:val="24"/>
          <w:szCs w:val="24"/>
        </w:rPr>
        <w:t xml:space="preserve">s </w:t>
      </w:r>
      <w:r w:rsidR="006D7014" w:rsidRPr="008E5752">
        <w:rPr>
          <w:rFonts w:ascii="Book Antiqua" w:hAnsi="Book Antiqua"/>
          <w:sz w:val="24"/>
          <w:szCs w:val="24"/>
        </w:rPr>
        <w:t>demonstrate</w:t>
      </w:r>
      <w:r w:rsidRPr="008E5752">
        <w:rPr>
          <w:rFonts w:ascii="Book Antiqua" w:hAnsi="Book Antiqua"/>
          <w:sz w:val="24"/>
          <w:szCs w:val="24"/>
        </w:rPr>
        <w:t xml:space="preserve"> that BMD only </w:t>
      </w:r>
      <w:r w:rsidR="006D7014" w:rsidRPr="008E5752">
        <w:rPr>
          <w:rFonts w:ascii="Book Antiqua" w:hAnsi="Book Antiqua"/>
          <w:sz w:val="24"/>
          <w:szCs w:val="24"/>
        </w:rPr>
        <w:t>accounts for bone strength partially</w:t>
      </w:r>
      <w:r w:rsidRPr="008E5752">
        <w:rPr>
          <w:rFonts w:ascii="Book Antiqua" w:hAnsi="Book Antiqua"/>
          <w:sz w:val="24"/>
          <w:szCs w:val="24"/>
        </w:rPr>
        <w:t xml:space="preserve"> and </w:t>
      </w:r>
      <w:r w:rsidR="006D7014" w:rsidRPr="008E5752">
        <w:rPr>
          <w:rFonts w:ascii="Book Antiqua" w:hAnsi="Book Antiqua"/>
          <w:sz w:val="24"/>
          <w:szCs w:val="24"/>
        </w:rPr>
        <w:t>that there is a limitation</w:t>
      </w:r>
      <w:r w:rsidRPr="008E5752">
        <w:rPr>
          <w:rFonts w:ascii="Book Antiqua" w:hAnsi="Book Antiqua"/>
          <w:sz w:val="24"/>
          <w:szCs w:val="24"/>
        </w:rPr>
        <w:t xml:space="preserve"> of BMD measurements in </w:t>
      </w:r>
      <w:r w:rsidR="006D7014" w:rsidRPr="008E5752">
        <w:rPr>
          <w:rFonts w:ascii="Book Antiqua" w:hAnsi="Book Antiqua"/>
          <w:sz w:val="24"/>
          <w:szCs w:val="24"/>
        </w:rPr>
        <w:t>evaluat</w:t>
      </w:r>
      <w:r w:rsidRPr="008E5752">
        <w:rPr>
          <w:rFonts w:ascii="Book Antiqua" w:hAnsi="Book Antiqua"/>
          <w:sz w:val="24"/>
          <w:szCs w:val="24"/>
        </w:rPr>
        <w:t xml:space="preserve">ing fracture </w:t>
      </w:r>
      <w:proofErr w:type="gramStart"/>
      <w:r w:rsidRPr="008E5752">
        <w:rPr>
          <w:rFonts w:ascii="Book Antiqua" w:hAnsi="Book Antiqua"/>
          <w:sz w:val="24"/>
          <w:szCs w:val="24"/>
        </w:rPr>
        <w:t>risk</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7,8]</w:t>
      </w:r>
      <w:r w:rsidRPr="008E5752">
        <w:rPr>
          <w:rFonts w:ascii="Book Antiqua" w:hAnsi="Book Antiqua"/>
          <w:sz w:val="24"/>
          <w:szCs w:val="24"/>
        </w:rPr>
        <w:t xml:space="preserve">. Recent studies show that bone microstructural information can detect early changes in osteoporotic process. Knowledge of bone microstructure is important to fully </w:t>
      </w:r>
      <w:r w:rsidR="005E6A78" w:rsidRPr="008E5752">
        <w:rPr>
          <w:rFonts w:ascii="Book Antiqua" w:hAnsi="Book Antiqua"/>
          <w:sz w:val="24"/>
          <w:szCs w:val="24"/>
        </w:rPr>
        <w:t xml:space="preserve">understanding the pathogenesis </w:t>
      </w:r>
      <w:r w:rsidRPr="008E5752">
        <w:rPr>
          <w:rFonts w:ascii="Book Antiqua" w:hAnsi="Book Antiqua"/>
          <w:sz w:val="24"/>
          <w:szCs w:val="24"/>
        </w:rPr>
        <w:t xml:space="preserve">of osteoporotic </w:t>
      </w:r>
      <w:proofErr w:type="gramStart"/>
      <w:r w:rsidRPr="008E5752">
        <w:rPr>
          <w:rFonts w:ascii="Book Antiqua" w:hAnsi="Book Antiqua"/>
          <w:sz w:val="24"/>
          <w:szCs w:val="24"/>
        </w:rPr>
        <w:t>fracture</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9-11]</w:t>
      </w:r>
      <w:r w:rsidRPr="008E5752">
        <w:rPr>
          <w:rFonts w:ascii="Book Antiqua" w:hAnsi="Book Antiqua"/>
          <w:sz w:val="24"/>
          <w:szCs w:val="24"/>
        </w:rPr>
        <w:t xml:space="preserve">. </w:t>
      </w:r>
      <w:r w:rsidRPr="008E5752">
        <w:rPr>
          <w:rFonts w:ascii="Book Antiqua" w:hAnsi="Book Antiqua"/>
          <w:kern w:val="0"/>
          <w:sz w:val="24"/>
          <w:szCs w:val="24"/>
        </w:rPr>
        <w:t>The m</w:t>
      </w:r>
      <w:r w:rsidR="0076173E" w:rsidRPr="008E5752">
        <w:rPr>
          <w:rFonts w:ascii="Book Antiqua" w:hAnsi="Book Antiqua"/>
          <w:kern w:val="0"/>
          <w:sz w:val="24"/>
          <w:szCs w:val="24"/>
        </w:rPr>
        <w:t>icrostructural properties of</w:t>
      </w:r>
      <w:r w:rsidRPr="008E5752">
        <w:rPr>
          <w:rFonts w:ascii="Book Antiqua" w:hAnsi="Book Antiqua"/>
          <w:kern w:val="0"/>
          <w:sz w:val="24"/>
          <w:szCs w:val="24"/>
        </w:rPr>
        <w:t xml:space="preserve"> vertebra, femoral neck and distal radius are critical for predicting the fracture risk of these sites.</w:t>
      </w:r>
      <w:r w:rsidRPr="008E5752">
        <w:rPr>
          <w:rFonts w:ascii="Book Antiqua" w:hAnsi="Book Antiqua"/>
          <w:sz w:val="24"/>
          <w:szCs w:val="24"/>
        </w:rPr>
        <w:t xml:space="preserve"> Bone microstructure typically refers to histomorphometric parameters originally obtained from two-dimensional (2D) stained sections. Th</w:t>
      </w:r>
      <w:r w:rsidR="00445B92" w:rsidRPr="008E5752">
        <w:rPr>
          <w:rFonts w:ascii="Book Antiqua" w:hAnsi="Book Antiqua"/>
          <w:sz w:val="24"/>
          <w:szCs w:val="24"/>
        </w:rPr>
        <w:t>e sample preparation process of th</w:t>
      </w:r>
      <w:r w:rsidRPr="008E5752">
        <w:rPr>
          <w:rFonts w:ascii="Book Antiqua" w:hAnsi="Book Antiqua"/>
          <w:sz w:val="24"/>
          <w:szCs w:val="24"/>
        </w:rPr>
        <w:t xml:space="preserve">is 2D approach </w:t>
      </w:r>
      <w:r w:rsidR="00445B92" w:rsidRPr="008E5752">
        <w:rPr>
          <w:rFonts w:ascii="Book Antiqua" w:hAnsi="Book Antiqua"/>
          <w:sz w:val="24"/>
          <w:szCs w:val="24"/>
        </w:rPr>
        <w:t xml:space="preserve">is tedious and destructive. </w:t>
      </w:r>
      <w:r w:rsidR="00C83FDD" w:rsidRPr="008E5752">
        <w:rPr>
          <w:rFonts w:ascii="Book Antiqua" w:hAnsi="Book Antiqua"/>
          <w:sz w:val="24"/>
          <w:szCs w:val="24"/>
        </w:rPr>
        <w:t xml:space="preserve">Bone structure is three-dimensional (3D). </w:t>
      </w:r>
      <w:r w:rsidR="00D8467A" w:rsidRPr="008E5752">
        <w:rPr>
          <w:rFonts w:ascii="Book Antiqua" w:hAnsi="Book Antiqua"/>
          <w:sz w:val="24"/>
          <w:szCs w:val="24"/>
        </w:rPr>
        <w:t xml:space="preserve">Owing to the substantially improved </w:t>
      </w:r>
      <w:r w:rsidR="00C83FDD" w:rsidRPr="008E5752">
        <w:rPr>
          <w:rFonts w:ascii="Book Antiqua" w:hAnsi="Book Antiqua"/>
          <w:sz w:val="24"/>
          <w:szCs w:val="24"/>
        </w:rPr>
        <w:t xml:space="preserve">spatial resolution, it has been possible </w:t>
      </w:r>
      <w:r w:rsidR="00BF14F7" w:rsidRPr="008E5752">
        <w:rPr>
          <w:rFonts w:ascii="Book Antiqua" w:hAnsi="Book Antiqua"/>
          <w:sz w:val="24"/>
          <w:szCs w:val="24"/>
        </w:rPr>
        <w:t xml:space="preserve">recently to analyze quantitatively 3D </w:t>
      </w:r>
      <w:r w:rsidR="00C83FDD" w:rsidRPr="008E5752">
        <w:rPr>
          <w:rFonts w:ascii="Book Antiqua" w:hAnsi="Book Antiqua"/>
          <w:sz w:val="24"/>
          <w:szCs w:val="24"/>
        </w:rPr>
        <w:t>bone micro</w:t>
      </w:r>
      <w:r w:rsidR="00BF14F7" w:rsidRPr="008E5752">
        <w:rPr>
          <w:rFonts w:ascii="Book Antiqua" w:hAnsi="Book Antiqua"/>
          <w:sz w:val="24"/>
          <w:szCs w:val="24"/>
        </w:rPr>
        <w:t>architectural</w:t>
      </w:r>
      <w:r w:rsidR="00C83FDD" w:rsidRPr="008E5752">
        <w:rPr>
          <w:rFonts w:ascii="Book Antiqua" w:hAnsi="Book Antiqua"/>
          <w:sz w:val="24"/>
          <w:szCs w:val="24"/>
        </w:rPr>
        <w:t xml:space="preserve"> </w:t>
      </w:r>
      <w:r w:rsidR="005E6A78" w:rsidRPr="008E5752">
        <w:rPr>
          <w:rFonts w:ascii="Book Antiqua" w:hAnsi="Book Antiqua"/>
          <w:sz w:val="24"/>
          <w:szCs w:val="24"/>
        </w:rPr>
        <w:t>propertie</w:t>
      </w:r>
      <w:r w:rsidR="00C83FDD" w:rsidRPr="008E5752">
        <w:rPr>
          <w:rFonts w:ascii="Book Antiqua" w:hAnsi="Book Antiqua"/>
          <w:sz w:val="24"/>
          <w:szCs w:val="24"/>
        </w:rPr>
        <w:t>s. M</w:t>
      </w:r>
      <w:r w:rsidR="00187006" w:rsidRPr="008E5752">
        <w:rPr>
          <w:rFonts w:ascii="Book Antiqua" w:hAnsi="Book Antiqua"/>
          <w:sz w:val="24"/>
          <w:szCs w:val="24"/>
        </w:rPr>
        <w:t>icro-CT can provide excellent</w:t>
      </w:r>
      <w:r w:rsidRPr="008E5752">
        <w:rPr>
          <w:rFonts w:ascii="Book Antiqua" w:hAnsi="Book Antiqua"/>
          <w:sz w:val="24"/>
          <w:szCs w:val="24"/>
        </w:rPr>
        <w:t xml:space="preserve"> 3D spatial resolution </w:t>
      </w:r>
      <w:r w:rsidR="00187006" w:rsidRPr="008E5752">
        <w:rPr>
          <w:rFonts w:ascii="Book Antiqua" w:hAnsi="Book Antiqua"/>
          <w:sz w:val="24"/>
          <w:szCs w:val="24"/>
        </w:rPr>
        <w:t xml:space="preserve">of </w:t>
      </w:r>
      <w:r w:rsidR="008E5752">
        <w:rPr>
          <w:rFonts w:ascii="Book Antiqua" w:hAnsi="Book Antiqua"/>
          <w:sz w:val="24"/>
          <w:szCs w:val="24"/>
        </w:rPr>
        <w:t xml:space="preserve">10 </w:t>
      </w:r>
      <w:r w:rsidRPr="008E5752">
        <w:rPr>
          <w:rFonts w:ascii="Book Antiqua" w:hAnsi="Book Antiqua"/>
          <w:sz w:val="24"/>
          <w:szCs w:val="24"/>
        </w:rPr>
        <w:t>m. A High-resolution peripheral quantitative CT (HR-pQCT) technique has been implemented on the XtremeCT scanner. The scanner provides 3D images with isotropic voxel size of 41</w:t>
      </w:r>
      <w:r w:rsidRPr="008E5752">
        <w:rPr>
          <w:rFonts w:ascii="Book Antiqua" w:hAnsi="Book Antiqua"/>
          <w:sz w:val="24"/>
          <w:szCs w:val="24"/>
        </w:rPr>
        <w:t></w:t>
      </w:r>
      <w:r w:rsidR="008E5752">
        <w:rPr>
          <w:rFonts w:ascii="Book Antiqua" w:hAnsi="Book Antiqua"/>
          <w:sz w:val="24"/>
          <w:szCs w:val="24"/>
        </w:rPr>
        <w:t>m or 82</w:t>
      </w:r>
      <w:r w:rsidR="008E5752">
        <w:rPr>
          <w:rFonts w:ascii="Book Antiqua" w:eastAsia="宋体" w:hAnsi="Book Antiqua" w:hint="eastAsia"/>
          <w:sz w:val="24"/>
          <w:szCs w:val="24"/>
          <w:lang w:eastAsia="zh-CN"/>
        </w:rPr>
        <w:t xml:space="preserve"> </w:t>
      </w:r>
      <w:r w:rsidRPr="008E5752">
        <w:rPr>
          <w:rFonts w:ascii="Book Antiqua" w:hAnsi="Book Antiqua"/>
          <w:sz w:val="24"/>
          <w:szCs w:val="24"/>
        </w:rPr>
        <w:t>m, the latter resulting in isotropic spati</w:t>
      </w:r>
      <w:r w:rsidR="008E5752">
        <w:rPr>
          <w:rFonts w:ascii="Book Antiqua" w:hAnsi="Book Antiqua"/>
          <w:sz w:val="24"/>
          <w:szCs w:val="24"/>
        </w:rPr>
        <w:t>al resolution of about 130-150</w:t>
      </w:r>
      <w:r w:rsidR="008E5752">
        <w:rPr>
          <w:rFonts w:ascii="Book Antiqua" w:eastAsia="宋体" w:hAnsi="Book Antiqua" w:hint="eastAsia"/>
          <w:sz w:val="24"/>
          <w:szCs w:val="24"/>
          <w:lang w:eastAsia="zh-CN"/>
        </w:rPr>
        <w:t xml:space="preserve"> </w:t>
      </w:r>
      <w:proofErr w:type="gramStart"/>
      <w:r w:rsidRPr="008E5752">
        <w:rPr>
          <w:rFonts w:ascii="Book Antiqua" w:hAnsi="Book Antiqua"/>
          <w:sz w:val="24"/>
          <w:szCs w:val="24"/>
        </w:rPr>
        <w:t>m</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12]</w:t>
      </w:r>
      <w:r w:rsidR="005E6A78" w:rsidRPr="008E5752">
        <w:rPr>
          <w:rFonts w:ascii="Book Antiqua" w:hAnsi="Book Antiqua"/>
          <w:sz w:val="24"/>
          <w:szCs w:val="24"/>
        </w:rPr>
        <w:t>. With these</w:t>
      </w:r>
      <w:r w:rsidRPr="008E5752">
        <w:rPr>
          <w:rFonts w:ascii="Book Antiqua" w:hAnsi="Book Antiqua"/>
          <w:sz w:val="24"/>
          <w:szCs w:val="24"/>
        </w:rPr>
        <w:t xml:space="preserve"> </w:t>
      </w:r>
      <w:r w:rsidR="004852CF" w:rsidRPr="008E5752">
        <w:rPr>
          <w:rFonts w:ascii="Book Antiqua" w:hAnsi="Book Antiqua"/>
          <w:sz w:val="24"/>
          <w:szCs w:val="24"/>
        </w:rPr>
        <w:t xml:space="preserve">newly developed </w:t>
      </w:r>
      <w:r w:rsidRPr="008E5752">
        <w:rPr>
          <w:rFonts w:ascii="Book Antiqua" w:hAnsi="Book Antiqua"/>
          <w:sz w:val="24"/>
          <w:szCs w:val="24"/>
        </w:rPr>
        <w:t>technique</w:t>
      </w:r>
      <w:r w:rsidR="005E6A78" w:rsidRPr="008E5752">
        <w:rPr>
          <w:rFonts w:ascii="Book Antiqua" w:hAnsi="Book Antiqua"/>
          <w:sz w:val="24"/>
          <w:szCs w:val="24"/>
        </w:rPr>
        <w:t>s</w:t>
      </w:r>
      <w:r w:rsidR="004852CF" w:rsidRPr="008E5752">
        <w:rPr>
          <w:rFonts w:ascii="Book Antiqua" w:hAnsi="Book Antiqua"/>
          <w:sz w:val="24"/>
          <w:szCs w:val="24"/>
        </w:rPr>
        <w:t xml:space="preserve">, </w:t>
      </w:r>
      <w:r w:rsidR="005E6A78" w:rsidRPr="008E5752">
        <w:rPr>
          <w:rFonts w:ascii="Book Antiqua" w:hAnsi="Book Antiqua"/>
          <w:sz w:val="24"/>
          <w:szCs w:val="24"/>
        </w:rPr>
        <w:t xml:space="preserve">many </w:t>
      </w:r>
      <w:r w:rsidR="004852CF" w:rsidRPr="008E5752">
        <w:rPr>
          <w:rFonts w:ascii="Book Antiqua" w:hAnsi="Book Antiqua"/>
          <w:sz w:val="24"/>
          <w:szCs w:val="24"/>
        </w:rPr>
        <w:lastRenderedPageBreak/>
        <w:t xml:space="preserve">studies have been </w:t>
      </w:r>
      <w:r w:rsidR="005E6A78" w:rsidRPr="008E5752">
        <w:rPr>
          <w:rFonts w:ascii="Book Antiqua" w:hAnsi="Book Antiqua"/>
          <w:sz w:val="24"/>
          <w:szCs w:val="24"/>
        </w:rPr>
        <w:t>carried out</w:t>
      </w:r>
      <w:r w:rsidR="004852CF" w:rsidRPr="008E5752">
        <w:rPr>
          <w:rFonts w:ascii="Book Antiqua" w:hAnsi="Book Antiqua"/>
          <w:sz w:val="24"/>
          <w:szCs w:val="24"/>
        </w:rPr>
        <w:t xml:space="preserve"> to </w:t>
      </w:r>
      <w:r w:rsidR="00BF14F7" w:rsidRPr="008E5752">
        <w:rPr>
          <w:rFonts w:ascii="Book Antiqua" w:hAnsi="Book Antiqua"/>
          <w:sz w:val="24"/>
          <w:szCs w:val="24"/>
        </w:rPr>
        <w:t>investigate</w:t>
      </w:r>
      <w:r w:rsidR="005E6A78" w:rsidRPr="008E5752">
        <w:rPr>
          <w:rFonts w:ascii="Book Antiqua" w:hAnsi="Book Antiqua"/>
          <w:sz w:val="24"/>
          <w:szCs w:val="24"/>
        </w:rPr>
        <w:t xml:space="preserve"> </w:t>
      </w:r>
      <w:r w:rsidR="004852CF" w:rsidRPr="008E5752">
        <w:rPr>
          <w:rFonts w:ascii="Book Antiqua" w:hAnsi="Book Antiqua"/>
          <w:sz w:val="24"/>
          <w:szCs w:val="24"/>
        </w:rPr>
        <w:t xml:space="preserve">the </w:t>
      </w:r>
      <w:r w:rsidR="005E6A78" w:rsidRPr="008E5752">
        <w:rPr>
          <w:rFonts w:ascii="Book Antiqua" w:hAnsi="Book Antiqua"/>
          <w:sz w:val="24"/>
          <w:szCs w:val="24"/>
        </w:rPr>
        <w:t xml:space="preserve">variations </w:t>
      </w:r>
      <w:r w:rsidR="004852CF" w:rsidRPr="008E5752">
        <w:rPr>
          <w:rFonts w:ascii="Book Antiqua" w:hAnsi="Book Antiqua"/>
          <w:sz w:val="24"/>
          <w:szCs w:val="24"/>
        </w:rPr>
        <w:t xml:space="preserve">of 3D </w:t>
      </w:r>
      <w:r w:rsidR="00D027DF" w:rsidRPr="008E5752">
        <w:rPr>
          <w:rFonts w:ascii="Book Antiqua" w:hAnsi="Book Antiqua"/>
          <w:sz w:val="24"/>
          <w:szCs w:val="24"/>
        </w:rPr>
        <w:t>cancellous</w:t>
      </w:r>
      <w:r w:rsidR="004852CF" w:rsidRPr="008E5752">
        <w:rPr>
          <w:rFonts w:ascii="Book Antiqua" w:hAnsi="Book Antiqua"/>
          <w:sz w:val="24"/>
          <w:szCs w:val="24"/>
        </w:rPr>
        <w:t xml:space="preserve"> </w:t>
      </w:r>
      <w:r w:rsidR="005E6A78" w:rsidRPr="008E5752">
        <w:rPr>
          <w:rFonts w:ascii="Book Antiqua" w:hAnsi="Book Antiqua"/>
          <w:sz w:val="24"/>
          <w:szCs w:val="24"/>
        </w:rPr>
        <w:t>bone microstructure</w:t>
      </w:r>
      <w:r w:rsidR="004852CF" w:rsidRPr="008E5752">
        <w:rPr>
          <w:rFonts w:ascii="Book Antiqua" w:hAnsi="Book Antiqua"/>
          <w:sz w:val="24"/>
          <w:szCs w:val="24"/>
        </w:rPr>
        <w:t>,</w:t>
      </w:r>
      <w:r w:rsidRPr="008E5752">
        <w:rPr>
          <w:rFonts w:ascii="Book Antiqua" w:hAnsi="Book Antiqua"/>
          <w:sz w:val="24"/>
          <w:szCs w:val="24"/>
        </w:rPr>
        <w:t xml:space="preserve"> such as bone volume fraction (BV/TV), trabecular thickness (T</w:t>
      </w:r>
      <w:r w:rsidR="0076173E" w:rsidRPr="008E5752">
        <w:rPr>
          <w:rFonts w:ascii="Book Antiqua" w:hAnsi="Book Antiqua"/>
          <w:sz w:val="24"/>
          <w:szCs w:val="24"/>
        </w:rPr>
        <w:t>b.Th), trabecular number (Tb.N)</w:t>
      </w:r>
      <w:r w:rsidRPr="008E5752">
        <w:rPr>
          <w:rFonts w:ascii="Book Antiqua" w:hAnsi="Book Antiqua"/>
          <w:sz w:val="24"/>
          <w:szCs w:val="24"/>
        </w:rPr>
        <w:t xml:space="preserve"> and trabecular separation (Tb.Sp). Cortical parameters such as BMD, thickness and porosity are also </w:t>
      </w:r>
      <w:proofErr w:type="gramStart"/>
      <w:r w:rsidRPr="008E5752">
        <w:rPr>
          <w:rFonts w:ascii="Book Antiqua" w:hAnsi="Book Antiqua"/>
          <w:sz w:val="24"/>
          <w:szCs w:val="24"/>
        </w:rPr>
        <w:t>calculated</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13]</w:t>
      </w:r>
      <w:r w:rsidRPr="008E5752">
        <w:rPr>
          <w:rFonts w:ascii="Book Antiqua" w:hAnsi="Book Antiqua"/>
          <w:sz w:val="24"/>
          <w:szCs w:val="24"/>
        </w:rPr>
        <w:t xml:space="preserve">. </w:t>
      </w:r>
      <w:r w:rsidR="000B5BFF" w:rsidRPr="008E5752">
        <w:rPr>
          <w:rFonts w:ascii="Book Antiqua" w:hAnsi="Book Antiqua"/>
          <w:sz w:val="24"/>
          <w:szCs w:val="24"/>
        </w:rPr>
        <w:t xml:space="preserve">All these parameters are important for evaluating bone quality (Table 1). </w:t>
      </w:r>
      <w:r w:rsidRPr="008E5752">
        <w:rPr>
          <w:rFonts w:ascii="Book Antiqua" w:hAnsi="Book Antiqua"/>
          <w:kern w:val="0"/>
          <w:sz w:val="24"/>
          <w:szCs w:val="24"/>
        </w:rPr>
        <w:t xml:space="preserve">This review article </w:t>
      </w:r>
      <w:r w:rsidR="001A158B" w:rsidRPr="008E5752">
        <w:rPr>
          <w:rFonts w:ascii="Book Antiqua" w:hAnsi="Book Antiqua"/>
          <w:kern w:val="0"/>
          <w:sz w:val="24"/>
          <w:szCs w:val="24"/>
        </w:rPr>
        <w:t xml:space="preserve">will discuss the bone microstructural parameters obtained from 3D work and newer technologies, especially </w:t>
      </w:r>
      <w:r w:rsidRPr="008E5752">
        <w:rPr>
          <w:rFonts w:ascii="Book Antiqua" w:hAnsi="Book Antiqua"/>
          <w:kern w:val="0"/>
          <w:sz w:val="24"/>
          <w:szCs w:val="24"/>
        </w:rPr>
        <w:t>the vertebra, femoral neck and distal radius, the common sites of the osteoporotic fractures according to the existing literature.</w:t>
      </w:r>
    </w:p>
    <w:p w:rsidR="00D21CBB" w:rsidRPr="008E5752" w:rsidRDefault="00D21CBB" w:rsidP="008E5752">
      <w:pPr>
        <w:spacing w:line="360" w:lineRule="auto"/>
        <w:rPr>
          <w:rFonts w:ascii="Book Antiqua" w:hAnsi="Book Antiqua"/>
          <w:sz w:val="24"/>
          <w:szCs w:val="24"/>
        </w:rPr>
      </w:pPr>
    </w:p>
    <w:p w:rsidR="00D21CBB" w:rsidRPr="008E5752" w:rsidRDefault="00D21CBB" w:rsidP="008E5752">
      <w:pPr>
        <w:spacing w:line="360" w:lineRule="auto"/>
        <w:rPr>
          <w:rFonts w:ascii="Book Antiqua" w:hAnsi="Book Antiqua"/>
          <w:sz w:val="24"/>
          <w:szCs w:val="24"/>
        </w:rPr>
      </w:pPr>
      <w:r w:rsidRPr="008E5752">
        <w:rPr>
          <w:rFonts w:ascii="Book Antiqua" w:hAnsi="Book Antiqua"/>
          <w:b/>
          <w:sz w:val="24"/>
          <w:szCs w:val="24"/>
        </w:rPr>
        <w:t>VERTEBRA</w:t>
      </w:r>
      <w:r w:rsidRPr="008E5752">
        <w:rPr>
          <w:rFonts w:ascii="Book Antiqua" w:hAnsi="Book Antiqua"/>
          <w:sz w:val="24"/>
          <w:szCs w:val="24"/>
        </w:rPr>
        <w:t xml:space="preserve">  </w:t>
      </w:r>
    </w:p>
    <w:p w:rsidR="00D21CBB" w:rsidRPr="008E5752" w:rsidRDefault="00D21CBB" w:rsidP="008E5752">
      <w:pPr>
        <w:spacing w:line="360" w:lineRule="auto"/>
        <w:rPr>
          <w:rFonts w:ascii="Book Antiqua" w:hAnsi="Book Antiqua"/>
          <w:sz w:val="24"/>
          <w:szCs w:val="24"/>
        </w:rPr>
      </w:pPr>
      <w:r w:rsidRPr="008E5752">
        <w:rPr>
          <w:rFonts w:ascii="Book Antiqua" w:hAnsi="Book Antiqua"/>
          <w:sz w:val="24"/>
          <w:szCs w:val="24"/>
        </w:rPr>
        <w:t xml:space="preserve">The vertebrae are made up of 24 individual bones to bear the weight of the upper body and withstand substantial </w:t>
      </w:r>
      <w:r w:rsidR="00D027DF" w:rsidRPr="008E5752">
        <w:rPr>
          <w:rFonts w:ascii="Book Antiqua" w:hAnsi="Book Antiqua"/>
          <w:sz w:val="24"/>
          <w:szCs w:val="24"/>
        </w:rPr>
        <w:t>loads</w:t>
      </w:r>
      <w:r w:rsidR="00926376" w:rsidRPr="008E5752">
        <w:rPr>
          <w:rFonts w:ascii="Book Antiqua" w:hAnsi="Book Antiqua"/>
          <w:sz w:val="24"/>
          <w:szCs w:val="24"/>
        </w:rPr>
        <w:t>. Vertebral body is</w:t>
      </w:r>
      <w:r w:rsidRPr="008E5752">
        <w:rPr>
          <w:rFonts w:ascii="Book Antiqua" w:hAnsi="Book Antiqua"/>
          <w:sz w:val="24"/>
          <w:szCs w:val="24"/>
        </w:rPr>
        <w:t xml:space="preserve"> a </w:t>
      </w:r>
      <w:r w:rsidR="00F8579C" w:rsidRPr="008E5752">
        <w:rPr>
          <w:rFonts w:ascii="Book Antiqua" w:hAnsi="Book Antiqua"/>
          <w:sz w:val="24"/>
          <w:szCs w:val="24"/>
        </w:rPr>
        <w:t xml:space="preserve">thick oval segment </w:t>
      </w:r>
      <w:r w:rsidRPr="008E5752">
        <w:rPr>
          <w:rFonts w:ascii="Book Antiqua" w:hAnsi="Book Antiqua"/>
          <w:sz w:val="24"/>
          <w:szCs w:val="24"/>
        </w:rPr>
        <w:t>of bone, comp</w:t>
      </w:r>
      <w:r w:rsidR="00B9085A" w:rsidRPr="008E5752">
        <w:rPr>
          <w:rFonts w:ascii="Book Antiqua" w:hAnsi="Book Antiqua"/>
          <w:sz w:val="24"/>
          <w:szCs w:val="24"/>
        </w:rPr>
        <w:t>osed of</w:t>
      </w:r>
      <w:r w:rsidR="00F8579C" w:rsidRPr="008E5752">
        <w:rPr>
          <w:rFonts w:ascii="Book Antiqua" w:hAnsi="Book Antiqua"/>
          <w:sz w:val="24"/>
          <w:szCs w:val="24"/>
        </w:rPr>
        <w:t xml:space="preserve"> internal</w:t>
      </w:r>
      <w:r w:rsidR="00926376" w:rsidRPr="008E5752">
        <w:rPr>
          <w:rFonts w:ascii="Book Antiqua" w:hAnsi="Book Antiqua"/>
          <w:sz w:val="24"/>
          <w:szCs w:val="24"/>
        </w:rPr>
        <w:t xml:space="preserve"> </w:t>
      </w:r>
      <w:r w:rsidR="00F8579C" w:rsidRPr="008E5752">
        <w:rPr>
          <w:rFonts w:ascii="Book Antiqua" w:hAnsi="Book Antiqua"/>
          <w:sz w:val="24"/>
          <w:szCs w:val="24"/>
        </w:rPr>
        <w:t>cancellous</w:t>
      </w:r>
      <w:r w:rsidR="00926376" w:rsidRPr="008E5752">
        <w:rPr>
          <w:rFonts w:ascii="Book Antiqua" w:hAnsi="Book Antiqua"/>
          <w:sz w:val="24"/>
          <w:szCs w:val="24"/>
        </w:rPr>
        <w:t xml:space="preserve"> bone and</w:t>
      </w:r>
      <w:r w:rsidRPr="008E5752">
        <w:rPr>
          <w:rFonts w:ascii="Book Antiqua" w:hAnsi="Book Antiqua"/>
          <w:sz w:val="24"/>
          <w:szCs w:val="24"/>
        </w:rPr>
        <w:t xml:space="preserve"> a thin </w:t>
      </w:r>
      <w:r w:rsidR="00B9085A" w:rsidRPr="008E5752">
        <w:rPr>
          <w:rFonts w:ascii="Book Antiqua" w:hAnsi="Book Antiqua"/>
          <w:sz w:val="24"/>
          <w:szCs w:val="24"/>
        </w:rPr>
        <w:t xml:space="preserve">coating of </w:t>
      </w:r>
      <w:r w:rsidR="00A02FB4" w:rsidRPr="008E5752">
        <w:rPr>
          <w:rFonts w:ascii="Book Antiqua" w:hAnsi="Book Antiqua"/>
          <w:sz w:val="24"/>
          <w:szCs w:val="24"/>
        </w:rPr>
        <w:t>compact bone</w:t>
      </w:r>
      <w:r w:rsidRPr="008E5752">
        <w:rPr>
          <w:rFonts w:ascii="Book Antiqua" w:hAnsi="Book Antiqua"/>
          <w:sz w:val="24"/>
          <w:szCs w:val="24"/>
        </w:rPr>
        <w:t xml:space="preserve">. </w:t>
      </w:r>
      <w:r w:rsidR="00C715E3" w:rsidRPr="008E5752">
        <w:rPr>
          <w:rFonts w:ascii="Book Antiqua" w:hAnsi="Book Antiqua"/>
          <w:sz w:val="24"/>
          <w:szCs w:val="24"/>
        </w:rPr>
        <w:t xml:space="preserve">Intervertebral disc is a </w:t>
      </w:r>
      <w:r w:rsidR="009A09C8" w:rsidRPr="008E5752">
        <w:rPr>
          <w:rFonts w:ascii="Book Antiqua" w:hAnsi="Book Antiqua"/>
          <w:sz w:val="24"/>
          <w:szCs w:val="24"/>
        </w:rPr>
        <w:t>massive pad of fibrocartilage</w:t>
      </w:r>
      <w:r w:rsidR="00C715E3" w:rsidRPr="008E5752">
        <w:rPr>
          <w:rFonts w:ascii="Book Antiqua" w:hAnsi="Book Antiqua"/>
          <w:sz w:val="24"/>
          <w:szCs w:val="24"/>
        </w:rPr>
        <w:t xml:space="preserve">, </w:t>
      </w:r>
      <w:r w:rsidR="009A09C8" w:rsidRPr="008E5752">
        <w:rPr>
          <w:rFonts w:ascii="Book Antiqua" w:hAnsi="Book Antiqua"/>
          <w:sz w:val="24"/>
          <w:szCs w:val="24"/>
        </w:rPr>
        <w:t>which</w:t>
      </w:r>
      <w:r w:rsidR="00C715E3" w:rsidRPr="008E5752">
        <w:rPr>
          <w:rFonts w:ascii="Book Antiqua" w:hAnsi="Book Antiqua"/>
          <w:sz w:val="24"/>
          <w:szCs w:val="24"/>
        </w:rPr>
        <w:t xml:space="preserve"> is firmly attached to</w:t>
      </w:r>
      <w:r w:rsidR="00B9085A" w:rsidRPr="008E5752">
        <w:rPr>
          <w:rFonts w:ascii="Book Antiqua" w:hAnsi="Book Antiqua"/>
          <w:sz w:val="24"/>
          <w:szCs w:val="24"/>
        </w:rPr>
        <w:t xml:space="preserve"> vertebral body </w:t>
      </w:r>
      <w:r w:rsidR="00C715E3" w:rsidRPr="008E5752">
        <w:rPr>
          <w:rFonts w:ascii="Book Antiqua" w:hAnsi="Book Antiqua"/>
          <w:sz w:val="24"/>
          <w:szCs w:val="24"/>
        </w:rPr>
        <w:t>a</w:t>
      </w:r>
      <w:r w:rsidR="009A09C8" w:rsidRPr="008E5752">
        <w:rPr>
          <w:rFonts w:ascii="Book Antiqua" w:hAnsi="Book Antiqua"/>
          <w:sz w:val="24"/>
          <w:szCs w:val="24"/>
        </w:rPr>
        <w:t>bove and below</w:t>
      </w:r>
      <w:r w:rsidRPr="008E5752">
        <w:rPr>
          <w:rFonts w:ascii="Book Antiqua" w:hAnsi="Book Antiqua"/>
          <w:sz w:val="24"/>
          <w:szCs w:val="24"/>
        </w:rPr>
        <w:t xml:space="preserve">, forming a flexible column. This lightweight structure </w:t>
      </w:r>
      <w:r w:rsidR="009A09C8" w:rsidRPr="008E5752">
        <w:rPr>
          <w:rFonts w:ascii="Book Antiqua" w:hAnsi="Book Antiqua"/>
          <w:sz w:val="24"/>
          <w:szCs w:val="24"/>
        </w:rPr>
        <w:t>contains</w:t>
      </w:r>
      <w:r w:rsidRPr="008E5752">
        <w:rPr>
          <w:rFonts w:ascii="Book Antiqua" w:hAnsi="Book Antiqua"/>
          <w:color w:val="FF0000"/>
          <w:sz w:val="24"/>
          <w:szCs w:val="24"/>
        </w:rPr>
        <w:t xml:space="preserve"> </w:t>
      </w:r>
      <w:r w:rsidRPr="008E5752">
        <w:rPr>
          <w:rFonts w:ascii="Book Antiqua" w:hAnsi="Book Antiqua"/>
          <w:sz w:val="24"/>
          <w:szCs w:val="24"/>
        </w:rPr>
        <w:t xml:space="preserve">a </w:t>
      </w:r>
      <w:r w:rsidR="00D86776" w:rsidRPr="008E5752">
        <w:rPr>
          <w:rFonts w:ascii="Book Antiqua" w:hAnsi="Book Antiqua"/>
          <w:sz w:val="24"/>
          <w:szCs w:val="24"/>
        </w:rPr>
        <w:t>minimal amount of material in its structure</w:t>
      </w:r>
      <w:r w:rsidR="00CA787E" w:rsidRPr="008E5752">
        <w:rPr>
          <w:rFonts w:ascii="Book Antiqua" w:hAnsi="Book Antiqua"/>
          <w:sz w:val="24"/>
          <w:szCs w:val="24"/>
        </w:rPr>
        <w:t xml:space="preserve">. </w:t>
      </w:r>
      <w:r w:rsidR="00D027DF" w:rsidRPr="008E5752">
        <w:rPr>
          <w:rFonts w:ascii="Book Antiqua" w:hAnsi="Book Antiqua"/>
          <w:sz w:val="24"/>
          <w:szCs w:val="24"/>
        </w:rPr>
        <w:t>Cancellous</w:t>
      </w:r>
      <w:r w:rsidRPr="008E5752">
        <w:rPr>
          <w:rFonts w:ascii="Book Antiqua" w:hAnsi="Book Antiqua"/>
          <w:sz w:val="24"/>
          <w:szCs w:val="24"/>
        </w:rPr>
        <w:t xml:space="preserve"> bone</w:t>
      </w:r>
      <w:r w:rsidR="00C22663" w:rsidRPr="008E5752">
        <w:rPr>
          <w:rFonts w:ascii="Book Antiqua" w:hAnsi="Book Antiqua"/>
          <w:sz w:val="24"/>
          <w:szCs w:val="24"/>
        </w:rPr>
        <w:t xml:space="preserve"> of</w:t>
      </w:r>
      <w:r w:rsidR="00CA787E" w:rsidRPr="008E5752">
        <w:rPr>
          <w:rFonts w:ascii="Book Antiqua" w:hAnsi="Book Antiqua"/>
          <w:sz w:val="24"/>
          <w:szCs w:val="24"/>
        </w:rPr>
        <w:t xml:space="preserve"> vertebral body</w:t>
      </w:r>
      <w:r w:rsidR="00F27B73" w:rsidRPr="008E5752">
        <w:rPr>
          <w:rFonts w:ascii="Book Antiqua" w:hAnsi="Book Antiqua"/>
          <w:sz w:val="24"/>
          <w:szCs w:val="24"/>
        </w:rPr>
        <w:t xml:space="preserve"> </w:t>
      </w:r>
      <w:r w:rsidR="00CA787E" w:rsidRPr="008E5752">
        <w:rPr>
          <w:rFonts w:ascii="Book Antiqua" w:hAnsi="Book Antiqua"/>
          <w:sz w:val="24"/>
          <w:szCs w:val="24"/>
        </w:rPr>
        <w:t>is</w:t>
      </w:r>
      <w:r w:rsidRPr="008E5752">
        <w:rPr>
          <w:rFonts w:ascii="Book Antiqua" w:hAnsi="Book Antiqua"/>
          <w:color w:val="FF0000"/>
          <w:sz w:val="24"/>
          <w:szCs w:val="24"/>
        </w:rPr>
        <w:t xml:space="preserve"> </w:t>
      </w:r>
      <w:r w:rsidR="00F27B73" w:rsidRPr="008E5752">
        <w:rPr>
          <w:rFonts w:ascii="Book Antiqua" w:hAnsi="Book Antiqua"/>
          <w:sz w:val="24"/>
          <w:szCs w:val="24"/>
        </w:rPr>
        <w:t>crucial</w:t>
      </w:r>
      <w:r w:rsidR="00F27B73" w:rsidRPr="008E5752">
        <w:rPr>
          <w:rFonts w:ascii="Book Antiqua" w:hAnsi="Book Antiqua"/>
          <w:color w:val="FF0000"/>
          <w:sz w:val="24"/>
          <w:szCs w:val="24"/>
        </w:rPr>
        <w:t xml:space="preserve"> </w:t>
      </w:r>
      <w:r w:rsidR="00CA787E" w:rsidRPr="008E5752">
        <w:rPr>
          <w:rFonts w:ascii="Book Antiqua" w:hAnsi="Book Antiqua"/>
          <w:sz w:val="24"/>
          <w:szCs w:val="24"/>
        </w:rPr>
        <w:t>for</w:t>
      </w:r>
      <w:r w:rsidRPr="008E5752">
        <w:rPr>
          <w:rFonts w:ascii="Book Antiqua" w:hAnsi="Book Antiqua"/>
          <w:sz w:val="24"/>
          <w:szCs w:val="24"/>
        </w:rPr>
        <w:t xml:space="preserve"> the </w:t>
      </w:r>
      <w:r w:rsidR="00C22663" w:rsidRPr="008E5752">
        <w:rPr>
          <w:rFonts w:ascii="Book Antiqua" w:hAnsi="Book Antiqua"/>
          <w:sz w:val="24"/>
          <w:szCs w:val="24"/>
        </w:rPr>
        <w:t xml:space="preserve">function of the </w:t>
      </w:r>
      <w:r w:rsidR="00CA787E" w:rsidRPr="008E5752">
        <w:rPr>
          <w:rFonts w:ascii="Book Antiqua" w:hAnsi="Book Antiqua"/>
          <w:sz w:val="24"/>
          <w:szCs w:val="24"/>
        </w:rPr>
        <w:t>whole</w:t>
      </w:r>
      <w:r w:rsidR="00C22663" w:rsidRPr="008E5752">
        <w:rPr>
          <w:rFonts w:ascii="Book Antiqua" w:hAnsi="Book Antiqua"/>
          <w:color w:val="FF0000"/>
          <w:sz w:val="24"/>
          <w:szCs w:val="24"/>
        </w:rPr>
        <w:t xml:space="preserve"> </w:t>
      </w:r>
      <w:r w:rsidR="00C22663" w:rsidRPr="008E5752">
        <w:rPr>
          <w:rFonts w:ascii="Book Antiqua" w:hAnsi="Book Antiqua"/>
          <w:sz w:val="24"/>
          <w:szCs w:val="24"/>
        </w:rPr>
        <w:t xml:space="preserve">spinal </w:t>
      </w:r>
      <w:proofErr w:type="gramStart"/>
      <w:r w:rsidR="00C22663" w:rsidRPr="008E5752">
        <w:rPr>
          <w:rFonts w:ascii="Book Antiqua" w:hAnsi="Book Antiqua"/>
          <w:sz w:val="24"/>
          <w:szCs w:val="24"/>
        </w:rPr>
        <w:t>column</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14,15]</w:t>
      </w:r>
      <w:r w:rsidRPr="008E5752">
        <w:rPr>
          <w:rFonts w:ascii="Book Antiqua" w:hAnsi="Book Antiqua"/>
          <w:sz w:val="24"/>
          <w:szCs w:val="24"/>
        </w:rPr>
        <w:t xml:space="preserve">. </w:t>
      </w:r>
      <w:r w:rsidR="00C22663" w:rsidRPr="008E5752">
        <w:rPr>
          <w:rFonts w:ascii="Book Antiqua" w:hAnsi="Book Antiqua"/>
          <w:sz w:val="24"/>
          <w:szCs w:val="24"/>
        </w:rPr>
        <w:t>Osteoporotic fractures</w:t>
      </w:r>
      <w:r w:rsidRPr="008E5752">
        <w:rPr>
          <w:rFonts w:ascii="Book Antiqua" w:hAnsi="Book Antiqua"/>
          <w:sz w:val="24"/>
          <w:szCs w:val="24"/>
        </w:rPr>
        <w:t xml:space="preserve"> most often occur in the vertebrae. </w:t>
      </w:r>
      <w:r w:rsidR="008E4CBC" w:rsidRPr="008E5752">
        <w:rPr>
          <w:rFonts w:ascii="Book Antiqua" w:hAnsi="Book Antiqua"/>
          <w:sz w:val="24"/>
          <w:szCs w:val="24"/>
        </w:rPr>
        <w:t>A</w:t>
      </w:r>
      <w:r w:rsidR="00F27B73" w:rsidRPr="008E5752">
        <w:rPr>
          <w:rFonts w:ascii="Book Antiqua" w:hAnsi="Book Antiqua"/>
          <w:sz w:val="24"/>
          <w:szCs w:val="24"/>
        </w:rPr>
        <w:t>pproximately</w:t>
      </w:r>
      <w:r w:rsidR="008E5752">
        <w:rPr>
          <w:rFonts w:ascii="Book Antiqua" w:hAnsi="Book Antiqua"/>
          <w:sz w:val="24"/>
          <w:szCs w:val="24"/>
        </w:rPr>
        <w:t xml:space="preserve"> 700</w:t>
      </w:r>
      <w:r w:rsidRPr="008E5752">
        <w:rPr>
          <w:rFonts w:ascii="Book Antiqua" w:hAnsi="Book Antiqua"/>
          <w:sz w:val="24"/>
          <w:szCs w:val="24"/>
        </w:rPr>
        <w:t xml:space="preserve">000 </w:t>
      </w:r>
      <w:r w:rsidR="008E4CBC" w:rsidRPr="008E5752">
        <w:rPr>
          <w:rFonts w:ascii="Book Antiqua" w:hAnsi="Book Antiqua"/>
          <w:sz w:val="24"/>
          <w:szCs w:val="24"/>
        </w:rPr>
        <w:t xml:space="preserve">new vertebral fractures occur </w:t>
      </w:r>
      <w:r w:rsidRPr="008E5752">
        <w:rPr>
          <w:rFonts w:ascii="Book Antiqua" w:hAnsi="Book Antiqua"/>
          <w:sz w:val="24"/>
          <w:szCs w:val="24"/>
        </w:rPr>
        <w:t>in the United States</w:t>
      </w:r>
      <w:r w:rsidR="008E4CBC" w:rsidRPr="008E5752">
        <w:rPr>
          <w:rFonts w:ascii="Book Antiqua" w:hAnsi="Book Antiqua"/>
          <w:sz w:val="24"/>
          <w:szCs w:val="24"/>
        </w:rPr>
        <w:t xml:space="preserve"> </w:t>
      </w:r>
      <w:proofErr w:type="gramStart"/>
      <w:r w:rsidR="00AA401B" w:rsidRPr="008E5752">
        <w:rPr>
          <w:rFonts w:ascii="Book Antiqua" w:hAnsi="Book Antiqua"/>
          <w:sz w:val="24"/>
          <w:szCs w:val="24"/>
        </w:rPr>
        <w:t>annually</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16]</w:t>
      </w:r>
      <w:r w:rsidRPr="008E5752">
        <w:rPr>
          <w:rFonts w:ascii="Book Antiqua" w:hAnsi="Book Antiqua"/>
          <w:sz w:val="24"/>
          <w:szCs w:val="24"/>
        </w:rPr>
        <w:t xml:space="preserve">. They are </w:t>
      </w:r>
      <w:r w:rsidR="008E4CBC" w:rsidRPr="008E5752">
        <w:rPr>
          <w:rFonts w:ascii="Book Antiqua" w:hAnsi="Book Antiqua"/>
          <w:sz w:val="24"/>
          <w:szCs w:val="24"/>
        </w:rPr>
        <w:t xml:space="preserve">nearly </w:t>
      </w:r>
      <w:r w:rsidR="00AA401B" w:rsidRPr="008E5752">
        <w:rPr>
          <w:rFonts w:ascii="Book Antiqua" w:hAnsi="Book Antiqua"/>
          <w:sz w:val="24"/>
          <w:szCs w:val="24"/>
        </w:rPr>
        <w:t>twofold</w:t>
      </w:r>
      <w:r w:rsidRPr="008E5752">
        <w:rPr>
          <w:rFonts w:ascii="Book Antiqua" w:hAnsi="Book Antiqua"/>
          <w:sz w:val="24"/>
          <w:szCs w:val="24"/>
        </w:rPr>
        <w:t xml:space="preserve"> as common a</w:t>
      </w:r>
      <w:r w:rsidR="00C22663" w:rsidRPr="008E5752">
        <w:rPr>
          <w:rFonts w:ascii="Book Antiqua" w:hAnsi="Book Antiqua"/>
          <w:sz w:val="24"/>
          <w:szCs w:val="24"/>
        </w:rPr>
        <w:t xml:space="preserve">s other fractures, such as </w:t>
      </w:r>
      <w:r w:rsidR="008E4CBC" w:rsidRPr="008E5752">
        <w:rPr>
          <w:rFonts w:ascii="Book Antiqua" w:hAnsi="Book Antiqua"/>
          <w:sz w:val="24"/>
          <w:szCs w:val="24"/>
        </w:rPr>
        <w:t>osteoporosis-related femoral neck and radial fractures</w:t>
      </w:r>
      <w:r w:rsidR="00C22663" w:rsidRPr="008E5752">
        <w:rPr>
          <w:rFonts w:ascii="Book Antiqua" w:hAnsi="Book Antiqua"/>
          <w:sz w:val="24"/>
          <w:szCs w:val="24"/>
        </w:rPr>
        <w:t>.</w:t>
      </w:r>
      <w:r w:rsidRPr="008E5752">
        <w:rPr>
          <w:rFonts w:ascii="Book Antiqua" w:hAnsi="Book Antiqua"/>
          <w:sz w:val="24"/>
          <w:szCs w:val="24"/>
        </w:rPr>
        <w:t xml:space="preserve"> </w:t>
      </w:r>
      <w:r w:rsidR="00580909" w:rsidRPr="008E5752">
        <w:rPr>
          <w:rFonts w:ascii="Book Antiqua" w:hAnsi="Book Antiqua"/>
          <w:sz w:val="24"/>
          <w:szCs w:val="24"/>
        </w:rPr>
        <w:t>When</w:t>
      </w:r>
      <w:r w:rsidRPr="008E5752">
        <w:rPr>
          <w:rFonts w:ascii="Book Antiqua" w:hAnsi="Book Antiqua"/>
          <w:sz w:val="24"/>
          <w:szCs w:val="24"/>
        </w:rPr>
        <w:t xml:space="preserve"> </w:t>
      </w:r>
      <w:r w:rsidR="00580909" w:rsidRPr="008E5752">
        <w:rPr>
          <w:rFonts w:ascii="Book Antiqua" w:hAnsi="Book Antiqua"/>
          <w:sz w:val="24"/>
          <w:szCs w:val="24"/>
        </w:rPr>
        <w:t>osteoporosis</w:t>
      </w:r>
      <w:r w:rsidRPr="008E5752">
        <w:rPr>
          <w:rFonts w:ascii="Book Antiqua" w:hAnsi="Book Antiqua"/>
          <w:sz w:val="24"/>
          <w:szCs w:val="24"/>
        </w:rPr>
        <w:t xml:space="preserve"> is involved, a vertebral compression fracture </w:t>
      </w:r>
      <w:r w:rsidR="00411852" w:rsidRPr="008E5752">
        <w:rPr>
          <w:rFonts w:ascii="Book Antiqua" w:hAnsi="Book Antiqua"/>
          <w:sz w:val="24"/>
          <w:szCs w:val="24"/>
        </w:rPr>
        <w:t>generally</w:t>
      </w:r>
      <w:r w:rsidR="00580909" w:rsidRPr="008E5752">
        <w:rPr>
          <w:rFonts w:ascii="Book Antiqua" w:hAnsi="Book Antiqua"/>
          <w:sz w:val="24"/>
          <w:szCs w:val="24"/>
        </w:rPr>
        <w:t xml:space="preserve"> is</w:t>
      </w:r>
      <w:r w:rsidRPr="008E5752">
        <w:rPr>
          <w:rFonts w:ascii="Book Antiqua" w:hAnsi="Book Antiqua"/>
          <w:sz w:val="24"/>
          <w:szCs w:val="24"/>
        </w:rPr>
        <w:t xml:space="preserve"> a patient's </w:t>
      </w:r>
      <w:r w:rsidR="00580909" w:rsidRPr="008E5752">
        <w:rPr>
          <w:rFonts w:ascii="Book Antiqua" w:hAnsi="Book Antiqua"/>
          <w:sz w:val="24"/>
          <w:szCs w:val="24"/>
        </w:rPr>
        <w:t>earliest</w:t>
      </w:r>
      <w:r w:rsidRPr="008E5752">
        <w:rPr>
          <w:rFonts w:ascii="Book Antiqua" w:hAnsi="Book Antiqua"/>
          <w:sz w:val="24"/>
          <w:szCs w:val="24"/>
        </w:rPr>
        <w:t xml:space="preserve"> sign of a </w:t>
      </w:r>
      <w:r w:rsidR="00580909" w:rsidRPr="008E5752">
        <w:rPr>
          <w:rFonts w:ascii="Book Antiqua" w:hAnsi="Book Antiqua"/>
          <w:sz w:val="24"/>
          <w:szCs w:val="24"/>
        </w:rPr>
        <w:t>deteriorated</w:t>
      </w:r>
      <w:r w:rsidRPr="008E5752">
        <w:rPr>
          <w:rFonts w:ascii="Book Antiqua" w:hAnsi="Book Antiqua"/>
          <w:sz w:val="24"/>
          <w:szCs w:val="24"/>
        </w:rPr>
        <w:t xml:space="preserve"> skeleton from osteoporosis.</w:t>
      </w:r>
    </w:p>
    <w:p w:rsidR="00522692" w:rsidRPr="008E5752" w:rsidRDefault="001E4647" w:rsidP="008E5752">
      <w:pPr>
        <w:spacing w:line="360" w:lineRule="auto"/>
        <w:ind w:firstLineChars="100" w:firstLine="240"/>
        <w:rPr>
          <w:rFonts w:ascii="Book Antiqua" w:hAnsi="Book Antiqua"/>
          <w:sz w:val="24"/>
          <w:szCs w:val="24"/>
          <w:lang w:val="en-GB"/>
        </w:rPr>
      </w:pPr>
      <w:proofErr w:type="spellStart"/>
      <w:r w:rsidRPr="008E5752">
        <w:rPr>
          <w:rFonts w:ascii="Book Antiqua" w:hAnsi="Book Antiqua"/>
          <w:sz w:val="24"/>
          <w:szCs w:val="24"/>
        </w:rPr>
        <w:lastRenderedPageBreak/>
        <w:t>C</w:t>
      </w:r>
      <w:r w:rsidR="00A02FB4" w:rsidRPr="008E5752">
        <w:rPr>
          <w:rFonts w:ascii="Book Antiqua" w:hAnsi="Book Antiqua"/>
          <w:sz w:val="24"/>
          <w:szCs w:val="24"/>
        </w:rPr>
        <w:t>ancellous</w:t>
      </w:r>
      <w:proofErr w:type="spellEnd"/>
      <w:r w:rsidR="00D21CBB" w:rsidRPr="008E5752">
        <w:rPr>
          <w:rFonts w:ascii="Book Antiqua" w:hAnsi="Book Antiqua"/>
          <w:sz w:val="24"/>
          <w:szCs w:val="24"/>
          <w:lang w:val="en-GB"/>
        </w:rPr>
        <w:t xml:space="preserve"> </w:t>
      </w:r>
      <w:r w:rsidR="00790989" w:rsidRPr="008E5752">
        <w:rPr>
          <w:rFonts w:ascii="Book Antiqua" w:hAnsi="Book Antiqua"/>
          <w:sz w:val="24"/>
          <w:szCs w:val="24"/>
          <w:lang w:val="en-GB"/>
        </w:rPr>
        <w:t xml:space="preserve">bone </w:t>
      </w:r>
      <w:r w:rsidRPr="008E5752">
        <w:rPr>
          <w:rFonts w:ascii="Book Antiqua" w:hAnsi="Book Antiqua"/>
          <w:sz w:val="24"/>
          <w:szCs w:val="24"/>
          <w:lang w:val="en-GB"/>
        </w:rPr>
        <w:t xml:space="preserve">of vertebra </w:t>
      </w:r>
      <w:r w:rsidR="00D21CBB" w:rsidRPr="008E5752">
        <w:rPr>
          <w:rFonts w:ascii="Book Antiqua" w:hAnsi="Book Antiqua"/>
          <w:sz w:val="24"/>
          <w:szCs w:val="24"/>
          <w:lang w:val="en-GB"/>
        </w:rPr>
        <w:t>is metabolically more active</w:t>
      </w:r>
      <w:r w:rsidR="00790989" w:rsidRPr="008E5752">
        <w:rPr>
          <w:rFonts w:ascii="Book Antiqua" w:hAnsi="Book Antiqua"/>
          <w:sz w:val="24"/>
          <w:szCs w:val="24"/>
          <w:lang w:val="en-GB"/>
        </w:rPr>
        <w:t xml:space="preserve"> than cortical bone</w:t>
      </w:r>
      <w:r w:rsidR="00D21CBB" w:rsidRPr="008E5752">
        <w:rPr>
          <w:rFonts w:ascii="Book Antiqua" w:hAnsi="Book Antiqua"/>
          <w:sz w:val="24"/>
          <w:szCs w:val="24"/>
          <w:lang w:val="en-GB"/>
        </w:rPr>
        <w:t xml:space="preserve"> and </w:t>
      </w:r>
      <w:r w:rsidR="00790989" w:rsidRPr="008E5752">
        <w:rPr>
          <w:rFonts w:ascii="Book Antiqua" w:hAnsi="Book Antiqua"/>
          <w:sz w:val="24"/>
          <w:szCs w:val="24"/>
          <w:lang w:val="en-GB"/>
        </w:rPr>
        <w:t xml:space="preserve">trabecular BMD </w:t>
      </w:r>
      <w:r w:rsidR="00D21CBB" w:rsidRPr="008E5752">
        <w:rPr>
          <w:rFonts w:ascii="Book Antiqua" w:hAnsi="Book Antiqua"/>
          <w:sz w:val="24"/>
          <w:szCs w:val="24"/>
          <w:lang w:val="en-GB"/>
        </w:rPr>
        <w:t xml:space="preserve">may </w:t>
      </w:r>
      <w:r w:rsidR="00D86776" w:rsidRPr="008E5752">
        <w:rPr>
          <w:rFonts w:ascii="Book Antiqua" w:hAnsi="Book Antiqua"/>
          <w:sz w:val="24"/>
          <w:szCs w:val="24"/>
          <w:lang w:val="en-GB"/>
        </w:rPr>
        <w:t>act</w:t>
      </w:r>
      <w:r w:rsidR="00D21CBB" w:rsidRPr="008E5752">
        <w:rPr>
          <w:rFonts w:ascii="Book Antiqua" w:hAnsi="Book Antiqua"/>
          <w:color w:val="FF0000"/>
          <w:sz w:val="24"/>
          <w:szCs w:val="24"/>
          <w:lang w:val="en-GB"/>
        </w:rPr>
        <w:t xml:space="preserve"> </w:t>
      </w:r>
      <w:r w:rsidR="00D21CBB" w:rsidRPr="008E5752">
        <w:rPr>
          <w:rFonts w:ascii="Book Antiqua" w:hAnsi="Book Antiqua"/>
          <w:sz w:val="24"/>
          <w:szCs w:val="24"/>
          <w:lang w:val="en-GB"/>
        </w:rPr>
        <w:t xml:space="preserve">as an </w:t>
      </w:r>
      <w:r w:rsidR="00CA787E" w:rsidRPr="008E5752">
        <w:rPr>
          <w:rFonts w:ascii="Book Antiqua" w:hAnsi="Book Antiqua"/>
          <w:sz w:val="24"/>
          <w:szCs w:val="24"/>
          <w:lang w:val="en-GB"/>
        </w:rPr>
        <w:t>initial</w:t>
      </w:r>
      <w:r w:rsidR="00D21CBB" w:rsidRPr="008E5752">
        <w:rPr>
          <w:rFonts w:ascii="Book Antiqua" w:hAnsi="Book Antiqua"/>
          <w:sz w:val="24"/>
          <w:szCs w:val="24"/>
          <w:lang w:val="en-GB"/>
        </w:rPr>
        <w:t xml:space="preserve"> </w:t>
      </w:r>
      <w:r w:rsidR="00067B62" w:rsidRPr="008E5752">
        <w:rPr>
          <w:rFonts w:ascii="Book Antiqua" w:hAnsi="Book Antiqua"/>
          <w:sz w:val="24"/>
          <w:szCs w:val="24"/>
          <w:lang w:val="en-GB"/>
        </w:rPr>
        <w:t>predictor</w:t>
      </w:r>
      <w:r w:rsidR="00D21CBB" w:rsidRPr="008E5752">
        <w:rPr>
          <w:rFonts w:ascii="Book Antiqua" w:hAnsi="Book Antiqua"/>
          <w:sz w:val="24"/>
          <w:szCs w:val="24"/>
          <w:lang w:val="en-GB"/>
        </w:rPr>
        <w:t xml:space="preserve"> of </w:t>
      </w:r>
      <w:r w:rsidR="00CA787E" w:rsidRPr="008E5752">
        <w:rPr>
          <w:rFonts w:ascii="Book Antiqua" w:hAnsi="Book Antiqua"/>
          <w:sz w:val="24"/>
          <w:szCs w:val="24"/>
          <w:lang w:val="en-GB"/>
        </w:rPr>
        <w:t>spinal</w:t>
      </w:r>
      <w:r w:rsidR="00D21CBB" w:rsidRPr="008E5752">
        <w:rPr>
          <w:rFonts w:ascii="Book Antiqua" w:hAnsi="Book Antiqua"/>
          <w:sz w:val="24"/>
          <w:szCs w:val="24"/>
          <w:lang w:val="en-GB"/>
        </w:rPr>
        <w:t xml:space="preserve"> osteoporotic </w:t>
      </w:r>
      <w:proofErr w:type="gramStart"/>
      <w:r w:rsidR="00D21CBB" w:rsidRPr="008E5752">
        <w:rPr>
          <w:rFonts w:ascii="Book Antiqua" w:hAnsi="Book Antiqua"/>
          <w:sz w:val="24"/>
          <w:szCs w:val="24"/>
          <w:lang w:val="en-GB"/>
        </w:rPr>
        <w:t>fracture</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17]</w:t>
      </w:r>
      <w:r w:rsidR="00E87483" w:rsidRPr="008E5752">
        <w:rPr>
          <w:rFonts w:ascii="Book Antiqua" w:hAnsi="Book Antiqua"/>
          <w:sz w:val="24"/>
          <w:szCs w:val="24"/>
          <w:lang w:val="en-GB"/>
        </w:rPr>
        <w:t xml:space="preserve">. </w:t>
      </w:r>
      <w:r w:rsidR="00CE1301" w:rsidRPr="008E5752">
        <w:rPr>
          <w:rFonts w:ascii="Book Antiqua" w:hAnsi="Book Antiqua"/>
          <w:sz w:val="24"/>
          <w:szCs w:val="24"/>
          <w:lang w:val="en-GB"/>
        </w:rPr>
        <w:t xml:space="preserve">There is a negative correlation between vertebral </w:t>
      </w:r>
      <w:r w:rsidRPr="008E5752">
        <w:rPr>
          <w:rFonts w:ascii="Book Antiqua" w:hAnsi="Book Antiqua"/>
          <w:sz w:val="24"/>
          <w:szCs w:val="24"/>
          <w:lang w:val="en-GB"/>
        </w:rPr>
        <w:t>cancellous</w:t>
      </w:r>
      <w:r w:rsidR="00E87483" w:rsidRPr="008E5752">
        <w:rPr>
          <w:rFonts w:ascii="Book Antiqua" w:hAnsi="Book Antiqua"/>
          <w:sz w:val="24"/>
          <w:szCs w:val="24"/>
          <w:lang w:val="en-GB"/>
        </w:rPr>
        <w:t xml:space="preserve"> BMD</w:t>
      </w:r>
      <w:r w:rsidR="00CE1301" w:rsidRPr="008E5752">
        <w:rPr>
          <w:rFonts w:ascii="Book Antiqua" w:hAnsi="Book Antiqua"/>
          <w:sz w:val="24"/>
          <w:szCs w:val="24"/>
          <w:lang w:val="en-GB"/>
        </w:rPr>
        <w:t xml:space="preserve"> and</w:t>
      </w:r>
      <w:r w:rsidR="00D21CBB" w:rsidRPr="008E5752">
        <w:rPr>
          <w:rFonts w:ascii="Book Antiqua" w:hAnsi="Book Antiqua"/>
          <w:sz w:val="24"/>
          <w:szCs w:val="24"/>
          <w:lang w:val="en-GB"/>
        </w:rPr>
        <w:t xml:space="preserve"> </w:t>
      </w:r>
      <w:r w:rsidR="00CE1301" w:rsidRPr="008E5752">
        <w:rPr>
          <w:rFonts w:ascii="Book Antiqua" w:hAnsi="Book Antiqua"/>
          <w:sz w:val="24"/>
          <w:szCs w:val="24"/>
          <w:lang w:val="en-GB"/>
        </w:rPr>
        <w:t xml:space="preserve">spinal </w:t>
      </w:r>
      <w:proofErr w:type="gramStart"/>
      <w:r w:rsidR="00D21CBB" w:rsidRPr="008E5752">
        <w:rPr>
          <w:rFonts w:ascii="Book Antiqua" w:hAnsi="Book Antiqua"/>
          <w:sz w:val="24"/>
          <w:szCs w:val="24"/>
          <w:lang w:val="en-GB"/>
        </w:rPr>
        <w:t>fracture</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14]</w:t>
      </w:r>
      <w:r w:rsidR="00D21CBB" w:rsidRPr="008E5752">
        <w:rPr>
          <w:rFonts w:ascii="Book Antiqua" w:hAnsi="Book Antiqua"/>
          <w:sz w:val="24"/>
          <w:szCs w:val="24"/>
          <w:lang w:val="en-GB"/>
        </w:rPr>
        <w:t xml:space="preserve">. </w:t>
      </w:r>
      <w:r w:rsidR="00E87483" w:rsidRPr="008E5752">
        <w:rPr>
          <w:rFonts w:ascii="Book Antiqua" w:hAnsi="Book Antiqua"/>
          <w:sz w:val="24"/>
          <w:szCs w:val="24"/>
          <w:lang w:val="en-GB"/>
        </w:rPr>
        <w:t>It is necessary to examine regional</w:t>
      </w:r>
      <w:r w:rsidR="00D21CBB" w:rsidRPr="008E5752">
        <w:rPr>
          <w:rFonts w:ascii="Book Antiqua" w:hAnsi="Book Antiqua"/>
          <w:sz w:val="24"/>
          <w:szCs w:val="24"/>
          <w:lang w:val="en-GB"/>
        </w:rPr>
        <w:t xml:space="preserve"> BMD </w:t>
      </w:r>
      <w:r w:rsidR="00960DB8" w:rsidRPr="008E5752">
        <w:rPr>
          <w:rFonts w:ascii="Book Antiqua" w:hAnsi="Book Antiqua"/>
          <w:sz w:val="24"/>
          <w:szCs w:val="24"/>
          <w:lang w:val="en-GB"/>
        </w:rPr>
        <w:t>separately in</w:t>
      </w:r>
      <w:r w:rsidR="00D21CBB" w:rsidRPr="008E5752">
        <w:rPr>
          <w:rFonts w:ascii="Book Antiqua" w:hAnsi="Book Antiqua"/>
          <w:sz w:val="24"/>
          <w:szCs w:val="24"/>
          <w:lang w:val="en-GB"/>
        </w:rPr>
        <w:t xml:space="preserve"> different levels</w:t>
      </w:r>
      <w:r w:rsidR="00E87483" w:rsidRPr="008E5752">
        <w:rPr>
          <w:rFonts w:ascii="Book Antiqua" w:hAnsi="Book Antiqua"/>
          <w:sz w:val="24"/>
          <w:szCs w:val="24"/>
          <w:lang w:val="en-GB"/>
        </w:rPr>
        <w:t>,</w:t>
      </w:r>
      <w:r w:rsidR="00D21CBB" w:rsidRPr="008E5752">
        <w:rPr>
          <w:rFonts w:ascii="Book Antiqua" w:hAnsi="Book Antiqua"/>
          <w:sz w:val="24"/>
          <w:szCs w:val="24"/>
          <w:lang w:val="en-GB"/>
        </w:rPr>
        <w:t xml:space="preserve"> </w:t>
      </w:r>
      <w:r w:rsidR="00E87483" w:rsidRPr="008E5752">
        <w:rPr>
          <w:rFonts w:ascii="Book Antiqua" w:hAnsi="Book Antiqua"/>
          <w:sz w:val="24"/>
          <w:szCs w:val="24"/>
          <w:lang w:val="en-GB"/>
        </w:rPr>
        <w:t>as</w:t>
      </w:r>
      <w:r w:rsidR="00D21CBB" w:rsidRPr="008E5752">
        <w:rPr>
          <w:rFonts w:ascii="Book Antiqua" w:hAnsi="Book Antiqua"/>
          <w:sz w:val="24"/>
          <w:szCs w:val="24"/>
          <w:lang w:val="en-GB"/>
        </w:rPr>
        <w:t xml:space="preserve"> osteopo</w:t>
      </w:r>
      <w:r w:rsidR="00CE1301" w:rsidRPr="008E5752">
        <w:rPr>
          <w:rFonts w:ascii="Book Antiqua" w:hAnsi="Book Antiqua"/>
          <w:sz w:val="24"/>
          <w:szCs w:val="24"/>
          <w:lang w:val="en-GB"/>
        </w:rPr>
        <w:t>rosis-related</w:t>
      </w:r>
      <w:r w:rsidR="00D21CBB" w:rsidRPr="008E5752">
        <w:rPr>
          <w:rFonts w:ascii="Book Antiqua" w:hAnsi="Book Antiqua"/>
          <w:sz w:val="24"/>
          <w:szCs w:val="24"/>
          <w:lang w:val="en-GB"/>
        </w:rPr>
        <w:t xml:space="preserve"> </w:t>
      </w:r>
      <w:r w:rsidR="00CE1301" w:rsidRPr="008E5752">
        <w:rPr>
          <w:rFonts w:ascii="Book Antiqua" w:hAnsi="Book Antiqua"/>
          <w:sz w:val="24"/>
          <w:szCs w:val="24"/>
          <w:lang w:val="en-GB"/>
        </w:rPr>
        <w:t>spinal</w:t>
      </w:r>
      <w:r w:rsidR="00DC2692" w:rsidRPr="008E5752">
        <w:rPr>
          <w:rFonts w:ascii="Book Antiqua" w:hAnsi="Book Antiqua"/>
          <w:sz w:val="24"/>
          <w:szCs w:val="24"/>
          <w:lang w:val="en-GB"/>
        </w:rPr>
        <w:t xml:space="preserve"> fractures occur</w:t>
      </w:r>
      <w:r w:rsidR="00D21CBB" w:rsidRPr="008E5752">
        <w:rPr>
          <w:rFonts w:ascii="Book Antiqua" w:hAnsi="Book Antiqua"/>
          <w:sz w:val="24"/>
          <w:szCs w:val="24"/>
          <w:lang w:val="en-GB"/>
        </w:rPr>
        <w:t xml:space="preserve"> </w:t>
      </w:r>
      <w:r w:rsidR="00067B62" w:rsidRPr="008E5752">
        <w:rPr>
          <w:rFonts w:ascii="Book Antiqua" w:hAnsi="Book Antiqua"/>
          <w:sz w:val="24"/>
          <w:szCs w:val="24"/>
          <w:lang w:val="en-GB"/>
        </w:rPr>
        <w:t>frequently in the midthoracic region</w:t>
      </w:r>
      <w:r w:rsidR="00D21CBB" w:rsidRPr="008E5752">
        <w:rPr>
          <w:rFonts w:ascii="Book Antiqua" w:hAnsi="Book Antiqua"/>
          <w:sz w:val="24"/>
          <w:szCs w:val="24"/>
          <w:lang w:val="en-GB"/>
        </w:rPr>
        <w:t xml:space="preserve"> and thoracolumbar</w:t>
      </w:r>
      <w:r w:rsidR="00067B62" w:rsidRPr="008E5752">
        <w:rPr>
          <w:rFonts w:ascii="Book Antiqua" w:hAnsi="Book Antiqua"/>
          <w:sz w:val="24"/>
          <w:szCs w:val="24"/>
          <w:lang w:val="en-GB"/>
        </w:rPr>
        <w:t xml:space="preserve"> transitional area</w:t>
      </w:r>
      <w:r w:rsidR="00D21CBB" w:rsidRPr="008E5752">
        <w:rPr>
          <w:rFonts w:ascii="Book Antiqua" w:hAnsi="Book Antiqua"/>
          <w:sz w:val="24"/>
          <w:szCs w:val="24"/>
          <w:lang w:val="en-GB"/>
        </w:rPr>
        <w:t xml:space="preserve">, as described by </w:t>
      </w:r>
      <w:proofErr w:type="gramStart"/>
      <w:r w:rsidR="00D21CBB" w:rsidRPr="008E5752">
        <w:rPr>
          <w:rFonts w:ascii="Book Antiqua" w:hAnsi="Book Antiqua"/>
          <w:sz w:val="24"/>
          <w:szCs w:val="24"/>
          <w:lang w:val="en-GB"/>
        </w:rPr>
        <w:t>Wasnich</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18]</w:t>
      </w:r>
      <w:r w:rsidR="00D21CBB" w:rsidRPr="008E5752">
        <w:rPr>
          <w:rFonts w:ascii="Book Antiqua" w:hAnsi="Book Antiqua"/>
          <w:sz w:val="24"/>
          <w:szCs w:val="24"/>
          <w:lang w:val="en-GB"/>
        </w:rPr>
        <w:t xml:space="preserve">. </w:t>
      </w:r>
      <w:r w:rsidR="00B65E42" w:rsidRPr="008E5752">
        <w:rPr>
          <w:rFonts w:ascii="Book Antiqua" w:hAnsi="Book Antiqua"/>
          <w:sz w:val="24"/>
          <w:szCs w:val="24"/>
          <w:lang w:val="en-GB"/>
        </w:rPr>
        <w:t xml:space="preserve">Vertebral BMD can be explored using QCT-based BMD measurement </w:t>
      </w:r>
      <w:proofErr w:type="gramStart"/>
      <w:r w:rsidR="00B65E42" w:rsidRPr="008E5752">
        <w:rPr>
          <w:rFonts w:ascii="Book Antiqua" w:hAnsi="Book Antiqua"/>
          <w:sz w:val="24"/>
          <w:szCs w:val="24"/>
          <w:lang w:val="en-GB"/>
        </w:rPr>
        <w:t>approach</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19-22]</w:t>
      </w:r>
      <w:r w:rsidR="00D21CBB" w:rsidRPr="008E5752">
        <w:rPr>
          <w:rFonts w:ascii="Book Antiqua" w:hAnsi="Book Antiqua"/>
          <w:sz w:val="24"/>
          <w:szCs w:val="24"/>
          <w:lang w:val="en-GB"/>
        </w:rPr>
        <w:t xml:space="preserve">. Trabecular BMD of the cervical </w:t>
      </w:r>
      <w:r w:rsidR="00B65E42" w:rsidRPr="008E5752">
        <w:rPr>
          <w:rFonts w:ascii="Book Antiqua" w:hAnsi="Book Antiqua"/>
          <w:sz w:val="24"/>
          <w:szCs w:val="24"/>
          <w:lang w:val="en-GB"/>
        </w:rPr>
        <w:t>spine</w:t>
      </w:r>
      <w:r w:rsidR="00D21CBB" w:rsidRPr="008E5752">
        <w:rPr>
          <w:rFonts w:ascii="Book Antiqua" w:hAnsi="Book Antiqua"/>
          <w:sz w:val="24"/>
          <w:szCs w:val="24"/>
          <w:lang w:val="en-GB"/>
        </w:rPr>
        <w:t xml:space="preserve"> is significantly higher than that of the thoracic and lumbar </w:t>
      </w:r>
      <w:r w:rsidR="00B65E42" w:rsidRPr="008E5752">
        <w:rPr>
          <w:rFonts w:ascii="Book Antiqua" w:hAnsi="Book Antiqua"/>
          <w:sz w:val="24"/>
          <w:szCs w:val="24"/>
          <w:lang w:val="en-GB"/>
        </w:rPr>
        <w:t>one</w:t>
      </w:r>
      <w:r w:rsidR="00D21CBB" w:rsidRPr="008E5752">
        <w:rPr>
          <w:rFonts w:ascii="Book Antiqua" w:hAnsi="Book Antiqua"/>
          <w:sz w:val="24"/>
          <w:szCs w:val="24"/>
          <w:lang w:val="en-GB"/>
        </w:rPr>
        <w:t xml:space="preserve">. Trabecular BMD of the first sacral vertebra is significantly higher than that of the lumbar vertebrae. In an age- and </w:t>
      </w:r>
      <w:r w:rsidR="00411852" w:rsidRPr="008E5752">
        <w:rPr>
          <w:rFonts w:ascii="Book Antiqua" w:hAnsi="Book Antiqua"/>
          <w:sz w:val="24"/>
          <w:szCs w:val="24"/>
          <w:lang w:val="en-GB"/>
        </w:rPr>
        <w:t>gender</w:t>
      </w:r>
      <w:r w:rsidR="00D21CBB" w:rsidRPr="008E5752">
        <w:rPr>
          <w:rFonts w:ascii="Book Antiqua" w:hAnsi="Book Antiqua"/>
          <w:sz w:val="24"/>
          <w:szCs w:val="24"/>
          <w:lang w:val="en-GB"/>
        </w:rPr>
        <w:t>-stratified population-based non</w:t>
      </w:r>
      <w:r w:rsidR="00C757BD" w:rsidRPr="008E5752">
        <w:rPr>
          <w:rFonts w:ascii="Book Antiqua" w:hAnsi="Book Antiqua"/>
          <w:sz w:val="24"/>
          <w:szCs w:val="24"/>
          <w:lang w:val="en-GB"/>
        </w:rPr>
        <w:t>-</w:t>
      </w:r>
      <w:r w:rsidR="00D21CBB" w:rsidRPr="008E5752">
        <w:rPr>
          <w:rFonts w:ascii="Book Antiqua" w:hAnsi="Book Antiqua"/>
          <w:sz w:val="24"/>
          <w:szCs w:val="24"/>
          <w:lang w:val="en-GB"/>
        </w:rPr>
        <w:t xml:space="preserve">invasive study, we examined trabecular volumetric BMD (vBMD) of thoracic and lumbar </w:t>
      </w:r>
      <w:proofErr w:type="gramStart"/>
      <w:r w:rsidR="00D21CBB" w:rsidRPr="008E5752">
        <w:rPr>
          <w:rFonts w:ascii="Book Antiqua" w:hAnsi="Book Antiqua"/>
          <w:sz w:val="24"/>
          <w:szCs w:val="24"/>
          <w:lang w:val="en-GB"/>
        </w:rPr>
        <w:t>vertebrae</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19-22]</w:t>
      </w:r>
      <w:r w:rsidR="00D21CBB" w:rsidRPr="008E5752">
        <w:rPr>
          <w:rFonts w:ascii="Book Antiqua" w:hAnsi="Book Antiqua"/>
          <w:sz w:val="24"/>
          <w:szCs w:val="24"/>
          <w:lang w:val="en-GB"/>
        </w:rPr>
        <w:t xml:space="preserve">. Trabecular vBMD </w:t>
      </w:r>
      <w:r w:rsidR="00B01793" w:rsidRPr="008E5752">
        <w:rPr>
          <w:rFonts w:ascii="Book Antiqua" w:hAnsi="Book Antiqua"/>
          <w:sz w:val="24"/>
          <w:szCs w:val="24"/>
          <w:lang w:val="en-GB"/>
        </w:rPr>
        <w:t xml:space="preserve">of vertebral body gradually </w:t>
      </w:r>
      <w:r w:rsidR="00D21CBB" w:rsidRPr="008E5752">
        <w:rPr>
          <w:rFonts w:ascii="Book Antiqua" w:hAnsi="Book Antiqua"/>
          <w:sz w:val="24"/>
          <w:szCs w:val="24"/>
          <w:lang w:val="en-GB"/>
        </w:rPr>
        <w:t>decrease</w:t>
      </w:r>
      <w:r w:rsidR="004C72F6" w:rsidRPr="008E5752">
        <w:rPr>
          <w:rFonts w:ascii="Book Antiqua" w:hAnsi="Book Antiqua"/>
          <w:sz w:val="24"/>
          <w:szCs w:val="24"/>
          <w:lang w:val="en-GB"/>
        </w:rPr>
        <w:t>d</w:t>
      </w:r>
      <w:r w:rsidR="00D21CBB" w:rsidRPr="008E5752">
        <w:rPr>
          <w:rFonts w:ascii="Book Antiqua" w:hAnsi="Book Antiqua"/>
          <w:sz w:val="24"/>
          <w:szCs w:val="24"/>
          <w:lang w:val="en-GB"/>
        </w:rPr>
        <w:t xml:space="preserve"> </w:t>
      </w:r>
      <w:r w:rsidR="00BF22C4" w:rsidRPr="008E5752">
        <w:rPr>
          <w:rFonts w:ascii="Book Antiqua" w:hAnsi="Book Antiqua"/>
          <w:sz w:val="24"/>
          <w:szCs w:val="24"/>
          <w:lang w:val="en-GB"/>
        </w:rPr>
        <w:t xml:space="preserve">craniocaudally </w:t>
      </w:r>
      <w:r w:rsidR="00D21CBB" w:rsidRPr="008E5752">
        <w:rPr>
          <w:rFonts w:ascii="Book Antiqua" w:hAnsi="Book Antiqua"/>
          <w:sz w:val="24"/>
          <w:szCs w:val="24"/>
          <w:lang w:val="en-GB"/>
        </w:rPr>
        <w:t>from t</w:t>
      </w:r>
      <w:r w:rsidR="004C72F6" w:rsidRPr="008E5752">
        <w:rPr>
          <w:rFonts w:ascii="Book Antiqua" w:hAnsi="Book Antiqua"/>
          <w:sz w:val="24"/>
          <w:szCs w:val="24"/>
          <w:lang w:val="en-GB"/>
        </w:rPr>
        <w:t>he first thoracic</w:t>
      </w:r>
      <w:r w:rsidR="00D21CBB" w:rsidRPr="008E5752">
        <w:rPr>
          <w:rFonts w:ascii="Book Antiqua" w:hAnsi="Book Antiqua"/>
          <w:sz w:val="24"/>
          <w:szCs w:val="24"/>
          <w:lang w:val="en-GB"/>
        </w:rPr>
        <w:t xml:space="preserve"> </w:t>
      </w:r>
      <w:r w:rsidR="00B01793" w:rsidRPr="008E5752">
        <w:rPr>
          <w:rFonts w:ascii="Book Antiqua" w:hAnsi="Book Antiqua"/>
          <w:sz w:val="24"/>
          <w:szCs w:val="24"/>
          <w:lang w:val="en-GB"/>
        </w:rPr>
        <w:t xml:space="preserve">(Th1) </w:t>
      </w:r>
      <w:r w:rsidRPr="008E5752">
        <w:rPr>
          <w:rFonts w:ascii="Book Antiqua" w:hAnsi="Book Antiqua"/>
          <w:sz w:val="24"/>
          <w:szCs w:val="24"/>
          <w:lang w:val="en-GB"/>
        </w:rPr>
        <w:t>to</w:t>
      </w:r>
      <w:r w:rsidR="00D21CBB" w:rsidRPr="008E5752">
        <w:rPr>
          <w:rFonts w:ascii="Book Antiqua" w:hAnsi="Book Antiqua"/>
          <w:sz w:val="24"/>
          <w:szCs w:val="24"/>
          <w:lang w:val="en-GB"/>
        </w:rPr>
        <w:t xml:space="preserve"> third lumbar </w:t>
      </w:r>
      <w:r w:rsidR="00D027DF" w:rsidRPr="008E5752">
        <w:rPr>
          <w:rFonts w:ascii="Book Antiqua" w:hAnsi="Book Antiqua"/>
          <w:sz w:val="24"/>
          <w:szCs w:val="24"/>
          <w:lang w:val="en-GB"/>
        </w:rPr>
        <w:t>spine</w:t>
      </w:r>
      <w:r w:rsidR="00D21CBB" w:rsidRPr="008E5752">
        <w:rPr>
          <w:rFonts w:ascii="Book Antiqua" w:hAnsi="Book Antiqua"/>
          <w:sz w:val="24"/>
          <w:szCs w:val="24"/>
          <w:lang w:val="en-GB"/>
        </w:rPr>
        <w:t xml:space="preserve"> (L3) </w:t>
      </w:r>
      <w:r w:rsidR="004C72F6" w:rsidRPr="008E5752">
        <w:rPr>
          <w:rFonts w:ascii="Book Antiqua" w:hAnsi="Book Antiqua"/>
          <w:sz w:val="24"/>
          <w:szCs w:val="24"/>
          <w:lang w:val="en-GB"/>
        </w:rPr>
        <w:t>for both genders</w:t>
      </w:r>
      <w:r w:rsidR="00D21CBB" w:rsidRPr="008E5752">
        <w:rPr>
          <w:rFonts w:ascii="Book Antiqua" w:hAnsi="Book Antiqua"/>
          <w:sz w:val="24"/>
          <w:szCs w:val="24"/>
          <w:lang w:val="en-GB"/>
        </w:rPr>
        <w:t>.</w:t>
      </w:r>
      <w:r w:rsidR="00B01793" w:rsidRPr="008E5752">
        <w:rPr>
          <w:rFonts w:ascii="Book Antiqua" w:hAnsi="Book Antiqua"/>
          <w:sz w:val="24"/>
          <w:szCs w:val="24"/>
          <w:lang w:val="en-GB"/>
        </w:rPr>
        <w:t xml:space="preserve"> </w:t>
      </w:r>
      <w:r w:rsidR="00BF22C4" w:rsidRPr="008E5752">
        <w:rPr>
          <w:rFonts w:ascii="Book Antiqua" w:hAnsi="Book Antiqua"/>
          <w:sz w:val="24"/>
          <w:szCs w:val="24"/>
          <w:lang w:val="en-GB"/>
        </w:rPr>
        <w:t>Compared with Th1, vBMD at L3 declined around 30%</w:t>
      </w:r>
      <w:r w:rsidR="00DF2520" w:rsidRPr="008E5752">
        <w:rPr>
          <w:rFonts w:ascii="Book Antiqua" w:hAnsi="Book Antiqua"/>
          <w:sz w:val="24"/>
          <w:szCs w:val="24"/>
          <w:lang w:val="en-GB"/>
        </w:rPr>
        <w:t xml:space="preserve"> </w:t>
      </w:r>
      <w:r w:rsidR="00D21CBB" w:rsidRPr="008E5752">
        <w:rPr>
          <w:rFonts w:ascii="Book Antiqua" w:hAnsi="Book Antiqua"/>
          <w:sz w:val="24"/>
          <w:szCs w:val="24"/>
          <w:lang w:val="en-GB"/>
        </w:rPr>
        <w:t>(Fig</w:t>
      </w:r>
      <w:r w:rsidR="008E5752">
        <w:rPr>
          <w:rFonts w:ascii="Book Antiqua" w:eastAsia="宋体" w:hAnsi="Book Antiqua" w:hint="eastAsia"/>
          <w:sz w:val="24"/>
          <w:szCs w:val="24"/>
          <w:lang w:val="en-GB" w:eastAsia="zh-CN"/>
        </w:rPr>
        <w:t>ure</w:t>
      </w:r>
      <w:r w:rsidR="00D21CBB" w:rsidRPr="008E5752">
        <w:rPr>
          <w:rFonts w:ascii="Book Antiqua" w:hAnsi="Book Antiqua"/>
          <w:sz w:val="24"/>
          <w:szCs w:val="24"/>
          <w:lang w:val="en-GB"/>
        </w:rPr>
        <w:t xml:space="preserve"> 1). </w:t>
      </w:r>
      <w:r w:rsidR="00C17298" w:rsidRPr="008E5752">
        <w:rPr>
          <w:rFonts w:ascii="Book Antiqua" w:hAnsi="Book Antiqua"/>
          <w:kern w:val="0"/>
          <w:sz w:val="24"/>
          <w:szCs w:val="24"/>
        </w:rPr>
        <w:t>T</w:t>
      </w:r>
      <w:r w:rsidR="00D21CBB" w:rsidRPr="008E5752">
        <w:rPr>
          <w:rFonts w:ascii="Book Antiqua" w:hAnsi="Book Antiqua"/>
          <w:kern w:val="0"/>
          <w:sz w:val="24"/>
          <w:szCs w:val="24"/>
        </w:rPr>
        <w:t xml:space="preserve">here was </w:t>
      </w:r>
      <w:r w:rsidR="00C17298" w:rsidRPr="008E5752">
        <w:rPr>
          <w:rFonts w:ascii="Book Antiqua" w:hAnsi="Book Antiqua"/>
          <w:kern w:val="0"/>
          <w:sz w:val="24"/>
          <w:szCs w:val="24"/>
        </w:rPr>
        <w:t xml:space="preserve">a </w:t>
      </w:r>
      <w:r w:rsidR="00DB2728" w:rsidRPr="008E5752">
        <w:rPr>
          <w:rFonts w:ascii="Book Antiqua" w:hAnsi="Book Antiqua"/>
          <w:kern w:val="0"/>
          <w:sz w:val="24"/>
          <w:szCs w:val="24"/>
        </w:rPr>
        <w:t>very high</w:t>
      </w:r>
      <w:r w:rsidR="00C17298" w:rsidRPr="008E5752">
        <w:rPr>
          <w:rFonts w:ascii="Book Antiqua" w:hAnsi="Book Antiqua"/>
          <w:kern w:val="0"/>
          <w:sz w:val="24"/>
          <w:szCs w:val="24"/>
        </w:rPr>
        <w:t xml:space="preserve"> correlation between adjacent </w:t>
      </w:r>
      <w:r w:rsidR="00DB2728" w:rsidRPr="008E5752">
        <w:rPr>
          <w:rFonts w:ascii="Book Antiqua" w:hAnsi="Book Antiqua"/>
          <w:kern w:val="0"/>
          <w:sz w:val="24"/>
          <w:szCs w:val="24"/>
        </w:rPr>
        <w:t>vertebral BMD</w:t>
      </w:r>
      <w:r w:rsidR="00C17298" w:rsidRPr="008E5752">
        <w:rPr>
          <w:rFonts w:ascii="Book Antiqua" w:hAnsi="Book Antiqua"/>
          <w:kern w:val="0"/>
          <w:sz w:val="24"/>
          <w:szCs w:val="24"/>
        </w:rPr>
        <w:t xml:space="preserve">, though </w:t>
      </w:r>
      <w:r w:rsidR="00DB2728" w:rsidRPr="008E5752">
        <w:rPr>
          <w:rFonts w:ascii="Book Antiqua" w:hAnsi="Book Antiqua"/>
          <w:kern w:val="0"/>
          <w:sz w:val="24"/>
          <w:szCs w:val="24"/>
        </w:rPr>
        <w:t>the</w:t>
      </w:r>
      <w:r w:rsidR="00D21CBB" w:rsidRPr="008E5752">
        <w:rPr>
          <w:rFonts w:ascii="Book Antiqua" w:hAnsi="Book Antiqua"/>
          <w:kern w:val="0"/>
          <w:sz w:val="24"/>
          <w:szCs w:val="24"/>
        </w:rPr>
        <w:t xml:space="preserve"> </w:t>
      </w:r>
      <w:r w:rsidR="00DB2728" w:rsidRPr="008E5752">
        <w:rPr>
          <w:rFonts w:ascii="Book Antiqua" w:hAnsi="Book Antiqua"/>
          <w:kern w:val="0"/>
          <w:sz w:val="24"/>
          <w:szCs w:val="24"/>
        </w:rPr>
        <w:t xml:space="preserve">BMD </w:t>
      </w:r>
      <w:r w:rsidR="00D21CBB" w:rsidRPr="008E5752">
        <w:rPr>
          <w:rFonts w:ascii="Book Antiqua" w:hAnsi="Book Antiqua"/>
          <w:kern w:val="0"/>
          <w:sz w:val="24"/>
          <w:szCs w:val="24"/>
        </w:rPr>
        <w:t xml:space="preserve">correlation </w:t>
      </w:r>
      <w:r w:rsidR="00DB2728" w:rsidRPr="008E5752">
        <w:rPr>
          <w:rFonts w:ascii="Book Antiqua" w:hAnsi="Book Antiqua"/>
          <w:kern w:val="0"/>
          <w:sz w:val="24"/>
          <w:szCs w:val="24"/>
        </w:rPr>
        <w:t xml:space="preserve">became lower </w:t>
      </w:r>
      <w:r w:rsidR="00D21CBB" w:rsidRPr="008E5752">
        <w:rPr>
          <w:rFonts w:ascii="Book Antiqua" w:hAnsi="Book Antiqua"/>
          <w:kern w:val="0"/>
          <w:sz w:val="24"/>
          <w:szCs w:val="24"/>
        </w:rPr>
        <w:t xml:space="preserve">between vertebrae </w:t>
      </w:r>
      <w:r w:rsidR="003970DC" w:rsidRPr="008E5752">
        <w:rPr>
          <w:rFonts w:ascii="Book Antiqua" w:hAnsi="Book Antiqua"/>
          <w:kern w:val="0"/>
          <w:sz w:val="24"/>
          <w:szCs w:val="24"/>
        </w:rPr>
        <w:t>with increasing</w:t>
      </w:r>
      <w:r w:rsidR="00D21CBB" w:rsidRPr="008E5752">
        <w:rPr>
          <w:rFonts w:ascii="Book Antiqua" w:hAnsi="Book Antiqua"/>
          <w:kern w:val="0"/>
          <w:sz w:val="24"/>
          <w:szCs w:val="24"/>
        </w:rPr>
        <w:t xml:space="preserve"> dis</w:t>
      </w:r>
      <w:r w:rsidR="003970DC" w:rsidRPr="008E5752">
        <w:rPr>
          <w:rFonts w:ascii="Book Antiqua" w:hAnsi="Book Antiqua"/>
          <w:kern w:val="0"/>
          <w:sz w:val="24"/>
          <w:szCs w:val="24"/>
        </w:rPr>
        <w:t>tance from each other</w:t>
      </w:r>
      <w:r w:rsidR="00D21CBB" w:rsidRPr="008E5752">
        <w:rPr>
          <w:rFonts w:ascii="Book Antiqua" w:hAnsi="Book Antiqua"/>
          <w:kern w:val="0"/>
          <w:sz w:val="24"/>
          <w:szCs w:val="24"/>
        </w:rPr>
        <w:t>. It m</w:t>
      </w:r>
      <w:r w:rsidR="00C17298" w:rsidRPr="008E5752">
        <w:rPr>
          <w:rFonts w:ascii="Book Antiqua" w:hAnsi="Book Antiqua"/>
          <w:kern w:val="0"/>
          <w:sz w:val="24"/>
          <w:szCs w:val="24"/>
        </w:rPr>
        <w:t>ight</w:t>
      </w:r>
      <w:r w:rsidR="00D21CBB" w:rsidRPr="008E5752">
        <w:rPr>
          <w:rFonts w:ascii="Book Antiqua" w:hAnsi="Book Antiqua"/>
          <w:kern w:val="0"/>
          <w:sz w:val="24"/>
          <w:szCs w:val="24"/>
        </w:rPr>
        <w:t xml:space="preserve"> be </w:t>
      </w:r>
      <w:r w:rsidR="00C17298" w:rsidRPr="008E5752">
        <w:rPr>
          <w:rFonts w:ascii="Book Antiqua" w:hAnsi="Book Antiqua"/>
          <w:kern w:val="0"/>
          <w:sz w:val="24"/>
          <w:szCs w:val="24"/>
        </w:rPr>
        <w:t>suitable</w:t>
      </w:r>
      <w:r w:rsidR="003970DC" w:rsidRPr="008E5752">
        <w:rPr>
          <w:rFonts w:ascii="Book Antiqua" w:hAnsi="Book Antiqua"/>
          <w:kern w:val="0"/>
          <w:sz w:val="24"/>
          <w:szCs w:val="24"/>
        </w:rPr>
        <w:t xml:space="preserve"> to use any</w:t>
      </w:r>
      <w:r w:rsidR="00D21CBB" w:rsidRPr="008E5752">
        <w:rPr>
          <w:rFonts w:ascii="Book Antiqua" w:hAnsi="Book Antiqua"/>
          <w:kern w:val="0"/>
          <w:sz w:val="24"/>
          <w:szCs w:val="24"/>
        </w:rPr>
        <w:t xml:space="preserve"> vertebra for </w:t>
      </w:r>
      <w:r w:rsidR="00522692" w:rsidRPr="008E5752">
        <w:rPr>
          <w:rFonts w:ascii="Book Antiqua" w:hAnsi="Book Antiqua"/>
          <w:kern w:val="0"/>
          <w:sz w:val="24"/>
          <w:szCs w:val="24"/>
        </w:rPr>
        <w:t>evaluat</w:t>
      </w:r>
      <w:r w:rsidR="00D21CBB" w:rsidRPr="008E5752">
        <w:rPr>
          <w:rFonts w:ascii="Book Antiqua" w:hAnsi="Book Antiqua"/>
          <w:kern w:val="0"/>
          <w:sz w:val="24"/>
          <w:szCs w:val="24"/>
        </w:rPr>
        <w:t xml:space="preserve">ing </w:t>
      </w:r>
      <w:r w:rsidR="00501A2F" w:rsidRPr="008E5752">
        <w:rPr>
          <w:rFonts w:ascii="Book Antiqua" w:hAnsi="Book Antiqua"/>
          <w:kern w:val="0"/>
          <w:sz w:val="24"/>
          <w:szCs w:val="24"/>
        </w:rPr>
        <w:t>bone strength of spine</w:t>
      </w:r>
      <w:r w:rsidR="00D21CBB" w:rsidRPr="008E5752">
        <w:rPr>
          <w:rFonts w:ascii="Book Antiqua" w:hAnsi="Book Antiqua"/>
          <w:kern w:val="0"/>
          <w:sz w:val="24"/>
          <w:szCs w:val="24"/>
        </w:rPr>
        <w:t>.</w:t>
      </w:r>
      <w:r w:rsidR="00D21CBB" w:rsidRPr="008E5752">
        <w:rPr>
          <w:rFonts w:ascii="Book Antiqua" w:eastAsia="AdvTimes" w:hAnsi="Book Antiqua"/>
          <w:kern w:val="0"/>
          <w:sz w:val="24"/>
          <w:szCs w:val="24"/>
        </w:rPr>
        <w:t xml:space="preserve"> </w:t>
      </w:r>
      <w:r w:rsidR="00522692" w:rsidRPr="008E5752">
        <w:rPr>
          <w:rFonts w:ascii="Book Antiqua" w:eastAsia="AdvTimes" w:hAnsi="Book Antiqua"/>
          <w:kern w:val="0"/>
          <w:sz w:val="24"/>
          <w:szCs w:val="24"/>
        </w:rPr>
        <w:t xml:space="preserve">By using our knowledge available for BMD correlations, one can estimate the BMD of any vertebra, </w:t>
      </w:r>
      <w:r w:rsidR="00501A2F" w:rsidRPr="008E5752">
        <w:rPr>
          <w:rFonts w:ascii="Book Antiqua" w:eastAsia="AdvTimes" w:hAnsi="Book Antiqua"/>
          <w:kern w:val="0"/>
          <w:sz w:val="24"/>
          <w:szCs w:val="24"/>
        </w:rPr>
        <w:t>provided that one vertebral</w:t>
      </w:r>
      <w:r w:rsidR="00DC2692" w:rsidRPr="008E5752">
        <w:rPr>
          <w:rFonts w:ascii="Book Antiqua" w:eastAsia="AdvTimes" w:hAnsi="Book Antiqua"/>
          <w:kern w:val="0"/>
          <w:sz w:val="24"/>
          <w:szCs w:val="24"/>
        </w:rPr>
        <w:t xml:space="preserve"> BMD</w:t>
      </w:r>
      <w:r w:rsidR="00522692" w:rsidRPr="008E5752">
        <w:rPr>
          <w:rFonts w:ascii="Book Antiqua" w:eastAsia="AdvTimes" w:hAnsi="Book Antiqua"/>
          <w:kern w:val="0"/>
          <w:sz w:val="24"/>
          <w:szCs w:val="24"/>
        </w:rPr>
        <w:t xml:space="preserve"> is known.</w:t>
      </w:r>
    </w:p>
    <w:p w:rsidR="00D21CBB" w:rsidRPr="008E5752" w:rsidRDefault="00D21CBB" w:rsidP="008E5752">
      <w:pPr>
        <w:spacing w:line="360" w:lineRule="auto"/>
        <w:ind w:firstLineChars="100" w:firstLine="240"/>
        <w:rPr>
          <w:rFonts w:ascii="Book Antiqua" w:hAnsi="Book Antiqua"/>
          <w:sz w:val="24"/>
          <w:szCs w:val="24"/>
          <w:lang w:val="en-GB"/>
        </w:rPr>
      </w:pPr>
      <w:r w:rsidRPr="008E5752">
        <w:rPr>
          <w:rFonts w:ascii="Book Antiqua" w:hAnsi="Book Antiqua"/>
          <w:sz w:val="24"/>
          <w:szCs w:val="24"/>
          <w:lang w:val="en-GB"/>
        </w:rPr>
        <w:t xml:space="preserve">The regional </w:t>
      </w:r>
      <w:r w:rsidR="00067B62" w:rsidRPr="008E5752">
        <w:rPr>
          <w:rFonts w:ascii="Book Antiqua" w:hAnsi="Book Antiqua"/>
          <w:sz w:val="24"/>
          <w:szCs w:val="24"/>
          <w:lang w:val="en-GB"/>
        </w:rPr>
        <w:t xml:space="preserve">variation of </w:t>
      </w:r>
      <w:r w:rsidRPr="008E5752">
        <w:rPr>
          <w:rFonts w:ascii="Book Antiqua" w:hAnsi="Book Antiqua"/>
          <w:sz w:val="24"/>
          <w:szCs w:val="24"/>
          <w:lang w:val="en-GB"/>
        </w:rPr>
        <w:t xml:space="preserve">vertebral microstructure has been examined </w:t>
      </w:r>
      <w:proofErr w:type="gramStart"/>
      <w:r w:rsidRPr="008E5752">
        <w:rPr>
          <w:rFonts w:ascii="Book Antiqua" w:hAnsi="Book Antiqua"/>
          <w:sz w:val="24"/>
          <w:szCs w:val="24"/>
          <w:lang w:val="en-GB"/>
        </w:rPr>
        <w:t>extensively</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23-25]</w:t>
      </w:r>
      <w:r w:rsidRPr="008E5752">
        <w:rPr>
          <w:rFonts w:ascii="Book Antiqua" w:hAnsi="Book Antiqua"/>
          <w:sz w:val="24"/>
          <w:szCs w:val="24"/>
          <w:lang w:val="en-GB"/>
        </w:rPr>
        <w:t xml:space="preserve">. We studied 3D microstructure of L4 from Japanese cadaver donors by </w:t>
      </w:r>
      <w:r w:rsidR="00181440" w:rsidRPr="008E5752">
        <w:rPr>
          <w:rFonts w:ascii="Book Antiqua" w:hAnsi="Book Antiqua"/>
          <w:sz w:val="24"/>
          <w:szCs w:val="24"/>
          <w:lang w:val="en-GB"/>
        </w:rPr>
        <w:t xml:space="preserve">quantitative </w:t>
      </w:r>
      <w:r w:rsidRPr="008E5752">
        <w:rPr>
          <w:rFonts w:ascii="Book Antiqua" w:hAnsi="Book Antiqua"/>
          <w:sz w:val="24"/>
          <w:szCs w:val="24"/>
          <w:lang w:val="en-GB"/>
        </w:rPr>
        <w:t xml:space="preserve">micro-CT and </w:t>
      </w:r>
      <w:r w:rsidR="00DC2692" w:rsidRPr="008E5752">
        <w:rPr>
          <w:rFonts w:ascii="Book Antiqua" w:hAnsi="Book Antiqua"/>
          <w:sz w:val="24"/>
          <w:szCs w:val="24"/>
          <w:lang w:val="en-GB"/>
        </w:rPr>
        <w:t xml:space="preserve">electron microscopic </w:t>
      </w:r>
      <w:proofErr w:type="gramStart"/>
      <w:r w:rsidR="00DC2692" w:rsidRPr="008E5752">
        <w:rPr>
          <w:rFonts w:ascii="Book Antiqua" w:hAnsi="Book Antiqua"/>
          <w:sz w:val="24"/>
          <w:szCs w:val="24"/>
          <w:lang w:val="en-GB"/>
        </w:rPr>
        <w:t>methods</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25]</w:t>
      </w:r>
      <w:r w:rsidR="00DC2692" w:rsidRPr="008E5752">
        <w:rPr>
          <w:rFonts w:ascii="Book Antiqua" w:hAnsi="Book Antiqua"/>
          <w:sz w:val="24"/>
          <w:szCs w:val="24"/>
          <w:lang w:val="en-GB"/>
        </w:rPr>
        <w:t>.</w:t>
      </w:r>
      <w:r w:rsidR="00181440" w:rsidRPr="008E5752">
        <w:rPr>
          <w:rFonts w:ascii="Book Antiqua" w:hAnsi="Book Antiqua"/>
          <w:sz w:val="24"/>
          <w:szCs w:val="24"/>
          <w:lang w:val="en-GB"/>
        </w:rPr>
        <w:t xml:space="preserve"> </w:t>
      </w:r>
      <w:r w:rsidRPr="008E5752">
        <w:rPr>
          <w:rFonts w:ascii="Book Antiqua" w:hAnsi="Book Antiqua"/>
          <w:sz w:val="24"/>
          <w:szCs w:val="24"/>
          <w:lang w:val="en-GB"/>
        </w:rPr>
        <w:t xml:space="preserve">BV/TV </w:t>
      </w:r>
      <w:r w:rsidRPr="008E5752">
        <w:rPr>
          <w:rFonts w:ascii="Book Antiqua" w:hAnsi="Book Antiqua"/>
          <w:sz w:val="24"/>
          <w:szCs w:val="24"/>
          <w:lang w:val="en-GB"/>
        </w:rPr>
        <w:lastRenderedPageBreak/>
        <w:t xml:space="preserve">and Tb.N </w:t>
      </w:r>
      <w:r w:rsidR="00DC2692" w:rsidRPr="008E5752">
        <w:rPr>
          <w:rFonts w:ascii="Book Antiqua" w:hAnsi="Book Antiqua"/>
          <w:sz w:val="24"/>
          <w:szCs w:val="24"/>
          <w:lang w:val="en-GB"/>
        </w:rPr>
        <w:t xml:space="preserve">of vertebral </w:t>
      </w:r>
      <w:r w:rsidR="00D027DF" w:rsidRPr="008E5752">
        <w:rPr>
          <w:rFonts w:ascii="Book Antiqua" w:hAnsi="Book Antiqua"/>
          <w:sz w:val="24"/>
          <w:szCs w:val="24"/>
          <w:lang w:val="en-GB"/>
        </w:rPr>
        <w:t>cancellous bone</w:t>
      </w:r>
      <w:r w:rsidR="00DC2692" w:rsidRPr="008E5752">
        <w:rPr>
          <w:rFonts w:ascii="Book Antiqua" w:hAnsi="Book Antiqua"/>
          <w:sz w:val="24"/>
          <w:szCs w:val="24"/>
          <w:lang w:val="en-GB"/>
        </w:rPr>
        <w:t xml:space="preserve"> </w:t>
      </w:r>
      <w:r w:rsidR="00181440" w:rsidRPr="008E5752">
        <w:rPr>
          <w:rFonts w:ascii="Book Antiqua" w:hAnsi="Book Antiqua"/>
          <w:sz w:val="24"/>
          <w:szCs w:val="24"/>
          <w:lang w:val="en-GB"/>
        </w:rPr>
        <w:t xml:space="preserve">declined with </w:t>
      </w:r>
      <w:r w:rsidR="00DC2692" w:rsidRPr="008E5752">
        <w:rPr>
          <w:rFonts w:ascii="Book Antiqua" w:hAnsi="Book Antiqua"/>
          <w:sz w:val="24"/>
          <w:szCs w:val="24"/>
          <w:lang w:val="en-GB"/>
        </w:rPr>
        <w:t xml:space="preserve">advancing </w:t>
      </w:r>
      <w:r w:rsidR="00181440" w:rsidRPr="008E5752">
        <w:rPr>
          <w:rFonts w:ascii="Book Antiqua" w:hAnsi="Book Antiqua"/>
          <w:sz w:val="24"/>
          <w:szCs w:val="24"/>
          <w:lang w:val="en-GB"/>
        </w:rPr>
        <w:t>age</w:t>
      </w:r>
      <w:r w:rsidRPr="008E5752">
        <w:rPr>
          <w:rFonts w:ascii="Book Antiqua" w:hAnsi="Book Antiqua"/>
          <w:sz w:val="24"/>
          <w:szCs w:val="24"/>
          <w:lang w:val="en-GB"/>
        </w:rPr>
        <w:t xml:space="preserve">. </w:t>
      </w:r>
      <w:r w:rsidR="00181440" w:rsidRPr="008E5752">
        <w:rPr>
          <w:rFonts w:ascii="Book Antiqua" w:hAnsi="Book Antiqua"/>
          <w:sz w:val="24"/>
          <w:szCs w:val="24"/>
          <w:lang w:val="en-GB"/>
        </w:rPr>
        <w:t>BV/TV decreased by 22</w:t>
      </w:r>
      <w:r w:rsidR="008E5752">
        <w:rPr>
          <w:rFonts w:ascii="Book Antiqua" w:eastAsia="宋体" w:hAnsi="Book Antiqua" w:hint="eastAsia"/>
          <w:sz w:val="24"/>
          <w:szCs w:val="24"/>
          <w:lang w:val="en-GB" w:eastAsia="zh-CN"/>
        </w:rPr>
        <w:t>%</w:t>
      </w:r>
      <w:r w:rsidR="00181440" w:rsidRPr="008E5752">
        <w:rPr>
          <w:rFonts w:ascii="Book Antiqua" w:hAnsi="Book Antiqua"/>
          <w:sz w:val="24"/>
          <w:szCs w:val="24"/>
          <w:lang w:val="en-GB"/>
        </w:rPr>
        <w:t xml:space="preserve">-24% </w:t>
      </w:r>
      <w:r w:rsidR="00271113" w:rsidRPr="008E5752">
        <w:rPr>
          <w:rFonts w:ascii="Book Antiqua" w:hAnsi="Book Antiqua"/>
          <w:sz w:val="24"/>
          <w:szCs w:val="24"/>
          <w:lang w:val="en-GB"/>
        </w:rPr>
        <w:t>from 60 to 90 years of age</w:t>
      </w:r>
      <w:r w:rsidR="00181440" w:rsidRPr="008E5752">
        <w:rPr>
          <w:rFonts w:ascii="Book Antiqua" w:hAnsi="Book Antiqua"/>
          <w:sz w:val="24"/>
          <w:szCs w:val="24"/>
          <w:lang w:val="en-GB"/>
        </w:rPr>
        <w:t xml:space="preserve"> for both males and females</w:t>
      </w:r>
      <w:r w:rsidRPr="008E5752">
        <w:rPr>
          <w:rFonts w:ascii="Book Antiqua" w:hAnsi="Book Antiqua"/>
          <w:sz w:val="24"/>
          <w:szCs w:val="24"/>
          <w:lang w:val="en-GB"/>
        </w:rPr>
        <w:t xml:space="preserve">. </w:t>
      </w:r>
      <w:r w:rsidR="00181440" w:rsidRPr="008E5752">
        <w:rPr>
          <w:rFonts w:ascii="Book Antiqua" w:hAnsi="Book Antiqua"/>
          <w:sz w:val="24"/>
          <w:szCs w:val="24"/>
          <w:lang w:val="en-GB"/>
        </w:rPr>
        <w:t>Age-dependent d</w:t>
      </w:r>
      <w:r w:rsidRPr="008E5752">
        <w:rPr>
          <w:rFonts w:ascii="Book Antiqua" w:hAnsi="Book Antiqua"/>
          <w:sz w:val="24"/>
          <w:szCs w:val="24"/>
          <w:lang w:val="en-GB"/>
        </w:rPr>
        <w:t xml:space="preserve">ecreases </w:t>
      </w:r>
      <w:r w:rsidR="00181440" w:rsidRPr="008E5752">
        <w:rPr>
          <w:rFonts w:ascii="Book Antiqua" w:hAnsi="Book Antiqua"/>
          <w:sz w:val="24"/>
          <w:szCs w:val="24"/>
          <w:lang w:val="en-GB"/>
        </w:rPr>
        <w:t>of BV/TV</w:t>
      </w:r>
      <w:r w:rsidRPr="008E5752">
        <w:rPr>
          <w:rFonts w:ascii="Book Antiqua" w:hAnsi="Book Antiqua"/>
          <w:sz w:val="24"/>
          <w:szCs w:val="24"/>
          <w:lang w:val="en-GB"/>
        </w:rPr>
        <w:t xml:space="preserve"> </w:t>
      </w:r>
      <w:r w:rsidR="00411852" w:rsidRPr="008E5752">
        <w:rPr>
          <w:rFonts w:ascii="Book Antiqua" w:hAnsi="Book Antiqua"/>
          <w:sz w:val="24"/>
          <w:szCs w:val="24"/>
          <w:lang w:val="en-GB"/>
        </w:rPr>
        <w:t>we</w:t>
      </w:r>
      <w:r w:rsidRPr="008E5752">
        <w:rPr>
          <w:rFonts w:ascii="Book Antiqua" w:hAnsi="Book Antiqua"/>
          <w:sz w:val="24"/>
          <w:szCs w:val="24"/>
          <w:lang w:val="en-GB"/>
        </w:rPr>
        <w:t xml:space="preserve">re similar </w:t>
      </w:r>
      <w:r w:rsidR="00181440" w:rsidRPr="008E5752">
        <w:rPr>
          <w:rFonts w:ascii="Book Antiqua" w:hAnsi="Book Antiqua"/>
          <w:sz w:val="24"/>
          <w:szCs w:val="24"/>
          <w:lang w:val="en-GB"/>
        </w:rPr>
        <w:t>for males and females</w:t>
      </w:r>
      <w:r w:rsidRPr="008E5752">
        <w:rPr>
          <w:rFonts w:ascii="Book Antiqua" w:hAnsi="Book Antiqua"/>
          <w:sz w:val="24"/>
          <w:szCs w:val="24"/>
          <w:lang w:val="en-GB"/>
        </w:rPr>
        <w:t>. Tb.N also de</w:t>
      </w:r>
      <w:r w:rsidR="00181440" w:rsidRPr="008E5752">
        <w:rPr>
          <w:rFonts w:ascii="Book Antiqua" w:hAnsi="Book Antiqua"/>
          <w:sz w:val="24"/>
          <w:szCs w:val="24"/>
          <w:lang w:val="en-GB"/>
        </w:rPr>
        <w:t>creased with age</w:t>
      </w:r>
      <w:r w:rsidRPr="008E5752">
        <w:rPr>
          <w:rFonts w:ascii="Book Antiqua" w:hAnsi="Book Antiqua"/>
          <w:sz w:val="24"/>
          <w:szCs w:val="24"/>
          <w:lang w:val="en-GB"/>
        </w:rPr>
        <w:t xml:space="preserve"> by</w:t>
      </w:r>
      <w:r w:rsidR="00181440" w:rsidRPr="008E5752">
        <w:rPr>
          <w:rFonts w:ascii="Book Antiqua" w:hAnsi="Book Antiqua"/>
          <w:sz w:val="24"/>
          <w:szCs w:val="24"/>
          <w:lang w:val="en-GB"/>
        </w:rPr>
        <w:t xml:space="preserve"> 19% in males and</w:t>
      </w:r>
      <w:r w:rsidRPr="008E5752">
        <w:rPr>
          <w:rFonts w:ascii="Book Antiqua" w:hAnsi="Book Antiqua"/>
          <w:sz w:val="24"/>
          <w:szCs w:val="24"/>
          <w:lang w:val="en-GB"/>
        </w:rPr>
        <w:t xml:space="preserve"> 16% in </w:t>
      </w:r>
      <w:r w:rsidR="00181440" w:rsidRPr="008E5752">
        <w:rPr>
          <w:rFonts w:ascii="Book Antiqua" w:hAnsi="Book Antiqua"/>
          <w:sz w:val="24"/>
          <w:szCs w:val="24"/>
          <w:lang w:val="en-GB"/>
        </w:rPr>
        <w:t>females.</w:t>
      </w:r>
      <w:r w:rsidRPr="008E5752">
        <w:rPr>
          <w:rFonts w:ascii="Book Antiqua" w:hAnsi="Book Antiqua"/>
          <w:sz w:val="24"/>
          <w:szCs w:val="24"/>
          <w:lang w:val="en-GB"/>
        </w:rPr>
        <w:t xml:space="preserve"> </w:t>
      </w:r>
      <w:r w:rsidR="00A16606" w:rsidRPr="008E5752">
        <w:rPr>
          <w:rFonts w:ascii="Book Antiqua" w:hAnsi="Book Antiqua"/>
          <w:sz w:val="24"/>
          <w:szCs w:val="24"/>
          <w:lang w:val="en-GB"/>
        </w:rPr>
        <w:t xml:space="preserve">Tb.Sp </w:t>
      </w:r>
      <w:r w:rsidR="006530CD" w:rsidRPr="008E5752">
        <w:rPr>
          <w:rFonts w:ascii="Book Antiqua" w:hAnsi="Book Antiqua"/>
          <w:sz w:val="24"/>
          <w:szCs w:val="24"/>
          <w:lang w:val="en-GB"/>
        </w:rPr>
        <w:t xml:space="preserve">consistently </w:t>
      </w:r>
      <w:r w:rsidR="00A16606" w:rsidRPr="008E5752">
        <w:rPr>
          <w:rFonts w:ascii="Book Antiqua" w:hAnsi="Book Antiqua"/>
          <w:sz w:val="24"/>
          <w:szCs w:val="24"/>
          <w:lang w:val="en-GB"/>
        </w:rPr>
        <w:t>increased with age</w:t>
      </w:r>
      <w:r w:rsidRPr="008E5752">
        <w:rPr>
          <w:rFonts w:ascii="Book Antiqua" w:hAnsi="Book Antiqua"/>
          <w:sz w:val="24"/>
          <w:szCs w:val="24"/>
          <w:lang w:val="en-GB"/>
        </w:rPr>
        <w:t>. The</w:t>
      </w:r>
      <w:r w:rsidR="00271113" w:rsidRPr="008E5752">
        <w:rPr>
          <w:rFonts w:ascii="Book Antiqua" w:hAnsi="Book Antiqua"/>
          <w:sz w:val="24"/>
          <w:szCs w:val="24"/>
          <w:lang w:val="en-GB"/>
        </w:rPr>
        <w:t>re was no significant decline of Tb.Th with</w:t>
      </w:r>
      <w:r w:rsidRPr="008E5752">
        <w:rPr>
          <w:rFonts w:ascii="Book Antiqua" w:hAnsi="Book Antiqua"/>
          <w:sz w:val="24"/>
          <w:szCs w:val="24"/>
          <w:lang w:val="en-GB"/>
        </w:rPr>
        <w:t xml:space="preserve"> </w:t>
      </w:r>
      <w:r w:rsidR="0098772F" w:rsidRPr="008E5752">
        <w:rPr>
          <w:rFonts w:ascii="Book Antiqua" w:hAnsi="Book Antiqua"/>
          <w:sz w:val="24"/>
          <w:szCs w:val="24"/>
          <w:lang w:val="en-GB"/>
        </w:rPr>
        <w:t xml:space="preserve">advancing age. Thus, </w:t>
      </w:r>
      <w:r w:rsidR="00271113" w:rsidRPr="008E5752">
        <w:rPr>
          <w:rFonts w:ascii="Book Antiqua" w:hAnsi="Book Antiqua"/>
          <w:sz w:val="24"/>
          <w:szCs w:val="24"/>
          <w:lang w:val="en-GB"/>
        </w:rPr>
        <w:t xml:space="preserve">age-related </w:t>
      </w:r>
      <w:r w:rsidR="00A16606" w:rsidRPr="008E5752">
        <w:rPr>
          <w:rFonts w:ascii="Book Antiqua" w:hAnsi="Book Antiqua"/>
          <w:sz w:val="24"/>
          <w:szCs w:val="24"/>
          <w:lang w:val="en-GB"/>
        </w:rPr>
        <w:t>decrease</w:t>
      </w:r>
      <w:r w:rsidR="00271113" w:rsidRPr="008E5752">
        <w:rPr>
          <w:rFonts w:ascii="Book Antiqua" w:hAnsi="Book Antiqua"/>
          <w:sz w:val="24"/>
          <w:szCs w:val="24"/>
          <w:lang w:val="en-GB"/>
        </w:rPr>
        <w:t xml:space="preserve"> of BV/TV</w:t>
      </w:r>
      <w:r w:rsidRPr="008E5752">
        <w:rPr>
          <w:rFonts w:ascii="Book Antiqua" w:hAnsi="Book Antiqua"/>
          <w:sz w:val="24"/>
          <w:szCs w:val="24"/>
          <w:lang w:val="en-GB"/>
        </w:rPr>
        <w:t xml:space="preserve"> is </w:t>
      </w:r>
      <w:r w:rsidR="006530CD" w:rsidRPr="008E5752">
        <w:rPr>
          <w:rFonts w:ascii="Book Antiqua" w:hAnsi="Book Antiqua"/>
          <w:sz w:val="24"/>
          <w:szCs w:val="24"/>
          <w:lang w:val="en-GB"/>
        </w:rPr>
        <w:t xml:space="preserve">mainly </w:t>
      </w:r>
      <w:r w:rsidR="00411852" w:rsidRPr="008E5752">
        <w:rPr>
          <w:rFonts w:ascii="Book Antiqua" w:hAnsi="Book Antiqua"/>
          <w:sz w:val="24"/>
          <w:szCs w:val="24"/>
          <w:lang w:val="en-GB"/>
        </w:rPr>
        <w:t>related</w:t>
      </w:r>
      <w:r w:rsidRPr="008E5752">
        <w:rPr>
          <w:rFonts w:ascii="Book Antiqua" w:hAnsi="Book Antiqua"/>
          <w:sz w:val="24"/>
          <w:szCs w:val="24"/>
          <w:lang w:val="en-GB"/>
        </w:rPr>
        <w:t xml:space="preserve"> </w:t>
      </w:r>
      <w:r w:rsidR="00411852" w:rsidRPr="008E5752">
        <w:rPr>
          <w:rFonts w:ascii="Book Antiqua" w:hAnsi="Book Antiqua"/>
          <w:sz w:val="24"/>
          <w:szCs w:val="24"/>
          <w:lang w:val="en-GB"/>
        </w:rPr>
        <w:t xml:space="preserve">to </w:t>
      </w:r>
      <w:r w:rsidRPr="008E5752">
        <w:rPr>
          <w:rFonts w:ascii="Book Antiqua" w:hAnsi="Book Antiqua"/>
          <w:sz w:val="24"/>
          <w:szCs w:val="24"/>
          <w:lang w:val="en-GB"/>
        </w:rPr>
        <w:t>increased Tb.Sp</w:t>
      </w:r>
      <w:r w:rsidR="00A16606" w:rsidRPr="008E5752">
        <w:rPr>
          <w:rFonts w:ascii="Book Antiqua" w:hAnsi="Book Antiqua"/>
          <w:sz w:val="24"/>
          <w:szCs w:val="24"/>
          <w:lang w:val="en-GB"/>
        </w:rPr>
        <w:t xml:space="preserve"> and decreased </w:t>
      </w:r>
      <w:proofErr w:type="gramStart"/>
      <w:r w:rsidR="00A16606" w:rsidRPr="008E5752">
        <w:rPr>
          <w:rFonts w:ascii="Book Antiqua" w:hAnsi="Book Antiqua"/>
          <w:sz w:val="24"/>
          <w:szCs w:val="24"/>
          <w:lang w:val="en-GB"/>
        </w:rPr>
        <w:t>Tb.N</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17,23,25]</w:t>
      </w:r>
      <w:r w:rsidRPr="008E5752">
        <w:rPr>
          <w:rFonts w:ascii="Book Antiqua" w:hAnsi="Book Antiqua"/>
          <w:sz w:val="24"/>
          <w:szCs w:val="24"/>
          <w:lang w:val="en-GB"/>
        </w:rPr>
        <w:t>.</w:t>
      </w:r>
    </w:p>
    <w:p w:rsidR="00D21CBB" w:rsidRPr="008E5752" w:rsidRDefault="00271113" w:rsidP="008E5752">
      <w:pPr>
        <w:spacing w:line="360" w:lineRule="auto"/>
        <w:ind w:firstLineChars="100" w:firstLine="240"/>
        <w:rPr>
          <w:rFonts w:ascii="Book Antiqua" w:hAnsi="Book Antiqua"/>
          <w:sz w:val="24"/>
          <w:szCs w:val="24"/>
          <w:lang w:val="en-GB"/>
        </w:rPr>
      </w:pPr>
      <w:proofErr w:type="spellStart"/>
      <w:r w:rsidRPr="008E5752">
        <w:rPr>
          <w:rFonts w:ascii="Book Antiqua" w:hAnsi="Book Antiqua"/>
          <w:sz w:val="24"/>
          <w:szCs w:val="24"/>
          <w:lang w:val="en-GB"/>
        </w:rPr>
        <w:t>Cancellous</w:t>
      </w:r>
      <w:proofErr w:type="spellEnd"/>
      <w:r w:rsidR="00D21CBB" w:rsidRPr="008E5752">
        <w:rPr>
          <w:rFonts w:ascii="Book Antiqua" w:hAnsi="Book Antiqua"/>
          <w:sz w:val="24"/>
          <w:szCs w:val="24"/>
          <w:lang w:val="en-GB"/>
        </w:rPr>
        <w:t xml:space="preserve"> bone</w:t>
      </w:r>
      <w:r w:rsidR="00A16606" w:rsidRPr="008E5752">
        <w:rPr>
          <w:rFonts w:ascii="Book Antiqua" w:hAnsi="Book Antiqua"/>
          <w:sz w:val="24"/>
          <w:szCs w:val="24"/>
          <w:lang w:val="en-GB"/>
        </w:rPr>
        <w:t xml:space="preserve"> of vertebra</w:t>
      </w:r>
      <w:r w:rsidR="00D21CBB" w:rsidRPr="008E5752">
        <w:rPr>
          <w:rFonts w:ascii="Book Antiqua" w:hAnsi="Book Antiqua"/>
          <w:sz w:val="24"/>
          <w:szCs w:val="24"/>
          <w:lang w:val="en-GB"/>
        </w:rPr>
        <w:t xml:space="preserve"> </w:t>
      </w:r>
      <w:r w:rsidRPr="008E5752">
        <w:rPr>
          <w:rFonts w:ascii="Book Antiqua" w:hAnsi="Book Antiqua"/>
          <w:sz w:val="24"/>
          <w:szCs w:val="24"/>
          <w:lang w:val="en-GB"/>
        </w:rPr>
        <w:t>is complicated</w:t>
      </w:r>
      <w:r w:rsidR="00D21CBB" w:rsidRPr="008E5752">
        <w:rPr>
          <w:rFonts w:ascii="Book Antiqua" w:hAnsi="Book Antiqua"/>
          <w:sz w:val="24"/>
          <w:szCs w:val="24"/>
          <w:lang w:val="en-GB"/>
        </w:rPr>
        <w:t xml:space="preserve"> </w:t>
      </w:r>
      <w:r w:rsidRPr="008E5752">
        <w:rPr>
          <w:rFonts w:ascii="Book Antiqua" w:hAnsi="Book Antiqua"/>
          <w:sz w:val="24"/>
          <w:szCs w:val="24"/>
          <w:lang w:val="en-GB"/>
        </w:rPr>
        <w:t>morphologically</w:t>
      </w:r>
      <w:r w:rsidR="00D21CBB" w:rsidRPr="008E5752">
        <w:rPr>
          <w:rFonts w:ascii="Book Antiqua" w:hAnsi="Book Antiqua"/>
          <w:sz w:val="24"/>
          <w:szCs w:val="24"/>
          <w:lang w:val="en-GB"/>
        </w:rPr>
        <w:t xml:space="preserve"> that con</w:t>
      </w:r>
      <w:r w:rsidR="00A16606" w:rsidRPr="008E5752">
        <w:rPr>
          <w:rFonts w:ascii="Book Antiqua" w:hAnsi="Book Antiqua"/>
          <w:sz w:val="24"/>
          <w:szCs w:val="24"/>
          <w:lang w:val="en-GB"/>
        </w:rPr>
        <w:t>tains</w:t>
      </w:r>
      <w:r w:rsidR="00D21CBB" w:rsidRPr="008E5752">
        <w:rPr>
          <w:rFonts w:ascii="Book Antiqua" w:hAnsi="Book Antiqua"/>
          <w:sz w:val="24"/>
          <w:szCs w:val="24"/>
          <w:lang w:val="en-GB"/>
        </w:rPr>
        <w:t xml:space="preserve"> </w:t>
      </w:r>
      <w:r w:rsidRPr="008E5752">
        <w:rPr>
          <w:rFonts w:ascii="Book Antiqua" w:hAnsi="Book Antiqua"/>
          <w:sz w:val="24"/>
          <w:szCs w:val="24"/>
          <w:lang w:val="en-GB"/>
        </w:rPr>
        <w:t xml:space="preserve">numerous plate-like and rod-like </w:t>
      </w:r>
      <w:proofErr w:type="gramStart"/>
      <w:r w:rsidRPr="008E5752">
        <w:rPr>
          <w:rFonts w:ascii="Book Antiqua" w:hAnsi="Book Antiqua"/>
          <w:sz w:val="24"/>
          <w:szCs w:val="24"/>
          <w:lang w:val="en-GB"/>
        </w:rPr>
        <w:t>trabeculae</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24-27]</w:t>
      </w:r>
      <w:r w:rsidR="00D21CBB" w:rsidRPr="008E5752">
        <w:rPr>
          <w:rFonts w:ascii="Book Antiqua" w:hAnsi="Book Antiqua"/>
          <w:sz w:val="24"/>
          <w:szCs w:val="24"/>
          <w:lang w:val="en-GB"/>
        </w:rPr>
        <w:t xml:space="preserve">. </w:t>
      </w:r>
      <w:r w:rsidRPr="008E5752">
        <w:rPr>
          <w:rFonts w:ascii="Book Antiqua" w:hAnsi="Book Antiqua"/>
          <w:sz w:val="24"/>
          <w:szCs w:val="24"/>
          <w:lang w:val="en-GB"/>
        </w:rPr>
        <w:t>T</w:t>
      </w:r>
      <w:r w:rsidR="00A16606" w:rsidRPr="008E5752">
        <w:rPr>
          <w:rFonts w:ascii="Book Antiqua" w:hAnsi="Book Antiqua"/>
          <w:sz w:val="24"/>
          <w:szCs w:val="24"/>
          <w:lang w:val="en-GB"/>
        </w:rPr>
        <w:t>rabecular plate</w:t>
      </w:r>
      <w:r w:rsidRPr="008E5752">
        <w:rPr>
          <w:rFonts w:ascii="Book Antiqua" w:hAnsi="Book Antiqua"/>
          <w:sz w:val="24"/>
          <w:szCs w:val="24"/>
          <w:lang w:val="en-GB"/>
        </w:rPr>
        <w:t>-like</w:t>
      </w:r>
      <w:r w:rsidR="00A16606" w:rsidRPr="008E5752">
        <w:rPr>
          <w:rFonts w:ascii="Book Antiqua" w:hAnsi="Book Antiqua"/>
          <w:sz w:val="24"/>
          <w:szCs w:val="24"/>
          <w:lang w:val="en-GB"/>
        </w:rPr>
        <w:t xml:space="preserve"> or rod</w:t>
      </w:r>
      <w:r w:rsidRPr="008E5752">
        <w:rPr>
          <w:rFonts w:ascii="Book Antiqua" w:hAnsi="Book Antiqua"/>
          <w:sz w:val="24"/>
          <w:szCs w:val="24"/>
          <w:lang w:val="en-GB"/>
        </w:rPr>
        <w:t>-like</w:t>
      </w:r>
      <w:r w:rsidR="00A16606" w:rsidRPr="008E5752">
        <w:rPr>
          <w:rFonts w:ascii="Book Antiqua" w:hAnsi="Book Antiqua"/>
          <w:sz w:val="24"/>
          <w:szCs w:val="24"/>
          <w:lang w:val="en-GB"/>
        </w:rPr>
        <w:t xml:space="preserve"> characteristic </w:t>
      </w:r>
      <w:r w:rsidRPr="008E5752">
        <w:rPr>
          <w:rFonts w:ascii="Book Antiqua" w:hAnsi="Book Antiqua"/>
          <w:sz w:val="24"/>
          <w:szCs w:val="24"/>
          <w:lang w:val="en-GB"/>
        </w:rPr>
        <w:t>might</w:t>
      </w:r>
      <w:r w:rsidR="00A16606" w:rsidRPr="008E5752">
        <w:rPr>
          <w:rFonts w:ascii="Book Antiqua" w:hAnsi="Book Antiqua"/>
          <w:sz w:val="24"/>
          <w:szCs w:val="24"/>
          <w:lang w:val="en-GB"/>
        </w:rPr>
        <w:t xml:space="preserve"> be </w:t>
      </w:r>
      <w:r w:rsidRPr="008E5752">
        <w:rPr>
          <w:rFonts w:ascii="Book Antiqua" w:hAnsi="Book Antiqua"/>
          <w:sz w:val="24"/>
          <w:szCs w:val="24"/>
          <w:lang w:val="en-GB"/>
        </w:rPr>
        <w:t>assessed</w:t>
      </w:r>
      <w:r w:rsidR="00D21CBB" w:rsidRPr="008E5752">
        <w:rPr>
          <w:rFonts w:ascii="Book Antiqua" w:hAnsi="Book Antiqua"/>
          <w:sz w:val="24"/>
          <w:szCs w:val="24"/>
          <w:lang w:val="en-GB"/>
        </w:rPr>
        <w:t xml:space="preserve"> by </w:t>
      </w:r>
      <w:r w:rsidR="000A5E84" w:rsidRPr="008E5752">
        <w:rPr>
          <w:rFonts w:ascii="Book Antiqua" w:hAnsi="Book Antiqua"/>
          <w:sz w:val="24"/>
          <w:szCs w:val="24"/>
          <w:lang w:val="en-GB"/>
        </w:rPr>
        <w:t>determining the</w:t>
      </w:r>
      <w:r w:rsidR="00D21CBB" w:rsidRPr="008E5752">
        <w:rPr>
          <w:rFonts w:ascii="Book Antiqua" w:hAnsi="Book Antiqua"/>
          <w:sz w:val="24"/>
          <w:szCs w:val="24"/>
          <w:lang w:val="en-GB"/>
        </w:rPr>
        <w:t xml:space="preserve"> structure model index (SMI). </w:t>
      </w:r>
      <w:r w:rsidR="001E4647" w:rsidRPr="008E5752">
        <w:rPr>
          <w:rFonts w:ascii="Book Antiqua" w:hAnsi="Book Antiqua"/>
          <w:sz w:val="24"/>
          <w:szCs w:val="24"/>
          <w:lang w:val="en-GB"/>
        </w:rPr>
        <w:t>SMI</w:t>
      </w:r>
      <w:r w:rsidR="00D21CBB" w:rsidRPr="008E5752">
        <w:rPr>
          <w:rFonts w:ascii="Book Antiqua" w:hAnsi="Book Antiqua"/>
          <w:sz w:val="24"/>
          <w:szCs w:val="24"/>
          <w:lang w:val="en-GB"/>
        </w:rPr>
        <w:t xml:space="preserve"> is</w:t>
      </w:r>
      <w:r w:rsidR="000A5E84" w:rsidRPr="008E5752">
        <w:rPr>
          <w:rFonts w:ascii="Book Antiqua" w:hAnsi="Book Antiqua"/>
          <w:sz w:val="24"/>
          <w:szCs w:val="24"/>
          <w:lang w:val="en-GB"/>
        </w:rPr>
        <w:t xml:space="preserve"> a</w:t>
      </w:r>
      <w:r w:rsidRPr="008E5752">
        <w:rPr>
          <w:rFonts w:ascii="Book Antiqua" w:hAnsi="Book Antiqua"/>
          <w:sz w:val="24"/>
          <w:szCs w:val="24"/>
          <w:lang w:val="en-GB"/>
        </w:rPr>
        <w:t xml:space="preserve"> crucial</w:t>
      </w:r>
      <w:r w:rsidR="00D21CBB" w:rsidRPr="008E5752">
        <w:rPr>
          <w:rFonts w:ascii="Book Antiqua" w:hAnsi="Book Antiqua"/>
          <w:sz w:val="24"/>
          <w:szCs w:val="24"/>
          <w:lang w:val="en-GB"/>
        </w:rPr>
        <w:t xml:space="preserve"> </w:t>
      </w:r>
      <w:r w:rsidR="0088505F" w:rsidRPr="008E5752">
        <w:rPr>
          <w:rFonts w:ascii="Book Antiqua" w:hAnsi="Book Antiqua"/>
          <w:sz w:val="24"/>
          <w:szCs w:val="24"/>
          <w:lang w:val="en-GB"/>
        </w:rPr>
        <w:t>morphometric</w:t>
      </w:r>
      <w:r w:rsidR="00D21CBB" w:rsidRPr="008E5752">
        <w:rPr>
          <w:rFonts w:ascii="Book Antiqua" w:hAnsi="Book Antiqua"/>
          <w:sz w:val="24"/>
          <w:szCs w:val="24"/>
          <w:lang w:val="en-GB"/>
        </w:rPr>
        <w:t xml:space="preserve"> </w:t>
      </w:r>
      <w:r w:rsidR="00411852" w:rsidRPr="008E5752">
        <w:rPr>
          <w:rFonts w:ascii="Book Antiqua" w:hAnsi="Book Antiqua"/>
          <w:sz w:val="24"/>
          <w:szCs w:val="24"/>
          <w:lang w:val="en-GB"/>
        </w:rPr>
        <w:t>parameter</w:t>
      </w:r>
      <w:r w:rsidR="00D21CBB" w:rsidRPr="008E5752">
        <w:rPr>
          <w:rFonts w:ascii="Book Antiqua" w:hAnsi="Book Antiqua"/>
          <w:sz w:val="24"/>
          <w:szCs w:val="24"/>
          <w:lang w:val="en-GB"/>
        </w:rPr>
        <w:t xml:space="preserve"> which </w:t>
      </w:r>
      <w:r w:rsidR="0098772F" w:rsidRPr="008E5752">
        <w:rPr>
          <w:rFonts w:ascii="Book Antiqua" w:hAnsi="Book Antiqua"/>
          <w:sz w:val="24"/>
          <w:szCs w:val="24"/>
          <w:lang w:val="en-GB"/>
        </w:rPr>
        <w:t>effects</w:t>
      </w:r>
      <w:r w:rsidR="00D21CBB" w:rsidRPr="008E5752">
        <w:rPr>
          <w:rFonts w:ascii="Book Antiqua" w:hAnsi="Book Antiqua"/>
          <w:sz w:val="24"/>
          <w:szCs w:val="24"/>
          <w:lang w:val="en-GB"/>
        </w:rPr>
        <w:t xml:space="preserve"> </w:t>
      </w:r>
      <w:r w:rsidR="000A5E84" w:rsidRPr="008E5752">
        <w:rPr>
          <w:rFonts w:ascii="Book Antiqua" w:hAnsi="Book Antiqua"/>
          <w:sz w:val="24"/>
          <w:szCs w:val="24"/>
          <w:lang w:val="en-GB"/>
        </w:rPr>
        <w:t>intensely</w:t>
      </w:r>
      <w:r w:rsidR="0098772F" w:rsidRPr="008E5752">
        <w:rPr>
          <w:rFonts w:ascii="Book Antiqua" w:hAnsi="Book Antiqua"/>
          <w:sz w:val="24"/>
          <w:szCs w:val="24"/>
          <w:lang w:val="en-GB"/>
        </w:rPr>
        <w:t xml:space="preserve"> on</w:t>
      </w:r>
      <w:r w:rsidR="00D21CBB" w:rsidRPr="008E5752">
        <w:rPr>
          <w:rFonts w:ascii="Book Antiqua" w:hAnsi="Book Antiqua"/>
          <w:sz w:val="24"/>
          <w:szCs w:val="24"/>
          <w:lang w:val="en-GB"/>
        </w:rPr>
        <w:t xml:space="preserve"> </w:t>
      </w:r>
      <w:r w:rsidR="00D5597C" w:rsidRPr="008E5752">
        <w:rPr>
          <w:rFonts w:ascii="Book Antiqua" w:hAnsi="Book Antiqua"/>
          <w:sz w:val="24"/>
          <w:szCs w:val="24"/>
          <w:lang w:val="en-GB"/>
        </w:rPr>
        <w:t xml:space="preserve">bone intrinsic </w:t>
      </w:r>
      <w:r w:rsidR="000A5E84" w:rsidRPr="008E5752">
        <w:rPr>
          <w:rFonts w:ascii="Book Antiqua" w:hAnsi="Book Antiqua"/>
          <w:sz w:val="24"/>
          <w:szCs w:val="24"/>
          <w:lang w:val="en-GB"/>
        </w:rPr>
        <w:t>properties</w:t>
      </w:r>
      <w:r w:rsidR="00D21CBB" w:rsidRPr="008E5752">
        <w:rPr>
          <w:rFonts w:ascii="Book Antiqua" w:hAnsi="Book Antiqua"/>
          <w:sz w:val="24"/>
          <w:szCs w:val="24"/>
          <w:lang w:val="en-GB"/>
        </w:rPr>
        <w:t xml:space="preserve">. </w:t>
      </w:r>
      <w:r w:rsidR="0098772F" w:rsidRPr="008E5752">
        <w:rPr>
          <w:rFonts w:ascii="Book Antiqua" w:hAnsi="Book Antiqua"/>
          <w:sz w:val="24"/>
          <w:szCs w:val="24"/>
          <w:lang w:val="en-GB"/>
        </w:rPr>
        <w:t>Vertebral cancellous</w:t>
      </w:r>
      <w:r w:rsidR="00D21CBB" w:rsidRPr="008E5752">
        <w:rPr>
          <w:rFonts w:ascii="Book Antiqua" w:hAnsi="Book Antiqua"/>
          <w:sz w:val="24"/>
          <w:szCs w:val="24"/>
          <w:lang w:val="en-GB"/>
        </w:rPr>
        <w:t xml:space="preserve"> bone</w:t>
      </w:r>
      <w:r w:rsidR="000A5E84" w:rsidRPr="008E5752">
        <w:rPr>
          <w:rFonts w:ascii="Book Antiqua" w:hAnsi="Book Antiqua"/>
          <w:sz w:val="24"/>
          <w:szCs w:val="24"/>
          <w:lang w:val="en-GB"/>
        </w:rPr>
        <w:t xml:space="preserve"> </w:t>
      </w:r>
      <w:r w:rsidR="00D21CBB" w:rsidRPr="008E5752">
        <w:rPr>
          <w:rFonts w:ascii="Book Antiqua" w:hAnsi="Book Antiqua"/>
          <w:sz w:val="24"/>
          <w:szCs w:val="24"/>
          <w:lang w:val="en-GB"/>
        </w:rPr>
        <w:t>has a more rod-like than plate-like structure.</w:t>
      </w:r>
      <w:r w:rsidR="000A5E84" w:rsidRPr="008E5752">
        <w:rPr>
          <w:rFonts w:ascii="Book Antiqua" w:hAnsi="Book Antiqua"/>
          <w:sz w:val="24"/>
          <w:szCs w:val="24"/>
          <w:lang w:val="en-GB"/>
        </w:rPr>
        <w:t xml:space="preserve"> SMI of the vertebral </w:t>
      </w:r>
      <w:r w:rsidR="00007762" w:rsidRPr="008E5752">
        <w:rPr>
          <w:rFonts w:ascii="Book Antiqua" w:hAnsi="Book Antiqua"/>
          <w:sz w:val="24"/>
          <w:szCs w:val="24"/>
          <w:lang w:val="en-GB"/>
        </w:rPr>
        <w:t>cancellous</w:t>
      </w:r>
      <w:r w:rsidR="000A5E84" w:rsidRPr="008E5752">
        <w:rPr>
          <w:rFonts w:ascii="Book Antiqua" w:hAnsi="Book Antiqua"/>
          <w:sz w:val="24"/>
          <w:szCs w:val="24"/>
          <w:lang w:val="en-GB"/>
        </w:rPr>
        <w:t xml:space="preserve"> bone</w:t>
      </w:r>
      <w:r w:rsidR="00D21CBB" w:rsidRPr="008E5752">
        <w:rPr>
          <w:rFonts w:ascii="Book Antiqua" w:hAnsi="Book Antiqua"/>
          <w:sz w:val="24"/>
          <w:szCs w:val="24"/>
          <w:lang w:val="en-GB"/>
        </w:rPr>
        <w:t xml:space="preserve"> increase</w:t>
      </w:r>
      <w:r w:rsidR="0088505F" w:rsidRPr="008E5752">
        <w:rPr>
          <w:rFonts w:ascii="Book Antiqua" w:hAnsi="Book Antiqua"/>
          <w:sz w:val="24"/>
          <w:szCs w:val="24"/>
          <w:lang w:val="en-GB"/>
        </w:rPr>
        <w:t>s</w:t>
      </w:r>
      <w:r w:rsidR="00D21CBB" w:rsidRPr="008E5752">
        <w:rPr>
          <w:rFonts w:ascii="Book Antiqua" w:hAnsi="Book Antiqua"/>
          <w:sz w:val="24"/>
          <w:szCs w:val="24"/>
          <w:lang w:val="en-GB"/>
        </w:rPr>
        <w:t xml:space="preserve"> by </w:t>
      </w:r>
      <w:r w:rsidR="000A5E84" w:rsidRPr="008E5752">
        <w:rPr>
          <w:rFonts w:ascii="Book Antiqua" w:hAnsi="Book Antiqua"/>
          <w:sz w:val="24"/>
          <w:szCs w:val="24"/>
          <w:lang w:val="en-GB"/>
        </w:rPr>
        <w:t>about</w:t>
      </w:r>
      <w:r w:rsidR="00D21CBB" w:rsidRPr="008E5752">
        <w:rPr>
          <w:rFonts w:ascii="Book Antiqua" w:hAnsi="Book Antiqua"/>
          <w:sz w:val="24"/>
          <w:szCs w:val="24"/>
          <w:lang w:val="en-GB"/>
        </w:rPr>
        <w:t xml:space="preserve"> 20% </w:t>
      </w:r>
      <w:r w:rsidR="00007762" w:rsidRPr="008E5752">
        <w:rPr>
          <w:rFonts w:ascii="Book Antiqua" w:hAnsi="Book Antiqua"/>
          <w:sz w:val="24"/>
          <w:szCs w:val="24"/>
          <w:lang w:val="en-GB"/>
        </w:rPr>
        <w:t>from</w:t>
      </w:r>
      <w:r w:rsidR="00D21CBB" w:rsidRPr="008E5752">
        <w:rPr>
          <w:rFonts w:ascii="Book Antiqua" w:hAnsi="Book Antiqua"/>
          <w:sz w:val="24"/>
          <w:szCs w:val="24"/>
          <w:lang w:val="en-GB"/>
        </w:rPr>
        <w:t xml:space="preserve"> 60 an</w:t>
      </w:r>
      <w:r w:rsidR="00F64EB0" w:rsidRPr="008E5752">
        <w:rPr>
          <w:rFonts w:ascii="Book Antiqua" w:hAnsi="Book Antiqua"/>
          <w:sz w:val="24"/>
          <w:szCs w:val="24"/>
          <w:lang w:val="en-GB"/>
        </w:rPr>
        <w:t>d 90 years</w:t>
      </w:r>
      <w:r w:rsidR="00007762" w:rsidRPr="008E5752">
        <w:rPr>
          <w:rFonts w:ascii="Book Antiqua" w:hAnsi="Book Antiqua"/>
          <w:sz w:val="24"/>
          <w:szCs w:val="24"/>
          <w:lang w:val="en-GB"/>
        </w:rPr>
        <w:t xml:space="preserve"> of age</w:t>
      </w:r>
      <w:r w:rsidR="00F64EB0" w:rsidRPr="008E5752">
        <w:rPr>
          <w:rFonts w:ascii="Book Antiqua" w:hAnsi="Book Antiqua"/>
          <w:sz w:val="24"/>
          <w:szCs w:val="24"/>
          <w:lang w:val="en-GB"/>
        </w:rPr>
        <w:t>. Vertebral trabeculae</w:t>
      </w:r>
      <w:r w:rsidR="00D21CBB" w:rsidRPr="008E5752">
        <w:rPr>
          <w:rFonts w:ascii="Book Antiqua" w:hAnsi="Book Antiqua"/>
          <w:sz w:val="24"/>
          <w:szCs w:val="24"/>
          <w:lang w:val="en-GB"/>
        </w:rPr>
        <w:t xml:space="preserve"> are gradually converted from plate-like to rod-like and </w:t>
      </w:r>
      <w:r w:rsidR="000A5E84" w:rsidRPr="008E5752">
        <w:rPr>
          <w:rFonts w:ascii="Book Antiqua" w:hAnsi="Book Antiqua"/>
          <w:sz w:val="24"/>
          <w:szCs w:val="24"/>
          <w:lang w:val="en-GB"/>
        </w:rPr>
        <w:t>consequently</w:t>
      </w:r>
      <w:r w:rsidR="00D21CBB" w:rsidRPr="008E5752">
        <w:rPr>
          <w:rFonts w:ascii="Book Antiqua" w:hAnsi="Book Antiqua"/>
          <w:sz w:val="24"/>
          <w:szCs w:val="24"/>
          <w:lang w:val="en-GB"/>
        </w:rPr>
        <w:t xml:space="preserve"> </w:t>
      </w:r>
      <w:r w:rsidR="00F64EB0" w:rsidRPr="008E5752">
        <w:rPr>
          <w:rFonts w:ascii="Book Antiqua" w:hAnsi="Book Antiqua"/>
          <w:sz w:val="24"/>
          <w:szCs w:val="24"/>
          <w:lang w:val="en-GB"/>
        </w:rPr>
        <w:t>are</w:t>
      </w:r>
      <w:r w:rsidR="00D21CBB" w:rsidRPr="008E5752">
        <w:rPr>
          <w:rFonts w:ascii="Book Antiqua" w:hAnsi="Book Antiqua"/>
          <w:color w:val="FF0000"/>
          <w:sz w:val="24"/>
          <w:szCs w:val="24"/>
          <w:lang w:val="en-GB"/>
        </w:rPr>
        <w:t xml:space="preserve"> </w:t>
      </w:r>
      <w:r w:rsidR="00540753" w:rsidRPr="008E5752">
        <w:rPr>
          <w:rFonts w:ascii="Book Antiqua" w:hAnsi="Book Antiqua"/>
          <w:sz w:val="24"/>
          <w:szCs w:val="24"/>
          <w:lang w:val="en-GB"/>
        </w:rPr>
        <w:t>more fragile and are especially prone to fracture</w:t>
      </w:r>
      <w:r w:rsidR="00D21CBB" w:rsidRPr="008E5752">
        <w:rPr>
          <w:rFonts w:ascii="Book Antiqua" w:hAnsi="Book Antiqua"/>
          <w:sz w:val="24"/>
          <w:szCs w:val="24"/>
          <w:lang w:val="en-GB"/>
        </w:rPr>
        <w:t xml:space="preserve">. </w:t>
      </w:r>
      <w:r w:rsidR="00540753" w:rsidRPr="008E5752">
        <w:rPr>
          <w:rFonts w:ascii="Book Antiqua" w:hAnsi="Book Antiqua"/>
          <w:sz w:val="24"/>
          <w:szCs w:val="24"/>
          <w:lang w:val="en-GB"/>
        </w:rPr>
        <w:t>Cancellous</w:t>
      </w:r>
      <w:r w:rsidR="00D21CBB" w:rsidRPr="008E5752">
        <w:rPr>
          <w:rFonts w:ascii="Book Antiqua" w:hAnsi="Book Antiqua"/>
          <w:sz w:val="24"/>
          <w:szCs w:val="24"/>
          <w:lang w:val="en-GB"/>
        </w:rPr>
        <w:t xml:space="preserve"> connectivity density (Conn.D) is a </w:t>
      </w:r>
      <w:r w:rsidR="000A5E84" w:rsidRPr="008E5752">
        <w:rPr>
          <w:rFonts w:ascii="Book Antiqua" w:hAnsi="Book Antiqua"/>
          <w:sz w:val="24"/>
          <w:szCs w:val="24"/>
          <w:lang w:val="en-GB"/>
        </w:rPr>
        <w:t>basic</w:t>
      </w:r>
      <w:r w:rsidR="00D21CBB" w:rsidRPr="008E5752">
        <w:rPr>
          <w:rFonts w:ascii="Book Antiqua" w:hAnsi="Book Antiqua"/>
          <w:sz w:val="24"/>
          <w:szCs w:val="24"/>
          <w:lang w:val="en-GB"/>
        </w:rPr>
        <w:t xml:space="preserve"> </w:t>
      </w:r>
      <w:r w:rsidR="00AD4968" w:rsidRPr="008E5752">
        <w:rPr>
          <w:rFonts w:ascii="Book Antiqua" w:hAnsi="Book Antiqua"/>
          <w:sz w:val="24"/>
          <w:szCs w:val="24"/>
          <w:lang w:val="en-GB"/>
        </w:rPr>
        <w:t xml:space="preserve">characteristic </w:t>
      </w:r>
      <w:r w:rsidR="00D21CBB" w:rsidRPr="008E5752">
        <w:rPr>
          <w:rFonts w:ascii="Book Antiqua" w:hAnsi="Book Antiqua"/>
          <w:sz w:val="24"/>
          <w:szCs w:val="24"/>
          <w:lang w:val="en-GB"/>
        </w:rPr>
        <w:t xml:space="preserve">of 3D network and is </w:t>
      </w:r>
      <w:r w:rsidR="000A5E84" w:rsidRPr="008E5752">
        <w:rPr>
          <w:rFonts w:ascii="Book Antiqua" w:hAnsi="Book Antiqua"/>
          <w:sz w:val="24"/>
          <w:szCs w:val="24"/>
          <w:lang w:val="en-GB"/>
        </w:rPr>
        <w:t>critical</w:t>
      </w:r>
      <w:r w:rsidR="00D21CBB" w:rsidRPr="008E5752">
        <w:rPr>
          <w:rFonts w:ascii="Book Antiqua" w:hAnsi="Book Antiqua"/>
          <w:sz w:val="24"/>
          <w:szCs w:val="24"/>
          <w:lang w:val="en-GB"/>
        </w:rPr>
        <w:t xml:space="preserve"> </w:t>
      </w:r>
      <w:r w:rsidR="000A5E84" w:rsidRPr="008E5752">
        <w:rPr>
          <w:rFonts w:ascii="Book Antiqua" w:hAnsi="Book Antiqua"/>
          <w:sz w:val="24"/>
          <w:szCs w:val="24"/>
          <w:lang w:val="en-GB"/>
        </w:rPr>
        <w:t>for</w:t>
      </w:r>
      <w:r w:rsidR="00D21CBB" w:rsidRPr="008E5752">
        <w:rPr>
          <w:rFonts w:ascii="Book Antiqua" w:hAnsi="Book Antiqua"/>
          <w:sz w:val="24"/>
          <w:szCs w:val="24"/>
          <w:lang w:val="en-GB"/>
        </w:rPr>
        <w:t xml:space="preserve"> the </w:t>
      </w:r>
      <w:r w:rsidR="00AD4968" w:rsidRPr="008E5752">
        <w:rPr>
          <w:rFonts w:ascii="Book Antiqua" w:hAnsi="Book Antiqua"/>
          <w:sz w:val="24"/>
          <w:szCs w:val="24"/>
          <w:lang w:val="en-GB"/>
        </w:rPr>
        <w:t xml:space="preserve">preservation </w:t>
      </w:r>
      <w:r w:rsidR="00D21CBB" w:rsidRPr="008E5752">
        <w:rPr>
          <w:rFonts w:ascii="Book Antiqua" w:hAnsi="Book Antiqua"/>
          <w:sz w:val="24"/>
          <w:szCs w:val="24"/>
          <w:lang w:val="en-GB"/>
        </w:rPr>
        <w:t xml:space="preserve">of bone strength. </w:t>
      </w:r>
      <w:r w:rsidR="00E87384" w:rsidRPr="008E5752">
        <w:rPr>
          <w:rFonts w:ascii="Book Antiqua" w:hAnsi="Book Antiqua"/>
          <w:sz w:val="24"/>
          <w:szCs w:val="24"/>
          <w:lang w:val="en-GB"/>
        </w:rPr>
        <w:t>When</w:t>
      </w:r>
      <w:r w:rsidR="00D21CBB" w:rsidRPr="008E5752">
        <w:rPr>
          <w:rFonts w:ascii="Book Antiqua" w:hAnsi="Book Antiqua"/>
          <w:sz w:val="24"/>
          <w:szCs w:val="24"/>
          <w:lang w:val="en-GB"/>
        </w:rPr>
        <w:t xml:space="preserve"> </w:t>
      </w:r>
      <w:r w:rsidR="00AD4968" w:rsidRPr="008E5752">
        <w:rPr>
          <w:rFonts w:ascii="Book Antiqua" w:hAnsi="Book Antiqua"/>
          <w:sz w:val="24"/>
          <w:szCs w:val="24"/>
          <w:lang w:val="en-GB"/>
        </w:rPr>
        <w:t>the amount of cancellous bone</w:t>
      </w:r>
      <w:r w:rsidR="00D21CBB" w:rsidRPr="008E5752">
        <w:rPr>
          <w:rFonts w:ascii="Book Antiqua" w:hAnsi="Book Antiqua"/>
          <w:sz w:val="24"/>
          <w:szCs w:val="24"/>
          <w:lang w:val="en-GB"/>
        </w:rPr>
        <w:t xml:space="preserve"> </w:t>
      </w:r>
      <w:r w:rsidR="00E87384" w:rsidRPr="008E5752">
        <w:rPr>
          <w:rFonts w:ascii="Book Antiqua" w:hAnsi="Book Antiqua"/>
          <w:sz w:val="24"/>
          <w:szCs w:val="24"/>
          <w:lang w:val="en-GB"/>
        </w:rPr>
        <w:t>declines</w:t>
      </w:r>
      <w:r w:rsidR="00AD4968" w:rsidRPr="008E5752">
        <w:rPr>
          <w:rFonts w:ascii="Book Antiqua" w:hAnsi="Book Antiqua"/>
          <w:sz w:val="24"/>
          <w:szCs w:val="24"/>
          <w:lang w:val="en-GB"/>
        </w:rPr>
        <w:t xml:space="preserve">, </w:t>
      </w:r>
      <w:r w:rsidR="00961F9D" w:rsidRPr="008E5752">
        <w:rPr>
          <w:rFonts w:ascii="Book Antiqua" w:hAnsi="Book Antiqua"/>
          <w:sz w:val="24"/>
          <w:szCs w:val="24"/>
          <w:lang w:val="en-GB"/>
        </w:rPr>
        <w:t xml:space="preserve">the value of </w:t>
      </w:r>
      <w:r w:rsidR="00AD4968" w:rsidRPr="008E5752">
        <w:rPr>
          <w:rFonts w:ascii="Book Antiqua" w:hAnsi="Book Antiqua"/>
          <w:sz w:val="24"/>
          <w:szCs w:val="24"/>
          <w:lang w:val="en-GB"/>
        </w:rPr>
        <w:t xml:space="preserve">Conn.D </w:t>
      </w:r>
      <w:r w:rsidR="00961F9D" w:rsidRPr="008E5752">
        <w:rPr>
          <w:rFonts w:ascii="Book Antiqua" w:hAnsi="Book Antiqua"/>
          <w:sz w:val="24"/>
          <w:szCs w:val="24"/>
          <w:lang w:val="en-GB"/>
        </w:rPr>
        <w:t>would decrease correspondently</w:t>
      </w:r>
      <w:r w:rsidR="00D21CBB" w:rsidRPr="008E5752">
        <w:rPr>
          <w:rFonts w:ascii="Book Antiqua" w:hAnsi="Book Antiqua"/>
          <w:sz w:val="24"/>
          <w:szCs w:val="24"/>
          <w:lang w:val="en-GB"/>
        </w:rPr>
        <w:t xml:space="preserve">, </w:t>
      </w:r>
      <w:r w:rsidR="00E87384" w:rsidRPr="008E5752">
        <w:rPr>
          <w:rFonts w:ascii="Book Antiqua" w:hAnsi="Book Antiqua"/>
          <w:sz w:val="24"/>
          <w:szCs w:val="24"/>
          <w:lang w:val="en-GB"/>
        </w:rPr>
        <w:t>perhaps attributable</w:t>
      </w:r>
      <w:r w:rsidR="00D21CBB" w:rsidRPr="008E5752">
        <w:rPr>
          <w:rFonts w:ascii="Book Antiqua" w:hAnsi="Book Antiqua"/>
          <w:sz w:val="24"/>
          <w:szCs w:val="24"/>
          <w:lang w:val="en-GB"/>
        </w:rPr>
        <w:t xml:space="preserve"> to the </w:t>
      </w:r>
      <w:r w:rsidR="00961F9D" w:rsidRPr="008E5752">
        <w:rPr>
          <w:rFonts w:ascii="Book Antiqua" w:hAnsi="Book Antiqua"/>
          <w:sz w:val="24"/>
          <w:szCs w:val="24"/>
          <w:lang w:val="en-GB"/>
        </w:rPr>
        <w:t xml:space="preserve">small trabecular bone </w:t>
      </w:r>
      <w:proofErr w:type="gramStart"/>
      <w:r w:rsidR="00D21CBB" w:rsidRPr="008E5752">
        <w:rPr>
          <w:rFonts w:ascii="Book Antiqua" w:hAnsi="Book Antiqua"/>
          <w:sz w:val="24"/>
          <w:szCs w:val="24"/>
          <w:lang w:val="en-GB"/>
        </w:rPr>
        <w:t>loss</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25,26,28]</w:t>
      </w:r>
      <w:r w:rsidR="00D21CBB" w:rsidRPr="008E5752">
        <w:rPr>
          <w:rFonts w:ascii="Book Antiqua" w:hAnsi="Book Antiqua"/>
          <w:sz w:val="24"/>
          <w:szCs w:val="24"/>
          <w:lang w:val="en-GB"/>
        </w:rPr>
        <w:t xml:space="preserve">. </w:t>
      </w:r>
      <w:r w:rsidR="0088505F" w:rsidRPr="008E5752">
        <w:rPr>
          <w:rFonts w:ascii="Book Antiqua" w:hAnsi="Book Antiqua"/>
          <w:sz w:val="24"/>
          <w:szCs w:val="24"/>
          <w:lang w:val="en-GB"/>
        </w:rPr>
        <w:t>V</w:t>
      </w:r>
      <w:r w:rsidR="00D21CBB" w:rsidRPr="008E5752">
        <w:rPr>
          <w:rFonts w:ascii="Book Antiqua" w:hAnsi="Book Antiqua"/>
          <w:sz w:val="24"/>
          <w:szCs w:val="24"/>
          <w:lang w:val="en-GB"/>
        </w:rPr>
        <w:t xml:space="preserve">ertebral trabecular Conn.D </w:t>
      </w:r>
      <w:r w:rsidR="00E87384" w:rsidRPr="008E5752">
        <w:rPr>
          <w:rFonts w:ascii="Book Antiqua" w:hAnsi="Book Antiqua"/>
          <w:sz w:val="24"/>
          <w:szCs w:val="24"/>
          <w:lang w:val="en-GB"/>
        </w:rPr>
        <w:t>decrease</w:t>
      </w:r>
      <w:r w:rsidR="0088505F" w:rsidRPr="008E5752">
        <w:rPr>
          <w:rFonts w:ascii="Book Antiqua" w:hAnsi="Book Antiqua"/>
          <w:sz w:val="24"/>
          <w:szCs w:val="24"/>
          <w:lang w:val="en-GB"/>
        </w:rPr>
        <w:t>s</w:t>
      </w:r>
      <w:r w:rsidR="00E87384" w:rsidRPr="008E5752">
        <w:rPr>
          <w:rFonts w:ascii="Book Antiqua" w:hAnsi="Book Antiqua"/>
          <w:sz w:val="24"/>
          <w:szCs w:val="24"/>
          <w:lang w:val="en-GB"/>
        </w:rPr>
        <w:t xml:space="preserve"> significantly with </w:t>
      </w:r>
      <w:r w:rsidR="00961F9D" w:rsidRPr="008E5752">
        <w:rPr>
          <w:rFonts w:ascii="Book Antiqua" w:hAnsi="Book Antiqua"/>
          <w:sz w:val="24"/>
          <w:szCs w:val="24"/>
          <w:lang w:val="en-GB"/>
        </w:rPr>
        <w:t xml:space="preserve">advancing </w:t>
      </w:r>
      <w:r w:rsidR="00E87384" w:rsidRPr="008E5752">
        <w:rPr>
          <w:rFonts w:ascii="Book Antiqua" w:hAnsi="Book Antiqua"/>
          <w:sz w:val="24"/>
          <w:szCs w:val="24"/>
          <w:lang w:val="en-GB"/>
        </w:rPr>
        <w:t>age</w:t>
      </w:r>
      <w:r w:rsidR="0098772F" w:rsidRPr="008E5752">
        <w:rPr>
          <w:rFonts w:ascii="Book Antiqua" w:hAnsi="Book Antiqua"/>
          <w:sz w:val="24"/>
          <w:szCs w:val="24"/>
          <w:lang w:val="en-GB"/>
        </w:rPr>
        <w:t>. A</w:t>
      </w:r>
      <w:r w:rsidR="00E87384" w:rsidRPr="008E5752">
        <w:rPr>
          <w:rFonts w:ascii="Book Antiqua" w:hAnsi="Book Antiqua"/>
          <w:sz w:val="24"/>
          <w:szCs w:val="24"/>
          <w:lang w:val="en-GB"/>
        </w:rPr>
        <w:t>ge-dependent change of</w:t>
      </w:r>
      <w:r w:rsidR="00D21CBB" w:rsidRPr="008E5752">
        <w:rPr>
          <w:rFonts w:ascii="Book Antiqua" w:hAnsi="Book Antiqua"/>
          <w:sz w:val="24"/>
          <w:szCs w:val="24"/>
          <w:lang w:val="en-GB"/>
        </w:rPr>
        <w:t xml:space="preserve"> Conn.D </w:t>
      </w:r>
      <w:r w:rsidR="0088505F" w:rsidRPr="008E5752">
        <w:rPr>
          <w:rFonts w:ascii="Book Antiqua" w:hAnsi="Book Antiqua"/>
          <w:sz w:val="24"/>
          <w:szCs w:val="24"/>
          <w:lang w:val="en-GB"/>
        </w:rPr>
        <w:t>i</w:t>
      </w:r>
      <w:r w:rsidR="00D21CBB" w:rsidRPr="008E5752">
        <w:rPr>
          <w:rFonts w:ascii="Book Antiqua" w:hAnsi="Book Antiqua"/>
          <w:sz w:val="24"/>
          <w:szCs w:val="24"/>
          <w:lang w:val="en-GB"/>
        </w:rPr>
        <w:t xml:space="preserve">s almost identical for </w:t>
      </w:r>
      <w:r w:rsidR="00E87384" w:rsidRPr="008E5752">
        <w:rPr>
          <w:rFonts w:ascii="Book Antiqua" w:hAnsi="Book Antiqua"/>
          <w:sz w:val="24"/>
          <w:szCs w:val="24"/>
          <w:lang w:val="en-GB"/>
        </w:rPr>
        <w:t xml:space="preserve">males and </w:t>
      </w:r>
      <w:proofErr w:type="gramStart"/>
      <w:r w:rsidR="00E87384" w:rsidRPr="008E5752">
        <w:rPr>
          <w:rFonts w:ascii="Book Antiqua" w:hAnsi="Book Antiqua"/>
          <w:sz w:val="24"/>
          <w:szCs w:val="24"/>
          <w:lang w:val="en-GB"/>
        </w:rPr>
        <w:t>females</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25,28]</w:t>
      </w:r>
      <w:r w:rsidR="00D21CBB" w:rsidRPr="008E5752">
        <w:rPr>
          <w:rFonts w:ascii="Book Antiqua" w:hAnsi="Book Antiqua"/>
          <w:sz w:val="24"/>
          <w:szCs w:val="24"/>
          <w:lang w:val="en-GB"/>
        </w:rPr>
        <w:t>.</w:t>
      </w:r>
    </w:p>
    <w:p w:rsidR="00D21CBB" w:rsidRPr="008E5752" w:rsidRDefault="0088505F" w:rsidP="008E5752">
      <w:pPr>
        <w:spacing w:line="360" w:lineRule="auto"/>
        <w:ind w:firstLineChars="100" w:firstLine="240"/>
        <w:rPr>
          <w:rFonts w:ascii="Book Antiqua" w:hAnsi="Book Antiqua"/>
          <w:sz w:val="24"/>
          <w:szCs w:val="24"/>
          <w:lang w:val="en-GB"/>
        </w:rPr>
      </w:pPr>
      <w:r w:rsidRPr="008E5752">
        <w:rPr>
          <w:rFonts w:ascii="Book Antiqua" w:hAnsi="Book Antiqua"/>
          <w:sz w:val="24"/>
          <w:szCs w:val="24"/>
          <w:lang w:val="en-GB"/>
        </w:rPr>
        <w:t>Determination</w:t>
      </w:r>
      <w:r w:rsidR="00D21CBB" w:rsidRPr="008E5752">
        <w:rPr>
          <w:rFonts w:ascii="Book Antiqua" w:hAnsi="Book Antiqua"/>
          <w:sz w:val="24"/>
          <w:szCs w:val="24"/>
          <w:lang w:val="en-GB"/>
        </w:rPr>
        <w:t xml:space="preserve"> of BMD </w:t>
      </w:r>
      <w:r w:rsidR="006530CD" w:rsidRPr="008E5752">
        <w:rPr>
          <w:rFonts w:ascii="Book Antiqua" w:hAnsi="Book Antiqua"/>
          <w:sz w:val="24"/>
          <w:szCs w:val="24"/>
          <w:lang w:val="en-GB"/>
        </w:rPr>
        <w:t xml:space="preserve">locally </w:t>
      </w:r>
      <w:r w:rsidR="00D21CBB" w:rsidRPr="008E5752">
        <w:rPr>
          <w:rFonts w:ascii="Book Antiqua" w:hAnsi="Book Antiqua"/>
          <w:sz w:val="24"/>
          <w:szCs w:val="24"/>
          <w:lang w:val="en-GB"/>
        </w:rPr>
        <w:t xml:space="preserve">is </w:t>
      </w:r>
      <w:r w:rsidR="00E87384" w:rsidRPr="008E5752">
        <w:rPr>
          <w:rFonts w:ascii="Book Antiqua" w:hAnsi="Book Antiqua"/>
          <w:sz w:val="24"/>
          <w:szCs w:val="24"/>
          <w:lang w:val="en-GB"/>
        </w:rPr>
        <w:t>achievable</w:t>
      </w:r>
      <w:r w:rsidR="00D21CBB" w:rsidRPr="008E5752">
        <w:rPr>
          <w:rFonts w:ascii="Book Antiqua" w:hAnsi="Book Antiqua"/>
          <w:sz w:val="24"/>
          <w:szCs w:val="24"/>
          <w:lang w:val="en-GB"/>
        </w:rPr>
        <w:t xml:space="preserve"> using QCT </w:t>
      </w:r>
      <w:r w:rsidR="00E87384" w:rsidRPr="008E5752">
        <w:rPr>
          <w:rFonts w:ascii="Book Antiqua" w:hAnsi="Book Antiqua"/>
          <w:sz w:val="24"/>
          <w:szCs w:val="24"/>
          <w:lang w:val="en-GB"/>
        </w:rPr>
        <w:t>owing to</w:t>
      </w:r>
      <w:r w:rsidR="00D21CBB" w:rsidRPr="008E5752">
        <w:rPr>
          <w:rFonts w:ascii="Book Antiqua" w:hAnsi="Book Antiqua"/>
          <w:sz w:val="24"/>
          <w:szCs w:val="24"/>
          <w:lang w:val="en-GB"/>
        </w:rPr>
        <w:t xml:space="preserve"> its high </w:t>
      </w:r>
      <w:r w:rsidR="00961F9D" w:rsidRPr="008E5752">
        <w:rPr>
          <w:rFonts w:ascii="Book Antiqua" w:hAnsi="Book Antiqua"/>
          <w:sz w:val="24"/>
          <w:szCs w:val="24"/>
          <w:lang w:val="en-GB"/>
        </w:rPr>
        <w:t xml:space="preserve">spatial </w:t>
      </w:r>
      <w:r w:rsidR="00D21CBB" w:rsidRPr="008E5752">
        <w:rPr>
          <w:rFonts w:ascii="Book Antiqua" w:hAnsi="Book Antiqua"/>
          <w:sz w:val="24"/>
          <w:szCs w:val="24"/>
          <w:lang w:val="en-GB"/>
        </w:rPr>
        <w:t xml:space="preserve">resolution. However, clinical assessment is limited to </w:t>
      </w:r>
      <w:r w:rsidR="00540753" w:rsidRPr="008E5752">
        <w:rPr>
          <w:rFonts w:ascii="Book Antiqua" w:hAnsi="Book Antiqua"/>
          <w:sz w:val="24"/>
          <w:szCs w:val="24"/>
          <w:lang w:val="en-GB"/>
        </w:rPr>
        <w:t xml:space="preserve">just </w:t>
      </w:r>
      <w:r w:rsidR="00961F9D" w:rsidRPr="008E5752">
        <w:rPr>
          <w:rFonts w:ascii="Book Antiqua" w:hAnsi="Book Antiqua"/>
          <w:sz w:val="24"/>
          <w:szCs w:val="24"/>
          <w:lang w:val="en-GB"/>
        </w:rPr>
        <w:t>a few</w:t>
      </w:r>
      <w:r w:rsidR="00D21CBB" w:rsidRPr="008E5752">
        <w:rPr>
          <w:rFonts w:ascii="Book Antiqua" w:hAnsi="Book Antiqua"/>
          <w:sz w:val="24"/>
          <w:szCs w:val="24"/>
          <w:lang w:val="en-GB"/>
        </w:rPr>
        <w:t xml:space="preserve"> thin </w:t>
      </w:r>
      <w:r w:rsidR="00D21CBB" w:rsidRPr="008E5752">
        <w:rPr>
          <w:rFonts w:ascii="Book Antiqua" w:hAnsi="Book Antiqua"/>
          <w:sz w:val="24"/>
          <w:szCs w:val="24"/>
          <w:lang w:val="en-GB"/>
        </w:rPr>
        <w:lastRenderedPageBreak/>
        <w:t xml:space="preserve">slices and QCT is </w:t>
      </w:r>
      <w:r w:rsidR="00155434" w:rsidRPr="008E5752">
        <w:rPr>
          <w:rFonts w:ascii="Book Antiqua" w:hAnsi="Book Antiqua"/>
          <w:sz w:val="24"/>
          <w:szCs w:val="24"/>
          <w:lang w:val="en-GB"/>
        </w:rPr>
        <w:t>commonly</w:t>
      </w:r>
      <w:r w:rsidR="00D21CBB" w:rsidRPr="008E5752">
        <w:rPr>
          <w:rFonts w:ascii="Book Antiqua" w:hAnsi="Book Antiqua"/>
          <w:sz w:val="24"/>
          <w:szCs w:val="24"/>
          <w:lang w:val="en-GB"/>
        </w:rPr>
        <w:t xml:space="preserve"> </w:t>
      </w:r>
      <w:r w:rsidR="00AC57F5" w:rsidRPr="008E5752">
        <w:rPr>
          <w:rFonts w:ascii="Book Antiqua" w:hAnsi="Book Antiqua"/>
          <w:sz w:val="24"/>
          <w:szCs w:val="24"/>
          <w:lang w:val="en-GB"/>
        </w:rPr>
        <w:t>carried out</w:t>
      </w:r>
      <w:r w:rsidR="00D21CBB" w:rsidRPr="008E5752">
        <w:rPr>
          <w:rFonts w:ascii="Book Antiqua" w:hAnsi="Book Antiqua"/>
          <w:sz w:val="24"/>
          <w:szCs w:val="24"/>
          <w:lang w:val="en-GB"/>
        </w:rPr>
        <w:t xml:space="preserve"> in the central </w:t>
      </w:r>
      <w:r w:rsidR="0098772F" w:rsidRPr="008E5752">
        <w:rPr>
          <w:rFonts w:ascii="Book Antiqua" w:hAnsi="Book Antiqua"/>
          <w:sz w:val="24"/>
          <w:szCs w:val="24"/>
          <w:lang w:val="en-GB"/>
        </w:rPr>
        <w:t>area</w:t>
      </w:r>
      <w:r w:rsidR="001E4647" w:rsidRPr="008E5752">
        <w:rPr>
          <w:rFonts w:ascii="Book Antiqua" w:hAnsi="Book Antiqua"/>
          <w:sz w:val="24"/>
          <w:szCs w:val="24"/>
          <w:lang w:val="en-GB"/>
        </w:rPr>
        <w:t xml:space="preserve"> of the vertebral body. </w:t>
      </w:r>
      <w:r w:rsidR="008E5752">
        <w:rPr>
          <w:rFonts w:ascii="Book Antiqua" w:eastAsia="宋体" w:hAnsi="Book Antiqua" w:hint="eastAsia"/>
          <w:sz w:val="24"/>
          <w:szCs w:val="24"/>
          <w:lang w:val="en-GB" w:eastAsia="zh-CN"/>
        </w:rPr>
        <w:t xml:space="preserve"> </w:t>
      </w:r>
      <w:r w:rsidR="001E4647" w:rsidRPr="008E5752">
        <w:rPr>
          <w:rFonts w:ascii="Book Antiqua" w:hAnsi="Book Antiqua"/>
          <w:sz w:val="24"/>
          <w:szCs w:val="24"/>
          <w:lang w:val="en-GB"/>
        </w:rPr>
        <w:t>As</w:t>
      </w:r>
      <w:r w:rsidR="00D21CBB" w:rsidRPr="008E5752">
        <w:rPr>
          <w:rFonts w:ascii="Book Antiqua" w:hAnsi="Book Antiqua"/>
          <w:sz w:val="24"/>
          <w:szCs w:val="24"/>
          <w:lang w:val="en-GB"/>
        </w:rPr>
        <w:t xml:space="preserve"> </w:t>
      </w:r>
      <w:proofErr w:type="spellStart"/>
      <w:r w:rsidR="0098772F" w:rsidRPr="008E5752">
        <w:rPr>
          <w:rFonts w:ascii="Book Antiqua" w:hAnsi="Book Antiqua"/>
          <w:sz w:val="24"/>
          <w:szCs w:val="24"/>
          <w:lang w:val="en-GB"/>
        </w:rPr>
        <w:t>cancellous</w:t>
      </w:r>
      <w:proofErr w:type="spellEnd"/>
      <w:r w:rsidR="00D21CBB" w:rsidRPr="008E5752">
        <w:rPr>
          <w:rFonts w:ascii="Book Antiqua" w:hAnsi="Book Antiqua"/>
          <w:sz w:val="24"/>
          <w:szCs w:val="24"/>
          <w:lang w:val="en-GB"/>
        </w:rPr>
        <w:t xml:space="preserve"> bone </w:t>
      </w:r>
      <w:r w:rsidR="00AC57F5" w:rsidRPr="008E5752">
        <w:rPr>
          <w:rFonts w:ascii="Book Antiqua" w:hAnsi="Book Antiqua"/>
          <w:sz w:val="24"/>
          <w:szCs w:val="24"/>
          <w:lang w:val="en-GB"/>
        </w:rPr>
        <w:t>is heterogeneous microarchitecturally</w:t>
      </w:r>
      <w:r w:rsidR="00D21CBB" w:rsidRPr="008E5752">
        <w:rPr>
          <w:rFonts w:ascii="Book Antiqua" w:hAnsi="Book Antiqua"/>
          <w:sz w:val="24"/>
          <w:szCs w:val="24"/>
          <w:lang w:val="en-GB"/>
        </w:rPr>
        <w:t xml:space="preserve"> in the vertebral </w:t>
      </w:r>
      <w:proofErr w:type="gramStart"/>
      <w:r w:rsidR="00D21CBB" w:rsidRPr="008E5752">
        <w:rPr>
          <w:rFonts w:ascii="Book Antiqua" w:hAnsi="Book Antiqua"/>
          <w:sz w:val="24"/>
          <w:szCs w:val="24"/>
          <w:lang w:val="en-GB"/>
        </w:rPr>
        <w:t>body</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19,22,25]</w:t>
      </w:r>
      <w:r w:rsidR="00D21CBB" w:rsidRPr="008E5752">
        <w:rPr>
          <w:rFonts w:ascii="Book Antiqua" w:hAnsi="Book Antiqua"/>
          <w:sz w:val="24"/>
          <w:szCs w:val="24"/>
          <w:lang w:val="en-GB"/>
        </w:rPr>
        <w:t xml:space="preserve">, </w:t>
      </w:r>
      <w:r w:rsidR="00540753" w:rsidRPr="008E5752">
        <w:rPr>
          <w:rFonts w:ascii="Book Antiqua" w:hAnsi="Book Antiqua"/>
          <w:sz w:val="24"/>
          <w:szCs w:val="24"/>
          <w:lang w:val="en-GB"/>
        </w:rPr>
        <w:t xml:space="preserve">localization of low </w:t>
      </w:r>
      <w:r w:rsidR="008B07FB" w:rsidRPr="008E5752">
        <w:rPr>
          <w:rFonts w:ascii="Book Antiqua" w:hAnsi="Book Antiqua"/>
          <w:sz w:val="24"/>
          <w:szCs w:val="24"/>
          <w:lang w:val="en-GB"/>
        </w:rPr>
        <w:t xml:space="preserve">BMD </w:t>
      </w:r>
      <w:r w:rsidR="00540753" w:rsidRPr="008E5752">
        <w:rPr>
          <w:rFonts w:ascii="Book Antiqua" w:hAnsi="Book Antiqua"/>
          <w:sz w:val="24"/>
          <w:szCs w:val="24"/>
          <w:lang w:val="en-GB"/>
        </w:rPr>
        <w:t xml:space="preserve">value </w:t>
      </w:r>
      <w:r w:rsidR="008B07FB" w:rsidRPr="008E5752">
        <w:rPr>
          <w:rFonts w:ascii="Book Antiqua" w:hAnsi="Book Antiqua"/>
          <w:sz w:val="24"/>
          <w:szCs w:val="24"/>
          <w:lang w:val="en-GB"/>
        </w:rPr>
        <w:t xml:space="preserve">within the vertebral body is beneficial clinically and may play a role in clarifying pathophysiology of spinal osteoporosis-related fracture. </w:t>
      </w:r>
      <w:r w:rsidR="00D21CBB" w:rsidRPr="008E5752">
        <w:rPr>
          <w:rFonts w:ascii="Book Antiqua" w:eastAsia="AdvOT863180fb" w:hAnsi="Book Antiqua"/>
          <w:kern w:val="0"/>
          <w:sz w:val="24"/>
          <w:szCs w:val="24"/>
        </w:rPr>
        <w:t xml:space="preserve">QCT and micro-CT studies show that </w:t>
      </w:r>
      <w:r w:rsidR="00AC57F5" w:rsidRPr="008E5752">
        <w:rPr>
          <w:rFonts w:ascii="Book Antiqua" w:eastAsia="AdvOT863180fb" w:hAnsi="Book Antiqua"/>
          <w:kern w:val="0"/>
          <w:sz w:val="24"/>
          <w:szCs w:val="24"/>
        </w:rPr>
        <w:t xml:space="preserve">BV/TV is lower </w:t>
      </w:r>
      <w:r w:rsidR="00AC57F5" w:rsidRPr="008E5752">
        <w:rPr>
          <w:rFonts w:ascii="Book Antiqua" w:hAnsi="Book Antiqua"/>
          <w:sz w:val="24"/>
          <w:szCs w:val="24"/>
          <w:lang w:val="en-GB"/>
        </w:rPr>
        <w:t>in</w:t>
      </w:r>
      <w:r w:rsidR="00E60B9B" w:rsidRPr="008E5752">
        <w:rPr>
          <w:rFonts w:ascii="Book Antiqua" w:hAnsi="Book Antiqua"/>
          <w:sz w:val="24"/>
          <w:szCs w:val="24"/>
          <w:lang w:val="en-GB"/>
        </w:rPr>
        <w:t xml:space="preserve"> central and anterior </w:t>
      </w:r>
      <w:r w:rsidR="00D21CBB" w:rsidRPr="008E5752">
        <w:rPr>
          <w:rFonts w:ascii="Book Antiqua" w:hAnsi="Book Antiqua"/>
          <w:sz w:val="24"/>
          <w:szCs w:val="24"/>
          <w:lang w:val="en-GB"/>
        </w:rPr>
        <w:t>superior regions</w:t>
      </w:r>
      <w:r w:rsidR="00AC57F5" w:rsidRPr="008E5752">
        <w:rPr>
          <w:rFonts w:ascii="Book Antiqua" w:hAnsi="Book Antiqua"/>
          <w:sz w:val="24"/>
          <w:szCs w:val="24"/>
          <w:lang w:val="en-GB"/>
        </w:rPr>
        <w:t>, compared with the posterior region</w:t>
      </w:r>
      <w:r w:rsidR="00D21CBB" w:rsidRPr="008E5752">
        <w:rPr>
          <w:rFonts w:ascii="Book Antiqua" w:hAnsi="Book Antiqua"/>
          <w:sz w:val="24"/>
          <w:szCs w:val="24"/>
          <w:lang w:val="en-GB"/>
        </w:rPr>
        <w:t xml:space="preserve"> of the vertebral body (Fig</w:t>
      </w:r>
      <w:r w:rsidR="008E5752">
        <w:rPr>
          <w:rFonts w:ascii="Book Antiqua" w:eastAsia="宋体" w:hAnsi="Book Antiqua" w:hint="eastAsia"/>
          <w:sz w:val="24"/>
          <w:szCs w:val="24"/>
          <w:lang w:val="en-GB" w:eastAsia="zh-CN"/>
        </w:rPr>
        <w:t>ure</w:t>
      </w:r>
      <w:r w:rsidR="00D21CBB" w:rsidRPr="008E5752">
        <w:rPr>
          <w:rFonts w:ascii="Book Antiqua" w:hAnsi="Book Antiqua"/>
          <w:sz w:val="24"/>
          <w:szCs w:val="24"/>
          <w:lang w:val="en-GB"/>
        </w:rPr>
        <w:t xml:space="preserve"> 2). </w:t>
      </w:r>
      <w:r w:rsidR="008B07FB" w:rsidRPr="008E5752">
        <w:rPr>
          <w:rFonts w:ascii="Book Antiqua" w:hAnsi="Book Antiqua"/>
          <w:sz w:val="24"/>
          <w:szCs w:val="24"/>
          <w:lang w:val="en-GB"/>
        </w:rPr>
        <w:t xml:space="preserve">The cancellous regional differences </w:t>
      </w:r>
      <w:r w:rsidR="00473BF6" w:rsidRPr="008E5752">
        <w:rPr>
          <w:rFonts w:ascii="Book Antiqua" w:hAnsi="Book Antiqua"/>
          <w:sz w:val="24"/>
          <w:szCs w:val="24"/>
          <w:lang w:val="en-GB"/>
        </w:rPr>
        <w:t xml:space="preserve">of the microarchitectural characteristic within the vertebrae </w:t>
      </w:r>
      <w:r w:rsidR="00D21CBB" w:rsidRPr="008E5752">
        <w:rPr>
          <w:rFonts w:ascii="Book Antiqua" w:hAnsi="Book Antiqua"/>
          <w:sz w:val="24"/>
          <w:szCs w:val="24"/>
          <w:lang w:val="en-GB"/>
        </w:rPr>
        <w:t xml:space="preserve">is </w:t>
      </w:r>
      <w:r w:rsidR="003645D0" w:rsidRPr="008E5752">
        <w:rPr>
          <w:rFonts w:ascii="Book Antiqua" w:hAnsi="Book Antiqua"/>
          <w:sz w:val="24"/>
          <w:szCs w:val="24"/>
          <w:lang w:val="en-GB"/>
        </w:rPr>
        <w:t>important</w:t>
      </w:r>
      <w:r w:rsidR="00D21CBB" w:rsidRPr="008E5752">
        <w:rPr>
          <w:rFonts w:ascii="Book Antiqua" w:hAnsi="Book Antiqua"/>
          <w:sz w:val="24"/>
          <w:szCs w:val="24"/>
          <w:lang w:val="en-GB"/>
        </w:rPr>
        <w:t xml:space="preserve"> for </w:t>
      </w:r>
      <w:r w:rsidR="003645D0" w:rsidRPr="008E5752">
        <w:rPr>
          <w:rFonts w:ascii="Book Antiqua" w:hAnsi="Book Antiqua"/>
          <w:sz w:val="24"/>
          <w:szCs w:val="24"/>
          <w:lang w:val="en-GB"/>
        </w:rPr>
        <w:t>assessing</w:t>
      </w:r>
      <w:r w:rsidR="00E77301" w:rsidRPr="008E5752">
        <w:rPr>
          <w:rFonts w:ascii="Book Antiqua" w:hAnsi="Book Antiqua"/>
          <w:sz w:val="24"/>
          <w:szCs w:val="24"/>
          <w:lang w:val="en-GB"/>
        </w:rPr>
        <w:t xml:space="preserve"> the bone quality of</w:t>
      </w:r>
      <w:r w:rsidR="00D21CBB" w:rsidRPr="008E5752">
        <w:rPr>
          <w:rFonts w:ascii="Book Antiqua" w:hAnsi="Book Antiqua"/>
          <w:sz w:val="24"/>
          <w:szCs w:val="24"/>
          <w:lang w:val="en-GB"/>
        </w:rPr>
        <w:t xml:space="preserve"> vertebra and may</w:t>
      </w:r>
      <w:r w:rsidR="00473BF6" w:rsidRPr="008E5752">
        <w:rPr>
          <w:rFonts w:ascii="Book Antiqua" w:hAnsi="Book Antiqua"/>
          <w:sz w:val="24"/>
          <w:szCs w:val="24"/>
          <w:lang w:val="en-GB"/>
        </w:rPr>
        <w:t xml:space="preserve"> also contribute to the pathogenesis of osteoporosis-related spinal fracture</w:t>
      </w:r>
      <w:r w:rsidR="00D21CBB" w:rsidRPr="008E5752">
        <w:rPr>
          <w:rFonts w:ascii="Book Antiqua" w:hAnsi="Book Antiqua"/>
          <w:sz w:val="24"/>
          <w:szCs w:val="24"/>
          <w:lang w:val="en-GB"/>
        </w:rPr>
        <w:t>.</w:t>
      </w:r>
    </w:p>
    <w:p w:rsidR="00D21CBB" w:rsidRPr="008E5752" w:rsidRDefault="00E77301" w:rsidP="008E5752">
      <w:pPr>
        <w:spacing w:line="360" w:lineRule="auto"/>
        <w:ind w:firstLineChars="100" w:firstLine="240"/>
        <w:rPr>
          <w:rFonts w:ascii="Book Antiqua" w:eastAsia="AdvOT863180fb" w:hAnsi="Book Antiqua"/>
          <w:kern w:val="0"/>
          <w:sz w:val="24"/>
          <w:szCs w:val="24"/>
        </w:rPr>
      </w:pPr>
      <w:r w:rsidRPr="008E5752">
        <w:rPr>
          <w:rFonts w:ascii="Book Antiqua" w:eastAsia="AdvOT863180fb" w:hAnsi="Book Antiqua"/>
          <w:kern w:val="0"/>
          <w:sz w:val="24"/>
          <w:szCs w:val="24"/>
        </w:rPr>
        <w:t>By using</w:t>
      </w:r>
      <w:r w:rsidR="00D21CBB" w:rsidRPr="008E5752">
        <w:rPr>
          <w:rFonts w:ascii="Book Antiqua" w:eastAsia="AdvOT863180fb" w:hAnsi="Book Antiqua"/>
          <w:kern w:val="0"/>
          <w:sz w:val="24"/>
          <w:szCs w:val="24"/>
        </w:rPr>
        <w:t xml:space="preserve"> scanning electron microscopy, </w:t>
      </w:r>
      <w:r w:rsidR="003645D0" w:rsidRPr="008E5752">
        <w:rPr>
          <w:rFonts w:ascii="Book Antiqua" w:eastAsia="AdvOT863180fb" w:hAnsi="Book Antiqua"/>
          <w:kern w:val="0"/>
          <w:sz w:val="24"/>
          <w:szCs w:val="24"/>
        </w:rPr>
        <w:t xml:space="preserve">it is easy to examine </w:t>
      </w:r>
      <w:r w:rsidR="00D21CBB" w:rsidRPr="008E5752">
        <w:rPr>
          <w:rFonts w:ascii="Book Antiqua" w:eastAsia="AdvOT863180fb" w:hAnsi="Book Antiqua"/>
          <w:kern w:val="0"/>
          <w:sz w:val="24"/>
          <w:szCs w:val="24"/>
        </w:rPr>
        <w:t>the trabecular resorption</w:t>
      </w:r>
      <w:r w:rsidR="0098772F" w:rsidRPr="008E5752">
        <w:rPr>
          <w:rFonts w:ascii="Book Antiqua" w:eastAsia="AdvOT863180fb" w:hAnsi="Book Antiqua"/>
          <w:kern w:val="0"/>
          <w:sz w:val="24"/>
          <w:szCs w:val="24"/>
        </w:rPr>
        <w:t xml:space="preserve"> state</w:t>
      </w:r>
      <w:r w:rsidR="00D21CBB" w:rsidRPr="008E5752">
        <w:rPr>
          <w:rFonts w:ascii="Book Antiqua" w:eastAsia="AdvOT863180fb" w:hAnsi="Book Antiqua"/>
          <w:kern w:val="0"/>
          <w:sz w:val="24"/>
          <w:szCs w:val="24"/>
        </w:rPr>
        <w:t xml:space="preserve">, </w:t>
      </w:r>
      <w:r w:rsidR="0098772F" w:rsidRPr="008E5752">
        <w:rPr>
          <w:rFonts w:ascii="Book Antiqua" w:eastAsia="AdvOT863180fb" w:hAnsi="Book Antiqua"/>
          <w:kern w:val="0"/>
          <w:sz w:val="24"/>
          <w:szCs w:val="24"/>
        </w:rPr>
        <w:t>that</w:t>
      </w:r>
      <w:r w:rsidR="00D21CBB" w:rsidRPr="008E5752">
        <w:rPr>
          <w:rFonts w:ascii="Book Antiqua" w:eastAsia="AdvOT863180fb" w:hAnsi="Book Antiqua"/>
          <w:kern w:val="0"/>
          <w:sz w:val="24"/>
          <w:szCs w:val="24"/>
        </w:rPr>
        <w:t xml:space="preserve"> </w:t>
      </w:r>
      <w:r w:rsidR="0098772F" w:rsidRPr="008E5752">
        <w:rPr>
          <w:rFonts w:ascii="Book Antiqua" w:eastAsia="AdvOT863180fb" w:hAnsi="Book Antiqua"/>
          <w:kern w:val="0"/>
          <w:sz w:val="24"/>
          <w:szCs w:val="24"/>
        </w:rPr>
        <w:t>is</w:t>
      </w:r>
      <w:r w:rsidR="00D21CBB" w:rsidRPr="008E5752">
        <w:rPr>
          <w:rFonts w:ascii="Book Antiqua" w:eastAsia="AdvOT863180fb" w:hAnsi="Book Antiqua"/>
          <w:kern w:val="0"/>
          <w:sz w:val="24"/>
          <w:szCs w:val="24"/>
        </w:rPr>
        <w:t xml:space="preserve"> </w:t>
      </w:r>
      <w:r w:rsidR="003645D0" w:rsidRPr="008E5752">
        <w:rPr>
          <w:rFonts w:ascii="Book Antiqua" w:eastAsia="AdvOT863180fb" w:hAnsi="Book Antiqua"/>
          <w:kern w:val="0"/>
          <w:sz w:val="24"/>
          <w:szCs w:val="24"/>
        </w:rPr>
        <w:t>critical</w:t>
      </w:r>
      <w:r w:rsidR="00D21CBB" w:rsidRPr="008E5752">
        <w:rPr>
          <w:rFonts w:ascii="Book Antiqua" w:eastAsia="AdvOT863180fb" w:hAnsi="Book Antiqua"/>
          <w:kern w:val="0"/>
          <w:sz w:val="24"/>
          <w:szCs w:val="24"/>
        </w:rPr>
        <w:t xml:space="preserve"> for </w:t>
      </w:r>
      <w:r w:rsidR="00473BF6" w:rsidRPr="008E5752">
        <w:rPr>
          <w:rFonts w:ascii="Book Antiqua" w:eastAsia="AdvOT863180fb" w:hAnsi="Book Antiqua"/>
          <w:kern w:val="0"/>
          <w:sz w:val="24"/>
          <w:szCs w:val="24"/>
        </w:rPr>
        <w:t>cancellous</w:t>
      </w:r>
      <w:r w:rsidR="00D21CBB" w:rsidRPr="008E5752">
        <w:rPr>
          <w:rFonts w:ascii="Book Antiqua" w:eastAsia="AdvOT863180fb" w:hAnsi="Book Antiqua"/>
          <w:kern w:val="0"/>
          <w:sz w:val="24"/>
          <w:szCs w:val="24"/>
        </w:rPr>
        <w:t xml:space="preserve"> </w:t>
      </w:r>
      <w:r w:rsidR="003645D0" w:rsidRPr="008E5752">
        <w:rPr>
          <w:rFonts w:ascii="Book Antiqua" w:eastAsia="AdvOT863180fb" w:hAnsi="Book Antiqua"/>
          <w:kern w:val="0"/>
          <w:sz w:val="24"/>
          <w:szCs w:val="24"/>
        </w:rPr>
        <w:t>structural</w:t>
      </w:r>
      <w:r w:rsidR="00D21CBB" w:rsidRPr="008E5752">
        <w:rPr>
          <w:rFonts w:ascii="Book Antiqua" w:eastAsia="AdvOT863180fb" w:hAnsi="Book Antiqua"/>
          <w:kern w:val="0"/>
          <w:sz w:val="24"/>
          <w:szCs w:val="24"/>
        </w:rPr>
        <w:t xml:space="preserve"> integrity, </w:t>
      </w:r>
      <w:r w:rsidR="00930705" w:rsidRPr="008E5752">
        <w:rPr>
          <w:rFonts w:ascii="Book Antiqua" w:eastAsia="AdvOT863180fb" w:hAnsi="Book Antiqua"/>
          <w:kern w:val="0"/>
          <w:sz w:val="24"/>
          <w:szCs w:val="24"/>
        </w:rPr>
        <w:t xml:space="preserve">possibly </w:t>
      </w:r>
      <w:r w:rsidR="00473BF6" w:rsidRPr="008E5752">
        <w:rPr>
          <w:rFonts w:ascii="Book Antiqua" w:eastAsia="AdvOT863180fb" w:hAnsi="Book Antiqua"/>
          <w:kern w:val="0"/>
          <w:sz w:val="24"/>
          <w:szCs w:val="24"/>
        </w:rPr>
        <w:t>decid</w:t>
      </w:r>
      <w:r w:rsidR="00D21CBB" w:rsidRPr="008E5752">
        <w:rPr>
          <w:rFonts w:ascii="Book Antiqua" w:eastAsia="AdvOT863180fb" w:hAnsi="Book Antiqua"/>
          <w:kern w:val="0"/>
          <w:sz w:val="24"/>
          <w:szCs w:val="24"/>
        </w:rPr>
        <w:t xml:space="preserve">ing </w:t>
      </w:r>
      <w:r w:rsidR="00F92073" w:rsidRPr="008E5752">
        <w:rPr>
          <w:rFonts w:ascii="Book Antiqua" w:eastAsia="AdvOT863180fb" w:hAnsi="Book Antiqua"/>
          <w:kern w:val="0"/>
          <w:sz w:val="24"/>
          <w:szCs w:val="24"/>
        </w:rPr>
        <w:t>if</w:t>
      </w:r>
      <w:r w:rsidR="00D21CBB" w:rsidRPr="008E5752">
        <w:rPr>
          <w:rFonts w:ascii="Book Antiqua" w:eastAsia="AdvOT863180fb" w:hAnsi="Book Antiqua"/>
          <w:kern w:val="0"/>
          <w:sz w:val="24"/>
          <w:szCs w:val="24"/>
        </w:rPr>
        <w:t xml:space="preserve"> the bone </w:t>
      </w:r>
      <w:r w:rsidR="00473BF6" w:rsidRPr="008E5752">
        <w:rPr>
          <w:rFonts w:ascii="Book Antiqua" w:eastAsia="AdvOT863180fb" w:hAnsi="Book Antiqua"/>
          <w:kern w:val="0"/>
          <w:sz w:val="24"/>
          <w:szCs w:val="24"/>
        </w:rPr>
        <w:t>strength</w:t>
      </w:r>
      <w:r w:rsidR="00D21CBB" w:rsidRPr="008E5752">
        <w:rPr>
          <w:rFonts w:ascii="Book Antiqua" w:eastAsia="AdvOT863180fb" w:hAnsi="Book Antiqua"/>
          <w:kern w:val="0"/>
          <w:sz w:val="24"/>
          <w:szCs w:val="24"/>
        </w:rPr>
        <w:t xml:space="preserve"> is </w:t>
      </w:r>
      <w:r w:rsidR="00473BF6" w:rsidRPr="008E5752">
        <w:rPr>
          <w:rFonts w:ascii="Book Antiqua" w:eastAsia="AdvOT863180fb" w:hAnsi="Book Antiqua"/>
          <w:kern w:val="0"/>
          <w:sz w:val="24"/>
          <w:szCs w:val="24"/>
        </w:rPr>
        <w:t>sustain</w:t>
      </w:r>
      <w:r w:rsidR="00D21CBB" w:rsidRPr="008E5752">
        <w:rPr>
          <w:rFonts w:ascii="Book Antiqua" w:eastAsia="AdvOT863180fb" w:hAnsi="Book Antiqua"/>
          <w:kern w:val="0"/>
          <w:sz w:val="24"/>
          <w:szCs w:val="24"/>
        </w:rPr>
        <w:t xml:space="preserve">ed or </w:t>
      </w:r>
      <w:proofErr w:type="gramStart"/>
      <w:r w:rsidR="003645D0" w:rsidRPr="008E5752">
        <w:rPr>
          <w:rFonts w:ascii="Book Antiqua" w:eastAsia="AdvOT863180fb" w:hAnsi="Book Antiqua"/>
          <w:kern w:val="0"/>
          <w:sz w:val="24"/>
          <w:szCs w:val="24"/>
        </w:rPr>
        <w:t>declined</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25,29,30]</w:t>
      </w:r>
      <w:r w:rsidR="00D21CBB" w:rsidRPr="008E5752">
        <w:rPr>
          <w:rFonts w:ascii="Book Antiqua" w:eastAsia="AdvOT863180fb" w:hAnsi="Book Antiqua"/>
          <w:kern w:val="0"/>
          <w:sz w:val="24"/>
          <w:szCs w:val="24"/>
        </w:rPr>
        <w:t xml:space="preserve">. </w:t>
      </w:r>
      <w:r w:rsidR="007133E8" w:rsidRPr="008E5752">
        <w:rPr>
          <w:rFonts w:ascii="Book Antiqua" w:eastAsia="AdvOT863180fb" w:hAnsi="Book Antiqua"/>
          <w:kern w:val="0"/>
          <w:sz w:val="24"/>
          <w:szCs w:val="24"/>
        </w:rPr>
        <w:t xml:space="preserve">The decrease of spinal cancellous bone with advancing age </w:t>
      </w:r>
      <w:r w:rsidR="00D21CBB" w:rsidRPr="008E5752">
        <w:rPr>
          <w:rFonts w:ascii="Book Antiqua" w:eastAsia="AdvOT863180fb" w:hAnsi="Book Antiqua"/>
          <w:kern w:val="0"/>
          <w:sz w:val="24"/>
          <w:szCs w:val="24"/>
        </w:rPr>
        <w:t xml:space="preserve">is </w:t>
      </w:r>
      <w:r w:rsidR="00930705" w:rsidRPr="008E5752">
        <w:rPr>
          <w:rFonts w:ascii="Book Antiqua" w:eastAsia="AdvOT863180fb" w:hAnsi="Book Antiqua"/>
          <w:kern w:val="0"/>
          <w:sz w:val="24"/>
          <w:szCs w:val="24"/>
        </w:rPr>
        <w:t>predominantly</w:t>
      </w:r>
      <w:r w:rsidR="00D21CBB" w:rsidRPr="008E5752">
        <w:rPr>
          <w:rFonts w:ascii="Book Antiqua" w:eastAsia="AdvOT863180fb" w:hAnsi="Book Antiqua"/>
          <w:kern w:val="0"/>
          <w:sz w:val="24"/>
          <w:szCs w:val="24"/>
        </w:rPr>
        <w:t xml:space="preserve"> through </w:t>
      </w:r>
      <w:r w:rsidR="00930705" w:rsidRPr="008E5752">
        <w:rPr>
          <w:rFonts w:ascii="Book Antiqua" w:eastAsia="AdvOT863180fb" w:hAnsi="Book Antiqua"/>
          <w:kern w:val="0"/>
          <w:sz w:val="24"/>
          <w:szCs w:val="24"/>
        </w:rPr>
        <w:t>trabecular perforation</w:t>
      </w:r>
      <w:r w:rsidR="00D21CBB" w:rsidRPr="008E5752">
        <w:rPr>
          <w:rFonts w:ascii="Book Antiqua" w:eastAsia="AdvOT863180fb" w:hAnsi="Book Antiqua"/>
          <w:kern w:val="0"/>
          <w:sz w:val="24"/>
          <w:szCs w:val="24"/>
        </w:rPr>
        <w:t xml:space="preserve"> rather than </w:t>
      </w:r>
      <w:r w:rsidR="00930705" w:rsidRPr="008E5752">
        <w:rPr>
          <w:rFonts w:ascii="Book Antiqua" w:eastAsia="AdvOT863180fb" w:hAnsi="Book Antiqua"/>
          <w:kern w:val="0"/>
          <w:sz w:val="24"/>
          <w:szCs w:val="24"/>
        </w:rPr>
        <w:t xml:space="preserve">trabecular general </w:t>
      </w:r>
      <w:proofErr w:type="gramStart"/>
      <w:r w:rsidR="00930705" w:rsidRPr="008E5752">
        <w:rPr>
          <w:rFonts w:ascii="Book Antiqua" w:eastAsia="AdvOT863180fb" w:hAnsi="Book Antiqua"/>
          <w:kern w:val="0"/>
          <w:sz w:val="24"/>
          <w:szCs w:val="24"/>
        </w:rPr>
        <w:t>thinning</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25,28]</w:t>
      </w:r>
      <w:r w:rsidRPr="008E5752">
        <w:rPr>
          <w:rFonts w:ascii="Book Antiqua" w:eastAsia="AdvOT863180fb" w:hAnsi="Book Antiqua"/>
          <w:kern w:val="0"/>
          <w:sz w:val="24"/>
          <w:szCs w:val="24"/>
        </w:rPr>
        <w:t>. It i</w:t>
      </w:r>
      <w:r w:rsidR="00D21CBB" w:rsidRPr="008E5752">
        <w:rPr>
          <w:rFonts w:ascii="Book Antiqua" w:eastAsia="AdvOT863180fb" w:hAnsi="Book Antiqua"/>
          <w:kern w:val="0"/>
          <w:sz w:val="24"/>
          <w:szCs w:val="24"/>
        </w:rPr>
        <w:t xml:space="preserve">s </w:t>
      </w:r>
      <w:r w:rsidR="00930705" w:rsidRPr="008E5752">
        <w:rPr>
          <w:rFonts w:ascii="Book Antiqua" w:eastAsia="AdvOT863180fb" w:hAnsi="Book Antiqua"/>
          <w:kern w:val="0"/>
          <w:sz w:val="24"/>
          <w:szCs w:val="24"/>
        </w:rPr>
        <w:t>demonstrate</w:t>
      </w:r>
      <w:r w:rsidR="007133E8" w:rsidRPr="008E5752">
        <w:rPr>
          <w:rFonts w:ascii="Book Antiqua" w:eastAsia="AdvOT863180fb" w:hAnsi="Book Antiqua"/>
          <w:kern w:val="0"/>
          <w:sz w:val="24"/>
          <w:szCs w:val="24"/>
        </w:rPr>
        <w:t>d</w:t>
      </w:r>
      <w:r w:rsidR="00D21CBB" w:rsidRPr="008E5752">
        <w:rPr>
          <w:rFonts w:ascii="Book Antiqua" w:eastAsia="AdvOT863180fb" w:hAnsi="Book Antiqua"/>
          <w:kern w:val="0"/>
          <w:sz w:val="24"/>
          <w:szCs w:val="24"/>
        </w:rPr>
        <w:t xml:space="preserve"> th</w:t>
      </w:r>
      <w:r w:rsidRPr="008E5752">
        <w:rPr>
          <w:rFonts w:ascii="Book Antiqua" w:eastAsia="AdvOT863180fb" w:hAnsi="Book Antiqua"/>
          <w:kern w:val="0"/>
          <w:sz w:val="24"/>
          <w:szCs w:val="24"/>
        </w:rPr>
        <w:t xml:space="preserve">at </w:t>
      </w:r>
      <w:r w:rsidR="007133E8" w:rsidRPr="008E5752">
        <w:rPr>
          <w:rFonts w:ascii="Book Antiqua" w:eastAsia="AdvOT863180fb" w:hAnsi="Book Antiqua"/>
          <w:kern w:val="0"/>
          <w:sz w:val="24"/>
          <w:szCs w:val="24"/>
        </w:rPr>
        <w:t xml:space="preserve">osteoclasts </w:t>
      </w:r>
      <w:r w:rsidR="00F92073" w:rsidRPr="008E5752">
        <w:rPr>
          <w:rFonts w:ascii="Book Antiqua" w:eastAsia="AdvOT863180fb" w:hAnsi="Book Antiqua"/>
          <w:kern w:val="0"/>
          <w:sz w:val="24"/>
          <w:szCs w:val="24"/>
        </w:rPr>
        <w:t>resorb</w:t>
      </w:r>
      <w:r w:rsidR="007133E8" w:rsidRPr="008E5752">
        <w:rPr>
          <w:rFonts w:ascii="Book Antiqua" w:eastAsia="AdvOT863180fb" w:hAnsi="Book Antiqua"/>
          <w:kern w:val="0"/>
          <w:sz w:val="24"/>
          <w:szCs w:val="24"/>
        </w:rPr>
        <w:t xml:space="preserve"> </w:t>
      </w:r>
      <w:r w:rsidRPr="008E5752">
        <w:rPr>
          <w:rFonts w:ascii="Book Antiqua" w:eastAsia="AdvOT863180fb" w:hAnsi="Book Antiqua"/>
          <w:kern w:val="0"/>
          <w:sz w:val="24"/>
          <w:szCs w:val="24"/>
        </w:rPr>
        <w:t>some perforated trab</w:t>
      </w:r>
      <w:r w:rsidR="007133E8" w:rsidRPr="008E5752">
        <w:rPr>
          <w:rFonts w:ascii="Book Antiqua" w:eastAsia="AdvOT863180fb" w:hAnsi="Book Antiqua"/>
          <w:kern w:val="0"/>
          <w:sz w:val="24"/>
          <w:szCs w:val="24"/>
        </w:rPr>
        <w:t>ecular</w:t>
      </w:r>
      <w:r w:rsidRPr="008E5752">
        <w:rPr>
          <w:rFonts w:ascii="Book Antiqua" w:eastAsia="AdvOT863180fb" w:hAnsi="Book Antiqua"/>
          <w:kern w:val="0"/>
          <w:sz w:val="24"/>
          <w:szCs w:val="24"/>
        </w:rPr>
        <w:t xml:space="preserve"> </w:t>
      </w:r>
      <w:r w:rsidR="007133E8" w:rsidRPr="008E5752">
        <w:rPr>
          <w:rFonts w:ascii="Book Antiqua" w:eastAsia="AdvOT863180fb" w:hAnsi="Book Antiqua"/>
          <w:kern w:val="0"/>
          <w:sz w:val="24"/>
          <w:szCs w:val="24"/>
        </w:rPr>
        <w:t>bone and the trabecular connectivity is destroyed</w:t>
      </w:r>
      <w:r w:rsidR="00F92073" w:rsidRPr="008E5752">
        <w:rPr>
          <w:rFonts w:ascii="Book Antiqua" w:eastAsia="AdvOT863180fb" w:hAnsi="Book Antiqua"/>
          <w:kern w:val="0"/>
          <w:sz w:val="24"/>
          <w:szCs w:val="24"/>
        </w:rPr>
        <w:t>.</w:t>
      </w:r>
      <w:r w:rsidR="00D21CBB" w:rsidRPr="008E5752">
        <w:rPr>
          <w:rFonts w:ascii="Book Antiqua" w:eastAsia="AdvOT863180fb" w:hAnsi="Book Antiqua"/>
          <w:kern w:val="0"/>
          <w:sz w:val="24"/>
          <w:szCs w:val="24"/>
        </w:rPr>
        <w:t xml:space="preserve"> </w:t>
      </w:r>
      <w:r w:rsidR="00F92073" w:rsidRPr="008E5752">
        <w:rPr>
          <w:rFonts w:ascii="Book Antiqua" w:eastAsia="AdvOT863180fb" w:hAnsi="Book Antiqua"/>
          <w:kern w:val="0"/>
          <w:sz w:val="24"/>
          <w:szCs w:val="24"/>
        </w:rPr>
        <w:t>When</w:t>
      </w:r>
      <w:r w:rsidR="00D21CBB" w:rsidRPr="008E5752">
        <w:rPr>
          <w:rFonts w:ascii="Book Antiqua" w:eastAsia="AdvOT863180fb" w:hAnsi="Book Antiqua"/>
          <w:kern w:val="0"/>
          <w:sz w:val="24"/>
          <w:szCs w:val="24"/>
        </w:rPr>
        <w:t xml:space="preserve"> </w:t>
      </w:r>
      <w:r w:rsidR="00930705" w:rsidRPr="008E5752">
        <w:rPr>
          <w:rFonts w:ascii="Book Antiqua" w:eastAsia="AdvOT863180fb" w:hAnsi="Book Antiqua"/>
          <w:kern w:val="0"/>
          <w:sz w:val="24"/>
          <w:szCs w:val="24"/>
        </w:rPr>
        <w:t xml:space="preserve">the </w:t>
      </w:r>
      <w:r w:rsidR="00D21CBB" w:rsidRPr="008E5752">
        <w:rPr>
          <w:rFonts w:ascii="Book Antiqua" w:eastAsia="AdvOT863180fb" w:hAnsi="Book Antiqua"/>
          <w:kern w:val="0"/>
          <w:sz w:val="24"/>
          <w:szCs w:val="24"/>
        </w:rPr>
        <w:t>new</w:t>
      </w:r>
      <w:r w:rsidR="007133E8" w:rsidRPr="008E5752">
        <w:rPr>
          <w:rFonts w:ascii="Book Antiqua" w:eastAsia="AdvOT863180fb" w:hAnsi="Book Antiqua"/>
          <w:kern w:val="0"/>
          <w:sz w:val="24"/>
          <w:szCs w:val="24"/>
        </w:rPr>
        <w:t>ly formed</w:t>
      </w:r>
      <w:r w:rsidR="00D21CBB" w:rsidRPr="008E5752">
        <w:rPr>
          <w:rFonts w:ascii="Book Antiqua" w:eastAsia="AdvOT863180fb" w:hAnsi="Book Antiqua"/>
          <w:kern w:val="0"/>
          <w:sz w:val="24"/>
          <w:szCs w:val="24"/>
        </w:rPr>
        <w:t xml:space="preserve"> bone </w:t>
      </w:r>
      <w:r w:rsidR="00F04546" w:rsidRPr="008E5752">
        <w:rPr>
          <w:rFonts w:ascii="Book Antiqua" w:eastAsia="AdvOT863180fb" w:hAnsi="Book Antiqua"/>
          <w:kern w:val="0"/>
          <w:sz w:val="24"/>
          <w:szCs w:val="24"/>
        </w:rPr>
        <w:t>is</w:t>
      </w:r>
      <w:r w:rsidR="00D21CBB" w:rsidRPr="008E5752">
        <w:rPr>
          <w:rFonts w:ascii="Book Antiqua" w:eastAsia="AdvOT863180fb" w:hAnsi="Book Antiqua"/>
          <w:kern w:val="0"/>
          <w:sz w:val="24"/>
          <w:szCs w:val="24"/>
        </w:rPr>
        <w:t xml:space="preserve"> </w:t>
      </w:r>
      <w:r w:rsidR="00F92073" w:rsidRPr="008E5752">
        <w:rPr>
          <w:rFonts w:ascii="Book Antiqua" w:eastAsia="AdvOT863180fb" w:hAnsi="Book Antiqua"/>
          <w:kern w:val="0"/>
          <w:sz w:val="24"/>
          <w:szCs w:val="24"/>
        </w:rPr>
        <w:t>insufficient</w:t>
      </w:r>
      <w:r w:rsidR="00F04546" w:rsidRPr="008E5752">
        <w:rPr>
          <w:rFonts w:ascii="Book Antiqua" w:eastAsia="AdvOT863180fb" w:hAnsi="Book Antiqua"/>
          <w:kern w:val="0"/>
          <w:sz w:val="24"/>
          <w:szCs w:val="24"/>
        </w:rPr>
        <w:t xml:space="preserve"> </w:t>
      </w:r>
      <w:r w:rsidR="00D21CBB" w:rsidRPr="008E5752">
        <w:rPr>
          <w:rFonts w:ascii="Book Antiqua" w:eastAsia="AdvOT863180fb" w:hAnsi="Book Antiqua"/>
          <w:kern w:val="0"/>
          <w:sz w:val="24"/>
          <w:szCs w:val="24"/>
        </w:rPr>
        <w:t xml:space="preserve">adequately </w:t>
      </w:r>
      <w:r w:rsidR="00F04546" w:rsidRPr="008E5752">
        <w:rPr>
          <w:rFonts w:ascii="Book Antiqua" w:eastAsia="AdvOT863180fb" w:hAnsi="Book Antiqua"/>
          <w:kern w:val="0"/>
          <w:sz w:val="24"/>
          <w:szCs w:val="24"/>
        </w:rPr>
        <w:t>to replace missing</w:t>
      </w:r>
      <w:r w:rsidR="00930705" w:rsidRPr="008E5752">
        <w:rPr>
          <w:rFonts w:ascii="Book Antiqua" w:eastAsia="AdvOT863180fb" w:hAnsi="Book Antiqua"/>
          <w:kern w:val="0"/>
          <w:sz w:val="24"/>
          <w:szCs w:val="24"/>
        </w:rPr>
        <w:t xml:space="preserve"> bone</w:t>
      </w:r>
      <w:r w:rsidR="00D21CBB" w:rsidRPr="008E5752">
        <w:rPr>
          <w:rFonts w:ascii="Book Antiqua" w:eastAsia="AdvOT863180fb" w:hAnsi="Book Antiqua"/>
          <w:kern w:val="0"/>
          <w:sz w:val="24"/>
          <w:szCs w:val="24"/>
        </w:rPr>
        <w:t xml:space="preserve">, the </w:t>
      </w:r>
      <w:r w:rsidR="00F04546" w:rsidRPr="008E5752">
        <w:rPr>
          <w:rFonts w:ascii="Book Antiqua" w:eastAsia="AdvOT863180fb" w:hAnsi="Book Antiqua"/>
          <w:kern w:val="0"/>
          <w:sz w:val="24"/>
          <w:szCs w:val="24"/>
        </w:rPr>
        <w:t xml:space="preserve">trabecular </w:t>
      </w:r>
      <w:r w:rsidR="003D6292" w:rsidRPr="008E5752">
        <w:rPr>
          <w:rFonts w:ascii="Book Antiqua" w:eastAsia="AdvOT863180fb" w:hAnsi="Book Antiqua"/>
          <w:kern w:val="0"/>
          <w:sz w:val="24"/>
          <w:szCs w:val="24"/>
        </w:rPr>
        <w:t>connectivity</w:t>
      </w:r>
      <w:r w:rsidR="00D21CBB" w:rsidRPr="008E5752">
        <w:rPr>
          <w:rFonts w:ascii="Book Antiqua" w:eastAsia="AdvOT863180fb" w:hAnsi="Book Antiqua"/>
          <w:kern w:val="0"/>
          <w:sz w:val="24"/>
          <w:szCs w:val="24"/>
        </w:rPr>
        <w:t xml:space="preserve"> will </w:t>
      </w:r>
      <w:r w:rsidR="003D6292" w:rsidRPr="008E5752">
        <w:rPr>
          <w:rFonts w:ascii="Book Antiqua" w:eastAsia="AdvOT863180fb" w:hAnsi="Book Antiqua"/>
          <w:kern w:val="0"/>
          <w:sz w:val="24"/>
          <w:szCs w:val="24"/>
        </w:rPr>
        <w:t xml:space="preserve">reduce and the bone will </w:t>
      </w:r>
      <w:r w:rsidR="00D21CBB" w:rsidRPr="008E5752">
        <w:rPr>
          <w:rFonts w:ascii="Book Antiqua" w:eastAsia="AdvOT863180fb" w:hAnsi="Book Antiqua"/>
          <w:kern w:val="0"/>
          <w:sz w:val="24"/>
          <w:szCs w:val="24"/>
        </w:rPr>
        <w:t xml:space="preserve">become </w:t>
      </w:r>
      <w:r w:rsidR="003D6292" w:rsidRPr="008E5752">
        <w:rPr>
          <w:rFonts w:ascii="Book Antiqua" w:eastAsia="AdvOT863180fb" w:hAnsi="Book Antiqua"/>
          <w:kern w:val="0"/>
          <w:sz w:val="24"/>
          <w:szCs w:val="24"/>
        </w:rPr>
        <w:t xml:space="preserve">more </w:t>
      </w:r>
      <w:r w:rsidR="00F92073" w:rsidRPr="008E5752">
        <w:rPr>
          <w:rFonts w:ascii="Book Antiqua" w:eastAsia="AdvOT863180fb" w:hAnsi="Book Antiqua"/>
          <w:kern w:val="0"/>
          <w:sz w:val="24"/>
          <w:szCs w:val="24"/>
        </w:rPr>
        <w:t xml:space="preserve">brittle and </w:t>
      </w:r>
      <w:proofErr w:type="gramStart"/>
      <w:r w:rsidR="003D6292" w:rsidRPr="008E5752">
        <w:rPr>
          <w:rFonts w:ascii="Book Antiqua" w:eastAsia="AdvOT863180fb" w:hAnsi="Book Antiqua"/>
          <w:kern w:val="0"/>
          <w:sz w:val="24"/>
          <w:szCs w:val="24"/>
        </w:rPr>
        <w:t>fragile</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25,29,30]</w:t>
      </w:r>
      <w:r w:rsidR="00D21CBB" w:rsidRPr="008E5752">
        <w:rPr>
          <w:rFonts w:ascii="Book Antiqua" w:eastAsia="AdvOT863180fb" w:hAnsi="Book Antiqua"/>
          <w:kern w:val="0"/>
          <w:sz w:val="24"/>
          <w:szCs w:val="24"/>
        </w:rPr>
        <w:t xml:space="preserve">. Microcallus is a </w:t>
      </w:r>
      <w:r w:rsidR="00F92073" w:rsidRPr="008E5752">
        <w:rPr>
          <w:rFonts w:ascii="Book Antiqua" w:eastAsia="AdvOT863180fb" w:hAnsi="Book Antiqua"/>
          <w:kern w:val="0"/>
          <w:sz w:val="24"/>
          <w:szCs w:val="24"/>
        </w:rPr>
        <w:t xml:space="preserve">nodular aggregation </w:t>
      </w:r>
      <w:r w:rsidR="00D21CBB" w:rsidRPr="008E5752">
        <w:rPr>
          <w:rFonts w:ascii="Book Antiqua" w:eastAsia="AdvOT863180fb" w:hAnsi="Book Antiqua"/>
          <w:kern w:val="0"/>
          <w:sz w:val="24"/>
          <w:szCs w:val="24"/>
        </w:rPr>
        <w:t xml:space="preserve">of woven bone, which is often </w:t>
      </w:r>
      <w:r w:rsidR="00930705" w:rsidRPr="008E5752">
        <w:rPr>
          <w:rFonts w:ascii="Book Antiqua" w:eastAsia="AdvOT863180fb" w:hAnsi="Book Antiqua"/>
          <w:kern w:val="0"/>
          <w:sz w:val="24"/>
          <w:szCs w:val="24"/>
        </w:rPr>
        <w:t>found</w:t>
      </w:r>
      <w:r w:rsidR="00D21CBB" w:rsidRPr="008E5752">
        <w:rPr>
          <w:rFonts w:ascii="Book Antiqua" w:eastAsia="AdvOT863180fb" w:hAnsi="Book Antiqua"/>
          <w:kern w:val="0"/>
          <w:sz w:val="24"/>
          <w:szCs w:val="24"/>
        </w:rPr>
        <w:t xml:space="preserve"> </w:t>
      </w:r>
      <w:r w:rsidR="00930705" w:rsidRPr="008E5752">
        <w:rPr>
          <w:rFonts w:ascii="Book Antiqua" w:eastAsia="AdvOT863180fb" w:hAnsi="Book Antiqua"/>
          <w:kern w:val="0"/>
          <w:sz w:val="24"/>
          <w:szCs w:val="24"/>
        </w:rPr>
        <w:t xml:space="preserve">predominantly </w:t>
      </w:r>
      <w:r w:rsidR="00D21CBB" w:rsidRPr="008E5752">
        <w:rPr>
          <w:rFonts w:ascii="Book Antiqua" w:eastAsia="AdvOT863180fb" w:hAnsi="Book Antiqua"/>
          <w:kern w:val="0"/>
          <w:sz w:val="24"/>
          <w:szCs w:val="24"/>
        </w:rPr>
        <w:t xml:space="preserve">on the thin vertical </w:t>
      </w:r>
      <w:proofErr w:type="spellStart"/>
      <w:r w:rsidR="00930705" w:rsidRPr="008E5752">
        <w:rPr>
          <w:rFonts w:ascii="Book Antiqua" w:eastAsia="AdvOT863180fb" w:hAnsi="Book Antiqua"/>
          <w:kern w:val="0"/>
          <w:sz w:val="24"/>
          <w:szCs w:val="24"/>
        </w:rPr>
        <w:t>trabeculae</w:t>
      </w:r>
      <w:proofErr w:type="spellEnd"/>
      <w:r w:rsidR="00D307BC" w:rsidRPr="008E5752">
        <w:rPr>
          <w:rFonts w:ascii="Book Antiqua" w:eastAsia="AdvOT863180fb" w:hAnsi="Book Antiqua"/>
          <w:kern w:val="0"/>
          <w:sz w:val="24"/>
          <w:szCs w:val="24"/>
        </w:rPr>
        <w:t xml:space="preserve"> (Fig</w:t>
      </w:r>
      <w:r w:rsidR="008E5752">
        <w:rPr>
          <w:rFonts w:ascii="Book Antiqua" w:eastAsia="宋体" w:hAnsi="Book Antiqua" w:hint="eastAsia"/>
          <w:kern w:val="0"/>
          <w:sz w:val="24"/>
          <w:szCs w:val="24"/>
          <w:lang w:eastAsia="zh-CN"/>
        </w:rPr>
        <w:t>ure</w:t>
      </w:r>
      <w:r w:rsidR="00D307BC" w:rsidRPr="008E5752">
        <w:rPr>
          <w:rFonts w:ascii="Book Antiqua" w:eastAsia="AdvOT863180fb" w:hAnsi="Book Antiqua"/>
          <w:kern w:val="0"/>
          <w:sz w:val="24"/>
          <w:szCs w:val="24"/>
        </w:rPr>
        <w:t xml:space="preserve"> 3</w:t>
      </w:r>
      <w:r w:rsidR="008E5752">
        <w:rPr>
          <w:rFonts w:ascii="Book Antiqua" w:eastAsia="宋体" w:hAnsi="Book Antiqua" w:hint="eastAsia"/>
          <w:kern w:val="0"/>
          <w:sz w:val="24"/>
          <w:szCs w:val="24"/>
          <w:lang w:eastAsia="zh-CN"/>
        </w:rPr>
        <w:t>A</w:t>
      </w:r>
      <w:r w:rsidR="00D307BC" w:rsidRPr="008E5752">
        <w:rPr>
          <w:rFonts w:ascii="Book Antiqua" w:eastAsia="AdvOT863180fb" w:hAnsi="Book Antiqua"/>
          <w:kern w:val="0"/>
          <w:sz w:val="24"/>
          <w:szCs w:val="24"/>
        </w:rPr>
        <w:t>)</w:t>
      </w:r>
      <w:r w:rsidR="00D21CBB" w:rsidRPr="008E5752">
        <w:rPr>
          <w:rFonts w:ascii="Book Antiqua" w:eastAsia="AdvOT863180fb" w:hAnsi="Book Antiqua"/>
          <w:kern w:val="0"/>
          <w:sz w:val="24"/>
          <w:szCs w:val="24"/>
        </w:rPr>
        <w:t xml:space="preserve">. Microcallus </w:t>
      </w:r>
      <w:r w:rsidR="003D6292" w:rsidRPr="008E5752">
        <w:rPr>
          <w:rFonts w:ascii="Book Antiqua" w:eastAsia="AdvOT863180fb" w:hAnsi="Book Antiqua"/>
          <w:kern w:val="0"/>
          <w:sz w:val="24"/>
          <w:szCs w:val="24"/>
        </w:rPr>
        <w:t xml:space="preserve">acts </w:t>
      </w:r>
      <w:r w:rsidR="00D21CBB" w:rsidRPr="008E5752">
        <w:rPr>
          <w:rFonts w:ascii="Book Antiqua" w:eastAsia="AdvOT863180fb" w:hAnsi="Book Antiqua"/>
          <w:kern w:val="0"/>
          <w:sz w:val="24"/>
          <w:szCs w:val="24"/>
        </w:rPr>
        <w:t xml:space="preserve">to preserve or repair a </w:t>
      </w:r>
      <w:proofErr w:type="gramStart"/>
      <w:r w:rsidR="00D21CBB" w:rsidRPr="008E5752">
        <w:rPr>
          <w:rFonts w:ascii="Book Antiqua" w:eastAsia="AdvOT863180fb" w:hAnsi="Book Antiqua"/>
          <w:kern w:val="0"/>
          <w:sz w:val="24"/>
          <w:szCs w:val="24"/>
        </w:rPr>
        <w:t>trabecula</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25,31-33]</w:t>
      </w:r>
      <w:r w:rsidR="00D21CBB" w:rsidRPr="008E5752">
        <w:rPr>
          <w:rFonts w:ascii="Book Antiqua" w:eastAsia="AdvOT863180fb" w:hAnsi="Book Antiqua"/>
          <w:kern w:val="0"/>
          <w:sz w:val="24"/>
          <w:szCs w:val="24"/>
        </w:rPr>
        <w:t>. However, what triggers the microcallus formation is still subject to debate.</w:t>
      </w:r>
    </w:p>
    <w:p w:rsidR="00D21CBB" w:rsidRPr="008E5752" w:rsidRDefault="00D21CBB" w:rsidP="008E5752">
      <w:pPr>
        <w:autoSpaceDE w:val="0"/>
        <w:autoSpaceDN w:val="0"/>
        <w:adjustRightInd w:val="0"/>
        <w:spacing w:line="360" w:lineRule="auto"/>
        <w:ind w:firstLineChars="100" w:firstLine="240"/>
        <w:rPr>
          <w:rFonts w:ascii="Book Antiqua" w:hAnsi="Book Antiqua"/>
          <w:sz w:val="24"/>
          <w:szCs w:val="24"/>
          <w:lang w:val="en-GB"/>
        </w:rPr>
      </w:pPr>
      <w:r w:rsidRPr="008E5752">
        <w:rPr>
          <w:rFonts w:ascii="Book Antiqua" w:hAnsi="Book Antiqua"/>
          <w:sz w:val="24"/>
          <w:szCs w:val="24"/>
          <w:lang w:val="en-GB"/>
        </w:rPr>
        <w:t xml:space="preserve">The conventional view is that a compressive load on vertebrae is mainly </w:t>
      </w:r>
      <w:r w:rsidRPr="008E5752">
        <w:rPr>
          <w:rFonts w:ascii="Book Antiqua" w:hAnsi="Book Antiqua"/>
          <w:sz w:val="24"/>
          <w:szCs w:val="24"/>
          <w:lang w:val="en-GB"/>
        </w:rPr>
        <w:lastRenderedPageBreak/>
        <w:t xml:space="preserve">carried by the vertical trabeculae, whereas the horizontal trabeculae serve to prevent buckling of the vertical </w:t>
      </w:r>
      <w:proofErr w:type="gramStart"/>
      <w:r w:rsidRPr="008E5752">
        <w:rPr>
          <w:rFonts w:ascii="Book Antiqua" w:hAnsi="Book Antiqua"/>
          <w:sz w:val="24"/>
          <w:szCs w:val="24"/>
          <w:lang w:val="en-GB"/>
        </w:rPr>
        <w:t>trabeculae</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34,35]</w:t>
      </w:r>
      <w:r w:rsidRPr="008E5752">
        <w:rPr>
          <w:rFonts w:ascii="Book Antiqua" w:hAnsi="Book Antiqua"/>
          <w:sz w:val="24"/>
          <w:szCs w:val="24"/>
          <w:lang w:val="en-GB"/>
        </w:rPr>
        <w:t xml:space="preserve">. </w:t>
      </w:r>
      <w:r w:rsidRPr="008E5752">
        <w:rPr>
          <w:rFonts w:ascii="Book Antiqua" w:hAnsi="Book Antiqua"/>
          <w:color w:val="000000"/>
          <w:kern w:val="0"/>
          <w:sz w:val="24"/>
          <w:szCs w:val="24"/>
        </w:rPr>
        <w:t xml:space="preserve">This view is reinforced by </w:t>
      </w:r>
      <w:r w:rsidRPr="008E5752">
        <w:rPr>
          <w:rFonts w:ascii="Book Antiqua" w:eastAsia="AdvTT5235d5a9+fb" w:hAnsi="Book Antiqua"/>
          <w:color w:val="000000"/>
          <w:kern w:val="0"/>
          <w:sz w:val="24"/>
          <w:szCs w:val="24"/>
        </w:rPr>
        <w:t>fi</w:t>
      </w:r>
      <w:r w:rsidRPr="008E5752">
        <w:rPr>
          <w:rFonts w:ascii="Book Antiqua" w:hAnsi="Book Antiqua"/>
          <w:color w:val="000000"/>
          <w:kern w:val="0"/>
          <w:sz w:val="24"/>
          <w:szCs w:val="24"/>
        </w:rPr>
        <w:t>nite element analyses of human vertebral bone specimens, which demonstrates that</w:t>
      </w:r>
      <w:r w:rsidR="004E6016" w:rsidRPr="008E5752">
        <w:rPr>
          <w:rFonts w:ascii="Book Antiqua" w:hAnsi="Book Antiqua"/>
          <w:color w:val="000000"/>
          <w:kern w:val="0"/>
          <w:sz w:val="24"/>
          <w:szCs w:val="24"/>
        </w:rPr>
        <w:t xml:space="preserve"> </w:t>
      </w:r>
      <w:r w:rsidRPr="008E5752">
        <w:rPr>
          <w:rFonts w:ascii="Book Antiqua" w:hAnsi="Book Antiqua"/>
          <w:color w:val="000000"/>
          <w:kern w:val="0"/>
          <w:sz w:val="24"/>
          <w:szCs w:val="24"/>
        </w:rPr>
        <w:t>vertical trabeculae are more highly stra</w:t>
      </w:r>
      <w:r w:rsidR="004E6016" w:rsidRPr="008E5752">
        <w:rPr>
          <w:rFonts w:ascii="Book Antiqua" w:hAnsi="Book Antiqua"/>
          <w:color w:val="000000"/>
          <w:kern w:val="0"/>
          <w:sz w:val="24"/>
          <w:szCs w:val="24"/>
        </w:rPr>
        <w:t xml:space="preserve">ined than horizontal </w:t>
      </w:r>
      <w:r w:rsidR="00F64EB0" w:rsidRPr="008E5752">
        <w:rPr>
          <w:rFonts w:ascii="Book Antiqua" w:hAnsi="Book Antiqua"/>
          <w:color w:val="000000"/>
          <w:kern w:val="0"/>
          <w:sz w:val="24"/>
          <w:szCs w:val="24"/>
        </w:rPr>
        <w:t>ones under normal compressive loading, the</w:t>
      </w:r>
      <w:r w:rsidRPr="008E5752">
        <w:rPr>
          <w:rFonts w:ascii="Book Antiqua" w:hAnsi="Book Antiqua"/>
          <w:sz w:val="24"/>
          <w:szCs w:val="24"/>
          <w:vertAlign w:val="superscript"/>
        </w:rPr>
        <w:t>[14,36]</w:t>
      </w:r>
      <w:r w:rsidRPr="008E5752">
        <w:rPr>
          <w:rFonts w:ascii="Book Antiqua" w:hAnsi="Book Antiqua"/>
          <w:color w:val="000000"/>
          <w:kern w:val="0"/>
          <w:sz w:val="24"/>
          <w:szCs w:val="24"/>
        </w:rPr>
        <w:t>. Consequently, it is important to quantify the trabecular thickness as well as bone volume fraction for ho</w:t>
      </w:r>
      <w:r w:rsidR="00F92073" w:rsidRPr="008E5752">
        <w:rPr>
          <w:rFonts w:ascii="Book Antiqua" w:hAnsi="Book Antiqua"/>
          <w:color w:val="000000"/>
          <w:kern w:val="0"/>
          <w:sz w:val="24"/>
          <w:szCs w:val="24"/>
        </w:rPr>
        <w:t>rizontal and vertical trabecular bone</w:t>
      </w:r>
      <w:r w:rsidRPr="008E5752">
        <w:rPr>
          <w:rFonts w:ascii="Book Antiqua" w:hAnsi="Book Antiqua"/>
          <w:color w:val="000000"/>
          <w:kern w:val="0"/>
          <w:sz w:val="24"/>
          <w:szCs w:val="24"/>
        </w:rPr>
        <w:t xml:space="preserve"> </w:t>
      </w:r>
      <w:r w:rsidR="00F92073" w:rsidRPr="008E5752">
        <w:rPr>
          <w:rFonts w:ascii="Book Antiqua" w:hAnsi="Book Antiqua"/>
          <w:color w:val="000000"/>
          <w:kern w:val="0"/>
          <w:sz w:val="24"/>
          <w:szCs w:val="24"/>
        </w:rPr>
        <w:t>independently</w:t>
      </w:r>
      <w:r w:rsidRPr="008E5752">
        <w:rPr>
          <w:rFonts w:ascii="Book Antiqua" w:hAnsi="Book Antiqua"/>
          <w:color w:val="000000"/>
          <w:kern w:val="0"/>
          <w:sz w:val="24"/>
          <w:szCs w:val="24"/>
        </w:rPr>
        <w:t>.</w:t>
      </w:r>
      <w:r w:rsidRPr="008E5752">
        <w:rPr>
          <w:rFonts w:ascii="Book Antiqua" w:hAnsi="Book Antiqua"/>
          <w:color w:val="0000FF"/>
          <w:kern w:val="0"/>
          <w:sz w:val="24"/>
          <w:szCs w:val="24"/>
        </w:rPr>
        <w:t xml:space="preserve"> </w:t>
      </w:r>
      <w:r w:rsidRPr="008E5752">
        <w:rPr>
          <w:rFonts w:ascii="Book Antiqua" w:hAnsi="Book Antiqua"/>
          <w:sz w:val="24"/>
          <w:szCs w:val="24"/>
          <w:lang w:val="en-GB"/>
        </w:rPr>
        <w:t xml:space="preserve">Recently, a 3D </w:t>
      </w:r>
      <w:r w:rsidR="00F92073" w:rsidRPr="008E5752">
        <w:rPr>
          <w:rFonts w:ascii="Book Antiqua" w:hAnsi="Book Antiqua"/>
          <w:sz w:val="24"/>
          <w:szCs w:val="24"/>
          <w:lang w:val="en-GB"/>
        </w:rPr>
        <w:t>approach</w:t>
      </w:r>
      <w:r w:rsidRPr="008E5752">
        <w:rPr>
          <w:rFonts w:ascii="Book Antiqua" w:hAnsi="Book Antiqua"/>
          <w:sz w:val="24"/>
          <w:szCs w:val="24"/>
          <w:lang w:val="en-GB"/>
        </w:rPr>
        <w:t xml:space="preserve"> was introduced </w:t>
      </w:r>
      <w:r w:rsidR="00F92073" w:rsidRPr="008E5752">
        <w:rPr>
          <w:rFonts w:ascii="Book Antiqua" w:hAnsi="Book Antiqua"/>
          <w:sz w:val="24"/>
          <w:szCs w:val="24"/>
          <w:lang w:val="en-GB"/>
        </w:rPr>
        <w:t>to segment</w:t>
      </w:r>
      <w:r w:rsidRPr="008E5752">
        <w:rPr>
          <w:rFonts w:ascii="Book Antiqua" w:hAnsi="Book Antiqua"/>
          <w:sz w:val="24"/>
          <w:szCs w:val="24"/>
          <w:lang w:val="en-GB"/>
        </w:rPr>
        <w:t xml:space="preserve"> a trabecular network into </w:t>
      </w:r>
      <w:r w:rsidR="00F64EB0" w:rsidRPr="008E5752">
        <w:rPr>
          <w:rFonts w:ascii="Book Antiqua" w:hAnsi="Book Antiqua"/>
          <w:sz w:val="24"/>
          <w:szCs w:val="24"/>
          <w:lang w:val="en-GB"/>
        </w:rPr>
        <w:t xml:space="preserve">vertical </w:t>
      </w:r>
      <w:r w:rsidRPr="008E5752">
        <w:rPr>
          <w:rFonts w:ascii="Book Antiqua" w:hAnsi="Book Antiqua"/>
          <w:sz w:val="24"/>
          <w:szCs w:val="24"/>
          <w:lang w:val="en-GB"/>
        </w:rPr>
        <w:t>and</w:t>
      </w:r>
      <w:r w:rsidR="00F64EB0" w:rsidRPr="008E5752">
        <w:rPr>
          <w:rFonts w:ascii="Book Antiqua" w:hAnsi="Book Antiqua"/>
          <w:sz w:val="24"/>
          <w:szCs w:val="24"/>
          <w:lang w:val="en-GB"/>
        </w:rPr>
        <w:t xml:space="preserve"> horizontal</w:t>
      </w:r>
      <w:r w:rsidRPr="008E5752">
        <w:rPr>
          <w:rFonts w:ascii="Book Antiqua" w:hAnsi="Book Antiqua"/>
          <w:sz w:val="24"/>
          <w:szCs w:val="24"/>
          <w:lang w:val="en-GB"/>
        </w:rPr>
        <w:t xml:space="preserve"> </w:t>
      </w:r>
      <w:r w:rsidR="004E6016" w:rsidRPr="008E5752">
        <w:rPr>
          <w:rFonts w:ascii="Book Antiqua" w:hAnsi="Book Antiqua"/>
          <w:sz w:val="24"/>
          <w:szCs w:val="24"/>
          <w:lang w:val="en-GB"/>
        </w:rPr>
        <w:t>trabeculae of the vertebra</w:t>
      </w:r>
      <w:r w:rsidR="00F64EB0" w:rsidRPr="008E5752">
        <w:rPr>
          <w:rFonts w:ascii="Book Antiqua" w:hAnsi="Book Antiqua"/>
          <w:sz w:val="24"/>
          <w:szCs w:val="24"/>
          <w:lang w:val="en-GB"/>
        </w:rPr>
        <w:t xml:space="preserve">l </w:t>
      </w:r>
      <w:proofErr w:type="gramStart"/>
      <w:r w:rsidR="00F64EB0" w:rsidRPr="008E5752">
        <w:rPr>
          <w:rFonts w:ascii="Book Antiqua" w:hAnsi="Book Antiqua"/>
          <w:sz w:val="24"/>
          <w:szCs w:val="24"/>
          <w:lang w:val="en-GB"/>
        </w:rPr>
        <w:t>body</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37-39]</w:t>
      </w:r>
      <w:r w:rsidRPr="008E5752">
        <w:rPr>
          <w:rFonts w:ascii="Book Antiqua" w:hAnsi="Book Antiqua"/>
          <w:sz w:val="24"/>
          <w:szCs w:val="24"/>
          <w:lang w:val="en-GB"/>
        </w:rPr>
        <w:t xml:space="preserve">. Fields </w:t>
      </w:r>
      <w:r w:rsidRPr="008E5752">
        <w:rPr>
          <w:rFonts w:ascii="Book Antiqua" w:hAnsi="Book Antiqua"/>
          <w:i/>
          <w:sz w:val="24"/>
          <w:szCs w:val="24"/>
          <w:lang w:val="en-GB"/>
        </w:rPr>
        <w:t>et al</w:t>
      </w:r>
      <w:r w:rsidR="008E5752" w:rsidRPr="008E5752">
        <w:rPr>
          <w:rFonts w:ascii="Book Antiqua" w:hAnsi="Book Antiqua"/>
          <w:sz w:val="24"/>
          <w:szCs w:val="24"/>
          <w:vertAlign w:val="superscript"/>
        </w:rPr>
        <w:t>[37,38]</w:t>
      </w:r>
      <w:r w:rsidRPr="008E5752">
        <w:rPr>
          <w:rFonts w:ascii="Book Antiqua" w:hAnsi="Book Antiqua"/>
          <w:sz w:val="24"/>
          <w:szCs w:val="24"/>
          <w:lang w:val="en-GB"/>
        </w:rPr>
        <w:t xml:space="preserve"> found that vertical trabeculae played a particular important role for the compressive bone strength of vertebrae with low </w:t>
      </w:r>
      <w:r w:rsidR="002B0686" w:rsidRPr="008E5752">
        <w:rPr>
          <w:rFonts w:ascii="Book Antiqua" w:hAnsi="Book Antiqua"/>
          <w:sz w:val="24"/>
          <w:szCs w:val="24"/>
          <w:lang w:val="en-GB"/>
        </w:rPr>
        <w:t>BMD</w:t>
      </w:r>
      <w:r w:rsidRPr="008E5752">
        <w:rPr>
          <w:rFonts w:ascii="Book Antiqua" w:hAnsi="Book Antiqua"/>
          <w:sz w:val="24"/>
          <w:szCs w:val="24"/>
          <w:lang w:val="en-GB"/>
        </w:rPr>
        <w:t xml:space="preserve"> and </w:t>
      </w:r>
      <w:r w:rsidR="002B0686" w:rsidRPr="008E5752">
        <w:rPr>
          <w:rFonts w:ascii="Book Antiqua" w:hAnsi="Book Antiqua"/>
          <w:sz w:val="24"/>
          <w:szCs w:val="24"/>
          <w:lang w:val="en-GB"/>
        </w:rPr>
        <w:t xml:space="preserve">presumed </w:t>
      </w:r>
      <w:r w:rsidRPr="008E5752">
        <w:rPr>
          <w:rFonts w:ascii="Book Antiqua" w:hAnsi="Book Antiqua"/>
          <w:sz w:val="24"/>
          <w:szCs w:val="24"/>
          <w:lang w:val="en-GB"/>
        </w:rPr>
        <w:t xml:space="preserve">that vertebral bone strength is better explained by the </w:t>
      </w:r>
      <w:r w:rsidR="00DE1219" w:rsidRPr="008E5752">
        <w:rPr>
          <w:rFonts w:ascii="Book Antiqua" w:hAnsi="Book Antiqua"/>
          <w:sz w:val="24"/>
          <w:szCs w:val="24"/>
          <w:lang w:val="en-GB"/>
        </w:rPr>
        <w:t xml:space="preserve">vertical trabecular </w:t>
      </w:r>
      <w:r w:rsidRPr="008E5752">
        <w:rPr>
          <w:rFonts w:ascii="Book Antiqua" w:hAnsi="Book Antiqua"/>
          <w:sz w:val="24"/>
          <w:szCs w:val="24"/>
          <w:lang w:val="en-GB"/>
        </w:rPr>
        <w:t xml:space="preserve">bone volume fraction alone, than by the </w:t>
      </w:r>
      <w:r w:rsidR="00DE1219" w:rsidRPr="008E5752">
        <w:rPr>
          <w:rFonts w:ascii="Book Antiqua" w:hAnsi="Book Antiqua"/>
          <w:sz w:val="24"/>
          <w:szCs w:val="24"/>
          <w:lang w:val="en-GB"/>
        </w:rPr>
        <w:t xml:space="preserve">total trabecular </w:t>
      </w:r>
      <w:r w:rsidRPr="008E5752">
        <w:rPr>
          <w:rFonts w:ascii="Book Antiqua" w:hAnsi="Book Antiqua"/>
          <w:sz w:val="24"/>
          <w:szCs w:val="24"/>
          <w:lang w:val="en-GB"/>
        </w:rPr>
        <w:t>bone v</w:t>
      </w:r>
      <w:r w:rsidR="00DE1219" w:rsidRPr="008E5752">
        <w:rPr>
          <w:rFonts w:ascii="Book Antiqua" w:hAnsi="Book Antiqua"/>
          <w:sz w:val="24"/>
          <w:szCs w:val="24"/>
          <w:lang w:val="en-GB"/>
        </w:rPr>
        <w:t>olume fraction</w:t>
      </w:r>
      <w:r w:rsidRPr="008E5752">
        <w:rPr>
          <w:rFonts w:ascii="Book Antiqua" w:hAnsi="Book Antiqua"/>
          <w:sz w:val="24"/>
          <w:szCs w:val="24"/>
          <w:lang w:val="en-GB"/>
        </w:rPr>
        <w:t xml:space="preserve">. The scanning electron microscopic images </w:t>
      </w:r>
      <w:r w:rsidR="00DE1219" w:rsidRPr="008E5752">
        <w:rPr>
          <w:rFonts w:ascii="Book Antiqua" w:hAnsi="Book Antiqua"/>
          <w:sz w:val="24"/>
          <w:szCs w:val="24"/>
          <w:lang w:val="en-GB"/>
        </w:rPr>
        <w:t>confirmed</w:t>
      </w:r>
      <w:r w:rsidRPr="008E5752">
        <w:rPr>
          <w:rFonts w:ascii="Book Antiqua" w:hAnsi="Book Antiqua"/>
          <w:sz w:val="24"/>
          <w:szCs w:val="24"/>
          <w:lang w:val="en-GB"/>
        </w:rPr>
        <w:t xml:space="preserve"> that the </w:t>
      </w:r>
      <w:r w:rsidR="00DE1219" w:rsidRPr="008E5752">
        <w:rPr>
          <w:rFonts w:ascii="Book Antiqua" w:hAnsi="Book Antiqua"/>
          <w:sz w:val="24"/>
          <w:szCs w:val="24"/>
          <w:lang w:val="en-GB"/>
        </w:rPr>
        <w:t xml:space="preserve">horizontal trabeculae were thinner, whereas the </w:t>
      </w:r>
      <w:r w:rsidRPr="008E5752">
        <w:rPr>
          <w:rFonts w:ascii="Book Antiqua" w:hAnsi="Book Antiqua"/>
          <w:sz w:val="24"/>
          <w:szCs w:val="24"/>
          <w:lang w:val="en-GB"/>
        </w:rPr>
        <w:t xml:space="preserve">vertical </w:t>
      </w:r>
      <w:r w:rsidR="00DE1219" w:rsidRPr="008E5752">
        <w:rPr>
          <w:rFonts w:ascii="Book Antiqua" w:hAnsi="Book Antiqua"/>
          <w:sz w:val="24"/>
          <w:szCs w:val="24"/>
          <w:lang w:val="en-GB"/>
        </w:rPr>
        <w:t>ones</w:t>
      </w:r>
      <w:r w:rsidRPr="008E5752">
        <w:rPr>
          <w:rFonts w:ascii="Book Antiqua" w:hAnsi="Book Antiqua"/>
          <w:sz w:val="24"/>
          <w:szCs w:val="24"/>
          <w:lang w:val="en-GB"/>
        </w:rPr>
        <w:t xml:space="preserve"> were relatively thicker (Fig</w:t>
      </w:r>
      <w:r w:rsidR="008E5752">
        <w:rPr>
          <w:rFonts w:ascii="Book Antiqua" w:eastAsia="宋体" w:hAnsi="Book Antiqua" w:hint="eastAsia"/>
          <w:sz w:val="24"/>
          <w:szCs w:val="24"/>
          <w:lang w:val="en-GB" w:eastAsia="zh-CN"/>
        </w:rPr>
        <w:t>ure</w:t>
      </w:r>
      <w:r w:rsidRPr="008E5752">
        <w:rPr>
          <w:rFonts w:ascii="Book Antiqua" w:hAnsi="Book Antiqua"/>
          <w:sz w:val="24"/>
          <w:szCs w:val="24"/>
          <w:lang w:val="en-GB"/>
        </w:rPr>
        <w:t xml:space="preserve"> 3</w:t>
      </w:r>
      <w:r w:rsidR="008E5752">
        <w:rPr>
          <w:rFonts w:ascii="Book Antiqua" w:eastAsia="宋体" w:hAnsi="Book Antiqua" w:hint="eastAsia"/>
          <w:sz w:val="24"/>
          <w:szCs w:val="24"/>
          <w:lang w:val="en-GB" w:eastAsia="zh-CN"/>
        </w:rPr>
        <w:t>B</w:t>
      </w:r>
      <w:r w:rsidRPr="008E5752">
        <w:rPr>
          <w:rFonts w:ascii="Book Antiqua" w:hAnsi="Book Antiqua"/>
          <w:sz w:val="24"/>
          <w:szCs w:val="24"/>
          <w:lang w:val="en-GB"/>
        </w:rPr>
        <w:t>). Both vertical and horizontal</w:t>
      </w:r>
      <w:r w:rsidR="004E6016" w:rsidRPr="008E5752">
        <w:rPr>
          <w:rFonts w:ascii="Book Antiqua" w:hAnsi="Book Antiqua"/>
          <w:sz w:val="24"/>
          <w:szCs w:val="24"/>
          <w:lang w:val="en-GB"/>
        </w:rPr>
        <w:t xml:space="preserve"> trabeculae decreased with age</w:t>
      </w:r>
      <w:r w:rsidRPr="008E5752">
        <w:rPr>
          <w:rFonts w:ascii="Book Antiqua" w:hAnsi="Book Antiqua"/>
          <w:sz w:val="24"/>
          <w:szCs w:val="24"/>
          <w:lang w:val="en-GB"/>
        </w:rPr>
        <w:t xml:space="preserve"> and vertical trabeculae were lost more rapidly in </w:t>
      </w:r>
      <w:r w:rsidR="004E6016" w:rsidRPr="008E5752">
        <w:rPr>
          <w:rFonts w:ascii="Book Antiqua" w:hAnsi="Book Antiqua"/>
          <w:sz w:val="24"/>
          <w:szCs w:val="24"/>
          <w:lang w:val="en-GB"/>
        </w:rPr>
        <w:t>females</w:t>
      </w:r>
      <w:r w:rsidRPr="008E5752">
        <w:rPr>
          <w:rFonts w:ascii="Book Antiqua" w:hAnsi="Book Antiqua"/>
          <w:sz w:val="24"/>
          <w:szCs w:val="24"/>
          <w:lang w:val="en-GB"/>
        </w:rPr>
        <w:t xml:space="preserve"> than in </w:t>
      </w:r>
      <w:r w:rsidR="004E6016" w:rsidRPr="008E5752">
        <w:rPr>
          <w:rFonts w:ascii="Book Antiqua" w:hAnsi="Book Antiqua"/>
          <w:sz w:val="24"/>
          <w:szCs w:val="24"/>
          <w:lang w:val="en-GB"/>
        </w:rPr>
        <w:t>males</w:t>
      </w:r>
      <w:r w:rsidRPr="008E5752">
        <w:rPr>
          <w:rFonts w:ascii="Book Antiqua" w:hAnsi="Book Antiqua"/>
          <w:sz w:val="24"/>
          <w:szCs w:val="24"/>
          <w:lang w:val="en-GB"/>
        </w:rPr>
        <w:t xml:space="preserve">. Furthermore, </w:t>
      </w:r>
      <w:r w:rsidR="00DE1219" w:rsidRPr="008E5752">
        <w:rPr>
          <w:rFonts w:ascii="Book Antiqua" w:hAnsi="Book Antiqua"/>
          <w:sz w:val="24"/>
          <w:szCs w:val="24"/>
          <w:lang w:val="en-GB"/>
        </w:rPr>
        <w:t xml:space="preserve">the </w:t>
      </w:r>
      <w:r w:rsidRPr="008E5752">
        <w:rPr>
          <w:rFonts w:ascii="Book Antiqua" w:hAnsi="Book Antiqua"/>
          <w:kern w:val="0"/>
          <w:sz w:val="24"/>
          <w:szCs w:val="24"/>
        </w:rPr>
        <w:t>vertical as well as horizo</w:t>
      </w:r>
      <w:r w:rsidR="0021447A">
        <w:rPr>
          <w:rFonts w:ascii="Book Antiqua" w:hAnsi="Book Antiqua"/>
          <w:kern w:val="0"/>
          <w:sz w:val="24"/>
          <w:szCs w:val="24"/>
        </w:rPr>
        <w:t xml:space="preserve">ntal trabecular thickness were </w:t>
      </w:r>
      <w:r w:rsidRPr="008E5752">
        <w:rPr>
          <w:rFonts w:ascii="Book Antiqua" w:hAnsi="Book Antiqua"/>
          <w:kern w:val="0"/>
          <w:sz w:val="24"/>
          <w:szCs w:val="24"/>
        </w:rPr>
        <w:t xml:space="preserve">independent of age, </w:t>
      </w:r>
      <w:r w:rsidR="004E6016" w:rsidRPr="008E5752">
        <w:rPr>
          <w:rFonts w:ascii="Book Antiqua" w:hAnsi="Book Antiqua"/>
          <w:kern w:val="0"/>
          <w:sz w:val="24"/>
          <w:szCs w:val="24"/>
        </w:rPr>
        <w:t>however</w:t>
      </w:r>
      <w:r w:rsidRPr="008E5752">
        <w:rPr>
          <w:rFonts w:ascii="Book Antiqua" w:hAnsi="Book Antiqua"/>
          <w:kern w:val="0"/>
          <w:sz w:val="24"/>
          <w:szCs w:val="24"/>
        </w:rPr>
        <w:t xml:space="preserve"> the </w:t>
      </w:r>
      <w:r w:rsidR="004E6016" w:rsidRPr="008E5752">
        <w:rPr>
          <w:rFonts w:ascii="Book Antiqua" w:hAnsi="Book Antiqua"/>
          <w:kern w:val="0"/>
          <w:sz w:val="24"/>
          <w:szCs w:val="24"/>
        </w:rPr>
        <w:t xml:space="preserve">ratio of </w:t>
      </w:r>
      <w:r w:rsidRPr="008E5752">
        <w:rPr>
          <w:rFonts w:ascii="Book Antiqua" w:hAnsi="Book Antiqua"/>
          <w:kern w:val="0"/>
          <w:sz w:val="24"/>
          <w:szCs w:val="24"/>
        </w:rPr>
        <w:t>horizontal/vertical trabecular thickness dec</w:t>
      </w:r>
      <w:r w:rsidR="004E6016" w:rsidRPr="008E5752">
        <w:rPr>
          <w:rFonts w:ascii="Book Antiqua" w:hAnsi="Book Antiqua"/>
          <w:kern w:val="0"/>
          <w:sz w:val="24"/>
          <w:szCs w:val="24"/>
        </w:rPr>
        <w:t>lined</w:t>
      </w:r>
      <w:r w:rsidRPr="008E5752">
        <w:rPr>
          <w:rFonts w:ascii="Book Antiqua" w:hAnsi="Book Antiqua"/>
          <w:kern w:val="0"/>
          <w:sz w:val="24"/>
          <w:szCs w:val="24"/>
        </w:rPr>
        <w:t xml:space="preserve"> signi</w:t>
      </w:r>
      <w:r w:rsidRPr="008E5752">
        <w:rPr>
          <w:rFonts w:ascii="Book Antiqua" w:eastAsia="AdvTT5235d5a9+fb" w:hAnsi="Book Antiqua"/>
          <w:kern w:val="0"/>
          <w:sz w:val="24"/>
          <w:szCs w:val="24"/>
        </w:rPr>
        <w:t>fi</w:t>
      </w:r>
      <w:r w:rsidRPr="008E5752">
        <w:rPr>
          <w:rFonts w:ascii="Book Antiqua" w:hAnsi="Book Antiqua"/>
          <w:kern w:val="0"/>
          <w:sz w:val="24"/>
          <w:szCs w:val="24"/>
        </w:rPr>
        <w:t>cantly with ag</w:t>
      </w:r>
      <w:r w:rsidR="004E6016" w:rsidRPr="008E5752">
        <w:rPr>
          <w:rFonts w:ascii="Book Antiqua" w:hAnsi="Book Antiqua"/>
          <w:kern w:val="0"/>
          <w:sz w:val="24"/>
          <w:szCs w:val="24"/>
        </w:rPr>
        <w:t>e</w:t>
      </w:r>
      <w:r w:rsidRPr="008E5752">
        <w:rPr>
          <w:rFonts w:ascii="Book Antiqua" w:hAnsi="Book Antiqua"/>
          <w:kern w:val="0"/>
          <w:sz w:val="24"/>
          <w:szCs w:val="24"/>
        </w:rPr>
        <w:t xml:space="preserve"> </w:t>
      </w:r>
      <w:r w:rsidR="00DE1219" w:rsidRPr="008E5752">
        <w:rPr>
          <w:rFonts w:ascii="Book Antiqua" w:hAnsi="Book Antiqua"/>
          <w:kern w:val="0"/>
          <w:sz w:val="24"/>
          <w:szCs w:val="24"/>
        </w:rPr>
        <w:t>suggest</w:t>
      </w:r>
      <w:r w:rsidRPr="008E5752">
        <w:rPr>
          <w:rFonts w:ascii="Book Antiqua" w:hAnsi="Book Antiqua"/>
          <w:kern w:val="0"/>
          <w:sz w:val="24"/>
          <w:szCs w:val="24"/>
        </w:rPr>
        <w:t>ing a more pronounced thinning of horizontal trabeculae</w:t>
      </w:r>
      <w:r w:rsidRPr="008E5752">
        <w:rPr>
          <w:rFonts w:ascii="Book Antiqua" w:hAnsi="Book Antiqua"/>
          <w:sz w:val="24"/>
          <w:szCs w:val="24"/>
          <w:vertAlign w:val="superscript"/>
        </w:rPr>
        <w:t>[39]</w:t>
      </w:r>
      <w:r w:rsidRPr="008E5752">
        <w:rPr>
          <w:rFonts w:ascii="Book Antiqua" w:hAnsi="Book Antiqua"/>
          <w:kern w:val="0"/>
          <w:sz w:val="24"/>
          <w:szCs w:val="24"/>
        </w:rPr>
        <w:t>.</w:t>
      </w:r>
      <w:r w:rsidRPr="008E5752">
        <w:rPr>
          <w:rFonts w:ascii="Book Antiqua" w:hAnsi="Book Antiqua"/>
          <w:sz w:val="24"/>
          <w:szCs w:val="24"/>
        </w:rPr>
        <w:t xml:space="preserve"> </w:t>
      </w:r>
      <w:r w:rsidRPr="008E5752">
        <w:rPr>
          <w:rFonts w:ascii="Book Antiqua" w:hAnsi="Book Antiqua"/>
          <w:kern w:val="0"/>
          <w:sz w:val="24"/>
          <w:szCs w:val="24"/>
        </w:rPr>
        <w:t>Age-related bone los</w:t>
      </w:r>
      <w:r w:rsidR="00E77301" w:rsidRPr="008E5752">
        <w:rPr>
          <w:rFonts w:ascii="Book Antiqua" w:hAnsi="Book Antiqua"/>
          <w:kern w:val="0"/>
          <w:sz w:val="24"/>
          <w:szCs w:val="24"/>
        </w:rPr>
        <w:t>s of trabecular elements results</w:t>
      </w:r>
      <w:r w:rsidRPr="008E5752">
        <w:rPr>
          <w:rFonts w:ascii="Book Antiqua" w:hAnsi="Book Antiqua"/>
          <w:kern w:val="0"/>
          <w:sz w:val="24"/>
          <w:szCs w:val="24"/>
        </w:rPr>
        <w:t xml:space="preserve"> in compensatory hypertrophy of vertical trabeculae in </w:t>
      </w:r>
      <w:r w:rsidR="00DE1219" w:rsidRPr="008E5752">
        <w:rPr>
          <w:rFonts w:ascii="Book Antiqua" w:hAnsi="Book Antiqua"/>
          <w:kern w:val="0"/>
          <w:sz w:val="24"/>
          <w:szCs w:val="24"/>
        </w:rPr>
        <w:t xml:space="preserve">females, but not in </w:t>
      </w:r>
      <w:proofErr w:type="gramStart"/>
      <w:r w:rsidR="00DE1219" w:rsidRPr="008E5752">
        <w:rPr>
          <w:rFonts w:ascii="Book Antiqua" w:hAnsi="Book Antiqua"/>
          <w:kern w:val="0"/>
          <w:sz w:val="24"/>
          <w:szCs w:val="24"/>
        </w:rPr>
        <w:t>males</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40]</w:t>
      </w:r>
      <w:r w:rsidRPr="008E5752">
        <w:rPr>
          <w:rFonts w:ascii="Book Antiqua" w:hAnsi="Book Antiqua"/>
          <w:kern w:val="0"/>
          <w:sz w:val="24"/>
          <w:szCs w:val="24"/>
        </w:rPr>
        <w:t>.</w:t>
      </w:r>
    </w:p>
    <w:p w:rsidR="00D21CBB" w:rsidRPr="008E5752" w:rsidRDefault="006530CD" w:rsidP="008E5752">
      <w:pPr>
        <w:spacing w:line="360" w:lineRule="auto"/>
        <w:ind w:firstLineChars="100" w:firstLine="240"/>
        <w:rPr>
          <w:rFonts w:ascii="Book Antiqua" w:eastAsia="AdvOT863180fb" w:hAnsi="Book Antiqua"/>
          <w:kern w:val="0"/>
          <w:sz w:val="24"/>
          <w:szCs w:val="24"/>
        </w:rPr>
      </w:pPr>
      <w:r w:rsidRPr="008E5752">
        <w:rPr>
          <w:rFonts w:ascii="Book Antiqua" w:eastAsia="AdvOT863180fb" w:hAnsi="Book Antiqua"/>
          <w:kern w:val="0"/>
          <w:sz w:val="24"/>
          <w:szCs w:val="24"/>
        </w:rPr>
        <w:t>Vertebral trabecular bone</w:t>
      </w:r>
      <w:r w:rsidR="00D21CBB" w:rsidRPr="008E5752">
        <w:rPr>
          <w:rFonts w:ascii="Book Antiqua" w:eastAsia="AdvOT863180fb" w:hAnsi="Book Antiqua"/>
          <w:kern w:val="0"/>
          <w:sz w:val="24"/>
          <w:szCs w:val="24"/>
        </w:rPr>
        <w:t xml:space="preserve"> </w:t>
      </w:r>
      <w:r w:rsidRPr="008E5752">
        <w:rPr>
          <w:rFonts w:ascii="Book Antiqua" w:eastAsia="AdvOT863180fb" w:hAnsi="Book Antiqua"/>
          <w:kern w:val="0"/>
          <w:sz w:val="24"/>
          <w:szCs w:val="24"/>
        </w:rPr>
        <w:t>is</w:t>
      </w:r>
      <w:r w:rsidR="00D21CBB" w:rsidRPr="008E5752">
        <w:rPr>
          <w:rFonts w:ascii="Book Antiqua" w:eastAsia="AdvOT863180fb" w:hAnsi="Book Antiqua"/>
          <w:kern w:val="0"/>
          <w:sz w:val="24"/>
          <w:szCs w:val="24"/>
        </w:rPr>
        <w:t xml:space="preserve"> </w:t>
      </w:r>
      <w:r w:rsidR="00DE1219" w:rsidRPr="008E5752">
        <w:rPr>
          <w:rFonts w:ascii="Book Antiqua" w:eastAsia="AdvOT863180fb" w:hAnsi="Book Antiqua"/>
          <w:kern w:val="0"/>
          <w:sz w:val="24"/>
          <w:szCs w:val="24"/>
        </w:rPr>
        <w:t xml:space="preserve">inhomogeneous </w:t>
      </w:r>
      <w:r w:rsidR="00D21CBB" w:rsidRPr="008E5752">
        <w:rPr>
          <w:rFonts w:ascii="Book Antiqua" w:eastAsia="AdvOT863180fb" w:hAnsi="Book Antiqua"/>
          <w:kern w:val="0"/>
          <w:sz w:val="24"/>
          <w:szCs w:val="24"/>
        </w:rPr>
        <w:t xml:space="preserve">microstructurally. </w:t>
      </w:r>
      <w:r w:rsidR="002B0686" w:rsidRPr="008E5752">
        <w:rPr>
          <w:rFonts w:ascii="Book Antiqua" w:eastAsia="AdvOT863180fb" w:hAnsi="Book Antiqua"/>
          <w:kern w:val="0"/>
          <w:sz w:val="24"/>
          <w:szCs w:val="24"/>
        </w:rPr>
        <w:t xml:space="preserve">Age-dependent declines of </w:t>
      </w:r>
      <w:r w:rsidR="00DC513A" w:rsidRPr="008E5752">
        <w:rPr>
          <w:rFonts w:ascii="Book Antiqua" w:eastAsia="AdvOT863180fb" w:hAnsi="Book Antiqua"/>
          <w:kern w:val="0"/>
          <w:sz w:val="24"/>
          <w:szCs w:val="24"/>
        </w:rPr>
        <w:t xml:space="preserve">BV/TV and Conn.D </w:t>
      </w:r>
      <w:r w:rsidR="00D21CBB" w:rsidRPr="008E5752">
        <w:rPr>
          <w:rFonts w:ascii="Book Antiqua" w:eastAsia="AdvOT863180fb" w:hAnsi="Book Antiqua"/>
          <w:kern w:val="0"/>
          <w:sz w:val="24"/>
          <w:szCs w:val="24"/>
        </w:rPr>
        <w:t xml:space="preserve">are similar in </w:t>
      </w:r>
      <w:r w:rsidR="00DC513A" w:rsidRPr="008E5752">
        <w:rPr>
          <w:rFonts w:ascii="Book Antiqua" w:eastAsia="AdvOT863180fb" w:hAnsi="Book Antiqua"/>
          <w:kern w:val="0"/>
          <w:sz w:val="24"/>
          <w:szCs w:val="24"/>
        </w:rPr>
        <w:t>males</w:t>
      </w:r>
      <w:r w:rsidR="00D21CBB" w:rsidRPr="008E5752">
        <w:rPr>
          <w:rFonts w:ascii="Book Antiqua" w:eastAsia="AdvOT863180fb" w:hAnsi="Book Antiqua"/>
          <w:kern w:val="0"/>
          <w:sz w:val="24"/>
          <w:szCs w:val="24"/>
        </w:rPr>
        <w:t xml:space="preserve"> and </w:t>
      </w:r>
      <w:r w:rsidR="00DC513A" w:rsidRPr="008E5752">
        <w:rPr>
          <w:rFonts w:ascii="Book Antiqua" w:eastAsia="AdvOT863180fb" w:hAnsi="Book Antiqua"/>
          <w:kern w:val="0"/>
          <w:sz w:val="24"/>
          <w:szCs w:val="24"/>
        </w:rPr>
        <w:lastRenderedPageBreak/>
        <w:t>females</w:t>
      </w:r>
      <w:r w:rsidR="00D21CBB" w:rsidRPr="008E5752">
        <w:rPr>
          <w:rFonts w:ascii="Book Antiqua" w:eastAsia="AdvOT863180fb" w:hAnsi="Book Antiqua"/>
          <w:kern w:val="0"/>
          <w:sz w:val="24"/>
          <w:szCs w:val="24"/>
        </w:rPr>
        <w:t xml:space="preserve">. </w:t>
      </w:r>
      <w:r w:rsidR="00E77301" w:rsidRPr="008E5752">
        <w:rPr>
          <w:rFonts w:ascii="Book Antiqua" w:eastAsia="AdvOT863180fb" w:hAnsi="Book Antiqua"/>
          <w:kern w:val="0"/>
          <w:sz w:val="24"/>
          <w:szCs w:val="24"/>
        </w:rPr>
        <w:t>There a</w:t>
      </w:r>
      <w:r w:rsidR="00DC513A" w:rsidRPr="008E5752">
        <w:rPr>
          <w:rFonts w:ascii="Book Antiqua" w:eastAsia="AdvOT863180fb" w:hAnsi="Book Antiqua"/>
          <w:kern w:val="0"/>
          <w:sz w:val="24"/>
          <w:szCs w:val="24"/>
        </w:rPr>
        <w:t>re s</w:t>
      </w:r>
      <w:r w:rsidR="00D21CBB" w:rsidRPr="008E5752">
        <w:rPr>
          <w:rFonts w:ascii="Book Antiqua" w:eastAsia="AdvOT863180fb" w:hAnsi="Book Antiqua"/>
          <w:kern w:val="0"/>
          <w:sz w:val="24"/>
          <w:szCs w:val="24"/>
        </w:rPr>
        <w:t xml:space="preserve">ignificant differences </w:t>
      </w:r>
      <w:r w:rsidRPr="008E5752">
        <w:rPr>
          <w:rFonts w:ascii="Book Antiqua" w:eastAsia="AdvOT863180fb" w:hAnsi="Book Antiqua"/>
          <w:kern w:val="0"/>
          <w:sz w:val="24"/>
          <w:szCs w:val="24"/>
        </w:rPr>
        <w:t xml:space="preserve">of </w:t>
      </w:r>
      <w:r w:rsidR="002753AC" w:rsidRPr="008E5752">
        <w:rPr>
          <w:rFonts w:ascii="Book Antiqua" w:eastAsia="AdvOT863180fb" w:hAnsi="Book Antiqua"/>
          <w:kern w:val="0"/>
          <w:sz w:val="24"/>
          <w:szCs w:val="24"/>
        </w:rPr>
        <w:t xml:space="preserve">some </w:t>
      </w:r>
      <w:r w:rsidR="00E77301" w:rsidRPr="008E5752">
        <w:rPr>
          <w:rFonts w:ascii="Book Antiqua" w:eastAsia="AdvOT863180fb" w:hAnsi="Book Antiqua"/>
          <w:kern w:val="0"/>
          <w:sz w:val="24"/>
          <w:szCs w:val="24"/>
        </w:rPr>
        <w:t>morphometric</w:t>
      </w:r>
      <w:r w:rsidR="002753AC" w:rsidRPr="008E5752">
        <w:rPr>
          <w:rFonts w:ascii="Book Antiqua" w:eastAsia="AdvOT863180fb" w:hAnsi="Book Antiqua"/>
          <w:kern w:val="0"/>
          <w:sz w:val="24"/>
          <w:szCs w:val="24"/>
        </w:rPr>
        <w:t xml:space="preserve"> parame</w:t>
      </w:r>
      <w:r w:rsidRPr="008E5752">
        <w:rPr>
          <w:rFonts w:ascii="Book Antiqua" w:eastAsia="AdvOT863180fb" w:hAnsi="Book Antiqua"/>
          <w:kern w:val="0"/>
          <w:sz w:val="24"/>
          <w:szCs w:val="24"/>
        </w:rPr>
        <w:t xml:space="preserve">ters </w:t>
      </w:r>
      <w:r w:rsidR="00D21CBB" w:rsidRPr="008E5752">
        <w:rPr>
          <w:rFonts w:ascii="Book Antiqua" w:eastAsia="AdvOT863180fb" w:hAnsi="Book Antiqua"/>
          <w:kern w:val="0"/>
          <w:sz w:val="24"/>
          <w:szCs w:val="24"/>
        </w:rPr>
        <w:t xml:space="preserve">between </w:t>
      </w:r>
      <w:r w:rsidR="00DC513A" w:rsidRPr="008E5752">
        <w:rPr>
          <w:rFonts w:ascii="Book Antiqua" w:eastAsia="AdvOT863180fb" w:hAnsi="Book Antiqua"/>
          <w:kern w:val="0"/>
          <w:sz w:val="24"/>
          <w:szCs w:val="24"/>
        </w:rPr>
        <w:t>males and females</w:t>
      </w:r>
      <w:r w:rsidR="00D21CBB" w:rsidRPr="008E5752">
        <w:rPr>
          <w:rFonts w:ascii="Book Antiqua" w:eastAsia="AdvOT863180fb" w:hAnsi="Book Antiqua"/>
          <w:kern w:val="0"/>
          <w:sz w:val="24"/>
          <w:szCs w:val="24"/>
        </w:rPr>
        <w:t>. Age-</w:t>
      </w:r>
      <w:r w:rsidR="00DC513A" w:rsidRPr="008E5752">
        <w:rPr>
          <w:rFonts w:ascii="Book Antiqua" w:eastAsia="AdvOT863180fb" w:hAnsi="Book Antiqua"/>
          <w:kern w:val="0"/>
          <w:sz w:val="24"/>
          <w:szCs w:val="24"/>
        </w:rPr>
        <w:t xml:space="preserve">dependent bone loss of vertebral trabeculae may be </w:t>
      </w:r>
      <w:r w:rsidRPr="008E5752">
        <w:rPr>
          <w:rFonts w:ascii="Book Antiqua" w:eastAsia="AdvOT863180fb" w:hAnsi="Book Antiqua"/>
          <w:kern w:val="0"/>
          <w:sz w:val="24"/>
          <w:szCs w:val="24"/>
        </w:rPr>
        <w:t>induced</w:t>
      </w:r>
      <w:r w:rsidR="00DC513A" w:rsidRPr="008E5752">
        <w:rPr>
          <w:rFonts w:ascii="Book Antiqua" w:eastAsia="AdvOT863180fb" w:hAnsi="Book Antiqua"/>
          <w:kern w:val="0"/>
          <w:sz w:val="24"/>
          <w:szCs w:val="24"/>
        </w:rPr>
        <w:t xml:space="preserve"> by </w:t>
      </w:r>
      <w:r w:rsidR="00BE7E08" w:rsidRPr="008E5752">
        <w:rPr>
          <w:rFonts w:ascii="Book Antiqua" w:eastAsia="AdvOT863180fb" w:hAnsi="Book Antiqua"/>
          <w:kern w:val="0"/>
          <w:sz w:val="24"/>
          <w:szCs w:val="24"/>
        </w:rPr>
        <w:t xml:space="preserve">elevated bone </w:t>
      </w:r>
      <w:r w:rsidR="00D21CBB" w:rsidRPr="008E5752">
        <w:rPr>
          <w:rFonts w:ascii="Book Antiqua" w:eastAsia="AdvOT863180fb" w:hAnsi="Book Antiqua"/>
          <w:kern w:val="0"/>
          <w:sz w:val="24"/>
          <w:szCs w:val="24"/>
        </w:rPr>
        <w:t>resorption</w:t>
      </w:r>
      <w:r w:rsidR="00BE7E08" w:rsidRPr="008E5752">
        <w:rPr>
          <w:rFonts w:ascii="Book Antiqua" w:eastAsia="AdvOT863180fb" w:hAnsi="Book Antiqua"/>
          <w:kern w:val="0"/>
          <w:sz w:val="24"/>
          <w:szCs w:val="24"/>
        </w:rPr>
        <w:t xml:space="preserve"> activity</w:t>
      </w:r>
      <w:r w:rsidR="00D21CBB" w:rsidRPr="008E5752">
        <w:rPr>
          <w:rFonts w:ascii="Book Antiqua" w:eastAsia="AdvOT863180fb" w:hAnsi="Book Antiqua"/>
          <w:kern w:val="0"/>
          <w:sz w:val="24"/>
          <w:szCs w:val="24"/>
        </w:rPr>
        <w:t xml:space="preserve">. These findings </w:t>
      </w:r>
      <w:r w:rsidR="00DC513A" w:rsidRPr="008E5752">
        <w:rPr>
          <w:rFonts w:ascii="Book Antiqua" w:eastAsia="AdvOT863180fb" w:hAnsi="Book Antiqua"/>
          <w:kern w:val="0"/>
          <w:sz w:val="24"/>
          <w:szCs w:val="24"/>
        </w:rPr>
        <w:t>elucidate the</w:t>
      </w:r>
      <w:r w:rsidR="00D21CBB" w:rsidRPr="008E5752">
        <w:rPr>
          <w:rFonts w:ascii="Book Antiqua" w:eastAsia="AdvOT863180fb" w:hAnsi="Book Antiqua"/>
          <w:kern w:val="0"/>
          <w:sz w:val="24"/>
          <w:szCs w:val="24"/>
        </w:rPr>
        <w:t xml:space="preserve"> </w:t>
      </w:r>
      <w:r w:rsidR="00BE7E08" w:rsidRPr="008E5752">
        <w:rPr>
          <w:rFonts w:ascii="Book Antiqua" w:eastAsia="AdvOT863180fb" w:hAnsi="Book Antiqua"/>
          <w:kern w:val="0"/>
          <w:sz w:val="24"/>
          <w:szCs w:val="24"/>
        </w:rPr>
        <w:t>possible</w:t>
      </w:r>
      <w:r w:rsidR="00D21CBB" w:rsidRPr="008E5752">
        <w:rPr>
          <w:rFonts w:ascii="Book Antiqua" w:eastAsia="AdvOT863180fb" w:hAnsi="Book Antiqua"/>
          <w:kern w:val="0"/>
          <w:sz w:val="24"/>
          <w:szCs w:val="24"/>
        </w:rPr>
        <w:t xml:space="preserve"> mechanisms </w:t>
      </w:r>
      <w:r w:rsidR="00BE7E08" w:rsidRPr="008E5752">
        <w:rPr>
          <w:rFonts w:ascii="Book Antiqua" w:eastAsia="AdvOT863180fb" w:hAnsi="Book Antiqua"/>
          <w:kern w:val="0"/>
          <w:sz w:val="24"/>
          <w:szCs w:val="24"/>
        </w:rPr>
        <w:t>of</w:t>
      </w:r>
      <w:r w:rsidR="00D21CBB" w:rsidRPr="008E5752">
        <w:rPr>
          <w:rFonts w:ascii="Book Antiqua" w:eastAsia="AdvOT863180fb" w:hAnsi="Book Antiqua"/>
          <w:kern w:val="0"/>
          <w:sz w:val="24"/>
          <w:szCs w:val="24"/>
        </w:rPr>
        <w:t xml:space="preserve"> vertebral </w:t>
      </w:r>
      <w:proofErr w:type="gramStart"/>
      <w:r w:rsidR="00D21CBB" w:rsidRPr="008E5752">
        <w:rPr>
          <w:rFonts w:ascii="Book Antiqua" w:eastAsia="AdvOT863180fb" w:hAnsi="Book Antiqua"/>
          <w:kern w:val="0"/>
          <w:sz w:val="24"/>
          <w:szCs w:val="24"/>
        </w:rPr>
        <w:t>fractures</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17,25]</w:t>
      </w:r>
      <w:r w:rsidR="00D21CBB" w:rsidRPr="008E5752">
        <w:rPr>
          <w:rFonts w:ascii="Book Antiqua" w:eastAsia="AdvOT863180fb" w:hAnsi="Book Antiqua"/>
          <w:kern w:val="0"/>
          <w:sz w:val="24"/>
          <w:szCs w:val="24"/>
        </w:rPr>
        <w:t>.</w:t>
      </w:r>
    </w:p>
    <w:p w:rsidR="00D21CBB" w:rsidRPr="008E5752" w:rsidRDefault="00B801A0" w:rsidP="00813DE4">
      <w:pPr>
        <w:spacing w:line="360" w:lineRule="auto"/>
        <w:ind w:firstLineChars="100" w:firstLine="240"/>
        <w:rPr>
          <w:rFonts w:ascii="Book Antiqua" w:hAnsi="Book Antiqua"/>
          <w:sz w:val="24"/>
          <w:szCs w:val="24"/>
        </w:rPr>
      </w:pPr>
      <w:r w:rsidRPr="008E5752">
        <w:rPr>
          <w:rFonts w:ascii="Book Antiqua" w:hAnsi="Book Antiqua"/>
          <w:sz w:val="24"/>
          <w:szCs w:val="24"/>
        </w:rPr>
        <w:t xml:space="preserve">Highly porous </w:t>
      </w:r>
      <w:r w:rsidR="003D6292" w:rsidRPr="008E5752">
        <w:rPr>
          <w:rFonts w:ascii="Book Antiqua" w:hAnsi="Book Antiqua"/>
          <w:sz w:val="24"/>
          <w:szCs w:val="24"/>
        </w:rPr>
        <w:t>c</w:t>
      </w:r>
      <w:r w:rsidR="00D21CBB" w:rsidRPr="008E5752">
        <w:rPr>
          <w:rFonts w:ascii="Book Antiqua" w:hAnsi="Book Antiqua"/>
          <w:sz w:val="24"/>
          <w:szCs w:val="24"/>
        </w:rPr>
        <w:t xml:space="preserve">ortical </w:t>
      </w:r>
      <w:r w:rsidR="00DC513A" w:rsidRPr="008E5752">
        <w:rPr>
          <w:rFonts w:ascii="Book Antiqua" w:hAnsi="Book Antiqua"/>
          <w:sz w:val="24"/>
          <w:szCs w:val="24"/>
        </w:rPr>
        <w:t>bone</w:t>
      </w:r>
      <w:r w:rsidR="00D21CBB" w:rsidRPr="008E5752">
        <w:rPr>
          <w:rFonts w:ascii="Book Antiqua" w:hAnsi="Book Antiqua"/>
          <w:sz w:val="24"/>
          <w:szCs w:val="24"/>
        </w:rPr>
        <w:t xml:space="preserve"> </w:t>
      </w:r>
      <w:r w:rsidRPr="008E5752">
        <w:rPr>
          <w:rFonts w:ascii="Book Antiqua" w:hAnsi="Book Antiqua"/>
          <w:sz w:val="24"/>
          <w:szCs w:val="24"/>
        </w:rPr>
        <w:t xml:space="preserve">of the spine </w:t>
      </w:r>
      <w:r w:rsidR="00DC513A" w:rsidRPr="008E5752">
        <w:rPr>
          <w:rFonts w:ascii="Book Antiqua" w:hAnsi="Book Antiqua"/>
          <w:sz w:val="24"/>
          <w:szCs w:val="24"/>
        </w:rPr>
        <w:t xml:space="preserve">is </w:t>
      </w:r>
      <w:r w:rsidR="000011C7" w:rsidRPr="008E5752">
        <w:rPr>
          <w:rFonts w:ascii="Book Antiqua" w:hAnsi="Book Antiqua"/>
          <w:sz w:val="24"/>
          <w:szCs w:val="24"/>
        </w:rPr>
        <w:t xml:space="preserve">very </w:t>
      </w:r>
      <w:r w:rsidR="00DC513A" w:rsidRPr="008E5752">
        <w:rPr>
          <w:rFonts w:ascii="Book Antiqua" w:hAnsi="Book Antiqua"/>
          <w:sz w:val="24"/>
          <w:szCs w:val="24"/>
        </w:rPr>
        <w:t>thin. Therefore</w:t>
      </w:r>
      <w:r w:rsidR="00D21CBB" w:rsidRPr="008E5752">
        <w:rPr>
          <w:rFonts w:ascii="Book Antiqua" w:hAnsi="Book Antiqua"/>
          <w:sz w:val="24"/>
          <w:szCs w:val="24"/>
        </w:rPr>
        <w:t xml:space="preserve">, </w:t>
      </w:r>
      <w:r w:rsidR="00DC513A" w:rsidRPr="008E5752">
        <w:rPr>
          <w:rFonts w:ascii="Book Antiqua" w:hAnsi="Book Antiqua"/>
          <w:sz w:val="24"/>
          <w:szCs w:val="24"/>
        </w:rPr>
        <w:t>it is difficult to sort out the role of</w:t>
      </w:r>
      <w:r w:rsidR="00D21CBB" w:rsidRPr="008E5752">
        <w:rPr>
          <w:rFonts w:ascii="Book Antiqua" w:hAnsi="Book Antiqua"/>
          <w:sz w:val="24"/>
          <w:szCs w:val="24"/>
        </w:rPr>
        <w:t xml:space="preserve"> cortical </w:t>
      </w:r>
      <w:r w:rsidR="00DC513A" w:rsidRPr="008E5752">
        <w:rPr>
          <w:rFonts w:ascii="Book Antiqua" w:hAnsi="Book Antiqua"/>
          <w:sz w:val="24"/>
          <w:szCs w:val="24"/>
        </w:rPr>
        <w:t>bone</w:t>
      </w:r>
      <w:r w:rsidR="00D21CBB" w:rsidRPr="008E5752">
        <w:rPr>
          <w:rFonts w:ascii="Book Antiqua" w:hAnsi="Book Antiqua"/>
          <w:sz w:val="24"/>
          <w:szCs w:val="24"/>
        </w:rPr>
        <w:t xml:space="preserve">, </w:t>
      </w:r>
      <w:r w:rsidR="00DC513A" w:rsidRPr="008E5752">
        <w:rPr>
          <w:rFonts w:ascii="Book Antiqua" w:hAnsi="Book Antiqua"/>
          <w:sz w:val="24"/>
          <w:szCs w:val="24"/>
        </w:rPr>
        <w:t xml:space="preserve">especially </w:t>
      </w:r>
      <w:r w:rsidR="00D21CBB" w:rsidRPr="008E5752">
        <w:rPr>
          <w:rFonts w:ascii="Book Antiqua" w:hAnsi="Book Antiqua"/>
          <w:sz w:val="24"/>
          <w:szCs w:val="24"/>
        </w:rPr>
        <w:t>in aged individuals</w:t>
      </w:r>
      <w:r w:rsidR="000011C7" w:rsidRPr="008E5752">
        <w:rPr>
          <w:rFonts w:ascii="Book Antiqua" w:hAnsi="Book Antiqua"/>
          <w:sz w:val="24"/>
          <w:szCs w:val="24"/>
        </w:rPr>
        <w:t>. It</w:t>
      </w:r>
      <w:r w:rsidR="00D21CBB" w:rsidRPr="008E5752">
        <w:rPr>
          <w:rFonts w:ascii="Book Antiqua" w:hAnsi="Book Antiqua"/>
          <w:sz w:val="24"/>
          <w:szCs w:val="24"/>
        </w:rPr>
        <w:t xml:space="preserve"> is difficult to </w:t>
      </w:r>
      <w:r w:rsidR="00CA22AF" w:rsidRPr="008E5752">
        <w:rPr>
          <w:rFonts w:ascii="Book Antiqua" w:hAnsi="Book Antiqua"/>
          <w:sz w:val="24"/>
          <w:szCs w:val="24"/>
        </w:rPr>
        <w:t>determine</w:t>
      </w:r>
      <w:r w:rsidR="00D21CBB" w:rsidRPr="008E5752">
        <w:rPr>
          <w:rFonts w:ascii="Book Antiqua" w:hAnsi="Book Antiqua"/>
          <w:sz w:val="24"/>
          <w:szCs w:val="24"/>
        </w:rPr>
        <w:t xml:space="preserve"> </w:t>
      </w:r>
      <w:r w:rsidR="000011C7" w:rsidRPr="008E5752">
        <w:rPr>
          <w:rFonts w:ascii="Book Antiqua" w:hAnsi="Book Antiqua"/>
          <w:sz w:val="24"/>
          <w:szCs w:val="24"/>
        </w:rPr>
        <w:t xml:space="preserve">the cortical thinness </w:t>
      </w:r>
      <w:r w:rsidR="00CA22AF" w:rsidRPr="008E5752">
        <w:rPr>
          <w:rFonts w:ascii="Book Antiqua" w:hAnsi="Book Antiqua"/>
          <w:sz w:val="24"/>
          <w:szCs w:val="24"/>
        </w:rPr>
        <w:t xml:space="preserve">accurately </w:t>
      </w:r>
      <w:r w:rsidR="00D21CBB" w:rsidRPr="008E5752">
        <w:rPr>
          <w:rFonts w:ascii="Book Antiqua" w:hAnsi="Book Antiqua"/>
          <w:sz w:val="24"/>
          <w:szCs w:val="24"/>
        </w:rPr>
        <w:t>with non</w:t>
      </w:r>
      <w:r w:rsidR="002B0686" w:rsidRPr="008E5752">
        <w:rPr>
          <w:rFonts w:ascii="Book Antiqua" w:hAnsi="Book Antiqua"/>
          <w:sz w:val="24"/>
          <w:szCs w:val="24"/>
        </w:rPr>
        <w:t>-</w:t>
      </w:r>
      <w:r w:rsidR="00D21CBB" w:rsidRPr="008E5752">
        <w:rPr>
          <w:rFonts w:ascii="Book Antiqua" w:hAnsi="Book Antiqua"/>
          <w:sz w:val="24"/>
          <w:szCs w:val="24"/>
        </w:rPr>
        <w:t xml:space="preserve">destructive </w:t>
      </w:r>
      <w:r w:rsidR="003D6292" w:rsidRPr="008E5752">
        <w:rPr>
          <w:rFonts w:ascii="Book Antiqua" w:hAnsi="Book Antiqua"/>
          <w:sz w:val="24"/>
          <w:szCs w:val="24"/>
        </w:rPr>
        <w:t>methods</w:t>
      </w:r>
      <w:r w:rsidR="00D21CBB" w:rsidRPr="008E5752">
        <w:rPr>
          <w:rFonts w:ascii="Book Antiqua" w:hAnsi="Book Antiqua"/>
          <w:sz w:val="24"/>
          <w:szCs w:val="24"/>
        </w:rPr>
        <w:t xml:space="preserve">. </w:t>
      </w:r>
      <w:r w:rsidR="001B728A" w:rsidRPr="008E5752">
        <w:rPr>
          <w:rFonts w:ascii="Book Antiqua" w:hAnsi="Book Antiqua"/>
          <w:sz w:val="24"/>
          <w:szCs w:val="24"/>
        </w:rPr>
        <w:t xml:space="preserve">It is unclear whether </w:t>
      </w:r>
      <w:r w:rsidR="00D21CBB" w:rsidRPr="008E5752">
        <w:rPr>
          <w:rFonts w:ascii="Book Antiqua" w:hAnsi="Book Antiqua"/>
          <w:sz w:val="24"/>
          <w:szCs w:val="24"/>
        </w:rPr>
        <w:t>the co</w:t>
      </w:r>
      <w:r w:rsidR="001E4647" w:rsidRPr="008E5752">
        <w:rPr>
          <w:rFonts w:ascii="Book Antiqua" w:hAnsi="Book Antiqua"/>
          <w:sz w:val="24"/>
          <w:szCs w:val="24"/>
        </w:rPr>
        <w:t>mpact</w:t>
      </w:r>
      <w:r w:rsidR="00D21CBB" w:rsidRPr="008E5752">
        <w:rPr>
          <w:rFonts w:ascii="Book Antiqua" w:hAnsi="Book Antiqua"/>
          <w:sz w:val="24"/>
          <w:szCs w:val="24"/>
        </w:rPr>
        <w:t xml:space="preserve"> </w:t>
      </w:r>
      <w:r w:rsidR="00CA22AF" w:rsidRPr="008E5752">
        <w:rPr>
          <w:rFonts w:ascii="Book Antiqua" w:hAnsi="Book Antiqua"/>
          <w:sz w:val="24"/>
          <w:szCs w:val="24"/>
        </w:rPr>
        <w:t>bone</w:t>
      </w:r>
      <w:r w:rsidR="00D21CBB" w:rsidRPr="008E5752">
        <w:rPr>
          <w:rFonts w:ascii="Book Antiqua" w:hAnsi="Book Antiqua"/>
          <w:sz w:val="24"/>
          <w:szCs w:val="24"/>
        </w:rPr>
        <w:t xml:space="preserve"> </w:t>
      </w:r>
      <w:r w:rsidR="001B728A" w:rsidRPr="008E5752">
        <w:rPr>
          <w:rFonts w:ascii="Book Antiqua" w:hAnsi="Book Antiqua"/>
          <w:sz w:val="24"/>
          <w:szCs w:val="24"/>
        </w:rPr>
        <w:t xml:space="preserve">significantly contributes </w:t>
      </w:r>
      <w:r w:rsidR="00D21CBB" w:rsidRPr="008E5752">
        <w:rPr>
          <w:rFonts w:ascii="Book Antiqua" w:hAnsi="Book Antiqua"/>
          <w:sz w:val="24"/>
          <w:szCs w:val="24"/>
        </w:rPr>
        <w:t xml:space="preserve">to </w:t>
      </w:r>
      <w:r w:rsidR="001B728A" w:rsidRPr="008E5752">
        <w:rPr>
          <w:rFonts w:ascii="Book Antiqua" w:hAnsi="Book Antiqua"/>
          <w:sz w:val="24"/>
          <w:szCs w:val="24"/>
        </w:rPr>
        <w:t xml:space="preserve">biomechanical strength of </w:t>
      </w:r>
      <w:r w:rsidR="00D21CBB" w:rsidRPr="008E5752">
        <w:rPr>
          <w:rFonts w:ascii="Book Antiqua" w:hAnsi="Book Antiqua"/>
          <w:sz w:val="24"/>
          <w:szCs w:val="24"/>
        </w:rPr>
        <w:t xml:space="preserve">whole </w:t>
      </w:r>
      <w:r w:rsidR="00CA22AF" w:rsidRPr="008E5752">
        <w:rPr>
          <w:rFonts w:ascii="Book Antiqua" w:hAnsi="Book Antiqua"/>
          <w:sz w:val="24"/>
          <w:szCs w:val="24"/>
        </w:rPr>
        <w:t xml:space="preserve">vertebral </w:t>
      </w:r>
      <w:r w:rsidR="00D21CBB" w:rsidRPr="008E5752">
        <w:rPr>
          <w:rFonts w:ascii="Book Antiqua" w:hAnsi="Book Antiqua"/>
          <w:sz w:val="24"/>
          <w:szCs w:val="24"/>
        </w:rPr>
        <w:t xml:space="preserve">bone. </w:t>
      </w:r>
      <w:r w:rsidR="001B728A" w:rsidRPr="008E5752">
        <w:rPr>
          <w:rFonts w:ascii="Book Antiqua" w:hAnsi="Book Antiqua"/>
          <w:sz w:val="24"/>
          <w:szCs w:val="24"/>
        </w:rPr>
        <w:t>C</w:t>
      </w:r>
      <w:r w:rsidR="00D21CBB" w:rsidRPr="008E5752">
        <w:rPr>
          <w:rFonts w:ascii="Book Antiqua" w:hAnsi="Book Antiqua"/>
          <w:sz w:val="24"/>
          <w:szCs w:val="24"/>
        </w:rPr>
        <w:t xml:space="preserve">ortical thickness </w:t>
      </w:r>
      <w:r w:rsidR="001B728A" w:rsidRPr="008E5752">
        <w:rPr>
          <w:rFonts w:ascii="Book Antiqua" w:hAnsi="Book Antiqua"/>
          <w:sz w:val="24"/>
          <w:szCs w:val="24"/>
        </w:rPr>
        <w:t xml:space="preserve">of vertebral body </w:t>
      </w:r>
      <w:r w:rsidR="00813DE4">
        <w:rPr>
          <w:rFonts w:ascii="Book Antiqua" w:hAnsi="Book Antiqua"/>
          <w:sz w:val="24"/>
          <w:szCs w:val="24"/>
        </w:rPr>
        <w:t xml:space="preserve">ranges from 180 to 600 </w:t>
      </w:r>
      <w:r w:rsidR="00D21CBB" w:rsidRPr="008E5752">
        <w:rPr>
          <w:rFonts w:ascii="Book Antiqua" w:hAnsi="Book Antiqua"/>
          <w:sz w:val="24"/>
          <w:szCs w:val="24"/>
        </w:rPr>
        <w:t>m</w:t>
      </w:r>
      <w:r w:rsidR="00813DE4">
        <w:rPr>
          <w:rFonts w:ascii="Book Antiqua" w:hAnsi="Book Antiqua"/>
          <w:sz w:val="24"/>
          <w:szCs w:val="24"/>
        </w:rPr>
        <w:t xml:space="preserve">, with a mean thickness of 380 </w:t>
      </w:r>
      <w:proofErr w:type="gramStart"/>
      <w:r w:rsidR="00D21CBB" w:rsidRPr="008E5752">
        <w:rPr>
          <w:rFonts w:ascii="Book Antiqua" w:hAnsi="Book Antiqua"/>
          <w:sz w:val="24"/>
          <w:szCs w:val="24"/>
        </w:rPr>
        <w:t>m</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40-43]</w:t>
      </w:r>
      <w:r w:rsidR="001E4647" w:rsidRPr="008E5752">
        <w:rPr>
          <w:rFonts w:ascii="Book Antiqua" w:hAnsi="Book Antiqua"/>
          <w:sz w:val="24"/>
          <w:szCs w:val="24"/>
        </w:rPr>
        <w:t>. The compact</w:t>
      </w:r>
      <w:r w:rsidR="00D21CBB" w:rsidRPr="008E5752">
        <w:rPr>
          <w:rFonts w:ascii="Book Antiqua" w:hAnsi="Book Antiqua"/>
          <w:sz w:val="24"/>
          <w:szCs w:val="24"/>
        </w:rPr>
        <w:t xml:space="preserve"> </w:t>
      </w:r>
      <w:r w:rsidR="004E5800" w:rsidRPr="008E5752">
        <w:rPr>
          <w:rFonts w:ascii="Book Antiqua" w:hAnsi="Book Antiqua"/>
          <w:sz w:val="24"/>
          <w:szCs w:val="24"/>
        </w:rPr>
        <w:t>bone</w:t>
      </w:r>
      <w:r w:rsidR="001E4647" w:rsidRPr="008E5752">
        <w:rPr>
          <w:rFonts w:ascii="Book Antiqua" w:hAnsi="Book Antiqua"/>
          <w:sz w:val="24"/>
          <w:szCs w:val="24"/>
        </w:rPr>
        <w:t xml:space="preserve"> of the </w:t>
      </w:r>
      <w:r w:rsidR="004E5800" w:rsidRPr="008E5752">
        <w:rPr>
          <w:rFonts w:ascii="Book Antiqua" w:hAnsi="Book Antiqua"/>
          <w:sz w:val="24"/>
          <w:szCs w:val="24"/>
        </w:rPr>
        <w:t>cervical and lumbar</w:t>
      </w:r>
      <w:r w:rsidR="00D21CBB" w:rsidRPr="008E5752">
        <w:rPr>
          <w:rFonts w:ascii="Book Antiqua" w:hAnsi="Book Antiqua"/>
          <w:sz w:val="24"/>
          <w:szCs w:val="24"/>
        </w:rPr>
        <w:t xml:space="preserve"> vertebra</w:t>
      </w:r>
      <w:r w:rsidR="004E5800" w:rsidRPr="008E5752">
        <w:rPr>
          <w:rFonts w:ascii="Book Antiqua" w:hAnsi="Book Antiqua"/>
          <w:sz w:val="24"/>
          <w:szCs w:val="24"/>
        </w:rPr>
        <w:t>e</w:t>
      </w:r>
      <w:r w:rsidR="00D21CBB" w:rsidRPr="008E5752">
        <w:rPr>
          <w:rFonts w:ascii="Book Antiqua" w:hAnsi="Book Antiqua"/>
          <w:sz w:val="24"/>
          <w:szCs w:val="24"/>
        </w:rPr>
        <w:t xml:space="preserve"> is </w:t>
      </w:r>
      <w:r w:rsidR="00CA22AF" w:rsidRPr="008E5752">
        <w:rPr>
          <w:rFonts w:ascii="Book Antiqua" w:hAnsi="Book Antiqua"/>
          <w:sz w:val="24"/>
          <w:szCs w:val="24"/>
        </w:rPr>
        <w:t xml:space="preserve">relatively </w:t>
      </w:r>
      <w:r w:rsidR="004E5800" w:rsidRPr="008E5752">
        <w:rPr>
          <w:rFonts w:ascii="Book Antiqua" w:hAnsi="Book Antiqua"/>
          <w:sz w:val="24"/>
          <w:szCs w:val="24"/>
        </w:rPr>
        <w:t>thicker</w:t>
      </w:r>
      <w:r w:rsidR="00D21CBB" w:rsidRPr="008E5752">
        <w:rPr>
          <w:rFonts w:ascii="Book Antiqua" w:hAnsi="Book Antiqua"/>
          <w:sz w:val="24"/>
          <w:szCs w:val="24"/>
        </w:rPr>
        <w:t xml:space="preserve"> than that of the </w:t>
      </w:r>
      <w:r w:rsidR="004E5800" w:rsidRPr="008E5752">
        <w:rPr>
          <w:rFonts w:ascii="Book Antiqua" w:hAnsi="Book Antiqua"/>
          <w:sz w:val="24"/>
          <w:szCs w:val="24"/>
        </w:rPr>
        <w:t>thoracic</w:t>
      </w:r>
      <w:r w:rsidR="00D21CBB" w:rsidRPr="008E5752">
        <w:rPr>
          <w:rFonts w:ascii="Book Antiqua" w:hAnsi="Book Antiqua"/>
          <w:sz w:val="24"/>
          <w:szCs w:val="24"/>
        </w:rPr>
        <w:t xml:space="preserve"> </w:t>
      </w:r>
      <w:r w:rsidR="004E5800" w:rsidRPr="008E5752">
        <w:rPr>
          <w:rFonts w:ascii="Book Antiqua" w:hAnsi="Book Antiqua"/>
          <w:sz w:val="24"/>
          <w:szCs w:val="24"/>
        </w:rPr>
        <w:t>one</w:t>
      </w:r>
      <w:r w:rsidR="00D21CBB" w:rsidRPr="008E5752">
        <w:rPr>
          <w:rFonts w:ascii="Book Antiqua" w:hAnsi="Book Antiqua"/>
          <w:sz w:val="24"/>
          <w:szCs w:val="24"/>
        </w:rPr>
        <w:t xml:space="preserve">. The </w:t>
      </w:r>
      <w:r w:rsidR="002B0686" w:rsidRPr="008E5752">
        <w:rPr>
          <w:rFonts w:ascii="Book Antiqua" w:hAnsi="Book Antiqua"/>
          <w:sz w:val="24"/>
          <w:szCs w:val="24"/>
        </w:rPr>
        <w:t xml:space="preserve">dorsal </w:t>
      </w:r>
      <w:r w:rsidR="00CA22AF" w:rsidRPr="008E5752">
        <w:rPr>
          <w:rFonts w:ascii="Book Antiqua" w:hAnsi="Book Antiqua"/>
          <w:sz w:val="24"/>
          <w:szCs w:val="24"/>
        </w:rPr>
        <w:t>cortex is</w:t>
      </w:r>
      <w:r w:rsidR="00D21CBB" w:rsidRPr="008E5752">
        <w:rPr>
          <w:rFonts w:ascii="Book Antiqua" w:hAnsi="Book Antiqua"/>
          <w:sz w:val="24"/>
          <w:szCs w:val="24"/>
        </w:rPr>
        <w:t xml:space="preserve"> general</w:t>
      </w:r>
      <w:r w:rsidR="00CA22AF" w:rsidRPr="008E5752">
        <w:rPr>
          <w:rFonts w:ascii="Book Antiqua" w:hAnsi="Book Antiqua"/>
          <w:sz w:val="24"/>
          <w:szCs w:val="24"/>
        </w:rPr>
        <w:t>ly</w:t>
      </w:r>
      <w:r w:rsidR="00D21CBB" w:rsidRPr="008E5752">
        <w:rPr>
          <w:rFonts w:ascii="Book Antiqua" w:hAnsi="Book Antiqua"/>
          <w:sz w:val="24"/>
          <w:szCs w:val="24"/>
        </w:rPr>
        <w:t xml:space="preserve"> thi</w:t>
      </w:r>
      <w:r w:rsidR="002B0686" w:rsidRPr="008E5752">
        <w:rPr>
          <w:rFonts w:ascii="Book Antiqua" w:hAnsi="Book Antiqua"/>
          <w:sz w:val="24"/>
          <w:szCs w:val="24"/>
        </w:rPr>
        <w:t>nner</w:t>
      </w:r>
      <w:r w:rsidR="00D21CBB" w:rsidRPr="008E5752">
        <w:rPr>
          <w:rFonts w:ascii="Book Antiqua" w:hAnsi="Book Antiqua"/>
          <w:sz w:val="24"/>
          <w:szCs w:val="24"/>
        </w:rPr>
        <w:t xml:space="preserve"> than that of the </w:t>
      </w:r>
      <w:r w:rsidR="00717DC2" w:rsidRPr="008E5752">
        <w:rPr>
          <w:rFonts w:ascii="Book Antiqua" w:hAnsi="Book Antiqua"/>
          <w:sz w:val="24"/>
          <w:szCs w:val="24"/>
        </w:rPr>
        <w:t>ventral</w:t>
      </w:r>
      <w:r w:rsidR="00D21CBB" w:rsidRPr="008E5752">
        <w:rPr>
          <w:rFonts w:ascii="Book Antiqua" w:hAnsi="Book Antiqua"/>
          <w:sz w:val="24"/>
          <w:szCs w:val="24"/>
        </w:rPr>
        <w:t xml:space="preserve"> </w:t>
      </w:r>
      <w:r w:rsidR="00CA22AF" w:rsidRPr="008E5752">
        <w:rPr>
          <w:rFonts w:ascii="Book Antiqua" w:hAnsi="Book Antiqua"/>
          <w:sz w:val="24"/>
          <w:szCs w:val="24"/>
        </w:rPr>
        <w:t>one</w:t>
      </w:r>
      <w:r w:rsidR="00D21CBB" w:rsidRPr="008E5752">
        <w:rPr>
          <w:rFonts w:ascii="Book Antiqua" w:hAnsi="Book Antiqua"/>
          <w:sz w:val="24"/>
          <w:szCs w:val="24"/>
        </w:rPr>
        <w:t xml:space="preserve">. </w:t>
      </w:r>
      <w:r w:rsidR="001B728A" w:rsidRPr="008E5752">
        <w:rPr>
          <w:rFonts w:ascii="Book Antiqua" w:hAnsi="Book Antiqua"/>
          <w:sz w:val="24"/>
          <w:szCs w:val="24"/>
        </w:rPr>
        <w:t xml:space="preserve">There is no </w:t>
      </w:r>
      <w:r w:rsidR="00A8005A" w:rsidRPr="008E5752">
        <w:rPr>
          <w:rFonts w:ascii="Book Antiqua" w:hAnsi="Book Antiqua"/>
          <w:sz w:val="24"/>
          <w:szCs w:val="24"/>
        </w:rPr>
        <w:t>significant gender difference in vertebral c</w:t>
      </w:r>
      <w:r w:rsidR="00D21CBB" w:rsidRPr="008E5752">
        <w:rPr>
          <w:rFonts w:ascii="Book Antiqua" w:hAnsi="Book Antiqua"/>
          <w:sz w:val="24"/>
          <w:szCs w:val="24"/>
        </w:rPr>
        <w:t xml:space="preserve">ortical thickness. </w:t>
      </w:r>
      <w:r w:rsidR="00E77301" w:rsidRPr="008E5752">
        <w:rPr>
          <w:rFonts w:ascii="Book Antiqua" w:hAnsi="Book Antiqua"/>
          <w:sz w:val="24"/>
          <w:szCs w:val="24"/>
        </w:rPr>
        <w:t>There i</w:t>
      </w:r>
      <w:r w:rsidR="00CA22AF" w:rsidRPr="008E5752">
        <w:rPr>
          <w:rFonts w:ascii="Book Antiqua" w:hAnsi="Book Antiqua"/>
          <w:sz w:val="24"/>
          <w:szCs w:val="24"/>
        </w:rPr>
        <w:t xml:space="preserve">s a </w:t>
      </w:r>
      <w:r w:rsidR="005F42E6" w:rsidRPr="008E5752">
        <w:rPr>
          <w:rFonts w:ascii="Book Antiqua" w:hAnsi="Book Antiqua"/>
          <w:sz w:val="24"/>
          <w:szCs w:val="24"/>
        </w:rPr>
        <w:t>slight</w:t>
      </w:r>
      <w:r w:rsidR="00CA22AF" w:rsidRPr="008E5752">
        <w:rPr>
          <w:rFonts w:ascii="Book Antiqua" w:hAnsi="Book Antiqua"/>
          <w:sz w:val="24"/>
          <w:szCs w:val="24"/>
        </w:rPr>
        <w:t xml:space="preserve"> age-related decline in </w:t>
      </w:r>
      <w:r w:rsidR="005F42E6" w:rsidRPr="008E5752">
        <w:rPr>
          <w:rFonts w:ascii="Book Antiqua" w:hAnsi="Book Antiqua"/>
          <w:sz w:val="24"/>
          <w:szCs w:val="24"/>
        </w:rPr>
        <w:t xml:space="preserve">vertebral </w:t>
      </w:r>
      <w:r w:rsidR="00CA22AF" w:rsidRPr="008E5752">
        <w:rPr>
          <w:rFonts w:ascii="Book Antiqua" w:hAnsi="Book Antiqua"/>
          <w:sz w:val="24"/>
          <w:szCs w:val="24"/>
        </w:rPr>
        <w:t>c</w:t>
      </w:r>
      <w:r w:rsidR="00D21CBB" w:rsidRPr="008E5752">
        <w:rPr>
          <w:rFonts w:ascii="Book Antiqua" w:hAnsi="Book Antiqua"/>
          <w:sz w:val="24"/>
          <w:szCs w:val="24"/>
        </w:rPr>
        <w:t>ortical thickne</w:t>
      </w:r>
      <w:r w:rsidR="005F42E6" w:rsidRPr="008E5752">
        <w:rPr>
          <w:rFonts w:ascii="Book Antiqua" w:hAnsi="Book Antiqua"/>
          <w:sz w:val="24"/>
          <w:szCs w:val="24"/>
        </w:rPr>
        <w:t>ss</w:t>
      </w:r>
      <w:r w:rsidR="00D21CBB" w:rsidRPr="008E5752">
        <w:rPr>
          <w:rFonts w:ascii="Book Antiqua" w:hAnsi="Book Antiqua"/>
          <w:sz w:val="24"/>
          <w:szCs w:val="24"/>
        </w:rPr>
        <w:t xml:space="preserve">. </w:t>
      </w:r>
      <w:r w:rsidR="005F42E6" w:rsidRPr="008E5752">
        <w:rPr>
          <w:rFonts w:ascii="Book Antiqua" w:hAnsi="Book Antiqua"/>
          <w:sz w:val="24"/>
          <w:szCs w:val="24"/>
        </w:rPr>
        <w:t>M</w:t>
      </w:r>
      <w:r w:rsidR="00D21CBB" w:rsidRPr="008E5752">
        <w:rPr>
          <w:rFonts w:ascii="Book Antiqua" w:hAnsi="Book Antiqua"/>
          <w:sz w:val="24"/>
          <w:szCs w:val="24"/>
        </w:rPr>
        <w:t xml:space="preserve">ost studies </w:t>
      </w:r>
      <w:r w:rsidR="005F42E6" w:rsidRPr="008E5752">
        <w:rPr>
          <w:rFonts w:ascii="Book Antiqua" w:hAnsi="Book Antiqua"/>
          <w:sz w:val="24"/>
          <w:szCs w:val="24"/>
        </w:rPr>
        <w:t xml:space="preserve">highlight </w:t>
      </w:r>
      <w:r w:rsidR="00D21CBB" w:rsidRPr="008E5752">
        <w:rPr>
          <w:rFonts w:ascii="Book Antiqua" w:hAnsi="Book Antiqua"/>
          <w:sz w:val="24"/>
          <w:szCs w:val="24"/>
        </w:rPr>
        <w:t>the importan</w:t>
      </w:r>
      <w:r w:rsidR="005F42E6" w:rsidRPr="008E5752">
        <w:rPr>
          <w:rFonts w:ascii="Book Antiqua" w:hAnsi="Book Antiqua"/>
          <w:sz w:val="24"/>
          <w:szCs w:val="24"/>
        </w:rPr>
        <w:t>ce</w:t>
      </w:r>
      <w:r w:rsidR="00D21CBB" w:rsidRPr="008E5752">
        <w:rPr>
          <w:rFonts w:ascii="Book Antiqua" w:hAnsi="Book Antiqua"/>
          <w:sz w:val="24"/>
          <w:szCs w:val="24"/>
        </w:rPr>
        <w:t xml:space="preserve"> of trabecular bone </w:t>
      </w:r>
      <w:r w:rsidR="005F42E6" w:rsidRPr="008E5752">
        <w:rPr>
          <w:rFonts w:ascii="Book Antiqua" w:hAnsi="Book Antiqua"/>
          <w:sz w:val="24"/>
          <w:szCs w:val="24"/>
        </w:rPr>
        <w:t>for</w:t>
      </w:r>
      <w:r w:rsidR="00D21CBB" w:rsidRPr="008E5752">
        <w:rPr>
          <w:rFonts w:ascii="Book Antiqua" w:hAnsi="Book Antiqua"/>
          <w:sz w:val="24"/>
          <w:szCs w:val="24"/>
        </w:rPr>
        <w:t xml:space="preserve"> </w:t>
      </w:r>
      <w:r w:rsidR="005F42E6" w:rsidRPr="008E5752">
        <w:rPr>
          <w:rFonts w:ascii="Book Antiqua" w:hAnsi="Book Antiqua"/>
          <w:sz w:val="24"/>
          <w:szCs w:val="24"/>
        </w:rPr>
        <w:t>maintaining bone strength of vertebrae</w:t>
      </w:r>
      <w:r w:rsidR="00D21CBB" w:rsidRPr="008E5752">
        <w:rPr>
          <w:rFonts w:ascii="Book Antiqua" w:hAnsi="Book Antiqua"/>
          <w:sz w:val="24"/>
          <w:szCs w:val="24"/>
        </w:rPr>
        <w:t xml:space="preserve">, </w:t>
      </w:r>
      <w:r w:rsidR="005F42E6" w:rsidRPr="008E5752">
        <w:rPr>
          <w:rFonts w:ascii="Book Antiqua" w:hAnsi="Book Antiqua"/>
          <w:sz w:val="24"/>
          <w:szCs w:val="24"/>
        </w:rPr>
        <w:t xml:space="preserve">however </w:t>
      </w:r>
      <w:r w:rsidR="00D21CBB" w:rsidRPr="008E5752">
        <w:rPr>
          <w:rFonts w:ascii="Book Antiqua" w:hAnsi="Book Antiqua"/>
          <w:sz w:val="24"/>
          <w:szCs w:val="24"/>
        </w:rPr>
        <w:t xml:space="preserve">recent studies </w:t>
      </w:r>
      <w:r w:rsidR="00FF41E4" w:rsidRPr="008E5752">
        <w:rPr>
          <w:rFonts w:ascii="Book Antiqua" w:hAnsi="Book Antiqua"/>
          <w:sz w:val="24"/>
          <w:szCs w:val="24"/>
        </w:rPr>
        <w:t>indicate</w:t>
      </w:r>
      <w:r w:rsidR="00D21CBB" w:rsidRPr="008E5752">
        <w:rPr>
          <w:rFonts w:ascii="Book Antiqua" w:hAnsi="Book Antiqua"/>
          <w:sz w:val="24"/>
          <w:szCs w:val="24"/>
        </w:rPr>
        <w:t xml:space="preserve"> a</w:t>
      </w:r>
      <w:r w:rsidR="008C3B72" w:rsidRPr="008E5752">
        <w:rPr>
          <w:rFonts w:ascii="Book Antiqua" w:hAnsi="Book Antiqua"/>
          <w:sz w:val="24"/>
          <w:szCs w:val="24"/>
        </w:rPr>
        <w:t xml:space="preserve"> crucial </w:t>
      </w:r>
      <w:r w:rsidR="00D21CBB" w:rsidRPr="008E5752">
        <w:rPr>
          <w:rFonts w:ascii="Book Antiqua" w:hAnsi="Book Antiqua"/>
          <w:sz w:val="24"/>
          <w:szCs w:val="24"/>
        </w:rPr>
        <w:t xml:space="preserve">role </w:t>
      </w:r>
      <w:r w:rsidR="008C3B72" w:rsidRPr="008E5752">
        <w:rPr>
          <w:rFonts w:ascii="Book Antiqua" w:hAnsi="Book Antiqua"/>
          <w:sz w:val="24"/>
          <w:szCs w:val="24"/>
        </w:rPr>
        <w:t>of</w:t>
      </w:r>
      <w:r w:rsidR="00D21CBB" w:rsidRPr="008E5752">
        <w:rPr>
          <w:rFonts w:ascii="Book Antiqua" w:hAnsi="Book Antiqua"/>
          <w:sz w:val="24"/>
          <w:szCs w:val="24"/>
        </w:rPr>
        <w:t xml:space="preserve"> the cortical </w:t>
      </w:r>
      <w:r w:rsidR="005F42E6" w:rsidRPr="008E5752">
        <w:rPr>
          <w:rFonts w:ascii="Book Antiqua" w:hAnsi="Book Antiqua"/>
          <w:sz w:val="24"/>
          <w:szCs w:val="24"/>
        </w:rPr>
        <w:t>bone</w:t>
      </w:r>
      <w:r w:rsidR="00D21CBB" w:rsidRPr="008E5752">
        <w:rPr>
          <w:rFonts w:ascii="Book Antiqua" w:hAnsi="Book Antiqua"/>
          <w:sz w:val="24"/>
          <w:szCs w:val="24"/>
        </w:rPr>
        <w:t xml:space="preserve">, </w:t>
      </w:r>
      <w:r w:rsidR="00FF41E4" w:rsidRPr="008E5752">
        <w:rPr>
          <w:rFonts w:ascii="Book Antiqua" w:hAnsi="Book Antiqua"/>
          <w:sz w:val="24"/>
          <w:szCs w:val="24"/>
        </w:rPr>
        <w:t>especially</w:t>
      </w:r>
      <w:r w:rsidR="00D21CBB" w:rsidRPr="008E5752">
        <w:rPr>
          <w:rFonts w:ascii="Book Antiqua" w:hAnsi="Book Antiqua"/>
          <w:sz w:val="24"/>
          <w:szCs w:val="24"/>
        </w:rPr>
        <w:t xml:space="preserve"> </w:t>
      </w:r>
      <w:r w:rsidR="00A8005A" w:rsidRPr="008E5752">
        <w:rPr>
          <w:rFonts w:ascii="Book Antiqua" w:hAnsi="Book Antiqua"/>
          <w:sz w:val="24"/>
          <w:szCs w:val="24"/>
        </w:rPr>
        <w:t>in elderly individuals whose cancellous bone is lower</w:t>
      </w:r>
      <w:r w:rsidR="00D21CBB" w:rsidRPr="008E5752">
        <w:rPr>
          <w:rFonts w:ascii="Book Antiqua" w:hAnsi="Book Antiqua"/>
          <w:sz w:val="24"/>
          <w:szCs w:val="24"/>
          <w:vertAlign w:val="superscript"/>
        </w:rPr>
        <w:t>[40-43]</w:t>
      </w:r>
      <w:r w:rsidR="00D21CBB" w:rsidRPr="008E5752">
        <w:rPr>
          <w:rFonts w:ascii="Book Antiqua" w:hAnsi="Book Antiqua"/>
          <w:sz w:val="24"/>
          <w:szCs w:val="24"/>
        </w:rPr>
        <w:t>.</w:t>
      </w:r>
    </w:p>
    <w:p w:rsidR="00E77301" w:rsidRPr="008E5752" w:rsidRDefault="00E77301" w:rsidP="008E5752">
      <w:pPr>
        <w:spacing w:line="360" w:lineRule="auto"/>
        <w:rPr>
          <w:rFonts w:ascii="Book Antiqua" w:hAnsi="Book Antiqua"/>
          <w:sz w:val="24"/>
          <w:szCs w:val="24"/>
        </w:rPr>
      </w:pPr>
    </w:p>
    <w:p w:rsidR="00D21CBB" w:rsidRPr="008E5752" w:rsidRDefault="00D21CBB" w:rsidP="008E5752">
      <w:pPr>
        <w:spacing w:line="360" w:lineRule="auto"/>
        <w:rPr>
          <w:rFonts w:ascii="Book Antiqua" w:hAnsi="Book Antiqua"/>
          <w:sz w:val="24"/>
          <w:szCs w:val="24"/>
        </w:rPr>
      </w:pPr>
      <w:r w:rsidRPr="008E5752">
        <w:rPr>
          <w:rFonts w:ascii="Book Antiqua" w:hAnsi="Book Antiqua"/>
          <w:b/>
          <w:bCs/>
          <w:sz w:val="24"/>
          <w:szCs w:val="24"/>
        </w:rPr>
        <w:t>FEMORAL NECK</w:t>
      </w:r>
    </w:p>
    <w:p w:rsidR="00D21CBB" w:rsidRPr="008E5752" w:rsidRDefault="00715381" w:rsidP="008E5752">
      <w:pPr>
        <w:autoSpaceDE w:val="0"/>
        <w:autoSpaceDN w:val="0"/>
        <w:adjustRightInd w:val="0"/>
        <w:spacing w:line="360" w:lineRule="auto"/>
        <w:rPr>
          <w:rFonts w:ascii="Book Antiqua" w:hAnsi="Book Antiqua"/>
          <w:sz w:val="24"/>
          <w:szCs w:val="24"/>
        </w:rPr>
      </w:pPr>
      <w:r w:rsidRPr="008E5752">
        <w:rPr>
          <w:rFonts w:ascii="Book Antiqua" w:hAnsi="Book Antiqua"/>
          <w:sz w:val="24"/>
          <w:szCs w:val="24"/>
        </w:rPr>
        <w:t>F</w:t>
      </w:r>
      <w:r w:rsidR="00D21CBB" w:rsidRPr="008E5752">
        <w:rPr>
          <w:rFonts w:ascii="Book Antiqua" w:hAnsi="Book Antiqua"/>
          <w:sz w:val="24"/>
          <w:szCs w:val="24"/>
        </w:rPr>
        <w:t xml:space="preserve">emoral neck has to </w:t>
      </w:r>
      <w:r w:rsidR="00FF41E4" w:rsidRPr="008E5752">
        <w:rPr>
          <w:rFonts w:ascii="Book Antiqua" w:hAnsi="Book Antiqua"/>
          <w:sz w:val="24"/>
          <w:szCs w:val="24"/>
        </w:rPr>
        <w:t>bear</w:t>
      </w:r>
      <w:r w:rsidR="00D21CBB" w:rsidRPr="008E5752">
        <w:rPr>
          <w:rFonts w:ascii="Book Antiqua" w:hAnsi="Book Antiqua"/>
          <w:sz w:val="24"/>
          <w:szCs w:val="24"/>
        </w:rPr>
        <w:t xml:space="preserve"> high compressive and shear forces</w:t>
      </w:r>
      <w:r w:rsidR="00FF41E4" w:rsidRPr="008E5752">
        <w:rPr>
          <w:rFonts w:ascii="Book Antiqua" w:hAnsi="Book Antiqua"/>
          <w:sz w:val="24"/>
          <w:szCs w:val="24"/>
        </w:rPr>
        <w:t xml:space="preserve"> continually</w:t>
      </w:r>
      <w:r w:rsidR="00D21CBB" w:rsidRPr="008E5752">
        <w:rPr>
          <w:rFonts w:ascii="Book Antiqua" w:hAnsi="Book Antiqua"/>
          <w:sz w:val="24"/>
          <w:szCs w:val="24"/>
        </w:rPr>
        <w:t xml:space="preserve">. </w:t>
      </w:r>
      <w:r w:rsidR="00FF41E4" w:rsidRPr="008E5752">
        <w:rPr>
          <w:rFonts w:ascii="Book Antiqua" w:hAnsi="Book Antiqua"/>
          <w:sz w:val="24"/>
          <w:szCs w:val="24"/>
        </w:rPr>
        <w:t>T</w:t>
      </w:r>
      <w:r w:rsidR="00D21CBB" w:rsidRPr="008E5752">
        <w:rPr>
          <w:rFonts w:ascii="Book Antiqua" w:hAnsi="Book Antiqua"/>
          <w:sz w:val="24"/>
          <w:szCs w:val="24"/>
        </w:rPr>
        <w:t xml:space="preserve">hese </w:t>
      </w:r>
      <w:r w:rsidR="00FF41E4" w:rsidRPr="008E5752">
        <w:rPr>
          <w:rFonts w:ascii="Book Antiqua" w:hAnsi="Book Antiqua"/>
          <w:sz w:val="24"/>
          <w:szCs w:val="24"/>
        </w:rPr>
        <w:t xml:space="preserve">forces </w:t>
      </w:r>
      <w:r w:rsidR="00D21CBB" w:rsidRPr="008E5752">
        <w:rPr>
          <w:rFonts w:ascii="Book Antiqua" w:hAnsi="Book Antiqua"/>
          <w:sz w:val="24"/>
          <w:szCs w:val="24"/>
        </w:rPr>
        <w:t xml:space="preserve">are </w:t>
      </w:r>
      <w:r w:rsidR="00FF41E4" w:rsidRPr="008E5752">
        <w:rPr>
          <w:rFonts w:ascii="Book Antiqua" w:hAnsi="Book Antiqua"/>
          <w:sz w:val="24"/>
          <w:szCs w:val="24"/>
        </w:rPr>
        <w:t xml:space="preserve">approximately </w:t>
      </w:r>
      <w:r w:rsidR="00D21CBB" w:rsidRPr="008E5752">
        <w:rPr>
          <w:rFonts w:ascii="Book Antiqua" w:hAnsi="Book Antiqua"/>
          <w:sz w:val="24"/>
          <w:szCs w:val="24"/>
        </w:rPr>
        <w:t>1</w:t>
      </w:r>
      <w:r w:rsidR="00813DE4">
        <w:rPr>
          <w:rFonts w:ascii="Book Antiqua" w:eastAsia="宋体" w:hAnsi="Book Antiqua" w:hint="eastAsia"/>
          <w:sz w:val="24"/>
          <w:szCs w:val="24"/>
          <w:lang w:eastAsia="zh-CN"/>
        </w:rPr>
        <w:t xml:space="preserve"> </w:t>
      </w:r>
      <w:r w:rsidR="00D21CBB" w:rsidRPr="008E5752">
        <w:rPr>
          <w:rFonts w:ascii="Book Antiqua" w:hAnsi="Book Antiqua"/>
          <w:kern w:val="0"/>
          <w:sz w:val="24"/>
          <w:szCs w:val="24"/>
        </w:rPr>
        <w:t>×</w:t>
      </w:r>
      <w:r w:rsidR="00813DE4" w:rsidRPr="008E5752">
        <w:rPr>
          <w:rFonts w:ascii="Book Antiqua" w:hAnsi="Book Antiqua"/>
          <w:kern w:val="0"/>
          <w:sz w:val="24"/>
          <w:szCs w:val="24"/>
        </w:rPr>
        <w:t xml:space="preserve">body weight </w:t>
      </w:r>
      <w:r w:rsidR="00D21CBB" w:rsidRPr="008E5752">
        <w:rPr>
          <w:rFonts w:ascii="Book Antiqua" w:hAnsi="Book Antiqua"/>
          <w:kern w:val="0"/>
          <w:sz w:val="24"/>
          <w:szCs w:val="24"/>
        </w:rPr>
        <w:t>(</w:t>
      </w:r>
      <w:r w:rsidR="00813DE4" w:rsidRPr="008E5752">
        <w:rPr>
          <w:rFonts w:ascii="Book Antiqua" w:hAnsi="Book Antiqua"/>
          <w:kern w:val="0"/>
          <w:sz w:val="24"/>
          <w:szCs w:val="24"/>
        </w:rPr>
        <w:t>BW</w:t>
      </w:r>
      <w:r w:rsidR="00D21CBB" w:rsidRPr="008E5752">
        <w:rPr>
          <w:rFonts w:ascii="Book Antiqua" w:hAnsi="Book Antiqua"/>
          <w:kern w:val="0"/>
          <w:sz w:val="24"/>
          <w:szCs w:val="24"/>
        </w:rPr>
        <w:t>)</w:t>
      </w:r>
      <w:r w:rsidR="00FF41E4" w:rsidRPr="008E5752">
        <w:rPr>
          <w:rFonts w:ascii="Book Antiqua" w:hAnsi="Book Antiqua"/>
          <w:kern w:val="0"/>
          <w:sz w:val="24"/>
          <w:szCs w:val="24"/>
        </w:rPr>
        <w:t xml:space="preserve"> during standing</w:t>
      </w:r>
      <w:r w:rsidR="00D21CBB" w:rsidRPr="008E5752">
        <w:rPr>
          <w:rFonts w:ascii="Book Antiqua" w:hAnsi="Book Antiqua"/>
          <w:kern w:val="0"/>
          <w:sz w:val="24"/>
          <w:szCs w:val="24"/>
        </w:rPr>
        <w:t xml:space="preserve">, but they </w:t>
      </w:r>
      <w:r w:rsidR="008C3B72" w:rsidRPr="008E5752">
        <w:rPr>
          <w:rFonts w:ascii="Book Antiqua" w:hAnsi="Book Antiqua"/>
          <w:kern w:val="0"/>
          <w:sz w:val="24"/>
          <w:szCs w:val="24"/>
        </w:rPr>
        <w:t>are</w:t>
      </w:r>
      <w:r w:rsidR="00D21CBB" w:rsidRPr="008E5752">
        <w:rPr>
          <w:rFonts w:ascii="Book Antiqua" w:hAnsi="Book Antiqua"/>
          <w:kern w:val="0"/>
          <w:sz w:val="24"/>
          <w:szCs w:val="24"/>
        </w:rPr>
        <w:t xml:space="preserve"> </w:t>
      </w:r>
      <w:r w:rsidR="00FF41E4" w:rsidRPr="008E5752">
        <w:rPr>
          <w:rFonts w:ascii="Book Antiqua" w:hAnsi="Book Antiqua"/>
          <w:kern w:val="0"/>
          <w:sz w:val="24"/>
          <w:szCs w:val="24"/>
        </w:rPr>
        <w:t xml:space="preserve">much </w:t>
      </w:r>
      <w:r w:rsidR="00D21CBB" w:rsidRPr="008E5752">
        <w:rPr>
          <w:rFonts w:ascii="Book Antiqua" w:hAnsi="Book Antiqua"/>
          <w:kern w:val="0"/>
          <w:sz w:val="24"/>
          <w:szCs w:val="24"/>
        </w:rPr>
        <w:t xml:space="preserve">higher during physical </w:t>
      </w:r>
      <w:proofErr w:type="gramStart"/>
      <w:r w:rsidR="00D21CBB" w:rsidRPr="008E5752">
        <w:rPr>
          <w:rFonts w:ascii="Book Antiqua" w:hAnsi="Book Antiqua"/>
          <w:kern w:val="0"/>
          <w:sz w:val="24"/>
          <w:szCs w:val="24"/>
        </w:rPr>
        <w:t>activities</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44]</w:t>
      </w:r>
      <w:r w:rsidR="00D21CBB" w:rsidRPr="008E5752">
        <w:rPr>
          <w:rFonts w:ascii="Book Antiqua" w:hAnsi="Book Antiqua"/>
          <w:kern w:val="0"/>
          <w:sz w:val="24"/>
          <w:szCs w:val="24"/>
        </w:rPr>
        <w:t xml:space="preserve">. </w:t>
      </w:r>
      <w:r w:rsidR="00D21CBB" w:rsidRPr="008E5752">
        <w:rPr>
          <w:rFonts w:ascii="Book Antiqua" w:eastAsia="AdvOT863180fb" w:hAnsi="Book Antiqua"/>
          <w:kern w:val="0"/>
          <w:sz w:val="24"/>
          <w:szCs w:val="24"/>
        </w:rPr>
        <w:t>Femoral neck fracture</w:t>
      </w:r>
      <w:r w:rsidR="00D21CBB" w:rsidRPr="008E5752">
        <w:rPr>
          <w:rFonts w:ascii="Book Antiqua" w:hAnsi="Book Antiqua"/>
          <w:sz w:val="24"/>
          <w:szCs w:val="24"/>
        </w:rPr>
        <w:t xml:space="preserve"> is </w:t>
      </w:r>
      <w:r w:rsidR="00FF41E4" w:rsidRPr="008E5752">
        <w:rPr>
          <w:rFonts w:ascii="Book Antiqua" w:hAnsi="Book Antiqua"/>
          <w:sz w:val="24"/>
          <w:szCs w:val="24"/>
        </w:rPr>
        <w:t>generally</w:t>
      </w:r>
      <w:r w:rsidR="00D21CBB" w:rsidRPr="008E5752">
        <w:rPr>
          <w:rFonts w:ascii="Book Antiqua" w:hAnsi="Book Antiqua"/>
          <w:sz w:val="24"/>
          <w:szCs w:val="24"/>
        </w:rPr>
        <w:t xml:space="preserve"> </w:t>
      </w:r>
      <w:r w:rsidR="008C3B72" w:rsidRPr="008E5752">
        <w:rPr>
          <w:rFonts w:ascii="Book Antiqua" w:hAnsi="Book Antiqua"/>
          <w:sz w:val="24"/>
          <w:szCs w:val="24"/>
        </w:rPr>
        <w:t xml:space="preserve">induced </w:t>
      </w:r>
      <w:r w:rsidR="00D21CBB" w:rsidRPr="008E5752">
        <w:rPr>
          <w:rFonts w:ascii="Book Antiqua" w:hAnsi="Book Antiqua"/>
          <w:sz w:val="24"/>
          <w:szCs w:val="24"/>
        </w:rPr>
        <w:t>by a fall, but may</w:t>
      </w:r>
      <w:r w:rsidR="00482D36" w:rsidRPr="008E5752">
        <w:rPr>
          <w:rFonts w:ascii="Book Antiqua" w:hAnsi="Book Antiqua"/>
          <w:sz w:val="24"/>
          <w:szCs w:val="24"/>
        </w:rPr>
        <w:t xml:space="preserve"> be caused by</w:t>
      </w:r>
      <w:r w:rsidR="00D21CBB" w:rsidRPr="008E5752">
        <w:rPr>
          <w:rFonts w:ascii="Book Antiqua" w:hAnsi="Book Antiqua"/>
          <w:sz w:val="24"/>
          <w:szCs w:val="24"/>
        </w:rPr>
        <w:t xml:space="preserve"> impact to the hip. </w:t>
      </w:r>
      <w:r w:rsidR="00482D36" w:rsidRPr="008E5752">
        <w:rPr>
          <w:rFonts w:ascii="Book Antiqua" w:hAnsi="Book Antiqua"/>
          <w:sz w:val="24"/>
          <w:szCs w:val="24"/>
        </w:rPr>
        <w:t>When the bone becomes weak</w:t>
      </w:r>
      <w:r w:rsidR="00D21CBB" w:rsidRPr="008E5752">
        <w:rPr>
          <w:rFonts w:ascii="Book Antiqua" w:hAnsi="Book Antiqua"/>
          <w:sz w:val="24"/>
          <w:szCs w:val="24"/>
        </w:rPr>
        <w:t xml:space="preserve"> </w:t>
      </w:r>
      <w:r w:rsidR="00482D36" w:rsidRPr="008E5752">
        <w:rPr>
          <w:rFonts w:ascii="Book Antiqua" w:hAnsi="Book Antiqua"/>
          <w:sz w:val="24"/>
          <w:szCs w:val="24"/>
        </w:rPr>
        <w:t>due to</w:t>
      </w:r>
      <w:r w:rsidR="00D21CBB" w:rsidRPr="008E5752">
        <w:rPr>
          <w:rFonts w:ascii="Book Antiqua" w:hAnsi="Book Antiqua"/>
          <w:sz w:val="24"/>
          <w:szCs w:val="24"/>
        </w:rPr>
        <w:t xml:space="preserve"> osteoporosis,</w:t>
      </w:r>
      <w:r w:rsidR="00D21CBB" w:rsidRPr="008E5752">
        <w:rPr>
          <w:rFonts w:ascii="Book Antiqua" w:hAnsi="Book Antiqua"/>
          <w:color w:val="FF0000"/>
          <w:sz w:val="24"/>
          <w:szCs w:val="24"/>
        </w:rPr>
        <w:t xml:space="preserve"> </w:t>
      </w:r>
      <w:r w:rsidR="00717DC2" w:rsidRPr="008E5752">
        <w:rPr>
          <w:rFonts w:ascii="Book Antiqua" w:hAnsi="Book Antiqua"/>
          <w:sz w:val="24"/>
          <w:szCs w:val="24"/>
        </w:rPr>
        <w:t>only a slight external force</w:t>
      </w:r>
      <w:r w:rsidR="00717DC2" w:rsidRPr="008E5752">
        <w:rPr>
          <w:rFonts w:ascii="Book Antiqua" w:hAnsi="Book Antiqua"/>
          <w:color w:val="FF0000"/>
          <w:sz w:val="24"/>
          <w:szCs w:val="24"/>
        </w:rPr>
        <w:t xml:space="preserve"> </w:t>
      </w:r>
      <w:r w:rsidR="00717DC2" w:rsidRPr="008E5752">
        <w:rPr>
          <w:rFonts w:ascii="Book Antiqua" w:hAnsi="Book Antiqua"/>
          <w:sz w:val="24"/>
          <w:szCs w:val="24"/>
        </w:rPr>
        <w:t xml:space="preserve">is enough to </w:t>
      </w:r>
      <w:r w:rsidR="00717DC2" w:rsidRPr="008E5752">
        <w:rPr>
          <w:rFonts w:ascii="Book Antiqua" w:hAnsi="Book Antiqua"/>
          <w:sz w:val="24"/>
          <w:szCs w:val="24"/>
        </w:rPr>
        <w:lastRenderedPageBreak/>
        <w:t>make femoral neck more susceptible to fracture.</w:t>
      </w:r>
      <w:r w:rsidR="00D21CBB" w:rsidRPr="008E5752">
        <w:rPr>
          <w:rFonts w:ascii="Book Antiqua" w:hAnsi="Book Antiqua"/>
          <w:color w:val="FF0000"/>
          <w:sz w:val="24"/>
          <w:szCs w:val="24"/>
        </w:rPr>
        <w:t xml:space="preserve"> </w:t>
      </w:r>
      <w:r w:rsidR="00D21CBB" w:rsidRPr="008E5752">
        <w:rPr>
          <w:rFonts w:ascii="Book Antiqua" w:hAnsi="Book Antiqua"/>
          <w:sz w:val="24"/>
          <w:szCs w:val="24"/>
        </w:rPr>
        <w:t>This type of fracture is</w:t>
      </w:r>
      <w:r w:rsidR="000F55B6" w:rsidRPr="008E5752">
        <w:rPr>
          <w:rFonts w:ascii="Book Antiqua" w:hAnsi="Book Antiqua"/>
          <w:sz w:val="24"/>
          <w:szCs w:val="24"/>
        </w:rPr>
        <w:t xml:space="preserve"> </w:t>
      </w:r>
      <w:r w:rsidR="003944D8" w:rsidRPr="008E5752">
        <w:rPr>
          <w:rFonts w:ascii="Book Antiqua" w:hAnsi="Book Antiqua"/>
          <w:sz w:val="24"/>
          <w:szCs w:val="24"/>
        </w:rPr>
        <w:t>very</w:t>
      </w:r>
      <w:r w:rsidR="000F55B6" w:rsidRPr="008E5752">
        <w:rPr>
          <w:rFonts w:ascii="Book Antiqua" w:hAnsi="Book Antiqua"/>
          <w:sz w:val="24"/>
          <w:szCs w:val="24"/>
        </w:rPr>
        <w:t xml:space="preserve"> serious and debilitating osteoporotic fracture. Osteoporosis-related femoral neck fractures are a major cause of </w:t>
      </w:r>
      <w:r w:rsidR="00D87261" w:rsidRPr="008E5752">
        <w:rPr>
          <w:rFonts w:ascii="Book Antiqua" w:eastAsia="AdvOT863180fb" w:hAnsi="Book Antiqua"/>
          <w:kern w:val="0"/>
          <w:sz w:val="24"/>
          <w:szCs w:val="24"/>
        </w:rPr>
        <w:t xml:space="preserve">mortality and morbidity in elderly people </w:t>
      </w:r>
      <w:proofErr w:type="gramStart"/>
      <w:r w:rsidR="00D21CBB" w:rsidRPr="008E5752">
        <w:rPr>
          <w:rFonts w:ascii="Book Antiqua" w:eastAsia="AdvOT863180fb" w:hAnsi="Book Antiqua"/>
          <w:kern w:val="0"/>
          <w:sz w:val="24"/>
          <w:szCs w:val="24"/>
        </w:rPr>
        <w:t>worldwide</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45,46]</w:t>
      </w:r>
      <w:r w:rsidR="00D21CBB" w:rsidRPr="008E5752">
        <w:rPr>
          <w:rFonts w:ascii="Book Antiqua" w:eastAsia="AdvOT863180fb" w:hAnsi="Book Antiqua"/>
          <w:kern w:val="0"/>
          <w:sz w:val="24"/>
          <w:szCs w:val="24"/>
        </w:rPr>
        <w:t xml:space="preserve">. </w:t>
      </w:r>
      <w:r w:rsidR="00D87261" w:rsidRPr="008E5752">
        <w:rPr>
          <w:rFonts w:ascii="Book Antiqua" w:eastAsia="AdvOT863180fb" w:hAnsi="Book Antiqua"/>
          <w:kern w:val="0"/>
          <w:sz w:val="24"/>
          <w:szCs w:val="24"/>
        </w:rPr>
        <w:t xml:space="preserve">Gullberg </w:t>
      </w:r>
      <w:r w:rsidR="00D87261" w:rsidRPr="00813DE4">
        <w:rPr>
          <w:rFonts w:ascii="Book Antiqua" w:eastAsia="AdvOT863180fb" w:hAnsi="Book Antiqua"/>
          <w:i/>
          <w:kern w:val="0"/>
          <w:sz w:val="24"/>
          <w:szCs w:val="24"/>
        </w:rPr>
        <w:t xml:space="preserve">et </w:t>
      </w:r>
      <w:proofErr w:type="gramStart"/>
      <w:r w:rsidR="00D87261" w:rsidRPr="00813DE4">
        <w:rPr>
          <w:rFonts w:ascii="Book Antiqua" w:eastAsia="AdvOT863180fb" w:hAnsi="Book Antiqua"/>
          <w:i/>
          <w:kern w:val="0"/>
          <w:sz w:val="24"/>
          <w:szCs w:val="24"/>
        </w:rPr>
        <w:t>al</w:t>
      </w:r>
      <w:r w:rsidR="00813DE4" w:rsidRPr="008E5752">
        <w:rPr>
          <w:rFonts w:ascii="Book Antiqua" w:hAnsi="Book Antiqua"/>
          <w:sz w:val="24"/>
          <w:szCs w:val="24"/>
          <w:vertAlign w:val="superscript"/>
        </w:rPr>
        <w:t>[</w:t>
      </w:r>
      <w:proofErr w:type="gramEnd"/>
      <w:r w:rsidR="00813DE4" w:rsidRPr="008E5752">
        <w:rPr>
          <w:rFonts w:ascii="Book Antiqua" w:hAnsi="Book Antiqua"/>
          <w:sz w:val="24"/>
          <w:szCs w:val="24"/>
          <w:vertAlign w:val="superscript"/>
        </w:rPr>
        <w:t>47]</w:t>
      </w:r>
      <w:r w:rsidR="00D87261" w:rsidRPr="008E5752">
        <w:rPr>
          <w:rFonts w:ascii="Book Antiqua" w:eastAsia="AdvOT863180fb" w:hAnsi="Book Antiqua"/>
          <w:kern w:val="0"/>
          <w:sz w:val="24"/>
          <w:szCs w:val="24"/>
        </w:rPr>
        <w:t xml:space="preserve"> </w:t>
      </w:r>
      <w:r w:rsidR="00D21CBB" w:rsidRPr="008E5752">
        <w:rPr>
          <w:rFonts w:ascii="Book Antiqua" w:eastAsia="AdvOT863180fb" w:hAnsi="Book Antiqua"/>
          <w:kern w:val="0"/>
          <w:sz w:val="24"/>
          <w:szCs w:val="24"/>
        </w:rPr>
        <w:t>estimate</w:t>
      </w:r>
      <w:r w:rsidR="008C3B72" w:rsidRPr="008E5752">
        <w:rPr>
          <w:rFonts w:ascii="Book Antiqua" w:eastAsia="AdvOT863180fb" w:hAnsi="Book Antiqua"/>
          <w:kern w:val="0"/>
          <w:sz w:val="24"/>
          <w:szCs w:val="24"/>
        </w:rPr>
        <w:t>d</w:t>
      </w:r>
      <w:r w:rsidR="00D21CBB" w:rsidRPr="008E5752">
        <w:rPr>
          <w:rFonts w:ascii="Book Antiqua" w:eastAsia="AdvOT863180fb" w:hAnsi="Book Antiqua"/>
          <w:kern w:val="0"/>
          <w:sz w:val="24"/>
          <w:szCs w:val="24"/>
        </w:rPr>
        <w:t xml:space="preserve"> that </w:t>
      </w:r>
      <w:r w:rsidR="00D87261" w:rsidRPr="008E5752">
        <w:rPr>
          <w:rFonts w:ascii="Book Antiqua" w:eastAsia="AdvOT863180fb" w:hAnsi="Book Antiqua"/>
          <w:kern w:val="0"/>
          <w:sz w:val="24"/>
          <w:szCs w:val="24"/>
        </w:rPr>
        <w:t xml:space="preserve">there were </w:t>
      </w:r>
      <w:r w:rsidR="00D21CBB" w:rsidRPr="008E5752">
        <w:rPr>
          <w:rFonts w:ascii="Book Antiqua" w:eastAsia="AdvOT863180fb" w:hAnsi="Book Antiqua"/>
          <w:kern w:val="0"/>
          <w:sz w:val="24"/>
          <w:szCs w:val="24"/>
        </w:rPr>
        <w:t xml:space="preserve">1.25 million </w:t>
      </w:r>
      <w:r w:rsidR="008C3B72" w:rsidRPr="008E5752">
        <w:rPr>
          <w:rFonts w:ascii="Book Antiqua" w:eastAsia="AdvOT863180fb" w:hAnsi="Book Antiqua"/>
          <w:kern w:val="0"/>
          <w:sz w:val="24"/>
          <w:szCs w:val="24"/>
        </w:rPr>
        <w:t xml:space="preserve">new </w:t>
      </w:r>
      <w:r w:rsidR="00D87261" w:rsidRPr="008E5752">
        <w:rPr>
          <w:rFonts w:ascii="Book Antiqua" w:eastAsia="AdvOT863180fb" w:hAnsi="Book Antiqua"/>
          <w:kern w:val="0"/>
          <w:sz w:val="24"/>
          <w:szCs w:val="24"/>
        </w:rPr>
        <w:t>femoral neck</w:t>
      </w:r>
      <w:r w:rsidR="00D21CBB" w:rsidRPr="008E5752">
        <w:rPr>
          <w:rFonts w:ascii="Book Antiqua" w:eastAsia="AdvOT863180fb" w:hAnsi="Book Antiqua"/>
          <w:kern w:val="0"/>
          <w:sz w:val="24"/>
          <w:szCs w:val="24"/>
        </w:rPr>
        <w:t xml:space="preserve"> fractures occurred </w:t>
      </w:r>
      <w:r w:rsidR="008C3B72" w:rsidRPr="008E5752">
        <w:rPr>
          <w:rFonts w:ascii="Book Antiqua" w:eastAsia="AdvOT863180fb" w:hAnsi="Book Antiqua"/>
          <w:kern w:val="0"/>
          <w:sz w:val="24"/>
          <w:szCs w:val="24"/>
        </w:rPr>
        <w:t>in the world</w:t>
      </w:r>
      <w:r w:rsidR="00D21CBB" w:rsidRPr="008E5752">
        <w:rPr>
          <w:rFonts w:ascii="Book Antiqua" w:eastAsia="AdvOT863180fb" w:hAnsi="Book Antiqua"/>
          <w:kern w:val="0"/>
          <w:sz w:val="24"/>
          <w:szCs w:val="24"/>
        </w:rPr>
        <w:t xml:space="preserve"> </w:t>
      </w:r>
      <w:r w:rsidR="00E77301" w:rsidRPr="008E5752">
        <w:rPr>
          <w:rFonts w:ascii="Book Antiqua" w:eastAsia="AdvOT863180fb" w:hAnsi="Book Antiqua"/>
          <w:kern w:val="0"/>
          <w:sz w:val="24"/>
          <w:szCs w:val="24"/>
        </w:rPr>
        <w:t xml:space="preserve">annually </w:t>
      </w:r>
      <w:r w:rsidR="00D21CBB" w:rsidRPr="008E5752">
        <w:rPr>
          <w:rFonts w:ascii="Book Antiqua" w:eastAsia="AdvOT863180fb" w:hAnsi="Book Antiqua"/>
          <w:kern w:val="0"/>
          <w:sz w:val="24"/>
          <w:szCs w:val="24"/>
        </w:rPr>
        <w:t xml:space="preserve">and that the </w:t>
      </w:r>
      <w:r w:rsidR="00D87261" w:rsidRPr="008E5752">
        <w:rPr>
          <w:rFonts w:ascii="Book Antiqua" w:eastAsia="AdvOT863180fb" w:hAnsi="Book Antiqua"/>
          <w:kern w:val="0"/>
          <w:sz w:val="24"/>
          <w:szCs w:val="24"/>
        </w:rPr>
        <w:t>fracture number</w:t>
      </w:r>
      <w:r w:rsidR="00D21CBB" w:rsidRPr="008E5752">
        <w:rPr>
          <w:rFonts w:ascii="Book Antiqua" w:eastAsia="AdvOT863180fb" w:hAnsi="Book Antiqua"/>
          <w:kern w:val="0"/>
          <w:sz w:val="24"/>
          <w:szCs w:val="24"/>
        </w:rPr>
        <w:t xml:space="preserve"> will increase by 310% in </w:t>
      </w:r>
      <w:r w:rsidR="00D87261" w:rsidRPr="008E5752">
        <w:rPr>
          <w:rFonts w:ascii="Book Antiqua" w:eastAsia="AdvOT863180fb" w:hAnsi="Book Antiqua"/>
          <w:kern w:val="0"/>
          <w:sz w:val="24"/>
          <w:szCs w:val="24"/>
        </w:rPr>
        <w:t>males</w:t>
      </w:r>
      <w:r w:rsidR="00D21CBB" w:rsidRPr="008E5752">
        <w:rPr>
          <w:rFonts w:ascii="Book Antiqua" w:eastAsia="AdvOT863180fb" w:hAnsi="Book Antiqua"/>
          <w:kern w:val="0"/>
          <w:sz w:val="24"/>
          <w:szCs w:val="24"/>
        </w:rPr>
        <w:t xml:space="preserve"> and 240% in </w:t>
      </w:r>
      <w:r w:rsidR="00D87261" w:rsidRPr="008E5752">
        <w:rPr>
          <w:rFonts w:ascii="Book Antiqua" w:eastAsia="AdvOT863180fb" w:hAnsi="Book Antiqua"/>
          <w:kern w:val="0"/>
          <w:sz w:val="24"/>
          <w:szCs w:val="24"/>
        </w:rPr>
        <w:t>females</w:t>
      </w:r>
      <w:r w:rsidR="00D21CBB" w:rsidRPr="008E5752">
        <w:rPr>
          <w:rFonts w:ascii="Book Antiqua" w:eastAsia="AdvOT863180fb" w:hAnsi="Book Antiqua"/>
          <w:kern w:val="0"/>
          <w:sz w:val="24"/>
          <w:szCs w:val="24"/>
        </w:rPr>
        <w:t xml:space="preserve"> by 2025. </w:t>
      </w:r>
      <w:r w:rsidR="00D87261" w:rsidRPr="008E5752">
        <w:rPr>
          <w:rFonts w:ascii="Book Antiqua" w:eastAsia="AdvOT863180fb" w:hAnsi="Book Antiqua"/>
          <w:kern w:val="0"/>
          <w:sz w:val="24"/>
          <w:szCs w:val="24"/>
        </w:rPr>
        <w:t xml:space="preserve">There have been many </w:t>
      </w:r>
      <w:r w:rsidR="00D21CBB" w:rsidRPr="008E5752">
        <w:rPr>
          <w:rFonts w:ascii="Book Antiqua" w:eastAsia="AdvOT863180fb" w:hAnsi="Book Antiqua"/>
          <w:kern w:val="0"/>
          <w:sz w:val="24"/>
          <w:szCs w:val="24"/>
        </w:rPr>
        <w:t xml:space="preserve">studies </w:t>
      </w:r>
      <w:r w:rsidR="00D87261" w:rsidRPr="008E5752">
        <w:rPr>
          <w:rFonts w:ascii="Book Antiqua" w:eastAsia="AdvOT863180fb" w:hAnsi="Book Antiqua"/>
          <w:kern w:val="0"/>
          <w:sz w:val="24"/>
          <w:szCs w:val="24"/>
        </w:rPr>
        <w:t>conducted</w:t>
      </w:r>
      <w:r w:rsidR="00D21CBB" w:rsidRPr="008E5752">
        <w:rPr>
          <w:rFonts w:ascii="Book Antiqua" w:eastAsia="AdvOT863180fb" w:hAnsi="Book Antiqua"/>
          <w:kern w:val="0"/>
          <w:sz w:val="24"/>
          <w:szCs w:val="24"/>
        </w:rPr>
        <w:t xml:space="preserve"> to </w:t>
      </w:r>
      <w:r w:rsidR="00D87261" w:rsidRPr="008E5752">
        <w:rPr>
          <w:rFonts w:ascii="Book Antiqua" w:eastAsia="AdvOT863180fb" w:hAnsi="Book Antiqua"/>
          <w:kern w:val="0"/>
          <w:sz w:val="24"/>
          <w:szCs w:val="24"/>
        </w:rPr>
        <w:t>investigate</w:t>
      </w:r>
      <w:r w:rsidR="00D21CBB" w:rsidRPr="008E5752">
        <w:rPr>
          <w:rFonts w:ascii="Book Antiqua" w:eastAsia="AdvOT863180fb" w:hAnsi="Book Antiqua"/>
          <w:kern w:val="0"/>
          <w:sz w:val="24"/>
          <w:szCs w:val="24"/>
        </w:rPr>
        <w:t xml:space="preserve"> the </w:t>
      </w:r>
      <w:r w:rsidR="00506114" w:rsidRPr="008E5752">
        <w:rPr>
          <w:rFonts w:ascii="Book Antiqua" w:eastAsia="AdvOT863180fb" w:hAnsi="Book Antiqua"/>
          <w:kern w:val="0"/>
          <w:sz w:val="24"/>
          <w:szCs w:val="24"/>
        </w:rPr>
        <w:t>underlying</w:t>
      </w:r>
      <w:r w:rsidR="00D21CBB" w:rsidRPr="008E5752">
        <w:rPr>
          <w:rFonts w:ascii="Book Antiqua" w:eastAsia="AdvOT863180fb" w:hAnsi="Book Antiqua"/>
          <w:kern w:val="0"/>
          <w:sz w:val="24"/>
          <w:szCs w:val="24"/>
        </w:rPr>
        <w:t xml:space="preserve"> causes </w:t>
      </w:r>
      <w:r w:rsidR="00506114" w:rsidRPr="008E5752">
        <w:rPr>
          <w:rFonts w:ascii="Book Antiqua" w:eastAsia="AdvOT863180fb" w:hAnsi="Book Antiqua"/>
          <w:kern w:val="0"/>
          <w:sz w:val="24"/>
          <w:szCs w:val="24"/>
        </w:rPr>
        <w:t>of</w:t>
      </w:r>
      <w:r w:rsidR="00D21CBB" w:rsidRPr="008E5752">
        <w:rPr>
          <w:rFonts w:ascii="Book Antiqua" w:eastAsia="AdvOT863180fb" w:hAnsi="Book Antiqua"/>
          <w:kern w:val="0"/>
          <w:sz w:val="24"/>
          <w:szCs w:val="24"/>
        </w:rPr>
        <w:t xml:space="preserve"> femoral neck fracture. It </w:t>
      </w:r>
      <w:r w:rsidR="003944D8" w:rsidRPr="008E5752">
        <w:rPr>
          <w:rFonts w:ascii="Book Antiqua" w:eastAsia="AdvOT863180fb" w:hAnsi="Book Antiqua"/>
          <w:kern w:val="0"/>
          <w:sz w:val="24"/>
          <w:szCs w:val="24"/>
        </w:rPr>
        <w:t>i</w:t>
      </w:r>
      <w:r w:rsidR="00D21CBB" w:rsidRPr="008E5752">
        <w:rPr>
          <w:rFonts w:ascii="Book Antiqua" w:eastAsia="AdvOT863180fb" w:hAnsi="Book Antiqua"/>
          <w:kern w:val="0"/>
          <w:sz w:val="24"/>
          <w:szCs w:val="24"/>
        </w:rPr>
        <w:t>s</w:t>
      </w:r>
      <w:r w:rsidR="003944D8" w:rsidRPr="008E5752">
        <w:rPr>
          <w:rFonts w:ascii="Book Antiqua" w:eastAsia="AdvOT863180fb" w:hAnsi="Book Antiqua"/>
          <w:kern w:val="0"/>
          <w:sz w:val="24"/>
          <w:szCs w:val="24"/>
        </w:rPr>
        <w:t xml:space="preserve"> suggested</w:t>
      </w:r>
      <w:r w:rsidR="00D21CBB" w:rsidRPr="008E5752">
        <w:rPr>
          <w:rFonts w:ascii="Book Antiqua" w:eastAsia="AdvOT863180fb" w:hAnsi="Book Antiqua"/>
          <w:kern w:val="0"/>
          <w:sz w:val="24"/>
          <w:szCs w:val="24"/>
        </w:rPr>
        <w:t xml:space="preserve"> that 3D microstructures </w:t>
      </w:r>
      <w:r w:rsidR="00940F09" w:rsidRPr="008E5752">
        <w:rPr>
          <w:rFonts w:ascii="Book Antiqua" w:eastAsia="AdvOT863180fb" w:hAnsi="Book Antiqua"/>
          <w:kern w:val="0"/>
          <w:sz w:val="24"/>
          <w:szCs w:val="24"/>
        </w:rPr>
        <w:t>play a significant</w:t>
      </w:r>
      <w:r w:rsidR="00D21CBB" w:rsidRPr="008E5752">
        <w:rPr>
          <w:rFonts w:ascii="Book Antiqua" w:eastAsia="AdvOT863180fb" w:hAnsi="Book Antiqua"/>
          <w:kern w:val="0"/>
          <w:sz w:val="24"/>
          <w:szCs w:val="24"/>
        </w:rPr>
        <w:t xml:space="preserve"> role in </w:t>
      </w:r>
      <w:r w:rsidR="003944D8" w:rsidRPr="008E5752">
        <w:rPr>
          <w:rFonts w:ascii="Book Antiqua" w:eastAsia="AdvOT863180fb" w:hAnsi="Book Antiqua"/>
          <w:kern w:val="0"/>
          <w:sz w:val="24"/>
          <w:szCs w:val="24"/>
        </w:rPr>
        <w:t>assessing</w:t>
      </w:r>
      <w:r w:rsidR="00E77301" w:rsidRPr="008E5752">
        <w:rPr>
          <w:rFonts w:ascii="Book Antiqua" w:eastAsia="AdvOT863180fb" w:hAnsi="Book Antiqua"/>
          <w:kern w:val="0"/>
          <w:sz w:val="24"/>
          <w:szCs w:val="24"/>
        </w:rPr>
        <w:t xml:space="preserve"> the</w:t>
      </w:r>
      <w:r w:rsidR="00D21CBB" w:rsidRPr="008E5752">
        <w:rPr>
          <w:rFonts w:ascii="Book Antiqua" w:eastAsia="AdvOT863180fb" w:hAnsi="Book Antiqua"/>
          <w:kern w:val="0"/>
          <w:sz w:val="24"/>
          <w:szCs w:val="24"/>
        </w:rPr>
        <w:t xml:space="preserve"> bone </w:t>
      </w:r>
      <w:r w:rsidR="00055F82" w:rsidRPr="008E5752">
        <w:rPr>
          <w:rFonts w:ascii="Book Antiqua" w:eastAsia="AdvOT863180fb" w:hAnsi="Book Antiqua"/>
          <w:kern w:val="0"/>
          <w:sz w:val="24"/>
          <w:szCs w:val="24"/>
        </w:rPr>
        <w:t>quality</w:t>
      </w:r>
      <w:r w:rsidR="00D21CBB" w:rsidRPr="008E5752">
        <w:rPr>
          <w:rFonts w:ascii="Book Antiqua" w:eastAsia="AdvOT863180fb" w:hAnsi="Book Antiqua"/>
          <w:kern w:val="0"/>
          <w:sz w:val="24"/>
          <w:szCs w:val="24"/>
        </w:rPr>
        <w:t xml:space="preserve"> and provide </w:t>
      </w:r>
      <w:r w:rsidR="0043542D" w:rsidRPr="008E5752">
        <w:rPr>
          <w:rFonts w:ascii="Book Antiqua" w:eastAsia="AdvOT863180fb" w:hAnsi="Book Antiqua"/>
          <w:kern w:val="0"/>
          <w:sz w:val="24"/>
          <w:szCs w:val="24"/>
        </w:rPr>
        <w:t xml:space="preserve">compelling evidence </w:t>
      </w:r>
      <w:bookmarkStart w:id="2" w:name="OLE_LINK1"/>
      <w:bookmarkStart w:id="3" w:name="OLE_LINK4"/>
      <w:r w:rsidR="0043542D" w:rsidRPr="008E5752">
        <w:rPr>
          <w:rFonts w:ascii="Book Antiqua" w:eastAsia="AdvOT863180fb" w:hAnsi="Book Antiqua"/>
          <w:kern w:val="0"/>
          <w:sz w:val="24"/>
          <w:szCs w:val="24"/>
        </w:rPr>
        <w:t xml:space="preserve">to explain the </w:t>
      </w:r>
      <w:r w:rsidR="00055F82" w:rsidRPr="008E5752">
        <w:rPr>
          <w:rFonts w:ascii="Book Antiqua" w:eastAsia="AdvOT863180fb" w:hAnsi="Book Antiqua"/>
          <w:kern w:val="0"/>
          <w:sz w:val="24"/>
          <w:szCs w:val="24"/>
        </w:rPr>
        <w:t xml:space="preserve">bone </w:t>
      </w:r>
      <w:proofErr w:type="gramStart"/>
      <w:r w:rsidR="00055F82" w:rsidRPr="008E5752">
        <w:rPr>
          <w:rFonts w:ascii="Book Antiqua" w:eastAsia="AdvOT863180fb" w:hAnsi="Book Antiqua"/>
          <w:kern w:val="0"/>
          <w:sz w:val="24"/>
          <w:szCs w:val="24"/>
        </w:rPr>
        <w:t>strength</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48-50]</w:t>
      </w:r>
      <w:bookmarkEnd w:id="2"/>
      <w:bookmarkEnd w:id="3"/>
      <w:r w:rsidR="00D21CBB" w:rsidRPr="008E5752">
        <w:rPr>
          <w:rFonts w:ascii="Book Antiqua" w:eastAsia="AdvOT863180fb" w:hAnsi="Book Antiqua"/>
          <w:kern w:val="0"/>
          <w:sz w:val="24"/>
          <w:szCs w:val="24"/>
        </w:rPr>
        <w:t>.</w:t>
      </w:r>
    </w:p>
    <w:p w:rsidR="00D21CBB" w:rsidRPr="008E5752" w:rsidRDefault="005A3E22" w:rsidP="00813DE4">
      <w:pPr>
        <w:spacing w:line="360" w:lineRule="auto"/>
        <w:ind w:firstLineChars="100" w:firstLine="240"/>
        <w:rPr>
          <w:rFonts w:ascii="Book Antiqua" w:hAnsi="Book Antiqua"/>
          <w:sz w:val="24"/>
          <w:szCs w:val="24"/>
        </w:rPr>
      </w:pPr>
      <w:r w:rsidRPr="008E5752">
        <w:rPr>
          <w:rFonts w:ascii="Book Antiqua" w:hAnsi="Book Antiqua"/>
          <w:sz w:val="24"/>
          <w:szCs w:val="24"/>
        </w:rPr>
        <w:t xml:space="preserve">The proximal femur was </w:t>
      </w:r>
      <w:r w:rsidR="003944D8" w:rsidRPr="008E5752">
        <w:rPr>
          <w:rFonts w:ascii="Book Antiqua" w:hAnsi="Book Antiqua"/>
          <w:sz w:val="24"/>
          <w:szCs w:val="24"/>
        </w:rPr>
        <w:t xml:space="preserve">isolated </w:t>
      </w:r>
      <w:r w:rsidR="00D21CBB" w:rsidRPr="008E5752">
        <w:rPr>
          <w:rFonts w:ascii="Book Antiqua" w:hAnsi="Book Antiqua"/>
          <w:sz w:val="24"/>
          <w:szCs w:val="24"/>
        </w:rPr>
        <w:t>by cutting at the base of</w:t>
      </w:r>
      <w:r w:rsidR="00055F82" w:rsidRPr="008E5752">
        <w:rPr>
          <w:rFonts w:ascii="Book Antiqua" w:hAnsi="Book Antiqua"/>
          <w:sz w:val="24"/>
          <w:szCs w:val="24"/>
        </w:rPr>
        <w:t xml:space="preserve"> femoral head and</w:t>
      </w:r>
      <w:r w:rsidR="00D21CBB" w:rsidRPr="008E5752">
        <w:rPr>
          <w:rFonts w:ascii="Book Antiqua" w:hAnsi="Book Antiqua"/>
          <w:sz w:val="24"/>
          <w:szCs w:val="24"/>
        </w:rPr>
        <w:t xml:space="preserve"> femoral neck. </w:t>
      </w:r>
      <w:r w:rsidR="00506114" w:rsidRPr="008E5752">
        <w:rPr>
          <w:rFonts w:ascii="Book Antiqua" w:hAnsi="Book Antiqua"/>
          <w:sz w:val="24"/>
          <w:szCs w:val="24"/>
        </w:rPr>
        <w:t>Cancellous</w:t>
      </w:r>
      <w:r w:rsidR="00D21CBB" w:rsidRPr="008E5752">
        <w:rPr>
          <w:rFonts w:ascii="Book Antiqua" w:hAnsi="Book Antiqua"/>
          <w:sz w:val="24"/>
          <w:szCs w:val="24"/>
        </w:rPr>
        <w:t xml:space="preserve"> </w:t>
      </w:r>
      <w:r w:rsidR="00140C85" w:rsidRPr="008E5752">
        <w:rPr>
          <w:rFonts w:ascii="Book Antiqua" w:hAnsi="Book Antiqua"/>
          <w:sz w:val="24"/>
          <w:szCs w:val="24"/>
        </w:rPr>
        <w:t>bone</w:t>
      </w:r>
      <w:r w:rsidR="00D21CBB" w:rsidRPr="008E5752">
        <w:rPr>
          <w:rFonts w:ascii="Book Antiqua" w:hAnsi="Book Antiqua"/>
          <w:sz w:val="24"/>
          <w:szCs w:val="24"/>
        </w:rPr>
        <w:t xml:space="preserve"> </w:t>
      </w:r>
      <w:r w:rsidR="0043542D" w:rsidRPr="008E5752">
        <w:rPr>
          <w:rFonts w:ascii="Book Antiqua" w:hAnsi="Book Antiqua"/>
          <w:sz w:val="24"/>
          <w:szCs w:val="24"/>
        </w:rPr>
        <w:t xml:space="preserve">specimen </w:t>
      </w:r>
      <w:r w:rsidR="00D21CBB" w:rsidRPr="008E5752">
        <w:rPr>
          <w:rFonts w:ascii="Book Antiqua" w:hAnsi="Book Antiqua"/>
          <w:sz w:val="24"/>
          <w:szCs w:val="24"/>
        </w:rPr>
        <w:t>of 8</w:t>
      </w:r>
      <w:r w:rsidR="00813DE4">
        <w:rPr>
          <w:rFonts w:ascii="Book Antiqua" w:eastAsia="宋体" w:hAnsi="Book Antiqua" w:hint="eastAsia"/>
          <w:sz w:val="24"/>
          <w:szCs w:val="24"/>
          <w:lang w:eastAsia="zh-CN"/>
        </w:rPr>
        <w:t xml:space="preserve"> </w:t>
      </w:r>
      <w:r w:rsidR="00024C3C">
        <w:rPr>
          <w:rFonts w:ascii="Book Antiqua" w:eastAsia="宋体" w:hAnsi="Book Antiqua" w:hint="eastAsia"/>
          <w:sz w:val="24"/>
          <w:szCs w:val="24"/>
          <w:lang w:eastAsia="zh-CN"/>
        </w:rPr>
        <w:t xml:space="preserve">mm </w:t>
      </w:r>
      <w:r w:rsidR="00D21CBB" w:rsidRPr="008E5752">
        <w:rPr>
          <w:rFonts w:ascii="Book Antiqua" w:hAnsi="Book Antiqua"/>
          <w:sz w:val="24"/>
          <w:szCs w:val="24"/>
        </w:rPr>
        <w:t>×</w:t>
      </w:r>
      <w:r w:rsidR="00813DE4">
        <w:rPr>
          <w:rFonts w:ascii="Book Antiqua" w:eastAsia="宋体" w:hAnsi="Book Antiqua" w:hint="eastAsia"/>
          <w:sz w:val="24"/>
          <w:szCs w:val="24"/>
          <w:lang w:eastAsia="zh-CN"/>
        </w:rPr>
        <w:t xml:space="preserve"> </w:t>
      </w:r>
      <w:r w:rsidR="00D21CBB" w:rsidRPr="008E5752">
        <w:rPr>
          <w:rFonts w:ascii="Book Antiqua" w:hAnsi="Book Antiqua"/>
          <w:sz w:val="24"/>
          <w:szCs w:val="24"/>
        </w:rPr>
        <w:t>8</w:t>
      </w:r>
      <w:r w:rsidR="00813DE4">
        <w:rPr>
          <w:rFonts w:ascii="Book Antiqua" w:eastAsia="宋体" w:hAnsi="Book Antiqua" w:hint="eastAsia"/>
          <w:sz w:val="24"/>
          <w:szCs w:val="24"/>
          <w:lang w:eastAsia="zh-CN"/>
        </w:rPr>
        <w:t xml:space="preserve"> </w:t>
      </w:r>
      <w:r w:rsidR="00024C3C">
        <w:rPr>
          <w:rFonts w:ascii="Book Antiqua" w:eastAsia="宋体" w:hAnsi="Book Antiqua" w:hint="eastAsia"/>
          <w:sz w:val="24"/>
          <w:szCs w:val="24"/>
          <w:lang w:eastAsia="zh-CN"/>
        </w:rPr>
        <w:t xml:space="preserve">mm </w:t>
      </w:r>
      <w:r w:rsidR="00D21CBB" w:rsidRPr="008E5752">
        <w:rPr>
          <w:rFonts w:ascii="Book Antiqua" w:hAnsi="Book Antiqua"/>
          <w:sz w:val="24"/>
          <w:szCs w:val="24"/>
        </w:rPr>
        <w:t>×</w:t>
      </w:r>
      <w:r w:rsidR="00813DE4">
        <w:rPr>
          <w:rFonts w:ascii="Book Antiqua" w:eastAsia="宋体" w:hAnsi="Book Antiqua" w:hint="eastAsia"/>
          <w:sz w:val="24"/>
          <w:szCs w:val="24"/>
          <w:lang w:eastAsia="zh-CN"/>
        </w:rPr>
        <w:t xml:space="preserve"> </w:t>
      </w:r>
      <w:r w:rsidR="00D21CBB" w:rsidRPr="008E5752">
        <w:rPr>
          <w:rFonts w:ascii="Book Antiqua" w:hAnsi="Book Antiqua"/>
          <w:sz w:val="24"/>
          <w:szCs w:val="24"/>
        </w:rPr>
        <w:t xml:space="preserve">8 mm cube was </w:t>
      </w:r>
      <w:r w:rsidR="00140C85" w:rsidRPr="008E5752">
        <w:rPr>
          <w:rFonts w:ascii="Book Antiqua" w:hAnsi="Book Antiqua"/>
          <w:sz w:val="24"/>
          <w:szCs w:val="24"/>
        </w:rPr>
        <w:t>prepar</w:t>
      </w:r>
      <w:r w:rsidR="00D21CBB" w:rsidRPr="008E5752">
        <w:rPr>
          <w:rFonts w:ascii="Book Antiqua" w:hAnsi="Book Antiqua"/>
          <w:sz w:val="24"/>
          <w:szCs w:val="24"/>
        </w:rPr>
        <w:t xml:space="preserve">ed </w:t>
      </w:r>
      <w:r w:rsidR="00055F82" w:rsidRPr="008E5752">
        <w:rPr>
          <w:rFonts w:ascii="Book Antiqua" w:hAnsi="Book Antiqua"/>
          <w:sz w:val="24"/>
          <w:szCs w:val="24"/>
        </w:rPr>
        <w:t xml:space="preserve">from the central part </w:t>
      </w:r>
      <w:r w:rsidR="00D21CBB" w:rsidRPr="008E5752">
        <w:rPr>
          <w:rFonts w:ascii="Book Antiqua" w:hAnsi="Book Antiqua"/>
          <w:sz w:val="24"/>
          <w:szCs w:val="24"/>
        </w:rPr>
        <w:t xml:space="preserve">of femoral neck for </w:t>
      </w:r>
      <w:r w:rsidR="00055F82" w:rsidRPr="008E5752">
        <w:rPr>
          <w:rFonts w:ascii="Book Antiqua" w:hAnsi="Book Antiqua"/>
          <w:sz w:val="24"/>
          <w:szCs w:val="24"/>
        </w:rPr>
        <w:t xml:space="preserve">quantitative </w:t>
      </w:r>
      <w:r w:rsidR="00D21CBB" w:rsidRPr="008E5752">
        <w:rPr>
          <w:rFonts w:ascii="Book Antiqua" w:hAnsi="Book Antiqua"/>
          <w:sz w:val="24"/>
          <w:szCs w:val="24"/>
        </w:rPr>
        <w:t xml:space="preserve">micro-CT </w:t>
      </w:r>
      <w:r w:rsidR="00055F82" w:rsidRPr="008E5752">
        <w:rPr>
          <w:rFonts w:ascii="Book Antiqua" w:hAnsi="Book Antiqua"/>
          <w:sz w:val="24"/>
          <w:szCs w:val="24"/>
        </w:rPr>
        <w:t>examination</w:t>
      </w:r>
      <w:r w:rsidR="00D21CBB" w:rsidRPr="008E5752">
        <w:rPr>
          <w:rFonts w:ascii="Book Antiqua" w:hAnsi="Book Antiqua"/>
          <w:sz w:val="24"/>
          <w:szCs w:val="24"/>
        </w:rPr>
        <w:t xml:space="preserve">. </w:t>
      </w:r>
      <w:r w:rsidR="00F63A68" w:rsidRPr="008E5752">
        <w:rPr>
          <w:rFonts w:ascii="Book Antiqua" w:eastAsia="AdvOT863180fb" w:hAnsi="Book Antiqua" w:cs="AdvOT863180fb"/>
          <w:kern w:val="0"/>
          <w:sz w:val="24"/>
          <w:szCs w:val="24"/>
        </w:rPr>
        <w:t>A</w:t>
      </w:r>
      <w:r w:rsidR="00140C85" w:rsidRPr="008E5752">
        <w:rPr>
          <w:rFonts w:ascii="Book Antiqua" w:eastAsia="AdvOT863180fb" w:hAnsi="Book Antiqua" w:cs="AdvOT863180fb"/>
          <w:kern w:val="0"/>
          <w:sz w:val="24"/>
          <w:szCs w:val="24"/>
        </w:rPr>
        <w:t>lterations</w:t>
      </w:r>
      <w:r w:rsidR="00D21CBB" w:rsidRPr="008E5752">
        <w:rPr>
          <w:rFonts w:ascii="Book Antiqua" w:eastAsia="AdvOT863180fb" w:hAnsi="Book Antiqua" w:cs="AdvOT863180fb"/>
          <w:kern w:val="0"/>
          <w:sz w:val="24"/>
          <w:szCs w:val="24"/>
        </w:rPr>
        <w:t xml:space="preserve"> </w:t>
      </w:r>
      <w:r w:rsidR="00140C85" w:rsidRPr="008E5752">
        <w:rPr>
          <w:rFonts w:ascii="Book Antiqua" w:eastAsia="AdvOT863180fb" w:hAnsi="Book Antiqua" w:cs="AdvOT863180fb"/>
          <w:kern w:val="0"/>
          <w:sz w:val="24"/>
          <w:szCs w:val="24"/>
        </w:rPr>
        <w:t xml:space="preserve">of </w:t>
      </w:r>
      <w:r w:rsidR="00D21CBB" w:rsidRPr="008E5752">
        <w:rPr>
          <w:rFonts w:ascii="Book Antiqua" w:eastAsia="AdvOT863180fb" w:hAnsi="Book Antiqua" w:cs="AdvOT863180fb"/>
          <w:kern w:val="0"/>
          <w:sz w:val="24"/>
          <w:szCs w:val="24"/>
        </w:rPr>
        <w:t>the femoral neck</w:t>
      </w:r>
      <w:r w:rsidR="00140C85" w:rsidRPr="008E5752">
        <w:rPr>
          <w:rFonts w:ascii="Book Antiqua" w:eastAsia="AdvOT863180fb" w:hAnsi="Book Antiqua" w:cs="AdvOT863180fb"/>
          <w:kern w:val="0"/>
          <w:sz w:val="24"/>
          <w:szCs w:val="24"/>
        </w:rPr>
        <w:t xml:space="preserve"> </w:t>
      </w:r>
      <w:r w:rsidR="00F63A68" w:rsidRPr="008E5752">
        <w:rPr>
          <w:rFonts w:ascii="Book Antiqua" w:eastAsia="AdvOT863180fb" w:hAnsi="Book Antiqua" w:cs="AdvOT863180fb"/>
          <w:kern w:val="0"/>
          <w:sz w:val="24"/>
          <w:szCs w:val="24"/>
        </w:rPr>
        <w:t>cancellous bone with advancing age</w:t>
      </w:r>
      <w:r w:rsidR="00546507" w:rsidRPr="008E5752">
        <w:rPr>
          <w:rFonts w:ascii="Book Antiqua" w:eastAsia="AdvOT863180fb" w:hAnsi="Book Antiqua" w:cs="AdvOT863180fb"/>
          <w:kern w:val="0"/>
          <w:sz w:val="24"/>
          <w:szCs w:val="24"/>
        </w:rPr>
        <w:t xml:space="preserve"> include a dec</w:t>
      </w:r>
      <w:r w:rsidR="00F63A68" w:rsidRPr="008E5752">
        <w:rPr>
          <w:rFonts w:ascii="Book Antiqua" w:eastAsia="AdvOT863180fb" w:hAnsi="Book Antiqua" w:cs="AdvOT863180fb"/>
          <w:kern w:val="0"/>
          <w:sz w:val="24"/>
          <w:szCs w:val="24"/>
        </w:rPr>
        <w:t>line</w:t>
      </w:r>
      <w:r w:rsidR="00546507" w:rsidRPr="008E5752">
        <w:rPr>
          <w:rFonts w:ascii="Book Antiqua" w:eastAsia="AdvOT863180fb" w:hAnsi="Book Antiqua" w:cs="AdvOT863180fb"/>
          <w:kern w:val="0"/>
          <w:sz w:val="24"/>
          <w:szCs w:val="24"/>
        </w:rPr>
        <w:t xml:space="preserve"> </w:t>
      </w:r>
      <w:r w:rsidR="00F63A68" w:rsidRPr="008E5752">
        <w:rPr>
          <w:rFonts w:ascii="Book Antiqua" w:eastAsia="AdvOT863180fb" w:hAnsi="Book Antiqua" w:cs="AdvOT863180fb"/>
          <w:kern w:val="0"/>
          <w:sz w:val="24"/>
          <w:szCs w:val="24"/>
        </w:rPr>
        <w:t>in</w:t>
      </w:r>
      <w:r w:rsidR="00546507" w:rsidRPr="008E5752">
        <w:rPr>
          <w:rFonts w:ascii="Book Antiqua" w:eastAsia="AdvOT863180fb" w:hAnsi="Book Antiqua" w:cs="AdvOT863180fb"/>
          <w:kern w:val="0"/>
          <w:sz w:val="24"/>
          <w:szCs w:val="24"/>
        </w:rPr>
        <w:t xml:space="preserve"> BV/TV and</w:t>
      </w:r>
      <w:r w:rsidR="00D21CBB" w:rsidRPr="008E5752">
        <w:rPr>
          <w:rFonts w:ascii="Book Antiqua" w:eastAsia="AdvOT863180fb" w:hAnsi="Book Antiqua" w:cs="AdvOT863180fb"/>
          <w:kern w:val="0"/>
          <w:sz w:val="24"/>
          <w:szCs w:val="24"/>
        </w:rPr>
        <w:t xml:space="preserve"> Tb.N, and an increase </w:t>
      </w:r>
      <w:r w:rsidR="00F63A68" w:rsidRPr="008E5752">
        <w:rPr>
          <w:rFonts w:ascii="Book Antiqua" w:eastAsia="AdvOT863180fb" w:hAnsi="Book Antiqua" w:cs="AdvOT863180fb"/>
          <w:kern w:val="0"/>
          <w:sz w:val="24"/>
          <w:szCs w:val="24"/>
        </w:rPr>
        <w:t>in</w:t>
      </w:r>
      <w:r w:rsidR="00D21CBB" w:rsidRPr="008E5752">
        <w:rPr>
          <w:rFonts w:ascii="Book Antiqua" w:eastAsia="AdvOT863180fb" w:hAnsi="Book Antiqua" w:cs="AdvOT863180fb"/>
          <w:kern w:val="0"/>
          <w:sz w:val="24"/>
          <w:szCs w:val="24"/>
        </w:rPr>
        <w:t xml:space="preserve"> </w:t>
      </w:r>
      <w:proofErr w:type="gramStart"/>
      <w:r w:rsidR="00D21CBB" w:rsidRPr="008E5752">
        <w:rPr>
          <w:rFonts w:ascii="Book Antiqua" w:eastAsia="AdvOT863180fb" w:hAnsi="Book Antiqua" w:cs="AdvOT863180fb"/>
          <w:kern w:val="0"/>
          <w:sz w:val="24"/>
          <w:szCs w:val="24"/>
        </w:rPr>
        <w:t>Tb.Sp</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49,51,52]</w:t>
      </w:r>
      <w:r w:rsidR="00546507" w:rsidRPr="008E5752">
        <w:rPr>
          <w:rFonts w:ascii="Book Antiqua" w:eastAsia="AdvOT863180fb" w:hAnsi="Book Antiqua" w:cs="AdvOT863180fb"/>
          <w:kern w:val="0"/>
          <w:sz w:val="24"/>
          <w:szCs w:val="24"/>
        </w:rPr>
        <w:t>. BV/TV decreas</w:t>
      </w:r>
      <w:r w:rsidR="00D21CBB" w:rsidRPr="008E5752">
        <w:rPr>
          <w:rFonts w:ascii="Book Antiqua" w:eastAsia="AdvOT863180fb" w:hAnsi="Book Antiqua" w:cs="AdvOT863180fb"/>
          <w:kern w:val="0"/>
          <w:sz w:val="24"/>
          <w:szCs w:val="24"/>
        </w:rPr>
        <w:t xml:space="preserve">es by </w:t>
      </w:r>
      <w:r w:rsidR="00546507" w:rsidRPr="008E5752">
        <w:rPr>
          <w:rFonts w:ascii="Book Antiqua" w:eastAsia="AdvOT863180fb" w:hAnsi="Book Antiqua" w:cs="AdvOT863180fb"/>
          <w:kern w:val="0"/>
          <w:sz w:val="24"/>
          <w:szCs w:val="24"/>
        </w:rPr>
        <w:t>around 20%</w:t>
      </w:r>
      <w:r w:rsidR="00D21CBB" w:rsidRPr="008E5752">
        <w:rPr>
          <w:rFonts w:ascii="Book Antiqua" w:eastAsia="AdvOT863180fb" w:hAnsi="Book Antiqua" w:cs="AdvOT863180fb"/>
          <w:kern w:val="0"/>
          <w:sz w:val="24"/>
          <w:szCs w:val="24"/>
        </w:rPr>
        <w:t xml:space="preserve"> </w:t>
      </w:r>
      <w:r w:rsidR="00F63A68" w:rsidRPr="008E5752">
        <w:rPr>
          <w:rFonts w:ascii="Book Antiqua" w:eastAsia="AdvOT863180fb" w:hAnsi="Book Antiqua" w:cs="AdvOT863180fb"/>
          <w:kern w:val="0"/>
          <w:sz w:val="24"/>
          <w:szCs w:val="24"/>
        </w:rPr>
        <w:t>from 60 to 90 years of age</w:t>
      </w:r>
      <w:r w:rsidR="00D21CBB" w:rsidRPr="008E5752">
        <w:rPr>
          <w:rFonts w:ascii="Book Antiqua" w:eastAsia="AdvOT863180fb" w:hAnsi="Book Antiqua" w:cs="AdvOT863180fb"/>
          <w:kern w:val="0"/>
          <w:sz w:val="24"/>
          <w:szCs w:val="24"/>
        </w:rPr>
        <w:t xml:space="preserve"> (Fig</w:t>
      </w:r>
      <w:r w:rsidR="00813DE4">
        <w:rPr>
          <w:rFonts w:ascii="Book Antiqua" w:eastAsia="宋体" w:hAnsi="Book Antiqua" w:cs="AdvOT863180fb" w:hint="eastAsia"/>
          <w:kern w:val="0"/>
          <w:sz w:val="24"/>
          <w:szCs w:val="24"/>
          <w:lang w:eastAsia="zh-CN"/>
        </w:rPr>
        <w:t>ure</w:t>
      </w:r>
      <w:r w:rsidR="00D21CBB" w:rsidRPr="008E5752">
        <w:rPr>
          <w:rFonts w:ascii="Book Antiqua" w:eastAsia="AdvOT863180fb" w:hAnsi="Book Antiqua" w:cs="AdvOT863180fb"/>
          <w:kern w:val="0"/>
          <w:sz w:val="24"/>
          <w:szCs w:val="24"/>
        </w:rPr>
        <w:t xml:space="preserve"> 4). Tb.N and Tb.Th dec</w:t>
      </w:r>
      <w:r w:rsidR="00546507" w:rsidRPr="008E5752">
        <w:rPr>
          <w:rFonts w:ascii="Book Antiqua" w:eastAsia="AdvOT863180fb" w:hAnsi="Book Antiqua" w:cs="AdvOT863180fb"/>
          <w:kern w:val="0"/>
          <w:sz w:val="24"/>
          <w:szCs w:val="24"/>
        </w:rPr>
        <w:t>line</w:t>
      </w:r>
      <w:r w:rsidR="00D21CBB" w:rsidRPr="008E5752">
        <w:rPr>
          <w:rFonts w:ascii="Book Antiqua" w:eastAsia="AdvOT863180fb" w:hAnsi="Book Antiqua" w:cs="AdvOT863180fb"/>
          <w:kern w:val="0"/>
          <w:sz w:val="24"/>
          <w:szCs w:val="24"/>
        </w:rPr>
        <w:t xml:space="preserve">, </w:t>
      </w:r>
      <w:r w:rsidR="00546507" w:rsidRPr="008E5752">
        <w:rPr>
          <w:rFonts w:ascii="Book Antiqua" w:eastAsia="AdvOT863180fb" w:hAnsi="Book Antiqua" w:cs="AdvOT863180fb"/>
          <w:kern w:val="0"/>
          <w:sz w:val="24"/>
          <w:szCs w:val="24"/>
        </w:rPr>
        <w:t>while</w:t>
      </w:r>
      <w:r w:rsidR="00F63A68" w:rsidRPr="008E5752">
        <w:rPr>
          <w:rFonts w:ascii="Book Antiqua" w:eastAsia="AdvOT863180fb" w:hAnsi="Book Antiqua" w:cs="AdvOT863180fb"/>
          <w:kern w:val="0"/>
          <w:sz w:val="24"/>
          <w:szCs w:val="24"/>
        </w:rPr>
        <w:t xml:space="preserve"> Tb.Sp increases in</w:t>
      </w:r>
      <w:r w:rsidR="00D21CBB" w:rsidRPr="008E5752">
        <w:rPr>
          <w:rFonts w:ascii="Book Antiqua" w:eastAsia="AdvOT863180fb" w:hAnsi="Book Antiqua" w:cs="AdvOT863180fb"/>
          <w:kern w:val="0"/>
          <w:sz w:val="24"/>
          <w:szCs w:val="24"/>
        </w:rPr>
        <w:t xml:space="preserve"> </w:t>
      </w:r>
      <w:r w:rsidR="00546507" w:rsidRPr="008E5752">
        <w:rPr>
          <w:rFonts w:ascii="Book Antiqua" w:eastAsia="AdvOT863180fb" w:hAnsi="Book Antiqua" w:cs="AdvOT863180fb"/>
          <w:kern w:val="0"/>
          <w:sz w:val="24"/>
          <w:szCs w:val="24"/>
        </w:rPr>
        <w:t>males</w:t>
      </w:r>
      <w:r w:rsidR="00D21CBB" w:rsidRPr="008E5752">
        <w:rPr>
          <w:rFonts w:ascii="Book Antiqua" w:eastAsia="AdvOT863180fb" w:hAnsi="Book Antiqua" w:cs="AdvOT863180fb"/>
          <w:kern w:val="0"/>
          <w:sz w:val="24"/>
          <w:szCs w:val="24"/>
        </w:rPr>
        <w:t xml:space="preserve"> and </w:t>
      </w:r>
      <w:r w:rsidR="00546507" w:rsidRPr="008E5752">
        <w:rPr>
          <w:rFonts w:ascii="Book Antiqua" w:eastAsia="AdvOT863180fb" w:hAnsi="Book Antiqua" w:cs="AdvOT863180fb"/>
          <w:kern w:val="0"/>
          <w:sz w:val="24"/>
          <w:szCs w:val="24"/>
        </w:rPr>
        <w:t>females</w:t>
      </w:r>
      <w:r w:rsidR="00D21CBB" w:rsidRPr="008E5752">
        <w:rPr>
          <w:rFonts w:ascii="Book Antiqua" w:eastAsia="AdvOT863180fb" w:hAnsi="Book Antiqua" w:cs="AdvOT863180fb"/>
          <w:kern w:val="0"/>
          <w:sz w:val="24"/>
          <w:szCs w:val="24"/>
        </w:rPr>
        <w:t>. T</w:t>
      </w:r>
      <w:r w:rsidR="00546507" w:rsidRPr="008E5752">
        <w:rPr>
          <w:rFonts w:ascii="Book Antiqua" w:eastAsia="AdvOT863180fb" w:hAnsi="Book Antiqua" w:cs="AdvOT863180fb"/>
          <w:kern w:val="0"/>
          <w:sz w:val="24"/>
          <w:szCs w:val="24"/>
        </w:rPr>
        <w:t>he decrease of BV/TV with age</w:t>
      </w:r>
      <w:r w:rsidR="00D21CBB" w:rsidRPr="008E5752">
        <w:rPr>
          <w:rFonts w:ascii="Book Antiqua" w:eastAsia="AdvOT863180fb" w:hAnsi="Book Antiqua" w:cs="AdvOT863180fb"/>
          <w:kern w:val="0"/>
          <w:sz w:val="24"/>
          <w:szCs w:val="24"/>
        </w:rPr>
        <w:t xml:space="preserve"> is </w:t>
      </w:r>
      <w:r w:rsidR="00502D36" w:rsidRPr="008E5752">
        <w:rPr>
          <w:rFonts w:ascii="Book Antiqua" w:eastAsia="AdvOT863180fb" w:hAnsi="Book Antiqua" w:cs="AdvOT863180fb"/>
          <w:kern w:val="0"/>
          <w:sz w:val="24"/>
          <w:szCs w:val="24"/>
        </w:rPr>
        <w:t>related to</w:t>
      </w:r>
      <w:r w:rsidR="00D21CBB" w:rsidRPr="008E5752">
        <w:rPr>
          <w:rFonts w:ascii="Book Antiqua" w:eastAsia="AdvOT863180fb" w:hAnsi="Book Antiqua" w:cs="AdvOT863180fb"/>
          <w:kern w:val="0"/>
          <w:sz w:val="24"/>
          <w:szCs w:val="24"/>
        </w:rPr>
        <w:t xml:space="preserve"> </w:t>
      </w:r>
      <w:r w:rsidR="00502D36" w:rsidRPr="008E5752">
        <w:rPr>
          <w:rFonts w:ascii="Book Antiqua" w:eastAsia="AdvOT863180fb" w:hAnsi="Book Antiqua" w:cs="AdvOT863180fb"/>
          <w:kern w:val="0"/>
          <w:sz w:val="24"/>
          <w:szCs w:val="24"/>
        </w:rPr>
        <w:t>decreases</w:t>
      </w:r>
      <w:r w:rsidR="00D21CBB" w:rsidRPr="008E5752">
        <w:rPr>
          <w:rFonts w:ascii="Book Antiqua" w:eastAsia="AdvOT863180fb" w:hAnsi="Book Antiqua" w:cs="AdvOT863180fb"/>
          <w:kern w:val="0"/>
          <w:sz w:val="24"/>
          <w:szCs w:val="24"/>
        </w:rPr>
        <w:t xml:space="preserve"> in Tb.N and Tb.Th</w:t>
      </w:r>
      <w:r w:rsidR="00502D36" w:rsidRPr="008E5752">
        <w:rPr>
          <w:rFonts w:ascii="Book Antiqua" w:eastAsia="AdvOT863180fb" w:hAnsi="Book Antiqua" w:cs="AdvOT863180fb"/>
          <w:kern w:val="0"/>
          <w:sz w:val="24"/>
          <w:szCs w:val="24"/>
        </w:rPr>
        <w:t>,</w:t>
      </w:r>
      <w:r w:rsidR="00D21CBB" w:rsidRPr="008E5752">
        <w:rPr>
          <w:rFonts w:ascii="Book Antiqua" w:eastAsia="AdvOT863180fb" w:hAnsi="Book Antiqua" w:cs="AdvOT863180fb"/>
          <w:kern w:val="0"/>
          <w:sz w:val="24"/>
          <w:szCs w:val="24"/>
        </w:rPr>
        <w:t xml:space="preserve"> and increases in </w:t>
      </w:r>
      <w:proofErr w:type="gramStart"/>
      <w:r w:rsidR="00D21CBB" w:rsidRPr="008E5752">
        <w:rPr>
          <w:rFonts w:ascii="Book Antiqua" w:eastAsia="AdvOT863180fb" w:hAnsi="Book Antiqua" w:cs="AdvOT863180fb"/>
          <w:kern w:val="0"/>
          <w:sz w:val="24"/>
          <w:szCs w:val="24"/>
        </w:rPr>
        <w:t>Tb.Sp</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49,50]</w:t>
      </w:r>
      <w:r w:rsidR="00D21CBB" w:rsidRPr="008E5752">
        <w:rPr>
          <w:rFonts w:ascii="Book Antiqua" w:eastAsia="AdvOT863180fb" w:hAnsi="Book Antiqua" w:cs="AdvOT863180fb"/>
          <w:kern w:val="0"/>
          <w:sz w:val="24"/>
          <w:szCs w:val="24"/>
        </w:rPr>
        <w:t xml:space="preserve">. There are a few studies </w:t>
      </w:r>
      <w:r w:rsidR="00502D36" w:rsidRPr="008E5752">
        <w:rPr>
          <w:rFonts w:ascii="Book Antiqua" w:eastAsia="AdvOT863180fb" w:hAnsi="Book Antiqua" w:cs="AdvOT863180fb"/>
          <w:kern w:val="0"/>
          <w:sz w:val="24"/>
          <w:szCs w:val="24"/>
        </w:rPr>
        <w:t>regarding SMI of</w:t>
      </w:r>
      <w:r w:rsidR="00D21CBB" w:rsidRPr="008E5752">
        <w:rPr>
          <w:rFonts w:ascii="Book Antiqua" w:eastAsia="AdvOT863180fb" w:hAnsi="Book Antiqua" w:cs="AdvOT863180fb"/>
          <w:kern w:val="0"/>
          <w:sz w:val="24"/>
          <w:szCs w:val="24"/>
        </w:rPr>
        <w:t xml:space="preserve"> femoral neck</w:t>
      </w:r>
      <w:r w:rsidR="00502D36" w:rsidRPr="008E5752">
        <w:rPr>
          <w:rFonts w:ascii="Book Antiqua" w:eastAsia="AdvOT863180fb" w:hAnsi="Book Antiqua" w:cs="AdvOT863180fb"/>
          <w:kern w:val="0"/>
          <w:sz w:val="24"/>
          <w:szCs w:val="24"/>
        </w:rPr>
        <w:t xml:space="preserve"> </w:t>
      </w:r>
      <w:proofErr w:type="gramStart"/>
      <w:r w:rsidR="00502D36" w:rsidRPr="008E5752">
        <w:rPr>
          <w:rFonts w:ascii="Book Antiqua" w:eastAsia="AdvOT863180fb" w:hAnsi="Book Antiqua" w:cs="AdvOT863180fb"/>
          <w:kern w:val="0"/>
          <w:sz w:val="24"/>
          <w:szCs w:val="24"/>
        </w:rPr>
        <w:t>trabeculae</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49,50,53]</w:t>
      </w:r>
      <w:r w:rsidR="0043542D" w:rsidRPr="008E5752">
        <w:rPr>
          <w:rFonts w:ascii="Book Antiqua" w:eastAsia="AdvOT863180fb" w:hAnsi="Book Antiqua" w:cs="AdvOT863180fb"/>
          <w:kern w:val="0"/>
          <w:sz w:val="24"/>
          <w:szCs w:val="24"/>
        </w:rPr>
        <w:t>. It i</w:t>
      </w:r>
      <w:r w:rsidR="00D21CBB" w:rsidRPr="008E5752">
        <w:rPr>
          <w:rFonts w:ascii="Book Antiqua" w:eastAsia="AdvOT863180fb" w:hAnsi="Book Antiqua" w:cs="AdvOT863180fb"/>
          <w:kern w:val="0"/>
          <w:sz w:val="24"/>
          <w:szCs w:val="24"/>
        </w:rPr>
        <w:t xml:space="preserve">s found that SMI </w:t>
      </w:r>
      <w:r w:rsidR="00502D36" w:rsidRPr="008E5752">
        <w:rPr>
          <w:rFonts w:ascii="Book Antiqua" w:eastAsia="AdvOT863180fb" w:hAnsi="Book Antiqua" w:cs="AdvOT863180fb"/>
          <w:kern w:val="0"/>
          <w:sz w:val="24"/>
          <w:szCs w:val="24"/>
        </w:rPr>
        <w:t>increases with age</w:t>
      </w:r>
      <w:r w:rsidR="00D21CBB" w:rsidRPr="008E5752">
        <w:rPr>
          <w:rFonts w:ascii="Book Antiqua" w:eastAsia="AdvOT863180fb" w:hAnsi="Book Antiqua" w:cs="AdvOT863180fb"/>
          <w:kern w:val="0"/>
          <w:sz w:val="24"/>
          <w:szCs w:val="24"/>
        </w:rPr>
        <w:t xml:space="preserve">. </w:t>
      </w:r>
      <w:r w:rsidR="00502D36" w:rsidRPr="008E5752">
        <w:rPr>
          <w:rFonts w:ascii="Book Antiqua" w:eastAsia="AdvOT863180fb" w:hAnsi="Book Antiqua" w:cs="AdvOT863180fb"/>
          <w:kern w:val="0"/>
          <w:sz w:val="24"/>
          <w:szCs w:val="24"/>
        </w:rPr>
        <w:t xml:space="preserve">Trabecular structure of the </w:t>
      </w:r>
      <w:r w:rsidR="00502D36" w:rsidRPr="008E5752">
        <w:rPr>
          <w:rFonts w:ascii="Book Antiqua" w:hAnsi="Book Antiqua" w:cs="Minion-Regular"/>
          <w:kern w:val="0"/>
          <w:sz w:val="24"/>
          <w:szCs w:val="24"/>
        </w:rPr>
        <w:t>femoral neck</w:t>
      </w:r>
      <w:r w:rsidR="00502D36" w:rsidRPr="008E5752">
        <w:rPr>
          <w:rFonts w:ascii="Book Antiqua" w:eastAsia="AdvOT863180fb" w:hAnsi="Book Antiqua" w:cs="AdvOT863180fb"/>
          <w:kern w:val="0"/>
          <w:sz w:val="24"/>
          <w:szCs w:val="24"/>
        </w:rPr>
        <w:t xml:space="preserve"> becomes</w:t>
      </w:r>
      <w:r w:rsidR="00502D36" w:rsidRPr="008E5752">
        <w:rPr>
          <w:rFonts w:ascii="Book Antiqua" w:hAnsi="Book Antiqua" w:cs="Minion-Regular"/>
          <w:kern w:val="0"/>
          <w:sz w:val="24"/>
          <w:szCs w:val="24"/>
        </w:rPr>
        <w:t xml:space="preserve"> more rod-like with </w:t>
      </w:r>
      <w:r w:rsidR="00F63A68" w:rsidRPr="008E5752">
        <w:rPr>
          <w:rFonts w:ascii="Book Antiqua" w:hAnsi="Book Antiqua" w:cs="Minion-Regular"/>
          <w:kern w:val="0"/>
          <w:sz w:val="24"/>
          <w:szCs w:val="24"/>
        </w:rPr>
        <w:t xml:space="preserve">advancing </w:t>
      </w:r>
      <w:r w:rsidR="00502D36" w:rsidRPr="008E5752">
        <w:rPr>
          <w:rFonts w:ascii="Book Antiqua" w:hAnsi="Book Antiqua" w:cs="Minion-Regular"/>
          <w:kern w:val="0"/>
          <w:sz w:val="24"/>
          <w:szCs w:val="24"/>
        </w:rPr>
        <w:t>age</w:t>
      </w:r>
      <w:r w:rsidR="00D21CBB" w:rsidRPr="008E5752">
        <w:rPr>
          <w:rFonts w:ascii="Book Antiqua" w:eastAsia="AdvOT863180fb" w:hAnsi="Book Antiqua" w:cs="AdvOT863180fb"/>
          <w:kern w:val="0"/>
          <w:sz w:val="24"/>
          <w:szCs w:val="24"/>
        </w:rPr>
        <w:t xml:space="preserve">. </w:t>
      </w:r>
      <w:r w:rsidR="00111776" w:rsidRPr="008E5752">
        <w:rPr>
          <w:rFonts w:ascii="Book Antiqua" w:eastAsia="AdvOT863180fb" w:hAnsi="Book Antiqua" w:cs="AdvOT863180fb"/>
          <w:kern w:val="0"/>
          <w:sz w:val="24"/>
          <w:szCs w:val="24"/>
        </w:rPr>
        <w:t>Therefore it</w:t>
      </w:r>
      <w:r w:rsidR="00D21CBB" w:rsidRPr="008E5752">
        <w:rPr>
          <w:rFonts w:ascii="Book Antiqua" w:eastAsia="AdvOT863180fb" w:hAnsi="Book Antiqua" w:cs="AdvOT863180fb"/>
          <w:kern w:val="0"/>
          <w:sz w:val="24"/>
          <w:szCs w:val="24"/>
        </w:rPr>
        <w:t xml:space="preserve"> is more </w:t>
      </w:r>
      <w:r w:rsidR="00724B26" w:rsidRPr="008E5752">
        <w:rPr>
          <w:rFonts w:ascii="Book Antiqua" w:eastAsia="AdvOT863180fb" w:hAnsi="Book Antiqua" w:cs="AdvOT863180fb"/>
          <w:kern w:val="0"/>
          <w:sz w:val="24"/>
          <w:szCs w:val="24"/>
        </w:rPr>
        <w:t>brittle and more likely to fracture</w:t>
      </w:r>
      <w:r w:rsidR="00D21CBB" w:rsidRPr="008E5752">
        <w:rPr>
          <w:rFonts w:ascii="Book Antiqua" w:eastAsia="AdvOT863180fb" w:hAnsi="Book Antiqua" w:cs="AdvOT863180fb"/>
          <w:kern w:val="0"/>
          <w:sz w:val="24"/>
          <w:szCs w:val="24"/>
        </w:rPr>
        <w:t xml:space="preserve">. </w:t>
      </w:r>
      <w:r w:rsidR="00D21CBB" w:rsidRPr="008E5752">
        <w:rPr>
          <w:rFonts w:ascii="Book Antiqua" w:hAnsi="Book Antiqua" w:cs="Minion-Regular"/>
          <w:kern w:val="0"/>
          <w:sz w:val="24"/>
          <w:szCs w:val="24"/>
        </w:rPr>
        <w:t>Conn.D de</w:t>
      </w:r>
      <w:r w:rsidR="00573258" w:rsidRPr="008E5752">
        <w:rPr>
          <w:rFonts w:ascii="Book Antiqua" w:hAnsi="Book Antiqua" w:cs="Minion-Regular"/>
          <w:kern w:val="0"/>
          <w:sz w:val="24"/>
          <w:szCs w:val="24"/>
        </w:rPr>
        <w:t xml:space="preserve">creases significantly with </w:t>
      </w:r>
      <w:proofErr w:type="gramStart"/>
      <w:r w:rsidR="00573258" w:rsidRPr="008E5752">
        <w:rPr>
          <w:rFonts w:ascii="Book Antiqua" w:hAnsi="Book Antiqua" w:cs="Minion-Regular"/>
          <w:kern w:val="0"/>
          <w:sz w:val="24"/>
          <w:szCs w:val="24"/>
        </w:rPr>
        <w:t>age</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49,50]</w:t>
      </w:r>
      <w:r w:rsidR="00D21CBB" w:rsidRPr="008E5752">
        <w:rPr>
          <w:rFonts w:ascii="Book Antiqua" w:hAnsi="Book Antiqua" w:cs="Minion-Regular"/>
          <w:kern w:val="0"/>
          <w:sz w:val="24"/>
          <w:szCs w:val="24"/>
        </w:rPr>
        <w:t xml:space="preserve">. </w:t>
      </w:r>
      <w:r w:rsidR="00573258" w:rsidRPr="008E5752">
        <w:rPr>
          <w:rFonts w:ascii="Book Antiqua" w:hAnsi="Book Antiqua" w:cs="Minion-Regular"/>
          <w:kern w:val="0"/>
          <w:sz w:val="24"/>
          <w:szCs w:val="24"/>
        </w:rPr>
        <w:t>When</w:t>
      </w:r>
      <w:r w:rsidR="00D21CBB" w:rsidRPr="008E5752">
        <w:rPr>
          <w:rFonts w:ascii="Book Antiqua" w:hAnsi="Book Antiqua" w:cs="Minion-Regular"/>
          <w:kern w:val="0"/>
          <w:sz w:val="24"/>
          <w:szCs w:val="24"/>
        </w:rPr>
        <w:t xml:space="preserve"> the trabecular bone volume </w:t>
      </w:r>
      <w:r w:rsidR="00111776" w:rsidRPr="008E5752">
        <w:rPr>
          <w:rFonts w:ascii="Book Antiqua" w:hAnsi="Book Antiqua" w:cs="Minion-Regular"/>
          <w:kern w:val="0"/>
          <w:sz w:val="24"/>
          <w:szCs w:val="24"/>
        </w:rPr>
        <w:t xml:space="preserve">fraction </w:t>
      </w:r>
      <w:r w:rsidR="00D21CBB" w:rsidRPr="008E5752">
        <w:rPr>
          <w:rFonts w:ascii="Book Antiqua" w:hAnsi="Book Antiqua" w:cs="Minion-Regular"/>
          <w:kern w:val="0"/>
          <w:sz w:val="24"/>
          <w:szCs w:val="24"/>
        </w:rPr>
        <w:t>dec</w:t>
      </w:r>
      <w:r w:rsidR="00111776" w:rsidRPr="008E5752">
        <w:rPr>
          <w:rFonts w:ascii="Book Antiqua" w:hAnsi="Book Antiqua" w:cs="Minion-Regular"/>
          <w:kern w:val="0"/>
          <w:sz w:val="24"/>
          <w:szCs w:val="24"/>
        </w:rPr>
        <w:t>lin</w:t>
      </w:r>
      <w:r w:rsidR="00D21CBB" w:rsidRPr="008E5752">
        <w:rPr>
          <w:rFonts w:ascii="Book Antiqua" w:hAnsi="Book Antiqua" w:cs="Minion-Regular"/>
          <w:kern w:val="0"/>
          <w:sz w:val="24"/>
          <w:szCs w:val="24"/>
        </w:rPr>
        <w:t xml:space="preserve">es, </w:t>
      </w:r>
      <w:r w:rsidR="00724B26" w:rsidRPr="008E5752">
        <w:rPr>
          <w:rFonts w:ascii="Book Antiqua" w:hAnsi="Book Antiqua" w:cs="Minion-Regular"/>
          <w:kern w:val="0"/>
          <w:sz w:val="24"/>
          <w:szCs w:val="24"/>
        </w:rPr>
        <w:t xml:space="preserve">Conn.D will decline </w:t>
      </w:r>
      <w:r w:rsidR="00573258" w:rsidRPr="008E5752">
        <w:rPr>
          <w:rFonts w:ascii="Book Antiqua" w:hAnsi="Book Antiqua" w:cs="Minion-Regular"/>
          <w:kern w:val="0"/>
          <w:sz w:val="24"/>
          <w:szCs w:val="24"/>
        </w:rPr>
        <w:t>concomitant</w:t>
      </w:r>
      <w:r w:rsidR="00724B26" w:rsidRPr="008E5752">
        <w:rPr>
          <w:rFonts w:ascii="Book Antiqua" w:hAnsi="Book Antiqua" w:cs="Minion-Regular"/>
          <w:kern w:val="0"/>
          <w:sz w:val="24"/>
          <w:szCs w:val="24"/>
        </w:rPr>
        <w:t>ly</w:t>
      </w:r>
      <w:r w:rsidR="00D21CBB" w:rsidRPr="008E5752">
        <w:rPr>
          <w:rFonts w:ascii="Book Antiqua" w:hAnsi="Book Antiqua" w:cs="Minion-Regular"/>
          <w:kern w:val="0"/>
          <w:sz w:val="24"/>
          <w:szCs w:val="24"/>
        </w:rPr>
        <w:t>, p</w:t>
      </w:r>
      <w:r w:rsidR="00573258" w:rsidRPr="008E5752">
        <w:rPr>
          <w:rFonts w:ascii="Book Antiqua" w:hAnsi="Book Antiqua" w:cs="Minion-Regular"/>
          <w:kern w:val="0"/>
          <w:sz w:val="24"/>
          <w:szCs w:val="24"/>
        </w:rPr>
        <w:t>robably</w:t>
      </w:r>
      <w:r w:rsidR="00D21CBB" w:rsidRPr="008E5752">
        <w:rPr>
          <w:rFonts w:ascii="Book Antiqua" w:hAnsi="Book Antiqua" w:cs="Minion-Regular"/>
          <w:kern w:val="0"/>
          <w:sz w:val="24"/>
          <w:szCs w:val="24"/>
        </w:rPr>
        <w:t xml:space="preserve"> </w:t>
      </w:r>
      <w:r w:rsidR="00573258" w:rsidRPr="008E5752">
        <w:rPr>
          <w:rFonts w:ascii="Book Antiqua" w:hAnsi="Book Antiqua" w:cs="Minion-Regular"/>
          <w:kern w:val="0"/>
          <w:sz w:val="24"/>
          <w:szCs w:val="24"/>
        </w:rPr>
        <w:t>because of</w:t>
      </w:r>
      <w:r w:rsidR="00D21CBB" w:rsidRPr="008E5752">
        <w:rPr>
          <w:rFonts w:ascii="Book Antiqua" w:hAnsi="Book Antiqua" w:cs="Minion-Regular"/>
          <w:kern w:val="0"/>
          <w:sz w:val="24"/>
          <w:szCs w:val="24"/>
        </w:rPr>
        <w:t xml:space="preserve"> </w:t>
      </w:r>
      <w:r w:rsidR="00724B26" w:rsidRPr="008E5752">
        <w:rPr>
          <w:rFonts w:ascii="Book Antiqua" w:hAnsi="Book Antiqua" w:cs="Minion-Regular"/>
          <w:kern w:val="0"/>
          <w:sz w:val="24"/>
          <w:szCs w:val="24"/>
        </w:rPr>
        <w:t xml:space="preserve">small trabecular bone </w:t>
      </w:r>
      <w:proofErr w:type="gramStart"/>
      <w:r w:rsidR="00D21CBB" w:rsidRPr="008E5752">
        <w:rPr>
          <w:rFonts w:ascii="Book Antiqua" w:hAnsi="Book Antiqua" w:cs="Minion-Regular"/>
          <w:kern w:val="0"/>
          <w:sz w:val="24"/>
          <w:szCs w:val="24"/>
        </w:rPr>
        <w:t>loss</w:t>
      </w:r>
      <w:r w:rsidR="00D21CBB" w:rsidRPr="008E5752">
        <w:rPr>
          <w:rFonts w:ascii="Book Antiqua" w:hAnsi="Book Antiqua"/>
          <w:sz w:val="24"/>
          <w:szCs w:val="24"/>
          <w:vertAlign w:val="superscript"/>
        </w:rPr>
        <w:t>[</w:t>
      </w:r>
      <w:proofErr w:type="gramEnd"/>
      <w:r w:rsidR="00D21CBB" w:rsidRPr="008E5752">
        <w:rPr>
          <w:rFonts w:ascii="Book Antiqua" w:hAnsi="Book Antiqua"/>
          <w:sz w:val="24"/>
          <w:szCs w:val="24"/>
          <w:vertAlign w:val="superscript"/>
        </w:rPr>
        <w:t>25,49]</w:t>
      </w:r>
      <w:r w:rsidR="00D21CBB" w:rsidRPr="008E5752">
        <w:rPr>
          <w:rFonts w:ascii="Book Antiqua" w:hAnsi="Book Antiqua" w:cs="Minion-Regular"/>
          <w:kern w:val="0"/>
          <w:sz w:val="24"/>
          <w:szCs w:val="24"/>
        </w:rPr>
        <w:t xml:space="preserve">. </w:t>
      </w:r>
      <w:r w:rsidR="00D21CBB" w:rsidRPr="008E5752">
        <w:rPr>
          <w:rFonts w:ascii="Book Antiqua" w:hAnsi="Book Antiqua"/>
          <w:sz w:val="24"/>
          <w:szCs w:val="24"/>
        </w:rPr>
        <w:lastRenderedPageBreak/>
        <w:t xml:space="preserve">Ciarelli </w:t>
      </w:r>
      <w:r w:rsidR="00D21CBB" w:rsidRPr="00813DE4">
        <w:rPr>
          <w:rFonts w:ascii="Book Antiqua" w:hAnsi="Book Antiqua"/>
          <w:i/>
          <w:sz w:val="24"/>
          <w:szCs w:val="24"/>
        </w:rPr>
        <w:t xml:space="preserve">et </w:t>
      </w:r>
      <w:proofErr w:type="gramStart"/>
      <w:r w:rsidR="00D21CBB" w:rsidRPr="00813DE4">
        <w:rPr>
          <w:rFonts w:ascii="Book Antiqua" w:hAnsi="Book Antiqua"/>
          <w:i/>
          <w:sz w:val="24"/>
          <w:szCs w:val="24"/>
        </w:rPr>
        <w:t>al</w:t>
      </w:r>
      <w:r w:rsidR="00813DE4" w:rsidRPr="008E5752">
        <w:rPr>
          <w:rFonts w:ascii="Book Antiqua" w:hAnsi="Book Antiqua"/>
          <w:sz w:val="24"/>
          <w:szCs w:val="24"/>
          <w:vertAlign w:val="superscript"/>
        </w:rPr>
        <w:t>[</w:t>
      </w:r>
      <w:proofErr w:type="gramEnd"/>
      <w:r w:rsidR="00813DE4" w:rsidRPr="008E5752">
        <w:rPr>
          <w:rFonts w:ascii="Book Antiqua" w:hAnsi="Book Antiqua"/>
          <w:sz w:val="24"/>
          <w:szCs w:val="24"/>
          <w:vertAlign w:val="superscript"/>
        </w:rPr>
        <w:t>48]</w:t>
      </w:r>
      <w:r w:rsidR="00D21CBB" w:rsidRPr="008E5752">
        <w:rPr>
          <w:rFonts w:ascii="Book Antiqua" w:hAnsi="Book Antiqua"/>
          <w:sz w:val="24"/>
          <w:szCs w:val="24"/>
        </w:rPr>
        <w:t xml:space="preserve"> examined 3D micro</w:t>
      </w:r>
      <w:r w:rsidR="00724B26" w:rsidRPr="008E5752">
        <w:rPr>
          <w:rFonts w:ascii="Book Antiqua" w:hAnsi="Book Antiqua"/>
          <w:sz w:val="24"/>
          <w:szCs w:val="24"/>
        </w:rPr>
        <w:t>architecture</w:t>
      </w:r>
      <w:r w:rsidR="00573258" w:rsidRPr="008E5752">
        <w:rPr>
          <w:rFonts w:ascii="Book Antiqua" w:hAnsi="Book Antiqua"/>
          <w:sz w:val="24"/>
          <w:szCs w:val="24"/>
        </w:rPr>
        <w:t xml:space="preserve"> of </w:t>
      </w:r>
      <w:r w:rsidR="00D21CBB" w:rsidRPr="008E5752">
        <w:rPr>
          <w:rFonts w:ascii="Book Antiqua" w:hAnsi="Book Antiqua"/>
          <w:sz w:val="24"/>
          <w:szCs w:val="24"/>
        </w:rPr>
        <w:t xml:space="preserve">femoral neck </w:t>
      </w:r>
      <w:r w:rsidR="00724B26" w:rsidRPr="008E5752">
        <w:rPr>
          <w:rFonts w:ascii="Book Antiqua" w:hAnsi="Book Antiqua"/>
          <w:sz w:val="24"/>
          <w:szCs w:val="24"/>
        </w:rPr>
        <w:t xml:space="preserve">in hip </w:t>
      </w:r>
      <w:r w:rsidR="00D21CBB" w:rsidRPr="008E5752">
        <w:rPr>
          <w:rFonts w:ascii="Book Antiqua" w:hAnsi="Book Antiqua"/>
          <w:sz w:val="24"/>
          <w:szCs w:val="24"/>
        </w:rPr>
        <w:t>fracture</w:t>
      </w:r>
      <w:r w:rsidR="00573258" w:rsidRPr="008E5752">
        <w:rPr>
          <w:rFonts w:ascii="Book Antiqua" w:hAnsi="Book Antiqua"/>
          <w:sz w:val="24"/>
          <w:szCs w:val="24"/>
        </w:rPr>
        <w:t xml:space="preserve"> patients</w:t>
      </w:r>
      <w:r w:rsidR="00D21CBB" w:rsidRPr="008E5752">
        <w:rPr>
          <w:rFonts w:ascii="Book Antiqua" w:hAnsi="Book Antiqua"/>
          <w:sz w:val="24"/>
          <w:szCs w:val="24"/>
        </w:rPr>
        <w:t xml:space="preserve"> and </w:t>
      </w:r>
      <w:proofErr w:type="spellStart"/>
      <w:r w:rsidR="00D21CBB" w:rsidRPr="008E5752">
        <w:rPr>
          <w:rFonts w:ascii="Book Antiqua" w:hAnsi="Book Antiqua"/>
          <w:sz w:val="24"/>
          <w:szCs w:val="24"/>
        </w:rPr>
        <w:t>nonfracture</w:t>
      </w:r>
      <w:proofErr w:type="spellEnd"/>
      <w:r w:rsidR="00D21CBB" w:rsidRPr="008E5752">
        <w:rPr>
          <w:rFonts w:ascii="Book Antiqua" w:hAnsi="Book Antiqua"/>
          <w:sz w:val="24"/>
          <w:szCs w:val="24"/>
        </w:rPr>
        <w:t xml:space="preserve"> controls. </w:t>
      </w:r>
      <w:r w:rsidR="00573258" w:rsidRPr="008E5752">
        <w:rPr>
          <w:rFonts w:ascii="Book Antiqua" w:hAnsi="Book Antiqua"/>
          <w:sz w:val="24"/>
          <w:szCs w:val="24"/>
        </w:rPr>
        <w:t>There w</w:t>
      </w:r>
      <w:r w:rsidR="00AA4DBC" w:rsidRPr="008E5752">
        <w:rPr>
          <w:rFonts w:ascii="Book Antiqua" w:hAnsi="Book Antiqua"/>
          <w:sz w:val="24"/>
          <w:szCs w:val="24"/>
        </w:rPr>
        <w:t>ere</w:t>
      </w:r>
      <w:r w:rsidR="00573258" w:rsidRPr="008E5752">
        <w:rPr>
          <w:rFonts w:ascii="Book Antiqua" w:hAnsi="Book Antiqua"/>
          <w:sz w:val="24"/>
          <w:szCs w:val="24"/>
        </w:rPr>
        <w:t xml:space="preserve"> more anisotropic 3D microstructure</w:t>
      </w:r>
      <w:r w:rsidR="00AA4DBC" w:rsidRPr="008E5752">
        <w:rPr>
          <w:rFonts w:ascii="Book Antiqua" w:hAnsi="Book Antiqua"/>
          <w:sz w:val="24"/>
          <w:szCs w:val="24"/>
        </w:rPr>
        <w:t>s and relatively fewer</w:t>
      </w:r>
      <w:r w:rsidR="00573258" w:rsidRPr="008E5752">
        <w:rPr>
          <w:rFonts w:ascii="Book Antiqua" w:hAnsi="Book Antiqua"/>
          <w:sz w:val="24"/>
          <w:szCs w:val="24"/>
        </w:rPr>
        <w:t xml:space="preserve"> </w:t>
      </w:r>
      <w:r w:rsidR="00724B26" w:rsidRPr="008E5752">
        <w:rPr>
          <w:rFonts w:ascii="Book Antiqua" w:hAnsi="Book Antiqua"/>
          <w:sz w:val="24"/>
          <w:szCs w:val="24"/>
        </w:rPr>
        <w:t>cancellous</w:t>
      </w:r>
      <w:r w:rsidR="00AA4DBC" w:rsidRPr="008E5752">
        <w:rPr>
          <w:rFonts w:ascii="Book Antiqua" w:hAnsi="Book Antiqua"/>
          <w:sz w:val="24"/>
          <w:szCs w:val="24"/>
        </w:rPr>
        <w:t xml:space="preserve"> elements transverse to the primary load axis </w:t>
      </w:r>
      <w:r w:rsidR="00573258" w:rsidRPr="008E5752">
        <w:rPr>
          <w:rFonts w:ascii="Book Antiqua" w:hAnsi="Book Antiqua"/>
          <w:sz w:val="24"/>
          <w:szCs w:val="24"/>
        </w:rPr>
        <w:t>in f</w:t>
      </w:r>
      <w:r w:rsidR="00D21CBB" w:rsidRPr="008E5752">
        <w:rPr>
          <w:rFonts w:ascii="Book Antiqua" w:hAnsi="Book Antiqua"/>
          <w:sz w:val="24"/>
          <w:szCs w:val="24"/>
        </w:rPr>
        <w:t xml:space="preserve">racture cases. </w:t>
      </w:r>
      <w:r w:rsidR="008018FF" w:rsidRPr="008E5752">
        <w:rPr>
          <w:rFonts w:ascii="Book Antiqua" w:hAnsi="Book Antiqua"/>
          <w:sz w:val="24"/>
          <w:szCs w:val="24"/>
        </w:rPr>
        <w:t>The changed</w:t>
      </w:r>
      <w:r w:rsidR="00D21CBB" w:rsidRPr="008E5752">
        <w:rPr>
          <w:rFonts w:ascii="Book Antiqua" w:hAnsi="Book Antiqua"/>
          <w:sz w:val="24"/>
          <w:szCs w:val="24"/>
        </w:rPr>
        <w:t xml:space="preserve"> 3D microstructure</w:t>
      </w:r>
      <w:r w:rsidR="00AA4DBC" w:rsidRPr="008E5752">
        <w:rPr>
          <w:rFonts w:ascii="Book Antiqua" w:hAnsi="Book Antiqua"/>
          <w:sz w:val="24"/>
          <w:szCs w:val="24"/>
        </w:rPr>
        <w:t>s</w:t>
      </w:r>
      <w:r w:rsidR="00D21CBB" w:rsidRPr="008E5752">
        <w:rPr>
          <w:rFonts w:ascii="Book Antiqua" w:hAnsi="Book Antiqua"/>
          <w:sz w:val="24"/>
          <w:szCs w:val="24"/>
        </w:rPr>
        <w:t xml:space="preserve"> would be </w:t>
      </w:r>
      <w:r w:rsidR="00724B26" w:rsidRPr="008E5752">
        <w:rPr>
          <w:rFonts w:ascii="Book Antiqua" w:hAnsi="Book Antiqua"/>
          <w:sz w:val="24"/>
          <w:szCs w:val="24"/>
        </w:rPr>
        <w:t xml:space="preserve">supposed </w:t>
      </w:r>
      <w:r w:rsidR="00D21CBB" w:rsidRPr="008E5752">
        <w:rPr>
          <w:rFonts w:ascii="Book Antiqua" w:hAnsi="Book Antiqua"/>
          <w:sz w:val="24"/>
          <w:szCs w:val="24"/>
        </w:rPr>
        <w:t>to</w:t>
      </w:r>
      <w:r w:rsidR="00AA4DBC" w:rsidRPr="008E5752">
        <w:rPr>
          <w:rFonts w:ascii="Book Antiqua" w:hAnsi="Book Antiqua"/>
          <w:sz w:val="24"/>
          <w:szCs w:val="24"/>
        </w:rPr>
        <w:t xml:space="preserve"> influence bone</w:t>
      </w:r>
      <w:r w:rsidR="00D21CBB" w:rsidRPr="008E5752">
        <w:rPr>
          <w:rFonts w:ascii="Book Antiqua" w:hAnsi="Book Antiqua"/>
          <w:sz w:val="24"/>
          <w:szCs w:val="24"/>
        </w:rPr>
        <w:t xml:space="preserve"> </w:t>
      </w:r>
      <w:r w:rsidR="009142E3" w:rsidRPr="008E5752">
        <w:rPr>
          <w:rFonts w:ascii="Book Antiqua" w:hAnsi="Book Antiqua"/>
          <w:sz w:val="24"/>
          <w:szCs w:val="24"/>
        </w:rPr>
        <w:t>bio</w:t>
      </w:r>
      <w:r w:rsidR="00D21CBB" w:rsidRPr="008E5752">
        <w:rPr>
          <w:rFonts w:ascii="Book Antiqua" w:hAnsi="Book Antiqua"/>
          <w:sz w:val="24"/>
          <w:szCs w:val="24"/>
        </w:rPr>
        <w:t xml:space="preserve">mechanical </w:t>
      </w:r>
      <w:r w:rsidR="009142E3" w:rsidRPr="008E5752">
        <w:rPr>
          <w:rFonts w:ascii="Book Antiqua" w:hAnsi="Book Antiqua"/>
          <w:sz w:val="24"/>
          <w:szCs w:val="24"/>
        </w:rPr>
        <w:t>characteristics</w:t>
      </w:r>
      <w:r w:rsidR="00D21CBB" w:rsidRPr="008E5752">
        <w:rPr>
          <w:rFonts w:ascii="Book Antiqua" w:hAnsi="Book Antiqua"/>
          <w:sz w:val="24"/>
          <w:szCs w:val="24"/>
        </w:rPr>
        <w:t xml:space="preserve">. </w:t>
      </w:r>
      <w:r w:rsidR="009142E3" w:rsidRPr="008E5752">
        <w:rPr>
          <w:rFonts w:ascii="Book Antiqua" w:hAnsi="Book Antiqua"/>
          <w:sz w:val="24"/>
          <w:szCs w:val="24"/>
        </w:rPr>
        <w:t>R</w:t>
      </w:r>
      <w:r w:rsidR="00D21CBB" w:rsidRPr="008E5752">
        <w:rPr>
          <w:rFonts w:ascii="Book Antiqua" w:hAnsi="Book Antiqua"/>
          <w:sz w:val="24"/>
          <w:szCs w:val="24"/>
        </w:rPr>
        <w:t>elati</w:t>
      </w:r>
      <w:r w:rsidR="00AA4DBC" w:rsidRPr="008E5752">
        <w:rPr>
          <w:rFonts w:ascii="Book Antiqua" w:hAnsi="Book Antiqua"/>
          <w:sz w:val="24"/>
          <w:szCs w:val="24"/>
        </w:rPr>
        <w:t xml:space="preserve">vely fewer transverse </w:t>
      </w:r>
      <w:r w:rsidR="009142E3" w:rsidRPr="008E5752">
        <w:rPr>
          <w:rFonts w:ascii="Book Antiqua" w:hAnsi="Book Antiqua"/>
          <w:sz w:val="24"/>
          <w:szCs w:val="24"/>
        </w:rPr>
        <w:t>cancellous</w:t>
      </w:r>
      <w:r w:rsidR="00AA4DBC" w:rsidRPr="008E5752">
        <w:rPr>
          <w:rFonts w:ascii="Book Antiqua" w:hAnsi="Book Antiqua"/>
          <w:sz w:val="24"/>
          <w:szCs w:val="24"/>
        </w:rPr>
        <w:t xml:space="preserve"> bones</w:t>
      </w:r>
      <w:r w:rsidR="00D21CBB" w:rsidRPr="008E5752">
        <w:rPr>
          <w:rFonts w:ascii="Book Antiqua" w:hAnsi="Book Antiqua"/>
          <w:sz w:val="24"/>
          <w:szCs w:val="24"/>
        </w:rPr>
        <w:t xml:space="preserve"> in fracture </w:t>
      </w:r>
      <w:r w:rsidR="00AA4DBC" w:rsidRPr="008E5752">
        <w:rPr>
          <w:rFonts w:ascii="Book Antiqua" w:hAnsi="Book Antiqua"/>
          <w:sz w:val="24"/>
          <w:szCs w:val="24"/>
        </w:rPr>
        <w:t>patients</w:t>
      </w:r>
      <w:r w:rsidR="008018FF" w:rsidRPr="008E5752">
        <w:rPr>
          <w:rFonts w:ascii="Book Antiqua" w:hAnsi="Book Antiqua"/>
          <w:sz w:val="24"/>
          <w:szCs w:val="24"/>
        </w:rPr>
        <w:t xml:space="preserve"> might</w:t>
      </w:r>
      <w:r w:rsidR="00D21CBB" w:rsidRPr="008E5752">
        <w:rPr>
          <w:rFonts w:ascii="Book Antiqua" w:hAnsi="Book Antiqua"/>
          <w:sz w:val="24"/>
          <w:szCs w:val="24"/>
        </w:rPr>
        <w:t xml:space="preserve"> </w:t>
      </w:r>
      <w:r w:rsidR="008018FF" w:rsidRPr="008E5752">
        <w:rPr>
          <w:rFonts w:ascii="Book Antiqua" w:hAnsi="Book Antiqua"/>
          <w:sz w:val="24"/>
          <w:szCs w:val="24"/>
        </w:rPr>
        <w:t>produce</w:t>
      </w:r>
      <w:r w:rsidR="00256BDB" w:rsidRPr="008E5752">
        <w:rPr>
          <w:rFonts w:ascii="Book Antiqua" w:hAnsi="Book Antiqua"/>
          <w:sz w:val="24"/>
          <w:szCs w:val="24"/>
        </w:rPr>
        <w:t xml:space="preserve"> diminished cross </w:t>
      </w:r>
      <w:r w:rsidR="00D21CBB" w:rsidRPr="008E5752">
        <w:rPr>
          <w:rFonts w:ascii="Book Antiqua" w:hAnsi="Book Antiqua"/>
          <w:sz w:val="24"/>
          <w:szCs w:val="24"/>
        </w:rPr>
        <w:t xml:space="preserve">bracing and a </w:t>
      </w:r>
      <w:r w:rsidR="009142E3" w:rsidRPr="008E5752">
        <w:rPr>
          <w:rFonts w:ascii="Book Antiqua" w:hAnsi="Book Antiqua"/>
          <w:sz w:val="24"/>
          <w:szCs w:val="24"/>
        </w:rPr>
        <w:t>high</w:t>
      </w:r>
      <w:r w:rsidR="00D21CBB" w:rsidRPr="008E5752">
        <w:rPr>
          <w:rFonts w:ascii="Book Antiqua" w:hAnsi="Book Antiqua"/>
          <w:sz w:val="24"/>
          <w:szCs w:val="24"/>
        </w:rPr>
        <w:t xml:space="preserve"> </w:t>
      </w:r>
      <w:r w:rsidR="00256BDB" w:rsidRPr="008E5752">
        <w:rPr>
          <w:rFonts w:ascii="Book Antiqua" w:hAnsi="Book Antiqua"/>
          <w:sz w:val="24"/>
          <w:szCs w:val="24"/>
        </w:rPr>
        <w:t xml:space="preserve">susceptibility to </w:t>
      </w:r>
      <w:r w:rsidR="00D21CBB" w:rsidRPr="008E5752">
        <w:rPr>
          <w:rFonts w:ascii="Book Antiqua" w:hAnsi="Book Antiqua"/>
          <w:sz w:val="24"/>
          <w:szCs w:val="24"/>
        </w:rPr>
        <w:t xml:space="preserve">buckling of </w:t>
      </w:r>
      <w:r w:rsidR="009142E3" w:rsidRPr="008E5752">
        <w:rPr>
          <w:rFonts w:ascii="Book Antiqua" w:hAnsi="Book Antiqua"/>
          <w:sz w:val="24"/>
          <w:szCs w:val="24"/>
        </w:rPr>
        <w:t>cancellous bone</w:t>
      </w:r>
      <w:r w:rsidR="00D21CBB" w:rsidRPr="008E5752">
        <w:rPr>
          <w:rFonts w:ascii="Book Antiqua" w:hAnsi="Book Antiqua"/>
          <w:sz w:val="24"/>
          <w:szCs w:val="24"/>
        </w:rPr>
        <w:t xml:space="preserve"> oriented along the load</w:t>
      </w:r>
      <w:r w:rsidR="00256BDB" w:rsidRPr="008E5752">
        <w:rPr>
          <w:rFonts w:ascii="Book Antiqua" w:hAnsi="Book Antiqua"/>
          <w:sz w:val="24"/>
          <w:szCs w:val="24"/>
        </w:rPr>
        <w:t>ing</w:t>
      </w:r>
      <w:r w:rsidR="00D21CBB" w:rsidRPr="008E5752">
        <w:rPr>
          <w:rFonts w:ascii="Book Antiqua" w:hAnsi="Book Antiqua"/>
          <w:sz w:val="24"/>
          <w:szCs w:val="24"/>
        </w:rPr>
        <w:t xml:space="preserve"> axis, </w:t>
      </w:r>
      <w:r w:rsidR="009142E3" w:rsidRPr="008E5752">
        <w:rPr>
          <w:rFonts w:ascii="Book Antiqua" w:hAnsi="Book Antiqua"/>
          <w:sz w:val="24"/>
          <w:szCs w:val="24"/>
        </w:rPr>
        <w:t>and</w:t>
      </w:r>
      <w:r w:rsidR="00D21CBB" w:rsidRPr="008E5752">
        <w:rPr>
          <w:rFonts w:ascii="Book Antiqua" w:hAnsi="Book Antiqua"/>
          <w:sz w:val="24"/>
          <w:szCs w:val="24"/>
        </w:rPr>
        <w:t xml:space="preserve"> </w:t>
      </w:r>
      <w:r w:rsidR="00256BDB" w:rsidRPr="008E5752">
        <w:rPr>
          <w:rFonts w:ascii="Book Antiqua" w:hAnsi="Book Antiqua"/>
          <w:sz w:val="24"/>
          <w:szCs w:val="24"/>
        </w:rPr>
        <w:t xml:space="preserve">the decreased </w:t>
      </w:r>
      <w:r w:rsidR="00D21CBB" w:rsidRPr="008E5752">
        <w:rPr>
          <w:rFonts w:ascii="Book Antiqua" w:hAnsi="Book Antiqua"/>
          <w:sz w:val="24"/>
          <w:szCs w:val="24"/>
        </w:rPr>
        <w:t xml:space="preserve">resistance </w:t>
      </w:r>
      <w:r w:rsidR="00256BDB" w:rsidRPr="008E5752">
        <w:rPr>
          <w:rFonts w:ascii="Book Antiqua" w:hAnsi="Book Antiqua"/>
          <w:sz w:val="24"/>
          <w:szCs w:val="24"/>
        </w:rPr>
        <w:t>of</w:t>
      </w:r>
      <w:r w:rsidR="00D21CBB" w:rsidRPr="008E5752">
        <w:rPr>
          <w:rFonts w:ascii="Book Antiqua" w:hAnsi="Book Antiqua"/>
          <w:sz w:val="24"/>
          <w:szCs w:val="24"/>
        </w:rPr>
        <w:t xml:space="preserve"> transverse loads. This </w:t>
      </w:r>
      <w:r w:rsidR="008018FF" w:rsidRPr="008E5752">
        <w:rPr>
          <w:rFonts w:ascii="Book Antiqua" w:hAnsi="Book Antiqua"/>
          <w:sz w:val="24"/>
          <w:szCs w:val="24"/>
        </w:rPr>
        <w:t>changed</w:t>
      </w:r>
      <w:r w:rsidR="00D21CBB" w:rsidRPr="008E5752">
        <w:rPr>
          <w:rFonts w:ascii="Book Antiqua" w:hAnsi="Book Antiqua"/>
          <w:sz w:val="24"/>
          <w:szCs w:val="24"/>
        </w:rPr>
        <w:t xml:space="preserve"> microstructure may </w:t>
      </w:r>
      <w:r w:rsidR="00EC71C3" w:rsidRPr="008E5752">
        <w:rPr>
          <w:rFonts w:ascii="Book Antiqua" w:hAnsi="Book Antiqua"/>
          <w:sz w:val="24"/>
          <w:szCs w:val="24"/>
        </w:rPr>
        <w:t xml:space="preserve">distinguish </w:t>
      </w:r>
      <w:r w:rsidR="00D21CBB" w:rsidRPr="008E5752">
        <w:rPr>
          <w:rFonts w:ascii="Book Antiqua" w:hAnsi="Book Antiqua"/>
          <w:sz w:val="24"/>
          <w:szCs w:val="24"/>
        </w:rPr>
        <w:t xml:space="preserve">between patients </w:t>
      </w:r>
      <w:r w:rsidR="008018FF" w:rsidRPr="008E5752">
        <w:rPr>
          <w:rFonts w:ascii="Book Antiqua" w:hAnsi="Book Antiqua"/>
          <w:sz w:val="24"/>
          <w:szCs w:val="24"/>
        </w:rPr>
        <w:t xml:space="preserve">of high fracture risk and low fracture risk </w:t>
      </w:r>
      <w:r w:rsidR="00D21CBB" w:rsidRPr="008E5752">
        <w:rPr>
          <w:rFonts w:ascii="Book Antiqua" w:hAnsi="Book Antiqua"/>
          <w:sz w:val="24"/>
          <w:szCs w:val="24"/>
        </w:rPr>
        <w:t xml:space="preserve">with </w:t>
      </w:r>
      <w:r w:rsidR="00EC71C3" w:rsidRPr="008E5752">
        <w:rPr>
          <w:rFonts w:ascii="Book Antiqua" w:hAnsi="Book Antiqua"/>
          <w:sz w:val="24"/>
          <w:szCs w:val="24"/>
        </w:rPr>
        <w:t xml:space="preserve">identical trabecular </w:t>
      </w:r>
      <w:r w:rsidR="00D21CBB" w:rsidRPr="008E5752">
        <w:rPr>
          <w:rFonts w:ascii="Book Antiqua" w:hAnsi="Book Antiqua"/>
          <w:sz w:val="24"/>
          <w:szCs w:val="24"/>
        </w:rPr>
        <w:t xml:space="preserve">bone </w:t>
      </w:r>
      <w:proofErr w:type="gramStart"/>
      <w:r w:rsidR="00EC71C3" w:rsidRPr="008E5752">
        <w:rPr>
          <w:rFonts w:ascii="Book Antiqua" w:hAnsi="Book Antiqua"/>
          <w:sz w:val="24"/>
          <w:szCs w:val="24"/>
        </w:rPr>
        <w:t>volume</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48</w:t>
      </w:r>
      <w:r w:rsidR="00D21CBB" w:rsidRPr="008E5752">
        <w:rPr>
          <w:rFonts w:ascii="Book Antiqua" w:hAnsi="Book Antiqua"/>
          <w:sz w:val="24"/>
          <w:szCs w:val="24"/>
          <w:vertAlign w:val="superscript"/>
        </w:rPr>
        <w:t>]</w:t>
      </w:r>
      <w:r w:rsidR="00D21CBB" w:rsidRPr="008E5752">
        <w:rPr>
          <w:rFonts w:ascii="Book Antiqua" w:hAnsi="Book Antiqua"/>
          <w:sz w:val="24"/>
          <w:szCs w:val="24"/>
        </w:rPr>
        <w:t>.</w:t>
      </w:r>
    </w:p>
    <w:p w:rsidR="00092EF1" w:rsidRPr="008E5752" w:rsidRDefault="00D21CBB" w:rsidP="00813DE4">
      <w:pPr>
        <w:adjustRightInd w:val="0"/>
        <w:spacing w:line="360" w:lineRule="auto"/>
        <w:ind w:firstLineChars="100" w:firstLine="240"/>
        <w:rPr>
          <w:rFonts w:ascii="Book Antiqua" w:eastAsia="AdvOT863180fb" w:hAnsi="Book Antiqua" w:cs="AdvOT863180fb"/>
          <w:kern w:val="0"/>
          <w:sz w:val="24"/>
          <w:szCs w:val="24"/>
        </w:rPr>
      </w:pPr>
      <w:r w:rsidRPr="008E5752">
        <w:rPr>
          <w:rFonts w:ascii="Book Antiqua" w:eastAsia="AdvOT863180fb" w:hAnsi="Book Antiqua" w:cs="AdvOT863180fb"/>
          <w:kern w:val="0"/>
          <w:sz w:val="24"/>
          <w:szCs w:val="24"/>
        </w:rPr>
        <w:t xml:space="preserve">The femoral neck </w:t>
      </w:r>
      <w:r w:rsidR="00EC71C3" w:rsidRPr="008E5752">
        <w:rPr>
          <w:rFonts w:ascii="Book Antiqua" w:eastAsia="AdvOT863180fb" w:hAnsi="Book Antiqua" w:cs="AdvOT863180fb"/>
          <w:kern w:val="0"/>
          <w:sz w:val="24"/>
          <w:szCs w:val="24"/>
        </w:rPr>
        <w:t>displays</w:t>
      </w:r>
      <w:r w:rsidR="00804338" w:rsidRPr="008E5752">
        <w:rPr>
          <w:rFonts w:ascii="Book Antiqua" w:eastAsia="AdvOT863180fb" w:hAnsi="Book Antiqua" w:cs="AdvOT863180fb"/>
          <w:kern w:val="0"/>
          <w:sz w:val="24"/>
          <w:szCs w:val="24"/>
        </w:rPr>
        <w:t xml:space="preserve"> noted</w:t>
      </w:r>
      <w:r w:rsidRPr="008E5752">
        <w:rPr>
          <w:rFonts w:ascii="Book Antiqua" w:eastAsia="AdvOT863180fb" w:hAnsi="Book Antiqua" w:cs="AdvOT863180fb"/>
          <w:kern w:val="0"/>
          <w:sz w:val="24"/>
          <w:szCs w:val="24"/>
        </w:rPr>
        <w:t xml:space="preserve"> regional heterogeneity</w:t>
      </w:r>
      <w:r w:rsidR="00804338" w:rsidRPr="008E5752">
        <w:rPr>
          <w:rFonts w:ascii="Book Antiqua" w:eastAsia="AdvOT863180fb" w:hAnsi="Book Antiqua" w:cs="AdvOT863180fb"/>
          <w:kern w:val="0"/>
          <w:sz w:val="24"/>
          <w:szCs w:val="24"/>
        </w:rPr>
        <w:t xml:space="preserve"> </w:t>
      </w:r>
      <w:proofErr w:type="gramStart"/>
      <w:r w:rsidR="00804338" w:rsidRPr="008E5752">
        <w:rPr>
          <w:rFonts w:ascii="Book Antiqua" w:eastAsia="AdvOT863180fb" w:hAnsi="Book Antiqua" w:cs="AdvOT863180fb"/>
          <w:kern w:val="0"/>
          <w:sz w:val="24"/>
          <w:szCs w:val="24"/>
        </w:rPr>
        <w:t>morphologically</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49,54-56</w:t>
      </w:r>
      <w:r w:rsidRPr="008E5752">
        <w:rPr>
          <w:rFonts w:ascii="Book Antiqua" w:hAnsi="Book Antiqua"/>
          <w:sz w:val="24"/>
          <w:szCs w:val="24"/>
          <w:vertAlign w:val="superscript"/>
        </w:rPr>
        <w:t>]</w:t>
      </w:r>
      <w:r w:rsidRPr="008E5752">
        <w:rPr>
          <w:rFonts w:ascii="Book Antiqua" w:eastAsia="AdvOT863180fb" w:hAnsi="Book Antiqua" w:cs="AdvOT863180fb"/>
          <w:kern w:val="0"/>
          <w:sz w:val="24"/>
          <w:szCs w:val="24"/>
        </w:rPr>
        <w:t xml:space="preserve">. </w:t>
      </w:r>
      <w:r w:rsidR="00804338" w:rsidRPr="008E5752">
        <w:rPr>
          <w:rFonts w:ascii="Book Antiqua" w:eastAsia="AdvOT863180fb" w:hAnsi="Book Antiqua" w:cs="AdvOT863180fb"/>
          <w:kern w:val="0"/>
          <w:sz w:val="24"/>
          <w:szCs w:val="24"/>
        </w:rPr>
        <w:t>When</w:t>
      </w:r>
      <w:r w:rsidRPr="008E5752">
        <w:rPr>
          <w:rFonts w:ascii="Book Antiqua" w:eastAsia="AdvOT863180fb" w:hAnsi="Book Antiqua" w:cs="AdvOT863180fb"/>
          <w:kern w:val="0"/>
          <w:sz w:val="24"/>
          <w:szCs w:val="24"/>
        </w:rPr>
        <w:t xml:space="preserve"> the </w:t>
      </w:r>
      <w:r w:rsidR="00D14CAC" w:rsidRPr="008E5752">
        <w:rPr>
          <w:rFonts w:ascii="Book Antiqua" w:eastAsia="AdvOT863180fb" w:hAnsi="Book Antiqua" w:cs="AdvOT863180fb"/>
          <w:kern w:val="0"/>
          <w:sz w:val="24"/>
          <w:szCs w:val="24"/>
        </w:rPr>
        <w:t xml:space="preserve">hip joint bears entire </w:t>
      </w:r>
      <w:r w:rsidRPr="008E5752">
        <w:rPr>
          <w:rFonts w:ascii="Book Antiqua" w:eastAsia="AdvOT863180fb" w:hAnsi="Book Antiqua" w:cs="AdvOT863180fb"/>
          <w:kern w:val="0"/>
          <w:sz w:val="24"/>
          <w:szCs w:val="24"/>
        </w:rPr>
        <w:t xml:space="preserve">body weight vertically, </w:t>
      </w:r>
      <w:r w:rsidR="0014217E" w:rsidRPr="008E5752">
        <w:rPr>
          <w:rFonts w:ascii="Book Antiqua" w:eastAsia="AdvOT863180fb" w:hAnsi="Book Antiqua" w:cs="AdvOT863180fb"/>
          <w:kern w:val="0"/>
          <w:sz w:val="24"/>
          <w:szCs w:val="24"/>
        </w:rPr>
        <w:t>compact</w:t>
      </w:r>
      <w:r w:rsidRPr="008E5752">
        <w:rPr>
          <w:rFonts w:ascii="Book Antiqua" w:eastAsia="AdvOT863180fb" w:hAnsi="Book Antiqua" w:cs="AdvOT863180fb"/>
          <w:kern w:val="0"/>
          <w:sz w:val="24"/>
          <w:szCs w:val="24"/>
        </w:rPr>
        <w:t xml:space="preserve"> bone </w:t>
      </w:r>
      <w:r w:rsidR="007B7293" w:rsidRPr="008E5752">
        <w:rPr>
          <w:rFonts w:ascii="Book Antiqua" w:eastAsia="AdvOT863180fb" w:hAnsi="Book Antiqua" w:cs="AdvOT863180fb"/>
          <w:kern w:val="0"/>
          <w:sz w:val="24"/>
          <w:szCs w:val="24"/>
        </w:rPr>
        <w:t>of</w:t>
      </w:r>
      <w:r w:rsidRPr="008E5752">
        <w:rPr>
          <w:rFonts w:ascii="Book Antiqua" w:eastAsia="AdvOT863180fb" w:hAnsi="Book Antiqua" w:cs="AdvOT863180fb"/>
          <w:kern w:val="0"/>
          <w:sz w:val="24"/>
          <w:szCs w:val="24"/>
        </w:rPr>
        <w:t xml:space="preserve"> the </w:t>
      </w:r>
      <w:r w:rsidR="006823A1" w:rsidRPr="008E5752">
        <w:rPr>
          <w:rFonts w:ascii="Book Antiqua" w:eastAsia="AdvOT863180fb" w:hAnsi="Book Antiqua" w:cs="AdvOT863180fb"/>
          <w:kern w:val="0"/>
          <w:sz w:val="24"/>
          <w:szCs w:val="24"/>
        </w:rPr>
        <w:t>inferior</w:t>
      </w:r>
      <w:r w:rsidRPr="008E5752">
        <w:rPr>
          <w:rFonts w:ascii="Book Antiqua" w:eastAsia="AdvOT863180fb" w:hAnsi="Book Antiqua" w:cs="AdvOT863180fb"/>
          <w:kern w:val="0"/>
          <w:sz w:val="24"/>
          <w:szCs w:val="24"/>
        </w:rPr>
        <w:t xml:space="preserve"> region </w:t>
      </w:r>
      <w:r w:rsidR="007B7293" w:rsidRPr="008E5752">
        <w:rPr>
          <w:rFonts w:ascii="Book Antiqua" w:eastAsia="AdvOT863180fb" w:hAnsi="Book Antiqua" w:cs="AdvOT863180fb"/>
          <w:kern w:val="0"/>
          <w:sz w:val="24"/>
          <w:szCs w:val="24"/>
        </w:rPr>
        <w:t>is</w:t>
      </w:r>
      <w:r w:rsidR="006823A1" w:rsidRPr="008E5752">
        <w:rPr>
          <w:rFonts w:ascii="Book Antiqua" w:eastAsia="AdvOT863180fb" w:hAnsi="Book Antiqua" w:cs="AdvOT863180fb"/>
          <w:kern w:val="0"/>
          <w:sz w:val="24"/>
          <w:szCs w:val="24"/>
        </w:rPr>
        <w:t xml:space="preserve"> thicker</w:t>
      </w:r>
      <w:r w:rsidRPr="008E5752">
        <w:rPr>
          <w:rFonts w:ascii="Book Antiqua" w:eastAsia="AdvOT863180fb" w:hAnsi="Book Antiqua" w:cs="AdvOT863180fb"/>
          <w:kern w:val="0"/>
          <w:sz w:val="24"/>
          <w:szCs w:val="24"/>
        </w:rPr>
        <w:t xml:space="preserve"> than that </w:t>
      </w:r>
      <w:r w:rsidR="007B7293" w:rsidRPr="008E5752">
        <w:rPr>
          <w:rFonts w:ascii="Book Antiqua" w:eastAsia="AdvOT863180fb" w:hAnsi="Book Antiqua" w:cs="AdvOT863180fb"/>
          <w:kern w:val="0"/>
          <w:sz w:val="24"/>
          <w:szCs w:val="24"/>
        </w:rPr>
        <w:t>of</w:t>
      </w:r>
      <w:r w:rsidRPr="008E5752">
        <w:rPr>
          <w:rFonts w:ascii="Book Antiqua" w:eastAsia="AdvOT863180fb" w:hAnsi="Book Antiqua" w:cs="AdvOT863180fb"/>
          <w:kern w:val="0"/>
          <w:sz w:val="24"/>
          <w:szCs w:val="24"/>
        </w:rPr>
        <w:t xml:space="preserve"> the </w:t>
      </w:r>
      <w:r w:rsidR="006823A1" w:rsidRPr="008E5752">
        <w:rPr>
          <w:rFonts w:ascii="Book Antiqua" w:eastAsia="AdvOT863180fb" w:hAnsi="Book Antiqua" w:cs="AdvOT863180fb"/>
          <w:kern w:val="0"/>
          <w:sz w:val="24"/>
          <w:szCs w:val="24"/>
        </w:rPr>
        <w:t>superior region</w:t>
      </w:r>
      <w:r w:rsidRPr="008E5752">
        <w:rPr>
          <w:rFonts w:ascii="Book Antiqua" w:eastAsia="AdvOT863180fb" w:hAnsi="Book Antiqua" w:cs="AdvOT863180fb"/>
          <w:kern w:val="0"/>
          <w:sz w:val="24"/>
          <w:szCs w:val="24"/>
        </w:rPr>
        <w:t xml:space="preserve">. </w:t>
      </w:r>
      <w:r w:rsidR="00264834" w:rsidRPr="008E5752">
        <w:rPr>
          <w:rFonts w:ascii="Book Antiqua" w:eastAsia="AdvOT863180fb" w:hAnsi="Book Antiqua" w:cs="AdvOT863180fb"/>
          <w:kern w:val="0"/>
          <w:sz w:val="24"/>
          <w:szCs w:val="24"/>
        </w:rPr>
        <w:t>C</w:t>
      </w:r>
      <w:r w:rsidR="0014217E" w:rsidRPr="008E5752">
        <w:rPr>
          <w:rFonts w:ascii="Book Antiqua" w:eastAsia="AdvOT863180fb" w:hAnsi="Book Antiqua" w:cs="AdvOT863180fb"/>
          <w:kern w:val="0"/>
          <w:sz w:val="24"/>
          <w:szCs w:val="24"/>
        </w:rPr>
        <w:t>ompact</w:t>
      </w:r>
      <w:r w:rsidRPr="008E5752">
        <w:rPr>
          <w:rFonts w:ascii="Book Antiqua" w:eastAsia="AdvOT863180fb" w:hAnsi="Book Antiqua" w:cs="AdvOT863180fb"/>
          <w:kern w:val="0"/>
          <w:sz w:val="24"/>
          <w:szCs w:val="24"/>
        </w:rPr>
        <w:t xml:space="preserve"> </w:t>
      </w:r>
      <w:r w:rsidR="007B7293" w:rsidRPr="008E5752">
        <w:rPr>
          <w:rFonts w:ascii="Book Antiqua" w:eastAsia="AdvOT863180fb" w:hAnsi="Book Antiqua" w:cs="AdvOT863180fb"/>
          <w:kern w:val="0"/>
          <w:sz w:val="24"/>
          <w:szCs w:val="24"/>
        </w:rPr>
        <w:t>bone</w:t>
      </w:r>
      <w:r w:rsidRPr="008E5752">
        <w:rPr>
          <w:rFonts w:ascii="Book Antiqua" w:eastAsia="AdvOT863180fb" w:hAnsi="Book Antiqua" w:cs="AdvOT863180fb"/>
          <w:kern w:val="0"/>
          <w:sz w:val="24"/>
          <w:szCs w:val="24"/>
        </w:rPr>
        <w:t xml:space="preserve"> </w:t>
      </w:r>
      <w:r w:rsidR="007B7293" w:rsidRPr="008E5752">
        <w:rPr>
          <w:rFonts w:ascii="Book Antiqua" w:eastAsia="AdvOT863180fb" w:hAnsi="Book Antiqua" w:cs="AdvOT863180fb"/>
          <w:kern w:val="0"/>
          <w:sz w:val="24"/>
          <w:szCs w:val="24"/>
        </w:rPr>
        <w:t>of</w:t>
      </w:r>
      <w:r w:rsidRPr="008E5752">
        <w:rPr>
          <w:rFonts w:ascii="Book Antiqua" w:eastAsia="AdvOT863180fb" w:hAnsi="Book Antiqua" w:cs="AdvOT863180fb"/>
          <w:kern w:val="0"/>
          <w:sz w:val="24"/>
          <w:szCs w:val="24"/>
        </w:rPr>
        <w:t xml:space="preserve"> the </w:t>
      </w:r>
      <w:r w:rsidR="006823A1" w:rsidRPr="008E5752">
        <w:rPr>
          <w:rFonts w:ascii="Book Antiqua" w:eastAsia="AdvOT863180fb" w:hAnsi="Book Antiqua" w:cs="AdvOT863180fb"/>
          <w:kern w:val="0"/>
          <w:sz w:val="24"/>
          <w:szCs w:val="24"/>
        </w:rPr>
        <w:t>aged</w:t>
      </w:r>
      <w:r w:rsidR="007B7293" w:rsidRPr="008E5752">
        <w:rPr>
          <w:rFonts w:ascii="Book Antiqua" w:eastAsia="AdvOT863180fb" w:hAnsi="Book Antiqua" w:cs="AdvOT863180fb"/>
          <w:kern w:val="0"/>
          <w:sz w:val="24"/>
          <w:szCs w:val="24"/>
        </w:rPr>
        <w:t xml:space="preserve"> subjects</w:t>
      </w:r>
      <w:r w:rsidRPr="008E5752">
        <w:rPr>
          <w:rFonts w:ascii="Book Antiqua" w:eastAsia="AdvOT863180fb" w:hAnsi="Book Antiqua" w:cs="AdvOT863180fb"/>
          <w:kern w:val="0"/>
          <w:sz w:val="24"/>
          <w:szCs w:val="24"/>
        </w:rPr>
        <w:t xml:space="preserve"> </w:t>
      </w:r>
      <w:r w:rsidR="006823A1" w:rsidRPr="008E5752">
        <w:rPr>
          <w:rFonts w:ascii="Book Antiqua" w:eastAsia="AdvOT863180fb" w:hAnsi="Book Antiqua" w:cs="AdvOT863180fb"/>
          <w:kern w:val="0"/>
          <w:sz w:val="24"/>
          <w:szCs w:val="24"/>
        </w:rPr>
        <w:t xml:space="preserve">is very thin </w:t>
      </w:r>
      <w:r w:rsidRPr="008E5752">
        <w:rPr>
          <w:rFonts w:ascii="Book Antiqua" w:eastAsia="AdvOT863180fb" w:hAnsi="Book Antiqua" w:cs="AdvOT863180fb"/>
          <w:kern w:val="0"/>
          <w:sz w:val="24"/>
          <w:szCs w:val="24"/>
        </w:rPr>
        <w:t xml:space="preserve">in the </w:t>
      </w:r>
      <w:r w:rsidR="007B7293" w:rsidRPr="008E5752">
        <w:rPr>
          <w:rFonts w:ascii="Book Antiqua" w:eastAsia="AdvOT863180fb" w:hAnsi="Book Antiqua" w:cs="AdvOT863180fb"/>
          <w:kern w:val="0"/>
          <w:sz w:val="24"/>
          <w:szCs w:val="24"/>
        </w:rPr>
        <w:t xml:space="preserve">upper </w:t>
      </w:r>
      <w:r w:rsidRPr="008E5752">
        <w:rPr>
          <w:rFonts w:ascii="Book Antiqua" w:eastAsia="AdvOT863180fb" w:hAnsi="Book Antiqua" w:cs="AdvOT863180fb"/>
          <w:kern w:val="0"/>
          <w:sz w:val="24"/>
          <w:szCs w:val="24"/>
        </w:rPr>
        <w:t xml:space="preserve">region, </w:t>
      </w:r>
      <w:r w:rsidR="007B7293" w:rsidRPr="008E5752">
        <w:rPr>
          <w:rFonts w:ascii="Book Antiqua" w:eastAsia="AdvOT863180fb" w:hAnsi="Book Antiqua" w:cs="AdvOT863180fb"/>
          <w:kern w:val="0"/>
          <w:sz w:val="24"/>
          <w:szCs w:val="24"/>
        </w:rPr>
        <w:t>while th</w:t>
      </w:r>
      <w:r w:rsidR="006823A1" w:rsidRPr="008E5752">
        <w:rPr>
          <w:rFonts w:ascii="Book Antiqua" w:eastAsia="AdvOT863180fb" w:hAnsi="Book Antiqua" w:cs="AdvOT863180fb"/>
          <w:kern w:val="0"/>
          <w:sz w:val="24"/>
          <w:szCs w:val="24"/>
        </w:rPr>
        <w:t>at</w:t>
      </w:r>
      <w:r w:rsidR="007B7293" w:rsidRPr="008E5752">
        <w:rPr>
          <w:rFonts w:ascii="Book Antiqua" w:eastAsia="AdvOT863180fb" w:hAnsi="Book Antiqua" w:cs="AdvOT863180fb"/>
          <w:kern w:val="0"/>
          <w:sz w:val="24"/>
          <w:szCs w:val="24"/>
        </w:rPr>
        <w:t xml:space="preserve"> of the lower region remain relatively</w:t>
      </w:r>
      <w:r w:rsidRPr="008E5752">
        <w:rPr>
          <w:rFonts w:ascii="Book Antiqua" w:eastAsia="AdvOT863180fb" w:hAnsi="Book Antiqua" w:cs="AdvOT863180fb"/>
          <w:kern w:val="0"/>
          <w:sz w:val="24"/>
          <w:szCs w:val="24"/>
        </w:rPr>
        <w:t xml:space="preserve"> </w:t>
      </w:r>
      <w:proofErr w:type="gramStart"/>
      <w:r w:rsidRPr="008E5752">
        <w:rPr>
          <w:rFonts w:ascii="Book Antiqua" w:eastAsia="AdvOT863180fb" w:hAnsi="Book Antiqua" w:cs="AdvOT863180fb"/>
          <w:kern w:val="0"/>
          <w:sz w:val="24"/>
          <w:szCs w:val="24"/>
        </w:rPr>
        <w:t>thicker</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54-56</w:t>
      </w:r>
      <w:r w:rsidRPr="008E5752">
        <w:rPr>
          <w:rFonts w:ascii="Book Antiqua" w:hAnsi="Book Antiqua"/>
          <w:sz w:val="24"/>
          <w:szCs w:val="24"/>
          <w:vertAlign w:val="superscript"/>
        </w:rPr>
        <w:t>]</w:t>
      </w:r>
      <w:r w:rsidRPr="008E5752">
        <w:rPr>
          <w:rFonts w:ascii="Book Antiqua" w:eastAsia="AdvOT863180fb" w:hAnsi="Book Antiqua" w:cs="AdvOT863180fb"/>
          <w:kern w:val="0"/>
          <w:sz w:val="24"/>
          <w:szCs w:val="24"/>
        </w:rPr>
        <w:t xml:space="preserve">. </w:t>
      </w:r>
      <w:r w:rsidR="00AF49D1" w:rsidRPr="008E5752">
        <w:rPr>
          <w:rFonts w:ascii="Book Antiqua" w:eastAsia="AdvOT863180fb" w:hAnsi="Book Antiqua" w:cs="AdvOT863180fb"/>
          <w:kern w:val="0"/>
          <w:sz w:val="24"/>
          <w:szCs w:val="24"/>
        </w:rPr>
        <w:t>C</w:t>
      </w:r>
      <w:r w:rsidRPr="008E5752">
        <w:rPr>
          <w:rFonts w:ascii="Book Antiqua" w:eastAsia="AdvOT863180fb" w:hAnsi="Book Antiqua" w:cs="AdvOT863180fb"/>
          <w:kern w:val="0"/>
          <w:sz w:val="24"/>
          <w:szCs w:val="24"/>
        </w:rPr>
        <w:t>ortical thicknes</w:t>
      </w:r>
      <w:r w:rsidR="00AF49D1" w:rsidRPr="008E5752">
        <w:rPr>
          <w:rFonts w:ascii="Book Antiqua" w:eastAsia="AdvOT863180fb" w:hAnsi="Book Antiqua" w:cs="AdvOT863180fb"/>
          <w:kern w:val="0"/>
          <w:sz w:val="24"/>
          <w:szCs w:val="24"/>
        </w:rPr>
        <w:t xml:space="preserve">s </w:t>
      </w:r>
      <w:r w:rsidR="00260579" w:rsidRPr="008E5752">
        <w:rPr>
          <w:rFonts w:ascii="Book Antiqua" w:eastAsia="AdvOT863180fb" w:hAnsi="Book Antiqua" w:cs="AdvOT863180fb"/>
          <w:kern w:val="0"/>
          <w:sz w:val="24"/>
          <w:szCs w:val="24"/>
        </w:rPr>
        <w:t>of</w:t>
      </w:r>
      <w:r w:rsidR="00AF49D1" w:rsidRPr="008E5752">
        <w:rPr>
          <w:rFonts w:ascii="Book Antiqua" w:eastAsia="AdvOT863180fb" w:hAnsi="Book Antiqua" w:cs="AdvOT863180fb"/>
          <w:kern w:val="0"/>
          <w:sz w:val="24"/>
          <w:szCs w:val="24"/>
        </w:rPr>
        <w:t xml:space="preserve"> the superior </w:t>
      </w:r>
      <w:r w:rsidRPr="008E5752">
        <w:rPr>
          <w:rFonts w:ascii="Book Antiqua" w:eastAsia="AdvOT863180fb" w:hAnsi="Book Antiqua" w:cs="AdvOT863180fb"/>
          <w:kern w:val="0"/>
          <w:sz w:val="24"/>
          <w:szCs w:val="24"/>
        </w:rPr>
        <w:t xml:space="preserve">posterior </w:t>
      </w:r>
      <w:r w:rsidR="00AF49D1" w:rsidRPr="008E5752">
        <w:rPr>
          <w:rFonts w:ascii="Book Antiqua" w:eastAsia="AdvOT863180fb" w:hAnsi="Book Antiqua" w:cs="AdvOT863180fb"/>
          <w:kern w:val="0"/>
          <w:sz w:val="24"/>
          <w:szCs w:val="24"/>
        </w:rPr>
        <w:t>region</w:t>
      </w:r>
      <w:r w:rsidR="00260579" w:rsidRPr="008E5752">
        <w:rPr>
          <w:rFonts w:ascii="Book Antiqua" w:eastAsia="AdvOT863180fb" w:hAnsi="Book Antiqua" w:cs="AdvOT863180fb"/>
          <w:kern w:val="0"/>
          <w:sz w:val="24"/>
          <w:szCs w:val="24"/>
        </w:rPr>
        <w:t xml:space="preserve"> </w:t>
      </w:r>
      <w:r w:rsidR="00AF49D1" w:rsidRPr="008E5752">
        <w:rPr>
          <w:rFonts w:ascii="Book Antiqua" w:eastAsia="AdvOT863180fb" w:hAnsi="Book Antiqua" w:cs="AdvOT863180fb"/>
          <w:kern w:val="0"/>
          <w:sz w:val="24"/>
          <w:szCs w:val="24"/>
        </w:rPr>
        <w:t xml:space="preserve">decreases by 6.4% per decade </w:t>
      </w:r>
      <w:r w:rsidRPr="008E5752">
        <w:rPr>
          <w:rFonts w:ascii="Book Antiqua" w:eastAsia="AdvOT863180fb" w:hAnsi="Book Antiqua" w:cs="AdvOT863180fb"/>
          <w:kern w:val="0"/>
          <w:sz w:val="24"/>
          <w:szCs w:val="24"/>
        </w:rPr>
        <w:t xml:space="preserve">in </w:t>
      </w:r>
      <w:r w:rsidR="00AF49D1" w:rsidRPr="008E5752">
        <w:rPr>
          <w:rFonts w:ascii="Book Antiqua" w:eastAsia="AdvOT863180fb" w:hAnsi="Book Antiqua" w:cs="AdvOT863180fb"/>
          <w:kern w:val="0"/>
          <w:sz w:val="24"/>
          <w:szCs w:val="24"/>
        </w:rPr>
        <w:t>females between the ages 60 to 90 years</w:t>
      </w:r>
      <w:r w:rsidRPr="008E5752">
        <w:rPr>
          <w:rFonts w:ascii="Book Antiqua" w:eastAsia="AdvOT863180fb" w:hAnsi="Book Antiqua" w:cs="AdvOT863180fb"/>
          <w:kern w:val="0"/>
          <w:sz w:val="24"/>
          <w:szCs w:val="24"/>
        </w:rPr>
        <w:t xml:space="preserve">. Similar but </w:t>
      </w:r>
      <w:r w:rsidR="00584690" w:rsidRPr="008E5752">
        <w:rPr>
          <w:rFonts w:ascii="Book Antiqua" w:eastAsia="AdvOT863180fb" w:hAnsi="Book Antiqua" w:cs="AdvOT863180fb"/>
          <w:kern w:val="0"/>
          <w:sz w:val="24"/>
          <w:szCs w:val="24"/>
        </w:rPr>
        <w:t xml:space="preserve">a </w:t>
      </w:r>
      <w:r w:rsidRPr="008E5752">
        <w:rPr>
          <w:rFonts w:ascii="Book Antiqua" w:eastAsia="AdvOT863180fb" w:hAnsi="Book Antiqua" w:cs="AdvOT863180fb"/>
          <w:kern w:val="0"/>
          <w:sz w:val="24"/>
          <w:szCs w:val="24"/>
        </w:rPr>
        <w:t xml:space="preserve">significantly </w:t>
      </w:r>
      <w:r w:rsidR="00584690" w:rsidRPr="008E5752">
        <w:rPr>
          <w:rFonts w:ascii="Book Antiqua" w:eastAsia="AdvOT863180fb" w:hAnsi="Book Antiqua" w:cs="AdvOT863180fb"/>
          <w:kern w:val="0"/>
          <w:sz w:val="24"/>
          <w:szCs w:val="24"/>
        </w:rPr>
        <w:t>lesser effect</w:t>
      </w:r>
      <w:r w:rsidRPr="008E5752">
        <w:rPr>
          <w:rFonts w:ascii="Book Antiqua" w:eastAsia="AdvOT863180fb" w:hAnsi="Book Antiqua" w:cs="AdvOT863180fb"/>
          <w:kern w:val="0"/>
          <w:sz w:val="24"/>
          <w:szCs w:val="24"/>
        </w:rPr>
        <w:t xml:space="preserve"> </w:t>
      </w:r>
      <w:r w:rsidR="00584690" w:rsidRPr="008E5752">
        <w:rPr>
          <w:rFonts w:ascii="Book Antiqua" w:eastAsia="AdvOT863180fb" w:hAnsi="Book Antiqua" w:cs="AdvOT863180fb"/>
          <w:kern w:val="0"/>
          <w:sz w:val="24"/>
          <w:szCs w:val="24"/>
        </w:rPr>
        <w:t>is</w:t>
      </w:r>
      <w:r w:rsidRPr="008E5752">
        <w:rPr>
          <w:rFonts w:ascii="Book Antiqua" w:eastAsia="AdvOT863180fb" w:hAnsi="Book Antiqua" w:cs="AdvOT863180fb"/>
          <w:kern w:val="0"/>
          <w:sz w:val="24"/>
          <w:szCs w:val="24"/>
        </w:rPr>
        <w:t xml:space="preserve"> evident in m</w:t>
      </w:r>
      <w:r w:rsidR="00584690" w:rsidRPr="008E5752">
        <w:rPr>
          <w:rFonts w:ascii="Book Antiqua" w:eastAsia="AdvOT863180fb" w:hAnsi="Book Antiqua" w:cs="AdvOT863180fb"/>
          <w:kern w:val="0"/>
          <w:sz w:val="24"/>
          <w:szCs w:val="24"/>
        </w:rPr>
        <w:t>a</w:t>
      </w:r>
      <w:r w:rsidR="00AF49D1" w:rsidRPr="008E5752">
        <w:rPr>
          <w:rFonts w:ascii="Book Antiqua" w:eastAsia="AdvOT863180fb" w:hAnsi="Book Antiqua" w:cs="AdvOT863180fb"/>
          <w:kern w:val="0"/>
          <w:sz w:val="24"/>
          <w:szCs w:val="24"/>
        </w:rPr>
        <w:t>les</w:t>
      </w:r>
      <w:r w:rsidRPr="008E5752">
        <w:rPr>
          <w:rFonts w:ascii="Book Antiqua" w:eastAsia="AdvOT863180fb" w:hAnsi="Book Antiqua" w:cs="AdvOT863180fb"/>
          <w:kern w:val="0"/>
          <w:sz w:val="24"/>
          <w:szCs w:val="24"/>
        </w:rPr>
        <w:t xml:space="preserve">. </w:t>
      </w:r>
      <w:r w:rsidR="00D14CAC" w:rsidRPr="008E5752">
        <w:rPr>
          <w:rFonts w:ascii="Book Antiqua" w:eastAsia="AdvOT863180fb" w:hAnsi="Book Antiqua" w:cs="AdvOT863180fb"/>
          <w:kern w:val="0"/>
          <w:sz w:val="24"/>
          <w:szCs w:val="24"/>
        </w:rPr>
        <w:t xml:space="preserve">The thinning of </w:t>
      </w:r>
      <w:r w:rsidR="00D418AC" w:rsidRPr="008E5752">
        <w:rPr>
          <w:rFonts w:ascii="Book Antiqua" w:eastAsia="AdvOT863180fb" w:hAnsi="Book Antiqua" w:cs="AdvOT863180fb"/>
          <w:kern w:val="0"/>
          <w:sz w:val="24"/>
          <w:szCs w:val="24"/>
        </w:rPr>
        <w:t xml:space="preserve">femoral </w:t>
      </w:r>
      <w:r w:rsidR="00D14CAC" w:rsidRPr="008E5752">
        <w:rPr>
          <w:rFonts w:ascii="Book Antiqua" w:eastAsia="AdvOT863180fb" w:hAnsi="Book Antiqua" w:cs="AdvOT863180fb"/>
          <w:kern w:val="0"/>
          <w:sz w:val="24"/>
          <w:szCs w:val="24"/>
        </w:rPr>
        <w:t xml:space="preserve">cortex </w:t>
      </w:r>
      <w:r w:rsidRPr="008E5752">
        <w:rPr>
          <w:rFonts w:ascii="Book Antiqua" w:hAnsi="Book Antiqua" w:cs="AdvTT46dcae81"/>
          <w:kern w:val="0"/>
          <w:sz w:val="24"/>
          <w:szCs w:val="24"/>
        </w:rPr>
        <w:t>compromises the</w:t>
      </w:r>
      <w:r w:rsidR="00584690" w:rsidRPr="008E5752">
        <w:rPr>
          <w:rFonts w:ascii="Book Antiqua" w:hAnsi="Book Antiqua" w:cs="AdvTT46dcae81"/>
          <w:kern w:val="0"/>
          <w:sz w:val="24"/>
          <w:szCs w:val="24"/>
        </w:rPr>
        <w:t xml:space="preserve"> functional capacity</w:t>
      </w:r>
      <w:r w:rsidRPr="008E5752">
        <w:rPr>
          <w:rFonts w:ascii="Book Antiqua" w:hAnsi="Book Antiqua" w:cs="AdvTT46dcae81"/>
          <w:kern w:val="0"/>
          <w:sz w:val="24"/>
          <w:szCs w:val="24"/>
        </w:rPr>
        <w:t xml:space="preserve"> </w:t>
      </w:r>
      <w:r w:rsidR="00584690" w:rsidRPr="008E5752">
        <w:rPr>
          <w:rFonts w:ascii="Book Antiqua" w:hAnsi="Book Antiqua" w:cs="AdvTT46dcae81"/>
          <w:kern w:val="0"/>
          <w:sz w:val="24"/>
          <w:szCs w:val="24"/>
        </w:rPr>
        <w:t xml:space="preserve">of femoral neck </w:t>
      </w:r>
      <w:r w:rsidRPr="008E5752">
        <w:rPr>
          <w:rFonts w:ascii="Book Antiqua" w:hAnsi="Book Antiqua" w:cs="AdvTT46dcae81"/>
          <w:kern w:val="0"/>
          <w:sz w:val="24"/>
          <w:szCs w:val="24"/>
        </w:rPr>
        <w:t>to absorb energy</w:t>
      </w:r>
      <w:r w:rsidR="00584690" w:rsidRPr="008E5752">
        <w:rPr>
          <w:rFonts w:ascii="Book Antiqua" w:hAnsi="Book Antiqua" w:cs="AdvTT46dcae81"/>
          <w:kern w:val="0"/>
          <w:sz w:val="24"/>
          <w:szCs w:val="24"/>
        </w:rPr>
        <w:t xml:space="preserve"> </w:t>
      </w:r>
      <w:r w:rsidR="00D14CAC" w:rsidRPr="008E5752">
        <w:rPr>
          <w:rFonts w:ascii="Book Antiqua" w:hAnsi="Book Antiqua" w:cs="AdvTT46dcae81"/>
          <w:kern w:val="0"/>
          <w:sz w:val="24"/>
          <w:szCs w:val="24"/>
        </w:rPr>
        <w:t>independent</w:t>
      </w:r>
      <w:r w:rsidRPr="008E5752">
        <w:rPr>
          <w:rFonts w:ascii="Book Antiqua" w:hAnsi="Book Antiqua" w:cs="AdvTT46dcae81"/>
          <w:kern w:val="0"/>
          <w:sz w:val="24"/>
          <w:szCs w:val="24"/>
        </w:rPr>
        <w:t xml:space="preserve"> of </w:t>
      </w:r>
      <w:proofErr w:type="gramStart"/>
      <w:r w:rsidRPr="008E5752">
        <w:rPr>
          <w:rFonts w:ascii="Book Antiqua" w:hAnsi="Book Antiqua" w:cs="AdvTT46dcae81"/>
          <w:kern w:val="0"/>
          <w:sz w:val="24"/>
          <w:szCs w:val="24"/>
        </w:rPr>
        <w:t>osteoporosis</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49,55</w:t>
      </w:r>
      <w:r w:rsidRPr="008E5752">
        <w:rPr>
          <w:rFonts w:ascii="Book Antiqua" w:hAnsi="Book Antiqua"/>
          <w:sz w:val="24"/>
          <w:szCs w:val="24"/>
          <w:vertAlign w:val="superscript"/>
        </w:rPr>
        <w:t>]</w:t>
      </w:r>
      <w:r w:rsidRPr="008E5752">
        <w:rPr>
          <w:rFonts w:ascii="Book Antiqua" w:hAnsi="Book Antiqua" w:cs="AdvTT46dcae81"/>
          <w:kern w:val="0"/>
          <w:sz w:val="24"/>
          <w:szCs w:val="24"/>
        </w:rPr>
        <w:t>.</w:t>
      </w:r>
      <w:r w:rsidRPr="008E5752">
        <w:rPr>
          <w:rFonts w:ascii="Book Antiqua" w:eastAsia="AdvOT863180fb" w:hAnsi="Book Antiqua" w:cs="AdvOT863180fb"/>
          <w:kern w:val="0"/>
          <w:sz w:val="24"/>
          <w:szCs w:val="24"/>
        </w:rPr>
        <w:t xml:space="preserve"> </w:t>
      </w:r>
      <w:r w:rsidR="00584690" w:rsidRPr="008E5752">
        <w:rPr>
          <w:rFonts w:ascii="Book Antiqua" w:eastAsia="AdvOT863180fb" w:hAnsi="Book Antiqua" w:cs="AdvOT863180fb"/>
          <w:kern w:val="0"/>
          <w:sz w:val="24"/>
          <w:szCs w:val="24"/>
        </w:rPr>
        <w:t>C</w:t>
      </w:r>
      <w:r w:rsidR="00D418AC" w:rsidRPr="008E5752">
        <w:rPr>
          <w:rFonts w:ascii="Book Antiqua" w:eastAsia="AdvOT863180fb" w:hAnsi="Book Antiqua" w:cs="AdvOT863180fb"/>
          <w:kern w:val="0"/>
          <w:sz w:val="24"/>
          <w:szCs w:val="24"/>
        </w:rPr>
        <w:t>ortical porosity (Ct.Po) of</w:t>
      </w:r>
      <w:r w:rsidRPr="008E5752">
        <w:rPr>
          <w:rFonts w:ascii="Book Antiqua" w:eastAsia="AdvOT863180fb" w:hAnsi="Book Antiqua" w:cs="AdvOT863180fb"/>
          <w:kern w:val="0"/>
          <w:sz w:val="24"/>
          <w:szCs w:val="24"/>
        </w:rPr>
        <w:t xml:space="preserve"> femoral neck </w:t>
      </w:r>
      <w:r w:rsidR="000D1D96" w:rsidRPr="008E5752">
        <w:rPr>
          <w:rFonts w:ascii="Book Antiqua" w:eastAsia="AdvOT863180fb" w:hAnsi="Book Antiqua" w:cs="AdvOT863180fb"/>
          <w:kern w:val="0"/>
          <w:sz w:val="24"/>
          <w:szCs w:val="24"/>
        </w:rPr>
        <w:t>varie</w:t>
      </w:r>
      <w:r w:rsidRPr="008E5752">
        <w:rPr>
          <w:rFonts w:ascii="Book Antiqua" w:eastAsia="AdvOT863180fb" w:hAnsi="Book Antiqua" w:cs="AdvOT863180fb"/>
          <w:kern w:val="0"/>
          <w:sz w:val="24"/>
          <w:szCs w:val="24"/>
        </w:rPr>
        <w:t>s from 5% to 13</w:t>
      </w:r>
      <w:proofErr w:type="gramStart"/>
      <w:r w:rsidRPr="008E5752">
        <w:rPr>
          <w:rFonts w:ascii="Book Antiqua" w:eastAsia="AdvOT863180fb" w:hAnsi="Book Antiqua" w:cs="AdvOT863180fb"/>
          <w:kern w:val="0"/>
          <w:sz w:val="24"/>
          <w:szCs w:val="24"/>
        </w:rPr>
        <w:t>%</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49,55-57</w:t>
      </w:r>
      <w:r w:rsidRPr="008E5752">
        <w:rPr>
          <w:rFonts w:ascii="Book Antiqua" w:hAnsi="Book Antiqua"/>
          <w:sz w:val="24"/>
          <w:szCs w:val="24"/>
          <w:vertAlign w:val="superscript"/>
        </w:rPr>
        <w:t>]</w:t>
      </w:r>
      <w:r w:rsidRPr="008E5752">
        <w:rPr>
          <w:rFonts w:ascii="Book Antiqua" w:eastAsia="AdvOT863180fb" w:hAnsi="Book Antiqua" w:cs="AdvOT863180fb"/>
          <w:kern w:val="0"/>
          <w:sz w:val="24"/>
          <w:szCs w:val="24"/>
        </w:rPr>
        <w:t xml:space="preserve">. With </w:t>
      </w:r>
      <w:r w:rsidR="00AC56B7" w:rsidRPr="008E5752">
        <w:rPr>
          <w:rFonts w:ascii="Book Antiqua" w:eastAsia="AdvOT863180fb" w:hAnsi="Book Antiqua" w:cs="AdvOT863180fb"/>
          <w:kern w:val="0"/>
          <w:sz w:val="24"/>
          <w:szCs w:val="24"/>
        </w:rPr>
        <w:t>advancing age</w:t>
      </w:r>
      <w:r w:rsidRPr="008E5752">
        <w:rPr>
          <w:rFonts w:ascii="Book Antiqua" w:eastAsia="AdvOT863180fb" w:hAnsi="Book Antiqua" w:cs="AdvOT863180fb"/>
          <w:kern w:val="0"/>
          <w:sz w:val="24"/>
          <w:szCs w:val="24"/>
        </w:rPr>
        <w:t xml:space="preserve">, </w:t>
      </w:r>
      <w:r w:rsidR="00AC56B7" w:rsidRPr="008E5752">
        <w:rPr>
          <w:rFonts w:ascii="Book Antiqua" w:eastAsia="AdvOT863180fb" w:hAnsi="Book Antiqua" w:cs="AdvOT863180fb"/>
          <w:kern w:val="0"/>
          <w:sz w:val="24"/>
          <w:szCs w:val="24"/>
        </w:rPr>
        <w:t xml:space="preserve">the diameter of cortical pores increases and some </w:t>
      </w:r>
      <w:r w:rsidRPr="008E5752">
        <w:rPr>
          <w:rFonts w:ascii="Book Antiqua" w:eastAsia="AdvOT863180fb" w:hAnsi="Book Antiqua" w:cs="AdvOT863180fb"/>
          <w:kern w:val="0"/>
          <w:sz w:val="24"/>
          <w:szCs w:val="24"/>
        </w:rPr>
        <w:t xml:space="preserve">pores adjacent to the </w:t>
      </w:r>
      <w:r w:rsidR="006B0A1F" w:rsidRPr="008E5752">
        <w:rPr>
          <w:rFonts w:ascii="Book Antiqua" w:eastAsia="AdvOT863180fb" w:hAnsi="Book Antiqua" w:cs="AdvOT863180fb"/>
          <w:kern w:val="0"/>
          <w:sz w:val="24"/>
          <w:szCs w:val="24"/>
        </w:rPr>
        <w:t>endoste</w:t>
      </w:r>
      <w:r w:rsidR="002B7EEC" w:rsidRPr="008E5752">
        <w:rPr>
          <w:rFonts w:ascii="Book Antiqua" w:eastAsia="AdvOT863180fb" w:hAnsi="Book Antiqua" w:cs="AdvOT863180fb"/>
          <w:kern w:val="0"/>
          <w:sz w:val="24"/>
          <w:szCs w:val="24"/>
        </w:rPr>
        <w:t>u</w:t>
      </w:r>
      <w:r w:rsidR="006B0A1F" w:rsidRPr="008E5752">
        <w:rPr>
          <w:rFonts w:ascii="Book Antiqua" w:eastAsia="AdvOT863180fb" w:hAnsi="Book Antiqua" w:cs="AdvOT863180fb"/>
          <w:kern w:val="0"/>
          <w:sz w:val="24"/>
          <w:szCs w:val="24"/>
        </w:rPr>
        <w:t xml:space="preserve">m </w:t>
      </w:r>
      <w:r w:rsidRPr="008E5752">
        <w:rPr>
          <w:rFonts w:ascii="Book Antiqua" w:eastAsia="AdvOT863180fb" w:hAnsi="Book Antiqua" w:cs="AdvOT863180fb"/>
          <w:kern w:val="0"/>
          <w:sz w:val="24"/>
          <w:szCs w:val="24"/>
        </w:rPr>
        <w:t xml:space="preserve">coalesce, leaving </w:t>
      </w:r>
      <w:r w:rsidR="00AC56B7" w:rsidRPr="008E5752">
        <w:rPr>
          <w:rFonts w:ascii="Book Antiqua" w:eastAsia="AdvOT863180fb" w:hAnsi="Book Antiqua" w:cs="AdvOT863180fb"/>
          <w:kern w:val="0"/>
          <w:sz w:val="24"/>
          <w:szCs w:val="24"/>
        </w:rPr>
        <w:t>the remnant cortexes</w:t>
      </w:r>
      <w:r w:rsidRPr="008E5752">
        <w:rPr>
          <w:rFonts w:ascii="Book Antiqua" w:eastAsia="AdvOT863180fb" w:hAnsi="Book Antiqua" w:cs="AdvOT863180fb"/>
          <w:kern w:val="0"/>
          <w:sz w:val="24"/>
          <w:szCs w:val="24"/>
        </w:rPr>
        <w:t xml:space="preserve"> </w:t>
      </w:r>
      <w:r w:rsidR="00AC56B7" w:rsidRPr="008E5752">
        <w:rPr>
          <w:rFonts w:ascii="Book Antiqua" w:eastAsia="AdvOT863180fb" w:hAnsi="Book Antiqua" w:cs="AdvOT863180fb"/>
          <w:kern w:val="0"/>
          <w:sz w:val="24"/>
          <w:szCs w:val="24"/>
        </w:rPr>
        <w:t xml:space="preserve">that </w:t>
      </w:r>
      <w:r w:rsidR="00D418AC" w:rsidRPr="008E5752">
        <w:rPr>
          <w:rFonts w:ascii="Book Antiqua" w:eastAsia="AdvOT863180fb" w:hAnsi="Book Antiqua" w:cs="AdvOT863180fb"/>
          <w:kern w:val="0"/>
          <w:sz w:val="24"/>
          <w:szCs w:val="24"/>
        </w:rPr>
        <w:t>resemble to</w:t>
      </w:r>
      <w:r w:rsidR="00D418AC" w:rsidRPr="008E5752">
        <w:rPr>
          <w:rFonts w:ascii="Book Antiqua" w:eastAsia="AdvOT863180fb" w:hAnsi="Book Antiqua" w:cs="AdvOT863180fb"/>
          <w:color w:val="FF0000"/>
          <w:kern w:val="0"/>
          <w:sz w:val="24"/>
          <w:szCs w:val="24"/>
        </w:rPr>
        <w:t xml:space="preserve"> </w:t>
      </w:r>
      <w:r w:rsidR="00D418AC" w:rsidRPr="008E5752">
        <w:rPr>
          <w:rFonts w:ascii="Book Antiqua" w:eastAsia="AdvOT863180fb" w:hAnsi="Book Antiqua" w:cs="AdvOT863180fb"/>
          <w:kern w:val="0"/>
          <w:sz w:val="24"/>
          <w:szCs w:val="24"/>
        </w:rPr>
        <w:t>cancellous</w:t>
      </w:r>
      <w:r w:rsidR="00AC56B7" w:rsidRPr="008E5752">
        <w:rPr>
          <w:rFonts w:ascii="Book Antiqua" w:eastAsia="AdvOT863180fb" w:hAnsi="Book Antiqua" w:cs="AdvOT863180fb"/>
          <w:kern w:val="0"/>
          <w:sz w:val="24"/>
          <w:szCs w:val="24"/>
        </w:rPr>
        <w:t xml:space="preserve"> bone</w:t>
      </w:r>
      <w:r w:rsidRPr="008E5752">
        <w:rPr>
          <w:rFonts w:ascii="Book Antiqua" w:eastAsia="AdvOT863180fb" w:hAnsi="Book Antiqua" w:cs="AdvOT863180fb"/>
          <w:kern w:val="0"/>
          <w:sz w:val="24"/>
          <w:szCs w:val="24"/>
        </w:rPr>
        <w:t>. Th</w:t>
      </w:r>
      <w:r w:rsidR="00AC56B7" w:rsidRPr="008E5752">
        <w:rPr>
          <w:rFonts w:ascii="Book Antiqua" w:eastAsia="AdvOT863180fb" w:hAnsi="Book Antiqua" w:cs="AdvOT863180fb"/>
          <w:kern w:val="0"/>
          <w:sz w:val="24"/>
          <w:szCs w:val="24"/>
        </w:rPr>
        <w:t>e remain</w:t>
      </w:r>
      <w:r w:rsidR="0014217E" w:rsidRPr="008E5752">
        <w:rPr>
          <w:rFonts w:ascii="Book Antiqua" w:eastAsia="AdvOT863180fb" w:hAnsi="Book Antiqua" w:cs="AdvOT863180fb"/>
          <w:kern w:val="0"/>
          <w:sz w:val="24"/>
          <w:szCs w:val="24"/>
        </w:rPr>
        <w:t>ed</w:t>
      </w:r>
      <w:r w:rsidR="00AC56B7" w:rsidRPr="008E5752">
        <w:rPr>
          <w:rFonts w:ascii="Book Antiqua" w:eastAsia="AdvOT863180fb" w:hAnsi="Book Antiqua" w:cs="AdvOT863180fb"/>
          <w:color w:val="FF0000"/>
          <w:kern w:val="0"/>
          <w:sz w:val="24"/>
          <w:szCs w:val="24"/>
        </w:rPr>
        <w:t xml:space="preserve"> </w:t>
      </w:r>
      <w:r w:rsidR="00AC56B7" w:rsidRPr="008E5752">
        <w:rPr>
          <w:rFonts w:ascii="Book Antiqua" w:eastAsia="AdvOT863180fb" w:hAnsi="Book Antiqua" w:cs="AdvOT863180fb"/>
          <w:kern w:val="0"/>
          <w:sz w:val="24"/>
          <w:szCs w:val="24"/>
        </w:rPr>
        <w:t>cortical bone</w:t>
      </w:r>
      <w:r w:rsidRPr="008E5752">
        <w:rPr>
          <w:rFonts w:ascii="Book Antiqua" w:eastAsia="AdvOT863180fb" w:hAnsi="Book Antiqua" w:cs="AdvOT863180fb"/>
          <w:kern w:val="0"/>
          <w:sz w:val="24"/>
          <w:szCs w:val="24"/>
        </w:rPr>
        <w:t xml:space="preserve"> </w:t>
      </w:r>
      <w:r w:rsidR="00F52F52" w:rsidRPr="008E5752">
        <w:rPr>
          <w:rFonts w:ascii="Book Antiqua" w:eastAsia="AdvOT863180fb" w:hAnsi="Book Antiqua" w:cs="AdvOT863180fb"/>
          <w:kern w:val="0"/>
          <w:sz w:val="24"/>
          <w:szCs w:val="24"/>
        </w:rPr>
        <w:t>close to</w:t>
      </w:r>
      <w:r w:rsidRPr="008E5752">
        <w:rPr>
          <w:rFonts w:ascii="Book Antiqua" w:eastAsia="AdvOT863180fb" w:hAnsi="Book Antiqua" w:cs="AdvOT863180fb"/>
          <w:kern w:val="0"/>
          <w:sz w:val="24"/>
          <w:szCs w:val="24"/>
        </w:rPr>
        <w:t xml:space="preserve"> the periosteum </w:t>
      </w:r>
      <w:r w:rsidR="00E73045" w:rsidRPr="008E5752">
        <w:rPr>
          <w:rFonts w:ascii="Book Antiqua" w:eastAsia="AdvOT863180fb" w:hAnsi="Book Antiqua" w:cs="AdvOT863180fb"/>
          <w:kern w:val="0"/>
          <w:sz w:val="24"/>
          <w:szCs w:val="24"/>
        </w:rPr>
        <w:t xml:space="preserve">is kept with normal </w:t>
      </w:r>
      <w:r w:rsidRPr="008E5752">
        <w:rPr>
          <w:rFonts w:ascii="Book Antiqua" w:eastAsia="AdvOT863180fb" w:hAnsi="Book Antiqua" w:cs="AdvOT863180fb"/>
          <w:kern w:val="0"/>
          <w:sz w:val="24"/>
          <w:szCs w:val="24"/>
        </w:rPr>
        <w:t>appearance</w:t>
      </w:r>
      <w:r w:rsidR="00444F13" w:rsidRPr="008E5752">
        <w:rPr>
          <w:rFonts w:ascii="Book Antiqua" w:eastAsia="AdvOT863180fb" w:hAnsi="Book Antiqua" w:cs="AdvOT863180fb"/>
          <w:kern w:val="0"/>
          <w:sz w:val="24"/>
          <w:szCs w:val="24"/>
        </w:rPr>
        <w:t xml:space="preserve"> including</w:t>
      </w:r>
      <w:r w:rsidRPr="008E5752">
        <w:rPr>
          <w:rFonts w:ascii="Book Antiqua" w:eastAsia="AdvOT863180fb" w:hAnsi="Book Antiqua" w:cs="AdvOT863180fb"/>
          <w:kern w:val="0"/>
          <w:sz w:val="24"/>
          <w:szCs w:val="24"/>
        </w:rPr>
        <w:t xml:space="preserve"> </w:t>
      </w:r>
      <w:r w:rsidR="00E73045" w:rsidRPr="008E5752">
        <w:rPr>
          <w:rFonts w:ascii="Book Antiqua" w:eastAsia="AdvOT863180fb" w:hAnsi="Book Antiqua" w:cs="AdvOT863180fb"/>
          <w:kern w:val="0"/>
          <w:sz w:val="24"/>
          <w:szCs w:val="24"/>
        </w:rPr>
        <w:t xml:space="preserve">several </w:t>
      </w:r>
      <w:r w:rsidRPr="008E5752">
        <w:rPr>
          <w:rFonts w:ascii="Book Antiqua" w:eastAsia="AdvOT863180fb" w:hAnsi="Book Antiqua" w:cs="AdvOT863180fb"/>
          <w:kern w:val="0"/>
          <w:sz w:val="24"/>
          <w:szCs w:val="24"/>
        </w:rPr>
        <w:t xml:space="preserve">enlarged </w:t>
      </w:r>
      <w:r w:rsidR="002B7EEC" w:rsidRPr="008E5752">
        <w:rPr>
          <w:rFonts w:ascii="Book Antiqua" w:eastAsia="AdvOT863180fb" w:hAnsi="Book Antiqua" w:cs="AdvOT863180fb"/>
          <w:kern w:val="0"/>
          <w:sz w:val="24"/>
          <w:szCs w:val="24"/>
        </w:rPr>
        <w:t>pore</w:t>
      </w:r>
      <w:r w:rsidRPr="008E5752">
        <w:rPr>
          <w:rFonts w:ascii="Book Antiqua" w:eastAsia="AdvOT863180fb" w:hAnsi="Book Antiqua" w:cs="AdvOT863180fb"/>
          <w:kern w:val="0"/>
          <w:sz w:val="24"/>
          <w:szCs w:val="24"/>
        </w:rPr>
        <w:t xml:space="preserve">s. In elderly </w:t>
      </w:r>
      <w:r w:rsidR="00444F13" w:rsidRPr="008E5752">
        <w:rPr>
          <w:rFonts w:ascii="Book Antiqua" w:eastAsia="AdvOT863180fb" w:hAnsi="Book Antiqua" w:cs="AdvOT863180fb"/>
          <w:kern w:val="0"/>
          <w:sz w:val="24"/>
          <w:szCs w:val="24"/>
        </w:rPr>
        <w:t xml:space="preserve">female </w:t>
      </w:r>
      <w:r w:rsidR="00EB72AA" w:rsidRPr="008E5752">
        <w:rPr>
          <w:rFonts w:ascii="Book Antiqua" w:eastAsia="AdvOT863180fb" w:hAnsi="Book Antiqua" w:cs="AdvOT863180fb"/>
          <w:kern w:val="0"/>
          <w:sz w:val="24"/>
          <w:szCs w:val="24"/>
        </w:rPr>
        <w:t>individuals</w:t>
      </w:r>
      <w:r w:rsidRPr="008E5752">
        <w:rPr>
          <w:rFonts w:ascii="Book Antiqua" w:eastAsia="AdvOT863180fb" w:hAnsi="Book Antiqua" w:cs="AdvOT863180fb"/>
          <w:kern w:val="0"/>
          <w:sz w:val="24"/>
          <w:szCs w:val="24"/>
        </w:rPr>
        <w:t xml:space="preserve">, </w:t>
      </w:r>
      <w:r w:rsidR="002B7EEC" w:rsidRPr="008E5752">
        <w:rPr>
          <w:rFonts w:ascii="Book Antiqua" w:eastAsia="AdvOT863180fb" w:hAnsi="Book Antiqua" w:cs="AdvOT863180fb"/>
          <w:kern w:val="0"/>
          <w:sz w:val="24"/>
          <w:szCs w:val="24"/>
        </w:rPr>
        <w:t xml:space="preserve">enlarged </w:t>
      </w:r>
      <w:r w:rsidR="00444F13" w:rsidRPr="008E5752">
        <w:rPr>
          <w:rFonts w:ascii="Book Antiqua" w:eastAsia="AdvOT863180fb" w:hAnsi="Book Antiqua" w:cs="AdvOT863180fb"/>
          <w:kern w:val="0"/>
          <w:sz w:val="24"/>
          <w:szCs w:val="24"/>
        </w:rPr>
        <w:lastRenderedPageBreak/>
        <w:t xml:space="preserve">cortical pores </w:t>
      </w:r>
      <w:r w:rsidR="002B7EEC" w:rsidRPr="008E5752">
        <w:rPr>
          <w:rFonts w:ascii="Book Antiqua" w:eastAsia="AdvOT863180fb" w:hAnsi="Book Antiqua" w:cs="AdvOT863180fb"/>
          <w:kern w:val="0"/>
          <w:sz w:val="24"/>
          <w:szCs w:val="24"/>
        </w:rPr>
        <w:t>are</w:t>
      </w:r>
      <w:r w:rsidR="002B7EEC" w:rsidRPr="008E5752">
        <w:rPr>
          <w:rFonts w:ascii="Book Antiqua" w:eastAsia="AdvOT863180fb" w:hAnsi="Book Antiqua" w:cs="AdvOT863180fb"/>
          <w:color w:val="FF0000"/>
          <w:kern w:val="0"/>
          <w:sz w:val="24"/>
          <w:szCs w:val="24"/>
        </w:rPr>
        <w:t xml:space="preserve"> </w:t>
      </w:r>
      <w:r w:rsidR="00E73045" w:rsidRPr="008E5752">
        <w:rPr>
          <w:rFonts w:ascii="Book Antiqua" w:eastAsia="AdvOT863180fb" w:hAnsi="Book Antiqua" w:cs="AdvOT863180fb"/>
          <w:kern w:val="0"/>
          <w:sz w:val="24"/>
          <w:szCs w:val="24"/>
        </w:rPr>
        <w:t xml:space="preserve">present </w:t>
      </w:r>
      <w:r w:rsidR="002B7EEC" w:rsidRPr="008E5752">
        <w:rPr>
          <w:rFonts w:ascii="Book Antiqua" w:eastAsia="AdvOT863180fb" w:hAnsi="Book Antiqua" w:cs="AdvOT863180fb"/>
          <w:kern w:val="0"/>
          <w:sz w:val="24"/>
          <w:szCs w:val="24"/>
        </w:rPr>
        <w:t>at the endosteal surface</w:t>
      </w:r>
      <w:r w:rsidR="00E73045" w:rsidRPr="008E5752">
        <w:rPr>
          <w:rFonts w:ascii="Book Antiqua" w:eastAsia="AdvOT863180fb" w:hAnsi="Book Antiqua" w:cs="AdvOT863180fb"/>
          <w:kern w:val="0"/>
          <w:sz w:val="24"/>
          <w:szCs w:val="24"/>
        </w:rPr>
        <w:t>, as well as</w:t>
      </w:r>
      <w:r w:rsidR="002B7EEC" w:rsidRPr="008E5752">
        <w:rPr>
          <w:rFonts w:ascii="Book Antiqua" w:eastAsia="AdvOT863180fb" w:hAnsi="Book Antiqua" w:cs="AdvOT863180fb"/>
          <w:kern w:val="0"/>
          <w:sz w:val="24"/>
          <w:szCs w:val="24"/>
        </w:rPr>
        <w:t xml:space="preserve"> at the</w:t>
      </w:r>
      <w:r w:rsidR="002B7EEC" w:rsidRPr="008E5752">
        <w:rPr>
          <w:rFonts w:ascii="Book Antiqua" w:eastAsia="AdvOT863180fb" w:hAnsi="Book Antiqua" w:cs="AdvOT863180fb"/>
          <w:color w:val="FF0000"/>
          <w:kern w:val="0"/>
          <w:sz w:val="24"/>
          <w:szCs w:val="24"/>
        </w:rPr>
        <w:t xml:space="preserve"> </w:t>
      </w:r>
      <w:r w:rsidR="002B7EEC" w:rsidRPr="008E5752">
        <w:rPr>
          <w:rFonts w:ascii="Book Antiqua" w:eastAsia="AdvOT863180fb" w:hAnsi="Book Antiqua" w:cs="AdvOT863180fb"/>
          <w:kern w:val="0"/>
          <w:sz w:val="24"/>
          <w:szCs w:val="24"/>
        </w:rPr>
        <w:t>peri</w:t>
      </w:r>
      <w:r w:rsidR="00264834" w:rsidRPr="008E5752">
        <w:rPr>
          <w:rFonts w:ascii="Book Antiqua" w:eastAsia="AdvOT863180fb" w:hAnsi="Book Antiqua" w:cs="AdvOT863180fb"/>
          <w:kern w:val="0"/>
          <w:sz w:val="24"/>
          <w:szCs w:val="24"/>
        </w:rPr>
        <w:t>o</w:t>
      </w:r>
      <w:r w:rsidR="002B7EEC" w:rsidRPr="008E5752">
        <w:rPr>
          <w:rFonts w:ascii="Book Antiqua" w:eastAsia="AdvOT863180fb" w:hAnsi="Book Antiqua" w:cs="AdvOT863180fb"/>
          <w:kern w:val="0"/>
          <w:sz w:val="24"/>
          <w:szCs w:val="24"/>
        </w:rPr>
        <w:t>steal surface</w:t>
      </w:r>
      <w:r w:rsidRPr="008E5752">
        <w:rPr>
          <w:rFonts w:ascii="Book Antiqua" w:eastAsia="AdvOT863180fb" w:hAnsi="Book Antiqua" w:cs="AdvOT863180fb"/>
          <w:kern w:val="0"/>
          <w:sz w:val="24"/>
          <w:szCs w:val="24"/>
        </w:rPr>
        <w:t xml:space="preserve">. Figure 5 </w:t>
      </w:r>
      <w:r w:rsidR="00260579" w:rsidRPr="008E5752">
        <w:rPr>
          <w:rFonts w:ascii="Book Antiqua" w:eastAsia="AdvOT863180fb" w:hAnsi="Book Antiqua" w:cs="AdvOT863180fb"/>
          <w:kern w:val="0"/>
          <w:sz w:val="24"/>
          <w:szCs w:val="24"/>
        </w:rPr>
        <w:t>indicates</w:t>
      </w:r>
      <w:r w:rsidRPr="008E5752">
        <w:rPr>
          <w:rFonts w:ascii="Book Antiqua" w:eastAsia="AdvOT863180fb" w:hAnsi="Book Antiqua" w:cs="AdvOT863180fb"/>
          <w:kern w:val="0"/>
          <w:sz w:val="24"/>
          <w:szCs w:val="24"/>
        </w:rPr>
        <w:t xml:space="preserve"> the age-</w:t>
      </w:r>
      <w:r w:rsidR="002B7EEC" w:rsidRPr="008E5752">
        <w:rPr>
          <w:rFonts w:ascii="Book Antiqua" w:eastAsia="AdvOT863180fb" w:hAnsi="Book Antiqua" w:cs="AdvOT863180fb"/>
          <w:kern w:val="0"/>
          <w:sz w:val="24"/>
          <w:szCs w:val="24"/>
        </w:rPr>
        <w:t>dependent</w:t>
      </w:r>
      <w:r w:rsidRPr="008E5752">
        <w:rPr>
          <w:rFonts w:ascii="Book Antiqua" w:eastAsia="AdvOT863180fb" w:hAnsi="Book Antiqua" w:cs="AdvOT863180fb"/>
          <w:kern w:val="0"/>
          <w:sz w:val="24"/>
          <w:szCs w:val="24"/>
        </w:rPr>
        <w:t xml:space="preserve"> </w:t>
      </w:r>
      <w:r w:rsidR="002B7EEC" w:rsidRPr="008E5752">
        <w:rPr>
          <w:rFonts w:ascii="Book Antiqua" w:eastAsia="AdvOT863180fb" w:hAnsi="Book Antiqua" w:cs="AdvOT863180fb"/>
          <w:kern w:val="0"/>
          <w:sz w:val="24"/>
          <w:szCs w:val="24"/>
        </w:rPr>
        <w:t>variations of</w:t>
      </w:r>
      <w:r w:rsidRPr="008E5752">
        <w:rPr>
          <w:rFonts w:ascii="Book Antiqua" w:eastAsia="AdvOT863180fb" w:hAnsi="Book Antiqua" w:cs="AdvOT863180fb"/>
          <w:kern w:val="0"/>
          <w:sz w:val="24"/>
          <w:szCs w:val="24"/>
        </w:rPr>
        <w:t xml:space="preserve"> cortical porosity </w:t>
      </w:r>
      <w:r w:rsidR="002B7EEC" w:rsidRPr="008E5752">
        <w:rPr>
          <w:rFonts w:ascii="Book Antiqua" w:eastAsia="AdvOT863180fb" w:hAnsi="Book Antiqua" w:cs="AdvOT863180fb"/>
          <w:kern w:val="0"/>
          <w:sz w:val="24"/>
          <w:szCs w:val="24"/>
        </w:rPr>
        <w:t>in</w:t>
      </w:r>
      <w:r w:rsidR="00D8310F" w:rsidRPr="008E5752">
        <w:rPr>
          <w:rFonts w:ascii="Book Antiqua" w:eastAsia="AdvOT863180fb" w:hAnsi="Book Antiqua" w:cs="AdvOT863180fb"/>
          <w:kern w:val="0"/>
          <w:sz w:val="24"/>
          <w:szCs w:val="24"/>
        </w:rPr>
        <w:t xml:space="preserve"> the inferior</w:t>
      </w:r>
      <w:r w:rsidRPr="008E5752">
        <w:rPr>
          <w:rFonts w:ascii="Book Antiqua" w:eastAsia="AdvOT863180fb" w:hAnsi="Book Antiqua" w:cs="AdvOT863180fb"/>
          <w:kern w:val="0"/>
          <w:sz w:val="24"/>
          <w:szCs w:val="24"/>
        </w:rPr>
        <w:t xml:space="preserve"> </w:t>
      </w:r>
      <w:r w:rsidR="00E73045" w:rsidRPr="008E5752">
        <w:rPr>
          <w:rFonts w:ascii="Book Antiqua" w:eastAsia="AdvOT863180fb" w:hAnsi="Book Antiqua" w:cs="AdvOT863180fb"/>
          <w:kern w:val="0"/>
          <w:sz w:val="24"/>
          <w:szCs w:val="24"/>
        </w:rPr>
        <w:t xml:space="preserve">region of </w:t>
      </w:r>
      <w:r w:rsidRPr="008E5752">
        <w:rPr>
          <w:rFonts w:ascii="Book Antiqua" w:eastAsia="AdvOT863180fb" w:hAnsi="Book Antiqua" w:cs="AdvOT863180fb"/>
          <w:kern w:val="0"/>
          <w:sz w:val="24"/>
          <w:szCs w:val="24"/>
        </w:rPr>
        <w:t xml:space="preserve">femoral neck. </w:t>
      </w:r>
      <w:r w:rsidR="00D8310F" w:rsidRPr="008E5752">
        <w:rPr>
          <w:rFonts w:ascii="Book Antiqua" w:eastAsia="AdvOT863180fb" w:hAnsi="Book Antiqua" w:cs="AdvOT863180fb"/>
          <w:kern w:val="0"/>
          <w:sz w:val="24"/>
          <w:szCs w:val="24"/>
        </w:rPr>
        <w:t>C</w:t>
      </w:r>
      <w:r w:rsidRPr="008E5752">
        <w:rPr>
          <w:rFonts w:ascii="Book Antiqua" w:eastAsia="AdvOT863180fb" w:hAnsi="Book Antiqua" w:cs="AdvOT863180fb"/>
          <w:kern w:val="0"/>
          <w:sz w:val="24"/>
          <w:szCs w:val="24"/>
        </w:rPr>
        <w:t>ortical thickness (Ct.Th) dec</w:t>
      </w:r>
      <w:r w:rsidR="00D8310F" w:rsidRPr="008E5752">
        <w:rPr>
          <w:rFonts w:ascii="Book Antiqua" w:eastAsia="AdvOT863180fb" w:hAnsi="Book Antiqua" w:cs="AdvOT863180fb"/>
          <w:kern w:val="0"/>
          <w:sz w:val="24"/>
          <w:szCs w:val="24"/>
        </w:rPr>
        <w:t>lines</w:t>
      </w:r>
      <w:r w:rsidRPr="008E5752">
        <w:rPr>
          <w:rFonts w:ascii="Book Antiqua" w:eastAsia="AdvOT863180fb" w:hAnsi="Book Antiqua" w:cs="AdvOT863180fb"/>
          <w:kern w:val="0"/>
          <w:sz w:val="24"/>
          <w:szCs w:val="24"/>
        </w:rPr>
        <w:t xml:space="preserve"> by 3% to 5% </w:t>
      </w:r>
      <w:r w:rsidR="00D8310F" w:rsidRPr="008E5752">
        <w:rPr>
          <w:rFonts w:ascii="Book Antiqua" w:eastAsia="AdvOT863180fb" w:hAnsi="Book Antiqua" w:cs="AdvOT863180fb"/>
          <w:kern w:val="0"/>
          <w:sz w:val="24"/>
          <w:szCs w:val="24"/>
        </w:rPr>
        <w:t>and Ct.Po increases by 31% to 33% per decade</w:t>
      </w:r>
      <w:r w:rsidR="00813DE4">
        <w:rPr>
          <w:rFonts w:ascii="Book Antiqua" w:eastAsia="AdvOT863180fb" w:hAnsi="Book Antiqua" w:cs="AdvOT863180fb"/>
          <w:kern w:val="0"/>
          <w:sz w:val="24"/>
          <w:szCs w:val="24"/>
        </w:rPr>
        <w:t xml:space="preserve"> between ages of 60 to 90 </w:t>
      </w:r>
      <w:proofErr w:type="gramStart"/>
      <w:r w:rsidR="00813DE4">
        <w:rPr>
          <w:rFonts w:ascii="Book Antiqua" w:eastAsia="AdvOT863180fb" w:hAnsi="Book Antiqua" w:cs="AdvOT863180fb"/>
          <w:kern w:val="0"/>
          <w:sz w:val="24"/>
          <w:szCs w:val="24"/>
        </w:rPr>
        <w:t>years</w:t>
      </w:r>
      <w:r w:rsidRPr="008E5752">
        <w:rPr>
          <w:rFonts w:ascii="Book Antiqua" w:hAnsi="Book Antiqua"/>
          <w:sz w:val="24"/>
          <w:szCs w:val="24"/>
          <w:vertAlign w:val="superscript"/>
        </w:rPr>
        <w:t>[</w:t>
      </w:r>
      <w:proofErr w:type="gramEnd"/>
      <w:r w:rsidRPr="008E5752">
        <w:rPr>
          <w:rFonts w:ascii="Book Antiqua" w:hAnsi="Book Antiqua"/>
          <w:sz w:val="24"/>
          <w:szCs w:val="24"/>
          <w:vertAlign w:val="superscript"/>
        </w:rPr>
        <w:t>49]</w:t>
      </w:r>
      <w:r w:rsidRPr="008E5752">
        <w:rPr>
          <w:rFonts w:ascii="Book Antiqua" w:eastAsia="AdvOT863180fb" w:hAnsi="Book Antiqua" w:cs="AdvOT863180fb"/>
          <w:kern w:val="0"/>
          <w:sz w:val="24"/>
          <w:szCs w:val="24"/>
        </w:rPr>
        <w:t xml:space="preserve">. </w:t>
      </w:r>
      <w:r w:rsidR="00EB7399" w:rsidRPr="008E5752">
        <w:rPr>
          <w:rFonts w:ascii="Book Antiqua" w:eastAsia="AdvOT863180fb" w:hAnsi="Book Antiqua" w:cs="AdvOT863180fb"/>
          <w:kern w:val="0"/>
          <w:sz w:val="24"/>
          <w:szCs w:val="24"/>
        </w:rPr>
        <w:t xml:space="preserve">The number of cortical pores has no marked age-related changes, whereas the diameter of cortical pore increases significantly with </w:t>
      </w:r>
      <w:proofErr w:type="gramStart"/>
      <w:r w:rsidR="00EB7399" w:rsidRPr="008E5752">
        <w:rPr>
          <w:rFonts w:ascii="Book Antiqua" w:eastAsia="AdvOT863180fb" w:hAnsi="Book Antiqua" w:cs="AdvOT863180fb"/>
          <w:kern w:val="0"/>
          <w:sz w:val="24"/>
          <w:szCs w:val="24"/>
        </w:rPr>
        <w:t>age</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49,55-57</w:t>
      </w:r>
      <w:r w:rsidRPr="008E5752">
        <w:rPr>
          <w:rFonts w:ascii="Book Antiqua" w:hAnsi="Book Antiqua"/>
          <w:sz w:val="24"/>
          <w:szCs w:val="24"/>
          <w:vertAlign w:val="superscript"/>
        </w:rPr>
        <w:t>]</w:t>
      </w:r>
      <w:r w:rsidRPr="008E5752">
        <w:rPr>
          <w:rFonts w:ascii="Book Antiqua" w:eastAsia="AdvOT863180fb" w:hAnsi="Book Antiqua" w:cs="AdvOT863180fb"/>
          <w:kern w:val="0"/>
          <w:sz w:val="24"/>
          <w:szCs w:val="24"/>
        </w:rPr>
        <w:t xml:space="preserve">. </w:t>
      </w:r>
      <w:r w:rsidR="00EB7399" w:rsidRPr="008E5752">
        <w:rPr>
          <w:rFonts w:ascii="Book Antiqua" w:eastAsia="AdvOT863180fb" w:hAnsi="Book Antiqua" w:cs="AdvOT863180fb"/>
          <w:kern w:val="0"/>
          <w:sz w:val="24"/>
          <w:szCs w:val="24"/>
        </w:rPr>
        <w:t xml:space="preserve">Accordingly, increase </w:t>
      </w:r>
      <w:r w:rsidR="00E73045" w:rsidRPr="008E5752">
        <w:rPr>
          <w:rFonts w:ascii="Book Antiqua" w:eastAsia="AdvOT863180fb" w:hAnsi="Book Antiqua" w:cs="AdvOT863180fb"/>
          <w:kern w:val="0"/>
          <w:sz w:val="24"/>
          <w:szCs w:val="24"/>
        </w:rPr>
        <w:t>of</w:t>
      </w:r>
      <w:r w:rsidR="00EB7399" w:rsidRPr="008E5752">
        <w:rPr>
          <w:rFonts w:ascii="Book Antiqua" w:eastAsia="AdvOT863180fb" w:hAnsi="Book Antiqua" w:cs="AdvOT863180fb"/>
          <w:kern w:val="0"/>
          <w:sz w:val="24"/>
          <w:szCs w:val="24"/>
        </w:rPr>
        <w:t xml:space="preserve"> cortical porosity </w:t>
      </w:r>
      <w:r w:rsidR="00E73045" w:rsidRPr="008E5752">
        <w:rPr>
          <w:rFonts w:ascii="Book Antiqua" w:eastAsia="AdvOT863180fb" w:hAnsi="Book Antiqua" w:cs="AdvOT863180fb"/>
          <w:kern w:val="0"/>
          <w:sz w:val="24"/>
          <w:szCs w:val="24"/>
        </w:rPr>
        <w:t>with advancing age</w:t>
      </w:r>
      <w:r w:rsidR="00E73045" w:rsidRPr="008E5752">
        <w:rPr>
          <w:rFonts w:ascii="Book Antiqua" w:eastAsia="AdvOT863180fb" w:hAnsi="Book Antiqua" w:cs="AdvOT863180fb"/>
          <w:color w:val="FF0000"/>
          <w:kern w:val="0"/>
          <w:sz w:val="24"/>
          <w:szCs w:val="24"/>
        </w:rPr>
        <w:t xml:space="preserve"> </w:t>
      </w:r>
      <w:r w:rsidR="00EB7399" w:rsidRPr="008E5752">
        <w:rPr>
          <w:rFonts w:ascii="Book Antiqua" w:eastAsia="AdvOT863180fb" w:hAnsi="Book Antiqua" w:cs="AdvOT863180fb"/>
          <w:kern w:val="0"/>
          <w:sz w:val="24"/>
          <w:szCs w:val="24"/>
        </w:rPr>
        <w:t xml:space="preserve">is predominantly attributable to enlarged </w:t>
      </w:r>
      <w:r w:rsidRPr="008E5752">
        <w:rPr>
          <w:rFonts w:ascii="Book Antiqua" w:eastAsia="AdvOT863180fb" w:hAnsi="Book Antiqua" w:cs="AdvOT863180fb"/>
          <w:kern w:val="0"/>
          <w:sz w:val="24"/>
          <w:szCs w:val="24"/>
        </w:rPr>
        <w:t xml:space="preserve">cortical pores. </w:t>
      </w:r>
      <w:r w:rsidR="00E96743" w:rsidRPr="008E5752">
        <w:rPr>
          <w:rFonts w:ascii="Book Antiqua" w:eastAsia="AdvOT863180fb" w:hAnsi="Book Antiqua" w:cs="AdvOT863180fb"/>
          <w:kern w:val="0"/>
          <w:sz w:val="24"/>
          <w:szCs w:val="24"/>
        </w:rPr>
        <w:t>Compared with</w:t>
      </w:r>
      <w:r w:rsidRPr="008E5752">
        <w:rPr>
          <w:rFonts w:ascii="Book Antiqua" w:eastAsia="AdvOT863180fb" w:hAnsi="Book Antiqua" w:cs="AdvOT863180fb"/>
          <w:kern w:val="0"/>
          <w:sz w:val="24"/>
          <w:szCs w:val="24"/>
        </w:rPr>
        <w:t xml:space="preserve"> </w:t>
      </w:r>
      <w:r w:rsidR="00EB7399" w:rsidRPr="008E5752">
        <w:rPr>
          <w:rFonts w:ascii="Book Antiqua" w:eastAsia="AdvOT863180fb" w:hAnsi="Book Antiqua" w:cs="AdvOT863180fb"/>
          <w:kern w:val="0"/>
          <w:sz w:val="24"/>
          <w:szCs w:val="24"/>
        </w:rPr>
        <w:t>males</w:t>
      </w:r>
      <w:r w:rsidRPr="008E5752">
        <w:rPr>
          <w:rFonts w:ascii="Book Antiqua" w:eastAsia="AdvOT863180fb" w:hAnsi="Book Antiqua" w:cs="AdvOT863180fb"/>
          <w:kern w:val="0"/>
          <w:sz w:val="24"/>
          <w:szCs w:val="24"/>
        </w:rPr>
        <w:t xml:space="preserve">, </w:t>
      </w:r>
      <w:r w:rsidR="00EB7399" w:rsidRPr="008E5752">
        <w:rPr>
          <w:rFonts w:ascii="Book Antiqua" w:eastAsia="AdvOT863180fb" w:hAnsi="Book Antiqua" w:cs="AdvOT863180fb"/>
          <w:kern w:val="0"/>
          <w:sz w:val="24"/>
          <w:szCs w:val="24"/>
        </w:rPr>
        <w:t>females</w:t>
      </w:r>
      <w:r w:rsidRPr="008E5752">
        <w:rPr>
          <w:rFonts w:ascii="Book Antiqua" w:eastAsia="AdvOT863180fb" w:hAnsi="Book Antiqua" w:cs="AdvOT863180fb"/>
          <w:kern w:val="0"/>
          <w:sz w:val="24"/>
          <w:szCs w:val="24"/>
        </w:rPr>
        <w:t xml:space="preserve"> have a </w:t>
      </w:r>
      <w:r w:rsidR="00E73045" w:rsidRPr="008E5752">
        <w:rPr>
          <w:rFonts w:ascii="Book Antiqua" w:eastAsia="AdvOT863180fb" w:hAnsi="Book Antiqua" w:cs="AdvOT863180fb"/>
          <w:kern w:val="0"/>
          <w:sz w:val="24"/>
          <w:szCs w:val="24"/>
        </w:rPr>
        <w:t>greater</w:t>
      </w:r>
      <w:r w:rsidRPr="008E5752">
        <w:rPr>
          <w:rFonts w:ascii="Book Antiqua" w:eastAsia="AdvOT863180fb" w:hAnsi="Book Antiqua" w:cs="AdvOT863180fb"/>
          <w:kern w:val="0"/>
          <w:sz w:val="24"/>
          <w:szCs w:val="24"/>
        </w:rPr>
        <w:t xml:space="preserve"> Ct.Po and </w:t>
      </w:r>
      <w:r w:rsidR="00E4714E" w:rsidRPr="008E5752">
        <w:rPr>
          <w:rFonts w:ascii="Book Antiqua" w:eastAsia="AdvOT863180fb" w:hAnsi="Book Antiqua" w:cs="AdvOT863180fb"/>
          <w:kern w:val="0"/>
          <w:sz w:val="24"/>
          <w:szCs w:val="24"/>
        </w:rPr>
        <w:t xml:space="preserve">larger cortical </w:t>
      </w:r>
      <w:r w:rsidRPr="008E5752">
        <w:rPr>
          <w:rFonts w:ascii="Book Antiqua" w:eastAsia="AdvOT863180fb" w:hAnsi="Book Antiqua" w:cs="AdvOT863180fb"/>
          <w:kern w:val="0"/>
          <w:sz w:val="24"/>
          <w:szCs w:val="24"/>
        </w:rPr>
        <w:t xml:space="preserve">pore. </w:t>
      </w:r>
      <w:r w:rsidR="00E4714E" w:rsidRPr="008E5752">
        <w:rPr>
          <w:rFonts w:ascii="Book Antiqua" w:eastAsia="AdvOT863180fb" w:hAnsi="Book Antiqua" w:cs="AdvOT863180fb"/>
          <w:kern w:val="0"/>
          <w:sz w:val="24"/>
          <w:szCs w:val="24"/>
        </w:rPr>
        <w:t>Consequently</w:t>
      </w:r>
      <w:r w:rsidRPr="008E5752">
        <w:rPr>
          <w:rFonts w:ascii="Book Antiqua" w:eastAsia="AdvOT863180fb" w:hAnsi="Book Antiqua" w:cs="AdvOT863180fb"/>
          <w:kern w:val="0"/>
          <w:sz w:val="24"/>
          <w:szCs w:val="24"/>
        </w:rPr>
        <w:t xml:space="preserve">, </w:t>
      </w:r>
      <w:r w:rsidR="00E96743" w:rsidRPr="008E5752">
        <w:rPr>
          <w:rFonts w:ascii="Book Antiqua" w:eastAsia="AdvOT863180fb" w:hAnsi="Book Antiqua" w:cs="AdvOT863180fb"/>
          <w:kern w:val="0"/>
          <w:sz w:val="24"/>
          <w:szCs w:val="24"/>
        </w:rPr>
        <w:t>in addition to age, gender is also an important factor to influence cortical porosity.</w:t>
      </w:r>
      <w:r w:rsidR="00000B0F" w:rsidRPr="008E5752">
        <w:rPr>
          <w:rFonts w:ascii="Book Antiqua" w:eastAsia="AdvOT863180fb" w:hAnsi="Book Antiqua" w:cs="AdvOT863180fb"/>
          <w:kern w:val="0"/>
          <w:sz w:val="24"/>
          <w:szCs w:val="24"/>
        </w:rPr>
        <w:t xml:space="preserve"> </w:t>
      </w:r>
      <w:r w:rsidRPr="008E5752">
        <w:rPr>
          <w:rFonts w:ascii="Book Antiqua" w:eastAsia="AdvOT863180fb" w:hAnsi="Book Antiqua" w:cs="AdvOT863180fb"/>
          <w:kern w:val="0"/>
          <w:sz w:val="24"/>
          <w:szCs w:val="24"/>
        </w:rPr>
        <w:t xml:space="preserve">With </w:t>
      </w:r>
      <w:r w:rsidR="00B22A75" w:rsidRPr="008E5752">
        <w:rPr>
          <w:rFonts w:ascii="Book Antiqua" w:eastAsia="AdvOT863180fb" w:hAnsi="Book Antiqua" w:cs="AdvOT863180fb"/>
          <w:kern w:val="0"/>
          <w:sz w:val="24"/>
          <w:szCs w:val="24"/>
        </w:rPr>
        <w:t>advancing age</w:t>
      </w:r>
      <w:r w:rsidR="00000B0F" w:rsidRPr="008E5752">
        <w:rPr>
          <w:rFonts w:ascii="Book Antiqua" w:eastAsia="AdvOT863180fb" w:hAnsi="Book Antiqua" w:cs="AdvOT863180fb"/>
          <w:kern w:val="0"/>
          <w:sz w:val="24"/>
          <w:szCs w:val="24"/>
        </w:rPr>
        <w:t>,</w:t>
      </w:r>
      <w:r w:rsidRPr="008E5752">
        <w:rPr>
          <w:rFonts w:ascii="Book Antiqua" w:eastAsia="AdvOT863180fb" w:hAnsi="Book Antiqua" w:cs="AdvOT863180fb"/>
          <w:kern w:val="0"/>
          <w:sz w:val="24"/>
          <w:szCs w:val="24"/>
        </w:rPr>
        <w:t xml:space="preserve"> </w:t>
      </w:r>
      <w:r w:rsidR="00000B0F" w:rsidRPr="008E5752">
        <w:rPr>
          <w:rFonts w:ascii="Book Antiqua" w:eastAsia="AdvOT863180fb" w:hAnsi="Book Antiqua" w:cs="AdvOT863180fb"/>
          <w:kern w:val="0"/>
          <w:sz w:val="24"/>
          <w:szCs w:val="24"/>
        </w:rPr>
        <w:t>especially in females</w:t>
      </w:r>
      <w:r w:rsidR="00415065" w:rsidRPr="008E5752">
        <w:rPr>
          <w:rFonts w:ascii="Book Antiqua" w:eastAsia="AdvOT863180fb" w:hAnsi="Book Antiqua" w:cs="AdvOT863180fb"/>
          <w:kern w:val="0"/>
          <w:sz w:val="24"/>
          <w:szCs w:val="24"/>
        </w:rPr>
        <w:t xml:space="preserve"> </w:t>
      </w:r>
      <w:r w:rsidR="00B22A75" w:rsidRPr="008E5752">
        <w:rPr>
          <w:rFonts w:ascii="Book Antiqua" w:eastAsia="AdvOT863180fb" w:hAnsi="Book Antiqua" w:cs="AdvOT863180fb"/>
          <w:kern w:val="0"/>
          <w:sz w:val="24"/>
          <w:szCs w:val="24"/>
        </w:rPr>
        <w:t>several intra</w:t>
      </w:r>
      <w:r w:rsidRPr="008E5752">
        <w:rPr>
          <w:rFonts w:ascii="Book Antiqua" w:eastAsia="AdvOT863180fb" w:hAnsi="Book Antiqua" w:cs="AdvOT863180fb"/>
          <w:kern w:val="0"/>
          <w:sz w:val="24"/>
          <w:szCs w:val="24"/>
        </w:rPr>
        <w:t xml:space="preserve">cortical pores </w:t>
      </w:r>
      <w:r w:rsidR="00B22A75" w:rsidRPr="008E5752">
        <w:rPr>
          <w:rFonts w:ascii="Book Antiqua" w:eastAsia="AdvOT863180fb" w:hAnsi="Book Antiqua" w:cs="AdvOT863180fb"/>
          <w:kern w:val="0"/>
          <w:sz w:val="24"/>
          <w:szCs w:val="24"/>
        </w:rPr>
        <w:t>coalesce</w:t>
      </w:r>
      <w:r w:rsidRPr="008E5752">
        <w:rPr>
          <w:rFonts w:ascii="Book Antiqua" w:eastAsia="AdvOT863180fb" w:hAnsi="Book Antiqua" w:cs="AdvOT863180fb"/>
          <w:kern w:val="0"/>
          <w:sz w:val="24"/>
          <w:szCs w:val="24"/>
        </w:rPr>
        <w:t xml:space="preserve"> </w:t>
      </w:r>
      <w:r w:rsidR="00BD479F" w:rsidRPr="008E5752">
        <w:rPr>
          <w:rFonts w:ascii="Book Antiqua" w:eastAsia="AdvOT863180fb" w:hAnsi="Book Antiqua" w:cs="AdvOT863180fb"/>
          <w:kern w:val="0"/>
          <w:sz w:val="24"/>
          <w:szCs w:val="24"/>
        </w:rPr>
        <w:t>in</w:t>
      </w:r>
      <w:r w:rsidRPr="008E5752">
        <w:rPr>
          <w:rFonts w:ascii="Book Antiqua" w:eastAsia="AdvOT863180fb" w:hAnsi="Book Antiqua" w:cs="AdvOT863180fb"/>
          <w:kern w:val="0"/>
          <w:sz w:val="24"/>
          <w:szCs w:val="24"/>
        </w:rPr>
        <w:t xml:space="preserve">to </w:t>
      </w:r>
      <w:r w:rsidR="00BD479F" w:rsidRPr="008E5752">
        <w:rPr>
          <w:rFonts w:ascii="Book Antiqua" w:eastAsia="AdvOT863180fb" w:hAnsi="Book Antiqua" w:cs="AdvOT863180fb"/>
          <w:kern w:val="0"/>
          <w:sz w:val="24"/>
          <w:szCs w:val="24"/>
        </w:rPr>
        <w:t>a</w:t>
      </w:r>
      <w:r w:rsidRPr="008E5752">
        <w:rPr>
          <w:rFonts w:ascii="Book Antiqua" w:eastAsia="AdvOT863180fb" w:hAnsi="Book Antiqua" w:cs="AdvOT863180fb"/>
          <w:kern w:val="0"/>
          <w:sz w:val="24"/>
          <w:szCs w:val="24"/>
        </w:rPr>
        <w:t xml:space="preserve"> giant pores </w:t>
      </w:r>
      <w:r w:rsidR="00415065" w:rsidRPr="008E5752">
        <w:rPr>
          <w:rFonts w:ascii="Book Antiqua" w:eastAsia="AdvOT863180fb" w:hAnsi="Book Antiqua" w:cs="AdvOT863180fb"/>
          <w:kern w:val="0"/>
          <w:sz w:val="24"/>
          <w:szCs w:val="24"/>
        </w:rPr>
        <w:t xml:space="preserve">larger than </w:t>
      </w:r>
      <w:r w:rsidRPr="008E5752">
        <w:rPr>
          <w:rFonts w:ascii="Book Antiqua" w:eastAsia="AdvOT863180fb" w:hAnsi="Book Antiqua" w:cs="AdvOT863180fb"/>
          <w:kern w:val="0"/>
          <w:sz w:val="24"/>
          <w:szCs w:val="24"/>
        </w:rPr>
        <w:t xml:space="preserve">385 </w:t>
      </w:r>
      <w:proofErr w:type="gramStart"/>
      <w:r w:rsidRPr="008E5752">
        <w:rPr>
          <w:rFonts w:ascii="Book Antiqua" w:eastAsia="AdvOT863180fb" w:hAnsi="Book Antiqua" w:cs="AdvOT863180fb"/>
          <w:kern w:val="0"/>
          <w:sz w:val="24"/>
          <w:szCs w:val="24"/>
        </w:rPr>
        <w:t>m</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46,52,55</w:t>
      </w:r>
      <w:r w:rsidRPr="008E5752">
        <w:rPr>
          <w:rFonts w:ascii="Book Antiqua" w:hAnsi="Book Antiqua"/>
          <w:sz w:val="24"/>
          <w:szCs w:val="24"/>
          <w:vertAlign w:val="superscript"/>
        </w:rPr>
        <w:t>]</w:t>
      </w:r>
      <w:r w:rsidR="00092EF1" w:rsidRPr="008E5752">
        <w:rPr>
          <w:rFonts w:ascii="Book Antiqua" w:eastAsia="AdvOT863180fb" w:hAnsi="Book Antiqua" w:cs="AdvOT863180fb"/>
          <w:kern w:val="0"/>
          <w:sz w:val="24"/>
          <w:szCs w:val="24"/>
        </w:rPr>
        <w:t>. T</w:t>
      </w:r>
      <w:r w:rsidR="00000B0F" w:rsidRPr="008E5752">
        <w:rPr>
          <w:rFonts w:ascii="Book Antiqua" w:eastAsia="AdvOT863180fb" w:hAnsi="Book Antiqua" w:cs="AdvOT863180fb"/>
          <w:kern w:val="0"/>
          <w:sz w:val="24"/>
          <w:szCs w:val="24"/>
        </w:rPr>
        <w:t>he giant intracortical pore formation</w:t>
      </w:r>
      <w:r w:rsidRPr="008E5752">
        <w:rPr>
          <w:rFonts w:ascii="Book Antiqua" w:eastAsia="AdvOT863180fb" w:hAnsi="Book Antiqua" w:cs="AdvOT863180fb"/>
          <w:kern w:val="0"/>
          <w:sz w:val="24"/>
          <w:szCs w:val="24"/>
        </w:rPr>
        <w:t xml:space="preserve"> </w:t>
      </w:r>
      <w:r w:rsidR="00E73045" w:rsidRPr="008E5752">
        <w:rPr>
          <w:rFonts w:ascii="Book Antiqua" w:eastAsia="AdvOT863180fb" w:hAnsi="Book Antiqua" w:cs="AdvOT863180fb"/>
          <w:kern w:val="0"/>
          <w:sz w:val="24"/>
          <w:szCs w:val="24"/>
        </w:rPr>
        <w:t xml:space="preserve">might have </w:t>
      </w:r>
      <w:r w:rsidR="00092EF1" w:rsidRPr="008E5752">
        <w:rPr>
          <w:rFonts w:ascii="Book Antiqua" w:eastAsia="AdvOT863180fb" w:hAnsi="Book Antiqua" w:cs="AdvOT863180fb"/>
          <w:kern w:val="0"/>
          <w:sz w:val="24"/>
          <w:szCs w:val="24"/>
        </w:rPr>
        <w:t xml:space="preserve">a pivotal </w:t>
      </w:r>
      <w:r w:rsidR="00E73045" w:rsidRPr="008E5752">
        <w:rPr>
          <w:rFonts w:ascii="Book Antiqua" w:eastAsia="AdvOT863180fb" w:hAnsi="Book Antiqua" w:cs="AdvOT863180fb"/>
          <w:kern w:val="0"/>
          <w:sz w:val="24"/>
          <w:szCs w:val="24"/>
        </w:rPr>
        <w:t xml:space="preserve">function </w:t>
      </w:r>
      <w:r w:rsidR="00092EF1" w:rsidRPr="008E5752">
        <w:rPr>
          <w:rFonts w:ascii="Book Antiqua" w:eastAsia="AdvOT863180fb" w:hAnsi="Book Antiqua" w:cs="AdvOT863180fb"/>
          <w:kern w:val="0"/>
          <w:sz w:val="24"/>
          <w:szCs w:val="24"/>
        </w:rPr>
        <w:t>in the process of local cortical bone loss</w:t>
      </w:r>
      <w:r w:rsidR="00D94878" w:rsidRPr="008E5752">
        <w:rPr>
          <w:rFonts w:ascii="Book Antiqua" w:eastAsia="AdvOT863180fb" w:hAnsi="Book Antiqua" w:cs="AdvOT863180fb"/>
          <w:kern w:val="0"/>
          <w:sz w:val="24"/>
          <w:szCs w:val="24"/>
        </w:rPr>
        <w:t xml:space="preserve"> during aging</w:t>
      </w:r>
      <w:r w:rsidR="00092EF1" w:rsidRPr="008E5752">
        <w:rPr>
          <w:rFonts w:ascii="Book Antiqua" w:eastAsia="AdvOT863180fb" w:hAnsi="Book Antiqua" w:cs="AdvOT863180fb"/>
          <w:kern w:val="0"/>
          <w:sz w:val="24"/>
          <w:szCs w:val="24"/>
        </w:rPr>
        <w:t>.</w:t>
      </w:r>
    </w:p>
    <w:p w:rsidR="00D21CBB" w:rsidRPr="008E5752" w:rsidRDefault="00D94878" w:rsidP="00813DE4">
      <w:pPr>
        <w:adjustRightInd w:val="0"/>
        <w:spacing w:line="360" w:lineRule="auto"/>
        <w:ind w:firstLineChars="100" w:firstLine="240"/>
        <w:rPr>
          <w:rFonts w:ascii="Book Antiqua" w:eastAsia="AdvOT863180fb" w:hAnsi="Book Antiqua"/>
          <w:kern w:val="0"/>
          <w:sz w:val="24"/>
          <w:szCs w:val="24"/>
        </w:rPr>
      </w:pPr>
      <w:r w:rsidRPr="008E5752">
        <w:rPr>
          <w:rFonts w:ascii="Book Antiqua" w:eastAsia="AdvOT863180fb" w:hAnsi="Book Antiqua"/>
          <w:kern w:val="0"/>
          <w:sz w:val="24"/>
          <w:szCs w:val="24"/>
        </w:rPr>
        <w:t>Osteoporotic fractures of f</w:t>
      </w:r>
      <w:r w:rsidR="00D21CBB" w:rsidRPr="008E5752">
        <w:rPr>
          <w:rFonts w:ascii="Book Antiqua" w:eastAsia="AdvOT863180fb" w:hAnsi="Book Antiqua"/>
          <w:kern w:val="0"/>
          <w:sz w:val="24"/>
          <w:szCs w:val="24"/>
        </w:rPr>
        <w:t xml:space="preserve">emoral neck </w:t>
      </w:r>
      <w:r w:rsidRPr="008E5752">
        <w:rPr>
          <w:rFonts w:ascii="Book Antiqua" w:eastAsia="AdvOT863180fb" w:hAnsi="Book Antiqua"/>
          <w:kern w:val="0"/>
          <w:sz w:val="24"/>
          <w:szCs w:val="24"/>
        </w:rPr>
        <w:t>are considered to be caused by</w:t>
      </w:r>
      <w:r w:rsidR="00D21CBB" w:rsidRPr="008E5752">
        <w:rPr>
          <w:rFonts w:ascii="Book Antiqua" w:eastAsia="AdvOT863180fb" w:hAnsi="Book Antiqua"/>
          <w:kern w:val="0"/>
          <w:sz w:val="24"/>
          <w:szCs w:val="24"/>
        </w:rPr>
        <w:t xml:space="preserve"> both </w:t>
      </w:r>
      <w:r w:rsidR="00E73045" w:rsidRPr="008E5752">
        <w:rPr>
          <w:rFonts w:ascii="Book Antiqua" w:eastAsia="AdvOT863180fb" w:hAnsi="Book Antiqua"/>
          <w:kern w:val="0"/>
          <w:sz w:val="24"/>
          <w:szCs w:val="24"/>
        </w:rPr>
        <w:t>cancellous</w:t>
      </w:r>
      <w:r w:rsidRPr="008E5752">
        <w:rPr>
          <w:rFonts w:ascii="Book Antiqua" w:eastAsia="AdvOT863180fb" w:hAnsi="Book Antiqua"/>
          <w:kern w:val="0"/>
          <w:sz w:val="24"/>
          <w:szCs w:val="24"/>
        </w:rPr>
        <w:t xml:space="preserve"> bone loss </w:t>
      </w:r>
      <w:r w:rsidR="00D21CBB" w:rsidRPr="008E5752">
        <w:rPr>
          <w:rFonts w:ascii="Book Antiqua" w:eastAsia="AdvOT863180fb" w:hAnsi="Book Antiqua"/>
          <w:kern w:val="0"/>
          <w:sz w:val="24"/>
          <w:szCs w:val="24"/>
        </w:rPr>
        <w:t>and</w:t>
      </w:r>
      <w:r w:rsidRPr="008E5752">
        <w:rPr>
          <w:rFonts w:ascii="Book Antiqua" w:eastAsia="AdvOT863180fb" w:hAnsi="Book Antiqua"/>
          <w:kern w:val="0"/>
          <w:sz w:val="24"/>
          <w:szCs w:val="24"/>
        </w:rPr>
        <w:t xml:space="preserve"> </w:t>
      </w:r>
      <w:r w:rsidR="00E73045" w:rsidRPr="008E5752">
        <w:rPr>
          <w:rFonts w:ascii="Book Antiqua" w:eastAsia="AdvOT863180fb" w:hAnsi="Book Antiqua"/>
          <w:kern w:val="0"/>
          <w:sz w:val="24"/>
          <w:szCs w:val="24"/>
        </w:rPr>
        <w:t>compact</w:t>
      </w:r>
      <w:r w:rsidR="00D21CBB" w:rsidRPr="008E5752">
        <w:rPr>
          <w:rFonts w:ascii="Book Antiqua" w:eastAsia="AdvOT863180fb" w:hAnsi="Book Antiqua"/>
          <w:kern w:val="0"/>
          <w:sz w:val="24"/>
          <w:szCs w:val="24"/>
        </w:rPr>
        <w:t xml:space="preserve"> bone </w:t>
      </w:r>
      <w:r w:rsidRPr="008E5752">
        <w:rPr>
          <w:rFonts w:ascii="Book Antiqua" w:eastAsia="AdvOT863180fb" w:hAnsi="Book Antiqua"/>
          <w:kern w:val="0"/>
          <w:sz w:val="24"/>
          <w:szCs w:val="24"/>
        </w:rPr>
        <w:t>thinning</w:t>
      </w:r>
      <w:r w:rsidR="00D21CBB" w:rsidRPr="008E5752">
        <w:rPr>
          <w:rFonts w:ascii="Book Antiqua" w:eastAsia="AdvOT863180fb" w:hAnsi="Book Antiqua"/>
          <w:kern w:val="0"/>
          <w:sz w:val="24"/>
          <w:szCs w:val="24"/>
        </w:rPr>
        <w:t xml:space="preserve">. The relative contribution of </w:t>
      </w:r>
      <w:r w:rsidR="00E76762" w:rsidRPr="008E5752">
        <w:rPr>
          <w:rFonts w:ascii="Book Antiqua" w:eastAsia="AdvOT863180fb" w:hAnsi="Book Antiqua"/>
          <w:kern w:val="0"/>
          <w:sz w:val="24"/>
          <w:szCs w:val="24"/>
        </w:rPr>
        <w:t>compact bone</w:t>
      </w:r>
      <w:r w:rsidR="00D21CBB" w:rsidRPr="008E5752">
        <w:rPr>
          <w:rFonts w:ascii="Book Antiqua" w:eastAsia="AdvOT863180fb" w:hAnsi="Book Antiqua"/>
          <w:kern w:val="0"/>
          <w:sz w:val="24"/>
          <w:szCs w:val="24"/>
        </w:rPr>
        <w:t xml:space="preserve"> and </w:t>
      </w:r>
      <w:r w:rsidR="00EB72AA" w:rsidRPr="008E5752">
        <w:rPr>
          <w:rFonts w:ascii="Book Antiqua" w:eastAsia="AdvOT863180fb" w:hAnsi="Book Antiqua"/>
          <w:kern w:val="0"/>
          <w:sz w:val="24"/>
          <w:szCs w:val="24"/>
        </w:rPr>
        <w:t>cancellous</w:t>
      </w:r>
      <w:r w:rsidR="00D21CBB" w:rsidRPr="008E5752">
        <w:rPr>
          <w:rFonts w:ascii="Book Antiqua" w:eastAsia="AdvOT863180fb" w:hAnsi="Book Antiqua"/>
          <w:kern w:val="0"/>
          <w:sz w:val="24"/>
          <w:szCs w:val="24"/>
        </w:rPr>
        <w:t xml:space="preserve"> bone to whole bone strength </w:t>
      </w:r>
      <w:r w:rsidR="0093681C" w:rsidRPr="008E5752">
        <w:rPr>
          <w:rFonts w:ascii="Book Antiqua" w:eastAsia="AdvOT863180fb" w:hAnsi="Book Antiqua"/>
          <w:kern w:val="0"/>
          <w:sz w:val="24"/>
          <w:szCs w:val="24"/>
        </w:rPr>
        <w:t xml:space="preserve">of the femoral neck </w:t>
      </w:r>
      <w:r w:rsidR="00D21CBB" w:rsidRPr="008E5752">
        <w:rPr>
          <w:rFonts w:ascii="Book Antiqua" w:eastAsia="AdvOT863180fb" w:hAnsi="Book Antiqua"/>
          <w:kern w:val="0"/>
          <w:sz w:val="24"/>
          <w:szCs w:val="24"/>
        </w:rPr>
        <w:t xml:space="preserve">is </w:t>
      </w:r>
      <w:r w:rsidR="0093681C" w:rsidRPr="008E5752">
        <w:rPr>
          <w:rFonts w:ascii="Book Antiqua" w:eastAsia="AdvOT863180fb" w:hAnsi="Book Antiqua"/>
          <w:kern w:val="0"/>
          <w:sz w:val="24"/>
          <w:szCs w:val="24"/>
        </w:rPr>
        <w:t>still poorly understood</w:t>
      </w:r>
      <w:r w:rsidR="00D21CBB" w:rsidRPr="008E5752">
        <w:rPr>
          <w:rFonts w:ascii="Book Antiqua" w:eastAsia="AdvOT863180fb" w:hAnsi="Book Antiqua"/>
          <w:kern w:val="0"/>
          <w:sz w:val="24"/>
          <w:szCs w:val="24"/>
        </w:rPr>
        <w:t>. It has been shown that</w:t>
      </w:r>
      <w:r w:rsidR="00000B0F" w:rsidRPr="008E5752">
        <w:rPr>
          <w:rFonts w:ascii="Book Antiqua" w:eastAsia="AdvOT863180fb" w:hAnsi="Book Antiqua"/>
          <w:kern w:val="0"/>
          <w:sz w:val="24"/>
          <w:szCs w:val="24"/>
        </w:rPr>
        <w:t xml:space="preserve"> an</w:t>
      </w:r>
      <w:r w:rsidR="00D21CBB" w:rsidRPr="008E5752">
        <w:rPr>
          <w:rFonts w:ascii="Book Antiqua" w:eastAsia="AdvOT863180fb" w:hAnsi="Book Antiqua"/>
          <w:kern w:val="0"/>
          <w:sz w:val="24"/>
          <w:szCs w:val="24"/>
        </w:rPr>
        <w:t xml:space="preserve"> </w:t>
      </w:r>
      <w:r w:rsidR="00000B0F" w:rsidRPr="008E5752">
        <w:rPr>
          <w:rFonts w:ascii="Book Antiqua" w:eastAsia="AdvOT863180fb" w:hAnsi="Book Antiqua"/>
          <w:kern w:val="0"/>
          <w:sz w:val="24"/>
          <w:szCs w:val="24"/>
        </w:rPr>
        <w:t xml:space="preserve">increase in </w:t>
      </w:r>
      <w:r w:rsidR="00000B0F" w:rsidRPr="008E5752">
        <w:rPr>
          <w:rFonts w:ascii="Book Antiqua" w:eastAsia="AdvOT863180fb" w:hAnsi="Book Antiqua" w:cs="AdvOT863180fb"/>
          <w:kern w:val="0"/>
          <w:sz w:val="24"/>
          <w:szCs w:val="24"/>
        </w:rPr>
        <w:t>Ct.Po is the most noticeable age-dependent change of femoral neck. The decline in BV/TV with age is more apparent than that of Ct.Th.</w:t>
      </w:r>
      <w:r w:rsidR="00000B0F" w:rsidRPr="008E5752">
        <w:rPr>
          <w:rFonts w:ascii="Book Antiqua" w:eastAsia="AdvOT863180fb" w:hAnsi="Book Antiqua"/>
          <w:kern w:val="0"/>
          <w:sz w:val="24"/>
          <w:szCs w:val="24"/>
        </w:rPr>
        <w:t xml:space="preserve"> </w:t>
      </w:r>
      <w:r w:rsidR="00D21CBB" w:rsidRPr="008E5752">
        <w:rPr>
          <w:rFonts w:ascii="Book Antiqua" w:eastAsia="AdvOT863180fb" w:hAnsi="Book Antiqua" w:cs="AdvOT863180fb"/>
          <w:kern w:val="0"/>
          <w:sz w:val="24"/>
          <w:szCs w:val="24"/>
        </w:rPr>
        <w:t xml:space="preserve">There is a </w:t>
      </w:r>
      <w:r w:rsidR="00BD3877" w:rsidRPr="008E5752">
        <w:rPr>
          <w:rFonts w:ascii="Book Antiqua" w:eastAsia="AdvOT863180fb" w:hAnsi="Book Antiqua" w:cs="AdvOT863180fb"/>
          <w:kern w:val="0"/>
          <w:sz w:val="24"/>
          <w:szCs w:val="24"/>
        </w:rPr>
        <w:t xml:space="preserve">statistically </w:t>
      </w:r>
      <w:r w:rsidR="00D21CBB" w:rsidRPr="008E5752">
        <w:rPr>
          <w:rFonts w:ascii="Book Antiqua" w:eastAsia="AdvOT863180fb" w:hAnsi="Book Antiqua" w:cs="AdvOT863180fb"/>
          <w:kern w:val="0"/>
          <w:sz w:val="24"/>
          <w:szCs w:val="24"/>
        </w:rPr>
        <w:t xml:space="preserve">significant </w:t>
      </w:r>
      <w:r w:rsidR="00BD3877" w:rsidRPr="008E5752">
        <w:rPr>
          <w:rFonts w:ascii="Book Antiqua" w:eastAsia="AdvOT863180fb" w:hAnsi="Book Antiqua" w:cs="AdvOT863180fb"/>
          <w:kern w:val="0"/>
          <w:sz w:val="24"/>
          <w:szCs w:val="24"/>
        </w:rPr>
        <w:t>negative</w:t>
      </w:r>
      <w:r w:rsidR="00D21CBB" w:rsidRPr="008E5752">
        <w:rPr>
          <w:rFonts w:ascii="Book Antiqua" w:eastAsia="AdvOT863180fb" w:hAnsi="Book Antiqua" w:cs="AdvOT863180fb"/>
          <w:kern w:val="0"/>
          <w:sz w:val="24"/>
          <w:szCs w:val="24"/>
        </w:rPr>
        <w:t xml:space="preserve"> correlation between </w:t>
      </w:r>
      <w:r w:rsidR="00BD3877" w:rsidRPr="008E5752">
        <w:rPr>
          <w:rFonts w:ascii="Book Antiqua" w:eastAsia="AdvOT863180fb" w:hAnsi="Book Antiqua" w:cs="AdvOT863180fb"/>
          <w:kern w:val="0"/>
          <w:sz w:val="24"/>
          <w:szCs w:val="24"/>
        </w:rPr>
        <w:t xml:space="preserve">BV/TV </w:t>
      </w:r>
      <w:r w:rsidR="00D21CBB" w:rsidRPr="008E5752">
        <w:rPr>
          <w:rFonts w:ascii="Book Antiqua" w:eastAsia="AdvOT863180fb" w:hAnsi="Book Antiqua" w:cs="AdvOT863180fb"/>
          <w:kern w:val="0"/>
          <w:sz w:val="24"/>
          <w:szCs w:val="24"/>
        </w:rPr>
        <w:t xml:space="preserve">and </w:t>
      </w:r>
      <w:r w:rsidR="00BD3877" w:rsidRPr="008E5752">
        <w:rPr>
          <w:rFonts w:ascii="Book Antiqua" w:eastAsia="AdvOT863180fb" w:hAnsi="Book Antiqua" w:cs="AdvOT863180fb"/>
          <w:kern w:val="0"/>
          <w:sz w:val="24"/>
          <w:szCs w:val="24"/>
        </w:rPr>
        <w:t xml:space="preserve">Ct.Po. </w:t>
      </w:r>
      <w:r w:rsidR="00D21CBB" w:rsidRPr="008E5752">
        <w:rPr>
          <w:rFonts w:ascii="Book Antiqua" w:eastAsia="AdvOT863180fb" w:hAnsi="Book Antiqua" w:cs="AdvOT863180fb"/>
          <w:kern w:val="0"/>
          <w:sz w:val="24"/>
          <w:szCs w:val="24"/>
        </w:rPr>
        <w:t xml:space="preserve">Ct.Th and BV/TV </w:t>
      </w:r>
      <w:r w:rsidR="000A175D" w:rsidRPr="008E5752">
        <w:rPr>
          <w:rFonts w:ascii="Book Antiqua" w:eastAsia="AdvOT863180fb" w:hAnsi="Book Antiqua" w:cs="AdvOT863180fb"/>
          <w:kern w:val="0"/>
          <w:sz w:val="24"/>
          <w:szCs w:val="24"/>
        </w:rPr>
        <w:t xml:space="preserve">are </w:t>
      </w:r>
      <w:r w:rsidR="00F8311D" w:rsidRPr="008E5752">
        <w:rPr>
          <w:rFonts w:ascii="Book Antiqua" w:eastAsia="AdvOT863180fb" w:hAnsi="Book Antiqua" w:cs="AdvOT863180fb"/>
          <w:kern w:val="0"/>
          <w:sz w:val="24"/>
          <w:szCs w:val="24"/>
        </w:rPr>
        <w:t>lower</w:t>
      </w:r>
      <w:r w:rsidR="000A175D" w:rsidRPr="008E5752">
        <w:rPr>
          <w:rFonts w:ascii="Book Antiqua" w:eastAsia="AdvOT863180fb" w:hAnsi="Book Antiqua" w:cs="AdvOT863180fb"/>
          <w:kern w:val="0"/>
          <w:sz w:val="24"/>
          <w:szCs w:val="24"/>
        </w:rPr>
        <w:t>, and</w:t>
      </w:r>
      <w:r w:rsidR="00D21CBB" w:rsidRPr="008E5752">
        <w:rPr>
          <w:rFonts w:ascii="Book Antiqua" w:eastAsia="AdvOT863180fb" w:hAnsi="Book Antiqua" w:cs="AdvOT863180fb"/>
          <w:kern w:val="0"/>
          <w:sz w:val="24"/>
          <w:szCs w:val="24"/>
        </w:rPr>
        <w:t xml:space="preserve"> Ct.Po</w:t>
      </w:r>
      <w:r w:rsidR="000A175D" w:rsidRPr="008E5752">
        <w:rPr>
          <w:rFonts w:ascii="Book Antiqua" w:eastAsia="AdvOT863180fb" w:hAnsi="Book Antiqua" w:cs="AdvOT863180fb"/>
          <w:kern w:val="0"/>
          <w:sz w:val="24"/>
          <w:szCs w:val="24"/>
        </w:rPr>
        <w:t xml:space="preserve"> is </w:t>
      </w:r>
      <w:r w:rsidR="00F8311D" w:rsidRPr="008E5752">
        <w:rPr>
          <w:rFonts w:ascii="Book Antiqua" w:eastAsia="AdvOT863180fb" w:hAnsi="Book Antiqua" w:cs="AdvOT863180fb"/>
          <w:kern w:val="0"/>
          <w:sz w:val="24"/>
          <w:szCs w:val="24"/>
        </w:rPr>
        <w:t>higher</w:t>
      </w:r>
      <w:r w:rsidR="000A175D" w:rsidRPr="008E5752">
        <w:rPr>
          <w:rFonts w:ascii="Book Antiqua" w:eastAsia="AdvOT863180fb" w:hAnsi="Book Antiqua" w:cs="AdvOT863180fb"/>
          <w:kern w:val="0"/>
          <w:sz w:val="24"/>
          <w:szCs w:val="24"/>
        </w:rPr>
        <w:t xml:space="preserve"> in females</w:t>
      </w:r>
      <w:r w:rsidR="00FC2B78" w:rsidRPr="008E5752">
        <w:rPr>
          <w:rFonts w:ascii="Book Antiqua" w:eastAsia="AdvOT863180fb" w:hAnsi="Book Antiqua" w:cs="AdvOT863180fb"/>
          <w:kern w:val="0"/>
          <w:sz w:val="24"/>
          <w:szCs w:val="24"/>
        </w:rPr>
        <w:t>, when compares with males</w:t>
      </w:r>
      <w:r w:rsidR="00D21CBB" w:rsidRPr="008E5752">
        <w:rPr>
          <w:rFonts w:ascii="Book Antiqua" w:eastAsia="AdvOT863180fb" w:hAnsi="Book Antiqua" w:cs="AdvOT863180fb"/>
          <w:kern w:val="0"/>
          <w:sz w:val="24"/>
          <w:szCs w:val="24"/>
        </w:rPr>
        <w:t>. The</w:t>
      </w:r>
      <w:r w:rsidR="00FC2B78" w:rsidRPr="008E5752">
        <w:rPr>
          <w:rFonts w:ascii="Book Antiqua" w:eastAsia="AdvOT863180fb" w:hAnsi="Book Antiqua" w:cs="AdvOT863180fb"/>
          <w:kern w:val="0"/>
          <w:sz w:val="24"/>
          <w:szCs w:val="24"/>
        </w:rPr>
        <w:t xml:space="preserve"> above results might </w:t>
      </w:r>
      <w:r w:rsidR="000A175D" w:rsidRPr="008E5752">
        <w:rPr>
          <w:rFonts w:ascii="Book Antiqua" w:eastAsia="AdvOT863180fb" w:hAnsi="Book Antiqua" w:cs="AdvOT863180fb"/>
          <w:kern w:val="0"/>
          <w:sz w:val="24"/>
          <w:szCs w:val="24"/>
        </w:rPr>
        <w:t>be used</w:t>
      </w:r>
      <w:r w:rsidR="00D21CBB" w:rsidRPr="008E5752">
        <w:rPr>
          <w:rFonts w:ascii="Book Antiqua" w:eastAsia="AdvOT863180fb" w:hAnsi="Book Antiqua" w:cs="AdvOT863180fb"/>
          <w:kern w:val="0"/>
          <w:sz w:val="24"/>
          <w:szCs w:val="24"/>
        </w:rPr>
        <w:t xml:space="preserve"> </w:t>
      </w:r>
      <w:r w:rsidR="00FC2B78" w:rsidRPr="008E5752">
        <w:rPr>
          <w:rFonts w:ascii="Book Antiqua" w:eastAsia="AdvOT863180fb" w:hAnsi="Book Antiqua" w:cs="AdvOT863180fb"/>
          <w:kern w:val="0"/>
          <w:sz w:val="24"/>
          <w:szCs w:val="24"/>
        </w:rPr>
        <w:t xml:space="preserve">as reference for </w:t>
      </w:r>
      <w:r w:rsidR="000A175D" w:rsidRPr="008E5752">
        <w:rPr>
          <w:rFonts w:ascii="Book Antiqua" w:eastAsia="AdvOT863180fb" w:hAnsi="Book Antiqua" w:cs="AdvOT863180fb"/>
          <w:kern w:val="0"/>
          <w:sz w:val="24"/>
          <w:szCs w:val="24"/>
        </w:rPr>
        <w:t>racial comparison with age</w:t>
      </w:r>
      <w:r w:rsidR="00D21CBB" w:rsidRPr="008E5752">
        <w:rPr>
          <w:rFonts w:ascii="Book Antiqua" w:eastAsia="AdvOT863180fb" w:hAnsi="Book Antiqua" w:cs="AdvOT863180fb"/>
          <w:kern w:val="0"/>
          <w:sz w:val="24"/>
          <w:szCs w:val="24"/>
        </w:rPr>
        <w:t xml:space="preserve"> and </w:t>
      </w:r>
      <w:r w:rsidR="000A175D" w:rsidRPr="008E5752">
        <w:rPr>
          <w:rFonts w:ascii="Book Antiqua" w:eastAsia="AdvOT863180fb" w:hAnsi="Book Antiqua" w:cs="AdvOT863180fb"/>
          <w:kern w:val="0"/>
          <w:sz w:val="24"/>
          <w:szCs w:val="24"/>
        </w:rPr>
        <w:t>gender</w:t>
      </w:r>
      <w:r w:rsidR="00D21CBB" w:rsidRPr="008E5752">
        <w:rPr>
          <w:rFonts w:ascii="Book Antiqua" w:eastAsia="AdvOT863180fb" w:hAnsi="Book Antiqua" w:cs="AdvOT863180fb"/>
          <w:kern w:val="0"/>
          <w:sz w:val="24"/>
          <w:szCs w:val="24"/>
        </w:rPr>
        <w:t xml:space="preserve">, and </w:t>
      </w:r>
      <w:r w:rsidR="00FC2B78" w:rsidRPr="008E5752">
        <w:rPr>
          <w:rFonts w:ascii="Book Antiqua" w:eastAsia="AdvOT863180fb" w:hAnsi="Book Antiqua" w:cs="AdvOT863180fb"/>
          <w:kern w:val="0"/>
          <w:sz w:val="24"/>
          <w:szCs w:val="24"/>
        </w:rPr>
        <w:t>contribute to the pathogenesis of osteoporosis-related fracture</w:t>
      </w:r>
      <w:r w:rsidR="00A3767F" w:rsidRPr="008E5752">
        <w:rPr>
          <w:rFonts w:ascii="Book Antiqua" w:eastAsia="AdvOT863180fb" w:hAnsi="Book Antiqua" w:cs="AdvOT863180fb"/>
          <w:kern w:val="0"/>
          <w:sz w:val="24"/>
          <w:szCs w:val="24"/>
        </w:rPr>
        <w:t xml:space="preserve"> at the femoral </w:t>
      </w:r>
      <w:proofErr w:type="gramStart"/>
      <w:r w:rsidR="00A3767F" w:rsidRPr="008E5752">
        <w:rPr>
          <w:rFonts w:ascii="Book Antiqua" w:eastAsia="AdvOT863180fb" w:hAnsi="Book Antiqua" w:cs="AdvOT863180fb"/>
          <w:kern w:val="0"/>
          <w:sz w:val="24"/>
          <w:szCs w:val="24"/>
        </w:rPr>
        <w:t>neck</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49,55,58</w:t>
      </w:r>
      <w:r w:rsidR="00D21CBB" w:rsidRPr="008E5752">
        <w:rPr>
          <w:rFonts w:ascii="Book Antiqua" w:hAnsi="Book Antiqua"/>
          <w:sz w:val="24"/>
          <w:szCs w:val="24"/>
          <w:vertAlign w:val="superscript"/>
        </w:rPr>
        <w:t>]</w:t>
      </w:r>
      <w:r w:rsidR="00D21CBB" w:rsidRPr="008E5752">
        <w:rPr>
          <w:rFonts w:ascii="Book Antiqua" w:eastAsia="AdvOT863180fb" w:hAnsi="Book Antiqua" w:cs="AdvOT863180fb"/>
          <w:kern w:val="0"/>
          <w:sz w:val="24"/>
          <w:szCs w:val="24"/>
        </w:rPr>
        <w:t>.</w:t>
      </w:r>
    </w:p>
    <w:p w:rsidR="00F8311D" w:rsidRPr="008E5752" w:rsidRDefault="00F8311D" w:rsidP="008E5752">
      <w:pPr>
        <w:spacing w:line="360" w:lineRule="auto"/>
        <w:rPr>
          <w:rFonts w:ascii="Book Antiqua" w:hAnsi="Book Antiqua"/>
          <w:b/>
          <w:bCs/>
          <w:sz w:val="24"/>
          <w:szCs w:val="24"/>
        </w:rPr>
      </w:pPr>
    </w:p>
    <w:p w:rsidR="00D21CBB" w:rsidRPr="008E5752" w:rsidRDefault="00D21CBB" w:rsidP="008E5752">
      <w:pPr>
        <w:spacing w:line="360" w:lineRule="auto"/>
        <w:rPr>
          <w:rFonts w:ascii="Book Antiqua" w:hAnsi="Book Antiqua"/>
          <w:b/>
          <w:bCs/>
          <w:sz w:val="24"/>
          <w:szCs w:val="24"/>
        </w:rPr>
      </w:pPr>
      <w:r w:rsidRPr="008E5752">
        <w:rPr>
          <w:rFonts w:ascii="Book Antiqua" w:hAnsi="Book Antiqua"/>
          <w:b/>
          <w:bCs/>
          <w:sz w:val="24"/>
          <w:szCs w:val="24"/>
        </w:rPr>
        <w:t>DISTAL RADIUS</w:t>
      </w:r>
    </w:p>
    <w:p w:rsidR="001547AD" w:rsidRPr="008E5752" w:rsidRDefault="00FC2B78" w:rsidP="008E5752">
      <w:pPr>
        <w:spacing w:line="360" w:lineRule="auto"/>
        <w:rPr>
          <w:rFonts w:ascii="Book Antiqua" w:hAnsi="Book Antiqua"/>
          <w:sz w:val="24"/>
          <w:szCs w:val="24"/>
        </w:rPr>
      </w:pPr>
      <w:r w:rsidRPr="008E5752">
        <w:rPr>
          <w:rFonts w:ascii="Book Antiqua" w:hAnsi="Book Antiqua"/>
          <w:sz w:val="24"/>
          <w:szCs w:val="24"/>
        </w:rPr>
        <w:t>D</w:t>
      </w:r>
      <w:r w:rsidR="00D21CBB" w:rsidRPr="008E5752">
        <w:rPr>
          <w:rFonts w:ascii="Book Antiqua" w:hAnsi="Book Antiqua"/>
          <w:sz w:val="24"/>
          <w:szCs w:val="24"/>
        </w:rPr>
        <w:t>istal radius</w:t>
      </w:r>
      <w:r w:rsidR="00162E93" w:rsidRPr="008E5752">
        <w:rPr>
          <w:rFonts w:ascii="Book Antiqua" w:hAnsi="Book Antiqua"/>
          <w:sz w:val="24"/>
          <w:szCs w:val="24"/>
        </w:rPr>
        <w:t xml:space="preserve"> fractures </w:t>
      </w:r>
      <w:r w:rsidR="00D21CBB" w:rsidRPr="008E5752">
        <w:rPr>
          <w:rFonts w:ascii="Book Antiqua" w:hAnsi="Book Antiqua"/>
          <w:sz w:val="24"/>
          <w:szCs w:val="24"/>
        </w:rPr>
        <w:t>are very common in osteoporosis</w:t>
      </w:r>
      <w:r w:rsidR="002439CA" w:rsidRPr="008E5752">
        <w:rPr>
          <w:rFonts w:ascii="Book Antiqua" w:hAnsi="Book Antiqua"/>
          <w:sz w:val="24"/>
          <w:szCs w:val="24"/>
        </w:rPr>
        <w:t xml:space="preserve"> </w:t>
      </w:r>
      <w:proofErr w:type="gramStart"/>
      <w:r w:rsidR="002439CA" w:rsidRPr="008E5752">
        <w:rPr>
          <w:rFonts w:ascii="Book Antiqua" w:hAnsi="Book Antiqua"/>
          <w:sz w:val="24"/>
          <w:szCs w:val="24"/>
        </w:rPr>
        <w:t>patients</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59</w:t>
      </w:r>
      <w:r w:rsidR="00D21CBB" w:rsidRPr="008E5752">
        <w:rPr>
          <w:rFonts w:ascii="Book Antiqua" w:hAnsi="Book Antiqua"/>
          <w:sz w:val="24"/>
          <w:szCs w:val="24"/>
          <w:vertAlign w:val="superscript"/>
        </w:rPr>
        <w:t>]</w:t>
      </w:r>
      <w:r w:rsidR="00D21CBB" w:rsidRPr="008E5752">
        <w:rPr>
          <w:rFonts w:ascii="Book Antiqua" w:hAnsi="Book Antiqua"/>
          <w:sz w:val="24"/>
          <w:szCs w:val="24"/>
        </w:rPr>
        <w:t xml:space="preserve">. </w:t>
      </w:r>
      <w:r w:rsidR="00131771" w:rsidRPr="008E5752">
        <w:rPr>
          <w:rFonts w:ascii="Book Antiqua" w:hAnsi="Book Antiqua"/>
          <w:sz w:val="24"/>
          <w:szCs w:val="24"/>
        </w:rPr>
        <w:t xml:space="preserve">The most common cause of </w:t>
      </w:r>
      <w:r w:rsidR="001547AD" w:rsidRPr="008E5752">
        <w:rPr>
          <w:rFonts w:ascii="Book Antiqua" w:hAnsi="Book Antiqua"/>
          <w:sz w:val="24"/>
          <w:szCs w:val="24"/>
        </w:rPr>
        <w:t xml:space="preserve">the </w:t>
      </w:r>
      <w:r w:rsidR="00A25058" w:rsidRPr="008E5752">
        <w:rPr>
          <w:rFonts w:ascii="Book Antiqua" w:hAnsi="Book Antiqua"/>
          <w:sz w:val="24"/>
          <w:szCs w:val="24"/>
        </w:rPr>
        <w:t>distal radial fracture is</w:t>
      </w:r>
      <w:r w:rsidR="00131771" w:rsidRPr="008E5752">
        <w:rPr>
          <w:rFonts w:ascii="Book Antiqua" w:hAnsi="Book Antiqua"/>
          <w:sz w:val="24"/>
          <w:szCs w:val="24"/>
        </w:rPr>
        <w:t xml:space="preserve"> </w:t>
      </w:r>
      <w:r w:rsidR="00A25058" w:rsidRPr="008E5752">
        <w:rPr>
          <w:rFonts w:ascii="Book Antiqua" w:hAnsi="Book Antiqua"/>
          <w:sz w:val="24"/>
          <w:szCs w:val="24"/>
        </w:rPr>
        <w:t xml:space="preserve">a </w:t>
      </w:r>
      <w:r w:rsidR="00131771" w:rsidRPr="008E5752">
        <w:rPr>
          <w:rFonts w:ascii="Book Antiqua" w:hAnsi="Book Antiqua"/>
          <w:sz w:val="24"/>
          <w:szCs w:val="24"/>
        </w:rPr>
        <w:t>fall</w:t>
      </w:r>
      <w:r w:rsidR="00A25058" w:rsidRPr="008E5752">
        <w:rPr>
          <w:rFonts w:ascii="Book Antiqua" w:hAnsi="Book Antiqua"/>
          <w:sz w:val="24"/>
          <w:szCs w:val="24"/>
        </w:rPr>
        <w:t xml:space="preserve"> on the</w:t>
      </w:r>
      <w:r w:rsidR="00131771" w:rsidRPr="008E5752">
        <w:rPr>
          <w:rFonts w:ascii="Book Antiqua" w:hAnsi="Book Antiqua"/>
          <w:sz w:val="24"/>
          <w:szCs w:val="24"/>
        </w:rPr>
        <w:t xml:space="preserve"> outstretched hand </w:t>
      </w:r>
      <w:r w:rsidR="00D21CBB" w:rsidRPr="008E5752">
        <w:rPr>
          <w:rFonts w:ascii="Book Antiqua" w:hAnsi="Book Antiqua"/>
          <w:sz w:val="24"/>
          <w:szCs w:val="24"/>
        </w:rPr>
        <w:t xml:space="preserve">in people with </w:t>
      </w:r>
      <w:r w:rsidR="00131771" w:rsidRPr="008E5752">
        <w:rPr>
          <w:rFonts w:ascii="Book Antiqua" w:hAnsi="Book Antiqua"/>
          <w:sz w:val="24"/>
          <w:szCs w:val="24"/>
        </w:rPr>
        <w:t xml:space="preserve">normal or low </w:t>
      </w:r>
      <w:r w:rsidR="00D21CBB" w:rsidRPr="008E5752">
        <w:rPr>
          <w:rFonts w:ascii="Book Antiqua" w:hAnsi="Book Antiqua"/>
          <w:sz w:val="24"/>
          <w:szCs w:val="24"/>
        </w:rPr>
        <w:t xml:space="preserve">bone </w:t>
      </w:r>
      <w:r w:rsidR="00131771" w:rsidRPr="008E5752">
        <w:rPr>
          <w:rFonts w:ascii="Book Antiqua" w:hAnsi="Book Antiqua"/>
          <w:sz w:val="24"/>
          <w:szCs w:val="24"/>
        </w:rPr>
        <w:t xml:space="preserve">mineral </w:t>
      </w:r>
      <w:proofErr w:type="gramStart"/>
      <w:r w:rsidR="00D21CBB" w:rsidRPr="008E5752">
        <w:rPr>
          <w:rFonts w:ascii="Book Antiqua" w:hAnsi="Book Antiqua"/>
          <w:sz w:val="24"/>
          <w:szCs w:val="24"/>
        </w:rPr>
        <w:t>density</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60</w:t>
      </w:r>
      <w:r w:rsidR="00D21CBB" w:rsidRPr="008E5752">
        <w:rPr>
          <w:rFonts w:ascii="Book Antiqua" w:hAnsi="Book Antiqua"/>
          <w:sz w:val="24"/>
          <w:szCs w:val="24"/>
          <w:vertAlign w:val="superscript"/>
        </w:rPr>
        <w:t>]</w:t>
      </w:r>
      <w:r w:rsidR="00D21CBB" w:rsidRPr="008E5752">
        <w:rPr>
          <w:rFonts w:ascii="Book Antiqua" w:hAnsi="Book Antiqua"/>
          <w:sz w:val="24"/>
          <w:szCs w:val="24"/>
        </w:rPr>
        <w:t xml:space="preserve">. </w:t>
      </w:r>
      <w:r w:rsidR="00EE435F" w:rsidRPr="008E5752">
        <w:rPr>
          <w:rFonts w:ascii="Book Antiqua" w:hAnsi="Book Antiqua"/>
          <w:sz w:val="24"/>
          <w:szCs w:val="24"/>
        </w:rPr>
        <w:t>W</w:t>
      </w:r>
      <w:r w:rsidR="001547AD" w:rsidRPr="008E5752">
        <w:rPr>
          <w:rFonts w:ascii="Book Antiqua" w:hAnsi="Book Antiqua"/>
          <w:sz w:val="24"/>
          <w:szCs w:val="24"/>
        </w:rPr>
        <w:t>hen</w:t>
      </w:r>
      <w:r w:rsidR="00D21CBB" w:rsidRPr="008E5752">
        <w:rPr>
          <w:rFonts w:ascii="Book Antiqua" w:hAnsi="Book Antiqua"/>
          <w:sz w:val="24"/>
          <w:szCs w:val="24"/>
        </w:rPr>
        <w:t xml:space="preserve"> people </w:t>
      </w:r>
      <w:r w:rsidR="001547AD" w:rsidRPr="008E5752">
        <w:rPr>
          <w:rFonts w:ascii="Book Antiqua" w:hAnsi="Book Antiqua"/>
          <w:sz w:val="24"/>
          <w:szCs w:val="24"/>
        </w:rPr>
        <w:t>fall</w:t>
      </w:r>
      <w:r w:rsidR="00ED7321" w:rsidRPr="008E5752">
        <w:rPr>
          <w:rFonts w:ascii="Book Antiqua" w:hAnsi="Book Antiqua"/>
          <w:sz w:val="24"/>
          <w:szCs w:val="24"/>
        </w:rPr>
        <w:t xml:space="preserve"> from standing position</w:t>
      </w:r>
      <w:r w:rsidR="00EE435F" w:rsidRPr="008E5752">
        <w:rPr>
          <w:rFonts w:ascii="Book Antiqua" w:hAnsi="Book Antiqua"/>
          <w:sz w:val="24"/>
          <w:szCs w:val="24"/>
        </w:rPr>
        <w:t xml:space="preserve">, the sudden external force </w:t>
      </w:r>
      <w:r w:rsidR="00D21CBB" w:rsidRPr="008E5752">
        <w:rPr>
          <w:rFonts w:ascii="Book Antiqua" w:hAnsi="Book Antiqua"/>
          <w:sz w:val="24"/>
          <w:szCs w:val="24"/>
        </w:rPr>
        <w:t xml:space="preserve">can cause fracture of the distal radius. However, the severity of fall required to cause </w:t>
      </w:r>
      <w:r w:rsidR="000649BC" w:rsidRPr="008E5752">
        <w:rPr>
          <w:rFonts w:ascii="Book Antiqua" w:hAnsi="Book Antiqua"/>
          <w:sz w:val="24"/>
          <w:szCs w:val="24"/>
        </w:rPr>
        <w:t xml:space="preserve">radial </w:t>
      </w:r>
      <w:r w:rsidR="00D21CBB" w:rsidRPr="008E5752">
        <w:rPr>
          <w:rFonts w:ascii="Book Antiqua" w:hAnsi="Book Antiqua"/>
          <w:sz w:val="24"/>
          <w:szCs w:val="24"/>
        </w:rPr>
        <w:t xml:space="preserve">fracture in </w:t>
      </w:r>
      <w:r w:rsidR="000649BC" w:rsidRPr="008E5752">
        <w:rPr>
          <w:rFonts w:ascii="Book Antiqua" w:hAnsi="Book Antiqua"/>
          <w:sz w:val="24"/>
          <w:szCs w:val="24"/>
        </w:rPr>
        <w:t>osteoporotic patients is much less than the subjects with normal BMD</w:t>
      </w:r>
      <w:r w:rsidR="00D21CBB" w:rsidRPr="008E5752">
        <w:rPr>
          <w:rFonts w:ascii="Book Antiqua" w:hAnsi="Book Antiqua"/>
          <w:sz w:val="24"/>
          <w:szCs w:val="24"/>
        </w:rPr>
        <w:t xml:space="preserve">, </w:t>
      </w:r>
      <w:r w:rsidR="001547AD" w:rsidRPr="008E5752">
        <w:rPr>
          <w:rFonts w:ascii="Book Antiqua" w:hAnsi="Book Antiqua"/>
          <w:sz w:val="24"/>
          <w:szCs w:val="24"/>
        </w:rPr>
        <w:t>because of</w:t>
      </w:r>
      <w:r w:rsidR="00D21CBB" w:rsidRPr="008E5752">
        <w:rPr>
          <w:rFonts w:ascii="Book Antiqua" w:hAnsi="Book Antiqua"/>
          <w:sz w:val="24"/>
          <w:szCs w:val="24"/>
        </w:rPr>
        <w:t xml:space="preserve"> the greater </w:t>
      </w:r>
      <w:r w:rsidR="000649BC" w:rsidRPr="008E5752">
        <w:rPr>
          <w:rFonts w:ascii="Book Antiqua" w:hAnsi="Book Antiqua"/>
          <w:sz w:val="24"/>
          <w:szCs w:val="24"/>
        </w:rPr>
        <w:t>skeletal fragility</w:t>
      </w:r>
      <w:r w:rsidR="00D21CBB" w:rsidRPr="008E5752">
        <w:rPr>
          <w:rFonts w:ascii="Book Antiqua" w:hAnsi="Book Antiqua"/>
          <w:sz w:val="24"/>
          <w:szCs w:val="24"/>
        </w:rPr>
        <w:t xml:space="preserve">. </w:t>
      </w:r>
    </w:p>
    <w:p w:rsidR="00D21CBB" w:rsidRPr="008E5752" w:rsidRDefault="00D21CBB" w:rsidP="00813DE4">
      <w:pPr>
        <w:spacing w:line="360" w:lineRule="auto"/>
        <w:ind w:firstLineChars="100" w:firstLine="240"/>
        <w:rPr>
          <w:rFonts w:ascii="Book Antiqua" w:hAnsi="Book Antiqua"/>
          <w:sz w:val="24"/>
          <w:szCs w:val="24"/>
        </w:rPr>
      </w:pPr>
      <w:r w:rsidRPr="008E5752">
        <w:rPr>
          <w:rFonts w:ascii="Book Antiqua" w:hAnsi="Book Antiqua"/>
          <w:sz w:val="24"/>
          <w:szCs w:val="24"/>
        </w:rPr>
        <w:t xml:space="preserve">Population-based cross-sectional studies </w:t>
      </w:r>
      <w:r w:rsidR="00EB72AA" w:rsidRPr="008E5752">
        <w:rPr>
          <w:rFonts w:ascii="Book Antiqua" w:hAnsi="Book Antiqua"/>
          <w:sz w:val="24"/>
          <w:szCs w:val="24"/>
        </w:rPr>
        <w:t>by</w:t>
      </w:r>
      <w:r w:rsidRPr="008E5752">
        <w:rPr>
          <w:rFonts w:ascii="Book Antiqua" w:hAnsi="Book Antiqua"/>
          <w:sz w:val="24"/>
          <w:szCs w:val="24"/>
        </w:rPr>
        <w:t xml:space="preserve"> HR-pQCT imaging </w:t>
      </w:r>
      <w:r w:rsidR="00EB72AA" w:rsidRPr="008E5752">
        <w:rPr>
          <w:rFonts w:ascii="Book Antiqua" w:hAnsi="Book Antiqua"/>
          <w:sz w:val="24"/>
          <w:szCs w:val="24"/>
        </w:rPr>
        <w:t xml:space="preserve">technique </w:t>
      </w:r>
      <w:r w:rsidR="00266911" w:rsidRPr="008E5752">
        <w:rPr>
          <w:rFonts w:ascii="Book Antiqua" w:hAnsi="Book Antiqua"/>
          <w:sz w:val="24"/>
          <w:szCs w:val="24"/>
        </w:rPr>
        <w:t xml:space="preserve">uncovered </w:t>
      </w:r>
      <w:r w:rsidRPr="008E5752">
        <w:rPr>
          <w:rFonts w:ascii="Book Antiqua" w:hAnsi="Book Antiqua"/>
          <w:sz w:val="24"/>
          <w:szCs w:val="24"/>
        </w:rPr>
        <w:t xml:space="preserve">that </w:t>
      </w:r>
      <w:r w:rsidR="00266911" w:rsidRPr="008E5752">
        <w:rPr>
          <w:rFonts w:ascii="Book Antiqua" w:hAnsi="Book Antiqua"/>
          <w:sz w:val="24"/>
          <w:szCs w:val="24"/>
        </w:rPr>
        <w:t xml:space="preserve">BV/TV of the </w:t>
      </w:r>
      <w:r w:rsidR="00EB72AA" w:rsidRPr="008E5752">
        <w:rPr>
          <w:rFonts w:ascii="Book Antiqua" w:hAnsi="Book Antiqua"/>
          <w:sz w:val="24"/>
          <w:szCs w:val="24"/>
        </w:rPr>
        <w:t>radial cancellous bone</w:t>
      </w:r>
      <w:r w:rsidR="00F8311D" w:rsidRPr="008E5752">
        <w:rPr>
          <w:rFonts w:ascii="Book Antiqua" w:hAnsi="Book Antiqua"/>
          <w:sz w:val="24"/>
          <w:szCs w:val="24"/>
        </w:rPr>
        <w:t xml:space="preserve"> declines</w:t>
      </w:r>
      <w:r w:rsidR="00266911" w:rsidRPr="008E5752">
        <w:rPr>
          <w:rFonts w:ascii="Book Antiqua" w:hAnsi="Book Antiqua"/>
          <w:sz w:val="24"/>
          <w:szCs w:val="24"/>
        </w:rPr>
        <w:t xml:space="preserve"> by 26</w:t>
      </w:r>
      <w:r w:rsidR="00813DE4">
        <w:rPr>
          <w:rFonts w:ascii="Book Antiqua" w:eastAsia="宋体" w:hAnsi="Book Antiqua" w:hint="eastAsia"/>
          <w:sz w:val="24"/>
          <w:szCs w:val="24"/>
          <w:lang w:eastAsia="zh-CN"/>
        </w:rPr>
        <w:t>%</w:t>
      </w:r>
      <w:r w:rsidR="00266911" w:rsidRPr="008E5752">
        <w:rPr>
          <w:rFonts w:ascii="Book Antiqua" w:hAnsi="Book Antiqua"/>
          <w:sz w:val="24"/>
          <w:szCs w:val="24"/>
        </w:rPr>
        <w:t xml:space="preserve"> in males and 27% in females </w:t>
      </w:r>
      <w:r w:rsidR="00EB72AA" w:rsidRPr="008E5752">
        <w:rPr>
          <w:rFonts w:ascii="Book Antiqua" w:hAnsi="Book Antiqua"/>
          <w:sz w:val="24"/>
          <w:szCs w:val="24"/>
        </w:rPr>
        <w:t xml:space="preserve">from 60 to 90 years of </w:t>
      </w:r>
      <w:proofErr w:type="gramStart"/>
      <w:r w:rsidR="00EB72AA" w:rsidRPr="008E5752">
        <w:rPr>
          <w:rFonts w:ascii="Book Antiqua" w:hAnsi="Book Antiqua"/>
          <w:sz w:val="24"/>
          <w:szCs w:val="24"/>
        </w:rPr>
        <w:t>age</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61</w:t>
      </w:r>
      <w:r w:rsidRPr="008E5752">
        <w:rPr>
          <w:rFonts w:ascii="Book Antiqua" w:hAnsi="Book Antiqua"/>
          <w:sz w:val="24"/>
          <w:szCs w:val="24"/>
          <w:vertAlign w:val="superscript"/>
        </w:rPr>
        <w:t>]</w:t>
      </w:r>
      <w:r w:rsidR="00266911" w:rsidRPr="008E5752">
        <w:rPr>
          <w:rFonts w:ascii="Book Antiqua" w:hAnsi="Book Antiqua"/>
          <w:sz w:val="24"/>
          <w:szCs w:val="24"/>
        </w:rPr>
        <w:t>. T</w:t>
      </w:r>
      <w:r w:rsidRPr="008E5752">
        <w:rPr>
          <w:rFonts w:ascii="Book Antiqua" w:hAnsi="Book Antiqua"/>
          <w:sz w:val="24"/>
          <w:szCs w:val="24"/>
        </w:rPr>
        <w:t xml:space="preserve">rabecular bone </w:t>
      </w:r>
      <w:r w:rsidR="00266911" w:rsidRPr="008E5752">
        <w:rPr>
          <w:rFonts w:ascii="Book Antiqua" w:hAnsi="Book Antiqua"/>
          <w:sz w:val="24"/>
          <w:szCs w:val="24"/>
        </w:rPr>
        <w:t xml:space="preserve">volume of distal radius </w:t>
      </w:r>
      <w:r w:rsidRPr="008E5752">
        <w:rPr>
          <w:rFonts w:ascii="Book Antiqua" w:hAnsi="Book Antiqua"/>
          <w:sz w:val="24"/>
          <w:szCs w:val="24"/>
        </w:rPr>
        <w:t xml:space="preserve">remains relatively </w:t>
      </w:r>
      <w:r w:rsidR="00033CA2" w:rsidRPr="008E5752">
        <w:rPr>
          <w:rFonts w:ascii="Book Antiqua" w:hAnsi="Book Antiqua"/>
          <w:sz w:val="24"/>
          <w:szCs w:val="24"/>
        </w:rPr>
        <w:t>s</w:t>
      </w:r>
      <w:r w:rsidR="00871A0D" w:rsidRPr="008E5752">
        <w:rPr>
          <w:rFonts w:ascii="Book Antiqua" w:hAnsi="Book Antiqua"/>
          <w:sz w:val="24"/>
          <w:szCs w:val="24"/>
        </w:rPr>
        <w:t>table</w:t>
      </w:r>
      <w:r w:rsidRPr="008E5752">
        <w:rPr>
          <w:rFonts w:ascii="Book Antiqua" w:hAnsi="Book Antiqua"/>
          <w:sz w:val="24"/>
          <w:szCs w:val="24"/>
        </w:rPr>
        <w:t xml:space="preserve"> until midlife and </w:t>
      </w:r>
      <w:r w:rsidR="00871A0D" w:rsidRPr="008E5752">
        <w:rPr>
          <w:rFonts w:ascii="Book Antiqua" w:hAnsi="Book Antiqua"/>
          <w:sz w:val="24"/>
          <w:szCs w:val="24"/>
        </w:rPr>
        <w:t xml:space="preserve">thereafter </w:t>
      </w:r>
      <w:proofErr w:type="gramStart"/>
      <w:r w:rsidR="00871A0D" w:rsidRPr="008E5752">
        <w:rPr>
          <w:rFonts w:ascii="Book Antiqua" w:hAnsi="Book Antiqua"/>
          <w:sz w:val="24"/>
          <w:szCs w:val="24"/>
        </w:rPr>
        <w:t>decreases</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61-63</w:t>
      </w:r>
      <w:r w:rsidRPr="008E5752">
        <w:rPr>
          <w:rFonts w:ascii="Book Antiqua" w:hAnsi="Book Antiqua"/>
          <w:sz w:val="24"/>
          <w:szCs w:val="24"/>
          <w:vertAlign w:val="superscript"/>
        </w:rPr>
        <w:t>]</w:t>
      </w:r>
      <w:r w:rsidRPr="008E5752">
        <w:rPr>
          <w:rFonts w:ascii="Book Antiqua" w:hAnsi="Book Antiqua"/>
          <w:sz w:val="24"/>
          <w:szCs w:val="24"/>
        </w:rPr>
        <w:t xml:space="preserve">. Trabecular bone </w:t>
      </w:r>
      <w:r w:rsidR="00871A0D" w:rsidRPr="008E5752">
        <w:rPr>
          <w:rFonts w:ascii="Book Antiqua" w:hAnsi="Book Antiqua"/>
          <w:sz w:val="24"/>
          <w:szCs w:val="24"/>
        </w:rPr>
        <w:t>volume</w:t>
      </w:r>
      <w:r w:rsidRPr="008E5752">
        <w:rPr>
          <w:rFonts w:ascii="Book Antiqua" w:hAnsi="Book Antiqua"/>
          <w:sz w:val="24"/>
          <w:szCs w:val="24"/>
        </w:rPr>
        <w:t xml:space="preserve"> is </w:t>
      </w:r>
      <w:r w:rsidR="00162E93" w:rsidRPr="008E5752">
        <w:rPr>
          <w:rFonts w:ascii="Book Antiqua" w:hAnsi="Book Antiqua"/>
          <w:sz w:val="24"/>
          <w:szCs w:val="24"/>
        </w:rPr>
        <w:t>higher</w:t>
      </w:r>
      <w:r w:rsidRPr="008E5752">
        <w:rPr>
          <w:rFonts w:ascii="Book Antiqua" w:hAnsi="Book Antiqua"/>
          <w:sz w:val="24"/>
          <w:szCs w:val="24"/>
        </w:rPr>
        <w:t xml:space="preserve"> in </w:t>
      </w:r>
      <w:r w:rsidR="00871A0D" w:rsidRPr="008E5752">
        <w:rPr>
          <w:rFonts w:ascii="Book Antiqua" w:hAnsi="Book Antiqua"/>
          <w:sz w:val="24"/>
          <w:szCs w:val="24"/>
        </w:rPr>
        <w:t>males</w:t>
      </w:r>
      <w:r w:rsidRPr="008E5752">
        <w:rPr>
          <w:rFonts w:ascii="Book Antiqua" w:hAnsi="Book Antiqua"/>
          <w:sz w:val="24"/>
          <w:szCs w:val="24"/>
        </w:rPr>
        <w:t xml:space="preserve"> than in </w:t>
      </w:r>
      <w:r w:rsidR="00162E93" w:rsidRPr="008E5752">
        <w:rPr>
          <w:rFonts w:ascii="Book Antiqua" w:hAnsi="Book Antiqua"/>
          <w:sz w:val="24"/>
          <w:szCs w:val="24"/>
        </w:rPr>
        <w:t>fe</w:t>
      </w:r>
      <w:r w:rsidR="00871A0D" w:rsidRPr="008E5752">
        <w:rPr>
          <w:rFonts w:ascii="Book Antiqua" w:hAnsi="Book Antiqua"/>
          <w:sz w:val="24"/>
          <w:szCs w:val="24"/>
        </w:rPr>
        <w:t>males</w:t>
      </w:r>
      <w:r w:rsidRPr="008E5752">
        <w:rPr>
          <w:rFonts w:ascii="Book Antiqua" w:hAnsi="Book Antiqua"/>
          <w:sz w:val="24"/>
          <w:szCs w:val="24"/>
        </w:rPr>
        <w:t xml:space="preserve"> of the same age</w:t>
      </w:r>
      <w:r w:rsidR="00871A0D" w:rsidRPr="008E5752">
        <w:rPr>
          <w:rFonts w:ascii="Book Antiqua" w:hAnsi="Book Antiqua"/>
          <w:sz w:val="24"/>
          <w:szCs w:val="24"/>
        </w:rPr>
        <w:t>.</w:t>
      </w:r>
      <w:r w:rsidRPr="008E5752">
        <w:rPr>
          <w:rFonts w:ascii="Book Antiqua" w:hAnsi="Book Antiqua"/>
          <w:sz w:val="24"/>
          <w:szCs w:val="24"/>
        </w:rPr>
        <w:t xml:space="preserve"> </w:t>
      </w:r>
      <w:r w:rsidR="00871A0D" w:rsidRPr="008E5752">
        <w:rPr>
          <w:rFonts w:ascii="Book Antiqua" w:hAnsi="Book Antiqua"/>
          <w:sz w:val="24"/>
          <w:szCs w:val="24"/>
        </w:rPr>
        <w:t>A</w:t>
      </w:r>
      <w:r w:rsidRPr="008E5752">
        <w:rPr>
          <w:rFonts w:ascii="Book Antiqua" w:hAnsi="Book Antiqua"/>
          <w:sz w:val="24"/>
          <w:szCs w:val="24"/>
        </w:rPr>
        <w:t>ge-</w:t>
      </w:r>
      <w:r w:rsidR="00871A0D" w:rsidRPr="008E5752">
        <w:rPr>
          <w:rFonts w:ascii="Book Antiqua" w:hAnsi="Book Antiqua"/>
          <w:sz w:val="24"/>
          <w:szCs w:val="24"/>
        </w:rPr>
        <w:t>dependent</w:t>
      </w:r>
      <w:r w:rsidRPr="008E5752">
        <w:rPr>
          <w:rFonts w:ascii="Book Antiqua" w:hAnsi="Book Antiqua"/>
          <w:sz w:val="24"/>
          <w:szCs w:val="24"/>
        </w:rPr>
        <w:t xml:space="preserve"> de</w:t>
      </w:r>
      <w:r w:rsidR="00871A0D" w:rsidRPr="008E5752">
        <w:rPr>
          <w:rFonts w:ascii="Book Antiqua" w:hAnsi="Book Antiqua"/>
          <w:sz w:val="24"/>
          <w:szCs w:val="24"/>
        </w:rPr>
        <w:t>creases</w:t>
      </w:r>
      <w:r w:rsidRPr="008E5752">
        <w:rPr>
          <w:rFonts w:ascii="Book Antiqua" w:hAnsi="Book Antiqua"/>
          <w:sz w:val="24"/>
          <w:szCs w:val="24"/>
        </w:rPr>
        <w:t xml:space="preserve"> </w:t>
      </w:r>
      <w:r w:rsidR="00871A0D" w:rsidRPr="008E5752">
        <w:rPr>
          <w:rFonts w:ascii="Book Antiqua" w:hAnsi="Book Antiqua"/>
          <w:sz w:val="24"/>
          <w:szCs w:val="24"/>
        </w:rPr>
        <w:t>in</w:t>
      </w:r>
      <w:r w:rsidRPr="008E5752">
        <w:rPr>
          <w:rFonts w:ascii="Book Antiqua" w:hAnsi="Book Antiqua"/>
          <w:sz w:val="24"/>
          <w:szCs w:val="24"/>
        </w:rPr>
        <w:t xml:space="preserve"> the trabecular </w:t>
      </w:r>
      <w:r w:rsidR="00871A0D" w:rsidRPr="008E5752">
        <w:rPr>
          <w:rFonts w:ascii="Book Antiqua" w:hAnsi="Book Antiqua"/>
          <w:sz w:val="24"/>
          <w:szCs w:val="24"/>
        </w:rPr>
        <w:t xml:space="preserve">BV/TV </w:t>
      </w:r>
      <w:r w:rsidRPr="008E5752">
        <w:rPr>
          <w:rFonts w:ascii="Book Antiqua" w:hAnsi="Book Antiqua"/>
          <w:sz w:val="24"/>
          <w:szCs w:val="24"/>
        </w:rPr>
        <w:t>and</w:t>
      </w:r>
      <w:r w:rsidR="00871A0D" w:rsidRPr="008E5752">
        <w:rPr>
          <w:rFonts w:ascii="Book Antiqua" w:hAnsi="Book Antiqua"/>
          <w:sz w:val="24"/>
          <w:szCs w:val="24"/>
        </w:rPr>
        <w:t xml:space="preserve"> BMD</w:t>
      </w:r>
      <w:r w:rsidRPr="008E5752">
        <w:rPr>
          <w:rFonts w:ascii="Book Antiqua" w:hAnsi="Book Antiqua"/>
          <w:sz w:val="24"/>
          <w:szCs w:val="24"/>
        </w:rPr>
        <w:t xml:space="preserve"> are similar </w:t>
      </w:r>
      <w:r w:rsidR="00214307" w:rsidRPr="008E5752">
        <w:rPr>
          <w:rFonts w:ascii="Book Antiqua" w:hAnsi="Book Antiqua"/>
          <w:sz w:val="24"/>
          <w:szCs w:val="24"/>
        </w:rPr>
        <w:t>for males and females</w:t>
      </w:r>
      <w:r w:rsidRPr="008E5752">
        <w:rPr>
          <w:rFonts w:ascii="Book Antiqua" w:hAnsi="Book Antiqua"/>
          <w:sz w:val="24"/>
          <w:szCs w:val="24"/>
        </w:rPr>
        <w:t xml:space="preserve"> </w:t>
      </w:r>
      <w:r w:rsidR="00162E93" w:rsidRPr="008E5752">
        <w:rPr>
          <w:rFonts w:ascii="Book Antiqua" w:hAnsi="Book Antiqua"/>
          <w:sz w:val="24"/>
          <w:szCs w:val="24"/>
        </w:rPr>
        <w:t xml:space="preserve">from 20 to 90 years of </w:t>
      </w:r>
      <w:proofErr w:type="gramStart"/>
      <w:r w:rsidR="00162E93" w:rsidRPr="008E5752">
        <w:rPr>
          <w:rFonts w:ascii="Book Antiqua" w:hAnsi="Book Antiqua"/>
          <w:sz w:val="24"/>
          <w:szCs w:val="24"/>
        </w:rPr>
        <w:t>age</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61-63</w:t>
      </w:r>
      <w:r w:rsidRPr="008E5752">
        <w:rPr>
          <w:rFonts w:ascii="Book Antiqua" w:hAnsi="Book Antiqua"/>
          <w:sz w:val="24"/>
          <w:szCs w:val="24"/>
          <w:vertAlign w:val="superscript"/>
        </w:rPr>
        <w:t>]</w:t>
      </w:r>
      <w:r w:rsidRPr="008E5752">
        <w:rPr>
          <w:rFonts w:ascii="Book Antiqua" w:hAnsi="Book Antiqua"/>
          <w:sz w:val="24"/>
          <w:szCs w:val="24"/>
        </w:rPr>
        <w:t xml:space="preserve">. </w:t>
      </w:r>
      <w:r w:rsidR="00214307" w:rsidRPr="008E5752">
        <w:rPr>
          <w:rFonts w:ascii="Book Antiqua" w:hAnsi="Book Antiqua"/>
          <w:sz w:val="24"/>
          <w:szCs w:val="24"/>
        </w:rPr>
        <w:t>There is a different</w:t>
      </w:r>
      <w:r w:rsidRPr="008E5752">
        <w:rPr>
          <w:rFonts w:ascii="Book Antiqua" w:hAnsi="Book Antiqua"/>
          <w:sz w:val="24"/>
          <w:szCs w:val="24"/>
        </w:rPr>
        <w:t xml:space="preserve"> microstructural basis for </w:t>
      </w:r>
      <w:r w:rsidR="00162E93" w:rsidRPr="008E5752">
        <w:rPr>
          <w:rFonts w:ascii="Book Antiqua" w:hAnsi="Book Antiqua"/>
          <w:sz w:val="24"/>
          <w:szCs w:val="24"/>
        </w:rPr>
        <w:t xml:space="preserve">the </w:t>
      </w:r>
      <w:r w:rsidR="00214307" w:rsidRPr="008E5752">
        <w:rPr>
          <w:rFonts w:ascii="Book Antiqua" w:hAnsi="Book Antiqua"/>
          <w:sz w:val="24"/>
          <w:szCs w:val="24"/>
        </w:rPr>
        <w:t xml:space="preserve">decline </w:t>
      </w:r>
      <w:r w:rsidR="00EB72AA" w:rsidRPr="008E5752">
        <w:rPr>
          <w:rFonts w:ascii="Book Antiqua" w:hAnsi="Book Antiqua"/>
          <w:sz w:val="24"/>
          <w:szCs w:val="24"/>
        </w:rPr>
        <w:t>of cancellous</w:t>
      </w:r>
      <w:r w:rsidRPr="008E5752">
        <w:rPr>
          <w:rFonts w:ascii="Book Antiqua" w:hAnsi="Book Antiqua"/>
          <w:sz w:val="24"/>
          <w:szCs w:val="24"/>
        </w:rPr>
        <w:t xml:space="preserve"> </w:t>
      </w:r>
      <w:r w:rsidR="00214307" w:rsidRPr="008E5752">
        <w:rPr>
          <w:rFonts w:ascii="Book Antiqua" w:hAnsi="Book Antiqua"/>
          <w:sz w:val="24"/>
          <w:szCs w:val="24"/>
        </w:rPr>
        <w:t xml:space="preserve">bone </w:t>
      </w:r>
      <w:r w:rsidRPr="008E5752">
        <w:rPr>
          <w:rFonts w:ascii="Book Antiqua" w:hAnsi="Book Antiqua"/>
          <w:sz w:val="24"/>
          <w:szCs w:val="24"/>
        </w:rPr>
        <w:t xml:space="preserve">volume </w:t>
      </w:r>
      <w:r w:rsidR="00162E93" w:rsidRPr="008E5752">
        <w:rPr>
          <w:rFonts w:ascii="Book Antiqua" w:hAnsi="Book Antiqua"/>
          <w:sz w:val="24"/>
          <w:szCs w:val="24"/>
        </w:rPr>
        <w:t xml:space="preserve">with advancing age </w:t>
      </w:r>
      <w:r w:rsidRPr="008E5752">
        <w:rPr>
          <w:rFonts w:ascii="Book Antiqua" w:hAnsi="Book Antiqua"/>
          <w:sz w:val="24"/>
          <w:szCs w:val="24"/>
        </w:rPr>
        <w:t xml:space="preserve">between </w:t>
      </w:r>
      <w:r w:rsidR="00214307" w:rsidRPr="008E5752">
        <w:rPr>
          <w:rFonts w:ascii="Book Antiqua" w:hAnsi="Book Antiqua"/>
          <w:sz w:val="24"/>
          <w:szCs w:val="24"/>
        </w:rPr>
        <w:t>males and females</w:t>
      </w:r>
      <w:r w:rsidRPr="008E5752">
        <w:rPr>
          <w:rFonts w:ascii="Book Antiqua" w:hAnsi="Book Antiqua"/>
          <w:sz w:val="24"/>
          <w:szCs w:val="24"/>
        </w:rPr>
        <w:t xml:space="preserve">. </w:t>
      </w:r>
      <w:r w:rsidR="00162E93" w:rsidRPr="008E5752">
        <w:rPr>
          <w:rFonts w:ascii="Book Antiqua" w:hAnsi="Book Antiqua"/>
          <w:sz w:val="24"/>
          <w:szCs w:val="24"/>
        </w:rPr>
        <w:t>G</w:t>
      </w:r>
      <w:r w:rsidR="00B21317" w:rsidRPr="008E5752">
        <w:rPr>
          <w:rFonts w:ascii="Book Antiqua" w:hAnsi="Book Antiqua"/>
          <w:sz w:val="24"/>
          <w:szCs w:val="24"/>
        </w:rPr>
        <w:t xml:space="preserve">ender difference </w:t>
      </w:r>
      <w:r w:rsidR="00162E93" w:rsidRPr="008E5752">
        <w:rPr>
          <w:rFonts w:ascii="Book Antiqua" w:hAnsi="Book Antiqua"/>
          <w:sz w:val="24"/>
          <w:szCs w:val="24"/>
        </w:rPr>
        <w:t>of</w:t>
      </w:r>
      <w:r w:rsidR="00214307" w:rsidRPr="008E5752">
        <w:rPr>
          <w:rFonts w:ascii="Book Antiqua" w:hAnsi="Book Antiqua"/>
          <w:sz w:val="24"/>
          <w:szCs w:val="24"/>
        </w:rPr>
        <w:t xml:space="preserve"> </w:t>
      </w:r>
      <w:r w:rsidR="00EB72AA" w:rsidRPr="008E5752">
        <w:rPr>
          <w:rFonts w:ascii="Book Antiqua" w:hAnsi="Book Antiqua"/>
          <w:sz w:val="24"/>
          <w:szCs w:val="24"/>
        </w:rPr>
        <w:t>cancellous</w:t>
      </w:r>
      <w:r w:rsidR="00214307" w:rsidRPr="008E5752">
        <w:rPr>
          <w:rFonts w:ascii="Book Antiqua" w:hAnsi="Book Antiqua"/>
          <w:sz w:val="24"/>
          <w:szCs w:val="24"/>
        </w:rPr>
        <w:t xml:space="preserve"> bone loss</w:t>
      </w:r>
      <w:r w:rsidR="00B21317" w:rsidRPr="008E5752">
        <w:rPr>
          <w:rFonts w:ascii="Book Antiqua" w:hAnsi="Book Antiqua"/>
          <w:sz w:val="24"/>
          <w:szCs w:val="24"/>
        </w:rPr>
        <w:t xml:space="preserve"> </w:t>
      </w:r>
      <w:r w:rsidR="00162E93" w:rsidRPr="008E5752">
        <w:rPr>
          <w:rFonts w:ascii="Book Antiqua" w:hAnsi="Book Antiqua"/>
          <w:sz w:val="24"/>
          <w:szCs w:val="24"/>
        </w:rPr>
        <w:t>with age is present at</w:t>
      </w:r>
      <w:r w:rsidR="00B21317" w:rsidRPr="008E5752">
        <w:rPr>
          <w:rFonts w:ascii="Book Antiqua" w:hAnsi="Book Antiqua"/>
          <w:sz w:val="24"/>
          <w:szCs w:val="24"/>
        </w:rPr>
        <w:t xml:space="preserve"> the distal radius. Decreases of Tb.N and increases of Tb.Sp are observed in females, whereas in males the decrease of BV/TV is primarily caused by trabecular thinning, leading to a </w:t>
      </w:r>
      <w:r w:rsidR="00162E93" w:rsidRPr="008E5752">
        <w:rPr>
          <w:rFonts w:ascii="Book Antiqua" w:hAnsi="Book Antiqua"/>
          <w:sz w:val="24"/>
          <w:szCs w:val="24"/>
        </w:rPr>
        <w:t xml:space="preserve">substantial </w:t>
      </w:r>
      <w:r w:rsidR="002E6259" w:rsidRPr="008E5752">
        <w:rPr>
          <w:rFonts w:ascii="Book Antiqua" w:hAnsi="Book Antiqua"/>
          <w:sz w:val="24"/>
          <w:szCs w:val="24"/>
        </w:rPr>
        <w:t xml:space="preserve">decline in Tb.Th </w:t>
      </w:r>
      <w:r w:rsidRPr="008E5752">
        <w:rPr>
          <w:rFonts w:ascii="Book Antiqua" w:hAnsi="Book Antiqua"/>
          <w:sz w:val="24"/>
          <w:szCs w:val="24"/>
        </w:rPr>
        <w:t xml:space="preserve">and unchanged </w:t>
      </w:r>
      <w:proofErr w:type="gramStart"/>
      <w:r w:rsidRPr="008E5752">
        <w:rPr>
          <w:rFonts w:ascii="Book Antiqua" w:hAnsi="Book Antiqua"/>
          <w:sz w:val="24"/>
          <w:szCs w:val="24"/>
        </w:rPr>
        <w:t>Tb.N</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61-63</w:t>
      </w:r>
      <w:r w:rsidRPr="008E5752">
        <w:rPr>
          <w:rFonts w:ascii="Book Antiqua" w:hAnsi="Book Antiqua"/>
          <w:sz w:val="24"/>
          <w:szCs w:val="24"/>
          <w:vertAlign w:val="superscript"/>
        </w:rPr>
        <w:t>]</w:t>
      </w:r>
      <w:r w:rsidRPr="008E5752">
        <w:rPr>
          <w:rFonts w:ascii="Book Antiqua" w:hAnsi="Book Antiqua"/>
          <w:sz w:val="24"/>
          <w:szCs w:val="24"/>
        </w:rPr>
        <w:t>.</w:t>
      </w:r>
    </w:p>
    <w:p w:rsidR="00D21CBB" w:rsidRPr="008E5752" w:rsidRDefault="00D21CBB" w:rsidP="00813DE4">
      <w:pPr>
        <w:spacing w:line="360" w:lineRule="auto"/>
        <w:ind w:firstLineChars="100" w:firstLine="240"/>
        <w:rPr>
          <w:rFonts w:ascii="Book Antiqua" w:hAnsi="Book Antiqua"/>
          <w:sz w:val="24"/>
          <w:szCs w:val="24"/>
        </w:rPr>
      </w:pPr>
      <w:r w:rsidRPr="008E5752">
        <w:rPr>
          <w:rFonts w:ascii="Book Antiqua" w:hAnsi="Book Antiqua"/>
          <w:sz w:val="24"/>
          <w:szCs w:val="24"/>
        </w:rPr>
        <w:t xml:space="preserve">Recent studies highlight the importance of the cortical microstructure in the maintenance of the radial </w:t>
      </w:r>
      <w:proofErr w:type="gramStart"/>
      <w:r w:rsidRPr="008E5752">
        <w:rPr>
          <w:rFonts w:ascii="Book Antiqua" w:hAnsi="Book Antiqua"/>
          <w:sz w:val="24"/>
          <w:szCs w:val="24"/>
        </w:rPr>
        <w:t>strength</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62,64</w:t>
      </w:r>
      <w:r w:rsidRPr="008E5752">
        <w:rPr>
          <w:rFonts w:ascii="Book Antiqua" w:hAnsi="Book Antiqua"/>
          <w:sz w:val="24"/>
          <w:szCs w:val="24"/>
          <w:vertAlign w:val="superscript"/>
        </w:rPr>
        <w:t>]</w:t>
      </w:r>
      <w:r w:rsidRPr="008E5752">
        <w:rPr>
          <w:rFonts w:ascii="Book Antiqua" w:hAnsi="Book Antiqua"/>
          <w:sz w:val="24"/>
          <w:szCs w:val="24"/>
        </w:rPr>
        <w:t xml:space="preserve">. Cortical bone at the distal radius can be </w:t>
      </w:r>
      <w:r w:rsidR="002E6259" w:rsidRPr="008E5752">
        <w:rPr>
          <w:rFonts w:ascii="Book Antiqua" w:hAnsi="Book Antiqua"/>
          <w:sz w:val="24"/>
          <w:szCs w:val="24"/>
        </w:rPr>
        <w:lastRenderedPageBreak/>
        <w:t xml:space="preserve">analyzed structurally </w:t>
      </w:r>
      <w:r w:rsidRPr="008E5752">
        <w:rPr>
          <w:rFonts w:ascii="Book Antiqua" w:hAnsi="Book Antiqua"/>
          <w:sz w:val="24"/>
          <w:szCs w:val="24"/>
        </w:rPr>
        <w:t xml:space="preserve">with HR-pQCT </w:t>
      </w:r>
      <w:proofErr w:type="gramStart"/>
      <w:r w:rsidRPr="008E5752">
        <w:rPr>
          <w:rFonts w:ascii="Book Antiqua" w:hAnsi="Book Antiqua"/>
          <w:sz w:val="24"/>
          <w:szCs w:val="24"/>
        </w:rPr>
        <w:t>method</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63</w:t>
      </w:r>
      <w:r w:rsidRPr="008E5752">
        <w:rPr>
          <w:rFonts w:ascii="Book Antiqua" w:hAnsi="Book Antiqua"/>
          <w:sz w:val="24"/>
          <w:szCs w:val="24"/>
          <w:vertAlign w:val="superscript"/>
        </w:rPr>
        <w:t>]</w:t>
      </w:r>
      <w:r w:rsidRPr="008E5752">
        <w:rPr>
          <w:rFonts w:ascii="Book Antiqua" w:hAnsi="Book Antiqua"/>
          <w:sz w:val="24"/>
          <w:szCs w:val="24"/>
        </w:rPr>
        <w:t xml:space="preserve">. Cortical porosity </w:t>
      </w:r>
      <w:r w:rsidR="00A25058" w:rsidRPr="008E5752">
        <w:rPr>
          <w:rFonts w:ascii="Book Antiqua" w:hAnsi="Book Antiqua"/>
          <w:sz w:val="24"/>
          <w:szCs w:val="24"/>
        </w:rPr>
        <w:t xml:space="preserve">significantly </w:t>
      </w:r>
      <w:r w:rsidRPr="008E5752">
        <w:rPr>
          <w:rFonts w:ascii="Book Antiqua" w:hAnsi="Book Antiqua"/>
          <w:sz w:val="24"/>
          <w:szCs w:val="24"/>
        </w:rPr>
        <w:t>increased with ag</w:t>
      </w:r>
      <w:r w:rsidR="002E6259" w:rsidRPr="008E5752">
        <w:rPr>
          <w:rFonts w:ascii="Book Antiqua" w:hAnsi="Book Antiqua"/>
          <w:sz w:val="24"/>
          <w:szCs w:val="24"/>
        </w:rPr>
        <w:t xml:space="preserve">e. </w:t>
      </w:r>
      <w:r w:rsidR="00A25058" w:rsidRPr="008E5752">
        <w:rPr>
          <w:rFonts w:ascii="Book Antiqua" w:hAnsi="Book Antiqua"/>
          <w:sz w:val="24"/>
          <w:szCs w:val="24"/>
        </w:rPr>
        <w:t>C</w:t>
      </w:r>
      <w:r w:rsidR="00F1232B" w:rsidRPr="008E5752">
        <w:rPr>
          <w:rFonts w:ascii="Book Antiqua" w:hAnsi="Book Antiqua"/>
          <w:sz w:val="24"/>
          <w:szCs w:val="24"/>
        </w:rPr>
        <w:t xml:space="preserve">ortical </w:t>
      </w:r>
      <w:r w:rsidR="00A25058" w:rsidRPr="008E5752">
        <w:rPr>
          <w:rFonts w:ascii="Book Antiqua" w:hAnsi="Book Antiqua"/>
          <w:sz w:val="24"/>
          <w:szCs w:val="24"/>
        </w:rPr>
        <w:t>porosity</w:t>
      </w:r>
      <w:r w:rsidRPr="008E5752">
        <w:rPr>
          <w:rFonts w:ascii="Book Antiqua" w:hAnsi="Book Antiqua"/>
          <w:sz w:val="24"/>
          <w:szCs w:val="24"/>
        </w:rPr>
        <w:t xml:space="preserve"> </w:t>
      </w:r>
      <w:r w:rsidR="00F1232B" w:rsidRPr="008E5752">
        <w:rPr>
          <w:rFonts w:ascii="Book Antiqua" w:hAnsi="Book Antiqua"/>
          <w:sz w:val="24"/>
          <w:szCs w:val="24"/>
        </w:rPr>
        <w:t>parameters</w:t>
      </w:r>
      <w:r w:rsidRPr="008E5752">
        <w:rPr>
          <w:rFonts w:ascii="Book Antiqua" w:hAnsi="Book Antiqua"/>
          <w:sz w:val="24"/>
          <w:szCs w:val="24"/>
        </w:rPr>
        <w:t xml:space="preserve"> </w:t>
      </w:r>
      <w:r w:rsidR="00F1232B" w:rsidRPr="008E5752">
        <w:rPr>
          <w:rFonts w:ascii="Book Antiqua" w:hAnsi="Book Antiqua"/>
          <w:sz w:val="24"/>
          <w:szCs w:val="24"/>
        </w:rPr>
        <w:t xml:space="preserve">of the distal radius </w:t>
      </w:r>
      <w:r w:rsidRPr="008E5752">
        <w:rPr>
          <w:rFonts w:ascii="Book Antiqua" w:hAnsi="Book Antiqua"/>
          <w:sz w:val="24"/>
          <w:szCs w:val="24"/>
        </w:rPr>
        <w:t xml:space="preserve">provided </w:t>
      </w:r>
      <w:r w:rsidR="00F1232B" w:rsidRPr="008E5752">
        <w:rPr>
          <w:rFonts w:ascii="Book Antiqua" w:hAnsi="Book Antiqua"/>
          <w:sz w:val="24"/>
          <w:szCs w:val="24"/>
        </w:rPr>
        <w:t>an important</w:t>
      </w:r>
      <w:r w:rsidRPr="008E5752">
        <w:rPr>
          <w:rFonts w:ascii="Book Antiqua" w:hAnsi="Book Antiqua"/>
          <w:sz w:val="24"/>
          <w:szCs w:val="24"/>
        </w:rPr>
        <w:t xml:space="preserve"> decade-wise discrimination for </w:t>
      </w:r>
      <w:r w:rsidR="00F1232B" w:rsidRPr="008E5752">
        <w:rPr>
          <w:rFonts w:ascii="Book Antiqua" w:hAnsi="Book Antiqua"/>
          <w:sz w:val="24"/>
          <w:szCs w:val="24"/>
        </w:rPr>
        <w:t>females</w:t>
      </w:r>
      <w:r w:rsidRPr="008E5752">
        <w:rPr>
          <w:rFonts w:ascii="Book Antiqua" w:hAnsi="Book Antiqua"/>
          <w:sz w:val="24"/>
          <w:szCs w:val="24"/>
        </w:rPr>
        <w:t xml:space="preserve"> in the</w:t>
      </w:r>
      <w:r w:rsidR="00F1232B" w:rsidRPr="008E5752">
        <w:rPr>
          <w:rFonts w:ascii="Book Antiqua" w:hAnsi="Book Antiqua"/>
          <w:sz w:val="24"/>
          <w:szCs w:val="24"/>
        </w:rPr>
        <w:t>ir fifties and</w:t>
      </w:r>
      <w:r w:rsidRPr="008E5752">
        <w:rPr>
          <w:rFonts w:ascii="Book Antiqua" w:hAnsi="Book Antiqua"/>
          <w:sz w:val="24"/>
          <w:szCs w:val="24"/>
        </w:rPr>
        <w:t xml:space="preserve"> </w:t>
      </w:r>
      <w:proofErr w:type="gramStart"/>
      <w:r w:rsidRPr="008E5752">
        <w:rPr>
          <w:rFonts w:ascii="Book Antiqua" w:hAnsi="Book Antiqua"/>
          <w:sz w:val="24"/>
          <w:szCs w:val="24"/>
        </w:rPr>
        <w:t>sixties</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62,63,65</w:t>
      </w:r>
      <w:r w:rsidRPr="008E5752">
        <w:rPr>
          <w:rFonts w:ascii="Book Antiqua" w:hAnsi="Book Antiqua"/>
          <w:sz w:val="24"/>
          <w:szCs w:val="24"/>
          <w:vertAlign w:val="superscript"/>
        </w:rPr>
        <w:t>]</w:t>
      </w:r>
      <w:r w:rsidRPr="008E5752">
        <w:rPr>
          <w:rFonts w:ascii="Book Antiqua" w:hAnsi="Book Antiqua"/>
          <w:sz w:val="24"/>
          <w:szCs w:val="24"/>
        </w:rPr>
        <w:t xml:space="preserve">. Cortical vBMD is </w:t>
      </w:r>
      <w:r w:rsidR="00AD1C80" w:rsidRPr="008E5752">
        <w:rPr>
          <w:rFonts w:ascii="Book Antiqua" w:hAnsi="Book Antiqua"/>
          <w:sz w:val="24"/>
          <w:szCs w:val="24"/>
        </w:rPr>
        <w:t>dramatically decreased</w:t>
      </w:r>
      <w:r w:rsidRPr="008E5752">
        <w:rPr>
          <w:rFonts w:ascii="Book Antiqua" w:hAnsi="Book Antiqua"/>
          <w:sz w:val="24"/>
          <w:szCs w:val="24"/>
        </w:rPr>
        <w:t xml:space="preserve"> in older </w:t>
      </w:r>
      <w:r w:rsidR="00AD1C80" w:rsidRPr="008E5752">
        <w:rPr>
          <w:rFonts w:ascii="Book Antiqua" w:hAnsi="Book Antiqua"/>
          <w:sz w:val="24"/>
          <w:szCs w:val="24"/>
        </w:rPr>
        <w:t>women</w:t>
      </w:r>
      <w:r w:rsidRPr="008E5752">
        <w:rPr>
          <w:rFonts w:ascii="Book Antiqua" w:hAnsi="Book Antiqua"/>
          <w:sz w:val="24"/>
          <w:szCs w:val="24"/>
        </w:rPr>
        <w:t xml:space="preserve"> than in younger </w:t>
      </w:r>
      <w:proofErr w:type="gramStart"/>
      <w:r w:rsidRPr="008E5752">
        <w:rPr>
          <w:rFonts w:ascii="Book Antiqua" w:hAnsi="Book Antiqua"/>
          <w:sz w:val="24"/>
          <w:szCs w:val="24"/>
        </w:rPr>
        <w:t>women</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66,67</w:t>
      </w:r>
      <w:r w:rsidRPr="008E5752">
        <w:rPr>
          <w:rFonts w:ascii="Book Antiqua" w:hAnsi="Book Antiqua"/>
          <w:sz w:val="24"/>
          <w:szCs w:val="24"/>
          <w:vertAlign w:val="superscript"/>
        </w:rPr>
        <w:t>]</w:t>
      </w:r>
      <w:r w:rsidRPr="008E5752">
        <w:rPr>
          <w:rFonts w:ascii="Book Antiqua" w:hAnsi="Book Antiqua"/>
          <w:sz w:val="24"/>
          <w:szCs w:val="24"/>
        </w:rPr>
        <w:t xml:space="preserve">. There is no significant </w:t>
      </w:r>
      <w:r w:rsidR="00AD1C80" w:rsidRPr="008E5752">
        <w:rPr>
          <w:rFonts w:ascii="Book Antiqua" w:hAnsi="Book Antiqua"/>
          <w:sz w:val="24"/>
          <w:szCs w:val="24"/>
        </w:rPr>
        <w:t>alteration in the cortical vBMD with age in males</w:t>
      </w:r>
      <w:r w:rsidRPr="008E5752">
        <w:rPr>
          <w:rFonts w:ascii="Book Antiqua" w:hAnsi="Book Antiqua"/>
          <w:sz w:val="24"/>
          <w:szCs w:val="24"/>
        </w:rPr>
        <w:t xml:space="preserve">. </w:t>
      </w:r>
      <w:r w:rsidR="00AD1C80" w:rsidRPr="008E5752">
        <w:rPr>
          <w:rFonts w:ascii="Book Antiqua" w:hAnsi="Book Antiqua"/>
          <w:sz w:val="24"/>
          <w:szCs w:val="24"/>
        </w:rPr>
        <w:t>As compared with younger subjects, o</w:t>
      </w:r>
      <w:r w:rsidRPr="008E5752">
        <w:rPr>
          <w:rFonts w:ascii="Book Antiqua" w:hAnsi="Book Antiqua"/>
          <w:sz w:val="24"/>
          <w:szCs w:val="24"/>
        </w:rPr>
        <w:t>lder men</w:t>
      </w:r>
      <w:r w:rsidR="00AD1C80" w:rsidRPr="008E5752">
        <w:rPr>
          <w:rFonts w:ascii="Book Antiqua" w:hAnsi="Book Antiqua"/>
          <w:sz w:val="24"/>
          <w:szCs w:val="24"/>
        </w:rPr>
        <w:t xml:space="preserve"> and women</w:t>
      </w:r>
      <w:r w:rsidRPr="008E5752">
        <w:rPr>
          <w:rFonts w:ascii="Book Antiqua" w:hAnsi="Book Antiqua"/>
          <w:sz w:val="24"/>
          <w:szCs w:val="24"/>
        </w:rPr>
        <w:t xml:space="preserve"> have </w:t>
      </w:r>
      <w:r w:rsidR="00E66B7B" w:rsidRPr="008E5752">
        <w:rPr>
          <w:rFonts w:ascii="Book Antiqua" w:hAnsi="Book Antiqua"/>
          <w:sz w:val="24"/>
          <w:szCs w:val="24"/>
        </w:rPr>
        <w:t>elevated values of</w:t>
      </w:r>
      <w:r w:rsidRPr="008E5752">
        <w:rPr>
          <w:rFonts w:ascii="Book Antiqua" w:hAnsi="Book Antiqua"/>
          <w:sz w:val="24"/>
          <w:szCs w:val="24"/>
        </w:rPr>
        <w:t xml:space="preserve"> C</w:t>
      </w:r>
      <w:r w:rsidR="00E66B7B" w:rsidRPr="008E5752">
        <w:rPr>
          <w:rFonts w:ascii="Book Antiqua" w:hAnsi="Book Antiqua"/>
          <w:sz w:val="24"/>
          <w:szCs w:val="24"/>
        </w:rPr>
        <w:t>t.Po and cortical pore diameter</w:t>
      </w:r>
      <w:r w:rsidRPr="008E5752">
        <w:rPr>
          <w:rFonts w:ascii="Book Antiqua" w:hAnsi="Book Antiqua"/>
          <w:sz w:val="24"/>
          <w:szCs w:val="24"/>
        </w:rPr>
        <w:t xml:space="preserve">. </w:t>
      </w:r>
      <w:r w:rsidR="000E7A44" w:rsidRPr="008E5752">
        <w:rPr>
          <w:rFonts w:ascii="Book Antiqua" w:hAnsi="Book Antiqua"/>
          <w:sz w:val="24"/>
          <w:szCs w:val="24"/>
        </w:rPr>
        <w:t xml:space="preserve">Bone strength of distal radial cortex </w:t>
      </w:r>
      <w:r w:rsidR="00E66B7B" w:rsidRPr="008E5752">
        <w:rPr>
          <w:rFonts w:ascii="Book Antiqua" w:hAnsi="Book Antiqua"/>
          <w:sz w:val="24"/>
          <w:szCs w:val="24"/>
        </w:rPr>
        <w:t xml:space="preserve">strongly </w:t>
      </w:r>
      <w:r w:rsidRPr="008E5752">
        <w:rPr>
          <w:rFonts w:ascii="Book Antiqua" w:hAnsi="Book Antiqua"/>
          <w:sz w:val="24"/>
          <w:szCs w:val="24"/>
        </w:rPr>
        <w:t xml:space="preserve">correlated </w:t>
      </w:r>
      <w:r w:rsidR="00E66B7B" w:rsidRPr="008E5752">
        <w:rPr>
          <w:rFonts w:ascii="Book Antiqua" w:hAnsi="Book Antiqua"/>
          <w:sz w:val="24"/>
          <w:szCs w:val="24"/>
        </w:rPr>
        <w:t>inversel</w:t>
      </w:r>
      <w:r w:rsidRPr="008E5752">
        <w:rPr>
          <w:rFonts w:ascii="Book Antiqua" w:hAnsi="Book Antiqua"/>
          <w:sz w:val="24"/>
          <w:szCs w:val="24"/>
        </w:rPr>
        <w:t xml:space="preserve">y with Ct.Po, which </w:t>
      </w:r>
      <w:r w:rsidR="000E7A44" w:rsidRPr="008E5752">
        <w:rPr>
          <w:rFonts w:ascii="Book Antiqua" w:hAnsi="Book Antiqua"/>
          <w:sz w:val="24"/>
          <w:szCs w:val="24"/>
        </w:rPr>
        <w:t xml:space="preserve">has a major impact on </w:t>
      </w:r>
      <w:r w:rsidRPr="008E5752">
        <w:rPr>
          <w:rFonts w:ascii="Book Antiqua" w:hAnsi="Book Antiqua"/>
          <w:sz w:val="24"/>
          <w:szCs w:val="24"/>
        </w:rPr>
        <w:t xml:space="preserve">bone </w:t>
      </w:r>
      <w:proofErr w:type="gramStart"/>
      <w:r w:rsidRPr="008E5752">
        <w:rPr>
          <w:rFonts w:ascii="Book Antiqua" w:hAnsi="Book Antiqua"/>
          <w:sz w:val="24"/>
          <w:szCs w:val="24"/>
        </w:rPr>
        <w:t>qual</w:t>
      </w:r>
      <w:r w:rsidR="00E66B7B" w:rsidRPr="008E5752">
        <w:rPr>
          <w:rFonts w:ascii="Book Antiqua" w:hAnsi="Book Antiqua"/>
          <w:sz w:val="24"/>
          <w:szCs w:val="24"/>
        </w:rPr>
        <w:t>ity</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63-65</w:t>
      </w:r>
      <w:r w:rsidRPr="008E5752">
        <w:rPr>
          <w:rFonts w:ascii="Book Antiqua" w:hAnsi="Book Antiqua"/>
          <w:sz w:val="24"/>
          <w:szCs w:val="24"/>
          <w:vertAlign w:val="superscript"/>
        </w:rPr>
        <w:t>]</w:t>
      </w:r>
      <w:r w:rsidR="00E66B7B" w:rsidRPr="008E5752">
        <w:rPr>
          <w:rFonts w:ascii="Book Antiqua" w:hAnsi="Book Antiqua"/>
          <w:sz w:val="24"/>
          <w:szCs w:val="24"/>
        </w:rPr>
        <w:t>. A</w:t>
      </w:r>
      <w:r w:rsidRPr="008E5752">
        <w:rPr>
          <w:rFonts w:ascii="Book Antiqua" w:hAnsi="Book Antiqua"/>
          <w:sz w:val="24"/>
          <w:szCs w:val="24"/>
        </w:rPr>
        <w:t>ge-</w:t>
      </w:r>
      <w:r w:rsidR="00E66B7B" w:rsidRPr="008E5752">
        <w:rPr>
          <w:rFonts w:ascii="Book Antiqua" w:hAnsi="Book Antiqua"/>
          <w:sz w:val="24"/>
          <w:szCs w:val="24"/>
        </w:rPr>
        <w:t>dependent</w:t>
      </w:r>
      <w:r w:rsidRPr="008E5752">
        <w:rPr>
          <w:rFonts w:ascii="Book Antiqua" w:hAnsi="Book Antiqua"/>
          <w:sz w:val="24"/>
          <w:szCs w:val="24"/>
        </w:rPr>
        <w:t xml:space="preserve"> increase </w:t>
      </w:r>
      <w:r w:rsidR="00E66B7B" w:rsidRPr="008E5752">
        <w:rPr>
          <w:rFonts w:ascii="Book Antiqua" w:hAnsi="Book Antiqua"/>
          <w:sz w:val="24"/>
          <w:szCs w:val="24"/>
        </w:rPr>
        <w:t>of</w:t>
      </w:r>
      <w:r w:rsidRPr="008E5752">
        <w:rPr>
          <w:rFonts w:ascii="Book Antiqua" w:hAnsi="Book Antiqua"/>
          <w:sz w:val="24"/>
          <w:szCs w:val="24"/>
        </w:rPr>
        <w:t xml:space="preserve"> Ct.Po</w:t>
      </w:r>
      <w:r w:rsidR="0053679D" w:rsidRPr="008E5752">
        <w:rPr>
          <w:rFonts w:ascii="Book Antiqua" w:hAnsi="Book Antiqua"/>
          <w:sz w:val="24"/>
          <w:szCs w:val="24"/>
        </w:rPr>
        <w:t xml:space="preserve"> in females</w:t>
      </w:r>
      <w:r w:rsidRPr="008E5752">
        <w:rPr>
          <w:rFonts w:ascii="Book Antiqua" w:hAnsi="Book Antiqua"/>
          <w:sz w:val="24"/>
          <w:szCs w:val="24"/>
        </w:rPr>
        <w:t xml:space="preserve"> is more than </w:t>
      </w:r>
      <w:r w:rsidR="0053679D" w:rsidRPr="008E5752">
        <w:rPr>
          <w:rFonts w:ascii="Book Antiqua" w:hAnsi="Book Antiqua"/>
          <w:sz w:val="24"/>
          <w:szCs w:val="24"/>
        </w:rPr>
        <w:t>twice as high as</w:t>
      </w:r>
      <w:r w:rsidRPr="008E5752">
        <w:rPr>
          <w:rFonts w:ascii="Book Antiqua" w:hAnsi="Book Antiqua"/>
          <w:sz w:val="24"/>
          <w:szCs w:val="24"/>
        </w:rPr>
        <w:t xml:space="preserve"> </w:t>
      </w:r>
      <w:r w:rsidR="00E66B7B" w:rsidRPr="008E5752">
        <w:rPr>
          <w:rFonts w:ascii="Book Antiqua" w:hAnsi="Book Antiqua"/>
          <w:sz w:val="24"/>
          <w:szCs w:val="24"/>
        </w:rPr>
        <w:t>in males</w:t>
      </w:r>
      <w:r w:rsidRPr="008E5752">
        <w:rPr>
          <w:rFonts w:ascii="Book Antiqua" w:hAnsi="Book Antiqua"/>
          <w:sz w:val="24"/>
          <w:szCs w:val="24"/>
        </w:rPr>
        <w:t xml:space="preserve">. Cortical </w:t>
      </w:r>
      <w:r w:rsidR="00E66B7B" w:rsidRPr="008E5752">
        <w:rPr>
          <w:rFonts w:ascii="Book Antiqua" w:hAnsi="Book Antiqua"/>
          <w:sz w:val="24"/>
          <w:szCs w:val="24"/>
        </w:rPr>
        <w:t>bones have a tendency to become thinning more with age</w:t>
      </w:r>
      <w:r w:rsidRPr="008E5752">
        <w:rPr>
          <w:rFonts w:ascii="Book Antiqua" w:hAnsi="Book Antiqua"/>
          <w:sz w:val="24"/>
          <w:szCs w:val="24"/>
        </w:rPr>
        <w:t xml:space="preserve"> in </w:t>
      </w:r>
      <w:r w:rsidR="00E66B7B" w:rsidRPr="008E5752">
        <w:rPr>
          <w:rFonts w:ascii="Book Antiqua" w:hAnsi="Book Antiqua"/>
          <w:sz w:val="24"/>
          <w:szCs w:val="24"/>
        </w:rPr>
        <w:t>females than in males</w:t>
      </w:r>
      <w:r w:rsidRPr="008E5752">
        <w:rPr>
          <w:rFonts w:ascii="Book Antiqua" w:hAnsi="Book Antiqua"/>
          <w:sz w:val="24"/>
          <w:szCs w:val="24"/>
        </w:rPr>
        <w:t xml:space="preserve">. </w:t>
      </w:r>
      <w:r w:rsidR="0053679D" w:rsidRPr="008E5752">
        <w:rPr>
          <w:rFonts w:ascii="Book Antiqua" w:hAnsi="Book Antiqua"/>
          <w:sz w:val="24"/>
          <w:szCs w:val="24"/>
        </w:rPr>
        <w:t xml:space="preserve">Compared with </w:t>
      </w:r>
      <w:r w:rsidR="006156E3" w:rsidRPr="008E5752">
        <w:rPr>
          <w:rFonts w:ascii="Book Antiqua" w:hAnsi="Book Antiqua"/>
          <w:sz w:val="24"/>
          <w:szCs w:val="24"/>
        </w:rPr>
        <w:t xml:space="preserve">males, </w:t>
      </w:r>
      <w:r w:rsidR="0053679D" w:rsidRPr="008E5752">
        <w:rPr>
          <w:rFonts w:ascii="Book Antiqua" w:hAnsi="Book Antiqua"/>
          <w:sz w:val="24"/>
          <w:szCs w:val="24"/>
        </w:rPr>
        <w:t>fe</w:t>
      </w:r>
      <w:r w:rsidR="006156E3" w:rsidRPr="008E5752">
        <w:rPr>
          <w:rFonts w:ascii="Book Antiqua" w:hAnsi="Book Antiqua"/>
          <w:sz w:val="24"/>
          <w:szCs w:val="24"/>
        </w:rPr>
        <w:t xml:space="preserve">males have </w:t>
      </w:r>
      <w:r w:rsidR="0053679D" w:rsidRPr="008E5752">
        <w:rPr>
          <w:rFonts w:ascii="Book Antiqua" w:hAnsi="Book Antiqua"/>
          <w:sz w:val="24"/>
          <w:szCs w:val="24"/>
        </w:rPr>
        <w:t>lower</w:t>
      </w:r>
      <w:r w:rsidR="006156E3" w:rsidRPr="008E5752">
        <w:rPr>
          <w:rFonts w:ascii="Book Antiqua" w:hAnsi="Book Antiqua"/>
          <w:sz w:val="24"/>
          <w:szCs w:val="24"/>
        </w:rPr>
        <w:t xml:space="preserve"> b</w:t>
      </w:r>
      <w:r w:rsidRPr="008E5752">
        <w:rPr>
          <w:rFonts w:ascii="Book Antiqua" w:hAnsi="Book Antiqua"/>
          <w:sz w:val="24"/>
          <w:szCs w:val="24"/>
        </w:rPr>
        <w:t>one strength</w:t>
      </w:r>
      <w:r w:rsidR="006156E3" w:rsidRPr="008E5752">
        <w:rPr>
          <w:rFonts w:ascii="Book Antiqua" w:hAnsi="Book Antiqua"/>
          <w:sz w:val="24"/>
          <w:szCs w:val="24"/>
        </w:rPr>
        <w:t xml:space="preserve"> of the distal radius</w:t>
      </w:r>
      <w:r w:rsidRPr="008E5752">
        <w:rPr>
          <w:rFonts w:ascii="Book Antiqua" w:hAnsi="Book Antiqua"/>
          <w:sz w:val="24"/>
          <w:szCs w:val="24"/>
        </w:rPr>
        <w:t xml:space="preserve">. The </w:t>
      </w:r>
      <w:r w:rsidR="006156E3" w:rsidRPr="008E5752">
        <w:rPr>
          <w:rFonts w:ascii="Book Antiqua" w:hAnsi="Book Antiqua"/>
          <w:sz w:val="24"/>
          <w:szCs w:val="24"/>
        </w:rPr>
        <w:t>gender</w:t>
      </w:r>
      <w:r w:rsidRPr="008E5752">
        <w:rPr>
          <w:rFonts w:ascii="Book Antiqua" w:hAnsi="Book Antiqua"/>
          <w:sz w:val="24"/>
          <w:szCs w:val="24"/>
        </w:rPr>
        <w:t xml:space="preserve"> difference is </w:t>
      </w:r>
      <w:r w:rsidR="006156E3" w:rsidRPr="008E5752">
        <w:rPr>
          <w:rFonts w:ascii="Book Antiqua" w:hAnsi="Book Antiqua"/>
          <w:sz w:val="24"/>
          <w:szCs w:val="24"/>
        </w:rPr>
        <w:t>perhaps attributable higher</w:t>
      </w:r>
      <w:r w:rsidRPr="008E5752">
        <w:rPr>
          <w:rFonts w:ascii="Book Antiqua" w:hAnsi="Book Antiqua"/>
          <w:sz w:val="24"/>
          <w:szCs w:val="24"/>
        </w:rPr>
        <w:t xml:space="preserve"> cortical porosity in </w:t>
      </w:r>
      <w:r w:rsidR="006156E3" w:rsidRPr="008E5752">
        <w:rPr>
          <w:rFonts w:ascii="Book Antiqua" w:hAnsi="Book Antiqua"/>
          <w:sz w:val="24"/>
          <w:szCs w:val="24"/>
        </w:rPr>
        <w:t>females</w:t>
      </w:r>
      <w:r w:rsidRPr="008E5752">
        <w:rPr>
          <w:rFonts w:ascii="Book Antiqua" w:hAnsi="Book Antiqua"/>
          <w:sz w:val="24"/>
          <w:szCs w:val="24"/>
        </w:rPr>
        <w:t>.</w:t>
      </w:r>
    </w:p>
    <w:p w:rsidR="00D21CBB" w:rsidRPr="008E5752" w:rsidRDefault="006156E3" w:rsidP="009E1432">
      <w:pPr>
        <w:autoSpaceDE w:val="0"/>
        <w:autoSpaceDN w:val="0"/>
        <w:adjustRightInd w:val="0"/>
        <w:spacing w:line="360" w:lineRule="auto"/>
        <w:ind w:firstLineChars="100" w:firstLine="240"/>
        <w:rPr>
          <w:rFonts w:ascii="Book Antiqua" w:hAnsi="Book Antiqua"/>
          <w:sz w:val="24"/>
          <w:szCs w:val="24"/>
          <w:vertAlign w:val="superscript"/>
        </w:rPr>
      </w:pPr>
      <w:r w:rsidRPr="008E5752">
        <w:rPr>
          <w:rFonts w:ascii="Book Antiqua" w:eastAsia="AdvTT46dcae81" w:hAnsi="Book Antiqua"/>
          <w:kern w:val="0"/>
          <w:sz w:val="24"/>
          <w:szCs w:val="24"/>
        </w:rPr>
        <w:t>As compared with youn</w:t>
      </w:r>
      <w:r w:rsidR="00853423" w:rsidRPr="008E5752">
        <w:rPr>
          <w:rFonts w:ascii="Book Antiqua" w:eastAsia="AdvTT46dcae81" w:hAnsi="Book Antiqua"/>
          <w:kern w:val="0"/>
          <w:sz w:val="24"/>
          <w:szCs w:val="24"/>
        </w:rPr>
        <w:t>g subjects, older women and men had significantly worse microstructure of cortical bone, including increased Ct.Po, but generally similar trabecular bone parameters of the distal radius.</w:t>
      </w:r>
      <w:r w:rsidR="0053679D" w:rsidRPr="008E5752">
        <w:rPr>
          <w:rFonts w:ascii="Book Antiqua" w:eastAsia="AdvTT46dcae81" w:hAnsi="Book Antiqua"/>
          <w:kern w:val="0"/>
          <w:sz w:val="24"/>
          <w:szCs w:val="24"/>
        </w:rPr>
        <w:t xml:space="preserve"> </w:t>
      </w:r>
      <w:r w:rsidR="00853423" w:rsidRPr="008E5752">
        <w:rPr>
          <w:rFonts w:ascii="Book Antiqua" w:eastAsia="AdvTT46dcae81" w:hAnsi="Book Antiqua"/>
          <w:kern w:val="0"/>
          <w:sz w:val="24"/>
          <w:szCs w:val="24"/>
        </w:rPr>
        <w:t>The main</w:t>
      </w:r>
      <w:r w:rsidR="00D21CBB" w:rsidRPr="008E5752">
        <w:rPr>
          <w:rFonts w:ascii="Book Antiqua" w:eastAsia="AdvTT46dcae81" w:hAnsi="Book Antiqua"/>
          <w:kern w:val="0"/>
          <w:sz w:val="24"/>
          <w:szCs w:val="24"/>
        </w:rPr>
        <w:t xml:space="preserve"> effect of age independent of BMD is on cortical </w:t>
      </w:r>
      <w:r w:rsidR="00F8311D" w:rsidRPr="008E5752">
        <w:rPr>
          <w:rFonts w:ascii="Book Antiqua" w:eastAsia="AdvTT46dcae81" w:hAnsi="Book Antiqua"/>
          <w:kern w:val="0"/>
          <w:sz w:val="24"/>
          <w:szCs w:val="24"/>
        </w:rPr>
        <w:t>morphometric</w:t>
      </w:r>
      <w:r w:rsidR="00853423" w:rsidRPr="008E5752">
        <w:rPr>
          <w:rFonts w:ascii="Book Antiqua" w:eastAsia="AdvTT46dcae81" w:hAnsi="Book Antiqua"/>
          <w:kern w:val="0"/>
          <w:sz w:val="24"/>
          <w:szCs w:val="24"/>
        </w:rPr>
        <w:t xml:space="preserve"> </w:t>
      </w:r>
      <w:proofErr w:type="gramStart"/>
      <w:r w:rsidR="00D21CBB" w:rsidRPr="008E5752">
        <w:rPr>
          <w:rFonts w:ascii="Book Antiqua" w:eastAsia="AdvTT46dcae81" w:hAnsi="Book Antiqua"/>
          <w:kern w:val="0"/>
          <w:sz w:val="24"/>
          <w:szCs w:val="24"/>
        </w:rPr>
        <w:t>parameters</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62</w:t>
      </w:r>
      <w:r w:rsidR="00D21CBB" w:rsidRPr="008E5752">
        <w:rPr>
          <w:rFonts w:ascii="Book Antiqua" w:hAnsi="Book Antiqua"/>
          <w:sz w:val="24"/>
          <w:szCs w:val="24"/>
          <w:vertAlign w:val="superscript"/>
        </w:rPr>
        <w:t>]</w:t>
      </w:r>
      <w:r w:rsidR="00D21CBB" w:rsidRPr="008E5752">
        <w:rPr>
          <w:rFonts w:ascii="Book Antiqua" w:eastAsia="AdvTT46dcae81" w:hAnsi="Book Antiqua"/>
          <w:kern w:val="0"/>
          <w:sz w:val="24"/>
          <w:szCs w:val="24"/>
        </w:rPr>
        <w:t xml:space="preserve">. </w:t>
      </w:r>
      <w:r w:rsidR="00D21CBB" w:rsidRPr="008E5752">
        <w:rPr>
          <w:rFonts w:ascii="Book Antiqua" w:hAnsi="Book Antiqua"/>
          <w:sz w:val="24"/>
          <w:szCs w:val="24"/>
        </w:rPr>
        <w:t xml:space="preserve">The spatial </w:t>
      </w:r>
      <w:r w:rsidR="00853423" w:rsidRPr="008E5752">
        <w:rPr>
          <w:rFonts w:ascii="Book Antiqua" w:hAnsi="Book Antiqua"/>
          <w:sz w:val="24"/>
          <w:szCs w:val="24"/>
        </w:rPr>
        <w:t>inhomogeneous character</w:t>
      </w:r>
      <w:r w:rsidR="00F8311D" w:rsidRPr="008E5752">
        <w:rPr>
          <w:rFonts w:ascii="Book Antiqua" w:hAnsi="Book Antiqua"/>
          <w:sz w:val="24"/>
          <w:szCs w:val="24"/>
        </w:rPr>
        <w:t>istic</w:t>
      </w:r>
      <w:r w:rsidR="00853423" w:rsidRPr="008E5752">
        <w:rPr>
          <w:rFonts w:ascii="Book Antiqua" w:hAnsi="Book Antiqua"/>
          <w:sz w:val="24"/>
          <w:szCs w:val="24"/>
        </w:rPr>
        <w:t xml:space="preserve"> </w:t>
      </w:r>
      <w:r w:rsidR="00D21CBB" w:rsidRPr="008E5752">
        <w:rPr>
          <w:rFonts w:ascii="Book Antiqua" w:hAnsi="Book Antiqua"/>
          <w:sz w:val="24"/>
          <w:szCs w:val="24"/>
        </w:rPr>
        <w:t xml:space="preserve">in cortical porosity is particularly </w:t>
      </w:r>
      <w:r w:rsidR="00853423" w:rsidRPr="008E5752">
        <w:rPr>
          <w:rFonts w:ascii="Book Antiqua" w:hAnsi="Book Antiqua"/>
          <w:sz w:val="24"/>
          <w:szCs w:val="24"/>
        </w:rPr>
        <w:t xml:space="preserve">noticeable </w:t>
      </w:r>
      <w:r w:rsidR="00D21CBB" w:rsidRPr="008E5752">
        <w:rPr>
          <w:rFonts w:ascii="Book Antiqua" w:hAnsi="Book Antiqua"/>
          <w:sz w:val="24"/>
          <w:szCs w:val="24"/>
        </w:rPr>
        <w:t xml:space="preserve">at the distal radius. The anterior region </w:t>
      </w:r>
      <w:r w:rsidR="00F8311D" w:rsidRPr="008E5752">
        <w:rPr>
          <w:rFonts w:ascii="Book Antiqua" w:hAnsi="Book Antiqua"/>
          <w:sz w:val="24"/>
          <w:szCs w:val="24"/>
        </w:rPr>
        <w:t>exhibits</w:t>
      </w:r>
      <w:r w:rsidR="00D21CBB" w:rsidRPr="008E5752">
        <w:rPr>
          <w:rFonts w:ascii="Book Antiqua" w:hAnsi="Book Antiqua"/>
          <w:sz w:val="24"/>
          <w:szCs w:val="24"/>
        </w:rPr>
        <w:t xml:space="preserve"> the lowest Ct.Po, while the medial region </w:t>
      </w:r>
      <w:r w:rsidR="0050228D" w:rsidRPr="008E5752">
        <w:rPr>
          <w:rFonts w:ascii="Book Antiqua" w:hAnsi="Book Antiqua"/>
          <w:sz w:val="24"/>
          <w:szCs w:val="24"/>
        </w:rPr>
        <w:t>show</w:t>
      </w:r>
      <w:r w:rsidR="00F8311D" w:rsidRPr="008E5752">
        <w:rPr>
          <w:rFonts w:ascii="Book Antiqua" w:hAnsi="Book Antiqua"/>
          <w:sz w:val="24"/>
          <w:szCs w:val="24"/>
        </w:rPr>
        <w:t>s the highest. Ct.Po i</w:t>
      </w:r>
      <w:r w:rsidR="0050228D" w:rsidRPr="008E5752">
        <w:rPr>
          <w:rFonts w:ascii="Book Antiqua" w:hAnsi="Book Antiqua"/>
          <w:sz w:val="24"/>
          <w:szCs w:val="24"/>
        </w:rPr>
        <w:t xml:space="preserve">s more than </w:t>
      </w:r>
      <w:r w:rsidR="00426A34" w:rsidRPr="008E5752">
        <w:rPr>
          <w:rFonts w:ascii="Book Antiqua" w:hAnsi="Book Antiqua"/>
          <w:sz w:val="24"/>
          <w:szCs w:val="24"/>
        </w:rPr>
        <w:t>twofold higher in the medial region</w:t>
      </w:r>
      <w:r w:rsidR="0050228D" w:rsidRPr="008E5752">
        <w:rPr>
          <w:rFonts w:ascii="Book Antiqua" w:hAnsi="Book Antiqua"/>
          <w:sz w:val="24"/>
          <w:szCs w:val="24"/>
        </w:rPr>
        <w:t xml:space="preserve"> </w:t>
      </w:r>
      <w:r w:rsidR="00426A34" w:rsidRPr="008E5752">
        <w:rPr>
          <w:rFonts w:ascii="Book Antiqua" w:hAnsi="Book Antiqua"/>
          <w:sz w:val="24"/>
          <w:szCs w:val="24"/>
        </w:rPr>
        <w:t>than in</w:t>
      </w:r>
      <w:r w:rsidR="0050228D" w:rsidRPr="008E5752">
        <w:rPr>
          <w:rFonts w:ascii="Book Antiqua" w:hAnsi="Book Antiqua"/>
          <w:sz w:val="24"/>
          <w:szCs w:val="24"/>
        </w:rPr>
        <w:t xml:space="preserve"> </w:t>
      </w:r>
      <w:r w:rsidR="00F8311D" w:rsidRPr="008E5752">
        <w:rPr>
          <w:rFonts w:ascii="Book Antiqua" w:hAnsi="Book Antiqua"/>
          <w:sz w:val="24"/>
          <w:szCs w:val="24"/>
        </w:rPr>
        <w:t>the anterior region. Ct.Th i</w:t>
      </w:r>
      <w:r w:rsidR="00D21CBB" w:rsidRPr="008E5752">
        <w:rPr>
          <w:rFonts w:ascii="Book Antiqua" w:hAnsi="Book Antiqua"/>
          <w:sz w:val="24"/>
          <w:szCs w:val="24"/>
        </w:rPr>
        <w:t xml:space="preserve">s lowest in the lateral </w:t>
      </w:r>
      <w:r w:rsidR="0050228D" w:rsidRPr="008E5752">
        <w:rPr>
          <w:rFonts w:ascii="Book Antiqua" w:hAnsi="Book Antiqua"/>
          <w:sz w:val="24"/>
          <w:szCs w:val="24"/>
        </w:rPr>
        <w:t xml:space="preserve">region </w:t>
      </w:r>
      <w:r w:rsidR="00D21CBB" w:rsidRPr="008E5752">
        <w:rPr>
          <w:rFonts w:ascii="Book Antiqua" w:hAnsi="Book Antiqua"/>
          <w:sz w:val="24"/>
          <w:szCs w:val="24"/>
        </w:rPr>
        <w:t>and highest in the</w:t>
      </w:r>
      <w:r w:rsidR="0050228D" w:rsidRPr="008E5752">
        <w:rPr>
          <w:rFonts w:ascii="Book Antiqua" w:hAnsi="Book Antiqua"/>
          <w:sz w:val="24"/>
          <w:szCs w:val="24"/>
        </w:rPr>
        <w:t xml:space="preserve"> anterior and posterior region</w:t>
      </w:r>
      <w:r w:rsidR="00F8311D" w:rsidRPr="008E5752">
        <w:rPr>
          <w:rFonts w:ascii="Book Antiqua" w:hAnsi="Book Antiqua"/>
          <w:sz w:val="24"/>
          <w:szCs w:val="24"/>
        </w:rPr>
        <w:t>s. Ct.BMD i</w:t>
      </w:r>
      <w:r w:rsidR="00D21CBB" w:rsidRPr="008E5752">
        <w:rPr>
          <w:rFonts w:ascii="Book Antiqua" w:hAnsi="Book Antiqua"/>
          <w:sz w:val="24"/>
          <w:szCs w:val="24"/>
        </w:rPr>
        <w:t xml:space="preserve">s lowest in the lateral region and highest in the posterior region. </w:t>
      </w:r>
      <w:r w:rsidR="0050228D" w:rsidRPr="008E5752">
        <w:rPr>
          <w:rFonts w:ascii="Book Antiqua" w:hAnsi="Book Antiqua"/>
          <w:sz w:val="24"/>
          <w:szCs w:val="24"/>
        </w:rPr>
        <w:t>Increased</w:t>
      </w:r>
      <w:r w:rsidR="00D21CBB" w:rsidRPr="008E5752">
        <w:rPr>
          <w:rFonts w:ascii="Book Antiqua" w:hAnsi="Book Antiqua"/>
          <w:sz w:val="24"/>
          <w:szCs w:val="24"/>
        </w:rPr>
        <w:t xml:space="preserve"> Ct.Po </w:t>
      </w:r>
      <w:r w:rsidR="00215113" w:rsidRPr="008E5752">
        <w:rPr>
          <w:rFonts w:ascii="Book Antiqua" w:hAnsi="Book Antiqua"/>
          <w:sz w:val="24"/>
          <w:szCs w:val="24"/>
        </w:rPr>
        <w:t>i</w:t>
      </w:r>
      <w:r w:rsidR="00D21CBB" w:rsidRPr="008E5752">
        <w:rPr>
          <w:rFonts w:ascii="Book Antiqua" w:hAnsi="Book Antiqua"/>
          <w:sz w:val="24"/>
          <w:szCs w:val="24"/>
        </w:rPr>
        <w:t xml:space="preserve">s </w:t>
      </w:r>
      <w:r w:rsidR="00426A34" w:rsidRPr="008E5752">
        <w:rPr>
          <w:rFonts w:ascii="Book Antiqua" w:hAnsi="Book Antiqua"/>
          <w:sz w:val="24"/>
          <w:szCs w:val="24"/>
        </w:rPr>
        <w:t xml:space="preserve">investigated </w:t>
      </w:r>
      <w:r w:rsidR="005B12B4" w:rsidRPr="008E5752">
        <w:rPr>
          <w:rFonts w:ascii="Book Antiqua" w:hAnsi="Book Antiqua"/>
          <w:sz w:val="24"/>
          <w:szCs w:val="24"/>
        </w:rPr>
        <w:t>in</w:t>
      </w:r>
      <w:r w:rsidR="00D21CBB" w:rsidRPr="008E5752">
        <w:rPr>
          <w:rFonts w:ascii="Book Antiqua" w:hAnsi="Book Antiqua"/>
          <w:sz w:val="24"/>
          <w:szCs w:val="24"/>
        </w:rPr>
        <w:t xml:space="preserve"> the medial region of the distal radius, which is adjacent to the </w:t>
      </w:r>
      <w:proofErr w:type="gramStart"/>
      <w:r w:rsidR="00D21CBB" w:rsidRPr="008E5752">
        <w:rPr>
          <w:rFonts w:ascii="Book Antiqua" w:hAnsi="Book Antiqua"/>
          <w:sz w:val="24"/>
          <w:szCs w:val="24"/>
        </w:rPr>
        <w:t>ulna</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w:t>
      </w:r>
      <w:r w:rsidR="00A70111" w:rsidRPr="008E5752">
        <w:rPr>
          <w:rFonts w:ascii="Book Antiqua" w:hAnsi="Book Antiqua"/>
          <w:sz w:val="24"/>
          <w:szCs w:val="24"/>
          <w:vertAlign w:val="superscript"/>
        </w:rPr>
        <w:t>6</w:t>
      </w:r>
      <w:r w:rsidR="00D21CBB" w:rsidRPr="008E5752">
        <w:rPr>
          <w:rFonts w:ascii="Book Antiqua" w:hAnsi="Book Antiqua"/>
          <w:sz w:val="24"/>
          <w:szCs w:val="24"/>
          <w:vertAlign w:val="superscript"/>
        </w:rPr>
        <w:t>]</w:t>
      </w:r>
      <w:r w:rsidR="00D21CBB" w:rsidRPr="008E5752">
        <w:rPr>
          <w:rFonts w:ascii="Book Antiqua" w:hAnsi="Book Antiqua"/>
          <w:sz w:val="24"/>
          <w:szCs w:val="24"/>
        </w:rPr>
        <w:t xml:space="preserve">. </w:t>
      </w:r>
      <w:r w:rsidR="00426A34" w:rsidRPr="008E5752">
        <w:rPr>
          <w:rFonts w:ascii="Book Antiqua" w:hAnsi="Book Antiqua"/>
          <w:sz w:val="24"/>
          <w:szCs w:val="24"/>
        </w:rPr>
        <w:t>Assessment</w:t>
      </w:r>
      <w:r w:rsidR="00D21CBB" w:rsidRPr="008E5752">
        <w:rPr>
          <w:rFonts w:ascii="Book Antiqua" w:hAnsi="Book Antiqua"/>
          <w:sz w:val="24"/>
          <w:szCs w:val="24"/>
        </w:rPr>
        <w:t xml:space="preserve"> </w:t>
      </w:r>
      <w:r w:rsidR="00D21CBB" w:rsidRPr="008E5752">
        <w:rPr>
          <w:rFonts w:ascii="Book Antiqua" w:hAnsi="Book Antiqua"/>
          <w:sz w:val="24"/>
          <w:szCs w:val="24"/>
        </w:rPr>
        <w:lastRenderedPageBreak/>
        <w:t>of region-</w:t>
      </w:r>
      <w:r w:rsidR="00426A34" w:rsidRPr="008E5752">
        <w:rPr>
          <w:rFonts w:ascii="Book Antiqua" w:hAnsi="Book Antiqua"/>
          <w:sz w:val="24"/>
          <w:szCs w:val="24"/>
        </w:rPr>
        <w:t xml:space="preserve">dependent cortical parameters </w:t>
      </w:r>
      <w:r w:rsidR="005B12B4" w:rsidRPr="008E5752">
        <w:rPr>
          <w:rFonts w:ascii="Book Antiqua" w:hAnsi="Book Antiqua"/>
          <w:sz w:val="24"/>
          <w:szCs w:val="24"/>
        </w:rPr>
        <w:t xml:space="preserve">is </w:t>
      </w:r>
      <w:r w:rsidR="008C4F0B" w:rsidRPr="008E5752">
        <w:rPr>
          <w:rFonts w:ascii="Book Antiqua" w:hAnsi="Book Antiqua"/>
          <w:sz w:val="24"/>
          <w:szCs w:val="24"/>
        </w:rPr>
        <w:t>critical for evaluating therapeutic effect and</w:t>
      </w:r>
      <w:r w:rsidR="005B12B4" w:rsidRPr="008E5752">
        <w:rPr>
          <w:rFonts w:ascii="Book Antiqua" w:hAnsi="Book Antiqua"/>
          <w:sz w:val="24"/>
          <w:szCs w:val="24"/>
        </w:rPr>
        <w:t xml:space="preserve"> </w:t>
      </w:r>
      <w:r w:rsidR="00426A34" w:rsidRPr="008E5752">
        <w:rPr>
          <w:rFonts w:ascii="Book Antiqua" w:hAnsi="Book Antiqua"/>
          <w:sz w:val="24"/>
          <w:szCs w:val="24"/>
        </w:rPr>
        <w:t>for understanding osteoporosis and its related fracture.</w:t>
      </w:r>
      <w:r w:rsidR="008C4F0B" w:rsidRPr="008E5752">
        <w:rPr>
          <w:rFonts w:ascii="Book Antiqua" w:eastAsia="AdvTT46dcae81" w:hAnsi="Book Antiqua"/>
          <w:kern w:val="0"/>
          <w:sz w:val="24"/>
          <w:szCs w:val="24"/>
        </w:rPr>
        <w:t xml:space="preserve"> </w:t>
      </w:r>
      <w:r w:rsidR="00215113" w:rsidRPr="008E5752">
        <w:rPr>
          <w:rFonts w:ascii="Book Antiqua" w:eastAsia="AdvTT46dcae81" w:hAnsi="Book Antiqua"/>
          <w:kern w:val="0"/>
          <w:sz w:val="24"/>
          <w:szCs w:val="24"/>
        </w:rPr>
        <w:t>Histomorphometric</w:t>
      </w:r>
      <w:r w:rsidR="008C4F0B" w:rsidRPr="008E5752">
        <w:rPr>
          <w:rFonts w:ascii="Book Antiqua" w:eastAsia="AdvTT46dcae81" w:hAnsi="Book Antiqua"/>
          <w:kern w:val="0"/>
          <w:sz w:val="24"/>
          <w:szCs w:val="24"/>
        </w:rPr>
        <w:t xml:space="preserve"> changes </w:t>
      </w:r>
      <w:r w:rsidR="00247BBC" w:rsidRPr="008E5752">
        <w:rPr>
          <w:rFonts w:ascii="Book Antiqua" w:eastAsia="AdvTT46dcae81" w:hAnsi="Book Antiqua"/>
          <w:kern w:val="0"/>
          <w:sz w:val="24"/>
          <w:szCs w:val="24"/>
        </w:rPr>
        <w:t>of</w:t>
      </w:r>
      <w:r w:rsidR="008C4F0B" w:rsidRPr="008E5752">
        <w:rPr>
          <w:rFonts w:ascii="Book Antiqua" w:eastAsia="AdvTT46dcae81" w:hAnsi="Book Antiqua"/>
          <w:kern w:val="0"/>
          <w:sz w:val="24"/>
          <w:szCs w:val="24"/>
        </w:rPr>
        <w:t xml:space="preserve"> </w:t>
      </w:r>
      <w:r w:rsidR="00247BBC" w:rsidRPr="008E5752">
        <w:rPr>
          <w:rFonts w:ascii="Book Antiqua" w:eastAsia="AdvTT46dcae81" w:hAnsi="Book Antiqua"/>
          <w:kern w:val="0"/>
          <w:sz w:val="24"/>
          <w:szCs w:val="24"/>
        </w:rPr>
        <w:t>the</w:t>
      </w:r>
      <w:r w:rsidR="00D21CBB" w:rsidRPr="008E5752">
        <w:rPr>
          <w:rFonts w:ascii="Book Antiqua" w:eastAsia="AdvTT46dcae81" w:hAnsi="Book Antiqua"/>
          <w:kern w:val="0"/>
          <w:sz w:val="24"/>
          <w:szCs w:val="24"/>
        </w:rPr>
        <w:t xml:space="preserve"> cortical bone</w:t>
      </w:r>
      <w:r w:rsidR="00215113" w:rsidRPr="008E5752">
        <w:rPr>
          <w:rFonts w:ascii="Book Antiqua" w:eastAsia="AdvTT46dcae81" w:hAnsi="Book Antiqua"/>
          <w:kern w:val="0"/>
          <w:sz w:val="24"/>
          <w:szCs w:val="24"/>
        </w:rPr>
        <w:t xml:space="preserve"> display</w:t>
      </w:r>
      <w:r w:rsidR="00247BBC" w:rsidRPr="008E5752">
        <w:rPr>
          <w:rFonts w:ascii="Book Antiqua" w:eastAsia="AdvTT46dcae81" w:hAnsi="Book Antiqua"/>
          <w:kern w:val="0"/>
          <w:sz w:val="24"/>
          <w:szCs w:val="24"/>
        </w:rPr>
        <w:t xml:space="preserve"> significant deficits in cortical structure at the distal radius</w:t>
      </w:r>
      <w:r w:rsidR="00215113" w:rsidRPr="008E5752">
        <w:rPr>
          <w:rFonts w:ascii="Book Antiqua" w:eastAsia="AdvTT46dcae81" w:hAnsi="Book Antiqua"/>
          <w:kern w:val="0"/>
          <w:sz w:val="24"/>
          <w:szCs w:val="24"/>
        </w:rPr>
        <w:t xml:space="preserve"> with age</w:t>
      </w:r>
      <w:r w:rsidR="007E4ACD" w:rsidRPr="008E5752">
        <w:rPr>
          <w:rFonts w:ascii="Book Antiqua" w:eastAsia="AdvTT46dcae81" w:hAnsi="Book Antiqua"/>
          <w:kern w:val="0"/>
          <w:sz w:val="24"/>
          <w:szCs w:val="24"/>
        </w:rPr>
        <w:t xml:space="preserve"> as an important base for osteoporotic fracture </w:t>
      </w:r>
      <w:proofErr w:type="gramStart"/>
      <w:r w:rsidR="007E4ACD" w:rsidRPr="008E5752">
        <w:rPr>
          <w:rFonts w:ascii="Book Antiqua" w:eastAsia="AdvTT46dcae81" w:hAnsi="Book Antiqua"/>
          <w:kern w:val="0"/>
          <w:sz w:val="24"/>
          <w:szCs w:val="24"/>
        </w:rPr>
        <w:t>mechanism</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54,6</w:t>
      </w:r>
      <w:r w:rsidR="00A70111" w:rsidRPr="008E5752">
        <w:rPr>
          <w:rFonts w:ascii="Book Antiqua" w:hAnsi="Book Antiqua"/>
          <w:sz w:val="24"/>
          <w:szCs w:val="24"/>
          <w:vertAlign w:val="superscript"/>
        </w:rPr>
        <w:t>7</w:t>
      </w:r>
      <w:r w:rsidR="00D21CBB" w:rsidRPr="008E5752">
        <w:rPr>
          <w:rFonts w:ascii="Book Antiqua" w:hAnsi="Book Antiqua"/>
          <w:sz w:val="24"/>
          <w:szCs w:val="24"/>
          <w:vertAlign w:val="superscript"/>
        </w:rPr>
        <w:t>]</w:t>
      </w:r>
      <w:r w:rsidR="00D21CBB" w:rsidRPr="008E5752">
        <w:rPr>
          <w:rFonts w:ascii="Book Antiqua" w:eastAsia="AdvTT46dcae81" w:hAnsi="Book Antiqua"/>
          <w:kern w:val="0"/>
          <w:sz w:val="24"/>
          <w:szCs w:val="24"/>
        </w:rPr>
        <w:t xml:space="preserve">. Collectively, these </w:t>
      </w:r>
      <w:r w:rsidR="007E4ACD" w:rsidRPr="008E5752">
        <w:rPr>
          <w:rFonts w:ascii="Book Antiqua" w:eastAsia="AdvTT46dcae81" w:hAnsi="Book Antiqua"/>
          <w:kern w:val="0"/>
          <w:sz w:val="24"/>
          <w:szCs w:val="24"/>
        </w:rPr>
        <w:t>findings</w:t>
      </w:r>
      <w:r w:rsidR="00D21CBB" w:rsidRPr="008E5752">
        <w:rPr>
          <w:rFonts w:ascii="Book Antiqua" w:eastAsia="AdvTT46dcae81" w:hAnsi="Book Antiqua"/>
          <w:kern w:val="0"/>
          <w:sz w:val="24"/>
          <w:szCs w:val="24"/>
        </w:rPr>
        <w:t xml:space="preserve"> </w:t>
      </w:r>
      <w:r w:rsidR="007E4ACD" w:rsidRPr="008E5752">
        <w:rPr>
          <w:rFonts w:ascii="Book Antiqua" w:eastAsia="AdvTT46dcae81" w:hAnsi="Book Antiqua"/>
          <w:kern w:val="0"/>
          <w:sz w:val="24"/>
          <w:szCs w:val="24"/>
        </w:rPr>
        <w:t xml:space="preserve">suggest </w:t>
      </w:r>
      <w:r w:rsidR="00D21CBB" w:rsidRPr="008E5752">
        <w:rPr>
          <w:rFonts w:ascii="Book Antiqua" w:eastAsia="AdvTT46dcae81" w:hAnsi="Book Antiqua"/>
          <w:kern w:val="0"/>
          <w:sz w:val="24"/>
          <w:szCs w:val="24"/>
        </w:rPr>
        <w:t>that cortical porosity is a</w:t>
      </w:r>
      <w:r w:rsidR="00162E93" w:rsidRPr="008E5752">
        <w:rPr>
          <w:rFonts w:ascii="Book Antiqua" w:eastAsia="AdvTT46dcae81" w:hAnsi="Book Antiqua"/>
          <w:kern w:val="0"/>
          <w:sz w:val="24"/>
          <w:szCs w:val="24"/>
        </w:rPr>
        <w:t xml:space="preserve"> crucial</w:t>
      </w:r>
      <w:r w:rsidR="00D21CBB" w:rsidRPr="008E5752">
        <w:rPr>
          <w:rFonts w:ascii="Book Antiqua" w:eastAsia="AdvTT46dcae81" w:hAnsi="Book Antiqua"/>
          <w:kern w:val="0"/>
          <w:sz w:val="24"/>
          <w:szCs w:val="24"/>
        </w:rPr>
        <w:t xml:space="preserve"> </w:t>
      </w:r>
      <w:r w:rsidR="007E4ACD" w:rsidRPr="008E5752">
        <w:rPr>
          <w:rFonts w:ascii="Book Antiqua" w:eastAsia="AdvTT46dcae81" w:hAnsi="Book Antiqua"/>
          <w:kern w:val="0"/>
          <w:sz w:val="24"/>
          <w:szCs w:val="24"/>
        </w:rPr>
        <w:t xml:space="preserve">element </w:t>
      </w:r>
      <w:r w:rsidR="00D21CBB" w:rsidRPr="008E5752">
        <w:rPr>
          <w:rFonts w:ascii="Book Antiqua" w:eastAsia="AdvTT46dcae81" w:hAnsi="Book Antiqua"/>
          <w:kern w:val="0"/>
          <w:sz w:val="24"/>
          <w:szCs w:val="24"/>
        </w:rPr>
        <w:t xml:space="preserve">of bone </w:t>
      </w:r>
      <w:r w:rsidR="007E4ACD" w:rsidRPr="008E5752">
        <w:rPr>
          <w:rFonts w:ascii="Book Antiqua" w:eastAsia="AdvTT46dcae81" w:hAnsi="Book Antiqua"/>
          <w:kern w:val="0"/>
          <w:sz w:val="24"/>
          <w:szCs w:val="24"/>
        </w:rPr>
        <w:t>strength</w:t>
      </w:r>
      <w:r w:rsidR="00D21CBB" w:rsidRPr="008E5752">
        <w:rPr>
          <w:rFonts w:ascii="Book Antiqua" w:eastAsia="AdvTT46dcae81" w:hAnsi="Book Antiqua"/>
          <w:kern w:val="0"/>
          <w:sz w:val="24"/>
          <w:szCs w:val="24"/>
        </w:rPr>
        <w:t xml:space="preserve"> that deteriorates with </w:t>
      </w:r>
      <w:r w:rsidR="00215113" w:rsidRPr="008E5752">
        <w:rPr>
          <w:rFonts w:ascii="Book Antiqua" w:eastAsia="AdvTT46dcae81" w:hAnsi="Book Antiqua"/>
          <w:kern w:val="0"/>
          <w:sz w:val="24"/>
          <w:szCs w:val="24"/>
        </w:rPr>
        <w:t>advancing</w:t>
      </w:r>
      <w:r w:rsidR="007E4ACD" w:rsidRPr="008E5752">
        <w:rPr>
          <w:rFonts w:ascii="Book Antiqua" w:eastAsia="AdvTT46dcae81" w:hAnsi="Book Antiqua"/>
          <w:kern w:val="0"/>
          <w:sz w:val="24"/>
          <w:szCs w:val="24"/>
        </w:rPr>
        <w:t xml:space="preserve"> ag</w:t>
      </w:r>
      <w:r w:rsidR="00215113" w:rsidRPr="008E5752">
        <w:rPr>
          <w:rFonts w:ascii="Book Antiqua" w:eastAsia="AdvTT46dcae81" w:hAnsi="Book Antiqua"/>
          <w:kern w:val="0"/>
          <w:sz w:val="24"/>
          <w:szCs w:val="24"/>
        </w:rPr>
        <w:t>e</w:t>
      </w:r>
      <w:r w:rsidR="00D21CBB" w:rsidRPr="008E5752">
        <w:rPr>
          <w:rFonts w:ascii="Book Antiqua" w:eastAsia="AdvTT46dcae81" w:hAnsi="Book Antiqua"/>
          <w:kern w:val="0"/>
          <w:sz w:val="24"/>
          <w:szCs w:val="24"/>
        </w:rPr>
        <w:t>.</w:t>
      </w:r>
    </w:p>
    <w:p w:rsidR="00215113" w:rsidRPr="008E5752" w:rsidRDefault="00215113" w:rsidP="008E5752">
      <w:pPr>
        <w:autoSpaceDE w:val="0"/>
        <w:autoSpaceDN w:val="0"/>
        <w:adjustRightInd w:val="0"/>
        <w:spacing w:line="360" w:lineRule="auto"/>
        <w:rPr>
          <w:rFonts w:ascii="Book Antiqua" w:eastAsia="AdvTT46dcae81" w:hAnsi="Book Antiqua"/>
          <w:kern w:val="0"/>
          <w:sz w:val="24"/>
          <w:szCs w:val="24"/>
        </w:rPr>
      </w:pPr>
    </w:p>
    <w:p w:rsidR="00D21CBB" w:rsidRPr="008E5752" w:rsidRDefault="00D21CBB" w:rsidP="008E5752">
      <w:pPr>
        <w:autoSpaceDE w:val="0"/>
        <w:autoSpaceDN w:val="0"/>
        <w:adjustRightInd w:val="0"/>
        <w:spacing w:line="360" w:lineRule="auto"/>
        <w:rPr>
          <w:rFonts w:ascii="Book Antiqua" w:eastAsia="AdvTT46dcae81" w:hAnsi="Book Antiqua"/>
          <w:b/>
          <w:bCs/>
          <w:kern w:val="0"/>
          <w:sz w:val="24"/>
          <w:szCs w:val="24"/>
        </w:rPr>
      </w:pPr>
      <w:r w:rsidRPr="008E5752">
        <w:rPr>
          <w:rFonts w:ascii="Book Antiqua" w:eastAsia="AdvTT46dcae81" w:hAnsi="Book Antiqua"/>
          <w:b/>
          <w:bCs/>
          <w:kern w:val="0"/>
          <w:sz w:val="24"/>
          <w:szCs w:val="24"/>
        </w:rPr>
        <w:t>CONCLUSION</w:t>
      </w:r>
    </w:p>
    <w:p w:rsidR="00C406AB" w:rsidRPr="008E5752" w:rsidRDefault="00D21CBB" w:rsidP="008E5752">
      <w:pPr>
        <w:spacing w:line="360" w:lineRule="auto"/>
        <w:rPr>
          <w:rFonts w:ascii="Book Antiqua" w:hAnsi="Book Antiqua"/>
          <w:sz w:val="24"/>
          <w:szCs w:val="24"/>
        </w:rPr>
      </w:pPr>
      <w:r w:rsidRPr="008E5752">
        <w:rPr>
          <w:rFonts w:ascii="Book Antiqua" w:hAnsi="Book Antiqua"/>
          <w:sz w:val="24"/>
          <w:szCs w:val="24"/>
        </w:rPr>
        <w:t xml:space="preserve">Osteoporosis is </w:t>
      </w:r>
      <w:r w:rsidR="00B551E9" w:rsidRPr="008E5752">
        <w:rPr>
          <w:rFonts w:ascii="Book Antiqua" w:hAnsi="Book Antiqua"/>
          <w:sz w:val="24"/>
          <w:szCs w:val="24"/>
        </w:rPr>
        <w:t xml:space="preserve">a skeletal disorder </w:t>
      </w:r>
      <w:r w:rsidR="005938DE" w:rsidRPr="008E5752">
        <w:rPr>
          <w:rFonts w:ascii="Book Antiqua" w:hAnsi="Book Antiqua"/>
          <w:sz w:val="24"/>
          <w:szCs w:val="24"/>
        </w:rPr>
        <w:t>with</w:t>
      </w:r>
      <w:r w:rsidRPr="008E5752">
        <w:rPr>
          <w:rFonts w:ascii="Book Antiqua" w:hAnsi="Book Antiqua"/>
          <w:sz w:val="24"/>
          <w:szCs w:val="24"/>
        </w:rPr>
        <w:t xml:space="preserve"> a </w:t>
      </w:r>
      <w:r w:rsidR="005938DE" w:rsidRPr="008E5752">
        <w:rPr>
          <w:rFonts w:ascii="Book Antiqua" w:hAnsi="Book Antiqua"/>
          <w:sz w:val="24"/>
          <w:szCs w:val="24"/>
        </w:rPr>
        <w:t>decrease</w:t>
      </w:r>
      <w:r w:rsidR="00334EF5" w:rsidRPr="008E5752">
        <w:rPr>
          <w:rFonts w:ascii="Book Antiqua" w:hAnsi="Book Antiqua"/>
          <w:sz w:val="24"/>
          <w:szCs w:val="24"/>
        </w:rPr>
        <w:t>d</w:t>
      </w:r>
      <w:r w:rsidR="005938DE" w:rsidRPr="008E5752">
        <w:rPr>
          <w:rFonts w:ascii="Book Antiqua" w:hAnsi="Book Antiqua"/>
          <w:sz w:val="24"/>
          <w:szCs w:val="24"/>
        </w:rPr>
        <w:t xml:space="preserve"> bone mass and a</w:t>
      </w:r>
      <w:r w:rsidRPr="008E5752">
        <w:rPr>
          <w:rFonts w:ascii="Book Antiqua" w:hAnsi="Book Antiqua"/>
          <w:sz w:val="24"/>
          <w:szCs w:val="24"/>
        </w:rPr>
        <w:t xml:space="preserve"> </w:t>
      </w:r>
      <w:r w:rsidR="00334EF5" w:rsidRPr="008E5752">
        <w:rPr>
          <w:rFonts w:ascii="Book Antiqua" w:hAnsi="Book Antiqua"/>
          <w:sz w:val="24"/>
          <w:szCs w:val="24"/>
        </w:rPr>
        <w:t>deteriorated</w:t>
      </w:r>
      <w:r w:rsidRPr="008E5752">
        <w:rPr>
          <w:rFonts w:ascii="Book Antiqua" w:hAnsi="Book Antiqua"/>
          <w:sz w:val="24"/>
          <w:szCs w:val="24"/>
        </w:rPr>
        <w:t xml:space="preserve"> bone microstructure</w:t>
      </w:r>
      <w:r w:rsidR="005938DE" w:rsidRPr="008E5752">
        <w:rPr>
          <w:rFonts w:ascii="Book Antiqua" w:hAnsi="Book Antiqua"/>
          <w:sz w:val="24"/>
          <w:szCs w:val="24"/>
        </w:rPr>
        <w:t>,</w:t>
      </w:r>
      <w:r w:rsidRPr="008E5752">
        <w:rPr>
          <w:rFonts w:ascii="Book Antiqua" w:hAnsi="Book Antiqua"/>
          <w:sz w:val="24"/>
          <w:szCs w:val="24"/>
        </w:rPr>
        <w:t xml:space="preserve"> </w:t>
      </w:r>
      <w:r w:rsidR="00334EF5" w:rsidRPr="008E5752">
        <w:rPr>
          <w:rFonts w:ascii="Book Antiqua" w:hAnsi="Book Antiqua"/>
          <w:sz w:val="24"/>
          <w:szCs w:val="24"/>
        </w:rPr>
        <w:t xml:space="preserve">resulting in </w:t>
      </w:r>
      <w:r w:rsidRPr="008E5752">
        <w:rPr>
          <w:rFonts w:ascii="Book Antiqua" w:hAnsi="Book Antiqua"/>
          <w:sz w:val="24"/>
          <w:szCs w:val="24"/>
        </w:rPr>
        <w:t xml:space="preserve">reduced bone </w:t>
      </w:r>
      <w:r w:rsidR="00367581" w:rsidRPr="008E5752">
        <w:rPr>
          <w:rFonts w:ascii="Book Antiqua" w:hAnsi="Book Antiqua"/>
          <w:sz w:val="24"/>
          <w:szCs w:val="24"/>
        </w:rPr>
        <w:t>strength</w:t>
      </w:r>
      <w:r w:rsidR="005938DE" w:rsidRPr="008E5752">
        <w:rPr>
          <w:rFonts w:ascii="Book Antiqua" w:hAnsi="Book Antiqua"/>
          <w:sz w:val="24"/>
          <w:szCs w:val="24"/>
        </w:rPr>
        <w:t>,</w:t>
      </w:r>
      <w:r w:rsidRPr="008E5752">
        <w:rPr>
          <w:rFonts w:ascii="Book Antiqua" w:hAnsi="Book Antiqua"/>
          <w:sz w:val="24"/>
          <w:szCs w:val="24"/>
        </w:rPr>
        <w:t xml:space="preserve"> </w:t>
      </w:r>
      <w:r w:rsidR="005938DE" w:rsidRPr="008E5752">
        <w:rPr>
          <w:rFonts w:ascii="Book Antiqua" w:hAnsi="Book Antiqua"/>
          <w:sz w:val="24"/>
          <w:szCs w:val="24"/>
        </w:rPr>
        <w:t>elevated</w:t>
      </w:r>
      <w:r w:rsidRPr="008E5752">
        <w:rPr>
          <w:rFonts w:ascii="Book Antiqua" w:hAnsi="Book Antiqua"/>
          <w:sz w:val="24"/>
          <w:szCs w:val="24"/>
        </w:rPr>
        <w:t xml:space="preserve"> bone fragility and </w:t>
      </w:r>
      <w:r w:rsidR="005938DE" w:rsidRPr="008E5752">
        <w:rPr>
          <w:rFonts w:ascii="Book Antiqua" w:hAnsi="Book Antiqua"/>
          <w:sz w:val="24"/>
          <w:szCs w:val="24"/>
        </w:rPr>
        <w:t xml:space="preserve">increased </w:t>
      </w:r>
      <w:r w:rsidRPr="008E5752">
        <w:rPr>
          <w:rFonts w:ascii="Book Antiqua" w:hAnsi="Book Antiqua"/>
          <w:sz w:val="24"/>
          <w:szCs w:val="24"/>
        </w:rPr>
        <w:t xml:space="preserve">fracture risk. Bone microstructural properties can </w:t>
      </w:r>
      <w:r w:rsidR="00215113" w:rsidRPr="008E5752">
        <w:rPr>
          <w:rFonts w:ascii="Book Antiqua" w:hAnsi="Book Antiqua"/>
          <w:sz w:val="24"/>
          <w:szCs w:val="24"/>
        </w:rPr>
        <w:t>detect</w:t>
      </w:r>
      <w:r w:rsidRPr="008E5752">
        <w:rPr>
          <w:rFonts w:ascii="Book Antiqua" w:hAnsi="Book Antiqua"/>
          <w:sz w:val="24"/>
          <w:szCs w:val="24"/>
        </w:rPr>
        <w:t xml:space="preserve"> early </w:t>
      </w:r>
      <w:r w:rsidR="005938DE" w:rsidRPr="008E5752">
        <w:rPr>
          <w:rFonts w:ascii="Book Antiqua" w:hAnsi="Book Antiqua"/>
          <w:sz w:val="24"/>
          <w:szCs w:val="24"/>
        </w:rPr>
        <w:t xml:space="preserve">alterations </w:t>
      </w:r>
      <w:r w:rsidRPr="008E5752">
        <w:rPr>
          <w:rFonts w:ascii="Book Antiqua" w:hAnsi="Book Antiqua"/>
          <w:sz w:val="24"/>
          <w:szCs w:val="24"/>
        </w:rPr>
        <w:t>in bone fragility process and are</w:t>
      </w:r>
      <w:r w:rsidR="005938DE" w:rsidRPr="008E5752">
        <w:rPr>
          <w:rFonts w:ascii="Book Antiqua" w:hAnsi="Book Antiqua"/>
          <w:sz w:val="24"/>
          <w:szCs w:val="24"/>
        </w:rPr>
        <w:t xml:space="preserve"> an</w:t>
      </w:r>
      <w:r w:rsidRPr="008E5752">
        <w:rPr>
          <w:rFonts w:ascii="Book Antiqua" w:hAnsi="Book Antiqua"/>
          <w:sz w:val="24"/>
          <w:szCs w:val="24"/>
        </w:rPr>
        <w:t xml:space="preserve"> important </w:t>
      </w:r>
      <w:r w:rsidR="005938DE" w:rsidRPr="008E5752">
        <w:rPr>
          <w:rFonts w:ascii="Book Antiqua" w:hAnsi="Book Antiqua"/>
          <w:sz w:val="24"/>
          <w:szCs w:val="24"/>
        </w:rPr>
        <w:t xml:space="preserve">predictor </w:t>
      </w:r>
      <w:r w:rsidRPr="008E5752">
        <w:rPr>
          <w:rFonts w:ascii="Book Antiqua" w:hAnsi="Book Antiqua"/>
          <w:sz w:val="24"/>
          <w:szCs w:val="24"/>
        </w:rPr>
        <w:t xml:space="preserve">of bone strength. The changes of bone microstructure with osteoporosis in the axial and peripheral bone are complex. </w:t>
      </w:r>
      <w:r w:rsidR="00B43708" w:rsidRPr="008E5752">
        <w:rPr>
          <w:rFonts w:ascii="Book Antiqua" w:hAnsi="Book Antiqua"/>
          <w:sz w:val="24"/>
          <w:szCs w:val="24"/>
        </w:rPr>
        <w:t>Cancellous and c</w:t>
      </w:r>
      <w:r w:rsidR="00B75FB7" w:rsidRPr="008E5752">
        <w:rPr>
          <w:rFonts w:ascii="Book Antiqua" w:hAnsi="Book Antiqua"/>
          <w:sz w:val="24"/>
          <w:szCs w:val="24"/>
        </w:rPr>
        <w:t>o</w:t>
      </w:r>
      <w:r w:rsidR="00367581" w:rsidRPr="008E5752">
        <w:rPr>
          <w:rFonts w:ascii="Book Antiqua" w:hAnsi="Book Antiqua"/>
          <w:sz w:val="24"/>
          <w:szCs w:val="24"/>
        </w:rPr>
        <w:t>mpact</w:t>
      </w:r>
      <w:r w:rsidR="00B75FB7" w:rsidRPr="008E5752">
        <w:rPr>
          <w:rFonts w:ascii="Book Antiqua" w:hAnsi="Book Antiqua"/>
          <w:sz w:val="24"/>
          <w:szCs w:val="24"/>
        </w:rPr>
        <w:t xml:space="preserve"> bone work effectively together to </w:t>
      </w:r>
      <w:r w:rsidR="00367581" w:rsidRPr="008E5752">
        <w:rPr>
          <w:rFonts w:ascii="Book Antiqua" w:hAnsi="Book Antiqua"/>
          <w:sz w:val="24"/>
          <w:szCs w:val="24"/>
        </w:rPr>
        <w:t>preserve</w:t>
      </w:r>
      <w:r w:rsidR="00B75FB7" w:rsidRPr="008E5752">
        <w:rPr>
          <w:rFonts w:ascii="Book Antiqua" w:hAnsi="Book Antiqua"/>
          <w:sz w:val="24"/>
          <w:szCs w:val="24"/>
        </w:rPr>
        <w:t xml:space="preserve"> </w:t>
      </w:r>
      <w:r w:rsidR="00367581" w:rsidRPr="008E5752">
        <w:rPr>
          <w:rFonts w:ascii="Book Antiqua" w:hAnsi="Book Antiqua"/>
          <w:sz w:val="24"/>
          <w:szCs w:val="24"/>
        </w:rPr>
        <w:t>bio</w:t>
      </w:r>
      <w:r w:rsidR="00B75FB7" w:rsidRPr="008E5752">
        <w:rPr>
          <w:rFonts w:ascii="Book Antiqua" w:hAnsi="Book Antiqua"/>
          <w:sz w:val="24"/>
          <w:szCs w:val="24"/>
        </w:rPr>
        <w:t xml:space="preserve">mechanical competence of the skeleton. </w:t>
      </w:r>
      <w:r w:rsidR="00B43708" w:rsidRPr="008E5752">
        <w:rPr>
          <w:rFonts w:ascii="Book Antiqua" w:hAnsi="Book Antiqua"/>
          <w:sz w:val="24"/>
          <w:szCs w:val="24"/>
        </w:rPr>
        <w:t>Cancellous</w:t>
      </w:r>
      <w:r w:rsidRPr="008E5752">
        <w:rPr>
          <w:rFonts w:ascii="Book Antiqua" w:hAnsi="Book Antiqua"/>
          <w:sz w:val="24"/>
          <w:szCs w:val="24"/>
        </w:rPr>
        <w:t xml:space="preserve"> bone microstructure is </w:t>
      </w:r>
      <w:r w:rsidR="00B43708" w:rsidRPr="008E5752">
        <w:rPr>
          <w:rFonts w:ascii="Book Antiqua" w:hAnsi="Book Antiqua"/>
          <w:sz w:val="24"/>
          <w:szCs w:val="24"/>
        </w:rPr>
        <w:t xml:space="preserve">crucial </w:t>
      </w:r>
      <w:r w:rsidR="00B75FB7" w:rsidRPr="008E5752">
        <w:rPr>
          <w:rFonts w:ascii="Book Antiqua" w:hAnsi="Book Antiqua"/>
          <w:sz w:val="24"/>
          <w:szCs w:val="24"/>
        </w:rPr>
        <w:t>to</w:t>
      </w:r>
      <w:r w:rsidRPr="008E5752">
        <w:rPr>
          <w:rFonts w:ascii="Book Antiqua" w:hAnsi="Book Antiqua"/>
          <w:sz w:val="24"/>
          <w:szCs w:val="24"/>
        </w:rPr>
        <w:t xml:space="preserve"> </w:t>
      </w:r>
      <w:r w:rsidR="00B75FB7" w:rsidRPr="008E5752">
        <w:rPr>
          <w:rFonts w:ascii="Book Antiqua" w:hAnsi="Book Antiqua"/>
          <w:sz w:val="24"/>
          <w:szCs w:val="24"/>
        </w:rPr>
        <w:t xml:space="preserve">preserve </w:t>
      </w:r>
      <w:r w:rsidRPr="008E5752">
        <w:rPr>
          <w:rFonts w:ascii="Book Antiqua" w:hAnsi="Book Antiqua"/>
          <w:sz w:val="24"/>
          <w:szCs w:val="24"/>
        </w:rPr>
        <w:t>bone quality of the axial skeleton, while cortical bone is critical</w:t>
      </w:r>
      <w:r w:rsidR="0090617D" w:rsidRPr="008E5752">
        <w:rPr>
          <w:rFonts w:ascii="Book Antiqua" w:hAnsi="Book Antiqua"/>
          <w:sz w:val="24"/>
          <w:szCs w:val="24"/>
        </w:rPr>
        <w:t>ly important</w:t>
      </w:r>
      <w:r w:rsidRPr="008E5752">
        <w:rPr>
          <w:rFonts w:ascii="Book Antiqua" w:hAnsi="Book Antiqua"/>
          <w:sz w:val="24"/>
          <w:szCs w:val="24"/>
        </w:rPr>
        <w:t xml:space="preserve"> </w:t>
      </w:r>
      <w:r w:rsidR="0090617D" w:rsidRPr="008E5752">
        <w:rPr>
          <w:rFonts w:ascii="Book Antiqua" w:hAnsi="Book Antiqua"/>
          <w:sz w:val="24"/>
          <w:szCs w:val="24"/>
        </w:rPr>
        <w:t>for maintaining</w:t>
      </w:r>
      <w:r w:rsidRPr="008E5752">
        <w:rPr>
          <w:rFonts w:ascii="Book Antiqua" w:hAnsi="Book Antiqua"/>
          <w:sz w:val="24"/>
          <w:szCs w:val="24"/>
        </w:rPr>
        <w:t xml:space="preserve"> skeletal integrity, </w:t>
      </w:r>
      <w:r w:rsidR="0090617D" w:rsidRPr="008E5752">
        <w:rPr>
          <w:rFonts w:ascii="Book Antiqua" w:hAnsi="Book Antiqua"/>
          <w:sz w:val="24"/>
          <w:szCs w:val="24"/>
        </w:rPr>
        <w:t>especially</w:t>
      </w:r>
      <w:r w:rsidRPr="008E5752">
        <w:rPr>
          <w:rFonts w:ascii="Book Antiqua" w:hAnsi="Book Antiqua"/>
          <w:sz w:val="24"/>
          <w:szCs w:val="24"/>
        </w:rPr>
        <w:t xml:space="preserve"> at the </w:t>
      </w:r>
      <w:r w:rsidR="0090617D" w:rsidRPr="008E5752">
        <w:rPr>
          <w:rFonts w:ascii="Book Antiqua" w:hAnsi="Book Antiqua"/>
          <w:sz w:val="24"/>
          <w:szCs w:val="24"/>
        </w:rPr>
        <w:t>appendicular sites where the cortical bone</w:t>
      </w:r>
      <w:r w:rsidRPr="008E5752">
        <w:rPr>
          <w:rFonts w:ascii="Book Antiqua" w:hAnsi="Book Antiqua"/>
          <w:sz w:val="24"/>
          <w:szCs w:val="24"/>
        </w:rPr>
        <w:t xml:space="preserve"> is </w:t>
      </w:r>
      <w:r w:rsidR="0090617D" w:rsidRPr="008E5752">
        <w:rPr>
          <w:rFonts w:ascii="Book Antiqua" w:hAnsi="Book Antiqua"/>
          <w:sz w:val="24"/>
          <w:szCs w:val="24"/>
        </w:rPr>
        <w:t xml:space="preserve">a major contributor to bone </w:t>
      </w:r>
      <w:proofErr w:type="gramStart"/>
      <w:r w:rsidR="0090617D" w:rsidRPr="008E5752">
        <w:rPr>
          <w:rFonts w:ascii="Book Antiqua" w:hAnsi="Book Antiqua"/>
          <w:sz w:val="24"/>
          <w:szCs w:val="24"/>
        </w:rPr>
        <w:t>strength</w:t>
      </w:r>
      <w:r w:rsidR="00262A23" w:rsidRPr="008E5752">
        <w:rPr>
          <w:rFonts w:ascii="Book Antiqua" w:hAnsi="Book Antiqua"/>
          <w:sz w:val="24"/>
          <w:szCs w:val="24"/>
          <w:vertAlign w:val="superscript"/>
        </w:rPr>
        <w:t>[</w:t>
      </w:r>
      <w:proofErr w:type="gramEnd"/>
      <w:r w:rsidR="00262A23" w:rsidRPr="008E5752">
        <w:rPr>
          <w:rFonts w:ascii="Book Antiqua" w:hAnsi="Book Antiqua"/>
          <w:sz w:val="24"/>
          <w:szCs w:val="24"/>
          <w:vertAlign w:val="superscript"/>
        </w:rPr>
        <w:t>64</w:t>
      </w:r>
      <w:r w:rsidRPr="008E5752">
        <w:rPr>
          <w:rFonts w:ascii="Book Antiqua" w:hAnsi="Book Antiqua"/>
          <w:sz w:val="24"/>
          <w:szCs w:val="24"/>
          <w:vertAlign w:val="superscript"/>
        </w:rPr>
        <w:t>]</w:t>
      </w:r>
      <w:r w:rsidRPr="008E5752">
        <w:rPr>
          <w:rFonts w:ascii="Book Antiqua" w:hAnsi="Book Antiqua"/>
          <w:sz w:val="24"/>
          <w:szCs w:val="24"/>
        </w:rPr>
        <w:t xml:space="preserve">. The </w:t>
      </w:r>
      <w:r w:rsidR="0090617D" w:rsidRPr="008E5752">
        <w:rPr>
          <w:rFonts w:ascii="Book Antiqua" w:hAnsi="Book Antiqua"/>
          <w:sz w:val="24"/>
          <w:szCs w:val="24"/>
        </w:rPr>
        <w:t xml:space="preserve">bone strength of vertebra is preserved predominantly by </w:t>
      </w:r>
      <w:r w:rsidR="00367581" w:rsidRPr="008E5752">
        <w:rPr>
          <w:rFonts w:ascii="Book Antiqua" w:hAnsi="Book Antiqua"/>
          <w:sz w:val="24"/>
          <w:szCs w:val="24"/>
        </w:rPr>
        <w:t>cancellous</w:t>
      </w:r>
      <w:r w:rsidR="0090617D" w:rsidRPr="008E5752">
        <w:rPr>
          <w:rFonts w:ascii="Book Antiqua" w:hAnsi="Book Antiqua"/>
          <w:sz w:val="24"/>
          <w:szCs w:val="24"/>
        </w:rPr>
        <w:t xml:space="preserve"> bone. </w:t>
      </w:r>
      <w:r w:rsidR="00AC6A4C" w:rsidRPr="008E5752">
        <w:rPr>
          <w:rFonts w:ascii="Book Antiqua" w:hAnsi="Book Antiqua"/>
          <w:sz w:val="24"/>
          <w:szCs w:val="24"/>
        </w:rPr>
        <w:t>T</w:t>
      </w:r>
      <w:r w:rsidRPr="008E5752">
        <w:rPr>
          <w:rFonts w:ascii="Book Antiqua" w:hAnsi="Book Antiqua"/>
          <w:sz w:val="24"/>
          <w:szCs w:val="24"/>
        </w:rPr>
        <w:t>rabe</w:t>
      </w:r>
      <w:r w:rsidR="0090617D" w:rsidRPr="008E5752">
        <w:rPr>
          <w:rFonts w:ascii="Book Antiqua" w:hAnsi="Book Antiqua"/>
          <w:sz w:val="24"/>
          <w:szCs w:val="24"/>
        </w:rPr>
        <w:t>cular bone mass of vertebra</w:t>
      </w:r>
      <w:r w:rsidRPr="008E5752">
        <w:rPr>
          <w:rFonts w:ascii="Book Antiqua" w:hAnsi="Book Antiqua"/>
          <w:sz w:val="24"/>
          <w:szCs w:val="24"/>
        </w:rPr>
        <w:t xml:space="preserve"> is much lower than that of the perip</w:t>
      </w:r>
      <w:r w:rsidR="002753AC" w:rsidRPr="008E5752">
        <w:rPr>
          <w:rFonts w:ascii="Book Antiqua" w:hAnsi="Book Antiqua"/>
          <w:sz w:val="24"/>
          <w:szCs w:val="24"/>
        </w:rPr>
        <w:t>heral bone. Trabecular bone of vertebral body has a complex heterogeneous microstructure</w:t>
      </w:r>
      <w:r w:rsidRPr="008E5752">
        <w:rPr>
          <w:rFonts w:ascii="Book Antiqua" w:hAnsi="Book Antiqua"/>
          <w:sz w:val="24"/>
          <w:szCs w:val="24"/>
        </w:rPr>
        <w:t xml:space="preserve">, with </w:t>
      </w:r>
      <w:r w:rsidR="00367581" w:rsidRPr="008E5752">
        <w:rPr>
          <w:rFonts w:ascii="Book Antiqua" w:hAnsi="Book Antiqua"/>
          <w:sz w:val="24"/>
          <w:szCs w:val="24"/>
        </w:rPr>
        <w:t>reduced</w:t>
      </w:r>
      <w:r w:rsidRPr="008E5752">
        <w:rPr>
          <w:rFonts w:ascii="Book Antiqua" w:hAnsi="Book Antiqua"/>
          <w:sz w:val="24"/>
          <w:szCs w:val="24"/>
        </w:rPr>
        <w:t xml:space="preserve"> </w:t>
      </w:r>
      <w:r w:rsidR="00367581" w:rsidRPr="008E5752">
        <w:rPr>
          <w:rFonts w:ascii="Book Antiqua" w:hAnsi="Book Antiqua"/>
          <w:sz w:val="24"/>
          <w:szCs w:val="24"/>
        </w:rPr>
        <w:t>BMD</w:t>
      </w:r>
      <w:r w:rsidRPr="008E5752">
        <w:rPr>
          <w:rFonts w:ascii="Book Antiqua" w:hAnsi="Book Antiqua"/>
          <w:sz w:val="24"/>
          <w:szCs w:val="24"/>
        </w:rPr>
        <w:t xml:space="preserve"> </w:t>
      </w:r>
      <w:r w:rsidR="002753AC" w:rsidRPr="008E5752">
        <w:rPr>
          <w:rFonts w:ascii="Book Antiqua" w:hAnsi="Book Antiqua"/>
          <w:sz w:val="24"/>
          <w:szCs w:val="24"/>
        </w:rPr>
        <w:t xml:space="preserve">in the central and anterior </w:t>
      </w:r>
      <w:r w:rsidRPr="008E5752">
        <w:rPr>
          <w:rFonts w:ascii="Book Antiqua" w:hAnsi="Book Antiqua"/>
          <w:sz w:val="24"/>
          <w:szCs w:val="24"/>
        </w:rPr>
        <w:t>superior regions</w:t>
      </w:r>
      <w:r w:rsidRPr="008E5752">
        <w:rPr>
          <w:rFonts w:ascii="Book Antiqua" w:eastAsia="AdvOT863180fb" w:hAnsi="Book Antiqua" w:cs="AdvOT863180fb"/>
          <w:kern w:val="0"/>
          <w:sz w:val="24"/>
          <w:szCs w:val="24"/>
        </w:rPr>
        <w:t>.</w:t>
      </w:r>
      <w:r w:rsidRPr="008E5752">
        <w:rPr>
          <w:rFonts w:ascii="Book Antiqua" w:hAnsi="Book Antiqua"/>
          <w:sz w:val="24"/>
          <w:szCs w:val="24"/>
        </w:rPr>
        <w:t xml:space="preserve"> </w:t>
      </w:r>
      <w:r w:rsidR="00774A90" w:rsidRPr="008E5752">
        <w:rPr>
          <w:rFonts w:ascii="Book Antiqua" w:hAnsi="Book Antiqua"/>
          <w:sz w:val="24"/>
          <w:szCs w:val="24"/>
        </w:rPr>
        <w:t xml:space="preserve">Elevated fragility of femoral neck in osteoporotic </w:t>
      </w:r>
      <w:r w:rsidR="00774A90" w:rsidRPr="008E5752">
        <w:rPr>
          <w:rFonts w:ascii="Book Antiqua" w:hAnsi="Book Antiqua"/>
          <w:sz w:val="24"/>
          <w:szCs w:val="24"/>
        </w:rPr>
        <w:lastRenderedPageBreak/>
        <w:t xml:space="preserve">subjects is attributed to </w:t>
      </w:r>
      <w:r w:rsidR="00774A90" w:rsidRPr="008E5752">
        <w:rPr>
          <w:rFonts w:ascii="Book Antiqua" w:eastAsia="AdvOT863180fb" w:hAnsi="Book Antiqua" w:cs="AdvOT863180fb"/>
          <w:kern w:val="0"/>
          <w:sz w:val="24"/>
          <w:szCs w:val="24"/>
        </w:rPr>
        <w:t>d</w:t>
      </w:r>
      <w:r w:rsidRPr="008E5752">
        <w:rPr>
          <w:rFonts w:ascii="Book Antiqua" w:eastAsia="AdvOT863180fb" w:hAnsi="Book Antiqua" w:cs="AdvOT863180fb"/>
          <w:kern w:val="0"/>
          <w:sz w:val="24"/>
          <w:szCs w:val="24"/>
        </w:rPr>
        <w:t xml:space="preserve">ecreased </w:t>
      </w:r>
      <w:r w:rsidR="009D101C" w:rsidRPr="008E5752">
        <w:rPr>
          <w:rFonts w:ascii="Book Antiqua" w:eastAsia="AdvOT863180fb" w:hAnsi="Book Antiqua" w:cs="AdvOT863180fb"/>
          <w:kern w:val="0"/>
          <w:sz w:val="24"/>
          <w:szCs w:val="24"/>
        </w:rPr>
        <w:t>cancellous</w:t>
      </w:r>
      <w:r w:rsidRPr="008E5752">
        <w:rPr>
          <w:rFonts w:ascii="Book Antiqua" w:eastAsia="AdvOT863180fb" w:hAnsi="Book Antiqua" w:cs="AdvOT863180fb"/>
          <w:kern w:val="0"/>
          <w:sz w:val="24"/>
          <w:szCs w:val="24"/>
        </w:rPr>
        <w:t xml:space="preserve"> bone </w:t>
      </w:r>
      <w:r w:rsidR="00774A90" w:rsidRPr="008E5752">
        <w:rPr>
          <w:rFonts w:ascii="Book Antiqua" w:eastAsia="AdvOT863180fb" w:hAnsi="Book Antiqua" w:cs="AdvOT863180fb"/>
          <w:kern w:val="0"/>
          <w:sz w:val="24"/>
          <w:szCs w:val="24"/>
        </w:rPr>
        <w:t>volume</w:t>
      </w:r>
      <w:r w:rsidR="009D101C" w:rsidRPr="008E5752">
        <w:rPr>
          <w:rFonts w:ascii="Book Antiqua" w:eastAsia="AdvOT863180fb" w:hAnsi="Book Antiqua" w:cs="AdvOT863180fb"/>
          <w:kern w:val="0"/>
          <w:sz w:val="24"/>
          <w:szCs w:val="24"/>
        </w:rPr>
        <w:t xml:space="preserve"> and increased compact</w:t>
      </w:r>
      <w:r w:rsidRPr="008E5752">
        <w:rPr>
          <w:rFonts w:ascii="Book Antiqua" w:eastAsia="AdvOT863180fb" w:hAnsi="Book Antiqua" w:cs="AdvOT863180fb"/>
          <w:kern w:val="0"/>
          <w:sz w:val="24"/>
          <w:szCs w:val="24"/>
        </w:rPr>
        <w:t xml:space="preserve"> porosity.</w:t>
      </w:r>
      <w:r w:rsidRPr="008E5752">
        <w:rPr>
          <w:rFonts w:ascii="Book Antiqua" w:hAnsi="Book Antiqua"/>
          <w:sz w:val="24"/>
          <w:szCs w:val="24"/>
        </w:rPr>
        <w:t xml:space="preserve"> </w:t>
      </w:r>
      <w:r w:rsidR="00774A90" w:rsidRPr="008E5752">
        <w:rPr>
          <w:rFonts w:ascii="Book Antiqua" w:hAnsi="Book Antiqua"/>
          <w:sz w:val="24"/>
          <w:szCs w:val="24"/>
        </w:rPr>
        <w:t xml:space="preserve">The main microstructural characteristic of cortical bone is cortical porosity, which is significantly higher at femoral neck in osteoporotic fracture patients than that of the </w:t>
      </w:r>
      <w:proofErr w:type="gramStart"/>
      <w:r w:rsidR="00774A90" w:rsidRPr="008E5752">
        <w:rPr>
          <w:rFonts w:ascii="Book Antiqua" w:hAnsi="Book Antiqua"/>
          <w:sz w:val="24"/>
          <w:szCs w:val="24"/>
        </w:rPr>
        <w:t>controls</w:t>
      </w:r>
      <w:r w:rsidR="00774A90" w:rsidRPr="008E5752">
        <w:rPr>
          <w:rFonts w:ascii="Book Antiqua" w:hAnsi="Book Antiqua"/>
          <w:sz w:val="24"/>
          <w:szCs w:val="24"/>
          <w:vertAlign w:val="superscript"/>
        </w:rPr>
        <w:t>[</w:t>
      </w:r>
      <w:proofErr w:type="gramEnd"/>
      <w:r w:rsidR="00774A90" w:rsidRPr="008E5752">
        <w:rPr>
          <w:rFonts w:ascii="Book Antiqua" w:hAnsi="Book Antiqua"/>
          <w:sz w:val="24"/>
          <w:szCs w:val="24"/>
          <w:vertAlign w:val="superscript"/>
        </w:rPr>
        <w:t>6</w:t>
      </w:r>
      <w:r w:rsidR="00A70111" w:rsidRPr="008E5752">
        <w:rPr>
          <w:rFonts w:ascii="Book Antiqua" w:hAnsi="Book Antiqua"/>
          <w:sz w:val="24"/>
          <w:szCs w:val="24"/>
          <w:vertAlign w:val="superscript"/>
        </w:rPr>
        <w:t>8</w:t>
      </w:r>
      <w:r w:rsidR="00774A90" w:rsidRPr="008E5752">
        <w:rPr>
          <w:rFonts w:ascii="Book Antiqua" w:hAnsi="Book Antiqua"/>
          <w:sz w:val="24"/>
          <w:szCs w:val="24"/>
          <w:vertAlign w:val="superscript"/>
        </w:rPr>
        <w:t>]</w:t>
      </w:r>
      <w:r w:rsidR="00774A90" w:rsidRPr="008E5752">
        <w:rPr>
          <w:rFonts w:ascii="Book Antiqua" w:hAnsi="Book Antiqua"/>
          <w:sz w:val="24"/>
          <w:szCs w:val="24"/>
        </w:rPr>
        <w:t>.</w:t>
      </w:r>
      <w:r w:rsidR="00215113" w:rsidRPr="008E5752">
        <w:rPr>
          <w:rFonts w:ascii="Book Antiqua" w:hAnsi="Book Antiqua"/>
          <w:sz w:val="24"/>
          <w:szCs w:val="24"/>
        </w:rPr>
        <w:t xml:space="preserve"> </w:t>
      </w:r>
      <w:r w:rsidR="00AC6A4C" w:rsidRPr="008E5752">
        <w:rPr>
          <w:rFonts w:ascii="Book Antiqua" w:hAnsi="Book Antiqua"/>
          <w:sz w:val="24"/>
          <w:szCs w:val="24"/>
        </w:rPr>
        <w:t>D</w:t>
      </w:r>
      <w:r w:rsidRPr="008E5752">
        <w:rPr>
          <w:rFonts w:ascii="Book Antiqua" w:hAnsi="Book Antiqua"/>
          <w:sz w:val="24"/>
          <w:szCs w:val="24"/>
        </w:rPr>
        <w:t xml:space="preserve">istal radius </w:t>
      </w:r>
      <w:r w:rsidR="00D1647B" w:rsidRPr="008E5752">
        <w:rPr>
          <w:rFonts w:ascii="Book Antiqua" w:hAnsi="Book Antiqua"/>
          <w:sz w:val="24"/>
          <w:szCs w:val="24"/>
        </w:rPr>
        <w:t xml:space="preserve">demonstrates obvious differences </w:t>
      </w:r>
      <w:r w:rsidRPr="008E5752">
        <w:rPr>
          <w:rFonts w:ascii="Book Antiqua" w:hAnsi="Book Antiqua"/>
          <w:sz w:val="24"/>
          <w:szCs w:val="24"/>
        </w:rPr>
        <w:t xml:space="preserve">in cortical microstructure. The medial region of the distal radius </w:t>
      </w:r>
      <w:r w:rsidR="00D1647B" w:rsidRPr="008E5752">
        <w:rPr>
          <w:rFonts w:ascii="Book Antiqua" w:hAnsi="Book Antiqua"/>
          <w:sz w:val="24"/>
          <w:szCs w:val="24"/>
        </w:rPr>
        <w:t>has</w:t>
      </w:r>
      <w:r w:rsidRPr="008E5752">
        <w:rPr>
          <w:rFonts w:ascii="Book Antiqua" w:hAnsi="Book Antiqua"/>
          <w:sz w:val="24"/>
          <w:szCs w:val="24"/>
        </w:rPr>
        <w:t xml:space="preserve"> the highest Ct.Po compared with the lateral, anterior and posterior regions. </w:t>
      </w:r>
      <w:r w:rsidRPr="008E5752">
        <w:rPr>
          <w:rFonts w:ascii="Book Antiqua" w:eastAsia="AdvOT863180fb" w:hAnsi="Book Antiqua" w:cs="AdvOT863180fb"/>
          <w:kern w:val="0"/>
          <w:sz w:val="24"/>
          <w:szCs w:val="24"/>
        </w:rPr>
        <w:t>Cortical porosity</w:t>
      </w:r>
      <w:r w:rsidR="00D1647B" w:rsidRPr="008E5752">
        <w:rPr>
          <w:rFonts w:ascii="Book Antiqua" w:eastAsia="AdvOT863180fb" w:hAnsi="Book Antiqua" w:cs="AdvOT863180fb"/>
          <w:kern w:val="0"/>
          <w:sz w:val="24"/>
          <w:szCs w:val="24"/>
        </w:rPr>
        <w:t xml:space="preserve"> of </w:t>
      </w:r>
      <w:r w:rsidR="00D1647B" w:rsidRPr="008E5752">
        <w:rPr>
          <w:rFonts w:ascii="Book Antiqua" w:hAnsi="Book Antiqua"/>
          <w:sz w:val="24"/>
          <w:szCs w:val="24"/>
        </w:rPr>
        <w:t>the distal radius</w:t>
      </w:r>
      <w:r w:rsidRPr="008E5752">
        <w:rPr>
          <w:rFonts w:ascii="Book Antiqua" w:eastAsia="AdvOT863180fb" w:hAnsi="Book Antiqua" w:cs="AdvOT863180fb"/>
          <w:kern w:val="0"/>
          <w:sz w:val="24"/>
          <w:szCs w:val="24"/>
        </w:rPr>
        <w:t xml:space="preserve"> </w:t>
      </w:r>
      <w:r w:rsidR="00D1647B" w:rsidRPr="008E5752">
        <w:rPr>
          <w:rFonts w:ascii="Book Antiqua" w:eastAsia="AdvOT863180fb" w:hAnsi="Book Antiqua" w:cs="AdvOT863180fb"/>
          <w:kern w:val="0"/>
          <w:sz w:val="24"/>
          <w:szCs w:val="24"/>
        </w:rPr>
        <w:t>plays</w:t>
      </w:r>
      <w:r w:rsidRPr="008E5752">
        <w:rPr>
          <w:rFonts w:ascii="Book Antiqua" w:eastAsia="AdvOT863180fb" w:hAnsi="Book Antiqua" w:cs="AdvOT863180fb"/>
          <w:kern w:val="0"/>
          <w:sz w:val="24"/>
          <w:szCs w:val="24"/>
        </w:rPr>
        <w:t xml:space="preserve"> an important </w:t>
      </w:r>
      <w:r w:rsidR="00D1647B" w:rsidRPr="008E5752">
        <w:rPr>
          <w:rFonts w:ascii="Book Antiqua" w:eastAsia="AdvOT863180fb" w:hAnsi="Book Antiqua" w:cs="AdvOT863180fb"/>
          <w:kern w:val="0"/>
          <w:sz w:val="24"/>
          <w:szCs w:val="24"/>
        </w:rPr>
        <w:t xml:space="preserve">role in maintaining local </w:t>
      </w:r>
      <w:r w:rsidRPr="008E5752">
        <w:rPr>
          <w:rFonts w:ascii="Book Antiqua" w:eastAsia="AdvOT863180fb" w:hAnsi="Book Antiqua" w:cs="AdvOT863180fb"/>
          <w:kern w:val="0"/>
          <w:sz w:val="24"/>
          <w:szCs w:val="24"/>
        </w:rPr>
        <w:t xml:space="preserve">bone quality that deteriorates with </w:t>
      </w:r>
      <w:r w:rsidR="00215113" w:rsidRPr="008E5752">
        <w:rPr>
          <w:rFonts w:ascii="Book Antiqua" w:eastAsia="AdvOT863180fb" w:hAnsi="Book Antiqua" w:cs="AdvOT863180fb"/>
          <w:kern w:val="0"/>
          <w:sz w:val="24"/>
          <w:szCs w:val="24"/>
        </w:rPr>
        <w:t>advancing</w:t>
      </w:r>
      <w:r w:rsidR="00D1647B" w:rsidRPr="008E5752">
        <w:rPr>
          <w:rFonts w:ascii="Book Antiqua" w:eastAsia="AdvOT863180fb" w:hAnsi="Book Antiqua" w:cs="AdvOT863180fb"/>
          <w:kern w:val="0"/>
          <w:sz w:val="24"/>
          <w:szCs w:val="24"/>
        </w:rPr>
        <w:t xml:space="preserve"> </w:t>
      </w:r>
      <w:r w:rsidR="00215113" w:rsidRPr="008E5752">
        <w:rPr>
          <w:rFonts w:ascii="Book Antiqua" w:eastAsia="AdvOT863180fb" w:hAnsi="Book Antiqua" w:cs="AdvOT863180fb"/>
          <w:kern w:val="0"/>
          <w:sz w:val="24"/>
          <w:szCs w:val="24"/>
        </w:rPr>
        <w:t>age</w:t>
      </w:r>
      <w:r w:rsidRPr="008E5752">
        <w:rPr>
          <w:rFonts w:ascii="Book Antiqua" w:eastAsia="AdvOT863180fb" w:hAnsi="Book Antiqua" w:cs="AdvOT863180fb"/>
          <w:kern w:val="0"/>
          <w:sz w:val="24"/>
          <w:szCs w:val="24"/>
        </w:rPr>
        <w:t xml:space="preserve">. </w:t>
      </w:r>
      <w:r w:rsidR="00B81586" w:rsidRPr="008E5752">
        <w:rPr>
          <w:rFonts w:ascii="Book Antiqua" w:eastAsia="AdvOT863180fb" w:hAnsi="Book Antiqua" w:cs="AdvOT863180fb"/>
          <w:kern w:val="0"/>
          <w:sz w:val="24"/>
          <w:szCs w:val="24"/>
        </w:rPr>
        <w:t>There has been r</w:t>
      </w:r>
      <w:r w:rsidR="008C4130" w:rsidRPr="008E5752">
        <w:rPr>
          <w:rFonts w:ascii="Book Antiqua" w:eastAsia="AdvOT863180fb" w:hAnsi="Book Antiqua" w:cs="AdvOT863180fb"/>
          <w:kern w:val="0"/>
          <w:sz w:val="24"/>
          <w:szCs w:val="24"/>
        </w:rPr>
        <w:t xml:space="preserve">emarkable </w:t>
      </w:r>
      <w:r w:rsidR="004775AE" w:rsidRPr="008E5752">
        <w:rPr>
          <w:rFonts w:ascii="Book Antiqua" w:eastAsia="AdvOT863180fb" w:hAnsi="Book Antiqua" w:cs="AdvOT863180fb"/>
          <w:kern w:val="0"/>
          <w:sz w:val="24"/>
          <w:szCs w:val="24"/>
        </w:rPr>
        <w:t xml:space="preserve">progress in </w:t>
      </w:r>
      <w:r w:rsidR="004775AE" w:rsidRPr="008E5752">
        <w:rPr>
          <w:rFonts w:ascii="Book Antiqua" w:hAnsi="Book Antiqua"/>
          <w:sz w:val="24"/>
          <w:szCs w:val="24"/>
        </w:rPr>
        <w:t>our understanding of</w:t>
      </w:r>
      <w:r w:rsidR="00215113" w:rsidRPr="008E5752">
        <w:rPr>
          <w:rFonts w:ascii="Book Antiqua" w:hAnsi="Book Antiqua"/>
          <w:sz w:val="24"/>
          <w:szCs w:val="24"/>
        </w:rPr>
        <w:t xml:space="preserve"> the pathophysiology</w:t>
      </w:r>
      <w:r w:rsidR="00B81586" w:rsidRPr="008E5752">
        <w:rPr>
          <w:rFonts w:ascii="Book Antiqua" w:hAnsi="Book Antiqua"/>
          <w:sz w:val="24"/>
          <w:szCs w:val="24"/>
        </w:rPr>
        <w:t xml:space="preserve"> of osteoporosis and its related fracture</w:t>
      </w:r>
      <w:r w:rsidR="000F4D73" w:rsidRPr="008E5752">
        <w:rPr>
          <w:rFonts w:ascii="Book Antiqua" w:hAnsi="Book Antiqua"/>
          <w:sz w:val="24"/>
          <w:szCs w:val="24"/>
        </w:rPr>
        <w:t xml:space="preserve">. However, greater effort is needed </w:t>
      </w:r>
      <w:r w:rsidR="00C406AB" w:rsidRPr="008E5752">
        <w:rPr>
          <w:rFonts w:ascii="Book Antiqua" w:hAnsi="Book Antiqua"/>
          <w:sz w:val="24"/>
          <w:szCs w:val="24"/>
        </w:rPr>
        <w:t xml:space="preserve">to elucidate precise mechanism of </w:t>
      </w:r>
      <w:r w:rsidR="00C406AB" w:rsidRPr="008E5752">
        <w:rPr>
          <w:rFonts w:ascii="Book Antiqua" w:hAnsi="Book Antiqua" w:cs="Minion-Regular"/>
          <w:sz w:val="24"/>
          <w:szCs w:val="24"/>
        </w:rPr>
        <w:t>the bone fragility at the common sites of osteoporotic fractures.</w:t>
      </w:r>
    </w:p>
    <w:p w:rsidR="009E1432" w:rsidRDefault="009E1432" w:rsidP="008E5752">
      <w:pPr>
        <w:spacing w:line="360" w:lineRule="auto"/>
        <w:rPr>
          <w:rFonts w:ascii="Book Antiqua" w:eastAsia="宋体" w:hAnsi="Book Antiqua"/>
          <w:color w:val="000000"/>
          <w:kern w:val="0"/>
          <w:sz w:val="24"/>
          <w:szCs w:val="24"/>
          <w:lang w:eastAsia="zh-CN"/>
        </w:rPr>
      </w:pPr>
    </w:p>
    <w:p w:rsidR="00E80554" w:rsidRPr="00024C3C" w:rsidRDefault="00E80554" w:rsidP="005977A8">
      <w:pPr>
        <w:spacing w:line="360" w:lineRule="auto"/>
        <w:rPr>
          <w:rFonts w:ascii="Book Antiqua" w:eastAsia="宋体" w:hAnsi="Book Antiqua"/>
          <w:b/>
          <w:kern w:val="0"/>
          <w:sz w:val="24"/>
          <w:szCs w:val="24"/>
          <w:lang w:eastAsia="zh-CN"/>
        </w:rPr>
      </w:pPr>
      <w:r w:rsidRPr="005977A8">
        <w:rPr>
          <w:rFonts w:ascii="Book Antiqua" w:hAnsi="Book Antiqua"/>
          <w:b/>
          <w:kern w:val="0"/>
          <w:sz w:val="24"/>
          <w:szCs w:val="24"/>
        </w:rPr>
        <w:t>REFERENCE</w:t>
      </w:r>
      <w:r w:rsidR="00024C3C">
        <w:rPr>
          <w:rFonts w:ascii="Book Antiqua" w:eastAsia="宋体" w:hAnsi="Book Antiqua" w:hint="eastAsia"/>
          <w:b/>
          <w:kern w:val="0"/>
          <w:sz w:val="24"/>
          <w:szCs w:val="24"/>
          <w:lang w:eastAsia="zh-CN"/>
        </w:rPr>
        <w:t>S</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1 </w:t>
      </w:r>
      <w:r w:rsidRPr="005977A8">
        <w:rPr>
          <w:rFonts w:ascii="Book Antiqua" w:eastAsia="宋体" w:hAnsi="Book Antiqua" w:cs="宋体"/>
          <w:b/>
          <w:bCs/>
          <w:color w:val="000000"/>
          <w:kern w:val="0"/>
          <w:sz w:val="24"/>
          <w:szCs w:val="24"/>
          <w:lang w:eastAsia="zh-CN"/>
        </w:rPr>
        <w:t>Duque G</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Troen</w:t>
      </w:r>
      <w:proofErr w:type="spellEnd"/>
      <w:r w:rsidRPr="005977A8">
        <w:rPr>
          <w:rFonts w:ascii="Book Antiqua" w:eastAsia="宋体" w:hAnsi="Book Antiqua" w:cs="宋体"/>
          <w:color w:val="000000"/>
          <w:kern w:val="0"/>
          <w:sz w:val="24"/>
          <w:szCs w:val="24"/>
          <w:lang w:eastAsia="zh-CN"/>
        </w:rPr>
        <w:t xml:space="preserve"> BR. Understanding the mechanisms of senile osteoporosis: new facts for a major geriatric syndrome. </w:t>
      </w:r>
      <w:r w:rsidRPr="005977A8">
        <w:rPr>
          <w:rFonts w:ascii="Book Antiqua" w:eastAsia="宋体" w:hAnsi="Book Antiqua" w:cs="宋体"/>
          <w:i/>
          <w:iCs/>
          <w:color w:val="000000"/>
          <w:kern w:val="0"/>
          <w:sz w:val="24"/>
          <w:szCs w:val="24"/>
          <w:lang w:eastAsia="zh-CN"/>
        </w:rPr>
        <w:t xml:space="preserve">J Am </w:t>
      </w:r>
      <w:proofErr w:type="spellStart"/>
      <w:r w:rsidRPr="005977A8">
        <w:rPr>
          <w:rFonts w:ascii="Book Antiqua" w:eastAsia="宋体" w:hAnsi="Book Antiqua" w:cs="宋体"/>
          <w:i/>
          <w:iCs/>
          <w:color w:val="000000"/>
          <w:kern w:val="0"/>
          <w:sz w:val="24"/>
          <w:szCs w:val="24"/>
          <w:lang w:eastAsia="zh-CN"/>
        </w:rPr>
        <w:t>Geriatr</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Soc</w:t>
      </w:r>
      <w:proofErr w:type="spellEnd"/>
      <w:r w:rsidRPr="005977A8">
        <w:rPr>
          <w:rFonts w:ascii="Book Antiqua" w:eastAsia="宋体" w:hAnsi="Book Antiqua" w:cs="宋体"/>
          <w:color w:val="000000"/>
          <w:kern w:val="0"/>
          <w:sz w:val="24"/>
          <w:szCs w:val="24"/>
          <w:lang w:eastAsia="zh-CN"/>
        </w:rPr>
        <w:t> 2008; </w:t>
      </w:r>
      <w:r w:rsidRPr="005977A8">
        <w:rPr>
          <w:rFonts w:ascii="Book Antiqua" w:eastAsia="宋体" w:hAnsi="Book Antiqua" w:cs="宋体"/>
          <w:b/>
          <w:bCs/>
          <w:color w:val="000000"/>
          <w:kern w:val="0"/>
          <w:sz w:val="24"/>
          <w:szCs w:val="24"/>
          <w:lang w:eastAsia="zh-CN"/>
        </w:rPr>
        <w:t>56</w:t>
      </w:r>
      <w:r w:rsidRPr="005977A8">
        <w:rPr>
          <w:rFonts w:ascii="Book Antiqua" w:eastAsia="宋体" w:hAnsi="Book Antiqua" w:cs="宋体"/>
          <w:color w:val="000000"/>
          <w:kern w:val="0"/>
          <w:sz w:val="24"/>
          <w:szCs w:val="24"/>
          <w:lang w:eastAsia="zh-CN"/>
        </w:rPr>
        <w:t>: 935-941 [PMID: 18454751 DOI: 10.1111/j.1532-5415.2008.01764.x]</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2 </w:t>
      </w:r>
      <w:proofErr w:type="spellStart"/>
      <w:r w:rsidRPr="005977A8">
        <w:rPr>
          <w:rFonts w:ascii="Book Antiqua" w:eastAsia="宋体" w:hAnsi="Book Antiqua" w:cs="宋体"/>
          <w:b/>
          <w:bCs/>
          <w:color w:val="000000"/>
          <w:kern w:val="0"/>
          <w:sz w:val="24"/>
          <w:szCs w:val="24"/>
          <w:lang w:eastAsia="zh-CN"/>
        </w:rPr>
        <w:t>Pietschmann</w:t>
      </w:r>
      <w:proofErr w:type="spellEnd"/>
      <w:r w:rsidRPr="005977A8">
        <w:rPr>
          <w:rFonts w:ascii="Book Antiqua" w:eastAsia="宋体" w:hAnsi="Book Antiqua" w:cs="宋体"/>
          <w:b/>
          <w:bCs/>
          <w:color w:val="000000"/>
          <w:kern w:val="0"/>
          <w:sz w:val="24"/>
          <w:szCs w:val="24"/>
          <w:lang w:eastAsia="zh-CN"/>
        </w:rPr>
        <w:t xml:space="preserve"> P</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Rauner</w:t>
      </w:r>
      <w:proofErr w:type="spellEnd"/>
      <w:r w:rsidRPr="005977A8">
        <w:rPr>
          <w:rFonts w:ascii="Book Antiqua" w:eastAsia="宋体" w:hAnsi="Book Antiqua" w:cs="宋体"/>
          <w:color w:val="000000"/>
          <w:kern w:val="0"/>
          <w:sz w:val="24"/>
          <w:szCs w:val="24"/>
          <w:lang w:eastAsia="zh-CN"/>
        </w:rPr>
        <w:t xml:space="preserve"> M, </w:t>
      </w:r>
      <w:proofErr w:type="spellStart"/>
      <w:r w:rsidRPr="005977A8">
        <w:rPr>
          <w:rFonts w:ascii="Book Antiqua" w:eastAsia="宋体" w:hAnsi="Book Antiqua" w:cs="宋体"/>
          <w:color w:val="000000"/>
          <w:kern w:val="0"/>
          <w:sz w:val="24"/>
          <w:szCs w:val="24"/>
          <w:lang w:eastAsia="zh-CN"/>
        </w:rPr>
        <w:t>Sipos</w:t>
      </w:r>
      <w:proofErr w:type="spellEnd"/>
      <w:r w:rsidRPr="005977A8">
        <w:rPr>
          <w:rFonts w:ascii="Book Antiqua" w:eastAsia="宋体" w:hAnsi="Book Antiqua" w:cs="宋体"/>
          <w:color w:val="000000"/>
          <w:kern w:val="0"/>
          <w:sz w:val="24"/>
          <w:szCs w:val="24"/>
          <w:lang w:eastAsia="zh-CN"/>
        </w:rPr>
        <w:t xml:space="preserve"> W, </w:t>
      </w:r>
      <w:proofErr w:type="spellStart"/>
      <w:r w:rsidRPr="005977A8">
        <w:rPr>
          <w:rFonts w:ascii="Book Antiqua" w:eastAsia="宋体" w:hAnsi="Book Antiqua" w:cs="宋体"/>
          <w:color w:val="000000"/>
          <w:kern w:val="0"/>
          <w:sz w:val="24"/>
          <w:szCs w:val="24"/>
          <w:lang w:eastAsia="zh-CN"/>
        </w:rPr>
        <w:t>Kerschan-Schindl</w:t>
      </w:r>
      <w:proofErr w:type="spellEnd"/>
      <w:r w:rsidRPr="005977A8">
        <w:rPr>
          <w:rFonts w:ascii="Book Antiqua" w:eastAsia="宋体" w:hAnsi="Book Antiqua" w:cs="宋体"/>
          <w:color w:val="000000"/>
          <w:kern w:val="0"/>
          <w:sz w:val="24"/>
          <w:szCs w:val="24"/>
          <w:lang w:eastAsia="zh-CN"/>
        </w:rPr>
        <w:t xml:space="preserve"> K. Osteoporosis: an age-related and gender-specific disease--a mini-review. </w:t>
      </w:r>
      <w:r w:rsidRPr="005977A8">
        <w:rPr>
          <w:rFonts w:ascii="Book Antiqua" w:eastAsia="宋体" w:hAnsi="Book Antiqua" w:cs="宋体"/>
          <w:i/>
          <w:iCs/>
          <w:color w:val="000000"/>
          <w:kern w:val="0"/>
          <w:sz w:val="24"/>
          <w:szCs w:val="24"/>
          <w:lang w:eastAsia="zh-CN"/>
        </w:rPr>
        <w:t>Gerontology</w:t>
      </w:r>
      <w:r w:rsidRPr="005977A8">
        <w:rPr>
          <w:rFonts w:ascii="Book Antiqua" w:eastAsia="宋体" w:hAnsi="Book Antiqua" w:cs="宋体"/>
          <w:color w:val="000000"/>
          <w:kern w:val="0"/>
          <w:sz w:val="24"/>
          <w:szCs w:val="24"/>
          <w:lang w:eastAsia="zh-CN"/>
        </w:rPr>
        <w:t> 2009; </w:t>
      </w:r>
      <w:r w:rsidRPr="005977A8">
        <w:rPr>
          <w:rFonts w:ascii="Book Antiqua" w:eastAsia="宋体" w:hAnsi="Book Antiqua" w:cs="宋体"/>
          <w:b/>
          <w:bCs/>
          <w:color w:val="000000"/>
          <w:kern w:val="0"/>
          <w:sz w:val="24"/>
          <w:szCs w:val="24"/>
          <w:lang w:eastAsia="zh-CN"/>
        </w:rPr>
        <w:t>55</w:t>
      </w:r>
      <w:r w:rsidRPr="005977A8">
        <w:rPr>
          <w:rFonts w:ascii="Book Antiqua" w:eastAsia="宋体" w:hAnsi="Book Antiqua" w:cs="宋体"/>
          <w:color w:val="000000"/>
          <w:kern w:val="0"/>
          <w:sz w:val="24"/>
          <w:szCs w:val="24"/>
          <w:lang w:eastAsia="zh-CN"/>
        </w:rPr>
        <w:t>: 3-12 [PMID: 18948685 DOI: 10.1159/000166209]</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3 </w:t>
      </w:r>
      <w:proofErr w:type="spellStart"/>
      <w:r w:rsidRPr="005977A8">
        <w:rPr>
          <w:rFonts w:ascii="Book Antiqua" w:eastAsia="宋体" w:hAnsi="Book Antiqua" w:cs="宋体"/>
          <w:b/>
          <w:bCs/>
          <w:color w:val="000000"/>
          <w:kern w:val="0"/>
          <w:sz w:val="24"/>
          <w:szCs w:val="24"/>
          <w:lang w:eastAsia="zh-CN"/>
        </w:rPr>
        <w:t>Rachner</w:t>
      </w:r>
      <w:proofErr w:type="spellEnd"/>
      <w:r w:rsidRPr="005977A8">
        <w:rPr>
          <w:rFonts w:ascii="Book Antiqua" w:eastAsia="宋体" w:hAnsi="Book Antiqua" w:cs="宋体"/>
          <w:b/>
          <w:bCs/>
          <w:color w:val="000000"/>
          <w:kern w:val="0"/>
          <w:sz w:val="24"/>
          <w:szCs w:val="24"/>
          <w:lang w:eastAsia="zh-CN"/>
        </w:rPr>
        <w:t xml:space="preserve"> TD</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Khosla</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Hofbauer</w:t>
      </w:r>
      <w:proofErr w:type="spellEnd"/>
      <w:r w:rsidRPr="005977A8">
        <w:rPr>
          <w:rFonts w:ascii="Book Antiqua" w:eastAsia="宋体" w:hAnsi="Book Antiqua" w:cs="宋体"/>
          <w:color w:val="000000"/>
          <w:kern w:val="0"/>
          <w:sz w:val="24"/>
          <w:szCs w:val="24"/>
          <w:lang w:eastAsia="zh-CN"/>
        </w:rPr>
        <w:t xml:space="preserve"> LC.</w:t>
      </w:r>
      <w:proofErr w:type="gramEnd"/>
      <w:r w:rsidRPr="005977A8">
        <w:rPr>
          <w:rFonts w:ascii="Book Antiqua" w:eastAsia="宋体" w:hAnsi="Book Antiqua" w:cs="宋体"/>
          <w:color w:val="000000"/>
          <w:kern w:val="0"/>
          <w:sz w:val="24"/>
          <w:szCs w:val="24"/>
          <w:lang w:eastAsia="zh-CN"/>
        </w:rPr>
        <w:t xml:space="preserve"> Osteoporosis: now and the future. </w:t>
      </w:r>
      <w:r w:rsidRPr="005977A8">
        <w:rPr>
          <w:rFonts w:ascii="Book Antiqua" w:eastAsia="宋体" w:hAnsi="Book Antiqua" w:cs="宋体"/>
          <w:i/>
          <w:iCs/>
          <w:color w:val="000000"/>
          <w:kern w:val="0"/>
          <w:sz w:val="24"/>
          <w:szCs w:val="24"/>
          <w:lang w:eastAsia="zh-CN"/>
        </w:rPr>
        <w:t>Lancet</w:t>
      </w:r>
      <w:r w:rsidRPr="005977A8">
        <w:rPr>
          <w:rFonts w:ascii="Book Antiqua" w:eastAsia="宋体" w:hAnsi="Book Antiqua" w:cs="宋体"/>
          <w:color w:val="000000"/>
          <w:kern w:val="0"/>
          <w:sz w:val="24"/>
          <w:szCs w:val="24"/>
          <w:lang w:eastAsia="zh-CN"/>
        </w:rPr>
        <w:t> 2011; </w:t>
      </w:r>
      <w:r w:rsidRPr="005977A8">
        <w:rPr>
          <w:rFonts w:ascii="Book Antiqua" w:eastAsia="宋体" w:hAnsi="Book Antiqua" w:cs="宋体"/>
          <w:b/>
          <w:bCs/>
          <w:color w:val="000000"/>
          <w:kern w:val="0"/>
          <w:sz w:val="24"/>
          <w:szCs w:val="24"/>
          <w:lang w:eastAsia="zh-CN"/>
        </w:rPr>
        <w:t>377</w:t>
      </w:r>
      <w:r w:rsidRPr="005977A8">
        <w:rPr>
          <w:rFonts w:ascii="Book Antiqua" w:eastAsia="宋体" w:hAnsi="Book Antiqua" w:cs="宋体"/>
          <w:color w:val="000000"/>
          <w:kern w:val="0"/>
          <w:sz w:val="24"/>
          <w:szCs w:val="24"/>
          <w:lang w:eastAsia="zh-CN"/>
        </w:rPr>
        <w:t>: 1276-1287 [PMID: 21450337 DOI: 10.1016/S0140-6736(10)62349-5]</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lastRenderedPageBreak/>
        <w:t>4 </w:t>
      </w:r>
      <w:proofErr w:type="spellStart"/>
      <w:r w:rsidRPr="005977A8">
        <w:rPr>
          <w:rFonts w:ascii="Book Antiqua" w:eastAsia="宋体" w:hAnsi="Book Antiqua" w:cs="宋体"/>
          <w:b/>
          <w:bCs/>
          <w:color w:val="000000"/>
          <w:kern w:val="0"/>
          <w:sz w:val="24"/>
          <w:szCs w:val="24"/>
          <w:lang w:eastAsia="zh-CN"/>
        </w:rPr>
        <w:t>Johnell</w:t>
      </w:r>
      <w:proofErr w:type="spellEnd"/>
      <w:r w:rsidRPr="005977A8">
        <w:rPr>
          <w:rFonts w:ascii="Book Antiqua" w:eastAsia="宋体" w:hAnsi="Book Antiqua" w:cs="宋体"/>
          <w:b/>
          <w:bCs/>
          <w:color w:val="000000"/>
          <w:kern w:val="0"/>
          <w:sz w:val="24"/>
          <w:szCs w:val="24"/>
          <w:lang w:eastAsia="zh-CN"/>
        </w:rPr>
        <w:t xml:space="preserve"> O</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Kanis</w:t>
      </w:r>
      <w:proofErr w:type="spellEnd"/>
      <w:r w:rsidRPr="005977A8">
        <w:rPr>
          <w:rFonts w:ascii="Book Antiqua" w:eastAsia="宋体" w:hAnsi="Book Antiqua" w:cs="宋体"/>
          <w:color w:val="000000"/>
          <w:kern w:val="0"/>
          <w:sz w:val="24"/>
          <w:szCs w:val="24"/>
          <w:lang w:eastAsia="zh-CN"/>
        </w:rPr>
        <w:t xml:space="preserve"> JA.</w:t>
      </w:r>
      <w:proofErr w:type="gramEnd"/>
      <w:r w:rsidRPr="005977A8">
        <w:rPr>
          <w:rFonts w:ascii="Book Antiqua" w:eastAsia="宋体" w:hAnsi="Book Antiqua" w:cs="宋体"/>
          <w:color w:val="000000"/>
          <w:kern w:val="0"/>
          <w:sz w:val="24"/>
          <w:szCs w:val="24"/>
          <w:lang w:eastAsia="zh-CN"/>
        </w:rPr>
        <w:t xml:space="preserve"> An estimate of the worldwide prevalence and disability associated with osteoporotic fractures.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2006; </w:t>
      </w:r>
      <w:r w:rsidRPr="005977A8">
        <w:rPr>
          <w:rFonts w:ascii="Book Antiqua" w:eastAsia="宋体" w:hAnsi="Book Antiqua" w:cs="宋体"/>
          <w:b/>
          <w:bCs/>
          <w:color w:val="000000"/>
          <w:kern w:val="0"/>
          <w:sz w:val="24"/>
          <w:szCs w:val="24"/>
          <w:lang w:eastAsia="zh-CN"/>
        </w:rPr>
        <w:t>17</w:t>
      </w:r>
      <w:r w:rsidRPr="005977A8">
        <w:rPr>
          <w:rFonts w:ascii="Book Antiqua" w:eastAsia="宋体" w:hAnsi="Book Antiqua" w:cs="宋体"/>
          <w:color w:val="000000"/>
          <w:kern w:val="0"/>
          <w:sz w:val="24"/>
          <w:szCs w:val="24"/>
          <w:lang w:eastAsia="zh-CN"/>
        </w:rPr>
        <w:t>: 1726-1733 [PMID: 16983459 DOI: 10.1007/s00198-006-0172-4]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5 </w:t>
      </w:r>
      <w:proofErr w:type="spellStart"/>
      <w:r w:rsidRPr="005977A8">
        <w:rPr>
          <w:rFonts w:ascii="Book Antiqua" w:eastAsia="宋体" w:hAnsi="Book Antiqua" w:cs="宋体"/>
          <w:b/>
          <w:bCs/>
          <w:color w:val="000000"/>
          <w:kern w:val="0"/>
          <w:sz w:val="24"/>
          <w:szCs w:val="24"/>
          <w:lang w:eastAsia="zh-CN"/>
        </w:rPr>
        <w:t>Warriner</w:t>
      </w:r>
      <w:proofErr w:type="spellEnd"/>
      <w:r w:rsidRPr="005977A8">
        <w:rPr>
          <w:rFonts w:ascii="Book Antiqua" w:eastAsia="宋体" w:hAnsi="Book Antiqua" w:cs="宋体"/>
          <w:b/>
          <w:bCs/>
          <w:color w:val="000000"/>
          <w:kern w:val="0"/>
          <w:sz w:val="24"/>
          <w:szCs w:val="24"/>
          <w:lang w:eastAsia="zh-CN"/>
        </w:rPr>
        <w:t xml:space="preserve"> AH</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Patkar</w:t>
      </w:r>
      <w:proofErr w:type="spellEnd"/>
      <w:r w:rsidRPr="005977A8">
        <w:rPr>
          <w:rFonts w:ascii="Book Antiqua" w:eastAsia="宋体" w:hAnsi="Book Antiqua" w:cs="宋体"/>
          <w:color w:val="000000"/>
          <w:kern w:val="0"/>
          <w:sz w:val="24"/>
          <w:szCs w:val="24"/>
          <w:lang w:eastAsia="zh-CN"/>
        </w:rPr>
        <w:t xml:space="preserve"> NM, Curtis JR, </w:t>
      </w:r>
      <w:proofErr w:type="spellStart"/>
      <w:r w:rsidRPr="005977A8">
        <w:rPr>
          <w:rFonts w:ascii="Book Antiqua" w:eastAsia="宋体" w:hAnsi="Book Antiqua" w:cs="宋体"/>
          <w:color w:val="000000"/>
          <w:kern w:val="0"/>
          <w:sz w:val="24"/>
          <w:szCs w:val="24"/>
          <w:lang w:eastAsia="zh-CN"/>
        </w:rPr>
        <w:t>Delzell</w:t>
      </w:r>
      <w:proofErr w:type="spellEnd"/>
      <w:r w:rsidRPr="005977A8">
        <w:rPr>
          <w:rFonts w:ascii="Book Antiqua" w:eastAsia="宋体" w:hAnsi="Book Antiqua" w:cs="宋体"/>
          <w:color w:val="000000"/>
          <w:kern w:val="0"/>
          <w:sz w:val="24"/>
          <w:szCs w:val="24"/>
          <w:lang w:eastAsia="zh-CN"/>
        </w:rPr>
        <w:t xml:space="preserve"> E, Gary L, Kilgore M, </w:t>
      </w:r>
      <w:proofErr w:type="spellStart"/>
      <w:r w:rsidRPr="005977A8">
        <w:rPr>
          <w:rFonts w:ascii="Book Antiqua" w:eastAsia="宋体" w:hAnsi="Book Antiqua" w:cs="宋体"/>
          <w:color w:val="000000"/>
          <w:kern w:val="0"/>
          <w:sz w:val="24"/>
          <w:szCs w:val="24"/>
          <w:lang w:eastAsia="zh-CN"/>
        </w:rPr>
        <w:t>Saag</w:t>
      </w:r>
      <w:proofErr w:type="spellEnd"/>
      <w:r w:rsidRPr="005977A8">
        <w:rPr>
          <w:rFonts w:ascii="Book Antiqua" w:eastAsia="宋体" w:hAnsi="Book Antiqua" w:cs="宋体"/>
          <w:color w:val="000000"/>
          <w:kern w:val="0"/>
          <w:sz w:val="24"/>
          <w:szCs w:val="24"/>
          <w:lang w:eastAsia="zh-CN"/>
        </w:rPr>
        <w:t xml:space="preserve"> K. Which fractures are most attributable to osteoporosis? </w:t>
      </w:r>
      <w:r w:rsidRPr="005977A8">
        <w:rPr>
          <w:rFonts w:ascii="Book Antiqua" w:eastAsia="宋体" w:hAnsi="Book Antiqua" w:cs="宋体"/>
          <w:i/>
          <w:iCs/>
          <w:color w:val="000000"/>
          <w:kern w:val="0"/>
          <w:sz w:val="24"/>
          <w:szCs w:val="24"/>
          <w:lang w:eastAsia="zh-CN"/>
        </w:rPr>
        <w:t xml:space="preserve">J </w:t>
      </w:r>
      <w:proofErr w:type="spellStart"/>
      <w:r w:rsidRPr="005977A8">
        <w:rPr>
          <w:rFonts w:ascii="Book Antiqua" w:eastAsia="宋体" w:hAnsi="Book Antiqua" w:cs="宋体"/>
          <w:i/>
          <w:iCs/>
          <w:color w:val="000000"/>
          <w:kern w:val="0"/>
          <w:sz w:val="24"/>
          <w:szCs w:val="24"/>
          <w:lang w:eastAsia="zh-CN"/>
        </w:rPr>
        <w:t>Clin</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Epidemiol</w:t>
      </w:r>
      <w:proofErr w:type="spellEnd"/>
      <w:r w:rsidRPr="005977A8">
        <w:rPr>
          <w:rFonts w:ascii="Book Antiqua" w:eastAsia="宋体" w:hAnsi="Book Antiqua" w:cs="宋体"/>
          <w:color w:val="000000"/>
          <w:kern w:val="0"/>
          <w:sz w:val="24"/>
          <w:szCs w:val="24"/>
          <w:lang w:eastAsia="zh-CN"/>
        </w:rPr>
        <w:t> 2011; </w:t>
      </w:r>
      <w:r w:rsidRPr="005977A8">
        <w:rPr>
          <w:rFonts w:ascii="Book Antiqua" w:eastAsia="宋体" w:hAnsi="Book Antiqua" w:cs="宋体"/>
          <w:b/>
          <w:bCs/>
          <w:color w:val="000000"/>
          <w:kern w:val="0"/>
          <w:sz w:val="24"/>
          <w:szCs w:val="24"/>
          <w:lang w:eastAsia="zh-CN"/>
        </w:rPr>
        <w:t>64</w:t>
      </w:r>
      <w:r w:rsidRPr="005977A8">
        <w:rPr>
          <w:rFonts w:ascii="Book Antiqua" w:eastAsia="宋体" w:hAnsi="Book Antiqua" w:cs="宋体"/>
          <w:color w:val="000000"/>
          <w:kern w:val="0"/>
          <w:sz w:val="24"/>
          <w:szCs w:val="24"/>
          <w:lang w:eastAsia="zh-CN"/>
        </w:rPr>
        <w:t>: 46-53 [PMID: 21130353 DOI: 10.1016/j.jclinepi.2010.07.007]</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6 </w:t>
      </w:r>
      <w:proofErr w:type="spellStart"/>
      <w:r w:rsidRPr="005977A8">
        <w:rPr>
          <w:rFonts w:ascii="Book Antiqua" w:eastAsia="宋体" w:hAnsi="Book Antiqua" w:cs="宋体"/>
          <w:b/>
          <w:bCs/>
          <w:color w:val="000000"/>
          <w:kern w:val="0"/>
          <w:sz w:val="24"/>
          <w:szCs w:val="24"/>
          <w:lang w:eastAsia="zh-CN"/>
        </w:rPr>
        <w:t>Ahlborg</w:t>
      </w:r>
      <w:proofErr w:type="spellEnd"/>
      <w:r w:rsidRPr="005977A8">
        <w:rPr>
          <w:rFonts w:ascii="Book Antiqua" w:eastAsia="宋体" w:hAnsi="Book Antiqua" w:cs="宋体"/>
          <w:b/>
          <w:bCs/>
          <w:color w:val="000000"/>
          <w:kern w:val="0"/>
          <w:sz w:val="24"/>
          <w:szCs w:val="24"/>
          <w:lang w:eastAsia="zh-CN"/>
        </w:rPr>
        <w:t xml:space="preserve"> HG</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Johnell</w:t>
      </w:r>
      <w:proofErr w:type="spellEnd"/>
      <w:r w:rsidRPr="005977A8">
        <w:rPr>
          <w:rFonts w:ascii="Book Antiqua" w:eastAsia="宋体" w:hAnsi="Book Antiqua" w:cs="宋体"/>
          <w:color w:val="000000"/>
          <w:kern w:val="0"/>
          <w:sz w:val="24"/>
          <w:szCs w:val="24"/>
          <w:lang w:eastAsia="zh-CN"/>
        </w:rPr>
        <w:t xml:space="preserve"> O, Turner CH, </w:t>
      </w:r>
      <w:proofErr w:type="spellStart"/>
      <w:r w:rsidRPr="005977A8">
        <w:rPr>
          <w:rFonts w:ascii="Book Antiqua" w:eastAsia="宋体" w:hAnsi="Book Antiqua" w:cs="宋体"/>
          <w:color w:val="000000"/>
          <w:kern w:val="0"/>
          <w:sz w:val="24"/>
          <w:szCs w:val="24"/>
          <w:lang w:eastAsia="zh-CN"/>
        </w:rPr>
        <w:t>Rannevik</w:t>
      </w:r>
      <w:proofErr w:type="spellEnd"/>
      <w:r w:rsidRPr="005977A8">
        <w:rPr>
          <w:rFonts w:ascii="Book Antiqua" w:eastAsia="宋体" w:hAnsi="Book Antiqua" w:cs="宋体"/>
          <w:color w:val="000000"/>
          <w:kern w:val="0"/>
          <w:sz w:val="24"/>
          <w:szCs w:val="24"/>
          <w:lang w:eastAsia="zh-CN"/>
        </w:rPr>
        <w:t xml:space="preserve"> G, </w:t>
      </w:r>
      <w:proofErr w:type="spellStart"/>
      <w:r w:rsidRPr="005977A8">
        <w:rPr>
          <w:rFonts w:ascii="Book Antiqua" w:eastAsia="宋体" w:hAnsi="Book Antiqua" w:cs="宋体"/>
          <w:color w:val="000000"/>
          <w:kern w:val="0"/>
          <w:sz w:val="24"/>
          <w:szCs w:val="24"/>
          <w:lang w:eastAsia="zh-CN"/>
        </w:rPr>
        <w:t>Karlsson</w:t>
      </w:r>
      <w:proofErr w:type="spellEnd"/>
      <w:r w:rsidRPr="005977A8">
        <w:rPr>
          <w:rFonts w:ascii="Book Antiqua" w:eastAsia="宋体" w:hAnsi="Book Antiqua" w:cs="宋体"/>
          <w:color w:val="000000"/>
          <w:kern w:val="0"/>
          <w:sz w:val="24"/>
          <w:szCs w:val="24"/>
          <w:lang w:eastAsia="zh-CN"/>
        </w:rPr>
        <w:t xml:space="preserve"> MK. Bone loss and bone size after menopause. </w:t>
      </w:r>
      <w:r w:rsidRPr="005977A8">
        <w:rPr>
          <w:rFonts w:ascii="Book Antiqua" w:eastAsia="宋体" w:hAnsi="Book Antiqua" w:cs="宋体"/>
          <w:i/>
          <w:iCs/>
          <w:color w:val="000000"/>
          <w:kern w:val="0"/>
          <w:sz w:val="24"/>
          <w:szCs w:val="24"/>
          <w:lang w:eastAsia="zh-CN"/>
        </w:rPr>
        <w:t xml:space="preserve">N </w:t>
      </w:r>
      <w:proofErr w:type="spellStart"/>
      <w:r w:rsidRPr="005977A8">
        <w:rPr>
          <w:rFonts w:ascii="Book Antiqua" w:eastAsia="宋体" w:hAnsi="Book Antiqua" w:cs="宋体"/>
          <w:i/>
          <w:iCs/>
          <w:color w:val="000000"/>
          <w:kern w:val="0"/>
          <w:sz w:val="24"/>
          <w:szCs w:val="24"/>
          <w:lang w:eastAsia="zh-CN"/>
        </w:rPr>
        <w:t>Engl</w:t>
      </w:r>
      <w:proofErr w:type="spellEnd"/>
      <w:r w:rsidRPr="005977A8">
        <w:rPr>
          <w:rFonts w:ascii="Book Antiqua" w:eastAsia="宋体" w:hAnsi="Book Antiqua" w:cs="宋体"/>
          <w:i/>
          <w:iCs/>
          <w:color w:val="000000"/>
          <w:kern w:val="0"/>
          <w:sz w:val="24"/>
          <w:szCs w:val="24"/>
          <w:lang w:eastAsia="zh-CN"/>
        </w:rPr>
        <w:t xml:space="preserve"> J Med</w:t>
      </w:r>
      <w:r w:rsidRPr="005977A8">
        <w:rPr>
          <w:rFonts w:ascii="Book Antiqua" w:eastAsia="宋体" w:hAnsi="Book Antiqua" w:cs="宋体"/>
          <w:color w:val="000000"/>
          <w:kern w:val="0"/>
          <w:sz w:val="24"/>
          <w:szCs w:val="24"/>
          <w:lang w:eastAsia="zh-CN"/>
        </w:rPr>
        <w:t> 2003; </w:t>
      </w:r>
      <w:r w:rsidRPr="005977A8">
        <w:rPr>
          <w:rFonts w:ascii="Book Antiqua" w:eastAsia="宋体" w:hAnsi="Book Antiqua" w:cs="宋体"/>
          <w:b/>
          <w:bCs/>
          <w:color w:val="000000"/>
          <w:kern w:val="0"/>
          <w:sz w:val="24"/>
          <w:szCs w:val="24"/>
          <w:lang w:eastAsia="zh-CN"/>
        </w:rPr>
        <w:t>349</w:t>
      </w:r>
      <w:r w:rsidRPr="005977A8">
        <w:rPr>
          <w:rFonts w:ascii="Book Antiqua" w:eastAsia="宋体" w:hAnsi="Book Antiqua" w:cs="宋体"/>
          <w:color w:val="000000"/>
          <w:kern w:val="0"/>
          <w:sz w:val="24"/>
          <w:szCs w:val="24"/>
          <w:lang w:eastAsia="zh-CN"/>
        </w:rPr>
        <w:t>: 327-334 [PMID: 12878739 DOI: 10.1056/NEJMoa022464]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7 </w:t>
      </w:r>
      <w:proofErr w:type="spellStart"/>
      <w:r w:rsidRPr="005977A8">
        <w:rPr>
          <w:rFonts w:ascii="Book Antiqua" w:eastAsia="宋体" w:hAnsi="Book Antiqua" w:cs="宋体"/>
          <w:b/>
          <w:bCs/>
          <w:color w:val="000000"/>
          <w:kern w:val="0"/>
          <w:sz w:val="24"/>
          <w:szCs w:val="24"/>
          <w:lang w:eastAsia="zh-CN"/>
        </w:rPr>
        <w:t>Genant</w:t>
      </w:r>
      <w:proofErr w:type="spellEnd"/>
      <w:r w:rsidRPr="005977A8">
        <w:rPr>
          <w:rFonts w:ascii="Book Antiqua" w:eastAsia="宋体" w:hAnsi="Book Antiqua" w:cs="宋体"/>
          <w:b/>
          <w:bCs/>
          <w:color w:val="000000"/>
          <w:kern w:val="0"/>
          <w:sz w:val="24"/>
          <w:szCs w:val="24"/>
          <w:lang w:eastAsia="zh-CN"/>
        </w:rPr>
        <w:t xml:space="preserve"> HK</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Engelke</w:t>
      </w:r>
      <w:proofErr w:type="spellEnd"/>
      <w:r w:rsidRPr="005977A8">
        <w:rPr>
          <w:rFonts w:ascii="Book Antiqua" w:eastAsia="宋体" w:hAnsi="Book Antiqua" w:cs="宋体"/>
          <w:color w:val="000000"/>
          <w:kern w:val="0"/>
          <w:sz w:val="24"/>
          <w:szCs w:val="24"/>
          <w:lang w:eastAsia="zh-CN"/>
        </w:rPr>
        <w:t xml:space="preserve"> K, </w:t>
      </w:r>
      <w:proofErr w:type="spellStart"/>
      <w:r w:rsidRPr="005977A8">
        <w:rPr>
          <w:rFonts w:ascii="Book Antiqua" w:eastAsia="宋体" w:hAnsi="Book Antiqua" w:cs="宋体"/>
          <w:color w:val="000000"/>
          <w:kern w:val="0"/>
          <w:sz w:val="24"/>
          <w:szCs w:val="24"/>
          <w:lang w:eastAsia="zh-CN"/>
        </w:rPr>
        <w:t>Prevrhal</w:t>
      </w:r>
      <w:proofErr w:type="spellEnd"/>
      <w:r w:rsidRPr="005977A8">
        <w:rPr>
          <w:rFonts w:ascii="Book Antiqua" w:eastAsia="宋体" w:hAnsi="Book Antiqua" w:cs="宋体"/>
          <w:color w:val="000000"/>
          <w:kern w:val="0"/>
          <w:sz w:val="24"/>
          <w:szCs w:val="24"/>
          <w:lang w:eastAsia="zh-CN"/>
        </w:rPr>
        <w:t xml:space="preserve"> S. Advanced CT bone imaging in osteoporosis.</w:t>
      </w:r>
      <w:proofErr w:type="gramEnd"/>
      <w:r w:rsidRPr="005977A8">
        <w:rPr>
          <w:rFonts w:ascii="Book Antiqua" w:eastAsia="宋体" w:hAnsi="Book Antiqua" w:cs="宋体"/>
          <w:color w:val="000000"/>
          <w:kern w:val="0"/>
          <w:sz w:val="24"/>
          <w:szCs w:val="24"/>
          <w:lang w:eastAsia="zh-CN"/>
        </w:rPr>
        <w:t> </w:t>
      </w:r>
      <w:r w:rsidRPr="005977A8">
        <w:rPr>
          <w:rFonts w:ascii="Book Antiqua" w:eastAsia="宋体" w:hAnsi="Book Antiqua" w:cs="宋体"/>
          <w:i/>
          <w:iCs/>
          <w:color w:val="000000"/>
          <w:kern w:val="0"/>
          <w:sz w:val="24"/>
          <w:szCs w:val="24"/>
          <w:lang w:eastAsia="zh-CN"/>
        </w:rPr>
        <w:t>Rheumatology (Oxford)</w:t>
      </w:r>
      <w:r w:rsidRPr="005977A8">
        <w:rPr>
          <w:rFonts w:ascii="Book Antiqua" w:eastAsia="宋体" w:hAnsi="Book Antiqua" w:cs="宋体"/>
          <w:color w:val="000000"/>
          <w:kern w:val="0"/>
          <w:sz w:val="24"/>
          <w:szCs w:val="24"/>
          <w:lang w:eastAsia="zh-CN"/>
        </w:rPr>
        <w:t> 2008; </w:t>
      </w:r>
      <w:r w:rsidRPr="005977A8">
        <w:rPr>
          <w:rFonts w:ascii="Book Antiqua" w:eastAsia="宋体" w:hAnsi="Book Antiqua" w:cs="宋体"/>
          <w:b/>
          <w:bCs/>
          <w:color w:val="000000"/>
          <w:kern w:val="0"/>
          <w:sz w:val="24"/>
          <w:szCs w:val="24"/>
          <w:lang w:eastAsia="zh-CN"/>
        </w:rPr>
        <w:t xml:space="preserve">47 </w:t>
      </w:r>
      <w:proofErr w:type="spellStart"/>
      <w:r w:rsidRPr="005977A8">
        <w:rPr>
          <w:rFonts w:ascii="Book Antiqua" w:eastAsia="宋体" w:hAnsi="Book Antiqua" w:cs="宋体"/>
          <w:b/>
          <w:bCs/>
          <w:color w:val="000000"/>
          <w:kern w:val="0"/>
          <w:sz w:val="24"/>
          <w:szCs w:val="24"/>
          <w:lang w:eastAsia="zh-CN"/>
        </w:rPr>
        <w:t>Suppl</w:t>
      </w:r>
      <w:proofErr w:type="spellEnd"/>
      <w:r w:rsidRPr="005977A8">
        <w:rPr>
          <w:rFonts w:ascii="Book Antiqua" w:eastAsia="宋体" w:hAnsi="Book Antiqua" w:cs="宋体"/>
          <w:b/>
          <w:bCs/>
          <w:color w:val="000000"/>
          <w:kern w:val="0"/>
          <w:sz w:val="24"/>
          <w:szCs w:val="24"/>
          <w:lang w:eastAsia="zh-CN"/>
        </w:rPr>
        <w:t xml:space="preserve"> 4</w:t>
      </w:r>
      <w:r w:rsidRPr="005977A8">
        <w:rPr>
          <w:rFonts w:ascii="Book Antiqua" w:eastAsia="宋体" w:hAnsi="Book Antiqua" w:cs="宋体"/>
          <w:color w:val="000000"/>
          <w:kern w:val="0"/>
          <w:sz w:val="24"/>
          <w:szCs w:val="24"/>
          <w:lang w:eastAsia="zh-CN"/>
        </w:rPr>
        <w:t>: iv9-i16 [PMID: 18556648 DOI: 10.1093/rheumatology/ken180]</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8 </w:t>
      </w:r>
      <w:proofErr w:type="spellStart"/>
      <w:r w:rsidRPr="005977A8">
        <w:rPr>
          <w:rFonts w:ascii="Book Antiqua" w:eastAsia="宋体" w:hAnsi="Book Antiqua" w:cs="宋体"/>
          <w:b/>
          <w:bCs/>
          <w:color w:val="000000"/>
          <w:kern w:val="0"/>
          <w:sz w:val="24"/>
          <w:szCs w:val="24"/>
          <w:lang w:eastAsia="zh-CN"/>
        </w:rPr>
        <w:t>Bouxsein</w:t>
      </w:r>
      <w:proofErr w:type="spellEnd"/>
      <w:r w:rsidRPr="005977A8">
        <w:rPr>
          <w:rFonts w:ascii="Book Antiqua" w:eastAsia="宋体" w:hAnsi="Book Antiqua" w:cs="宋体"/>
          <w:b/>
          <w:bCs/>
          <w:color w:val="000000"/>
          <w:kern w:val="0"/>
          <w:sz w:val="24"/>
          <w:szCs w:val="24"/>
          <w:lang w:eastAsia="zh-CN"/>
        </w:rPr>
        <w:t xml:space="preserve"> ML</w:t>
      </w:r>
      <w:r w:rsidRPr="005977A8">
        <w:rPr>
          <w:rFonts w:ascii="Book Antiqua" w:eastAsia="宋体" w:hAnsi="Book Antiqua" w:cs="宋体"/>
          <w:color w:val="000000"/>
          <w:kern w:val="0"/>
          <w:sz w:val="24"/>
          <w:szCs w:val="24"/>
          <w:lang w:eastAsia="zh-CN"/>
        </w:rPr>
        <w:t xml:space="preserve">. Technology </w:t>
      </w:r>
      <w:proofErr w:type="gramStart"/>
      <w:r w:rsidRPr="005977A8">
        <w:rPr>
          <w:rFonts w:ascii="Book Antiqua" w:eastAsia="宋体" w:hAnsi="Book Antiqua" w:cs="宋体"/>
          <w:color w:val="000000"/>
          <w:kern w:val="0"/>
          <w:sz w:val="24"/>
          <w:szCs w:val="24"/>
          <w:lang w:eastAsia="zh-CN"/>
        </w:rPr>
        <w:t>insight</w:t>
      </w:r>
      <w:proofErr w:type="gramEnd"/>
      <w:r w:rsidRPr="005977A8">
        <w:rPr>
          <w:rFonts w:ascii="Book Antiqua" w:eastAsia="宋体" w:hAnsi="Book Antiqua" w:cs="宋体"/>
          <w:color w:val="000000"/>
          <w:kern w:val="0"/>
          <w:sz w:val="24"/>
          <w:szCs w:val="24"/>
          <w:lang w:eastAsia="zh-CN"/>
        </w:rPr>
        <w:t>: noninvasive assessment of bone strength in osteoporosis. </w:t>
      </w:r>
      <w:r w:rsidRPr="005977A8">
        <w:rPr>
          <w:rFonts w:ascii="Book Antiqua" w:eastAsia="宋体" w:hAnsi="Book Antiqua" w:cs="宋体"/>
          <w:i/>
          <w:iCs/>
          <w:color w:val="000000"/>
          <w:kern w:val="0"/>
          <w:sz w:val="24"/>
          <w:szCs w:val="24"/>
          <w:lang w:eastAsia="zh-CN"/>
        </w:rPr>
        <w:t xml:space="preserve">Nat </w:t>
      </w:r>
      <w:proofErr w:type="spellStart"/>
      <w:r w:rsidRPr="005977A8">
        <w:rPr>
          <w:rFonts w:ascii="Book Antiqua" w:eastAsia="宋体" w:hAnsi="Book Antiqua" w:cs="宋体"/>
          <w:i/>
          <w:iCs/>
          <w:color w:val="000000"/>
          <w:kern w:val="0"/>
          <w:sz w:val="24"/>
          <w:szCs w:val="24"/>
          <w:lang w:eastAsia="zh-CN"/>
        </w:rPr>
        <w:t>Clin</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Pract</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Rheumatol</w:t>
      </w:r>
      <w:proofErr w:type="spellEnd"/>
      <w:r w:rsidRPr="005977A8">
        <w:rPr>
          <w:rFonts w:ascii="Book Antiqua" w:eastAsia="宋体" w:hAnsi="Book Antiqua" w:cs="宋体"/>
          <w:color w:val="000000"/>
          <w:kern w:val="0"/>
          <w:sz w:val="24"/>
          <w:szCs w:val="24"/>
          <w:lang w:eastAsia="zh-CN"/>
        </w:rPr>
        <w:t> 2008; </w:t>
      </w:r>
      <w:r w:rsidRPr="005977A8">
        <w:rPr>
          <w:rFonts w:ascii="Book Antiqua" w:eastAsia="宋体" w:hAnsi="Book Antiqua" w:cs="宋体"/>
          <w:b/>
          <w:bCs/>
          <w:color w:val="000000"/>
          <w:kern w:val="0"/>
          <w:sz w:val="24"/>
          <w:szCs w:val="24"/>
          <w:lang w:eastAsia="zh-CN"/>
        </w:rPr>
        <w:t>4</w:t>
      </w:r>
      <w:r w:rsidRPr="005977A8">
        <w:rPr>
          <w:rFonts w:ascii="Book Antiqua" w:eastAsia="宋体" w:hAnsi="Book Antiqua" w:cs="宋体"/>
          <w:color w:val="000000"/>
          <w:kern w:val="0"/>
          <w:sz w:val="24"/>
          <w:szCs w:val="24"/>
          <w:lang w:eastAsia="zh-CN"/>
        </w:rPr>
        <w:t>: 310-318 [PMID: 18431371 DOI: 10.1038/ncprheum0798]</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9 </w:t>
      </w:r>
      <w:r w:rsidRPr="005977A8">
        <w:rPr>
          <w:rFonts w:ascii="Book Antiqua" w:eastAsia="宋体" w:hAnsi="Book Antiqua" w:cs="宋体"/>
          <w:b/>
          <w:bCs/>
          <w:color w:val="000000"/>
          <w:kern w:val="0"/>
          <w:sz w:val="24"/>
          <w:szCs w:val="24"/>
          <w:lang w:eastAsia="zh-CN"/>
        </w:rPr>
        <w:t>Brandi ML</w:t>
      </w:r>
      <w:r w:rsidRPr="005977A8">
        <w:rPr>
          <w:rFonts w:ascii="Book Antiqua" w:eastAsia="宋体" w:hAnsi="Book Antiqua" w:cs="宋体"/>
          <w:color w:val="000000"/>
          <w:kern w:val="0"/>
          <w:sz w:val="24"/>
          <w:szCs w:val="24"/>
          <w:lang w:eastAsia="zh-CN"/>
        </w:rPr>
        <w:t>. Microarchitecture, the key to bone quality.</w:t>
      </w:r>
      <w:proofErr w:type="gramEnd"/>
      <w:r w:rsidRPr="005977A8">
        <w:rPr>
          <w:rFonts w:ascii="Book Antiqua" w:eastAsia="宋体" w:hAnsi="Book Antiqua" w:cs="宋体"/>
          <w:color w:val="000000"/>
          <w:kern w:val="0"/>
          <w:sz w:val="24"/>
          <w:szCs w:val="24"/>
          <w:lang w:eastAsia="zh-CN"/>
        </w:rPr>
        <w:t> </w:t>
      </w:r>
      <w:r w:rsidRPr="005977A8">
        <w:rPr>
          <w:rFonts w:ascii="Book Antiqua" w:eastAsia="宋体" w:hAnsi="Book Antiqua" w:cs="宋体"/>
          <w:i/>
          <w:iCs/>
          <w:color w:val="000000"/>
          <w:kern w:val="0"/>
          <w:sz w:val="24"/>
          <w:szCs w:val="24"/>
          <w:lang w:eastAsia="zh-CN"/>
        </w:rPr>
        <w:t>Rheumatology (Oxford)</w:t>
      </w:r>
      <w:r w:rsidRPr="005977A8">
        <w:rPr>
          <w:rFonts w:ascii="Book Antiqua" w:eastAsia="宋体" w:hAnsi="Book Antiqua" w:cs="宋体"/>
          <w:color w:val="000000"/>
          <w:kern w:val="0"/>
          <w:sz w:val="24"/>
          <w:szCs w:val="24"/>
          <w:lang w:eastAsia="zh-CN"/>
        </w:rPr>
        <w:t> 2009; </w:t>
      </w:r>
      <w:r w:rsidRPr="005977A8">
        <w:rPr>
          <w:rFonts w:ascii="Book Antiqua" w:eastAsia="宋体" w:hAnsi="Book Antiqua" w:cs="宋体"/>
          <w:b/>
          <w:bCs/>
          <w:color w:val="000000"/>
          <w:kern w:val="0"/>
          <w:sz w:val="24"/>
          <w:szCs w:val="24"/>
          <w:lang w:eastAsia="zh-CN"/>
        </w:rPr>
        <w:t xml:space="preserve">48 </w:t>
      </w:r>
      <w:proofErr w:type="spellStart"/>
      <w:r w:rsidRPr="005977A8">
        <w:rPr>
          <w:rFonts w:ascii="Book Antiqua" w:eastAsia="宋体" w:hAnsi="Book Antiqua" w:cs="宋体"/>
          <w:b/>
          <w:bCs/>
          <w:color w:val="000000"/>
          <w:kern w:val="0"/>
          <w:sz w:val="24"/>
          <w:szCs w:val="24"/>
          <w:lang w:eastAsia="zh-CN"/>
        </w:rPr>
        <w:t>Suppl</w:t>
      </w:r>
      <w:proofErr w:type="spellEnd"/>
      <w:r w:rsidRPr="005977A8">
        <w:rPr>
          <w:rFonts w:ascii="Book Antiqua" w:eastAsia="宋体" w:hAnsi="Book Antiqua" w:cs="宋体"/>
          <w:b/>
          <w:bCs/>
          <w:color w:val="000000"/>
          <w:kern w:val="0"/>
          <w:sz w:val="24"/>
          <w:szCs w:val="24"/>
          <w:lang w:eastAsia="zh-CN"/>
        </w:rPr>
        <w:t xml:space="preserve"> 4</w:t>
      </w:r>
      <w:r w:rsidRPr="005977A8">
        <w:rPr>
          <w:rFonts w:ascii="Book Antiqua" w:eastAsia="宋体" w:hAnsi="Book Antiqua" w:cs="宋体"/>
          <w:color w:val="000000"/>
          <w:kern w:val="0"/>
          <w:sz w:val="24"/>
          <w:szCs w:val="24"/>
          <w:lang w:eastAsia="zh-CN"/>
        </w:rPr>
        <w:t>: iv3-iv8 [PMID: 19783591]</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10 </w:t>
      </w:r>
      <w:proofErr w:type="spellStart"/>
      <w:r w:rsidRPr="005977A8">
        <w:rPr>
          <w:rFonts w:ascii="Book Antiqua" w:eastAsia="宋体" w:hAnsi="Book Antiqua" w:cs="宋体"/>
          <w:b/>
          <w:bCs/>
          <w:color w:val="000000"/>
          <w:kern w:val="0"/>
          <w:sz w:val="24"/>
          <w:szCs w:val="24"/>
          <w:lang w:eastAsia="zh-CN"/>
        </w:rPr>
        <w:t>Gabet</w:t>
      </w:r>
      <w:proofErr w:type="spellEnd"/>
      <w:r w:rsidRPr="005977A8">
        <w:rPr>
          <w:rFonts w:ascii="Book Antiqua" w:eastAsia="宋体" w:hAnsi="Book Antiqua" w:cs="宋体"/>
          <w:b/>
          <w:bCs/>
          <w:color w:val="000000"/>
          <w:kern w:val="0"/>
          <w:sz w:val="24"/>
          <w:szCs w:val="24"/>
          <w:lang w:eastAsia="zh-CN"/>
        </w:rPr>
        <w:t xml:space="preserve"> Y</w:t>
      </w:r>
      <w:r w:rsidRPr="005977A8">
        <w:rPr>
          <w:rFonts w:ascii="Book Antiqua" w:eastAsia="宋体" w:hAnsi="Book Antiqua" w:cs="宋体"/>
          <w:color w:val="000000"/>
          <w:kern w:val="0"/>
          <w:sz w:val="24"/>
          <w:szCs w:val="24"/>
          <w:lang w:eastAsia="zh-CN"/>
        </w:rPr>
        <w:t xml:space="preserve">, Bab I. </w:t>
      </w:r>
      <w:proofErr w:type="spellStart"/>
      <w:r w:rsidRPr="005977A8">
        <w:rPr>
          <w:rFonts w:ascii="Book Antiqua" w:eastAsia="宋体" w:hAnsi="Book Antiqua" w:cs="宋体"/>
          <w:color w:val="000000"/>
          <w:kern w:val="0"/>
          <w:sz w:val="24"/>
          <w:szCs w:val="24"/>
          <w:lang w:eastAsia="zh-CN"/>
        </w:rPr>
        <w:t>Microarchitectural</w:t>
      </w:r>
      <w:proofErr w:type="spellEnd"/>
      <w:r w:rsidRPr="005977A8">
        <w:rPr>
          <w:rFonts w:ascii="Book Antiqua" w:eastAsia="宋体" w:hAnsi="Book Antiqua" w:cs="宋体"/>
          <w:color w:val="000000"/>
          <w:kern w:val="0"/>
          <w:sz w:val="24"/>
          <w:szCs w:val="24"/>
          <w:lang w:eastAsia="zh-CN"/>
        </w:rPr>
        <w:t xml:space="preserve"> changes in the aging skeleton.</w:t>
      </w:r>
      <w:proofErr w:type="gram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Curr</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Rep</w:t>
      </w:r>
      <w:r w:rsidRPr="005977A8">
        <w:rPr>
          <w:rFonts w:ascii="Book Antiqua" w:eastAsia="宋体" w:hAnsi="Book Antiqua" w:cs="宋体"/>
          <w:color w:val="000000"/>
          <w:kern w:val="0"/>
          <w:sz w:val="24"/>
          <w:szCs w:val="24"/>
          <w:lang w:eastAsia="zh-CN"/>
        </w:rPr>
        <w:t> 2011; </w:t>
      </w:r>
      <w:r w:rsidRPr="005977A8">
        <w:rPr>
          <w:rFonts w:ascii="Book Antiqua" w:eastAsia="宋体" w:hAnsi="Book Antiqua" w:cs="宋体"/>
          <w:b/>
          <w:bCs/>
          <w:color w:val="000000"/>
          <w:kern w:val="0"/>
          <w:sz w:val="24"/>
          <w:szCs w:val="24"/>
          <w:lang w:eastAsia="zh-CN"/>
        </w:rPr>
        <w:t>9</w:t>
      </w:r>
      <w:r w:rsidRPr="005977A8">
        <w:rPr>
          <w:rFonts w:ascii="Book Antiqua" w:eastAsia="宋体" w:hAnsi="Book Antiqua" w:cs="宋体"/>
          <w:color w:val="000000"/>
          <w:kern w:val="0"/>
          <w:sz w:val="24"/>
          <w:szCs w:val="24"/>
          <w:lang w:eastAsia="zh-CN"/>
        </w:rPr>
        <w:t>: 177-183 [PMID: 21901426 DOI: 10.1007/s11914-011-0072-1]</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11 </w:t>
      </w:r>
      <w:r w:rsidRPr="005977A8">
        <w:rPr>
          <w:rFonts w:ascii="Book Antiqua" w:eastAsia="宋体" w:hAnsi="Book Antiqua" w:cs="宋体"/>
          <w:b/>
          <w:bCs/>
          <w:color w:val="000000"/>
          <w:kern w:val="0"/>
          <w:sz w:val="24"/>
          <w:szCs w:val="24"/>
          <w:lang w:eastAsia="zh-CN"/>
        </w:rPr>
        <w:t>Chen H</w:t>
      </w:r>
      <w:r w:rsidRPr="005977A8">
        <w:rPr>
          <w:rFonts w:ascii="Book Antiqua" w:eastAsia="宋体" w:hAnsi="Book Antiqua" w:cs="宋体"/>
          <w:color w:val="000000"/>
          <w:kern w:val="0"/>
          <w:sz w:val="24"/>
          <w:szCs w:val="24"/>
          <w:lang w:eastAsia="zh-CN"/>
        </w:rPr>
        <w:t xml:space="preserve">, Zhou X, Fujita H, </w:t>
      </w:r>
      <w:proofErr w:type="spellStart"/>
      <w:r w:rsidRPr="005977A8">
        <w:rPr>
          <w:rFonts w:ascii="Book Antiqua" w:eastAsia="宋体" w:hAnsi="Book Antiqua" w:cs="宋体"/>
          <w:color w:val="000000"/>
          <w:kern w:val="0"/>
          <w:sz w:val="24"/>
          <w:szCs w:val="24"/>
          <w:lang w:eastAsia="zh-CN"/>
        </w:rPr>
        <w:t>Onozuka</w:t>
      </w:r>
      <w:proofErr w:type="spellEnd"/>
      <w:r w:rsidRPr="005977A8">
        <w:rPr>
          <w:rFonts w:ascii="Book Antiqua" w:eastAsia="宋体" w:hAnsi="Book Antiqua" w:cs="宋体"/>
          <w:color w:val="000000"/>
          <w:kern w:val="0"/>
          <w:sz w:val="24"/>
          <w:szCs w:val="24"/>
          <w:lang w:eastAsia="zh-CN"/>
        </w:rPr>
        <w:t xml:space="preserve"> M, Kubo KY. Age-related changes in trabecular and cortical bone microstructure.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i/>
          <w:iCs/>
          <w:color w:val="000000"/>
          <w:kern w:val="0"/>
          <w:sz w:val="24"/>
          <w:szCs w:val="24"/>
          <w:lang w:eastAsia="zh-CN"/>
        </w:rPr>
        <w:t xml:space="preserve"> J </w:t>
      </w:r>
      <w:proofErr w:type="spellStart"/>
      <w:r w:rsidRPr="005977A8">
        <w:rPr>
          <w:rFonts w:ascii="Book Antiqua" w:eastAsia="宋体" w:hAnsi="Book Antiqua" w:cs="宋体"/>
          <w:i/>
          <w:iCs/>
          <w:color w:val="000000"/>
          <w:kern w:val="0"/>
          <w:sz w:val="24"/>
          <w:szCs w:val="24"/>
          <w:lang w:eastAsia="zh-CN"/>
        </w:rPr>
        <w:t>Endocrinol</w:t>
      </w:r>
      <w:proofErr w:type="spellEnd"/>
      <w:r w:rsidRPr="005977A8">
        <w:rPr>
          <w:rFonts w:ascii="Book Antiqua" w:eastAsia="宋体" w:hAnsi="Book Antiqua" w:cs="宋体"/>
          <w:color w:val="000000"/>
          <w:kern w:val="0"/>
          <w:sz w:val="24"/>
          <w:szCs w:val="24"/>
          <w:lang w:eastAsia="zh-CN"/>
        </w:rPr>
        <w:t> 2013; </w:t>
      </w:r>
      <w:r w:rsidRPr="005977A8">
        <w:rPr>
          <w:rFonts w:ascii="Book Antiqua" w:eastAsia="宋体" w:hAnsi="Book Antiqua" w:cs="宋体"/>
          <w:b/>
          <w:bCs/>
          <w:color w:val="000000"/>
          <w:kern w:val="0"/>
          <w:sz w:val="24"/>
          <w:szCs w:val="24"/>
          <w:lang w:eastAsia="zh-CN"/>
        </w:rPr>
        <w:t>2013</w:t>
      </w:r>
      <w:r w:rsidRPr="005977A8">
        <w:rPr>
          <w:rFonts w:ascii="Book Antiqua" w:eastAsia="宋体" w:hAnsi="Book Antiqua" w:cs="宋体"/>
          <w:color w:val="000000"/>
          <w:kern w:val="0"/>
          <w:sz w:val="24"/>
          <w:szCs w:val="24"/>
          <w:lang w:eastAsia="zh-CN"/>
        </w:rPr>
        <w:t>: 213234 [PMID: 23573086]</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lastRenderedPageBreak/>
        <w:t>12 </w:t>
      </w:r>
      <w:proofErr w:type="spellStart"/>
      <w:r w:rsidRPr="005977A8">
        <w:rPr>
          <w:rFonts w:ascii="Book Antiqua" w:eastAsia="宋体" w:hAnsi="Book Antiqua" w:cs="宋体"/>
          <w:b/>
          <w:bCs/>
          <w:color w:val="000000"/>
          <w:kern w:val="0"/>
          <w:sz w:val="24"/>
          <w:szCs w:val="24"/>
          <w:lang w:eastAsia="zh-CN"/>
        </w:rPr>
        <w:t>Burghardt</w:t>
      </w:r>
      <w:proofErr w:type="spellEnd"/>
      <w:r w:rsidRPr="005977A8">
        <w:rPr>
          <w:rFonts w:ascii="Book Antiqua" w:eastAsia="宋体" w:hAnsi="Book Antiqua" w:cs="宋体"/>
          <w:b/>
          <w:bCs/>
          <w:color w:val="000000"/>
          <w:kern w:val="0"/>
          <w:sz w:val="24"/>
          <w:szCs w:val="24"/>
          <w:lang w:eastAsia="zh-CN"/>
        </w:rPr>
        <w:t xml:space="preserve"> AJ</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Pialat</w:t>
      </w:r>
      <w:proofErr w:type="spellEnd"/>
      <w:r w:rsidRPr="005977A8">
        <w:rPr>
          <w:rFonts w:ascii="Book Antiqua" w:eastAsia="宋体" w:hAnsi="Book Antiqua" w:cs="宋体"/>
          <w:color w:val="000000"/>
          <w:kern w:val="0"/>
          <w:sz w:val="24"/>
          <w:szCs w:val="24"/>
          <w:lang w:eastAsia="zh-CN"/>
        </w:rPr>
        <w:t xml:space="preserve"> JB, </w:t>
      </w:r>
      <w:proofErr w:type="spellStart"/>
      <w:r w:rsidRPr="005977A8">
        <w:rPr>
          <w:rFonts w:ascii="Book Antiqua" w:eastAsia="宋体" w:hAnsi="Book Antiqua" w:cs="宋体"/>
          <w:color w:val="000000"/>
          <w:kern w:val="0"/>
          <w:sz w:val="24"/>
          <w:szCs w:val="24"/>
          <w:lang w:eastAsia="zh-CN"/>
        </w:rPr>
        <w:t>Kazakia</w:t>
      </w:r>
      <w:proofErr w:type="spellEnd"/>
      <w:r w:rsidRPr="005977A8">
        <w:rPr>
          <w:rFonts w:ascii="Book Antiqua" w:eastAsia="宋体" w:hAnsi="Book Antiqua" w:cs="宋体"/>
          <w:color w:val="000000"/>
          <w:kern w:val="0"/>
          <w:sz w:val="24"/>
          <w:szCs w:val="24"/>
          <w:lang w:eastAsia="zh-CN"/>
        </w:rPr>
        <w:t xml:space="preserve"> GJ, </w:t>
      </w:r>
      <w:proofErr w:type="spellStart"/>
      <w:r w:rsidRPr="005977A8">
        <w:rPr>
          <w:rFonts w:ascii="Book Antiqua" w:eastAsia="宋体" w:hAnsi="Book Antiqua" w:cs="宋体"/>
          <w:color w:val="000000"/>
          <w:kern w:val="0"/>
          <w:sz w:val="24"/>
          <w:szCs w:val="24"/>
          <w:lang w:eastAsia="zh-CN"/>
        </w:rPr>
        <w:t>Boutroy</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Engelke</w:t>
      </w:r>
      <w:proofErr w:type="spellEnd"/>
      <w:r w:rsidRPr="005977A8">
        <w:rPr>
          <w:rFonts w:ascii="Book Antiqua" w:eastAsia="宋体" w:hAnsi="Book Antiqua" w:cs="宋体"/>
          <w:color w:val="000000"/>
          <w:kern w:val="0"/>
          <w:sz w:val="24"/>
          <w:szCs w:val="24"/>
          <w:lang w:eastAsia="zh-CN"/>
        </w:rPr>
        <w:t xml:space="preserve"> K, </w:t>
      </w:r>
      <w:proofErr w:type="spellStart"/>
      <w:r w:rsidRPr="005977A8">
        <w:rPr>
          <w:rFonts w:ascii="Book Antiqua" w:eastAsia="宋体" w:hAnsi="Book Antiqua" w:cs="宋体"/>
          <w:color w:val="000000"/>
          <w:kern w:val="0"/>
          <w:sz w:val="24"/>
          <w:szCs w:val="24"/>
          <w:lang w:eastAsia="zh-CN"/>
        </w:rPr>
        <w:t>Patsch</w:t>
      </w:r>
      <w:proofErr w:type="spellEnd"/>
      <w:r w:rsidRPr="005977A8">
        <w:rPr>
          <w:rFonts w:ascii="Book Antiqua" w:eastAsia="宋体" w:hAnsi="Book Antiqua" w:cs="宋体"/>
          <w:color w:val="000000"/>
          <w:kern w:val="0"/>
          <w:sz w:val="24"/>
          <w:szCs w:val="24"/>
          <w:lang w:eastAsia="zh-CN"/>
        </w:rPr>
        <w:t xml:space="preserve"> JM, </w:t>
      </w:r>
      <w:proofErr w:type="spellStart"/>
      <w:r w:rsidRPr="005977A8">
        <w:rPr>
          <w:rFonts w:ascii="Book Antiqua" w:eastAsia="宋体" w:hAnsi="Book Antiqua" w:cs="宋体"/>
          <w:color w:val="000000"/>
          <w:kern w:val="0"/>
          <w:sz w:val="24"/>
          <w:szCs w:val="24"/>
          <w:lang w:eastAsia="zh-CN"/>
        </w:rPr>
        <w:t>Valentinitsch</w:t>
      </w:r>
      <w:proofErr w:type="spellEnd"/>
      <w:r w:rsidRPr="005977A8">
        <w:rPr>
          <w:rFonts w:ascii="Book Antiqua" w:eastAsia="宋体" w:hAnsi="Book Antiqua" w:cs="宋体"/>
          <w:color w:val="000000"/>
          <w:kern w:val="0"/>
          <w:sz w:val="24"/>
          <w:szCs w:val="24"/>
          <w:lang w:eastAsia="zh-CN"/>
        </w:rPr>
        <w:t xml:space="preserve"> A, Liu D, Szabo E, </w:t>
      </w:r>
      <w:proofErr w:type="spellStart"/>
      <w:r w:rsidRPr="005977A8">
        <w:rPr>
          <w:rFonts w:ascii="Book Antiqua" w:eastAsia="宋体" w:hAnsi="Book Antiqua" w:cs="宋体"/>
          <w:color w:val="000000"/>
          <w:kern w:val="0"/>
          <w:sz w:val="24"/>
          <w:szCs w:val="24"/>
          <w:lang w:eastAsia="zh-CN"/>
        </w:rPr>
        <w:t>Bogado</w:t>
      </w:r>
      <w:proofErr w:type="spellEnd"/>
      <w:r w:rsidRPr="005977A8">
        <w:rPr>
          <w:rFonts w:ascii="Book Antiqua" w:eastAsia="宋体" w:hAnsi="Book Antiqua" w:cs="宋体"/>
          <w:color w:val="000000"/>
          <w:kern w:val="0"/>
          <w:sz w:val="24"/>
          <w:szCs w:val="24"/>
          <w:lang w:eastAsia="zh-CN"/>
        </w:rPr>
        <w:t xml:space="preserve"> CE, </w:t>
      </w:r>
      <w:proofErr w:type="spellStart"/>
      <w:r w:rsidRPr="005977A8">
        <w:rPr>
          <w:rFonts w:ascii="Book Antiqua" w:eastAsia="宋体" w:hAnsi="Book Antiqua" w:cs="宋体"/>
          <w:color w:val="000000"/>
          <w:kern w:val="0"/>
          <w:sz w:val="24"/>
          <w:szCs w:val="24"/>
          <w:lang w:eastAsia="zh-CN"/>
        </w:rPr>
        <w:t>Zanchetta</w:t>
      </w:r>
      <w:proofErr w:type="spellEnd"/>
      <w:r w:rsidRPr="005977A8">
        <w:rPr>
          <w:rFonts w:ascii="Book Antiqua" w:eastAsia="宋体" w:hAnsi="Book Antiqua" w:cs="宋体"/>
          <w:color w:val="000000"/>
          <w:kern w:val="0"/>
          <w:sz w:val="24"/>
          <w:szCs w:val="24"/>
          <w:lang w:eastAsia="zh-CN"/>
        </w:rPr>
        <w:t xml:space="preserve"> MB, McKay HA, Shane E, Boyd SK, </w:t>
      </w:r>
      <w:proofErr w:type="spellStart"/>
      <w:r w:rsidRPr="005977A8">
        <w:rPr>
          <w:rFonts w:ascii="Book Antiqua" w:eastAsia="宋体" w:hAnsi="Book Antiqua" w:cs="宋体"/>
          <w:color w:val="000000"/>
          <w:kern w:val="0"/>
          <w:sz w:val="24"/>
          <w:szCs w:val="24"/>
          <w:lang w:eastAsia="zh-CN"/>
        </w:rPr>
        <w:t>Bouxsein</w:t>
      </w:r>
      <w:proofErr w:type="spellEnd"/>
      <w:r w:rsidRPr="005977A8">
        <w:rPr>
          <w:rFonts w:ascii="Book Antiqua" w:eastAsia="宋体" w:hAnsi="Book Antiqua" w:cs="宋体"/>
          <w:color w:val="000000"/>
          <w:kern w:val="0"/>
          <w:sz w:val="24"/>
          <w:szCs w:val="24"/>
          <w:lang w:eastAsia="zh-CN"/>
        </w:rPr>
        <w:t xml:space="preserve"> ML, </w:t>
      </w:r>
      <w:proofErr w:type="spellStart"/>
      <w:r w:rsidRPr="005977A8">
        <w:rPr>
          <w:rFonts w:ascii="Book Antiqua" w:eastAsia="宋体" w:hAnsi="Book Antiqua" w:cs="宋体"/>
          <w:color w:val="000000"/>
          <w:kern w:val="0"/>
          <w:sz w:val="24"/>
          <w:szCs w:val="24"/>
          <w:lang w:eastAsia="zh-CN"/>
        </w:rPr>
        <w:t>Chapurlat</w:t>
      </w:r>
      <w:proofErr w:type="spellEnd"/>
      <w:r w:rsidRPr="005977A8">
        <w:rPr>
          <w:rFonts w:ascii="Book Antiqua" w:eastAsia="宋体" w:hAnsi="Book Antiqua" w:cs="宋体"/>
          <w:color w:val="000000"/>
          <w:kern w:val="0"/>
          <w:sz w:val="24"/>
          <w:szCs w:val="24"/>
          <w:lang w:eastAsia="zh-CN"/>
        </w:rPr>
        <w:t xml:space="preserve"> R, </w:t>
      </w:r>
      <w:proofErr w:type="spellStart"/>
      <w:r w:rsidRPr="005977A8">
        <w:rPr>
          <w:rFonts w:ascii="Book Antiqua" w:eastAsia="宋体" w:hAnsi="Book Antiqua" w:cs="宋体"/>
          <w:color w:val="000000"/>
          <w:kern w:val="0"/>
          <w:sz w:val="24"/>
          <w:szCs w:val="24"/>
          <w:lang w:eastAsia="zh-CN"/>
        </w:rPr>
        <w:t>Khosla</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Majumdar</w:t>
      </w:r>
      <w:proofErr w:type="spellEnd"/>
      <w:r w:rsidRPr="005977A8">
        <w:rPr>
          <w:rFonts w:ascii="Book Antiqua" w:eastAsia="宋体" w:hAnsi="Book Antiqua" w:cs="宋体"/>
          <w:color w:val="000000"/>
          <w:kern w:val="0"/>
          <w:sz w:val="24"/>
          <w:szCs w:val="24"/>
          <w:lang w:eastAsia="zh-CN"/>
        </w:rPr>
        <w:t xml:space="preserve"> S. Multicenter precision of cortical and trabecular bone quality measures assessed by high-resolution peripheral quantitative computed tomography.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2013; </w:t>
      </w:r>
      <w:r w:rsidRPr="005977A8">
        <w:rPr>
          <w:rFonts w:ascii="Book Antiqua" w:eastAsia="宋体" w:hAnsi="Book Antiqua" w:cs="宋体"/>
          <w:b/>
          <w:bCs/>
          <w:color w:val="000000"/>
          <w:kern w:val="0"/>
          <w:sz w:val="24"/>
          <w:szCs w:val="24"/>
          <w:lang w:eastAsia="zh-CN"/>
        </w:rPr>
        <w:t>28</w:t>
      </w:r>
      <w:r w:rsidRPr="005977A8">
        <w:rPr>
          <w:rFonts w:ascii="Book Antiqua" w:eastAsia="宋体" w:hAnsi="Book Antiqua" w:cs="宋体"/>
          <w:color w:val="000000"/>
          <w:kern w:val="0"/>
          <w:sz w:val="24"/>
          <w:szCs w:val="24"/>
          <w:lang w:eastAsia="zh-CN"/>
        </w:rPr>
        <w:t>: 524-536 [PMID: 23074145 DOI: 10.1002/jbmr.1795]</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13 </w:t>
      </w:r>
      <w:proofErr w:type="spellStart"/>
      <w:r w:rsidRPr="005977A8">
        <w:rPr>
          <w:rFonts w:ascii="Book Antiqua" w:eastAsia="宋体" w:hAnsi="Book Antiqua" w:cs="宋体"/>
          <w:b/>
          <w:bCs/>
          <w:color w:val="000000"/>
          <w:kern w:val="0"/>
          <w:sz w:val="24"/>
          <w:szCs w:val="24"/>
          <w:lang w:eastAsia="zh-CN"/>
        </w:rPr>
        <w:t>Boutroy</w:t>
      </w:r>
      <w:proofErr w:type="spellEnd"/>
      <w:r w:rsidRPr="005977A8">
        <w:rPr>
          <w:rFonts w:ascii="Book Antiqua" w:eastAsia="宋体" w:hAnsi="Book Antiqua" w:cs="宋体"/>
          <w:b/>
          <w:bCs/>
          <w:color w:val="000000"/>
          <w:kern w:val="0"/>
          <w:sz w:val="24"/>
          <w:szCs w:val="24"/>
          <w:lang w:eastAsia="zh-CN"/>
        </w:rPr>
        <w:t xml:space="preserve"> S</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Bouxsein</w:t>
      </w:r>
      <w:proofErr w:type="spellEnd"/>
      <w:r w:rsidRPr="005977A8">
        <w:rPr>
          <w:rFonts w:ascii="Book Antiqua" w:eastAsia="宋体" w:hAnsi="Book Antiqua" w:cs="宋体"/>
          <w:color w:val="000000"/>
          <w:kern w:val="0"/>
          <w:sz w:val="24"/>
          <w:szCs w:val="24"/>
          <w:lang w:eastAsia="zh-CN"/>
        </w:rPr>
        <w:t xml:space="preserve"> ML, Munoz F, </w:t>
      </w:r>
      <w:proofErr w:type="spellStart"/>
      <w:r w:rsidRPr="005977A8">
        <w:rPr>
          <w:rFonts w:ascii="Book Antiqua" w:eastAsia="宋体" w:hAnsi="Book Antiqua" w:cs="宋体"/>
          <w:color w:val="000000"/>
          <w:kern w:val="0"/>
          <w:sz w:val="24"/>
          <w:szCs w:val="24"/>
          <w:lang w:eastAsia="zh-CN"/>
        </w:rPr>
        <w:t>Delmas</w:t>
      </w:r>
      <w:proofErr w:type="spellEnd"/>
      <w:r w:rsidRPr="005977A8">
        <w:rPr>
          <w:rFonts w:ascii="Book Antiqua" w:eastAsia="宋体" w:hAnsi="Book Antiqua" w:cs="宋体"/>
          <w:color w:val="000000"/>
          <w:kern w:val="0"/>
          <w:sz w:val="24"/>
          <w:szCs w:val="24"/>
          <w:lang w:eastAsia="zh-CN"/>
        </w:rPr>
        <w:t xml:space="preserve"> PD. In vivo assessment of trabecular bone microarchitecture by high-resolution peripheral quantitative computed tomography. </w:t>
      </w:r>
      <w:r w:rsidRPr="005977A8">
        <w:rPr>
          <w:rFonts w:ascii="Book Antiqua" w:eastAsia="宋体" w:hAnsi="Book Antiqua" w:cs="宋体"/>
          <w:i/>
          <w:iCs/>
          <w:color w:val="000000"/>
          <w:kern w:val="0"/>
          <w:sz w:val="24"/>
          <w:szCs w:val="24"/>
          <w:lang w:eastAsia="zh-CN"/>
        </w:rPr>
        <w:t xml:space="preserve">J </w:t>
      </w:r>
      <w:proofErr w:type="spellStart"/>
      <w:r w:rsidRPr="005977A8">
        <w:rPr>
          <w:rFonts w:ascii="Book Antiqua" w:eastAsia="宋体" w:hAnsi="Book Antiqua" w:cs="宋体"/>
          <w:i/>
          <w:iCs/>
          <w:color w:val="000000"/>
          <w:kern w:val="0"/>
          <w:sz w:val="24"/>
          <w:szCs w:val="24"/>
          <w:lang w:eastAsia="zh-CN"/>
        </w:rPr>
        <w:t>Clin</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Endocrinol</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Metab</w:t>
      </w:r>
      <w:proofErr w:type="spellEnd"/>
      <w:r w:rsidRPr="005977A8">
        <w:rPr>
          <w:rFonts w:ascii="Book Antiqua" w:eastAsia="宋体" w:hAnsi="Book Antiqua" w:cs="宋体"/>
          <w:color w:val="000000"/>
          <w:kern w:val="0"/>
          <w:sz w:val="24"/>
          <w:szCs w:val="24"/>
          <w:lang w:eastAsia="zh-CN"/>
        </w:rPr>
        <w:t> 2005; </w:t>
      </w:r>
      <w:r w:rsidRPr="005977A8">
        <w:rPr>
          <w:rFonts w:ascii="Book Antiqua" w:eastAsia="宋体" w:hAnsi="Book Antiqua" w:cs="宋体"/>
          <w:b/>
          <w:bCs/>
          <w:color w:val="000000"/>
          <w:kern w:val="0"/>
          <w:sz w:val="24"/>
          <w:szCs w:val="24"/>
          <w:lang w:eastAsia="zh-CN"/>
        </w:rPr>
        <w:t>90</w:t>
      </w:r>
      <w:r w:rsidRPr="005977A8">
        <w:rPr>
          <w:rFonts w:ascii="Book Antiqua" w:eastAsia="宋体" w:hAnsi="Book Antiqua" w:cs="宋体"/>
          <w:color w:val="000000"/>
          <w:kern w:val="0"/>
          <w:sz w:val="24"/>
          <w:szCs w:val="24"/>
          <w:lang w:eastAsia="zh-CN"/>
        </w:rPr>
        <w:t>: 6508-6515 [PMID: 16189253 DOI: 10.1210/jc.2005-1258]</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14 </w:t>
      </w:r>
      <w:r w:rsidRPr="005977A8">
        <w:rPr>
          <w:rFonts w:ascii="Book Antiqua" w:eastAsia="宋体" w:hAnsi="Book Antiqua" w:cs="宋体"/>
          <w:b/>
          <w:bCs/>
          <w:color w:val="000000"/>
          <w:kern w:val="0"/>
          <w:sz w:val="24"/>
          <w:szCs w:val="24"/>
          <w:lang w:eastAsia="zh-CN"/>
        </w:rPr>
        <w:t>McDonnell P</w:t>
      </w:r>
      <w:r w:rsidRPr="005977A8">
        <w:rPr>
          <w:rFonts w:ascii="Book Antiqua" w:eastAsia="宋体" w:hAnsi="Book Antiqua" w:cs="宋体"/>
          <w:color w:val="000000"/>
          <w:kern w:val="0"/>
          <w:sz w:val="24"/>
          <w:szCs w:val="24"/>
          <w:lang w:eastAsia="zh-CN"/>
        </w:rPr>
        <w:t xml:space="preserve">, McHugh PE, </w:t>
      </w:r>
      <w:proofErr w:type="spellStart"/>
      <w:r w:rsidRPr="005977A8">
        <w:rPr>
          <w:rFonts w:ascii="Book Antiqua" w:eastAsia="宋体" w:hAnsi="Book Antiqua" w:cs="宋体"/>
          <w:color w:val="000000"/>
          <w:kern w:val="0"/>
          <w:sz w:val="24"/>
          <w:szCs w:val="24"/>
          <w:lang w:eastAsia="zh-CN"/>
        </w:rPr>
        <w:t>O'Mahoney</w:t>
      </w:r>
      <w:proofErr w:type="spellEnd"/>
      <w:r w:rsidRPr="005977A8">
        <w:rPr>
          <w:rFonts w:ascii="Book Antiqua" w:eastAsia="宋体" w:hAnsi="Book Antiqua" w:cs="宋体"/>
          <w:color w:val="000000"/>
          <w:kern w:val="0"/>
          <w:sz w:val="24"/>
          <w:szCs w:val="24"/>
          <w:lang w:eastAsia="zh-CN"/>
        </w:rPr>
        <w:t xml:space="preserve"> D. Vertebral osteoporosis and trabecular bone quality. </w:t>
      </w:r>
      <w:r w:rsidRPr="005977A8">
        <w:rPr>
          <w:rFonts w:ascii="Book Antiqua" w:eastAsia="宋体" w:hAnsi="Book Antiqua" w:cs="宋体"/>
          <w:i/>
          <w:iCs/>
          <w:color w:val="000000"/>
          <w:kern w:val="0"/>
          <w:sz w:val="24"/>
          <w:szCs w:val="24"/>
          <w:lang w:eastAsia="zh-CN"/>
        </w:rPr>
        <w:t xml:space="preserve">Ann Biomed </w:t>
      </w:r>
      <w:proofErr w:type="spellStart"/>
      <w:r w:rsidRPr="005977A8">
        <w:rPr>
          <w:rFonts w:ascii="Book Antiqua" w:eastAsia="宋体" w:hAnsi="Book Antiqua" w:cs="宋体"/>
          <w:i/>
          <w:iCs/>
          <w:color w:val="000000"/>
          <w:kern w:val="0"/>
          <w:sz w:val="24"/>
          <w:szCs w:val="24"/>
          <w:lang w:eastAsia="zh-CN"/>
        </w:rPr>
        <w:t>Eng</w:t>
      </w:r>
      <w:proofErr w:type="spellEnd"/>
      <w:r w:rsidRPr="005977A8">
        <w:rPr>
          <w:rFonts w:ascii="Book Antiqua" w:eastAsia="宋体" w:hAnsi="Book Antiqua" w:cs="宋体"/>
          <w:color w:val="000000"/>
          <w:kern w:val="0"/>
          <w:sz w:val="24"/>
          <w:szCs w:val="24"/>
          <w:lang w:eastAsia="zh-CN"/>
        </w:rPr>
        <w:t> 2007; </w:t>
      </w:r>
      <w:r w:rsidRPr="005977A8">
        <w:rPr>
          <w:rFonts w:ascii="Book Antiqua" w:eastAsia="宋体" w:hAnsi="Book Antiqua" w:cs="宋体"/>
          <w:b/>
          <w:bCs/>
          <w:color w:val="000000"/>
          <w:kern w:val="0"/>
          <w:sz w:val="24"/>
          <w:szCs w:val="24"/>
          <w:lang w:eastAsia="zh-CN"/>
        </w:rPr>
        <w:t>35</w:t>
      </w:r>
      <w:r w:rsidRPr="005977A8">
        <w:rPr>
          <w:rFonts w:ascii="Book Antiqua" w:eastAsia="宋体" w:hAnsi="Book Antiqua" w:cs="宋体"/>
          <w:color w:val="000000"/>
          <w:kern w:val="0"/>
          <w:sz w:val="24"/>
          <w:szCs w:val="24"/>
          <w:lang w:eastAsia="zh-CN"/>
        </w:rPr>
        <w:t>: 170-189 [PMID: 17171508 DOI: 10.1007/s10439-006-9239-9]</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15 </w:t>
      </w:r>
      <w:proofErr w:type="spellStart"/>
      <w:r w:rsidRPr="005977A8">
        <w:rPr>
          <w:rFonts w:ascii="Book Antiqua" w:eastAsia="宋体" w:hAnsi="Book Antiqua" w:cs="宋体"/>
          <w:b/>
          <w:bCs/>
          <w:color w:val="000000"/>
          <w:kern w:val="0"/>
          <w:sz w:val="24"/>
          <w:szCs w:val="24"/>
          <w:lang w:eastAsia="zh-CN"/>
        </w:rPr>
        <w:t>Ruyssen-Witrand</w:t>
      </w:r>
      <w:proofErr w:type="spellEnd"/>
      <w:r w:rsidRPr="005977A8">
        <w:rPr>
          <w:rFonts w:ascii="Book Antiqua" w:eastAsia="宋体" w:hAnsi="Book Antiqua" w:cs="宋体"/>
          <w:b/>
          <w:bCs/>
          <w:color w:val="000000"/>
          <w:kern w:val="0"/>
          <w:sz w:val="24"/>
          <w:szCs w:val="24"/>
          <w:lang w:eastAsia="zh-CN"/>
        </w:rPr>
        <w:t xml:space="preserve"> A</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Gossec</w:t>
      </w:r>
      <w:proofErr w:type="spellEnd"/>
      <w:r w:rsidRPr="005977A8">
        <w:rPr>
          <w:rFonts w:ascii="Book Antiqua" w:eastAsia="宋体" w:hAnsi="Book Antiqua" w:cs="宋体"/>
          <w:color w:val="000000"/>
          <w:kern w:val="0"/>
          <w:sz w:val="24"/>
          <w:szCs w:val="24"/>
          <w:lang w:eastAsia="zh-CN"/>
        </w:rPr>
        <w:t xml:space="preserve"> L, </w:t>
      </w:r>
      <w:proofErr w:type="spellStart"/>
      <w:r w:rsidRPr="005977A8">
        <w:rPr>
          <w:rFonts w:ascii="Book Antiqua" w:eastAsia="宋体" w:hAnsi="Book Antiqua" w:cs="宋体"/>
          <w:color w:val="000000"/>
          <w:kern w:val="0"/>
          <w:sz w:val="24"/>
          <w:szCs w:val="24"/>
          <w:lang w:eastAsia="zh-CN"/>
        </w:rPr>
        <w:t>Kolta</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Dougados</w:t>
      </w:r>
      <w:proofErr w:type="spellEnd"/>
      <w:r w:rsidRPr="005977A8">
        <w:rPr>
          <w:rFonts w:ascii="Book Antiqua" w:eastAsia="宋体" w:hAnsi="Book Antiqua" w:cs="宋体"/>
          <w:color w:val="000000"/>
          <w:kern w:val="0"/>
          <w:sz w:val="24"/>
          <w:szCs w:val="24"/>
          <w:lang w:eastAsia="zh-CN"/>
        </w:rPr>
        <w:t xml:space="preserve"> M, Roux C. Vertebral dimensions as risk factor of vertebral fracture in osteoporotic patients: a systematic literature review.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2007; </w:t>
      </w:r>
      <w:r w:rsidRPr="005977A8">
        <w:rPr>
          <w:rFonts w:ascii="Book Antiqua" w:eastAsia="宋体" w:hAnsi="Book Antiqua" w:cs="宋体"/>
          <w:b/>
          <w:bCs/>
          <w:color w:val="000000"/>
          <w:kern w:val="0"/>
          <w:sz w:val="24"/>
          <w:szCs w:val="24"/>
          <w:lang w:eastAsia="zh-CN"/>
        </w:rPr>
        <w:t>18</w:t>
      </w:r>
      <w:r w:rsidRPr="005977A8">
        <w:rPr>
          <w:rFonts w:ascii="Book Antiqua" w:eastAsia="宋体" w:hAnsi="Book Antiqua" w:cs="宋体"/>
          <w:color w:val="000000"/>
          <w:kern w:val="0"/>
          <w:sz w:val="24"/>
          <w:szCs w:val="24"/>
          <w:lang w:eastAsia="zh-CN"/>
        </w:rPr>
        <w:t>: 1271-1278 [PMID: 17340217 DOI: 10.1007/s00198-007-0356-6]</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16 </w:t>
      </w:r>
      <w:proofErr w:type="spellStart"/>
      <w:r w:rsidRPr="005977A8">
        <w:rPr>
          <w:rFonts w:ascii="Book Antiqua" w:eastAsia="宋体" w:hAnsi="Book Antiqua" w:cs="宋体"/>
          <w:b/>
          <w:bCs/>
          <w:color w:val="000000"/>
          <w:kern w:val="0"/>
          <w:sz w:val="24"/>
          <w:szCs w:val="24"/>
          <w:lang w:eastAsia="zh-CN"/>
        </w:rPr>
        <w:t>Siemionow</w:t>
      </w:r>
      <w:proofErr w:type="spellEnd"/>
      <w:r w:rsidRPr="005977A8">
        <w:rPr>
          <w:rFonts w:ascii="Book Antiqua" w:eastAsia="宋体" w:hAnsi="Book Antiqua" w:cs="宋体"/>
          <w:b/>
          <w:bCs/>
          <w:color w:val="000000"/>
          <w:kern w:val="0"/>
          <w:sz w:val="24"/>
          <w:szCs w:val="24"/>
          <w:lang w:eastAsia="zh-CN"/>
        </w:rPr>
        <w:t xml:space="preserve"> K</w:t>
      </w:r>
      <w:r w:rsidRPr="005977A8">
        <w:rPr>
          <w:rFonts w:ascii="Book Antiqua" w:eastAsia="宋体" w:hAnsi="Book Antiqua" w:cs="宋体"/>
          <w:color w:val="000000"/>
          <w:kern w:val="0"/>
          <w:sz w:val="24"/>
          <w:szCs w:val="24"/>
          <w:lang w:eastAsia="zh-CN"/>
        </w:rPr>
        <w:t xml:space="preserve">, Lieberman IH. </w:t>
      </w:r>
      <w:proofErr w:type="gramStart"/>
      <w:r w:rsidRPr="005977A8">
        <w:rPr>
          <w:rFonts w:ascii="Book Antiqua" w:eastAsia="宋体" w:hAnsi="Book Antiqua" w:cs="宋体"/>
          <w:color w:val="000000"/>
          <w:kern w:val="0"/>
          <w:sz w:val="24"/>
          <w:szCs w:val="24"/>
          <w:lang w:eastAsia="zh-CN"/>
        </w:rPr>
        <w:t>Vertebral augmentation in osteoporosis and bone metastasis.</w:t>
      </w:r>
      <w:proofErr w:type="gram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Curr</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Opin</w:t>
      </w:r>
      <w:proofErr w:type="spellEnd"/>
      <w:r w:rsidRPr="005977A8">
        <w:rPr>
          <w:rFonts w:ascii="Book Antiqua" w:eastAsia="宋体" w:hAnsi="Book Antiqua" w:cs="宋体"/>
          <w:i/>
          <w:iCs/>
          <w:color w:val="000000"/>
          <w:kern w:val="0"/>
          <w:sz w:val="24"/>
          <w:szCs w:val="24"/>
          <w:lang w:eastAsia="zh-CN"/>
        </w:rPr>
        <w:t xml:space="preserve"> Support </w:t>
      </w:r>
      <w:proofErr w:type="spellStart"/>
      <w:r w:rsidRPr="005977A8">
        <w:rPr>
          <w:rFonts w:ascii="Book Antiqua" w:eastAsia="宋体" w:hAnsi="Book Antiqua" w:cs="宋体"/>
          <w:i/>
          <w:iCs/>
          <w:color w:val="000000"/>
          <w:kern w:val="0"/>
          <w:sz w:val="24"/>
          <w:szCs w:val="24"/>
          <w:lang w:eastAsia="zh-CN"/>
        </w:rPr>
        <w:t>Palliat</w:t>
      </w:r>
      <w:proofErr w:type="spellEnd"/>
      <w:r w:rsidRPr="005977A8">
        <w:rPr>
          <w:rFonts w:ascii="Book Antiqua" w:eastAsia="宋体" w:hAnsi="Book Antiqua" w:cs="宋体"/>
          <w:i/>
          <w:iCs/>
          <w:color w:val="000000"/>
          <w:kern w:val="0"/>
          <w:sz w:val="24"/>
          <w:szCs w:val="24"/>
          <w:lang w:eastAsia="zh-CN"/>
        </w:rPr>
        <w:t xml:space="preserve"> Care</w:t>
      </w:r>
      <w:r w:rsidRPr="005977A8">
        <w:rPr>
          <w:rFonts w:ascii="Book Antiqua" w:eastAsia="宋体" w:hAnsi="Book Antiqua" w:cs="宋体"/>
          <w:color w:val="000000"/>
          <w:kern w:val="0"/>
          <w:sz w:val="24"/>
          <w:szCs w:val="24"/>
          <w:lang w:eastAsia="zh-CN"/>
        </w:rPr>
        <w:t> 2007; </w:t>
      </w:r>
      <w:r w:rsidRPr="005977A8">
        <w:rPr>
          <w:rFonts w:ascii="Book Antiqua" w:eastAsia="宋体" w:hAnsi="Book Antiqua" w:cs="宋体"/>
          <w:b/>
          <w:bCs/>
          <w:color w:val="000000"/>
          <w:kern w:val="0"/>
          <w:sz w:val="24"/>
          <w:szCs w:val="24"/>
          <w:lang w:eastAsia="zh-CN"/>
        </w:rPr>
        <w:t>1</w:t>
      </w:r>
      <w:r w:rsidRPr="005977A8">
        <w:rPr>
          <w:rFonts w:ascii="Book Antiqua" w:eastAsia="宋体" w:hAnsi="Book Antiqua" w:cs="宋体"/>
          <w:color w:val="000000"/>
          <w:kern w:val="0"/>
          <w:sz w:val="24"/>
          <w:szCs w:val="24"/>
          <w:lang w:eastAsia="zh-CN"/>
        </w:rPr>
        <w:t>: 323-327 [PMID: 18685383 DOI: 10.1097/SPC.0b013e3282f33714]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 xml:space="preserve">17 </w:t>
      </w:r>
      <w:r w:rsidRPr="0021447A">
        <w:rPr>
          <w:rFonts w:ascii="Book Antiqua" w:eastAsia="宋体" w:hAnsi="Book Antiqua" w:cs="宋体"/>
          <w:b/>
          <w:color w:val="000000"/>
          <w:kern w:val="0"/>
          <w:sz w:val="24"/>
          <w:szCs w:val="24"/>
          <w:lang w:eastAsia="zh-CN"/>
        </w:rPr>
        <w:t>Chen H</w:t>
      </w:r>
      <w:r w:rsidRPr="005977A8">
        <w:rPr>
          <w:rFonts w:ascii="Book Antiqua" w:eastAsia="宋体" w:hAnsi="Book Antiqua" w:cs="宋体"/>
          <w:color w:val="000000"/>
          <w:kern w:val="0"/>
          <w:sz w:val="24"/>
          <w:szCs w:val="24"/>
          <w:lang w:eastAsia="zh-CN"/>
        </w:rPr>
        <w:t xml:space="preserve">, Hayashi T, Zhou X, Fujita H, </w:t>
      </w:r>
      <w:proofErr w:type="spellStart"/>
      <w:r w:rsidRPr="005977A8">
        <w:rPr>
          <w:rFonts w:ascii="Book Antiqua" w:eastAsia="宋体" w:hAnsi="Book Antiqua" w:cs="宋体"/>
          <w:color w:val="000000"/>
          <w:kern w:val="0"/>
          <w:sz w:val="24"/>
          <w:szCs w:val="24"/>
          <w:lang w:eastAsia="zh-CN"/>
        </w:rPr>
        <w:t>Onozuka</w:t>
      </w:r>
      <w:proofErr w:type="spellEnd"/>
      <w:r w:rsidRPr="005977A8">
        <w:rPr>
          <w:rFonts w:ascii="Book Antiqua" w:eastAsia="宋体" w:hAnsi="Book Antiqua" w:cs="宋体"/>
          <w:color w:val="000000"/>
          <w:kern w:val="0"/>
          <w:sz w:val="24"/>
          <w:szCs w:val="24"/>
          <w:lang w:eastAsia="zh-CN"/>
        </w:rPr>
        <w:t xml:space="preserve"> M, Kubo KY. </w:t>
      </w:r>
      <w:proofErr w:type="gramStart"/>
      <w:r w:rsidRPr="005977A8">
        <w:rPr>
          <w:rFonts w:ascii="Book Antiqua" w:eastAsia="宋体" w:hAnsi="Book Antiqua" w:cs="宋体"/>
          <w:color w:val="000000"/>
          <w:kern w:val="0"/>
          <w:sz w:val="24"/>
          <w:szCs w:val="24"/>
          <w:lang w:eastAsia="zh-CN"/>
        </w:rPr>
        <w:t>Sophisticated imaging technology in the assessment of osteoporosis risk.</w:t>
      </w:r>
      <w:proofErr w:type="gramEnd"/>
      <w:r w:rsidRPr="005977A8">
        <w:rPr>
          <w:rFonts w:ascii="Book Antiqua" w:eastAsia="宋体" w:hAnsi="Book Antiqua" w:cs="宋体"/>
          <w:color w:val="000000"/>
          <w:kern w:val="0"/>
          <w:sz w:val="24"/>
          <w:szCs w:val="24"/>
          <w:lang w:eastAsia="zh-CN"/>
        </w:rPr>
        <w:t xml:space="preserve"> In: </w:t>
      </w:r>
      <w:proofErr w:type="spellStart"/>
      <w:r w:rsidRPr="005977A8">
        <w:rPr>
          <w:rFonts w:ascii="Book Antiqua" w:eastAsia="宋体" w:hAnsi="Book Antiqua" w:cs="宋体"/>
          <w:color w:val="000000"/>
          <w:kern w:val="0"/>
          <w:sz w:val="24"/>
          <w:szCs w:val="24"/>
          <w:lang w:eastAsia="zh-CN"/>
        </w:rPr>
        <w:t>Dionyssiotis</w:t>
      </w:r>
      <w:proofErr w:type="spellEnd"/>
      <w:r w:rsidRPr="005977A8">
        <w:rPr>
          <w:rFonts w:ascii="Book Antiqua" w:eastAsia="宋体" w:hAnsi="Book Antiqua" w:cs="宋体"/>
          <w:color w:val="000000"/>
          <w:kern w:val="0"/>
          <w:sz w:val="24"/>
          <w:szCs w:val="24"/>
          <w:lang w:eastAsia="zh-CN"/>
        </w:rPr>
        <w:t xml:space="preserve"> Y. Osteoporosis. </w:t>
      </w:r>
      <w:proofErr w:type="spellStart"/>
      <w:r w:rsidRPr="005977A8">
        <w:rPr>
          <w:rFonts w:ascii="Book Antiqua" w:eastAsia="宋体" w:hAnsi="Book Antiqua" w:cs="宋体"/>
          <w:color w:val="000000"/>
          <w:kern w:val="0"/>
          <w:sz w:val="24"/>
          <w:szCs w:val="24"/>
          <w:lang w:eastAsia="zh-CN"/>
        </w:rPr>
        <w:t>InTech</w:t>
      </w:r>
      <w:proofErr w:type="spellEnd"/>
      <w:r w:rsidRPr="005977A8">
        <w:rPr>
          <w:rFonts w:ascii="Book Antiqua" w:eastAsia="宋体" w:hAnsi="Book Antiqua" w:cs="宋体"/>
          <w:color w:val="000000"/>
          <w:kern w:val="0"/>
          <w:sz w:val="24"/>
          <w:szCs w:val="24"/>
          <w:lang w:eastAsia="zh-CN"/>
        </w:rPr>
        <w:t xml:space="preserve">, Rijeka, Croatia, 2012: 181–194 </w:t>
      </w:r>
      <w:r w:rsidR="0021447A">
        <w:rPr>
          <w:rFonts w:ascii="Book Antiqua" w:eastAsia="宋体" w:hAnsi="Book Antiqua" w:cs="宋体" w:hint="eastAsia"/>
          <w:color w:val="000000"/>
          <w:kern w:val="0"/>
          <w:sz w:val="24"/>
          <w:szCs w:val="24"/>
          <w:lang w:eastAsia="zh-CN"/>
        </w:rPr>
        <w:t>[</w:t>
      </w:r>
      <w:r w:rsidR="0021447A" w:rsidRPr="005977A8">
        <w:rPr>
          <w:rFonts w:ascii="Book Antiqua" w:eastAsia="宋体" w:hAnsi="Book Antiqua" w:cs="宋体"/>
          <w:color w:val="000000"/>
          <w:kern w:val="0"/>
          <w:sz w:val="24"/>
          <w:szCs w:val="24"/>
          <w:lang w:eastAsia="zh-CN"/>
        </w:rPr>
        <w:t>DOI</w:t>
      </w:r>
      <w:r w:rsidRPr="005977A8">
        <w:rPr>
          <w:rFonts w:ascii="Book Antiqua" w:eastAsia="宋体" w:hAnsi="Book Antiqua" w:cs="宋体"/>
          <w:color w:val="000000"/>
          <w:kern w:val="0"/>
          <w:sz w:val="24"/>
          <w:szCs w:val="24"/>
          <w:lang w:eastAsia="zh-CN"/>
        </w:rPr>
        <w:t>: 10.5772/29036</w:t>
      </w:r>
      <w:r w:rsidR="0021447A">
        <w:rPr>
          <w:rFonts w:ascii="Book Antiqua" w:eastAsia="宋体" w:hAnsi="Book Antiqua" w:cs="宋体" w:hint="eastAsia"/>
          <w:color w:val="000000"/>
          <w:kern w:val="0"/>
          <w:sz w:val="24"/>
          <w:szCs w:val="24"/>
          <w:lang w:eastAsia="zh-CN"/>
        </w:rPr>
        <w:t>]</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lastRenderedPageBreak/>
        <w:t>18 </w:t>
      </w:r>
      <w:proofErr w:type="spellStart"/>
      <w:r w:rsidRPr="005977A8">
        <w:rPr>
          <w:rFonts w:ascii="Book Antiqua" w:eastAsia="宋体" w:hAnsi="Book Antiqua" w:cs="宋体"/>
          <w:b/>
          <w:bCs/>
          <w:color w:val="000000"/>
          <w:kern w:val="0"/>
          <w:sz w:val="24"/>
          <w:szCs w:val="24"/>
          <w:lang w:eastAsia="zh-CN"/>
        </w:rPr>
        <w:t>Wasnich</w:t>
      </w:r>
      <w:proofErr w:type="spellEnd"/>
      <w:r w:rsidRPr="005977A8">
        <w:rPr>
          <w:rFonts w:ascii="Book Antiqua" w:eastAsia="宋体" w:hAnsi="Book Antiqua" w:cs="宋体"/>
          <w:b/>
          <w:bCs/>
          <w:color w:val="000000"/>
          <w:kern w:val="0"/>
          <w:sz w:val="24"/>
          <w:szCs w:val="24"/>
          <w:lang w:eastAsia="zh-CN"/>
        </w:rPr>
        <w:t xml:space="preserve"> RD</w:t>
      </w:r>
      <w:r w:rsidRPr="005977A8">
        <w:rPr>
          <w:rFonts w:ascii="Book Antiqua" w:eastAsia="宋体" w:hAnsi="Book Antiqua" w:cs="宋体"/>
          <w:color w:val="000000"/>
          <w:kern w:val="0"/>
          <w:sz w:val="24"/>
          <w:szCs w:val="24"/>
          <w:lang w:eastAsia="zh-CN"/>
        </w:rPr>
        <w:t>. Vertebral fracture epidemiology.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1996; </w:t>
      </w:r>
      <w:r w:rsidRPr="005977A8">
        <w:rPr>
          <w:rFonts w:ascii="Book Antiqua" w:eastAsia="宋体" w:hAnsi="Book Antiqua" w:cs="宋体"/>
          <w:b/>
          <w:bCs/>
          <w:color w:val="000000"/>
          <w:kern w:val="0"/>
          <w:sz w:val="24"/>
          <w:szCs w:val="24"/>
          <w:lang w:eastAsia="zh-CN"/>
        </w:rPr>
        <w:t>18</w:t>
      </w:r>
      <w:r w:rsidRPr="005977A8">
        <w:rPr>
          <w:rFonts w:ascii="Book Antiqua" w:eastAsia="宋体" w:hAnsi="Book Antiqua" w:cs="宋体"/>
          <w:color w:val="000000"/>
          <w:kern w:val="0"/>
          <w:sz w:val="24"/>
          <w:szCs w:val="24"/>
          <w:lang w:eastAsia="zh-CN"/>
        </w:rPr>
        <w:t>: 179S-183S [PMID: 8777085]</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19 </w:t>
      </w:r>
      <w:proofErr w:type="spellStart"/>
      <w:r w:rsidRPr="005977A8">
        <w:rPr>
          <w:rFonts w:ascii="Book Antiqua" w:eastAsia="宋体" w:hAnsi="Book Antiqua" w:cs="宋体"/>
          <w:b/>
          <w:bCs/>
          <w:color w:val="000000"/>
          <w:kern w:val="0"/>
          <w:sz w:val="24"/>
          <w:szCs w:val="24"/>
          <w:lang w:eastAsia="zh-CN"/>
        </w:rPr>
        <w:t>Bouxsein</w:t>
      </w:r>
      <w:proofErr w:type="spellEnd"/>
      <w:r w:rsidRPr="005977A8">
        <w:rPr>
          <w:rFonts w:ascii="Book Antiqua" w:eastAsia="宋体" w:hAnsi="Book Antiqua" w:cs="宋体"/>
          <w:b/>
          <w:bCs/>
          <w:color w:val="000000"/>
          <w:kern w:val="0"/>
          <w:sz w:val="24"/>
          <w:szCs w:val="24"/>
          <w:lang w:eastAsia="zh-CN"/>
        </w:rPr>
        <w:t xml:space="preserve"> ML</w:t>
      </w:r>
      <w:r w:rsidRPr="005977A8">
        <w:rPr>
          <w:rFonts w:ascii="Book Antiqua" w:eastAsia="宋体" w:hAnsi="Book Antiqua" w:cs="宋体"/>
          <w:color w:val="000000"/>
          <w:kern w:val="0"/>
          <w:sz w:val="24"/>
          <w:szCs w:val="24"/>
          <w:lang w:eastAsia="zh-CN"/>
        </w:rPr>
        <w:t xml:space="preserve">, Melton LJ, Riggs BL, Muller J, Atkinson EJ, Oberg AL, Robb RA, Camp JJ, </w:t>
      </w:r>
      <w:proofErr w:type="spellStart"/>
      <w:r w:rsidRPr="005977A8">
        <w:rPr>
          <w:rFonts w:ascii="Book Antiqua" w:eastAsia="宋体" w:hAnsi="Book Antiqua" w:cs="宋体"/>
          <w:color w:val="000000"/>
          <w:kern w:val="0"/>
          <w:sz w:val="24"/>
          <w:szCs w:val="24"/>
          <w:lang w:eastAsia="zh-CN"/>
        </w:rPr>
        <w:t>Rouleau</w:t>
      </w:r>
      <w:proofErr w:type="spellEnd"/>
      <w:r w:rsidRPr="005977A8">
        <w:rPr>
          <w:rFonts w:ascii="Book Antiqua" w:eastAsia="宋体" w:hAnsi="Book Antiqua" w:cs="宋体"/>
          <w:color w:val="000000"/>
          <w:kern w:val="0"/>
          <w:sz w:val="24"/>
          <w:szCs w:val="24"/>
          <w:lang w:eastAsia="zh-CN"/>
        </w:rPr>
        <w:t xml:space="preserve"> PA, </w:t>
      </w:r>
      <w:proofErr w:type="spellStart"/>
      <w:r w:rsidRPr="005977A8">
        <w:rPr>
          <w:rFonts w:ascii="Book Antiqua" w:eastAsia="宋体" w:hAnsi="Book Antiqua" w:cs="宋体"/>
          <w:color w:val="000000"/>
          <w:kern w:val="0"/>
          <w:sz w:val="24"/>
          <w:szCs w:val="24"/>
          <w:lang w:eastAsia="zh-CN"/>
        </w:rPr>
        <w:t>McCollough</w:t>
      </w:r>
      <w:proofErr w:type="spellEnd"/>
      <w:r w:rsidRPr="005977A8">
        <w:rPr>
          <w:rFonts w:ascii="Book Antiqua" w:eastAsia="宋体" w:hAnsi="Book Antiqua" w:cs="宋体"/>
          <w:color w:val="000000"/>
          <w:kern w:val="0"/>
          <w:sz w:val="24"/>
          <w:szCs w:val="24"/>
          <w:lang w:eastAsia="zh-CN"/>
        </w:rPr>
        <w:t xml:space="preserve"> CH, </w:t>
      </w:r>
      <w:proofErr w:type="spellStart"/>
      <w:r w:rsidRPr="005977A8">
        <w:rPr>
          <w:rFonts w:ascii="Book Antiqua" w:eastAsia="宋体" w:hAnsi="Book Antiqua" w:cs="宋体"/>
          <w:color w:val="000000"/>
          <w:kern w:val="0"/>
          <w:sz w:val="24"/>
          <w:szCs w:val="24"/>
          <w:lang w:eastAsia="zh-CN"/>
        </w:rPr>
        <w:t>Khosla</w:t>
      </w:r>
      <w:proofErr w:type="spellEnd"/>
      <w:r w:rsidRPr="005977A8">
        <w:rPr>
          <w:rFonts w:ascii="Book Antiqua" w:eastAsia="宋体" w:hAnsi="Book Antiqua" w:cs="宋体"/>
          <w:color w:val="000000"/>
          <w:kern w:val="0"/>
          <w:sz w:val="24"/>
          <w:szCs w:val="24"/>
          <w:lang w:eastAsia="zh-CN"/>
        </w:rPr>
        <w:t xml:space="preserve"> S. Age- and sex-specific differences in the factor of risk for vertebral fracture: a population-based study using QCT.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2006; </w:t>
      </w:r>
      <w:r w:rsidRPr="005977A8">
        <w:rPr>
          <w:rFonts w:ascii="Book Antiqua" w:eastAsia="宋体" w:hAnsi="Book Antiqua" w:cs="宋体"/>
          <w:b/>
          <w:bCs/>
          <w:color w:val="000000"/>
          <w:kern w:val="0"/>
          <w:sz w:val="24"/>
          <w:szCs w:val="24"/>
          <w:lang w:eastAsia="zh-CN"/>
        </w:rPr>
        <w:t>21</w:t>
      </w:r>
      <w:r w:rsidRPr="005977A8">
        <w:rPr>
          <w:rFonts w:ascii="Book Antiqua" w:eastAsia="宋体" w:hAnsi="Book Antiqua" w:cs="宋体"/>
          <w:color w:val="000000"/>
          <w:kern w:val="0"/>
          <w:sz w:val="24"/>
          <w:szCs w:val="24"/>
          <w:lang w:eastAsia="zh-CN"/>
        </w:rPr>
        <w:t>: 1475-1482 [PMID: 16939406 DOI: 10.1359/jbmr.060606]</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20 </w:t>
      </w:r>
      <w:r w:rsidRPr="005977A8">
        <w:rPr>
          <w:rFonts w:ascii="Book Antiqua" w:eastAsia="宋体" w:hAnsi="Book Antiqua" w:cs="宋体"/>
          <w:b/>
          <w:bCs/>
          <w:color w:val="000000"/>
          <w:kern w:val="0"/>
          <w:sz w:val="24"/>
          <w:szCs w:val="24"/>
          <w:lang w:eastAsia="zh-CN"/>
        </w:rPr>
        <w:t>Singer K</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Edmondston</w:t>
      </w:r>
      <w:proofErr w:type="spellEnd"/>
      <w:r w:rsidRPr="005977A8">
        <w:rPr>
          <w:rFonts w:ascii="Book Antiqua" w:eastAsia="宋体" w:hAnsi="Book Antiqua" w:cs="宋体"/>
          <w:color w:val="000000"/>
          <w:kern w:val="0"/>
          <w:sz w:val="24"/>
          <w:szCs w:val="24"/>
          <w:lang w:eastAsia="zh-CN"/>
        </w:rPr>
        <w:t xml:space="preserve"> S, Day R, </w:t>
      </w:r>
      <w:proofErr w:type="spellStart"/>
      <w:r w:rsidRPr="005977A8">
        <w:rPr>
          <w:rFonts w:ascii="Book Antiqua" w:eastAsia="宋体" w:hAnsi="Book Antiqua" w:cs="宋体"/>
          <w:color w:val="000000"/>
          <w:kern w:val="0"/>
          <w:sz w:val="24"/>
          <w:szCs w:val="24"/>
          <w:lang w:eastAsia="zh-CN"/>
        </w:rPr>
        <w:t>Breidahl</w:t>
      </w:r>
      <w:proofErr w:type="spellEnd"/>
      <w:r w:rsidRPr="005977A8">
        <w:rPr>
          <w:rFonts w:ascii="Book Antiqua" w:eastAsia="宋体" w:hAnsi="Book Antiqua" w:cs="宋体"/>
          <w:color w:val="000000"/>
          <w:kern w:val="0"/>
          <w:sz w:val="24"/>
          <w:szCs w:val="24"/>
          <w:lang w:eastAsia="zh-CN"/>
        </w:rPr>
        <w:t xml:space="preserve"> P, Price R. Prediction of thoracic and lumbar vertebral body compressive strength: correlations with bone mineral density and vertebral region.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1995; </w:t>
      </w:r>
      <w:r w:rsidRPr="005977A8">
        <w:rPr>
          <w:rFonts w:ascii="Book Antiqua" w:eastAsia="宋体" w:hAnsi="Book Antiqua" w:cs="宋体"/>
          <w:b/>
          <w:bCs/>
          <w:color w:val="000000"/>
          <w:kern w:val="0"/>
          <w:sz w:val="24"/>
          <w:szCs w:val="24"/>
          <w:lang w:eastAsia="zh-CN"/>
        </w:rPr>
        <w:t>17</w:t>
      </w:r>
      <w:r w:rsidRPr="005977A8">
        <w:rPr>
          <w:rFonts w:ascii="Book Antiqua" w:eastAsia="宋体" w:hAnsi="Book Antiqua" w:cs="宋体"/>
          <w:color w:val="000000"/>
          <w:kern w:val="0"/>
          <w:sz w:val="24"/>
          <w:szCs w:val="24"/>
          <w:lang w:eastAsia="zh-CN"/>
        </w:rPr>
        <w:t>: 167-174 [PMID: 8554926 DOI: 10.1016/S8756-3282(95)00165-4]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21 </w:t>
      </w:r>
      <w:proofErr w:type="spellStart"/>
      <w:r w:rsidRPr="005977A8">
        <w:rPr>
          <w:rFonts w:ascii="Book Antiqua" w:eastAsia="宋体" w:hAnsi="Book Antiqua" w:cs="宋体"/>
          <w:b/>
          <w:bCs/>
          <w:color w:val="000000"/>
          <w:kern w:val="0"/>
          <w:sz w:val="24"/>
          <w:szCs w:val="24"/>
          <w:lang w:eastAsia="zh-CN"/>
        </w:rPr>
        <w:t>Yoganandan</w:t>
      </w:r>
      <w:proofErr w:type="spellEnd"/>
      <w:r w:rsidRPr="005977A8">
        <w:rPr>
          <w:rFonts w:ascii="Book Antiqua" w:eastAsia="宋体" w:hAnsi="Book Antiqua" w:cs="宋体"/>
          <w:b/>
          <w:bCs/>
          <w:color w:val="000000"/>
          <w:kern w:val="0"/>
          <w:sz w:val="24"/>
          <w:szCs w:val="24"/>
          <w:lang w:eastAsia="zh-CN"/>
        </w:rPr>
        <w:t xml:space="preserve"> N</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Pintar</w:t>
      </w:r>
      <w:proofErr w:type="spellEnd"/>
      <w:r w:rsidRPr="005977A8">
        <w:rPr>
          <w:rFonts w:ascii="Book Antiqua" w:eastAsia="宋体" w:hAnsi="Book Antiqua" w:cs="宋体"/>
          <w:color w:val="000000"/>
          <w:kern w:val="0"/>
          <w:sz w:val="24"/>
          <w:szCs w:val="24"/>
          <w:lang w:eastAsia="zh-CN"/>
        </w:rPr>
        <w:t xml:space="preserve"> FA, </w:t>
      </w:r>
      <w:proofErr w:type="spellStart"/>
      <w:r w:rsidRPr="005977A8">
        <w:rPr>
          <w:rFonts w:ascii="Book Antiqua" w:eastAsia="宋体" w:hAnsi="Book Antiqua" w:cs="宋体"/>
          <w:color w:val="000000"/>
          <w:kern w:val="0"/>
          <w:sz w:val="24"/>
          <w:szCs w:val="24"/>
          <w:lang w:eastAsia="zh-CN"/>
        </w:rPr>
        <w:t>Stemper</w:t>
      </w:r>
      <w:proofErr w:type="spellEnd"/>
      <w:r w:rsidRPr="005977A8">
        <w:rPr>
          <w:rFonts w:ascii="Book Antiqua" w:eastAsia="宋体" w:hAnsi="Book Antiqua" w:cs="宋体"/>
          <w:color w:val="000000"/>
          <w:kern w:val="0"/>
          <w:sz w:val="24"/>
          <w:szCs w:val="24"/>
          <w:lang w:eastAsia="zh-CN"/>
        </w:rPr>
        <w:t xml:space="preserve"> BD, </w:t>
      </w:r>
      <w:proofErr w:type="spellStart"/>
      <w:r w:rsidRPr="005977A8">
        <w:rPr>
          <w:rFonts w:ascii="Book Antiqua" w:eastAsia="宋体" w:hAnsi="Book Antiqua" w:cs="宋体"/>
          <w:color w:val="000000"/>
          <w:kern w:val="0"/>
          <w:sz w:val="24"/>
          <w:szCs w:val="24"/>
          <w:lang w:eastAsia="zh-CN"/>
        </w:rPr>
        <w:t>Baisden</w:t>
      </w:r>
      <w:proofErr w:type="spellEnd"/>
      <w:r w:rsidRPr="005977A8">
        <w:rPr>
          <w:rFonts w:ascii="Book Antiqua" w:eastAsia="宋体" w:hAnsi="Book Antiqua" w:cs="宋体"/>
          <w:color w:val="000000"/>
          <w:kern w:val="0"/>
          <w:sz w:val="24"/>
          <w:szCs w:val="24"/>
          <w:lang w:eastAsia="zh-CN"/>
        </w:rPr>
        <w:t xml:space="preserve"> JL, </w:t>
      </w:r>
      <w:proofErr w:type="spellStart"/>
      <w:r w:rsidRPr="005977A8">
        <w:rPr>
          <w:rFonts w:ascii="Book Antiqua" w:eastAsia="宋体" w:hAnsi="Book Antiqua" w:cs="宋体"/>
          <w:color w:val="000000"/>
          <w:kern w:val="0"/>
          <w:sz w:val="24"/>
          <w:szCs w:val="24"/>
          <w:lang w:eastAsia="zh-CN"/>
        </w:rPr>
        <w:t>Aktay</w:t>
      </w:r>
      <w:proofErr w:type="spellEnd"/>
      <w:r w:rsidRPr="005977A8">
        <w:rPr>
          <w:rFonts w:ascii="Book Antiqua" w:eastAsia="宋体" w:hAnsi="Book Antiqua" w:cs="宋体"/>
          <w:color w:val="000000"/>
          <w:kern w:val="0"/>
          <w:sz w:val="24"/>
          <w:szCs w:val="24"/>
          <w:lang w:eastAsia="zh-CN"/>
        </w:rPr>
        <w:t xml:space="preserve"> R, </w:t>
      </w:r>
      <w:proofErr w:type="spellStart"/>
      <w:r w:rsidRPr="005977A8">
        <w:rPr>
          <w:rFonts w:ascii="Book Antiqua" w:eastAsia="宋体" w:hAnsi="Book Antiqua" w:cs="宋体"/>
          <w:color w:val="000000"/>
          <w:kern w:val="0"/>
          <w:sz w:val="24"/>
          <w:szCs w:val="24"/>
          <w:lang w:eastAsia="zh-CN"/>
        </w:rPr>
        <w:t>Shender</w:t>
      </w:r>
      <w:proofErr w:type="spellEnd"/>
      <w:r w:rsidRPr="005977A8">
        <w:rPr>
          <w:rFonts w:ascii="Book Antiqua" w:eastAsia="宋体" w:hAnsi="Book Antiqua" w:cs="宋体"/>
          <w:color w:val="000000"/>
          <w:kern w:val="0"/>
          <w:sz w:val="24"/>
          <w:szCs w:val="24"/>
          <w:lang w:eastAsia="zh-CN"/>
        </w:rPr>
        <w:t xml:space="preserve"> BS, </w:t>
      </w:r>
      <w:proofErr w:type="spellStart"/>
      <w:r w:rsidRPr="005977A8">
        <w:rPr>
          <w:rFonts w:ascii="Book Antiqua" w:eastAsia="宋体" w:hAnsi="Book Antiqua" w:cs="宋体"/>
          <w:color w:val="000000"/>
          <w:kern w:val="0"/>
          <w:sz w:val="24"/>
          <w:szCs w:val="24"/>
          <w:lang w:eastAsia="zh-CN"/>
        </w:rPr>
        <w:t>Paskoff</w:t>
      </w:r>
      <w:proofErr w:type="spellEnd"/>
      <w:r w:rsidRPr="005977A8">
        <w:rPr>
          <w:rFonts w:ascii="Book Antiqua" w:eastAsia="宋体" w:hAnsi="Book Antiqua" w:cs="宋体"/>
          <w:color w:val="000000"/>
          <w:kern w:val="0"/>
          <w:sz w:val="24"/>
          <w:szCs w:val="24"/>
          <w:lang w:eastAsia="zh-CN"/>
        </w:rPr>
        <w:t xml:space="preserve"> G, Laud P. Trabecular bone density of male human cervical and lumbar vertebrae.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2006; </w:t>
      </w:r>
      <w:r w:rsidRPr="005977A8">
        <w:rPr>
          <w:rFonts w:ascii="Book Antiqua" w:eastAsia="宋体" w:hAnsi="Book Antiqua" w:cs="宋体"/>
          <w:b/>
          <w:bCs/>
          <w:color w:val="000000"/>
          <w:kern w:val="0"/>
          <w:sz w:val="24"/>
          <w:szCs w:val="24"/>
          <w:lang w:eastAsia="zh-CN"/>
        </w:rPr>
        <w:t>39</w:t>
      </w:r>
      <w:r w:rsidRPr="005977A8">
        <w:rPr>
          <w:rFonts w:ascii="Book Antiqua" w:eastAsia="宋体" w:hAnsi="Book Antiqua" w:cs="宋体"/>
          <w:color w:val="000000"/>
          <w:kern w:val="0"/>
          <w:sz w:val="24"/>
          <w:szCs w:val="24"/>
          <w:lang w:eastAsia="zh-CN"/>
        </w:rPr>
        <w:t>: 336-344 [PMID: 16580272 DOI: 10.1016/j.bone.2006.01.160]</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22 </w:t>
      </w:r>
      <w:r w:rsidRPr="005977A8">
        <w:rPr>
          <w:rFonts w:ascii="Book Antiqua" w:eastAsia="宋体" w:hAnsi="Book Antiqua" w:cs="宋体"/>
          <w:b/>
          <w:bCs/>
          <w:color w:val="000000"/>
          <w:kern w:val="0"/>
          <w:sz w:val="24"/>
          <w:szCs w:val="24"/>
          <w:lang w:eastAsia="zh-CN"/>
        </w:rPr>
        <w:t>Hayashi T</w:t>
      </w:r>
      <w:r w:rsidRPr="005977A8">
        <w:rPr>
          <w:rFonts w:ascii="Book Antiqua" w:eastAsia="宋体" w:hAnsi="Book Antiqua" w:cs="宋体"/>
          <w:color w:val="000000"/>
          <w:kern w:val="0"/>
          <w:sz w:val="24"/>
          <w:szCs w:val="24"/>
          <w:lang w:eastAsia="zh-CN"/>
        </w:rPr>
        <w:t>, Chen H, Miyamoto K, Zhou X, Hara T, Yokoyama R, Kanematsu M, Hoshi H, Fujita H. Analysis of bone mineral density distribution at trabecular bones in thoracic and lumbar vertebrae using X-ray CT images. </w:t>
      </w:r>
      <w:r w:rsidRPr="005977A8">
        <w:rPr>
          <w:rFonts w:ascii="Book Antiqua" w:eastAsia="宋体" w:hAnsi="Book Antiqua" w:cs="宋体"/>
          <w:i/>
          <w:iCs/>
          <w:color w:val="000000"/>
          <w:kern w:val="0"/>
          <w:sz w:val="24"/>
          <w:szCs w:val="24"/>
          <w:lang w:eastAsia="zh-CN"/>
        </w:rPr>
        <w:t xml:space="preserve">J Bone Miner </w:t>
      </w:r>
      <w:proofErr w:type="spellStart"/>
      <w:r w:rsidRPr="005977A8">
        <w:rPr>
          <w:rFonts w:ascii="Book Antiqua" w:eastAsia="宋体" w:hAnsi="Book Antiqua" w:cs="宋体"/>
          <w:i/>
          <w:iCs/>
          <w:color w:val="000000"/>
          <w:kern w:val="0"/>
          <w:sz w:val="24"/>
          <w:szCs w:val="24"/>
          <w:lang w:eastAsia="zh-CN"/>
        </w:rPr>
        <w:t>Metab</w:t>
      </w:r>
      <w:proofErr w:type="spellEnd"/>
      <w:r w:rsidRPr="005977A8">
        <w:rPr>
          <w:rFonts w:ascii="Book Antiqua" w:eastAsia="宋体" w:hAnsi="Book Antiqua" w:cs="宋体"/>
          <w:color w:val="000000"/>
          <w:kern w:val="0"/>
          <w:sz w:val="24"/>
          <w:szCs w:val="24"/>
          <w:lang w:eastAsia="zh-CN"/>
        </w:rPr>
        <w:t> 2011; </w:t>
      </w:r>
      <w:r w:rsidRPr="005977A8">
        <w:rPr>
          <w:rFonts w:ascii="Book Antiqua" w:eastAsia="宋体" w:hAnsi="Book Antiqua" w:cs="宋体"/>
          <w:b/>
          <w:bCs/>
          <w:color w:val="000000"/>
          <w:kern w:val="0"/>
          <w:sz w:val="24"/>
          <w:szCs w:val="24"/>
          <w:lang w:eastAsia="zh-CN"/>
        </w:rPr>
        <w:t>29</w:t>
      </w:r>
      <w:r w:rsidRPr="005977A8">
        <w:rPr>
          <w:rFonts w:ascii="Book Antiqua" w:eastAsia="宋体" w:hAnsi="Book Antiqua" w:cs="宋体"/>
          <w:color w:val="000000"/>
          <w:kern w:val="0"/>
          <w:sz w:val="24"/>
          <w:szCs w:val="24"/>
          <w:lang w:eastAsia="zh-CN"/>
        </w:rPr>
        <w:t>: 174-185 [PMID: 20635105 DOI: 10.1007/s00774-010-0204-1]</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23 </w:t>
      </w:r>
      <w:r w:rsidRPr="005977A8">
        <w:rPr>
          <w:rFonts w:ascii="Book Antiqua" w:eastAsia="宋体" w:hAnsi="Book Antiqua" w:cs="宋体"/>
          <w:b/>
          <w:bCs/>
          <w:color w:val="000000"/>
          <w:kern w:val="0"/>
          <w:sz w:val="24"/>
          <w:szCs w:val="24"/>
          <w:lang w:eastAsia="zh-CN"/>
        </w:rPr>
        <w:t>Gong H</w:t>
      </w:r>
      <w:r w:rsidRPr="005977A8">
        <w:rPr>
          <w:rFonts w:ascii="Book Antiqua" w:eastAsia="宋体" w:hAnsi="Book Antiqua" w:cs="宋体"/>
          <w:color w:val="000000"/>
          <w:kern w:val="0"/>
          <w:sz w:val="24"/>
          <w:szCs w:val="24"/>
          <w:lang w:eastAsia="zh-CN"/>
        </w:rPr>
        <w:t xml:space="preserve">, Zhang M, Yeung HY, Qin L. Regional variations in microstructural properties of vertebral </w:t>
      </w:r>
      <w:proofErr w:type="spellStart"/>
      <w:r w:rsidRPr="005977A8">
        <w:rPr>
          <w:rFonts w:ascii="Book Antiqua" w:eastAsia="宋体" w:hAnsi="Book Antiqua" w:cs="宋体"/>
          <w:color w:val="000000"/>
          <w:kern w:val="0"/>
          <w:sz w:val="24"/>
          <w:szCs w:val="24"/>
          <w:lang w:eastAsia="zh-CN"/>
        </w:rPr>
        <w:t>trabeculae</w:t>
      </w:r>
      <w:proofErr w:type="spellEnd"/>
      <w:r w:rsidRPr="005977A8">
        <w:rPr>
          <w:rFonts w:ascii="Book Antiqua" w:eastAsia="宋体" w:hAnsi="Book Antiqua" w:cs="宋体"/>
          <w:color w:val="000000"/>
          <w:kern w:val="0"/>
          <w:sz w:val="24"/>
          <w:szCs w:val="24"/>
          <w:lang w:eastAsia="zh-CN"/>
        </w:rPr>
        <w:t xml:space="preserve"> with aging. </w:t>
      </w:r>
      <w:r w:rsidRPr="005977A8">
        <w:rPr>
          <w:rFonts w:ascii="Book Antiqua" w:eastAsia="宋体" w:hAnsi="Book Antiqua" w:cs="宋体"/>
          <w:i/>
          <w:iCs/>
          <w:color w:val="000000"/>
          <w:kern w:val="0"/>
          <w:sz w:val="24"/>
          <w:szCs w:val="24"/>
          <w:lang w:eastAsia="zh-CN"/>
        </w:rPr>
        <w:t xml:space="preserve">J Bone Miner </w:t>
      </w:r>
      <w:proofErr w:type="spellStart"/>
      <w:r w:rsidRPr="005977A8">
        <w:rPr>
          <w:rFonts w:ascii="Book Antiqua" w:eastAsia="宋体" w:hAnsi="Book Antiqua" w:cs="宋体"/>
          <w:i/>
          <w:iCs/>
          <w:color w:val="000000"/>
          <w:kern w:val="0"/>
          <w:sz w:val="24"/>
          <w:szCs w:val="24"/>
          <w:lang w:eastAsia="zh-CN"/>
        </w:rPr>
        <w:t>Metab</w:t>
      </w:r>
      <w:proofErr w:type="spellEnd"/>
      <w:r w:rsidRPr="005977A8">
        <w:rPr>
          <w:rFonts w:ascii="Book Antiqua" w:eastAsia="宋体" w:hAnsi="Book Antiqua" w:cs="宋体"/>
          <w:color w:val="000000"/>
          <w:kern w:val="0"/>
          <w:sz w:val="24"/>
          <w:szCs w:val="24"/>
          <w:lang w:eastAsia="zh-CN"/>
        </w:rPr>
        <w:t> 2005; </w:t>
      </w:r>
      <w:r w:rsidRPr="005977A8">
        <w:rPr>
          <w:rFonts w:ascii="Book Antiqua" w:eastAsia="宋体" w:hAnsi="Book Antiqua" w:cs="宋体"/>
          <w:b/>
          <w:bCs/>
          <w:color w:val="000000"/>
          <w:kern w:val="0"/>
          <w:sz w:val="24"/>
          <w:szCs w:val="24"/>
          <w:lang w:eastAsia="zh-CN"/>
        </w:rPr>
        <w:t>23</w:t>
      </w:r>
      <w:r w:rsidRPr="005977A8">
        <w:rPr>
          <w:rFonts w:ascii="Book Antiqua" w:eastAsia="宋体" w:hAnsi="Book Antiqua" w:cs="宋体"/>
          <w:color w:val="000000"/>
          <w:kern w:val="0"/>
          <w:sz w:val="24"/>
          <w:szCs w:val="24"/>
          <w:lang w:eastAsia="zh-CN"/>
        </w:rPr>
        <w:t>: 174-180 [PMID: 15750697 DOI: 10.1007/s00774-004-0557-4]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lastRenderedPageBreak/>
        <w:t>24 </w:t>
      </w:r>
      <w:proofErr w:type="spellStart"/>
      <w:r w:rsidRPr="005977A8">
        <w:rPr>
          <w:rFonts w:ascii="Book Antiqua" w:eastAsia="宋体" w:hAnsi="Book Antiqua" w:cs="宋体"/>
          <w:b/>
          <w:bCs/>
          <w:color w:val="000000"/>
          <w:kern w:val="0"/>
          <w:sz w:val="24"/>
          <w:szCs w:val="24"/>
          <w:lang w:eastAsia="zh-CN"/>
        </w:rPr>
        <w:t>Hulme</w:t>
      </w:r>
      <w:proofErr w:type="spellEnd"/>
      <w:r w:rsidRPr="005977A8">
        <w:rPr>
          <w:rFonts w:ascii="Book Antiqua" w:eastAsia="宋体" w:hAnsi="Book Antiqua" w:cs="宋体"/>
          <w:b/>
          <w:bCs/>
          <w:color w:val="000000"/>
          <w:kern w:val="0"/>
          <w:sz w:val="24"/>
          <w:szCs w:val="24"/>
          <w:lang w:eastAsia="zh-CN"/>
        </w:rPr>
        <w:t xml:space="preserve"> PA</w:t>
      </w:r>
      <w:r w:rsidRPr="005977A8">
        <w:rPr>
          <w:rFonts w:ascii="Book Antiqua" w:eastAsia="宋体" w:hAnsi="Book Antiqua" w:cs="宋体"/>
          <w:color w:val="000000"/>
          <w:kern w:val="0"/>
          <w:sz w:val="24"/>
          <w:szCs w:val="24"/>
          <w:lang w:eastAsia="zh-CN"/>
        </w:rPr>
        <w:t>, Boyd SK, Ferguson SJ.</w:t>
      </w:r>
      <w:proofErr w:type="gramEnd"/>
      <w:r w:rsidRPr="005977A8">
        <w:rPr>
          <w:rFonts w:ascii="Book Antiqua" w:eastAsia="宋体" w:hAnsi="Book Antiqua" w:cs="宋体"/>
          <w:color w:val="000000"/>
          <w:kern w:val="0"/>
          <w:sz w:val="24"/>
          <w:szCs w:val="24"/>
          <w:lang w:eastAsia="zh-CN"/>
        </w:rPr>
        <w:t xml:space="preserve"> Regional variation in vertebral bone morphology and its contribution to vertebral fracture strength.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2007; </w:t>
      </w:r>
      <w:r w:rsidRPr="005977A8">
        <w:rPr>
          <w:rFonts w:ascii="Book Antiqua" w:eastAsia="宋体" w:hAnsi="Book Antiqua" w:cs="宋体"/>
          <w:b/>
          <w:bCs/>
          <w:color w:val="000000"/>
          <w:kern w:val="0"/>
          <w:sz w:val="24"/>
          <w:szCs w:val="24"/>
          <w:lang w:eastAsia="zh-CN"/>
        </w:rPr>
        <w:t>41</w:t>
      </w:r>
      <w:r w:rsidRPr="005977A8">
        <w:rPr>
          <w:rFonts w:ascii="Book Antiqua" w:eastAsia="宋体" w:hAnsi="Book Antiqua" w:cs="宋体"/>
          <w:color w:val="000000"/>
          <w:kern w:val="0"/>
          <w:sz w:val="24"/>
          <w:szCs w:val="24"/>
          <w:lang w:eastAsia="zh-CN"/>
        </w:rPr>
        <w:t>: 946-957 [PMID: 17913613 DOI: 10.1016/j.bone.2007.08.019]</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25 </w:t>
      </w:r>
      <w:r w:rsidRPr="005977A8">
        <w:rPr>
          <w:rFonts w:ascii="Book Antiqua" w:eastAsia="宋体" w:hAnsi="Book Antiqua" w:cs="宋体"/>
          <w:b/>
          <w:bCs/>
          <w:color w:val="000000"/>
          <w:kern w:val="0"/>
          <w:sz w:val="24"/>
          <w:szCs w:val="24"/>
          <w:lang w:eastAsia="zh-CN"/>
        </w:rPr>
        <w:t>Chen H</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Shoumura</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Emura</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Bunai</w:t>
      </w:r>
      <w:proofErr w:type="spellEnd"/>
      <w:r w:rsidRPr="005977A8">
        <w:rPr>
          <w:rFonts w:ascii="Book Antiqua" w:eastAsia="宋体" w:hAnsi="Book Antiqua" w:cs="宋体"/>
          <w:color w:val="000000"/>
          <w:kern w:val="0"/>
          <w:sz w:val="24"/>
          <w:szCs w:val="24"/>
          <w:lang w:eastAsia="zh-CN"/>
        </w:rPr>
        <w:t xml:space="preserve"> Y. Regional variations of vertebral trabecular bone microstructure with age and gender.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2008; </w:t>
      </w:r>
      <w:r w:rsidRPr="005977A8">
        <w:rPr>
          <w:rFonts w:ascii="Book Antiqua" w:eastAsia="宋体" w:hAnsi="Book Antiqua" w:cs="宋体"/>
          <w:b/>
          <w:bCs/>
          <w:color w:val="000000"/>
          <w:kern w:val="0"/>
          <w:sz w:val="24"/>
          <w:szCs w:val="24"/>
          <w:lang w:eastAsia="zh-CN"/>
        </w:rPr>
        <w:t>19</w:t>
      </w:r>
      <w:r w:rsidRPr="005977A8">
        <w:rPr>
          <w:rFonts w:ascii="Book Antiqua" w:eastAsia="宋体" w:hAnsi="Book Antiqua" w:cs="宋体"/>
          <w:color w:val="000000"/>
          <w:kern w:val="0"/>
          <w:sz w:val="24"/>
          <w:szCs w:val="24"/>
          <w:lang w:eastAsia="zh-CN"/>
        </w:rPr>
        <w:t>: 1473-1483 [PMID: 18330606 DOI: 10.1007/s00198-008-0593-3]</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26 </w:t>
      </w:r>
      <w:r w:rsidRPr="005977A8">
        <w:rPr>
          <w:rFonts w:ascii="Book Antiqua" w:eastAsia="宋体" w:hAnsi="Book Antiqua" w:cs="宋体"/>
          <w:b/>
          <w:bCs/>
          <w:color w:val="000000"/>
          <w:kern w:val="0"/>
          <w:sz w:val="24"/>
          <w:szCs w:val="24"/>
          <w:lang w:eastAsia="zh-CN"/>
        </w:rPr>
        <w:t>Eckstein F</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Fischbeck</w:t>
      </w:r>
      <w:proofErr w:type="spellEnd"/>
      <w:r w:rsidRPr="005977A8">
        <w:rPr>
          <w:rFonts w:ascii="Book Antiqua" w:eastAsia="宋体" w:hAnsi="Book Antiqua" w:cs="宋体"/>
          <w:color w:val="000000"/>
          <w:kern w:val="0"/>
          <w:sz w:val="24"/>
          <w:szCs w:val="24"/>
          <w:lang w:eastAsia="zh-CN"/>
        </w:rPr>
        <w:t xml:space="preserve"> M, Kuhn V, Link TM, </w:t>
      </w:r>
      <w:proofErr w:type="spellStart"/>
      <w:r w:rsidRPr="005977A8">
        <w:rPr>
          <w:rFonts w:ascii="Book Antiqua" w:eastAsia="宋体" w:hAnsi="Book Antiqua" w:cs="宋体"/>
          <w:color w:val="000000"/>
          <w:kern w:val="0"/>
          <w:sz w:val="24"/>
          <w:szCs w:val="24"/>
          <w:lang w:eastAsia="zh-CN"/>
        </w:rPr>
        <w:t>Priemel</w:t>
      </w:r>
      <w:proofErr w:type="spellEnd"/>
      <w:r w:rsidRPr="005977A8">
        <w:rPr>
          <w:rFonts w:ascii="Book Antiqua" w:eastAsia="宋体" w:hAnsi="Book Antiqua" w:cs="宋体"/>
          <w:color w:val="000000"/>
          <w:kern w:val="0"/>
          <w:sz w:val="24"/>
          <w:szCs w:val="24"/>
          <w:lang w:eastAsia="zh-CN"/>
        </w:rPr>
        <w:t xml:space="preserve"> M, </w:t>
      </w:r>
      <w:proofErr w:type="spellStart"/>
      <w:r w:rsidRPr="005977A8">
        <w:rPr>
          <w:rFonts w:ascii="Book Antiqua" w:eastAsia="宋体" w:hAnsi="Book Antiqua" w:cs="宋体"/>
          <w:color w:val="000000"/>
          <w:kern w:val="0"/>
          <w:sz w:val="24"/>
          <w:szCs w:val="24"/>
          <w:lang w:eastAsia="zh-CN"/>
        </w:rPr>
        <w:t>Lochmüller</w:t>
      </w:r>
      <w:proofErr w:type="spellEnd"/>
      <w:r w:rsidRPr="005977A8">
        <w:rPr>
          <w:rFonts w:ascii="Book Antiqua" w:eastAsia="宋体" w:hAnsi="Book Antiqua" w:cs="宋体"/>
          <w:color w:val="000000"/>
          <w:kern w:val="0"/>
          <w:sz w:val="24"/>
          <w:szCs w:val="24"/>
          <w:lang w:eastAsia="zh-CN"/>
        </w:rPr>
        <w:t xml:space="preserve"> EM. </w:t>
      </w:r>
      <w:proofErr w:type="gramStart"/>
      <w:r w:rsidRPr="005977A8">
        <w:rPr>
          <w:rFonts w:ascii="Book Antiqua" w:eastAsia="宋体" w:hAnsi="Book Antiqua" w:cs="宋体"/>
          <w:color w:val="000000"/>
          <w:kern w:val="0"/>
          <w:sz w:val="24"/>
          <w:szCs w:val="24"/>
          <w:lang w:eastAsia="zh-CN"/>
        </w:rPr>
        <w:t>Determinants and heterogeneity of mechanical competence throughout the thoracolumbar spine of elderly women and men.</w:t>
      </w:r>
      <w:proofErr w:type="gramEnd"/>
      <w:r w:rsidRPr="005977A8">
        <w:rPr>
          <w:rFonts w:ascii="Book Antiqua" w:eastAsia="宋体" w:hAnsi="Book Antiqua" w:cs="宋体"/>
          <w:color w:val="000000"/>
          <w:kern w:val="0"/>
          <w:sz w:val="24"/>
          <w:szCs w:val="24"/>
          <w:lang w:eastAsia="zh-CN"/>
        </w:rPr>
        <w:t>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2004; </w:t>
      </w:r>
      <w:r w:rsidRPr="005977A8">
        <w:rPr>
          <w:rFonts w:ascii="Book Antiqua" w:eastAsia="宋体" w:hAnsi="Book Antiqua" w:cs="宋体"/>
          <w:b/>
          <w:bCs/>
          <w:color w:val="000000"/>
          <w:kern w:val="0"/>
          <w:sz w:val="24"/>
          <w:szCs w:val="24"/>
          <w:lang w:eastAsia="zh-CN"/>
        </w:rPr>
        <w:t>35</w:t>
      </w:r>
      <w:r w:rsidRPr="005977A8">
        <w:rPr>
          <w:rFonts w:ascii="Book Antiqua" w:eastAsia="宋体" w:hAnsi="Book Antiqua" w:cs="宋体"/>
          <w:color w:val="000000"/>
          <w:kern w:val="0"/>
          <w:sz w:val="24"/>
          <w:szCs w:val="24"/>
          <w:lang w:eastAsia="zh-CN"/>
        </w:rPr>
        <w:t>: 364-374 [PMID: 15268885 DOI: 10.1016/j.bone.2004.04.008]</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27 </w:t>
      </w:r>
      <w:r w:rsidRPr="005977A8">
        <w:rPr>
          <w:rFonts w:ascii="Book Antiqua" w:eastAsia="宋体" w:hAnsi="Book Antiqua" w:cs="宋体"/>
          <w:b/>
          <w:bCs/>
          <w:color w:val="000000"/>
          <w:kern w:val="0"/>
          <w:sz w:val="24"/>
          <w:szCs w:val="24"/>
          <w:lang w:eastAsia="zh-CN"/>
        </w:rPr>
        <w:t>Grote HJ</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Amling</w:t>
      </w:r>
      <w:proofErr w:type="spellEnd"/>
      <w:r w:rsidRPr="005977A8">
        <w:rPr>
          <w:rFonts w:ascii="Book Antiqua" w:eastAsia="宋体" w:hAnsi="Book Antiqua" w:cs="宋体"/>
          <w:color w:val="000000"/>
          <w:kern w:val="0"/>
          <w:sz w:val="24"/>
          <w:szCs w:val="24"/>
          <w:lang w:eastAsia="zh-CN"/>
        </w:rPr>
        <w:t xml:space="preserve"> M, Vogel M, Hahn M, </w:t>
      </w:r>
      <w:proofErr w:type="spellStart"/>
      <w:r w:rsidRPr="005977A8">
        <w:rPr>
          <w:rFonts w:ascii="Book Antiqua" w:eastAsia="宋体" w:hAnsi="Book Antiqua" w:cs="宋体"/>
          <w:color w:val="000000"/>
          <w:kern w:val="0"/>
          <w:sz w:val="24"/>
          <w:szCs w:val="24"/>
          <w:lang w:eastAsia="zh-CN"/>
        </w:rPr>
        <w:t>Pösl</w:t>
      </w:r>
      <w:proofErr w:type="spellEnd"/>
      <w:r w:rsidRPr="005977A8">
        <w:rPr>
          <w:rFonts w:ascii="Book Antiqua" w:eastAsia="宋体" w:hAnsi="Book Antiqua" w:cs="宋体"/>
          <w:color w:val="000000"/>
          <w:kern w:val="0"/>
          <w:sz w:val="24"/>
          <w:szCs w:val="24"/>
          <w:lang w:eastAsia="zh-CN"/>
        </w:rPr>
        <w:t xml:space="preserve"> M, </w:t>
      </w:r>
      <w:proofErr w:type="spellStart"/>
      <w:r w:rsidRPr="005977A8">
        <w:rPr>
          <w:rFonts w:ascii="Book Antiqua" w:eastAsia="宋体" w:hAnsi="Book Antiqua" w:cs="宋体"/>
          <w:color w:val="000000"/>
          <w:kern w:val="0"/>
          <w:sz w:val="24"/>
          <w:szCs w:val="24"/>
          <w:lang w:eastAsia="zh-CN"/>
        </w:rPr>
        <w:t>Delling</w:t>
      </w:r>
      <w:proofErr w:type="spellEnd"/>
      <w:r w:rsidRPr="005977A8">
        <w:rPr>
          <w:rFonts w:ascii="Book Antiqua" w:eastAsia="宋体" w:hAnsi="Book Antiqua" w:cs="宋体"/>
          <w:color w:val="000000"/>
          <w:kern w:val="0"/>
          <w:sz w:val="24"/>
          <w:szCs w:val="24"/>
          <w:lang w:eastAsia="zh-CN"/>
        </w:rPr>
        <w:t xml:space="preserve"> G. Intervertebral variation in trabecular microarchitecture throughout the normal spine in relation to age.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1995; </w:t>
      </w:r>
      <w:r w:rsidRPr="005977A8">
        <w:rPr>
          <w:rFonts w:ascii="Book Antiqua" w:eastAsia="宋体" w:hAnsi="Book Antiqua" w:cs="宋体"/>
          <w:b/>
          <w:bCs/>
          <w:color w:val="000000"/>
          <w:kern w:val="0"/>
          <w:sz w:val="24"/>
          <w:szCs w:val="24"/>
          <w:lang w:eastAsia="zh-CN"/>
        </w:rPr>
        <w:t>16</w:t>
      </w:r>
      <w:r w:rsidRPr="005977A8">
        <w:rPr>
          <w:rFonts w:ascii="Book Antiqua" w:eastAsia="宋体" w:hAnsi="Book Antiqua" w:cs="宋体"/>
          <w:color w:val="000000"/>
          <w:kern w:val="0"/>
          <w:sz w:val="24"/>
          <w:szCs w:val="24"/>
          <w:lang w:eastAsia="zh-CN"/>
        </w:rPr>
        <w:t>: 301-308 [PMID: 7786633 DOI: 10.1016/8756-3282(94)00042-5]</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28 </w:t>
      </w:r>
      <w:r w:rsidRPr="005977A8">
        <w:rPr>
          <w:rFonts w:ascii="Book Antiqua" w:eastAsia="宋体" w:hAnsi="Book Antiqua" w:cs="宋体"/>
          <w:b/>
          <w:bCs/>
          <w:color w:val="000000"/>
          <w:kern w:val="0"/>
          <w:sz w:val="24"/>
          <w:szCs w:val="24"/>
          <w:lang w:eastAsia="zh-CN"/>
        </w:rPr>
        <w:t>Thomsen JS</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Ebbesen</w:t>
      </w:r>
      <w:proofErr w:type="spellEnd"/>
      <w:r w:rsidRPr="005977A8">
        <w:rPr>
          <w:rFonts w:ascii="Book Antiqua" w:eastAsia="宋体" w:hAnsi="Book Antiqua" w:cs="宋体"/>
          <w:color w:val="000000"/>
          <w:kern w:val="0"/>
          <w:sz w:val="24"/>
          <w:szCs w:val="24"/>
          <w:lang w:eastAsia="zh-CN"/>
        </w:rPr>
        <w:t xml:space="preserve"> EN, </w:t>
      </w:r>
      <w:proofErr w:type="spellStart"/>
      <w:r w:rsidRPr="005977A8">
        <w:rPr>
          <w:rFonts w:ascii="Book Antiqua" w:eastAsia="宋体" w:hAnsi="Book Antiqua" w:cs="宋体"/>
          <w:color w:val="000000"/>
          <w:kern w:val="0"/>
          <w:sz w:val="24"/>
          <w:szCs w:val="24"/>
          <w:lang w:eastAsia="zh-CN"/>
        </w:rPr>
        <w:t>Mosekilde</w:t>
      </w:r>
      <w:proofErr w:type="spellEnd"/>
      <w:r w:rsidRPr="005977A8">
        <w:rPr>
          <w:rFonts w:ascii="Book Antiqua" w:eastAsia="宋体" w:hAnsi="Book Antiqua" w:cs="宋体"/>
          <w:color w:val="000000"/>
          <w:kern w:val="0"/>
          <w:sz w:val="24"/>
          <w:szCs w:val="24"/>
          <w:lang w:eastAsia="zh-CN"/>
        </w:rPr>
        <w:t xml:space="preserve"> LI. Age-related differences between thinning of horizontal and vertical </w:t>
      </w:r>
      <w:proofErr w:type="spellStart"/>
      <w:r w:rsidRPr="005977A8">
        <w:rPr>
          <w:rFonts w:ascii="Book Antiqua" w:eastAsia="宋体" w:hAnsi="Book Antiqua" w:cs="宋体"/>
          <w:color w:val="000000"/>
          <w:kern w:val="0"/>
          <w:sz w:val="24"/>
          <w:szCs w:val="24"/>
          <w:lang w:eastAsia="zh-CN"/>
        </w:rPr>
        <w:t>trabeculae</w:t>
      </w:r>
      <w:proofErr w:type="spellEnd"/>
      <w:r w:rsidRPr="005977A8">
        <w:rPr>
          <w:rFonts w:ascii="Book Antiqua" w:eastAsia="宋体" w:hAnsi="Book Antiqua" w:cs="宋体"/>
          <w:color w:val="000000"/>
          <w:kern w:val="0"/>
          <w:sz w:val="24"/>
          <w:szCs w:val="24"/>
          <w:lang w:eastAsia="zh-CN"/>
        </w:rPr>
        <w:t xml:space="preserve"> in human lumbar bone as assessed by a new computerized method.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2002; </w:t>
      </w:r>
      <w:r w:rsidRPr="005977A8">
        <w:rPr>
          <w:rFonts w:ascii="Book Antiqua" w:eastAsia="宋体" w:hAnsi="Book Antiqua" w:cs="宋体"/>
          <w:b/>
          <w:bCs/>
          <w:color w:val="000000"/>
          <w:kern w:val="0"/>
          <w:sz w:val="24"/>
          <w:szCs w:val="24"/>
          <w:lang w:eastAsia="zh-CN"/>
        </w:rPr>
        <w:t>31</w:t>
      </w:r>
      <w:r w:rsidRPr="005977A8">
        <w:rPr>
          <w:rFonts w:ascii="Book Antiqua" w:eastAsia="宋体" w:hAnsi="Book Antiqua" w:cs="宋体"/>
          <w:color w:val="000000"/>
          <w:kern w:val="0"/>
          <w:sz w:val="24"/>
          <w:szCs w:val="24"/>
          <w:lang w:eastAsia="zh-CN"/>
        </w:rPr>
        <w:t>: 136-142 [PMID: 12110426 DOI: 10.1016/S8756-3282(02)00801-3]</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29 </w:t>
      </w:r>
      <w:proofErr w:type="spellStart"/>
      <w:r w:rsidRPr="005977A8">
        <w:rPr>
          <w:rFonts w:ascii="Book Antiqua" w:eastAsia="宋体" w:hAnsi="Book Antiqua" w:cs="宋体"/>
          <w:b/>
          <w:bCs/>
          <w:color w:val="000000"/>
          <w:kern w:val="0"/>
          <w:sz w:val="24"/>
          <w:szCs w:val="24"/>
          <w:lang w:eastAsia="zh-CN"/>
        </w:rPr>
        <w:t>Jayasinghe</w:t>
      </w:r>
      <w:proofErr w:type="spellEnd"/>
      <w:r w:rsidRPr="005977A8">
        <w:rPr>
          <w:rFonts w:ascii="Book Antiqua" w:eastAsia="宋体" w:hAnsi="Book Antiqua" w:cs="宋体"/>
          <w:b/>
          <w:bCs/>
          <w:color w:val="000000"/>
          <w:kern w:val="0"/>
          <w:sz w:val="24"/>
          <w:szCs w:val="24"/>
          <w:lang w:eastAsia="zh-CN"/>
        </w:rPr>
        <w:t xml:space="preserve"> JA</w:t>
      </w:r>
      <w:r w:rsidRPr="005977A8">
        <w:rPr>
          <w:rFonts w:ascii="Book Antiqua" w:eastAsia="宋体" w:hAnsi="Book Antiqua" w:cs="宋体"/>
          <w:color w:val="000000"/>
          <w:kern w:val="0"/>
          <w:sz w:val="24"/>
          <w:szCs w:val="24"/>
          <w:lang w:eastAsia="zh-CN"/>
        </w:rPr>
        <w:t xml:space="preserve">, Jones SJ, </w:t>
      </w:r>
      <w:proofErr w:type="spellStart"/>
      <w:r w:rsidRPr="005977A8">
        <w:rPr>
          <w:rFonts w:ascii="Book Antiqua" w:eastAsia="宋体" w:hAnsi="Book Antiqua" w:cs="宋体"/>
          <w:color w:val="000000"/>
          <w:kern w:val="0"/>
          <w:sz w:val="24"/>
          <w:szCs w:val="24"/>
          <w:lang w:eastAsia="zh-CN"/>
        </w:rPr>
        <w:t>Boyde</w:t>
      </w:r>
      <w:proofErr w:type="spellEnd"/>
      <w:r w:rsidRPr="005977A8">
        <w:rPr>
          <w:rFonts w:ascii="Book Antiqua" w:eastAsia="宋体" w:hAnsi="Book Antiqua" w:cs="宋体"/>
          <w:color w:val="000000"/>
          <w:kern w:val="0"/>
          <w:sz w:val="24"/>
          <w:szCs w:val="24"/>
          <w:lang w:eastAsia="zh-CN"/>
        </w:rPr>
        <w:t xml:space="preserve"> A. Scanning electron microscopy of human lumbar vertebral trabecular bone surfaces.</w:t>
      </w:r>
      <w:proofErr w:type="gram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Virchows</w:t>
      </w:r>
      <w:proofErr w:type="spellEnd"/>
      <w:r w:rsidRPr="005977A8">
        <w:rPr>
          <w:rFonts w:ascii="Book Antiqua" w:eastAsia="宋体" w:hAnsi="Book Antiqua" w:cs="宋体"/>
          <w:i/>
          <w:iCs/>
          <w:color w:val="000000"/>
          <w:kern w:val="0"/>
          <w:sz w:val="24"/>
          <w:szCs w:val="24"/>
          <w:lang w:eastAsia="zh-CN"/>
        </w:rPr>
        <w:t xml:space="preserve"> Arch </w:t>
      </w:r>
      <w:proofErr w:type="gramStart"/>
      <w:r w:rsidRPr="005977A8">
        <w:rPr>
          <w:rFonts w:ascii="Book Antiqua" w:eastAsia="宋体" w:hAnsi="Book Antiqua" w:cs="宋体"/>
          <w:i/>
          <w:iCs/>
          <w:color w:val="000000"/>
          <w:kern w:val="0"/>
          <w:sz w:val="24"/>
          <w:szCs w:val="24"/>
          <w:lang w:eastAsia="zh-CN"/>
        </w:rPr>
        <w:t>A</w:t>
      </w:r>
      <w:proofErr w:type="gram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Pathol</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Anat</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Histopathol</w:t>
      </w:r>
      <w:proofErr w:type="spellEnd"/>
      <w:r w:rsidRPr="005977A8">
        <w:rPr>
          <w:rFonts w:ascii="Book Antiqua" w:eastAsia="宋体" w:hAnsi="Book Antiqua" w:cs="宋体"/>
          <w:color w:val="000000"/>
          <w:kern w:val="0"/>
          <w:sz w:val="24"/>
          <w:szCs w:val="24"/>
          <w:lang w:eastAsia="zh-CN"/>
        </w:rPr>
        <w:t> 1993; </w:t>
      </w:r>
      <w:r w:rsidRPr="005977A8">
        <w:rPr>
          <w:rFonts w:ascii="Book Antiqua" w:eastAsia="宋体" w:hAnsi="Book Antiqua" w:cs="宋体"/>
          <w:b/>
          <w:bCs/>
          <w:color w:val="000000"/>
          <w:kern w:val="0"/>
          <w:sz w:val="24"/>
          <w:szCs w:val="24"/>
          <w:lang w:eastAsia="zh-CN"/>
        </w:rPr>
        <w:t>422</w:t>
      </w:r>
      <w:r w:rsidRPr="005977A8">
        <w:rPr>
          <w:rFonts w:ascii="Book Antiqua" w:eastAsia="宋体" w:hAnsi="Book Antiqua" w:cs="宋体"/>
          <w:color w:val="000000"/>
          <w:kern w:val="0"/>
          <w:sz w:val="24"/>
          <w:szCs w:val="24"/>
          <w:lang w:eastAsia="zh-CN"/>
        </w:rPr>
        <w:t>: 25-34 [PMID: 8438555 DOI: 10.1007/BF01605129]</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30 </w:t>
      </w:r>
      <w:proofErr w:type="spellStart"/>
      <w:r w:rsidRPr="005977A8">
        <w:rPr>
          <w:rFonts w:ascii="Book Antiqua" w:eastAsia="宋体" w:hAnsi="Book Antiqua" w:cs="宋体"/>
          <w:b/>
          <w:bCs/>
          <w:color w:val="000000"/>
          <w:kern w:val="0"/>
          <w:sz w:val="24"/>
          <w:szCs w:val="24"/>
          <w:lang w:eastAsia="zh-CN"/>
        </w:rPr>
        <w:t>Mosekilde</w:t>
      </w:r>
      <w:proofErr w:type="spellEnd"/>
      <w:r w:rsidRPr="005977A8">
        <w:rPr>
          <w:rFonts w:ascii="Book Antiqua" w:eastAsia="宋体" w:hAnsi="Book Antiqua" w:cs="宋体"/>
          <w:b/>
          <w:bCs/>
          <w:color w:val="000000"/>
          <w:kern w:val="0"/>
          <w:sz w:val="24"/>
          <w:szCs w:val="24"/>
          <w:lang w:eastAsia="zh-CN"/>
        </w:rPr>
        <w:t xml:space="preserve"> L</w:t>
      </w:r>
      <w:r w:rsidRPr="005977A8">
        <w:rPr>
          <w:rFonts w:ascii="Book Antiqua" w:eastAsia="宋体" w:hAnsi="Book Antiqua" w:cs="宋体"/>
          <w:color w:val="000000"/>
          <w:kern w:val="0"/>
          <w:sz w:val="24"/>
          <w:szCs w:val="24"/>
          <w:lang w:eastAsia="zh-CN"/>
        </w:rPr>
        <w:t>. Vertebral structure and strength in vivo and in vitro.</w:t>
      </w:r>
      <w:proofErr w:type="gram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Calcif</w:t>
      </w:r>
      <w:proofErr w:type="spellEnd"/>
      <w:r w:rsidRPr="005977A8">
        <w:rPr>
          <w:rFonts w:ascii="Book Antiqua" w:eastAsia="宋体" w:hAnsi="Book Antiqua" w:cs="宋体"/>
          <w:i/>
          <w:iCs/>
          <w:color w:val="000000"/>
          <w:kern w:val="0"/>
          <w:sz w:val="24"/>
          <w:szCs w:val="24"/>
          <w:lang w:eastAsia="zh-CN"/>
        </w:rPr>
        <w:t xml:space="preserve"> Tissue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1993; </w:t>
      </w:r>
      <w:r w:rsidRPr="005977A8">
        <w:rPr>
          <w:rFonts w:ascii="Book Antiqua" w:eastAsia="宋体" w:hAnsi="Book Antiqua" w:cs="宋体"/>
          <w:b/>
          <w:bCs/>
          <w:color w:val="000000"/>
          <w:kern w:val="0"/>
          <w:sz w:val="24"/>
          <w:szCs w:val="24"/>
          <w:lang w:eastAsia="zh-CN"/>
        </w:rPr>
        <w:t xml:space="preserve">53 </w:t>
      </w:r>
      <w:proofErr w:type="spellStart"/>
      <w:r w:rsidRPr="005977A8">
        <w:rPr>
          <w:rFonts w:ascii="Book Antiqua" w:eastAsia="宋体" w:hAnsi="Book Antiqua" w:cs="宋体"/>
          <w:b/>
          <w:bCs/>
          <w:color w:val="000000"/>
          <w:kern w:val="0"/>
          <w:sz w:val="24"/>
          <w:szCs w:val="24"/>
          <w:lang w:eastAsia="zh-CN"/>
        </w:rPr>
        <w:t>Suppl</w:t>
      </w:r>
      <w:proofErr w:type="spellEnd"/>
      <w:r w:rsidRPr="005977A8">
        <w:rPr>
          <w:rFonts w:ascii="Book Antiqua" w:eastAsia="宋体" w:hAnsi="Book Antiqua" w:cs="宋体"/>
          <w:b/>
          <w:bCs/>
          <w:color w:val="000000"/>
          <w:kern w:val="0"/>
          <w:sz w:val="24"/>
          <w:szCs w:val="24"/>
          <w:lang w:eastAsia="zh-CN"/>
        </w:rPr>
        <w:t xml:space="preserve"> 1</w:t>
      </w:r>
      <w:r w:rsidRPr="005977A8">
        <w:rPr>
          <w:rFonts w:ascii="Book Antiqua" w:eastAsia="宋体" w:hAnsi="Book Antiqua" w:cs="宋体"/>
          <w:color w:val="000000"/>
          <w:kern w:val="0"/>
          <w:sz w:val="24"/>
          <w:szCs w:val="24"/>
          <w:lang w:eastAsia="zh-CN"/>
        </w:rPr>
        <w:t>: S121-S15; discussion S121-S15; [PMID: 8275365 DOI: 10.1007/BF01673420]</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lastRenderedPageBreak/>
        <w:t>31 </w:t>
      </w:r>
      <w:r w:rsidRPr="005977A8">
        <w:rPr>
          <w:rFonts w:ascii="Book Antiqua" w:eastAsia="宋体" w:hAnsi="Book Antiqua" w:cs="宋体"/>
          <w:b/>
          <w:bCs/>
          <w:color w:val="000000"/>
          <w:kern w:val="0"/>
          <w:sz w:val="24"/>
          <w:szCs w:val="24"/>
          <w:lang w:eastAsia="zh-CN"/>
        </w:rPr>
        <w:t>Hahn M</w:t>
      </w:r>
      <w:r w:rsidRPr="005977A8">
        <w:rPr>
          <w:rFonts w:ascii="Book Antiqua" w:eastAsia="宋体" w:hAnsi="Book Antiqua" w:cs="宋体"/>
          <w:color w:val="000000"/>
          <w:kern w:val="0"/>
          <w:sz w:val="24"/>
          <w:szCs w:val="24"/>
          <w:lang w:eastAsia="zh-CN"/>
        </w:rPr>
        <w:t xml:space="preserve">, Vogel M, </w:t>
      </w:r>
      <w:proofErr w:type="spellStart"/>
      <w:r w:rsidRPr="005977A8">
        <w:rPr>
          <w:rFonts w:ascii="Book Antiqua" w:eastAsia="宋体" w:hAnsi="Book Antiqua" w:cs="宋体"/>
          <w:color w:val="000000"/>
          <w:kern w:val="0"/>
          <w:sz w:val="24"/>
          <w:szCs w:val="24"/>
          <w:lang w:eastAsia="zh-CN"/>
        </w:rPr>
        <w:t>Amling</w:t>
      </w:r>
      <w:proofErr w:type="spellEnd"/>
      <w:r w:rsidRPr="005977A8">
        <w:rPr>
          <w:rFonts w:ascii="Book Antiqua" w:eastAsia="宋体" w:hAnsi="Book Antiqua" w:cs="宋体"/>
          <w:color w:val="000000"/>
          <w:kern w:val="0"/>
          <w:sz w:val="24"/>
          <w:szCs w:val="24"/>
          <w:lang w:eastAsia="zh-CN"/>
        </w:rPr>
        <w:t xml:space="preserve"> M, </w:t>
      </w:r>
      <w:proofErr w:type="spellStart"/>
      <w:r w:rsidRPr="005977A8">
        <w:rPr>
          <w:rFonts w:ascii="Book Antiqua" w:eastAsia="宋体" w:hAnsi="Book Antiqua" w:cs="宋体"/>
          <w:color w:val="000000"/>
          <w:kern w:val="0"/>
          <w:sz w:val="24"/>
          <w:szCs w:val="24"/>
          <w:lang w:eastAsia="zh-CN"/>
        </w:rPr>
        <w:t>Ritzel</w:t>
      </w:r>
      <w:proofErr w:type="spellEnd"/>
      <w:r w:rsidRPr="005977A8">
        <w:rPr>
          <w:rFonts w:ascii="Book Antiqua" w:eastAsia="宋体" w:hAnsi="Book Antiqua" w:cs="宋体"/>
          <w:color w:val="000000"/>
          <w:kern w:val="0"/>
          <w:sz w:val="24"/>
          <w:szCs w:val="24"/>
          <w:lang w:eastAsia="zh-CN"/>
        </w:rPr>
        <w:t xml:space="preserve"> H, </w:t>
      </w:r>
      <w:proofErr w:type="spellStart"/>
      <w:r w:rsidRPr="005977A8">
        <w:rPr>
          <w:rFonts w:ascii="Book Antiqua" w:eastAsia="宋体" w:hAnsi="Book Antiqua" w:cs="宋体"/>
          <w:color w:val="000000"/>
          <w:kern w:val="0"/>
          <w:sz w:val="24"/>
          <w:szCs w:val="24"/>
          <w:lang w:eastAsia="zh-CN"/>
        </w:rPr>
        <w:t>Delling</w:t>
      </w:r>
      <w:proofErr w:type="spellEnd"/>
      <w:r w:rsidRPr="005977A8">
        <w:rPr>
          <w:rFonts w:ascii="Book Antiqua" w:eastAsia="宋体" w:hAnsi="Book Antiqua" w:cs="宋体"/>
          <w:color w:val="000000"/>
          <w:kern w:val="0"/>
          <w:sz w:val="24"/>
          <w:szCs w:val="24"/>
          <w:lang w:eastAsia="zh-CN"/>
        </w:rPr>
        <w:t xml:space="preserve"> G. </w:t>
      </w:r>
      <w:proofErr w:type="spellStart"/>
      <w:r w:rsidRPr="005977A8">
        <w:rPr>
          <w:rFonts w:ascii="Book Antiqua" w:eastAsia="宋体" w:hAnsi="Book Antiqua" w:cs="宋体"/>
          <w:color w:val="000000"/>
          <w:kern w:val="0"/>
          <w:sz w:val="24"/>
          <w:szCs w:val="24"/>
          <w:lang w:eastAsia="zh-CN"/>
        </w:rPr>
        <w:t>Microcallus</w:t>
      </w:r>
      <w:proofErr w:type="spellEnd"/>
      <w:r w:rsidRPr="005977A8">
        <w:rPr>
          <w:rFonts w:ascii="Book Antiqua" w:eastAsia="宋体" w:hAnsi="Book Antiqua" w:cs="宋体"/>
          <w:color w:val="000000"/>
          <w:kern w:val="0"/>
          <w:sz w:val="24"/>
          <w:szCs w:val="24"/>
          <w:lang w:eastAsia="zh-CN"/>
        </w:rPr>
        <w:t xml:space="preserve"> formations of the </w:t>
      </w:r>
      <w:proofErr w:type="spellStart"/>
      <w:r w:rsidRPr="005977A8">
        <w:rPr>
          <w:rFonts w:ascii="Book Antiqua" w:eastAsia="宋体" w:hAnsi="Book Antiqua" w:cs="宋体"/>
          <w:color w:val="000000"/>
          <w:kern w:val="0"/>
          <w:sz w:val="24"/>
          <w:szCs w:val="24"/>
          <w:lang w:eastAsia="zh-CN"/>
        </w:rPr>
        <w:t>cancellous</w:t>
      </w:r>
      <w:proofErr w:type="spellEnd"/>
      <w:r w:rsidRPr="005977A8">
        <w:rPr>
          <w:rFonts w:ascii="Book Antiqua" w:eastAsia="宋体" w:hAnsi="Book Antiqua" w:cs="宋体"/>
          <w:color w:val="000000"/>
          <w:kern w:val="0"/>
          <w:sz w:val="24"/>
          <w:szCs w:val="24"/>
          <w:lang w:eastAsia="zh-CN"/>
        </w:rPr>
        <w:t xml:space="preserve"> bone: a quantitative analysis of the human spine.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1995; </w:t>
      </w:r>
      <w:r w:rsidRPr="005977A8">
        <w:rPr>
          <w:rFonts w:ascii="Book Antiqua" w:eastAsia="宋体" w:hAnsi="Book Antiqua" w:cs="宋体"/>
          <w:b/>
          <w:bCs/>
          <w:color w:val="000000"/>
          <w:kern w:val="0"/>
          <w:sz w:val="24"/>
          <w:szCs w:val="24"/>
          <w:lang w:eastAsia="zh-CN"/>
        </w:rPr>
        <w:t>10</w:t>
      </w:r>
      <w:r w:rsidRPr="005977A8">
        <w:rPr>
          <w:rFonts w:ascii="Book Antiqua" w:eastAsia="宋体" w:hAnsi="Book Antiqua" w:cs="宋体"/>
          <w:color w:val="000000"/>
          <w:kern w:val="0"/>
          <w:sz w:val="24"/>
          <w:szCs w:val="24"/>
          <w:lang w:eastAsia="zh-CN"/>
        </w:rPr>
        <w:t>: 1410-1416 [PMID: 7502714 DOI: 10.1002/jbmr.5650100919]</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32 </w:t>
      </w:r>
      <w:r w:rsidRPr="005977A8">
        <w:rPr>
          <w:rFonts w:ascii="Book Antiqua" w:eastAsia="宋体" w:hAnsi="Book Antiqua" w:cs="宋体"/>
          <w:b/>
          <w:bCs/>
          <w:color w:val="000000"/>
          <w:kern w:val="0"/>
          <w:sz w:val="24"/>
          <w:szCs w:val="24"/>
          <w:lang w:eastAsia="zh-CN"/>
        </w:rPr>
        <w:t>Cheng XG</w:t>
      </w:r>
      <w:r w:rsidRPr="005977A8">
        <w:rPr>
          <w:rFonts w:ascii="Book Antiqua" w:eastAsia="宋体" w:hAnsi="Book Antiqua" w:cs="宋体"/>
          <w:color w:val="000000"/>
          <w:kern w:val="0"/>
          <w:sz w:val="24"/>
          <w:szCs w:val="24"/>
          <w:lang w:eastAsia="zh-CN"/>
        </w:rPr>
        <w:t xml:space="preserve">, Nicholson PH, </w:t>
      </w:r>
      <w:proofErr w:type="spellStart"/>
      <w:r w:rsidRPr="005977A8">
        <w:rPr>
          <w:rFonts w:ascii="Book Antiqua" w:eastAsia="宋体" w:hAnsi="Book Antiqua" w:cs="宋体"/>
          <w:color w:val="000000"/>
          <w:kern w:val="0"/>
          <w:sz w:val="24"/>
          <w:szCs w:val="24"/>
          <w:lang w:eastAsia="zh-CN"/>
        </w:rPr>
        <w:t>Lowet</w:t>
      </w:r>
      <w:proofErr w:type="spellEnd"/>
      <w:r w:rsidRPr="005977A8">
        <w:rPr>
          <w:rFonts w:ascii="Book Antiqua" w:eastAsia="宋体" w:hAnsi="Book Antiqua" w:cs="宋体"/>
          <w:color w:val="000000"/>
          <w:kern w:val="0"/>
          <w:sz w:val="24"/>
          <w:szCs w:val="24"/>
          <w:lang w:eastAsia="zh-CN"/>
        </w:rPr>
        <w:t xml:space="preserve"> G, </w:t>
      </w:r>
      <w:proofErr w:type="spellStart"/>
      <w:r w:rsidRPr="005977A8">
        <w:rPr>
          <w:rFonts w:ascii="Book Antiqua" w:eastAsia="宋体" w:hAnsi="Book Antiqua" w:cs="宋体"/>
          <w:color w:val="000000"/>
          <w:kern w:val="0"/>
          <w:sz w:val="24"/>
          <w:szCs w:val="24"/>
          <w:lang w:eastAsia="zh-CN"/>
        </w:rPr>
        <w:t>Boonen</w:t>
      </w:r>
      <w:proofErr w:type="spellEnd"/>
      <w:r w:rsidRPr="005977A8">
        <w:rPr>
          <w:rFonts w:ascii="Book Antiqua" w:eastAsia="宋体" w:hAnsi="Book Antiqua" w:cs="宋体"/>
          <w:color w:val="000000"/>
          <w:kern w:val="0"/>
          <w:sz w:val="24"/>
          <w:szCs w:val="24"/>
          <w:lang w:eastAsia="zh-CN"/>
        </w:rPr>
        <w:t xml:space="preserve"> S, Sun Y, </w:t>
      </w:r>
      <w:proofErr w:type="spellStart"/>
      <w:r w:rsidRPr="005977A8">
        <w:rPr>
          <w:rFonts w:ascii="Book Antiqua" w:eastAsia="宋体" w:hAnsi="Book Antiqua" w:cs="宋体"/>
          <w:color w:val="000000"/>
          <w:kern w:val="0"/>
          <w:sz w:val="24"/>
          <w:szCs w:val="24"/>
          <w:lang w:eastAsia="zh-CN"/>
        </w:rPr>
        <w:t>Rüegsegger</w:t>
      </w:r>
      <w:proofErr w:type="spellEnd"/>
      <w:r w:rsidRPr="005977A8">
        <w:rPr>
          <w:rFonts w:ascii="Book Antiqua" w:eastAsia="宋体" w:hAnsi="Book Antiqua" w:cs="宋体"/>
          <w:color w:val="000000"/>
          <w:kern w:val="0"/>
          <w:sz w:val="24"/>
          <w:szCs w:val="24"/>
          <w:lang w:eastAsia="zh-CN"/>
        </w:rPr>
        <w:t xml:space="preserve"> P, Müller R, </w:t>
      </w:r>
      <w:proofErr w:type="spellStart"/>
      <w:r w:rsidRPr="005977A8">
        <w:rPr>
          <w:rFonts w:ascii="Book Antiqua" w:eastAsia="宋体" w:hAnsi="Book Antiqua" w:cs="宋体"/>
          <w:color w:val="000000"/>
          <w:kern w:val="0"/>
          <w:sz w:val="24"/>
          <w:szCs w:val="24"/>
          <w:lang w:eastAsia="zh-CN"/>
        </w:rPr>
        <w:t>Dequeker</w:t>
      </w:r>
      <w:proofErr w:type="spellEnd"/>
      <w:r w:rsidRPr="005977A8">
        <w:rPr>
          <w:rFonts w:ascii="Book Antiqua" w:eastAsia="宋体" w:hAnsi="Book Antiqua" w:cs="宋体"/>
          <w:color w:val="000000"/>
          <w:kern w:val="0"/>
          <w:sz w:val="24"/>
          <w:szCs w:val="24"/>
          <w:lang w:eastAsia="zh-CN"/>
        </w:rPr>
        <w:t xml:space="preserve"> J. Prevalence of trabecular </w:t>
      </w:r>
      <w:proofErr w:type="spellStart"/>
      <w:r w:rsidRPr="005977A8">
        <w:rPr>
          <w:rFonts w:ascii="Book Antiqua" w:eastAsia="宋体" w:hAnsi="Book Antiqua" w:cs="宋体"/>
          <w:color w:val="000000"/>
          <w:kern w:val="0"/>
          <w:sz w:val="24"/>
          <w:szCs w:val="24"/>
          <w:lang w:eastAsia="zh-CN"/>
        </w:rPr>
        <w:t>microcallus</w:t>
      </w:r>
      <w:proofErr w:type="spellEnd"/>
      <w:r w:rsidRPr="005977A8">
        <w:rPr>
          <w:rFonts w:ascii="Book Antiqua" w:eastAsia="宋体" w:hAnsi="Book Antiqua" w:cs="宋体"/>
          <w:color w:val="000000"/>
          <w:kern w:val="0"/>
          <w:sz w:val="24"/>
          <w:szCs w:val="24"/>
          <w:lang w:eastAsia="zh-CN"/>
        </w:rPr>
        <w:t xml:space="preserve"> formation in the vertebral body and the femoral neck. </w:t>
      </w:r>
      <w:proofErr w:type="spellStart"/>
      <w:r w:rsidRPr="005977A8">
        <w:rPr>
          <w:rFonts w:ascii="Book Antiqua" w:eastAsia="宋体" w:hAnsi="Book Antiqua" w:cs="宋体"/>
          <w:i/>
          <w:iCs/>
          <w:color w:val="000000"/>
          <w:kern w:val="0"/>
          <w:sz w:val="24"/>
          <w:szCs w:val="24"/>
          <w:lang w:eastAsia="zh-CN"/>
        </w:rPr>
        <w:t>Calcif</w:t>
      </w:r>
      <w:proofErr w:type="spellEnd"/>
      <w:r w:rsidRPr="005977A8">
        <w:rPr>
          <w:rFonts w:ascii="Book Antiqua" w:eastAsia="宋体" w:hAnsi="Book Antiqua" w:cs="宋体"/>
          <w:i/>
          <w:iCs/>
          <w:color w:val="000000"/>
          <w:kern w:val="0"/>
          <w:sz w:val="24"/>
          <w:szCs w:val="24"/>
          <w:lang w:eastAsia="zh-CN"/>
        </w:rPr>
        <w:t xml:space="preserve"> Tissue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1997; </w:t>
      </w:r>
      <w:r w:rsidRPr="005977A8">
        <w:rPr>
          <w:rFonts w:ascii="Book Antiqua" w:eastAsia="宋体" w:hAnsi="Book Antiqua" w:cs="宋体"/>
          <w:b/>
          <w:bCs/>
          <w:color w:val="000000"/>
          <w:kern w:val="0"/>
          <w:sz w:val="24"/>
          <w:szCs w:val="24"/>
          <w:lang w:eastAsia="zh-CN"/>
        </w:rPr>
        <w:t>60</w:t>
      </w:r>
      <w:r w:rsidRPr="005977A8">
        <w:rPr>
          <w:rFonts w:ascii="Book Antiqua" w:eastAsia="宋体" w:hAnsi="Book Antiqua" w:cs="宋体"/>
          <w:color w:val="000000"/>
          <w:kern w:val="0"/>
          <w:sz w:val="24"/>
          <w:szCs w:val="24"/>
          <w:lang w:eastAsia="zh-CN"/>
        </w:rPr>
        <w:t>: 479-484 [PMID: 9115168 DOI: 10.1007/s002239900266]</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33 </w:t>
      </w:r>
      <w:proofErr w:type="spellStart"/>
      <w:r w:rsidRPr="005977A8">
        <w:rPr>
          <w:rFonts w:ascii="Book Antiqua" w:eastAsia="宋体" w:hAnsi="Book Antiqua" w:cs="宋体"/>
          <w:b/>
          <w:bCs/>
          <w:color w:val="000000"/>
          <w:kern w:val="0"/>
          <w:sz w:val="24"/>
          <w:szCs w:val="24"/>
          <w:lang w:eastAsia="zh-CN"/>
        </w:rPr>
        <w:t>Banse</w:t>
      </w:r>
      <w:proofErr w:type="spellEnd"/>
      <w:r w:rsidRPr="005977A8">
        <w:rPr>
          <w:rFonts w:ascii="Book Antiqua" w:eastAsia="宋体" w:hAnsi="Book Antiqua" w:cs="宋体"/>
          <w:b/>
          <w:bCs/>
          <w:color w:val="000000"/>
          <w:kern w:val="0"/>
          <w:sz w:val="24"/>
          <w:szCs w:val="24"/>
          <w:lang w:eastAsia="zh-CN"/>
        </w:rPr>
        <w:t xml:space="preserve"> X</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Devogelaer</w:t>
      </w:r>
      <w:proofErr w:type="spellEnd"/>
      <w:r w:rsidRPr="005977A8">
        <w:rPr>
          <w:rFonts w:ascii="Book Antiqua" w:eastAsia="宋体" w:hAnsi="Book Antiqua" w:cs="宋体"/>
          <w:color w:val="000000"/>
          <w:kern w:val="0"/>
          <w:sz w:val="24"/>
          <w:szCs w:val="24"/>
          <w:lang w:eastAsia="zh-CN"/>
        </w:rPr>
        <w:t xml:space="preserve"> JP, </w:t>
      </w:r>
      <w:proofErr w:type="spellStart"/>
      <w:r w:rsidRPr="005977A8">
        <w:rPr>
          <w:rFonts w:ascii="Book Antiqua" w:eastAsia="宋体" w:hAnsi="Book Antiqua" w:cs="宋体"/>
          <w:color w:val="000000"/>
          <w:kern w:val="0"/>
          <w:sz w:val="24"/>
          <w:szCs w:val="24"/>
          <w:lang w:eastAsia="zh-CN"/>
        </w:rPr>
        <w:t>Holmyard</w:t>
      </w:r>
      <w:proofErr w:type="spellEnd"/>
      <w:r w:rsidRPr="005977A8">
        <w:rPr>
          <w:rFonts w:ascii="Book Antiqua" w:eastAsia="宋体" w:hAnsi="Book Antiqua" w:cs="宋体"/>
          <w:color w:val="000000"/>
          <w:kern w:val="0"/>
          <w:sz w:val="24"/>
          <w:szCs w:val="24"/>
          <w:lang w:eastAsia="zh-CN"/>
        </w:rPr>
        <w:t xml:space="preserve"> D, </w:t>
      </w:r>
      <w:proofErr w:type="spellStart"/>
      <w:r w:rsidRPr="005977A8">
        <w:rPr>
          <w:rFonts w:ascii="Book Antiqua" w:eastAsia="宋体" w:hAnsi="Book Antiqua" w:cs="宋体"/>
          <w:color w:val="000000"/>
          <w:kern w:val="0"/>
          <w:sz w:val="24"/>
          <w:szCs w:val="24"/>
          <w:lang w:eastAsia="zh-CN"/>
        </w:rPr>
        <w:t>Grynpas</w:t>
      </w:r>
      <w:proofErr w:type="spellEnd"/>
      <w:r w:rsidRPr="005977A8">
        <w:rPr>
          <w:rFonts w:ascii="Book Antiqua" w:eastAsia="宋体" w:hAnsi="Book Antiqua" w:cs="宋体"/>
          <w:color w:val="000000"/>
          <w:kern w:val="0"/>
          <w:sz w:val="24"/>
          <w:szCs w:val="24"/>
          <w:lang w:eastAsia="zh-CN"/>
        </w:rPr>
        <w:t xml:space="preserve"> M. Vertebral </w:t>
      </w:r>
      <w:proofErr w:type="spellStart"/>
      <w:r w:rsidRPr="005977A8">
        <w:rPr>
          <w:rFonts w:ascii="Book Antiqua" w:eastAsia="宋体" w:hAnsi="Book Antiqua" w:cs="宋体"/>
          <w:color w:val="000000"/>
          <w:kern w:val="0"/>
          <w:sz w:val="24"/>
          <w:szCs w:val="24"/>
          <w:lang w:eastAsia="zh-CN"/>
        </w:rPr>
        <w:t>cancellous</w:t>
      </w:r>
      <w:proofErr w:type="spellEnd"/>
      <w:r w:rsidRPr="005977A8">
        <w:rPr>
          <w:rFonts w:ascii="Book Antiqua" w:eastAsia="宋体" w:hAnsi="Book Antiqua" w:cs="宋体"/>
          <w:color w:val="000000"/>
          <w:kern w:val="0"/>
          <w:sz w:val="24"/>
          <w:szCs w:val="24"/>
          <w:lang w:eastAsia="zh-CN"/>
        </w:rPr>
        <w:t xml:space="preserve"> bone turn-over: </w:t>
      </w:r>
      <w:proofErr w:type="spellStart"/>
      <w:r w:rsidRPr="005977A8">
        <w:rPr>
          <w:rFonts w:ascii="Book Antiqua" w:eastAsia="宋体" w:hAnsi="Book Antiqua" w:cs="宋体"/>
          <w:color w:val="000000"/>
          <w:kern w:val="0"/>
          <w:sz w:val="24"/>
          <w:szCs w:val="24"/>
          <w:lang w:eastAsia="zh-CN"/>
        </w:rPr>
        <w:t>microcallus</w:t>
      </w:r>
      <w:proofErr w:type="spellEnd"/>
      <w:r w:rsidRPr="005977A8">
        <w:rPr>
          <w:rFonts w:ascii="Book Antiqua" w:eastAsia="宋体" w:hAnsi="Book Antiqua" w:cs="宋体"/>
          <w:color w:val="000000"/>
          <w:kern w:val="0"/>
          <w:sz w:val="24"/>
          <w:szCs w:val="24"/>
          <w:lang w:eastAsia="zh-CN"/>
        </w:rPr>
        <w:t xml:space="preserve"> and bridges in backscatter electron microscopy. </w:t>
      </w:r>
      <w:r w:rsidRPr="005977A8">
        <w:rPr>
          <w:rFonts w:ascii="Book Antiqua" w:eastAsia="宋体" w:hAnsi="Book Antiqua" w:cs="宋体"/>
          <w:i/>
          <w:iCs/>
          <w:color w:val="000000"/>
          <w:kern w:val="0"/>
          <w:sz w:val="24"/>
          <w:szCs w:val="24"/>
          <w:lang w:eastAsia="zh-CN"/>
        </w:rPr>
        <w:t>Micron</w:t>
      </w:r>
      <w:r w:rsidRPr="005977A8">
        <w:rPr>
          <w:rFonts w:ascii="Book Antiqua" w:eastAsia="宋体" w:hAnsi="Book Antiqua" w:cs="宋体"/>
          <w:color w:val="000000"/>
          <w:kern w:val="0"/>
          <w:sz w:val="24"/>
          <w:szCs w:val="24"/>
          <w:lang w:eastAsia="zh-CN"/>
        </w:rPr>
        <w:t> 2005; </w:t>
      </w:r>
      <w:r w:rsidRPr="005977A8">
        <w:rPr>
          <w:rFonts w:ascii="Book Antiqua" w:eastAsia="宋体" w:hAnsi="Book Antiqua" w:cs="宋体"/>
          <w:b/>
          <w:bCs/>
          <w:color w:val="000000"/>
          <w:kern w:val="0"/>
          <w:sz w:val="24"/>
          <w:szCs w:val="24"/>
          <w:lang w:eastAsia="zh-CN"/>
        </w:rPr>
        <w:t>36</w:t>
      </w:r>
      <w:r w:rsidRPr="005977A8">
        <w:rPr>
          <w:rFonts w:ascii="Book Antiqua" w:eastAsia="宋体" w:hAnsi="Book Antiqua" w:cs="宋体"/>
          <w:color w:val="000000"/>
          <w:kern w:val="0"/>
          <w:sz w:val="24"/>
          <w:szCs w:val="24"/>
          <w:lang w:eastAsia="zh-CN"/>
        </w:rPr>
        <w:t>: 710-714 [PMID: 16182552 DOI: 10.1016/j.micron.2005.07.012]</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34 </w:t>
      </w:r>
      <w:r w:rsidRPr="005977A8">
        <w:rPr>
          <w:rFonts w:ascii="Book Antiqua" w:eastAsia="宋体" w:hAnsi="Book Antiqua" w:cs="宋体"/>
          <w:b/>
          <w:bCs/>
          <w:color w:val="000000"/>
          <w:kern w:val="0"/>
          <w:sz w:val="24"/>
          <w:szCs w:val="24"/>
          <w:lang w:eastAsia="zh-CN"/>
        </w:rPr>
        <w:t>Bell GH</w:t>
      </w:r>
      <w:r w:rsidRPr="005977A8">
        <w:rPr>
          <w:rFonts w:ascii="Book Antiqua" w:eastAsia="宋体" w:hAnsi="Book Antiqua" w:cs="宋体"/>
          <w:color w:val="000000"/>
          <w:kern w:val="0"/>
          <w:sz w:val="24"/>
          <w:szCs w:val="24"/>
          <w:lang w:eastAsia="zh-CN"/>
        </w:rPr>
        <w:t>, Dunbar O, Beck JS, Gibb A. Variations in strength of vertebrae with age and their relation to osteoporosis.</w:t>
      </w:r>
      <w:proofErr w:type="gram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Calcif</w:t>
      </w:r>
      <w:proofErr w:type="spellEnd"/>
      <w:r w:rsidRPr="005977A8">
        <w:rPr>
          <w:rFonts w:ascii="Book Antiqua" w:eastAsia="宋体" w:hAnsi="Book Antiqua" w:cs="宋体"/>
          <w:i/>
          <w:iCs/>
          <w:color w:val="000000"/>
          <w:kern w:val="0"/>
          <w:sz w:val="24"/>
          <w:szCs w:val="24"/>
          <w:lang w:eastAsia="zh-CN"/>
        </w:rPr>
        <w:t xml:space="preserve"> Tissue Res</w:t>
      </w:r>
      <w:r w:rsidRPr="005977A8">
        <w:rPr>
          <w:rFonts w:ascii="Book Antiqua" w:eastAsia="宋体" w:hAnsi="Book Antiqua" w:cs="宋体"/>
          <w:color w:val="000000"/>
          <w:kern w:val="0"/>
          <w:sz w:val="24"/>
          <w:szCs w:val="24"/>
          <w:lang w:eastAsia="zh-CN"/>
        </w:rPr>
        <w:t> 1967; </w:t>
      </w:r>
      <w:r w:rsidRPr="005977A8">
        <w:rPr>
          <w:rFonts w:ascii="Book Antiqua" w:eastAsia="宋体" w:hAnsi="Book Antiqua" w:cs="宋体"/>
          <w:b/>
          <w:bCs/>
          <w:color w:val="000000"/>
          <w:kern w:val="0"/>
          <w:sz w:val="24"/>
          <w:szCs w:val="24"/>
          <w:lang w:eastAsia="zh-CN"/>
        </w:rPr>
        <w:t>1</w:t>
      </w:r>
      <w:r w:rsidRPr="005977A8">
        <w:rPr>
          <w:rFonts w:ascii="Book Antiqua" w:eastAsia="宋体" w:hAnsi="Book Antiqua" w:cs="宋体"/>
          <w:color w:val="000000"/>
          <w:kern w:val="0"/>
          <w:sz w:val="24"/>
          <w:szCs w:val="24"/>
          <w:lang w:eastAsia="zh-CN"/>
        </w:rPr>
        <w:t>: 75-86 [PMID: 6060146 DOI: 10.1007/BF02008077]</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35 </w:t>
      </w:r>
      <w:r w:rsidRPr="005977A8">
        <w:rPr>
          <w:rFonts w:ascii="Book Antiqua" w:eastAsia="宋体" w:hAnsi="Book Antiqua" w:cs="宋体"/>
          <w:b/>
          <w:bCs/>
          <w:color w:val="000000"/>
          <w:kern w:val="0"/>
          <w:sz w:val="24"/>
          <w:szCs w:val="24"/>
          <w:lang w:eastAsia="zh-CN"/>
        </w:rPr>
        <w:t>Jensen KS</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Mosekilde</w:t>
      </w:r>
      <w:proofErr w:type="spellEnd"/>
      <w:r w:rsidRPr="005977A8">
        <w:rPr>
          <w:rFonts w:ascii="Book Antiqua" w:eastAsia="宋体" w:hAnsi="Book Antiqua" w:cs="宋体"/>
          <w:color w:val="000000"/>
          <w:kern w:val="0"/>
          <w:sz w:val="24"/>
          <w:szCs w:val="24"/>
          <w:lang w:eastAsia="zh-CN"/>
        </w:rPr>
        <w:t xml:space="preserve"> L, </w:t>
      </w:r>
      <w:proofErr w:type="spellStart"/>
      <w:r w:rsidRPr="005977A8">
        <w:rPr>
          <w:rFonts w:ascii="Book Antiqua" w:eastAsia="宋体" w:hAnsi="Book Antiqua" w:cs="宋体"/>
          <w:color w:val="000000"/>
          <w:kern w:val="0"/>
          <w:sz w:val="24"/>
          <w:szCs w:val="24"/>
          <w:lang w:eastAsia="zh-CN"/>
        </w:rPr>
        <w:t>Mosekilde</w:t>
      </w:r>
      <w:proofErr w:type="spellEnd"/>
      <w:r w:rsidRPr="005977A8">
        <w:rPr>
          <w:rFonts w:ascii="Book Antiqua" w:eastAsia="宋体" w:hAnsi="Book Antiqua" w:cs="宋体"/>
          <w:color w:val="000000"/>
          <w:kern w:val="0"/>
          <w:sz w:val="24"/>
          <w:szCs w:val="24"/>
          <w:lang w:eastAsia="zh-CN"/>
        </w:rPr>
        <w:t xml:space="preserve"> L.</w:t>
      </w:r>
      <w:proofErr w:type="gramEnd"/>
      <w:r w:rsidRPr="005977A8">
        <w:rPr>
          <w:rFonts w:ascii="Book Antiqua" w:eastAsia="宋体" w:hAnsi="Book Antiqua" w:cs="宋体"/>
          <w:color w:val="000000"/>
          <w:kern w:val="0"/>
          <w:sz w:val="24"/>
          <w:szCs w:val="24"/>
          <w:lang w:eastAsia="zh-CN"/>
        </w:rPr>
        <w:t xml:space="preserve"> </w:t>
      </w:r>
      <w:proofErr w:type="gramStart"/>
      <w:r w:rsidRPr="005977A8">
        <w:rPr>
          <w:rFonts w:ascii="Book Antiqua" w:eastAsia="宋体" w:hAnsi="Book Antiqua" w:cs="宋体"/>
          <w:color w:val="000000"/>
          <w:kern w:val="0"/>
          <w:sz w:val="24"/>
          <w:szCs w:val="24"/>
          <w:lang w:eastAsia="zh-CN"/>
        </w:rPr>
        <w:t>A model of vertebral trabecular bone architecture and its mechanical properties.</w:t>
      </w:r>
      <w:proofErr w:type="gramEnd"/>
      <w:r w:rsidRPr="005977A8">
        <w:rPr>
          <w:rFonts w:ascii="Book Antiqua" w:eastAsia="宋体" w:hAnsi="Book Antiqua" w:cs="宋体"/>
          <w:color w:val="000000"/>
          <w:kern w:val="0"/>
          <w:sz w:val="24"/>
          <w:szCs w:val="24"/>
          <w:lang w:eastAsia="zh-CN"/>
        </w:rPr>
        <w:t>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1990; </w:t>
      </w:r>
      <w:r w:rsidRPr="005977A8">
        <w:rPr>
          <w:rFonts w:ascii="Book Antiqua" w:eastAsia="宋体" w:hAnsi="Book Antiqua" w:cs="宋体"/>
          <w:b/>
          <w:bCs/>
          <w:color w:val="000000"/>
          <w:kern w:val="0"/>
          <w:sz w:val="24"/>
          <w:szCs w:val="24"/>
          <w:lang w:eastAsia="zh-CN"/>
        </w:rPr>
        <w:t>11</w:t>
      </w:r>
      <w:r w:rsidRPr="005977A8">
        <w:rPr>
          <w:rFonts w:ascii="Book Antiqua" w:eastAsia="宋体" w:hAnsi="Book Antiqua" w:cs="宋体"/>
          <w:color w:val="000000"/>
          <w:kern w:val="0"/>
          <w:sz w:val="24"/>
          <w:szCs w:val="24"/>
          <w:lang w:eastAsia="zh-CN"/>
        </w:rPr>
        <w:t>: 417-423 [PMID: 2078435 DOI: 10.1016/8756-3282(90)90137-N]</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36 </w:t>
      </w:r>
      <w:proofErr w:type="spellStart"/>
      <w:r w:rsidRPr="005977A8">
        <w:rPr>
          <w:rFonts w:ascii="Book Antiqua" w:eastAsia="宋体" w:hAnsi="Book Antiqua" w:cs="宋体"/>
          <w:b/>
          <w:bCs/>
          <w:color w:val="000000"/>
          <w:kern w:val="0"/>
          <w:sz w:val="24"/>
          <w:szCs w:val="24"/>
          <w:lang w:eastAsia="zh-CN"/>
        </w:rPr>
        <w:t>Homminga</w:t>
      </w:r>
      <w:proofErr w:type="spellEnd"/>
      <w:r w:rsidRPr="005977A8">
        <w:rPr>
          <w:rFonts w:ascii="Book Antiqua" w:eastAsia="宋体" w:hAnsi="Book Antiqua" w:cs="宋体"/>
          <w:b/>
          <w:bCs/>
          <w:color w:val="000000"/>
          <w:kern w:val="0"/>
          <w:sz w:val="24"/>
          <w:szCs w:val="24"/>
          <w:lang w:eastAsia="zh-CN"/>
        </w:rPr>
        <w:t xml:space="preserve"> J</w:t>
      </w:r>
      <w:r w:rsidRPr="005977A8">
        <w:rPr>
          <w:rFonts w:ascii="Book Antiqua" w:eastAsia="宋体" w:hAnsi="Book Antiqua" w:cs="宋体"/>
          <w:color w:val="000000"/>
          <w:kern w:val="0"/>
          <w:sz w:val="24"/>
          <w:szCs w:val="24"/>
          <w:lang w:eastAsia="zh-CN"/>
        </w:rPr>
        <w:t>, Van-</w:t>
      </w:r>
      <w:proofErr w:type="spellStart"/>
      <w:r w:rsidRPr="005977A8">
        <w:rPr>
          <w:rFonts w:ascii="Book Antiqua" w:eastAsia="宋体" w:hAnsi="Book Antiqua" w:cs="宋体"/>
          <w:color w:val="000000"/>
          <w:kern w:val="0"/>
          <w:sz w:val="24"/>
          <w:szCs w:val="24"/>
          <w:lang w:eastAsia="zh-CN"/>
        </w:rPr>
        <w:t>Rietbergen</w:t>
      </w:r>
      <w:proofErr w:type="spellEnd"/>
      <w:r w:rsidRPr="005977A8">
        <w:rPr>
          <w:rFonts w:ascii="Book Antiqua" w:eastAsia="宋体" w:hAnsi="Book Antiqua" w:cs="宋体"/>
          <w:color w:val="000000"/>
          <w:kern w:val="0"/>
          <w:sz w:val="24"/>
          <w:szCs w:val="24"/>
          <w:lang w:eastAsia="zh-CN"/>
        </w:rPr>
        <w:t xml:space="preserve"> B, </w:t>
      </w:r>
      <w:proofErr w:type="spellStart"/>
      <w:r w:rsidRPr="005977A8">
        <w:rPr>
          <w:rFonts w:ascii="Book Antiqua" w:eastAsia="宋体" w:hAnsi="Book Antiqua" w:cs="宋体"/>
          <w:color w:val="000000"/>
          <w:kern w:val="0"/>
          <w:sz w:val="24"/>
          <w:szCs w:val="24"/>
          <w:lang w:eastAsia="zh-CN"/>
        </w:rPr>
        <w:t>Lochmüller</w:t>
      </w:r>
      <w:proofErr w:type="spellEnd"/>
      <w:r w:rsidRPr="005977A8">
        <w:rPr>
          <w:rFonts w:ascii="Book Antiqua" w:eastAsia="宋体" w:hAnsi="Book Antiqua" w:cs="宋体"/>
          <w:color w:val="000000"/>
          <w:kern w:val="0"/>
          <w:sz w:val="24"/>
          <w:szCs w:val="24"/>
          <w:lang w:eastAsia="zh-CN"/>
        </w:rPr>
        <w:t xml:space="preserve"> EM, </w:t>
      </w:r>
      <w:proofErr w:type="spellStart"/>
      <w:r w:rsidRPr="005977A8">
        <w:rPr>
          <w:rFonts w:ascii="Book Antiqua" w:eastAsia="宋体" w:hAnsi="Book Antiqua" w:cs="宋体"/>
          <w:color w:val="000000"/>
          <w:kern w:val="0"/>
          <w:sz w:val="24"/>
          <w:szCs w:val="24"/>
          <w:lang w:eastAsia="zh-CN"/>
        </w:rPr>
        <w:t>Weinans</w:t>
      </w:r>
      <w:proofErr w:type="spellEnd"/>
      <w:r w:rsidRPr="005977A8">
        <w:rPr>
          <w:rFonts w:ascii="Book Antiqua" w:eastAsia="宋体" w:hAnsi="Book Antiqua" w:cs="宋体"/>
          <w:color w:val="000000"/>
          <w:kern w:val="0"/>
          <w:sz w:val="24"/>
          <w:szCs w:val="24"/>
          <w:lang w:eastAsia="zh-CN"/>
        </w:rPr>
        <w:t xml:space="preserve"> H, Eckstein F, </w:t>
      </w:r>
      <w:proofErr w:type="spellStart"/>
      <w:r w:rsidRPr="005977A8">
        <w:rPr>
          <w:rFonts w:ascii="Book Antiqua" w:eastAsia="宋体" w:hAnsi="Book Antiqua" w:cs="宋体"/>
          <w:color w:val="000000"/>
          <w:kern w:val="0"/>
          <w:sz w:val="24"/>
          <w:szCs w:val="24"/>
          <w:lang w:eastAsia="zh-CN"/>
        </w:rPr>
        <w:t>Huiskes</w:t>
      </w:r>
      <w:proofErr w:type="spellEnd"/>
      <w:r w:rsidRPr="005977A8">
        <w:rPr>
          <w:rFonts w:ascii="Book Antiqua" w:eastAsia="宋体" w:hAnsi="Book Antiqua" w:cs="宋体"/>
          <w:color w:val="000000"/>
          <w:kern w:val="0"/>
          <w:sz w:val="24"/>
          <w:szCs w:val="24"/>
          <w:lang w:eastAsia="zh-CN"/>
        </w:rPr>
        <w:t xml:space="preserve"> R. The osteoporotic vertebral structure is well adapted to the loads of daily life, but not to infrequent "error" loads.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2004; </w:t>
      </w:r>
      <w:r w:rsidRPr="005977A8">
        <w:rPr>
          <w:rFonts w:ascii="Book Antiqua" w:eastAsia="宋体" w:hAnsi="Book Antiqua" w:cs="宋体"/>
          <w:b/>
          <w:bCs/>
          <w:color w:val="000000"/>
          <w:kern w:val="0"/>
          <w:sz w:val="24"/>
          <w:szCs w:val="24"/>
          <w:lang w:eastAsia="zh-CN"/>
        </w:rPr>
        <w:t>34</w:t>
      </w:r>
      <w:r w:rsidRPr="005977A8">
        <w:rPr>
          <w:rFonts w:ascii="Book Antiqua" w:eastAsia="宋体" w:hAnsi="Book Antiqua" w:cs="宋体"/>
          <w:color w:val="000000"/>
          <w:kern w:val="0"/>
          <w:sz w:val="24"/>
          <w:szCs w:val="24"/>
          <w:lang w:eastAsia="zh-CN"/>
        </w:rPr>
        <w:t>: 510-516 [PMID: 15003798 DOI: 10.1016/j.bone.2003.12.001]</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37 </w:t>
      </w:r>
      <w:r w:rsidRPr="005977A8">
        <w:rPr>
          <w:rFonts w:ascii="Book Antiqua" w:eastAsia="宋体" w:hAnsi="Book Antiqua" w:cs="宋体"/>
          <w:b/>
          <w:bCs/>
          <w:color w:val="000000"/>
          <w:kern w:val="0"/>
          <w:sz w:val="24"/>
          <w:szCs w:val="24"/>
          <w:lang w:eastAsia="zh-CN"/>
        </w:rPr>
        <w:t>Fields AJ</w:t>
      </w:r>
      <w:r w:rsidRPr="005977A8">
        <w:rPr>
          <w:rFonts w:ascii="Book Antiqua" w:eastAsia="宋体" w:hAnsi="Book Antiqua" w:cs="宋体"/>
          <w:color w:val="000000"/>
          <w:kern w:val="0"/>
          <w:sz w:val="24"/>
          <w:szCs w:val="24"/>
          <w:lang w:eastAsia="zh-CN"/>
        </w:rPr>
        <w:t xml:space="preserve">, Lee GL, Liu XS, </w:t>
      </w:r>
      <w:proofErr w:type="spellStart"/>
      <w:r w:rsidRPr="005977A8">
        <w:rPr>
          <w:rFonts w:ascii="Book Antiqua" w:eastAsia="宋体" w:hAnsi="Book Antiqua" w:cs="宋体"/>
          <w:color w:val="000000"/>
          <w:kern w:val="0"/>
          <w:sz w:val="24"/>
          <w:szCs w:val="24"/>
          <w:lang w:eastAsia="zh-CN"/>
        </w:rPr>
        <w:t>Jekir</w:t>
      </w:r>
      <w:proofErr w:type="spellEnd"/>
      <w:r w:rsidRPr="005977A8">
        <w:rPr>
          <w:rFonts w:ascii="Book Antiqua" w:eastAsia="宋体" w:hAnsi="Book Antiqua" w:cs="宋体"/>
          <w:color w:val="000000"/>
          <w:kern w:val="0"/>
          <w:sz w:val="24"/>
          <w:szCs w:val="24"/>
          <w:lang w:eastAsia="zh-CN"/>
        </w:rPr>
        <w:t xml:space="preserve"> MG, </w:t>
      </w:r>
      <w:proofErr w:type="spellStart"/>
      <w:r w:rsidRPr="005977A8">
        <w:rPr>
          <w:rFonts w:ascii="Book Antiqua" w:eastAsia="宋体" w:hAnsi="Book Antiqua" w:cs="宋体"/>
          <w:color w:val="000000"/>
          <w:kern w:val="0"/>
          <w:sz w:val="24"/>
          <w:szCs w:val="24"/>
          <w:lang w:eastAsia="zh-CN"/>
        </w:rPr>
        <w:t>Guo</w:t>
      </w:r>
      <w:proofErr w:type="spellEnd"/>
      <w:r w:rsidRPr="005977A8">
        <w:rPr>
          <w:rFonts w:ascii="Book Antiqua" w:eastAsia="宋体" w:hAnsi="Book Antiqua" w:cs="宋体"/>
          <w:color w:val="000000"/>
          <w:kern w:val="0"/>
          <w:sz w:val="24"/>
          <w:szCs w:val="24"/>
          <w:lang w:eastAsia="zh-CN"/>
        </w:rPr>
        <w:t xml:space="preserve"> XE, </w:t>
      </w:r>
      <w:proofErr w:type="spellStart"/>
      <w:r w:rsidRPr="005977A8">
        <w:rPr>
          <w:rFonts w:ascii="Book Antiqua" w:eastAsia="宋体" w:hAnsi="Book Antiqua" w:cs="宋体"/>
          <w:color w:val="000000"/>
          <w:kern w:val="0"/>
          <w:sz w:val="24"/>
          <w:szCs w:val="24"/>
          <w:lang w:eastAsia="zh-CN"/>
        </w:rPr>
        <w:t>Keaveny</w:t>
      </w:r>
      <w:proofErr w:type="spellEnd"/>
      <w:r w:rsidRPr="005977A8">
        <w:rPr>
          <w:rFonts w:ascii="Book Antiqua" w:eastAsia="宋体" w:hAnsi="Book Antiqua" w:cs="宋体"/>
          <w:color w:val="000000"/>
          <w:kern w:val="0"/>
          <w:sz w:val="24"/>
          <w:szCs w:val="24"/>
          <w:lang w:eastAsia="zh-CN"/>
        </w:rPr>
        <w:t xml:space="preserve"> TM. Influence of vertical </w:t>
      </w:r>
      <w:proofErr w:type="spellStart"/>
      <w:r w:rsidRPr="005977A8">
        <w:rPr>
          <w:rFonts w:ascii="Book Antiqua" w:eastAsia="宋体" w:hAnsi="Book Antiqua" w:cs="宋体"/>
          <w:color w:val="000000"/>
          <w:kern w:val="0"/>
          <w:sz w:val="24"/>
          <w:szCs w:val="24"/>
          <w:lang w:eastAsia="zh-CN"/>
        </w:rPr>
        <w:t>trabeculae</w:t>
      </w:r>
      <w:proofErr w:type="spellEnd"/>
      <w:r w:rsidRPr="005977A8">
        <w:rPr>
          <w:rFonts w:ascii="Book Antiqua" w:eastAsia="宋体" w:hAnsi="Book Antiqua" w:cs="宋体"/>
          <w:color w:val="000000"/>
          <w:kern w:val="0"/>
          <w:sz w:val="24"/>
          <w:szCs w:val="24"/>
          <w:lang w:eastAsia="zh-CN"/>
        </w:rPr>
        <w:t xml:space="preserve"> on the compressive strength of the human vertebra.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2011; </w:t>
      </w:r>
      <w:r w:rsidRPr="005977A8">
        <w:rPr>
          <w:rFonts w:ascii="Book Antiqua" w:eastAsia="宋体" w:hAnsi="Book Antiqua" w:cs="宋体"/>
          <w:b/>
          <w:bCs/>
          <w:color w:val="000000"/>
          <w:kern w:val="0"/>
          <w:sz w:val="24"/>
          <w:szCs w:val="24"/>
          <w:lang w:eastAsia="zh-CN"/>
        </w:rPr>
        <w:t>26</w:t>
      </w:r>
      <w:r w:rsidRPr="005977A8">
        <w:rPr>
          <w:rFonts w:ascii="Book Antiqua" w:eastAsia="宋体" w:hAnsi="Book Antiqua" w:cs="宋体"/>
          <w:color w:val="000000"/>
          <w:kern w:val="0"/>
          <w:sz w:val="24"/>
          <w:szCs w:val="24"/>
          <w:lang w:eastAsia="zh-CN"/>
        </w:rPr>
        <w:t>: 263-269 [PMID: 20715186 DOI: 10.1002/jbmr.207]</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lastRenderedPageBreak/>
        <w:t>38 </w:t>
      </w:r>
      <w:r w:rsidRPr="005977A8">
        <w:rPr>
          <w:rFonts w:ascii="Book Antiqua" w:eastAsia="宋体" w:hAnsi="Book Antiqua" w:cs="宋体"/>
          <w:b/>
          <w:bCs/>
          <w:color w:val="000000"/>
          <w:kern w:val="0"/>
          <w:sz w:val="24"/>
          <w:szCs w:val="24"/>
          <w:lang w:eastAsia="zh-CN"/>
        </w:rPr>
        <w:t>Fields AJ</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Nawathe</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Eswaran</w:t>
      </w:r>
      <w:proofErr w:type="spellEnd"/>
      <w:r w:rsidRPr="005977A8">
        <w:rPr>
          <w:rFonts w:ascii="Book Antiqua" w:eastAsia="宋体" w:hAnsi="Book Antiqua" w:cs="宋体"/>
          <w:color w:val="000000"/>
          <w:kern w:val="0"/>
          <w:sz w:val="24"/>
          <w:szCs w:val="24"/>
          <w:lang w:eastAsia="zh-CN"/>
        </w:rPr>
        <w:t xml:space="preserve"> SK, </w:t>
      </w:r>
      <w:proofErr w:type="spellStart"/>
      <w:r w:rsidRPr="005977A8">
        <w:rPr>
          <w:rFonts w:ascii="Book Antiqua" w:eastAsia="宋体" w:hAnsi="Book Antiqua" w:cs="宋体"/>
          <w:color w:val="000000"/>
          <w:kern w:val="0"/>
          <w:sz w:val="24"/>
          <w:szCs w:val="24"/>
          <w:lang w:eastAsia="zh-CN"/>
        </w:rPr>
        <w:t>Jekir</w:t>
      </w:r>
      <w:proofErr w:type="spellEnd"/>
      <w:r w:rsidRPr="005977A8">
        <w:rPr>
          <w:rFonts w:ascii="Book Antiqua" w:eastAsia="宋体" w:hAnsi="Book Antiqua" w:cs="宋体"/>
          <w:color w:val="000000"/>
          <w:kern w:val="0"/>
          <w:sz w:val="24"/>
          <w:szCs w:val="24"/>
          <w:lang w:eastAsia="zh-CN"/>
        </w:rPr>
        <w:t xml:space="preserve"> MG, Adams MF, Papadopoulos P, </w:t>
      </w:r>
      <w:proofErr w:type="spellStart"/>
      <w:r w:rsidRPr="005977A8">
        <w:rPr>
          <w:rFonts w:ascii="Book Antiqua" w:eastAsia="宋体" w:hAnsi="Book Antiqua" w:cs="宋体"/>
          <w:color w:val="000000"/>
          <w:kern w:val="0"/>
          <w:sz w:val="24"/>
          <w:szCs w:val="24"/>
          <w:lang w:eastAsia="zh-CN"/>
        </w:rPr>
        <w:t>Keaveny</w:t>
      </w:r>
      <w:proofErr w:type="spellEnd"/>
      <w:r w:rsidRPr="005977A8">
        <w:rPr>
          <w:rFonts w:ascii="Book Antiqua" w:eastAsia="宋体" w:hAnsi="Book Antiqua" w:cs="宋体"/>
          <w:color w:val="000000"/>
          <w:kern w:val="0"/>
          <w:sz w:val="24"/>
          <w:szCs w:val="24"/>
          <w:lang w:eastAsia="zh-CN"/>
        </w:rPr>
        <w:t xml:space="preserve"> TM.</w:t>
      </w:r>
      <w:proofErr w:type="gramEnd"/>
      <w:r w:rsidRPr="005977A8">
        <w:rPr>
          <w:rFonts w:ascii="Book Antiqua" w:eastAsia="宋体" w:hAnsi="Book Antiqua" w:cs="宋体"/>
          <w:color w:val="000000"/>
          <w:kern w:val="0"/>
          <w:sz w:val="24"/>
          <w:szCs w:val="24"/>
          <w:lang w:eastAsia="zh-CN"/>
        </w:rPr>
        <w:t xml:space="preserve"> </w:t>
      </w:r>
      <w:proofErr w:type="gramStart"/>
      <w:r w:rsidRPr="005977A8">
        <w:rPr>
          <w:rFonts w:ascii="Book Antiqua" w:eastAsia="宋体" w:hAnsi="Book Antiqua" w:cs="宋体"/>
          <w:color w:val="000000"/>
          <w:kern w:val="0"/>
          <w:sz w:val="24"/>
          <w:szCs w:val="24"/>
          <w:lang w:eastAsia="zh-CN"/>
        </w:rPr>
        <w:t>Vertebral fragility and structural redundancy.</w:t>
      </w:r>
      <w:proofErr w:type="gramEnd"/>
      <w:r w:rsidRPr="005977A8">
        <w:rPr>
          <w:rFonts w:ascii="Book Antiqua" w:eastAsia="宋体" w:hAnsi="Book Antiqua" w:cs="宋体"/>
          <w:color w:val="000000"/>
          <w:kern w:val="0"/>
          <w:sz w:val="24"/>
          <w:szCs w:val="24"/>
          <w:lang w:eastAsia="zh-CN"/>
        </w:rPr>
        <w:t>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2012; </w:t>
      </w:r>
      <w:r w:rsidRPr="005977A8">
        <w:rPr>
          <w:rFonts w:ascii="Book Antiqua" w:eastAsia="宋体" w:hAnsi="Book Antiqua" w:cs="宋体"/>
          <w:b/>
          <w:bCs/>
          <w:color w:val="000000"/>
          <w:kern w:val="0"/>
          <w:sz w:val="24"/>
          <w:szCs w:val="24"/>
          <w:lang w:eastAsia="zh-CN"/>
        </w:rPr>
        <w:t>27</w:t>
      </w:r>
      <w:r w:rsidRPr="005977A8">
        <w:rPr>
          <w:rFonts w:ascii="Book Antiqua" w:eastAsia="宋体" w:hAnsi="Book Antiqua" w:cs="宋体"/>
          <w:color w:val="000000"/>
          <w:kern w:val="0"/>
          <w:sz w:val="24"/>
          <w:szCs w:val="24"/>
          <w:lang w:eastAsia="zh-CN"/>
        </w:rPr>
        <w:t>: 2152-2158 [PMID: 22623120 DOI: 10.1002/jbmr.1664]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39 </w:t>
      </w:r>
      <w:r w:rsidRPr="005977A8">
        <w:rPr>
          <w:rFonts w:ascii="Book Antiqua" w:eastAsia="宋体" w:hAnsi="Book Antiqua" w:cs="宋体"/>
          <w:b/>
          <w:bCs/>
          <w:color w:val="000000"/>
          <w:kern w:val="0"/>
          <w:sz w:val="24"/>
          <w:szCs w:val="24"/>
          <w:lang w:eastAsia="zh-CN"/>
        </w:rPr>
        <w:t>Thomsen JS</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Niklassen</w:t>
      </w:r>
      <w:proofErr w:type="spellEnd"/>
      <w:r w:rsidRPr="005977A8">
        <w:rPr>
          <w:rFonts w:ascii="Book Antiqua" w:eastAsia="宋体" w:hAnsi="Book Antiqua" w:cs="宋体"/>
          <w:color w:val="000000"/>
          <w:kern w:val="0"/>
          <w:sz w:val="24"/>
          <w:szCs w:val="24"/>
          <w:lang w:eastAsia="zh-CN"/>
        </w:rPr>
        <w:t xml:space="preserve"> AS, </w:t>
      </w:r>
      <w:proofErr w:type="spellStart"/>
      <w:r w:rsidRPr="005977A8">
        <w:rPr>
          <w:rFonts w:ascii="Book Antiqua" w:eastAsia="宋体" w:hAnsi="Book Antiqua" w:cs="宋体"/>
          <w:color w:val="000000"/>
          <w:kern w:val="0"/>
          <w:sz w:val="24"/>
          <w:szCs w:val="24"/>
          <w:lang w:eastAsia="zh-CN"/>
        </w:rPr>
        <w:t>Ebbesen</w:t>
      </w:r>
      <w:proofErr w:type="spellEnd"/>
      <w:r w:rsidRPr="005977A8">
        <w:rPr>
          <w:rFonts w:ascii="Book Antiqua" w:eastAsia="宋体" w:hAnsi="Book Antiqua" w:cs="宋体"/>
          <w:color w:val="000000"/>
          <w:kern w:val="0"/>
          <w:sz w:val="24"/>
          <w:szCs w:val="24"/>
          <w:lang w:eastAsia="zh-CN"/>
        </w:rPr>
        <w:t xml:space="preserve"> EN, </w:t>
      </w:r>
      <w:proofErr w:type="spellStart"/>
      <w:r w:rsidRPr="005977A8">
        <w:rPr>
          <w:rFonts w:ascii="Book Antiqua" w:eastAsia="宋体" w:hAnsi="Book Antiqua" w:cs="宋体"/>
          <w:color w:val="000000"/>
          <w:kern w:val="0"/>
          <w:sz w:val="24"/>
          <w:szCs w:val="24"/>
          <w:lang w:eastAsia="zh-CN"/>
        </w:rPr>
        <w:t>Brüel</w:t>
      </w:r>
      <w:proofErr w:type="spellEnd"/>
      <w:r w:rsidRPr="005977A8">
        <w:rPr>
          <w:rFonts w:ascii="Book Antiqua" w:eastAsia="宋体" w:hAnsi="Book Antiqua" w:cs="宋体"/>
          <w:color w:val="000000"/>
          <w:kern w:val="0"/>
          <w:sz w:val="24"/>
          <w:szCs w:val="24"/>
          <w:lang w:eastAsia="zh-CN"/>
        </w:rPr>
        <w:t xml:space="preserve"> A. Age-related changes of vertical and horizontal lumbar vertebral trabecular 3D bone microstructure is different in women and men.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2013; </w:t>
      </w:r>
      <w:r w:rsidRPr="005977A8">
        <w:rPr>
          <w:rFonts w:ascii="Book Antiqua" w:eastAsia="宋体" w:hAnsi="Book Antiqua" w:cs="宋体"/>
          <w:b/>
          <w:bCs/>
          <w:color w:val="000000"/>
          <w:kern w:val="0"/>
          <w:sz w:val="24"/>
          <w:szCs w:val="24"/>
          <w:lang w:eastAsia="zh-CN"/>
        </w:rPr>
        <w:t>57</w:t>
      </w:r>
      <w:r w:rsidRPr="005977A8">
        <w:rPr>
          <w:rFonts w:ascii="Book Antiqua" w:eastAsia="宋体" w:hAnsi="Book Antiqua" w:cs="宋体"/>
          <w:color w:val="000000"/>
          <w:kern w:val="0"/>
          <w:sz w:val="24"/>
          <w:szCs w:val="24"/>
          <w:lang w:eastAsia="zh-CN"/>
        </w:rPr>
        <w:t>: 47-55 [PMID: 23899636 DOI: 10.1016/j.bone.2013.07.025]</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40 </w:t>
      </w:r>
      <w:proofErr w:type="spellStart"/>
      <w:r w:rsidRPr="005977A8">
        <w:rPr>
          <w:rFonts w:ascii="Book Antiqua" w:eastAsia="宋体" w:hAnsi="Book Antiqua" w:cs="宋体"/>
          <w:b/>
          <w:bCs/>
          <w:color w:val="000000"/>
          <w:kern w:val="0"/>
          <w:sz w:val="24"/>
          <w:szCs w:val="24"/>
          <w:lang w:eastAsia="zh-CN"/>
        </w:rPr>
        <w:t>Ritzel</w:t>
      </w:r>
      <w:proofErr w:type="spellEnd"/>
      <w:r w:rsidRPr="005977A8">
        <w:rPr>
          <w:rFonts w:ascii="Book Antiqua" w:eastAsia="宋体" w:hAnsi="Book Antiqua" w:cs="宋体"/>
          <w:b/>
          <w:bCs/>
          <w:color w:val="000000"/>
          <w:kern w:val="0"/>
          <w:sz w:val="24"/>
          <w:szCs w:val="24"/>
          <w:lang w:eastAsia="zh-CN"/>
        </w:rPr>
        <w:t xml:space="preserve"> H</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Amling</w:t>
      </w:r>
      <w:proofErr w:type="spellEnd"/>
      <w:r w:rsidRPr="005977A8">
        <w:rPr>
          <w:rFonts w:ascii="Book Antiqua" w:eastAsia="宋体" w:hAnsi="Book Antiqua" w:cs="宋体"/>
          <w:color w:val="000000"/>
          <w:kern w:val="0"/>
          <w:sz w:val="24"/>
          <w:szCs w:val="24"/>
          <w:lang w:eastAsia="zh-CN"/>
        </w:rPr>
        <w:t xml:space="preserve"> M, </w:t>
      </w:r>
      <w:proofErr w:type="spellStart"/>
      <w:r w:rsidRPr="005977A8">
        <w:rPr>
          <w:rFonts w:ascii="Book Antiqua" w:eastAsia="宋体" w:hAnsi="Book Antiqua" w:cs="宋体"/>
          <w:color w:val="000000"/>
          <w:kern w:val="0"/>
          <w:sz w:val="24"/>
          <w:szCs w:val="24"/>
          <w:lang w:eastAsia="zh-CN"/>
        </w:rPr>
        <w:t>Pösl</w:t>
      </w:r>
      <w:proofErr w:type="spellEnd"/>
      <w:r w:rsidRPr="005977A8">
        <w:rPr>
          <w:rFonts w:ascii="Book Antiqua" w:eastAsia="宋体" w:hAnsi="Book Antiqua" w:cs="宋体"/>
          <w:color w:val="000000"/>
          <w:kern w:val="0"/>
          <w:sz w:val="24"/>
          <w:szCs w:val="24"/>
          <w:lang w:eastAsia="zh-CN"/>
        </w:rPr>
        <w:t xml:space="preserve"> M, Hahn M, </w:t>
      </w:r>
      <w:proofErr w:type="spellStart"/>
      <w:r w:rsidRPr="005977A8">
        <w:rPr>
          <w:rFonts w:ascii="Book Antiqua" w:eastAsia="宋体" w:hAnsi="Book Antiqua" w:cs="宋体"/>
          <w:color w:val="000000"/>
          <w:kern w:val="0"/>
          <w:sz w:val="24"/>
          <w:szCs w:val="24"/>
          <w:lang w:eastAsia="zh-CN"/>
        </w:rPr>
        <w:t>Delling</w:t>
      </w:r>
      <w:proofErr w:type="spellEnd"/>
      <w:r w:rsidRPr="005977A8">
        <w:rPr>
          <w:rFonts w:ascii="Book Antiqua" w:eastAsia="宋体" w:hAnsi="Book Antiqua" w:cs="宋体"/>
          <w:color w:val="000000"/>
          <w:kern w:val="0"/>
          <w:sz w:val="24"/>
          <w:szCs w:val="24"/>
          <w:lang w:eastAsia="zh-CN"/>
        </w:rPr>
        <w:t xml:space="preserve"> G. The thickness of human vertebral cortical bone and its changes in aging and osteoporosis: a </w:t>
      </w:r>
      <w:proofErr w:type="spellStart"/>
      <w:r w:rsidRPr="005977A8">
        <w:rPr>
          <w:rFonts w:ascii="Book Antiqua" w:eastAsia="宋体" w:hAnsi="Book Antiqua" w:cs="宋体"/>
          <w:color w:val="000000"/>
          <w:kern w:val="0"/>
          <w:sz w:val="24"/>
          <w:szCs w:val="24"/>
          <w:lang w:eastAsia="zh-CN"/>
        </w:rPr>
        <w:t>histomorphometric</w:t>
      </w:r>
      <w:proofErr w:type="spellEnd"/>
      <w:r w:rsidRPr="005977A8">
        <w:rPr>
          <w:rFonts w:ascii="Book Antiqua" w:eastAsia="宋体" w:hAnsi="Book Antiqua" w:cs="宋体"/>
          <w:color w:val="000000"/>
          <w:kern w:val="0"/>
          <w:sz w:val="24"/>
          <w:szCs w:val="24"/>
          <w:lang w:eastAsia="zh-CN"/>
        </w:rPr>
        <w:t xml:space="preserve"> analysis of the complete spinal column from thirty-seven autopsy specimens.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1997; </w:t>
      </w:r>
      <w:r w:rsidRPr="005977A8">
        <w:rPr>
          <w:rFonts w:ascii="Book Antiqua" w:eastAsia="宋体" w:hAnsi="Book Antiqua" w:cs="宋体"/>
          <w:b/>
          <w:bCs/>
          <w:color w:val="000000"/>
          <w:kern w:val="0"/>
          <w:sz w:val="24"/>
          <w:szCs w:val="24"/>
          <w:lang w:eastAsia="zh-CN"/>
        </w:rPr>
        <w:t>12</w:t>
      </w:r>
      <w:r w:rsidRPr="005977A8">
        <w:rPr>
          <w:rFonts w:ascii="Book Antiqua" w:eastAsia="宋体" w:hAnsi="Book Antiqua" w:cs="宋体"/>
          <w:color w:val="000000"/>
          <w:kern w:val="0"/>
          <w:sz w:val="24"/>
          <w:szCs w:val="24"/>
          <w:lang w:eastAsia="zh-CN"/>
        </w:rPr>
        <w:t>: 89-95 [PMID: 9240730 DOI: 10.1359/jbmr.1997.12.1.89]</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41 </w:t>
      </w:r>
      <w:r w:rsidRPr="005977A8">
        <w:rPr>
          <w:rFonts w:ascii="Book Antiqua" w:eastAsia="宋体" w:hAnsi="Book Antiqua" w:cs="宋体"/>
          <w:b/>
          <w:bCs/>
          <w:color w:val="000000"/>
          <w:kern w:val="0"/>
          <w:sz w:val="24"/>
          <w:szCs w:val="24"/>
          <w:lang w:eastAsia="zh-CN"/>
        </w:rPr>
        <w:t>Roux JP</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Wegrzyn</w:t>
      </w:r>
      <w:proofErr w:type="spellEnd"/>
      <w:r w:rsidRPr="005977A8">
        <w:rPr>
          <w:rFonts w:ascii="Book Antiqua" w:eastAsia="宋体" w:hAnsi="Book Antiqua" w:cs="宋体"/>
          <w:color w:val="000000"/>
          <w:kern w:val="0"/>
          <w:sz w:val="24"/>
          <w:szCs w:val="24"/>
          <w:lang w:eastAsia="zh-CN"/>
        </w:rPr>
        <w:t xml:space="preserve"> J, </w:t>
      </w:r>
      <w:proofErr w:type="spellStart"/>
      <w:r w:rsidRPr="005977A8">
        <w:rPr>
          <w:rFonts w:ascii="Book Antiqua" w:eastAsia="宋体" w:hAnsi="Book Antiqua" w:cs="宋体"/>
          <w:color w:val="000000"/>
          <w:kern w:val="0"/>
          <w:sz w:val="24"/>
          <w:szCs w:val="24"/>
          <w:lang w:eastAsia="zh-CN"/>
        </w:rPr>
        <w:t>Arlot</w:t>
      </w:r>
      <w:proofErr w:type="spellEnd"/>
      <w:r w:rsidRPr="005977A8">
        <w:rPr>
          <w:rFonts w:ascii="Book Antiqua" w:eastAsia="宋体" w:hAnsi="Book Antiqua" w:cs="宋体"/>
          <w:color w:val="000000"/>
          <w:kern w:val="0"/>
          <w:sz w:val="24"/>
          <w:szCs w:val="24"/>
          <w:lang w:eastAsia="zh-CN"/>
        </w:rPr>
        <w:t xml:space="preserve"> ME, </w:t>
      </w:r>
      <w:proofErr w:type="spellStart"/>
      <w:r w:rsidRPr="005977A8">
        <w:rPr>
          <w:rFonts w:ascii="Book Antiqua" w:eastAsia="宋体" w:hAnsi="Book Antiqua" w:cs="宋体"/>
          <w:color w:val="000000"/>
          <w:kern w:val="0"/>
          <w:sz w:val="24"/>
          <w:szCs w:val="24"/>
          <w:lang w:eastAsia="zh-CN"/>
        </w:rPr>
        <w:t>Guyen</w:t>
      </w:r>
      <w:proofErr w:type="spellEnd"/>
      <w:r w:rsidRPr="005977A8">
        <w:rPr>
          <w:rFonts w:ascii="Book Antiqua" w:eastAsia="宋体" w:hAnsi="Book Antiqua" w:cs="宋体"/>
          <w:color w:val="000000"/>
          <w:kern w:val="0"/>
          <w:sz w:val="24"/>
          <w:szCs w:val="24"/>
          <w:lang w:eastAsia="zh-CN"/>
        </w:rPr>
        <w:t xml:space="preserve"> O, </w:t>
      </w:r>
      <w:proofErr w:type="spellStart"/>
      <w:r w:rsidRPr="005977A8">
        <w:rPr>
          <w:rFonts w:ascii="Book Antiqua" w:eastAsia="宋体" w:hAnsi="Book Antiqua" w:cs="宋体"/>
          <w:color w:val="000000"/>
          <w:kern w:val="0"/>
          <w:sz w:val="24"/>
          <w:szCs w:val="24"/>
          <w:lang w:eastAsia="zh-CN"/>
        </w:rPr>
        <w:t>Delmas</w:t>
      </w:r>
      <w:proofErr w:type="spellEnd"/>
      <w:r w:rsidRPr="005977A8">
        <w:rPr>
          <w:rFonts w:ascii="Book Antiqua" w:eastAsia="宋体" w:hAnsi="Book Antiqua" w:cs="宋体"/>
          <w:color w:val="000000"/>
          <w:kern w:val="0"/>
          <w:sz w:val="24"/>
          <w:szCs w:val="24"/>
          <w:lang w:eastAsia="zh-CN"/>
        </w:rPr>
        <w:t xml:space="preserve"> PD, </w:t>
      </w:r>
      <w:proofErr w:type="spellStart"/>
      <w:r w:rsidRPr="005977A8">
        <w:rPr>
          <w:rFonts w:ascii="Book Antiqua" w:eastAsia="宋体" w:hAnsi="Book Antiqua" w:cs="宋体"/>
          <w:color w:val="000000"/>
          <w:kern w:val="0"/>
          <w:sz w:val="24"/>
          <w:szCs w:val="24"/>
          <w:lang w:eastAsia="zh-CN"/>
        </w:rPr>
        <w:t>Chapurlat</w:t>
      </w:r>
      <w:proofErr w:type="spellEnd"/>
      <w:r w:rsidRPr="005977A8">
        <w:rPr>
          <w:rFonts w:ascii="Book Antiqua" w:eastAsia="宋体" w:hAnsi="Book Antiqua" w:cs="宋体"/>
          <w:color w:val="000000"/>
          <w:kern w:val="0"/>
          <w:sz w:val="24"/>
          <w:szCs w:val="24"/>
          <w:lang w:eastAsia="zh-CN"/>
        </w:rPr>
        <w:t xml:space="preserve"> R, </w:t>
      </w:r>
      <w:proofErr w:type="spellStart"/>
      <w:r w:rsidRPr="005977A8">
        <w:rPr>
          <w:rFonts w:ascii="Book Antiqua" w:eastAsia="宋体" w:hAnsi="Book Antiqua" w:cs="宋体"/>
          <w:color w:val="000000"/>
          <w:kern w:val="0"/>
          <w:sz w:val="24"/>
          <w:szCs w:val="24"/>
          <w:lang w:eastAsia="zh-CN"/>
        </w:rPr>
        <w:t>Bouxsein</w:t>
      </w:r>
      <w:proofErr w:type="spellEnd"/>
      <w:r w:rsidRPr="005977A8">
        <w:rPr>
          <w:rFonts w:ascii="Book Antiqua" w:eastAsia="宋体" w:hAnsi="Book Antiqua" w:cs="宋体"/>
          <w:color w:val="000000"/>
          <w:kern w:val="0"/>
          <w:sz w:val="24"/>
          <w:szCs w:val="24"/>
          <w:lang w:eastAsia="zh-CN"/>
        </w:rPr>
        <w:t xml:space="preserve"> ML. Contribution of trabecular and cortical components to biomechanical behavior of human vertebrae: an ex vivo study.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2010; </w:t>
      </w:r>
      <w:r w:rsidRPr="005977A8">
        <w:rPr>
          <w:rFonts w:ascii="Book Antiqua" w:eastAsia="宋体" w:hAnsi="Book Antiqua" w:cs="宋体"/>
          <w:b/>
          <w:bCs/>
          <w:color w:val="000000"/>
          <w:kern w:val="0"/>
          <w:sz w:val="24"/>
          <w:szCs w:val="24"/>
          <w:lang w:eastAsia="zh-CN"/>
        </w:rPr>
        <w:t>25</w:t>
      </w:r>
      <w:r w:rsidRPr="005977A8">
        <w:rPr>
          <w:rFonts w:ascii="Book Antiqua" w:eastAsia="宋体" w:hAnsi="Book Antiqua" w:cs="宋体"/>
          <w:color w:val="000000"/>
          <w:kern w:val="0"/>
          <w:sz w:val="24"/>
          <w:szCs w:val="24"/>
          <w:lang w:eastAsia="zh-CN"/>
        </w:rPr>
        <w:t>: 356-361 [PMID: 19653808 DOI: 10.1359/jbmr.090803]</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42 </w:t>
      </w:r>
      <w:proofErr w:type="spellStart"/>
      <w:r w:rsidRPr="005977A8">
        <w:rPr>
          <w:rFonts w:ascii="Book Antiqua" w:eastAsia="宋体" w:hAnsi="Book Antiqua" w:cs="宋体"/>
          <w:b/>
          <w:bCs/>
          <w:color w:val="000000"/>
          <w:kern w:val="0"/>
          <w:sz w:val="24"/>
          <w:szCs w:val="24"/>
          <w:lang w:eastAsia="zh-CN"/>
        </w:rPr>
        <w:t>Eswaran</w:t>
      </w:r>
      <w:proofErr w:type="spellEnd"/>
      <w:r w:rsidRPr="005977A8">
        <w:rPr>
          <w:rFonts w:ascii="Book Antiqua" w:eastAsia="宋体" w:hAnsi="Book Antiqua" w:cs="宋体"/>
          <w:b/>
          <w:bCs/>
          <w:color w:val="000000"/>
          <w:kern w:val="0"/>
          <w:sz w:val="24"/>
          <w:szCs w:val="24"/>
          <w:lang w:eastAsia="zh-CN"/>
        </w:rPr>
        <w:t xml:space="preserve"> SK</w:t>
      </w:r>
      <w:r w:rsidRPr="005977A8">
        <w:rPr>
          <w:rFonts w:ascii="Book Antiqua" w:eastAsia="宋体" w:hAnsi="Book Antiqua" w:cs="宋体"/>
          <w:color w:val="000000"/>
          <w:kern w:val="0"/>
          <w:sz w:val="24"/>
          <w:szCs w:val="24"/>
          <w:lang w:eastAsia="zh-CN"/>
        </w:rPr>
        <w:t xml:space="preserve">, Gupta A, Adams MF, </w:t>
      </w:r>
      <w:proofErr w:type="spellStart"/>
      <w:r w:rsidRPr="005977A8">
        <w:rPr>
          <w:rFonts w:ascii="Book Antiqua" w:eastAsia="宋体" w:hAnsi="Book Antiqua" w:cs="宋体"/>
          <w:color w:val="000000"/>
          <w:kern w:val="0"/>
          <w:sz w:val="24"/>
          <w:szCs w:val="24"/>
          <w:lang w:eastAsia="zh-CN"/>
        </w:rPr>
        <w:t>Keaveny</w:t>
      </w:r>
      <w:proofErr w:type="spellEnd"/>
      <w:r w:rsidRPr="005977A8">
        <w:rPr>
          <w:rFonts w:ascii="Book Antiqua" w:eastAsia="宋体" w:hAnsi="Book Antiqua" w:cs="宋体"/>
          <w:color w:val="000000"/>
          <w:kern w:val="0"/>
          <w:sz w:val="24"/>
          <w:szCs w:val="24"/>
          <w:lang w:eastAsia="zh-CN"/>
        </w:rPr>
        <w:t xml:space="preserve"> TM.</w:t>
      </w:r>
      <w:proofErr w:type="gramEnd"/>
      <w:r w:rsidRPr="005977A8">
        <w:rPr>
          <w:rFonts w:ascii="Book Antiqua" w:eastAsia="宋体" w:hAnsi="Book Antiqua" w:cs="宋体"/>
          <w:color w:val="000000"/>
          <w:kern w:val="0"/>
          <w:sz w:val="24"/>
          <w:szCs w:val="24"/>
          <w:lang w:eastAsia="zh-CN"/>
        </w:rPr>
        <w:t xml:space="preserve"> Cortical and trabecular load sharing in the human vertebral body.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2006; </w:t>
      </w:r>
      <w:r w:rsidRPr="005977A8">
        <w:rPr>
          <w:rFonts w:ascii="Book Antiqua" w:eastAsia="宋体" w:hAnsi="Book Antiqua" w:cs="宋体"/>
          <w:b/>
          <w:bCs/>
          <w:color w:val="000000"/>
          <w:kern w:val="0"/>
          <w:sz w:val="24"/>
          <w:szCs w:val="24"/>
          <w:lang w:eastAsia="zh-CN"/>
        </w:rPr>
        <w:t>21</w:t>
      </w:r>
      <w:r w:rsidRPr="005977A8">
        <w:rPr>
          <w:rFonts w:ascii="Book Antiqua" w:eastAsia="宋体" w:hAnsi="Book Antiqua" w:cs="宋体"/>
          <w:color w:val="000000"/>
          <w:kern w:val="0"/>
          <w:sz w:val="24"/>
          <w:szCs w:val="24"/>
          <w:lang w:eastAsia="zh-CN"/>
        </w:rPr>
        <w:t>: 307-314 [PMID: 16418787 DOI: 10.1359/jbmr.2006.21.2.307]</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43 </w:t>
      </w:r>
      <w:r w:rsidRPr="005977A8">
        <w:rPr>
          <w:rFonts w:ascii="Book Antiqua" w:eastAsia="宋体" w:hAnsi="Book Antiqua" w:cs="宋体"/>
          <w:b/>
          <w:bCs/>
          <w:color w:val="000000"/>
          <w:kern w:val="0"/>
          <w:sz w:val="24"/>
          <w:szCs w:val="24"/>
          <w:lang w:eastAsia="zh-CN"/>
        </w:rPr>
        <w:t>Christiansen BA</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Kopperdahl</w:t>
      </w:r>
      <w:proofErr w:type="spellEnd"/>
      <w:r w:rsidRPr="005977A8">
        <w:rPr>
          <w:rFonts w:ascii="Book Antiqua" w:eastAsia="宋体" w:hAnsi="Book Antiqua" w:cs="宋体"/>
          <w:color w:val="000000"/>
          <w:kern w:val="0"/>
          <w:sz w:val="24"/>
          <w:szCs w:val="24"/>
          <w:lang w:eastAsia="zh-CN"/>
        </w:rPr>
        <w:t xml:space="preserve"> DL, Kiel DP, </w:t>
      </w:r>
      <w:proofErr w:type="spellStart"/>
      <w:r w:rsidRPr="005977A8">
        <w:rPr>
          <w:rFonts w:ascii="Book Antiqua" w:eastAsia="宋体" w:hAnsi="Book Antiqua" w:cs="宋体"/>
          <w:color w:val="000000"/>
          <w:kern w:val="0"/>
          <w:sz w:val="24"/>
          <w:szCs w:val="24"/>
          <w:lang w:eastAsia="zh-CN"/>
        </w:rPr>
        <w:t>Keaveny</w:t>
      </w:r>
      <w:proofErr w:type="spellEnd"/>
      <w:r w:rsidRPr="005977A8">
        <w:rPr>
          <w:rFonts w:ascii="Book Antiqua" w:eastAsia="宋体" w:hAnsi="Book Antiqua" w:cs="宋体"/>
          <w:color w:val="000000"/>
          <w:kern w:val="0"/>
          <w:sz w:val="24"/>
          <w:szCs w:val="24"/>
          <w:lang w:eastAsia="zh-CN"/>
        </w:rPr>
        <w:t xml:space="preserve"> TM, </w:t>
      </w:r>
      <w:proofErr w:type="spellStart"/>
      <w:r w:rsidRPr="005977A8">
        <w:rPr>
          <w:rFonts w:ascii="Book Antiqua" w:eastAsia="宋体" w:hAnsi="Book Antiqua" w:cs="宋体"/>
          <w:color w:val="000000"/>
          <w:kern w:val="0"/>
          <w:sz w:val="24"/>
          <w:szCs w:val="24"/>
          <w:lang w:eastAsia="zh-CN"/>
        </w:rPr>
        <w:t>Bouxsein</w:t>
      </w:r>
      <w:proofErr w:type="spellEnd"/>
      <w:r w:rsidRPr="005977A8">
        <w:rPr>
          <w:rFonts w:ascii="Book Antiqua" w:eastAsia="宋体" w:hAnsi="Book Antiqua" w:cs="宋体"/>
          <w:color w:val="000000"/>
          <w:kern w:val="0"/>
          <w:sz w:val="24"/>
          <w:szCs w:val="24"/>
          <w:lang w:eastAsia="zh-CN"/>
        </w:rPr>
        <w:t xml:space="preserve"> ML. Mechanical contributions of the cortical and trabecular compartments contribute to differences in age-related changes in vertebral body strength in men and women assessed by QCT-based finite element analysis.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2011; </w:t>
      </w:r>
      <w:r w:rsidRPr="005977A8">
        <w:rPr>
          <w:rFonts w:ascii="Book Antiqua" w:eastAsia="宋体" w:hAnsi="Book Antiqua" w:cs="宋体"/>
          <w:b/>
          <w:bCs/>
          <w:color w:val="000000"/>
          <w:kern w:val="0"/>
          <w:sz w:val="24"/>
          <w:szCs w:val="24"/>
          <w:lang w:eastAsia="zh-CN"/>
        </w:rPr>
        <w:t>26</w:t>
      </w:r>
      <w:r w:rsidRPr="005977A8">
        <w:rPr>
          <w:rFonts w:ascii="Book Antiqua" w:eastAsia="宋体" w:hAnsi="Book Antiqua" w:cs="宋体"/>
          <w:color w:val="000000"/>
          <w:kern w:val="0"/>
          <w:sz w:val="24"/>
          <w:szCs w:val="24"/>
          <w:lang w:eastAsia="zh-CN"/>
        </w:rPr>
        <w:t>: 974-983 [PMID: 21542000 DOI: 10.1002/jbmr.287]</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lastRenderedPageBreak/>
        <w:t xml:space="preserve">44 </w:t>
      </w:r>
      <w:proofErr w:type="spellStart"/>
      <w:r w:rsidRPr="0021447A">
        <w:rPr>
          <w:rFonts w:ascii="Book Antiqua" w:eastAsia="宋体" w:hAnsi="Book Antiqua" w:cs="宋体"/>
          <w:b/>
          <w:color w:val="000000"/>
          <w:kern w:val="0"/>
          <w:sz w:val="24"/>
          <w:szCs w:val="24"/>
          <w:lang w:eastAsia="zh-CN"/>
        </w:rPr>
        <w:t>Lotz</w:t>
      </w:r>
      <w:proofErr w:type="spellEnd"/>
      <w:r w:rsidRPr="0021447A">
        <w:rPr>
          <w:rFonts w:ascii="Book Antiqua" w:eastAsia="宋体" w:hAnsi="Book Antiqua" w:cs="宋体"/>
          <w:b/>
          <w:color w:val="000000"/>
          <w:kern w:val="0"/>
          <w:sz w:val="24"/>
          <w:szCs w:val="24"/>
          <w:lang w:eastAsia="zh-CN"/>
        </w:rPr>
        <w:t xml:space="preserve"> JC</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Cheal</w:t>
      </w:r>
      <w:proofErr w:type="spellEnd"/>
      <w:r w:rsidRPr="005977A8">
        <w:rPr>
          <w:rFonts w:ascii="Book Antiqua" w:eastAsia="宋体" w:hAnsi="Book Antiqua" w:cs="宋体"/>
          <w:color w:val="000000"/>
          <w:kern w:val="0"/>
          <w:sz w:val="24"/>
          <w:szCs w:val="24"/>
          <w:lang w:eastAsia="zh-CN"/>
        </w:rPr>
        <w:t xml:space="preserve"> EJ, Hayes WC. Stress distributions within the proximal femur during gait and falls: implications for osteoporotic fracture.</w:t>
      </w:r>
      <w:r w:rsidRPr="0021447A">
        <w:rPr>
          <w:rFonts w:ascii="Book Antiqua" w:eastAsia="宋体" w:hAnsi="Book Antiqua" w:cs="宋体"/>
          <w:i/>
          <w:color w:val="000000"/>
          <w:kern w:val="0"/>
          <w:sz w:val="24"/>
          <w:szCs w:val="24"/>
          <w:lang w:eastAsia="zh-CN"/>
        </w:rPr>
        <w:t xml:space="preserve"> </w:t>
      </w:r>
      <w:proofErr w:type="spellStart"/>
      <w:r w:rsidRPr="0021447A">
        <w:rPr>
          <w:rFonts w:ascii="Book Antiqua" w:eastAsia="宋体" w:hAnsi="Book Antiqua" w:cs="宋体"/>
          <w:i/>
          <w:color w:val="000000"/>
          <w:kern w:val="0"/>
          <w:sz w:val="24"/>
          <w:szCs w:val="24"/>
          <w:lang w:eastAsia="zh-CN"/>
        </w:rPr>
        <w:t>Osteoporos</w:t>
      </w:r>
      <w:proofErr w:type="spellEnd"/>
      <w:r w:rsidRPr="0021447A">
        <w:rPr>
          <w:rFonts w:ascii="Book Antiqua" w:eastAsia="宋体" w:hAnsi="Book Antiqua" w:cs="宋体"/>
          <w:i/>
          <w:color w:val="000000"/>
          <w:kern w:val="0"/>
          <w:sz w:val="24"/>
          <w:szCs w:val="24"/>
          <w:lang w:eastAsia="zh-CN"/>
        </w:rPr>
        <w:t xml:space="preserve"> </w:t>
      </w:r>
      <w:proofErr w:type="spellStart"/>
      <w:r w:rsidRPr="0021447A">
        <w:rPr>
          <w:rFonts w:ascii="Book Antiqua" w:eastAsia="宋体" w:hAnsi="Book Antiqua" w:cs="宋体"/>
          <w:i/>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xml:space="preserve"> 1995; </w:t>
      </w:r>
      <w:r w:rsidRPr="0021447A">
        <w:rPr>
          <w:rFonts w:ascii="Book Antiqua" w:eastAsia="宋体" w:hAnsi="Book Antiqua" w:cs="宋体"/>
          <w:b/>
          <w:color w:val="000000"/>
          <w:kern w:val="0"/>
          <w:sz w:val="24"/>
          <w:szCs w:val="24"/>
          <w:lang w:eastAsia="zh-CN"/>
        </w:rPr>
        <w:t>5</w:t>
      </w:r>
      <w:r w:rsidRPr="005977A8">
        <w:rPr>
          <w:rFonts w:ascii="Book Antiqua" w:eastAsia="宋体" w:hAnsi="Book Antiqua" w:cs="宋体"/>
          <w:color w:val="000000"/>
          <w:kern w:val="0"/>
          <w:sz w:val="24"/>
          <w:szCs w:val="24"/>
          <w:lang w:eastAsia="zh-CN"/>
        </w:rPr>
        <w:t xml:space="preserve">: 252–261 </w:t>
      </w:r>
      <w:r w:rsidR="0021447A">
        <w:rPr>
          <w:rFonts w:ascii="Book Antiqua" w:eastAsia="宋体" w:hAnsi="Book Antiqua" w:cs="宋体" w:hint="eastAsia"/>
          <w:color w:val="000000"/>
          <w:kern w:val="0"/>
          <w:sz w:val="24"/>
          <w:szCs w:val="24"/>
          <w:lang w:eastAsia="zh-CN"/>
        </w:rPr>
        <w:t>[</w:t>
      </w:r>
      <w:r w:rsidR="0021447A" w:rsidRPr="005977A8">
        <w:rPr>
          <w:rFonts w:ascii="Book Antiqua" w:eastAsia="宋体" w:hAnsi="Book Antiqua" w:cs="宋体"/>
          <w:color w:val="000000"/>
          <w:kern w:val="0"/>
          <w:sz w:val="24"/>
          <w:szCs w:val="24"/>
          <w:lang w:eastAsia="zh-CN"/>
        </w:rPr>
        <w:t>DOI</w:t>
      </w:r>
      <w:r w:rsidRPr="005977A8">
        <w:rPr>
          <w:rFonts w:ascii="Book Antiqua" w:eastAsia="宋体" w:hAnsi="Book Antiqua" w:cs="宋体"/>
          <w:color w:val="000000"/>
          <w:kern w:val="0"/>
          <w:sz w:val="24"/>
          <w:szCs w:val="24"/>
          <w:lang w:eastAsia="zh-CN"/>
        </w:rPr>
        <w:t>: 10.1007/BF01774015</w:t>
      </w:r>
      <w:r w:rsidR="0021447A">
        <w:rPr>
          <w:rFonts w:ascii="Book Antiqua" w:eastAsia="宋体" w:hAnsi="Book Antiqua" w:cs="宋体" w:hint="eastAsia"/>
          <w:color w:val="000000"/>
          <w:kern w:val="0"/>
          <w:sz w:val="24"/>
          <w:szCs w:val="24"/>
          <w:lang w:eastAsia="zh-CN"/>
        </w:rPr>
        <w:t>]</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45 </w:t>
      </w:r>
      <w:proofErr w:type="spellStart"/>
      <w:r w:rsidRPr="005977A8">
        <w:rPr>
          <w:rFonts w:ascii="Book Antiqua" w:eastAsia="宋体" w:hAnsi="Book Antiqua" w:cs="宋体"/>
          <w:b/>
          <w:bCs/>
          <w:color w:val="000000"/>
          <w:kern w:val="0"/>
          <w:sz w:val="24"/>
          <w:szCs w:val="24"/>
          <w:lang w:eastAsia="zh-CN"/>
        </w:rPr>
        <w:t>Dubey</w:t>
      </w:r>
      <w:proofErr w:type="spellEnd"/>
      <w:r w:rsidRPr="005977A8">
        <w:rPr>
          <w:rFonts w:ascii="Book Antiqua" w:eastAsia="宋体" w:hAnsi="Book Antiqua" w:cs="宋体"/>
          <w:b/>
          <w:bCs/>
          <w:color w:val="000000"/>
          <w:kern w:val="0"/>
          <w:sz w:val="24"/>
          <w:szCs w:val="24"/>
          <w:lang w:eastAsia="zh-CN"/>
        </w:rPr>
        <w:t xml:space="preserve"> A</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Koval</w:t>
      </w:r>
      <w:proofErr w:type="spellEnd"/>
      <w:r w:rsidRPr="005977A8">
        <w:rPr>
          <w:rFonts w:ascii="Book Antiqua" w:eastAsia="宋体" w:hAnsi="Book Antiqua" w:cs="宋体"/>
          <w:color w:val="000000"/>
          <w:kern w:val="0"/>
          <w:sz w:val="24"/>
          <w:szCs w:val="24"/>
          <w:lang w:eastAsia="zh-CN"/>
        </w:rPr>
        <w:t xml:space="preserve"> KJ, Zuckerman JD. Hip fracture epidemiology: a review. </w:t>
      </w:r>
      <w:r w:rsidRPr="005977A8">
        <w:rPr>
          <w:rFonts w:ascii="Book Antiqua" w:eastAsia="宋体" w:hAnsi="Book Antiqua" w:cs="宋体"/>
          <w:i/>
          <w:iCs/>
          <w:color w:val="000000"/>
          <w:kern w:val="0"/>
          <w:sz w:val="24"/>
          <w:szCs w:val="24"/>
          <w:lang w:eastAsia="zh-CN"/>
        </w:rPr>
        <w:t xml:space="preserve">Am J </w:t>
      </w:r>
      <w:proofErr w:type="spellStart"/>
      <w:r w:rsidRPr="005977A8">
        <w:rPr>
          <w:rFonts w:ascii="Book Antiqua" w:eastAsia="宋体" w:hAnsi="Book Antiqua" w:cs="宋体"/>
          <w:i/>
          <w:iCs/>
          <w:color w:val="000000"/>
          <w:kern w:val="0"/>
          <w:sz w:val="24"/>
          <w:szCs w:val="24"/>
          <w:lang w:eastAsia="zh-CN"/>
        </w:rPr>
        <w:t>Orthop</w:t>
      </w:r>
      <w:proofErr w:type="spellEnd"/>
      <w:r w:rsidRPr="005977A8">
        <w:rPr>
          <w:rFonts w:ascii="Book Antiqua" w:eastAsia="宋体" w:hAnsi="Book Antiqua" w:cs="宋体"/>
          <w:i/>
          <w:iCs/>
          <w:color w:val="000000"/>
          <w:kern w:val="0"/>
          <w:sz w:val="24"/>
          <w:szCs w:val="24"/>
          <w:lang w:eastAsia="zh-CN"/>
        </w:rPr>
        <w:t xml:space="preserve"> (Belle Mead NJ)</w:t>
      </w:r>
      <w:r w:rsidRPr="005977A8">
        <w:rPr>
          <w:rFonts w:ascii="Book Antiqua" w:eastAsia="宋体" w:hAnsi="Book Antiqua" w:cs="宋体"/>
          <w:color w:val="000000"/>
          <w:kern w:val="0"/>
          <w:sz w:val="24"/>
          <w:szCs w:val="24"/>
          <w:lang w:eastAsia="zh-CN"/>
        </w:rPr>
        <w:t> 1999; </w:t>
      </w:r>
      <w:r w:rsidRPr="005977A8">
        <w:rPr>
          <w:rFonts w:ascii="Book Antiqua" w:eastAsia="宋体" w:hAnsi="Book Antiqua" w:cs="宋体"/>
          <w:b/>
          <w:bCs/>
          <w:color w:val="000000"/>
          <w:kern w:val="0"/>
          <w:sz w:val="24"/>
          <w:szCs w:val="24"/>
          <w:lang w:eastAsia="zh-CN"/>
        </w:rPr>
        <w:t>28</w:t>
      </w:r>
      <w:r w:rsidRPr="005977A8">
        <w:rPr>
          <w:rFonts w:ascii="Book Antiqua" w:eastAsia="宋体" w:hAnsi="Book Antiqua" w:cs="宋体"/>
          <w:color w:val="000000"/>
          <w:kern w:val="0"/>
          <w:sz w:val="24"/>
          <w:szCs w:val="24"/>
          <w:lang w:eastAsia="zh-CN"/>
        </w:rPr>
        <w:t>: 497-506 [PMID: 10497856]</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46 </w:t>
      </w:r>
      <w:r w:rsidRPr="005977A8">
        <w:rPr>
          <w:rFonts w:ascii="Book Antiqua" w:eastAsia="宋体" w:hAnsi="Book Antiqua" w:cs="宋体"/>
          <w:b/>
          <w:bCs/>
          <w:color w:val="000000"/>
          <w:kern w:val="0"/>
          <w:sz w:val="24"/>
          <w:szCs w:val="24"/>
          <w:lang w:eastAsia="zh-CN"/>
        </w:rPr>
        <w:t>Cummings SR</w:t>
      </w:r>
      <w:r w:rsidRPr="005977A8">
        <w:rPr>
          <w:rFonts w:ascii="Book Antiqua" w:eastAsia="宋体" w:hAnsi="Book Antiqua" w:cs="宋体"/>
          <w:color w:val="000000"/>
          <w:kern w:val="0"/>
          <w:sz w:val="24"/>
          <w:szCs w:val="24"/>
          <w:lang w:eastAsia="zh-CN"/>
        </w:rPr>
        <w:t xml:space="preserve">, Melton LJ. </w:t>
      </w:r>
      <w:proofErr w:type="gramStart"/>
      <w:r w:rsidRPr="005977A8">
        <w:rPr>
          <w:rFonts w:ascii="Book Antiqua" w:eastAsia="宋体" w:hAnsi="Book Antiqua" w:cs="宋体"/>
          <w:color w:val="000000"/>
          <w:kern w:val="0"/>
          <w:sz w:val="24"/>
          <w:szCs w:val="24"/>
          <w:lang w:eastAsia="zh-CN"/>
        </w:rPr>
        <w:t>Epidemiology and outcomes of osteoporotic fractures.</w:t>
      </w:r>
      <w:proofErr w:type="gramEnd"/>
      <w:r w:rsidRPr="005977A8">
        <w:rPr>
          <w:rFonts w:ascii="Book Antiqua" w:eastAsia="宋体" w:hAnsi="Book Antiqua" w:cs="宋体"/>
          <w:color w:val="000000"/>
          <w:kern w:val="0"/>
          <w:sz w:val="24"/>
          <w:szCs w:val="24"/>
          <w:lang w:eastAsia="zh-CN"/>
        </w:rPr>
        <w:t> </w:t>
      </w:r>
      <w:r w:rsidRPr="005977A8">
        <w:rPr>
          <w:rFonts w:ascii="Book Antiqua" w:eastAsia="宋体" w:hAnsi="Book Antiqua" w:cs="宋体"/>
          <w:i/>
          <w:iCs/>
          <w:color w:val="000000"/>
          <w:kern w:val="0"/>
          <w:sz w:val="24"/>
          <w:szCs w:val="24"/>
          <w:lang w:eastAsia="zh-CN"/>
        </w:rPr>
        <w:t>Lancet</w:t>
      </w:r>
      <w:r w:rsidRPr="005977A8">
        <w:rPr>
          <w:rFonts w:ascii="Book Antiqua" w:eastAsia="宋体" w:hAnsi="Book Antiqua" w:cs="宋体"/>
          <w:color w:val="000000"/>
          <w:kern w:val="0"/>
          <w:sz w:val="24"/>
          <w:szCs w:val="24"/>
          <w:lang w:eastAsia="zh-CN"/>
        </w:rPr>
        <w:t> 2002; </w:t>
      </w:r>
      <w:r w:rsidRPr="005977A8">
        <w:rPr>
          <w:rFonts w:ascii="Book Antiqua" w:eastAsia="宋体" w:hAnsi="Book Antiqua" w:cs="宋体"/>
          <w:b/>
          <w:bCs/>
          <w:color w:val="000000"/>
          <w:kern w:val="0"/>
          <w:sz w:val="24"/>
          <w:szCs w:val="24"/>
          <w:lang w:eastAsia="zh-CN"/>
        </w:rPr>
        <w:t>359</w:t>
      </w:r>
      <w:r w:rsidRPr="005977A8">
        <w:rPr>
          <w:rFonts w:ascii="Book Antiqua" w:eastAsia="宋体" w:hAnsi="Book Antiqua" w:cs="宋体"/>
          <w:color w:val="000000"/>
          <w:kern w:val="0"/>
          <w:sz w:val="24"/>
          <w:szCs w:val="24"/>
          <w:lang w:eastAsia="zh-CN"/>
        </w:rPr>
        <w:t>: 1761-1767 [PMID: 12049882 DOI: 10.1016/S0140-6736(02)08657-9]</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47 </w:t>
      </w:r>
      <w:proofErr w:type="spellStart"/>
      <w:r w:rsidRPr="005977A8">
        <w:rPr>
          <w:rFonts w:ascii="Book Antiqua" w:eastAsia="宋体" w:hAnsi="Book Antiqua" w:cs="宋体"/>
          <w:b/>
          <w:bCs/>
          <w:color w:val="000000"/>
          <w:kern w:val="0"/>
          <w:sz w:val="24"/>
          <w:szCs w:val="24"/>
          <w:lang w:eastAsia="zh-CN"/>
        </w:rPr>
        <w:t>Gullberg</w:t>
      </w:r>
      <w:proofErr w:type="spellEnd"/>
      <w:r w:rsidRPr="005977A8">
        <w:rPr>
          <w:rFonts w:ascii="Book Antiqua" w:eastAsia="宋体" w:hAnsi="Book Antiqua" w:cs="宋体"/>
          <w:b/>
          <w:bCs/>
          <w:color w:val="000000"/>
          <w:kern w:val="0"/>
          <w:sz w:val="24"/>
          <w:szCs w:val="24"/>
          <w:lang w:eastAsia="zh-CN"/>
        </w:rPr>
        <w:t xml:space="preserve"> B</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Johnell</w:t>
      </w:r>
      <w:proofErr w:type="spellEnd"/>
      <w:r w:rsidRPr="005977A8">
        <w:rPr>
          <w:rFonts w:ascii="Book Antiqua" w:eastAsia="宋体" w:hAnsi="Book Antiqua" w:cs="宋体"/>
          <w:color w:val="000000"/>
          <w:kern w:val="0"/>
          <w:sz w:val="24"/>
          <w:szCs w:val="24"/>
          <w:lang w:eastAsia="zh-CN"/>
        </w:rPr>
        <w:t xml:space="preserve"> O, </w:t>
      </w:r>
      <w:proofErr w:type="spellStart"/>
      <w:r w:rsidRPr="005977A8">
        <w:rPr>
          <w:rFonts w:ascii="Book Antiqua" w:eastAsia="宋体" w:hAnsi="Book Antiqua" w:cs="宋体"/>
          <w:color w:val="000000"/>
          <w:kern w:val="0"/>
          <w:sz w:val="24"/>
          <w:szCs w:val="24"/>
          <w:lang w:eastAsia="zh-CN"/>
        </w:rPr>
        <w:t>Kanis</w:t>
      </w:r>
      <w:proofErr w:type="spellEnd"/>
      <w:r w:rsidRPr="005977A8">
        <w:rPr>
          <w:rFonts w:ascii="Book Antiqua" w:eastAsia="宋体" w:hAnsi="Book Antiqua" w:cs="宋体"/>
          <w:color w:val="000000"/>
          <w:kern w:val="0"/>
          <w:sz w:val="24"/>
          <w:szCs w:val="24"/>
          <w:lang w:eastAsia="zh-CN"/>
        </w:rPr>
        <w:t xml:space="preserve"> JA.</w:t>
      </w:r>
      <w:proofErr w:type="gramEnd"/>
      <w:r w:rsidRPr="005977A8">
        <w:rPr>
          <w:rFonts w:ascii="Book Antiqua" w:eastAsia="宋体" w:hAnsi="Book Antiqua" w:cs="宋体"/>
          <w:color w:val="000000"/>
          <w:kern w:val="0"/>
          <w:sz w:val="24"/>
          <w:szCs w:val="24"/>
          <w:lang w:eastAsia="zh-CN"/>
        </w:rPr>
        <w:t xml:space="preserve"> </w:t>
      </w:r>
      <w:proofErr w:type="gramStart"/>
      <w:r w:rsidRPr="005977A8">
        <w:rPr>
          <w:rFonts w:ascii="Book Antiqua" w:eastAsia="宋体" w:hAnsi="Book Antiqua" w:cs="宋体"/>
          <w:color w:val="000000"/>
          <w:kern w:val="0"/>
          <w:sz w:val="24"/>
          <w:szCs w:val="24"/>
          <w:lang w:eastAsia="zh-CN"/>
        </w:rPr>
        <w:t>World-wide projections for hip fracture.</w:t>
      </w:r>
      <w:proofErr w:type="gram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1997; </w:t>
      </w:r>
      <w:r w:rsidRPr="005977A8">
        <w:rPr>
          <w:rFonts w:ascii="Book Antiqua" w:eastAsia="宋体" w:hAnsi="Book Antiqua" w:cs="宋体"/>
          <w:b/>
          <w:bCs/>
          <w:color w:val="000000"/>
          <w:kern w:val="0"/>
          <w:sz w:val="24"/>
          <w:szCs w:val="24"/>
          <w:lang w:eastAsia="zh-CN"/>
        </w:rPr>
        <w:t>7</w:t>
      </w:r>
      <w:r w:rsidRPr="005977A8">
        <w:rPr>
          <w:rFonts w:ascii="Book Antiqua" w:eastAsia="宋体" w:hAnsi="Book Antiqua" w:cs="宋体"/>
          <w:color w:val="000000"/>
          <w:kern w:val="0"/>
          <w:sz w:val="24"/>
          <w:szCs w:val="24"/>
          <w:lang w:eastAsia="zh-CN"/>
        </w:rPr>
        <w:t>: 407-413 [PMID: 9425497 DOI: 10.1007/PL00004148]</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48 </w:t>
      </w:r>
      <w:proofErr w:type="spellStart"/>
      <w:r w:rsidRPr="005977A8">
        <w:rPr>
          <w:rFonts w:ascii="Book Antiqua" w:eastAsia="宋体" w:hAnsi="Book Antiqua" w:cs="宋体"/>
          <w:b/>
          <w:bCs/>
          <w:color w:val="000000"/>
          <w:kern w:val="0"/>
          <w:sz w:val="24"/>
          <w:szCs w:val="24"/>
          <w:lang w:eastAsia="zh-CN"/>
        </w:rPr>
        <w:t>Ciarelli</w:t>
      </w:r>
      <w:proofErr w:type="spellEnd"/>
      <w:r w:rsidRPr="005977A8">
        <w:rPr>
          <w:rFonts w:ascii="Book Antiqua" w:eastAsia="宋体" w:hAnsi="Book Antiqua" w:cs="宋体"/>
          <w:b/>
          <w:bCs/>
          <w:color w:val="000000"/>
          <w:kern w:val="0"/>
          <w:sz w:val="24"/>
          <w:szCs w:val="24"/>
          <w:lang w:eastAsia="zh-CN"/>
        </w:rPr>
        <w:t xml:space="preserve"> TE</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Fyhrie</w:t>
      </w:r>
      <w:proofErr w:type="spellEnd"/>
      <w:r w:rsidRPr="005977A8">
        <w:rPr>
          <w:rFonts w:ascii="Book Antiqua" w:eastAsia="宋体" w:hAnsi="Book Antiqua" w:cs="宋体"/>
          <w:color w:val="000000"/>
          <w:kern w:val="0"/>
          <w:sz w:val="24"/>
          <w:szCs w:val="24"/>
          <w:lang w:eastAsia="zh-CN"/>
        </w:rPr>
        <w:t xml:space="preserve"> DP, </w:t>
      </w:r>
      <w:proofErr w:type="spellStart"/>
      <w:r w:rsidRPr="005977A8">
        <w:rPr>
          <w:rFonts w:ascii="Book Antiqua" w:eastAsia="宋体" w:hAnsi="Book Antiqua" w:cs="宋体"/>
          <w:color w:val="000000"/>
          <w:kern w:val="0"/>
          <w:sz w:val="24"/>
          <w:szCs w:val="24"/>
          <w:lang w:eastAsia="zh-CN"/>
        </w:rPr>
        <w:t>Schaffler</w:t>
      </w:r>
      <w:proofErr w:type="spellEnd"/>
      <w:r w:rsidRPr="005977A8">
        <w:rPr>
          <w:rFonts w:ascii="Book Antiqua" w:eastAsia="宋体" w:hAnsi="Book Antiqua" w:cs="宋体"/>
          <w:color w:val="000000"/>
          <w:kern w:val="0"/>
          <w:sz w:val="24"/>
          <w:szCs w:val="24"/>
          <w:lang w:eastAsia="zh-CN"/>
        </w:rPr>
        <w:t xml:space="preserve"> MB, Goldstein SA. </w:t>
      </w:r>
      <w:proofErr w:type="gramStart"/>
      <w:r w:rsidRPr="005977A8">
        <w:rPr>
          <w:rFonts w:ascii="Book Antiqua" w:eastAsia="宋体" w:hAnsi="Book Antiqua" w:cs="宋体"/>
          <w:color w:val="000000"/>
          <w:kern w:val="0"/>
          <w:sz w:val="24"/>
          <w:szCs w:val="24"/>
          <w:lang w:eastAsia="zh-CN"/>
        </w:rPr>
        <w:t xml:space="preserve">Variations in three-dimensional </w:t>
      </w:r>
      <w:proofErr w:type="spellStart"/>
      <w:r w:rsidRPr="005977A8">
        <w:rPr>
          <w:rFonts w:ascii="Book Antiqua" w:eastAsia="宋体" w:hAnsi="Book Antiqua" w:cs="宋体"/>
          <w:color w:val="000000"/>
          <w:kern w:val="0"/>
          <w:sz w:val="24"/>
          <w:szCs w:val="24"/>
          <w:lang w:eastAsia="zh-CN"/>
        </w:rPr>
        <w:t>cancellous</w:t>
      </w:r>
      <w:proofErr w:type="spellEnd"/>
      <w:r w:rsidRPr="005977A8">
        <w:rPr>
          <w:rFonts w:ascii="Book Antiqua" w:eastAsia="宋体" w:hAnsi="Book Antiqua" w:cs="宋体"/>
          <w:color w:val="000000"/>
          <w:kern w:val="0"/>
          <w:sz w:val="24"/>
          <w:szCs w:val="24"/>
          <w:lang w:eastAsia="zh-CN"/>
        </w:rPr>
        <w:t xml:space="preserve"> bone architecture of the proximal femur in female hip fractures and in controls.</w:t>
      </w:r>
      <w:proofErr w:type="gramEnd"/>
      <w:r w:rsidRPr="005977A8">
        <w:rPr>
          <w:rFonts w:ascii="Book Antiqua" w:eastAsia="宋体" w:hAnsi="Book Antiqua" w:cs="宋体"/>
          <w:color w:val="000000"/>
          <w:kern w:val="0"/>
          <w:sz w:val="24"/>
          <w:szCs w:val="24"/>
          <w:lang w:eastAsia="zh-CN"/>
        </w:rPr>
        <w:t>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2000; </w:t>
      </w:r>
      <w:r w:rsidRPr="005977A8">
        <w:rPr>
          <w:rFonts w:ascii="Book Antiqua" w:eastAsia="宋体" w:hAnsi="Book Antiqua" w:cs="宋体"/>
          <w:b/>
          <w:bCs/>
          <w:color w:val="000000"/>
          <w:kern w:val="0"/>
          <w:sz w:val="24"/>
          <w:szCs w:val="24"/>
          <w:lang w:eastAsia="zh-CN"/>
        </w:rPr>
        <w:t>15</w:t>
      </w:r>
      <w:r w:rsidRPr="005977A8">
        <w:rPr>
          <w:rFonts w:ascii="Book Antiqua" w:eastAsia="宋体" w:hAnsi="Book Antiqua" w:cs="宋体"/>
          <w:color w:val="000000"/>
          <w:kern w:val="0"/>
          <w:sz w:val="24"/>
          <w:szCs w:val="24"/>
          <w:lang w:eastAsia="zh-CN"/>
        </w:rPr>
        <w:t>: 32-40 [PMID: 10646112 DOI: 10.1359/jbmr.2000.15.1.32]</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49 </w:t>
      </w:r>
      <w:r w:rsidRPr="005977A8">
        <w:rPr>
          <w:rFonts w:ascii="Book Antiqua" w:eastAsia="宋体" w:hAnsi="Book Antiqua" w:cs="宋体"/>
          <w:b/>
          <w:bCs/>
          <w:color w:val="000000"/>
          <w:kern w:val="0"/>
          <w:sz w:val="24"/>
          <w:szCs w:val="24"/>
          <w:lang w:eastAsia="zh-CN"/>
        </w:rPr>
        <w:t>Chen H</w:t>
      </w:r>
      <w:r w:rsidRPr="005977A8">
        <w:rPr>
          <w:rFonts w:ascii="Book Antiqua" w:eastAsia="宋体" w:hAnsi="Book Antiqua" w:cs="宋体"/>
          <w:color w:val="000000"/>
          <w:kern w:val="0"/>
          <w:sz w:val="24"/>
          <w:szCs w:val="24"/>
          <w:lang w:eastAsia="zh-CN"/>
        </w:rPr>
        <w:t xml:space="preserve">, Zhou X, </w:t>
      </w:r>
      <w:proofErr w:type="spellStart"/>
      <w:r w:rsidRPr="005977A8">
        <w:rPr>
          <w:rFonts w:ascii="Book Antiqua" w:eastAsia="宋体" w:hAnsi="Book Antiqua" w:cs="宋体"/>
          <w:color w:val="000000"/>
          <w:kern w:val="0"/>
          <w:sz w:val="24"/>
          <w:szCs w:val="24"/>
          <w:lang w:eastAsia="zh-CN"/>
        </w:rPr>
        <w:t>Shoumura</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Emura</w:t>
      </w:r>
      <w:proofErr w:type="spellEnd"/>
      <w:r w:rsidRPr="005977A8">
        <w:rPr>
          <w:rFonts w:ascii="Book Antiqua" w:eastAsia="宋体" w:hAnsi="Book Antiqua" w:cs="宋体"/>
          <w:color w:val="000000"/>
          <w:kern w:val="0"/>
          <w:sz w:val="24"/>
          <w:szCs w:val="24"/>
          <w:lang w:eastAsia="zh-CN"/>
        </w:rPr>
        <w:t xml:space="preserve"> S, </w:t>
      </w:r>
      <w:proofErr w:type="spellStart"/>
      <w:r w:rsidRPr="005977A8">
        <w:rPr>
          <w:rFonts w:ascii="Book Antiqua" w:eastAsia="宋体" w:hAnsi="Book Antiqua" w:cs="宋体"/>
          <w:color w:val="000000"/>
          <w:kern w:val="0"/>
          <w:sz w:val="24"/>
          <w:szCs w:val="24"/>
          <w:lang w:eastAsia="zh-CN"/>
        </w:rPr>
        <w:t>Bunai</w:t>
      </w:r>
      <w:proofErr w:type="spellEnd"/>
      <w:r w:rsidRPr="005977A8">
        <w:rPr>
          <w:rFonts w:ascii="Book Antiqua" w:eastAsia="宋体" w:hAnsi="Book Antiqua" w:cs="宋体"/>
          <w:color w:val="000000"/>
          <w:kern w:val="0"/>
          <w:sz w:val="24"/>
          <w:szCs w:val="24"/>
          <w:lang w:eastAsia="zh-CN"/>
        </w:rPr>
        <w:t xml:space="preserve"> Y. Age- and gender-dependent changes in three-dimensional microstructure of cortical and trabecular bone at the human femoral neck.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2010; </w:t>
      </w:r>
      <w:r w:rsidRPr="005977A8">
        <w:rPr>
          <w:rFonts w:ascii="Book Antiqua" w:eastAsia="宋体" w:hAnsi="Book Antiqua" w:cs="宋体"/>
          <w:b/>
          <w:bCs/>
          <w:color w:val="000000"/>
          <w:kern w:val="0"/>
          <w:sz w:val="24"/>
          <w:szCs w:val="24"/>
          <w:lang w:eastAsia="zh-CN"/>
        </w:rPr>
        <w:t>21</w:t>
      </w:r>
      <w:r w:rsidRPr="005977A8">
        <w:rPr>
          <w:rFonts w:ascii="Book Antiqua" w:eastAsia="宋体" w:hAnsi="Book Antiqua" w:cs="宋体"/>
          <w:color w:val="000000"/>
          <w:kern w:val="0"/>
          <w:sz w:val="24"/>
          <w:szCs w:val="24"/>
          <w:lang w:eastAsia="zh-CN"/>
        </w:rPr>
        <w:t>: 627-636 [PMID: 19543764 DOI: 10.1007/s00198-009-0993-z]</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50 </w:t>
      </w:r>
      <w:r w:rsidRPr="005977A8">
        <w:rPr>
          <w:rFonts w:ascii="Book Antiqua" w:eastAsia="宋体" w:hAnsi="Book Antiqua" w:cs="宋体"/>
          <w:b/>
          <w:bCs/>
          <w:color w:val="000000"/>
          <w:kern w:val="0"/>
          <w:sz w:val="24"/>
          <w:szCs w:val="24"/>
          <w:lang w:eastAsia="zh-CN"/>
        </w:rPr>
        <w:t>Cui WQ</w:t>
      </w:r>
      <w:r w:rsidRPr="005977A8">
        <w:rPr>
          <w:rFonts w:ascii="Book Antiqua" w:eastAsia="宋体" w:hAnsi="Book Antiqua" w:cs="宋体"/>
          <w:color w:val="000000"/>
          <w:kern w:val="0"/>
          <w:sz w:val="24"/>
          <w:szCs w:val="24"/>
          <w:lang w:eastAsia="zh-CN"/>
        </w:rPr>
        <w:t xml:space="preserve">, Won YY, </w:t>
      </w:r>
      <w:proofErr w:type="spellStart"/>
      <w:r w:rsidRPr="005977A8">
        <w:rPr>
          <w:rFonts w:ascii="Book Antiqua" w:eastAsia="宋体" w:hAnsi="Book Antiqua" w:cs="宋体"/>
          <w:color w:val="000000"/>
          <w:kern w:val="0"/>
          <w:sz w:val="24"/>
          <w:szCs w:val="24"/>
          <w:lang w:eastAsia="zh-CN"/>
        </w:rPr>
        <w:t>Baek</w:t>
      </w:r>
      <w:proofErr w:type="spellEnd"/>
      <w:r w:rsidRPr="005977A8">
        <w:rPr>
          <w:rFonts w:ascii="Book Antiqua" w:eastAsia="宋体" w:hAnsi="Book Antiqua" w:cs="宋体"/>
          <w:color w:val="000000"/>
          <w:kern w:val="0"/>
          <w:sz w:val="24"/>
          <w:szCs w:val="24"/>
          <w:lang w:eastAsia="zh-CN"/>
        </w:rPr>
        <w:t xml:space="preserve"> MH, Lee DH, Chung YS, </w:t>
      </w:r>
      <w:proofErr w:type="spellStart"/>
      <w:r w:rsidRPr="005977A8">
        <w:rPr>
          <w:rFonts w:ascii="Book Antiqua" w:eastAsia="宋体" w:hAnsi="Book Antiqua" w:cs="宋体"/>
          <w:color w:val="000000"/>
          <w:kern w:val="0"/>
          <w:sz w:val="24"/>
          <w:szCs w:val="24"/>
          <w:lang w:eastAsia="zh-CN"/>
        </w:rPr>
        <w:t>Hur</w:t>
      </w:r>
      <w:proofErr w:type="spellEnd"/>
      <w:r w:rsidRPr="005977A8">
        <w:rPr>
          <w:rFonts w:ascii="Book Antiqua" w:eastAsia="宋体" w:hAnsi="Book Antiqua" w:cs="宋体"/>
          <w:color w:val="000000"/>
          <w:kern w:val="0"/>
          <w:sz w:val="24"/>
          <w:szCs w:val="24"/>
          <w:lang w:eastAsia="zh-CN"/>
        </w:rPr>
        <w:t xml:space="preserve"> JH, Ma YZ. </w:t>
      </w:r>
      <w:proofErr w:type="gramStart"/>
      <w:r w:rsidRPr="005977A8">
        <w:rPr>
          <w:rFonts w:ascii="Book Antiqua" w:eastAsia="宋体" w:hAnsi="Book Antiqua" w:cs="宋体"/>
          <w:color w:val="000000"/>
          <w:kern w:val="0"/>
          <w:sz w:val="24"/>
          <w:szCs w:val="24"/>
          <w:lang w:eastAsia="zh-CN"/>
        </w:rPr>
        <w:t xml:space="preserve">Age-and region-dependent changes in three-dimensional microstructural properties of proximal femoral </w:t>
      </w:r>
      <w:proofErr w:type="spellStart"/>
      <w:r w:rsidRPr="005977A8">
        <w:rPr>
          <w:rFonts w:ascii="Book Antiqua" w:eastAsia="宋体" w:hAnsi="Book Antiqua" w:cs="宋体"/>
          <w:color w:val="000000"/>
          <w:kern w:val="0"/>
          <w:sz w:val="24"/>
          <w:szCs w:val="24"/>
          <w:lang w:eastAsia="zh-CN"/>
        </w:rPr>
        <w:t>trabeculae</w:t>
      </w:r>
      <w:proofErr w:type="spellEnd"/>
      <w:r w:rsidRPr="005977A8">
        <w:rPr>
          <w:rFonts w:ascii="Book Antiqua" w:eastAsia="宋体" w:hAnsi="Book Antiqua" w:cs="宋体"/>
          <w:color w:val="000000"/>
          <w:kern w:val="0"/>
          <w:sz w:val="24"/>
          <w:szCs w:val="24"/>
          <w:lang w:eastAsia="zh-CN"/>
        </w:rPr>
        <w:t>.</w:t>
      </w:r>
      <w:proofErr w:type="gram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2008; </w:t>
      </w:r>
      <w:r w:rsidRPr="005977A8">
        <w:rPr>
          <w:rFonts w:ascii="Book Antiqua" w:eastAsia="宋体" w:hAnsi="Book Antiqua" w:cs="宋体"/>
          <w:b/>
          <w:bCs/>
          <w:color w:val="000000"/>
          <w:kern w:val="0"/>
          <w:sz w:val="24"/>
          <w:szCs w:val="24"/>
          <w:lang w:eastAsia="zh-CN"/>
        </w:rPr>
        <w:t>19</w:t>
      </w:r>
      <w:r w:rsidRPr="005977A8">
        <w:rPr>
          <w:rFonts w:ascii="Book Antiqua" w:eastAsia="宋体" w:hAnsi="Book Antiqua" w:cs="宋体"/>
          <w:color w:val="000000"/>
          <w:kern w:val="0"/>
          <w:sz w:val="24"/>
          <w:szCs w:val="24"/>
          <w:lang w:eastAsia="zh-CN"/>
        </w:rPr>
        <w:t>: 1579-1587 [PMID: 18437273 DOI: 10.1007/s00198-008-0601-7]</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lastRenderedPageBreak/>
        <w:t>51 </w:t>
      </w:r>
      <w:r w:rsidRPr="005977A8">
        <w:rPr>
          <w:rFonts w:ascii="Book Antiqua" w:eastAsia="宋体" w:hAnsi="Book Antiqua" w:cs="宋体"/>
          <w:b/>
          <w:bCs/>
          <w:color w:val="000000"/>
          <w:kern w:val="0"/>
          <w:sz w:val="24"/>
          <w:szCs w:val="24"/>
          <w:lang w:eastAsia="zh-CN"/>
        </w:rPr>
        <w:t>Eckstein F</w:t>
      </w:r>
      <w:r w:rsidRPr="005977A8">
        <w:rPr>
          <w:rFonts w:ascii="Book Antiqua" w:eastAsia="宋体" w:hAnsi="Book Antiqua" w:cs="宋体"/>
          <w:color w:val="000000"/>
          <w:kern w:val="0"/>
          <w:sz w:val="24"/>
          <w:szCs w:val="24"/>
          <w:lang w:eastAsia="zh-CN"/>
        </w:rPr>
        <w:t xml:space="preserve">, Matsuura M, Kuhn V, </w:t>
      </w:r>
      <w:proofErr w:type="spellStart"/>
      <w:r w:rsidRPr="005977A8">
        <w:rPr>
          <w:rFonts w:ascii="Book Antiqua" w:eastAsia="宋体" w:hAnsi="Book Antiqua" w:cs="宋体"/>
          <w:color w:val="000000"/>
          <w:kern w:val="0"/>
          <w:sz w:val="24"/>
          <w:szCs w:val="24"/>
          <w:lang w:eastAsia="zh-CN"/>
        </w:rPr>
        <w:t>Priemel</w:t>
      </w:r>
      <w:proofErr w:type="spellEnd"/>
      <w:r w:rsidRPr="005977A8">
        <w:rPr>
          <w:rFonts w:ascii="Book Antiqua" w:eastAsia="宋体" w:hAnsi="Book Antiqua" w:cs="宋体"/>
          <w:color w:val="000000"/>
          <w:kern w:val="0"/>
          <w:sz w:val="24"/>
          <w:szCs w:val="24"/>
          <w:lang w:eastAsia="zh-CN"/>
        </w:rPr>
        <w:t xml:space="preserve"> M, Müller R, Link TM, </w:t>
      </w:r>
      <w:proofErr w:type="spellStart"/>
      <w:r w:rsidRPr="005977A8">
        <w:rPr>
          <w:rFonts w:ascii="Book Antiqua" w:eastAsia="宋体" w:hAnsi="Book Antiqua" w:cs="宋体"/>
          <w:color w:val="000000"/>
          <w:kern w:val="0"/>
          <w:sz w:val="24"/>
          <w:szCs w:val="24"/>
          <w:lang w:eastAsia="zh-CN"/>
        </w:rPr>
        <w:t>Lochmüller</w:t>
      </w:r>
      <w:proofErr w:type="spellEnd"/>
      <w:r w:rsidRPr="005977A8">
        <w:rPr>
          <w:rFonts w:ascii="Book Antiqua" w:eastAsia="宋体" w:hAnsi="Book Antiqua" w:cs="宋体"/>
          <w:color w:val="000000"/>
          <w:kern w:val="0"/>
          <w:sz w:val="24"/>
          <w:szCs w:val="24"/>
          <w:lang w:eastAsia="zh-CN"/>
        </w:rPr>
        <w:t xml:space="preserve"> EM. Sex differences of human trabecular bone microstructure in aging are site-dependent.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2007; </w:t>
      </w:r>
      <w:r w:rsidRPr="005977A8">
        <w:rPr>
          <w:rFonts w:ascii="Book Antiqua" w:eastAsia="宋体" w:hAnsi="Book Antiqua" w:cs="宋体"/>
          <w:b/>
          <w:bCs/>
          <w:color w:val="000000"/>
          <w:kern w:val="0"/>
          <w:sz w:val="24"/>
          <w:szCs w:val="24"/>
          <w:lang w:eastAsia="zh-CN"/>
        </w:rPr>
        <w:t>22</w:t>
      </w:r>
      <w:r w:rsidRPr="005977A8">
        <w:rPr>
          <w:rFonts w:ascii="Book Antiqua" w:eastAsia="宋体" w:hAnsi="Book Antiqua" w:cs="宋体"/>
          <w:color w:val="000000"/>
          <w:kern w:val="0"/>
          <w:sz w:val="24"/>
          <w:szCs w:val="24"/>
          <w:lang w:eastAsia="zh-CN"/>
        </w:rPr>
        <w:t>: 817-824 [PMID: 17352643 DOI: 10.1359/jbmr.070301]</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52 </w:t>
      </w:r>
      <w:proofErr w:type="spellStart"/>
      <w:r w:rsidRPr="005977A8">
        <w:rPr>
          <w:rFonts w:ascii="Book Antiqua" w:eastAsia="宋体" w:hAnsi="Book Antiqua" w:cs="宋体"/>
          <w:b/>
          <w:bCs/>
          <w:color w:val="000000"/>
          <w:kern w:val="0"/>
          <w:sz w:val="24"/>
          <w:szCs w:val="24"/>
          <w:lang w:eastAsia="zh-CN"/>
        </w:rPr>
        <w:t>Lochmüller</w:t>
      </w:r>
      <w:proofErr w:type="spellEnd"/>
      <w:r w:rsidRPr="005977A8">
        <w:rPr>
          <w:rFonts w:ascii="Book Antiqua" w:eastAsia="宋体" w:hAnsi="Book Antiqua" w:cs="宋体"/>
          <w:b/>
          <w:bCs/>
          <w:color w:val="000000"/>
          <w:kern w:val="0"/>
          <w:sz w:val="24"/>
          <w:szCs w:val="24"/>
          <w:lang w:eastAsia="zh-CN"/>
        </w:rPr>
        <w:t xml:space="preserve"> EM</w:t>
      </w:r>
      <w:r w:rsidRPr="005977A8">
        <w:rPr>
          <w:rFonts w:ascii="Book Antiqua" w:eastAsia="宋体" w:hAnsi="Book Antiqua" w:cs="宋体"/>
          <w:color w:val="000000"/>
          <w:kern w:val="0"/>
          <w:sz w:val="24"/>
          <w:szCs w:val="24"/>
          <w:lang w:eastAsia="zh-CN"/>
        </w:rPr>
        <w:t xml:space="preserve">, Matsuura M, Bauer J, </w:t>
      </w:r>
      <w:proofErr w:type="spellStart"/>
      <w:r w:rsidRPr="005977A8">
        <w:rPr>
          <w:rFonts w:ascii="Book Antiqua" w:eastAsia="宋体" w:hAnsi="Book Antiqua" w:cs="宋体"/>
          <w:color w:val="000000"/>
          <w:kern w:val="0"/>
          <w:sz w:val="24"/>
          <w:szCs w:val="24"/>
          <w:lang w:eastAsia="zh-CN"/>
        </w:rPr>
        <w:t>Hitzl</w:t>
      </w:r>
      <w:proofErr w:type="spellEnd"/>
      <w:r w:rsidRPr="005977A8">
        <w:rPr>
          <w:rFonts w:ascii="Book Antiqua" w:eastAsia="宋体" w:hAnsi="Book Antiqua" w:cs="宋体"/>
          <w:color w:val="000000"/>
          <w:kern w:val="0"/>
          <w:sz w:val="24"/>
          <w:szCs w:val="24"/>
          <w:lang w:eastAsia="zh-CN"/>
        </w:rPr>
        <w:t xml:space="preserve"> W, Link TM, Müller R, Eckstein F. Site-specific deterioration of trabecular bone architecture in men and women with advancing age.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2008; </w:t>
      </w:r>
      <w:r w:rsidRPr="005977A8">
        <w:rPr>
          <w:rFonts w:ascii="Book Antiqua" w:eastAsia="宋体" w:hAnsi="Book Antiqua" w:cs="宋体"/>
          <w:b/>
          <w:bCs/>
          <w:color w:val="000000"/>
          <w:kern w:val="0"/>
          <w:sz w:val="24"/>
          <w:szCs w:val="24"/>
          <w:lang w:eastAsia="zh-CN"/>
        </w:rPr>
        <w:t>23</w:t>
      </w:r>
      <w:r w:rsidRPr="005977A8">
        <w:rPr>
          <w:rFonts w:ascii="Book Antiqua" w:eastAsia="宋体" w:hAnsi="Book Antiqua" w:cs="宋体"/>
          <w:color w:val="000000"/>
          <w:kern w:val="0"/>
          <w:sz w:val="24"/>
          <w:szCs w:val="24"/>
          <w:lang w:eastAsia="zh-CN"/>
        </w:rPr>
        <w:t>: 1964-1973 [PMID: 18665791 DOI: 10.1359/jbmr.080709]</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53 </w:t>
      </w:r>
      <w:proofErr w:type="spellStart"/>
      <w:r w:rsidRPr="005977A8">
        <w:rPr>
          <w:rFonts w:ascii="Book Antiqua" w:eastAsia="宋体" w:hAnsi="Book Antiqua" w:cs="宋体"/>
          <w:b/>
          <w:bCs/>
          <w:color w:val="000000"/>
          <w:kern w:val="0"/>
          <w:sz w:val="24"/>
          <w:szCs w:val="24"/>
          <w:lang w:eastAsia="zh-CN"/>
        </w:rPr>
        <w:t>Stauber</w:t>
      </w:r>
      <w:proofErr w:type="spellEnd"/>
      <w:r w:rsidRPr="005977A8">
        <w:rPr>
          <w:rFonts w:ascii="Book Antiqua" w:eastAsia="宋体" w:hAnsi="Book Antiqua" w:cs="宋体"/>
          <w:b/>
          <w:bCs/>
          <w:color w:val="000000"/>
          <w:kern w:val="0"/>
          <w:sz w:val="24"/>
          <w:szCs w:val="24"/>
          <w:lang w:eastAsia="zh-CN"/>
        </w:rPr>
        <w:t xml:space="preserve"> M</w:t>
      </w:r>
      <w:r w:rsidRPr="005977A8">
        <w:rPr>
          <w:rFonts w:ascii="Book Antiqua" w:eastAsia="宋体" w:hAnsi="Book Antiqua" w:cs="宋体"/>
          <w:color w:val="000000"/>
          <w:kern w:val="0"/>
          <w:sz w:val="24"/>
          <w:szCs w:val="24"/>
          <w:lang w:eastAsia="zh-CN"/>
        </w:rPr>
        <w:t xml:space="preserve">, Müller R. Age-related changes in trabecular bone microstructures: global and local </w:t>
      </w:r>
      <w:proofErr w:type="spellStart"/>
      <w:r w:rsidRPr="005977A8">
        <w:rPr>
          <w:rFonts w:ascii="Book Antiqua" w:eastAsia="宋体" w:hAnsi="Book Antiqua" w:cs="宋体"/>
          <w:color w:val="000000"/>
          <w:kern w:val="0"/>
          <w:sz w:val="24"/>
          <w:szCs w:val="24"/>
          <w:lang w:eastAsia="zh-CN"/>
        </w:rPr>
        <w:t>morphometry</w:t>
      </w:r>
      <w:proofErr w:type="spell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2006; </w:t>
      </w:r>
      <w:r w:rsidRPr="005977A8">
        <w:rPr>
          <w:rFonts w:ascii="Book Antiqua" w:eastAsia="宋体" w:hAnsi="Book Antiqua" w:cs="宋体"/>
          <w:b/>
          <w:bCs/>
          <w:color w:val="000000"/>
          <w:kern w:val="0"/>
          <w:sz w:val="24"/>
          <w:szCs w:val="24"/>
          <w:lang w:eastAsia="zh-CN"/>
        </w:rPr>
        <w:t>17</w:t>
      </w:r>
      <w:r w:rsidRPr="005977A8">
        <w:rPr>
          <w:rFonts w:ascii="Book Antiqua" w:eastAsia="宋体" w:hAnsi="Book Antiqua" w:cs="宋体"/>
          <w:color w:val="000000"/>
          <w:kern w:val="0"/>
          <w:sz w:val="24"/>
          <w:szCs w:val="24"/>
          <w:lang w:eastAsia="zh-CN"/>
        </w:rPr>
        <w:t>: 616-626 [PMID: 16437194 DOI: 10.1007/s00198-005-0025-6]</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54 </w:t>
      </w:r>
      <w:r w:rsidRPr="005977A8">
        <w:rPr>
          <w:rFonts w:ascii="Book Antiqua" w:eastAsia="宋体" w:hAnsi="Book Antiqua" w:cs="宋体"/>
          <w:b/>
          <w:bCs/>
          <w:color w:val="000000"/>
          <w:kern w:val="0"/>
          <w:sz w:val="24"/>
          <w:szCs w:val="24"/>
          <w:lang w:eastAsia="zh-CN"/>
        </w:rPr>
        <w:t>Poole KE</w:t>
      </w:r>
      <w:r w:rsidRPr="005977A8">
        <w:rPr>
          <w:rFonts w:ascii="Book Antiqua" w:eastAsia="宋体" w:hAnsi="Book Antiqua" w:cs="宋体"/>
          <w:color w:val="000000"/>
          <w:kern w:val="0"/>
          <w:sz w:val="24"/>
          <w:szCs w:val="24"/>
          <w:lang w:eastAsia="zh-CN"/>
        </w:rPr>
        <w:t xml:space="preserve">, Mayhew PM, Rose CM, Brown JK, </w:t>
      </w:r>
      <w:proofErr w:type="spellStart"/>
      <w:r w:rsidRPr="005977A8">
        <w:rPr>
          <w:rFonts w:ascii="Book Antiqua" w:eastAsia="宋体" w:hAnsi="Book Antiqua" w:cs="宋体"/>
          <w:color w:val="000000"/>
          <w:kern w:val="0"/>
          <w:sz w:val="24"/>
          <w:szCs w:val="24"/>
          <w:lang w:eastAsia="zh-CN"/>
        </w:rPr>
        <w:t>Bearcroft</w:t>
      </w:r>
      <w:proofErr w:type="spellEnd"/>
      <w:r w:rsidRPr="005977A8">
        <w:rPr>
          <w:rFonts w:ascii="Book Antiqua" w:eastAsia="宋体" w:hAnsi="Book Antiqua" w:cs="宋体"/>
          <w:color w:val="000000"/>
          <w:kern w:val="0"/>
          <w:sz w:val="24"/>
          <w:szCs w:val="24"/>
          <w:lang w:eastAsia="zh-CN"/>
        </w:rPr>
        <w:t xml:space="preserve"> PJ, </w:t>
      </w:r>
      <w:proofErr w:type="spellStart"/>
      <w:r w:rsidRPr="005977A8">
        <w:rPr>
          <w:rFonts w:ascii="Book Antiqua" w:eastAsia="宋体" w:hAnsi="Book Antiqua" w:cs="宋体"/>
          <w:color w:val="000000"/>
          <w:kern w:val="0"/>
          <w:sz w:val="24"/>
          <w:szCs w:val="24"/>
          <w:lang w:eastAsia="zh-CN"/>
        </w:rPr>
        <w:t>Loveridge</w:t>
      </w:r>
      <w:proofErr w:type="spellEnd"/>
      <w:r w:rsidRPr="005977A8">
        <w:rPr>
          <w:rFonts w:ascii="Book Antiqua" w:eastAsia="宋体" w:hAnsi="Book Antiqua" w:cs="宋体"/>
          <w:color w:val="000000"/>
          <w:kern w:val="0"/>
          <w:sz w:val="24"/>
          <w:szCs w:val="24"/>
          <w:lang w:eastAsia="zh-CN"/>
        </w:rPr>
        <w:t xml:space="preserve"> N, Reeve J. Changing structure of the femoral neck across the adult female lifespan.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2010; </w:t>
      </w:r>
      <w:r w:rsidRPr="005977A8">
        <w:rPr>
          <w:rFonts w:ascii="Book Antiqua" w:eastAsia="宋体" w:hAnsi="Book Antiqua" w:cs="宋体"/>
          <w:b/>
          <w:bCs/>
          <w:color w:val="000000"/>
          <w:kern w:val="0"/>
          <w:sz w:val="24"/>
          <w:szCs w:val="24"/>
          <w:lang w:eastAsia="zh-CN"/>
        </w:rPr>
        <w:t>25</w:t>
      </w:r>
      <w:r w:rsidRPr="005977A8">
        <w:rPr>
          <w:rFonts w:ascii="Book Antiqua" w:eastAsia="宋体" w:hAnsi="Book Antiqua" w:cs="宋体"/>
          <w:color w:val="000000"/>
          <w:kern w:val="0"/>
          <w:sz w:val="24"/>
          <w:szCs w:val="24"/>
          <w:lang w:eastAsia="zh-CN"/>
        </w:rPr>
        <w:t>: 482-491 [PMID: 19594320 DOI: 10.1359/jbmr.090734]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55 </w:t>
      </w:r>
      <w:r w:rsidRPr="005977A8">
        <w:rPr>
          <w:rFonts w:ascii="Book Antiqua" w:eastAsia="宋体" w:hAnsi="Book Antiqua" w:cs="宋体"/>
          <w:b/>
          <w:bCs/>
          <w:color w:val="000000"/>
          <w:kern w:val="0"/>
          <w:sz w:val="24"/>
          <w:szCs w:val="24"/>
          <w:lang w:eastAsia="zh-CN"/>
        </w:rPr>
        <w:t>Mayhew PM</w:t>
      </w:r>
      <w:r w:rsidRPr="005977A8">
        <w:rPr>
          <w:rFonts w:ascii="Book Antiqua" w:eastAsia="宋体" w:hAnsi="Book Antiqua" w:cs="宋体"/>
          <w:color w:val="000000"/>
          <w:kern w:val="0"/>
          <w:sz w:val="24"/>
          <w:szCs w:val="24"/>
          <w:lang w:eastAsia="zh-CN"/>
        </w:rPr>
        <w:t xml:space="preserve">, Thomas CD, Clement JG, </w:t>
      </w:r>
      <w:proofErr w:type="spellStart"/>
      <w:r w:rsidRPr="005977A8">
        <w:rPr>
          <w:rFonts w:ascii="Book Antiqua" w:eastAsia="宋体" w:hAnsi="Book Antiqua" w:cs="宋体"/>
          <w:color w:val="000000"/>
          <w:kern w:val="0"/>
          <w:sz w:val="24"/>
          <w:szCs w:val="24"/>
          <w:lang w:eastAsia="zh-CN"/>
        </w:rPr>
        <w:t>Loveridge</w:t>
      </w:r>
      <w:proofErr w:type="spellEnd"/>
      <w:r w:rsidRPr="005977A8">
        <w:rPr>
          <w:rFonts w:ascii="Book Antiqua" w:eastAsia="宋体" w:hAnsi="Book Antiqua" w:cs="宋体"/>
          <w:color w:val="000000"/>
          <w:kern w:val="0"/>
          <w:sz w:val="24"/>
          <w:szCs w:val="24"/>
          <w:lang w:eastAsia="zh-CN"/>
        </w:rPr>
        <w:t xml:space="preserve"> N, Beck TJ, </w:t>
      </w:r>
      <w:proofErr w:type="spellStart"/>
      <w:r w:rsidRPr="005977A8">
        <w:rPr>
          <w:rFonts w:ascii="Book Antiqua" w:eastAsia="宋体" w:hAnsi="Book Antiqua" w:cs="宋体"/>
          <w:color w:val="000000"/>
          <w:kern w:val="0"/>
          <w:sz w:val="24"/>
          <w:szCs w:val="24"/>
          <w:lang w:eastAsia="zh-CN"/>
        </w:rPr>
        <w:t>Bonfield</w:t>
      </w:r>
      <w:proofErr w:type="spellEnd"/>
      <w:r w:rsidRPr="005977A8">
        <w:rPr>
          <w:rFonts w:ascii="Book Antiqua" w:eastAsia="宋体" w:hAnsi="Book Antiqua" w:cs="宋体"/>
          <w:color w:val="000000"/>
          <w:kern w:val="0"/>
          <w:sz w:val="24"/>
          <w:szCs w:val="24"/>
          <w:lang w:eastAsia="zh-CN"/>
        </w:rPr>
        <w:t xml:space="preserve"> W, Burgoyne CJ, Reeve J. Relation between age, femoral neck cortical stability, and hip fracture risk. </w:t>
      </w:r>
      <w:r w:rsidRPr="005977A8">
        <w:rPr>
          <w:rFonts w:ascii="Book Antiqua" w:eastAsia="宋体" w:hAnsi="Book Antiqua" w:cs="宋体"/>
          <w:i/>
          <w:iCs/>
          <w:color w:val="000000"/>
          <w:kern w:val="0"/>
          <w:sz w:val="24"/>
          <w:szCs w:val="24"/>
          <w:lang w:eastAsia="zh-CN"/>
        </w:rPr>
        <w:t>Lancet</w:t>
      </w:r>
      <w:r w:rsidRPr="005977A8">
        <w:rPr>
          <w:rFonts w:ascii="Book Antiqua" w:eastAsia="宋体" w:hAnsi="Book Antiqua" w:cs="宋体"/>
          <w:color w:val="000000"/>
          <w:kern w:val="0"/>
          <w:sz w:val="24"/>
          <w:szCs w:val="24"/>
          <w:lang w:eastAsia="zh-CN"/>
        </w:rPr>
        <w:t> </w:t>
      </w:r>
      <w:r w:rsidR="0021447A">
        <w:rPr>
          <w:rFonts w:ascii="Book Antiqua" w:eastAsia="宋体" w:hAnsi="Book Antiqua" w:cs="宋体" w:hint="eastAsia"/>
          <w:color w:val="000000"/>
          <w:kern w:val="0"/>
          <w:sz w:val="24"/>
          <w:szCs w:val="24"/>
          <w:lang w:eastAsia="zh-CN"/>
        </w:rPr>
        <w:t>2005</w:t>
      </w:r>
      <w:r w:rsidRPr="005977A8">
        <w:rPr>
          <w:rFonts w:ascii="Book Antiqua" w:eastAsia="宋体" w:hAnsi="Book Antiqua" w:cs="宋体"/>
          <w:color w:val="000000"/>
          <w:kern w:val="0"/>
          <w:sz w:val="24"/>
          <w:szCs w:val="24"/>
          <w:lang w:eastAsia="zh-CN"/>
        </w:rPr>
        <w:t>; </w:t>
      </w:r>
      <w:r w:rsidRPr="005977A8">
        <w:rPr>
          <w:rFonts w:ascii="Book Antiqua" w:eastAsia="宋体" w:hAnsi="Book Antiqua" w:cs="宋体"/>
          <w:b/>
          <w:bCs/>
          <w:color w:val="000000"/>
          <w:kern w:val="0"/>
          <w:sz w:val="24"/>
          <w:szCs w:val="24"/>
          <w:lang w:eastAsia="zh-CN"/>
        </w:rPr>
        <w:t>366</w:t>
      </w:r>
      <w:r w:rsidRPr="005977A8">
        <w:rPr>
          <w:rFonts w:ascii="Book Antiqua" w:eastAsia="宋体" w:hAnsi="Book Antiqua" w:cs="宋体"/>
          <w:color w:val="000000"/>
          <w:kern w:val="0"/>
          <w:sz w:val="24"/>
          <w:szCs w:val="24"/>
          <w:lang w:eastAsia="zh-CN"/>
        </w:rPr>
        <w:t>: 129-135 [PMID: 16005335 DOI: 10.1016/S0140-6736(05)66870-5]</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56 </w:t>
      </w:r>
      <w:proofErr w:type="spellStart"/>
      <w:r w:rsidRPr="005977A8">
        <w:rPr>
          <w:rFonts w:ascii="Book Antiqua" w:eastAsia="宋体" w:hAnsi="Book Antiqua" w:cs="宋体"/>
          <w:b/>
          <w:bCs/>
          <w:color w:val="000000"/>
          <w:kern w:val="0"/>
          <w:sz w:val="24"/>
          <w:szCs w:val="24"/>
          <w:lang w:eastAsia="zh-CN"/>
        </w:rPr>
        <w:t>Bousson</w:t>
      </w:r>
      <w:proofErr w:type="spellEnd"/>
      <w:r w:rsidRPr="005977A8">
        <w:rPr>
          <w:rFonts w:ascii="Book Antiqua" w:eastAsia="宋体" w:hAnsi="Book Antiqua" w:cs="宋体"/>
          <w:b/>
          <w:bCs/>
          <w:color w:val="000000"/>
          <w:kern w:val="0"/>
          <w:sz w:val="24"/>
          <w:szCs w:val="24"/>
          <w:lang w:eastAsia="zh-CN"/>
        </w:rPr>
        <w:t xml:space="preserve"> V</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Peyrin</w:t>
      </w:r>
      <w:proofErr w:type="spellEnd"/>
      <w:r w:rsidRPr="005977A8">
        <w:rPr>
          <w:rFonts w:ascii="Book Antiqua" w:eastAsia="宋体" w:hAnsi="Book Antiqua" w:cs="宋体"/>
          <w:color w:val="000000"/>
          <w:kern w:val="0"/>
          <w:sz w:val="24"/>
          <w:szCs w:val="24"/>
          <w:lang w:eastAsia="zh-CN"/>
        </w:rPr>
        <w:t xml:space="preserve"> F, </w:t>
      </w:r>
      <w:proofErr w:type="spellStart"/>
      <w:r w:rsidRPr="005977A8">
        <w:rPr>
          <w:rFonts w:ascii="Book Antiqua" w:eastAsia="宋体" w:hAnsi="Book Antiqua" w:cs="宋体"/>
          <w:color w:val="000000"/>
          <w:kern w:val="0"/>
          <w:sz w:val="24"/>
          <w:szCs w:val="24"/>
          <w:lang w:eastAsia="zh-CN"/>
        </w:rPr>
        <w:t>Bergot</w:t>
      </w:r>
      <w:proofErr w:type="spellEnd"/>
      <w:r w:rsidRPr="005977A8">
        <w:rPr>
          <w:rFonts w:ascii="Book Antiqua" w:eastAsia="宋体" w:hAnsi="Book Antiqua" w:cs="宋体"/>
          <w:color w:val="000000"/>
          <w:kern w:val="0"/>
          <w:sz w:val="24"/>
          <w:szCs w:val="24"/>
          <w:lang w:eastAsia="zh-CN"/>
        </w:rPr>
        <w:t xml:space="preserve"> C, </w:t>
      </w:r>
      <w:proofErr w:type="spellStart"/>
      <w:r w:rsidRPr="005977A8">
        <w:rPr>
          <w:rFonts w:ascii="Book Antiqua" w:eastAsia="宋体" w:hAnsi="Book Antiqua" w:cs="宋体"/>
          <w:color w:val="000000"/>
          <w:kern w:val="0"/>
          <w:sz w:val="24"/>
          <w:szCs w:val="24"/>
          <w:lang w:eastAsia="zh-CN"/>
        </w:rPr>
        <w:t>Hausard</w:t>
      </w:r>
      <w:proofErr w:type="spellEnd"/>
      <w:r w:rsidRPr="005977A8">
        <w:rPr>
          <w:rFonts w:ascii="Book Antiqua" w:eastAsia="宋体" w:hAnsi="Book Antiqua" w:cs="宋体"/>
          <w:color w:val="000000"/>
          <w:kern w:val="0"/>
          <w:sz w:val="24"/>
          <w:szCs w:val="24"/>
          <w:lang w:eastAsia="zh-CN"/>
        </w:rPr>
        <w:t xml:space="preserve"> M, </w:t>
      </w:r>
      <w:proofErr w:type="spellStart"/>
      <w:r w:rsidRPr="005977A8">
        <w:rPr>
          <w:rFonts w:ascii="Book Antiqua" w:eastAsia="宋体" w:hAnsi="Book Antiqua" w:cs="宋体"/>
          <w:color w:val="000000"/>
          <w:kern w:val="0"/>
          <w:sz w:val="24"/>
          <w:szCs w:val="24"/>
          <w:lang w:eastAsia="zh-CN"/>
        </w:rPr>
        <w:t>Sautet</w:t>
      </w:r>
      <w:proofErr w:type="spellEnd"/>
      <w:r w:rsidRPr="005977A8">
        <w:rPr>
          <w:rFonts w:ascii="Book Antiqua" w:eastAsia="宋体" w:hAnsi="Book Antiqua" w:cs="宋体"/>
          <w:color w:val="000000"/>
          <w:kern w:val="0"/>
          <w:sz w:val="24"/>
          <w:szCs w:val="24"/>
          <w:lang w:eastAsia="zh-CN"/>
        </w:rPr>
        <w:t xml:space="preserve"> A, Laredo JD. Cortical bone in the human femoral neck: three-dimensional appearance and porosity using synchrotron radiation.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2004; </w:t>
      </w:r>
      <w:r w:rsidRPr="005977A8">
        <w:rPr>
          <w:rFonts w:ascii="Book Antiqua" w:eastAsia="宋体" w:hAnsi="Book Antiqua" w:cs="宋体"/>
          <w:b/>
          <w:bCs/>
          <w:color w:val="000000"/>
          <w:kern w:val="0"/>
          <w:sz w:val="24"/>
          <w:szCs w:val="24"/>
          <w:lang w:eastAsia="zh-CN"/>
        </w:rPr>
        <w:t>19</w:t>
      </w:r>
      <w:r w:rsidRPr="005977A8">
        <w:rPr>
          <w:rFonts w:ascii="Book Antiqua" w:eastAsia="宋体" w:hAnsi="Book Antiqua" w:cs="宋体"/>
          <w:color w:val="000000"/>
          <w:kern w:val="0"/>
          <w:sz w:val="24"/>
          <w:szCs w:val="24"/>
          <w:lang w:eastAsia="zh-CN"/>
        </w:rPr>
        <w:t>: 794-801 [PMID: 15068503 DOI: 10.1359/jbmr.040124]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lastRenderedPageBreak/>
        <w:t>57 </w:t>
      </w:r>
      <w:proofErr w:type="spellStart"/>
      <w:r w:rsidRPr="005977A8">
        <w:rPr>
          <w:rFonts w:ascii="Book Antiqua" w:eastAsia="宋体" w:hAnsi="Book Antiqua" w:cs="宋体"/>
          <w:b/>
          <w:bCs/>
          <w:color w:val="000000"/>
          <w:kern w:val="0"/>
          <w:sz w:val="24"/>
          <w:szCs w:val="24"/>
          <w:lang w:eastAsia="zh-CN"/>
        </w:rPr>
        <w:t>Chappard</w:t>
      </w:r>
      <w:proofErr w:type="spellEnd"/>
      <w:r w:rsidRPr="005977A8">
        <w:rPr>
          <w:rFonts w:ascii="Book Antiqua" w:eastAsia="宋体" w:hAnsi="Book Antiqua" w:cs="宋体"/>
          <w:b/>
          <w:bCs/>
          <w:color w:val="000000"/>
          <w:kern w:val="0"/>
          <w:sz w:val="24"/>
          <w:szCs w:val="24"/>
          <w:lang w:eastAsia="zh-CN"/>
        </w:rPr>
        <w:t xml:space="preserve"> C</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Bensalah</w:t>
      </w:r>
      <w:proofErr w:type="spellEnd"/>
      <w:r w:rsidRPr="005977A8">
        <w:rPr>
          <w:rFonts w:ascii="Book Antiqua" w:eastAsia="宋体" w:hAnsi="Book Antiqua" w:cs="宋体"/>
          <w:color w:val="000000"/>
          <w:kern w:val="0"/>
          <w:sz w:val="24"/>
          <w:szCs w:val="24"/>
          <w:lang w:eastAsia="zh-CN"/>
        </w:rPr>
        <w:t xml:space="preserve"> S, Olivier C, </w:t>
      </w:r>
      <w:proofErr w:type="spellStart"/>
      <w:r w:rsidRPr="005977A8">
        <w:rPr>
          <w:rFonts w:ascii="Book Antiqua" w:eastAsia="宋体" w:hAnsi="Book Antiqua" w:cs="宋体"/>
          <w:color w:val="000000"/>
          <w:kern w:val="0"/>
          <w:sz w:val="24"/>
          <w:szCs w:val="24"/>
          <w:lang w:eastAsia="zh-CN"/>
        </w:rPr>
        <w:t>Gouttenoire</w:t>
      </w:r>
      <w:proofErr w:type="spellEnd"/>
      <w:r w:rsidRPr="005977A8">
        <w:rPr>
          <w:rFonts w:ascii="Book Antiqua" w:eastAsia="宋体" w:hAnsi="Book Antiqua" w:cs="宋体"/>
          <w:color w:val="000000"/>
          <w:kern w:val="0"/>
          <w:sz w:val="24"/>
          <w:szCs w:val="24"/>
          <w:lang w:eastAsia="zh-CN"/>
        </w:rPr>
        <w:t xml:space="preserve"> PJ, </w:t>
      </w:r>
      <w:proofErr w:type="spellStart"/>
      <w:r w:rsidRPr="005977A8">
        <w:rPr>
          <w:rFonts w:ascii="Book Antiqua" w:eastAsia="宋体" w:hAnsi="Book Antiqua" w:cs="宋体"/>
          <w:color w:val="000000"/>
          <w:kern w:val="0"/>
          <w:sz w:val="24"/>
          <w:szCs w:val="24"/>
          <w:lang w:eastAsia="zh-CN"/>
        </w:rPr>
        <w:t>Marchadier</w:t>
      </w:r>
      <w:proofErr w:type="spellEnd"/>
      <w:r w:rsidRPr="005977A8">
        <w:rPr>
          <w:rFonts w:ascii="Book Antiqua" w:eastAsia="宋体" w:hAnsi="Book Antiqua" w:cs="宋体"/>
          <w:color w:val="000000"/>
          <w:kern w:val="0"/>
          <w:sz w:val="24"/>
          <w:szCs w:val="24"/>
          <w:lang w:eastAsia="zh-CN"/>
        </w:rPr>
        <w:t xml:space="preserve"> A, </w:t>
      </w:r>
      <w:proofErr w:type="spellStart"/>
      <w:r w:rsidRPr="005977A8">
        <w:rPr>
          <w:rFonts w:ascii="Book Antiqua" w:eastAsia="宋体" w:hAnsi="Book Antiqua" w:cs="宋体"/>
          <w:color w:val="000000"/>
          <w:kern w:val="0"/>
          <w:sz w:val="24"/>
          <w:szCs w:val="24"/>
          <w:lang w:eastAsia="zh-CN"/>
        </w:rPr>
        <w:t>Benhamou</w:t>
      </w:r>
      <w:proofErr w:type="spellEnd"/>
      <w:r w:rsidRPr="005977A8">
        <w:rPr>
          <w:rFonts w:ascii="Book Antiqua" w:eastAsia="宋体" w:hAnsi="Book Antiqua" w:cs="宋体"/>
          <w:color w:val="000000"/>
          <w:kern w:val="0"/>
          <w:sz w:val="24"/>
          <w:szCs w:val="24"/>
          <w:lang w:eastAsia="zh-CN"/>
        </w:rPr>
        <w:t xml:space="preserve"> C, </w:t>
      </w:r>
      <w:proofErr w:type="spellStart"/>
      <w:r w:rsidRPr="005977A8">
        <w:rPr>
          <w:rFonts w:ascii="Book Antiqua" w:eastAsia="宋体" w:hAnsi="Book Antiqua" w:cs="宋体"/>
          <w:color w:val="000000"/>
          <w:kern w:val="0"/>
          <w:sz w:val="24"/>
          <w:szCs w:val="24"/>
          <w:lang w:eastAsia="zh-CN"/>
        </w:rPr>
        <w:t>Peyrin</w:t>
      </w:r>
      <w:proofErr w:type="spellEnd"/>
      <w:r w:rsidRPr="005977A8">
        <w:rPr>
          <w:rFonts w:ascii="Book Antiqua" w:eastAsia="宋体" w:hAnsi="Book Antiqua" w:cs="宋体"/>
          <w:color w:val="000000"/>
          <w:kern w:val="0"/>
          <w:sz w:val="24"/>
          <w:szCs w:val="24"/>
          <w:lang w:eastAsia="zh-CN"/>
        </w:rPr>
        <w:t xml:space="preserve"> F. 3D characterization of pores in the cortical bone of human femur in the elderly at different locations as determined by synchrotron micro-computed tomography images. </w:t>
      </w:r>
      <w:proofErr w:type="spellStart"/>
      <w:r w:rsidRPr="005977A8">
        <w:rPr>
          <w:rFonts w:ascii="Book Antiqua" w:eastAsia="宋体" w:hAnsi="Book Antiqua" w:cs="宋体"/>
          <w:i/>
          <w:iCs/>
          <w:color w:val="000000"/>
          <w:kern w:val="0"/>
          <w:sz w:val="24"/>
          <w:szCs w:val="24"/>
          <w:lang w:eastAsia="zh-CN"/>
        </w:rPr>
        <w:t>Osteoporos</w:t>
      </w:r>
      <w:proofErr w:type="spellEnd"/>
      <w:r w:rsidRPr="005977A8">
        <w:rPr>
          <w:rFonts w:ascii="Book Antiqua" w:eastAsia="宋体" w:hAnsi="Book Antiqua" w:cs="宋体"/>
          <w:i/>
          <w:iCs/>
          <w:color w:val="000000"/>
          <w:kern w:val="0"/>
          <w:sz w:val="24"/>
          <w:szCs w:val="24"/>
          <w:lang w:eastAsia="zh-CN"/>
        </w:rPr>
        <w:t xml:space="preserve"> </w:t>
      </w:r>
      <w:proofErr w:type="spellStart"/>
      <w:r w:rsidRPr="005977A8">
        <w:rPr>
          <w:rFonts w:ascii="Book Antiqua" w:eastAsia="宋体" w:hAnsi="Book Antiqua" w:cs="宋体"/>
          <w:i/>
          <w:iCs/>
          <w:color w:val="000000"/>
          <w:kern w:val="0"/>
          <w:sz w:val="24"/>
          <w:szCs w:val="24"/>
          <w:lang w:eastAsia="zh-CN"/>
        </w:rPr>
        <w:t>Int</w:t>
      </w:r>
      <w:proofErr w:type="spellEnd"/>
      <w:r w:rsidRPr="005977A8">
        <w:rPr>
          <w:rFonts w:ascii="Book Antiqua" w:eastAsia="宋体" w:hAnsi="Book Antiqua" w:cs="宋体"/>
          <w:color w:val="000000"/>
          <w:kern w:val="0"/>
          <w:sz w:val="24"/>
          <w:szCs w:val="24"/>
          <w:lang w:eastAsia="zh-CN"/>
        </w:rPr>
        <w:t> 2013; </w:t>
      </w:r>
      <w:r w:rsidRPr="005977A8">
        <w:rPr>
          <w:rFonts w:ascii="Book Antiqua" w:eastAsia="宋体" w:hAnsi="Book Antiqua" w:cs="宋体"/>
          <w:b/>
          <w:bCs/>
          <w:color w:val="000000"/>
          <w:kern w:val="0"/>
          <w:sz w:val="24"/>
          <w:szCs w:val="24"/>
          <w:lang w:eastAsia="zh-CN"/>
        </w:rPr>
        <w:t>24</w:t>
      </w:r>
      <w:r w:rsidRPr="005977A8">
        <w:rPr>
          <w:rFonts w:ascii="Book Antiqua" w:eastAsia="宋体" w:hAnsi="Book Antiqua" w:cs="宋体"/>
          <w:color w:val="000000"/>
          <w:kern w:val="0"/>
          <w:sz w:val="24"/>
          <w:szCs w:val="24"/>
          <w:lang w:eastAsia="zh-CN"/>
        </w:rPr>
        <w:t>: 1023-1033 [PMID: 22814943 DOI: 10.1007/s00198-012-2044-4]</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58 </w:t>
      </w:r>
      <w:r w:rsidRPr="005977A8">
        <w:rPr>
          <w:rFonts w:ascii="Book Antiqua" w:eastAsia="宋体" w:hAnsi="Book Antiqua" w:cs="宋体"/>
          <w:b/>
          <w:bCs/>
          <w:color w:val="000000"/>
          <w:kern w:val="0"/>
          <w:sz w:val="24"/>
          <w:szCs w:val="24"/>
          <w:lang w:eastAsia="zh-CN"/>
        </w:rPr>
        <w:t>Jordan GR</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Loveridge</w:t>
      </w:r>
      <w:proofErr w:type="spellEnd"/>
      <w:r w:rsidRPr="005977A8">
        <w:rPr>
          <w:rFonts w:ascii="Book Antiqua" w:eastAsia="宋体" w:hAnsi="Book Antiqua" w:cs="宋体"/>
          <w:color w:val="000000"/>
          <w:kern w:val="0"/>
          <w:sz w:val="24"/>
          <w:szCs w:val="24"/>
          <w:lang w:eastAsia="zh-CN"/>
        </w:rPr>
        <w:t xml:space="preserve"> N, Bell KL, Power J, Rushton N, Reeve J. Spatial clustering of remodeling osteons in the femoral neck cortex: a cause of weakness in hip fracture?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2000; </w:t>
      </w:r>
      <w:r w:rsidRPr="005977A8">
        <w:rPr>
          <w:rFonts w:ascii="Book Antiqua" w:eastAsia="宋体" w:hAnsi="Book Antiqua" w:cs="宋体"/>
          <w:b/>
          <w:bCs/>
          <w:color w:val="000000"/>
          <w:kern w:val="0"/>
          <w:sz w:val="24"/>
          <w:szCs w:val="24"/>
          <w:lang w:eastAsia="zh-CN"/>
        </w:rPr>
        <w:t>26</w:t>
      </w:r>
      <w:r w:rsidRPr="005977A8">
        <w:rPr>
          <w:rFonts w:ascii="Book Antiqua" w:eastAsia="宋体" w:hAnsi="Book Antiqua" w:cs="宋体"/>
          <w:color w:val="000000"/>
          <w:kern w:val="0"/>
          <w:sz w:val="24"/>
          <w:szCs w:val="24"/>
          <w:lang w:eastAsia="zh-CN"/>
        </w:rPr>
        <w:t>: 305-313 [PMID: 10710006 DOI: 10.1016/S8756-3282(99)00272-0]</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proofErr w:type="gramStart"/>
      <w:r w:rsidRPr="005977A8">
        <w:rPr>
          <w:rFonts w:ascii="Book Antiqua" w:eastAsia="宋体" w:hAnsi="Book Antiqua" w:cs="宋体"/>
          <w:color w:val="000000"/>
          <w:kern w:val="0"/>
          <w:sz w:val="24"/>
          <w:szCs w:val="24"/>
          <w:lang w:eastAsia="zh-CN"/>
        </w:rPr>
        <w:t>59 </w:t>
      </w:r>
      <w:proofErr w:type="spellStart"/>
      <w:r w:rsidRPr="005977A8">
        <w:rPr>
          <w:rFonts w:ascii="Book Antiqua" w:eastAsia="宋体" w:hAnsi="Book Antiqua" w:cs="宋体"/>
          <w:b/>
          <w:bCs/>
          <w:color w:val="000000"/>
          <w:kern w:val="0"/>
          <w:sz w:val="24"/>
          <w:szCs w:val="24"/>
          <w:lang w:eastAsia="zh-CN"/>
        </w:rPr>
        <w:t>Nellans</w:t>
      </w:r>
      <w:proofErr w:type="spellEnd"/>
      <w:r w:rsidRPr="005977A8">
        <w:rPr>
          <w:rFonts w:ascii="Book Antiqua" w:eastAsia="宋体" w:hAnsi="Book Antiqua" w:cs="宋体"/>
          <w:b/>
          <w:bCs/>
          <w:color w:val="000000"/>
          <w:kern w:val="0"/>
          <w:sz w:val="24"/>
          <w:szCs w:val="24"/>
          <w:lang w:eastAsia="zh-CN"/>
        </w:rPr>
        <w:t xml:space="preserve"> KW</w:t>
      </w:r>
      <w:r w:rsidRPr="005977A8">
        <w:rPr>
          <w:rFonts w:ascii="Book Antiqua" w:eastAsia="宋体" w:hAnsi="Book Antiqua" w:cs="宋体"/>
          <w:color w:val="000000"/>
          <w:kern w:val="0"/>
          <w:sz w:val="24"/>
          <w:szCs w:val="24"/>
          <w:lang w:eastAsia="zh-CN"/>
        </w:rPr>
        <w:t>, Kowalski E, Chung KC.</w:t>
      </w:r>
      <w:proofErr w:type="gramEnd"/>
      <w:r w:rsidRPr="005977A8">
        <w:rPr>
          <w:rFonts w:ascii="Book Antiqua" w:eastAsia="宋体" w:hAnsi="Book Antiqua" w:cs="宋体"/>
          <w:color w:val="000000"/>
          <w:kern w:val="0"/>
          <w:sz w:val="24"/>
          <w:szCs w:val="24"/>
          <w:lang w:eastAsia="zh-CN"/>
        </w:rPr>
        <w:t xml:space="preserve"> The epidemiology of distal radius fractures. </w:t>
      </w:r>
      <w:r w:rsidRPr="005977A8">
        <w:rPr>
          <w:rFonts w:ascii="Book Antiqua" w:eastAsia="宋体" w:hAnsi="Book Antiqua" w:cs="宋体"/>
          <w:i/>
          <w:iCs/>
          <w:color w:val="000000"/>
          <w:kern w:val="0"/>
          <w:sz w:val="24"/>
          <w:szCs w:val="24"/>
          <w:lang w:eastAsia="zh-CN"/>
        </w:rPr>
        <w:t xml:space="preserve">Hand </w:t>
      </w:r>
      <w:proofErr w:type="spellStart"/>
      <w:r w:rsidRPr="005977A8">
        <w:rPr>
          <w:rFonts w:ascii="Book Antiqua" w:eastAsia="宋体" w:hAnsi="Book Antiqua" w:cs="宋体"/>
          <w:i/>
          <w:iCs/>
          <w:color w:val="000000"/>
          <w:kern w:val="0"/>
          <w:sz w:val="24"/>
          <w:szCs w:val="24"/>
          <w:lang w:eastAsia="zh-CN"/>
        </w:rPr>
        <w:t>Clin</w:t>
      </w:r>
      <w:proofErr w:type="spellEnd"/>
      <w:r w:rsidRPr="005977A8">
        <w:rPr>
          <w:rFonts w:ascii="Book Antiqua" w:eastAsia="宋体" w:hAnsi="Book Antiqua" w:cs="宋体"/>
          <w:color w:val="000000"/>
          <w:kern w:val="0"/>
          <w:sz w:val="24"/>
          <w:szCs w:val="24"/>
          <w:lang w:eastAsia="zh-CN"/>
        </w:rPr>
        <w:t> 2012; </w:t>
      </w:r>
      <w:r w:rsidRPr="005977A8">
        <w:rPr>
          <w:rFonts w:ascii="Book Antiqua" w:eastAsia="宋体" w:hAnsi="Book Antiqua" w:cs="宋体"/>
          <w:b/>
          <w:bCs/>
          <w:color w:val="000000"/>
          <w:kern w:val="0"/>
          <w:sz w:val="24"/>
          <w:szCs w:val="24"/>
          <w:lang w:eastAsia="zh-CN"/>
        </w:rPr>
        <w:t>28</w:t>
      </w:r>
      <w:r w:rsidRPr="005977A8">
        <w:rPr>
          <w:rFonts w:ascii="Book Antiqua" w:eastAsia="宋体" w:hAnsi="Book Antiqua" w:cs="宋体"/>
          <w:color w:val="000000"/>
          <w:kern w:val="0"/>
          <w:sz w:val="24"/>
          <w:szCs w:val="24"/>
          <w:lang w:eastAsia="zh-CN"/>
        </w:rPr>
        <w:t>: 113-125 [PMID: 22554654 DOI: 10.1016/j.hcl.2012.02.001]</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60 </w:t>
      </w:r>
      <w:r w:rsidRPr="005977A8">
        <w:rPr>
          <w:rFonts w:ascii="Book Antiqua" w:eastAsia="宋体" w:hAnsi="Book Antiqua" w:cs="宋体"/>
          <w:b/>
          <w:bCs/>
          <w:color w:val="000000"/>
          <w:kern w:val="0"/>
          <w:sz w:val="24"/>
          <w:szCs w:val="24"/>
          <w:lang w:eastAsia="zh-CN"/>
        </w:rPr>
        <w:t>Diamantopoulos AP</w:t>
      </w:r>
      <w:r w:rsidRPr="005977A8">
        <w:rPr>
          <w:rFonts w:ascii="Book Antiqua" w:eastAsia="宋体" w:hAnsi="Book Antiqua" w:cs="宋体"/>
          <w:color w:val="000000"/>
          <w:kern w:val="0"/>
          <w:sz w:val="24"/>
          <w:szCs w:val="24"/>
          <w:lang w:eastAsia="zh-CN"/>
        </w:rPr>
        <w:t xml:space="preserve">, Rohde G, </w:t>
      </w:r>
      <w:proofErr w:type="spellStart"/>
      <w:r w:rsidRPr="005977A8">
        <w:rPr>
          <w:rFonts w:ascii="Book Antiqua" w:eastAsia="宋体" w:hAnsi="Book Antiqua" w:cs="宋体"/>
          <w:color w:val="000000"/>
          <w:kern w:val="0"/>
          <w:sz w:val="24"/>
          <w:szCs w:val="24"/>
          <w:lang w:eastAsia="zh-CN"/>
        </w:rPr>
        <w:t>Johnsrud</w:t>
      </w:r>
      <w:proofErr w:type="spellEnd"/>
      <w:r w:rsidRPr="005977A8">
        <w:rPr>
          <w:rFonts w:ascii="Book Antiqua" w:eastAsia="宋体" w:hAnsi="Book Antiqua" w:cs="宋体"/>
          <w:color w:val="000000"/>
          <w:kern w:val="0"/>
          <w:sz w:val="24"/>
          <w:szCs w:val="24"/>
          <w:lang w:eastAsia="zh-CN"/>
        </w:rPr>
        <w:t xml:space="preserve"> I, </w:t>
      </w:r>
      <w:proofErr w:type="spellStart"/>
      <w:r w:rsidRPr="005977A8">
        <w:rPr>
          <w:rFonts w:ascii="Book Antiqua" w:eastAsia="宋体" w:hAnsi="Book Antiqua" w:cs="宋体"/>
          <w:color w:val="000000"/>
          <w:kern w:val="0"/>
          <w:sz w:val="24"/>
          <w:szCs w:val="24"/>
          <w:lang w:eastAsia="zh-CN"/>
        </w:rPr>
        <w:t>Skoie</w:t>
      </w:r>
      <w:proofErr w:type="spellEnd"/>
      <w:r w:rsidRPr="005977A8">
        <w:rPr>
          <w:rFonts w:ascii="Book Antiqua" w:eastAsia="宋体" w:hAnsi="Book Antiqua" w:cs="宋体"/>
          <w:color w:val="000000"/>
          <w:kern w:val="0"/>
          <w:sz w:val="24"/>
          <w:szCs w:val="24"/>
          <w:lang w:eastAsia="zh-CN"/>
        </w:rPr>
        <w:t xml:space="preserve"> IM, Hochberg M, </w:t>
      </w:r>
      <w:proofErr w:type="spellStart"/>
      <w:r w:rsidRPr="005977A8">
        <w:rPr>
          <w:rFonts w:ascii="Book Antiqua" w:eastAsia="宋体" w:hAnsi="Book Antiqua" w:cs="宋体"/>
          <w:color w:val="000000"/>
          <w:kern w:val="0"/>
          <w:sz w:val="24"/>
          <w:szCs w:val="24"/>
          <w:lang w:eastAsia="zh-CN"/>
        </w:rPr>
        <w:t>Haugeberg</w:t>
      </w:r>
      <w:proofErr w:type="spellEnd"/>
      <w:r w:rsidRPr="005977A8">
        <w:rPr>
          <w:rFonts w:ascii="Book Antiqua" w:eastAsia="宋体" w:hAnsi="Book Antiqua" w:cs="宋体"/>
          <w:color w:val="000000"/>
          <w:kern w:val="0"/>
          <w:sz w:val="24"/>
          <w:szCs w:val="24"/>
          <w:lang w:eastAsia="zh-CN"/>
        </w:rPr>
        <w:t xml:space="preserve"> G. </w:t>
      </w:r>
      <w:proofErr w:type="gramStart"/>
      <w:r w:rsidRPr="005977A8">
        <w:rPr>
          <w:rFonts w:ascii="Book Antiqua" w:eastAsia="宋体" w:hAnsi="Book Antiqua" w:cs="宋体"/>
          <w:color w:val="000000"/>
          <w:kern w:val="0"/>
          <w:sz w:val="24"/>
          <w:szCs w:val="24"/>
          <w:lang w:eastAsia="zh-CN"/>
        </w:rPr>
        <w:t>The epidemiology of low- and high-energy distal radius fracture in middle-aged and elderly men and women in Southern Norway.</w:t>
      </w:r>
      <w:proofErr w:type="gramEnd"/>
      <w:r w:rsidRPr="005977A8">
        <w:rPr>
          <w:rFonts w:ascii="Book Antiqua" w:eastAsia="宋体" w:hAnsi="Book Antiqua" w:cs="宋体"/>
          <w:color w:val="000000"/>
          <w:kern w:val="0"/>
          <w:sz w:val="24"/>
          <w:szCs w:val="24"/>
          <w:lang w:eastAsia="zh-CN"/>
        </w:rPr>
        <w:t> </w:t>
      </w:r>
      <w:proofErr w:type="spellStart"/>
      <w:r w:rsidRPr="005977A8">
        <w:rPr>
          <w:rFonts w:ascii="Book Antiqua" w:eastAsia="宋体" w:hAnsi="Book Antiqua" w:cs="宋体"/>
          <w:i/>
          <w:iCs/>
          <w:color w:val="000000"/>
          <w:kern w:val="0"/>
          <w:sz w:val="24"/>
          <w:szCs w:val="24"/>
          <w:lang w:eastAsia="zh-CN"/>
        </w:rPr>
        <w:t>PLoS</w:t>
      </w:r>
      <w:proofErr w:type="spellEnd"/>
      <w:r w:rsidRPr="005977A8">
        <w:rPr>
          <w:rFonts w:ascii="Book Antiqua" w:eastAsia="宋体" w:hAnsi="Book Antiqua" w:cs="宋体"/>
          <w:i/>
          <w:iCs/>
          <w:color w:val="000000"/>
          <w:kern w:val="0"/>
          <w:sz w:val="24"/>
          <w:szCs w:val="24"/>
          <w:lang w:eastAsia="zh-CN"/>
        </w:rPr>
        <w:t xml:space="preserve"> One</w:t>
      </w:r>
      <w:r w:rsidRPr="005977A8">
        <w:rPr>
          <w:rFonts w:ascii="Book Antiqua" w:eastAsia="宋体" w:hAnsi="Book Antiqua" w:cs="宋体"/>
          <w:color w:val="000000"/>
          <w:kern w:val="0"/>
          <w:sz w:val="24"/>
          <w:szCs w:val="24"/>
          <w:lang w:eastAsia="zh-CN"/>
        </w:rPr>
        <w:t> 2012; </w:t>
      </w:r>
      <w:r w:rsidRPr="005977A8">
        <w:rPr>
          <w:rFonts w:ascii="Book Antiqua" w:eastAsia="宋体" w:hAnsi="Book Antiqua" w:cs="宋体"/>
          <w:b/>
          <w:bCs/>
          <w:color w:val="000000"/>
          <w:kern w:val="0"/>
          <w:sz w:val="24"/>
          <w:szCs w:val="24"/>
          <w:lang w:eastAsia="zh-CN"/>
        </w:rPr>
        <w:t>7</w:t>
      </w:r>
      <w:r w:rsidRPr="005977A8">
        <w:rPr>
          <w:rFonts w:ascii="Book Antiqua" w:eastAsia="宋体" w:hAnsi="Book Antiqua" w:cs="宋体"/>
          <w:color w:val="000000"/>
          <w:kern w:val="0"/>
          <w:sz w:val="24"/>
          <w:szCs w:val="24"/>
          <w:lang w:eastAsia="zh-CN"/>
        </w:rPr>
        <w:t>: e43367 [PMID: 22937040 DOI: 10.1371/journal.pone.0043367]</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61 </w:t>
      </w:r>
      <w:proofErr w:type="spellStart"/>
      <w:r w:rsidRPr="005977A8">
        <w:rPr>
          <w:rFonts w:ascii="Book Antiqua" w:eastAsia="宋体" w:hAnsi="Book Antiqua" w:cs="宋体"/>
          <w:b/>
          <w:bCs/>
          <w:color w:val="000000"/>
          <w:kern w:val="0"/>
          <w:sz w:val="24"/>
          <w:szCs w:val="24"/>
          <w:lang w:eastAsia="zh-CN"/>
        </w:rPr>
        <w:t>Khosla</w:t>
      </w:r>
      <w:proofErr w:type="spellEnd"/>
      <w:r w:rsidRPr="005977A8">
        <w:rPr>
          <w:rFonts w:ascii="Book Antiqua" w:eastAsia="宋体" w:hAnsi="Book Antiqua" w:cs="宋体"/>
          <w:b/>
          <w:bCs/>
          <w:color w:val="000000"/>
          <w:kern w:val="0"/>
          <w:sz w:val="24"/>
          <w:szCs w:val="24"/>
          <w:lang w:eastAsia="zh-CN"/>
        </w:rPr>
        <w:t xml:space="preserve"> S</w:t>
      </w:r>
      <w:r w:rsidRPr="005977A8">
        <w:rPr>
          <w:rFonts w:ascii="Book Antiqua" w:eastAsia="宋体" w:hAnsi="Book Antiqua" w:cs="宋体"/>
          <w:color w:val="000000"/>
          <w:kern w:val="0"/>
          <w:sz w:val="24"/>
          <w:szCs w:val="24"/>
          <w:lang w:eastAsia="zh-CN"/>
        </w:rPr>
        <w:t xml:space="preserve">, Riggs BL, Atkinson EJ, Oberg AL, McDaniel LJ, </w:t>
      </w:r>
      <w:proofErr w:type="spellStart"/>
      <w:r w:rsidRPr="005977A8">
        <w:rPr>
          <w:rFonts w:ascii="Book Antiqua" w:eastAsia="宋体" w:hAnsi="Book Antiqua" w:cs="宋体"/>
          <w:color w:val="000000"/>
          <w:kern w:val="0"/>
          <w:sz w:val="24"/>
          <w:szCs w:val="24"/>
          <w:lang w:eastAsia="zh-CN"/>
        </w:rPr>
        <w:t>Holets</w:t>
      </w:r>
      <w:proofErr w:type="spellEnd"/>
      <w:r w:rsidRPr="005977A8">
        <w:rPr>
          <w:rFonts w:ascii="Book Antiqua" w:eastAsia="宋体" w:hAnsi="Book Antiqua" w:cs="宋体"/>
          <w:color w:val="000000"/>
          <w:kern w:val="0"/>
          <w:sz w:val="24"/>
          <w:szCs w:val="24"/>
          <w:lang w:eastAsia="zh-CN"/>
        </w:rPr>
        <w:t xml:space="preserve"> M, Peterson JM, Melton LJ. Effects of sex and age on bone microstructure at the </w:t>
      </w:r>
      <w:proofErr w:type="spellStart"/>
      <w:r w:rsidRPr="005977A8">
        <w:rPr>
          <w:rFonts w:ascii="Book Antiqua" w:eastAsia="宋体" w:hAnsi="Book Antiqua" w:cs="宋体"/>
          <w:color w:val="000000"/>
          <w:kern w:val="0"/>
          <w:sz w:val="24"/>
          <w:szCs w:val="24"/>
          <w:lang w:eastAsia="zh-CN"/>
        </w:rPr>
        <w:t>ultradistal</w:t>
      </w:r>
      <w:proofErr w:type="spellEnd"/>
      <w:r w:rsidRPr="005977A8">
        <w:rPr>
          <w:rFonts w:ascii="Book Antiqua" w:eastAsia="宋体" w:hAnsi="Book Antiqua" w:cs="宋体"/>
          <w:color w:val="000000"/>
          <w:kern w:val="0"/>
          <w:sz w:val="24"/>
          <w:szCs w:val="24"/>
          <w:lang w:eastAsia="zh-CN"/>
        </w:rPr>
        <w:t xml:space="preserve"> radius: a population-based noninvasive in vivo assessment.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2006; </w:t>
      </w:r>
      <w:r w:rsidRPr="005977A8">
        <w:rPr>
          <w:rFonts w:ascii="Book Antiqua" w:eastAsia="宋体" w:hAnsi="Book Antiqua" w:cs="宋体"/>
          <w:b/>
          <w:bCs/>
          <w:color w:val="000000"/>
          <w:kern w:val="0"/>
          <w:sz w:val="24"/>
          <w:szCs w:val="24"/>
          <w:lang w:eastAsia="zh-CN"/>
        </w:rPr>
        <w:t>21</w:t>
      </w:r>
      <w:r w:rsidRPr="005977A8">
        <w:rPr>
          <w:rFonts w:ascii="Book Antiqua" w:eastAsia="宋体" w:hAnsi="Book Antiqua" w:cs="宋体"/>
          <w:color w:val="000000"/>
          <w:kern w:val="0"/>
          <w:sz w:val="24"/>
          <w:szCs w:val="24"/>
          <w:lang w:eastAsia="zh-CN"/>
        </w:rPr>
        <w:t>: 124-131 [PMID: 16355281 DOI: 10.1359/JBMR.050916]</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62 </w:t>
      </w:r>
      <w:r w:rsidRPr="005977A8">
        <w:rPr>
          <w:rFonts w:ascii="Book Antiqua" w:eastAsia="宋体" w:hAnsi="Book Antiqua" w:cs="宋体"/>
          <w:b/>
          <w:bCs/>
          <w:color w:val="000000"/>
          <w:kern w:val="0"/>
          <w:sz w:val="24"/>
          <w:szCs w:val="24"/>
          <w:lang w:eastAsia="zh-CN"/>
        </w:rPr>
        <w:t>Nicks KM</w:t>
      </w:r>
      <w:r w:rsidRPr="005977A8">
        <w:rPr>
          <w:rFonts w:ascii="Book Antiqua" w:eastAsia="宋体" w:hAnsi="Book Antiqua" w:cs="宋体"/>
          <w:color w:val="000000"/>
          <w:kern w:val="0"/>
          <w:sz w:val="24"/>
          <w:szCs w:val="24"/>
          <w:lang w:eastAsia="zh-CN"/>
        </w:rPr>
        <w:t xml:space="preserve">, Amin S, Atkinson EJ, Riggs BL, Melton LJ, </w:t>
      </w:r>
      <w:proofErr w:type="spellStart"/>
      <w:r w:rsidRPr="005977A8">
        <w:rPr>
          <w:rFonts w:ascii="Book Antiqua" w:eastAsia="宋体" w:hAnsi="Book Antiqua" w:cs="宋体"/>
          <w:color w:val="000000"/>
          <w:kern w:val="0"/>
          <w:sz w:val="24"/>
          <w:szCs w:val="24"/>
          <w:lang w:eastAsia="zh-CN"/>
        </w:rPr>
        <w:t>Khosla</w:t>
      </w:r>
      <w:proofErr w:type="spellEnd"/>
      <w:r w:rsidRPr="005977A8">
        <w:rPr>
          <w:rFonts w:ascii="Book Antiqua" w:eastAsia="宋体" w:hAnsi="Book Antiqua" w:cs="宋体"/>
          <w:color w:val="000000"/>
          <w:kern w:val="0"/>
          <w:sz w:val="24"/>
          <w:szCs w:val="24"/>
          <w:lang w:eastAsia="zh-CN"/>
        </w:rPr>
        <w:t xml:space="preserve"> S. Relationship of age to bone microstructure independent of areal bone mineral density.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2012; </w:t>
      </w:r>
      <w:r w:rsidRPr="005977A8">
        <w:rPr>
          <w:rFonts w:ascii="Book Antiqua" w:eastAsia="宋体" w:hAnsi="Book Antiqua" w:cs="宋体"/>
          <w:b/>
          <w:bCs/>
          <w:color w:val="000000"/>
          <w:kern w:val="0"/>
          <w:sz w:val="24"/>
          <w:szCs w:val="24"/>
          <w:lang w:eastAsia="zh-CN"/>
        </w:rPr>
        <w:t>27</w:t>
      </w:r>
      <w:r w:rsidRPr="005977A8">
        <w:rPr>
          <w:rFonts w:ascii="Book Antiqua" w:eastAsia="宋体" w:hAnsi="Book Antiqua" w:cs="宋体"/>
          <w:color w:val="000000"/>
          <w:kern w:val="0"/>
          <w:sz w:val="24"/>
          <w:szCs w:val="24"/>
          <w:lang w:eastAsia="zh-CN"/>
        </w:rPr>
        <w:t>: 637-644 [PMID: 22095490 DOI: 10.1002/jbmr.1468]</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lastRenderedPageBreak/>
        <w:t>63 </w:t>
      </w:r>
      <w:r w:rsidRPr="005977A8">
        <w:rPr>
          <w:rFonts w:ascii="Book Antiqua" w:eastAsia="宋体" w:hAnsi="Book Antiqua" w:cs="宋体"/>
          <w:b/>
          <w:bCs/>
          <w:color w:val="000000"/>
          <w:kern w:val="0"/>
          <w:sz w:val="24"/>
          <w:szCs w:val="24"/>
          <w:lang w:eastAsia="zh-CN"/>
        </w:rPr>
        <w:t>Macdonald HM</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Nishiyama</w:t>
      </w:r>
      <w:proofErr w:type="spellEnd"/>
      <w:r w:rsidRPr="005977A8">
        <w:rPr>
          <w:rFonts w:ascii="Book Antiqua" w:eastAsia="宋体" w:hAnsi="Book Antiqua" w:cs="宋体"/>
          <w:color w:val="000000"/>
          <w:kern w:val="0"/>
          <w:sz w:val="24"/>
          <w:szCs w:val="24"/>
          <w:lang w:eastAsia="zh-CN"/>
        </w:rPr>
        <w:t xml:space="preserve"> KK, Kang J, Hanley DA, Boyd SK. Age-related patterns of trabecular and cortical bone loss differ between sexes and skeletal sites: a population-based HR-</w:t>
      </w:r>
      <w:proofErr w:type="spellStart"/>
      <w:r w:rsidRPr="005977A8">
        <w:rPr>
          <w:rFonts w:ascii="Book Antiqua" w:eastAsia="宋体" w:hAnsi="Book Antiqua" w:cs="宋体"/>
          <w:color w:val="000000"/>
          <w:kern w:val="0"/>
          <w:sz w:val="24"/>
          <w:szCs w:val="24"/>
          <w:lang w:eastAsia="zh-CN"/>
        </w:rPr>
        <w:t>pQCT</w:t>
      </w:r>
      <w:proofErr w:type="spellEnd"/>
      <w:r w:rsidRPr="005977A8">
        <w:rPr>
          <w:rFonts w:ascii="Book Antiqua" w:eastAsia="宋体" w:hAnsi="Book Antiqua" w:cs="宋体"/>
          <w:color w:val="000000"/>
          <w:kern w:val="0"/>
          <w:sz w:val="24"/>
          <w:szCs w:val="24"/>
          <w:lang w:eastAsia="zh-CN"/>
        </w:rPr>
        <w:t xml:space="preserve"> study.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2011; </w:t>
      </w:r>
      <w:r w:rsidRPr="005977A8">
        <w:rPr>
          <w:rFonts w:ascii="Book Antiqua" w:eastAsia="宋体" w:hAnsi="Book Antiqua" w:cs="宋体"/>
          <w:b/>
          <w:bCs/>
          <w:color w:val="000000"/>
          <w:kern w:val="0"/>
          <w:sz w:val="24"/>
          <w:szCs w:val="24"/>
          <w:lang w:eastAsia="zh-CN"/>
        </w:rPr>
        <w:t>26</w:t>
      </w:r>
      <w:r w:rsidRPr="005977A8">
        <w:rPr>
          <w:rFonts w:ascii="Book Antiqua" w:eastAsia="宋体" w:hAnsi="Book Antiqua" w:cs="宋体"/>
          <w:color w:val="000000"/>
          <w:kern w:val="0"/>
          <w:sz w:val="24"/>
          <w:szCs w:val="24"/>
          <w:lang w:eastAsia="zh-CN"/>
        </w:rPr>
        <w:t>: 50-62 [PMID: 20593413 DOI: 10.1002/jbmr.171]</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64 </w:t>
      </w:r>
      <w:proofErr w:type="spellStart"/>
      <w:r w:rsidRPr="005977A8">
        <w:rPr>
          <w:rFonts w:ascii="Book Antiqua" w:eastAsia="宋体" w:hAnsi="Book Antiqua" w:cs="宋体"/>
          <w:b/>
          <w:bCs/>
          <w:color w:val="000000"/>
          <w:kern w:val="0"/>
          <w:sz w:val="24"/>
          <w:szCs w:val="24"/>
          <w:lang w:eastAsia="zh-CN"/>
        </w:rPr>
        <w:t>Burghardt</w:t>
      </w:r>
      <w:proofErr w:type="spellEnd"/>
      <w:r w:rsidRPr="005977A8">
        <w:rPr>
          <w:rFonts w:ascii="Book Antiqua" w:eastAsia="宋体" w:hAnsi="Book Antiqua" w:cs="宋体"/>
          <w:b/>
          <w:bCs/>
          <w:color w:val="000000"/>
          <w:kern w:val="0"/>
          <w:sz w:val="24"/>
          <w:szCs w:val="24"/>
          <w:lang w:eastAsia="zh-CN"/>
        </w:rPr>
        <w:t xml:space="preserve"> AJ</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Kazakia</w:t>
      </w:r>
      <w:proofErr w:type="spellEnd"/>
      <w:r w:rsidRPr="005977A8">
        <w:rPr>
          <w:rFonts w:ascii="Book Antiqua" w:eastAsia="宋体" w:hAnsi="Book Antiqua" w:cs="宋体"/>
          <w:color w:val="000000"/>
          <w:kern w:val="0"/>
          <w:sz w:val="24"/>
          <w:szCs w:val="24"/>
          <w:lang w:eastAsia="zh-CN"/>
        </w:rPr>
        <w:t xml:space="preserve"> GJ, Ramachandran S, Link TM, </w:t>
      </w:r>
      <w:proofErr w:type="spellStart"/>
      <w:r w:rsidRPr="005977A8">
        <w:rPr>
          <w:rFonts w:ascii="Book Antiqua" w:eastAsia="宋体" w:hAnsi="Book Antiqua" w:cs="宋体"/>
          <w:color w:val="000000"/>
          <w:kern w:val="0"/>
          <w:sz w:val="24"/>
          <w:szCs w:val="24"/>
          <w:lang w:eastAsia="zh-CN"/>
        </w:rPr>
        <w:t>Majumdar</w:t>
      </w:r>
      <w:proofErr w:type="spellEnd"/>
      <w:r w:rsidRPr="005977A8">
        <w:rPr>
          <w:rFonts w:ascii="Book Antiqua" w:eastAsia="宋体" w:hAnsi="Book Antiqua" w:cs="宋体"/>
          <w:color w:val="000000"/>
          <w:kern w:val="0"/>
          <w:sz w:val="24"/>
          <w:szCs w:val="24"/>
          <w:lang w:eastAsia="zh-CN"/>
        </w:rPr>
        <w:t xml:space="preserve"> S. Age- and gender-related differences in the geometric properties and biomechanical significance of </w:t>
      </w:r>
      <w:proofErr w:type="spellStart"/>
      <w:r w:rsidRPr="005977A8">
        <w:rPr>
          <w:rFonts w:ascii="Book Antiqua" w:eastAsia="宋体" w:hAnsi="Book Antiqua" w:cs="宋体"/>
          <w:color w:val="000000"/>
          <w:kern w:val="0"/>
          <w:sz w:val="24"/>
          <w:szCs w:val="24"/>
          <w:lang w:eastAsia="zh-CN"/>
        </w:rPr>
        <w:t>intracortical</w:t>
      </w:r>
      <w:proofErr w:type="spellEnd"/>
      <w:r w:rsidRPr="005977A8">
        <w:rPr>
          <w:rFonts w:ascii="Book Antiqua" w:eastAsia="宋体" w:hAnsi="Book Antiqua" w:cs="宋体"/>
          <w:color w:val="000000"/>
          <w:kern w:val="0"/>
          <w:sz w:val="24"/>
          <w:szCs w:val="24"/>
          <w:lang w:eastAsia="zh-CN"/>
        </w:rPr>
        <w:t xml:space="preserve"> porosity in the distal radius and tibia. </w:t>
      </w:r>
      <w:r w:rsidRPr="005977A8">
        <w:rPr>
          <w:rFonts w:ascii="Book Antiqua" w:eastAsia="宋体" w:hAnsi="Book Antiqua" w:cs="宋体"/>
          <w:i/>
          <w:iCs/>
          <w:color w:val="000000"/>
          <w:kern w:val="0"/>
          <w:sz w:val="24"/>
          <w:szCs w:val="24"/>
          <w:lang w:eastAsia="zh-CN"/>
        </w:rPr>
        <w:t>J Bone Miner Res</w:t>
      </w:r>
      <w:r w:rsidRPr="005977A8">
        <w:rPr>
          <w:rFonts w:ascii="Book Antiqua" w:eastAsia="宋体" w:hAnsi="Book Antiqua" w:cs="宋体"/>
          <w:color w:val="000000"/>
          <w:kern w:val="0"/>
          <w:sz w:val="24"/>
          <w:szCs w:val="24"/>
          <w:lang w:eastAsia="zh-CN"/>
        </w:rPr>
        <w:t> 2010; </w:t>
      </w:r>
      <w:r w:rsidRPr="005977A8">
        <w:rPr>
          <w:rFonts w:ascii="Book Antiqua" w:eastAsia="宋体" w:hAnsi="Book Antiqua" w:cs="宋体"/>
          <w:b/>
          <w:bCs/>
          <w:color w:val="000000"/>
          <w:kern w:val="0"/>
          <w:sz w:val="24"/>
          <w:szCs w:val="24"/>
          <w:lang w:eastAsia="zh-CN"/>
        </w:rPr>
        <w:t>25</w:t>
      </w:r>
      <w:r w:rsidRPr="005977A8">
        <w:rPr>
          <w:rFonts w:ascii="Book Antiqua" w:eastAsia="宋体" w:hAnsi="Book Antiqua" w:cs="宋体"/>
          <w:color w:val="000000"/>
          <w:kern w:val="0"/>
          <w:sz w:val="24"/>
          <w:szCs w:val="24"/>
          <w:lang w:eastAsia="zh-CN"/>
        </w:rPr>
        <w:t>: 983-993 [PMID: 19888900]</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65 </w:t>
      </w:r>
      <w:proofErr w:type="spellStart"/>
      <w:r w:rsidRPr="005977A8">
        <w:rPr>
          <w:rFonts w:ascii="Book Antiqua" w:eastAsia="宋体" w:hAnsi="Book Antiqua" w:cs="宋体"/>
          <w:b/>
          <w:bCs/>
          <w:color w:val="000000"/>
          <w:kern w:val="0"/>
          <w:sz w:val="24"/>
          <w:szCs w:val="24"/>
          <w:lang w:eastAsia="zh-CN"/>
        </w:rPr>
        <w:t>Zebaze</w:t>
      </w:r>
      <w:proofErr w:type="spellEnd"/>
      <w:r w:rsidRPr="005977A8">
        <w:rPr>
          <w:rFonts w:ascii="Book Antiqua" w:eastAsia="宋体" w:hAnsi="Book Antiqua" w:cs="宋体"/>
          <w:b/>
          <w:bCs/>
          <w:color w:val="000000"/>
          <w:kern w:val="0"/>
          <w:sz w:val="24"/>
          <w:szCs w:val="24"/>
          <w:lang w:eastAsia="zh-CN"/>
        </w:rPr>
        <w:t xml:space="preserve"> RM</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Ghasem-Zadeh</w:t>
      </w:r>
      <w:proofErr w:type="spellEnd"/>
      <w:r w:rsidRPr="005977A8">
        <w:rPr>
          <w:rFonts w:ascii="Book Antiqua" w:eastAsia="宋体" w:hAnsi="Book Antiqua" w:cs="宋体"/>
          <w:color w:val="000000"/>
          <w:kern w:val="0"/>
          <w:sz w:val="24"/>
          <w:szCs w:val="24"/>
          <w:lang w:eastAsia="zh-CN"/>
        </w:rPr>
        <w:t xml:space="preserve"> A, </w:t>
      </w:r>
      <w:proofErr w:type="spellStart"/>
      <w:r w:rsidRPr="005977A8">
        <w:rPr>
          <w:rFonts w:ascii="Book Antiqua" w:eastAsia="宋体" w:hAnsi="Book Antiqua" w:cs="宋体"/>
          <w:color w:val="000000"/>
          <w:kern w:val="0"/>
          <w:sz w:val="24"/>
          <w:szCs w:val="24"/>
          <w:lang w:eastAsia="zh-CN"/>
        </w:rPr>
        <w:t>Bohte</w:t>
      </w:r>
      <w:proofErr w:type="spellEnd"/>
      <w:r w:rsidRPr="005977A8">
        <w:rPr>
          <w:rFonts w:ascii="Book Antiqua" w:eastAsia="宋体" w:hAnsi="Book Antiqua" w:cs="宋体"/>
          <w:color w:val="000000"/>
          <w:kern w:val="0"/>
          <w:sz w:val="24"/>
          <w:szCs w:val="24"/>
          <w:lang w:eastAsia="zh-CN"/>
        </w:rPr>
        <w:t xml:space="preserve"> A, </w:t>
      </w:r>
      <w:proofErr w:type="spellStart"/>
      <w:r w:rsidRPr="005977A8">
        <w:rPr>
          <w:rFonts w:ascii="Book Antiqua" w:eastAsia="宋体" w:hAnsi="Book Antiqua" w:cs="宋体"/>
          <w:color w:val="000000"/>
          <w:kern w:val="0"/>
          <w:sz w:val="24"/>
          <w:szCs w:val="24"/>
          <w:lang w:eastAsia="zh-CN"/>
        </w:rPr>
        <w:t>Iuliano</w:t>
      </w:r>
      <w:proofErr w:type="spellEnd"/>
      <w:r w:rsidRPr="005977A8">
        <w:rPr>
          <w:rFonts w:ascii="Book Antiqua" w:eastAsia="宋体" w:hAnsi="Book Antiqua" w:cs="宋体"/>
          <w:color w:val="000000"/>
          <w:kern w:val="0"/>
          <w:sz w:val="24"/>
          <w:szCs w:val="24"/>
          <w:lang w:eastAsia="zh-CN"/>
        </w:rPr>
        <w:t xml:space="preserve">-Burns S, </w:t>
      </w:r>
      <w:proofErr w:type="spellStart"/>
      <w:r w:rsidRPr="005977A8">
        <w:rPr>
          <w:rFonts w:ascii="Book Antiqua" w:eastAsia="宋体" w:hAnsi="Book Antiqua" w:cs="宋体"/>
          <w:color w:val="000000"/>
          <w:kern w:val="0"/>
          <w:sz w:val="24"/>
          <w:szCs w:val="24"/>
          <w:lang w:eastAsia="zh-CN"/>
        </w:rPr>
        <w:t>Mirams</w:t>
      </w:r>
      <w:proofErr w:type="spellEnd"/>
      <w:r w:rsidRPr="005977A8">
        <w:rPr>
          <w:rFonts w:ascii="Book Antiqua" w:eastAsia="宋体" w:hAnsi="Book Antiqua" w:cs="宋体"/>
          <w:color w:val="000000"/>
          <w:kern w:val="0"/>
          <w:sz w:val="24"/>
          <w:szCs w:val="24"/>
          <w:lang w:eastAsia="zh-CN"/>
        </w:rPr>
        <w:t xml:space="preserve"> M, Price RI, Mackie EJ, </w:t>
      </w:r>
      <w:proofErr w:type="spellStart"/>
      <w:r w:rsidRPr="005977A8">
        <w:rPr>
          <w:rFonts w:ascii="Book Antiqua" w:eastAsia="宋体" w:hAnsi="Book Antiqua" w:cs="宋体"/>
          <w:color w:val="000000"/>
          <w:kern w:val="0"/>
          <w:sz w:val="24"/>
          <w:szCs w:val="24"/>
          <w:lang w:eastAsia="zh-CN"/>
        </w:rPr>
        <w:t>Seeman</w:t>
      </w:r>
      <w:proofErr w:type="spellEnd"/>
      <w:r w:rsidRPr="005977A8">
        <w:rPr>
          <w:rFonts w:ascii="Book Antiqua" w:eastAsia="宋体" w:hAnsi="Book Antiqua" w:cs="宋体"/>
          <w:color w:val="000000"/>
          <w:kern w:val="0"/>
          <w:sz w:val="24"/>
          <w:szCs w:val="24"/>
          <w:lang w:eastAsia="zh-CN"/>
        </w:rPr>
        <w:t xml:space="preserve"> E. </w:t>
      </w:r>
      <w:proofErr w:type="spellStart"/>
      <w:r w:rsidRPr="005977A8">
        <w:rPr>
          <w:rFonts w:ascii="Book Antiqua" w:eastAsia="宋体" w:hAnsi="Book Antiqua" w:cs="宋体"/>
          <w:color w:val="000000"/>
          <w:kern w:val="0"/>
          <w:sz w:val="24"/>
          <w:szCs w:val="24"/>
          <w:lang w:eastAsia="zh-CN"/>
        </w:rPr>
        <w:t>Intracortical</w:t>
      </w:r>
      <w:proofErr w:type="spellEnd"/>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remodelling</w:t>
      </w:r>
      <w:proofErr w:type="spellEnd"/>
      <w:r w:rsidRPr="005977A8">
        <w:rPr>
          <w:rFonts w:ascii="Book Antiqua" w:eastAsia="宋体" w:hAnsi="Book Antiqua" w:cs="宋体"/>
          <w:color w:val="000000"/>
          <w:kern w:val="0"/>
          <w:sz w:val="24"/>
          <w:szCs w:val="24"/>
          <w:lang w:eastAsia="zh-CN"/>
        </w:rPr>
        <w:t xml:space="preserve"> and porosity in the distal radius and post-mortem femurs of women: a cross-sectional study. </w:t>
      </w:r>
      <w:r w:rsidRPr="005977A8">
        <w:rPr>
          <w:rFonts w:ascii="Book Antiqua" w:eastAsia="宋体" w:hAnsi="Book Antiqua" w:cs="宋体"/>
          <w:i/>
          <w:iCs/>
          <w:color w:val="000000"/>
          <w:kern w:val="0"/>
          <w:sz w:val="24"/>
          <w:szCs w:val="24"/>
          <w:lang w:eastAsia="zh-CN"/>
        </w:rPr>
        <w:t>Lancet</w:t>
      </w:r>
      <w:r w:rsidRPr="005977A8">
        <w:rPr>
          <w:rFonts w:ascii="Book Antiqua" w:eastAsia="宋体" w:hAnsi="Book Antiqua" w:cs="宋体"/>
          <w:color w:val="000000"/>
          <w:kern w:val="0"/>
          <w:sz w:val="24"/>
          <w:szCs w:val="24"/>
          <w:lang w:eastAsia="zh-CN"/>
        </w:rPr>
        <w:t> 2010; </w:t>
      </w:r>
      <w:r w:rsidRPr="005977A8">
        <w:rPr>
          <w:rFonts w:ascii="Book Antiqua" w:eastAsia="宋体" w:hAnsi="Book Antiqua" w:cs="宋体"/>
          <w:b/>
          <w:bCs/>
          <w:color w:val="000000"/>
          <w:kern w:val="0"/>
          <w:sz w:val="24"/>
          <w:szCs w:val="24"/>
          <w:lang w:eastAsia="zh-CN"/>
        </w:rPr>
        <w:t>375</w:t>
      </w:r>
      <w:r w:rsidRPr="005977A8">
        <w:rPr>
          <w:rFonts w:ascii="Book Antiqua" w:eastAsia="宋体" w:hAnsi="Book Antiqua" w:cs="宋体"/>
          <w:color w:val="000000"/>
          <w:kern w:val="0"/>
          <w:sz w:val="24"/>
          <w:szCs w:val="24"/>
          <w:lang w:eastAsia="zh-CN"/>
        </w:rPr>
        <w:t>: 1729-1736 [PMID: 20472174 DOI: 10.1016/S0140-6736(10)60320-0]</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66 </w:t>
      </w:r>
      <w:proofErr w:type="spellStart"/>
      <w:r w:rsidRPr="005977A8">
        <w:rPr>
          <w:rFonts w:ascii="Book Antiqua" w:eastAsia="宋体" w:hAnsi="Book Antiqua" w:cs="宋体"/>
          <w:b/>
          <w:bCs/>
          <w:color w:val="000000"/>
          <w:kern w:val="0"/>
          <w:sz w:val="24"/>
          <w:szCs w:val="24"/>
          <w:lang w:eastAsia="zh-CN"/>
        </w:rPr>
        <w:t>Kazakia</w:t>
      </w:r>
      <w:proofErr w:type="spellEnd"/>
      <w:r w:rsidRPr="005977A8">
        <w:rPr>
          <w:rFonts w:ascii="Book Antiqua" w:eastAsia="宋体" w:hAnsi="Book Antiqua" w:cs="宋体"/>
          <w:b/>
          <w:bCs/>
          <w:color w:val="000000"/>
          <w:kern w:val="0"/>
          <w:sz w:val="24"/>
          <w:szCs w:val="24"/>
          <w:lang w:eastAsia="zh-CN"/>
        </w:rPr>
        <w:t xml:space="preserve"> GJ</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Nirody</w:t>
      </w:r>
      <w:proofErr w:type="spellEnd"/>
      <w:r w:rsidRPr="005977A8">
        <w:rPr>
          <w:rFonts w:ascii="Book Antiqua" w:eastAsia="宋体" w:hAnsi="Book Antiqua" w:cs="宋体"/>
          <w:color w:val="000000"/>
          <w:kern w:val="0"/>
          <w:sz w:val="24"/>
          <w:szCs w:val="24"/>
          <w:lang w:eastAsia="zh-CN"/>
        </w:rPr>
        <w:t xml:space="preserve"> JA, Bernstein G, </w:t>
      </w:r>
      <w:proofErr w:type="spellStart"/>
      <w:r w:rsidRPr="005977A8">
        <w:rPr>
          <w:rFonts w:ascii="Book Antiqua" w:eastAsia="宋体" w:hAnsi="Book Antiqua" w:cs="宋体"/>
          <w:color w:val="000000"/>
          <w:kern w:val="0"/>
          <w:sz w:val="24"/>
          <w:szCs w:val="24"/>
          <w:lang w:eastAsia="zh-CN"/>
        </w:rPr>
        <w:t>Sode</w:t>
      </w:r>
      <w:proofErr w:type="spellEnd"/>
      <w:r w:rsidRPr="005977A8">
        <w:rPr>
          <w:rFonts w:ascii="Book Antiqua" w:eastAsia="宋体" w:hAnsi="Book Antiqua" w:cs="宋体"/>
          <w:color w:val="000000"/>
          <w:kern w:val="0"/>
          <w:sz w:val="24"/>
          <w:szCs w:val="24"/>
          <w:lang w:eastAsia="zh-CN"/>
        </w:rPr>
        <w:t xml:space="preserve"> M, </w:t>
      </w:r>
      <w:proofErr w:type="spellStart"/>
      <w:r w:rsidRPr="005977A8">
        <w:rPr>
          <w:rFonts w:ascii="Book Antiqua" w:eastAsia="宋体" w:hAnsi="Book Antiqua" w:cs="宋体"/>
          <w:color w:val="000000"/>
          <w:kern w:val="0"/>
          <w:sz w:val="24"/>
          <w:szCs w:val="24"/>
          <w:lang w:eastAsia="zh-CN"/>
        </w:rPr>
        <w:t>Burghardt</w:t>
      </w:r>
      <w:proofErr w:type="spellEnd"/>
      <w:r w:rsidRPr="005977A8">
        <w:rPr>
          <w:rFonts w:ascii="Book Antiqua" w:eastAsia="宋体" w:hAnsi="Book Antiqua" w:cs="宋体"/>
          <w:color w:val="000000"/>
          <w:kern w:val="0"/>
          <w:sz w:val="24"/>
          <w:szCs w:val="24"/>
          <w:lang w:eastAsia="zh-CN"/>
        </w:rPr>
        <w:t xml:space="preserve"> AJ, </w:t>
      </w:r>
      <w:proofErr w:type="spellStart"/>
      <w:r w:rsidRPr="005977A8">
        <w:rPr>
          <w:rFonts w:ascii="Book Antiqua" w:eastAsia="宋体" w:hAnsi="Book Antiqua" w:cs="宋体"/>
          <w:color w:val="000000"/>
          <w:kern w:val="0"/>
          <w:sz w:val="24"/>
          <w:szCs w:val="24"/>
          <w:lang w:eastAsia="zh-CN"/>
        </w:rPr>
        <w:t>Majumdar</w:t>
      </w:r>
      <w:proofErr w:type="spellEnd"/>
      <w:r w:rsidRPr="005977A8">
        <w:rPr>
          <w:rFonts w:ascii="Book Antiqua" w:eastAsia="宋体" w:hAnsi="Book Antiqua" w:cs="宋体"/>
          <w:color w:val="000000"/>
          <w:kern w:val="0"/>
          <w:sz w:val="24"/>
          <w:szCs w:val="24"/>
          <w:lang w:eastAsia="zh-CN"/>
        </w:rPr>
        <w:t xml:space="preserve"> S. Age- and gender-related differences in cortical geometry and microstructure: Improved sensitivity by regional analysis.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2013; </w:t>
      </w:r>
      <w:r w:rsidRPr="005977A8">
        <w:rPr>
          <w:rFonts w:ascii="Book Antiqua" w:eastAsia="宋体" w:hAnsi="Book Antiqua" w:cs="宋体"/>
          <w:b/>
          <w:bCs/>
          <w:color w:val="000000"/>
          <w:kern w:val="0"/>
          <w:sz w:val="24"/>
          <w:szCs w:val="24"/>
          <w:lang w:eastAsia="zh-CN"/>
        </w:rPr>
        <w:t>52</w:t>
      </w:r>
      <w:r w:rsidRPr="005977A8">
        <w:rPr>
          <w:rFonts w:ascii="Book Antiqua" w:eastAsia="宋体" w:hAnsi="Book Antiqua" w:cs="宋体"/>
          <w:color w:val="000000"/>
          <w:kern w:val="0"/>
          <w:sz w:val="24"/>
          <w:szCs w:val="24"/>
          <w:lang w:eastAsia="zh-CN"/>
        </w:rPr>
        <w:t>: 623-631 [PMID: 23142360 DOI: 10.1016/j.bone.2012.10.031]</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67 </w:t>
      </w:r>
      <w:proofErr w:type="spellStart"/>
      <w:r w:rsidRPr="005977A8">
        <w:rPr>
          <w:rFonts w:ascii="Book Antiqua" w:eastAsia="宋体" w:hAnsi="Book Antiqua" w:cs="宋体"/>
          <w:b/>
          <w:bCs/>
          <w:color w:val="000000"/>
          <w:kern w:val="0"/>
          <w:sz w:val="24"/>
          <w:szCs w:val="24"/>
          <w:lang w:eastAsia="zh-CN"/>
        </w:rPr>
        <w:t>Kazakia</w:t>
      </w:r>
      <w:proofErr w:type="spellEnd"/>
      <w:r w:rsidRPr="005977A8">
        <w:rPr>
          <w:rFonts w:ascii="Book Antiqua" w:eastAsia="宋体" w:hAnsi="Book Antiqua" w:cs="宋体"/>
          <w:b/>
          <w:bCs/>
          <w:color w:val="000000"/>
          <w:kern w:val="0"/>
          <w:sz w:val="24"/>
          <w:szCs w:val="24"/>
          <w:lang w:eastAsia="zh-CN"/>
        </w:rPr>
        <w:t xml:space="preserve"> GJ</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Burghardt</w:t>
      </w:r>
      <w:proofErr w:type="spellEnd"/>
      <w:r w:rsidRPr="005977A8">
        <w:rPr>
          <w:rFonts w:ascii="Book Antiqua" w:eastAsia="宋体" w:hAnsi="Book Antiqua" w:cs="宋体"/>
          <w:color w:val="000000"/>
          <w:kern w:val="0"/>
          <w:sz w:val="24"/>
          <w:szCs w:val="24"/>
          <w:lang w:eastAsia="zh-CN"/>
        </w:rPr>
        <w:t xml:space="preserve"> AJ, Link TM, </w:t>
      </w:r>
      <w:proofErr w:type="spellStart"/>
      <w:r w:rsidRPr="005977A8">
        <w:rPr>
          <w:rFonts w:ascii="Book Antiqua" w:eastAsia="宋体" w:hAnsi="Book Antiqua" w:cs="宋体"/>
          <w:color w:val="000000"/>
          <w:kern w:val="0"/>
          <w:sz w:val="24"/>
          <w:szCs w:val="24"/>
          <w:lang w:eastAsia="zh-CN"/>
        </w:rPr>
        <w:t>Majumdar</w:t>
      </w:r>
      <w:proofErr w:type="spellEnd"/>
      <w:r w:rsidRPr="005977A8">
        <w:rPr>
          <w:rFonts w:ascii="Book Antiqua" w:eastAsia="宋体" w:hAnsi="Book Antiqua" w:cs="宋体"/>
          <w:color w:val="000000"/>
          <w:kern w:val="0"/>
          <w:sz w:val="24"/>
          <w:szCs w:val="24"/>
          <w:lang w:eastAsia="zh-CN"/>
        </w:rPr>
        <w:t xml:space="preserve"> S. Variations in morphological and biomechanical indices at the distal radius in subjects with identical BMD. </w:t>
      </w:r>
      <w:r w:rsidRPr="005977A8">
        <w:rPr>
          <w:rFonts w:ascii="Book Antiqua" w:eastAsia="宋体" w:hAnsi="Book Antiqua" w:cs="宋体"/>
          <w:i/>
          <w:iCs/>
          <w:color w:val="000000"/>
          <w:kern w:val="0"/>
          <w:sz w:val="24"/>
          <w:szCs w:val="24"/>
          <w:lang w:eastAsia="zh-CN"/>
        </w:rPr>
        <w:t xml:space="preserve">J </w:t>
      </w:r>
      <w:proofErr w:type="spellStart"/>
      <w:r w:rsidRPr="005977A8">
        <w:rPr>
          <w:rFonts w:ascii="Book Antiqua" w:eastAsia="宋体" w:hAnsi="Book Antiqua" w:cs="宋体"/>
          <w:i/>
          <w:iCs/>
          <w:color w:val="000000"/>
          <w:kern w:val="0"/>
          <w:sz w:val="24"/>
          <w:szCs w:val="24"/>
          <w:lang w:eastAsia="zh-CN"/>
        </w:rPr>
        <w:t>Biomech</w:t>
      </w:r>
      <w:proofErr w:type="spellEnd"/>
      <w:r w:rsidRPr="005977A8">
        <w:rPr>
          <w:rFonts w:ascii="Book Antiqua" w:eastAsia="宋体" w:hAnsi="Book Antiqua" w:cs="宋体"/>
          <w:color w:val="000000"/>
          <w:kern w:val="0"/>
          <w:sz w:val="24"/>
          <w:szCs w:val="24"/>
          <w:lang w:eastAsia="zh-CN"/>
        </w:rPr>
        <w:t> 2011; </w:t>
      </w:r>
      <w:r w:rsidRPr="005977A8">
        <w:rPr>
          <w:rFonts w:ascii="Book Antiqua" w:eastAsia="宋体" w:hAnsi="Book Antiqua" w:cs="宋体"/>
          <w:b/>
          <w:bCs/>
          <w:color w:val="000000"/>
          <w:kern w:val="0"/>
          <w:sz w:val="24"/>
          <w:szCs w:val="24"/>
          <w:lang w:eastAsia="zh-CN"/>
        </w:rPr>
        <w:t>44</w:t>
      </w:r>
      <w:r w:rsidRPr="005977A8">
        <w:rPr>
          <w:rFonts w:ascii="Book Antiqua" w:eastAsia="宋体" w:hAnsi="Book Antiqua" w:cs="宋体"/>
          <w:color w:val="000000"/>
          <w:kern w:val="0"/>
          <w:sz w:val="24"/>
          <w:szCs w:val="24"/>
          <w:lang w:eastAsia="zh-CN"/>
        </w:rPr>
        <w:t>: 257-266 [PMID: 21071031 DOI: 10.1016/j.jbiomech.2010.10.010]</w:t>
      </w:r>
    </w:p>
    <w:p w:rsidR="005977A8" w:rsidRPr="005977A8" w:rsidRDefault="005977A8" w:rsidP="005977A8">
      <w:pPr>
        <w:widowControl/>
        <w:spacing w:line="360" w:lineRule="auto"/>
        <w:rPr>
          <w:rFonts w:ascii="Book Antiqua" w:eastAsia="宋体" w:hAnsi="Book Antiqua" w:cs="宋体"/>
          <w:color w:val="000000"/>
          <w:kern w:val="0"/>
          <w:sz w:val="24"/>
          <w:szCs w:val="24"/>
          <w:lang w:eastAsia="zh-CN"/>
        </w:rPr>
      </w:pPr>
      <w:r w:rsidRPr="005977A8">
        <w:rPr>
          <w:rFonts w:ascii="Book Antiqua" w:eastAsia="宋体" w:hAnsi="Book Antiqua" w:cs="宋体"/>
          <w:color w:val="000000"/>
          <w:kern w:val="0"/>
          <w:sz w:val="24"/>
          <w:szCs w:val="24"/>
          <w:lang w:eastAsia="zh-CN"/>
        </w:rPr>
        <w:t>68 </w:t>
      </w:r>
      <w:r w:rsidRPr="005977A8">
        <w:rPr>
          <w:rFonts w:ascii="Book Antiqua" w:eastAsia="宋体" w:hAnsi="Book Antiqua" w:cs="宋体"/>
          <w:b/>
          <w:bCs/>
          <w:color w:val="000000"/>
          <w:kern w:val="0"/>
          <w:sz w:val="24"/>
          <w:szCs w:val="24"/>
          <w:lang w:eastAsia="zh-CN"/>
        </w:rPr>
        <w:t>Bell KL</w:t>
      </w:r>
      <w:r w:rsidRPr="005977A8">
        <w:rPr>
          <w:rFonts w:ascii="Book Antiqua" w:eastAsia="宋体" w:hAnsi="Book Antiqua" w:cs="宋体"/>
          <w:color w:val="000000"/>
          <w:kern w:val="0"/>
          <w:sz w:val="24"/>
          <w:szCs w:val="24"/>
          <w:lang w:eastAsia="zh-CN"/>
        </w:rPr>
        <w:t xml:space="preserve">, </w:t>
      </w:r>
      <w:proofErr w:type="spellStart"/>
      <w:r w:rsidRPr="005977A8">
        <w:rPr>
          <w:rFonts w:ascii="Book Antiqua" w:eastAsia="宋体" w:hAnsi="Book Antiqua" w:cs="宋体"/>
          <w:color w:val="000000"/>
          <w:kern w:val="0"/>
          <w:sz w:val="24"/>
          <w:szCs w:val="24"/>
          <w:lang w:eastAsia="zh-CN"/>
        </w:rPr>
        <w:t>Loveridge</w:t>
      </w:r>
      <w:proofErr w:type="spellEnd"/>
      <w:r w:rsidRPr="005977A8">
        <w:rPr>
          <w:rFonts w:ascii="Book Antiqua" w:eastAsia="宋体" w:hAnsi="Book Antiqua" w:cs="宋体"/>
          <w:color w:val="000000"/>
          <w:kern w:val="0"/>
          <w:sz w:val="24"/>
          <w:szCs w:val="24"/>
          <w:lang w:eastAsia="zh-CN"/>
        </w:rPr>
        <w:t xml:space="preserve"> N, Power J, </w:t>
      </w:r>
      <w:proofErr w:type="spellStart"/>
      <w:r w:rsidRPr="005977A8">
        <w:rPr>
          <w:rFonts w:ascii="Book Antiqua" w:eastAsia="宋体" w:hAnsi="Book Antiqua" w:cs="宋体"/>
          <w:color w:val="000000"/>
          <w:kern w:val="0"/>
          <w:sz w:val="24"/>
          <w:szCs w:val="24"/>
          <w:lang w:eastAsia="zh-CN"/>
        </w:rPr>
        <w:t>Garrahan</w:t>
      </w:r>
      <w:proofErr w:type="spellEnd"/>
      <w:r w:rsidRPr="005977A8">
        <w:rPr>
          <w:rFonts w:ascii="Book Antiqua" w:eastAsia="宋体" w:hAnsi="Book Antiqua" w:cs="宋体"/>
          <w:color w:val="000000"/>
          <w:kern w:val="0"/>
          <w:sz w:val="24"/>
          <w:szCs w:val="24"/>
          <w:lang w:eastAsia="zh-CN"/>
        </w:rPr>
        <w:t xml:space="preserve"> N, </w:t>
      </w:r>
      <w:proofErr w:type="spellStart"/>
      <w:r w:rsidRPr="005977A8">
        <w:rPr>
          <w:rFonts w:ascii="Book Antiqua" w:eastAsia="宋体" w:hAnsi="Book Antiqua" w:cs="宋体"/>
          <w:color w:val="000000"/>
          <w:kern w:val="0"/>
          <w:sz w:val="24"/>
          <w:szCs w:val="24"/>
          <w:lang w:eastAsia="zh-CN"/>
        </w:rPr>
        <w:t>Meggitt</w:t>
      </w:r>
      <w:proofErr w:type="spellEnd"/>
      <w:r w:rsidRPr="005977A8">
        <w:rPr>
          <w:rFonts w:ascii="Book Antiqua" w:eastAsia="宋体" w:hAnsi="Book Antiqua" w:cs="宋体"/>
          <w:color w:val="000000"/>
          <w:kern w:val="0"/>
          <w:sz w:val="24"/>
          <w:szCs w:val="24"/>
          <w:lang w:eastAsia="zh-CN"/>
        </w:rPr>
        <w:t xml:space="preserve"> BF, Reeve J. Regional differences in cortical porosity in the fractured femoral neck. </w:t>
      </w:r>
      <w:r w:rsidRPr="005977A8">
        <w:rPr>
          <w:rFonts w:ascii="Book Antiqua" w:eastAsia="宋体" w:hAnsi="Book Antiqua" w:cs="宋体"/>
          <w:i/>
          <w:iCs/>
          <w:color w:val="000000"/>
          <w:kern w:val="0"/>
          <w:sz w:val="24"/>
          <w:szCs w:val="24"/>
          <w:lang w:eastAsia="zh-CN"/>
        </w:rPr>
        <w:t>Bone</w:t>
      </w:r>
      <w:r w:rsidRPr="005977A8">
        <w:rPr>
          <w:rFonts w:ascii="Book Antiqua" w:eastAsia="宋体" w:hAnsi="Book Antiqua" w:cs="宋体"/>
          <w:color w:val="000000"/>
          <w:kern w:val="0"/>
          <w:sz w:val="24"/>
          <w:szCs w:val="24"/>
          <w:lang w:eastAsia="zh-CN"/>
        </w:rPr>
        <w:t> 1999; </w:t>
      </w:r>
      <w:r w:rsidRPr="005977A8">
        <w:rPr>
          <w:rFonts w:ascii="Book Antiqua" w:eastAsia="宋体" w:hAnsi="Book Antiqua" w:cs="宋体"/>
          <w:b/>
          <w:bCs/>
          <w:color w:val="000000"/>
          <w:kern w:val="0"/>
          <w:sz w:val="24"/>
          <w:szCs w:val="24"/>
          <w:lang w:eastAsia="zh-CN"/>
        </w:rPr>
        <w:t>24</w:t>
      </w:r>
      <w:r w:rsidRPr="005977A8">
        <w:rPr>
          <w:rFonts w:ascii="Book Antiqua" w:eastAsia="宋体" w:hAnsi="Book Antiqua" w:cs="宋体"/>
          <w:color w:val="000000"/>
          <w:kern w:val="0"/>
          <w:sz w:val="24"/>
          <w:szCs w:val="24"/>
          <w:lang w:eastAsia="zh-CN"/>
        </w:rPr>
        <w:t>: 57-64 [PMID: 9916785 DOI: 10.1016/S8756-3282(98)00143-4]</w:t>
      </w:r>
    </w:p>
    <w:p w:rsidR="00045A7E" w:rsidRDefault="00045A7E" w:rsidP="00674397">
      <w:pPr>
        <w:spacing w:line="360" w:lineRule="auto"/>
        <w:outlineLvl w:val="0"/>
        <w:rPr>
          <w:rFonts w:ascii="Book Antiqua" w:eastAsia="宋体" w:hAnsi="Book Antiqua"/>
          <w:b/>
          <w:kern w:val="0"/>
          <w:sz w:val="24"/>
          <w:szCs w:val="24"/>
          <w:lang w:eastAsia="zh-CN"/>
        </w:rPr>
      </w:pPr>
    </w:p>
    <w:p w:rsidR="00045A7E" w:rsidRPr="00045A7E" w:rsidRDefault="00045A7E" w:rsidP="00674397">
      <w:pPr>
        <w:spacing w:line="360" w:lineRule="auto"/>
        <w:outlineLvl w:val="0"/>
        <w:rPr>
          <w:rFonts w:ascii="Book Antiqua" w:eastAsia="宋体" w:hAnsi="Book Antiqua"/>
          <w:b/>
          <w:kern w:val="0"/>
          <w:sz w:val="24"/>
          <w:szCs w:val="24"/>
          <w:lang w:eastAsia="zh-CN"/>
        </w:rPr>
      </w:pPr>
    </w:p>
    <w:p w:rsidR="00045A7E" w:rsidRPr="00045A7E" w:rsidRDefault="00045A7E" w:rsidP="00045A7E">
      <w:pPr>
        <w:pStyle w:val="aa"/>
        <w:jc w:val="right"/>
        <w:rPr>
          <w:rFonts w:ascii="Book Antiqua" w:hAnsi="Book Antiqua"/>
          <w:b/>
          <w:sz w:val="24"/>
          <w:szCs w:val="24"/>
        </w:rPr>
      </w:pPr>
      <w:r w:rsidRPr="00045A7E">
        <w:rPr>
          <w:rFonts w:ascii="Book Antiqua" w:hAnsi="Book Antiqua"/>
          <w:b/>
          <w:sz w:val="24"/>
          <w:szCs w:val="24"/>
        </w:rPr>
        <w:t xml:space="preserve">P-Reviewers: </w:t>
      </w:r>
      <w:proofErr w:type="spellStart"/>
      <w:r w:rsidRPr="00045A7E">
        <w:rPr>
          <w:rFonts w:ascii="Book Antiqua" w:hAnsi="Book Antiqua"/>
          <w:color w:val="000000"/>
          <w:sz w:val="24"/>
          <w:szCs w:val="24"/>
        </w:rPr>
        <w:t>Brufsky</w:t>
      </w:r>
      <w:proofErr w:type="spellEnd"/>
      <w:r w:rsidRPr="00045A7E">
        <w:rPr>
          <w:rFonts w:ascii="Book Antiqua" w:hAnsi="Book Antiqua"/>
          <w:color w:val="000000"/>
          <w:sz w:val="24"/>
          <w:szCs w:val="24"/>
        </w:rPr>
        <w:t xml:space="preserve"> A</w:t>
      </w:r>
      <w:r w:rsidR="00024C3C">
        <w:rPr>
          <w:rFonts w:ascii="Book Antiqua" w:hAnsi="Book Antiqua" w:hint="eastAsia"/>
          <w:color w:val="000000"/>
          <w:sz w:val="24"/>
          <w:szCs w:val="24"/>
        </w:rPr>
        <w:t xml:space="preserve">, </w:t>
      </w:r>
      <w:proofErr w:type="spellStart"/>
      <w:r w:rsidRPr="00045A7E">
        <w:rPr>
          <w:rFonts w:ascii="Book Antiqua" w:hAnsi="Book Antiqua"/>
          <w:color w:val="000000"/>
          <w:sz w:val="24"/>
          <w:szCs w:val="24"/>
        </w:rPr>
        <w:t>Barzilay</w:t>
      </w:r>
      <w:proofErr w:type="spellEnd"/>
      <w:r w:rsidRPr="00045A7E">
        <w:rPr>
          <w:rFonts w:ascii="Book Antiqua" w:hAnsi="Book Antiqua"/>
          <w:color w:val="000000"/>
          <w:sz w:val="24"/>
          <w:szCs w:val="24"/>
        </w:rPr>
        <w:t xml:space="preserve"> JI </w:t>
      </w:r>
      <w:r w:rsidRPr="00045A7E">
        <w:rPr>
          <w:rFonts w:ascii="Book Antiqua" w:hAnsi="Book Antiqua"/>
          <w:b/>
          <w:sz w:val="24"/>
          <w:szCs w:val="24"/>
        </w:rPr>
        <w:t xml:space="preserve">S-Editor: </w:t>
      </w:r>
      <w:proofErr w:type="spellStart"/>
      <w:r w:rsidRPr="00045A7E">
        <w:rPr>
          <w:rFonts w:ascii="Book Antiqua" w:hAnsi="Book Antiqua"/>
          <w:sz w:val="24"/>
          <w:szCs w:val="24"/>
        </w:rPr>
        <w:t>Ji</w:t>
      </w:r>
      <w:proofErr w:type="spellEnd"/>
      <w:r w:rsidRPr="00045A7E">
        <w:rPr>
          <w:rFonts w:ascii="Book Antiqua" w:hAnsi="Book Antiqua"/>
          <w:sz w:val="24"/>
          <w:szCs w:val="24"/>
        </w:rPr>
        <w:t xml:space="preserve"> FF</w:t>
      </w:r>
      <w:r w:rsidRPr="00045A7E">
        <w:rPr>
          <w:rFonts w:ascii="Book Antiqua" w:hAnsi="Book Antiqua"/>
          <w:b/>
          <w:sz w:val="24"/>
          <w:szCs w:val="24"/>
        </w:rPr>
        <w:t xml:space="preserve"> L-Editor:  E-Editor:</w:t>
      </w:r>
    </w:p>
    <w:p w:rsidR="00E80554" w:rsidRPr="00045A7E" w:rsidRDefault="00E80554" w:rsidP="008E5752">
      <w:pPr>
        <w:spacing w:line="360" w:lineRule="auto"/>
        <w:rPr>
          <w:rFonts w:ascii="Book Antiqua" w:hAnsi="Book Antiqua"/>
          <w:kern w:val="0"/>
          <w:sz w:val="24"/>
          <w:szCs w:val="24"/>
        </w:rPr>
      </w:pPr>
    </w:p>
    <w:p w:rsidR="00E80554" w:rsidRPr="00045A7E" w:rsidRDefault="00AC6A4C" w:rsidP="00045A7E">
      <w:pPr>
        <w:widowControl/>
        <w:spacing w:line="360" w:lineRule="auto"/>
        <w:rPr>
          <w:rFonts w:ascii="Book Antiqua" w:eastAsia="宋体" w:hAnsi="Book Antiqua" w:cs="Arial"/>
          <w:sz w:val="24"/>
          <w:szCs w:val="24"/>
          <w:lang w:eastAsia="zh-CN"/>
        </w:rPr>
      </w:pPr>
      <w:r w:rsidRPr="008E5752">
        <w:rPr>
          <w:rStyle w:val="highlight"/>
          <w:rFonts w:ascii="Book Antiqua" w:hAnsi="Book Antiqua" w:cs="Arial"/>
          <w:sz w:val="24"/>
          <w:szCs w:val="24"/>
        </w:rPr>
        <w:br w:type="page"/>
      </w:r>
    </w:p>
    <w:p w:rsidR="00045A7E" w:rsidRPr="00024C3C" w:rsidRDefault="00087A7B" w:rsidP="008E5752">
      <w:pPr>
        <w:spacing w:line="360" w:lineRule="auto"/>
        <w:rPr>
          <w:rFonts w:ascii="Book Antiqua" w:eastAsia="宋体" w:hAnsi="Book Antiqua"/>
          <w:b/>
          <w:sz w:val="24"/>
          <w:szCs w:val="24"/>
          <w:lang w:eastAsia="zh-CN"/>
        </w:rPr>
      </w:pPr>
      <w:r w:rsidRPr="00045A7E">
        <w:rPr>
          <w:rFonts w:ascii="Book Antiqua" w:hAnsi="Book Antiqua"/>
          <w:b/>
          <w:sz w:val="24"/>
          <w:szCs w:val="24"/>
        </w:rPr>
        <w:lastRenderedPageBreak/>
        <w:t xml:space="preserve">Table 1 </w:t>
      </w:r>
      <w:proofErr w:type="gramStart"/>
      <w:r w:rsidRPr="00045A7E">
        <w:rPr>
          <w:rFonts w:ascii="Book Antiqua" w:hAnsi="Book Antiqua"/>
          <w:b/>
          <w:sz w:val="24"/>
          <w:szCs w:val="24"/>
        </w:rPr>
        <w:t>The</w:t>
      </w:r>
      <w:proofErr w:type="gramEnd"/>
      <w:r w:rsidRPr="00045A7E">
        <w:rPr>
          <w:rFonts w:ascii="Book Antiqua" w:hAnsi="Book Antiqua"/>
          <w:b/>
          <w:sz w:val="24"/>
          <w:szCs w:val="24"/>
        </w:rPr>
        <w:t xml:space="preserve"> main bone </w:t>
      </w:r>
      <w:proofErr w:type="spellStart"/>
      <w:r w:rsidRPr="00045A7E">
        <w:rPr>
          <w:rFonts w:ascii="Book Antiqua" w:hAnsi="Book Antiqua"/>
          <w:b/>
          <w:sz w:val="24"/>
          <w:szCs w:val="24"/>
        </w:rPr>
        <w:t>histomorphometric</w:t>
      </w:r>
      <w:proofErr w:type="spellEnd"/>
      <w:r w:rsidRPr="00045A7E">
        <w:rPr>
          <w:rFonts w:ascii="Book Antiqua" w:hAnsi="Book Antiqua"/>
          <w:b/>
          <w:sz w:val="24"/>
          <w:szCs w:val="24"/>
        </w:rPr>
        <w:t xml:space="preserve"> parameters and their significance</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519"/>
        <w:gridCol w:w="4788"/>
      </w:tblGrid>
      <w:tr w:rsidR="00087A7B" w:rsidRPr="008E5752" w:rsidTr="00045A7E">
        <w:tc>
          <w:tcPr>
            <w:tcW w:w="1413" w:type="dxa"/>
            <w:tcBorders>
              <w:top w:val="single" w:sz="4" w:space="0" w:color="auto"/>
              <w:bottom w:val="single" w:sz="4" w:space="0" w:color="auto"/>
            </w:tcBorders>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Parameters</w:t>
            </w:r>
          </w:p>
        </w:tc>
        <w:tc>
          <w:tcPr>
            <w:tcW w:w="2519" w:type="dxa"/>
            <w:tcBorders>
              <w:top w:val="single" w:sz="4" w:space="0" w:color="auto"/>
              <w:bottom w:val="single" w:sz="4" w:space="0" w:color="auto"/>
            </w:tcBorders>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Meaning</w:t>
            </w:r>
          </w:p>
        </w:tc>
        <w:tc>
          <w:tcPr>
            <w:tcW w:w="4788" w:type="dxa"/>
            <w:tcBorders>
              <w:top w:val="single" w:sz="4" w:space="0" w:color="auto"/>
              <w:bottom w:val="single" w:sz="4" w:space="0" w:color="auto"/>
            </w:tcBorders>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Significance</w:t>
            </w:r>
          </w:p>
        </w:tc>
      </w:tr>
      <w:tr w:rsidR="00087A7B" w:rsidRPr="008E5752" w:rsidTr="00045A7E">
        <w:tc>
          <w:tcPr>
            <w:tcW w:w="1413" w:type="dxa"/>
            <w:tcBorders>
              <w:top w:val="single" w:sz="4" w:space="0" w:color="auto"/>
            </w:tcBorders>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BV/TV</w:t>
            </w:r>
          </w:p>
        </w:tc>
        <w:tc>
          <w:tcPr>
            <w:tcW w:w="2519" w:type="dxa"/>
            <w:tcBorders>
              <w:top w:val="single" w:sz="4" w:space="0" w:color="auto"/>
            </w:tcBorders>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Trabecular bone volume per total tissue volume</w:t>
            </w:r>
          </w:p>
        </w:tc>
        <w:tc>
          <w:tcPr>
            <w:tcW w:w="4788" w:type="dxa"/>
            <w:tcBorders>
              <w:top w:val="single" w:sz="4" w:space="0" w:color="auto"/>
            </w:tcBorders>
          </w:tcPr>
          <w:p w:rsidR="00087A7B" w:rsidRPr="00024C3C" w:rsidRDefault="00087A7B" w:rsidP="008E5752">
            <w:pPr>
              <w:spacing w:line="360" w:lineRule="auto"/>
              <w:rPr>
                <w:rFonts w:ascii="Book Antiqua" w:eastAsia="宋体" w:hAnsi="Book Antiqua"/>
                <w:sz w:val="24"/>
                <w:szCs w:val="24"/>
                <w:lang w:eastAsia="zh-CN"/>
              </w:rPr>
            </w:pPr>
            <w:r w:rsidRPr="008E5752">
              <w:rPr>
                <w:rFonts w:ascii="Book Antiqua" w:hAnsi="Book Antiqua"/>
                <w:sz w:val="24"/>
                <w:szCs w:val="24"/>
              </w:rPr>
              <w:t xml:space="preserve">In osteoporotic patients, BV/TV significantly decreases, accompanied </w:t>
            </w:r>
            <w:r w:rsidR="00024C3C">
              <w:rPr>
                <w:rFonts w:ascii="Book Antiqua" w:hAnsi="Book Antiqua"/>
                <w:sz w:val="24"/>
                <w:szCs w:val="24"/>
              </w:rPr>
              <w:t>by low BMD</w:t>
            </w:r>
          </w:p>
        </w:tc>
      </w:tr>
      <w:tr w:rsidR="00087A7B" w:rsidRPr="008E5752" w:rsidTr="00045A7E">
        <w:tc>
          <w:tcPr>
            <w:tcW w:w="1413" w:type="dxa"/>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Tb.Th</w:t>
            </w:r>
          </w:p>
        </w:tc>
        <w:tc>
          <w:tcPr>
            <w:tcW w:w="2519" w:type="dxa"/>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Trabecular thickness</w:t>
            </w:r>
          </w:p>
        </w:tc>
        <w:tc>
          <w:tcPr>
            <w:tcW w:w="4788" w:type="dxa"/>
          </w:tcPr>
          <w:p w:rsidR="00087A7B" w:rsidRPr="00024C3C" w:rsidRDefault="00087A7B" w:rsidP="008E5752">
            <w:pPr>
              <w:spacing w:line="360" w:lineRule="auto"/>
              <w:rPr>
                <w:rFonts w:ascii="Book Antiqua" w:eastAsia="宋体" w:hAnsi="Book Antiqua"/>
                <w:sz w:val="24"/>
                <w:szCs w:val="24"/>
                <w:lang w:eastAsia="zh-CN"/>
              </w:rPr>
            </w:pPr>
            <w:proofErr w:type="spellStart"/>
            <w:r w:rsidRPr="008E5752">
              <w:rPr>
                <w:rFonts w:ascii="Book Antiqua" w:hAnsi="Book Antiqua"/>
                <w:sz w:val="24"/>
                <w:szCs w:val="24"/>
              </w:rPr>
              <w:t>Trabeculae</w:t>
            </w:r>
            <w:proofErr w:type="spellEnd"/>
            <w:r w:rsidRPr="008E5752">
              <w:rPr>
                <w:rFonts w:ascii="Book Antiqua" w:hAnsi="Book Antiqua"/>
                <w:sz w:val="24"/>
                <w:szCs w:val="24"/>
              </w:rPr>
              <w:t xml:space="preserve"> become thinner with the progression of oste</w:t>
            </w:r>
            <w:r w:rsidR="00024C3C">
              <w:rPr>
                <w:rFonts w:ascii="Book Antiqua" w:hAnsi="Book Antiqua"/>
                <w:sz w:val="24"/>
                <w:szCs w:val="24"/>
              </w:rPr>
              <w:t>oporosis for both women and men</w:t>
            </w:r>
          </w:p>
        </w:tc>
      </w:tr>
      <w:tr w:rsidR="00087A7B" w:rsidRPr="008E5752" w:rsidTr="00045A7E">
        <w:tc>
          <w:tcPr>
            <w:tcW w:w="1413" w:type="dxa"/>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Tb.N</w:t>
            </w:r>
          </w:p>
        </w:tc>
        <w:tc>
          <w:tcPr>
            <w:tcW w:w="2519" w:type="dxa"/>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Trabecular number</w:t>
            </w:r>
          </w:p>
        </w:tc>
        <w:tc>
          <w:tcPr>
            <w:tcW w:w="4788" w:type="dxa"/>
          </w:tcPr>
          <w:p w:rsidR="00087A7B" w:rsidRPr="00024C3C" w:rsidRDefault="00087A7B" w:rsidP="008E5752">
            <w:pPr>
              <w:spacing w:line="360" w:lineRule="auto"/>
              <w:rPr>
                <w:rFonts w:ascii="Book Antiqua" w:eastAsia="宋体" w:hAnsi="Book Antiqua"/>
                <w:sz w:val="24"/>
                <w:szCs w:val="24"/>
                <w:lang w:eastAsia="zh-CN"/>
              </w:rPr>
            </w:pPr>
            <w:r w:rsidRPr="008E5752">
              <w:rPr>
                <w:rFonts w:ascii="Book Antiqua" w:hAnsi="Book Antiqua"/>
                <w:sz w:val="24"/>
                <w:szCs w:val="24"/>
              </w:rPr>
              <w:t>In osteoporotic patients, the decrease in Tb.N is usual</w:t>
            </w:r>
            <w:r w:rsidR="00024C3C">
              <w:rPr>
                <w:rFonts w:ascii="Book Antiqua" w:hAnsi="Book Antiqua"/>
                <w:sz w:val="24"/>
                <w:szCs w:val="24"/>
              </w:rPr>
              <w:t>ly greater in women than in men</w:t>
            </w:r>
          </w:p>
        </w:tc>
      </w:tr>
      <w:tr w:rsidR="00087A7B" w:rsidRPr="008E5752" w:rsidTr="00045A7E">
        <w:tc>
          <w:tcPr>
            <w:tcW w:w="1413" w:type="dxa"/>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Tb.Sp</w:t>
            </w:r>
          </w:p>
        </w:tc>
        <w:tc>
          <w:tcPr>
            <w:tcW w:w="2519" w:type="dxa"/>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Trabecular separation</w:t>
            </w:r>
          </w:p>
        </w:tc>
        <w:tc>
          <w:tcPr>
            <w:tcW w:w="4788" w:type="dxa"/>
          </w:tcPr>
          <w:p w:rsidR="00087A7B" w:rsidRPr="00024C3C" w:rsidRDefault="00087A7B" w:rsidP="008E5752">
            <w:pPr>
              <w:spacing w:line="360" w:lineRule="auto"/>
              <w:rPr>
                <w:rFonts w:ascii="Book Antiqua" w:eastAsia="宋体" w:hAnsi="Book Antiqua"/>
                <w:sz w:val="24"/>
                <w:szCs w:val="24"/>
                <w:lang w:eastAsia="zh-CN"/>
              </w:rPr>
            </w:pPr>
            <w:r w:rsidRPr="008E5752">
              <w:rPr>
                <w:rFonts w:ascii="Book Antiqua" w:hAnsi="Book Antiqua"/>
                <w:sz w:val="24"/>
                <w:szCs w:val="24"/>
              </w:rPr>
              <w:t>Tb.Sp increases with t</w:t>
            </w:r>
            <w:r w:rsidR="00024C3C">
              <w:rPr>
                <w:rFonts w:ascii="Book Antiqua" w:hAnsi="Book Antiqua"/>
                <w:sz w:val="24"/>
                <w:szCs w:val="24"/>
              </w:rPr>
              <w:t>he progression of osteoporosis</w:t>
            </w:r>
          </w:p>
        </w:tc>
      </w:tr>
      <w:tr w:rsidR="00087A7B" w:rsidRPr="008E5752" w:rsidTr="00045A7E">
        <w:tc>
          <w:tcPr>
            <w:tcW w:w="1413" w:type="dxa"/>
          </w:tcPr>
          <w:p w:rsidR="00087A7B" w:rsidRPr="008E5752" w:rsidRDefault="00087A7B" w:rsidP="008E5752">
            <w:pPr>
              <w:spacing w:line="360" w:lineRule="auto"/>
              <w:rPr>
                <w:rFonts w:ascii="Book Antiqua" w:hAnsi="Book Antiqua"/>
                <w:sz w:val="24"/>
                <w:szCs w:val="24"/>
              </w:rPr>
            </w:pPr>
            <w:proofErr w:type="spellStart"/>
            <w:r w:rsidRPr="008E5752">
              <w:rPr>
                <w:rFonts w:ascii="Book Antiqua" w:hAnsi="Book Antiqua"/>
                <w:sz w:val="24"/>
                <w:szCs w:val="24"/>
              </w:rPr>
              <w:t>Co.Po</w:t>
            </w:r>
            <w:proofErr w:type="spellEnd"/>
          </w:p>
        </w:tc>
        <w:tc>
          <w:tcPr>
            <w:tcW w:w="2519" w:type="dxa"/>
          </w:tcPr>
          <w:p w:rsidR="00087A7B" w:rsidRPr="008E5752" w:rsidRDefault="00087A7B" w:rsidP="008E5752">
            <w:pPr>
              <w:spacing w:line="360" w:lineRule="auto"/>
              <w:rPr>
                <w:rFonts w:ascii="Book Antiqua" w:hAnsi="Book Antiqua"/>
                <w:sz w:val="24"/>
                <w:szCs w:val="24"/>
              </w:rPr>
            </w:pPr>
            <w:r w:rsidRPr="008E5752">
              <w:rPr>
                <w:rFonts w:ascii="Book Antiqua" w:hAnsi="Book Antiqua"/>
                <w:sz w:val="24"/>
                <w:szCs w:val="24"/>
              </w:rPr>
              <w:t>Cortical porosity</w:t>
            </w:r>
          </w:p>
        </w:tc>
        <w:tc>
          <w:tcPr>
            <w:tcW w:w="4788" w:type="dxa"/>
          </w:tcPr>
          <w:p w:rsidR="00087A7B" w:rsidRPr="00024C3C" w:rsidRDefault="00087A7B" w:rsidP="008E5752">
            <w:pPr>
              <w:spacing w:line="360" w:lineRule="auto"/>
              <w:rPr>
                <w:rFonts w:ascii="Book Antiqua" w:eastAsia="宋体" w:hAnsi="Book Antiqua"/>
                <w:sz w:val="24"/>
                <w:szCs w:val="24"/>
                <w:lang w:eastAsia="zh-CN"/>
              </w:rPr>
            </w:pPr>
            <w:r w:rsidRPr="008E5752">
              <w:rPr>
                <w:rFonts w:ascii="Book Antiqua" w:hAnsi="Book Antiqua"/>
                <w:sz w:val="24"/>
                <w:szCs w:val="24"/>
              </w:rPr>
              <w:t xml:space="preserve">With the progression of osteoporosis, </w:t>
            </w:r>
            <w:proofErr w:type="spellStart"/>
            <w:r w:rsidRPr="008E5752">
              <w:rPr>
                <w:rFonts w:ascii="Book Antiqua" w:hAnsi="Book Antiqua"/>
                <w:sz w:val="24"/>
                <w:szCs w:val="24"/>
              </w:rPr>
              <w:t>Co.Po</w:t>
            </w:r>
            <w:proofErr w:type="spellEnd"/>
            <w:r w:rsidRPr="008E5752">
              <w:rPr>
                <w:rFonts w:ascii="Book Antiqua" w:hAnsi="Book Antiqua"/>
                <w:sz w:val="24"/>
                <w:szCs w:val="24"/>
              </w:rPr>
              <w:t xml:space="preserve"> increases, </w:t>
            </w:r>
            <w:r w:rsidR="00024C3C">
              <w:rPr>
                <w:rFonts w:ascii="Book Antiqua" w:hAnsi="Book Antiqua"/>
                <w:sz w:val="24"/>
                <w:szCs w:val="24"/>
              </w:rPr>
              <w:t>accompanied by low cortical BMD</w:t>
            </w:r>
          </w:p>
        </w:tc>
      </w:tr>
    </w:tbl>
    <w:p w:rsidR="00087A7B" w:rsidRPr="005977A8" w:rsidRDefault="00045A7E" w:rsidP="008E5752">
      <w:pPr>
        <w:spacing w:line="360" w:lineRule="auto"/>
        <w:rPr>
          <w:rFonts w:ascii="Book Antiqua" w:eastAsia="宋体" w:hAnsi="Book Antiqua"/>
          <w:sz w:val="24"/>
          <w:szCs w:val="24"/>
          <w:lang w:eastAsia="zh-CN"/>
        </w:rPr>
      </w:pPr>
      <w:r w:rsidRPr="008E5752">
        <w:rPr>
          <w:rFonts w:ascii="Book Antiqua" w:hAnsi="Book Antiqua"/>
          <w:sz w:val="24"/>
          <w:szCs w:val="24"/>
        </w:rPr>
        <w:t>BV/TV</w:t>
      </w:r>
      <w:r w:rsidR="005977A8">
        <w:rPr>
          <w:rFonts w:ascii="Book Antiqua" w:eastAsia="宋体" w:hAnsi="Book Antiqua" w:hint="eastAsia"/>
          <w:sz w:val="24"/>
          <w:szCs w:val="24"/>
          <w:lang w:eastAsia="zh-CN"/>
        </w:rPr>
        <w:t>:</w:t>
      </w:r>
      <w:r w:rsidR="005977A8" w:rsidRPr="005977A8">
        <w:rPr>
          <w:rFonts w:ascii="Book Antiqua" w:hAnsi="Book Antiqua"/>
          <w:sz w:val="24"/>
          <w:szCs w:val="24"/>
        </w:rPr>
        <w:t xml:space="preserve"> </w:t>
      </w:r>
      <w:r w:rsidR="005977A8" w:rsidRPr="008E5752">
        <w:rPr>
          <w:rFonts w:ascii="Book Antiqua" w:hAnsi="Book Antiqua"/>
          <w:sz w:val="24"/>
          <w:szCs w:val="24"/>
        </w:rPr>
        <w:t>Bone volume fraction</w:t>
      </w:r>
      <w:r w:rsidR="005977A8">
        <w:rPr>
          <w:rFonts w:ascii="Book Antiqua" w:eastAsia="宋体" w:hAnsi="Book Antiqua" w:hint="eastAsia"/>
          <w:sz w:val="24"/>
          <w:szCs w:val="24"/>
          <w:lang w:eastAsia="zh-CN"/>
        </w:rPr>
        <w:t xml:space="preserve">; </w:t>
      </w:r>
      <w:proofErr w:type="spellStart"/>
      <w:r w:rsidR="005977A8" w:rsidRPr="008E5752">
        <w:rPr>
          <w:rFonts w:ascii="Book Antiqua" w:hAnsi="Book Antiqua"/>
          <w:sz w:val="24"/>
          <w:szCs w:val="24"/>
        </w:rPr>
        <w:t>Tb.Th</w:t>
      </w:r>
      <w:proofErr w:type="spellEnd"/>
      <w:r w:rsidR="005977A8">
        <w:rPr>
          <w:rFonts w:ascii="Book Antiqua" w:eastAsia="宋体" w:hAnsi="Book Antiqua" w:hint="eastAsia"/>
          <w:sz w:val="24"/>
          <w:szCs w:val="24"/>
          <w:lang w:eastAsia="zh-CN"/>
        </w:rPr>
        <w:t>:</w:t>
      </w:r>
      <w:r w:rsidR="005977A8" w:rsidRPr="005977A8">
        <w:rPr>
          <w:rFonts w:ascii="Book Antiqua" w:hAnsi="Book Antiqua"/>
          <w:sz w:val="24"/>
          <w:szCs w:val="24"/>
        </w:rPr>
        <w:t xml:space="preserve"> </w:t>
      </w:r>
      <w:r w:rsidR="005977A8" w:rsidRPr="008E5752">
        <w:rPr>
          <w:rFonts w:ascii="Book Antiqua" w:hAnsi="Book Antiqua"/>
          <w:sz w:val="24"/>
          <w:szCs w:val="24"/>
        </w:rPr>
        <w:t>Trabecular thickness</w:t>
      </w:r>
      <w:r w:rsidR="005977A8">
        <w:rPr>
          <w:rFonts w:ascii="Book Antiqua" w:eastAsia="宋体" w:hAnsi="Book Antiqua" w:hint="eastAsia"/>
          <w:sz w:val="24"/>
          <w:szCs w:val="24"/>
          <w:lang w:eastAsia="zh-CN"/>
        </w:rPr>
        <w:t xml:space="preserve">; </w:t>
      </w:r>
      <w:proofErr w:type="spellStart"/>
      <w:r w:rsidR="005977A8" w:rsidRPr="008E5752">
        <w:rPr>
          <w:rFonts w:ascii="Book Antiqua" w:hAnsi="Book Antiqua"/>
          <w:sz w:val="24"/>
          <w:szCs w:val="24"/>
        </w:rPr>
        <w:t>Tb.N</w:t>
      </w:r>
      <w:proofErr w:type="spellEnd"/>
      <w:r w:rsidR="005977A8">
        <w:rPr>
          <w:rFonts w:ascii="Book Antiqua" w:eastAsia="宋体" w:hAnsi="Book Antiqua" w:hint="eastAsia"/>
          <w:sz w:val="24"/>
          <w:szCs w:val="24"/>
          <w:lang w:eastAsia="zh-CN"/>
        </w:rPr>
        <w:t>:</w:t>
      </w:r>
      <w:r w:rsidR="005977A8" w:rsidRPr="005977A8">
        <w:rPr>
          <w:rFonts w:ascii="Book Antiqua" w:hAnsi="Book Antiqua"/>
          <w:sz w:val="24"/>
          <w:szCs w:val="24"/>
        </w:rPr>
        <w:t xml:space="preserve"> </w:t>
      </w:r>
      <w:r w:rsidR="005977A8" w:rsidRPr="008E5752">
        <w:rPr>
          <w:rFonts w:ascii="Book Antiqua" w:hAnsi="Book Antiqua"/>
          <w:sz w:val="24"/>
          <w:szCs w:val="24"/>
        </w:rPr>
        <w:t>Trabecular number</w:t>
      </w:r>
      <w:r w:rsidR="005977A8">
        <w:rPr>
          <w:rFonts w:ascii="Book Antiqua" w:eastAsia="宋体" w:hAnsi="Book Antiqua" w:hint="eastAsia"/>
          <w:sz w:val="24"/>
          <w:szCs w:val="24"/>
          <w:lang w:eastAsia="zh-CN"/>
        </w:rPr>
        <w:t>;</w:t>
      </w:r>
      <w:r w:rsidR="005977A8" w:rsidRPr="008E5752">
        <w:rPr>
          <w:rFonts w:ascii="Book Antiqua" w:hAnsi="Book Antiqua"/>
          <w:sz w:val="24"/>
          <w:szCs w:val="24"/>
        </w:rPr>
        <w:t xml:space="preserve"> </w:t>
      </w:r>
      <w:proofErr w:type="spellStart"/>
      <w:r w:rsidR="005977A8" w:rsidRPr="008E5752">
        <w:rPr>
          <w:rFonts w:ascii="Book Antiqua" w:hAnsi="Book Antiqua"/>
          <w:sz w:val="24"/>
          <w:szCs w:val="24"/>
        </w:rPr>
        <w:t>Tb.Sp</w:t>
      </w:r>
      <w:proofErr w:type="spellEnd"/>
      <w:r w:rsidR="005977A8">
        <w:rPr>
          <w:rFonts w:ascii="Book Antiqua" w:eastAsia="宋体" w:hAnsi="Book Antiqua" w:hint="eastAsia"/>
          <w:sz w:val="24"/>
          <w:szCs w:val="24"/>
          <w:lang w:eastAsia="zh-CN"/>
        </w:rPr>
        <w:t>:</w:t>
      </w:r>
      <w:r w:rsidR="005977A8" w:rsidRPr="005977A8">
        <w:rPr>
          <w:rFonts w:ascii="Book Antiqua" w:hAnsi="Book Antiqua"/>
          <w:sz w:val="24"/>
          <w:szCs w:val="24"/>
        </w:rPr>
        <w:t xml:space="preserve"> </w:t>
      </w:r>
      <w:r w:rsidR="005977A8" w:rsidRPr="008E5752">
        <w:rPr>
          <w:rFonts w:ascii="Book Antiqua" w:hAnsi="Book Antiqua"/>
          <w:sz w:val="24"/>
          <w:szCs w:val="24"/>
        </w:rPr>
        <w:t>Trabecular separation</w:t>
      </w:r>
      <w:r w:rsidR="005977A8">
        <w:rPr>
          <w:rFonts w:ascii="Book Antiqua" w:eastAsia="宋体" w:hAnsi="Book Antiqua" w:hint="eastAsia"/>
          <w:sz w:val="24"/>
          <w:szCs w:val="24"/>
          <w:lang w:eastAsia="zh-CN"/>
        </w:rPr>
        <w:t xml:space="preserve">; </w:t>
      </w:r>
      <w:r w:rsidR="005977A8" w:rsidRPr="008E5752">
        <w:rPr>
          <w:rFonts w:ascii="Book Antiqua" w:hAnsi="Book Antiqua"/>
          <w:sz w:val="24"/>
          <w:szCs w:val="24"/>
        </w:rPr>
        <w:t>BMD</w:t>
      </w:r>
      <w:r w:rsidR="005977A8">
        <w:rPr>
          <w:rFonts w:ascii="Book Antiqua" w:eastAsia="宋体" w:hAnsi="Book Antiqua" w:hint="eastAsia"/>
          <w:sz w:val="24"/>
          <w:szCs w:val="24"/>
          <w:lang w:eastAsia="zh-CN"/>
        </w:rPr>
        <w:t>:</w:t>
      </w:r>
      <w:r w:rsidR="005977A8" w:rsidRPr="005977A8">
        <w:rPr>
          <w:rFonts w:ascii="Book Antiqua" w:hAnsi="Book Antiqua"/>
          <w:sz w:val="24"/>
          <w:szCs w:val="24"/>
        </w:rPr>
        <w:t xml:space="preserve"> </w:t>
      </w:r>
      <w:r w:rsidR="005977A8" w:rsidRPr="008E5752">
        <w:rPr>
          <w:rFonts w:ascii="Book Antiqua" w:hAnsi="Book Antiqua"/>
          <w:sz w:val="24"/>
          <w:szCs w:val="24"/>
        </w:rPr>
        <w:t>Bone mineral density</w:t>
      </w:r>
      <w:r w:rsidR="005977A8">
        <w:rPr>
          <w:rFonts w:ascii="Book Antiqua" w:eastAsia="宋体" w:hAnsi="Book Antiqua" w:hint="eastAsia"/>
          <w:sz w:val="24"/>
          <w:szCs w:val="24"/>
          <w:lang w:eastAsia="zh-CN"/>
        </w:rPr>
        <w:t>.</w:t>
      </w:r>
    </w:p>
    <w:p w:rsidR="00550392" w:rsidRPr="008E5752" w:rsidRDefault="00550392" w:rsidP="008E5752">
      <w:pPr>
        <w:widowControl/>
        <w:spacing w:line="360" w:lineRule="auto"/>
        <w:rPr>
          <w:rFonts w:ascii="Book Antiqua" w:hAnsi="Book Antiqua"/>
          <w:sz w:val="24"/>
          <w:szCs w:val="24"/>
        </w:rPr>
      </w:pPr>
      <w:r w:rsidRPr="008E5752">
        <w:rPr>
          <w:rFonts w:ascii="Book Antiqua" w:hAnsi="Book Antiqua"/>
          <w:sz w:val="24"/>
          <w:szCs w:val="24"/>
        </w:rPr>
        <w:br w:type="page"/>
      </w:r>
    </w:p>
    <w:p w:rsidR="00087A7B" w:rsidRDefault="00550392" w:rsidP="008E5752">
      <w:pPr>
        <w:spacing w:line="360" w:lineRule="auto"/>
        <w:rPr>
          <w:rFonts w:ascii="Book Antiqua" w:eastAsia="宋体" w:hAnsi="Book Antiqua"/>
          <w:sz w:val="24"/>
          <w:szCs w:val="24"/>
          <w:lang w:eastAsia="zh-CN"/>
        </w:rPr>
      </w:pPr>
      <w:r w:rsidRPr="008E5752">
        <w:rPr>
          <w:rFonts w:ascii="Book Antiqua" w:hAnsi="Book Antiqua"/>
          <w:noProof/>
          <w:sz w:val="24"/>
          <w:szCs w:val="24"/>
          <w:lang w:eastAsia="zh-CN"/>
        </w:rPr>
        <w:lastRenderedPageBreak/>
        <w:drawing>
          <wp:inline distT="0" distB="0" distL="0" distR="0" wp14:anchorId="63F8F8E2" wp14:editId="6170ECB6">
            <wp:extent cx="3143722" cy="2357792"/>
            <wp:effectExtent l="0" t="0" r="0" b="4445"/>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6026" cy="2359520"/>
                    </a:xfrm>
                    <a:prstGeom prst="rect">
                      <a:avLst/>
                    </a:prstGeom>
                    <a:noFill/>
                    <a:ln>
                      <a:noFill/>
                    </a:ln>
                  </pic:spPr>
                </pic:pic>
              </a:graphicData>
            </a:graphic>
          </wp:inline>
        </w:drawing>
      </w:r>
    </w:p>
    <w:p w:rsidR="005977A8" w:rsidRPr="005977A8" w:rsidRDefault="005977A8" w:rsidP="005977A8">
      <w:pPr>
        <w:spacing w:line="360" w:lineRule="auto"/>
        <w:rPr>
          <w:rFonts w:ascii="Book Antiqua" w:eastAsia="宋体" w:hAnsi="Book Antiqua"/>
          <w:sz w:val="24"/>
          <w:szCs w:val="24"/>
          <w:lang w:eastAsia="zh-CN"/>
        </w:rPr>
      </w:pPr>
      <w:r w:rsidRPr="005977A8">
        <w:rPr>
          <w:rFonts w:ascii="Book Antiqua" w:eastAsia="宋体" w:hAnsi="Book Antiqua"/>
          <w:b/>
          <w:bCs/>
          <w:sz w:val="24"/>
          <w:szCs w:val="24"/>
          <w:lang w:val="en-GB" w:eastAsia="zh-CN"/>
        </w:rPr>
        <w:t xml:space="preserve">Figure 1 The trabecular </w:t>
      </w:r>
      <w:r w:rsidRPr="005977A8">
        <w:rPr>
          <w:rFonts w:ascii="Book Antiqua" w:hAnsi="Book Antiqua"/>
          <w:b/>
          <w:sz w:val="24"/>
          <w:szCs w:val="24"/>
        </w:rPr>
        <w:t>bone mineral density</w:t>
      </w:r>
      <w:r w:rsidRPr="005977A8">
        <w:rPr>
          <w:rFonts w:ascii="Book Antiqua" w:eastAsia="宋体" w:hAnsi="Book Antiqua"/>
          <w:b/>
          <w:bCs/>
          <w:sz w:val="24"/>
          <w:szCs w:val="24"/>
          <w:lang w:val="en-GB" w:eastAsia="zh-CN"/>
        </w:rPr>
        <w:t xml:space="preserve"> of the thoracic and lumbar </w:t>
      </w:r>
      <w:proofErr w:type="gramStart"/>
      <w:r w:rsidRPr="005977A8">
        <w:rPr>
          <w:rFonts w:ascii="Book Antiqua" w:eastAsia="宋体" w:hAnsi="Book Antiqua"/>
          <w:b/>
          <w:bCs/>
          <w:sz w:val="24"/>
          <w:szCs w:val="24"/>
          <w:lang w:val="en-GB" w:eastAsia="zh-CN"/>
        </w:rPr>
        <w:t>vertebrae</w:t>
      </w:r>
      <w:r w:rsidRPr="005977A8">
        <w:rPr>
          <w:rFonts w:ascii="Book Antiqua" w:eastAsia="宋体" w:hAnsi="Book Antiqua"/>
          <w:b/>
          <w:sz w:val="24"/>
          <w:szCs w:val="24"/>
          <w:vertAlign w:val="superscript"/>
          <w:lang w:eastAsia="zh-CN"/>
        </w:rPr>
        <w:t>[</w:t>
      </w:r>
      <w:proofErr w:type="gramEnd"/>
      <w:r w:rsidRPr="005977A8">
        <w:rPr>
          <w:rFonts w:ascii="Book Antiqua" w:eastAsia="宋体" w:hAnsi="Book Antiqua"/>
          <w:b/>
          <w:sz w:val="24"/>
          <w:szCs w:val="24"/>
          <w:vertAlign w:val="superscript"/>
          <w:lang w:eastAsia="zh-CN"/>
        </w:rPr>
        <w:t>22]</w:t>
      </w:r>
      <w:r w:rsidRPr="005977A8">
        <w:rPr>
          <w:rFonts w:ascii="Book Antiqua" w:eastAsia="宋体" w:hAnsi="Book Antiqua"/>
          <w:b/>
          <w:bCs/>
          <w:sz w:val="24"/>
          <w:szCs w:val="24"/>
          <w:lang w:val="en-GB" w:eastAsia="zh-CN"/>
        </w:rPr>
        <w:t>.</w:t>
      </w:r>
      <w:r w:rsidRPr="005977A8">
        <w:rPr>
          <w:rFonts w:ascii="Book Antiqua" w:eastAsia="宋体" w:hAnsi="Book Antiqua"/>
          <w:b/>
          <w:sz w:val="24"/>
          <w:szCs w:val="24"/>
          <w:lang w:val="en-GB" w:eastAsia="zh-CN"/>
        </w:rPr>
        <w:t xml:space="preserve"> </w:t>
      </w:r>
      <w:r w:rsidRPr="005977A8">
        <w:rPr>
          <w:rFonts w:ascii="Book Antiqua" w:eastAsia="宋体" w:hAnsi="Book Antiqua"/>
          <w:sz w:val="24"/>
          <w:szCs w:val="24"/>
          <w:lang w:val="en-GB" w:eastAsia="zh-CN"/>
        </w:rPr>
        <w:t xml:space="preserve">The </w:t>
      </w:r>
      <w:r w:rsidRPr="005977A8">
        <w:rPr>
          <w:rFonts w:ascii="Book Antiqua" w:hAnsi="Book Antiqua"/>
          <w:sz w:val="24"/>
          <w:szCs w:val="24"/>
        </w:rPr>
        <w:t>bone mineral density</w:t>
      </w:r>
      <w:r w:rsidRPr="005977A8">
        <w:rPr>
          <w:rFonts w:ascii="Book Antiqua" w:eastAsia="宋体" w:hAnsi="Book Antiqua"/>
          <w:sz w:val="24"/>
          <w:szCs w:val="24"/>
          <w:lang w:val="en-GB" w:eastAsia="zh-CN"/>
        </w:rPr>
        <w:t xml:space="preserve"> </w:t>
      </w:r>
      <w:r w:rsidRPr="005977A8">
        <w:rPr>
          <w:rFonts w:ascii="Book Antiqua" w:eastAsia="宋体" w:hAnsi="Book Antiqua" w:hint="eastAsia"/>
          <w:sz w:val="24"/>
          <w:szCs w:val="24"/>
          <w:lang w:val="en-GB" w:eastAsia="zh-CN"/>
        </w:rPr>
        <w:t>(</w:t>
      </w:r>
      <w:r w:rsidRPr="005977A8">
        <w:rPr>
          <w:rFonts w:ascii="Book Antiqua" w:eastAsia="宋体" w:hAnsi="Book Antiqua"/>
          <w:sz w:val="24"/>
          <w:szCs w:val="24"/>
          <w:lang w:val="en-GB" w:eastAsia="zh-CN"/>
        </w:rPr>
        <w:t>BMD</w:t>
      </w:r>
      <w:r w:rsidRPr="005977A8">
        <w:rPr>
          <w:rFonts w:ascii="Book Antiqua" w:eastAsia="宋体" w:hAnsi="Book Antiqua" w:hint="eastAsia"/>
          <w:sz w:val="24"/>
          <w:szCs w:val="24"/>
          <w:lang w:val="en-GB" w:eastAsia="zh-CN"/>
        </w:rPr>
        <w:t>)</w:t>
      </w:r>
      <w:r w:rsidRPr="005977A8">
        <w:rPr>
          <w:rFonts w:ascii="Book Antiqua" w:eastAsia="宋体" w:hAnsi="Book Antiqua"/>
          <w:sz w:val="24"/>
          <w:szCs w:val="24"/>
          <w:lang w:val="en-GB" w:eastAsia="zh-CN"/>
        </w:rPr>
        <w:t xml:space="preserve"> tends to decrease from the first thoracic to third lumbar vertebra.</w:t>
      </w:r>
      <w:r w:rsidRPr="005977A8">
        <w:rPr>
          <w:rFonts w:ascii="Book Antiqua" w:eastAsia="宋体" w:hAnsi="Book Antiqua" w:hint="eastAsia"/>
          <w:sz w:val="24"/>
          <w:szCs w:val="24"/>
          <w:lang w:eastAsia="zh-CN"/>
        </w:rPr>
        <w:t xml:space="preserve"> </w:t>
      </w:r>
    </w:p>
    <w:p w:rsidR="005977A8" w:rsidRPr="005977A8" w:rsidRDefault="005977A8" w:rsidP="008E5752">
      <w:pPr>
        <w:spacing w:line="360" w:lineRule="auto"/>
        <w:rPr>
          <w:rFonts w:ascii="Book Antiqua" w:eastAsia="宋体" w:hAnsi="Book Antiqua"/>
          <w:sz w:val="24"/>
          <w:szCs w:val="24"/>
          <w:lang w:eastAsia="zh-CN"/>
        </w:rPr>
      </w:pPr>
    </w:p>
    <w:p w:rsidR="00805F1C" w:rsidRPr="008E5752" w:rsidRDefault="00550392" w:rsidP="008E5752">
      <w:pPr>
        <w:spacing w:line="360" w:lineRule="auto"/>
        <w:rPr>
          <w:rFonts w:ascii="Book Antiqua" w:hAnsi="Book Antiqua"/>
          <w:sz w:val="24"/>
          <w:szCs w:val="24"/>
        </w:rPr>
      </w:pPr>
      <w:r w:rsidRPr="008E5752">
        <w:rPr>
          <w:rFonts w:ascii="Book Antiqua" w:hAnsi="Book Antiqua"/>
          <w:noProof/>
          <w:sz w:val="24"/>
          <w:szCs w:val="24"/>
          <w:lang w:eastAsia="zh-CN"/>
        </w:rPr>
        <w:drawing>
          <wp:inline distT="0" distB="0" distL="0" distR="0" wp14:anchorId="4435F090" wp14:editId="645A941C">
            <wp:extent cx="3143722" cy="2357791"/>
            <wp:effectExtent l="0" t="0" r="0" b="444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722" cy="2357791"/>
                    </a:xfrm>
                    <a:prstGeom prst="rect">
                      <a:avLst/>
                    </a:prstGeom>
                    <a:noFill/>
                    <a:ln>
                      <a:noFill/>
                    </a:ln>
                  </pic:spPr>
                </pic:pic>
              </a:graphicData>
            </a:graphic>
          </wp:inline>
        </w:drawing>
      </w:r>
    </w:p>
    <w:p w:rsidR="00550392" w:rsidRPr="005977A8" w:rsidRDefault="005977A8" w:rsidP="005977A8">
      <w:pPr>
        <w:spacing w:line="360" w:lineRule="auto"/>
        <w:rPr>
          <w:rFonts w:ascii="Book Antiqua" w:eastAsia="宋体" w:hAnsi="Book Antiqua"/>
          <w:b/>
          <w:sz w:val="24"/>
          <w:szCs w:val="24"/>
          <w:lang w:val="en-GB" w:eastAsia="zh-CN"/>
        </w:rPr>
      </w:pPr>
      <w:r w:rsidRPr="005977A8">
        <w:rPr>
          <w:rFonts w:ascii="Book Antiqua" w:hAnsi="Book Antiqua"/>
          <w:b/>
          <w:bCs/>
          <w:sz w:val="24"/>
          <w:szCs w:val="24"/>
          <w:lang w:val="en-GB"/>
        </w:rPr>
        <w:t>Figure 2 Micro-</w:t>
      </w:r>
      <w:r w:rsidRPr="005977A8">
        <w:rPr>
          <w:rFonts w:ascii="Book Antiqua" w:hAnsi="Book Antiqua" w:cs="Arial"/>
          <w:b/>
          <w:sz w:val="24"/>
          <w:szCs w:val="24"/>
        </w:rPr>
        <w:t xml:space="preserve"> computed tomography</w:t>
      </w:r>
      <w:r w:rsidRPr="005977A8">
        <w:rPr>
          <w:rFonts w:ascii="Book Antiqua" w:hAnsi="Book Antiqua"/>
          <w:b/>
          <w:bCs/>
          <w:sz w:val="24"/>
          <w:szCs w:val="24"/>
          <w:lang w:val="en-GB"/>
        </w:rPr>
        <w:t xml:space="preserve"> image in different regions of vertebral </w:t>
      </w:r>
      <w:proofErr w:type="gramStart"/>
      <w:r w:rsidRPr="005977A8">
        <w:rPr>
          <w:rFonts w:ascii="Book Antiqua" w:hAnsi="Book Antiqua"/>
          <w:b/>
          <w:bCs/>
          <w:sz w:val="24"/>
          <w:szCs w:val="24"/>
          <w:lang w:val="en-GB"/>
        </w:rPr>
        <w:t>body</w:t>
      </w:r>
      <w:r w:rsidRPr="005977A8">
        <w:rPr>
          <w:rFonts w:ascii="Book Antiqua" w:hAnsi="Book Antiqua"/>
          <w:b/>
          <w:sz w:val="24"/>
          <w:szCs w:val="24"/>
          <w:vertAlign w:val="superscript"/>
        </w:rPr>
        <w:t>[</w:t>
      </w:r>
      <w:proofErr w:type="gramEnd"/>
      <w:r w:rsidRPr="005977A8">
        <w:rPr>
          <w:rFonts w:ascii="Book Antiqua" w:hAnsi="Book Antiqua"/>
          <w:b/>
          <w:sz w:val="24"/>
          <w:szCs w:val="24"/>
          <w:vertAlign w:val="superscript"/>
        </w:rPr>
        <w:t>25]</w:t>
      </w:r>
      <w:r w:rsidRPr="005977A8">
        <w:rPr>
          <w:rFonts w:ascii="Book Antiqua" w:hAnsi="Book Antiqua"/>
          <w:b/>
          <w:bCs/>
          <w:sz w:val="24"/>
          <w:szCs w:val="24"/>
          <w:lang w:val="en-GB"/>
        </w:rPr>
        <w:t>.</w:t>
      </w:r>
      <w:r w:rsidRPr="005977A8">
        <w:rPr>
          <w:rFonts w:ascii="Book Antiqua" w:eastAsia="宋体" w:hAnsi="Book Antiqua" w:hint="eastAsia"/>
          <w:b/>
          <w:sz w:val="24"/>
          <w:szCs w:val="24"/>
          <w:lang w:val="en-GB" w:eastAsia="zh-CN"/>
        </w:rPr>
        <w:t xml:space="preserve"> </w:t>
      </w:r>
      <w:r w:rsidRPr="005977A8">
        <w:rPr>
          <w:rFonts w:ascii="Book Antiqua" w:eastAsia="宋体" w:hAnsi="Book Antiqua" w:hint="eastAsia"/>
          <w:sz w:val="24"/>
          <w:szCs w:val="24"/>
          <w:lang w:val="en-GB" w:eastAsia="zh-CN"/>
        </w:rPr>
        <w:t>A</w:t>
      </w:r>
      <w:r w:rsidRPr="005977A8">
        <w:rPr>
          <w:rFonts w:ascii="Book Antiqua" w:hAnsi="Book Antiqua"/>
          <w:sz w:val="24"/>
          <w:szCs w:val="24"/>
          <w:lang w:val="en-GB"/>
        </w:rPr>
        <w:t xml:space="preserve">: </w:t>
      </w:r>
      <w:proofErr w:type="spellStart"/>
      <w:r w:rsidRPr="005977A8">
        <w:rPr>
          <w:rFonts w:ascii="Book Antiqua" w:hAnsi="Book Antiqua"/>
          <w:sz w:val="24"/>
          <w:szCs w:val="24"/>
          <w:lang w:val="en-GB"/>
        </w:rPr>
        <w:t>anterosuperior</w:t>
      </w:r>
      <w:proofErr w:type="spellEnd"/>
      <w:r w:rsidRPr="005977A8">
        <w:rPr>
          <w:rFonts w:ascii="Book Antiqua" w:hAnsi="Book Antiqua"/>
          <w:sz w:val="24"/>
          <w:szCs w:val="24"/>
          <w:lang w:val="en-GB"/>
        </w:rPr>
        <w:t xml:space="preserve">; </w:t>
      </w:r>
      <w:r w:rsidRPr="005977A8">
        <w:rPr>
          <w:rFonts w:ascii="Book Antiqua" w:eastAsia="宋体" w:hAnsi="Book Antiqua" w:hint="eastAsia"/>
          <w:sz w:val="24"/>
          <w:szCs w:val="24"/>
          <w:lang w:val="en-GB" w:eastAsia="zh-CN"/>
        </w:rPr>
        <w:t>B</w:t>
      </w:r>
      <w:r w:rsidRPr="005977A8">
        <w:rPr>
          <w:rFonts w:ascii="Book Antiqua" w:hAnsi="Book Antiqua"/>
          <w:sz w:val="24"/>
          <w:szCs w:val="24"/>
          <w:lang w:val="en-GB"/>
        </w:rPr>
        <w:t xml:space="preserve">: </w:t>
      </w:r>
      <w:proofErr w:type="spellStart"/>
      <w:r w:rsidRPr="005977A8">
        <w:rPr>
          <w:rFonts w:ascii="Book Antiqua" w:hAnsi="Book Antiqua"/>
          <w:sz w:val="24"/>
          <w:szCs w:val="24"/>
          <w:lang w:val="en-GB"/>
        </w:rPr>
        <w:t>anteroinferior</w:t>
      </w:r>
      <w:proofErr w:type="spellEnd"/>
      <w:r w:rsidRPr="005977A8">
        <w:rPr>
          <w:rFonts w:ascii="Book Antiqua" w:hAnsi="Book Antiqua"/>
          <w:sz w:val="24"/>
          <w:szCs w:val="24"/>
          <w:lang w:val="en-GB"/>
        </w:rPr>
        <w:t xml:space="preserve">; </w:t>
      </w:r>
      <w:r w:rsidRPr="005977A8">
        <w:rPr>
          <w:rFonts w:ascii="Book Antiqua" w:eastAsia="宋体" w:hAnsi="Book Antiqua" w:hint="eastAsia"/>
          <w:sz w:val="24"/>
          <w:szCs w:val="24"/>
          <w:lang w:val="en-GB" w:eastAsia="zh-CN"/>
        </w:rPr>
        <w:t>C</w:t>
      </w:r>
      <w:r w:rsidRPr="005977A8">
        <w:rPr>
          <w:rFonts w:ascii="Book Antiqua" w:hAnsi="Book Antiqua"/>
          <w:sz w:val="24"/>
          <w:szCs w:val="24"/>
          <w:lang w:val="en-GB"/>
        </w:rPr>
        <w:t xml:space="preserve">: central; </w:t>
      </w:r>
      <w:r w:rsidRPr="005977A8">
        <w:rPr>
          <w:rFonts w:ascii="Book Antiqua" w:eastAsia="宋体" w:hAnsi="Book Antiqua" w:hint="eastAsia"/>
          <w:sz w:val="24"/>
          <w:szCs w:val="24"/>
          <w:lang w:val="en-GB" w:eastAsia="zh-CN"/>
        </w:rPr>
        <w:t>D</w:t>
      </w:r>
      <w:r w:rsidRPr="005977A8">
        <w:rPr>
          <w:rFonts w:ascii="Book Antiqua" w:hAnsi="Book Antiqua"/>
          <w:sz w:val="24"/>
          <w:szCs w:val="24"/>
          <w:lang w:val="en-GB"/>
        </w:rPr>
        <w:t xml:space="preserve">: </w:t>
      </w:r>
      <w:proofErr w:type="spellStart"/>
      <w:r w:rsidRPr="005977A8">
        <w:rPr>
          <w:rFonts w:ascii="Book Antiqua" w:hAnsi="Book Antiqua"/>
          <w:sz w:val="24"/>
          <w:szCs w:val="24"/>
          <w:lang w:val="en-GB"/>
        </w:rPr>
        <w:t>posterosuperior</w:t>
      </w:r>
      <w:proofErr w:type="spellEnd"/>
      <w:r w:rsidRPr="005977A8">
        <w:rPr>
          <w:rFonts w:ascii="Book Antiqua" w:hAnsi="Book Antiqua"/>
          <w:sz w:val="24"/>
          <w:szCs w:val="24"/>
          <w:lang w:val="en-GB"/>
        </w:rPr>
        <w:t xml:space="preserve">; and </w:t>
      </w:r>
      <w:r w:rsidRPr="005977A8">
        <w:rPr>
          <w:rFonts w:ascii="Book Antiqua" w:eastAsia="宋体" w:hAnsi="Book Antiqua" w:hint="eastAsia"/>
          <w:sz w:val="24"/>
          <w:szCs w:val="24"/>
          <w:lang w:val="en-GB" w:eastAsia="zh-CN"/>
        </w:rPr>
        <w:t>E</w:t>
      </w:r>
      <w:r w:rsidRPr="005977A8">
        <w:rPr>
          <w:rFonts w:ascii="Book Antiqua" w:hAnsi="Book Antiqua"/>
          <w:sz w:val="24"/>
          <w:szCs w:val="24"/>
          <w:lang w:val="en-GB"/>
        </w:rPr>
        <w:t xml:space="preserve">: </w:t>
      </w:r>
      <w:proofErr w:type="spellStart"/>
      <w:r w:rsidRPr="005977A8">
        <w:rPr>
          <w:rFonts w:ascii="Book Antiqua" w:hAnsi="Book Antiqua"/>
          <w:sz w:val="24"/>
          <w:szCs w:val="24"/>
          <w:lang w:val="en-GB"/>
        </w:rPr>
        <w:t>posteroinferior</w:t>
      </w:r>
      <w:proofErr w:type="spellEnd"/>
      <w:r>
        <w:rPr>
          <w:rFonts w:ascii="Book Antiqua" w:hAnsi="Book Antiqua"/>
          <w:sz w:val="24"/>
          <w:szCs w:val="24"/>
          <w:lang w:val="en-GB"/>
        </w:rPr>
        <w:t xml:space="preserve"> regions. </w:t>
      </w:r>
      <w:r w:rsidRPr="005977A8">
        <w:rPr>
          <w:rFonts w:ascii="Book Antiqua" w:hAnsi="Book Antiqua"/>
          <w:sz w:val="24"/>
          <w:szCs w:val="24"/>
          <w:lang w:val="en-GB"/>
        </w:rPr>
        <w:t xml:space="preserve">The trabecular bone is lower in the </w:t>
      </w:r>
      <w:proofErr w:type="spellStart"/>
      <w:r w:rsidRPr="005977A8">
        <w:rPr>
          <w:rFonts w:ascii="Book Antiqua" w:hAnsi="Book Antiqua"/>
          <w:sz w:val="24"/>
          <w:szCs w:val="24"/>
          <w:lang w:val="en-GB"/>
        </w:rPr>
        <w:t>anterosuperior</w:t>
      </w:r>
      <w:proofErr w:type="spellEnd"/>
      <w:r w:rsidRPr="005977A8">
        <w:rPr>
          <w:rFonts w:ascii="Book Antiqua" w:hAnsi="Book Antiqua"/>
          <w:sz w:val="24"/>
          <w:szCs w:val="24"/>
          <w:lang w:val="en-GB"/>
        </w:rPr>
        <w:t xml:space="preserve"> and central regions.</w:t>
      </w:r>
    </w:p>
    <w:p w:rsidR="00550392" w:rsidRDefault="00550392" w:rsidP="008E5752">
      <w:pPr>
        <w:spacing w:line="360" w:lineRule="auto"/>
        <w:rPr>
          <w:rFonts w:ascii="Book Antiqua" w:eastAsia="宋体" w:hAnsi="Book Antiqua"/>
          <w:sz w:val="24"/>
          <w:szCs w:val="24"/>
          <w:lang w:eastAsia="zh-CN"/>
        </w:rPr>
      </w:pPr>
      <w:r w:rsidRPr="008E5752">
        <w:rPr>
          <w:rFonts w:ascii="Book Antiqua" w:hAnsi="Book Antiqua"/>
          <w:noProof/>
          <w:sz w:val="24"/>
          <w:szCs w:val="24"/>
          <w:lang w:eastAsia="zh-CN"/>
        </w:rPr>
        <w:lastRenderedPageBreak/>
        <w:drawing>
          <wp:inline distT="0" distB="0" distL="0" distR="0" wp14:anchorId="01F0E12C" wp14:editId="10FB1726">
            <wp:extent cx="3234407" cy="2425805"/>
            <wp:effectExtent l="0" t="0" r="444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4407" cy="2425805"/>
                    </a:xfrm>
                    <a:prstGeom prst="rect">
                      <a:avLst/>
                    </a:prstGeom>
                    <a:noFill/>
                    <a:ln>
                      <a:noFill/>
                    </a:ln>
                  </pic:spPr>
                </pic:pic>
              </a:graphicData>
            </a:graphic>
          </wp:inline>
        </w:drawing>
      </w:r>
    </w:p>
    <w:p w:rsidR="005977A8" w:rsidRPr="005977A8" w:rsidRDefault="005977A8" w:rsidP="005977A8">
      <w:pPr>
        <w:spacing w:line="360" w:lineRule="auto"/>
        <w:rPr>
          <w:rFonts w:ascii="Book Antiqua" w:eastAsia="宋体" w:hAnsi="Book Antiqua"/>
          <w:b/>
          <w:sz w:val="24"/>
          <w:szCs w:val="24"/>
          <w:lang w:eastAsia="zh-CN"/>
        </w:rPr>
      </w:pPr>
      <w:r w:rsidRPr="005977A8">
        <w:rPr>
          <w:rFonts w:ascii="Book Antiqua" w:eastAsia="宋体" w:hAnsi="Book Antiqua"/>
          <w:b/>
          <w:bCs/>
          <w:sz w:val="24"/>
          <w:szCs w:val="24"/>
          <w:lang w:val="en-GB" w:eastAsia="zh-CN"/>
        </w:rPr>
        <w:t xml:space="preserve">Figure 3 Scanning electron microscopic image of vertebral trabecular </w:t>
      </w:r>
      <w:proofErr w:type="gramStart"/>
      <w:r w:rsidRPr="005977A8">
        <w:rPr>
          <w:rFonts w:ascii="Book Antiqua" w:eastAsia="宋体" w:hAnsi="Book Antiqua"/>
          <w:b/>
          <w:bCs/>
          <w:sz w:val="24"/>
          <w:szCs w:val="24"/>
          <w:lang w:val="en-GB" w:eastAsia="zh-CN"/>
        </w:rPr>
        <w:t>bone</w:t>
      </w:r>
      <w:r w:rsidRPr="005977A8">
        <w:rPr>
          <w:rFonts w:ascii="Book Antiqua" w:eastAsia="宋体" w:hAnsi="Book Antiqua"/>
          <w:b/>
          <w:sz w:val="24"/>
          <w:szCs w:val="24"/>
          <w:vertAlign w:val="superscript"/>
          <w:lang w:eastAsia="zh-CN"/>
        </w:rPr>
        <w:t>[</w:t>
      </w:r>
      <w:proofErr w:type="gramEnd"/>
      <w:r w:rsidRPr="005977A8">
        <w:rPr>
          <w:rFonts w:ascii="Book Antiqua" w:eastAsia="宋体" w:hAnsi="Book Antiqua"/>
          <w:b/>
          <w:sz w:val="24"/>
          <w:szCs w:val="24"/>
          <w:vertAlign w:val="superscript"/>
          <w:lang w:eastAsia="zh-CN"/>
        </w:rPr>
        <w:t>25]</w:t>
      </w:r>
      <w:r w:rsidRPr="005977A8">
        <w:rPr>
          <w:rFonts w:ascii="Book Antiqua" w:eastAsia="宋体" w:hAnsi="Book Antiqua"/>
          <w:b/>
          <w:bCs/>
          <w:sz w:val="24"/>
          <w:szCs w:val="24"/>
          <w:lang w:val="en-GB" w:eastAsia="zh-CN"/>
        </w:rPr>
        <w:t>.</w:t>
      </w:r>
    </w:p>
    <w:p w:rsidR="005977A8" w:rsidRPr="005977A8" w:rsidRDefault="005977A8" w:rsidP="005977A8">
      <w:pPr>
        <w:spacing w:line="360" w:lineRule="auto"/>
        <w:rPr>
          <w:rFonts w:ascii="Book Antiqua" w:eastAsia="宋体" w:hAnsi="Book Antiqua"/>
          <w:sz w:val="24"/>
          <w:szCs w:val="24"/>
          <w:lang w:eastAsia="zh-CN"/>
        </w:rPr>
      </w:pPr>
      <w:r w:rsidRPr="005977A8">
        <w:rPr>
          <w:rFonts w:ascii="Book Antiqua" w:eastAsia="宋体" w:hAnsi="Book Antiqua"/>
          <w:sz w:val="24"/>
          <w:szCs w:val="24"/>
          <w:lang w:val="en-GB" w:eastAsia="zh-CN"/>
        </w:rPr>
        <w:t xml:space="preserve">The </w:t>
      </w:r>
      <w:proofErr w:type="spellStart"/>
      <w:r w:rsidRPr="005977A8">
        <w:rPr>
          <w:rFonts w:ascii="Book Antiqua" w:eastAsia="宋体" w:hAnsi="Book Antiqua"/>
          <w:sz w:val="24"/>
          <w:szCs w:val="24"/>
          <w:lang w:val="en-GB" w:eastAsia="zh-CN"/>
        </w:rPr>
        <w:t>microcallus</w:t>
      </w:r>
      <w:proofErr w:type="spellEnd"/>
      <w:r w:rsidRPr="005977A8">
        <w:rPr>
          <w:rFonts w:ascii="Book Antiqua" w:eastAsia="宋体" w:hAnsi="Book Antiqua"/>
          <w:sz w:val="24"/>
          <w:szCs w:val="24"/>
          <w:lang w:val="en-GB" w:eastAsia="zh-CN"/>
        </w:rPr>
        <w:t xml:space="preserve"> (MC) is seen on the vertical </w:t>
      </w:r>
      <w:proofErr w:type="spellStart"/>
      <w:r w:rsidRPr="005977A8">
        <w:rPr>
          <w:rFonts w:ascii="Book Antiqua" w:eastAsia="宋体" w:hAnsi="Book Antiqua"/>
          <w:sz w:val="24"/>
          <w:szCs w:val="24"/>
          <w:lang w:val="en-GB" w:eastAsia="zh-CN"/>
        </w:rPr>
        <w:t>trabecula</w:t>
      </w:r>
      <w:proofErr w:type="spellEnd"/>
      <w:r w:rsidRPr="005977A8">
        <w:rPr>
          <w:rFonts w:ascii="Book Antiqua" w:eastAsia="宋体" w:hAnsi="Book Antiqua"/>
          <w:sz w:val="24"/>
          <w:szCs w:val="24"/>
          <w:lang w:val="en-GB" w:eastAsia="zh-CN"/>
        </w:rPr>
        <w:t xml:space="preserve"> (</w:t>
      </w:r>
      <w:r>
        <w:rPr>
          <w:rFonts w:ascii="Book Antiqua" w:eastAsia="宋体" w:hAnsi="Book Antiqua" w:hint="eastAsia"/>
          <w:sz w:val="24"/>
          <w:szCs w:val="24"/>
          <w:lang w:val="en-GB" w:eastAsia="zh-CN"/>
        </w:rPr>
        <w:t>A</w:t>
      </w:r>
      <w:r w:rsidRPr="005977A8">
        <w:rPr>
          <w:rFonts w:ascii="Book Antiqua" w:eastAsia="宋体" w:hAnsi="Book Antiqua"/>
          <w:sz w:val="24"/>
          <w:szCs w:val="24"/>
          <w:lang w:val="en-GB" w:eastAsia="zh-CN"/>
        </w:rPr>
        <w:t>).</w:t>
      </w:r>
      <w:r>
        <w:rPr>
          <w:rFonts w:ascii="Book Antiqua" w:eastAsia="宋体" w:hAnsi="Book Antiqua" w:hint="eastAsia"/>
          <w:sz w:val="24"/>
          <w:szCs w:val="24"/>
          <w:lang w:eastAsia="zh-CN"/>
        </w:rPr>
        <w:t xml:space="preserve"> </w:t>
      </w:r>
      <w:proofErr w:type="spellStart"/>
      <w:r w:rsidRPr="005977A8">
        <w:rPr>
          <w:rFonts w:ascii="Book Antiqua" w:eastAsia="宋体" w:hAnsi="Book Antiqua"/>
          <w:sz w:val="24"/>
          <w:szCs w:val="24"/>
          <w:lang w:val="en-GB" w:eastAsia="zh-CN"/>
        </w:rPr>
        <w:t>Tertical</w:t>
      </w:r>
      <w:proofErr w:type="spellEnd"/>
      <w:r w:rsidRPr="005977A8">
        <w:rPr>
          <w:rFonts w:ascii="Book Antiqua" w:eastAsia="宋体" w:hAnsi="Book Antiqua"/>
          <w:sz w:val="24"/>
          <w:szCs w:val="24"/>
          <w:lang w:val="en-GB" w:eastAsia="zh-CN"/>
        </w:rPr>
        <w:t xml:space="preserve"> </w:t>
      </w:r>
      <w:proofErr w:type="spellStart"/>
      <w:r w:rsidRPr="005977A8">
        <w:rPr>
          <w:rFonts w:ascii="Book Antiqua" w:eastAsia="宋体" w:hAnsi="Book Antiqua"/>
          <w:sz w:val="24"/>
          <w:szCs w:val="24"/>
          <w:lang w:val="en-GB" w:eastAsia="zh-CN"/>
        </w:rPr>
        <w:t>trabeculae</w:t>
      </w:r>
      <w:proofErr w:type="spellEnd"/>
      <w:r w:rsidRPr="005977A8">
        <w:rPr>
          <w:rFonts w:ascii="Book Antiqua" w:eastAsia="宋体" w:hAnsi="Book Antiqua"/>
          <w:sz w:val="24"/>
          <w:szCs w:val="24"/>
          <w:lang w:val="en-GB" w:eastAsia="zh-CN"/>
        </w:rPr>
        <w:t xml:space="preserve"> are relatively thicker than the horizontal ones (</w:t>
      </w:r>
      <w:r>
        <w:rPr>
          <w:rFonts w:ascii="Book Antiqua" w:eastAsia="宋体" w:hAnsi="Book Antiqua" w:hint="eastAsia"/>
          <w:sz w:val="24"/>
          <w:szCs w:val="24"/>
          <w:lang w:val="en-GB" w:eastAsia="zh-CN"/>
        </w:rPr>
        <w:t>B</w:t>
      </w:r>
      <w:r w:rsidRPr="005977A8">
        <w:rPr>
          <w:rFonts w:ascii="Book Antiqua" w:eastAsia="宋体" w:hAnsi="Book Antiqua"/>
          <w:sz w:val="24"/>
          <w:szCs w:val="24"/>
          <w:lang w:val="en-GB" w:eastAsia="zh-CN"/>
        </w:rPr>
        <w:t xml:space="preserve">). </w:t>
      </w:r>
    </w:p>
    <w:p w:rsidR="005977A8" w:rsidRPr="005977A8" w:rsidRDefault="005977A8" w:rsidP="008E5752">
      <w:pPr>
        <w:spacing w:line="360" w:lineRule="auto"/>
        <w:rPr>
          <w:rFonts w:ascii="Book Antiqua" w:eastAsia="宋体" w:hAnsi="Book Antiqua"/>
          <w:sz w:val="24"/>
          <w:szCs w:val="24"/>
          <w:lang w:eastAsia="zh-CN"/>
        </w:rPr>
      </w:pPr>
    </w:p>
    <w:p w:rsidR="00550392" w:rsidRDefault="00550392" w:rsidP="008E5752">
      <w:pPr>
        <w:spacing w:line="360" w:lineRule="auto"/>
        <w:rPr>
          <w:rFonts w:ascii="Book Antiqua" w:eastAsia="宋体" w:hAnsi="Book Antiqua"/>
          <w:sz w:val="24"/>
          <w:szCs w:val="24"/>
          <w:lang w:eastAsia="zh-CN"/>
        </w:rPr>
      </w:pPr>
      <w:r w:rsidRPr="008E5752">
        <w:rPr>
          <w:rFonts w:ascii="Book Antiqua" w:hAnsi="Book Antiqua"/>
          <w:noProof/>
          <w:sz w:val="24"/>
          <w:szCs w:val="24"/>
          <w:lang w:eastAsia="zh-CN"/>
        </w:rPr>
        <w:drawing>
          <wp:inline distT="0" distB="0" distL="0" distR="0" wp14:anchorId="0BB3CF32" wp14:editId="0C207919">
            <wp:extent cx="3103419" cy="2327564"/>
            <wp:effectExtent l="0" t="0" r="190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419" cy="2327564"/>
                    </a:xfrm>
                    <a:prstGeom prst="rect">
                      <a:avLst/>
                    </a:prstGeom>
                    <a:noFill/>
                    <a:ln>
                      <a:noFill/>
                    </a:ln>
                  </pic:spPr>
                </pic:pic>
              </a:graphicData>
            </a:graphic>
          </wp:inline>
        </w:drawing>
      </w:r>
    </w:p>
    <w:p w:rsidR="005977A8" w:rsidRPr="005977A8" w:rsidRDefault="005977A8" w:rsidP="008E5752">
      <w:pPr>
        <w:spacing w:line="360" w:lineRule="auto"/>
        <w:rPr>
          <w:rFonts w:ascii="Book Antiqua" w:eastAsia="宋体" w:hAnsi="Book Antiqua"/>
          <w:sz w:val="24"/>
          <w:szCs w:val="24"/>
          <w:lang w:val="en-GB" w:eastAsia="zh-CN"/>
        </w:rPr>
      </w:pPr>
      <w:r w:rsidRPr="005977A8">
        <w:rPr>
          <w:rFonts w:ascii="Book Antiqua" w:eastAsia="宋体" w:hAnsi="Book Antiqua"/>
          <w:b/>
          <w:bCs/>
          <w:sz w:val="24"/>
          <w:szCs w:val="24"/>
          <w:lang w:val="en-GB" w:eastAsia="zh-CN"/>
        </w:rPr>
        <w:t>Figure 4 Trabecular microstructure of femoral neck from a man aged 62 years (</w:t>
      </w:r>
      <w:r w:rsidRPr="005977A8">
        <w:rPr>
          <w:rFonts w:ascii="Book Antiqua" w:eastAsia="宋体" w:hAnsi="Book Antiqua" w:hint="eastAsia"/>
          <w:b/>
          <w:bCs/>
          <w:sz w:val="24"/>
          <w:szCs w:val="24"/>
          <w:lang w:val="en-GB" w:eastAsia="zh-CN"/>
        </w:rPr>
        <w:t>A</w:t>
      </w:r>
      <w:r w:rsidRPr="005977A8">
        <w:rPr>
          <w:rFonts w:ascii="Book Antiqua" w:eastAsia="宋体" w:hAnsi="Book Antiqua"/>
          <w:b/>
          <w:bCs/>
          <w:sz w:val="24"/>
          <w:szCs w:val="24"/>
          <w:lang w:val="en-GB" w:eastAsia="zh-CN"/>
        </w:rPr>
        <w:t>),</w:t>
      </w:r>
      <w:r w:rsidRPr="005977A8">
        <w:rPr>
          <w:rFonts w:ascii="Book Antiqua" w:eastAsia="宋体" w:hAnsi="Book Antiqua" w:hint="eastAsia"/>
          <w:b/>
          <w:bCs/>
          <w:sz w:val="24"/>
          <w:szCs w:val="24"/>
          <w:lang w:val="en-GB" w:eastAsia="zh-CN"/>
        </w:rPr>
        <w:t xml:space="preserve"> </w:t>
      </w:r>
      <w:r w:rsidRPr="005977A8">
        <w:rPr>
          <w:rFonts w:ascii="Book Antiqua" w:eastAsia="宋体" w:hAnsi="Book Antiqua"/>
          <w:b/>
          <w:bCs/>
          <w:sz w:val="24"/>
          <w:szCs w:val="24"/>
          <w:lang w:val="en-GB" w:eastAsia="zh-CN"/>
        </w:rPr>
        <w:t>a man aged 92 years (</w:t>
      </w:r>
      <w:r w:rsidRPr="005977A8">
        <w:rPr>
          <w:rFonts w:ascii="Book Antiqua" w:eastAsia="宋体" w:hAnsi="Book Antiqua" w:hint="eastAsia"/>
          <w:b/>
          <w:bCs/>
          <w:sz w:val="24"/>
          <w:szCs w:val="24"/>
          <w:lang w:val="en-GB" w:eastAsia="zh-CN"/>
        </w:rPr>
        <w:t>B</w:t>
      </w:r>
      <w:r w:rsidRPr="005977A8">
        <w:rPr>
          <w:rFonts w:ascii="Book Antiqua" w:eastAsia="宋体" w:hAnsi="Book Antiqua"/>
          <w:b/>
          <w:bCs/>
          <w:sz w:val="24"/>
          <w:szCs w:val="24"/>
          <w:lang w:val="en-GB" w:eastAsia="zh-CN"/>
        </w:rPr>
        <w:t>), a woman aged 62 years (</w:t>
      </w:r>
      <w:r w:rsidRPr="005977A8">
        <w:rPr>
          <w:rFonts w:ascii="Book Antiqua" w:eastAsia="宋体" w:hAnsi="Book Antiqua" w:hint="eastAsia"/>
          <w:b/>
          <w:bCs/>
          <w:sz w:val="24"/>
          <w:szCs w:val="24"/>
          <w:lang w:val="en-GB" w:eastAsia="zh-CN"/>
        </w:rPr>
        <w:t>C</w:t>
      </w:r>
      <w:r w:rsidRPr="005977A8">
        <w:rPr>
          <w:rFonts w:ascii="Book Antiqua" w:eastAsia="宋体" w:hAnsi="Book Antiqua"/>
          <w:b/>
          <w:bCs/>
          <w:sz w:val="24"/>
          <w:szCs w:val="24"/>
          <w:lang w:val="en-GB" w:eastAsia="zh-CN"/>
        </w:rPr>
        <w:t>), and a woman aged 92 years (</w:t>
      </w:r>
      <w:r w:rsidRPr="005977A8">
        <w:rPr>
          <w:rFonts w:ascii="Book Antiqua" w:eastAsia="宋体" w:hAnsi="Book Antiqua" w:hint="eastAsia"/>
          <w:b/>
          <w:bCs/>
          <w:sz w:val="24"/>
          <w:szCs w:val="24"/>
          <w:lang w:val="en-GB" w:eastAsia="zh-CN"/>
        </w:rPr>
        <w:t>D</w:t>
      </w:r>
      <w:r w:rsidRPr="005977A8">
        <w:rPr>
          <w:rFonts w:ascii="Book Antiqua" w:eastAsia="宋体" w:hAnsi="Book Antiqua"/>
          <w:b/>
          <w:bCs/>
          <w:sz w:val="24"/>
          <w:szCs w:val="24"/>
          <w:lang w:val="en-GB" w:eastAsia="zh-CN"/>
        </w:rPr>
        <w:t>)</w:t>
      </w:r>
      <w:r w:rsidRPr="005977A8">
        <w:rPr>
          <w:rFonts w:ascii="Book Antiqua" w:eastAsia="宋体" w:hAnsi="Book Antiqua"/>
          <w:b/>
          <w:sz w:val="24"/>
          <w:szCs w:val="24"/>
          <w:vertAlign w:val="superscript"/>
          <w:lang w:eastAsia="zh-CN"/>
        </w:rPr>
        <w:t>[49]</w:t>
      </w:r>
      <w:r w:rsidRPr="005977A8">
        <w:rPr>
          <w:rFonts w:ascii="Book Antiqua" w:eastAsia="宋体" w:hAnsi="Book Antiqua"/>
          <w:b/>
          <w:bCs/>
          <w:sz w:val="24"/>
          <w:szCs w:val="24"/>
          <w:lang w:val="en-GB" w:eastAsia="zh-CN"/>
        </w:rPr>
        <w:t>.</w:t>
      </w:r>
      <w:r>
        <w:rPr>
          <w:rFonts w:ascii="Book Antiqua" w:eastAsia="宋体" w:hAnsi="Book Antiqua" w:hint="eastAsia"/>
          <w:sz w:val="24"/>
          <w:szCs w:val="24"/>
          <w:lang w:eastAsia="zh-CN"/>
        </w:rPr>
        <w:t xml:space="preserve"> </w:t>
      </w:r>
      <w:r w:rsidRPr="005977A8">
        <w:rPr>
          <w:rFonts w:ascii="Book Antiqua" w:eastAsia="宋体" w:hAnsi="Book Antiqua"/>
          <w:sz w:val="24"/>
          <w:szCs w:val="24"/>
          <w:lang w:val="en-GB" w:eastAsia="zh-CN"/>
        </w:rPr>
        <w:t>The trabecular bone is higher in a man aged 62 years and is lower in a woman aged 92 years.</w:t>
      </w:r>
    </w:p>
    <w:p w:rsidR="00550392" w:rsidRDefault="00550392" w:rsidP="005977A8">
      <w:pPr>
        <w:widowControl/>
        <w:spacing w:line="360" w:lineRule="auto"/>
        <w:rPr>
          <w:rFonts w:ascii="Book Antiqua" w:eastAsia="宋体" w:hAnsi="Book Antiqua"/>
          <w:sz w:val="24"/>
          <w:szCs w:val="24"/>
          <w:lang w:eastAsia="zh-CN"/>
        </w:rPr>
      </w:pPr>
      <w:r w:rsidRPr="008E5752">
        <w:rPr>
          <w:rFonts w:ascii="Book Antiqua" w:hAnsi="Book Antiqua"/>
          <w:noProof/>
          <w:sz w:val="24"/>
          <w:szCs w:val="24"/>
          <w:lang w:eastAsia="zh-CN"/>
        </w:rPr>
        <w:lastRenderedPageBreak/>
        <w:drawing>
          <wp:inline distT="0" distB="0" distL="0" distR="0" wp14:anchorId="13C10B2B" wp14:editId="6FD629B7">
            <wp:extent cx="3332647" cy="2499485"/>
            <wp:effectExtent l="0" t="0" r="127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2647" cy="2499485"/>
                    </a:xfrm>
                    <a:prstGeom prst="rect">
                      <a:avLst/>
                    </a:prstGeom>
                    <a:noFill/>
                    <a:ln>
                      <a:noFill/>
                    </a:ln>
                  </pic:spPr>
                </pic:pic>
              </a:graphicData>
            </a:graphic>
          </wp:inline>
        </w:drawing>
      </w:r>
    </w:p>
    <w:p w:rsidR="005977A8" w:rsidRPr="005977A8" w:rsidRDefault="005977A8" w:rsidP="005977A8">
      <w:pPr>
        <w:widowControl/>
        <w:spacing w:line="360" w:lineRule="auto"/>
        <w:rPr>
          <w:rFonts w:ascii="Book Antiqua" w:eastAsia="宋体" w:hAnsi="Book Antiqua"/>
          <w:sz w:val="24"/>
          <w:szCs w:val="24"/>
          <w:lang w:eastAsia="zh-CN"/>
        </w:rPr>
      </w:pPr>
      <w:r w:rsidRPr="005977A8">
        <w:rPr>
          <w:rFonts w:ascii="Book Antiqua" w:eastAsia="宋体" w:hAnsi="Book Antiqua"/>
          <w:b/>
          <w:bCs/>
          <w:sz w:val="24"/>
          <w:szCs w:val="24"/>
          <w:lang w:val="en-GB" w:eastAsia="zh-CN"/>
        </w:rPr>
        <w:t xml:space="preserve">Figure 5 </w:t>
      </w:r>
      <w:r w:rsidRPr="005977A8">
        <w:rPr>
          <w:rFonts w:ascii="Book Antiqua" w:eastAsia="宋体" w:hAnsi="Book Antiqua" w:hint="eastAsia"/>
          <w:b/>
          <w:bCs/>
          <w:sz w:val="24"/>
          <w:szCs w:val="24"/>
          <w:lang w:val="en-GB" w:eastAsia="zh-CN"/>
        </w:rPr>
        <w:t xml:space="preserve">Three </w:t>
      </w:r>
      <w:r w:rsidRPr="005977A8">
        <w:rPr>
          <w:rFonts w:ascii="Book Antiqua" w:eastAsia="宋体" w:hAnsi="Book Antiqua"/>
          <w:b/>
          <w:bCs/>
          <w:sz w:val="24"/>
          <w:szCs w:val="24"/>
          <w:lang w:val="en-GB" w:eastAsia="zh-CN"/>
        </w:rPr>
        <w:t>D reconstructed images of the canal networks in the inferior femoral neck cortex</w:t>
      </w:r>
      <w:r w:rsidRPr="005977A8">
        <w:rPr>
          <w:rFonts w:ascii="Book Antiqua" w:eastAsia="宋体" w:hAnsi="Book Antiqua" w:hint="eastAsia"/>
          <w:b/>
          <w:sz w:val="24"/>
          <w:szCs w:val="24"/>
          <w:lang w:eastAsia="zh-CN"/>
        </w:rPr>
        <w:t xml:space="preserve"> </w:t>
      </w:r>
      <w:r w:rsidRPr="005977A8">
        <w:rPr>
          <w:rFonts w:ascii="Book Antiqua" w:eastAsia="宋体" w:hAnsi="Book Antiqua"/>
          <w:b/>
          <w:bCs/>
          <w:sz w:val="24"/>
          <w:szCs w:val="24"/>
          <w:lang w:val="en-GB" w:eastAsia="zh-CN"/>
        </w:rPr>
        <w:t>from a man aged 62 years (</w:t>
      </w:r>
      <w:r w:rsidRPr="005977A8">
        <w:rPr>
          <w:rFonts w:ascii="Book Antiqua" w:eastAsia="宋体" w:hAnsi="Book Antiqua" w:hint="eastAsia"/>
          <w:b/>
          <w:bCs/>
          <w:sz w:val="24"/>
          <w:szCs w:val="24"/>
          <w:lang w:val="en-GB" w:eastAsia="zh-CN"/>
        </w:rPr>
        <w:t>A</w:t>
      </w:r>
      <w:r w:rsidRPr="005977A8">
        <w:rPr>
          <w:rFonts w:ascii="Book Antiqua" w:eastAsia="宋体" w:hAnsi="Book Antiqua"/>
          <w:b/>
          <w:bCs/>
          <w:sz w:val="24"/>
          <w:szCs w:val="24"/>
          <w:lang w:val="en-GB" w:eastAsia="zh-CN"/>
        </w:rPr>
        <w:t>), a man aged 92 years (</w:t>
      </w:r>
      <w:r w:rsidRPr="005977A8">
        <w:rPr>
          <w:rFonts w:ascii="Book Antiqua" w:eastAsia="宋体" w:hAnsi="Book Antiqua" w:hint="eastAsia"/>
          <w:b/>
          <w:bCs/>
          <w:sz w:val="24"/>
          <w:szCs w:val="24"/>
          <w:lang w:val="en-GB" w:eastAsia="zh-CN"/>
        </w:rPr>
        <w:t>B</w:t>
      </w:r>
      <w:r w:rsidRPr="005977A8">
        <w:rPr>
          <w:rFonts w:ascii="Book Antiqua" w:eastAsia="宋体" w:hAnsi="Book Antiqua"/>
          <w:b/>
          <w:bCs/>
          <w:sz w:val="24"/>
          <w:szCs w:val="24"/>
          <w:lang w:val="en-GB" w:eastAsia="zh-CN"/>
        </w:rPr>
        <w:t>), a woman aged 62 years (</w:t>
      </w:r>
      <w:r w:rsidRPr="005977A8">
        <w:rPr>
          <w:rFonts w:ascii="Book Antiqua" w:eastAsia="宋体" w:hAnsi="Book Antiqua" w:hint="eastAsia"/>
          <w:b/>
          <w:bCs/>
          <w:sz w:val="24"/>
          <w:szCs w:val="24"/>
          <w:lang w:val="en-GB" w:eastAsia="zh-CN"/>
        </w:rPr>
        <w:t>C</w:t>
      </w:r>
      <w:r w:rsidRPr="005977A8">
        <w:rPr>
          <w:rFonts w:ascii="Book Antiqua" w:eastAsia="宋体" w:hAnsi="Book Antiqua"/>
          <w:b/>
          <w:bCs/>
          <w:sz w:val="24"/>
          <w:szCs w:val="24"/>
          <w:lang w:val="en-GB" w:eastAsia="zh-CN"/>
        </w:rPr>
        <w:t>), and a woman aged 92 years (</w:t>
      </w:r>
      <w:r w:rsidRPr="005977A8">
        <w:rPr>
          <w:rFonts w:ascii="Book Antiqua" w:eastAsia="宋体" w:hAnsi="Book Antiqua" w:hint="eastAsia"/>
          <w:b/>
          <w:bCs/>
          <w:sz w:val="24"/>
          <w:szCs w:val="24"/>
          <w:lang w:val="en-GB" w:eastAsia="zh-CN"/>
        </w:rPr>
        <w:t>D</w:t>
      </w:r>
      <w:r w:rsidRPr="005977A8">
        <w:rPr>
          <w:rFonts w:ascii="Book Antiqua" w:eastAsia="宋体" w:hAnsi="Book Antiqua"/>
          <w:b/>
          <w:sz w:val="24"/>
          <w:szCs w:val="24"/>
          <w:vertAlign w:val="superscript"/>
          <w:lang w:eastAsia="zh-CN"/>
        </w:rPr>
        <w:t xml:space="preserve"> [49]</w:t>
      </w:r>
      <w:r w:rsidRPr="005977A8">
        <w:rPr>
          <w:rFonts w:ascii="Book Antiqua" w:eastAsia="宋体" w:hAnsi="Book Antiqua"/>
          <w:b/>
          <w:bCs/>
          <w:sz w:val="24"/>
          <w:szCs w:val="24"/>
          <w:lang w:val="en-GB" w:eastAsia="zh-CN"/>
        </w:rPr>
        <w:t>.</w:t>
      </w:r>
      <w:r w:rsidRPr="005977A8">
        <w:rPr>
          <w:rFonts w:ascii="Book Antiqua" w:eastAsia="宋体" w:hAnsi="Book Antiqua" w:hint="eastAsia"/>
          <w:b/>
          <w:bCs/>
          <w:sz w:val="24"/>
          <w:szCs w:val="24"/>
          <w:lang w:val="en-GB" w:eastAsia="zh-CN"/>
        </w:rPr>
        <w:t xml:space="preserve"> </w:t>
      </w:r>
      <w:r w:rsidRPr="005977A8">
        <w:rPr>
          <w:rFonts w:ascii="Book Antiqua" w:eastAsia="宋体" w:hAnsi="Book Antiqua"/>
          <w:sz w:val="24"/>
          <w:szCs w:val="24"/>
          <w:lang w:val="en-GB" w:eastAsia="zh-CN"/>
        </w:rPr>
        <w:t>There are more enlarged canals in the 92 years than those of the 62 years.</w:t>
      </w:r>
    </w:p>
    <w:p w:rsidR="005977A8" w:rsidRPr="005977A8" w:rsidRDefault="005977A8" w:rsidP="005977A8">
      <w:pPr>
        <w:widowControl/>
        <w:spacing w:line="360" w:lineRule="auto"/>
        <w:rPr>
          <w:rFonts w:ascii="Book Antiqua" w:eastAsia="宋体" w:hAnsi="Book Antiqua"/>
          <w:sz w:val="24"/>
          <w:szCs w:val="24"/>
          <w:lang w:eastAsia="zh-CN"/>
        </w:rPr>
      </w:pPr>
    </w:p>
    <w:sectPr w:rsidR="005977A8" w:rsidRPr="005977A8" w:rsidSect="00405322">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43" w:rsidRDefault="00874343">
      <w:r>
        <w:separator/>
      </w:r>
    </w:p>
  </w:endnote>
  <w:endnote w:type="continuationSeparator" w:id="0">
    <w:p w:rsidR="00874343" w:rsidRDefault="0087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8070000" w:usb2="00000010" w:usb3="00000000" w:csb0="00020001" w:csb1="00000000"/>
  </w:font>
  <w:font w:name="AdvTimes">
    <w:altName w:val="MS Mincho"/>
    <w:panose1 w:val="00000000000000000000"/>
    <w:charset w:val="80"/>
    <w:family w:val="auto"/>
    <w:notTrueType/>
    <w:pitch w:val="default"/>
    <w:sig w:usb0="00000000" w:usb1="08070000" w:usb2="00000010" w:usb3="00000000" w:csb0="00020000" w:csb1="00000000"/>
  </w:font>
  <w:font w:name="AdvTT5235d5a9+fb">
    <w:altName w:val="MS Mincho"/>
    <w:panose1 w:val="00000000000000000000"/>
    <w:charset w:val="80"/>
    <w:family w:val="auto"/>
    <w:notTrueType/>
    <w:pitch w:val="default"/>
    <w:sig w:usb0="00000000" w:usb1="08070000" w:usb2="00000010" w:usb3="00000000" w:csb0="0002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TT46dcae8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A8" w:rsidRDefault="005977A8" w:rsidP="003036C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7A8" w:rsidRDefault="005977A8" w:rsidP="006D097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A8" w:rsidRDefault="005977A8" w:rsidP="003036C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27974">
      <w:rPr>
        <w:rStyle w:val="a6"/>
        <w:noProof/>
      </w:rPr>
      <w:t>1</w:t>
    </w:r>
    <w:r>
      <w:rPr>
        <w:rStyle w:val="a6"/>
      </w:rPr>
      <w:fldChar w:fldCharType="end"/>
    </w:r>
  </w:p>
  <w:p w:rsidR="005977A8" w:rsidRDefault="005977A8" w:rsidP="006D09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43" w:rsidRDefault="00874343">
      <w:r>
        <w:separator/>
      </w:r>
    </w:p>
  </w:footnote>
  <w:footnote w:type="continuationSeparator" w:id="0">
    <w:p w:rsidR="00874343" w:rsidRDefault="00874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1A"/>
    <w:rsid w:val="00000B0F"/>
    <w:rsid w:val="000011C7"/>
    <w:rsid w:val="00002F6E"/>
    <w:rsid w:val="00005060"/>
    <w:rsid w:val="00005B80"/>
    <w:rsid w:val="00007762"/>
    <w:rsid w:val="00011B11"/>
    <w:rsid w:val="00017099"/>
    <w:rsid w:val="0002071E"/>
    <w:rsid w:val="00024504"/>
    <w:rsid w:val="00024C3C"/>
    <w:rsid w:val="000322F9"/>
    <w:rsid w:val="00033CA2"/>
    <w:rsid w:val="00033DDE"/>
    <w:rsid w:val="00045A7E"/>
    <w:rsid w:val="00055F82"/>
    <w:rsid w:val="000577C1"/>
    <w:rsid w:val="00060B95"/>
    <w:rsid w:val="00062053"/>
    <w:rsid w:val="0006366B"/>
    <w:rsid w:val="0006447D"/>
    <w:rsid w:val="000649BC"/>
    <w:rsid w:val="00067B62"/>
    <w:rsid w:val="0008273A"/>
    <w:rsid w:val="000851FC"/>
    <w:rsid w:val="000862B0"/>
    <w:rsid w:val="00087A7B"/>
    <w:rsid w:val="00092EF1"/>
    <w:rsid w:val="0009307E"/>
    <w:rsid w:val="000A175D"/>
    <w:rsid w:val="000A5E84"/>
    <w:rsid w:val="000A6A40"/>
    <w:rsid w:val="000B5BFF"/>
    <w:rsid w:val="000B7EB0"/>
    <w:rsid w:val="000C0BC4"/>
    <w:rsid w:val="000C4F2F"/>
    <w:rsid w:val="000C4F73"/>
    <w:rsid w:val="000D1D96"/>
    <w:rsid w:val="000E548D"/>
    <w:rsid w:val="000E7A44"/>
    <w:rsid w:val="000F1A07"/>
    <w:rsid w:val="000F4D73"/>
    <w:rsid w:val="000F55B6"/>
    <w:rsid w:val="00107346"/>
    <w:rsid w:val="00110917"/>
    <w:rsid w:val="00111776"/>
    <w:rsid w:val="001276E6"/>
    <w:rsid w:val="00127974"/>
    <w:rsid w:val="00131771"/>
    <w:rsid w:val="00134EAC"/>
    <w:rsid w:val="00137232"/>
    <w:rsid w:val="00140C85"/>
    <w:rsid w:val="0014217E"/>
    <w:rsid w:val="00145042"/>
    <w:rsid w:val="00145533"/>
    <w:rsid w:val="001547AD"/>
    <w:rsid w:val="00155434"/>
    <w:rsid w:val="00162E93"/>
    <w:rsid w:val="001643C7"/>
    <w:rsid w:val="00166769"/>
    <w:rsid w:val="00170740"/>
    <w:rsid w:val="0017245D"/>
    <w:rsid w:val="00174E25"/>
    <w:rsid w:val="00181440"/>
    <w:rsid w:val="00182E42"/>
    <w:rsid w:val="00183C30"/>
    <w:rsid w:val="0018609B"/>
    <w:rsid w:val="00187006"/>
    <w:rsid w:val="001951F6"/>
    <w:rsid w:val="001971D0"/>
    <w:rsid w:val="001A158B"/>
    <w:rsid w:val="001B1667"/>
    <w:rsid w:val="001B41E8"/>
    <w:rsid w:val="001B728A"/>
    <w:rsid w:val="001C5E77"/>
    <w:rsid w:val="001D16A4"/>
    <w:rsid w:val="001D182B"/>
    <w:rsid w:val="001E4647"/>
    <w:rsid w:val="001F12EF"/>
    <w:rsid w:val="0020420F"/>
    <w:rsid w:val="002054FA"/>
    <w:rsid w:val="002136E6"/>
    <w:rsid w:val="00214307"/>
    <w:rsid w:val="0021447A"/>
    <w:rsid w:val="00215113"/>
    <w:rsid w:val="0021725C"/>
    <w:rsid w:val="0024119B"/>
    <w:rsid w:val="002439CA"/>
    <w:rsid w:val="0024754E"/>
    <w:rsid w:val="00247BBC"/>
    <w:rsid w:val="00252DCE"/>
    <w:rsid w:val="00256BDB"/>
    <w:rsid w:val="002570B9"/>
    <w:rsid w:val="00260579"/>
    <w:rsid w:val="00260764"/>
    <w:rsid w:val="00262A23"/>
    <w:rsid w:val="00264556"/>
    <w:rsid w:val="00264834"/>
    <w:rsid w:val="002661C8"/>
    <w:rsid w:val="00266911"/>
    <w:rsid w:val="00271113"/>
    <w:rsid w:val="00273C44"/>
    <w:rsid w:val="002746DE"/>
    <w:rsid w:val="002753AC"/>
    <w:rsid w:val="002808AE"/>
    <w:rsid w:val="0028392B"/>
    <w:rsid w:val="00294AD2"/>
    <w:rsid w:val="00296028"/>
    <w:rsid w:val="002A797F"/>
    <w:rsid w:val="002A7E94"/>
    <w:rsid w:val="002B052B"/>
    <w:rsid w:val="002B0686"/>
    <w:rsid w:val="002B6AF9"/>
    <w:rsid w:val="002B7EEC"/>
    <w:rsid w:val="002C0154"/>
    <w:rsid w:val="002C3402"/>
    <w:rsid w:val="002C4783"/>
    <w:rsid w:val="002D22FE"/>
    <w:rsid w:val="002E5339"/>
    <w:rsid w:val="002E6259"/>
    <w:rsid w:val="003036C6"/>
    <w:rsid w:val="003049FD"/>
    <w:rsid w:val="00304CE2"/>
    <w:rsid w:val="00320723"/>
    <w:rsid w:val="0032585B"/>
    <w:rsid w:val="0033129F"/>
    <w:rsid w:val="00334EF5"/>
    <w:rsid w:val="003437F8"/>
    <w:rsid w:val="00343CDB"/>
    <w:rsid w:val="00351BAD"/>
    <w:rsid w:val="003645D0"/>
    <w:rsid w:val="00367581"/>
    <w:rsid w:val="00382C64"/>
    <w:rsid w:val="00382D48"/>
    <w:rsid w:val="00391FB2"/>
    <w:rsid w:val="00391FC8"/>
    <w:rsid w:val="003944D8"/>
    <w:rsid w:val="003970DC"/>
    <w:rsid w:val="003A0A8D"/>
    <w:rsid w:val="003A24FB"/>
    <w:rsid w:val="003B1824"/>
    <w:rsid w:val="003B7879"/>
    <w:rsid w:val="003D6292"/>
    <w:rsid w:val="003E4FD3"/>
    <w:rsid w:val="003E6BC6"/>
    <w:rsid w:val="003F2D8E"/>
    <w:rsid w:val="003F41E6"/>
    <w:rsid w:val="003F552B"/>
    <w:rsid w:val="003F5759"/>
    <w:rsid w:val="00405322"/>
    <w:rsid w:val="00411852"/>
    <w:rsid w:val="00415065"/>
    <w:rsid w:val="004153AB"/>
    <w:rsid w:val="00415A1C"/>
    <w:rsid w:val="00426A34"/>
    <w:rsid w:val="00431214"/>
    <w:rsid w:val="0043542D"/>
    <w:rsid w:val="00444F13"/>
    <w:rsid w:val="00445B92"/>
    <w:rsid w:val="0045459E"/>
    <w:rsid w:val="00454D8A"/>
    <w:rsid w:val="00462555"/>
    <w:rsid w:val="004651DF"/>
    <w:rsid w:val="00473BF6"/>
    <w:rsid w:val="004775AE"/>
    <w:rsid w:val="00482D36"/>
    <w:rsid w:val="0048416F"/>
    <w:rsid w:val="0048424B"/>
    <w:rsid w:val="004852CF"/>
    <w:rsid w:val="00485AB5"/>
    <w:rsid w:val="00497425"/>
    <w:rsid w:val="004B21A0"/>
    <w:rsid w:val="004B2D1A"/>
    <w:rsid w:val="004C72F6"/>
    <w:rsid w:val="004D0A84"/>
    <w:rsid w:val="004D6E31"/>
    <w:rsid w:val="004D7844"/>
    <w:rsid w:val="004E5800"/>
    <w:rsid w:val="004E6016"/>
    <w:rsid w:val="004F2D85"/>
    <w:rsid w:val="004F4212"/>
    <w:rsid w:val="004F4F39"/>
    <w:rsid w:val="004F7A34"/>
    <w:rsid w:val="00501A2F"/>
    <w:rsid w:val="0050228D"/>
    <w:rsid w:val="00502D36"/>
    <w:rsid w:val="00506114"/>
    <w:rsid w:val="00511507"/>
    <w:rsid w:val="00522692"/>
    <w:rsid w:val="0053489E"/>
    <w:rsid w:val="0053679D"/>
    <w:rsid w:val="00540753"/>
    <w:rsid w:val="00541E4A"/>
    <w:rsid w:val="00542BDF"/>
    <w:rsid w:val="005446B7"/>
    <w:rsid w:val="00546507"/>
    <w:rsid w:val="00550392"/>
    <w:rsid w:val="00551209"/>
    <w:rsid w:val="00557545"/>
    <w:rsid w:val="00557D99"/>
    <w:rsid w:val="00557E25"/>
    <w:rsid w:val="00573258"/>
    <w:rsid w:val="00574D75"/>
    <w:rsid w:val="0057606B"/>
    <w:rsid w:val="00580909"/>
    <w:rsid w:val="0058201B"/>
    <w:rsid w:val="00584690"/>
    <w:rsid w:val="00587DAD"/>
    <w:rsid w:val="005938DE"/>
    <w:rsid w:val="005977A8"/>
    <w:rsid w:val="005A076F"/>
    <w:rsid w:val="005A3E22"/>
    <w:rsid w:val="005A4889"/>
    <w:rsid w:val="005B12B4"/>
    <w:rsid w:val="005B1587"/>
    <w:rsid w:val="005B1C10"/>
    <w:rsid w:val="005C2530"/>
    <w:rsid w:val="005C4A39"/>
    <w:rsid w:val="005D23CE"/>
    <w:rsid w:val="005D25AD"/>
    <w:rsid w:val="005D3D69"/>
    <w:rsid w:val="005D6429"/>
    <w:rsid w:val="005E0011"/>
    <w:rsid w:val="005E5F49"/>
    <w:rsid w:val="005E6A78"/>
    <w:rsid w:val="005F42E6"/>
    <w:rsid w:val="005F5B46"/>
    <w:rsid w:val="0061272E"/>
    <w:rsid w:val="006156E3"/>
    <w:rsid w:val="006262AF"/>
    <w:rsid w:val="0063411E"/>
    <w:rsid w:val="0063678F"/>
    <w:rsid w:val="00646BE7"/>
    <w:rsid w:val="00647906"/>
    <w:rsid w:val="0065174F"/>
    <w:rsid w:val="006530CD"/>
    <w:rsid w:val="00654B21"/>
    <w:rsid w:val="00674397"/>
    <w:rsid w:val="00677D69"/>
    <w:rsid w:val="006823A1"/>
    <w:rsid w:val="00691135"/>
    <w:rsid w:val="00697B49"/>
    <w:rsid w:val="006A4731"/>
    <w:rsid w:val="006A789C"/>
    <w:rsid w:val="006B0A1F"/>
    <w:rsid w:val="006B43A4"/>
    <w:rsid w:val="006C3CE6"/>
    <w:rsid w:val="006C544B"/>
    <w:rsid w:val="006D0976"/>
    <w:rsid w:val="006D7014"/>
    <w:rsid w:val="006E6350"/>
    <w:rsid w:val="006F1184"/>
    <w:rsid w:val="006F3221"/>
    <w:rsid w:val="006F6741"/>
    <w:rsid w:val="00711E6D"/>
    <w:rsid w:val="007133E8"/>
    <w:rsid w:val="00715381"/>
    <w:rsid w:val="00717DC2"/>
    <w:rsid w:val="00724B26"/>
    <w:rsid w:val="00724B2D"/>
    <w:rsid w:val="00726D1A"/>
    <w:rsid w:val="00734F81"/>
    <w:rsid w:val="00740780"/>
    <w:rsid w:val="0076173E"/>
    <w:rsid w:val="00772827"/>
    <w:rsid w:val="0077317E"/>
    <w:rsid w:val="00774A90"/>
    <w:rsid w:val="007770C1"/>
    <w:rsid w:val="007834C5"/>
    <w:rsid w:val="007873B1"/>
    <w:rsid w:val="00790989"/>
    <w:rsid w:val="007A20A2"/>
    <w:rsid w:val="007A713D"/>
    <w:rsid w:val="007B07E4"/>
    <w:rsid w:val="007B7293"/>
    <w:rsid w:val="007E4ACD"/>
    <w:rsid w:val="007E7DB3"/>
    <w:rsid w:val="007F1A50"/>
    <w:rsid w:val="007F458C"/>
    <w:rsid w:val="007F5A22"/>
    <w:rsid w:val="008018FF"/>
    <w:rsid w:val="00804338"/>
    <w:rsid w:val="00805F1C"/>
    <w:rsid w:val="008115AD"/>
    <w:rsid w:val="00813DE4"/>
    <w:rsid w:val="00816A76"/>
    <w:rsid w:val="00816B0C"/>
    <w:rsid w:val="00820989"/>
    <w:rsid w:val="00831240"/>
    <w:rsid w:val="00832BC6"/>
    <w:rsid w:val="00836492"/>
    <w:rsid w:val="00853423"/>
    <w:rsid w:val="00861CAE"/>
    <w:rsid w:val="00871A0D"/>
    <w:rsid w:val="008724C4"/>
    <w:rsid w:val="00874343"/>
    <w:rsid w:val="0088505F"/>
    <w:rsid w:val="008855FB"/>
    <w:rsid w:val="0088735A"/>
    <w:rsid w:val="008A1D04"/>
    <w:rsid w:val="008A4726"/>
    <w:rsid w:val="008A66D6"/>
    <w:rsid w:val="008B07FB"/>
    <w:rsid w:val="008B66C1"/>
    <w:rsid w:val="008B6DEC"/>
    <w:rsid w:val="008C3B72"/>
    <w:rsid w:val="008C4130"/>
    <w:rsid w:val="008C4F0B"/>
    <w:rsid w:val="008D1EC2"/>
    <w:rsid w:val="008E4CBC"/>
    <w:rsid w:val="008E5752"/>
    <w:rsid w:val="00903120"/>
    <w:rsid w:val="0090617D"/>
    <w:rsid w:val="00907A10"/>
    <w:rsid w:val="00911EC9"/>
    <w:rsid w:val="009142E3"/>
    <w:rsid w:val="0091499F"/>
    <w:rsid w:val="00921BEE"/>
    <w:rsid w:val="00921D27"/>
    <w:rsid w:val="00926376"/>
    <w:rsid w:val="00930705"/>
    <w:rsid w:val="009337FB"/>
    <w:rsid w:val="00933CD9"/>
    <w:rsid w:val="0093681C"/>
    <w:rsid w:val="00940F09"/>
    <w:rsid w:val="00960DB8"/>
    <w:rsid w:val="00961F9D"/>
    <w:rsid w:val="00962330"/>
    <w:rsid w:val="009835B5"/>
    <w:rsid w:val="00985090"/>
    <w:rsid w:val="0098772F"/>
    <w:rsid w:val="00991D21"/>
    <w:rsid w:val="009A09C8"/>
    <w:rsid w:val="009A7A67"/>
    <w:rsid w:val="009C132E"/>
    <w:rsid w:val="009D101C"/>
    <w:rsid w:val="009E1432"/>
    <w:rsid w:val="009E1532"/>
    <w:rsid w:val="009F668E"/>
    <w:rsid w:val="00A0028A"/>
    <w:rsid w:val="00A00DC5"/>
    <w:rsid w:val="00A02FB4"/>
    <w:rsid w:val="00A042C2"/>
    <w:rsid w:val="00A076A0"/>
    <w:rsid w:val="00A115DC"/>
    <w:rsid w:val="00A16606"/>
    <w:rsid w:val="00A21C69"/>
    <w:rsid w:val="00A25058"/>
    <w:rsid w:val="00A31481"/>
    <w:rsid w:val="00A3392A"/>
    <w:rsid w:val="00A36242"/>
    <w:rsid w:val="00A3767F"/>
    <w:rsid w:val="00A70111"/>
    <w:rsid w:val="00A71F1B"/>
    <w:rsid w:val="00A8005A"/>
    <w:rsid w:val="00A85274"/>
    <w:rsid w:val="00A9583F"/>
    <w:rsid w:val="00AA017E"/>
    <w:rsid w:val="00AA401B"/>
    <w:rsid w:val="00AA4DBC"/>
    <w:rsid w:val="00AB26EC"/>
    <w:rsid w:val="00AC22BC"/>
    <w:rsid w:val="00AC230E"/>
    <w:rsid w:val="00AC56B7"/>
    <w:rsid w:val="00AC57F5"/>
    <w:rsid w:val="00AC6A4C"/>
    <w:rsid w:val="00AD1C80"/>
    <w:rsid w:val="00AD4968"/>
    <w:rsid w:val="00AE0767"/>
    <w:rsid w:val="00AE2DBF"/>
    <w:rsid w:val="00AE39E3"/>
    <w:rsid w:val="00AE6356"/>
    <w:rsid w:val="00AF273F"/>
    <w:rsid w:val="00AF2FD2"/>
    <w:rsid w:val="00AF49D1"/>
    <w:rsid w:val="00AF5190"/>
    <w:rsid w:val="00B01793"/>
    <w:rsid w:val="00B04BC5"/>
    <w:rsid w:val="00B07923"/>
    <w:rsid w:val="00B21317"/>
    <w:rsid w:val="00B22A75"/>
    <w:rsid w:val="00B34172"/>
    <w:rsid w:val="00B43708"/>
    <w:rsid w:val="00B51697"/>
    <w:rsid w:val="00B54961"/>
    <w:rsid w:val="00B551E9"/>
    <w:rsid w:val="00B558E8"/>
    <w:rsid w:val="00B65E42"/>
    <w:rsid w:val="00B70A96"/>
    <w:rsid w:val="00B75FB7"/>
    <w:rsid w:val="00B770EE"/>
    <w:rsid w:val="00B801A0"/>
    <w:rsid w:val="00B81586"/>
    <w:rsid w:val="00B86D89"/>
    <w:rsid w:val="00B9085A"/>
    <w:rsid w:val="00B9147A"/>
    <w:rsid w:val="00BD0332"/>
    <w:rsid w:val="00BD3877"/>
    <w:rsid w:val="00BD479F"/>
    <w:rsid w:val="00BD7E57"/>
    <w:rsid w:val="00BE7E08"/>
    <w:rsid w:val="00BF14F7"/>
    <w:rsid w:val="00BF1DA1"/>
    <w:rsid w:val="00BF22C4"/>
    <w:rsid w:val="00BF2B73"/>
    <w:rsid w:val="00C11C72"/>
    <w:rsid w:val="00C14B4A"/>
    <w:rsid w:val="00C16DB5"/>
    <w:rsid w:val="00C17298"/>
    <w:rsid w:val="00C22663"/>
    <w:rsid w:val="00C246E1"/>
    <w:rsid w:val="00C37FD0"/>
    <w:rsid w:val="00C406AB"/>
    <w:rsid w:val="00C46D58"/>
    <w:rsid w:val="00C525AB"/>
    <w:rsid w:val="00C715E3"/>
    <w:rsid w:val="00C757BD"/>
    <w:rsid w:val="00C83FDD"/>
    <w:rsid w:val="00C85B5D"/>
    <w:rsid w:val="00C87214"/>
    <w:rsid w:val="00C87507"/>
    <w:rsid w:val="00C91010"/>
    <w:rsid w:val="00C91B67"/>
    <w:rsid w:val="00C96E30"/>
    <w:rsid w:val="00CA22AF"/>
    <w:rsid w:val="00CA787E"/>
    <w:rsid w:val="00CB512E"/>
    <w:rsid w:val="00CB754D"/>
    <w:rsid w:val="00CC3FF2"/>
    <w:rsid w:val="00CD4D96"/>
    <w:rsid w:val="00CD5DDB"/>
    <w:rsid w:val="00CE1301"/>
    <w:rsid w:val="00CE6F64"/>
    <w:rsid w:val="00D027DF"/>
    <w:rsid w:val="00D06098"/>
    <w:rsid w:val="00D103BB"/>
    <w:rsid w:val="00D14CAC"/>
    <w:rsid w:val="00D1647B"/>
    <w:rsid w:val="00D21CBB"/>
    <w:rsid w:val="00D307BC"/>
    <w:rsid w:val="00D37F6D"/>
    <w:rsid w:val="00D418AC"/>
    <w:rsid w:val="00D41D9B"/>
    <w:rsid w:val="00D4483E"/>
    <w:rsid w:val="00D52CF0"/>
    <w:rsid w:val="00D5597C"/>
    <w:rsid w:val="00D817A0"/>
    <w:rsid w:val="00D8310F"/>
    <w:rsid w:val="00D8467A"/>
    <w:rsid w:val="00D86776"/>
    <w:rsid w:val="00D87261"/>
    <w:rsid w:val="00D92FCD"/>
    <w:rsid w:val="00D94878"/>
    <w:rsid w:val="00DB2728"/>
    <w:rsid w:val="00DC07F7"/>
    <w:rsid w:val="00DC18F5"/>
    <w:rsid w:val="00DC2692"/>
    <w:rsid w:val="00DC513A"/>
    <w:rsid w:val="00DE1219"/>
    <w:rsid w:val="00DE7D46"/>
    <w:rsid w:val="00DF2520"/>
    <w:rsid w:val="00E04B52"/>
    <w:rsid w:val="00E07295"/>
    <w:rsid w:val="00E079DF"/>
    <w:rsid w:val="00E15F00"/>
    <w:rsid w:val="00E25621"/>
    <w:rsid w:val="00E30465"/>
    <w:rsid w:val="00E33ABC"/>
    <w:rsid w:val="00E45B8D"/>
    <w:rsid w:val="00E4714E"/>
    <w:rsid w:val="00E60B9B"/>
    <w:rsid w:val="00E659ED"/>
    <w:rsid w:val="00E66B7B"/>
    <w:rsid w:val="00E67D6F"/>
    <w:rsid w:val="00E73045"/>
    <w:rsid w:val="00E76762"/>
    <w:rsid w:val="00E77301"/>
    <w:rsid w:val="00E80554"/>
    <w:rsid w:val="00E843A3"/>
    <w:rsid w:val="00E87384"/>
    <w:rsid w:val="00E87483"/>
    <w:rsid w:val="00E92174"/>
    <w:rsid w:val="00E96743"/>
    <w:rsid w:val="00E96F8C"/>
    <w:rsid w:val="00EA5FF6"/>
    <w:rsid w:val="00EB72AA"/>
    <w:rsid w:val="00EB7399"/>
    <w:rsid w:val="00EC71C3"/>
    <w:rsid w:val="00ED6940"/>
    <w:rsid w:val="00ED7321"/>
    <w:rsid w:val="00EE435F"/>
    <w:rsid w:val="00EE5E7E"/>
    <w:rsid w:val="00F04546"/>
    <w:rsid w:val="00F079B5"/>
    <w:rsid w:val="00F1232B"/>
    <w:rsid w:val="00F12983"/>
    <w:rsid w:val="00F164E5"/>
    <w:rsid w:val="00F23A18"/>
    <w:rsid w:val="00F27B73"/>
    <w:rsid w:val="00F41FC6"/>
    <w:rsid w:val="00F52F52"/>
    <w:rsid w:val="00F53737"/>
    <w:rsid w:val="00F557E2"/>
    <w:rsid w:val="00F63A68"/>
    <w:rsid w:val="00F64EB0"/>
    <w:rsid w:val="00F757AA"/>
    <w:rsid w:val="00F76CC4"/>
    <w:rsid w:val="00F8311D"/>
    <w:rsid w:val="00F8579C"/>
    <w:rsid w:val="00F858A2"/>
    <w:rsid w:val="00F879E9"/>
    <w:rsid w:val="00F92073"/>
    <w:rsid w:val="00FA6EC8"/>
    <w:rsid w:val="00FB15E8"/>
    <w:rsid w:val="00FB285D"/>
    <w:rsid w:val="00FC0121"/>
    <w:rsid w:val="00FC1B35"/>
    <w:rsid w:val="00FC2B78"/>
    <w:rsid w:val="00FD0B56"/>
    <w:rsid w:val="00FE6C35"/>
    <w:rsid w:val="00FF41E4"/>
    <w:rsid w:val="00FF54EF"/>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rsid w:val="00EA5FF6"/>
    <w:rPr>
      <w:rFonts w:cs="Times New Roman"/>
    </w:rPr>
  </w:style>
  <w:style w:type="character" w:customStyle="1" w:styleId="jrnl">
    <w:name w:val="jrnl"/>
    <w:rsid w:val="00C37FD0"/>
    <w:rPr>
      <w:rFonts w:cs="Times New Roman"/>
    </w:rPr>
  </w:style>
  <w:style w:type="character" w:styleId="a3">
    <w:name w:val="Hyperlink"/>
    <w:uiPriority w:val="99"/>
    <w:rsid w:val="002A797F"/>
    <w:rPr>
      <w:rFonts w:cs="Times New Roman"/>
      <w:color w:val="0000FF"/>
      <w:u w:val="single"/>
    </w:rPr>
  </w:style>
  <w:style w:type="character" w:customStyle="1" w:styleId="element-citation">
    <w:name w:val="element-citation"/>
    <w:rsid w:val="002A797F"/>
  </w:style>
  <w:style w:type="character" w:customStyle="1" w:styleId="ref-journal">
    <w:name w:val="ref-journal"/>
    <w:rsid w:val="002A797F"/>
  </w:style>
  <w:style w:type="character" w:styleId="a4">
    <w:name w:val="Emphasis"/>
    <w:qFormat/>
    <w:locked/>
    <w:rsid w:val="002A797F"/>
    <w:rPr>
      <w:rFonts w:cs="Times New Roman"/>
      <w:i/>
    </w:rPr>
  </w:style>
  <w:style w:type="character" w:customStyle="1" w:styleId="ref-vol">
    <w:name w:val="ref-vol"/>
    <w:rsid w:val="002A797F"/>
  </w:style>
  <w:style w:type="paragraph" w:styleId="a5">
    <w:name w:val="footer"/>
    <w:basedOn w:val="a"/>
    <w:link w:val="Char"/>
    <w:rsid w:val="006D0976"/>
    <w:pPr>
      <w:tabs>
        <w:tab w:val="center" w:pos="4252"/>
        <w:tab w:val="right" w:pos="8504"/>
      </w:tabs>
      <w:snapToGrid w:val="0"/>
    </w:pPr>
  </w:style>
  <w:style w:type="character" w:customStyle="1" w:styleId="Char">
    <w:name w:val="页脚 Char"/>
    <w:link w:val="a5"/>
    <w:locked/>
    <w:rsid w:val="003437F8"/>
    <w:rPr>
      <w:rFonts w:cs="Times New Roman"/>
    </w:rPr>
  </w:style>
  <w:style w:type="character" w:styleId="a6">
    <w:name w:val="page number"/>
    <w:uiPriority w:val="99"/>
    <w:rsid w:val="006D0976"/>
    <w:rPr>
      <w:rFonts w:cs="Times New Roman"/>
    </w:rPr>
  </w:style>
  <w:style w:type="paragraph" w:styleId="a7">
    <w:name w:val="header"/>
    <w:basedOn w:val="a"/>
    <w:link w:val="Char0"/>
    <w:rsid w:val="00002F6E"/>
    <w:pPr>
      <w:tabs>
        <w:tab w:val="center" w:pos="4252"/>
        <w:tab w:val="right" w:pos="8504"/>
      </w:tabs>
      <w:snapToGrid w:val="0"/>
    </w:pPr>
  </w:style>
  <w:style w:type="character" w:customStyle="1" w:styleId="Char0">
    <w:name w:val="页眉 Char"/>
    <w:link w:val="a7"/>
    <w:locked/>
    <w:rsid w:val="00002F6E"/>
    <w:rPr>
      <w:rFonts w:cs="Times New Roman"/>
    </w:rPr>
  </w:style>
  <w:style w:type="paragraph" w:styleId="a8">
    <w:name w:val="Balloon Text"/>
    <w:basedOn w:val="a"/>
    <w:link w:val="Char1"/>
    <w:uiPriority w:val="99"/>
    <w:unhideWhenUsed/>
    <w:rsid w:val="000B5BFF"/>
    <w:rPr>
      <w:rFonts w:asciiTheme="majorHAnsi" w:eastAsiaTheme="majorEastAsia" w:hAnsiTheme="majorHAnsi" w:cstheme="majorBidi"/>
      <w:sz w:val="18"/>
      <w:szCs w:val="18"/>
    </w:rPr>
  </w:style>
  <w:style w:type="character" w:customStyle="1" w:styleId="Char1">
    <w:name w:val="批注框文本 Char"/>
    <w:basedOn w:val="a0"/>
    <w:link w:val="a8"/>
    <w:uiPriority w:val="99"/>
    <w:rsid w:val="000B5BFF"/>
    <w:rPr>
      <w:rFonts w:asciiTheme="majorHAnsi" w:eastAsiaTheme="majorEastAsia" w:hAnsiTheme="majorHAnsi" w:cstheme="majorBidi"/>
      <w:kern w:val="2"/>
      <w:sz w:val="18"/>
      <w:szCs w:val="18"/>
    </w:rPr>
  </w:style>
  <w:style w:type="table" w:styleId="a9">
    <w:name w:val="Table Grid"/>
    <w:basedOn w:val="a1"/>
    <w:uiPriority w:val="59"/>
    <w:locked/>
    <w:rsid w:val="00087A7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2"/>
    <w:rsid w:val="000B7EB0"/>
    <w:rPr>
      <w:rFonts w:ascii="宋体" w:eastAsia="宋体" w:hAnsi="Courier New" w:cs="Courier New"/>
      <w:szCs w:val="21"/>
      <w:lang w:eastAsia="zh-CN"/>
    </w:rPr>
  </w:style>
  <w:style w:type="character" w:customStyle="1" w:styleId="Char2">
    <w:name w:val="纯文本 Char"/>
    <w:basedOn w:val="a0"/>
    <w:link w:val="aa"/>
    <w:rsid w:val="000B7EB0"/>
    <w:rPr>
      <w:rFonts w:ascii="宋体" w:eastAsia="宋体" w:hAnsi="Courier New" w:cs="Courier New"/>
      <w:kern w:val="2"/>
      <w:sz w:val="21"/>
      <w:szCs w:val="21"/>
      <w:lang w:eastAsia="zh-CN"/>
    </w:rPr>
  </w:style>
  <w:style w:type="character" w:styleId="ab">
    <w:name w:val="Strong"/>
    <w:basedOn w:val="a0"/>
    <w:qFormat/>
    <w:locked/>
    <w:rsid w:val="000B7EB0"/>
    <w:rPr>
      <w:b/>
      <w:bCs/>
    </w:rPr>
  </w:style>
  <w:style w:type="paragraph" w:styleId="z-">
    <w:name w:val="HTML Top of Form"/>
    <w:basedOn w:val="a"/>
    <w:next w:val="a"/>
    <w:link w:val="z-Char"/>
    <w:hidden/>
    <w:rsid w:val="000B7EB0"/>
    <w:pPr>
      <w:widowControl/>
      <w:pBdr>
        <w:bottom w:val="single" w:sz="6" w:space="1" w:color="auto"/>
      </w:pBdr>
      <w:jc w:val="center"/>
    </w:pPr>
    <w:rPr>
      <w:rFonts w:ascii="Arial" w:eastAsia="宋体" w:hAnsi="Arial" w:cs="Arial"/>
      <w:vanish/>
      <w:kern w:val="0"/>
      <w:sz w:val="16"/>
      <w:szCs w:val="16"/>
      <w:lang w:eastAsia="zh-CN"/>
    </w:rPr>
  </w:style>
  <w:style w:type="character" w:customStyle="1" w:styleId="z-Char">
    <w:name w:val="z-窗体顶端 Char"/>
    <w:basedOn w:val="a0"/>
    <w:link w:val="z-"/>
    <w:rsid w:val="000B7EB0"/>
    <w:rPr>
      <w:rFonts w:ascii="Arial" w:eastAsia="宋体" w:hAnsi="Arial" w:cs="Arial"/>
      <w:vanish/>
      <w:sz w:val="16"/>
      <w:szCs w:val="16"/>
      <w:lang w:eastAsia="zh-CN"/>
    </w:rPr>
  </w:style>
  <w:style w:type="paragraph" w:styleId="z-0">
    <w:name w:val="HTML Bottom of Form"/>
    <w:basedOn w:val="a"/>
    <w:next w:val="a"/>
    <w:link w:val="z-Char0"/>
    <w:hidden/>
    <w:rsid w:val="000B7EB0"/>
    <w:pPr>
      <w:widowControl/>
      <w:pBdr>
        <w:top w:val="single" w:sz="6" w:space="1" w:color="auto"/>
      </w:pBdr>
      <w:jc w:val="center"/>
    </w:pPr>
    <w:rPr>
      <w:rFonts w:ascii="Arial" w:eastAsia="宋体" w:hAnsi="Arial" w:cs="Arial"/>
      <w:vanish/>
      <w:kern w:val="0"/>
      <w:sz w:val="16"/>
      <w:szCs w:val="16"/>
      <w:lang w:eastAsia="zh-CN"/>
    </w:rPr>
  </w:style>
  <w:style w:type="character" w:customStyle="1" w:styleId="z-Char0">
    <w:name w:val="z-窗体底端 Char"/>
    <w:basedOn w:val="a0"/>
    <w:link w:val="z-0"/>
    <w:rsid w:val="000B7EB0"/>
    <w:rPr>
      <w:rFonts w:ascii="Arial" w:eastAsia="宋体" w:hAnsi="Arial" w:cs="Arial"/>
      <w:vanish/>
      <w:sz w:val="16"/>
      <w:szCs w:val="16"/>
      <w:lang w:eastAsia="zh-CN"/>
    </w:rPr>
  </w:style>
  <w:style w:type="character" w:styleId="ac">
    <w:name w:val="FollowedHyperlink"/>
    <w:basedOn w:val="a0"/>
    <w:rsid w:val="000B7EB0"/>
    <w:rPr>
      <w:color w:val="800080"/>
      <w:u w:val="single"/>
    </w:rPr>
  </w:style>
  <w:style w:type="character" w:customStyle="1" w:styleId="highlight1">
    <w:name w:val="highlight1"/>
    <w:basedOn w:val="a0"/>
    <w:rsid w:val="000B7EB0"/>
    <w:rPr>
      <w:shd w:val="clear" w:color="auto" w:fill="F2F5F8"/>
    </w:rPr>
  </w:style>
  <w:style w:type="character" w:customStyle="1" w:styleId="st1">
    <w:name w:val="st1"/>
    <w:basedOn w:val="a0"/>
    <w:rsid w:val="00131771"/>
  </w:style>
  <w:style w:type="character" w:customStyle="1" w:styleId="apple-converted-space">
    <w:name w:val="apple-converted-space"/>
    <w:basedOn w:val="a0"/>
    <w:rsid w:val="00674397"/>
  </w:style>
  <w:style w:type="paragraph" w:styleId="ad">
    <w:name w:val="Normal (Web)"/>
    <w:basedOn w:val="a"/>
    <w:uiPriority w:val="99"/>
    <w:semiHidden/>
    <w:unhideWhenUsed/>
    <w:rsid w:val="005977A8"/>
    <w:pPr>
      <w:widowControl/>
      <w:spacing w:before="100" w:beforeAutospacing="1" w:after="100" w:afterAutospacing="1"/>
      <w:jc w:val="left"/>
    </w:pPr>
    <w:rPr>
      <w:rFonts w:ascii="宋体" w:eastAsia="宋体" w:hAnsi="宋体" w:cs="宋体"/>
      <w:kern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rsid w:val="00EA5FF6"/>
    <w:rPr>
      <w:rFonts w:cs="Times New Roman"/>
    </w:rPr>
  </w:style>
  <w:style w:type="character" w:customStyle="1" w:styleId="jrnl">
    <w:name w:val="jrnl"/>
    <w:rsid w:val="00C37FD0"/>
    <w:rPr>
      <w:rFonts w:cs="Times New Roman"/>
    </w:rPr>
  </w:style>
  <w:style w:type="character" w:styleId="a3">
    <w:name w:val="Hyperlink"/>
    <w:uiPriority w:val="99"/>
    <w:rsid w:val="002A797F"/>
    <w:rPr>
      <w:rFonts w:cs="Times New Roman"/>
      <w:color w:val="0000FF"/>
      <w:u w:val="single"/>
    </w:rPr>
  </w:style>
  <w:style w:type="character" w:customStyle="1" w:styleId="element-citation">
    <w:name w:val="element-citation"/>
    <w:rsid w:val="002A797F"/>
  </w:style>
  <w:style w:type="character" w:customStyle="1" w:styleId="ref-journal">
    <w:name w:val="ref-journal"/>
    <w:rsid w:val="002A797F"/>
  </w:style>
  <w:style w:type="character" w:styleId="a4">
    <w:name w:val="Emphasis"/>
    <w:qFormat/>
    <w:locked/>
    <w:rsid w:val="002A797F"/>
    <w:rPr>
      <w:rFonts w:cs="Times New Roman"/>
      <w:i/>
    </w:rPr>
  </w:style>
  <w:style w:type="character" w:customStyle="1" w:styleId="ref-vol">
    <w:name w:val="ref-vol"/>
    <w:rsid w:val="002A797F"/>
  </w:style>
  <w:style w:type="paragraph" w:styleId="a5">
    <w:name w:val="footer"/>
    <w:basedOn w:val="a"/>
    <w:link w:val="Char"/>
    <w:rsid w:val="006D0976"/>
    <w:pPr>
      <w:tabs>
        <w:tab w:val="center" w:pos="4252"/>
        <w:tab w:val="right" w:pos="8504"/>
      </w:tabs>
      <w:snapToGrid w:val="0"/>
    </w:pPr>
  </w:style>
  <w:style w:type="character" w:customStyle="1" w:styleId="Char">
    <w:name w:val="页脚 Char"/>
    <w:link w:val="a5"/>
    <w:locked/>
    <w:rsid w:val="003437F8"/>
    <w:rPr>
      <w:rFonts w:cs="Times New Roman"/>
    </w:rPr>
  </w:style>
  <w:style w:type="character" w:styleId="a6">
    <w:name w:val="page number"/>
    <w:uiPriority w:val="99"/>
    <w:rsid w:val="006D0976"/>
    <w:rPr>
      <w:rFonts w:cs="Times New Roman"/>
    </w:rPr>
  </w:style>
  <w:style w:type="paragraph" w:styleId="a7">
    <w:name w:val="header"/>
    <w:basedOn w:val="a"/>
    <w:link w:val="Char0"/>
    <w:rsid w:val="00002F6E"/>
    <w:pPr>
      <w:tabs>
        <w:tab w:val="center" w:pos="4252"/>
        <w:tab w:val="right" w:pos="8504"/>
      </w:tabs>
      <w:snapToGrid w:val="0"/>
    </w:pPr>
  </w:style>
  <w:style w:type="character" w:customStyle="1" w:styleId="Char0">
    <w:name w:val="页眉 Char"/>
    <w:link w:val="a7"/>
    <w:locked/>
    <w:rsid w:val="00002F6E"/>
    <w:rPr>
      <w:rFonts w:cs="Times New Roman"/>
    </w:rPr>
  </w:style>
  <w:style w:type="paragraph" w:styleId="a8">
    <w:name w:val="Balloon Text"/>
    <w:basedOn w:val="a"/>
    <w:link w:val="Char1"/>
    <w:uiPriority w:val="99"/>
    <w:unhideWhenUsed/>
    <w:rsid w:val="000B5BFF"/>
    <w:rPr>
      <w:rFonts w:asciiTheme="majorHAnsi" w:eastAsiaTheme="majorEastAsia" w:hAnsiTheme="majorHAnsi" w:cstheme="majorBidi"/>
      <w:sz w:val="18"/>
      <w:szCs w:val="18"/>
    </w:rPr>
  </w:style>
  <w:style w:type="character" w:customStyle="1" w:styleId="Char1">
    <w:name w:val="批注框文本 Char"/>
    <w:basedOn w:val="a0"/>
    <w:link w:val="a8"/>
    <w:uiPriority w:val="99"/>
    <w:rsid w:val="000B5BFF"/>
    <w:rPr>
      <w:rFonts w:asciiTheme="majorHAnsi" w:eastAsiaTheme="majorEastAsia" w:hAnsiTheme="majorHAnsi" w:cstheme="majorBidi"/>
      <w:kern w:val="2"/>
      <w:sz w:val="18"/>
      <w:szCs w:val="18"/>
    </w:rPr>
  </w:style>
  <w:style w:type="table" w:styleId="a9">
    <w:name w:val="Table Grid"/>
    <w:basedOn w:val="a1"/>
    <w:uiPriority w:val="59"/>
    <w:locked/>
    <w:rsid w:val="00087A7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2"/>
    <w:rsid w:val="000B7EB0"/>
    <w:rPr>
      <w:rFonts w:ascii="宋体" w:eastAsia="宋体" w:hAnsi="Courier New" w:cs="Courier New"/>
      <w:szCs w:val="21"/>
      <w:lang w:eastAsia="zh-CN"/>
    </w:rPr>
  </w:style>
  <w:style w:type="character" w:customStyle="1" w:styleId="Char2">
    <w:name w:val="纯文本 Char"/>
    <w:basedOn w:val="a0"/>
    <w:link w:val="aa"/>
    <w:rsid w:val="000B7EB0"/>
    <w:rPr>
      <w:rFonts w:ascii="宋体" w:eastAsia="宋体" w:hAnsi="Courier New" w:cs="Courier New"/>
      <w:kern w:val="2"/>
      <w:sz w:val="21"/>
      <w:szCs w:val="21"/>
      <w:lang w:eastAsia="zh-CN"/>
    </w:rPr>
  </w:style>
  <w:style w:type="character" w:styleId="ab">
    <w:name w:val="Strong"/>
    <w:basedOn w:val="a0"/>
    <w:qFormat/>
    <w:locked/>
    <w:rsid w:val="000B7EB0"/>
    <w:rPr>
      <w:b/>
      <w:bCs/>
    </w:rPr>
  </w:style>
  <w:style w:type="paragraph" w:styleId="z-">
    <w:name w:val="HTML Top of Form"/>
    <w:basedOn w:val="a"/>
    <w:next w:val="a"/>
    <w:link w:val="z-Char"/>
    <w:hidden/>
    <w:rsid w:val="000B7EB0"/>
    <w:pPr>
      <w:widowControl/>
      <w:pBdr>
        <w:bottom w:val="single" w:sz="6" w:space="1" w:color="auto"/>
      </w:pBdr>
      <w:jc w:val="center"/>
    </w:pPr>
    <w:rPr>
      <w:rFonts w:ascii="Arial" w:eastAsia="宋体" w:hAnsi="Arial" w:cs="Arial"/>
      <w:vanish/>
      <w:kern w:val="0"/>
      <w:sz w:val="16"/>
      <w:szCs w:val="16"/>
      <w:lang w:eastAsia="zh-CN"/>
    </w:rPr>
  </w:style>
  <w:style w:type="character" w:customStyle="1" w:styleId="z-Char">
    <w:name w:val="z-窗体顶端 Char"/>
    <w:basedOn w:val="a0"/>
    <w:link w:val="z-"/>
    <w:rsid w:val="000B7EB0"/>
    <w:rPr>
      <w:rFonts w:ascii="Arial" w:eastAsia="宋体" w:hAnsi="Arial" w:cs="Arial"/>
      <w:vanish/>
      <w:sz w:val="16"/>
      <w:szCs w:val="16"/>
      <w:lang w:eastAsia="zh-CN"/>
    </w:rPr>
  </w:style>
  <w:style w:type="paragraph" w:styleId="z-0">
    <w:name w:val="HTML Bottom of Form"/>
    <w:basedOn w:val="a"/>
    <w:next w:val="a"/>
    <w:link w:val="z-Char0"/>
    <w:hidden/>
    <w:rsid w:val="000B7EB0"/>
    <w:pPr>
      <w:widowControl/>
      <w:pBdr>
        <w:top w:val="single" w:sz="6" w:space="1" w:color="auto"/>
      </w:pBdr>
      <w:jc w:val="center"/>
    </w:pPr>
    <w:rPr>
      <w:rFonts w:ascii="Arial" w:eastAsia="宋体" w:hAnsi="Arial" w:cs="Arial"/>
      <w:vanish/>
      <w:kern w:val="0"/>
      <w:sz w:val="16"/>
      <w:szCs w:val="16"/>
      <w:lang w:eastAsia="zh-CN"/>
    </w:rPr>
  </w:style>
  <w:style w:type="character" w:customStyle="1" w:styleId="z-Char0">
    <w:name w:val="z-窗体底端 Char"/>
    <w:basedOn w:val="a0"/>
    <w:link w:val="z-0"/>
    <w:rsid w:val="000B7EB0"/>
    <w:rPr>
      <w:rFonts w:ascii="Arial" w:eastAsia="宋体" w:hAnsi="Arial" w:cs="Arial"/>
      <w:vanish/>
      <w:sz w:val="16"/>
      <w:szCs w:val="16"/>
      <w:lang w:eastAsia="zh-CN"/>
    </w:rPr>
  </w:style>
  <w:style w:type="character" w:styleId="ac">
    <w:name w:val="FollowedHyperlink"/>
    <w:basedOn w:val="a0"/>
    <w:rsid w:val="000B7EB0"/>
    <w:rPr>
      <w:color w:val="800080"/>
      <w:u w:val="single"/>
    </w:rPr>
  </w:style>
  <w:style w:type="character" w:customStyle="1" w:styleId="highlight1">
    <w:name w:val="highlight1"/>
    <w:basedOn w:val="a0"/>
    <w:rsid w:val="000B7EB0"/>
    <w:rPr>
      <w:shd w:val="clear" w:color="auto" w:fill="F2F5F8"/>
    </w:rPr>
  </w:style>
  <w:style w:type="character" w:customStyle="1" w:styleId="st1">
    <w:name w:val="st1"/>
    <w:basedOn w:val="a0"/>
    <w:rsid w:val="00131771"/>
  </w:style>
  <w:style w:type="character" w:customStyle="1" w:styleId="apple-converted-space">
    <w:name w:val="apple-converted-space"/>
    <w:basedOn w:val="a0"/>
    <w:rsid w:val="00674397"/>
  </w:style>
  <w:style w:type="paragraph" w:styleId="ad">
    <w:name w:val="Normal (Web)"/>
    <w:basedOn w:val="a"/>
    <w:uiPriority w:val="99"/>
    <w:semiHidden/>
    <w:unhideWhenUsed/>
    <w:rsid w:val="005977A8"/>
    <w:pPr>
      <w:widowControl/>
      <w:spacing w:before="100" w:beforeAutospacing="1" w:after="100" w:afterAutospacing="1"/>
      <w:jc w:val="left"/>
    </w:pPr>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7410">
      <w:bodyDiv w:val="1"/>
      <w:marLeft w:val="0"/>
      <w:marRight w:val="0"/>
      <w:marTop w:val="0"/>
      <w:marBottom w:val="0"/>
      <w:divBdr>
        <w:top w:val="none" w:sz="0" w:space="0" w:color="auto"/>
        <w:left w:val="none" w:sz="0" w:space="0" w:color="auto"/>
        <w:bottom w:val="none" w:sz="0" w:space="0" w:color="auto"/>
        <w:right w:val="none" w:sz="0" w:space="0" w:color="auto"/>
      </w:divBdr>
    </w:div>
    <w:div w:id="579556833">
      <w:bodyDiv w:val="1"/>
      <w:marLeft w:val="0"/>
      <w:marRight w:val="0"/>
      <w:marTop w:val="0"/>
      <w:marBottom w:val="0"/>
      <w:divBdr>
        <w:top w:val="none" w:sz="0" w:space="0" w:color="auto"/>
        <w:left w:val="none" w:sz="0" w:space="0" w:color="auto"/>
        <w:bottom w:val="none" w:sz="0" w:space="0" w:color="auto"/>
        <w:right w:val="none" w:sz="0" w:space="0" w:color="auto"/>
      </w:divBdr>
      <w:divsChild>
        <w:div w:id="1411079131">
          <w:marLeft w:val="0"/>
          <w:marRight w:val="0"/>
          <w:marTop w:val="0"/>
          <w:marBottom w:val="0"/>
          <w:divBdr>
            <w:top w:val="none" w:sz="0" w:space="0" w:color="auto"/>
            <w:left w:val="none" w:sz="0" w:space="0" w:color="auto"/>
            <w:bottom w:val="none" w:sz="0" w:space="0" w:color="auto"/>
            <w:right w:val="none" w:sz="0" w:space="0" w:color="auto"/>
          </w:divBdr>
        </w:div>
        <w:div w:id="2016027658">
          <w:marLeft w:val="0"/>
          <w:marRight w:val="0"/>
          <w:marTop w:val="0"/>
          <w:marBottom w:val="0"/>
          <w:divBdr>
            <w:top w:val="none" w:sz="0" w:space="0" w:color="auto"/>
            <w:left w:val="none" w:sz="0" w:space="0" w:color="auto"/>
            <w:bottom w:val="none" w:sz="0" w:space="0" w:color="auto"/>
            <w:right w:val="none" w:sz="0" w:space="0" w:color="auto"/>
          </w:divBdr>
        </w:div>
        <w:div w:id="617953491">
          <w:marLeft w:val="0"/>
          <w:marRight w:val="0"/>
          <w:marTop w:val="0"/>
          <w:marBottom w:val="0"/>
          <w:divBdr>
            <w:top w:val="none" w:sz="0" w:space="0" w:color="auto"/>
            <w:left w:val="none" w:sz="0" w:space="0" w:color="auto"/>
            <w:bottom w:val="none" w:sz="0" w:space="0" w:color="auto"/>
            <w:right w:val="none" w:sz="0" w:space="0" w:color="auto"/>
          </w:divBdr>
        </w:div>
        <w:div w:id="2094084327">
          <w:marLeft w:val="0"/>
          <w:marRight w:val="0"/>
          <w:marTop w:val="0"/>
          <w:marBottom w:val="0"/>
          <w:divBdr>
            <w:top w:val="none" w:sz="0" w:space="0" w:color="auto"/>
            <w:left w:val="none" w:sz="0" w:space="0" w:color="auto"/>
            <w:bottom w:val="none" w:sz="0" w:space="0" w:color="auto"/>
            <w:right w:val="none" w:sz="0" w:space="0" w:color="auto"/>
          </w:divBdr>
        </w:div>
        <w:div w:id="683215179">
          <w:marLeft w:val="0"/>
          <w:marRight w:val="0"/>
          <w:marTop w:val="0"/>
          <w:marBottom w:val="0"/>
          <w:divBdr>
            <w:top w:val="none" w:sz="0" w:space="0" w:color="auto"/>
            <w:left w:val="none" w:sz="0" w:space="0" w:color="auto"/>
            <w:bottom w:val="none" w:sz="0" w:space="0" w:color="auto"/>
            <w:right w:val="none" w:sz="0" w:space="0" w:color="auto"/>
          </w:divBdr>
        </w:div>
        <w:div w:id="2043286079">
          <w:marLeft w:val="0"/>
          <w:marRight w:val="0"/>
          <w:marTop w:val="0"/>
          <w:marBottom w:val="0"/>
          <w:divBdr>
            <w:top w:val="none" w:sz="0" w:space="0" w:color="auto"/>
            <w:left w:val="none" w:sz="0" w:space="0" w:color="auto"/>
            <w:bottom w:val="none" w:sz="0" w:space="0" w:color="auto"/>
            <w:right w:val="none" w:sz="0" w:space="0" w:color="auto"/>
          </w:divBdr>
        </w:div>
        <w:div w:id="158430630">
          <w:marLeft w:val="0"/>
          <w:marRight w:val="0"/>
          <w:marTop w:val="0"/>
          <w:marBottom w:val="0"/>
          <w:divBdr>
            <w:top w:val="none" w:sz="0" w:space="0" w:color="auto"/>
            <w:left w:val="none" w:sz="0" w:space="0" w:color="auto"/>
            <w:bottom w:val="none" w:sz="0" w:space="0" w:color="auto"/>
            <w:right w:val="none" w:sz="0" w:space="0" w:color="auto"/>
          </w:divBdr>
        </w:div>
        <w:div w:id="316998591">
          <w:marLeft w:val="0"/>
          <w:marRight w:val="0"/>
          <w:marTop w:val="0"/>
          <w:marBottom w:val="0"/>
          <w:divBdr>
            <w:top w:val="none" w:sz="0" w:space="0" w:color="auto"/>
            <w:left w:val="none" w:sz="0" w:space="0" w:color="auto"/>
            <w:bottom w:val="none" w:sz="0" w:space="0" w:color="auto"/>
            <w:right w:val="none" w:sz="0" w:space="0" w:color="auto"/>
          </w:divBdr>
        </w:div>
        <w:div w:id="1374384707">
          <w:marLeft w:val="0"/>
          <w:marRight w:val="0"/>
          <w:marTop w:val="0"/>
          <w:marBottom w:val="0"/>
          <w:divBdr>
            <w:top w:val="none" w:sz="0" w:space="0" w:color="auto"/>
            <w:left w:val="none" w:sz="0" w:space="0" w:color="auto"/>
            <w:bottom w:val="none" w:sz="0" w:space="0" w:color="auto"/>
            <w:right w:val="none" w:sz="0" w:space="0" w:color="auto"/>
          </w:divBdr>
        </w:div>
        <w:div w:id="356738026">
          <w:marLeft w:val="0"/>
          <w:marRight w:val="0"/>
          <w:marTop w:val="0"/>
          <w:marBottom w:val="0"/>
          <w:divBdr>
            <w:top w:val="none" w:sz="0" w:space="0" w:color="auto"/>
            <w:left w:val="none" w:sz="0" w:space="0" w:color="auto"/>
            <w:bottom w:val="none" w:sz="0" w:space="0" w:color="auto"/>
            <w:right w:val="none" w:sz="0" w:space="0" w:color="auto"/>
          </w:divBdr>
        </w:div>
        <w:div w:id="580869706">
          <w:marLeft w:val="0"/>
          <w:marRight w:val="0"/>
          <w:marTop w:val="0"/>
          <w:marBottom w:val="0"/>
          <w:divBdr>
            <w:top w:val="none" w:sz="0" w:space="0" w:color="auto"/>
            <w:left w:val="none" w:sz="0" w:space="0" w:color="auto"/>
            <w:bottom w:val="none" w:sz="0" w:space="0" w:color="auto"/>
            <w:right w:val="none" w:sz="0" w:space="0" w:color="auto"/>
          </w:divBdr>
        </w:div>
        <w:div w:id="1850414252">
          <w:marLeft w:val="0"/>
          <w:marRight w:val="0"/>
          <w:marTop w:val="0"/>
          <w:marBottom w:val="0"/>
          <w:divBdr>
            <w:top w:val="none" w:sz="0" w:space="0" w:color="auto"/>
            <w:left w:val="none" w:sz="0" w:space="0" w:color="auto"/>
            <w:bottom w:val="none" w:sz="0" w:space="0" w:color="auto"/>
            <w:right w:val="none" w:sz="0" w:space="0" w:color="auto"/>
          </w:divBdr>
        </w:div>
        <w:div w:id="130639964">
          <w:marLeft w:val="0"/>
          <w:marRight w:val="0"/>
          <w:marTop w:val="0"/>
          <w:marBottom w:val="0"/>
          <w:divBdr>
            <w:top w:val="none" w:sz="0" w:space="0" w:color="auto"/>
            <w:left w:val="none" w:sz="0" w:space="0" w:color="auto"/>
            <w:bottom w:val="none" w:sz="0" w:space="0" w:color="auto"/>
            <w:right w:val="none" w:sz="0" w:space="0" w:color="auto"/>
          </w:divBdr>
        </w:div>
        <w:div w:id="878324576">
          <w:marLeft w:val="0"/>
          <w:marRight w:val="0"/>
          <w:marTop w:val="0"/>
          <w:marBottom w:val="0"/>
          <w:divBdr>
            <w:top w:val="none" w:sz="0" w:space="0" w:color="auto"/>
            <w:left w:val="none" w:sz="0" w:space="0" w:color="auto"/>
            <w:bottom w:val="none" w:sz="0" w:space="0" w:color="auto"/>
            <w:right w:val="none" w:sz="0" w:space="0" w:color="auto"/>
          </w:divBdr>
        </w:div>
        <w:div w:id="412825695">
          <w:marLeft w:val="0"/>
          <w:marRight w:val="0"/>
          <w:marTop w:val="0"/>
          <w:marBottom w:val="0"/>
          <w:divBdr>
            <w:top w:val="none" w:sz="0" w:space="0" w:color="auto"/>
            <w:left w:val="none" w:sz="0" w:space="0" w:color="auto"/>
            <w:bottom w:val="none" w:sz="0" w:space="0" w:color="auto"/>
            <w:right w:val="none" w:sz="0" w:space="0" w:color="auto"/>
          </w:divBdr>
        </w:div>
        <w:div w:id="880703266">
          <w:marLeft w:val="0"/>
          <w:marRight w:val="0"/>
          <w:marTop w:val="0"/>
          <w:marBottom w:val="0"/>
          <w:divBdr>
            <w:top w:val="none" w:sz="0" w:space="0" w:color="auto"/>
            <w:left w:val="none" w:sz="0" w:space="0" w:color="auto"/>
            <w:bottom w:val="none" w:sz="0" w:space="0" w:color="auto"/>
            <w:right w:val="none" w:sz="0" w:space="0" w:color="auto"/>
          </w:divBdr>
        </w:div>
        <w:div w:id="125046765">
          <w:marLeft w:val="0"/>
          <w:marRight w:val="0"/>
          <w:marTop w:val="0"/>
          <w:marBottom w:val="0"/>
          <w:divBdr>
            <w:top w:val="none" w:sz="0" w:space="0" w:color="auto"/>
            <w:left w:val="none" w:sz="0" w:space="0" w:color="auto"/>
            <w:bottom w:val="none" w:sz="0" w:space="0" w:color="auto"/>
            <w:right w:val="none" w:sz="0" w:space="0" w:color="auto"/>
          </w:divBdr>
        </w:div>
        <w:div w:id="2102603973">
          <w:marLeft w:val="0"/>
          <w:marRight w:val="0"/>
          <w:marTop w:val="0"/>
          <w:marBottom w:val="0"/>
          <w:divBdr>
            <w:top w:val="none" w:sz="0" w:space="0" w:color="auto"/>
            <w:left w:val="none" w:sz="0" w:space="0" w:color="auto"/>
            <w:bottom w:val="none" w:sz="0" w:space="0" w:color="auto"/>
            <w:right w:val="none" w:sz="0" w:space="0" w:color="auto"/>
          </w:divBdr>
        </w:div>
        <w:div w:id="467940227">
          <w:marLeft w:val="0"/>
          <w:marRight w:val="0"/>
          <w:marTop w:val="0"/>
          <w:marBottom w:val="0"/>
          <w:divBdr>
            <w:top w:val="none" w:sz="0" w:space="0" w:color="auto"/>
            <w:left w:val="none" w:sz="0" w:space="0" w:color="auto"/>
            <w:bottom w:val="none" w:sz="0" w:space="0" w:color="auto"/>
            <w:right w:val="none" w:sz="0" w:space="0" w:color="auto"/>
          </w:divBdr>
        </w:div>
        <w:div w:id="981737690">
          <w:marLeft w:val="0"/>
          <w:marRight w:val="0"/>
          <w:marTop w:val="0"/>
          <w:marBottom w:val="0"/>
          <w:divBdr>
            <w:top w:val="none" w:sz="0" w:space="0" w:color="auto"/>
            <w:left w:val="none" w:sz="0" w:space="0" w:color="auto"/>
            <w:bottom w:val="none" w:sz="0" w:space="0" w:color="auto"/>
            <w:right w:val="none" w:sz="0" w:space="0" w:color="auto"/>
          </w:divBdr>
        </w:div>
        <w:div w:id="1757286149">
          <w:marLeft w:val="0"/>
          <w:marRight w:val="0"/>
          <w:marTop w:val="0"/>
          <w:marBottom w:val="0"/>
          <w:divBdr>
            <w:top w:val="none" w:sz="0" w:space="0" w:color="auto"/>
            <w:left w:val="none" w:sz="0" w:space="0" w:color="auto"/>
            <w:bottom w:val="none" w:sz="0" w:space="0" w:color="auto"/>
            <w:right w:val="none" w:sz="0" w:space="0" w:color="auto"/>
          </w:divBdr>
        </w:div>
        <w:div w:id="1087456687">
          <w:marLeft w:val="0"/>
          <w:marRight w:val="0"/>
          <w:marTop w:val="0"/>
          <w:marBottom w:val="0"/>
          <w:divBdr>
            <w:top w:val="none" w:sz="0" w:space="0" w:color="auto"/>
            <w:left w:val="none" w:sz="0" w:space="0" w:color="auto"/>
            <w:bottom w:val="none" w:sz="0" w:space="0" w:color="auto"/>
            <w:right w:val="none" w:sz="0" w:space="0" w:color="auto"/>
          </w:divBdr>
        </w:div>
        <w:div w:id="1738164511">
          <w:marLeft w:val="0"/>
          <w:marRight w:val="0"/>
          <w:marTop w:val="0"/>
          <w:marBottom w:val="0"/>
          <w:divBdr>
            <w:top w:val="none" w:sz="0" w:space="0" w:color="auto"/>
            <w:left w:val="none" w:sz="0" w:space="0" w:color="auto"/>
            <w:bottom w:val="none" w:sz="0" w:space="0" w:color="auto"/>
            <w:right w:val="none" w:sz="0" w:space="0" w:color="auto"/>
          </w:divBdr>
        </w:div>
        <w:div w:id="1091464895">
          <w:marLeft w:val="0"/>
          <w:marRight w:val="0"/>
          <w:marTop w:val="0"/>
          <w:marBottom w:val="0"/>
          <w:divBdr>
            <w:top w:val="none" w:sz="0" w:space="0" w:color="auto"/>
            <w:left w:val="none" w:sz="0" w:space="0" w:color="auto"/>
            <w:bottom w:val="none" w:sz="0" w:space="0" w:color="auto"/>
            <w:right w:val="none" w:sz="0" w:space="0" w:color="auto"/>
          </w:divBdr>
        </w:div>
        <w:div w:id="887061762">
          <w:marLeft w:val="0"/>
          <w:marRight w:val="0"/>
          <w:marTop w:val="0"/>
          <w:marBottom w:val="0"/>
          <w:divBdr>
            <w:top w:val="none" w:sz="0" w:space="0" w:color="auto"/>
            <w:left w:val="none" w:sz="0" w:space="0" w:color="auto"/>
            <w:bottom w:val="none" w:sz="0" w:space="0" w:color="auto"/>
            <w:right w:val="none" w:sz="0" w:space="0" w:color="auto"/>
          </w:divBdr>
        </w:div>
        <w:div w:id="1359087025">
          <w:marLeft w:val="0"/>
          <w:marRight w:val="0"/>
          <w:marTop w:val="0"/>
          <w:marBottom w:val="0"/>
          <w:divBdr>
            <w:top w:val="none" w:sz="0" w:space="0" w:color="auto"/>
            <w:left w:val="none" w:sz="0" w:space="0" w:color="auto"/>
            <w:bottom w:val="none" w:sz="0" w:space="0" w:color="auto"/>
            <w:right w:val="none" w:sz="0" w:space="0" w:color="auto"/>
          </w:divBdr>
        </w:div>
        <w:div w:id="1888489590">
          <w:marLeft w:val="0"/>
          <w:marRight w:val="0"/>
          <w:marTop w:val="0"/>
          <w:marBottom w:val="0"/>
          <w:divBdr>
            <w:top w:val="none" w:sz="0" w:space="0" w:color="auto"/>
            <w:left w:val="none" w:sz="0" w:space="0" w:color="auto"/>
            <w:bottom w:val="none" w:sz="0" w:space="0" w:color="auto"/>
            <w:right w:val="none" w:sz="0" w:space="0" w:color="auto"/>
          </w:divBdr>
        </w:div>
        <w:div w:id="457187012">
          <w:marLeft w:val="0"/>
          <w:marRight w:val="0"/>
          <w:marTop w:val="0"/>
          <w:marBottom w:val="0"/>
          <w:divBdr>
            <w:top w:val="none" w:sz="0" w:space="0" w:color="auto"/>
            <w:left w:val="none" w:sz="0" w:space="0" w:color="auto"/>
            <w:bottom w:val="none" w:sz="0" w:space="0" w:color="auto"/>
            <w:right w:val="none" w:sz="0" w:space="0" w:color="auto"/>
          </w:divBdr>
        </w:div>
        <w:div w:id="1275594083">
          <w:marLeft w:val="0"/>
          <w:marRight w:val="0"/>
          <w:marTop w:val="0"/>
          <w:marBottom w:val="0"/>
          <w:divBdr>
            <w:top w:val="none" w:sz="0" w:space="0" w:color="auto"/>
            <w:left w:val="none" w:sz="0" w:space="0" w:color="auto"/>
            <w:bottom w:val="none" w:sz="0" w:space="0" w:color="auto"/>
            <w:right w:val="none" w:sz="0" w:space="0" w:color="auto"/>
          </w:divBdr>
        </w:div>
        <w:div w:id="693460943">
          <w:marLeft w:val="0"/>
          <w:marRight w:val="0"/>
          <w:marTop w:val="0"/>
          <w:marBottom w:val="0"/>
          <w:divBdr>
            <w:top w:val="none" w:sz="0" w:space="0" w:color="auto"/>
            <w:left w:val="none" w:sz="0" w:space="0" w:color="auto"/>
            <w:bottom w:val="none" w:sz="0" w:space="0" w:color="auto"/>
            <w:right w:val="none" w:sz="0" w:space="0" w:color="auto"/>
          </w:divBdr>
        </w:div>
        <w:div w:id="500043568">
          <w:marLeft w:val="0"/>
          <w:marRight w:val="0"/>
          <w:marTop w:val="0"/>
          <w:marBottom w:val="0"/>
          <w:divBdr>
            <w:top w:val="none" w:sz="0" w:space="0" w:color="auto"/>
            <w:left w:val="none" w:sz="0" w:space="0" w:color="auto"/>
            <w:bottom w:val="none" w:sz="0" w:space="0" w:color="auto"/>
            <w:right w:val="none" w:sz="0" w:space="0" w:color="auto"/>
          </w:divBdr>
        </w:div>
        <w:div w:id="1127505895">
          <w:marLeft w:val="0"/>
          <w:marRight w:val="0"/>
          <w:marTop w:val="0"/>
          <w:marBottom w:val="0"/>
          <w:divBdr>
            <w:top w:val="none" w:sz="0" w:space="0" w:color="auto"/>
            <w:left w:val="none" w:sz="0" w:space="0" w:color="auto"/>
            <w:bottom w:val="none" w:sz="0" w:space="0" w:color="auto"/>
            <w:right w:val="none" w:sz="0" w:space="0" w:color="auto"/>
          </w:divBdr>
        </w:div>
        <w:div w:id="1243174594">
          <w:marLeft w:val="0"/>
          <w:marRight w:val="0"/>
          <w:marTop w:val="0"/>
          <w:marBottom w:val="0"/>
          <w:divBdr>
            <w:top w:val="none" w:sz="0" w:space="0" w:color="auto"/>
            <w:left w:val="none" w:sz="0" w:space="0" w:color="auto"/>
            <w:bottom w:val="none" w:sz="0" w:space="0" w:color="auto"/>
            <w:right w:val="none" w:sz="0" w:space="0" w:color="auto"/>
          </w:divBdr>
        </w:div>
        <w:div w:id="1797483870">
          <w:marLeft w:val="0"/>
          <w:marRight w:val="0"/>
          <w:marTop w:val="0"/>
          <w:marBottom w:val="0"/>
          <w:divBdr>
            <w:top w:val="none" w:sz="0" w:space="0" w:color="auto"/>
            <w:left w:val="none" w:sz="0" w:space="0" w:color="auto"/>
            <w:bottom w:val="none" w:sz="0" w:space="0" w:color="auto"/>
            <w:right w:val="none" w:sz="0" w:space="0" w:color="auto"/>
          </w:divBdr>
        </w:div>
        <w:div w:id="1306470425">
          <w:marLeft w:val="0"/>
          <w:marRight w:val="0"/>
          <w:marTop w:val="0"/>
          <w:marBottom w:val="0"/>
          <w:divBdr>
            <w:top w:val="none" w:sz="0" w:space="0" w:color="auto"/>
            <w:left w:val="none" w:sz="0" w:space="0" w:color="auto"/>
            <w:bottom w:val="none" w:sz="0" w:space="0" w:color="auto"/>
            <w:right w:val="none" w:sz="0" w:space="0" w:color="auto"/>
          </w:divBdr>
        </w:div>
        <w:div w:id="1216115305">
          <w:marLeft w:val="0"/>
          <w:marRight w:val="0"/>
          <w:marTop w:val="0"/>
          <w:marBottom w:val="0"/>
          <w:divBdr>
            <w:top w:val="none" w:sz="0" w:space="0" w:color="auto"/>
            <w:left w:val="none" w:sz="0" w:space="0" w:color="auto"/>
            <w:bottom w:val="none" w:sz="0" w:space="0" w:color="auto"/>
            <w:right w:val="none" w:sz="0" w:space="0" w:color="auto"/>
          </w:divBdr>
        </w:div>
        <w:div w:id="1376463296">
          <w:marLeft w:val="0"/>
          <w:marRight w:val="0"/>
          <w:marTop w:val="0"/>
          <w:marBottom w:val="0"/>
          <w:divBdr>
            <w:top w:val="none" w:sz="0" w:space="0" w:color="auto"/>
            <w:left w:val="none" w:sz="0" w:space="0" w:color="auto"/>
            <w:bottom w:val="none" w:sz="0" w:space="0" w:color="auto"/>
            <w:right w:val="none" w:sz="0" w:space="0" w:color="auto"/>
          </w:divBdr>
        </w:div>
        <w:div w:id="1099377648">
          <w:marLeft w:val="0"/>
          <w:marRight w:val="0"/>
          <w:marTop w:val="0"/>
          <w:marBottom w:val="0"/>
          <w:divBdr>
            <w:top w:val="none" w:sz="0" w:space="0" w:color="auto"/>
            <w:left w:val="none" w:sz="0" w:space="0" w:color="auto"/>
            <w:bottom w:val="none" w:sz="0" w:space="0" w:color="auto"/>
            <w:right w:val="none" w:sz="0" w:space="0" w:color="auto"/>
          </w:divBdr>
        </w:div>
        <w:div w:id="774133125">
          <w:marLeft w:val="0"/>
          <w:marRight w:val="0"/>
          <w:marTop w:val="0"/>
          <w:marBottom w:val="0"/>
          <w:divBdr>
            <w:top w:val="none" w:sz="0" w:space="0" w:color="auto"/>
            <w:left w:val="none" w:sz="0" w:space="0" w:color="auto"/>
            <w:bottom w:val="none" w:sz="0" w:space="0" w:color="auto"/>
            <w:right w:val="none" w:sz="0" w:space="0" w:color="auto"/>
          </w:divBdr>
        </w:div>
        <w:div w:id="1971012820">
          <w:marLeft w:val="0"/>
          <w:marRight w:val="0"/>
          <w:marTop w:val="0"/>
          <w:marBottom w:val="0"/>
          <w:divBdr>
            <w:top w:val="none" w:sz="0" w:space="0" w:color="auto"/>
            <w:left w:val="none" w:sz="0" w:space="0" w:color="auto"/>
            <w:bottom w:val="none" w:sz="0" w:space="0" w:color="auto"/>
            <w:right w:val="none" w:sz="0" w:space="0" w:color="auto"/>
          </w:divBdr>
        </w:div>
        <w:div w:id="122696649">
          <w:marLeft w:val="0"/>
          <w:marRight w:val="0"/>
          <w:marTop w:val="0"/>
          <w:marBottom w:val="0"/>
          <w:divBdr>
            <w:top w:val="none" w:sz="0" w:space="0" w:color="auto"/>
            <w:left w:val="none" w:sz="0" w:space="0" w:color="auto"/>
            <w:bottom w:val="none" w:sz="0" w:space="0" w:color="auto"/>
            <w:right w:val="none" w:sz="0" w:space="0" w:color="auto"/>
          </w:divBdr>
        </w:div>
        <w:div w:id="1083575708">
          <w:marLeft w:val="0"/>
          <w:marRight w:val="0"/>
          <w:marTop w:val="0"/>
          <w:marBottom w:val="0"/>
          <w:divBdr>
            <w:top w:val="none" w:sz="0" w:space="0" w:color="auto"/>
            <w:left w:val="none" w:sz="0" w:space="0" w:color="auto"/>
            <w:bottom w:val="none" w:sz="0" w:space="0" w:color="auto"/>
            <w:right w:val="none" w:sz="0" w:space="0" w:color="auto"/>
          </w:divBdr>
        </w:div>
        <w:div w:id="635993630">
          <w:marLeft w:val="0"/>
          <w:marRight w:val="0"/>
          <w:marTop w:val="0"/>
          <w:marBottom w:val="0"/>
          <w:divBdr>
            <w:top w:val="none" w:sz="0" w:space="0" w:color="auto"/>
            <w:left w:val="none" w:sz="0" w:space="0" w:color="auto"/>
            <w:bottom w:val="none" w:sz="0" w:space="0" w:color="auto"/>
            <w:right w:val="none" w:sz="0" w:space="0" w:color="auto"/>
          </w:divBdr>
        </w:div>
        <w:div w:id="1933509137">
          <w:marLeft w:val="0"/>
          <w:marRight w:val="0"/>
          <w:marTop w:val="0"/>
          <w:marBottom w:val="0"/>
          <w:divBdr>
            <w:top w:val="none" w:sz="0" w:space="0" w:color="auto"/>
            <w:left w:val="none" w:sz="0" w:space="0" w:color="auto"/>
            <w:bottom w:val="none" w:sz="0" w:space="0" w:color="auto"/>
            <w:right w:val="none" w:sz="0" w:space="0" w:color="auto"/>
          </w:divBdr>
        </w:div>
        <w:div w:id="1036538557">
          <w:marLeft w:val="0"/>
          <w:marRight w:val="0"/>
          <w:marTop w:val="0"/>
          <w:marBottom w:val="0"/>
          <w:divBdr>
            <w:top w:val="none" w:sz="0" w:space="0" w:color="auto"/>
            <w:left w:val="none" w:sz="0" w:space="0" w:color="auto"/>
            <w:bottom w:val="none" w:sz="0" w:space="0" w:color="auto"/>
            <w:right w:val="none" w:sz="0" w:space="0" w:color="auto"/>
          </w:divBdr>
        </w:div>
        <w:div w:id="1129710332">
          <w:marLeft w:val="0"/>
          <w:marRight w:val="0"/>
          <w:marTop w:val="0"/>
          <w:marBottom w:val="0"/>
          <w:divBdr>
            <w:top w:val="none" w:sz="0" w:space="0" w:color="auto"/>
            <w:left w:val="none" w:sz="0" w:space="0" w:color="auto"/>
            <w:bottom w:val="none" w:sz="0" w:space="0" w:color="auto"/>
            <w:right w:val="none" w:sz="0" w:space="0" w:color="auto"/>
          </w:divBdr>
        </w:div>
        <w:div w:id="7367849">
          <w:marLeft w:val="0"/>
          <w:marRight w:val="0"/>
          <w:marTop w:val="0"/>
          <w:marBottom w:val="0"/>
          <w:divBdr>
            <w:top w:val="none" w:sz="0" w:space="0" w:color="auto"/>
            <w:left w:val="none" w:sz="0" w:space="0" w:color="auto"/>
            <w:bottom w:val="none" w:sz="0" w:space="0" w:color="auto"/>
            <w:right w:val="none" w:sz="0" w:space="0" w:color="auto"/>
          </w:divBdr>
        </w:div>
        <w:div w:id="1109467756">
          <w:marLeft w:val="0"/>
          <w:marRight w:val="0"/>
          <w:marTop w:val="0"/>
          <w:marBottom w:val="0"/>
          <w:divBdr>
            <w:top w:val="none" w:sz="0" w:space="0" w:color="auto"/>
            <w:left w:val="none" w:sz="0" w:space="0" w:color="auto"/>
            <w:bottom w:val="none" w:sz="0" w:space="0" w:color="auto"/>
            <w:right w:val="none" w:sz="0" w:space="0" w:color="auto"/>
          </w:divBdr>
        </w:div>
        <w:div w:id="574509541">
          <w:marLeft w:val="0"/>
          <w:marRight w:val="0"/>
          <w:marTop w:val="0"/>
          <w:marBottom w:val="0"/>
          <w:divBdr>
            <w:top w:val="none" w:sz="0" w:space="0" w:color="auto"/>
            <w:left w:val="none" w:sz="0" w:space="0" w:color="auto"/>
            <w:bottom w:val="none" w:sz="0" w:space="0" w:color="auto"/>
            <w:right w:val="none" w:sz="0" w:space="0" w:color="auto"/>
          </w:divBdr>
        </w:div>
        <w:div w:id="1567451609">
          <w:marLeft w:val="0"/>
          <w:marRight w:val="0"/>
          <w:marTop w:val="0"/>
          <w:marBottom w:val="0"/>
          <w:divBdr>
            <w:top w:val="none" w:sz="0" w:space="0" w:color="auto"/>
            <w:left w:val="none" w:sz="0" w:space="0" w:color="auto"/>
            <w:bottom w:val="none" w:sz="0" w:space="0" w:color="auto"/>
            <w:right w:val="none" w:sz="0" w:space="0" w:color="auto"/>
          </w:divBdr>
        </w:div>
        <w:div w:id="1334727195">
          <w:marLeft w:val="0"/>
          <w:marRight w:val="0"/>
          <w:marTop w:val="0"/>
          <w:marBottom w:val="0"/>
          <w:divBdr>
            <w:top w:val="none" w:sz="0" w:space="0" w:color="auto"/>
            <w:left w:val="none" w:sz="0" w:space="0" w:color="auto"/>
            <w:bottom w:val="none" w:sz="0" w:space="0" w:color="auto"/>
            <w:right w:val="none" w:sz="0" w:space="0" w:color="auto"/>
          </w:divBdr>
        </w:div>
        <w:div w:id="130903746">
          <w:marLeft w:val="0"/>
          <w:marRight w:val="0"/>
          <w:marTop w:val="0"/>
          <w:marBottom w:val="0"/>
          <w:divBdr>
            <w:top w:val="none" w:sz="0" w:space="0" w:color="auto"/>
            <w:left w:val="none" w:sz="0" w:space="0" w:color="auto"/>
            <w:bottom w:val="none" w:sz="0" w:space="0" w:color="auto"/>
            <w:right w:val="none" w:sz="0" w:space="0" w:color="auto"/>
          </w:divBdr>
        </w:div>
        <w:div w:id="587689444">
          <w:marLeft w:val="0"/>
          <w:marRight w:val="0"/>
          <w:marTop w:val="0"/>
          <w:marBottom w:val="0"/>
          <w:divBdr>
            <w:top w:val="none" w:sz="0" w:space="0" w:color="auto"/>
            <w:left w:val="none" w:sz="0" w:space="0" w:color="auto"/>
            <w:bottom w:val="none" w:sz="0" w:space="0" w:color="auto"/>
            <w:right w:val="none" w:sz="0" w:space="0" w:color="auto"/>
          </w:divBdr>
        </w:div>
        <w:div w:id="1898740528">
          <w:marLeft w:val="0"/>
          <w:marRight w:val="0"/>
          <w:marTop w:val="0"/>
          <w:marBottom w:val="0"/>
          <w:divBdr>
            <w:top w:val="none" w:sz="0" w:space="0" w:color="auto"/>
            <w:left w:val="none" w:sz="0" w:space="0" w:color="auto"/>
            <w:bottom w:val="none" w:sz="0" w:space="0" w:color="auto"/>
            <w:right w:val="none" w:sz="0" w:space="0" w:color="auto"/>
          </w:divBdr>
        </w:div>
        <w:div w:id="239947509">
          <w:marLeft w:val="0"/>
          <w:marRight w:val="0"/>
          <w:marTop w:val="0"/>
          <w:marBottom w:val="0"/>
          <w:divBdr>
            <w:top w:val="none" w:sz="0" w:space="0" w:color="auto"/>
            <w:left w:val="none" w:sz="0" w:space="0" w:color="auto"/>
            <w:bottom w:val="none" w:sz="0" w:space="0" w:color="auto"/>
            <w:right w:val="none" w:sz="0" w:space="0" w:color="auto"/>
          </w:divBdr>
        </w:div>
        <w:div w:id="879781501">
          <w:marLeft w:val="0"/>
          <w:marRight w:val="0"/>
          <w:marTop w:val="0"/>
          <w:marBottom w:val="0"/>
          <w:divBdr>
            <w:top w:val="none" w:sz="0" w:space="0" w:color="auto"/>
            <w:left w:val="none" w:sz="0" w:space="0" w:color="auto"/>
            <w:bottom w:val="none" w:sz="0" w:space="0" w:color="auto"/>
            <w:right w:val="none" w:sz="0" w:space="0" w:color="auto"/>
          </w:divBdr>
        </w:div>
        <w:div w:id="1652783553">
          <w:marLeft w:val="0"/>
          <w:marRight w:val="0"/>
          <w:marTop w:val="0"/>
          <w:marBottom w:val="0"/>
          <w:divBdr>
            <w:top w:val="none" w:sz="0" w:space="0" w:color="auto"/>
            <w:left w:val="none" w:sz="0" w:space="0" w:color="auto"/>
            <w:bottom w:val="none" w:sz="0" w:space="0" w:color="auto"/>
            <w:right w:val="none" w:sz="0" w:space="0" w:color="auto"/>
          </w:divBdr>
        </w:div>
        <w:div w:id="51346992">
          <w:marLeft w:val="0"/>
          <w:marRight w:val="0"/>
          <w:marTop w:val="0"/>
          <w:marBottom w:val="0"/>
          <w:divBdr>
            <w:top w:val="none" w:sz="0" w:space="0" w:color="auto"/>
            <w:left w:val="none" w:sz="0" w:space="0" w:color="auto"/>
            <w:bottom w:val="none" w:sz="0" w:space="0" w:color="auto"/>
            <w:right w:val="none" w:sz="0" w:space="0" w:color="auto"/>
          </w:divBdr>
        </w:div>
        <w:div w:id="493764646">
          <w:marLeft w:val="0"/>
          <w:marRight w:val="0"/>
          <w:marTop w:val="0"/>
          <w:marBottom w:val="0"/>
          <w:divBdr>
            <w:top w:val="none" w:sz="0" w:space="0" w:color="auto"/>
            <w:left w:val="none" w:sz="0" w:space="0" w:color="auto"/>
            <w:bottom w:val="none" w:sz="0" w:space="0" w:color="auto"/>
            <w:right w:val="none" w:sz="0" w:space="0" w:color="auto"/>
          </w:divBdr>
        </w:div>
        <w:div w:id="292028455">
          <w:marLeft w:val="0"/>
          <w:marRight w:val="0"/>
          <w:marTop w:val="0"/>
          <w:marBottom w:val="0"/>
          <w:divBdr>
            <w:top w:val="none" w:sz="0" w:space="0" w:color="auto"/>
            <w:left w:val="none" w:sz="0" w:space="0" w:color="auto"/>
            <w:bottom w:val="none" w:sz="0" w:space="0" w:color="auto"/>
            <w:right w:val="none" w:sz="0" w:space="0" w:color="auto"/>
          </w:divBdr>
        </w:div>
        <w:div w:id="1391927586">
          <w:marLeft w:val="0"/>
          <w:marRight w:val="0"/>
          <w:marTop w:val="0"/>
          <w:marBottom w:val="0"/>
          <w:divBdr>
            <w:top w:val="none" w:sz="0" w:space="0" w:color="auto"/>
            <w:left w:val="none" w:sz="0" w:space="0" w:color="auto"/>
            <w:bottom w:val="none" w:sz="0" w:space="0" w:color="auto"/>
            <w:right w:val="none" w:sz="0" w:space="0" w:color="auto"/>
          </w:divBdr>
        </w:div>
        <w:div w:id="970283416">
          <w:marLeft w:val="0"/>
          <w:marRight w:val="0"/>
          <w:marTop w:val="0"/>
          <w:marBottom w:val="0"/>
          <w:divBdr>
            <w:top w:val="none" w:sz="0" w:space="0" w:color="auto"/>
            <w:left w:val="none" w:sz="0" w:space="0" w:color="auto"/>
            <w:bottom w:val="none" w:sz="0" w:space="0" w:color="auto"/>
            <w:right w:val="none" w:sz="0" w:space="0" w:color="auto"/>
          </w:divBdr>
        </w:div>
        <w:div w:id="977491892">
          <w:marLeft w:val="0"/>
          <w:marRight w:val="0"/>
          <w:marTop w:val="0"/>
          <w:marBottom w:val="0"/>
          <w:divBdr>
            <w:top w:val="none" w:sz="0" w:space="0" w:color="auto"/>
            <w:left w:val="none" w:sz="0" w:space="0" w:color="auto"/>
            <w:bottom w:val="none" w:sz="0" w:space="0" w:color="auto"/>
            <w:right w:val="none" w:sz="0" w:space="0" w:color="auto"/>
          </w:divBdr>
        </w:div>
        <w:div w:id="906382005">
          <w:marLeft w:val="0"/>
          <w:marRight w:val="0"/>
          <w:marTop w:val="0"/>
          <w:marBottom w:val="0"/>
          <w:divBdr>
            <w:top w:val="none" w:sz="0" w:space="0" w:color="auto"/>
            <w:left w:val="none" w:sz="0" w:space="0" w:color="auto"/>
            <w:bottom w:val="none" w:sz="0" w:space="0" w:color="auto"/>
            <w:right w:val="none" w:sz="0" w:space="0" w:color="auto"/>
          </w:divBdr>
        </w:div>
        <w:div w:id="631059757">
          <w:marLeft w:val="0"/>
          <w:marRight w:val="0"/>
          <w:marTop w:val="0"/>
          <w:marBottom w:val="0"/>
          <w:divBdr>
            <w:top w:val="none" w:sz="0" w:space="0" w:color="auto"/>
            <w:left w:val="none" w:sz="0" w:space="0" w:color="auto"/>
            <w:bottom w:val="none" w:sz="0" w:space="0" w:color="auto"/>
            <w:right w:val="none" w:sz="0" w:space="0" w:color="auto"/>
          </w:divBdr>
        </w:div>
        <w:div w:id="175654108">
          <w:marLeft w:val="0"/>
          <w:marRight w:val="0"/>
          <w:marTop w:val="0"/>
          <w:marBottom w:val="0"/>
          <w:divBdr>
            <w:top w:val="none" w:sz="0" w:space="0" w:color="auto"/>
            <w:left w:val="none" w:sz="0" w:space="0" w:color="auto"/>
            <w:bottom w:val="none" w:sz="0" w:space="0" w:color="auto"/>
            <w:right w:val="none" w:sz="0" w:space="0" w:color="auto"/>
          </w:divBdr>
        </w:div>
        <w:div w:id="1221090326">
          <w:marLeft w:val="0"/>
          <w:marRight w:val="0"/>
          <w:marTop w:val="0"/>
          <w:marBottom w:val="0"/>
          <w:divBdr>
            <w:top w:val="none" w:sz="0" w:space="0" w:color="auto"/>
            <w:left w:val="none" w:sz="0" w:space="0" w:color="auto"/>
            <w:bottom w:val="none" w:sz="0" w:space="0" w:color="auto"/>
            <w:right w:val="none" w:sz="0" w:space="0" w:color="auto"/>
          </w:divBdr>
        </w:div>
        <w:div w:id="1486699058">
          <w:marLeft w:val="0"/>
          <w:marRight w:val="0"/>
          <w:marTop w:val="0"/>
          <w:marBottom w:val="0"/>
          <w:divBdr>
            <w:top w:val="none" w:sz="0" w:space="0" w:color="auto"/>
            <w:left w:val="none" w:sz="0" w:space="0" w:color="auto"/>
            <w:bottom w:val="none" w:sz="0" w:space="0" w:color="auto"/>
            <w:right w:val="none" w:sz="0" w:space="0" w:color="auto"/>
          </w:divBdr>
        </w:div>
      </w:divsChild>
    </w:div>
    <w:div w:id="606694500">
      <w:bodyDiv w:val="1"/>
      <w:marLeft w:val="0"/>
      <w:marRight w:val="0"/>
      <w:marTop w:val="0"/>
      <w:marBottom w:val="0"/>
      <w:divBdr>
        <w:top w:val="none" w:sz="0" w:space="0" w:color="auto"/>
        <w:left w:val="none" w:sz="0" w:space="0" w:color="auto"/>
        <w:bottom w:val="none" w:sz="0" w:space="0" w:color="auto"/>
        <w:right w:val="none" w:sz="0" w:space="0" w:color="auto"/>
      </w:divBdr>
    </w:div>
    <w:div w:id="704795766">
      <w:bodyDiv w:val="1"/>
      <w:marLeft w:val="0"/>
      <w:marRight w:val="0"/>
      <w:marTop w:val="0"/>
      <w:marBottom w:val="0"/>
      <w:divBdr>
        <w:top w:val="none" w:sz="0" w:space="0" w:color="auto"/>
        <w:left w:val="none" w:sz="0" w:space="0" w:color="auto"/>
        <w:bottom w:val="none" w:sz="0" w:space="0" w:color="auto"/>
        <w:right w:val="none" w:sz="0" w:space="0" w:color="auto"/>
      </w:divBdr>
    </w:div>
    <w:div w:id="790785923">
      <w:bodyDiv w:val="1"/>
      <w:marLeft w:val="0"/>
      <w:marRight w:val="0"/>
      <w:marTop w:val="0"/>
      <w:marBottom w:val="0"/>
      <w:divBdr>
        <w:top w:val="none" w:sz="0" w:space="0" w:color="auto"/>
        <w:left w:val="none" w:sz="0" w:space="0" w:color="auto"/>
        <w:bottom w:val="none" w:sz="0" w:space="0" w:color="auto"/>
        <w:right w:val="none" w:sz="0" w:space="0" w:color="auto"/>
      </w:divBdr>
    </w:div>
    <w:div w:id="1498497342">
      <w:bodyDiv w:val="1"/>
      <w:marLeft w:val="0"/>
      <w:marRight w:val="0"/>
      <w:marTop w:val="0"/>
      <w:marBottom w:val="0"/>
      <w:divBdr>
        <w:top w:val="none" w:sz="0" w:space="0" w:color="auto"/>
        <w:left w:val="none" w:sz="0" w:space="0" w:color="auto"/>
        <w:bottom w:val="none" w:sz="0" w:space="0" w:color="auto"/>
        <w:right w:val="none" w:sz="0" w:space="0" w:color="auto"/>
      </w:divBdr>
      <w:divsChild>
        <w:div w:id="1533767909">
          <w:marLeft w:val="0"/>
          <w:marRight w:val="0"/>
          <w:marTop w:val="0"/>
          <w:marBottom w:val="0"/>
          <w:divBdr>
            <w:top w:val="none" w:sz="0" w:space="0" w:color="auto"/>
            <w:left w:val="none" w:sz="0" w:space="0" w:color="auto"/>
            <w:bottom w:val="none" w:sz="0" w:space="0" w:color="auto"/>
            <w:right w:val="none" w:sz="0" w:space="0" w:color="auto"/>
          </w:divBdr>
        </w:div>
        <w:div w:id="615453074">
          <w:marLeft w:val="0"/>
          <w:marRight w:val="0"/>
          <w:marTop w:val="0"/>
          <w:marBottom w:val="0"/>
          <w:divBdr>
            <w:top w:val="none" w:sz="0" w:space="0" w:color="auto"/>
            <w:left w:val="none" w:sz="0" w:space="0" w:color="auto"/>
            <w:bottom w:val="none" w:sz="0" w:space="0" w:color="auto"/>
            <w:right w:val="none" w:sz="0" w:space="0" w:color="auto"/>
          </w:divBdr>
        </w:div>
        <w:div w:id="219483259">
          <w:marLeft w:val="0"/>
          <w:marRight w:val="0"/>
          <w:marTop w:val="0"/>
          <w:marBottom w:val="0"/>
          <w:divBdr>
            <w:top w:val="none" w:sz="0" w:space="0" w:color="auto"/>
            <w:left w:val="none" w:sz="0" w:space="0" w:color="auto"/>
            <w:bottom w:val="none" w:sz="0" w:space="0" w:color="auto"/>
            <w:right w:val="none" w:sz="0" w:space="0" w:color="auto"/>
          </w:divBdr>
        </w:div>
        <w:div w:id="1242445921">
          <w:marLeft w:val="0"/>
          <w:marRight w:val="0"/>
          <w:marTop w:val="0"/>
          <w:marBottom w:val="0"/>
          <w:divBdr>
            <w:top w:val="none" w:sz="0" w:space="0" w:color="auto"/>
            <w:left w:val="none" w:sz="0" w:space="0" w:color="auto"/>
            <w:bottom w:val="none" w:sz="0" w:space="0" w:color="auto"/>
            <w:right w:val="none" w:sz="0" w:space="0" w:color="auto"/>
          </w:divBdr>
        </w:div>
        <w:div w:id="163016794">
          <w:marLeft w:val="0"/>
          <w:marRight w:val="0"/>
          <w:marTop w:val="0"/>
          <w:marBottom w:val="0"/>
          <w:divBdr>
            <w:top w:val="none" w:sz="0" w:space="0" w:color="auto"/>
            <w:left w:val="none" w:sz="0" w:space="0" w:color="auto"/>
            <w:bottom w:val="none" w:sz="0" w:space="0" w:color="auto"/>
            <w:right w:val="none" w:sz="0" w:space="0" w:color="auto"/>
          </w:divBdr>
        </w:div>
        <w:div w:id="1448429806">
          <w:marLeft w:val="0"/>
          <w:marRight w:val="0"/>
          <w:marTop w:val="0"/>
          <w:marBottom w:val="0"/>
          <w:divBdr>
            <w:top w:val="none" w:sz="0" w:space="0" w:color="auto"/>
            <w:left w:val="none" w:sz="0" w:space="0" w:color="auto"/>
            <w:bottom w:val="none" w:sz="0" w:space="0" w:color="auto"/>
            <w:right w:val="none" w:sz="0" w:space="0" w:color="auto"/>
          </w:divBdr>
        </w:div>
        <w:div w:id="1725828362">
          <w:marLeft w:val="0"/>
          <w:marRight w:val="0"/>
          <w:marTop w:val="0"/>
          <w:marBottom w:val="0"/>
          <w:divBdr>
            <w:top w:val="none" w:sz="0" w:space="0" w:color="auto"/>
            <w:left w:val="none" w:sz="0" w:space="0" w:color="auto"/>
            <w:bottom w:val="none" w:sz="0" w:space="0" w:color="auto"/>
            <w:right w:val="none" w:sz="0" w:space="0" w:color="auto"/>
          </w:divBdr>
        </w:div>
        <w:div w:id="918707930">
          <w:marLeft w:val="0"/>
          <w:marRight w:val="0"/>
          <w:marTop w:val="0"/>
          <w:marBottom w:val="0"/>
          <w:divBdr>
            <w:top w:val="none" w:sz="0" w:space="0" w:color="auto"/>
            <w:left w:val="none" w:sz="0" w:space="0" w:color="auto"/>
            <w:bottom w:val="none" w:sz="0" w:space="0" w:color="auto"/>
            <w:right w:val="none" w:sz="0" w:space="0" w:color="auto"/>
          </w:divBdr>
        </w:div>
        <w:div w:id="63601033">
          <w:marLeft w:val="0"/>
          <w:marRight w:val="0"/>
          <w:marTop w:val="0"/>
          <w:marBottom w:val="0"/>
          <w:divBdr>
            <w:top w:val="none" w:sz="0" w:space="0" w:color="auto"/>
            <w:left w:val="none" w:sz="0" w:space="0" w:color="auto"/>
            <w:bottom w:val="none" w:sz="0" w:space="0" w:color="auto"/>
            <w:right w:val="none" w:sz="0" w:space="0" w:color="auto"/>
          </w:divBdr>
        </w:div>
        <w:div w:id="766118986">
          <w:marLeft w:val="0"/>
          <w:marRight w:val="0"/>
          <w:marTop w:val="0"/>
          <w:marBottom w:val="0"/>
          <w:divBdr>
            <w:top w:val="none" w:sz="0" w:space="0" w:color="auto"/>
            <w:left w:val="none" w:sz="0" w:space="0" w:color="auto"/>
            <w:bottom w:val="none" w:sz="0" w:space="0" w:color="auto"/>
            <w:right w:val="none" w:sz="0" w:space="0" w:color="auto"/>
          </w:divBdr>
        </w:div>
        <w:div w:id="137692356">
          <w:marLeft w:val="0"/>
          <w:marRight w:val="0"/>
          <w:marTop w:val="0"/>
          <w:marBottom w:val="0"/>
          <w:divBdr>
            <w:top w:val="none" w:sz="0" w:space="0" w:color="auto"/>
            <w:left w:val="none" w:sz="0" w:space="0" w:color="auto"/>
            <w:bottom w:val="none" w:sz="0" w:space="0" w:color="auto"/>
            <w:right w:val="none" w:sz="0" w:space="0" w:color="auto"/>
          </w:divBdr>
        </w:div>
        <w:div w:id="1403403726">
          <w:marLeft w:val="0"/>
          <w:marRight w:val="0"/>
          <w:marTop w:val="0"/>
          <w:marBottom w:val="0"/>
          <w:divBdr>
            <w:top w:val="none" w:sz="0" w:space="0" w:color="auto"/>
            <w:left w:val="none" w:sz="0" w:space="0" w:color="auto"/>
            <w:bottom w:val="none" w:sz="0" w:space="0" w:color="auto"/>
            <w:right w:val="none" w:sz="0" w:space="0" w:color="auto"/>
          </w:divBdr>
        </w:div>
        <w:div w:id="589779404">
          <w:marLeft w:val="0"/>
          <w:marRight w:val="0"/>
          <w:marTop w:val="0"/>
          <w:marBottom w:val="0"/>
          <w:divBdr>
            <w:top w:val="none" w:sz="0" w:space="0" w:color="auto"/>
            <w:left w:val="none" w:sz="0" w:space="0" w:color="auto"/>
            <w:bottom w:val="none" w:sz="0" w:space="0" w:color="auto"/>
            <w:right w:val="none" w:sz="0" w:space="0" w:color="auto"/>
          </w:divBdr>
        </w:div>
        <w:div w:id="496532359">
          <w:marLeft w:val="0"/>
          <w:marRight w:val="0"/>
          <w:marTop w:val="0"/>
          <w:marBottom w:val="0"/>
          <w:divBdr>
            <w:top w:val="none" w:sz="0" w:space="0" w:color="auto"/>
            <w:left w:val="none" w:sz="0" w:space="0" w:color="auto"/>
            <w:bottom w:val="none" w:sz="0" w:space="0" w:color="auto"/>
            <w:right w:val="none" w:sz="0" w:space="0" w:color="auto"/>
          </w:divBdr>
        </w:div>
        <w:div w:id="154030508">
          <w:marLeft w:val="0"/>
          <w:marRight w:val="0"/>
          <w:marTop w:val="0"/>
          <w:marBottom w:val="0"/>
          <w:divBdr>
            <w:top w:val="none" w:sz="0" w:space="0" w:color="auto"/>
            <w:left w:val="none" w:sz="0" w:space="0" w:color="auto"/>
            <w:bottom w:val="none" w:sz="0" w:space="0" w:color="auto"/>
            <w:right w:val="none" w:sz="0" w:space="0" w:color="auto"/>
          </w:divBdr>
        </w:div>
        <w:div w:id="1166939221">
          <w:marLeft w:val="0"/>
          <w:marRight w:val="0"/>
          <w:marTop w:val="0"/>
          <w:marBottom w:val="0"/>
          <w:divBdr>
            <w:top w:val="none" w:sz="0" w:space="0" w:color="auto"/>
            <w:left w:val="none" w:sz="0" w:space="0" w:color="auto"/>
            <w:bottom w:val="none" w:sz="0" w:space="0" w:color="auto"/>
            <w:right w:val="none" w:sz="0" w:space="0" w:color="auto"/>
          </w:divBdr>
        </w:div>
        <w:div w:id="520093784">
          <w:marLeft w:val="0"/>
          <w:marRight w:val="0"/>
          <w:marTop w:val="0"/>
          <w:marBottom w:val="0"/>
          <w:divBdr>
            <w:top w:val="none" w:sz="0" w:space="0" w:color="auto"/>
            <w:left w:val="none" w:sz="0" w:space="0" w:color="auto"/>
            <w:bottom w:val="none" w:sz="0" w:space="0" w:color="auto"/>
            <w:right w:val="none" w:sz="0" w:space="0" w:color="auto"/>
          </w:divBdr>
        </w:div>
        <w:div w:id="655451177">
          <w:marLeft w:val="0"/>
          <w:marRight w:val="0"/>
          <w:marTop w:val="0"/>
          <w:marBottom w:val="0"/>
          <w:divBdr>
            <w:top w:val="none" w:sz="0" w:space="0" w:color="auto"/>
            <w:left w:val="none" w:sz="0" w:space="0" w:color="auto"/>
            <w:bottom w:val="none" w:sz="0" w:space="0" w:color="auto"/>
            <w:right w:val="none" w:sz="0" w:space="0" w:color="auto"/>
          </w:divBdr>
        </w:div>
        <w:div w:id="490293730">
          <w:marLeft w:val="0"/>
          <w:marRight w:val="0"/>
          <w:marTop w:val="0"/>
          <w:marBottom w:val="0"/>
          <w:divBdr>
            <w:top w:val="none" w:sz="0" w:space="0" w:color="auto"/>
            <w:left w:val="none" w:sz="0" w:space="0" w:color="auto"/>
            <w:bottom w:val="none" w:sz="0" w:space="0" w:color="auto"/>
            <w:right w:val="none" w:sz="0" w:space="0" w:color="auto"/>
          </w:divBdr>
        </w:div>
        <w:div w:id="148323805">
          <w:marLeft w:val="0"/>
          <w:marRight w:val="0"/>
          <w:marTop w:val="0"/>
          <w:marBottom w:val="0"/>
          <w:divBdr>
            <w:top w:val="none" w:sz="0" w:space="0" w:color="auto"/>
            <w:left w:val="none" w:sz="0" w:space="0" w:color="auto"/>
            <w:bottom w:val="none" w:sz="0" w:space="0" w:color="auto"/>
            <w:right w:val="none" w:sz="0" w:space="0" w:color="auto"/>
          </w:divBdr>
        </w:div>
        <w:div w:id="1677344641">
          <w:marLeft w:val="0"/>
          <w:marRight w:val="0"/>
          <w:marTop w:val="0"/>
          <w:marBottom w:val="0"/>
          <w:divBdr>
            <w:top w:val="none" w:sz="0" w:space="0" w:color="auto"/>
            <w:left w:val="none" w:sz="0" w:space="0" w:color="auto"/>
            <w:bottom w:val="none" w:sz="0" w:space="0" w:color="auto"/>
            <w:right w:val="none" w:sz="0" w:space="0" w:color="auto"/>
          </w:divBdr>
        </w:div>
        <w:div w:id="1302149877">
          <w:marLeft w:val="0"/>
          <w:marRight w:val="0"/>
          <w:marTop w:val="0"/>
          <w:marBottom w:val="0"/>
          <w:divBdr>
            <w:top w:val="none" w:sz="0" w:space="0" w:color="auto"/>
            <w:left w:val="none" w:sz="0" w:space="0" w:color="auto"/>
            <w:bottom w:val="none" w:sz="0" w:space="0" w:color="auto"/>
            <w:right w:val="none" w:sz="0" w:space="0" w:color="auto"/>
          </w:divBdr>
        </w:div>
        <w:div w:id="1504587948">
          <w:marLeft w:val="0"/>
          <w:marRight w:val="0"/>
          <w:marTop w:val="0"/>
          <w:marBottom w:val="0"/>
          <w:divBdr>
            <w:top w:val="none" w:sz="0" w:space="0" w:color="auto"/>
            <w:left w:val="none" w:sz="0" w:space="0" w:color="auto"/>
            <w:bottom w:val="none" w:sz="0" w:space="0" w:color="auto"/>
            <w:right w:val="none" w:sz="0" w:space="0" w:color="auto"/>
          </w:divBdr>
        </w:div>
        <w:div w:id="1328246920">
          <w:marLeft w:val="0"/>
          <w:marRight w:val="0"/>
          <w:marTop w:val="0"/>
          <w:marBottom w:val="0"/>
          <w:divBdr>
            <w:top w:val="none" w:sz="0" w:space="0" w:color="auto"/>
            <w:left w:val="none" w:sz="0" w:space="0" w:color="auto"/>
            <w:bottom w:val="none" w:sz="0" w:space="0" w:color="auto"/>
            <w:right w:val="none" w:sz="0" w:space="0" w:color="auto"/>
          </w:divBdr>
        </w:div>
        <w:div w:id="902132394">
          <w:marLeft w:val="0"/>
          <w:marRight w:val="0"/>
          <w:marTop w:val="0"/>
          <w:marBottom w:val="0"/>
          <w:divBdr>
            <w:top w:val="none" w:sz="0" w:space="0" w:color="auto"/>
            <w:left w:val="none" w:sz="0" w:space="0" w:color="auto"/>
            <w:bottom w:val="none" w:sz="0" w:space="0" w:color="auto"/>
            <w:right w:val="none" w:sz="0" w:space="0" w:color="auto"/>
          </w:divBdr>
        </w:div>
        <w:div w:id="429205317">
          <w:marLeft w:val="0"/>
          <w:marRight w:val="0"/>
          <w:marTop w:val="0"/>
          <w:marBottom w:val="0"/>
          <w:divBdr>
            <w:top w:val="none" w:sz="0" w:space="0" w:color="auto"/>
            <w:left w:val="none" w:sz="0" w:space="0" w:color="auto"/>
            <w:bottom w:val="none" w:sz="0" w:space="0" w:color="auto"/>
            <w:right w:val="none" w:sz="0" w:space="0" w:color="auto"/>
          </w:divBdr>
        </w:div>
        <w:div w:id="126359914">
          <w:marLeft w:val="0"/>
          <w:marRight w:val="0"/>
          <w:marTop w:val="0"/>
          <w:marBottom w:val="0"/>
          <w:divBdr>
            <w:top w:val="none" w:sz="0" w:space="0" w:color="auto"/>
            <w:left w:val="none" w:sz="0" w:space="0" w:color="auto"/>
            <w:bottom w:val="none" w:sz="0" w:space="0" w:color="auto"/>
            <w:right w:val="none" w:sz="0" w:space="0" w:color="auto"/>
          </w:divBdr>
        </w:div>
        <w:div w:id="169804445">
          <w:marLeft w:val="0"/>
          <w:marRight w:val="0"/>
          <w:marTop w:val="0"/>
          <w:marBottom w:val="0"/>
          <w:divBdr>
            <w:top w:val="none" w:sz="0" w:space="0" w:color="auto"/>
            <w:left w:val="none" w:sz="0" w:space="0" w:color="auto"/>
            <w:bottom w:val="none" w:sz="0" w:space="0" w:color="auto"/>
            <w:right w:val="none" w:sz="0" w:space="0" w:color="auto"/>
          </w:divBdr>
        </w:div>
        <w:div w:id="1020158778">
          <w:marLeft w:val="0"/>
          <w:marRight w:val="0"/>
          <w:marTop w:val="0"/>
          <w:marBottom w:val="0"/>
          <w:divBdr>
            <w:top w:val="none" w:sz="0" w:space="0" w:color="auto"/>
            <w:left w:val="none" w:sz="0" w:space="0" w:color="auto"/>
            <w:bottom w:val="none" w:sz="0" w:space="0" w:color="auto"/>
            <w:right w:val="none" w:sz="0" w:space="0" w:color="auto"/>
          </w:divBdr>
        </w:div>
        <w:div w:id="1568998600">
          <w:marLeft w:val="0"/>
          <w:marRight w:val="0"/>
          <w:marTop w:val="0"/>
          <w:marBottom w:val="0"/>
          <w:divBdr>
            <w:top w:val="none" w:sz="0" w:space="0" w:color="auto"/>
            <w:left w:val="none" w:sz="0" w:space="0" w:color="auto"/>
            <w:bottom w:val="none" w:sz="0" w:space="0" w:color="auto"/>
            <w:right w:val="none" w:sz="0" w:space="0" w:color="auto"/>
          </w:divBdr>
        </w:div>
        <w:div w:id="1677224003">
          <w:marLeft w:val="0"/>
          <w:marRight w:val="0"/>
          <w:marTop w:val="0"/>
          <w:marBottom w:val="0"/>
          <w:divBdr>
            <w:top w:val="none" w:sz="0" w:space="0" w:color="auto"/>
            <w:left w:val="none" w:sz="0" w:space="0" w:color="auto"/>
            <w:bottom w:val="none" w:sz="0" w:space="0" w:color="auto"/>
            <w:right w:val="none" w:sz="0" w:space="0" w:color="auto"/>
          </w:divBdr>
        </w:div>
        <w:div w:id="15429112">
          <w:marLeft w:val="0"/>
          <w:marRight w:val="0"/>
          <w:marTop w:val="0"/>
          <w:marBottom w:val="0"/>
          <w:divBdr>
            <w:top w:val="none" w:sz="0" w:space="0" w:color="auto"/>
            <w:left w:val="none" w:sz="0" w:space="0" w:color="auto"/>
            <w:bottom w:val="none" w:sz="0" w:space="0" w:color="auto"/>
            <w:right w:val="none" w:sz="0" w:space="0" w:color="auto"/>
          </w:divBdr>
        </w:div>
        <w:div w:id="1980331656">
          <w:marLeft w:val="0"/>
          <w:marRight w:val="0"/>
          <w:marTop w:val="0"/>
          <w:marBottom w:val="0"/>
          <w:divBdr>
            <w:top w:val="none" w:sz="0" w:space="0" w:color="auto"/>
            <w:left w:val="none" w:sz="0" w:space="0" w:color="auto"/>
            <w:bottom w:val="none" w:sz="0" w:space="0" w:color="auto"/>
            <w:right w:val="none" w:sz="0" w:space="0" w:color="auto"/>
          </w:divBdr>
        </w:div>
        <w:div w:id="1576238460">
          <w:marLeft w:val="0"/>
          <w:marRight w:val="0"/>
          <w:marTop w:val="0"/>
          <w:marBottom w:val="0"/>
          <w:divBdr>
            <w:top w:val="none" w:sz="0" w:space="0" w:color="auto"/>
            <w:left w:val="none" w:sz="0" w:space="0" w:color="auto"/>
            <w:bottom w:val="none" w:sz="0" w:space="0" w:color="auto"/>
            <w:right w:val="none" w:sz="0" w:space="0" w:color="auto"/>
          </w:divBdr>
        </w:div>
        <w:div w:id="872617489">
          <w:marLeft w:val="0"/>
          <w:marRight w:val="0"/>
          <w:marTop w:val="0"/>
          <w:marBottom w:val="0"/>
          <w:divBdr>
            <w:top w:val="none" w:sz="0" w:space="0" w:color="auto"/>
            <w:left w:val="none" w:sz="0" w:space="0" w:color="auto"/>
            <w:bottom w:val="none" w:sz="0" w:space="0" w:color="auto"/>
            <w:right w:val="none" w:sz="0" w:space="0" w:color="auto"/>
          </w:divBdr>
        </w:div>
        <w:div w:id="150830201">
          <w:marLeft w:val="0"/>
          <w:marRight w:val="0"/>
          <w:marTop w:val="0"/>
          <w:marBottom w:val="0"/>
          <w:divBdr>
            <w:top w:val="none" w:sz="0" w:space="0" w:color="auto"/>
            <w:left w:val="none" w:sz="0" w:space="0" w:color="auto"/>
            <w:bottom w:val="none" w:sz="0" w:space="0" w:color="auto"/>
            <w:right w:val="none" w:sz="0" w:space="0" w:color="auto"/>
          </w:divBdr>
        </w:div>
        <w:div w:id="1392196419">
          <w:marLeft w:val="0"/>
          <w:marRight w:val="0"/>
          <w:marTop w:val="0"/>
          <w:marBottom w:val="0"/>
          <w:divBdr>
            <w:top w:val="none" w:sz="0" w:space="0" w:color="auto"/>
            <w:left w:val="none" w:sz="0" w:space="0" w:color="auto"/>
            <w:bottom w:val="none" w:sz="0" w:space="0" w:color="auto"/>
            <w:right w:val="none" w:sz="0" w:space="0" w:color="auto"/>
          </w:divBdr>
        </w:div>
        <w:div w:id="635572554">
          <w:marLeft w:val="0"/>
          <w:marRight w:val="0"/>
          <w:marTop w:val="0"/>
          <w:marBottom w:val="0"/>
          <w:divBdr>
            <w:top w:val="none" w:sz="0" w:space="0" w:color="auto"/>
            <w:left w:val="none" w:sz="0" w:space="0" w:color="auto"/>
            <w:bottom w:val="none" w:sz="0" w:space="0" w:color="auto"/>
            <w:right w:val="none" w:sz="0" w:space="0" w:color="auto"/>
          </w:divBdr>
        </w:div>
        <w:div w:id="1251625908">
          <w:marLeft w:val="0"/>
          <w:marRight w:val="0"/>
          <w:marTop w:val="0"/>
          <w:marBottom w:val="0"/>
          <w:divBdr>
            <w:top w:val="none" w:sz="0" w:space="0" w:color="auto"/>
            <w:left w:val="none" w:sz="0" w:space="0" w:color="auto"/>
            <w:bottom w:val="none" w:sz="0" w:space="0" w:color="auto"/>
            <w:right w:val="none" w:sz="0" w:space="0" w:color="auto"/>
          </w:divBdr>
        </w:div>
        <w:div w:id="1497838871">
          <w:marLeft w:val="0"/>
          <w:marRight w:val="0"/>
          <w:marTop w:val="0"/>
          <w:marBottom w:val="0"/>
          <w:divBdr>
            <w:top w:val="none" w:sz="0" w:space="0" w:color="auto"/>
            <w:left w:val="none" w:sz="0" w:space="0" w:color="auto"/>
            <w:bottom w:val="none" w:sz="0" w:space="0" w:color="auto"/>
            <w:right w:val="none" w:sz="0" w:space="0" w:color="auto"/>
          </w:divBdr>
        </w:div>
        <w:div w:id="1061320953">
          <w:marLeft w:val="0"/>
          <w:marRight w:val="0"/>
          <w:marTop w:val="0"/>
          <w:marBottom w:val="0"/>
          <w:divBdr>
            <w:top w:val="none" w:sz="0" w:space="0" w:color="auto"/>
            <w:left w:val="none" w:sz="0" w:space="0" w:color="auto"/>
            <w:bottom w:val="none" w:sz="0" w:space="0" w:color="auto"/>
            <w:right w:val="none" w:sz="0" w:space="0" w:color="auto"/>
          </w:divBdr>
        </w:div>
        <w:div w:id="615717371">
          <w:marLeft w:val="0"/>
          <w:marRight w:val="0"/>
          <w:marTop w:val="0"/>
          <w:marBottom w:val="0"/>
          <w:divBdr>
            <w:top w:val="none" w:sz="0" w:space="0" w:color="auto"/>
            <w:left w:val="none" w:sz="0" w:space="0" w:color="auto"/>
            <w:bottom w:val="none" w:sz="0" w:space="0" w:color="auto"/>
            <w:right w:val="none" w:sz="0" w:space="0" w:color="auto"/>
          </w:divBdr>
        </w:div>
        <w:div w:id="896938970">
          <w:marLeft w:val="0"/>
          <w:marRight w:val="0"/>
          <w:marTop w:val="0"/>
          <w:marBottom w:val="0"/>
          <w:divBdr>
            <w:top w:val="none" w:sz="0" w:space="0" w:color="auto"/>
            <w:left w:val="none" w:sz="0" w:space="0" w:color="auto"/>
            <w:bottom w:val="none" w:sz="0" w:space="0" w:color="auto"/>
            <w:right w:val="none" w:sz="0" w:space="0" w:color="auto"/>
          </w:divBdr>
        </w:div>
        <w:div w:id="1008754654">
          <w:marLeft w:val="0"/>
          <w:marRight w:val="0"/>
          <w:marTop w:val="0"/>
          <w:marBottom w:val="0"/>
          <w:divBdr>
            <w:top w:val="none" w:sz="0" w:space="0" w:color="auto"/>
            <w:left w:val="none" w:sz="0" w:space="0" w:color="auto"/>
            <w:bottom w:val="none" w:sz="0" w:space="0" w:color="auto"/>
            <w:right w:val="none" w:sz="0" w:space="0" w:color="auto"/>
          </w:divBdr>
        </w:div>
        <w:div w:id="2133401117">
          <w:marLeft w:val="0"/>
          <w:marRight w:val="0"/>
          <w:marTop w:val="0"/>
          <w:marBottom w:val="0"/>
          <w:divBdr>
            <w:top w:val="none" w:sz="0" w:space="0" w:color="auto"/>
            <w:left w:val="none" w:sz="0" w:space="0" w:color="auto"/>
            <w:bottom w:val="none" w:sz="0" w:space="0" w:color="auto"/>
            <w:right w:val="none" w:sz="0" w:space="0" w:color="auto"/>
          </w:divBdr>
        </w:div>
        <w:div w:id="1647053179">
          <w:marLeft w:val="0"/>
          <w:marRight w:val="0"/>
          <w:marTop w:val="0"/>
          <w:marBottom w:val="0"/>
          <w:divBdr>
            <w:top w:val="none" w:sz="0" w:space="0" w:color="auto"/>
            <w:left w:val="none" w:sz="0" w:space="0" w:color="auto"/>
            <w:bottom w:val="none" w:sz="0" w:space="0" w:color="auto"/>
            <w:right w:val="none" w:sz="0" w:space="0" w:color="auto"/>
          </w:divBdr>
        </w:div>
        <w:div w:id="1099333082">
          <w:marLeft w:val="0"/>
          <w:marRight w:val="0"/>
          <w:marTop w:val="0"/>
          <w:marBottom w:val="0"/>
          <w:divBdr>
            <w:top w:val="none" w:sz="0" w:space="0" w:color="auto"/>
            <w:left w:val="none" w:sz="0" w:space="0" w:color="auto"/>
            <w:bottom w:val="none" w:sz="0" w:space="0" w:color="auto"/>
            <w:right w:val="none" w:sz="0" w:space="0" w:color="auto"/>
          </w:divBdr>
        </w:div>
        <w:div w:id="1416171992">
          <w:marLeft w:val="0"/>
          <w:marRight w:val="0"/>
          <w:marTop w:val="0"/>
          <w:marBottom w:val="0"/>
          <w:divBdr>
            <w:top w:val="none" w:sz="0" w:space="0" w:color="auto"/>
            <w:left w:val="none" w:sz="0" w:space="0" w:color="auto"/>
            <w:bottom w:val="none" w:sz="0" w:space="0" w:color="auto"/>
            <w:right w:val="none" w:sz="0" w:space="0" w:color="auto"/>
          </w:divBdr>
        </w:div>
        <w:div w:id="668824277">
          <w:marLeft w:val="0"/>
          <w:marRight w:val="0"/>
          <w:marTop w:val="0"/>
          <w:marBottom w:val="0"/>
          <w:divBdr>
            <w:top w:val="none" w:sz="0" w:space="0" w:color="auto"/>
            <w:left w:val="none" w:sz="0" w:space="0" w:color="auto"/>
            <w:bottom w:val="none" w:sz="0" w:space="0" w:color="auto"/>
            <w:right w:val="none" w:sz="0" w:space="0" w:color="auto"/>
          </w:divBdr>
        </w:div>
        <w:div w:id="2107143562">
          <w:marLeft w:val="0"/>
          <w:marRight w:val="0"/>
          <w:marTop w:val="0"/>
          <w:marBottom w:val="0"/>
          <w:divBdr>
            <w:top w:val="none" w:sz="0" w:space="0" w:color="auto"/>
            <w:left w:val="none" w:sz="0" w:space="0" w:color="auto"/>
            <w:bottom w:val="none" w:sz="0" w:space="0" w:color="auto"/>
            <w:right w:val="none" w:sz="0" w:space="0" w:color="auto"/>
          </w:divBdr>
        </w:div>
        <w:div w:id="1232958556">
          <w:marLeft w:val="0"/>
          <w:marRight w:val="0"/>
          <w:marTop w:val="0"/>
          <w:marBottom w:val="0"/>
          <w:divBdr>
            <w:top w:val="none" w:sz="0" w:space="0" w:color="auto"/>
            <w:left w:val="none" w:sz="0" w:space="0" w:color="auto"/>
            <w:bottom w:val="none" w:sz="0" w:space="0" w:color="auto"/>
            <w:right w:val="none" w:sz="0" w:space="0" w:color="auto"/>
          </w:divBdr>
        </w:div>
        <w:div w:id="283777127">
          <w:marLeft w:val="0"/>
          <w:marRight w:val="0"/>
          <w:marTop w:val="0"/>
          <w:marBottom w:val="0"/>
          <w:divBdr>
            <w:top w:val="none" w:sz="0" w:space="0" w:color="auto"/>
            <w:left w:val="none" w:sz="0" w:space="0" w:color="auto"/>
            <w:bottom w:val="none" w:sz="0" w:space="0" w:color="auto"/>
            <w:right w:val="none" w:sz="0" w:space="0" w:color="auto"/>
          </w:divBdr>
        </w:div>
        <w:div w:id="1170951466">
          <w:marLeft w:val="0"/>
          <w:marRight w:val="0"/>
          <w:marTop w:val="0"/>
          <w:marBottom w:val="0"/>
          <w:divBdr>
            <w:top w:val="none" w:sz="0" w:space="0" w:color="auto"/>
            <w:left w:val="none" w:sz="0" w:space="0" w:color="auto"/>
            <w:bottom w:val="none" w:sz="0" w:space="0" w:color="auto"/>
            <w:right w:val="none" w:sz="0" w:space="0" w:color="auto"/>
          </w:divBdr>
        </w:div>
        <w:div w:id="1447653071">
          <w:marLeft w:val="0"/>
          <w:marRight w:val="0"/>
          <w:marTop w:val="0"/>
          <w:marBottom w:val="0"/>
          <w:divBdr>
            <w:top w:val="none" w:sz="0" w:space="0" w:color="auto"/>
            <w:left w:val="none" w:sz="0" w:space="0" w:color="auto"/>
            <w:bottom w:val="none" w:sz="0" w:space="0" w:color="auto"/>
            <w:right w:val="none" w:sz="0" w:space="0" w:color="auto"/>
          </w:divBdr>
        </w:div>
        <w:div w:id="445123454">
          <w:marLeft w:val="0"/>
          <w:marRight w:val="0"/>
          <w:marTop w:val="0"/>
          <w:marBottom w:val="0"/>
          <w:divBdr>
            <w:top w:val="none" w:sz="0" w:space="0" w:color="auto"/>
            <w:left w:val="none" w:sz="0" w:space="0" w:color="auto"/>
            <w:bottom w:val="none" w:sz="0" w:space="0" w:color="auto"/>
            <w:right w:val="none" w:sz="0" w:space="0" w:color="auto"/>
          </w:divBdr>
        </w:div>
        <w:div w:id="1749614695">
          <w:marLeft w:val="0"/>
          <w:marRight w:val="0"/>
          <w:marTop w:val="0"/>
          <w:marBottom w:val="0"/>
          <w:divBdr>
            <w:top w:val="none" w:sz="0" w:space="0" w:color="auto"/>
            <w:left w:val="none" w:sz="0" w:space="0" w:color="auto"/>
            <w:bottom w:val="none" w:sz="0" w:space="0" w:color="auto"/>
            <w:right w:val="none" w:sz="0" w:space="0" w:color="auto"/>
          </w:divBdr>
        </w:div>
        <w:div w:id="2097438585">
          <w:marLeft w:val="0"/>
          <w:marRight w:val="0"/>
          <w:marTop w:val="0"/>
          <w:marBottom w:val="0"/>
          <w:divBdr>
            <w:top w:val="none" w:sz="0" w:space="0" w:color="auto"/>
            <w:left w:val="none" w:sz="0" w:space="0" w:color="auto"/>
            <w:bottom w:val="none" w:sz="0" w:space="0" w:color="auto"/>
            <w:right w:val="none" w:sz="0" w:space="0" w:color="auto"/>
          </w:divBdr>
        </w:div>
        <w:div w:id="1297639638">
          <w:marLeft w:val="0"/>
          <w:marRight w:val="0"/>
          <w:marTop w:val="0"/>
          <w:marBottom w:val="0"/>
          <w:divBdr>
            <w:top w:val="none" w:sz="0" w:space="0" w:color="auto"/>
            <w:left w:val="none" w:sz="0" w:space="0" w:color="auto"/>
            <w:bottom w:val="none" w:sz="0" w:space="0" w:color="auto"/>
            <w:right w:val="none" w:sz="0" w:space="0" w:color="auto"/>
          </w:divBdr>
        </w:div>
        <w:div w:id="235675099">
          <w:marLeft w:val="0"/>
          <w:marRight w:val="0"/>
          <w:marTop w:val="0"/>
          <w:marBottom w:val="0"/>
          <w:divBdr>
            <w:top w:val="none" w:sz="0" w:space="0" w:color="auto"/>
            <w:left w:val="none" w:sz="0" w:space="0" w:color="auto"/>
            <w:bottom w:val="none" w:sz="0" w:space="0" w:color="auto"/>
            <w:right w:val="none" w:sz="0" w:space="0" w:color="auto"/>
          </w:divBdr>
        </w:div>
        <w:div w:id="1711487921">
          <w:marLeft w:val="0"/>
          <w:marRight w:val="0"/>
          <w:marTop w:val="0"/>
          <w:marBottom w:val="0"/>
          <w:divBdr>
            <w:top w:val="none" w:sz="0" w:space="0" w:color="auto"/>
            <w:left w:val="none" w:sz="0" w:space="0" w:color="auto"/>
            <w:bottom w:val="none" w:sz="0" w:space="0" w:color="auto"/>
            <w:right w:val="none" w:sz="0" w:space="0" w:color="auto"/>
          </w:divBdr>
        </w:div>
        <w:div w:id="173109155">
          <w:marLeft w:val="0"/>
          <w:marRight w:val="0"/>
          <w:marTop w:val="0"/>
          <w:marBottom w:val="0"/>
          <w:divBdr>
            <w:top w:val="none" w:sz="0" w:space="0" w:color="auto"/>
            <w:left w:val="none" w:sz="0" w:space="0" w:color="auto"/>
            <w:bottom w:val="none" w:sz="0" w:space="0" w:color="auto"/>
            <w:right w:val="none" w:sz="0" w:space="0" w:color="auto"/>
          </w:divBdr>
        </w:div>
        <w:div w:id="1591349804">
          <w:marLeft w:val="0"/>
          <w:marRight w:val="0"/>
          <w:marTop w:val="0"/>
          <w:marBottom w:val="0"/>
          <w:divBdr>
            <w:top w:val="none" w:sz="0" w:space="0" w:color="auto"/>
            <w:left w:val="none" w:sz="0" w:space="0" w:color="auto"/>
            <w:bottom w:val="none" w:sz="0" w:space="0" w:color="auto"/>
            <w:right w:val="none" w:sz="0" w:space="0" w:color="auto"/>
          </w:divBdr>
        </w:div>
        <w:div w:id="826482835">
          <w:marLeft w:val="0"/>
          <w:marRight w:val="0"/>
          <w:marTop w:val="0"/>
          <w:marBottom w:val="0"/>
          <w:divBdr>
            <w:top w:val="none" w:sz="0" w:space="0" w:color="auto"/>
            <w:left w:val="none" w:sz="0" w:space="0" w:color="auto"/>
            <w:bottom w:val="none" w:sz="0" w:space="0" w:color="auto"/>
            <w:right w:val="none" w:sz="0" w:space="0" w:color="auto"/>
          </w:divBdr>
        </w:div>
        <w:div w:id="1153444492">
          <w:marLeft w:val="0"/>
          <w:marRight w:val="0"/>
          <w:marTop w:val="0"/>
          <w:marBottom w:val="0"/>
          <w:divBdr>
            <w:top w:val="none" w:sz="0" w:space="0" w:color="auto"/>
            <w:left w:val="none" w:sz="0" w:space="0" w:color="auto"/>
            <w:bottom w:val="none" w:sz="0" w:space="0" w:color="auto"/>
            <w:right w:val="none" w:sz="0" w:space="0" w:color="auto"/>
          </w:divBdr>
        </w:div>
        <w:div w:id="1393893336">
          <w:marLeft w:val="0"/>
          <w:marRight w:val="0"/>
          <w:marTop w:val="0"/>
          <w:marBottom w:val="0"/>
          <w:divBdr>
            <w:top w:val="none" w:sz="0" w:space="0" w:color="auto"/>
            <w:left w:val="none" w:sz="0" w:space="0" w:color="auto"/>
            <w:bottom w:val="none" w:sz="0" w:space="0" w:color="auto"/>
            <w:right w:val="none" w:sz="0" w:space="0" w:color="auto"/>
          </w:divBdr>
        </w:div>
        <w:div w:id="559245098">
          <w:marLeft w:val="0"/>
          <w:marRight w:val="0"/>
          <w:marTop w:val="0"/>
          <w:marBottom w:val="0"/>
          <w:divBdr>
            <w:top w:val="none" w:sz="0" w:space="0" w:color="auto"/>
            <w:left w:val="none" w:sz="0" w:space="0" w:color="auto"/>
            <w:bottom w:val="none" w:sz="0" w:space="0" w:color="auto"/>
            <w:right w:val="none" w:sz="0" w:space="0" w:color="auto"/>
          </w:divBdr>
        </w:div>
        <w:div w:id="1586063446">
          <w:marLeft w:val="0"/>
          <w:marRight w:val="0"/>
          <w:marTop w:val="0"/>
          <w:marBottom w:val="0"/>
          <w:divBdr>
            <w:top w:val="none" w:sz="0" w:space="0" w:color="auto"/>
            <w:left w:val="none" w:sz="0" w:space="0" w:color="auto"/>
            <w:bottom w:val="none" w:sz="0" w:space="0" w:color="auto"/>
            <w:right w:val="none" w:sz="0" w:space="0" w:color="auto"/>
          </w:divBdr>
        </w:div>
        <w:div w:id="1404374793">
          <w:marLeft w:val="0"/>
          <w:marRight w:val="0"/>
          <w:marTop w:val="0"/>
          <w:marBottom w:val="0"/>
          <w:divBdr>
            <w:top w:val="none" w:sz="0" w:space="0" w:color="auto"/>
            <w:left w:val="none" w:sz="0" w:space="0" w:color="auto"/>
            <w:bottom w:val="none" w:sz="0" w:space="0" w:color="auto"/>
            <w:right w:val="none" w:sz="0" w:space="0" w:color="auto"/>
          </w:divBdr>
        </w:div>
      </w:divsChild>
    </w:div>
    <w:div w:id="19041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yue@gifu-u.ac.jp"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5E8-6EC1-4A07-838B-78A313FF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6941</Words>
  <Characters>39570</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The bone three-dimensional microstructural features of the common osteoporotic fracture sites</vt:lpstr>
    </vt:vector>
  </TitlesOfParts>
  <Company>Hewlett-Packard Company</Company>
  <LinksUpToDate>false</LinksUpToDate>
  <CharactersWithSpaces>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bone three-dimensional microstructural features of the common osteoporotic fracture sites</dc:title>
  <dc:creator>東</dc:creator>
  <cp:lastModifiedBy>LS Ma</cp:lastModifiedBy>
  <cp:revision>2</cp:revision>
  <dcterms:created xsi:type="dcterms:W3CDTF">2014-05-30T19:33:00Z</dcterms:created>
  <dcterms:modified xsi:type="dcterms:W3CDTF">2014-05-30T19:33:00Z</dcterms:modified>
</cp:coreProperties>
</file>