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5AF6"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rPr>
        <w:t xml:space="preserve">Name of Journal: </w:t>
      </w:r>
      <w:r w:rsidRPr="003A51DE">
        <w:rPr>
          <w:rFonts w:ascii="Book Antiqua" w:eastAsia="Book Antiqua" w:hAnsi="Book Antiqua" w:cs="Book Antiqua"/>
          <w:i/>
        </w:rPr>
        <w:t>World Journal of Stem Cells</w:t>
      </w:r>
    </w:p>
    <w:p w14:paraId="539B6DB3"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rPr>
        <w:t xml:space="preserve">Manuscript NO: </w:t>
      </w:r>
      <w:r w:rsidRPr="003A51DE">
        <w:rPr>
          <w:rFonts w:ascii="Book Antiqua" w:eastAsia="Book Antiqua" w:hAnsi="Book Antiqua" w:cs="Book Antiqua"/>
        </w:rPr>
        <w:t>83876</w:t>
      </w:r>
    </w:p>
    <w:p w14:paraId="0CCC602B"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rPr>
        <w:t xml:space="preserve">Manuscript Type: </w:t>
      </w:r>
      <w:r w:rsidRPr="003A51DE">
        <w:rPr>
          <w:rFonts w:ascii="Book Antiqua" w:eastAsia="Book Antiqua" w:hAnsi="Book Antiqua" w:cs="Book Antiqua"/>
        </w:rPr>
        <w:t>SYSTEMATIC REVIEWS</w:t>
      </w:r>
    </w:p>
    <w:p w14:paraId="179219EE" w14:textId="77777777" w:rsidR="00A77B3E" w:rsidRPr="003A51DE" w:rsidRDefault="00A77B3E" w:rsidP="0013173B">
      <w:pPr>
        <w:spacing w:line="360" w:lineRule="auto"/>
        <w:jc w:val="both"/>
        <w:rPr>
          <w:rFonts w:ascii="Book Antiqua" w:hAnsi="Book Antiqua"/>
        </w:rPr>
      </w:pPr>
    </w:p>
    <w:p w14:paraId="5AF97DCD"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color w:val="000000"/>
        </w:rPr>
        <w:t>Current overview of induced pluripotent stem cell-based blood-brain barrier-on-a-chip</w:t>
      </w:r>
    </w:p>
    <w:p w14:paraId="305C001C" w14:textId="77777777" w:rsidR="00A77B3E" w:rsidRPr="003A51DE" w:rsidRDefault="00A77B3E" w:rsidP="0013173B">
      <w:pPr>
        <w:spacing w:line="360" w:lineRule="auto"/>
        <w:jc w:val="both"/>
        <w:rPr>
          <w:rFonts w:ascii="Book Antiqua" w:hAnsi="Book Antiqua"/>
        </w:rPr>
      </w:pPr>
    </w:p>
    <w:p w14:paraId="547CF575" w14:textId="3065A0B7" w:rsidR="00A77B3E" w:rsidRPr="003A51DE" w:rsidRDefault="0076162A" w:rsidP="0013173B">
      <w:pPr>
        <w:spacing w:line="360" w:lineRule="auto"/>
        <w:jc w:val="both"/>
        <w:rPr>
          <w:rFonts w:ascii="Book Antiqua" w:hAnsi="Book Antiqua"/>
        </w:rPr>
      </w:pPr>
      <w:r w:rsidRPr="003A51DE">
        <w:rPr>
          <w:rFonts w:ascii="Book Antiqua" w:eastAsia="Book Antiqua" w:hAnsi="Book Antiqua" w:cs="Book Antiqua"/>
        </w:rPr>
        <w:t>Alves ADH</w:t>
      </w:r>
      <w:r w:rsidRPr="003A51DE">
        <w:rPr>
          <w:rFonts w:ascii="Book Antiqua" w:eastAsia="Book Antiqua" w:hAnsi="Book Antiqua" w:cs="Book Antiqua"/>
          <w:color w:val="000000"/>
        </w:rPr>
        <w:t xml:space="preserve">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rPr>
        <w:t>. Current overview of iPSC-based BBB-on-a-chip</w:t>
      </w:r>
    </w:p>
    <w:p w14:paraId="58E167B0" w14:textId="77777777" w:rsidR="00A77B3E" w:rsidRPr="003A51DE" w:rsidRDefault="00A77B3E" w:rsidP="0013173B">
      <w:pPr>
        <w:spacing w:line="360" w:lineRule="auto"/>
        <w:jc w:val="both"/>
        <w:rPr>
          <w:rFonts w:ascii="Book Antiqua" w:hAnsi="Book Antiqua"/>
        </w:rPr>
      </w:pPr>
    </w:p>
    <w:p w14:paraId="5A53B123" w14:textId="77777777" w:rsidR="00A77B3E" w:rsidRPr="00912841" w:rsidRDefault="000617FD" w:rsidP="0013173B">
      <w:pPr>
        <w:spacing w:line="360" w:lineRule="auto"/>
        <w:jc w:val="both"/>
        <w:rPr>
          <w:rFonts w:ascii="Book Antiqua" w:hAnsi="Book Antiqua"/>
          <w:lang w:val="pt-BR"/>
        </w:rPr>
      </w:pPr>
      <w:r w:rsidRPr="00912841">
        <w:rPr>
          <w:rFonts w:ascii="Book Antiqua" w:eastAsia="Book Antiqua" w:hAnsi="Book Antiqua" w:cs="Book Antiqua"/>
          <w:color w:val="000000"/>
          <w:lang w:val="pt-BR"/>
        </w:rPr>
        <w:t>Arielly da Hora Alves, Mariana Penteado Nucci, Nicole Mastandrea Ennes do Valle, Juliana Morais Missina, Javier Bustamante Mamani, Gabriel Nery Albuquerque Rego, Olivia Furiama Metropolo Dias, Murilo Montenegro Garrigós, Fernando Anselmo de Oliveira, Lionel Fernel Gamarra</w:t>
      </w:r>
    </w:p>
    <w:p w14:paraId="57BF82A0" w14:textId="77777777" w:rsidR="00A77B3E" w:rsidRPr="00912841" w:rsidRDefault="00A77B3E" w:rsidP="0013173B">
      <w:pPr>
        <w:spacing w:line="360" w:lineRule="auto"/>
        <w:jc w:val="both"/>
        <w:rPr>
          <w:rFonts w:ascii="Book Antiqua" w:hAnsi="Book Antiqua"/>
          <w:lang w:val="pt-BR"/>
        </w:rPr>
      </w:pPr>
    </w:p>
    <w:p w14:paraId="69031814" w14:textId="45D3498C" w:rsidR="00A77B3E" w:rsidRPr="00912841" w:rsidRDefault="000617FD" w:rsidP="0013173B">
      <w:pPr>
        <w:spacing w:line="360" w:lineRule="auto"/>
        <w:jc w:val="both"/>
        <w:rPr>
          <w:rFonts w:ascii="Book Antiqua" w:hAnsi="Book Antiqua"/>
          <w:lang w:val="pt-BR"/>
        </w:rPr>
      </w:pPr>
      <w:r w:rsidRPr="00912841">
        <w:rPr>
          <w:rFonts w:ascii="Book Antiqua" w:eastAsia="Book Antiqua" w:hAnsi="Book Antiqua" w:cs="Book Antiqua"/>
          <w:b/>
          <w:bCs/>
          <w:color w:val="000000"/>
          <w:lang w:val="pt-BR"/>
        </w:rPr>
        <w:t xml:space="preserve">Arielly da Hora Alves, Mariana Penteado Nucci, Nicole Mastandrea Ennes do Valle, Juliana Morais Missina, Javier Bustamante Mamani, Gabriel Nery Albuquerque Rego, Olivia Furiama Metropolo Dias, Murilo Montenegro Garrigós, Fernando Anselmo de Oliveira, Lionel Fernel Gamarra, </w:t>
      </w:r>
      <w:r w:rsidRPr="00912841">
        <w:rPr>
          <w:rFonts w:ascii="Book Antiqua" w:eastAsia="Book Antiqua" w:hAnsi="Book Antiqua" w:cs="Book Antiqua"/>
          <w:color w:val="000000"/>
          <w:lang w:val="pt-BR"/>
        </w:rPr>
        <w:t>Hospital Israelita Albert Einstein, São Paulo 05529-060, São Paulo, Brazil</w:t>
      </w:r>
    </w:p>
    <w:p w14:paraId="36BF9CF2" w14:textId="77777777" w:rsidR="00A77B3E" w:rsidRPr="00912841" w:rsidRDefault="00A77B3E" w:rsidP="0013173B">
      <w:pPr>
        <w:spacing w:line="360" w:lineRule="auto"/>
        <w:jc w:val="both"/>
        <w:rPr>
          <w:rFonts w:ascii="Book Antiqua" w:hAnsi="Book Antiqua"/>
          <w:lang w:val="pt-BR"/>
        </w:rPr>
      </w:pPr>
    </w:p>
    <w:p w14:paraId="6FF4B60B" w14:textId="77777777" w:rsidR="00A77B3E" w:rsidRPr="00912841" w:rsidRDefault="000617FD" w:rsidP="0013173B">
      <w:pPr>
        <w:spacing w:line="360" w:lineRule="auto"/>
        <w:jc w:val="both"/>
        <w:rPr>
          <w:rFonts w:ascii="Book Antiqua" w:hAnsi="Book Antiqua"/>
          <w:lang w:val="pt-BR"/>
        </w:rPr>
      </w:pPr>
      <w:r w:rsidRPr="00912841">
        <w:rPr>
          <w:rFonts w:ascii="Book Antiqua" w:eastAsia="Book Antiqua" w:hAnsi="Book Antiqua" w:cs="Book Antiqua"/>
          <w:b/>
          <w:bCs/>
          <w:color w:val="000000"/>
          <w:lang w:val="pt-BR"/>
        </w:rPr>
        <w:t xml:space="preserve">Mariana Penteado Nucci, </w:t>
      </w:r>
      <w:r w:rsidRPr="00912841">
        <w:rPr>
          <w:rFonts w:ascii="Book Antiqua" w:eastAsia="Book Antiqua" w:hAnsi="Book Antiqua" w:cs="Book Antiqua"/>
          <w:color w:val="000000"/>
          <w:lang w:val="pt-BR"/>
        </w:rPr>
        <w:t>Hospital das Clínicas HCFMUSP, Faculdade de Medicina, Universidade de São Paulo, São Paulo 05403-010, São Paulo, Brazil</w:t>
      </w:r>
    </w:p>
    <w:p w14:paraId="19F8C4CD" w14:textId="77777777" w:rsidR="00A77B3E" w:rsidRPr="00912841" w:rsidRDefault="00A77B3E" w:rsidP="0013173B">
      <w:pPr>
        <w:spacing w:line="360" w:lineRule="auto"/>
        <w:jc w:val="both"/>
        <w:rPr>
          <w:rFonts w:ascii="Book Antiqua" w:hAnsi="Book Antiqua"/>
          <w:lang w:val="pt-BR"/>
        </w:rPr>
      </w:pPr>
    </w:p>
    <w:p w14:paraId="77A2A93D" w14:textId="03B56A12"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color w:val="000000"/>
        </w:rPr>
        <w:t xml:space="preserve">Author contributions: </w:t>
      </w:r>
      <w:r w:rsidRPr="003A51DE">
        <w:rPr>
          <w:rFonts w:ascii="Book Antiqua" w:eastAsia="Book Antiqua" w:hAnsi="Book Antiqua" w:cs="Book Antiqua"/>
          <w:color w:val="000000"/>
        </w:rPr>
        <w:t>Alves ADH, Nucci MP, Ennes do Valle NM, Missina JM</w:t>
      </w:r>
      <w:r w:rsidR="00144174" w:rsidRPr="00AB2C44">
        <w:rPr>
          <w:rFonts w:ascii="Book Antiqua" w:eastAsia="Book Antiqua" w:hAnsi="Book Antiqua" w:cs="Book Antiqua"/>
          <w:color w:val="000000"/>
        </w:rPr>
        <w:t>,</w:t>
      </w:r>
      <w:r w:rsidRPr="003A51DE">
        <w:rPr>
          <w:rFonts w:ascii="Book Antiqua" w:eastAsia="Book Antiqua" w:hAnsi="Book Antiqua" w:cs="Book Antiqua"/>
          <w:color w:val="000000"/>
        </w:rPr>
        <w:t xml:space="preserve"> and Gamarra LF conceived and designed this study; Alves ADH, Nucci MP, Ennes do Valle NM, Rego GNA</w:t>
      </w:r>
      <w:r w:rsidR="00144174"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Gamarra LF performed the literature review; Alves ADH, Nucci MP, Ennes do Valle NM, Rego GNA, Mamani JB</w:t>
      </w:r>
      <w:r w:rsidR="00144174"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Missina JM performed </w:t>
      </w:r>
      <w:r w:rsidR="00144174" w:rsidRPr="003A51DE">
        <w:rPr>
          <w:rFonts w:ascii="Book Antiqua" w:eastAsia="Book Antiqua" w:hAnsi="Book Antiqua" w:cs="Book Antiqua"/>
          <w:color w:val="000000"/>
        </w:rPr>
        <w:t xml:space="preserve">the </w:t>
      </w:r>
      <w:r w:rsidRPr="003A51DE">
        <w:rPr>
          <w:rFonts w:ascii="Book Antiqua" w:eastAsia="Book Antiqua" w:hAnsi="Book Antiqua" w:cs="Book Antiqua"/>
          <w:color w:val="000000"/>
        </w:rPr>
        <w:t>data extraction and critical review; Alves ADH, Nucci MP, Ennes do Valle NM, Missina JM, de Oliveira FA</w:t>
      </w:r>
      <w:r w:rsidR="00144174"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Mamani JB interpreted and analyzed the collected data; Alves ADH, </w:t>
      </w:r>
      <w:r w:rsidRPr="003A51DE">
        <w:rPr>
          <w:rFonts w:ascii="Book Antiqua" w:eastAsia="Book Antiqua" w:hAnsi="Book Antiqua" w:cs="Book Antiqua"/>
          <w:color w:val="000000"/>
        </w:rPr>
        <w:lastRenderedPageBreak/>
        <w:t>Nucci MP, Ennes do Valle NM, Missina JM, Dias OFM, Garrigós MM</w:t>
      </w:r>
      <w:r w:rsidR="00144174"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Gamarra LF wrote this review; </w:t>
      </w:r>
      <w:r w:rsidR="00144174" w:rsidRPr="003A51DE">
        <w:rPr>
          <w:rFonts w:ascii="Book Antiqua" w:eastAsia="Book Antiqua" w:hAnsi="Book Antiqua" w:cs="Book Antiqua"/>
          <w:color w:val="000000"/>
        </w:rPr>
        <w:t>A</w:t>
      </w:r>
      <w:r w:rsidRPr="003A51DE">
        <w:rPr>
          <w:rFonts w:ascii="Book Antiqua" w:eastAsia="Book Antiqua" w:hAnsi="Book Antiqua" w:cs="Book Antiqua"/>
          <w:color w:val="000000"/>
        </w:rPr>
        <w:t>ll authors reviewed and approved the final manuscript as submitted.</w:t>
      </w:r>
    </w:p>
    <w:p w14:paraId="36436EEA" w14:textId="77777777" w:rsidR="00A77B3E" w:rsidRPr="003A51DE" w:rsidRDefault="00A77B3E" w:rsidP="0013173B">
      <w:pPr>
        <w:spacing w:line="360" w:lineRule="auto"/>
        <w:jc w:val="both"/>
        <w:rPr>
          <w:rFonts w:ascii="Book Antiqua" w:hAnsi="Book Antiqua"/>
        </w:rPr>
      </w:pPr>
    </w:p>
    <w:p w14:paraId="5402D442" w14:textId="142937FB"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color w:val="000000"/>
        </w:rPr>
        <w:t xml:space="preserve">Supported by </w:t>
      </w:r>
      <w:r w:rsidRPr="003A51DE">
        <w:rPr>
          <w:rFonts w:ascii="Book Antiqua" w:eastAsia="Book Antiqua" w:hAnsi="Book Antiqua" w:cs="Book Antiqua"/>
          <w:color w:val="000000"/>
        </w:rPr>
        <w:t xml:space="preserve">CNPq, </w:t>
      </w:r>
      <w:r w:rsidR="00144174" w:rsidRPr="003A51DE">
        <w:rPr>
          <w:rFonts w:ascii="Book Antiqua" w:eastAsia="Book Antiqua" w:hAnsi="Book Antiqua" w:cs="Book Antiqua"/>
          <w:color w:val="000000"/>
        </w:rPr>
        <w:t xml:space="preserve">Nos. </w:t>
      </w:r>
      <w:r w:rsidRPr="003A51DE">
        <w:rPr>
          <w:rFonts w:ascii="Book Antiqua" w:eastAsia="Book Antiqua" w:hAnsi="Book Antiqua" w:cs="Book Antiqua"/>
          <w:color w:val="000000"/>
        </w:rPr>
        <w:t>308901/2020-7</w:t>
      </w:r>
      <w:r w:rsidR="00E809AD" w:rsidRPr="003A51DE">
        <w:rPr>
          <w:rFonts w:ascii="Book Antiqua" w:eastAsia="Book Antiqua" w:hAnsi="Book Antiqua" w:cs="Book Antiqua"/>
          <w:color w:val="000000"/>
        </w:rPr>
        <w:t xml:space="preserve"> and </w:t>
      </w:r>
      <w:r w:rsidRPr="003A51DE">
        <w:rPr>
          <w:rFonts w:ascii="Book Antiqua" w:eastAsia="Book Antiqua" w:hAnsi="Book Antiqua" w:cs="Book Antiqua"/>
          <w:color w:val="000000"/>
        </w:rPr>
        <w:t xml:space="preserve">400856/2016-6; FAPESP, </w:t>
      </w:r>
      <w:r w:rsidR="00144174" w:rsidRPr="003A51DE">
        <w:rPr>
          <w:rFonts w:ascii="Book Antiqua" w:eastAsia="Book Antiqua" w:hAnsi="Book Antiqua" w:cs="Book Antiqua"/>
          <w:color w:val="000000"/>
        </w:rPr>
        <w:t xml:space="preserve">Nos. </w:t>
      </w:r>
      <w:r w:rsidRPr="003A51DE">
        <w:rPr>
          <w:rFonts w:ascii="Book Antiqua" w:eastAsia="Book Antiqua" w:hAnsi="Book Antiqua" w:cs="Book Antiqua"/>
          <w:color w:val="000000"/>
        </w:rPr>
        <w:t>2019/21070-3, 2017/17868-4</w:t>
      </w:r>
      <w:r w:rsidR="00144174" w:rsidRPr="003A51DE">
        <w:rPr>
          <w:rFonts w:ascii="Book Antiqua" w:eastAsia="Book Antiqua" w:hAnsi="Book Antiqua" w:cs="Book Antiqua"/>
          <w:color w:val="000000"/>
        </w:rPr>
        <w:t>,</w:t>
      </w:r>
      <w:r w:rsidR="00E809AD" w:rsidRPr="003A51DE">
        <w:rPr>
          <w:rFonts w:ascii="Book Antiqua" w:eastAsia="Book Antiqua" w:hAnsi="Book Antiqua" w:cs="Book Antiqua"/>
          <w:color w:val="000000"/>
        </w:rPr>
        <w:t xml:space="preserve"> and</w:t>
      </w:r>
      <w:r w:rsidRPr="003A51DE">
        <w:rPr>
          <w:rFonts w:ascii="Book Antiqua" w:eastAsia="Book Antiqua" w:hAnsi="Book Antiqua" w:cs="Book Antiqua"/>
          <w:color w:val="000000"/>
        </w:rPr>
        <w:t xml:space="preserve"> 2016/21470-3; SisNANO 2.0/MCTIC, </w:t>
      </w:r>
      <w:r w:rsidR="00144174" w:rsidRPr="003A51DE">
        <w:rPr>
          <w:rFonts w:ascii="Book Antiqua" w:eastAsia="Book Antiqua" w:hAnsi="Book Antiqua" w:cs="Book Antiqua"/>
          <w:color w:val="000000"/>
        </w:rPr>
        <w:t xml:space="preserve">No. </w:t>
      </w:r>
      <w:r w:rsidRPr="003A51DE">
        <w:rPr>
          <w:rFonts w:ascii="Book Antiqua" w:eastAsia="Book Antiqua" w:hAnsi="Book Antiqua" w:cs="Book Antiqua"/>
          <w:color w:val="000000"/>
        </w:rPr>
        <w:t>442539/2019-3; and the National Institute of Science and Technology Complex Fluids, INCT-FCx.</w:t>
      </w:r>
    </w:p>
    <w:p w14:paraId="0B95CC3C" w14:textId="77777777" w:rsidR="00A77B3E" w:rsidRPr="003A51DE" w:rsidRDefault="00A77B3E" w:rsidP="0013173B">
      <w:pPr>
        <w:spacing w:line="360" w:lineRule="auto"/>
        <w:jc w:val="both"/>
        <w:rPr>
          <w:rFonts w:ascii="Book Antiqua" w:hAnsi="Book Antiqua"/>
        </w:rPr>
      </w:pPr>
    </w:p>
    <w:p w14:paraId="0CC8CEA0" w14:textId="2B7C9BA1" w:rsidR="00A77B3E" w:rsidRPr="00912841" w:rsidRDefault="000617FD" w:rsidP="0013173B">
      <w:pPr>
        <w:spacing w:line="360" w:lineRule="auto"/>
        <w:jc w:val="both"/>
        <w:rPr>
          <w:rFonts w:ascii="Book Antiqua" w:hAnsi="Book Antiqua"/>
          <w:lang w:val="pt-BR"/>
        </w:rPr>
      </w:pPr>
      <w:r w:rsidRPr="003A51DE">
        <w:rPr>
          <w:rFonts w:ascii="Book Antiqua" w:eastAsia="Book Antiqua" w:hAnsi="Book Antiqua" w:cs="Book Antiqua"/>
          <w:b/>
          <w:bCs/>
          <w:color w:val="000000"/>
        </w:rPr>
        <w:t xml:space="preserve">Corresponding author: Lionel Fernel Gamarra, PhD, Academic Research, Professor, Research Associate, Teacher, </w:t>
      </w:r>
      <w:r w:rsidRPr="003A51DE">
        <w:rPr>
          <w:rFonts w:ascii="Book Antiqua" w:eastAsia="Book Antiqua" w:hAnsi="Book Antiqua" w:cs="Book Antiqua"/>
          <w:color w:val="000000"/>
        </w:rPr>
        <w:t xml:space="preserve">Hospital Israelita Albert Einstein, Av. </w:t>
      </w:r>
      <w:r w:rsidRPr="00912841">
        <w:rPr>
          <w:rFonts w:ascii="Book Antiqua" w:eastAsia="Book Antiqua" w:hAnsi="Book Antiqua" w:cs="Book Antiqua"/>
          <w:color w:val="000000"/>
          <w:lang w:val="pt-BR"/>
        </w:rPr>
        <w:t>Albert Einstein, 627/701, Morumbi, São Paulo 05529-060, São Paulo, Brazil. lgamarra@einstein.br</w:t>
      </w:r>
    </w:p>
    <w:p w14:paraId="0EAB85C7" w14:textId="77777777" w:rsidR="00A77B3E" w:rsidRPr="00912841" w:rsidRDefault="00A77B3E" w:rsidP="0013173B">
      <w:pPr>
        <w:spacing w:line="360" w:lineRule="auto"/>
        <w:jc w:val="both"/>
        <w:rPr>
          <w:rFonts w:ascii="Book Antiqua" w:hAnsi="Book Antiqua"/>
          <w:lang w:val="pt-BR"/>
        </w:rPr>
      </w:pPr>
    </w:p>
    <w:p w14:paraId="6537D8DD"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Received: </w:t>
      </w:r>
      <w:r w:rsidRPr="003A51DE">
        <w:rPr>
          <w:rFonts w:ascii="Book Antiqua" w:eastAsia="Book Antiqua" w:hAnsi="Book Antiqua" w:cs="Book Antiqua"/>
        </w:rPr>
        <w:t>February 15, 2023</w:t>
      </w:r>
    </w:p>
    <w:p w14:paraId="2A87919E"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Revised: </w:t>
      </w:r>
      <w:r w:rsidRPr="003A51DE">
        <w:rPr>
          <w:rFonts w:ascii="Book Antiqua" w:eastAsia="Book Antiqua" w:hAnsi="Book Antiqua" w:cs="Book Antiqua"/>
        </w:rPr>
        <w:t>April 10, 2023</w:t>
      </w:r>
    </w:p>
    <w:p w14:paraId="2DEA337D" w14:textId="061DD883"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Accepted: </w:t>
      </w:r>
      <w:r w:rsidR="00636825" w:rsidRPr="003A51DE">
        <w:rPr>
          <w:rFonts w:ascii="Book Antiqua" w:eastAsia="Book Antiqua" w:hAnsi="Book Antiqua" w:cs="Book Antiqua"/>
        </w:rPr>
        <w:t>May 8, 2023</w:t>
      </w:r>
    </w:p>
    <w:p w14:paraId="0CC61B2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Published online: </w:t>
      </w:r>
    </w:p>
    <w:p w14:paraId="270B76DD" w14:textId="77777777" w:rsidR="00A77B3E" w:rsidRPr="003A51DE" w:rsidRDefault="00A77B3E" w:rsidP="0013173B">
      <w:pPr>
        <w:spacing w:line="360" w:lineRule="auto"/>
        <w:jc w:val="both"/>
        <w:rPr>
          <w:rFonts w:ascii="Book Antiqua" w:hAnsi="Book Antiqua"/>
        </w:rPr>
        <w:sectPr w:rsidR="00A77B3E" w:rsidRPr="003A51DE">
          <w:footerReference w:type="default" r:id="rId6"/>
          <w:pgSz w:w="12240" w:h="15840"/>
          <w:pgMar w:top="1440" w:right="1440" w:bottom="1440" w:left="1440" w:header="720" w:footer="720" w:gutter="0"/>
          <w:cols w:space="720"/>
          <w:docGrid w:linePitch="360"/>
        </w:sectPr>
      </w:pPr>
    </w:p>
    <w:p w14:paraId="7DDBC6C3"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lastRenderedPageBreak/>
        <w:t>Abstract</w:t>
      </w:r>
    </w:p>
    <w:p w14:paraId="736515CE"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BACKGROUND</w:t>
      </w:r>
    </w:p>
    <w:p w14:paraId="0802807E" w14:textId="2439AC40"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shd w:val="clear" w:color="auto" w:fill="FFFFFF"/>
        </w:rPr>
        <w:t xml:space="preserve">Induced pluripotent stem cells (iPSCs) show great ability to differentiate into any tissue, making them attractive candidates for pathophysiological investigations. The rise of </w:t>
      </w:r>
      <w:r w:rsidR="008D2214" w:rsidRPr="003A51DE">
        <w:rPr>
          <w:rFonts w:ascii="Book Antiqua" w:eastAsia="Book Antiqua" w:hAnsi="Book Antiqua" w:cs="Book Antiqua"/>
          <w:color w:val="000000"/>
          <w:shd w:val="clear" w:color="auto" w:fill="FFFFFF"/>
        </w:rPr>
        <w:t>o</w:t>
      </w:r>
      <w:r w:rsidRPr="003A51DE">
        <w:rPr>
          <w:rFonts w:ascii="Book Antiqua" w:eastAsia="Book Antiqua" w:hAnsi="Book Antiqua" w:cs="Book Antiqua"/>
          <w:color w:val="000000"/>
          <w:shd w:val="clear" w:color="auto" w:fill="FFFFFF"/>
        </w:rPr>
        <w:t xml:space="preserve">rgan-on-a-chip technology in the past century has introduced a novel way to make </w:t>
      </w:r>
      <w:r w:rsidRPr="003A51DE">
        <w:rPr>
          <w:rFonts w:ascii="Book Antiqua" w:eastAsia="Book Antiqua" w:hAnsi="Book Antiqua" w:cs="Book Antiqua"/>
          <w:i/>
          <w:iCs/>
          <w:color w:val="000000"/>
          <w:shd w:val="clear" w:color="auto" w:fill="FFFFFF"/>
        </w:rPr>
        <w:t>in vitro</w:t>
      </w:r>
      <w:r w:rsidRPr="003A51DE">
        <w:rPr>
          <w:rFonts w:ascii="Book Antiqua" w:eastAsia="Book Antiqua" w:hAnsi="Book Antiqua" w:cs="Book Antiqua"/>
          <w:color w:val="000000"/>
          <w:shd w:val="clear" w:color="auto" w:fill="FFFFFF"/>
        </w:rPr>
        <w:t xml:space="preserve"> cell cultures that more closely resemble their </w:t>
      </w:r>
      <w:r w:rsidRPr="003A51DE">
        <w:rPr>
          <w:rFonts w:ascii="Book Antiqua" w:eastAsia="Book Antiqua" w:hAnsi="Book Antiqua" w:cs="Book Antiqua"/>
          <w:i/>
          <w:iCs/>
          <w:color w:val="000000"/>
          <w:shd w:val="clear" w:color="auto" w:fill="FFFFFF"/>
        </w:rPr>
        <w:t>in vivo</w:t>
      </w:r>
      <w:r w:rsidRPr="003A51DE">
        <w:rPr>
          <w:rFonts w:ascii="Book Antiqua" w:eastAsia="Book Antiqua" w:hAnsi="Book Antiqua" w:cs="Book Antiqua"/>
          <w:color w:val="000000"/>
          <w:shd w:val="clear" w:color="auto" w:fill="FFFFFF"/>
        </w:rPr>
        <w:t xml:space="preserve"> environments, both structural and functionally. The literature still lacks consensus on the best conditions to mimic the </w:t>
      </w:r>
      <w:bookmarkStart w:id="0" w:name="_Hlk134108376"/>
      <w:r w:rsidRPr="003A51DE">
        <w:rPr>
          <w:rFonts w:ascii="Book Antiqua" w:eastAsia="Book Antiqua" w:hAnsi="Book Antiqua" w:cs="Book Antiqua"/>
          <w:color w:val="000000"/>
          <w:shd w:val="clear" w:color="auto" w:fill="FFFFFF"/>
        </w:rPr>
        <w:t>blood-brain barrier</w:t>
      </w:r>
      <w:bookmarkEnd w:id="0"/>
      <w:r w:rsidRPr="003A51DE">
        <w:rPr>
          <w:rFonts w:ascii="Book Antiqua" w:eastAsia="Book Antiqua" w:hAnsi="Book Antiqua" w:cs="Book Antiqua"/>
          <w:color w:val="000000"/>
          <w:shd w:val="clear" w:color="auto" w:fill="FFFFFF"/>
        </w:rPr>
        <w:t xml:space="preserve"> (BBB) for drug screening and other personalized therapies. The development of models based on BBB-on-a-chip using iPSCs is promising and is a potential alternative to the use of animals in research.</w:t>
      </w:r>
    </w:p>
    <w:p w14:paraId="6308109A" w14:textId="77777777" w:rsidR="00A77B3E" w:rsidRPr="003A51DE" w:rsidRDefault="00A77B3E" w:rsidP="0013173B">
      <w:pPr>
        <w:spacing w:line="360" w:lineRule="auto"/>
        <w:jc w:val="both"/>
        <w:rPr>
          <w:rFonts w:ascii="Book Antiqua" w:hAnsi="Book Antiqua"/>
        </w:rPr>
      </w:pPr>
    </w:p>
    <w:p w14:paraId="4771D1F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AIM</w:t>
      </w:r>
    </w:p>
    <w:p w14:paraId="748FD6E6"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 xml:space="preserve">To analyze the literature for BBB models on-a-chip involving iPSCs, describe the microdevices, the BBB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construction, and applications.</w:t>
      </w:r>
    </w:p>
    <w:p w14:paraId="4D343947" w14:textId="77777777" w:rsidR="00A77B3E" w:rsidRPr="003A51DE" w:rsidRDefault="00A77B3E" w:rsidP="0013173B">
      <w:pPr>
        <w:spacing w:line="360" w:lineRule="auto"/>
        <w:jc w:val="both"/>
        <w:rPr>
          <w:rFonts w:ascii="Book Antiqua" w:hAnsi="Book Antiqua"/>
        </w:rPr>
      </w:pPr>
    </w:p>
    <w:p w14:paraId="67863F38"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METHODS</w:t>
      </w:r>
    </w:p>
    <w:p w14:paraId="24342CCC" w14:textId="3AE954FA"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 xml:space="preserve">We searched for original articles indexed in PubMed and Scopus that used iPSCs to mimic the BBB and its microenvironment in microfluidic devices. Thirty articles were identified, wherein only 14 articles were finally selected according to the inclusion and exclusion criteria. Data compiled from the selected articles were organized into four topics: (1) </w:t>
      </w:r>
      <w:r w:rsidR="00144174" w:rsidRPr="003A51DE">
        <w:rPr>
          <w:rFonts w:ascii="Book Antiqua" w:eastAsia="Book Antiqua" w:hAnsi="Book Antiqua" w:cs="Book Antiqua"/>
          <w:color w:val="000000"/>
        </w:rPr>
        <w:t>m</w:t>
      </w:r>
      <w:r w:rsidRPr="003A51DE">
        <w:rPr>
          <w:rFonts w:ascii="Book Antiqua" w:eastAsia="Book Antiqua" w:hAnsi="Book Antiqua" w:cs="Book Antiqua"/>
          <w:color w:val="000000"/>
        </w:rPr>
        <w:t xml:space="preserve">icrofluidic devices design and fabrication; (2) </w:t>
      </w:r>
      <w:r w:rsidR="00144174" w:rsidRPr="003A51DE">
        <w:rPr>
          <w:rFonts w:ascii="Book Antiqua" w:eastAsia="Book Antiqua" w:hAnsi="Book Antiqua" w:cs="Book Antiqua"/>
          <w:color w:val="000000"/>
        </w:rPr>
        <w:t>c</w:t>
      </w:r>
      <w:r w:rsidRPr="003A51DE">
        <w:rPr>
          <w:rFonts w:ascii="Book Antiqua" w:eastAsia="Book Antiqua" w:hAnsi="Book Antiqua" w:cs="Book Antiqua"/>
          <w:color w:val="000000"/>
        </w:rPr>
        <w:t xml:space="preserve">haracteristics of the iPSCs used in the BBB model and their differentiation conditions; (3) BBB-on-a-chip reconstruction process; and (4) </w:t>
      </w:r>
      <w:r w:rsidR="00144174" w:rsidRPr="003A51DE">
        <w:rPr>
          <w:rFonts w:ascii="Book Antiqua" w:eastAsia="Book Antiqua" w:hAnsi="Book Antiqua" w:cs="Book Antiqua"/>
          <w:color w:val="000000"/>
        </w:rPr>
        <w:t>a</w:t>
      </w:r>
      <w:r w:rsidRPr="003A51DE">
        <w:rPr>
          <w:rFonts w:ascii="Book Antiqua" w:eastAsia="Book Antiqua" w:hAnsi="Book Antiqua" w:cs="Book Antiqua"/>
          <w:color w:val="000000"/>
        </w:rPr>
        <w:t xml:space="preserve">pplications of BBB microfluidic </w:t>
      </w:r>
      <w:r w:rsidR="008D2214" w:rsidRPr="003A51DE">
        <w:rPr>
          <w:rFonts w:ascii="Book Antiqua" w:eastAsia="Book Antiqua" w:hAnsi="Book Antiqua" w:cs="Book Antiqua"/>
          <w:color w:val="000000"/>
        </w:rPr>
        <w:t>three</w:t>
      </w:r>
      <w:r w:rsidR="00144174" w:rsidRPr="003A51DE">
        <w:rPr>
          <w:rFonts w:ascii="Book Antiqua" w:eastAsia="Book Antiqua" w:hAnsi="Book Antiqua" w:cs="Book Antiqua"/>
          <w:color w:val="000000"/>
        </w:rPr>
        <w:t>-</w:t>
      </w:r>
      <w:r w:rsidRPr="003A51DE">
        <w:rPr>
          <w:rFonts w:ascii="Book Antiqua" w:eastAsia="Book Antiqua" w:hAnsi="Book Antiqua" w:cs="Book Antiqua"/>
          <w:color w:val="000000"/>
        </w:rPr>
        <w:t>dimensional models using iPSCs.</w:t>
      </w:r>
    </w:p>
    <w:p w14:paraId="00A765B4" w14:textId="77777777" w:rsidR="00A77B3E" w:rsidRPr="003A51DE" w:rsidRDefault="00A77B3E" w:rsidP="0013173B">
      <w:pPr>
        <w:spacing w:line="360" w:lineRule="auto"/>
        <w:jc w:val="both"/>
        <w:rPr>
          <w:rFonts w:ascii="Book Antiqua" w:hAnsi="Book Antiqua"/>
        </w:rPr>
      </w:pPr>
    </w:p>
    <w:p w14:paraId="30F56AD5"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RESULTS</w:t>
      </w:r>
    </w:p>
    <w:p w14:paraId="521028F3" w14:textId="2475C9B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shd w:val="clear" w:color="auto" w:fill="FFFFFF"/>
        </w:rPr>
        <w:t xml:space="preserve">This study showed that BBB models with iPSCs in microdevices are quite novel in scientific research. Important technological advances in this area regarding the use of commercial BBB-on-a-chip were identified in the most recent articles by different research groups. Conventional polydimethylsiloxane was the most used material to </w:t>
      </w:r>
      <w:r w:rsidRPr="003A51DE">
        <w:rPr>
          <w:rFonts w:ascii="Book Antiqua" w:eastAsia="Book Antiqua" w:hAnsi="Book Antiqua" w:cs="Book Antiqua"/>
          <w:color w:val="000000"/>
          <w:shd w:val="clear" w:color="auto" w:fill="FFFFFF"/>
        </w:rPr>
        <w:lastRenderedPageBreak/>
        <w:t>fabricate in-house chips (57%), wh</w:t>
      </w:r>
      <w:r w:rsidR="00144174" w:rsidRPr="003A51DE">
        <w:rPr>
          <w:rFonts w:ascii="Book Antiqua" w:eastAsia="Book Antiqua" w:hAnsi="Book Antiqua" w:cs="Book Antiqua"/>
          <w:color w:val="000000"/>
          <w:shd w:val="clear" w:color="auto" w:fill="FFFFFF"/>
        </w:rPr>
        <w:t>ereas</w:t>
      </w:r>
      <w:r w:rsidRPr="003A51DE">
        <w:rPr>
          <w:rFonts w:ascii="Book Antiqua" w:eastAsia="Book Antiqua" w:hAnsi="Book Antiqua" w:cs="Book Antiqua"/>
          <w:color w:val="000000"/>
          <w:shd w:val="clear" w:color="auto" w:fill="FFFFFF"/>
        </w:rPr>
        <w:t xml:space="preserve"> few studies (14.3%) adopted polymethylmethacrylate. Half the models were constructed using a porous membrane made of diverse materials to separate the channels. iPSC sources were divergent among the studies, but the main line used was IMR90-C4 from human fetal lung fibroblast (41.2%). The cells were differentiated through diverse and complex processes either to endothelial or neural cells, wherein only one study promoted differentiation inside the chip. The construction process of the BBB-on-a-chip involved previous coating mostly with fibronectin/collagen IV (39.3%), followed by cell seeding in single cultures (36%) or co-cultures (64%) under controlled conditions, aim</w:t>
      </w:r>
      <w:r w:rsidR="004D4FC8">
        <w:rPr>
          <w:rFonts w:ascii="Book Antiqua" w:eastAsia="Book Antiqua" w:hAnsi="Book Antiqua" w:cs="Book Antiqua"/>
          <w:color w:val="000000"/>
          <w:shd w:val="clear" w:color="auto" w:fill="FFFFFF"/>
        </w:rPr>
        <w:t xml:space="preserve">ed </w:t>
      </w:r>
      <w:r w:rsidRPr="003A51DE">
        <w:rPr>
          <w:rFonts w:ascii="Book Antiqua" w:eastAsia="Book Antiqua" w:hAnsi="Book Antiqua" w:cs="Book Antiqua"/>
          <w:color w:val="000000"/>
          <w:shd w:val="clear" w:color="auto" w:fill="FFFFFF"/>
        </w:rPr>
        <w:t xml:space="preserve">at developing an </w:t>
      </w:r>
      <w:r w:rsidRPr="003A51DE">
        <w:rPr>
          <w:rFonts w:ascii="Book Antiqua" w:eastAsia="Book Antiqua" w:hAnsi="Book Antiqua" w:cs="Book Antiqua"/>
          <w:i/>
          <w:iCs/>
          <w:color w:val="000000"/>
          <w:shd w:val="clear" w:color="auto" w:fill="FFFFFF"/>
        </w:rPr>
        <w:t>in vitro</w:t>
      </w:r>
      <w:r w:rsidRPr="003A51DE">
        <w:rPr>
          <w:rFonts w:ascii="Book Antiqua" w:eastAsia="Book Antiqua" w:hAnsi="Book Antiqua" w:cs="Book Antiqua"/>
          <w:color w:val="000000"/>
          <w:shd w:val="clear" w:color="auto" w:fill="FFFFFF"/>
        </w:rPr>
        <w:t xml:space="preserve"> BBB that mimics the human BBB for future applications.</w:t>
      </w:r>
    </w:p>
    <w:p w14:paraId="50FFC0C4" w14:textId="77777777" w:rsidR="00A77B3E" w:rsidRPr="003A51DE" w:rsidRDefault="00A77B3E" w:rsidP="0013173B">
      <w:pPr>
        <w:spacing w:line="360" w:lineRule="auto"/>
        <w:jc w:val="both"/>
        <w:rPr>
          <w:rFonts w:ascii="Book Antiqua" w:hAnsi="Book Antiqua"/>
        </w:rPr>
      </w:pPr>
    </w:p>
    <w:p w14:paraId="7E92F01F"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CONCLUSION</w:t>
      </w:r>
    </w:p>
    <w:p w14:paraId="6612DC0E" w14:textId="403180EB"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rPr>
        <w:t>This review evidenced technological advances in the construction of BBB models using iPSCs. Nonetheless, a definitive BBB-on-a-chip has not yet been achieved, hindering the applicability of the models.</w:t>
      </w:r>
    </w:p>
    <w:p w14:paraId="7C90FC98" w14:textId="77777777" w:rsidR="00A77B3E" w:rsidRPr="003A51DE" w:rsidRDefault="00A77B3E" w:rsidP="0013173B">
      <w:pPr>
        <w:spacing w:line="360" w:lineRule="auto"/>
        <w:jc w:val="both"/>
        <w:rPr>
          <w:rFonts w:ascii="Book Antiqua" w:hAnsi="Book Antiqua"/>
        </w:rPr>
      </w:pPr>
    </w:p>
    <w:p w14:paraId="6137488E"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Key Words: </w:t>
      </w:r>
      <w:bookmarkStart w:id="1" w:name="_Hlk134191725"/>
      <w:r w:rsidRPr="003A51DE">
        <w:rPr>
          <w:rFonts w:ascii="Book Antiqua" w:eastAsia="Book Antiqua" w:hAnsi="Book Antiqua" w:cs="Book Antiqua"/>
        </w:rPr>
        <w:t>Induced pluripotent stem cells</w:t>
      </w:r>
      <w:bookmarkEnd w:id="1"/>
      <w:r w:rsidRPr="003A51DE">
        <w:rPr>
          <w:rFonts w:ascii="Book Antiqua" w:eastAsia="Book Antiqua" w:hAnsi="Book Antiqua" w:cs="Book Antiqua"/>
        </w:rPr>
        <w:t>; Cell differentiation; Blood-brain barrier; Neurovascular unit; Organ-on-a-chip; Microfluidic device</w:t>
      </w:r>
    </w:p>
    <w:p w14:paraId="20E75ACF" w14:textId="77777777" w:rsidR="00A77B3E" w:rsidRPr="003A51DE" w:rsidRDefault="00A77B3E" w:rsidP="0013173B">
      <w:pPr>
        <w:spacing w:line="360" w:lineRule="auto"/>
        <w:jc w:val="both"/>
        <w:rPr>
          <w:rFonts w:ascii="Book Antiqua" w:hAnsi="Book Antiqua"/>
        </w:rPr>
      </w:pPr>
    </w:p>
    <w:p w14:paraId="66938E44" w14:textId="77777777" w:rsidR="00A77B3E" w:rsidRPr="003A51DE" w:rsidRDefault="000617FD" w:rsidP="0013173B">
      <w:pPr>
        <w:spacing w:line="360" w:lineRule="auto"/>
        <w:jc w:val="both"/>
        <w:rPr>
          <w:rFonts w:ascii="Book Antiqua" w:hAnsi="Book Antiqua"/>
        </w:rPr>
      </w:pPr>
      <w:r w:rsidRPr="00912841">
        <w:rPr>
          <w:rFonts w:ascii="Book Antiqua" w:eastAsia="Book Antiqua" w:hAnsi="Book Antiqua" w:cs="Book Antiqua"/>
          <w:lang w:val="pt-BR"/>
        </w:rPr>
        <w:t xml:space="preserve">Alves ADH, Nucci MP, Ennes do Valle NM, Missina JM, Mamani JB, Rego GNA, Dias OFM, Garrigós MM, de Oliveira FA, Gamarra LF. </w:t>
      </w:r>
      <w:r w:rsidRPr="003A51DE">
        <w:rPr>
          <w:rFonts w:ascii="Book Antiqua" w:eastAsia="Book Antiqua" w:hAnsi="Book Antiqua" w:cs="Book Antiqua"/>
        </w:rPr>
        <w:t xml:space="preserve">Current overview of induced pluripotent stem cell-based blood-brain barrier-on-a-chip. </w:t>
      </w:r>
      <w:r w:rsidRPr="003A51DE">
        <w:rPr>
          <w:rFonts w:ascii="Book Antiqua" w:eastAsia="Book Antiqua" w:hAnsi="Book Antiqua" w:cs="Book Antiqua"/>
          <w:i/>
          <w:iCs/>
        </w:rPr>
        <w:t>World J Stem Cells</w:t>
      </w:r>
      <w:r w:rsidRPr="003A51DE">
        <w:rPr>
          <w:rFonts w:ascii="Book Antiqua" w:eastAsia="Book Antiqua" w:hAnsi="Book Antiqua" w:cs="Book Antiqua"/>
        </w:rPr>
        <w:t xml:space="preserve"> 2023; In press</w:t>
      </w:r>
    </w:p>
    <w:p w14:paraId="45C5A317" w14:textId="77777777" w:rsidR="00A77B3E" w:rsidRPr="003A51DE" w:rsidRDefault="00A77B3E" w:rsidP="0013173B">
      <w:pPr>
        <w:spacing w:line="360" w:lineRule="auto"/>
        <w:jc w:val="both"/>
        <w:rPr>
          <w:rFonts w:ascii="Book Antiqua" w:hAnsi="Book Antiqua"/>
        </w:rPr>
      </w:pPr>
    </w:p>
    <w:p w14:paraId="4A0E81C5" w14:textId="14BBD890"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Core Tip: </w:t>
      </w:r>
      <w:r w:rsidRPr="003A51DE">
        <w:rPr>
          <w:rFonts w:ascii="Book Antiqua" w:eastAsia="Book Antiqua" w:hAnsi="Book Antiqua" w:cs="Book Antiqua"/>
        </w:rPr>
        <w:t xml:space="preserve">This systematic review provided a current perspective on the applicability of </w:t>
      </w:r>
      <w:r w:rsidR="008D2214" w:rsidRPr="003A51DE">
        <w:rPr>
          <w:rFonts w:ascii="Book Antiqua" w:eastAsia="Book Antiqua" w:hAnsi="Book Antiqua" w:cs="Book Antiqua"/>
        </w:rPr>
        <w:t>induced pluripotent stem cells</w:t>
      </w:r>
      <w:r w:rsidRPr="003A51DE">
        <w:rPr>
          <w:rFonts w:ascii="Book Antiqua" w:eastAsia="Book Antiqua" w:hAnsi="Book Antiqua" w:cs="Book Antiqua"/>
        </w:rPr>
        <w:t xml:space="preserve"> within </w:t>
      </w:r>
      <w:r w:rsidR="008D2214" w:rsidRPr="003A51DE">
        <w:rPr>
          <w:rFonts w:ascii="Book Antiqua" w:eastAsia="Book Antiqua" w:hAnsi="Book Antiqua" w:cs="Book Antiqua"/>
        </w:rPr>
        <w:t>blood-brain barrier (BBB)</w:t>
      </w:r>
      <w:r w:rsidRPr="003A51DE">
        <w:rPr>
          <w:rFonts w:ascii="Book Antiqua" w:eastAsia="Book Antiqua" w:hAnsi="Book Antiqua" w:cs="Book Antiqua"/>
        </w:rPr>
        <w:t xml:space="preserve">-on-a-chip with high technology advances in commercial chips and promotion of an efficient human neurovascular unit, able to screen for drugs, mimic brain dysfunctions, such as stroke and Huntington’s disease, and suitable for future personalized therapeutic approaches. </w:t>
      </w:r>
      <w:r w:rsidRPr="003A51DE">
        <w:rPr>
          <w:rFonts w:ascii="Book Antiqua" w:eastAsia="Book Antiqua" w:hAnsi="Book Antiqua" w:cs="Book Antiqua"/>
        </w:rPr>
        <w:lastRenderedPageBreak/>
        <w:t>However, the composition and construction of the BBB models lack consensus in the literature.</w:t>
      </w:r>
    </w:p>
    <w:p w14:paraId="2995494B" w14:textId="77777777" w:rsidR="00A77B3E" w:rsidRPr="003A51DE" w:rsidRDefault="00A77B3E" w:rsidP="0013173B">
      <w:pPr>
        <w:spacing w:line="360" w:lineRule="auto"/>
        <w:jc w:val="both"/>
        <w:rPr>
          <w:rFonts w:ascii="Book Antiqua" w:hAnsi="Book Antiqua"/>
        </w:rPr>
      </w:pPr>
    </w:p>
    <w:p w14:paraId="5F299D35"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aps/>
          <w:color w:val="000000"/>
          <w:u w:val="single"/>
        </w:rPr>
        <w:t>INTRODUCTION</w:t>
      </w:r>
    </w:p>
    <w:p w14:paraId="5A80E7B9" w14:textId="55C8391C"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Induced pluripotent stem cells (iPSCs) have been largely studied for their numerous applications in drug screening, toxicological studies, cell therapy, and disease modeling</w:t>
      </w:r>
      <w:r w:rsidRPr="003A51DE">
        <w:rPr>
          <w:rFonts w:ascii="Book Antiqua" w:eastAsia="Book Antiqua" w:hAnsi="Book Antiqua" w:cs="Book Antiqua"/>
          <w:color w:val="000000"/>
          <w:vertAlign w:val="superscript"/>
        </w:rPr>
        <w:t>[1]</w:t>
      </w:r>
      <w:r w:rsidRPr="003A51DE">
        <w:rPr>
          <w:rFonts w:ascii="Book Antiqua" w:eastAsia="Book Antiqua" w:hAnsi="Book Antiqua" w:cs="Book Antiqua"/>
          <w:color w:val="000000"/>
        </w:rPr>
        <w:t xml:space="preserve">. Their relevance may be justified by their resemblance to embryonic stem cells, given their ability to differentiate into any one of the three germ layers: </w:t>
      </w:r>
      <w:r w:rsidR="004A7DE5" w:rsidRPr="003A51DE">
        <w:rPr>
          <w:rFonts w:ascii="Book Antiqua" w:eastAsia="Book Antiqua" w:hAnsi="Book Antiqua" w:cs="Book Antiqua"/>
          <w:color w:val="000000"/>
        </w:rPr>
        <w:t>e</w:t>
      </w:r>
      <w:r w:rsidRPr="003A51DE">
        <w:rPr>
          <w:rFonts w:ascii="Book Antiqua" w:eastAsia="Book Antiqua" w:hAnsi="Book Antiqua" w:cs="Book Antiqua"/>
          <w:color w:val="000000"/>
        </w:rPr>
        <w:t>ctoderm, mesoderm, and endoderm</w:t>
      </w:r>
      <w:r w:rsidRPr="003A51DE">
        <w:rPr>
          <w:rFonts w:ascii="Book Antiqua" w:eastAsia="Book Antiqua" w:hAnsi="Book Antiqua" w:cs="Book Antiqua"/>
          <w:color w:val="000000"/>
          <w:vertAlign w:val="superscript"/>
        </w:rPr>
        <w:t>[1,2]</w:t>
      </w:r>
      <w:r w:rsidRPr="003A51DE">
        <w:rPr>
          <w:rFonts w:ascii="Book Antiqua" w:eastAsia="Book Antiqua" w:hAnsi="Book Antiqua" w:cs="Book Antiqua"/>
          <w:color w:val="000000"/>
        </w:rPr>
        <w:t>, making them attractive candidates for cell therapy-based regenerative medicine</w:t>
      </w:r>
      <w:r w:rsidRPr="003A51DE">
        <w:rPr>
          <w:rFonts w:ascii="Book Antiqua" w:eastAsia="Book Antiqua" w:hAnsi="Book Antiqua" w:cs="Book Antiqua"/>
          <w:color w:val="000000"/>
          <w:vertAlign w:val="superscript"/>
        </w:rPr>
        <w:t>[3]</w:t>
      </w:r>
      <w:r w:rsidRPr="003A51DE">
        <w:rPr>
          <w:rFonts w:ascii="Book Antiqua" w:eastAsia="Book Antiqua" w:hAnsi="Book Antiqua" w:cs="Book Antiqua"/>
          <w:color w:val="000000"/>
        </w:rPr>
        <w:t>.</w:t>
      </w:r>
    </w:p>
    <w:p w14:paraId="1E468C82" w14:textId="4914A314"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Different from primary cells, iPSCs are easily attainable</w:t>
      </w:r>
      <w:r w:rsidR="004D4FC8">
        <w:rPr>
          <w:rFonts w:ascii="Book Antiqua" w:eastAsia="Book Antiqua" w:hAnsi="Book Antiqua" w:cs="Book Antiqua"/>
          <w:color w:val="000000"/>
        </w:rPr>
        <w:t xml:space="preserve"> </w:t>
      </w:r>
      <w:r w:rsidRPr="003A51DE">
        <w:rPr>
          <w:rFonts w:ascii="Book Antiqua" w:eastAsia="Book Antiqua" w:hAnsi="Book Antiqua" w:cs="Book Antiqua"/>
          <w:color w:val="000000"/>
        </w:rPr>
        <w:t>and able to mature into almost any desired cell type. In general, they can be formed by reprogramming cells obtained from a tissue biopsy or from more accessible sources such as peripheral blood, renal epithelial cells, or dental pulp</w:t>
      </w:r>
      <w:r w:rsidRPr="003A51DE">
        <w:rPr>
          <w:rFonts w:ascii="Book Antiqua" w:eastAsia="Book Antiqua" w:hAnsi="Book Antiqua" w:cs="Book Antiqua"/>
          <w:color w:val="000000"/>
          <w:vertAlign w:val="superscript"/>
        </w:rPr>
        <w:t>[4,5]</w:t>
      </w:r>
      <w:r w:rsidRPr="003A51DE">
        <w:rPr>
          <w:rFonts w:ascii="Book Antiqua" w:eastAsia="Book Antiqua" w:hAnsi="Book Antiqua" w:cs="Book Antiqua"/>
          <w:color w:val="000000"/>
        </w:rPr>
        <w:t>. These characteristics, as opposed to primary cells, have promoted more reliable models for complex human structures such as the blood-brain barrier (BBB)</w:t>
      </w:r>
      <w:r w:rsidRPr="003A51DE">
        <w:rPr>
          <w:rFonts w:ascii="Book Antiqua" w:eastAsia="Book Antiqua" w:hAnsi="Book Antiqua" w:cs="Book Antiqua"/>
          <w:color w:val="000000"/>
          <w:vertAlign w:val="superscript"/>
        </w:rPr>
        <w:t>[6]</w:t>
      </w:r>
      <w:r w:rsidRPr="003A51DE">
        <w:rPr>
          <w:rFonts w:ascii="Book Antiqua" w:eastAsia="Book Antiqua" w:hAnsi="Book Antiqua" w:cs="Book Antiqua"/>
          <w:color w:val="000000"/>
        </w:rPr>
        <w:t>.</w:t>
      </w:r>
    </w:p>
    <w:p w14:paraId="13892B13" w14:textId="37C11BB8"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The BBB secures the brain with a homeostatic environment, controlling the interaction, communication, and molecular and ion exchange between the central nervous system (CNS) and the peripheral blood</w:t>
      </w:r>
      <w:r w:rsidRPr="003A51DE">
        <w:rPr>
          <w:rFonts w:ascii="Book Antiqua" w:eastAsia="Book Antiqua" w:hAnsi="Book Antiqua" w:cs="Book Antiqua"/>
          <w:color w:val="000000"/>
          <w:vertAlign w:val="superscript"/>
        </w:rPr>
        <w:t>[7]</w:t>
      </w:r>
      <w:r w:rsidRPr="003A51DE">
        <w:rPr>
          <w:rFonts w:ascii="Book Antiqua" w:eastAsia="Book Antiqua" w:hAnsi="Book Antiqua" w:cs="Book Antiqua"/>
          <w:color w:val="000000"/>
        </w:rPr>
        <w:t xml:space="preserve">. The neurovascular unit (NVU) is generally composed </w:t>
      </w:r>
      <w:r w:rsidR="000B6BCA" w:rsidRPr="003A51DE">
        <w:rPr>
          <w:rFonts w:ascii="Book Antiqua" w:eastAsia="Book Antiqua" w:hAnsi="Book Antiqua" w:cs="Book Antiqua"/>
          <w:color w:val="000000"/>
        </w:rPr>
        <w:t>of</w:t>
      </w:r>
      <w:r w:rsidRPr="003A51DE">
        <w:rPr>
          <w:rFonts w:ascii="Book Antiqua" w:eastAsia="Book Antiqua" w:hAnsi="Book Antiqua" w:cs="Book Antiqua"/>
          <w:color w:val="000000"/>
        </w:rPr>
        <w:t xml:space="preserve"> </w:t>
      </w:r>
      <w:bookmarkStart w:id="2" w:name="_Hlk134109183"/>
      <w:r w:rsidRPr="003A51DE">
        <w:rPr>
          <w:rFonts w:ascii="Book Antiqua" w:eastAsia="Book Antiqua" w:hAnsi="Book Antiqua" w:cs="Book Antiqua"/>
          <w:color w:val="000000"/>
        </w:rPr>
        <w:t>brain microvascular endothelial cells</w:t>
      </w:r>
      <w:bookmarkEnd w:id="2"/>
      <w:r w:rsidRPr="003A51DE">
        <w:rPr>
          <w:rFonts w:ascii="Book Antiqua" w:eastAsia="Book Antiqua" w:hAnsi="Book Antiqua" w:cs="Book Antiqua"/>
          <w:color w:val="000000"/>
        </w:rPr>
        <w:t xml:space="preserve"> (BMECs), astrocytes (ACs), and pericytes (PCs), being directly involved in regulating CNS blood flow</w:t>
      </w:r>
      <w:r w:rsidR="002550DB">
        <w:rPr>
          <w:rFonts w:ascii="Book Antiqua" w:eastAsia="Book Antiqua" w:hAnsi="Book Antiqua" w:cs="Book Antiqua"/>
          <w:color w:val="000000"/>
        </w:rPr>
        <w:t>,</w:t>
      </w:r>
      <w:r w:rsidRPr="003A51DE">
        <w:rPr>
          <w:rFonts w:ascii="Book Antiqua" w:eastAsia="Book Antiqua" w:hAnsi="Book Antiqua" w:cs="Book Antiqua"/>
          <w:color w:val="000000"/>
        </w:rPr>
        <w:t xml:space="preserve"> and consequently, neuronal activity</w:t>
      </w:r>
      <w:r w:rsidRPr="003A51DE">
        <w:rPr>
          <w:rFonts w:ascii="Book Antiqua" w:eastAsia="Book Antiqua" w:hAnsi="Book Antiqua" w:cs="Book Antiqua"/>
          <w:color w:val="000000"/>
          <w:vertAlign w:val="superscript"/>
        </w:rPr>
        <w:t>[8]</w:t>
      </w:r>
      <w:r w:rsidRPr="003A51DE">
        <w:rPr>
          <w:rFonts w:ascii="Book Antiqua" w:eastAsia="Book Antiqua" w:hAnsi="Book Antiqua" w:cs="Book Antiqua"/>
          <w:color w:val="000000"/>
        </w:rPr>
        <w:t>.</w:t>
      </w:r>
    </w:p>
    <w:p w14:paraId="10463532" w14:textId="06513970"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Recreating the BBB microenvironment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allows for the investigation of barrier dysfunction in neurodegenerative diseases,</w:t>
      </w:r>
      <w:r w:rsidR="00BD14E2" w:rsidRPr="003A51DE">
        <w:rPr>
          <w:rFonts w:ascii="Book Antiqua" w:eastAsia="Book Antiqua" w:hAnsi="Book Antiqua" w:cs="Book Antiqua"/>
          <w:color w:val="000000"/>
        </w:rPr>
        <w:t xml:space="preserve"> and</w:t>
      </w:r>
      <w:r w:rsidRPr="003A51DE">
        <w:rPr>
          <w:rFonts w:ascii="Book Antiqua" w:eastAsia="Book Antiqua" w:hAnsi="Book Antiqua" w:cs="Book Antiqua"/>
          <w:color w:val="000000"/>
        </w:rPr>
        <w:t xml:space="preserve"> drug delivery to the CNS, in addition to the evaluation and screening of the permeability of substances across the BBB</w:t>
      </w:r>
      <w:r w:rsidRPr="003A51DE">
        <w:rPr>
          <w:rFonts w:ascii="Book Antiqua" w:eastAsia="Book Antiqua" w:hAnsi="Book Antiqua" w:cs="Book Antiqua"/>
          <w:color w:val="000000"/>
          <w:vertAlign w:val="superscript"/>
        </w:rPr>
        <w:t>[9,10]</w:t>
      </w:r>
      <w:r w:rsidRPr="003A51DE">
        <w:rPr>
          <w:rFonts w:ascii="Book Antiqua" w:eastAsia="Book Antiqua" w:hAnsi="Book Antiqua" w:cs="Book Antiqua"/>
          <w:color w:val="000000"/>
        </w:rPr>
        <w:t xml:space="preserve">. In this regard, classic BBB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models have traditionally utilized </w:t>
      </w:r>
      <w:r w:rsidR="0099434E" w:rsidRPr="003A51DE">
        <w:rPr>
          <w:rFonts w:ascii="Book Antiqua" w:eastAsia="Book Antiqua" w:hAnsi="Book Antiqua" w:cs="Book Antiqua"/>
          <w:color w:val="000000"/>
        </w:rPr>
        <w:t>T</w:t>
      </w:r>
      <w:r w:rsidRPr="003A51DE">
        <w:rPr>
          <w:rFonts w:ascii="Book Antiqua" w:eastAsia="Book Antiqua" w:hAnsi="Book Antiqua" w:cs="Book Antiqua"/>
          <w:color w:val="000000"/>
        </w:rPr>
        <w:t>ranswell</w:t>
      </w:r>
      <w:r w:rsidR="00712F62" w:rsidRPr="003A51DE">
        <w:rPr>
          <w:rFonts w:ascii="Book Antiqua" w:eastAsia="Book Antiqua" w:hAnsi="Book Antiqua" w:cs="Book Antiqua"/>
          <w:color w:val="000000"/>
          <w:vertAlign w:val="superscript"/>
        </w:rPr>
        <w:t>®</w:t>
      </w:r>
      <w:r w:rsidRPr="003A51DE">
        <w:rPr>
          <w:rFonts w:ascii="Book Antiqua" w:eastAsia="Book Antiqua" w:hAnsi="Book Antiqua" w:cs="Book Antiqua"/>
          <w:color w:val="000000"/>
        </w:rPr>
        <w:t xml:space="preserve"> technology, which enables the construction of multicellular models with paracrine interactions between the co-cultures of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s and ACs or PCs. Notwithstanding its usefulness, Transwell</w:t>
      </w:r>
      <w:r w:rsidR="00712F62" w:rsidRPr="003A51DE">
        <w:rPr>
          <w:rFonts w:ascii="Book Antiqua" w:eastAsia="Book Antiqua" w:hAnsi="Book Antiqua" w:cs="Book Antiqua"/>
          <w:color w:val="000000"/>
          <w:vertAlign w:val="superscript"/>
        </w:rPr>
        <w:t>®</w:t>
      </w:r>
      <w:r w:rsidRPr="003A51DE">
        <w:rPr>
          <w:rFonts w:ascii="Book Antiqua" w:eastAsia="Book Antiqua" w:hAnsi="Book Antiqua" w:cs="Book Antiqua"/>
          <w:color w:val="000000"/>
        </w:rPr>
        <w:t xml:space="preserve"> technology lacks a key element for the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xml:space="preserve">-like functioning of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s: </w:t>
      </w:r>
      <w:r w:rsidR="0099434E" w:rsidRPr="003A51DE">
        <w:rPr>
          <w:rFonts w:ascii="Book Antiqua" w:eastAsia="Book Antiqua" w:hAnsi="Book Antiqua" w:cs="Book Antiqua"/>
          <w:color w:val="000000"/>
        </w:rPr>
        <w:t>L</w:t>
      </w:r>
      <w:r w:rsidRPr="003A51DE">
        <w:rPr>
          <w:rFonts w:ascii="Book Antiqua" w:eastAsia="Book Antiqua" w:hAnsi="Book Antiqua" w:cs="Book Antiqua"/>
          <w:color w:val="000000"/>
        </w:rPr>
        <w:t>aminar flow</w:t>
      </w:r>
      <w:r w:rsidRPr="003A51DE">
        <w:rPr>
          <w:rFonts w:ascii="Book Antiqua" w:eastAsia="Book Antiqua" w:hAnsi="Book Antiqua" w:cs="Book Antiqua"/>
          <w:color w:val="000000"/>
          <w:vertAlign w:val="superscript"/>
        </w:rPr>
        <w:t>[6,9]</w:t>
      </w:r>
      <w:r w:rsidRPr="003A51DE">
        <w:rPr>
          <w:rFonts w:ascii="Book Antiqua" w:eastAsia="Book Antiqua" w:hAnsi="Book Antiqua" w:cs="Book Antiqua"/>
          <w:color w:val="000000"/>
        </w:rPr>
        <w:t xml:space="preserve">. Moreover, many of the existing BBB models employ primary BMECs, </w:t>
      </w:r>
      <w:r w:rsidRPr="003A51DE">
        <w:rPr>
          <w:rFonts w:ascii="Book Antiqua" w:eastAsia="Book Antiqua" w:hAnsi="Book Antiqua" w:cs="Book Antiqua"/>
          <w:color w:val="000000"/>
        </w:rPr>
        <w:lastRenderedPageBreak/>
        <w:t>immortalized BMECs</w:t>
      </w:r>
      <w:r w:rsidR="00BD14E2"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or human umbilical vein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s (HUVECs) as </w:t>
      </w:r>
      <w:r w:rsidR="004A7DE5" w:rsidRPr="003A51DE">
        <w:rPr>
          <w:rFonts w:ascii="Book Antiqua" w:eastAsia="Book Antiqua" w:hAnsi="Book Antiqua" w:cs="Book Antiqua"/>
          <w:color w:val="000000"/>
        </w:rPr>
        <w:t>EC</w:t>
      </w:r>
      <w:r w:rsidRPr="003A51DE">
        <w:rPr>
          <w:rFonts w:ascii="Book Antiqua" w:eastAsia="Book Antiqua" w:hAnsi="Book Antiqua" w:cs="Book Antiqua"/>
          <w:color w:val="000000"/>
        </w:rPr>
        <w:t>-layer cultures. Even though they can constitute fair BBB constructs, access to primary cell sources can be difficult for ethical purposes and immortalized lines often fail to mimic</w:t>
      </w:r>
      <w:r w:rsidR="000B6BCA" w:rsidRPr="003A51DE">
        <w:rPr>
          <w:rFonts w:ascii="Book Antiqua" w:eastAsia="Book Antiqua" w:hAnsi="Book Antiqua" w:cs="Book Antiqua"/>
          <w:color w:val="000000"/>
        </w:rPr>
        <w:t xml:space="preserve"> the </w:t>
      </w:r>
      <w:r w:rsidRPr="003A51DE">
        <w:rPr>
          <w:rFonts w:ascii="Book Antiqua" w:eastAsia="Book Antiqua" w:hAnsi="Book Antiqua" w:cs="Book Antiqua"/>
          <w:color w:val="000000"/>
        </w:rPr>
        <w:t xml:space="preserve">actual BBB function found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vertAlign w:val="superscript"/>
        </w:rPr>
        <w:t>[6,9]</w:t>
      </w:r>
      <w:r w:rsidRPr="003A51DE">
        <w:rPr>
          <w:rFonts w:ascii="Book Antiqua" w:eastAsia="Book Antiqua" w:hAnsi="Book Antiqua" w:cs="Book Antiqua"/>
          <w:color w:val="000000"/>
        </w:rPr>
        <w:t>.</w:t>
      </w:r>
    </w:p>
    <w:p w14:paraId="707388F7" w14:textId="4AFD338E"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In the building of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BBB mimics, iPSC-derived BMECs (iBMECs) present improved barrier properties compared to primary BMECs, allowing for the modeling of genetic diseases and personalized therapy approaches</w:t>
      </w:r>
      <w:r w:rsidRPr="003A51DE">
        <w:rPr>
          <w:rFonts w:ascii="Book Antiqua" w:eastAsia="Book Antiqua" w:hAnsi="Book Antiqua" w:cs="Book Antiqua"/>
          <w:color w:val="000000"/>
          <w:vertAlign w:val="superscript"/>
        </w:rPr>
        <w:t>[2]</w:t>
      </w:r>
      <w:r w:rsidRPr="003A51DE">
        <w:rPr>
          <w:rFonts w:ascii="Book Antiqua" w:eastAsia="Book Antiqua" w:hAnsi="Book Antiqua" w:cs="Book Antiqua"/>
          <w:color w:val="000000"/>
        </w:rPr>
        <w:t xml:space="preserve">. These properties become more apparent when iBMECs are cultured in a complex environment. The traditional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culture model, despite being simple and reproducible, fails to mimic cell-cell and cell-extracellular matrix (ECM) interactions</w:t>
      </w:r>
      <w:r w:rsidRPr="003A51DE">
        <w:rPr>
          <w:rFonts w:ascii="Book Antiqua" w:eastAsia="Book Antiqua" w:hAnsi="Book Antiqua" w:cs="Book Antiqua"/>
          <w:color w:val="000000"/>
          <w:vertAlign w:val="superscript"/>
        </w:rPr>
        <w:t>[11]</w:t>
      </w:r>
      <w:r w:rsidRPr="003A51DE">
        <w:rPr>
          <w:rFonts w:ascii="Book Antiqua" w:eastAsia="Book Antiqua" w:hAnsi="Book Antiqua" w:cs="Book Antiqua"/>
          <w:color w:val="000000"/>
        </w:rPr>
        <w:t>. Animal models, which present ideal barrier permeability, transport mechanisms</w:t>
      </w:r>
      <w:r w:rsidR="00BD14E2"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morphological characteristics, present low reliability given that 80% of clinical trials fail in drug-delivery tests</w:t>
      </w:r>
      <w:r w:rsidRPr="003A51DE">
        <w:rPr>
          <w:rFonts w:ascii="Book Antiqua" w:eastAsia="Book Antiqua" w:hAnsi="Book Antiqua" w:cs="Book Antiqua"/>
          <w:color w:val="000000"/>
          <w:vertAlign w:val="superscript"/>
        </w:rPr>
        <w:t>[12]</w:t>
      </w:r>
      <w:r w:rsidRPr="003A51DE">
        <w:rPr>
          <w:rFonts w:ascii="Book Antiqua" w:eastAsia="Book Antiqua" w:hAnsi="Book Antiqua" w:cs="Book Antiqua"/>
          <w:color w:val="000000"/>
        </w:rPr>
        <w:t xml:space="preserve">. These limitations may be overcome with the development of </w:t>
      </w:r>
      <w:r w:rsidR="0099434E" w:rsidRPr="003A51DE">
        <w:rPr>
          <w:rFonts w:ascii="Book Antiqua" w:eastAsia="Book Antiqua" w:hAnsi="Book Antiqua" w:cs="Book Antiqua"/>
          <w:color w:val="000000"/>
        </w:rPr>
        <w:t>o</w:t>
      </w:r>
      <w:r w:rsidRPr="003A51DE">
        <w:rPr>
          <w:rFonts w:ascii="Book Antiqua" w:eastAsia="Book Antiqua" w:hAnsi="Book Antiqua" w:cs="Book Antiqua"/>
          <w:color w:val="000000"/>
        </w:rPr>
        <w:t xml:space="preserve">rgans-on-a-chip that simulate complex morphology in a </w:t>
      </w:r>
      <w:r w:rsidR="008D2214" w:rsidRPr="003A51DE">
        <w:rPr>
          <w:rFonts w:ascii="Book Antiqua" w:eastAsia="Book Antiqua" w:hAnsi="Book Antiqua" w:cs="Book Antiqua"/>
          <w:color w:val="000000"/>
        </w:rPr>
        <w:t>three</w:t>
      </w:r>
      <w:r w:rsidR="004A7DE5" w:rsidRPr="003A51DE">
        <w:rPr>
          <w:rFonts w:ascii="Book Antiqua" w:eastAsia="Book Antiqua" w:hAnsi="Book Antiqua" w:cs="Book Antiqua"/>
          <w:color w:val="000000"/>
        </w:rPr>
        <w:t>-</w:t>
      </w:r>
      <w:r w:rsidR="00BD14E2" w:rsidRPr="003A51DE">
        <w:rPr>
          <w:rFonts w:ascii="Book Antiqua" w:eastAsia="Book Antiqua" w:hAnsi="Book Antiqua" w:cs="Book Antiqua"/>
          <w:color w:val="000000"/>
        </w:rPr>
        <w:t>dimensional</w:t>
      </w:r>
      <w:r w:rsidR="008D2214"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3D</w:t>
      </w:r>
      <w:r w:rsidR="008D2214"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culture</w:t>
      </w:r>
      <w:r w:rsidRPr="003A51DE">
        <w:rPr>
          <w:rFonts w:ascii="Book Antiqua" w:eastAsia="Book Antiqua" w:hAnsi="Book Antiqua" w:cs="Book Antiqua"/>
          <w:color w:val="000000"/>
          <w:vertAlign w:val="superscript"/>
        </w:rPr>
        <w:t>[13]</w:t>
      </w:r>
      <w:r w:rsidRPr="003A51DE">
        <w:rPr>
          <w:rFonts w:ascii="Book Antiqua" w:eastAsia="Book Antiqua" w:hAnsi="Book Antiqua" w:cs="Book Antiqua"/>
          <w:color w:val="000000"/>
        </w:rPr>
        <w:t>.</w:t>
      </w:r>
    </w:p>
    <w:p w14:paraId="1B5A68B7" w14:textId="6633145E"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The construction and applications of BBB-on-a-chip using microfluidic devices provide a lower-cost alternative with </w:t>
      </w:r>
      <w:r w:rsidR="00BD14E2" w:rsidRPr="003A51DE">
        <w:rPr>
          <w:rFonts w:ascii="Book Antiqua" w:eastAsia="Book Antiqua" w:hAnsi="Book Antiqua" w:cs="Book Antiqua"/>
          <w:color w:val="000000"/>
        </w:rPr>
        <w:t xml:space="preserve">an </w:t>
      </w:r>
      <w:r w:rsidRPr="003A51DE">
        <w:rPr>
          <w:rFonts w:ascii="Book Antiqua" w:eastAsia="Book Antiqua" w:hAnsi="Book Antiqua" w:cs="Book Antiqua"/>
          <w:color w:val="000000"/>
        </w:rPr>
        <w:t xml:space="preserve">impact on ethical issues, allowing for </w:t>
      </w:r>
      <w:r w:rsidR="004A7DE5" w:rsidRPr="003A51DE">
        <w:rPr>
          <w:rFonts w:ascii="Book Antiqua" w:eastAsia="Book Antiqua" w:hAnsi="Book Antiqua" w:cs="Book Antiqua"/>
          <w:color w:val="000000"/>
        </w:rPr>
        <w:t xml:space="preserve">the </w:t>
      </w:r>
      <w:r w:rsidRPr="003A51DE">
        <w:rPr>
          <w:rFonts w:ascii="Book Antiqua" w:eastAsia="Book Antiqua" w:hAnsi="Book Antiqua" w:cs="Book Antiqua"/>
          <w:color w:val="000000"/>
        </w:rPr>
        <w:t>reduced use of animals, reagents, and sample volume, and also permitting real-time microscopic analysis, with shortened reaction and analysis times, high throughput, automation</w:t>
      </w:r>
      <w:r w:rsidR="004A7DE5"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portability</w:t>
      </w:r>
      <w:r w:rsidRPr="003A51DE">
        <w:rPr>
          <w:rFonts w:ascii="Book Antiqua" w:eastAsia="Book Antiqua" w:hAnsi="Book Antiqua" w:cs="Book Antiqua"/>
          <w:color w:val="000000"/>
          <w:vertAlign w:val="superscript"/>
        </w:rPr>
        <w:t>[14,15]</w:t>
      </w:r>
      <w:r w:rsidRPr="003A51DE">
        <w:rPr>
          <w:rFonts w:ascii="Book Antiqua" w:eastAsia="Book Antiqua" w:hAnsi="Book Antiqua" w:cs="Book Antiqua"/>
          <w:color w:val="000000"/>
        </w:rPr>
        <w:t xml:space="preserve">. Furthermore, from a morphological point of view, the microdevices assure a compatible reproduction of the BBB model due to the presence of laminar flow and shear stress, which convey better maintenance of barrier functions, homeostasis, and transport. This model has already been applied </w:t>
      </w:r>
      <w:r w:rsidR="004A7DE5" w:rsidRPr="003A51DE">
        <w:rPr>
          <w:rFonts w:ascii="Book Antiqua" w:eastAsia="Book Antiqua" w:hAnsi="Book Antiqua" w:cs="Book Antiqua"/>
          <w:color w:val="000000"/>
        </w:rPr>
        <w:t>to</w:t>
      </w:r>
      <w:r w:rsidRPr="003A51DE">
        <w:rPr>
          <w:rFonts w:ascii="Book Antiqua" w:eastAsia="Book Antiqua" w:hAnsi="Book Antiqua" w:cs="Book Antiqua"/>
          <w:color w:val="000000"/>
        </w:rPr>
        <w:t xml:space="preserve"> several studies of neurological disorders such as Alzheimer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s disease, stroke, infectious diseases</w:t>
      </w:r>
      <w:r w:rsidR="00BD14E2"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brain cancer</w:t>
      </w:r>
      <w:r w:rsidRPr="003A51DE">
        <w:rPr>
          <w:rFonts w:ascii="Book Antiqua" w:eastAsia="Book Antiqua" w:hAnsi="Book Antiqua" w:cs="Book Antiqua"/>
          <w:color w:val="000000"/>
          <w:vertAlign w:val="superscript"/>
        </w:rPr>
        <w:t>[15]</w:t>
      </w:r>
      <w:r w:rsidRPr="003A51DE">
        <w:rPr>
          <w:rFonts w:ascii="Book Antiqua" w:eastAsia="Book Antiqua" w:hAnsi="Book Antiqua" w:cs="Book Antiqua"/>
          <w:color w:val="000000"/>
        </w:rPr>
        <w:t>. Despite being the best alternative for simulation and in-depth study of the BBB, studies involving microfluidic devices lack clear protocols for large-scale manufacturing and adequate liquid perfusion, making the process imprecise and hard to operate, in addition to the difficulty in collecting channel material for detailed assessments</w:t>
      </w:r>
      <w:r w:rsidRPr="003A51DE">
        <w:rPr>
          <w:rFonts w:ascii="Book Antiqua" w:eastAsia="Book Antiqua" w:hAnsi="Book Antiqua" w:cs="Book Antiqua"/>
          <w:color w:val="000000"/>
          <w:vertAlign w:val="superscript"/>
        </w:rPr>
        <w:t>[16]</w:t>
      </w:r>
      <w:r w:rsidRPr="003A51DE">
        <w:rPr>
          <w:rFonts w:ascii="Book Antiqua" w:eastAsia="Book Antiqua" w:hAnsi="Book Antiqua" w:cs="Book Antiqua"/>
          <w:color w:val="000000"/>
        </w:rPr>
        <w:t>.</w:t>
      </w:r>
    </w:p>
    <w:p w14:paraId="766FE70E" w14:textId="65DC7B37"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Regarding the construction of BBB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models on-a-chip using iPSCs, the literature still lacks a consensus on the best conditions to mimic BBB dysfunction upon CNS disorders and to screen for drugs and other therapeutic approaches. In view of these gaps, </w:t>
      </w:r>
      <w:r w:rsidRPr="003A51DE">
        <w:rPr>
          <w:rFonts w:ascii="Book Antiqua" w:eastAsia="Book Antiqua" w:hAnsi="Book Antiqua" w:cs="Book Antiqua"/>
          <w:color w:val="000000"/>
        </w:rPr>
        <w:lastRenderedPageBreak/>
        <w:t>this systematic review search</w:t>
      </w:r>
      <w:r w:rsidR="00803B14">
        <w:rPr>
          <w:rFonts w:ascii="Book Antiqua" w:eastAsia="Book Antiqua" w:hAnsi="Book Antiqua" w:cs="Book Antiqua"/>
          <w:color w:val="000000"/>
        </w:rPr>
        <w:t>ed</w:t>
      </w:r>
      <w:r w:rsidRPr="003A51DE">
        <w:rPr>
          <w:rFonts w:ascii="Book Antiqua" w:eastAsia="Book Antiqua" w:hAnsi="Book Antiqua" w:cs="Book Antiqua"/>
          <w:color w:val="000000"/>
        </w:rPr>
        <w:t xml:space="preserve"> the current literature for examples that meet the abovementioned criteria, that is, iPSCs, BBB models, and microfluidic devices.</w:t>
      </w:r>
    </w:p>
    <w:p w14:paraId="3DFFF53A" w14:textId="77777777" w:rsidR="00A77B3E" w:rsidRPr="003A51DE" w:rsidRDefault="00A77B3E" w:rsidP="0013173B">
      <w:pPr>
        <w:spacing w:line="360" w:lineRule="auto"/>
        <w:jc w:val="both"/>
        <w:rPr>
          <w:rFonts w:ascii="Book Antiqua" w:hAnsi="Book Antiqua"/>
        </w:rPr>
      </w:pPr>
    </w:p>
    <w:p w14:paraId="1F6F96B4"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aps/>
          <w:color w:val="000000"/>
          <w:u w:val="single"/>
        </w:rPr>
        <w:t>MATERIALS AND METHODS</w:t>
      </w:r>
    </w:p>
    <w:p w14:paraId="16F528B2"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shd w:val="clear" w:color="auto" w:fill="FFFFFF"/>
        </w:rPr>
        <w:t>Search strategy</w:t>
      </w:r>
    </w:p>
    <w:p w14:paraId="5626FC12" w14:textId="36445486"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The articles used in this review were identified through searches performed in the PubMed and Scopus databases following the PRISMA guidelines</w:t>
      </w:r>
      <w:r w:rsidRPr="003A51DE">
        <w:rPr>
          <w:rFonts w:ascii="Book Antiqua" w:eastAsia="Book Antiqua" w:hAnsi="Book Antiqua" w:cs="Book Antiqua"/>
          <w:color w:val="000000"/>
          <w:vertAlign w:val="superscript"/>
        </w:rPr>
        <w:t>[17]</w:t>
      </w:r>
      <w:r w:rsidRPr="003A51DE">
        <w:rPr>
          <w:rFonts w:ascii="Book Antiqua" w:eastAsia="Book Antiqua" w:hAnsi="Book Antiqua" w:cs="Book Antiqua"/>
          <w:color w:val="000000"/>
        </w:rPr>
        <w:t>. The following selected criteria of interest, keyword strings ((Induced Pluripotent Stem Cell) AND (Microfluidic Device) AND (Blood-Brain Barrier)) and Boolean operators (DecS/MeSH) were used:</w:t>
      </w:r>
    </w:p>
    <w:p w14:paraId="30A11C5A" w14:textId="73534269"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PubMed: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organs-on-chips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organs-on-a-chip</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microfluidic device</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lab-on-chips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(microfluidics[Title/Abstract])) AND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blood-brain barrier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Brain Blood Barrier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Blood Brain Barrier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AND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Induced Pluripotent Stem Cell</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Induced pluripotent stem cells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[Title/Abstract])) OR (iPSC[Title/Abstract]))) NOT (review[Publication Type]);</w:t>
      </w:r>
    </w:p>
    <w:p w14:paraId="2FC96C0F" w14:textId="78B2B64E"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Scopus: ((TITLE-ABS-KEY (ipsc)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induced pluripotent stem cell</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induced pluripotent stem cells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AND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organs-on-chips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organs-on-a-chip</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microfluidic device</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lab-on-chips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(microfluidics)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lab-on-chip</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AND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blood brain barrier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brain blood barrier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OR TITLE-ABS-KEY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blood-brain barrier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(LIMIT-TO (LANGUAGE, </w:t>
      </w:r>
      <w:r w:rsidR="0099434E" w:rsidRPr="003A51DE">
        <w:rPr>
          <w:rFonts w:ascii="Book Antiqua" w:eastAsia="Book Antiqua" w:hAnsi="Book Antiqua" w:cs="Book Antiqua"/>
          <w:color w:val="000000"/>
        </w:rPr>
        <w:t>“English”</w:t>
      </w:r>
      <w:r w:rsidRPr="003A51DE">
        <w:rPr>
          <w:rFonts w:ascii="Book Antiqua" w:eastAsia="Book Antiqua" w:hAnsi="Book Antiqua" w:cs="Book Antiqua"/>
          <w:color w:val="000000"/>
        </w:rPr>
        <w:t xml:space="preserve">)) AND (LIMIT-TO (DOCTYPE, </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ar</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w:t>
      </w:r>
    </w:p>
    <w:p w14:paraId="5D433A3D" w14:textId="77777777" w:rsidR="00A77B3E" w:rsidRPr="003A51DE" w:rsidRDefault="00A77B3E" w:rsidP="0013173B">
      <w:pPr>
        <w:spacing w:line="360" w:lineRule="auto"/>
        <w:jc w:val="both"/>
        <w:rPr>
          <w:rFonts w:ascii="Book Antiqua" w:hAnsi="Book Antiqua"/>
        </w:rPr>
      </w:pPr>
    </w:p>
    <w:p w14:paraId="771E183D"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shd w:val="clear" w:color="auto" w:fill="FFFFFF"/>
        </w:rPr>
        <w:t>Inclusion and exclusion criteria</w:t>
      </w:r>
    </w:p>
    <w:p w14:paraId="5894D372" w14:textId="535F1D0C"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Only original full-text articles written in English have been included, without publication year limit, containing</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color w:val="000000"/>
        </w:rPr>
        <w:t>1</w:t>
      </w:r>
      <w:r w:rsidRPr="003A51DE">
        <w:rPr>
          <w:rFonts w:ascii="Book Antiqua" w:eastAsia="Book Antiqua" w:hAnsi="Book Antiqua" w:cs="Book Antiqua"/>
          <w:color w:val="000000"/>
        </w:rPr>
        <w:t>) iPSCs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color w:val="000000"/>
        </w:rPr>
        <w:t>2</w:t>
      </w:r>
      <w:r w:rsidRPr="003A51DE">
        <w:rPr>
          <w:rFonts w:ascii="Book Antiqua" w:eastAsia="Book Antiqua" w:hAnsi="Book Antiqua" w:cs="Book Antiqua"/>
          <w:color w:val="000000"/>
        </w:rPr>
        <w:t xml:space="preserve">) </w:t>
      </w:r>
      <w:r w:rsidR="004A7DE5" w:rsidRPr="003A51DE">
        <w:rPr>
          <w:rFonts w:ascii="Book Antiqua" w:eastAsia="Book Antiqua" w:hAnsi="Book Antiqua" w:cs="Book Antiqua"/>
          <w:color w:val="000000"/>
        </w:rPr>
        <w:t>m</w:t>
      </w:r>
      <w:r w:rsidRPr="003A51DE">
        <w:rPr>
          <w:rFonts w:ascii="Book Antiqua" w:eastAsia="Book Antiqua" w:hAnsi="Book Antiqua" w:cs="Book Antiqua"/>
          <w:color w:val="000000"/>
        </w:rPr>
        <w:t>icrofluidic devices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w:t>
      </w:r>
      <w:r w:rsidR="0099434E" w:rsidRPr="003A51DE">
        <w:rPr>
          <w:rFonts w:ascii="Book Antiqua" w:eastAsia="Book Antiqua" w:hAnsi="Book Antiqua" w:cs="Book Antiqua"/>
          <w:color w:val="000000"/>
        </w:rPr>
        <w:t>3</w:t>
      </w:r>
      <w:r w:rsidRPr="003A51DE">
        <w:rPr>
          <w:rFonts w:ascii="Book Antiqua" w:eastAsia="Book Antiqua" w:hAnsi="Book Antiqua" w:cs="Book Antiqua"/>
          <w:color w:val="000000"/>
        </w:rPr>
        <w:t xml:space="preserve">) </w:t>
      </w:r>
      <w:r w:rsidR="004A7DE5" w:rsidRPr="003A51DE">
        <w:rPr>
          <w:rFonts w:ascii="Book Antiqua" w:eastAsia="Book Antiqua" w:hAnsi="Book Antiqua" w:cs="Book Antiqua"/>
          <w:color w:val="000000"/>
        </w:rPr>
        <w:t>s</w:t>
      </w:r>
      <w:r w:rsidRPr="003A51DE">
        <w:rPr>
          <w:rFonts w:ascii="Book Antiqua" w:eastAsia="Book Antiqua" w:hAnsi="Book Antiqua" w:cs="Book Antiqua"/>
          <w:color w:val="000000"/>
        </w:rPr>
        <w:t xml:space="preserve">imulation of the </w:t>
      </w:r>
      <w:r w:rsidR="008D2214" w:rsidRPr="003A51DE">
        <w:rPr>
          <w:rFonts w:ascii="Book Antiqua" w:eastAsia="Book Antiqua" w:hAnsi="Book Antiqua" w:cs="Book Antiqua"/>
          <w:color w:val="000000"/>
        </w:rPr>
        <w:t>BBB</w:t>
      </w:r>
      <w:r w:rsidRPr="003A51DE">
        <w:rPr>
          <w:rFonts w:ascii="Book Antiqua" w:eastAsia="Book Antiqua" w:hAnsi="Book Antiqua" w:cs="Book Antiqua"/>
          <w:color w:val="000000"/>
        </w:rPr>
        <w:t xml:space="preserve"> by specialized cells. From the perspective of the Problem, Intervention, Comparison, and </w:t>
      </w:r>
      <w:r w:rsidRPr="003A51DE">
        <w:rPr>
          <w:rFonts w:ascii="Book Antiqua" w:eastAsia="Book Antiqua" w:hAnsi="Book Antiqua" w:cs="Book Antiqua"/>
          <w:color w:val="000000"/>
        </w:rPr>
        <w:lastRenderedPageBreak/>
        <w:t xml:space="preserve">Outcome criterion, the addressed Problem was unclear literature on the best conditions to mimic the BBB using microfluidic device technology (BBB-on-a-chip) and IPSCs; the Intervention was to analyze the conditions for BBB-on-a-chip manufacture regarding the design and material for an adequate construction of the </w:t>
      </w:r>
      <w:r w:rsidR="008D2214" w:rsidRPr="003A51DE">
        <w:rPr>
          <w:rFonts w:ascii="Book Antiqua" w:eastAsia="Book Antiqua" w:hAnsi="Book Antiqua" w:cs="Book Antiqua"/>
          <w:color w:val="000000"/>
        </w:rPr>
        <w:t>NVU</w:t>
      </w:r>
      <w:r w:rsidRPr="003A51DE">
        <w:rPr>
          <w:rFonts w:ascii="Book Antiqua" w:eastAsia="Book Antiqua" w:hAnsi="Book Antiqua" w:cs="Book Antiqua"/>
          <w:color w:val="000000"/>
        </w:rPr>
        <w:t xml:space="preserve"> with a functional environment for testing; the Comparison was related to conventional analyses; and the Outcome was a microdevice that mimics the BBB applied in neurological conditions or not. The exclusion of articles followed the following criteria: (</w:t>
      </w:r>
      <w:r w:rsidR="0099434E" w:rsidRPr="003A51DE">
        <w:rPr>
          <w:rFonts w:ascii="Book Antiqua" w:eastAsia="Book Antiqua" w:hAnsi="Book Antiqua" w:cs="Book Antiqua"/>
          <w:color w:val="000000"/>
        </w:rPr>
        <w:t>1</w:t>
      </w:r>
      <w:r w:rsidRPr="003A51DE">
        <w:rPr>
          <w:rFonts w:ascii="Book Antiqua" w:eastAsia="Book Antiqua" w:hAnsi="Book Antiqua" w:cs="Book Antiqua"/>
          <w:color w:val="000000"/>
        </w:rPr>
        <w:t xml:space="preserve">) </w:t>
      </w:r>
      <w:r w:rsidR="004A7DE5" w:rsidRPr="003A51DE">
        <w:rPr>
          <w:rFonts w:ascii="Book Antiqua" w:eastAsia="Book Antiqua" w:hAnsi="Book Antiqua" w:cs="Book Antiqua"/>
          <w:color w:val="000000"/>
        </w:rPr>
        <w:t>b</w:t>
      </w:r>
      <w:r w:rsidRPr="003A51DE">
        <w:rPr>
          <w:rFonts w:ascii="Book Antiqua" w:eastAsia="Book Antiqua" w:hAnsi="Book Antiqua" w:cs="Book Antiqua"/>
          <w:color w:val="000000"/>
        </w:rPr>
        <w:t>ook chapters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color w:val="000000"/>
        </w:rPr>
        <w:t>2</w:t>
      </w:r>
      <w:r w:rsidRPr="003A51DE">
        <w:rPr>
          <w:rFonts w:ascii="Book Antiqua" w:eastAsia="Book Antiqua" w:hAnsi="Book Antiqua" w:cs="Book Antiqua"/>
          <w:color w:val="000000"/>
        </w:rPr>
        <w:t xml:space="preserve">) </w:t>
      </w:r>
      <w:r w:rsidR="004A7DE5" w:rsidRPr="003A51DE">
        <w:rPr>
          <w:rFonts w:ascii="Book Antiqua" w:eastAsia="Book Antiqua" w:hAnsi="Book Antiqua" w:cs="Book Antiqua"/>
          <w:color w:val="000000"/>
        </w:rPr>
        <w:t>r</w:t>
      </w:r>
      <w:r w:rsidRPr="003A51DE">
        <w:rPr>
          <w:rFonts w:ascii="Book Antiqua" w:eastAsia="Book Antiqua" w:hAnsi="Book Antiqua" w:cs="Book Antiqua"/>
          <w:color w:val="000000"/>
        </w:rPr>
        <w:t>eviews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color w:val="000000"/>
        </w:rPr>
        <w:t>3</w:t>
      </w:r>
      <w:r w:rsidRPr="003A51DE">
        <w:rPr>
          <w:rFonts w:ascii="Book Antiqua" w:eastAsia="Book Antiqua" w:hAnsi="Book Antiqua" w:cs="Book Antiqua"/>
          <w:color w:val="000000"/>
        </w:rPr>
        <w:t xml:space="preserve">) </w:t>
      </w:r>
      <w:r w:rsidR="004A7DE5" w:rsidRPr="003A51DE">
        <w:rPr>
          <w:rFonts w:ascii="Book Antiqua" w:eastAsia="Book Antiqua" w:hAnsi="Book Antiqua" w:cs="Book Antiqua"/>
          <w:color w:val="000000"/>
        </w:rPr>
        <w:t>d</w:t>
      </w:r>
      <w:r w:rsidRPr="003A51DE">
        <w:rPr>
          <w:rFonts w:ascii="Book Antiqua" w:eastAsia="Book Antiqua" w:hAnsi="Book Antiqua" w:cs="Book Antiqua"/>
          <w:color w:val="000000"/>
        </w:rPr>
        <w:t>uplicate articles in the databases</w:t>
      </w:r>
      <w:r w:rsidR="0099434E"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w:t>
      </w:r>
      <w:r w:rsidR="0099434E" w:rsidRPr="003A51DE">
        <w:rPr>
          <w:rFonts w:ascii="Book Antiqua" w:eastAsia="Book Antiqua" w:hAnsi="Book Antiqua" w:cs="Book Antiqua"/>
          <w:color w:val="000000"/>
        </w:rPr>
        <w:t>4</w:t>
      </w:r>
      <w:r w:rsidRPr="003A51DE">
        <w:rPr>
          <w:rFonts w:ascii="Book Antiqua" w:eastAsia="Book Antiqua" w:hAnsi="Book Antiqua" w:cs="Book Antiqua"/>
          <w:color w:val="000000"/>
        </w:rPr>
        <w:t xml:space="preserve">) </w:t>
      </w:r>
      <w:r w:rsidR="00A367E4">
        <w:rPr>
          <w:rFonts w:ascii="Book Antiqua" w:eastAsia="Book Antiqua" w:hAnsi="Book Antiqua" w:cs="Book Antiqua"/>
          <w:color w:val="000000"/>
        </w:rPr>
        <w:t>a</w:t>
      </w:r>
      <w:r w:rsidRPr="003A51DE">
        <w:rPr>
          <w:rFonts w:ascii="Book Antiqua" w:eastAsia="Book Antiqua" w:hAnsi="Book Antiqua" w:cs="Book Antiqua"/>
          <w:color w:val="000000"/>
        </w:rPr>
        <w:t xml:space="preserve"> study that did not report the use of iPSCs in the BBB-on-a-chip.</w:t>
      </w:r>
    </w:p>
    <w:p w14:paraId="60809CD8" w14:textId="77777777" w:rsidR="00A77B3E" w:rsidRPr="003A51DE" w:rsidRDefault="00A77B3E" w:rsidP="0013173B">
      <w:pPr>
        <w:spacing w:line="360" w:lineRule="auto"/>
        <w:jc w:val="both"/>
        <w:rPr>
          <w:rFonts w:ascii="Book Antiqua" w:hAnsi="Book Antiqua"/>
        </w:rPr>
      </w:pPr>
    </w:p>
    <w:p w14:paraId="410E01E8" w14:textId="47802CB0"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rPr>
        <w:t xml:space="preserve">Data </w:t>
      </w:r>
      <w:r w:rsidR="0099434E" w:rsidRPr="003A51DE">
        <w:rPr>
          <w:rFonts w:ascii="Book Antiqua" w:eastAsia="Book Antiqua" w:hAnsi="Book Antiqua" w:cs="Book Antiqua"/>
          <w:b/>
          <w:bCs/>
          <w:i/>
          <w:iCs/>
          <w:color w:val="000000"/>
        </w:rPr>
        <w:t>e</w:t>
      </w:r>
      <w:r w:rsidRPr="003A51DE">
        <w:rPr>
          <w:rFonts w:ascii="Book Antiqua" w:eastAsia="Book Antiqua" w:hAnsi="Book Antiqua" w:cs="Book Antiqua"/>
          <w:b/>
          <w:bCs/>
          <w:i/>
          <w:iCs/>
          <w:color w:val="000000"/>
        </w:rPr>
        <w:t>xtraction</w:t>
      </w:r>
    </w:p>
    <w:p w14:paraId="516BE949" w14:textId="43FD3658" w:rsidR="00A77B3E" w:rsidRPr="003A51DE" w:rsidRDefault="000617FD" w:rsidP="0013173B">
      <w:pPr>
        <w:spacing w:line="360" w:lineRule="auto"/>
        <w:jc w:val="both"/>
        <w:rPr>
          <w:rFonts w:ascii="Book Antiqua" w:eastAsia="Book Antiqua" w:hAnsi="Book Antiqua" w:cs="Book Antiqua"/>
          <w:color w:val="000000"/>
        </w:rPr>
      </w:pPr>
      <w:r w:rsidRPr="003A51DE">
        <w:rPr>
          <w:rFonts w:ascii="Book Antiqua" w:eastAsia="Book Antiqua" w:hAnsi="Book Antiqua" w:cs="Book Antiqua"/>
          <w:color w:val="000000"/>
        </w:rPr>
        <w:t xml:space="preserve">The selected articles under evaluation were analyzed under four topics, which were represented in three tables and one figure that addressed the following characteristics: (1) </w:t>
      </w:r>
      <w:r w:rsidR="004A7DE5" w:rsidRPr="003A51DE">
        <w:rPr>
          <w:rFonts w:ascii="Book Antiqua" w:eastAsia="Book Antiqua" w:hAnsi="Book Antiqua" w:cs="Book Antiqua"/>
          <w:color w:val="000000"/>
        </w:rPr>
        <w:t>m</w:t>
      </w:r>
      <w:r w:rsidRPr="003A51DE">
        <w:rPr>
          <w:rFonts w:ascii="Book Antiqua" w:eastAsia="Book Antiqua" w:hAnsi="Book Antiqua" w:cs="Book Antiqua"/>
          <w:color w:val="000000"/>
        </w:rPr>
        <w:t xml:space="preserve">icrofluidic devices design and fabrication; (2) </w:t>
      </w:r>
      <w:r w:rsidR="004A7DE5" w:rsidRPr="003A51DE">
        <w:rPr>
          <w:rFonts w:ascii="Book Antiqua" w:eastAsia="Book Antiqua" w:hAnsi="Book Antiqua" w:cs="Book Antiqua"/>
          <w:color w:val="000000"/>
        </w:rPr>
        <w:t>c</w:t>
      </w:r>
      <w:r w:rsidRPr="003A51DE">
        <w:rPr>
          <w:rFonts w:ascii="Book Antiqua" w:eastAsia="Book Antiqua" w:hAnsi="Book Antiqua" w:cs="Book Antiqua"/>
          <w:color w:val="000000"/>
        </w:rPr>
        <w:t>haracteristics of the iPSCs used in the BBB models and their cultivation conditions; (3) iPSC</w:t>
      </w:r>
      <w:r w:rsidR="00A367E4">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differentiation process into iBMECs for reconstruction of the BBB-on-a-chip model; and (4) </w:t>
      </w:r>
      <w:r w:rsidR="004A7DE5" w:rsidRPr="003A51DE">
        <w:rPr>
          <w:rFonts w:ascii="Book Antiqua" w:eastAsia="Book Antiqua" w:hAnsi="Book Antiqua" w:cs="Book Antiqua"/>
          <w:color w:val="000000"/>
        </w:rPr>
        <w:t>a</w:t>
      </w:r>
      <w:r w:rsidRPr="003A51DE">
        <w:rPr>
          <w:rFonts w:ascii="Book Antiqua" w:eastAsia="Book Antiqua" w:hAnsi="Book Antiqua" w:cs="Book Antiqua"/>
          <w:color w:val="000000"/>
        </w:rPr>
        <w:t>pplications of BBB microfluidic 3D models using iPSCs.</w:t>
      </w:r>
    </w:p>
    <w:p w14:paraId="7FC448A1" w14:textId="77777777" w:rsidR="00C459EE" w:rsidRPr="003A51DE" w:rsidRDefault="00C459EE" w:rsidP="0013173B">
      <w:pPr>
        <w:spacing w:line="360" w:lineRule="auto"/>
        <w:jc w:val="both"/>
        <w:rPr>
          <w:rFonts w:ascii="Book Antiqua" w:hAnsi="Book Antiqua"/>
        </w:rPr>
      </w:pPr>
    </w:p>
    <w:p w14:paraId="6DAD293C"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shd w:val="clear" w:color="auto" w:fill="FFFFFF"/>
        </w:rPr>
        <w:t>Data compilation and review</w:t>
      </w:r>
    </w:p>
    <w:p w14:paraId="2713CAF3" w14:textId="6CF249E3"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In this systematic review,</w:t>
      </w:r>
      <w:r w:rsidR="00A367E4">
        <w:rPr>
          <w:rFonts w:ascii="Book Antiqua" w:eastAsia="Book Antiqua" w:hAnsi="Book Antiqua" w:cs="Book Antiqua"/>
          <w:color w:val="000000"/>
        </w:rPr>
        <w:t xml:space="preserve"> </w:t>
      </w:r>
      <w:r w:rsidR="004A7DE5" w:rsidRPr="003A51DE">
        <w:rPr>
          <w:rFonts w:ascii="Book Antiqua" w:eastAsia="Book Antiqua" w:hAnsi="Book Antiqua" w:cs="Book Antiqua"/>
          <w:color w:val="000000"/>
        </w:rPr>
        <w:t>the</w:t>
      </w:r>
      <w:r w:rsidRPr="003A51DE">
        <w:rPr>
          <w:rFonts w:ascii="Book Antiqua" w:eastAsia="Book Antiqua" w:hAnsi="Book Antiqua" w:cs="Book Antiqua"/>
          <w:color w:val="000000"/>
        </w:rPr>
        <w:t xml:space="preserve"> preselection of titles was performed by authors </w:t>
      </w:r>
      <w:r w:rsidR="0099434E" w:rsidRPr="003A51DE">
        <w:rPr>
          <w:rFonts w:ascii="Book Antiqua" w:eastAsia="Book Antiqua" w:hAnsi="Book Antiqua" w:cs="Book Antiqua"/>
        </w:rPr>
        <w:t>Alves ADH</w:t>
      </w:r>
      <w:r w:rsidRPr="003A51DE">
        <w:rPr>
          <w:rFonts w:ascii="Book Antiqua" w:eastAsia="Book Antiqua" w:hAnsi="Book Antiqua" w:cs="Book Antiqua"/>
          <w:color w:val="000000"/>
        </w:rPr>
        <w:t xml:space="preserve"> and </w:t>
      </w:r>
      <w:r w:rsidR="0099434E" w:rsidRPr="003A51DE">
        <w:rPr>
          <w:rFonts w:ascii="Book Antiqua" w:eastAsia="Book Antiqua" w:hAnsi="Book Antiqua" w:cs="Book Antiqua"/>
        </w:rPr>
        <w:t>Gamarra LF</w:t>
      </w:r>
      <w:r w:rsidRPr="003A51DE">
        <w:rPr>
          <w:rFonts w:ascii="Book Antiqua" w:eastAsia="Book Antiqua" w:hAnsi="Book Antiqua" w:cs="Book Antiqua"/>
          <w:color w:val="000000"/>
        </w:rPr>
        <w:t xml:space="preserve"> from the defined search strategies. The ten authors (</w:t>
      </w:r>
      <w:r w:rsidR="0099434E" w:rsidRPr="003A51DE">
        <w:rPr>
          <w:rFonts w:ascii="Book Antiqua" w:eastAsia="Book Antiqua" w:hAnsi="Book Antiqua" w:cs="Book Antiqua"/>
        </w:rPr>
        <w:t>Alves ADH,</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Nucci MP,</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Ennes do Valle NM,</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Missina JM,</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Rego GNA,</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Mamani JB,</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Dias OFM,</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Garrigós MM,</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de Oliveira FA,</w:t>
      </w:r>
      <w:r w:rsidRPr="003A51DE">
        <w:rPr>
          <w:rFonts w:ascii="Book Antiqua" w:eastAsia="Book Antiqua" w:hAnsi="Book Antiqua" w:cs="Book Antiqua"/>
          <w:color w:val="000000"/>
        </w:rPr>
        <w:t xml:space="preserve"> </w:t>
      </w:r>
      <w:r w:rsidR="0099434E" w:rsidRPr="003A51DE">
        <w:rPr>
          <w:rFonts w:ascii="Book Antiqua" w:eastAsia="Book Antiqua" w:hAnsi="Book Antiqua" w:cs="Book Antiqua"/>
        </w:rPr>
        <w:t>Gamarra LF</w:t>
      </w:r>
      <w:r w:rsidRPr="003A51DE">
        <w:rPr>
          <w:rFonts w:ascii="Book Antiqua" w:eastAsia="Book Antiqua" w:hAnsi="Book Antiqua" w:cs="Book Antiqua"/>
          <w:color w:val="000000"/>
        </w:rPr>
        <w:t>), in pairs, independently</w:t>
      </w:r>
      <w:r w:rsidR="0041348E">
        <w:rPr>
          <w:rFonts w:ascii="Book Antiqua" w:eastAsia="Book Antiqua" w:hAnsi="Book Antiqua" w:cs="Book Antiqua"/>
          <w:color w:val="000000"/>
        </w:rPr>
        <w:t>,</w:t>
      </w:r>
      <w:r w:rsidRPr="003A51DE">
        <w:rPr>
          <w:rFonts w:ascii="Book Antiqua" w:eastAsia="Book Antiqua" w:hAnsi="Book Antiqua" w:cs="Book Antiqua"/>
          <w:color w:val="000000"/>
        </w:rPr>
        <w:t xml:space="preserve"> and randomly reviewed and analyzed the eligibility of the articles according to the selection criteria mentioned above. In case of discrepancy in study selection between two authors, the criteria were discussed with a third reviewer and resolved.</w:t>
      </w:r>
    </w:p>
    <w:p w14:paraId="3D5D9256" w14:textId="11F82A65" w:rsidR="00A77B3E" w:rsidRPr="003A51DE" w:rsidRDefault="00C459EE" w:rsidP="0013173B">
      <w:pPr>
        <w:spacing w:line="360" w:lineRule="auto"/>
        <w:ind w:firstLine="240"/>
        <w:jc w:val="both"/>
        <w:rPr>
          <w:rFonts w:ascii="Book Antiqua" w:hAnsi="Book Antiqua"/>
        </w:rPr>
      </w:pPr>
      <w:r w:rsidRPr="003A51DE">
        <w:rPr>
          <w:rFonts w:ascii="Book Antiqua" w:eastAsia="Book Antiqua" w:hAnsi="Book Antiqua" w:cs="Book Antiqua"/>
        </w:rPr>
        <w:t>Ennes do Valle NM</w:t>
      </w:r>
      <w:r w:rsidRPr="003A51DE">
        <w:rPr>
          <w:rFonts w:ascii="Book Antiqua" w:eastAsia="Book Antiqua" w:hAnsi="Book Antiqua" w:cs="Book Antiqua"/>
          <w:color w:val="000000"/>
        </w:rPr>
        <w:t xml:space="preserve"> and </w:t>
      </w:r>
      <w:r w:rsidRPr="003A51DE">
        <w:rPr>
          <w:rFonts w:ascii="Book Antiqua" w:eastAsia="Book Antiqua" w:hAnsi="Book Antiqua" w:cs="Book Antiqua"/>
        </w:rPr>
        <w:t>Mamani JB</w:t>
      </w:r>
      <w:r w:rsidRPr="003A51DE">
        <w:rPr>
          <w:rFonts w:ascii="Book Antiqua" w:eastAsia="Book Antiqua" w:hAnsi="Book Antiqua" w:cs="Book Antiqua"/>
          <w:color w:val="000000"/>
        </w:rPr>
        <w:t xml:space="preserve"> searched for the fabrication and characteristics of microfluidic devices; </w:t>
      </w:r>
      <w:r w:rsidRPr="003A51DE">
        <w:rPr>
          <w:rFonts w:ascii="Book Antiqua" w:eastAsia="Book Antiqua" w:hAnsi="Book Antiqua" w:cs="Book Antiqua"/>
        </w:rPr>
        <w:t>Alves ADH,</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Nucci MP,</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Ennes do Valle NM,</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Missina JM,</w:t>
      </w:r>
      <w:r w:rsidRPr="003A51DE">
        <w:rPr>
          <w:rFonts w:ascii="Book Antiqua" w:eastAsia="Book Antiqua" w:hAnsi="Book Antiqua" w:cs="Book Antiqua"/>
          <w:color w:val="000000"/>
        </w:rPr>
        <w:t xml:space="preserve"> and </w:t>
      </w:r>
      <w:r w:rsidRPr="003A51DE">
        <w:rPr>
          <w:rFonts w:ascii="Book Antiqua" w:eastAsia="Book Antiqua" w:hAnsi="Book Antiqua" w:cs="Book Antiqua"/>
        </w:rPr>
        <w:t>Rego GNA</w:t>
      </w:r>
      <w:r w:rsidRPr="003A51DE">
        <w:rPr>
          <w:rFonts w:ascii="Book Antiqua" w:eastAsia="Book Antiqua" w:hAnsi="Book Antiqua" w:cs="Book Antiqua"/>
          <w:color w:val="000000"/>
        </w:rPr>
        <w:t xml:space="preserve"> searched for differentiation and characterization protocols for iPSCs; </w:t>
      </w:r>
      <w:r w:rsidRPr="003A51DE">
        <w:rPr>
          <w:rFonts w:ascii="Book Antiqua" w:eastAsia="Book Antiqua" w:hAnsi="Book Antiqua" w:cs="Book Antiqua"/>
        </w:rPr>
        <w:t>Alves ADH,</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Nucci MP,</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Ennes do Valle NM, Missina JM</w:t>
      </w:r>
      <w:r w:rsidR="00924173" w:rsidRPr="003A51DE">
        <w:rPr>
          <w:rFonts w:ascii="Book Antiqua" w:eastAsia="Book Antiqua" w:hAnsi="Book Antiqua" w:cs="Book Antiqua"/>
        </w:rPr>
        <w:t>,</w:t>
      </w:r>
      <w:r w:rsidRPr="003A51DE">
        <w:rPr>
          <w:rFonts w:ascii="Book Antiqua" w:eastAsia="Book Antiqua" w:hAnsi="Book Antiqua" w:cs="Book Antiqua"/>
          <w:color w:val="000000"/>
        </w:rPr>
        <w:t xml:space="preserve"> and </w:t>
      </w:r>
      <w:r w:rsidRPr="003A51DE">
        <w:rPr>
          <w:rFonts w:ascii="Book Antiqua" w:eastAsia="Book Antiqua" w:hAnsi="Book Antiqua" w:cs="Book Antiqua"/>
        </w:rPr>
        <w:t>Gamarra LF</w:t>
      </w:r>
      <w:r w:rsidRPr="003A51DE">
        <w:rPr>
          <w:rFonts w:ascii="Book Antiqua" w:eastAsia="Book Antiqua" w:hAnsi="Book Antiqua" w:cs="Book Antiqua"/>
          <w:color w:val="000000"/>
        </w:rPr>
        <w:t xml:space="preserve"> searched for the insertion </w:t>
      </w:r>
      <w:r w:rsidRPr="003A51DE">
        <w:rPr>
          <w:rFonts w:ascii="Book Antiqua" w:eastAsia="Book Antiqua" w:hAnsi="Book Antiqua" w:cs="Book Antiqua"/>
          <w:color w:val="000000"/>
        </w:rPr>
        <w:lastRenderedPageBreak/>
        <w:t xml:space="preserve">and manipulation of cells in the microfluidic device; </w:t>
      </w:r>
      <w:r w:rsidRPr="003A51DE">
        <w:rPr>
          <w:rFonts w:ascii="Book Antiqua" w:eastAsia="Book Antiqua" w:hAnsi="Book Antiqua" w:cs="Book Antiqua"/>
        </w:rPr>
        <w:t>de Oliveira FA,</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Mamani JB,</w:t>
      </w:r>
      <w:r w:rsidRPr="003A51DE">
        <w:rPr>
          <w:rFonts w:ascii="Book Antiqua" w:eastAsia="Book Antiqua" w:hAnsi="Book Antiqua" w:cs="Book Antiqua"/>
          <w:color w:val="000000"/>
        </w:rPr>
        <w:t xml:space="preserve"> </w:t>
      </w:r>
      <w:r w:rsidRPr="003A51DE">
        <w:rPr>
          <w:rFonts w:ascii="Book Antiqua" w:eastAsia="Book Antiqua" w:hAnsi="Book Antiqua" w:cs="Book Antiqua"/>
        </w:rPr>
        <w:t>Dias OFM</w:t>
      </w:r>
      <w:r w:rsidR="00924173" w:rsidRPr="003A51DE">
        <w:rPr>
          <w:rFonts w:ascii="Book Antiqua" w:eastAsia="Book Antiqua" w:hAnsi="Book Antiqua" w:cs="Book Antiqua"/>
        </w:rPr>
        <w:t>,</w:t>
      </w:r>
      <w:r w:rsidRPr="003A51DE">
        <w:rPr>
          <w:rFonts w:ascii="Book Antiqua" w:eastAsia="Book Antiqua" w:hAnsi="Book Antiqua" w:cs="Book Antiqua"/>
          <w:color w:val="000000"/>
        </w:rPr>
        <w:t xml:space="preserve"> and </w:t>
      </w:r>
      <w:r w:rsidRPr="003A51DE">
        <w:rPr>
          <w:rFonts w:ascii="Book Antiqua" w:eastAsia="Book Antiqua" w:hAnsi="Book Antiqua" w:cs="Book Antiqua"/>
        </w:rPr>
        <w:t>Garrigós MM</w:t>
      </w:r>
      <w:r w:rsidRPr="003A51DE">
        <w:rPr>
          <w:rFonts w:ascii="Book Antiqua" w:eastAsia="Book Antiqua" w:hAnsi="Book Antiqua" w:cs="Book Antiqua"/>
          <w:color w:val="000000"/>
        </w:rPr>
        <w:t xml:space="preserve"> searched for the objectives and applications of the selected studies. Analyses of data extracted from tables and flowcharts were performed by full peer consensus, respecting the above distribution. In this review, all authors wrote the entire text.</w:t>
      </w:r>
    </w:p>
    <w:p w14:paraId="6E1E2F3C" w14:textId="77777777" w:rsidR="00C459EE" w:rsidRPr="003A51DE" w:rsidRDefault="00C459EE" w:rsidP="0013173B">
      <w:pPr>
        <w:spacing w:line="360" w:lineRule="auto"/>
        <w:jc w:val="both"/>
        <w:rPr>
          <w:rFonts w:ascii="Book Antiqua" w:hAnsi="Book Antiqua"/>
        </w:rPr>
      </w:pPr>
    </w:p>
    <w:p w14:paraId="75C4ED4A" w14:textId="5B226D1B"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shd w:val="clear" w:color="auto" w:fill="FFFFFF"/>
        </w:rPr>
        <w:t xml:space="preserve">Risk of </w:t>
      </w:r>
      <w:r w:rsidR="00C459EE" w:rsidRPr="003A51DE">
        <w:rPr>
          <w:rFonts w:ascii="Book Antiqua" w:eastAsia="Book Antiqua" w:hAnsi="Book Antiqua" w:cs="Book Antiqua"/>
          <w:b/>
          <w:bCs/>
          <w:i/>
          <w:iCs/>
          <w:color w:val="000000"/>
          <w:shd w:val="clear" w:color="auto" w:fill="FFFFFF"/>
        </w:rPr>
        <w:t>bias a</w:t>
      </w:r>
      <w:r w:rsidRPr="003A51DE">
        <w:rPr>
          <w:rFonts w:ascii="Book Antiqua" w:eastAsia="Book Antiqua" w:hAnsi="Book Antiqua" w:cs="Book Antiqua"/>
          <w:b/>
          <w:bCs/>
          <w:i/>
          <w:iCs/>
          <w:color w:val="000000"/>
          <w:shd w:val="clear" w:color="auto" w:fill="FFFFFF"/>
        </w:rPr>
        <w:t>ssessment</w:t>
      </w:r>
    </w:p>
    <w:p w14:paraId="1ED034A8"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The selection of articles was performed in pairs and a third independent author decided if the articles should be included. The data selected in the tables were divided by the authors into the groups already described above, and data verification was carried out by the following group. The final inclusion of studies into the systematic review was by agreement of all reviewers.</w:t>
      </w:r>
    </w:p>
    <w:p w14:paraId="3480E5C7" w14:textId="77777777" w:rsidR="00A77B3E" w:rsidRPr="003A51DE" w:rsidRDefault="00A77B3E" w:rsidP="0013173B">
      <w:pPr>
        <w:spacing w:line="360" w:lineRule="auto"/>
        <w:jc w:val="both"/>
        <w:rPr>
          <w:rFonts w:ascii="Book Antiqua" w:hAnsi="Book Antiqua"/>
        </w:rPr>
      </w:pPr>
    </w:p>
    <w:p w14:paraId="4FFBC77A"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shd w:val="clear" w:color="auto" w:fill="FFFFFF"/>
        </w:rPr>
        <w:t>Data analysis</w:t>
      </w:r>
    </w:p>
    <w:p w14:paraId="09207867" w14:textId="451DC22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The variables grouped in the tables and charts were distributed in percentages or range of distribution and used to characterize and illustrate the most frequently used results in this review.</w:t>
      </w:r>
    </w:p>
    <w:p w14:paraId="3DB7BC2B" w14:textId="77777777" w:rsidR="00A77B3E" w:rsidRPr="003A51DE" w:rsidRDefault="00A77B3E" w:rsidP="0013173B">
      <w:pPr>
        <w:spacing w:line="360" w:lineRule="auto"/>
        <w:jc w:val="both"/>
        <w:rPr>
          <w:rFonts w:ascii="Book Antiqua" w:hAnsi="Book Antiqua"/>
        </w:rPr>
      </w:pPr>
    </w:p>
    <w:p w14:paraId="4CBA92AA"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aps/>
          <w:color w:val="000000"/>
          <w:u w:val="single"/>
        </w:rPr>
        <w:t>RESULTS</w:t>
      </w:r>
    </w:p>
    <w:p w14:paraId="2C9963D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rPr>
        <w:t>Overview of the reviewed literature</w:t>
      </w:r>
    </w:p>
    <w:p w14:paraId="13971D86" w14:textId="0FAA242D"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 xml:space="preserve">A search was performed based on the abovementioned selection strategy and keywords, resulting in 30 original articles in English: 11 from PubMed and 19 from Scopus. Following the exclusion criteria, </w:t>
      </w:r>
      <w:r w:rsidR="00924173" w:rsidRPr="003A51DE">
        <w:rPr>
          <w:rFonts w:ascii="Book Antiqua" w:eastAsia="Book Antiqua" w:hAnsi="Book Antiqua" w:cs="Book Antiqua"/>
          <w:color w:val="000000"/>
        </w:rPr>
        <w:t xml:space="preserve">5 </w:t>
      </w:r>
      <w:r w:rsidRPr="003A51DE">
        <w:rPr>
          <w:rFonts w:ascii="Book Antiqua" w:eastAsia="Book Antiqua" w:hAnsi="Book Antiqua" w:cs="Book Antiqua"/>
          <w:color w:val="000000"/>
        </w:rPr>
        <w:t>of the 11 articles from PubMed were excluded</w:t>
      </w:r>
      <w:r w:rsidR="0041348E">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00924173" w:rsidRPr="003A51DE">
        <w:rPr>
          <w:rFonts w:ascii="Book Antiqua" w:eastAsia="Book Antiqua" w:hAnsi="Book Antiqua" w:cs="Book Antiqua"/>
          <w:color w:val="000000"/>
        </w:rPr>
        <w:t xml:space="preserve">4 </w:t>
      </w:r>
      <w:r w:rsidRPr="003A51DE">
        <w:rPr>
          <w:rFonts w:ascii="Book Antiqua" w:eastAsia="Book Antiqua" w:hAnsi="Book Antiqua" w:cs="Book Antiqua"/>
          <w:color w:val="000000"/>
        </w:rPr>
        <w:t xml:space="preserve">under the “review article” criterion and </w:t>
      </w:r>
      <w:r w:rsidR="00924173" w:rsidRPr="003A51DE">
        <w:rPr>
          <w:rFonts w:ascii="Book Antiqua" w:eastAsia="Book Antiqua" w:hAnsi="Book Antiqua" w:cs="Book Antiqua"/>
          <w:color w:val="000000"/>
        </w:rPr>
        <w:t xml:space="preserve">1 </w:t>
      </w:r>
      <w:r w:rsidRPr="003A51DE">
        <w:rPr>
          <w:rFonts w:ascii="Book Antiqua" w:eastAsia="Book Antiqua" w:hAnsi="Book Antiqua" w:cs="Book Antiqua"/>
          <w:color w:val="000000"/>
        </w:rPr>
        <w:t xml:space="preserve">under the “book chapter” criterion. Regarding the studies found in Scopus, </w:t>
      </w:r>
      <w:r w:rsidR="00924173" w:rsidRPr="003A51DE">
        <w:rPr>
          <w:rFonts w:ascii="Book Antiqua" w:eastAsia="Book Antiqua" w:hAnsi="Book Antiqua" w:cs="Book Antiqua"/>
          <w:color w:val="000000"/>
        </w:rPr>
        <w:t xml:space="preserve">10 </w:t>
      </w:r>
      <w:r w:rsidRPr="003A51DE">
        <w:rPr>
          <w:rFonts w:ascii="Book Antiqua" w:eastAsia="Book Antiqua" w:hAnsi="Book Antiqua" w:cs="Book Antiqua"/>
          <w:color w:val="000000"/>
        </w:rPr>
        <w:t xml:space="preserve">were manuscripts duplicated by the other database. After the eligibility analysis, only two articles were withdrawn: </w:t>
      </w:r>
      <w:r w:rsidR="00924173" w:rsidRPr="003A51DE">
        <w:rPr>
          <w:rFonts w:ascii="Book Antiqua" w:eastAsia="Book Antiqua" w:hAnsi="Book Antiqua" w:cs="Book Antiqua"/>
          <w:color w:val="000000"/>
        </w:rPr>
        <w:t>o</w:t>
      </w:r>
      <w:r w:rsidRPr="003A51DE">
        <w:rPr>
          <w:rFonts w:ascii="Book Antiqua" w:eastAsia="Book Antiqua" w:hAnsi="Book Antiqua" w:cs="Book Antiqua"/>
          <w:color w:val="000000"/>
        </w:rPr>
        <w:t xml:space="preserve">ne for not having reported a study using iPSCs, and the other for not involving </w:t>
      </w:r>
      <w:r w:rsidR="008D2214" w:rsidRPr="003A51DE">
        <w:rPr>
          <w:rFonts w:ascii="Book Antiqua" w:eastAsia="Book Antiqua" w:hAnsi="Book Antiqua" w:cs="Book Antiqua"/>
          <w:color w:val="000000"/>
        </w:rPr>
        <w:t>BBB</w:t>
      </w:r>
      <w:r w:rsidRPr="003A51DE">
        <w:rPr>
          <w:rFonts w:ascii="Book Antiqua" w:eastAsia="Book Antiqua" w:hAnsi="Book Antiqua" w:cs="Book Antiqua"/>
          <w:color w:val="000000"/>
        </w:rPr>
        <w:t xml:space="preserve"> functionality. Finally, this systematic review included 14 articles</w:t>
      </w:r>
      <w:r w:rsidRPr="003A51DE">
        <w:rPr>
          <w:rFonts w:ascii="Book Antiqua" w:eastAsia="Book Antiqua" w:hAnsi="Book Antiqua" w:cs="Book Antiqua"/>
          <w:color w:val="000000"/>
          <w:vertAlign w:val="superscript"/>
        </w:rPr>
        <w:t>[18-31]</w:t>
      </w:r>
      <w:r w:rsidRPr="003A51DE">
        <w:rPr>
          <w:rFonts w:ascii="Book Antiqua" w:eastAsia="Book Antiqua" w:hAnsi="Book Antiqua" w:cs="Book Antiqua"/>
          <w:color w:val="000000"/>
        </w:rPr>
        <w:t xml:space="preserve"> that met all selection and inclusion criteria established by the authors (Figure </w:t>
      </w:r>
      <w:r w:rsidR="00E36F67" w:rsidRPr="003A51DE">
        <w:rPr>
          <w:rFonts w:ascii="Book Antiqua" w:eastAsia="Book Antiqua" w:hAnsi="Book Antiqua" w:cs="Book Antiqua"/>
          <w:color w:val="000000"/>
        </w:rPr>
        <w:t>1</w:t>
      </w:r>
      <w:r w:rsidRPr="003A51DE">
        <w:rPr>
          <w:rFonts w:ascii="Book Antiqua" w:eastAsia="Book Antiqua" w:hAnsi="Book Antiqua" w:cs="Book Antiqua"/>
          <w:color w:val="000000"/>
        </w:rPr>
        <w:t>).</w:t>
      </w:r>
    </w:p>
    <w:p w14:paraId="275453EE" w14:textId="77777777" w:rsidR="00A77B3E" w:rsidRPr="003A51DE" w:rsidRDefault="00A77B3E" w:rsidP="0013173B">
      <w:pPr>
        <w:spacing w:line="360" w:lineRule="auto"/>
        <w:jc w:val="both"/>
        <w:rPr>
          <w:rFonts w:ascii="Book Antiqua" w:hAnsi="Book Antiqua"/>
        </w:rPr>
      </w:pPr>
    </w:p>
    <w:p w14:paraId="6924986A" w14:textId="0D3A859A"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rPr>
        <w:lastRenderedPageBreak/>
        <w:t>Microfluidic device design and fabrication</w:t>
      </w:r>
    </w:p>
    <w:p w14:paraId="3BF81B3C" w14:textId="20A1CFC5"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The main theme of this review has been studied in current years (2017-2022)</w:t>
      </w:r>
      <w:r w:rsidR="00D82248" w:rsidRPr="003A51DE">
        <w:rPr>
          <w:rFonts w:ascii="Book Antiqua" w:eastAsia="Book Antiqua" w:hAnsi="Book Antiqua" w:cs="Book Antiqua"/>
          <w:color w:val="000000"/>
        </w:rPr>
        <w:t>, as shown in Table 1</w:t>
      </w:r>
      <w:r w:rsidRPr="003A51DE">
        <w:rPr>
          <w:rFonts w:ascii="Book Antiqua" w:eastAsia="Book Antiqua" w:hAnsi="Book Antiqua" w:cs="Book Antiqua"/>
          <w:color w:val="000000"/>
        </w:rPr>
        <w:t xml:space="preserve">. The latest studies </w:t>
      </w:r>
      <w:r w:rsidR="00924173" w:rsidRPr="003A51DE">
        <w:rPr>
          <w:rFonts w:ascii="Book Antiqua" w:eastAsia="Book Antiqua" w:hAnsi="Book Antiqua" w:cs="Book Antiqua"/>
          <w:color w:val="000000"/>
        </w:rPr>
        <w:t>were</w:t>
      </w:r>
      <w:r w:rsidRPr="003A51DE">
        <w:rPr>
          <w:rFonts w:ascii="Book Antiqua" w:eastAsia="Book Antiqua" w:hAnsi="Book Antiqua" w:cs="Book Antiqua"/>
          <w:color w:val="000000"/>
        </w:rPr>
        <w:t xml:space="preserve"> performed in commercial chips</w:t>
      </w:r>
      <w:r w:rsidRPr="003A51DE">
        <w:rPr>
          <w:rFonts w:ascii="Book Antiqua" w:eastAsia="Book Antiqua" w:hAnsi="Book Antiqua" w:cs="Book Antiqua"/>
          <w:color w:val="000000"/>
          <w:vertAlign w:val="superscript"/>
        </w:rPr>
        <w:t>[18-21]</w:t>
      </w:r>
      <w:r w:rsidRPr="003A51DE">
        <w:rPr>
          <w:rFonts w:ascii="Book Antiqua" w:eastAsia="Book Antiqua" w:hAnsi="Book Antiqua" w:cs="Book Antiqua"/>
          <w:color w:val="000000"/>
        </w:rPr>
        <w:t>, wh</w:t>
      </w:r>
      <w:r w:rsidR="00924173" w:rsidRPr="003A51DE">
        <w:rPr>
          <w:rFonts w:ascii="Book Antiqua" w:eastAsia="Book Antiqua" w:hAnsi="Book Antiqua" w:cs="Book Antiqua"/>
          <w:color w:val="000000"/>
        </w:rPr>
        <w:t>ereas</w:t>
      </w:r>
      <w:r w:rsidRPr="003A51DE">
        <w:rPr>
          <w:rFonts w:ascii="Book Antiqua" w:eastAsia="Book Antiqua" w:hAnsi="Book Antiqua" w:cs="Book Antiqua"/>
          <w:color w:val="000000"/>
        </w:rPr>
        <w:t xml:space="preserve"> older studies were performed using chips manufactured in</w:t>
      </w:r>
      <w:r w:rsidR="0008541F">
        <w:rPr>
          <w:rFonts w:ascii="Book Antiqua" w:eastAsia="Book Antiqua" w:hAnsi="Book Antiqua" w:cs="Book Antiqua"/>
          <w:color w:val="000000"/>
        </w:rPr>
        <w:t>-</w:t>
      </w:r>
      <w:r w:rsidRPr="003A51DE">
        <w:rPr>
          <w:rFonts w:ascii="Book Antiqua" w:eastAsia="Book Antiqua" w:hAnsi="Book Antiqua" w:cs="Book Antiqua"/>
          <w:color w:val="000000"/>
        </w:rPr>
        <w:t>house</w:t>
      </w:r>
      <w:r w:rsidRPr="003A51DE">
        <w:rPr>
          <w:rFonts w:ascii="Book Antiqua" w:eastAsia="Book Antiqua" w:hAnsi="Book Antiqua" w:cs="Book Antiqua"/>
          <w:color w:val="000000"/>
          <w:vertAlign w:val="superscript"/>
        </w:rPr>
        <w:t>[22-31]</w:t>
      </w:r>
      <w:r w:rsidRPr="003A51DE">
        <w:rPr>
          <w:rFonts w:ascii="Book Antiqua" w:eastAsia="Book Antiqua" w:hAnsi="Book Antiqua" w:cs="Book Antiqua"/>
          <w:color w:val="000000"/>
        </w:rPr>
        <w:t>. In general, the studies with commercial chips did not detail the type of polymer</w:t>
      </w:r>
      <w:r w:rsidRPr="003A51DE">
        <w:rPr>
          <w:rFonts w:ascii="Book Antiqua" w:eastAsia="Book Antiqua" w:hAnsi="Book Antiqua" w:cs="Book Antiqua"/>
          <w:color w:val="000000"/>
          <w:vertAlign w:val="superscript"/>
        </w:rPr>
        <w:t>[18-20]</w:t>
      </w:r>
      <w:r w:rsidRPr="003A51DE">
        <w:rPr>
          <w:rFonts w:ascii="Book Antiqua" w:eastAsia="Book Antiqua" w:hAnsi="Book Antiqua" w:cs="Book Antiqua"/>
          <w:color w:val="000000"/>
        </w:rPr>
        <w:t xml:space="preserve"> or the technology or mold used</w:t>
      </w:r>
      <w:r w:rsidRPr="003A51DE">
        <w:rPr>
          <w:rFonts w:ascii="Book Antiqua" w:eastAsia="Book Antiqua" w:hAnsi="Book Antiqua" w:cs="Book Antiqua"/>
          <w:color w:val="000000"/>
          <w:vertAlign w:val="superscript"/>
        </w:rPr>
        <w:t>[18-21]</w:t>
      </w:r>
      <w:r w:rsidRPr="003A51DE">
        <w:rPr>
          <w:rFonts w:ascii="Book Antiqua" w:eastAsia="Book Antiqua" w:hAnsi="Book Antiqua" w:cs="Book Antiqua"/>
          <w:color w:val="000000"/>
        </w:rPr>
        <w:t xml:space="preserve">. Only one of them specified the use of </w:t>
      </w:r>
      <w:r w:rsidR="004A7DE5" w:rsidRPr="003A51DE">
        <w:rPr>
          <w:rFonts w:ascii="Book Antiqua" w:eastAsia="Book Antiqua" w:hAnsi="Book Antiqua" w:cs="Book Antiqua"/>
          <w:color w:val="000000"/>
        </w:rPr>
        <w:t>p</w:t>
      </w:r>
      <w:r w:rsidRPr="003A51DE">
        <w:rPr>
          <w:rFonts w:ascii="Book Antiqua" w:eastAsia="Book Antiqua" w:hAnsi="Book Antiqua" w:cs="Book Antiqua"/>
          <w:color w:val="000000"/>
        </w:rPr>
        <w:t>olydimethylsiloxane (PDMS), a well-known polymer for manufacturing microfluidic chips</w:t>
      </w:r>
      <w:r w:rsidRPr="003A51DE">
        <w:rPr>
          <w:rFonts w:ascii="Book Antiqua" w:eastAsia="Book Antiqua" w:hAnsi="Book Antiqua" w:cs="Book Antiqua"/>
          <w:color w:val="000000"/>
          <w:vertAlign w:val="superscript"/>
        </w:rPr>
        <w:t>[21]</w:t>
      </w:r>
      <w:r w:rsidRPr="003A51DE">
        <w:rPr>
          <w:rFonts w:ascii="Book Antiqua" w:eastAsia="Book Antiqua" w:hAnsi="Book Antiqua" w:cs="Book Antiqua"/>
          <w:color w:val="000000"/>
        </w:rPr>
        <w:t>. The majority of studies that manufactured the chip in</w:t>
      </w:r>
      <w:r w:rsidR="00D45A20" w:rsidRPr="003A51DE">
        <w:rPr>
          <w:rFonts w:ascii="Book Antiqua" w:eastAsia="Book Antiqua" w:hAnsi="Book Antiqua" w:cs="Book Antiqua"/>
          <w:color w:val="000000"/>
        </w:rPr>
        <w:t>-</w:t>
      </w:r>
      <w:r w:rsidRPr="003A51DE">
        <w:rPr>
          <w:rFonts w:ascii="Book Antiqua" w:eastAsia="Book Antiqua" w:hAnsi="Book Antiqua" w:cs="Book Antiqua"/>
          <w:color w:val="000000"/>
        </w:rPr>
        <w:t>house used PDMS (57%)</w:t>
      </w:r>
      <w:r w:rsidRPr="003A51DE">
        <w:rPr>
          <w:rFonts w:ascii="Book Antiqua" w:eastAsia="Book Antiqua" w:hAnsi="Book Antiqua" w:cs="Book Antiqua"/>
          <w:color w:val="000000"/>
          <w:vertAlign w:val="superscript"/>
        </w:rPr>
        <w:t>[22,25-29,31]</w:t>
      </w:r>
      <w:r w:rsidR="00D45A20"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but two studies adopted the less </w:t>
      </w:r>
      <w:r w:rsidR="00D45A20" w:rsidRPr="003A51DE">
        <w:rPr>
          <w:rFonts w:ascii="Book Antiqua" w:eastAsia="Book Antiqua" w:hAnsi="Book Antiqua" w:cs="Book Antiqua"/>
          <w:color w:val="000000"/>
        </w:rPr>
        <w:t xml:space="preserve">than </w:t>
      </w:r>
      <w:r w:rsidRPr="003A51DE">
        <w:rPr>
          <w:rFonts w:ascii="Book Antiqua" w:eastAsia="Book Antiqua" w:hAnsi="Book Antiqua" w:cs="Book Antiqua"/>
          <w:color w:val="000000"/>
        </w:rPr>
        <w:t xml:space="preserve">usual materials </w:t>
      </w:r>
      <w:r w:rsidR="00C459EE" w:rsidRPr="003A51DE">
        <w:rPr>
          <w:rFonts w:ascii="Book Antiqua" w:eastAsia="Book Antiqua" w:hAnsi="Book Antiqua" w:cs="Book Antiqua"/>
          <w:color w:val="000000"/>
        </w:rPr>
        <w:t>p</w:t>
      </w:r>
      <w:r w:rsidRPr="003A51DE">
        <w:rPr>
          <w:rFonts w:ascii="Book Antiqua" w:eastAsia="Book Antiqua" w:hAnsi="Book Antiqua" w:cs="Book Antiqua"/>
          <w:color w:val="000000"/>
        </w:rPr>
        <w:t>olymethylmethacrylate (PMMA)</w:t>
      </w:r>
      <w:r w:rsidRPr="003A51DE">
        <w:rPr>
          <w:rFonts w:ascii="Book Antiqua" w:eastAsia="Book Antiqua" w:hAnsi="Book Antiqua" w:cs="Book Antiqua"/>
          <w:color w:val="000000"/>
          <w:vertAlign w:val="superscript"/>
        </w:rPr>
        <w:t>[23]</w:t>
      </w:r>
      <w:r w:rsidRPr="003A51DE">
        <w:rPr>
          <w:rFonts w:ascii="Book Antiqua" w:eastAsia="Book Antiqua" w:hAnsi="Book Antiqua" w:cs="Book Antiqua"/>
          <w:color w:val="000000"/>
        </w:rPr>
        <w:t xml:space="preserve"> and Objet VeroClear</w:t>
      </w:r>
      <w:r w:rsidR="00712F62" w:rsidRPr="003A51DE">
        <w:rPr>
          <w:rFonts w:ascii="Book Antiqua" w:eastAsia="Book Antiqua" w:hAnsi="Book Antiqua" w:cs="Book Antiqua"/>
          <w:color w:val="000000"/>
          <w:vertAlign w:val="superscript"/>
        </w:rPr>
        <w:t>®</w:t>
      </w:r>
      <w:r w:rsidRPr="003A51DE">
        <w:rPr>
          <w:rFonts w:ascii="Book Antiqua" w:eastAsia="Book Antiqua" w:hAnsi="Book Antiqua" w:cs="Book Antiqua"/>
          <w:color w:val="000000"/>
        </w:rPr>
        <w:t xml:space="preserve"> photopolymer</w:t>
      </w:r>
      <w:r w:rsidRPr="003A51DE">
        <w:rPr>
          <w:rFonts w:ascii="Book Antiqua" w:eastAsia="Book Antiqua" w:hAnsi="Book Antiqua" w:cs="Book Antiqua"/>
          <w:color w:val="000000"/>
          <w:vertAlign w:val="superscript"/>
        </w:rPr>
        <w:t>[30]</w:t>
      </w:r>
      <w:r w:rsidRPr="003A51DE">
        <w:rPr>
          <w:rFonts w:ascii="Book Antiqua" w:eastAsia="Book Antiqua" w:hAnsi="Book Antiqua" w:cs="Book Antiqua"/>
          <w:color w:val="000000"/>
        </w:rPr>
        <w:t>. Most of the chips fabricated in</w:t>
      </w:r>
      <w:r w:rsidR="00D45A20" w:rsidRPr="003A51DE">
        <w:rPr>
          <w:rFonts w:ascii="Book Antiqua" w:eastAsia="Book Antiqua" w:hAnsi="Book Antiqua" w:cs="Book Antiqua"/>
          <w:color w:val="000000"/>
        </w:rPr>
        <w:t>-</w:t>
      </w:r>
      <w:r w:rsidRPr="003A51DE">
        <w:rPr>
          <w:rFonts w:ascii="Book Antiqua" w:eastAsia="Book Antiqua" w:hAnsi="Book Antiqua" w:cs="Book Antiqua"/>
          <w:color w:val="000000"/>
        </w:rPr>
        <w:t>house were molded by soft lithography</w:t>
      </w:r>
      <w:r w:rsidRPr="003A51DE">
        <w:rPr>
          <w:rFonts w:ascii="Book Antiqua" w:eastAsia="Book Antiqua" w:hAnsi="Book Antiqua" w:cs="Book Antiqua"/>
          <w:color w:val="000000"/>
          <w:vertAlign w:val="superscript"/>
        </w:rPr>
        <w:t>[24-29,31]</w:t>
      </w:r>
      <w:r w:rsidRPr="003A51DE">
        <w:rPr>
          <w:rFonts w:ascii="Book Antiqua" w:eastAsia="Book Antiqua" w:hAnsi="Book Antiqua" w:cs="Book Antiqua"/>
          <w:color w:val="000000"/>
        </w:rPr>
        <w:t xml:space="preserve">, except the study by Choi </w:t>
      </w:r>
      <w:r w:rsidR="00C459EE"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[23]</w:t>
      </w:r>
      <w:r w:rsidRPr="003A51DE">
        <w:rPr>
          <w:rFonts w:ascii="Book Antiqua" w:eastAsia="Book Antiqua" w:hAnsi="Book Antiqua" w:cs="Book Antiqua"/>
          <w:color w:val="000000"/>
        </w:rPr>
        <w:t xml:space="preserve">, which employed </w:t>
      </w:r>
      <w:r w:rsidR="00C459EE" w:rsidRPr="003A51DE">
        <w:rPr>
          <w:rFonts w:ascii="Book Antiqua" w:eastAsia="Book Antiqua" w:hAnsi="Book Antiqua" w:cs="Book Antiqua"/>
          <w:color w:val="000000"/>
        </w:rPr>
        <w:t>computer numerical c</w:t>
      </w:r>
      <w:r w:rsidRPr="003A51DE">
        <w:rPr>
          <w:rFonts w:ascii="Book Antiqua" w:eastAsia="Book Antiqua" w:hAnsi="Book Antiqua" w:cs="Book Antiqua"/>
          <w:color w:val="000000"/>
        </w:rPr>
        <w:t>ontrol</w:t>
      </w:r>
      <w:r w:rsidR="00D45A20"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the study by </w:t>
      </w:r>
      <w:r w:rsidR="00C459EE" w:rsidRPr="003A51DE">
        <w:rPr>
          <w:rFonts w:ascii="Book Antiqua" w:hAnsi="Book Antiqua"/>
        </w:rPr>
        <w:t xml:space="preserve">Wang </w:t>
      </w:r>
      <w:r w:rsidR="00C459EE" w:rsidRPr="003A51DE">
        <w:rPr>
          <w:rFonts w:ascii="Book Antiqua" w:hAnsi="Book Antiqua"/>
          <w:i/>
          <w:iCs/>
        </w:rPr>
        <w:t>et al</w:t>
      </w:r>
      <w:r w:rsidR="00C459EE" w:rsidRPr="003A51DE">
        <w:rPr>
          <w:rFonts w:ascii="Book Antiqua" w:hAnsi="Book Antiqua"/>
          <w:vertAlign w:val="superscript"/>
        </w:rPr>
        <w:t>[30]</w:t>
      </w:r>
      <w:r w:rsidR="00D45A20" w:rsidRPr="003A51DE">
        <w:rPr>
          <w:rFonts w:ascii="Book Antiqua" w:hAnsi="Book Antiqua"/>
        </w:rPr>
        <w:t>,</w:t>
      </w:r>
      <w:r w:rsidRPr="003A51DE">
        <w:rPr>
          <w:rFonts w:ascii="Book Antiqua" w:eastAsia="Book Antiqua" w:hAnsi="Book Antiqua" w:cs="Book Antiqua"/>
          <w:color w:val="000000"/>
        </w:rPr>
        <w:t xml:space="preserve"> </w:t>
      </w:r>
      <w:r w:rsidR="00BD14E2" w:rsidRPr="003A51DE">
        <w:rPr>
          <w:rFonts w:ascii="Book Antiqua" w:eastAsia="Book Antiqua" w:hAnsi="Book Antiqua" w:cs="Book Antiqua"/>
          <w:color w:val="000000"/>
        </w:rPr>
        <w:t>which</w:t>
      </w:r>
      <w:r w:rsidRPr="003A51DE">
        <w:rPr>
          <w:rFonts w:ascii="Book Antiqua" w:eastAsia="Book Antiqua" w:hAnsi="Book Antiqua" w:cs="Book Antiqua"/>
          <w:color w:val="000000"/>
        </w:rPr>
        <w:t xml:space="preserve"> used a 3D object printer. Details about mold material and fabrication were seldom explored in soft lithography applications; however, the mainly reported material was SU-8 made by photolithography</w:t>
      </w:r>
      <w:r w:rsidRPr="003A51DE">
        <w:rPr>
          <w:rFonts w:ascii="Book Antiqua" w:eastAsia="Book Antiqua" w:hAnsi="Book Antiqua" w:cs="Book Antiqua"/>
          <w:color w:val="000000"/>
          <w:vertAlign w:val="superscript"/>
        </w:rPr>
        <w:t>[25-27]</w:t>
      </w:r>
      <w:r w:rsidRPr="003A51DE">
        <w:rPr>
          <w:rFonts w:ascii="Book Antiqua" w:eastAsia="Book Antiqua" w:hAnsi="Book Antiqua" w:cs="Book Antiqua"/>
          <w:color w:val="000000"/>
        </w:rPr>
        <w:t>.</w:t>
      </w:r>
    </w:p>
    <w:p w14:paraId="3839A8E2" w14:textId="7E0BC927"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Half </w:t>
      </w:r>
      <w:r w:rsidR="00D45A20" w:rsidRPr="003A51DE">
        <w:rPr>
          <w:rFonts w:ascii="Book Antiqua" w:eastAsia="Book Antiqua" w:hAnsi="Book Antiqua" w:cs="Book Antiqua"/>
          <w:color w:val="000000"/>
        </w:rPr>
        <w:t xml:space="preserve">of </w:t>
      </w:r>
      <w:r w:rsidRPr="003A51DE">
        <w:rPr>
          <w:rFonts w:ascii="Book Antiqua" w:eastAsia="Book Antiqua" w:hAnsi="Book Antiqua" w:cs="Book Antiqua"/>
          <w:color w:val="000000"/>
        </w:rPr>
        <w:t>the articles evaluated displayed membrane-free microfluidic chips</w:t>
      </w:r>
      <w:r w:rsidRPr="003A51DE">
        <w:rPr>
          <w:rFonts w:ascii="Book Antiqua" w:eastAsia="Book Antiqua" w:hAnsi="Book Antiqua" w:cs="Book Antiqua"/>
          <w:color w:val="000000"/>
          <w:vertAlign w:val="superscript"/>
        </w:rPr>
        <w:t>[18-20,24,25,29,31]</w:t>
      </w:r>
      <w:r w:rsidR="00D82248" w:rsidRPr="003A51DE">
        <w:rPr>
          <w:rFonts w:ascii="Book Antiqua" w:eastAsia="Book Antiqua" w:hAnsi="Book Antiqua" w:cs="Book Antiqua"/>
          <w:color w:val="000000"/>
        </w:rPr>
        <w:t>, as shown in Table 1.</w:t>
      </w:r>
      <w:r w:rsidRPr="003A51DE">
        <w:rPr>
          <w:rFonts w:ascii="Book Antiqua" w:eastAsia="Book Antiqua" w:hAnsi="Book Antiqua" w:cs="Book Antiqua"/>
          <w:color w:val="000000"/>
        </w:rPr>
        <w:t xml:space="preserve"> The remaining studies reported the presence of a membrane dividing the channels within the chip: </w:t>
      </w:r>
      <w:r w:rsidR="00D45A20" w:rsidRPr="003A51DE">
        <w:rPr>
          <w:rFonts w:ascii="Book Antiqua" w:eastAsia="Book Antiqua" w:hAnsi="Book Antiqua" w:cs="Book Antiqua"/>
          <w:color w:val="000000"/>
        </w:rPr>
        <w:t>t</w:t>
      </w:r>
      <w:r w:rsidRPr="003A51DE">
        <w:rPr>
          <w:rFonts w:ascii="Book Antiqua" w:eastAsia="Book Antiqua" w:hAnsi="Book Antiqua" w:cs="Book Antiqua"/>
          <w:color w:val="000000"/>
        </w:rPr>
        <w:t>hree (21%) made of PDMS</w:t>
      </w:r>
      <w:r w:rsidRPr="003A51DE">
        <w:rPr>
          <w:rFonts w:ascii="Book Antiqua" w:eastAsia="Book Antiqua" w:hAnsi="Book Antiqua" w:cs="Book Antiqua"/>
          <w:color w:val="000000"/>
          <w:vertAlign w:val="superscript"/>
        </w:rPr>
        <w:t>[21,26,27]</w:t>
      </w:r>
      <w:r w:rsidRPr="003A51DE">
        <w:rPr>
          <w:rFonts w:ascii="Book Antiqua" w:eastAsia="Book Antiqua" w:hAnsi="Book Antiqua" w:cs="Book Antiqua"/>
          <w:color w:val="000000"/>
        </w:rPr>
        <w:t>, one made of polyethylene terephthalate (PE)</w:t>
      </w:r>
      <w:r w:rsidRPr="003A51DE">
        <w:rPr>
          <w:rFonts w:ascii="Book Antiqua" w:eastAsia="Book Antiqua" w:hAnsi="Book Antiqua" w:cs="Book Antiqua"/>
          <w:color w:val="000000"/>
          <w:vertAlign w:val="superscript"/>
        </w:rPr>
        <w:t>[28]</w:t>
      </w:r>
      <w:r w:rsidRPr="003A51DE">
        <w:rPr>
          <w:rFonts w:ascii="Book Antiqua" w:eastAsia="Book Antiqua" w:hAnsi="Book Antiqua" w:cs="Book Antiqua"/>
          <w:color w:val="000000"/>
        </w:rPr>
        <w:t>, two made of polyester (PETE)</w:t>
      </w:r>
      <w:r w:rsidRPr="003A51DE">
        <w:rPr>
          <w:rFonts w:ascii="Book Antiqua" w:eastAsia="Book Antiqua" w:hAnsi="Book Antiqua" w:cs="Book Antiqua"/>
          <w:color w:val="000000"/>
          <w:vertAlign w:val="superscript"/>
        </w:rPr>
        <w:t>[22,23]</w:t>
      </w:r>
      <w:r w:rsidRPr="003A51DE">
        <w:rPr>
          <w:rFonts w:ascii="Book Antiqua" w:eastAsia="Book Antiqua" w:hAnsi="Book Antiqua" w:cs="Book Antiqua"/>
          <w:color w:val="000000"/>
        </w:rPr>
        <w:t>, and one of porous polycarbonate (PC)</w:t>
      </w:r>
      <w:r w:rsidRPr="003A51DE">
        <w:rPr>
          <w:rFonts w:ascii="Book Antiqua" w:eastAsia="Book Antiqua" w:hAnsi="Book Antiqua" w:cs="Book Antiqua"/>
          <w:color w:val="000000"/>
          <w:vertAlign w:val="superscript"/>
        </w:rPr>
        <w:t>[30]</w:t>
      </w:r>
      <w:r w:rsidRPr="003A51DE">
        <w:rPr>
          <w:rFonts w:ascii="Book Antiqua" w:eastAsia="Book Antiqua" w:hAnsi="Book Antiqua" w:cs="Book Antiqua"/>
          <w:color w:val="000000"/>
        </w:rPr>
        <w:t>. Almost all microfluidic chips with membranes were designed to comprise a top and a bottom channel</w:t>
      </w:r>
      <w:r w:rsidRPr="003A51DE">
        <w:rPr>
          <w:rFonts w:ascii="Book Antiqua" w:eastAsia="Book Antiqua" w:hAnsi="Book Antiqua" w:cs="Book Antiqua"/>
          <w:color w:val="000000"/>
          <w:vertAlign w:val="superscript"/>
        </w:rPr>
        <w:t>[21-23,26-28]</w:t>
      </w:r>
      <w:r w:rsidRPr="003A51DE">
        <w:rPr>
          <w:rFonts w:ascii="Book Antiqua" w:eastAsia="Book Antiqua" w:hAnsi="Book Antiqua" w:cs="Book Antiqua"/>
          <w:color w:val="000000"/>
        </w:rPr>
        <w:t xml:space="preserve">. </w:t>
      </w:r>
      <w:r w:rsidR="00BD14E2" w:rsidRPr="003A51DE">
        <w:rPr>
          <w:rFonts w:ascii="Book Antiqua" w:eastAsia="Book Antiqua" w:hAnsi="Book Antiqua" w:cs="Book Antiqua"/>
          <w:color w:val="000000"/>
        </w:rPr>
        <w:t>An e</w:t>
      </w:r>
      <w:r w:rsidRPr="003A51DE">
        <w:rPr>
          <w:rFonts w:ascii="Book Antiqua" w:eastAsia="Book Antiqua" w:hAnsi="Book Antiqua" w:cs="Book Antiqua"/>
          <w:color w:val="000000"/>
        </w:rPr>
        <w:t xml:space="preserve">xception </w:t>
      </w:r>
      <w:r w:rsidR="00D45A20" w:rsidRPr="003A51DE">
        <w:rPr>
          <w:rFonts w:ascii="Book Antiqua" w:eastAsia="Book Antiqua" w:hAnsi="Book Antiqua" w:cs="Book Antiqua"/>
          <w:color w:val="000000"/>
        </w:rPr>
        <w:t xml:space="preserve">was </w:t>
      </w:r>
      <w:r w:rsidRPr="003A51DE">
        <w:rPr>
          <w:rFonts w:ascii="Book Antiqua" w:eastAsia="Book Antiqua" w:hAnsi="Book Antiqua" w:cs="Book Antiqua"/>
          <w:color w:val="000000"/>
        </w:rPr>
        <w:t xml:space="preserve">found in the study by </w:t>
      </w:r>
      <w:r w:rsidR="00C459EE" w:rsidRPr="003A51DE">
        <w:rPr>
          <w:rFonts w:ascii="Book Antiqua" w:hAnsi="Book Antiqua"/>
        </w:rPr>
        <w:t xml:space="preserve">Wang </w:t>
      </w:r>
      <w:r w:rsidR="00C459EE" w:rsidRPr="003A51DE">
        <w:rPr>
          <w:rFonts w:ascii="Book Antiqua" w:hAnsi="Book Antiqua"/>
          <w:i/>
          <w:iCs/>
        </w:rPr>
        <w:t>et al</w:t>
      </w:r>
      <w:r w:rsidR="00C459EE" w:rsidRPr="003A51DE">
        <w:rPr>
          <w:rFonts w:ascii="Book Antiqua" w:hAnsi="Book Antiqua"/>
          <w:vertAlign w:val="superscript"/>
        </w:rPr>
        <w:t>[30]</w:t>
      </w:r>
      <w:r w:rsidRPr="003A51DE">
        <w:rPr>
          <w:rFonts w:ascii="Book Antiqua" w:eastAsia="Book Antiqua" w:hAnsi="Book Antiqua" w:cs="Book Antiqua"/>
          <w:color w:val="000000"/>
        </w:rPr>
        <w:t xml:space="preserve">, whose chip design </w:t>
      </w:r>
      <w:r w:rsidR="00B26B86">
        <w:rPr>
          <w:rFonts w:ascii="Book Antiqua" w:eastAsia="Book Antiqua" w:hAnsi="Book Antiqua" w:cs="Book Antiqua"/>
          <w:color w:val="000000"/>
        </w:rPr>
        <w:t>was</w:t>
      </w:r>
      <w:r w:rsidR="00B26B86"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more complex, containing four parts that </w:t>
      </w:r>
      <w:r w:rsidR="00B26B86">
        <w:rPr>
          <w:rFonts w:ascii="Book Antiqua" w:eastAsia="Book Antiqua" w:hAnsi="Book Antiqua" w:cs="Book Antiqua"/>
          <w:color w:val="000000"/>
        </w:rPr>
        <w:t xml:space="preserve">were </w:t>
      </w:r>
      <w:r w:rsidRPr="003A51DE">
        <w:rPr>
          <w:rFonts w:ascii="Book Antiqua" w:eastAsia="Book Antiqua" w:hAnsi="Book Antiqua" w:cs="Book Antiqua"/>
          <w:color w:val="000000"/>
        </w:rPr>
        <w:t>stacked to compose the BBB model. Five studies (36%) present</w:t>
      </w:r>
      <w:r w:rsidR="00D47666" w:rsidRPr="003A51DE">
        <w:rPr>
          <w:rFonts w:ascii="Book Antiqua" w:eastAsia="Book Antiqua" w:hAnsi="Book Antiqua" w:cs="Book Antiqua"/>
          <w:color w:val="000000"/>
        </w:rPr>
        <w:t>ed</w:t>
      </w:r>
      <w:r w:rsidRPr="003A51DE">
        <w:rPr>
          <w:rFonts w:ascii="Book Antiqua" w:eastAsia="Book Antiqua" w:hAnsi="Book Antiqua" w:cs="Book Antiqua"/>
          <w:color w:val="000000"/>
        </w:rPr>
        <w:t xml:space="preserve"> three-channel microfluidic chips: </w:t>
      </w:r>
      <w:r w:rsidR="00D45A20" w:rsidRPr="003A51DE">
        <w:rPr>
          <w:rFonts w:ascii="Book Antiqua" w:eastAsia="Book Antiqua" w:hAnsi="Book Antiqua" w:cs="Book Antiqua"/>
          <w:color w:val="000000"/>
        </w:rPr>
        <w:t>t</w:t>
      </w:r>
      <w:r w:rsidRPr="003A51DE">
        <w:rPr>
          <w:rFonts w:ascii="Book Antiqua" w:eastAsia="Book Antiqua" w:hAnsi="Book Antiqua" w:cs="Book Antiqua"/>
          <w:color w:val="000000"/>
        </w:rPr>
        <w:t xml:space="preserve">wo side channels that </w:t>
      </w:r>
      <w:r w:rsidR="00B26B86">
        <w:rPr>
          <w:rFonts w:ascii="Book Antiqua" w:eastAsia="Book Antiqua" w:hAnsi="Book Antiqua" w:cs="Book Antiqua"/>
          <w:color w:val="000000"/>
        </w:rPr>
        <w:t>were</w:t>
      </w:r>
      <w:r w:rsidR="00B26B86"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generally used to perfuse medium, and one middle channel where the cells </w:t>
      </w:r>
      <w:r w:rsidR="007409A9" w:rsidRPr="003A51DE">
        <w:rPr>
          <w:rFonts w:ascii="Book Antiqua" w:eastAsia="Book Antiqua" w:hAnsi="Book Antiqua" w:cs="Book Antiqua"/>
          <w:color w:val="000000"/>
        </w:rPr>
        <w:t>were</w:t>
      </w:r>
      <w:r w:rsidRPr="003A51DE">
        <w:rPr>
          <w:rFonts w:ascii="Book Antiqua" w:eastAsia="Book Antiqua" w:hAnsi="Book Antiqua" w:cs="Book Antiqua"/>
          <w:color w:val="000000"/>
        </w:rPr>
        <w:t xml:space="preserve"> generally cultured</w:t>
      </w:r>
      <w:r w:rsidR="00C459EE" w:rsidRPr="003A51DE">
        <w:rPr>
          <w:rFonts w:ascii="Book Antiqua" w:eastAsia="Book Antiqua" w:hAnsi="Book Antiqua" w:cs="Book Antiqua"/>
          <w:color w:val="000000"/>
          <w:vertAlign w:val="superscript"/>
        </w:rPr>
        <w:t>[18-20,25,29]</w:t>
      </w:r>
      <w:r w:rsidRPr="003A51DE">
        <w:rPr>
          <w:rFonts w:ascii="Book Antiqua" w:eastAsia="Book Antiqua" w:hAnsi="Book Antiqua" w:cs="Book Antiqua"/>
          <w:color w:val="000000"/>
        </w:rPr>
        <w:t>. The remaining studies employ</w:t>
      </w:r>
      <w:r w:rsidR="007409A9" w:rsidRPr="003A51DE">
        <w:rPr>
          <w:rFonts w:ascii="Book Antiqua" w:eastAsia="Book Antiqua" w:hAnsi="Book Antiqua" w:cs="Book Antiqua"/>
          <w:color w:val="000000"/>
        </w:rPr>
        <w:t>ed</w:t>
      </w:r>
      <w:r w:rsidRPr="003A51DE">
        <w:rPr>
          <w:rFonts w:ascii="Book Antiqua" w:eastAsia="Book Antiqua" w:hAnsi="Book Antiqua" w:cs="Book Antiqua"/>
          <w:color w:val="000000"/>
        </w:rPr>
        <w:t xml:space="preserve"> simpler chip designs that </w:t>
      </w:r>
      <w:r w:rsidR="00B26B86">
        <w:rPr>
          <w:rFonts w:ascii="Book Antiqua" w:eastAsia="Book Antiqua" w:hAnsi="Book Antiqua" w:cs="Book Antiqua"/>
          <w:color w:val="000000"/>
        </w:rPr>
        <w:t>comprised</w:t>
      </w:r>
      <w:r w:rsidRPr="003A51DE">
        <w:rPr>
          <w:rFonts w:ascii="Book Antiqua" w:eastAsia="Book Antiqua" w:hAnsi="Book Antiqua" w:cs="Book Antiqua"/>
          <w:color w:val="000000"/>
        </w:rPr>
        <w:t xml:space="preserve"> a single</w:t>
      </w:r>
      <w:r w:rsidRPr="003A51DE">
        <w:rPr>
          <w:rFonts w:ascii="Book Antiqua" w:eastAsia="Book Antiqua" w:hAnsi="Book Antiqua" w:cs="Book Antiqua"/>
          <w:color w:val="000000"/>
          <w:vertAlign w:val="superscript"/>
        </w:rPr>
        <w:t>[24]</w:t>
      </w:r>
      <w:r w:rsidRPr="003A51DE">
        <w:rPr>
          <w:rFonts w:ascii="Book Antiqua" w:eastAsia="Book Antiqua" w:hAnsi="Book Antiqua" w:cs="Book Antiqua"/>
          <w:color w:val="000000"/>
        </w:rPr>
        <w:t xml:space="preserve"> or multiple channels</w:t>
      </w:r>
      <w:r w:rsidRPr="003A51DE">
        <w:rPr>
          <w:rFonts w:ascii="Book Antiqua" w:eastAsia="Book Antiqua" w:hAnsi="Book Antiqua" w:cs="Book Antiqua"/>
          <w:color w:val="000000"/>
          <w:vertAlign w:val="superscript"/>
        </w:rPr>
        <w:t>[31]</w:t>
      </w:r>
      <w:r w:rsidRPr="003A51DE">
        <w:rPr>
          <w:rFonts w:ascii="Book Antiqua" w:eastAsia="Book Antiqua" w:hAnsi="Book Antiqua" w:cs="Book Antiqua"/>
          <w:color w:val="000000"/>
        </w:rPr>
        <w:t xml:space="preserve"> parallel to each other. Channel dimensions </w:t>
      </w:r>
      <w:r w:rsidR="007409A9" w:rsidRPr="003A51DE">
        <w:rPr>
          <w:rFonts w:ascii="Book Antiqua" w:eastAsia="Book Antiqua" w:hAnsi="Book Antiqua" w:cs="Book Antiqua"/>
          <w:color w:val="000000"/>
        </w:rPr>
        <w:t xml:space="preserve">were </w:t>
      </w:r>
      <w:r w:rsidRPr="003A51DE">
        <w:rPr>
          <w:rFonts w:ascii="Book Antiqua" w:eastAsia="Book Antiqua" w:hAnsi="Book Antiqua" w:cs="Book Antiqua"/>
          <w:color w:val="000000"/>
        </w:rPr>
        <w:t xml:space="preserve">largely variable (from 160 </w:t>
      </w:r>
      <w:r w:rsidR="00C459EE" w:rsidRPr="003A51DE">
        <w:rPr>
          <w:rFonts w:ascii="Book Antiqua" w:hAnsi="Book Antiqua" w:cs="Book Antiqua"/>
          <w:color w:val="000000"/>
          <w:lang w:eastAsia="zh-CN"/>
        </w:rPr>
        <w:t>μ</w:t>
      </w:r>
      <w:r w:rsidRPr="003A51DE">
        <w:rPr>
          <w:rFonts w:ascii="Book Antiqua" w:eastAsia="Book Antiqua" w:hAnsi="Book Antiqua" w:cs="Book Antiqua"/>
          <w:color w:val="000000"/>
        </w:rPr>
        <w:t xml:space="preserve">m to 2200 </w:t>
      </w:r>
      <w:r w:rsidR="00C459EE" w:rsidRPr="003A51DE">
        <w:rPr>
          <w:rFonts w:ascii="Book Antiqua" w:hAnsi="Book Antiqua" w:cs="Book Antiqua"/>
          <w:color w:val="000000"/>
          <w:lang w:eastAsia="zh-CN"/>
        </w:rPr>
        <w:t>μ</w:t>
      </w:r>
      <w:r w:rsidR="00C459EE" w:rsidRPr="003A51DE">
        <w:rPr>
          <w:rFonts w:ascii="Book Antiqua" w:eastAsia="Book Antiqua" w:hAnsi="Book Antiqua" w:cs="Book Antiqua"/>
          <w:color w:val="000000"/>
        </w:rPr>
        <w:t>m</w:t>
      </w:r>
      <w:r w:rsidRPr="003A51DE">
        <w:rPr>
          <w:rFonts w:ascii="Book Antiqua" w:eastAsia="Book Antiqua" w:hAnsi="Book Antiqua" w:cs="Book Antiqua"/>
          <w:color w:val="000000"/>
        </w:rPr>
        <w:t>) among the selected articles, defined according to the desired use of the chip.</w:t>
      </w:r>
    </w:p>
    <w:p w14:paraId="1710C902" w14:textId="77777777" w:rsidR="00A77B3E" w:rsidRPr="003A51DE" w:rsidRDefault="00A77B3E" w:rsidP="0013173B">
      <w:pPr>
        <w:spacing w:line="360" w:lineRule="auto"/>
        <w:jc w:val="both"/>
        <w:rPr>
          <w:rFonts w:ascii="Book Antiqua" w:hAnsi="Book Antiqua"/>
        </w:rPr>
      </w:pPr>
    </w:p>
    <w:p w14:paraId="79FC2292"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rPr>
        <w:lastRenderedPageBreak/>
        <w:t>Characteristics of the iPSCs used in the BBB models and their cultivation and differentiation conditions</w:t>
      </w:r>
    </w:p>
    <w:p w14:paraId="58C73ADE" w14:textId="3BC73C45" w:rsidR="00A77B3E" w:rsidRPr="003A51DE" w:rsidRDefault="00D45A20" w:rsidP="0013173B">
      <w:pPr>
        <w:spacing w:line="360" w:lineRule="auto"/>
        <w:jc w:val="both"/>
        <w:rPr>
          <w:rFonts w:ascii="Book Antiqua" w:hAnsi="Book Antiqua"/>
        </w:rPr>
      </w:pPr>
      <w:r w:rsidRPr="003A51DE">
        <w:rPr>
          <w:rFonts w:ascii="Book Antiqua" w:eastAsia="Book Antiqua" w:hAnsi="Book Antiqua" w:cs="Book Antiqua"/>
          <w:color w:val="000000"/>
        </w:rPr>
        <w:t>To</w:t>
      </w:r>
      <w:r w:rsidR="000617FD" w:rsidRPr="003A51DE">
        <w:rPr>
          <w:rFonts w:ascii="Book Antiqua" w:eastAsia="Book Antiqua" w:hAnsi="Book Antiqua" w:cs="Book Antiqua"/>
          <w:color w:val="000000"/>
        </w:rPr>
        <w:t xml:space="preserve"> build the BBB, as shown in Table 2 and Figure </w:t>
      </w:r>
      <w:r w:rsidR="00E36F67" w:rsidRPr="003A51DE">
        <w:rPr>
          <w:rFonts w:ascii="Book Antiqua" w:eastAsia="Book Antiqua" w:hAnsi="Book Antiqua" w:cs="Book Antiqua"/>
          <w:color w:val="000000"/>
        </w:rPr>
        <w:t>2</w:t>
      </w:r>
      <w:r w:rsidR="000617FD" w:rsidRPr="003A51DE">
        <w:rPr>
          <w:rFonts w:ascii="Book Antiqua" w:eastAsia="Book Antiqua" w:hAnsi="Book Antiqua" w:cs="Book Antiqua"/>
          <w:color w:val="000000"/>
        </w:rPr>
        <w:t>A, IMR90-C4 from human fetal lung fibroblasts was the main iPSC line used (41.</w:t>
      </w:r>
      <w:r w:rsidR="00D82248" w:rsidRPr="003A51DE">
        <w:rPr>
          <w:rFonts w:ascii="Book Antiqua" w:eastAsia="Book Antiqua" w:hAnsi="Book Antiqua" w:cs="Book Antiqua"/>
          <w:color w:val="000000"/>
        </w:rPr>
        <w:t>1</w:t>
      </w:r>
      <w:r w:rsidR="000617FD" w:rsidRPr="003A51DE">
        <w:rPr>
          <w:rFonts w:ascii="Book Antiqua" w:eastAsia="Book Antiqua" w:hAnsi="Book Antiqua" w:cs="Book Antiqua"/>
          <w:color w:val="000000"/>
        </w:rPr>
        <w:t>%)</w:t>
      </w:r>
      <w:r w:rsidR="000617FD" w:rsidRPr="003A51DE">
        <w:rPr>
          <w:rFonts w:ascii="Book Antiqua" w:eastAsia="Book Antiqua" w:hAnsi="Book Antiqua" w:cs="Book Antiqua"/>
          <w:color w:val="000000"/>
          <w:vertAlign w:val="superscript"/>
        </w:rPr>
        <w:t>[18,19,21,23,24,28,30]</w:t>
      </w:r>
      <w:r w:rsidR="000617FD" w:rsidRPr="003A51DE">
        <w:rPr>
          <w:rFonts w:ascii="Book Antiqua" w:eastAsia="Book Antiqua" w:hAnsi="Book Antiqua" w:cs="Book Antiqua"/>
          <w:color w:val="000000"/>
        </w:rPr>
        <w:t xml:space="preserve">, commonly cultivated in Matrigel-coated flasks. Few studies (17.6%) </w:t>
      </w:r>
      <w:r w:rsidRPr="003A51DE">
        <w:rPr>
          <w:rFonts w:ascii="Book Antiqua" w:eastAsia="Book Antiqua" w:hAnsi="Book Antiqua" w:cs="Book Antiqua"/>
          <w:color w:val="000000"/>
        </w:rPr>
        <w:t xml:space="preserve">have </w:t>
      </w:r>
      <w:r w:rsidR="000617FD" w:rsidRPr="003A51DE">
        <w:rPr>
          <w:rFonts w:ascii="Book Antiqua" w:eastAsia="Book Antiqua" w:hAnsi="Book Antiqua" w:cs="Book Antiqua"/>
          <w:color w:val="000000"/>
        </w:rPr>
        <w:t>reported the use of different iPSC lines</w:t>
      </w:r>
      <w:r w:rsidR="000617FD" w:rsidRPr="003A51DE">
        <w:rPr>
          <w:rFonts w:ascii="Book Antiqua" w:eastAsia="Book Antiqua" w:hAnsi="Book Antiqua" w:cs="Book Antiqua"/>
          <w:color w:val="000000"/>
          <w:vertAlign w:val="superscript"/>
        </w:rPr>
        <w:t>[20,26,27]</w:t>
      </w:r>
      <w:r w:rsidR="000617FD" w:rsidRPr="003A51DE">
        <w:rPr>
          <w:rFonts w:ascii="Book Antiqua" w:eastAsia="Book Antiqua" w:hAnsi="Book Antiqua" w:cs="Book Antiqua"/>
          <w:color w:val="000000"/>
        </w:rPr>
        <w:t>, one of which used nine different types of iPSCs</w:t>
      </w:r>
      <w:r w:rsidR="000617FD" w:rsidRPr="003A51DE">
        <w:rPr>
          <w:rFonts w:ascii="Book Antiqua" w:eastAsia="Book Antiqua" w:hAnsi="Book Antiqua" w:cs="Book Antiqua"/>
          <w:color w:val="000000"/>
          <w:vertAlign w:val="superscript"/>
        </w:rPr>
        <w:t>[27]</w:t>
      </w:r>
      <w:r w:rsidR="000617FD" w:rsidRPr="003A51DE">
        <w:rPr>
          <w:rFonts w:ascii="Book Antiqua" w:eastAsia="Book Antiqua" w:hAnsi="Book Antiqua" w:cs="Book Antiqua"/>
          <w:color w:val="000000"/>
        </w:rPr>
        <w:t xml:space="preserve"> that were extracted from skin fibroblasts or </w:t>
      </w:r>
      <w:r w:rsidR="00C52FE4">
        <w:rPr>
          <w:rFonts w:ascii="Book Antiqua" w:eastAsia="Book Antiqua" w:hAnsi="Book Antiqua" w:cs="Book Antiqua"/>
          <w:color w:val="000000"/>
        </w:rPr>
        <w:t xml:space="preserve">the </w:t>
      </w:r>
      <w:r w:rsidR="000617FD" w:rsidRPr="003A51DE">
        <w:rPr>
          <w:rFonts w:ascii="Book Antiqua" w:eastAsia="Book Antiqua" w:hAnsi="Book Antiqua" w:cs="Book Antiqua"/>
          <w:color w:val="000000"/>
        </w:rPr>
        <w:t xml:space="preserve">peripheral blood of healthy (5) or unhealthy donors (2). Two of these skin fibroblast lines from unhealthy donors were modified by </w:t>
      </w:r>
      <w:bookmarkStart w:id="3" w:name="_Hlk134192975"/>
      <w:r w:rsidR="00C52FE4">
        <w:rPr>
          <w:rFonts w:ascii="Book Antiqua" w:eastAsia="Book Antiqua" w:hAnsi="Book Antiqua" w:cs="Book Antiqua"/>
          <w:color w:val="000000"/>
        </w:rPr>
        <w:t>c</w:t>
      </w:r>
      <w:r w:rsidR="000617FD" w:rsidRPr="003A51DE">
        <w:rPr>
          <w:rFonts w:ascii="Book Antiqua" w:eastAsia="Book Antiqua" w:hAnsi="Book Antiqua" w:cs="Book Antiqua"/>
          <w:color w:val="000000"/>
        </w:rPr>
        <w:t xml:space="preserve">lustered </w:t>
      </w:r>
      <w:r w:rsidR="00C52FE4">
        <w:rPr>
          <w:rFonts w:ascii="Book Antiqua" w:eastAsia="Book Antiqua" w:hAnsi="Book Antiqua" w:cs="Book Antiqua"/>
          <w:color w:val="000000"/>
        </w:rPr>
        <w:t>r</w:t>
      </w:r>
      <w:r w:rsidR="000617FD" w:rsidRPr="003A51DE">
        <w:rPr>
          <w:rFonts w:ascii="Book Antiqua" w:eastAsia="Book Antiqua" w:hAnsi="Book Antiqua" w:cs="Book Antiqua"/>
          <w:color w:val="000000"/>
        </w:rPr>
        <w:t xml:space="preserve">egularly </w:t>
      </w:r>
      <w:r w:rsidR="00C52FE4">
        <w:rPr>
          <w:rFonts w:ascii="Book Antiqua" w:eastAsia="Book Antiqua" w:hAnsi="Book Antiqua" w:cs="Book Antiqua"/>
          <w:color w:val="000000"/>
        </w:rPr>
        <w:t>i</w:t>
      </w:r>
      <w:r w:rsidR="000617FD" w:rsidRPr="003A51DE">
        <w:rPr>
          <w:rFonts w:ascii="Book Antiqua" w:eastAsia="Book Antiqua" w:hAnsi="Book Antiqua" w:cs="Book Antiqua"/>
          <w:color w:val="000000"/>
        </w:rPr>
        <w:t xml:space="preserve">nterspaced </w:t>
      </w:r>
      <w:r w:rsidR="00C52FE4">
        <w:rPr>
          <w:rFonts w:ascii="Book Antiqua" w:eastAsia="Book Antiqua" w:hAnsi="Book Antiqua" w:cs="Book Antiqua"/>
          <w:color w:val="000000"/>
        </w:rPr>
        <w:t>s</w:t>
      </w:r>
      <w:r w:rsidR="000617FD" w:rsidRPr="003A51DE">
        <w:rPr>
          <w:rFonts w:ascii="Book Antiqua" w:eastAsia="Book Antiqua" w:hAnsi="Book Antiqua" w:cs="Book Antiqua"/>
          <w:color w:val="000000"/>
        </w:rPr>
        <w:t xml:space="preserve">hort </w:t>
      </w:r>
      <w:r w:rsidR="00C52FE4">
        <w:rPr>
          <w:rFonts w:ascii="Book Antiqua" w:eastAsia="Book Antiqua" w:hAnsi="Book Antiqua" w:cs="Book Antiqua"/>
          <w:color w:val="000000"/>
        </w:rPr>
        <w:t>p</w:t>
      </w:r>
      <w:r w:rsidR="000617FD" w:rsidRPr="003A51DE">
        <w:rPr>
          <w:rFonts w:ascii="Book Antiqua" w:eastAsia="Book Antiqua" w:hAnsi="Book Antiqua" w:cs="Book Antiqua"/>
          <w:color w:val="000000"/>
        </w:rPr>
        <w:t xml:space="preserve">alindromic </w:t>
      </w:r>
      <w:r w:rsidR="00C52FE4">
        <w:rPr>
          <w:rFonts w:ascii="Book Antiqua" w:eastAsia="Book Antiqua" w:hAnsi="Book Antiqua" w:cs="Book Antiqua"/>
          <w:color w:val="000000"/>
        </w:rPr>
        <w:t>r</w:t>
      </w:r>
      <w:r w:rsidR="000617FD" w:rsidRPr="003A51DE">
        <w:rPr>
          <w:rFonts w:ascii="Book Antiqua" w:eastAsia="Book Antiqua" w:hAnsi="Book Antiqua" w:cs="Book Antiqua"/>
          <w:color w:val="000000"/>
        </w:rPr>
        <w:t>epeat</w:t>
      </w:r>
      <w:bookmarkEnd w:id="3"/>
      <w:r w:rsidR="000617FD" w:rsidRPr="003A51DE">
        <w:rPr>
          <w:rFonts w:ascii="Book Antiqua" w:eastAsia="Book Antiqua" w:hAnsi="Book Antiqua" w:cs="Book Antiqua"/>
          <w:color w:val="000000"/>
        </w:rPr>
        <w:t xml:space="preserve"> (CRISPR)</w:t>
      </w:r>
      <w:r w:rsidR="000617FD" w:rsidRPr="003A51DE">
        <w:rPr>
          <w:rFonts w:ascii="Book Antiqua" w:eastAsia="Book Antiqua" w:hAnsi="Book Antiqua" w:cs="Book Antiqua"/>
          <w:color w:val="000000"/>
          <w:vertAlign w:val="superscript"/>
        </w:rPr>
        <w:t>[27]</w:t>
      </w:r>
      <w:r w:rsidR="000617FD" w:rsidRPr="003A51DE">
        <w:rPr>
          <w:rFonts w:ascii="Book Antiqua" w:eastAsia="Book Antiqua" w:hAnsi="Book Antiqua" w:cs="Book Antiqua"/>
          <w:color w:val="000000"/>
        </w:rPr>
        <w:t>. These diverse cell lines were useful in modeling BBB dysfunctions and their corrections</w:t>
      </w:r>
      <w:r w:rsidR="000617FD" w:rsidRPr="003A51DE">
        <w:rPr>
          <w:rFonts w:ascii="Book Antiqua" w:eastAsia="Book Antiqua" w:hAnsi="Book Antiqua" w:cs="Book Antiqua"/>
          <w:color w:val="000000"/>
          <w:vertAlign w:val="superscript"/>
        </w:rPr>
        <w:t>[27]</w:t>
      </w:r>
      <w:r w:rsidR="000617FD" w:rsidRPr="003A51DE">
        <w:rPr>
          <w:rFonts w:ascii="Book Antiqua" w:eastAsia="Book Antiqua" w:hAnsi="Book Antiqua" w:cs="Book Antiqua"/>
          <w:color w:val="000000"/>
        </w:rPr>
        <w:t>.</w:t>
      </w:r>
    </w:p>
    <w:p w14:paraId="6E2A2BFD" w14:textId="08A4CD3C"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Concerning the coating applied for culturing the iPSC lines, fibronectin was selected for cultivation of </w:t>
      </w:r>
      <w:r w:rsidR="00C459EE" w:rsidRPr="003A51DE">
        <w:rPr>
          <w:rFonts w:ascii="Book Antiqua" w:eastAsia="Book Antiqua" w:hAnsi="Book Antiqua" w:cs="Book Antiqua"/>
          <w:color w:val="000000"/>
        </w:rPr>
        <w:t>h</w:t>
      </w:r>
      <w:r w:rsidR="00C459EE" w:rsidRPr="003A51DE">
        <w:rPr>
          <w:rFonts w:ascii="Book Antiqua" w:eastAsia="Book Antiqua" w:hAnsi="Book Antiqua" w:cs="Book Antiqua"/>
          <w:color w:val="000000"/>
          <w:shd w:val="clear" w:color="auto" w:fill="FFFFFF"/>
        </w:rPr>
        <w:t>uman</w:t>
      </w:r>
      <w:r w:rsidR="00C459EE" w:rsidRPr="003A51DE">
        <w:rPr>
          <w:rFonts w:ascii="Book Antiqua" w:eastAsia="Book Antiqua" w:hAnsi="Book Antiqua" w:cs="Book Antiqua"/>
          <w:color w:val="000000"/>
        </w:rPr>
        <w:t xml:space="preserve"> iPSC (</w:t>
      </w:r>
      <w:r w:rsidRPr="003A51DE">
        <w:rPr>
          <w:rFonts w:ascii="Book Antiqua" w:eastAsia="Book Antiqua" w:hAnsi="Book Antiqua" w:cs="Book Antiqua"/>
          <w:color w:val="000000"/>
        </w:rPr>
        <w:t>hiPSC</w:t>
      </w:r>
      <w:r w:rsidR="00C459EE" w:rsidRPr="003A51DE">
        <w:rPr>
          <w:rFonts w:ascii="Book Antiqua" w:eastAsia="Book Antiqua" w:hAnsi="Book Antiqua" w:cs="Book Antiqua"/>
          <w:color w:val="000000"/>
        </w:rPr>
        <w:t>)</w:t>
      </w:r>
      <w:r w:rsidRPr="003A51DE">
        <w:rPr>
          <w:rFonts w:ascii="Book Antiqua" w:eastAsia="Book Antiqua" w:hAnsi="Book Antiqua" w:cs="Book Antiqua"/>
          <w:color w:val="000000"/>
        </w:rPr>
        <w:t>-ECs (11.8%)</w:t>
      </w:r>
      <w:r w:rsidRPr="003A51DE">
        <w:rPr>
          <w:rFonts w:ascii="Book Antiqua" w:eastAsia="Book Antiqua" w:hAnsi="Book Antiqua" w:cs="Book Antiqua"/>
          <w:color w:val="000000"/>
          <w:vertAlign w:val="superscript"/>
        </w:rPr>
        <w:t>[25,29]</w:t>
      </w:r>
      <w:r w:rsidRPr="003A51DE">
        <w:rPr>
          <w:rFonts w:ascii="Book Antiqua" w:eastAsia="Book Antiqua" w:hAnsi="Book Antiqua" w:cs="Book Antiqua"/>
          <w:color w:val="000000"/>
        </w:rPr>
        <w:t>. Other particular iPSC lines, such as Ax0018 (neural stem cell</w:t>
      </w:r>
      <w:r w:rsidR="00D45A20" w:rsidRPr="003A51DE">
        <w:rPr>
          <w:rFonts w:ascii="Book Antiqua" w:eastAsia="Book Antiqua" w:hAnsi="Book Antiqua" w:cs="Book Antiqua"/>
          <w:color w:val="000000"/>
        </w:rPr>
        <w:t>s</w:t>
      </w:r>
      <w:r w:rsidRPr="003A51DE">
        <w:rPr>
          <w:rFonts w:ascii="Book Antiqua" w:eastAsia="Book Antiqua" w:hAnsi="Book Antiqua" w:cs="Book Antiqua"/>
          <w:color w:val="000000"/>
        </w:rPr>
        <w:t>)</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xml:space="preserve"> and BC1-hiPSC (bone marrow)</w:t>
      </w:r>
      <w:r w:rsidRPr="003A51DE">
        <w:rPr>
          <w:rFonts w:ascii="Book Antiqua" w:eastAsia="Book Antiqua" w:hAnsi="Book Antiqua" w:cs="Book Antiqua"/>
          <w:color w:val="000000"/>
          <w:vertAlign w:val="superscript"/>
        </w:rPr>
        <w:t>[31]</w:t>
      </w:r>
      <w:r w:rsidR="00C52FE4">
        <w:rPr>
          <w:rFonts w:ascii="Book Antiqua" w:eastAsia="Book Antiqua" w:hAnsi="Book Antiqua" w:cs="Book Antiqua"/>
          <w:color w:val="000000"/>
        </w:rPr>
        <w:t>,</w:t>
      </w:r>
      <w:r w:rsidRPr="003A51DE">
        <w:rPr>
          <w:rFonts w:ascii="Book Antiqua" w:eastAsia="Book Antiqua" w:hAnsi="Book Antiqua" w:cs="Book Antiqua"/>
          <w:color w:val="000000"/>
        </w:rPr>
        <w:t xml:space="preserve"> were cultured on Matrigel, wh</w:t>
      </w:r>
      <w:r w:rsidR="00D45A20" w:rsidRPr="003A51DE">
        <w:rPr>
          <w:rFonts w:ascii="Book Antiqua" w:eastAsia="Book Antiqua" w:hAnsi="Book Antiqua" w:cs="Book Antiqua"/>
          <w:color w:val="000000"/>
        </w:rPr>
        <w:t>ereas</w:t>
      </w:r>
      <w:r w:rsidRPr="003A51DE">
        <w:rPr>
          <w:rFonts w:ascii="Book Antiqua" w:eastAsia="Book Antiqua" w:hAnsi="Book Antiqua" w:cs="Book Antiqua"/>
          <w:color w:val="000000"/>
        </w:rPr>
        <w:t xml:space="preserve"> GM25256 (skin fibroblast)</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and ACS-1024 (bone marrow)</w:t>
      </w:r>
      <w:r w:rsidRPr="003A51DE">
        <w:rPr>
          <w:rFonts w:ascii="Book Antiqua" w:eastAsia="Book Antiqua" w:hAnsi="Book Antiqua" w:cs="Book Antiqua"/>
          <w:color w:val="000000"/>
          <w:vertAlign w:val="superscript"/>
        </w:rPr>
        <w:t>[24]</w:t>
      </w:r>
      <w:r w:rsidRPr="003A51DE">
        <w:rPr>
          <w:rFonts w:ascii="Book Antiqua" w:eastAsia="Book Antiqua" w:hAnsi="Book Antiqua" w:cs="Book Antiqua"/>
          <w:color w:val="000000"/>
        </w:rPr>
        <w:t xml:space="preserve"> were cultured on laminin. The ECM on which EZ-Spheres (neural progenitors) were grown was not defined</w:t>
      </w:r>
      <w:r w:rsidRPr="003A51DE">
        <w:rPr>
          <w:rFonts w:ascii="Book Antiqua" w:eastAsia="Book Antiqua" w:hAnsi="Book Antiqua" w:cs="Book Antiqua"/>
          <w:color w:val="000000"/>
          <w:vertAlign w:val="superscript"/>
        </w:rPr>
        <w:t>[26]</w:t>
      </w:r>
      <w:r w:rsidRPr="003A51DE">
        <w:rPr>
          <w:rFonts w:ascii="Book Antiqua" w:eastAsia="Book Antiqua" w:hAnsi="Book Antiqua" w:cs="Book Antiqua"/>
          <w:color w:val="000000"/>
        </w:rPr>
        <w:t xml:space="preserve">. Interestingly, the study by </w:t>
      </w:r>
      <w:r w:rsidR="00947CB7" w:rsidRPr="003A51DE">
        <w:rPr>
          <w:rFonts w:ascii="Book Antiqua" w:hAnsi="Book Antiqua"/>
        </w:rPr>
        <w:t>Motallebnejad</w:t>
      </w:r>
      <w:r w:rsidR="00947CB7" w:rsidRPr="003A51DE">
        <w:rPr>
          <w:rFonts w:ascii="Book Antiqua" w:hAnsi="Book Antiqua"/>
          <w:i/>
          <w:iCs/>
        </w:rPr>
        <w:t xml:space="preserve"> et al</w:t>
      </w:r>
      <w:r w:rsidR="00947CB7" w:rsidRPr="003A51DE">
        <w:rPr>
          <w:rFonts w:ascii="Book Antiqua" w:hAnsi="Book Antiqua"/>
          <w:vertAlign w:val="superscript"/>
        </w:rPr>
        <w:t>[24]</w:t>
      </w:r>
      <w:r w:rsidRPr="003A51DE">
        <w:rPr>
          <w:rFonts w:ascii="Book Antiqua" w:eastAsia="Book Antiqua" w:hAnsi="Book Antiqua" w:cs="Book Antiqua"/>
          <w:color w:val="000000"/>
        </w:rPr>
        <w:t xml:space="preserve"> compared cultivation of the ACS-1024 </w:t>
      </w:r>
      <w:r w:rsidR="00C459EE" w:rsidRPr="003A51DE">
        <w:rPr>
          <w:rFonts w:ascii="Book Antiqua" w:eastAsia="Book Antiqua" w:hAnsi="Book Antiqua" w:cs="Book Antiqua"/>
          <w:color w:val="000000"/>
        </w:rPr>
        <w:t>l</w:t>
      </w:r>
      <w:r w:rsidRPr="003A51DE">
        <w:rPr>
          <w:rFonts w:ascii="Book Antiqua" w:eastAsia="Book Antiqua" w:hAnsi="Book Antiqua" w:cs="Book Antiqua"/>
          <w:color w:val="000000"/>
        </w:rPr>
        <w:t>ine on different laminin isoforms (LN511 and LN411), or on collagen IV associated with fibronectin</w:t>
      </w:r>
      <w:r w:rsidRPr="003A51DE">
        <w:rPr>
          <w:rFonts w:ascii="Book Antiqua" w:eastAsia="Book Antiqua" w:hAnsi="Book Antiqua" w:cs="Book Antiqua"/>
          <w:color w:val="000000"/>
          <w:vertAlign w:val="superscript"/>
        </w:rPr>
        <w:t>[24]</w:t>
      </w:r>
      <w:r w:rsidRPr="003A51DE">
        <w:rPr>
          <w:rFonts w:ascii="Book Antiqua" w:eastAsia="Book Antiqua" w:hAnsi="Book Antiqua" w:cs="Book Antiqua"/>
          <w:color w:val="000000"/>
        </w:rPr>
        <w:t>. Overall, Matrigel was the coating of choice in the majority of the selected studies (47.4%)</w:t>
      </w:r>
      <w:r w:rsidR="00C459EE" w:rsidRPr="003A51DE">
        <w:rPr>
          <w:rFonts w:ascii="Book Antiqua" w:eastAsia="Book Antiqua" w:hAnsi="Book Antiqua" w:cs="Book Antiqua"/>
          <w:color w:val="000000"/>
          <w:vertAlign w:val="superscript"/>
        </w:rPr>
        <w:t>[18-20,23,24,27,28,30,31]</w:t>
      </w:r>
      <w:r w:rsidRPr="003A51DE">
        <w:rPr>
          <w:rFonts w:ascii="Book Antiqua" w:eastAsia="Book Antiqua" w:hAnsi="Book Antiqua" w:cs="Book Antiqua"/>
          <w:color w:val="000000"/>
        </w:rPr>
        <w:t xml:space="preserve">. </w:t>
      </w:r>
      <w:r w:rsidR="00BD14E2" w:rsidRPr="003A51DE">
        <w:rPr>
          <w:rFonts w:ascii="Book Antiqua" w:eastAsia="Book Antiqua" w:hAnsi="Book Antiqua" w:cs="Book Antiqua"/>
          <w:color w:val="000000"/>
        </w:rPr>
        <w:t>The l</w:t>
      </w:r>
      <w:r w:rsidRPr="003A51DE">
        <w:rPr>
          <w:rFonts w:ascii="Book Antiqua" w:eastAsia="Book Antiqua" w:hAnsi="Book Antiqua" w:cs="Book Antiqua"/>
          <w:color w:val="000000"/>
        </w:rPr>
        <w:t xml:space="preserve">east common coatings, </w:t>
      </w:r>
      <w:r w:rsidR="005F5C52" w:rsidRPr="003A51DE">
        <w:rPr>
          <w:rFonts w:ascii="Book Antiqua" w:eastAsia="Book Antiqua" w:hAnsi="Book Antiqua" w:cs="Book Antiqua"/>
          <w:color w:val="000000"/>
        </w:rPr>
        <w:t xml:space="preserve">such </w:t>
      </w:r>
      <w:r w:rsidRPr="003A51DE">
        <w:rPr>
          <w:rFonts w:ascii="Book Antiqua" w:eastAsia="Book Antiqua" w:hAnsi="Book Antiqua" w:cs="Book Antiqua"/>
          <w:color w:val="000000"/>
        </w:rPr>
        <w:t>as basement membrane matrix coating</w:t>
      </w:r>
      <w:r w:rsidRPr="003A51DE">
        <w:rPr>
          <w:rFonts w:ascii="Book Antiqua" w:eastAsia="Book Antiqua" w:hAnsi="Book Antiqua" w:cs="Book Antiqua"/>
          <w:color w:val="000000"/>
          <w:vertAlign w:val="superscript"/>
        </w:rPr>
        <w:t>[26]</w:t>
      </w:r>
      <w:r w:rsidRPr="003A51DE">
        <w:rPr>
          <w:rFonts w:ascii="Book Antiqua" w:eastAsia="Book Antiqua" w:hAnsi="Book Antiqua" w:cs="Book Antiqua"/>
          <w:color w:val="000000"/>
        </w:rPr>
        <w:t xml:space="preserve"> and geltrex</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appeared in 5.3% of the analyzed articles</w:t>
      </w:r>
      <w:r w:rsidR="00E36F67" w:rsidRPr="003A51DE">
        <w:rPr>
          <w:rFonts w:ascii="Book Antiqua" w:eastAsia="Book Antiqua" w:hAnsi="Book Antiqua" w:cs="Book Antiqua"/>
          <w:color w:val="000000"/>
        </w:rPr>
        <w:t xml:space="preserve"> (Figure 2A and Table 2)</w:t>
      </w:r>
      <w:r w:rsidRPr="003A51DE">
        <w:rPr>
          <w:rFonts w:ascii="Book Antiqua" w:eastAsia="Book Antiqua" w:hAnsi="Book Antiqua" w:cs="Book Antiqua"/>
          <w:color w:val="000000"/>
        </w:rPr>
        <w:t>.</w:t>
      </w:r>
    </w:p>
    <w:p w14:paraId="62E684D7" w14:textId="46942E27"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The iPSCs generally go through a complex differentiation process, involving multiple medium replacements with the addition of supplements and composition changes. Most iPSC cultivation protocols were undertaken in mTeSR1 medium (53.3%) associated</w:t>
      </w:r>
      <w:r w:rsidRPr="003A51DE">
        <w:rPr>
          <w:rFonts w:ascii="Book Antiqua" w:eastAsia="Book Antiqua" w:hAnsi="Book Antiqua" w:cs="Book Antiqua"/>
          <w:color w:val="000000"/>
          <w:vertAlign w:val="superscript"/>
        </w:rPr>
        <w:t>[23]</w:t>
      </w:r>
      <w:r w:rsidRPr="003A51DE">
        <w:rPr>
          <w:rFonts w:ascii="Book Antiqua" w:eastAsia="Book Antiqua" w:hAnsi="Book Antiqua" w:cs="Book Antiqua"/>
          <w:color w:val="000000"/>
        </w:rPr>
        <w:t xml:space="preserve"> or not</w:t>
      </w:r>
      <w:r w:rsidRPr="003A51DE">
        <w:rPr>
          <w:rFonts w:ascii="Book Antiqua" w:eastAsia="Book Antiqua" w:hAnsi="Book Antiqua" w:cs="Book Antiqua"/>
          <w:color w:val="000000"/>
          <w:vertAlign w:val="superscript"/>
        </w:rPr>
        <w:t>[18,19,24,26-28,30,31]</w:t>
      </w:r>
      <w:r w:rsidRPr="003A51DE">
        <w:rPr>
          <w:rFonts w:ascii="Book Antiqua" w:eastAsia="Book Antiqua" w:hAnsi="Book Antiqua" w:cs="Book Antiqua"/>
          <w:color w:val="000000"/>
        </w:rPr>
        <w:t xml:space="preserve"> with </w:t>
      </w:r>
      <w:r w:rsidR="003C6DAD" w:rsidRPr="003A51DE">
        <w:rPr>
          <w:rFonts w:ascii="Book Antiqua" w:eastAsia="Book Antiqua" w:hAnsi="Book Antiqua" w:cs="Book Antiqua"/>
          <w:color w:val="000000"/>
        </w:rPr>
        <w:t>essential medium 8</w:t>
      </w:r>
      <w:r w:rsidRPr="003A51DE">
        <w:rPr>
          <w:rFonts w:ascii="Book Antiqua" w:eastAsia="Book Antiqua" w:hAnsi="Book Antiqua" w:cs="Book Antiqua"/>
          <w:color w:val="000000"/>
        </w:rPr>
        <w:t xml:space="preserve"> (</w:t>
      </w:r>
      <w:r w:rsidR="003C6DAD" w:rsidRPr="003A51DE">
        <w:rPr>
          <w:rFonts w:ascii="Book Antiqua" w:eastAsia="Book Antiqua" w:hAnsi="Book Antiqua" w:cs="Book Antiqua"/>
          <w:color w:val="000000"/>
        </w:rPr>
        <w:t>E8</w:t>
      </w:r>
      <w:r w:rsidRPr="003A51DE">
        <w:rPr>
          <w:rFonts w:ascii="Book Antiqua" w:eastAsia="Book Antiqua" w:hAnsi="Book Antiqua" w:cs="Book Antiqua"/>
          <w:color w:val="000000"/>
        </w:rPr>
        <w:t xml:space="preserve">, 6.7%) for </w:t>
      </w:r>
      <w:r w:rsidR="00C52FE4">
        <w:rPr>
          <w:rFonts w:ascii="Book Antiqua" w:eastAsia="Book Antiqua" w:hAnsi="Book Antiqua" w:cs="Book Antiqua"/>
          <w:color w:val="000000"/>
        </w:rPr>
        <w:t>about</w:t>
      </w:r>
      <w:r w:rsidR="00C52FE4"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3 d, mainly for culturing the IMR90-C4 cell line. Part of these studies (35.7%)</w:t>
      </w:r>
      <w:r w:rsidRPr="003A51DE">
        <w:rPr>
          <w:rFonts w:ascii="Book Antiqua" w:eastAsia="Book Antiqua" w:hAnsi="Book Antiqua" w:cs="Book Antiqua"/>
          <w:color w:val="000000"/>
          <w:vertAlign w:val="superscript"/>
        </w:rPr>
        <w:t>[18,19,21,24,31]</w:t>
      </w:r>
      <w:r w:rsidRPr="003A51DE">
        <w:rPr>
          <w:rFonts w:ascii="Book Antiqua" w:eastAsia="Book Antiqua" w:hAnsi="Book Antiqua" w:cs="Book Antiqua"/>
          <w:color w:val="000000"/>
        </w:rPr>
        <w:t xml:space="preserve"> added the </w:t>
      </w:r>
      <w:r w:rsidR="00D45A20" w:rsidRPr="003A51DE">
        <w:rPr>
          <w:rFonts w:ascii="Book Antiqua" w:eastAsia="Book Antiqua" w:hAnsi="Book Antiqua" w:cs="Book Antiqua"/>
          <w:color w:val="000000"/>
        </w:rPr>
        <w:t xml:space="preserve">Rho-associated, coiled-coil containing protein kinase </w:t>
      </w:r>
      <w:r w:rsidRPr="003A51DE">
        <w:rPr>
          <w:rFonts w:ascii="Book Antiqua" w:eastAsia="Book Antiqua" w:hAnsi="Book Antiqua" w:cs="Book Antiqua"/>
          <w:color w:val="000000"/>
        </w:rPr>
        <w:t>inhibitor (Y27632) to the cultures overnight to inhibit cell proliferation before differentiation</w:t>
      </w:r>
      <w:r w:rsidRPr="003A51DE">
        <w:rPr>
          <w:rFonts w:ascii="Book Antiqua" w:eastAsia="Book Antiqua" w:hAnsi="Book Antiqua" w:cs="Book Antiqua"/>
          <w:color w:val="000000"/>
          <w:vertAlign w:val="superscript"/>
        </w:rPr>
        <w:t>[32,33]</w:t>
      </w:r>
      <w:r w:rsidRPr="003A51DE">
        <w:rPr>
          <w:rFonts w:ascii="Book Antiqua" w:eastAsia="Book Antiqua" w:hAnsi="Book Antiqua" w:cs="Book Antiqua"/>
          <w:color w:val="000000"/>
        </w:rPr>
        <w:t xml:space="preserve">. Unconditioned </w:t>
      </w:r>
      <w:r w:rsidR="003C6DAD" w:rsidRPr="003A51DE">
        <w:rPr>
          <w:rFonts w:ascii="Book Antiqua" w:eastAsia="Book Antiqua" w:hAnsi="Book Antiqua" w:cs="Book Antiqua"/>
          <w:color w:val="000000"/>
        </w:rPr>
        <w:t>m</w:t>
      </w:r>
      <w:r w:rsidRPr="003A51DE">
        <w:rPr>
          <w:rFonts w:ascii="Book Antiqua" w:eastAsia="Book Antiqua" w:hAnsi="Book Antiqua" w:cs="Book Antiqua"/>
          <w:color w:val="000000"/>
        </w:rPr>
        <w:t>edium</w:t>
      </w:r>
      <w:r w:rsidR="00E36F67" w:rsidRPr="003A51DE">
        <w:rPr>
          <w:rFonts w:ascii="Book Antiqua" w:eastAsia="Book Antiqua" w:hAnsi="Book Antiqua" w:cs="Book Antiqua"/>
          <w:color w:val="000000"/>
        </w:rPr>
        <w:t xml:space="preserve"> (UM)</w:t>
      </w:r>
      <w:r w:rsidRPr="003A51DE">
        <w:rPr>
          <w:rFonts w:ascii="Book Antiqua" w:eastAsia="Book Antiqua" w:hAnsi="Book Antiqua" w:cs="Book Antiqua"/>
          <w:color w:val="000000"/>
        </w:rPr>
        <w:t xml:space="preserve">, normally composed of </w:t>
      </w:r>
      <w:r w:rsidR="003C6DAD" w:rsidRPr="003A51DE">
        <w:rPr>
          <w:rFonts w:ascii="Book Antiqua" w:eastAsia="Book Antiqua" w:hAnsi="Book Antiqua" w:cs="Book Antiqua"/>
          <w:color w:val="000000"/>
        </w:rPr>
        <w:t xml:space="preserve">Dulbecco’s modified </w:t>
      </w:r>
      <w:r w:rsidR="00D45A20" w:rsidRPr="003A51DE">
        <w:rPr>
          <w:rFonts w:ascii="Book Antiqua" w:eastAsia="Book Antiqua" w:hAnsi="Book Antiqua" w:cs="Book Antiqua"/>
          <w:color w:val="000000"/>
        </w:rPr>
        <w:t>E</w:t>
      </w:r>
      <w:r w:rsidR="003C6DAD" w:rsidRPr="003A51DE">
        <w:rPr>
          <w:rFonts w:ascii="Book Antiqua" w:eastAsia="Book Antiqua" w:hAnsi="Book Antiqua" w:cs="Book Antiqua"/>
          <w:color w:val="000000"/>
        </w:rPr>
        <w:t>agle medium (DMEM)</w:t>
      </w:r>
      <w:r w:rsidRPr="003A51DE">
        <w:rPr>
          <w:rFonts w:ascii="Book Antiqua" w:eastAsia="Book Antiqua" w:hAnsi="Book Antiqua" w:cs="Book Antiqua"/>
          <w:color w:val="000000"/>
        </w:rPr>
        <w:t xml:space="preserve">/F12 supplemented with </w:t>
      </w:r>
      <w:r w:rsidR="003C6DAD" w:rsidRPr="003A51DE">
        <w:rPr>
          <w:rFonts w:ascii="Book Antiqua" w:eastAsia="Book Antiqua" w:hAnsi="Book Antiqua" w:cs="Book Antiqua"/>
          <w:color w:val="000000"/>
        </w:rPr>
        <w:t>knockout serum r</w:t>
      </w:r>
      <w:r w:rsidRPr="003A51DE">
        <w:rPr>
          <w:rFonts w:ascii="Book Antiqua" w:eastAsia="Book Antiqua" w:hAnsi="Book Antiqua" w:cs="Book Antiqua"/>
          <w:color w:val="000000"/>
        </w:rPr>
        <w:t xml:space="preserve">eplacement + non-essential amino acids (NEAA) or </w:t>
      </w:r>
      <w:r w:rsidR="003C6DAD" w:rsidRPr="003A51DE">
        <w:rPr>
          <w:rFonts w:ascii="Book Antiqua" w:eastAsia="Book Antiqua" w:hAnsi="Book Antiqua" w:cs="Book Antiqua"/>
          <w:color w:val="000000"/>
        </w:rPr>
        <w:t xml:space="preserve">minimum </w:t>
      </w:r>
      <w:r w:rsidR="003C6DAD" w:rsidRPr="003A51DE">
        <w:rPr>
          <w:rFonts w:ascii="Book Antiqua" w:eastAsia="Book Antiqua" w:hAnsi="Book Antiqua" w:cs="Book Antiqua"/>
          <w:color w:val="000000"/>
        </w:rPr>
        <w:lastRenderedPageBreak/>
        <w:t>essential m</w:t>
      </w:r>
      <w:r w:rsidRPr="003A51DE">
        <w:rPr>
          <w:rFonts w:ascii="Book Antiqua" w:eastAsia="Book Antiqua" w:hAnsi="Book Antiqua" w:cs="Book Antiqua"/>
          <w:color w:val="000000"/>
        </w:rPr>
        <w:t>edium</w:t>
      </w:r>
      <w:r w:rsidR="00D45A20" w:rsidRPr="003A51DE">
        <w:rPr>
          <w:rFonts w:ascii="Book Antiqua" w:eastAsia="Book Antiqua" w:hAnsi="Book Antiqua" w:cs="Book Antiqua"/>
          <w:color w:val="000000"/>
        </w:rPr>
        <w:t xml:space="preserve"> (MEM)</w:t>
      </w:r>
      <w:r w:rsidRPr="003A51DE">
        <w:rPr>
          <w:rFonts w:ascii="Book Antiqua" w:eastAsia="Book Antiqua" w:hAnsi="Book Antiqua" w:cs="Book Antiqua"/>
          <w:color w:val="000000"/>
        </w:rPr>
        <w:t xml:space="preserve"> with </w:t>
      </w:r>
      <w:r w:rsidR="003C6DAD" w:rsidRPr="003A51DE">
        <w:rPr>
          <w:rFonts w:ascii="Book Antiqua" w:eastAsia="Book Antiqua" w:hAnsi="Book Antiqua" w:cs="Book Antiqua"/>
          <w:color w:val="000000"/>
        </w:rPr>
        <w:t>NEAA</w:t>
      </w:r>
      <w:r w:rsidRPr="003A51DE">
        <w:rPr>
          <w:rFonts w:ascii="Book Antiqua" w:eastAsia="Book Antiqua" w:hAnsi="Book Antiqua" w:cs="Book Antiqua"/>
          <w:color w:val="000000"/>
        </w:rPr>
        <w:t xml:space="preserve"> (MEM-NEAA) + </w:t>
      </w:r>
      <w:r w:rsidR="003C6DAD" w:rsidRPr="003A51DE">
        <w:rPr>
          <w:rFonts w:ascii="Book Antiqua" w:eastAsia="Book Antiqua" w:hAnsi="Book Antiqua" w:cs="Book Antiqua"/>
          <w:color w:val="000000"/>
        </w:rPr>
        <w:t>g</w:t>
      </w:r>
      <w:r w:rsidRPr="003A51DE">
        <w:rPr>
          <w:rFonts w:ascii="Book Antiqua" w:eastAsia="Book Antiqua" w:hAnsi="Book Antiqua" w:cs="Book Antiqua"/>
          <w:color w:val="000000"/>
        </w:rPr>
        <w:t>lutamax or L-</w:t>
      </w:r>
      <w:r w:rsidR="003C6DAD" w:rsidRPr="003A51DE">
        <w:rPr>
          <w:rFonts w:ascii="Book Antiqua" w:eastAsia="Book Antiqua" w:hAnsi="Book Antiqua" w:cs="Book Antiqua"/>
          <w:color w:val="000000"/>
        </w:rPr>
        <w:t>g</w:t>
      </w:r>
      <w:r w:rsidRPr="003A51DE">
        <w:rPr>
          <w:rFonts w:ascii="Book Antiqua" w:eastAsia="Book Antiqua" w:hAnsi="Book Antiqua" w:cs="Book Antiqua"/>
          <w:color w:val="000000"/>
        </w:rPr>
        <w:t>lutamine + β-</w:t>
      </w:r>
      <w:r w:rsidR="00D45A20" w:rsidRPr="003A51DE">
        <w:rPr>
          <w:rFonts w:ascii="Book Antiqua" w:eastAsia="Book Antiqua" w:hAnsi="Book Antiqua" w:cs="Book Antiqua"/>
          <w:color w:val="000000"/>
        </w:rPr>
        <w:t>m</w:t>
      </w:r>
      <w:r w:rsidRPr="003A51DE">
        <w:rPr>
          <w:rFonts w:ascii="Book Antiqua" w:eastAsia="Book Antiqua" w:hAnsi="Book Antiqua" w:cs="Book Antiqua"/>
          <w:color w:val="000000"/>
        </w:rPr>
        <w:t>ercaptoethanol, was used in 71.4% of the studies</w:t>
      </w:r>
      <w:r w:rsidRPr="003A51DE">
        <w:rPr>
          <w:rFonts w:ascii="Book Antiqua" w:eastAsia="Book Antiqua" w:hAnsi="Book Antiqua" w:cs="Book Antiqua"/>
          <w:color w:val="000000"/>
          <w:vertAlign w:val="superscript"/>
        </w:rPr>
        <w:t>[18,19,21,23,24,26-28,30,31]</w:t>
      </w:r>
      <w:r w:rsidRPr="003A51DE">
        <w:rPr>
          <w:rFonts w:ascii="Book Antiqua" w:eastAsia="Book Antiqua" w:hAnsi="Book Antiqua" w:cs="Book Antiqua"/>
          <w:color w:val="000000"/>
        </w:rPr>
        <w:t xml:space="preserve"> to promote differentiation to ECs (for 6 d on average), followed by </w:t>
      </w:r>
      <w:r w:rsidR="00C52FE4">
        <w:rPr>
          <w:rFonts w:ascii="Book Antiqua" w:eastAsia="Book Antiqua" w:hAnsi="Book Antiqua" w:cs="Book Antiqua"/>
          <w:color w:val="000000"/>
        </w:rPr>
        <w:t xml:space="preserve">a </w:t>
      </w:r>
      <w:r w:rsidRPr="003A51DE">
        <w:rPr>
          <w:rFonts w:ascii="Book Antiqua" w:eastAsia="Book Antiqua" w:hAnsi="Book Antiqua" w:cs="Book Antiqua"/>
          <w:color w:val="000000"/>
        </w:rPr>
        <w:t>change to human endothelial serum-free medium containing diverse substances, such as retinoic acid (RA), platelet-poor</w:t>
      </w:r>
      <w:r w:rsidR="00C52FE4">
        <w:rPr>
          <w:rFonts w:ascii="Book Antiqua" w:eastAsia="Book Antiqua" w:hAnsi="Book Antiqua" w:cs="Book Antiqua"/>
          <w:color w:val="000000"/>
        </w:rPr>
        <w:t>-</w:t>
      </w:r>
      <w:r w:rsidRPr="003A51DE">
        <w:rPr>
          <w:rFonts w:ascii="Book Antiqua" w:eastAsia="Book Antiqua" w:hAnsi="Book Antiqua" w:cs="Book Antiqua"/>
          <w:color w:val="000000"/>
        </w:rPr>
        <w:t>derived</w:t>
      </w:r>
      <w:r w:rsidR="003C6DAD" w:rsidRPr="003A51DE">
        <w:rPr>
          <w:rFonts w:ascii="Book Antiqua" w:eastAsia="Book Antiqua" w:hAnsi="Book Antiqua" w:cs="Book Antiqua"/>
          <w:color w:val="000000"/>
        </w:rPr>
        <w:t xml:space="preserve"> bovine</w:t>
      </w:r>
      <w:r w:rsidRPr="003A51DE">
        <w:rPr>
          <w:rFonts w:ascii="Book Antiqua" w:eastAsia="Book Antiqua" w:hAnsi="Book Antiqua" w:cs="Book Antiqua"/>
          <w:color w:val="000000"/>
        </w:rPr>
        <w:t xml:space="preserve"> serum </w:t>
      </w:r>
      <w:r w:rsidR="003C6DAD" w:rsidRPr="003A51DE">
        <w:rPr>
          <w:rFonts w:ascii="Book Antiqua" w:eastAsia="Book Antiqua" w:hAnsi="Book Antiqua" w:cs="Book Antiqua"/>
          <w:color w:val="000000"/>
        </w:rPr>
        <w:t>(</w:t>
      </w:r>
      <w:r w:rsidRPr="003A51DE">
        <w:rPr>
          <w:rFonts w:ascii="Book Antiqua" w:eastAsia="Book Antiqua" w:hAnsi="Book Antiqua" w:cs="Book Antiqua"/>
          <w:color w:val="000000"/>
        </w:rPr>
        <w:t>bPPP</w:t>
      </w:r>
      <w:r w:rsidR="003C6DAD"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or </w:t>
      </w:r>
      <w:r w:rsidR="003C6DAD" w:rsidRPr="003A51DE">
        <w:rPr>
          <w:rFonts w:ascii="Book Antiqua" w:eastAsia="Book Antiqua" w:hAnsi="Book Antiqua" w:cs="Book Antiqua"/>
          <w:color w:val="000000"/>
        </w:rPr>
        <w:t>human serum from platelet-poor human plasma (</w:t>
      </w:r>
      <w:r w:rsidRPr="003A51DE">
        <w:rPr>
          <w:rFonts w:ascii="Book Antiqua" w:eastAsia="Book Antiqua" w:hAnsi="Book Antiqua" w:cs="Book Antiqua"/>
          <w:color w:val="000000"/>
        </w:rPr>
        <w:t xml:space="preserve">hPDS), and </w:t>
      </w:r>
      <w:bookmarkStart w:id="4" w:name="_Hlk134109418"/>
      <w:r w:rsidRPr="003A51DE">
        <w:rPr>
          <w:rFonts w:ascii="Book Antiqua" w:eastAsia="Book Antiqua" w:hAnsi="Book Antiqua" w:cs="Book Antiqua"/>
          <w:color w:val="000000"/>
        </w:rPr>
        <w:t>basic fibroblast growth factor</w:t>
      </w:r>
      <w:bookmarkEnd w:id="4"/>
      <w:r w:rsidRPr="003A51DE">
        <w:rPr>
          <w:rFonts w:ascii="Book Antiqua" w:eastAsia="Book Antiqua" w:hAnsi="Book Antiqua" w:cs="Book Antiqua"/>
          <w:color w:val="000000"/>
        </w:rPr>
        <w:t>, to induce BMEC formation</w:t>
      </w:r>
      <w:r w:rsidR="00E36F67" w:rsidRPr="003A51DE">
        <w:rPr>
          <w:rFonts w:ascii="Book Antiqua" w:eastAsia="Book Antiqua" w:hAnsi="Book Antiqua" w:cs="Book Antiqua"/>
          <w:color w:val="000000"/>
        </w:rPr>
        <w:t xml:space="preserve"> (Figure 2A and Table 2)</w:t>
      </w:r>
      <w:r w:rsidRPr="003A51DE">
        <w:rPr>
          <w:rFonts w:ascii="Book Antiqua" w:eastAsia="Book Antiqua" w:hAnsi="Book Antiqua" w:cs="Book Antiqua"/>
          <w:color w:val="000000"/>
        </w:rPr>
        <w:t>.</w:t>
      </w:r>
    </w:p>
    <w:p w14:paraId="408316BB" w14:textId="57DFD9ED"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Few studies </w:t>
      </w:r>
      <w:r w:rsidR="00D45A20" w:rsidRPr="003A51DE">
        <w:rPr>
          <w:rFonts w:ascii="Book Antiqua" w:eastAsia="Book Antiqua" w:hAnsi="Book Antiqua" w:cs="Book Antiqua"/>
          <w:color w:val="000000"/>
        </w:rPr>
        <w:t xml:space="preserve">have </w:t>
      </w:r>
      <w:r w:rsidRPr="003A51DE">
        <w:rPr>
          <w:rFonts w:ascii="Book Antiqua" w:eastAsia="Book Antiqua" w:hAnsi="Book Antiqua" w:cs="Book Antiqua"/>
          <w:color w:val="000000"/>
        </w:rPr>
        <w:t xml:space="preserve">described different processes to generate iBMECs. </w:t>
      </w:r>
      <w:r w:rsidR="003C6DAD" w:rsidRPr="003A51DE">
        <w:rPr>
          <w:rFonts w:ascii="Book Antiqua" w:hAnsi="Book Antiqua"/>
        </w:rPr>
        <w:t>Lee</w:t>
      </w:r>
      <w:r w:rsidR="003C6DAD" w:rsidRPr="003A51DE">
        <w:rPr>
          <w:rFonts w:ascii="Book Antiqua" w:hAnsi="Book Antiqua"/>
          <w:i/>
          <w:iCs/>
        </w:rPr>
        <w:t xml:space="preserve"> et al</w:t>
      </w:r>
      <w:r w:rsidR="003C6DAD" w:rsidRPr="003A51DE">
        <w:rPr>
          <w:rFonts w:ascii="Book Antiqua" w:hAnsi="Book Antiqua"/>
          <w:vertAlign w:val="superscript"/>
        </w:rPr>
        <w:t>[25]</w:t>
      </w:r>
      <w:r w:rsidRPr="003A51DE">
        <w:rPr>
          <w:rFonts w:ascii="Book Antiqua" w:eastAsia="Book Antiqua" w:hAnsi="Book Antiqua" w:cs="Book Antiqua"/>
          <w:color w:val="000000"/>
        </w:rPr>
        <w:t xml:space="preserve"> used solely </w:t>
      </w:r>
      <w:r w:rsidR="003C6DAD" w:rsidRPr="003A51DE">
        <w:rPr>
          <w:rFonts w:ascii="Book Antiqua" w:eastAsia="Book Antiqua" w:hAnsi="Book Antiqua" w:cs="Book Antiqua"/>
          <w:color w:val="000000"/>
        </w:rPr>
        <w:t>vasculife vascular endothelial growth factor</w:t>
      </w:r>
      <w:r w:rsidRPr="003A51DE">
        <w:rPr>
          <w:rFonts w:ascii="Book Antiqua" w:eastAsia="Book Antiqua" w:hAnsi="Book Antiqua" w:cs="Book Antiqua"/>
          <w:color w:val="000000"/>
        </w:rPr>
        <w:t xml:space="preserve"> medium with iCell media supplement</w:t>
      </w:r>
      <w:r w:rsidRPr="003A51DE">
        <w:rPr>
          <w:rFonts w:ascii="Book Antiqua" w:eastAsia="Book Antiqua" w:hAnsi="Book Antiqua" w:cs="Book Antiqua"/>
          <w:color w:val="000000"/>
          <w:vertAlign w:val="superscript"/>
        </w:rPr>
        <w:t>[29]</w:t>
      </w:r>
      <w:r w:rsidRPr="003A51DE">
        <w:rPr>
          <w:rFonts w:ascii="Book Antiqua" w:eastAsia="Book Antiqua" w:hAnsi="Book Antiqua" w:cs="Book Antiqua"/>
          <w:color w:val="000000"/>
        </w:rPr>
        <w:t xml:space="preserve">. The study by </w:t>
      </w:r>
      <w:r w:rsidR="003C6DAD" w:rsidRPr="003A51DE">
        <w:rPr>
          <w:rFonts w:ascii="Book Antiqua" w:hAnsi="Book Antiqua"/>
        </w:rPr>
        <w:t xml:space="preserve">Wevers </w:t>
      </w:r>
      <w:r w:rsidR="003C6DAD" w:rsidRPr="003A51DE">
        <w:rPr>
          <w:rFonts w:ascii="Book Antiqua" w:hAnsi="Book Antiqua"/>
          <w:i/>
          <w:iCs/>
        </w:rPr>
        <w:t>et al</w:t>
      </w:r>
      <w:r w:rsidR="003C6DAD" w:rsidRPr="003A51DE">
        <w:rPr>
          <w:rFonts w:ascii="Book Antiqua" w:hAnsi="Book Antiqua"/>
          <w:vertAlign w:val="superscript"/>
        </w:rPr>
        <w:t>[20]</w:t>
      </w:r>
      <w:r w:rsidRPr="003A51DE">
        <w:rPr>
          <w:rFonts w:ascii="Book Antiqua" w:eastAsia="Book Antiqua" w:hAnsi="Book Antiqua" w:cs="Book Antiqua"/>
          <w:color w:val="000000"/>
        </w:rPr>
        <w:t xml:space="preserve"> used DMEM/F12 and N2B27 supplemented with </w:t>
      </w:r>
      <w:r w:rsidR="00B93CF8" w:rsidRPr="003A51DE">
        <w:rPr>
          <w:rFonts w:ascii="Book Antiqua" w:eastAsia="Book Antiqua" w:hAnsi="Book Antiqua" w:cs="Book Antiqua"/>
          <w:color w:val="000000"/>
        </w:rPr>
        <w:t>brain-derived neurotrophic factor</w:t>
      </w:r>
      <w:r w:rsidRPr="003A51DE">
        <w:rPr>
          <w:rFonts w:ascii="Book Antiqua" w:eastAsia="Book Antiqua" w:hAnsi="Book Antiqua" w:cs="Book Antiqua"/>
          <w:color w:val="000000"/>
        </w:rPr>
        <w:t xml:space="preserve"> (BDNF) + </w:t>
      </w:r>
      <w:bookmarkStart w:id="5" w:name="_Hlk134109556"/>
      <w:r w:rsidR="007E6B7A" w:rsidRPr="003A51DE">
        <w:rPr>
          <w:rFonts w:ascii="Book Antiqua" w:eastAsia="Book Antiqua" w:hAnsi="Book Antiqua" w:cs="Book Antiqua"/>
          <w:color w:val="000000"/>
        </w:rPr>
        <w:t>glial cell line-derived neurotrophic fa</w:t>
      </w:r>
      <w:r w:rsidRPr="003A51DE">
        <w:rPr>
          <w:rFonts w:ascii="Book Antiqua" w:eastAsia="Book Antiqua" w:hAnsi="Book Antiqua" w:cs="Book Antiqua"/>
          <w:color w:val="000000"/>
        </w:rPr>
        <w:t>ctor</w:t>
      </w:r>
      <w:bookmarkEnd w:id="5"/>
      <w:r w:rsidRPr="003A51DE">
        <w:rPr>
          <w:rFonts w:ascii="Book Antiqua" w:eastAsia="Book Antiqua" w:hAnsi="Book Antiqua" w:cs="Book Antiqua"/>
          <w:color w:val="000000"/>
        </w:rPr>
        <w:t xml:space="preserve"> + ascorbic acid + 2</w:t>
      </w:r>
      <w:r w:rsidR="003C6DAD" w:rsidRPr="003A51DE">
        <w:rPr>
          <w:rFonts w:ascii="Book Antiqua" w:eastAsia="Book Antiqua" w:hAnsi="Book Antiqua" w:cs="Book Antiqua"/>
          <w:color w:val="000000"/>
        </w:rPr>
        <w:t>’</w:t>
      </w:r>
      <w:r w:rsidRPr="003A51DE">
        <w:rPr>
          <w:rFonts w:ascii="Book Antiqua" w:eastAsia="Book Antiqua" w:hAnsi="Book Antiqua" w:cs="Book Antiqua"/>
          <w:color w:val="000000"/>
        </w:rPr>
        <w:t>-O-Dibutyryladenosine-3</w:t>
      </w:r>
      <w:r w:rsidR="003C6DAD" w:rsidRPr="003A51DE">
        <w:rPr>
          <w:rFonts w:ascii="Book Antiqua" w:eastAsia="Book Antiqua" w:hAnsi="Book Antiqua" w:cs="Book Antiqua"/>
          <w:color w:val="000000"/>
        </w:rPr>
        <w:t>’</w:t>
      </w:r>
      <w:r w:rsidRPr="003A51DE">
        <w:rPr>
          <w:rFonts w:ascii="Book Antiqua" w:eastAsia="Book Antiqua" w:hAnsi="Book Antiqua" w:cs="Book Antiqua"/>
          <w:color w:val="000000"/>
        </w:rPr>
        <w:t>,5</w:t>
      </w:r>
      <w:r w:rsidR="003C6DAD"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-cyclic monophosphate. Finally, the study by </w:t>
      </w:r>
      <w:r w:rsidR="003C6DAD" w:rsidRPr="003A51DE">
        <w:rPr>
          <w:rFonts w:ascii="Book Antiqua" w:hAnsi="Book Antiqua"/>
        </w:rPr>
        <w:t xml:space="preserve">Middelkamp </w:t>
      </w:r>
      <w:r w:rsidR="003C6DAD" w:rsidRPr="003A51DE">
        <w:rPr>
          <w:rFonts w:ascii="Book Antiqua" w:hAnsi="Book Antiqua"/>
          <w:i/>
          <w:iCs/>
        </w:rPr>
        <w:t>et al</w:t>
      </w:r>
      <w:r w:rsidR="003C6DAD" w:rsidRPr="003A51DE">
        <w:rPr>
          <w:rFonts w:ascii="Book Antiqua" w:hAnsi="Book Antiqua"/>
          <w:vertAlign w:val="superscript"/>
        </w:rPr>
        <w:t>[22]</w:t>
      </w:r>
      <w:r w:rsidRPr="003A51DE">
        <w:rPr>
          <w:rFonts w:ascii="Book Antiqua" w:eastAsia="Book Antiqua" w:hAnsi="Book Antiqua" w:cs="Book Antiqua"/>
          <w:color w:val="000000"/>
        </w:rPr>
        <w:t xml:space="preserve"> utilized DMEM/F12 supplemented with </w:t>
      </w:r>
      <w:r w:rsidR="003C6DAD" w:rsidRPr="003A51DE">
        <w:rPr>
          <w:rFonts w:ascii="Book Antiqua" w:eastAsia="Book Antiqua" w:hAnsi="Book Antiqua" w:cs="Book Antiqua"/>
          <w:color w:val="000000"/>
        </w:rPr>
        <w:t>p</w:t>
      </w:r>
      <w:r w:rsidRPr="003A51DE">
        <w:rPr>
          <w:rFonts w:ascii="Book Antiqua" w:eastAsia="Book Antiqua" w:hAnsi="Book Antiqua" w:cs="Book Antiqua"/>
          <w:color w:val="000000"/>
        </w:rPr>
        <w:t xml:space="preserve">rimocin + </w:t>
      </w:r>
      <w:r w:rsidR="003C6DAD" w:rsidRPr="003A51DE">
        <w:rPr>
          <w:rFonts w:ascii="Book Antiqua" w:eastAsia="Book Antiqua" w:hAnsi="Book Antiqua" w:cs="Book Antiqua"/>
          <w:color w:val="000000"/>
        </w:rPr>
        <w:t>d</w:t>
      </w:r>
      <w:r w:rsidRPr="003A51DE">
        <w:rPr>
          <w:rFonts w:ascii="Book Antiqua" w:eastAsia="Book Antiqua" w:hAnsi="Book Antiqua" w:cs="Book Antiqua"/>
          <w:color w:val="000000"/>
        </w:rPr>
        <w:t xml:space="preserve">oxycycline (DX) + N2 + MEM-NEAA + </w:t>
      </w:r>
      <w:r w:rsidR="00947CB7" w:rsidRPr="003A51DE">
        <w:rPr>
          <w:rFonts w:ascii="Book Antiqua" w:eastAsia="Book Antiqua" w:hAnsi="Book Antiqua" w:cs="Book Antiqua"/>
          <w:color w:val="000000"/>
        </w:rPr>
        <w:t>n</w:t>
      </w:r>
      <w:r w:rsidRPr="003A51DE">
        <w:rPr>
          <w:rFonts w:ascii="Book Antiqua" w:eastAsia="Book Antiqua" w:hAnsi="Book Antiqua" w:cs="Book Antiqua"/>
          <w:color w:val="000000"/>
        </w:rPr>
        <w:t>eurotrophin-3</w:t>
      </w:r>
      <w:r w:rsidR="00947CB7" w:rsidRPr="003A51DE">
        <w:rPr>
          <w:rFonts w:ascii="Book Antiqua" w:eastAsia="Book Antiqua" w:hAnsi="Book Antiqua" w:cs="Book Antiqua"/>
          <w:color w:val="000000"/>
        </w:rPr>
        <w:t xml:space="preserve"> (NT3)</w:t>
      </w:r>
      <w:r w:rsidRPr="003A51DE">
        <w:rPr>
          <w:rFonts w:ascii="Book Antiqua" w:eastAsia="Book Antiqua" w:hAnsi="Book Antiqua" w:cs="Book Antiqua"/>
          <w:color w:val="000000"/>
        </w:rPr>
        <w:t xml:space="preserve"> </w:t>
      </w:r>
      <w:r w:rsidR="00947CB7" w:rsidRPr="003A51DE">
        <w:rPr>
          <w:rFonts w:ascii="Book Antiqua" w:eastAsia="Book Antiqua" w:hAnsi="Book Antiqua" w:cs="Book Antiqua"/>
          <w:color w:val="000000"/>
        </w:rPr>
        <w:t>recombinant human p</w:t>
      </w:r>
      <w:r w:rsidRPr="003A51DE">
        <w:rPr>
          <w:rFonts w:ascii="Book Antiqua" w:eastAsia="Book Antiqua" w:hAnsi="Book Antiqua" w:cs="Book Antiqua"/>
          <w:color w:val="000000"/>
        </w:rPr>
        <w:t xml:space="preserve">rotein + BDNF </w:t>
      </w:r>
      <w:r w:rsidR="00947CB7" w:rsidRPr="003A51DE">
        <w:rPr>
          <w:rFonts w:ascii="Book Antiqua" w:eastAsia="Book Antiqua" w:hAnsi="Book Antiqua" w:cs="Book Antiqua"/>
          <w:color w:val="000000"/>
        </w:rPr>
        <w:t>recombinant human pro</w:t>
      </w:r>
      <w:r w:rsidRPr="003A51DE">
        <w:rPr>
          <w:rFonts w:ascii="Book Antiqua" w:eastAsia="Book Antiqua" w:hAnsi="Book Antiqua" w:cs="Book Antiqua"/>
          <w:color w:val="000000"/>
        </w:rPr>
        <w:t xml:space="preserve">tein, followed by a change to E8 supplemented with </w:t>
      </w:r>
      <w:r w:rsidR="00947CB7" w:rsidRPr="003A51DE">
        <w:rPr>
          <w:rFonts w:ascii="Book Antiqua" w:eastAsia="Book Antiqua" w:hAnsi="Book Antiqua" w:cs="Book Antiqua"/>
          <w:color w:val="000000"/>
        </w:rPr>
        <w:t>r</w:t>
      </w:r>
      <w:r w:rsidRPr="003A51DE">
        <w:rPr>
          <w:rFonts w:ascii="Book Antiqua" w:eastAsia="Book Antiqua" w:hAnsi="Book Antiqua" w:cs="Book Antiqua"/>
          <w:color w:val="000000"/>
        </w:rPr>
        <w:t xml:space="preserve">evitacell + DX, and a later change to </w:t>
      </w:r>
      <w:r w:rsidR="00947CB7" w:rsidRPr="003A51DE">
        <w:rPr>
          <w:rFonts w:ascii="Book Antiqua" w:eastAsia="Book Antiqua" w:hAnsi="Book Antiqua" w:cs="Book Antiqua"/>
          <w:color w:val="000000"/>
        </w:rPr>
        <w:t>neurobasal m</w:t>
      </w:r>
      <w:r w:rsidRPr="003A51DE">
        <w:rPr>
          <w:rFonts w:ascii="Book Antiqua" w:eastAsia="Book Antiqua" w:hAnsi="Book Antiqua" w:cs="Book Antiqua"/>
          <w:color w:val="000000"/>
        </w:rPr>
        <w:t xml:space="preserve">edium supplemented first with </w:t>
      </w:r>
      <w:r w:rsidR="00947CB7" w:rsidRPr="003A51DE">
        <w:rPr>
          <w:rFonts w:ascii="Book Antiqua" w:eastAsia="Book Antiqua" w:hAnsi="Book Antiqua" w:cs="Book Antiqua"/>
          <w:color w:val="000000"/>
        </w:rPr>
        <w:t>p</w:t>
      </w:r>
      <w:r w:rsidRPr="003A51DE">
        <w:rPr>
          <w:rFonts w:ascii="Book Antiqua" w:eastAsia="Book Antiqua" w:hAnsi="Book Antiqua" w:cs="Book Antiqua"/>
          <w:color w:val="000000"/>
        </w:rPr>
        <w:t xml:space="preserve">rimocin + B27SF + </w:t>
      </w:r>
      <w:r w:rsidR="00947CB7" w:rsidRPr="003A51DE">
        <w:rPr>
          <w:rFonts w:ascii="Book Antiqua" w:eastAsia="Book Antiqua" w:hAnsi="Book Antiqua" w:cs="Book Antiqua"/>
          <w:color w:val="000000"/>
        </w:rPr>
        <w:t>g</w:t>
      </w:r>
      <w:r w:rsidRPr="003A51DE">
        <w:rPr>
          <w:rFonts w:ascii="Book Antiqua" w:eastAsia="Book Antiqua" w:hAnsi="Book Antiqua" w:cs="Book Antiqua"/>
          <w:color w:val="000000"/>
        </w:rPr>
        <w:t xml:space="preserve">lutamax + DX + NT3 + BDNF, in addition to arabinoside hydrochloride for 24 h, followed by the addition of </w:t>
      </w:r>
      <w:r w:rsidR="00947CB7" w:rsidRPr="003A51DE">
        <w:rPr>
          <w:rFonts w:ascii="Book Antiqua" w:eastAsia="Book Antiqua" w:hAnsi="Book Antiqua" w:cs="Book Antiqua"/>
          <w:color w:val="000000"/>
        </w:rPr>
        <w:t>fetal calf serum</w:t>
      </w:r>
      <w:r w:rsidRPr="003A51DE">
        <w:rPr>
          <w:rFonts w:ascii="Book Antiqua" w:eastAsia="Book Antiqua" w:hAnsi="Book Antiqua" w:cs="Book Antiqua"/>
          <w:color w:val="000000"/>
        </w:rPr>
        <w:t xml:space="preserve">. DX induced </w:t>
      </w:r>
      <w:r w:rsidR="00D50A57">
        <w:rPr>
          <w:rFonts w:ascii="Book Antiqua" w:eastAsia="Book Antiqua" w:hAnsi="Book Antiqua" w:cs="Book Antiqua"/>
          <w:color w:val="000000"/>
        </w:rPr>
        <w:t xml:space="preserve">the </w:t>
      </w:r>
      <w:r w:rsidRPr="003A51DE">
        <w:rPr>
          <w:rFonts w:ascii="Book Antiqua" w:eastAsia="Book Antiqua" w:hAnsi="Book Antiqua" w:cs="Book Antiqua"/>
          <w:color w:val="000000"/>
        </w:rPr>
        <w:t xml:space="preserve">overexpression of </w:t>
      </w:r>
      <w:r w:rsidR="00D45A20" w:rsidRPr="008F7EA2">
        <w:rPr>
          <w:rFonts w:ascii="Book Antiqua" w:eastAsia="Book Antiqua" w:hAnsi="Book Antiqua" w:cs="Book Antiqua"/>
          <w:color w:val="000000"/>
        </w:rPr>
        <w:t>n</w:t>
      </w:r>
      <w:r w:rsidRPr="008F7EA2">
        <w:rPr>
          <w:rFonts w:ascii="Book Antiqua" w:eastAsia="Book Antiqua" w:hAnsi="Book Antiqua" w:cs="Book Antiqua"/>
          <w:color w:val="000000"/>
        </w:rPr>
        <w:t>eurogenin</w:t>
      </w:r>
      <w:r w:rsidRPr="003A51DE">
        <w:rPr>
          <w:rFonts w:ascii="Book Antiqua" w:eastAsia="Book Antiqua" w:hAnsi="Book Antiqua" w:cs="Book Antiqua"/>
          <w:i/>
          <w:iCs/>
          <w:color w:val="000000"/>
        </w:rPr>
        <w:t xml:space="preserve"> 2</w:t>
      </w:r>
      <w:r w:rsidRPr="003A51DE">
        <w:rPr>
          <w:rFonts w:ascii="Book Antiqua" w:eastAsia="Book Antiqua" w:hAnsi="Book Antiqua" w:cs="Book Antiqua"/>
          <w:color w:val="000000"/>
        </w:rPr>
        <w:t xml:space="preserve"> in GM25256 iPSCs, being one of the key factors for the differentiation of GM25256 into iNeurons</w:t>
      </w:r>
      <w:r w:rsidR="00E36F67" w:rsidRPr="003A51DE">
        <w:rPr>
          <w:rFonts w:ascii="Book Antiqua" w:eastAsia="Book Antiqua" w:hAnsi="Book Antiqua" w:cs="Book Antiqua"/>
          <w:color w:val="000000"/>
        </w:rPr>
        <w:t xml:space="preserve"> (Table 2)</w:t>
      </w:r>
      <w:r w:rsidRPr="003A51DE">
        <w:rPr>
          <w:rFonts w:ascii="Book Antiqua" w:eastAsia="Book Antiqua" w:hAnsi="Book Antiqua" w:cs="Book Antiqua"/>
          <w:color w:val="000000"/>
        </w:rPr>
        <w:t>.</w:t>
      </w:r>
    </w:p>
    <w:p w14:paraId="000BC99F" w14:textId="37BBB619"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All of the abovementioned processes were described for iPSC differentiation on a plate, with the exception of the study by </w:t>
      </w:r>
      <w:r w:rsidR="00947CB7" w:rsidRPr="003A51DE">
        <w:rPr>
          <w:rFonts w:ascii="Book Antiqua" w:hAnsi="Book Antiqua"/>
        </w:rPr>
        <w:t xml:space="preserve">Campisi </w:t>
      </w:r>
      <w:r w:rsidR="00947CB7" w:rsidRPr="003A51DE">
        <w:rPr>
          <w:rFonts w:ascii="Book Antiqua" w:hAnsi="Book Antiqua"/>
          <w:i/>
          <w:iCs/>
        </w:rPr>
        <w:t>et al</w:t>
      </w:r>
      <w:r w:rsidR="00947CB7" w:rsidRPr="003A51DE">
        <w:rPr>
          <w:rFonts w:ascii="Book Antiqua" w:hAnsi="Book Antiqua"/>
          <w:vertAlign w:val="superscript"/>
        </w:rPr>
        <w:t>[29]</w:t>
      </w:r>
      <w:r w:rsidRPr="003A51DE">
        <w:rPr>
          <w:rFonts w:ascii="Book Antiqua" w:eastAsia="Book Antiqua" w:hAnsi="Book Antiqua" w:cs="Book Antiqua"/>
          <w:color w:val="000000"/>
        </w:rPr>
        <w:t>, whose cell differentiation step occurred inside the microfluidic chips. Furthermore, two studies used hypoxic conditions during the cell differentiation process</w:t>
      </w:r>
      <w:r w:rsidRPr="003A51DE">
        <w:rPr>
          <w:rFonts w:ascii="Book Antiqua" w:eastAsia="Book Antiqua" w:hAnsi="Book Antiqua" w:cs="Book Antiqua"/>
          <w:color w:val="000000"/>
          <w:vertAlign w:val="superscript"/>
        </w:rPr>
        <w:t>[23,28]</w:t>
      </w:r>
      <w:r w:rsidRPr="003A51DE">
        <w:rPr>
          <w:rFonts w:ascii="Book Antiqua" w:eastAsia="Book Antiqua" w:hAnsi="Book Antiqua" w:cs="Book Antiqua"/>
          <w:color w:val="000000"/>
        </w:rPr>
        <w:t>.</w:t>
      </w:r>
    </w:p>
    <w:p w14:paraId="5F428963" w14:textId="77777777" w:rsidR="00A77B3E" w:rsidRPr="003A51DE" w:rsidRDefault="00A77B3E" w:rsidP="0013173B">
      <w:pPr>
        <w:spacing w:line="360" w:lineRule="auto"/>
        <w:ind w:firstLine="240"/>
        <w:jc w:val="both"/>
        <w:rPr>
          <w:rFonts w:ascii="Book Antiqua" w:hAnsi="Book Antiqua"/>
        </w:rPr>
      </w:pPr>
    </w:p>
    <w:p w14:paraId="169D96C0"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rPr>
        <w:t>BBB-on-a-chip reconstruction process</w:t>
      </w:r>
    </w:p>
    <w:p w14:paraId="36AD0790" w14:textId="23473FFC" w:rsidR="00A77B3E" w:rsidRPr="003A51DE" w:rsidRDefault="00D45A20" w:rsidP="0013173B">
      <w:pPr>
        <w:spacing w:line="360" w:lineRule="auto"/>
        <w:jc w:val="both"/>
        <w:rPr>
          <w:rFonts w:ascii="Book Antiqua" w:hAnsi="Book Antiqua"/>
        </w:rPr>
      </w:pPr>
      <w:r w:rsidRPr="003A51DE">
        <w:rPr>
          <w:rFonts w:ascii="Book Antiqua" w:eastAsia="Book Antiqua" w:hAnsi="Book Antiqua" w:cs="Book Antiqua"/>
          <w:color w:val="000000"/>
        </w:rPr>
        <w:t>To</w:t>
      </w:r>
      <w:r w:rsidR="000617FD" w:rsidRPr="003A51DE">
        <w:rPr>
          <w:rFonts w:ascii="Book Antiqua" w:eastAsia="Book Antiqua" w:hAnsi="Book Antiqua" w:cs="Book Antiqua"/>
          <w:color w:val="000000"/>
        </w:rPr>
        <w:t xml:space="preserve"> build the BBB-on-a-chip model, the microdevices must first receive a coating layer to sustain 3D cell growth</w:t>
      </w:r>
      <w:r w:rsidR="005608ED" w:rsidRPr="003A51DE">
        <w:rPr>
          <w:rFonts w:ascii="Book Antiqua" w:eastAsia="Book Antiqua" w:hAnsi="Book Antiqua" w:cs="Book Antiqua"/>
          <w:color w:val="000000"/>
        </w:rPr>
        <w:t>, as depicted in Figure 2B</w:t>
      </w:r>
      <w:r w:rsidR="000617FD" w:rsidRPr="003A51DE">
        <w:rPr>
          <w:rFonts w:ascii="Book Antiqua" w:eastAsia="Book Antiqua" w:hAnsi="Book Antiqua" w:cs="Book Antiqua"/>
          <w:color w:val="000000"/>
        </w:rPr>
        <w:t xml:space="preserve">. From this perspective, diverse coating substances and different cell-seeding strategies have been described, depending on the chip design. As seen in Figure </w:t>
      </w:r>
      <w:r w:rsidR="005608ED" w:rsidRPr="003A51DE">
        <w:rPr>
          <w:rFonts w:ascii="Book Antiqua" w:eastAsia="Book Antiqua" w:hAnsi="Book Antiqua" w:cs="Book Antiqua"/>
          <w:color w:val="000000"/>
        </w:rPr>
        <w:t>2</w:t>
      </w:r>
      <w:r w:rsidR="000617FD" w:rsidRPr="003A51DE">
        <w:rPr>
          <w:rFonts w:ascii="Book Antiqua" w:eastAsia="Book Antiqua" w:hAnsi="Book Antiqua" w:cs="Book Antiqua"/>
          <w:color w:val="000000"/>
        </w:rPr>
        <w:t xml:space="preserve">B, previously to cell culture on-a-chip, fibronectin was </w:t>
      </w:r>
      <w:r w:rsidR="000617FD" w:rsidRPr="003A51DE">
        <w:rPr>
          <w:rFonts w:ascii="Book Antiqua" w:eastAsia="Book Antiqua" w:hAnsi="Book Antiqua" w:cs="Book Antiqua"/>
          <w:color w:val="000000"/>
        </w:rPr>
        <w:lastRenderedPageBreak/>
        <w:t>the principal ECM component coating the microfluidic channels (39.3%)</w:t>
      </w:r>
      <w:r w:rsidR="000617FD" w:rsidRPr="003A51DE">
        <w:rPr>
          <w:rFonts w:ascii="Book Antiqua" w:eastAsia="Book Antiqua" w:hAnsi="Book Antiqua" w:cs="Book Antiqua"/>
          <w:color w:val="000000"/>
          <w:vertAlign w:val="superscript"/>
        </w:rPr>
        <w:t>[18,21,23-26,28-31]</w:t>
      </w:r>
      <w:r w:rsidR="000617FD" w:rsidRPr="003A51DE">
        <w:rPr>
          <w:rFonts w:ascii="Book Antiqua" w:eastAsia="Book Antiqua" w:hAnsi="Book Antiqua" w:cs="Book Antiqua"/>
          <w:color w:val="000000"/>
        </w:rPr>
        <w:t xml:space="preserve">, among which 28.6% corresponded to a mixture of fibronectin + collagen type IV. More recent studies have applied an ECM composed of collagen type I + 4-(2-hydroxyethyl)-1-piperazineethanesulfonic acid + </w:t>
      </w:r>
      <w:r w:rsidRPr="003A51DE">
        <w:rPr>
          <w:rFonts w:ascii="Book Antiqua" w:eastAsia="Book Antiqua" w:hAnsi="Book Antiqua" w:cs="Book Antiqua"/>
          <w:color w:val="000000"/>
        </w:rPr>
        <w:t xml:space="preserve">sodium bicarbonate </w:t>
      </w:r>
      <w:r w:rsidR="000617FD" w:rsidRPr="003A51DE">
        <w:rPr>
          <w:rFonts w:ascii="Book Antiqua" w:eastAsia="Book Antiqua" w:hAnsi="Book Antiqua" w:cs="Book Antiqua"/>
          <w:color w:val="000000"/>
        </w:rPr>
        <w:t>(10.7%)</w:t>
      </w:r>
      <w:r w:rsidR="00947CB7" w:rsidRPr="003A51DE">
        <w:rPr>
          <w:rFonts w:ascii="Book Antiqua" w:eastAsia="Book Antiqua" w:hAnsi="Book Antiqua" w:cs="Book Antiqua"/>
          <w:color w:val="000000"/>
          <w:vertAlign w:val="superscript"/>
        </w:rPr>
        <w:t>[18-20]</w:t>
      </w:r>
      <w:r w:rsidR="000617FD" w:rsidRPr="003A51DE">
        <w:rPr>
          <w:rFonts w:ascii="Book Antiqua" w:eastAsia="Book Antiqua" w:hAnsi="Book Antiqua" w:cs="Book Antiqua"/>
          <w:color w:val="000000"/>
        </w:rPr>
        <w:t>. Laminin coating was used in 14.3% of the analyzed studies</w:t>
      </w:r>
      <w:r w:rsidR="000617FD" w:rsidRPr="003A51DE">
        <w:rPr>
          <w:rFonts w:ascii="Book Antiqua" w:eastAsia="Book Antiqua" w:hAnsi="Book Antiqua" w:cs="Book Antiqua"/>
          <w:color w:val="000000"/>
          <w:vertAlign w:val="superscript"/>
        </w:rPr>
        <w:t>[22,26,27]</w:t>
      </w:r>
      <w:r w:rsidR="000617FD" w:rsidRPr="003A51DE">
        <w:rPr>
          <w:rFonts w:ascii="Book Antiqua" w:eastAsia="Book Antiqua" w:hAnsi="Book Antiqua" w:cs="Book Antiqua"/>
          <w:color w:val="000000"/>
        </w:rPr>
        <w:t xml:space="preserve">, wherein a mixture of different types of laminin + fibronectin was employed in the study by </w:t>
      </w:r>
      <w:r w:rsidR="00947CB7" w:rsidRPr="003A51DE">
        <w:rPr>
          <w:rFonts w:ascii="Book Antiqua" w:hAnsi="Book Antiqua"/>
        </w:rPr>
        <w:t>Motallebnejad</w:t>
      </w:r>
      <w:r w:rsidR="00947CB7" w:rsidRPr="003A51DE">
        <w:rPr>
          <w:rFonts w:ascii="Book Antiqua" w:hAnsi="Book Antiqua"/>
          <w:i/>
          <w:iCs/>
        </w:rPr>
        <w:t xml:space="preserve"> et al</w:t>
      </w:r>
      <w:r w:rsidR="00947CB7" w:rsidRPr="003A51DE">
        <w:rPr>
          <w:rFonts w:ascii="Book Antiqua" w:hAnsi="Book Antiqua"/>
          <w:vertAlign w:val="superscript"/>
        </w:rPr>
        <w:t>[24]</w:t>
      </w:r>
      <w:r w:rsidR="000617FD" w:rsidRPr="003A51DE">
        <w:rPr>
          <w:rFonts w:ascii="Book Antiqua" w:eastAsia="Book Antiqua" w:hAnsi="Book Antiqua" w:cs="Book Antiqua"/>
          <w:color w:val="000000"/>
        </w:rPr>
        <w:t>. Additionally, one study utilized only Matrigel</w:t>
      </w:r>
      <w:r w:rsidR="000617FD" w:rsidRPr="003A51DE">
        <w:rPr>
          <w:rFonts w:ascii="Book Antiqua" w:eastAsia="Book Antiqua" w:hAnsi="Book Antiqua" w:cs="Book Antiqua"/>
          <w:color w:val="000000"/>
          <w:vertAlign w:val="superscript"/>
        </w:rPr>
        <w:t>[20]</w:t>
      </w:r>
      <w:r w:rsidR="000617FD" w:rsidRPr="003A51DE">
        <w:rPr>
          <w:rFonts w:ascii="Book Antiqua" w:eastAsia="Book Antiqua" w:hAnsi="Book Antiqua" w:cs="Book Antiqua"/>
          <w:color w:val="000000"/>
        </w:rPr>
        <w:t>, and another utilized collagen type I</w:t>
      </w:r>
      <w:r w:rsidR="000617FD" w:rsidRPr="003A51DE">
        <w:rPr>
          <w:rFonts w:ascii="Book Antiqua" w:eastAsia="Book Antiqua" w:hAnsi="Book Antiqua" w:cs="Book Antiqua"/>
          <w:color w:val="000000"/>
          <w:vertAlign w:val="superscript"/>
        </w:rPr>
        <w:t>[23]</w:t>
      </w:r>
      <w:r w:rsidR="000617FD" w:rsidRPr="003A51DE">
        <w:rPr>
          <w:rFonts w:ascii="Book Antiqua" w:eastAsia="Book Antiqua" w:hAnsi="Book Antiqua" w:cs="Book Antiqua"/>
          <w:color w:val="000000"/>
        </w:rPr>
        <w:t xml:space="preserve"> as channel coating. The mentioned coatings were carefully selected for each channel, depending on the desired environment and cultured cell type.</w:t>
      </w:r>
    </w:p>
    <w:p w14:paraId="2707E18D" w14:textId="5D5491BC"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Regarding cell seeding, five studies have described an iBMEC single culture</w:t>
      </w:r>
      <w:r w:rsidR="00947CB7" w:rsidRPr="003A51DE">
        <w:rPr>
          <w:rFonts w:ascii="Book Antiqua" w:eastAsia="Book Antiqua" w:hAnsi="Book Antiqua" w:cs="Book Antiqua"/>
          <w:color w:val="000000"/>
          <w:vertAlign w:val="superscript"/>
        </w:rPr>
        <w:t>[18,19,24,29,31]</w:t>
      </w:r>
      <w:r w:rsidRPr="003A51DE">
        <w:rPr>
          <w:rFonts w:ascii="Book Antiqua" w:eastAsia="Book Antiqua" w:hAnsi="Book Antiqua" w:cs="Book Antiqua"/>
          <w:color w:val="000000"/>
        </w:rPr>
        <w:t>, in which two studies applied a selective cell expansion step before seeding</w:t>
      </w:r>
      <w:r w:rsidRPr="003A51DE">
        <w:rPr>
          <w:rFonts w:ascii="Book Antiqua" w:eastAsia="Book Antiqua" w:hAnsi="Book Antiqua" w:cs="Book Antiqua"/>
          <w:color w:val="000000"/>
          <w:vertAlign w:val="superscript"/>
        </w:rPr>
        <w:t>[19,24]</w:t>
      </w:r>
      <w:r w:rsidRPr="003A51DE">
        <w:rPr>
          <w:rFonts w:ascii="Book Antiqua" w:eastAsia="Book Antiqua" w:hAnsi="Book Antiqua" w:cs="Book Antiqua"/>
          <w:color w:val="000000"/>
        </w:rPr>
        <w:t>. A co-culture of iBMEC + ACs was reported in three studies</w:t>
      </w:r>
      <w:r w:rsidRPr="003A51DE">
        <w:rPr>
          <w:rFonts w:ascii="Book Antiqua" w:eastAsia="Book Antiqua" w:hAnsi="Book Antiqua" w:cs="Book Antiqua"/>
          <w:color w:val="000000"/>
          <w:vertAlign w:val="superscript"/>
        </w:rPr>
        <w:t>[20,23,30]</w:t>
      </w:r>
      <w:r w:rsidRPr="003A51DE">
        <w:rPr>
          <w:rFonts w:ascii="Book Antiqua" w:eastAsia="Book Antiqua" w:hAnsi="Book Antiqua" w:cs="Book Antiqua"/>
          <w:color w:val="000000"/>
        </w:rPr>
        <w:t xml:space="preserve">, </w:t>
      </w:r>
      <w:r w:rsidR="007409A9" w:rsidRPr="003A51DE">
        <w:rPr>
          <w:rFonts w:ascii="Book Antiqua" w:eastAsia="Book Antiqua" w:hAnsi="Book Antiqua" w:cs="Book Antiqua"/>
          <w:color w:val="000000"/>
        </w:rPr>
        <w:t xml:space="preserve">one of </w:t>
      </w:r>
      <w:r w:rsidR="009A7DCE" w:rsidRPr="003A51DE">
        <w:rPr>
          <w:rFonts w:ascii="Book Antiqua" w:eastAsia="Book Antiqua" w:hAnsi="Book Antiqua" w:cs="Book Antiqua"/>
          <w:color w:val="000000"/>
        </w:rPr>
        <w:t>which used</w:t>
      </w:r>
      <w:r w:rsidRPr="003A51DE">
        <w:rPr>
          <w:rFonts w:ascii="Book Antiqua" w:eastAsia="Book Antiqua" w:hAnsi="Book Antiqua" w:cs="Book Antiqua"/>
          <w:color w:val="000000"/>
        </w:rPr>
        <w:t xml:space="preserve"> PCs in the co-culture</w:t>
      </w:r>
      <w:r w:rsidRPr="003A51DE">
        <w:rPr>
          <w:rFonts w:ascii="Book Antiqua" w:eastAsia="Book Antiqua" w:hAnsi="Book Antiqua" w:cs="Book Antiqua"/>
          <w:color w:val="000000"/>
          <w:vertAlign w:val="superscript"/>
        </w:rPr>
        <w:t>[29]</w:t>
      </w:r>
      <w:r w:rsidRPr="003A51DE">
        <w:rPr>
          <w:rFonts w:ascii="Book Antiqua" w:eastAsia="Book Antiqua" w:hAnsi="Book Antiqua" w:cs="Book Antiqua"/>
          <w:color w:val="000000"/>
        </w:rPr>
        <w:t xml:space="preserve">. Yet, most studies have built their BBB models based on an approach involving more than two cell types in co-culture, normally associating ACs and PCs with other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s such as HUVECs</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iBMECs</w:t>
      </w:r>
      <w:r w:rsidRPr="003A51DE">
        <w:rPr>
          <w:rFonts w:ascii="Book Antiqua" w:eastAsia="Book Antiqua" w:hAnsi="Book Antiqua" w:cs="Book Antiqua"/>
          <w:color w:val="000000"/>
          <w:vertAlign w:val="superscript"/>
        </w:rPr>
        <w:t>[21,28]</w:t>
      </w:r>
      <w:r w:rsidRPr="003A51DE">
        <w:rPr>
          <w:rFonts w:ascii="Book Antiqua" w:eastAsia="Book Antiqua" w:hAnsi="Book Antiqua" w:cs="Book Antiqua"/>
          <w:color w:val="000000"/>
        </w:rPr>
        <w:t>, and iPSC-ECs</w:t>
      </w:r>
      <w:r w:rsidRPr="003A51DE">
        <w:rPr>
          <w:rFonts w:ascii="Book Antiqua" w:eastAsia="Book Antiqua" w:hAnsi="Book Antiqua" w:cs="Book Antiqua"/>
          <w:color w:val="000000"/>
          <w:vertAlign w:val="superscript"/>
        </w:rPr>
        <w:t>[25]</w:t>
      </w:r>
      <w:r w:rsidRPr="003A51DE">
        <w:rPr>
          <w:rFonts w:ascii="Book Antiqua" w:eastAsia="Book Antiqua" w:hAnsi="Book Antiqua" w:cs="Book Antiqua"/>
          <w:color w:val="000000"/>
        </w:rPr>
        <w:t xml:space="preserve">, with the exception of Jagadeesan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[26]</w:t>
      </w:r>
      <w:r w:rsidRPr="003A51DE">
        <w:rPr>
          <w:rFonts w:ascii="Book Antiqua" w:eastAsia="Book Antiqua" w:hAnsi="Book Antiqua" w:cs="Book Antiqua"/>
          <w:color w:val="000000"/>
        </w:rPr>
        <w:t xml:space="preserve"> and </w:t>
      </w:r>
      <w:r w:rsidR="00947CB7" w:rsidRPr="003A51DE">
        <w:rPr>
          <w:rFonts w:ascii="Book Antiqua" w:hAnsi="Book Antiqua"/>
        </w:rPr>
        <w:t xml:space="preserve">Vatine </w:t>
      </w:r>
      <w:r w:rsidR="00947CB7" w:rsidRPr="003A51DE">
        <w:rPr>
          <w:rFonts w:ascii="Book Antiqua" w:hAnsi="Book Antiqua"/>
          <w:i/>
          <w:iCs/>
        </w:rPr>
        <w:t>et al</w:t>
      </w:r>
      <w:r w:rsidR="00947CB7" w:rsidRPr="003A51DE">
        <w:rPr>
          <w:rFonts w:ascii="Book Antiqua" w:hAnsi="Book Antiqua"/>
          <w:vertAlign w:val="superscript"/>
        </w:rPr>
        <w:t>[27]</w:t>
      </w:r>
      <w:r w:rsidRPr="003A51DE">
        <w:rPr>
          <w:rFonts w:ascii="Book Antiqua" w:eastAsia="Book Antiqua" w:hAnsi="Book Antiqua" w:cs="Book Antiqua"/>
          <w:color w:val="000000"/>
        </w:rPr>
        <w:t xml:space="preserve">, who associated neural progenitor cells with ACs and PCs </w:t>
      </w:r>
      <w:r w:rsidR="007409A9" w:rsidRPr="003A51DE">
        <w:rPr>
          <w:rFonts w:ascii="Book Antiqua" w:eastAsia="Book Antiqua" w:hAnsi="Book Antiqua" w:cs="Book Antiqua"/>
          <w:color w:val="000000"/>
        </w:rPr>
        <w:t>in</w:t>
      </w:r>
      <w:r w:rsidRPr="003A51DE">
        <w:rPr>
          <w:rFonts w:ascii="Book Antiqua" w:eastAsia="Book Antiqua" w:hAnsi="Book Antiqua" w:cs="Book Antiqua"/>
          <w:color w:val="000000"/>
        </w:rPr>
        <w:t xml:space="preserve"> the brain-side, and iBMECs </w:t>
      </w:r>
      <w:r w:rsidR="007409A9" w:rsidRPr="003A51DE">
        <w:rPr>
          <w:rFonts w:ascii="Book Antiqua" w:eastAsia="Book Antiqua" w:hAnsi="Book Antiqua" w:cs="Book Antiqua"/>
          <w:color w:val="000000"/>
        </w:rPr>
        <w:t>i</w:t>
      </w:r>
      <w:r w:rsidRPr="003A51DE">
        <w:rPr>
          <w:rFonts w:ascii="Book Antiqua" w:eastAsia="Book Antiqua" w:hAnsi="Book Antiqua" w:cs="Book Antiqua"/>
          <w:color w:val="000000"/>
        </w:rPr>
        <w:t>n the blood-side of their BBB model</w:t>
      </w:r>
      <w:r w:rsidR="005608ED" w:rsidRPr="003A51DE">
        <w:rPr>
          <w:rFonts w:ascii="Book Antiqua" w:eastAsia="Book Antiqua" w:hAnsi="Book Antiqua" w:cs="Book Antiqua"/>
          <w:color w:val="000000"/>
        </w:rPr>
        <w:t xml:space="preserve"> (Figure 2B)</w:t>
      </w:r>
      <w:r w:rsidRPr="003A51DE">
        <w:rPr>
          <w:rFonts w:ascii="Book Antiqua" w:eastAsia="Book Antiqua" w:hAnsi="Book Antiqua" w:cs="Book Antiqua"/>
          <w:color w:val="000000"/>
        </w:rPr>
        <w:t>.</w:t>
      </w:r>
    </w:p>
    <w:p w14:paraId="7464A793" w14:textId="77C87AEF" w:rsidR="00A77B3E" w:rsidRPr="003A51DE" w:rsidRDefault="009A7DCE"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The p</w:t>
      </w:r>
      <w:r w:rsidR="000617FD" w:rsidRPr="003A51DE">
        <w:rPr>
          <w:rFonts w:ascii="Book Antiqua" w:eastAsia="Book Antiqua" w:hAnsi="Book Antiqua" w:cs="Book Antiqua"/>
          <w:color w:val="000000"/>
        </w:rPr>
        <w:t xml:space="preserve">articular aspects of cell culture inside the chips </w:t>
      </w:r>
      <w:r w:rsidR="00962CB7">
        <w:rPr>
          <w:rFonts w:ascii="Book Antiqua" w:eastAsia="Book Antiqua" w:hAnsi="Book Antiqua" w:cs="Book Antiqua"/>
          <w:color w:val="000000"/>
        </w:rPr>
        <w:t>are</w:t>
      </w:r>
      <w:r w:rsidR="000617FD" w:rsidRPr="003A51DE">
        <w:rPr>
          <w:rFonts w:ascii="Book Antiqua" w:eastAsia="Book Antiqua" w:hAnsi="Book Antiqua" w:cs="Book Antiqua"/>
          <w:color w:val="000000"/>
        </w:rPr>
        <w:t xml:space="preserve"> displayed in Figure </w:t>
      </w:r>
      <w:r w:rsidR="005608ED" w:rsidRPr="003A51DE">
        <w:rPr>
          <w:rFonts w:ascii="Book Antiqua" w:eastAsia="Book Antiqua" w:hAnsi="Book Antiqua" w:cs="Book Antiqua"/>
          <w:color w:val="000000"/>
        </w:rPr>
        <w:t>2</w:t>
      </w:r>
      <w:r w:rsidR="000617FD" w:rsidRPr="003A51DE">
        <w:rPr>
          <w:rFonts w:ascii="Book Antiqua" w:eastAsia="Book Antiqua" w:hAnsi="Book Antiqua" w:cs="Book Antiqua"/>
          <w:color w:val="000000"/>
        </w:rPr>
        <w:t>B. Among the observed aspects</w:t>
      </w:r>
      <w:r w:rsidRPr="003A51DE">
        <w:rPr>
          <w:rFonts w:ascii="Book Antiqua" w:eastAsia="Book Antiqua" w:hAnsi="Book Antiqua" w:cs="Book Antiqua"/>
          <w:color w:val="000000"/>
        </w:rPr>
        <w:t>,</w:t>
      </w:r>
      <w:r w:rsidR="000617FD" w:rsidRPr="003A51DE">
        <w:rPr>
          <w:rFonts w:ascii="Book Antiqua" w:eastAsia="Book Antiqua" w:hAnsi="Book Antiqua" w:cs="Book Antiqua"/>
          <w:color w:val="000000"/>
        </w:rPr>
        <w:t xml:space="preserve"> we highlight the inversion or inclination of the chip to seed the cells</w:t>
      </w:r>
      <w:r w:rsidR="000617FD" w:rsidRPr="003A51DE">
        <w:rPr>
          <w:rFonts w:ascii="Book Antiqua" w:eastAsia="Book Antiqua" w:hAnsi="Book Antiqua" w:cs="Book Antiqua"/>
          <w:color w:val="000000"/>
          <w:vertAlign w:val="superscript"/>
        </w:rPr>
        <w:t>[21-23,25-28]</w:t>
      </w:r>
      <w:r w:rsidR="000617FD" w:rsidRPr="003A51DE">
        <w:rPr>
          <w:rFonts w:ascii="Book Antiqua" w:eastAsia="Book Antiqua" w:hAnsi="Book Antiqua" w:cs="Book Antiqua"/>
          <w:color w:val="000000"/>
        </w:rPr>
        <w:t>, maintenance of the chip under hypoxic conditions</w:t>
      </w:r>
      <w:r w:rsidR="000617FD" w:rsidRPr="003A51DE">
        <w:rPr>
          <w:rFonts w:ascii="Book Antiqua" w:eastAsia="Book Antiqua" w:hAnsi="Book Antiqua" w:cs="Book Antiqua"/>
          <w:color w:val="000000"/>
          <w:vertAlign w:val="superscript"/>
        </w:rPr>
        <w:t>[28]</w:t>
      </w:r>
      <w:r w:rsidR="000617FD" w:rsidRPr="003A51DE">
        <w:rPr>
          <w:rFonts w:ascii="Book Antiqua" w:eastAsia="Book Antiqua" w:hAnsi="Book Antiqua" w:cs="Book Antiqua"/>
          <w:color w:val="000000"/>
        </w:rPr>
        <w:t>, and tilting of the chips for gravity-dependent bidirectional medium flow</w:t>
      </w:r>
      <w:r w:rsidR="000617FD" w:rsidRPr="003A51DE">
        <w:rPr>
          <w:rFonts w:ascii="Book Antiqua" w:eastAsia="Book Antiqua" w:hAnsi="Book Antiqua" w:cs="Book Antiqua"/>
          <w:color w:val="000000"/>
          <w:vertAlign w:val="superscript"/>
        </w:rPr>
        <w:t>[18-20,30]</w:t>
      </w:r>
      <w:r w:rsidR="000617FD" w:rsidRPr="003A51DE">
        <w:rPr>
          <w:rFonts w:ascii="Book Antiqua" w:eastAsia="Book Antiqua" w:hAnsi="Book Antiqua" w:cs="Book Antiqua"/>
          <w:color w:val="000000"/>
        </w:rPr>
        <w:t>.</w:t>
      </w:r>
    </w:p>
    <w:p w14:paraId="547DABEF" w14:textId="77777777" w:rsidR="00A77B3E" w:rsidRPr="003A51DE" w:rsidRDefault="00A77B3E" w:rsidP="0013173B">
      <w:pPr>
        <w:spacing w:line="360" w:lineRule="auto"/>
        <w:ind w:firstLine="240"/>
        <w:jc w:val="both"/>
        <w:rPr>
          <w:rFonts w:ascii="Book Antiqua" w:hAnsi="Book Antiqua"/>
        </w:rPr>
      </w:pPr>
    </w:p>
    <w:p w14:paraId="7439E1A3"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i/>
          <w:iCs/>
          <w:color w:val="000000"/>
        </w:rPr>
        <w:t>Applications of BBB microfluidic 3D models using iPSCs</w:t>
      </w:r>
    </w:p>
    <w:p w14:paraId="6B92270B" w14:textId="45D068D9"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Regarding the general objective of the studies</w:t>
      </w:r>
      <w:r w:rsidR="005608ED" w:rsidRPr="003A51DE">
        <w:rPr>
          <w:rFonts w:ascii="Book Antiqua" w:eastAsia="Book Antiqua" w:hAnsi="Book Antiqua" w:cs="Book Antiqua"/>
          <w:color w:val="000000"/>
        </w:rPr>
        <w:t xml:space="preserve"> (Table 3)</w:t>
      </w:r>
      <w:r w:rsidRPr="003A51DE">
        <w:rPr>
          <w:rFonts w:ascii="Book Antiqua" w:eastAsia="Book Antiqua" w:hAnsi="Book Antiqua" w:cs="Book Antiqua"/>
          <w:color w:val="000000"/>
        </w:rPr>
        <w:t>, the great majority of the articles (roughly 80%)</w:t>
      </w:r>
      <w:r w:rsidRPr="003A51DE">
        <w:rPr>
          <w:rFonts w:ascii="Book Antiqua" w:eastAsia="Book Antiqua" w:hAnsi="Book Antiqua" w:cs="Book Antiqua"/>
          <w:color w:val="000000"/>
          <w:vertAlign w:val="superscript"/>
        </w:rPr>
        <w:t>[18-21,23,24,26-30]</w:t>
      </w:r>
      <w:r w:rsidRPr="003A51DE">
        <w:rPr>
          <w:rFonts w:ascii="Book Antiqua" w:eastAsia="Book Antiqua" w:hAnsi="Book Antiqua" w:cs="Book Antiqua"/>
          <w:color w:val="000000"/>
        </w:rPr>
        <w:t xml:space="preserve"> </w:t>
      </w:r>
      <w:r w:rsidR="00962CB7">
        <w:rPr>
          <w:rFonts w:ascii="Book Antiqua" w:eastAsia="Book Antiqua" w:hAnsi="Book Antiqua" w:cs="Book Antiqua"/>
          <w:color w:val="000000"/>
        </w:rPr>
        <w:t xml:space="preserve">were </w:t>
      </w:r>
      <w:r w:rsidRPr="003A51DE">
        <w:rPr>
          <w:rFonts w:ascii="Book Antiqua" w:eastAsia="Book Antiqua" w:hAnsi="Book Antiqua" w:cs="Book Antiqua"/>
          <w:color w:val="000000"/>
        </w:rPr>
        <w:t xml:space="preserve">aimed at developing a microfluidic BBB model, as well as assessing the convenience of the manufactured model by quantifying common molecular markers that are normally expressed in cells that make up the BBB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Five of these studies (35.7%) analyzed drug transport for BBB characterization purposes</w:t>
      </w:r>
      <w:r w:rsidR="00947CB7" w:rsidRPr="003A51DE">
        <w:rPr>
          <w:rFonts w:ascii="Book Antiqua" w:eastAsia="Book Antiqua" w:hAnsi="Book Antiqua" w:cs="Book Antiqua"/>
          <w:color w:val="000000"/>
          <w:vertAlign w:val="superscript"/>
        </w:rPr>
        <w:t>[18,19,27,28,30]</w:t>
      </w:r>
      <w:r w:rsidRPr="003A51DE">
        <w:rPr>
          <w:rFonts w:ascii="Book Antiqua" w:eastAsia="Book Antiqua" w:hAnsi="Book Antiqua" w:cs="Book Antiqua"/>
          <w:color w:val="000000"/>
        </w:rPr>
        <w:t xml:space="preserve">. Only two studies described actual applications for their models: </w:t>
      </w:r>
      <w:r w:rsidR="00947CB7" w:rsidRPr="003A51DE">
        <w:rPr>
          <w:rFonts w:ascii="Book Antiqua" w:hAnsi="Book Antiqua"/>
        </w:rPr>
        <w:t xml:space="preserve">Wevers </w:t>
      </w:r>
      <w:r w:rsidR="00947CB7" w:rsidRPr="003A51DE">
        <w:rPr>
          <w:rFonts w:ascii="Book Antiqua" w:hAnsi="Book Antiqua"/>
          <w:i/>
          <w:iCs/>
        </w:rPr>
        <w:t>et al</w:t>
      </w:r>
      <w:r w:rsidR="00947CB7" w:rsidRPr="003A51DE">
        <w:rPr>
          <w:rFonts w:ascii="Book Antiqua" w:hAnsi="Book Antiqua"/>
          <w:vertAlign w:val="superscript"/>
        </w:rPr>
        <w:t>[20]</w:t>
      </w:r>
      <w:r w:rsidRPr="003A51DE">
        <w:rPr>
          <w:rFonts w:ascii="Book Antiqua" w:eastAsia="Book Antiqua" w:hAnsi="Book Antiqua" w:cs="Book Antiqua"/>
          <w:color w:val="000000"/>
        </w:rPr>
        <w:t xml:space="preserve"> used their developed chip to model BBB disruption upon ischemic stroke</w:t>
      </w:r>
      <w:r w:rsidR="00962CB7">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lastRenderedPageBreak/>
        <w:t xml:space="preserve">and </w:t>
      </w:r>
      <w:r w:rsidR="00947CB7" w:rsidRPr="003A51DE">
        <w:rPr>
          <w:rFonts w:ascii="Book Antiqua" w:hAnsi="Book Antiqua"/>
        </w:rPr>
        <w:t>Lee</w:t>
      </w:r>
      <w:r w:rsidR="00947CB7" w:rsidRPr="003A51DE">
        <w:rPr>
          <w:rFonts w:ascii="Book Antiqua" w:hAnsi="Book Antiqua"/>
          <w:i/>
          <w:iCs/>
        </w:rPr>
        <w:t xml:space="preserve"> et al</w:t>
      </w:r>
      <w:r w:rsidR="00947CB7" w:rsidRPr="003A51DE">
        <w:rPr>
          <w:rFonts w:ascii="Book Antiqua" w:hAnsi="Book Antiqua"/>
          <w:vertAlign w:val="superscript"/>
        </w:rPr>
        <w:t>[25]</w:t>
      </w:r>
      <w:r w:rsidRPr="003A51DE">
        <w:rPr>
          <w:rFonts w:ascii="Book Antiqua" w:eastAsia="Book Antiqua" w:hAnsi="Book Antiqua" w:cs="Book Antiqua"/>
          <w:color w:val="000000"/>
        </w:rPr>
        <w:t xml:space="preserve"> tested the permeability of their model to commercial and synthesized polymer nanoparticles</w:t>
      </w:r>
      <w:r w:rsidR="002D1AE2" w:rsidRPr="003A51DE">
        <w:rPr>
          <w:rFonts w:ascii="Book Antiqua" w:eastAsia="Book Antiqua" w:hAnsi="Book Antiqua" w:cs="Book Antiqua"/>
          <w:color w:val="000000"/>
        </w:rPr>
        <w:t xml:space="preserve"> (NPs)</w:t>
      </w:r>
      <w:r w:rsidRPr="003A51DE">
        <w:rPr>
          <w:rFonts w:ascii="Book Antiqua" w:eastAsia="Book Antiqua" w:hAnsi="Book Antiqua" w:cs="Book Antiqua"/>
          <w:color w:val="000000"/>
        </w:rPr>
        <w:t xml:space="preserve">. Middelkamp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xml:space="preserve"> compar</w:t>
      </w:r>
      <w:r w:rsidR="00962CB7">
        <w:rPr>
          <w:rFonts w:ascii="Book Antiqua" w:eastAsia="Book Antiqua" w:hAnsi="Book Antiqua" w:cs="Book Antiqua"/>
          <w:color w:val="000000"/>
        </w:rPr>
        <w:t>ed</w:t>
      </w:r>
      <w:r w:rsidRPr="003A51DE">
        <w:rPr>
          <w:rFonts w:ascii="Book Antiqua" w:eastAsia="Book Antiqua" w:hAnsi="Book Antiqua" w:cs="Book Antiqua"/>
          <w:color w:val="000000"/>
        </w:rPr>
        <w:t xml:space="preserve"> a 2D </w:t>
      </w:r>
      <w:r w:rsidR="00607F79">
        <w:rPr>
          <w:rFonts w:ascii="Book Antiqua" w:eastAsia="Book Antiqua" w:hAnsi="Book Antiqua" w:cs="Book Antiqua"/>
          <w:color w:val="000000"/>
        </w:rPr>
        <w:t>T</w:t>
      </w:r>
      <w:r w:rsidRPr="003A51DE">
        <w:rPr>
          <w:rFonts w:ascii="Book Antiqua" w:eastAsia="Book Antiqua" w:hAnsi="Book Antiqua" w:cs="Book Antiqua"/>
          <w:color w:val="000000"/>
        </w:rPr>
        <w:t>ranswell BBB model to one built on-a-chip, wh</w:t>
      </w:r>
      <w:r w:rsidR="00962CB7">
        <w:rPr>
          <w:rFonts w:ascii="Book Antiqua" w:eastAsia="Book Antiqua" w:hAnsi="Book Antiqua" w:cs="Book Antiqua"/>
          <w:color w:val="000000"/>
        </w:rPr>
        <w:t xml:space="preserve">ereas </w:t>
      </w:r>
      <w:r w:rsidR="00947CB7" w:rsidRPr="003A51DE">
        <w:rPr>
          <w:rFonts w:ascii="Book Antiqua" w:hAnsi="Book Antiqua"/>
        </w:rPr>
        <w:t xml:space="preserve">DeStefano </w:t>
      </w:r>
      <w:r w:rsidR="00947CB7" w:rsidRPr="003A51DE">
        <w:rPr>
          <w:rFonts w:ascii="Book Antiqua" w:hAnsi="Book Antiqua"/>
          <w:i/>
          <w:iCs/>
        </w:rPr>
        <w:t>et al</w:t>
      </w:r>
      <w:r w:rsidR="00947CB7" w:rsidRPr="003A51DE">
        <w:rPr>
          <w:rFonts w:ascii="Book Antiqua" w:hAnsi="Book Antiqua"/>
          <w:vertAlign w:val="superscript"/>
        </w:rPr>
        <w:t>[31]</w:t>
      </w:r>
      <w:r w:rsidRPr="003A51DE">
        <w:rPr>
          <w:rFonts w:ascii="Book Antiqua" w:eastAsia="Book Antiqua" w:hAnsi="Book Antiqua" w:cs="Book Antiqua"/>
          <w:color w:val="000000"/>
        </w:rPr>
        <w:t xml:space="preserve"> evaluated the effect of shear stress on their BBB microfluidic chips.</w:t>
      </w:r>
    </w:p>
    <w:p w14:paraId="60F0C283" w14:textId="66F404E1"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The characterization of the BBB model was performed by means of structural and functional analyses. Concerning structural analyses, the expression of tight junction proteins was evaluated in 85.7% of the studies using immunocytochemistry (85.7%)</w:t>
      </w:r>
      <w:r w:rsidRPr="003A51DE">
        <w:rPr>
          <w:rFonts w:ascii="Book Antiqua" w:eastAsia="Book Antiqua" w:hAnsi="Book Antiqua" w:cs="Book Antiqua"/>
          <w:color w:val="000000"/>
          <w:vertAlign w:val="superscript"/>
        </w:rPr>
        <w:t>[18-21,23-31]</w:t>
      </w:r>
      <w:r w:rsidRPr="003A51DE">
        <w:rPr>
          <w:rFonts w:ascii="Book Antiqua" w:eastAsia="Book Antiqua" w:hAnsi="Book Antiqua" w:cs="Book Antiqua"/>
          <w:color w:val="000000"/>
        </w:rPr>
        <w:t xml:space="preserve">. Part of these studies also performed </w:t>
      </w:r>
      <w:r w:rsidR="00947CB7" w:rsidRPr="003A51DE">
        <w:rPr>
          <w:rFonts w:ascii="Book Antiqua" w:eastAsia="Book Antiqua" w:hAnsi="Book Antiqua" w:cs="Book Antiqua"/>
          <w:color w:val="000000"/>
        </w:rPr>
        <w:t>quantitative polymerase chain r</w:t>
      </w:r>
      <w:r w:rsidRPr="003A51DE">
        <w:rPr>
          <w:rFonts w:ascii="Book Antiqua" w:eastAsia="Book Antiqua" w:hAnsi="Book Antiqua" w:cs="Book Antiqua"/>
          <w:color w:val="000000"/>
        </w:rPr>
        <w:t>eaction (qPCR) (42.9%)</w:t>
      </w:r>
      <w:r w:rsidRPr="003A51DE">
        <w:rPr>
          <w:rFonts w:ascii="Book Antiqua" w:eastAsia="Book Antiqua" w:hAnsi="Book Antiqua" w:cs="Book Antiqua"/>
          <w:color w:val="000000"/>
          <w:vertAlign w:val="superscript"/>
        </w:rPr>
        <w:t>[23-25,29,31]</w:t>
      </w:r>
      <w:r w:rsidRPr="003A51DE">
        <w:rPr>
          <w:rFonts w:ascii="Book Antiqua" w:eastAsia="Book Antiqua" w:hAnsi="Book Antiqua" w:cs="Book Antiqua"/>
          <w:color w:val="000000"/>
        </w:rPr>
        <w:t>. Less frequently used techniques were fluorescence (F-actin staining)</w:t>
      </w:r>
      <w:r w:rsidRPr="003A51DE">
        <w:rPr>
          <w:rFonts w:ascii="Book Antiqua" w:eastAsia="Book Antiqua" w:hAnsi="Book Antiqua" w:cs="Book Antiqua"/>
          <w:color w:val="000000"/>
          <w:vertAlign w:val="superscript"/>
        </w:rPr>
        <w:t>[24]</w:t>
      </w:r>
      <w:r w:rsidRPr="003A51DE">
        <w:rPr>
          <w:rFonts w:ascii="Book Antiqua" w:eastAsia="Book Antiqua" w:hAnsi="Book Antiqua" w:cs="Book Antiqua"/>
          <w:color w:val="000000"/>
        </w:rPr>
        <w:t>, transcriptional analysis</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xml:space="preserve">, </w:t>
      </w:r>
      <w:r w:rsidR="00947CB7" w:rsidRPr="003A51DE">
        <w:rPr>
          <w:rFonts w:ascii="Book Antiqua" w:eastAsia="Book Antiqua" w:hAnsi="Book Antiqua" w:cs="Book Antiqua"/>
          <w:color w:val="000000"/>
        </w:rPr>
        <w:t>mass spe</w:t>
      </w:r>
      <w:r w:rsidRPr="003A51DE">
        <w:rPr>
          <w:rFonts w:ascii="Book Antiqua" w:eastAsia="Book Antiqua" w:hAnsi="Book Antiqua" w:cs="Book Antiqua"/>
          <w:color w:val="000000"/>
        </w:rPr>
        <w:t>ctrometry (MS) (proteomics)</w:t>
      </w:r>
      <w:r w:rsidRPr="003A51DE">
        <w:rPr>
          <w:rFonts w:ascii="Book Antiqua" w:eastAsia="Book Antiqua" w:hAnsi="Book Antiqua" w:cs="Book Antiqua"/>
          <w:color w:val="000000"/>
          <w:vertAlign w:val="superscript"/>
        </w:rPr>
        <w:t>[28]</w:t>
      </w:r>
      <w:r w:rsidRPr="003A51DE">
        <w:rPr>
          <w:rFonts w:ascii="Book Antiqua" w:eastAsia="Book Antiqua" w:hAnsi="Book Antiqua" w:cs="Book Antiqua"/>
          <w:color w:val="000000"/>
        </w:rPr>
        <w:t xml:space="preserve">, and </w:t>
      </w:r>
      <w:r w:rsidR="00947CB7" w:rsidRPr="003A51DE">
        <w:rPr>
          <w:rFonts w:ascii="Book Antiqua" w:eastAsia="Book Antiqua" w:hAnsi="Book Antiqua" w:cs="Book Antiqua"/>
          <w:color w:val="000000"/>
        </w:rPr>
        <w:t>w</w:t>
      </w:r>
      <w:r w:rsidRPr="003A51DE">
        <w:rPr>
          <w:rFonts w:ascii="Book Antiqua" w:eastAsia="Book Antiqua" w:hAnsi="Book Antiqua" w:cs="Book Antiqua"/>
          <w:color w:val="000000"/>
        </w:rPr>
        <w:t>estern blot</w:t>
      </w:r>
      <w:r w:rsidR="009A7DCE" w:rsidRPr="003A51DE">
        <w:rPr>
          <w:rFonts w:ascii="Book Antiqua" w:eastAsia="Book Antiqua" w:hAnsi="Book Antiqua" w:cs="Book Antiqua"/>
          <w:color w:val="000000"/>
        </w:rPr>
        <w:t xml:space="preserve"> analysis</w:t>
      </w:r>
      <w:r w:rsidRPr="003A51DE">
        <w:rPr>
          <w:rFonts w:ascii="Book Antiqua" w:eastAsia="Book Antiqua" w:hAnsi="Book Antiqua" w:cs="Book Antiqua"/>
          <w:color w:val="000000"/>
          <w:vertAlign w:val="superscript"/>
        </w:rPr>
        <w:t>[31]</w:t>
      </w:r>
      <w:r w:rsidRPr="003A51DE">
        <w:rPr>
          <w:rFonts w:ascii="Book Antiqua" w:eastAsia="Book Antiqua" w:hAnsi="Book Antiqua" w:cs="Book Antiqua"/>
          <w:color w:val="000000"/>
        </w:rPr>
        <w:t>. Transport protein and receptor expression was evaluated in 57.1% of the cases</w:t>
      </w:r>
      <w:r w:rsidRPr="003A51DE">
        <w:rPr>
          <w:rFonts w:ascii="Book Antiqua" w:eastAsia="Book Antiqua" w:hAnsi="Book Antiqua" w:cs="Book Antiqua"/>
          <w:color w:val="000000"/>
          <w:vertAlign w:val="superscript"/>
        </w:rPr>
        <w:t>[18,20,21,23,26-28,31]</w:t>
      </w:r>
      <w:r w:rsidRPr="003A51DE">
        <w:rPr>
          <w:rFonts w:ascii="Book Antiqua" w:eastAsia="Book Antiqua" w:hAnsi="Book Antiqua" w:cs="Book Antiqua"/>
          <w:color w:val="000000"/>
        </w:rPr>
        <w:t xml:space="preserve"> by immunocytochemistry (42.9%)</w:t>
      </w:r>
      <w:r w:rsidRPr="003A51DE">
        <w:rPr>
          <w:rFonts w:ascii="Book Antiqua" w:eastAsia="Book Antiqua" w:hAnsi="Book Antiqua" w:cs="Book Antiqua"/>
          <w:color w:val="000000"/>
          <w:vertAlign w:val="superscript"/>
        </w:rPr>
        <w:t>[18,21,23,26-28]</w:t>
      </w:r>
      <w:r w:rsidRPr="003A51DE">
        <w:rPr>
          <w:rFonts w:ascii="Book Antiqua" w:eastAsia="Book Antiqua" w:hAnsi="Book Antiqua" w:cs="Book Antiqua"/>
          <w:color w:val="000000"/>
        </w:rPr>
        <w:t>, qPCR (21.4%)</w:t>
      </w:r>
      <w:r w:rsidRPr="003A51DE">
        <w:rPr>
          <w:rFonts w:ascii="Book Antiqua" w:eastAsia="Book Antiqua" w:hAnsi="Book Antiqua" w:cs="Book Antiqua"/>
          <w:color w:val="000000"/>
          <w:vertAlign w:val="superscript"/>
        </w:rPr>
        <w:t>[18,20,31]</w:t>
      </w:r>
      <w:r w:rsidRPr="003A51DE">
        <w:rPr>
          <w:rFonts w:ascii="Book Antiqua" w:eastAsia="Book Antiqua" w:hAnsi="Book Antiqua" w:cs="Book Antiqua"/>
          <w:color w:val="000000"/>
        </w:rPr>
        <w:t>, fluorescence (</w:t>
      </w:r>
      <w:r w:rsidR="00947CB7" w:rsidRPr="003A51DE">
        <w:rPr>
          <w:rFonts w:ascii="Book Antiqua" w:eastAsia="Times New Roman" w:hAnsi="Book Antiqua" w:cs="Arial"/>
          <w:lang w:eastAsia="pt-BR"/>
        </w:rPr>
        <w:t>permeability glycoprotein</w:t>
      </w:r>
      <w:r w:rsidRPr="003A51DE">
        <w:rPr>
          <w:rFonts w:ascii="Book Antiqua" w:eastAsia="Book Antiqua" w:hAnsi="Book Antiqua" w:cs="Book Antiqua"/>
          <w:color w:val="000000"/>
        </w:rPr>
        <w:t xml:space="preserve"> inhibition, 14.3%)</w:t>
      </w:r>
      <w:r w:rsidRPr="003A51DE">
        <w:rPr>
          <w:rFonts w:ascii="Book Antiqua" w:eastAsia="Book Antiqua" w:hAnsi="Book Antiqua" w:cs="Book Antiqua"/>
          <w:color w:val="000000"/>
          <w:vertAlign w:val="superscript"/>
        </w:rPr>
        <w:t>[20,21]</w:t>
      </w:r>
      <w:r w:rsidRPr="003A51DE">
        <w:rPr>
          <w:rFonts w:ascii="Book Antiqua" w:eastAsia="Book Antiqua" w:hAnsi="Book Antiqua" w:cs="Book Antiqua"/>
          <w:color w:val="000000"/>
        </w:rPr>
        <w:t>, transcriptional analysis (7.1%)</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and MS (7.1%)</w:t>
      </w:r>
      <w:r w:rsidRPr="003A51DE">
        <w:rPr>
          <w:rFonts w:ascii="Book Antiqua" w:eastAsia="Book Antiqua" w:hAnsi="Book Antiqua" w:cs="Book Antiqua"/>
          <w:color w:val="000000"/>
          <w:vertAlign w:val="superscript"/>
        </w:rPr>
        <w:t>[28]</w:t>
      </w:r>
      <w:r w:rsidRPr="003A51DE">
        <w:rPr>
          <w:rFonts w:ascii="Book Antiqua" w:eastAsia="Book Antiqua" w:hAnsi="Book Antiqua" w:cs="Book Antiqua"/>
          <w:color w:val="000000"/>
        </w:rPr>
        <w:t>. Two studies (14.3%) characterized neuronal differentiation by immunocytochemistry</w:t>
      </w:r>
      <w:r w:rsidRPr="003A51DE">
        <w:rPr>
          <w:rFonts w:ascii="Book Antiqua" w:eastAsia="Book Antiqua" w:hAnsi="Book Antiqua" w:cs="Book Antiqua"/>
          <w:color w:val="000000"/>
          <w:vertAlign w:val="superscript"/>
        </w:rPr>
        <w:t>[22,26]</w:t>
      </w:r>
      <w:r w:rsidRPr="003A51DE">
        <w:rPr>
          <w:rFonts w:ascii="Book Antiqua" w:eastAsia="Book Antiqua" w:hAnsi="Book Antiqua" w:cs="Book Antiqua"/>
          <w:color w:val="000000"/>
        </w:rPr>
        <w:t xml:space="preserve">, </w:t>
      </w:r>
      <w:r w:rsidR="009A7DCE" w:rsidRPr="003A51DE">
        <w:rPr>
          <w:rFonts w:ascii="Book Antiqua" w:eastAsia="Book Antiqua" w:hAnsi="Book Antiqua" w:cs="Book Antiqua"/>
          <w:color w:val="000000"/>
        </w:rPr>
        <w:t>one of which</w:t>
      </w:r>
      <w:r w:rsidRPr="003A51DE">
        <w:rPr>
          <w:rFonts w:ascii="Book Antiqua" w:eastAsia="Book Antiqua" w:hAnsi="Book Antiqua" w:cs="Book Antiqua"/>
          <w:color w:val="000000"/>
        </w:rPr>
        <w:t xml:space="preserve"> also applied RNA sequencing and transcriptomic analysis to further characterize </w:t>
      </w:r>
      <w:r w:rsidR="00FC44DF">
        <w:rPr>
          <w:rFonts w:ascii="Book Antiqua" w:eastAsia="Book Antiqua" w:hAnsi="Book Antiqua" w:cs="Book Antiqua"/>
          <w:color w:val="000000"/>
        </w:rPr>
        <w:t xml:space="preserve">the </w:t>
      </w:r>
      <w:r w:rsidRPr="003A51DE">
        <w:rPr>
          <w:rFonts w:ascii="Book Antiqua" w:eastAsia="Book Antiqua" w:hAnsi="Book Antiqua" w:cs="Book Antiqua"/>
          <w:color w:val="000000"/>
        </w:rPr>
        <w:t>HUVECs</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xml:space="preserve">. Structural characterization of ACs and PCs was performed by immunocytochemistry by </w:t>
      </w:r>
      <w:r w:rsidR="00947CB7" w:rsidRPr="003A51DE">
        <w:rPr>
          <w:rFonts w:ascii="Book Antiqua" w:hAnsi="Book Antiqua"/>
        </w:rPr>
        <w:t xml:space="preserve">Campisi </w:t>
      </w:r>
      <w:r w:rsidR="00947CB7" w:rsidRPr="003A51DE">
        <w:rPr>
          <w:rFonts w:ascii="Book Antiqua" w:hAnsi="Book Antiqua"/>
          <w:i/>
          <w:iCs/>
        </w:rPr>
        <w:t>et al</w:t>
      </w:r>
      <w:r w:rsidR="00947CB7" w:rsidRPr="003A51DE">
        <w:rPr>
          <w:rFonts w:ascii="Book Antiqua" w:hAnsi="Book Antiqua"/>
          <w:vertAlign w:val="superscript"/>
        </w:rPr>
        <w:t>[29]</w:t>
      </w:r>
      <w:r w:rsidRPr="003A51DE">
        <w:rPr>
          <w:rFonts w:ascii="Book Antiqua" w:eastAsia="Book Antiqua" w:hAnsi="Book Antiqua" w:cs="Book Antiqua"/>
          <w:color w:val="000000"/>
        </w:rPr>
        <w:t xml:space="preserve">. Lastly, </w:t>
      </w:r>
      <w:r w:rsidR="00947CB7" w:rsidRPr="003A51DE">
        <w:rPr>
          <w:rFonts w:ascii="Book Antiqua" w:hAnsi="Book Antiqua"/>
        </w:rPr>
        <w:t xml:space="preserve">DeStefano </w:t>
      </w:r>
      <w:r w:rsidR="00947CB7" w:rsidRPr="003A51DE">
        <w:rPr>
          <w:rFonts w:ascii="Book Antiqua" w:hAnsi="Book Antiqua"/>
          <w:i/>
          <w:iCs/>
        </w:rPr>
        <w:t>et al</w:t>
      </w:r>
      <w:r w:rsidR="00947CB7" w:rsidRPr="003A51DE">
        <w:rPr>
          <w:rFonts w:ascii="Book Antiqua" w:hAnsi="Book Antiqua"/>
          <w:vertAlign w:val="superscript"/>
        </w:rPr>
        <w:t>[31]</w:t>
      </w:r>
      <w:r w:rsidRPr="003A51DE">
        <w:rPr>
          <w:rFonts w:ascii="Book Antiqua" w:eastAsia="Book Antiqua" w:hAnsi="Book Antiqua" w:cs="Book Antiqua"/>
          <w:color w:val="000000"/>
        </w:rPr>
        <w:t xml:space="preserve"> used microscopic techniques to structurally and functionally characterize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s seeded on-a-chip</w:t>
      </w:r>
      <w:r w:rsidRPr="003A51DE">
        <w:rPr>
          <w:rFonts w:ascii="Book Antiqua" w:eastAsia="Book Antiqua" w:hAnsi="Book Antiqua" w:cs="Book Antiqua"/>
          <w:color w:val="000000"/>
          <w:vertAlign w:val="superscript"/>
        </w:rPr>
        <w:t>[31]</w:t>
      </w:r>
      <w:r w:rsidR="00422C59" w:rsidRPr="003A51DE">
        <w:rPr>
          <w:rFonts w:ascii="Book Antiqua" w:eastAsia="Book Antiqua" w:hAnsi="Book Antiqua" w:cs="Book Antiqua"/>
          <w:color w:val="000000"/>
        </w:rPr>
        <w:t xml:space="preserve"> </w:t>
      </w:r>
      <w:r w:rsidR="005608ED" w:rsidRPr="003A51DE">
        <w:rPr>
          <w:rFonts w:ascii="Book Antiqua" w:eastAsia="Book Antiqua" w:hAnsi="Book Antiqua" w:cs="Book Antiqua"/>
          <w:color w:val="000000"/>
        </w:rPr>
        <w:t>(Table 3).</w:t>
      </w:r>
    </w:p>
    <w:p w14:paraId="0F62FCA0" w14:textId="0E4346C0"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Functional characterization of the BBB model was more varied, with the use of diverse techniques. Tight junction functionality (71.4%) was mostly analyzed by fluorescence (50%)</w:t>
      </w:r>
      <w:r w:rsidR="00F97A1A" w:rsidRPr="003A51DE">
        <w:rPr>
          <w:rFonts w:ascii="Book Antiqua" w:eastAsia="Book Antiqua" w:hAnsi="Book Antiqua" w:cs="Book Antiqua"/>
          <w:color w:val="000000"/>
          <w:vertAlign w:val="superscript"/>
        </w:rPr>
        <w:t>[18-20,22,24,26,30]</w:t>
      </w:r>
      <w:r w:rsidRPr="003A51DE">
        <w:rPr>
          <w:rFonts w:ascii="Book Antiqua" w:eastAsia="Book Antiqua" w:hAnsi="Book Antiqua" w:cs="Book Antiqua"/>
          <w:color w:val="000000"/>
        </w:rPr>
        <w:t xml:space="preserve"> using diverse fluorescent markers</w:t>
      </w:r>
      <w:r w:rsidRPr="003A51DE">
        <w:rPr>
          <w:rFonts w:ascii="Book Antiqua" w:eastAsia="Book Antiqua" w:hAnsi="Book Antiqua" w:cs="Book Antiqua"/>
          <w:color w:val="000000"/>
          <w:vertAlign w:val="superscript"/>
        </w:rPr>
        <w:t>[18,23,24,26,28-30]</w:t>
      </w:r>
      <w:r w:rsidRPr="003A51DE">
        <w:rPr>
          <w:rFonts w:ascii="Book Antiqua" w:eastAsia="Book Antiqua" w:hAnsi="Book Antiqua" w:cs="Book Antiqua"/>
          <w:color w:val="000000"/>
        </w:rPr>
        <w:t xml:space="preserve"> such as </w:t>
      </w:r>
      <w:r w:rsidR="009A7DCE" w:rsidRPr="003A51DE">
        <w:rPr>
          <w:rFonts w:ascii="Book Antiqua" w:eastAsia="Book Antiqua" w:hAnsi="Book Antiqua" w:cs="Book Antiqua"/>
          <w:color w:val="000000"/>
        </w:rPr>
        <w:t>zonula occludens-1</w:t>
      </w:r>
      <w:r w:rsidR="00E04265">
        <w:rPr>
          <w:rFonts w:ascii="Book Antiqua" w:eastAsia="Book Antiqua" w:hAnsi="Book Antiqua" w:cs="Book Antiqua"/>
          <w:color w:val="000000"/>
        </w:rPr>
        <w:t xml:space="preserve"> (ZO-1)</w:t>
      </w:r>
      <w:r w:rsidRPr="003A51DE">
        <w:rPr>
          <w:rFonts w:ascii="Book Antiqua" w:eastAsia="Book Antiqua" w:hAnsi="Book Antiqua" w:cs="Book Antiqua"/>
          <w:color w:val="000000"/>
        </w:rPr>
        <w:t xml:space="preserve">, </w:t>
      </w:r>
      <w:r w:rsidR="009A7DCE" w:rsidRPr="003A51DE">
        <w:rPr>
          <w:rFonts w:ascii="Book Antiqua" w:eastAsia="Book Antiqua" w:hAnsi="Book Antiqua" w:cs="Book Antiqua"/>
          <w:color w:val="000000"/>
        </w:rPr>
        <w:t>c</w:t>
      </w:r>
      <w:r w:rsidRPr="003A51DE">
        <w:rPr>
          <w:rFonts w:ascii="Book Antiqua" w:eastAsia="Book Antiqua" w:hAnsi="Book Antiqua" w:cs="Book Antiqua"/>
          <w:color w:val="000000"/>
        </w:rPr>
        <w:t>laudin-5</w:t>
      </w:r>
      <w:r w:rsidRPr="003A51DE">
        <w:rPr>
          <w:rFonts w:ascii="Book Antiqua" w:eastAsia="Book Antiqua" w:hAnsi="Book Antiqua" w:cs="Book Antiqua"/>
          <w:color w:val="000000"/>
          <w:vertAlign w:val="superscript"/>
        </w:rPr>
        <w:t>[21,22,26,28]</w:t>
      </w:r>
      <w:r w:rsidRPr="003A51DE">
        <w:rPr>
          <w:rFonts w:ascii="Book Antiqua" w:eastAsia="Book Antiqua" w:hAnsi="Book Antiqua" w:cs="Book Antiqua"/>
          <w:color w:val="000000"/>
        </w:rPr>
        <w:t xml:space="preserve">, </w:t>
      </w:r>
      <w:r w:rsidR="009A7DCE" w:rsidRPr="003A51DE">
        <w:rPr>
          <w:rFonts w:ascii="Book Antiqua" w:eastAsia="Book Antiqua" w:hAnsi="Book Antiqua" w:cs="Book Antiqua"/>
          <w:color w:val="000000"/>
        </w:rPr>
        <w:t>o</w:t>
      </w:r>
      <w:r w:rsidRPr="003A51DE">
        <w:rPr>
          <w:rFonts w:ascii="Book Antiqua" w:eastAsia="Book Antiqua" w:hAnsi="Book Antiqua" w:cs="Book Antiqua"/>
          <w:color w:val="000000"/>
        </w:rPr>
        <w:t>ccludin</w:t>
      </w:r>
      <w:r w:rsidR="00E04265">
        <w:rPr>
          <w:rFonts w:ascii="Book Antiqua" w:eastAsia="Book Antiqua" w:hAnsi="Book Antiqua" w:cs="Book Antiqua"/>
          <w:color w:val="000000"/>
        </w:rPr>
        <w:t xml:space="preserve"> (OCLN)</w:t>
      </w:r>
      <w:r w:rsidRPr="003A51DE">
        <w:rPr>
          <w:rFonts w:ascii="Book Antiqua" w:eastAsia="Book Antiqua" w:hAnsi="Book Antiqua" w:cs="Book Antiqua"/>
          <w:color w:val="000000"/>
          <w:vertAlign w:val="superscript"/>
        </w:rPr>
        <w:t>[21,22]</w:t>
      </w:r>
      <w:r w:rsidRPr="003A51DE">
        <w:rPr>
          <w:rFonts w:ascii="Book Antiqua" w:eastAsia="Book Antiqua" w:hAnsi="Book Antiqua" w:cs="Book Antiqua"/>
          <w:color w:val="000000"/>
        </w:rPr>
        <w:t xml:space="preserve">, </w:t>
      </w:r>
      <w:r w:rsidR="00F97A1A" w:rsidRPr="003A51DE">
        <w:rPr>
          <w:rFonts w:ascii="Book Antiqua" w:eastAsia="Book Antiqua" w:hAnsi="Book Antiqua" w:cs="Book Antiqua"/>
          <w:color w:val="000000"/>
        </w:rPr>
        <w:t>glucose transporter type 1</w:t>
      </w:r>
      <w:r w:rsidRPr="003A51DE">
        <w:rPr>
          <w:rFonts w:ascii="Book Antiqua" w:eastAsia="Book Antiqua" w:hAnsi="Book Antiqua" w:cs="Book Antiqua"/>
          <w:color w:val="000000"/>
          <w:vertAlign w:val="superscript"/>
        </w:rPr>
        <w:t>[21,24,26]</w:t>
      </w:r>
      <w:r w:rsidRPr="003A51DE">
        <w:rPr>
          <w:rFonts w:ascii="Book Antiqua" w:eastAsia="Book Antiqua" w:hAnsi="Book Antiqua" w:cs="Book Antiqua"/>
          <w:color w:val="000000"/>
        </w:rPr>
        <w:t xml:space="preserve">, </w:t>
      </w:r>
      <w:r w:rsidR="00F97A1A" w:rsidRPr="003A51DE">
        <w:rPr>
          <w:rFonts w:ascii="Book Antiqua" w:eastAsia="Book Antiqua" w:hAnsi="Book Antiqua" w:cs="Book Antiqua"/>
          <w:color w:val="000000"/>
        </w:rPr>
        <w:t>platelet/</w:t>
      </w:r>
      <w:r w:rsidR="00E04265">
        <w:rPr>
          <w:rFonts w:ascii="Book Antiqua" w:eastAsia="Book Antiqua" w:hAnsi="Book Antiqua" w:cs="Book Antiqua"/>
          <w:color w:val="000000"/>
        </w:rPr>
        <w:t>EC</w:t>
      </w:r>
      <w:r w:rsidR="00F97A1A" w:rsidRPr="003A51DE">
        <w:rPr>
          <w:rFonts w:ascii="Book Antiqua" w:eastAsia="Book Antiqua" w:hAnsi="Book Antiqua" w:cs="Book Antiqua"/>
          <w:color w:val="000000"/>
        </w:rPr>
        <w:t xml:space="preserve"> adhesion molecule-1 (PECAM-1)</w:t>
      </w:r>
      <w:r w:rsidRPr="003A51DE">
        <w:rPr>
          <w:rFonts w:ascii="Book Antiqua" w:eastAsia="Book Antiqua" w:hAnsi="Book Antiqua" w:cs="Book Antiqua"/>
          <w:color w:val="000000"/>
          <w:vertAlign w:val="superscript"/>
        </w:rPr>
        <w:t>[22,24,26,27]</w:t>
      </w:r>
      <w:r w:rsidRPr="003A51DE">
        <w:rPr>
          <w:rFonts w:ascii="Book Antiqua" w:eastAsia="Book Antiqua" w:hAnsi="Book Antiqua" w:cs="Book Antiqua"/>
          <w:color w:val="000000"/>
        </w:rPr>
        <w:t xml:space="preserve">, and </w:t>
      </w:r>
      <w:r w:rsidR="00F74FF1">
        <w:rPr>
          <w:rFonts w:ascii="Book Antiqua" w:eastAsia="Book Antiqua" w:hAnsi="Book Antiqua" w:cs="Book Antiqua"/>
          <w:color w:val="000000"/>
        </w:rPr>
        <w:t>vascular endothelial</w:t>
      </w:r>
      <w:r w:rsidR="00E04265">
        <w:rPr>
          <w:rFonts w:ascii="Book Antiqua" w:eastAsia="Book Antiqua" w:hAnsi="Book Antiqua" w:cs="Book Antiqua"/>
          <w:color w:val="000000"/>
        </w:rPr>
        <w:t xml:space="preserve"> (VE)</w:t>
      </w:r>
      <w:r w:rsidRPr="003A51DE">
        <w:rPr>
          <w:rFonts w:ascii="Book Antiqua" w:eastAsia="Book Antiqua" w:hAnsi="Book Antiqua" w:cs="Book Antiqua"/>
          <w:color w:val="000000"/>
        </w:rPr>
        <w:t>-</w:t>
      </w:r>
      <w:r w:rsidR="009A7DCE" w:rsidRPr="003A51DE">
        <w:rPr>
          <w:rFonts w:ascii="Book Antiqua" w:eastAsia="Book Antiqua" w:hAnsi="Book Antiqua" w:cs="Book Antiqua"/>
          <w:color w:val="000000"/>
        </w:rPr>
        <w:t>c</w:t>
      </w:r>
      <w:r w:rsidRPr="003A51DE">
        <w:rPr>
          <w:rFonts w:ascii="Book Antiqua" w:eastAsia="Book Antiqua" w:hAnsi="Book Antiqua" w:cs="Book Antiqua"/>
          <w:color w:val="000000"/>
        </w:rPr>
        <w:t>adherin</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xml:space="preserve">. Other techniques used to evaluate tight junction functionality were </w:t>
      </w:r>
      <w:r w:rsidR="00F97A1A" w:rsidRPr="003A51DE">
        <w:rPr>
          <w:rFonts w:ascii="Book Antiqua" w:eastAsia="Book Antiqua" w:hAnsi="Book Antiqua" w:cs="Book Antiqua"/>
          <w:color w:val="000000"/>
        </w:rPr>
        <w:t>transepithelial electrical re</w:t>
      </w:r>
      <w:r w:rsidRPr="003A51DE">
        <w:rPr>
          <w:rFonts w:ascii="Book Antiqua" w:eastAsia="Book Antiqua" w:hAnsi="Book Antiqua" w:cs="Book Antiqua"/>
          <w:color w:val="000000"/>
        </w:rPr>
        <w:t>sistance (TEER) measurements (42.9%)</w:t>
      </w:r>
      <w:r w:rsidRPr="003A51DE">
        <w:rPr>
          <w:rFonts w:ascii="Book Antiqua" w:eastAsia="Book Antiqua" w:hAnsi="Book Antiqua" w:cs="Book Antiqua"/>
          <w:color w:val="000000"/>
          <w:vertAlign w:val="superscript"/>
        </w:rPr>
        <w:t>[19,20,24,27,28,30]</w:t>
      </w:r>
      <w:r w:rsidRPr="003A51DE">
        <w:rPr>
          <w:rFonts w:ascii="Book Antiqua" w:eastAsia="Book Antiqua" w:hAnsi="Book Antiqua" w:cs="Book Antiqua"/>
          <w:color w:val="000000"/>
        </w:rPr>
        <w:t xml:space="preserve">, </w:t>
      </w:r>
      <w:r w:rsidR="00F97A1A" w:rsidRPr="003A51DE">
        <w:rPr>
          <w:rFonts w:ascii="Book Antiqua" w:eastAsia="Book Antiqua" w:hAnsi="Book Antiqua" w:cs="Book Antiqua"/>
          <w:color w:val="000000"/>
        </w:rPr>
        <w:t>enzyme-linked immu</w:t>
      </w:r>
      <w:r w:rsidRPr="003A51DE">
        <w:rPr>
          <w:rFonts w:ascii="Book Antiqua" w:eastAsia="Book Antiqua" w:hAnsi="Book Antiqua" w:cs="Book Antiqua"/>
          <w:color w:val="000000"/>
        </w:rPr>
        <w:t>no</w:t>
      </w:r>
      <w:r w:rsidR="002941C2">
        <w:rPr>
          <w:rFonts w:ascii="Book Antiqua" w:eastAsia="Book Antiqua" w:hAnsi="Book Antiqua" w:cs="Book Antiqua"/>
          <w:color w:val="000000"/>
        </w:rPr>
        <w:t xml:space="preserve">sorbent </w:t>
      </w:r>
      <w:r w:rsidRPr="003A51DE">
        <w:rPr>
          <w:rFonts w:ascii="Book Antiqua" w:eastAsia="Book Antiqua" w:hAnsi="Book Antiqua" w:cs="Book Antiqua"/>
          <w:color w:val="000000"/>
        </w:rPr>
        <w:t>assay (21.4%)</w:t>
      </w:r>
      <w:r w:rsidRPr="003A51DE">
        <w:rPr>
          <w:rFonts w:ascii="Book Antiqua" w:eastAsia="Book Antiqua" w:hAnsi="Book Antiqua" w:cs="Book Antiqua"/>
          <w:color w:val="000000"/>
          <w:vertAlign w:val="superscript"/>
        </w:rPr>
        <w:t>[19,27,28]</w:t>
      </w:r>
      <w:r w:rsidRPr="003A51DE">
        <w:rPr>
          <w:rFonts w:ascii="Book Antiqua" w:eastAsia="Book Antiqua" w:hAnsi="Book Antiqua" w:cs="Book Antiqua"/>
          <w:color w:val="000000"/>
        </w:rPr>
        <w:t xml:space="preserve">, (ultra or high performance) </w:t>
      </w:r>
      <w:r w:rsidR="00F97A1A" w:rsidRPr="003A51DE">
        <w:rPr>
          <w:rFonts w:ascii="Book Antiqua" w:eastAsia="Book Antiqua" w:hAnsi="Book Antiqua" w:cs="Book Antiqua"/>
          <w:color w:val="000000"/>
        </w:rPr>
        <w:t>liquid c</w:t>
      </w:r>
      <w:r w:rsidRPr="003A51DE">
        <w:rPr>
          <w:rFonts w:ascii="Book Antiqua" w:eastAsia="Book Antiqua" w:hAnsi="Book Antiqua" w:cs="Book Antiqua"/>
          <w:color w:val="000000"/>
        </w:rPr>
        <w:t>hromatography</w:t>
      </w:r>
      <w:r w:rsidR="00873E91" w:rsidRPr="003A51DE">
        <w:rPr>
          <w:rFonts w:ascii="Book Antiqua" w:eastAsia="Book Antiqua" w:hAnsi="Book Antiqua" w:cs="Book Antiqua"/>
          <w:color w:val="000000"/>
        </w:rPr>
        <w:t xml:space="preserve"> with tandem </w:t>
      </w:r>
      <w:r w:rsidRPr="003A51DE">
        <w:rPr>
          <w:rFonts w:ascii="Book Antiqua" w:eastAsia="Book Antiqua" w:hAnsi="Book Antiqua" w:cs="Book Antiqua"/>
          <w:color w:val="000000"/>
        </w:rPr>
        <w:t>MS (LC-MS/MS) (21.4%)</w:t>
      </w:r>
      <w:r w:rsidRPr="003A51DE">
        <w:rPr>
          <w:rFonts w:ascii="Book Antiqua" w:eastAsia="Book Antiqua" w:hAnsi="Book Antiqua" w:cs="Book Antiqua"/>
          <w:color w:val="000000"/>
          <w:vertAlign w:val="superscript"/>
        </w:rPr>
        <w:t>[18,27,30]</w:t>
      </w:r>
      <w:r w:rsidRPr="003A51DE">
        <w:rPr>
          <w:rFonts w:ascii="Book Antiqua" w:eastAsia="Book Antiqua" w:hAnsi="Book Antiqua" w:cs="Book Antiqua"/>
          <w:color w:val="000000"/>
        </w:rPr>
        <w:t>, immunocytochemistry</w:t>
      </w:r>
      <w:r w:rsidRPr="003A51DE">
        <w:rPr>
          <w:rFonts w:ascii="Book Antiqua" w:eastAsia="Book Antiqua" w:hAnsi="Book Antiqua" w:cs="Book Antiqua"/>
          <w:color w:val="000000"/>
          <w:vertAlign w:val="superscript"/>
        </w:rPr>
        <w:t>[23,27]</w:t>
      </w:r>
      <w:r w:rsidRPr="003A51DE">
        <w:rPr>
          <w:rFonts w:ascii="Book Antiqua" w:eastAsia="Book Antiqua" w:hAnsi="Book Antiqua" w:cs="Book Antiqua"/>
          <w:color w:val="000000"/>
        </w:rPr>
        <w:t xml:space="preserve"> (14.3%), transendothelial migration of cancer cells</w:t>
      </w:r>
      <w:r w:rsidRPr="003A51DE">
        <w:rPr>
          <w:rFonts w:ascii="Book Antiqua" w:eastAsia="Book Antiqua" w:hAnsi="Book Antiqua" w:cs="Book Antiqua"/>
          <w:color w:val="000000"/>
          <w:vertAlign w:val="superscript"/>
        </w:rPr>
        <w:t>[23]</w:t>
      </w:r>
      <w:r w:rsidRPr="003A51DE">
        <w:rPr>
          <w:rFonts w:ascii="Book Antiqua" w:eastAsia="Book Antiqua" w:hAnsi="Book Antiqua" w:cs="Book Antiqua"/>
          <w:color w:val="000000"/>
        </w:rPr>
        <w:t>, electron transmission microscopy (7.1%)</w:t>
      </w:r>
      <w:r w:rsidRPr="003A51DE">
        <w:rPr>
          <w:rFonts w:ascii="Book Antiqua" w:eastAsia="Book Antiqua" w:hAnsi="Book Antiqua" w:cs="Book Antiqua"/>
          <w:color w:val="000000"/>
          <w:vertAlign w:val="superscript"/>
        </w:rPr>
        <w:t>[28]</w:t>
      </w:r>
      <w:r w:rsidRPr="003A51DE">
        <w:rPr>
          <w:rFonts w:ascii="Book Antiqua" w:eastAsia="Book Antiqua" w:hAnsi="Book Antiqua" w:cs="Book Antiqua"/>
          <w:color w:val="000000"/>
        </w:rPr>
        <w:t>, and transmi</w:t>
      </w:r>
      <w:r w:rsidR="009B4E08" w:rsidRPr="003A51DE">
        <w:rPr>
          <w:rFonts w:ascii="Book Antiqua" w:eastAsia="Book Antiqua" w:hAnsi="Book Antiqua" w:cs="Book Antiqua"/>
          <w:color w:val="000000"/>
        </w:rPr>
        <w:t>tted</w:t>
      </w:r>
      <w:r w:rsidRPr="003A51DE">
        <w:rPr>
          <w:rFonts w:ascii="Book Antiqua" w:eastAsia="Book Antiqua" w:hAnsi="Book Antiqua" w:cs="Book Antiqua"/>
          <w:color w:val="000000"/>
        </w:rPr>
        <w:t xml:space="preserve"> light microscopy (7.1%)</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lastRenderedPageBreak/>
        <w:t>Microvessel permeability (57.1%)</w:t>
      </w:r>
      <w:r w:rsidRPr="003A51DE">
        <w:rPr>
          <w:rFonts w:ascii="Book Antiqua" w:eastAsia="Book Antiqua" w:hAnsi="Book Antiqua" w:cs="Book Antiqua"/>
          <w:color w:val="000000"/>
          <w:vertAlign w:val="superscript"/>
        </w:rPr>
        <w:t>[19-21,25,27-30]</w:t>
      </w:r>
      <w:r w:rsidRPr="003A51DE">
        <w:rPr>
          <w:rFonts w:ascii="Book Antiqua" w:eastAsia="Book Antiqua" w:hAnsi="Book Antiqua" w:cs="Book Antiqua"/>
          <w:color w:val="000000"/>
        </w:rPr>
        <w:t xml:space="preserve"> and microvessel integrity (7.1%)</w:t>
      </w:r>
      <w:r w:rsidRPr="003A51DE">
        <w:rPr>
          <w:rFonts w:ascii="Book Antiqua" w:eastAsia="Book Antiqua" w:hAnsi="Book Antiqua" w:cs="Book Antiqua"/>
          <w:color w:val="000000"/>
          <w:vertAlign w:val="superscript"/>
        </w:rPr>
        <w:t>[19]</w:t>
      </w:r>
      <w:r w:rsidRPr="003A51DE">
        <w:rPr>
          <w:rFonts w:ascii="Book Antiqua" w:eastAsia="Book Antiqua" w:hAnsi="Book Antiqua" w:cs="Book Antiqua"/>
          <w:color w:val="000000"/>
        </w:rPr>
        <w:t xml:space="preserve"> were assessed by fluorescence (57.1%)</w:t>
      </w:r>
      <w:r w:rsidRPr="003A51DE">
        <w:rPr>
          <w:rFonts w:ascii="Book Antiqua" w:eastAsia="Book Antiqua" w:hAnsi="Book Antiqua" w:cs="Book Antiqua"/>
          <w:color w:val="000000"/>
          <w:vertAlign w:val="superscript"/>
        </w:rPr>
        <w:t>[19-21,25,27-30]</w:t>
      </w:r>
      <w:r w:rsidRPr="003A51DE">
        <w:rPr>
          <w:rFonts w:ascii="Book Antiqua" w:eastAsia="Book Antiqua" w:hAnsi="Book Antiqua" w:cs="Book Antiqua"/>
          <w:color w:val="000000"/>
        </w:rPr>
        <w:t>. Transport protein function was evaluated by 21.4% of the studies</w:t>
      </w:r>
      <w:r w:rsidRPr="003A51DE">
        <w:rPr>
          <w:rFonts w:ascii="Book Antiqua" w:eastAsia="Book Antiqua" w:hAnsi="Book Antiqua" w:cs="Book Antiqua"/>
          <w:color w:val="000000"/>
          <w:vertAlign w:val="superscript"/>
        </w:rPr>
        <w:t>[18,27,28]</w:t>
      </w:r>
      <w:r w:rsidRPr="003A51DE">
        <w:rPr>
          <w:rFonts w:ascii="Book Antiqua" w:eastAsia="Book Antiqua" w:hAnsi="Book Antiqua" w:cs="Book Antiqua"/>
          <w:color w:val="000000"/>
        </w:rPr>
        <w:t xml:space="preserve"> by fluorescence (14.3%)</w:t>
      </w:r>
      <w:r w:rsidRPr="003A51DE">
        <w:rPr>
          <w:rFonts w:ascii="Book Antiqua" w:eastAsia="Book Antiqua" w:hAnsi="Book Antiqua" w:cs="Book Antiqua"/>
          <w:color w:val="000000"/>
          <w:vertAlign w:val="superscript"/>
        </w:rPr>
        <w:t>[27,28]</w:t>
      </w:r>
      <w:r w:rsidRPr="003A51DE">
        <w:rPr>
          <w:rFonts w:ascii="Book Antiqua" w:eastAsia="Book Antiqua" w:hAnsi="Book Antiqua" w:cs="Book Antiqua"/>
          <w:color w:val="000000"/>
        </w:rPr>
        <w:t xml:space="preserve"> and </w:t>
      </w:r>
      <w:r w:rsidR="00F97A1A" w:rsidRPr="003A51DE">
        <w:rPr>
          <w:rFonts w:ascii="Book Antiqua" w:eastAsia="Book Antiqua" w:hAnsi="Book Antiqua" w:cs="Book Antiqua"/>
          <w:color w:val="000000"/>
        </w:rPr>
        <w:t xml:space="preserve">high-performance </w:t>
      </w:r>
      <w:r w:rsidR="00873E91" w:rsidRPr="003A51DE">
        <w:rPr>
          <w:rFonts w:ascii="Book Antiqua" w:eastAsia="Book Antiqua" w:hAnsi="Book Antiqua" w:cs="Book Antiqua"/>
          <w:color w:val="000000"/>
        </w:rPr>
        <w:t>LC</w:t>
      </w:r>
      <w:r w:rsidRPr="003A51DE">
        <w:rPr>
          <w:rFonts w:ascii="Book Antiqua" w:eastAsia="Book Antiqua" w:hAnsi="Book Antiqua" w:cs="Book Antiqua"/>
          <w:color w:val="000000"/>
        </w:rPr>
        <w:t>-MS (7.1%)</w:t>
      </w:r>
      <w:r w:rsidRPr="003A51DE">
        <w:rPr>
          <w:rFonts w:ascii="Book Antiqua" w:eastAsia="Book Antiqua" w:hAnsi="Book Antiqua" w:cs="Book Antiqua"/>
          <w:color w:val="000000"/>
          <w:vertAlign w:val="superscript"/>
        </w:rPr>
        <w:t>[18]</w:t>
      </w:r>
      <w:r w:rsidRPr="003A51DE">
        <w:rPr>
          <w:rFonts w:ascii="Book Antiqua" w:eastAsia="Book Antiqua" w:hAnsi="Book Antiqua" w:cs="Book Antiqua"/>
          <w:color w:val="000000"/>
        </w:rPr>
        <w:t>. Neuronal functionality was evaluated by calcium fluorescence imaging (14.3%)</w:t>
      </w:r>
      <w:r w:rsidRPr="003A51DE">
        <w:rPr>
          <w:rFonts w:ascii="Book Antiqua" w:eastAsia="Book Antiqua" w:hAnsi="Book Antiqua" w:cs="Book Antiqua"/>
          <w:color w:val="000000"/>
          <w:vertAlign w:val="superscript"/>
        </w:rPr>
        <w:t>[20,27]</w:t>
      </w:r>
      <w:r w:rsidRPr="003A51DE">
        <w:rPr>
          <w:rFonts w:ascii="Book Antiqua" w:eastAsia="Book Antiqua" w:hAnsi="Book Antiqua" w:cs="Book Antiqua"/>
          <w:color w:val="000000"/>
        </w:rPr>
        <w:t xml:space="preserve"> and immunocytochemistry (7.1%)</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Mitochondrial membrane potential was analyzed by luminescence and ATP quantification (7.1%)</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xml:space="preserve">. In a diverse approach, the study by </w:t>
      </w:r>
      <w:r w:rsidR="00947CB7" w:rsidRPr="003A51DE">
        <w:rPr>
          <w:rFonts w:ascii="Book Antiqua" w:hAnsi="Book Antiqua"/>
        </w:rPr>
        <w:t xml:space="preserve">Vatine </w:t>
      </w:r>
      <w:r w:rsidR="00947CB7" w:rsidRPr="003A51DE">
        <w:rPr>
          <w:rFonts w:ascii="Book Antiqua" w:hAnsi="Book Antiqua"/>
          <w:i/>
          <w:iCs/>
        </w:rPr>
        <w:t>et al</w:t>
      </w:r>
      <w:r w:rsidR="00947CB7" w:rsidRPr="003A51DE">
        <w:rPr>
          <w:rFonts w:ascii="Book Antiqua" w:hAnsi="Book Antiqua"/>
          <w:vertAlign w:val="superscript"/>
        </w:rPr>
        <w:t>[27]</w:t>
      </w:r>
      <w:r w:rsidRPr="003A51DE">
        <w:rPr>
          <w:rFonts w:ascii="Book Antiqua" w:eastAsia="Book Antiqua" w:hAnsi="Book Antiqua" w:cs="Book Antiqua"/>
          <w:color w:val="000000"/>
        </w:rPr>
        <w:t>, among other evaluations, perfused whole human blood through the chip channels to perform a whole-blood neuronal toxicity assay using a colorimetric technique, focusing on the quantification of lactic dehydrogenase</w:t>
      </w:r>
      <w:r w:rsidRPr="003A51DE">
        <w:rPr>
          <w:rFonts w:ascii="Book Antiqua" w:eastAsia="Book Antiqua" w:hAnsi="Book Antiqua" w:cs="Book Antiqua"/>
          <w:color w:val="000000"/>
          <w:vertAlign w:val="superscript"/>
        </w:rPr>
        <w:t>[27]</w:t>
      </w:r>
      <w:r w:rsidR="00422C59" w:rsidRPr="003A51DE">
        <w:rPr>
          <w:rFonts w:ascii="Book Antiqua" w:eastAsia="Book Antiqua" w:hAnsi="Book Antiqua" w:cs="Book Antiqua"/>
          <w:color w:val="000000"/>
        </w:rPr>
        <w:t xml:space="preserve"> </w:t>
      </w:r>
      <w:r w:rsidR="005608ED" w:rsidRPr="003A51DE">
        <w:rPr>
          <w:rFonts w:ascii="Book Antiqua" w:eastAsia="Book Antiqua" w:hAnsi="Book Antiqua" w:cs="Book Antiqua"/>
          <w:color w:val="000000"/>
        </w:rPr>
        <w:t>(Table 3).</w:t>
      </w:r>
    </w:p>
    <w:p w14:paraId="63824237" w14:textId="45FDDD09"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Overall, the analyzed studies were successful in building structural and functional BBB models on-a-chip using iPS</w:t>
      </w:r>
      <w:r w:rsidR="00F97A1A" w:rsidRPr="003A51DE">
        <w:rPr>
          <w:rFonts w:ascii="Book Antiqua" w:eastAsia="Book Antiqua" w:hAnsi="Book Antiqua" w:cs="Book Antiqua"/>
          <w:color w:val="000000"/>
        </w:rPr>
        <w:t>C</w:t>
      </w:r>
      <w:r w:rsidRPr="003A51DE">
        <w:rPr>
          <w:rFonts w:ascii="Book Antiqua" w:eastAsia="Book Antiqua" w:hAnsi="Book Antiqua" w:cs="Book Antiqua"/>
          <w:color w:val="000000"/>
        </w:rPr>
        <w:t>s. Most of them highlighted the future use of their models for drug screening tests, in addition to mimicking physiological conditions found in healthy and unhealthy individuals, wherein one of the studies reported the applicability of their device for modeling cancer cell invasion and migration through the BBB. The studies also focused on the potential for the development of personalized therapies, mainly in conditions of disease. Some interesting outcomes have reported long-lasting BBB function for the developed chips, with an average BBB function duration of 7</w:t>
      </w:r>
      <w:r w:rsidR="00873E91" w:rsidRPr="003A51DE">
        <w:rPr>
          <w:rFonts w:ascii="Book Antiqua" w:eastAsia="Book Antiqua" w:hAnsi="Book Antiqua" w:cs="Book Antiqua"/>
          <w:color w:val="000000"/>
        </w:rPr>
        <w:t xml:space="preserve"> d</w:t>
      </w:r>
      <w:r w:rsidRPr="003A51DE">
        <w:rPr>
          <w:rFonts w:ascii="Book Antiqua" w:eastAsia="Book Antiqua" w:hAnsi="Book Antiqua" w:cs="Book Antiqua"/>
          <w:color w:val="000000"/>
          <w:vertAlign w:val="superscript"/>
        </w:rPr>
        <w:t>[21,28]</w:t>
      </w:r>
      <w:r w:rsidRPr="003A51DE">
        <w:rPr>
          <w:rFonts w:ascii="Book Antiqua" w:eastAsia="Book Antiqua" w:hAnsi="Book Antiqua" w:cs="Book Antiqua"/>
          <w:color w:val="000000"/>
        </w:rPr>
        <w:t xml:space="preserve"> to 10 d</w:t>
      </w:r>
      <w:r w:rsidRPr="003A51DE">
        <w:rPr>
          <w:rFonts w:ascii="Book Antiqua" w:eastAsia="Book Antiqua" w:hAnsi="Book Antiqua" w:cs="Book Antiqua"/>
          <w:color w:val="000000"/>
          <w:vertAlign w:val="superscript"/>
        </w:rPr>
        <w:t>[30]</w:t>
      </w:r>
      <w:r w:rsidR="00422C59" w:rsidRPr="003A51DE">
        <w:rPr>
          <w:rFonts w:ascii="Book Antiqua" w:eastAsia="Book Antiqua" w:hAnsi="Book Antiqua" w:cs="Book Antiqua"/>
          <w:color w:val="000000"/>
        </w:rPr>
        <w:t xml:space="preserve"> </w:t>
      </w:r>
      <w:r w:rsidR="005608ED" w:rsidRPr="003A51DE">
        <w:rPr>
          <w:rFonts w:ascii="Book Antiqua" w:eastAsia="Book Antiqua" w:hAnsi="Book Antiqua" w:cs="Book Antiqua"/>
          <w:color w:val="000000"/>
        </w:rPr>
        <w:t>(Table 3).</w:t>
      </w:r>
    </w:p>
    <w:p w14:paraId="17332BBF" w14:textId="77777777" w:rsidR="00A77B3E" w:rsidRPr="003A51DE" w:rsidRDefault="00A77B3E" w:rsidP="0013173B">
      <w:pPr>
        <w:spacing w:line="360" w:lineRule="auto"/>
        <w:ind w:firstLine="240"/>
        <w:jc w:val="both"/>
        <w:rPr>
          <w:rFonts w:ascii="Book Antiqua" w:hAnsi="Book Antiqua"/>
        </w:rPr>
      </w:pPr>
    </w:p>
    <w:p w14:paraId="21220A37"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aps/>
          <w:color w:val="000000"/>
          <w:u w:val="single"/>
        </w:rPr>
        <w:t>DISCUSSION</w:t>
      </w:r>
    </w:p>
    <w:p w14:paraId="31EEB2ED" w14:textId="5B7400DD"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This systematic review showed that this theme, BBB models with iPSCs in microdevices, is quite novel in the scientific literature</w:t>
      </w:r>
      <w:r w:rsidR="00F84C89">
        <w:rPr>
          <w:rFonts w:ascii="Book Antiqua" w:eastAsia="Book Antiqua" w:hAnsi="Book Antiqua" w:cs="Book Antiqua"/>
          <w:color w:val="000000"/>
        </w:rPr>
        <w:t>;</w:t>
      </w:r>
      <w:r w:rsidRPr="003A51DE">
        <w:rPr>
          <w:rFonts w:ascii="Book Antiqua" w:eastAsia="Book Antiqua" w:hAnsi="Book Antiqua" w:cs="Book Antiqua"/>
          <w:color w:val="000000"/>
        </w:rPr>
        <w:t xml:space="preserve"> </w:t>
      </w:r>
      <w:r w:rsidR="00873E91" w:rsidRPr="003A51DE">
        <w:rPr>
          <w:rFonts w:ascii="Book Antiqua" w:eastAsia="Book Antiqua" w:hAnsi="Book Antiqua" w:cs="Book Antiqua"/>
          <w:color w:val="000000"/>
        </w:rPr>
        <w:t>w</w:t>
      </w:r>
      <w:r w:rsidRPr="003A51DE">
        <w:rPr>
          <w:rFonts w:ascii="Book Antiqua" w:eastAsia="Book Antiqua" w:hAnsi="Book Antiqua" w:cs="Book Antiqua"/>
          <w:color w:val="000000"/>
        </w:rPr>
        <w:t xml:space="preserve">ithout setting </w:t>
      </w:r>
      <w:r w:rsidR="00F84C89">
        <w:rPr>
          <w:rFonts w:ascii="Book Antiqua" w:eastAsia="Book Antiqua" w:hAnsi="Book Antiqua" w:cs="Book Antiqua"/>
          <w:color w:val="000000"/>
        </w:rPr>
        <w:t>a</w:t>
      </w:r>
      <w:r w:rsidR="00F84C89"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time limit, only articles from 2017 to 2022 were found. Furthermore, the articles published in the last </w:t>
      </w:r>
      <w:r w:rsidR="00873E91" w:rsidRPr="003A51DE">
        <w:rPr>
          <w:rFonts w:ascii="Book Antiqua" w:eastAsia="Book Antiqua" w:hAnsi="Book Antiqua" w:cs="Book Antiqua"/>
          <w:color w:val="000000"/>
        </w:rPr>
        <w:t xml:space="preserve">2 </w:t>
      </w:r>
      <w:r w:rsidRPr="003A51DE">
        <w:rPr>
          <w:rFonts w:ascii="Book Antiqua" w:eastAsia="Book Antiqua" w:hAnsi="Book Antiqua" w:cs="Book Antiqua"/>
          <w:color w:val="000000"/>
        </w:rPr>
        <w:t xml:space="preserve">years have already shown great technological advances </w:t>
      </w:r>
      <w:r w:rsidR="009B4E08" w:rsidRPr="003A51DE">
        <w:rPr>
          <w:rFonts w:ascii="Book Antiqua" w:eastAsia="Book Antiqua" w:hAnsi="Book Antiqua" w:cs="Book Antiqua"/>
          <w:color w:val="000000"/>
        </w:rPr>
        <w:t>i</w:t>
      </w:r>
      <w:r w:rsidRPr="003A51DE">
        <w:rPr>
          <w:rFonts w:ascii="Book Antiqua" w:eastAsia="Book Antiqua" w:hAnsi="Book Antiqua" w:cs="Book Antiqua"/>
          <w:color w:val="000000"/>
        </w:rPr>
        <w:t>n BBB-on-a-chip in commercial devices</w:t>
      </w:r>
      <w:r w:rsidRPr="003A51DE">
        <w:rPr>
          <w:rFonts w:ascii="Book Antiqua" w:eastAsia="Book Antiqua" w:hAnsi="Book Antiqua" w:cs="Book Antiqua"/>
          <w:color w:val="000000"/>
          <w:vertAlign w:val="superscript"/>
        </w:rPr>
        <w:t>[18-21]</w:t>
      </w:r>
      <w:r w:rsidRPr="003A51DE">
        <w:rPr>
          <w:rFonts w:ascii="Book Antiqua" w:eastAsia="Book Antiqua" w:hAnsi="Book Antiqua" w:cs="Book Antiqua"/>
          <w:color w:val="000000"/>
        </w:rPr>
        <w:t>. Curiously, the same chip by MIMETAS</w:t>
      </w:r>
      <w:r w:rsidR="00712F62" w:rsidRPr="003A51DE">
        <w:rPr>
          <w:rFonts w:ascii="Book Antiqua" w:eastAsia="Book Antiqua" w:hAnsi="Book Antiqua" w:cs="Book Antiqua"/>
          <w:color w:val="000000"/>
          <w:vertAlign w:val="superscript"/>
        </w:rPr>
        <w:t>®</w:t>
      </w:r>
      <w:r w:rsidRPr="003A51DE">
        <w:rPr>
          <w:rFonts w:ascii="Book Antiqua" w:eastAsia="Book Antiqua" w:hAnsi="Book Antiqua" w:cs="Book Antiqua"/>
          <w:color w:val="000000"/>
        </w:rPr>
        <w:t xml:space="preserve"> was used in three studies by different labs around the world (Japan</w:t>
      </w:r>
      <w:r w:rsidRPr="003A51DE">
        <w:rPr>
          <w:rFonts w:ascii="Book Antiqua" w:eastAsia="Book Antiqua" w:hAnsi="Book Antiqua" w:cs="Book Antiqua"/>
          <w:color w:val="000000"/>
          <w:vertAlign w:val="superscript"/>
        </w:rPr>
        <w:t>[18]</w:t>
      </w:r>
      <w:r w:rsidRPr="003A51DE">
        <w:rPr>
          <w:rFonts w:ascii="Book Antiqua" w:eastAsia="Book Antiqua" w:hAnsi="Book Antiqua" w:cs="Book Antiqua"/>
          <w:color w:val="000000"/>
        </w:rPr>
        <w:t xml:space="preserve">, </w:t>
      </w:r>
      <w:r w:rsidR="00F97A1A" w:rsidRPr="003A51DE">
        <w:rPr>
          <w:rFonts w:ascii="Book Antiqua" w:eastAsia="Book Antiqua" w:hAnsi="Book Antiqua" w:cs="Book Antiqua"/>
          <w:color w:val="000000"/>
        </w:rPr>
        <w:t>t</w:t>
      </w:r>
      <w:r w:rsidRPr="003A51DE">
        <w:rPr>
          <w:rFonts w:ascii="Book Antiqua" w:eastAsia="Book Antiqua" w:hAnsi="Book Antiqua" w:cs="Book Antiqua"/>
          <w:color w:val="000000"/>
        </w:rPr>
        <w:t>he Netherlands</w:t>
      </w:r>
      <w:r w:rsidRPr="003A51DE">
        <w:rPr>
          <w:rFonts w:ascii="Book Antiqua" w:eastAsia="Book Antiqua" w:hAnsi="Book Antiqua" w:cs="Book Antiqua"/>
          <w:color w:val="000000"/>
          <w:vertAlign w:val="superscript"/>
        </w:rPr>
        <w:t>[19]</w:t>
      </w:r>
      <w:r w:rsidRPr="003A51DE">
        <w:rPr>
          <w:rFonts w:ascii="Book Antiqua" w:eastAsia="Book Antiqua" w:hAnsi="Book Antiqua" w:cs="Book Antiqua"/>
          <w:color w:val="000000"/>
        </w:rPr>
        <w:t>, and Germany</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and another commercial BBB-on-a-chip was also used by an American lab</w:t>
      </w:r>
      <w:r w:rsidRPr="003A51DE">
        <w:rPr>
          <w:rFonts w:ascii="Book Antiqua" w:eastAsia="Book Antiqua" w:hAnsi="Book Antiqua" w:cs="Book Antiqua"/>
          <w:color w:val="000000"/>
          <w:vertAlign w:val="superscript"/>
        </w:rPr>
        <w:t>[21]</w:t>
      </w:r>
      <w:r w:rsidRPr="003A51DE">
        <w:rPr>
          <w:rFonts w:ascii="Book Antiqua" w:eastAsia="Book Antiqua" w:hAnsi="Book Antiqua" w:cs="Book Antiqua"/>
          <w:color w:val="000000"/>
        </w:rPr>
        <w:t xml:space="preserve">. These advances in technological on-chip manufacturing allow the scientific community to direct further </w:t>
      </w:r>
      <w:r w:rsidRPr="003A51DE">
        <w:rPr>
          <w:rFonts w:ascii="Book Antiqua" w:eastAsia="Book Antiqua" w:hAnsi="Book Antiqua" w:cs="Book Antiqua"/>
          <w:color w:val="000000"/>
        </w:rPr>
        <w:lastRenderedPageBreak/>
        <w:t>efforts to apply the developed BBB-on-a-chip to model pathological conditions, such as stroke</w:t>
      </w:r>
      <w:r w:rsidRPr="003A51DE">
        <w:rPr>
          <w:rFonts w:ascii="Book Antiqua" w:eastAsia="Book Antiqua" w:hAnsi="Book Antiqua" w:cs="Book Antiqua"/>
          <w:color w:val="000000"/>
          <w:vertAlign w:val="superscript"/>
        </w:rPr>
        <w:t>[21]</w:t>
      </w:r>
      <w:r w:rsidRPr="003A51DE">
        <w:rPr>
          <w:rFonts w:ascii="Book Antiqua" w:eastAsia="Book Antiqua" w:hAnsi="Book Antiqua" w:cs="Book Antiqua"/>
          <w:color w:val="000000"/>
        </w:rPr>
        <w:t>, and design personalized therapeutic approaches.</w:t>
      </w:r>
    </w:p>
    <w:p w14:paraId="2D530ADC" w14:textId="0C52126D"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Among the developed BBB models on a microdevice, some showed distinctive features, mainly for the chips fabricated in house. For example, the study by </w:t>
      </w:r>
      <w:r w:rsidR="00F97A1A" w:rsidRPr="003A51DE">
        <w:rPr>
          <w:rFonts w:ascii="Book Antiqua" w:hAnsi="Book Antiqua"/>
        </w:rPr>
        <w:t>Choi</w:t>
      </w:r>
      <w:r w:rsidR="00F97A1A" w:rsidRPr="003A51DE">
        <w:rPr>
          <w:rFonts w:ascii="Book Antiqua" w:hAnsi="Book Antiqua"/>
          <w:i/>
          <w:iCs/>
        </w:rPr>
        <w:t xml:space="preserve"> et al</w:t>
      </w:r>
      <w:r w:rsidR="00F97A1A" w:rsidRPr="003A51DE">
        <w:rPr>
          <w:rFonts w:ascii="Book Antiqua" w:hAnsi="Book Antiqua"/>
          <w:vertAlign w:val="superscript"/>
        </w:rPr>
        <w:t>[23]</w:t>
      </w:r>
      <w:r w:rsidRPr="003A51DE">
        <w:rPr>
          <w:rFonts w:ascii="Book Antiqua" w:eastAsia="Book Antiqua" w:hAnsi="Book Antiqua" w:cs="Book Antiqua"/>
          <w:color w:val="000000"/>
        </w:rPr>
        <w:t xml:space="preserve"> described a BBB microchip whose functionality was based on a track-etched 10</w:t>
      </w:r>
      <w:r w:rsidR="00F97A1A" w:rsidRPr="003A51DE">
        <w:rPr>
          <w:rFonts w:ascii="Book Antiqua" w:eastAsia="Book Antiqua" w:hAnsi="Book Antiqua" w:cs="Book Antiqua"/>
          <w:color w:val="000000"/>
        </w:rPr>
        <w:t xml:space="preserve"> </w:t>
      </w:r>
      <w:r w:rsidR="00F97A1A" w:rsidRPr="003A51DE">
        <w:rPr>
          <w:rFonts w:ascii="Book Antiqua" w:hAnsi="Book Antiqua" w:cs="Book Antiqua"/>
          <w:color w:val="000000"/>
          <w:lang w:eastAsia="zh-CN"/>
        </w:rPr>
        <w:t>μ</w:t>
      </w:r>
      <w:r w:rsidRPr="003A51DE">
        <w:rPr>
          <w:rFonts w:ascii="Book Antiqua" w:eastAsia="Book Antiqua" w:hAnsi="Book Antiqua" w:cs="Book Antiqua"/>
          <w:color w:val="000000"/>
        </w:rPr>
        <w:t xml:space="preserve">m pore polyester membrane covered with a collagen type I ECM. This study reported that the ECM-covered membrane with a larger pore size allowed for better modeling of the communications between neural </w:t>
      </w:r>
      <w:r w:rsidR="0034615F" w:rsidRPr="003A51DE">
        <w:rPr>
          <w:rFonts w:ascii="Book Antiqua" w:eastAsia="Book Antiqua" w:hAnsi="Book Antiqua" w:cs="Book Antiqua"/>
          <w:color w:val="000000"/>
        </w:rPr>
        <w:t xml:space="preserve">cells </w:t>
      </w:r>
      <w:r w:rsidRPr="003A51DE">
        <w:rPr>
          <w:rFonts w:ascii="Book Antiqua" w:eastAsia="Book Antiqua" w:hAnsi="Book Antiqua" w:cs="Book Antiqua"/>
          <w:color w:val="000000"/>
        </w:rPr>
        <w:t xml:space="preserve">and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s, in addition to enabling the evaluation of cancer cell metastasis through the BBB</w:t>
      </w:r>
      <w:r w:rsidRPr="003A51DE">
        <w:rPr>
          <w:rFonts w:ascii="Book Antiqua" w:eastAsia="Book Antiqua" w:hAnsi="Book Antiqua" w:cs="Book Antiqua"/>
          <w:color w:val="000000"/>
          <w:vertAlign w:val="superscript"/>
        </w:rPr>
        <w:t>[23]</w:t>
      </w:r>
      <w:r w:rsidRPr="003A51DE">
        <w:rPr>
          <w:rFonts w:ascii="Book Antiqua" w:eastAsia="Book Antiqua" w:hAnsi="Book Antiqua" w:cs="Book Antiqua"/>
          <w:color w:val="000000"/>
        </w:rPr>
        <w:t xml:space="preserve">. Other articles also based their 3D BBB models on microfluidic channels separated by porous membranes of various materials </w:t>
      </w:r>
      <w:r w:rsidR="00F97A1A"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PDMS</w:t>
      </w:r>
      <w:r w:rsidRPr="003A51DE">
        <w:rPr>
          <w:rFonts w:ascii="Book Antiqua" w:eastAsia="Book Antiqua" w:hAnsi="Book Antiqua" w:cs="Book Antiqua"/>
          <w:color w:val="000000"/>
          <w:vertAlign w:val="superscript"/>
        </w:rPr>
        <w:t>[21,26,27]</w:t>
      </w:r>
      <w:r w:rsidRPr="003A51DE">
        <w:rPr>
          <w:rFonts w:ascii="Book Antiqua" w:eastAsia="Book Antiqua" w:hAnsi="Book Antiqua" w:cs="Book Antiqua"/>
          <w:color w:val="000000"/>
        </w:rPr>
        <w:t>, PC</w:t>
      </w:r>
      <w:r w:rsidRPr="003A51DE">
        <w:rPr>
          <w:rFonts w:ascii="Book Antiqua" w:eastAsia="Book Antiqua" w:hAnsi="Book Antiqua" w:cs="Book Antiqua"/>
          <w:color w:val="000000"/>
          <w:vertAlign w:val="superscript"/>
        </w:rPr>
        <w:t>[30]</w:t>
      </w:r>
      <w:r w:rsidRPr="003A51DE">
        <w:rPr>
          <w:rFonts w:ascii="Book Antiqua" w:eastAsia="Book Antiqua" w:hAnsi="Book Antiqua" w:cs="Book Antiqua"/>
          <w:color w:val="000000"/>
        </w:rPr>
        <w:t>, PE</w:t>
      </w:r>
      <w:r w:rsidRPr="003A51DE">
        <w:rPr>
          <w:rFonts w:ascii="Book Antiqua" w:eastAsia="Book Antiqua" w:hAnsi="Book Antiqua" w:cs="Book Antiqua"/>
          <w:color w:val="000000"/>
          <w:vertAlign w:val="superscript"/>
        </w:rPr>
        <w:t>[28]</w:t>
      </w:r>
      <w:r w:rsidRPr="003A51DE">
        <w:rPr>
          <w:rFonts w:ascii="Book Antiqua" w:eastAsia="Book Antiqua" w:hAnsi="Book Antiqua" w:cs="Book Antiqua"/>
          <w:color w:val="000000"/>
        </w:rPr>
        <w:t>, PETE</w:t>
      </w:r>
      <w:r w:rsidRPr="003A51DE">
        <w:rPr>
          <w:rFonts w:ascii="Book Antiqua" w:eastAsia="Book Antiqua" w:hAnsi="Book Antiqua" w:cs="Book Antiqua"/>
          <w:color w:val="000000"/>
          <w:vertAlign w:val="superscript"/>
        </w:rPr>
        <w:t>[22,23]</w:t>
      </w:r>
      <w:r w:rsidRPr="003A51DE">
        <w:rPr>
          <w:rFonts w:ascii="Book Antiqua" w:eastAsia="Book Antiqua" w:hAnsi="Book Antiqua" w:cs="Book Antiqua"/>
          <w:color w:val="000000"/>
        </w:rPr>
        <w:t xml:space="preserve"> </w:t>
      </w:r>
      <w:r w:rsidR="00F97A1A"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various pore sizes that </w:t>
      </w:r>
      <w:r w:rsidR="00F84C89">
        <w:rPr>
          <w:rFonts w:ascii="Book Antiqua" w:eastAsia="Book Antiqua" w:hAnsi="Book Antiqua" w:cs="Book Antiqua"/>
          <w:color w:val="000000"/>
        </w:rPr>
        <w:t>ranged</w:t>
      </w:r>
      <w:r w:rsidRPr="003A51DE">
        <w:rPr>
          <w:rFonts w:ascii="Book Antiqua" w:eastAsia="Book Antiqua" w:hAnsi="Book Antiqua" w:cs="Book Antiqua"/>
          <w:color w:val="000000"/>
        </w:rPr>
        <w:t xml:space="preserve"> from 0.4</w:t>
      </w:r>
      <w:r w:rsidR="00F97A1A"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mm to 7</w:t>
      </w:r>
      <w:r w:rsidR="00F97A1A"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mm. Nevertheless, none of these studies focused on the importance of the membrane material or pore size to the envisaged BBB function.</w:t>
      </w:r>
    </w:p>
    <w:p w14:paraId="65D46ED0" w14:textId="4399A7E7"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However, half of the selected articles</w:t>
      </w:r>
      <w:r w:rsidR="00F84C89">
        <w:rPr>
          <w:rFonts w:ascii="Book Antiqua" w:eastAsia="Book Antiqua" w:hAnsi="Book Antiqua" w:cs="Book Antiqua"/>
          <w:color w:val="000000"/>
        </w:rPr>
        <w:t>,</w:t>
      </w:r>
      <w:r w:rsidRPr="003A51DE">
        <w:rPr>
          <w:rFonts w:ascii="Book Antiqua" w:eastAsia="Book Antiqua" w:hAnsi="Book Antiqua" w:cs="Book Antiqua"/>
          <w:color w:val="000000"/>
        </w:rPr>
        <w:t xml:space="preserve"> and curiously, the most recent ones, showed similar geometries with straight membrane-free channels. The advantage of the presence of a membrane is controversial in the literature regarding its role in the BBB model. Due to the relatively greater thickness of the artificial membrane compared to the basal lamina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cell-cell interactions are limited</w:t>
      </w:r>
      <w:r w:rsidRPr="003A51DE">
        <w:rPr>
          <w:rFonts w:ascii="Book Antiqua" w:eastAsia="Book Antiqua" w:hAnsi="Book Antiqua" w:cs="Book Antiqua"/>
          <w:color w:val="000000"/>
          <w:vertAlign w:val="superscript"/>
        </w:rPr>
        <w:t>[34,35]</w:t>
      </w:r>
      <w:r w:rsidRPr="003A51DE">
        <w:rPr>
          <w:rFonts w:ascii="Book Antiqua" w:eastAsia="Book Antiqua" w:hAnsi="Book Antiqua" w:cs="Book Antiqua"/>
          <w:color w:val="000000"/>
        </w:rPr>
        <w:t>. More recent articles use the diffusible factors produced by the cells in culture themselves for indirect communication between ACs and the BBB endothelium, without the physical restriction imposed by the artificial membrane</w:t>
      </w:r>
      <w:r w:rsidRPr="003A51DE">
        <w:rPr>
          <w:rFonts w:ascii="Book Antiqua" w:eastAsia="Book Antiqua" w:hAnsi="Book Antiqua" w:cs="Book Antiqua"/>
          <w:color w:val="000000"/>
          <w:vertAlign w:val="superscript"/>
        </w:rPr>
        <w:t>[35]</w:t>
      </w:r>
      <w:r w:rsidRPr="003A51DE">
        <w:rPr>
          <w:rFonts w:ascii="Book Antiqua" w:eastAsia="Book Antiqua" w:hAnsi="Book Antiqua" w:cs="Book Antiqua"/>
          <w:color w:val="000000"/>
        </w:rPr>
        <w:t>.</w:t>
      </w:r>
    </w:p>
    <w:p w14:paraId="21AC1A0D" w14:textId="11C8237B"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Organs-on-chips are a currently sought alternative due to the possibility of physiologically</w:t>
      </w:r>
      <w:r w:rsidR="00F84C89">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relevant 3D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single- or pluricellular culture and, more importantly, due to the possibility of laminar medium flow, mimicking the environment and shear stress found in capillary vessels. Also, the microchip culture of neural cells has shown more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xml:space="preserve">-like results, with more mature neurons and </w:t>
      </w:r>
      <w:r w:rsidR="008D2214" w:rsidRPr="003A51DE">
        <w:rPr>
          <w:rFonts w:ascii="Book Antiqua" w:eastAsia="Book Antiqua" w:hAnsi="Book Antiqua" w:cs="Book Antiqua"/>
          <w:color w:val="000000"/>
        </w:rPr>
        <w:t>AC</w:t>
      </w:r>
      <w:r w:rsidRPr="003A51DE">
        <w:rPr>
          <w:rFonts w:ascii="Book Antiqua" w:eastAsia="Book Antiqua" w:hAnsi="Book Antiqua" w:cs="Book Antiqua"/>
          <w:color w:val="000000"/>
        </w:rPr>
        <w:t>s</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xml:space="preserve">. </w:t>
      </w:r>
      <w:r w:rsidR="00F84C89">
        <w:rPr>
          <w:rFonts w:ascii="Book Antiqua" w:eastAsia="Book Antiqua" w:hAnsi="Book Antiqua" w:cs="Book Antiqua"/>
          <w:color w:val="000000"/>
        </w:rPr>
        <w:t>However, t</w:t>
      </w:r>
      <w:r w:rsidR="003D5717" w:rsidRPr="003A51DE">
        <w:rPr>
          <w:rFonts w:ascii="Book Antiqua" w:eastAsia="Book Antiqua" w:hAnsi="Book Antiqua" w:cs="Book Antiqua"/>
          <w:color w:val="000000"/>
        </w:rPr>
        <w:t>he e</w:t>
      </w:r>
      <w:r w:rsidRPr="003A51DE">
        <w:rPr>
          <w:rFonts w:ascii="Book Antiqua" w:eastAsia="Book Antiqua" w:hAnsi="Book Antiqua" w:cs="Book Antiqua"/>
          <w:color w:val="000000"/>
        </w:rPr>
        <w:t>stablishment of laminar flow</w:t>
      </w:r>
      <w:r w:rsidR="00F84C89">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might </w:t>
      </w:r>
      <w:r w:rsidR="009B4E08" w:rsidRPr="003A51DE">
        <w:rPr>
          <w:rFonts w:ascii="Book Antiqua" w:eastAsia="Book Antiqua" w:hAnsi="Book Antiqua" w:cs="Book Antiqua"/>
          <w:color w:val="000000"/>
        </w:rPr>
        <w:t>b</w:t>
      </w:r>
      <w:r w:rsidRPr="003A51DE">
        <w:rPr>
          <w:rFonts w:ascii="Book Antiqua" w:eastAsia="Book Antiqua" w:hAnsi="Book Antiqua" w:cs="Book Antiqua"/>
          <w:color w:val="000000"/>
        </w:rPr>
        <w:t xml:space="preserve">e cumbersome, given the need </w:t>
      </w:r>
      <w:r w:rsidR="003D5717" w:rsidRPr="003A51DE">
        <w:rPr>
          <w:rFonts w:ascii="Book Antiqua" w:eastAsia="Book Antiqua" w:hAnsi="Book Antiqua" w:cs="Book Antiqua"/>
          <w:color w:val="000000"/>
        </w:rPr>
        <w:t>for</w:t>
      </w:r>
      <w:r w:rsidRPr="003A51DE">
        <w:rPr>
          <w:rFonts w:ascii="Book Antiqua" w:eastAsia="Book Antiqua" w:hAnsi="Book Antiqua" w:cs="Book Antiqua"/>
          <w:color w:val="000000"/>
        </w:rPr>
        <w:t xml:space="preserve"> apparatuses such as syringes, capillary tubes</w:t>
      </w:r>
      <w:r w:rsidR="003D5717"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peristaltic pumps adapted for the sterile environment required for cell culture. Some studies have attempted to overcome this problem with creative alternatives, such as rocking platforms that allow the bidirectional </w:t>
      </w:r>
      <w:r w:rsidRPr="003A51DE">
        <w:rPr>
          <w:rFonts w:ascii="Book Antiqua" w:eastAsia="Book Antiqua" w:hAnsi="Book Antiqua" w:cs="Book Antiqua"/>
          <w:color w:val="000000"/>
        </w:rPr>
        <w:lastRenderedPageBreak/>
        <w:t>flow of media within the microchips</w:t>
      </w:r>
      <w:r w:rsidRPr="003A51DE">
        <w:rPr>
          <w:rFonts w:ascii="Book Antiqua" w:eastAsia="Book Antiqua" w:hAnsi="Book Antiqua" w:cs="Book Antiqua"/>
          <w:color w:val="000000"/>
          <w:vertAlign w:val="superscript"/>
        </w:rPr>
        <w:t>[18-20,30]</w:t>
      </w:r>
      <w:r w:rsidRPr="003A51DE">
        <w:rPr>
          <w:rFonts w:ascii="Book Antiqua" w:eastAsia="Book Antiqua" w:hAnsi="Book Antiqua" w:cs="Book Antiqua"/>
          <w:color w:val="000000"/>
        </w:rPr>
        <w:t xml:space="preserve">. Regardless, the cerebral tissue is rather complex and involves a multitude of interacting cell types and ECM proteins.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modeling at such a level is already challenging </w:t>
      </w:r>
      <w:r w:rsidRPr="003A51DE">
        <w:rPr>
          <w:rFonts w:ascii="Book Antiqua" w:eastAsia="Book Antiqua" w:hAnsi="Book Antiqua" w:cs="Book Antiqua"/>
          <w:i/>
          <w:iCs/>
          <w:color w:val="000000"/>
        </w:rPr>
        <w:t>per se</w:t>
      </w:r>
      <w:r w:rsidRPr="003A51DE">
        <w:rPr>
          <w:rFonts w:ascii="Book Antiqua" w:eastAsia="Book Antiqua" w:hAnsi="Book Antiqua" w:cs="Book Antiqua"/>
          <w:color w:val="000000"/>
        </w:rPr>
        <w:t xml:space="preserve">, whether </w:t>
      </w:r>
      <w:r w:rsidR="00330CC6">
        <w:rPr>
          <w:rFonts w:ascii="Book Antiqua" w:eastAsia="Book Antiqua" w:hAnsi="Book Antiqua" w:cs="Book Antiqua"/>
          <w:color w:val="000000"/>
        </w:rPr>
        <w:t xml:space="preserve">or not </w:t>
      </w:r>
      <w:r w:rsidR="003D5717" w:rsidRPr="003A51DE">
        <w:rPr>
          <w:rFonts w:ascii="Book Antiqua" w:eastAsia="Book Antiqua" w:hAnsi="Book Antiqua" w:cs="Book Antiqua"/>
          <w:color w:val="000000"/>
        </w:rPr>
        <w:t xml:space="preserve">the </w:t>
      </w:r>
      <w:r w:rsidRPr="003A51DE">
        <w:rPr>
          <w:rFonts w:ascii="Book Antiqua" w:eastAsia="Book Antiqua" w:hAnsi="Book Antiqua" w:cs="Book Antiqua"/>
          <w:color w:val="000000"/>
        </w:rPr>
        <w:t>laminar flow is involved.</w:t>
      </w:r>
    </w:p>
    <w:p w14:paraId="62701B32" w14:textId="6812C675"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Regarding the material used for chip fabrication, conventional PDMS was used in most cases (57%)</w:t>
      </w:r>
      <w:r w:rsidRPr="003A51DE">
        <w:rPr>
          <w:rFonts w:ascii="Book Antiqua" w:eastAsia="Book Antiqua" w:hAnsi="Book Antiqua" w:cs="Book Antiqua"/>
          <w:color w:val="000000"/>
          <w:vertAlign w:val="superscript"/>
        </w:rPr>
        <w:t>[22,25-29,31]</w:t>
      </w:r>
      <w:r w:rsidRPr="003A51DE">
        <w:rPr>
          <w:rFonts w:ascii="Book Antiqua" w:eastAsia="Book Antiqua" w:hAnsi="Book Antiqua" w:cs="Book Antiqua"/>
          <w:color w:val="000000"/>
        </w:rPr>
        <w:t>. One of the studies adopted PMMA</w:t>
      </w:r>
      <w:r w:rsidRPr="003A51DE">
        <w:rPr>
          <w:rFonts w:ascii="Book Antiqua" w:eastAsia="Book Antiqua" w:hAnsi="Book Antiqua" w:cs="Book Antiqua"/>
          <w:color w:val="000000"/>
          <w:vertAlign w:val="superscript"/>
        </w:rPr>
        <w:t>[23]</w:t>
      </w:r>
      <w:r w:rsidRPr="003A51DE">
        <w:rPr>
          <w:rFonts w:ascii="Book Antiqua" w:eastAsia="Book Antiqua" w:hAnsi="Book Antiqua" w:cs="Book Antiqua"/>
          <w:color w:val="000000"/>
        </w:rPr>
        <w:t>, which consists of the least hydrophobic material utilized in microfabrication. In addition, this material is ideal for mass production, and it is stiffer than PDMS. However, rapid prototyping is somewhat complicated by the fact that PMMA bonding is more difficult than the straightforward bonding of PDMS</w:t>
      </w:r>
      <w:r w:rsidRPr="003A51DE">
        <w:rPr>
          <w:rFonts w:ascii="Book Antiqua" w:eastAsia="Book Antiqua" w:hAnsi="Book Antiqua" w:cs="Book Antiqua"/>
          <w:color w:val="000000"/>
          <w:vertAlign w:val="superscript"/>
        </w:rPr>
        <w:t>[36,37]</w:t>
      </w:r>
      <w:r w:rsidRPr="003A51DE">
        <w:rPr>
          <w:rFonts w:ascii="Book Antiqua" w:eastAsia="Book Antiqua" w:hAnsi="Book Antiqua" w:cs="Book Antiqua"/>
          <w:color w:val="000000"/>
        </w:rPr>
        <w:t xml:space="preserve">. Conversely, PDMS may nonselectively adsorb proteins and hydrophobic molecules, which could possibly interfere </w:t>
      </w:r>
      <w:r w:rsidR="003D5717" w:rsidRPr="003A51DE">
        <w:rPr>
          <w:rFonts w:ascii="Book Antiqua" w:eastAsia="Book Antiqua" w:hAnsi="Book Antiqua" w:cs="Book Antiqua"/>
          <w:color w:val="000000"/>
        </w:rPr>
        <w:t>with</w:t>
      </w:r>
      <w:r w:rsidRPr="003A51DE">
        <w:rPr>
          <w:rFonts w:ascii="Book Antiqua" w:eastAsia="Book Antiqua" w:hAnsi="Book Antiqua" w:cs="Book Antiqua"/>
          <w:color w:val="000000"/>
        </w:rPr>
        <w:t xml:space="preserve"> the characterization process of the BBB-on-a-chip and future drug screening applications</w:t>
      </w:r>
      <w:r w:rsidRPr="003A51DE">
        <w:rPr>
          <w:rFonts w:ascii="Book Antiqua" w:eastAsia="Book Antiqua" w:hAnsi="Book Antiqua" w:cs="Book Antiqua"/>
          <w:color w:val="000000"/>
          <w:vertAlign w:val="superscript"/>
        </w:rPr>
        <w:t>[38]</w:t>
      </w:r>
      <w:r w:rsidRPr="003A51DE">
        <w:rPr>
          <w:rFonts w:ascii="Book Antiqua" w:eastAsia="Book Antiqua" w:hAnsi="Book Antiqua" w:cs="Book Antiqua"/>
          <w:color w:val="000000"/>
        </w:rPr>
        <w:t>. Hence, some studies have presented alternatives to tackle this issue, such as covering the microchip surface with bovine serum albumin</w:t>
      </w:r>
      <w:r w:rsidRPr="003A51DE">
        <w:rPr>
          <w:rFonts w:ascii="Book Antiqua" w:eastAsia="Book Antiqua" w:hAnsi="Book Antiqua" w:cs="Book Antiqua"/>
          <w:color w:val="000000"/>
          <w:vertAlign w:val="superscript"/>
        </w:rPr>
        <w:t>[39]</w:t>
      </w:r>
      <w:r w:rsidRPr="003A51DE">
        <w:rPr>
          <w:rFonts w:ascii="Book Antiqua" w:eastAsia="Book Antiqua" w:hAnsi="Book Antiqua" w:cs="Book Antiqua"/>
          <w:color w:val="000000"/>
        </w:rPr>
        <w:t>, grafting with anti-fouling molecules</w:t>
      </w:r>
      <w:r w:rsidRPr="003A51DE">
        <w:rPr>
          <w:rFonts w:ascii="Book Antiqua" w:eastAsia="Book Antiqua" w:hAnsi="Book Antiqua" w:cs="Book Antiqua"/>
          <w:color w:val="000000"/>
          <w:vertAlign w:val="superscript"/>
        </w:rPr>
        <w:t>[40]</w:t>
      </w:r>
      <w:r w:rsidRPr="003A51DE">
        <w:rPr>
          <w:rFonts w:ascii="Book Antiqua" w:eastAsia="Book Antiqua" w:hAnsi="Book Antiqua" w:cs="Book Antiqua"/>
          <w:color w:val="000000"/>
        </w:rPr>
        <w:t>, or silanization</w:t>
      </w:r>
      <w:r w:rsidRPr="003A51DE">
        <w:rPr>
          <w:rFonts w:ascii="Book Antiqua" w:eastAsia="Book Antiqua" w:hAnsi="Book Antiqua" w:cs="Book Antiqua"/>
          <w:color w:val="000000"/>
          <w:vertAlign w:val="superscript"/>
        </w:rPr>
        <w:t>[41]</w:t>
      </w:r>
      <w:r w:rsidRPr="003A51DE">
        <w:rPr>
          <w:rFonts w:ascii="Book Antiqua" w:eastAsia="Book Antiqua" w:hAnsi="Book Antiqua" w:cs="Book Antiqua"/>
          <w:color w:val="000000"/>
        </w:rPr>
        <w:t>.</w:t>
      </w:r>
    </w:p>
    <w:p w14:paraId="01D02908" w14:textId="13BB4755"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For construction of the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NVU, the cell cultures have been classically established in Transwell plates, mainly using primary brain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s isolated from animal and human sources, which retain very tight barriers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and may be useful tools for studying paracellular permeability</w:t>
      </w:r>
      <w:r w:rsidRPr="003A51DE">
        <w:rPr>
          <w:rFonts w:ascii="Book Antiqua" w:eastAsia="Book Antiqua" w:hAnsi="Book Antiqua" w:cs="Book Antiqua"/>
          <w:color w:val="000000"/>
          <w:vertAlign w:val="superscript"/>
        </w:rPr>
        <w:t>[42,43]</w:t>
      </w:r>
      <w:r w:rsidRPr="003A51DE">
        <w:rPr>
          <w:rFonts w:ascii="Book Antiqua" w:eastAsia="Book Antiqua" w:hAnsi="Book Antiqua" w:cs="Book Antiqua"/>
          <w:color w:val="000000"/>
        </w:rPr>
        <w:t xml:space="preserve">. Immortalized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 lines, such as HUVECs, have also been used in these BBB models, although they do not provide the permeability profile or the protein expression typically present in the human BBB</w:t>
      </w:r>
      <w:r w:rsidRPr="003A51DE">
        <w:rPr>
          <w:rFonts w:ascii="Book Antiqua" w:eastAsia="Book Antiqua" w:hAnsi="Book Antiqua" w:cs="Book Antiqua"/>
          <w:color w:val="000000"/>
          <w:vertAlign w:val="superscript"/>
        </w:rPr>
        <w:t>[44]</w:t>
      </w:r>
      <w:r w:rsidRPr="003A51DE">
        <w:rPr>
          <w:rFonts w:ascii="Book Antiqua" w:eastAsia="Book Antiqua" w:hAnsi="Book Antiqua" w:cs="Book Antiqua"/>
          <w:color w:val="000000"/>
        </w:rPr>
        <w:t xml:space="preserve">. Moreover, there is great difficulty in obtaining primary human brain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s from healthy individuals</w:t>
      </w:r>
      <w:r w:rsidR="00F97A1A" w:rsidRPr="003A51DE">
        <w:rPr>
          <w:rFonts w:ascii="Book Antiqua" w:eastAsia="Book Antiqua" w:hAnsi="Book Antiqua" w:cs="Book Antiqua"/>
          <w:color w:val="000000"/>
          <w:vertAlign w:val="superscript"/>
        </w:rPr>
        <w:t>[45]</w:t>
      </w:r>
      <w:r w:rsidRPr="003A51DE">
        <w:rPr>
          <w:rFonts w:ascii="Book Antiqua" w:eastAsia="Book Antiqua" w:hAnsi="Book Antiqua" w:cs="Book Antiqua"/>
          <w:color w:val="000000"/>
        </w:rPr>
        <w:t>.</w:t>
      </w:r>
    </w:p>
    <w:p w14:paraId="29C2BF8C" w14:textId="027F296D"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The aforementioned drawbacks have been recently addressed with the use of iPSCs. After going through a complex differentiation protocol, these stem cells have shown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-like barrier function</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xml:space="preserve">. Their BBB phenotype can be further enhanced by co-cultivation with other cells that exert barrier function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such as ACs and PCs</w:t>
      </w:r>
      <w:r w:rsidRPr="003A51DE">
        <w:rPr>
          <w:rFonts w:ascii="Book Antiqua" w:eastAsia="Book Antiqua" w:hAnsi="Book Antiqua" w:cs="Book Antiqua"/>
          <w:color w:val="000000"/>
          <w:vertAlign w:val="superscript"/>
        </w:rPr>
        <w:t>[24,27]</w:t>
      </w:r>
      <w:r w:rsidRPr="003A51DE">
        <w:rPr>
          <w:rFonts w:ascii="Book Antiqua" w:eastAsia="Book Antiqua" w:hAnsi="Book Antiqua" w:cs="Book Antiqua"/>
          <w:color w:val="000000"/>
        </w:rPr>
        <w:t>. In view of this aspect, we found in this systematic review a great diversity of iPSC commercially</w:t>
      </w:r>
      <w:r w:rsidR="00873E91"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available cell lines from human sources, such as</w:t>
      </w:r>
      <w:r w:rsidR="00607F79">
        <w:rPr>
          <w:rFonts w:ascii="Book Antiqua" w:eastAsia="Book Antiqua" w:hAnsi="Book Antiqua" w:cs="Book Antiqua"/>
          <w:color w:val="000000"/>
        </w:rPr>
        <w:t xml:space="preserve"> the</w:t>
      </w:r>
      <w:r w:rsidRPr="003A51DE">
        <w:rPr>
          <w:rFonts w:ascii="Book Antiqua" w:eastAsia="Book Antiqua" w:hAnsi="Book Antiqua" w:cs="Book Antiqua"/>
          <w:color w:val="000000"/>
        </w:rPr>
        <w:t xml:space="preserve"> IPS cell line IMR90-C4 from human fetal lung fibroblasts</w:t>
      </w:r>
      <w:r w:rsidRPr="003A51DE">
        <w:rPr>
          <w:rFonts w:ascii="Book Antiqua" w:eastAsia="Book Antiqua" w:hAnsi="Book Antiqua" w:cs="Book Antiqua"/>
          <w:color w:val="000000"/>
          <w:vertAlign w:val="superscript"/>
        </w:rPr>
        <w:t>[18,19,21,23,24,28,30]</w:t>
      </w:r>
      <w:r w:rsidRPr="003A51DE">
        <w:rPr>
          <w:rFonts w:ascii="Book Antiqua" w:eastAsia="Book Antiqua" w:hAnsi="Book Antiqua" w:cs="Book Antiqua"/>
          <w:color w:val="000000"/>
        </w:rPr>
        <w:t xml:space="preserve">. We further verified that one study used an iPSC line from unhealthy donors, with </w:t>
      </w:r>
      <w:r w:rsidR="00607F79">
        <w:rPr>
          <w:rFonts w:ascii="Book Antiqua" w:eastAsia="Book Antiqua" w:hAnsi="Book Antiqua" w:cs="Book Antiqua"/>
          <w:color w:val="000000"/>
        </w:rPr>
        <w:t>the</w:t>
      </w:r>
      <w:r w:rsidR="00607F79"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advanced purpose of verifying BBB dysfunction in a pathological model and an attempt to correct this dysfunction through </w:t>
      </w:r>
      <w:r w:rsidRPr="003A51DE">
        <w:rPr>
          <w:rFonts w:ascii="Book Antiqua" w:eastAsia="Book Antiqua" w:hAnsi="Book Antiqua" w:cs="Book Antiqua"/>
          <w:color w:val="000000"/>
        </w:rPr>
        <w:lastRenderedPageBreak/>
        <w:t>gene editing (CRISPR)</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xml:space="preserve">. In addition, building BBB models from human-derived iPSCs </w:t>
      </w:r>
      <w:r w:rsidR="00607F79">
        <w:rPr>
          <w:rFonts w:ascii="Book Antiqua" w:eastAsia="Book Antiqua" w:hAnsi="Book Antiqua" w:cs="Book Antiqua"/>
          <w:color w:val="000000"/>
        </w:rPr>
        <w:t>may be</w:t>
      </w:r>
      <w:r w:rsidRPr="003A51DE">
        <w:rPr>
          <w:rFonts w:ascii="Book Antiqua" w:eastAsia="Book Antiqua" w:hAnsi="Book Antiqua" w:cs="Book Antiqua"/>
          <w:color w:val="000000"/>
        </w:rPr>
        <w:t xml:space="preserve"> a valuable tool for personalized medicine, wherein a patient’s CNS disease</w:t>
      </w:r>
      <w:r w:rsidR="00607F79">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could be precisely modeled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enabling the evaluation of personalized treatment.</w:t>
      </w:r>
    </w:p>
    <w:p w14:paraId="2F3B14B6" w14:textId="2E352CCA"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On the other hand, iPSC-based BBB models have shown short-liv</w:t>
      </w:r>
      <w:r w:rsidR="00607F79">
        <w:rPr>
          <w:rFonts w:ascii="Book Antiqua" w:eastAsia="Book Antiqua" w:hAnsi="Book Antiqua" w:cs="Book Antiqua"/>
          <w:color w:val="000000"/>
        </w:rPr>
        <w:t>ed</w:t>
      </w:r>
      <w:r w:rsidRPr="003A51DE">
        <w:rPr>
          <w:rFonts w:ascii="Book Antiqua" w:eastAsia="Book Antiqua" w:hAnsi="Book Antiqua" w:cs="Book Antiqua"/>
          <w:color w:val="000000"/>
        </w:rPr>
        <w:t xml:space="preserve"> BBB function, which is generally </w:t>
      </w:r>
      <w:r w:rsidR="00607F79">
        <w:rPr>
          <w:rFonts w:ascii="Book Antiqua" w:eastAsia="Book Antiqua" w:hAnsi="Book Antiqua" w:cs="Book Antiqua"/>
          <w:color w:val="000000"/>
        </w:rPr>
        <w:t>maintained</w:t>
      </w:r>
      <w:r w:rsidR="00607F79"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for up to </w:t>
      </w:r>
      <w:r w:rsidR="00607F79">
        <w:rPr>
          <w:rFonts w:ascii="Book Antiqua" w:eastAsia="Book Antiqua" w:hAnsi="Book Antiqua" w:cs="Book Antiqua"/>
          <w:color w:val="000000"/>
        </w:rPr>
        <w:t>2 d</w:t>
      </w:r>
      <w:r w:rsidRPr="003A51DE">
        <w:rPr>
          <w:rFonts w:ascii="Book Antiqua" w:eastAsia="Book Antiqua" w:hAnsi="Book Antiqua" w:cs="Book Antiqua"/>
          <w:color w:val="000000"/>
          <w:vertAlign w:val="superscript"/>
        </w:rPr>
        <w:t>[21]</w:t>
      </w:r>
      <w:r w:rsidRPr="003A51DE">
        <w:rPr>
          <w:rFonts w:ascii="Book Antiqua" w:eastAsia="Book Antiqua" w:hAnsi="Book Antiqua" w:cs="Book Antiqua"/>
          <w:color w:val="000000"/>
        </w:rPr>
        <w:t>. Current efforts have been aimed at extending the BBB profile of these cultures</w:t>
      </w:r>
      <w:r w:rsidRPr="003A51DE">
        <w:rPr>
          <w:rFonts w:ascii="Book Antiqua" w:eastAsia="Book Antiqua" w:hAnsi="Book Antiqua" w:cs="Book Antiqua"/>
          <w:color w:val="000000"/>
          <w:vertAlign w:val="superscript"/>
        </w:rPr>
        <w:t>[21,28,30]</w:t>
      </w:r>
      <w:r w:rsidRPr="003A51DE">
        <w:rPr>
          <w:rFonts w:ascii="Book Antiqua" w:eastAsia="Book Antiqua" w:hAnsi="Book Antiqua" w:cs="Book Antiqua"/>
          <w:color w:val="000000"/>
        </w:rPr>
        <w:t xml:space="preserve">. 3D BBB on-a-chip devices form more physical and physiologically accurate morphologies. The cell-cell and cell-matrix interactions produced in microfluidic models generally provide a robust BBB function, with permeability to different substances (drugs, antibodies, proteins) that resemble that observed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vertAlign w:val="superscript"/>
        </w:rPr>
        <w:t>[18,19,27,28]</w:t>
      </w:r>
      <w:r w:rsidRPr="003A51DE">
        <w:rPr>
          <w:rFonts w:ascii="Book Antiqua" w:eastAsia="Book Antiqua" w:hAnsi="Book Antiqua" w:cs="Book Antiqua"/>
          <w:color w:val="000000"/>
        </w:rPr>
        <w:t>.</w:t>
      </w:r>
    </w:p>
    <w:p w14:paraId="0896531A" w14:textId="42101D02"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Most of the studies featured in this review (86%) differentiated their iPSCs into BMECs. This is expected since BMECs are the specialized cells in the CNS vasculature that show barrier properties. On the other hand, four studies differentiated the iPSCs into neural cells (neurons and ACs)</w:t>
      </w:r>
      <w:r w:rsidRPr="003A51DE">
        <w:rPr>
          <w:rFonts w:ascii="Book Antiqua" w:eastAsia="Book Antiqua" w:hAnsi="Book Antiqua" w:cs="Book Antiqua"/>
          <w:color w:val="000000"/>
          <w:vertAlign w:val="superscript"/>
        </w:rPr>
        <w:t>[20,22,26,27]</w:t>
      </w:r>
      <w:r w:rsidRPr="003A51DE">
        <w:rPr>
          <w:rFonts w:ascii="Book Antiqua" w:eastAsia="Book Antiqua" w:hAnsi="Book Antiqua" w:cs="Book Antiqua"/>
          <w:color w:val="000000"/>
        </w:rPr>
        <w:t xml:space="preserve">. The NVU, which makes up the BBB, is mainly composed of strict interactions </w:t>
      </w:r>
      <w:r w:rsidR="00607F79">
        <w:rPr>
          <w:rFonts w:ascii="Book Antiqua" w:eastAsia="Book Antiqua" w:hAnsi="Book Antiqua" w:cs="Book Antiqua"/>
          <w:color w:val="000000"/>
        </w:rPr>
        <w:t>among</w:t>
      </w:r>
      <w:r w:rsidR="00607F79"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BMECs, the </w:t>
      </w:r>
      <w:r w:rsidR="0099434E" w:rsidRPr="003A51DE">
        <w:rPr>
          <w:rFonts w:ascii="Book Antiqua" w:eastAsia="Book Antiqua" w:hAnsi="Book Antiqua" w:cs="Book Antiqua"/>
          <w:color w:val="000000"/>
        </w:rPr>
        <w:t>ECM</w:t>
      </w:r>
      <w:r w:rsidRPr="003A51DE">
        <w:rPr>
          <w:rFonts w:ascii="Book Antiqua" w:eastAsia="Book Antiqua" w:hAnsi="Book Antiqua" w:cs="Book Antiqua"/>
          <w:color w:val="000000"/>
        </w:rPr>
        <w:t>, basal lamina, PCs, ACs</w:t>
      </w:r>
      <w:r w:rsidR="003D5717"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adjacent neurons</w:t>
      </w:r>
      <w:r w:rsidRPr="003A51DE">
        <w:rPr>
          <w:rFonts w:ascii="Book Antiqua" w:eastAsia="Book Antiqua" w:hAnsi="Book Antiqua" w:cs="Book Antiqua"/>
          <w:color w:val="000000"/>
          <w:vertAlign w:val="superscript"/>
        </w:rPr>
        <w:t>[11,46]</w:t>
      </w:r>
      <w:r w:rsidRPr="003A51DE">
        <w:rPr>
          <w:rFonts w:ascii="Book Antiqua" w:eastAsia="Book Antiqua" w:hAnsi="Book Antiqua" w:cs="Book Antiqua"/>
          <w:color w:val="000000"/>
        </w:rPr>
        <w:t>. Even though neurons are indeed considered to be part of the BBB, they are physiologically positioned farther from the microvessels that make up the NVU (10</w:t>
      </w:r>
      <w:r w:rsidR="00607F79">
        <w:rPr>
          <w:rFonts w:ascii="Book Antiqua" w:eastAsia="Book Antiqua" w:hAnsi="Book Antiqua" w:cs="Book Antiqua"/>
          <w:color w:val="000000"/>
        </w:rPr>
        <w:t xml:space="preserve"> </w:t>
      </w:r>
      <w:r w:rsidR="00607F79" w:rsidRPr="003A51DE">
        <w:rPr>
          <w:rFonts w:ascii="Book Antiqua" w:hAnsi="Book Antiqua" w:cs="Book Antiqua"/>
          <w:color w:val="000000"/>
          <w:lang w:eastAsia="zh-CN"/>
        </w:rPr>
        <w:t>μ</w:t>
      </w:r>
      <w:r w:rsidR="00607F79" w:rsidRPr="003A51DE">
        <w:rPr>
          <w:rFonts w:ascii="Book Antiqua" w:eastAsia="Book Antiqua" w:hAnsi="Book Antiqua" w:cs="Book Antiqua"/>
          <w:color w:val="000000"/>
        </w:rPr>
        <w:t>m</w:t>
      </w:r>
      <w:r w:rsidRPr="003A51DE">
        <w:rPr>
          <w:rFonts w:ascii="Book Antiqua" w:eastAsia="Book Antiqua" w:hAnsi="Book Antiqua" w:cs="Book Antiqua"/>
          <w:color w:val="000000"/>
        </w:rPr>
        <w:t xml:space="preserve"> to 20 </w:t>
      </w:r>
      <w:r w:rsidR="00F97A1A" w:rsidRPr="003A51DE">
        <w:rPr>
          <w:rFonts w:ascii="Book Antiqua" w:hAnsi="Book Antiqua" w:cs="Book Antiqua"/>
          <w:color w:val="000000"/>
          <w:lang w:eastAsia="zh-CN"/>
        </w:rPr>
        <w:t>μ</w:t>
      </w:r>
      <w:r w:rsidRPr="003A51DE">
        <w:rPr>
          <w:rFonts w:ascii="Book Antiqua" w:eastAsia="Book Antiqua" w:hAnsi="Book Antiqua" w:cs="Book Antiqua"/>
          <w:color w:val="000000"/>
        </w:rPr>
        <w:t>m) than ACs or PCs</w:t>
      </w:r>
      <w:r w:rsidRPr="003A51DE">
        <w:rPr>
          <w:rFonts w:ascii="Book Antiqua" w:eastAsia="Book Antiqua" w:hAnsi="Book Antiqua" w:cs="Book Antiqua"/>
          <w:color w:val="000000"/>
          <w:vertAlign w:val="superscript"/>
        </w:rPr>
        <w:t>[47]</w:t>
      </w:r>
      <w:r w:rsidRPr="003A51DE">
        <w:rPr>
          <w:rFonts w:ascii="Book Antiqua" w:eastAsia="Book Antiqua" w:hAnsi="Book Antiqua" w:cs="Book Antiqua"/>
          <w:color w:val="000000"/>
        </w:rPr>
        <w:t>. The studies that report</w:t>
      </w:r>
      <w:r w:rsidR="00607F79">
        <w:rPr>
          <w:rFonts w:ascii="Book Antiqua" w:eastAsia="Book Antiqua" w:hAnsi="Book Antiqua" w:cs="Book Antiqua"/>
          <w:color w:val="000000"/>
        </w:rPr>
        <w:t>ed</w:t>
      </w:r>
      <w:r w:rsidRPr="003A51DE">
        <w:rPr>
          <w:rFonts w:ascii="Book Antiqua" w:eastAsia="Book Antiqua" w:hAnsi="Book Antiqua" w:cs="Book Antiqua"/>
          <w:color w:val="000000"/>
        </w:rPr>
        <w:t xml:space="preserve"> co-culture of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s with neurons mentioned in the current review d</w:t>
      </w:r>
      <w:r w:rsidR="00607F79">
        <w:rPr>
          <w:rFonts w:ascii="Book Antiqua" w:eastAsia="Book Antiqua" w:hAnsi="Book Antiqua" w:cs="Book Antiqua"/>
          <w:color w:val="000000"/>
        </w:rPr>
        <w:t>id</w:t>
      </w:r>
      <w:r w:rsidRPr="003A51DE">
        <w:rPr>
          <w:rFonts w:ascii="Book Antiqua" w:eastAsia="Book Antiqua" w:hAnsi="Book Antiqua" w:cs="Book Antiqua"/>
          <w:color w:val="000000"/>
        </w:rPr>
        <w:t xml:space="preserve"> not clearly state the reasons for using neurons in their BBB models, but some studies state</w:t>
      </w:r>
      <w:r w:rsidR="00607F79">
        <w:rPr>
          <w:rFonts w:ascii="Book Antiqua" w:eastAsia="Book Antiqua" w:hAnsi="Book Antiqua" w:cs="Book Antiqua"/>
          <w:color w:val="000000"/>
        </w:rPr>
        <w:t>d</w:t>
      </w:r>
      <w:r w:rsidRPr="003A51DE">
        <w:rPr>
          <w:rFonts w:ascii="Book Antiqua" w:eastAsia="Book Antiqua" w:hAnsi="Book Antiqua" w:cs="Book Antiqua"/>
          <w:color w:val="000000"/>
        </w:rPr>
        <w:t xml:space="preserve"> that co-culture of iBMECs with neurons induces the upregulation of membrane transporters typical of the BBB, promoting a more robust function</w:t>
      </w:r>
      <w:r w:rsidRPr="003A51DE">
        <w:rPr>
          <w:rFonts w:ascii="Book Antiqua" w:eastAsia="Book Antiqua" w:hAnsi="Book Antiqua" w:cs="Book Antiqua"/>
          <w:color w:val="000000"/>
          <w:vertAlign w:val="superscript"/>
        </w:rPr>
        <w:t>[29,48]</w:t>
      </w:r>
      <w:r w:rsidRPr="003A51DE">
        <w:rPr>
          <w:rFonts w:ascii="Book Antiqua" w:eastAsia="Book Antiqua" w:hAnsi="Book Antiqua" w:cs="Book Antiqua"/>
          <w:color w:val="000000"/>
        </w:rPr>
        <w:t xml:space="preserve">, as reported in </w:t>
      </w:r>
      <w:r w:rsidR="00607F79">
        <w:rPr>
          <w:rFonts w:ascii="Book Antiqua" w:eastAsia="Book Antiqua" w:hAnsi="Book Antiqua" w:cs="Book Antiqua"/>
          <w:color w:val="000000"/>
        </w:rPr>
        <w:t>a</w:t>
      </w:r>
      <w:r w:rsidR="00607F79"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study by </w:t>
      </w:r>
      <w:r w:rsidR="00947CB7" w:rsidRPr="003A51DE">
        <w:rPr>
          <w:rFonts w:ascii="Book Antiqua" w:hAnsi="Book Antiqua"/>
        </w:rPr>
        <w:t xml:space="preserve">Wevers </w:t>
      </w:r>
      <w:r w:rsidR="00947CB7" w:rsidRPr="003A51DE">
        <w:rPr>
          <w:rFonts w:ascii="Book Antiqua" w:hAnsi="Book Antiqua"/>
          <w:i/>
          <w:iCs/>
        </w:rPr>
        <w:t>et al</w:t>
      </w:r>
      <w:r w:rsidR="00947CB7" w:rsidRPr="003A51DE">
        <w:rPr>
          <w:rFonts w:ascii="Book Antiqua" w:hAnsi="Book Antiqua"/>
          <w:vertAlign w:val="superscript"/>
        </w:rPr>
        <w:t>[20]</w:t>
      </w:r>
      <w:r w:rsidRPr="003A51DE">
        <w:rPr>
          <w:rFonts w:ascii="Book Antiqua" w:eastAsia="Book Antiqua" w:hAnsi="Book Antiqua" w:cs="Book Antiqua"/>
          <w:color w:val="000000"/>
        </w:rPr>
        <w:t xml:space="preserve">. Microfluidic chips co-cultured both with </w:t>
      </w:r>
      <w:r w:rsidR="0099434E" w:rsidRPr="003A51DE">
        <w:rPr>
          <w:rFonts w:ascii="Book Antiqua" w:eastAsia="Book Antiqua" w:hAnsi="Book Antiqua" w:cs="Book Antiqua"/>
          <w:color w:val="000000"/>
        </w:rPr>
        <w:t>iBMECs</w:t>
      </w:r>
      <w:r w:rsidRPr="003A51DE">
        <w:rPr>
          <w:rFonts w:ascii="Book Antiqua" w:eastAsia="Book Antiqua" w:hAnsi="Book Antiqua" w:cs="Book Antiqua"/>
          <w:color w:val="000000"/>
        </w:rPr>
        <w:t xml:space="preserve"> and neural cells showed a more robust phenotype regarding BMECs and strong indicators of epithelial cell barrier integrity and permeability (TEER from 1000 to 4000</w:t>
      </w:r>
      <w:r w:rsidR="00F97A1A"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Ω × cm</w:t>
      </w:r>
      <w:r w:rsidRPr="003A51DE">
        <w:rPr>
          <w:rFonts w:ascii="Book Antiqua" w:eastAsia="Book Antiqua" w:hAnsi="Book Antiqua" w:cs="Book Antiqua"/>
          <w:color w:val="000000"/>
          <w:vertAlign w:val="superscript"/>
        </w:rPr>
        <w:t>2</w:t>
      </w:r>
      <w:r w:rsidRPr="003A51DE">
        <w:rPr>
          <w:rFonts w:ascii="Book Antiqua" w:eastAsia="Book Antiqua" w:hAnsi="Book Antiqua" w:cs="Book Antiqua"/>
          <w:color w:val="000000"/>
        </w:rPr>
        <w:t>)</w:t>
      </w:r>
      <w:r w:rsidRPr="003A51DE">
        <w:rPr>
          <w:rFonts w:ascii="Book Antiqua" w:eastAsia="Book Antiqua" w:hAnsi="Book Antiqua" w:cs="Book Antiqua"/>
          <w:color w:val="000000"/>
          <w:vertAlign w:val="superscript"/>
        </w:rPr>
        <w:t>[18,19,21,27,30]</w:t>
      </w:r>
      <w:r w:rsidRPr="003A51DE">
        <w:rPr>
          <w:rFonts w:ascii="Book Antiqua" w:eastAsia="Book Antiqua" w:hAnsi="Book Antiqua" w:cs="Book Antiqua"/>
          <w:color w:val="000000"/>
        </w:rPr>
        <w:t>.</w:t>
      </w:r>
    </w:p>
    <w:p w14:paraId="09FEBCC7" w14:textId="2AC82B1E"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Although studies </w:t>
      </w:r>
      <w:r w:rsidR="008209E5">
        <w:rPr>
          <w:rFonts w:ascii="Book Antiqua" w:eastAsia="Book Antiqua" w:hAnsi="Book Antiqua" w:cs="Book Antiqua"/>
          <w:color w:val="000000"/>
        </w:rPr>
        <w:t xml:space="preserve">have </w:t>
      </w:r>
      <w:r w:rsidRPr="003A51DE">
        <w:rPr>
          <w:rFonts w:ascii="Book Antiqua" w:eastAsia="Book Antiqua" w:hAnsi="Book Antiqua" w:cs="Book Antiqua"/>
          <w:color w:val="000000"/>
        </w:rPr>
        <w:t>point</w:t>
      </w:r>
      <w:r w:rsidR="008209E5">
        <w:rPr>
          <w:rFonts w:ascii="Book Antiqua" w:eastAsia="Book Antiqua" w:hAnsi="Book Antiqua" w:cs="Book Antiqua"/>
          <w:color w:val="000000"/>
        </w:rPr>
        <w:t>ed</w:t>
      </w:r>
      <w:r w:rsidRPr="003A51DE">
        <w:rPr>
          <w:rFonts w:ascii="Book Antiqua" w:eastAsia="Book Antiqua" w:hAnsi="Book Antiqua" w:cs="Book Antiqua"/>
          <w:color w:val="000000"/>
        </w:rPr>
        <w:t xml:space="preserve"> out drawbacks using primary BMECs or iBMECs in the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 monolayer in BBB-on-a-chip, they still constitute a more reliable model. One of the biggest challenges in using </w:t>
      </w:r>
      <w:r w:rsidR="0099434E" w:rsidRPr="003A51DE">
        <w:rPr>
          <w:rFonts w:ascii="Book Antiqua" w:eastAsia="Book Antiqua" w:hAnsi="Book Antiqua" w:cs="Book Antiqua"/>
          <w:color w:val="000000"/>
        </w:rPr>
        <w:t>iBMECs</w:t>
      </w:r>
      <w:r w:rsidRPr="003A51DE">
        <w:rPr>
          <w:rFonts w:ascii="Book Antiqua" w:eastAsia="Book Antiqua" w:hAnsi="Book Antiqua" w:cs="Book Antiqua"/>
          <w:color w:val="000000"/>
        </w:rPr>
        <w:t xml:space="preserve"> in BBB research is the difficulty in producing an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xml:space="preserve">-like BMEC phenotype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following the currently available protocols, which generally result in more epithelial-like phenotypes with </w:t>
      </w:r>
      <w:r w:rsidR="008209E5">
        <w:rPr>
          <w:rFonts w:ascii="Book Antiqua" w:eastAsia="Book Antiqua" w:hAnsi="Book Antiqua" w:cs="Book Antiqua"/>
          <w:color w:val="000000"/>
        </w:rPr>
        <w:t>the</w:t>
      </w:r>
      <w:r w:rsidR="008209E5"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suboptimal expression of </w:t>
      </w:r>
      <w:r w:rsidRPr="003A51DE">
        <w:rPr>
          <w:rFonts w:ascii="Book Antiqua" w:eastAsia="Book Antiqua" w:hAnsi="Book Antiqua" w:cs="Book Antiqua"/>
          <w:color w:val="000000"/>
        </w:rPr>
        <w:lastRenderedPageBreak/>
        <w:t>membrane transporters</w:t>
      </w:r>
      <w:r w:rsidRPr="003A51DE">
        <w:rPr>
          <w:rFonts w:ascii="Book Antiqua" w:eastAsia="Book Antiqua" w:hAnsi="Book Antiqua" w:cs="Book Antiqua"/>
          <w:color w:val="000000"/>
          <w:vertAlign w:val="superscript"/>
        </w:rPr>
        <w:t>[6,20,26,27,49]</w:t>
      </w:r>
      <w:r w:rsidRPr="003A51DE">
        <w:rPr>
          <w:rFonts w:ascii="Book Antiqua" w:eastAsia="Book Antiqua" w:hAnsi="Book Antiqua" w:cs="Book Antiqua"/>
          <w:color w:val="000000"/>
        </w:rPr>
        <w:t xml:space="preserve">. A recent meta-analysis study </w:t>
      </w:r>
      <w:r w:rsidR="008209E5">
        <w:rPr>
          <w:rFonts w:ascii="Book Antiqua" w:eastAsia="Book Antiqua" w:hAnsi="Book Antiqua" w:cs="Book Antiqua"/>
          <w:color w:val="000000"/>
        </w:rPr>
        <w:t>showed</w:t>
      </w:r>
      <w:r w:rsidRPr="003A51DE">
        <w:rPr>
          <w:rFonts w:ascii="Book Antiqua" w:eastAsia="Book Antiqua" w:hAnsi="Book Antiqua" w:cs="Book Antiqua"/>
          <w:color w:val="000000"/>
        </w:rPr>
        <w:t xml:space="preserve"> that iPSCs could only be reliably differentiated into BMECs through exposition to endothelial ETS transcription factors </w:t>
      </w:r>
      <w:r w:rsidR="00873E91" w:rsidRPr="003A51DE">
        <w:rPr>
          <w:rFonts w:ascii="Book Antiqua" w:eastAsia="Book Antiqua" w:hAnsi="Book Antiqua" w:cs="Book Antiqua"/>
          <w:color w:val="000000"/>
        </w:rPr>
        <w:t>ETS variant transcription factor 2</w:t>
      </w:r>
      <w:r w:rsidRPr="003A51DE">
        <w:rPr>
          <w:rFonts w:ascii="Book Antiqua" w:eastAsia="Book Antiqua" w:hAnsi="Book Antiqua" w:cs="Book Antiqua"/>
          <w:color w:val="000000"/>
        </w:rPr>
        <w:t xml:space="preserve">, </w:t>
      </w:r>
      <w:r w:rsidR="00873E91" w:rsidRPr="003A51DE">
        <w:rPr>
          <w:rFonts w:ascii="Book Antiqua" w:eastAsia="Book Antiqua" w:hAnsi="Book Antiqua" w:cs="Book Antiqua"/>
          <w:color w:val="000000"/>
        </w:rPr>
        <w:t>Friend leukemia integration 1 transcription factor</w:t>
      </w:r>
      <w:r w:rsidR="003D5717"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w:t>
      </w:r>
      <w:r w:rsidR="00873E91" w:rsidRPr="003A51DE">
        <w:rPr>
          <w:rFonts w:ascii="Book Antiqua" w:eastAsia="Book Antiqua" w:hAnsi="Book Antiqua" w:cs="Book Antiqua"/>
          <w:color w:val="000000"/>
        </w:rPr>
        <w:t>Ets-related gene</w:t>
      </w:r>
      <w:r w:rsidRPr="003A51DE">
        <w:rPr>
          <w:rFonts w:ascii="Book Antiqua" w:eastAsia="Book Antiqua" w:hAnsi="Book Antiqua" w:cs="Book Antiqua"/>
          <w:color w:val="000000"/>
          <w:vertAlign w:val="superscript"/>
        </w:rPr>
        <w:t>[49]</w:t>
      </w:r>
      <w:r w:rsidRPr="003A51DE">
        <w:rPr>
          <w:rFonts w:ascii="Book Antiqua" w:eastAsia="Book Antiqua" w:hAnsi="Book Antiqua" w:cs="Book Antiqua"/>
          <w:color w:val="000000"/>
        </w:rPr>
        <w:t xml:space="preserve">. Nevertheless, the differentiation of iPSCs into iBMECs can further benefit from co-culture with neural cells, </w:t>
      </w:r>
      <w:r w:rsidR="003D5717" w:rsidRPr="003A51DE">
        <w:rPr>
          <w:rFonts w:ascii="Book Antiqua" w:eastAsia="Book Antiqua" w:hAnsi="Book Antiqua" w:cs="Book Antiqua"/>
          <w:color w:val="000000"/>
        </w:rPr>
        <w:t xml:space="preserve">such </w:t>
      </w:r>
      <w:r w:rsidRPr="003A51DE">
        <w:rPr>
          <w:rFonts w:ascii="Book Antiqua" w:eastAsia="Book Antiqua" w:hAnsi="Book Antiqua" w:cs="Book Antiqua"/>
          <w:color w:val="000000"/>
        </w:rPr>
        <w:t>as ACs and neurons</w:t>
      </w:r>
      <w:r w:rsidRPr="003A51DE">
        <w:rPr>
          <w:rFonts w:ascii="Book Antiqua" w:eastAsia="Book Antiqua" w:hAnsi="Book Antiqua" w:cs="Book Antiqua"/>
          <w:color w:val="000000"/>
          <w:vertAlign w:val="superscript"/>
        </w:rPr>
        <w:t>[27,50]</w:t>
      </w:r>
      <w:r w:rsidRPr="003A51DE">
        <w:rPr>
          <w:rFonts w:ascii="Book Antiqua" w:eastAsia="Book Antiqua" w:hAnsi="Book Antiqua" w:cs="Book Antiqua"/>
          <w:color w:val="000000"/>
        </w:rPr>
        <w:t xml:space="preserve">. While a more robust differentiation protocol is not established, some studies make use of alternative ways to make an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 layer, such as the use of HUVECs</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primary BMECs</w:t>
      </w:r>
      <w:r w:rsidRPr="003A51DE">
        <w:rPr>
          <w:rFonts w:ascii="Book Antiqua" w:eastAsia="Book Antiqua" w:hAnsi="Book Antiqua" w:cs="Book Antiqua"/>
          <w:color w:val="000000"/>
          <w:vertAlign w:val="superscript"/>
        </w:rPr>
        <w:t>[20]</w:t>
      </w:r>
      <w:r w:rsidR="003D5717"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or even immortalized lines</w:t>
      </w:r>
      <w:r w:rsidRPr="003A51DE">
        <w:rPr>
          <w:rFonts w:ascii="Book Antiqua" w:eastAsia="Book Antiqua" w:hAnsi="Book Antiqua" w:cs="Book Antiqua"/>
          <w:color w:val="000000"/>
          <w:vertAlign w:val="superscript"/>
        </w:rPr>
        <w:t>[10]</w:t>
      </w:r>
      <w:r w:rsidRPr="003A51DE">
        <w:rPr>
          <w:rFonts w:ascii="Book Antiqua" w:eastAsia="Book Antiqua" w:hAnsi="Book Antiqua" w:cs="Book Antiqua"/>
          <w:color w:val="000000"/>
        </w:rPr>
        <w:t>. On the other hand, the isolation of human primary BMECs is a challenge, since they comprise less than 0.1% of the cells in the CNS and tend to de-differentiate in culture</w:t>
      </w:r>
      <w:r w:rsidRPr="003A51DE">
        <w:rPr>
          <w:rFonts w:ascii="Book Antiqua" w:eastAsia="Book Antiqua" w:hAnsi="Book Antiqua" w:cs="Book Antiqua"/>
          <w:color w:val="000000"/>
          <w:vertAlign w:val="superscript"/>
        </w:rPr>
        <w:t>[27,51]</w:t>
      </w:r>
      <w:r w:rsidRPr="003A51DE">
        <w:rPr>
          <w:rFonts w:ascii="Book Antiqua" w:eastAsia="Book Antiqua" w:hAnsi="Book Antiqua" w:cs="Book Antiqua"/>
          <w:color w:val="000000"/>
        </w:rPr>
        <w:t xml:space="preserve">. Studies with HUVECs generally point out some limitations, such as the formation of an incomplete </w:t>
      </w:r>
      <w:r w:rsidR="003C6DAD" w:rsidRPr="003A51DE">
        <w:rPr>
          <w:rFonts w:ascii="Book Antiqua" w:eastAsia="Book Antiqua" w:hAnsi="Book Antiqua" w:cs="Book Antiqua"/>
          <w:color w:val="000000"/>
        </w:rPr>
        <w:t>EC</w:t>
      </w:r>
      <w:r w:rsidRPr="003A51DE">
        <w:rPr>
          <w:rFonts w:ascii="Book Antiqua" w:eastAsia="Book Antiqua" w:hAnsi="Book Antiqua" w:cs="Book Antiqua"/>
          <w:color w:val="000000"/>
        </w:rPr>
        <w:t xml:space="preserve"> monolayer</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Immortalized cells, despite being easily commercialized, generally constitute BBB models with poor barrier properties</w:t>
      </w:r>
      <w:r w:rsidRPr="003A51DE">
        <w:rPr>
          <w:rFonts w:ascii="Book Antiqua" w:eastAsia="Book Antiqua" w:hAnsi="Book Antiqua" w:cs="Book Antiqua"/>
          <w:color w:val="000000"/>
          <w:vertAlign w:val="superscript"/>
        </w:rPr>
        <w:t>[27</w:t>
      </w:r>
      <w:r w:rsidR="002D1AE2" w:rsidRPr="003A51DE">
        <w:rPr>
          <w:rFonts w:ascii="Book Antiqua" w:eastAsia="Book Antiqua" w:hAnsi="Book Antiqua" w:cs="Book Antiqua"/>
          <w:color w:val="000000"/>
          <w:vertAlign w:val="superscript"/>
        </w:rPr>
        <w:t>,</w:t>
      </w:r>
      <w:r w:rsidRPr="003A51DE">
        <w:rPr>
          <w:rFonts w:ascii="Book Antiqua" w:eastAsia="Book Antiqua" w:hAnsi="Book Antiqua" w:cs="Book Antiqua"/>
          <w:color w:val="000000"/>
          <w:vertAlign w:val="superscript"/>
        </w:rPr>
        <w:t>52]</w:t>
      </w:r>
      <w:r w:rsidRPr="003A51DE">
        <w:rPr>
          <w:rFonts w:ascii="Book Antiqua" w:eastAsia="Book Antiqua" w:hAnsi="Book Antiqua" w:cs="Book Antiqua"/>
          <w:color w:val="000000"/>
        </w:rPr>
        <w:t>.</w:t>
      </w:r>
    </w:p>
    <w:p w14:paraId="0C9CD7D7" w14:textId="41AFD9E6"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Fully iPSC-based chips were useful in modeling BBB disruptions from diseased patients, such as the alterations found in Huntington’s disease and in monocarboxylate transporter 8 deficiency</w:t>
      </w:r>
      <w:r w:rsidRPr="003A51DE">
        <w:rPr>
          <w:rFonts w:ascii="Book Antiqua" w:eastAsia="Book Antiqua" w:hAnsi="Book Antiqua" w:cs="Book Antiqua"/>
          <w:color w:val="000000"/>
          <w:vertAlign w:val="superscript"/>
        </w:rPr>
        <w:t>[26,27]</w:t>
      </w:r>
      <w:r w:rsidRPr="003A51DE">
        <w:rPr>
          <w:rFonts w:ascii="Book Antiqua" w:eastAsia="Book Antiqua" w:hAnsi="Book Antiqua" w:cs="Book Antiqua"/>
          <w:color w:val="000000"/>
        </w:rPr>
        <w:t xml:space="preserve">. Wevers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xml:space="preserve"> and Middelkamp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 xml:space="preserve"> also differentiated the iPSCs into neurons, albeit not providing further justifications for doing so. With the exception of Vatine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who observed improved barrier functions with a fully iPSC-derived BBB chip, the other studies considered in this review have not versed on whether their obtained outcomes were positive or negatively dependent on the use of iPSCs.</w:t>
      </w:r>
    </w:p>
    <w:p w14:paraId="781119C2" w14:textId="53F91EA6"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Normally the microfluidic chips receive a coating made of collagen type IV/fibronectin before cell seeding</w:t>
      </w:r>
      <w:r w:rsidRPr="003A51DE">
        <w:rPr>
          <w:rFonts w:ascii="Book Antiqua" w:eastAsia="Book Antiqua" w:hAnsi="Book Antiqua" w:cs="Book Antiqua"/>
          <w:color w:val="000000"/>
          <w:vertAlign w:val="superscript"/>
        </w:rPr>
        <w:t>[21,23,24,26-28,30,31]</w:t>
      </w:r>
      <w:r w:rsidRPr="003A51DE">
        <w:rPr>
          <w:rFonts w:ascii="Book Antiqua" w:eastAsia="Book Antiqua" w:hAnsi="Book Antiqua" w:cs="Book Antiqua"/>
          <w:color w:val="000000"/>
        </w:rPr>
        <w:t>. These coating agents improve cell adhesion to the chip substrate through micropatterning, offering a fibrous base to guide cell differentiation and cell-to-cell contacts</w:t>
      </w:r>
      <w:r w:rsidRPr="003A51DE">
        <w:rPr>
          <w:rFonts w:ascii="Book Antiqua" w:eastAsia="Book Antiqua" w:hAnsi="Book Antiqua" w:cs="Book Antiqua"/>
          <w:color w:val="000000"/>
          <w:vertAlign w:val="superscript"/>
        </w:rPr>
        <w:t>[16]</w:t>
      </w:r>
      <w:r w:rsidRPr="003A51DE">
        <w:rPr>
          <w:rFonts w:ascii="Book Antiqua" w:eastAsia="Book Antiqua" w:hAnsi="Book Antiqua" w:cs="Book Antiqua"/>
          <w:color w:val="000000"/>
        </w:rPr>
        <w:t xml:space="preserve">. Motallebnejad </w:t>
      </w:r>
      <w:r w:rsidRPr="003A51DE">
        <w:rPr>
          <w:rFonts w:ascii="Book Antiqua" w:eastAsia="Book Antiqua" w:hAnsi="Book Antiqua" w:cs="Book Antiqua"/>
          <w:i/>
          <w:iCs/>
          <w:color w:val="000000"/>
        </w:rPr>
        <w:t>et al</w:t>
      </w:r>
      <w:r w:rsidRPr="003A51DE">
        <w:rPr>
          <w:rFonts w:ascii="Book Antiqua" w:eastAsia="Book Antiqua" w:hAnsi="Book Antiqua" w:cs="Book Antiqua"/>
          <w:color w:val="000000"/>
          <w:vertAlign w:val="superscript"/>
        </w:rPr>
        <w:t>[24]</w:t>
      </w:r>
      <w:r w:rsidRPr="003A51DE">
        <w:rPr>
          <w:rFonts w:ascii="Book Antiqua" w:eastAsia="Book Antiqua" w:hAnsi="Book Antiqua" w:cs="Book Antiqua"/>
          <w:color w:val="000000"/>
        </w:rPr>
        <w:t xml:space="preserve"> considered that the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xml:space="preserve"> brain endothelial basement membrane is made up of laminins. </w:t>
      </w:r>
      <w:r w:rsidR="00D17508">
        <w:rPr>
          <w:rFonts w:ascii="Book Antiqua" w:eastAsia="Book Antiqua" w:hAnsi="Book Antiqua" w:cs="Book Antiqua"/>
          <w:color w:val="000000"/>
        </w:rPr>
        <w:t>Keeping</w:t>
      </w:r>
      <w:r w:rsidR="00D17508"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this in mind, they compared the characteristics of the iPSC-derived ECs grown on an ECM based on E8 fragments of </w:t>
      </w:r>
      <w:r w:rsidR="00D17508">
        <w:rPr>
          <w:rFonts w:ascii="Book Antiqua" w:eastAsia="Book Antiqua" w:hAnsi="Book Antiqua" w:cs="Book Antiqua"/>
          <w:color w:val="000000"/>
        </w:rPr>
        <w:t>l</w:t>
      </w:r>
      <w:r w:rsidRPr="003A51DE">
        <w:rPr>
          <w:rFonts w:ascii="Book Antiqua" w:eastAsia="Book Antiqua" w:hAnsi="Book Antiqua" w:cs="Book Antiqua"/>
          <w:color w:val="000000"/>
        </w:rPr>
        <w:t xml:space="preserve">aminin 411 or </w:t>
      </w:r>
      <w:r w:rsidR="00D17508">
        <w:rPr>
          <w:rFonts w:ascii="Book Antiqua" w:eastAsia="Book Antiqua" w:hAnsi="Book Antiqua" w:cs="Book Antiqua"/>
          <w:color w:val="000000"/>
        </w:rPr>
        <w:t>l</w:t>
      </w:r>
      <w:r w:rsidRPr="003A51DE">
        <w:rPr>
          <w:rFonts w:ascii="Book Antiqua" w:eastAsia="Book Antiqua" w:hAnsi="Book Antiqua" w:cs="Book Antiqua"/>
          <w:color w:val="000000"/>
        </w:rPr>
        <w:t>aminin 511 (</w:t>
      </w:r>
      <w:r w:rsidR="00D17508">
        <w:rPr>
          <w:rFonts w:ascii="Book Antiqua" w:eastAsia="Book Antiqua" w:hAnsi="Book Antiqua" w:cs="Book Antiqua"/>
          <w:color w:val="000000"/>
        </w:rPr>
        <w:t>l</w:t>
      </w:r>
      <w:r w:rsidRPr="003A51DE">
        <w:rPr>
          <w:rFonts w:ascii="Book Antiqua" w:eastAsia="Book Antiqua" w:hAnsi="Book Antiqua" w:cs="Book Antiqua"/>
          <w:color w:val="000000"/>
        </w:rPr>
        <w:t xml:space="preserve">aminin511-E8) to ECs grown on the common collagen IV/fibronectin ECM. The authors found that the ECM made of </w:t>
      </w:r>
      <w:r w:rsidR="00D17508">
        <w:rPr>
          <w:rFonts w:ascii="Book Antiqua" w:eastAsia="Book Antiqua" w:hAnsi="Book Antiqua" w:cs="Book Antiqua"/>
          <w:color w:val="000000"/>
        </w:rPr>
        <w:t>l</w:t>
      </w:r>
      <w:r w:rsidRPr="003A51DE">
        <w:rPr>
          <w:rFonts w:ascii="Book Antiqua" w:eastAsia="Book Antiqua" w:hAnsi="Book Antiqua" w:cs="Book Antiqua"/>
          <w:color w:val="000000"/>
        </w:rPr>
        <w:t xml:space="preserve">aminin511-E8 presented more significant results, with the iPSC-ECs grown on this ECM exhibiting a longer-lasting EC phenotype and improved barrier stability compared to cells grown on </w:t>
      </w:r>
      <w:r w:rsidRPr="003A51DE">
        <w:rPr>
          <w:rFonts w:ascii="Book Antiqua" w:eastAsia="Book Antiqua" w:hAnsi="Book Antiqua" w:cs="Book Antiqua"/>
          <w:color w:val="000000"/>
        </w:rPr>
        <w:lastRenderedPageBreak/>
        <w:t xml:space="preserve">the collagen IV/fibronectin ECM. iPSC-ECs grown on </w:t>
      </w:r>
      <w:r w:rsidR="00D17508">
        <w:rPr>
          <w:rFonts w:ascii="Book Antiqua" w:eastAsia="Book Antiqua" w:hAnsi="Book Antiqua" w:cs="Book Antiqua"/>
          <w:color w:val="000000"/>
        </w:rPr>
        <w:t>l</w:t>
      </w:r>
      <w:r w:rsidRPr="003A51DE">
        <w:rPr>
          <w:rFonts w:ascii="Book Antiqua" w:eastAsia="Book Antiqua" w:hAnsi="Book Antiqua" w:cs="Book Antiqua"/>
          <w:color w:val="000000"/>
        </w:rPr>
        <w:t>aminin511-E8 presented higher expression levels of junctional proteins such as claudin-5, VE-cadherin</w:t>
      </w:r>
      <w:r w:rsidR="003D5717"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PECAM-1. Curiously, three other articles used a laminin ECM coating</w:t>
      </w:r>
      <w:r w:rsidRPr="003A51DE">
        <w:rPr>
          <w:rFonts w:ascii="Book Antiqua" w:eastAsia="Book Antiqua" w:hAnsi="Book Antiqua" w:cs="Book Antiqua"/>
          <w:color w:val="000000"/>
          <w:vertAlign w:val="superscript"/>
        </w:rPr>
        <w:t>[22,26,27]</w:t>
      </w:r>
      <w:r w:rsidRPr="003A51DE">
        <w:rPr>
          <w:rFonts w:ascii="Book Antiqua" w:eastAsia="Book Antiqua" w:hAnsi="Book Antiqua" w:cs="Book Antiqua"/>
          <w:color w:val="000000"/>
        </w:rPr>
        <w:t xml:space="preserve">, </w:t>
      </w:r>
      <w:r w:rsidR="00E04265">
        <w:rPr>
          <w:rFonts w:ascii="Book Antiqua" w:eastAsia="Book Antiqua" w:hAnsi="Book Antiqua" w:cs="Book Antiqua"/>
          <w:color w:val="000000"/>
        </w:rPr>
        <w:t>but</w:t>
      </w:r>
      <w:r w:rsidR="00E04265"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on the “brain side” channel of their microfluidic devices. One of the aforementioned studies also used the laminin coating on the “blood side” channel for culturing HUVECs, </w:t>
      </w:r>
      <w:r w:rsidR="00E04265">
        <w:rPr>
          <w:rFonts w:ascii="Book Antiqua" w:eastAsia="Book Antiqua" w:hAnsi="Book Antiqua" w:cs="Book Antiqua"/>
          <w:color w:val="000000"/>
        </w:rPr>
        <w:t>but</w:t>
      </w:r>
      <w:r w:rsidR="00E04265"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without mention</w:t>
      </w:r>
      <w:r w:rsidR="00E04265">
        <w:rPr>
          <w:rFonts w:ascii="Book Antiqua" w:eastAsia="Book Antiqua" w:hAnsi="Book Antiqua" w:cs="Book Antiqua"/>
          <w:color w:val="000000"/>
        </w:rPr>
        <w:t>ing</w:t>
      </w:r>
      <w:r w:rsidRPr="003A51DE">
        <w:rPr>
          <w:rFonts w:ascii="Book Antiqua" w:eastAsia="Book Antiqua" w:hAnsi="Book Antiqua" w:cs="Book Antiqua"/>
          <w:color w:val="000000"/>
        </w:rPr>
        <w:t xml:space="preserve"> the importance of the laminin ECM</w:t>
      </w:r>
      <w:r w:rsidR="002D1AE2" w:rsidRPr="003A51DE">
        <w:rPr>
          <w:rFonts w:ascii="Book Antiqua" w:eastAsia="Book Antiqua" w:hAnsi="Book Antiqua" w:cs="Book Antiqua"/>
          <w:color w:val="000000"/>
          <w:vertAlign w:val="superscript"/>
        </w:rPr>
        <w:t>[22]</w:t>
      </w:r>
      <w:r w:rsidRPr="003A51DE">
        <w:rPr>
          <w:rFonts w:ascii="Book Antiqua" w:eastAsia="Book Antiqua" w:hAnsi="Book Antiqua" w:cs="Book Antiqua"/>
          <w:color w:val="000000"/>
        </w:rPr>
        <w:t>.</w:t>
      </w:r>
    </w:p>
    <w:p w14:paraId="431632B2" w14:textId="3564297B" w:rsidR="00A77B3E" w:rsidRPr="003A51DE" w:rsidRDefault="00C73517" w:rsidP="0013173B">
      <w:pPr>
        <w:spacing w:line="360" w:lineRule="auto"/>
        <w:ind w:firstLine="240"/>
        <w:jc w:val="both"/>
        <w:rPr>
          <w:rFonts w:ascii="Book Antiqua" w:hAnsi="Book Antiqua"/>
        </w:rPr>
      </w:pPr>
      <w:r>
        <w:rPr>
          <w:rFonts w:ascii="Book Antiqua" w:eastAsia="Book Antiqua" w:hAnsi="Book Antiqua" w:cs="Book Antiqua"/>
          <w:color w:val="000000"/>
        </w:rPr>
        <w:t xml:space="preserve">Another important aspect </w:t>
      </w:r>
      <w:r w:rsidR="00B42DCA">
        <w:rPr>
          <w:rFonts w:ascii="Book Antiqua" w:eastAsia="Book Antiqua" w:hAnsi="Book Antiqua" w:cs="Book Antiqua"/>
          <w:color w:val="000000"/>
        </w:rPr>
        <w:t>of</w:t>
      </w:r>
      <w:r>
        <w:rPr>
          <w:rFonts w:ascii="Book Antiqua" w:eastAsia="Book Antiqua" w:hAnsi="Book Antiqua" w:cs="Book Antiqua"/>
          <w:color w:val="000000"/>
        </w:rPr>
        <w:t xml:space="preserve"> microfluidic device analy</w:t>
      </w:r>
      <w:r w:rsidR="00B42DCA">
        <w:rPr>
          <w:rFonts w:ascii="Book Antiqua" w:eastAsia="Book Antiqua" w:hAnsi="Book Antiqua" w:cs="Book Antiqua"/>
          <w:color w:val="000000"/>
        </w:rPr>
        <w:t>ses</w:t>
      </w:r>
      <w:r>
        <w:rPr>
          <w:rFonts w:ascii="Book Antiqua" w:eastAsia="Book Antiqua" w:hAnsi="Book Antiqua" w:cs="Book Antiqua"/>
          <w:color w:val="000000"/>
        </w:rPr>
        <w:t xml:space="preserve"> in</w:t>
      </w:r>
      <w:r w:rsidR="00E04265">
        <w:rPr>
          <w:rFonts w:ascii="Book Antiqua" w:eastAsia="Book Antiqua" w:hAnsi="Book Antiqua" w:cs="Book Antiqua"/>
          <w:color w:val="000000"/>
        </w:rPr>
        <w:t xml:space="preserve"> many</w:t>
      </w:r>
      <w:r w:rsidR="000617FD" w:rsidRPr="003A51DE">
        <w:rPr>
          <w:rFonts w:ascii="Book Antiqua" w:eastAsia="Book Antiqua" w:hAnsi="Book Antiqua" w:cs="Book Antiqua"/>
          <w:color w:val="000000"/>
        </w:rPr>
        <w:t xml:space="preserve"> studies </w:t>
      </w:r>
      <w:r>
        <w:rPr>
          <w:rFonts w:ascii="Book Antiqua" w:eastAsia="Book Antiqua" w:hAnsi="Book Antiqua" w:cs="Book Antiqua"/>
          <w:color w:val="000000"/>
        </w:rPr>
        <w:t xml:space="preserve">is </w:t>
      </w:r>
      <w:r w:rsidR="000617FD" w:rsidRPr="003A51DE">
        <w:rPr>
          <w:rFonts w:ascii="Book Antiqua" w:eastAsia="Book Antiqua" w:hAnsi="Book Antiqua" w:cs="Book Antiqua"/>
          <w:color w:val="000000"/>
        </w:rPr>
        <w:t xml:space="preserve">perfusion, whether </w:t>
      </w:r>
      <w:r>
        <w:rPr>
          <w:rFonts w:ascii="Book Antiqua" w:eastAsia="Book Antiqua" w:hAnsi="Book Antiqua" w:cs="Book Antiqua"/>
          <w:color w:val="000000"/>
        </w:rPr>
        <w:t xml:space="preserve">by </w:t>
      </w:r>
      <w:r w:rsidR="000617FD" w:rsidRPr="003A51DE">
        <w:rPr>
          <w:rFonts w:ascii="Book Antiqua" w:eastAsia="Book Antiqua" w:hAnsi="Book Antiqua" w:cs="Book Antiqua"/>
          <w:color w:val="000000"/>
        </w:rPr>
        <w:t>culture media or other biologically</w:t>
      </w:r>
      <w:r w:rsidR="00B42DCA">
        <w:rPr>
          <w:rFonts w:ascii="Book Antiqua" w:eastAsia="Book Antiqua" w:hAnsi="Book Antiqua" w:cs="Book Antiqua"/>
          <w:color w:val="000000"/>
        </w:rPr>
        <w:t>-</w:t>
      </w:r>
      <w:r w:rsidR="000617FD" w:rsidRPr="003A51DE">
        <w:rPr>
          <w:rFonts w:ascii="Book Antiqua" w:eastAsia="Book Antiqua" w:hAnsi="Book Antiqua" w:cs="Book Antiqua"/>
          <w:color w:val="000000"/>
        </w:rPr>
        <w:t xml:space="preserve">relevant liquids, </w:t>
      </w:r>
      <w:r>
        <w:rPr>
          <w:rFonts w:ascii="Book Antiqua" w:eastAsia="Book Antiqua" w:hAnsi="Book Antiqua" w:cs="Book Antiqua"/>
          <w:color w:val="000000"/>
        </w:rPr>
        <w:t xml:space="preserve">due to the shear stress and their </w:t>
      </w:r>
      <w:r w:rsidR="000617FD" w:rsidRPr="003A51DE">
        <w:rPr>
          <w:rFonts w:ascii="Book Antiqua" w:eastAsia="Book Antiqua" w:hAnsi="Book Antiqua" w:cs="Book Antiqua"/>
          <w:color w:val="000000"/>
        </w:rPr>
        <w:t xml:space="preserve">important advantage </w:t>
      </w:r>
      <w:r>
        <w:rPr>
          <w:rFonts w:ascii="Book Antiqua" w:eastAsia="Book Antiqua" w:hAnsi="Book Antiqua" w:cs="Book Antiqua"/>
          <w:color w:val="000000"/>
        </w:rPr>
        <w:t xml:space="preserve">in </w:t>
      </w:r>
      <w:r w:rsidR="000617FD" w:rsidRPr="003A51DE">
        <w:rPr>
          <w:rFonts w:ascii="Book Antiqua" w:eastAsia="Book Antiqua" w:hAnsi="Book Antiqua" w:cs="Book Antiqua"/>
          <w:i/>
          <w:iCs/>
          <w:color w:val="000000"/>
        </w:rPr>
        <w:t>in vitro</w:t>
      </w:r>
      <w:r w:rsidR="000617FD" w:rsidRPr="003A51DE">
        <w:rPr>
          <w:rFonts w:ascii="Book Antiqua" w:eastAsia="Book Antiqua" w:hAnsi="Book Antiqua" w:cs="Book Antiqua"/>
          <w:color w:val="000000"/>
        </w:rPr>
        <w:t xml:space="preserve"> studies</w:t>
      </w:r>
      <w:r w:rsidR="000617FD" w:rsidRPr="003A51DE">
        <w:rPr>
          <w:rFonts w:ascii="Book Antiqua" w:eastAsia="Book Antiqua" w:hAnsi="Book Antiqua" w:cs="Book Antiqua"/>
          <w:color w:val="000000"/>
          <w:vertAlign w:val="superscript"/>
        </w:rPr>
        <w:t>[10,16,53]</w:t>
      </w:r>
      <w:r w:rsidR="00E04265">
        <w:rPr>
          <w:rFonts w:ascii="Book Antiqua" w:eastAsia="Book Antiqua" w:hAnsi="Book Antiqua" w:cs="Book Antiqua"/>
          <w:color w:val="000000"/>
        </w:rPr>
        <w:t>.</w:t>
      </w:r>
      <w:r w:rsidR="000617FD" w:rsidRPr="003A51DE">
        <w:rPr>
          <w:rFonts w:ascii="Book Antiqua" w:eastAsia="Book Antiqua" w:hAnsi="Book Antiqua" w:cs="Book Antiqua"/>
          <w:color w:val="000000"/>
        </w:rPr>
        <w:t xml:space="preserve"> </w:t>
      </w:r>
      <w:r w:rsidR="00E04265">
        <w:rPr>
          <w:rFonts w:ascii="Book Antiqua" w:eastAsia="Book Antiqua" w:hAnsi="Book Antiqua" w:cs="Book Antiqua"/>
          <w:color w:val="000000"/>
        </w:rPr>
        <w:t>F</w:t>
      </w:r>
      <w:r w:rsidR="000617FD" w:rsidRPr="003A51DE">
        <w:rPr>
          <w:rFonts w:ascii="Book Antiqua" w:eastAsia="Book Antiqua" w:hAnsi="Book Antiqua" w:cs="Book Antiqua"/>
          <w:color w:val="000000"/>
        </w:rPr>
        <w:t>or BBB models</w:t>
      </w:r>
      <w:r w:rsidR="00E04265">
        <w:rPr>
          <w:rFonts w:ascii="Book Antiqua" w:eastAsia="Book Antiqua" w:hAnsi="Book Antiqua" w:cs="Book Antiqua"/>
          <w:color w:val="000000"/>
        </w:rPr>
        <w:t>,</w:t>
      </w:r>
      <w:r w:rsidR="000617FD" w:rsidRPr="003A51DE">
        <w:rPr>
          <w:rFonts w:ascii="Book Antiqua" w:eastAsia="Book Antiqua" w:hAnsi="Book Antiqua" w:cs="Book Antiqua"/>
          <w:color w:val="000000"/>
        </w:rPr>
        <w:t xml:space="preserve"> the role of shear stress on BBB function remains inconclusive. Among the studies selected for this review, eight (57%) considered shear stress</w:t>
      </w:r>
      <w:r w:rsidR="002D1AE2" w:rsidRPr="003A51DE">
        <w:rPr>
          <w:rFonts w:ascii="Book Antiqua" w:eastAsia="Book Antiqua" w:hAnsi="Book Antiqua" w:cs="Book Antiqua"/>
          <w:color w:val="000000"/>
          <w:vertAlign w:val="superscript"/>
        </w:rPr>
        <w:t>[19-22,24,27,30,31]</w:t>
      </w:r>
      <w:r w:rsidR="000617FD" w:rsidRPr="003A51DE">
        <w:rPr>
          <w:rFonts w:ascii="Book Antiqua" w:eastAsia="Book Antiqua" w:hAnsi="Book Antiqua" w:cs="Book Antiqua"/>
          <w:color w:val="000000"/>
        </w:rPr>
        <w:t>, where</w:t>
      </w:r>
      <w:r w:rsidR="00E04265">
        <w:rPr>
          <w:rFonts w:ascii="Book Antiqua" w:eastAsia="Book Antiqua" w:hAnsi="Book Antiqua" w:cs="Book Antiqua"/>
          <w:color w:val="000000"/>
        </w:rPr>
        <w:t>as</w:t>
      </w:r>
      <w:r w:rsidR="000617FD" w:rsidRPr="003A51DE">
        <w:rPr>
          <w:rFonts w:ascii="Book Antiqua" w:eastAsia="Book Antiqua" w:hAnsi="Book Antiqua" w:cs="Book Antiqua"/>
          <w:color w:val="000000"/>
        </w:rPr>
        <w:t xml:space="preserve"> two</w:t>
      </w:r>
      <w:r w:rsidR="000617FD" w:rsidRPr="003A51DE">
        <w:rPr>
          <w:rFonts w:ascii="Book Antiqua" w:eastAsia="Book Antiqua" w:hAnsi="Book Antiqua" w:cs="Book Antiqua"/>
          <w:color w:val="000000"/>
          <w:vertAlign w:val="superscript"/>
        </w:rPr>
        <w:t>[22,30]</w:t>
      </w:r>
      <w:r w:rsidR="000617FD" w:rsidRPr="003A51DE">
        <w:rPr>
          <w:rFonts w:ascii="Book Antiqua" w:eastAsia="Book Antiqua" w:hAnsi="Book Antiqua" w:cs="Book Antiqua"/>
          <w:color w:val="000000"/>
        </w:rPr>
        <w:t xml:space="preserve"> designed their BBB mimics to minimize shear stress. Vatine </w:t>
      </w:r>
      <w:r w:rsidR="000617FD" w:rsidRPr="003A51DE">
        <w:rPr>
          <w:rFonts w:ascii="Book Antiqua" w:eastAsia="Book Antiqua" w:hAnsi="Book Antiqua" w:cs="Book Antiqua"/>
          <w:i/>
          <w:iCs/>
          <w:color w:val="000000"/>
        </w:rPr>
        <w:t>et al</w:t>
      </w:r>
      <w:r w:rsidR="000617FD" w:rsidRPr="003A51DE">
        <w:rPr>
          <w:rFonts w:ascii="Book Antiqua" w:eastAsia="Book Antiqua" w:hAnsi="Book Antiqua" w:cs="Book Antiqua"/>
          <w:color w:val="000000"/>
          <w:vertAlign w:val="superscript"/>
        </w:rPr>
        <w:t>[27]</w:t>
      </w:r>
      <w:r w:rsidR="000617FD" w:rsidRPr="003A51DE">
        <w:rPr>
          <w:rFonts w:ascii="Book Antiqua" w:eastAsia="Book Antiqua" w:hAnsi="Book Antiqua" w:cs="Book Antiqua"/>
          <w:color w:val="000000"/>
        </w:rPr>
        <w:t xml:space="preserve"> reported an increase in the expression of tight</w:t>
      </w:r>
      <w:r w:rsidR="00E04265">
        <w:rPr>
          <w:rFonts w:ascii="Book Antiqua" w:eastAsia="Book Antiqua" w:hAnsi="Book Antiqua" w:cs="Book Antiqua"/>
          <w:color w:val="000000"/>
        </w:rPr>
        <w:t xml:space="preserve"> </w:t>
      </w:r>
      <w:r w:rsidR="000617FD" w:rsidRPr="003A51DE">
        <w:rPr>
          <w:rFonts w:ascii="Book Antiqua" w:eastAsia="Book Antiqua" w:hAnsi="Book Antiqua" w:cs="Book Antiqua"/>
          <w:color w:val="000000"/>
        </w:rPr>
        <w:t>junction genes, such as</w:t>
      </w:r>
      <w:r w:rsidR="00E04265">
        <w:rPr>
          <w:rFonts w:ascii="Book Antiqua" w:eastAsia="Book Antiqua" w:hAnsi="Book Antiqua" w:cs="Book Antiqua"/>
          <w:color w:val="000000"/>
        </w:rPr>
        <w:t xml:space="preserve"> tight junction protein 1</w:t>
      </w:r>
      <w:r w:rsidR="000617FD" w:rsidRPr="003A51DE">
        <w:rPr>
          <w:rFonts w:ascii="Book Antiqua" w:eastAsia="Book Antiqua" w:hAnsi="Book Antiqua" w:cs="Book Antiqua"/>
          <w:i/>
          <w:iCs/>
          <w:color w:val="000000"/>
        </w:rPr>
        <w:t>/ZO-1</w:t>
      </w:r>
      <w:r w:rsidR="000617FD" w:rsidRPr="003A51DE">
        <w:rPr>
          <w:rFonts w:ascii="Book Antiqua" w:eastAsia="Book Antiqua" w:hAnsi="Book Antiqua" w:cs="Book Antiqua"/>
          <w:color w:val="000000"/>
        </w:rPr>
        <w:t xml:space="preserve">, </w:t>
      </w:r>
      <w:r w:rsidR="000617FD" w:rsidRPr="003A51DE">
        <w:rPr>
          <w:rFonts w:ascii="Book Antiqua" w:eastAsia="Book Antiqua" w:hAnsi="Book Antiqua" w:cs="Book Antiqua"/>
          <w:i/>
          <w:iCs/>
          <w:color w:val="000000"/>
        </w:rPr>
        <w:t>OCLN</w:t>
      </w:r>
      <w:r w:rsidR="000617FD" w:rsidRPr="003A51DE">
        <w:rPr>
          <w:rFonts w:ascii="Book Antiqua" w:eastAsia="Book Antiqua" w:hAnsi="Book Antiqua" w:cs="Book Antiqua"/>
          <w:color w:val="000000"/>
        </w:rPr>
        <w:t xml:space="preserve">, </w:t>
      </w:r>
      <w:r w:rsidR="000617FD" w:rsidRPr="003A51DE">
        <w:rPr>
          <w:rFonts w:ascii="Book Antiqua" w:eastAsia="Book Antiqua" w:hAnsi="Book Antiqua" w:cs="Book Antiqua"/>
          <w:i/>
          <w:iCs/>
          <w:color w:val="000000"/>
        </w:rPr>
        <w:t>PECAM-1</w:t>
      </w:r>
      <w:r w:rsidR="003D5717" w:rsidRPr="003A51DE">
        <w:rPr>
          <w:rFonts w:ascii="Book Antiqua" w:eastAsia="Book Antiqua" w:hAnsi="Book Antiqua" w:cs="Book Antiqua"/>
          <w:i/>
          <w:iCs/>
          <w:color w:val="000000"/>
        </w:rPr>
        <w:t>,</w:t>
      </w:r>
      <w:r w:rsidR="000617FD" w:rsidRPr="003A51DE">
        <w:rPr>
          <w:rFonts w:ascii="Book Antiqua" w:eastAsia="Book Antiqua" w:hAnsi="Book Antiqua" w:cs="Book Antiqua"/>
          <w:color w:val="000000"/>
        </w:rPr>
        <w:t xml:space="preserve"> and</w:t>
      </w:r>
      <w:r w:rsidR="00E04265">
        <w:rPr>
          <w:rFonts w:ascii="Book Antiqua" w:eastAsia="Book Antiqua" w:hAnsi="Book Antiqua" w:cs="Book Antiqua"/>
          <w:color w:val="000000"/>
        </w:rPr>
        <w:t xml:space="preserve"> cadherin 5</w:t>
      </w:r>
      <w:r w:rsidR="000617FD" w:rsidRPr="003A51DE">
        <w:rPr>
          <w:rFonts w:ascii="Book Antiqua" w:eastAsia="Book Antiqua" w:hAnsi="Book Antiqua" w:cs="Book Antiqua"/>
          <w:i/>
          <w:iCs/>
          <w:color w:val="000000"/>
        </w:rPr>
        <w:t>/</w:t>
      </w:r>
      <w:r w:rsidR="000617FD" w:rsidRPr="008F7EA2">
        <w:rPr>
          <w:rFonts w:ascii="Book Antiqua" w:eastAsia="Book Antiqua" w:hAnsi="Book Antiqua" w:cs="Book Antiqua"/>
          <w:color w:val="000000"/>
        </w:rPr>
        <w:t>VE-</w:t>
      </w:r>
      <w:r w:rsidR="00873E91" w:rsidRPr="008F7EA2">
        <w:rPr>
          <w:rFonts w:ascii="Book Antiqua" w:eastAsia="Book Antiqua" w:hAnsi="Book Antiqua" w:cs="Book Antiqua"/>
          <w:color w:val="000000"/>
        </w:rPr>
        <w:t>c</w:t>
      </w:r>
      <w:r w:rsidR="000617FD" w:rsidRPr="008F7EA2">
        <w:rPr>
          <w:rFonts w:ascii="Book Antiqua" w:eastAsia="Book Antiqua" w:hAnsi="Book Antiqua" w:cs="Book Antiqua"/>
          <w:color w:val="000000"/>
        </w:rPr>
        <w:t>adherin</w:t>
      </w:r>
      <w:r w:rsidR="000617FD" w:rsidRPr="003A51DE">
        <w:rPr>
          <w:rFonts w:ascii="Book Antiqua" w:eastAsia="Book Antiqua" w:hAnsi="Book Antiqua" w:cs="Book Antiqua"/>
          <w:color w:val="000000"/>
        </w:rPr>
        <w:t>, even under shear stress as low as 0.01 or 0.5</w:t>
      </w:r>
      <w:r w:rsidR="002D1AE2" w:rsidRPr="003A51DE">
        <w:rPr>
          <w:rFonts w:ascii="Book Antiqua" w:eastAsia="Book Antiqua" w:hAnsi="Book Antiqua" w:cs="Book Antiqua"/>
          <w:color w:val="000000"/>
        </w:rPr>
        <w:t xml:space="preserve"> </w:t>
      </w:r>
      <w:r w:rsidR="000617FD" w:rsidRPr="003A51DE">
        <w:rPr>
          <w:rFonts w:ascii="Book Antiqua" w:eastAsia="Book Antiqua" w:hAnsi="Book Antiqua" w:cs="Book Antiqua"/>
          <w:color w:val="000000"/>
        </w:rPr>
        <w:t>dyne/cm</w:t>
      </w:r>
      <w:r w:rsidR="000617FD" w:rsidRPr="003A51DE">
        <w:rPr>
          <w:rFonts w:ascii="Book Antiqua" w:eastAsia="Book Antiqua" w:hAnsi="Book Antiqua" w:cs="Book Antiqua"/>
          <w:color w:val="000000"/>
          <w:vertAlign w:val="superscript"/>
        </w:rPr>
        <w:t>2</w:t>
      </w:r>
      <w:r w:rsidR="000617FD" w:rsidRPr="003A51DE">
        <w:rPr>
          <w:rFonts w:ascii="Book Antiqua" w:eastAsia="Book Antiqua" w:hAnsi="Book Antiqua" w:cs="Book Antiqua"/>
          <w:color w:val="000000"/>
        </w:rPr>
        <w:t xml:space="preserve">. </w:t>
      </w:r>
      <w:r w:rsidR="00E85B80">
        <w:rPr>
          <w:rFonts w:ascii="Book Antiqua" w:eastAsia="Book Antiqua" w:hAnsi="Book Antiqua" w:cs="Book Antiqua"/>
          <w:color w:val="000000"/>
        </w:rPr>
        <w:t>A</w:t>
      </w:r>
      <w:r w:rsidR="00E85B80" w:rsidRPr="003A51DE">
        <w:rPr>
          <w:rFonts w:ascii="Book Antiqua" w:eastAsia="Book Antiqua" w:hAnsi="Book Antiqua" w:cs="Book Antiqua"/>
          <w:color w:val="000000"/>
        </w:rPr>
        <w:t xml:space="preserve"> </w:t>
      </w:r>
      <w:r w:rsidR="000617FD" w:rsidRPr="003A51DE">
        <w:rPr>
          <w:rFonts w:ascii="Book Antiqua" w:eastAsia="Book Antiqua" w:hAnsi="Book Antiqua" w:cs="Book Antiqua"/>
          <w:color w:val="000000"/>
        </w:rPr>
        <w:t xml:space="preserve">study by Noorani </w:t>
      </w:r>
      <w:r w:rsidR="000617FD" w:rsidRPr="003A51DE">
        <w:rPr>
          <w:rFonts w:ascii="Book Antiqua" w:eastAsia="Book Antiqua" w:hAnsi="Book Antiqua" w:cs="Book Antiqua"/>
          <w:i/>
          <w:iCs/>
          <w:color w:val="000000"/>
        </w:rPr>
        <w:t>et al</w:t>
      </w:r>
      <w:r w:rsidR="000617FD" w:rsidRPr="003A51DE">
        <w:rPr>
          <w:rFonts w:ascii="Book Antiqua" w:eastAsia="Book Antiqua" w:hAnsi="Book Antiqua" w:cs="Book Antiqua"/>
          <w:color w:val="000000"/>
          <w:vertAlign w:val="superscript"/>
        </w:rPr>
        <w:t>[21]</w:t>
      </w:r>
      <w:r w:rsidR="000617FD" w:rsidRPr="003A51DE">
        <w:rPr>
          <w:rFonts w:ascii="Book Antiqua" w:eastAsia="Book Antiqua" w:hAnsi="Book Antiqua" w:cs="Book Antiqua"/>
          <w:color w:val="000000"/>
        </w:rPr>
        <w:t xml:space="preserve"> found ambiguous results for cultures under shear stress</w:t>
      </w:r>
      <w:r w:rsidR="00E85B80">
        <w:rPr>
          <w:rFonts w:ascii="Book Antiqua" w:eastAsia="Book Antiqua" w:hAnsi="Book Antiqua" w:cs="Book Antiqua"/>
          <w:color w:val="000000"/>
        </w:rPr>
        <w:t>;</w:t>
      </w:r>
      <w:r w:rsidR="000617FD" w:rsidRPr="003A51DE">
        <w:rPr>
          <w:rFonts w:ascii="Book Antiqua" w:eastAsia="Book Antiqua" w:hAnsi="Book Antiqua" w:cs="Book Antiqua"/>
          <w:color w:val="000000"/>
        </w:rPr>
        <w:t xml:space="preserve"> </w:t>
      </w:r>
      <w:r w:rsidR="00E85B80">
        <w:rPr>
          <w:rFonts w:ascii="Book Antiqua" w:eastAsia="Book Antiqua" w:hAnsi="Book Antiqua" w:cs="Book Antiqua"/>
          <w:color w:val="000000"/>
        </w:rPr>
        <w:t>p</w:t>
      </w:r>
      <w:r w:rsidR="000617FD" w:rsidRPr="003A51DE">
        <w:rPr>
          <w:rFonts w:ascii="Book Antiqua" w:eastAsia="Book Antiqua" w:hAnsi="Book Antiqua" w:cs="Book Antiqua"/>
          <w:color w:val="000000"/>
        </w:rPr>
        <w:t xml:space="preserve">erfusion </w:t>
      </w:r>
      <w:r w:rsidR="00E85B80">
        <w:rPr>
          <w:rFonts w:ascii="Book Antiqua" w:eastAsia="Book Antiqua" w:hAnsi="Book Antiqua" w:cs="Book Antiqua"/>
          <w:color w:val="000000"/>
        </w:rPr>
        <w:t>did not induce</w:t>
      </w:r>
      <w:r w:rsidR="000617FD" w:rsidRPr="003A51DE">
        <w:rPr>
          <w:rFonts w:ascii="Book Antiqua" w:eastAsia="Book Antiqua" w:hAnsi="Book Antiqua" w:cs="Book Antiqua"/>
          <w:color w:val="000000"/>
        </w:rPr>
        <w:t xml:space="preserve"> changes in tight junction gene expression but decreased the permeability levels of sucrose and mannitol. In turn, the work by </w:t>
      </w:r>
      <w:r w:rsidR="00947CB7" w:rsidRPr="003A51DE">
        <w:rPr>
          <w:rFonts w:ascii="Book Antiqua" w:hAnsi="Book Antiqua"/>
        </w:rPr>
        <w:t xml:space="preserve">DeStefano </w:t>
      </w:r>
      <w:r w:rsidR="00947CB7" w:rsidRPr="003A51DE">
        <w:rPr>
          <w:rFonts w:ascii="Book Antiqua" w:hAnsi="Book Antiqua"/>
          <w:i/>
          <w:iCs/>
        </w:rPr>
        <w:t>et al</w:t>
      </w:r>
      <w:r w:rsidR="00947CB7" w:rsidRPr="003A51DE">
        <w:rPr>
          <w:rFonts w:ascii="Book Antiqua" w:hAnsi="Book Antiqua"/>
          <w:vertAlign w:val="superscript"/>
        </w:rPr>
        <w:t>[31]</w:t>
      </w:r>
      <w:r w:rsidR="00947CB7" w:rsidRPr="003A51DE">
        <w:rPr>
          <w:rFonts w:ascii="Book Antiqua" w:eastAsia="Book Antiqua" w:hAnsi="Book Antiqua" w:cs="Book Antiqua"/>
          <w:color w:val="000000"/>
        </w:rPr>
        <w:t xml:space="preserve"> </w:t>
      </w:r>
      <w:r w:rsidR="000617FD" w:rsidRPr="003A51DE">
        <w:rPr>
          <w:rFonts w:ascii="Book Antiqua" w:eastAsia="Book Antiqua" w:hAnsi="Book Antiqua" w:cs="Book Antiqua"/>
          <w:color w:val="000000"/>
        </w:rPr>
        <w:t>focused solely on the effect of increasing shear stress (0, 4, or 12</w:t>
      </w:r>
      <w:r w:rsidR="002D1AE2" w:rsidRPr="003A51DE">
        <w:rPr>
          <w:rFonts w:ascii="Book Antiqua" w:eastAsia="Book Antiqua" w:hAnsi="Book Antiqua" w:cs="Book Antiqua"/>
          <w:color w:val="000000"/>
        </w:rPr>
        <w:t xml:space="preserve"> </w:t>
      </w:r>
      <w:r w:rsidR="000617FD" w:rsidRPr="003A51DE">
        <w:rPr>
          <w:rFonts w:ascii="Book Antiqua" w:eastAsia="Book Antiqua" w:hAnsi="Book Antiqua" w:cs="Book Antiqua"/>
          <w:color w:val="000000"/>
        </w:rPr>
        <w:t>dyne/cm</w:t>
      </w:r>
      <w:r w:rsidR="000617FD" w:rsidRPr="003A51DE">
        <w:rPr>
          <w:rFonts w:ascii="Book Antiqua" w:eastAsia="Book Antiqua" w:hAnsi="Book Antiqua" w:cs="Book Antiqua"/>
          <w:color w:val="000000"/>
          <w:vertAlign w:val="superscript"/>
        </w:rPr>
        <w:t>2</w:t>
      </w:r>
      <w:r w:rsidR="000617FD" w:rsidRPr="003A51DE">
        <w:rPr>
          <w:rFonts w:ascii="Book Antiqua" w:eastAsia="Book Antiqua" w:hAnsi="Book Antiqua" w:cs="Book Antiqua"/>
          <w:color w:val="000000"/>
        </w:rPr>
        <w:t>) on the genotype and phenotype of iPSC-derived ECs. The authors found no correlation between the presence of shear stress and the expression of a more robust EC phenotype, since tight junctions are already formed under static conditions. Some authors considered that perfusion makes a bigger difference in BBB models made of non-iPSC-derived EC cultures such as HUVECs or primary ECs</w:t>
      </w:r>
      <w:r w:rsidR="000617FD" w:rsidRPr="003A51DE">
        <w:rPr>
          <w:rFonts w:ascii="Book Antiqua" w:eastAsia="Book Antiqua" w:hAnsi="Book Antiqua" w:cs="Book Antiqua"/>
          <w:color w:val="000000"/>
          <w:vertAlign w:val="superscript"/>
        </w:rPr>
        <w:t>[31,54]</w:t>
      </w:r>
      <w:r w:rsidR="000617FD" w:rsidRPr="003A51DE">
        <w:rPr>
          <w:rFonts w:ascii="Book Antiqua" w:eastAsia="Book Antiqua" w:hAnsi="Book Antiqua" w:cs="Book Antiqua"/>
          <w:color w:val="000000"/>
        </w:rPr>
        <w:t>, whereas iPSC-derived ECs do not experience drastic changes in BBB markers upon shear stress</w:t>
      </w:r>
      <w:r w:rsidR="000617FD" w:rsidRPr="003A51DE">
        <w:rPr>
          <w:rFonts w:ascii="Book Antiqua" w:eastAsia="Book Antiqua" w:hAnsi="Book Antiqua" w:cs="Book Antiqua"/>
          <w:color w:val="000000"/>
          <w:vertAlign w:val="superscript"/>
        </w:rPr>
        <w:t>[21,31]</w:t>
      </w:r>
      <w:r w:rsidR="000617FD" w:rsidRPr="003A51DE">
        <w:rPr>
          <w:rFonts w:ascii="Book Antiqua" w:eastAsia="Book Antiqua" w:hAnsi="Book Antiqua" w:cs="Book Antiqua"/>
          <w:color w:val="000000"/>
        </w:rPr>
        <w:t xml:space="preserve">. Motallebnejad </w:t>
      </w:r>
      <w:r w:rsidR="000617FD" w:rsidRPr="003A51DE">
        <w:rPr>
          <w:rFonts w:ascii="Book Antiqua" w:eastAsia="Book Antiqua" w:hAnsi="Book Antiqua" w:cs="Book Antiqua"/>
          <w:i/>
          <w:iCs/>
          <w:color w:val="000000"/>
        </w:rPr>
        <w:t>et al</w:t>
      </w:r>
      <w:r w:rsidR="000617FD" w:rsidRPr="003A51DE">
        <w:rPr>
          <w:rFonts w:ascii="Book Antiqua" w:eastAsia="Book Antiqua" w:hAnsi="Book Antiqua" w:cs="Book Antiqua"/>
          <w:color w:val="000000"/>
          <w:vertAlign w:val="superscript"/>
        </w:rPr>
        <w:t>[24]</w:t>
      </w:r>
      <w:r w:rsidR="000617FD" w:rsidRPr="003A51DE">
        <w:rPr>
          <w:rFonts w:ascii="Book Antiqua" w:eastAsia="Book Antiqua" w:hAnsi="Book Antiqua" w:cs="Book Antiqua"/>
          <w:color w:val="000000"/>
        </w:rPr>
        <w:t xml:space="preserve"> gathered evidence that culturing iPSC-derived ECs on </w:t>
      </w:r>
      <w:r w:rsidR="00E85B80">
        <w:rPr>
          <w:rFonts w:ascii="Book Antiqua" w:eastAsia="Book Antiqua" w:hAnsi="Book Antiqua" w:cs="Book Antiqua"/>
          <w:color w:val="000000"/>
        </w:rPr>
        <w:t>l</w:t>
      </w:r>
      <w:r w:rsidR="000617FD" w:rsidRPr="003A51DE">
        <w:rPr>
          <w:rFonts w:ascii="Book Antiqua" w:eastAsia="Book Antiqua" w:hAnsi="Book Antiqua" w:cs="Book Antiqua"/>
          <w:color w:val="000000"/>
        </w:rPr>
        <w:t>aminin511-E8 ECM improves the response of ECs to shear stress, wherein the cells exhibit changes in morphology, surface area</w:t>
      </w:r>
      <w:r w:rsidR="003D5717" w:rsidRPr="003A51DE">
        <w:rPr>
          <w:rFonts w:ascii="Book Antiqua" w:eastAsia="Book Antiqua" w:hAnsi="Book Antiqua" w:cs="Book Antiqua"/>
          <w:color w:val="000000"/>
        </w:rPr>
        <w:t>,</w:t>
      </w:r>
      <w:r w:rsidR="000617FD" w:rsidRPr="003A51DE">
        <w:rPr>
          <w:rFonts w:ascii="Book Antiqua" w:eastAsia="Book Antiqua" w:hAnsi="Book Antiqua" w:cs="Book Antiqua"/>
          <w:color w:val="000000"/>
        </w:rPr>
        <w:t xml:space="preserve"> and </w:t>
      </w:r>
      <w:r w:rsidR="00E85B80">
        <w:rPr>
          <w:rFonts w:ascii="Book Antiqua" w:eastAsia="Book Antiqua" w:hAnsi="Book Antiqua" w:cs="Book Antiqua"/>
          <w:color w:val="000000"/>
        </w:rPr>
        <w:t xml:space="preserve">the </w:t>
      </w:r>
      <w:r w:rsidR="000617FD" w:rsidRPr="003A51DE">
        <w:rPr>
          <w:rFonts w:ascii="Book Antiqua" w:eastAsia="Book Antiqua" w:hAnsi="Book Antiqua" w:cs="Book Antiqua"/>
          <w:color w:val="000000"/>
        </w:rPr>
        <w:t>upregulation of tight junction proteins.</w:t>
      </w:r>
    </w:p>
    <w:p w14:paraId="45A39D06" w14:textId="15591663"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Regarding BBB applications, the specialized literature has not yet been able to establish a consistent microfluidic BBB model that </w:t>
      </w:r>
      <w:r w:rsidR="00E85B80">
        <w:rPr>
          <w:rFonts w:ascii="Book Antiqua" w:eastAsia="Book Antiqua" w:hAnsi="Book Antiqua" w:cs="Book Antiqua"/>
          <w:color w:val="000000"/>
        </w:rPr>
        <w:t xml:space="preserve">can </w:t>
      </w:r>
      <w:r w:rsidRPr="003A51DE">
        <w:rPr>
          <w:rFonts w:ascii="Book Antiqua" w:eastAsia="Book Antiqua" w:hAnsi="Book Antiqua" w:cs="Book Antiqua"/>
          <w:color w:val="000000"/>
        </w:rPr>
        <w:t xml:space="preserve">cover a broad range of applications, from modeling CNS </w:t>
      </w:r>
      <w:r w:rsidR="00E85B80">
        <w:rPr>
          <w:rFonts w:ascii="Book Antiqua" w:eastAsia="Book Antiqua" w:hAnsi="Book Antiqua" w:cs="Book Antiqua"/>
          <w:color w:val="000000"/>
        </w:rPr>
        <w:t>disorders</w:t>
      </w:r>
      <w:r w:rsidRPr="003A51DE">
        <w:rPr>
          <w:rFonts w:ascii="Book Antiqua" w:eastAsia="Book Antiqua" w:hAnsi="Book Antiqua" w:cs="Book Antiqua"/>
          <w:color w:val="000000"/>
        </w:rPr>
        <w:t xml:space="preserve">, including cancer metastasis, to screening for drugs able to </w:t>
      </w:r>
      <w:r w:rsidRPr="003A51DE">
        <w:rPr>
          <w:rFonts w:ascii="Book Antiqua" w:eastAsia="Book Antiqua" w:hAnsi="Book Antiqua" w:cs="Book Antiqua"/>
          <w:color w:val="000000"/>
        </w:rPr>
        <w:lastRenderedPageBreak/>
        <w:t xml:space="preserve">permeate the BBB to treat such maladies. This is reflected </w:t>
      </w:r>
      <w:r w:rsidR="003D5717" w:rsidRPr="003A51DE">
        <w:rPr>
          <w:rFonts w:ascii="Book Antiqua" w:eastAsia="Book Antiqua" w:hAnsi="Book Antiqua" w:cs="Book Antiqua"/>
          <w:color w:val="000000"/>
        </w:rPr>
        <w:t>i</w:t>
      </w:r>
      <w:r w:rsidRPr="003A51DE">
        <w:rPr>
          <w:rFonts w:ascii="Book Antiqua" w:eastAsia="Book Antiqua" w:hAnsi="Book Antiqua" w:cs="Book Antiqua"/>
          <w:color w:val="000000"/>
        </w:rPr>
        <w:t xml:space="preserve">n the goals of most studies selected to be part of this review. The great majority of the articles (roughly 80%) </w:t>
      </w:r>
      <w:r w:rsidR="00E85B80">
        <w:rPr>
          <w:rFonts w:ascii="Book Antiqua" w:eastAsia="Book Antiqua" w:hAnsi="Book Antiqua" w:cs="Book Antiqua"/>
          <w:color w:val="000000"/>
        </w:rPr>
        <w:t>were</w:t>
      </w:r>
      <w:r w:rsidR="00E85B80"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aimed at developing a microfluidic BBB model, as well as assessing the convenience of the manufactured model by quantifying common molecular markers that are normally expressed in cells that make up the BBB </w:t>
      </w:r>
      <w:r w:rsidRPr="003A51DE">
        <w:rPr>
          <w:rFonts w:ascii="Book Antiqua" w:eastAsia="Book Antiqua" w:hAnsi="Book Antiqua" w:cs="Book Antiqua"/>
          <w:i/>
          <w:iCs/>
          <w:color w:val="000000"/>
        </w:rPr>
        <w:t>in vivo</w:t>
      </w:r>
      <w:r w:rsidR="002D1AE2" w:rsidRPr="003A51DE">
        <w:rPr>
          <w:rFonts w:ascii="Book Antiqua" w:eastAsia="Book Antiqua" w:hAnsi="Book Antiqua" w:cs="Book Antiqua"/>
          <w:color w:val="000000"/>
          <w:vertAlign w:val="superscript"/>
        </w:rPr>
        <w:t>[18-21,23,24,26-30]</w:t>
      </w:r>
      <w:r w:rsidRPr="003A51DE">
        <w:rPr>
          <w:rFonts w:ascii="Book Antiqua" w:eastAsia="Book Antiqua" w:hAnsi="Book Antiqua" w:cs="Book Antiqua"/>
          <w:color w:val="000000"/>
        </w:rPr>
        <w:t>. Only one of the studies focused not on the BBB model itself</w:t>
      </w:r>
      <w:r w:rsidR="00E85B80">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but on the permeation potential of either commercial or synthesized polymer </w:t>
      </w:r>
      <w:r w:rsidR="002D1AE2" w:rsidRPr="003A51DE">
        <w:rPr>
          <w:rFonts w:ascii="Book Antiqua" w:eastAsia="Book Antiqua" w:hAnsi="Book Antiqua" w:cs="Book Antiqua"/>
          <w:color w:val="000000"/>
        </w:rPr>
        <w:t>NP</w:t>
      </w:r>
      <w:r w:rsidRPr="003A51DE">
        <w:rPr>
          <w:rFonts w:ascii="Book Antiqua" w:eastAsia="Book Antiqua" w:hAnsi="Book Antiqua" w:cs="Book Antiqua"/>
          <w:color w:val="000000"/>
        </w:rPr>
        <w:t xml:space="preserve">s through the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3D BBB mimic</w:t>
      </w:r>
      <w:r w:rsidRPr="003A51DE">
        <w:rPr>
          <w:rFonts w:ascii="Book Antiqua" w:eastAsia="Book Antiqua" w:hAnsi="Book Antiqua" w:cs="Book Antiqua"/>
          <w:color w:val="000000"/>
          <w:vertAlign w:val="superscript"/>
        </w:rPr>
        <w:t>[25]</w:t>
      </w:r>
      <w:r w:rsidRPr="003A51DE">
        <w:rPr>
          <w:rFonts w:ascii="Book Antiqua" w:eastAsia="Book Antiqua" w:hAnsi="Book Antiqua" w:cs="Book Antiqua"/>
          <w:color w:val="000000"/>
        </w:rPr>
        <w:t xml:space="preserve">. The BBB is a significant obstacle to the effective transport of large molecules for the treatment of brain disorders, and </w:t>
      </w:r>
      <w:r w:rsidR="00E85B80">
        <w:rPr>
          <w:rFonts w:ascii="Book Antiqua" w:eastAsia="Book Antiqua" w:hAnsi="Book Antiqua" w:cs="Book Antiqua"/>
          <w:color w:val="000000"/>
        </w:rPr>
        <w:t xml:space="preserve">a </w:t>
      </w:r>
      <w:r w:rsidRPr="003A51DE">
        <w:rPr>
          <w:rFonts w:ascii="Book Antiqua" w:eastAsia="Book Antiqua" w:hAnsi="Book Antiqua" w:cs="Book Antiqua"/>
          <w:color w:val="000000"/>
        </w:rPr>
        <w:t xml:space="preserve">study by </w:t>
      </w:r>
      <w:r w:rsidR="00947CB7" w:rsidRPr="003A51DE">
        <w:rPr>
          <w:rFonts w:ascii="Book Antiqua" w:hAnsi="Book Antiqua"/>
        </w:rPr>
        <w:t>Lee</w:t>
      </w:r>
      <w:r w:rsidR="00947CB7" w:rsidRPr="003A51DE">
        <w:rPr>
          <w:rFonts w:ascii="Book Antiqua" w:hAnsi="Book Antiqua"/>
          <w:i/>
          <w:iCs/>
        </w:rPr>
        <w:t xml:space="preserve"> et al</w:t>
      </w:r>
      <w:r w:rsidR="00947CB7" w:rsidRPr="003A51DE">
        <w:rPr>
          <w:rFonts w:ascii="Book Antiqua" w:hAnsi="Book Antiqua"/>
          <w:vertAlign w:val="superscript"/>
        </w:rPr>
        <w:t>[25]</w:t>
      </w:r>
      <w:r w:rsidRPr="003A51DE">
        <w:rPr>
          <w:rFonts w:ascii="Book Antiqua" w:eastAsia="Book Antiqua" w:hAnsi="Book Antiqua" w:cs="Book Antiqua"/>
          <w:color w:val="000000"/>
        </w:rPr>
        <w:t xml:space="preserve"> showed that iPSC-ECs </w:t>
      </w:r>
      <w:r w:rsidR="00E85B80">
        <w:rPr>
          <w:rFonts w:ascii="Book Antiqua" w:eastAsia="Book Antiqua" w:hAnsi="Book Antiqua" w:cs="Book Antiqua"/>
          <w:color w:val="000000"/>
        </w:rPr>
        <w:t>a</w:t>
      </w:r>
      <w:r w:rsidR="00E85B80" w:rsidRPr="003A51DE">
        <w:rPr>
          <w:rFonts w:ascii="Book Antiqua" w:eastAsia="Book Antiqua" w:hAnsi="Book Antiqua" w:cs="Book Antiqua"/>
          <w:color w:val="000000"/>
        </w:rPr>
        <w:t xml:space="preserve">re </w:t>
      </w:r>
      <w:r w:rsidRPr="003A51DE">
        <w:rPr>
          <w:rFonts w:ascii="Book Antiqua" w:eastAsia="Book Antiqua" w:hAnsi="Book Antiqua" w:cs="Book Antiqua"/>
          <w:color w:val="000000"/>
        </w:rPr>
        <w:t xml:space="preserve">appropriate for generating the 3D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BBB model</w:t>
      </w:r>
      <w:r w:rsidRPr="003A51DE">
        <w:rPr>
          <w:rFonts w:ascii="Book Antiqua" w:eastAsia="Book Antiqua" w:hAnsi="Book Antiqua" w:cs="Book Antiqua"/>
          <w:color w:val="000000"/>
          <w:vertAlign w:val="superscript"/>
        </w:rPr>
        <w:t>[25]</w:t>
      </w:r>
      <w:r w:rsidRPr="003A51DE">
        <w:rPr>
          <w:rFonts w:ascii="Book Antiqua" w:eastAsia="Book Antiqua" w:hAnsi="Book Antiqua" w:cs="Book Antiqua"/>
          <w:color w:val="000000"/>
        </w:rPr>
        <w:t>. Surface modification of NPs with ligands for specific binding to BBB cells enhance</w:t>
      </w:r>
      <w:r w:rsidR="00E85B80">
        <w:rPr>
          <w:rFonts w:ascii="Book Antiqua" w:eastAsia="Book Antiqua" w:hAnsi="Book Antiqua" w:cs="Book Antiqua"/>
          <w:color w:val="000000"/>
        </w:rPr>
        <w:t>s</w:t>
      </w:r>
      <w:r w:rsidRPr="003A51DE">
        <w:rPr>
          <w:rFonts w:ascii="Book Antiqua" w:eastAsia="Book Antiqua" w:hAnsi="Book Antiqua" w:cs="Book Antiqua"/>
          <w:color w:val="000000"/>
        </w:rPr>
        <w:t xml:space="preserve"> NP accumulation in the brain through receptor-mediated endocytosis, providing good conditions to explore personalized therapies</w:t>
      </w:r>
      <w:r w:rsidRPr="003A51DE">
        <w:rPr>
          <w:rFonts w:ascii="Book Antiqua" w:eastAsia="Book Antiqua" w:hAnsi="Book Antiqua" w:cs="Book Antiqua"/>
          <w:color w:val="000000"/>
          <w:vertAlign w:val="superscript"/>
        </w:rPr>
        <w:t>[25]</w:t>
      </w:r>
      <w:r w:rsidRPr="003A51DE">
        <w:rPr>
          <w:rFonts w:ascii="Book Antiqua" w:eastAsia="Book Antiqua" w:hAnsi="Book Antiqua" w:cs="Book Antiqua"/>
          <w:color w:val="000000"/>
        </w:rPr>
        <w:t>.</w:t>
      </w:r>
    </w:p>
    <w:p w14:paraId="30CBB829" w14:textId="7BF293BD"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Another different application for the 3D BBB model was reported in </w:t>
      </w:r>
      <w:r w:rsidR="00E85B80">
        <w:rPr>
          <w:rFonts w:ascii="Book Antiqua" w:eastAsia="Book Antiqua" w:hAnsi="Book Antiqua" w:cs="Book Antiqua"/>
          <w:color w:val="000000"/>
        </w:rPr>
        <w:t>a</w:t>
      </w:r>
      <w:r w:rsidR="00E85B80"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 xml:space="preserve">study by </w:t>
      </w:r>
      <w:r w:rsidR="00947CB7" w:rsidRPr="003A51DE">
        <w:rPr>
          <w:rFonts w:ascii="Book Antiqua" w:hAnsi="Book Antiqua"/>
        </w:rPr>
        <w:t xml:space="preserve">Wevers </w:t>
      </w:r>
      <w:r w:rsidR="00947CB7" w:rsidRPr="003A51DE">
        <w:rPr>
          <w:rFonts w:ascii="Book Antiqua" w:hAnsi="Book Antiqua"/>
          <w:i/>
          <w:iCs/>
        </w:rPr>
        <w:t>et al</w:t>
      </w:r>
      <w:r w:rsidR="00947CB7" w:rsidRPr="003A51DE">
        <w:rPr>
          <w:rFonts w:ascii="Book Antiqua" w:hAnsi="Book Antiqua"/>
          <w:vertAlign w:val="superscript"/>
        </w:rPr>
        <w:t>[20]</w:t>
      </w:r>
      <w:r w:rsidRPr="003A51DE">
        <w:rPr>
          <w:rFonts w:ascii="Book Antiqua" w:eastAsia="Book Antiqua" w:hAnsi="Book Antiqua" w:cs="Book Antiqua"/>
          <w:color w:val="000000"/>
        </w:rPr>
        <w:t>, which employed hypoxia together with hypoglycemia and lack of perfusion to successfully mimic ischemic stroke on-a-chip</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xml:space="preserve">. This hypoxic condition was also used to improve the iPSC differentiation to BMECs inside the microfluidic device by </w:t>
      </w:r>
      <w:r w:rsidR="002D1AE2" w:rsidRPr="003A51DE">
        <w:rPr>
          <w:rFonts w:ascii="Book Antiqua" w:hAnsi="Book Antiqua"/>
        </w:rPr>
        <w:t xml:space="preserve">Park </w:t>
      </w:r>
      <w:r w:rsidR="002D1AE2" w:rsidRPr="003A51DE">
        <w:rPr>
          <w:rFonts w:ascii="Book Antiqua" w:hAnsi="Book Antiqua"/>
          <w:i/>
          <w:iCs/>
        </w:rPr>
        <w:t>et al</w:t>
      </w:r>
      <w:r w:rsidR="002D1AE2" w:rsidRPr="003A51DE">
        <w:rPr>
          <w:rFonts w:ascii="Book Antiqua" w:hAnsi="Book Antiqua"/>
          <w:vertAlign w:val="superscript"/>
        </w:rPr>
        <w:t>[28]</w:t>
      </w:r>
      <w:r w:rsidRPr="003A51DE">
        <w:rPr>
          <w:rFonts w:ascii="Book Antiqua" w:eastAsia="Book Antiqua" w:hAnsi="Book Antiqua" w:cs="Book Antiqua"/>
          <w:color w:val="000000"/>
        </w:rPr>
        <w:t xml:space="preserve">. Based on the hypoxic environment found during the embryological development of the BBB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the whole differentiation step of iPSCs into ECs, both on a plate and in the microfluidic chip, was performed under low oxygen (5% O</w:t>
      </w:r>
      <w:r w:rsidRPr="003A51DE">
        <w:rPr>
          <w:rFonts w:ascii="Book Antiqua" w:eastAsia="Book Antiqua" w:hAnsi="Book Antiqua" w:cs="Book Antiqua"/>
          <w:color w:val="000000"/>
          <w:vertAlign w:val="subscript"/>
        </w:rPr>
        <w:t>2</w:t>
      </w:r>
      <w:r w:rsidRPr="003A51DE">
        <w:rPr>
          <w:rFonts w:ascii="Book Antiqua" w:eastAsia="Book Antiqua" w:hAnsi="Book Antiqua" w:cs="Book Antiqua"/>
          <w:color w:val="000000"/>
        </w:rPr>
        <w:t xml:space="preserve">). For the cells cultured under hypoxia, the authors observed </w:t>
      </w:r>
      <w:r w:rsidR="003D5717" w:rsidRPr="003A51DE">
        <w:rPr>
          <w:rFonts w:ascii="Book Antiqua" w:eastAsia="Book Antiqua" w:hAnsi="Book Antiqua" w:cs="Book Antiqua"/>
          <w:color w:val="000000"/>
        </w:rPr>
        <w:t xml:space="preserve">the </w:t>
      </w:r>
      <w:r w:rsidRPr="003A51DE">
        <w:rPr>
          <w:rFonts w:ascii="Book Antiqua" w:eastAsia="Book Antiqua" w:hAnsi="Book Antiqua" w:cs="Book Antiqua"/>
          <w:color w:val="000000"/>
        </w:rPr>
        <w:t xml:space="preserve">upregulation of diverse tight junction proteins and membrane transporters, contributing </w:t>
      </w:r>
      <w:r w:rsidR="003D5717" w:rsidRPr="003A51DE">
        <w:rPr>
          <w:rFonts w:ascii="Book Antiqua" w:eastAsia="Book Antiqua" w:hAnsi="Book Antiqua" w:cs="Book Antiqua"/>
          <w:color w:val="000000"/>
        </w:rPr>
        <w:t>t</w:t>
      </w:r>
      <w:r w:rsidRPr="003A51DE">
        <w:rPr>
          <w:rFonts w:ascii="Book Antiqua" w:eastAsia="Book Antiqua" w:hAnsi="Book Antiqua" w:cs="Book Antiqua"/>
          <w:color w:val="000000"/>
        </w:rPr>
        <w:t xml:space="preserve">o a more robust BBB function. Moreover, they found that the differentiated ECs produce </w:t>
      </w:r>
      <w:r w:rsidR="002D1AE2" w:rsidRPr="003A51DE">
        <w:rPr>
          <w:rFonts w:ascii="Book Antiqua" w:eastAsia="Book Antiqua" w:hAnsi="Book Antiqua" w:cs="Book Antiqua"/>
          <w:color w:val="000000"/>
        </w:rPr>
        <w:t xml:space="preserve">hypoxia-inducible factor </w:t>
      </w:r>
      <w:r w:rsidRPr="003A51DE">
        <w:rPr>
          <w:rFonts w:ascii="Book Antiqua" w:eastAsia="Book Antiqua" w:hAnsi="Book Antiqua" w:cs="Book Antiqua"/>
          <w:color w:val="000000"/>
        </w:rPr>
        <w:t>1α, a molecular marker whose presence was found to improve the function and durability of the BBB model</w:t>
      </w:r>
      <w:r w:rsidRPr="003A51DE">
        <w:rPr>
          <w:rFonts w:ascii="Book Antiqua" w:eastAsia="Book Antiqua" w:hAnsi="Book Antiqua" w:cs="Book Antiqua"/>
          <w:color w:val="000000"/>
          <w:vertAlign w:val="superscript"/>
        </w:rPr>
        <w:t>[28]</w:t>
      </w:r>
      <w:r w:rsidRPr="003A51DE">
        <w:rPr>
          <w:rFonts w:ascii="Book Antiqua" w:eastAsia="Book Antiqua" w:hAnsi="Book Antiqua" w:cs="Book Antiqua"/>
          <w:color w:val="000000"/>
        </w:rPr>
        <w:t>.</w:t>
      </w:r>
    </w:p>
    <w:p w14:paraId="1264D397" w14:textId="15AC8A50"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Concerning the characterization techniques, the structural evaluation of the BBB model was mainly targeted by immunocytochemistry, whereas functional aspects have been mainly assessed using fluorescence techniques. Immunocytochemistry assays are the golden standard for identifying proteins related to the BBB, as well as for identifying different stages of BBB maturation (early, intermediate</w:t>
      </w:r>
      <w:r w:rsidR="003D5717" w:rsidRPr="003A51DE">
        <w:rPr>
          <w:rFonts w:ascii="Book Antiqua" w:eastAsia="Book Antiqua" w:hAnsi="Book Antiqua" w:cs="Book Antiqua"/>
          <w:color w:val="000000"/>
        </w:rPr>
        <w:t>,</w:t>
      </w:r>
      <w:r w:rsidRPr="003A51DE">
        <w:rPr>
          <w:rFonts w:ascii="Book Antiqua" w:eastAsia="Book Antiqua" w:hAnsi="Book Antiqua" w:cs="Book Antiqua"/>
          <w:color w:val="000000"/>
        </w:rPr>
        <w:t xml:space="preserve"> and late phases of BBB development)</w:t>
      </w:r>
      <w:r w:rsidRPr="003A51DE">
        <w:rPr>
          <w:rFonts w:ascii="Book Antiqua" w:eastAsia="Book Antiqua" w:hAnsi="Book Antiqua" w:cs="Book Antiqua"/>
          <w:color w:val="000000"/>
          <w:vertAlign w:val="superscript"/>
        </w:rPr>
        <w:t>[55]</w:t>
      </w:r>
      <w:r w:rsidRPr="003A51DE">
        <w:rPr>
          <w:rFonts w:ascii="Book Antiqua" w:eastAsia="Book Antiqua" w:hAnsi="Book Antiqua" w:cs="Book Antiqua"/>
          <w:color w:val="000000"/>
        </w:rPr>
        <w:t xml:space="preserve">. Fluorescence assays are easily accessible and generally offer a vast array </w:t>
      </w:r>
      <w:r w:rsidRPr="003A51DE">
        <w:rPr>
          <w:rFonts w:ascii="Book Antiqua" w:eastAsia="Book Antiqua" w:hAnsi="Book Antiqua" w:cs="Book Antiqua"/>
          <w:color w:val="000000"/>
        </w:rPr>
        <w:lastRenderedPageBreak/>
        <w:t xml:space="preserve">of markers that can be used for various purposes, from evaluating BBB permeability and integrity to neuronal functionality. </w:t>
      </w:r>
      <w:r w:rsidR="00C8098A">
        <w:rPr>
          <w:rFonts w:ascii="Book Antiqua" w:eastAsia="Book Antiqua" w:hAnsi="Book Antiqua" w:cs="Book Antiqua"/>
          <w:color w:val="000000"/>
        </w:rPr>
        <w:t>Many</w:t>
      </w:r>
      <w:r w:rsidRPr="003A51DE">
        <w:rPr>
          <w:rFonts w:ascii="Book Antiqua" w:eastAsia="Book Antiqua" w:hAnsi="Book Antiqua" w:cs="Book Antiqua"/>
          <w:color w:val="000000"/>
        </w:rPr>
        <w:t xml:space="preserve"> studies mention</w:t>
      </w:r>
      <w:r w:rsidR="0034615F" w:rsidRPr="003A51DE">
        <w:rPr>
          <w:rFonts w:ascii="Book Antiqua" w:eastAsia="Book Antiqua" w:hAnsi="Book Antiqua" w:cs="Book Antiqua"/>
          <w:color w:val="000000"/>
        </w:rPr>
        <w:t>ed</w:t>
      </w:r>
      <w:r w:rsidRPr="003A51DE">
        <w:rPr>
          <w:rFonts w:ascii="Book Antiqua" w:eastAsia="Book Antiqua" w:hAnsi="Book Antiqua" w:cs="Book Antiqua"/>
          <w:color w:val="000000"/>
        </w:rPr>
        <w:t xml:space="preserve"> TEER measurements as an important method to characterize BBB function</w:t>
      </w:r>
      <w:r w:rsidRPr="003A51DE">
        <w:rPr>
          <w:rFonts w:ascii="Book Antiqua" w:eastAsia="Book Antiqua" w:hAnsi="Book Antiqua" w:cs="Book Antiqua"/>
          <w:color w:val="000000"/>
          <w:vertAlign w:val="superscript"/>
        </w:rPr>
        <w:t>[20,21,24,27,28,30,56]</w:t>
      </w:r>
      <w:r w:rsidRPr="003A51DE">
        <w:rPr>
          <w:rFonts w:ascii="Book Antiqua" w:eastAsia="Book Antiqua" w:hAnsi="Book Antiqua" w:cs="Book Antiqua"/>
          <w:color w:val="000000"/>
        </w:rPr>
        <w:t xml:space="preserve">. However, </w:t>
      </w:r>
      <w:r w:rsidR="00C8098A">
        <w:rPr>
          <w:rFonts w:ascii="Book Antiqua" w:eastAsia="Book Antiqua" w:hAnsi="Book Antiqua" w:cs="Book Antiqua"/>
          <w:color w:val="000000"/>
        </w:rPr>
        <w:t>they</w:t>
      </w:r>
      <w:r w:rsidRPr="003A51DE">
        <w:rPr>
          <w:rFonts w:ascii="Book Antiqua" w:eastAsia="Book Antiqua" w:hAnsi="Book Antiqua" w:cs="Book Antiqua"/>
          <w:color w:val="000000"/>
        </w:rPr>
        <w:t xml:space="preserve"> pose a number of disadvantages. The TEER values across BBB culture models are frequently influenced by disregarded physical and technical factors </w:t>
      </w:r>
      <w:r w:rsidR="00C8098A">
        <w:rPr>
          <w:rFonts w:ascii="Book Antiqua" w:eastAsia="Book Antiqua" w:hAnsi="Book Antiqua" w:cs="Book Antiqua"/>
          <w:color w:val="000000"/>
        </w:rPr>
        <w:t>such as</w:t>
      </w:r>
      <w:r w:rsidR="00C8098A"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temperature, viscosity, and current density, generated by various electrode types, surface size, circumference, and porosity of the insert membrane, leading to severalfold differences within the same biological model</w:t>
      </w:r>
      <w:r w:rsidRPr="003A51DE">
        <w:rPr>
          <w:rFonts w:ascii="Book Antiqua" w:eastAsia="Book Antiqua" w:hAnsi="Book Antiqua" w:cs="Book Antiqua"/>
          <w:color w:val="000000"/>
          <w:vertAlign w:val="superscript"/>
        </w:rPr>
        <w:t>[57]</w:t>
      </w:r>
      <w:r w:rsidRPr="003A51DE">
        <w:rPr>
          <w:rFonts w:ascii="Book Antiqua" w:eastAsia="Book Antiqua" w:hAnsi="Book Antiqua" w:cs="Book Antiqua"/>
          <w:color w:val="000000"/>
        </w:rPr>
        <w:t>. Additionally, these TEER values can vary according to cell type (primary, immortalized, iPSC-derived), cell source (animal or human)</w:t>
      </w:r>
      <w:r w:rsidR="00C8098A">
        <w:rPr>
          <w:rFonts w:ascii="Book Antiqua" w:eastAsia="Book Antiqua" w:hAnsi="Book Antiqua" w:cs="Book Antiqua"/>
          <w:color w:val="000000"/>
        </w:rPr>
        <w:t>,</w:t>
      </w:r>
      <w:r w:rsidRPr="003A51DE">
        <w:rPr>
          <w:rFonts w:ascii="Book Antiqua" w:eastAsia="Book Antiqua" w:hAnsi="Book Antiqua" w:cs="Book Antiqua"/>
          <w:color w:val="000000"/>
        </w:rPr>
        <w:t xml:space="preserve"> and culture type (2D, 3D culture, co-culture)</w:t>
      </w:r>
      <w:r w:rsidRPr="003A51DE">
        <w:rPr>
          <w:rFonts w:ascii="Book Antiqua" w:eastAsia="Book Antiqua" w:hAnsi="Book Antiqua" w:cs="Book Antiqua"/>
          <w:color w:val="000000"/>
          <w:vertAlign w:val="superscript"/>
        </w:rPr>
        <w:t>[58]</w:t>
      </w:r>
      <w:r w:rsidRPr="003A51DE">
        <w:rPr>
          <w:rFonts w:ascii="Book Antiqua" w:eastAsia="Book Antiqua" w:hAnsi="Book Antiqua" w:cs="Book Antiqua"/>
          <w:color w:val="000000"/>
        </w:rPr>
        <w:t xml:space="preserve">. Therefore, </w:t>
      </w:r>
      <w:r w:rsidR="003D5717" w:rsidRPr="003A51DE">
        <w:rPr>
          <w:rFonts w:ascii="Book Antiqua" w:eastAsia="Book Antiqua" w:hAnsi="Book Antiqua" w:cs="Book Antiqua"/>
          <w:color w:val="000000"/>
        </w:rPr>
        <w:t xml:space="preserve">the </w:t>
      </w:r>
      <w:r w:rsidRPr="003A51DE">
        <w:rPr>
          <w:rFonts w:ascii="Book Antiqua" w:eastAsia="Book Antiqua" w:hAnsi="Book Antiqua" w:cs="Book Antiqua"/>
          <w:color w:val="000000"/>
        </w:rPr>
        <w:t>comparison of TEER values among different studies is highly discouraged in the relevant literature.</w:t>
      </w:r>
    </w:p>
    <w:p w14:paraId="41160167" w14:textId="7A881ECF"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This systematic review highlight</w:t>
      </w:r>
      <w:r w:rsidR="00C8098A">
        <w:rPr>
          <w:rFonts w:ascii="Book Antiqua" w:eastAsia="Book Antiqua" w:hAnsi="Book Antiqua" w:cs="Book Antiqua"/>
          <w:color w:val="000000"/>
        </w:rPr>
        <w:t>s</w:t>
      </w:r>
      <w:r w:rsidRPr="003A51DE">
        <w:rPr>
          <w:rFonts w:ascii="Book Antiqua" w:eastAsia="Book Antiqua" w:hAnsi="Book Antiqua" w:cs="Book Antiqua"/>
          <w:color w:val="000000"/>
        </w:rPr>
        <w:t xml:space="preserve"> the main aspects of the current literature on BBB models on-a-chip, from iPSC differentiation to the </w:t>
      </w:r>
      <w:r w:rsidR="008D2214" w:rsidRPr="003A51DE">
        <w:rPr>
          <w:rFonts w:ascii="Book Antiqua" w:eastAsia="Book Antiqua" w:hAnsi="Book Antiqua" w:cs="Book Antiqua"/>
          <w:color w:val="000000"/>
        </w:rPr>
        <w:t>NVU</w:t>
      </w:r>
      <w:r w:rsidRPr="003A51DE">
        <w:rPr>
          <w:rFonts w:ascii="Book Antiqua" w:eastAsia="Book Antiqua" w:hAnsi="Book Antiqua" w:cs="Book Antiqua"/>
          <w:color w:val="000000"/>
        </w:rPr>
        <w:t xml:space="preserve"> formation and characterization inside the microfluidic devices, also considering the functional duration of the proposed models by diverse approaches, focusing on future applications. However, the lack of uniform nomenclature and protocols made it a challenge to deeply analyze and comprehend all the steps in the processes involved.</w:t>
      </w:r>
    </w:p>
    <w:p w14:paraId="04409314" w14:textId="170BC9AF"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The construction of BBB-on-a-chip still faces numerous challenges in producing feasible, reproducible, and reliable models. This becomes apparent in that, among the 14 articles studied in this review, 12 focus</w:t>
      </w:r>
      <w:r w:rsidR="00873E91" w:rsidRPr="003A51DE">
        <w:rPr>
          <w:rFonts w:ascii="Book Antiqua" w:eastAsia="Book Antiqua" w:hAnsi="Book Antiqua" w:cs="Book Antiqua"/>
          <w:color w:val="000000"/>
        </w:rPr>
        <w:t>ed</w:t>
      </w:r>
      <w:r w:rsidRPr="003A51DE">
        <w:rPr>
          <w:rFonts w:ascii="Book Antiqua" w:eastAsia="Book Antiqua" w:hAnsi="Book Antiqua" w:cs="Book Antiqua"/>
          <w:color w:val="000000"/>
        </w:rPr>
        <w:t xml:space="preserve"> on the development of a robust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model</w:t>
      </w:r>
      <w:r w:rsidRPr="003A51DE">
        <w:rPr>
          <w:rFonts w:ascii="Book Antiqua" w:eastAsia="Book Antiqua" w:hAnsi="Book Antiqua" w:cs="Book Antiqua"/>
          <w:color w:val="000000"/>
          <w:vertAlign w:val="superscript"/>
        </w:rPr>
        <w:t>[18,19,21-24,26-31]</w:t>
      </w:r>
      <w:r w:rsidRPr="003A51DE">
        <w:rPr>
          <w:rFonts w:ascii="Book Antiqua" w:eastAsia="Book Antiqua" w:hAnsi="Book Antiqua" w:cs="Book Antiqua"/>
          <w:color w:val="000000"/>
        </w:rPr>
        <w:t xml:space="preserve">, and only </w:t>
      </w:r>
      <w:r w:rsidR="00C8098A">
        <w:rPr>
          <w:rFonts w:ascii="Book Antiqua" w:eastAsia="Book Antiqua" w:hAnsi="Book Antiqua" w:cs="Book Antiqua"/>
          <w:color w:val="000000"/>
        </w:rPr>
        <w:t>2</w:t>
      </w:r>
      <w:r w:rsidR="00C8098A"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rPr>
        <w:t>focus</w:t>
      </w:r>
      <w:r w:rsidR="00873E91" w:rsidRPr="003A51DE">
        <w:rPr>
          <w:rFonts w:ascii="Book Antiqua" w:eastAsia="Book Antiqua" w:hAnsi="Book Antiqua" w:cs="Book Antiqua"/>
          <w:color w:val="000000"/>
        </w:rPr>
        <w:t>ed</w:t>
      </w:r>
      <w:r w:rsidRPr="003A51DE">
        <w:rPr>
          <w:rFonts w:ascii="Book Antiqua" w:eastAsia="Book Antiqua" w:hAnsi="Book Antiqua" w:cs="Book Antiqua"/>
          <w:color w:val="000000"/>
        </w:rPr>
        <w:t xml:space="preserve"> on the application of a model to study BBB disruption following ischemic stroke</w:t>
      </w:r>
      <w:r w:rsidRPr="003A51DE">
        <w:rPr>
          <w:rFonts w:ascii="Book Antiqua" w:eastAsia="Book Antiqua" w:hAnsi="Book Antiqua" w:cs="Book Antiqua"/>
          <w:color w:val="000000"/>
          <w:vertAlign w:val="superscript"/>
        </w:rPr>
        <w:t>[20]</w:t>
      </w:r>
      <w:r w:rsidRPr="003A51DE">
        <w:rPr>
          <w:rFonts w:ascii="Book Antiqua" w:eastAsia="Book Antiqua" w:hAnsi="Book Antiqua" w:cs="Book Antiqua"/>
          <w:color w:val="000000"/>
        </w:rPr>
        <w:t xml:space="preserve"> and study the BBB permeability to polymer </w:t>
      </w:r>
      <w:r w:rsidR="002D1AE2" w:rsidRPr="003A51DE">
        <w:rPr>
          <w:rFonts w:ascii="Book Antiqua" w:eastAsia="Book Antiqua" w:hAnsi="Book Antiqua" w:cs="Book Antiqua"/>
          <w:color w:val="000000"/>
        </w:rPr>
        <w:t>NP</w:t>
      </w:r>
      <w:r w:rsidRPr="003A51DE">
        <w:rPr>
          <w:rFonts w:ascii="Book Antiqua" w:eastAsia="Book Antiqua" w:hAnsi="Book Antiqua" w:cs="Book Antiqua"/>
          <w:color w:val="000000"/>
        </w:rPr>
        <w:t>s</w:t>
      </w:r>
      <w:r w:rsidRPr="003A51DE">
        <w:rPr>
          <w:rFonts w:ascii="Book Antiqua" w:eastAsia="Book Antiqua" w:hAnsi="Book Antiqua" w:cs="Book Antiqua"/>
          <w:color w:val="000000"/>
          <w:vertAlign w:val="superscript"/>
        </w:rPr>
        <w:t>[25]</w:t>
      </w:r>
      <w:r w:rsidRPr="003A51DE">
        <w:rPr>
          <w:rFonts w:ascii="Book Antiqua" w:eastAsia="Book Antiqua" w:hAnsi="Book Antiqua" w:cs="Book Antiqua"/>
          <w:color w:val="000000"/>
        </w:rPr>
        <w:t xml:space="preserve">. Even though the use of iPSCs in microfluidic systems poses an advancement in these BBB constructs, there remain obstacles in the use of this type of cells, especially related to differentiation protocols, which need to be further developed in order to result in more dependable cell phenotypes. Moreover, on-chip technology remains a costly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alternative, and the in-house manufacture of microfluidic devices is hampered by the need f</w:t>
      </w:r>
      <w:r w:rsidR="00016ACA" w:rsidRPr="003A51DE">
        <w:rPr>
          <w:rFonts w:ascii="Book Antiqua" w:eastAsia="Book Antiqua" w:hAnsi="Book Antiqua" w:cs="Book Antiqua"/>
          <w:color w:val="000000"/>
        </w:rPr>
        <w:t>or</w:t>
      </w:r>
      <w:r w:rsidRPr="003A51DE">
        <w:rPr>
          <w:rFonts w:ascii="Book Antiqua" w:eastAsia="Book Antiqua" w:hAnsi="Book Antiqua" w:cs="Book Antiqua"/>
          <w:color w:val="000000"/>
        </w:rPr>
        <w:t xml:space="preserve"> a clean room and specialized equipment and personnel.</w:t>
      </w:r>
    </w:p>
    <w:p w14:paraId="3C5724C2" w14:textId="7E204441" w:rsidR="00A77B3E" w:rsidRPr="003A51DE" w:rsidRDefault="000617FD" w:rsidP="0013173B">
      <w:pPr>
        <w:spacing w:line="360" w:lineRule="auto"/>
        <w:ind w:firstLine="240"/>
        <w:jc w:val="both"/>
        <w:rPr>
          <w:rFonts w:ascii="Book Antiqua" w:hAnsi="Book Antiqua"/>
        </w:rPr>
      </w:pPr>
      <w:r w:rsidRPr="003A51DE">
        <w:rPr>
          <w:rFonts w:ascii="Book Antiqua" w:eastAsia="Book Antiqua" w:hAnsi="Book Antiqua" w:cs="Book Antiqua"/>
          <w:color w:val="000000"/>
        </w:rPr>
        <w:t xml:space="preserve">The integration of sensors to monitor barrier permeability and neuronal response to drug exposure is an important aspect scarcely addressed. The addition of such sensors </w:t>
      </w:r>
      <w:r w:rsidRPr="003A51DE">
        <w:rPr>
          <w:rFonts w:ascii="Book Antiqua" w:eastAsia="Book Antiqua" w:hAnsi="Book Antiqua" w:cs="Book Antiqua"/>
          <w:color w:val="000000"/>
        </w:rPr>
        <w:lastRenderedPageBreak/>
        <w:t xml:space="preserve">could enable more precise and real-time measurements of drug transport across the BBB and its effects </w:t>
      </w:r>
      <w:r w:rsidR="0034615F" w:rsidRPr="003A51DE">
        <w:rPr>
          <w:rFonts w:ascii="Book Antiqua" w:eastAsia="Book Antiqua" w:hAnsi="Book Antiqua" w:cs="Book Antiqua"/>
          <w:color w:val="000000"/>
        </w:rPr>
        <w:t>i</w:t>
      </w:r>
      <w:r w:rsidRPr="003A51DE">
        <w:rPr>
          <w:rFonts w:ascii="Book Antiqua" w:eastAsia="Book Antiqua" w:hAnsi="Book Antiqua" w:cs="Book Antiqua"/>
          <w:color w:val="000000"/>
        </w:rPr>
        <w:t xml:space="preserve">n brain cells. In terms of potential impacts, this technology can accelerate the development of new drugs by allowing for faster and more accurate screening of compounds that cross the BBB for therapeutic effects on the brain. One important step towards this scenario was already taken in the study by </w:t>
      </w:r>
      <w:r w:rsidR="00947CB7" w:rsidRPr="003A51DE">
        <w:rPr>
          <w:rFonts w:ascii="Book Antiqua" w:hAnsi="Book Antiqua"/>
        </w:rPr>
        <w:t xml:space="preserve">Vatine </w:t>
      </w:r>
      <w:r w:rsidR="00947CB7" w:rsidRPr="003A51DE">
        <w:rPr>
          <w:rFonts w:ascii="Book Antiqua" w:hAnsi="Book Antiqua"/>
          <w:i/>
          <w:iCs/>
        </w:rPr>
        <w:t>et al</w:t>
      </w:r>
      <w:r w:rsidR="00947CB7" w:rsidRPr="003A51DE">
        <w:rPr>
          <w:rFonts w:ascii="Book Antiqua" w:hAnsi="Book Antiqua"/>
          <w:vertAlign w:val="superscript"/>
        </w:rPr>
        <w:t>[27]</w:t>
      </w:r>
      <w:r w:rsidRPr="003A51DE">
        <w:rPr>
          <w:rFonts w:ascii="Book Antiqua" w:eastAsia="Book Antiqua" w:hAnsi="Book Antiqua" w:cs="Book Antiqua"/>
          <w:color w:val="000000"/>
        </w:rPr>
        <w:t>, who were successful in perfusing whole human blood through their microfluidic device, creating promising conditions to evaluate disease</w:t>
      </w:r>
      <w:r w:rsidRPr="003A51DE">
        <w:rPr>
          <w:rFonts w:ascii="Book Antiqua" w:eastAsia="Book Antiqua" w:hAnsi="Book Antiqua" w:cs="Book Antiqua"/>
          <w:color w:val="000000"/>
          <w:vertAlign w:val="superscript"/>
        </w:rPr>
        <w:t>[27]</w:t>
      </w:r>
      <w:r w:rsidRPr="003A51DE">
        <w:rPr>
          <w:rFonts w:ascii="Book Antiqua" w:eastAsia="Book Antiqua" w:hAnsi="Book Antiqua" w:cs="Book Antiqua"/>
          <w:color w:val="000000"/>
        </w:rPr>
        <w:t xml:space="preserve">. Moreover, more reliable BBB-on-a-chip constructs may help to better understand the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xml:space="preserve"> functioning of the BBB across different individuals, representing a significant impact on personalized medicine.</w:t>
      </w:r>
    </w:p>
    <w:p w14:paraId="7629ECAE" w14:textId="77777777" w:rsidR="00A77B3E" w:rsidRPr="003A51DE" w:rsidRDefault="00A77B3E" w:rsidP="0013173B">
      <w:pPr>
        <w:spacing w:line="360" w:lineRule="auto"/>
        <w:jc w:val="both"/>
        <w:rPr>
          <w:rFonts w:ascii="Book Antiqua" w:hAnsi="Book Antiqua"/>
        </w:rPr>
      </w:pPr>
    </w:p>
    <w:p w14:paraId="4169D6FB"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aps/>
          <w:color w:val="000000"/>
          <w:u w:val="single"/>
        </w:rPr>
        <w:t>CONCLUSION</w:t>
      </w:r>
    </w:p>
    <w:p w14:paraId="14693A1F" w14:textId="6371D4B6"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 xml:space="preserve">Despite the well-known literature on iPSCs, microfluidic devices, and BBB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models in isolation, the combination of the three subjects is a current</w:t>
      </w:r>
      <w:r w:rsidR="0034615F" w:rsidRPr="003A51DE">
        <w:rPr>
          <w:rFonts w:ascii="Book Antiqua" w:eastAsia="Book Antiqua" w:hAnsi="Book Antiqua" w:cs="Book Antiqua"/>
          <w:color w:val="000000"/>
        </w:rPr>
        <w:t>ly</w:t>
      </w:r>
      <w:r w:rsidRPr="003A51DE">
        <w:rPr>
          <w:rFonts w:ascii="Book Antiqua" w:eastAsia="Book Antiqua" w:hAnsi="Book Antiqua" w:cs="Book Antiqua"/>
          <w:color w:val="000000"/>
        </w:rPr>
        <w:t xml:space="preserve"> </w:t>
      </w:r>
      <w:r w:rsidR="0034615F" w:rsidRPr="003A51DE">
        <w:rPr>
          <w:rFonts w:ascii="Book Antiqua" w:eastAsia="Book Antiqua" w:hAnsi="Book Antiqua" w:cs="Book Antiqua"/>
          <w:color w:val="000000"/>
        </w:rPr>
        <w:t xml:space="preserve">relevant </w:t>
      </w:r>
      <w:r w:rsidRPr="003A51DE">
        <w:rPr>
          <w:rFonts w:ascii="Book Antiqua" w:eastAsia="Book Antiqua" w:hAnsi="Book Antiqua" w:cs="Book Antiqua"/>
          <w:color w:val="000000"/>
        </w:rPr>
        <w:t xml:space="preserve">theme, already presenting with advanced technology in the use of commercial microdevices for modeling the BBB. The BBB-on-a-chip models, in spite of their particularities in each study, have shown to be efficient for reconstructing the NVU </w:t>
      </w:r>
      <w:r w:rsidRPr="003A51DE">
        <w:rPr>
          <w:rFonts w:ascii="Book Antiqua" w:eastAsia="Book Antiqua" w:hAnsi="Book Antiqua" w:cs="Book Antiqua"/>
          <w:i/>
          <w:iCs/>
          <w:color w:val="000000"/>
        </w:rPr>
        <w:t>in vitro</w:t>
      </w:r>
      <w:r w:rsidRPr="003A51DE">
        <w:rPr>
          <w:rFonts w:ascii="Book Antiqua" w:eastAsia="Book Antiqua" w:hAnsi="Book Antiqua" w:cs="Book Antiqua"/>
          <w:color w:val="000000"/>
        </w:rPr>
        <w:t xml:space="preserve">, being able to reproduce the characteristics found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 xml:space="preserve"> in terms of structure and function. They have displayed promising qualities for investigating barrier disorders, drug delivery, mimicking disease, and personalized medicine.</w:t>
      </w:r>
    </w:p>
    <w:p w14:paraId="23E7700F" w14:textId="77777777" w:rsidR="00A77B3E" w:rsidRPr="003A51DE" w:rsidRDefault="00A77B3E" w:rsidP="0013173B">
      <w:pPr>
        <w:spacing w:line="360" w:lineRule="auto"/>
        <w:jc w:val="both"/>
        <w:rPr>
          <w:rFonts w:ascii="Book Antiqua" w:hAnsi="Book Antiqua"/>
        </w:rPr>
      </w:pPr>
    </w:p>
    <w:p w14:paraId="00C2BD27"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aps/>
          <w:color w:val="000000"/>
          <w:u w:val="single"/>
        </w:rPr>
        <w:t>ARTICLE HIGHLIGHTS</w:t>
      </w:r>
    </w:p>
    <w:p w14:paraId="49DF428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t>Research background</w:t>
      </w:r>
    </w:p>
    <w:p w14:paraId="150737B1" w14:textId="5A0AFE7C" w:rsidR="00A77B3E" w:rsidRPr="003A51DE" w:rsidRDefault="002D1AE2" w:rsidP="0013173B">
      <w:pPr>
        <w:spacing w:line="360" w:lineRule="auto"/>
        <w:jc w:val="both"/>
        <w:rPr>
          <w:rFonts w:ascii="Book Antiqua" w:hAnsi="Book Antiqua"/>
        </w:rPr>
      </w:pPr>
      <w:r w:rsidRPr="003A51DE">
        <w:rPr>
          <w:rFonts w:ascii="Book Antiqua" w:eastAsia="Book Antiqua" w:hAnsi="Book Antiqua" w:cs="Book Antiqua"/>
          <w:color w:val="000000"/>
          <w:shd w:val="clear" w:color="auto" w:fill="FFFFFF"/>
        </w:rPr>
        <w:t>Induced pluripotent stem cells (iPSCs)</w:t>
      </w:r>
      <w:r w:rsidRPr="003A51DE">
        <w:rPr>
          <w:rFonts w:ascii="Book Antiqua" w:eastAsia="Book Antiqua" w:hAnsi="Book Antiqua" w:cs="Book Antiqua"/>
          <w:color w:val="000000"/>
        </w:rPr>
        <w:t xml:space="preserve"> offer a potential alternative to build</w:t>
      </w:r>
      <w:r w:rsidR="00016ACA" w:rsidRPr="003A51DE">
        <w:rPr>
          <w:rFonts w:ascii="Book Antiqua" w:eastAsia="Book Antiqua" w:hAnsi="Book Antiqua" w:cs="Book Antiqua"/>
          <w:color w:val="000000"/>
        </w:rPr>
        <w:t>ing</w:t>
      </w:r>
      <w:r w:rsidRPr="003A51DE">
        <w:rPr>
          <w:rFonts w:ascii="Book Antiqua" w:eastAsia="Book Antiqua" w:hAnsi="Book Antiqua" w:cs="Book Antiqua"/>
          <w:color w:val="000000"/>
        </w:rPr>
        <w:t xml:space="preserve"> </w:t>
      </w:r>
      <w:r w:rsidRPr="003A51DE">
        <w:rPr>
          <w:rFonts w:ascii="Book Antiqua" w:eastAsia="Book Antiqua" w:hAnsi="Book Antiqua" w:cs="Book Antiqua"/>
          <w:color w:val="000000"/>
          <w:shd w:val="clear" w:color="auto" w:fill="FFFFFF"/>
        </w:rPr>
        <w:t>blood-brain barrier (BBB)</w:t>
      </w:r>
      <w:r w:rsidRPr="003A51DE">
        <w:rPr>
          <w:rFonts w:ascii="Book Antiqua" w:eastAsia="Book Antiqua" w:hAnsi="Book Antiqua" w:cs="Book Antiqua"/>
          <w:color w:val="000000"/>
        </w:rPr>
        <w:t xml:space="preserve">-on-a-chip models that more closely resemble the structure and functions found </w:t>
      </w:r>
      <w:r w:rsidRPr="003A51DE">
        <w:rPr>
          <w:rFonts w:ascii="Book Antiqua" w:eastAsia="Book Antiqua" w:hAnsi="Book Antiqua" w:cs="Book Antiqua"/>
          <w:i/>
          <w:iCs/>
          <w:color w:val="000000"/>
        </w:rPr>
        <w:t>in vivo</w:t>
      </w:r>
      <w:r w:rsidRPr="003A51DE">
        <w:rPr>
          <w:rFonts w:ascii="Book Antiqua" w:eastAsia="Book Antiqua" w:hAnsi="Book Antiqua" w:cs="Book Antiqua"/>
          <w:color w:val="000000"/>
        </w:rPr>
        <w:t>.</w:t>
      </w:r>
    </w:p>
    <w:p w14:paraId="50F044A9" w14:textId="77777777" w:rsidR="00A77B3E" w:rsidRPr="003A51DE" w:rsidRDefault="00A77B3E" w:rsidP="0013173B">
      <w:pPr>
        <w:spacing w:line="360" w:lineRule="auto"/>
        <w:jc w:val="both"/>
        <w:rPr>
          <w:rFonts w:ascii="Book Antiqua" w:hAnsi="Book Antiqua"/>
        </w:rPr>
      </w:pPr>
    </w:p>
    <w:p w14:paraId="2C86EC8D"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t>Research motivation</w:t>
      </w:r>
    </w:p>
    <w:p w14:paraId="4F2D98F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iPSC-derived BBB models on-a-chip are a promising field that still lacks improvements and uniformity within the specialized literature.</w:t>
      </w:r>
    </w:p>
    <w:p w14:paraId="2351267A" w14:textId="77777777" w:rsidR="00A77B3E" w:rsidRPr="003A51DE" w:rsidRDefault="00A77B3E" w:rsidP="0013173B">
      <w:pPr>
        <w:spacing w:line="360" w:lineRule="auto"/>
        <w:jc w:val="both"/>
        <w:rPr>
          <w:rFonts w:ascii="Book Antiqua" w:hAnsi="Book Antiqua"/>
        </w:rPr>
      </w:pPr>
    </w:p>
    <w:p w14:paraId="7B3DD063"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lastRenderedPageBreak/>
        <w:t>Research objectives</w:t>
      </w:r>
    </w:p>
    <w:p w14:paraId="0D705D67" w14:textId="3A44F978"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To search the literature and analyze the selected data on the cultivation of iPSCs within microfluidic environments to mimic the human BBB.</w:t>
      </w:r>
    </w:p>
    <w:p w14:paraId="2ABC0093" w14:textId="77777777" w:rsidR="00A77B3E" w:rsidRPr="003A51DE" w:rsidRDefault="00A77B3E" w:rsidP="0013173B">
      <w:pPr>
        <w:spacing w:line="360" w:lineRule="auto"/>
        <w:jc w:val="both"/>
        <w:rPr>
          <w:rFonts w:ascii="Book Antiqua" w:hAnsi="Book Antiqua"/>
        </w:rPr>
      </w:pPr>
    </w:p>
    <w:p w14:paraId="096EDE2C"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t>Research methods</w:t>
      </w:r>
    </w:p>
    <w:p w14:paraId="7D4DFE7F" w14:textId="39DA21EE" w:rsidR="00A77B3E" w:rsidRPr="003A51DE" w:rsidRDefault="00016ACA" w:rsidP="0013173B">
      <w:pPr>
        <w:spacing w:line="360" w:lineRule="auto"/>
        <w:jc w:val="both"/>
        <w:rPr>
          <w:rFonts w:ascii="Book Antiqua" w:hAnsi="Book Antiqua"/>
        </w:rPr>
      </w:pPr>
      <w:r w:rsidRPr="003A51DE">
        <w:rPr>
          <w:rFonts w:ascii="Book Antiqua" w:eastAsia="Book Antiqua" w:hAnsi="Book Antiqua" w:cs="Book Antiqua"/>
          <w:color w:val="000000"/>
        </w:rPr>
        <w:t>A l</w:t>
      </w:r>
      <w:r w:rsidR="000617FD" w:rsidRPr="003A51DE">
        <w:rPr>
          <w:rFonts w:ascii="Book Antiqua" w:eastAsia="Book Antiqua" w:hAnsi="Book Antiqua" w:cs="Book Antiqua"/>
          <w:color w:val="000000"/>
        </w:rPr>
        <w:t>iterature search using the PRISMA approach using the following terms: “iPSC</w:t>
      </w:r>
      <w:r w:rsidR="00CC7B57">
        <w:rPr>
          <w:rFonts w:ascii="Book Antiqua" w:eastAsia="Book Antiqua" w:hAnsi="Book Antiqua" w:cs="Book Antiqua"/>
          <w:color w:val="000000"/>
        </w:rPr>
        <w:t>,</w:t>
      </w:r>
      <w:r w:rsidR="000617FD" w:rsidRPr="003A51DE">
        <w:rPr>
          <w:rFonts w:ascii="Book Antiqua" w:eastAsia="Book Antiqua" w:hAnsi="Book Antiqua" w:cs="Book Antiqua"/>
          <w:color w:val="000000"/>
        </w:rPr>
        <w:t>” “BBB</w:t>
      </w:r>
      <w:r w:rsidR="00CC7B57">
        <w:rPr>
          <w:rFonts w:ascii="Book Antiqua" w:eastAsia="Book Antiqua" w:hAnsi="Book Antiqua" w:cs="Book Antiqua"/>
          <w:color w:val="000000"/>
        </w:rPr>
        <w:t>,</w:t>
      </w:r>
      <w:r w:rsidR="000617FD" w:rsidRPr="003A51DE">
        <w:rPr>
          <w:rFonts w:ascii="Book Antiqua" w:eastAsia="Book Antiqua" w:hAnsi="Book Antiqua" w:cs="Book Antiqua"/>
          <w:color w:val="000000"/>
        </w:rPr>
        <w:t>” and “microfluidic device</w:t>
      </w:r>
      <w:r w:rsidR="00CC7B57">
        <w:rPr>
          <w:rFonts w:ascii="Book Antiqua" w:eastAsia="Book Antiqua" w:hAnsi="Book Antiqua" w:cs="Book Antiqua"/>
          <w:color w:val="000000"/>
        </w:rPr>
        <w:t>,</w:t>
      </w:r>
      <w:r w:rsidR="000617FD" w:rsidRPr="003A51DE">
        <w:rPr>
          <w:rFonts w:ascii="Book Antiqua" w:eastAsia="Book Antiqua" w:hAnsi="Book Antiqua" w:cs="Book Antiqua"/>
          <w:color w:val="000000"/>
        </w:rPr>
        <w:t>” wherein 14 studies were selected based on the inclusion and exclusion criteria, and data were organized into three tables and one flow chart.</w:t>
      </w:r>
    </w:p>
    <w:p w14:paraId="3429370A" w14:textId="77777777" w:rsidR="00A77B3E" w:rsidRPr="003A51DE" w:rsidRDefault="00A77B3E" w:rsidP="0013173B">
      <w:pPr>
        <w:spacing w:line="360" w:lineRule="auto"/>
        <w:jc w:val="both"/>
        <w:rPr>
          <w:rFonts w:ascii="Book Antiqua" w:hAnsi="Book Antiqua"/>
        </w:rPr>
      </w:pPr>
    </w:p>
    <w:p w14:paraId="2C313980"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t>Research results</w:t>
      </w:r>
    </w:p>
    <w:p w14:paraId="7777A62F"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Studies have been found from 2017 to 2022, wherein the microdevices were either commercially available or manufactured in-house using soft-lithography. iPSCs were differentiated into endothelial or neural cells and seeded in the chips individually or in co-culture onto an extracellular-matrix layer mainly made of collagen IV/fibronectin. The selected studies focused principally on the structural and functional design of the human BBB model on-a-chip, displaying future application potential for drug screening and disease modeling.</w:t>
      </w:r>
    </w:p>
    <w:p w14:paraId="442F4C3D" w14:textId="77777777" w:rsidR="00A77B3E" w:rsidRPr="003A51DE" w:rsidRDefault="00A77B3E" w:rsidP="0013173B">
      <w:pPr>
        <w:spacing w:line="360" w:lineRule="auto"/>
        <w:jc w:val="both"/>
        <w:rPr>
          <w:rFonts w:ascii="Book Antiqua" w:hAnsi="Book Antiqua"/>
        </w:rPr>
      </w:pPr>
    </w:p>
    <w:p w14:paraId="658CA10A"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t>Research conclusions</w:t>
      </w:r>
    </w:p>
    <w:p w14:paraId="5F0AF783" w14:textId="45C5EF13" w:rsidR="00A77B3E" w:rsidRPr="003A51DE" w:rsidRDefault="00CC7B57" w:rsidP="0013173B">
      <w:pPr>
        <w:spacing w:line="360" w:lineRule="auto"/>
        <w:jc w:val="both"/>
        <w:rPr>
          <w:rFonts w:ascii="Book Antiqua" w:hAnsi="Book Antiqua"/>
        </w:rPr>
      </w:pPr>
      <w:r>
        <w:rPr>
          <w:rFonts w:ascii="Book Antiqua" w:eastAsia="Book Antiqua" w:hAnsi="Book Antiqua" w:cs="Book Antiqua"/>
          <w:color w:val="000000"/>
        </w:rPr>
        <w:t>De</w:t>
      </w:r>
      <w:r w:rsidR="000617FD" w:rsidRPr="003A51DE">
        <w:rPr>
          <w:rFonts w:ascii="Book Antiqua" w:eastAsia="Book Antiqua" w:hAnsi="Book Antiqua" w:cs="Book Antiqua"/>
          <w:color w:val="000000"/>
        </w:rPr>
        <w:t xml:space="preserve">spite the lack of consensus in protocols, the studies analyzed herein were able to efficiently reproduce a human microfluidic BBB </w:t>
      </w:r>
      <w:r w:rsidR="000617FD" w:rsidRPr="003A51DE">
        <w:rPr>
          <w:rFonts w:ascii="Book Antiqua" w:eastAsia="Book Antiqua" w:hAnsi="Book Antiqua" w:cs="Book Antiqua"/>
          <w:i/>
          <w:iCs/>
          <w:color w:val="000000"/>
        </w:rPr>
        <w:t>in vitro</w:t>
      </w:r>
      <w:r w:rsidR="000617FD" w:rsidRPr="003A51DE">
        <w:rPr>
          <w:rFonts w:ascii="Book Antiqua" w:eastAsia="Book Antiqua" w:hAnsi="Book Antiqua" w:cs="Book Antiqua"/>
          <w:color w:val="000000"/>
        </w:rPr>
        <w:t xml:space="preserve"> making use of iPSCs.</w:t>
      </w:r>
    </w:p>
    <w:p w14:paraId="42C65899" w14:textId="77777777" w:rsidR="00A77B3E" w:rsidRPr="003A51DE" w:rsidRDefault="00A77B3E" w:rsidP="0013173B">
      <w:pPr>
        <w:spacing w:line="360" w:lineRule="auto"/>
        <w:jc w:val="both"/>
        <w:rPr>
          <w:rFonts w:ascii="Book Antiqua" w:hAnsi="Book Antiqua"/>
        </w:rPr>
      </w:pPr>
    </w:p>
    <w:p w14:paraId="4E41B0A9"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i/>
          <w:color w:val="000000"/>
        </w:rPr>
        <w:t>Research perspectives</w:t>
      </w:r>
    </w:p>
    <w:p w14:paraId="49231D62" w14:textId="09B578C6"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color w:val="000000"/>
        </w:rPr>
        <w:t xml:space="preserve">The developed BBB models on-a-chip have shown great potential to study physiopathological conditions related to the central nervous system, to apply advanced technology approaches for novel therapies (drug delivery through nanoparticles), and to develop genetic modification therapies for BBB dysfunctions through </w:t>
      </w:r>
      <w:r w:rsidR="00CC7B57">
        <w:rPr>
          <w:rFonts w:ascii="Book Antiqua" w:eastAsia="Book Antiqua" w:hAnsi="Book Antiqua" w:cs="Book Antiqua"/>
          <w:color w:val="000000"/>
        </w:rPr>
        <w:t>c</w:t>
      </w:r>
      <w:r w:rsidR="00C459EE" w:rsidRPr="003A51DE">
        <w:rPr>
          <w:rFonts w:ascii="Book Antiqua" w:eastAsia="Book Antiqua" w:hAnsi="Book Antiqua" w:cs="Book Antiqua"/>
          <w:color w:val="000000"/>
        </w:rPr>
        <w:t xml:space="preserve">lustered </w:t>
      </w:r>
      <w:r w:rsidR="00CC7B57">
        <w:rPr>
          <w:rFonts w:ascii="Book Antiqua" w:eastAsia="Book Antiqua" w:hAnsi="Book Antiqua" w:cs="Book Antiqua"/>
          <w:color w:val="000000"/>
        </w:rPr>
        <w:t>r</w:t>
      </w:r>
      <w:r w:rsidR="00C459EE" w:rsidRPr="003A51DE">
        <w:rPr>
          <w:rFonts w:ascii="Book Antiqua" w:eastAsia="Book Antiqua" w:hAnsi="Book Antiqua" w:cs="Book Antiqua"/>
          <w:color w:val="000000"/>
        </w:rPr>
        <w:t xml:space="preserve">egularly </w:t>
      </w:r>
      <w:r w:rsidR="00CC7B57">
        <w:rPr>
          <w:rFonts w:ascii="Book Antiqua" w:eastAsia="Book Antiqua" w:hAnsi="Book Antiqua" w:cs="Book Antiqua"/>
          <w:color w:val="000000"/>
        </w:rPr>
        <w:t>i</w:t>
      </w:r>
      <w:r w:rsidR="00C459EE" w:rsidRPr="003A51DE">
        <w:rPr>
          <w:rFonts w:ascii="Book Antiqua" w:eastAsia="Book Antiqua" w:hAnsi="Book Antiqua" w:cs="Book Antiqua"/>
          <w:color w:val="000000"/>
        </w:rPr>
        <w:t xml:space="preserve">nterspaced </w:t>
      </w:r>
      <w:r w:rsidR="00CC7B57">
        <w:rPr>
          <w:rFonts w:ascii="Book Antiqua" w:eastAsia="Book Antiqua" w:hAnsi="Book Antiqua" w:cs="Book Antiqua"/>
          <w:color w:val="000000"/>
        </w:rPr>
        <w:t>s</w:t>
      </w:r>
      <w:r w:rsidR="00C459EE" w:rsidRPr="003A51DE">
        <w:rPr>
          <w:rFonts w:ascii="Book Antiqua" w:eastAsia="Book Antiqua" w:hAnsi="Book Antiqua" w:cs="Book Antiqua"/>
          <w:color w:val="000000"/>
        </w:rPr>
        <w:t xml:space="preserve">hort </w:t>
      </w:r>
      <w:r w:rsidR="00CC7B57">
        <w:rPr>
          <w:rFonts w:ascii="Book Antiqua" w:eastAsia="Book Antiqua" w:hAnsi="Book Antiqua" w:cs="Book Antiqua"/>
          <w:color w:val="000000"/>
        </w:rPr>
        <w:t>p</w:t>
      </w:r>
      <w:r w:rsidR="00C459EE" w:rsidRPr="003A51DE">
        <w:rPr>
          <w:rFonts w:ascii="Book Antiqua" w:eastAsia="Book Antiqua" w:hAnsi="Book Antiqua" w:cs="Book Antiqua"/>
          <w:color w:val="000000"/>
        </w:rPr>
        <w:t xml:space="preserve">alindromic </w:t>
      </w:r>
      <w:r w:rsidR="00CC7B57">
        <w:rPr>
          <w:rFonts w:ascii="Book Antiqua" w:eastAsia="Book Antiqua" w:hAnsi="Book Antiqua" w:cs="Book Antiqua"/>
          <w:color w:val="000000"/>
        </w:rPr>
        <w:t>r</w:t>
      </w:r>
      <w:r w:rsidR="00C459EE" w:rsidRPr="003A51DE">
        <w:rPr>
          <w:rFonts w:ascii="Book Antiqua" w:eastAsia="Book Antiqua" w:hAnsi="Book Antiqua" w:cs="Book Antiqua"/>
          <w:color w:val="000000"/>
        </w:rPr>
        <w:t>epeats</w:t>
      </w:r>
      <w:r w:rsidRPr="003A51DE">
        <w:rPr>
          <w:rFonts w:ascii="Book Antiqua" w:eastAsia="Book Antiqua" w:hAnsi="Book Antiqua" w:cs="Book Antiqua"/>
          <w:color w:val="000000"/>
        </w:rPr>
        <w:t xml:space="preserve"> methodologies.</w:t>
      </w:r>
    </w:p>
    <w:p w14:paraId="632B1835" w14:textId="77777777" w:rsidR="00A77B3E" w:rsidRPr="003A51DE" w:rsidRDefault="00A77B3E" w:rsidP="0013173B">
      <w:pPr>
        <w:spacing w:line="360" w:lineRule="auto"/>
        <w:jc w:val="both"/>
        <w:rPr>
          <w:rFonts w:ascii="Book Antiqua" w:hAnsi="Book Antiqua"/>
        </w:rPr>
      </w:pPr>
    </w:p>
    <w:p w14:paraId="074CA0C5"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lastRenderedPageBreak/>
        <w:t>REFERENCES</w:t>
      </w:r>
    </w:p>
    <w:p w14:paraId="3868AE1C"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 </w:t>
      </w:r>
      <w:r w:rsidRPr="003A51DE">
        <w:rPr>
          <w:rFonts w:ascii="Book Antiqua" w:hAnsi="Book Antiqua"/>
          <w:b/>
          <w:bCs/>
        </w:rPr>
        <w:t>Shi Y</w:t>
      </w:r>
      <w:r w:rsidRPr="003A51DE">
        <w:rPr>
          <w:rFonts w:ascii="Book Antiqua" w:hAnsi="Book Antiqua"/>
        </w:rPr>
        <w:t xml:space="preserve">, Inoue H, Wu JC, Yamanaka S. Induced pluripotent stem cell technology: a decade of progress. </w:t>
      </w:r>
      <w:r w:rsidRPr="003A51DE">
        <w:rPr>
          <w:rFonts w:ascii="Book Antiqua" w:hAnsi="Book Antiqua"/>
          <w:i/>
          <w:iCs/>
        </w:rPr>
        <w:t>Nat Rev Drug Discov</w:t>
      </w:r>
      <w:r w:rsidRPr="003A51DE">
        <w:rPr>
          <w:rFonts w:ascii="Book Antiqua" w:hAnsi="Book Antiqua"/>
        </w:rPr>
        <w:t xml:space="preserve"> 2017; </w:t>
      </w:r>
      <w:r w:rsidRPr="003A51DE">
        <w:rPr>
          <w:rFonts w:ascii="Book Antiqua" w:hAnsi="Book Antiqua"/>
          <w:b/>
          <w:bCs/>
        </w:rPr>
        <w:t>16</w:t>
      </w:r>
      <w:r w:rsidRPr="003A51DE">
        <w:rPr>
          <w:rFonts w:ascii="Book Antiqua" w:hAnsi="Book Antiqua"/>
        </w:rPr>
        <w:t>: 115-130 [PMID: 27980341 DOI: 10.1038/nrd.2016.245]</w:t>
      </w:r>
    </w:p>
    <w:p w14:paraId="22EC3679"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 </w:t>
      </w:r>
      <w:r w:rsidRPr="003A51DE">
        <w:rPr>
          <w:rFonts w:ascii="Book Antiqua" w:hAnsi="Book Antiqua"/>
          <w:b/>
          <w:bCs/>
        </w:rPr>
        <w:t>Lippmann ES</w:t>
      </w:r>
      <w:r w:rsidRPr="003A51DE">
        <w:rPr>
          <w:rFonts w:ascii="Book Antiqua" w:hAnsi="Book Antiqua"/>
        </w:rPr>
        <w:t xml:space="preserve">, Al-Ahmad A, Azarin SM, Palecek SP, Shusta EV. A retinoic acid-enhanced, multicellular human blood-brain barrier model derived from stem cell sources. </w:t>
      </w:r>
      <w:r w:rsidRPr="003A51DE">
        <w:rPr>
          <w:rFonts w:ascii="Book Antiqua" w:hAnsi="Book Antiqua"/>
          <w:i/>
          <w:iCs/>
        </w:rPr>
        <w:t>Sci Rep</w:t>
      </w:r>
      <w:r w:rsidRPr="003A51DE">
        <w:rPr>
          <w:rFonts w:ascii="Book Antiqua" w:hAnsi="Book Antiqua"/>
        </w:rPr>
        <w:t xml:space="preserve"> 2014; </w:t>
      </w:r>
      <w:r w:rsidRPr="003A51DE">
        <w:rPr>
          <w:rFonts w:ascii="Book Antiqua" w:hAnsi="Book Antiqua"/>
          <w:b/>
          <w:bCs/>
        </w:rPr>
        <w:t>4</w:t>
      </w:r>
      <w:r w:rsidRPr="003A51DE">
        <w:rPr>
          <w:rFonts w:ascii="Book Antiqua" w:hAnsi="Book Antiqua"/>
        </w:rPr>
        <w:t>: 4160 [PMID: 24561821 DOI: 10.1038/srep04160]</w:t>
      </w:r>
    </w:p>
    <w:p w14:paraId="5AF292AD"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 </w:t>
      </w:r>
      <w:r w:rsidRPr="003A51DE">
        <w:rPr>
          <w:rFonts w:ascii="Book Antiqua" w:hAnsi="Book Antiqua"/>
          <w:b/>
          <w:bCs/>
        </w:rPr>
        <w:t>Wiegand C</w:t>
      </w:r>
      <w:r w:rsidRPr="003A51DE">
        <w:rPr>
          <w:rFonts w:ascii="Book Antiqua" w:hAnsi="Book Antiqua"/>
        </w:rPr>
        <w:t xml:space="preserve">, Banerjee I. Recent advances in the applications of iPSC technology. </w:t>
      </w:r>
      <w:r w:rsidRPr="003A51DE">
        <w:rPr>
          <w:rFonts w:ascii="Book Antiqua" w:hAnsi="Book Antiqua"/>
          <w:i/>
          <w:iCs/>
        </w:rPr>
        <w:t>Curr Opin Biotechnol</w:t>
      </w:r>
      <w:r w:rsidRPr="003A51DE">
        <w:rPr>
          <w:rFonts w:ascii="Book Antiqua" w:hAnsi="Book Antiqua"/>
        </w:rPr>
        <w:t xml:space="preserve"> 2019; </w:t>
      </w:r>
      <w:r w:rsidRPr="003A51DE">
        <w:rPr>
          <w:rFonts w:ascii="Book Antiqua" w:hAnsi="Book Antiqua"/>
          <w:b/>
          <w:bCs/>
        </w:rPr>
        <w:t>60</w:t>
      </w:r>
      <w:r w:rsidRPr="003A51DE">
        <w:rPr>
          <w:rFonts w:ascii="Book Antiqua" w:hAnsi="Book Antiqua"/>
        </w:rPr>
        <w:t>: 250-258 [PMID: 31386977 DOI: 10.1016/j.copbio.2019.05.011]</w:t>
      </w:r>
    </w:p>
    <w:p w14:paraId="26F1E512"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 </w:t>
      </w:r>
      <w:r w:rsidRPr="003A51DE">
        <w:rPr>
          <w:rFonts w:ascii="Book Antiqua" w:hAnsi="Book Antiqua"/>
          <w:b/>
          <w:bCs/>
        </w:rPr>
        <w:t>Ray A</w:t>
      </w:r>
      <w:r w:rsidRPr="003A51DE">
        <w:rPr>
          <w:rFonts w:ascii="Book Antiqua" w:hAnsi="Book Antiqua"/>
        </w:rPr>
        <w:t xml:space="preserve">, Joshi JM, Sundaravadivelu PK, Raina K, Lenka N, Kaveeshwar V, Thummer RP. An Overview on Promising Somatic Cell Sources Utilized for the Efficient Generation of Induced Pluripotent Stem Cells. </w:t>
      </w:r>
      <w:r w:rsidRPr="003A51DE">
        <w:rPr>
          <w:rFonts w:ascii="Book Antiqua" w:hAnsi="Book Antiqua"/>
          <w:i/>
          <w:iCs/>
        </w:rPr>
        <w:t>Stem Cell Rev Rep</w:t>
      </w:r>
      <w:r w:rsidRPr="003A51DE">
        <w:rPr>
          <w:rFonts w:ascii="Book Antiqua" w:hAnsi="Book Antiqua"/>
        </w:rPr>
        <w:t xml:space="preserve"> 2021; </w:t>
      </w:r>
      <w:r w:rsidRPr="003A51DE">
        <w:rPr>
          <w:rFonts w:ascii="Book Antiqua" w:hAnsi="Book Antiqua"/>
          <w:b/>
          <w:bCs/>
        </w:rPr>
        <w:t>17</w:t>
      </w:r>
      <w:r w:rsidRPr="003A51DE">
        <w:rPr>
          <w:rFonts w:ascii="Book Antiqua" w:hAnsi="Book Antiqua"/>
        </w:rPr>
        <w:t>: 1954-1974 [PMID: 34100193 DOI: 10.1007/s12015-021-10200-3]</w:t>
      </w:r>
    </w:p>
    <w:p w14:paraId="28ED9E6F"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 </w:t>
      </w:r>
      <w:r w:rsidRPr="003A51DE">
        <w:rPr>
          <w:rFonts w:ascii="Book Antiqua" w:hAnsi="Book Antiqua"/>
          <w:b/>
          <w:bCs/>
        </w:rPr>
        <w:t>Sundaravadivelu PK</w:t>
      </w:r>
      <w:r w:rsidRPr="003A51DE">
        <w:rPr>
          <w:rFonts w:ascii="Book Antiqua" w:hAnsi="Book Antiqua"/>
        </w:rPr>
        <w:t xml:space="preserve">, Raina K, Thool M, Ray A, Joshi JM, Kaveeshwar V, Sudhagar S, Lenka N, Thummer RP. Tissue-Restricted Stem Cells as Starting Cell Source for Efficient Generation of Pluripotent Stem Cells: An Overview. </w:t>
      </w:r>
      <w:r w:rsidRPr="003A51DE">
        <w:rPr>
          <w:rFonts w:ascii="Book Antiqua" w:hAnsi="Book Antiqua"/>
          <w:i/>
          <w:iCs/>
        </w:rPr>
        <w:t>Adv Exp Med Biol</w:t>
      </w:r>
      <w:r w:rsidRPr="003A51DE">
        <w:rPr>
          <w:rFonts w:ascii="Book Antiqua" w:hAnsi="Book Antiqua"/>
        </w:rPr>
        <w:t xml:space="preserve"> 2022; </w:t>
      </w:r>
      <w:r w:rsidRPr="003A51DE">
        <w:rPr>
          <w:rFonts w:ascii="Book Antiqua" w:hAnsi="Book Antiqua"/>
          <w:b/>
          <w:bCs/>
        </w:rPr>
        <w:t>1376</w:t>
      </w:r>
      <w:r w:rsidRPr="003A51DE">
        <w:rPr>
          <w:rFonts w:ascii="Book Antiqua" w:hAnsi="Book Antiqua"/>
        </w:rPr>
        <w:t>: 151-180 [PMID: 34611861 DOI: 10.1007/5584_2021_660]</w:t>
      </w:r>
    </w:p>
    <w:p w14:paraId="3EE3D952"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6 </w:t>
      </w:r>
      <w:r w:rsidRPr="003A51DE">
        <w:rPr>
          <w:rFonts w:ascii="Book Antiqua" w:hAnsi="Book Antiqua"/>
          <w:b/>
          <w:bCs/>
        </w:rPr>
        <w:t>Workman MJ</w:t>
      </w:r>
      <w:r w:rsidRPr="003A51DE">
        <w:rPr>
          <w:rFonts w:ascii="Book Antiqua" w:hAnsi="Book Antiqua"/>
        </w:rPr>
        <w:t xml:space="preserve">, Svendsen CN. Recent advances in human iPSC-derived models of the blood-brain barrier. </w:t>
      </w:r>
      <w:r w:rsidRPr="003A51DE">
        <w:rPr>
          <w:rFonts w:ascii="Book Antiqua" w:hAnsi="Book Antiqua"/>
          <w:i/>
          <w:iCs/>
        </w:rPr>
        <w:t>Fluids Barriers CNS</w:t>
      </w:r>
      <w:r w:rsidRPr="003A51DE">
        <w:rPr>
          <w:rFonts w:ascii="Book Antiqua" w:hAnsi="Book Antiqua"/>
        </w:rPr>
        <w:t xml:space="preserve"> 2020; </w:t>
      </w:r>
      <w:r w:rsidRPr="003A51DE">
        <w:rPr>
          <w:rFonts w:ascii="Book Antiqua" w:hAnsi="Book Antiqua"/>
          <w:b/>
          <w:bCs/>
        </w:rPr>
        <w:t>17</w:t>
      </w:r>
      <w:r w:rsidRPr="003A51DE">
        <w:rPr>
          <w:rFonts w:ascii="Book Antiqua" w:hAnsi="Book Antiqua"/>
        </w:rPr>
        <w:t>: 30 [PMID: 32321511 DOI: 10.1186/s12987-020-00191-7]</w:t>
      </w:r>
    </w:p>
    <w:p w14:paraId="46150631"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7 </w:t>
      </w:r>
      <w:r w:rsidRPr="003A51DE">
        <w:rPr>
          <w:rFonts w:ascii="Book Antiqua" w:hAnsi="Book Antiqua"/>
          <w:b/>
          <w:bCs/>
        </w:rPr>
        <w:t>Sweeney MD</w:t>
      </w:r>
      <w:r w:rsidRPr="003A51DE">
        <w:rPr>
          <w:rFonts w:ascii="Book Antiqua" w:hAnsi="Book Antiqua"/>
        </w:rPr>
        <w:t xml:space="preserve">, Zhao Z, Montagne A, Nelson AR, Zlokovic BV. Blood-Brain Barrier: From Physiology to Disease and Back. </w:t>
      </w:r>
      <w:r w:rsidRPr="003A51DE">
        <w:rPr>
          <w:rFonts w:ascii="Book Antiqua" w:hAnsi="Book Antiqua"/>
          <w:i/>
          <w:iCs/>
        </w:rPr>
        <w:t>Physiol Rev</w:t>
      </w:r>
      <w:r w:rsidRPr="003A51DE">
        <w:rPr>
          <w:rFonts w:ascii="Book Antiqua" w:hAnsi="Book Antiqua"/>
        </w:rPr>
        <w:t xml:space="preserve"> 2019; </w:t>
      </w:r>
      <w:r w:rsidRPr="003A51DE">
        <w:rPr>
          <w:rFonts w:ascii="Book Antiqua" w:hAnsi="Book Antiqua"/>
          <w:b/>
          <w:bCs/>
        </w:rPr>
        <w:t>99</w:t>
      </w:r>
      <w:r w:rsidRPr="003A51DE">
        <w:rPr>
          <w:rFonts w:ascii="Book Antiqua" w:hAnsi="Book Antiqua"/>
        </w:rPr>
        <w:t>: 21-78 [PMID: 30280653 DOI: 10.1152/physrev.00050.2017]</w:t>
      </w:r>
    </w:p>
    <w:p w14:paraId="2F9B52C1"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8 </w:t>
      </w:r>
      <w:r w:rsidRPr="003A51DE">
        <w:rPr>
          <w:rFonts w:ascii="Book Antiqua" w:hAnsi="Book Antiqua"/>
          <w:b/>
          <w:bCs/>
        </w:rPr>
        <w:t>Kugler EC</w:t>
      </w:r>
      <w:r w:rsidRPr="003A51DE">
        <w:rPr>
          <w:rFonts w:ascii="Book Antiqua" w:hAnsi="Book Antiqua"/>
        </w:rPr>
        <w:t xml:space="preserve">, Greenwood J, MacDonald RB. The "Neuro-Glial-Vascular" Unit: The Role of Glia in Neurovascular Unit Formation and Dysfunction. </w:t>
      </w:r>
      <w:r w:rsidRPr="003A51DE">
        <w:rPr>
          <w:rFonts w:ascii="Book Antiqua" w:hAnsi="Book Antiqua"/>
          <w:i/>
          <w:iCs/>
        </w:rPr>
        <w:t>Front Cell Dev Biol</w:t>
      </w:r>
      <w:r w:rsidRPr="003A51DE">
        <w:rPr>
          <w:rFonts w:ascii="Book Antiqua" w:hAnsi="Book Antiqua"/>
        </w:rPr>
        <w:t xml:space="preserve"> 2021; </w:t>
      </w:r>
      <w:r w:rsidRPr="003A51DE">
        <w:rPr>
          <w:rFonts w:ascii="Book Antiqua" w:hAnsi="Book Antiqua"/>
          <w:b/>
          <w:bCs/>
        </w:rPr>
        <w:t>9</w:t>
      </w:r>
      <w:r w:rsidRPr="003A51DE">
        <w:rPr>
          <w:rFonts w:ascii="Book Antiqua" w:hAnsi="Book Antiqua"/>
        </w:rPr>
        <w:t>: 732820 [PMID: 34646826 DOI: 10.3389/fcell.2021.732820]</w:t>
      </w:r>
    </w:p>
    <w:p w14:paraId="74C27E7E"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9 </w:t>
      </w:r>
      <w:r w:rsidRPr="003A51DE">
        <w:rPr>
          <w:rFonts w:ascii="Book Antiqua" w:hAnsi="Book Antiqua"/>
          <w:b/>
          <w:bCs/>
        </w:rPr>
        <w:t>Williams-Medina A</w:t>
      </w:r>
      <w:r w:rsidRPr="003A51DE">
        <w:rPr>
          <w:rFonts w:ascii="Book Antiqua" w:hAnsi="Book Antiqua"/>
        </w:rPr>
        <w:t xml:space="preserve">, Deblock M, Janigro D. In vitro Models of the Blood-Brain Barrier: Tools in Translational Medicine. </w:t>
      </w:r>
      <w:r w:rsidRPr="003A51DE">
        <w:rPr>
          <w:rFonts w:ascii="Book Antiqua" w:hAnsi="Book Antiqua"/>
          <w:i/>
          <w:iCs/>
        </w:rPr>
        <w:t>Front Med Technol</w:t>
      </w:r>
      <w:r w:rsidRPr="003A51DE">
        <w:rPr>
          <w:rFonts w:ascii="Book Antiqua" w:hAnsi="Book Antiqua"/>
        </w:rPr>
        <w:t xml:space="preserve"> 2020; </w:t>
      </w:r>
      <w:r w:rsidRPr="003A51DE">
        <w:rPr>
          <w:rFonts w:ascii="Book Antiqua" w:hAnsi="Book Antiqua"/>
          <w:b/>
          <w:bCs/>
        </w:rPr>
        <w:t>2</w:t>
      </w:r>
      <w:r w:rsidRPr="003A51DE">
        <w:rPr>
          <w:rFonts w:ascii="Book Antiqua" w:hAnsi="Book Antiqua"/>
        </w:rPr>
        <w:t>: 623950 [PMID: 35047899 DOI: 10.3389/fmedt.2020.623950]</w:t>
      </w:r>
    </w:p>
    <w:p w14:paraId="647B9372" w14:textId="77777777" w:rsidR="00945B7A" w:rsidRPr="003A51DE" w:rsidRDefault="00945B7A" w:rsidP="0013173B">
      <w:pPr>
        <w:spacing w:line="360" w:lineRule="auto"/>
        <w:jc w:val="both"/>
        <w:rPr>
          <w:rFonts w:ascii="Book Antiqua" w:hAnsi="Book Antiqua"/>
        </w:rPr>
      </w:pPr>
      <w:r w:rsidRPr="003A51DE">
        <w:rPr>
          <w:rFonts w:ascii="Book Antiqua" w:hAnsi="Book Antiqua"/>
        </w:rPr>
        <w:lastRenderedPageBreak/>
        <w:t xml:space="preserve">10 </w:t>
      </w:r>
      <w:r w:rsidRPr="003A51DE">
        <w:rPr>
          <w:rFonts w:ascii="Book Antiqua" w:hAnsi="Book Antiqua"/>
          <w:b/>
          <w:bCs/>
        </w:rPr>
        <w:t>Wevers NR</w:t>
      </w:r>
      <w:r w:rsidRPr="003A51DE">
        <w:rPr>
          <w:rFonts w:ascii="Book Antiqua" w:hAnsi="Book Antiqua"/>
        </w:rPr>
        <w:t xml:space="preserve">, Kasi DG, Gray T, Wilschut KJ, Smith B, van Vught R, Shimizu F, Sano Y, Kanda T, Marsh G, Trietsch SJ, Vulto P, Lanz HL, Obermeier B. A perfused human blood-brain barrier on-a-chip for high-throughput assessment of barrier function and antibody transport. </w:t>
      </w:r>
      <w:r w:rsidRPr="003A51DE">
        <w:rPr>
          <w:rFonts w:ascii="Book Antiqua" w:hAnsi="Book Antiqua"/>
          <w:i/>
          <w:iCs/>
        </w:rPr>
        <w:t>Fluids Barriers CNS</w:t>
      </w:r>
      <w:r w:rsidRPr="003A51DE">
        <w:rPr>
          <w:rFonts w:ascii="Book Antiqua" w:hAnsi="Book Antiqua"/>
        </w:rPr>
        <w:t xml:space="preserve"> 2018; </w:t>
      </w:r>
      <w:r w:rsidRPr="003A51DE">
        <w:rPr>
          <w:rFonts w:ascii="Book Antiqua" w:hAnsi="Book Antiqua"/>
          <w:b/>
          <w:bCs/>
        </w:rPr>
        <w:t>15</w:t>
      </w:r>
      <w:r w:rsidRPr="003A51DE">
        <w:rPr>
          <w:rFonts w:ascii="Book Antiqua" w:hAnsi="Book Antiqua"/>
        </w:rPr>
        <w:t>: 23 [PMID: 30165870 DOI: 10.1186/s12987-018-0108-3]</w:t>
      </w:r>
    </w:p>
    <w:p w14:paraId="73D45700"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11 </w:t>
      </w:r>
      <w:r w:rsidRPr="003A51DE">
        <w:rPr>
          <w:rFonts w:ascii="Book Antiqua" w:hAnsi="Book Antiqua"/>
          <w:b/>
          <w:bCs/>
        </w:rPr>
        <w:t>Abbott NJ</w:t>
      </w:r>
      <w:r w:rsidRPr="003A51DE">
        <w:rPr>
          <w:rFonts w:ascii="Book Antiqua" w:hAnsi="Book Antiqua"/>
        </w:rPr>
        <w:t xml:space="preserve">, Patabendige AA, Dolman DE, Yusof SR, Begley DJ. Structure and function of the blood-brain barrier. </w:t>
      </w:r>
      <w:r w:rsidRPr="003A51DE">
        <w:rPr>
          <w:rFonts w:ascii="Book Antiqua" w:hAnsi="Book Antiqua"/>
          <w:i/>
          <w:iCs/>
        </w:rPr>
        <w:t>Neurobiol Dis</w:t>
      </w:r>
      <w:r w:rsidRPr="003A51DE">
        <w:rPr>
          <w:rFonts w:ascii="Book Antiqua" w:hAnsi="Book Antiqua"/>
        </w:rPr>
        <w:t xml:space="preserve"> 2010; </w:t>
      </w:r>
      <w:r w:rsidRPr="003A51DE">
        <w:rPr>
          <w:rFonts w:ascii="Book Antiqua" w:hAnsi="Book Antiqua"/>
          <w:b/>
          <w:bCs/>
        </w:rPr>
        <w:t>37</w:t>
      </w:r>
      <w:r w:rsidRPr="003A51DE">
        <w:rPr>
          <w:rFonts w:ascii="Book Antiqua" w:hAnsi="Book Antiqua"/>
        </w:rPr>
        <w:t>: 13-25 [PMID: 19664713 DOI: 10.1016/j.nbd.2009.07.030]</w:t>
      </w:r>
    </w:p>
    <w:p w14:paraId="341A8BFE"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12 </w:t>
      </w:r>
      <w:r w:rsidRPr="003A51DE">
        <w:rPr>
          <w:rFonts w:ascii="Book Antiqua" w:hAnsi="Book Antiqua"/>
          <w:b/>
          <w:bCs/>
        </w:rPr>
        <w:t>Van Norman GA</w:t>
      </w:r>
      <w:r w:rsidRPr="003A51DE">
        <w:rPr>
          <w:rFonts w:ascii="Book Antiqua" w:hAnsi="Book Antiqua"/>
        </w:rPr>
        <w:t xml:space="preserve">. Limitations of Animal Studies for Predicting Toxicity in Clinical Trials: Is it Time to Rethink Our Current Approach? </w:t>
      </w:r>
      <w:r w:rsidRPr="003A51DE">
        <w:rPr>
          <w:rFonts w:ascii="Book Antiqua" w:hAnsi="Book Antiqua"/>
          <w:i/>
          <w:iCs/>
        </w:rPr>
        <w:t>JACC Basic Transl Sci</w:t>
      </w:r>
      <w:r w:rsidRPr="003A51DE">
        <w:rPr>
          <w:rFonts w:ascii="Book Antiqua" w:hAnsi="Book Antiqua"/>
        </w:rPr>
        <w:t xml:space="preserve"> 2019; </w:t>
      </w:r>
      <w:r w:rsidRPr="003A51DE">
        <w:rPr>
          <w:rFonts w:ascii="Book Antiqua" w:hAnsi="Book Antiqua"/>
          <w:b/>
          <w:bCs/>
        </w:rPr>
        <w:t>4</w:t>
      </w:r>
      <w:r w:rsidRPr="003A51DE">
        <w:rPr>
          <w:rFonts w:ascii="Book Antiqua" w:hAnsi="Book Antiqua"/>
        </w:rPr>
        <w:t>: 845-854 [PMID: 31998852 DOI: 10.1016/j.jacbts.2019.10.008]</w:t>
      </w:r>
    </w:p>
    <w:p w14:paraId="797965D0"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13 </w:t>
      </w:r>
      <w:r w:rsidRPr="003A51DE">
        <w:rPr>
          <w:rFonts w:ascii="Book Antiqua" w:hAnsi="Book Antiqua"/>
          <w:b/>
          <w:bCs/>
        </w:rPr>
        <w:t>Clevers H</w:t>
      </w:r>
      <w:r w:rsidRPr="003A51DE">
        <w:rPr>
          <w:rFonts w:ascii="Book Antiqua" w:hAnsi="Book Antiqua"/>
        </w:rPr>
        <w:t xml:space="preserve">. Modeling Development and Disease with Organoids. </w:t>
      </w:r>
      <w:r w:rsidRPr="003A51DE">
        <w:rPr>
          <w:rFonts w:ascii="Book Antiqua" w:hAnsi="Book Antiqua"/>
          <w:i/>
          <w:iCs/>
        </w:rPr>
        <w:t>Cell</w:t>
      </w:r>
      <w:r w:rsidRPr="003A51DE">
        <w:rPr>
          <w:rFonts w:ascii="Book Antiqua" w:hAnsi="Book Antiqua"/>
        </w:rPr>
        <w:t xml:space="preserve"> 2016; </w:t>
      </w:r>
      <w:r w:rsidRPr="003A51DE">
        <w:rPr>
          <w:rFonts w:ascii="Book Antiqua" w:hAnsi="Book Antiqua"/>
          <w:b/>
          <w:bCs/>
        </w:rPr>
        <w:t>165</w:t>
      </w:r>
      <w:r w:rsidRPr="003A51DE">
        <w:rPr>
          <w:rFonts w:ascii="Book Antiqua" w:hAnsi="Book Antiqua"/>
        </w:rPr>
        <w:t>: 1586-1597 [PMID: 27315476 DOI: 10.1016/j.cell.2016.05.082]</w:t>
      </w:r>
    </w:p>
    <w:p w14:paraId="4143D4E6" w14:textId="77777777" w:rsidR="00945B7A" w:rsidRPr="00912841" w:rsidRDefault="00945B7A" w:rsidP="0013173B">
      <w:pPr>
        <w:spacing w:line="360" w:lineRule="auto"/>
        <w:jc w:val="both"/>
        <w:rPr>
          <w:rFonts w:ascii="Book Antiqua" w:hAnsi="Book Antiqua"/>
          <w:lang w:val="pt-BR"/>
        </w:rPr>
      </w:pPr>
      <w:r w:rsidRPr="003A51DE">
        <w:rPr>
          <w:rFonts w:ascii="Book Antiqua" w:hAnsi="Book Antiqua"/>
        </w:rPr>
        <w:t xml:space="preserve">14 </w:t>
      </w:r>
      <w:r w:rsidRPr="003A51DE">
        <w:rPr>
          <w:rFonts w:ascii="Book Antiqua" w:hAnsi="Book Antiqua"/>
          <w:b/>
          <w:bCs/>
        </w:rPr>
        <w:t>Halldorsson S</w:t>
      </w:r>
      <w:r w:rsidRPr="003A51DE">
        <w:rPr>
          <w:rFonts w:ascii="Book Antiqua" w:hAnsi="Book Antiqua"/>
        </w:rPr>
        <w:t xml:space="preserve">, Lucumi E, Gómez-Sjöberg R, Fleming RMT. Advantages and challenges of microfluidic cell culture in polydimethylsiloxane devices. </w:t>
      </w:r>
      <w:r w:rsidRPr="00912841">
        <w:rPr>
          <w:rFonts w:ascii="Book Antiqua" w:hAnsi="Book Antiqua"/>
          <w:i/>
          <w:iCs/>
          <w:lang w:val="pt-BR"/>
        </w:rPr>
        <w:t>Biosens Bioelectron</w:t>
      </w:r>
      <w:r w:rsidRPr="00912841">
        <w:rPr>
          <w:rFonts w:ascii="Book Antiqua" w:hAnsi="Book Antiqua"/>
          <w:lang w:val="pt-BR"/>
        </w:rPr>
        <w:t xml:space="preserve"> 2015; </w:t>
      </w:r>
      <w:r w:rsidRPr="00912841">
        <w:rPr>
          <w:rFonts w:ascii="Book Antiqua" w:hAnsi="Book Antiqua"/>
          <w:b/>
          <w:bCs/>
          <w:lang w:val="pt-BR"/>
        </w:rPr>
        <w:t>63</w:t>
      </w:r>
      <w:r w:rsidRPr="00912841">
        <w:rPr>
          <w:rFonts w:ascii="Book Antiqua" w:hAnsi="Book Antiqua"/>
          <w:lang w:val="pt-BR"/>
        </w:rPr>
        <w:t>: 218-231 [PMID: 25105943 DOI: 10.1016/j.bios.2014.07.029]</w:t>
      </w:r>
    </w:p>
    <w:p w14:paraId="624B4A9A" w14:textId="77777777" w:rsidR="00945B7A" w:rsidRPr="003A51DE" w:rsidRDefault="00945B7A" w:rsidP="0013173B">
      <w:pPr>
        <w:spacing w:line="360" w:lineRule="auto"/>
        <w:jc w:val="both"/>
        <w:rPr>
          <w:rFonts w:ascii="Book Antiqua" w:hAnsi="Book Antiqua"/>
        </w:rPr>
      </w:pPr>
      <w:r w:rsidRPr="00912841">
        <w:rPr>
          <w:rFonts w:ascii="Book Antiqua" w:hAnsi="Book Antiqua"/>
          <w:lang w:val="pt-BR"/>
        </w:rPr>
        <w:t xml:space="preserve">15 </w:t>
      </w:r>
      <w:r w:rsidRPr="00912841">
        <w:rPr>
          <w:rFonts w:ascii="Book Antiqua" w:hAnsi="Book Antiqua"/>
          <w:b/>
          <w:bCs/>
          <w:lang w:val="pt-BR"/>
        </w:rPr>
        <w:t>Cui B</w:t>
      </w:r>
      <w:r w:rsidRPr="00912841">
        <w:rPr>
          <w:rFonts w:ascii="Book Antiqua" w:hAnsi="Book Antiqua"/>
          <w:lang w:val="pt-BR"/>
        </w:rPr>
        <w:t xml:space="preserve">, Cho SW. </w:t>
      </w:r>
      <w:r w:rsidRPr="003A51DE">
        <w:rPr>
          <w:rFonts w:ascii="Book Antiqua" w:hAnsi="Book Antiqua"/>
        </w:rPr>
        <w:t xml:space="preserve">Blood-brain barrier-on-a-chip for brain disease modeling and drug testing. </w:t>
      </w:r>
      <w:r w:rsidRPr="003A51DE">
        <w:rPr>
          <w:rFonts w:ascii="Book Antiqua" w:hAnsi="Book Antiqua"/>
          <w:i/>
          <w:iCs/>
        </w:rPr>
        <w:t>BMB Rep</w:t>
      </w:r>
      <w:r w:rsidRPr="003A51DE">
        <w:rPr>
          <w:rFonts w:ascii="Book Antiqua" w:hAnsi="Book Antiqua"/>
        </w:rPr>
        <w:t xml:space="preserve"> 2022; </w:t>
      </w:r>
      <w:r w:rsidRPr="003A51DE">
        <w:rPr>
          <w:rFonts w:ascii="Book Antiqua" w:hAnsi="Book Antiqua"/>
          <w:b/>
          <w:bCs/>
        </w:rPr>
        <w:t>55</w:t>
      </w:r>
      <w:r w:rsidRPr="003A51DE">
        <w:rPr>
          <w:rFonts w:ascii="Book Antiqua" w:hAnsi="Book Antiqua"/>
        </w:rPr>
        <w:t>: 213-219 [PMID: 35410642 DOI: 10.5483/BMBRep.2022.55.5.043]</w:t>
      </w:r>
    </w:p>
    <w:p w14:paraId="7D79E7FC"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16 </w:t>
      </w:r>
      <w:r w:rsidRPr="003A51DE">
        <w:rPr>
          <w:rFonts w:ascii="Book Antiqua" w:hAnsi="Book Antiqua"/>
          <w:b/>
          <w:bCs/>
        </w:rPr>
        <w:t>Liang Y</w:t>
      </w:r>
      <w:r w:rsidRPr="003A51DE">
        <w:rPr>
          <w:rFonts w:ascii="Book Antiqua" w:hAnsi="Book Antiqua"/>
        </w:rPr>
        <w:t xml:space="preserve">, Yoon JY. </w:t>
      </w:r>
      <w:r w:rsidRPr="003A51DE">
        <w:rPr>
          <w:rFonts w:ascii="Book Antiqua" w:hAnsi="Book Antiqua"/>
          <w:i/>
          <w:iCs/>
        </w:rPr>
        <w:t>In situ</w:t>
      </w:r>
      <w:r w:rsidRPr="003A51DE">
        <w:rPr>
          <w:rFonts w:ascii="Book Antiqua" w:hAnsi="Book Antiqua"/>
        </w:rPr>
        <w:t xml:space="preserve"> sensors for blood-brain barrier (BBB) on a chip. </w:t>
      </w:r>
      <w:r w:rsidRPr="003A51DE">
        <w:rPr>
          <w:rFonts w:ascii="Book Antiqua" w:hAnsi="Book Antiqua"/>
          <w:i/>
          <w:iCs/>
        </w:rPr>
        <w:t>Sens Actuators Rep</w:t>
      </w:r>
      <w:r w:rsidRPr="003A51DE">
        <w:rPr>
          <w:rFonts w:ascii="Book Antiqua" w:hAnsi="Book Antiqua"/>
        </w:rPr>
        <w:t xml:space="preserve"> 2021; </w:t>
      </w:r>
      <w:r w:rsidRPr="003A51DE">
        <w:rPr>
          <w:rFonts w:ascii="Book Antiqua" w:hAnsi="Book Antiqua"/>
          <w:b/>
          <w:bCs/>
        </w:rPr>
        <w:t>3</w:t>
      </w:r>
      <w:r w:rsidRPr="003A51DE">
        <w:rPr>
          <w:rFonts w:ascii="Book Antiqua" w:hAnsi="Book Antiqua"/>
        </w:rPr>
        <w:t>: 100031 [DOI: 10.1016/j.snr.2021.100031</w:t>
      </w:r>
      <w:r w:rsidRPr="003A51DE">
        <w:rPr>
          <w:rFonts w:ascii="Book Antiqua" w:hAnsi="Book Antiqua"/>
          <w:lang w:eastAsia="zh-CN"/>
        </w:rPr>
        <w:t>]</w:t>
      </w:r>
    </w:p>
    <w:p w14:paraId="48C599EB"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17 </w:t>
      </w:r>
      <w:r w:rsidRPr="003A51DE">
        <w:rPr>
          <w:rFonts w:ascii="Book Antiqua" w:hAnsi="Book Antiqua"/>
          <w:b/>
          <w:bCs/>
        </w:rPr>
        <w:t>Liberati A</w:t>
      </w:r>
      <w:r w:rsidRPr="003A51DE">
        <w:rPr>
          <w:rFonts w:ascii="Book Antiqua" w:hAnsi="Book Antiqua"/>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3A51DE">
        <w:rPr>
          <w:rFonts w:ascii="Book Antiqua" w:hAnsi="Book Antiqua"/>
          <w:i/>
          <w:iCs/>
        </w:rPr>
        <w:t>PLoS Med</w:t>
      </w:r>
      <w:r w:rsidRPr="003A51DE">
        <w:rPr>
          <w:rFonts w:ascii="Book Antiqua" w:hAnsi="Book Antiqua"/>
        </w:rPr>
        <w:t xml:space="preserve"> 2009; </w:t>
      </w:r>
      <w:r w:rsidRPr="003A51DE">
        <w:rPr>
          <w:rFonts w:ascii="Book Antiqua" w:hAnsi="Book Antiqua"/>
          <w:b/>
          <w:bCs/>
        </w:rPr>
        <w:t>6</w:t>
      </w:r>
      <w:r w:rsidRPr="003A51DE">
        <w:rPr>
          <w:rFonts w:ascii="Book Antiqua" w:hAnsi="Book Antiqua"/>
        </w:rPr>
        <w:t>: e1000100 [PMID: 19621070 DOI: 10.1371/journal.pmed.1000100]</w:t>
      </w:r>
    </w:p>
    <w:p w14:paraId="5FAEB173"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18 </w:t>
      </w:r>
      <w:r w:rsidRPr="003A51DE">
        <w:rPr>
          <w:rFonts w:ascii="Book Antiqua" w:hAnsi="Book Antiqua"/>
          <w:b/>
          <w:bCs/>
        </w:rPr>
        <w:t>Kurosawa T</w:t>
      </w:r>
      <w:r w:rsidRPr="003A51DE">
        <w:rPr>
          <w:rFonts w:ascii="Book Antiqua" w:hAnsi="Book Antiqua"/>
        </w:rPr>
        <w:t xml:space="preserve">, Sako D, Tega Y, Debori Y, Tomihara Y, Aoyama K, Kubo Y, Amano N, Deguchi Y. Construction and Functional Evaluation of a Three-Dimensional Blood-Brain Barrier Model Equipped With Human Induced Pluripotent Stem Cell-Derived Brain Microvascular Endothelial Cells. </w:t>
      </w:r>
      <w:r w:rsidRPr="003A51DE">
        <w:rPr>
          <w:rFonts w:ascii="Book Antiqua" w:hAnsi="Book Antiqua"/>
          <w:i/>
          <w:iCs/>
        </w:rPr>
        <w:t>Pharm Res</w:t>
      </w:r>
      <w:r w:rsidRPr="003A51DE">
        <w:rPr>
          <w:rFonts w:ascii="Book Antiqua" w:hAnsi="Book Antiqua"/>
        </w:rPr>
        <w:t xml:space="preserve"> 2022; </w:t>
      </w:r>
      <w:r w:rsidRPr="003A51DE">
        <w:rPr>
          <w:rFonts w:ascii="Book Antiqua" w:hAnsi="Book Antiqua"/>
          <w:b/>
          <w:bCs/>
        </w:rPr>
        <w:t>39</w:t>
      </w:r>
      <w:r w:rsidRPr="003A51DE">
        <w:rPr>
          <w:rFonts w:ascii="Book Antiqua" w:hAnsi="Book Antiqua"/>
        </w:rPr>
        <w:t>: 1535-1547 [PMID: 35411503 DOI: 10.1007/s11095-022-03249-3]</w:t>
      </w:r>
    </w:p>
    <w:p w14:paraId="4BDA63E4" w14:textId="77777777" w:rsidR="00945B7A" w:rsidRPr="003A51DE" w:rsidRDefault="00945B7A" w:rsidP="0013173B">
      <w:pPr>
        <w:spacing w:line="360" w:lineRule="auto"/>
        <w:jc w:val="both"/>
        <w:rPr>
          <w:rFonts w:ascii="Book Antiqua" w:hAnsi="Book Antiqua"/>
        </w:rPr>
      </w:pPr>
      <w:r w:rsidRPr="003A51DE">
        <w:rPr>
          <w:rFonts w:ascii="Book Antiqua" w:hAnsi="Book Antiqua"/>
        </w:rPr>
        <w:lastRenderedPageBreak/>
        <w:t xml:space="preserve">19 </w:t>
      </w:r>
      <w:r w:rsidRPr="003A51DE">
        <w:rPr>
          <w:rFonts w:ascii="Book Antiqua" w:hAnsi="Book Antiqua"/>
          <w:b/>
          <w:bCs/>
        </w:rPr>
        <w:t>Fengler S</w:t>
      </w:r>
      <w:r w:rsidRPr="003A51DE">
        <w:rPr>
          <w:rFonts w:ascii="Book Antiqua" w:hAnsi="Book Antiqua"/>
        </w:rPr>
        <w:t xml:space="preserve">, Kurkowsky B, Kaushalya SK, Roth W, Fava E, Denner P. Human iPSC-derived brain endothelial microvessels in a multi-well format enable permeability screens of anti-inflammatory drugs. </w:t>
      </w:r>
      <w:r w:rsidRPr="003A51DE">
        <w:rPr>
          <w:rFonts w:ascii="Book Antiqua" w:hAnsi="Book Antiqua"/>
          <w:i/>
          <w:iCs/>
        </w:rPr>
        <w:t>Biomaterials</w:t>
      </w:r>
      <w:r w:rsidRPr="003A51DE">
        <w:rPr>
          <w:rFonts w:ascii="Book Antiqua" w:hAnsi="Book Antiqua"/>
        </w:rPr>
        <w:t xml:space="preserve"> 2022; </w:t>
      </w:r>
      <w:r w:rsidRPr="003A51DE">
        <w:rPr>
          <w:rFonts w:ascii="Book Antiqua" w:hAnsi="Book Antiqua"/>
          <w:b/>
          <w:bCs/>
        </w:rPr>
        <w:t>286</w:t>
      </w:r>
      <w:r w:rsidRPr="003A51DE">
        <w:rPr>
          <w:rFonts w:ascii="Book Antiqua" w:hAnsi="Book Antiqua"/>
        </w:rPr>
        <w:t>: 121525 [PMID: 35599022 DOI: 10.1016/j.biomaterials.2022.121525]</w:t>
      </w:r>
    </w:p>
    <w:p w14:paraId="1436F6E0"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20 </w:t>
      </w:r>
      <w:r w:rsidRPr="003A51DE">
        <w:rPr>
          <w:rFonts w:ascii="Book Antiqua" w:hAnsi="Book Antiqua"/>
          <w:b/>
          <w:bCs/>
        </w:rPr>
        <w:t>Wevers NR</w:t>
      </w:r>
      <w:r w:rsidRPr="003A51DE">
        <w:rPr>
          <w:rFonts w:ascii="Book Antiqua" w:hAnsi="Book Antiqua"/>
        </w:rPr>
        <w:t xml:space="preserve">, Nair AL, Fowke TM, Pontier M, Kasi DG, Spijkers XM, Hallard C, Rabussier G, van Vught R, Vulto P, de Vries HE, Lanz HL. Modeling ischemic stroke in a triculture neurovascular unit on-a-chip. </w:t>
      </w:r>
      <w:r w:rsidRPr="003A51DE">
        <w:rPr>
          <w:rFonts w:ascii="Book Antiqua" w:hAnsi="Book Antiqua"/>
          <w:i/>
          <w:iCs/>
        </w:rPr>
        <w:t>Fluids Barriers CNS</w:t>
      </w:r>
      <w:r w:rsidRPr="003A51DE">
        <w:rPr>
          <w:rFonts w:ascii="Book Antiqua" w:hAnsi="Book Antiqua"/>
        </w:rPr>
        <w:t xml:space="preserve"> 2021; </w:t>
      </w:r>
      <w:r w:rsidRPr="003A51DE">
        <w:rPr>
          <w:rFonts w:ascii="Book Antiqua" w:hAnsi="Book Antiqua"/>
          <w:b/>
          <w:bCs/>
        </w:rPr>
        <w:t>18</w:t>
      </w:r>
      <w:r w:rsidRPr="003A51DE">
        <w:rPr>
          <w:rFonts w:ascii="Book Antiqua" w:hAnsi="Book Antiqua"/>
        </w:rPr>
        <w:t>: 59 [PMID: 34906183 DOI: 10.1186/s12987-021-00294-9]</w:t>
      </w:r>
    </w:p>
    <w:p w14:paraId="1BA9A913"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21 </w:t>
      </w:r>
      <w:r w:rsidRPr="003A51DE">
        <w:rPr>
          <w:rFonts w:ascii="Book Antiqua" w:hAnsi="Book Antiqua"/>
          <w:b/>
          <w:bCs/>
        </w:rPr>
        <w:t>Noorani B</w:t>
      </w:r>
      <w:r w:rsidRPr="003A51DE">
        <w:rPr>
          <w:rFonts w:ascii="Book Antiqua" w:hAnsi="Book Antiqua"/>
        </w:rPr>
        <w:t xml:space="preserve">, Bhalerao A, Raut S, Nozohouri E, Bickel U, Cucullo L. A Quasi-Physiological Microfluidic Blood-Brain Barrier Model for Brain Permeability Studies. </w:t>
      </w:r>
      <w:r w:rsidRPr="003A51DE">
        <w:rPr>
          <w:rFonts w:ascii="Book Antiqua" w:hAnsi="Book Antiqua"/>
          <w:i/>
          <w:iCs/>
        </w:rPr>
        <w:t>Pharmaceutics</w:t>
      </w:r>
      <w:r w:rsidRPr="003A51DE">
        <w:rPr>
          <w:rFonts w:ascii="Book Antiqua" w:hAnsi="Book Antiqua"/>
        </w:rPr>
        <w:t xml:space="preserve"> 2021; </w:t>
      </w:r>
      <w:r w:rsidRPr="003A51DE">
        <w:rPr>
          <w:rFonts w:ascii="Book Antiqua" w:hAnsi="Book Antiqua"/>
          <w:b/>
          <w:bCs/>
        </w:rPr>
        <w:t>13</w:t>
      </w:r>
      <w:r w:rsidRPr="003A51DE">
        <w:rPr>
          <w:rFonts w:ascii="Book Antiqua" w:hAnsi="Book Antiqua"/>
        </w:rPr>
        <w:t xml:space="preserve"> [PMID: 34575550 DOI: 10.3390/pharmaceutics13091474]</w:t>
      </w:r>
    </w:p>
    <w:p w14:paraId="56C7EC22"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22 </w:t>
      </w:r>
      <w:r w:rsidRPr="003A51DE">
        <w:rPr>
          <w:rFonts w:ascii="Book Antiqua" w:hAnsi="Book Antiqua"/>
          <w:b/>
          <w:bCs/>
        </w:rPr>
        <w:t>Middelkamp HHT</w:t>
      </w:r>
      <w:r w:rsidRPr="003A51DE">
        <w:rPr>
          <w:rFonts w:ascii="Book Antiqua" w:hAnsi="Book Antiqua"/>
        </w:rPr>
        <w:t xml:space="preserve">, Verboven AHA, De Sá Vivas AG, Schoenmaker C, Klein Gunnewiek TM, Passier R, Albers CA, 't Hoen PAC, Nadif Kasri N, van der Meer AD. Cell type-specific changes in transcriptomic profiles of endothelial cells, iPSC-derived neurons and astrocytes cultured on microfluidic chips. </w:t>
      </w:r>
      <w:r w:rsidRPr="003A51DE">
        <w:rPr>
          <w:rFonts w:ascii="Book Antiqua" w:hAnsi="Book Antiqua"/>
          <w:i/>
          <w:iCs/>
        </w:rPr>
        <w:t>Sci Rep</w:t>
      </w:r>
      <w:r w:rsidRPr="003A51DE">
        <w:rPr>
          <w:rFonts w:ascii="Book Antiqua" w:hAnsi="Book Antiqua"/>
        </w:rPr>
        <w:t xml:space="preserve"> 2021; </w:t>
      </w:r>
      <w:r w:rsidRPr="003A51DE">
        <w:rPr>
          <w:rFonts w:ascii="Book Antiqua" w:hAnsi="Book Antiqua"/>
          <w:b/>
          <w:bCs/>
        </w:rPr>
        <w:t>11</w:t>
      </w:r>
      <w:r w:rsidRPr="003A51DE">
        <w:rPr>
          <w:rFonts w:ascii="Book Antiqua" w:hAnsi="Book Antiqua"/>
        </w:rPr>
        <w:t>: 2281 [PMID: 33500551 DOI: 10.1038/s41598-021-81933-x]</w:t>
      </w:r>
    </w:p>
    <w:p w14:paraId="4EBAB0F6"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23 </w:t>
      </w:r>
      <w:r w:rsidRPr="003A51DE">
        <w:rPr>
          <w:rFonts w:ascii="Book Antiqua" w:hAnsi="Book Antiqua"/>
          <w:b/>
          <w:bCs/>
        </w:rPr>
        <w:t>Choi B</w:t>
      </w:r>
      <w:r w:rsidRPr="003A51DE">
        <w:rPr>
          <w:rFonts w:ascii="Book Antiqua" w:hAnsi="Book Antiqua"/>
        </w:rPr>
        <w:t xml:space="preserve">, Choi JW, Jin H, Sim HR, Park JH, Park TE, Kang JH. Condensed ECM-based nanofilms on highly permeable PET membranes for robust cell-to-cell communications with improved optical clarity. </w:t>
      </w:r>
      <w:r w:rsidRPr="003A51DE">
        <w:rPr>
          <w:rFonts w:ascii="Book Antiqua" w:hAnsi="Book Antiqua"/>
          <w:i/>
          <w:iCs/>
        </w:rPr>
        <w:t>Biofabrication</w:t>
      </w:r>
      <w:r w:rsidRPr="003A51DE">
        <w:rPr>
          <w:rFonts w:ascii="Book Antiqua" w:hAnsi="Book Antiqua"/>
        </w:rPr>
        <w:t xml:space="preserve"> 2021; </w:t>
      </w:r>
      <w:r w:rsidRPr="003A51DE">
        <w:rPr>
          <w:rFonts w:ascii="Book Antiqua" w:hAnsi="Book Antiqua"/>
          <w:b/>
          <w:bCs/>
        </w:rPr>
        <w:t>13</w:t>
      </w:r>
      <w:r w:rsidRPr="003A51DE">
        <w:rPr>
          <w:rFonts w:ascii="Book Antiqua" w:hAnsi="Book Antiqua"/>
        </w:rPr>
        <w:t xml:space="preserve"> [PMID: 34479224 DOI: 10.1088/1758-5090/ac23ad]</w:t>
      </w:r>
    </w:p>
    <w:p w14:paraId="6B23BAAF"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24 </w:t>
      </w:r>
      <w:r w:rsidRPr="003A51DE">
        <w:rPr>
          <w:rFonts w:ascii="Book Antiqua" w:hAnsi="Book Antiqua"/>
          <w:b/>
          <w:bCs/>
        </w:rPr>
        <w:t>Motallebnejad P</w:t>
      </w:r>
      <w:r w:rsidRPr="003A51DE">
        <w:rPr>
          <w:rFonts w:ascii="Book Antiqua" w:hAnsi="Book Antiqua"/>
        </w:rPr>
        <w:t xml:space="preserve">, Azarin SM. Chemically defined human vascular laminins for biologically relevant culture of hiPSC-derived brain microvascular endothelial cells. </w:t>
      </w:r>
      <w:r w:rsidRPr="003A51DE">
        <w:rPr>
          <w:rFonts w:ascii="Book Antiqua" w:hAnsi="Book Antiqua"/>
          <w:i/>
          <w:iCs/>
        </w:rPr>
        <w:t>Fluids Barriers CNS</w:t>
      </w:r>
      <w:r w:rsidRPr="003A51DE">
        <w:rPr>
          <w:rFonts w:ascii="Book Antiqua" w:hAnsi="Book Antiqua"/>
        </w:rPr>
        <w:t xml:space="preserve"> 2020; </w:t>
      </w:r>
      <w:r w:rsidRPr="003A51DE">
        <w:rPr>
          <w:rFonts w:ascii="Book Antiqua" w:hAnsi="Book Antiqua"/>
          <w:b/>
          <w:bCs/>
        </w:rPr>
        <w:t>17</w:t>
      </w:r>
      <w:r w:rsidRPr="003A51DE">
        <w:rPr>
          <w:rFonts w:ascii="Book Antiqua" w:hAnsi="Book Antiqua"/>
        </w:rPr>
        <w:t>: 54 [PMID: 32912242 DOI: 10.1186/s12987-020-00215-2]</w:t>
      </w:r>
    </w:p>
    <w:p w14:paraId="54BDCC4D"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25 </w:t>
      </w:r>
      <w:r w:rsidRPr="003A51DE">
        <w:rPr>
          <w:rFonts w:ascii="Book Antiqua" w:hAnsi="Book Antiqua"/>
          <w:b/>
          <w:bCs/>
        </w:rPr>
        <w:t>Lee SWL</w:t>
      </w:r>
      <w:r w:rsidRPr="003A51DE">
        <w:rPr>
          <w:rFonts w:ascii="Book Antiqua" w:hAnsi="Book Antiqua"/>
        </w:rPr>
        <w:t xml:space="preserve">, Campisi M, Osaki T, Possenti L, Mattu C, Adriani G, Kamm RD, Chiono V. Modeling Nanocarrier Transport across a 3D In Vitro Human Blood-Brain-Barrier Microvasculature. </w:t>
      </w:r>
      <w:r w:rsidRPr="003A51DE">
        <w:rPr>
          <w:rFonts w:ascii="Book Antiqua" w:hAnsi="Book Antiqua"/>
          <w:i/>
          <w:iCs/>
        </w:rPr>
        <w:t>Adv Healthc Mater</w:t>
      </w:r>
      <w:r w:rsidRPr="003A51DE">
        <w:rPr>
          <w:rFonts w:ascii="Book Antiqua" w:hAnsi="Book Antiqua"/>
        </w:rPr>
        <w:t xml:space="preserve"> 2020; </w:t>
      </w:r>
      <w:r w:rsidRPr="003A51DE">
        <w:rPr>
          <w:rFonts w:ascii="Book Antiqua" w:hAnsi="Book Antiqua"/>
          <w:b/>
          <w:bCs/>
        </w:rPr>
        <w:t>9</w:t>
      </w:r>
      <w:r w:rsidRPr="003A51DE">
        <w:rPr>
          <w:rFonts w:ascii="Book Antiqua" w:hAnsi="Book Antiqua"/>
        </w:rPr>
        <w:t>: e1901486 [PMID: 32125776 DOI: 10.1002/adhm.201901486]</w:t>
      </w:r>
    </w:p>
    <w:p w14:paraId="10538236"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26 </w:t>
      </w:r>
      <w:r w:rsidRPr="003A51DE">
        <w:rPr>
          <w:rFonts w:ascii="Book Antiqua" w:hAnsi="Book Antiqua"/>
          <w:b/>
          <w:bCs/>
        </w:rPr>
        <w:t>Jagadeesan S</w:t>
      </w:r>
      <w:r w:rsidRPr="003A51DE">
        <w:rPr>
          <w:rFonts w:ascii="Book Antiqua" w:hAnsi="Book Antiqua"/>
        </w:rPr>
        <w:t xml:space="preserve">, Workman MJ, Herland A, Svendsen CN, Vatine GD. Generation of a Human iPSC-Based Blood-Brain Barrier Chip. </w:t>
      </w:r>
      <w:r w:rsidRPr="003A51DE">
        <w:rPr>
          <w:rFonts w:ascii="Book Antiqua" w:hAnsi="Book Antiqua"/>
          <w:i/>
          <w:iCs/>
        </w:rPr>
        <w:t>J Vis Exp</w:t>
      </w:r>
      <w:r w:rsidRPr="003A51DE">
        <w:rPr>
          <w:rFonts w:ascii="Book Antiqua" w:hAnsi="Book Antiqua"/>
        </w:rPr>
        <w:t xml:space="preserve"> 2020 [PMID: 32176199 DOI: 10.3791/60925]</w:t>
      </w:r>
    </w:p>
    <w:p w14:paraId="6EB71C18" w14:textId="77777777" w:rsidR="00945B7A" w:rsidRPr="003A51DE" w:rsidRDefault="00945B7A" w:rsidP="0013173B">
      <w:pPr>
        <w:spacing w:line="360" w:lineRule="auto"/>
        <w:jc w:val="both"/>
        <w:rPr>
          <w:rFonts w:ascii="Book Antiqua" w:hAnsi="Book Antiqua"/>
        </w:rPr>
      </w:pPr>
      <w:r w:rsidRPr="003A51DE">
        <w:rPr>
          <w:rFonts w:ascii="Book Antiqua" w:hAnsi="Book Antiqua"/>
        </w:rPr>
        <w:lastRenderedPageBreak/>
        <w:t xml:space="preserve">27 </w:t>
      </w:r>
      <w:r w:rsidRPr="003A51DE">
        <w:rPr>
          <w:rFonts w:ascii="Book Antiqua" w:hAnsi="Book Antiqua"/>
          <w:b/>
          <w:bCs/>
        </w:rPr>
        <w:t>Vatine GD</w:t>
      </w:r>
      <w:r w:rsidRPr="003A51DE">
        <w:rPr>
          <w:rFonts w:ascii="Book Antiqua" w:hAnsi="Book Antiqua"/>
        </w:rPr>
        <w:t xml:space="preserve">, Barrile R, Workman MJ, Sances S, Barriga BK, Rahnama M, Barthakur S, Kasendra M, Lucchesi C, Kerns J, Wen N, Spivia WR, Chen Z, Van Eyk J, Svendsen CN. Human iPSC-Derived Blood-Brain Barrier Chips Enable Disease Modeling and Personalized Medicine Applications. </w:t>
      </w:r>
      <w:r w:rsidRPr="003A51DE">
        <w:rPr>
          <w:rFonts w:ascii="Book Antiqua" w:hAnsi="Book Antiqua"/>
          <w:i/>
          <w:iCs/>
        </w:rPr>
        <w:t>Cell Stem Cell</w:t>
      </w:r>
      <w:r w:rsidRPr="003A51DE">
        <w:rPr>
          <w:rFonts w:ascii="Book Antiqua" w:hAnsi="Book Antiqua"/>
        </w:rPr>
        <w:t xml:space="preserve"> 2019; </w:t>
      </w:r>
      <w:r w:rsidRPr="003A51DE">
        <w:rPr>
          <w:rFonts w:ascii="Book Antiqua" w:hAnsi="Book Antiqua"/>
          <w:b/>
          <w:bCs/>
        </w:rPr>
        <w:t>24</w:t>
      </w:r>
      <w:r w:rsidRPr="003A51DE">
        <w:rPr>
          <w:rFonts w:ascii="Book Antiqua" w:hAnsi="Book Antiqua"/>
        </w:rPr>
        <w:t>: 995-1005.e6 [PMID: 31173718 DOI: 10.1016/j.stem.2019.05.011]</w:t>
      </w:r>
    </w:p>
    <w:p w14:paraId="01BDB3B1"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28 </w:t>
      </w:r>
      <w:r w:rsidRPr="003A51DE">
        <w:rPr>
          <w:rFonts w:ascii="Book Antiqua" w:hAnsi="Book Antiqua"/>
          <w:b/>
          <w:bCs/>
        </w:rPr>
        <w:t>Park TE</w:t>
      </w:r>
      <w:r w:rsidRPr="003A51DE">
        <w:rPr>
          <w:rFonts w:ascii="Book Antiqua" w:hAnsi="Book Antiqua"/>
        </w:rPr>
        <w:t xml:space="preserve">, Mustafaoglu N, Herland A, Hasselkus R, Mannix R, FitzGerald EA, Prantil-Baun R, Watters A, Henry O, Benz M, Sanchez H, McCrea HJ, Goumnerova LC, Song HW, Palecek SP, Shusta E, Ingber DE. Hypoxia-enhanced Blood-Brain Barrier Chip recapitulates human barrier function and shuttling of drugs and antibodies. </w:t>
      </w:r>
      <w:r w:rsidRPr="003A51DE">
        <w:rPr>
          <w:rFonts w:ascii="Book Antiqua" w:hAnsi="Book Antiqua"/>
          <w:i/>
          <w:iCs/>
        </w:rPr>
        <w:t>Nat Commun</w:t>
      </w:r>
      <w:r w:rsidRPr="003A51DE">
        <w:rPr>
          <w:rFonts w:ascii="Book Antiqua" w:hAnsi="Book Antiqua"/>
        </w:rPr>
        <w:t xml:space="preserve"> 2019; </w:t>
      </w:r>
      <w:r w:rsidRPr="003A51DE">
        <w:rPr>
          <w:rFonts w:ascii="Book Antiqua" w:hAnsi="Book Antiqua"/>
          <w:b/>
          <w:bCs/>
        </w:rPr>
        <w:t>10</w:t>
      </w:r>
      <w:r w:rsidRPr="003A51DE">
        <w:rPr>
          <w:rFonts w:ascii="Book Antiqua" w:hAnsi="Book Antiqua"/>
        </w:rPr>
        <w:t>: 2621 [PMID: 31197168 DOI: 10.1038/s41467-019-10588-0]</w:t>
      </w:r>
    </w:p>
    <w:p w14:paraId="65A34139"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29 </w:t>
      </w:r>
      <w:r w:rsidRPr="003A51DE">
        <w:rPr>
          <w:rFonts w:ascii="Book Antiqua" w:hAnsi="Book Antiqua"/>
          <w:b/>
          <w:bCs/>
        </w:rPr>
        <w:t>Campisi M</w:t>
      </w:r>
      <w:r w:rsidRPr="003A51DE">
        <w:rPr>
          <w:rFonts w:ascii="Book Antiqua" w:hAnsi="Book Antiqua"/>
        </w:rPr>
        <w:t xml:space="preserve">, Shin Y, Osaki T, Hajal C, Chiono V, Kamm RD. 3D self-organized microvascular model of the human blood-brain barrier with endothelial cells, pericytes and astrocytes. </w:t>
      </w:r>
      <w:r w:rsidRPr="003A51DE">
        <w:rPr>
          <w:rFonts w:ascii="Book Antiqua" w:hAnsi="Book Antiqua"/>
          <w:i/>
          <w:iCs/>
        </w:rPr>
        <w:t>Biomaterials</w:t>
      </w:r>
      <w:r w:rsidRPr="003A51DE">
        <w:rPr>
          <w:rFonts w:ascii="Book Antiqua" w:hAnsi="Book Antiqua"/>
        </w:rPr>
        <w:t xml:space="preserve"> 2018; </w:t>
      </w:r>
      <w:r w:rsidRPr="003A51DE">
        <w:rPr>
          <w:rFonts w:ascii="Book Antiqua" w:hAnsi="Book Antiqua"/>
          <w:b/>
          <w:bCs/>
        </w:rPr>
        <w:t>180</w:t>
      </w:r>
      <w:r w:rsidRPr="003A51DE">
        <w:rPr>
          <w:rFonts w:ascii="Book Antiqua" w:hAnsi="Book Antiqua"/>
        </w:rPr>
        <w:t>: 117-129 [PMID: 30032046 DOI: 10.1016/j.biomaterials.2018.07.014]</w:t>
      </w:r>
    </w:p>
    <w:p w14:paraId="430A2331"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30 </w:t>
      </w:r>
      <w:r w:rsidRPr="003A51DE">
        <w:rPr>
          <w:rFonts w:ascii="Book Antiqua" w:hAnsi="Book Antiqua"/>
          <w:b/>
          <w:bCs/>
        </w:rPr>
        <w:t>Wang YI</w:t>
      </w:r>
      <w:r w:rsidRPr="003A51DE">
        <w:rPr>
          <w:rFonts w:ascii="Book Antiqua" w:hAnsi="Book Antiqua"/>
        </w:rPr>
        <w:t xml:space="preserve">, Abaci HE, Shuler ML. Microfluidic blood-brain barrier model provides in vivo-like barrier properties for drug permeability screening. </w:t>
      </w:r>
      <w:r w:rsidRPr="003A51DE">
        <w:rPr>
          <w:rFonts w:ascii="Book Antiqua" w:hAnsi="Book Antiqua"/>
          <w:i/>
          <w:iCs/>
        </w:rPr>
        <w:t>Biotechnol Bioeng</w:t>
      </w:r>
      <w:r w:rsidRPr="003A51DE">
        <w:rPr>
          <w:rFonts w:ascii="Book Antiqua" w:hAnsi="Book Antiqua"/>
        </w:rPr>
        <w:t xml:space="preserve"> 2017; </w:t>
      </w:r>
      <w:r w:rsidRPr="003A51DE">
        <w:rPr>
          <w:rFonts w:ascii="Book Antiqua" w:hAnsi="Book Antiqua"/>
          <w:b/>
          <w:bCs/>
        </w:rPr>
        <w:t>114</w:t>
      </w:r>
      <w:r w:rsidRPr="003A51DE">
        <w:rPr>
          <w:rFonts w:ascii="Book Antiqua" w:hAnsi="Book Antiqua"/>
        </w:rPr>
        <w:t>: 184-194 [PMID: 27399645 DOI: 10.1002/bit.26045]</w:t>
      </w:r>
    </w:p>
    <w:p w14:paraId="76F4E677"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31 </w:t>
      </w:r>
      <w:r w:rsidRPr="003A51DE">
        <w:rPr>
          <w:rFonts w:ascii="Book Antiqua" w:hAnsi="Book Antiqua"/>
          <w:b/>
          <w:bCs/>
        </w:rPr>
        <w:t>DeStefano JG</w:t>
      </w:r>
      <w:r w:rsidRPr="003A51DE">
        <w:rPr>
          <w:rFonts w:ascii="Book Antiqua" w:hAnsi="Book Antiqua"/>
        </w:rPr>
        <w:t xml:space="preserve">, Xu ZS, Williams AJ, Yimam N, Searson PC. Effect of shear stress on iPSC-derived human brain microvascular endothelial cells (dhBMECs). </w:t>
      </w:r>
      <w:r w:rsidRPr="003A51DE">
        <w:rPr>
          <w:rFonts w:ascii="Book Antiqua" w:hAnsi="Book Antiqua"/>
          <w:i/>
          <w:iCs/>
        </w:rPr>
        <w:t>Fluids Barriers CNS</w:t>
      </w:r>
      <w:r w:rsidRPr="003A51DE">
        <w:rPr>
          <w:rFonts w:ascii="Book Antiqua" w:hAnsi="Book Antiqua"/>
        </w:rPr>
        <w:t xml:space="preserve"> 2017; </w:t>
      </w:r>
      <w:r w:rsidRPr="003A51DE">
        <w:rPr>
          <w:rFonts w:ascii="Book Antiqua" w:hAnsi="Book Antiqua"/>
          <w:b/>
          <w:bCs/>
        </w:rPr>
        <w:t>14</w:t>
      </w:r>
      <w:r w:rsidRPr="003A51DE">
        <w:rPr>
          <w:rFonts w:ascii="Book Antiqua" w:hAnsi="Book Antiqua"/>
        </w:rPr>
        <w:t>: 20 [PMID: 28774343 DOI: 10.1186/s12987-017-0068-z]</w:t>
      </w:r>
    </w:p>
    <w:p w14:paraId="2C3A5101"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32 </w:t>
      </w:r>
      <w:r w:rsidRPr="003A51DE">
        <w:rPr>
          <w:rFonts w:ascii="Book Antiqua" w:hAnsi="Book Antiqua"/>
          <w:b/>
          <w:bCs/>
        </w:rPr>
        <w:t>Watanabe K</w:t>
      </w:r>
      <w:r w:rsidRPr="003A51DE">
        <w:rPr>
          <w:rFonts w:ascii="Book Antiqua" w:hAnsi="Book Antiqua"/>
        </w:rPr>
        <w:t xml:space="preserve">, Ueno M, Kamiya D, Nishiyama A, Matsumura M, Wataya T, Takahashi JB, Nishikawa S, Nishikawa S, Muguruma K, Sasai Y. A ROCK inhibitor permits survival of dissociated human embryonic stem cells. </w:t>
      </w:r>
      <w:r w:rsidRPr="003A51DE">
        <w:rPr>
          <w:rFonts w:ascii="Book Antiqua" w:hAnsi="Book Antiqua"/>
          <w:i/>
          <w:iCs/>
        </w:rPr>
        <w:t>Nat Biotechnol</w:t>
      </w:r>
      <w:r w:rsidRPr="003A51DE">
        <w:rPr>
          <w:rFonts w:ascii="Book Antiqua" w:hAnsi="Book Antiqua"/>
        </w:rPr>
        <w:t xml:space="preserve"> 2007; </w:t>
      </w:r>
      <w:r w:rsidRPr="003A51DE">
        <w:rPr>
          <w:rFonts w:ascii="Book Antiqua" w:hAnsi="Book Antiqua"/>
          <w:b/>
          <w:bCs/>
        </w:rPr>
        <w:t>25</w:t>
      </w:r>
      <w:r w:rsidRPr="003A51DE">
        <w:rPr>
          <w:rFonts w:ascii="Book Antiqua" w:hAnsi="Book Antiqua"/>
        </w:rPr>
        <w:t>: 681-686 [PMID: 17529971 DOI: 10.1038/nbt1310]</w:t>
      </w:r>
    </w:p>
    <w:p w14:paraId="54424AE2"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33 </w:t>
      </w:r>
      <w:r w:rsidRPr="003A51DE">
        <w:rPr>
          <w:rFonts w:ascii="Book Antiqua" w:hAnsi="Book Antiqua"/>
          <w:b/>
          <w:bCs/>
        </w:rPr>
        <w:t>Vernardis SI</w:t>
      </w:r>
      <w:r w:rsidRPr="003A51DE">
        <w:rPr>
          <w:rFonts w:ascii="Book Antiqua" w:hAnsi="Book Antiqua"/>
        </w:rPr>
        <w:t xml:space="preserve">, Terzoudis K, Panoskaltsis N, Mantalaris A. Human embryonic and induced pluripotent stem cells maintain phenotype but alter their metabolism after exposure to ROCK inhibitor. </w:t>
      </w:r>
      <w:r w:rsidRPr="003A51DE">
        <w:rPr>
          <w:rFonts w:ascii="Book Antiqua" w:hAnsi="Book Antiqua"/>
          <w:i/>
          <w:iCs/>
        </w:rPr>
        <w:t>Sci Rep</w:t>
      </w:r>
      <w:r w:rsidRPr="003A51DE">
        <w:rPr>
          <w:rFonts w:ascii="Book Antiqua" w:hAnsi="Book Antiqua"/>
        </w:rPr>
        <w:t xml:space="preserve"> 2017; </w:t>
      </w:r>
      <w:r w:rsidRPr="003A51DE">
        <w:rPr>
          <w:rFonts w:ascii="Book Antiqua" w:hAnsi="Book Antiqua"/>
          <w:b/>
          <w:bCs/>
        </w:rPr>
        <w:t>7</w:t>
      </w:r>
      <w:r w:rsidRPr="003A51DE">
        <w:rPr>
          <w:rFonts w:ascii="Book Antiqua" w:hAnsi="Book Antiqua"/>
        </w:rPr>
        <w:t>: 42138 [PMID: 28165055 DOI: 10.1038/srep42138]</w:t>
      </w:r>
    </w:p>
    <w:p w14:paraId="0E3FB0CC" w14:textId="77777777" w:rsidR="00945B7A" w:rsidRPr="003A51DE" w:rsidRDefault="00945B7A" w:rsidP="0013173B">
      <w:pPr>
        <w:spacing w:line="360" w:lineRule="auto"/>
        <w:jc w:val="both"/>
        <w:rPr>
          <w:rFonts w:ascii="Book Antiqua" w:hAnsi="Book Antiqua"/>
        </w:rPr>
      </w:pPr>
      <w:r w:rsidRPr="003A51DE">
        <w:rPr>
          <w:rFonts w:ascii="Book Antiqua" w:hAnsi="Book Antiqua"/>
        </w:rPr>
        <w:lastRenderedPageBreak/>
        <w:t xml:space="preserve">34 </w:t>
      </w:r>
      <w:r w:rsidRPr="003A51DE">
        <w:rPr>
          <w:rFonts w:ascii="Book Antiqua" w:hAnsi="Book Antiqua"/>
          <w:b/>
          <w:bCs/>
        </w:rPr>
        <w:t>Jiang L</w:t>
      </w:r>
      <w:r w:rsidRPr="003A51DE">
        <w:rPr>
          <w:rFonts w:ascii="Book Antiqua" w:hAnsi="Book Antiqua"/>
        </w:rPr>
        <w:t xml:space="preserve">, Li S, Zheng J, Li Y, Huang H. Recent Progress in Microfluidic Models of the Blood-Brain Barrier. </w:t>
      </w:r>
      <w:r w:rsidRPr="003A51DE">
        <w:rPr>
          <w:rFonts w:ascii="Book Antiqua" w:hAnsi="Book Antiqua"/>
          <w:i/>
          <w:iCs/>
        </w:rPr>
        <w:t>Micromachines (Basel)</w:t>
      </w:r>
      <w:r w:rsidRPr="003A51DE">
        <w:rPr>
          <w:rFonts w:ascii="Book Antiqua" w:hAnsi="Book Antiqua"/>
        </w:rPr>
        <w:t xml:space="preserve"> 2019; </w:t>
      </w:r>
      <w:r w:rsidRPr="003A51DE">
        <w:rPr>
          <w:rFonts w:ascii="Book Antiqua" w:hAnsi="Book Antiqua"/>
          <w:b/>
          <w:bCs/>
        </w:rPr>
        <w:t>10</w:t>
      </w:r>
      <w:r w:rsidRPr="003A51DE">
        <w:rPr>
          <w:rFonts w:ascii="Book Antiqua" w:hAnsi="Book Antiqua"/>
        </w:rPr>
        <w:t xml:space="preserve"> [PMID: 31195652 DOI: 10.3390/mi10060375]</w:t>
      </w:r>
    </w:p>
    <w:p w14:paraId="3C6E3CC7"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35 </w:t>
      </w:r>
      <w:r w:rsidRPr="003A51DE">
        <w:rPr>
          <w:rFonts w:ascii="Book Antiqua" w:hAnsi="Book Antiqua"/>
          <w:b/>
          <w:bCs/>
        </w:rPr>
        <w:t>Kaisar MA</w:t>
      </w:r>
      <w:r w:rsidRPr="003A51DE">
        <w:rPr>
          <w:rFonts w:ascii="Book Antiqua" w:hAnsi="Book Antiqua"/>
        </w:rPr>
        <w:t xml:space="preserve">, Sajja RK, Prasad S, Abhyankar VV, Liles T, Cucullo L. New experimental models of the blood-brain barrier for CNS drug discovery. </w:t>
      </w:r>
      <w:r w:rsidRPr="003A51DE">
        <w:rPr>
          <w:rFonts w:ascii="Book Antiqua" w:hAnsi="Book Antiqua"/>
          <w:i/>
          <w:iCs/>
        </w:rPr>
        <w:t>Expert Opin Drug Discov</w:t>
      </w:r>
      <w:r w:rsidRPr="003A51DE">
        <w:rPr>
          <w:rFonts w:ascii="Book Antiqua" w:hAnsi="Book Antiqua"/>
        </w:rPr>
        <w:t xml:space="preserve"> 2017; </w:t>
      </w:r>
      <w:r w:rsidRPr="003A51DE">
        <w:rPr>
          <w:rFonts w:ascii="Book Antiqua" w:hAnsi="Book Antiqua"/>
          <w:b/>
          <w:bCs/>
        </w:rPr>
        <w:t>12</w:t>
      </w:r>
      <w:r w:rsidRPr="003A51DE">
        <w:rPr>
          <w:rFonts w:ascii="Book Antiqua" w:hAnsi="Book Antiqua"/>
        </w:rPr>
        <w:t>: 89-103 [PMID: 27782770 DOI: 10.1080/17460441.2017.1253676]</w:t>
      </w:r>
    </w:p>
    <w:p w14:paraId="6C1E80BF"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36 </w:t>
      </w:r>
      <w:r w:rsidRPr="003A51DE">
        <w:rPr>
          <w:rFonts w:ascii="Book Antiqua" w:hAnsi="Book Antiqua"/>
          <w:b/>
          <w:bCs/>
        </w:rPr>
        <w:t>Young EW</w:t>
      </w:r>
      <w:r w:rsidRPr="003A51DE">
        <w:rPr>
          <w:rFonts w:ascii="Book Antiqua" w:hAnsi="Book Antiqua"/>
        </w:rPr>
        <w:t xml:space="preserve">, Berthier E, Guckenberger DJ, Sackmann E, Lamers C, Meyvantsson I, Huttenlocher A, Beebe DJ. Rapid prototyping of arrayed microfluidic systems in polystyrene for cell-based assays. </w:t>
      </w:r>
      <w:r w:rsidRPr="003A51DE">
        <w:rPr>
          <w:rFonts w:ascii="Book Antiqua" w:hAnsi="Book Antiqua"/>
          <w:i/>
          <w:iCs/>
        </w:rPr>
        <w:t>Anal Chem</w:t>
      </w:r>
      <w:r w:rsidRPr="003A51DE">
        <w:rPr>
          <w:rFonts w:ascii="Book Antiqua" w:hAnsi="Book Antiqua"/>
        </w:rPr>
        <w:t xml:space="preserve"> 2011; </w:t>
      </w:r>
      <w:r w:rsidRPr="003A51DE">
        <w:rPr>
          <w:rFonts w:ascii="Book Antiqua" w:hAnsi="Book Antiqua"/>
          <w:b/>
          <w:bCs/>
        </w:rPr>
        <w:t>83</w:t>
      </w:r>
      <w:r w:rsidRPr="003A51DE">
        <w:rPr>
          <w:rFonts w:ascii="Book Antiqua" w:hAnsi="Book Antiqua"/>
        </w:rPr>
        <w:t>: 1408-1417 [PMID: 21261280 DOI: 10.1021/ac102897h]</w:t>
      </w:r>
    </w:p>
    <w:p w14:paraId="693E1326"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37 </w:t>
      </w:r>
      <w:r w:rsidRPr="003A51DE">
        <w:rPr>
          <w:rFonts w:ascii="Book Antiqua" w:hAnsi="Book Antiqua"/>
          <w:b/>
          <w:bCs/>
        </w:rPr>
        <w:t>Chen Y</w:t>
      </w:r>
      <w:r w:rsidRPr="003A51DE">
        <w:rPr>
          <w:rFonts w:ascii="Book Antiqua" w:hAnsi="Book Antiqua"/>
        </w:rPr>
        <w:t xml:space="preserve">, Zhang L, Chen G. Fabrication, modification, and application of poly(methyl methacrylate) microfluidic chips. </w:t>
      </w:r>
      <w:r w:rsidRPr="003A51DE">
        <w:rPr>
          <w:rFonts w:ascii="Book Antiqua" w:hAnsi="Book Antiqua"/>
          <w:i/>
          <w:iCs/>
        </w:rPr>
        <w:t>Electrophoresis</w:t>
      </w:r>
      <w:r w:rsidRPr="003A51DE">
        <w:rPr>
          <w:rFonts w:ascii="Book Antiqua" w:hAnsi="Book Antiqua"/>
        </w:rPr>
        <w:t xml:space="preserve"> 2008; </w:t>
      </w:r>
      <w:r w:rsidRPr="003A51DE">
        <w:rPr>
          <w:rFonts w:ascii="Book Antiqua" w:hAnsi="Book Antiqua"/>
          <w:b/>
          <w:bCs/>
        </w:rPr>
        <w:t>29</w:t>
      </w:r>
      <w:r w:rsidRPr="003A51DE">
        <w:rPr>
          <w:rFonts w:ascii="Book Antiqua" w:hAnsi="Book Antiqua"/>
        </w:rPr>
        <w:t>: 1801-1814 [PMID: 18384069 DOI: 10.1002/elps.200700552]</w:t>
      </w:r>
    </w:p>
    <w:p w14:paraId="0D718B13"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38 </w:t>
      </w:r>
      <w:r w:rsidRPr="003A51DE">
        <w:rPr>
          <w:rFonts w:ascii="Book Antiqua" w:hAnsi="Book Antiqua"/>
          <w:b/>
          <w:bCs/>
        </w:rPr>
        <w:t>Toepke MW</w:t>
      </w:r>
      <w:r w:rsidRPr="003A51DE">
        <w:rPr>
          <w:rFonts w:ascii="Book Antiqua" w:hAnsi="Book Antiqua"/>
        </w:rPr>
        <w:t xml:space="preserve">, Beebe DJ. PDMS absorption of small molecules and consequences in microfluidic applications. </w:t>
      </w:r>
      <w:r w:rsidRPr="003A51DE">
        <w:rPr>
          <w:rFonts w:ascii="Book Antiqua" w:hAnsi="Book Antiqua"/>
          <w:i/>
          <w:iCs/>
        </w:rPr>
        <w:t>Lab Chip</w:t>
      </w:r>
      <w:r w:rsidRPr="003A51DE">
        <w:rPr>
          <w:rFonts w:ascii="Book Antiqua" w:hAnsi="Book Antiqua"/>
        </w:rPr>
        <w:t xml:space="preserve"> 2006; </w:t>
      </w:r>
      <w:r w:rsidRPr="003A51DE">
        <w:rPr>
          <w:rFonts w:ascii="Book Antiqua" w:hAnsi="Book Antiqua"/>
          <w:b/>
          <w:bCs/>
        </w:rPr>
        <w:t>6</w:t>
      </w:r>
      <w:r w:rsidRPr="003A51DE">
        <w:rPr>
          <w:rFonts w:ascii="Book Antiqua" w:hAnsi="Book Antiqua"/>
        </w:rPr>
        <w:t>: 1484-1486 [PMID: 17203151 DOI: 10.1039/b612140c]</w:t>
      </w:r>
    </w:p>
    <w:p w14:paraId="57F10B74"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39 </w:t>
      </w:r>
      <w:r w:rsidRPr="003A51DE">
        <w:rPr>
          <w:rFonts w:ascii="Book Antiqua" w:hAnsi="Book Antiqua"/>
          <w:b/>
          <w:bCs/>
        </w:rPr>
        <w:t>Ostuni E</w:t>
      </w:r>
      <w:r w:rsidRPr="003A51DE">
        <w:rPr>
          <w:rFonts w:ascii="Book Antiqua" w:hAnsi="Book Antiqua"/>
        </w:rPr>
        <w:t xml:space="preserve">, Chen CS, Ingber DE, Whitesides GM. Selective deposition of proteins and cells in arrays of microwells. </w:t>
      </w:r>
      <w:r w:rsidRPr="003A51DE">
        <w:rPr>
          <w:rFonts w:ascii="Book Antiqua" w:hAnsi="Book Antiqua"/>
          <w:i/>
          <w:iCs/>
        </w:rPr>
        <w:t>Langmuir</w:t>
      </w:r>
      <w:r w:rsidRPr="003A51DE">
        <w:rPr>
          <w:rFonts w:ascii="Book Antiqua" w:hAnsi="Book Antiqua"/>
        </w:rPr>
        <w:t xml:space="preserve"> 2001; </w:t>
      </w:r>
      <w:r w:rsidRPr="003A51DE">
        <w:rPr>
          <w:rFonts w:ascii="Book Antiqua" w:hAnsi="Book Antiqua"/>
          <w:b/>
          <w:bCs/>
        </w:rPr>
        <w:t>17</w:t>
      </w:r>
      <w:r w:rsidRPr="003A51DE">
        <w:rPr>
          <w:rFonts w:ascii="Book Antiqua" w:hAnsi="Book Antiqua"/>
        </w:rPr>
        <w:t>: 2828-2834 [DOI: 10.1021/la001372o</w:t>
      </w:r>
      <w:r w:rsidRPr="003A51DE">
        <w:rPr>
          <w:rFonts w:ascii="Book Antiqua" w:hAnsi="Book Antiqua"/>
          <w:lang w:eastAsia="zh-CN"/>
        </w:rPr>
        <w:t>]</w:t>
      </w:r>
    </w:p>
    <w:p w14:paraId="555139C8"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40 </w:t>
      </w:r>
      <w:r w:rsidRPr="003A51DE">
        <w:rPr>
          <w:rFonts w:ascii="Book Antiqua" w:hAnsi="Book Antiqua"/>
          <w:b/>
          <w:bCs/>
        </w:rPr>
        <w:t>Gokaltun A</w:t>
      </w:r>
      <w:r w:rsidRPr="003A51DE">
        <w:rPr>
          <w:rFonts w:ascii="Book Antiqua" w:hAnsi="Book Antiqua"/>
        </w:rPr>
        <w:t xml:space="preserve">, Yarmush ML, Asatekin A, Usta OB. Recent advances in nonbiofouling PDMS surface modification strategies applicable to microfluidic technology. </w:t>
      </w:r>
      <w:r w:rsidRPr="003A51DE">
        <w:rPr>
          <w:rFonts w:ascii="Book Antiqua" w:hAnsi="Book Antiqua"/>
          <w:i/>
          <w:iCs/>
        </w:rPr>
        <w:t>Technology (Singap World Sci)</w:t>
      </w:r>
      <w:r w:rsidRPr="003A51DE">
        <w:rPr>
          <w:rFonts w:ascii="Book Antiqua" w:hAnsi="Book Antiqua"/>
        </w:rPr>
        <w:t xml:space="preserve"> 2017; </w:t>
      </w:r>
      <w:r w:rsidRPr="003A51DE">
        <w:rPr>
          <w:rFonts w:ascii="Book Antiqua" w:hAnsi="Book Antiqua"/>
          <w:b/>
          <w:bCs/>
        </w:rPr>
        <w:t>5</w:t>
      </w:r>
      <w:r w:rsidRPr="003A51DE">
        <w:rPr>
          <w:rFonts w:ascii="Book Antiqua" w:hAnsi="Book Antiqua"/>
        </w:rPr>
        <w:t>: 1-12 [PMID: 28695160 DOI: 10.1142/S2339547817300013]</w:t>
      </w:r>
    </w:p>
    <w:p w14:paraId="282282ED"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41 </w:t>
      </w:r>
      <w:r w:rsidRPr="003A51DE">
        <w:rPr>
          <w:rFonts w:ascii="Book Antiqua" w:hAnsi="Book Antiqua"/>
          <w:b/>
          <w:bCs/>
        </w:rPr>
        <w:t>Jon S</w:t>
      </w:r>
      <w:r w:rsidRPr="003A51DE">
        <w:rPr>
          <w:rFonts w:ascii="Book Antiqua" w:hAnsi="Book Antiqua"/>
        </w:rPr>
        <w:t xml:space="preserve">, Seong J, Khademhosseini A, Tran TNT, Laibinis PE, Langer R. Construction of nonbiofouling surfaces by polymeric self-assembled monolayers. </w:t>
      </w:r>
      <w:r w:rsidRPr="003A51DE">
        <w:rPr>
          <w:rFonts w:ascii="Book Antiqua" w:hAnsi="Book Antiqua"/>
          <w:i/>
          <w:iCs/>
        </w:rPr>
        <w:t>Langmuir</w:t>
      </w:r>
      <w:r w:rsidRPr="003A51DE">
        <w:rPr>
          <w:rFonts w:ascii="Book Antiqua" w:hAnsi="Book Antiqua"/>
        </w:rPr>
        <w:t xml:space="preserve"> 2003; </w:t>
      </w:r>
      <w:r w:rsidRPr="003A51DE">
        <w:rPr>
          <w:rFonts w:ascii="Book Antiqua" w:hAnsi="Book Antiqua"/>
          <w:b/>
          <w:bCs/>
        </w:rPr>
        <w:t>19</w:t>
      </w:r>
      <w:r w:rsidRPr="003A51DE">
        <w:rPr>
          <w:rFonts w:ascii="Book Antiqua" w:hAnsi="Book Antiqua"/>
        </w:rPr>
        <w:t>: 9989-9993 [DOI: 10.1021/la034839e</w:t>
      </w:r>
      <w:r w:rsidRPr="003A51DE">
        <w:rPr>
          <w:rFonts w:ascii="Book Antiqua" w:hAnsi="Book Antiqua"/>
          <w:lang w:eastAsia="zh-CN"/>
        </w:rPr>
        <w:t>]</w:t>
      </w:r>
    </w:p>
    <w:p w14:paraId="4F058CB2"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42 </w:t>
      </w:r>
      <w:r w:rsidRPr="003A51DE">
        <w:rPr>
          <w:rFonts w:ascii="Book Antiqua" w:hAnsi="Book Antiqua"/>
          <w:b/>
          <w:bCs/>
        </w:rPr>
        <w:t>Lippmann ES</w:t>
      </w:r>
      <w:r w:rsidRPr="003A51DE">
        <w:rPr>
          <w:rFonts w:ascii="Book Antiqua" w:hAnsi="Book Antiqua"/>
        </w:rPr>
        <w:t xml:space="preserve">, Azarin SM, Kay JE, Nessler RA, Wilson HK, Al-Ahmad A, Palecek SP, Shusta EV. Derivation of blood-brain barrier endothelial cells from human pluripotent stem cells. </w:t>
      </w:r>
      <w:r w:rsidRPr="003A51DE">
        <w:rPr>
          <w:rFonts w:ascii="Book Antiqua" w:hAnsi="Book Antiqua"/>
          <w:i/>
          <w:iCs/>
        </w:rPr>
        <w:t>Nat Biotechnol</w:t>
      </w:r>
      <w:r w:rsidRPr="003A51DE">
        <w:rPr>
          <w:rFonts w:ascii="Book Antiqua" w:hAnsi="Book Antiqua"/>
        </w:rPr>
        <w:t xml:space="preserve"> 2012; </w:t>
      </w:r>
      <w:r w:rsidRPr="003A51DE">
        <w:rPr>
          <w:rFonts w:ascii="Book Antiqua" w:hAnsi="Book Antiqua"/>
          <w:b/>
          <w:bCs/>
        </w:rPr>
        <w:t>30</w:t>
      </w:r>
      <w:r w:rsidRPr="003A51DE">
        <w:rPr>
          <w:rFonts w:ascii="Book Antiqua" w:hAnsi="Book Antiqua"/>
        </w:rPr>
        <w:t>: 783-791 [PMID: 22729031 DOI: 10.1038/nbt.2247]</w:t>
      </w:r>
    </w:p>
    <w:p w14:paraId="22F37743"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43 </w:t>
      </w:r>
      <w:r w:rsidRPr="003A51DE">
        <w:rPr>
          <w:rFonts w:ascii="Book Antiqua" w:hAnsi="Book Antiqua"/>
          <w:b/>
          <w:bCs/>
        </w:rPr>
        <w:t>Helms HC</w:t>
      </w:r>
      <w:r w:rsidRPr="003A51DE">
        <w:rPr>
          <w:rFonts w:ascii="Book Antiqua" w:hAnsi="Book Antiqua"/>
        </w:rPr>
        <w:t xml:space="preserve">, Abbott NJ, Burek M, Cecchelli R, Couraud PO, Deli MA, Förster C, Galla HJ, Romero IA, Shusta EV, Stebbins MJ, Vandenhaute E, Weksler B, Brodin B. In vitro models of the blood-brain barrier: An overview of commonly used brain endothelial cell </w:t>
      </w:r>
      <w:r w:rsidRPr="003A51DE">
        <w:rPr>
          <w:rFonts w:ascii="Book Antiqua" w:hAnsi="Book Antiqua"/>
        </w:rPr>
        <w:lastRenderedPageBreak/>
        <w:t xml:space="preserve">culture models and guidelines for their use. </w:t>
      </w:r>
      <w:r w:rsidRPr="003A51DE">
        <w:rPr>
          <w:rFonts w:ascii="Book Antiqua" w:hAnsi="Book Antiqua"/>
          <w:i/>
          <w:iCs/>
        </w:rPr>
        <w:t>J Cereb Blood Flow Metab</w:t>
      </w:r>
      <w:r w:rsidRPr="003A51DE">
        <w:rPr>
          <w:rFonts w:ascii="Book Antiqua" w:hAnsi="Book Antiqua"/>
        </w:rPr>
        <w:t xml:space="preserve"> 2016; </w:t>
      </w:r>
      <w:r w:rsidRPr="003A51DE">
        <w:rPr>
          <w:rFonts w:ascii="Book Antiqua" w:hAnsi="Book Antiqua"/>
          <w:b/>
          <w:bCs/>
        </w:rPr>
        <w:t>36</w:t>
      </w:r>
      <w:r w:rsidRPr="003A51DE">
        <w:rPr>
          <w:rFonts w:ascii="Book Antiqua" w:hAnsi="Book Antiqua"/>
        </w:rPr>
        <w:t>: 862-890 [PMID: 26868179 DOI: 10.1177/0271678X16630991]</w:t>
      </w:r>
    </w:p>
    <w:p w14:paraId="7132FCB6"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44 </w:t>
      </w:r>
      <w:r w:rsidRPr="003A51DE">
        <w:rPr>
          <w:rFonts w:ascii="Book Antiqua" w:hAnsi="Book Antiqua"/>
          <w:b/>
          <w:bCs/>
        </w:rPr>
        <w:t>Man S</w:t>
      </w:r>
      <w:r w:rsidRPr="003A51DE">
        <w:rPr>
          <w:rFonts w:ascii="Book Antiqua" w:hAnsi="Book Antiqua"/>
        </w:rPr>
        <w:t xml:space="preserve">, Ubogu EE, Williams KA, Tucky B, Callahan MK, Ransohoff RM. Human brain microvascular endothelial cells and umbilical vein endothelial cells differentially facilitate leukocyte recruitment and utilize chemokines for T cell migration. </w:t>
      </w:r>
      <w:r w:rsidRPr="003A51DE">
        <w:rPr>
          <w:rFonts w:ascii="Book Antiqua" w:hAnsi="Book Antiqua"/>
          <w:i/>
          <w:iCs/>
        </w:rPr>
        <w:t>Clin Dev Immunol</w:t>
      </w:r>
      <w:r w:rsidRPr="003A51DE">
        <w:rPr>
          <w:rFonts w:ascii="Book Antiqua" w:hAnsi="Book Antiqua"/>
        </w:rPr>
        <w:t xml:space="preserve"> 2008; </w:t>
      </w:r>
      <w:r w:rsidRPr="003A51DE">
        <w:rPr>
          <w:rFonts w:ascii="Book Antiqua" w:hAnsi="Book Antiqua"/>
          <w:b/>
          <w:bCs/>
        </w:rPr>
        <w:t>2008</w:t>
      </w:r>
      <w:r w:rsidRPr="003A51DE">
        <w:rPr>
          <w:rFonts w:ascii="Book Antiqua" w:hAnsi="Book Antiqua"/>
        </w:rPr>
        <w:t>: 384982 [PMID: 18320011 DOI: 10.1155/2008/384982]</w:t>
      </w:r>
    </w:p>
    <w:p w14:paraId="4C15B4DF"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45 </w:t>
      </w:r>
      <w:r w:rsidRPr="003A51DE">
        <w:rPr>
          <w:rFonts w:ascii="Book Antiqua" w:hAnsi="Book Antiqua"/>
          <w:b/>
          <w:bCs/>
        </w:rPr>
        <w:t>Delsing L</w:t>
      </w:r>
      <w:r w:rsidRPr="003A51DE">
        <w:rPr>
          <w:rFonts w:ascii="Book Antiqua" w:hAnsi="Book Antiqua"/>
        </w:rPr>
        <w:t xml:space="preserve">, Herland A, Falk A, Hicks R, Synnergren J, Zetterberg H. Models of the blood-brain barrier using iPSC-derived cells. </w:t>
      </w:r>
      <w:r w:rsidRPr="003A51DE">
        <w:rPr>
          <w:rFonts w:ascii="Book Antiqua" w:hAnsi="Book Antiqua"/>
          <w:i/>
          <w:iCs/>
        </w:rPr>
        <w:t>Mol Cell Neurosci</w:t>
      </w:r>
      <w:r w:rsidRPr="003A51DE">
        <w:rPr>
          <w:rFonts w:ascii="Book Antiqua" w:hAnsi="Book Antiqua"/>
        </w:rPr>
        <w:t xml:space="preserve"> 2020; </w:t>
      </w:r>
      <w:r w:rsidRPr="003A51DE">
        <w:rPr>
          <w:rFonts w:ascii="Book Antiqua" w:hAnsi="Book Antiqua"/>
          <w:b/>
          <w:bCs/>
        </w:rPr>
        <w:t>107</w:t>
      </w:r>
      <w:r w:rsidRPr="003A51DE">
        <w:rPr>
          <w:rFonts w:ascii="Book Antiqua" w:hAnsi="Book Antiqua"/>
        </w:rPr>
        <w:t>: 103533 [PMID: 32717317 DOI: 10.1016/j.mcn.2020.103533]</w:t>
      </w:r>
    </w:p>
    <w:p w14:paraId="77C8B86F"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46 </w:t>
      </w:r>
      <w:r w:rsidRPr="003A51DE">
        <w:rPr>
          <w:rFonts w:ascii="Book Antiqua" w:hAnsi="Book Antiqua"/>
          <w:b/>
          <w:bCs/>
        </w:rPr>
        <w:t>Banerjee S</w:t>
      </w:r>
      <w:r w:rsidRPr="003A51DE">
        <w:rPr>
          <w:rFonts w:ascii="Book Antiqua" w:hAnsi="Book Antiqua"/>
        </w:rPr>
        <w:t xml:space="preserve">, Bhat MA. Neuron-glial interactions in blood-brain barrier formation. </w:t>
      </w:r>
      <w:r w:rsidRPr="003A51DE">
        <w:rPr>
          <w:rFonts w:ascii="Book Antiqua" w:hAnsi="Book Antiqua"/>
          <w:i/>
          <w:iCs/>
        </w:rPr>
        <w:t>Annu Rev Neurosci</w:t>
      </w:r>
      <w:r w:rsidRPr="003A51DE">
        <w:rPr>
          <w:rFonts w:ascii="Book Antiqua" w:hAnsi="Book Antiqua"/>
        </w:rPr>
        <w:t xml:space="preserve"> 2007; </w:t>
      </w:r>
      <w:r w:rsidRPr="003A51DE">
        <w:rPr>
          <w:rFonts w:ascii="Book Antiqua" w:hAnsi="Book Antiqua"/>
          <w:b/>
          <w:bCs/>
        </w:rPr>
        <w:t>30</w:t>
      </w:r>
      <w:r w:rsidRPr="003A51DE">
        <w:rPr>
          <w:rFonts w:ascii="Book Antiqua" w:hAnsi="Book Antiqua"/>
        </w:rPr>
        <w:t>: 235-258 [PMID: 17506642 DOI: 10.1146/annurev.neuro.30.051606.094345]</w:t>
      </w:r>
    </w:p>
    <w:p w14:paraId="6A5869F7"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47 </w:t>
      </w:r>
      <w:r w:rsidRPr="003A51DE">
        <w:rPr>
          <w:rFonts w:ascii="Book Antiqua" w:hAnsi="Book Antiqua"/>
          <w:b/>
          <w:bCs/>
        </w:rPr>
        <w:t>Wong AD</w:t>
      </w:r>
      <w:r w:rsidRPr="003A51DE">
        <w:rPr>
          <w:rFonts w:ascii="Book Antiqua" w:hAnsi="Book Antiqua"/>
        </w:rPr>
        <w:t xml:space="preserve">, Ye M, Levy AF, Rothstein JD, Bergles DE, Searson PC. The blood-brain barrier: an engineering perspective. </w:t>
      </w:r>
      <w:r w:rsidRPr="003A51DE">
        <w:rPr>
          <w:rFonts w:ascii="Book Antiqua" w:hAnsi="Book Antiqua"/>
          <w:i/>
          <w:iCs/>
        </w:rPr>
        <w:t>Front Neuroeng</w:t>
      </w:r>
      <w:r w:rsidRPr="003A51DE">
        <w:rPr>
          <w:rFonts w:ascii="Book Antiqua" w:hAnsi="Book Antiqua"/>
        </w:rPr>
        <w:t xml:space="preserve"> 2013; </w:t>
      </w:r>
      <w:r w:rsidRPr="003A51DE">
        <w:rPr>
          <w:rFonts w:ascii="Book Antiqua" w:hAnsi="Book Antiqua"/>
          <w:b/>
          <w:bCs/>
        </w:rPr>
        <w:t>6</w:t>
      </w:r>
      <w:r w:rsidRPr="003A51DE">
        <w:rPr>
          <w:rFonts w:ascii="Book Antiqua" w:hAnsi="Book Antiqua"/>
        </w:rPr>
        <w:t>: 7 [PMID: 24009582 DOI: 10.3389/fneng.2013.00007]</w:t>
      </w:r>
    </w:p>
    <w:p w14:paraId="5CE61B72"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48 </w:t>
      </w:r>
      <w:r w:rsidRPr="003A51DE">
        <w:rPr>
          <w:rFonts w:ascii="Book Antiqua" w:hAnsi="Book Antiqua"/>
          <w:b/>
          <w:bCs/>
        </w:rPr>
        <w:t>Appelt-Menzel A</w:t>
      </w:r>
      <w:r w:rsidRPr="003A51DE">
        <w:rPr>
          <w:rFonts w:ascii="Book Antiqua" w:hAnsi="Book Antiqua"/>
        </w:rPr>
        <w:t xml:space="preserve">, Cubukova A, Günther K, Edenhofer F, Piontek J, Krause G, Stüber T, Walles H, Neuhaus W, Metzger M. Establishment of a Human Blood-Brain Barrier Co-culture Model Mimicking the Neurovascular Unit Using Induced Pluri- and Multipotent Stem Cells. </w:t>
      </w:r>
      <w:r w:rsidRPr="003A51DE">
        <w:rPr>
          <w:rFonts w:ascii="Book Antiqua" w:hAnsi="Book Antiqua"/>
          <w:i/>
          <w:iCs/>
        </w:rPr>
        <w:t>Stem Cell Reports</w:t>
      </w:r>
      <w:r w:rsidRPr="003A51DE">
        <w:rPr>
          <w:rFonts w:ascii="Book Antiqua" w:hAnsi="Book Antiqua"/>
        </w:rPr>
        <w:t xml:space="preserve"> 2017; </w:t>
      </w:r>
      <w:r w:rsidRPr="003A51DE">
        <w:rPr>
          <w:rFonts w:ascii="Book Antiqua" w:hAnsi="Book Antiqua"/>
          <w:b/>
          <w:bCs/>
        </w:rPr>
        <w:t>8</w:t>
      </w:r>
      <w:r w:rsidRPr="003A51DE">
        <w:rPr>
          <w:rFonts w:ascii="Book Antiqua" w:hAnsi="Book Antiqua"/>
        </w:rPr>
        <w:t>: 894-906 [PMID: 28344002 DOI: 10.1016/j.stemcr.2017.02.021]</w:t>
      </w:r>
    </w:p>
    <w:p w14:paraId="02B7C1C7"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49 </w:t>
      </w:r>
      <w:r w:rsidRPr="003A51DE">
        <w:rPr>
          <w:rFonts w:ascii="Book Antiqua" w:hAnsi="Book Antiqua"/>
          <w:b/>
          <w:bCs/>
        </w:rPr>
        <w:t>Lu TM</w:t>
      </w:r>
      <w:r w:rsidRPr="003A51DE">
        <w:rPr>
          <w:rFonts w:ascii="Book Antiqua" w:hAnsi="Book Antiqua"/>
        </w:rPr>
        <w:t xml:space="preserve">, Houghton S, Magdeldin T, Durán JGB, Minotti AP, Snead A, Sproul A, Nguyen DT, Xiang J, Fine HA, Rosenwaks Z, Studer L, Rafii S, Agalliu D, Redmond D, Lis R. Pluripotent stem cell-derived epithelium misidentified as brain microvascular endothelium requires ETS factors to acquire vascular fate. </w:t>
      </w:r>
      <w:r w:rsidRPr="003A51DE">
        <w:rPr>
          <w:rFonts w:ascii="Book Antiqua" w:hAnsi="Book Antiqua"/>
          <w:i/>
          <w:iCs/>
        </w:rPr>
        <w:t>Proc Natl Acad Sci U S A</w:t>
      </w:r>
      <w:r w:rsidRPr="003A51DE">
        <w:rPr>
          <w:rFonts w:ascii="Book Antiqua" w:hAnsi="Book Antiqua"/>
        </w:rPr>
        <w:t xml:space="preserve"> 2021; </w:t>
      </w:r>
      <w:r w:rsidRPr="003A51DE">
        <w:rPr>
          <w:rFonts w:ascii="Book Antiqua" w:hAnsi="Book Antiqua"/>
          <w:b/>
          <w:bCs/>
        </w:rPr>
        <w:t>118</w:t>
      </w:r>
      <w:r w:rsidRPr="003A51DE">
        <w:rPr>
          <w:rFonts w:ascii="Book Antiqua" w:hAnsi="Book Antiqua"/>
        </w:rPr>
        <w:t xml:space="preserve"> [PMID: 33542154 DOI: 10.1073/pnas.2016950118]</w:t>
      </w:r>
    </w:p>
    <w:p w14:paraId="5E91AF35"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50 </w:t>
      </w:r>
      <w:r w:rsidRPr="003A51DE">
        <w:rPr>
          <w:rFonts w:ascii="Book Antiqua" w:hAnsi="Book Antiqua"/>
          <w:b/>
          <w:bCs/>
        </w:rPr>
        <w:t>Canfield SG</w:t>
      </w:r>
      <w:r w:rsidRPr="003A51DE">
        <w:rPr>
          <w:rFonts w:ascii="Book Antiqua" w:hAnsi="Book Antiqua"/>
        </w:rPr>
        <w:t xml:space="preserve">, Stebbins MJ, Morales BS, Asai SW, Vatine GD, Svendsen CN, Palecek SP, Shusta EV. An isogenic blood-brain barrier model comprising brain endothelial cells, astrocytes, and neurons derived from human induced pluripotent stem cells. </w:t>
      </w:r>
      <w:r w:rsidRPr="003A51DE">
        <w:rPr>
          <w:rFonts w:ascii="Book Antiqua" w:hAnsi="Book Antiqua"/>
          <w:i/>
          <w:iCs/>
        </w:rPr>
        <w:t>J Neurochem</w:t>
      </w:r>
      <w:r w:rsidRPr="003A51DE">
        <w:rPr>
          <w:rFonts w:ascii="Book Antiqua" w:hAnsi="Book Antiqua"/>
        </w:rPr>
        <w:t xml:space="preserve"> 2017; </w:t>
      </w:r>
      <w:r w:rsidRPr="003A51DE">
        <w:rPr>
          <w:rFonts w:ascii="Book Antiqua" w:hAnsi="Book Antiqua"/>
          <w:b/>
          <w:bCs/>
        </w:rPr>
        <w:t>140</w:t>
      </w:r>
      <w:r w:rsidRPr="003A51DE">
        <w:rPr>
          <w:rFonts w:ascii="Book Antiqua" w:hAnsi="Book Antiqua"/>
        </w:rPr>
        <w:t>: 874-888 [PMID: 27935037 DOI: 10.1111/jnc.13923]</w:t>
      </w:r>
    </w:p>
    <w:p w14:paraId="15FB5BC6" w14:textId="77777777" w:rsidR="00945B7A" w:rsidRPr="003A51DE" w:rsidRDefault="00945B7A" w:rsidP="0013173B">
      <w:pPr>
        <w:spacing w:line="360" w:lineRule="auto"/>
        <w:jc w:val="both"/>
        <w:rPr>
          <w:rFonts w:ascii="Book Antiqua" w:hAnsi="Book Antiqua"/>
        </w:rPr>
      </w:pPr>
      <w:r w:rsidRPr="003A51DE">
        <w:rPr>
          <w:rFonts w:ascii="Book Antiqua" w:hAnsi="Book Antiqua"/>
        </w:rPr>
        <w:lastRenderedPageBreak/>
        <w:t xml:space="preserve">51 </w:t>
      </w:r>
      <w:r w:rsidRPr="003A51DE">
        <w:rPr>
          <w:rFonts w:ascii="Book Antiqua" w:hAnsi="Book Antiqua"/>
          <w:b/>
          <w:bCs/>
        </w:rPr>
        <w:t>Cecchelli R</w:t>
      </w:r>
      <w:r w:rsidRPr="003A51DE">
        <w:rPr>
          <w:rFonts w:ascii="Book Antiqua" w:hAnsi="Book Antiqua"/>
        </w:rPr>
        <w:t xml:space="preserve">, Berezowski V, Lundquist S, Culot M, Renftel M, Dehouck MP, Fenart L. Modelling of the blood-brain barrier in drug discovery and development. </w:t>
      </w:r>
      <w:r w:rsidRPr="003A51DE">
        <w:rPr>
          <w:rFonts w:ascii="Book Antiqua" w:hAnsi="Book Antiqua"/>
          <w:i/>
          <w:iCs/>
        </w:rPr>
        <w:t>Nat Rev Drug Discov</w:t>
      </w:r>
      <w:r w:rsidRPr="003A51DE">
        <w:rPr>
          <w:rFonts w:ascii="Book Antiqua" w:hAnsi="Book Antiqua"/>
        </w:rPr>
        <w:t xml:space="preserve"> 2007; </w:t>
      </w:r>
      <w:r w:rsidRPr="003A51DE">
        <w:rPr>
          <w:rFonts w:ascii="Book Antiqua" w:hAnsi="Book Antiqua"/>
          <w:b/>
          <w:bCs/>
        </w:rPr>
        <w:t>6</w:t>
      </w:r>
      <w:r w:rsidRPr="003A51DE">
        <w:rPr>
          <w:rFonts w:ascii="Book Antiqua" w:hAnsi="Book Antiqua"/>
        </w:rPr>
        <w:t>: 650-661 [PMID: 17667956 DOI: 10.1038/nrd2368]</w:t>
      </w:r>
    </w:p>
    <w:p w14:paraId="66FC8B67"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52 </w:t>
      </w:r>
      <w:r w:rsidRPr="003A51DE">
        <w:rPr>
          <w:rFonts w:ascii="Book Antiqua" w:hAnsi="Book Antiqua"/>
          <w:b/>
          <w:bCs/>
        </w:rPr>
        <w:t>Kamiichi A</w:t>
      </w:r>
      <w:r w:rsidRPr="003A51DE">
        <w:rPr>
          <w:rFonts w:ascii="Book Antiqua" w:hAnsi="Book Antiqua"/>
        </w:rPr>
        <w:t xml:space="preserve">, Furihata T, Kishida S, Ohta Y, Saito K, Kawamatsu S, Chiba K. Establishment of a new conditionally immortalized cell line from human brain microvascular endothelial cells: a promising tool for human blood-brain barrier studies. </w:t>
      </w:r>
      <w:r w:rsidRPr="003A51DE">
        <w:rPr>
          <w:rFonts w:ascii="Book Antiqua" w:hAnsi="Book Antiqua"/>
          <w:i/>
          <w:iCs/>
        </w:rPr>
        <w:t>Brain Res</w:t>
      </w:r>
      <w:r w:rsidRPr="003A51DE">
        <w:rPr>
          <w:rFonts w:ascii="Book Antiqua" w:hAnsi="Book Antiqua"/>
        </w:rPr>
        <w:t xml:space="preserve"> 2012; </w:t>
      </w:r>
      <w:r w:rsidRPr="003A51DE">
        <w:rPr>
          <w:rFonts w:ascii="Book Antiqua" w:hAnsi="Book Antiqua"/>
          <w:b/>
          <w:bCs/>
        </w:rPr>
        <w:t>1488</w:t>
      </w:r>
      <w:r w:rsidRPr="003A51DE">
        <w:rPr>
          <w:rFonts w:ascii="Book Antiqua" w:hAnsi="Book Antiqua"/>
        </w:rPr>
        <w:t>: 113-122 [PMID: 23041702 DOI: 10.1016/j.brainres.2012.09.042]</w:t>
      </w:r>
    </w:p>
    <w:p w14:paraId="017CCB68"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53 </w:t>
      </w:r>
      <w:r w:rsidRPr="003A51DE">
        <w:rPr>
          <w:rFonts w:ascii="Book Antiqua" w:hAnsi="Book Antiqua"/>
          <w:b/>
          <w:bCs/>
        </w:rPr>
        <w:t>Seebach J</w:t>
      </w:r>
      <w:r w:rsidRPr="003A51DE">
        <w:rPr>
          <w:rFonts w:ascii="Book Antiqua" w:hAnsi="Book Antiqua"/>
        </w:rPr>
        <w:t xml:space="preserve">, Dieterich P, Luo F, Schillers H, Vestweber D, Oberleithner H, Galla HJ, Schnittler HJ. Endothelial barrier function under laminar fluid shear stress. </w:t>
      </w:r>
      <w:r w:rsidRPr="003A51DE">
        <w:rPr>
          <w:rFonts w:ascii="Book Antiqua" w:hAnsi="Book Antiqua"/>
          <w:i/>
          <w:iCs/>
        </w:rPr>
        <w:t>Lab Invest</w:t>
      </w:r>
      <w:r w:rsidRPr="003A51DE">
        <w:rPr>
          <w:rFonts w:ascii="Book Antiqua" w:hAnsi="Book Antiqua"/>
        </w:rPr>
        <w:t xml:space="preserve"> 2000; </w:t>
      </w:r>
      <w:r w:rsidRPr="003A51DE">
        <w:rPr>
          <w:rFonts w:ascii="Book Antiqua" w:hAnsi="Book Antiqua"/>
          <w:b/>
          <w:bCs/>
        </w:rPr>
        <w:t>80</w:t>
      </w:r>
      <w:r w:rsidRPr="003A51DE">
        <w:rPr>
          <w:rFonts w:ascii="Book Antiqua" w:hAnsi="Book Antiqua"/>
        </w:rPr>
        <w:t>: 1819-1831 [PMID: 11140695 DOI: 10.1038/labinvest.3780193]</w:t>
      </w:r>
    </w:p>
    <w:p w14:paraId="2B941838"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54 </w:t>
      </w:r>
      <w:r w:rsidRPr="003A51DE">
        <w:rPr>
          <w:rFonts w:ascii="Book Antiqua" w:hAnsi="Book Antiqua"/>
          <w:b/>
          <w:bCs/>
        </w:rPr>
        <w:t>DeStefano JG</w:t>
      </w:r>
      <w:r w:rsidRPr="003A51DE">
        <w:rPr>
          <w:rFonts w:ascii="Book Antiqua" w:hAnsi="Book Antiqua"/>
        </w:rPr>
        <w:t xml:space="preserve">, Williams A, Wnorowski A, Yimam N, Searson PC, Wong AD. Real-time quantification of endothelial response to shear stress and vascular modulators. </w:t>
      </w:r>
      <w:r w:rsidRPr="003A51DE">
        <w:rPr>
          <w:rFonts w:ascii="Book Antiqua" w:hAnsi="Book Antiqua"/>
          <w:i/>
          <w:iCs/>
        </w:rPr>
        <w:t>Integr Biol (Camb)</w:t>
      </w:r>
      <w:r w:rsidRPr="003A51DE">
        <w:rPr>
          <w:rFonts w:ascii="Book Antiqua" w:hAnsi="Book Antiqua"/>
        </w:rPr>
        <w:t xml:space="preserve"> 2017; </w:t>
      </w:r>
      <w:r w:rsidRPr="003A51DE">
        <w:rPr>
          <w:rFonts w:ascii="Book Antiqua" w:hAnsi="Book Antiqua"/>
          <w:b/>
          <w:bCs/>
        </w:rPr>
        <w:t>9</w:t>
      </w:r>
      <w:r w:rsidRPr="003A51DE">
        <w:rPr>
          <w:rFonts w:ascii="Book Antiqua" w:hAnsi="Book Antiqua"/>
        </w:rPr>
        <w:t>: 362-374 [PMID: 28345713 DOI: 10.1039/c7ib00023e]</w:t>
      </w:r>
    </w:p>
    <w:p w14:paraId="6B71E21A"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55 </w:t>
      </w:r>
      <w:r w:rsidRPr="003A51DE">
        <w:rPr>
          <w:rFonts w:ascii="Book Antiqua" w:hAnsi="Book Antiqua"/>
          <w:b/>
          <w:bCs/>
        </w:rPr>
        <w:t>Dermietzel R</w:t>
      </w:r>
      <w:r w:rsidRPr="003A51DE">
        <w:rPr>
          <w:rFonts w:ascii="Book Antiqua" w:hAnsi="Book Antiqua"/>
        </w:rPr>
        <w:t xml:space="preserve">, Krause D. Molecular anatomy of the blood-brain barrier as defined by immunocytochemistry. </w:t>
      </w:r>
      <w:r w:rsidRPr="003A51DE">
        <w:rPr>
          <w:rFonts w:ascii="Book Antiqua" w:hAnsi="Book Antiqua"/>
          <w:i/>
          <w:iCs/>
        </w:rPr>
        <w:t>Int Rev Cytol</w:t>
      </w:r>
      <w:r w:rsidRPr="003A51DE">
        <w:rPr>
          <w:rFonts w:ascii="Book Antiqua" w:hAnsi="Book Antiqua"/>
        </w:rPr>
        <w:t xml:space="preserve"> 1991; </w:t>
      </w:r>
      <w:r w:rsidRPr="003A51DE">
        <w:rPr>
          <w:rFonts w:ascii="Book Antiqua" w:hAnsi="Book Antiqua"/>
          <w:b/>
          <w:bCs/>
        </w:rPr>
        <w:t>127</w:t>
      </w:r>
      <w:r w:rsidRPr="003A51DE">
        <w:rPr>
          <w:rFonts w:ascii="Book Antiqua" w:hAnsi="Book Antiqua"/>
        </w:rPr>
        <w:t>: 57-109 [PMID: 1880006 DOI: 10.1016/S0074-7696(08)60692-0]</w:t>
      </w:r>
    </w:p>
    <w:p w14:paraId="0AFBE8E9"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56 </w:t>
      </w:r>
      <w:r w:rsidRPr="003A51DE">
        <w:rPr>
          <w:rFonts w:ascii="Book Antiqua" w:hAnsi="Book Antiqua"/>
          <w:b/>
          <w:bCs/>
        </w:rPr>
        <w:t>Srinivasan B</w:t>
      </w:r>
      <w:r w:rsidRPr="003A51DE">
        <w:rPr>
          <w:rFonts w:ascii="Book Antiqua" w:hAnsi="Book Antiqua"/>
        </w:rPr>
        <w:t xml:space="preserve">, Kolli AR, Esch MB, Abaci HE, Shuler ML, Hickman JJ. TEER measurement techniques for in vitro barrier model systems. </w:t>
      </w:r>
      <w:r w:rsidRPr="003A51DE">
        <w:rPr>
          <w:rFonts w:ascii="Book Antiqua" w:hAnsi="Book Antiqua"/>
          <w:i/>
          <w:iCs/>
        </w:rPr>
        <w:t>J Lab Autom</w:t>
      </w:r>
      <w:r w:rsidRPr="003A51DE">
        <w:rPr>
          <w:rFonts w:ascii="Book Antiqua" w:hAnsi="Book Antiqua"/>
        </w:rPr>
        <w:t xml:space="preserve"> 2015; </w:t>
      </w:r>
      <w:r w:rsidRPr="003A51DE">
        <w:rPr>
          <w:rFonts w:ascii="Book Antiqua" w:hAnsi="Book Antiqua"/>
          <w:b/>
          <w:bCs/>
        </w:rPr>
        <w:t>20</w:t>
      </w:r>
      <w:r w:rsidRPr="003A51DE">
        <w:rPr>
          <w:rFonts w:ascii="Book Antiqua" w:hAnsi="Book Antiqua"/>
        </w:rPr>
        <w:t>: 107-126 [PMID: 25586998 DOI: 10.1177/2211068214561025]</w:t>
      </w:r>
    </w:p>
    <w:p w14:paraId="7D22EC43" w14:textId="77777777" w:rsidR="00945B7A" w:rsidRPr="003A51DE" w:rsidRDefault="00945B7A" w:rsidP="0013173B">
      <w:pPr>
        <w:spacing w:line="360" w:lineRule="auto"/>
        <w:jc w:val="both"/>
        <w:rPr>
          <w:rFonts w:ascii="Book Antiqua" w:hAnsi="Book Antiqua"/>
        </w:rPr>
      </w:pPr>
      <w:r w:rsidRPr="00912841">
        <w:rPr>
          <w:rFonts w:ascii="Book Antiqua" w:hAnsi="Book Antiqua"/>
          <w:lang w:val="pt-BR"/>
        </w:rPr>
        <w:t xml:space="preserve">57 </w:t>
      </w:r>
      <w:r w:rsidRPr="00912841">
        <w:rPr>
          <w:rFonts w:ascii="Book Antiqua" w:hAnsi="Book Antiqua"/>
          <w:b/>
          <w:bCs/>
          <w:lang w:val="pt-BR"/>
        </w:rPr>
        <w:t>Vigh JP</w:t>
      </w:r>
      <w:r w:rsidRPr="00912841">
        <w:rPr>
          <w:rFonts w:ascii="Book Antiqua" w:hAnsi="Book Antiqua"/>
          <w:lang w:val="pt-BR"/>
        </w:rPr>
        <w:t xml:space="preserve">, Kincses A, Ozgür B, Walter FR, Santa-Maria AR, Valkai S, Vastag M, Neuhaus W, Brodin B, Dér A, Deli MA. </w:t>
      </w:r>
      <w:r w:rsidRPr="003A51DE">
        <w:rPr>
          <w:rFonts w:ascii="Book Antiqua" w:hAnsi="Book Antiqua"/>
        </w:rPr>
        <w:t xml:space="preserve">Transendothelial Electrical Resistance Measurement across the Blood-Brain Barrier: A Critical Review of Methods. </w:t>
      </w:r>
      <w:r w:rsidRPr="003A51DE">
        <w:rPr>
          <w:rFonts w:ascii="Book Antiqua" w:hAnsi="Book Antiqua"/>
          <w:i/>
          <w:iCs/>
        </w:rPr>
        <w:t>Micromachines (Basel)</w:t>
      </w:r>
      <w:r w:rsidRPr="003A51DE">
        <w:rPr>
          <w:rFonts w:ascii="Book Antiqua" w:hAnsi="Book Antiqua"/>
        </w:rPr>
        <w:t xml:space="preserve"> 2021; </w:t>
      </w:r>
      <w:r w:rsidRPr="003A51DE">
        <w:rPr>
          <w:rFonts w:ascii="Book Antiqua" w:hAnsi="Book Antiqua"/>
          <w:b/>
          <w:bCs/>
        </w:rPr>
        <w:t>12</w:t>
      </w:r>
      <w:r w:rsidRPr="003A51DE">
        <w:rPr>
          <w:rFonts w:ascii="Book Antiqua" w:hAnsi="Book Antiqua"/>
        </w:rPr>
        <w:t xml:space="preserve"> [PMID: 34208338 DOI: 10.3390/mi12060685]</w:t>
      </w:r>
    </w:p>
    <w:p w14:paraId="3FCEBA54" w14:textId="77777777" w:rsidR="00945B7A" w:rsidRPr="003A51DE" w:rsidRDefault="00945B7A" w:rsidP="0013173B">
      <w:pPr>
        <w:spacing w:line="360" w:lineRule="auto"/>
        <w:jc w:val="both"/>
        <w:rPr>
          <w:rFonts w:ascii="Book Antiqua" w:hAnsi="Book Antiqua"/>
        </w:rPr>
      </w:pPr>
      <w:r w:rsidRPr="003A51DE">
        <w:rPr>
          <w:rFonts w:ascii="Book Antiqua" w:hAnsi="Book Antiqua"/>
        </w:rPr>
        <w:t xml:space="preserve">58 </w:t>
      </w:r>
      <w:r w:rsidRPr="003A51DE">
        <w:rPr>
          <w:rFonts w:ascii="Book Antiqua" w:hAnsi="Book Antiqua"/>
          <w:b/>
          <w:bCs/>
        </w:rPr>
        <w:t>Shah B</w:t>
      </w:r>
      <w:r w:rsidRPr="003A51DE">
        <w:rPr>
          <w:rFonts w:ascii="Book Antiqua" w:hAnsi="Book Antiqua"/>
        </w:rPr>
        <w:t xml:space="preserve">, Dong X. Current Status of In vitro Models of the Blood-brain Barrier. </w:t>
      </w:r>
      <w:r w:rsidRPr="003A51DE">
        <w:rPr>
          <w:rFonts w:ascii="Book Antiqua" w:hAnsi="Book Antiqua"/>
          <w:i/>
          <w:iCs/>
        </w:rPr>
        <w:t>Curr Drug Deliv</w:t>
      </w:r>
      <w:r w:rsidRPr="003A51DE">
        <w:rPr>
          <w:rFonts w:ascii="Book Antiqua" w:hAnsi="Book Antiqua"/>
        </w:rPr>
        <w:t xml:space="preserve"> 2022; </w:t>
      </w:r>
      <w:r w:rsidRPr="003A51DE">
        <w:rPr>
          <w:rFonts w:ascii="Book Antiqua" w:hAnsi="Book Antiqua"/>
          <w:b/>
          <w:bCs/>
        </w:rPr>
        <w:t>19</w:t>
      </w:r>
      <w:r w:rsidRPr="003A51DE">
        <w:rPr>
          <w:rFonts w:ascii="Book Antiqua" w:hAnsi="Book Antiqua"/>
        </w:rPr>
        <w:t>: 1034-1046 [PMID: 35240972 DOI: 10.2174/1567201819666220303102614]</w:t>
      </w:r>
    </w:p>
    <w:p w14:paraId="5FE485D3" w14:textId="77777777" w:rsidR="00A77B3E" w:rsidRPr="003A51DE" w:rsidRDefault="00A77B3E" w:rsidP="0013173B">
      <w:pPr>
        <w:spacing w:line="360" w:lineRule="auto"/>
        <w:jc w:val="both"/>
        <w:rPr>
          <w:rFonts w:ascii="Book Antiqua" w:hAnsi="Book Antiqua"/>
        </w:rPr>
        <w:sectPr w:rsidR="00A77B3E" w:rsidRPr="003A51DE">
          <w:pgSz w:w="12240" w:h="15840"/>
          <w:pgMar w:top="1440" w:right="1440" w:bottom="1440" w:left="1440" w:header="720" w:footer="720" w:gutter="0"/>
          <w:cols w:space="720"/>
          <w:docGrid w:linePitch="360"/>
        </w:sectPr>
      </w:pPr>
    </w:p>
    <w:p w14:paraId="5CEECF56"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lastRenderedPageBreak/>
        <w:t>Footnotes</w:t>
      </w:r>
    </w:p>
    <w:p w14:paraId="5094EE5B" w14:textId="2B835376"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Conflict-of-interest statement: </w:t>
      </w:r>
      <w:r w:rsidR="00503807">
        <w:rPr>
          <w:rFonts w:ascii="Book Antiqua" w:eastAsia="Book Antiqua" w:hAnsi="Book Antiqua" w:cs="Book Antiqua"/>
          <w:color w:val="000000"/>
        </w:rPr>
        <w:t>The</w:t>
      </w:r>
      <w:r w:rsidRPr="003A51DE">
        <w:rPr>
          <w:rFonts w:ascii="Book Antiqua" w:eastAsia="Book Antiqua" w:hAnsi="Book Antiqua" w:cs="Book Antiqua"/>
          <w:color w:val="000000"/>
        </w:rPr>
        <w:t xml:space="preserve"> authors </w:t>
      </w:r>
      <w:r w:rsidR="00503807">
        <w:rPr>
          <w:rFonts w:ascii="Book Antiqua" w:eastAsia="Book Antiqua" w:hAnsi="Book Antiqua" w:cs="Book Antiqua"/>
          <w:color w:val="000000"/>
        </w:rPr>
        <w:t>have</w:t>
      </w:r>
      <w:r w:rsidRPr="003A51DE">
        <w:rPr>
          <w:rFonts w:ascii="Book Antiqua" w:eastAsia="Book Antiqua" w:hAnsi="Book Antiqua" w:cs="Book Antiqua"/>
          <w:color w:val="000000"/>
        </w:rPr>
        <w:t xml:space="preserve"> no conflicts of interest </w:t>
      </w:r>
      <w:r w:rsidR="00503807">
        <w:rPr>
          <w:rFonts w:ascii="Book Antiqua" w:eastAsia="Book Antiqua" w:hAnsi="Book Antiqua" w:cs="Book Antiqua"/>
          <w:color w:val="000000"/>
        </w:rPr>
        <w:t>to declare</w:t>
      </w:r>
      <w:r w:rsidRPr="003A51DE">
        <w:rPr>
          <w:rFonts w:ascii="Book Antiqua" w:eastAsia="Book Antiqua" w:hAnsi="Book Antiqua" w:cs="Book Antiqua"/>
          <w:color w:val="000000"/>
        </w:rPr>
        <w:t>.</w:t>
      </w:r>
    </w:p>
    <w:p w14:paraId="7C890A46" w14:textId="77777777" w:rsidR="00A77B3E" w:rsidRPr="003A51DE" w:rsidRDefault="00A77B3E" w:rsidP="0013173B">
      <w:pPr>
        <w:spacing w:line="360" w:lineRule="auto"/>
        <w:jc w:val="both"/>
        <w:rPr>
          <w:rFonts w:ascii="Book Antiqua" w:hAnsi="Book Antiqua"/>
        </w:rPr>
      </w:pPr>
    </w:p>
    <w:p w14:paraId="305C0AE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PRISMA 2009 Checklist statement: </w:t>
      </w:r>
      <w:r w:rsidRPr="003A51DE">
        <w:rPr>
          <w:rFonts w:ascii="Book Antiqua" w:eastAsia="Book Antiqua" w:hAnsi="Book Antiqua" w:cs="Book Antiqua"/>
        </w:rPr>
        <w:t>The authors have read the PRISMA guidelines, and the manuscript was prepared and revised according to the PRISMA 2009 Checklist.</w:t>
      </w:r>
    </w:p>
    <w:p w14:paraId="561A1F7F" w14:textId="77777777" w:rsidR="00A77B3E" w:rsidRPr="003A51DE" w:rsidRDefault="00A77B3E" w:rsidP="0013173B">
      <w:pPr>
        <w:spacing w:line="360" w:lineRule="auto"/>
        <w:jc w:val="both"/>
        <w:rPr>
          <w:rFonts w:ascii="Book Antiqua" w:hAnsi="Book Antiqua"/>
        </w:rPr>
      </w:pPr>
    </w:p>
    <w:p w14:paraId="43372919"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bCs/>
        </w:rPr>
        <w:t xml:space="preserve">Open-Access: </w:t>
      </w:r>
      <w:r w:rsidRPr="003A51D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307561" w14:textId="77777777" w:rsidR="00A77B3E" w:rsidRPr="003A51DE" w:rsidRDefault="00A77B3E" w:rsidP="0013173B">
      <w:pPr>
        <w:spacing w:line="360" w:lineRule="auto"/>
        <w:jc w:val="both"/>
        <w:rPr>
          <w:rFonts w:ascii="Book Antiqua" w:hAnsi="Book Antiqua"/>
        </w:rPr>
      </w:pPr>
    </w:p>
    <w:p w14:paraId="7C13E725"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 xml:space="preserve">Provenance and peer review: </w:t>
      </w:r>
      <w:r w:rsidRPr="003A51DE">
        <w:rPr>
          <w:rFonts w:ascii="Book Antiqua" w:eastAsia="Book Antiqua" w:hAnsi="Book Antiqua" w:cs="Book Antiqua"/>
        </w:rPr>
        <w:t>Invited article; Externally peer reviewed.</w:t>
      </w:r>
    </w:p>
    <w:p w14:paraId="22977FA3" w14:textId="77777777" w:rsidR="00A77B3E" w:rsidRDefault="000617FD" w:rsidP="0013173B">
      <w:pPr>
        <w:spacing w:line="360" w:lineRule="auto"/>
        <w:jc w:val="both"/>
        <w:rPr>
          <w:rFonts w:ascii="Book Antiqua" w:eastAsia="Book Antiqua" w:hAnsi="Book Antiqua" w:cs="Book Antiqua"/>
        </w:rPr>
      </w:pPr>
      <w:r w:rsidRPr="003A51DE">
        <w:rPr>
          <w:rFonts w:ascii="Book Antiqua" w:eastAsia="Book Antiqua" w:hAnsi="Book Antiqua" w:cs="Book Antiqua"/>
          <w:b/>
          <w:color w:val="000000"/>
        </w:rPr>
        <w:t xml:space="preserve">Peer-review model: </w:t>
      </w:r>
      <w:r w:rsidRPr="003A51DE">
        <w:rPr>
          <w:rFonts w:ascii="Book Antiqua" w:eastAsia="Book Antiqua" w:hAnsi="Book Antiqua" w:cs="Book Antiqua"/>
        </w:rPr>
        <w:t>Single blind</w:t>
      </w:r>
    </w:p>
    <w:p w14:paraId="03DDB7FD" w14:textId="77777777" w:rsidR="00D7450D" w:rsidRPr="003A51DE" w:rsidRDefault="00D7450D" w:rsidP="0013173B">
      <w:pPr>
        <w:spacing w:line="360" w:lineRule="auto"/>
        <w:jc w:val="both"/>
        <w:rPr>
          <w:rFonts w:ascii="Book Antiqua" w:hAnsi="Book Antiqua"/>
        </w:rPr>
      </w:pPr>
    </w:p>
    <w:p w14:paraId="29085A2C" w14:textId="1D24C2BD"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Corresponding Author</w:t>
      </w:r>
      <w:r w:rsidR="00945B7A" w:rsidRPr="003A51DE">
        <w:rPr>
          <w:rFonts w:ascii="Book Antiqua" w:eastAsia="Book Antiqua" w:hAnsi="Book Antiqua" w:cs="Book Antiqua"/>
          <w:b/>
          <w:color w:val="000000"/>
        </w:rPr>
        <w:t>’</w:t>
      </w:r>
      <w:r w:rsidRPr="003A51DE">
        <w:rPr>
          <w:rFonts w:ascii="Book Antiqua" w:eastAsia="Book Antiqua" w:hAnsi="Book Antiqua" w:cs="Book Antiqua"/>
          <w:b/>
          <w:color w:val="000000"/>
        </w:rPr>
        <w:t xml:space="preserve">s Membership in Professional Societies: </w:t>
      </w:r>
      <w:r w:rsidRPr="003A51DE">
        <w:rPr>
          <w:rFonts w:ascii="Book Antiqua" w:eastAsia="Book Antiqua" w:hAnsi="Book Antiqua" w:cs="Book Antiqua"/>
        </w:rPr>
        <w:t>Hospital Israelita Albert Einstein.</w:t>
      </w:r>
    </w:p>
    <w:p w14:paraId="4078082D" w14:textId="77777777" w:rsidR="00A77B3E" w:rsidRPr="003A51DE" w:rsidRDefault="00A77B3E" w:rsidP="0013173B">
      <w:pPr>
        <w:spacing w:line="360" w:lineRule="auto"/>
        <w:jc w:val="both"/>
        <w:rPr>
          <w:rFonts w:ascii="Book Antiqua" w:hAnsi="Book Antiqua"/>
        </w:rPr>
      </w:pPr>
    </w:p>
    <w:p w14:paraId="57DE770B"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 xml:space="preserve">Peer-review started: </w:t>
      </w:r>
      <w:r w:rsidRPr="003A51DE">
        <w:rPr>
          <w:rFonts w:ascii="Book Antiqua" w:eastAsia="Book Antiqua" w:hAnsi="Book Antiqua" w:cs="Book Antiqua"/>
        </w:rPr>
        <w:t>February 15, 2023</w:t>
      </w:r>
    </w:p>
    <w:p w14:paraId="0C89D2E4"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 xml:space="preserve">First decision: </w:t>
      </w:r>
      <w:r w:rsidRPr="003A51DE">
        <w:rPr>
          <w:rFonts w:ascii="Book Antiqua" w:eastAsia="Book Antiqua" w:hAnsi="Book Antiqua" w:cs="Book Antiqua"/>
        </w:rPr>
        <w:t>April 10, 2023</w:t>
      </w:r>
    </w:p>
    <w:p w14:paraId="1E6C2BE7"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 xml:space="preserve">Article in press: </w:t>
      </w:r>
    </w:p>
    <w:p w14:paraId="36DD03CD" w14:textId="77777777" w:rsidR="00A77B3E" w:rsidRPr="003A51DE" w:rsidRDefault="00A77B3E" w:rsidP="0013173B">
      <w:pPr>
        <w:spacing w:line="360" w:lineRule="auto"/>
        <w:jc w:val="both"/>
        <w:rPr>
          <w:rFonts w:ascii="Book Antiqua" w:hAnsi="Book Antiqua"/>
        </w:rPr>
      </w:pPr>
    </w:p>
    <w:p w14:paraId="57E7A2DE" w14:textId="65161C76"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 xml:space="preserve">Specialty type: </w:t>
      </w:r>
      <w:bookmarkStart w:id="6" w:name="OLE_LINK20"/>
      <w:bookmarkStart w:id="7" w:name="OLE_LINK21"/>
      <w:bookmarkStart w:id="8" w:name="OLE_LINK1673"/>
      <w:bookmarkStart w:id="9" w:name="OLE_LINK1805"/>
      <w:bookmarkStart w:id="10" w:name="OLE_LINK2101"/>
      <w:r w:rsidR="00945B7A" w:rsidRPr="003A51DE">
        <w:rPr>
          <w:rFonts w:ascii="Book Antiqua" w:eastAsia="Microsoft YaHei" w:hAnsi="Book Antiqua" w:cs="SimSun"/>
        </w:rPr>
        <w:t>Cell and tissue engineering</w:t>
      </w:r>
      <w:bookmarkEnd w:id="6"/>
      <w:bookmarkEnd w:id="7"/>
      <w:bookmarkEnd w:id="8"/>
      <w:bookmarkEnd w:id="9"/>
      <w:bookmarkEnd w:id="10"/>
    </w:p>
    <w:p w14:paraId="6C5FFEDB"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 xml:space="preserve">Country/Territory of origin: </w:t>
      </w:r>
      <w:r w:rsidRPr="003A51DE">
        <w:rPr>
          <w:rFonts w:ascii="Book Antiqua" w:eastAsia="Book Antiqua" w:hAnsi="Book Antiqua" w:cs="Book Antiqua"/>
        </w:rPr>
        <w:t>Brazil</w:t>
      </w:r>
    </w:p>
    <w:p w14:paraId="39C0FA17"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b/>
          <w:color w:val="000000"/>
        </w:rPr>
        <w:t>Peer-review report’s scientific quality classification</w:t>
      </w:r>
    </w:p>
    <w:p w14:paraId="3B4718CD"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rPr>
        <w:t>Grade A (Excellent): 0</w:t>
      </w:r>
    </w:p>
    <w:p w14:paraId="318F3F26"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rPr>
        <w:t>Grade B (Very good): 0</w:t>
      </w:r>
    </w:p>
    <w:p w14:paraId="5F766401"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rPr>
        <w:t>Grade C (Good): C, C</w:t>
      </w:r>
    </w:p>
    <w:p w14:paraId="5BE753FA"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rPr>
        <w:t>Grade D (Fair): D</w:t>
      </w:r>
    </w:p>
    <w:p w14:paraId="548D80F3" w14:textId="77777777" w:rsidR="00A77B3E" w:rsidRPr="003A51DE" w:rsidRDefault="000617FD" w:rsidP="0013173B">
      <w:pPr>
        <w:spacing w:line="360" w:lineRule="auto"/>
        <w:jc w:val="both"/>
        <w:rPr>
          <w:rFonts w:ascii="Book Antiqua" w:hAnsi="Book Antiqua"/>
        </w:rPr>
      </w:pPr>
      <w:r w:rsidRPr="003A51DE">
        <w:rPr>
          <w:rFonts w:ascii="Book Antiqua" w:eastAsia="Book Antiqua" w:hAnsi="Book Antiqua" w:cs="Book Antiqua"/>
        </w:rPr>
        <w:lastRenderedPageBreak/>
        <w:t>Grade E (Poor): 0</w:t>
      </w:r>
    </w:p>
    <w:p w14:paraId="5398D007" w14:textId="77777777" w:rsidR="00A77B3E" w:rsidRPr="003A51DE" w:rsidRDefault="00A77B3E" w:rsidP="0013173B">
      <w:pPr>
        <w:spacing w:line="360" w:lineRule="auto"/>
        <w:jc w:val="both"/>
        <w:rPr>
          <w:rFonts w:ascii="Book Antiqua" w:hAnsi="Book Antiqua"/>
        </w:rPr>
      </w:pPr>
    </w:p>
    <w:p w14:paraId="7F75F678" w14:textId="7C4E2A3D" w:rsidR="002637AC" w:rsidRPr="003A51DE" w:rsidRDefault="000617FD" w:rsidP="0013173B">
      <w:pPr>
        <w:spacing w:line="360" w:lineRule="auto"/>
        <w:jc w:val="both"/>
        <w:rPr>
          <w:rFonts w:ascii="Book Antiqua" w:eastAsia="Book Antiqua" w:hAnsi="Book Antiqua" w:cs="Book Antiqua"/>
          <w:b/>
          <w:color w:val="000000"/>
        </w:rPr>
      </w:pPr>
      <w:r w:rsidRPr="003A51DE">
        <w:rPr>
          <w:rFonts w:ascii="Book Antiqua" w:eastAsia="Book Antiqua" w:hAnsi="Book Antiqua" w:cs="Book Antiqua"/>
          <w:b/>
          <w:color w:val="000000"/>
        </w:rPr>
        <w:t xml:space="preserve">P-Reviewer: </w:t>
      </w:r>
      <w:r w:rsidRPr="003A51DE">
        <w:rPr>
          <w:rFonts w:ascii="Book Antiqua" w:eastAsia="Book Antiqua" w:hAnsi="Book Antiqua" w:cs="Book Antiqua"/>
        </w:rPr>
        <w:t>Chen YJ, China; Lu Q, China; Thummer RP, India</w:t>
      </w:r>
      <w:r w:rsidRPr="003A51DE">
        <w:rPr>
          <w:rFonts w:ascii="Book Antiqua" w:eastAsia="Book Antiqua" w:hAnsi="Book Antiqua" w:cs="Book Antiqua"/>
          <w:b/>
          <w:color w:val="000000"/>
        </w:rPr>
        <w:t xml:space="preserve"> S-Editor: </w:t>
      </w:r>
      <w:r w:rsidR="00945B7A" w:rsidRPr="003A51DE">
        <w:rPr>
          <w:rFonts w:ascii="Book Antiqua" w:eastAsia="Book Antiqua" w:hAnsi="Book Antiqua" w:cs="Book Antiqua"/>
          <w:bCs/>
          <w:color w:val="000000"/>
        </w:rPr>
        <w:t>Wang JJ</w:t>
      </w:r>
      <w:r w:rsidRPr="003A51DE">
        <w:rPr>
          <w:rFonts w:ascii="Book Antiqua" w:eastAsia="Book Antiqua" w:hAnsi="Book Antiqua" w:cs="Book Antiqua"/>
          <w:b/>
          <w:color w:val="000000"/>
        </w:rPr>
        <w:t xml:space="preserve"> L-Editor: </w:t>
      </w:r>
      <w:r w:rsidR="00211DC0" w:rsidRPr="003A51DE">
        <w:rPr>
          <w:rFonts w:ascii="Book Antiqua" w:eastAsia="Book Antiqua" w:hAnsi="Book Antiqua" w:cs="Book Antiqua"/>
          <w:bCs/>
          <w:color w:val="000000"/>
        </w:rPr>
        <w:t>Filipodia</w:t>
      </w:r>
      <w:r w:rsidRPr="003A51DE">
        <w:rPr>
          <w:rFonts w:ascii="Book Antiqua" w:eastAsia="Book Antiqua" w:hAnsi="Book Antiqua" w:cs="Book Antiqua"/>
          <w:b/>
          <w:color w:val="000000"/>
        </w:rPr>
        <w:t xml:space="preserve"> P-Editor:</w:t>
      </w:r>
    </w:p>
    <w:p w14:paraId="28719002" w14:textId="07DE8A8D" w:rsidR="00A77B3E" w:rsidRPr="003A51DE" w:rsidRDefault="000617FD" w:rsidP="0013173B">
      <w:pPr>
        <w:spacing w:line="360" w:lineRule="auto"/>
        <w:jc w:val="both"/>
        <w:rPr>
          <w:rFonts w:ascii="Book Antiqua" w:hAnsi="Book Antiqua"/>
        </w:rPr>
        <w:sectPr w:rsidR="00A77B3E" w:rsidRPr="003A51DE">
          <w:pgSz w:w="12240" w:h="15840"/>
          <w:pgMar w:top="1440" w:right="1440" w:bottom="1440" w:left="1440" w:header="720" w:footer="720" w:gutter="0"/>
          <w:cols w:space="720"/>
          <w:docGrid w:linePitch="360"/>
        </w:sectPr>
      </w:pPr>
      <w:r w:rsidRPr="003A51DE">
        <w:rPr>
          <w:rFonts w:ascii="Book Antiqua" w:eastAsia="Book Antiqua" w:hAnsi="Book Antiqua" w:cs="Book Antiqua"/>
          <w:b/>
          <w:color w:val="000000"/>
        </w:rPr>
        <w:t xml:space="preserve"> </w:t>
      </w:r>
    </w:p>
    <w:p w14:paraId="27AE730C" w14:textId="77777777" w:rsidR="00A77B3E" w:rsidRPr="003A51DE" w:rsidRDefault="000617FD" w:rsidP="0013173B">
      <w:pPr>
        <w:spacing w:line="360" w:lineRule="auto"/>
        <w:jc w:val="both"/>
        <w:rPr>
          <w:rFonts w:ascii="Book Antiqua" w:eastAsia="Book Antiqua" w:hAnsi="Book Antiqua" w:cs="Book Antiqua"/>
          <w:b/>
          <w:color w:val="000000"/>
        </w:rPr>
      </w:pPr>
      <w:r w:rsidRPr="003A51DE">
        <w:rPr>
          <w:rFonts w:ascii="Book Antiqua" w:eastAsia="Book Antiqua" w:hAnsi="Book Antiqua" w:cs="Book Antiqua"/>
          <w:b/>
          <w:color w:val="000000"/>
        </w:rPr>
        <w:lastRenderedPageBreak/>
        <w:t>Figure Legends</w:t>
      </w:r>
    </w:p>
    <w:p w14:paraId="588B0EBF" w14:textId="1A3C0D1B" w:rsidR="00422C59" w:rsidRPr="003A51DE" w:rsidRDefault="00422C59" w:rsidP="0013173B">
      <w:pPr>
        <w:spacing w:line="360" w:lineRule="auto"/>
        <w:jc w:val="both"/>
        <w:rPr>
          <w:rFonts w:ascii="Book Antiqua" w:eastAsia="Book Antiqua" w:hAnsi="Book Antiqua" w:cs="Book Antiqua"/>
          <w:b/>
          <w:color w:val="000000"/>
        </w:rPr>
      </w:pPr>
      <w:r w:rsidRPr="003A51DE">
        <w:rPr>
          <w:rFonts w:ascii="Book Antiqua" w:hAnsi="Book Antiqua"/>
          <w:noProof/>
        </w:rPr>
        <w:drawing>
          <wp:inline distT="0" distB="0" distL="0" distR="0" wp14:anchorId="0CCF90CA" wp14:editId="00264809">
            <wp:extent cx="5943600" cy="5836285"/>
            <wp:effectExtent l="0" t="0" r="0" b="0"/>
            <wp:docPr id="1961669603" name="图片 196166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836285"/>
                    </a:xfrm>
                    <a:prstGeom prst="rect">
                      <a:avLst/>
                    </a:prstGeom>
                  </pic:spPr>
                </pic:pic>
              </a:graphicData>
            </a:graphic>
          </wp:inline>
        </w:drawing>
      </w:r>
    </w:p>
    <w:p w14:paraId="7441F1EF" w14:textId="77777777" w:rsidR="00422C59" w:rsidRPr="003A51DE" w:rsidRDefault="00422C59" w:rsidP="0013173B">
      <w:pPr>
        <w:spacing w:line="360" w:lineRule="auto"/>
        <w:jc w:val="both"/>
        <w:rPr>
          <w:rFonts w:ascii="Book Antiqua" w:eastAsia="Book Antiqua" w:hAnsi="Book Antiqua" w:cs="Book Antiqua"/>
        </w:rPr>
      </w:pPr>
      <w:r w:rsidRPr="003A51DE">
        <w:rPr>
          <w:rFonts w:ascii="Book Antiqua" w:eastAsia="Book Antiqua" w:hAnsi="Book Antiqua" w:cs="Book Antiqua"/>
          <w:b/>
          <w:bCs/>
        </w:rPr>
        <w:t>Figure 1 PRISMA flow chart of the study selection process applied in this systematic review.</w:t>
      </w:r>
      <w:r w:rsidRPr="003A51DE">
        <w:rPr>
          <w:rFonts w:ascii="Book Antiqua" w:eastAsia="Book Antiqua" w:hAnsi="Book Antiqua" w:cs="Book Antiqua"/>
        </w:rPr>
        <w:t xml:space="preserve"> iPSC: Induced pluripotent stem cell.</w:t>
      </w:r>
    </w:p>
    <w:p w14:paraId="5AC77E75" w14:textId="77777777" w:rsidR="00422C59" w:rsidRPr="003A51DE" w:rsidRDefault="00422C59" w:rsidP="0013173B">
      <w:pPr>
        <w:spacing w:line="360" w:lineRule="auto"/>
        <w:jc w:val="both"/>
        <w:rPr>
          <w:rFonts w:ascii="Book Antiqua" w:eastAsia="Book Antiqua" w:hAnsi="Book Antiqua" w:cs="Book Antiqua"/>
          <w:b/>
          <w:color w:val="000000"/>
        </w:rPr>
      </w:pPr>
    </w:p>
    <w:p w14:paraId="045A8710" w14:textId="4C8B5129" w:rsidR="002637AC" w:rsidRPr="003A51DE" w:rsidRDefault="00316304" w:rsidP="0013173B">
      <w:pPr>
        <w:spacing w:line="360" w:lineRule="auto"/>
        <w:jc w:val="both"/>
        <w:rPr>
          <w:rFonts w:ascii="Book Antiqua" w:hAnsi="Book Antiqua"/>
        </w:rPr>
      </w:pPr>
      <w:r w:rsidRPr="003A51DE">
        <w:rPr>
          <w:rFonts w:ascii="Book Antiqua" w:hAnsi="Book Antiqua"/>
          <w:noProof/>
        </w:rPr>
        <w:lastRenderedPageBreak/>
        <w:drawing>
          <wp:inline distT="0" distB="0" distL="0" distR="0" wp14:anchorId="17B210EC" wp14:editId="0A034B75">
            <wp:extent cx="5902997" cy="7595616"/>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2792" cy="7621087"/>
                    </a:xfrm>
                    <a:prstGeom prst="rect">
                      <a:avLst/>
                    </a:prstGeom>
                    <a:noFill/>
                  </pic:spPr>
                </pic:pic>
              </a:graphicData>
            </a:graphic>
          </wp:inline>
        </w:drawing>
      </w:r>
    </w:p>
    <w:p w14:paraId="1617A780" w14:textId="7734EB92" w:rsidR="00A03064" w:rsidRDefault="000617FD" w:rsidP="00A03064">
      <w:pPr>
        <w:spacing w:line="360" w:lineRule="auto"/>
        <w:jc w:val="both"/>
        <w:rPr>
          <w:rFonts w:ascii="Book Antiqua" w:eastAsia="Book Antiqua" w:hAnsi="Book Antiqua" w:cs="Book Antiqua"/>
        </w:rPr>
      </w:pPr>
      <w:r w:rsidRPr="003A51DE">
        <w:rPr>
          <w:rFonts w:ascii="Book Antiqua" w:eastAsia="Book Antiqua" w:hAnsi="Book Antiqua" w:cs="Book Antiqua"/>
          <w:b/>
          <w:bCs/>
        </w:rPr>
        <w:t xml:space="preserve">Figure </w:t>
      </w:r>
      <w:r w:rsidR="005608ED" w:rsidRPr="003A51DE">
        <w:rPr>
          <w:rFonts w:ascii="Book Antiqua" w:eastAsia="Book Antiqua" w:hAnsi="Book Antiqua" w:cs="Book Antiqua"/>
          <w:b/>
          <w:bCs/>
        </w:rPr>
        <w:t>2</w:t>
      </w:r>
      <w:r w:rsidRPr="003A51DE">
        <w:rPr>
          <w:rFonts w:ascii="Book Antiqua" w:eastAsia="Book Antiqua" w:hAnsi="Book Antiqua" w:cs="Book Antiqua"/>
          <w:b/>
          <w:bCs/>
        </w:rPr>
        <w:t xml:space="preserve"> </w:t>
      </w:r>
      <w:r w:rsidR="002637AC" w:rsidRPr="003A51DE">
        <w:rPr>
          <w:rFonts w:ascii="Book Antiqua" w:eastAsia="Book Antiqua" w:hAnsi="Book Antiqua" w:cs="Book Antiqua"/>
          <w:b/>
          <w:bCs/>
        </w:rPr>
        <w:t>Induced pluripotent stem cell</w:t>
      </w:r>
      <w:r w:rsidRPr="003A51DE">
        <w:rPr>
          <w:rFonts w:ascii="Book Antiqua" w:eastAsia="Book Antiqua" w:hAnsi="Book Antiqua" w:cs="Book Antiqua"/>
          <w:b/>
          <w:bCs/>
        </w:rPr>
        <w:t xml:space="preserve"> differentiation process into </w:t>
      </w:r>
      <w:r w:rsidR="002637AC" w:rsidRPr="003A51DE">
        <w:rPr>
          <w:rFonts w:ascii="Book Antiqua" w:eastAsia="Book Antiqua" w:hAnsi="Book Antiqua" w:cs="Book Antiqua"/>
          <w:b/>
          <w:bCs/>
        </w:rPr>
        <w:t>induced pluripotent stem cell-derived brain microvascular endothelial-like cells</w:t>
      </w:r>
      <w:r w:rsidRPr="003A51DE">
        <w:rPr>
          <w:rFonts w:ascii="Book Antiqua" w:eastAsia="Book Antiqua" w:hAnsi="Book Antiqua" w:cs="Book Antiqua"/>
          <w:b/>
          <w:bCs/>
        </w:rPr>
        <w:t xml:space="preserve"> for reconstruction of the </w:t>
      </w:r>
      <w:r w:rsidR="002637AC" w:rsidRPr="003A51DE">
        <w:rPr>
          <w:rFonts w:ascii="Book Antiqua" w:eastAsia="Book Antiqua" w:hAnsi="Book Antiqua" w:cs="Book Antiqua"/>
          <w:b/>
          <w:bCs/>
        </w:rPr>
        <w:lastRenderedPageBreak/>
        <w:t>blood-brain barrier</w:t>
      </w:r>
      <w:r w:rsidRPr="003A51DE">
        <w:rPr>
          <w:rFonts w:ascii="Book Antiqua" w:eastAsia="Book Antiqua" w:hAnsi="Book Antiqua" w:cs="Book Antiqua"/>
          <w:b/>
          <w:bCs/>
        </w:rPr>
        <w:t>-on-a-chip model.</w:t>
      </w:r>
      <w:r w:rsidRPr="003A51DE">
        <w:rPr>
          <w:rFonts w:ascii="Book Antiqua" w:eastAsia="Book Antiqua" w:hAnsi="Book Antiqua" w:cs="Book Antiqua"/>
        </w:rPr>
        <w:t xml:space="preserve"> A: Percent analysis of cells and culture media used in </w:t>
      </w:r>
      <w:r w:rsidR="002637AC" w:rsidRPr="003A51DE">
        <w:rPr>
          <w:rFonts w:ascii="Book Antiqua" w:eastAsia="Book Antiqua" w:hAnsi="Book Antiqua" w:cs="Book Antiqua"/>
        </w:rPr>
        <w:t>induced pluripotent stem cell</w:t>
      </w:r>
      <w:r w:rsidRPr="003A51DE">
        <w:rPr>
          <w:rFonts w:ascii="Book Antiqua" w:eastAsia="Book Antiqua" w:hAnsi="Book Antiqua" w:cs="Book Antiqua"/>
        </w:rPr>
        <w:t xml:space="preserve"> expansion and differentiation before </w:t>
      </w:r>
      <w:r w:rsidR="002637AC" w:rsidRPr="003A51DE">
        <w:rPr>
          <w:rFonts w:ascii="Book Antiqua" w:eastAsia="Book Antiqua" w:hAnsi="Book Antiqua" w:cs="Book Antiqua"/>
        </w:rPr>
        <w:t>blood-brain barrier (</w:t>
      </w:r>
      <w:r w:rsidRPr="003A51DE">
        <w:rPr>
          <w:rFonts w:ascii="Book Antiqua" w:eastAsia="Book Antiqua" w:hAnsi="Book Antiqua" w:cs="Book Antiqua"/>
        </w:rPr>
        <w:t>BBB</w:t>
      </w:r>
      <w:r w:rsidR="002637AC" w:rsidRPr="003A51DE">
        <w:rPr>
          <w:rFonts w:ascii="Book Antiqua" w:eastAsia="Book Antiqua" w:hAnsi="Book Antiqua" w:cs="Book Antiqua"/>
        </w:rPr>
        <w:t>)</w:t>
      </w:r>
      <w:r w:rsidRPr="003A51DE">
        <w:rPr>
          <w:rFonts w:ascii="Book Antiqua" w:eastAsia="Book Antiqua" w:hAnsi="Book Antiqua" w:cs="Book Antiqua"/>
        </w:rPr>
        <w:t>-on-a-chip reconstruction; B: Schematic summary of the main findings in this systematic review on the cells and culture conditions applied in the BBB-on-a-chip reconstruction process. Studies were grouped by similar device design</w:t>
      </w:r>
      <w:r w:rsidR="002B3310" w:rsidRPr="003A51DE">
        <w:rPr>
          <w:rFonts w:ascii="Book Antiqua" w:eastAsia="Book Antiqua" w:hAnsi="Book Antiqua" w:cs="Book Antiqua"/>
        </w:rPr>
        <w:t>s</w:t>
      </w:r>
      <w:r w:rsidRPr="003A51DE">
        <w:rPr>
          <w:rFonts w:ascii="Book Antiqua" w:eastAsia="Book Antiqua" w:hAnsi="Book Antiqua" w:cs="Book Antiqua"/>
        </w:rPr>
        <w:t xml:space="preserve">. </w:t>
      </w:r>
      <w:bookmarkStart w:id="11" w:name="_Hlk135342372"/>
      <w:r w:rsidR="00A03064" w:rsidRPr="003A51DE">
        <w:rPr>
          <w:rFonts w:ascii="Book Antiqua" w:eastAsia="Book Antiqua" w:hAnsi="Book Antiqua" w:cs="Book Antiqua"/>
        </w:rPr>
        <w:t>AAc: Ascorbic acid;</w:t>
      </w:r>
      <w:r w:rsidR="00A03064">
        <w:rPr>
          <w:rFonts w:ascii="Book Antiqua" w:eastAsia="Book Antiqua" w:hAnsi="Book Antiqua" w:cs="Book Antiqua"/>
        </w:rPr>
        <w:t xml:space="preserve"> </w:t>
      </w:r>
      <w:r w:rsidR="00A03064" w:rsidRPr="00E04C2A">
        <w:rPr>
          <w:rFonts w:ascii="Book Antiqua" w:eastAsia="Book Antiqua" w:hAnsi="Book Antiqua" w:cs="Book Antiqua"/>
        </w:rPr>
        <w:t xml:space="preserve">AC: Astrocyte; </w:t>
      </w:r>
      <w:r w:rsidR="00A03064" w:rsidRPr="003A51DE">
        <w:rPr>
          <w:rFonts w:ascii="Book Antiqua" w:eastAsia="Book Antiqua" w:hAnsi="Book Antiqua" w:cs="Book Antiqua"/>
        </w:rPr>
        <w:t>ACS-1024: Bone</w:t>
      </w:r>
      <w:r w:rsidR="00A03064">
        <w:rPr>
          <w:rFonts w:ascii="Book Antiqua" w:eastAsia="Book Antiqua" w:hAnsi="Book Antiqua" w:cs="Book Antiqua"/>
        </w:rPr>
        <w:t>-</w:t>
      </w:r>
      <w:r w:rsidR="00A03064" w:rsidRPr="003A51DE">
        <w:rPr>
          <w:rFonts w:ascii="Book Antiqua" w:eastAsia="Book Antiqua" w:hAnsi="Book Antiqua" w:cs="Book Antiqua"/>
        </w:rPr>
        <w:t>induced pluripotent stem cell line;</w:t>
      </w:r>
      <w:r w:rsidR="00A03064">
        <w:rPr>
          <w:rFonts w:ascii="Book Antiqua" w:eastAsia="Book Antiqua" w:hAnsi="Book Antiqua" w:cs="Book Antiqua"/>
        </w:rPr>
        <w:t xml:space="preserve"> </w:t>
      </w:r>
      <w:r w:rsidR="00A03064" w:rsidRPr="003A51DE">
        <w:rPr>
          <w:rFonts w:ascii="Book Antiqua" w:eastAsia="Book Antiqua" w:hAnsi="Book Antiqua" w:cs="Book Antiqua"/>
        </w:rPr>
        <w:t>AGF: Astrocyte growth factor; AGM: Astrocyte growth medium; BC1: Lymphoma cell line; BDNF: Brain-derived neurotrophic factor; bFGF: Bovine fibroblast growth factor; BMM: Basement membrane matrix;</w:t>
      </w:r>
      <w:r w:rsidR="00A03064">
        <w:rPr>
          <w:rFonts w:ascii="Book Antiqua" w:eastAsia="Book Antiqua" w:hAnsi="Book Antiqua" w:cs="Book Antiqua"/>
        </w:rPr>
        <w:t xml:space="preserve"> </w:t>
      </w:r>
      <w:r w:rsidR="00A03064" w:rsidRPr="003A51DE">
        <w:rPr>
          <w:rFonts w:ascii="Book Antiqua" w:eastAsia="Book Antiqua" w:hAnsi="Book Antiqua" w:cs="Book Antiqua"/>
        </w:rPr>
        <w:t>bPPP: Basic platelet-poor plasma; D1: Day 1; D2: Day 2; D3: Day 3; D38: Day 38; D4: Day 4; D5: Day 5; D6: Day 6; D8: Day 8; D9: Day 9; db-cAMP1: 2’-O-Dibutyryladenosine-3’,5’-cyclic monophosphate;</w:t>
      </w:r>
      <w:r w:rsidR="00A03064">
        <w:rPr>
          <w:rFonts w:ascii="Book Antiqua" w:eastAsia="Book Antiqua" w:hAnsi="Book Antiqua" w:cs="Book Antiqua"/>
        </w:rPr>
        <w:t xml:space="preserve"> </w:t>
      </w:r>
      <w:r w:rsidR="00A03064" w:rsidRPr="003A51DE">
        <w:rPr>
          <w:rFonts w:ascii="Book Antiqua" w:eastAsia="Book Antiqua" w:hAnsi="Book Antiqua" w:cs="Book Antiqua"/>
        </w:rPr>
        <w:t xml:space="preserve">DMEM/F12: Dulbecco’s modified </w:t>
      </w:r>
      <w:r w:rsidR="00A03064">
        <w:rPr>
          <w:rFonts w:ascii="Book Antiqua" w:eastAsia="Book Antiqua" w:hAnsi="Book Antiqua" w:cs="Book Antiqua"/>
        </w:rPr>
        <w:t>E</w:t>
      </w:r>
      <w:r w:rsidR="00A03064" w:rsidRPr="003A51DE">
        <w:rPr>
          <w:rFonts w:ascii="Book Antiqua" w:eastAsia="Book Antiqua" w:hAnsi="Book Antiqua" w:cs="Book Antiqua"/>
        </w:rPr>
        <w:t>agle medium with F12;</w:t>
      </w:r>
      <w:r w:rsidR="00A03064">
        <w:rPr>
          <w:rFonts w:ascii="Book Antiqua" w:eastAsia="Book Antiqua" w:hAnsi="Book Antiqua" w:cs="Book Antiqua"/>
        </w:rPr>
        <w:t xml:space="preserve"> </w:t>
      </w:r>
      <w:r w:rsidR="00A03064" w:rsidRPr="003A51DE">
        <w:rPr>
          <w:rFonts w:ascii="Book Antiqua" w:eastAsia="Book Antiqua" w:hAnsi="Book Antiqua" w:cs="Book Antiqua"/>
        </w:rPr>
        <w:t>DPBS: Dulbecco’s phosphate-buffered saline;</w:t>
      </w:r>
      <w:r w:rsidR="00A03064">
        <w:rPr>
          <w:rFonts w:ascii="Book Antiqua" w:eastAsia="Book Antiqua" w:hAnsi="Book Antiqua" w:cs="Book Antiqua"/>
        </w:rPr>
        <w:t xml:space="preserve"> </w:t>
      </w:r>
      <w:r w:rsidR="00A03064" w:rsidRPr="00E04C2A">
        <w:rPr>
          <w:rFonts w:ascii="Book Antiqua" w:eastAsia="Book Antiqua" w:hAnsi="Book Antiqua" w:cs="Book Antiqua"/>
        </w:rPr>
        <w:t>DX: Doxycycline;</w:t>
      </w:r>
      <w:r w:rsidR="00A03064">
        <w:rPr>
          <w:rFonts w:ascii="Book Antiqua" w:eastAsia="Book Antiqua" w:hAnsi="Book Antiqua" w:cs="Book Antiqua"/>
        </w:rPr>
        <w:t xml:space="preserve"> </w:t>
      </w:r>
      <w:r w:rsidR="00A03064" w:rsidRPr="00E04C2A">
        <w:rPr>
          <w:rFonts w:ascii="Book Antiqua" w:eastAsia="Book Antiqua" w:hAnsi="Book Antiqua" w:cs="Book Antiqua"/>
        </w:rPr>
        <w:t>E8: Essential 8 medium;</w:t>
      </w:r>
      <w:r w:rsidR="00A03064">
        <w:rPr>
          <w:rFonts w:ascii="Book Antiqua" w:eastAsia="Book Antiqua" w:hAnsi="Book Antiqua" w:cs="Book Antiqua"/>
        </w:rPr>
        <w:t xml:space="preserve"> </w:t>
      </w:r>
      <w:r w:rsidR="00A03064" w:rsidRPr="003A51DE">
        <w:rPr>
          <w:rFonts w:ascii="Book Antiqua" w:eastAsia="Book Antiqua" w:hAnsi="Book Antiqua" w:cs="Book Antiqua"/>
        </w:rPr>
        <w:t xml:space="preserve">EC-/-: Human endothelial serum-free medium without </w:t>
      </w:r>
      <w:r w:rsidR="00A03064" w:rsidRPr="003A51DE">
        <w:rPr>
          <w:rFonts w:ascii="Book Antiqua" w:eastAsia="Book Antiqua" w:hAnsi="Book Antiqua" w:cs="Book Antiqua"/>
          <w:color w:val="000000"/>
        </w:rPr>
        <w:t>retinoic acid</w:t>
      </w:r>
      <w:r w:rsidR="00A03064" w:rsidRPr="003A51DE">
        <w:rPr>
          <w:rFonts w:ascii="Book Antiqua" w:eastAsia="Book Antiqua" w:hAnsi="Book Antiqua" w:cs="Book Antiqua"/>
        </w:rPr>
        <w:t xml:space="preserve"> + basic fibroblast growth factor; </w:t>
      </w:r>
      <w:r w:rsidR="00A03064">
        <w:rPr>
          <w:rFonts w:ascii="Book Antiqua" w:eastAsia="Book Antiqua" w:hAnsi="Book Antiqua" w:cs="Book Antiqua"/>
        </w:rPr>
        <w:t xml:space="preserve"> </w:t>
      </w:r>
      <w:r w:rsidR="00A03064" w:rsidRPr="003A51DE">
        <w:rPr>
          <w:rFonts w:ascii="Book Antiqua" w:eastAsia="Book Antiqua" w:hAnsi="Book Antiqua" w:cs="Book Antiqua"/>
        </w:rPr>
        <w:t xml:space="preserve">EC: Endothelial cell; EC+/+: Human endothelial serum-free medium with </w:t>
      </w:r>
      <w:r w:rsidR="00A03064" w:rsidRPr="003A51DE">
        <w:rPr>
          <w:rFonts w:ascii="Book Antiqua" w:eastAsia="Book Antiqua" w:hAnsi="Book Antiqua" w:cs="Book Antiqua"/>
          <w:color w:val="000000"/>
        </w:rPr>
        <w:t>retinoic acid</w:t>
      </w:r>
      <w:r w:rsidR="00A03064" w:rsidRPr="003A51DE">
        <w:rPr>
          <w:rFonts w:ascii="Book Antiqua" w:eastAsia="Book Antiqua" w:hAnsi="Book Antiqua" w:cs="Book Antiqua"/>
        </w:rPr>
        <w:t xml:space="preserve"> + basic fibroblast growth factor; ECM: Extracellular matrix; EGM-2MV: Microvascular endothelial cell growth medium-2; ESFM: Endothelial serum-free medium; FBS: Fetal bovine serum; FCS: Fetal calf serum; FGF2: Fibroblast growth factor 2; GDNF: Glial cell line-derived neurotrophic factor; GFP: Green fluorescent protein; GFR: Growth factor reduced; GM25256: Cell line of induced pluripotent stem cell derived from adult skin fibroblasts;</w:t>
      </w:r>
      <w:r w:rsidR="00A03064">
        <w:rPr>
          <w:rFonts w:ascii="Book Antiqua" w:eastAsia="Book Antiqua" w:hAnsi="Book Antiqua" w:cs="Book Antiqua"/>
        </w:rPr>
        <w:t xml:space="preserve"> </w:t>
      </w:r>
      <w:r w:rsidR="00A03064" w:rsidRPr="003A51DE">
        <w:rPr>
          <w:rFonts w:ascii="Book Antiqua" w:eastAsia="Book Antiqua" w:hAnsi="Book Antiqua" w:cs="Book Antiqua"/>
        </w:rPr>
        <w:t>GM6001: Broad spectrum MMP inhibitor; HBVP: Human brain vascular pericytes; HEPES: 4-(2-hydroxyethyl)-1-piperazineethanesulfonic acid; HESFM: Human endothelial serum-free medium; hFGF: Human fibroblast growth factor; hiPSC-EC: Human</w:t>
      </w:r>
      <w:r w:rsidR="00A03064">
        <w:rPr>
          <w:rFonts w:ascii="Book Antiqua" w:eastAsia="Book Antiqua" w:hAnsi="Book Antiqua" w:cs="Book Antiqua"/>
        </w:rPr>
        <w:t>-</w:t>
      </w:r>
      <w:r w:rsidR="00A03064" w:rsidRPr="003A51DE">
        <w:rPr>
          <w:rFonts w:ascii="Book Antiqua" w:eastAsia="Book Antiqua" w:hAnsi="Book Antiqua" w:cs="Book Antiqua"/>
        </w:rPr>
        <w:t>induced pluripotent stem cell-derived endothelial cell;</w:t>
      </w:r>
      <w:r w:rsidR="00A03064">
        <w:rPr>
          <w:rFonts w:ascii="Book Antiqua" w:eastAsia="Book Antiqua" w:hAnsi="Book Antiqua" w:cs="Book Antiqua"/>
        </w:rPr>
        <w:t xml:space="preserve"> </w:t>
      </w:r>
      <w:r w:rsidR="00A03064" w:rsidRPr="003A51DE">
        <w:rPr>
          <w:rFonts w:ascii="Book Antiqua" w:eastAsia="Book Antiqua" w:hAnsi="Book Antiqua" w:cs="Book Antiqua"/>
        </w:rPr>
        <w:t>hPDS: Human serum from platelet-poor human plasma; hPDS: Platelet-poor plasma</w:t>
      </w:r>
      <w:r w:rsidR="00A03064">
        <w:rPr>
          <w:rFonts w:ascii="Book Antiqua" w:eastAsia="Book Antiqua" w:hAnsi="Book Antiqua" w:cs="Book Antiqua"/>
        </w:rPr>
        <w:t>-</w:t>
      </w:r>
      <w:r w:rsidR="00A03064" w:rsidRPr="003A51DE">
        <w:rPr>
          <w:rFonts w:ascii="Book Antiqua" w:eastAsia="Book Antiqua" w:hAnsi="Book Antiqua" w:cs="Book Antiqua"/>
        </w:rPr>
        <w:t>derived human serum; HUVEC: Human umbilical vein endothelial cell; iBMECs: Induced pluripotent stem cell-derived brain microvascular endothelial cells; IMR90-C4: Induced pluripotent stem cell line;</w:t>
      </w:r>
      <w:r w:rsidR="00FE5D95">
        <w:rPr>
          <w:rFonts w:ascii="Book Antiqua" w:eastAsia="Book Antiqua" w:hAnsi="Book Antiqua" w:cs="Book Antiqua"/>
        </w:rPr>
        <w:t xml:space="preserve"> </w:t>
      </w:r>
      <w:r w:rsidR="00A03064" w:rsidRPr="003A51DE">
        <w:rPr>
          <w:rFonts w:ascii="Book Antiqua" w:eastAsia="Book Antiqua" w:hAnsi="Book Antiqua" w:cs="Book Antiqua"/>
        </w:rPr>
        <w:t>iPSCs: Induced pluripotent stem cells;</w:t>
      </w:r>
      <w:r w:rsidR="00A03064">
        <w:rPr>
          <w:rFonts w:ascii="Book Antiqua" w:eastAsia="Book Antiqua" w:hAnsi="Book Antiqua" w:cs="Book Antiqua"/>
        </w:rPr>
        <w:t xml:space="preserve"> </w:t>
      </w:r>
      <w:r w:rsidR="00A03064" w:rsidRPr="003A51DE">
        <w:rPr>
          <w:rFonts w:ascii="Book Antiqua" w:eastAsia="Book Antiqua" w:hAnsi="Book Antiqua" w:cs="Book Antiqua"/>
        </w:rPr>
        <w:t xml:space="preserve">LN: Laminin; ms1: Brain-derived neurotrophic factor + glial cell line-derived neurotrophic factor + </w:t>
      </w:r>
      <w:r w:rsidR="00A03064" w:rsidRPr="003A51DE">
        <w:rPr>
          <w:rFonts w:ascii="Book Antiqua" w:eastAsia="Book Antiqua" w:hAnsi="Book Antiqua" w:cs="Book Antiqua"/>
          <w:color w:val="000000"/>
        </w:rPr>
        <w:t>ascorbic acid</w:t>
      </w:r>
      <w:r w:rsidR="00A03064" w:rsidRPr="003A51DE">
        <w:rPr>
          <w:rFonts w:ascii="Book Antiqua" w:eastAsia="Book Antiqua" w:hAnsi="Book Antiqua" w:cs="Book Antiqua"/>
        </w:rPr>
        <w:t xml:space="preserve"> + 2’-O-Dibutyryladenosine-3’,5’-cyclic monophosphate; ms2: Primocin + glutamax + doxycycline + neurotrophin-3 + brain-</w:t>
      </w:r>
      <w:r w:rsidR="00A03064" w:rsidRPr="003A51DE">
        <w:rPr>
          <w:rFonts w:ascii="Book Antiqua" w:eastAsia="Book Antiqua" w:hAnsi="Book Antiqua" w:cs="Book Antiqua"/>
        </w:rPr>
        <w:lastRenderedPageBreak/>
        <w:t>derived neurotrophic factor + fetal calf serum; mTeSR1: Basal medium type for induced pluripotent stem cells;</w:t>
      </w:r>
      <w:r w:rsidR="00A03064">
        <w:rPr>
          <w:rFonts w:ascii="Book Antiqua" w:eastAsia="Book Antiqua" w:hAnsi="Book Antiqua" w:cs="Book Antiqua"/>
        </w:rPr>
        <w:t xml:space="preserve"> </w:t>
      </w:r>
      <w:r w:rsidR="00A03064" w:rsidRPr="003A51DE">
        <w:rPr>
          <w:rFonts w:ascii="Book Antiqua" w:eastAsia="Book Antiqua" w:hAnsi="Book Antiqua" w:cs="Book Antiqua"/>
        </w:rPr>
        <w:t>N2B27: Culture medium; NA: Not applied;</w:t>
      </w:r>
      <w:r w:rsidR="00A03064">
        <w:rPr>
          <w:rFonts w:ascii="Book Antiqua" w:eastAsia="Book Antiqua" w:hAnsi="Book Antiqua" w:cs="Book Antiqua"/>
        </w:rPr>
        <w:t xml:space="preserve"> </w:t>
      </w:r>
      <w:r w:rsidR="00A03064" w:rsidRPr="003A51DE">
        <w:rPr>
          <w:rFonts w:ascii="Book Antiqua" w:eastAsia="Book Antiqua" w:hAnsi="Book Antiqua" w:cs="Book Antiqua"/>
        </w:rPr>
        <w:t>NR: Not reported;</w:t>
      </w:r>
      <w:r w:rsidR="00A03064">
        <w:rPr>
          <w:rFonts w:ascii="Book Antiqua" w:eastAsia="Book Antiqua" w:hAnsi="Book Antiqua" w:cs="Book Antiqua"/>
        </w:rPr>
        <w:t xml:space="preserve"> </w:t>
      </w:r>
      <w:r w:rsidR="00A03064" w:rsidRPr="003A51DE">
        <w:rPr>
          <w:rFonts w:ascii="Book Antiqua" w:eastAsia="Book Antiqua" w:hAnsi="Book Antiqua" w:cs="Book Antiqua"/>
        </w:rPr>
        <w:t xml:space="preserve">NT3: Neurotrophin-3; </w:t>
      </w:r>
      <w:r w:rsidR="00A03064">
        <w:rPr>
          <w:rFonts w:ascii="Book Antiqua" w:eastAsia="Book Antiqua" w:hAnsi="Book Antiqua" w:cs="Book Antiqua"/>
        </w:rPr>
        <w:t xml:space="preserve"> </w:t>
      </w:r>
      <w:r w:rsidR="00A03064" w:rsidRPr="003A51DE">
        <w:rPr>
          <w:rFonts w:ascii="Book Antiqua" w:eastAsia="Book Antiqua" w:hAnsi="Book Antiqua" w:cs="Book Antiqua"/>
        </w:rPr>
        <w:t xml:space="preserve">P/S: Penicillin/streptomycin; PCs: Pluripotent cells; </w:t>
      </w:r>
      <w:r w:rsidR="00A03064" w:rsidRPr="00E04C2A">
        <w:rPr>
          <w:rFonts w:ascii="Book Antiqua" w:eastAsia="Book Antiqua" w:hAnsi="Book Antiqua" w:cs="Book Antiqua"/>
        </w:rPr>
        <w:t>PM: Pericyte medium;</w:t>
      </w:r>
      <w:r w:rsidR="00A03064">
        <w:rPr>
          <w:rFonts w:ascii="Book Antiqua" w:eastAsia="Book Antiqua" w:hAnsi="Book Antiqua" w:cs="Book Antiqua"/>
        </w:rPr>
        <w:t xml:space="preserve"> </w:t>
      </w:r>
      <w:r w:rsidR="00A03064" w:rsidRPr="00E04C2A">
        <w:rPr>
          <w:rFonts w:ascii="Book Antiqua" w:eastAsia="Book Antiqua" w:hAnsi="Book Antiqua" w:cs="Book Antiqua"/>
        </w:rPr>
        <w:t>RA:</w:t>
      </w:r>
      <w:r w:rsidR="00FE5D95">
        <w:rPr>
          <w:rFonts w:ascii="Book Antiqua" w:eastAsia="Book Antiqua" w:hAnsi="Book Antiqua" w:cs="Book Antiqua"/>
        </w:rPr>
        <w:t xml:space="preserve"> </w:t>
      </w:r>
      <w:r w:rsidR="00A03064" w:rsidRPr="00E04C2A">
        <w:rPr>
          <w:rFonts w:ascii="Book Antiqua" w:eastAsia="Book Antiqua" w:hAnsi="Book Antiqua" w:cs="Book Antiqua"/>
        </w:rPr>
        <w:t xml:space="preserve">Retinoic acid; RA: Retinoic acid; </w:t>
      </w:r>
      <w:r w:rsidR="00A03064" w:rsidRPr="003A51DE">
        <w:rPr>
          <w:rFonts w:ascii="Book Antiqua" w:eastAsia="Book Antiqua" w:hAnsi="Book Antiqua" w:cs="Book Antiqua"/>
        </w:rPr>
        <w:t>RT: Room temperature</w:t>
      </w:r>
      <w:r w:rsidR="00A03064">
        <w:rPr>
          <w:rFonts w:ascii="Book Antiqua" w:eastAsia="Book Antiqua" w:hAnsi="Book Antiqua" w:cs="Book Antiqua"/>
        </w:rPr>
        <w:t xml:space="preserve">; </w:t>
      </w:r>
      <w:r w:rsidR="00A03064" w:rsidRPr="003A51DE">
        <w:rPr>
          <w:rFonts w:ascii="Book Antiqua" w:eastAsia="Book Antiqua" w:hAnsi="Book Antiqua" w:cs="Book Antiqua"/>
        </w:rPr>
        <w:t>SFB: Serum-free medium; UM: Unconditioned medium; VEGF: Vascular endothelial growth factor;</w:t>
      </w:r>
      <w:r w:rsidR="00A03064">
        <w:rPr>
          <w:rFonts w:ascii="Book Antiqua" w:eastAsia="Book Antiqua" w:hAnsi="Book Antiqua" w:cs="Book Antiqua"/>
        </w:rPr>
        <w:t xml:space="preserve"> </w:t>
      </w:r>
      <w:r w:rsidR="00A03064" w:rsidRPr="003A51DE">
        <w:rPr>
          <w:rFonts w:ascii="Book Antiqua" w:eastAsia="Book Antiqua" w:hAnsi="Book Antiqua" w:cs="Book Antiqua"/>
        </w:rPr>
        <w:t>Y27632: Dihydrochloride inhibitor</w:t>
      </w:r>
      <w:r w:rsidR="00A03064">
        <w:rPr>
          <w:rFonts w:ascii="Book Antiqua" w:eastAsia="Book Antiqua" w:hAnsi="Book Antiqua" w:cs="Book Antiqua"/>
        </w:rPr>
        <w:t>.</w:t>
      </w:r>
    </w:p>
    <w:p w14:paraId="579A40DC" w14:textId="25F03D71" w:rsidR="00A77B3E" w:rsidRPr="003A51DE" w:rsidRDefault="00A77B3E" w:rsidP="0013173B">
      <w:pPr>
        <w:spacing w:line="360" w:lineRule="auto"/>
        <w:jc w:val="both"/>
        <w:rPr>
          <w:rFonts w:ascii="Book Antiqua" w:eastAsia="Book Antiqua" w:hAnsi="Book Antiqua" w:cs="Book Antiqua"/>
        </w:rPr>
      </w:pPr>
    </w:p>
    <w:bookmarkEnd w:id="11"/>
    <w:p w14:paraId="39378C1C" w14:textId="77777777" w:rsidR="007E6B7A" w:rsidRPr="003A51DE" w:rsidRDefault="007E6B7A" w:rsidP="0013173B">
      <w:pPr>
        <w:spacing w:line="360" w:lineRule="auto"/>
        <w:jc w:val="both"/>
        <w:rPr>
          <w:rFonts w:ascii="Book Antiqua" w:hAnsi="Book Antiqua"/>
        </w:rPr>
        <w:sectPr w:rsidR="007E6B7A" w:rsidRPr="003A51DE">
          <w:pgSz w:w="12240" w:h="15840"/>
          <w:pgMar w:top="1440" w:right="1440" w:bottom="1440" w:left="1440" w:header="720" w:footer="720" w:gutter="0"/>
          <w:cols w:space="720"/>
          <w:docGrid w:linePitch="360"/>
        </w:sectPr>
      </w:pPr>
    </w:p>
    <w:p w14:paraId="55189E84" w14:textId="6421B6C1" w:rsidR="007E6B7A" w:rsidRPr="003A51DE" w:rsidRDefault="007E6B7A" w:rsidP="0013173B">
      <w:pPr>
        <w:spacing w:line="360" w:lineRule="auto"/>
        <w:jc w:val="both"/>
        <w:rPr>
          <w:rFonts w:ascii="Book Antiqua" w:hAnsi="Book Antiqua"/>
        </w:rPr>
      </w:pPr>
      <w:r w:rsidRPr="003A51DE">
        <w:rPr>
          <w:rFonts w:ascii="Book Antiqua" w:hAnsi="Book Antiqua" w:cs="Arial"/>
          <w:b/>
          <w:bCs/>
          <w:iCs/>
        </w:rPr>
        <w:lastRenderedPageBreak/>
        <w:t>Table 1 Microfluidic device design and fabrication</w:t>
      </w:r>
    </w:p>
    <w:tbl>
      <w:tblPr>
        <w:tblW w:w="11087" w:type="dxa"/>
        <w:tblInd w:w="-743" w:type="dxa"/>
        <w:tblLayout w:type="fixed"/>
        <w:tblLook w:val="04A0" w:firstRow="1" w:lastRow="0" w:firstColumn="1" w:lastColumn="0" w:noHBand="0" w:noVBand="1"/>
      </w:tblPr>
      <w:tblGrid>
        <w:gridCol w:w="1872"/>
        <w:gridCol w:w="1560"/>
        <w:gridCol w:w="1560"/>
        <w:gridCol w:w="1559"/>
        <w:gridCol w:w="1134"/>
        <w:gridCol w:w="1559"/>
        <w:gridCol w:w="1843"/>
      </w:tblGrid>
      <w:tr w:rsidR="00795F85" w:rsidRPr="003A51DE" w14:paraId="69047348" w14:textId="77777777" w:rsidTr="00795F85">
        <w:trPr>
          <w:trHeight w:val="398"/>
        </w:trPr>
        <w:tc>
          <w:tcPr>
            <w:tcW w:w="1872" w:type="dxa"/>
            <w:vMerge w:val="restart"/>
            <w:tcBorders>
              <w:top w:val="single" w:sz="4" w:space="0" w:color="auto"/>
              <w:bottom w:val="single" w:sz="4" w:space="0" w:color="auto"/>
            </w:tcBorders>
          </w:tcPr>
          <w:p w14:paraId="2C860B04" w14:textId="77777777" w:rsidR="007E6B7A" w:rsidRPr="003A51DE" w:rsidRDefault="007E6B7A" w:rsidP="0013173B">
            <w:pPr>
              <w:spacing w:line="360" w:lineRule="auto"/>
              <w:jc w:val="both"/>
              <w:rPr>
                <w:rFonts w:ascii="Book Antiqua" w:hAnsi="Book Antiqua"/>
              </w:rPr>
            </w:pPr>
            <w:r w:rsidRPr="003A51DE">
              <w:rPr>
                <w:rFonts w:ascii="Book Antiqua" w:hAnsi="Book Antiqua"/>
                <w:b/>
              </w:rPr>
              <w:t>Ref.</w:t>
            </w:r>
          </w:p>
        </w:tc>
        <w:tc>
          <w:tcPr>
            <w:tcW w:w="7372" w:type="dxa"/>
            <w:gridSpan w:val="5"/>
            <w:tcBorders>
              <w:top w:val="single" w:sz="4" w:space="0" w:color="auto"/>
              <w:bottom w:val="single" w:sz="4" w:space="0" w:color="auto"/>
            </w:tcBorders>
          </w:tcPr>
          <w:p w14:paraId="2D6162DC" w14:textId="77777777" w:rsidR="007E6B7A" w:rsidRPr="003A51DE" w:rsidRDefault="007E6B7A" w:rsidP="0013173B">
            <w:pPr>
              <w:spacing w:line="360" w:lineRule="auto"/>
              <w:jc w:val="both"/>
              <w:rPr>
                <w:rFonts w:ascii="Book Antiqua" w:hAnsi="Book Antiqua"/>
                <w:b/>
              </w:rPr>
            </w:pPr>
            <w:r w:rsidRPr="003A51DE">
              <w:rPr>
                <w:rFonts w:ascii="Book Antiqua" w:hAnsi="Book Antiqua"/>
                <w:b/>
              </w:rPr>
              <w:t>Manufacturing</w:t>
            </w:r>
          </w:p>
        </w:tc>
        <w:tc>
          <w:tcPr>
            <w:tcW w:w="1843" w:type="dxa"/>
            <w:tcBorders>
              <w:top w:val="single" w:sz="4" w:space="0" w:color="auto"/>
              <w:bottom w:val="single" w:sz="4" w:space="0" w:color="auto"/>
            </w:tcBorders>
          </w:tcPr>
          <w:p w14:paraId="0C1A5390" w14:textId="1DA9438A" w:rsidR="007E6B7A" w:rsidRPr="003A51DE" w:rsidRDefault="007E6B7A" w:rsidP="0013173B">
            <w:pPr>
              <w:spacing w:line="360" w:lineRule="auto"/>
              <w:jc w:val="both"/>
              <w:rPr>
                <w:rFonts w:ascii="Book Antiqua" w:hAnsi="Book Antiqua"/>
                <w:b/>
                <w:lang w:eastAsia="pt-BR"/>
              </w:rPr>
            </w:pPr>
            <w:r w:rsidRPr="003A51DE">
              <w:rPr>
                <w:rFonts w:ascii="Book Antiqua" w:hAnsi="Book Antiqua"/>
                <w:b/>
              </w:rPr>
              <w:t xml:space="preserve">Characteristics of </w:t>
            </w:r>
            <w:r w:rsidR="00795F85" w:rsidRPr="003A51DE">
              <w:rPr>
                <w:rFonts w:ascii="Book Antiqua" w:hAnsi="Book Antiqua"/>
                <w:b/>
              </w:rPr>
              <w:t>m</w:t>
            </w:r>
            <w:r w:rsidRPr="003A51DE">
              <w:rPr>
                <w:rFonts w:ascii="Book Antiqua" w:hAnsi="Book Antiqua"/>
                <w:b/>
              </w:rPr>
              <w:t>icrodevices</w:t>
            </w:r>
          </w:p>
        </w:tc>
      </w:tr>
      <w:tr w:rsidR="00795F85" w:rsidRPr="003A51DE" w14:paraId="24392E7E" w14:textId="77777777" w:rsidTr="00795F85">
        <w:trPr>
          <w:trHeight w:val="50"/>
        </w:trPr>
        <w:tc>
          <w:tcPr>
            <w:tcW w:w="1872" w:type="dxa"/>
            <w:vMerge/>
            <w:tcBorders>
              <w:top w:val="single" w:sz="4" w:space="0" w:color="auto"/>
              <w:bottom w:val="single" w:sz="4" w:space="0" w:color="auto"/>
            </w:tcBorders>
          </w:tcPr>
          <w:p w14:paraId="6AC7854B" w14:textId="77777777" w:rsidR="007E6B7A" w:rsidRPr="003A51DE" w:rsidRDefault="007E6B7A" w:rsidP="0013173B">
            <w:pPr>
              <w:spacing w:line="360" w:lineRule="auto"/>
              <w:jc w:val="both"/>
              <w:rPr>
                <w:rFonts w:ascii="Book Antiqua" w:hAnsi="Book Antiqua"/>
              </w:rPr>
            </w:pPr>
          </w:p>
        </w:tc>
        <w:tc>
          <w:tcPr>
            <w:tcW w:w="1560" w:type="dxa"/>
            <w:tcBorders>
              <w:top w:val="single" w:sz="4" w:space="0" w:color="auto"/>
              <w:bottom w:val="single" w:sz="4" w:space="0" w:color="auto"/>
            </w:tcBorders>
          </w:tcPr>
          <w:p w14:paraId="03517CEB" w14:textId="77777777" w:rsidR="007E6B7A" w:rsidRPr="003A51DE" w:rsidRDefault="007E6B7A" w:rsidP="0013173B">
            <w:pPr>
              <w:spacing w:line="360" w:lineRule="auto"/>
              <w:jc w:val="both"/>
              <w:rPr>
                <w:rFonts w:ascii="Book Antiqua" w:hAnsi="Book Antiqua"/>
                <w:b/>
              </w:rPr>
            </w:pPr>
            <w:r w:rsidRPr="003A51DE">
              <w:rPr>
                <w:rFonts w:ascii="Book Antiqua" w:hAnsi="Book Antiqua"/>
                <w:b/>
              </w:rPr>
              <w:t>Fabrication</w:t>
            </w:r>
          </w:p>
        </w:tc>
        <w:tc>
          <w:tcPr>
            <w:tcW w:w="1560" w:type="dxa"/>
            <w:tcBorders>
              <w:top w:val="single" w:sz="4" w:space="0" w:color="auto"/>
              <w:bottom w:val="single" w:sz="4" w:space="0" w:color="auto"/>
            </w:tcBorders>
          </w:tcPr>
          <w:p w14:paraId="683201C9" w14:textId="6E4DE879" w:rsidR="007E6B7A" w:rsidRPr="003A51DE" w:rsidRDefault="007E6B7A" w:rsidP="0013173B">
            <w:pPr>
              <w:spacing w:line="360" w:lineRule="auto"/>
              <w:jc w:val="both"/>
              <w:rPr>
                <w:rFonts w:ascii="Book Antiqua" w:hAnsi="Book Antiqua"/>
                <w:b/>
              </w:rPr>
            </w:pPr>
            <w:r w:rsidRPr="003A51DE">
              <w:rPr>
                <w:rFonts w:ascii="Book Antiqua" w:hAnsi="Book Antiqua"/>
                <w:b/>
              </w:rPr>
              <w:t xml:space="preserve">Main </w:t>
            </w:r>
            <w:r w:rsidR="00712F62" w:rsidRPr="003A51DE">
              <w:rPr>
                <w:rFonts w:ascii="Book Antiqua" w:hAnsi="Book Antiqua"/>
                <w:b/>
              </w:rPr>
              <w:t>material of device</w:t>
            </w:r>
          </w:p>
        </w:tc>
        <w:tc>
          <w:tcPr>
            <w:tcW w:w="1559" w:type="dxa"/>
            <w:tcBorders>
              <w:top w:val="single" w:sz="4" w:space="0" w:color="auto"/>
              <w:bottom w:val="single" w:sz="4" w:space="0" w:color="auto"/>
            </w:tcBorders>
          </w:tcPr>
          <w:p w14:paraId="617B619F" w14:textId="77777777" w:rsidR="007E6B7A" w:rsidRPr="003A51DE" w:rsidRDefault="007E6B7A" w:rsidP="0013173B">
            <w:pPr>
              <w:spacing w:line="360" w:lineRule="auto"/>
              <w:jc w:val="both"/>
              <w:rPr>
                <w:rFonts w:ascii="Book Antiqua" w:hAnsi="Book Antiqua"/>
                <w:b/>
              </w:rPr>
            </w:pPr>
            <w:r w:rsidRPr="003A51DE">
              <w:rPr>
                <w:rFonts w:ascii="Book Antiqua" w:hAnsi="Book Antiqua"/>
                <w:b/>
              </w:rPr>
              <w:t>Technology used</w:t>
            </w:r>
          </w:p>
        </w:tc>
        <w:tc>
          <w:tcPr>
            <w:tcW w:w="1134" w:type="dxa"/>
            <w:tcBorders>
              <w:top w:val="single" w:sz="4" w:space="0" w:color="auto"/>
              <w:bottom w:val="single" w:sz="4" w:space="0" w:color="auto"/>
            </w:tcBorders>
          </w:tcPr>
          <w:p w14:paraId="555D0D4B" w14:textId="77777777" w:rsidR="007E6B7A" w:rsidRPr="003A51DE" w:rsidRDefault="007E6B7A" w:rsidP="0013173B">
            <w:pPr>
              <w:spacing w:line="360" w:lineRule="auto"/>
              <w:jc w:val="both"/>
              <w:rPr>
                <w:rFonts w:ascii="Book Antiqua" w:hAnsi="Book Antiqua"/>
                <w:b/>
              </w:rPr>
            </w:pPr>
            <w:r w:rsidRPr="003A51DE">
              <w:rPr>
                <w:rFonts w:ascii="Book Antiqua" w:hAnsi="Book Antiqua"/>
                <w:b/>
              </w:rPr>
              <w:t>Mold details</w:t>
            </w:r>
          </w:p>
        </w:tc>
        <w:tc>
          <w:tcPr>
            <w:tcW w:w="1559" w:type="dxa"/>
            <w:tcBorders>
              <w:top w:val="single" w:sz="4" w:space="0" w:color="auto"/>
              <w:bottom w:val="single" w:sz="4" w:space="0" w:color="auto"/>
            </w:tcBorders>
          </w:tcPr>
          <w:p w14:paraId="6DD3CBBD" w14:textId="77777777" w:rsidR="007E6B7A" w:rsidRPr="003A51DE" w:rsidRDefault="007E6B7A" w:rsidP="0013173B">
            <w:pPr>
              <w:spacing w:line="360" w:lineRule="auto"/>
              <w:jc w:val="both"/>
              <w:rPr>
                <w:rFonts w:ascii="Book Antiqua" w:hAnsi="Book Antiqua"/>
                <w:b/>
              </w:rPr>
            </w:pPr>
            <w:r w:rsidRPr="003A51DE">
              <w:rPr>
                <w:rFonts w:ascii="Book Antiqua" w:hAnsi="Book Antiqua"/>
                <w:b/>
              </w:rPr>
              <w:t>Membranes</w:t>
            </w:r>
          </w:p>
        </w:tc>
        <w:tc>
          <w:tcPr>
            <w:tcW w:w="1843" w:type="dxa"/>
            <w:tcBorders>
              <w:top w:val="single" w:sz="4" w:space="0" w:color="auto"/>
              <w:bottom w:val="single" w:sz="4" w:space="0" w:color="auto"/>
            </w:tcBorders>
          </w:tcPr>
          <w:p w14:paraId="713BF52A" w14:textId="7E0958E8" w:rsidR="007E6B7A" w:rsidRPr="003A51DE" w:rsidRDefault="007E6B7A" w:rsidP="0013173B">
            <w:pPr>
              <w:spacing w:line="360" w:lineRule="auto"/>
              <w:jc w:val="both"/>
              <w:rPr>
                <w:rFonts w:ascii="Book Antiqua" w:hAnsi="Book Antiqua"/>
                <w:b/>
              </w:rPr>
            </w:pPr>
            <w:r w:rsidRPr="003A51DE">
              <w:rPr>
                <w:rFonts w:ascii="Book Antiqua" w:hAnsi="Book Antiqua"/>
                <w:b/>
              </w:rPr>
              <w:t>Dimensions</w:t>
            </w:r>
            <w:r w:rsidR="00D7450D">
              <w:rPr>
                <w:rFonts w:ascii="Book Antiqua" w:hAnsi="Book Antiqua"/>
                <w:b/>
              </w:rPr>
              <w:t xml:space="preserve"> as</w:t>
            </w:r>
            <w:r w:rsidRPr="003A51DE">
              <w:rPr>
                <w:rFonts w:ascii="Book Antiqua" w:hAnsi="Book Antiqua"/>
                <w:b/>
                <w:lang w:eastAsia="zh-CN"/>
              </w:rPr>
              <w:t xml:space="preserve"> </w:t>
            </w:r>
            <w:r w:rsidRPr="003A51DE">
              <w:rPr>
                <w:rFonts w:ascii="Book Antiqua" w:hAnsi="Book Antiqua"/>
                <w:b/>
              </w:rPr>
              <w:t>width × height</w:t>
            </w:r>
          </w:p>
        </w:tc>
      </w:tr>
      <w:tr w:rsidR="00712F62" w:rsidRPr="003A51DE" w14:paraId="2600DCB5" w14:textId="77777777" w:rsidTr="00795F85">
        <w:trPr>
          <w:trHeight w:val="864"/>
        </w:trPr>
        <w:tc>
          <w:tcPr>
            <w:tcW w:w="1872" w:type="dxa"/>
            <w:tcBorders>
              <w:top w:val="single" w:sz="4" w:space="0" w:color="auto"/>
            </w:tcBorders>
          </w:tcPr>
          <w:p w14:paraId="204C1F21" w14:textId="121594D4" w:rsidR="00712F62" w:rsidRPr="003A51DE" w:rsidRDefault="00712F62" w:rsidP="0013173B">
            <w:pPr>
              <w:spacing w:line="360" w:lineRule="auto"/>
              <w:jc w:val="both"/>
              <w:rPr>
                <w:rFonts w:ascii="Book Antiqua" w:hAnsi="Book Antiqua"/>
              </w:rPr>
            </w:pPr>
            <w:r w:rsidRPr="003A51DE">
              <w:rPr>
                <w:rFonts w:ascii="Book Antiqua" w:hAnsi="Book Antiqua"/>
              </w:rPr>
              <w:t xml:space="preserve">Kurosawa </w:t>
            </w:r>
            <w:r w:rsidRPr="003A51DE">
              <w:rPr>
                <w:rFonts w:ascii="Book Antiqua" w:hAnsi="Book Antiqua"/>
                <w:i/>
                <w:iCs/>
              </w:rPr>
              <w:t>et al</w:t>
            </w:r>
            <w:r w:rsidRPr="003A51DE">
              <w:rPr>
                <w:rFonts w:ascii="Book Antiqua" w:hAnsi="Book Antiqua"/>
                <w:vertAlign w:val="superscript"/>
              </w:rPr>
              <w:t>[18]</w:t>
            </w:r>
            <w:r w:rsidRPr="003A51DE">
              <w:rPr>
                <w:rFonts w:ascii="Book Antiqua" w:hAnsi="Book Antiqua"/>
              </w:rPr>
              <w:t>, 2022</w:t>
            </w:r>
          </w:p>
        </w:tc>
        <w:tc>
          <w:tcPr>
            <w:tcW w:w="1560" w:type="dxa"/>
            <w:tcBorders>
              <w:top w:val="single" w:sz="4" w:space="0" w:color="auto"/>
            </w:tcBorders>
          </w:tcPr>
          <w:p w14:paraId="235302B1" w14:textId="2FC511F3" w:rsidR="00712F62" w:rsidRPr="003A51DE" w:rsidRDefault="00712F62" w:rsidP="0013173B">
            <w:pPr>
              <w:spacing w:line="360" w:lineRule="auto"/>
              <w:jc w:val="both"/>
              <w:rPr>
                <w:rFonts w:ascii="Book Antiqua" w:hAnsi="Book Antiqua"/>
              </w:rPr>
            </w:pPr>
            <w:r w:rsidRPr="003A51DE">
              <w:rPr>
                <w:rFonts w:ascii="Book Antiqua" w:hAnsi="Book Antiqua"/>
              </w:rPr>
              <w:t>MIMETAS</w:t>
            </w:r>
            <w:r w:rsidRPr="003A51DE">
              <w:rPr>
                <w:rFonts w:ascii="Book Antiqua" w:hAnsi="Book Antiqua"/>
                <w:vertAlign w:val="superscript"/>
              </w:rPr>
              <w:t>®</w:t>
            </w:r>
            <w:r w:rsidRPr="003A51DE">
              <w:rPr>
                <w:rFonts w:ascii="Book Antiqua" w:hAnsi="Book Antiqua"/>
              </w:rPr>
              <w:t xml:space="preserve"> (OrganoPlate</w:t>
            </w:r>
            <w:r w:rsidRPr="003A51DE">
              <w:rPr>
                <w:rFonts w:ascii="Book Antiqua" w:hAnsi="Book Antiqua"/>
                <w:vertAlign w:val="superscript"/>
              </w:rPr>
              <w:t>®</w:t>
            </w:r>
            <w:r w:rsidRPr="003A51DE">
              <w:rPr>
                <w:rFonts w:ascii="Book Antiqua" w:hAnsi="Book Antiqua"/>
              </w:rPr>
              <w:t xml:space="preserve"> 3-lane plate)</w:t>
            </w:r>
          </w:p>
        </w:tc>
        <w:tc>
          <w:tcPr>
            <w:tcW w:w="1560" w:type="dxa"/>
            <w:tcBorders>
              <w:top w:val="single" w:sz="4" w:space="0" w:color="auto"/>
            </w:tcBorders>
          </w:tcPr>
          <w:p w14:paraId="429B01A3" w14:textId="77777777" w:rsidR="00712F62" w:rsidRPr="003A51DE" w:rsidRDefault="00712F62" w:rsidP="0013173B">
            <w:pPr>
              <w:spacing w:line="360" w:lineRule="auto"/>
              <w:jc w:val="both"/>
              <w:rPr>
                <w:rFonts w:ascii="Book Antiqua" w:hAnsi="Book Antiqua"/>
              </w:rPr>
            </w:pPr>
            <w:r w:rsidRPr="003A51DE">
              <w:rPr>
                <w:rFonts w:ascii="Book Antiqua" w:hAnsi="Book Antiqua"/>
              </w:rPr>
              <w:t>Unspecified polymer</w:t>
            </w:r>
          </w:p>
        </w:tc>
        <w:tc>
          <w:tcPr>
            <w:tcW w:w="1559" w:type="dxa"/>
            <w:tcBorders>
              <w:top w:val="single" w:sz="4" w:space="0" w:color="auto"/>
            </w:tcBorders>
          </w:tcPr>
          <w:p w14:paraId="4F9AB30A"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134" w:type="dxa"/>
          </w:tcPr>
          <w:p w14:paraId="7CD364E4"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559" w:type="dxa"/>
          </w:tcPr>
          <w:p w14:paraId="54D26BFF" w14:textId="77777777" w:rsidR="00712F62" w:rsidRPr="003A51DE" w:rsidRDefault="00712F62" w:rsidP="0013173B">
            <w:pPr>
              <w:spacing w:line="360" w:lineRule="auto"/>
              <w:jc w:val="both"/>
              <w:rPr>
                <w:rFonts w:ascii="Book Antiqua" w:hAnsi="Book Antiqua"/>
              </w:rPr>
            </w:pPr>
            <w:r w:rsidRPr="003A51DE">
              <w:rPr>
                <w:rFonts w:ascii="Book Antiqua" w:hAnsi="Book Antiqua"/>
              </w:rPr>
              <w:t>Membrane-free</w:t>
            </w:r>
          </w:p>
        </w:tc>
        <w:tc>
          <w:tcPr>
            <w:tcW w:w="1843" w:type="dxa"/>
          </w:tcPr>
          <w:p w14:paraId="2DAECD25" w14:textId="5676FF27" w:rsidR="00712F62" w:rsidRPr="003A51DE" w:rsidRDefault="00712F62" w:rsidP="0013173B">
            <w:pPr>
              <w:spacing w:line="360" w:lineRule="auto"/>
              <w:jc w:val="both"/>
              <w:rPr>
                <w:rFonts w:ascii="Book Antiqua" w:hAnsi="Book Antiqua"/>
              </w:rPr>
            </w:pPr>
            <w:r w:rsidRPr="003A51DE">
              <w:rPr>
                <w:rFonts w:ascii="Book Antiqua" w:hAnsi="Book Antiqua"/>
              </w:rPr>
              <w:t>Top and bottom channels: 320 μm × 220 μm.</w:t>
            </w:r>
            <w:r w:rsidRPr="003A51DE">
              <w:rPr>
                <w:rFonts w:ascii="Book Antiqua" w:hAnsi="Book Antiqua"/>
                <w:lang w:eastAsia="zh-CN"/>
              </w:rPr>
              <w:t xml:space="preserve"> </w:t>
            </w:r>
            <w:r w:rsidRPr="003A51DE">
              <w:rPr>
                <w:rFonts w:ascii="Book Antiqua" w:hAnsi="Book Antiqua"/>
              </w:rPr>
              <w:t>Gel channels: 360 μm × 220 μm.</w:t>
            </w:r>
            <w:r w:rsidRPr="003A51DE">
              <w:rPr>
                <w:rFonts w:ascii="Book Antiqua" w:hAnsi="Book Antiqua"/>
                <w:lang w:eastAsia="zh-CN"/>
              </w:rPr>
              <w:t xml:space="preserve"> </w:t>
            </w:r>
            <w:r w:rsidRPr="003A51DE">
              <w:rPr>
                <w:rFonts w:ascii="Book Antiqua" w:hAnsi="Book Antiqua"/>
              </w:rPr>
              <w:t>PhaseGuides</w:t>
            </w:r>
            <w:r w:rsidRPr="003A51DE">
              <w:rPr>
                <w:rFonts w:ascii="Book Antiqua" w:hAnsi="Book Antiqua"/>
                <w:vertAlign w:val="superscript"/>
              </w:rPr>
              <w:t>®</w:t>
            </w:r>
            <w:r w:rsidRPr="003A51DE">
              <w:rPr>
                <w:rFonts w:ascii="Book Antiqua" w:hAnsi="Book Antiqua"/>
              </w:rPr>
              <w:t>: 100 μm × 55 μm</w:t>
            </w:r>
          </w:p>
        </w:tc>
      </w:tr>
      <w:tr w:rsidR="00712F62" w:rsidRPr="003A51DE" w14:paraId="2018E019" w14:textId="77777777" w:rsidTr="00795F85">
        <w:trPr>
          <w:trHeight w:val="890"/>
        </w:trPr>
        <w:tc>
          <w:tcPr>
            <w:tcW w:w="1872" w:type="dxa"/>
          </w:tcPr>
          <w:p w14:paraId="048F8BB5" w14:textId="52523E09" w:rsidR="00712F62" w:rsidRPr="003A51DE" w:rsidRDefault="00712F62" w:rsidP="0013173B">
            <w:pPr>
              <w:spacing w:line="360" w:lineRule="auto"/>
              <w:jc w:val="both"/>
              <w:rPr>
                <w:rFonts w:ascii="Book Antiqua" w:hAnsi="Book Antiqua"/>
              </w:rPr>
            </w:pPr>
            <w:r w:rsidRPr="003A51DE">
              <w:rPr>
                <w:rFonts w:ascii="Book Antiqua" w:hAnsi="Book Antiqua"/>
              </w:rPr>
              <w:t xml:space="preserve">Fengler </w:t>
            </w:r>
            <w:r w:rsidRPr="003A51DE">
              <w:rPr>
                <w:rFonts w:ascii="Book Antiqua" w:hAnsi="Book Antiqua"/>
                <w:i/>
                <w:iCs/>
              </w:rPr>
              <w:t>et al</w:t>
            </w:r>
            <w:r w:rsidRPr="003A51DE">
              <w:rPr>
                <w:rFonts w:ascii="Book Antiqua" w:hAnsi="Book Antiqua"/>
                <w:vertAlign w:val="superscript"/>
              </w:rPr>
              <w:t>[19]</w:t>
            </w:r>
            <w:r w:rsidRPr="003A51DE">
              <w:rPr>
                <w:rFonts w:ascii="Book Antiqua" w:hAnsi="Book Antiqua"/>
              </w:rPr>
              <w:t>, 2022</w:t>
            </w:r>
          </w:p>
        </w:tc>
        <w:tc>
          <w:tcPr>
            <w:tcW w:w="1560" w:type="dxa"/>
          </w:tcPr>
          <w:p w14:paraId="11EF3EC0" w14:textId="56AFC27D" w:rsidR="00712F62" w:rsidRPr="003A51DE" w:rsidRDefault="00712F62" w:rsidP="0013173B">
            <w:pPr>
              <w:spacing w:line="360" w:lineRule="auto"/>
              <w:jc w:val="both"/>
              <w:rPr>
                <w:rFonts w:ascii="Book Antiqua" w:hAnsi="Book Antiqua"/>
              </w:rPr>
            </w:pPr>
            <w:r w:rsidRPr="003A51DE">
              <w:rPr>
                <w:rFonts w:ascii="Book Antiqua" w:hAnsi="Book Antiqua"/>
              </w:rPr>
              <w:t>MIMETAS</w:t>
            </w:r>
            <w:r w:rsidRPr="003A51DE">
              <w:rPr>
                <w:rFonts w:ascii="Book Antiqua" w:hAnsi="Book Antiqua"/>
                <w:vertAlign w:val="superscript"/>
              </w:rPr>
              <w:t>®</w:t>
            </w:r>
            <w:r w:rsidRPr="003A51DE">
              <w:rPr>
                <w:rFonts w:ascii="Book Antiqua" w:hAnsi="Book Antiqua"/>
              </w:rPr>
              <w:t xml:space="preserve"> (OrganoPlate</w:t>
            </w:r>
            <w:r w:rsidRPr="003A51DE">
              <w:rPr>
                <w:rFonts w:ascii="Book Antiqua" w:hAnsi="Book Antiqua"/>
                <w:vertAlign w:val="superscript"/>
              </w:rPr>
              <w:t>®</w:t>
            </w:r>
            <w:r w:rsidRPr="003A51DE">
              <w:rPr>
                <w:rFonts w:ascii="Book Antiqua" w:hAnsi="Book Antiqua"/>
              </w:rPr>
              <w:t xml:space="preserve"> 3-lane plate)</w:t>
            </w:r>
          </w:p>
        </w:tc>
        <w:tc>
          <w:tcPr>
            <w:tcW w:w="1560" w:type="dxa"/>
          </w:tcPr>
          <w:p w14:paraId="224714BB" w14:textId="77777777" w:rsidR="00712F62" w:rsidRPr="003A51DE" w:rsidRDefault="00712F62" w:rsidP="0013173B">
            <w:pPr>
              <w:spacing w:line="360" w:lineRule="auto"/>
              <w:jc w:val="both"/>
              <w:rPr>
                <w:rFonts w:ascii="Book Antiqua" w:hAnsi="Book Antiqua"/>
              </w:rPr>
            </w:pPr>
            <w:r w:rsidRPr="003A51DE">
              <w:rPr>
                <w:rFonts w:ascii="Book Antiqua" w:hAnsi="Book Antiqua"/>
              </w:rPr>
              <w:t>Unspecified polymer</w:t>
            </w:r>
          </w:p>
        </w:tc>
        <w:tc>
          <w:tcPr>
            <w:tcW w:w="1559" w:type="dxa"/>
          </w:tcPr>
          <w:p w14:paraId="1BF320A1"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134" w:type="dxa"/>
          </w:tcPr>
          <w:p w14:paraId="59377A08"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559" w:type="dxa"/>
          </w:tcPr>
          <w:p w14:paraId="405171ED" w14:textId="77777777" w:rsidR="00712F62" w:rsidRPr="003A51DE" w:rsidRDefault="00712F62" w:rsidP="0013173B">
            <w:pPr>
              <w:spacing w:line="360" w:lineRule="auto"/>
              <w:jc w:val="both"/>
              <w:rPr>
                <w:rFonts w:ascii="Book Antiqua" w:hAnsi="Book Antiqua"/>
              </w:rPr>
            </w:pPr>
            <w:r w:rsidRPr="003A51DE">
              <w:rPr>
                <w:rFonts w:ascii="Book Antiqua" w:hAnsi="Book Antiqua"/>
              </w:rPr>
              <w:t>Membrane-free</w:t>
            </w:r>
          </w:p>
        </w:tc>
        <w:tc>
          <w:tcPr>
            <w:tcW w:w="1843" w:type="dxa"/>
          </w:tcPr>
          <w:p w14:paraId="0186813E" w14:textId="27720236" w:rsidR="00712F62" w:rsidRPr="003A51DE" w:rsidRDefault="00712F62" w:rsidP="0013173B">
            <w:pPr>
              <w:spacing w:line="360" w:lineRule="auto"/>
              <w:jc w:val="both"/>
              <w:rPr>
                <w:rFonts w:ascii="Book Antiqua" w:hAnsi="Book Antiqua"/>
              </w:rPr>
            </w:pPr>
            <w:r w:rsidRPr="003A51DE">
              <w:rPr>
                <w:rFonts w:ascii="Book Antiqua" w:hAnsi="Book Antiqua"/>
              </w:rPr>
              <w:t>Top and bottom channels: 320 μm × 220 μm</w:t>
            </w:r>
            <w:r w:rsidRPr="003A51DE">
              <w:rPr>
                <w:rFonts w:ascii="Book Antiqua" w:hAnsi="Book Antiqua"/>
                <w:lang w:eastAsia="zh-CN"/>
              </w:rPr>
              <w:t xml:space="preserve">. </w:t>
            </w:r>
            <w:r w:rsidRPr="003A51DE">
              <w:rPr>
                <w:rFonts w:ascii="Book Antiqua" w:hAnsi="Book Antiqua"/>
              </w:rPr>
              <w:t>Gel channels: 360 μm × 220 μm</w:t>
            </w:r>
            <w:r w:rsidRPr="003A51DE">
              <w:rPr>
                <w:rFonts w:ascii="Book Antiqua" w:hAnsi="Book Antiqua"/>
                <w:lang w:eastAsia="zh-CN"/>
              </w:rPr>
              <w:t xml:space="preserve">. </w:t>
            </w:r>
            <w:r w:rsidRPr="003A51DE">
              <w:rPr>
                <w:rFonts w:ascii="Book Antiqua" w:hAnsi="Book Antiqua"/>
              </w:rPr>
              <w:t>PhaseGuides</w:t>
            </w:r>
            <w:r w:rsidRPr="003A51DE">
              <w:rPr>
                <w:rFonts w:ascii="Book Antiqua" w:hAnsi="Book Antiqua"/>
                <w:vertAlign w:val="superscript"/>
              </w:rPr>
              <w:t>®</w:t>
            </w:r>
            <w:r w:rsidRPr="003A51DE">
              <w:rPr>
                <w:rFonts w:ascii="Book Antiqua" w:hAnsi="Book Antiqua"/>
              </w:rPr>
              <w:t>: 100 μm × 55 μm (width × height)</w:t>
            </w:r>
          </w:p>
        </w:tc>
      </w:tr>
      <w:tr w:rsidR="00712F62" w:rsidRPr="003A51DE" w14:paraId="43576778" w14:textId="77777777" w:rsidTr="00795F85">
        <w:trPr>
          <w:trHeight w:val="847"/>
        </w:trPr>
        <w:tc>
          <w:tcPr>
            <w:tcW w:w="1872" w:type="dxa"/>
          </w:tcPr>
          <w:p w14:paraId="12BBABF2" w14:textId="7B0EC2FA" w:rsidR="00712F62" w:rsidRPr="003A51DE" w:rsidRDefault="00712F62" w:rsidP="0013173B">
            <w:pPr>
              <w:spacing w:line="360" w:lineRule="auto"/>
              <w:jc w:val="both"/>
              <w:rPr>
                <w:rFonts w:ascii="Book Antiqua" w:hAnsi="Book Antiqua"/>
              </w:rPr>
            </w:pPr>
            <w:r w:rsidRPr="003A51DE">
              <w:rPr>
                <w:rFonts w:ascii="Book Antiqua" w:hAnsi="Book Antiqua"/>
              </w:rPr>
              <w:lastRenderedPageBreak/>
              <w:t xml:space="preserve">Wevers </w:t>
            </w:r>
            <w:r w:rsidRPr="003A51DE">
              <w:rPr>
                <w:rFonts w:ascii="Book Antiqua" w:hAnsi="Book Antiqua"/>
                <w:i/>
                <w:iCs/>
              </w:rPr>
              <w:t>et al</w:t>
            </w:r>
            <w:r w:rsidRPr="003A51DE">
              <w:rPr>
                <w:rFonts w:ascii="Book Antiqua" w:hAnsi="Book Antiqua"/>
                <w:vertAlign w:val="superscript"/>
              </w:rPr>
              <w:t>[20]</w:t>
            </w:r>
            <w:r w:rsidRPr="003A51DE">
              <w:rPr>
                <w:rFonts w:ascii="Book Antiqua" w:hAnsi="Book Antiqua"/>
              </w:rPr>
              <w:t>, 2021</w:t>
            </w:r>
          </w:p>
        </w:tc>
        <w:tc>
          <w:tcPr>
            <w:tcW w:w="1560" w:type="dxa"/>
          </w:tcPr>
          <w:p w14:paraId="44C00CA6" w14:textId="6C676C39" w:rsidR="00712F62" w:rsidRPr="003A51DE" w:rsidRDefault="00712F62" w:rsidP="0013173B">
            <w:pPr>
              <w:spacing w:line="360" w:lineRule="auto"/>
              <w:jc w:val="both"/>
              <w:rPr>
                <w:rFonts w:ascii="Book Antiqua" w:hAnsi="Book Antiqua"/>
              </w:rPr>
            </w:pPr>
            <w:r w:rsidRPr="003A51DE">
              <w:rPr>
                <w:rFonts w:ascii="Book Antiqua" w:hAnsi="Book Antiqua"/>
              </w:rPr>
              <w:t>MIMETAS</w:t>
            </w:r>
            <w:r w:rsidRPr="003A51DE">
              <w:rPr>
                <w:rFonts w:ascii="Book Antiqua" w:hAnsi="Book Antiqua"/>
                <w:vertAlign w:val="superscript"/>
              </w:rPr>
              <w:t>®</w:t>
            </w:r>
            <w:r w:rsidRPr="003A51DE">
              <w:rPr>
                <w:rFonts w:ascii="Book Antiqua" w:hAnsi="Book Antiqua"/>
              </w:rPr>
              <w:t xml:space="preserve"> (OrganoPlate</w:t>
            </w:r>
            <w:r w:rsidRPr="003A51DE">
              <w:rPr>
                <w:rFonts w:ascii="Book Antiqua" w:hAnsi="Book Antiqua"/>
                <w:vertAlign w:val="superscript"/>
              </w:rPr>
              <w:t>®</w:t>
            </w:r>
            <w:r w:rsidRPr="003A51DE">
              <w:rPr>
                <w:rFonts w:ascii="Book Antiqua" w:hAnsi="Book Antiqua"/>
              </w:rPr>
              <w:t xml:space="preserve"> 3-lane plate)</w:t>
            </w:r>
          </w:p>
        </w:tc>
        <w:tc>
          <w:tcPr>
            <w:tcW w:w="1560" w:type="dxa"/>
          </w:tcPr>
          <w:p w14:paraId="16B21CD1" w14:textId="77777777" w:rsidR="00712F62" w:rsidRPr="003A51DE" w:rsidRDefault="00712F62" w:rsidP="0013173B">
            <w:pPr>
              <w:spacing w:line="360" w:lineRule="auto"/>
              <w:jc w:val="both"/>
              <w:rPr>
                <w:rFonts w:ascii="Book Antiqua" w:hAnsi="Book Antiqua"/>
              </w:rPr>
            </w:pPr>
            <w:r w:rsidRPr="003A51DE">
              <w:rPr>
                <w:rFonts w:ascii="Book Antiqua" w:hAnsi="Book Antiqua"/>
              </w:rPr>
              <w:t>Unspecified polymer</w:t>
            </w:r>
          </w:p>
        </w:tc>
        <w:tc>
          <w:tcPr>
            <w:tcW w:w="1559" w:type="dxa"/>
          </w:tcPr>
          <w:p w14:paraId="4A082F9A"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134" w:type="dxa"/>
          </w:tcPr>
          <w:p w14:paraId="37171132"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559" w:type="dxa"/>
          </w:tcPr>
          <w:p w14:paraId="0AFB745F" w14:textId="77777777" w:rsidR="00712F62" w:rsidRPr="003A51DE" w:rsidRDefault="00712F62" w:rsidP="0013173B">
            <w:pPr>
              <w:spacing w:line="360" w:lineRule="auto"/>
              <w:jc w:val="both"/>
              <w:rPr>
                <w:rFonts w:ascii="Book Antiqua" w:hAnsi="Book Antiqua"/>
              </w:rPr>
            </w:pPr>
            <w:r w:rsidRPr="003A51DE">
              <w:rPr>
                <w:rFonts w:ascii="Book Antiqua" w:hAnsi="Book Antiqua"/>
              </w:rPr>
              <w:t>Membrane-free</w:t>
            </w:r>
          </w:p>
        </w:tc>
        <w:tc>
          <w:tcPr>
            <w:tcW w:w="1843" w:type="dxa"/>
          </w:tcPr>
          <w:p w14:paraId="5CA50FAE" w14:textId="4DA740DF" w:rsidR="00712F62" w:rsidRPr="003A51DE" w:rsidRDefault="00712F62" w:rsidP="0013173B">
            <w:pPr>
              <w:spacing w:line="360" w:lineRule="auto"/>
              <w:jc w:val="both"/>
              <w:rPr>
                <w:rFonts w:ascii="Book Antiqua" w:hAnsi="Book Antiqua"/>
              </w:rPr>
            </w:pPr>
            <w:r w:rsidRPr="003A51DE">
              <w:rPr>
                <w:rFonts w:ascii="Book Antiqua" w:hAnsi="Book Antiqua"/>
              </w:rPr>
              <w:t>Top and bottom channels: 320 μm × 220 μm.</w:t>
            </w:r>
            <w:r w:rsidRPr="003A51DE">
              <w:rPr>
                <w:rFonts w:ascii="Book Antiqua" w:hAnsi="Book Antiqua"/>
                <w:lang w:eastAsia="zh-CN"/>
              </w:rPr>
              <w:t xml:space="preserve"> </w:t>
            </w:r>
            <w:r w:rsidRPr="003A51DE">
              <w:rPr>
                <w:rFonts w:ascii="Book Antiqua" w:hAnsi="Book Antiqua"/>
              </w:rPr>
              <w:t>Gel channels: 360 μm × 220 μm.</w:t>
            </w:r>
            <w:r w:rsidRPr="003A51DE">
              <w:rPr>
                <w:rFonts w:ascii="Book Antiqua" w:hAnsi="Book Antiqua"/>
                <w:lang w:eastAsia="zh-CN"/>
              </w:rPr>
              <w:t xml:space="preserve"> </w:t>
            </w:r>
            <w:r w:rsidRPr="003A51DE">
              <w:rPr>
                <w:rFonts w:ascii="Book Antiqua" w:hAnsi="Book Antiqua"/>
              </w:rPr>
              <w:t>PhaseGuides</w:t>
            </w:r>
            <w:r w:rsidRPr="003A51DE">
              <w:rPr>
                <w:rFonts w:ascii="Book Antiqua" w:hAnsi="Book Antiqua"/>
                <w:vertAlign w:val="superscript"/>
              </w:rPr>
              <w:t>®</w:t>
            </w:r>
            <w:r w:rsidRPr="003A51DE">
              <w:rPr>
                <w:rFonts w:ascii="Book Antiqua" w:hAnsi="Book Antiqua"/>
              </w:rPr>
              <w:t>: 100 μm × 55 μm</w:t>
            </w:r>
          </w:p>
        </w:tc>
      </w:tr>
      <w:tr w:rsidR="00712F62" w:rsidRPr="003A51DE" w14:paraId="7E9E9911" w14:textId="77777777" w:rsidTr="00795F85">
        <w:trPr>
          <w:trHeight w:val="1004"/>
        </w:trPr>
        <w:tc>
          <w:tcPr>
            <w:tcW w:w="1872" w:type="dxa"/>
          </w:tcPr>
          <w:p w14:paraId="47468342" w14:textId="1C76A27F" w:rsidR="00712F62" w:rsidRPr="003A51DE" w:rsidRDefault="00712F62" w:rsidP="0013173B">
            <w:pPr>
              <w:spacing w:line="360" w:lineRule="auto"/>
              <w:jc w:val="both"/>
              <w:rPr>
                <w:rFonts w:ascii="Book Antiqua" w:hAnsi="Book Antiqua"/>
              </w:rPr>
            </w:pPr>
            <w:r w:rsidRPr="003A51DE">
              <w:rPr>
                <w:rFonts w:ascii="Book Antiqua" w:hAnsi="Book Antiqua"/>
              </w:rPr>
              <w:t xml:space="preserve">Noorani </w:t>
            </w:r>
            <w:r w:rsidRPr="003A51DE">
              <w:rPr>
                <w:rFonts w:ascii="Book Antiqua" w:hAnsi="Book Antiqua"/>
                <w:i/>
                <w:iCs/>
              </w:rPr>
              <w:t>et al</w:t>
            </w:r>
            <w:r w:rsidRPr="003A51DE">
              <w:rPr>
                <w:rFonts w:ascii="Book Antiqua" w:hAnsi="Book Antiqua"/>
                <w:vertAlign w:val="superscript"/>
              </w:rPr>
              <w:t>[21]</w:t>
            </w:r>
            <w:r w:rsidRPr="003A51DE">
              <w:rPr>
                <w:rFonts w:ascii="Book Antiqua" w:hAnsi="Book Antiqua"/>
                <w:shd w:val="clear" w:color="auto" w:fill="FFFFFF"/>
              </w:rPr>
              <w:t>, 2021</w:t>
            </w:r>
          </w:p>
        </w:tc>
        <w:tc>
          <w:tcPr>
            <w:tcW w:w="1560" w:type="dxa"/>
          </w:tcPr>
          <w:p w14:paraId="772647ED" w14:textId="0AF338E4" w:rsidR="00712F62" w:rsidRPr="003A51DE" w:rsidRDefault="00712F62" w:rsidP="0013173B">
            <w:pPr>
              <w:spacing w:line="360" w:lineRule="auto"/>
              <w:jc w:val="both"/>
              <w:rPr>
                <w:rFonts w:ascii="Book Antiqua" w:hAnsi="Book Antiqua"/>
              </w:rPr>
            </w:pPr>
            <w:r w:rsidRPr="003A51DE">
              <w:rPr>
                <w:rFonts w:ascii="Book Antiqua" w:hAnsi="Book Antiqua"/>
              </w:rPr>
              <w:t>Emulate</w:t>
            </w:r>
            <w:r w:rsidRPr="003A51DE">
              <w:rPr>
                <w:rFonts w:ascii="Book Antiqua" w:hAnsi="Book Antiqua"/>
                <w:vertAlign w:val="superscript"/>
              </w:rPr>
              <w:t>®</w:t>
            </w:r>
            <w:r w:rsidRPr="003A51DE">
              <w:rPr>
                <w:rFonts w:ascii="Book Antiqua" w:hAnsi="Book Antiqua"/>
              </w:rPr>
              <w:t xml:space="preserve"> (brain on-a-chip)</w:t>
            </w:r>
          </w:p>
        </w:tc>
        <w:tc>
          <w:tcPr>
            <w:tcW w:w="1560" w:type="dxa"/>
          </w:tcPr>
          <w:p w14:paraId="12A23DD8" w14:textId="77777777" w:rsidR="00712F62" w:rsidRPr="003A51DE" w:rsidRDefault="00712F62" w:rsidP="0013173B">
            <w:pPr>
              <w:spacing w:line="360" w:lineRule="auto"/>
              <w:jc w:val="both"/>
              <w:rPr>
                <w:rFonts w:ascii="Book Antiqua" w:hAnsi="Book Antiqua"/>
              </w:rPr>
            </w:pPr>
            <w:r w:rsidRPr="003A51DE">
              <w:rPr>
                <w:rFonts w:ascii="Book Antiqua" w:hAnsi="Book Antiqua"/>
              </w:rPr>
              <w:t>PDMS</w:t>
            </w:r>
          </w:p>
        </w:tc>
        <w:tc>
          <w:tcPr>
            <w:tcW w:w="1559" w:type="dxa"/>
          </w:tcPr>
          <w:p w14:paraId="752B4CED"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134" w:type="dxa"/>
          </w:tcPr>
          <w:p w14:paraId="1933088D" w14:textId="77777777" w:rsidR="00712F62" w:rsidRPr="003A51DE" w:rsidRDefault="00712F62" w:rsidP="0013173B">
            <w:pPr>
              <w:spacing w:line="360" w:lineRule="auto"/>
              <w:jc w:val="both"/>
              <w:rPr>
                <w:rFonts w:ascii="Book Antiqua" w:hAnsi="Book Antiqua"/>
              </w:rPr>
            </w:pPr>
            <w:r w:rsidRPr="003A51DE">
              <w:rPr>
                <w:rFonts w:ascii="Book Antiqua" w:hAnsi="Book Antiqua"/>
              </w:rPr>
              <w:t>NR</w:t>
            </w:r>
          </w:p>
        </w:tc>
        <w:tc>
          <w:tcPr>
            <w:tcW w:w="1559" w:type="dxa"/>
          </w:tcPr>
          <w:p w14:paraId="55DBC4CA" w14:textId="77777777" w:rsidR="00712F62" w:rsidRPr="003A51DE" w:rsidRDefault="00712F62" w:rsidP="0013173B">
            <w:pPr>
              <w:spacing w:line="360" w:lineRule="auto"/>
              <w:jc w:val="both"/>
              <w:rPr>
                <w:rFonts w:ascii="Book Antiqua" w:hAnsi="Book Antiqua"/>
              </w:rPr>
            </w:pPr>
            <w:r w:rsidRPr="003A51DE">
              <w:rPr>
                <w:rFonts w:ascii="Book Antiqua" w:hAnsi="Book Antiqua"/>
              </w:rPr>
              <w:t>PDMS membrane</w:t>
            </w:r>
          </w:p>
        </w:tc>
        <w:tc>
          <w:tcPr>
            <w:tcW w:w="1843" w:type="dxa"/>
          </w:tcPr>
          <w:p w14:paraId="47ED889C" w14:textId="7E9873BB" w:rsidR="00712F62" w:rsidRPr="003A51DE" w:rsidRDefault="00712F62" w:rsidP="0013173B">
            <w:pPr>
              <w:spacing w:line="360" w:lineRule="auto"/>
              <w:jc w:val="both"/>
              <w:rPr>
                <w:rFonts w:ascii="Book Antiqua" w:hAnsi="Book Antiqua"/>
              </w:rPr>
            </w:pPr>
            <w:r w:rsidRPr="003A51DE">
              <w:rPr>
                <w:rFonts w:ascii="Book Antiqua" w:hAnsi="Book Antiqua"/>
              </w:rPr>
              <w:t>Brain channel: 1 mm × 1 mm.</w:t>
            </w:r>
            <w:r w:rsidRPr="003A51DE">
              <w:rPr>
                <w:rFonts w:ascii="Book Antiqua" w:hAnsi="Book Antiqua"/>
                <w:lang w:eastAsia="zh-CN"/>
              </w:rPr>
              <w:t xml:space="preserve"> </w:t>
            </w:r>
            <w:r w:rsidRPr="003A51DE">
              <w:rPr>
                <w:rFonts w:ascii="Book Antiqua" w:hAnsi="Book Antiqua"/>
              </w:rPr>
              <w:t>Blood channel: 1 mm × 0.2 mm</w:t>
            </w:r>
          </w:p>
        </w:tc>
      </w:tr>
      <w:tr w:rsidR="00712F62" w:rsidRPr="003A51DE" w14:paraId="129EBD34" w14:textId="77777777" w:rsidTr="00795F85">
        <w:tc>
          <w:tcPr>
            <w:tcW w:w="1872" w:type="dxa"/>
          </w:tcPr>
          <w:p w14:paraId="6671BE81" w14:textId="5C403BDC" w:rsidR="00712F62" w:rsidRPr="003A51DE" w:rsidRDefault="00712F62" w:rsidP="0013173B">
            <w:pPr>
              <w:spacing w:line="360" w:lineRule="auto"/>
              <w:jc w:val="both"/>
              <w:rPr>
                <w:rFonts w:ascii="Book Antiqua" w:hAnsi="Book Antiqua"/>
              </w:rPr>
            </w:pPr>
            <w:r w:rsidRPr="003A51DE">
              <w:rPr>
                <w:rFonts w:ascii="Book Antiqua" w:hAnsi="Book Antiqua"/>
              </w:rPr>
              <w:t xml:space="preserve">Middelkamp </w:t>
            </w:r>
            <w:r w:rsidRPr="003A51DE">
              <w:rPr>
                <w:rFonts w:ascii="Book Antiqua" w:hAnsi="Book Antiqua"/>
                <w:i/>
                <w:iCs/>
              </w:rPr>
              <w:t>et al</w:t>
            </w:r>
            <w:r w:rsidRPr="003A51DE">
              <w:rPr>
                <w:rFonts w:ascii="Book Antiqua" w:hAnsi="Book Antiqua"/>
                <w:vertAlign w:val="superscript"/>
              </w:rPr>
              <w:t>[22]</w:t>
            </w:r>
            <w:r w:rsidRPr="003A51DE">
              <w:rPr>
                <w:rFonts w:ascii="Book Antiqua" w:hAnsi="Book Antiqua"/>
              </w:rPr>
              <w:t>, 2021</w:t>
            </w:r>
          </w:p>
        </w:tc>
        <w:tc>
          <w:tcPr>
            <w:tcW w:w="1560" w:type="dxa"/>
          </w:tcPr>
          <w:p w14:paraId="34A6469C" w14:textId="77777777" w:rsidR="00712F62" w:rsidRPr="003A51DE" w:rsidRDefault="00712F62" w:rsidP="0013173B">
            <w:pPr>
              <w:spacing w:line="360" w:lineRule="auto"/>
              <w:jc w:val="both"/>
              <w:rPr>
                <w:rFonts w:ascii="Book Antiqua" w:hAnsi="Book Antiqua"/>
              </w:rPr>
            </w:pPr>
            <w:r w:rsidRPr="003A51DE">
              <w:rPr>
                <w:rFonts w:ascii="Book Antiqua" w:hAnsi="Book Antiqua"/>
              </w:rPr>
              <w:t>In house</w:t>
            </w:r>
          </w:p>
        </w:tc>
        <w:tc>
          <w:tcPr>
            <w:tcW w:w="1560" w:type="dxa"/>
          </w:tcPr>
          <w:p w14:paraId="69EFB027" w14:textId="77777777" w:rsidR="00712F62" w:rsidRPr="003A51DE" w:rsidRDefault="00712F62" w:rsidP="0013173B">
            <w:pPr>
              <w:spacing w:line="360" w:lineRule="auto"/>
              <w:jc w:val="both"/>
              <w:rPr>
                <w:rFonts w:ascii="Book Antiqua" w:hAnsi="Book Antiqua"/>
              </w:rPr>
            </w:pPr>
            <w:r w:rsidRPr="003A51DE">
              <w:rPr>
                <w:rFonts w:ascii="Book Antiqua" w:hAnsi="Book Antiqua"/>
              </w:rPr>
              <w:t>PDMS</w:t>
            </w:r>
          </w:p>
        </w:tc>
        <w:tc>
          <w:tcPr>
            <w:tcW w:w="1559" w:type="dxa"/>
          </w:tcPr>
          <w:p w14:paraId="2B45AE12" w14:textId="233A0FFE" w:rsidR="00712F62" w:rsidRPr="003A51DE" w:rsidRDefault="00712F62"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7BE2D2D6" w14:textId="6CA2187B" w:rsidR="00712F62" w:rsidRPr="003A51DE" w:rsidRDefault="00712F62" w:rsidP="0013173B">
            <w:pPr>
              <w:spacing w:line="360" w:lineRule="auto"/>
              <w:jc w:val="both"/>
              <w:rPr>
                <w:rFonts w:ascii="Book Antiqua" w:hAnsi="Book Antiqua"/>
              </w:rPr>
            </w:pPr>
            <w:r w:rsidRPr="003A51DE">
              <w:rPr>
                <w:rFonts w:ascii="Book Antiqua" w:hAnsi="Book Antiqua"/>
              </w:rPr>
              <w:t>Material: PMMA</w:t>
            </w:r>
            <w:r w:rsidRPr="003A51DE">
              <w:rPr>
                <w:rFonts w:ascii="Book Antiqua" w:hAnsi="Book Antiqua"/>
                <w:lang w:eastAsia="zh-CN"/>
              </w:rPr>
              <w:t xml:space="preserve">. </w:t>
            </w:r>
            <w:r w:rsidRPr="003A51DE">
              <w:rPr>
                <w:rFonts w:ascii="Book Antiqua" w:hAnsi="Book Antiqua"/>
              </w:rPr>
              <w:t>Fabrication: Micrommilling</w:t>
            </w:r>
          </w:p>
        </w:tc>
        <w:tc>
          <w:tcPr>
            <w:tcW w:w="1559" w:type="dxa"/>
          </w:tcPr>
          <w:p w14:paraId="47BF6649" w14:textId="72A3587E" w:rsidR="00712F62" w:rsidRPr="003A51DE" w:rsidRDefault="00712F62" w:rsidP="0013173B">
            <w:pPr>
              <w:spacing w:line="360" w:lineRule="auto"/>
              <w:jc w:val="both"/>
              <w:rPr>
                <w:rFonts w:ascii="Book Antiqua" w:hAnsi="Book Antiqua"/>
              </w:rPr>
            </w:pPr>
            <w:r w:rsidRPr="003A51DE">
              <w:rPr>
                <w:rFonts w:ascii="Book Antiqua" w:hAnsi="Book Antiqua"/>
              </w:rPr>
              <w:t>PETE membrane (5 μm thick)</w:t>
            </w:r>
          </w:p>
        </w:tc>
        <w:tc>
          <w:tcPr>
            <w:tcW w:w="1843" w:type="dxa"/>
          </w:tcPr>
          <w:p w14:paraId="377B5CAA" w14:textId="08306F0D" w:rsidR="00712F62" w:rsidRPr="003A51DE" w:rsidRDefault="00712F62" w:rsidP="0013173B">
            <w:pPr>
              <w:spacing w:line="360" w:lineRule="auto"/>
              <w:jc w:val="both"/>
              <w:rPr>
                <w:rFonts w:ascii="Book Antiqua" w:hAnsi="Book Antiqua"/>
              </w:rPr>
            </w:pPr>
            <w:r w:rsidRPr="003A51DE">
              <w:rPr>
                <w:rFonts w:ascii="Book Antiqua" w:hAnsi="Book Antiqua"/>
              </w:rPr>
              <w:t>Straight bottom channel: 500 μm × 500 μm.</w:t>
            </w:r>
            <w:r w:rsidRPr="003A51DE">
              <w:rPr>
                <w:rFonts w:ascii="Book Antiqua" w:hAnsi="Book Antiqua"/>
                <w:lang w:eastAsia="zh-CN"/>
              </w:rPr>
              <w:t xml:space="preserve"> </w:t>
            </w:r>
            <w:r w:rsidRPr="003A51DE">
              <w:rPr>
                <w:rFonts w:ascii="Book Antiqua" w:hAnsi="Book Antiqua"/>
              </w:rPr>
              <w:t>Open-top compartment: 500 μm × 1500 μm</w:t>
            </w:r>
          </w:p>
        </w:tc>
      </w:tr>
      <w:tr w:rsidR="00795F85" w:rsidRPr="003A51DE" w14:paraId="3CBB7FB0" w14:textId="77777777" w:rsidTr="00795F85">
        <w:trPr>
          <w:trHeight w:val="1108"/>
        </w:trPr>
        <w:tc>
          <w:tcPr>
            <w:tcW w:w="1872" w:type="dxa"/>
          </w:tcPr>
          <w:p w14:paraId="4F46B480" w14:textId="0482E6FD" w:rsidR="00795F85" w:rsidRPr="003A51DE" w:rsidRDefault="00795F85" w:rsidP="0013173B">
            <w:pPr>
              <w:spacing w:line="360" w:lineRule="auto"/>
              <w:jc w:val="both"/>
              <w:rPr>
                <w:rFonts w:ascii="Book Antiqua" w:hAnsi="Book Antiqua"/>
              </w:rPr>
            </w:pPr>
            <w:r w:rsidRPr="003A51DE">
              <w:rPr>
                <w:rFonts w:ascii="Book Antiqua" w:hAnsi="Book Antiqua"/>
              </w:rPr>
              <w:t>Choi</w:t>
            </w:r>
            <w:r w:rsidRPr="003A51DE">
              <w:rPr>
                <w:rFonts w:ascii="Book Antiqua" w:hAnsi="Book Antiqua"/>
                <w:i/>
                <w:iCs/>
              </w:rPr>
              <w:t xml:space="preserve"> et al</w:t>
            </w:r>
            <w:r w:rsidRPr="003A51DE">
              <w:rPr>
                <w:rFonts w:ascii="Book Antiqua" w:hAnsi="Book Antiqua"/>
                <w:vertAlign w:val="superscript"/>
              </w:rPr>
              <w:t>[23]</w:t>
            </w:r>
            <w:r w:rsidRPr="003A51DE">
              <w:rPr>
                <w:rFonts w:ascii="Book Antiqua" w:hAnsi="Book Antiqua"/>
              </w:rPr>
              <w:t>, 2021</w:t>
            </w:r>
          </w:p>
        </w:tc>
        <w:tc>
          <w:tcPr>
            <w:tcW w:w="1560" w:type="dxa"/>
          </w:tcPr>
          <w:p w14:paraId="66877B2C"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768D3DAB" w14:textId="77777777" w:rsidR="00795F85" w:rsidRPr="003A51DE" w:rsidRDefault="00795F85" w:rsidP="0013173B">
            <w:pPr>
              <w:spacing w:line="360" w:lineRule="auto"/>
              <w:jc w:val="both"/>
              <w:rPr>
                <w:rFonts w:ascii="Book Antiqua" w:hAnsi="Book Antiqua"/>
              </w:rPr>
            </w:pPr>
            <w:r w:rsidRPr="003A51DE">
              <w:rPr>
                <w:rFonts w:ascii="Book Antiqua" w:hAnsi="Book Antiqua"/>
              </w:rPr>
              <w:t>PMMA</w:t>
            </w:r>
          </w:p>
        </w:tc>
        <w:tc>
          <w:tcPr>
            <w:tcW w:w="1559" w:type="dxa"/>
          </w:tcPr>
          <w:p w14:paraId="2383BE89" w14:textId="77777777" w:rsidR="00795F85" w:rsidRPr="003A51DE" w:rsidRDefault="00795F85" w:rsidP="0013173B">
            <w:pPr>
              <w:spacing w:line="360" w:lineRule="auto"/>
              <w:jc w:val="both"/>
              <w:rPr>
                <w:rFonts w:ascii="Book Antiqua" w:hAnsi="Book Antiqua"/>
              </w:rPr>
            </w:pPr>
            <w:r w:rsidRPr="003A51DE">
              <w:rPr>
                <w:rFonts w:ascii="Book Antiqua" w:hAnsi="Book Antiqua"/>
              </w:rPr>
              <w:t>CNC</w:t>
            </w:r>
          </w:p>
        </w:tc>
        <w:tc>
          <w:tcPr>
            <w:tcW w:w="1134" w:type="dxa"/>
          </w:tcPr>
          <w:p w14:paraId="10315986" w14:textId="77777777" w:rsidR="00795F85" w:rsidRPr="003A51DE" w:rsidRDefault="00795F85" w:rsidP="0013173B">
            <w:pPr>
              <w:spacing w:line="360" w:lineRule="auto"/>
              <w:jc w:val="both"/>
              <w:rPr>
                <w:rFonts w:ascii="Book Antiqua" w:hAnsi="Book Antiqua"/>
              </w:rPr>
            </w:pPr>
            <w:r w:rsidRPr="003A51DE">
              <w:rPr>
                <w:rFonts w:ascii="Book Antiqua" w:hAnsi="Book Antiqua"/>
              </w:rPr>
              <w:t>NA</w:t>
            </w:r>
          </w:p>
        </w:tc>
        <w:tc>
          <w:tcPr>
            <w:tcW w:w="1559" w:type="dxa"/>
          </w:tcPr>
          <w:p w14:paraId="504435A8" w14:textId="77777777" w:rsidR="00795F85" w:rsidRPr="003A51DE" w:rsidRDefault="00795F85" w:rsidP="0013173B">
            <w:pPr>
              <w:spacing w:line="360" w:lineRule="auto"/>
              <w:jc w:val="both"/>
              <w:rPr>
                <w:rFonts w:ascii="Book Antiqua" w:hAnsi="Book Antiqua"/>
              </w:rPr>
            </w:pPr>
            <w:r w:rsidRPr="003A51DE">
              <w:rPr>
                <w:rFonts w:ascii="Book Antiqua" w:hAnsi="Book Antiqua"/>
              </w:rPr>
              <w:t>PETE membrane</w:t>
            </w:r>
          </w:p>
        </w:tc>
        <w:tc>
          <w:tcPr>
            <w:tcW w:w="1843" w:type="dxa"/>
          </w:tcPr>
          <w:p w14:paraId="099F3B88" w14:textId="35BDC1C3" w:rsidR="00795F85" w:rsidRPr="003A51DE" w:rsidRDefault="00795F85" w:rsidP="0013173B">
            <w:pPr>
              <w:spacing w:line="360" w:lineRule="auto"/>
              <w:jc w:val="both"/>
              <w:rPr>
                <w:rFonts w:ascii="Book Antiqua" w:hAnsi="Book Antiqua"/>
              </w:rPr>
            </w:pPr>
            <w:r w:rsidRPr="003A51DE">
              <w:rPr>
                <w:rFonts w:ascii="Book Antiqua" w:hAnsi="Book Antiqua"/>
              </w:rPr>
              <w:t>HUVEC microchannels: 800 μm × 200 μm</w:t>
            </w:r>
            <w:r w:rsidRPr="003A51DE">
              <w:rPr>
                <w:rFonts w:ascii="Book Antiqua" w:hAnsi="Book Antiqua"/>
                <w:lang w:eastAsia="zh-CN"/>
              </w:rPr>
              <w:t xml:space="preserve">. </w:t>
            </w:r>
            <w:r w:rsidRPr="003A51DE">
              <w:rPr>
                <w:rFonts w:ascii="Book Antiqua" w:hAnsi="Book Antiqua"/>
              </w:rPr>
              <w:t>iBMECs microchannels: 800 μm × 500 μm</w:t>
            </w:r>
          </w:p>
        </w:tc>
      </w:tr>
      <w:tr w:rsidR="00795F85" w:rsidRPr="003A51DE" w14:paraId="7515C754" w14:textId="77777777" w:rsidTr="00795F85">
        <w:tc>
          <w:tcPr>
            <w:tcW w:w="1872" w:type="dxa"/>
          </w:tcPr>
          <w:p w14:paraId="25A3C972" w14:textId="001D1776" w:rsidR="00795F85" w:rsidRPr="003A51DE" w:rsidRDefault="00795F85" w:rsidP="0013173B">
            <w:pPr>
              <w:spacing w:line="360" w:lineRule="auto"/>
              <w:jc w:val="both"/>
              <w:rPr>
                <w:rFonts w:ascii="Book Antiqua" w:hAnsi="Book Antiqua"/>
              </w:rPr>
            </w:pPr>
            <w:r w:rsidRPr="003A51DE">
              <w:rPr>
                <w:rFonts w:ascii="Book Antiqua" w:hAnsi="Book Antiqua"/>
              </w:rPr>
              <w:lastRenderedPageBreak/>
              <w:t>Motallebnejad</w:t>
            </w:r>
            <w:r w:rsidRPr="003A51DE">
              <w:rPr>
                <w:rFonts w:ascii="Book Antiqua" w:hAnsi="Book Antiqua"/>
                <w:i/>
                <w:iCs/>
              </w:rPr>
              <w:t xml:space="preserve"> et al</w:t>
            </w:r>
            <w:r w:rsidRPr="003A51DE">
              <w:rPr>
                <w:rFonts w:ascii="Book Antiqua" w:hAnsi="Book Antiqua"/>
                <w:vertAlign w:val="superscript"/>
              </w:rPr>
              <w:t>[24]</w:t>
            </w:r>
            <w:r w:rsidRPr="003A51DE">
              <w:rPr>
                <w:rFonts w:ascii="Book Antiqua" w:hAnsi="Book Antiqua"/>
              </w:rPr>
              <w:t>, 2020</w:t>
            </w:r>
          </w:p>
        </w:tc>
        <w:tc>
          <w:tcPr>
            <w:tcW w:w="1560" w:type="dxa"/>
          </w:tcPr>
          <w:p w14:paraId="1773D3AA"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518BD9ED" w14:textId="77777777" w:rsidR="00795F85" w:rsidRPr="003A51DE" w:rsidRDefault="00795F85" w:rsidP="0013173B">
            <w:pPr>
              <w:spacing w:line="360" w:lineRule="auto"/>
              <w:jc w:val="both"/>
              <w:rPr>
                <w:rFonts w:ascii="Book Antiqua" w:hAnsi="Book Antiqua"/>
              </w:rPr>
            </w:pPr>
            <w:r w:rsidRPr="003A51DE">
              <w:rPr>
                <w:rFonts w:ascii="Book Antiqua" w:hAnsi="Book Antiqua"/>
              </w:rPr>
              <w:t>NR</w:t>
            </w:r>
          </w:p>
        </w:tc>
        <w:tc>
          <w:tcPr>
            <w:tcW w:w="1559" w:type="dxa"/>
          </w:tcPr>
          <w:p w14:paraId="7D3449A3" w14:textId="40DB3FE2"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59F9EBAC" w14:textId="77777777" w:rsidR="00795F85" w:rsidRPr="003A51DE" w:rsidRDefault="00795F85" w:rsidP="0013173B">
            <w:pPr>
              <w:spacing w:line="360" w:lineRule="auto"/>
              <w:jc w:val="both"/>
              <w:rPr>
                <w:rFonts w:ascii="Book Antiqua" w:hAnsi="Book Antiqua"/>
              </w:rPr>
            </w:pPr>
            <w:r w:rsidRPr="003A51DE">
              <w:rPr>
                <w:rFonts w:ascii="Book Antiqua" w:hAnsi="Book Antiqua"/>
              </w:rPr>
              <w:t>NR</w:t>
            </w:r>
          </w:p>
        </w:tc>
        <w:tc>
          <w:tcPr>
            <w:tcW w:w="1559" w:type="dxa"/>
          </w:tcPr>
          <w:p w14:paraId="63D31041" w14:textId="77777777" w:rsidR="00795F85" w:rsidRPr="003A51DE" w:rsidRDefault="00795F85" w:rsidP="0013173B">
            <w:pPr>
              <w:spacing w:line="360" w:lineRule="auto"/>
              <w:jc w:val="both"/>
              <w:rPr>
                <w:rFonts w:ascii="Book Antiqua" w:hAnsi="Book Antiqua"/>
              </w:rPr>
            </w:pPr>
            <w:r w:rsidRPr="003A51DE">
              <w:rPr>
                <w:rFonts w:ascii="Book Antiqua" w:hAnsi="Book Antiqua"/>
              </w:rPr>
              <w:t>Membrane-free</w:t>
            </w:r>
          </w:p>
        </w:tc>
        <w:tc>
          <w:tcPr>
            <w:tcW w:w="1843" w:type="dxa"/>
          </w:tcPr>
          <w:p w14:paraId="33238799" w14:textId="00D714EA" w:rsidR="00795F85" w:rsidRPr="003A51DE" w:rsidRDefault="00795F85" w:rsidP="0013173B">
            <w:pPr>
              <w:spacing w:line="360" w:lineRule="auto"/>
              <w:jc w:val="both"/>
              <w:rPr>
                <w:rFonts w:ascii="Book Antiqua" w:hAnsi="Book Antiqua"/>
              </w:rPr>
            </w:pPr>
            <w:r w:rsidRPr="003A51DE">
              <w:rPr>
                <w:rFonts w:ascii="Book Antiqua" w:hAnsi="Book Antiqua"/>
              </w:rPr>
              <w:t xml:space="preserve">800 μm × 100 </w:t>
            </w:r>
            <w:r w:rsidRPr="003A51DE">
              <w:rPr>
                <w:rFonts w:ascii="Book Antiqua" w:hAnsi="Book Antiqua"/>
                <w:lang w:eastAsia="zh-CN"/>
              </w:rPr>
              <w:t>μm</w:t>
            </w:r>
          </w:p>
        </w:tc>
      </w:tr>
      <w:tr w:rsidR="00795F85" w:rsidRPr="003A51DE" w14:paraId="1BD116F5" w14:textId="77777777" w:rsidTr="00795F85">
        <w:trPr>
          <w:trHeight w:val="988"/>
        </w:trPr>
        <w:tc>
          <w:tcPr>
            <w:tcW w:w="1872" w:type="dxa"/>
          </w:tcPr>
          <w:p w14:paraId="3A2F4801" w14:textId="6CA3C1F4" w:rsidR="00795F85" w:rsidRPr="003A51DE" w:rsidRDefault="00795F85" w:rsidP="0013173B">
            <w:pPr>
              <w:spacing w:line="360" w:lineRule="auto"/>
              <w:jc w:val="both"/>
              <w:rPr>
                <w:rFonts w:ascii="Book Antiqua" w:hAnsi="Book Antiqua"/>
              </w:rPr>
            </w:pPr>
            <w:r w:rsidRPr="003A51DE">
              <w:rPr>
                <w:rFonts w:ascii="Book Antiqua" w:hAnsi="Book Antiqua"/>
              </w:rPr>
              <w:t>Lee</w:t>
            </w:r>
            <w:r w:rsidRPr="003A51DE">
              <w:rPr>
                <w:rFonts w:ascii="Book Antiqua" w:hAnsi="Book Antiqua"/>
                <w:i/>
                <w:iCs/>
              </w:rPr>
              <w:t xml:space="preserve"> et al</w:t>
            </w:r>
            <w:r w:rsidRPr="003A51DE">
              <w:rPr>
                <w:rFonts w:ascii="Book Antiqua" w:hAnsi="Book Antiqua"/>
                <w:vertAlign w:val="superscript"/>
              </w:rPr>
              <w:t>[25]</w:t>
            </w:r>
            <w:r w:rsidRPr="003A51DE">
              <w:rPr>
                <w:rFonts w:ascii="Book Antiqua" w:hAnsi="Book Antiqua"/>
              </w:rPr>
              <w:t>, 2020</w:t>
            </w:r>
          </w:p>
        </w:tc>
        <w:tc>
          <w:tcPr>
            <w:tcW w:w="1560" w:type="dxa"/>
          </w:tcPr>
          <w:p w14:paraId="42EA1971"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29DEDE0B"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w:t>
            </w:r>
          </w:p>
        </w:tc>
        <w:tc>
          <w:tcPr>
            <w:tcW w:w="1559" w:type="dxa"/>
          </w:tcPr>
          <w:p w14:paraId="65F9053D" w14:textId="3232014C"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5E665175" w14:textId="09621952" w:rsidR="00795F85" w:rsidRPr="003A51DE" w:rsidRDefault="00795F85" w:rsidP="0013173B">
            <w:pPr>
              <w:spacing w:line="360" w:lineRule="auto"/>
              <w:jc w:val="both"/>
              <w:rPr>
                <w:rFonts w:ascii="Book Antiqua" w:hAnsi="Book Antiqua"/>
              </w:rPr>
            </w:pPr>
            <w:r w:rsidRPr="003A51DE">
              <w:rPr>
                <w:rFonts w:ascii="Book Antiqua" w:hAnsi="Book Antiqua"/>
              </w:rPr>
              <w:t>Material: SU-8</w:t>
            </w:r>
            <w:r w:rsidRPr="003A51DE">
              <w:rPr>
                <w:rFonts w:ascii="Book Antiqua" w:hAnsi="Book Antiqua"/>
                <w:lang w:eastAsia="zh-CN"/>
              </w:rPr>
              <w:t xml:space="preserve">. </w:t>
            </w:r>
            <w:r w:rsidRPr="003A51DE">
              <w:rPr>
                <w:rFonts w:ascii="Book Antiqua" w:hAnsi="Book Antiqua"/>
              </w:rPr>
              <w:t>Fabrication: Photolithography</w:t>
            </w:r>
          </w:p>
        </w:tc>
        <w:tc>
          <w:tcPr>
            <w:tcW w:w="1559" w:type="dxa"/>
          </w:tcPr>
          <w:p w14:paraId="164FE094" w14:textId="77777777" w:rsidR="00795F85" w:rsidRPr="003A51DE" w:rsidRDefault="00795F85" w:rsidP="0013173B">
            <w:pPr>
              <w:spacing w:line="360" w:lineRule="auto"/>
              <w:jc w:val="both"/>
              <w:rPr>
                <w:rFonts w:ascii="Book Antiqua" w:hAnsi="Book Antiqua"/>
              </w:rPr>
            </w:pPr>
            <w:r w:rsidRPr="003A51DE">
              <w:rPr>
                <w:rFonts w:ascii="Book Antiqua" w:hAnsi="Book Antiqua"/>
              </w:rPr>
              <w:t>Membrane-free</w:t>
            </w:r>
          </w:p>
        </w:tc>
        <w:tc>
          <w:tcPr>
            <w:tcW w:w="1843" w:type="dxa"/>
          </w:tcPr>
          <w:p w14:paraId="447D73D2" w14:textId="7D8AB039" w:rsidR="00795F85" w:rsidRPr="003A51DE" w:rsidRDefault="00795F85" w:rsidP="0013173B">
            <w:pPr>
              <w:spacing w:line="360" w:lineRule="auto"/>
              <w:jc w:val="both"/>
              <w:rPr>
                <w:rFonts w:ascii="Book Antiqua" w:hAnsi="Book Antiqua"/>
              </w:rPr>
            </w:pPr>
            <w:r w:rsidRPr="003A51DE">
              <w:rPr>
                <w:rFonts w:ascii="Book Antiqua" w:hAnsi="Book Antiqua"/>
              </w:rPr>
              <w:t>Fluidic channel: 1340 μm × 150 μm. Main channel: 2200 μm × 150 μm</w:t>
            </w:r>
          </w:p>
        </w:tc>
      </w:tr>
      <w:tr w:rsidR="00795F85" w:rsidRPr="003A51DE" w14:paraId="6387E636" w14:textId="77777777" w:rsidTr="00795F85">
        <w:tc>
          <w:tcPr>
            <w:tcW w:w="1872" w:type="dxa"/>
          </w:tcPr>
          <w:p w14:paraId="7333A5F4" w14:textId="5DEC071C" w:rsidR="00795F85" w:rsidRPr="003A51DE" w:rsidRDefault="00795F85" w:rsidP="0013173B">
            <w:pPr>
              <w:spacing w:line="360" w:lineRule="auto"/>
              <w:jc w:val="both"/>
              <w:rPr>
                <w:rFonts w:ascii="Book Antiqua" w:hAnsi="Book Antiqua"/>
              </w:rPr>
            </w:pPr>
            <w:r w:rsidRPr="003A51DE">
              <w:rPr>
                <w:rFonts w:ascii="Book Antiqua" w:hAnsi="Book Antiqua"/>
              </w:rPr>
              <w:t>Jagadeesan</w:t>
            </w:r>
            <w:r w:rsidRPr="003A51DE">
              <w:rPr>
                <w:rFonts w:ascii="Book Antiqua" w:hAnsi="Book Antiqua"/>
                <w:i/>
                <w:iCs/>
              </w:rPr>
              <w:t xml:space="preserve"> et al</w:t>
            </w:r>
            <w:r w:rsidRPr="003A51DE">
              <w:rPr>
                <w:rFonts w:ascii="Book Antiqua" w:hAnsi="Book Antiqua"/>
                <w:vertAlign w:val="superscript"/>
              </w:rPr>
              <w:t>[26]</w:t>
            </w:r>
            <w:r w:rsidRPr="003A51DE">
              <w:rPr>
                <w:rFonts w:ascii="Book Antiqua" w:hAnsi="Book Antiqua"/>
                <w:lang w:eastAsia="zh-CN"/>
              </w:rPr>
              <w:t xml:space="preserve">, </w:t>
            </w:r>
            <w:r w:rsidRPr="003A51DE">
              <w:rPr>
                <w:rFonts w:ascii="Book Antiqua" w:hAnsi="Book Antiqua"/>
              </w:rPr>
              <w:t>2020</w:t>
            </w:r>
          </w:p>
        </w:tc>
        <w:tc>
          <w:tcPr>
            <w:tcW w:w="1560" w:type="dxa"/>
          </w:tcPr>
          <w:p w14:paraId="1F726B5E"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038DB404"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w:t>
            </w:r>
          </w:p>
        </w:tc>
        <w:tc>
          <w:tcPr>
            <w:tcW w:w="1559" w:type="dxa"/>
          </w:tcPr>
          <w:p w14:paraId="6E3FC023" w14:textId="1CD7D806"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04DE25A0" w14:textId="291CD274" w:rsidR="00795F85" w:rsidRPr="003A51DE" w:rsidRDefault="00795F85" w:rsidP="0013173B">
            <w:pPr>
              <w:spacing w:line="360" w:lineRule="auto"/>
              <w:jc w:val="both"/>
              <w:rPr>
                <w:rFonts w:ascii="Book Antiqua" w:hAnsi="Book Antiqua"/>
              </w:rPr>
            </w:pPr>
            <w:r w:rsidRPr="003A51DE">
              <w:rPr>
                <w:rFonts w:ascii="Book Antiqua" w:hAnsi="Book Antiqua"/>
              </w:rPr>
              <w:t>Material: SU-8</w:t>
            </w:r>
            <w:r w:rsidRPr="003A51DE">
              <w:rPr>
                <w:rFonts w:ascii="Book Antiqua" w:hAnsi="Book Antiqua"/>
                <w:lang w:eastAsia="zh-CN"/>
              </w:rPr>
              <w:t xml:space="preserve">. </w:t>
            </w:r>
            <w:r w:rsidRPr="003A51DE">
              <w:rPr>
                <w:rFonts w:ascii="Book Antiqua" w:hAnsi="Book Antiqua"/>
              </w:rPr>
              <w:t>Fabrication: Photolithography</w:t>
            </w:r>
          </w:p>
        </w:tc>
        <w:tc>
          <w:tcPr>
            <w:tcW w:w="1559" w:type="dxa"/>
          </w:tcPr>
          <w:p w14:paraId="59561948"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 membrane (50 μm thick)</w:t>
            </w:r>
          </w:p>
        </w:tc>
        <w:tc>
          <w:tcPr>
            <w:tcW w:w="1843" w:type="dxa"/>
          </w:tcPr>
          <w:p w14:paraId="5068E78D" w14:textId="1CCCF369" w:rsidR="00795F85" w:rsidRPr="003A51DE" w:rsidRDefault="00795F85" w:rsidP="0013173B">
            <w:pPr>
              <w:spacing w:line="360" w:lineRule="auto"/>
              <w:jc w:val="both"/>
              <w:rPr>
                <w:rFonts w:ascii="Book Antiqua" w:hAnsi="Book Antiqua"/>
              </w:rPr>
            </w:pPr>
            <w:r w:rsidRPr="003A51DE">
              <w:rPr>
                <w:rFonts w:ascii="Book Antiqua" w:hAnsi="Book Antiqua"/>
              </w:rPr>
              <w:t>Top microchannel: 1 mm × 1 mm.</w:t>
            </w:r>
            <w:r w:rsidRPr="003A51DE">
              <w:rPr>
                <w:rFonts w:ascii="Book Antiqua" w:hAnsi="Book Antiqua"/>
                <w:lang w:eastAsia="zh-CN"/>
              </w:rPr>
              <w:t xml:space="preserve"> </w:t>
            </w:r>
            <w:r w:rsidRPr="003A51DE">
              <w:rPr>
                <w:rFonts w:ascii="Book Antiqua" w:hAnsi="Book Antiqua"/>
              </w:rPr>
              <w:t>Bottom microchannel: 1 mm × 0.2 mm</w:t>
            </w:r>
          </w:p>
        </w:tc>
      </w:tr>
      <w:tr w:rsidR="00795F85" w:rsidRPr="003A51DE" w14:paraId="23094C19" w14:textId="77777777" w:rsidTr="00795F85">
        <w:tc>
          <w:tcPr>
            <w:tcW w:w="1872" w:type="dxa"/>
          </w:tcPr>
          <w:p w14:paraId="22DED338" w14:textId="21245BF9" w:rsidR="00795F85" w:rsidRPr="003A51DE" w:rsidRDefault="00795F85" w:rsidP="0013173B">
            <w:pPr>
              <w:spacing w:line="360" w:lineRule="auto"/>
              <w:jc w:val="both"/>
              <w:rPr>
                <w:rFonts w:ascii="Book Antiqua" w:hAnsi="Book Antiqua"/>
              </w:rPr>
            </w:pPr>
            <w:r w:rsidRPr="003A51DE">
              <w:rPr>
                <w:rFonts w:ascii="Book Antiqua" w:hAnsi="Book Antiqua"/>
              </w:rPr>
              <w:t xml:space="preserve">Vatine </w:t>
            </w:r>
            <w:r w:rsidRPr="003A51DE">
              <w:rPr>
                <w:rFonts w:ascii="Book Antiqua" w:hAnsi="Book Antiqua"/>
                <w:i/>
                <w:iCs/>
              </w:rPr>
              <w:t>et al</w:t>
            </w:r>
            <w:r w:rsidRPr="003A51DE">
              <w:rPr>
                <w:rFonts w:ascii="Book Antiqua" w:hAnsi="Book Antiqua"/>
                <w:vertAlign w:val="superscript"/>
              </w:rPr>
              <w:t>[27]</w:t>
            </w:r>
            <w:r w:rsidRPr="003A51DE">
              <w:rPr>
                <w:rFonts w:ascii="Book Antiqua" w:hAnsi="Book Antiqua"/>
              </w:rPr>
              <w:t>, 2019</w:t>
            </w:r>
          </w:p>
        </w:tc>
        <w:tc>
          <w:tcPr>
            <w:tcW w:w="1560" w:type="dxa"/>
          </w:tcPr>
          <w:p w14:paraId="5959DA64"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671C205E"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w:t>
            </w:r>
          </w:p>
        </w:tc>
        <w:tc>
          <w:tcPr>
            <w:tcW w:w="1559" w:type="dxa"/>
          </w:tcPr>
          <w:p w14:paraId="3D12A185" w14:textId="1E079153"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28D52DEF" w14:textId="299B93D5" w:rsidR="00795F85" w:rsidRPr="003A51DE" w:rsidRDefault="00795F85" w:rsidP="0013173B">
            <w:pPr>
              <w:spacing w:line="360" w:lineRule="auto"/>
              <w:jc w:val="both"/>
              <w:rPr>
                <w:rFonts w:ascii="Book Antiqua" w:hAnsi="Book Antiqua"/>
              </w:rPr>
            </w:pPr>
            <w:r w:rsidRPr="003A51DE">
              <w:rPr>
                <w:rFonts w:ascii="Book Antiqua" w:hAnsi="Book Antiqua"/>
              </w:rPr>
              <w:t>Material: SU-8</w:t>
            </w:r>
            <w:r w:rsidRPr="003A51DE">
              <w:rPr>
                <w:rFonts w:ascii="Book Antiqua" w:hAnsi="Book Antiqua"/>
                <w:lang w:eastAsia="zh-CN"/>
              </w:rPr>
              <w:t xml:space="preserve">. </w:t>
            </w:r>
            <w:r w:rsidRPr="003A51DE">
              <w:rPr>
                <w:rFonts w:ascii="Book Antiqua" w:hAnsi="Book Antiqua"/>
              </w:rPr>
              <w:t>Fabrication: Photolithography</w:t>
            </w:r>
          </w:p>
        </w:tc>
        <w:tc>
          <w:tcPr>
            <w:tcW w:w="1559" w:type="dxa"/>
          </w:tcPr>
          <w:p w14:paraId="155002FE"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 membrane (50 μm thick)</w:t>
            </w:r>
          </w:p>
        </w:tc>
        <w:tc>
          <w:tcPr>
            <w:tcW w:w="1843" w:type="dxa"/>
          </w:tcPr>
          <w:p w14:paraId="51B83655" w14:textId="079EC6A0" w:rsidR="00795F85" w:rsidRPr="003A51DE" w:rsidRDefault="00795F85" w:rsidP="0013173B">
            <w:pPr>
              <w:spacing w:line="360" w:lineRule="auto"/>
              <w:jc w:val="both"/>
              <w:rPr>
                <w:rFonts w:ascii="Book Antiqua" w:hAnsi="Book Antiqua"/>
              </w:rPr>
            </w:pPr>
            <w:r w:rsidRPr="003A51DE">
              <w:rPr>
                <w:rFonts w:ascii="Book Antiqua" w:hAnsi="Book Antiqua"/>
              </w:rPr>
              <w:t>Top microchannel: 1 mm × 1 mm</w:t>
            </w:r>
            <w:r w:rsidRPr="003A51DE">
              <w:rPr>
                <w:rFonts w:ascii="Book Antiqua" w:hAnsi="Book Antiqua"/>
                <w:lang w:eastAsia="zh-CN"/>
              </w:rPr>
              <w:t xml:space="preserve">. </w:t>
            </w:r>
            <w:r w:rsidRPr="003A51DE">
              <w:rPr>
                <w:rFonts w:ascii="Book Antiqua" w:hAnsi="Book Antiqua"/>
              </w:rPr>
              <w:t>Bottom microchannel: 1 mm × 0.2 mm</w:t>
            </w:r>
          </w:p>
        </w:tc>
      </w:tr>
      <w:tr w:rsidR="00795F85" w:rsidRPr="003A51DE" w14:paraId="6C380093" w14:textId="77777777" w:rsidTr="00795F85">
        <w:tc>
          <w:tcPr>
            <w:tcW w:w="1872" w:type="dxa"/>
          </w:tcPr>
          <w:p w14:paraId="7713D73A" w14:textId="28BCC6A2" w:rsidR="00795F85" w:rsidRPr="003A51DE" w:rsidRDefault="00795F85" w:rsidP="0013173B">
            <w:pPr>
              <w:spacing w:line="360" w:lineRule="auto"/>
              <w:jc w:val="both"/>
              <w:rPr>
                <w:rFonts w:ascii="Book Antiqua" w:hAnsi="Book Antiqua"/>
              </w:rPr>
            </w:pPr>
            <w:r w:rsidRPr="003A51DE">
              <w:rPr>
                <w:rFonts w:ascii="Book Antiqua" w:hAnsi="Book Antiqua"/>
              </w:rPr>
              <w:t xml:space="preserve">Park </w:t>
            </w:r>
            <w:r w:rsidRPr="003A51DE">
              <w:rPr>
                <w:rFonts w:ascii="Book Antiqua" w:hAnsi="Book Antiqua"/>
                <w:i/>
                <w:iCs/>
              </w:rPr>
              <w:t>et al</w:t>
            </w:r>
            <w:r w:rsidRPr="003A51DE">
              <w:rPr>
                <w:rFonts w:ascii="Book Antiqua" w:hAnsi="Book Antiqua"/>
                <w:vertAlign w:val="superscript"/>
              </w:rPr>
              <w:t>[28]</w:t>
            </w:r>
            <w:r w:rsidRPr="003A51DE">
              <w:rPr>
                <w:rFonts w:ascii="Book Antiqua" w:hAnsi="Book Antiqua"/>
              </w:rPr>
              <w:t>, 2019</w:t>
            </w:r>
          </w:p>
        </w:tc>
        <w:tc>
          <w:tcPr>
            <w:tcW w:w="1560" w:type="dxa"/>
          </w:tcPr>
          <w:p w14:paraId="4F34C275"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3614DC0B"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w:t>
            </w:r>
          </w:p>
        </w:tc>
        <w:tc>
          <w:tcPr>
            <w:tcW w:w="1559" w:type="dxa"/>
          </w:tcPr>
          <w:p w14:paraId="594A6E28" w14:textId="07E3BD40"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60110882" w14:textId="77C459F4" w:rsidR="00795F85" w:rsidRPr="003A51DE" w:rsidRDefault="00795F85" w:rsidP="0013173B">
            <w:pPr>
              <w:spacing w:line="360" w:lineRule="auto"/>
              <w:jc w:val="both"/>
              <w:rPr>
                <w:rFonts w:ascii="Book Antiqua" w:hAnsi="Book Antiqua"/>
              </w:rPr>
            </w:pPr>
            <w:r w:rsidRPr="003A51DE">
              <w:rPr>
                <w:rFonts w:ascii="Book Antiqua" w:hAnsi="Book Antiqua"/>
              </w:rPr>
              <w:t>Material: Prototherm.</w:t>
            </w:r>
            <w:r w:rsidRPr="003A51DE">
              <w:rPr>
                <w:rFonts w:ascii="Book Antiqua" w:hAnsi="Book Antiqua"/>
                <w:lang w:eastAsia="zh-CN"/>
              </w:rPr>
              <w:t xml:space="preserve"> </w:t>
            </w:r>
            <w:r w:rsidRPr="003A51DE">
              <w:rPr>
                <w:rFonts w:ascii="Book Antiqua" w:hAnsi="Book Antiqua"/>
              </w:rPr>
              <w:t xml:space="preserve">Fabrication: 3D </w:t>
            </w:r>
            <w:r w:rsidRPr="003A51DE">
              <w:rPr>
                <w:rFonts w:ascii="Book Antiqua" w:hAnsi="Book Antiqua"/>
              </w:rPr>
              <w:lastRenderedPageBreak/>
              <w:t>printed (Proto labs)</w:t>
            </w:r>
          </w:p>
        </w:tc>
        <w:tc>
          <w:tcPr>
            <w:tcW w:w="1559" w:type="dxa"/>
          </w:tcPr>
          <w:p w14:paraId="08803D12" w14:textId="77777777" w:rsidR="00795F85" w:rsidRPr="003A51DE" w:rsidRDefault="00795F85" w:rsidP="0013173B">
            <w:pPr>
              <w:spacing w:line="360" w:lineRule="auto"/>
              <w:jc w:val="both"/>
              <w:rPr>
                <w:rFonts w:ascii="Book Antiqua" w:hAnsi="Book Antiqua"/>
              </w:rPr>
            </w:pPr>
            <w:r w:rsidRPr="003A51DE">
              <w:rPr>
                <w:rFonts w:ascii="Book Antiqua" w:hAnsi="Book Antiqua"/>
              </w:rPr>
              <w:lastRenderedPageBreak/>
              <w:t>PE membrane (20 μm thick)</w:t>
            </w:r>
          </w:p>
        </w:tc>
        <w:tc>
          <w:tcPr>
            <w:tcW w:w="1843" w:type="dxa"/>
          </w:tcPr>
          <w:p w14:paraId="5166B4EE" w14:textId="1C8EAB8D" w:rsidR="00795F85" w:rsidRPr="003A51DE" w:rsidRDefault="00795F85" w:rsidP="0013173B">
            <w:pPr>
              <w:spacing w:line="360" w:lineRule="auto"/>
              <w:jc w:val="both"/>
              <w:rPr>
                <w:rFonts w:ascii="Book Antiqua" w:hAnsi="Book Antiqua"/>
              </w:rPr>
            </w:pPr>
            <w:r w:rsidRPr="003A51DE">
              <w:rPr>
                <w:rFonts w:ascii="Book Antiqua" w:hAnsi="Book Antiqua"/>
              </w:rPr>
              <w:t>Hollow microchannels: 1 mm × 1 mm. Top channel: 1 mm × 1 mm</w:t>
            </w:r>
            <w:r w:rsidRPr="003A51DE">
              <w:rPr>
                <w:rFonts w:ascii="Book Antiqua" w:hAnsi="Book Antiqua"/>
                <w:lang w:eastAsia="zh-CN"/>
              </w:rPr>
              <w:t xml:space="preserve">. </w:t>
            </w:r>
            <w:r w:rsidRPr="003A51DE">
              <w:rPr>
                <w:rFonts w:ascii="Book Antiqua" w:hAnsi="Book Antiqua"/>
              </w:rPr>
              <w:t xml:space="preserve">Bottom </w:t>
            </w:r>
            <w:r w:rsidRPr="003A51DE">
              <w:rPr>
                <w:rFonts w:ascii="Book Antiqua" w:hAnsi="Book Antiqua"/>
              </w:rPr>
              <w:lastRenderedPageBreak/>
              <w:t>channel: 1 mm × 0.2 mm</w:t>
            </w:r>
          </w:p>
        </w:tc>
      </w:tr>
      <w:tr w:rsidR="00795F85" w:rsidRPr="003A51DE" w14:paraId="4A2A0F41" w14:textId="77777777" w:rsidTr="00795F85">
        <w:trPr>
          <w:trHeight w:val="1129"/>
        </w:trPr>
        <w:tc>
          <w:tcPr>
            <w:tcW w:w="1872" w:type="dxa"/>
          </w:tcPr>
          <w:p w14:paraId="77CBCF0D" w14:textId="26BCE5D7" w:rsidR="00795F85" w:rsidRPr="003A51DE" w:rsidRDefault="00795F85" w:rsidP="0013173B">
            <w:pPr>
              <w:spacing w:line="360" w:lineRule="auto"/>
              <w:jc w:val="both"/>
              <w:rPr>
                <w:rFonts w:ascii="Book Antiqua" w:hAnsi="Book Antiqua"/>
              </w:rPr>
            </w:pPr>
            <w:r w:rsidRPr="003A51DE">
              <w:rPr>
                <w:rFonts w:ascii="Book Antiqua" w:hAnsi="Book Antiqua"/>
              </w:rPr>
              <w:lastRenderedPageBreak/>
              <w:t xml:space="preserve">Campisi </w:t>
            </w:r>
            <w:r w:rsidRPr="003A51DE">
              <w:rPr>
                <w:rFonts w:ascii="Book Antiqua" w:hAnsi="Book Antiqua"/>
                <w:i/>
                <w:iCs/>
              </w:rPr>
              <w:t>et al</w:t>
            </w:r>
            <w:r w:rsidRPr="003A51DE">
              <w:rPr>
                <w:rFonts w:ascii="Book Antiqua" w:hAnsi="Book Antiqua"/>
                <w:vertAlign w:val="superscript"/>
              </w:rPr>
              <w:t>[29]</w:t>
            </w:r>
            <w:r w:rsidRPr="003A51DE">
              <w:rPr>
                <w:rFonts w:ascii="Book Antiqua" w:hAnsi="Book Antiqua"/>
              </w:rPr>
              <w:t>, 2018</w:t>
            </w:r>
          </w:p>
        </w:tc>
        <w:tc>
          <w:tcPr>
            <w:tcW w:w="1560" w:type="dxa"/>
          </w:tcPr>
          <w:p w14:paraId="60D32E8A"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20AD580D"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w:t>
            </w:r>
          </w:p>
        </w:tc>
        <w:tc>
          <w:tcPr>
            <w:tcW w:w="1559" w:type="dxa"/>
          </w:tcPr>
          <w:p w14:paraId="35179E20" w14:textId="180BFE74"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Pr>
          <w:p w14:paraId="0DF20008" w14:textId="24F3966E" w:rsidR="00795F85" w:rsidRPr="003A51DE" w:rsidRDefault="00795F85" w:rsidP="0013173B">
            <w:pPr>
              <w:spacing w:line="360" w:lineRule="auto"/>
              <w:jc w:val="both"/>
              <w:rPr>
                <w:rFonts w:ascii="Book Antiqua" w:hAnsi="Book Antiqua"/>
              </w:rPr>
            </w:pPr>
            <w:r w:rsidRPr="003A51DE">
              <w:rPr>
                <w:rFonts w:ascii="Book Antiqua" w:hAnsi="Book Antiqua"/>
              </w:rPr>
              <w:t>Material: Silicon Wafer. Fabrication: NR</w:t>
            </w:r>
          </w:p>
        </w:tc>
        <w:tc>
          <w:tcPr>
            <w:tcW w:w="1559" w:type="dxa"/>
          </w:tcPr>
          <w:p w14:paraId="17F7DA65" w14:textId="77777777" w:rsidR="00795F85" w:rsidRPr="003A51DE" w:rsidRDefault="00795F85" w:rsidP="0013173B">
            <w:pPr>
              <w:spacing w:line="360" w:lineRule="auto"/>
              <w:jc w:val="both"/>
              <w:rPr>
                <w:rFonts w:ascii="Book Antiqua" w:hAnsi="Book Antiqua"/>
              </w:rPr>
            </w:pPr>
            <w:r w:rsidRPr="003A51DE">
              <w:rPr>
                <w:rFonts w:ascii="Book Antiqua" w:hAnsi="Book Antiqua"/>
              </w:rPr>
              <w:t>Membrane-free</w:t>
            </w:r>
          </w:p>
        </w:tc>
        <w:tc>
          <w:tcPr>
            <w:tcW w:w="1843" w:type="dxa"/>
          </w:tcPr>
          <w:p w14:paraId="53BE64B3" w14:textId="0D8D1D66" w:rsidR="00795F85" w:rsidRPr="003A51DE" w:rsidRDefault="00795F85" w:rsidP="0013173B">
            <w:pPr>
              <w:spacing w:line="360" w:lineRule="auto"/>
              <w:jc w:val="both"/>
              <w:rPr>
                <w:rFonts w:ascii="Book Antiqua" w:hAnsi="Book Antiqua"/>
              </w:rPr>
            </w:pPr>
            <w:r w:rsidRPr="003A51DE">
              <w:rPr>
                <w:rFonts w:ascii="Book Antiqua" w:hAnsi="Book Antiqua"/>
              </w:rPr>
              <w:t>Fluidic channel: 1000 μm × 150 μm</w:t>
            </w:r>
            <w:r w:rsidRPr="003A51DE">
              <w:rPr>
                <w:rFonts w:ascii="Book Antiqua" w:hAnsi="Book Antiqua"/>
                <w:lang w:eastAsia="zh-CN"/>
              </w:rPr>
              <w:t xml:space="preserve">. </w:t>
            </w:r>
            <w:r w:rsidRPr="003A51DE">
              <w:rPr>
                <w:rFonts w:ascii="Book Antiqua" w:hAnsi="Book Antiqua"/>
              </w:rPr>
              <w:t>Main channel: 1300 μm × 150 μm</w:t>
            </w:r>
            <w:r w:rsidRPr="003A51DE">
              <w:rPr>
                <w:rFonts w:ascii="Book Antiqua" w:hAnsi="Book Antiqua"/>
                <w:lang w:eastAsia="zh-CN"/>
              </w:rPr>
              <w:t xml:space="preserve">. </w:t>
            </w:r>
            <w:r w:rsidRPr="003A51DE">
              <w:rPr>
                <w:rFonts w:ascii="Book Antiqua" w:hAnsi="Book Antiqua"/>
              </w:rPr>
              <w:t>Distance between posts: 200 μm</w:t>
            </w:r>
          </w:p>
        </w:tc>
      </w:tr>
      <w:tr w:rsidR="00795F85" w:rsidRPr="003A51DE" w14:paraId="5807EC5A" w14:textId="77777777" w:rsidTr="00795F85">
        <w:trPr>
          <w:trHeight w:val="1409"/>
        </w:trPr>
        <w:tc>
          <w:tcPr>
            <w:tcW w:w="1872" w:type="dxa"/>
          </w:tcPr>
          <w:p w14:paraId="43E48C30" w14:textId="5BAD072E" w:rsidR="00795F85" w:rsidRPr="003A51DE" w:rsidRDefault="00795F85" w:rsidP="0013173B">
            <w:pPr>
              <w:spacing w:line="360" w:lineRule="auto"/>
              <w:jc w:val="both"/>
              <w:rPr>
                <w:rFonts w:ascii="Book Antiqua" w:hAnsi="Book Antiqua"/>
              </w:rPr>
            </w:pPr>
            <w:r w:rsidRPr="003A51DE">
              <w:rPr>
                <w:rFonts w:ascii="Book Antiqua" w:hAnsi="Book Antiqua"/>
              </w:rPr>
              <w:t xml:space="preserve">Wang </w:t>
            </w:r>
            <w:r w:rsidRPr="003A51DE">
              <w:rPr>
                <w:rFonts w:ascii="Book Antiqua" w:hAnsi="Book Antiqua"/>
                <w:i/>
                <w:iCs/>
              </w:rPr>
              <w:t>et al</w:t>
            </w:r>
            <w:r w:rsidRPr="003A51DE">
              <w:rPr>
                <w:rFonts w:ascii="Book Antiqua" w:hAnsi="Book Antiqua"/>
                <w:vertAlign w:val="superscript"/>
              </w:rPr>
              <w:t>[30]</w:t>
            </w:r>
            <w:r w:rsidRPr="003A51DE">
              <w:rPr>
                <w:rFonts w:ascii="Book Antiqua" w:hAnsi="Book Antiqua"/>
              </w:rPr>
              <w:t>, 2017</w:t>
            </w:r>
          </w:p>
        </w:tc>
        <w:tc>
          <w:tcPr>
            <w:tcW w:w="1560" w:type="dxa"/>
          </w:tcPr>
          <w:p w14:paraId="31E2D6DE"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Pr>
          <w:p w14:paraId="6659DCC9" w14:textId="77777777" w:rsidR="00795F85" w:rsidRPr="003A51DE" w:rsidRDefault="00795F85" w:rsidP="0013173B">
            <w:pPr>
              <w:spacing w:line="360" w:lineRule="auto"/>
              <w:jc w:val="both"/>
              <w:rPr>
                <w:rFonts w:ascii="Book Antiqua" w:hAnsi="Book Antiqua"/>
              </w:rPr>
            </w:pPr>
            <w:r w:rsidRPr="003A51DE">
              <w:rPr>
                <w:rFonts w:ascii="Book Antiqua" w:hAnsi="Book Antiqua"/>
              </w:rPr>
              <w:t>Objet VeroClear photopolymer</w:t>
            </w:r>
          </w:p>
        </w:tc>
        <w:tc>
          <w:tcPr>
            <w:tcW w:w="1559" w:type="dxa"/>
          </w:tcPr>
          <w:p w14:paraId="2077F891" w14:textId="77777777" w:rsidR="00795F85" w:rsidRPr="003A51DE" w:rsidRDefault="00795F85" w:rsidP="0013173B">
            <w:pPr>
              <w:spacing w:line="360" w:lineRule="auto"/>
              <w:jc w:val="both"/>
              <w:rPr>
                <w:rFonts w:ascii="Book Antiqua" w:hAnsi="Book Antiqua"/>
              </w:rPr>
            </w:pPr>
            <w:r w:rsidRPr="003A51DE">
              <w:rPr>
                <w:rFonts w:ascii="Book Antiqua" w:hAnsi="Book Antiqua"/>
              </w:rPr>
              <w:t>3D object printer (Objet 30Pro, Stratasys Ltd., Rehovot, Israel)</w:t>
            </w:r>
          </w:p>
        </w:tc>
        <w:tc>
          <w:tcPr>
            <w:tcW w:w="1134" w:type="dxa"/>
          </w:tcPr>
          <w:p w14:paraId="35879B95" w14:textId="77777777" w:rsidR="00795F85" w:rsidRPr="003A51DE" w:rsidRDefault="00795F85" w:rsidP="0013173B">
            <w:pPr>
              <w:spacing w:line="360" w:lineRule="auto"/>
              <w:jc w:val="both"/>
              <w:rPr>
                <w:rFonts w:ascii="Book Antiqua" w:hAnsi="Book Antiqua"/>
              </w:rPr>
            </w:pPr>
            <w:r w:rsidRPr="003A51DE">
              <w:rPr>
                <w:rFonts w:ascii="Book Antiqua" w:hAnsi="Book Antiqua"/>
              </w:rPr>
              <w:t>NA</w:t>
            </w:r>
          </w:p>
        </w:tc>
        <w:tc>
          <w:tcPr>
            <w:tcW w:w="1559" w:type="dxa"/>
          </w:tcPr>
          <w:p w14:paraId="2E6872DB" w14:textId="77777777" w:rsidR="00795F85" w:rsidRPr="003A51DE" w:rsidRDefault="00795F85" w:rsidP="0013173B">
            <w:pPr>
              <w:spacing w:line="360" w:lineRule="auto"/>
              <w:jc w:val="both"/>
              <w:rPr>
                <w:rFonts w:ascii="Book Antiqua" w:hAnsi="Book Antiqua"/>
              </w:rPr>
            </w:pPr>
            <w:r w:rsidRPr="003A51DE">
              <w:rPr>
                <w:rFonts w:ascii="Book Antiqua" w:hAnsi="Book Antiqua"/>
              </w:rPr>
              <w:t>PC membrane (0.4 μm pore size)</w:t>
            </w:r>
          </w:p>
        </w:tc>
        <w:tc>
          <w:tcPr>
            <w:tcW w:w="1843" w:type="dxa"/>
          </w:tcPr>
          <w:p w14:paraId="780AF939" w14:textId="4B9C908C" w:rsidR="00795F85" w:rsidRPr="003A51DE" w:rsidRDefault="00795F85" w:rsidP="0013173B">
            <w:pPr>
              <w:spacing w:line="360" w:lineRule="auto"/>
              <w:jc w:val="both"/>
              <w:rPr>
                <w:rFonts w:ascii="Book Antiqua" w:hAnsi="Book Antiqua"/>
              </w:rPr>
            </w:pPr>
            <w:r w:rsidRPr="003A51DE">
              <w:rPr>
                <w:rFonts w:ascii="Book Antiqua" w:hAnsi="Book Antiqua"/>
              </w:rPr>
              <w:t>Main channel: 300 μm × 160 μm</w:t>
            </w:r>
          </w:p>
        </w:tc>
      </w:tr>
      <w:tr w:rsidR="00795F85" w:rsidRPr="003A51DE" w14:paraId="4FD1B0A4" w14:textId="77777777" w:rsidTr="00795F85">
        <w:trPr>
          <w:trHeight w:val="1196"/>
        </w:trPr>
        <w:tc>
          <w:tcPr>
            <w:tcW w:w="1872" w:type="dxa"/>
            <w:tcBorders>
              <w:bottom w:val="single" w:sz="4" w:space="0" w:color="auto"/>
            </w:tcBorders>
          </w:tcPr>
          <w:p w14:paraId="6A1E4A17" w14:textId="62DA14F2" w:rsidR="00795F85" w:rsidRPr="003A51DE" w:rsidRDefault="00795F85" w:rsidP="0013173B">
            <w:pPr>
              <w:spacing w:line="360" w:lineRule="auto"/>
              <w:jc w:val="both"/>
              <w:rPr>
                <w:rFonts w:ascii="Book Antiqua" w:hAnsi="Book Antiqua"/>
              </w:rPr>
            </w:pPr>
            <w:r w:rsidRPr="003A51DE">
              <w:rPr>
                <w:rFonts w:ascii="Book Antiqua" w:hAnsi="Book Antiqua"/>
              </w:rPr>
              <w:t xml:space="preserve">DeStefano </w:t>
            </w:r>
            <w:r w:rsidRPr="003A51DE">
              <w:rPr>
                <w:rFonts w:ascii="Book Antiqua" w:hAnsi="Book Antiqua"/>
                <w:i/>
                <w:iCs/>
              </w:rPr>
              <w:t>et al</w:t>
            </w:r>
            <w:r w:rsidRPr="003A51DE">
              <w:rPr>
                <w:rFonts w:ascii="Book Antiqua" w:hAnsi="Book Antiqua"/>
                <w:vertAlign w:val="superscript"/>
              </w:rPr>
              <w:t>[31]</w:t>
            </w:r>
            <w:r w:rsidRPr="003A51DE">
              <w:rPr>
                <w:rFonts w:ascii="Book Antiqua" w:hAnsi="Book Antiqua"/>
                <w:shd w:val="clear" w:color="auto" w:fill="FFFFFF"/>
              </w:rPr>
              <w:t>, 2017</w:t>
            </w:r>
          </w:p>
        </w:tc>
        <w:tc>
          <w:tcPr>
            <w:tcW w:w="1560" w:type="dxa"/>
            <w:tcBorders>
              <w:bottom w:val="single" w:sz="4" w:space="0" w:color="auto"/>
            </w:tcBorders>
          </w:tcPr>
          <w:p w14:paraId="270D5203" w14:textId="77777777" w:rsidR="00795F85" w:rsidRPr="003A51DE" w:rsidRDefault="00795F85" w:rsidP="0013173B">
            <w:pPr>
              <w:spacing w:line="360" w:lineRule="auto"/>
              <w:jc w:val="both"/>
              <w:rPr>
                <w:rFonts w:ascii="Book Antiqua" w:hAnsi="Book Antiqua"/>
              </w:rPr>
            </w:pPr>
            <w:r w:rsidRPr="003A51DE">
              <w:rPr>
                <w:rFonts w:ascii="Book Antiqua" w:hAnsi="Book Antiqua"/>
              </w:rPr>
              <w:t>In house</w:t>
            </w:r>
          </w:p>
        </w:tc>
        <w:tc>
          <w:tcPr>
            <w:tcW w:w="1560" w:type="dxa"/>
            <w:tcBorders>
              <w:bottom w:val="single" w:sz="4" w:space="0" w:color="auto"/>
            </w:tcBorders>
          </w:tcPr>
          <w:p w14:paraId="45100805" w14:textId="77777777" w:rsidR="00795F85" w:rsidRPr="003A51DE" w:rsidRDefault="00795F85" w:rsidP="0013173B">
            <w:pPr>
              <w:spacing w:line="360" w:lineRule="auto"/>
              <w:jc w:val="both"/>
              <w:rPr>
                <w:rFonts w:ascii="Book Antiqua" w:hAnsi="Book Antiqua"/>
              </w:rPr>
            </w:pPr>
            <w:r w:rsidRPr="003A51DE">
              <w:rPr>
                <w:rFonts w:ascii="Book Antiqua" w:hAnsi="Book Antiqua"/>
              </w:rPr>
              <w:t>PDMS</w:t>
            </w:r>
          </w:p>
        </w:tc>
        <w:tc>
          <w:tcPr>
            <w:tcW w:w="1559" w:type="dxa"/>
            <w:tcBorders>
              <w:bottom w:val="single" w:sz="4" w:space="0" w:color="auto"/>
            </w:tcBorders>
          </w:tcPr>
          <w:p w14:paraId="131073DF" w14:textId="2AF54480" w:rsidR="00795F85" w:rsidRPr="003A51DE" w:rsidRDefault="00795F85" w:rsidP="0013173B">
            <w:pPr>
              <w:spacing w:line="360" w:lineRule="auto"/>
              <w:jc w:val="both"/>
              <w:rPr>
                <w:rFonts w:ascii="Book Antiqua" w:hAnsi="Book Antiqua"/>
              </w:rPr>
            </w:pPr>
            <w:r w:rsidRPr="003A51DE">
              <w:rPr>
                <w:rFonts w:ascii="Book Antiqua" w:hAnsi="Book Antiqua"/>
              </w:rPr>
              <w:t>Soft lithography</w:t>
            </w:r>
          </w:p>
        </w:tc>
        <w:tc>
          <w:tcPr>
            <w:tcW w:w="1134" w:type="dxa"/>
            <w:tcBorders>
              <w:bottom w:val="single" w:sz="4" w:space="0" w:color="auto"/>
            </w:tcBorders>
          </w:tcPr>
          <w:p w14:paraId="3F3F45E6" w14:textId="2EB04DD3" w:rsidR="00795F85" w:rsidRPr="003A51DE" w:rsidRDefault="00795F85" w:rsidP="0013173B">
            <w:pPr>
              <w:spacing w:line="360" w:lineRule="auto"/>
              <w:jc w:val="both"/>
              <w:rPr>
                <w:rFonts w:ascii="Book Antiqua" w:hAnsi="Book Antiqua"/>
              </w:rPr>
            </w:pPr>
            <w:r w:rsidRPr="003A51DE">
              <w:rPr>
                <w:rFonts w:ascii="Book Antiqua" w:hAnsi="Book Antiqua"/>
              </w:rPr>
              <w:t>Material: Aluminum mold</w:t>
            </w:r>
            <w:r w:rsidRPr="003A51DE">
              <w:rPr>
                <w:rFonts w:ascii="Book Antiqua" w:hAnsi="Book Antiqua"/>
                <w:lang w:eastAsia="zh-CN"/>
              </w:rPr>
              <w:t xml:space="preserve">. </w:t>
            </w:r>
            <w:r w:rsidRPr="003A51DE">
              <w:rPr>
                <w:rFonts w:ascii="Book Antiqua" w:hAnsi="Book Antiqua"/>
              </w:rPr>
              <w:t>Fabrication: NR</w:t>
            </w:r>
          </w:p>
        </w:tc>
        <w:tc>
          <w:tcPr>
            <w:tcW w:w="1559" w:type="dxa"/>
            <w:tcBorders>
              <w:bottom w:val="single" w:sz="4" w:space="0" w:color="auto"/>
            </w:tcBorders>
          </w:tcPr>
          <w:p w14:paraId="79695EA5" w14:textId="77777777" w:rsidR="00795F85" w:rsidRPr="003A51DE" w:rsidRDefault="00795F85" w:rsidP="0013173B">
            <w:pPr>
              <w:spacing w:line="360" w:lineRule="auto"/>
              <w:jc w:val="both"/>
              <w:rPr>
                <w:rFonts w:ascii="Book Antiqua" w:hAnsi="Book Antiqua"/>
              </w:rPr>
            </w:pPr>
            <w:r w:rsidRPr="003A51DE">
              <w:rPr>
                <w:rFonts w:ascii="Book Antiqua" w:hAnsi="Book Antiqua"/>
              </w:rPr>
              <w:t>Membrane-free</w:t>
            </w:r>
          </w:p>
        </w:tc>
        <w:tc>
          <w:tcPr>
            <w:tcW w:w="1843" w:type="dxa"/>
            <w:tcBorders>
              <w:bottom w:val="single" w:sz="4" w:space="0" w:color="auto"/>
            </w:tcBorders>
          </w:tcPr>
          <w:p w14:paraId="5A60D4D4" w14:textId="77777777" w:rsidR="00795F85" w:rsidRPr="003A51DE" w:rsidRDefault="00795F85" w:rsidP="0013173B">
            <w:pPr>
              <w:spacing w:line="360" w:lineRule="auto"/>
              <w:jc w:val="both"/>
              <w:rPr>
                <w:rFonts w:ascii="Book Antiqua" w:hAnsi="Book Antiqua"/>
              </w:rPr>
            </w:pPr>
            <w:r w:rsidRPr="003A51DE">
              <w:rPr>
                <w:rFonts w:ascii="Book Antiqua" w:hAnsi="Book Antiqua"/>
              </w:rPr>
              <w:t>390 μm, 450 μm, 550 μm, and 770 μm (different width)</w:t>
            </w:r>
          </w:p>
        </w:tc>
      </w:tr>
    </w:tbl>
    <w:p w14:paraId="3A72656F" w14:textId="39A88AC5" w:rsidR="007E6B7A" w:rsidRPr="003A51DE" w:rsidRDefault="002D72B9" w:rsidP="0013173B">
      <w:pPr>
        <w:spacing w:line="360" w:lineRule="auto"/>
        <w:jc w:val="both"/>
        <w:rPr>
          <w:rFonts w:ascii="Book Antiqua" w:hAnsi="Book Antiqua"/>
        </w:rPr>
      </w:pPr>
      <w:r w:rsidRPr="003A51DE">
        <w:rPr>
          <w:rFonts w:ascii="Book Antiqua" w:hAnsi="Book Antiqua"/>
        </w:rPr>
        <w:t>3D: Three</w:t>
      </w:r>
      <w:r w:rsidR="003446A2">
        <w:rPr>
          <w:rFonts w:ascii="Book Antiqua" w:hAnsi="Book Antiqua"/>
        </w:rPr>
        <w:t>-</w:t>
      </w:r>
      <w:r w:rsidRPr="003A51DE">
        <w:rPr>
          <w:rFonts w:ascii="Book Antiqua" w:hAnsi="Book Antiqua"/>
        </w:rPr>
        <w:t>dimensional; CNC: Computer numerical control; hBMECs: Human brain microvascular endothelial cells</w:t>
      </w:r>
      <w:r>
        <w:rPr>
          <w:rFonts w:ascii="Book Antiqua" w:hAnsi="Book Antiqua"/>
        </w:rPr>
        <w:t xml:space="preserve">; </w:t>
      </w:r>
      <w:r w:rsidRPr="003A51DE">
        <w:rPr>
          <w:rFonts w:ascii="Book Antiqua" w:hAnsi="Book Antiqua"/>
        </w:rPr>
        <w:t>HUVEC: Human umbilical vein endothelial cells; NA: Not applied;</w:t>
      </w:r>
      <w:r>
        <w:rPr>
          <w:rFonts w:ascii="Book Antiqua" w:hAnsi="Book Antiqua"/>
        </w:rPr>
        <w:t xml:space="preserve"> </w:t>
      </w:r>
      <w:r w:rsidRPr="003A51DE">
        <w:rPr>
          <w:rFonts w:ascii="Book Antiqua" w:hAnsi="Book Antiqua"/>
        </w:rPr>
        <w:t xml:space="preserve">NR: </w:t>
      </w:r>
      <w:r w:rsidRPr="003A51DE">
        <w:rPr>
          <w:rFonts w:ascii="Book Antiqua" w:eastAsia="Times New Roman" w:hAnsi="Book Antiqua"/>
          <w:lang w:eastAsia="pt-BR"/>
        </w:rPr>
        <w:t>Not reported</w:t>
      </w:r>
      <w:r w:rsidRPr="003A51DE">
        <w:rPr>
          <w:rFonts w:ascii="Book Antiqua" w:hAnsi="Book Antiqua"/>
        </w:rPr>
        <w:t>;</w:t>
      </w:r>
      <w:r w:rsidRPr="002D72B9">
        <w:rPr>
          <w:rFonts w:ascii="Book Antiqua" w:hAnsi="Book Antiqua"/>
        </w:rPr>
        <w:t xml:space="preserve"> </w:t>
      </w:r>
      <w:r w:rsidRPr="003A51DE">
        <w:rPr>
          <w:rFonts w:ascii="Book Antiqua" w:hAnsi="Book Antiqua"/>
        </w:rPr>
        <w:t>PDMS: Polydimethylsiloxane;</w:t>
      </w:r>
      <w:r>
        <w:rPr>
          <w:rFonts w:ascii="Book Antiqua" w:hAnsi="Book Antiqua"/>
        </w:rPr>
        <w:t xml:space="preserve"> </w:t>
      </w:r>
      <w:r w:rsidRPr="003A51DE">
        <w:rPr>
          <w:rFonts w:ascii="Book Antiqua" w:hAnsi="Book Antiqua"/>
        </w:rPr>
        <w:t xml:space="preserve">PC: Porous polycarbonate; </w:t>
      </w:r>
      <w:r w:rsidRPr="003A51DE">
        <w:rPr>
          <w:rFonts w:ascii="Book Antiqua" w:hAnsi="Book Antiqua"/>
        </w:rPr>
        <w:lastRenderedPageBreak/>
        <w:t>PE: Polyethylene terephthalate;</w:t>
      </w:r>
      <w:r>
        <w:rPr>
          <w:rFonts w:ascii="Book Antiqua" w:hAnsi="Book Antiqua"/>
        </w:rPr>
        <w:t xml:space="preserve"> </w:t>
      </w:r>
      <w:r w:rsidRPr="003A51DE">
        <w:rPr>
          <w:rFonts w:ascii="Book Antiqua" w:hAnsi="Book Antiqua"/>
        </w:rPr>
        <w:t>PETE: Polyester track-etched</w:t>
      </w:r>
      <w:r>
        <w:rPr>
          <w:rFonts w:ascii="Book Antiqua" w:hAnsi="Book Antiqua"/>
        </w:rPr>
        <w:t xml:space="preserve">; </w:t>
      </w:r>
      <w:r w:rsidR="007E6B7A" w:rsidRPr="003A51DE">
        <w:rPr>
          <w:rFonts w:ascii="Book Antiqua" w:hAnsi="Book Antiqua"/>
        </w:rPr>
        <w:t>PMMA: Poly(methyl methacrylate); SU-8: Negative photoresist</w:t>
      </w:r>
      <w:r>
        <w:rPr>
          <w:rFonts w:ascii="Book Antiqua" w:hAnsi="Book Antiqua"/>
        </w:rPr>
        <w:t>.</w:t>
      </w:r>
      <w:r w:rsidR="007E6B7A" w:rsidRPr="003A51DE">
        <w:rPr>
          <w:rFonts w:ascii="Book Antiqua" w:hAnsi="Book Antiqua"/>
        </w:rPr>
        <w:t xml:space="preserve"> </w:t>
      </w:r>
    </w:p>
    <w:p w14:paraId="72A7F03D" w14:textId="77777777" w:rsidR="00795F85" w:rsidRPr="003A51DE" w:rsidRDefault="00795F85" w:rsidP="0013173B">
      <w:pPr>
        <w:spacing w:line="360" w:lineRule="auto"/>
        <w:jc w:val="both"/>
        <w:rPr>
          <w:rFonts w:ascii="Book Antiqua" w:hAnsi="Book Antiqua"/>
        </w:rPr>
        <w:sectPr w:rsidR="00795F85" w:rsidRPr="003A51DE" w:rsidSect="00795F85">
          <w:pgSz w:w="12240" w:h="15840"/>
          <w:pgMar w:top="1440" w:right="1440" w:bottom="1440" w:left="1440" w:header="720" w:footer="720" w:gutter="0"/>
          <w:cols w:space="720"/>
          <w:docGrid w:linePitch="360"/>
        </w:sectPr>
      </w:pPr>
    </w:p>
    <w:p w14:paraId="7FA80360" w14:textId="54CA877D" w:rsidR="00795F85" w:rsidRPr="003A51DE" w:rsidRDefault="00795F85" w:rsidP="0013173B">
      <w:pPr>
        <w:spacing w:line="360" w:lineRule="auto"/>
        <w:ind w:right="819"/>
        <w:jc w:val="both"/>
        <w:rPr>
          <w:rFonts w:ascii="Book Antiqua" w:hAnsi="Book Antiqua"/>
        </w:rPr>
      </w:pPr>
      <w:r w:rsidRPr="003A51DE">
        <w:rPr>
          <w:rFonts w:ascii="Book Antiqua" w:hAnsi="Book Antiqua"/>
          <w:b/>
        </w:rPr>
        <w:lastRenderedPageBreak/>
        <w:t xml:space="preserve">Table 2 Characteristics of the </w:t>
      </w:r>
      <w:r w:rsidR="005B7C6C" w:rsidRPr="003A51DE">
        <w:rPr>
          <w:rFonts w:ascii="Book Antiqua" w:hAnsi="Book Antiqua"/>
          <w:b/>
        </w:rPr>
        <w:t>induced pluripotent stem cell</w:t>
      </w:r>
      <w:r w:rsidRPr="003A51DE">
        <w:rPr>
          <w:rFonts w:ascii="Book Antiqua" w:hAnsi="Book Antiqua"/>
          <w:b/>
        </w:rPr>
        <w:t xml:space="preserve">s used in the </w:t>
      </w:r>
      <w:r w:rsidR="005B7C6C" w:rsidRPr="003A51DE">
        <w:rPr>
          <w:rFonts w:ascii="Book Antiqua" w:hAnsi="Book Antiqua"/>
          <w:b/>
        </w:rPr>
        <w:t>blood-brain barrier</w:t>
      </w:r>
      <w:r w:rsidRPr="003A51DE">
        <w:rPr>
          <w:rFonts w:ascii="Book Antiqua" w:hAnsi="Book Antiqua"/>
          <w:b/>
        </w:rPr>
        <w:t xml:space="preserve"> model, their cultivation and differentiation conditions</w:t>
      </w:r>
    </w:p>
    <w:tbl>
      <w:tblPr>
        <w:tblW w:w="14552" w:type="dxa"/>
        <w:jc w:val="center"/>
        <w:tblLayout w:type="fixed"/>
        <w:tblLook w:val="04A0" w:firstRow="1" w:lastRow="0" w:firstColumn="1" w:lastColumn="0" w:noHBand="0" w:noVBand="1"/>
      </w:tblPr>
      <w:tblGrid>
        <w:gridCol w:w="846"/>
        <w:gridCol w:w="1653"/>
        <w:gridCol w:w="1187"/>
        <w:gridCol w:w="939"/>
        <w:gridCol w:w="1984"/>
        <w:gridCol w:w="3407"/>
        <w:gridCol w:w="1700"/>
        <w:gridCol w:w="2836"/>
      </w:tblGrid>
      <w:tr w:rsidR="00795F85" w:rsidRPr="003A51DE" w14:paraId="6435D73A" w14:textId="77777777" w:rsidTr="0013173B">
        <w:trPr>
          <w:trHeight w:val="294"/>
          <w:jc w:val="center"/>
        </w:trPr>
        <w:tc>
          <w:tcPr>
            <w:tcW w:w="846" w:type="dxa"/>
            <w:vMerge w:val="restart"/>
            <w:tcBorders>
              <w:top w:val="single" w:sz="4" w:space="0" w:color="auto"/>
            </w:tcBorders>
          </w:tcPr>
          <w:p w14:paraId="6B968949"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Ref.</w:t>
            </w:r>
          </w:p>
        </w:tc>
        <w:tc>
          <w:tcPr>
            <w:tcW w:w="1653" w:type="dxa"/>
            <w:vMerge w:val="restart"/>
            <w:tcBorders>
              <w:top w:val="single" w:sz="4" w:space="0" w:color="auto"/>
            </w:tcBorders>
          </w:tcPr>
          <w:p w14:paraId="091DA8D6" w14:textId="5AA6A949" w:rsidR="00795F85" w:rsidRPr="003A51DE" w:rsidRDefault="00795F85" w:rsidP="0013173B">
            <w:pPr>
              <w:spacing w:line="360" w:lineRule="auto"/>
              <w:jc w:val="both"/>
              <w:rPr>
                <w:rFonts w:ascii="Book Antiqua" w:hAnsi="Book Antiqua"/>
                <w:b/>
              </w:rPr>
            </w:pPr>
            <w:r w:rsidRPr="003A51DE">
              <w:rPr>
                <w:rFonts w:ascii="Book Antiqua" w:hAnsi="Book Antiqua"/>
                <w:b/>
              </w:rPr>
              <w:t xml:space="preserve">Cell </w:t>
            </w:r>
            <w:r w:rsidR="005B7C6C" w:rsidRPr="003A51DE">
              <w:rPr>
                <w:rFonts w:ascii="Book Antiqua" w:hAnsi="Book Antiqua"/>
                <w:b/>
              </w:rPr>
              <w:t>o</w:t>
            </w:r>
            <w:r w:rsidRPr="003A51DE">
              <w:rPr>
                <w:rFonts w:ascii="Book Antiqua" w:hAnsi="Book Antiqua"/>
                <w:b/>
              </w:rPr>
              <w:t>rigin</w:t>
            </w:r>
          </w:p>
        </w:tc>
        <w:tc>
          <w:tcPr>
            <w:tcW w:w="7517" w:type="dxa"/>
            <w:gridSpan w:val="4"/>
            <w:tcBorders>
              <w:top w:val="single" w:sz="4" w:space="0" w:color="auto"/>
              <w:bottom w:val="single" w:sz="4" w:space="0" w:color="auto"/>
            </w:tcBorders>
          </w:tcPr>
          <w:p w14:paraId="51E2E232"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Cell differentiation</w:t>
            </w:r>
          </w:p>
        </w:tc>
        <w:tc>
          <w:tcPr>
            <w:tcW w:w="4536" w:type="dxa"/>
            <w:gridSpan w:val="2"/>
            <w:tcBorders>
              <w:top w:val="single" w:sz="4" w:space="0" w:color="auto"/>
              <w:bottom w:val="single" w:sz="4" w:space="0" w:color="auto"/>
            </w:tcBorders>
          </w:tcPr>
          <w:p w14:paraId="080C8ACF"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BBB components model</w:t>
            </w:r>
          </w:p>
        </w:tc>
      </w:tr>
      <w:tr w:rsidR="00795F85" w:rsidRPr="003A51DE" w14:paraId="1E7554E0" w14:textId="77777777" w:rsidTr="0013173B">
        <w:trPr>
          <w:jc w:val="center"/>
        </w:trPr>
        <w:tc>
          <w:tcPr>
            <w:tcW w:w="846" w:type="dxa"/>
            <w:vMerge/>
            <w:tcBorders>
              <w:bottom w:val="single" w:sz="4" w:space="0" w:color="auto"/>
            </w:tcBorders>
          </w:tcPr>
          <w:p w14:paraId="008EB679" w14:textId="77777777" w:rsidR="00795F85" w:rsidRPr="003A51DE" w:rsidRDefault="00795F85" w:rsidP="0013173B">
            <w:pPr>
              <w:spacing w:line="360" w:lineRule="auto"/>
              <w:jc w:val="both"/>
              <w:rPr>
                <w:rFonts w:ascii="Book Antiqua" w:hAnsi="Book Antiqua"/>
                <w:b/>
              </w:rPr>
            </w:pPr>
          </w:p>
        </w:tc>
        <w:tc>
          <w:tcPr>
            <w:tcW w:w="1653" w:type="dxa"/>
            <w:vMerge/>
            <w:tcBorders>
              <w:bottom w:val="single" w:sz="4" w:space="0" w:color="auto"/>
            </w:tcBorders>
          </w:tcPr>
          <w:p w14:paraId="7DFAF0BB" w14:textId="77777777" w:rsidR="00795F85" w:rsidRPr="003A51DE" w:rsidRDefault="00795F85" w:rsidP="0013173B">
            <w:pPr>
              <w:spacing w:line="360" w:lineRule="auto"/>
              <w:jc w:val="both"/>
              <w:rPr>
                <w:rFonts w:ascii="Book Antiqua" w:hAnsi="Book Antiqua"/>
                <w:b/>
              </w:rPr>
            </w:pPr>
          </w:p>
        </w:tc>
        <w:tc>
          <w:tcPr>
            <w:tcW w:w="1187" w:type="dxa"/>
            <w:tcBorders>
              <w:top w:val="single" w:sz="4" w:space="0" w:color="auto"/>
              <w:bottom w:val="single" w:sz="4" w:space="0" w:color="auto"/>
            </w:tcBorders>
          </w:tcPr>
          <w:p w14:paraId="1EF23FA8"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iPSCs line</w:t>
            </w:r>
          </w:p>
        </w:tc>
        <w:tc>
          <w:tcPr>
            <w:tcW w:w="939" w:type="dxa"/>
            <w:tcBorders>
              <w:top w:val="single" w:sz="4" w:space="0" w:color="auto"/>
              <w:bottom w:val="single" w:sz="4" w:space="0" w:color="auto"/>
            </w:tcBorders>
          </w:tcPr>
          <w:p w14:paraId="4E80C980"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Flask coating</w:t>
            </w:r>
          </w:p>
        </w:tc>
        <w:tc>
          <w:tcPr>
            <w:tcW w:w="1984" w:type="dxa"/>
            <w:tcBorders>
              <w:top w:val="single" w:sz="4" w:space="0" w:color="auto"/>
              <w:bottom w:val="single" w:sz="4" w:space="0" w:color="auto"/>
            </w:tcBorders>
          </w:tcPr>
          <w:p w14:paraId="3DBF198E"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Medium</w:t>
            </w:r>
          </w:p>
        </w:tc>
        <w:tc>
          <w:tcPr>
            <w:tcW w:w="3407" w:type="dxa"/>
            <w:tcBorders>
              <w:top w:val="single" w:sz="4" w:space="0" w:color="auto"/>
              <w:bottom w:val="single" w:sz="4" w:space="0" w:color="auto"/>
            </w:tcBorders>
          </w:tcPr>
          <w:p w14:paraId="67441F32"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Supplement</w:t>
            </w:r>
          </w:p>
        </w:tc>
        <w:tc>
          <w:tcPr>
            <w:tcW w:w="1700" w:type="dxa"/>
            <w:tcBorders>
              <w:top w:val="single" w:sz="4" w:space="0" w:color="auto"/>
              <w:bottom w:val="single" w:sz="4" w:space="0" w:color="auto"/>
            </w:tcBorders>
          </w:tcPr>
          <w:p w14:paraId="3B6DAD5C"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Differentiated cell/medium</w:t>
            </w:r>
          </w:p>
        </w:tc>
        <w:tc>
          <w:tcPr>
            <w:tcW w:w="2836" w:type="dxa"/>
            <w:tcBorders>
              <w:top w:val="single" w:sz="4" w:space="0" w:color="auto"/>
              <w:bottom w:val="single" w:sz="4" w:space="0" w:color="auto"/>
            </w:tcBorders>
          </w:tcPr>
          <w:p w14:paraId="79A08759" w14:textId="77777777" w:rsidR="00795F85" w:rsidRPr="003A51DE" w:rsidRDefault="00795F85" w:rsidP="0013173B">
            <w:pPr>
              <w:spacing w:line="360" w:lineRule="auto"/>
              <w:jc w:val="both"/>
              <w:rPr>
                <w:rFonts w:ascii="Book Antiqua" w:hAnsi="Book Antiqua"/>
                <w:b/>
              </w:rPr>
            </w:pPr>
            <w:r w:rsidRPr="003A51DE">
              <w:rPr>
                <w:rFonts w:ascii="Book Antiqua" w:hAnsi="Book Antiqua"/>
                <w:b/>
              </w:rPr>
              <w:t>Co-culture/medium</w:t>
            </w:r>
          </w:p>
        </w:tc>
      </w:tr>
      <w:tr w:rsidR="00795F85" w:rsidRPr="003A51DE" w14:paraId="1C9B1BD3" w14:textId="77777777" w:rsidTr="0013173B">
        <w:trPr>
          <w:trHeight w:val="178"/>
          <w:jc w:val="center"/>
        </w:trPr>
        <w:tc>
          <w:tcPr>
            <w:tcW w:w="846" w:type="dxa"/>
            <w:vMerge w:val="restart"/>
            <w:tcBorders>
              <w:top w:val="single" w:sz="4" w:space="0" w:color="auto"/>
            </w:tcBorders>
          </w:tcPr>
          <w:p w14:paraId="1645CC73" w14:textId="38FD576A" w:rsidR="00795F85" w:rsidRPr="003A51DE" w:rsidRDefault="005B7C6C" w:rsidP="0013173B">
            <w:pPr>
              <w:spacing w:line="360" w:lineRule="auto"/>
              <w:jc w:val="both"/>
              <w:rPr>
                <w:rFonts w:ascii="Book Antiqua" w:hAnsi="Book Antiqua"/>
              </w:rPr>
            </w:pPr>
            <w:r w:rsidRPr="003A51DE">
              <w:rPr>
                <w:rFonts w:ascii="Book Antiqua" w:hAnsi="Book Antiqua"/>
              </w:rPr>
              <w:t xml:space="preserve">Kurosawa </w:t>
            </w:r>
            <w:r w:rsidRPr="003A51DE">
              <w:rPr>
                <w:rFonts w:ascii="Book Antiqua" w:hAnsi="Book Antiqua"/>
                <w:i/>
                <w:iCs/>
              </w:rPr>
              <w:t>et al</w:t>
            </w:r>
            <w:r w:rsidRPr="003A51DE">
              <w:rPr>
                <w:rFonts w:ascii="Book Antiqua" w:hAnsi="Book Antiqua"/>
                <w:vertAlign w:val="superscript"/>
              </w:rPr>
              <w:t>[18]</w:t>
            </w:r>
          </w:p>
        </w:tc>
        <w:tc>
          <w:tcPr>
            <w:tcW w:w="1653" w:type="dxa"/>
            <w:vMerge w:val="restart"/>
            <w:tcBorders>
              <w:top w:val="single" w:sz="4" w:space="0" w:color="auto"/>
            </w:tcBorders>
          </w:tcPr>
          <w:p w14:paraId="0EC11EAA"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Borders>
              <w:top w:val="single" w:sz="4" w:space="0" w:color="auto"/>
            </w:tcBorders>
          </w:tcPr>
          <w:p w14:paraId="21C20CCB" w14:textId="77777777" w:rsidR="00795F85" w:rsidRPr="003A51DE" w:rsidRDefault="00795F85" w:rsidP="0013173B">
            <w:pPr>
              <w:spacing w:line="360" w:lineRule="auto"/>
              <w:jc w:val="both"/>
              <w:rPr>
                <w:rFonts w:ascii="Book Antiqua" w:hAnsi="Book Antiqua"/>
              </w:rPr>
            </w:pPr>
            <w:r w:rsidRPr="003A51DE">
              <w:rPr>
                <w:rFonts w:ascii="Book Antiqua" w:hAnsi="Book Antiqua"/>
              </w:rPr>
              <w:t>IMR90-C4</w:t>
            </w:r>
          </w:p>
        </w:tc>
        <w:tc>
          <w:tcPr>
            <w:tcW w:w="939" w:type="dxa"/>
            <w:vMerge w:val="restart"/>
            <w:tcBorders>
              <w:top w:val="single" w:sz="4" w:space="0" w:color="auto"/>
            </w:tcBorders>
          </w:tcPr>
          <w:p w14:paraId="2C718198"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vMerge w:val="restart"/>
            <w:tcBorders>
              <w:top w:val="single" w:sz="4" w:space="0" w:color="auto"/>
            </w:tcBorders>
          </w:tcPr>
          <w:p w14:paraId="19856064" w14:textId="73871BEB" w:rsidR="00795F85" w:rsidRPr="003A51DE" w:rsidRDefault="00795F85" w:rsidP="0013173B">
            <w:pPr>
              <w:spacing w:line="360" w:lineRule="auto"/>
              <w:jc w:val="both"/>
              <w:rPr>
                <w:rFonts w:ascii="Book Antiqua" w:hAnsi="Book Antiqua"/>
              </w:rPr>
            </w:pPr>
            <w:r w:rsidRPr="003A51DE">
              <w:rPr>
                <w:rFonts w:ascii="Book Antiqua" w:hAnsi="Book Antiqua"/>
              </w:rPr>
              <w:t>Day</w:t>
            </w:r>
            <w:r w:rsidR="00594465" w:rsidRPr="003A51DE">
              <w:rPr>
                <w:rFonts w:ascii="Book Antiqua" w:hAnsi="Book Antiqua"/>
              </w:rPr>
              <w:t xml:space="preserve"> </w:t>
            </w:r>
            <w:r w:rsidRPr="003A51DE">
              <w:rPr>
                <w:rFonts w:ascii="Book Antiqua" w:hAnsi="Book Antiqua"/>
              </w:rPr>
              <w:t>3-2:</w:t>
            </w:r>
            <w:r w:rsidRPr="003A51DE">
              <w:rPr>
                <w:rFonts w:ascii="Book Antiqua" w:hAnsi="Book Antiqua"/>
                <w:b/>
                <w:bCs/>
              </w:rPr>
              <w:t xml:space="preserve"> </w:t>
            </w:r>
            <w:r w:rsidRPr="003A51DE">
              <w:rPr>
                <w:rFonts w:ascii="Book Antiqua" w:hAnsi="Book Antiqua"/>
              </w:rPr>
              <w:t>mTeSR1-cGMP</w:t>
            </w:r>
          </w:p>
        </w:tc>
        <w:tc>
          <w:tcPr>
            <w:tcW w:w="3407" w:type="dxa"/>
            <w:tcBorders>
              <w:top w:val="single" w:sz="4" w:space="0" w:color="auto"/>
            </w:tcBorders>
          </w:tcPr>
          <w:p w14:paraId="2CCF8A56" w14:textId="39E5C8FB" w:rsidR="00795F85" w:rsidRPr="003A51DE" w:rsidRDefault="00795F85" w:rsidP="0013173B">
            <w:pPr>
              <w:spacing w:line="360" w:lineRule="auto"/>
              <w:jc w:val="both"/>
              <w:rPr>
                <w:rFonts w:ascii="Book Antiqua" w:hAnsi="Book Antiqua"/>
                <w:b/>
              </w:rPr>
            </w:pPr>
            <w:r w:rsidRPr="003A51DE">
              <w:rPr>
                <w:rFonts w:ascii="Book Antiqua" w:hAnsi="Book Antiqua"/>
                <w:bCs/>
              </w:rPr>
              <w:t>Day</w:t>
            </w:r>
            <w:r w:rsidR="00594465" w:rsidRPr="003A51DE">
              <w:rPr>
                <w:rFonts w:ascii="Book Antiqua" w:hAnsi="Book Antiqua"/>
                <w:bCs/>
              </w:rPr>
              <w:t xml:space="preserve"> </w:t>
            </w:r>
            <w:r w:rsidRPr="003A51DE">
              <w:rPr>
                <w:rFonts w:ascii="Book Antiqua" w:hAnsi="Book Antiqua"/>
                <w:bCs/>
              </w:rPr>
              <w:t>3: With Y27632</w:t>
            </w:r>
          </w:p>
        </w:tc>
        <w:tc>
          <w:tcPr>
            <w:tcW w:w="1700" w:type="dxa"/>
            <w:vMerge w:val="restart"/>
            <w:tcBorders>
              <w:top w:val="single" w:sz="4" w:space="0" w:color="auto"/>
            </w:tcBorders>
          </w:tcPr>
          <w:p w14:paraId="30FACCF3" w14:textId="5E2D6F5A" w:rsidR="00795F85" w:rsidRPr="003A51DE" w:rsidRDefault="00795F85" w:rsidP="0013173B">
            <w:pPr>
              <w:spacing w:line="360" w:lineRule="auto"/>
              <w:jc w:val="both"/>
              <w:rPr>
                <w:rFonts w:ascii="Book Antiqua" w:hAnsi="Book Antiqua"/>
              </w:rPr>
            </w:pPr>
            <w:r w:rsidRPr="003A51DE">
              <w:rPr>
                <w:rFonts w:ascii="Book Antiqua" w:hAnsi="Book Antiqua"/>
              </w:rPr>
              <w:t>iBMECs (10</w:t>
            </w:r>
            <w:r w:rsidRPr="003A51DE">
              <w:rPr>
                <w:rFonts w:ascii="Book Antiqua" w:hAnsi="Book Antiqua"/>
                <w:vertAlign w:val="superscript"/>
              </w:rPr>
              <w:t>7</w:t>
            </w:r>
            <w:r w:rsidRPr="003A51DE">
              <w:rPr>
                <w:rFonts w:ascii="Book Antiqua" w:hAnsi="Book Antiqua"/>
              </w:rPr>
              <w:t>) in ESFM</w:t>
            </w:r>
          </w:p>
        </w:tc>
        <w:tc>
          <w:tcPr>
            <w:tcW w:w="2836" w:type="dxa"/>
            <w:vMerge w:val="restart"/>
            <w:tcBorders>
              <w:top w:val="single" w:sz="4" w:space="0" w:color="auto"/>
            </w:tcBorders>
          </w:tcPr>
          <w:p w14:paraId="2095599A" w14:textId="77777777" w:rsidR="00795F85" w:rsidRPr="003A51DE" w:rsidRDefault="00795F85" w:rsidP="0013173B">
            <w:pPr>
              <w:spacing w:line="360" w:lineRule="auto"/>
              <w:jc w:val="both"/>
              <w:rPr>
                <w:rFonts w:ascii="Book Antiqua" w:hAnsi="Book Antiqua" w:cstheme="minorBidi"/>
              </w:rPr>
            </w:pPr>
            <w:r w:rsidRPr="003A51DE">
              <w:rPr>
                <w:rFonts w:ascii="Book Antiqua" w:hAnsi="Book Antiqua"/>
              </w:rPr>
              <w:t>NA</w:t>
            </w:r>
          </w:p>
        </w:tc>
      </w:tr>
      <w:tr w:rsidR="00795F85" w:rsidRPr="003A51DE" w14:paraId="3C24A8D9" w14:textId="77777777" w:rsidTr="0013173B">
        <w:trPr>
          <w:trHeight w:val="239"/>
          <w:jc w:val="center"/>
        </w:trPr>
        <w:tc>
          <w:tcPr>
            <w:tcW w:w="846" w:type="dxa"/>
            <w:vMerge/>
          </w:tcPr>
          <w:p w14:paraId="05872DF2" w14:textId="77777777" w:rsidR="00795F85" w:rsidRPr="003A51DE" w:rsidRDefault="00795F85" w:rsidP="0013173B">
            <w:pPr>
              <w:spacing w:line="360" w:lineRule="auto"/>
              <w:jc w:val="both"/>
              <w:rPr>
                <w:rFonts w:ascii="Book Antiqua" w:hAnsi="Book Antiqua"/>
              </w:rPr>
            </w:pPr>
          </w:p>
        </w:tc>
        <w:tc>
          <w:tcPr>
            <w:tcW w:w="1653" w:type="dxa"/>
            <w:vMerge/>
          </w:tcPr>
          <w:p w14:paraId="2DFA4A8C" w14:textId="77777777" w:rsidR="00795F85" w:rsidRPr="003A51DE" w:rsidRDefault="00795F85" w:rsidP="0013173B">
            <w:pPr>
              <w:spacing w:line="360" w:lineRule="auto"/>
              <w:jc w:val="both"/>
              <w:rPr>
                <w:rFonts w:ascii="Book Antiqua" w:hAnsi="Book Antiqua"/>
              </w:rPr>
            </w:pPr>
          </w:p>
        </w:tc>
        <w:tc>
          <w:tcPr>
            <w:tcW w:w="1187" w:type="dxa"/>
            <w:vMerge/>
          </w:tcPr>
          <w:p w14:paraId="760AA816" w14:textId="77777777" w:rsidR="00795F85" w:rsidRPr="003A51DE" w:rsidRDefault="00795F85" w:rsidP="0013173B">
            <w:pPr>
              <w:spacing w:line="360" w:lineRule="auto"/>
              <w:jc w:val="both"/>
              <w:rPr>
                <w:rFonts w:ascii="Book Antiqua" w:hAnsi="Book Antiqua"/>
              </w:rPr>
            </w:pPr>
          </w:p>
        </w:tc>
        <w:tc>
          <w:tcPr>
            <w:tcW w:w="939" w:type="dxa"/>
            <w:vMerge/>
          </w:tcPr>
          <w:p w14:paraId="11DF3BEC" w14:textId="77777777" w:rsidR="00795F85" w:rsidRPr="003A51DE" w:rsidRDefault="00795F85" w:rsidP="0013173B">
            <w:pPr>
              <w:spacing w:line="360" w:lineRule="auto"/>
              <w:jc w:val="both"/>
              <w:rPr>
                <w:rFonts w:ascii="Book Antiqua" w:hAnsi="Book Antiqua"/>
              </w:rPr>
            </w:pPr>
          </w:p>
        </w:tc>
        <w:tc>
          <w:tcPr>
            <w:tcW w:w="1984" w:type="dxa"/>
            <w:vMerge/>
          </w:tcPr>
          <w:p w14:paraId="3C0A7DD0" w14:textId="77777777" w:rsidR="00795F85" w:rsidRPr="003A51DE" w:rsidRDefault="00795F85" w:rsidP="0013173B">
            <w:pPr>
              <w:spacing w:line="360" w:lineRule="auto"/>
              <w:jc w:val="both"/>
              <w:rPr>
                <w:rFonts w:ascii="Book Antiqua" w:hAnsi="Book Antiqua"/>
              </w:rPr>
            </w:pPr>
          </w:p>
        </w:tc>
        <w:tc>
          <w:tcPr>
            <w:tcW w:w="3407" w:type="dxa"/>
          </w:tcPr>
          <w:p w14:paraId="79896D6D" w14:textId="489B4355" w:rsidR="00795F85" w:rsidRPr="003A51DE" w:rsidRDefault="00795F85" w:rsidP="0013173B">
            <w:pPr>
              <w:spacing w:line="360" w:lineRule="auto"/>
              <w:jc w:val="both"/>
              <w:rPr>
                <w:rFonts w:ascii="Book Antiqua" w:hAnsi="Book Antiqua"/>
                <w:b/>
              </w:rPr>
            </w:pPr>
            <w:r w:rsidRPr="003A51DE">
              <w:rPr>
                <w:rFonts w:ascii="Book Antiqua" w:hAnsi="Book Antiqua"/>
                <w:bCs/>
              </w:rPr>
              <w:t>Day</w:t>
            </w:r>
            <w:r w:rsidR="00594465" w:rsidRPr="003A51DE">
              <w:rPr>
                <w:rFonts w:ascii="Book Antiqua" w:hAnsi="Book Antiqua"/>
                <w:bCs/>
              </w:rPr>
              <w:t xml:space="preserve"> </w:t>
            </w:r>
            <w:r w:rsidRPr="003A51DE">
              <w:rPr>
                <w:rFonts w:ascii="Book Antiqua" w:hAnsi="Book Antiqua"/>
                <w:bCs/>
              </w:rPr>
              <w:t>2: Without Y27632</w:t>
            </w:r>
          </w:p>
        </w:tc>
        <w:tc>
          <w:tcPr>
            <w:tcW w:w="1700" w:type="dxa"/>
            <w:vMerge/>
          </w:tcPr>
          <w:p w14:paraId="2837D8C6" w14:textId="77777777" w:rsidR="00795F85" w:rsidRPr="003A51DE" w:rsidRDefault="00795F85" w:rsidP="0013173B">
            <w:pPr>
              <w:spacing w:line="360" w:lineRule="auto"/>
              <w:jc w:val="both"/>
              <w:rPr>
                <w:rFonts w:ascii="Book Antiqua" w:hAnsi="Book Antiqua"/>
              </w:rPr>
            </w:pPr>
          </w:p>
        </w:tc>
        <w:tc>
          <w:tcPr>
            <w:tcW w:w="2836" w:type="dxa"/>
            <w:vMerge/>
          </w:tcPr>
          <w:p w14:paraId="0183E63F" w14:textId="77777777" w:rsidR="00795F85" w:rsidRPr="003A51DE" w:rsidRDefault="00795F85" w:rsidP="0013173B">
            <w:pPr>
              <w:spacing w:line="360" w:lineRule="auto"/>
              <w:jc w:val="both"/>
              <w:rPr>
                <w:rFonts w:ascii="Book Antiqua" w:hAnsi="Book Antiqua"/>
              </w:rPr>
            </w:pPr>
          </w:p>
        </w:tc>
      </w:tr>
      <w:tr w:rsidR="00795F85" w:rsidRPr="003A51DE" w14:paraId="13A46451" w14:textId="77777777" w:rsidTr="0013173B">
        <w:trPr>
          <w:trHeight w:val="450"/>
          <w:jc w:val="center"/>
        </w:trPr>
        <w:tc>
          <w:tcPr>
            <w:tcW w:w="846" w:type="dxa"/>
            <w:vMerge/>
          </w:tcPr>
          <w:p w14:paraId="656E5BE1" w14:textId="77777777" w:rsidR="00795F85" w:rsidRPr="003A51DE" w:rsidRDefault="00795F85" w:rsidP="0013173B">
            <w:pPr>
              <w:spacing w:line="360" w:lineRule="auto"/>
              <w:jc w:val="both"/>
              <w:rPr>
                <w:rFonts w:ascii="Book Antiqua" w:hAnsi="Book Antiqua"/>
              </w:rPr>
            </w:pPr>
          </w:p>
        </w:tc>
        <w:tc>
          <w:tcPr>
            <w:tcW w:w="1653" w:type="dxa"/>
            <w:vMerge/>
          </w:tcPr>
          <w:p w14:paraId="55C7C43E" w14:textId="77777777" w:rsidR="00795F85" w:rsidRPr="003A51DE" w:rsidRDefault="00795F85" w:rsidP="0013173B">
            <w:pPr>
              <w:spacing w:line="360" w:lineRule="auto"/>
              <w:jc w:val="both"/>
              <w:rPr>
                <w:rFonts w:ascii="Book Antiqua" w:hAnsi="Book Antiqua"/>
              </w:rPr>
            </w:pPr>
          </w:p>
        </w:tc>
        <w:tc>
          <w:tcPr>
            <w:tcW w:w="1187" w:type="dxa"/>
            <w:vMerge/>
          </w:tcPr>
          <w:p w14:paraId="6BC061E0" w14:textId="77777777" w:rsidR="00795F85" w:rsidRPr="003A51DE" w:rsidRDefault="00795F85" w:rsidP="0013173B">
            <w:pPr>
              <w:spacing w:line="360" w:lineRule="auto"/>
              <w:jc w:val="both"/>
              <w:rPr>
                <w:rFonts w:ascii="Book Antiqua" w:hAnsi="Book Antiqua"/>
              </w:rPr>
            </w:pPr>
          </w:p>
        </w:tc>
        <w:tc>
          <w:tcPr>
            <w:tcW w:w="939" w:type="dxa"/>
            <w:vMerge/>
          </w:tcPr>
          <w:p w14:paraId="4E77C908" w14:textId="77777777" w:rsidR="00795F85" w:rsidRPr="003A51DE" w:rsidRDefault="00795F85" w:rsidP="0013173B">
            <w:pPr>
              <w:spacing w:line="360" w:lineRule="auto"/>
              <w:jc w:val="both"/>
              <w:rPr>
                <w:rFonts w:ascii="Book Antiqua" w:hAnsi="Book Antiqua"/>
              </w:rPr>
            </w:pPr>
          </w:p>
        </w:tc>
        <w:tc>
          <w:tcPr>
            <w:tcW w:w="1984" w:type="dxa"/>
          </w:tcPr>
          <w:p w14:paraId="64681F15"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0-5: UM</w:t>
            </w:r>
          </w:p>
        </w:tc>
        <w:tc>
          <w:tcPr>
            <w:tcW w:w="3407" w:type="dxa"/>
          </w:tcPr>
          <w:p w14:paraId="097D470B" w14:textId="0F8808AB" w:rsidR="00795F85" w:rsidRPr="003A51DE" w:rsidRDefault="00795F85" w:rsidP="0013173B">
            <w:pPr>
              <w:spacing w:line="360" w:lineRule="auto"/>
              <w:jc w:val="both"/>
              <w:rPr>
                <w:rFonts w:ascii="Book Antiqua" w:hAnsi="Book Antiqua"/>
                <w:b/>
                <w:bCs/>
              </w:rPr>
            </w:pPr>
            <w:r w:rsidRPr="003A51DE">
              <w:rPr>
                <w:rFonts w:ascii="Book Antiqua" w:hAnsi="Book Antiqua"/>
              </w:rPr>
              <w:t xml:space="preserve">KOSR (20%) + </w:t>
            </w:r>
            <w:r w:rsidR="00D040EA" w:rsidRPr="003A51DE">
              <w:rPr>
                <w:rFonts w:ascii="Book Antiqua" w:hAnsi="Book Antiqua"/>
              </w:rPr>
              <w:t>g</w:t>
            </w:r>
            <w:r w:rsidRPr="003A51DE">
              <w:rPr>
                <w:rFonts w:ascii="Book Antiqua" w:hAnsi="Book Antiqua"/>
              </w:rPr>
              <w:t xml:space="preserve">lutamax (0.5%) + NEAA (1%) + </w:t>
            </w:r>
            <w:r w:rsidRPr="003A51DE">
              <w:rPr>
                <w:rFonts w:ascii="Book Antiqua" w:hAnsi="Book Antiqua"/>
              </w:rPr>
              <w:sym w:font="Symbol" w:char="F062"/>
            </w:r>
            <w:r w:rsidRPr="003A51DE">
              <w:rPr>
                <w:rFonts w:ascii="Book Antiqua" w:hAnsi="Book Antiqua"/>
              </w:rPr>
              <w:t>-mercaptoethanol (0.0007%)</w:t>
            </w:r>
          </w:p>
        </w:tc>
        <w:tc>
          <w:tcPr>
            <w:tcW w:w="1700" w:type="dxa"/>
            <w:vMerge/>
          </w:tcPr>
          <w:p w14:paraId="261B1F61" w14:textId="77777777" w:rsidR="00795F85" w:rsidRPr="003A51DE" w:rsidRDefault="00795F85" w:rsidP="0013173B">
            <w:pPr>
              <w:spacing w:line="360" w:lineRule="auto"/>
              <w:jc w:val="both"/>
              <w:rPr>
                <w:rFonts w:ascii="Book Antiqua" w:hAnsi="Book Antiqua"/>
              </w:rPr>
            </w:pPr>
          </w:p>
        </w:tc>
        <w:tc>
          <w:tcPr>
            <w:tcW w:w="2836" w:type="dxa"/>
            <w:vMerge/>
          </w:tcPr>
          <w:p w14:paraId="798F906B" w14:textId="77777777" w:rsidR="00795F85" w:rsidRPr="003A51DE" w:rsidRDefault="00795F85" w:rsidP="0013173B">
            <w:pPr>
              <w:spacing w:line="360" w:lineRule="auto"/>
              <w:jc w:val="both"/>
              <w:rPr>
                <w:rFonts w:ascii="Book Antiqua" w:hAnsi="Book Antiqua"/>
              </w:rPr>
            </w:pPr>
          </w:p>
        </w:tc>
      </w:tr>
      <w:tr w:rsidR="00795F85" w:rsidRPr="003A51DE" w14:paraId="527BAFEF" w14:textId="77777777" w:rsidTr="0013173B">
        <w:trPr>
          <w:trHeight w:val="335"/>
          <w:jc w:val="center"/>
        </w:trPr>
        <w:tc>
          <w:tcPr>
            <w:tcW w:w="846" w:type="dxa"/>
            <w:vMerge/>
          </w:tcPr>
          <w:p w14:paraId="24A92C41" w14:textId="77777777" w:rsidR="00795F85" w:rsidRPr="003A51DE" w:rsidRDefault="00795F85" w:rsidP="0013173B">
            <w:pPr>
              <w:spacing w:line="360" w:lineRule="auto"/>
              <w:jc w:val="both"/>
              <w:rPr>
                <w:rFonts w:ascii="Book Antiqua" w:hAnsi="Book Antiqua"/>
              </w:rPr>
            </w:pPr>
          </w:p>
        </w:tc>
        <w:tc>
          <w:tcPr>
            <w:tcW w:w="1653" w:type="dxa"/>
            <w:vMerge/>
          </w:tcPr>
          <w:p w14:paraId="09136F44" w14:textId="77777777" w:rsidR="00795F85" w:rsidRPr="003A51DE" w:rsidRDefault="00795F85" w:rsidP="0013173B">
            <w:pPr>
              <w:spacing w:line="360" w:lineRule="auto"/>
              <w:jc w:val="both"/>
              <w:rPr>
                <w:rFonts w:ascii="Book Antiqua" w:hAnsi="Book Antiqua"/>
              </w:rPr>
            </w:pPr>
          </w:p>
        </w:tc>
        <w:tc>
          <w:tcPr>
            <w:tcW w:w="1187" w:type="dxa"/>
            <w:vMerge/>
          </w:tcPr>
          <w:p w14:paraId="49A03947" w14:textId="77777777" w:rsidR="00795F85" w:rsidRPr="003A51DE" w:rsidRDefault="00795F85" w:rsidP="0013173B">
            <w:pPr>
              <w:spacing w:line="360" w:lineRule="auto"/>
              <w:jc w:val="both"/>
              <w:rPr>
                <w:rFonts w:ascii="Book Antiqua" w:hAnsi="Book Antiqua"/>
              </w:rPr>
            </w:pPr>
          </w:p>
        </w:tc>
        <w:tc>
          <w:tcPr>
            <w:tcW w:w="939" w:type="dxa"/>
            <w:vMerge/>
          </w:tcPr>
          <w:p w14:paraId="22C22DC4" w14:textId="77777777" w:rsidR="00795F85" w:rsidRPr="003A51DE" w:rsidRDefault="00795F85" w:rsidP="0013173B">
            <w:pPr>
              <w:spacing w:line="360" w:lineRule="auto"/>
              <w:jc w:val="both"/>
              <w:rPr>
                <w:rFonts w:ascii="Book Antiqua" w:hAnsi="Book Antiqua"/>
              </w:rPr>
            </w:pPr>
          </w:p>
        </w:tc>
        <w:tc>
          <w:tcPr>
            <w:tcW w:w="1984" w:type="dxa"/>
          </w:tcPr>
          <w:p w14:paraId="0E626AEF"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6-8: EC</w:t>
            </w:r>
            <w:r w:rsidRPr="003A51DE">
              <w:rPr>
                <w:rFonts w:ascii="Book Antiqua" w:hAnsi="Book Antiqua"/>
                <w:vertAlign w:val="superscript"/>
              </w:rPr>
              <w:t>+/+</w:t>
            </w:r>
            <w:r w:rsidRPr="003A51DE">
              <w:rPr>
                <w:rFonts w:ascii="Book Antiqua" w:hAnsi="Book Antiqua"/>
              </w:rPr>
              <w:t xml:space="preserve"> (HESFM)</w:t>
            </w:r>
          </w:p>
        </w:tc>
        <w:tc>
          <w:tcPr>
            <w:tcW w:w="3407" w:type="dxa"/>
          </w:tcPr>
          <w:p w14:paraId="70AD052C" w14:textId="1EC5FF7D" w:rsidR="00795F85" w:rsidRPr="003A51DE" w:rsidRDefault="00795F85" w:rsidP="0013173B">
            <w:pPr>
              <w:spacing w:line="360" w:lineRule="auto"/>
              <w:jc w:val="both"/>
              <w:rPr>
                <w:rFonts w:ascii="Book Antiqua" w:hAnsi="Book Antiqua"/>
                <w:b/>
                <w:bCs/>
              </w:rPr>
            </w:pPr>
            <w:r w:rsidRPr="003A51DE">
              <w:rPr>
                <w:rFonts w:ascii="Book Antiqua" w:hAnsi="Book Antiqua"/>
                <w:bCs/>
              </w:rPr>
              <w:t>hPDS (1%) + RA (10</w:t>
            </w:r>
            <w:r w:rsidR="00594465" w:rsidRPr="003A51DE">
              <w:rPr>
                <w:rFonts w:ascii="Book Antiqua" w:hAnsi="Book Antiqua"/>
                <w:bCs/>
              </w:rPr>
              <w:t xml:space="preserve"> </w:t>
            </w:r>
            <w:r w:rsidRPr="003A51DE">
              <w:rPr>
                <w:rFonts w:ascii="Book Antiqua" w:hAnsi="Book Antiqua"/>
                <w:bCs/>
              </w:rPr>
              <w:t>μM) + hFGF2 (20</w:t>
            </w:r>
            <w:r w:rsidR="00594465" w:rsidRPr="003A51DE">
              <w:rPr>
                <w:rFonts w:ascii="Book Antiqua" w:hAnsi="Book Antiqua"/>
                <w:bCs/>
              </w:rPr>
              <w:t xml:space="preserve"> </w:t>
            </w:r>
            <w:r w:rsidRPr="003A51DE">
              <w:rPr>
                <w:rFonts w:ascii="Book Antiqua" w:hAnsi="Book Antiqua"/>
                <w:bCs/>
              </w:rPr>
              <w:t>ng/mL)</w:t>
            </w:r>
          </w:p>
        </w:tc>
        <w:tc>
          <w:tcPr>
            <w:tcW w:w="1700" w:type="dxa"/>
            <w:vMerge/>
          </w:tcPr>
          <w:p w14:paraId="38AC6B96" w14:textId="77777777" w:rsidR="00795F85" w:rsidRPr="003A51DE" w:rsidRDefault="00795F85" w:rsidP="0013173B">
            <w:pPr>
              <w:spacing w:line="360" w:lineRule="auto"/>
              <w:jc w:val="both"/>
              <w:rPr>
                <w:rFonts w:ascii="Book Antiqua" w:hAnsi="Book Antiqua"/>
              </w:rPr>
            </w:pPr>
          </w:p>
        </w:tc>
        <w:tc>
          <w:tcPr>
            <w:tcW w:w="2836" w:type="dxa"/>
            <w:vMerge/>
          </w:tcPr>
          <w:p w14:paraId="49A8240C" w14:textId="77777777" w:rsidR="00795F85" w:rsidRPr="003A51DE" w:rsidRDefault="00795F85" w:rsidP="0013173B">
            <w:pPr>
              <w:spacing w:line="360" w:lineRule="auto"/>
              <w:jc w:val="both"/>
              <w:rPr>
                <w:rFonts w:ascii="Book Antiqua" w:hAnsi="Book Antiqua"/>
              </w:rPr>
            </w:pPr>
          </w:p>
        </w:tc>
      </w:tr>
      <w:tr w:rsidR="00795F85" w:rsidRPr="003A51DE" w14:paraId="3BE71A73" w14:textId="77777777" w:rsidTr="0013173B">
        <w:trPr>
          <w:trHeight w:val="287"/>
          <w:jc w:val="center"/>
        </w:trPr>
        <w:tc>
          <w:tcPr>
            <w:tcW w:w="846" w:type="dxa"/>
            <w:vMerge w:val="restart"/>
          </w:tcPr>
          <w:p w14:paraId="6E1939EA" w14:textId="686EB190" w:rsidR="00795F85" w:rsidRPr="003A51DE" w:rsidRDefault="005B7C6C" w:rsidP="0013173B">
            <w:pPr>
              <w:spacing w:line="360" w:lineRule="auto"/>
              <w:jc w:val="both"/>
              <w:rPr>
                <w:rFonts w:ascii="Book Antiqua" w:hAnsi="Book Antiqua"/>
              </w:rPr>
            </w:pPr>
            <w:r w:rsidRPr="003A51DE">
              <w:rPr>
                <w:rFonts w:ascii="Book Antiqua" w:hAnsi="Book Antiqua"/>
              </w:rPr>
              <w:t xml:space="preserve">Fengler </w:t>
            </w:r>
            <w:r w:rsidRPr="003A51DE">
              <w:rPr>
                <w:rFonts w:ascii="Book Antiqua" w:hAnsi="Book Antiqua"/>
                <w:i/>
                <w:iCs/>
              </w:rPr>
              <w:t>et al</w:t>
            </w:r>
            <w:r w:rsidRPr="003A51DE">
              <w:rPr>
                <w:rFonts w:ascii="Book Antiqua" w:hAnsi="Book Antiqua"/>
                <w:vertAlign w:val="superscript"/>
              </w:rPr>
              <w:t>[19]</w:t>
            </w:r>
          </w:p>
        </w:tc>
        <w:tc>
          <w:tcPr>
            <w:tcW w:w="1653" w:type="dxa"/>
            <w:vMerge w:val="restart"/>
          </w:tcPr>
          <w:p w14:paraId="58CFBAE5"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Pr>
          <w:p w14:paraId="3441CAD1" w14:textId="42FDCCE3" w:rsidR="00795F85" w:rsidRPr="003A51DE" w:rsidRDefault="00795F85" w:rsidP="0013173B">
            <w:pPr>
              <w:spacing w:line="360" w:lineRule="auto"/>
              <w:jc w:val="both"/>
              <w:rPr>
                <w:rFonts w:ascii="Book Antiqua" w:hAnsi="Book Antiqua"/>
              </w:rPr>
            </w:pPr>
            <w:r w:rsidRPr="003A51DE">
              <w:rPr>
                <w:rFonts w:ascii="Book Antiqua" w:hAnsi="Book Antiqua"/>
              </w:rPr>
              <w:t>IMR90-C4</w:t>
            </w:r>
          </w:p>
        </w:tc>
        <w:tc>
          <w:tcPr>
            <w:tcW w:w="939" w:type="dxa"/>
            <w:vMerge w:val="restart"/>
          </w:tcPr>
          <w:p w14:paraId="5B0E95C8"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tcPr>
          <w:p w14:paraId="5994FC09" w14:textId="688A09CD" w:rsidR="00795F85" w:rsidRPr="003A51DE" w:rsidRDefault="00795F85" w:rsidP="0013173B">
            <w:pPr>
              <w:spacing w:line="360" w:lineRule="auto"/>
              <w:jc w:val="both"/>
              <w:rPr>
                <w:rFonts w:ascii="Book Antiqua" w:hAnsi="Book Antiqua"/>
              </w:rPr>
            </w:pPr>
            <w:r w:rsidRPr="003A51DE">
              <w:rPr>
                <w:rFonts w:ascii="Book Antiqua" w:hAnsi="Book Antiqua"/>
              </w:rPr>
              <w:t>Day 3-1</w:t>
            </w:r>
            <w:r w:rsidRPr="003A51DE">
              <w:rPr>
                <w:rFonts w:ascii="Book Antiqua" w:hAnsi="Book Antiqua"/>
                <w:b/>
                <w:bCs/>
              </w:rPr>
              <w:t xml:space="preserve">: </w:t>
            </w:r>
            <w:r w:rsidRPr="003A51DE">
              <w:rPr>
                <w:rFonts w:ascii="Book Antiqua" w:hAnsi="Book Antiqua"/>
              </w:rPr>
              <w:t>mTeSR1</w:t>
            </w:r>
          </w:p>
        </w:tc>
        <w:tc>
          <w:tcPr>
            <w:tcW w:w="3407" w:type="dxa"/>
          </w:tcPr>
          <w:p w14:paraId="4395D211" w14:textId="3AA8607A" w:rsidR="00795F85" w:rsidRPr="003A51DE" w:rsidRDefault="00795F85" w:rsidP="0013173B">
            <w:pPr>
              <w:spacing w:line="360" w:lineRule="auto"/>
              <w:jc w:val="both"/>
              <w:rPr>
                <w:rFonts w:ascii="Book Antiqua" w:hAnsi="Book Antiqua"/>
                <w:bCs/>
              </w:rPr>
            </w:pPr>
            <w:r w:rsidRPr="003A51DE">
              <w:rPr>
                <w:rFonts w:ascii="Book Antiqua" w:hAnsi="Book Antiqua"/>
                <w:bCs/>
              </w:rPr>
              <w:t xml:space="preserve">Y27632 </w:t>
            </w:r>
            <w:r w:rsidRPr="003A51DE">
              <w:rPr>
                <w:rFonts w:ascii="Book Antiqua" w:hAnsi="Book Antiqua"/>
                <w:b/>
                <w:bCs/>
              </w:rPr>
              <w:t>(</w:t>
            </w:r>
            <w:r w:rsidRPr="003A51DE">
              <w:rPr>
                <w:rFonts w:ascii="Book Antiqua" w:hAnsi="Book Antiqua"/>
                <w:bCs/>
              </w:rPr>
              <w:t>10</w:t>
            </w:r>
            <w:r w:rsidR="00594465" w:rsidRPr="003A51DE">
              <w:rPr>
                <w:rFonts w:ascii="Book Antiqua" w:hAnsi="Book Antiqua"/>
                <w:bCs/>
              </w:rPr>
              <w:t xml:space="preserve"> </w:t>
            </w:r>
            <w:r w:rsidRPr="003A51DE">
              <w:rPr>
                <w:rFonts w:ascii="Book Antiqua" w:hAnsi="Book Antiqua"/>
                <w:bCs/>
              </w:rPr>
              <w:t>μM)</w:t>
            </w:r>
          </w:p>
        </w:tc>
        <w:tc>
          <w:tcPr>
            <w:tcW w:w="1700" w:type="dxa"/>
            <w:vMerge w:val="restart"/>
          </w:tcPr>
          <w:p w14:paraId="65A8A61F" w14:textId="0188546F" w:rsidR="00795F85" w:rsidRPr="003A51DE" w:rsidRDefault="00795F85" w:rsidP="0013173B">
            <w:pPr>
              <w:spacing w:line="360" w:lineRule="auto"/>
              <w:jc w:val="both"/>
              <w:rPr>
                <w:rFonts w:ascii="Book Antiqua" w:hAnsi="Book Antiqua"/>
              </w:rPr>
            </w:pPr>
            <w:r w:rsidRPr="003A51DE">
              <w:rPr>
                <w:rFonts w:ascii="Book Antiqua" w:hAnsi="Book Antiqua"/>
              </w:rPr>
              <w:t>iBMECs purified</w:t>
            </w:r>
            <w:r w:rsidR="00594465" w:rsidRPr="003A51DE">
              <w:rPr>
                <w:rFonts w:ascii="Book Antiqua" w:hAnsi="Book Antiqua"/>
                <w:vertAlign w:val="superscript"/>
              </w:rPr>
              <w:t>1</w:t>
            </w:r>
            <w:r w:rsidRPr="003A51DE">
              <w:rPr>
                <w:rFonts w:ascii="Book Antiqua" w:hAnsi="Book Antiqua"/>
              </w:rPr>
              <w:t xml:space="preserve"> (10</w:t>
            </w:r>
            <w:r w:rsidRPr="003A51DE">
              <w:rPr>
                <w:rFonts w:ascii="Book Antiqua" w:hAnsi="Book Antiqua"/>
                <w:vertAlign w:val="superscript"/>
              </w:rPr>
              <w:t>6</w:t>
            </w:r>
            <w:r w:rsidRPr="003A51DE">
              <w:rPr>
                <w:rFonts w:ascii="Book Antiqua" w:hAnsi="Book Antiqua"/>
              </w:rPr>
              <w:t>) in HBVP conditioned</w:t>
            </w:r>
          </w:p>
        </w:tc>
        <w:tc>
          <w:tcPr>
            <w:tcW w:w="2836" w:type="dxa"/>
            <w:vMerge w:val="restart"/>
          </w:tcPr>
          <w:p w14:paraId="11F9EC33" w14:textId="77777777" w:rsidR="00795F85" w:rsidRPr="003A51DE" w:rsidRDefault="00795F85" w:rsidP="0013173B">
            <w:pPr>
              <w:spacing w:line="360" w:lineRule="auto"/>
              <w:jc w:val="both"/>
              <w:rPr>
                <w:rFonts w:ascii="Book Antiqua" w:hAnsi="Book Antiqua"/>
              </w:rPr>
            </w:pPr>
            <w:r w:rsidRPr="003A51DE">
              <w:rPr>
                <w:rFonts w:ascii="Book Antiqua" w:hAnsi="Book Antiqua"/>
              </w:rPr>
              <w:t>NA</w:t>
            </w:r>
          </w:p>
        </w:tc>
      </w:tr>
      <w:tr w:rsidR="00795F85" w:rsidRPr="00912841" w14:paraId="5441E7F0" w14:textId="77777777" w:rsidTr="0013173B">
        <w:trPr>
          <w:trHeight w:val="278"/>
          <w:jc w:val="center"/>
        </w:trPr>
        <w:tc>
          <w:tcPr>
            <w:tcW w:w="846" w:type="dxa"/>
            <w:vMerge/>
          </w:tcPr>
          <w:p w14:paraId="2BEE70EA" w14:textId="77777777" w:rsidR="00795F85" w:rsidRPr="003A51DE" w:rsidRDefault="00795F85" w:rsidP="0013173B">
            <w:pPr>
              <w:spacing w:line="360" w:lineRule="auto"/>
              <w:jc w:val="both"/>
              <w:rPr>
                <w:rFonts w:ascii="Book Antiqua" w:hAnsi="Book Antiqua"/>
              </w:rPr>
            </w:pPr>
          </w:p>
        </w:tc>
        <w:tc>
          <w:tcPr>
            <w:tcW w:w="1653" w:type="dxa"/>
            <w:vMerge/>
          </w:tcPr>
          <w:p w14:paraId="756E9141" w14:textId="77777777" w:rsidR="00795F85" w:rsidRPr="003A51DE" w:rsidRDefault="00795F85" w:rsidP="0013173B">
            <w:pPr>
              <w:spacing w:line="360" w:lineRule="auto"/>
              <w:jc w:val="both"/>
              <w:rPr>
                <w:rFonts w:ascii="Book Antiqua" w:hAnsi="Book Antiqua"/>
              </w:rPr>
            </w:pPr>
          </w:p>
        </w:tc>
        <w:tc>
          <w:tcPr>
            <w:tcW w:w="1187" w:type="dxa"/>
            <w:vMerge/>
          </w:tcPr>
          <w:p w14:paraId="2DC7590F" w14:textId="77777777" w:rsidR="00795F85" w:rsidRPr="003A51DE" w:rsidRDefault="00795F85" w:rsidP="0013173B">
            <w:pPr>
              <w:spacing w:line="360" w:lineRule="auto"/>
              <w:jc w:val="both"/>
              <w:rPr>
                <w:rFonts w:ascii="Book Antiqua" w:hAnsi="Book Antiqua"/>
              </w:rPr>
            </w:pPr>
          </w:p>
        </w:tc>
        <w:tc>
          <w:tcPr>
            <w:tcW w:w="939" w:type="dxa"/>
            <w:vMerge/>
          </w:tcPr>
          <w:p w14:paraId="53B06466" w14:textId="77777777" w:rsidR="00795F85" w:rsidRPr="003A51DE" w:rsidRDefault="00795F85" w:rsidP="0013173B">
            <w:pPr>
              <w:spacing w:line="360" w:lineRule="auto"/>
              <w:jc w:val="both"/>
              <w:rPr>
                <w:rFonts w:ascii="Book Antiqua" w:hAnsi="Book Antiqua"/>
              </w:rPr>
            </w:pPr>
          </w:p>
        </w:tc>
        <w:tc>
          <w:tcPr>
            <w:tcW w:w="1984" w:type="dxa"/>
          </w:tcPr>
          <w:p w14:paraId="31086FA0" w14:textId="77777777" w:rsidR="00795F85" w:rsidRPr="00912841" w:rsidRDefault="00795F85" w:rsidP="0013173B">
            <w:pPr>
              <w:spacing w:line="360" w:lineRule="auto"/>
              <w:jc w:val="both"/>
              <w:rPr>
                <w:rFonts w:ascii="Book Antiqua" w:hAnsi="Book Antiqua"/>
                <w:b/>
                <w:bCs/>
                <w:lang w:val="pt-BR"/>
              </w:rPr>
            </w:pPr>
            <w:r w:rsidRPr="00912841">
              <w:rPr>
                <w:rFonts w:ascii="Book Antiqua" w:hAnsi="Book Antiqua"/>
                <w:lang w:val="pt-BR"/>
              </w:rPr>
              <w:t>Day 0-5: UM (DMEM/F12-HEPES)</w:t>
            </w:r>
          </w:p>
        </w:tc>
        <w:tc>
          <w:tcPr>
            <w:tcW w:w="3407" w:type="dxa"/>
          </w:tcPr>
          <w:p w14:paraId="2BAF2D69" w14:textId="77777777" w:rsidR="00795F85" w:rsidRPr="00912841" w:rsidRDefault="00795F85" w:rsidP="0013173B">
            <w:pPr>
              <w:spacing w:line="360" w:lineRule="auto"/>
              <w:jc w:val="both"/>
              <w:rPr>
                <w:rFonts w:ascii="Book Antiqua" w:hAnsi="Book Antiqua"/>
                <w:b/>
                <w:bCs/>
                <w:lang w:val="pt-BR"/>
              </w:rPr>
            </w:pPr>
            <w:r w:rsidRPr="00912841">
              <w:rPr>
                <w:rFonts w:ascii="Book Antiqua" w:hAnsi="Book Antiqua"/>
                <w:lang w:val="pt-BR"/>
              </w:rPr>
              <w:t xml:space="preserve">Glutamax + KOSR + NEAA + </w:t>
            </w:r>
            <w:r w:rsidRPr="003A51DE">
              <w:rPr>
                <w:rFonts w:ascii="Book Antiqua" w:hAnsi="Book Antiqua"/>
              </w:rPr>
              <w:t>β</w:t>
            </w:r>
            <w:r w:rsidRPr="00912841">
              <w:rPr>
                <w:rFonts w:ascii="Book Antiqua" w:hAnsi="Book Antiqua"/>
                <w:lang w:val="pt-BR"/>
              </w:rPr>
              <w:t>-Mercaptoethanol</w:t>
            </w:r>
          </w:p>
        </w:tc>
        <w:tc>
          <w:tcPr>
            <w:tcW w:w="1700" w:type="dxa"/>
            <w:vMerge/>
          </w:tcPr>
          <w:p w14:paraId="7A6DD847" w14:textId="77777777" w:rsidR="00795F85" w:rsidRPr="00912841" w:rsidRDefault="00795F85" w:rsidP="0013173B">
            <w:pPr>
              <w:spacing w:line="360" w:lineRule="auto"/>
              <w:jc w:val="both"/>
              <w:rPr>
                <w:rFonts w:ascii="Book Antiqua" w:hAnsi="Book Antiqua"/>
                <w:lang w:val="pt-BR"/>
              </w:rPr>
            </w:pPr>
          </w:p>
        </w:tc>
        <w:tc>
          <w:tcPr>
            <w:tcW w:w="2836" w:type="dxa"/>
            <w:vMerge/>
          </w:tcPr>
          <w:p w14:paraId="630F1267" w14:textId="77777777" w:rsidR="00795F85" w:rsidRPr="00912841" w:rsidRDefault="00795F85" w:rsidP="0013173B">
            <w:pPr>
              <w:spacing w:line="360" w:lineRule="auto"/>
              <w:jc w:val="both"/>
              <w:rPr>
                <w:rFonts w:ascii="Book Antiqua" w:hAnsi="Book Antiqua"/>
                <w:lang w:val="pt-BR"/>
              </w:rPr>
            </w:pPr>
          </w:p>
        </w:tc>
      </w:tr>
      <w:tr w:rsidR="00795F85" w:rsidRPr="003A51DE" w14:paraId="4317BF24" w14:textId="77777777" w:rsidTr="0013173B">
        <w:trPr>
          <w:trHeight w:val="311"/>
          <w:jc w:val="center"/>
        </w:trPr>
        <w:tc>
          <w:tcPr>
            <w:tcW w:w="846" w:type="dxa"/>
            <w:vMerge/>
          </w:tcPr>
          <w:p w14:paraId="7F6BB8F3" w14:textId="77777777" w:rsidR="00795F85" w:rsidRPr="00912841" w:rsidRDefault="00795F85" w:rsidP="0013173B">
            <w:pPr>
              <w:spacing w:line="360" w:lineRule="auto"/>
              <w:jc w:val="both"/>
              <w:rPr>
                <w:rFonts w:ascii="Book Antiqua" w:hAnsi="Book Antiqua"/>
                <w:lang w:val="pt-BR"/>
              </w:rPr>
            </w:pPr>
          </w:p>
        </w:tc>
        <w:tc>
          <w:tcPr>
            <w:tcW w:w="1653" w:type="dxa"/>
            <w:vMerge/>
          </w:tcPr>
          <w:p w14:paraId="62A34F84" w14:textId="77777777" w:rsidR="00795F85" w:rsidRPr="00912841" w:rsidRDefault="00795F85" w:rsidP="0013173B">
            <w:pPr>
              <w:spacing w:line="360" w:lineRule="auto"/>
              <w:jc w:val="both"/>
              <w:rPr>
                <w:rFonts w:ascii="Book Antiqua" w:hAnsi="Book Antiqua"/>
                <w:lang w:val="pt-BR"/>
              </w:rPr>
            </w:pPr>
          </w:p>
        </w:tc>
        <w:tc>
          <w:tcPr>
            <w:tcW w:w="1187" w:type="dxa"/>
            <w:vMerge/>
          </w:tcPr>
          <w:p w14:paraId="2E2E63EE" w14:textId="77777777" w:rsidR="00795F85" w:rsidRPr="00912841" w:rsidRDefault="00795F85" w:rsidP="0013173B">
            <w:pPr>
              <w:spacing w:line="360" w:lineRule="auto"/>
              <w:jc w:val="both"/>
              <w:rPr>
                <w:rFonts w:ascii="Book Antiqua" w:hAnsi="Book Antiqua"/>
                <w:lang w:val="pt-BR"/>
              </w:rPr>
            </w:pPr>
          </w:p>
        </w:tc>
        <w:tc>
          <w:tcPr>
            <w:tcW w:w="939" w:type="dxa"/>
            <w:vMerge/>
          </w:tcPr>
          <w:p w14:paraId="44BC674B" w14:textId="77777777" w:rsidR="00795F85" w:rsidRPr="00912841" w:rsidRDefault="00795F85" w:rsidP="0013173B">
            <w:pPr>
              <w:spacing w:line="360" w:lineRule="auto"/>
              <w:jc w:val="both"/>
              <w:rPr>
                <w:rFonts w:ascii="Book Antiqua" w:hAnsi="Book Antiqua"/>
                <w:lang w:val="pt-BR"/>
              </w:rPr>
            </w:pPr>
          </w:p>
        </w:tc>
        <w:tc>
          <w:tcPr>
            <w:tcW w:w="1984" w:type="dxa"/>
          </w:tcPr>
          <w:p w14:paraId="0AD38D2E"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6: EC</w:t>
            </w:r>
            <w:r w:rsidRPr="003A51DE">
              <w:rPr>
                <w:rFonts w:ascii="Book Antiqua" w:hAnsi="Book Antiqua"/>
                <w:vertAlign w:val="superscript"/>
              </w:rPr>
              <w:t xml:space="preserve">+/+ </w:t>
            </w:r>
            <w:r w:rsidRPr="003A51DE">
              <w:rPr>
                <w:rFonts w:ascii="Book Antiqua" w:hAnsi="Book Antiqua"/>
              </w:rPr>
              <w:t>(HESFM)</w:t>
            </w:r>
          </w:p>
        </w:tc>
        <w:tc>
          <w:tcPr>
            <w:tcW w:w="3407" w:type="dxa"/>
          </w:tcPr>
          <w:p w14:paraId="70DBC485"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bPPP (1%) + RA (10 μM) + bFGF (20 ng/mL)</w:t>
            </w:r>
          </w:p>
        </w:tc>
        <w:tc>
          <w:tcPr>
            <w:tcW w:w="1700" w:type="dxa"/>
            <w:vMerge/>
          </w:tcPr>
          <w:p w14:paraId="3A0F25F7" w14:textId="77777777" w:rsidR="00795F85" w:rsidRPr="003A51DE" w:rsidRDefault="00795F85" w:rsidP="0013173B">
            <w:pPr>
              <w:spacing w:line="360" w:lineRule="auto"/>
              <w:jc w:val="both"/>
              <w:rPr>
                <w:rFonts w:ascii="Book Antiqua" w:hAnsi="Book Antiqua"/>
              </w:rPr>
            </w:pPr>
          </w:p>
        </w:tc>
        <w:tc>
          <w:tcPr>
            <w:tcW w:w="2836" w:type="dxa"/>
            <w:vMerge/>
          </w:tcPr>
          <w:p w14:paraId="7230541D" w14:textId="77777777" w:rsidR="00795F85" w:rsidRPr="003A51DE" w:rsidRDefault="00795F85" w:rsidP="0013173B">
            <w:pPr>
              <w:spacing w:line="360" w:lineRule="auto"/>
              <w:jc w:val="both"/>
              <w:rPr>
                <w:rFonts w:ascii="Book Antiqua" w:hAnsi="Book Antiqua"/>
              </w:rPr>
            </w:pPr>
          </w:p>
        </w:tc>
      </w:tr>
      <w:tr w:rsidR="00795F85" w:rsidRPr="003A51DE" w14:paraId="359AF982" w14:textId="77777777" w:rsidTr="0013173B">
        <w:trPr>
          <w:trHeight w:val="54"/>
          <w:jc w:val="center"/>
        </w:trPr>
        <w:tc>
          <w:tcPr>
            <w:tcW w:w="846" w:type="dxa"/>
            <w:vMerge w:val="restart"/>
          </w:tcPr>
          <w:p w14:paraId="010CA36B" w14:textId="3739ADFA" w:rsidR="00795F85" w:rsidRPr="003A51DE" w:rsidRDefault="005B7C6C" w:rsidP="0013173B">
            <w:pPr>
              <w:spacing w:line="360" w:lineRule="auto"/>
              <w:jc w:val="both"/>
              <w:rPr>
                <w:rFonts w:ascii="Book Antiqua" w:hAnsi="Book Antiqua"/>
              </w:rPr>
            </w:pPr>
            <w:r w:rsidRPr="003A51DE">
              <w:rPr>
                <w:rFonts w:ascii="Book Antiqua" w:hAnsi="Book Antiqua"/>
              </w:rPr>
              <w:lastRenderedPageBreak/>
              <w:t xml:space="preserve">Wevers </w:t>
            </w:r>
            <w:r w:rsidRPr="003A51DE">
              <w:rPr>
                <w:rFonts w:ascii="Book Antiqua" w:hAnsi="Book Antiqua"/>
                <w:i/>
                <w:iCs/>
              </w:rPr>
              <w:t>et al</w:t>
            </w:r>
            <w:r w:rsidRPr="003A51DE">
              <w:rPr>
                <w:rFonts w:ascii="Book Antiqua" w:hAnsi="Book Antiqua"/>
                <w:vertAlign w:val="superscript"/>
              </w:rPr>
              <w:t>[20]</w:t>
            </w:r>
          </w:p>
        </w:tc>
        <w:tc>
          <w:tcPr>
            <w:tcW w:w="1653" w:type="dxa"/>
          </w:tcPr>
          <w:p w14:paraId="5CE60374"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astrocytes</w:t>
            </w:r>
            <w:r w:rsidRPr="003A51DE">
              <w:rPr>
                <w:rFonts w:ascii="Book Antiqua" w:hAnsi="Book Antiqua"/>
                <w:shd w:val="clear" w:color="auto" w:fill="FFFFFF"/>
              </w:rPr>
              <w:t xml:space="preserve"> </w:t>
            </w:r>
          </w:p>
        </w:tc>
        <w:tc>
          <w:tcPr>
            <w:tcW w:w="1187" w:type="dxa"/>
          </w:tcPr>
          <w:p w14:paraId="7F1F7332" w14:textId="70C14EED" w:rsidR="00795F85" w:rsidRPr="003A51DE" w:rsidRDefault="00795F85" w:rsidP="0013173B">
            <w:pPr>
              <w:spacing w:line="360" w:lineRule="auto"/>
              <w:jc w:val="both"/>
              <w:rPr>
                <w:rFonts w:ascii="Book Antiqua" w:hAnsi="Book Antiqua"/>
              </w:rPr>
            </w:pPr>
            <w:r w:rsidRPr="003A51DE">
              <w:rPr>
                <w:rFonts w:ascii="Book Antiqua" w:hAnsi="Book Antiqua"/>
              </w:rPr>
              <w:t>iPSCs</w:t>
            </w:r>
          </w:p>
        </w:tc>
        <w:tc>
          <w:tcPr>
            <w:tcW w:w="939" w:type="dxa"/>
          </w:tcPr>
          <w:p w14:paraId="74934CB5" w14:textId="77777777" w:rsidR="00795F85" w:rsidRPr="003A51DE" w:rsidRDefault="00795F85" w:rsidP="0013173B">
            <w:pPr>
              <w:spacing w:line="360" w:lineRule="auto"/>
              <w:jc w:val="both"/>
              <w:rPr>
                <w:rFonts w:ascii="Book Antiqua" w:hAnsi="Book Antiqua"/>
              </w:rPr>
            </w:pPr>
            <w:r w:rsidRPr="003A51DE">
              <w:rPr>
                <w:rFonts w:ascii="Book Antiqua" w:hAnsi="Book Antiqua"/>
              </w:rPr>
              <w:t>Geltrex</w:t>
            </w:r>
            <w:r w:rsidRPr="003A51DE" w:rsidDel="00A3611D">
              <w:rPr>
                <w:rFonts w:ascii="Book Antiqua" w:hAnsi="Book Antiqua"/>
              </w:rPr>
              <w:t xml:space="preserve"> </w:t>
            </w:r>
          </w:p>
        </w:tc>
        <w:tc>
          <w:tcPr>
            <w:tcW w:w="1984" w:type="dxa"/>
          </w:tcPr>
          <w:p w14:paraId="51F2AC38" w14:textId="77777777" w:rsidR="00795F85" w:rsidRPr="003A51DE" w:rsidRDefault="00795F85" w:rsidP="0013173B">
            <w:pPr>
              <w:spacing w:line="360" w:lineRule="auto"/>
              <w:jc w:val="both"/>
              <w:rPr>
                <w:rFonts w:ascii="Book Antiqua" w:hAnsi="Book Antiqua"/>
              </w:rPr>
            </w:pPr>
            <w:r w:rsidRPr="003A51DE">
              <w:rPr>
                <w:rFonts w:ascii="Book Antiqua" w:hAnsi="Book Antiqua"/>
              </w:rPr>
              <w:t>DMEM</w:t>
            </w:r>
          </w:p>
        </w:tc>
        <w:tc>
          <w:tcPr>
            <w:tcW w:w="3407" w:type="dxa"/>
          </w:tcPr>
          <w:p w14:paraId="65C5D2E8" w14:textId="12A6E361" w:rsidR="00795F85" w:rsidRPr="003A51DE" w:rsidRDefault="00795F85" w:rsidP="0013173B">
            <w:pPr>
              <w:spacing w:line="360" w:lineRule="auto"/>
              <w:jc w:val="both"/>
              <w:rPr>
                <w:rFonts w:ascii="Book Antiqua" w:hAnsi="Book Antiqua"/>
              </w:rPr>
            </w:pPr>
            <w:r w:rsidRPr="003A51DE">
              <w:rPr>
                <w:rFonts w:ascii="Book Antiqua" w:hAnsi="Book Antiqua"/>
              </w:rPr>
              <w:t>FBS (10%) + N2 (1</w:t>
            </w:r>
            <w:r w:rsidR="00594465" w:rsidRPr="003A51DE">
              <w:rPr>
                <w:rFonts w:ascii="Book Antiqua" w:hAnsi="Book Antiqua"/>
              </w:rPr>
              <w:t xml:space="preserve"> </w:t>
            </w:r>
            <w:r w:rsidRPr="003A51DE">
              <w:rPr>
                <w:rFonts w:ascii="Book Antiqua" w:hAnsi="Book Antiqua"/>
              </w:rPr>
              <w:t>×) + P/S (1%)</w:t>
            </w:r>
          </w:p>
        </w:tc>
        <w:tc>
          <w:tcPr>
            <w:tcW w:w="1700" w:type="dxa"/>
            <w:vMerge w:val="restart"/>
          </w:tcPr>
          <w:p w14:paraId="71390411" w14:textId="77777777" w:rsidR="00795F85" w:rsidRPr="003A51DE" w:rsidRDefault="00795F85" w:rsidP="0013173B">
            <w:pPr>
              <w:spacing w:line="360" w:lineRule="auto"/>
              <w:jc w:val="both"/>
              <w:rPr>
                <w:rFonts w:ascii="Book Antiqua" w:hAnsi="Book Antiqua"/>
              </w:rPr>
            </w:pPr>
            <w:r w:rsidRPr="003A51DE">
              <w:rPr>
                <w:rFonts w:ascii="Book Antiqua" w:hAnsi="Book Antiqua"/>
              </w:rPr>
              <w:t>iBMECs (10</w:t>
            </w:r>
            <w:r w:rsidRPr="003A51DE">
              <w:rPr>
                <w:rFonts w:ascii="Book Antiqua" w:hAnsi="Book Antiqua"/>
                <w:vertAlign w:val="superscript"/>
              </w:rPr>
              <w:t>4</w:t>
            </w:r>
            <w:r w:rsidRPr="003A51DE">
              <w:rPr>
                <w:rFonts w:ascii="Book Antiqua" w:hAnsi="Book Antiqua"/>
              </w:rPr>
              <w:t>)</w:t>
            </w:r>
            <w:r w:rsidRPr="003A51DE" w:rsidDel="003A5D17">
              <w:rPr>
                <w:rFonts w:ascii="Book Antiqua" w:hAnsi="Book Antiqua"/>
              </w:rPr>
              <w:t xml:space="preserve"> </w:t>
            </w:r>
            <w:r w:rsidRPr="003A51DE">
              <w:rPr>
                <w:rFonts w:ascii="Book Antiqua" w:hAnsi="Book Antiqua"/>
              </w:rPr>
              <w:t>in NR medium</w:t>
            </w:r>
          </w:p>
        </w:tc>
        <w:tc>
          <w:tcPr>
            <w:tcW w:w="2836" w:type="dxa"/>
            <w:vMerge w:val="restart"/>
          </w:tcPr>
          <w:p w14:paraId="335DEEB2" w14:textId="11F0FC59" w:rsidR="00795F85" w:rsidRPr="003A51DE" w:rsidRDefault="00795F85" w:rsidP="0013173B">
            <w:pPr>
              <w:spacing w:line="360" w:lineRule="auto"/>
              <w:jc w:val="both"/>
              <w:rPr>
                <w:rFonts w:ascii="Book Antiqua" w:hAnsi="Book Antiqua"/>
              </w:rPr>
            </w:pPr>
            <w:r w:rsidRPr="003A51DE">
              <w:rPr>
                <w:rFonts w:ascii="Book Antiqua" w:hAnsi="Book Antiqua"/>
              </w:rPr>
              <w:t>Astrocyte-neuron cells (1:4) (1.5</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 xml:space="preserve">4 </w:t>
            </w:r>
            <w:r w:rsidRPr="003A51DE">
              <w:rPr>
                <w:rFonts w:ascii="Book Antiqua" w:hAnsi="Book Antiqua"/>
              </w:rPr>
              <w:t>cells/</w:t>
            </w:r>
            <w:r w:rsidR="00594465" w:rsidRPr="003A51DE">
              <w:rPr>
                <w:rFonts w:ascii="Book Antiqua" w:hAnsi="Book Antiqua"/>
              </w:rPr>
              <w:t>μ</w:t>
            </w:r>
            <w:r w:rsidRPr="003A51DE">
              <w:rPr>
                <w:rFonts w:ascii="Book Antiqua" w:hAnsi="Book Antiqua"/>
              </w:rPr>
              <w:t>L) in N2B27</w:t>
            </w:r>
          </w:p>
        </w:tc>
      </w:tr>
      <w:tr w:rsidR="00795F85" w:rsidRPr="003A51DE" w14:paraId="39AB44A6" w14:textId="77777777" w:rsidTr="0013173B">
        <w:trPr>
          <w:trHeight w:val="460"/>
          <w:jc w:val="center"/>
        </w:trPr>
        <w:tc>
          <w:tcPr>
            <w:tcW w:w="846" w:type="dxa"/>
            <w:vMerge/>
          </w:tcPr>
          <w:p w14:paraId="1562B7B6" w14:textId="77777777" w:rsidR="00795F85" w:rsidRPr="003A51DE" w:rsidRDefault="00795F85" w:rsidP="0013173B">
            <w:pPr>
              <w:spacing w:line="360" w:lineRule="auto"/>
              <w:jc w:val="both"/>
              <w:rPr>
                <w:rFonts w:ascii="Book Antiqua" w:hAnsi="Book Antiqua"/>
              </w:rPr>
            </w:pPr>
          </w:p>
        </w:tc>
        <w:tc>
          <w:tcPr>
            <w:tcW w:w="1653" w:type="dxa"/>
          </w:tcPr>
          <w:p w14:paraId="072E7F89" w14:textId="77777777" w:rsidR="00795F85" w:rsidRPr="003A51DE" w:rsidRDefault="00795F85" w:rsidP="0013173B">
            <w:pPr>
              <w:spacing w:line="360" w:lineRule="auto"/>
              <w:jc w:val="both"/>
              <w:rPr>
                <w:rFonts w:ascii="Book Antiqua" w:hAnsi="Book Antiqua"/>
                <w:b/>
                <w:bCs/>
                <w:shd w:val="clear" w:color="auto" w:fill="FFFFFF"/>
              </w:rPr>
            </w:pPr>
            <w:r w:rsidRPr="003A51DE">
              <w:rPr>
                <w:rFonts w:ascii="Book Antiqua" w:hAnsi="Book Antiqua"/>
              </w:rPr>
              <w:t>Human neural stem cells</w:t>
            </w:r>
          </w:p>
        </w:tc>
        <w:tc>
          <w:tcPr>
            <w:tcW w:w="1187" w:type="dxa"/>
          </w:tcPr>
          <w:p w14:paraId="1DDF6A03" w14:textId="77777777" w:rsidR="00795F85" w:rsidRPr="003A51DE" w:rsidRDefault="00795F85" w:rsidP="0013173B">
            <w:pPr>
              <w:spacing w:line="360" w:lineRule="auto"/>
              <w:jc w:val="both"/>
              <w:rPr>
                <w:rFonts w:ascii="Book Antiqua" w:hAnsi="Book Antiqua"/>
              </w:rPr>
            </w:pPr>
            <w:r w:rsidRPr="003A51DE">
              <w:rPr>
                <w:rFonts w:ascii="Book Antiqua" w:hAnsi="Book Antiqua"/>
              </w:rPr>
              <w:t>Ax0018</w:t>
            </w:r>
          </w:p>
        </w:tc>
        <w:tc>
          <w:tcPr>
            <w:tcW w:w="939" w:type="dxa"/>
          </w:tcPr>
          <w:p w14:paraId="1EF2B442"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Matrigel-GFR</w:t>
            </w:r>
          </w:p>
        </w:tc>
        <w:tc>
          <w:tcPr>
            <w:tcW w:w="1984" w:type="dxa"/>
          </w:tcPr>
          <w:p w14:paraId="5FFA002C"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0-21: N2B27</w:t>
            </w:r>
          </w:p>
        </w:tc>
        <w:tc>
          <w:tcPr>
            <w:tcW w:w="3407" w:type="dxa"/>
          </w:tcPr>
          <w:p w14:paraId="14E57AAB" w14:textId="77777777" w:rsidR="00795F85" w:rsidRPr="003A51DE" w:rsidRDefault="00795F85" w:rsidP="0013173B">
            <w:pPr>
              <w:spacing w:line="360" w:lineRule="auto"/>
              <w:jc w:val="both"/>
              <w:rPr>
                <w:rFonts w:ascii="Book Antiqua" w:hAnsi="Book Antiqua"/>
              </w:rPr>
            </w:pPr>
            <w:r w:rsidRPr="003A51DE">
              <w:rPr>
                <w:rFonts w:ascii="Book Antiqua" w:hAnsi="Book Antiqua"/>
              </w:rPr>
              <w:t>BDNF (20 ng/mL) + GDNF (10 ng/mL) + AAc (100 μM) + db-cAMP1 (10 μM)</w:t>
            </w:r>
          </w:p>
        </w:tc>
        <w:tc>
          <w:tcPr>
            <w:tcW w:w="1700" w:type="dxa"/>
            <w:vMerge/>
          </w:tcPr>
          <w:p w14:paraId="429FAE10" w14:textId="77777777" w:rsidR="00795F85" w:rsidRPr="003A51DE" w:rsidRDefault="00795F85" w:rsidP="0013173B">
            <w:pPr>
              <w:spacing w:line="360" w:lineRule="auto"/>
              <w:jc w:val="both"/>
              <w:rPr>
                <w:rFonts w:ascii="Book Antiqua" w:hAnsi="Book Antiqua"/>
              </w:rPr>
            </w:pPr>
          </w:p>
        </w:tc>
        <w:tc>
          <w:tcPr>
            <w:tcW w:w="2836" w:type="dxa"/>
            <w:vMerge/>
          </w:tcPr>
          <w:p w14:paraId="02E581A5" w14:textId="77777777" w:rsidR="00795F85" w:rsidRPr="003A51DE" w:rsidRDefault="00795F85" w:rsidP="0013173B">
            <w:pPr>
              <w:spacing w:line="360" w:lineRule="auto"/>
              <w:jc w:val="both"/>
              <w:rPr>
                <w:rFonts w:ascii="Book Antiqua" w:hAnsi="Book Antiqua"/>
              </w:rPr>
            </w:pPr>
          </w:p>
        </w:tc>
      </w:tr>
      <w:tr w:rsidR="00795F85" w:rsidRPr="003A51DE" w14:paraId="19DB2211" w14:textId="77777777" w:rsidTr="0013173B">
        <w:trPr>
          <w:trHeight w:val="58"/>
          <w:jc w:val="center"/>
        </w:trPr>
        <w:tc>
          <w:tcPr>
            <w:tcW w:w="846" w:type="dxa"/>
            <w:vMerge w:val="restart"/>
          </w:tcPr>
          <w:p w14:paraId="7A756680" w14:textId="4B7E9F9D" w:rsidR="00795F85" w:rsidRPr="003A51DE" w:rsidRDefault="005B7C6C" w:rsidP="0013173B">
            <w:pPr>
              <w:spacing w:line="360" w:lineRule="auto"/>
              <w:jc w:val="both"/>
              <w:rPr>
                <w:rFonts w:ascii="Book Antiqua" w:hAnsi="Book Antiqua"/>
              </w:rPr>
            </w:pPr>
            <w:r w:rsidRPr="003A51DE">
              <w:rPr>
                <w:rFonts w:ascii="Book Antiqua" w:hAnsi="Book Antiqua"/>
              </w:rPr>
              <w:t xml:space="preserve">Noorani </w:t>
            </w:r>
            <w:r w:rsidRPr="003A51DE">
              <w:rPr>
                <w:rFonts w:ascii="Book Antiqua" w:hAnsi="Book Antiqua"/>
                <w:i/>
                <w:iCs/>
              </w:rPr>
              <w:t>et al</w:t>
            </w:r>
            <w:r w:rsidRPr="003A51DE">
              <w:rPr>
                <w:rFonts w:ascii="Book Antiqua" w:hAnsi="Book Antiqua"/>
                <w:vertAlign w:val="superscript"/>
              </w:rPr>
              <w:t>[21]</w:t>
            </w:r>
          </w:p>
        </w:tc>
        <w:tc>
          <w:tcPr>
            <w:tcW w:w="1653" w:type="dxa"/>
            <w:vMerge w:val="restart"/>
          </w:tcPr>
          <w:p w14:paraId="04EA3750"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Pr>
          <w:p w14:paraId="2858A073" w14:textId="77777777" w:rsidR="00795F85" w:rsidRPr="003A51DE" w:rsidRDefault="00795F85" w:rsidP="0013173B">
            <w:pPr>
              <w:spacing w:line="360" w:lineRule="auto"/>
              <w:jc w:val="both"/>
              <w:rPr>
                <w:rFonts w:ascii="Book Antiqua" w:hAnsi="Book Antiqua"/>
              </w:rPr>
            </w:pPr>
            <w:r w:rsidRPr="003A51DE">
              <w:rPr>
                <w:rFonts w:ascii="Book Antiqua" w:hAnsi="Book Antiqua"/>
              </w:rPr>
              <w:t>IMR90-C4</w:t>
            </w:r>
          </w:p>
        </w:tc>
        <w:tc>
          <w:tcPr>
            <w:tcW w:w="939" w:type="dxa"/>
            <w:vMerge w:val="restart"/>
          </w:tcPr>
          <w:p w14:paraId="6B1031F1" w14:textId="77777777" w:rsidR="00795F85" w:rsidRPr="003A51DE" w:rsidRDefault="00795F85" w:rsidP="0013173B">
            <w:pPr>
              <w:spacing w:line="360" w:lineRule="auto"/>
              <w:jc w:val="both"/>
              <w:rPr>
                <w:rFonts w:ascii="Book Antiqua" w:hAnsi="Book Antiqua"/>
              </w:rPr>
            </w:pPr>
            <w:r w:rsidRPr="003A51DE">
              <w:rPr>
                <w:rFonts w:ascii="Book Antiqua" w:hAnsi="Book Antiqua"/>
              </w:rPr>
              <w:t>NR</w:t>
            </w:r>
          </w:p>
        </w:tc>
        <w:tc>
          <w:tcPr>
            <w:tcW w:w="1984" w:type="dxa"/>
          </w:tcPr>
          <w:p w14:paraId="6758E668" w14:textId="276DB4EA" w:rsidR="00795F85" w:rsidRPr="003A51DE" w:rsidRDefault="00795F85" w:rsidP="0013173B">
            <w:pPr>
              <w:spacing w:line="360" w:lineRule="auto"/>
              <w:jc w:val="both"/>
              <w:rPr>
                <w:rFonts w:ascii="Book Antiqua" w:hAnsi="Book Antiqua"/>
                <w:b/>
                <w:bCs/>
              </w:rPr>
            </w:pPr>
            <w:r w:rsidRPr="003A51DE">
              <w:rPr>
                <w:rFonts w:ascii="Book Antiqua" w:hAnsi="Book Antiqua"/>
              </w:rPr>
              <w:t>Day 1: E8</w:t>
            </w:r>
          </w:p>
        </w:tc>
        <w:tc>
          <w:tcPr>
            <w:tcW w:w="3407" w:type="dxa"/>
          </w:tcPr>
          <w:p w14:paraId="588C075C" w14:textId="77777777" w:rsidR="00795F85" w:rsidRPr="003A51DE" w:rsidRDefault="00795F85" w:rsidP="0013173B">
            <w:pPr>
              <w:spacing w:line="360" w:lineRule="auto"/>
              <w:jc w:val="both"/>
              <w:rPr>
                <w:rFonts w:ascii="Book Antiqua" w:hAnsi="Book Antiqua"/>
              </w:rPr>
            </w:pPr>
            <w:r w:rsidRPr="003A51DE">
              <w:rPr>
                <w:rFonts w:ascii="Book Antiqua" w:hAnsi="Book Antiqua"/>
              </w:rPr>
              <w:t>Y27632 (10 μm)</w:t>
            </w:r>
          </w:p>
        </w:tc>
        <w:tc>
          <w:tcPr>
            <w:tcW w:w="1700" w:type="dxa"/>
            <w:vMerge w:val="restart"/>
          </w:tcPr>
          <w:p w14:paraId="0F033DA0" w14:textId="78B15423" w:rsidR="00795F85" w:rsidRPr="003A51DE" w:rsidRDefault="00795F85" w:rsidP="0013173B">
            <w:pPr>
              <w:spacing w:line="360" w:lineRule="auto"/>
              <w:jc w:val="both"/>
              <w:rPr>
                <w:rFonts w:ascii="Book Antiqua" w:hAnsi="Book Antiqua"/>
              </w:rPr>
            </w:pPr>
            <w:r w:rsidRPr="003A51DE">
              <w:rPr>
                <w:rFonts w:ascii="Book Antiqua" w:hAnsi="Book Antiqua"/>
              </w:rPr>
              <w:t>iBMECs (1.5</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7</w:t>
            </w:r>
            <w:r w:rsidRPr="003A51DE">
              <w:rPr>
                <w:rFonts w:ascii="Book Antiqua" w:hAnsi="Book Antiqua"/>
              </w:rPr>
              <w:t xml:space="preserve"> cells/mL) in NR medium</w:t>
            </w:r>
          </w:p>
        </w:tc>
        <w:tc>
          <w:tcPr>
            <w:tcW w:w="2836" w:type="dxa"/>
            <w:vMerge w:val="restart"/>
          </w:tcPr>
          <w:p w14:paraId="0A5FD781" w14:textId="57977C95" w:rsidR="00795F85" w:rsidRPr="003A51DE" w:rsidRDefault="00795F85" w:rsidP="0013173B">
            <w:pPr>
              <w:spacing w:line="360" w:lineRule="auto"/>
              <w:jc w:val="both"/>
              <w:rPr>
                <w:rFonts w:ascii="Book Antiqua" w:hAnsi="Book Antiqua"/>
              </w:rPr>
            </w:pPr>
            <w:r w:rsidRPr="003A51DE">
              <w:rPr>
                <w:rFonts w:ascii="Book Antiqua" w:hAnsi="Book Antiqua"/>
              </w:rPr>
              <w:t>Primary ACs (10</w:t>
            </w:r>
            <w:r w:rsidRPr="003A51DE">
              <w:rPr>
                <w:rFonts w:ascii="Book Antiqua" w:hAnsi="Book Antiqua"/>
                <w:vertAlign w:val="superscript"/>
              </w:rPr>
              <w:t>6</w:t>
            </w:r>
            <w:r w:rsidRPr="003A51DE">
              <w:rPr>
                <w:rFonts w:ascii="Book Antiqua" w:hAnsi="Book Antiqua"/>
              </w:rPr>
              <w:t xml:space="preserve"> cells/mL) and PCs (3.5</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5</w:t>
            </w:r>
            <w:r w:rsidRPr="003A51DE">
              <w:rPr>
                <w:rFonts w:ascii="Book Antiqua" w:hAnsi="Book Antiqua"/>
              </w:rPr>
              <w:t xml:space="preserve"> cells/mL) (3:1) in NR medium</w:t>
            </w:r>
          </w:p>
        </w:tc>
      </w:tr>
      <w:tr w:rsidR="00795F85" w:rsidRPr="00912841" w14:paraId="6E7EAA12" w14:textId="77777777" w:rsidTr="0013173B">
        <w:trPr>
          <w:trHeight w:val="108"/>
          <w:jc w:val="center"/>
        </w:trPr>
        <w:tc>
          <w:tcPr>
            <w:tcW w:w="846" w:type="dxa"/>
            <w:vMerge/>
          </w:tcPr>
          <w:p w14:paraId="06B6B47B" w14:textId="77777777" w:rsidR="00795F85" w:rsidRPr="003A51DE" w:rsidRDefault="00795F85" w:rsidP="0013173B">
            <w:pPr>
              <w:spacing w:line="360" w:lineRule="auto"/>
              <w:jc w:val="both"/>
              <w:rPr>
                <w:rFonts w:ascii="Book Antiqua" w:hAnsi="Book Antiqua"/>
              </w:rPr>
            </w:pPr>
          </w:p>
        </w:tc>
        <w:tc>
          <w:tcPr>
            <w:tcW w:w="1653" w:type="dxa"/>
            <w:vMerge/>
          </w:tcPr>
          <w:p w14:paraId="2A367F0B" w14:textId="77777777" w:rsidR="00795F85" w:rsidRPr="003A51DE" w:rsidRDefault="00795F85" w:rsidP="0013173B">
            <w:pPr>
              <w:spacing w:line="360" w:lineRule="auto"/>
              <w:jc w:val="both"/>
              <w:rPr>
                <w:rFonts w:ascii="Book Antiqua" w:hAnsi="Book Antiqua"/>
              </w:rPr>
            </w:pPr>
          </w:p>
        </w:tc>
        <w:tc>
          <w:tcPr>
            <w:tcW w:w="1187" w:type="dxa"/>
            <w:vMerge/>
          </w:tcPr>
          <w:p w14:paraId="07B490DB" w14:textId="77777777" w:rsidR="00795F85" w:rsidRPr="003A51DE" w:rsidRDefault="00795F85" w:rsidP="0013173B">
            <w:pPr>
              <w:spacing w:line="360" w:lineRule="auto"/>
              <w:jc w:val="both"/>
              <w:rPr>
                <w:rFonts w:ascii="Book Antiqua" w:hAnsi="Book Antiqua"/>
              </w:rPr>
            </w:pPr>
          </w:p>
        </w:tc>
        <w:tc>
          <w:tcPr>
            <w:tcW w:w="939" w:type="dxa"/>
            <w:vMerge/>
          </w:tcPr>
          <w:p w14:paraId="3525DC74" w14:textId="77777777" w:rsidR="00795F85" w:rsidRPr="003A51DE" w:rsidRDefault="00795F85" w:rsidP="0013173B">
            <w:pPr>
              <w:spacing w:line="360" w:lineRule="auto"/>
              <w:jc w:val="both"/>
              <w:rPr>
                <w:rFonts w:ascii="Book Antiqua" w:hAnsi="Book Antiqua"/>
              </w:rPr>
            </w:pPr>
          </w:p>
        </w:tc>
        <w:tc>
          <w:tcPr>
            <w:tcW w:w="1984" w:type="dxa"/>
          </w:tcPr>
          <w:p w14:paraId="08871F24"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0-6: UM</w:t>
            </w:r>
          </w:p>
        </w:tc>
        <w:tc>
          <w:tcPr>
            <w:tcW w:w="3407" w:type="dxa"/>
          </w:tcPr>
          <w:p w14:paraId="42C2691E" w14:textId="77777777" w:rsidR="00795F85" w:rsidRPr="00912841" w:rsidRDefault="00795F85" w:rsidP="0013173B">
            <w:pPr>
              <w:spacing w:line="360" w:lineRule="auto"/>
              <w:jc w:val="both"/>
              <w:rPr>
                <w:rFonts w:ascii="Book Antiqua" w:hAnsi="Book Antiqua"/>
                <w:lang w:val="pt-BR"/>
              </w:rPr>
            </w:pPr>
            <w:r w:rsidRPr="00912841">
              <w:rPr>
                <w:rFonts w:ascii="Book Antiqua" w:hAnsi="Book Antiqua"/>
                <w:lang w:val="pt-BR"/>
              </w:rPr>
              <w:t xml:space="preserve">KOSR (20%) + NEAA (1%) + Glutamax (0.5%) + </w:t>
            </w:r>
            <w:r w:rsidRPr="003A51DE">
              <w:rPr>
                <w:rFonts w:ascii="Book Antiqua" w:hAnsi="Book Antiqua"/>
              </w:rPr>
              <w:t>β</w:t>
            </w:r>
            <w:r w:rsidRPr="00912841">
              <w:rPr>
                <w:rFonts w:ascii="Book Antiqua" w:hAnsi="Book Antiqua"/>
                <w:lang w:val="pt-BR"/>
              </w:rPr>
              <w:t>-Mercaptoethanol (0.1 mM)</w:t>
            </w:r>
          </w:p>
        </w:tc>
        <w:tc>
          <w:tcPr>
            <w:tcW w:w="1700" w:type="dxa"/>
            <w:vMerge/>
          </w:tcPr>
          <w:p w14:paraId="374770DA" w14:textId="77777777" w:rsidR="00795F85" w:rsidRPr="00912841" w:rsidRDefault="00795F85" w:rsidP="0013173B">
            <w:pPr>
              <w:spacing w:line="360" w:lineRule="auto"/>
              <w:jc w:val="both"/>
              <w:rPr>
                <w:rFonts w:ascii="Book Antiqua" w:hAnsi="Book Antiqua"/>
                <w:lang w:val="pt-BR"/>
              </w:rPr>
            </w:pPr>
          </w:p>
        </w:tc>
        <w:tc>
          <w:tcPr>
            <w:tcW w:w="2836" w:type="dxa"/>
            <w:vMerge/>
          </w:tcPr>
          <w:p w14:paraId="4AC12393" w14:textId="77777777" w:rsidR="00795F85" w:rsidRPr="00912841" w:rsidRDefault="00795F85" w:rsidP="0013173B">
            <w:pPr>
              <w:spacing w:line="360" w:lineRule="auto"/>
              <w:jc w:val="both"/>
              <w:rPr>
                <w:rFonts w:ascii="Book Antiqua" w:hAnsi="Book Antiqua"/>
                <w:lang w:val="pt-BR"/>
              </w:rPr>
            </w:pPr>
          </w:p>
        </w:tc>
      </w:tr>
      <w:tr w:rsidR="00795F85" w:rsidRPr="003A51DE" w14:paraId="29D59419" w14:textId="77777777" w:rsidTr="0013173B">
        <w:trPr>
          <w:trHeight w:val="269"/>
          <w:jc w:val="center"/>
        </w:trPr>
        <w:tc>
          <w:tcPr>
            <w:tcW w:w="846" w:type="dxa"/>
            <w:vMerge/>
          </w:tcPr>
          <w:p w14:paraId="0C4F756B" w14:textId="77777777" w:rsidR="00795F85" w:rsidRPr="00912841" w:rsidRDefault="00795F85" w:rsidP="0013173B">
            <w:pPr>
              <w:spacing w:line="360" w:lineRule="auto"/>
              <w:jc w:val="both"/>
              <w:rPr>
                <w:rFonts w:ascii="Book Antiqua" w:hAnsi="Book Antiqua"/>
                <w:lang w:val="pt-BR"/>
              </w:rPr>
            </w:pPr>
          </w:p>
        </w:tc>
        <w:tc>
          <w:tcPr>
            <w:tcW w:w="1653" w:type="dxa"/>
            <w:vMerge/>
          </w:tcPr>
          <w:p w14:paraId="5F584D88" w14:textId="77777777" w:rsidR="00795F85" w:rsidRPr="00912841" w:rsidRDefault="00795F85" w:rsidP="0013173B">
            <w:pPr>
              <w:spacing w:line="360" w:lineRule="auto"/>
              <w:jc w:val="both"/>
              <w:rPr>
                <w:rFonts w:ascii="Book Antiqua" w:hAnsi="Book Antiqua"/>
                <w:lang w:val="pt-BR"/>
              </w:rPr>
            </w:pPr>
          </w:p>
        </w:tc>
        <w:tc>
          <w:tcPr>
            <w:tcW w:w="1187" w:type="dxa"/>
            <w:vMerge/>
          </w:tcPr>
          <w:p w14:paraId="59A33511" w14:textId="77777777" w:rsidR="00795F85" w:rsidRPr="00912841" w:rsidRDefault="00795F85" w:rsidP="0013173B">
            <w:pPr>
              <w:spacing w:line="360" w:lineRule="auto"/>
              <w:jc w:val="both"/>
              <w:rPr>
                <w:rFonts w:ascii="Book Antiqua" w:hAnsi="Book Antiqua"/>
                <w:lang w:val="pt-BR"/>
              </w:rPr>
            </w:pPr>
          </w:p>
        </w:tc>
        <w:tc>
          <w:tcPr>
            <w:tcW w:w="939" w:type="dxa"/>
            <w:vMerge/>
          </w:tcPr>
          <w:p w14:paraId="6537C522" w14:textId="77777777" w:rsidR="00795F85" w:rsidRPr="00912841" w:rsidRDefault="00795F85" w:rsidP="0013173B">
            <w:pPr>
              <w:spacing w:line="360" w:lineRule="auto"/>
              <w:jc w:val="both"/>
              <w:rPr>
                <w:rFonts w:ascii="Book Antiqua" w:hAnsi="Book Antiqua"/>
                <w:lang w:val="pt-BR"/>
              </w:rPr>
            </w:pPr>
          </w:p>
        </w:tc>
        <w:tc>
          <w:tcPr>
            <w:tcW w:w="1984" w:type="dxa"/>
          </w:tcPr>
          <w:p w14:paraId="2792A223"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7-8: EC</w:t>
            </w:r>
            <w:r w:rsidRPr="003A51DE">
              <w:rPr>
                <w:rFonts w:ascii="Book Antiqua" w:hAnsi="Book Antiqua"/>
                <w:vertAlign w:val="superscript"/>
              </w:rPr>
              <w:t xml:space="preserve">+/+ </w:t>
            </w:r>
            <w:r w:rsidRPr="003A51DE">
              <w:rPr>
                <w:rFonts w:ascii="Book Antiqua" w:hAnsi="Book Antiqua"/>
              </w:rPr>
              <w:t>(HESFM)</w:t>
            </w:r>
          </w:p>
        </w:tc>
        <w:tc>
          <w:tcPr>
            <w:tcW w:w="3407" w:type="dxa"/>
          </w:tcPr>
          <w:p w14:paraId="3F62EB10" w14:textId="77777777" w:rsidR="00795F85" w:rsidRPr="003A51DE" w:rsidRDefault="00795F85" w:rsidP="0013173B">
            <w:pPr>
              <w:spacing w:line="360" w:lineRule="auto"/>
              <w:jc w:val="both"/>
              <w:rPr>
                <w:rFonts w:ascii="Book Antiqua" w:hAnsi="Book Antiqua"/>
              </w:rPr>
            </w:pPr>
            <w:r w:rsidRPr="003A51DE">
              <w:rPr>
                <w:rFonts w:ascii="Book Antiqua" w:hAnsi="Book Antiqua"/>
              </w:rPr>
              <w:t>bPPP (1%) + bFGF (20 ng/mL) + RA (10 μm)</w:t>
            </w:r>
          </w:p>
        </w:tc>
        <w:tc>
          <w:tcPr>
            <w:tcW w:w="1700" w:type="dxa"/>
            <w:vMerge/>
          </w:tcPr>
          <w:p w14:paraId="50E09031" w14:textId="77777777" w:rsidR="00795F85" w:rsidRPr="003A51DE" w:rsidRDefault="00795F85" w:rsidP="0013173B">
            <w:pPr>
              <w:spacing w:line="360" w:lineRule="auto"/>
              <w:jc w:val="both"/>
              <w:rPr>
                <w:rFonts w:ascii="Book Antiqua" w:hAnsi="Book Antiqua"/>
              </w:rPr>
            </w:pPr>
          </w:p>
        </w:tc>
        <w:tc>
          <w:tcPr>
            <w:tcW w:w="2836" w:type="dxa"/>
            <w:vMerge/>
          </w:tcPr>
          <w:p w14:paraId="5208774D" w14:textId="77777777" w:rsidR="00795F85" w:rsidRPr="003A51DE" w:rsidRDefault="00795F85" w:rsidP="0013173B">
            <w:pPr>
              <w:spacing w:line="360" w:lineRule="auto"/>
              <w:jc w:val="both"/>
              <w:rPr>
                <w:rFonts w:ascii="Book Antiqua" w:hAnsi="Book Antiqua"/>
              </w:rPr>
            </w:pPr>
          </w:p>
        </w:tc>
      </w:tr>
      <w:tr w:rsidR="00795F85" w:rsidRPr="003A51DE" w14:paraId="6DFF2503" w14:textId="77777777" w:rsidTr="0013173B">
        <w:trPr>
          <w:trHeight w:val="72"/>
          <w:jc w:val="center"/>
        </w:trPr>
        <w:tc>
          <w:tcPr>
            <w:tcW w:w="846" w:type="dxa"/>
            <w:vMerge/>
          </w:tcPr>
          <w:p w14:paraId="019F55BB" w14:textId="77777777" w:rsidR="00795F85" w:rsidRPr="003A51DE" w:rsidRDefault="00795F85" w:rsidP="0013173B">
            <w:pPr>
              <w:spacing w:line="360" w:lineRule="auto"/>
              <w:jc w:val="both"/>
              <w:rPr>
                <w:rFonts w:ascii="Book Antiqua" w:hAnsi="Book Antiqua"/>
              </w:rPr>
            </w:pPr>
          </w:p>
        </w:tc>
        <w:tc>
          <w:tcPr>
            <w:tcW w:w="1653" w:type="dxa"/>
            <w:vMerge/>
          </w:tcPr>
          <w:p w14:paraId="58A8A7D2" w14:textId="77777777" w:rsidR="00795F85" w:rsidRPr="003A51DE" w:rsidRDefault="00795F85" w:rsidP="0013173B">
            <w:pPr>
              <w:spacing w:line="360" w:lineRule="auto"/>
              <w:jc w:val="both"/>
              <w:rPr>
                <w:rFonts w:ascii="Book Antiqua" w:hAnsi="Book Antiqua"/>
              </w:rPr>
            </w:pPr>
          </w:p>
        </w:tc>
        <w:tc>
          <w:tcPr>
            <w:tcW w:w="1187" w:type="dxa"/>
            <w:vMerge/>
          </w:tcPr>
          <w:p w14:paraId="593B08AB" w14:textId="77777777" w:rsidR="00795F85" w:rsidRPr="003A51DE" w:rsidRDefault="00795F85" w:rsidP="0013173B">
            <w:pPr>
              <w:spacing w:line="360" w:lineRule="auto"/>
              <w:jc w:val="both"/>
              <w:rPr>
                <w:rFonts w:ascii="Book Antiqua" w:hAnsi="Book Antiqua"/>
              </w:rPr>
            </w:pPr>
          </w:p>
        </w:tc>
        <w:tc>
          <w:tcPr>
            <w:tcW w:w="939" w:type="dxa"/>
            <w:vMerge/>
          </w:tcPr>
          <w:p w14:paraId="48C86435" w14:textId="77777777" w:rsidR="00795F85" w:rsidRPr="003A51DE" w:rsidRDefault="00795F85" w:rsidP="0013173B">
            <w:pPr>
              <w:spacing w:line="360" w:lineRule="auto"/>
              <w:jc w:val="both"/>
              <w:rPr>
                <w:rFonts w:ascii="Book Antiqua" w:hAnsi="Book Antiqua"/>
              </w:rPr>
            </w:pPr>
          </w:p>
        </w:tc>
        <w:tc>
          <w:tcPr>
            <w:tcW w:w="1984" w:type="dxa"/>
          </w:tcPr>
          <w:p w14:paraId="4AB92829"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9: EC</w:t>
            </w:r>
            <w:r w:rsidRPr="003A51DE">
              <w:rPr>
                <w:rFonts w:ascii="Book Antiqua" w:hAnsi="Book Antiqua"/>
                <w:vertAlign w:val="superscript"/>
              </w:rPr>
              <w:t xml:space="preserve">-/- </w:t>
            </w:r>
            <w:r w:rsidRPr="003A51DE">
              <w:rPr>
                <w:rFonts w:ascii="Book Antiqua" w:hAnsi="Book Antiqua"/>
              </w:rPr>
              <w:t>(HESFM)</w:t>
            </w:r>
          </w:p>
        </w:tc>
        <w:tc>
          <w:tcPr>
            <w:tcW w:w="3407" w:type="dxa"/>
          </w:tcPr>
          <w:p w14:paraId="3C467DBE"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Without bFGF and RA</w:t>
            </w:r>
          </w:p>
        </w:tc>
        <w:tc>
          <w:tcPr>
            <w:tcW w:w="1700" w:type="dxa"/>
            <w:vMerge/>
          </w:tcPr>
          <w:p w14:paraId="7752BB7C" w14:textId="77777777" w:rsidR="00795F85" w:rsidRPr="003A51DE" w:rsidRDefault="00795F85" w:rsidP="0013173B">
            <w:pPr>
              <w:spacing w:line="360" w:lineRule="auto"/>
              <w:jc w:val="both"/>
              <w:rPr>
                <w:rFonts w:ascii="Book Antiqua" w:hAnsi="Book Antiqua"/>
              </w:rPr>
            </w:pPr>
          </w:p>
        </w:tc>
        <w:tc>
          <w:tcPr>
            <w:tcW w:w="2836" w:type="dxa"/>
            <w:vMerge/>
          </w:tcPr>
          <w:p w14:paraId="3BEF7F9B" w14:textId="77777777" w:rsidR="00795F85" w:rsidRPr="003A51DE" w:rsidRDefault="00795F85" w:rsidP="0013173B">
            <w:pPr>
              <w:spacing w:line="360" w:lineRule="auto"/>
              <w:jc w:val="both"/>
              <w:rPr>
                <w:rFonts w:ascii="Book Antiqua" w:hAnsi="Book Antiqua"/>
              </w:rPr>
            </w:pPr>
          </w:p>
        </w:tc>
      </w:tr>
      <w:tr w:rsidR="00795F85" w:rsidRPr="003A51DE" w14:paraId="402BF613" w14:textId="77777777" w:rsidTr="0013173B">
        <w:trPr>
          <w:trHeight w:val="300"/>
          <w:jc w:val="center"/>
        </w:trPr>
        <w:tc>
          <w:tcPr>
            <w:tcW w:w="846" w:type="dxa"/>
            <w:vMerge w:val="restart"/>
          </w:tcPr>
          <w:p w14:paraId="703BDDC5" w14:textId="7414CDCA" w:rsidR="00795F85" w:rsidRPr="003A51DE" w:rsidRDefault="005B7C6C" w:rsidP="0013173B">
            <w:pPr>
              <w:spacing w:line="360" w:lineRule="auto"/>
              <w:jc w:val="both"/>
              <w:rPr>
                <w:rFonts w:ascii="Book Antiqua" w:hAnsi="Book Antiqua"/>
                <w:i/>
              </w:rPr>
            </w:pPr>
            <w:r w:rsidRPr="003A51DE">
              <w:rPr>
                <w:rFonts w:ascii="Book Antiqua" w:hAnsi="Book Antiqua"/>
              </w:rPr>
              <w:t xml:space="preserve">Middelkamp </w:t>
            </w:r>
            <w:r w:rsidRPr="003A51DE">
              <w:rPr>
                <w:rFonts w:ascii="Book Antiqua" w:hAnsi="Book Antiqua"/>
                <w:i/>
                <w:iCs/>
              </w:rPr>
              <w:t>et al</w:t>
            </w:r>
            <w:r w:rsidRPr="003A51DE">
              <w:rPr>
                <w:rFonts w:ascii="Book Antiqua" w:hAnsi="Book Antiqua"/>
                <w:vertAlign w:val="superscript"/>
              </w:rPr>
              <w:t>[22]</w:t>
            </w:r>
          </w:p>
        </w:tc>
        <w:tc>
          <w:tcPr>
            <w:tcW w:w="1653" w:type="dxa"/>
            <w:vMerge w:val="restart"/>
          </w:tcPr>
          <w:p w14:paraId="43B7CE2B" w14:textId="77777777" w:rsidR="00795F85" w:rsidRPr="003A51DE" w:rsidRDefault="00795F85" w:rsidP="0013173B">
            <w:pPr>
              <w:spacing w:line="360" w:lineRule="auto"/>
              <w:jc w:val="both"/>
              <w:rPr>
                <w:rFonts w:ascii="Book Antiqua" w:hAnsi="Book Antiqua"/>
              </w:rPr>
            </w:pPr>
            <w:r w:rsidRPr="003A51DE">
              <w:rPr>
                <w:rFonts w:ascii="Book Antiqua" w:hAnsi="Book Antiqua"/>
              </w:rPr>
              <w:t>Adult skin fibroblasts</w:t>
            </w:r>
          </w:p>
        </w:tc>
        <w:tc>
          <w:tcPr>
            <w:tcW w:w="1187" w:type="dxa"/>
            <w:vMerge w:val="restart"/>
          </w:tcPr>
          <w:p w14:paraId="7D6D2E58" w14:textId="77777777" w:rsidR="00795F85" w:rsidRPr="003A51DE" w:rsidRDefault="00795F85" w:rsidP="0013173B">
            <w:pPr>
              <w:spacing w:line="360" w:lineRule="auto"/>
              <w:jc w:val="both"/>
              <w:rPr>
                <w:rFonts w:ascii="Book Antiqua" w:hAnsi="Book Antiqua"/>
              </w:rPr>
            </w:pPr>
            <w:r w:rsidRPr="003A51DE">
              <w:rPr>
                <w:rFonts w:ascii="Book Antiqua" w:hAnsi="Book Antiqua"/>
              </w:rPr>
              <w:t>GM25256</w:t>
            </w:r>
          </w:p>
        </w:tc>
        <w:tc>
          <w:tcPr>
            <w:tcW w:w="939" w:type="dxa"/>
            <w:vMerge w:val="restart"/>
          </w:tcPr>
          <w:p w14:paraId="6097E74B" w14:textId="77777777" w:rsidR="00795F85" w:rsidRPr="003A51DE" w:rsidRDefault="00795F85" w:rsidP="0013173B">
            <w:pPr>
              <w:spacing w:line="360" w:lineRule="auto"/>
              <w:jc w:val="both"/>
              <w:rPr>
                <w:rFonts w:ascii="Book Antiqua" w:hAnsi="Book Antiqua"/>
              </w:rPr>
            </w:pPr>
            <w:r w:rsidRPr="003A51DE">
              <w:rPr>
                <w:rFonts w:ascii="Book Antiqua" w:hAnsi="Book Antiqua"/>
              </w:rPr>
              <w:t>Laminin</w:t>
            </w:r>
          </w:p>
        </w:tc>
        <w:tc>
          <w:tcPr>
            <w:tcW w:w="1984" w:type="dxa"/>
          </w:tcPr>
          <w:p w14:paraId="3E9115DE"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1: DMEM/F12</w:t>
            </w:r>
          </w:p>
        </w:tc>
        <w:tc>
          <w:tcPr>
            <w:tcW w:w="3407" w:type="dxa"/>
          </w:tcPr>
          <w:p w14:paraId="5F00B585" w14:textId="4BE03330" w:rsidR="00795F85" w:rsidRPr="003A51DE" w:rsidRDefault="00795F85" w:rsidP="0013173B">
            <w:pPr>
              <w:spacing w:line="360" w:lineRule="auto"/>
              <w:jc w:val="both"/>
              <w:rPr>
                <w:rFonts w:ascii="Book Antiqua" w:hAnsi="Book Antiqua"/>
              </w:rPr>
            </w:pPr>
            <w:r w:rsidRPr="003A51DE">
              <w:rPr>
                <w:rFonts w:ascii="Book Antiqua" w:hAnsi="Book Antiqua"/>
              </w:rPr>
              <w:t xml:space="preserve">Primocin (0.1 mg/mL) + DX (4 </w:t>
            </w:r>
            <w:r w:rsidR="00594465" w:rsidRPr="003A51DE">
              <w:rPr>
                <w:rFonts w:ascii="Book Antiqua" w:hAnsi="Book Antiqua"/>
              </w:rPr>
              <w:t>μ</w:t>
            </w:r>
            <w:r w:rsidRPr="003A51DE">
              <w:rPr>
                <w:rFonts w:ascii="Book Antiqua" w:hAnsi="Book Antiqua"/>
              </w:rPr>
              <w:t>g/mL) + N2 (1</w:t>
            </w:r>
            <w:r w:rsidR="00594465" w:rsidRPr="003A51DE">
              <w:rPr>
                <w:rFonts w:ascii="Book Antiqua" w:hAnsi="Book Antiqua"/>
              </w:rPr>
              <w:t xml:space="preserve"> </w:t>
            </w:r>
            <w:r w:rsidRPr="003A51DE">
              <w:rPr>
                <w:rFonts w:ascii="Book Antiqua" w:hAnsi="Book Antiqua"/>
              </w:rPr>
              <w:t>×) + MEM-NEAA (1</w:t>
            </w:r>
            <w:r w:rsidR="00594465" w:rsidRPr="003A51DE">
              <w:rPr>
                <w:rFonts w:ascii="Book Antiqua" w:hAnsi="Book Antiqua"/>
              </w:rPr>
              <w:t xml:space="preserve"> </w:t>
            </w:r>
            <w:r w:rsidRPr="003A51DE">
              <w:rPr>
                <w:rFonts w:ascii="Book Antiqua" w:hAnsi="Book Antiqua"/>
              </w:rPr>
              <w:t>×) + NT3-RHP (10 ng/mL) + BDNF-RHP (10 ng/mL)</w:t>
            </w:r>
          </w:p>
        </w:tc>
        <w:tc>
          <w:tcPr>
            <w:tcW w:w="1700" w:type="dxa"/>
            <w:vMerge w:val="restart"/>
          </w:tcPr>
          <w:p w14:paraId="3940A148" w14:textId="232CF6EC" w:rsidR="00795F85" w:rsidRPr="003A51DE" w:rsidRDefault="00795F85" w:rsidP="0013173B">
            <w:pPr>
              <w:spacing w:line="360" w:lineRule="auto"/>
              <w:jc w:val="both"/>
              <w:rPr>
                <w:rFonts w:ascii="Book Antiqua" w:hAnsi="Book Antiqua"/>
              </w:rPr>
            </w:pPr>
            <w:r w:rsidRPr="003A51DE">
              <w:rPr>
                <w:rFonts w:ascii="Book Antiqua" w:hAnsi="Book Antiqua"/>
              </w:rPr>
              <w:t>iNeurons (10</w:t>
            </w:r>
            <w:r w:rsidRPr="003A51DE">
              <w:rPr>
                <w:rFonts w:ascii="Book Antiqua" w:hAnsi="Book Antiqua"/>
                <w:vertAlign w:val="superscript"/>
              </w:rPr>
              <w:t>4</w:t>
            </w:r>
            <w:r w:rsidRPr="003A51DE">
              <w:rPr>
                <w:rFonts w:ascii="Book Antiqua" w:hAnsi="Book Antiqua"/>
              </w:rPr>
              <w:t>) in E8</w:t>
            </w:r>
          </w:p>
        </w:tc>
        <w:tc>
          <w:tcPr>
            <w:tcW w:w="2836" w:type="dxa"/>
            <w:vMerge w:val="restart"/>
          </w:tcPr>
          <w:p w14:paraId="7F782B8E" w14:textId="71BFAD36" w:rsidR="00795F85" w:rsidRPr="003A51DE" w:rsidRDefault="00795F85" w:rsidP="0013173B">
            <w:pPr>
              <w:spacing w:line="360" w:lineRule="auto"/>
              <w:jc w:val="both"/>
              <w:rPr>
                <w:rFonts w:ascii="Book Antiqua" w:hAnsi="Book Antiqua"/>
              </w:rPr>
            </w:pPr>
            <w:r w:rsidRPr="003A51DE">
              <w:rPr>
                <w:rFonts w:ascii="Book Antiqua" w:hAnsi="Book Antiqua"/>
              </w:rPr>
              <w:t>Rat ACs (1:1) and HUVECs (4</w:t>
            </w:r>
            <w:bookmarkStart w:id="12" w:name="_Hlk106196977"/>
            <w:r w:rsidR="00594465" w:rsidRPr="003A51DE">
              <w:rPr>
                <w:rFonts w:ascii="Book Antiqua" w:hAnsi="Book Antiqua"/>
              </w:rPr>
              <w:t xml:space="preserve"> </w:t>
            </w:r>
            <w:r w:rsidR="00594465" w:rsidRPr="008F7EA2">
              <w:rPr>
                <w:rFonts w:ascii="Book Antiqua" w:hAnsi="Book Antiqua" w:cs="Tahoma"/>
                <w:bCs/>
                <w:color w:val="000000" w:themeColor="text1"/>
              </w:rPr>
              <w:t>×</w:t>
            </w:r>
            <w:bookmarkEnd w:id="12"/>
            <w:r w:rsidR="00594465" w:rsidRPr="008F7EA2">
              <w:rPr>
                <w:rFonts w:ascii="Book Antiqua" w:hAnsi="Book Antiqua" w:cs="Tahoma"/>
                <w:bCs/>
                <w:color w:val="000000" w:themeColor="text1"/>
              </w:rPr>
              <w:t xml:space="preserve"> </w:t>
            </w:r>
            <w:r w:rsidRPr="003A51DE">
              <w:rPr>
                <w:rFonts w:ascii="Book Antiqua" w:hAnsi="Book Antiqua"/>
              </w:rPr>
              <w:t>10</w:t>
            </w:r>
            <w:r w:rsidRPr="003A51DE">
              <w:rPr>
                <w:rFonts w:ascii="Book Antiqua" w:hAnsi="Book Antiqua"/>
                <w:vertAlign w:val="superscript"/>
              </w:rPr>
              <w:t>4</w:t>
            </w:r>
            <w:r w:rsidRPr="003A51DE">
              <w:rPr>
                <w:rFonts w:ascii="Book Antiqua" w:hAnsi="Book Antiqua"/>
              </w:rPr>
              <w:t>) in ECGM-2</w:t>
            </w:r>
          </w:p>
        </w:tc>
      </w:tr>
      <w:tr w:rsidR="00795F85" w:rsidRPr="003A51DE" w14:paraId="32714C66" w14:textId="77777777" w:rsidTr="0013173B">
        <w:trPr>
          <w:trHeight w:val="300"/>
          <w:jc w:val="center"/>
        </w:trPr>
        <w:tc>
          <w:tcPr>
            <w:tcW w:w="846" w:type="dxa"/>
            <w:vMerge/>
          </w:tcPr>
          <w:p w14:paraId="718C0ABF" w14:textId="77777777" w:rsidR="00795F85" w:rsidRPr="003A51DE" w:rsidRDefault="00795F85" w:rsidP="0013173B">
            <w:pPr>
              <w:spacing w:line="360" w:lineRule="auto"/>
              <w:jc w:val="both"/>
              <w:rPr>
                <w:rFonts w:ascii="Book Antiqua" w:hAnsi="Book Antiqua"/>
              </w:rPr>
            </w:pPr>
          </w:p>
        </w:tc>
        <w:tc>
          <w:tcPr>
            <w:tcW w:w="1653" w:type="dxa"/>
            <w:vMerge/>
          </w:tcPr>
          <w:p w14:paraId="2485250B" w14:textId="77777777" w:rsidR="00795F85" w:rsidRPr="003A51DE" w:rsidRDefault="00795F85" w:rsidP="0013173B">
            <w:pPr>
              <w:spacing w:line="360" w:lineRule="auto"/>
              <w:jc w:val="both"/>
              <w:rPr>
                <w:rFonts w:ascii="Book Antiqua" w:hAnsi="Book Antiqua"/>
              </w:rPr>
            </w:pPr>
          </w:p>
        </w:tc>
        <w:tc>
          <w:tcPr>
            <w:tcW w:w="1187" w:type="dxa"/>
            <w:vMerge/>
          </w:tcPr>
          <w:p w14:paraId="22EAE0F4" w14:textId="77777777" w:rsidR="00795F85" w:rsidRPr="003A51DE" w:rsidRDefault="00795F85" w:rsidP="0013173B">
            <w:pPr>
              <w:spacing w:line="360" w:lineRule="auto"/>
              <w:jc w:val="both"/>
              <w:rPr>
                <w:rFonts w:ascii="Book Antiqua" w:hAnsi="Book Antiqua"/>
              </w:rPr>
            </w:pPr>
          </w:p>
        </w:tc>
        <w:tc>
          <w:tcPr>
            <w:tcW w:w="939" w:type="dxa"/>
            <w:vMerge/>
          </w:tcPr>
          <w:p w14:paraId="27C4AED5" w14:textId="77777777" w:rsidR="00795F85" w:rsidRPr="003A51DE" w:rsidRDefault="00795F85" w:rsidP="0013173B">
            <w:pPr>
              <w:spacing w:line="360" w:lineRule="auto"/>
              <w:jc w:val="both"/>
              <w:rPr>
                <w:rFonts w:ascii="Book Antiqua" w:hAnsi="Book Antiqua"/>
              </w:rPr>
            </w:pPr>
          </w:p>
        </w:tc>
        <w:tc>
          <w:tcPr>
            <w:tcW w:w="1984" w:type="dxa"/>
          </w:tcPr>
          <w:p w14:paraId="3F73F214"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1 (after two hours): E8</w:t>
            </w:r>
          </w:p>
        </w:tc>
        <w:tc>
          <w:tcPr>
            <w:tcW w:w="3407" w:type="dxa"/>
          </w:tcPr>
          <w:p w14:paraId="5E1AB4CB" w14:textId="620978AF" w:rsidR="00795F85" w:rsidRPr="003A51DE" w:rsidRDefault="00795F85" w:rsidP="0013173B">
            <w:pPr>
              <w:spacing w:line="360" w:lineRule="auto"/>
              <w:jc w:val="both"/>
              <w:rPr>
                <w:rFonts w:ascii="Book Antiqua" w:hAnsi="Book Antiqua"/>
              </w:rPr>
            </w:pPr>
            <w:r w:rsidRPr="003A51DE">
              <w:rPr>
                <w:rFonts w:ascii="Book Antiqua" w:hAnsi="Book Antiqua"/>
              </w:rPr>
              <w:t>RevitaCell (1</w:t>
            </w:r>
            <w:r w:rsidR="00594465" w:rsidRPr="003A51DE">
              <w:rPr>
                <w:rFonts w:ascii="Book Antiqua" w:hAnsi="Book Antiqua"/>
              </w:rPr>
              <w:t xml:space="preserve"> </w:t>
            </w:r>
            <w:r w:rsidRPr="003A51DE">
              <w:rPr>
                <w:rFonts w:ascii="Book Antiqua" w:hAnsi="Book Antiqua"/>
              </w:rPr>
              <w:t xml:space="preserve">×) + DX (4 </w:t>
            </w:r>
            <w:r w:rsidR="00594465" w:rsidRPr="003A51DE">
              <w:rPr>
                <w:rFonts w:ascii="Book Antiqua" w:hAnsi="Book Antiqua"/>
              </w:rPr>
              <w:t>μ</w:t>
            </w:r>
            <w:r w:rsidRPr="003A51DE">
              <w:rPr>
                <w:rFonts w:ascii="Book Antiqua" w:hAnsi="Book Antiqua"/>
              </w:rPr>
              <w:t>g/m</w:t>
            </w:r>
            <w:r w:rsidR="00594465" w:rsidRPr="003A51DE">
              <w:rPr>
                <w:rFonts w:ascii="Book Antiqua" w:hAnsi="Book Antiqua"/>
              </w:rPr>
              <w:t>L</w:t>
            </w:r>
            <w:r w:rsidRPr="003A51DE">
              <w:rPr>
                <w:rFonts w:ascii="Book Antiqua" w:hAnsi="Book Antiqua"/>
              </w:rPr>
              <w:t>)</w:t>
            </w:r>
          </w:p>
        </w:tc>
        <w:tc>
          <w:tcPr>
            <w:tcW w:w="1700" w:type="dxa"/>
            <w:vMerge/>
          </w:tcPr>
          <w:p w14:paraId="4196AD2F" w14:textId="77777777" w:rsidR="00795F85" w:rsidRPr="003A51DE" w:rsidRDefault="00795F85" w:rsidP="0013173B">
            <w:pPr>
              <w:spacing w:line="360" w:lineRule="auto"/>
              <w:jc w:val="both"/>
              <w:rPr>
                <w:rFonts w:ascii="Book Antiqua" w:hAnsi="Book Antiqua"/>
              </w:rPr>
            </w:pPr>
          </w:p>
        </w:tc>
        <w:tc>
          <w:tcPr>
            <w:tcW w:w="2836" w:type="dxa"/>
            <w:vMerge/>
          </w:tcPr>
          <w:p w14:paraId="4C7EAAF5" w14:textId="77777777" w:rsidR="00795F85" w:rsidRPr="003A51DE" w:rsidRDefault="00795F85" w:rsidP="0013173B">
            <w:pPr>
              <w:spacing w:line="360" w:lineRule="auto"/>
              <w:jc w:val="both"/>
              <w:rPr>
                <w:rFonts w:ascii="Book Antiqua" w:hAnsi="Book Antiqua"/>
              </w:rPr>
            </w:pPr>
          </w:p>
        </w:tc>
      </w:tr>
      <w:tr w:rsidR="00795F85" w:rsidRPr="003A51DE" w14:paraId="561B1700" w14:textId="77777777" w:rsidTr="0013173B">
        <w:trPr>
          <w:trHeight w:val="627"/>
          <w:jc w:val="center"/>
        </w:trPr>
        <w:tc>
          <w:tcPr>
            <w:tcW w:w="846" w:type="dxa"/>
            <w:vMerge/>
          </w:tcPr>
          <w:p w14:paraId="3F8CC543" w14:textId="77777777" w:rsidR="00795F85" w:rsidRPr="003A51DE" w:rsidRDefault="00795F85" w:rsidP="0013173B">
            <w:pPr>
              <w:spacing w:line="360" w:lineRule="auto"/>
              <w:jc w:val="both"/>
              <w:rPr>
                <w:rFonts w:ascii="Book Antiqua" w:hAnsi="Book Antiqua"/>
              </w:rPr>
            </w:pPr>
          </w:p>
        </w:tc>
        <w:tc>
          <w:tcPr>
            <w:tcW w:w="1653" w:type="dxa"/>
            <w:vMerge/>
          </w:tcPr>
          <w:p w14:paraId="16787DE0" w14:textId="77777777" w:rsidR="00795F85" w:rsidRPr="003A51DE" w:rsidRDefault="00795F85" w:rsidP="0013173B">
            <w:pPr>
              <w:spacing w:line="360" w:lineRule="auto"/>
              <w:jc w:val="both"/>
              <w:rPr>
                <w:rFonts w:ascii="Book Antiqua" w:hAnsi="Book Antiqua"/>
              </w:rPr>
            </w:pPr>
          </w:p>
        </w:tc>
        <w:tc>
          <w:tcPr>
            <w:tcW w:w="1187" w:type="dxa"/>
            <w:vMerge/>
          </w:tcPr>
          <w:p w14:paraId="2781A862" w14:textId="77777777" w:rsidR="00795F85" w:rsidRPr="003A51DE" w:rsidRDefault="00795F85" w:rsidP="0013173B">
            <w:pPr>
              <w:spacing w:line="360" w:lineRule="auto"/>
              <w:jc w:val="both"/>
              <w:rPr>
                <w:rFonts w:ascii="Book Antiqua" w:hAnsi="Book Antiqua"/>
              </w:rPr>
            </w:pPr>
          </w:p>
        </w:tc>
        <w:tc>
          <w:tcPr>
            <w:tcW w:w="939" w:type="dxa"/>
            <w:vMerge/>
          </w:tcPr>
          <w:p w14:paraId="34257F4F" w14:textId="77777777" w:rsidR="00795F85" w:rsidRPr="003A51DE" w:rsidRDefault="00795F85" w:rsidP="0013173B">
            <w:pPr>
              <w:spacing w:line="360" w:lineRule="auto"/>
              <w:jc w:val="both"/>
              <w:rPr>
                <w:rFonts w:ascii="Book Antiqua" w:hAnsi="Book Antiqua"/>
              </w:rPr>
            </w:pPr>
          </w:p>
        </w:tc>
        <w:tc>
          <w:tcPr>
            <w:tcW w:w="1984" w:type="dxa"/>
            <w:vMerge w:val="restart"/>
          </w:tcPr>
          <w:p w14:paraId="1D91CD06"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3-38: Neurobasal</w:t>
            </w:r>
          </w:p>
        </w:tc>
        <w:tc>
          <w:tcPr>
            <w:tcW w:w="3407" w:type="dxa"/>
          </w:tcPr>
          <w:p w14:paraId="7D73120D" w14:textId="3035B0E0" w:rsidR="00795F85" w:rsidRPr="003A51DE" w:rsidRDefault="00795F85" w:rsidP="0013173B">
            <w:pPr>
              <w:spacing w:line="360" w:lineRule="auto"/>
              <w:jc w:val="both"/>
              <w:rPr>
                <w:rFonts w:ascii="Book Antiqua" w:hAnsi="Book Antiqua"/>
              </w:rPr>
            </w:pPr>
            <w:r w:rsidRPr="003A51DE">
              <w:rPr>
                <w:rFonts w:ascii="Book Antiqua" w:hAnsi="Book Antiqua"/>
              </w:rPr>
              <w:t>Day 3: Primocin (0.1 mg/mL) + B-27 (1</w:t>
            </w:r>
            <w:r w:rsidR="00594465" w:rsidRPr="003A51DE">
              <w:rPr>
                <w:rFonts w:ascii="Book Antiqua" w:hAnsi="Book Antiqua"/>
              </w:rPr>
              <w:t xml:space="preserve"> </w:t>
            </w:r>
            <w:r w:rsidRPr="003A51DE">
              <w:rPr>
                <w:rFonts w:ascii="Book Antiqua" w:hAnsi="Book Antiqua"/>
              </w:rPr>
              <w:t xml:space="preserve">×) serum free + </w:t>
            </w:r>
            <w:r w:rsidR="00594465" w:rsidRPr="003A51DE">
              <w:rPr>
                <w:rFonts w:ascii="Book Antiqua" w:hAnsi="Book Antiqua"/>
              </w:rPr>
              <w:t>g</w:t>
            </w:r>
            <w:r w:rsidRPr="003A51DE">
              <w:rPr>
                <w:rFonts w:ascii="Book Antiqua" w:hAnsi="Book Antiqua"/>
              </w:rPr>
              <w:t>lutamax (1</w:t>
            </w:r>
            <w:r w:rsidR="00594465" w:rsidRPr="003A51DE">
              <w:rPr>
                <w:rFonts w:ascii="Book Antiqua" w:hAnsi="Book Antiqua"/>
              </w:rPr>
              <w:t xml:space="preserve"> </w:t>
            </w:r>
            <w:r w:rsidRPr="003A51DE">
              <w:rPr>
                <w:rFonts w:ascii="Book Antiqua" w:hAnsi="Book Antiqua"/>
              </w:rPr>
              <w:t xml:space="preserve">×) + DX (4 </w:t>
            </w:r>
            <w:r w:rsidR="00594465" w:rsidRPr="003A51DE">
              <w:rPr>
                <w:rFonts w:ascii="Book Antiqua" w:hAnsi="Book Antiqua"/>
              </w:rPr>
              <w:t>μ</w:t>
            </w:r>
            <w:r w:rsidRPr="003A51DE">
              <w:rPr>
                <w:rFonts w:ascii="Book Antiqua" w:hAnsi="Book Antiqua"/>
              </w:rPr>
              <w:t>g/mL) + NT-3 (10 ng/mL) + BDNF (10 ng/mL) + arabinoside hydrochloride (2 μm)</w:t>
            </w:r>
          </w:p>
        </w:tc>
        <w:tc>
          <w:tcPr>
            <w:tcW w:w="1700" w:type="dxa"/>
            <w:vMerge/>
          </w:tcPr>
          <w:p w14:paraId="428889BD" w14:textId="77777777" w:rsidR="00795F85" w:rsidRPr="003A51DE" w:rsidRDefault="00795F85" w:rsidP="0013173B">
            <w:pPr>
              <w:spacing w:line="360" w:lineRule="auto"/>
              <w:jc w:val="both"/>
              <w:rPr>
                <w:rFonts w:ascii="Book Antiqua" w:hAnsi="Book Antiqua"/>
              </w:rPr>
            </w:pPr>
          </w:p>
        </w:tc>
        <w:tc>
          <w:tcPr>
            <w:tcW w:w="2836" w:type="dxa"/>
            <w:vMerge/>
          </w:tcPr>
          <w:p w14:paraId="0B18EBCF" w14:textId="77777777" w:rsidR="00795F85" w:rsidRPr="003A51DE" w:rsidDel="009938AB" w:rsidRDefault="00795F85" w:rsidP="0013173B">
            <w:pPr>
              <w:spacing w:line="360" w:lineRule="auto"/>
              <w:jc w:val="both"/>
              <w:rPr>
                <w:rFonts w:ascii="Book Antiqua" w:hAnsi="Book Antiqua"/>
              </w:rPr>
            </w:pPr>
          </w:p>
        </w:tc>
      </w:tr>
      <w:tr w:rsidR="00795F85" w:rsidRPr="003A51DE" w14:paraId="57DF4BBD" w14:textId="77777777" w:rsidTr="0013173B">
        <w:trPr>
          <w:trHeight w:val="457"/>
          <w:jc w:val="center"/>
        </w:trPr>
        <w:tc>
          <w:tcPr>
            <w:tcW w:w="846" w:type="dxa"/>
            <w:vMerge/>
          </w:tcPr>
          <w:p w14:paraId="684E3AAE" w14:textId="77777777" w:rsidR="00795F85" w:rsidRPr="003A51DE" w:rsidRDefault="00795F85" w:rsidP="0013173B">
            <w:pPr>
              <w:spacing w:line="360" w:lineRule="auto"/>
              <w:jc w:val="both"/>
              <w:rPr>
                <w:rFonts w:ascii="Book Antiqua" w:hAnsi="Book Antiqua"/>
              </w:rPr>
            </w:pPr>
          </w:p>
        </w:tc>
        <w:tc>
          <w:tcPr>
            <w:tcW w:w="1653" w:type="dxa"/>
            <w:vMerge/>
          </w:tcPr>
          <w:p w14:paraId="1C2E23B1" w14:textId="77777777" w:rsidR="00795F85" w:rsidRPr="003A51DE" w:rsidRDefault="00795F85" w:rsidP="0013173B">
            <w:pPr>
              <w:spacing w:line="360" w:lineRule="auto"/>
              <w:jc w:val="both"/>
              <w:rPr>
                <w:rFonts w:ascii="Book Antiqua" w:hAnsi="Book Antiqua"/>
              </w:rPr>
            </w:pPr>
          </w:p>
        </w:tc>
        <w:tc>
          <w:tcPr>
            <w:tcW w:w="1187" w:type="dxa"/>
            <w:vMerge/>
          </w:tcPr>
          <w:p w14:paraId="311C0828" w14:textId="77777777" w:rsidR="00795F85" w:rsidRPr="003A51DE" w:rsidRDefault="00795F85" w:rsidP="0013173B">
            <w:pPr>
              <w:spacing w:line="360" w:lineRule="auto"/>
              <w:jc w:val="both"/>
              <w:rPr>
                <w:rFonts w:ascii="Book Antiqua" w:hAnsi="Book Antiqua"/>
              </w:rPr>
            </w:pPr>
          </w:p>
        </w:tc>
        <w:tc>
          <w:tcPr>
            <w:tcW w:w="939" w:type="dxa"/>
            <w:vMerge/>
          </w:tcPr>
          <w:p w14:paraId="1B71AB9E" w14:textId="77777777" w:rsidR="00795F85" w:rsidRPr="003A51DE" w:rsidRDefault="00795F85" w:rsidP="0013173B">
            <w:pPr>
              <w:spacing w:line="360" w:lineRule="auto"/>
              <w:jc w:val="both"/>
              <w:rPr>
                <w:rFonts w:ascii="Book Antiqua" w:hAnsi="Book Antiqua"/>
              </w:rPr>
            </w:pPr>
          </w:p>
        </w:tc>
        <w:tc>
          <w:tcPr>
            <w:tcW w:w="1984" w:type="dxa"/>
            <w:vMerge/>
          </w:tcPr>
          <w:p w14:paraId="72D19201" w14:textId="77777777" w:rsidR="00795F85" w:rsidRPr="003A51DE" w:rsidRDefault="00795F85" w:rsidP="0013173B">
            <w:pPr>
              <w:spacing w:line="360" w:lineRule="auto"/>
              <w:jc w:val="both"/>
              <w:rPr>
                <w:rFonts w:ascii="Book Antiqua" w:hAnsi="Book Antiqua"/>
                <w:b/>
                <w:bCs/>
              </w:rPr>
            </w:pPr>
          </w:p>
        </w:tc>
        <w:tc>
          <w:tcPr>
            <w:tcW w:w="3407" w:type="dxa"/>
          </w:tcPr>
          <w:p w14:paraId="6CDB26BF"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5: Refresh medium without arabinoside hydrochloride (2 μm)</w:t>
            </w:r>
          </w:p>
        </w:tc>
        <w:tc>
          <w:tcPr>
            <w:tcW w:w="1700" w:type="dxa"/>
            <w:vMerge/>
          </w:tcPr>
          <w:p w14:paraId="2E6A6D4A" w14:textId="77777777" w:rsidR="00795F85" w:rsidRPr="003A51DE" w:rsidRDefault="00795F85" w:rsidP="0013173B">
            <w:pPr>
              <w:spacing w:line="360" w:lineRule="auto"/>
              <w:jc w:val="both"/>
              <w:rPr>
                <w:rFonts w:ascii="Book Antiqua" w:hAnsi="Book Antiqua"/>
              </w:rPr>
            </w:pPr>
          </w:p>
        </w:tc>
        <w:tc>
          <w:tcPr>
            <w:tcW w:w="2836" w:type="dxa"/>
            <w:vMerge/>
          </w:tcPr>
          <w:p w14:paraId="43EF8C1F" w14:textId="77777777" w:rsidR="00795F85" w:rsidRPr="003A51DE" w:rsidDel="009938AB" w:rsidRDefault="00795F85" w:rsidP="0013173B">
            <w:pPr>
              <w:spacing w:line="360" w:lineRule="auto"/>
              <w:jc w:val="both"/>
              <w:rPr>
                <w:rFonts w:ascii="Book Antiqua" w:hAnsi="Book Antiqua"/>
              </w:rPr>
            </w:pPr>
          </w:p>
        </w:tc>
      </w:tr>
      <w:tr w:rsidR="00795F85" w:rsidRPr="003A51DE" w14:paraId="04E082EA" w14:textId="77777777" w:rsidTr="0013173B">
        <w:trPr>
          <w:trHeight w:val="457"/>
          <w:jc w:val="center"/>
        </w:trPr>
        <w:tc>
          <w:tcPr>
            <w:tcW w:w="846" w:type="dxa"/>
            <w:vMerge/>
          </w:tcPr>
          <w:p w14:paraId="2C6980A1" w14:textId="77777777" w:rsidR="00795F85" w:rsidRPr="003A51DE" w:rsidRDefault="00795F85" w:rsidP="0013173B">
            <w:pPr>
              <w:spacing w:line="360" w:lineRule="auto"/>
              <w:jc w:val="both"/>
              <w:rPr>
                <w:rFonts w:ascii="Book Antiqua" w:hAnsi="Book Antiqua"/>
              </w:rPr>
            </w:pPr>
          </w:p>
        </w:tc>
        <w:tc>
          <w:tcPr>
            <w:tcW w:w="1653" w:type="dxa"/>
            <w:vMerge/>
          </w:tcPr>
          <w:p w14:paraId="66787AB3" w14:textId="77777777" w:rsidR="00795F85" w:rsidRPr="003A51DE" w:rsidRDefault="00795F85" w:rsidP="0013173B">
            <w:pPr>
              <w:spacing w:line="360" w:lineRule="auto"/>
              <w:jc w:val="both"/>
              <w:rPr>
                <w:rFonts w:ascii="Book Antiqua" w:hAnsi="Book Antiqua"/>
              </w:rPr>
            </w:pPr>
          </w:p>
        </w:tc>
        <w:tc>
          <w:tcPr>
            <w:tcW w:w="1187" w:type="dxa"/>
            <w:vMerge/>
          </w:tcPr>
          <w:p w14:paraId="3708198B" w14:textId="77777777" w:rsidR="00795F85" w:rsidRPr="003A51DE" w:rsidRDefault="00795F85" w:rsidP="0013173B">
            <w:pPr>
              <w:spacing w:line="360" w:lineRule="auto"/>
              <w:jc w:val="both"/>
              <w:rPr>
                <w:rFonts w:ascii="Book Antiqua" w:hAnsi="Book Antiqua"/>
              </w:rPr>
            </w:pPr>
          </w:p>
        </w:tc>
        <w:tc>
          <w:tcPr>
            <w:tcW w:w="939" w:type="dxa"/>
            <w:vMerge/>
          </w:tcPr>
          <w:p w14:paraId="4CC8AE48" w14:textId="77777777" w:rsidR="00795F85" w:rsidRPr="003A51DE" w:rsidRDefault="00795F85" w:rsidP="0013173B">
            <w:pPr>
              <w:spacing w:line="360" w:lineRule="auto"/>
              <w:jc w:val="both"/>
              <w:rPr>
                <w:rFonts w:ascii="Book Antiqua" w:hAnsi="Book Antiqua"/>
              </w:rPr>
            </w:pPr>
          </w:p>
        </w:tc>
        <w:tc>
          <w:tcPr>
            <w:tcW w:w="1984" w:type="dxa"/>
            <w:vMerge/>
          </w:tcPr>
          <w:p w14:paraId="49D2D041" w14:textId="77777777" w:rsidR="00795F85" w:rsidRPr="003A51DE" w:rsidRDefault="00795F85" w:rsidP="0013173B">
            <w:pPr>
              <w:spacing w:line="360" w:lineRule="auto"/>
              <w:jc w:val="both"/>
              <w:rPr>
                <w:rFonts w:ascii="Book Antiqua" w:hAnsi="Book Antiqua"/>
                <w:b/>
                <w:bCs/>
              </w:rPr>
            </w:pPr>
          </w:p>
        </w:tc>
        <w:tc>
          <w:tcPr>
            <w:tcW w:w="3407" w:type="dxa"/>
          </w:tcPr>
          <w:p w14:paraId="378C2E1F" w14:textId="28368955" w:rsidR="00795F85" w:rsidRPr="003A51DE" w:rsidRDefault="00795F85" w:rsidP="0013173B">
            <w:pPr>
              <w:spacing w:line="360" w:lineRule="auto"/>
              <w:jc w:val="both"/>
              <w:rPr>
                <w:rFonts w:ascii="Book Antiqua" w:hAnsi="Book Antiqua"/>
              </w:rPr>
            </w:pPr>
            <w:r w:rsidRPr="003A51DE">
              <w:rPr>
                <w:rFonts w:ascii="Book Antiqua" w:hAnsi="Book Antiqua"/>
              </w:rPr>
              <w:t xml:space="preserve">Day 9-38: Refresh medium with 2.5% </w:t>
            </w:r>
            <w:r w:rsidR="00594465" w:rsidRPr="003A51DE">
              <w:rPr>
                <w:rFonts w:ascii="Book Antiqua" w:hAnsi="Book Antiqua"/>
              </w:rPr>
              <w:t>fetal calf ser</w:t>
            </w:r>
            <w:r w:rsidRPr="003A51DE">
              <w:rPr>
                <w:rFonts w:ascii="Book Antiqua" w:hAnsi="Book Antiqua"/>
              </w:rPr>
              <w:t>um</w:t>
            </w:r>
          </w:p>
        </w:tc>
        <w:tc>
          <w:tcPr>
            <w:tcW w:w="1700" w:type="dxa"/>
            <w:vMerge/>
          </w:tcPr>
          <w:p w14:paraId="17D2334E" w14:textId="77777777" w:rsidR="00795F85" w:rsidRPr="003A51DE" w:rsidRDefault="00795F85" w:rsidP="0013173B">
            <w:pPr>
              <w:spacing w:line="360" w:lineRule="auto"/>
              <w:jc w:val="both"/>
              <w:rPr>
                <w:rFonts w:ascii="Book Antiqua" w:hAnsi="Book Antiqua"/>
              </w:rPr>
            </w:pPr>
          </w:p>
        </w:tc>
        <w:tc>
          <w:tcPr>
            <w:tcW w:w="2836" w:type="dxa"/>
            <w:vMerge/>
          </w:tcPr>
          <w:p w14:paraId="7606FB38" w14:textId="77777777" w:rsidR="00795F85" w:rsidRPr="003A51DE" w:rsidDel="009938AB" w:rsidRDefault="00795F85" w:rsidP="0013173B">
            <w:pPr>
              <w:spacing w:line="360" w:lineRule="auto"/>
              <w:jc w:val="both"/>
              <w:rPr>
                <w:rFonts w:ascii="Book Antiqua" w:hAnsi="Book Antiqua"/>
              </w:rPr>
            </w:pPr>
          </w:p>
        </w:tc>
      </w:tr>
      <w:tr w:rsidR="00795F85" w:rsidRPr="003A51DE" w14:paraId="1327144C" w14:textId="77777777" w:rsidTr="0013173B">
        <w:trPr>
          <w:trHeight w:val="231"/>
          <w:jc w:val="center"/>
        </w:trPr>
        <w:tc>
          <w:tcPr>
            <w:tcW w:w="846" w:type="dxa"/>
            <w:vMerge w:val="restart"/>
          </w:tcPr>
          <w:p w14:paraId="340B1051" w14:textId="0B7A96A7" w:rsidR="00795F85" w:rsidRPr="003A51DE" w:rsidRDefault="005B7C6C" w:rsidP="0013173B">
            <w:pPr>
              <w:spacing w:line="360" w:lineRule="auto"/>
              <w:jc w:val="both"/>
              <w:rPr>
                <w:rFonts w:ascii="Book Antiqua" w:hAnsi="Book Antiqua"/>
              </w:rPr>
            </w:pPr>
            <w:r w:rsidRPr="003A51DE">
              <w:rPr>
                <w:rFonts w:ascii="Book Antiqua" w:hAnsi="Book Antiqua"/>
              </w:rPr>
              <w:t>Choi</w:t>
            </w:r>
            <w:r w:rsidRPr="003A51DE">
              <w:rPr>
                <w:rFonts w:ascii="Book Antiqua" w:hAnsi="Book Antiqua"/>
                <w:i/>
                <w:iCs/>
              </w:rPr>
              <w:t xml:space="preserve"> et al</w:t>
            </w:r>
            <w:r w:rsidRPr="003A51DE">
              <w:rPr>
                <w:rFonts w:ascii="Book Antiqua" w:hAnsi="Book Antiqua"/>
                <w:vertAlign w:val="superscript"/>
              </w:rPr>
              <w:t>[23]</w:t>
            </w:r>
          </w:p>
        </w:tc>
        <w:tc>
          <w:tcPr>
            <w:tcW w:w="1653" w:type="dxa"/>
            <w:vMerge w:val="restart"/>
          </w:tcPr>
          <w:p w14:paraId="277DCDF1"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Pr>
          <w:p w14:paraId="20525A37" w14:textId="77777777" w:rsidR="00795F85" w:rsidRPr="003A51DE" w:rsidRDefault="00795F85" w:rsidP="0013173B">
            <w:pPr>
              <w:spacing w:line="360" w:lineRule="auto"/>
              <w:jc w:val="both"/>
              <w:rPr>
                <w:rFonts w:ascii="Book Antiqua" w:hAnsi="Book Antiqua"/>
              </w:rPr>
            </w:pPr>
            <w:r w:rsidRPr="003A51DE">
              <w:rPr>
                <w:rFonts w:ascii="Book Antiqua" w:hAnsi="Book Antiqua"/>
              </w:rPr>
              <w:t>IMR90-C4</w:t>
            </w:r>
          </w:p>
        </w:tc>
        <w:tc>
          <w:tcPr>
            <w:tcW w:w="939" w:type="dxa"/>
            <w:vMerge w:val="restart"/>
          </w:tcPr>
          <w:p w14:paraId="125BA449"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tcPr>
          <w:p w14:paraId="60BA2FC0" w14:textId="4F3F4623"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Day 3:</w:t>
            </w:r>
            <w:r w:rsidRPr="003A51DE">
              <w:rPr>
                <w:rFonts w:ascii="Book Antiqua" w:hAnsi="Book Antiqua"/>
              </w:rPr>
              <w:t xml:space="preserve"> mTeSR1™-E8™</w:t>
            </w:r>
          </w:p>
        </w:tc>
        <w:tc>
          <w:tcPr>
            <w:tcW w:w="3407" w:type="dxa"/>
          </w:tcPr>
          <w:p w14:paraId="61C6D188" w14:textId="77777777"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NR</w:t>
            </w:r>
          </w:p>
        </w:tc>
        <w:tc>
          <w:tcPr>
            <w:tcW w:w="1700" w:type="dxa"/>
            <w:vMerge w:val="restart"/>
          </w:tcPr>
          <w:p w14:paraId="2361471E" w14:textId="2A97F8B5" w:rsidR="00795F85" w:rsidRPr="003A51DE" w:rsidRDefault="00795F85" w:rsidP="0013173B">
            <w:pPr>
              <w:spacing w:line="360" w:lineRule="auto"/>
              <w:jc w:val="both"/>
              <w:rPr>
                <w:rFonts w:ascii="Book Antiqua" w:hAnsi="Book Antiqua"/>
              </w:rPr>
            </w:pPr>
            <w:r w:rsidRPr="003A51DE">
              <w:rPr>
                <w:rFonts w:ascii="Book Antiqua" w:hAnsi="Book Antiqua"/>
              </w:rPr>
              <w:t>iBMECs purified</w:t>
            </w:r>
            <w:r w:rsidR="00594465" w:rsidRPr="003A51DE">
              <w:rPr>
                <w:rFonts w:ascii="Book Antiqua" w:hAnsi="Book Antiqua"/>
                <w:vertAlign w:val="superscript"/>
              </w:rPr>
              <w:t>1</w:t>
            </w:r>
            <w:r w:rsidRPr="003A51DE">
              <w:rPr>
                <w:rFonts w:ascii="Book Antiqua" w:hAnsi="Book Antiqua"/>
              </w:rPr>
              <w:t xml:space="preserve"> (1.2</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7</w:t>
            </w:r>
            <w:r w:rsidRPr="003A51DE">
              <w:rPr>
                <w:rFonts w:ascii="Book Antiqua" w:hAnsi="Book Antiqua"/>
              </w:rPr>
              <w:t xml:space="preserve"> cells/mL) in HESFM</w:t>
            </w:r>
          </w:p>
        </w:tc>
        <w:tc>
          <w:tcPr>
            <w:tcW w:w="2836" w:type="dxa"/>
            <w:vMerge w:val="restart"/>
          </w:tcPr>
          <w:p w14:paraId="65F21546" w14:textId="77777777" w:rsidR="00795F85" w:rsidRPr="003A51DE" w:rsidRDefault="00795F85" w:rsidP="0013173B">
            <w:pPr>
              <w:spacing w:line="360" w:lineRule="auto"/>
              <w:jc w:val="both"/>
              <w:rPr>
                <w:rFonts w:ascii="Book Antiqua" w:hAnsi="Book Antiqua"/>
              </w:rPr>
            </w:pPr>
            <w:r w:rsidRPr="003A51DE">
              <w:rPr>
                <w:rFonts w:ascii="Book Antiqua" w:hAnsi="Book Antiqua"/>
              </w:rPr>
              <w:t>AC (10</w:t>
            </w:r>
            <w:r w:rsidRPr="003A51DE">
              <w:rPr>
                <w:rFonts w:ascii="Book Antiqua" w:hAnsi="Book Antiqua"/>
                <w:vertAlign w:val="superscript"/>
              </w:rPr>
              <w:t xml:space="preserve">6 </w:t>
            </w:r>
            <w:r w:rsidRPr="003A51DE">
              <w:rPr>
                <w:rFonts w:ascii="Book Antiqua" w:hAnsi="Book Antiqua"/>
              </w:rPr>
              <w:t>cells/mL) in EC</w:t>
            </w:r>
            <w:r w:rsidRPr="003A51DE">
              <w:rPr>
                <w:rFonts w:ascii="Book Antiqua" w:hAnsi="Book Antiqua"/>
                <w:vertAlign w:val="superscript"/>
              </w:rPr>
              <w:t>-/-</w:t>
            </w:r>
          </w:p>
        </w:tc>
      </w:tr>
      <w:tr w:rsidR="00795F85" w:rsidRPr="00912841" w14:paraId="4A67FFE9" w14:textId="77777777" w:rsidTr="0013173B">
        <w:trPr>
          <w:trHeight w:val="148"/>
          <w:jc w:val="center"/>
        </w:trPr>
        <w:tc>
          <w:tcPr>
            <w:tcW w:w="846" w:type="dxa"/>
            <w:vMerge/>
          </w:tcPr>
          <w:p w14:paraId="5D42505E" w14:textId="77777777" w:rsidR="00795F85" w:rsidRPr="003A51DE" w:rsidRDefault="00795F85" w:rsidP="0013173B">
            <w:pPr>
              <w:spacing w:line="360" w:lineRule="auto"/>
              <w:jc w:val="both"/>
              <w:rPr>
                <w:rFonts w:ascii="Book Antiqua" w:hAnsi="Book Antiqua"/>
              </w:rPr>
            </w:pPr>
          </w:p>
        </w:tc>
        <w:tc>
          <w:tcPr>
            <w:tcW w:w="1653" w:type="dxa"/>
            <w:vMerge/>
          </w:tcPr>
          <w:p w14:paraId="54121F28" w14:textId="77777777" w:rsidR="00795F85" w:rsidRPr="003A51DE" w:rsidRDefault="00795F85" w:rsidP="0013173B">
            <w:pPr>
              <w:spacing w:line="360" w:lineRule="auto"/>
              <w:jc w:val="both"/>
              <w:rPr>
                <w:rFonts w:ascii="Book Antiqua" w:hAnsi="Book Antiqua"/>
              </w:rPr>
            </w:pPr>
          </w:p>
        </w:tc>
        <w:tc>
          <w:tcPr>
            <w:tcW w:w="1187" w:type="dxa"/>
            <w:vMerge/>
          </w:tcPr>
          <w:p w14:paraId="564228C8" w14:textId="77777777" w:rsidR="00795F85" w:rsidRPr="003A51DE" w:rsidRDefault="00795F85" w:rsidP="0013173B">
            <w:pPr>
              <w:spacing w:line="360" w:lineRule="auto"/>
              <w:jc w:val="both"/>
              <w:rPr>
                <w:rFonts w:ascii="Book Antiqua" w:hAnsi="Book Antiqua"/>
              </w:rPr>
            </w:pPr>
          </w:p>
        </w:tc>
        <w:tc>
          <w:tcPr>
            <w:tcW w:w="939" w:type="dxa"/>
            <w:vMerge/>
          </w:tcPr>
          <w:p w14:paraId="43236609" w14:textId="77777777" w:rsidR="00795F85" w:rsidRPr="003A51DE" w:rsidRDefault="00795F85" w:rsidP="0013173B">
            <w:pPr>
              <w:spacing w:line="360" w:lineRule="auto"/>
              <w:jc w:val="both"/>
              <w:rPr>
                <w:rFonts w:ascii="Book Antiqua" w:hAnsi="Book Antiqua"/>
              </w:rPr>
            </w:pPr>
          </w:p>
        </w:tc>
        <w:tc>
          <w:tcPr>
            <w:tcW w:w="1984" w:type="dxa"/>
          </w:tcPr>
          <w:p w14:paraId="400E37E5" w14:textId="77777777" w:rsidR="00795F85" w:rsidRPr="003A51DE" w:rsidRDefault="00795F85" w:rsidP="0013173B">
            <w:pPr>
              <w:spacing w:line="360" w:lineRule="auto"/>
              <w:jc w:val="both"/>
              <w:rPr>
                <w:rStyle w:val="notion-enable-hover"/>
                <w:rFonts w:ascii="Book Antiqua" w:hAnsi="Book Antiqua" w:cstheme="minorBidi"/>
              </w:rPr>
            </w:pPr>
            <w:r w:rsidRPr="003A51DE">
              <w:rPr>
                <w:rStyle w:val="notion-enable-hover"/>
                <w:rFonts w:ascii="Book Antiqua" w:hAnsi="Book Antiqua"/>
              </w:rPr>
              <w:t>Day 0-5:</w:t>
            </w:r>
            <w:r w:rsidRPr="003A51DE">
              <w:rPr>
                <w:rFonts w:ascii="Book Antiqua" w:hAnsi="Book Antiqua"/>
              </w:rPr>
              <w:t xml:space="preserve"> UM </w:t>
            </w:r>
            <w:r w:rsidRPr="003A51DE">
              <w:rPr>
                <w:rStyle w:val="notion-enable-hover"/>
                <w:rFonts w:ascii="Book Antiqua" w:hAnsi="Book Antiqua"/>
              </w:rPr>
              <w:t>(DMEM/F12)</w:t>
            </w:r>
          </w:p>
        </w:tc>
        <w:tc>
          <w:tcPr>
            <w:tcW w:w="3407" w:type="dxa"/>
          </w:tcPr>
          <w:p w14:paraId="7C8310BF" w14:textId="1E86C1E8" w:rsidR="00795F85" w:rsidRPr="00912841" w:rsidRDefault="00795F85" w:rsidP="0013173B">
            <w:pPr>
              <w:spacing w:line="360" w:lineRule="auto"/>
              <w:jc w:val="both"/>
              <w:rPr>
                <w:rStyle w:val="notion-enable-hover"/>
                <w:rFonts w:ascii="Book Antiqua" w:hAnsi="Book Antiqua" w:cstheme="minorBidi"/>
                <w:b/>
                <w:bCs/>
                <w:lang w:val="pt-BR"/>
              </w:rPr>
            </w:pPr>
            <w:r w:rsidRPr="00912841">
              <w:rPr>
                <w:rFonts w:ascii="Book Antiqua" w:hAnsi="Book Antiqua"/>
                <w:lang w:val="pt-BR"/>
              </w:rPr>
              <w:t xml:space="preserve">KOSR (20%) + NEAA (100x) + </w:t>
            </w:r>
            <w:r w:rsidR="00D040EA" w:rsidRPr="00912841">
              <w:rPr>
                <w:rFonts w:ascii="Book Antiqua" w:hAnsi="Book Antiqua"/>
                <w:lang w:val="pt-BR"/>
              </w:rPr>
              <w:t>g</w:t>
            </w:r>
            <w:r w:rsidRPr="00912841">
              <w:rPr>
                <w:rFonts w:ascii="Book Antiqua" w:hAnsi="Book Antiqua"/>
                <w:lang w:val="pt-BR"/>
              </w:rPr>
              <w:t xml:space="preserve">lutamax (0.5%) + </w:t>
            </w:r>
            <w:r w:rsidRPr="003A51DE">
              <w:rPr>
                <w:rFonts w:ascii="Book Antiqua" w:hAnsi="Book Antiqua"/>
              </w:rPr>
              <w:t>β</w:t>
            </w:r>
            <w:r w:rsidRPr="00912841">
              <w:rPr>
                <w:rFonts w:ascii="Book Antiqua" w:hAnsi="Book Antiqua"/>
                <w:lang w:val="pt-BR"/>
              </w:rPr>
              <w:t>-Mercaptoethanol (0.007%) (5% O</w:t>
            </w:r>
            <w:r w:rsidRPr="00912841">
              <w:rPr>
                <w:rFonts w:ascii="Book Antiqua" w:hAnsi="Book Antiqua"/>
                <w:vertAlign w:val="subscript"/>
                <w:lang w:val="pt-BR"/>
              </w:rPr>
              <w:t>2</w:t>
            </w:r>
            <w:r w:rsidRPr="00912841">
              <w:rPr>
                <w:rFonts w:ascii="Book Antiqua" w:hAnsi="Book Antiqua"/>
                <w:lang w:val="pt-BR"/>
              </w:rPr>
              <w:t>)</w:t>
            </w:r>
          </w:p>
        </w:tc>
        <w:tc>
          <w:tcPr>
            <w:tcW w:w="1700" w:type="dxa"/>
            <w:vMerge/>
          </w:tcPr>
          <w:p w14:paraId="4B26774E" w14:textId="77777777" w:rsidR="00795F85" w:rsidRPr="00912841" w:rsidRDefault="00795F85" w:rsidP="0013173B">
            <w:pPr>
              <w:spacing w:line="360" w:lineRule="auto"/>
              <w:jc w:val="both"/>
              <w:rPr>
                <w:rFonts w:ascii="Book Antiqua" w:hAnsi="Book Antiqua"/>
                <w:lang w:val="pt-BR"/>
              </w:rPr>
            </w:pPr>
          </w:p>
        </w:tc>
        <w:tc>
          <w:tcPr>
            <w:tcW w:w="2836" w:type="dxa"/>
            <w:vMerge/>
          </w:tcPr>
          <w:p w14:paraId="1DBBD85C" w14:textId="77777777" w:rsidR="00795F85" w:rsidRPr="00912841" w:rsidRDefault="00795F85" w:rsidP="0013173B">
            <w:pPr>
              <w:spacing w:line="360" w:lineRule="auto"/>
              <w:jc w:val="both"/>
              <w:rPr>
                <w:rStyle w:val="notion-enable-hover"/>
                <w:rFonts w:ascii="Book Antiqua" w:hAnsi="Book Antiqua" w:cstheme="minorBidi"/>
                <w:lang w:val="pt-BR"/>
              </w:rPr>
            </w:pPr>
          </w:p>
        </w:tc>
      </w:tr>
      <w:tr w:rsidR="00795F85" w:rsidRPr="003A51DE" w14:paraId="3BE1E304" w14:textId="77777777" w:rsidTr="0013173B">
        <w:trPr>
          <w:trHeight w:val="198"/>
          <w:jc w:val="center"/>
        </w:trPr>
        <w:tc>
          <w:tcPr>
            <w:tcW w:w="846" w:type="dxa"/>
            <w:vMerge/>
          </w:tcPr>
          <w:p w14:paraId="12D17A38" w14:textId="77777777" w:rsidR="00795F85" w:rsidRPr="00912841" w:rsidRDefault="00795F85" w:rsidP="0013173B">
            <w:pPr>
              <w:spacing w:line="360" w:lineRule="auto"/>
              <w:jc w:val="both"/>
              <w:rPr>
                <w:rFonts w:ascii="Book Antiqua" w:hAnsi="Book Antiqua"/>
                <w:lang w:val="pt-BR"/>
              </w:rPr>
            </w:pPr>
          </w:p>
        </w:tc>
        <w:tc>
          <w:tcPr>
            <w:tcW w:w="1653" w:type="dxa"/>
            <w:vMerge/>
          </w:tcPr>
          <w:p w14:paraId="094A7164" w14:textId="77777777" w:rsidR="00795F85" w:rsidRPr="00912841" w:rsidRDefault="00795F85" w:rsidP="0013173B">
            <w:pPr>
              <w:spacing w:line="360" w:lineRule="auto"/>
              <w:jc w:val="both"/>
              <w:rPr>
                <w:rFonts w:ascii="Book Antiqua" w:hAnsi="Book Antiqua"/>
                <w:lang w:val="pt-BR"/>
              </w:rPr>
            </w:pPr>
          </w:p>
        </w:tc>
        <w:tc>
          <w:tcPr>
            <w:tcW w:w="1187" w:type="dxa"/>
            <w:vMerge/>
          </w:tcPr>
          <w:p w14:paraId="07ECC1E7" w14:textId="77777777" w:rsidR="00795F85" w:rsidRPr="00912841" w:rsidRDefault="00795F85" w:rsidP="0013173B">
            <w:pPr>
              <w:spacing w:line="360" w:lineRule="auto"/>
              <w:jc w:val="both"/>
              <w:rPr>
                <w:rFonts w:ascii="Book Antiqua" w:hAnsi="Book Antiqua"/>
                <w:lang w:val="pt-BR"/>
              </w:rPr>
            </w:pPr>
          </w:p>
        </w:tc>
        <w:tc>
          <w:tcPr>
            <w:tcW w:w="939" w:type="dxa"/>
            <w:vMerge/>
          </w:tcPr>
          <w:p w14:paraId="20D773B7" w14:textId="77777777" w:rsidR="00795F85" w:rsidRPr="00912841" w:rsidRDefault="00795F85" w:rsidP="0013173B">
            <w:pPr>
              <w:spacing w:line="360" w:lineRule="auto"/>
              <w:jc w:val="both"/>
              <w:rPr>
                <w:rFonts w:ascii="Book Antiqua" w:hAnsi="Book Antiqua"/>
                <w:lang w:val="pt-BR"/>
              </w:rPr>
            </w:pPr>
          </w:p>
        </w:tc>
        <w:tc>
          <w:tcPr>
            <w:tcW w:w="1984" w:type="dxa"/>
          </w:tcPr>
          <w:p w14:paraId="047F012F"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6-8:</w:t>
            </w:r>
            <w:r w:rsidRPr="003A51DE">
              <w:rPr>
                <w:rFonts w:ascii="Book Antiqua" w:hAnsi="Book Antiqua"/>
              </w:rPr>
              <w:t xml:space="preserve"> EC</w:t>
            </w:r>
            <w:r w:rsidRPr="003A51DE">
              <w:rPr>
                <w:rFonts w:ascii="Book Antiqua" w:hAnsi="Book Antiqua"/>
                <w:vertAlign w:val="superscript"/>
              </w:rPr>
              <w:t>+/+</w:t>
            </w:r>
            <w:r w:rsidRPr="003A51DE">
              <w:rPr>
                <w:rFonts w:ascii="Book Antiqua" w:hAnsi="Book Antiqua"/>
              </w:rPr>
              <w:t xml:space="preserve"> (HESFM)</w:t>
            </w:r>
          </w:p>
        </w:tc>
        <w:tc>
          <w:tcPr>
            <w:tcW w:w="3407" w:type="dxa"/>
          </w:tcPr>
          <w:p w14:paraId="175D296A"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H</w:t>
            </w:r>
            <w:r w:rsidRPr="003A51DE">
              <w:rPr>
                <w:rFonts w:ascii="Book Antiqua" w:hAnsi="Book Antiqua"/>
              </w:rPr>
              <w:t>uman serum (1%) + bFGF (20 ng/mL) + RA (10 μm) (5% O</w:t>
            </w:r>
            <w:r w:rsidRPr="003A51DE">
              <w:rPr>
                <w:rFonts w:ascii="Book Antiqua" w:hAnsi="Book Antiqua"/>
                <w:vertAlign w:val="subscript"/>
              </w:rPr>
              <w:t>2</w:t>
            </w:r>
            <w:r w:rsidRPr="003A51DE">
              <w:rPr>
                <w:rFonts w:ascii="Book Antiqua" w:hAnsi="Book Antiqua"/>
              </w:rPr>
              <w:t>)</w:t>
            </w:r>
          </w:p>
        </w:tc>
        <w:tc>
          <w:tcPr>
            <w:tcW w:w="1700" w:type="dxa"/>
            <w:vMerge/>
          </w:tcPr>
          <w:p w14:paraId="6C0A89F8" w14:textId="77777777" w:rsidR="00795F85" w:rsidRPr="003A51DE" w:rsidRDefault="00795F85" w:rsidP="0013173B">
            <w:pPr>
              <w:spacing w:line="360" w:lineRule="auto"/>
              <w:jc w:val="both"/>
              <w:rPr>
                <w:rFonts w:ascii="Book Antiqua" w:hAnsi="Book Antiqua"/>
              </w:rPr>
            </w:pPr>
          </w:p>
        </w:tc>
        <w:tc>
          <w:tcPr>
            <w:tcW w:w="2836" w:type="dxa"/>
            <w:vMerge/>
          </w:tcPr>
          <w:p w14:paraId="6B5BCD5A" w14:textId="77777777" w:rsidR="00795F85" w:rsidRPr="003A51DE" w:rsidRDefault="00795F85" w:rsidP="0013173B">
            <w:pPr>
              <w:spacing w:line="360" w:lineRule="auto"/>
              <w:jc w:val="both"/>
              <w:rPr>
                <w:rStyle w:val="notion-enable-hover"/>
                <w:rFonts w:ascii="Book Antiqua" w:hAnsi="Book Antiqua" w:cstheme="minorBidi"/>
              </w:rPr>
            </w:pPr>
          </w:p>
        </w:tc>
      </w:tr>
      <w:tr w:rsidR="00795F85" w:rsidRPr="003A51DE" w14:paraId="14D593FA" w14:textId="77777777" w:rsidTr="0013173B">
        <w:trPr>
          <w:trHeight w:val="198"/>
          <w:jc w:val="center"/>
        </w:trPr>
        <w:tc>
          <w:tcPr>
            <w:tcW w:w="846" w:type="dxa"/>
            <w:vMerge/>
          </w:tcPr>
          <w:p w14:paraId="63CEEAE4" w14:textId="77777777" w:rsidR="00795F85" w:rsidRPr="003A51DE" w:rsidRDefault="00795F85" w:rsidP="0013173B">
            <w:pPr>
              <w:spacing w:line="360" w:lineRule="auto"/>
              <w:jc w:val="both"/>
              <w:rPr>
                <w:rFonts w:ascii="Book Antiqua" w:hAnsi="Book Antiqua"/>
              </w:rPr>
            </w:pPr>
          </w:p>
        </w:tc>
        <w:tc>
          <w:tcPr>
            <w:tcW w:w="1653" w:type="dxa"/>
            <w:vMerge/>
          </w:tcPr>
          <w:p w14:paraId="14160FE3" w14:textId="77777777" w:rsidR="00795F85" w:rsidRPr="003A51DE" w:rsidRDefault="00795F85" w:rsidP="0013173B">
            <w:pPr>
              <w:spacing w:line="360" w:lineRule="auto"/>
              <w:jc w:val="both"/>
              <w:rPr>
                <w:rFonts w:ascii="Book Antiqua" w:hAnsi="Book Antiqua"/>
              </w:rPr>
            </w:pPr>
          </w:p>
        </w:tc>
        <w:tc>
          <w:tcPr>
            <w:tcW w:w="1187" w:type="dxa"/>
            <w:vMerge/>
          </w:tcPr>
          <w:p w14:paraId="2D6C2FE3" w14:textId="77777777" w:rsidR="00795F85" w:rsidRPr="003A51DE" w:rsidRDefault="00795F85" w:rsidP="0013173B">
            <w:pPr>
              <w:spacing w:line="360" w:lineRule="auto"/>
              <w:jc w:val="both"/>
              <w:rPr>
                <w:rFonts w:ascii="Book Antiqua" w:hAnsi="Book Antiqua"/>
              </w:rPr>
            </w:pPr>
          </w:p>
        </w:tc>
        <w:tc>
          <w:tcPr>
            <w:tcW w:w="939" w:type="dxa"/>
            <w:vMerge/>
          </w:tcPr>
          <w:p w14:paraId="2A75E8B0" w14:textId="77777777" w:rsidR="00795F85" w:rsidRPr="003A51DE" w:rsidRDefault="00795F85" w:rsidP="0013173B">
            <w:pPr>
              <w:spacing w:line="360" w:lineRule="auto"/>
              <w:jc w:val="both"/>
              <w:rPr>
                <w:rFonts w:ascii="Book Antiqua" w:hAnsi="Book Antiqua"/>
              </w:rPr>
            </w:pPr>
          </w:p>
        </w:tc>
        <w:tc>
          <w:tcPr>
            <w:tcW w:w="1984" w:type="dxa"/>
          </w:tcPr>
          <w:p w14:paraId="086C7DE2"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9: EC</w:t>
            </w:r>
            <w:r w:rsidRPr="003A51DE">
              <w:rPr>
                <w:rStyle w:val="notion-enable-hover"/>
                <w:rFonts w:ascii="Book Antiqua" w:hAnsi="Book Antiqua"/>
                <w:b/>
                <w:bCs/>
                <w:vertAlign w:val="superscript"/>
              </w:rPr>
              <w:t xml:space="preserve">-/- </w:t>
            </w:r>
            <w:r w:rsidRPr="003A51DE">
              <w:rPr>
                <w:rFonts w:ascii="Book Antiqua" w:hAnsi="Book Antiqua"/>
              </w:rPr>
              <w:t>(HESFM)</w:t>
            </w:r>
          </w:p>
        </w:tc>
        <w:tc>
          <w:tcPr>
            <w:tcW w:w="3407" w:type="dxa"/>
          </w:tcPr>
          <w:p w14:paraId="452607B1" w14:textId="77777777"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rPr>
              <w:t>Without bFGF and RA</w:t>
            </w:r>
          </w:p>
        </w:tc>
        <w:tc>
          <w:tcPr>
            <w:tcW w:w="1700" w:type="dxa"/>
            <w:vMerge/>
          </w:tcPr>
          <w:p w14:paraId="5F01DACE" w14:textId="77777777" w:rsidR="00795F85" w:rsidRPr="003A51DE" w:rsidRDefault="00795F85" w:rsidP="0013173B">
            <w:pPr>
              <w:spacing w:line="360" w:lineRule="auto"/>
              <w:jc w:val="both"/>
              <w:rPr>
                <w:rFonts w:ascii="Book Antiqua" w:hAnsi="Book Antiqua"/>
              </w:rPr>
            </w:pPr>
          </w:p>
        </w:tc>
        <w:tc>
          <w:tcPr>
            <w:tcW w:w="2836" w:type="dxa"/>
            <w:vMerge/>
          </w:tcPr>
          <w:p w14:paraId="6533F1F1" w14:textId="77777777" w:rsidR="00795F85" w:rsidRPr="003A51DE" w:rsidRDefault="00795F85" w:rsidP="0013173B">
            <w:pPr>
              <w:spacing w:line="360" w:lineRule="auto"/>
              <w:jc w:val="both"/>
              <w:rPr>
                <w:rStyle w:val="notion-enable-hover"/>
                <w:rFonts w:ascii="Book Antiqua" w:hAnsi="Book Antiqua" w:cstheme="minorBidi"/>
              </w:rPr>
            </w:pPr>
          </w:p>
        </w:tc>
      </w:tr>
      <w:tr w:rsidR="00795F85" w:rsidRPr="003A51DE" w14:paraId="02DD7C65" w14:textId="77777777" w:rsidTr="0013173B">
        <w:trPr>
          <w:trHeight w:val="148"/>
          <w:jc w:val="center"/>
        </w:trPr>
        <w:tc>
          <w:tcPr>
            <w:tcW w:w="846" w:type="dxa"/>
            <w:vMerge w:val="restart"/>
          </w:tcPr>
          <w:p w14:paraId="609AA719" w14:textId="5654E45A" w:rsidR="00795F85" w:rsidRPr="003A51DE" w:rsidRDefault="005B7C6C" w:rsidP="0013173B">
            <w:pPr>
              <w:spacing w:line="360" w:lineRule="auto"/>
              <w:jc w:val="both"/>
              <w:rPr>
                <w:rFonts w:ascii="Book Antiqua" w:hAnsi="Book Antiqua"/>
              </w:rPr>
            </w:pPr>
            <w:r w:rsidRPr="003A51DE">
              <w:rPr>
                <w:rFonts w:ascii="Book Antiqua" w:hAnsi="Book Antiqua"/>
              </w:rPr>
              <w:t>Motallebnejad</w:t>
            </w:r>
            <w:r w:rsidRPr="003A51DE">
              <w:rPr>
                <w:rFonts w:ascii="Book Antiqua" w:hAnsi="Book Antiqua"/>
                <w:i/>
                <w:iCs/>
              </w:rPr>
              <w:t xml:space="preserve"> et al</w:t>
            </w:r>
            <w:r w:rsidRPr="003A51DE">
              <w:rPr>
                <w:rFonts w:ascii="Book Antiqua" w:hAnsi="Book Antiqua"/>
                <w:vertAlign w:val="superscript"/>
              </w:rPr>
              <w:t>[24]</w:t>
            </w:r>
          </w:p>
        </w:tc>
        <w:tc>
          <w:tcPr>
            <w:tcW w:w="1653" w:type="dxa"/>
            <w:vMerge w:val="restart"/>
          </w:tcPr>
          <w:p w14:paraId="28095CA6"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Pr>
          <w:p w14:paraId="0A341BBB" w14:textId="77777777" w:rsidR="00795F85" w:rsidRPr="003A51DE" w:rsidRDefault="00795F85" w:rsidP="0013173B">
            <w:pPr>
              <w:spacing w:line="360" w:lineRule="auto"/>
              <w:jc w:val="both"/>
              <w:rPr>
                <w:rFonts w:ascii="Book Antiqua" w:hAnsi="Book Antiqua"/>
              </w:rPr>
            </w:pPr>
            <w:r w:rsidRPr="003A51DE">
              <w:rPr>
                <w:rFonts w:ascii="Book Antiqua" w:hAnsi="Book Antiqua"/>
              </w:rPr>
              <w:t>IMR90-C4</w:t>
            </w:r>
          </w:p>
        </w:tc>
        <w:tc>
          <w:tcPr>
            <w:tcW w:w="939" w:type="dxa"/>
            <w:vMerge w:val="restart"/>
          </w:tcPr>
          <w:p w14:paraId="0C189D18" w14:textId="77777777"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Matrigel</w:t>
            </w:r>
          </w:p>
        </w:tc>
        <w:tc>
          <w:tcPr>
            <w:tcW w:w="1984" w:type="dxa"/>
            <w:vMerge w:val="restart"/>
          </w:tcPr>
          <w:p w14:paraId="274F5220" w14:textId="497298C3"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Days 3-1: mTeSR1-cGMP</w:t>
            </w:r>
          </w:p>
        </w:tc>
        <w:tc>
          <w:tcPr>
            <w:tcW w:w="3407" w:type="dxa"/>
          </w:tcPr>
          <w:p w14:paraId="290E5624" w14:textId="40E9D725"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rPr>
              <w:t>Day 3: Y27632 (10 μm)</w:t>
            </w:r>
          </w:p>
        </w:tc>
        <w:tc>
          <w:tcPr>
            <w:tcW w:w="1700" w:type="dxa"/>
            <w:vMerge w:val="restart"/>
          </w:tcPr>
          <w:p w14:paraId="260B659E" w14:textId="3E949A3B" w:rsidR="00795F85" w:rsidRPr="003A51DE" w:rsidRDefault="00795F85" w:rsidP="0013173B">
            <w:pPr>
              <w:spacing w:line="360" w:lineRule="auto"/>
              <w:jc w:val="both"/>
              <w:rPr>
                <w:rFonts w:ascii="Book Antiqua" w:hAnsi="Book Antiqua"/>
              </w:rPr>
            </w:pPr>
            <w:r w:rsidRPr="003A51DE">
              <w:rPr>
                <w:rFonts w:ascii="Book Antiqua" w:hAnsi="Book Antiqua"/>
              </w:rPr>
              <w:t>iBMECs purified</w:t>
            </w:r>
            <w:r w:rsidR="00594465" w:rsidRPr="003A51DE">
              <w:rPr>
                <w:rFonts w:ascii="Book Antiqua" w:hAnsi="Book Antiqua"/>
                <w:vertAlign w:val="superscript"/>
              </w:rPr>
              <w:t>1</w:t>
            </w:r>
            <w:r w:rsidRPr="003A51DE">
              <w:rPr>
                <w:rFonts w:ascii="Book Antiqua" w:hAnsi="Book Antiqua"/>
              </w:rPr>
              <w:t xml:space="preserve"> in NR medium</w:t>
            </w:r>
          </w:p>
        </w:tc>
        <w:tc>
          <w:tcPr>
            <w:tcW w:w="2836" w:type="dxa"/>
            <w:vMerge w:val="restart"/>
          </w:tcPr>
          <w:p w14:paraId="1E461D44" w14:textId="77777777" w:rsidR="00795F85" w:rsidRPr="003A51DE" w:rsidRDefault="00795F85" w:rsidP="0013173B">
            <w:pPr>
              <w:spacing w:line="360" w:lineRule="auto"/>
              <w:jc w:val="both"/>
              <w:rPr>
                <w:rStyle w:val="notion-enable-hover"/>
                <w:rFonts w:ascii="Book Antiqua" w:hAnsi="Book Antiqua" w:cstheme="minorBidi"/>
              </w:rPr>
            </w:pPr>
            <w:r w:rsidRPr="003A51DE">
              <w:rPr>
                <w:rStyle w:val="notion-enable-hover"/>
                <w:rFonts w:ascii="Book Antiqua" w:hAnsi="Book Antiqua"/>
              </w:rPr>
              <w:t>NA</w:t>
            </w:r>
          </w:p>
        </w:tc>
      </w:tr>
      <w:tr w:rsidR="00795F85" w:rsidRPr="003A51DE" w14:paraId="1D2E96F5" w14:textId="77777777" w:rsidTr="0013173B">
        <w:trPr>
          <w:trHeight w:val="146"/>
          <w:jc w:val="center"/>
        </w:trPr>
        <w:tc>
          <w:tcPr>
            <w:tcW w:w="846" w:type="dxa"/>
            <w:vMerge/>
          </w:tcPr>
          <w:p w14:paraId="05F9D522" w14:textId="77777777" w:rsidR="00795F85" w:rsidRPr="003A51DE" w:rsidRDefault="00795F85" w:rsidP="0013173B">
            <w:pPr>
              <w:spacing w:line="360" w:lineRule="auto"/>
              <w:jc w:val="both"/>
              <w:rPr>
                <w:rFonts w:ascii="Book Antiqua" w:hAnsi="Book Antiqua"/>
              </w:rPr>
            </w:pPr>
          </w:p>
        </w:tc>
        <w:tc>
          <w:tcPr>
            <w:tcW w:w="1653" w:type="dxa"/>
            <w:vMerge/>
          </w:tcPr>
          <w:p w14:paraId="5C7233CC" w14:textId="77777777" w:rsidR="00795F85" w:rsidRPr="003A51DE" w:rsidRDefault="00795F85" w:rsidP="0013173B">
            <w:pPr>
              <w:spacing w:line="360" w:lineRule="auto"/>
              <w:jc w:val="both"/>
              <w:rPr>
                <w:rFonts w:ascii="Book Antiqua" w:hAnsi="Book Antiqua"/>
              </w:rPr>
            </w:pPr>
          </w:p>
        </w:tc>
        <w:tc>
          <w:tcPr>
            <w:tcW w:w="1187" w:type="dxa"/>
            <w:vMerge/>
          </w:tcPr>
          <w:p w14:paraId="2439FDA8" w14:textId="77777777" w:rsidR="00795F85" w:rsidRPr="003A51DE" w:rsidRDefault="00795F85" w:rsidP="0013173B">
            <w:pPr>
              <w:spacing w:line="360" w:lineRule="auto"/>
              <w:jc w:val="both"/>
              <w:rPr>
                <w:rFonts w:ascii="Book Antiqua" w:hAnsi="Book Antiqua"/>
              </w:rPr>
            </w:pPr>
          </w:p>
        </w:tc>
        <w:tc>
          <w:tcPr>
            <w:tcW w:w="939" w:type="dxa"/>
            <w:vMerge/>
          </w:tcPr>
          <w:p w14:paraId="5FC4D771" w14:textId="77777777" w:rsidR="00795F85" w:rsidRPr="003A51DE" w:rsidRDefault="00795F85" w:rsidP="0013173B">
            <w:pPr>
              <w:spacing w:line="360" w:lineRule="auto"/>
              <w:jc w:val="both"/>
              <w:rPr>
                <w:rStyle w:val="notion-enable-hover"/>
                <w:rFonts w:ascii="Book Antiqua" w:hAnsi="Book Antiqua" w:cstheme="minorBidi"/>
              </w:rPr>
            </w:pPr>
          </w:p>
        </w:tc>
        <w:tc>
          <w:tcPr>
            <w:tcW w:w="1984" w:type="dxa"/>
            <w:vMerge/>
          </w:tcPr>
          <w:p w14:paraId="1D89F9D9" w14:textId="77777777" w:rsidR="00795F85" w:rsidRPr="003A51DE" w:rsidRDefault="00795F85" w:rsidP="0013173B">
            <w:pPr>
              <w:spacing w:line="360" w:lineRule="auto"/>
              <w:jc w:val="both"/>
              <w:rPr>
                <w:rStyle w:val="notion-enable-hover"/>
                <w:rFonts w:ascii="Book Antiqua" w:hAnsi="Book Antiqua" w:cstheme="minorBidi"/>
                <w:b/>
                <w:bCs/>
              </w:rPr>
            </w:pPr>
          </w:p>
        </w:tc>
        <w:tc>
          <w:tcPr>
            <w:tcW w:w="3407" w:type="dxa"/>
          </w:tcPr>
          <w:p w14:paraId="5142AD9B" w14:textId="7A11EB82"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rPr>
              <w:t xml:space="preserve">Day 2: </w:t>
            </w:r>
            <w:r w:rsidR="00D040EA" w:rsidRPr="003A51DE">
              <w:rPr>
                <w:rFonts w:ascii="Book Antiqua" w:hAnsi="Book Antiqua"/>
              </w:rPr>
              <w:t>W</w:t>
            </w:r>
            <w:r w:rsidRPr="003A51DE">
              <w:rPr>
                <w:rFonts w:ascii="Book Antiqua" w:hAnsi="Book Antiqua"/>
              </w:rPr>
              <w:t>ithout Y27632</w:t>
            </w:r>
          </w:p>
        </w:tc>
        <w:tc>
          <w:tcPr>
            <w:tcW w:w="1700" w:type="dxa"/>
            <w:vMerge/>
          </w:tcPr>
          <w:p w14:paraId="060B00DC" w14:textId="77777777" w:rsidR="00795F85" w:rsidRPr="003A51DE" w:rsidRDefault="00795F85" w:rsidP="0013173B">
            <w:pPr>
              <w:spacing w:line="360" w:lineRule="auto"/>
              <w:jc w:val="both"/>
              <w:rPr>
                <w:rFonts w:ascii="Book Antiqua" w:hAnsi="Book Antiqua"/>
              </w:rPr>
            </w:pPr>
          </w:p>
        </w:tc>
        <w:tc>
          <w:tcPr>
            <w:tcW w:w="2836" w:type="dxa"/>
            <w:vMerge/>
          </w:tcPr>
          <w:p w14:paraId="6F2C9A76"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4C6FAA37" w14:textId="77777777" w:rsidTr="0013173B">
        <w:trPr>
          <w:trHeight w:val="198"/>
          <w:jc w:val="center"/>
        </w:trPr>
        <w:tc>
          <w:tcPr>
            <w:tcW w:w="846" w:type="dxa"/>
            <w:vMerge/>
          </w:tcPr>
          <w:p w14:paraId="1F61F2AC" w14:textId="77777777" w:rsidR="00795F85" w:rsidRPr="003A51DE" w:rsidRDefault="00795F85" w:rsidP="0013173B">
            <w:pPr>
              <w:spacing w:line="360" w:lineRule="auto"/>
              <w:jc w:val="both"/>
              <w:rPr>
                <w:rFonts w:ascii="Book Antiqua" w:hAnsi="Book Antiqua"/>
              </w:rPr>
            </w:pPr>
          </w:p>
        </w:tc>
        <w:tc>
          <w:tcPr>
            <w:tcW w:w="1653" w:type="dxa"/>
            <w:vMerge/>
          </w:tcPr>
          <w:p w14:paraId="0BA776C5" w14:textId="77777777" w:rsidR="00795F85" w:rsidRPr="003A51DE" w:rsidRDefault="00795F85" w:rsidP="0013173B">
            <w:pPr>
              <w:spacing w:line="360" w:lineRule="auto"/>
              <w:jc w:val="both"/>
              <w:rPr>
                <w:rFonts w:ascii="Book Antiqua" w:hAnsi="Book Antiqua"/>
              </w:rPr>
            </w:pPr>
          </w:p>
        </w:tc>
        <w:tc>
          <w:tcPr>
            <w:tcW w:w="1187" w:type="dxa"/>
            <w:vMerge/>
          </w:tcPr>
          <w:p w14:paraId="32842594" w14:textId="77777777" w:rsidR="00795F85" w:rsidRPr="003A51DE" w:rsidRDefault="00795F85" w:rsidP="0013173B">
            <w:pPr>
              <w:spacing w:line="360" w:lineRule="auto"/>
              <w:jc w:val="both"/>
              <w:rPr>
                <w:rFonts w:ascii="Book Antiqua" w:hAnsi="Book Antiqua"/>
              </w:rPr>
            </w:pPr>
          </w:p>
        </w:tc>
        <w:tc>
          <w:tcPr>
            <w:tcW w:w="939" w:type="dxa"/>
            <w:vMerge/>
          </w:tcPr>
          <w:p w14:paraId="12A27995" w14:textId="77777777" w:rsidR="00795F85" w:rsidRPr="003A51DE" w:rsidRDefault="00795F85" w:rsidP="0013173B">
            <w:pPr>
              <w:spacing w:line="360" w:lineRule="auto"/>
              <w:jc w:val="both"/>
              <w:rPr>
                <w:rStyle w:val="notion-enable-hover"/>
                <w:rFonts w:ascii="Book Antiqua" w:hAnsi="Book Antiqua" w:cstheme="minorBidi"/>
              </w:rPr>
            </w:pPr>
          </w:p>
        </w:tc>
        <w:tc>
          <w:tcPr>
            <w:tcW w:w="1984" w:type="dxa"/>
          </w:tcPr>
          <w:p w14:paraId="7E1F024C"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 xml:space="preserve">Days 0-5: UM </w:t>
            </w:r>
          </w:p>
        </w:tc>
        <w:tc>
          <w:tcPr>
            <w:tcW w:w="3407" w:type="dxa"/>
          </w:tcPr>
          <w:p w14:paraId="06A80E28" w14:textId="77777777" w:rsidR="00795F85" w:rsidRPr="003A51DE" w:rsidRDefault="00795F85" w:rsidP="0013173B">
            <w:pPr>
              <w:spacing w:line="360" w:lineRule="auto"/>
              <w:jc w:val="both"/>
              <w:rPr>
                <w:rStyle w:val="notion-enable-hover"/>
                <w:rFonts w:ascii="Book Antiqua" w:hAnsi="Book Antiqua" w:cstheme="minorBidi"/>
              </w:rPr>
            </w:pPr>
            <w:r w:rsidRPr="003A51DE">
              <w:rPr>
                <w:rStyle w:val="notion-enable-hover"/>
                <w:rFonts w:ascii="Book Antiqua" w:hAnsi="Book Antiqua"/>
              </w:rPr>
              <w:t>NR</w:t>
            </w:r>
          </w:p>
        </w:tc>
        <w:tc>
          <w:tcPr>
            <w:tcW w:w="1700" w:type="dxa"/>
            <w:vMerge/>
          </w:tcPr>
          <w:p w14:paraId="7833C169" w14:textId="77777777" w:rsidR="00795F85" w:rsidRPr="003A51DE" w:rsidRDefault="00795F85" w:rsidP="0013173B">
            <w:pPr>
              <w:spacing w:line="360" w:lineRule="auto"/>
              <w:jc w:val="both"/>
              <w:rPr>
                <w:rFonts w:ascii="Book Antiqua" w:hAnsi="Book Antiqua"/>
              </w:rPr>
            </w:pPr>
          </w:p>
        </w:tc>
        <w:tc>
          <w:tcPr>
            <w:tcW w:w="2836" w:type="dxa"/>
            <w:vMerge/>
          </w:tcPr>
          <w:p w14:paraId="748FD1C7"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41C6CCEE" w14:textId="77777777" w:rsidTr="0013173B">
        <w:trPr>
          <w:trHeight w:val="198"/>
          <w:jc w:val="center"/>
        </w:trPr>
        <w:tc>
          <w:tcPr>
            <w:tcW w:w="846" w:type="dxa"/>
            <w:vMerge/>
          </w:tcPr>
          <w:p w14:paraId="72E1E19C" w14:textId="77777777" w:rsidR="00795F85" w:rsidRPr="003A51DE" w:rsidRDefault="00795F85" w:rsidP="0013173B">
            <w:pPr>
              <w:spacing w:line="360" w:lineRule="auto"/>
              <w:jc w:val="both"/>
              <w:rPr>
                <w:rFonts w:ascii="Book Antiqua" w:hAnsi="Book Antiqua"/>
              </w:rPr>
            </w:pPr>
          </w:p>
        </w:tc>
        <w:tc>
          <w:tcPr>
            <w:tcW w:w="1653" w:type="dxa"/>
            <w:vMerge/>
          </w:tcPr>
          <w:p w14:paraId="5E991182" w14:textId="77777777" w:rsidR="00795F85" w:rsidRPr="003A51DE" w:rsidRDefault="00795F85" w:rsidP="0013173B">
            <w:pPr>
              <w:spacing w:line="360" w:lineRule="auto"/>
              <w:jc w:val="both"/>
              <w:rPr>
                <w:rFonts w:ascii="Book Antiqua" w:hAnsi="Book Antiqua"/>
              </w:rPr>
            </w:pPr>
          </w:p>
        </w:tc>
        <w:tc>
          <w:tcPr>
            <w:tcW w:w="1187" w:type="dxa"/>
            <w:vMerge/>
          </w:tcPr>
          <w:p w14:paraId="3141A189" w14:textId="77777777" w:rsidR="00795F85" w:rsidRPr="003A51DE" w:rsidRDefault="00795F85" w:rsidP="0013173B">
            <w:pPr>
              <w:spacing w:line="360" w:lineRule="auto"/>
              <w:jc w:val="both"/>
              <w:rPr>
                <w:rFonts w:ascii="Book Antiqua" w:hAnsi="Book Antiqua"/>
              </w:rPr>
            </w:pPr>
          </w:p>
        </w:tc>
        <w:tc>
          <w:tcPr>
            <w:tcW w:w="939" w:type="dxa"/>
            <w:vMerge/>
          </w:tcPr>
          <w:p w14:paraId="3DDEE188" w14:textId="77777777" w:rsidR="00795F85" w:rsidRPr="003A51DE" w:rsidRDefault="00795F85" w:rsidP="0013173B">
            <w:pPr>
              <w:spacing w:line="360" w:lineRule="auto"/>
              <w:jc w:val="both"/>
              <w:rPr>
                <w:rStyle w:val="notion-enable-hover"/>
                <w:rFonts w:ascii="Book Antiqua" w:hAnsi="Book Antiqua" w:cstheme="minorBidi"/>
              </w:rPr>
            </w:pPr>
          </w:p>
        </w:tc>
        <w:tc>
          <w:tcPr>
            <w:tcW w:w="1984" w:type="dxa"/>
            <w:vMerge w:val="restart"/>
          </w:tcPr>
          <w:p w14:paraId="2A7EF34D"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Days 6-8: EC</w:t>
            </w:r>
            <w:r w:rsidRPr="003A51DE">
              <w:rPr>
                <w:rStyle w:val="notion-enable-hover"/>
                <w:rFonts w:ascii="Book Antiqua" w:hAnsi="Book Antiqua"/>
                <w:vertAlign w:val="superscript"/>
              </w:rPr>
              <w:t xml:space="preserve">+/+ </w:t>
            </w:r>
            <w:r w:rsidRPr="003A51DE">
              <w:rPr>
                <w:rStyle w:val="notion-enable-hover"/>
                <w:rFonts w:ascii="Book Antiqua" w:hAnsi="Book Antiqua"/>
              </w:rPr>
              <w:t>(HESFM)</w:t>
            </w:r>
          </w:p>
        </w:tc>
        <w:tc>
          <w:tcPr>
            <w:tcW w:w="3407" w:type="dxa"/>
          </w:tcPr>
          <w:p w14:paraId="6348A318"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Days 6-7: hPDS (1%) + RA (10 μM) + FGF2 (20 ng/mL)</w:t>
            </w:r>
          </w:p>
        </w:tc>
        <w:tc>
          <w:tcPr>
            <w:tcW w:w="1700" w:type="dxa"/>
            <w:vMerge/>
          </w:tcPr>
          <w:p w14:paraId="74A5AC8D" w14:textId="77777777" w:rsidR="00795F85" w:rsidRPr="003A51DE" w:rsidRDefault="00795F85" w:rsidP="0013173B">
            <w:pPr>
              <w:spacing w:line="360" w:lineRule="auto"/>
              <w:jc w:val="both"/>
              <w:rPr>
                <w:rFonts w:ascii="Book Antiqua" w:hAnsi="Book Antiqua"/>
              </w:rPr>
            </w:pPr>
          </w:p>
        </w:tc>
        <w:tc>
          <w:tcPr>
            <w:tcW w:w="2836" w:type="dxa"/>
            <w:vMerge/>
          </w:tcPr>
          <w:p w14:paraId="12D99F73"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4C1BDC37" w14:textId="77777777" w:rsidTr="0013173B">
        <w:trPr>
          <w:trHeight w:val="75"/>
          <w:jc w:val="center"/>
        </w:trPr>
        <w:tc>
          <w:tcPr>
            <w:tcW w:w="846" w:type="dxa"/>
            <w:vMerge/>
          </w:tcPr>
          <w:p w14:paraId="02B08B40" w14:textId="77777777" w:rsidR="00795F85" w:rsidRPr="003A51DE" w:rsidRDefault="00795F85" w:rsidP="0013173B">
            <w:pPr>
              <w:spacing w:line="360" w:lineRule="auto"/>
              <w:jc w:val="both"/>
              <w:rPr>
                <w:rFonts w:ascii="Book Antiqua" w:hAnsi="Book Antiqua"/>
              </w:rPr>
            </w:pPr>
          </w:p>
        </w:tc>
        <w:tc>
          <w:tcPr>
            <w:tcW w:w="1653" w:type="dxa"/>
            <w:vMerge/>
          </w:tcPr>
          <w:p w14:paraId="49DABFFC" w14:textId="77777777" w:rsidR="00795F85" w:rsidRPr="003A51DE" w:rsidRDefault="00795F85" w:rsidP="0013173B">
            <w:pPr>
              <w:spacing w:line="360" w:lineRule="auto"/>
              <w:jc w:val="both"/>
              <w:rPr>
                <w:rFonts w:ascii="Book Antiqua" w:hAnsi="Book Antiqua"/>
              </w:rPr>
            </w:pPr>
          </w:p>
        </w:tc>
        <w:tc>
          <w:tcPr>
            <w:tcW w:w="1187" w:type="dxa"/>
            <w:vMerge/>
          </w:tcPr>
          <w:p w14:paraId="6804070E" w14:textId="77777777" w:rsidR="00795F85" w:rsidRPr="003A51DE" w:rsidRDefault="00795F85" w:rsidP="0013173B">
            <w:pPr>
              <w:spacing w:line="360" w:lineRule="auto"/>
              <w:jc w:val="both"/>
              <w:rPr>
                <w:rFonts w:ascii="Book Antiqua" w:hAnsi="Book Antiqua"/>
              </w:rPr>
            </w:pPr>
          </w:p>
        </w:tc>
        <w:tc>
          <w:tcPr>
            <w:tcW w:w="939" w:type="dxa"/>
            <w:vMerge/>
          </w:tcPr>
          <w:p w14:paraId="7D8F9320" w14:textId="77777777" w:rsidR="00795F85" w:rsidRPr="003A51DE" w:rsidRDefault="00795F85" w:rsidP="0013173B">
            <w:pPr>
              <w:spacing w:line="360" w:lineRule="auto"/>
              <w:jc w:val="both"/>
              <w:rPr>
                <w:rStyle w:val="notion-enable-hover"/>
                <w:rFonts w:ascii="Book Antiqua" w:hAnsi="Book Antiqua" w:cstheme="minorBidi"/>
              </w:rPr>
            </w:pPr>
          </w:p>
        </w:tc>
        <w:tc>
          <w:tcPr>
            <w:tcW w:w="1984" w:type="dxa"/>
            <w:vMerge/>
          </w:tcPr>
          <w:p w14:paraId="080C3A2D" w14:textId="77777777" w:rsidR="00795F85" w:rsidRPr="003A51DE" w:rsidRDefault="00795F85" w:rsidP="0013173B">
            <w:pPr>
              <w:spacing w:line="360" w:lineRule="auto"/>
              <w:jc w:val="both"/>
              <w:rPr>
                <w:rStyle w:val="notion-enable-hover"/>
                <w:rFonts w:ascii="Book Antiqua" w:hAnsi="Book Antiqua" w:cstheme="minorBidi"/>
                <w:b/>
                <w:bCs/>
              </w:rPr>
            </w:pPr>
          </w:p>
        </w:tc>
        <w:tc>
          <w:tcPr>
            <w:tcW w:w="3407" w:type="dxa"/>
          </w:tcPr>
          <w:p w14:paraId="58207416"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8: bPPP (1%) or FBS (2%) + FGF (20 ng/mL) + RA (10 μM)</w:t>
            </w:r>
          </w:p>
        </w:tc>
        <w:tc>
          <w:tcPr>
            <w:tcW w:w="1700" w:type="dxa"/>
            <w:vMerge/>
          </w:tcPr>
          <w:p w14:paraId="7012627B" w14:textId="77777777" w:rsidR="00795F85" w:rsidRPr="003A51DE" w:rsidRDefault="00795F85" w:rsidP="0013173B">
            <w:pPr>
              <w:spacing w:line="360" w:lineRule="auto"/>
              <w:jc w:val="both"/>
              <w:rPr>
                <w:rFonts w:ascii="Book Antiqua" w:hAnsi="Book Antiqua"/>
              </w:rPr>
            </w:pPr>
          </w:p>
        </w:tc>
        <w:tc>
          <w:tcPr>
            <w:tcW w:w="2836" w:type="dxa"/>
            <w:vMerge/>
          </w:tcPr>
          <w:p w14:paraId="0C58F782"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07F8F5E3" w14:textId="77777777" w:rsidTr="0013173B">
        <w:trPr>
          <w:trHeight w:val="75"/>
          <w:jc w:val="center"/>
        </w:trPr>
        <w:tc>
          <w:tcPr>
            <w:tcW w:w="846" w:type="dxa"/>
            <w:vMerge/>
          </w:tcPr>
          <w:p w14:paraId="63DC0757" w14:textId="77777777" w:rsidR="00795F85" w:rsidRPr="003A51DE" w:rsidRDefault="00795F85" w:rsidP="0013173B">
            <w:pPr>
              <w:spacing w:line="360" w:lineRule="auto"/>
              <w:jc w:val="both"/>
              <w:rPr>
                <w:rFonts w:ascii="Book Antiqua" w:hAnsi="Book Antiqua"/>
              </w:rPr>
            </w:pPr>
          </w:p>
        </w:tc>
        <w:tc>
          <w:tcPr>
            <w:tcW w:w="1653" w:type="dxa"/>
            <w:vMerge/>
          </w:tcPr>
          <w:p w14:paraId="0B127AE3" w14:textId="77777777" w:rsidR="00795F85" w:rsidRPr="003A51DE" w:rsidRDefault="00795F85" w:rsidP="0013173B">
            <w:pPr>
              <w:spacing w:line="360" w:lineRule="auto"/>
              <w:jc w:val="both"/>
              <w:rPr>
                <w:rFonts w:ascii="Book Antiqua" w:hAnsi="Book Antiqua"/>
              </w:rPr>
            </w:pPr>
          </w:p>
        </w:tc>
        <w:tc>
          <w:tcPr>
            <w:tcW w:w="1187" w:type="dxa"/>
            <w:vMerge/>
          </w:tcPr>
          <w:p w14:paraId="5F01079E" w14:textId="77777777" w:rsidR="00795F85" w:rsidRPr="003A51DE" w:rsidRDefault="00795F85" w:rsidP="0013173B">
            <w:pPr>
              <w:spacing w:line="360" w:lineRule="auto"/>
              <w:jc w:val="both"/>
              <w:rPr>
                <w:rFonts w:ascii="Book Antiqua" w:hAnsi="Book Antiqua"/>
              </w:rPr>
            </w:pPr>
          </w:p>
        </w:tc>
        <w:tc>
          <w:tcPr>
            <w:tcW w:w="939" w:type="dxa"/>
            <w:vMerge/>
          </w:tcPr>
          <w:p w14:paraId="458E183B" w14:textId="77777777" w:rsidR="00795F85" w:rsidRPr="003A51DE" w:rsidRDefault="00795F85" w:rsidP="0013173B">
            <w:pPr>
              <w:spacing w:line="360" w:lineRule="auto"/>
              <w:jc w:val="both"/>
              <w:rPr>
                <w:rStyle w:val="notion-enable-hover"/>
                <w:rFonts w:ascii="Book Antiqua" w:hAnsi="Book Antiqua" w:cstheme="minorBidi"/>
              </w:rPr>
            </w:pPr>
          </w:p>
        </w:tc>
        <w:tc>
          <w:tcPr>
            <w:tcW w:w="1984" w:type="dxa"/>
          </w:tcPr>
          <w:p w14:paraId="7744757C"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9: EC</w:t>
            </w:r>
            <w:r w:rsidRPr="003A51DE">
              <w:rPr>
                <w:rStyle w:val="notion-enable-hover"/>
                <w:rFonts w:ascii="Book Antiqua" w:hAnsi="Book Antiqua"/>
                <w:vertAlign w:val="superscript"/>
              </w:rPr>
              <w:t xml:space="preserve">-/- </w:t>
            </w:r>
            <w:r w:rsidRPr="003A51DE">
              <w:rPr>
                <w:rStyle w:val="notion-enable-hover"/>
                <w:rFonts w:ascii="Book Antiqua" w:hAnsi="Book Antiqua"/>
              </w:rPr>
              <w:t>(HESFM)</w:t>
            </w:r>
          </w:p>
        </w:tc>
        <w:tc>
          <w:tcPr>
            <w:tcW w:w="3407" w:type="dxa"/>
          </w:tcPr>
          <w:p w14:paraId="185BFF06"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Without bFGF and RA</w:t>
            </w:r>
          </w:p>
        </w:tc>
        <w:tc>
          <w:tcPr>
            <w:tcW w:w="1700" w:type="dxa"/>
            <w:vMerge/>
          </w:tcPr>
          <w:p w14:paraId="1C534F17" w14:textId="77777777" w:rsidR="00795F85" w:rsidRPr="003A51DE" w:rsidRDefault="00795F85" w:rsidP="0013173B">
            <w:pPr>
              <w:spacing w:line="360" w:lineRule="auto"/>
              <w:jc w:val="both"/>
              <w:rPr>
                <w:rFonts w:ascii="Book Antiqua" w:hAnsi="Book Antiqua"/>
              </w:rPr>
            </w:pPr>
          </w:p>
        </w:tc>
        <w:tc>
          <w:tcPr>
            <w:tcW w:w="2836" w:type="dxa"/>
            <w:vMerge/>
          </w:tcPr>
          <w:p w14:paraId="430DEAE4"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6606F3D5" w14:textId="77777777" w:rsidTr="0013173B">
        <w:trPr>
          <w:trHeight w:val="300"/>
          <w:jc w:val="center"/>
        </w:trPr>
        <w:tc>
          <w:tcPr>
            <w:tcW w:w="846" w:type="dxa"/>
            <w:vMerge/>
          </w:tcPr>
          <w:p w14:paraId="74FDBCC2" w14:textId="77777777" w:rsidR="00795F85" w:rsidRPr="003A51DE" w:rsidRDefault="00795F85" w:rsidP="0013173B">
            <w:pPr>
              <w:spacing w:line="360" w:lineRule="auto"/>
              <w:jc w:val="both"/>
              <w:rPr>
                <w:rFonts w:ascii="Book Antiqua" w:hAnsi="Book Antiqua"/>
              </w:rPr>
            </w:pPr>
          </w:p>
        </w:tc>
        <w:tc>
          <w:tcPr>
            <w:tcW w:w="1653" w:type="dxa"/>
            <w:vMerge w:val="restart"/>
          </w:tcPr>
          <w:p w14:paraId="453F60A1" w14:textId="2E7A8E32" w:rsidR="00795F85" w:rsidRPr="003A51DE" w:rsidRDefault="00795F85" w:rsidP="0013173B">
            <w:pPr>
              <w:spacing w:line="360" w:lineRule="auto"/>
              <w:jc w:val="both"/>
              <w:rPr>
                <w:rFonts w:ascii="Book Antiqua" w:hAnsi="Book Antiqua"/>
              </w:rPr>
            </w:pPr>
            <w:r w:rsidRPr="003A51DE">
              <w:rPr>
                <w:rFonts w:ascii="Book Antiqua" w:hAnsi="Book Antiqua"/>
              </w:rPr>
              <w:t xml:space="preserve">Healthy human African American </w:t>
            </w:r>
            <w:r w:rsidR="00D040EA" w:rsidRPr="003A51DE">
              <w:rPr>
                <w:rFonts w:ascii="Book Antiqua" w:hAnsi="Book Antiqua"/>
              </w:rPr>
              <w:t>m</w:t>
            </w:r>
            <w:r w:rsidRPr="003A51DE">
              <w:rPr>
                <w:rFonts w:ascii="Book Antiqua" w:hAnsi="Book Antiqua"/>
              </w:rPr>
              <w:t>ale from the bone marrow CD34+ cells</w:t>
            </w:r>
          </w:p>
        </w:tc>
        <w:tc>
          <w:tcPr>
            <w:tcW w:w="1187" w:type="dxa"/>
            <w:vMerge w:val="restart"/>
          </w:tcPr>
          <w:p w14:paraId="2B6AC799" w14:textId="77777777" w:rsidR="00795F85" w:rsidRPr="003A51DE" w:rsidRDefault="00795F85" w:rsidP="0013173B">
            <w:pPr>
              <w:spacing w:line="360" w:lineRule="auto"/>
              <w:jc w:val="both"/>
              <w:rPr>
                <w:rFonts w:ascii="Book Antiqua" w:hAnsi="Book Antiqua"/>
              </w:rPr>
            </w:pPr>
            <w:r w:rsidRPr="003A51DE">
              <w:rPr>
                <w:rFonts w:ascii="Book Antiqua" w:hAnsi="Book Antiqua"/>
              </w:rPr>
              <w:t>ACS-1024</w:t>
            </w:r>
          </w:p>
        </w:tc>
        <w:tc>
          <w:tcPr>
            <w:tcW w:w="939" w:type="dxa"/>
            <w:vMerge w:val="restart"/>
          </w:tcPr>
          <w:p w14:paraId="3A77FA85" w14:textId="066033E7" w:rsidR="00795F85" w:rsidRPr="003A51DE" w:rsidRDefault="00795F85" w:rsidP="0013173B">
            <w:pPr>
              <w:spacing w:line="360" w:lineRule="auto"/>
              <w:jc w:val="both"/>
              <w:rPr>
                <w:rFonts w:ascii="Book Antiqua" w:hAnsi="Book Antiqua"/>
              </w:rPr>
            </w:pPr>
            <w:r w:rsidRPr="003A51DE">
              <w:rPr>
                <w:rFonts w:ascii="Book Antiqua" w:hAnsi="Book Antiqua"/>
              </w:rPr>
              <w:t>LN 511-E8 or LN 411-E8 or collagen IV +</w:t>
            </w:r>
            <w:r w:rsidR="000F00FF" w:rsidRPr="003A51DE">
              <w:rPr>
                <w:rFonts w:ascii="Book Antiqua" w:hAnsi="Book Antiqua"/>
              </w:rPr>
              <w:t xml:space="preserve"> </w:t>
            </w:r>
            <w:r w:rsidRPr="003A51DE">
              <w:rPr>
                <w:rFonts w:ascii="Book Antiqua" w:hAnsi="Book Antiqua"/>
              </w:rPr>
              <w:lastRenderedPageBreak/>
              <w:t>fibronectin</w:t>
            </w:r>
          </w:p>
        </w:tc>
        <w:tc>
          <w:tcPr>
            <w:tcW w:w="1984" w:type="dxa"/>
            <w:vMerge w:val="restart"/>
          </w:tcPr>
          <w:p w14:paraId="27D2942A" w14:textId="77777777" w:rsidR="00795F85" w:rsidRPr="003A51DE" w:rsidRDefault="00795F85" w:rsidP="0013173B">
            <w:pPr>
              <w:spacing w:line="360" w:lineRule="auto"/>
              <w:jc w:val="both"/>
              <w:rPr>
                <w:rStyle w:val="notion-enable-hover"/>
                <w:rFonts w:ascii="Book Antiqua" w:hAnsi="Book Antiqua" w:cstheme="minorBidi"/>
              </w:rPr>
            </w:pPr>
            <w:r w:rsidRPr="003A51DE">
              <w:rPr>
                <w:rStyle w:val="notion-enable-hover"/>
                <w:rFonts w:ascii="Book Antiqua" w:hAnsi="Book Antiqua"/>
              </w:rPr>
              <w:lastRenderedPageBreak/>
              <w:t>HESFM</w:t>
            </w:r>
          </w:p>
        </w:tc>
        <w:tc>
          <w:tcPr>
            <w:tcW w:w="3407" w:type="dxa"/>
          </w:tcPr>
          <w:p w14:paraId="548ACC8C" w14:textId="77777777"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bCs/>
              </w:rPr>
              <w:t xml:space="preserve">Day 8: </w:t>
            </w:r>
            <w:r w:rsidRPr="003A51DE">
              <w:rPr>
                <w:rFonts w:ascii="Book Antiqua" w:hAnsi="Book Antiqua"/>
              </w:rPr>
              <w:t>bPPP (1%) or FBS (2%) + FGF (20 ng/mL) + RA (10 μM)</w:t>
            </w:r>
          </w:p>
        </w:tc>
        <w:tc>
          <w:tcPr>
            <w:tcW w:w="1700" w:type="dxa"/>
            <w:vMerge/>
          </w:tcPr>
          <w:p w14:paraId="6BD60706" w14:textId="77777777" w:rsidR="00795F85" w:rsidRPr="003A51DE" w:rsidRDefault="00795F85" w:rsidP="0013173B">
            <w:pPr>
              <w:spacing w:line="360" w:lineRule="auto"/>
              <w:jc w:val="both"/>
              <w:rPr>
                <w:rFonts w:ascii="Book Antiqua" w:hAnsi="Book Antiqua"/>
              </w:rPr>
            </w:pPr>
          </w:p>
        </w:tc>
        <w:tc>
          <w:tcPr>
            <w:tcW w:w="2836" w:type="dxa"/>
            <w:vMerge/>
          </w:tcPr>
          <w:p w14:paraId="0CD86E2A"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66383EEA" w14:textId="77777777" w:rsidTr="0013173B">
        <w:trPr>
          <w:trHeight w:val="300"/>
          <w:jc w:val="center"/>
        </w:trPr>
        <w:tc>
          <w:tcPr>
            <w:tcW w:w="846" w:type="dxa"/>
            <w:vMerge/>
          </w:tcPr>
          <w:p w14:paraId="33C52386" w14:textId="77777777" w:rsidR="00795F85" w:rsidRPr="003A51DE" w:rsidRDefault="00795F85" w:rsidP="0013173B">
            <w:pPr>
              <w:spacing w:line="360" w:lineRule="auto"/>
              <w:jc w:val="both"/>
              <w:rPr>
                <w:rFonts w:ascii="Book Antiqua" w:hAnsi="Book Antiqua"/>
              </w:rPr>
            </w:pPr>
          </w:p>
        </w:tc>
        <w:tc>
          <w:tcPr>
            <w:tcW w:w="1653" w:type="dxa"/>
            <w:vMerge/>
          </w:tcPr>
          <w:p w14:paraId="2CF089CC" w14:textId="77777777" w:rsidR="00795F85" w:rsidRPr="003A51DE" w:rsidRDefault="00795F85" w:rsidP="0013173B">
            <w:pPr>
              <w:spacing w:line="360" w:lineRule="auto"/>
              <w:jc w:val="both"/>
              <w:rPr>
                <w:rFonts w:ascii="Book Antiqua" w:hAnsi="Book Antiqua"/>
              </w:rPr>
            </w:pPr>
          </w:p>
        </w:tc>
        <w:tc>
          <w:tcPr>
            <w:tcW w:w="1187" w:type="dxa"/>
            <w:vMerge/>
          </w:tcPr>
          <w:p w14:paraId="22E320D7" w14:textId="77777777" w:rsidR="00795F85" w:rsidRPr="003A51DE" w:rsidRDefault="00795F85" w:rsidP="0013173B">
            <w:pPr>
              <w:spacing w:line="360" w:lineRule="auto"/>
              <w:jc w:val="both"/>
              <w:rPr>
                <w:rFonts w:ascii="Book Antiqua" w:hAnsi="Book Antiqua"/>
              </w:rPr>
            </w:pPr>
          </w:p>
        </w:tc>
        <w:tc>
          <w:tcPr>
            <w:tcW w:w="939" w:type="dxa"/>
            <w:vMerge/>
          </w:tcPr>
          <w:p w14:paraId="7E6FA7C0" w14:textId="77777777" w:rsidR="00795F85" w:rsidRPr="003A51DE" w:rsidRDefault="00795F85" w:rsidP="0013173B">
            <w:pPr>
              <w:spacing w:line="360" w:lineRule="auto"/>
              <w:jc w:val="both"/>
              <w:rPr>
                <w:rFonts w:ascii="Book Antiqua" w:hAnsi="Book Antiqua"/>
              </w:rPr>
            </w:pPr>
          </w:p>
        </w:tc>
        <w:tc>
          <w:tcPr>
            <w:tcW w:w="1984" w:type="dxa"/>
            <w:vMerge/>
          </w:tcPr>
          <w:p w14:paraId="1C83742D" w14:textId="77777777" w:rsidR="00795F85" w:rsidRPr="003A51DE" w:rsidRDefault="00795F85" w:rsidP="0013173B">
            <w:pPr>
              <w:spacing w:line="360" w:lineRule="auto"/>
              <w:jc w:val="both"/>
              <w:rPr>
                <w:rStyle w:val="notion-enable-hover"/>
                <w:rFonts w:ascii="Book Antiqua" w:hAnsi="Book Antiqua" w:cstheme="minorBidi"/>
                <w:b/>
                <w:bCs/>
              </w:rPr>
            </w:pPr>
          </w:p>
        </w:tc>
        <w:tc>
          <w:tcPr>
            <w:tcW w:w="3407" w:type="dxa"/>
          </w:tcPr>
          <w:p w14:paraId="7A0CACE6" w14:textId="77777777"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rPr>
              <w:t>Day 9: Without bFGF and RA</w:t>
            </w:r>
          </w:p>
        </w:tc>
        <w:tc>
          <w:tcPr>
            <w:tcW w:w="1700" w:type="dxa"/>
            <w:vMerge/>
          </w:tcPr>
          <w:p w14:paraId="5351E97E" w14:textId="77777777" w:rsidR="00795F85" w:rsidRPr="003A51DE" w:rsidRDefault="00795F85" w:rsidP="0013173B">
            <w:pPr>
              <w:spacing w:line="360" w:lineRule="auto"/>
              <w:jc w:val="both"/>
              <w:rPr>
                <w:rFonts w:ascii="Book Antiqua" w:hAnsi="Book Antiqua"/>
              </w:rPr>
            </w:pPr>
          </w:p>
        </w:tc>
        <w:tc>
          <w:tcPr>
            <w:tcW w:w="2836" w:type="dxa"/>
            <w:vMerge/>
          </w:tcPr>
          <w:p w14:paraId="08775D05" w14:textId="77777777" w:rsidR="00795F85" w:rsidRPr="003A51DE" w:rsidRDefault="00795F85" w:rsidP="0013173B">
            <w:pPr>
              <w:spacing w:line="360" w:lineRule="auto"/>
              <w:jc w:val="both"/>
              <w:rPr>
                <w:rStyle w:val="notion-enable-hover"/>
                <w:rFonts w:ascii="Book Antiqua" w:hAnsi="Book Antiqua" w:cstheme="minorBidi"/>
                <w:b/>
                <w:bCs/>
              </w:rPr>
            </w:pPr>
          </w:p>
        </w:tc>
      </w:tr>
      <w:tr w:rsidR="00795F85" w:rsidRPr="003A51DE" w14:paraId="7227F0AC" w14:textId="77777777" w:rsidTr="0013173B">
        <w:trPr>
          <w:trHeight w:val="433"/>
          <w:jc w:val="center"/>
        </w:trPr>
        <w:tc>
          <w:tcPr>
            <w:tcW w:w="846" w:type="dxa"/>
          </w:tcPr>
          <w:p w14:paraId="16D27665" w14:textId="75998E01" w:rsidR="00795F85" w:rsidRPr="003A51DE" w:rsidRDefault="005B7C6C" w:rsidP="0013173B">
            <w:pPr>
              <w:spacing w:line="360" w:lineRule="auto"/>
              <w:jc w:val="both"/>
              <w:rPr>
                <w:rFonts w:ascii="Book Antiqua" w:hAnsi="Book Antiqua"/>
              </w:rPr>
            </w:pPr>
            <w:r w:rsidRPr="003A51DE">
              <w:rPr>
                <w:rFonts w:ascii="Book Antiqua" w:hAnsi="Book Antiqua"/>
              </w:rPr>
              <w:t>Lee</w:t>
            </w:r>
            <w:r w:rsidRPr="003A51DE">
              <w:rPr>
                <w:rFonts w:ascii="Book Antiqua" w:hAnsi="Book Antiqua"/>
                <w:i/>
                <w:iCs/>
              </w:rPr>
              <w:t xml:space="preserve"> et al</w:t>
            </w:r>
            <w:r w:rsidRPr="003A51DE">
              <w:rPr>
                <w:rFonts w:ascii="Book Antiqua" w:hAnsi="Book Antiqua"/>
                <w:vertAlign w:val="superscript"/>
              </w:rPr>
              <w:t>[25]</w:t>
            </w:r>
          </w:p>
        </w:tc>
        <w:tc>
          <w:tcPr>
            <w:tcW w:w="1653" w:type="dxa"/>
          </w:tcPr>
          <w:p w14:paraId="2314BCF0" w14:textId="77777777" w:rsidR="00795F85" w:rsidRPr="003A51DE" w:rsidRDefault="00795F85" w:rsidP="0013173B">
            <w:pPr>
              <w:spacing w:line="360" w:lineRule="auto"/>
              <w:jc w:val="both"/>
              <w:rPr>
                <w:rFonts w:ascii="Book Antiqua" w:hAnsi="Book Antiqua"/>
              </w:rPr>
            </w:pPr>
            <w:r w:rsidRPr="003A51DE">
              <w:rPr>
                <w:rFonts w:ascii="Book Antiqua" w:hAnsi="Book Antiqua"/>
              </w:rPr>
              <w:t>Endothelial cells</w:t>
            </w:r>
          </w:p>
        </w:tc>
        <w:tc>
          <w:tcPr>
            <w:tcW w:w="1187" w:type="dxa"/>
          </w:tcPr>
          <w:p w14:paraId="6DA0F829" w14:textId="77777777" w:rsidR="00795F85" w:rsidRPr="003A51DE" w:rsidRDefault="00795F85" w:rsidP="0013173B">
            <w:pPr>
              <w:spacing w:line="360" w:lineRule="auto"/>
              <w:jc w:val="both"/>
              <w:rPr>
                <w:rFonts w:ascii="Book Antiqua" w:hAnsi="Book Antiqua"/>
              </w:rPr>
            </w:pPr>
            <w:r w:rsidRPr="003A51DE">
              <w:rPr>
                <w:rFonts w:ascii="Book Antiqua" w:hAnsi="Book Antiqua"/>
              </w:rPr>
              <w:t xml:space="preserve"> hiPSC-ECs</w:t>
            </w:r>
          </w:p>
        </w:tc>
        <w:tc>
          <w:tcPr>
            <w:tcW w:w="939" w:type="dxa"/>
          </w:tcPr>
          <w:p w14:paraId="535D26D8"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fibronectin</w:t>
            </w:r>
          </w:p>
        </w:tc>
        <w:tc>
          <w:tcPr>
            <w:tcW w:w="1984" w:type="dxa"/>
          </w:tcPr>
          <w:p w14:paraId="37A80050" w14:textId="77777777" w:rsidR="00795F85" w:rsidRPr="003A51DE" w:rsidRDefault="00795F85" w:rsidP="0013173B">
            <w:pPr>
              <w:spacing w:line="360" w:lineRule="auto"/>
              <w:jc w:val="both"/>
              <w:rPr>
                <w:rFonts w:ascii="Book Antiqua" w:hAnsi="Book Antiqua"/>
              </w:rPr>
            </w:pPr>
            <w:r w:rsidRPr="003A51DE">
              <w:rPr>
                <w:rFonts w:ascii="Book Antiqua" w:hAnsi="Book Antiqua"/>
              </w:rPr>
              <w:t>VascuLife VEGF</w:t>
            </w:r>
          </w:p>
        </w:tc>
        <w:tc>
          <w:tcPr>
            <w:tcW w:w="3407" w:type="dxa"/>
          </w:tcPr>
          <w:p w14:paraId="4320E0B8" w14:textId="77777777" w:rsidR="00795F85" w:rsidRPr="003A51DE" w:rsidRDefault="00795F85" w:rsidP="0013173B">
            <w:pPr>
              <w:spacing w:line="360" w:lineRule="auto"/>
              <w:jc w:val="both"/>
              <w:rPr>
                <w:rFonts w:ascii="Book Antiqua" w:hAnsi="Book Antiqua"/>
              </w:rPr>
            </w:pPr>
            <w:r w:rsidRPr="003A51DE">
              <w:rPr>
                <w:rFonts w:ascii="Book Antiqua" w:hAnsi="Book Antiqua"/>
              </w:rPr>
              <w:t>iCell media supplement</w:t>
            </w:r>
          </w:p>
        </w:tc>
        <w:tc>
          <w:tcPr>
            <w:tcW w:w="1700" w:type="dxa"/>
          </w:tcPr>
          <w:p w14:paraId="5F59BCA6" w14:textId="1C3976C0" w:rsidR="00795F85" w:rsidRPr="003A51DE" w:rsidRDefault="00795F85" w:rsidP="0013173B">
            <w:pPr>
              <w:spacing w:line="360" w:lineRule="auto"/>
              <w:jc w:val="both"/>
              <w:rPr>
                <w:rFonts w:ascii="Book Antiqua" w:hAnsi="Book Antiqua"/>
              </w:rPr>
            </w:pPr>
            <w:r w:rsidRPr="003A51DE">
              <w:rPr>
                <w:rFonts w:ascii="Book Antiqua" w:hAnsi="Book Antiqua"/>
              </w:rPr>
              <w:t>hiPSC-ECs (6</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 xml:space="preserve">6 </w:t>
            </w:r>
            <w:r w:rsidRPr="003A51DE">
              <w:rPr>
                <w:rFonts w:ascii="Book Antiqua" w:hAnsi="Book Antiqua"/>
              </w:rPr>
              <w:t>cells/mL) in VascuLife VEGF with thrombin</w:t>
            </w:r>
          </w:p>
        </w:tc>
        <w:tc>
          <w:tcPr>
            <w:tcW w:w="2836" w:type="dxa"/>
          </w:tcPr>
          <w:p w14:paraId="10A702ED" w14:textId="6164D7A4"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PCs and ACs (</w:t>
            </w:r>
            <w:r w:rsidRPr="003A51DE">
              <w:rPr>
                <w:rFonts w:ascii="Book Antiqua" w:hAnsi="Book Antiqua"/>
              </w:rPr>
              <w:t>10</w:t>
            </w:r>
            <w:r w:rsidRPr="003A51DE">
              <w:rPr>
                <w:rFonts w:ascii="Book Antiqua" w:hAnsi="Book Antiqua"/>
                <w:vertAlign w:val="superscript"/>
              </w:rPr>
              <w:t xml:space="preserve">6 </w:t>
            </w:r>
            <w:r w:rsidRPr="003A51DE">
              <w:rPr>
                <w:rFonts w:ascii="Book Antiqua" w:hAnsi="Book Antiqua"/>
              </w:rPr>
              <w:t>cells/mL) in VascuLife VEGF with thrombin</w:t>
            </w:r>
          </w:p>
        </w:tc>
      </w:tr>
      <w:tr w:rsidR="00795F85" w:rsidRPr="003A51DE" w14:paraId="1A8F5248" w14:textId="77777777" w:rsidTr="0013173B">
        <w:trPr>
          <w:trHeight w:val="231"/>
          <w:jc w:val="center"/>
        </w:trPr>
        <w:tc>
          <w:tcPr>
            <w:tcW w:w="846" w:type="dxa"/>
            <w:vMerge w:val="restart"/>
          </w:tcPr>
          <w:p w14:paraId="0148E7A1" w14:textId="3168AF04" w:rsidR="00795F85" w:rsidRPr="003A51DE" w:rsidRDefault="005B7C6C" w:rsidP="0013173B">
            <w:pPr>
              <w:spacing w:line="360" w:lineRule="auto"/>
              <w:jc w:val="both"/>
              <w:rPr>
                <w:rFonts w:ascii="Book Antiqua" w:hAnsi="Book Antiqua"/>
              </w:rPr>
            </w:pPr>
            <w:r w:rsidRPr="003A51DE">
              <w:rPr>
                <w:rFonts w:ascii="Book Antiqua" w:hAnsi="Book Antiqua"/>
              </w:rPr>
              <w:t>Jagadeesan</w:t>
            </w:r>
            <w:r w:rsidRPr="003A51DE">
              <w:rPr>
                <w:rFonts w:ascii="Book Antiqua" w:hAnsi="Book Antiqua"/>
                <w:i/>
                <w:iCs/>
              </w:rPr>
              <w:t xml:space="preserve"> et al</w:t>
            </w:r>
            <w:r w:rsidRPr="003A51DE">
              <w:rPr>
                <w:rFonts w:ascii="Book Antiqua" w:hAnsi="Book Antiqua"/>
                <w:vertAlign w:val="superscript"/>
              </w:rPr>
              <w:t>[26]</w:t>
            </w:r>
          </w:p>
        </w:tc>
        <w:tc>
          <w:tcPr>
            <w:tcW w:w="1653" w:type="dxa"/>
            <w:vMerge w:val="restart"/>
          </w:tcPr>
          <w:p w14:paraId="64EAC9C0" w14:textId="77777777" w:rsidR="00795F85" w:rsidRPr="003A51DE" w:rsidRDefault="00795F85" w:rsidP="0013173B">
            <w:pPr>
              <w:spacing w:line="360" w:lineRule="auto"/>
              <w:jc w:val="both"/>
              <w:rPr>
                <w:rFonts w:ascii="Book Antiqua" w:hAnsi="Book Antiqua"/>
              </w:rPr>
            </w:pPr>
            <w:r w:rsidRPr="003A51DE">
              <w:rPr>
                <w:rFonts w:ascii="Book Antiqua" w:hAnsi="Book Antiqua"/>
              </w:rPr>
              <w:t>Neural progenitors</w:t>
            </w:r>
          </w:p>
        </w:tc>
        <w:tc>
          <w:tcPr>
            <w:tcW w:w="1187" w:type="dxa"/>
            <w:vMerge w:val="restart"/>
          </w:tcPr>
          <w:p w14:paraId="1E4AC8C8" w14:textId="77777777" w:rsidR="00795F85" w:rsidRPr="003A51DE" w:rsidRDefault="00795F85" w:rsidP="0013173B">
            <w:pPr>
              <w:spacing w:line="360" w:lineRule="auto"/>
              <w:jc w:val="both"/>
              <w:rPr>
                <w:rFonts w:ascii="Book Antiqua" w:hAnsi="Book Antiqua"/>
              </w:rPr>
            </w:pPr>
            <w:r w:rsidRPr="003A51DE">
              <w:rPr>
                <w:rFonts w:ascii="Book Antiqua" w:hAnsi="Book Antiqua"/>
              </w:rPr>
              <w:t>EZ-Spheres</w:t>
            </w:r>
          </w:p>
        </w:tc>
        <w:tc>
          <w:tcPr>
            <w:tcW w:w="939" w:type="dxa"/>
            <w:vMerge w:val="restart"/>
          </w:tcPr>
          <w:p w14:paraId="36057387" w14:textId="77777777" w:rsidR="00795F85" w:rsidRPr="003A51DE" w:rsidRDefault="00795F85" w:rsidP="0013173B">
            <w:pPr>
              <w:spacing w:line="360" w:lineRule="auto"/>
              <w:jc w:val="both"/>
              <w:rPr>
                <w:rFonts w:ascii="Book Antiqua" w:hAnsi="Book Antiqua"/>
              </w:rPr>
            </w:pPr>
            <w:r w:rsidRPr="003A51DE">
              <w:rPr>
                <w:rFonts w:ascii="Book Antiqua" w:hAnsi="Book Antiqua"/>
              </w:rPr>
              <w:t>NA</w:t>
            </w:r>
          </w:p>
        </w:tc>
        <w:tc>
          <w:tcPr>
            <w:tcW w:w="1984" w:type="dxa"/>
          </w:tcPr>
          <w:p w14:paraId="0A2DD7D7"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1: EZ-sphere medium (DMEM/F12)</w:t>
            </w:r>
          </w:p>
        </w:tc>
        <w:tc>
          <w:tcPr>
            <w:tcW w:w="3407" w:type="dxa"/>
          </w:tcPr>
          <w:p w14:paraId="1BBE05C2" w14:textId="3AEB2D72" w:rsidR="00795F85" w:rsidRPr="003A51DE" w:rsidRDefault="00795F85" w:rsidP="0013173B">
            <w:pPr>
              <w:spacing w:line="360" w:lineRule="auto"/>
              <w:jc w:val="both"/>
              <w:rPr>
                <w:rFonts w:ascii="Book Antiqua" w:hAnsi="Book Antiqua"/>
              </w:rPr>
            </w:pPr>
            <w:r w:rsidRPr="003A51DE">
              <w:rPr>
                <w:rFonts w:ascii="Book Antiqua" w:hAnsi="Book Antiqua"/>
              </w:rPr>
              <w:t xml:space="preserve">bFGF (100 ng/mL) + EGF (100 ng/mL) + heparin (5 </w:t>
            </w:r>
            <w:r w:rsidR="00A53D8B" w:rsidRPr="003A51DE">
              <w:rPr>
                <w:rFonts w:ascii="Book Antiqua" w:hAnsi="Book Antiqua"/>
              </w:rPr>
              <w:t>μ</w:t>
            </w:r>
            <w:r w:rsidRPr="003A51DE">
              <w:rPr>
                <w:rFonts w:ascii="Book Antiqua" w:hAnsi="Book Antiqua"/>
              </w:rPr>
              <w:t>g/mL) + B27 (2%)</w:t>
            </w:r>
          </w:p>
        </w:tc>
        <w:tc>
          <w:tcPr>
            <w:tcW w:w="1700" w:type="dxa"/>
            <w:vMerge w:val="restart"/>
          </w:tcPr>
          <w:p w14:paraId="63EFB539" w14:textId="77777777" w:rsidR="00795F85" w:rsidRPr="003A51DE" w:rsidRDefault="00795F85" w:rsidP="0013173B">
            <w:pPr>
              <w:spacing w:line="360" w:lineRule="auto"/>
              <w:jc w:val="both"/>
              <w:rPr>
                <w:rFonts w:ascii="Book Antiqua" w:hAnsi="Book Antiqua"/>
              </w:rPr>
            </w:pPr>
            <w:r w:rsidRPr="003A51DE">
              <w:rPr>
                <w:rFonts w:ascii="Book Antiqua" w:hAnsi="Book Antiqua"/>
              </w:rPr>
              <w:t>iNPCs (10</w:t>
            </w:r>
            <w:r w:rsidRPr="003A51DE">
              <w:rPr>
                <w:rFonts w:ascii="Book Antiqua" w:hAnsi="Book Antiqua"/>
                <w:vertAlign w:val="superscript"/>
              </w:rPr>
              <w:t>6</w:t>
            </w:r>
            <w:r w:rsidRPr="003A51DE">
              <w:rPr>
                <w:rFonts w:ascii="Book Antiqua" w:hAnsi="Book Antiqua"/>
              </w:rPr>
              <w:t xml:space="preserve"> cells/mL) in NDM</w:t>
            </w:r>
          </w:p>
        </w:tc>
        <w:tc>
          <w:tcPr>
            <w:tcW w:w="2836" w:type="dxa"/>
            <w:vMerge w:val="restart"/>
          </w:tcPr>
          <w:p w14:paraId="7E082C10" w14:textId="6F2E251E" w:rsidR="00795F85" w:rsidRPr="003A51DE" w:rsidRDefault="00795F85" w:rsidP="0013173B">
            <w:pPr>
              <w:spacing w:line="360" w:lineRule="auto"/>
              <w:jc w:val="both"/>
              <w:rPr>
                <w:rFonts w:ascii="Book Antiqua" w:hAnsi="Book Antiqua"/>
              </w:rPr>
            </w:pPr>
            <w:r w:rsidRPr="003A51DE">
              <w:rPr>
                <w:rFonts w:ascii="Book Antiqua" w:hAnsi="Book Antiqua"/>
              </w:rPr>
              <w:t xml:space="preserve">ACs (9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5 </w:t>
            </w:r>
            <w:r w:rsidRPr="003A51DE">
              <w:rPr>
                <w:rFonts w:ascii="Book Antiqua" w:hAnsi="Book Antiqua"/>
              </w:rPr>
              <w:t xml:space="preserve">cells/mL) and PCs (3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5 </w:t>
            </w:r>
            <w:r w:rsidRPr="003A51DE">
              <w:rPr>
                <w:rFonts w:ascii="Book Antiqua" w:hAnsi="Book Antiqua"/>
              </w:rPr>
              <w:t>cells/mL) in in DMEM</w:t>
            </w:r>
          </w:p>
        </w:tc>
      </w:tr>
      <w:tr w:rsidR="00795F85" w:rsidRPr="00912841" w14:paraId="659913BC" w14:textId="77777777" w:rsidTr="0013173B">
        <w:trPr>
          <w:trHeight w:val="231"/>
          <w:jc w:val="center"/>
        </w:trPr>
        <w:tc>
          <w:tcPr>
            <w:tcW w:w="846" w:type="dxa"/>
            <w:vMerge/>
          </w:tcPr>
          <w:p w14:paraId="0754605D" w14:textId="77777777" w:rsidR="00795F85" w:rsidRPr="003A51DE" w:rsidRDefault="00795F85" w:rsidP="0013173B">
            <w:pPr>
              <w:spacing w:line="360" w:lineRule="auto"/>
              <w:jc w:val="both"/>
              <w:rPr>
                <w:rFonts w:ascii="Book Antiqua" w:hAnsi="Book Antiqua"/>
              </w:rPr>
            </w:pPr>
          </w:p>
        </w:tc>
        <w:tc>
          <w:tcPr>
            <w:tcW w:w="1653" w:type="dxa"/>
            <w:vMerge/>
          </w:tcPr>
          <w:p w14:paraId="4B0178D8" w14:textId="77777777" w:rsidR="00795F85" w:rsidRPr="003A51DE" w:rsidRDefault="00795F85" w:rsidP="0013173B">
            <w:pPr>
              <w:spacing w:line="360" w:lineRule="auto"/>
              <w:jc w:val="both"/>
              <w:rPr>
                <w:rFonts w:ascii="Book Antiqua" w:hAnsi="Book Antiqua"/>
              </w:rPr>
            </w:pPr>
          </w:p>
        </w:tc>
        <w:tc>
          <w:tcPr>
            <w:tcW w:w="1187" w:type="dxa"/>
            <w:vMerge/>
          </w:tcPr>
          <w:p w14:paraId="1285E4FE" w14:textId="77777777" w:rsidR="00795F85" w:rsidRPr="003A51DE" w:rsidRDefault="00795F85" w:rsidP="0013173B">
            <w:pPr>
              <w:spacing w:line="360" w:lineRule="auto"/>
              <w:jc w:val="both"/>
              <w:rPr>
                <w:rFonts w:ascii="Book Antiqua" w:hAnsi="Book Antiqua"/>
              </w:rPr>
            </w:pPr>
          </w:p>
        </w:tc>
        <w:tc>
          <w:tcPr>
            <w:tcW w:w="939" w:type="dxa"/>
            <w:vMerge/>
          </w:tcPr>
          <w:p w14:paraId="35AE94AE" w14:textId="77777777" w:rsidR="00795F85" w:rsidRPr="003A51DE" w:rsidRDefault="00795F85" w:rsidP="0013173B">
            <w:pPr>
              <w:spacing w:line="360" w:lineRule="auto"/>
              <w:jc w:val="both"/>
              <w:rPr>
                <w:rFonts w:ascii="Book Antiqua" w:hAnsi="Book Antiqua"/>
              </w:rPr>
            </w:pPr>
          </w:p>
        </w:tc>
        <w:tc>
          <w:tcPr>
            <w:tcW w:w="1984" w:type="dxa"/>
          </w:tcPr>
          <w:p w14:paraId="058A97BA" w14:textId="77777777" w:rsidR="00795F85" w:rsidRPr="003A51DE" w:rsidRDefault="00795F85" w:rsidP="0013173B">
            <w:pPr>
              <w:spacing w:line="360" w:lineRule="auto"/>
              <w:jc w:val="both"/>
              <w:rPr>
                <w:rFonts w:ascii="Book Antiqua" w:hAnsi="Book Antiqua"/>
              </w:rPr>
            </w:pPr>
            <w:r w:rsidRPr="003A51DE">
              <w:rPr>
                <w:rFonts w:ascii="Book Antiqua" w:hAnsi="Book Antiqua"/>
              </w:rPr>
              <w:t>Day 4-5: NDM</w:t>
            </w:r>
          </w:p>
          <w:p w14:paraId="30EB7D1C" w14:textId="77777777" w:rsidR="00795F85" w:rsidRPr="003A51DE" w:rsidRDefault="00795F85" w:rsidP="0013173B">
            <w:pPr>
              <w:spacing w:line="360" w:lineRule="auto"/>
              <w:jc w:val="both"/>
              <w:rPr>
                <w:rFonts w:ascii="Book Antiqua" w:hAnsi="Book Antiqua"/>
              </w:rPr>
            </w:pPr>
            <w:r w:rsidRPr="003A51DE">
              <w:rPr>
                <w:rFonts w:ascii="Book Antiqua" w:hAnsi="Book Antiqua"/>
              </w:rPr>
              <w:t>(DMEM/F12)</w:t>
            </w:r>
          </w:p>
        </w:tc>
        <w:tc>
          <w:tcPr>
            <w:tcW w:w="3407" w:type="dxa"/>
          </w:tcPr>
          <w:p w14:paraId="552B5A09" w14:textId="77777777" w:rsidR="00795F85" w:rsidRPr="00912841" w:rsidRDefault="00795F85" w:rsidP="0013173B">
            <w:pPr>
              <w:spacing w:line="360" w:lineRule="auto"/>
              <w:jc w:val="both"/>
              <w:rPr>
                <w:rFonts w:ascii="Book Antiqua" w:hAnsi="Book Antiqua"/>
                <w:lang w:val="pt-BR"/>
              </w:rPr>
            </w:pPr>
            <w:r w:rsidRPr="00912841">
              <w:rPr>
                <w:rFonts w:ascii="Book Antiqua" w:hAnsi="Book Antiqua"/>
                <w:lang w:val="pt-BR"/>
              </w:rPr>
              <w:t>B27 (2%) + vitamin A + N2 (1%) + hBDNF, (20 ng/mL)</w:t>
            </w:r>
          </w:p>
        </w:tc>
        <w:tc>
          <w:tcPr>
            <w:tcW w:w="1700" w:type="dxa"/>
            <w:vMerge/>
          </w:tcPr>
          <w:p w14:paraId="7B29F451" w14:textId="77777777" w:rsidR="00795F85" w:rsidRPr="00912841" w:rsidRDefault="00795F85" w:rsidP="0013173B">
            <w:pPr>
              <w:spacing w:line="360" w:lineRule="auto"/>
              <w:jc w:val="both"/>
              <w:rPr>
                <w:rFonts w:ascii="Book Antiqua" w:hAnsi="Book Antiqua"/>
                <w:lang w:val="pt-BR"/>
              </w:rPr>
            </w:pPr>
          </w:p>
        </w:tc>
        <w:tc>
          <w:tcPr>
            <w:tcW w:w="2836" w:type="dxa"/>
            <w:vMerge/>
          </w:tcPr>
          <w:p w14:paraId="138EBA98" w14:textId="77777777" w:rsidR="00795F85" w:rsidRPr="00912841" w:rsidRDefault="00795F85" w:rsidP="0013173B">
            <w:pPr>
              <w:spacing w:line="360" w:lineRule="auto"/>
              <w:jc w:val="both"/>
              <w:rPr>
                <w:rFonts w:ascii="Book Antiqua" w:hAnsi="Book Antiqua"/>
                <w:lang w:val="pt-BR"/>
              </w:rPr>
            </w:pPr>
          </w:p>
        </w:tc>
      </w:tr>
      <w:tr w:rsidR="00795F85" w:rsidRPr="003A51DE" w14:paraId="073E4C48" w14:textId="77777777" w:rsidTr="0013173B">
        <w:trPr>
          <w:trHeight w:val="198"/>
          <w:jc w:val="center"/>
        </w:trPr>
        <w:tc>
          <w:tcPr>
            <w:tcW w:w="846" w:type="dxa"/>
            <w:vMerge/>
          </w:tcPr>
          <w:p w14:paraId="3C970E2E" w14:textId="77777777" w:rsidR="00795F85" w:rsidRPr="00912841" w:rsidRDefault="00795F85" w:rsidP="0013173B">
            <w:pPr>
              <w:spacing w:line="360" w:lineRule="auto"/>
              <w:jc w:val="both"/>
              <w:rPr>
                <w:rFonts w:ascii="Book Antiqua" w:hAnsi="Book Antiqua"/>
                <w:lang w:val="pt-BR"/>
              </w:rPr>
            </w:pPr>
          </w:p>
        </w:tc>
        <w:tc>
          <w:tcPr>
            <w:tcW w:w="1653" w:type="dxa"/>
            <w:vMerge w:val="restart"/>
          </w:tcPr>
          <w:p w14:paraId="0A07D05C" w14:textId="77777777" w:rsidR="00795F85" w:rsidRPr="003A51DE" w:rsidRDefault="00795F85" w:rsidP="0013173B">
            <w:pPr>
              <w:spacing w:line="360" w:lineRule="auto"/>
              <w:jc w:val="both"/>
              <w:rPr>
                <w:rFonts w:ascii="Book Antiqua" w:hAnsi="Book Antiqua"/>
              </w:rPr>
            </w:pPr>
            <w:r w:rsidRPr="003A51DE">
              <w:rPr>
                <w:rFonts w:ascii="Book Antiqua" w:hAnsi="Book Antiqua"/>
              </w:rPr>
              <w:t>NR</w:t>
            </w:r>
          </w:p>
        </w:tc>
        <w:tc>
          <w:tcPr>
            <w:tcW w:w="1187" w:type="dxa"/>
            <w:vMerge w:val="restart"/>
          </w:tcPr>
          <w:p w14:paraId="68D0FE22" w14:textId="4CFC4E99" w:rsidR="00795F85" w:rsidRPr="003A51DE" w:rsidRDefault="00795F85" w:rsidP="0013173B">
            <w:pPr>
              <w:spacing w:line="360" w:lineRule="auto"/>
              <w:jc w:val="both"/>
              <w:rPr>
                <w:rFonts w:ascii="Book Antiqua" w:hAnsi="Book Antiqua"/>
              </w:rPr>
            </w:pPr>
            <w:r w:rsidRPr="003A51DE">
              <w:rPr>
                <w:rFonts w:ascii="Book Antiqua" w:hAnsi="Book Antiqua"/>
              </w:rPr>
              <w:t>hiPSCs</w:t>
            </w:r>
          </w:p>
        </w:tc>
        <w:tc>
          <w:tcPr>
            <w:tcW w:w="939" w:type="dxa"/>
            <w:vMerge w:val="restart"/>
          </w:tcPr>
          <w:p w14:paraId="34B25EB4" w14:textId="77777777" w:rsidR="00795F85" w:rsidRPr="003A51DE" w:rsidRDefault="00795F85" w:rsidP="0013173B">
            <w:pPr>
              <w:spacing w:line="360" w:lineRule="auto"/>
              <w:jc w:val="both"/>
              <w:rPr>
                <w:rFonts w:ascii="Book Antiqua" w:hAnsi="Book Antiqua"/>
              </w:rPr>
            </w:pPr>
            <w:r w:rsidRPr="003A51DE">
              <w:rPr>
                <w:rFonts w:ascii="Book Antiqua" w:hAnsi="Book Antiqua"/>
              </w:rPr>
              <w:t>Basement membrane matrix-coated</w:t>
            </w:r>
          </w:p>
        </w:tc>
        <w:tc>
          <w:tcPr>
            <w:tcW w:w="1984" w:type="dxa"/>
          </w:tcPr>
          <w:p w14:paraId="39E7FF00" w14:textId="77777777" w:rsidR="00795F85" w:rsidRPr="003A51DE" w:rsidRDefault="00795F85" w:rsidP="0013173B">
            <w:pPr>
              <w:spacing w:line="360" w:lineRule="auto"/>
              <w:jc w:val="both"/>
              <w:rPr>
                <w:rFonts w:ascii="Book Antiqua" w:hAnsi="Book Antiqua"/>
              </w:rPr>
            </w:pPr>
            <w:r w:rsidRPr="003A51DE">
              <w:rPr>
                <w:rFonts w:ascii="Book Antiqua" w:hAnsi="Book Antiqua"/>
              </w:rPr>
              <w:t xml:space="preserve">Day 1: </w:t>
            </w:r>
            <w:r w:rsidRPr="003A51DE">
              <w:rPr>
                <w:rStyle w:val="notion-enable-hover"/>
                <w:rFonts w:ascii="Book Antiqua" w:hAnsi="Book Antiqua"/>
              </w:rPr>
              <w:t>mTeSR1</w:t>
            </w:r>
          </w:p>
        </w:tc>
        <w:tc>
          <w:tcPr>
            <w:tcW w:w="3407" w:type="dxa"/>
          </w:tcPr>
          <w:p w14:paraId="142E7426" w14:textId="77777777" w:rsidR="00795F85" w:rsidRPr="003A51DE" w:rsidRDefault="00795F85" w:rsidP="0013173B">
            <w:pPr>
              <w:spacing w:line="360" w:lineRule="auto"/>
              <w:jc w:val="both"/>
              <w:rPr>
                <w:rFonts w:ascii="Book Antiqua" w:hAnsi="Book Antiqua"/>
              </w:rPr>
            </w:pPr>
            <w:r w:rsidRPr="003A51DE">
              <w:rPr>
                <w:rFonts w:ascii="Book Antiqua" w:hAnsi="Book Antiqua"/>
              </w:rPr>
              <w:t>NR</w:t>
            </w:r>
          </w:p>
        </w:tc>
        <w:tc>
          <w:tcPr>
            <w:tcW w:w="1700" w:type="dxa"/>
            <w:vMerge w:val="restart"/>
          </w:tcPr>
          <w:p w14:paraId="552AA4C7" w14:textId="2BE32FCA" w:rsidR="00795F85" w:rsidRPr="003A51DE" w:rsidRDefault="00795F85" w:rsidP="0013173B">
            <w:pPr>
              <w:spacing w:line="360" w:lineRule="auto"/>
              <w:jc w:val="both"/>
              <w:rPr>
                <w:rFonts w:ascii="Book Antiqua" w:hAnsi="Book Antiqua"/>
              </w:rPr>
            </w:pPr>
            <w:r w:rsidRPr="003A51DE">
              <w:rPr>
                <w:rFonts w:ascii="Book Antiqua" w:hAnsi="Book Antiqua"/>
              </w:rPr>
              <w:t xml:space="preserve">iBMECs </w:t>
            </w:r>
            <w:r w:rsidR="00594465" w:rsidRPr="003A51DE">
              <w:rPr>
                <w:rFonts w:ascii="Book Antiqua" w:hAnsi="Book Antiqua"/>
              </w:rPr>
              <w:t>[</w:t>
            </w:r>
            <w:r w:rsidRPr="003A51DE">
              <w:rPr>
                <w:rFonts w:ascii="Book Antiqua" w:hAnsi="Book Antiqua"/>
              </w:rPr>
              <w:t>(14</w:t>
            </w:r>
            <w:r w:rsidR="00594465" w:rsidRPr="003A51DE">
              <w:rPr>
                <w:rFonts w:ascii="Book Antiqua" w:hAnsi="Book Antiqua"/>
              </w:rPr>
              <w:t>-</w:t>
            </w:r>
            <w:r w:rsidRPr="003A51DE">
              <w:rPr>
                <w:rFonts w:ascii="Book Antiqua" w:hAnsi="Book Antiqua"/>
              </w:rPr>
              <w:t>20</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6</w:t>
            </w:r>
            <w:r w:rsidRPr="003A51DE">
              <w:rPr>
                <w:rFonts w:ascii="Book Antiqua" w:hAnsi="Book Antiqua"/>
              </w:rPr>
              <w:t xml:space="preserve"> cells/mL</w:t>
            </w:r>
            <w:r w:rsidR="00594465" w:rsidRPr="003A51DE">
              <w:rPr>
                <w:rFonts w:ascii="Book Antiqua" w:hAnsi="Book Antiqua"/>
              </w:rPr>
              <w:t>]</w:t>
            </w:r>
            <w:r w:rsidRPr="003A51DE">
              <w:rPr>
                <w:rFonts w:ascii="Book Antiqua" w:hAnsi="Book Antiqua"/>
              </w:rPr>
              <w:t xml:space="preserve"> in EC</w:t>
            </w:r>
            <w:r w:rsidRPr="003A51DE">
              <w:rPr>
                <w:rFonts w:ascii="Book Antiqua" w:hAnsi="Book Antiqua"/>
                <w:vertAlign w:val="superscript"/>
              </w:rPr>
              <w:t xml:space="preserve">-/- </w:t>
            </w:r>
            <w:r w:rsidRPr="003A51DE">
              <w:rPr>
                <w:rFonts w:ascii="Book Antiqua" w:hAnsi="Book Antiqua"/>
              </w:rPr>
              <w:t>(HESFM)</w:t>
            </w:r>
          </w:p>
        </w:tc>
        <w:tc>
          <w:tcPr>
            <w:tcW w:w="2836" w:type="dxa"/>
            <w:vMerge/>
          </w:tcPr>
          <w:p w14:paraId="6000515D" w14:textId="77777777" w:rsidR="00795F85" w:rsidRPr="003A51DE" w:rsidRDefault="00795F85" w:rsidP="0013173B">
            <w:pPr>
              <w:spacing w:line="360" w:lineRule="auto"/>
              <w:jc w:val="both"/>
              <w:rPr>
                <w:rFonts w:ascii="Book Antiqua" w:hAnsi="Book Antiqua"/>
              </w:rPr>
            </w:pPr>
          </w:p>
        </w:tc>
      </w:tr>
      <w:tr w:rsidR="00795F85" w:rsidRPr="003A51DE" w14:paraId="0A195682" w14:textId="77777777" w:rsidTr="0013173B">
        <w:trPr>
          <w:trHeight w:val="198"/>
          <w:jc w:val="center"/>
        </w:trPr>
        <w:tc>
          <w:tcPr>
            <w:tcW w:w="846" w:type="dxa"/>
            <w:vMerge/>
          </w:tcPr>
          <w:p w14:paraId="7C01246B" w14:textId="77777777" w:rsidR="00795F85" w:rsidRPr="003A51DE" w:rsidRDefault="00795F85" w:rsidP="0013173B">
            <w:pPr>
              <w:spacing w:line="360" w:lineRule="auto"/>
              <w:jc w:val="both"/>
              <w:rPr>
                <w:rFonts w:ascii="Book Antiqua" w:hAnsi="Book Antiqua"/>
              </w:rPr>
            </w:pPr>
          </w:p>
        </w:tc>
        <w:tc>
          <w:tcPr>
            <w:tcW w:w="1653" w:type="dxa"/>
            <w:vMerge/>
          </w:tcPr>
          <w:p w14:paraId="52DF1AE6" w14:textId="77777777" w:rsidR="00795F85" w:rsidRPr="003A51DE" w:rsidRDefault="00795F85" w:rsidP="0013173B">
            <w:pPr>
              <w:spacing w:line="360" w:lineRule="auto"/>
              <w:jc w:val="both"/>
              <w:rPr>
                <w:rFonts w:ascii="Book Antiqua" w:hAnsi="Book Antiqua"/>
              </w:rPr>
            </w:pPr>
          </w:p>
        </w:tc>
        <w:tc>
          <w:tcPr>
            <w:tcW w:w="1187" w:type="dxa"/>
            <w:vMerge/>
          </w:tcPr>
          <w:p w14:paraId="5417D779" w14:textId="77777777" w:rsidR="00795F85" w:rsidRPr="003A51DE" w:rsidRDefault="00795F85" w:rsidP="0013173B">
            <w:pPr>
              <w:spacing w:line="360" w:lineRule="auto"/>
              <w:jc w:val="both"/>
              <w:rPr>
                <w:rFonts w:ascii="Book Antiqua" w:hAnsi="Book Antiqua"/>
              </w:rPr>
            </w:pPr>
          </w:p>
        </w:tc>
        <w:tc>
          <w:tcPr>
            <w:tcW w:w="939" w:type="dxa"/>
            <w:vMerge/>
          </w:tcPr>
          <w:p w14:paraId="31B228B5" w14:textId="77777777" w:rsidR="00795F85" w:rsidRPr="003A51DE" w:rsidRDefault="00795F85" w:rsidP="0013173B">
            <w:pPr>
              <w:spacing w:line="360" w:lineRule="auto"/>
              <w:jc w:val="both"/>
              <w:rPr>
                <w:rFonts w:ascii="Book Antiqua" w:hAnsi="Book Antiqua"/>
              </w:rPr>
            </w:pPr>
          </w:p>
        </w:tc>
        <w:tc>
          <w:tcPr>
            <w:tcW w:w="1984" w:type="dxa"/>
          </w:tcPr>
          <w:p w14:paraId="1AD062E0"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2-8: UM (DMEM/F12)</w:t>
            </w:r>
          </w:p>
        </w:tc>
        <w:tc>
          <w:tcPr>
            <w:tcW w:w="3407" w:type="dxa"/>
          </w:tcPr>
          <w:p w14:paraId="476DEAEA" w14:textId="77777777" w:rsidR="00795F85" w:rsidRPr="003A51DE" w:rsidRDefault="00795F85" w:rsidP="0013173B">
            <w:pPr>
              <w:spacing w:line="360" w:lineRule="auto"/>
              <w:jc w:val="both"/>
              <w:rPr>
                <w:rFonts w:ascii="Book Antiqua" w:hAnsi="Book Antiqua"/>
              </w:rPr>
            </w:pPr>
            <w:r w:rsidRPr="003A51DE">
              <w:rPr>
                <w:rFonts w:ascii="Book Antiqua" w:hAnsi="Book Antiqua"/>
              </w:rPr>
              <w:t>KOSR (10%) + NEAA (1%) + glutamine (0.5%) + β-Mercaptoethanol (100 μm)</w:t>
            </w:r>
          </w:p>
        </w:tc>
        <w:tc>
          <w:tcPr>
            <w:tcW w:w="1700" w:type="dxa"/>
            <w:vMerge/>
          </w:tcPr>
          <w:p w14:paraId="5ED9EE0B" w14:textId="77777777" w:rsidR="00795F85" w:rsidRPr="003A51DE" w:rsidRDefault="00795F85" w:rsidP="0013173B">
            <w:pPr>
              <w:spacing w:line="360" w:lineRule="auto"/>
              <w:jc w:val="both"/>
              <w:rPr>
                <w:rFonts w:ascii="Book Antiqua" w:hAnsi="Book Antiqua"/>
              </w:rPr>
            </w:pPr>
          </w:p>
        </w:tc>
        <w:tc>
          <w:tcPr>
            <w:tcW w:w="2836" w:type="dxa"/>
            <w:vMerge/>
          </w:tcPr>
          <w:p w14:paraId="698E106F" w14:textId="77777777" w:rsidR="00795F85" w:rsidRPr="003A51DE" w:rsidRDefault="00795F85" w:rsidP="0013173B">
            <w:pPr>
              <w:spacing w:line="360" w:lineRule="auto"/>
              <w:jc w:val="both"/>
              <w:rPr>
                <w:rFonts w:ascii="Book Antiqua" w:hAnsi="Book Antiqua"/>
              </w:rPr>
            </w:pPr>
          </w:p>
        </w:tc>
      </w:tr>
      <w:tr w:rsidR="00795F85" w:rsidRPr="003A51DE" w14:paraId="357BAECB" w14:textId="77777777" w:rsidTr="0013173B">
        <w:trPr>
          <w:trHeight w:val="96"/>
          <w:jc w:val="center"/>
        </w:trPr>
        <w:tc>
          <w:tcPr>
            <w:tcW w:w="846" w:type="dxa"/>
            <w:vMerge/>
          </w:tcPr>
          <w:p w14:paraId="09186716" w14:textId="77777777" w:rsidR="00795F85" w:rsidRPr="003A51DE" w:rsidRDefault="00795F85" w:rsidP="0013173B">
            <w:pPr>
              <w:spacing w:line="360" w:lineRule="auto"/>
              <w:jc w:val="both"/>
              <w:rPr>
                <w:rFonts w:ascii="Book Antiqua" w:hAnsi="Book Antiqua"/>
              </w:rPr>
            </w:pPr>
          </w:p>
        </w:tc>
        <w:tc>
          <w:tcPr>
            <w:tcW w:w="1653" w:type="dxa"/>
            <w:vMerge/>
          </w:tcPr>
          <w:p w14:paraId="083770C4" w14:textId="77777777" w:rsidR="00795F85" w:rsidRPr="003A51DE" w:rsidRDefault="00795F85" w:rsidP="0013173B">
            <w:pPr>
              <w:spacing w:line="360" w:lineRule="auto"/>
              <w:jc w:val="both"/>
              <w:rPr>
                <w:rFonts w:ascii="Book Antiqua" w:hAnsi="Book Antiqua"/>
              </w:rPr>
            </w:pPr>
          </w:p>
        </w:tc>
        <w:tc>
          <w:tcPr>
            <w:tcW w:w="1187" w:type="dxa"/>
            <w:vMerge/>
          </w:tcPr>
          <w:p w14:paraId="51EDC467" w14:textId="77777777" w:rsidR="00795F85" w:rsidRPr="003A51DE" w:rsidRDefault="00795F85" w:rsidP="0013173B">
            <w:pPr>
              <w:spacing w:line="360" w:lineRule="auto"/>
              <w:jc w:val="both"/>
              <w:rPr>
                <w:rFonts w:ascii="Book Antiqua" w:hAnsi="Book Antiqua"/>
              </w:rPr>
            </w:pPr>
          </w:p>
        </w:tc>
        <w:tc>
          <w:tcPr>
            <w:tcW w:w="939" w:type="dxa"/>
            <w:vMerge/>
          </w:tcPr>
          <w:p w14:paraId="29947BE9" w14:textId="77777777" w:rsidR="00795F85" w:rsidRPr="003A51DE" w:rsidRDefault="00795F85" w:rsidP="0013173B">
            <w:pPr>
              <w:spacing w:line="360" w:lineRule="auto"/>
              <w:jc w:val="both"/>
              <w:rPr>
                <w:rFonts w:ascii="Book Antiqua" w:hAnsi="Book Antiqua"/>
              </w:rPr>
            </w:pPr>
          </w:p>
        </w:tc>
        <w:tc>
          <w:tcPr>
            <w:tcW w:w="1984" w:type="dxa"/>
          </w:tcPr>
          <w:p w14:paraId="406260FA" w14:textId="4C5B47D5" w:rsidR="00795F85" w:rsidRPr="003A51DE" w:rsidRDefault="00795F85" w:rsidP="0013173B">
            <w:pPr>
              <w:spacing w:line="360" w:lineRule="auto"/>
              <w:jc w:val="both"/>
              <w:rPr>
                <w:rFonts w:ascii="Book Antiqua" w:hAnsi="Book Antiqua"/>
              </w:rPr>
            </w:pPr>
            <w:r w:rsidRPr="003A51DE">
              <w:rPr>
                <w:rFonts w:ascii="Book Antiqua" w:hAnsi="Book Antiqua"/>
              </w:rPr>
              <w:t>Day 9-10: EC</w:t>
            </w:r>
            <w:r w:rsidRPr="003A51DE">
              <w:rPr>
                <w:rFonts w:ascii="Book Antiqua" w:hAnsi="Book Antiqua"/>
                <w:vertAlign w:val="superscript"/>
              </w:rPr>
              <w:t>+/+</w:t>
            </w:r>
            <w:r w:rsidRPr="003A51DE">
              <w:rPr>
                <w:rFonts w:ascii="Book Antiqua" w:hAnsi="Book Antiqua"/>
              </w:rPr>
              <w:t xml:space="preserve"> (HESFM)</w:t>
            </w:r>
          </w:p>
        </w:tc>
        <w:tc>
          <w:tcPr>
            <w:tcW w:w="3407" w:type="dxa"/>
          </w:tcPr>
          <w:p w14:paraId="192F2DAA" w14:textId="77777777" w:rsidR="00795F85" w:rsidRPr="003A51DE" w:rsidRDefault="00795F85" w:rsidP="0013173B">
            <w:pPr>
              <w:spacing w:line="360" w:lineRule="auto"/>
              <w:jc w:val="both"/>
              <w:rPr>
                <w:rFonts w:ascii="Book Antiqua" w:hAnsi="Book Antiqua"/>
              </w:rPr>
            </w:pPr>
            <w:r w:rsidRPr="003A51DE">
              <w:rPr>
                <w:rFonts w:ascii="Book Antiqua" w:hAnsi="Book Antiqua"/>
              </w:rPr>
              <w:t>bPPP (1%) + bFGF (20 ng/mL) + RA (10 μM)</w:t>
            </w:r>
          </w:p>
        </w:tc>
        <w:tc>
          <w:tcPr>
            <w:tcW w:w="1700" w:type="dxa"/>
            <w:vMerge/>
          </w:tcPr>
          <w:p w14:paraId="41F79A3D" w14:textId="77777777" w:rsidR="00795F85" w:rsidRPr="003A51DE" w:rsidRDefault="00795F85" w:rsidP="0013173B">
            <w:pPr>
              <w:spacing w:line="360" w:lineRule="auto"/>
              <w:jc w:val="both"/>
              <w:rPr>
                <w:rFonts w:ascii="Book Antiqua" w:hAnsi="Book Antiqua"/>
              </w:rPr>
            </w:pPr>
          </w:p>
        </w:tc>
        <w:tc>
          <w:tcPr>
            <w:tcW w:w="2836" w:type="dxa"/>
            <w:vMerge/>
          </w:tcPr>
          <w:p w14:paraId="52E4FAF0" w14:textId="77777777" w:rsidR="00795F85" w:rsidRPr="003A51DE" w:rsidRDefault="00795F85" w:rsidP="0013173B">
            <w:pPr>
              <w:spacing w:line="360" w:lineRule="auto"/>
              <w:jc w:val="both"/>
              <w:rPr>
                <w:rFonts w:ascii="Book Antiqua" w:hAnsi="Book Antiqua"/>
              </w:rPr>
            </w:pPr>
          </w:p>
        </w:tc>
      </w:tr>
      <w:tr w:rsidR="00795F85" w:rsidRPr="003A51DE" w14:paraId="7A84C403" w14:textId="77777777" w:rsidTr="0013173B">
        <w:trPr>
          <w:trHeight w:val="96"/>
          <w:jc w:val="center"/>
        </w:trPr>
        <w:tc>
          <w:tcPr>
            <w:tcW w:w="846" w:type="dxa"/>
            <w:vMerge/>
          </w:tcPr>
          <w:p w14:paraId="64ED60E9" w14:textId="77777777" w:rsidR="00795F85" w:rsidRPr="003A51DE" w:rsidRDefault="00795F85" w:rsidP="0013173B">
            <w:pPr>
              <w:spacing w:line="360" w:lineRule="auto"/>
              <w:jc w:val="both"/>
              <w:rPr>
                <w:rFonts w:ascii="Book Antiqua" w:hAnsi="Book Antiqua"/>
              </w:rPr>
            </w:pPr>
          </w:p>
        </w:tc>
        <w:tc>
          <w:tcPr>
            <w:tcW w:w="1653" w:type="dxa"/>
            <w:vMerge/>
          </w:tcPr>
          <w:p w14:paraId="01ABA935" w14:textId="77777777" w:rsidR="00795F85" w:rsidRPr="003A51DE" w:rsidRDefault="00795F85" w:rsidP="0013173B">
            <w:pPr>
              <w:spacing w:line="360" w:lineRule="auto"/>
              <w:jc w:val="both"/>
              <w:rPr>
                <w:rFonts w:ascii="Book Antiqua" w:hAnsi="Book Antiqua"/>
              </w:rPr>
            </w:pPr>
          </w:p>
        </w:tc>
        <w:tc>
          <w:tcPr>
            <w:tcW w:w="1187" w:type="dxa"/>
            <w:vMerge/>
          </w:tcPr>
          <w:p w14:paraId="31871293" w14:textId="77777777" w:rsidR="00795F85" w:rsidRPr="003A51DE" w:rsidRDefault="00795F85" w:rsidP="0013173B">
            <w:pPr>
              <w:spacing w:line="360" w:lineRule="auto"/>
              <w:jc w:val="both"/>
              <w:rPr>
                <w:rFonts w:ascii="Book Antiqua" w:hAnsi="Book Antiqua"/>
              </w:rPr>
            </w:pPr>
          </w:p>
        </w:tc>
        <w:tc>
          <w:tcPr>
            <w:tcW w:w="939" w:type="dxa"/>
            <w:vMerge/>
          </w:tcPr>
          <w:p w14:paraId="25E04D59" w14:textId="77777777" w:rsidR="00795F85" w:rsidRPr="003A51DE" w:rsidRDefault="00795F85" w:rsidP="0013173B">
            <w:pPr>
              <w:spacing w:line="360" w:lineRule="auto"/>
              <w:jc w:val="both"/>
              <w:rPr>
                <w:rFonts w:ascii="Book Antiqua" w:hAnsi="Book Antiqua"/>
              </w:rPr>
            </w:pPr>
          </w:p>
        </w:tc>
        <w:tc>
          <w:tcPr>
            <w:tcW w:w="1984" w:type="dxa"/>
          </w:tcPr>
          <w:p w14:paraId="290425CD"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Day 11: EC</w:t>
            </w:r>
            <w:r w:rsidRPr="003A51DE">
              <w:rPr>
                <w:rFonts w:ascii="Book Antiqua" w:hAnsi="Book Antiqua"/>
                <w:vertAlign w:val="superscript"/>
              </w:rPr>
              <w:t>-/-</w:t>
            </w:r>
            <w:r w:rsidRPr="003A51DE">
              <w:rPr>
                <w:rFonts w:ascii="Book Antiqua" w:hAnsi="Book Antiqua"/>
                <w:b/>
                <w:bCs/>
                <w:vertAlign w:val="superscript"/>
              </w:rPr>
              <w:t xml:space="preserve"> </w:t>
            </w:r>
            <w:r w:rsidRPr="003A51DE">
              <w:rPr>
                <w:rFonts w:ascii="Book Antiqua" w:hAnsi="Book Antiqua"/>
              </w:rPr>
              <w:t>(HESFM)</w:t>
            </w:r>
          </w:p>
        </w:tc>
        <w:tc>
          <w:tcPr>
            <w:tcW w:w="3407" w:type="dxa"/>
          </w:tcPr>
          <w:p w14:paraId="1F2AF47A" w14:textId="77777777" w:rsidR="00795F85" w:rsidRPr="003A51DE" w:rsidRDefault="00795F85" w:rsidP="0013173B">
            <w:pPr>
              <w:spacing w:line="360" w:lineRule="auto"/>
              <w:jc w:val="both"/>
              <w:rPr>
                <w:rFonts w:ascii="Book Antiqua" w:hAnsi="Book Antiqua"/>
                <w:b/>
                <w:bCs/>
              </w:rPr>
            </w:pPr>
            <w:r w:rsidRPr="003A51DE">
              <w:rPr>
                <w:rFonts w:ascii="Book Antiqua" w:hAnsi="Book Antiqua"/>
              </w:rPr>
              <w:t>Without bFGF and RA</w:t>
            </w:r>
          </w:p>
        </w:tc>
        <w:tc>
          <w:tcPr>
            <w:tcW w:w="1700" w:type="dxa"/>
            <w:vMerge/>
          </w:tcPr>
          <w:p w14:paraId="4DF1BF57" w14:textId="77777777" w:rsidR="00795F85" w:rsidRPr="003A51DE" w:rsidRDefault="00795F85" w:rsidP="0013173B">
            <w:pPr>
              <w:spacing w:line="360" w:lineRule="auto"/>
              <w:jc w:val="both"/>
              <w:rPr>
                <w:rFonts w:ascii="Book Antiqua" w:hAnsi="Book Antiqua"/>
              </w:rPr>
            </w:pPr>
          </w:p>
        </w:tc>
        <w:tc>
          <w:tcPr>
            <w:tcW w:w="2836" w:type="dxa"/>
            <w:vMerge/>
          </w:tcPr>
          <w:p w14:paraId="4E465056" w14:textId="77777777" w:rsidR="00795F85" w:rsidRPr="003A51DE" w:rsidRDefault="00795F85" w:rsidP="0013173B">
            <w:pPr>
              <w:spacing w:line="360" w:lineRule="auto"/>
              <w:jc w:val="both"/>
              <w:rPr>
                <w:rFonts w:ascii="Book Antiqua" w:hAnsi="Book Antiqua"/>
              </w:rPr>
            </w:pPr>
          </w:p>
        </w:tc>
      </w:tr>
      <w:tr w:rsidR="00795F85" w:rsidRPr="003A51DE" w14:paraId="73E493A0" w14:textId="77777777" w:rsidTr="0013173B">
        <w:trPr>
          <w:trHeight w:val="91"/>
          <w:jc w:val="center"/>
        </w:trPr>
        <w:tc>
          <w:tcPr>
            <w:tcW w:w="846" w:type="dxa"/>
            <w:vMerge w:val="restart"/>
          </w:tcPr>
          <w:p w14:paraId="52609FF3" w14:textId="1726D421" w:rsidR="00795F85" w:rsidRPr="003A51DE" w:rsidRDefault="005B7C6C" w:rsidP="0013173B">
            <w:pPr>
              <w:spacing w:line="360" w:lineRule="auto"/>
              <w:jc w:val="both"/>
              <w:rPr>
                <w:rFonts w:ascii="Book Antiqua" w:hAnsi="Book Antiqua"/>
              </w:rPr>
            </w:pPr>
            <w:r w:rsidRPr="003A51DE">
              <w:rPr>
                <w:rFonts w:ascii="Book Antiqua" w:hAnsi="Book Antiqua"/>
              </w:rPr>
              <w:lastRenderedPageBreak/>
              <w:t xml:space="preserve">Vatine </w:t>
            </w:r>
            <w:r w:rsidRPr="003A51DE">
              <w:rPr>
                <w:rFonts w:ascii="Book Antiqua" w:hAnsi="Book Antiqua"/>
                <w:i/>
                <w:iCs/>
              </w:rPr>
              <w:t>et al</w:t>
            </w:r>
            <w:r w:rsidRPr="003A51DE">
              <w:rPr>
                <w:rFonts w:ascii="Book Antiqua" w:hAnsi="Book Antiqua"/>
                <w:vertAlign w:val="superscript"/>
              </w:rPr>
              <w:t>[27]</w:t>
            </w:r>
          </w:p>
        </w:tc>
        <w:tc>
          <w:tcPr>
            <w:tcW w:w="1653" w:type="dxa"/>
            <w:vMerge w:val="restart"/>
          </w:tcPr>
          <w:p w14:paraId="5FE506AA" w14:textId="77777777" w:rsidR="00795F85" w:rsidRPr="003A51DE" w:rsidRDefault="00795F85" w:rsidP="0013173B">
            <w:pPr>
              <w:spacing w:line="360" w:lineRule="auto"/>
              <w:jc w:val="both"/>
              <w:rPr>
                <w:rFonts w:ascii="Book Antiqua" w:hAnsi="Book Antiqua"/>
              </w:rPr>
            </w:pPr>
            <w:r w:rsidRPr="003A51DE">
              <w:rPr>
                <w:rFonts w:ascii="Book Antiqua" w:hAnsi="Book Antiqua"/>
              </w:rPr>
              <w:t>Adult skin fibroblasts</w:t>
            </w:r>
          </w:p>
        </w:tc>
        <w:tc>
          <w:tcPr>
            <w:tcW w:w="1187" w:type="dxa"/>
          </w:tcPr>
          <w:p w14:paraId="703D9C58" w14:textId="77777777" w:rsidR="00795F85" w:rsidRPr="003A51DE" w:rsidRDefault="00795F85" w:rsidP="0013173B">
            <w:pPr>
              <w:spacing w:line="360" w:lineRule="auto"/>
              <w:jc w:val="both"/>
              <w:rPr>
                <w:rFonts w:ascii="Book Antiqua" w:hAnsi="Book Antiqua"/>
              </w:rPr>
            </w:pPr>
            <w:r w:rsidRPr="003A51DE">
              <w:rPr>
                <w:rFonts w:ascii="Book Antiqua" w:hAnsi="Book Antiqua"/>
              </w:rPr>
              <w:t>CS03iCTR</w:t>
            </w:r>
          </w:p>
        </w:tc>
        <w:tc>
          <w:tcPr>
            <w:tcW w:w="939" w:type="dxa"/>
            <w:vMerge w:val="restart"/>
          </w:tcPr>
          <w:p w14:paraId="06A3CE17"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vMerge w:val="restart"/>
          </w:tcPr>
          <w:p w14:paraId="5525EE0B" w14:textId="6F02EDA5" w:rsidR="00795F85" w:rsidRPr="003A51DE" w:rsidRDefault="00795F85" w:rsidP="0013173B">
            <w:pPr>
              <w:spacing w:line="360" w:lineRule="auto"/>
              <w:jc w:val="both"/>
              <w:rPr>
                <w:rFonts w:ascii="Book Antiqua" w:hAnsi="Book Antiqua"/>
              </w:rPr>
            </w:pPr>
            <w:r w:rsidRPr="003A51DE">
              <w:rPr>
                <w:rFonts w:ascii="Book Antiqua" w:hAnsi="Book Antiqua"/>
              </w:rPr>
              <w:t>Day</w:t>
            </w:r>
            <w:r w:rsidR="00594465" w:rsidRPr="003A51DE">
              <w:rPr>
                <w:rFonts w:ascii="Book Antiqua" w:hAnsi="Book Antiqua"/>
              </w:rPr>
              <w:t xml:space="preserve"> </w:t>
            </w:r>
            <w:r w:rsidRPr="003A51DE">
              <w:rPr>
                <w:rFonts w:ascii="Book Antiqua" w:hAnsi="Book Antiqua"/>
              </w:rPr>
              <w:t>3: mTeSR1</w:t>
            </w:r>
          </w:p>
        </w:tc>
        <w:tc>
          <w:tcPr>
            <w:tcW w:w="3407" w:type="dxa"/>
            <w:vMerge w:val="restart"/>
          </w:tcPr>
          <w:p w14:paraId="2B2A03D9" w14:textId="77777777" w:rsidR="00795F85" w:rsidRPr="003A51DE" w:rsidRDefault="00795F85" w:rsidP="0013173B">
            <w:pPr>
              <w:spacing w:line="360" w:lineRule="auto"/>
              <w:jc w:val="both"/>
              <w:rPr>
                <w:rFonts w:ascii="Book Antiqua" w:hAnsi="Book Antiqua"/>
              </w:rPr>
            </w:pPr>
            <w:r w:rsidRPr="003A51DE">
              <w:rPr>
                <w:rFonts w:ascii="Book Antiqua" w:hAnsi="Book Antiqua"/>
              </w:rPr>
              <w:t>NR</w:t>
            </w:r>
          </w:p>
        </w:tc>
        <w:tc>
          <w:tcPr>
            <w:tcW w:w="1700" w:type="dxa"/>
            <w:vMerge w:val="restart"/>
          </w:tcPr>
          <w:p w14:paraId="062ECEB3" w14:textId="72150D65" w:rsidR="00795F85" w:rsidRPr="003A51DE" w:rsidRDefault="00795F85" w:rsidP="0013173B">
            <w:pPr>
              <w:spacing w:line="360" w:lineRule="auto"/>
              <w:jc w:val="both"/>
              <w:rPr>
                <w:rFonts w:ascii="Book Antiqua" w:hAnsi="Book Antiqua"/>
              </w:rPr>
            </w:pPr>
            <w:r w:rsidRPr="003A51DE">
              <w:rPr>
                <w:rFonts w:ascii="Book Antiqua" w:hAnsi="Book Antiqua"/>
              </w:rPr>
              <w:t>iNPCs (10</w:t>
            </w:r>
            <w:r w:rsidRPr="003A51DE">
              <w:rPr>
                <w:rFonts w:ascii="Book Antiqua" w:hAnsi="Book Antiqua"/>
                <w:vertAlign w:val="superscript"/>
              </w:rPr>
              <w:t>6</w:t>
            </w:r>
            <w:r w:rsidRPr="003A51DE">
              <w:rPr>
                <w:rFonts w:ascii="Book Antiqua" w:hAnsi="Book Antiqua"/>
              </w:rPr>
              <w:t xml:space="preserve"> cells/mL) in NDM and iBMECs (1.4</w:t>
            </w:r>
            <w:r w:rsidR="00594465" w:rsidRPr="003A51DE">
              <w:rPr>
                <w:rFonts w:ascii="Book Antiqua" w:hAnsi="Book Antiqua"/>
              </w:rPr>
              <w:t xml:space="preserve">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4 </w:t>
            </w:r>
            <w:r w:rsidRPr="003A51DE">
              <w:rPr>
                <w:rFonts w:ascii="Book Antiqua" w:hAnsi="Book Antiqua"/>
              </w:rPr>
              <w:t>cells/mL)</w:t>
            </w:r>
          </w:p>
        </w:tc>
        <w:tc>
          <w:tcPr>
            <w:tcW w:w="2836" w:type="dxa"/>
            <w:vMerge w:val="restart"/>
          </w:tcPr>
          <w:p w14:paraId="4CBC6E69" w14:textId="47ABFA8B" w:rsidR="00795F85" w:rsidRPr="003A51DE" w:rsidRDefault="00795F85" w:rsidP="0013173B">
            <w:pPr>
              <w:spacing w:line="360" w:lineRule="auto"/>
              <w:jc w:val="both"/>
              <w:rPr>
                <w:rFonts w:ascii="Book Antiqua" w:hAnsi="Book Antiqua"/>
              </w:rPr>
            </w:pPr>
            <w:r w:rsidRPr="003A51DE">
              <w:rPr>
                <w:rFonts w:ascii="Book Antiqua" w:hAnsi="Book Antiqua"/>
              </w:rPr>
              <w:t xml:space="preserve">ACs (9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5 </w:t>
            </w:r>
            <w:r w:rsidRPr="003A51DE">
              <w:rPr>
                <w:rFonts w:ascii="Book Antiqua" w:hAnsi="Book Antiqua"/>
              </w:rPr>
              <w:t xml:space="preserve">cells/mL) and PCs (3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5 </w:t>
            </w:r>
            <w:r w:rsidRPr="003A51DE">
              <w:rPr>
                <w:rFonts w:ascii="Book Antiqua" w:hAnsi="Book Antiqua"/>
              </w:rPr>
              <w:t>cells/mL) in DMEM</w:t>
            </w:r>
          </w:p>
        </w:tc>
      </w:tr>
      <w:tr w:rsidR="00795F85" w:rsidRPr="003A51DE" w14:paraId="4C82311B" w14:textId="77777777" w:rsidTr="0013173B">
        <w:trPr>
          <w:trHeight w:val="91"/>
          <w:jc w:val="center"/>
        </w:trPr>
        <w:tc>
          <w:tcPr>
            <w:tcW w:w="846" w:type="dxa"/>
            <w:vMerge/>
          </w:tcPr>
          <w:p w14:paraId="23004708" w14:textId="77777777" w:rsidR="00795F85" w:rsidRPr="003A51DE" w:rsidRDefault="00795F85" w:rsidP="0013173B">
            <w:pPr>
              <w:spacing w:line="360" w:lineRule="auto"/>
              <w:jc w:val="both"/>
              <w:rPr>
                <w:rFonts w:ascii="Book Antiqua" w:hAnsi="Book Antiqua"/>
              </w:rPr>
            </w:pPr>
          </w:p>
        </w:tc>
        <w:tc>
          <w:tcPr>
            <w:tcW w:w="1653" w:type="dxa"/>
            <w:vMerge/>
          </w:tcPr>
          <w:p w14:paraId="5CB1B294" w14:textId="77777777" w:rsidR="00795F85" w:rsidRPr="003A51DE" w:rsidRDefault="00795F85" w:rsidP="0013173B">
            <w:pPr>
              <w:spacing w:line="360" w:lineRule="auto"/>
              <w:jc w:val="both"/>
              <w:rPr>
                <w:rFonts w:ascii="Book Antiqua" w:hAnsi="Book Antiqua"/>
              </w:rPr>
            </w:pPr>
          </w:p>
        </w:tc>
        <w:tc>
          <w:tcPr>
            <w:tcW w:w="1187" w:type="dxa"/>
          </w:tcPr>
          <w:p w14:paraId="281CCC35" w14:textId="77777777" w:rsidR="00795F85" w:rsidRPr="003A51DE" w:rsidRDefault="00795F85" w:rsidP="0013173B">
            <w:pPr>
              <w:spacing w:line="360" w:lineRule="auto"/>
              <w:jc w:val="both"/>
              <w:rPr>
                <w:rFonts w:ascii="Book Antiqua" w:hAnsi="Book Antiqua"/>
              </w:rPr>
            </w:pPr>
            <w:r w:rsidRPr="003A51DE">
              <w:rPr>
                <w:rFonts w:ascii="Book Antiqua" w:hAnsi="Book Antiqua"/>
              </w:rPr>
              <w:t>CS83iCTR</w:t>
            </w:r>
          </w:p>
        </w:tc>
        <w:tc>
          <w:tcPr>
            <w:tcW w:w="939" w:type="dxa"/>
            <w:vMerge/>
          </w:tcPr>
          <w:p w14:paraId="73D2CB11" w14:textId="77777777" w:rsidR="00795F85" w:rsidRPr="003A51DE" w:rsidRDefault="00795F85" w:rsidP="0013173B">
            <w:pPr>
              <w:spacing w:line="360" w:lineRule="auto"/>
              <w:jc w:val="both"/>
              <w:rPr>
                <w:rFonts w:ascii="Book Antiqua" w:hAnsi="Book Antiqua"/>
              </w:rPr>
            </w:pPr>
          </w:p>
        </w:tc>
        <w:tc>
          <w:tcPr>
            <w:tcW w:w="1984" w:type="dxa"/>
            <w:vMerge/>
          </w:tcPr>
          <w:p w14:paraId="78C545C1" w14:textId="77777777" w:rsidR="00795F85" w:rsidRPr="003A51DE" w:rsidRDefault="00795F85" w:rsidP="0013173B">
            <w:pPr>
              <w:spacing w:line="360" w:lineRule="auto"/>
              <w:jc w:val="both"/>
              <w:rPr>
                <w:rFonts w:ascii="Book Antiqua" w:hAnsi="Book Antiqua"/>
                <w:b/>
                <w:bCs/>
              </w:rPr>
            </w:pPr>
          </w:p>
        </w:tc>
        <w:tc>
          <w:tcPr>
            <w:tcW w:w="3407" w:type="dxa"/>
            <w:vMerge/>
          </w:tcPr>
          <w:p w14:paraId="4312039C" w14:textId="77777777" w:rsidR="00795F85" w:rsidRPr="003A51DE" w:rsidRDefault="00795F85" w:rsidP="0013173B">
            <w:pPr>
              <w:spacing w:line="360" w:lineRule="auto"/>
              <w:jc w:val="both"/>
              <w:rPr>
                <w:rFonts w:ascii="Book Antiqua" w:hAnsi="Book Antiqua"/>
              </w:rPr>
            </w:pPr>
          </w:p>
        </w:tc>
        <w:tc>
          <w:tcPr>
            <w:tcW w:w="1700" w:type="dxa"/>
            <w:vMerge/>
          </w:tcPr>
          <w:p w14:paraId="25215350" w14:textId="77777777" w:rsidR="00795F85" w:rsidRPr="003A51DE" w:rsidRDefault="00795F85" w:rsidP="0013173B">
            <w:pPr>
              <w:spacing w:line="360" w:lineRule="auto"/>
              <w:jc w:val="both"/>
              <w:rPr>
                <w:rFonts w:ascii="Book Antiqua" w:hAnsi="Book Antiqua"/>
              </w:rPr>
            </w:pPr>
          </w:p>
        </w:tc>
        <w:tc>
          <w:tcPr>
            <w:tcW w:w="2836" w:type="dxa"/>
            <w:vMerge/>
          </w:tcPr>
          <w:p w14:paraId="0A85DD29" w14:textId="77777777" w:rsidR="00795F85" w:rsidRPr="003A51DE" w:rsidRDefault="00795F85" w:rsidP="0013173B">
            <w:pPr>
              <w:spacing w:line="360" w:lineRule="auto"/>
              <w:jc w:val="both"/>
              <w:rPr>
                <w:rFonts w:ascii="Book Antiqua" w:hAnsi="Book Antiqua"/>
              </w:rPr>
            </w:pPr>
          </w:p>
        </w:tc>
      </w:tr>
      <w:tr w:rsidR="00795F85" w:rsidRPr="003A51DE" w14:paraId="43622DCA" w14:textId="77777777" w:rsidTr="0013173B">
        <w:trPr>
          <w:trHeight w:val="62"/>
          <w:jc w:val="center"/>
        </w:trPr>
        <w:tc>
          <w:tcPr>
            <w:tcW w:w="846" w:type="dxa"/>
            <w:vMerge/>
          </w:tcPr>
          <w:p w14:paraId="39A2B007" w14:textId="77777777" w:rsidR="00795F85" w:rsidRPr="003A51DE" w:rsidRDefault="00795F85" w:rsidP="0013173B">
            <w:pPr>
              <w:spacing w:line="360" w:lineRule="auto"/>
              <w:jc w:val="both"/>
              <w:rPr>
                <w:rFonts w:ascii="Book Antiqua" w:hAnsi="Book Antiqua"/>
              </w:rPr>
            </w:pPr>
          </w:p>
        </w:tc>
        <w:tc>
          <w:tcPr>
            <w:tcW w:w="1653" w:type="dxa"/>
            <w:vMerge/>
          </w:tcPr>
          <w:p w14:paraId="3147C081" w14:textId="77777777" w:rsidR="00795F85" w:rsidRPr="003A51DE" w:rsidRDefault="00795F85" w:rsidP="0013173B">
            <w:pPr>
              <w:spacing w:line="360" w:lineRule="auto"/>
              <w:jc w:val="both"/>
              <w:rPr>
                <w:rFonts w:ascii="Book Antiqua" w:hAnsi="Book Antiqua"/>
              </w:rPr>
            </w:pPr>
          </w:p>
        </w:tc>
        <w:tc>
          <w:tcPr>
            <w:tcW w:w="1187" w:type="dxa"/>
          </w:tcPr>
          <w:p w14:paraId="28B0E50A" w14:textId="5CF8C2EE" w:rsidR="00795F85" w:rsidRPr="003A51DE" w:rsidRDefault="00795F85" w:rsidP="0013173B">
            <w:pPr>
              <w:spacing w:line="360" w:lineRule="auto"/>
              <w:jc w:val="both"/>
              <w:rPr>
                <w:rFonts w:ascii="Book Antiqua" w:hAnsi="Book Antiqua"/>
              </w:rPr>
            </w:pPr>
            <w:r w:rsidRPr="003A51DE">
              <w:rPr>
                <w:rFonts w:ascii="Book Antiqua" w:hAnsi="Book Antiqua"/>
              </w:rPr>
              <w:t>CS03iCTR</w:t>
            </w:r>
            <w:r w:rsidRPr="003A51DE">
              <w:rPr>
                <w:rFonts w:ascii="Book Antiqua" w:hAnsi="Book Antiqua"/>
                <w:vertAlign w:val="superscript"/>
              </w:rPr>
              <w:t>mut</w:t>
            </w:r>
            <w:r w:rsidR="00D040EA" w:rsidRPr="003A51DE">
              <w:rPr>
                <w:rFonts w:ascii="Book Antiqua" w:hAnsi="Book Antiqua"/>
                <w:vertAlign w:val="superscript"/>
              </w:rPr>
              <w:t>2</w:t>
            </w:r>
          </w:p>
        </w:tc>
        <w:tc>
          <w:tcPr>
            <w:tcW w:w="939" w:type="dxa"/>
            <w:vMerge/>
          </w:tcPr>
          <w:p w14:paraId="254F71BF" w14:textId="77777777" w:rsidR="00795F85" w:rsidRPr="003A51DE" w:rsidRDefault="00795F85" w:rsidP="0013173B">
            <w:pPr>
              <w:spacing w:line="360" w:lineRule="auto"/>
              <w:jc w:val="both"/>
              <w:rPr>
                <w:rFonts w:ascii="Book Antiqua" w:hAnsi="Book Antiqua"/>
              </w:rPr>
            </w:pPr>
          </w:p>
        </w:tc>
        <w:tc>
          <w:tcPr>
            <w:tcW w:w="1984" w:type="dxa"/>
            <w:vMerge/>
          </w:tcPr>
          <w:p w14:paraId="73CB804E" w14:textId="77777777" w:rsidR="00795F85" w:rsidRPr="003A51DE" w:rsidRDefault="00795F85" w:rsidP="0013173B">
            <w:pPr>
              <w:spacing w:line="360" w:lineRule="auto"/>
              <w:jc w:val="both"/>
              <w:rPr>
                <w:rFonts w:ascii="Book Antiqua" w:hAnsi="Book Antiqua"/>
                <w:b/>
                <w:bCs/>
              </w:rPr>
            </w:pPr>
          </w:p>
        </w:tc>
        <w:tc>
          <w:tcPr>
            <w:tcW w:w="3407" w:type="dxa"/>
            <w:vMerge/>
          </w:tcPr>
          <w:p w14:paraId="61061AF5" w14:textId="77777777" w:rsidR="00795F85" w:rsidRPr="003A51DE" w:rsidRDefault="00795F85" w:rsidP="0013173B">
            <w:pPr>
              <w:spacing w:line="360" w:lineRule="auto"/>
              <w:jc w:val="both"/>
              <w:rPr>
                <w:rFonts w:ascii="Book Antiqua" w:hAnsi="Book Antiqua"/>
              </w:rPr>
            </w:pPr>
          </w:p>
        </w:tc>
        <w:tc>
          <w:tcPr>
            <w:tcW w:w="1700" w:type="dxa"/>
            <w:vMerge/>
          </w:tcPr>
          <w:p w14:paraId="42451520" w14:textId="77777777" w:rsidR="00795F85" w:rsidRPr="003A51DE" w:rsidRDefault="00795F85" w:rsidP="0013173B">
            <w:pPr>
              <w:spacing w:line="360" w:lineRule="auto"/>
              <w:jc w:val="both"/>
              <w:rPr>
                <w:rFonts w:ascii="Book Antiqua" w:hAnsi="Book Antiqua"/>
              </w:rPr>
            </w:pPr>
          </w:p>
        </w:tc>
        <w:tc>
          <w:tcPr>
            <w:tcW w:w="2836" w:type="dxa"/>
            <w:vMerge/>
          </w:tcPr>
          <w:p w14:paraId="6F484A95" w14:textId="77777777" w:rsidR="00795F85" w:rsidRPr="003A51DE" w:rsidRDefault="00795F85" w:rsidP="0013173B">
            <w:pPr>
              <w:spacing w:line="360" w:lineRule="auto"/>
              <w:jc w:val="both"/>
              <w:rPr>
                <w:rFonts w:ascii="Book Antiqua" w:hAnsi="Book Antiqua"/>
              </w:rPr>
            </w:pPr>
          </w:p>
        </w:tc>
      </w:tr>
      <w:tr w:rsidR="00795F85" w:rsidRPr="003A51DE" w14:paraId="083B0BA8" w14:textId="77777777" w:rsidTr="0013173B">
        <w:trPr>
          <w:trHeight w:val="60"/>
          <w:jc w:val="center"/>
        </w:trPr>
        <w:tc>
          <w:tcPr>
            <w:tcW w:w="846" w:type="dxa"/>
            <w:vMerge/>
          </w:tcPr>
          <w:p w14:paraId="28837B5F" w14:textId="77777777" w:rsidR="00795F85" w:rsidRPr="003A51DE" w:rsidRDefault="00795F85" w:rsidP="0013173B">
            <w:pPr>
              <w:spacing w:line="360" w:lineRule="auto"/>
              <w:jc w:val="both"/>
              <w:rPr>
                <w:rFonts w:ascii="Book Antiqua" w:hAnsi="Book Antiqua"/>
              </w:rPr>
            </w:pPr>
          </w:p>
        </w:tc>
        <w:tc>
          <w:tcPr>
            <w:tcW w:w="1653" w:type="dxa"/>
            <w:vMerge/>
          </w:tcPr>
          <w:p w14:paraId="5720AEF2" w14:textId="77777777" w:rsidR="00795F85" w:rsidRPr="003A51DE" w:rsidRDefault="00795F85" w:rsidP="0013173B">
            <w:pPr>
              <w:spacing w:line="360" w:lineRule="auto"/>
              <w:jc w:val="both"/>
              <w:rPr>
                <w:rFonts w:ascii="Book Antiqua" w:hAnsi="Book Antiqua"/>
              </w:rPr>
            </w:pPr>
          </w:p>
        </w:tc>
        <w:tc>
          <w:tcPr>
            <w:tcW w:w="1187" w:type="dxa"/>
          </w:tcPr>
          <w:p w14:paraId="1BE4660A" w14:textId="77777777" w:rsidR="00795F85" w:rsidRPr="003A51DE" w:rsidRDefault="00795F85" w:rsidP="0013173B">
            <w:pPr>
              <w:spacing w:line="360" w:lineRule="auto"/>
              <w:jc w:val="both"/>
              <w:rPr>
                <w:rFonts w:ascii="Book Antiqua" w:hAnsi="Book Antiqua"/>
              </w:rPr>
            </w:pPr>
            <w:r w:rsidRPr="003A51DE">
              <w:rPr>
                <w:rFonts w:ascii="Book Antiqua" w:hAnsi="Book Antiqua"/>
              </w:rPr>
              <w:t>CS01iMCT8</w:t>
            </w:r>
          </w:p>
        </w:tc>
        <w:tc>
          <w:tcPr>
            <w:tcW w:w="939" w:type="dxa"/>
            <w:vMerge/>
          </w:tcPr>
          <w:p w14:paraId="242B453B" w14:textId="77777777" w:rsidR="00795F85" w:rsidRPr="003A51DE" w:rsidRDefault="00795F85" w:rsidP="0013173B">
            <w:pPr>
              <w:spacing w:line="360" w:lineRule="auto"/>
              <w:jc w:val="both"/>
              <w:rPr>
                <w:rFonts w:ascii="Book Antiqua" w:hAnsi="Book Antiqua"/>
              </w:rPr>
            </w:pPr>
          </w:p>
        </w:tc>
        <w:tc>
          <w:tcPr>
            <w:tcW w:w="1984" w:type="dxa"/>
            <w:vMerge/>
          </w:tcPr>
          <w:p w14:paraId="2B0BB9BB" w14:textId="77777777" w:rsidR="00795F85" w:rsidRPr="003A51DE" w:rsidRDefault="00795F85" w:rsidP="0013173B">
            <w:pPr>
              <w:spacing w:line="360" w:lineRule="auto"/>
              <w:jc w:val="both"/>
              <w:rPr>
                <w:rFonts w:ascii="Book Antiqua" w:hAnsi="Book Antiqua"/>
                <w:b/>
                <w:bCs/>
              </w:rPr>
            </w:pPr>
          </w:p>
        </w:tc>
        <w:tc>
          <w:tcPr>
            <w:tcW w:w="3407" w:type="dxa"/>
            <w:vMerge/>
          </w:tcPr>
          <w:p w14:paraId="7BE117D7" w14:textId="77777777" w:rsidR="00795F85" w:rsidRPr="003A51DE" w:rsidRDefault="00795F85" w:rsidP="0013173B">
            <w:pPr>
              <w:spacing w:line="360" w:lineRule="auto"/>
              <w:jc w:val="both"/>
              <w:rPr>
                <w:rFonts w:ascii="Book Antiqua" w:hAnsi="Book Antiqua"/>
              </w:rPr>
            </w:pPr>
          </w:p>
        </w:tc>
        <w:tc>
          <w:tcPr>
            <w:tcW w:w="1700" w:type="dxa"/>
            <w:vMerge/>
          </w:tcPr>
          <w:p w14:paraId="055C9C4E" w14:textId="77777777" w:rsidR="00795F85" w:rsidRPr="003A51DE" w:rsidRDefault="00795F85" w:rsidP="0013173B">
            <w:pPr>
              <w:spacing w:line="360" w:lineRule="auto"/>
              <w:jc w:val="both"/>
              <w:rPr>
                <w:rFonts w:ascii="Book Antiqua" w:hAnsi="Book Antiqua"/>
              </w:rPr>
            </w:pPr>
          </w:p>
        </w:tc>
        <w:tc>
          <w:tcPr>
            <w:tcW w:w="2836" w:type="dxa"/>
            <w:vMerge/>
          </w:tcPr>
          <w:p w14:paraId="4CE4FFED" w14:textId="77777777" w:rsidR="00795F85" w:rsidRPr="003A51DE" w:rsidRDefault="00795F85" w:rsidP="0013173B">
            <w:pPr>
              <w:spacing w:line="360" w:lineRule="auto"/>
              <w:jc w:val="both"/>
              <w:rPr>
                <w:rFonts w:ascii="Book Antiqua" w:hAnsi="Book Antiqua"/>
              </w:rPr>
            </w:pPr>
          </w:p>
        </w:tc>
      </w:tr>
      <w:tr w:rsidR="00795F85" w:rsidRPr="003A51DE" w14:paraId="7ED53095" w14:textId="77777777" w:rsidTr="0013173B">
        <w:trPr>
          <w:trHeight w:val="60"/>
          <w:jc w:val="center"/>
        </w:trPr>
        <w:tc>
          <w:tcPr>
            <w:tcW w:w="846" w:type="dxa"/>
            <w:vMerge/>
          </w:tcPr>
          <w:p w14:paraId="5C3AD65D" w14:textId="77777777" w:rsidR="00795F85" w:rsidRPr="003A51DE" w:rsidRDefault="00795F85" w:rsidP="0013173B">
            <w:pPr>
              <w:spacing w:line="360" w:lineRule="auto"/>
              <w:jc w:val="both"/>
              <w:rPr>
                <w:rFonts w:ascii="Book Antiqua" w:hAnsi="Book Antiqua"/>
              </w:rPr>
            </w:pPr>
          </w:p>
        </w:tc>
        <w:tc>
          <w:tcPr>
            <w:tcW w:w="1653" w:type="dxa"/>
            <w:vMerge/>
          </w:tcPr>
          <w:p w14:paraId="583E9FAD" w14:textId="77777777" w:rsidR="00795F85" w:rsidRPr="003A51DE" w:rsidRDefault="00795F85" w:rsidP="0013173B">
            <w:pPr>
              <w:spacing w:line="360" w:lineRule="auto"/>
              <w:jc w:val="both"/>
              <w:rPr>
                <w:rFonts w:ascii="Book Antiqua" w:hAnsi="Book Antiqua"/>
              </w:rPr>
            </w:pPr>
          </w:p>
        </w:tc>
        <w:tc>
          <w:tcPr>
            <w:tcW w:w="1187" w:type="dxa"/>
          </w:tcPr>
          <w:p w14:paraId="75808D48" w14:textId="347A2578" w:rsidR="00795F85" w:rsidRPr="003A51DE" w:rsidRDefault="00795F85" w:rsidP="0013173B">
            <w:pPr>
              <w:spacing w:line="360" w:lineRule="auto"/>
              <w:jc w:val="both"/>
              <w:rPr>
                <w:rFonts w:ascii="Book Antiqua" w:hAnsi="Book Antiqua"/>
              </w:rPr>
            </w:pPr>
            <w:r w:rsidRPr="003A51DE">
              <w:rPr>
                <w:rFonts w:ascii="Book Antiqua" w:hAnsi="Book Antiqua"/>
              </w:rPr>
              <w:t>CS01iMCT8</w:t>
            </w:r>
            <w:r w:rsidRPr="003A51DE">
              <w:rPr>
                <w:rFonts w:ascii="Book Antiqua" w:hAnsi="Book Antiqua"/>
                <w:vertAlign w:val="superscript"/>
              </w:rPr>
              <w:t>cor</w:t>
            </w:r>
            <w:r w:rsidR="000F00FF" w:rsidRPr="003A51DE">
              <w:rPr>
                <w:rFonts w:ascii="Book Antiqua" w:hAnsi="Book Antiqua"/>
                <w:vertAlign w:val="superscript"/>
              </w:rPr>
              <w:t>2</w:t>
            </w:r>
          </w:p>
        </w:tc>
        <w:tc>
          <w:tcPr>
            <w:tcW w:w="939" w:type="dxa"/>
            <w:vMerge/>
          </w:tcPr>
          <w:p w14:paraId="5FB8F066" w14:textId="77777777" w:rsidR="00795F85" w:rsidRPr="003A51DE" w:rsidRDefault="00795F85" w:rsidP="0013173B">
            <w:pPr>
              <w:spacing w:line="360" w:lineRule="auto"/>
              <w:jc w:val="both"/>
              <w:rPr>
                <w:rFonts w:ascii="Book Antiqua" w:hAnsi="Book Antiqua"/>
              </w:rPr>
            </w:pPr>
          </w:p>
        </w:tc>
        <w:tc>
          <w:tcPr>
            <w:tcW w:w="1984" w:type="dxa"/>
            <w:vMerge/>
          </w:tcPr>
          <w:p w14:paraId="54EB72F6" w14:textId="77777777" w:rsidR="00795F85" w:rsidRPr="003A51DE" w:rsidRDefault="00795F85" w:rsidP="0013173B">
            <w:pPr>
              <w:spacing w:line="360" w:lineRule="auto"/>
              <w:jc w:val="both"/>
              <w:rPr>
                <w:rFonts w:ascii="Book Antiqua" w:hAnsi="Book Antiqua"/>
                <w:b/>
                <w:bCs/>
              </w:rPr>
            </w:pPr>
          </w:p>
        </w:tc>
        <w:tc>
          <w:tcPr>
            <w:tcW w:w="3407" w:type="dxa"/>
            <w:vMerge/>
          </w:tcPr>
          <w:p w14:paraId="67A63582" w14:textId="77777777" w:rsidR="00795F85" w:rsidRPr="003A51DE" w:rsidRDefault="00795F85" w:rsidP="0013173B">
            <w:pPr>
              <w:spacing w:line="360" w:lineRule="auto"/>
              <w:jc w:val="both"/>
              <w:rPr>
                <w:rFonts w:ascii="Book Antiqua" w:hAnsi="Book Antiqua"/>
              </w:rPr>
            </w:pPr>
          </w:p>
        </w:tc>
        <w:tc>
          <w:tcPr>
            <w:tcW w:w="1700" w:type="dxa"/>
            <w:vMerge/>
          </w:tcPr>
          <w:p w14:paraId="6E5FBCE0" w14:textId="77777777" w:rsidR="00795F85" w:rsidRPr="003A51DE" w:rsidRDefault="00795F85" w:rsidP="0013173B">
            <w:pPr>
              <w:spacing w:line="360" w:lineRule="auto"/>
              <w:jc w:val="both"/>
              <w:rPr>
                <w:rFonts w:ascii="Book Antiqua" w:hAnsi="Book Antiqua"/>
              </w:rPr>
            </w:pPr>
          </w:p>
        </w:tc>
        <w:tc>
          <w:tcPr>
            <w:tcW w:w="2836" w:type="dxa"/>
            <w:vMerge/>
          </w:tcPr>
          <w:p w14:paraId="69DDD8DB" w14:textId="77777777" w:rsidR="00795F85" w:rsidRPr="003A51DE" w:rsidRDefault="00795F85" w:rsidP="0013173B">
            <w:pPr>
              <w:spacing w:line="360" w:lineRule="auto"/>
              <w:jc w:val="both"/>
              <w:rPr>
                <w:rFonts w:ascii="Book Antiqua" w:hAnsi="Book Antiqua"/>
              </w:rPr>
            </w:pPr>
          </w:p>
        </w:tc>
      </w:tr>
      <w:tr w:rsidR="00795F85" w:rsidRPr="003A51DE" w14:paraId="3F1FA0D0" w14:textId="77777777" w:rsidTr="0013173B">
        <w:trPr>
          <w:trHeight w:val="54"/>
          <w:jc w:val="center"/>
        </w:trPr>
        <w:tc>
          <w:tcPr>
            <w:tcW w:w="846" w:type="dxa"/>
            <w:vMerge/>
          </w:tcPr>
          <w:p w14:paraId="53B5BAF7" w14:textId="77777777" w:rsidR="00795F85" w:rsidRPr="003A51DE" w:rsidRDefault="00795F85" w:rsidP="0013173B">
            <w:pPr>
              <w:spacing w:line="360" w:lineRule="auto"/>
              <w:jc w:val="both"/>
              <w:rPr>
                <w:rFonts w:ascii="Book Antiqua" w:hAnsi="Book Antiqua"/>
              </w:rPr>
            </w:pPr>
          </w:p>
        </w:tc>
        <w:tc>
          <w:tcPr>
            <w:tcW w:w="1653" w:type="dxa"/>
            <w:vMerge w:val="restart"/>
          </w:tcPr>
          <w:p w14:paraId="7DD272DD" w14:textId="77777777" w:rsidR="00795F85" w:rsidRPr="003A51DE" w:rsidRDefault="00795F85" w:rsidP="0013173B">
            <w:pPr>
              <w:spacing w:line="360" w:lineRule="auto"/>
              <w:jc w:val="both"/>
              <w:rPr>
                <w:rFonts w:ascii="Book Antiqua" w:hAnsi="Book Antiqua"/>
              </w:rPr>
            </w:pPr>
            <w:r w:rsidRPr="003A51DE">
              <w:rPr>
                <w:rFonts w:ascii="Book Antiqua" w:hAnsi="Book Antiqua"/>
              </w:rPr>
              <w:t>Peripheral blood</w:t>
            </w:r>
          </w:p>
        </w:tc>
        <w:tc>
          <w:tcPr>
            <w:tcW w:w="1187" w:type="dxa"/>
          </w:tcPr>
          <w:p w14:paraId="0D8D8006" w14:textId="77777777" w:rsidR="00795F85" w:rsidRPr="003A51DE" w:rsidRDefault="00795F85" w:rsidP="0013173B">
            <w:pPr>
              <w:spacing w:line="360" w:lineRule="auto"/>
              <w:jc w:val="both"/>
              <w:rPr>
                <w:rFonts w:ascii="Book Antiqua" w:hAnsi="Book Antiqua"/>
              </w:rPr>
            </w:pPr>
            <w:r w:rsidRPr="003A51DE">
              <w:rPr>
                <w:rFonts w:ascii="Book Antiqua" w:hAnsi="Book Antiqua"/>
              </w:rPr>
              <w:t>CS0172iCTR</w:t>
            </w:r>
          </w:p>
        </w:tc>
        <w:tc>
          <w:tcPr>
            <w:tcW w:w="939" w:type="dxa"/>
            <w:vMerge/>
          </w:tcPr>
          <w:p w14:paraId="087523D9" w14:textId="77777777" w:rsidR="00795F85" w:rsidRPr="003A51DE" w:rsidRDefault="00795F85" w:rsidP="0013173B">
            <w:pPr>
              <w:spacing w:line="360" w:lineRule="auto"/>
              <w:jc w:val="both"/>
              <w:rPr>
                <w:rFonts w:ascii="Book Antiqua" w:hAnsi="Book Antiqua"/>
              </w:rPr>
            </w:pPr>
          </w:p>
        </w:tc>
        <w:tc>
          <w:tcPr>
            <w:tcW w:w="1984" w:type="dxa"/>
            <w:vMerge/>
          </w:tcPr>
          <w:p w14:paraId="10ED021E" w14:textId="77777777" w:rsidR="00795F85" w:rsidRPr="003A51DE" w:rsidRDefault="00795F85" w:rsidP="0013173B">
            <w:pPr>
              <w:spacing w:line="360" w:lineRule="auto"/>
              <w:jc w:val="both"/>
              <w:rPr>
                <w:rFonts w:ascii="Book Antiqua" w:hAnsi="Book Antiqua"/>
                <w:b/>
                <w:bCs/>
              </w:rPr>
            </w:pPr>
          </w:p>
        </w:tc>
        <w:tc>
          <w:tcPr>
            <w:tcW w:w="3407" w:type="dxa"/>
            <w:vMerge/>
          </w:tcPr>
          <w:p w14:paraId="6F76FAE8" w14:textId="77777777" w:rsidR="00795F85" w:rsidRPr="003A51DE" w:rsidRDefault="00795F85" w:rsidP="0013173B">
            <w:pPr>
              <w:spacing w:line="360" w:lineRule="auto"/>
              <w:jc w:val="both"/>
              <w:rPr>
                <w:rFonts w:ascii="Book Antiqua" w:hAnsi="Book Antiqua"/>
                <w:b/>
                <w:bCs/>
              </w:rPr>
            </w:pPr>
          </w:p>
        </w:tc>
        <w:tc>
          <w:tcPr>
            <w:tcW w:w="1700" w:type="dxa"/>
            <w:vMerge/>
          </w:tcPr>
          <w:p w14:paraId="42849775" w14:textId="77777777" w:rsidR="00795F85" w:rsidRPr="003A51DE" w:rsidRDefault="00795F85" w:rsidP="0013173B">
            <w:pPr>
              <w:spacing w:line="360" w:lineRule="auto"/>
              <w:jc w:val="both"/>
              <w:rPr>
                <w:rFonts w:ascii="Book Antiqua" w:hAnsi="Book Antiqua"/>
              </w:rPr>
            </w:pPr>
          </w:p>
        </w:tc>
        <w:tc>
          <w:tcPr>
            <w:tcW w:w="2836" w:type="dxa"/>
            <w:vMerge/>
          </w:tcPr>
          <w:p w14:paraId="73B34309" w14:textId="77777777" w:rsidR="00795F85" w:rsidRPr="003A51DE" w:rsidRDefault="00795F85" w:rsidP="0013173B">
            <w:pPr>
              <w:spacing w:line="360" w:lineRule="auto"/>
              <w:jc w:val="both"/>
              <w:rPr>
                <w:rFonts w:ascii="Book Antiqua" w:hAnsi="Book Antiqua"/>
              </w:rPr>
            </w:pPr>
          </w:p>
        </w:tc>
      </w:tr>
      <w:tr w:rsidR="00795F85" w:rsidRPr="003A51DE" w14:paraId="1C9A33FF" w14:textId="77777777" w:rsidTr="0013173B">
        <w:trPr>
          <w:trHeight w:val="132"/>
          <w:jc w:val="center"/>
        </w:trPr>
        <w:tc>
          <w:tcPr>
            <w:tcW w:w="846" w:type="dxa"/>
            <w:vMerge/>
          </w:tcPr>
          <w:p w14:paraId="3B691ECF" w14:textId="77777777" w:rsidR="00795F85" w:rsidRPr="003A51DE" w:rsidRDefault="00795F85" w:rsidP="0013173B">
            <w:pPr>
              <w:spacing w:line="360" w:lineRule="auto"/>
              <w:jc w:val="both"/>
              <w:rPr>
                <w:rFonts w:ascii="Book Antiqua" w:hAnsi="Book Antiqua"/>
              </w:rPr>
            </w:pPr>
          </w:p>
        </w:tc>
        <w:tc>
          <w:tcPr>
            <w:tcW w:w="1653" w:type="dxa"/>
            <w:vMerge/>
          </w:tcPr>
          <w:p w14:paraId="4ACFBD78" w14:textId="77777777" w:rsidR="00795F85" w:rsidRPr="003A51DE" w:rsidRDefault="00795F85" w:rsidP="0013173B">
            <w:pPr>
              <w:spacing w:line="360" w:lineRule="auto"/>
              <w:jc w:val="both"/>
              <w:rPr>
                <w:rFonts w:ascii="Book Antiqua" w:hAnsi="Book Antiqua"/>
              </w:rPr>
            </w:pPr>
          </w:p>
        </w:tc>
        <w:tc>
          <w:tcPr>
            <w:tcW w:w="1187" w:type="dxa"/>
          </w:tcPr>
          <w:p w14:paraId="1EA48F5E" w14:textId="77777777" w:rsidR="00795F85" w:rsidRPr="003A51DE" w:rsidRDefault="00795F85" w:rsidP="0013173B">
            <w:pPr>
              <w:spacing w:line="360" w:lineRule="auto"/>
              <w:jc w:val="both"/>
              <w:rPr>
                <w:rFonts w:ascii="Book Antiqua" w:hAnsi="Book Antiqua"/>
              </w:rPr>
            </w:pPr>
            <w:r w:rsidRPr="003A51DE">
              <w:rPr>
                <w:rFonts w:ascii="Book Antiqua" w:hAnsi="Book Antiqua"/>
              </w:rPr>
              <w:t>CS0188iCTR</w:t>
            </w:r>
          </w:p>
        </w:tc>
        <w:tc>
          <w:tcPr>
            <w:tcW w:w="939" w:type="dxa"/>
            <w:vMerge/>
          </w:tcPr>
          <w:p w14:paraId="2A1CDCC5" w14:textId="77777777" w:rsidR="00795F85" w:rsidRPr="003A51DE" w:rsidRDefault="00795F85" w:rsidP="0013173B">
            <w:pPr>
              <w:spacing w:line="360" w:lineRule="auto"/>
              <w:jc w:val="both"/>
              <w:rPr>
                <w:rFonts w:ascii="Book Antiqua" w:hAnsi="Book Antiqua"/>
              </w:rPr>
            </w:pPr>
          </w:p>
        </w:tc>
        <w:tc>
          <w:tcPr>
            <w:tcW w:w="1984" w:type="dxa"/>
            <w:vMerge w:val="restart"/>
          </w:tcPr>
          <w:p w14:paraId="304E4051" w14:textId="32C850E2" w:rsidR="00795F85" w:rsidRPr="003A51DE" w:rsidRDefault="00795F85" w:rsidP="0013173B">
            <w:pPr>
              <w:spacing w:line="360" w:lineRule="auto"/>
              <w:jc w:val="both"/>
              <w:rPr>
                <w:rFonts w:ascii="Book Antiqua" w:hAnsi="Book Antiqua"/>
                <w:b/>
                <w:bCs/>
              </w:rPr>
            </w:pPr>
            <w:r w:rsidRPr="003A51DE">
              <w:rPr>
                <w:rFonts w:ascii="Book Antiqua" w:hAnsi="Book Antiqua"/>
              </w:rPr>
              <w:t>Day 0: UM</w:t>
            </w:r>
          </w:p>
        </w:tc>
        <w:tc>
          <w:tcPr>
            <w:tcW w:w="3407" w:type="dxa"/>
            <w:vMerge w:val="restart"/>
          </w:tcPr>
          <w:p w14:paraId="45063998" w14:textId="5E63B94B" w:rsidR="00795F85" w:rsidRPr="003A51DE" w:rsidRDefault="00795F85" w:rsidP="0013173B">
            <w:pPr>
              <w:spacing w:line="360" w:lineRule="auto"/>
              <w:jc w:val="both"/>
              <w:rPr>
                <w:rFonts w:ascii="Book Antiqua" w:hAnsi="Book Antiqua"/>
                <w:b/>
                <w:bCs/>
              </w:rPr>
            </w:pPr>
            <w:r w:rsidRPr="003A51DE">
              <w:rPr>
                <w:rFonts w:ascii="Book Antiqua" w:hAnsi="Book Antiqua"/>
              </w:rPr>
              <w:t>Without bFGF</w:t>
            </w:r>
          </w:p>
        </w:tc>
        <w:tc>
          <w:tcPr>
            <w:tcW w:w="1700" w:type="dxa"/>
            <w:vMerge/>
          </w:tcPr>
          <w:p w14:paraId="1ADC51B7" w14:textId="77777777" w:rsidR="00795F85" w:rsidRPr="003A51DE" w:rsidRDefault="00795F85" w:rsidP="0013173B">
            <w:pPr>
              <w:spacing w:line="360" w:lineRule="auto"/>
              <w:jc w:val="both"/>
              <w:rPr>
                <w:rFonts w:ascii="Book Antiqua" w:hAnsi="Book Antiqua"/>
              </w:rPr>
            </w:pPr>
          </w:p>
        </w:tc>
        <w:tc>
          <w:tcPr>
            <w:tcW w:w="2836" w:type="dxa"/>
            <w:vMerge/>
          </w:tcPr>
          <w:p w14:paraId="113796A0" w14:textId="77777777" w:rsidR="00795F85" w:rsidRPr="003A51DE" w:rsidRDefault="00795F85" w:rsidP="0013173B">
            <w:pPr>
              <w:spacing w:line="360" w:lineRule="auto"/>
              <w:jc w:val="both"/>
              <w:rPr>
                <w:rFonts w:ascii="Book Antiqua" w:hAnsi="Book Antiqua"/>
              </w:rPr>
            </w:pPr>
          </w:p>
        </w:tc>
      </w:tr>
      <w:tr w:rsidR="00795F85" w:rsidRPr="003A51DE" w14:paraId="1FC10F25" w14:textId="77777777" w:rsidTr="0013173B">
        <w:trPr>
          <w:trHeight w:val="132"/>
          <w:jc w:val="center"/>
        </w:trPr>
        <w:tc>
          <w:tcPr>
            <w:tcW w:w="846" w:type="dxa"/>
            <w:vMerge/>
          </w:tcPr>
          <w:p w14:paraId="62C97621" w14:textId="77777777" w:rsidR="00795F85" w:rsidRPr="003A51DE" w:rsidRDefault="00795F85" w:rsidP="0013173B">
            <w:pPr>
              <w:spacing w:line="360" w:lineRule="auto"/>
              <w:jc w:val="both"/>
              <w:rPr>
                <w:rFonts w:ascii="Book Antiqua" w:hAnsi="Book Antiqua"/>
              </w:rPr>
            </w:pPr>
          </w:p>
        </w:tc>
        <w:tc>
          <w:tcPr>
            <w:tcW w:w="1653" w:type="dxa"/>
            <w:vMerge/>
          </w:tcPr>
          <w:p w14:paraId="65C5CE8A" w14:textId="77777777" w:rsidR="00795F85" w:rsidRPr="003A51DE" w:rsidRDefault="00795F85" w:rsidP="0013173B">
            <w:pPr>
              <w:spacing w:line="360" w:lineRule="auto"/>
              <w:jc w:val="both"/>
              <w:rPr>
                <w:rFonts w:ascii="Book Antiqua" w:hAnsi="Book Antiqua"/>
              </w:rPr>
            </w:pPr>
          </w:p>
        </w:tc>
        <w:tc>
          <w:tcPr>
            <w:tcW w:w="1187" w:type="dxa"/>
          </w:tcPr>
          <w:p w14:paraId="70917C51" w14:textId="77777777" w:rsidR="00795F85" w:rsidRPr="003A51DE" w:rsidRDefault="00795F85" w:rsidP="0013173B">
            <w:pPr>
              <w:spacing w:line="360" w:lineRule="auto"/>
              <w:jc w:val="both"/>
              <w:rPr>
                <w:rFonts w:ascii="Book Antiqua" w:hAnsi="Book Antiqua"/>
              </w:rPr>
            </w:pPr>
            <w:r w:rsidRPr="003A51DE">
              <w:rPr>
                <w:rFonts w:ascii="Book Antiqua" w:hAnsi="Book Antiqua"/>
              </w:rPr>
              <w:t>CS0617iCTR</w:t>
            </w:r>
          </w:p>
        </w:tc>
        <w:tc>
          <w:tcPr>
            <w:tcW w:w="939" w:type="dxa"/>
            <w:vMerge/>
          </w:tcPr>
          <w:p w14:paraId="185B16C1" w14:textId="77777777" w:rsidR="00795F85" w:rsidRPr="003A51DE" w:rsidRDefault="00795F85" w:rsidP="0013173B">
            <w:pPr>
              <w:spacing w:line="360" w:lineRule="auto"/>
              <w:jc w:val="both"/>
              <w:rPr>
                <w:rFonts w:ascii="Book Antiqua" w:hAnsi="Book Antiqua"/>
              </w:rPr>
            </w:pPr>
          </w:p>
        </w:tc>
        <w:tc>
          <w:tcPr>
            <w:tcW w:w="1984" w:type="dxa"/>
            <w:vMerge/>
          </w:tcPr>
          <w:p w14:paraId="7984B02B" w14:textId="77777777" w:rsidR="00795F85" w:rsidRPr="003A51DE" w:rsidRDefault="00795F85" w:rsidP="0013173B">
            <w:pPr>
              <w:spacing w:line="360" w:lineRule="auto"/>
              <w:jc w:val="both"/>
              <w:rPr>
                <w:rFonts w:ascii="Book Antiqua" w:hAnsi="Book Antiqua"/>
                <w:b/>
                <w:bCs/>
              </w:rPr>
            </w:pPr>
          </w:p>
        </w:tc>
        <w:tc>
          <w:tcPr>
            <w:tcW w:w="3407" w:type="dxa"/>
            <w:vMerge/>
          </w:tcPr>
          <w:p w14:paraId="72675B74" w14:textId="77777777" w:rsidR="00795F85" w:rsidRPr="003A51DE" w:rsidRDefault="00795F85" w:rsidP="0013173B">
            <w:pPr>
              <w:spacing w:line="360" w:lineRule="auto"/>
              <w:jc w:val="both"/>
              <w:rPr>
                <w:rFonts w:ascii="Book Antiqua" w:hAnsi="Book Antiqua"/>
              </w:rPr>
            </w:pPr>
          </w:p>
        </w:tc>
        <w:tc>
          <w:tcPr>
            <w:tcW w:w="1700" w:type="dxa"/>
            <w:vMerge/>
          </w:tcPr>
          <w:p w14:paraId="022C5879" w14:textId="77777777" w:rsidR="00795F85" w:rsidRPr="003A51DE" w:rsidRDefault="00795F85" w:rsidP="0013173B">
            <w:pPr>
              <w:spacing w:line="360" w:lineRule="auto"/>
              <w:jc w:val="both"/>
              <w:rPr>
                <w:rFonts w:ascii="Book Antiqua" w:hAnsi="Book Antiqua"/>
              </w:rPr>
            </w:pPr>
          </w:p>
        </w:tc>
        <w:tc>
          <w:tcPr>
            <w:tcW w:w="2836" w:type="dxa"/>
            <w:vMerge/>
          </w:tcPr>
          <w:p w14:paraId="7A4AB9A6" w14:textId="77777777" w:rsidR="00795F85" w:rsidRPr="003A51DE" w:rsidRDefault="00795F85" w:rsidP="0013173B">
            <w:pPr>
              <w:spacing w:line="360" w:lineRule="auto"/>
              <w:jc w:val="both"/>
              <w:rPr>
                <w:rFonts w:ascii="Book Antiqua" w:hAnsi="Book Antiqua"/>
              </w:rPr>
            </w:pPr>
          </w:p>
        </w:tc>
      </w:tr>
      <w:tr w:rsidR="00795F85" w:rsidRPr="003A51DE" w14:paraId="3C0A9A79" w14:textId="77777777" w:rsidTr="0013173B">
        <w:trPr>
          <w:trHeight w:val="261"/>
          <w:jc w:val="center"/>
        </w:trPr>
        <w:tc>
          <w:tcPr>
            <w:tcW w:w="846" w:type="dxa"/>
            <w:vMerge/>
          </w:tcPr>
          <w:p w14:paraId="4C6EAFF8" w14:textId="77777777" w:rsidR="00795F85" w:rsidRPr="003A51DE" w:rsidRDefault="00795F85" w:rsidP="0013173B">
            <w:pPr>
              <w:spacing w:line="360" w:lineRule="auto"/>
              <w:jc w:val="both"/>
              <w:rPr>
                <w:rFonts w:ascii="Book Antiqua" w:hAnsi="Book Antiqua"/>
              </w:rPr>
            </w:pPr>
          </w:p>
        </w:tc>
        <w:tc>
          <w:tcPr>
            <w:tcW w:w="1653" w:type="dxa"/>
          </w:tcPr>
          <w:p w14:paraId="4D619968" w14:textId="136A86B1" w:rsidR="00795F85" w:rsidRPr="003A51DE" w:rsidRDefault="00795F85" w:rsidP="0013173B">
            <w:pPr>
              <w:spacing w:line="360" w:lineRule="auto"/>
              <w:jc w:val="both"/>
              <w:rPr>
                <w:rFonts w:ascii="Book Antiqua" w:hAnsi="Book Antiqua"/>
              </w:rPr>
            </w:pPr>
            <w:r w:rsidRPr="003A51DE">
              <w:rPr>
                <w:rFonts w:ascii="Book Antiqua" w:hAnsi="Book Antiqua"/>
              </w:rPr>
              <w:t>Huntington</w:t>
            </w:r>
            <w:r w:rsidR="000F00FF" w:rsidRPr="003A51DE">
              <w:rPr>
                <w:rFonts w:ascii="Book Antiqua" w:hAnsi="Book Antiqua"/>
              </w:rPr>
              <w:t>’</w:t>
            </w:r>
            <w:r w:rsidRPr="003A51DE">
              <w:rPr>
                <w:rFonts w:ascii="Book Antiqua" w:hAnsi="Book Antiqua"/>
              </w:rPr>
              <w:t>s disease</w:t>
            </w:r>
          </w:p>
        </w:tc>
        <w:tc>
          <w:tcPr>
            <w:tcW w:w="1187" w:type="dxa"/>
          </w:tcPr>
          <w:p w14:paraId="3446FC3B" w14:textId="4E5AFB61" w:rsidR="00795F85" w:rsidRPr="003A51DE" w:rsidRDefault="00795F85" w:rsidP="0013173B">
            <w:pPr>
              <w:spacing w:line="360" w:lineRule="auto"/>
              <w:jc w:val="both"/>
              <w:rPr>
                <w:rFonts w:ascii="Book Antiqua" w:hAnsi="Book Antiqua"/>
              </w:rPr>
            </w:pPr>
            <w:r w:rsidRPr="003A51DE">
              <w:rPr>
                <w:rFonts w:ascii="Book Antiqua" w:hAnsi="Book Antiqua"/>
              </w:rPr>
              <w:t>CS81iHD</w:t>
            </w:r>
          </w:p>
        </w:tc>
        <w:tc>
          <w:tcPr>
            <w:tcW w:w="939" w:type="dxa"/>
            <w:vMerge/>
          </w:tcPr>
          <w:p w14:paraId="224727EC" w14:textId="77777777" w:rsidR="00795F85" w:rsidRPr="003A51DE" w:rsidRDefault="00795F85" w:rsidP="0013173B">
            <w:pPr>
              <w:spacing w:line="360" w:lineRule="auto"/>
              <w:jc w:val="both"/>
              <w:rPr>
                <w:rFonts w:ascii="Book Antiqua" w:hAnsi="Book Antiqua"/>
              </w:rPr>
            </w:pPr>
          </w:p>
        </w:tc>
        <w:tc>
          <w:tcPr>
            <w:tcW w:w="1984" w:type="dxa"/>
            <w:vMerge/>
          </w:tcPr>
          <w:p w14:paraId="1ED33CF6" w14:textId="77777777" w:rsidR="00795F85" w:rsidRPr="003A51DE" w:rsidRDefault="00795F85" w:rsidP="0013173B">
            <w:pPr>
              <w:spacing w:line="360" w:lineRule="auto"/>
              <w:jc w:val="both"/>
              <w:rPr>
                <w:rFonts w:ascii="Book Antiqua" w:hAnsi="Book Antiqua"/>
                <w:b/>
                <w:bCs/>
              </w:rPr>
            </w:pPr>
          </w:p>
        </w:tc>
        <w:tc>
          <w:tcPr>
            <w:tcW w:w="3407" w:type="dxa"/>
            <w:vMerge/>
          </w:tcPr>
          <w:p w14:paraId="28D673FF" w14:textId="77777777" w:rsidR="00795F85" w:rsidRPr="003A51DE" w:rsidRDefault="00795F85" w:rsidP="0013173B">
            <w:pPr>
              <w:spacing w:line="360" w:lineRule="auto"/>
              <w:jc w:val="both"/>
              <w:rPr>
                <w:rFonts w:ascii="Book Antiqua" w:hAnsi="Book Antiqua"/>
                <w:b/>
                <w:bCs/>
              </w:rPr>
            </w:pPr>
          </w:p>
        </w:tc>
        <w:tc>
          <w:tcPr>
            <w:tcW w:w="1700" w:type="dxa"/>
            <w:vMerge/>
          </w:tcPr>
          <w:p w14:paraId="462CD42E" w14:textId="77777777" w:rsidR="00795F85" w:rsidRPr="003A51DE" w:rsidRDefault="00795F85" w:rsidP="0013173B">
            <w:pPr>
              <w:spacing w:line="360" w:lineRule="auto"/>
              <w:jc w:val="both"/>
              <w:rPr>
                <w:rFonts w:ascii="Book Antiqua" w:hAnsi="Book Antiqua"/>
              </w:rPr>
            </w:pPr>
          </w:p>
        </w:tc>
        <w:tc>
          <w:tcPr>
            <w:tcW w:w="2836" w:type="dxa"/>
            <w:vMerge/>
          </w:tcPr>
          <w:p w14:paraId="40D4BAAF" w14:textId="77777777" w:rsidR="00795F85" w:rsidRPr="003A51DE" w:rsidRDefault="00795F85" w:rsidP="0013173B">
            <w:pPr>
              <w:spacing w:line="360" w:lineRule="auto"/>
              <w:jc w:val="both"/>
              <w:rPr>
                <w:rFonts w:ascii="Book Antiqua" w:hAnsi="Book Antiqua"/>
              </w:rPr>
            </w:pPr>
          </w:p>
        </w:tc>
      </w:tr>
      <w:tr w:rsidR="00795F85" w:rsidRPr="003A51DE" w14:paraId="6D4F0F90" w14:textId="77777777" w:rsidTr="0013173B">
        <w:trPr>
          <w:trHeight w:val="170"/>
          <w:jc w:val="center"/>
        </w:trPr>
        <w:tc>
          <w:tcPr>
            <w:tcW w:w="846" w:type="dxa"/>
            <w:vMerge w:val="restart"/>
          </w:tcPr>
          <w:p w14:paraId="7DD4F80F" w14:textId="74FD7E60" w:rsidR="00795F85" w:rsidRPr="003A51DE" w:rsidRDefault="005B7C6C" w:rsidP="0013173B">
            <w:pPr>
              <w:spacing w:line="360" w:lineRule="auto"/>
              <w:jc w:val="both"/>
              <w:rPr>
                <w:rFonts w:ascii="Book Antiqua" w:hAnsi="Book Antiqua"/>
              </w:rPr>
            </w:pPr>
            <w:r w:rsidRPr="003A51DE">
              <w:rPr>
                <w:rFonts w:ascii="Book Antiqua" w:hAnsi="Book Antiqua"/>
              </w:rPr>
              <w:t xml:space="preserve">Park </w:t>
            </w:r>
            <w:r w:rsidRPr="003A51DE">
              <w:rPr>
                <w:rFonts w:ascii="Book Antiqua" w:hAnsi="Book Antiqua"/>
                <w:i/>
                <w:iCs/>
              </w:rPr>
              <w:t>et al</w:t>
            </w:r>
            <w:r w:rsidRPr="003A51DE">
              <w:rPr>
                <w:rFonts w:ascii="Book Antiqua" w:hAnsi="Book Antiqua"/>
                <w:vertAlign w:val="superscript"/>
              </w:rPr>
              <w:t>[28]</w:t>
            </w:r>
          </w:p>
        </w:tc>
        <w:tc>
          <w:tcPr>
            <w:tcW w:w="1653" w:type="dxa"/>
            <w:vMerge w:val="restart"/>
          </w:tcPr>
          <w:p w14:paraId="6E3D4B10"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Pr>
          <w:p w14:paraId="40758924" w14:textId="77777777" w:rsidR="00795F85" w:rsidRPr="003A51DE" w:rsidRDefault="00795F85" w:rsidP="0013173B">
            <w:pPr>
              <w:spacing w:line="360" w:lineRule="auto"/>
              <w:jc w:val="both"/>
              <w:rPr>
                <w:rFonts w:ascii="Book Antiqua" w:hAnsi="Book Antiqua"/>
              </w:rPr>
            </w:pPr>
            <w:r w:rsidRPr="003A51DE">
              <w:rPr>
                <w:rFonts w:ascii="Book Antiqua" w:hAnsi="Book Antiqua"/>
              </w:rPr>
              <w:t>IMR90-C4</w:t>
            </w:r>
          </w:p>
        </w:tc>
        <w:tc>
          <w:tcPr>
            <w:tcW w:w="939" w:type="dxa"/>
            <w:vMerge w:val="restart"/>
          </w:tcPr>
          <w:p w14:paraId="781B0C4E"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tcPr>
          <w:p w14:paraId="40B4118F" w14:textId="49D3B163"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Day 3:</w:t>
            </w:r>
            <w:r w:rsidRPr="003A51DE">
              <w:rPr>
                <w:rFonts w:ascii="Book Antiqua" w:hAnsi="Book Antiqua"/>
              </w:rPr>
              <w:t xml:space="preserve"> mTeSR1</w:t>
            </w:r>
          </w:p>
        </w:tc>
        <w:tc>
          <w:tcPr>
            <w:tcW w:w="3407" w:type="dxa"/>
          </w:tcPr>
          <w:p w14:paraId="5712734A" w14:textId="77777777" w:rsidR="00795F85" w:rsidRPr="003A51DE" w:rsidRDefault="00795F85" w:rsidP="0013173B">
            <w:pPr>
              <w:spacing w:line="360" w:lineRule="auto"/>
              <w:jc w:val="both"/>
              <w:rPr>
                <w:rFonts w:ascii="Book Antiqua" w:hAnsi="Book Antiqua"/>
              </w:rPr>
            </w:pPr>
            <w:r w:rsidRPr="003A51DE">
              <w:rPr>
                <w:rFonts w:ascii="Book Antiqua" w:hAnsi="Book Antiqua"/>
              </w:rPr>
              <w:t>NR (5% O</w:t>
            </w:r>
            <w:r w:rsidRPr="003A51DE">
              <w:rPr>
                <w:rFonts w:ascii="Book Antiqua" w:hAnsi="Book Antiqua"/>
                <w:vertAlign w:val="subscript"/>
              </w:rPr>
              <w:t>2</w:t>
            </w:r>
            <w:r w:rsidRPr="003A51DE">
              <w:rPr>
                <w:rFonts w:ascii="Book Antiqua" w:hAnsi="Book Antiqua"/>
              </w:rPr>
              <w:t>)</w:t>
            </w:r>
          </w:p>
        </w:tc>
        <w:tc>
          <w:tcPr>
            <w:tcW w:w="1700" w:type="dxa"/>
            <w:vMerge w:val="restart"/>
          </w:tcPr>
          <w:p w14:paraId="79DDBDA3" w14:textId="6718718F" w:rsidR="00795F85" w:rsidRPr="003A51DE" w:rsidRDefault="00795F85" w:rsidP="0013173B">
            <w:pPr>
              <w:spacing w:line="360" w:lineRule="auto"/>
              <w:jc w:val="both"/>
              <w:rPr>
                <w:rFonts w:ascii="Book Antiqua" w:hAnsi="Book Antiqua"/>
              </w:rPr>
            </w:pPr>
            <w:r w:rsidRPr="003A51DE">
              <w:rPr>
                <w:rFonts w:ascii="Book Antiqua" w:hAnsi="Book Antiqua"/>
              </w:rPr>
              <w:t>iBMECs purified</w:t>
            </w:r>
            <w:r w:rsidR="00594465" w:rsidRPr="003A51DE">
              <w:rPr>
                <w:rFonts w:ascii="Book Antiqua" w:hAnsi="Book Antiqua"/>
                <w:vertAlign w:val="superscript"/>
              </w:rPr>
              <w:t>1</w:t>
            </w:r>
            <w:r w:rsidRPr="003A51DE">
              <w:rPr>
                <w:rFonts w:ascii="Book Antiqua" w:hAnsi="Book Antiqua"/>
              </w:rPr>
              <w:t xml:space="preserve"> (2.3</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7</w:t>
            </w:r>
            <w:r w:rsidRPr="003A51DE">
              <w:rPr>
                <w:rFonts w:ascii="Book Antiqua" w:hAnsi="Book Antiqua"/>
              </w:rPr>
              <w:t xml:space="preserve"> cells/mL) in EC</w:t>
            </w:r>
          </w:p>
        </w:tc>
        <w:tc>
          <w:tcPr>
            <w:tcW w:w="2836" w:type="dxa"/>
            <w:vMerge w:val="restart"/>
          </w:tcPr>
          <w:p w14:paraId="4AC11BA9" w14:textId="55598AC4" w:rsidR="00795F85" w:rsidRPr="003A51DE" w:rsidRDefault="00795F85" w:rsidP="0013173B">
            <w:pPr>
              <w:spacing w:line="360" w:lineRule="auto"/>
              <w:jc w:val="both"/>
              <w:rPr>
                <w:rFonts w:ascii="Book Antiqua" w:hAnsi="Book Antiqua"/>
              </w:rPr>
            </w:pPr>
            <w:r w:rsidRPr="003A51DE">
              <w:rPr>
                <w:rFonts w:ascii="Book Antiqua" w:hAnsi="Book Antiqua"/>
              </w:rPr>
              <w:t xml:space="preserve">ACs (7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5 </w:t>
            </w:r>
            <w:r w:rsidRPr="003A51DE">
              <w:rPr>
                <w:rFonts w:ascii="Book Antiqua" w:hAnsi="Book Antiqua"/>
              </w:rPr>
              <w:t xml:space="preserve">cells/mL) and PCs (3 </w:t>
            </w:r>
            <w:r w:rsidR="00594465" w:rsidRPr="008F7EA2">
              <w:rPr>
                <w:rFonts w:ascii="Book Antiqua" w:hAnsi="Book Antiqua" w:cs="Tahoma"/>
                <w:bCs/>
                <w:color w:val="000000" w:themeColor="text1"/>
              </w:rPr>
              <w:t>×</w:t>
            </w:r>
            <w:r w:rsidRPr="003A51DE">
              <w:rPr>
                <w:rFonts w:ascii="Book Antiqua" w:hAnsi="Book Antiqua"/>
              </w:rPr>
              <w:t xml:space="preserve"> 10</w:t>
            </w:r>
            <w:r w:rsidRPr="003A51DE">
              <w:rPr>
                <w:rFonts w:ascii="Book Antiqua" w:hAnsi="Book Antiqua"/>
                <w:vertAlign w:val="superscript"/>
              </w:rPr>
              <w:t xml:space="preserve">5 </w:t>
            </w:r>
            <w:r w:rsidRPr="003A51DE">
              <w:rPr>
                <w:rFonts w:ascii="Book Antiqua" w:hAnsi="Book Antiqua"/>
              </w:rPr>
              <w:t>cells/mL) in ACM</w:t>
            </w:r>
          </w:p>
        </w:tc>
      </w:tr>
      <w:tr w:rsidR="00795F85" w:rsidRPr="00912841" w14:paraId="0757B672" w14:textId="77777777" w:rsidTr="0013173B">
        <w:trPr>
          <w:trHeight w:val="258"/>
          <w:jc w:val="center"/>
        </w:trPr>
        <w:tc>
          <w:tcPr>
            <w:tcW w:w="846" w:type="dxa"/>
            <w:vMerge/>
          </w:tcPr>
          <w:p w14:paraId="0D14FA1B" w14:textId="77777777" w:rsidR="00795F85" w:rsidRPr="003A51DE" w:rsidRDefault="00795F85" w:rsidP="0013173B">
            <w:pPr>
              <w:spacing w:line="360" w:lineRule="auto"/>
              <w:jc w:val="both"/>
              <w:rPr>
                <w:rFonts w:ascii="Book Antiqua" w:hAnsi="Book Antiqua"/>
              </w:rPr>
            </w:pPr>
          </w:p>
        </w:tc>
        <w:tc>
          <w:tcPr>
            <w:tcW w:w="1653" w:type="dxa"/>
            <w:vMerge/>
          </w:tcPr>
          <w:p w14:paraId="78CB9BC5" w14:textId="77777777" w:rsidR="00795F85" w:rsidRPr="003A51DE" w:rsidRDefault="00795F85" w:rsidP="0013173B">
            <w:pPr>
              <w:spacing w:line="360" w:lineRule="auto"/>
              <w:jc w:val="both"/>
              <w:rPr>
                <w:rFonts w:ascii="Book Antiqua" w:hAnsi="Book Antiqua"/>
              </w:rPr>
            </w:pPr>
          </w:p>
        </w:tc>
        <w:tc>
          <w:tcPr>
            <w:tcW w:w="1187" w:type="dxa"/>
            <w:vMerge/>
          </w:tcPr>
          <w:p w14:paraId="3623DD16" w14:textId="77777777" w:rsidR="00795F85" w:rsidRPr="003A51DE" w:rsidRDefault="00795F85" w:rsidP="0013173B">
            <w:pPr>
              <w:spacing w:line="360" w:lineRule="auto"/>
              <w:jc w:val="both"/>
              <w:rPr>
                <w:rFonts w:ascii="Book Antiqua" w:hAnsi="Book Antiqua"/>
              </w:rPr>
            </w:pPr>
          </w:p>
        </w:tc>
        <w:tc>
          <w:tcPr>
            <w:tcW w:w="939" w:type="dxa"/>
            <w:vMerge/>
          </w:tcPr>
          <w:p w14:paraId="18E56D09" w14:textId="77777777" w:rsidR="00795F85" w:rsidRPr="003A51DE" w:rsidRDefault="00795F85" w:rsidP="0013173B">
            <w:pPr>
              <w:spacing w:line="360" w:lineRule="auto"/>
              <w:jc w:val="both"/>
              <w:rPr>
                <w:rFonts w:ascii="Book Antiqua" w:hAnsi="Book Antiqua"/>
              </w:rPr>
            </w:pPr>
          </w:p>
        </w:tc>
        <w:tc>
          <w:tcPr>
            <w:tcW w:w="1984" w:type="dxa"/>
          </w:tcPr>
          <w:p w14:paraId="3494B628"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0-6:</w:t>
            </w:r>
            <w:r w:rsidRPr="003A51DE">
              <w:rPr>
                <w:rFonts w:ascii="Book Antiqua" w:hAnsi="Book Antiqua"/>
              </w:rPr>
              <w:t xml:space="preserve"> UM (DMEM/F12)</w:t>
            </w:r>
          </w:p>
        </w:tc>
        <w:tc>
          <w:tcPr>
            <w:tcW w:w="3407" w:type="dxa"/>
          </w:tcPr>
          <w:p w14:paraId="481CE5BC" w14:textId="29772333" w:rsidR="00795F85" w:rsidRPr="00912841" w:rsidRDefault="00795F85" w:rsidP="0013173B">
            <w:pPr>
              <w:spacing w:line="360" w:lineRule="auto"/>
              <w:jc w:val="both"/>
              <w:rPr>
                <w:rStyle w:val="notion-enable-hover"/>
                <w:rFonts w:ascii="Book Antiqua" w:hAnsi="Book Antiqua" w:cstheme="minorBidi"/>
                <w:lang w:val="pt-BR"/>
              </w:rPr>
            </w:pPr>
            <w:r w:rsidRPr="00912841">
              <w:rPr>
                <w:rFonts w:ascii="Book Antiqua" w:hAnsi="Book Antiqua"/>
                <w:lang w:val="pt-BR"/>
              </w:rPr>
              <w:t xml:space="preserve">KOSR (100 mL) + NEAA (5 mL) + </w:t>
            </w:r>
            <w:r w:rsidR="00D040EA" w:rsidRPr="00912841">
              <w:rPr>
                <w:rFonts w:ascii="Book Antiqua" w:hAnsi="Book Antiqua"/>
                <w:lang w:val="pt-BR"/>
              </w:rPr>
              <w:t>g</w:t>
            </w:r>
            <w:r w:rsidRPr="00912841">
              <w:rPr>
                <w:rFonts w:ascii="Book Antiqua" w:hAnsi="Book Antiqua"/>
                <w:lang w:val="pt-BR"/>
              </w:rPr>
              <w:t xml:space="preserve">lutamax (2.5 mL) + </w:t>
            </w:r>
            <w:r w:rsidRPr="003A51DE">
              <w:rPr>
                <w:rFonts w:ascii="Book Antiqua" w:hAnsi="Book Antiqua"/>
              </w:rPr>
              <w:t>β</w:t>
            </w:r>
            <w:r w:rsidRPr="00912841">
              <w:rPr>
                <w:rFonts w:ascii="Book Antiqua" w:hAnsi="Book Antiqua"/>
                <w:lang w:val="pt-BR"/>
              </w:rPr>
              <w:t xml:space="preserve">-Mercaptoethanol (3.5 </w:t>
            </w:r>
            <w:r w:rsidR="00594465" w:rsidRPr="003A51DE">
              <w:rPr>
                <w:rFonts w:ascii="Book Antiqua" w:hAnsi="Book Antiqua"/>
              </w:rPr>
              <w:t>μ</w:t>
            </w:r>
            <w:r w:rsidRPr="00912841">
              <w:rPr>
                <w:rFonts w:ascii="Book Antiqua" w:hAnsi="Book Antiqua"/>
                <w:lang w:val="pt-BR"/>
              </w:rPr>
              <w:t>L) (5% O</w:t>
            </w:r>
            <w:r w:rsidRPr="00912841">
              <w:rPr>
                <w:rFonts w:ascii="Book Antiqua" w:hAnsi="Book Antiqua"/>
                <w:vertAlign w:val="subscript"/>
                <w:lang w:val="pt-BR"/>
              </w:rPr>
              <w:t>2</w:t>
            </w:r>
            <w:r w:rsidRPr="00912841">
              <w:rPr>
                <w:rFonts w:ascii="Book Antiqua" w:hAnsi="Book Antiqua"/>
                <w:lang w:val="pt-BR"/>
              </w:rPr>
              <w:t>)</w:t>
            </w:r>
          </w:p>
        </w:tc>
        <w:tc>
          <w:tcPr>
            <w:tcW w:w="1700" w:type="dxa"/>
            <w:vMerge/>
          </w:tcPr>
          <w:p w14:paraId="17A648E6" w14:textId="77777777" w:rsidR="00795F85" w:rsidRPr="00912841" w:rsidRDefault="00795F85" w:rsidP="0013173B">
            <w:pPr>
              <w:spacing w:line="360" w:lineRule="auto"/>
              <w:jc w:val="both"/>
              <w:rPr>
                <w:rFonts w:ascii="Book Antiqua" w:hAnsi="Book Antiqua"/>
                <w:lang w:val="pt-BR"/>
              </w:rPr>
            </w:pPr>
          </w:p>
        </w:tc>
        <w:tc>
          <w:tcPr>
            <w:tcW w:w="2836" w:type="dxa"/>
            <w:vMerge/>
          </w:tcPr>
          <w:p w14:paraId="61474CBC" w14:textId="77777777" w:rsidR="00795F85" w:rsidRPr="00912841" w:rsidRDefault="00795F85" w:rsidP="0013173B">
            <w:pPr>
              <w:spacing w:line="360" w:lineRule="auto"/>
              <w:jc w:val="both"/>
              <w:rPr>
                <w:rFonts w:ascii="Book Antiqua" w:hAnsi="Book Antiqua"/>
                <w:lang w:val="pt-BR"/>
              </w:rPr>
            </w:pPr>
          </w:p>
        </w:tc>
      </w:tr>
      <w:tr w:rsidR="00795F85" w:rsidRPr="003A51DE" w14:paraId="5D0CD009" w14:textId="77777777" w:rsidTr="0013173B">
        <w:trPr>
          <w:trHeight w:val="236"/>
          <w:jc w:val="center"/>
        </w:trPr>
        <w:tc>
          <w:tcPr>
            <w:tcW w:w="846" w:type="dxa"/>
            <w:vMerge/>
          </w:tcPr>
          <w:p w14:paraId="4AFEE757" w14:textId="77777777" w:rsidR="00795F85" w:rsidRPr="00912841" w:rsidRDefault="00795F85" w:rsidP="0013173B">
            <w:pPr>
              <w:spacing w:line="360" w:lineRule="auto"/>
              <w:jc w:val="both"/>
              <w:rPr>
                <w:rFonts w:ascii="Book Antiqua" w:hAnsi="Book Antiqua"/>
                <w:lang w:val="pt-BR"/>
              </w:rPr>
            </w:pPr>
          </w:p>
        </w:tc>
        <w:tc>
          <w:tcPr>
            <w:tcW w:w="1653" w:type="dxa"/>
            <w:vMerge/>
          </w:tcPr>
          <w:p w14:paraId="2FFDC9BA" w14:textId="77777777" w:rsidR="00795F85" w:rsidRPr="00912841" w:rsidRDefault="00795F85" w:rsidP="0013173B">
            <w:pPr>
              <w:spacing w:line="360" w:lineRule="auto"/>
              <w:jc w:val="both"/>
              <w:rPr>
                <w:rFonts w:ascii="Book Antiqua" w:hAnsi="Book Antiqua"/>
                <w:lang w:val="pt-BR"/>
              </w:rPr>
            </w:pPr>
          </w:p>
        </w:tc>
        <w:tc>
          <w:tcPr>
            <w:tcW w:w="1187" w:type="dxa"/>
            <w:vMerge/>
          </w:tcPr>
          <w:p w14:paraId="3630A53C" w14:textId="77777777" w:rsidR="00795F85" w:rsidRPr="00912841" w:rsidRDefault="00795F85" w:rsidP="0013173B">
            <w:pPr>
              <w:spacing w:line="360" w:lineRule="auto"/>
              <w:jc w:val="both"/>
              <w:rPr>
                <w:rFonts w:ascii="Book Antiqua" w:hAnsi="Book Antiqua"/>
                <w:lang w:val="pt-BR"/>
              </w:rPr>
            </w:pPr>
          </w:p>
        </w:tc>
        <w:tc>
          <w:tcPr>
            <w:tcW w:w="939" w:type="dxa"/>
            <w:vMerge/>
          </w:tcPr>
          <w:p w14:paraId="033FBF46" w14:textId="77777777" w:rsidR="00795F85" w:rsidRPr="00912841" w:rsidRDefault="00795F85" w:rsidP="0013173B">
            <w:pPr>
              <w:spacing w:line="360" w:lineRule="auto"/>
              <w:jc w:val="both"/>
              <w:rPr>
                <w:rFonts w:ascii="Book Antiqua" w:hAnsi="Book Antiqua"/>
                <w:lang w:val="pt-BR"/>
              </w:rPr>
            </w:pPr>
          </w:p>
        </w:tc>
        <w:tc>
          <w:tcPr>
            <w:tcW w:w="1984" w:type="dxa"/>
          </w:tcPr>
          <w:p w14:paraId="3F99970E"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7-9:</w:t>
            </w:r>
            <w:r w:rsidRPr="003A51DE">
              <w:rPr>
                <w:rFonts w:ascii="Book Antiqua" w:hAnsi="Book Antiqua"/>
              </w:rPr>
              <w:t xml:space="preserve"> EC</w:t>
            </w:r>
            <w:r w:rsidRPr="003A51DE">
              <w:rPr>
                <w:rFonts w:ascii="Book Antiqua" w:hAnsi="Book Antiqua"/>
                <w:vertAlign w:val="superscript"/>
              </w:rPr>
              <w:t>+/+</w:t>
            </w:r>
          </w:p>
        </w:tc>
        <w:tc>
          <w:tcPr>
            <w:tcW w:w="3407" w:type="dxa"/>
          </w:tcPr>
          <w:p w14:paraId="0244B787"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R</w:t>
            </w:r>
            <w:r w:rsidRPr="003A51DE">
              <w:rPr>
                <w:rFonts w:ascii="Book Antiqua" w:hAnsi="Book Antiqua"/>
              </w:rPr>
              <w:t>A (5% O</w:t>
            </w:r>
            <w:r w:rsidRPr="003A51DE">
              <w:rPr>
                <w:rFonts w:ascii="Book Antiqua" w:hAnsi="Book Antiqua"/>
                <w:vertAlign w:val="subscript"/>
              </w:rPr>
              <w:t>2</w:t>
            </w:r>
            <w:r w:rsidRPr="003A51DE">
              <w:rPr>
                <w:rFonts w:ascii="Book Antiqua" w:hAnsi="Book Antiqua"/>
              </w:rPr>
              <w:t>)</w:t>
            </w:r>
          </w:p>
        </w:tc>
        <w:tc>
          <w:tcPr>
            <w:tcW w:w="1700" w:type="dxa"/>
            <w:vMerge/>
          </w:tcPr>
          <w:p w14:paraId="21416C71" w14:textId="77777777" w:rsidR="00795F85" w:rsidRPr="003A51DE" w:rsidRDefault="00795F85" w:rsidP="0013173B">
            <w:pPr>
              <w:spacing w:line="360" w:lineRule="auto"/>
              <w:jc w:val="both"/>
              <w:rPr>
                <w:rFonts w:ascii="Book Antiqua" w:hAnsi="Book Antiqua"/>
              </w:rPr>
            </w:pPr>
          </w:p>
        </w:tc>
        <w:tc>
          <w:tcPr>
            <w:tcW w:w="2836" w:type="dxa"/>
            <w:vMerge/>
          </w:tcPr>
          <w:p w14:paraId="65E9FFF2" w14:textId="77777777" w:rsidR="00795F85" w:rsidRPr="003A51DE" w:rsidRDefault="00795F85" w:rsidP="0013173B">
            <w:pPr>
              <w:spacing w:line="360" w:lineRule="auto"/>
              <w:jc w:val="both"/>
              <w:rPr>
                <w:rFonts w:ascii="Book Antiqua" w:hAnsi="Book Antiqua"/>
              </w:rPr>
            </w:pPr>
          </w:p>
        </w:tc>
      </w:tr>
      <w:tr w:rsidR="00795F85" w:rsidRPr="003A51DE" w14:paraId="14FCFBE7" w14:textId="77777777" w:rsidTr="0013173B">
        <w:trPr>
          <w:trHeight w:val="148"/>
          <w:jc w:val="center"/>
        </w:trPr>
        <w:tc>
          <w:tcPr>
            <w:tcW w:w="846" w:type="dxa"/>
            <w:vMerge w:val="restart"/>
          </w:tcPr>
          <w:p w14:paraId="4F95E367" w14:textId="12E55662" w:rsidR="00795F85" w:rsidRPr="003A51DE" w:rsidRDefault="00594465" w:rsidP="0013173B">
            <w:pPr>
              <w:spacing w:line="360" w:lineRule="auto"/>
              <w:jc w:val="both"/>
              <w:rPr>
                <w:rFonts w:ascii="Book Antiqua" w:hAnsi="Book Antiqua"/>
              </w:rPr>
            </w:pPr>
            <w:r w:rsidRPr="003A51DE">
              <w:rPr>
                <w:rFonts w:ascii="Book Antiqua" w:hAnsi="Book Antiqua"/>
              </w:rPr>
              <w:t xml:space="preserve">Campisi </w:t>
            </w:r>
            <w:r w:rsidRPr="003A51DE">
              <w:rPr>
                <w:rFonts w:ascii="Book Antiqua" w:hAnsi="Book Antiqua"/>
                <w:i/>
                <w:iCs/>
              </w:rPr>
              <w:t>et al</w:t>
            </w:r>
            <w:r w:rsidRPr="003A51DE">
              <w:rPr>
                <w:rFonts w:ascii="Book Antiqua" w:hAnsi="Book Antiqua"/>
                <w:vertAlign w:val="superscript"/>
              </w:rPr>
              <w:t>[29]</w:t>
            </w:r>
          </w:p>
        </w:tc>
        <w:tc>
          <w:tcPr>
            <w:tcW w:w="1653" w:type="dxa"/>
            <w:vMerge w:val="restart"/>
          </w:tcPr>
          <w:p w14:paraId="4441C31B" w14:textId="11E07A24" w:rsidR="00795F85" w:rsidRPr="003A51DE" w:rsidRDefault="00795F85" w:rsidP="0013173B">
            <w:pPr>
              <w:spacing w:line="360" w:lineRule="auto"/>
              <w:jc w:val="both"/>
              <w:rPr>
                <w:rFonts w:ascii="Book Antiqua" w:hAnsi="Book Antiqua"/>
              </w:rPr>
            </w:pPr>
            <w:r w:rsidRPr="003A51DE">
              <w:rPr>
                <w:rFonts w:ascii="Book Antiqua" w:hAnsi="Book Antiqua"/>
              </w:rPr>
              <w:t>Blood from 30-39</w:t>
            </w:r>
            <w:r w:rsidR="000F00FF" w:rsidRPr="003A51DE">
              <w:rPr>
                <w:rFonts w:ascii="Book Antiqua" w:hAnsi="Book Antiqua"/>
              </w:rPr>
              <w:t>-</w:t>
            </w:r>
            <w:r w:rsidRPr="003A51DE">
              <w:rPr>
                <w:rFonts w:ascii="Book Antiqua" w:hAnsi="Book Antiqua"/>
              </w:rPr>
              <w:t>year</w:t>
            </w:r>
            <w:r w:rsidR="00D7450D">
              <w:rPr>
                <w:rFonts w:ascii="Book Antiqua" w:hAnsi="Book Antiqua"/>
              </w:rPr>
              <w:t>-</w:t>
            </w:r>
            <w:r w:rsidRPr="003A51DE">
              <w:rPr>
                <w:rFonts w:ascii="Book Antiqua" w:hAnsi="Book Antiqua"/>
              </w:rPr>
              <w:t>old healthy female</w:t>
            </w:r>
            <w:r w:rsidR="00D7450D">
              <w:rPr>
                <w:rFonts w:ascii="Book Antiqua" w:hAnsi="Book Antiqua"/>
              </w:rPr>
              <w:t>s</w:t>
            </w:r>
          </w:p>
        </w:tc>
        <w:tc>
          <w:tcPr>
            <w:tcW w:w="1187" w:type="dxa"/>
            <w:vMerge w:val="restart"/>
          </w:tcPr>
          <w:p w14:paraId="29E6B0BC" w14:textId="77777777" w:rsidR="00795F85" w:rsidRPr="003A51DE" w:rsidRDefault="00795F85" w:rsidP="0013173B">
            <w:pPr>
              <w:spacing w:line="360" w:lineRule="auto"/>
              <w:jc w:val="both"/>
              <w:rPr>
                <w:rFonts w:ascii="Book Antiqua" w:hAnsi="Book Antiqua"/>
              </w:rPr>
            </w:pPr>
            <w:r w:rsidRPr="003A51DE">
              <w:rPr>
                <w:rFonts w:ascii="Book Antiqua" w:hAnsi="Book Antiqua"/>
              </w:rPr>
              <w:t>hiPSC-ECs</w:t>
            </w:r>
          </w:p>
        </w:tc>
        <w:tc>
          <w:tcPr>
            <w:tcW w:w="939" w:type="dxa"/>
            <w:vMerge w:val="restart"/>
          </w:tcPr>
          <w:p w14:paraId="1216F28B"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fibronectin</w:t>
            </w:r>
          </w:p>
        </w:tc>
        <w:tc>
          <w:tcPr>
            <w:tcW w:w="1984" w:type="dxa"/>
            <w:vMerge w:val="restart"/>
          </w:tcPr>
          <w:p w14:paraId="15637499" w14:textId="77777777" w:rsidR="00795F85" w:rsidRPr="003A51DE" w:rsidRDefault="00795F85" w:rsidP="0013173B">
            <w:pPr>
              <w:spacing w:line="360" w:lineRule="auto"/>
              <w:jc w:val="both"/>
              <w:rPr>
                <w:rFonts w:ascii="Book Antiqua" w:hAnsi="Book Antiqua"/>
              </w:rPr>
            </w:pPr>
            <w:r w:rsidRPr="003A51DE">
              <w:rPr>
                <w:rFonts w:ascii="Book Antiqua" w:hAnsi="Book Antiqua"/>
              </w:rPr>
              <w:t>VascuLife VEGF</w:t>
            </w:r>
          </w:p>
        </w:tc>
        <w:tc>
          <w:tcPr>
            <w:tcW w:w="3407" w:type="dxa"/>
            <w:vMerge w:val="restart"/>
          </w:tcPr>
          <w:p w14:paraId="237CCA9B" w14:textId="77777777" w:rsidR="00795F85" w:rsidRPr="003A51DE" w:rsidRDefault="00795F85" w:rsidP="0013173B">
            <w:pPr>
              <w:spacing w:line="360" w:lineRule="auto"/>
              <w:jc w:val="both"/>
              <w:rPr>
                <w:rFonts w:ascii="Book Antiqua" w:hAnsi="Book Antiqua"/>
              </w:rPr>
            </w:pPr>
            <w:r w:rsidRPr="003A51DE">
              <w:rPr>
                <w:rFonts w:ascii="Book Antiqua" w:hAnsi="Book Antiqua"/>
              </w:rPr>
              <w:t>iCell media supplement + VEGF (50 ng/mL)</w:t>
            </w:r>
          </w:p>
        </w:tc>
        <w:tc>
          <w:tcPr>
            <w:tcW w:w="1700" w:type="dxa"/>
            <w:vMerge w:val="restart"/>
          </w:tcPr>
          <w:p w14:paraId="0575588E" w14:textId="791C053E" w:rsidR="00795F85" w:rsidRPr="003A51DE" w:rsidRDefault="00795F85" w:rsidP="0013173B">
            <w:pPr>
              <w:spacing w:line="360" w:lineRule="auto"/>
              <w:jc w:val="both"/>
              <w:rPr>
                <w:rFonts w:ascii="Book Antiqua" w:hAnsi="Book Antiqua"/>
              </w:rPr>
            </w:pPr>
            <w:r w:rsidRPr="003A51DE">
              <w:rPr>
                <w:rFonts w:ascii="Book Antiqua" w:hAnsi="Book Antiqua"/>
              </w:rPr>
              <w:t>hiPSC-ECs (2</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 xml:space="preserve">6 </w:t>
            </w:r>
            <w:r w:rsidRPr="003A51DE">
              <w:rPr>
                <w:rFonts w:ascii="Book Antiqua" w:hAnsi="Book Antiqua"/>
              </w:rPr>
              <w:t>cells/mL) in EBM-2</w:t>
            </w:r>
          </w:p>
        </w:tc>
        <w:tc>
          <w:tcPr>
            <w:tcW w:w="2836" w:type="dxa"/>
          </w:tcPr>
          <w:p w14:paraId="01D2F490" w14:textId="03D71C84" w:rsidR="00795F85" w:rsidRPr="003A51DE" w:rsidRDefault="00795F85" w:rsidP="0013173B">
            <w:pPr>
              <w:spacing w:line="360" w:lineRule="auto"/>
              <w:jc w:val="both"/>
              <w:rPr>
                <w:rFonts w:ascii="Book Antiqua" w:hAnsi="Book Antiqua"/>
              </w:rPr>
            </w:pPr>
            <w:r w:rsidRPr="003A51DE">
              <w:rPr>
                <w:rFonts w:ascii="Book Antiqua" w:hAnsi="Book Antiqua"/>
              </w:rPr>
              <w:t>Monoculture hiPSC-ECs (6</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 xml:space="preserve">6 </w:t>
            </w:r>
            <w:r w:rsidRPr="003A51DE">
              <w:rPr>
                <w:rFonts w:ascii="Book Antiqua" w:hAnsi="Book Antiqua"/>
              </w:rPr>
              <w:t>cells/mL) in EBM-2</w:t>
            </w:r>
          </w:p>
        </w:tc>
      </w:tr>
      <w:tr w:rsidR="00795F85" w:rsidRPr="003A51DE" w14:paraId="34D162C9" w14:textId="77777777" w:rsidTr="0013173B">
        <w:trPr>
          <w:trHeight w:val="146"/>
          <w:jc w:val="center"/>
        </w:trPr>
        <w:tc>
          <w:tcPr>
            <w:tcW w:w="846" w:type="dxa"/>
            <w:vMerge/>
          </w:tcPr>
          <w:p w14:paraId="48587A40" w14:textId="77777777" w:rsidR="00795F85" w:rsidRPr="003A51DE" w:rsidRDefault="00795F85" w:rsidP="0013173B">
            <w:pPr>
              <w:spacing w:line="360" w:lineRule="auto"/>
              <w:jc w:val="both"/>
              <w:rPr>
                <w:rFonts w:ascii="Book Antiqua" w:hAnsi="Book Antiqua"/>
              </w:rPr>
            </w:pPr>
          </w:p>
        </w:tc>
        <w:tc>
          <w:tcPr>
            <w:tcW w:w="1653" w:type="dxa"/>
            <w:vMerge/>
          </w:tcPr>
          <w:p w14:paraId="0556D5FA" w14:textId="77777777" w:rsidR="00795F85" w:rsidRPr="003A51DE" w:rsidRDefault="00795F85" w:rsidP="0013173B">
            <w:pPr>
              <w:spacing w:line="360" w:lineRule="auto"/>
              <w:jc w:val="both"/>
              <w:rPr>
                <w:rFonts w:ascii="Book Antiqua" w:hAnsi="Book Antiqua"/>
              </w:rPr>
            </w:pPr>
          </w:p>
        </w:tc>
        <w:tc>
          <w:tcPr>
            <w:tcW w:w="1187" w:type="dxa"/>
            <w:vMerge/>
          </w:tcPr>
          <w:p w14:paraId="6F5B7A6F" w14:textId="77777777" w:rsidR="00795F85" w:rsidRPr="003A51DE" w:rsidRDefault="00795F85" w:rsidP="0013173B">
            <w:pPr>
              <w:spacing w:line="360" w:lineRule="auto"/>
              <w:jc w:val="both"/>
              <w:rPr>
                <w:rFonts w:ascii="Book Antiqua" w:hAnsi="Book Antiqua"/>
              </w:rPr>
            </w:pPr>
          </w:p>
        </w:tc>
        <w:tc>
          <w:tcPr>
            <w:tcW w:w="939" w:type="dxa"/>
            <w:vMerge/>
          </w:tcPr>
          <w:p w14:paraId="2374F162" w14:textId="77777777" w:rsidR="00795F85" w:rsidRPr="003A51DE" w:rsidRDefault="00795F85" w:rsidP="0013173B">
            <w:pPr>
              <w:spacing w:line="360" w:lineRule="auto"/>
              <w:jc w:val="both"/>
              <w:rPr>
                <w:rFonts w:ascii="Book Antiqua" w:hAnsi="Book Antiqua"/>
              </w:rPr>
            </w:pPr>
          </w:p>
        </w:tc>
        <w:tc>
          <w:tcPr>
            <w:tcW w:w="1984" w:type="dxa"/>
            <w:vMerge/>
          </w:tcPr>
          <w:p w14:paraId="585CF638" w14:textId="77777777" w:rsidR="00795F85" w:rsidRPr="003A51DE" w:rsidRDefault="00795F85" w:rsidP="0013173B">
            <w:pPr>
              <w:spacing w:line="360" w:lineRule="auto"/>
              <w:jc w:val="both"/>
              <w:rPr>
                <w:rFonts w:ascii="Book Antiqua" w:hAnsi="Book Antiqua"/>
              </w:rPr>
            </w:pPr>
          </w:p>
        </w:tc>
        <w:tc>
          <w:tcPr>
            <w:tcW w:w="3407" w:type="dxa"/>
            <w:vMerge/>
          </w:tcPr>
          <w:p w14:paraId="015EB656" w14:textId="77777777" w:rsidR="00795F85" w:rsidRPr="003A51DE" w:rsidRDefault="00795F85" w:rsidP="0013173B">
            <w:pPr>
              <w:spacing w:line="360" w:lineRule="auto"/>
              <w:jc w:val="both"/>
              <w:rPr>
                <w:rFonts w:ascii="Book Antiqua" w:hAnsi="Book Antiqua"/>
              </w:rPr>
            </w:pPr>
          </w:p>
        </w:tc>
        <w:tc>
          <w:tcPr>
            <w:tcW w:w="1700" w:type="dxa"/>
            <w:vMerge/>
          </w:tcPr>
          <w:p w14:paraId="2985BB9D" w14:textId="77777777" w:rsidR="00795F85" w:rsidRPr="003A51DE" w:rsidRDefault="00795F85" w:rsidP="0013173B">
            <w:pPr>
              <w:spacing w:line="360" w:lineRule="auto"/>
              <w:jc w:val="both"/>
              <w:rPr>
                <w:rFonts w:ascii="Book Antiqua" w:hAnsi="Book Antiqua"/>
              </w:rPr>
            </w:pPr>
          </w:p>
        </w:tc>
        <w:tc>
          <w:tcPr>
            <w:tcW w:w="2836" w:type="dxa"/>
          </w:tcPr>
          <w:p w14:paraId="0A7B3C9F" w14:textId="7F1BFFDF" w:rsidR="00795F85" w:rsidRPr="003A51DE" w:rsidRDefault="00795F85" w:rsidP="0013173B">
            <w:pPr>
              <w:spacing w:line="360" w:lineRule="auto"/>
              <w:jc w:val="both"/>
              <w:rPr>
                <w:rFonts w:ascii="Book Antiqua" w:hAnsi="Book Antiqua"/>
              </w:rPr>
            </w:pPr>
            <w:r w:rsidRPr="003A51DE">
              <w:rPr>
                <w:rFonts w:ascii="Book Antiqua" w:hAnsi="Book Antiqua"/>
              </w:rPr>
              <w:t>PCs (2</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 xml:space="preserve">6 </w:t>
            </w:r>
            <w:r w:rsidRPr="003A51DE">
              <w:rPr>
                <w:rFonts w:ascii="Book Antiqua" w:hAnsi="Book Antiqua"/>
              </w:rPr>
              <w:t>cells/mL) in EGM-2 MV</w:t>
            </w:r>
          </w:p>
        </w:tc>
      </w:tr>
      <w:tr w:rsidR="00795F85" w:rsidRPr="003A51DE" w14:paraId="54983813" w14:textId="77777777" w:rsidTr="0013173B">
        <w:trPr>
          <w:trHeight w:val="234"/>
          <w:jc w:val="center"/>
        </w:trPr>
        <w:tc>
          <w:tcPr>
            <w:tcW w:w="846" w:type="dxa"/>
            <w:vMerge/>
          </w:tcPr>
          <w:p w14:paraId="5FC791FF" w14:textId="77777777" w:rsidR="00795F85" w:rsidRPr="003A51DE" w:rsidRDefault="00795F85" w:rsidP="0013173B">
            <w:pPr>
              <w:spacing w:line="360" w:lineRule="auto"/>
              <w:jc w:val="both"/>
              <w:rPr>
                <w:rFonts w:ascii="Book Antiqua" w:hAnsi="Book Antiqua"/>
              </w:rPr>
            </w:pPr>
          </w:p>
        </w:tc>
        <w:tc>
          <w:tcPr>
            <w:tcW w:w="1653" w:type="dxa"/>
            <w:vMerge/>
          </w:tcPr>
          <w:p w14:paraId="0638C516" w14:textId="77777777" w:rsidR="00795F85" w:rsidRPr="003A51DE" w:rsidRDefault="00795F85" w:rsidP="0013173B">
            <w:pPr>
              <w:spacing w:line="360" w:lineRule="auto"/>
              <w:jc w:val="both"/>
              <w:rPr>
                <w:rFonts w:ascii="Book Antiqua" w:hAnsi="Book Antiqua"/>
              </w:rPr>
            </w:pPr>
          </w:p>
        </w:tc>
        <w:tc>
          <w:tcPr>
            <w:tcW w:w="1187" w:type="dxa"/>
            <w:vMerge/>
          </w:tcPr>
          <w:p w14:paraId="4AED85E7" w14:textId="77777777" w:rsidR="00795F85" w:rsidRPr="003A51DE" w:rsidRDefault="00795F85" w:rsidP="0013173B">
            <w:pPr>
              <w:spacing w:line="360" w:lineRule="auto"/>
              <w:jc w:val="both"/>
              <w:rPr>
                <w:rFonts w:ascii="Book Antiqua" w:hAnsi="Book Antiqua"/>
              </w:rPr>
            </w:pPr>
          </w:p>
        </w:tc>
        <w:tc>
          <w:tcPr>
            <w:tcW w:w="939" w:type="dxa"/>
            <w:vMerge/>
          </w:tcPr>
          <w:p w14:paraId="1536CF81" w14:textId="77777777" w:rsidR="00795F85" w:rsidRPr="003A51DE" w:rsidRDefault="00795F85" w:rsidP="0013173B">
            <w:pPr>
              <w:spacing w:line="360" w:lineRule="auto"/>
              <w:jc w:val="both"/>
              <w:rPr>
                <w:rFonts w:ascii="Book Antiqua" w:hAnsi="Book Antiqua"/>
              </w:rPr>
            </w:pPr>
          </w:p>
        </w:tc>
        <w:tc>
          <w:tcPr>
            <w:tcW w:w="1984" w:type="dxa"/>
            <w:vMerge/>
          </w:tcPr>
          <w:p w14:paraId="72C34082" w14:textId="77777777" w:rsidR="00795F85" w:rsidRPr="003A51DE" w:rsidRDefault="00795F85" w:rsidP="0013173B">
            <w:pPr>
              <w:spacing w:line="360" w:lineRule="auto"/>
              <w:jc w:val="both"/>
              <w:rPr>
                <w:rFonts w:ascii="Book Antiqua" w:hAnsi="Book Antiqua"/>
              </w:rPr>
            </w:pPr>
          </w:p>
        </w:tc>
        <w:tc>
          <w:tcPr>
            <w:tcW w:w="3407" w:type="dxa"/>
            <w:vMerge/>
          </w:tcPr>
          <w:p w14:paraId="478EA15B" w14:textId="77777777" w:rsidR="00795F85" w:rsidRPr="003A51DE" w:rsidRDefault="00795F85" w:rsidP="0013173B">
            <w:pPr>
              <w:spacing w:line="360" w:lineRule="auto"/>
              <w:jc w:val="both"/>
              <w:rPr>
                <w:rFonts w:ascii="Book Antiqua" w:hAnsi="Book Antiqua"/>
              </w:rPr>
            </w:pPr>
          </w:p>
        </w:tc>
        <w:tc>
          <w:tcPr>
            <w:tcW w:w="1700" w:type="dxa"/>
            <w:vMerge/>
          </w:tcPr>
          <w:p w14:paraId="45D0E9B7" w14:textId="77777777" w:rsidR="00795F85" w:rsidRPr="003A51DE" w:rsidRDefault="00795F85" w:rsidP="0013173B">
            <w:pPr>
              <w:spacing w:line="360" w:lineRule="auto"/>
              <w:jc w:val="both"/>
              <w:rPr>
                <w:rFonts w:ascii="Book Antiqua" w:hAnsi="Book Antiqua"/>
              </w:rPr>
            </w:pPr>
          </w:p>
        </w:tc>
        <w:tc>
          <w:tcPr>
            <w:tcW w:w="2836" w:type="dxa"/>
          </w:tcPr>
          <w:p w14:paraId="7AA2DA28" w14:textId="181DA536" w:rsidR="00795F85" w:rsidRPr="003A51DE" w:rsidRDefault="00795F85" w:rsidP="0013173B">
            <w:pPr>
              <w:spacing w:line="360" w:lineRule="auto"/>
              <w:jc w:val="both"/>
              <w:rPr>
                <w:rFonts w:ascii="Book Antiqua" w:hAnsi="Book Antiqua"/>
              </w:rPr>
            </w:pPr>
            <w:r w:rsidRPr="003A51DE">
              <w:rPr>
                <w:rFonts w:ascii="Book Antiqua" w:hAnsi="Book Antiqua"/>
              </w:rPr>
              <w:t>PCs and ACs (2</w:t>
            </w:r>
            <w:r w:rsidR="00594465" w:rsidRPr="003A51DE">
              <w:rPr>
                <w:rFonts w:ascii="Book Antiqua" w:hAnsi="Book Antiqua"/>
              </w:rPr>
              <w:t xml:space="preserve"> </w:t>
            </w:r>
            <w:r w:rsidRPr="003A51DE">
              <w:rPr>
                <w:rFonts w:ascii="Book Antiqua" w:hAnsi="Book Antiqua"/>
              </w:rPr>
              <w:t>×</w:t>
            </w:r>
            <w:r w:rsidR="00594465" w:rsidRPr="003A51DE">
              <w:rPr>
                <w:rFonts w:ascii="Book Antiqua" w:hAnsi="Book Antiqua"/>
              </w:rPr>
              <w:t xml:space="preserve"> </w:t>
            </w:r>
            <w:r w:rsidRPr="003A51DE">
              <w:rPr>
                <w:rFonts w:ascii="Book Antiqua" w:hAnsi="Book Antiqua"/>
              </w:rPr>
              <w:t>10</w:t>
            </w:r>
            <w:r w:rsidRPr="003A51DE">
              <w:rPr>
                <w:rFonts w:ascii="Book Antiqua" w:hAnsi="Book Antiqua"/>
                <w:vertAlign w:val="superscript"/>
              </w:rPr>
              <w:t xml:space="preserve">6 </w:t>
            </w:r>
            <w:r w:rsidRPr="003A51DE">
              <w:rPr>
                <w:rFonts w:ascii="Book Antiqua" w:hAnsi="Book Antiqua"/>
              </w:rPr>
              <w:t>cells/mL) in EGM-2 MV</w:t>
            </w:r>
          </w:p>
        </w:tc>
      </w:tr>
      <w:tr w:rsidR="00795F85" w:rsidRPr="003A51DE" w14:paraId="2CF2ED03" w14:textId="77777777" w:rsidTr="0013173B">
        <w:trPr>
          <w:trHeight w:val="50"/>
          <w:jc w:val="center"/>
        </w:trPr>
        <w:tc>
          <w:tcPr>
            <w:tcW w:w="846" w:type="dxa"/>
            <w:vMerge w:val="restart"/>
          </w:tcPr>
          <w:p w14:paraId="6EAC215E" w14:textId="205BF24F" w:rsidR="00795F85" w:rsidRPr="003A51DE" w:rsidRDefault="00594465" w:rsidP="0013173B">
            <w:pPr>
              <w:spacing w:line="360" w:lineRule="auto"/>
              <w:jc w:val="both"/>
              <w:rPr>
                <w:rFonts w:ascii="Book Antiqua" w:hAnsi="Book Antiqua"/>
              </w:rPr>
            </w:pPr>
            <w:r w:rsidRPr="003A51DE">
              <w:rPr>
                <w:rFonts w:ascii="Book Antiqua" w:hAnsi="Book Antiqua"/>
              </w:rPr>
              <w:t xml:space="preserve">Wang </w:t>
            </w:r>
            <w:r w:rsidRPr="003A51DE">
              <w:rPr>
                <w:rFonts w:ascii="Book Antiqua" w:hAnsi="Book Antiqua"/>
                <w:i/>
                <w:iCs/>
              </w:rPr>
              <w:t>et al</w:t>
            </w:r>
            <w:r w:rsidRPr="003A51DE">
              <w:rPr>
                <w:rFonts w:ascii="Book Antiqua" w:hAnsi="Book Antiqua"/>
                <w:vertAlign w:val="superscript"/>
              </w:rPr>
              <w:t>[30]</w:t>
            </w:r>
          </w:p>
        </w:tc>
        <w:tc>
          <w:tcPr>
            <w:tcW w:w="1653" w:type="dxa"/>
            <w:vMerge w:val="restart"/>
          </w:tcPr>
          <w:p w14:paraId="5C8905A3" w14:textId="77777777" w:rsidR="00795F85" w:rsidRPr="003A51DE" w:rsidRDefault="00795F85" w:rsidP="0013173B">
            <w:pPr>
              <w:spacing w:line="360" w:lineRule="auto"/>
              <w:jc w:val="both"/>
              <w:rPr>
                <w:rFonts w:ascii="Book Antiqua" w:hAnsi="Book Antiqua"/>
              </w:rPr>
            </w:pPr>
            <w:r w:rsidRPr="003A51DE">
              <w:rPr>
                <w:rFonts w:ascii="Book Antiqua" w:hAnsi="Book Antiqua"/>
              </w:rPr>
              <w:t>Human fetal lung fibroblast</w:t>
            </w:r>
          </w:p>
        </w:tc>
        <w:tc>
          <w:tcPr>
            <w:tcW w:w="1187" w:type="dxa"/>
            <w:vMerge w:val="restart"/>
          </w:tcPr>
          <w:p w14:paraId="0FAA2D09" w14:textId="1758291D" w:rsidR="00795F85" w:rsidRPr="003A51DE" w:rsidRDefault="00795F85" w:rsidP="0013173B">
            <w:pPr>
              <w:spacing w:line="360" w:lineRule="auto"/>
              <w:jc w:val="both"/>
              <w:rPr>
                <w:rFonts w:ascii="Book Antiqua" w:hAnsi="Book Antiqua"/>
              </w:rPr>
            </w:pPr>
            <w:r w:rsidRPr="003A51DE">
              <w:rPr>
                <w:rFonts w:ascii="Book Antiqua" w:hAnsi="Book Antiqua"/>
              </w:rPr>
              <w:t>IMR90</w:t>
            </w:r>
            <w:r w:rsidR="000F00FF" w:rsidRPr="003A51DE">
              <w:rPr>
                <w:rFonts w:ascii="Book Antiqua" w:hAnsi="Book Antiqua"/>
              </w:rPr>
              <w:t>-</w:t>
            </w:r>
            <w:r w:rsidRPr="003A51DE">
              <w:rPr>
                <w:rFonts w:ascii="Book Antiqua" w:hAnsi="Book Antiqua"/>
              </w:rPr>
              <w:t>C4</w:t>
            </w:r>
          </w:p>
        </w:tc>
        <w:tc>
          <w:tcPr>
            <w:tcW w:w="939" w:type="dxa"/>
            <w:vMerge w:val="restart"/>
          </w:tcPr>
          <w:p w14:paraId="0E8E7E8D"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tcPr>
          <w:p w14:paraId="0B999741" w14:textId="726D1E46"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Day 3:</w:t>
            </w:r>
            <w:r w:rsidRPr="003A51DE">
              <w:rPr>
                <w:rFonts w:ascii="Book Antiqua" w:hAnsi="Book Antiqua"/>
              </w:rPr>
              <w:t xml:space="preserve"> mTeSR1</w:t>
            </w:r>
          </w:p>
        </w:tc>
        <w:tc>
          <w:tcPr>
            <w:tcW w:w="3407" w:type="dxa"/>
          </w:tcPr>
          <w:p w14:paraId="1E4C5CA7" w14:textId="77777777"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NR</w:t>
            </w:r>
          </w:p>
        </w:tc>
        <w:tc>
          <w:tcPr>
            <w:tcW w:w="1700" w:type="dxa"/>
            <w:vMerge w:val="restart"/>
          </w:tcPr>
          <w:p w14:paraId="728B2372" w14:textId="77777777" w:rsidR="00795F85" w:rsidRPr="003A51DE" w:rsidRDefault="00795F85" w:rsidP="0013173B">
            <w:pPr>
              <w:spacing w:line="360" w:lineRule="auto"/>
              <w:jc w:val="both"/>
              <w:rPr>
                <w:rFonts w:ascii="Book Antiqua" w:hAnsi="Book Antiqua"/>
              </w:rPr>
            </w:pPr>
            <w:r w:rsidRPr="003A51DE">
              <w:rPr>
                <w:rFonts w:ascii="Book Antiqua" w:hAnsi="Book Antiqua"/>
              </w:rPr>
              <w:t>iBMECs in HESFM</w:t>
            </w:r>
          </w:p>
        </w:tc>
        <w:tc>
          <w:tcPr>
            <w:tcW w:w="2836" w:type="dxa"/>
            <w:vMerge w:val="restart"/>
          </w:tcPr>
          <w:p w14:paraId="5EDBAFC4" w14:textId="77777777" w:rsidR="00795F85" w:rsidRPr="003A51DE" w:rsidRDefault="00795F85" w:rsidP="0013173B">
            <w:pPr>
              <w:spacing w:line="360" w:lineRule="auto"/>
              <w:jc w:val="both"/>
              <w:rPr>
                <w:rFonts w:ascii="Book Antiqua" w:hAnsi="Book Antiqua"/>
              </w:rPr>
            </w:pPr>
            <w:r w:rsidRPr="003A51DE">
              <w:rPr>
                <w:rFonts w:ascii="Book Antiqua" w:hAnsi="Book Antiqua"/>
              </w:rPr>
              <w:t>Rat primary ACs in AGM</w:t>
            </w:r>
          </w:p>
        </w:tc>
      </w:tr>
      <w:tr w:rsidR="00795F85" w:rsidRPr="00912841" w14:paraId="29B3FF96" w14:textId="77777777" w:rsidTr="0013173B">
        <w:trPr>
          <w:trHeight w:val="162"/>
          <w:jc w:val="center"/>
        </w:trPr>
        <w:tc>
          <w:tcPr>
            <w:tcW w:w="846" w:type="dxa"/>
            <w:vMerge/>
          </w:tcPr>
          <w:p w14:paraId="7E7B5AC3" w14:textId="77777777" w:rsidR="00795F85" w:rsidRPr="003A51DE" w:rsidRDefault="00795F85" w:rsidP="0013173B">
            <w:pPr>
              <w:spacing w:line="360" w:lineRule="auto"/>
              <w:jc w:val="both"/>
              <w:rPr>
                <w:rFonts w:ascii="Book Antiqua" w:hAnsi="Book Antiqua"/>
              </w:rPr>
            </w:pPr>
          </w:p>
        </w:tc>
        <w:tc>
          <w:tcPr>
            <w:tcW w:w="1653" w:type="dxa"/>
            <w:vMerge/>
          </w:tcPr>
          <w:p w14:paraId="5D55E067" w14:textId="77777777" w:rsidR="00795F85" w:rsidRPr="003A51DE" w:rsidRDefault="00795F85" w:rsidP="0013173B">
            <w:pPr>
              <w:spacing w:line="360" w:lineRule="auto"/>
              <w:jc w:val="both"/>
              <w:rPr>
                <w:rFonts w:ascii="Book Antiqua" w:hAnsi="Book Antiqua"/>
              </w:rPr>
            </w:pPr>
          </w:p>
        </w:tc>
        <w:tc>
          <w:tcPr>
            <w:tcW w:w="1187" w:type="dxa"/>
            <w:vMerge/>
          </w:tcPr>
          <w:p w14:paraId="428EA91B" w14:textId="77777777" w:rsidR="00795F85" w:rsidRPr="003A51DE" w:rsidRDefault="00795F85" w:rsidP="0013173B">
            <w:pPr>
              <w:spacing w:line="360" w:lineRule="auto"/>
              <w:jc w:val="both"/>
              <w:rPr>
                <w:rFonts w:ascii="Book Antiqua" w:hAnsi="Book Antiqua"/>
              </w:rPr>
            </w:pPr>
          </w:p>
        </w:tc>
        <w:tc>
          <w:tcPr>
            <w:tcW w:w="939" w:type="dxa"/>
            <w:vMerge/>
          </w:tcPr>
          <w:p w14:paraId="75FA5AE7" w14:textId="77777777" w:rsidR="00795F85" w:rsidRPr="003A51DE" w:rsidRDefault="00795F85" w:rsidP="0013173B">
            <w:pPr>
              <w:spacing w:line="360" w:lineRule="auto"/>
              <w:jc w:val="both"/>
              <w:rPr>
                <w:rFonts w:ascii="Book Antiqua" w:hAnsi="Book Antiqua"/>
              </w:rPr>
            </w:pPr>
          </w:p>
        </w:tc>
        <w:tc>
          <w:tcPr>
            <w:tcW w:w="1984" w:type="dxa"/>
          </w:tcPr>
          <w:p w14:paraId="207E57EA" w14:textId="77777777" w:rsidR="00795F85" w:rsidRPr="003A51DE" w:rsidRDefault="00795F85" w:rsidP="0013173B">
            <w:pPr>
              <w:spacing w:line="360" w:lineRule="auto"/>
              <w:jc w:val="both"/>
              <w:rPr>
                <w:rStyle w:val="notion-enable-hover"/>
                <w:rFonts w:ascii="Book Antiqua" w:hAnsi="Book Antiqua" w:cstheme="minorBidi"/>
              </w:rPr>
            </w:pPr>
            <w:r w:rsidRPr="003A51DE">
              <w:rPr>
                <w:rStyle w:val="notion-enable-hover"/>
                <w:rFonts w:ascii="Book Antiqua" w:hAnsi="Book Antiqua"/>
              </w:rPr>
              <w:t>Day 0-5:</w:t>
            </w:r>
            <w:r w:rsidRPr="003A51DE">
              <w:rPr>
                <w:rFonts w:ascii="Book Antiqua" w:hAnsi="Book Antiqua"/>
              </w:rPr>
              <w:t xml:space="preserve"> UM (DMEM/F12)</w:t>
            </w:r>
          </w:p>
        </w:tc>
        <w:tc>
          <w:tcPr>
            <w:tcW w:w="3407" w:type="dxa"/>
          </w:tcPr>
          <w:p w14:paraId="29FF798F" w14:textId="5F2F4762" w:rsidR="00795F85" w:rsidRPr="00912841" w:rsidRDefault="00795F85" w:rsidP="0013173B">
            <w:pPr>
              <w:spacing w:line="360" w:lineRule="auto"/>
              <w:jc w:val="both"/>
              <w:rPr>
                <w:rStyle w:val="notion-enable-hover"/>
                <w:rFonts w:ascii="Book Antiqua" w:hAnsi="Book Antiqua" w:cstheme="minorBidi"/>
                <w:lang w:val="pt-BR"/>
              </w:rPr>
            </w:pPr>
            <w:r w:rsidRPr="00912841">
              <w:rPr>
                <w:rFonts w:ascii="Book Antiqua" w:hAnsi="Book Antiqua"/>
                <w:lang w:val="pt-BR"/>
              </w:rPr>
              <w:t>HEPES + KOSR (20%) + MEM-NEAA (1</w:t>
            </w:r>
            <w:r w:rsidR="00594465" w:rsidRPr="00912841">
              <w:rPr>
                <w:rFonts w:ascii="Book Antiqua" w:hAnsi="Book Antiqua"/>
                <w:lang w:val="pt-BR"/>
              </w:rPr>
              <w:t xml:space="preserve"> </w:t>
            </w:r>
            <w:r w:rsidRPr="00912841">
              <w:rPr>
                <w:rFonts w:ascii="Book Antiqua" w:hAnsi="Book Antiqua"/>
                <w:lang w:val="pt-BR"/>
              </w:rPr>
              <w:t xml:space="preserve">×) + L-glutamine (1 mM) + </w:t>
            </w:r>
            <w:r w:rsidRPr="003A51DE">
              <w:rPr>
                <w:rFonts w:ascii="Book Antiqua" w:hAnsi="Book Antiqua"/>
              </w:rPr>
              <w:t>β</w:t>
            </w:r>
            <w:r w:rsidRPr="00912841">
              <w:rPr>
                <w:rFonts w:ascii="Book Antiqua" w:hAnsi="Book Antiqua"/>
                <w:lang w:val="pt-BR"/>
              </w:rPr>
              <w:t>-Mercaptoethanol (0.1 mM)</w:t>
            </w:r>
          </w:p>
        </w:tc>
        <w:tc>
          <w:tcPr>
            <w:tcW w:w="1700" w:type="dxa"/>
            <w:vMerge/>
          </w:tcPr>
          <w:p w14:paraId="48E73CB7" w14:textId="77777777" w:rsidR="00795F85" w:rsidRPr="00912841" w:rsidRDefault="00795F85" w:rsidP="0013173B">
            <w:pPr>
              <w:spacing w:line="360" w:lineRule="auto"/>
              <w:jc w:val="both"/>
              <w:rPr>
                <w:rFonts w:ascii="Book Antiqua" w:hAnsi="Book Antiqua"/>
                <w:lang w:val="pt-BR"/>
              </w:rPr>
            </w:pPr>
          </w:p>
        </w:tc>
        <w:tc>
          <w:tcPr>
            <w:tcW w:w="2836" w:type="dxa"/>
            <w:vMerge/>
          </w:tcPr>
          <w:p w14:paraId="6A11032F" w14:textId="77777777" w:rsidR="00795F85" w:rsidRPr="00912841" w:rsidRDefault="00795F85" w:rsidP="0013173B">
            <w:pPr>
              <w:spacing w:line="360" w:lineRule="auto"/>
              <w:jc w:val="both"/>
              <w:rPr>
                <w:rFonts w:ascii="Book Antiqua" w:hAnsi="Book Antiqua"/>
                <w:lang w:val="pt-BR"/>
              </w:rPr>
            </w:pPr>
          </w:p>
        </w:tc>
      </w:tr>
      <w:tr w:rsidR="00795F85" w:rsidRPr="003A51DE" w14:paraId="2756647E" w14:textId="77777777" w:rsidTr="0013173B">
        <w:trPr>
          <w:trHeight w:val="442"/>
          <w:jc w:val="center"/>
        </w:trPr>
        <w:tc>
          <w:tcPr>
            <w:tcW w:w="846" w:type="dxa"/>
            <w:vMerge/>
          </w:tcPr>
          <w:p w14:paraId="7960EB57" w14:textId="77777777" w:rsidR="00795F85" w:rsidRPr="00912841" w:rsidRDefault="00795F85" w:rsidP="0013173B">
            <w:pPr>
              <w:spacing w:line="360" w:lineRule="auto"/>
              <w:jc w:val="both"/>
              <w:rPr>
                <w:rFonts w:ascii="Book Antiqua" w:hAnsi="Book Antiqua"/>
                <w:lang w:val="pt-BR"/>
              </w:rPr>
            </w:pPr>
          </w:p>
        </w:tc>
        <w:tc>
          <w:tcPr>
            <w:tcW w:w="1653" w:type="dxa"/>
            <w:vMerge/>
          </w:tcPr>
          <w:p w14:paraId="16315E3F" w14:textId="77777777" w:rsidR="00795F85" w:rsidRPr="00912841" w:rsidRDefault="00795F85" w:rsidP="0013173B">
            <w:pPr>
              <w:spacing w:line="360" w:lineRule="auto"/>
              <w:jc w:val="both"/>
              <w:rPr>
                <w:rFonts w:ascii="Book Antiqua" w:hAnsi="Book Antiqua"/>
                <w:lang w:val="pt-BR"/>
              </w:rPr>
            </w:pPr>
          </w:p>
        </w:tc>
        <w:tc>
          <w:tcPr>
            <w:tcW w:w="1187" w:type="dxa"/>
            <w:vMerge/>
          </w:tcPr>
          <w:p w14:paraId="7EF95141" w14:textId="77777777" w:rsidR="00795F85" w:rsidRPr="00912841" w:rsidRDefault="00795F85" w:rsidP="0013173B">
            <w:pPr>
              <w:spacing w:line="360" w:lineRule="auto"/>
              <w:jc w:val="both"/>
              <w:rPr>
                <w:rFonts w:ascii="Book Antiqua" w:hAnsi="Book Antiqua"/>
                <w:lang w:val="pt-BR"/>
              </w:rPr>
            </w:pPr>
          </w:p>
        </w:tc>
        <w:tc>
          <w:tcPr>
            <w:tcW w:w="939" w:type="dxa"/>
            <w:vMerge/>
          </w:tcPr>
          <w:p w14:paraId="3DAF178F" w14:textId="77777777" w:rsidR="00795F85" w:rsidRPr="00912841" w:rsidRDefault="00795F85" w:rsidP="0013173B">
            <w:pPr>
              <w:spacing w:line="360" w:lineRule="auto"/>
              <w:jc w:val="both"/>
              <w:rPr>
                <w:rFonts w:ascii="Book Antiqua" w:hAnsi="Book Antiqua"/>
                <w:lang w:val="pt-BR"/>
              </w:rPr>
            </w:pPr>
          </w:p>
        </w:tc>
        <w:tc>
          <w:tcPr>
            <w:tcW w:w="1984" w:type="dxa"/>
          </w:tcPr>
          <w:p w14:paraId="0127A6FD"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6-8:</w:t>
            </w:r>
            <w:r w:rsidRPr="003A51DE">
              <w:rPr>
                <w:rFonts w:ascii="Book Antiqua" w:hAnsi="Book Antiqua"/>
              </w:rPr>
              <w:t xml:space="preserve"> EC</w:t>
            </w:r>
            <w:r w:rsidRPr="003A51DE">
              <w:rPr>
                <w:rFonts w:ascii="Book Antiqua" w:hAnsi="Book Antiqua"/>
                <w:vertAlign w:val="superscript"/>
              </w:rPr>
              <w:t>+/+</w:t>
            </w:r>
            <w:r w:rsidRPr="003A51DE">
              <w:rPr>
                <w:rFonts w:ascii="Book Antiqua" w:hAnsi="Book Antiqua"/>
              </w:rPr>
              <w:t xml:space="preserve"> (HESFM)</w:t>
            </w:r>
          </w:p>
        </w:tc>
        <w:tc>
          <w:tcPr>
            <w:tcW w:w="3407" w:type="dxa"/>
          </w:tcPr>
          <w:p w14:paraId="693DE9CF"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Fonts w:ascii="Book Antiqua" w:hAnsi="Book Antiqua"/>
              </w:rPr>
              <w:t>hPDS (1%) + bFGF (20 ng/mL) + RA (10 μM)</w:t>
            </w:r>
          </w:p>
        </w:tc>
        <w:tc>
          <w:tcPr>
            <w:tcW w:w="1700" w:type="dxa"/>
            <w:vMerge/>
          </w:tcPr>
          <w:p w14:paraId="073FA95C" w14:textId="77777777" w:rsidR="00795F85" w:rsidRPr="003A51DE" w:rsidRDefault="00795F85" w:rsidP="0013173B">
            <w:pPr>
              <w:spacing w:line="360" w:lineRule="auto"/>
              <w:jc w:val="both"/>
              <w:rPr>
                <w:rFonts w:ascii="Book Antiqua" w:hAnsi="Book Antiqua"/>
              </w:rPr>
            </w:pPr>
          </w:p>
        </w:tc>
        <w:tc>
          <w:tcPr>
            <w:tcW w:w="2836" w:type="dxa"/>
            <w:vMerge/>
          </w:tcPr>
          <w:p w14:paraId="3050D05E" w14:textId="77777777" w:rsidR="00795F85" w:rsidRPr="003A51DE" w:rsidRDefault="00795F85" w:rsidP="0013173B">
            <w:pPr>
              <w:spacing w:line="360" w:lineRule="auto"/>
              <w:jc w:val="both"/>
              <w:rPr>
                <w:rFonts w:ascii="Book Antiqua" w:hAnsi="Book Antiqua"/>
              </w:rPr>
            </w:pPr>
          </w:p>
        </w:tc>
      </w:tr>
      <w:tr w:rsidR="00795F85" w:rsidRPr="003A51DE" w14:paraId="72442BA4" w14:textId="77777777" w:rsidTr="0013173B">
        <w:trPr>
          <w:trHeight w:val="165"/>
          <w:jc w:val="center"/>
        </w:trPr>
        <w:tc>
          <w:tcPr>
            <w:tcW w:w="846" w:type="dxa"/>
            <w:vMerge w:val="restart"/>
          </w:tcPr>
          <w:p w14:paraId="3859EE0C" w14:textId="17C20AFC" w:rsidR="00795F85" w:rsidRPr="003A51DE" w:rsidRDefault="00594465" w:rsidP="0013173B">
            <w:pPr>
              <w:spacing w:line="360" w:lineRule="auto"/>
              <w:jc w:val="both"/>
              <w:rPr>
                <w:rFonts w:ascii="Book Antiqua" w:hAnsi="Book Antiqua"/>
              </w:rPr>
            </w:pPr>
            <w:r w:rsidRPr="003A51DE">
              <w:rPr>
                <w:rFonts w:ascii="Book Antiqua" w:hAnsi="Book Antiqua"/>
              </w:rPr>
              <w:t xml:space="preserve">DeStefano </w:t>
            </w:r>
            <w:r w:rsidRPr="003A51DE">
              <w:rPr>
                <w:rFonts w:ascii="Book Antiqua" w:hAnsi="Book Antiqua"/>
                <w:i/>
                <w:iCs/>
              </w:rPr>
              <w:t>et al</w:t>
            </w:r>
            <w:r w:rsidRPr="003A51DE">
              <w:rPr>
                <w:rFonts w:ascii="Book Antiqua" w:hAnsi="Book Antiqua"/>
                <w:vertAlign w:val="superscript"/>
              </w:rPr>
              <w:t>[31]</w:t>
            </w:r>
          </w:p>
        </w:tc>
        <w:tc>
          <w:tcPr>
            <w:tcW w:w="1653" w:type="dxa"/>
            <w:vMerge w:val="restart"/>
          </w:tcPr>
          <w:p w14:paraId="6D0E05A4" w14:textId="77777777" w:rsidR="00795F85" w:rsidRPr="003A51DE" w:rsidRDefault="00795F85" w:rsidP="0013173B">
            <w:pPr>
              <w:spacing w:line="360" w:lineRule="auto"/>
              <w:jc w:val="both"/>
              <w:rPr>
                <w:rFonts w:ascii="Book Antiqua" w:hAnsi="Book Antiqua"/>
              </w:rPr>
            </w:pPr>
            <w:r w:rsidRPr="003A51DE">
              <w:rPr>
                <w:rFonts w:ascii="Book Antiqua" w:hAnsi="Book Antiqua"/>
              </w:rPr>
              <w:t>CD34 positive bone marrow</w:t>
            </w:r>
          </w:p>
        </w:tc>
        <w:tc>
          <w:tcPr>
            <w:tcW w:w="1187" w:type="dxa"/>
            <w:vMerge w:val="restart"/>
          </w:tcPr>
          <w:p w14:paraId="4DFB6920" w14:textId="77777777" w:rsidR="00795F85" w:rsidRPr="003A51DE" w:rsidRDefault="00795F85" w:rsidP="0013173B">
            <w:pPr>
              <w:spacing w:line="360" w:lineRule="auto"/>
              <w:jc w:val="both"/>
              <w:rPr>
                <w:rFonts w:ascii="Book Antiqua" w:hAnsi="Book Antiqua"/>
              </w:rPr>
            </w:pPr>
            <w:r w:rsidRPr="003A51DE">
              <w:rPr>
                <w:rFonts w:ascii="Book Antiqua" w:hAnsi="Book Antiqua"/>
              </w:rPr>
              <w:t>BC1-hiPSCs</w:t>
            </w:r>
          </w:p>
        </w:tc>
        <w:tc>
          <w:tcPr>
            <w:tcW w:w="939" w:type="dxa"/>
            <w:vMerge w:val="restart"/>
          </w:tcPr>
          <w:p w14:paraId="40FCD6E7" w14:textId="77777777" w:rsidR="00795F85" w:rsidRPr="003A51DE" w:rsidRDefault="00795F85" w:rsidP="0013173B">
            <w:pPr>
              <w:spacing w:line="360" w:lineRule="auto"/>
              <w:jc w:val="both"/>
              <w:rPr>
                <w:rFonts w:ascii="Book Antiqua" w:hAnsi="Book Antiqua"/>
              </w:rPr>
            </w:pPr>
            <w:r w:rsidRPr="003A51DE">
              <w:rPr>
                <w:rFonts w:ascii="Book Antiqua" w:hAnsi="Book Antiqua"/>
              </w:rPr>
              <w:t>Matrigel</w:t>
            </w:r>
          </w:p>
        </w:tc>
        <w:tc>
          <w:tcPr>
            <w:tcW w:w="1984" w:type="dxa"/>
            <w:vMerge w:val="restart"/>
          </w:tcPr>
          <w:p w14:paraId="3ECD336F" w14:textId="28CA3008"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Day 4-3:</w:t>
            </w:r>
            <w:r w:rsidRPr="003A51DE">
              <w:rPr>
                <w:rFonts w:ascii="Book Antiqua" w:hAnsi="Book Antiqua"/>
              </w:rPr>
              <w:t xml:space="preserve"> mTeSR1-E8</w:t>
            </w:r>
          </w:p>
        </w:tc>
        <w:tc>
          <w:tcPr>
            <w:tcW w:w="3407" w:type="dxa"/>
          </w:tcPr>
          <w:p w14:paraId="613B0928" w14:textId="77777777" w:rsidR="00795F85" w:rsidRPr="003A51DE" w:rsidRDefault="00795F85" w:rsidP="0013173B">
            <w:pPr>
              <w:spacing w:line="360" w:lineRule="auto"/>
              <w:jc w:val="both"/>
              <w:rPr>
                <w:rFonts w:ascii="Book Antiqua" w:hAnsi="Book Antiqua"/>
              </w:rPr>
            </w:pPr>
            <w:r w:rsidRPr="003A51DE">
              <w:rPr>
                <w:rStyle w:val="notion-enable-hover"/>
                <w:rFonts w:ascii="Book Antiqua" w:hAnsi="Book Antiqua"/>
              </w:rPr>
              <w:t>NR</w:t>
            </w:r>
          </w:p>
        </w:tc>
        <w:tc>
          <w:tcPr>
            <w:tcW w:w="1700" w:type="dxa"/>
            <w:vMerge w:val="restart"/>
            <w:tcBorders>
              <w:bottom w:val="single" w:sz="4" w:space="0" w:color="auto"/>
            </w:tcBorders>
          </w:tcPr>
          <w:p w14:paraId="30DB2996" w14:textId="77777777" w:rsidR="00795F85" w:rsidRPr="003A51DE" w:rsidRDefault="00795F85" w:rsidP="0013173B">
            <w:pPr>
              <w:spacing w:line="360" w:lineRule="auto"/>
              <w:jc w:val="both"/>
              <w:rPr>
                <w:rFonts w:ascii="Book Antiqua" w:hAnsi="Book Antiqua"/>
              </w:rPr>
            </w:pPr>
            <w:r w:rsidRPr="003A51DE">
              <w:rPr>
                <w:rFonts w:ascii="Book Antiqua" w:hAnsi="Book Antiqua"/>
              </w:rPr>
              <w:t>iBMECs (10</w:t>
            </w:r>
            <w:r w:rsidRPr="003A51DE">
              <w:rPr>
                <w:rFonts w:ascii="Book Antiqua" w:hAnsi="Book Antiqua"/>
                <w:vertAlign w:val="superscript"/>
              </w:rPr>
              <w:t>5</w:t>
            </w:r>
            <w:r w:rsidRPr="003A51DE">
              <w:rPr>
                <w:rFonts w:ascii="Book Antiqua" w:hAnsi="Book Antiqua"/>
              </w:rPr>
              <w:t>) in EC</w:t>
            </w:r>
          </w:p>
        </w:tc>
        <w:tc>
          <w:tcPr>
            <w:tcW w:w="2836" w:type="dxa"/>
            <w:vMerge w:val="restart"/>
            <w:tcBorders>
              <w:bottom w:val="single" w:sz="4" w:space="0" w:color="auto"/>
            </w:tcBorders>
          </w:tcPr>
          <w:p w14:paraId="62D7221A" w14:textId="77777777" w:rsidR="00795F85" w:rsidRPr="003A51DE" w:rsidRDefault="00795F85" w:rsidP="0013173B">
            <w:pPr>
              <w:spacing w:line="360" w:lineRule="auto"/>
              <w:jc w:val="both"/>
              <w:rPr>
                <w:rFonts w:ascii="Book Antiqua" w:hAnsi="Book Antiqua"/>
              </w:rPr>
            </w:pPr>
            <w:r w:rsidRPr="003A51DE">
              <w:rPr>
                <w:rFonts w:ascii="Book Antiqua" w:hAnsi="Book Antiqua"/>
              </w:rPr>
              <w:t>NA</w:t>
            </w:r>
          </w:p>
        </w:tc>
      </w:tr>
      <w:tr w:rsidR="00795F85" w:rsidRPr="003A51DE" w14:paraId="52AF62B8" w14:textId="77777777" w:rsidTr="0013173B">
        <w:trPr>
          <w:trHeight w:val="165"/>
          <w:jc w:val="center"/>
        </w:trPr>
        <w:tc>
          <w:tcPr>
            <w:tcW w:w="846" w:type="dxa"/>
            <w:vMerge/>
          </w:tcPr>
          <w:p w14:paraId="3C4B1782" w14:textId="77777777" w:rsidR="00795F85" w:rsidRPr="003A51DE" w:rsidRDefault="00795F85" w:rsidP="0013173B">
            <w:pPr>
              <w:spacing w:line="360" w:lineRule="auto"/>
              <w:jc w:val="both"/>
              <w:rPr>
                <w:rFonts w:ascii="Book Antiqua" w:hAnsi="Book Antiqua"/>
              </w:rPr>
            </w:pPr>
          </w:p>
        </w:tc>
        <w:tc>
          <w:tcPr>
            <w:tcW w:w="1653" w:type="dxa"/>
            <w:vMerge/>
          </w:tcPr>
          <w:p w14:paraId="27D1A37B" w14:textId="77777777" w:rsidR="00795F85" w:rsidRPr="003A51DE" w:rsidRDefault="00795F85" w:rsidP="0013173B">
            <w:pPr>
              <w:spacing w:line="360" w:lineRule="auto"/>
              <w:jc w:val="both"/>
              <w:rPr>
                <w:rFonts w:ascii="Book Antiqua" w:hAnsi="Book Antiqua"/>
              </w:rPr>
            </w:pPr>
          </w:p>
        </w:tc>
        <w:tc>
          <w:tcPr>
            <w:tcW w:w="1187" w:type="dxa"/>
            <w:vMerge/>
          </w:tcPr>
          <w:p w14:paraId="30796393" w14:textId="77777777" w:rsidR="00795F85" w:rsidRPr="003A51DE" w:rsidRDefault="00795F85" w:rsidP="0013173B">
            <w:pPr>
              <w:spacing w:line="360" w:lineRule="auto"/>
              <w:jc w:val="both"/>
              <w:rPr>
                <w:rFonts w:ascii="Book Antiqua" w:hAnsi="Book Antiqua"/>
              </w:rPr>
            </w:pPr>
          </w:p>
        </w:tc>
        <w:tc>
          <w:tcPr>
            <w:tcW w:w="939" w:type="dxa"/>
            <w:vMerge/>
          </w:tcPr>
          <w:p w14:paraId="3BEDD997" w14:textId="77777777" w:rsidR="00795F85" w:rsidRPr="003A51DE" w:rsidRDefault="00795F85" w:rsidP="0013173B">
            <w:pPr>
              <w:spacing w:line="360" w:lineRule="auto"/>
              <w:jc w:val="both"/>
              <w:rPr>
                <w:rFonts w:ascii="Book Antiqua" w:hAnsi="Book Antiqua"/>
              </w:rPr>
            </w:pPr>
          </w:p>
        </w:tc>
        <w:tc>
          <w:tcPr>
            <w:tcW w:w="1984" w:type="dxa"/>
            <w:vMerge/>
          </w:tcPr>
          <w:p w14:paraId="2EC151DE" w14:textId="77777777" w:rsidR="00795F85" w:rsidRPr="003A51DE" w:rsidRDefault="00795F85" w:rsidP="0013173B">
            <w:pPr>
              <w:spacing w:line="360" w:lineRule="auto"/>
              <w:jc w:val="both"/>
              <w:rPr>
                <w:rStyle w:val="notion-enable-hover"/>
                <w:rFonts w:ascii="Book Antiqua" w:hAnsi="Book Antiqua" w:cstheme="minorBidi"/>
                <w:b/>
                <w:bCs/>
              </w:rPr>
            </w:pPr>
          </w:p>
        </w:tc>
        <w:tc>
          <w:tcPr>
            <w:tcW w:w="3407" w:type="dxa"/>
          </w:tcPr>
          <w:p w14:paraId="496E8D96" w14:textId="33D2606E"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3:</w:t>
            </w:r>
            <w:r w:rsidRPr="003A51DE">
              <w:rPr>
                <w:rFonts w:ascii="Book Antiqua" w:hAnsi="Book Antiqua"/>
              </w:rPr>
              <w:t xml:space="preserve"> Y27632 (10 μm)</w:t>
            </w:r>
          </w:p>
        </w:tc>
        <w:tc>
          <w:tcPr>
            <w:tcW w:w="1700" w:type="dxa"/>
            <w:vMerge/>
            <w:tcBorders>
              <w:bottom w:val="single" w:sz="4" w:space="0" w:color="auto"/>
            </w:tcBorders>
          </w:tcPr>
          <w:p w14:paraId="313A8876" w14:textId="77777777" w:rsidR="00795F85" w:rsidRPr="003A51DE" w:rsidRDefault="00795F85" w:rsidP="0013173B">
            <w:pPr>
              <w:spacing w:line="360" w:lineRule="auto"/>
              <w:jc w:val="both"/>
              <w:rPr>
                <w:rFonts w:ascii="Book Antiqua" w:hAnsi="Book Antiqua"/>
              </w:rPr>
            </w:pPr>
          </w:p>
        </w:tc>
        <w:tc>
          <w:tcPr>
            <w:tcW w:w="2836" w:type="dxa"/>
            <w:vMerge/>
            <w:tcBorders>
              <w:bottom w:val="single" w:sz="4" w:space="0" w:color="auto"/>
            </w:tcBorders>
          </w:tcPr>
          <w:p w14:paraId="2D91EFF5" w14:textId="77777777" w:rsidR="00795F85" w:rsidRPr="003A51DE" w:rsidRDefault="00795F85" w:rsidP="0013173B">
            <w:pPr>
              <w:spacing w:line="360" w:lineRule="auto"/>
              <w:jc w:val="both"/>
              <w:rPr>
                <w:rFonts w:ascii="Book Antiqua" w:hAnsi="Book Antiqua"/>
              </w:rPr>
            </w:pPr>
          </w:p>
        </w:tc>
      </w:tr>
      <w:tr w:rsidR="00795F85" w:rsidRPr="003A51DE" w14:paraId="23DD5CAA" w14:textId="77777777" w:rsidTr="0013173B">
        <w:trPr>
          <w:trHeight w:val="334"/>
          <w:jc w:val="center"/>
        </w:trPr>
        <w:tc>
          <w:tcPr>
            <w:tcW w:w="846" w:type="dxa"/>
            <w:vMerge/>
          </w:tcPr>
          <w:p w14:paraId="2D6B0915" w14:textId="77777777" w:rsidR="00795F85" w:rsidRPr="003A51DE" w:rsidRDefault="00795F85" w:rsidP="0013173B">
            <w:pPr>
              <w:spacing w:line="360" w:lineRule="auto"/>
              <w:jc w:val="both"/>
              <w:rPr>
                <w:rFonts w:ascii="Book Antiqua" w:hAnsi="Book Antiqua"/>
              </w:rPr>
            </w:pPr>
          </w:p>
        </w:tc>
        <w:tc>
          <w:tcPr>
            <w:tcW w:w="1653" w:type="dxa"/>
            <w:vMerge/>
          </w:tcPr>
          <w:p w14:paraId="7E48351B" w14:textId="77777777" w:rsidR="00795F85" w:rsidRPr="003A51DE" w:rsidRDefault="00795F85" w:rsidP="0013173B">
            <w:pPr>
              <w:spacing w:line="360" w:lineRule="auto"/>
              <w:jc w:val="both"/>
              <w:rPr>
                <w:rFonts w:ascii="Book Antiqua" w:hAnsi="Book Antiqua"/>
              </w:rPr>
            </w:pPr>
          </w:p>
        </w:tc>
        <w:tc>
          <w:tcPr>
            <w:tcW w:w="1187" w:type="dxa"/>
            <w:vMerge/>
          </w:tcPr>
          <w:p w14:paraId="332A3BC7" w14:textId="77777777" w:rsidR="00795F85" w:rsidRPr="003A51DE" w:rsidRDefault="00795F85" w:rsidP="0013173B">
            <w:pPr>
              <w:spacing w:line="360" w:lineRule="auto"/>
              <w:jc w:val="both"/>
              <w:rPr>
                <w:rFonts w:ascii="Book Antiqua" w:hAnsi="Book Antiqua"/>
              </w:rPr>
            </w:pPr>
          </w:p>
        </w:tc>
        <w:tc>
          <w:tcPr>
            <w:tcW w:w="939" w:type="dxa"/>
            <w:vMerge/>
          </w:tcPr>
          <w:p w14:paraId="76441B94" w14:textId="77777777" w:rsidR="00795F85" w:rsidRPr="003A51DE" w:rsidRDefault="00795F85" w:rsidP="0013173B">
            <w:pPr>
              <w:spacing w:line="360" w:lineRule="auto"/>
              <w:jc w:val="both"/>
              <w:rPr>
                <w:rFonts w:ascii="Book Antiqua" w:hAnsi="Book Antiqua"/>
              </w:rPr>
            </w:pPr>
          </w:p>
        </w:tc>
        <w:tc>
          <w:tcPr>
            <w:tcW w:w="1984" w:type="dxa"/>
          </w:tcPr>
          <w:p w14:paraId="2DE2F840" w14:textId="77777777" w:rsidR="00795F85" w:rsidRPr="003A51DE" w:rsidRDefault="00795F85" w:rsidP="0013173B">
            <w:pPr>
              <w:spacing w:line="360" w:lineRule="auto"/>
              <w:jc w:val="both"/>
              <w:rPr>
                <w:rStyle w:val="notion-enable-hover"/>
                <w:rFonts w:ascii="Book Antiqua" w:hAnsi="Book Antiqua" w:cstheme="minorBidi"/>
              </w:rPr>
            </w:pPr>
            <w:r w:rsidRPr="003A51DE">
              <w:rPr>
                <w:rStyle w:val="notion-enable-hover"/>
                <w:rFonts w:ascii="Book Antiqua" w:hAnsi="Book Antiqua"/>
              </w:rPr>
              <w:t xml:space="preserve">Day 0-5: </w:t>
            </w:r>
            <w:r w:rsidRPr="003A51DE">
              <w:rPr>
                <w:rFonts w:ascii="Book Antiqua" w:hAnsi="Book Antiqua"/>
              </w:rPr>
              <w:t>UM (DMEM/F12)</w:t>
            </w:r>
          </w:p>
        </w:tc>
        <w:tc>
          <w:tcPr>
            <w:tcW w:w="3407" w:type="dxa"/>
          </w:tcPr>
          <w:p w14:paraId="775A6FE9" w14:textId="77777777"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rPr>
              <w:t>KOSR (20%) + NEAA (1%) + L-Glutamine (0.5%) + β-Mercaptoethanol (0.84 μm)</w:t>
            </w:r>
          </w:p>
        </w:tc>
        <w:tc>
          <w:tcPr>
            <w:tcW w:w="1700" w:type="dxa"/>
            <w:vMerge/>
            <w:tcBorders>
              <w:bottom w:val="single" w:sz="4" w:space="0" w:color="auto"/>
            </w:tcBorders>
          </w:tcPr>
          <w:p w14:paraId="6384347B" w14:textId="77777777" w:rsidR="00795F85" w:rsidRPr="003A51DE" w:rsidRDefault="00795F85" w:rsidP="0013173B">
            <w:pPr>
              <w:spacing w:line="360" w:lineRule="auto"/>
              <w:jc w:val="both"/>
              <w:rPr>
                <w:rFonts w:ascii="Book Antiqua" w:hAnsi="Book Antiqua"/>
              </w:rPr>
            </w:pPr>
          </w:p>
        </w:tc>
        <w:tc>
          <w:tcPr>
            <w:tcW w:w="2836" w:type="dxa"/>
            <w:vMerge/>
            <w:tcBorders>
              <w:bottom w:val="single" w:sz="4" w:space="0" w:color="auto"/>
            </w:tcBorders>
          </w:tcPr>
          <w:p w14:paraId="61DE2FD1" w14:textId="77777777" w:rsidR="00795F85" w:rsidRPr="003A51DE" w:rsidRDefault="00795F85" w:rsidP="0013173B">
            <w:pPr>
              <w:spacing w:line="360" w:lineRule="auto"/>
              <w:jc w:val="both"/>
              <w:rPr>
                <w:rFonts w:ascii="Book Antiqua" w:hAnsi="Book Antiqua"/>
              </w:rPr>
            </w:pPr>
          </w:p>
        </w:tc>
      </w:tr>
      <w:tr w:rsidR="00795F85" w:rsidRPr="003A51DE" w14:paraId="68ABBACE" w14:textId="77777777" w:rsidTr="0013173B">
        <w:trPr>
          <w:trHeight w:val="250"/>
          <w:jc w:val="center"/>
        </w:trPr>
        <w:tc>
          <w:tcPr>
            <w:tcW w:w="846" w:type="dxa"/>
            <w:vMerge/>
          </w:tcPr>
          <w:p w14:paraId="7E38A345" w14:textId="77777777" w:rsidR="00795F85" w:rsidRPr="003A51DE" w:rsidRDefault="00795F85" w:rsidP="0013173B">
            <w:pPr>
              <w:spacing w:line="360" w:lineRule="auto"/>
              <w:jc w:val="both"/>
              <w:rPr>
                <w:rFonts w:ascii="Book Antiqua" w:hAnsi="Book Antiqua"/>
              </w:rPr>
            </w:pPr>
          </w:p>
        </w:tc>
        <w:tc>
          <w:tcPr>
            <w:tcW w:w="1653" w:type="dxa"/>
            <w:vMerge/>
          </w:tcPr>
          <w:p w14:paraId="5DDC9323" w14:textId="77777777" w:rsidR="00795F85" w:rsidRPr="003A51DE" w:rsidRDefault="00795F85" w:rsidP="0013173B">
            <w:pPr>
              <w:spacing w:line="360" w:lineRule="auto"/>
              <w:jc w:val="both"/>
              <w:rPr>
                <w:rFonts w:ascii="Book Antiqua" w:hAnsi="Book Antiqua"/>
              </w:rPr>
            </w:pPr>
          </w:p>
        </w:tc>
        <w:tc>
          <w:tcPr>
            <w:tcW w:w="1187" w:type="dxa"/>
            <w:vMerge/>
          </w:tcPr>
          <w:p w14:paraId="72059654" w14:textId="77777777" w:rsidR="00795F85" w:rsidRPr="003A51DE" w:rsidRDefault="00795F85" w:rsidP="0013173B">
            <w:pPr>
              <w:spacing w:line="360" w:lineRule="auto"/>
              <w:jc w:val="both"/>
              <w:rPr>
                <w:rFonts w:ascii="Book Antiqua" w:hAnsi="Book Antiqua"/>
              </w:rPr>
            </w:pPr>
          </w:p>
        </w:tc>
        <w:tc>
          <w:tcPr>
            <w:tcW w:w="939" w:type="dxa"/>
            <w:vMerge/>
          </w:tcPr>
          <w:p w14:paraId="5B6514F1" w14:textId="77777777" w:rsidR="00795F85" w:rsidRPr="003A51DE" w:rsidRDefault="00795F85" w:rsidP="0013173B">
            <w:pPr>
              <w:spacing w:line="360" w:lineRule="auto"/>
              <w:jc w:val="both"/>
              <w:rPr>
                <w:rFonts w:ascii="Book Antiqua" w:hAnsi="Book Antiqua"/>
              </w:rPr>
            </w:pPr>
          </w:p>
        </w:tc>
        <w:tc>
          <w:tcPr>
            <w:tcW w:w="1984" w:type="dxa"/>
          </w:tcPr>
          <w:p w14:paraId="4FE14847"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Day 6-7: EC</w:t>
            </w:r>
            <w:r w:rsidRPr="003A51DE">
              <w:rPr>
                <w:rStyle w:val="notion-enable-hover"/>
                <w:rFonts w:ascii="Book Antiqua" w:hAnsi="Book Antiqua"/>
                <w:vertAlign w:val="superscript"/>
              </w:rPr>
              <w:t>+/+</w:t>
            </w:r>
            <w:r w:rsidRPr="003A51DE">
              <w:rPr>
                <w:rFonts w:ascii="Book Antiqua" w:hAnsi="Book Antiqua"/>
              </w:rPr>
              <w:t xml:space="preserve"> (HESFM)</w:t>
            </w:r>
          </w:p>
        </w:tc>
        <w:tc>
          <w:tcPr>
            <w:tcW w:w="3407" w:type="dxa"/>
          </w:tcPr>
          <w:p w14:paraId="109EA6C2" w14:textId="77777777" w:rsidR="00795F85" w:rsidRPr="003A51DE" w:rsidRDefault="00795F85" w:rsidP="0013173B">
            <w:pPr>
              <w:spacing w:line="360" w:lineRule="auto"/>
              <w:jc w:val="both"/>
              <w:rPr>
                <w:rStyle w:val="notion-enable-hover"/>
                <w:rFonts w:ascii="Book Antiqua" w:hAnsi="Book Antiqua" w:cstheme="minorBidi"/>
              </w:rPr>
            </w:pPr>
            <w:r w:rsidRPr="003A51DE">
              <w:rPr>
                <w:rFonts w:ascii="Book Antiqua" w:hAnsi="Book Antiqua"/>
              </w:rPr>
              <w:t>hPDS (1%) + bFGF (20 ng/mL) + RA (10 μm)</w:t>
            </w:r>
          </w:p>
        </w:tc>
        <w:tc>
          <w:tcPr>
            <w:tcW w:w="1700" w:type="dxa"/>
            <w:vMerge/>
            <w:tcBorders>
              <w:bottom w:val="single" w:sz="4" w:space="0" w:color="auto"/>
            </w:tcBorders>
          </w:tcPr>
          <w:p w14:paraId="31702796" w14:textId="77777777" w:rsidR="00795F85" w:rsidRPr="003A51DE" w:rsidRDefault="00795F85" w:rsidP="0013173B">
            <w:pPr>
              <w:spacing w:line="360" w:lineRule="auto"/>
              <w:jc w:val="both"/>
              <w:rPr>
                <w:rFonts w:ascii="Book Antiqua" w:hAnsi="Book Antiqua"/>
              </w:rPr>
            </w:pPr>
          </w:p>
        </w:tc>
        <w:tc>
          <w:tcPr>
            <w:tcW w:w="2836" w:type="dxa"/>
            <w:vMerge/>
            <w:tcBorders>
              <w:bottom w:val="single" w:sz="4" w:space="0" w:color="auto"/>
            </w:tcBorders>
          </w:tcPr>
          <w:p w14:paraId="36AB676E" w14:textId="77777777" w:rsidR="00795F85" w:rsidRPr="003A51DE" w:rsidRDefault="00795F85" w:rsidP="0013173B">
            <w:pPr>
              <w:spacing w:line="360" w:lineRule="auto"/>
              <w:jc w:val="both"/>
              <w:rPr>
                <w:rFonts w:ascii="Book Antiqua" w:hAnsi="Book Antiqua"/>
              </w:rPr>
            </w:pPr>
          </w:p>
        </w:tc>
      </w:tr>
      <w:tr w:rsidR="00795F85" w:rsidRPr="003A51DE" w14:paraId="17545635" w14:textId="77777777" w:rsidTr="0013173B">
        <w:trPr>
          <w:trHeight w:val="62"/>
          <w:jc w:val="center"/>
        </w:trPr>
        <w:tc>
          <w:tcPr>
            <w:tcW w:w="846" w:type="dxa"/>
            <w:vMerge/>
            <w:tcBorders>
              <w:bottom w:val="single" w:sz="4" w:space="0" w:color="auto"/>
            </w:tcBorders>
          </w:tcPr>
          <w:p w14:paraId="1F2A547E" w14:textId="77777777" w:rsidR="00795F85" w:rsidRPr="003A51DE" w:rsidRDefault="00795F85" w:rsidP="0013173B">
            <w:pPr>
              <w:spacing w:line="360" w:lineRule="auto"/>
              <w:jc w:val="both"/>
              <w:rPr>
                <w:rFonts w:ascii="Book Antiqua" w:hAnsi="Book Antiqua"/>
              </w:rPr>
            </w:pPr>
          </w:p>
        </w:tc>
        <w:tc>
          <w:tcPr>
            <w:tcW w:w="1653" w:type="dxa"/>
            <w:vMerge/>
            <w:tcBorders>
              <w:bottom w:val="single" w:sz="4" w:space="0" w:color="auto"/>
            </w:tcBorders>
          </w:tcPr>
          <w:p w14:paraId="35F82F94" w14:textId="77777777" w:rsidR="00795F85" w:rsidRPr="003A51DE" w:rsidRDefault="00795F85" w:rsidP="0013173B">
            <w:pPr>
              <w:spacing w:line="360" w:lineRule="auto"/>
              <w:jc w:val="both"/>
              <w:rPr>
                <w:rFonts w:ascii="Book Antiqua" w:hAnsi="Book Antiqua"/>
              </w:rPr>
            </w:pPr>
          </w:p>
        </w:tc>
        <w:tc>
          <w:tcPr>
            <w:tcW w:w="1187" w:type="dxa"/>
            <w:vMerge/>
            <w:tcBorders>
              <w:bottom w:val="single" w:sz="4" w:space="0" w:color="auto"/>
            </w:tcBorders>
          </w:tcPr>
          <w:p w14:paraId="0D461763" w14:textId="77777777" w:rsidR="00795F85" w:rsidRPr="003A51DE" w:rsidRDefault="00795F85" w:rsidP="0013173B">
            <w:pPr>
              <w:spacing w:line="360" w:lineRule="auto"/>
              <w:jc w:val="both"/>
              <w:rPr>
                <w:rFonts w:ascii="Book Antiqua" w:hAnsi="Book Antiqua"/>
              </w:rPr>
            </w:pPr>
          </w:p>
        </w:tc>
        <w:tc>
          <w:tcPr>
            <w:tcW w:w="939" w:type="dxa"/>
            <w:vMerge/>
            <w:tcBorders>
              <w:bottom w:val="single" w:sz="4" w:space="0" w:color="auto"/>
            </w:tcBorders>
          </w:tcPr>
          <w:p w14:paraId="54FBE38A" w14:textId="77777777" w:rsidR="00795F85" w:rsidRPr="003A51DE" w:rsidRDefault="00795F85" w:rsidP="0013173B">
            <w:pPr>
              <w:spacing w:line="360" w:lineRule="auto"/>
              <w:jc w:val="both"/>
              <w:rPr>
                <w:rFonts w:ascii="Book Antiqua" w:hAnsi="Book Antiqua"/>
              </w:rPr>
            </w:pPr>
          </w:p>
        </w:tc>
        <w:tc>
          <w:tcPr>
            <w:tcW w:w="1984" w:type="dxa"/>
            <w:tcBorders>
              <w:bottom w:val="single" w:sz="4" w:space="0" w:color="auto"/>
            </w:tcBorders>
          </w:tcPr>
          <w:p w14:paraId="5E551646"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Style w:val="notion-enable-hover"/>
                <w:rFonts w:ascii="Book Antiqua" w:hAnsi="Book Antiqua"/>
              </w:rPr>
              <w:t xml:space="preserve">Day 8: EC </w:t>
            </w:r>
            <w:r w:rsidRPr="003A51DE">
              <w:rPr>
                <w:rFonts w:ascii="Book Antiqua" w:hAnsi="Book Antiqua"/>
              </w:rPr>
              <w:t>(HESFM)</w:t>
            </w:r>
          </w:p>
        </w:tc>
        <w:tc>
          <w:tcPr>
            <w:tcW w:w="3407" w:type="dxa"/>
            <w:tcBorders>
              <w:bottom w:val="single" w:sz="4" w:space="0" w:color="auto"/>
            </w:tcBorders>
          </w:tcPr>
          <w:p w14:paraId="01445FEA" w14:textId="77777777" w:rsidR="00795F85" w:rsidRPr="003A51DE" w:rsidRDefault="00795F85" w:rsidP="0013173B">
            <w:pPr>
              <w:spacing w:line="360" w:lineRule="auto"/>
              <w:jc w:val="both"/>
              <w:rPr>
                <w:rStyle w:val="notion-enable-hover"/>
                <w:rFonts w:ascii="Book Antiqua" w:hAnsi="Book Antiqua" w:cstheme="minorBidi"/>
                <w:b/>
                <w:bCs/>
              </w:rPr>
            </w:pPr>
            <w:r w:rsidRPr="003A51DE">
              <w:rPr>
                <w:rFonts w:ascii="Book Antiqua" w:hAnsi="Book Antiqua"/>
              </w:rPr>
              <w:t xml:space="preserve">DB-cAMP </w:t>
            </w:r>
            <w:r w:rsidRPr="003A51DE">
              <w:rPr>
                <w:rStyle w:val="notion-enable-hover"/>
                <w:rFonts w:ascii="Book Antiqua" w:hAnsi="Book Antiqua"/>
                <w:b/>
                <w:bCs/>
              </w:rPr>
              <w:t>(</w:t>
            </w:r>
            <w:r w:rsidRPr="003A51DE">
              <w:rPr>
                <w:rFonts w:ascii="Book Antiqua" w:hAnsi="Book Antiqua"/>
              </w:rPr>
              <w:t>400 μm) or Y27632</w:t>
            </w:r>
            <w:r w:rsidRPr="003A51DE" w:rsidDel="0099561D">
              <w:rPr>
                <w:rFonts w:ascii="Book Antiqua" w:hAnsi="Book Antiqua"/>
              </w:rPr>
              <w:t xml:space="preserve"> </w:t>
            </w:r>
            <w:r w:rsidRPr="003A51DE">
              <w:rPr>
                <w:rFonts w:ascii="Book Antiqua" w:hAnsi="Book Antiqua"/>
              </w:rPr>
              <w:t>(10 μm)</w:t>
            </w:r>
          </w:p>
        </w:tc>
        <w:tc>
          <w:tcPr>
            <w:tcW w:w="1700" w:type="dxa"/>
            <w:vMerge/>
            <w:tcBorders>
              <w:bottom w:val="single" w:sz="4" w:space="0" w:color="auto"/>
            </w:tcBorders>
          </w:tcPr>
          <w:p w14:paraId="37203760" w14:textId="77777777" w:rsidR="00795F85" w:rsidRPr="003A51DE" w:rsidRDefault="00795F85" w:rsidP="0013173B">
            <w:pPr>
              <w:spacing w:line="360" w:lineRule="auto"/>
              <w:jc w:val="both"/>
              <w:rPr>
                <w:rFonts w:ascii="Book Antiqua" w:hAnsi="Book Antiqua"/>
              </w:rPr>
            </w:pPr>
          </w:p>
        </w:tc>
        <w:tc>
          <w:tcPr>
            <w:tcW w:w="2836" w:type="dxa"/>
            <w:vMerge/>
            <w:tcBorders>
              <w:bottom w:val="single" w:sz="4" w:space="0" w:color="auto"/>
            </w:tcBorders>
          </w:tcPr>
          <w:p w14:paraId="69F92D86" w14:textId="77777777" w:rsidR="00795F85" w:rsidRPr="003A51DE" w:rsidRDefault="00795F85" w:rsidP="0013173B">
            <w:pPr>
              <w:spacing w:line="360" w:lineRule="auto"/>
              <w:jc w:val="both"/>
              <w:rPr>
                <w:rFonts w:ascii="Book Antiqua" w:hAnsi="Book Antiqua"/>
              </w:rPr>
            </w:pPr>
          </w:p>
        </w:tc>
      </w:tr>
    </w:tbl>
    <w:p w14:paraId="11A38B2E" w14:textId="2DD6E6FF" w:rsidR="00B13401" w:rsidRDefault="000F00FF" w:rsidP="00B13401">
      <w:pPr>
        <w:spacing w:line="360" w:lineRule="auto"/>
        <w:jc w:val="both"/>
        <w:rPr>
          <w:rFonts w:ascii="Book Antiqua" w:eastAsia="Times New Roman" w:hAnsi="Book Antiqua"/>
          <w:lang w:eastAsia="pt-BR"/>
        </w:rPr>
      </w:pPr>
      <w:r w:rsidRPr="003A51DE">
        <w:rPr>
          <w:rFonts w:ascii="Book Antiqua" w:hAnsi="Book Antiqua"/>
          <w:vertAlign w:val="superscript"/>
        </w:rPr>
        <w:t>1</w:t>
      </w:r>
      <w:r w:rsidRPr="003A51DE">
        <w:rPr>
          <w:rFonts w:ascii="Book Antiqua" w:eastAsia="Book Antiqua" w:hAnsi="Book Antiqua" w:cs="Book Antiqua"/>
        </w:rPr>
        <w:t>Induced pluripotent stem cell-derived brain microvascular endothelial cells</w:t>
      </w:r>
      <w:r w:rsidR="00795F85" w:rsidRPr="003A51DE">
        <w:rPr>
          <w:rFonts w:ascii="Book Antiqua" w:hAnsi="Book Antiqua"/>
        </w:rPr>
        <w:t xml:space="preserve"> were selectively expanded before to seed in the chip</w:t>
      </w:r>
      <w:r w:rsidR="00D7450D">
        <w:rPr>
          <w:rFonts w:ascii="Book Antiqua" w:hAnsi="Book Antiqua"/>
        </w:rPr>
        <w:t xml:space="preserve">; </w:t>
      </w:r>
      <w:r w:rsidRPr="003A51DE">
        <w:rPr>
          <w:rFonts w:ascii="Book Antiqua" w:hAnsi="Book Antiqua"/>
          <w:vertAlign w:val="superscript"/>
        </w:rPr>
        <w:t>2</w:t>
      </w:r>
      <w:r w:rsidRPr="003A51DE">
        <w:rPr>
          <w:rFonts w:ascii="Book Antiqua" w:hAnsi="Book Antiqua"/>
        </w:rPr>
        <w:t>M</w:t>
      </w:r>
      <w:r w:rsidR="00795F85" w:rsidRPr="003A51DE">
        <w:rPr>
          <w:rFonts w:ascii="Book Antiqua" w:hAnsi="Book Antiqua"/>
        </w:rPr>
        <w:t xml:space="preserve">odified by </w:t>
      </w:r>
      <w:r w:rsidR="002D72B9">
        <w:rPr>
          <w:rFonts w:ascii="Book Antiqua" w:eastAsia="Book Antiqua" w:hAnsi="Book Antiqua" w:cs="Book Antiqua"/>
          <w:color w:val="000000"/>
        </w:rPr>
        <w:t>c</w:t>
      </w:r>
      <w:r w:rsidRPr="003A51DE">
        <w:rPr>
          <w:rFonts w:ascii="Book Antiqua" w:eastAsia="Book Antiqua" w:hAnsi="Book Antiqua" w:cs="Book Antiqua"/>
          <w:color w:val="000000"/>
        </w:rPr>
        <w:t xml:space="preserve">lustered </w:t>
      </w:r>
      <w:r w:rsidR="002D72B9">
        <w:rPr>
          <w:rFonts w:ascii="Book Antiqua" w:eastAsia="Book Antiqua" w:hAnsi="Book Antiqua" w:cs="Book Antiqua"/>
          <w:color w:val="000000"/>
        </w:rPr>
        <w:t>r</w:t>
      </w:r>
      <w:r w:rsidRPr="003A51DE">
        <w:rPr>
          <w:rFonts w:ascii="Book Antiqua" w:eastAsia="Book Antiqua" w:hAnsi="Book Antiqua" w:cs="Book Antiqua"/>
          <w:color w:val="000000"/>
        </w:rPr>
        <w:t xml:space="preserve">egularly </w:t>
      </w:r>
      <w:r w:rsidR="002D72B9">
        <w:rPr>
          <w:rFonts w:ascii="Book Antiqua" w:eastAsia="Book Antiqua" w:hAnsi="Book Antiqua" w:cs="Book Antiqua"/>
          <w:color w:val="000000"/>
        </w:rPr>
        <w:t>i</w:t>
      </w:r>
      <w:r w:rsidRPr="003A51DE">
        <w:rPr>
          <w:rFonts w:ascii="Book Antiqua" w:eastAsia="Book Antiqua" w:hAnsi="Book Antiqua" w:cs="Book Antiqua"/>
          <w:color w:val="000000"/>
        </w:rPr>
        <w:t xml:space="preserve">nterspaced </w:t>
      </w:r>
      <w:r w:rsidR="002D72B9">
        <w:rPr>
          <w:rFonts w:ascii="Book Antiqua" w:eastAsia="Book Antiqua" w:hAnsi="Book Antiqua" w:cs="Book Antiqua"/>
          <w:color w:val="000000"/>
        </w:rPr>
        <w:t>s</w:t>
      </w:r>
      <w:r w:rsidRPr="003A51DE">
        <w:rPr>
          <w:rFonts w:ascii="Book Antiqua" w:eastAsia="Book Antiqua" w:hAnsi="Book Antiqua" w:cs="Book Antiqua"/>
          <w:color w:val="000000"/>
        </w:rPr>
        <w:t xml:space="preserve">hort </w:t>
      </w:r>
      <w:r w:rsidR="002D72B9">
        <w:rPr>
          <w:rFonts w:ascii="Book Antiqua" w:eastAsia="Book Antiqua" w:hAnsi="Book Antiqua" w:cs="Book Antiqua"/>
          <w:color w:val="000000"/>
        </w:rPr>
        <w:t>p</w:t>
      </w:r>
      <w:r w:rsidRPr="003A51DE">
        <w:rPr>
          <w:rFonts w:ascii="Book Antiqua" w:eastAsia="Book Antiqua" w:hAnsi="Book Antiqua" w:cs="Book Antiqua"/>
          <w:color w:val="000000"/>
        </w:rPr>
        <w:t xml:space="preserve">alindromic </w:t>
      </w:r>
      <w:r w:rsidR="002D72B9">
        <w:rPr>
          <w:rFonts w:ascii="Book Antiqua" w:eastAsia="Book Antiqua" w:hAnsi="Book Antiqua" w:cs="Book Antiqua"/>
          <w:color w:val="000000"/>
        </w:rPr>
        <w:t>r</w:t>
      </w:r>
      <w:r w:rsidRPr="003A51DE">
        <w:rPr>
          <w:rFonts w:ascii="Book Antiqua" w:eastAsia="Book Antiqua" w:hAnsi="Book Antiqua" w:cs="Book Antiqua"/>
          <w:color w:val="000000"/>
        </w:rPr>
        <w:t>epeats.</w:t>
      </w:r>
      <w:r w:rsidR="00D7450D">
        <w:rPr>
          <w:rStyle w:val="notion-enable-hover"/>
          <w:rFonts w:ascii="Book Antiqua" w:hAnsi="Book Antiqua"/>
          <w:bCs/>
        </w:rPr>
        <w:t xml:space="preserve"> </w:t>
      </w:r>
      <w:r w:rsidR="00B93CF8" w:rsidRPr="003A51DE">
        <w:rPr>
          <w:rStyle w:val="notion-enable-hover"/>
          <w:rFonts w:ascii="Book Antiqua" w:hAnsi="Book Antiqua"/>
          <w:bCs/>
        </w:rPr>
        <w:t xml:space="preserve">For </w:t>
      </w:r>
      <w:r w:rsidR="0076162A" w:rsidRPr="003A51DE">
        <w:rPr>
          <w:rStyle w:val="notion-enable-hover"/>
          <w:rFonts w:ascii="Book Antiqua" w:hAnsi="Book Antiqua"/>
          <w:bCs/>
        </w:rPr>
        <w:t>human induced pluripotent stem cells</w:t>
      </w:r>
      <w:r w:rsidR="00B93CF8" w:rsidRPr="003A51DE">
        <w:rPr>
          <w:rStyle w:val="notion-enable-hover"/>
          <w:rFonts w:ascii="Book Antiqua" w:hAnsi="Book Antiqua"/>
          <w:bCs/>
        </w:rPr>
        <w:t>-</w:t>
      </w:r>
      <w:r w:rsidR="0076162A" w:rsidRPr="003A51DE">
        <w:rPr>
          <w:rFonts w:ascii="Book Antiqua" w:hAnsi="Book Antiqua"/>
        </w:rPr>
        <w:t>b</w:t>
      </w:r>
      <w:r w:rsidR="00B93CF8" w:rsidRPr="003A51DE">
        <w:rPr>
          <w:rFonts w:ascii="Book Antiqua" w:hAnsi="Book Antiqua"/>
        </w:rPr>
        <w:t>rain microvascular endothelial cells</w:t>
      </w:r>
      <w:r w:rsidR="00B93CF8" w:rsidRPr="003A51DE">
        <w:rPr>
          <w:rStyle w:val="notion-enable-hover"/>
          <w:rFonts w:ascii="Book Antiqua" w:hAnsi="Book Antiqua"/>
          <w:bCs/>
        </w:rPr>
        <w:t xml:space="preserve"> purification, day 8:</w:t>
      </w:r>
      <w:r w:rsidR="00B93CF8" w:rsidRPr="003A51DE">
        <w:rPr>
          <w:rFonts w:ascii="Book Antiqua" w:hAnsi="Book Antiqua"/>
          <w:bCs/>
        </w:rPr>
        <w:t xml:space="preserve"> </w:t>
      </w:r>
      <w:r w:rsidR="00B93CF8" w:rsidRPr="003A51DE">
        <w:rPr>
          <w:rFonts w:ascii="Book Antiqua" w:hAnsi="Book Antiqua"/>
        </w:rPr>
        <w:t>ECM [1 μg/cm</w:t>
      </w:r>
      <w:r w:rsidR="00B93CF8" w:rsidRPr="003A51DE">
        <w:rPr>
          <w:rFonts w:ascii="Book Antiqua" w:hAnsi="Book Antiqua"/>
          <w:vertAlign w:val="superscript"/>
        </w:rPr>
        <w:t>2</w:t>
      </w:r>
      <w:r w:rsidR="00B93CF8" w:rsidRPr="003A51DE">
        <w:rPr>
          <w:rFonts w:ascii="Book Antiqua" w:hAnsi="Book Antiqua"/>
        </w:rPr>
        <w:t xml:space="preserve"> LN 511-E8 or LN 411-E8 (iMatrix, iWAi), 1 μg/cm</w:t>
      </w:r>
      <w:r w:rsidR="00B93CF8" w:rsidRPr="003A51DE">
        <w:rPr>
          <w:rFonts w:ascii="Book Antiqua" w:hAnsi="Book Antiqua"/>
          <w:vertAlign w:val="superscript"/>
        </w:rPr>
        <w:t>2</w:t>
      </w:r>
      <w:r w:rsidR="00B93CF8" w:rsidRPr="003A51DE">
        <w:rPr>
          <w:rFonts w:ascii="Book Antiqua" w:hAnsi="Book Antiqua"/>
        </w:rPr>
        <w:t xml:space="preserve"> full length laminin 511 (Biolamina), 100 μg/mL fibronectin (Millipore Sigma), or a mixture of 400 μg/mL collagen IV (Millipore Sigma) and 100 μg/mL of f</w:t>
      </w:r>
      <w:r w:rsidR="00405D2B">
        <w:rPr>
          <w:rFonts w:ascii="Book Antiqua" w:hAnsi="Book Antiqua"/>
        </w:rPr>
        <w:t>i</w:t>
      </w:r>
      <w:r w:rsidR="00B93CF8" w:rsidRPr="003A51DE">
        <w:rPr>
          <w:rFonts w:ascii="Book Antiqua" w:hAnsi="Book Antiqua"/>
        </w:rPr>
        <w:t>bronectin] protein-coated ThinCert cell culture inserts (Greiner Bio-One), well plates or ibidi μ-slides.</w:t>
      </w:r>
      <w:r w:rsidR="00B93CF8" w:rsidRPr="003A51DE">
        <w:rPr>
          <w:rFonts w:ascii="Book Antiqua" w:eastAsia="Times New Roman" w:hAnsi="Book Antiqua"/>
          <w:lang w:eastAsia="pt-BR"/>
        </w:rPr>
        <w:t xml:space="preserve"> </w:t>
      </w:r>
      <w:bookmarkStart w:id="13" w:name="_Hlk135343496"/>
      <w:r w:rsidR="00B13401" w:rsidRPr="003A51DE">
        <w:rPr>
          <w:rFonts w:ascii="Book Antiqua" w:eastAsia="Times New Roman" w:hAnsi="Book Antiqua"/>
          <w:lang w:eastAsia="pt-BR"/>
        </w:rPr>
        <w:t xml:space="preserve">AT: Adipose tissue; </w:t>
      </w:r>
      <w:r w:rsidR="00B13401" w:rsidRPr="003A51DE">
        <w:rPr>
          <w:rFonts w:ascii="Book Antiqua" w:hAnsi="Book Antiqua"/>
        </w:rPr>
        <w:t xml:space="preserve">BDNF-RHP: </w:t>
      </w:r>
      <w:r w:rsidR="00B13401" w:rsidRPr="003A51DE">
        <w:rPr>
          <w:rFonts w:ascii="Book Antiqua" w:eastAsia="Book Antiqua" w:hAnsi="Book Antiqua" w:cs="Book Antiqua"/>
          <w:color w:val="000000"/>
        </w:rPr>
        <w:t>Brain-derived neurotrophic factor</w:t>
      </w:r>
      <w:r w:rsidR="00B13401" w:rsidRPr="003A51DE">
        <w:rPr>
          <w:rFonts w:ascii="Book Antiqua" w:hAnsi="Book Antiqua"/>
        </w:rPr>
        <w:t xml:space="preserve"> recombinant human protein; EGF: Epidermal growth factor; </w:t>
      </w:r>
      <w:r w:rsidR="00B13401" w:rsidRPr="003A51DE">
        <w:rPr>
          <w:rFonts w:ascii="Book Antiqua" w:eastAsia="Times New Roman" w:hAnsi="Book Antiqua"/>
          <w:lang w:eastAsia="pt-BR"/>
        </w:rPr>
        <w:t xml:space="preserve">BM: Bone marrow; </w:t>
      </w:r>
      <w:r w:rsidR="00B13401" w:rsidRPr="003A51DE">
        <w:rPr>
          <w:rFonts w:ascii="Book Antiqua" w:hAnsi="Book Antiqua"/>
        </w:rPr>
        <w:t xml:space="preserve">bPPP: Platelet-poor plasma derived bovine serum; </w:t>
      </w:r>
      <w:r w:rsidR="00B13401" w:rsidRPr="003A51DE">
        <w:rPr>
          <w:rFonts w:ascii="Book Antiqua" w:eastAsia="Times New Roman" w:hAnsi="Book Antiqua"/>
          <w:lang w:eastAsia="pt-BR"/>
        </w:rPr>
        <w:t xml:space="preserve">CXCR4: C-X-C chemokine receptor type 4; </w:t>
      </w:r>
      <w:r w:rsidR="00B13401" w:rsidRPr="003A51DE">
        <w:rPr>
          <w:rFonts w:ascii="Book Antiqua" w:eastAsia="Book Antiqua" w:hAnsi="Book Antiqua" w:cs="Book Antiqua"/>
        </w:rPr>
        <w:t>db-cAMP1: 2’-O-Dibutyryladenosine-3’,5’-cyclic monophosphate</w:t>
      </w:r>
      <w:r w:rsidR="00B13401">
        <w:rPr>
          <w:rFonts w:ascii="Book Antiqua" w:hAnsi="Book Antiqua"/>
        </w:rPr>
        <w:t>;</w:t>
      </w:r>
      <w:r w:rsidR="00B13401">
        <w:rPr>
          <w:rFonts w:ascii="Book Antiqua" w:eastAsia="Times New Roman" w:hAnsi="Book Antiqua"/>
          <w:lang w:eastAsia="pt-BR"/>
        </w:rPr>
        <w:t xml:space="preserve"> </w:t>
      </w:r>
      <w:r w:rsidR="00B13401" w:rsidRPr="003A51DE">
        <w:rPr>
          <w:rFonts w:ascii="Book Antiqua" w:eastAsia="Book Antiqua" w:hAnsi="Book Antiqua" w:cs="Book Antiqua"/>
          <w:color w:val="000000"/>
          <w:shd w:val="clear" w:color="auto" w:fill="FFFFFF"/>
        </w:rPr>
        <w:t>DMEM:</w:t>
      </w:r>
      <w:r w:rsidR="00B13401" w:rsidRPr="003A51DE">
        <w:rPr>
          <w:rFonts w:ascii="Book Antiqua" w:eastAsia="Book Antiqua" w:hAnsi="Book Antiqua" w:cs="Book Antiqua"/>
          <w:color w:val="000000"/>
        </w:rPr>
        <w:t xml:space="preserve"> Dulbecco’s modified eagle medium;</w:t>
      </w:r>
      <w:r w:rsidR="00B13401" w:rsidRPr="003A51DE">
        <w:rPr>
          <w:rFonts w:ascii="Book Antiqua" w:eastAsia="Book Antiqua" w:hAnsi="Book Antiqua" w:cs="Book Antiqua"/>
        </w:rPr>
        <w:t xml:space="preserve"> </w:t>
      </w:r>
      <w:r w:rsidR="00B13401" w:rsidRPr="00A8106C">
        <w:rPr>
          <w:rFonts w:ascii="Book Antiqua" w:hAnsi="Book Antiqua"/>
        </w:rPr>
        <w:t>E8 medium: Essential 8 medium;</w:t>
      </w:r>
      <w:r w:rsidR="00B13401">
        <w:rPr>
          <w:rFonts w:ascii="Book Antiqua" w:hAnsi="Book Antiqua"/>
        </w:rPr>
        <w:t xml:space="preserve"> E</w:t>
      </w:r>
      <w:r w:rsidR="00B13401" w:rsidRPr="003A51DE">
        <w:rPr>
          <w:rFonts w:ascii="Book Antiqua" w:eastAsia="Times New Roman" w:hAnsi="Book Antiqua"/>
          <w:lang w:eastAsia="pt-BR"/>
        </w:rPr>
        <w:t xml:space="preserve">GF: Epidermic growth factor; FDF2: Fibroblast growth factor 2; FL: Fetal lung; GFP: Green fluorescent protein; </w:t>
      </w:r>
      <w:r w:rsidR="00B13401" w:rsidRPr="003A51DE">
        <w:rPr>
          <w:rFonts w:ascii="Book Antiqua" w:hAnsi="Book Antiqua"/>
        </w:rPr>
        <w:t xml:space="preserve">HESFM: Human endothelial serum free medium; </w:t>
      </w:r>
      <w:r w:rsidR="00B13401" w:rsidRPr="003A51DE">
        <w:rPr>
          <w:rFonts w:ascii="Book Antiqua" w:hAnsi="Book Antiqua"/>
          <w:bCs/>
        </w:rPr>
        <w:t xml:space="preserve">hFGF2: Human fibroblast growth factor 2; </w:t>
      </w:r>
      <w:r w:rsidR="00B13401" w:rsidRPr="003A51DE">
        <w:rPr>
          <w:rFonts w:ascii="Book Antiqua" w:hAnsi="Book Antiqua"/>
        </w:rPr>
        <w:t>hiPSC:</w:t>
      </w:r>
      <w:r w:rsidR="00B13401" w:rsidRPr="003A51DE">
        <w:rPr>
          <w:rFonts w:ascii="Book Antiqua" w:eastAsia="Book Antiqua" w:hAnsi="Book Antiqua" w:cs="Book Antiqua"/>
          <w:color w:val="000000"/>
          <w:shd w:val="clear" w:color="auto" w:fill="FFFFFF"/>
        </w:rPr>
        <w:t xml:space="preserve"> Human induced pluripotent stem cell; </w:t>
      </w:r>
      <w:r w:rsidR="00B13401" w:rsidRPr="003A51DE">
        <w:rPr>
          <w:rFonts w:ascii="Book Antiqua" w:eastAsia="Times New Roman" w:hAnsi="Book Antiqua"/>
          <w:lang w:eastAsia="pt-BR"/>
        </w:rPr>
        <w:t xml:space="preserve">HOXB4: Homeobox B4; </w:t>
      </w:r>
      <w:r w:rsidR="00B13401" w:rsidRPr="003A51DE">
        <w:rPr>
          <w:rFonts w:ascii="Book Antiqua" w:hAnsi="Book Antiqua"/>
          <w:bCs/>
        </w:rPr>
        <w:t xml:space="preserve">hPDS: Human serum from platelet-poor human plasma; </w:t>
      </w:r>
      <w:r w:rsidR="00B13401" w:rsidRPr="003A51DE">
        <w:rPr>
          <w:rFonts w:ascii="Book Antiqua" w:eastAsia="Times New Roman" w:hAnsi="Book Antiqua"/>
          <w:lang w:eastAsia="pt-BR"/>
        </w:rPr>
        <w:t>IB: Intrabone; IP: Intraperitoneal; IV: Intravenous;</w:t>
      </w:r>
      <w:r w:rsidR="00B13401">
        <w:rPr>
          <w:rFonts w:ascii="Book Antiqua" w:eastAsia="Times New Roman" w:hAnsi="Book Antiqua"/>
          <w:lang w:eastAsia="pt-BR"/>
        </w:rPr>
        <w:t xml:space="preserve"> </w:t>
      </w:r>
      <w:r w:rsidR="00B13401" w:rsidRPr="003A51DE">
        <w:rPr>
          <w:rFonts w:ascii="Book Antiqua" w:hAnsi="Book Antiqua"/>
          <w:bCs/>
        </w:rPr>
        <w:t xml:space="preserve">KOSR: Knockout serum replacement; </w:t>
      </w:r>
      <w:r w:rsidR="00B13401" w:rsidRPr="003A51DE">
        <w:rPr>
          <w:rFonts w:ascii="Book Antiqua" w:hAnsi="Book Antiqua"/>
        </w:rPr>
        <w:t xml:space="preserve">Matrigel-GFR: Growth factor reduced matrigel; </w:t>
      </w:r>
      <w:r w:rsidR="00B13401" w:rsidRPr="00A8106C">
        <w:rPr>
          <w:rFonts w:ascii="Book Antiqua" w:hAnsi="Book Antiqua"/>
        </w:rPr>
        <w:t xml:space="preserve">MEC: Brain microvascular endothelial cell; </w:t>
      </w:r>
      <w:r w:rsidR="00B13401" w:rsidRPr="003A51DE">
        <w:rPr>
          <w:rFonts w:ascii="Book Antiqua" w:hAnsi="Book Antiqua"/>
        </w:rPr>
        <w:t xml:space="preserve">MEM: Minimum essential medium; </w:t>
      </w:r>
      <w:r w:rsidR="00B13401" w:rsidRPr="003A51DE">
        <w:rPr>
          <w:rFonts w:ascii="Book Antiqua" w:eastAsia="Times New Roman" w:hAnsi="Book Antiqua"/>
          <w:lang w:eastAsia="pt-BR"/>
        </w:rPr>
        <w:t>NA: Not applied;</w:t>
      </w:r>
      <w:r w:rsidR="00B13401" w:rsidRPr="003A51DE">
        <w:rPr>
          <w:rFonts w:ascii="Book Antiqua" w:hAnsi="Book Antiqua"/>
          <w:bCs/>
        </w:rPr>
        <w:t xml:space="preserve"> </w:t>
      </w:r>
      <w:r w:rsidR="00B13401" w:rsidRPr="003A51DE">
        <w:rPr>
          <w:rFonts w:ascii="Book Antiqua" w:hAnsi="Book Antiqua"/>
        </w:rPr>
        <w:t xml:space="preserve">NEAA: Non-essential amino acids; </w:t>
      </w:r>
      <w:r w:rsidR="00B13401" w:rsidRPr="003A51DE">
        <w:rPr>
          <w:rFonts w:ascii="Book Antiqua" w:eastAsia="Times New Roman" w:hAnsi="Book Antiqua"/>
          <w:lang w:eastAsia="pt-BR"/>
        </w:rPr>
        <w:t>Nos2</w:t>
      </w:r>
      <w:r w:rsidR="00B13401" w:rsidRPr="003A51DE">
        <w:rPr>
          <w:rFonts w:ascii="Book Antiqua" w:eastAsia="Times New Roman" w:hAnsi="Book Antiqua"/>
          <w:vertAlign w:val="superscript"/>
          <w:lang w:eastAsia="pt-BR"/>
        </w:rPr>
        <w:t>-</w:t>
      </w:r>
      <w:r w:rsidR="00B13401" w:rsidRPr="003A51DE">
        <w:rPr>
          <w:rFonts w:ascii="Book Antiqua" w:eastAsia="Times New Roman" w:hAnsi="Book Antiqua"/>
          <w:lang w:eastAsia="pt-BR"/>
        </w:rPr>
        <w:t>/</w:t>
      </w:r>
      <w:r w:rsidR="00B13401" w:rsidRPr="003A51DE">
        <w:rPr>
          <w:rFonts w:ascii="Book Antiqua" w:eastAsia="Times New Roman" w:hAnsi="Book Antiqua"/>
          <w:vertAlign w:val="superscript"/>
          <w:lang w:eastAsia="pt-BR"/>
        </w:rPr>
        <w:t>-</w:t>
      </w:r>
      <w:r w:rsidR="00B13401" w:rsidRPr="003A51DE">
        <w:rPr>
          <w:rFonts w:ascii="Book Antiqua" w:eastAsia="Times New Roman" w:hAnsi="Book Antiqua"/>
          <w:lang w:eastAsia="pt-BR"/>
        </w:rPr>
        <w:t>:</w:t>
      </w:r>
      <w:r w:rsidR="00B13401" w:rsidRPr="003A51DE">
        <w:rPr>
          <w:rFonts w:ascii="Book Antiqua" w:hAnsi="Book Antiqua"/>
        </w:rPr>
        <w:t xml:space="preserve"> </w:t>
      </w:r>
      <w:r w:rsidR="00B13401" w:rsidRPr="003A51DE">
        <w:rPr>
          <w:rFonts w:ascii="Book Antiqua" w:eastAsia="Times New Roman" w:hAnsi="Book Antiqua"/>
          <w:lang w:eastAsia="pt-BR"/>
        </w:rPr>
        <w:t xml:space="preserve">Deficient in type 2 nitric oxide; NR: Not reported; </w:t>
      </w:r>
      <w:r w:rsidR="00B13401" w:rsidRPr="003A51DE">
        <w:rPr>
          <w:rFonts w:ascii="Book Antiqua" w:hAnsi="Book Antiqua"/>
        </w:rPr>
        <w:t xml:space="preserve">NT3-RHP: Neurotrophin-3 recombinant human protein; P/S: Penicillin/streptomycin; </w:t>
      </w:r>
      <w:r w:rsidR="00B13401" w:rsidRPr="003A51DE">
        <w:rPr>
          <w:rFonts w:ascii="Book Antiqua" w:eastAsia="Times New Roman" w:hAnsi="Book Antiqua"/>
          <w:lang w:eastAsia="pt-BR"/>
        </w:rPr>
        <w:t xml:space="preserve">PDGFB: Platelet-derived growth factor subunit B; </w:t>
      </w:r>
      <w:r w:rsidR="00B13401" w:rsidRPr="003A51DE">
        <w:rPr>
          <w:rFonts w:ascii="Book Antiqua" w:hAnsi="Book Antiqua"/>
        </w:rPr>
        <w:t>PPDS: Platelet poor derived serum</w:t>
      </w:r>
      <w:r w:rsidR="00B13401" w:rsidRPr="003A51DE">
        <w:rPr>
          <w:rFonts w:ascii="Book Antiqua" w:hAnsi="Book Antiqua"/>
          <w:bCs/>
        </w:rPr>
        <w:t xml:space="preserve">; </w:t>
      </w:r>
      <w:r w:rsidR="00B13401" w:rsidRPr="003A51DE">
        <w:rPr>
          <w:rFonts w:ascii="Book Antiqua" w:hAnsi="Book Antiqua"/>
        </w:rPr>
        <w:t xml:space="preserve">AAc: Ascorbic acid; </w:t>
      </w:r>
      <w:r w:rsidR="00B13401" w:rsidRPr="003A51DE">
        <w:rPr>
          <w:rFonts w:ascii="Book Antiqua" w:eastAsia="Times New Roman" w:hAnsi="Book Antiqua"/>
          <w:lang w:eastAsia="pt-BR"/>
        </w:rPr>
        <w:t>SDF-1: Stromal cell-derived factor 1; solG-CSFR: Soluble granulocyte colony-stimulating factor decoy receptor; TPO: Thrombopoietin; UCB: Umbilical cord blood; MMP3: Matrix metallopeptidase 3</w:t>
      </w:r>
      <w:r w:rsidR="00B13401">
        <w:rPr>
          <w:rFonts w:ascii="Book Antiqua" w:eastAsia="Times New Roman" w:hAnsi="Book Antiqua"/>
          <w:lang w:eastAsia="pt-BR"/>
        </w:rPr>
        <w:t>.</w:t>
      </w:r>
    </w:p>
    <w:p w14:paraId="68E394C9" w14:textId="127E1DA5" w:rsidR="00B93CF8" w:rsidRPr="003A51DE" w:rsidRDefault="00B93CF8" w:rsidP="0013173B">
      <w:pPr>
        <w:spacing w:line="360" w:lineRule="auto"/>
        <w:jc w:val="both"/>
        <w:rPr>
          <w:rFonts w:ascii="Book Antiqua" w:hAnsi="Book Antiqua"/>
        </w:rPr>
      </w:pPr>
    </w:p>
    <w:bookmarkEnd w:id="13"/>
    <w:p w14:paraId="7F25D183" w14:textId="77777777" w:rsidR="00B93CF8" w:rsidRPr="003A51DE" w:rsidRDefault="00B93CF8" w:rsidP="0013173B">
      <w:pPr>
        <w:spacing w:line="360" w:lineRule="auto"/>
        <w:jc w:val="both"/>
        <w:rPr>
          <w:rFonts w:ascii="Book Antiqua" w:hAnsi="Book Antiqua"/>
        </w:rPr>
      </w:pPr>
    </w:p>
    <w:p w14:paraId="5524ADAB" w14:textId="77777777" w:rsidR="005B7C6C" w:rsidRPr="003A51DE" w:rsidRDefault="005B7C6C" w:rsidP="0013173B">
      <w:pPr>
        <w:spacing w:line="360" w:lineRule="auto"/>
        <w:jc w:val="both"/>
        <w:rPr>
          <w:rFonts w:ascii="Book Antiqua" w:hAnsi="Book Antiqua"/>
        </w:rPr>
        <w:sectPr w:rsidR="005B7C6C" w:rsidRPr="003A51DE" w:rsidSect="00795F85">
          <w:pgSz w:w="15840" w:h="12240" w:orient="landscape"/>
          <w:pgMar w:top="1440" w:right="1440" w:bottom="1440" w:left="1440" w:header="720" w:footer="720" w:gutter="0"/>
          <w:cols w:space="720"/>
          <w:docGrid w:linePitch="360"/>
        </w:sectPr>
      </w:pPr>
    </w:p>
    <w:p w14:paraId="7B2750EF" w14:textId="1FD95CF9" w:rsidR="005B7C6C" w:rsidRPr="003A51DE" w:rsidRDefault="005B7C6C" w:rsidP="0013173B">
      <w:pPr>
        <w:spacing w:line="360" w:lineRule="auto"/>
        <w:jc w:val="both"/>
        <w:rPr>
          <w:rFonts w:ascii="Book Antiqua" w:hAnsi="Book Antiqua"/>
          <w:b/>
          <w:bCs/>
        </w:rPr>
      </w:pPr>
      <w:r w:rsidRPr="003A51DE">
        <w:rPr>
          <w:rFonts w:ascii="Book Antiqua" w:hAnsi="Book Antiqua"/>
          <w:b/>
        </w:rPr>
        <w:t>Table 3</w:t>
      </w:r>
      <w:r w:rsidRPr="003A51DE">
        <w:rPr>
          <w:rFonts w:ascii="Book Antiqua" w:hAnsi="Book Antiqua"/>
          <w:b/>
          <w:bCs/>
        </w:rPr>
        <w:t xml:space="preserve"> </w:t>
      </w:r>
      <w:bookmarkStart w:id="14" w:name="_Hlk126768622"/>
      <w:r w:rsidRPr="003A51DE">
        <w:rPr>
          <w:rFonts w:ascii="Book Antiqua" w:hAnsi="Book Antiqua"/>
          <w:b/>
          <w:bCs/>
        </w:rPr>
        <w:t xml:space="preserve">Applications of blood-brain barrier microfluidic </w:t>
      </w:r>
      <w:bookmarkStart w:id="15" w:name="_Hlk134191191"/>
      <w:r w:rsidRPr="003A51DE">
        <w:rPr>
          <w:rFonts w:ascii="Book Antiqua" w:hAnsi="Book Antiqua"/>
          <w:b/>
          <w:bCs/>
        </w:rPr>
        <w:t>three</w:t>
      </w:r>
      <w:r w:rsidR="003446A2">
        <w:rPr>
          <w:rFonts w:ascii="Book Antiqua" w:hAnsi="Book Antiqua"/>
          <w:b/>
          <w:bCs/>
        </w:rPr>
        <w:t>-</w:t>
      </w:r>
      <w:bookmarkEnd w:id="15"/>
      <w:r w:rsidR="005608ED" w:rsidRPr="003A51DE">
        <w:rPr>
          <w:rFonts w:ascii="Book Antiqua" w:hAnsi="Book Antiqua"/>
          <w:b/>
          <w:bCs/>
        </w:rPr>
        <w:t>dimensional</w:t>
      </w:r>
      <w:r w:rsidRPr="003A51DE">
        <w:rPr>
          <w:rFonts w:ascii="Book Antiqua" w:hAnsi="Book Antiqua"/>
          <w:b/>
          <w:bCs/>
        </w:rPr>
        <w:t xml:space="preserve"> models using induced pluripotent stem cells</w:t>
      </w:r>
      <w:bookmarkEnd w:id="14"/>
    </w:p>
    <w:tbl>
      <w:tblPr>
        <w:tblW w:w="5996" w:type="pct"/>
        <w:tblInd w:w="-885" w:type="dxa"/>
        <w:tblLayout w:type="fixed"/>
        <w:tblLook w:val="04A0" w:firstRow="1" w:lastRow="0" w:firstColumn="1" w:lastColumn="0" w:noHBand="0" w:noVBand="1"/>
      </w:tblPr>
      <w:tblGrid>
        <w:gridCol w:w="1247"/>
        <w:gridCol w:w="1511"/>
        <w:gridCol w:w="2784"/>
        <w:gridCol w:w="2910"/>
        <w:gridCol w:w="2773"/>
      </w:tblGrid>
      <w:tr w:rsidR="0076162A" w:rsidRPr="003A51DE" w14:paraId="53509578" w14:textId="77777777" w:rsidTr="0076162A">
        <w:trPr>
          <w:trHeight w:val="408"/>
        </w:trPr>
        <w:tc>
          <w:tcPr>
            <w:tcW w:w="556" w:type="pct"/>
            <w:tcBorders>
              <w:top w:val="single" w:sz="4" w:space="0" w:color="auto"/>
              <w:bottom w:val="single" w:sz="4" w:space="0" w:color="auto"/>
            </w:tcBorders>
          </w:tcPr>
          <w:p w14:paraId="2E58DC88" w14:textId="157E9ECF" w:rsidR="005B7C6C" w:rsidRPr="003A51DE" w:rsidRDefault="005B7C6C" w:rsidP="0013173B">
            <w:pPr>
              <w:spacing w:line="360" w:lineRule="auto"/>
              <w:jc w:val="both"/>
              <w:rPr>
                <w:rFonts w:ascii="Book Antiqua" w:hAnsi="Book Antiqua"/>
                <w:b/>
              </w:rPr>
            </w:pPr>
            <w:r w:rsidRPr="003A51DE">
              <w:rPr>
                <w:rFonts w:ascii="Book Antiqua" w:hAnsi="Book Antiqua"/>
                <w:b/>
              </w:rPr>
              <w:t>Ref.</w:t>
            </w:r>
          </w:p>
        </w:tc>
        <w:tc>
          <w:tcPr>
            <w:tcW w:w="673" w:type="pct"/>
            <w:tcBorders>
              <w:top w:val="single" w:sz="4" w:space="0" w:color="auto"/>
              <w:bottom w:val="single" w:sz="4" w:space="0" w:color="auto"/>
            </w:tcBorders>
          </w:tcPr>
          <w:p w14:paraId="2211230D" w14:textId="77777777" w:rsidR="005B7C6C" w:rsidRPr="003A51DE" w:rsidRDefault="005B7C6C" w:rsidP="0013173B">
            <w:pPr>
              <w:spacing w:line="360" w:lineRule="auto"/>
              <w:jc w:val="both"/>
              <w:rPr>
                <w:rFonts w:ascii="Book Antiqua" w:hAnsi="Book Antiqua"/>
                <w:b/>
              </w:rPr>
            </w:pPr>
            <w:r w:rsidRPr="003A51DE">
              <w:rPr>
                <w:rFonts w:ascii="Book Antiqua" w:hAnsi="Book Antiqua"/>
                <w:b/>
              </w:rPr>
              <w:t>Application</w:t>
            </w:r>
          </w:p>
        </w:tc>
        <w:tc>
          <w:tcPr>
            <w:tcW w:w="1240" w:type="pct"/>
            <w:tcBorders>
              <w:top w:val="single" w:sz="4" w:space="0" w:color="auto"/>
              <w:bottom w:val="single" w:sz="4" w:space="0" w:color="auto"/>
            </w:tcBorders>
          </w:tcPr>
          <w:p w14:paraId="067A74CE"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
              </w:rPr>
              <w:t>Characterization</w:t>
            </w:r>
          </w:p>
        </w:tc>
        <w:tc>
          <w:tcPr>
            <w:tcW w:w="1296" w:type="pct"/>
            <w:tcBorders>
              <w:top w:val="single" w:sz="4" w:space="0" w:color="auto"/>
              <w:bottom w:val="single" w:sz="4" w:space="0" w:color="auto"/>
            </w:tcBorders>
          </w:tcPr>
          <w:p w14:paraId="22DFB677" w14:textId="356E38C0" w:rsidR="005B7C6C" w:rsidRPr="003A51DE" w:rsidRDefault="005B7C6C" w:rsidP="0013173B">
            <w:pPr>
              <w:spacing w:line="360" w:lineRule="auto"/>
              <w:jc w:val="both"/>
              <w:rPr>
                <w:rFonts w:ascii="Book Antiqua" w:hAnsi="Book Antiqua" w:cstheme="minorBidi"/>
                <w:b/>
              </w:rPr>
            </w:pPr>
            <w:r w:rsidRPr="003A51DE">
              <w:rPr>
                <w:rFonts w:ascii="Book Antiqua" w:hAnsi="Book Antiqua"/>
                <w:b/>
              </w:rPr>
              <w:t>Evaluation technique</w:t>
            </w:r>
          </w:p>
        </w:tc>
        <w:tc>
          <w:tcPr>
            <w:tcW w:w="1235" w:type="pct"/>
            <w:tcBorders>
              <w:top w:val="single" w:sz="4" w:space="0" w:color="auto"/>
              <w:bottom w:val="single" w:sz="4" w:space="0" w:color="auto"/>
            </w:tcBorders>
          </w:tcPr>
          <w:p w14:paraId="7B67AC79" w14:textId="77777777" w:rsidR="005B7C6C" w:rsidRPr="003A51DE" w:rsidRDefault="005B7C6C" w:rsidP="0013173B">
            <w:pPr>
              <w:spacing w:line="360" w:lineRule="auto"/>
              <w:jc w:val="both"/>
              <w:rPr>
                <w:rFonts w:ascii="Book Antiqua" w:hAnsi="Book Antiqua"/>
                <w:b/>
              </w:rPr>
            </w:pPr>
            <w:r w:rsidRPr="003A51DE">
              <w:rPr>
                <w:rFonts w:ascii="Book Antiqua" w:hAnsi="Book Antiqua"/>
                <w:b/>
              </w:rPr>
              <w:t>Outcomes</w:t>
            </w:r>
          </w:p>
        </w:tc>
      </w:tr>
      <w:tr w:rsidR="0076162A" w:rsidRPr="003A51DE" w14:paraId="2DD632D8" w14:textId="77777777" w:rsidTr="0076162A">
        <w:trPr>
          <w:trHeight w:val="325"/>
        </w:trPr>
        <w:tc>
          <w:tcPr>
            <w:tcW w:w="556" w:type="pct"/>
            <w:vMerge w:val="restart"/>
            <w:tcBorders>
              <w:top w:val="single" w:sz="4" w:space="0" w:color="auto"/>
            </w:tcBorders>
          </w:tcPr>
          <w:p w14:paraId="5582EBA4" w14:textId="10C5F618" w:rsidR="005B7C6C" w:rsidRPr="003A51DE" w:rsidRDefault="005B7C6C" w:rsidP="0013173B">
            <w:pPr>
              <w:spacing w:line="360" w:lineRule="auto"/>
              <w:jc w:val="both"/>
              <w:rPr>
                <w:rFonts w:ascii="Book Antiqua" w:hAnsi="Book Antiqua"/>
                <w:b/>
              </w:rPr>
            </w:pPr>
            <w:r w:rsidRPr="003A51DE">
              <w:rPr>
                <w:rFonts w:ascii="Book Antiqua" w:hAnsi="Book Antiqua"/>
              </w:rPr>
              <w:t xml:space="preserve">Kurosawa </w:t>
            </w:r>
            <w:r w:rsidRPr="003A51DE">
              <w:rPr>
                <w:rFonts w:ascii="Book Antiqua" w:hAnsi="Book Antiqua"/>
                <w:i/>
                <w:iCs/>
              </w:rPr>
              <w:t>et al</w:t>
            </w:r>
            <w:r w:rsidRPr="003A51DE">
              <w:rPr>
                <w:rFonts w:ascii="Book Antiqua" w:hAnsi="Book Antiqua"/>
                <w:vertAlign w:val="superscript"/>
              </w:rPr>
              <w:t>[18]</w:t>
            </w:r>
          </w:p>
        </w:tc>
        <w:tc>
          <w:tcPr>
            <w:tcW w:w="673" w:type="pct"/>
            <w:vMerge w:val="restart"/>
            <w:tcBorders>
              <w:top w:val="single" w:sz="4" w:space="0" w:color="auto"/>
            </w:tcBorders>
          </w:tcPr>
          <w:p w14:paraId="1A96E49F" w14:textId="77777777" w:rsidR="005B7C6C" w:rsidRPr="003A51DE" w:rsidRDefault="005B7C6C" w:rsidP="0013173B">
            <w:pPr>
              <w:spacing w:line="360" w:lineRule="auto"/>
              <w:jc w:val="both"/>
              <w:rPr>
                <w:rFonts w:ascii="Book Antiqua" w:hAnsi="Book Antiqua"/>
                <w:b/>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tcBorders>
              <w:top w:val="single" w:sz="4" w:space="0" w:color="auto"/>
            </w:tcBorders>
          </w:tcPr>
          <w:p w14:paraId="48D2A692" w14:textId="1939A693"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 xml:space="preserve">Capillary structure formation and </w:t>
            </w:r>
            <w:r w:rsidR="00D040EA" w:rsidRPr="003A51DE">
              <w:rPr>
                <w:rFonts w:ascii="Book Antiqua" w:hAnsi="Book Antiqua"/>
                <w:bCs/>
              </w:rPr>
              <w:t>t</w:t>
            </w:r>
            <w:r w:rsidRPr="003A51DE">
              <w:rPr>
                <w:rFonts w:ascii="Book Antiqua" w:hAnsi="Book Antiqua"/>
                <w:bCs/>
              </w:rPr>
              <w:t>ight junction proteins expression</w:t>
            </w:r>
          </w:p>
        </w:tc>
        <w:tc>
          <w:tcPr>
            <w:tcW w:w="1296" w:type="pct"/>
            <w:tcBorders>
              <w:top w:val="single" w:sz="4" w:space="0" w:color="auto"/>
            </w:tcBorders>
          </w:tcPr>
          <w:p w14:paraId="544D032F"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Immunocytochemistry</w:t>
            </w:r>
          </w:p>
        </w:tc>
        <w:tc>
          <w:tcPr>
            <w:tcW w:w="1235" w:type="pct"/>
            <w:vMerge w:val="restart"/>
            <w:tcBorders>
              <w:top w:val="single" w:sz="4" w:space="0" w:color="auto"/>
            </w:tcBorders>
          </w:tcPr>
          <w:p w14:paraId="297FFB3E"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 xml:space="preserve">Formation of the capillary structure, functional tight proteins; lower expression of ABC transporters than levels found </w:t>
            </w:r>
            <w:r w:rsidRPr="003A51DE">
              <w:rPr>
                <w:rFonts w:ascii="Book Antiqua" w:hAnsi="Book Antiqua"/>
                <w:bCs/>
                <w:i/>
                <w:iCs/>
              </w:rPr>
              <w:t>in vivo</w:t>
            </w:r>
            <w:r w:rsidRPr="003A51DE">
              <w:rPr>
                <w:rFonts w:ascii="Book Antiqua" w:hAnsi="Book Antiqua"/>
                <w:bCs/>
              </w:rPr>
              <w:t>, except for BCRP; expression of functional SLC transporters</w:t>
            </w:r>
          </w:p>
        </w:tc>
      </w:tr>
      <w:tr w:rsidR="0076162A" w:rsidRPr="003A51DE" w14:paraId="0B9FF94C" w14:textId="77777777" w:rsidTr="0076162A">
        <w:trPr>
          <w:trHeight w:val="274"/>
        </w:trPr>
        <w:tc>
          <w:tcPr>
            <w:tcW w:w="556" w:type="pct"/>
            <w:vMerge/>
          </w:tcPr>
          <w:p w14:paraId="0D696096" w14:textId="77777777" w:rsidR="005B7C6C" w:rsidRPr="003A51DE" w:rsidRDefault="005B7C6C" w:rsidP="0013173B">
            <w:pPr>
              <w:spacing w:line="360" w:lineRule="auto"/>
              <w:jc w:val="both"/>
              <w:rPr>
                <w:rFonts w:ascii="Book Antiqua" w:hAnsi="Book Antiqua"/>
                <w:bCs/>
              </w:rPr>
            </w:pPr>
          </w:p>
        </w:tc>
        <w:tc>
          <w:tcPr>
            <w:tcW w:w="673" w:type="pct"/>
            <w:vMerge/>
          </w:tcPr>
          <w:p w14:paraId="1EAB2559"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26C48C6B"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Transport proteins and receptors expression</w:t>
            </w:r>
          </w:p>
        </w:tc>
        <w:tc>
          <w:tcPr>
            <w:tcW w:w="1296" w:type="pct"/>
          </w:tcPr>
          <w:p w14:paraId="5D4BAA7A"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Immunocytochemistry</w:t>
            </w:r>
          </w:p>
        </w:tc>
        <w:tc>
          <w:tcPr>
            <w:tcW w:w="1235" w:type="pct"/>
            <w:vMerge/>
          </w:tcPr>
          <w:p w14:paraId="3AD800B5" w14:textId="77777777" w:rsidR="005B7C6C" w:rsidRPr="003A51DE" w:rsidRDefault="005B7C6C" w:rsidP="0013173B">
            <w:pPr>
              <w:spacing w:line="360" w:lineRule="auto"/>
              <w:jc w:val="both"/>
              <w:rPr>
                <w:rFonts w:ascii="Book Antiqua" w:hAnsi="Book Antiqua" w:cstheme="minorBidi"/>
                <w:b/>
              </w:rPr>
            </w:pPr>
          </w:p>
        </w:tc>
      </w:tr>
      <w:tr w:rsidR="0076162A" w:rsidRPr="003A51DE" w14:paraId="28E2E779" w14:textId="77777777" w:rsidTr="0076162A">
        <w:trPr>
          <w:trHeight w:val="73"/>
        </w:trPr>
        <w:tc>
          <w:tcPr>
            <w:tcW w:w="556" w:type="pct"/>
            <w:vMerge/>
          </w:tcPr>
          <w:p w14:paraId="132B8E69" w14:textId="77777777" w:rsidR="005B7C6C" w:rsidRPr="003A51DE" w:rsidRDefault="005B7C6C" w:rsidP="0013173B">
            <w:pPr>
              <w:spacing w:line="360" w:lineRule="auto"/>
              <w:jc w:val="both"/>
              <w:rPr>
                <w:rFonts w:ascii="Book Antiqua" w:hAnsi="Book Antiqua"/>
                <w:bCs/>
              </w:rPr>
            </w:pPr>
          </w:p>
        </w:tc>
        <w:tc>
          <w:tcPr>
            <w:tcW w:w="673" w:type="pct"/>
            <w:vMerge/>
          </w:tcPr>
          <w:p w14:paraId="090315A9" w14:textId="77777777" w:rsidR="005B7C6C" w:rsidRPr="003A51DE" w:rsidRDefault="005B7C6C" w:rsidP="0013173B">
            <w:pPr>
              <w:spacing w:line="360" w:lineRule="auto"/>
              <w:jc w:val="both"/>
              <w:rPr>
                <w:rFonts w:ascii="Book Antiqua" w:hAnsi="Book Antiqua"/>
                <w:bCs/>
              </w:rPr>
            </w:pPr>
          </w:p>
        </w:tc>
        <w:tc>
          <w:tcPr>
            <w:tcW w:w="1240" w:type="pct"/>
            <w:vMerge/>
          </w:tcPr>
          <w:p w14:paraId="56629AC2" w14:textId="77777777" w:rsidR="005B7C6C" w:rsidRPr="003A51DE" w:rsidRDefault="005B7C6C" w:rsidP="0013173B">
            <w:pPr>
              <w:spacing w:line="360" w:lineRule="auto"/>
              <w:jc w:val="both"/>
              <w:rPr>
                <w:rFonts w:ascii="Book Antiqua" w:hAnsi="Book Antiqua" w:cstheme="minorBidi"/>
                <w:bCs/>
              </w:rPr>
            </w:pPr>
          </w:p>
        </w:tc>
        <w:tc>
          <w:tcPr>
            <w:tcW w:w="1296" w:type="pct"/>
          </w:tcPr>
          <w:p w14:paraId="1FD7DE51" w14:textId="160BFEFC"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qPCR</w:t>
            </w:r>
          </w:p>
        </w:tc>
        <w:tc>
          <w:tcPr>
            <w:tcW w:w="1235" w:type="pct"/>
            <w:vMerge/>
          </w:tcPr>
          <w:p w14:paraId="37789B19" w14:textId="77777777" w:rsidR="005B7C6C" w:rsidRPr="003A51DE" w:rsidRDefault="005B7C6C" w:rsidP="0013173B">
            <w:pPr>
              <w:spacing w:line="360" w:lineRule="auto"/>
              <w:jc w:val="both"/>
              <w:rPr>
                <w:rFonts w:ascii="Book Antiqua" w:hAnsi="Book Antiqua" w:cstheme="minorBidi"/>
                <w:b/>
              </w:rPr>
            </w:pPr>
          </w:p>
        </w:tc>
      </w:tr>
      <w:tr w:rsidR="0076162A" w:rsidRPr="003A51DE" w14:paraId="318AED5E" w14:textId="77777777" w:rsidTr="0076162A">
        <w:trPr>
          <w:trHeight w:val="276"/>
        </w:trPr>
        <w:tc>
          <w:tcPr>
            <w:tcW w:w="556" w:type="pct"/>
            <w:vMerge/>
          </w:tcPr>
          <w:p w14:paraId="23D6DB2F" w14:textId="77777777" w:rsidR="005B7C6C" w:rsidRPr="003A51DE" w:rsidRDefault="005B7C6C" w:rsidP="0013173B">
            <w:pPr>
              <w:spacing w:line="360" w:lineRule="auto"/>
              <w:jc w:val="both"/>
              <w:rPr>
                <w:rFonts w:ascii="Book Antiqua" w:hAnsi="Book Antiqua"/>
                <w:bCs/>
              </w:rPr>
            </w:pPr>
          </w:p>
        </w:tc>
        <w:tc>
          <w:tcPr>
            <w:tcW w:w="673" w:type="pct"/>
            <w:vMerge/>
          </w:tcPr>
          <w:p w14:paraId="04A365D5"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0B8641FF"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Tight junction functionality</w:t>
            </w:r>
          </w:p>
        </w:tc>
        <w:tc>
          <w:tcPr>
            <w:tcW w:w="1296" w:type="pct"/>
          </w:tcPr>
          <w:p w14:paraId="389E8E28"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Fluorescence (lucifer yellow and antipyrine)</w:t>
            </w:r>
          </w:p>
        </w:tc>
        <w:tc>
          <w:tcPr>
            <w:tcW w:w="1235" w:type="pct"/>
            <w:vMerge/>
          </w:tcPr>
          <w:p w14:paraId="35C0690D" w14:textId="77777777" w:rsidR="005B7C6C" w:rsidRPr="003A51DE" w:rsidRDefault="005B7C6C" w:rsidP="0013173B">
            <w:pPr>
              <w:spacing w:line="360" w:lineRule="auto"/>
              <w:jc w:val="both"/>
              <w:rPr>
                <w:rFonts w:ascii="Book Antiqua" w:hAnsi="Book Antiqua" w:cstheme="minorBidi"/>
                <w:b/>
              </w:rPr>
            </w:pPr>
          </w:p>
        </w:tc>
      </w:tr>
      <w:tr w:rsidR="0076162A" w:rsidRPr="003A51DE" w14:paraId="39F27688" w14:textId="77777777" w:rsidTr="0076162A">
        <w:trPr>
          <w:trHeight w:val="51"/>
        </w:trPr>
        <w:tc>
          <w:tcPr>
            <w:tcW w:w="556" w:type="pct"/>
            <w:vMerge/>
          </w:tcPr>
          <w:p w14:paraId="39C0FA3A" w14:textId="77777777" w:rsidR="005B7C6C" w:rsidRPr="003A51DE" w:rsidRDefault="005B7C6C" w:rsidP="0013173B">
            <w:pPr>
              <w:spacing w:line="360" w:lineRule="auto"/>
              <w:jc w:val="both"/>
              <w:rPr>
                <w:rFonts w:ascii="Book Antiqua" w:hAnsi="Book Antiqua"/>
                <w:bCs/>
              </w:rPr>
            </w:pPr>
          </w:p>
        </w:tc>
        <w:tc>
          <w:tcPr>
            <w:tcW w:w="673" w:type="pct"/>
            <w:vMerge/>
          </w:tcPr>
          <w:p w14:paraId="3B4C5D0F" w14:textId="77777777" w:rsidR="005B7C6C" w:rsidRPr="003A51DE" w:rsidRDefault="005B7C6C" w:rsidP="0013173B">
            <w:pPr>
              <w:spacing w:line="360" w:lineRule="auto"/>
              <w:jc w:val="both"/>
              <w:rPr>
                <w:rFonts w:ascii="Book Antiqua" w:hAnsi="Book Antiqua"/>
                <w:bCs/>
              </w:rPr>
            </w:pPr>
          </w:p>
        </w:tc>
        <w:tc>
          <w:tcPr>
            <w:tcW w:w="1240" w:type="pct"/>
            <w:vMerge/>
          </w:tcPr>
          <w:p w14:paraId="7B9AE80E" w14:textId="77777777" w:rsidR="005B7C6C" w:rsidRPr="003A51DE" w:rsidRDefault="005B7C6C" w:rsidP="0013173B">
            <w:pPr>
              <w:spacing w:line="360" w:lineRule="auto"/>
              <w:jc w:val="both"/>
              <w:rPr>
                <w:rFonts w:ascii="Book Antiqua" w:hAnsi="Book Antiqua" w:cstheme="minorBidi"/>
                <w:b/>
              </w:rPr>
            </w:pPr>
          </w:p>
        </w:tc>
        <w:tc>
          <w:tcPr>
            <w:tcW w:w="1296" w:type="pct"/>
          </w:tcPr>
          <w:p w14:paraId="00C5589A"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HPLC-MS/MS (test-drug transport)</w:t>
            </w:r>
          </w:p>
        </w:tc>
        <w:tc>
          <w:tcPr>
            <w:tcW w:w="1235" w:type="pct"/>
            <w:vMerge/>
          </w:tcPr>
          <w:p w14:paraId="2DE4B4A2" w14:textId="77777777" w:rsidR="005B7C6C" w:rsidRPr="003A51DE" w:rsidRDefault="005B7C6C" w:rsidP="0013173B">
            <w:pPr>
              <w:spacing w:line="360" w:lineRule="auto"/>
              <w:jc w:val="both"/>
              <w:rPr>
                <w:rFonts w:ascii="Book Antiqua" w:hAnsi="Book Antiqua" w:cstheme="minorBidi"/>
                <w:b/>
              </w:rPr>
            </w:pPr>
          </w:p>
        </w:tc>
      </w:tr>
      <w:tr w:rsidR="0076162A" w:rsidRPr="003A51DE" w14:paraId="58DCE40D" w14:textId="77777777" w:rsidTr="0076162A">
        <w:trPr>
          <w:trHeight w:val="167"/>
        </w:trPr>
        <w:tc>
          <w:tcPr>
            <w:tcW w:w="556" w:type="pct"/>
            <w:vMerge/>
          </w:tcPr>
          <w:p w14:paraId="25BA0FEB" w14:textId="77777777" w:rsidR="005B7C6C" w:rsidRPr="003A51DE" w:rsidRDefault="005B7C6C" w:rsidP="0013173B">
            <w:pPr>
              <w:spacing w:line="360" w:lineRule="auto"/>
              <w:jc w:val="both"/>
              <w:rPr>
                <w:rFonts w:ascii="Book Antiqua" w:hAnsi="Book Antiqua"/>
                <w:bCs/>
              </w:rPr>
            </w:pPr>
          </w:p>
        </w:tc>
        <w:tc>
          <w:tcPr>
            <w:tcW w:w="673" w:type="pct"/>
            <w:vMerge/>
          </w:tcPr>
          <w:p w14:paraId="6E0177B2" w14:textId="77777777" w:rsidR="005B7C6C" w:rsidRPr="003A51DE" w:rsidRDefault="005B7C6C" w:rsidP="0013173B">
            <w:pPr>
              <w:spacing w:line="360" w:lineRule="auto"/>
              <w:jc w:val="both"/>
              <w:rPr>
                <w:rFonts w:ascii="Book Antiqua" w:hAnsi="Book Antiqua"/>
                <w:bCs/>
              </w:rPr>
            </w:pPr>
          </w:p>
        </w:tc>
        <w:tc>
          <w:tcPr>
            <w:tcW w:w="1240" w:type="pct"/>
          </w:tcPr>
          <w:p w14:paraId="4959D2E3" w14:textId="520D7D0B"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Transport proteins</w:t>
            </w:r>
            <w:r w:rsidR="0076162A" w:rsidRPr="003A51DE">
              <w:rPr>
                <w:rFonts w:ascii="Book Antiqua" w:hAnsi="Book Antiqua"/>
                <w:bCs/>
              </w:rPr>
              <w:t xml:space="preserve"> </w:t>
            </w:r>
            <w:r w:rsidRPr="003A51DE">
              <w:rPr>
                <w:rFonts w:ascii="Book Antiqua" w:hAnsi="Book Antiqua"/>
                <w:bCs/>
              </w:rPr>
              <w:t>function</w:t>
            </w:r>
          </w:p>
        </w:tc>
        <w:tc>
          <w:tcPr>
            <w:tcW w:w="1296" w:type="pct"/>
          </w:tcPr>
          <w:p w14:paraId="15FC259C" w14:textId="77777777" w:rsidR="005B7C6C" w:rsidRPr="003A51DE" w:rsidRDefault="005B7C6C" w:rsidP="0013173B">
            <w:pPr>
              <w:spacing w:line="360" w:lineRule="auto"/>
              <w:jc w:val="both"/>
              <w:rPr>
                <w:rFonts w:ascii="Book Antiqua" w:hAnsi="Book Antiqua" w:cstheme="minorBidi"/>
                <w:b/>
              </w:rPr>
            </w:pPr>
            <w:r w:rsidRPr="003A51DE">
              <w:rPr>
                <w:rFonts w:ascii="Book Antiqua" w:hAnsi="Book Antiqua"/>
                <w:bCs/>
              </w:rPr>
              <w:t>HPLC-MS/MS (test-drug transport)</w:t>
            </w:r>
          </w:p>
        </w:tc>
        <w:tc>
          <w:tcPr>
            <w:tcW w:w="1235" w:type="pct"/>
            <w:vMerge/>
          </w:tcPr>
          <w:p w14:paraId="053B8EAB" w14:textId="77777777" w:rsidR="005B7C6C" w:rsidRPr="003A51DE" w:rsidRDefault="005B7C6C" w:rsidP="0013173B">
            <w:pPr>
              <w:spacing w:line="360" w:lineRule="auto"/>
              <w:jc w:val="both"/>
              <w:rPr>
                <w:rFonts w:ascii="Book Antiqua" w:hAnsi="Book Antiqua" w:cstheme="minorBidi"/>
                <w:b/>
              </w:rPr>
            </w:pPr>
          </w:p>
        </w:tc>
      </w:tr>
      <w:tr w:rsidR="0076162A" w:rsidRPr="003A51DE" w14:paraId="0BAF9CC3" w14:textId="77777777" w:rsidTr="0076162A">
        <w:trPr>
          <w:trHeight w:val="217"/>
        </w:trPr>
        <w:tc>
          <w:tcPr>
            <w:tcW w:w="556" w:type="pct"/>
            <w:vMerge w:val="restart"/>
          </w:tcPr>
          <w:p w14:paraId="2D25ADD3" w14:textId="1AAE7171" w:rsidR="005B7C6C" w:rsidRPr="003A51DE" w:rsidRDefault="005B7C6C" w:rsidP="0013173B">
            <w:pPr>
              <w:spacing w:line="360" w:lineRule="auto"/>
              <w:jc w:val="both"/>
              <w:rPr>
                <w:rFonts w:ascii="Book Antiqua" w:hAnsi="Book Antiqua"/>
                <w:bCs/>
              </w:rPr>
            </w:pPr>
            <w:r w:rsidRPr="003A51DE">
              <w:rPr>
                <w:rFonts w:ascii="Book Antiqua" w:hAnsi="Book Antiqua"/>
              </w:rPr>
              <w:t xml:space="preserve">Fengler </w:t>
            </w:r>
            <w:r w:rsidRPr="003A51DE">
              <w:rPr>
                <w:rFonts w:ascii="Book Antiqua" w:hAnsi="Book Antiqua"/>
                <w:i/>
                <w:iCs/>
              </w:rPr>
              <w:t>et al</w:t>
            </w:r>
            <w:r w:rsidRPr="003A51DE">
              <w:rPr>
                <w:rFonts w:ascii="Book Antiqua" w:hAnsi="Book Antiqua"/>
                <w:vertAlign w:val="superscript"/>
              </w:rPr>
              <w:t>[19]</w:t>
            </w:r>
          </w:p>
        </w:tc>
        <w:tc>
          <w:tcPr>
            <w:tcW w:w="673" w:type="pct"/>
            <w:vMerge w:val="restart"/>
          </w:tcPr>
          <w:p w14:paraId="198A4F19"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tcPr>
          <w:p w14:paraId="6A09249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7BCD524D"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Immunocytochemistry</w:t>
            </w:r>
          </w:p>
        </w:tc>
        <w:tc>
          <w:tcPr>
            <w:tcW w:w="1235" w:type="pct"/>
            <w:vMerge w:val="restart"/>
          </w:tcPr>
          <w:p w14:paraId="0EDB3C93" w14:textId="2D05891A"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 xml:space="preserve">Capillary diameter </w:t>
            </w:r>
            <w:r w:rsidR="00D040EA" w:rsidRPr="003A51DE">
              <w:rPr>
                <w:rFonts w:ascii="Book Antiqua" w:hAnsi="Book Antiqua"/>
                <w:bCs/>
              </w:rPr>
              <w:t>CA</w:t>
            </w:r>
            <w:r w:rsidRPr="003A51DE">
              <w:rPr>
                <w:rFonts w:ascii="Book Antiqua" w:hAnsi="Book Antiqua"/>
                <w:bCs/>
                <w:i/>
                <w:iCs/>
              </w:rPr>
              <w:t>.</w:t>
            </w:r>
            <w:r w:rsidRPr="003A51DE">
              <w:rPr>
                <w:rFonts w:ascii="Book Antiqua" w:hAnsi="Book Antiqua"/>
                <w:bCs/>
              </w:rPr>
              <w:t xml:space="preserve"> 40 times larger than </w:t>
            </w:r>
            <w:r w:rsidRPr="003A51DE">
              <w:rPr>
                <w:rFonts w:ascii="Book Antiqua" w:hAnsi="Book Antiqua"/>
                <w:bCs/>
                <w:i/>
                <w:iCs/>
              </w:rPr>
              <w:t>in vivo</w:t>
            </w:r>
            <w:r w:rsidRPr="003A51DE">
              <w:rPr>
                <w:rFonts w:ascii="Book Antiqua" w:hAnsi="Book Antiqua"/>
                <w:bCs/>
              </w:rPr>
              <w:t xml:space="preserve"> brain vessels; physiologically relevant TEER values; physiologically similar localization of BCRP and GLUT-1 proteins. Promising BBB model for future drug screening tests</w:t>
            </w:r>
          </w:p>
        </w:tc>
      </w:tr>
      <w:tr w:rsidR="0076162A" w:rsidRPr="003A51DE" w14:paraId="336A8186" w14:textId="77777777" w:rsidTr="0076162A">
        <w:trPr>
          <w:trHeight w:val="202"/>
        </w:trPr>
        <w:tc>
          <w:tcPr>
            <w:tcW w:w="556" w:type="pct"/>
            <w:vMerge/>
          </w:tcPr>
          <w:p w14:paraId="6B1D91A5" w14:textId="77777777" w:rsidR="005B7C6C" w:rsidRPr="003A51DE" w:rsidRDefault="005B7C6C" w:rsidP="0013173B">
            <w:pPr>
              <w:spacing w:line="360" w:lineRule="auto"/>
              <w:jc w:val="both"/>
              <w:rPr>
                <w:rFonts w:ascii="Book Antiqua" w:hAnsi="Book Antiqua"/>
                <w:bCs/>
              </w:rPr>
            </w:pPr>
          </w:p>
        </w:tc>
        <w:tc>
          <w:tcPr>
            <w:tcW w:w="673" w:type="pct"/>
            <w:vMerge/>
          </w:tcPr>
          <w:p w14:paraId="6869589B" w14:textId="77777777" w:rsidR="005B7C6C" w:rsidRPr="003A51DE" w:rsidRDefault="005B7C6C" w:rsidP="0013173B">
            <w:pPr>
              <w:spacing w:line="360" w:lineRule="auto"/>
              <w:jc w:val="both"/>
              <w:rPr>
                <w:rFonts w:ascii="Book Antiqua" w:hAnsi="Book Antiqua"/>
                <w:bCs/>
              </w:rPr>
            </w:pPr>
          </w:p>
        </w:tc>
        <w:tc>
          <w:tcPr>
            <w:tcW w:w="1240" w:type="pct"/>
          </w:tcPr>
          <w:p w14:paraId="2C79214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Microvessel integrity</w:t>
            </w:r>
          </w:p>
        </w:tc>
        <w:tc>
          <w:tcPr>
            <w:tcW w:w="1296" w:type="pct"/>
          </w:tcPr>
          <w:p w14:paraId="3DFE7B02"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Fluorescence (DEX-A647 and sodium fluorescein)</w:t>
            </w:r>
          </w:p>
        </w:tc>
        <w:tc>
          <w:tcPr>
            <w:tcW w:w="1235" w:type="pct"/>
            <w:vMerge/>
          </w:tcPr>
          <w:p w14:paraId="66C1C9E0" w14:textId="77777777" w:rsidR="005B7C6C" w:rsidRPr="003A51DE" w:rsidRDefault="005B7C6C" w:rsidP="0013173B">
            <w:pPr>
              <w:spacing w:line="360" w:lineRule="auto"/>
              <w:jc w:val="both"/>
              <w:rPr>
                <w:rFonts w:ascii="Book Antiqua" w:hAnsi="Book Antiqua" w:cstheme="minorBidi"/>
                <w:bCs/>
              </w:rPr>
            </w:pPr>
          </w:p>
        </w:tc>
      </w:tr>
      <w:tr w:rsidR="0076162A" w:rsidRPr="003A51DE" w14:paraId="5CB1114B" w14:textId="77777777" w:rsidTr="0076162A">
        <w:trPr>
          <w:trHeight w:val="379"/>
        </w:trPr>
        <w:tc>
          <w:tcPr>
            <w:tcW w:w="556" w:type="pct"/>
            <w:vMerge/>
          </w:tcPr>
          <w:p w14:paraId="17F7C1C8" w14:textId="77777777" w:rsidR="005B7C6C" w:rsidRPr="003A51DE" w:rsidRDefault="005B7C6C" w:rsidP="0013173B">
            <w:pPr>
              <w:spacing w:line="360" w:lineRule="auto"/>
              <w:jc w:val="both"/>
              <w:rPr>
                <w:rFonts w:ascii="Book Antiqua" w:hAnsi="Book Antiqua"/>
                <w:bCs/>
              </w:rPr>
            </w:pPr>
          </w:p>
        </w:tc>
        <w:tc>
          <w:tcPr>
            <w:tcW w:w="673" w:type="pct"/>
            <w:vMerge/>
          </w:tcPr>
          <w:p w14:paraId="16D1CFCE" w14:textId="77777777" w:rsidR="005B7C6C" w:rsidRPr="003A51DE" w:rsidRDefault="005B7C6C" w:rsidP="0013173B">
            <w:pPr>
              <w:spacing w:line="360" w:lineRule="auto"/>
              <w:jc w:val="both"/>
              <w:rPr>
                <w:rFonts w:ascii="Book Antiqua" w:hAnsi="Book Antiqua"/>
                <w:bCs/>
              </w:rPr>
            </w:pPr>
          </w:p>
        </w:tc>
        <w:tc>
          <w:tcPr>
            <w:tcW w:w="1240" w:type="pct"/>
          </w:tcPr>
          <w:p w14:paraId="0A1DC384" w14:textId="77777777" w:rsidR="005B7C6C" w:rsidRPr="003A51DE" w:rsidDel="00DE3CDD"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Microvessel permeability</w:t>
            </w:r>
          </w:p>
        </w:tc>
        <w:tc>
          <w:tcPr>
            <w:tcW w:w="1296" w:type="pct"/>
          </w:tcPr>
          <w:p w14:paraId="32E262D7"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Diazepam, Emricasan, Ac-YVAD-CMK, Z-DEVD-FMK, ZVAD (OH)-FMK, Staurosporine, and IL-1β</w:t>
            </w:r>
          </w:p>
        </w:tc>
        <w:tc>
          <w:tcPr>
            <w:tcW w:w="1235" w:type="pct"/>
            <w:vMerge/>
          </w:tcPr>
          <w:p w14:paraId="31F69B50" w14:textId="77777777" w:rsidR="005B7C6C" w:rsidRPr="003A51DE" w:rsidRDefault="005B7C6C" w:rsidP="0013173B">
            <w:pPr>
              <w:spacing w:line="360" w:lineRule="auto"/>
              <w:jc w:val="both"/>
              <w:rPr>
                <w:rFonts w:ascii="Book Antiqua" w:hAnsi="Book Antiqua" w:cstheme="minorBidi"/>
                <w:bCs/>
              </w:rPr>
            </w:pPr>
          </w:p>
        </w:tc>
      </w:tr>
      <w:tr w:rsidR="0076162A" w:rsidRPr="003A51DE" w14:paraId="35A40154" w14:textId="77777777" w:rsidTr="0076162A">
        <w:trPr>
          <w:trHeight w:val="58"/>
        </w:trPr>
        <w:tc>
          <w:tcPr>
            <w:tcW w:w="556" w:type="pct"/>
            <w:vMerge/>
          </w:tcPr>
          <w:p w14:paraId="0FF16428" w14:textId="77777777" w:rsidR="005B7C6C" w:rsidRPr="003A51DE" w:rsidRDefault="005B7C6C" w:rsidP="0013173B">
            <w:pPr>
              <w:spacing w:line="360" w:lineRule="auto"/>
              <w:jc w:val="both"/>
              <w:rPr>
                <w:rFonts w:ascii="Book Antiqua" w:hAnsi="Book Antiqua"/>
                <w:bCs/>
              </w:rPr>
            </w:pPr>
          </w:p>
        </w:tc>
        <w:tc>
          <w:tcPr>
            <w:tcW w:w="673" w:type="pct"/>
            <w:vMerge/>
          </w:tcPr>
          <w:p w14:paraId="3A9C1A50"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11AA495B"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w:t>
            </w:r>
          </w:p>
        </w:tc>
        <w:tc>
          <w:tcPr>
            <w:tcW w:w="1296" w:type="pct"/>
          </w:tcPr>
          <w:p w14:paraId="4CCCD6D0"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ELISA (Diazepam)</w:t>
            </w:r>
          </w:p>
        </w:tc>
        <w:tc>
          <w:tcPr>
            <w:tcW w:w="1235" w:type="pct"/>
            <w:vMerge/>
          </w:tcPr>
          <w:p w14:paraId="6959D096" w14:textId="77777777" w:rsidR="005B7C6C" w:rsidRPr="003A51DE" w:rsidRDefault="005B7C6C" w:rsidP="0013173B">
            <w:pPr>
              <w:spacing w:line="360" w:lineRule="auto"/>
              <w:jc w:val="both"/>
              <w:rPr>
                <w:rFonts w:ascii="Book Antiqua" w:hAnsi="Book Antiqua" w:cstheme="minorBidi"/>
                <w:bCs/>
              </w:rPr>
            </w:pPr>
          </w:p>
        </w:tc>
      </w:tr>
      <w:tr w:rsidR="0076162A" w:rsidRPr="003A51DE" w14:paraId="7EE0E051" w14:textId="77777777" w:rsidTr="0076162A">
        <w:trPr>
          <w:trHeight w:val="265"/>
        </w:trPr>
        <w:tc>
          <w:tcPr>
            <w:tcW w:w="556" w:type="pct"/>
            <w:vMerge/>
          </w:tcPr>
          <w:p w14:paraId="6FD3D080" w14:textId="77777777" w:rsidR="005B7C6C" w:rsidRPr="003A51DE" w:rsidRDefault="005B7C6C" w:rsidP="0013173B">
            <w:pPr>
              <w:spacing w:line="360" w:lineRule="auto"/>
              <w:jc w:val="both"/>
              <w:rPr>
                <w:rFonts w:ascii="Book Antiqua" w:hAnsi="Book Antiqua"/>
                <w:bCs/>
              </w:rPr>
            </w:pPr>
          </w:p>
        </w:tc>
        <w:tc>
          <w:tcPr>
            <w:tcW w:w="673" w:type="pct"/>
            <w:vMerge/>
          </w:tcPr>
          <w:p w14:paraId="2BF2A84D" w14:textId="77777777" w:rsidR="005B7C6C" w:rsidRPr="003A51DE" w:rsidRDefault="005B7C6C" w:rsidP="0013173B">
            <w:pPr>
              <w:spacing w:line="360" w:lineRule="auto"/>
              <w:jc w:val="both"/>
              <w:rPr>
                <w:rFonts w:ascii="Book Antiqua" w:hAnsi="Book Antiqua"/>
                <w:bCs/>
              </w:rPr>
            </w:pPr>
          </w:p>
        </w:tc>
        <w:tc>
          <w:tcPr>
            <w:tcW w:w="1240" w:type="pct"/>
            <w:vMerge/>
          </w:tcPr>
          <w:p w14:paraId="172F57BC"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0E457EE6"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TEER measurements</w:t>
            </w:r>
          </w:p>
        </w:tc>
        <w:tc>
          <w:tcPr>
            <w:tcW w:w="1235" w:type="pct"/>
            <w:vMerge/>
          </w:tcPr>
          <w:p w14:paraId="1B21E87E" w14:textId="77777777" w:rsidR="005B7C6C" w:rsidRPr="003A51DE" w:rsidRDefault="005B7C6C" w:rsidP="0013173B">
            <w:pPr>
              <w:spacing w:line="360" w:lineRule="auto"/>
              <w:jc w:val="both"/>
              <w:rPr>
                <w:rFonts w:ascii="Book Antiqua" w:hAnsi="Book Antiqua" w:cstheme="minorBidi"/>
                <w:bCs/>
              </w:rPr>
            </w:pPr>
          </w:p>
        </w:tc>
      </w:tr>
      <w:tr w:rsidR="0076162A" w:rsidRPr="003A51DE" w14:paraId="4F4D1521" w14:textId="77777777" w:rsidTr="0076162A">
        <w:trPr>
          <w:trHeight w:val="63"/>
        </w:trPr>
        <w:tc>
          <w:tcPr>
            <w:tcW w:w="556" w:type="pct"/>
            <w:vMerge w:val="restart"/>
          </w:tcPr>
          <w:p w14:paraId="140A8C9F" w14:textId="5667F6A1" w:rsidR="005B7C6C" w:rsidRPr="003A51DE" w:rsidRDefault="005B7C6C" w:rsidP="0013173B">
            <w:pPr>
              <w:spacing w:line="360" w:lineRule="auto"/>
              <w:jc w:val="both"/>
              <w:rPr>
                <w:rFonts w:ascii="Book Antiqua" w:hAnsi="Book Antiqua"/>
                <w:bCs/>
              </w:rPr>
            </w:pPr>
            <w:r w:rsidRPr="003A51DE">
              <w:rPr>
                <w:rFonts w:ascii="Book Antiqua" w:hAnsi="Book Antiqua"/>
              </w:rPr>
              <w:t xml:space="preserve">Wevers </w:t>
            </w:r>
            <w:r w:rsidRPr="003A51DE">
              <w:rPr>
                <w:rFonts w:ascii="Book Antiqua" w:hAnsi="Book Antiqua"/>
                <w:i/>
                <w:iCs/>
              </w:rPr>
              <w:t>et al</w:t>
            </w:r>
            <w:r w:rsidRPr="003A51DE">
              <w:rPr>
                <w:rFonts w:ascii="Book Antiqua" w:hAnsi="Book Antiqua"/>
                <w:vertAlign w:val="superscript"/>
              </w:rPr>
              <w:t>[20]</w:t>
            </w:r>
          </w:p>
        </w:tc>
        <w:tc>
          <w:tcPr>
            <w:tcW w:w="673" w:type="pct"/>
            <w:vMerge w:val="restart"/>
          </w:tcPr>
          <w:p w14:paraId="73C179B7"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tcPr>
          <w:p w14:paraId="60674608"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74F6981D"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3336905D"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 xml:space="preserve">Barrier functionality similar to that found </w:t>
            </w:r>
            <w:r w:rsidRPr="003A51DE">
              <w:rPr>
                <w:rFonts w:ascii="Book Antiqua" w:hAnsi="Book Antiqua"/>
                <w:bCs/>
                <w:i/>
                <w:iCs/>
              </w:rPr>
              <w:t>in vivo</w:t>
            </w:r>
            <w:r w:rsidRPr="003A51DE">
              <w:rPr>
                <w:rFonts w:ascii="Book Antiqua" w:hAnsi="Book Antiqua"/>
                <w:bCs/>
              </w:rPr>
              <w:t>; microfluidic model suitable for evaluating disruption of the BBB; successful ischemic stroke modeling. Potential use for modeling the BBB under sub-optimal conditions (disease) and for evaluating potential therapies</w:t>
            </w:r>
          </w:p>
        </w:tc>
      </w:tr>
      <w:tr w:rsidR="0076162A" w:rsidRPr="003A51DE" w14:paraId="06725F7A" w14:textId="77777777" w:rsidTr="0076162A">
        <w:trPr>
          <w:trHeight w:val="226"/>
        </w:trPr>
        <w:tc>
          <w:tcPr>
            <w:tcW w:w="556" w:type="pct"/>
            <w:vMerge/>
          </w:tcPr>
          <w:p w14:paraId="5B30688E" w14:textId="77777777" w:rsidR="005B7C6C" w:rsidRPr="003A51DE" w:rsidRDefault="005B7C6C" w:rsidP="0013173B">
            <w:pPr>
              <w:spacing w:line="360" w:lineRule="auto"/>
              <w:jc w:val="both"/>
              <w:rPr>
                <w:rFonts w:ascii="Book Antiqua" w:hAnsi="Book Antiqua"/>
                <w:bCs/>
              </w:rPr>
            </w:pPr>
          </w:p>
        </w:tc>
        <w:tc>
          <w:tcPr>
            <w:tcW w:w="673" w:type="pct"/>
            <w:vMerge/>
          </w:tcPr>
          <w:p w14:paraId="6B27FA0F" w14:textId="77777777" w:rsidR="005B7C6C" w:rsidRPr="003A51DE" w:rsidRDefault="005B7C6C" w:rsidP="0013173B">
            <w:pPr>
              <w:spacing w:line="360" w:lineRule="auto"/>
              <w:jc w:val="both"/>
              <w:rPr>
                <w:rFonts w:ascii="Book Antiqua" w:hAnsi="Book Antiqua"/>
                <w:bCs/>
              </w:rPr>
            </w:pPr>
          </w:p>
        </w:tc>
        <w:tc>
          <w:tcPr>
            <w:tcW w:w="1240" w:type="pct"/>
          </w:tcPr>
          <w:p w14:paraId="77B0EF8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w:t>
            </w:r>
          </w:p>
        </w:tc>
        <w:tc>
          <w:tcPr>
            <w:tcW w:w="1296" w:type="pct"/>
          </w:tcPr>
          <w:p w14:paraId="59E3202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TEER measurements</w:t>
            </w:r>
          </w:p>
        </w:tc>
        <w:tc>
          <w:tcPr>
            <w:tcW w:w="1235" w:type="pct"/>
            <w:vMerge/>
          </w:tcPr>
          <w:p w14:paraId="79567FD1" w14:textId="77777777" w:rsidR="005B7C6C" w:rsidRPr="003A51DE" w:rsidRDefault="005B7C6C" w:rsidP="0013173B">
            <w:pPr>
              <w:spacing w:line="360" w:lineRule="auto"/>
              <w:jc w:val="both"/>
              <w:rPr>
                <w:rFonts w:ascii="Book Antiqua" w:hAnsi="Book Antiqua" w:cstheme="minorBidi"/>
                <w:bCs/>
              </w:rPr>
            </w:pPr>
          </w:p>
        </w:tc>
      </w:tr>
      <w:tr w:rsidR="0076162A" w:rsidRPr="003A51DE" w14:paraId="058EEBF1" w14:textId="77777777" w:rsidTr="0076162A">
        <w:trPr>
          <w:trHeight w:val="243"/>
        </w:trPr>
        <w:tc>
          <w:tcPr>
            <w:tcW w:w="556" w:type="pct"/>
            <w:vMerge/>
          </w:tcPr>
          <w:p w14:paraId="6CC58A2F" w14:textId="77777777" w:rsidR="005B7C6C" w:rsidRPr="003A51DE" w:rsidRDefault="005B7C6C" w:rsidP="0013173B">
            <w:pPr>
              <w:spacing w:line="360" w:lineRule="auto"/>
              <w:jc w:val="both"/>
              <w:rPr>
                <w:rFonts w:ascii="Book Antiqua" w:hAnsi="Book Antiqua"/>
                <w:bCs/>
              </w:rPr>
            </w:pPr>
          </w:p>
        </w:tc>
        <w:tc>
          <w:tcPr>
            <w:tcW w:w="673" w:type="pct"/>
            <w:vMerge/>
          </w:tcPr>
          <w:p w14:paraId="7153161F" w14:textId="77777777" w:rsidR="005B7C6C" w:rsidRPr="003A51DE" w:rsidRDefault="005B7C6C" w:rsidP="0013173B">
            <w:pPr>
              <w:spacing w:line="360" w:lineRule="auto"/>
              <w:jc w:val="both"/>
              <w:rPr>
                <w:rFonts w:ascii="Book Antiqua" w:hAnsi="Book Antiqua"/>
                <w:bCs/>
              </w:rPr>
            </w:pPr>
          </w:p>
        </w:tc>
        <w:tc>
          <w:tcPr>
            <w:tcW w:w="1240" w:type="pct"/>
          </w:tcPr>
          <w:p w14:paraId="1B84969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Microvessel permeability</w:t>
            </w:r>
          </w:p>
        </w:tc>
        <w:tc>
          <w:tcPr>
            <w:tcW w:w="1296" w:type="pct"/>
          </w:tcPr>
          <w:p w14:paraId="48917439"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(sodium fluorescein)</w:t>
            </w:r>
          </w:p>
        </w:tc>
        <w:tc>
          <w:tcPr>
            <w:tcW w:w="1235" w:type="pct"/>
            <w:vMerge/>
          </w:tcPr>
          <w:p w14:paraId="0F247AFD" w14:textId="77777777" w:rsidR="005B7C6C" w:rsidRPr="003A51DE" w:rsidRDefault="005B7C6C" w:rsidP="0013173B">
            <w:pPr>
              <w:spacing w:line="360" w:lineRule="auto"/>
              <w:jc w:val="both"/>
              <w:rPr>
                <w:rFonts w:ascii="Book Antiqua" w:hAnsi="Book Antiqua" w:cstheme="minorBidi"/>
                <w:bCs/>
              </w:rPr>
            </w:pPr>
          </w:p>
        </w:tc>
      </w:tr>
      <w:tr w:rsidR="0076162A" w:rsidRPr="003A51DE" w14:paraId="5A8D0576" w14:textId="77777777" w:rsidTr="0076162A">
        <w:trPr>
          <w:trHeight w:val="165"/>
        </w:trPr>
        <w:tc>
          <w:tcPr>
            <w:tcW w:w="556" w:type="pct"/>
            <w:vMerge/>
          </w:tcPr>
          <w:p w14:paraId="56FE4096" w14:textId="77777777" w:rsidR="005B7C6C" w:rsidRPr="003A51DE" w:rsidRDefault="005B7C6C" w:rsidP="0013173B">
            <w:pPr>
              <w:spacing w:line="360" w:lineRule="auto"/>
              <w:jc w:val="both"/>
              <w:rPr>
                <w:rFonts w:ascii="Book Antiqua" w:hAnsi="Book Antiqua"/>
                <w:bCs/>
              </w:rPr>
            </w:pPr>
          </w:p>
        </w:tc>
        <w:tc>
          <w:tcPr>
            <w:tcW w:w="673" w:type="pct"/>
            <w:vMerge/>
          </w:tcPr>
          <w:p w14:paraId="730091A2"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77DFD73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Transport proteins expression</w:t>
            </w:r>
          </w:p>
        </w:tc>
        <w:tc>
          <w:tcPr>
            <w:tcW w:w="1296" w:type="pct"/>
          </w:tcPr>
          <w:p w14:paraId="614FE0B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P-gp inhibition</w:t>
            </w:r>
          </w:p>
        </w:tc>
        <w:tc>
          <w:tcPr>
            <w:tcW w:w="1235" w:type="pct"/>
            <w:vMerge/>
          </w:tcPr>
          <w:p w14:paraId="506C01C7" w14:textId="77777777" w:rsidR="005B7C6C" w:rsidRPr="003A51DE" w:rsidRDefault="005B7C6C" w:rsidP="0013173B">
            <w:pPr>
              <w:spacing w:line="360" w:lineRule="auto"/>
              <w:jc w:val="both"/>
              <w:rPr>
                <w:rFonts w:ascii="Book Antiqua" w:hAnsi="Book Antiqua" w:cstheme="minorBidi"/>
                <w:bCs/>
              </w:rPr>
            </w:pPr>
          </w:p>
        </w:tc>
      </w:tr>
      <w:tr w:rsidR="0076162A" w:rsidRPr="003A51DE" w14:paraId="50FC2F0A" w14:textId="77777777" w:rsidTr="0076162A">
        <w:trPr>
          <w:trHeight w:val="138"/>
        </w:trPr>
        <w:tc>
          <w:tcPr>
            <w:tcW w:w="556" w:type="pct"/>
            <w:vMerge/>
          </w:tcPr>
          <w:p w14:paraId="6F17555C" w14:textId="77777777" w:rsidR="005B7C6C" w:rsidRPr="003A51DE" w:rsidRDefault="005B7C6C" w:rsidP="0013173B">
            <w:pPr>
              <w:spacing w:line="360" w:lineRule="auto"/>
              <w:jc w:val="both"/>
              <w:rPr>
                <w:rFonts w:ascii="Book Antiqua" w:hAnsi="Book Antiqua"/>
                <w:bCs/>
              </w:rPr>
            </w:pPr>
          </w:p>
        </w:tc>
        <w:tc>
          <w:tcPr>
            <w:tcW w:w="673" w:type="pct"/>
            <w:vMerge/>
          </w:tcPr>
          <w:p w14:paraId="6D328DED" w14:textId="77777777" w:rsidR="005B7C6C" w:rsidRPr="003A51DE" w:rsidRDefault="005B7C6C" w:rsidP="0013173B">
            <w:pPr>
              <w:spacing w:line="360" w:lineRule="auto"/>
              <w:jc w:val="both"/>
              <w:rPr>
                <w:rFonts w:ascii="Book Antiqua" w:hAnsi="Book Antiqua"/>
                <w:bCs/>
              </w:rPr>
            </w:pPr>
          </w:p>
        </w:tc>
        <w:tc>
          <w:tcPr>
            <w:tcW w:w="1240" w:type="pct"/>
            <w:vMerge/>
          </w:tcPr>
          <w:p w14:paraId="477B9F5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C9C3873" w14:textId="6541C08B"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tcPr>
          <w:p w14:paraId="402E72F0" w14:textId="77777777" w:rsidR="005B7C6C" w:rsidRPr="003A51DE" w:rsidRDefault="005B7C6C" w:rsidP="0013173B">
            <w:pPr>
              <w:spacing w:line="360" w:lineRule="auto"/>
              <w:jc w:val="both"/>
              <w:rPr>
                <w:rFonts w:ascii="Book Antiqua" w:hAnsi="Book Antiqua" w:cstheme="minorBidi"/>
                <w:bCs/>
              </w:rPr>
            </w:pPr>
          </w:p>
        </w:tc>
      </w:tr>
      <w:tr w:rsidR="0076162A" w:rsidRPr="003A51DE" w14:paraId="5961B36B" w14:textId="77777777" w:rsidTr="0076162A">
        <w:trPr>
          <w:trHeight w:val="50"/>
        </w:trPr>
        <w:tc>
          <w:tcPr>
            <w:tcW w:w="556" w:type="pct"/>
            <w:vMerge/>
          </w:tcPr>
          <w:p w14:paraId="75A561E7" w14:textId="77777777" w:rsidR="005B7C6C" w:rsidRPr="003A51DE" w:rsidRDefault="005B7C6C" w:rsidP="0013173B">
            <w:pPr>
              <w:spacing w:line="360" w:lineRule="auto"/>
              <w:jc w:val="both"/>
              <w:rPr>
                <w:rFonts w:ascii="Book Antiqua" w:hAnsi="Book Antiqua"/>
                <w:bCs/>
              </w:rPr>
            </w:pPr>
          </w:p>
        </w:tc>
        <w:tc>
          <w:tcPr>
            <w:tcW w:w="673" w:type="pct"/>
            <w:vMerge/>
          </w:tcPr>
          <w:p w14:paraId="64A9E1DD" w14:textId="77777777" w:rsidR="005B7C6C" w:rsidRPr="003A51DE" w:rsidRDefault="005B7C6C" w:rsidP="0013173B">
            <w:pPr>
              <w:spacing w:line="360" w:lineRule="auto"/>
              <w:jc w:val="both"/>
              <w:rPr>
                <w:rFonts w:ascii="Book Antiqua" w:hAnsi="Book Antiqua"/>
                <w:bCs/>
              </w:rPr>
            </w:pPr>
          </w:p>
        </w:tc>
        <w:tc>
          <w:tcPr>
            <w:tcW w:w="1240" w:type="pct"/>
          </w:tcPr>
          <w:p w14:paraId="644ABA5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Neuronal functionality</w:t>
            </w:r>
          </w:p>
        </w:tc>
        <w:tc>
          <w:tcPr>
            <w:tcW w:w="1296" w:type="pct"/>
          </w:tcPr>
          <w:p w14:paraId="21DC953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Calcium fluorescence imaging</w:t>
            </w:r>
          </w:p>
        </w:tc>
        <w:tc>
          <w:tcPr>
            <w:tcW w:w="1235" w:type="pct"/>
            <w:vMerge/>
          </w:tcPr>
          <w:p w14:paraId="26565759" w14:textId="77777777" w:rsidR="005B7C6C" w:rsidRPr="003A51DE" w:rsidRDefault="005B7C6C" w:rsidP="0013173B">
            <w:pPr>
              <w:spacing w:line="360" w:lineRule="auto"/>
              <w:jc w:val="both"/>
              <w:rPr>
                <w:rFonts w:ascii="Book Antiqua" w:hAnsi="Book Antiqua" w:cstheme="minorBidi"/>
                <w:bCs/>
              </w:rPr>
            </w:pPr>
          </w:p>
        </w:tc>
      </w:tr>
      <w:tr w:rsidR="0076162A" w:rsidRPr="003A51DE" w14:paraId="10A36E53" w14:textId="77777777" w:rsidTr="0076162A">
        <w:trPr>
          <w:trHeight w:val="134"/>
        </w:trPr>
        <w:tc>
          <w:tcPr>
            <w:tcW w:w="556" w:type="pct"/>
            <w:vMerge/>
          </w:tcPr>
          <w:p w14:paraId="142CF1A8" w14:textId="77777777" w:rsidR="005B7C6C" w:rsidRPr="003A51DE" w:rsidRDefault="005B7C6C" w:rsidP="0013173B">
            <w:pPr>
              <w:spacing w:line="360" w:lineRule="auto"/>
              <w:jc w:val="both"/>
              <w:rPr>
                <w:rFonts w:ascii="Book Antiqua" w:hAnsi="Book Antiqua"/>
                <w:bCs/>
              </w:rPr>
            </w:pPr>
          </w:p>
        </w:tc>
        <w:tc>
          <w:tcPr>
            <w:tcW w:w="673" w:type="pct"/>
            <w:vMerge w:val="restart"/>
          </w:tcPr>
          <w:p w14:paraId="1B3F6F15"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Ischemic stroke modeling</w:t>
            </w:r>
          </w:p>
        </w:tc>
        <w:tc>
          <w:tcPr>
            <w:tcW w:w="1240" w:type="pct"/>
          </w:tcPr>
          <w:p w14:paraId="6B95432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Microvessel permeability</w:t>
            </w:r>
          </w:p>
        </w:tc>
        <w:tc>
          <w:tcPr>
            <w:tcW w:w="1296" w:type="pct"/>
          </w:tcPr>
          <w:p w14:paraId="583F31A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(FITC-dextran)</w:t>
            </w:r>
          </w:p>
        </w:tc>
        <w:tc>
          <w:tcPr>
            <w:tcW w:w="1235" w:type="pct"/>
            <w:vMerge/>
          </w:tcPr>
          <w:p w14:paraId="0B60838D" w14:textId="77777777" w:rsidR="005B7C6C" w:rsidRPr="003A51DE" w:rsidRDefault="005B7C6C" w:rsidP="0013173B">
            <w:pPr>
              <w:spacing w:line="360" w:lineRule="auto"/>
              <w:jc w:val="both"/>
              <w:rPr>
                <w:rFonts w:ascii="Book Antiqua" w:hAnsi="Book Antiqua" w:cstheme="minorBidi"/>
                <w:bCs/>
              </w:rPr>
            </w:pPr>
          </w:p>
        </w:tc>
      </w:tr>
      <w:tr w:rsidR="0076162A" w:rsidRPr="003A51DE" w14:paraId="6D688BF7" w14:textId="77777777" w:rsidTr="0076162A">
        <w:trPr>
          <w:trHeight w:val="51"/>
        </w:trPr>
        <w:tc>
          <w:tcPr>
            <w:tcW w:w="556" w:type="pct"/>
            <w:vMerge/>
          </w:tcPr>
          <w:p w14:paraId="68CC1F2C" w14:textId="77777777" w:rsidR="005B7C6C" w:rsidRPr="003A51DE" w:rsidRDefault="005B7C6C" w:rsidP="0013173B">
            <w:pPr>
              <w:spacing w:line="360" w:lineRule="auto"/>
              <w:jc w:val="both"/>
              <w:rPr>
                <w:rFonts w:ascii="Book Antiqua" w:hAnsi="Book Antiqua"/>
                <w:bCs/>
              </w:rPr>
            </w:pPr>
          </w:p>
        </w:tc>
        <w:tc>
          <w:tcPr>
            <w:tcW w:w="673" w:type="pct"/>
            <w:vMerge/>
          </w:tcPr>
          <w:p w14:paraId="79D4BD96"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717A2531" w14:textId="77777777" w:rsidR="005B7C6C" w:rsidRPr="003A51DE" w:rsidDel="004340F5"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Mitochondrial membrane potential</w:t>
            </w:r>
          </w:p>
        </w:tc>
        <w:tc>
          <w:tcPr>
            <w:tcW w:w="1296" w:type="pct"/>
          </w:tcPr>
          <w:p w14:paraId="75F1B2D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Luminescence (CellTiter-GLO)</w:t>
            </w:r>
          </w:p>
        </w:tc>
        <w:tc>
          <w:tcPr>
            <w:tcW w:w="1235" w:type="pct"/>
            <w:vMerge/>
          </w:tcPr>
          <w:p w14:paraId="54662364" w14:textId="77777777" w:rsidR="005B7C6C" w:rsidRPr="003A51DE" w:rsidRDefault="005B7C6C" w:rsidP="0013173B">
            <w:pPr>
              <w:spacing w:line="360" w:lineRule="auto"/>
              <w:jc w:val="both"/>
              <w:rPr>
                <w:rFonts w:ascii="Book Antiqua" w:hAnsi="Book Antiqua" w:cstheme="minorBidi"/>
                <w:bCs/>
              </w:rPr>
            </w:pPr>
          </w:p>
        </w:tc>
      </w:tr>
      <w:tr w:rsidR="0076162A" w:rsidRPr="003A51DE" w14:paraId="45086DB6" w14:textId="77777777" w:rsidTr="0076162A">
        <w:trPr>
          <w:trHeight w:val="51"/>
        </w:trPr>
        <w:tc>
          <w:tcPr>
            <w:tcW w:w="556" w:type="pct"/>
            <w:vMerge/>
          </w:tcPr>
          <w:p w14:paraId="5ECE7E5C" w14:textId="77777777" w:rsidR="005B7C6C" w:rsidRPr="003A51DE" w:rsidRDefault="005B7C6C" w:rsidP="0013173B">
            <w:pPr>
              <w:spacing w:line="360" w:lineRule="auto"/>
              <w:jc w:val="both"/>
              <w:rPr>
                <w:rFonts w:ascii="Book Antiqua" w:hAnsi="Book Antiqua"/>
                <w:bCs/>
              </w:rPr>
            </w:pPr>
          </w:p>
        </w:tc>
        <w:tc>
          <w:tcPr>
            <w:tcW w:w="673" w:type="pct"/>
            <w:vMerge/>
          </w:tcPr>
          <w:p w14:paraId="32D28489" w14:textId="77777777" w:rsidR="005B7C6C" w:rsidRPr="003A51DE" w:rsidRDefault="005B7C6C" w:rsidP="0013173B">
            <w:pPr>
              <w:spacing w:line="360" w:lineRule="auto"/>
              <w:jc w:val="both"/>
              <w:rPr>
                <w:rFonts w:ascii="Book Antiqua" w:hAnsi="Book Antiqua"/>
                <w:bCs/>
              </w:rPr>
            </w:pPr>
          </w:p>
        </w:tc>
        <w:tc>
          <w:tcPr>
            <w:tcW w:w="1240" w:type="pct"/>
            <w:vMerge/>
          </w:tcPr>
          <w:p w14:paraId="513351F0"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38DB39A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ATP quantification</w:t>
            </w:r>
          </w:p>
        </w:tc>
        <w:tc>
          <w:tcPr>
            <w:tcW w:w="1235" w:type="pct"/>
            <w:vMerge/>
          </w:tcPr>
          <w:p w14:paraId="4D40ABB7" w14:textId="77777777" w:rsidR="005B7C6C" w:rsidRPr="003A51DE" w:rsidRDefault="005B7C6C" w:rsidP="0013173B">
            <w:pPr>
              <w:spacing w:line="360" w:lineRule="auto"/>
              <w:jc w:val="both"/>
              <w:rPr>
                <w:rFonts w:ascii="Book Antiqua" w:hAnsi="Book Antiqua" w:cstheme="minorBidi"/>
                <w:bCs/>
              </w:rPr>
            </w:pPr>
          </w:p>
        </w:tc>
      </w:tr>
      <w:tr w:rsidR="0076162A" w:rsidRPr="003A51DE" w14:paraId="13F1EEC2" w14:textId="77777777" w:rsidTr="0076162A">
        <w:trPr>
          <w:trHeight w:val="51"/>
        </w:trPr>
        <w:tc>
          <w:tcPr>
            <w:tcW w:w="556" w:type="pct"/>
            <w:vMerge w:val="restart"/>
          </w:tcPr>
          <w:p w14:paraId="6F65BDF9" w14:textId="428F81BC" w:rsidR="005B7C6C" w:rsidRPr="003A51DE" w:rsidRDefault="005B7C6C" w:rsidP="0013173B">
            <w:pPr>
              <w:spacing w:line="360" w:lineRule="auto"/>
              <w:jc w:val="both"/>
              <w:rPr>
                <w:rFonts w:ascii="Book Antiqua" w:hAnsi="Book Antiqua"/>
                <w:bCs/>
              </w:rPr>
            </w:pPr>
            <w:r w:rsidRPr="003A51DE">
              <w:rPr>
                <w:rFonts w:ascii="Book Antiqua" w:hAnsi="Book Antiqua"/>
              </w:rPr>
              <w:t xml:space="preserve">Noorani </w:t>
            </w:r>
            <w:r w:rsidRPr="003A51DE">
              <w:rPr>
                <w:rFonts w:ascii="Book Antiqua" w:hAnsi="Book Antiqua"/>
                <w:i/>
                <w:iCs/>
              </w:rPr>
              <w:t>et al</w:t>
            </w:r>
            <w:r w:rsidRPr="003A51DE">
              <w:rPr>
                <w:rFonts w:ascii="Book Antiqua" w:hAnsi="Book Antiqua"/>
                <w:vertAlign w:val="superscript"/>
              </w:rPr>
              <w:t>[21]</w:t>
            </w:r>
          </w:p>
        </w:tc>
        <w:tc>
          <w:tcPr>
            <w:tcW w:w="673" w:type="pct"/>
            <w:vMerge w:val="restart"/>
          </w:tcPr>
          <w:p w14:paraId="2D35F803"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tcPr>
          <w:p w14:paraId="0A785CFD"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46941DD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3B49A955" w14:textId="48697AD8"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 xml:space="preserve">BBB functionality remains intact for up to 7 d and is similar to that found </w:t>
            </w:r>
            <w:r w:rsidRPr="003A51DE">
              <w:rPr>
                <w:rFonts w:ascii="Book Antiqua" w:hAnsi="Book Antiqua"/>
                <w:bCs/>
                <w:i/>
                <w:iCs/>
              </w:rPr>
              <w:t>in vivo</w:t>
            </w:r>
            <w:r w:rsidRPr="003A51DE">
              <w:rPr>
                <w:rFonts w:ascii="Book Antiqua" w:hAnsi="Book Antiqua"/>
                <w:bCs/>
              </w:rPr>
              <w:t>; a more physiologically relevant BBB model; shear stress contributes positively to BBB tightness</w:t>
            </w:r>
          </w:p>
        </w:tc>
      </w:tr>
      <w:tr w:rsidR="0076162A" w:rsidRPr="003A51DE" w14:paraId="748C427E" w14:textId="77777777" w:rsidTr="0076162A">
        <w:trPr>
          <w:trHeight w:val="51"/>
        </w:trPr>
        <w:tc>
          <w:tcPr>
            <w:tcW w:w="556" w:type="pct"/>
            <w:vMerge/>
          </w:tcPr>
          <w:p w14:paraId="436149E4" w14:textId="77777777" w:rsidR="005B7C6C" w:rsidRPr="003A51DE" w:rsidRDefault="005B7C6C" w:rsidP="0013173B">
            <w:pPr>
              <w:spacing w:line="360" w:lineRule="auto"/>
              <w:jc w:val="both"/>
              <w:rPr>
                <w:rFonts w:ascii="Book Antiqua" w:hAnsi="Book Antiqua"/>
                <w:bCs/>
              </w:rPr>
            </w:pPr>
          </w:p>
        </w:tc>
        <w:tc>
          <w:tcPr>
            <w:tcW w:w="673" w:type="pct"/>
            <w:vMerge/>
          </w:tcPr>
          <w:p w14:paraId="065C7943" w14:textId="77777777" w:rsidR="005B7C6C" w:rsidRPr="003A51DE" w:rsidRDefault="005B7C6C" w:rsidP="0013173B">
            <w:pPr>
              <w:spacing w:line="360" w:lineRule="auto"/>
              <w:jc w:val="both"/>
              <w:rPr>
                <w:rFonts w:ascii="Book Antiqua" w:hAnsi="Book Antiqua"/>
                <w:bCs/>
              </w:rPr>
            </w:pPr>
          </w:p>
        </w:tc>
        <w:tc>
          <w:tcPr>
            <w:tcW w:w="1240" w:type="pct"/>
          </w:tcPr>
          <w:p w14:paraId="24A4B31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Microvessel permeability</w:t>
            </w:r>
          </w:p>
        </w:tc>
        <w:tc>
          <w:tcPr>
            <w:tcW w:w="1296" w:type="pct"/>
          </w:tcPr>
          <w:p w14:paraId="5D784D1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UPLC-MS/MS: [</w:t>
            </w:r>
            <w:r w:rsidRPr="003A51DE">
              <w:rPr>
                <w:rFonts w:ascii="Book Antiqua" w:hAnsi="Book Antiqua" w:cs="Times New Roman"/>
                <w:bCs/>
                <w:sz w:val="24"/>
                <w:szCs w:val="24"/>
                <w:vertAlign w:val="superscript"/>
                <w:lang w:val="en-US"/>
              </w:rPr>
              <w:t>13</w:t>
            </w:r>
            <w:r w:rsidRPr="003A51DE">
              <w:rPr>
                <w:rFonts w:ascii="Book Antiqua" w:hAnsi="Book Antiqua" w:cs="Times New Roman"/>
                <w:bCs/>
                <w:sz w:val="24"/>
                <w:szCs w:val="24"/>
                <w:lang w:val="en-US"/>
              </w:rPr>
              <w:t>C</w:t>
            </w:r>
            <w:r w:rsidRPr="003A51DE">
              <w:rPr>
                <w:rFonts w:ascii="Book Antiqua" w:hAnsi="Book Antiqua" w:cs="Times New Roman"/>
                <w:bCs/>
                <w:sz w:val="24"/>
                <w:szCs w:val="24"/>
                <w:vertAlign w:val="subscript"/>
                <w:lang w:val="en-US"/>
              </w:rPr>
              <w:t>12</w:t>
            </w:r>
            <w:r w:rsidRPr="003A51DE">
              <w:rPr>
                <w:rFonts w:ascii="Book Antiqua" w:hAnsi="Book Antiqua" w:cs="Times New Roman"/>
                <w:bCs/>
                <w:sz w:val="24"/>
                <w:szCs w:val="24"/>
                <w:lang w:val="en-US"/>
              </w:rPr>
              <w:t>] sucrose and [</w:t>
            </w:r>
            <w:r w:rsidRPr="003A51DE">
              <w:rPr>
                <w:rFonts w:ascii="Book Antiqua" w:hAnsi="Book Antiqua" w:cs="Times New Roman"/>
                <w:bCs/>
                <w:sz w:val="24"/>
                <w:szCs w:val="24"/>
                <w:vertAlign w:val="superscript"/>
                <w:lang w:val="en-US"/>
              </w:rPr>
              <w:t>13</w:t>
            </w:r>
            <w:r w:rsidRPr="003A51DE">
              <w:rPr>
                <w:rFonts w:ascii="Book Antiqua" w:hAnsi="Book Antiqua" w:cs="Times New Roman"/>
                <w:bCs/>
                <w:sz w:val="24"/>
                <w:szCs w:val="24"/>
                <w:lang w:val="en-US"/>
              </w:rPr>
              <w:t>C</w:t>
            </w:r>
            <w:r w:rsidRPr="003A51DE">
              <w:rPr>
                <w:rFonts w:ascii="Book Antiqua" w:hAnsi="Book Antiqua" w:cs="Times New Roman"/>
                <w:bCs/>
                <w:sz w:val="24"/>
                <w:szCs w:val="24"/>
                <w:vertAlign w:val="subscript"/>
                <w:lang w:val="en-US"/>
              </w:rPr>
              <w:t>6</w:t>
            </w:r>
            <w:r w:rsidRPr="003A51DE">
              <w:rPr>
                <w:rFonts w:ascii="Book Antiqua" w:hAnsi="Book Antiqua" w:cs="Times New Roman"/>
                <w:bCs/>
                <w:sz w:val="24"/>
                <w:szCs w:val="24"/>
                <w:lang w:val="en-US"/>
              </w:rPr>
              <w:t>] mannitol</w:t>
            </w:r>
          </w:p>
        </w:tc>
        <w:tc>
          <w:tcPr>
            <w:tcW w:w="1235" w:type="pct"/>
            <w:vMerge/>
          </w:tcPr>
          <w:p w14:paraId="6B31E788" w14:textId="77777777" w:rsidR="005B7C6C" w:rsidRPr="003A51DE" w:rsidRDefault="005B7C6C" w:rsidP="0013173B">
            <w:pPr>
              <w:spacing w:line="360" w:lineRule="auto"/>
              <w:jc w:val="both"/>
              <w:rPr>
                <w:rFonts w:ascii="Book Antiqua" w:hAnsi="Book Antiqua" w:cstheme="minorBidi"/>
                <w:bCs/>
              </w:rPr>
            </w:pPr>
          </w:p>
        </w:tc>
      </w:tr>
      <w:tr w:rsidR="0076162A" w:rsidRPr="003A51DE" w14:paraId="241079A7" w14:textId="77777777" w:rsidTr="0076162A">
        <w:trPr>
          <w:trHeight w:val="51"/>
        </w:trPr>
        <w:tc>
          <w:tcPr>
            <w:tcW w:w="556" w:type="pct"/>
            <w:vMerge/>
          </w:tcPr>
          <w:p w14:paraId="43DFBFCE" w14:textId="77777777" w:rsidR="005B7C6C" w:rsidRPr="003A51DE" w:rsidRDefault="005B7C6C" w:rsidP="0013173B">
            <w:pPr>
              <w:spacing w:line="360" w:lineRule="auto"/>
              <w:jc w:val="both"/>
              <w:rPr>
                <w:rFonts w:ascii="Book Antiqua" w:hAnsi="Book Antiqua"/>
                <w:bCs/>
              </w:rPr>
            </w:pPr>
          </w:p>
        </w:tc>
        <w:tc>
          <w:tcPr>
            <w:tcW w:w="673" w:type="pct"/>
            <w:vMerge/>
          </w:tcPr>
          <w:p w14:paraId="79CE0831"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701D2F2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Transport proteins expression</w:t>
            </w:r>
          </w:p>
        </w:tc>
        <w:tc>
          <w:tcPr>
            <w:tcW w:w="1296" w:type="pct"/>
          </w:tcPr>
          <w:p w14:paraId="2AA67549"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4EEE3913" w14:textId="77777777" w:rsidR="005B7C6C" w:rsidRPr="003A51DE" w:rsidRDefault="005B7C6C" w:rsidP="0013173B">
            <w:pPr>
              <w:spacing w:line="360" w:lineRule="auto"/>
              <w:jc w:val="both"/>
              <w:rPr>
                <w:rFonts w:ascii="Book Antiqua" w:hAnsi="Book Antiqua" w:cstheme="minorBidi"/>
                <w:bCs/>
              </w:rPr>
            </w:pPr>
          </w:p>
        </w:tc>
      </w:tr>
      <w:tr w:rsidR="0076162A" w:rsidRPr="003A51DE" w14:paraId="3BCCEEB8" w14:textId="77777777" w:rsidTr="0076162A">
        <w:trPr>
          <w:trHeight w:val="256"/>
        </w:trPr>
        <w:tc>
          <w:tcPr>
            <w:tcW w:w="556" w:type="pct"/>
            <w:vMerge/>
          </w:tcPr>
          <w:p w14:paraId="2717B6CA" w14:textId="77777777" w:rsidR="005B7C6C" w:rsidRPr="003A51DE" w:rsidRDefault="005B7C6C" w:rsidP="0013173B">
            <w:pPr>
              <w:spacing w:line="360" w:lineRule="auto"/>
              <w:jc w:val="both"/>
              <w:rPr>
                <w:rFonts w:ascii="Book Antiqua" w:hAnsi="Book Antiqua"/>
                <w:bCs/>
              </w:rPr>
            </w:pPr>
          </w:p>
        </w:tc>
        <w:tc>
          <w:tcPr>
            <w:tcW w:w="673" w:type="pct"/>
            <w:vMerge/>
          </w:tcPr>
          <w:p w14:paraId="53CC22EC" w14:textId="77777777" w:rsidR="005B7C6C" w:rsidRPr="003A51DE" w:rsidRDefault="005B7C6C" w:rsidP="0013173B">
            <w:pPr>
              <w:spacing w:line="360" w:lineRule="auto"/>
              <w:jc w:val="both"/>
              <w:rPr>
                <w:rFonts w:ascii="Book Antiqua" w:hAnsi="Book Antiqua"/>
                <w:bCs/>
              </w:rPr>
            </w:pPr>
          </w:p>
        </w:tc>
        <w:tc>
          <w:tcPr>
            <w:tcW w:w="1240" w:type="pct"/>
            <w:vMerge/>
          </w:tcPr>
          <w:p w14:paraId="596492C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025F840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P-gp inhibition</w:t>
            </w:r>
          </w:p>
        </w:tc>
        <w:tc>
          <w:tcPr>
            <w:tcW w:w="1235" w:type="pct"/>
            <w:vMerge/>
          </w:tcPr>
          <w:p w14:paraId="2557FE8B" w14:textId="77777777" w:rsidR="005B7C6C" w:rsidRPr="003A51DE" w:rsidRDefault="005B7C6C" w:rsidP="0013173B">
            <w:pPr>
              <w:spacing w:line="360" w:lineRule="auto"/>
              <w:jc w:val="both"/>
              <w:rPr>
                <w:rFonts w:ascii="Book Antiqua" w:hAnsi="Book Antiqua" w:cstheme="minorBidi"/>
                <w:bCs/>
              </w:rPr>
            </w:pPr>
          </w:p>
        </w:tc>
      </w:tr>
      <w:tr w:rsidR="0076162A" w:rsidRPr="003A51DE" w14:paraId="4598B556" w14:textId="77777777" w:rsidTr="0076162A">
        <w:trPr>
          <w:trHeight w:val="181"/>
        </w:trPr>
        <w:tc>
          <w:tcPr>
            <w:tcW w:w="556" w:type="pct"/>
            <w:vMerge w:val="restart"/>
          </w:tcPr>
          <w:p w14:paraId="3FEED99E" w14:textId="5890B49F" w:rsidR="005B7C6C" w:rsidRPr="003A51DE" w:rsidRDefault="005B7C6C" w:rsidP="0013173B">
            <w:pPr>
              <w:spacing w:line="360" w:lineRule="auto"/>
              <w:jc w:val="both"/>
              <w:rPr>
                <w:rFonts w:ascii="Book Antiqua" w:hAnsi="Book Antiqua"/>
                <w:bCs/>
              </w:rPr>
            </w:pPr>
            <w:r w:rsidRPr="003A51DE">
              <w:rPr>
                <w:rFonts w:ascii="Book Antiqua" w:hAnsi="Book Antiqua"/>
              </w:rPr>
              <w:t xml:space="preserve">Middelkamp </w:t>
            </w:r>
            <w:r w:rsidRPr="003A51DE">
              <w:rPr>
                <w:rFonts w:ascii="Book Antiqua" w:hAnsi="Book Antiqua"/>
                <w:i/>
                <w:iCs/>
              </w:rPr>
              <w:t>et al</w:t>
            </w:r>
            <w:r w:rsidRPr="003A51DE">
              <w:rPr>
                <w:rFonts w:ascii="Book Antiqua" w:hAnsi="Book Antiqua"/>
                <w:vertAlign w:val="superscript"/>
              </w:rPr>
              <w:t>[22]</w:t>
            </w:r>
          </w:p>
        </w:tc>
        <w:tc>
          <w:tcPr>
            <w:tcW w:w="673" w:type="pct"/>
            <w:vMerge w:val="restart"/>
          </w:tcPr>
          <w:p w14:paraId="491F54E5"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Compare 2D cultures to microfluidic chip cultures</w:t>
            </w:r>
          </w:p>
        </w:tc>
        <w:tc>
          <w:tcPr>
            <w:tcW w:w="1240" w:type="pct"/>
            <w:vMerge w:val="restart"/>
          </w:tcPr>
          <w:p w14:paraId="5208AE81"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Neuronal differentiation and characterization of HUVECs</w:t>
            </w:r>
          </w:p>
        </w:tc>
        <w:tc>
          <w:tcPr>
            <w:tcW w:w="1296" w:type="pct"/>
          </w:tcPr>
          <w:p w14:paraId="321B787C"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62E9FCEB"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 xml:space="preserve">Culture in microfluidic chips promotes gene expression that more closely resembles that found </w:t>
            </w:r>
            <w:r w:rsidRPr="003A51DE">
              <w:rPr>
                <w:rFonts w:ascii="Book Antiqua" w:hAnsi="Book Antiqua"/>
                <w:bCs/>
                <w:i/>
                <w:iCs/>
              </w:rPr>
              <w:t>in vivo</w:t>
            </w:r>
          </w:p>
        </w:tc>
      </w:tr>
      <w:tr w:rsidR="0076162A" w:rsidRPr="003A51DE" w14:paraId="7C9DF441" w14:textId="77777777" w:rsidTr="0076162A">
        <w:trPr>
          <w:trHeight w:val="180"/>
        </w:trPr>
        <w:tc>
          <w:tcPr>
            <w:tcW w:w="556" w:type="pct"/>
            <w:vMerge/>
          </w:tcPr>
          <w:p w14:paraId="0E7188A6" w14:textId="77777777" w:rsidR="005B7C6C" w:rsidRPr="003A51DE" w:rsidRDefault="005B7C6C" w:rsidP="0013173B">
            <w:pPr>
              <w:spacing w:line="360" w:lineRule="auto"/>
              <w:jc w:val="both"/>
              <w:rPr>
                <w:rFonts w:ascii="Book Antiqua" w:hAnsi="Book Antiqua"/>
                <w:bCs/>
              </w:rPr>
            </w:pPr>
          </w:p>
        </w:tc>
        <w:tc>
          <w:tcPr>
            <w:tcW w:w="673" w:type="pct"/>
            <w:vMerge/>
          </w:tcPr>
          <w:p w14:paraId="34940B11" w14:textId="77777777" w:rsidR="005B7C6C" w:rsidRPr="003A51DE" w:rsidRDefault="005B7C6C" w:rsidP="0013173B">
            <w:pPr>
              <w:spacing w:line="360" w:lineRule="auto"/>
              <w:jc w:val="both"/>
              <w:rPr>
                <w:rFonts w:ascii="Book Antiqua" w:hAnsi="Book Antiqua"/>
                <w:bCs/>
              </w:rPr>
            </w:pPr>
          </w:p>
        </w:tc>
        <w:tc>
          <w:tcPr>
            <w:tcW w:w="1240" w:type="pct"/>
            <w:vMerge/>
          </w:tcPr>
          <w:p w14:paraId="2E795EF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013C469B"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RNA sequencing</w:t>
            </w:r>
          </w:p>
        </w:tc>
        <w:tc>
          <w:tcPr>
            <w:tcW w:w="1235" w:type="pct"/>
            <w:vMerge/>
          </w:tcPr>
          <w:p w14:paraId="006D4FE0" w14:textId="77777777" w:rsidR="005B7C6C" w:rsidRPr="003A51DE" w:rsidRDefault="005B7C6C" w:rsidP="0013173B">
            <w:pPr>
              <w:spacing w:line="360" w:lineRule="auto"/>
              <w:jc w:val="both"/>
              <w:rPr>
                <w:rFonts w:ascii="Book Antiqua" w:hAnsi="Book Antiqua"/>
                <w:bCs/>
              </w:rPr>
            </w:pPr>
          </w:p>
        </w:tc>
      </w:tr>
      <w:tr w:rsidR="0076162A" w:rsidRPr="003A51DE" w14:paraId="195F7009" w14:textId="77777777" w:rsidTr="0076162A">
        <w:trPr>
          <w:trHeight w:val="180"/>
        </w:trPr>
        <w:tc>
          <w:tcPr>
            <w:tcW w:w="556" w:type="pct"/>
            <w:vMerge/>
          </w:tcPr>
          <w:p w14:paraId="52B04993" w14:textId="77777777" w:rsidR="005B7C6C" w:rsidRPr="003A51DE" w:rsidRDefault="005B7C6C" w:rsidP="0013173B">
            <w:pPr>
              <w:spacing w:line="360" w:lineRule="auto"/>
              <w:jc w:val="both"/>
              <w:rPr>
                <w:rFonts w:ascii="Book Antiqua" w:hAnsi="Book Antiqua"/>
                <w:bCs/>
              </w:rPr>
            </w:pPr>
          </w:p>
        </w:tc>
        <w:tc>
          <w:tcPr>
            <w:tcW w:w="673" w:type="pct"/>
            <w:vMerge/>
          </w:tcPr>
          <w:p w14:paraId="5003638B" w14:textId="77777777" w:rsidR="005B7C6C" w:rsidRPr="003A51DE" w:rsidRDefault="005B7C6C" w:rsidP="0013173B">
            <w:pPr>
              <w:spacing w:line="360" w:lineRule="auto"/>
              <w:jc w:val="both"/>
              <w:rPr>
                <w:rFonts w:ascii="Book Antiqua" w:hAnsi="Book Antiqua"/>
                <w:bCs/>
              </w:rPr>
            </w:pPr>
          </w:p>
        </w:tc>
        <w:tc>
          <w:tcPr>
            <w:tcW w:w="1240" w:type="pct"/>
            <w:vMerge/>
          </w:tcPr>
          <w:p w14:paraId="2D0EAEDA"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2756B57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Transcriptomic analysis</w:t>
            </w:r>
          </w:p>
        </w:tc>
        <w:tc>
          <w:tcPr>
            <w:tcW w:w="1235" w:type="pct"/>
            <w:vMerge/>
          </w:tcPr>
          <w:p w14:paraId="447D6383" w14:textId="77777777" w:rsidR="005B7C6C" w:rsidRPr="003A51DE" w:rsidRDefault="005B7C6C" w:rsidP="0013173B">
            <w:pPr>
              <w:spacing w:line="360" w:lineRule="auto"/>
              <w:jc w:val="both"/>
              <w:rPr>
                <w:rFonts w:ascii="Book Antiqua" w:hAnsi="Book Antiqua"/>
                <w:bCs/>
              </w:rPr>
            </w:pPr>
          </w:p>
        </w:tc>
      </w:tr>
      <w:tr w:rsidR="0076162A" w:rsidRPr="003A51DE" w14:paraId="5D422A02" w14:textId="77777777" w:rsidTr="0076162A">
        <w:trPr>
          <w:trHeight w:val="218"/>
        </w:trPr>
        <w:tc>
          <w:tcPr>
            <w:tcW w:w="556" w:type="pct"/>
            <w:vMerge w:val="restart"/>
          </w:tcPr>
          <w:p w14:paraId="7D59BBC5" w14:textId="00D9442D" w:rsidR="005B7C6C" w:rsidRPr="003A51DE" w:rsidRDefault="005B7C6C" w:rsidP="0013173B">
            <w:pPr>
              <w:spacing w:line="360" w:lineRule="auto"/>
              <w:jc w:val="both"/>
              <w:rPr>
                <w:rFonts w:ascii="Book Antiqua" w:hAnsi="Book Antiqua"/>
                <w:bCs/>
              </w:rPr>
            </w:pPr>
            <w:r w:rsidRPr="003A51DE">
              <w:rPr>
                <w:rFonts w:ascii="Book Antiqua" w:hAnsi="Book Antiqua"/>
              </w:rPr>
              <w:t>Choi</w:t>
            </w:r>
            <w:r w:rsidRPr="003A51DE">
              <w:rPr>
                <w:rFonts w:ascii="Book Antiqua" w:hAnsi="Book Antiqua"/>
                <w:i/>
                <w:iCs/>
              </w:rPr>
              <w:t xml:space="preserve"> et al</w:t>
            </w:r>
            <w:r w:rsidRPr="003A51DE">
              <w:rPr>
                <w:rFonts w:ascii="Book Antiqua" w:hAnsi="Book Antiqua"/>
                <w:vertAlign w:val="superscript"/>
              </w:rPr>
              <w:t>[23]</w:t>
            </w:r>
          </w:p>
        </w:tc>
        <w:tc>
          <w:tcPr>
            <w:tcW w:w="673" w:type="pct"/>
            <w:vMerge w:val="restart"/>
          </w:tcPr>
          <w:p w14:paraId="76855EBD"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vMerge w:val="restart"/>
          </w:tcPr>
          <w:p w14:paraId="7590615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3EF2F0A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090699AD"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 xml:space="preserve">cECMTE membrane with 10 </w:t>
            </w:r>
            <w:r w:rsidRPr="003A51DE">
              <w:rPr>
                <w:rFonts w:ascii="Book Antiqua" w:hAnsi="Book Antiqua"/>
                <w:bCs/>
              </w:rPr>
              <w:sym w:font="Symbol" w:char="F06D"/>
            </w:r>
            <w:r w:rsidRPr="003A51DE">
              <w:rPr>
                <w:rFonts w:ascii="Book Antiqua" w:hAnsi="Book Antiqua"/>
                <w:bCs/>
              </w:rPr>
              <w:t xml:space="preserve">m pores in microfluidic device were successful in mimicking the </w:t>
            </w:r>
            <w:r w:rsidRPr="003A51DE">
              <w:rPr>
                <w:rFonts w:ascii="Book Antiqua" w:hAnsi="Book Antiqua"/>
                <w:bCs/>
                <w:i/>
                <w:iCs/>
              </w:rPr>
              <w:t>in vivo</w:t>
            </w:r>
            <w:r w:rsidRPr="003A51DE">
              <w:rPr>
                <w:rFonts w:ascii="Book Antiqua" w:hAnsi="Book Antiqua"/>
                <w:bCs/>
              </w:rPr>
              <w:t xml:space="preserve"> BBB, also allowing for cancer cell tissue migration. Promising BBB model for studying cancer metastasis, cell communication, and migration</w:t>
            </w:r>
          </w:p>
        </w:tc>
      </w:tr>
      <w:tr w:rsidR="0076162A" w:rsidRPr="003A51DE" w14:paraId="517F5607" w14:textId="77777777" w:rsidTr="0076162A">
        <w:trPr>
          <w:trHeight w:val="218"/>
        </w:trPr>
        <w:tc>
          <w:tcPr>
            <w:tcW w:w="556" w:type="pct"/>
            <w:vMerge/>
          </w:tcPr>
          <w:p w14:paraId="4E52765A" w14:textId="77777777" w:rsidR="005B7C6C" w:rsidRPr="003A51DE" w:rsidRDefault="005B7C6C" w:rsidP="0013173B">
            <w:pPr>
              <w:spacing w:line="360" w:lineRule="auto"/>
              <w:jc w:val="both"/>
              <w:rPr>
                <w:rFonts w:ascii="Book Antiqua" w:hAnsi="Book Antiqua"/>
                <w:bCs/>
              </w:rPr>
            </w:pPr>
          </w:p>
        </w:tc>
        <w:tc>
          <w:tcPr>
            <w:tcW w:w="673" w:type="pct"/>
            <w:vMerge/>
          </w:tcPr>
          <w:p w14:paraId="4C933C8D" w14:textId="77777777" w:rsidR="005B7C6C" w:rsidRPr="003A51DE" w:rsidRDefault="005B7C6C" w:rsidP="0013173B">
            <w:pPr>
              <w:spacing w:line="360" w:lineRule="auto"/>
              <w:jc w:val="both"/>
              <w:rPr>
                <w:rFonts w:ascii="Book Antiqua" w:hAnsi="Book Antiqua"/>
                <w:bCs/>
              </w:rPr>
            </w:pPr>
          </w:p>
        </w:tc>
        <w:tc>
          <w:tcPr>
            <w:tcW w:w="1240" w:type="pct"/>
            <w:vMerge/>
          </w:tcPr>
          <w:p w14:paraId="4786CF9A"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19D733BE" w14:textId="26847AC6"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tcPr>
          <w:p w14:paraId="6FE8CFF8" w14:textId="77777777" w:rsidR="005B7C6C" w:rsidRPr="003A51DE" w:rsidRDefault="005B7C6C" w:rsidP="0013173B">
            <w:pPr>
              <w:spacing w:line="360" w:lineRule="auto"/>
              <w:jc w:val="both"/>
              <w:rPr>
                <w:rFonts w:ascii="Book Antiqua" w:hAnsi="Book Antiqua" w:cstheme="minorBidi"/>
                <w:bCs/>
              </w:rPr>
            </w:pPr>
          </w:p>
        </w:tc>
      </w:tr>
      <w:tr w:rsidR="0076162A" w:rsidRPr="003A51DE" w14:paraId="137CA6F7" w14:textId="77777777" w:rsidTr="0076162A">
        <w:trPr>
          <w:trHeight w:val="190"/>
        </w:trPr>
        <w:tc>
          <w:tcPr>
            <w:tcW w:w="556" w:type="pct"/>
            <w:vMerge/>
          </w:tcPr>
          <w:p w14:paraId="1D142AFA" w14:textId="77777777" w:rsidR="005B7C6C" w:rsidRPr="003A51DE" w:rsidRDefault="005B7C6C" w:rsidP="0013173B">
            <w:pPr>
              <w:spacing w:line="360" w:lineRule="auto"/>
              <w:jc w:val="both"/>
              <w:rPr>
                <w:rFonts w:ascii="Book Antiqua" w:hAnsi="Book Antiqua"/>
                <w:bCs/>
              </w:rPr>
            </w:pPr>
          </w:p>
        </w:tc>
        <w:tc>
          <w:tcPr>
            <w:tcW w:w="673" w:type="pct"/>
            <w:vMerge/>
          </w:tcPr>
          <w:p w14:paraId="29C189E5"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00D3DE3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w:t>
            </w:r>
          </w:p>
        </w:tc>
        <w:tc>
          <w:tcPr>
            <w:tcW w:w="1296" w:type="pct"/>
          </w:tcPr>
          <w:p w14:paraId="5B00135B"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(lucifer yellow)</w:t>
            </w:r>
          </w:p>
        </w:tc>
        <w:tc>
          <w:tcPr>
            <w:tcW w:w="1235" w:type="pct"/>
            <w:vMerge/>
          </w:tcPr>
          <w:p w14:paraId="2CF3792E" w14:textId="77777777" w:rsidR="005B7C6C" w:rsidRPr="003A51DE" w:rsidRDefault="005B7C6C" w:rsidP="0013173B">
            <w:pPr>
              <w:spacing w:line="360" w:lineRule="auto"/>
              <w:jc w:val="both"/>
              <w:rPr>
                <w:rFonts w:ascii="Book Antiqua" w:hAnsi="Book Antiqua" w:cstheme="minorBidi"/>
                <w:bCs/>
              </w:rPr>
            </w:pPr>
          </w:p>
        </w:tc>
      </w:tr>
      <w:tr w:rsidR="0076162A" w:rsidRPr="003A51DE" w14:paraId="43860711" w14:textId="77777777" w:rsidTr="0076162A">
        <w:trPr>
          <w:trHeight w:val="314"/>
        </w:trPr>
        <w:tc>
          <w:tcPr>
            <w:tcW w:w="556" w:type="pct"/>
            <w:vMerge/>
          </w:tcPr>
          <w:p w14:paraId="301E0F9F" w14:textId="77777777" w:rsidR="005B7C6C" w:rsidRPr="003A51DE" w:rsidRDefault="005B7C6C" w:rsidP="0013173B">
            <w:pPr>
              <w:spacing w:line="360" w:lineRule="auto"/>
              <w:jc w:val="both"/>
              <w:rPr>
                <w:rFonts w:ascii="Book Antiqua" w:hAnsi="Book Antiqua"/>
                <w:bCs/>
              </w:rPr>
            </w:pPr>
          </w:p>
        </w:tc>
        <w:tc>
          <w:tcPr>
            <w:tcW w:w="673" w:type="pct"/>
            <w:vMerge/>
          </w:tcPr>
          <w:p w14:paraId="0C4A21F4" w14:textId="77777777" w:rsidR="005B7C6C" w:rsidRPr="003A51DE" w:rsidRDefault="005B7C6C" w:rsidP="0013173B">
            <w:pPr>
              <w:spacing w:line="360" w:lineRule="auto"/>
              <w:jc w:val="both"/>
              <w:rPr>
                <w:rFonts w:ascii="Book Antiqua" w:hAnsi="Book Antiqua"/>
                <w:bCs/>
              </w:rPr>
            </w:pPr>
          </w:p>
        </w:tc>
        <w:tc>
          <w:tcPr>
            <w:tcW w:w="1240" w:type="pct"/>
            <w:vMerge/>
          </w:tcPr>
          <w:p w14:paraId="1305434B"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4BF349D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Transendothelial migration of cancer cells (CellMask)</w:t>
            </w:r>
          </w:p>
        </w:tc>
        <w:tc>
          <w:tcPr>
            <w:tcW w:w="1235" w:type="pct"/>
            <w:vMerge/>
          </w:tcPr>
          <w:p w14:paraId="4F63D242" w14:textId="77777777" w:rsidR="005B7C6C" w:rsidRPr="003A51DE" w:rsidRDefault="005B7C6C" w:rsidP="0013173B">
            <w:pPr>
              <w:spacing w:line="360" w:lineRule="auto"/>
              <w:jc w:val="both"/>
              <w:rPr>
                <w:rFonts w:ascii="Book Antiqua" w:hAnsi="Book Antiqua" w:cstheme="minorBidi"/>
                <w:bCs/>
              </w:rPr>
            </w:pPr>
          </w:p>
        </w:tc>
      </w:tr>
      <w:tr w:rsidR="0076162A" w:rsidRPr="003A51DE" w14:paraId="770BF9FB" w14:textId="77777777" w:rsidTr="0076162A">
        <w:trPr>
          <w:trHeight w:val="258"/>
        </w:trPr>
        <w:tc>
          <w:tcPr>
            <w:tcW w:w="556" w:type="pct"/>
            <w:vMerge/>
          </w:tcPr>
          <w:p w14:paraId="07C9EFE5" w14:textId="77777777" w:rsidR="005B7C6C" w:rsidRPr="003A51DE" w:rsidRDefault="005B7C6C" w:rsidP="0013173B">
            <w:pPr>
              <w:spacing w:line="360" w:lineRule="auto"/>
              <w:jc w:val="both"/>
              <w:rPr>
                <w:rFonts w:ascii="Book Antiqua" w:hAnsi="Book Antiqua"/>
                <w:bCs/>
              </w:rPr>
            </w:pPr>
          </w:p>
        </w:tc>
        <w:tc>
          <w:tcPr>
            <w:tcW w:w="673" w:type="pct"/>
            <w:vMerge/>
          </w:tcPr>
          <w:p w14:paraId="6904DA10" w14:textId="77777777" w:rsidR="005B7C6C" w:rsidRPr="003A51DE" w:rsidRDefault="005B7C6C" w:rsidP="0013173B">
            <w:pPr>
              <w:spacing w:line="360" w:lineRule="auto"/>
              <w:jc w:val="both"/>
              <w:rPr>
                <w:rFonts w:ascii="Book Antiqua" w:hAnsi="Book Antiqua"/>
                <w:bCs/>
              </w:rPr>
            </w:pPr>
          </w:p>
        </w:tc>
        <w:tc>
          <w:tcPr>
            <w:tcW w:w="1240" w:type="pct"/>
            <w:vMerge/>
          </w:tcPr>
          <w:p w14:paraId="7A2E88A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63D5DA3"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5B3E1081" w14:textId="77777777" w:rsidR="005B7C6C" w:rsidRPr="003A51DE" w:rsidRDefault="005B7C6C" w:rsidP="0013173B">
            <w:pPr>
              <w:spacing w:line="360" w:lineRule="auto"/>
              <w:jc w:val="both"/>
              <w:rPr>
                <w:rFonts w:ascii="Book Antiqua" w:hAnsi="Book Antiqua" w:cstheme="minorBidi"/>
                <w:bCs/>
              </w:rPr>
            </w:pPr>
          </w:p>
        </w:tc>
      </w:tr>
      <w:tr w:rsidR="0076162A" w:rsidRPr="003A51DE" w14:paraId="0AFAB578" w14:textId="77777777" w:rsidTr="0076162A">
        <w:trPr>
          <w:trHeight w:val="265"/>
        </w:trPr>
        <w:tc>
          <w:tcPr>
            <w:tcW w:w="556" w:type="pct"/>
            <w:vMerge/>
          </w:tcPr>
          <w:p w14:paraId="2181F936" w14:textId="77777777" w:rsidR="005B7C6C" w:rsidRPr="003A51DE" w:rsidRDefault="005B7C6C" w:rsidP="0013173B">
            <w:pPr>
              <w:spacing w:line="360" w:lineRule="auto"/>
              <w:jc w:val="both"/>
              <w:rPr>
                <w:rFonts w:ascii="Book Antiqua" w:hAnsi="Book Antiqua"/>
                <w:bCs/>
              </w:rPr>
            </w:pPr>
          </w:p>
        </w:tc>
        <w:tc>
          <w:tcPr>
            <w:tcW w:w="673" w:type="pct"/>
            <w:vMerge/>
          </w:tcPr>
          <w:p w14:paraId="12425D2B" w14:textId="77777777" w:rsidR="005B7C6C" w:rsidRPr="003A51DE" w:rsidRDefault="005B7C6C" w:rsidP="0013173B">
            <w:pPr>
              <w:spacing w:line="360" w:lineRule="auto"/>
              <w:jc w:val="both"/>
              <w:rPr>
                <w:rFonts w:ascii="Book Antiqua" w:hAnsi="Book Antiqua"/>
                <w:bCs/>
              </w:rPr>
            </w:pPr>
          </w:p>
        </w:tc>
        <w:tc>
          <w:tcPr>
            <w:tcW w:w="1240" w:type="pct"/>
          </w:tcPr>
          <w:p w14:paraId="16FCF83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Transport proteins expression</w:t>
            </w:r>
          </w:p>
        </w:tc>
        <w:tc>
          <w:tcPr>
            <w:tcW w:w="1296" w:type="pct"/>
          </w:tcPr>
          <w:p w14:paraId="01CB154D"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66FCCABD" w14:textId="77777777" w:rsidR="005B7C6C" w:rsidRPr="003A51DE" w:rsidRDefault="005B7C6C" w:rsidP="0013173B">
            <w:pPr>
              <w:spacing w:line="360" w:lineRule="auto"/>
              <w:jc w:val="both"/>
              <w:rPr>
                <w:rFonts w:ascii="Book Antiqua" w:hAnsi="Book Antiqua" w:cstheme="minorBidi"/>
                <w:bCs/>
              </w:rPr>
            </w:pPr>
          </w:p>
        </w:tc>
      </w:tr>
      <w:tr w:rsidR="0076162A" w:rsidRPr="003A51DE" w14:paraId="2F5B7F58" w14:textId="77777777" w:rsidTr="0076162A">
        <w:trPr>
          <w:trHeight w:val="284"/>
        </w:trPr>
        <w:tc>
          <w:tcPr>
            <w:tcW w:w="556" w:type="pct"/>
            <w:vMerge w:val="restart"/>
          </w:tcPr>
          <w:p w14:paraId="4F1069ED" w14:textId="70500A6F" w:rsidR="005B7C6C" w:rsidRPr="003A51DE" w:rsidRDefault="005B7C6C" w:rsidP="0013173B">
            <w:pPr>
              <w:spacing w:line="360" w:lineRule="auto"/>
              <w:jc w:val="both"/>
              <w:rPr>
                <w:rFonts w:ascii="Book Antiqua" w:hAnsi="Book Antiqua"/>
                <w:bCs/>
              </w:rPr>
            </w:pPr>
            <w:r w:rsidRPr="003A51DE">
              <w:rPr>
                <w:rFonts w:ascii="Book Antiqua" w:hAnsi="Book Antiqua"/>
              </w:rPr>
              <w:t>Motallebnejad</w:t>
            </w:r>
            <w:r w:rsidRPr="003A51DE">
              <w:rPr>
                <w:rFonts w:ascii="Book Antiqua" w:hAnsi="Book Antiqua"/>
                <w:i/>
                <w:iCs/>
              </w:rPr>
              <w:t xml:space="preserve"> et al</w:t>
            </w:r>
            <w:r w:rsidRPr="003A51DE">
              <w:rPr>
                <w:rFonts w:ascii="Book Antiqua" w:hAnsi="Book Antiqua"/>
                <w:vertAlign w:val="superscript"/>
              </w:rPr>
              <w:t>[24]</w:t>
            </w:r>
          </w:p>
        </w:tc>
        <w:tc>
          <w:tcPr>
            <w:tcW w:w="673" w:type="pct"/>
            <w:vMerge w:val="restart"/>
          </w:tcPr>
          <w:p w14:paraId="43BC7ED1"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vMerge w:val="restart"/>
          </w:tcPr>
          <w:p w14:paraId="3159E9F9"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6171CB53"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65920F22"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LM511-E8 ECM contributes to long-lasting endothelial cell and BBB function, in addition to promoting better shear stress responses. Authors recommend the use of LM511-E8 ECM for future studies involving BBB function</w:t>
            </w:r>
          </w:p>
        </w:tc>
      </w:tr>
      <w:tr w:rsidR="0076162A" w:rsidRPr="003A51DE" w14:paraId="77B6B002" w14:textId="77777777" w:rsidTr="0076162A">
        <w:trPr>
          <w:trHeight w:val="122"/>
        </w:trPr>
        <w:tc>
          <w:tcPr>
            <w:tcW w:w="556" w:type="pct"/>
            <w:vMerge/>
          </w:tcPr>
          <w:p w14:paraId="64310D56" w14:textId="77777777" w:rsidR="005B7C6C" w:rsidRPr="003A51DE" w:rsidRDefault="005B7C6C" w:rsidP="0013173B">
            <w:pPr>
              <w:spacing w:line="360" w:lineRule="auto"/>
              <w:jc w:val="both"/>
              <w:rPr>
                <w:rFonts w:ascii="Book Antiqua" w:hAnsi="Book Antiqua"/>
                <w:bCs/>
              </w:rPr>
            </w:pPr>
          </w:p>
        </w:tc>
        <w:tc>
          <w:tcPr>
            <w:tcW w:w="673" w:type="pct"/>
            <w:vMerge/>
          </w:tcPr>
          <w:p w14:paraId="48D98930" w14:textId="77777777" w:rsidR="005B7C6C" w:rsidRPr="003A51DE" w:rsidRDefault="005B7C6C" w:rsidP="0013173B">
            <w:pPr>
              <w:spacing w:line="360" w:lineRule="auto"/>
              <w:jc w:val="both"/>
              <w:rPr>
                <w:rFonts w:ascii="Book Antiqua" w:hAnsi="Book Antiqua"/>
                <w:bCs/>
              </w:rPr>
            </w:pPr>
          </w:p>
        </w:tc>
        <w:tc>
          <w:tcPr>
            <w:tcW w:w="1240" w:type="pct"/>
            <w:vMerge/>
          </w:tcPr>
          <w:p w14:paraId="5C70D45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F8E3E7B"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(F-actin staining)</w:t>
            </w:r>
          </w:p>
        </w:tc>
        <w:tc>
          <w:tcPr>
            <w:tcW w:w="1235" w:type="pct"/>
            <w:vMerge/>
          </w:tcPr>
          <w:p w14:paraId="3EFFD5B7" w14:textId="77777777" w:rsidR="005B7C6C" w:rsidRPr="003A51DE" w:rsidRDefault="005B7C6C" w:rsidP="0013173B">
            <w:pPr>
              <w:spacing w:line="360" w:lineRule="auto"/>
              <w:jc w:val="both"/>
              <w:rPr>
                <w:rFonts w:ascii="Book Antiqua" w:hAnsi="Book Antiqua" w:cstheme="minorBidi"/>
                <w:bCs/>
              </w:rPr>
            </w:pPr>
          </w:p>
        </w:tc>
      </w:tr>
      <w:tr w:rsidR="0076162A" w:rsidRPr="003A51DE" w14:paraId="5CDEBFE8" w14:textId="77777777" w:rsidTr="0076162A">
        <w:trPr>
          <w:trHeight w:val="121"/>
        </w:trPr>
        <w:tc>
          <w:tcPr>
            <w:tcW w:w="556" w:type="pct"/>
            <w:vMerge/>
          </w:tcPr>
          <w:p w14:paraId="368B3776" w14:textId="77777777" w:rsidR="005B7C6C" w:rsidRPr="003A51DE" w:rsidRDefault="005B7C6C" w:rsidP="0013173B">
            <w:pPr>
              <w:spacing w:line="360" w:lineRule="auto"/>
              <w:jc w:val="both"/>
              <w:rPr>
                <w:rFonts w:ascii="Book Antiqua" w:hAnsi="Book Antiqua"/>
                <w:bCs/>
              </w:rPr>
            </w:pPr>
          </w:p>
        </w:tc>
        <w:tc>
          <w:tcPr>
            <w:tcW w:w="673" w:type="pct"/>
            <w:vMerge/>
          </w:tcPr>
          <w:p w14:paraId="15DB71BA" w14:textId="77777777" w:rsidR="005B7C6C" w:rsidRPr="003A51DE" w:rsidRDefault="005B7C6C" w:rsidP="0013173B">
            <w:pPr>
              <w:spacing w:line="360" w:lineRule="auto"/>
              <w:jc w:val="both"/>
              <w:rPr>
                <w:rFonts w:ascii="Book Antiqua" w:hAnsi="Book Antiqua"/>
                <w:bCs/>
              </w:rPr>
            </w:pPr>
          </w:p>
        </w:tc>
        <w:tc>
          <w:tcPr>
            <w:tcW w:w="1240" w:type="pct"/>
            <w:vMerge/>
          </w:tcPr>
          <w:p w14:paraId="1EA6A77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7A73513A" w14:textId="4366D572"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tcPr>
          <w:p w14:paraId="35000579" w14:textId="77777777" w:rsidR="005B7C6C" w:rsidRPr="003A51DE" w:rsidRDefault="005B7C6C" w:rsidP="0013173B">
            <w:pPr>
              <w:spacing w:line="360" w:lineRule="auto"/>
              <w:jc w:val="both"/>
              <w:rPr>
                <w:rFonts w:ascii="Book Antiqua" w:hAnsi="Book Antiqua" w:cstheme="minorBidi"/>
                <w:bCs/>
              </w:rPr>
            </w:pPr>
          </w:p>
        </w:tc>
      </w:tr>
      <w:tr w:rsidR="0076162A" w:rsidRPr="003A51DE" w14:paraId="0805AD9B" w14:textId="77777777" w:rsidTr="0076162A">
        <w:trPr>
          <w:trHeight w:val="284"/>
        </w:trPr>
        <w:tc>
          <w:tcPr>
            <w:tcW w:w="556" w:type="pct"/>
            <w:vMerge/>
          </w:tcPr>
          <w:p w14:paraId="68751606" w14:textId="77777777" w:rsidR="005B7C6C" w:rsidRPr="003A51DE" w:rsidRDefault="005B7C6C" w:rsidP="0013173B">
            <w:pPr>
              <w:spacing w:line="360" w:lineRule="auto"/>
              <w:jc w:val="both"/>
              <w:rPr>
                <w:rFonts w:ascii="Book Antiqua" w:hAnsi="Book Antiqua"/>
                <w:bCs/>
              </w:rPr>
            </w:pPr>
          </w:p>
        </w:tc>
        <w:tc>
          <w:tcPr>
            <w:tcW w:w="673" w:type="pct"/>
            <w:vMerge/>
          </w:tcPr>
          <w:p w14:paraId="6EDACFD9"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5B64B8B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w:t>
            </w:r>
          </w:p>
        </w:tc>
        <w:tc>
          <w:tcPr>
            <w:tcW w:w="1296" w:type="pct"/>
          </w:tcPr>
          <w:p w14:paraId="420EE1C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TEER measurements</w:t>
            </w:r>
          </w:p>
        </w:tc>
        <w:tc>
          <w:tcPr>
            <w:tcW w:w="1235" w:type="pct"/>
            <w:vMerge/>
          </w:tcPr>
          <w:p w14:paraId="4FF869F5" w14:textId="77777777" w:rsidR="005B7C6C" w:rsidRPr="003A51DE" w:rsidRDefault="005B7C6C" w:rsidP="0013173B">
            <w:pPr>
              <w:spacing w:line="360" w:lineRule="auto"/>
              <w:jc w:val="both"/>
              <w:rPr>
                <w:rFonts w:ascii="Book Antiqua" w:hAnsi="Book Antiqua" w:cstheme="minorBidi"/>
                <w:bCs/>
              </w:rPr>
            </w:pPr>
          </w:p>
        </w:tc>
      </w:tr>
      <w:tr w:rsidR="0076162A" w:rsidRPr="003A51DE" w14:paraId="4E6EB959" w14:textId="77777777" w:rsidTr="0076162A">
        <w:trPr>
          <w:trHeight w:val="165"/>
        </w:trPr>
        <w:tc>
          <w:tcPr>
            <w:tcW w:w="556" w:type="pct"/>
            <w:vMerge/>
          </w:tcPr>
          <w:p w14:paraId="5CE1BF5D" w14:textId="77777777" w:rsidR="005B7C6C" w:rsidRPr="003A51DE" w:rsidRDefault="005B7C6C" w:rsidP="0013173B">
            <w:pPr>
              <w:spacing w:line="360" w:lineRule="auto"/>
              <w:jc w:val="both"/>
              <w:rPr>
                <w:rFonts w:ascii="Book Antiqua" w:hAnsi="Book Antiqua"/>
                <w:bCs/>
              </w:rPr>
            </w:pPr>
          </w:p>
        </w:tc>
        <w:tc>
          <w:tcPr>
            <w:tcW w:w="673" w:type="pct"/>
            <w:vMerge/>
          </w:tcPr>
          <w:p w14:paraId="5B774B7E" w14:textId="77777777" w:rsidR="005B7C6C" w:rsidRPr="003A51DE" w:rsidRDefault="005B7C6C" w:rsidP="0013173B">
            <w:pPr>
              <w:spacing w:line="360" w:lineRule="auto"/>
              <w:jc w:val="both"/>
              <w:rPr>
                <w:rFonts w:ascii="Book Antiqua" w:hAnsi="Book Antiqua"/>
                <w:bCs/>
              </w:rPr>
            </w:pPr>
          </w:p>
        </w:tc>
        <w:tc>
          <w:tcPr>
            <w:tcW w:w="1240" w:type="pct"/>
            <w:vMerge/>
          </w:tcPr>
          <w:p w14:paraId="0A98128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070B217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(rhodamine B-labeled neutral dextran)</w:t>
            </w:r>
          </w:p>
        </w:tc>
        <w:tc>
          <w:tcPr>
            <w:tcW w:w="1235" w:type="pct"/>
            <w:vMerge/>
          </w:tcPr>
          <w:p w14:paraId="510F2E44" w14:textId="77777777" w:rsidR="005B7C6C" w:rsidRPr="003A51DE" w:rsidRDefault="005B7C6C" w:rsidP="0013173B">
            <w:pPr>
              <w:spacing w:line="360" w:lineRule="auto"/>
              <w:jc w:val="both"/>
              <w:rPr>
                <w:rFonts w:ascii="Book Antiqua" w:hAnsi="Book Antiqua" w:cstheme="minorBidi"/>
                <w:bCs/>
              </w:rPr>
            </w:pPr>
          </w:p>
        </w:tc>
      </w:tr>
      <w:tr w:rsidR="0076162A" w:rsidRPr="003A51DE" w14:paraId="7583B6FD" w14:textId="77777777" w:rsidTr="0076162A">
        <w:trPr>
          <w:trHeight w:val="253"/>
        </w:trPr>
        <w:tc>
          <w:tcPr>
            <w:tcW w:w="556" w:type="pct"/>
            <w:vMerge w:val="restart"/>
          </w:tcPr>
          <w:p w14:paraId="08C97296" w14:textId="07613EF2" w:rsidR="005B7C6C" w:rsidRPr="003A51DE" w:rsidRDefault="005B7C6C" w:rsidP="0013173B">
            <w:pPr>
              <w:spacing w:line="360" w:lineRule="auto"/>
              <w:jc w:val="both"/>
              <w:rPr>
                <w:rFonts w:ascii="Book Antiqua" w:hAnsi="Book Antiqua"/>
                <w:bCs/>
              </w:rPr>
            </w:pPr>
            <w:r w:rsidRPr="003A51DE">
              <w:rPr>
                <w:rFonts w:ascii="Book Antiqua" w:hAnsi="Book Antiqua"/>
              </w:rPr>
              <w:t>Lee</w:t>
            </w:r>
            <w:r w:rsidRPr="003A51DE">
              <w:rPr>
                <w:rFonts w:ascii="Book Antiqua" w:hAnsi="Book Antiqua"/>
                <w:i/>
                <w:iCs/>
              </w:rPr>
              <w:t xml:space="preserve"> et al</w:t>
            </w:r>
            <w:r w:rsidRPr="003A51DE">
              <w:rPr>
                <w:rFonts w:ascii="Book Antiqua" w:hAnsi="Book Antiqua"/>
                <w:vertAlign w:val="superscript"/>
              </w:rPr>
              <w:t>[25]</w:t>
            </w:r>
          </w:p>
        </w:tc>
        <w:tc>
          <w:tcPr>
            <w:tcW w:w="673" w:type="pct"/>
            <w:vMerge w:val="restart"/>
          </w:tcPr>
          <w:p w14:paraId="333DA382"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BBB permeability to polymer nanoparticles</w:t>
            </w:r>
          </w:p>
        </w:tc>
        <w:tc>
          <w:tcPr>
            <w:tcW w:w="1240" w:type="pct"/>
          </w:tcPr>
          <w:p w14:paraId="5EB682D9"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and transport proteins expression</w:t>
            </w:r>
          </w:p>
        </w:tc>
        <w:tc>
          <w:tcPr>
            <w:tcW w:w="1296" w:type="pct"/>
          </w:tcPr>
          <w:p w14:paraId="1AC6A9C2" w14:textId="5B17563F"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val="restart"/>
          </w:tcPr>
          <w:p w14:paraId="526B32AB"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Fast analysis of polymer nanoparticles permeability; physiologically reliable BBB model</w:t>
            </w:r>
          </w:p>
        </w:tc>
      </w:tr>
      <w:tr w:rsidR="0076162A" w:rsidRPr="003A51DE" w14:paraId="704D725F" w14:textId="77777777" w:rsidTr="0076162A">
        <w:trPr>
          <w:trHeight w:val="236"/>
        </w:trPr>
        <w:tc>
          <w:tcPr>
            <w:tcW w:w="556" w:type="pct"/>
            <w:vMerge/>
          </w:tcPr>
          <w:p w14:paraId="59100530" w14:textId="77777777" w:rsidR="005B7C6C" w:rsidRPr="003A51DE" w:rsidRDefault="005B7C6C" w:rsidP="0013173B">
            <w:pPr>
              <w:spacing w:line="360" w:lineRule="auto"/>
              <w:jc w:val="both"/>
              <w:rPr>
                <w:rFonts w:ascii="Book Antiqua" w:hAnsi="Book Antiqua"/>
                <w:bCs/>
              </w:rPr>
            </w:pPr>
          </w:p>
        </w:tc>
        <w:tc>
          <w:tcPr>
            <w:tcW w:w="673" w:type="pct"/>
            <w:vMerge/>
          </w:tcPr>
          <w:p w14:paraId="56A3F740"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6B5132E8"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Permeability to polymer nanoparticles</w:t>
            </w:r>
          </w:p>
        </w:tc>
        <w:tc>
          <w:tcPr>
            <w:tcW w:w="1296" w:type="pct"/>
          </w:tcPr>
          <w:p w14:paraId="251AD443"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(polymer nanoparticles and FITC-dextran)</w:t>
            </w:r>
          </w:p>
        </w:tc>
        <w:tc>
          <w:tcPr>
            <w:tcW w:w="1235" w:type="pct"/>
            <w:vMerge/>
          </w:tcPr>
          <w:p w14:paraId="114DCA10" w14:textId="77777777" w:rsidR="005B7C6C" w:rsidRPr="003A51DE" w:rsidRDefault="005B7C6C" w:rsidP="0013173B">
            <w:pPr>
              <w:spacing w:line="360" w:lineRule="auto"/>
              <w:jc w:val="both"/>
              <w:rPr>
                <w:rFonts w:ascii="Book Antiqua" w:hAnsi="Book Antiqua" w:cstheme="minorBidi"/>
                <w:bCs/>
              </w:rPr>
            </w:pPr>
          </w:p>
        </w:tc>
      </w:tr>
      <w:tr w:rsidR="0076162A" w:rsidRPr="003A51DE" w14:paraId="6CFDB775" w14:textId="77777777" w:rsidTr="0076162A">
        <w:trPr>
          <w:trHeight w:val="72"/>
        </w:trPr>
        <w:tc>
          <w:tcPr>
            <w:tcW w:w="556" w:type="pct"/>
            <w:vMerge/>
          </w:tcPr>
          <w:p w14:paraId="662986F1" w14:textId="77777777" w:rsidR="005B7C6C" w:rsidRPr="003A51DE" w:rsidRDefault="005B7C6C" w:rsidP="0013173B">
            <w:pPr>
              <w:spacing w:line="360" w:lineRule="auto"/>
              <w:jc w:val="both"/>
              <w:rPr>
                <w:rFonts w:ascii="Book Antiqua" w:hAnsi="Book Antiqua"/>
                <w:bCs/>
              </w:rPr>
            </w:pPr>
          </w:p>
        </w:tc>
        <w:tc>
          <w:tcPr>
            <w:tcW w:w="673" w:type="pct"/>
            <w:vMerge/>
          </w:tcPr>
          <w:p w14:paraId="622AC30F" w14:textId="77777777" w:rsidR="005B7C6C" w:rsidRPr="003A51DE" w:rsidRDefault="005B7C6C" w:rsidP="0013173B">
            <w:pPr>
              <w:spacing w:line="360" w:lineRule="auto"/>
              <w:jc w:val="both"/>
              <w:rPr>
                <w:rFonts w:ascii="Book Antiqua" w:hAnsi="Book Antiqua"/>
                <w:bCs/>
              </w:rPr>
            </w:pPr>
          </w:p>
        </w:tc>
        <w:tc>
          <w:tcPr>
            <w:tcW w:w="1240" w:type="pct"/>
            <w:vMerge/>
          </w:tcPr>
          <w:p w14:paraId="1D8A0BCA"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53F3091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3D fluorescence intensity maps</w:t>
            </w:r>
          </w:p>
        </w:tc>
        <w:tc>
          <w:tcPr>
            <w:tcW w:w="1235" w:type="pct"/>
            <w:vMerge/>
          </w:tcPr>
          <w:p w14:paraId="2DB0A6DA" w14:textId="77777777" w:rsidR="005B7C6C" w:rsidRPr="003A51DE" w:rsidRDefault="005B7C6C" w:rsidP="0013173B">
            <w:pPr>
              <w:spacing w:line="360" w:lineRule="auto"/>
              <w:jc w:val="both"/>
              <w:rPr>
                <w:rFonts w:ascii="Book Antiqua" w:hAnsi="Book Antiqua" w:cstheme="minorBidi"/>
                <w:bCs/>
              </w:rPr>
            </w:pPr>
          </w:p>
        </w:tc>
      </w:tr>
      <w:tr w:rsidR="0076162A" w:rsidRPr="003A51DE" w14:paraId="7B2E6A05" w14:textId="77777777" w:rsidTr="0076162A">
        <w:trPr>
          <w:trHeight w:val="143"/>
        </w:trPr>
        <w:tc>
          <w:tcPr>
            <w:tcW w:w="556" w:type="pct"/>
            <w:vMerge w:val="restart"/>
          </w:tcPr>
          <w:p w14:paraId="5C740188" w14:textId="11ADF13A" w:rsidR="005B7C6C" w:rsidRPr="003A51DE" w:rsidRDefault="005B7C6C" w:rsidP="0013173B">
            <w:pPr>
              <w:spacing w:line="360" w:lineRule="auto"/>
              <w:jc w:val="both"/>
              <w:rPr>
                <w:rFonts w:ascii="Book Antiqua" w:hAnsi="Book Antiqua"/>
                <w:bCs/>
              </w:rPr>
            </w:pPr>
            <w:r w:rsidRPr="003A51DE">
              <w:rPr>
                <w:rFonts w:ascii="Book Antiqua" w:hAnsi="Book Antiqua"/>
              </w:rPr>
              <w:t>Jagadeesan</w:t>
            </w:r>
            <w:r w:rsidRPr="003A51DE">
              <w:rPr>
                <w:rFonts w:ascii="Book Antiqua" w:hAnsi="Book Antiqua"/>
                <w:i/>
                <w:iCs/>
              </w:rPr>
              <w:t xml:space="preserve"> et al</w:t>
            </w:r>
            <w:r w:rsidRPr="003A51DE">
              <w:rPr>
                <w:rFonts w:ascii="Book Antiqua" w:hAnsi="Book Antiqua"/>
                <w:vertAlign w:val="superscript"/>
              </w:rPr>
              <w:t>[26]</w:t>
            </w:r>
          </w:p>
        </w:tc>
        <w:tc>
          <w:tcPr>
            <w:tcW w:w="673" w:type="pct"/>
            <w:vMerge w:val="restart"/>
          </w:tcPr>
          <w:p w14:paraId="696BAC53"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tcPr>
          <w:p w14:paraId="62BED7E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4E6D7409"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5809632C"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Successful fabrication of BBB model personalized for different human individuals; BBB models were able to mimic physiological differences between healthy and ill individuals</w:t>
            </w:r>
          </w:p>
        </w:tc>
      </w:tr>
      <w:tr w:rsidR="0076162A" w:rsidRPr="003A51DE" w14:paraId="40B64602" w14:textId="77777777" w:rsidTr="0076162A">
        <w:trPr>
          <w:trHeight w:val="207"/>
        </w:trPr>
        <w:tc>
          <w:tcPr>
            <w:tcW w:w="556" w:type="pct"/>
            <w:vMerge/>
          </w:tcPr>
          <w:p w14:paraId="3EA63641" w14:textId="77777777" w:rsidR="005B7C6C" w:rsidRPr="003A51DE" w:rsidRDefault="005B7C6C" w:rsidP="0013173B">
            <w:pPr>
              <w:spacing w:line="360" w:lineRule="auto"/>
              <w:jc w:val="both"/>
              <w:rPr>
                <w:rFonts w:ascii="Book Antiqua" w:hAnsi="Book Antiqua"/>
                <w:bCs/>
              </w:rPr>
            </w:pPr>
          </w:p>
        </w:tc>
        <w:tc>
          <w:tcPr>
            <w:tcW w:w="673" w:type="pct"/>
            <w:vMerge/>
          </w:tcPr>
          <w:p w14:paraId="097C3FF2" w14:textId="77777777" w:rsidR="005B7C6C" w:rsidRPr="003A51DE" w:rsidRDefault="005B7C6C" w:rsidP="0013173B">
            <w:pPr>
              <w:spacing w:line="360" w:lineRule="auto"/>
              <w:jc w:val="both"/>
              <w:rPr>
                <w:rFonts w:ascii="Book Antiqua" w:hAnsi="Book Antiqua"/>
                <w:bCs/>
              </w:rPr>
            </w:pPr>
          </w:p>
        </w:tc>
        <w:tc>
          <w:tcPr>
            <w:tcW w:w="1240" w:type="pct"/>
          </w:tcPr>
          <w:p w14:paraId="7EADE2B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 xml:space="preserve">Tight junction functionality and </w:t>
            </w:r>
            <w:r w:rsidRPr="008F7EA2">
              <w:rPr>
                <w:rFonts w:ascii="Book Antiqua" w:hAnsi="Book Antiqua" w:cs="Times New Roman"/>
                <w:bCs/>
                <w:sz w:val="24"/>
                <w:szCs w:val="24"/>
                <w:lang w:val="en-US"/>
              </w:rPr>
              <w:t>microvessel permeability</w:t>
            </w:r>
          </w:p>
        </w:tc>
        <w:tc>
          <w:tcPr>
            <w:tcW w:w="1296" w:type="pct"/>
          </w:tcPr>
          <w:p w14:paraId="6FDF11A4" w14:textId="77777777" w:rsidR="005B7C6C" w:rsidRPr="008F7EA2" w:rsidRDefault="005B7C6C" w:rsidP="0013173B">
            <w:pPr>
              <w:pStyle w:val="ListParagraph"/>
              <w:spacing w:after="0" w:line="360" w:lineRule="auto"/>
              <w:ind w:left="0"/>
              <w:jc w:val="both"/>
              <w:rPr>
                <w:rFonts w:ascii="Book Antiqua" w:hAnsi="Book Antiqua" w:cs="Times New Roman"/>
                <w:bCs/>
                <w:sz w:val="24"/>
                <w:szCs w:val="24"/>
                <w:lang w:val="en-US"/>
              </w:rPr>
            </w:pPr>
            <w:r w:rsidRPr="008F7EA2">
              <w:rPr>
                <w:rFonts w:ascii="Book Antiqua" w:hAnsi="Book Antiqua" w:cs="Times New Roman"/>
                <w:bCs/>
                <w:sz w:val="24"/>
                <w:szCs w:val="24"/>
                <w:lang w:val="en-US"/>
              </w:rPr>
              <w:t>Fluorescence: FITC-dextran</w:t>
            </w:r>
          </w:p>
        </w:tc>
        <w:tc>
          <w:tcPr>
            <w:tcW w:w="1235" w:type="pct"/>
            <w:vMerge/>
          </w:tcPr>
          <w:p w14:paraId="5BB4C354" w14:textId="77777777" w:rsidR="005B7C6C" w:rsidRPr="008F7EA2" w:rsidRDefault="005B7C6C" w:rsidP="0013173B">
            <w:pPr>
              <w:spacing w:line="360" w:lineRule="auto"/>
              <w:jc w:val="both"/>
              <w:rPr>
                <w:rFonts w:ascii="Book Antiqua" w:hAnsi="Book Antiqua" w:cstheme="minorBidi"/>
                <w:bCs/>
              </w:rPr>
            </w:pPr>
          </w:p>
        </w:tc>
      </w:tr>
      <w:tr w:rsidR="0076162A" w:rsidRPr="003A51DE" w14:paraId="62F84148" w14:textId="77777777" w:rsidTr="0076162A">
        <w:trPr>
          <w:trHeight w:val="115"/>
        </w:trPr>
        <w:tc>
          <w:tcPr>
            <w:tcW w:w="556" w:type="pct"/>
            <w:vMerge/>
          </w:tcPr>
          <w:p w14:paraId="2BA8820F" w14:textId="77777777" w:rsidR="005B7C6C" w:rsidRPr="008F7EA2" w:rsidRDefault="005B7C6C" w:rsidP="0013173B">
            <w:pPr>
              <w:spacing w:line="360" w:lineRule="auto"/>
              <w:jc w:val="both"/>
              <w:rPr>
                <w:rFonts w:ascii="Book Antiqua" w:hAnsi="Book Antiqua"/>
                <w:bCs/>
              </w:rPr>
            </w:pPr>
          </w:p>
        </w:tc>
        <w:tc>
          <w:tcPr>
            <w:tcW w:w="673" w:type="pct"/>
            <w:vMerge/>
          </w:tcPr>
          <w:p w14:paraId="7A92504A" w14:textId="77777777" w:rsidR="005B7C6C" w:rsidRPr="008F7EA2" w:rsidRDefault="005B7C6C" w:rsidP="0013173B">
            <w:pPr>
              <w:spacing w:line="360" w:lineRule="auto"/>
              <w:jc w:val="both"/>
              <w:rPr>
                <w:rFonts w:ascii="Book Antiqua" w:hAnsi="Book Antiqua"/>
                <w:bCs/>
              </w:rPr>
            </w:pPr>
          </w:p>
        </w:tc>
        <w:tc>
          <w:tcPr>
            <w:tcW w:w="1240" w:type="pct"/>
          </w:tcPr>
          <w:p w14:paraId="5A1F14BA" w14:textId="77777777" w:rsidR="005B7C6C" w:rsidRPr="003A51DE" w:rsidRDefault="005B7C6C" w:rsidP="0013173B">
            <w:pPr>
              <w:pStyle w:val="ListParagraph"/>
              <w:spacing w:after="0" w:line="360" w:lineRule="auto"/>
              <w:ind w:left="0"/>
              <w:jc w:val="both"/>
              <w:rPr>
                <w:rFonts w:ascii="Book Antiqua" w:hAnsi="Book Antiqua"/>
                <w:bCs/>
                <w:sz w:val="24"/>
                <w:szCs w:val="24"/>
                <w:lang w:val="en-US"/>
              </w:rPr>
            </w:pPr>
            <w:r w:rsidRPr="003A51DE">
              <w:rPr>
                <w:rFonts w:ascii="Book Antiqua" w:hAnsi="Book Antiqua" w:cs="Times New Roman"/>
                <w:bCs/>
                <w:sz w:val="24"/>
                <w:szCs w:val="24"/>
                <w:lang w:val="en-US"/>
              </w:rPr>
              <w:t>Transport proteins expression</w:t>
            </w:r>
          </w:p>
        </w:tc>
        <w:tc>
          <w:tcPr>
            <w:tcW w:w="1296" w:type="pct"/>
            <w:vMerge w:val="restart"/>
          </w:tcPr>
          <w:p w14:paraId="756B087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2631E3AE" w14:textId="77777777" w:rsidR="005B7C6C" w:rsidRPr="003A51DE" w:rsidRDefault="005B7C6C" w:rsidP="0013173B">
            <w:pPr>
              <w:spacing w:line="360" w:lineRule="auto"/>
              <w:jc w:val="both"/>
              <w:rPr>
                <w:rFonts w:ascii="Book Antiqua" w:hAnsi="Book Antiqua" w:cstheme="minorBidi"/>
                <w:bCs/>
              </w:rPr>
            </w:pPr>
          </w:p>
        </w:tc>
      </w:tr>
      <w:tr w:rsidR="0076162A" w:rsidRPr="003A51DE" w14:paraId="6886F5B7" w14:textId="77777777" w:rsidTr="0076162A">
        <w:trPr>
          <w:trHeight w:val="51"/>
        </w:trPr>
        <w:tc>
          <w:tcPr>
            <w:tcW w:w="556" w:type="pct"/>
            <w:vMerge/>
          </w:tcPr>
          <w:p w14:paraId="68ED5466" w14:textId="77777777" w:rsidR="005B7C6C" w:rsidRPr="003A51DE" w:rsidRDefault="005B7C6C" w:rsidP="0013173B">
            <w:pPr>
              <w:spacing w:line="360" w:lineRule="auto"/>
              <w:jc w:val="both"/>
              <w:rPr>
                <w:rFonts w:ascii="Book Antiqua" w:hAnsi="Book Antiqua"/>
                <w:bCs/>
              </w:rPr>
            </w:pPr>
          </w:p>
        </w:tc>
        <w:tc>
          <w:tcPr>
            <w:tcW w:w="673" w:type="pct"/>
            <w:vMerge/>
          </w:tcPr>
          <w:p w14:paraId="73CBC6CF" w14:textId="77777777" w:rsidR="005B7C6C" w:rsidRPr="003A51DE" w:rsidRDefault="005B7C6C" w:rsidP="0013173B">
            <w:pPr>
              <w:spacing w:line="360" w:lineRule="auto"/>
              <w:jc w:val="both"/>
              <w:rPr>
                <w:rFonts w:ascii="Book Antiqua" w:hAnsi="Book Antiqua"/>
                <w:bCs/>
              </w:rPr>
            </w:pPr>
          </w:p>
        </w:tc>
        <w:tc>
          <w:tcPr>
            <w:tcW w:w="1240" w:type="pct"/>
          </w:tcPr>
          <w:p w14:paraId="6B96F9C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bCs/>
                <w:sz w:val="24"/>
                <w:szCs w:val="24"/>
                <w:lang w:val="en-US"/>
              </w:rPr>
              <w:t>Neuronal differentiation</w:t>
            </w:r>
          </w:p>
        </w:tc>
        <w:tc>
          <w:tcPr>
            <w:tcW w:w="1296" w:type="pct"/>
            <w:vMerge/>
          </w:tcPr>
          <w:p w14:paraId="19F8DD1A"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35" w:type="pct"/>
            <w:vMerge/>
          </w:tcPr>
          <w:p w14:paraId="7B46DC86" w14:textId="77777777" w:rsidR="005B7C6C" w:rsidRPr="003A51DE" w:rsidRDefault="005B7C6C" w:rsidP="0013173B">
            <w:pPr>
              <w:spacing w:line="360" w:lineRule="auto"/>
              <w:jc w:val="both"/>
              <w:rPr>
                <w:rFonts w:ascii="Book Antiqua" w:hAnsi="Book Antiqua" w:cstheme="minorBidi"/>
                <w:bCs/>
              </w:rPr>
            </w:pPr>
          </w:p>
        </w:tc>
      </w:tr>
      <w:tr w:rsidR="0076162A" w:rsidRPr="003A51DE" w14:paraId="7B22D701" w14:textId="77777777" w:rsidTr="0076162A">
        <w:trPr>
          <w:trHeight w:val="188"/>
        </w:trPr>
        <w:tc>
          <w:tcPr>
            <w:tcW w:w="556" w:type="pct"/>
            <w:vMerge w:val="restart"/>
          </w:tcPr>
          <w:p w14:paraId="1C8D6332" w14:textId="15FFC9A2" w:rsidR="005B7C6C" w:rsidRPr="003A51DE" w:rsidRDefault="005B7C6C" w:rsidP="0013173B">
            <w:pPr>
              <w:spacing w:line="360" w:lineRule="auto"/>
              <w:jc w:val="both"/>
              <w:rPr>
                <w:rFonts w:ascii="Book Antiqua" w:hAnsi="Book Antiqua"/>
                <w:bCs/>
              </w:rPr>
            </w:pPr>
            <w:r w:rsidRPr="003A51DE">
              <w:rPr>
                <w:rFonts w:ascii="Book Antiqua" w:hAnsi="Book Antiqua"/>
              </w:rPr>
              <w:t xml:space="preserve">Vatine </w:t>
            </w:r>
            <w:r w:rsidRPr="003A51DE">
              <w:rPr>
                <w:rFonts w:ascii="Book Antiqua" w:hAnsi="Book Antiqua"/>
                <w:i/>
                <w:iCs/>
              </w:rPr>
              <w:t>et al</w:t>
            </w:r>
            <w:r w:rsidRPr="003A51DE">
              <w:rPr>
                <w:rFonts w:ascii="Book Antiqua" w:hAnsi="Book Antiqua"/>
                <w:vertAlign w:val="superscript"/>
              </w:rPr>
              <w:t>[27]</w:t>
            </w:r>
          </w:p>
        </w:tc>
        <w:tc>
          <w:tcPr>
            <w:tcW w:w="673" w:type="pct"/>
            <w:vMerge w:val="restart"/>
          </w:tcPr>
          <w:p w14:paraId="77233659"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vMerge w:val="restart"/>
          </w:tcPr>
          <w:p w14:paraId="1CE8F59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30223BB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2C595BC8"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Successful fabrication of BBB model personalized for different human individuals; BBB models were able to mimic physiological differences between healthy and ill individuals</w:t>
            </w:r>
          </w:p>
        </w:tc>
      </w:tr>
      <w:tr w:rsidR="0076162A" w:rsidRPr="003A51DE" w14:paraId="60C6D332" w14:textId="77777777" w:rsidTr="0076162A">
        <w:trPr>
          <w:trHeight w:val="187"/>
        </w:trPr>
        <w:tc>
          <w:tcPr>
            <w:tcW w:w="556" w:type="pct"/>
            <w:vMerge/>
          </w:tcPr>
          <w:p w14:paraId="029F28EB" w14:textId="77777777" w:rsidR="005B7C6C" w:rsidRPr="003A51DE" w:rsidRDefault="005B7C6C" w:rsidP="0013173B">
            <w:pPr>
              <w:spacing w:line="360" w:lineRule="auto"/>
              <w:jc w:val="both"/>
              <w:rPr>
                <w:rFonts w:ascii="Book Antiqua" w:hAnsi="Book Antiqua"/>
                <w:bCs/>
              </w:rPr>
            </w:pPr>
          </w:p>
        </w:tc>
        <w:tc>
          <w:tcPr>
            <w:tcW w:w="673" w:type="pct"/>
            <w:vMerge/>
          </w:tcPr>
          <w:p w14:paraId="2EF1740C" w14:textId="77777777" w:rsidR="005B7C6C" w:rsidRPr="003A51DE" w:rsidRDefault="005B7C6C" w:rsidP="0013173B">
            <w:pPr>
              <w:spacing w:line="360" w:lineRule="auto"/>
              <w:jc w:val="both"/>
              <w:rPr>
                <w:rFonts w:ascii="Book Antiqua" w:hAnsi="Book Antiqua"/>
                <w:bCs/>
              </w:rPr>
            </w:pPr>
          </w:p>
        </w:tc>
        <w:tc>
          <w:tcPr>
            <w:tcW w:w="1240" w:type="pct"/>
            <w:vMerge/>
          </w:tcPr>
          <w:p w14:paraId="7FFDBE6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447FA38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Transcriptional analysis</w:t>
            </w:r>
          </w:p>
        </w:tc>
        <w:tc>
          <w:tcPr>
            <w:tcW w:w="1235" w:type="pct"/>
            <w:vMerge/>
          </w:tcPr>
          <w:p w14:paraId="6FB07D61" w14:textId="77777777" w:rsidR="005B7C6C" w:rsidRPr="003A51DE" w:rsidRDefault="005B7C6C" w:rsidP="0013173B">
            <w:pPr>
              <w:spacing w:line="360" w:lineRule="auto"/>
              <w:jc w:val="both"/>
              <w:rPr>
                <w:rFonts w:ascii="Book Antiqua" w:hAnsi="Book Antiqua" w:cstheme="minorBidi"/>
                <w:bCs/>
              </w:rPr>
            </w:pPr>
          </w:p>
        </w:tc>
      </w:tr>
      <w:tr w:rsidR="0076162A" w:rsidRPr="003A51DE" w14:paraId="3233C30D" w14:textId="77777777" w:rsidTr="0076162A">
        <w:trPr>
          <w:trHeight w:val="97"/>
        </w:trPr>
        <w:tc>
          <w:tcPr>
            <w:tcW w:w="556" w:type="pct"/>
            <w:vMerge/>
          </w:tcPr>
          <w:p w14:paraId="46A100CD" w14:textId="77777777" w:rsidR="005B7C6C" w:rsidRPr="003A51DE" w:rsidRDefault="005B7C6C" w:rsidP="0013173B">
            <w:pPr>
              <w:spacing w:line="360" w:lineRule="auto"/>
              <w:jc w:val="both"/>
              <w:rPr>
                <w:rFonts w:ascii="Book Antiqua" w:hAnsi="Book Antiqua"/>
                <w:bCs/>
              </w:rPr>
            </w:pPr>
          </w:p>
        </w:tc>
        <w:tc>
          <w:tcPr>
            <w:tcW w:w="673" w:type="pct"/>
            <w:vMerge/>
          </w:tcPr>
          <w:p w14:paraId="29A897EF"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0785837D" w14:textId="04315F7B"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 xml:space="preserve">Microvessel permeability and </w:t>
            </w:r>
            <w:r w:rsidR="00D040EA" w:rsidRPr="003A51DE">
              <w:rPr>
                <w:rFonts w:ascii="Book Antiqua" w:hAnsi="Book Antiqua" w:cs="Times New Roman"/>
                <w:bCs/>
                <w:sz w:val="24"/>
                <w:szCs w:val="24"/>
                <w:lang w:val="en-US"/>
              </w:rPr>
              <w:t>t</w:t>
            </w:r>
            <w:r w:rsidRPr="003A51DE">
              <w:rPr>
                <w:rFonts w:ascii="Book Antiqua" w:hAnsi="Book Antiqua" w:cs="Times New Roman"/>
                <w:bCs/>
                <w:sz w:val="24"/>
                <w:szCs w:val="24"/>
                <w:lang w:val="en-US"/>
              </w:rPr>
              <w:t>ight junction functionality</w:t>
            </w:r>
          </w:p>
        </w:tc>
        <w:tc>
          <w:tcPr>
            <w:tcW w:w="1296" w:type="pct"/>
          </w:tcPr>
          <w:p w14:paraId="2812165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(FITC-dextran and 2NDBG)</w:t>
            </w:r>
          </w:p>
        </w:tc>
        <w:tc>
          <w:tcPr>
            <w:tcW w:w="1235" w:type="pct"/>
            <w:vMerge/>
          </w:tcPr>
          <w:p w14:paraId="58F10AAF" w14:textId="77777777" w:rsidR="005B7C6C" w:rsidRPr="003A51DE" w:rsidRDefault="005B7C6C" w:rsidP="0013173B">
            <w:pPr>
              <w:spacing w:line="360" w:lineRule="auto"/>
              <w:jc w:val="both"/>
              <w:rPr>
                <w:rFonts w:ascii="Book Antiqua" w:hAnsi="Book Antiqua" w:cstheme="minorBidi"/>
                <w:bCs/>
              </w:rPr>
            </w:pPr>
          </w:p>
        </w:tc>
      </w:tr>
      <w:tr w:rsidR="0076162A" w:rsidRPr="003A51DE" w14:paraId="4F187BB5" w14:textId="77777777" w:rsidTr="0076162A">
        <w:trPr>
          <w:trHeight w:val="96"/>
        </w:trPr>
        <w:tc>
          <w:tcPr>
            <w:tcW w:w="556" w:type="pct"/>
            <w:vMerge/>
          </w:tcPr>
          <w:p w14:paraId="06CE9DA5" w14:textId="77777777" w:rsidR="005B7C6C" w:rsidRPr="003A51DE" w:rsidRDefault="005B7C6C" w:rsidP="0013173B">
            <w:pPr>
              <w:spacing w:line="360" w:lineRule="auto"/>
              <w:jc w:val="both"/>
              <w:rPr>
                <w:rFonts w:ascii="Book Antiqua" w:hAnsi="Book Antiqua"/>
                <w:bCs/>
              </w:rPr>
            </w:pPr>
          </w:p>
        </w:tc>
        <w:tc>
          <w:tcPr>
            <w:tcW w:w="673" w:type="pct"/>
            <w:vMerge/>
          </w:tcPr>
          <w:p w14:paraId="3F828734" w14:textId="77777777" w:rsidR="005B7C6C" w:rsidRPr="003A51DE" w:rsidRDefault="005B7C6C" w:rsidP="0013173B">
            <w:pPr>
              <w:spacing w:line="360" w:lineRule="auto"/>
              <w:jc w:val="both"/>
              <w:rPr>
                <w:rFonts w:ascii="Book Antiqua" w:hAnsi="Book Antiqua"/>
                <w:bCs/>
              </w:rPr>
            </w:pPr>
          </w:p>
        </w:tc>
        <w:tc>
          <w:tcPr>
            <w:tcW w:w="1240" w:type="pct"/>
            <w:vMerge/>
          </w:tcPr>
          <w:p w14:paraId="0D899B9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73222D6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ELISA (human albumin, IgG and transferrin)</w:t>
            </w:r>
          </w:p>
        </w:tc>
        <w:tc>
          <w:tcPr>
            <w:tcW w:w="1235" w:type="pct"/>
            <w:vMerge/>
          </w:tcPr>
          <w:p w14:paraId="0134511D" w14:textId="77777777" w:rsidR="005B7C6C" w:rsidRPr="003A51DE" w:rsidRDefault="005B7C6C" w:rsidP="0013173B">
            <w:pPr>
              <w:spacing w:line="360" w:lineRule="auto"/>
              <w:jc w:val="both"/>
              <w:rPr>
                <w:rFonts w:ascii="Book Antiqua" w:hAnsi="Book Antiqua" w:cstheme="minorBidi"/>
                <w:bCs/>
              </w:rPr>
            </w:pPr>
          </w:p>
        </w:tc>
      </w:tr>
      <w:tr w:rsidR="0076162A" w:rsidRPr="003A51DE" w14:paraId="55BCA6F6" w14:textId="77777777" w:rsidTr="0076162A">
        <w:trPr>
          <w:trHeight w:val="380"/>
        </w:trPr>
        <w:tc>
          <w:tcPr>
            <w:tcW w:w="556" w:type="pct"/>
            <w:vMerge/>
          </w:tcPr>
          <w:p w14:paraId="794EB51B" w14:textId="77777777" w:rsidR="005B7C6C" w:rsidRPr="003A51DE" w:rsidRDefault="005B7C6C" w:rsidP="0013173B">
            <w:pPr>
              <w:spacing w:line="360" w:lineRule="auto"/>
              <w:jc w:val="both"/>
              <w:rPr>
                <w:rFonts w:ascii="Book Antiqua" w:hAnsi="Book Antiqua"/>
                <w:bCs/>
              </w:rPr>
            </w:pPr>
          </w:p>
        </w:tc>
        <w:tc>
          <w:tcPr>
            <w:tcW w:w="673" w:type="pct"/>
            <w:vMerge/>
          </w:tcPr>
          <w:p w14:paraId="5B86B6C1" w14:textId="77777777" w:rsidR="005B7C6C" w:rsidRPr="003A51DE" w:rsidRDefault="005B7C6C" w:rsidP="0013173B">
            <w:pPr>
              <w:spacing w:line="360" w:lineRule="auto"/>
              <w:jc w:val="both"/>
              <w:rPr>
                <w:rFonts w:ascii="Book Antiqua" w:hAnsi="Book Antiqua"/>
                <w:bCs/>
              </w:rPr>
            </w:pPr>
          </w:p>
        </w:tc>
        <w:tc>
          <w:tcPr>
            <w:tcW w:w="1240" w:type="pct"/>
            <w:vMerge/>
          </w:tcPr>
          <w:p w14:paraId="5A1E045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4C98A171"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 xml:space="preserve"> LC-MS/MS (T</w:t>
            </w:r>
            <w:r w:rsidRPr="003A51DE">
              <w:rPr>
                <w:rFonts w:ascii="Book Antiqua" w:hAnsi="Book Antiqua" w:cs="Times New Roman"/>
                <w:bCs/>
                <w:sz w:val="24"/>
                <w:szCs w:val="24"/>
                <w:vertAlign w:val="subscript"/>
                <w:lang w:val="en-US"/>
              </w:rPr>
              <w:t>3</w:t>
            </w:r>
            <w:r w:rsidRPr="003A51DE">
              <w:rPr>
                <w:rFonts w:ascii="Book Antiqua" w:hAnsi="Book Antiqua" w:cs="Times New Roman"/>
                <w:bCs/>
                <w:sz w:val="24"/>
                <w:szCs w:val="24"/>
                <w:lang w:val="en-US"/>
              </w:rPr>
              <w:t>, colchicine, levetiracetam and retigabine)</w:t>
            </w:r>
          </w:p>
        </w:tc>
        <w:tc>
          <w:tcPr>
            <w:tcW w:w="1235" w:type="pct"/>
            <w:vMerge/>
          </w:tcPr>
          <w:p w14:paraId="16765C39" w14:textId="77777777" w:rsidR="005B7C6C" w:rsidRPr="003A51DE" w:rsidRDefault="005B7C6C" w:rsidP="0013173B">
            <w:pPr>
              <w:spacing w:line="360" w:lineRule="auto"/>
              <w:jc w:val="both"/>
              <w:rPr>
                <w:rFonts w:ascii="Book Antiqua" w:hAnsi="Book Antiqua" w:cstheme="minorBidi"/>
                <w:bCs/>
              </w:rPr>
            </w:pPr>
          </w:p>
        </w:tc>
      </w:tr>
      <w:tr w:rsidR="0076162A" w:rsidRPr="003A51DE" w14:paraId="07749033" w14:textId="77777777" w:rsidTr="0076162A">
        <w:trPr>
          <w:trHeight w:val="94"/>
        </w:trPr>
        <w:tc>
          <w:tcPr>
            <w:tcW w:w="556" w:type="pct"/>
            <w:vMerge/>
          </w:tcPr>
          <w:p w14:paraId="415E044F" w14:textId="77777777" w:rsidR="005B7C6C" w:rsidRPr="003A51DE" w:rsidRDefault="005B7C6C" w:rsidP="0013173B">
            <w:pPr>
              <w:spacing w:line="360" w:lineRule="auto"/>
              <w:jc w:val="both"/>
              <w:rPr>
                <w:rFonts w:ascii="Book Antiqua" w:hAnsi="Book Antiqua"/>
                <w:bCs/>
              </w:rPr>
            </w:pPr>
          </w:p>
        </w:tc>
        <w:tc>
          <w:tcPr>
            <w:tcW w:w="673" w:type="pct"/>
            <w:vMerge/>
          </w:tcPr>
          <w:p w14:paraId="4ED8157A" w14:textId="77777777" w:rsidR="005B7C6C" w:rsidRPr="003A51DE" w:rsidRDefault="005B7C6C" w:rsidP="0013173B">
            <w:pPr>
              <w:spacing w:line="360" w:lineRule="auto"/>
              <w:jc w:val="both"/>
              <w:rPr>
                <w:rFonts w:ascii="Book Antiqua" w:hAnsi="Book Antiqua"/>
                <w:bCs/>
              </w:rPr>
            </w:pPr>
          </w:p>
        </w:tc>
        <w:tc>
          <w:tcPr>
            <w:tcW w:w="1240" w:type="pct"/>
            <w:vMerge/>
          </w:tcPr>
          <w:p w14:paraId="52BCCDCC"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302FFB3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Transmission light microscopy</w:t>
            </w:r>
          </w:p>
        </w:tc>
        <w:tc>
          <w:tcPr>
            <w:tcW w:w="1235" w:type="pct"/>
            <w:vMerge/>
          </w:tcPr>
          <w:p w14:paraId="3BC4C98A" w14:textId="77777777" w:rsidR="005B7C6C" w:rsidRPr="003A51DE" w:rsidRDefault="005B7C6C" w:rsidP="0013173B">
            <w:pPr>
              <w:spacing w:line="360" w:lineRule="auto"/>
              <w:jc w:val="both"/>
              <w:rPr>
                <w:rFonts w:ascii="Book Antiqua" w:hAnsi="Book Antiqua" w:cstheme="minorBidi"/>
                <w:bCs/>
              </w:rPr>
            </w:pPr>
          </w:p>
        </w:tc>
      </w:tr>
      <w:tr w:rsidR="0076162A" w:rsidRPr="003A51DE" w14:paraId="6E9E22F1" w14:textId="77777777" w:rsidTr="0076162A">
        <w:trPr>
          <w:trHeight w:val="188"/>
        </w:trPr>
        <w:tc>
          <w:tcPr>
            <w:tcW w:w="556" w:type="pct"/>
            <w:vMerge/>
          </w:tcPr>
          <w:p w14:paraId="1DCC9892" w14:textId="77777777" w:rsidR="005B7C6C" w:rsidRPr="003A51DE" w:rsidRDefault="005B7C6C" w:rsidP="0013173B">
            <w:pPr>
              <w:spacing w:line="360" w:lineRule="auto"/>
              <w:jc w:val="both"/>
              <w:rPr>
                <w:rFonts w:ascii="Book Antiqua" w:hAnsi="Book Antiqua"/>
                <w:bCs/>
              </w:rPr>
            </w:pPr>
          </w:p>
        </w:tc>
        <w:tc>
          <w:tcPr>
            <w:tcW w:w="673" w:type="pct"/>
            <w:vMerge/>
          </w:tcPr>
          <w:p w14:paraId="4D05DAAD" w14:textId="77777777" w:rsidR="005B7C6C" w:rsidRPr="003A51DE" w:rsidRDefault="005B7C6C" w:rsidP="0013173B">
            <w:pPr>
              <w:spacing w:line="360" w:lineRule="auto"/>
              <w:jc w:val="both"/>
              <w:rPr>
                <w:rFonts w:ascii="Book Antiqua" w:hAnsi="Book Antiqua"/>
                <w:bCs/>
              </w:rPr>
            </w:pPr>
          </w:p>
        </w:tc>
        <w:tc>
          <w:tcPr>
            <w:tcW w:w="1240" w:type="pct"/>
            <w:vMerge/>
          </w:tcPr>
          <w:p w14:paraId="74A2FD2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2BD7C1DA"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TEER measurements</w:t>
            </w:r>
          </w:p>
        </w:tc>
        <w:tc>
          <w:tcPr>
            <w:tcW w:w="1235" w:type="pct"/>
            <w:vMerge/>
          </w:tcPr>
          <w:p w14:paraId="0F3490A7" w14:textId="77777777" w:rsidR="005B7C6C" w:rsidRPr="003A51DE" w:rsidRDefault="005B7C6C" w:rsidP="0013173B">
            <w:pPr>
              <w:spacing w:line="360" w:lineRule="auto"/>
              <w:jc w:val="both"/>
              <w:rPr>
                <w:rFonts w:ascii="Book Antiqua" w:hAnsi="Book Antiqua" w:cstheme="minorBidi"/>
                <w:bCs/>
              </w:rPr>
            </w:pPr>
          </w:p>
        </w:tc>
      </w:tr>
      <w:tr w:rsidR="0076162A" w:rsidRPr="003A51DE" w14:paraId="4D2E605A" w14:textId="77777777" w:rsidTr="0076162A">
        <w:trPr>
          <w:trHeight w:val="187"/>
        </w:trPr>
        <w:tc>
          <w:tcPr>
            <w:tcW w:w="556" w:type="pct"/>
            <w:vMerge/>
          </w:tcPr>
          <w:p w14:paraId="43AF744E" w14:textId="77777777" w:rsidR="005B7C6C" w:rsidRPr="003A51DE" w:rsidRDefault="005B7C6C" w:rsidP="0013173B">
            <w:pPr>
              <w:spacing w:line="360" w:lineRule="auto"/>
              <w:jc w:val="both"/>
              <w:rPr>
                <w:rFonts w:ascii="Book Antiqua" w:hAnsi="Book Antiqua"/>
                <w:bCs/>
              </w:rPr>
            </w:pPr>
          </w:p>
        </w:tc>
        <w:tc>
          <w:tcPr>
            <w:tcW w:w="673" w:type="pct"/>
            <w:vMerge/>
          </w:tcPr>
          <w:p w14:paraId="3D0DBECF" w14:textId="77777777" w:rsidR="005B7C6C" w:rsidRPr="003A51DE" w:rsidRDefault="005B7C6C" w:rsidP="0013173B">
            <w:pPr>
              <w:spacing w:line="360" w:lineRule="auto"/>
              <w:jc w:val="both"/>
              <w:rPr>
                <w:rFonts w:ascii="Book Antiqua" w:hAnsi="Book Antiqua"/>
                <w:bCs/>
              </w:rPr>
            </w:pPr>
          </w:p>
        </w:tc>
        <w:tc>
          <w:tcPr>
            <w:tcW w:w="1240" w:type="pct"/>
            <w:vMerge/>
          </w:tcPr>
          <w:p w14:paraId="535DE94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54CC5AE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3EC9577E" w14:textId="77777777" w:rsidR="005B7C6C" w:rsidRPr="003A51DE" w:rsidRDefault="005B7C6C" w:rsidP="0013173B">
            <w:pPr>
              <w:spacing w:line="360" w:lineRule="auto"/>
              <w:jc w:val="both"/>
              <w:rPr>
                <w:rFonts w:ascii="Book Antiqua" w:hAnsi="Book Antiqua" w:cstheme="minorBidi"/>
                <w:bCs/>
              </w:rPr>
            </w:pPr>
          </w:p>
        </w:tc>
      </w:tr>
      <w:tr w:rsidR="0076162A" w:rsidRPr="003A51DE" w14:paraId="77D68199" w14:textId="77777777" w:rsidTr="0076162A">
        <w:trPr>
          <w:trHeight w:val="188"/>
        </w:trPr>
        <w:tc>
          <w:tcPr>
            <w:tcW w:w="556" w:type="pct"/>
            <w:vMerge/>
          </w:tcPr>
          <w:p w14:paraId="073345E6" w14:textId="77777777" w:rsidR="005B7C6C" w:rsidRPr="003A51DE" w:rsidRDefault="005B7C6C" w:rsidP="0013173B">
            <w:pPr>
              <w:spacing w:line="360" w:lineRule="auto"/>
              <w:jc w:val="both"/>
              <w:rPr>
                <w:rFonts w:ascii="Book Antiqua" w:hAnsi="Book Antiqua"/>
                <w:bCs/>
              </w:rPr>
            </w:pPr>
          </w:p>
        </w:tc>
        <w:tc>
          <w:tcPr>
            <w:tcW w:w="673" w:type="pct"/>
            <w:vMerge/>
          </w:tcPr>
          <w:p w14:paraId="550D3CEE"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77E74F06" w14:textId="77777777" w:rsidR="005B7C6C" w:rsidRPr="003A51DE" w:rsidRDefault="005B7C6C" w:rsidP="0013173B">
            <w:pPr>
              <w:pStyle w:val="ListParagraph"/>
              <w:spacing w:after="0" w:line="360" w:lineRule="auto"/>
              <w:ind w:left="0"/>
              <w:jc w:val="both"/>
              <w:rPr>
                <w:rFonts w:ascii="Book Antiqua" w:hAnsi="Book Antiqua"/>
                <w:bCs/>
                <w:sz w:val="24"/>
                <w:szCs w:val="24"/>
                <w:lang w:val="en-US"/>
              </w:rPr>
            </w:pPr>
            <w:r w:rsidRPr="003A51DE">
              <w:rPr>
                <w:rFonts w:ascii="Book Antiqua" w:hAnsi="Book Antiqua" w:cs="Times New Roman"/>
                <w:bCs/>
                <w:sz w:val="24"/>
                <w:szCs w:val="24"/>
                <w:lang w:val="en-US"/>
              </w:rPr>
              <w:t>Transport proteins expression</w:t>
            </w:r>
          </w:p>
        </w:tc>
        <w:tc>
          <w:tcPr>
            <w:tcW w:w="1296" w:type="pct"/>
          </w:tcPr>
          <w:p w14:paraId="7FCF8DD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58816A43" w14:textId="77777777" w:rsidR="005B7C6C" w:rsidRPr="003A51DE" w:rsidRDefault="005B7C6C" w:rsidP="0013173B">
            <w:pPr>
              <w:spacing w:line="360" w:lineRule="auto"/>
              <w:jc w:val="both"/>
              <w:rPr>
                <w:rFonts w:ascii="Book Antiqua" w:hAnsi="Book Antiqua" w:cstheme="minorBidi"/>
                <w:bCs/>
              </w:rPr>
            </w:pPr>
          </w:p>
        </w:tc>
      </w:tr>
      <w:tr w:rsidR="0076162A" w:rsidRPr="003A51DE" w14:paraId="4D5D37AF" w14:textId="77777777" w:rsidTr="0076162A">
        <w:trPr>
          <w:trHeight w:val="187"/>
        </w:trPr>
        <w:tc>
          <w:tcPr>
            <w:tcW w:w="556" w:type="pct"/>
            <w:vMerge/>
          </w:tcPr>
          <w:p w14:paraId="7B36D50C" w14:textId="77777777" w:rsidR="005B7C6C" w:rsidRPr="003A51DE" w:rsidRDefault="005B7C6C" w:rsidP="0013173B">
            <w:pPr>
              <w:spacing w:line="360" w:lineRule="auto"/>
              <w:jc w:val="both"/>
              <w:rPr>
                <w:rFonts w:ascii="Book Antiqua" w:hAnsi="Book Antiqua"/>
                <w:bCs/>
              </w:rPr>
            </w:pPr>
          </w:p>
        </w:tc>
        <w:tc>
          <w:tcPr>
            <w:tcW w:w="673" w:type="pct"/>
            <w:vMerge/>
          </w:tcPr>
          <w:p w14:paraId="019820FA" w14:textId="77777777" w:rsidR="005B7C6C" w:rsidRPr="003A51DE" w:rsidRDefault="005B7C6C" w:rsidP="0013173B">
            <w:pPr>
              <w:spacing w:line="360" w:lineRule="auto"/>
              <w:jc w:val="both"/>
              <w:rPr>
                <w:rFonts w:ascii="Book Antiqua" w:hAnsi="Book Antiqua"/>
                <w:bCs/>
              </w:rPr>
            </w:pPr>
          </w:p>
        </w:tc>
        <w:tc>
          <w:tcPr>
            <w:tcW w:w="1240" w:type="pct"/>
            <w:vMerge/>
          </w:tcPr>
          <w:p w14:paraId="4435D4C9"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031052D"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Transcriptional analysis</w:t>
            </w:r>
          </w:p>
        </w:tc>
        <w:tc>
          <w:tcPr>
            <w:tcW w:w="1235" w:type="pct"/>
            <w:vMerge/>
          </w:tcPr>
          <w:p w14:paraId="53A072B4" w14:textId="77777777" w:rsidR="005B7C6C" w:rsidRPr="003A51DE" w:rsidRDefault="005B7C6C" w:rsidP="0013173B">
            <w:pPr>
              <w:spacing w:line="360" w:lineRule="auto"/>
              <w:jc w:val="both"/>
              <w:rPr>
                <w:rFonts w:ascii="Book Antiqua" w:hAnsi="Book Antiqua" w:cstheme="minorBidi"/>
                <w:bCs/>
              </w:rPr>
            </w:pPr>
          </w:p>
        </w:tc>
      </w:tr>
      <w:tr w:rsidR="0076162A" w:rsidRPr="003A51DE" w14:paraId="3B584773" w14:textId="77777777" w:rsidTr="0076162A">
        <w:trPr>
          <w:trHeight w:val="281"/>
        </w:trPr>
        <w:tc>
          <w:tcPr>
            <w:tcW w:w="556" w:type="pct"/>
            <w:vMerge/>
          </w:tcPr>
          <w:p w14:paraId="0C2E1BAE" w14:textId="77777777" w:rsidR="005B7C6C" w:rsidRPr="003A51DE" w:rsidRDefault="005B7C6C" w:rsidP="0013173B">
            <w:pPr>
              <w:spacing w:line="360" w:lineRule="auto"/>
              <w:jc w:val="both"/>
              <w:rPr>
                <w:rFonts w:ascii="Book Antiqua" w:hAnsi="Book Antiqua"/>
                <w:bCs/>
              </w:rPr>
            </w:pPr>
          </w:p>
        </w:tc>
        <w:tc>
          <w:tcPr>
            <w:tcW w:w="673" w:type="pct"/>
            <w:vMerge/>
          </w:tcPr>
          <w:p w14:paraId="5FE8934A" w14:textId="77777777" w:rsidR="005B7C6C" w:rsidRPr="003A51DE" w:rsidRDefault="005B7C6C" w:rsidP="0013173B">
            <w:pPr>
              <w:spacing w:line="360" w:lineRule="auto"/>
              <w:jc w:val="both"/>
              <w:rPr>
                <w:rFonts w:ascii="Book Antiqua" w:hAnsi="Book Antiqua"/>
                <w:bCs/>
              </w:rPr>
            </w:pPr>
          </w:p>
        </w:tc>
        <w:tc>
          <w:tcPr>
            <w:tcW w:w="1240" w:type="pct"/>
          </w:tcPr>
          <w:p w14:paraId="786756BF" w14:textId="77777777" w:rsidR="005B7C6C" w:rsidRPr="003A51DE" w:rsidRDefault="005B7C6C" w:rsidP="0013173B">
            <w:pPr>
              <w:pStyle w:val="ListParagraph"/>
              <w:spacing w:after="0" w:line="360" w:lineRule="auto"/>
              <w:ind w:left="0"/>
              <w:jc w:val="both"/>
              <w:rPr>
                <w:rFonts w:ascii="Book Antiqua" w:hAnsi="Book Antiqua"/>
                <w:bCs/>
                <w:sz w:val="24"/>
                <w:szCs w:val="24"/>
                <w:lang w:val="en-US"/>
              </w:rPr>
            </w:pPr>
            <w:r w:rsidRPr="003A51DE">
              <w:rPr>
                <w:rFonts w:ascii="Book Antiqua" w:hAnsi="Book Antiqua"/>
                <w:bCs/>
                <w:sz w:val="24"/>
                <w:szCs w:val="24"/>
                <w:lang w:val="en-US"/>
              </w:rPr>
              <w:t>Transport protein function</w:t>
            </w:r>
          </w:p>
        </w:tc>
        <w:tc>
          <w:tcPr>
            <w:tcW w:w="1296" w:type="pct"/>
          </w:tcPr>
          <w:p w14:paraId="2F77C790"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(rhodamine-123)</w:t>
            </w:r>
          </w:p>
        </w:tc>
        <w:tc>
          <w:tcPr>
            <w:tcW w:w="1235" w:type="pct"/>
            <w:vMerge/>
          </w:tcPr>
          <w:p w14:paraId="212FA1A0" w14:textId="77777777" w:rsidR="005B7C6C" w:rsidRPr="003A51DE" w:rsidRDefault="005B7C6C" w:rsidP="0013173B">
            <w:pPr>
              <w:spacing w:line="360" w:lineRule="auto"/>
              <w:jc w:val="both"/>
              <w:rPr>
                <w:rFonts w:ascii="Book Antiqua" w:hAnsi="Book Antiqua" w:cstheme="minorBidi"/>
                <w:bCs/>
              </w:rPr>
            </w:pPr>
          </w:p>
        </w:tc>
      </w:tr>
      <w:tr w:rsidR="0076162A" w:rsidRPr="003A51DE" w14:paraId="0E434CC1" w14:textId="77777777" w:rsidTr="0076162A">
        <w:trPr>
          <w:trHeight w:val="345"/>
        </w:trPr>
        <w:tc>
          <w:tcPr>
            <w:tcW w:w="556" w:type="pct"/>
            <w:vMerge/>
          </w:tcPr>
          <w:p w14:paraId="44B9D5D4" w14:textId="77777777" w:rsidR="005B7C6C" w:rsidRPr="003A51DE" w:rsidRDefault="005B7C6C" w:rsidP="0013173B">
            <w:pPr>
              <w:spacing w:line="360" w:lineRule="auto"/>
              <w:jc w:val="both"/>
              <w:rPr>
                <w:rFonts w:ascii="Book Antiqua" w:hAnsi="Book Antiqua"/>
                <w:bCs/>
              </w:rPr>
            </w:pPr>
          </w:p>
        </w:tc>
        <w:tc>
          <w:tcPr>
            <w:tcW w:w="673" w:type="pct"/>
            <w:vMerge/>
          </w:tcPr>
          <w:p w14:paraId="284CF1B2" w14:textId="77777777" w:rsidR="005B7C6C" w:rsidRPr="003A51DE" w:rsidRDefault="005B7C6C" w:rsidP="0013173B">
            <w:pPr>
              <w:spacing w:line="360" w:lineRule="auto"/>
              <w:jc w:val="both"/>
              <w:rPr>
                <w:rFonts w:ascii="Book Antiqua" w:hAnsi="Book Antiqua"/>
                <w:bCs/>
              </w:rPr>
            </w:pPr>
          </w:p>
        </w:tc>
        <w:tc>
          <w:tcPr>
            <w:tcW w:w="1240" w:type="pct"/>
          </w:tcPr>
          <w:p w14:paraId="2AE0FEAD" w14:textId="77777777" w:rsidR="005B7C6C" w:rsidRPr="003A51DE" w:rsidRDefault="005B7C6C" w:rsidP="0013173B">
            <w:pPr>
              <w:pStyle w:val="ListParagraph"/>
              <w:spacing w:after="0" w:line="360" w:lineRule="auto"/>
              <w:ind w:left="0"/>
              <w:jc w:val="both"/>
              <w:rPr>
                <w:rFonts w:ascii="Book Antiqua" w:hAnsi="Book Antiqua"/>
                <w:bCs/>
                <w:sz w:val="24"/>
                <w:szCs w:val="24"/>
                <w:lang w:val="en-US"/>
              </w:rPr>
            </w:pPr>
            <w:r w:rsidRPr="003A51DE">
              <w:rPr>
                <w:rFonts w:ascii="Book Antiqua" w:hAnsi="Book Antiqua"/>
                <w:bCs/>
                <w:sz w:val="24"/>
                <w:szCs w:val="24"/>
                <w:lang w:val="en-US"/>
              </w:rPr>
              <w:t>Whole-blood neuronal toxicity</w:t>
            </w:r>
          </w:p>
        </w:tc>
        <w:tc>
          <w:tcPr>
            <w:tcW w:w="1296" w:type="pct"/>
          </w:tcPr>
          <w:p w14:paraId="1496F17E"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Colorimetric assay (quantification of lactic dehydrogenase)</w:t>
            </w:r>
          </w:p>
        </w:tc>
        <w:tc>
          <w:tcPr>
            <w:tcW w:w="1235" w:type="pct"/>
            <w:vMerge/>
          </w:tcPr>
          <w:p w14:paraId="7DBB1C8D" w14:textId="77777777" w:rsidR="005B7C6C" w:rsidRPr="003A51DE" w:rsidRDefault="005B7C6C" w:rsidP="0013173B">
            <w:pPr>
              <w:spacing w:line="360" w:lineRule="auto"/>
              <w:jc w:val="both"/>
              <w:rPr>
                <w:rFonts w:ascii="Book Antiqua" w:hAnsi="Book Antiqua" w:cstheme="minorBidi"/>
                <w:bCs/>
              </w:rPr>
            </w:pPr>
          </w:p>
        </w:tc>
      </w:tr>
      <w:tr w:rsidR="0076162A" w:rsidRPr="003A51DE" w14:paraId="1200EC51" w14:textId="77777777" w:rsidTr="0076162A">
        <w:trPr>
          <w:trHeight w:val="188"/>
        </w:trPr>
        <w:tc>
          <w:tcPr>
            <w:tcW w:w="556" w:type="pct"/>
            <w:vMerge/>
          </w:tcPr>
          <w:p w14:paraId="46E44195" w14:textId="77777777" w:rsidR="005B7C6C" w:rsidRPr="003A51DE" w:rsidRDefault="005B7C6C" w:rsidP="0013173B">
            <w:pPr>
              <w:spacing w:line="360" w:lineRule="auto"/>
              <w:jc w:val="both"/>
              <w:rPr>
                <w:rFonts w:ascii="Book Antiqua" w:hAnsi="Book Antiqua"/>
                <w:bCs/>
              </w:rPr>
            </w:pPr>
          </w:p>
        </w:tc>
        <w:tc>
          <w:tcPr>
            <w:tcW w:w="673" w:type="pct"/>
            <w:vMerge/>
          </w:tcPr>
          <w:p w14:paraId="3DB4D72F"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5DAFE8A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Neuronal functionality</w:t>
            </w:r>
          </w:p>
        </w:tc>
        <w:tc>
          <w:tcPr>
            <w:tcW w:w="1296" w:type="pct"/>
          </w:tcPr>
          <w:p w14:paraId="407E6DC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4D46037F" w14:textId="77777777" w:rsidR="005B7C6C" w:rsidRPr="003A51DE" w:rsidRDefault="005B7C6C" w:rsidP="0013173B">
            <w:pPr>
              <w:spacing w:line="360" w:lineRule="auto"/>
              <w:jc w:val="both"/>
              <w:rPr>
                <w:rFonts w:ascii="Book Antiqua" w:hAnsi="Book Antiqua" w:cstheme="minorBidi"/>
                <w:bCs/>
              </w:rPr>
            </w:pPr>
          </w:p>
        </w:tc>
      </w:tr>
      <w:tr w:rsidR="0076162A" w:rsidRPr="003A51DE" w14:paraId="09659E8F" w14:textId="77777777" w:rsidTr="0076162A">
        <w:trPr>
          <w:trHeight w:val="187"/>
        </w:trPr>
        <w:tc>
          <w:tcPr>
            <w:tcW w:w="556" w:type="pct"/>
            <w:vMerge/>
          </w:tcPr>
          <w:p w14:paraId="48769659" w14:textId="77777777" w:rsidR="005B7C6C" w:rsidRPr="003A51DE" w:rsidRDefault="005B7C6C" w:rsidP="0013173B">
            <w:pPr>
              <w:spacing w:line="360" w:lineRule="auto"/>
              <w:jc w:val="both"/>
              <w:rPr>
                <w:rFonts w:ascii="Book Antiqua" w:hAnsi="Book Antiqua"/>
                <w:bCs/>
              </w:rPr>
            </w:pPr>
          </w:p>
        </w:tc>
        <w:tc>
          <w:tcPr>
            <w:tcW w:w="673" w:type="pct"/>
            <w:vMerge/>
          </w:tcPr>
          <w:p w14:paraId="0872B3A5" w14:textId="77777777" w:rsidR="005B7C6C" w:rsidRPr="003A51DE" w:rsidRDefault="005B7C6C" w:rsidP="0013173B">
            <w:pPr>
              <w:spacing w:line="360" w:lineRule="auto"/>
              <w:jc w:val="both"/>
              <w:rPr>
                <w:rFonts w:ascii="Book Antiqua" w:hAnsi="Book Antiqua"/>
                <w:bCs/>
              </w:rPr>
            </w:pPr>
          </w:p>
        </w:tc>
        <w:tc>
          <w:tcPr>
            <w:tcW w:w="1240" w:type="pct"/>
            <w:vMerge/>
          </w:tcPr>
          <w:p w14:paraId="3362763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35DFB70"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Calcium fluorescence imaging</w:t>
            </w:r>
          </w:p>
        </w:tc>
        <w:tc>
          <w:tcPr>
            <w:tcW w:w="1235" w:type="pct"/>
            <w:vMerge/>
          </w:tcPr>
          <w:p w14:paraId="2783E143" w14:textId="77777777" w:rsidR="005B7C6C" w:rsidRPr="003A51DE" w:rsidRDefault="005B7C6C" w:rsidP="0013173B">
            <w:pPr>
              <w:spacing w:line="360" w:lineRule="auto"/>
              <w:jc w:val="both"/>
              <w:rPr>
                <w:rFonts w:ascii="Book Antiqua" w:hAnsi="Book Antiqua" w:cstheme="minorBidi"/>
                <w:bCs/>
              </w:rPr>
            </w:pPr>
          </w:p>
        </w:tc>
      </w:tr>
      <w:tr w:rsidR="0076162A" w:rsidRPr="003A51DE" w14:paraId="3AC4E055" w14:textId="77777777" w:rsidTr="0076162A">
        <w:trPr>
          <w:trHeight w:val="190"/>
        </w:trPr>
        <w:tc>
          <w:tcPr>
            <w:tcW w:w="556" w:type="pct"/>
            <w:vMerge w:val="restart"/>
          </w:tcPr>
          <w:p w14:paraId="1A8097E9" w14:textId="0877CDF2" w:rsidR="005B7C6C" w:rsidRPr="003A51DE" w:rsidRDefault="005B7C6C" w:rsidP="0013173B">
            <w:pPr>
              <w:spacing w:line="360" w:lineRule="auto"/>
              <w:jc w:val="both"/>
              <w:rPr>
                <w:rFonts w:ascii="Book Antiqua" w:hAnsi="Book Antiqua"/>
                <w:bCs/>
              </w:rPr>
            </w:pPr>
            <w:r w:rsidRPr="003A51DE">
              <w:rPr>
                <w:rFonts w:ascii="Book Antiqua" w:hAnsi="Book Antiqua"/>
              </w:rPr>
              <w:t xml:space="preserve">Park </w:t>
            </w:r>
            <w:r w:rsidRPr="003A51DE">
              <w:rPr>
                <w:rFonts w:ascii="Book Antiqua" w:hAnsi="Book Antiqua"/>
                <w:i/>
                <w:iCs/>
              </w:rPr>
              <w:t>et al</w:t>
            </w:r>
            <w:r w:rsidRPr="003A51DE">
              <w:rPr>
                <w:rFonts w:ascii="Book Antiqua" w:hAnsi="Book Antiqua"/>
                <w:vertAlign w:val="superscript"/>
              </w:rPr>
              <w:t>[28]</w:t>
            </w:r>
          </w:p>
        </w:tc>
        <w:tc>
          <w:tcPr>
            <w:tcW w:w="673" w:type="pct"/>
            <w:vMerge w:val="restart"/>
          </w:tcPr>
          <w:p w14:paraId="525095D1"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vMerge w:val="restart"/>
          </w:tcPr>
          <w:p w14:paraId="78905A6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54E8F55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0818CEDE" w14:textId="295494F1"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 xml:space="preserve">BBB functionality remains intact for up to </w:t>
            </w:r>
            <w:r w:rsidR="00D7450D">
              <w:rPr>
                <w:rFonts w:ascii="Book Antiqua" w:hAnsi="Book Antiqua"/>
                <w:bCs/>
              </w:rPr>
              <w:t>7 d</w:t>
            </w:r>
            <w:r w:rsidRPr="003A51DE">
              <w:rPr>
                <w:rFonts w:ascii="Book Antiqua" w:hAnsi="Book Antiqua"/>
                <w:bCs/>
              </w:rPr>
              <w:t>. Promising BBB model for future drug and antibody transport studies</w:t>
            </w:r>
          </w:p>
        </w:tc>
      </w:tr>
      <w:tr w:rsidR="0076162A" w:rsidRPr="003A51DE" w14:paraId="3BD78EE7" w14:textId="77777777" w:rsidTr="0076162A">
        <w:trPr>
          <w:trHeight w:val="189"/>
        </w:trPr>
        <w:tc>
          <w:tcPr>
            <w:tcW w:w="556" w:type="pct"/>
            <w:vMerge/>
          </w:tcPr>
          <w:p w14:paraId="2DDEF3DF" w14:textId="77777777" w:rsidR="005B7C6C" w:rsidRPr="003A51DE" w:rsidRDefault="005B7C6C" w:rsidP="0013173B">
            <w:pPr>
              <w:spacing w:line="360" w:lineRule="auto"/>
              <w:jc w:val="both"/>
              <w:rPr>
                <w:rFonts w:ascii="Book Antiqua" w:hAnsi="Book Antiqua"/>
                <w:bCs/>
              </w:rPr>
            </w:pPr>
          </w:p>
        </w:tc>
        <w:tc>
          <w:tcPr>
            <w:tcW w:w="673" w:type="pct"/>
            <w:vMerge/>
          </w:tcPr>
          <w:p w14:paraId="5D3E876E" w14:textId="77777777" w:rsidR="005B7C6C" w:rsidRPr="003A51DE" w:rsidRDefault="005B7C6C" w:rsidP="0013173B">
            <w:pPr>
              <w:spacing w:line="360" w:lineRule="auto"/>
              <w:jc w:val="both"/>
              <w:rPr>
                <w:rFonts w:ascii="Book Antiqua" w:hAnsi="Book Antiqua"/>
                <w:bCs/>
              </w:rPr>
            </w:pPr>
          </w:p>
        </w:tc>
        <w:tc>
          <w:tcPr>
            <w:tcW w:w="1240" w:type="pct"/>
            <w:vMerge/>
          </w:tcPr>
          <w:p w14:paraId="42DE637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89BE57D"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Multiplex qPCR</w:t>
            </w:r>
          </w:p>
        </w:tc>
        <w:tc>
          <w:tcPr>
            <w:tcW w:w="1235" w:type="pct"/>
            <w:vMerge/>
          </w:tcPr>
          <w:p w14:paraId="3FBFCAE5" w14:textId="77777777" w:rsidR="005B7C6C" w:rsidRPr="003A51DE" w:rsidRDefault="005B7C6C" w:rsidP="0013173B">
            <w:pPr>
              <w:spacing w:line="360" w:lineRule="auto"/>
              <w:jc w:val="both"/>
              <w:rPr>
                <w:rFonts w:ascii="Book Antiqua" w:hAnsi="Book Antiqua" w:cstheme="minorBidi"/>
                <w:bCs/>
              </w:rPr>
            </w:pPr>
          </w:p>
        </w:tc>
      </w:tr>
      <w:tr w:rsidR="0076162A" w:rsidRPr="003A51DE" w14:paraId="50A511E3" w14:textId="77777777" w:rsidTr="0076162A">
        <w:trPr>
          <w:trHeight w:val="189"/>
        </w:trPr>
        <w:tc>
          <w:tcPr>
            <w:tcW w:w="556" w:type="pct"/>
            <w:vMerge/>
          </w:tcPr>
          <w:p w14:paraId="57921A58" w14:textId="77777777" w:rsidR="005B7C6C" w:rsidRPr="003A51DE" w:rsidRDefault="005B7C6C" w:rsidP="0013173B">
            <w:pPr>
              <w:spacing w:line="360" w:lineRule="auto"/>
              <w:jc w:val="both"/>
              <w:rPr>
                <w:rFonts w:ascii="Book Antiqua" w:hAnsi="Book Antiqua"/>
                <w:bCs/>
              </w:rPr>
            </w:pPr>
          </w:p>
        </w:tc>
        <w:tc>
          <w:tcPr>
            <w:tcW w:w="673" w:type="pct"/>
            <w:vMerge/>
          </w:tcPr>
          <w:p w14:paraId="1B09876D" w14:textId="77777777" w:rsidR="005B7C6C" w:rsidRPr="003A51DE" w:rsidRDefault="005B7C6C" w:rsidP="0013173B">
            <w:pPr>
              <w:spacing w:line="360" w:lineRule="auto"/>
              <w:jc w:val="both"/>
              <w:rPr>
                <w:rFonts w:ascii="Book Antiqua" w:hAnsi="Book Antiqua"/>
                <w:bCs/>
              </w:rPr>
            </w:pPr>
          </w:p>
        </w:tc>
        <w:tc>
          <w:tcPr>
            <w:tcW w:w="1240" w:type="pct"/>
            <w:vMerge/>
          </w:tcPr>
          <w:p w14:paraId="579D11D3"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3FC1B27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MS (proteomics)</w:t>
            </w:r>
          </w:p>
        </w:tc>
        <w:tc>
          <w:tcPr>
            <w:tcW w:w="1235" w:type="pct"/>
            <w:vMerge/>
          </w:tcPr>
          <w:p w14:paraId="04E7EE13" w14:textId="77777777" w:rsidR="005B7C6C" w:rsidRPr="003A51DE" w:rsidRDefault="005B7C6C" w:rsidP="0013173B">
            <w:pPr>
              <w:spacing w:line="360" w:lineRule="auto"/>
              <w:jc w:val="both"/>
              <w:rPr>
                <w:rFonts w:ascii="Book Antiqua" w:hAnsi="Book Antiqua" w:cstheme="minorBidi"/>
                <w:bCs/>
              </w:rPr>
            </w:pPr>
          </w:p>
        </w:tc>
      </w:tr>
      <w:tr w:rsidR="0076162A" w:rsidRPr="003A51DE" w14:paraId="2C11336F" w14:textId="77777777" w:rsidTr="0076162A">
        <w:trPr>
          <w:trHeight w:val="216"/>
        </w:trPr>
        <w:tc>
          <w:tcPr>
            <w:tcW w:w="556" w:type="pct"/>
            <w:vMerge/>
          </w:tcPr>
          <w:p w14:paraId="67AC1A23" w14:textId="77777777" w:rsidR="005B7C6C" w:rsidRPr="003A51DE" w:rsidRDefault="005B7C6C" w:rsidP="0013173B">
            <w:pPr>
              <w:spacing w:line="360" w:lineRule="auto"/>
              <w:jc w:val="both"/>
              <w:rPr>
                <w:rFonts w:ascii="Book Antiqua" w:hAnsi="Book Antiqua"/>
                <w:bCs/>
              </w:rPr>
            </w:pPr>
          </w:p>
        </w:tc>
        <w:tc>
          <w:tcPr>
            <w:tcW w:w="673" w:type="pct"/>
            <w:vMerge/>
          </w:tcPr>
          <w:p w14:paraId="5073A767"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7FE9E97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 and microvessel permeability</w:t>
            </w:r>
          </w:p>
        </w:tc>
        <w:tc>
          <w:tcPr>
            <w:tcW w:w="1296" w:type="pct"/>
          </w:tcPr>
          <w:p w14:paraId="4BAE6C4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Electron transmission microscopy</w:t>
            </w:r>
          </w:p>
        </w:tc>
        <w:tc>
          <w:tcPr>
            <w:tcW w:w="1235" w:type="pct"/>
            <w:vMerge/>
          </w:tcPr>
          <w:p w14:paraId="7D7C7E96" w14:textId="77777777" w:rsidR="005B7C6C" w:rsidRPr="003A51DE" w:rsidRDefault="005B7C6C" w:rsidP="0013173B">
            <w:pPr>
              <w:spacing w:line="360" w:lineRule="auto"/>
              <w:jc w:val="both"/>
              <w:rPr>
                <w:rFonts w:ascii="Book Antiqua" w:hAnsi="Book Antiqua" w:cstheme="minorBidi"/>
                <w:bCs/>
              </w:rPr>
            </w:pPr>
          </w:p>
        </w:tc>
      </w:tr>
      <w:tr w:rsidR="0076162A" w:rsidRPr="003A51DE" w14:paraId="6A00A41A" w14:textId="77777777" w:rsidTr="0076162A">
        <w:trPr>
          <w:trHeight w:val="262"/>
        </w:trPr>
        <w:tc>
          <w:tcPr>
            <w:tcW w:w="556" w:type="pct"/>
            <w:vMerge/>
          </w:tcPr>
          <w:p w14:paraId="2AEEF561" w14:textId="77777777" w:rsidR="005B7C6C" w:rsidRPr="003A51DE" w:rsidRDefault="005B7C6C" w:rsidP="0013173B">
            <w:pPr>
              <w:spacing w:line="360" w:lineRule="auto"/>
              <w:jc w:val="both"/>
              <w:rPr>
                <w:rFonts w:ascii="Book Antiqua" w:hAnsi="Book Antiqua"/>
                <w:bCs/>
              </w:rPr>
            </w:pPr>
          </w:p>
        </w:tc>
        <w:tc>
          <w:tcPr>
            <w:tcW w:w="673" w:type="pct"/>
            <w:vMerge/>
          </w:tcPr>
          <w:p w14:paraId="2C484BBA" w14:textId="77777777" w:rsidR="005B7C6C" w:rsidRPr="003A51DE" w:rsidRDefault="005B7C6C" w:rsidP="0013173B">
            <w:pPr>
              <w:spacing w:line="360" w:lineRule="auto"/>
              <w:jc w:val="both"/>
              <w:rPr>
                <w:rFonts w:ascii="Book Antiqua" w:hAnsi="Book Antiqua"/>
                <w:bCs/>
              </w:rPr>
            </w:pPr>
          </w:p>
        </w:tc>
        <w:tc>
          <w:tcPr>
            <w:tcW w:w="1240" w:type="pct"/>
            <w:vMerge/>
          </w:tcPr>
          <w:p w14:paraId="6C8DEEF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1C15761D"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TEER measurements</w:t>
            </w:r>
          </w:p>
        </w:tc>
        <w:tc>
          <w:tcPr>
            <w:tcW w:w="1235" w:type="pct"/>
            <w:vMerge/>
          </w:tcPr>
          <w:p w14:paraId="7E60FE17" w14:textId="77777777" w:rsidR="005B7C6C" w:rsidRPr="003A51DE" w:rsidRDefault="005B7C6C" w:rsidP="0013173B">
            <w:pPr>
              <w:spacing w:line="360" w:lineRule="auto"/>
              <w:jc w:val="both"/>
              <w:rPr>
                <w:rFonts w:ascii="Book Antiqua" w:hAnsi="Book Antiqua" w:cstheme="minorBidi"/>
                <w:bCs/>
              </w:rPr>
            </w:pPr>
          </w:p>
        </w:tc>
      </w:tr>
      <w:tr w:rsidR="0076162A" w:rsidRPr="00912841" w14:paraId="301643C0" w14:textId="77777777" w:rsidTr="0076162A">
        <w:trPr>
          <w:trHeight w:val="471"/>
        </w:trPr>
        <w:tc>
          <w:tcPr>
            <w:tcW w:w="556" w:type="pct"/>
            <w:vMerge/>
          </w:tcPr>
          <w:p w14:paraId="35A45B14" w14:textId="77777777" w:rsidR="005B7C6C" w:rsidRPr="003A51DE" w:rsidRDefault="005B7C6C" w:rsidP="0013173B">
            <w:pPr>
              <w:spacing w:line="360" w:lineRule="auto"/>
              <w:jc w:val="both"/>
              <w:rPr>
                <w:rFonts w:ascii="Book Antiqua" w:hAnsi="Book Antiqua"/>
                <w:bCs/>
              </w:rPr>
            </w:pPr>
          </w:p>
        </w:tc>
        <w:tc>
          <w:tcPr>
            <w:tcW w:w="673" w:type="pct"/>
            <w:vMerge/>
          </w:tcPr>
          <w:p w14:paraId="7D46DBBD" w14:textId="77777777" w:rsidR="005B7C6C" w:rsidRPr="003A51DE" w:rsidRDefault="005B7C6C" w:rsidP="0013173B">
            <w:pPr>
              <w:spacing w:line="360" w:lineRule="auto"/>
              <w:jc w:val="both"/>
              <w:rPr>
                <w:rFonts w:ascii="Book Antiqua" w:hAnsi="Book Antiqua"/>
                <w:bCs/>
              </w:rPr>
            </w:pPr>
          </w:p>
        </w:tc>
        <w:tc>
          <w:tcPr>
            <w:tcW w:w="1240" w:type="pct"/>
            <w:vMerge/>
          </w:tcPr>
          <w:p w14:paraId="2268DAD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2B9F7931" w14:textId="5711E87D" w:rsidR="005B7C6C" w:rsidRPr="00912841" w:rsidRDefault="005B7C6C" w:rsidP="0013173B">
            <w:pPr>
              <w:pStyle w:val="ListParagraph"/>
              <w:spacing w:after="0" w:line="360" w:lineRule="auto"/>
              <w:ind w:left="0"/>
              <w:jc w:val="both"/>
              <w:rPr>
                <w:rFonts w:ascii="Book Antiqua" w:hAnsi="Book Antiqua" w:cs="Times New Roman"/>
                <w:bCs/>
                <w:sz w:val="24"/>
                <w:szCs w:val="24"/>
              </w:rPr>
            </w:pPr>
            <w:r w:rsidRPr="00912841">
              <w:rPr>
                <w:rFonts w:ascii="Book Antiqua" w:hAnsi="Book Antiqua" w:cs="Times New Roman"/>
                <w:bCs/>
                <w:sz w:val="24"/>
                <w:szCs w:val="24"/>
              </w:rPr>
              <w:t xml:space="preserve">Fluorescence (dextrans, cetuximab, </w:t>
            </w:r>
            <w:r w:rsidR="0076162A" w:rsidRPr="00912841">
              <w:rPr>
                <w:rFonts w:ascii="Book Antiqua" w:hAnsi="Book Antiqua" w:cs="Times New Roman"/>
                <w:bCs/>
                <w:sz w:val="24"/>
                <w:szCs w:val="24"/>
              </w:rPr>
              <w:t>a</w:t>
            </w:r>
            <w:r w:rsidRPr="00912841">
              <w:rPr>
                <w:rFonts w:ascii="Book Antiqua" w:hAnsi="Book Antiqua" w:cs="Times New Roman"/>
                <w:bCs/>
                <w:sz w:val="24"/>
                <w:szCs w:val="24"/>
              </w:rPr>
              <w:t>ngiopep-2, MEM75, 13E4)</w:t>
            </w:r>
          </w:p>
        </w:tc>
        <w:tc>
          <w:tcPr>
            <w:tcW w:w="1235" w:type="pct"/>
            <w:vMerge/>
          </w:tcPr>
          <w:p w14:paraId="1FF90A8B" w14:textId="77777777" w:rsidR="005B7C6C" w:rsidRPr="00912841" w:rsidRDefault="005B7C6C" w:rsidP="0013173B">
            <w:pPr>
              <w:spacing w:line="360" w:lineRule="auto"/>
              <w:jc w:val="both"/>
              <w:rPr>
                <w:rFonts w:ascii="Book Antiqua" w:hAnsi="Book Antiqua"/>
                <w:bCs/>
                <w:lang w:val="pt-BR"/>
              </w:rPr>
            </w:pPr>
          </w:p>
        </w:tc>
      </w:tr>
      <w:tr w:rsidR="0076162A" w:rsidRPr="003A51DE" w14:paraId="7E56A6B1" w14:textId="77777777" w:rsidTr="0076162A">
        <w:trPr>
          <w:trHeight w:val="216"/>
        </w:trPr>
        <w:tc>
          <w:tcPr>
            <w:tcW w:w="556" w:type="pct"/>
            <w:vMerge/>
          </w:tcPr>
          <w:p w14:paraId="6131DAA4" w14:textId="77777777" w:rsidR="005B7C6C" w:rsidRPr="00912841" w:rsidRDefault="005B7C6C" w:rsidP="0013173B">
            <w:pPr>
              <w:spacing w:line="360" w:lineRule="auto"/>
              <w:jc w:val="both"/>
              <w:rPr>
                <w:rFonts w:ascii="Book Antiqua" w:hAnsi="Book Antiqua"/>
                <w:bCs/>
                <w:lang w:val="pt-BR"/>
              </w:rPr>
            </w:pPr>
          </w:p>
        </w:tc>
        <w:tc>
          <w:tcPr>
            <w:tcW w:w="673" w:type="pct"/>
            <w:vMerge/>
          </w:tcPr>
          <w:p w14:paraId="509DA0C4" w14:textId="77777777" w:rsidR="005B7C6C" w:rsidRPr="00912841" w:rsidRDefault="005B7C6C" w:rsidP="0013173B">
            <w:pPr>
              <w:spacing w:line="360" w:lineRule="auto"/>
              <w:jc w:val="both"/>
              <w:rPr>
                <w:rFonts w:ascii="Book Antiqua" w:hAnsi="Book Antiqua"/>
                <w:bCs/>
                <w:lang w:val="pt-BR"/>
              </w:rPr>
            </w:pPr>
          </w:p>
        </w:tc>
        <w:tc>
          <w:tcPr>
            <w:tcW w:w="1240" w:type="pct"/>
            <w:vMerge/>
          </w:tcPr>
          <w:p w14:paraId="4A2D5B37" w14:textId="77777777" w:rsidR="005B7C6C" w:rsidRPr="00912841" w:rsidRDefault="005B7C6C" w:rsidP="0013173B">
            <w:pPr>
              <w:pStyle w:val="ListParagraph"/>
              <w:spacing w:after="0" w:line="360" w:lineRule="auto"/>
              <w:ind w:left="0"/>
              <w:jc w:val="both"/>
              <w:rPr>
                <w:rFonts w:ascii="Book Antiqua" w:hAnsi="Book Antiqua" w:cs="Times New Roman"/>
                <w:bCs/>
                <w:sz w:val="24"/>
                <w:szCs w:val="24"/>
              </w:rPr>
            </w:pPr>
          </w:p>
        </w:tc>
        <w:tc>
          <w:tcPr>
            <w:tcW w:w="1296" w:type="pct"/>
          </w:tcPr>
          <w:p w14:paraId="491128EB"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ELISA (dextrans, cetuximab)</w:t>
            </w:r>
          </w:p>
        </w:tc>
        <w:tc>
          <w:tcPr>
            <w:tcW w:w="1235" w:type="pct"/>
            <w:vMerge/>
          </w:tcPr>
          <w:p w14:paraId="325B9457" w14:textId="77777777" w:rsidR="005B7C6C" w:rsidRPr="003A51DE" w:rsidRDefault="005B7C6C" w:rsidP="0013173B">
            <w:pPr>
              <w:spacing w:line="360" w:lineRule="auto"/>
              <w:jc w:val="both"/>
              <w:rPr>
                <w:rFonts w:ascii="Book Antiqua" w:hAnsi="Book Antiqua" w:cstheme="minorBidi"/>
                <w:bCs/>
              </w:rPr>
            </w:pPr>
          </w:p>
        </w:tc>
      </w:tr>
      <w:tr w:rsidR="0076162A" w:rsidRPr="003A51DE" w14:paraId="71C080D5" w14:textId="77777777" w:rsidTr="0076162A">
        <w:trPr>
          <w:trHeight w:val="120"/>
        </w:trPr>
        <w:tc>
          <w:tcPr>
            <w:tcW w:w="556" w:type="pct"/>
            <w:vMerge/>
          </w:tcPr>
          <w:p w14:paraId="5D45D361" w14:textId="77777777" w:rsidR="005B7C6C" w:rsidRPr="003A51DE" w:rsidRDefault="005B7C6C" w:rsidP="0013173B">
            <w:pPr>
              <w:spacing w:line="360" w:lineRule="auto"/>
              <w:jc w:val="both"/>
              <w:rPr>
                <w:rFonts w:ascii="Book Antiqua" w:hAnsi="Book Antiqua"/>
                <w:bCs/>
              </w:rPr>
            </w:pPr>
          </w:p>
        </w:tc>
        <w:tc>
          <w:tcPr>
            <w:tcW w:w="673" w:type="pct"/>
            <w:vMerge/>
          </w:tcPr>
          <w:p w14:paraId="5ACB0C79"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3AAA6ECD" w14:textId="77777777" w:rsidR="005B7C6C" w:rsidRPr="003A51DE" w:rsidRDefault="005B7C6C" w:rsidP="0013173B">
            <w:pPr>
              <w:pStyle w:val="ListParagraph"/>
              <w:spacing w:after="0" w:line="360" w:lineRule="auto"/>
              <w:ind w:left="0"/>
              <w:jc w:val="both"/>
              <w:rPr>
                <w:rFonts w:ascii="Book Antiqua" w:hAnsi="Book Antiqua"/>
                <w:bCs/>
                <w:sz w:val="24"/>
                <w:szCs w:val="24"/>
                <w:lang w:val="en-US"/>
              </w:rPr>
            </w:pPr>
            <w:r w:rsidRPr="003A51DE">
              <w:rPr>
                <w:rFonts w:ascii="Book Antiqua" w:hAnsi="Book Antiqua" w:cs="Times New Roman"/>
                <w:bCs/>
                <w:sz w:val="24"/>
                <w:szCs w:val="24"/>
                <w:lang w:val="en-US"/>
              </w:rPr>
              <w:t>Transport proteins expression</w:t>
            </w:r>
          </w:p>
        </w:tc>
        <w:tc>
          <w:tcPr>
            <w:tcW w:w="1296" w:type="pct"/>
          </w:tcPr>
          <w:p w14:paraId="3769771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640A147A" w14:textId="77777777" w:rsidR="005B7C6C" w:rsidRPr="003A51DE" w:rsidRDefault="005B7C6C" w:rsidP="0013173B">
            <w:pPr>
              <w:spacing w:line="360" w:lineRule="auto"/>
              <w:jc w:val="both"/>
              <w:rPr>
                <w:rFonts w:ascii="Book Antiqua" w:hAnsi="Book Antiqua" w:cstheme="minorBidi"/>
                <w:bCs/>
              </w:rPr>
            </w:pPr>
          </w:p>
        </w:tc>
      </w:tr>
      <w:tr w:rsidR="0076162A" w:rsidRPr="003A51DE" w14:paraId="2F40B631" w14:textId="77777777" w:rsidTr="0076162A">
        <w:trPr>
          <w:trHeight w:val="51"/>
        </w:trPr>
        <w:tc>
          <w:tcPr>
            <w:tcW w:w="556" w:type="pct"/>
            <w:vMerge/>
          </w:tcPr>
          <w:p w14:paraId="011B5688" w14:textId="77777777" w:rsidR="005B7C6C" w:rsidRPr="003A51DE" w:rsidRDefault="005B7C6C" w:rsidP="0013173B">
            <w:pPr>
              <w:spacing w:line="360" w:lineRule="auto"/>
              <w:jc w:val="both"/>
              <w:rPr>
                <w:rFonts w:ascii="Book Antiqua" w:hAnsi="Book Antiqua"/>
                <w:bCs/>
              </w:rPr>
            </w:pPr>
          </w:p>
        </w:tc>
        <w:tc>
          <w:tcPr>
            <w:tcW w:w="673" w:type="pct"/>
            <w:vMerge/>
          </w:tcPr>
          <w:p w14:paraId="10D3494B" w14:textId="77777777" w:rsidR="005B7C6C" w:rsidRPr="003A51DE" w:rsidRDefault="005B7C6C" w:rsidP="0013173B">
            <w:pPr>
              <w:spacing w:line="360" w:lineRule="auto"/>
              <w:jc w:val="both"/>
              <w:rPr>
                <w:rFonts w:ascii="Book Antiqua" w:hAnsi="Book Antiqua"/>
                <w:bCs/>
              </w:rPr>
            </w:pPr>
          </w:p>
        </w:tc>
        <w:tc>
          <w:tcPr>
            <w:tcW w:w="1240" w:type="pct"/>
            <w:vMerge/>
          </w:tcPr>
          <w:p w14:paraId="14AF8A5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2D5A93D1"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MS</w:t>
            </w:r>
          </w:p>
        </w:tc>
        <w:tc>
          <w:tcPr>
            <w:tcW w:w="1235" w:type="pct"/>
            <w:vMerge/>
          </w:tcPr>
          <w:p w14:paraId="06E58C36" w14:textId="77777777" w:rsidR="005B7C6C" w:rsidRPr="003A51DE" w:rsidRDefault="005B7C6C" w:rsidP="0013173B">
            <w:pPr>
              <w:spacing w:line="360" w:lineRule="auto"/>
              <w:jc w:val="both"/>
              <w:rPr>
                <w:rFonts w:ascii="Book Antiqua" w:hAnsi="Book Antiqua" w:cstheme="minorBidi"/>
                <w:bCs/>
              </w:rPr>
            </w:pPr>
          </w:p>
        </w:tc>
      </w:tr>
      <w:tr w:rsidR="0076162A" w:rsidRPr="003A51DE" w14:paraId="62DD20AF" w14:textId="77777777" w:rsidTr="0076162A">
        <w:trPr>
          <w:trHeight w:val="265"/>
        </w:trPr>
        <w:tc>
          <w:tcPr>
            <w:tcW w:w="556" w:type="pct"/>
            <w:vMerge/>
          </w:tcPr>
          <w:p w14:paraId="609A4B54" w14:textId="77777777" w:rsidR="005B7C6C" w:rsidRPr="003A51DE" w:rsidRDefault="005B7C6C" w:rsidP="0013173B">
            <w:pPr>
              <w:spacing w:line="360" w:lineRule="auto"/>
              <w:jc w:val="both"/>
              <w:rPr>
                <w:rFonts w:ascii="Book Antiqua" w:hAnsi="Book Antiqua"/>
                <w:bCs/>
              </w:rPr>
            </w:pPr>
          </w:p>
        </w:tc>
        <w:tc>
          <w:tcPr>
            <w:tcW w:w="673" w:type="pct"/>
            <w:vMerge/>
          </w:tcPr>
          <w:p w14:paraId="1A48CFB0" w14:textId="77777777" w:rsidR="005B7C6C" w:rsidRPr="003A51DE" w:rsidRDefault="005B7C6C" w:rsidP="0013173B">
            <w:pPr>
              <w:spacing w:line="360" w:lineRule="auto"/>
              <w:jc w:val="both"/>
              <w:rPr>
                <w:rFonts w:ascii="Book Antiqua" w:hAnsi="Book Antiqua"/>
                <w:bCs/>
              </w:rPr>
            </w:pPr>
          </w:p>
        </w:tc>
        <w:tc>
          <w:tcPr>
            <w:tcW w:w="1240" w:type="pct"/>
          </w:tcPr>
          <w:p w14:paraId="76545FF6" w14:textId="347FDA1E"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Transport proteins</w:t>
            </w:r>
            <w:r w:rsidR="00D040EA" w:rsidRPr="003A51DE">
              <w:rPr>
                <w:rFonts w:ascii="Book Antiqua" w:hAnsi="Book Antiqua"/>
                <w:bCs/>
                <w:sz w:val="24"/>
                <w:szCs w:val="24"/>
                <w:lang w:val="en-US"/>
              </w:rPr>
              <w:t xml:space="preserve"> </w:t>
            </w:r>
            <w:r w:rsidRPr="003A51DE">
              <w:rPr>
                <w:rFonts w:ascii="Book Antiqua" w:hAnsi="Book Antiqua"/>
                <w:bCs/>
                <w:sz w:val="24"/>
                <w:szCs w:val="24"/>
                <w:lang w:val="en-US"/>
              </w:rPr>
              <w:t>function</w:t>
            </w:r>
          </w:p>
        </w:tc>
        <w:tc>
          <w:tcPr>
            <w:tcW w:w="1296" w:type="pct"/>
          </w:tcPr>
          <w:p w14:paraId="1DF2561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(rhodamine-123 and doxorubicin)</w:t>
            </w:r>
          </w:p>
        </w:tc>
        <w:tc>
          <w:tcPr>
            <w:tcW w:w="1235" w:type="pct"/>
            <w:vMerge/>
          </w:tcPr>
          <w:p w14:paraId="74DD24E3" w14:textId="77777777" w:rsidR="005B7C6C" w:rsidRPr="003A51DE" w:rsidRDefault="005B7C6C" w:rsidP="0013173B">
            <w:pPr>
              <w:spacing w:line="360" w:lineRule="auto"/>
              <w:jc w:val="both"/>
              <w:rPr>
                <w:rFonts w:ascii="Book Antiqua" w:hAnsi="Book Antiqua" w:cstheme="minorBidi"/>
                <w:bCs/>
              </w:rPr>
            </w:pPr>
          </w:p>
        </w:tc>
      </w:tr>
      <w:tr w:rsidR="0076162A" w:rsidRPr="003A51DE" w14:paraId="0EC5374A" w14:textId="77777777" w:rsidTr="0076162A">
        <w:trPr>
          <w:trHeight w:val="188"/>
        </w:trPr>
        <w:tc>
          <w:tcPr>
            <w:tcW w:w="556" w:type="pct"/>
            <w:vMerge w:val="restart"/>
          </w:tcPr>
          <w:p w14:paraId="583BBC1B" w14:textId="55B368E5" w:rsidR="005B7C6C" w:rsidRPr="003A51DE" w:rsidRDefault="00594465" w:rsidP="0013173B">
            <w:pPr>
              <w:spacing w:line="360" w:lineRule="auto"/>
              <w:jc w:val="both"/>
              <w:rPr>
                <w:rFonts w:ascii="Book Antiqua" w:hAnsi="Book Antiqua"/>
                <w:bCs/>
              </w:rPr>
            </w:pPr>
            <w:r w:rsidRPr="003A51DE">
              <w:rPr>
                <w:rFonts w:ascii="Book Antiqua" w:hAnsi="Book Antiqua"/>
              </w:rPr>
              <w:t xml:space="preserve">Campisi </w:t>
            </w:r>
            <w:r w:rsidRPr="003A51DE">
              <w:rPr>
                <w:rFonts w:ascii="Book Antiqua" w:hAnsi="Book Antiqua"/>
                <w:i/>
                <w:iCs/>
              </w:rPr>
              <w:t>et al</w:t>
            </w:r>
            <w:r w:rsidRPr="003A51DE">
              <w:rPr>
                <w:rFonts w:ascii="Book Antiqua" w:hAnsi="Book Antiqua"/>
                <w:vertAlign w:val="superscript"/>
              </w:rPr>
              <w:t>[29]</w:t>
            </w:r>
          </w:p>
        </w:tc>
        <w:tc>
          <w:tcPr>
            <w:tcW w:w="673" w:type="pct"/>
            <w:vMerge w:val="restart"/>
          </w:tcPr>
          <w:p w14:paraId="06AC2C2F"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vMerge w:val="restart"/>
          </w:tcPr>
          <w:p w14:paraId="1627A86C"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0A74E43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4163050A"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Tri-culture of human iPSC-derived endothelial cells, astrocytes and pericytes spontaneously arranged into a BBB-like model. Promising BBB model for future preclinical experiments</w:t>
            </w:r>
          </w:p>
        </w:tc>
      </w:tr>
      <w:tr w:rsidR="0076162A" w:rsidRPr="003A51DE" w14:paraId="034FD87A" w14:textId="77777777" w:rsidTr="0076162A">
        <w:trPr>
          <w:trHeight w:val="187"/>
        </w:trPr>
        <w:tc>
          <w:tcPr>
            <w:tcW w:w="556" w:type="pct"/>
            <w:vMerge/>
          </w:tcPr>
          <w:p w14:paraId="3EE6BF84" w14:textId="77777777" w:rsidR="005B7C6C" w:rsidRPr="003A51DE" w:rsidRDefault="005B7C6C" w:rsidP="0013173B">
            <w:pPr>
              <w:spacing w:line="360" w:lineRule="auto"/>
              <w:jc w:val="both"/>
              <w:rPr>
                <w:rFonts w:ascii="Book Antiqua" w:hAnsi="Book Antiqua"/>
                <w:bCs/>
              </w:rPr>
            </w:pPr>
          </w:p>
        </w:tc>
        <w:tc>
          <w:tcPr>
            <w:tcW w:w="673" w:type="pct"/>
            <w:vMerge/>
          </w:tcPr>
          <w:p w14:paraId="354DF62F" w14:textId="77777777" w:rsidR="005B7C6C" w:rsidRPr="003A51DE" w:rsidRDefault="005B7C6C" w:rsidP="0013173B">
            <w:pPr>
              <w:spacing w:line="360" w:lineRule="auto"/>
              <w:jc w:val="both"/>
              <w:rPr>
                <w:rFonts w:ascii="Book Antiqua" w:hAnsi="Book Antiqua"/>
                <w:bCs/>
              </w:rPr>
            </w:pPr>
          </w:p>
        </w:tc>
        <w:tc>
          <w:tcPr>
            <w:tcW w:w="1240" w:type="pct"/>
            <w:vMerge/>
          </w:tcPr>
          <w:p w14:paraId="0AEA2AA4"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54728695" w14:textId="2CE2A42A"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tcPr>
          <w:p w14:paraId="48A1D406" w14:textId="77777777" w:rsidR="005B7C6C" w:rsidRPr="003A51DE" w:rsidRDefault="005B7C6C" w:rsidP="0013173B">
            <w:pPr>
              <w:spacing w:line="360" w:lineRule="auto"/>
              <w:jc w:val="both"/>
              <w:rPr>
                <w:rFonts w:ascii="Book Antiqua" w:hAnsi="Book Antiqua" w:cstheme="minorBidi"/>
                <w:bCs/>
              </w:rPr>
            </w:pPr>
          </w:p>
        </w:tc>
      </w:tr>
      <w:tr w:rsidR="0076162A" w:rsidRPr="003A51DE" w14:paraId="561F554C" w14:textId="77777777" w:rsidTr="0076162A">
        <w:trPr>
          <w:trHeight w:val="336"/>
        </w:trPr>
        <w:tc>
          <w:tcPr>
            <w:tcW w:w="556" w:type="pct"/>
            <w:vMerge/>
          </w:tcPr>
          <w:p w14:paraId="2930822F" w14:textId="77777777" w:rsidR="005B7C6C" w:rsidRPr="003A51DE" w:rsidRDefault="005B7C6C" w:rsidP="0013173B">
            <w:pPr>
              <w:spacing w:line="360" w:lineRule="auto"/>
              <w:jc w:val="both"/>
              <w:rPr>
                <w:rFonts w:ascii="Book Antiqua" w:hAnsi="Book Antiqua"/>
                <w:bCs/>
              </w:rPr>
            </w:pPr>
          </w:p>
        </w:tc>
        <w:tc>
          <w:tcPr>
            <w:tcW w:w="673" w:type="pct"/>
            <w:vMerge/>
          </w:tcPr>
          <w:p w14:paraId="44FF11F4" w14:textId="77777777" w:rsidR="005B7C6C" w:rsidRPr="003A51DE" w:rsidRDefault="005B7C6C" w:rsidP="0013173B">
            <w:pPr>
              <w:spacing w:line="360" w:lineRule="auto"/>
              <w:jc w:val="both"/>
              <w:rPr>
                <w:rFonts w:ascii="Book Antiqua" w:hAnsi="Book Antiqua"/>
                <w:bCs/>
              </w:rPr>
            </w:pPr>
          </w:p>
        </w:tc>
        <w:tc>
          <w:tcPr>
            <w:tcW w:w="1240" w:type="pct"/>
          </w:tcPr>
          <w:p w14:paraId="0860960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 and microvessel permeability</w:t>
            </w:r>
          </w:p>
        </w:tc>
        <w:tc>
          <w:tcPr>
            <w:tcW w:w="1296" w:type="pct"/>
          </w:tcPr>
          <w:p w14:paraId="7C697DC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(FITC-dextran)</w:t>
            </w:r>
          </w:p>
        </w:tc>
        <w:tc>
          <w:tcPr>
            <w:tcW w:w="1235" w:type="pct"/>
            <w:vMerge/>
          </w:tcPr>
          <w:p w14:paraId="760C6F86" w14:textId="77777777" w:rsidR="005B7C6C" w:rsidRPr="003A51DE" w:rsidRDefault="005B7C6C" w:rsidP="0013173B">
            <w:pPr>
              <w:spacing w:line="360" w:lineRule="auto"/>
              <w:jc w:val="both"/>
              <w:rPr>
                <w:rFonts w:ascii="Book Antiqua" w:hAnsi="Book Antiqua" w:cstheme="minorBidi"/>
                <w:bCs/>
              </w:rPr>
            </w:pPr>
          </w:p>
        </w:tc>
      </w:tr>
      <w:tr w:rsidR="0076162A" w:rsidRPr="003A51DE" w14:paraId="3601F562" w14:textId="77777777" w:rsidTr="0076162A">
        <w:trPr>
          <w:trHeight w:val="456"/>
        </w:trPr>
        <w:tc>
          <w:tcPr>
            <w:tcW w:w="556" w:type="pct"/>
            <w:vMerge/>
          </w:tcPr>
          <w:p w14:paraId="0B183AED" w14:textId="77777777" w:rsidR="005B7C6C" w:rsidRPr="003A51DE" w:rsidRDefault="005B7C6C" w:rsidP="0013173B">
            <w:pPr>
              <w:spacing w:line="360" w:lineRule="auto"/>
              <w:jc w:val="both"/>
              <w:rPr>
                <w:rFonts w:ascii="Book Antiqua" w:hAnsi="Book Antiqua"/>
                <w:bCs/>
              </w:rPr>
            </w:pPr>
          </w:p>
        </w:tc>
        <w:tc>
          <w:tcPr>
            <w:tcW w:w="673" w:type="pct"/>
            <w:vMerge/>
          </w:tcPr>
          <w:p w14:paraId="3B99424E" w14:textId="77777777" w:rsidR="005B7C6C" w:rsidRPr="003A51DE" w:rsidRDefault="005B7C6C" w:rsidP="0013173B">
            <w:pPr>
              <w:spacing w:line="360" w:lineRule="auto"/>
              <w:jc w:val="both"/>
              <w:rPr>
                <w:rFonts w:ascii="Book Antiqua" w:hAnsi="Book Antiqua"/>
                <w:bCs/>
              </w:rPr>
            </w:pPr>
          </w:p>
        </w:tc>
        <w:tc>
          <w:tcPr>
            <w:tcW w:w="1240" w:type="pct"/>
          </w:tcPr>
          <w:p w14:paraId="01918A9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bCs/>
                <w:sz w:val="24"/>
                <w:szCs w:val="24"/>
                <w:lang w:val="en-US"/>
              </w:rPr>
              <w:t>Characterization of astrocytes and pericytes</w:t>
            </w:r>
          </w:p>
        </w:tc>
        <w:tc>
          <w:tcPr>
            <w:tcW w:w="1296" w:type="pct"/>
          </w:tcPr>
          <w:p w14:paraId="477FB8E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Pr>
          <w:p w14:paraId="09E51FCF" w14:textId="77777777" w:rsidR="005B7C6C" w:rsidRPr="003A51DE" w:rsidRDefault="005B7C6C" w:rsidP="0013173B">
            <w:pPr>
              <w:spacing w:line="360" w:lineRule="auto"/>
              <w:jc w:val="both"/>
              <w:rPr>
                <w:rFonts w:ascii="Book Antiqua" w:hAnsi="Book Antiqua" w:cstheme="minorBidi"/>
                <w:bCs/>
              </w:rPr>
            </w:pPr>
          </w:p>
        </w:tc>
      </w:tr>
      <w:tr w:rsidR="0076162A" w:rsidRPr="003A51DE" w14:paraId="48931F2A" w14:textId="77777777" w:rsidTr="0076162A">
        <w:trPr>
          <w:trHeight w:val="222"/>
        </w:trPr>
        <w:tc>
          <w:tcPr>
            <w:tcW w:w="556" w:type="pct"/>
            <w:vMerge w:val="restart"/>
          </w:tcPr>
          <w:p w14:paraId="042F7863" w14:textId="6FD32E54" w:rsidR="005B7C6C" w:rsidRPr="003A51DE" w:rsidRDefault="00594465" w:rsidP="0013173B">
            <w:pPr>
              <w:spacing w:line="360" w:lineRule="auto"/>
              <w:jc w:val="both"/>
              <w:rPr>
                <w:rFonts w:ascii="Book Antiqua" w:hAnsi="Book Antiqua"/>
                <w:bCs/>
              </w:rPr>
            </w:pPr>
            <w:r w:rsidRPr="003A51DE">
              <w:rPr>
                <w:rFonts w:ascii="Book Antiqua" w:hAnsi="Book Antiqua"/>
              </w:rPr>
              <w:t xml:space="preserve">Wang </w:t>
            </w:r>
            <w:r w:rsidRPr="003A51DE">
              <w:rPr>
                <w:rFonts w:ascii="Book Antiqua" w:hAnsi="Book Antiqua"/>
                <w:i/>
                <w:iCs/>
              </w:rPr>
              <w:t>et al</w:t>
            </w:r>
            <w:r w:rsidRPr="003A51DE">
              <w:rPr>
                <w:rFonts w:ascii="Book Antiqua" w:hAnsi="Book Antiqua"/>
                <w:vertAlign w:val="superscript"/>
              </w:rPr>
              <w:t>[30]</w:t>
            </w:r>
          </w:p>
        </w:tc>
        <w:tc>
          <w:tcPr>
            <w:tcW w:w="673" w:type="pct"/>
            <w:vMerge w:val="restart"/>
          </w:tcPr>
          <w:p w14:paraId="2C2A21E4"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 xml:space="preserve">Build and evaluate a BBB 3D </w:t>
            </w:r>
            <w:r w:rsidRPr="003A51DE">
              <w:rPr>
                <w:rFonts w:ascii="Book Antiqua" w:hAnsi="Book Antiqua"/>
                <w:bCs/>
                <w:i/>
                <w:iCs/>
              </w:rPr>
              <w:t>in vitro</w:t>
            </w:r>
            <w:r w:rsidRPr="003A51DE">
              <w:rPr>
                <w:rFonts w:ascii="Book Antiqua" w:hAnsi="Book Antiqua"/>
                <w:bCs/>
              </w:rPr>
              <w:t xml:space="preserve"> model</w:t>
            </w:r>
          </w:p>
        </w:tc>
        <w:tc>
          <w:tcPr>
            <w:tcW w:w="1240" w:type="pct"/>
          </w:tcPr>
          <w:p w14:paraId="6762FCF2"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5B8EB6F0"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val="restart"/>
          </w:tcPr>
          <w:p w14:paraId="0D0D0C07" w14:textId="44D1D23B"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Pumpless media perfusion system that resembles the blood residence time within brain tissues; physiologically relevant TEER values maintained for up to 10 d. Promising BBB model for future drug permeability studies</w:t>
            </w:r>
          </w:p>
        </w:tc>
      </w:tr>
      <w:tr w:rsidR="0076162A" w:rsidRPr="003A51DE" w14:paraId="04F55B3A" w14:textId="77777777" w:rsidTr="0076162A">
        <w:trPr>
          <w:trHeight w:val="315"/>
        </w:trPr>
        <w:tc>
          <w:tcPr>
            <w:tcW w:w="556" w:type="pct"/>
            <w:vMerge/>
          </w:tcPr>
          <w:p w14:paraId="4F1F780E" w14:textId="77777777" w:rsidR="005B7C6C" w:rsidRPr="003A51DE" w:rsidRDefault="005B7C6C" w:rsidP="0013173B">
            <w:pPr>
              <w:spacing w:line="360" w:lineRule="auto"/>
              <w:jc w:val="both"/>
              <w:rPr>
                <w:rFonts w:ascii="Book Antiqua" w:hAnsi="Book Antiqua"/>
                <w:bCs/>
              </w:rPr>
            </w:pPr>
          </w:p>
        </w:tc>
        <w:tc>
          <w:tcPr>
            <w:tcW w:w="673" w:type="pct"/>
            <w:vMerge/>
          </w:tcPr>
          <w:p w14:paraId="054D9D36"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0D94D838"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functionality</w:t>
            </w:r>
            <w:r w:rsidRPr="003A51DE">
              <w:rPr>
                <w:rFonts w:ascii="Book Antiqua" w:hAnsi="Book Antiqua"/>
                <w:sz w:val="24"/>
                <w:szCs w:val="24"/>
                <w:lang w:val="en-US"/>
              </w:rPr>
              <w:t xml:space="preserve"> </w:t>
            </w:r>
            <w:r w:rsidRPr="003A51DE">
              <w:rPr>
                <w:rFonts w:ascii="Book Antiqua" w:hAnsi="Book Antiqua" w:cs="Times New Roman"/>
                <w:bCs/>
                <w:sz w:val="24"/>
                <w:szCs w:val="24"/>
                <w:lang w:val="en-US"/>
              </w:rPr>
              <w:t>and microvessel permeability</w:t>
            </w:r>
          </w:p>
        </w:tc>
        <w:tc>
          <w:tcPr>
            <w:tcW w:w="1296" w:type="pct"/>
          </w:tcPr>
          <w:p w14:paraId="22378748"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TEER measurements</w:t>
            </w:r>
          </w:p>
        </w:tc>
        <w:tc>
          <w:tcPr>
            <w:tcW w:w="1235" w:type="pct"/>
            <w:vMerge/>
          </w:tcPr>
          <w:p w14:paraId="474D8BB4" w14:textId="77777777" w:rsidR="005B7C6C" w:rsidRPr="003A51DE" w:rsidRDefault="005B7C6C" w:rsidP="0013173B">
            <w:pPr>
              <w:spacing w:line="360" w:lineRule="auto"/>
              <w:jc w:val="both"/>
              <w:rPr>
                <w:rFonts w:ascii="Book Antiqua" w:hAnsi="Book Antiqua" w:cstheme="minorBidi"/>
                <w:bCs/>
              </w:rPr>
            </w:pPr>
          </w:p>
        </w:tc>
      </w:tr>
      <w:tr w:rsidR="0076162A" w:rsidRPr="003A51DE" w14:paraId="68F9128A" w14:textId="77777777" w:rsidTr="0076162A">
        <w:trPr>
          <w:trHeight w:val="314"/>
        </w:trPr>
        <w:tc>
          <w:tcPr>
            <w:tcW w:w="556" w:type="pct"/>
            <w:vMerge/>
          </w:tcPr>
          <w:p w14:paraId="53B96396" w14:textId="77777777" w:rsidR="005B7C6C" w:rsidRPr="003A51DE" w:rsidRDefault="005B7C6C" w:rsidP="0013173B">
            <w:pPr>
              <w:spacing w:line="360" w:lineRule="auto"/>
              <w:jc w:val="both"/>
              <w:rPr>
                <w:rFonts w:ascii="Book Antiqua" w:hAnsi="Book Antiqua"/>
                <w:bCs/>
              </w:rPr>
            </w:pPr>
          </w:p>
        </w:tc>
        <w:tc>
          <w:tcPr>
            <w:tcW w:w="673" w:type="pct"/>
            <w:vMerge/>
          </w:tcPr>
          <w:p w14:paraId="0A2E4F15" w14:textId="77777777" w:rsidR="005B7C6C" w:rsidRPr="003A51DE" w:rsidRDefault="005B7C6C" w:rsidP="0013173B">
            <w:pPr>
              <w:spacing w:line="360" w:lineRule="auto"/>
              <w:jc w:val="both"/>
              <w:rPr>
                <w:rFonts w:ascii="Book Antiqua" w:hAnsi="Book Antiqua"/>
                <w:bCs/>
              </w:rPr>
            </w:pPr>
          </w:p>
        </w:tc>
        <w:tc>
          <w:tcPr>
            <w:tcW w:w="1240" w:type="pct"/>
            <w:vMerge/>
          </w:tcPr>
          <w:p w14:paraId="2D9C8716"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68F72225"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Fluorescence: FITC-dextran and doxorubicin</w:t>
            </w:r>
          </w:p>
        </w:tc>
        <w:tc>
          <w:tcPr>
            <w:tcW w:w="1235" w:type="pct"/>
            <w:vMerge/>
          </w:tcPr>
          <w:p w14:paraId="6BE5C665" w14:textId="77777777" w:rsidR="005B7C6C" w:rsidRPr="003A51DE" w:rsidRDefault="005B7C6C" w:rsidP="0013173B">
            <w:pPr>
              <w:spacing w:line="360" w:lineRule="auto"/>
              <w:jc w:val="both"/>
              <w:rPr>
                <w:rFonts w:ascii="Book Antiqua" w:hAnsi="Book Antiqua" w:cstheme="minorBidi"/>
                <w:bCs/>
              </w:rPr>
            </w:pPr>
          </w:p>
        </w:tc>
      </w:tr>
      <w:tr w:rsidR="0076162A" w:rsidRPr="003A51DE" w14:paraId="690784E9" w14:textId="77777777" w:rsidTr="0076162A">
        <w:trPr>
          <w:trHeight w:val="314"/>
        </w:trPr>
        <w:tc>
          <w:tcPr>
            <w:tcW w:w="556" w:type="pct"/>
            <w:vMerge/>
          </w:tcPr>
          <w:p w14:paraId="36493018" w14:textId="77777777" w:rsidR="005B7C6C" w:rsidRPr="003A51DE" w:rsidRDefault="005B7C6C" w:rsidP="0013173B">
            <w:pPr>
              <w:spacing w:line="360" w:lineRule="auto"/>
              <w:jc w:val="both"/>
              <w:rPr>
                <w:rFonts w:ascii="Book Antiqua" w:hAnsi="Book Antiqua"/>
                <w:bCs/>
              </w:rPr>
            </w:pPr>
          </w:p>
        </w:tc>
        <w:tc>
          <w:tcPr>
            <w:tcW w:w="673" w:type="pct"/>
            <w:vMerge/>
          </w:tcPr>
          <w:p w14:paraId="30C6DB24" w14:textId="77777777" w:rsidR="005B7C6C" w:rsidRPr="003A51DE" w:rsidRDefault="005B7C6C" w:rsidP="0013173B">
            <w:pPr>
              <w:spacing w:line="360" w:lineRule="auto"/>
              <w:jc w:val="both"/>
              <w:rPr>
                <w:rFonts w:ascii="Book Antiqua" w:hAnsi="Book Antiqua"/>
                <w:bCs/>
              </w:rPr>
            </w:pPr>
          </w:p>
        </w:tc>
        <w:tc>
          <w:tcPr>
            <w:tcW w:w="1240" w:type="pct"/>
            <w:vMerge/>
          </w:tcPr>
          <w:p w14:paraId="57D1C66C"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25B60EFA"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LC-MS/MS (caffeine and cimetidine)</w:t>
            </w:r>
          </w:p>
        </w:tc>
        <w:tc>
          <w:tcPr>
            <w:tcW w:w="1235" w:type="pct"/>
            <w:vMerge/>
          </w:tcPr>
          <w:p w14:paraId="54695C51" w14:textId="77777777" w:rsidR="005B7C6C" w:rsidRPr="003A51DE" w:rsidRDefault="005B7C6C" w:rsidP="0013173B">
            <w:pPr>
              <w:spacing w:line="360" w:lineRule="auto"/>
              <w:jc w:val="both"/>
              <w:rPr>
                <w:rFonts w:ascii="Book Antiqua" w:hAnsi="Book Antiqua" w:cstheme="minorBidi"/>
                <w:bCs/>
              </w:rPr>
            </w:pPr>
          </w:p>
        </w:tc>
      </w:tr>
      <w:tr w:rsidR="0076162A" w:rsidRPr="003A51DE" w14:paraId="3C5088E2" w14:textId="77777777" w:rsidTr="0076162A">
        <w:trPr>
          <w:trHeight w:val="455"/>
        </w:trPr>
        <w:tc>
          <w:tcPr>
            <w:tcW w:w="556" w:type="pct"/>
            <w:vMerge w:val="restart"/>
          </w:tcPr>
          <w:p w14:paraId="6082D7A7" w14:textId="5AAE96FF" w:rsidR="005B7C6C" w:rsidRPr="003A51DE" w:rsidRDefault="00594465" w:rsidP="0013173B">
            <w:pPr>
              <w:spacing w:line="360" w:lineRule="auto"/>
              <w:jc w:val="both"/>
              <w:rPr>
                <w:rFonts w:ascii="Book Antiqua" w:hAnsi="Book Antiqua"/>
                <w:bCs/>
              </w:rPr>
            </w:pPr>
            <w:r w:rsidRPr="003A51DE">
              <w:rPr>
                <w:rFonts w:ascii="Book Antiqua" w:hAnsi="Book Antiqua"/>
              </w:rPr>
              <w:t xml:space="preserve">DeStefano </w:t>
            </w:r>
            <w:r w:rsidRPr="003A51DE">
              <w:rPr>
                <w:rFonts w:ascii="Book Antiqua" w:hAnsi="Book Antiqua"/>
                <w:i/>
                <w:iCs/>
              </w:rPr>
              <w:t>et al</w:t>
            </w:r>
            <w:r w:rsidRPr="003A51DE">
              <w:rPr>
                <w:rFonts w:ascii="Book Antiqua" w:hAnsi="Book Antiqua"/>
                <w:vertAlign w:val="superscript"/>
              </w:rPr>
              <w:t>[31]</w:t>
            </w:r>
          </w:p>
        </w:tc>
        <w:tc>
          <w:tcPr>
            <w:tcW w:w="673" w:type="pct"/>
            <w:vMerge w:val="restart"/>
          </w:tcPr>
          <w:p w14:paraId="169808EC" w14:textId="77777777" w:rsidR="005B7C6C" w:rsidRPr="003A51DE" w:rsidRDefault="005B7C6C" w:rsidP="0013173B">
            <w:pPr>
              <w:spacing w:line="360" w:lineRule="auto"/>
              <w:jc w:val="both"/>
              <w:rPr>
                <w:rFonts w:ascii="Book Antiqua" w:hAnsi="Book Antiqua"/>
                <w:bCs/>
              </w:rPr>
            </w:pPr>
            <w:r w:rsidRPr="003A51DE">
              <w:rPr>
                <w:rFonts w:ascii="Book Antiqua" w:hAnsi="Book Antiqua"/>
                <w:bCs/>
              </w:rPr>
              <w:t>Evaluate BBB upon shear stress</w:t>
            </w:r>
          </w:p>
        </w:tc>
        <w:tc>
          <w:tcPr>
            <w:tcW w:w="1240" w:type="pct"/>
          </w:tcPr>
          <w:p w14:paraId="619B04B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 xml:space="preserve">Characterization of </w:t>
            </w:r>
            <w:r w:rsidRPr="003A51DE">
              <w:rPr>
                <w:rFonts w:ascii="Book Antiqua" w:hAnsi="Book Antiqua"/>
                <w:bCs/>
                <w:sz w:val="24"/>
                <w:szCs w:val="24"/>
                <w:lang w:val="en-US"/>
              </w:rPr>
              <w:t>iPSC-derived endothelial cells morphology and function</w:t>
            </w:r>
          </w:p>
        </w:tc>
        <w:tc>
          <w:tcPr>
            <w:tcW w:w="1296" w:type="pct"/>
          </w:tcPr>
          <w:p w14:paraId="13120A60"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Microscopy (time-lapse imaging analysis using ImageJ)</w:t>
            </w:r>
          </w:p>
        </w:tc>
        <w:tc>
          <w:tcPr>
            <w:tcW w:w="1235" w:type="pct"/>
            <w:vMerge w:val="restart"/>
            <w:tcBorders>
              <w:bottom w:val="single" w:sz="4" w:space="0" w:color="auto"/>
            </w:tcBorders>
          </w:tcPr>
          <w:p w14:paraId="3624C96F" w14:textId="77777777" w:rsidR="005B7C6C" w:rsidRPr="003A51DE" w:rsidRDefault="005B7C6C" w:rsidP="0013173B">
            <w:pPr>
              <w:spacing w:line="360" w:lineRule="auto"/>
              <w:jc w:val="both"/>
              <w:rPr>
                <w:rFonts w:ascii="Book Antiqua" w:hAnsi="Book Antiqua" w:cstheme="minorBidi"/>
                <w:bCs/>
              </w:rPr>
            </w:pPr>
            <w:r w:rsidRPr="003A51DE">
              <w:rPr>
                <w:rFonts w:ascii="Book Antiqua" w:hAnsi="Book Antiqua"/>
                <w:bCs/>
              </w:rPr>
              <w:t>BBB endothelial cells display unique features that differ from endothelial cells from other tissues; shear stress plays a key role in BBB-like function in microfluidic models</w:t>
            </w:r>
          </w:p>
        </w:tc>
      </w:tr>
      <w:tr w:rsidR="0076162A" w:rsidRPr="003A51DE" w14:paraId="10CD1542" w14:textId="77777777" w:rsidTr="0076162A">
        <w:trPr>
          <w:trHeight w:val="190"/>
        </w:trPr>
        <w:tc>
          <w:tcPr>
            <w:tcW w:w="556" w:type="pct"/>
            <w:vMerge/>
          </w:tcPr>
          <w:p w14:paraId="78A00C9B" w14:textId="77777777" w:rsidR="005B7C6C" w:rsidRPr="003A51DE" w:rsidRDefault="005B7C6C" w:rsidP="0013173B">
            <w:pPr>
              <w:spacing w:line="360" w:lineRule="auto"/>
              <w:jc w:val="both"/>
              <w:rPr>
                <w:rFonts w:ascii="Book Antiqua" w:hAnsi="Book Antiqua"/>
                <w:bCs/>
              </w:rPr>
            </w:pPr>
          </w:p>
        </w:tc>
        <w:tc>
          <w:tcPr>
            <w:tcW w:w="673" w:type="pct"/>
            <w:vMerge/>
          </w:tcPr>
          <w:p w14:paraId="2F109397" w14:textId="77777777" w:rsidR="005B7C6C" w:rsidRPr="003A51DE" w:rsidRDefault="005B7C6C" w:rsidP="0013173B">
            <w:pPr>
              <w:spacing w:line="360" w:lineRule="auto"/>
              <w:jc w:val="both"/>
              <w:rPr>
                <w:rFonts w:ascii="Book Antiqua" w:hAnsi="Book Antiqua"/>
                <w:bCs/>
              </w:rPr>
            </w:pPr>
          </w:p>
        </w:tc>
        <w:tc>
          <w:tcPr>
            <w:tcW w:w="1240" w:type="pct"/>
            <w:vMerge w:val="restart"/>
          </w:tcPr>
          <w:p w14:paraId="29FAD64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Tight junction proteins expression</w:t>
            </w:r>
          </w:p>
        </w:tc>
        <w:tc>
          <w:tcPr>
            <w:tcW w:w="1296" w:type="pct"/>
          </w:tcPr>
          <w:p w14:paraId="16FC4EFF"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Immunocytochemistry</w:t>
            </w:r>
          </w:p>
        </w:tc>
        <w:tc>
          <w:tcPr>
            <w:tcW w:w="1235" w:type="pct"/>
            <w:vMerge/>
            <w:tcBorders>
              <w:bottom w:val="single" w:sz="4" w:space="0" w:color="auto"/>
            </w:tcBorders>
          </w:tcPr>
          <w:p w14:paraId="686F4C40" w14:textId="77777777" w:rsidR="005B7C6C" w:rsidRPr="003A51DE" w:rsidRDefault="005B7C6C" w:rsidP="0013173B">
            <w:pPr>
              <w:spacing w:line="360" w:lineRule="auto"/>
              <w:jc w:val="both"/>
              <w:rPr>
                <w:rFonts w:ascii="Book Antiqua" w:hAnsi="Book Antiqua" w:cstheme="minorBidi"/>
                <w:bCs/>
              </w:rPr>
            </w:pPr>
          </w:p>
        </w:tc>
      </w:tr>
      <w:tr w:rsidR="0076162A" w:rsidRPr="003A51DE" w14:paraId="7344D053" w14:textId="77777777" w:rsidTr="0076162A">
        <w:trPr>
          <w:trHeight w:val="112"/>
        </w:trPr>
        <w:tc>
          <w:tcPr>
            <w:tcW w:w="556" w:type="pct"/>
            <w:vMerge/>
          </w:tcPr>
          <w:p w14:paraId="26B54EEF" w14:textId="77777777" w:rsidR="005B7C6C" w:rsidRPr="003A51DE" w:rsidRDefault="005B7C6C" w:rsidP="0013173B">
            <w:pPr>
              <w:spacing w:line="360" w:lineRule="auto"/>
              <w:jc w:val="both"/>
              <w:rPr>
                <w:rFonts w:ascii="Book Antiqua" w:hAnsi="Book Antiqua"/>
                <w:bCs/>
              </w:rPr>
            </w:pPr>
          </w:p>
        </w:tc>
        <w:tc>
          <w:tcPr>
            <w:tcW w:w="673" w:type="pct"/>
            <w:vMerge/>
          </w:tcPr>
          <w:p w14:paraId="14A1E505" w14:textId="77777777" w:rsidR="005B7C6C" w:rsidRPr="003A51DE" w:rsidRDefault="005B7C6C" w:rsidP="0013173B">
            <w:pPr>
              <w:spacing w:line="360" w:lineRule="auto"/>
              <w:jc w:val="both"/>
              <w:rPr>
                <w:rFonts w:ascii="Book Antiqua" w:hAnsi="Book Antiqua"/>
                <w:bCs/>
              </w:rPr>
            </w:pPr>
          </w:p>
        </w:tc>
        <w:tc>
          <w:tcPr>
            <w:tcW w:w="1240" w:type="pct"/>
            <w:vMerge/>
          </w:tcPr>
          <w:p w14:paraId="21DB9B27"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00DBF2B3"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Western blot</w:t>
            </w:r>
          </w:p>
        </w:tc>
        <w:tc>
          <w:tcPr>
            <w:tcW w:w="1235" w:type="pct"/>
            <w:vMerge/>
            <w:tcBorders>
              <w:bottom w:val="single" w:sz="4" w:space="0" w:color="auto"/>
            </w:tcBorders>
          </w:tcPr>
          <w:p w14:paraId="10FA741A" w14:textId="77777777" w:rsidR="005B7C6C" w:rsidRPr="003A51DE" w:rsidRDefault="005B7C6C" w:rsidP="0013173B">
            <w:pPr>
              <w:spacing w:line="360" w:lineRule="auto"/>
              <w:jc w:val="both"/>
              <w:rPr>
                <w:rFonts w:ascii="Book Antiqua" w:hAnsi="Book Antiqua" w:cstheme="minorBidi"/>
                <w:bCs/>
              </w:rPr>
            </w:pPr>
          </w:p>
        </w:tc>
      </w:tr>
      <w:tr w:rsidR="0076162A" w:rsidRPr="003A51DE" w14:paraId="76E6047C" w14:textId="77777777" w:rsidTr="0076162A">
        <w:trPr>
          <w:trHeight w:val="51"/>
        </w:trPr>
        <w:tc>
          <w:tcPr>
            <w:tcW w:w="556" w:type="pct"/>
            <w:vMerge/>
          </w:tcPr>
          <w:p w14:paraId="31F9056A" w14:textId="77777777" w:rsidR="005B7C6C" w:rsidRPr="003A51DE" w:rsidRDefault="005B7C6C" w:rsidP="0013173B">
            <w:pPr>
              <w:spacing w:line="360" w:lineRule="auto"/>
              <w:jc w:val="both"/>
              <w:rPr>
                <w:rFonts w:ascii="Book Antiqua" w:hAnsi="Book Antiqua"/>
                <w:bCs/>
              </w:rPr>
            </w:pPr>
          </w:p>
        </w:tc>
        <w:tc>
          <w:tcPr>
            <w:tcW w:w="673" w:type="pct"/>
            <w:vMerge/>
          </w:tcPr>
          <w:p w14:paraId="39517C1D" w14:textId="77777777" w:rsidR="005B7C6C" w:rsidRPr="003A51DE" w:rsidRDefault="005B7C6C" w:rsidP="0013173B">
            <w:pPr>
              <w:spacing w:line="360" w:lineRule="auto"/>
              <w:jc w:val="both"/>
              <w:rPr>
                <w:rFonts w:ascii="Book Antiqua" w:hAnsi="Book Antiqua"/>
                <w:bCs/>
              </w:rPr>
            </w:pPr>
          </w:p>
        </w:tc>
        <w:tc>
          <w:tcPr>
            <w:tcW w:w="1240" w:type="pct"/>
            <w:vMerge/>
          </w:tcPr>
          <w:p w14:paraId="06133EC1"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p>
        </w:tc>
        <w:tc>
          <w:tcPr>
            <w:tcW w:w="1296" w:type="pct"/>
          </w:tcPr>
          <w:p w14:paraId="2B5B19E7" w14:textId="0DC0A518"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tcBorders>
              <w:bottom w:val="single" w:sz="4" w:space="0" w:color="auto"/>
            </w:tcBorders>
          </w:tcPr>
          <w:p w14:paraId="60FD77B3" w14:textId="77777777" w:rsidR="005B7C6C" w:rsidRPr="003A51DE" w:rsidRDefault="005B7C6C" w:rsidP="0013173B">
            <w:pPr>
              <w:spacing w:line="360" w:lineRule="auto"/>
              <w:jc w:val="both"/>
              <w:rPr>
                <w:rFonts w:ascii="Book Antiqua" w:hAnsi="Book Antiqua" w:cstheme="minorBidi"/>
                <w:bCs/>
              </w:rPr>
            </w:pPr>
          </w:p>
        </w:tc>
      </w:tr>
      <w:tr w:rsidR="0076162A" w:rsidRPr="003A51DE" w14:paraId="1F441822" w14:textId="77777777" w:rsidTr="0076162A">
        <w:trPr>
          <w:trHeight w:val="76"/>
        </w:trPr>
        <w:tc>
          <w:tcPr>
            <w:tcW w:w="556" w:type="pct"/>
            <w:vMerge/>
            <w:tcBorders>
              <w:bottom w:val="single" w:sz="4" w:space="0" w:color="auto"/>
            </w:tcBorders>
          </w:tcPr>
          <w:p w14:paraId="71470FEA" w14:textId="77777777" w:rsidR="005B7C6C" w:rsidRPr="003A51DE" w:rsidRDefault="005B7C6C" w:rsidP="0013173B">
            <w:pPr>
              <w:spacing w:line="360" w:lineRule="auto"/>
              <w:jc w:val="both"/>
              <w:rPr>
                <w:rFonts w:ascii="Book Antiqua" w:hAnsi="Book Antiqua"/>
                <w:bCs/>
              </w:rPr>
            </w:pPr>
          </w:p>
        </w:tc>
        <w:tc>
          <w:tcPr>
            <w:tcW w:w="673" w:type="pct"/>
            <w:vMerge/>
            <w:tcBorders>
              <w:bottom w:val="single" w:sz="4" w:space="0" w:color="auto"/>
            </w:tcBorders>
          </w:tcPr>
          <w:p w14:paraId="4E3A8269" w14:textId="77777777" w:rsidR="005B7C6C" w:rsidRPr="003A51DE" w:rsidRDefault="005B7C6C" w:rsidP="0013173B">
            <w:pPr>
              <w:spacing w:line="360" w:lineRule="auto"/>
              <w:jc w:val="both"/>
              <w:rPr>
                <w:rFonts w:ascii="Book Antiqua" w:hAnsi="Book Antiqua"/>
                <w:bCs/>
              </w:rPr>
            </w:pPr>
          </w:p>
        </w:tc>
        <w:tc>
          <w:tcPr>
            <w:tcW w:w="1240" w:type="pct"/>
            <w:tcBorders>
              <w:bottom w:val="single" w:sz="4" w:space="0" w:color="auto"/>
            </w:tcBorders>
          </w:tcPr>
          <w:p w14:paraId="35A9E078" w14:textId="77777777"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Transport proteins expression</w:t>
            </w:r>
          </w:p>
        </w:tc>
        <w:tc>
          <w:tcPr>
            <w:tcW w:w="1296" w:type="pct"/>
            <w:tcBorders>
              <w:bottom w:val="single" w:sz="4" w:space="0" w:color="auto"/>
            </w:tcBorders>
          </w:tcPr>
          <w:p w14:paraId="51152BC4" w14:textId="328A4849" w:rsidR="005B7C6C" w:rsidRPr="003A51DE" w:rsidRDefault="005B7C6C" w:rsidP="0013173B">
            <w:pPr>
              <w:pStyle w:val="ListParagraph"/>
              <w:spacing w:after="0" w:line="360" w:lineRule="auto"/>
              <w:ind w:left="0"/>
              <w:jc w:val="both"/>
              <w:rPr>
                <w:rFonts w:ascii="Book Antiqua" w:hAnsi="Book Antiqua" w:cs="Times New Roman"/>
                <w:bCs/>
                <w:sz w:val="24"/>
                <w:szCs w:val="24"/>
                <w:lang w:val="en-US"/>
              </w:rPr>
            </w:pPr>
            <w:r w:rsidRPr="003A51DE">
              <w:rPr>
                <w:rFonts w:ascii="Book Antiqua" w:hAnsi="Book Antiqua" w:cs="Times New Roman"/>
                <w:bCs/>
                <w:sz w:val="24"/>
                <w:szCs w:val="24"/>
                <w:lang w:val="en-US"/>
              </w:rPr>
              <w:t>qPCR</w:t>
            </w:r>
          </w:p>
        </w:tc>
        <w:tc>
          <w:tcPr>
            <w:tcW w:w="1235" w:type="pct"/>
            <w:vMerge/>
            <w:tcBorders>
              <w:bottom w:val="single" w:sz="4" w:space="0" w:color="auto"/>
            </w:tcBorders>
          </w:tcPr>
          <w:p w14:paraId="343CE5AE" w14:textId="77777777" w:rsidR="005B7C6C" w:rsidRPr="003A51DE" w:rsidRDefault="005B7C6C" w:rsidP="0013173B">
            <w:pPr>
              <w:spacing w:line="360" w:lineRule="auto"/>
              <w:jc w:val="both"/>
              <w:rPr>
                <w:rFonts w:ascii="Book Antiqua" w:hAnsi="Book Antiqua" w:cstheme="minorBidi"/>
                <w:bCs/>
              </w:rPr>
            </w:pPr>
          </w:p>
        </w:tc>
      </w:tr>
    </w:tbl>
    <w:p w14:paraId="5E10EDB0" w14:textId="4EFC525B" w:rsidR="001760F0" w:rsidRDefault="001760F0" w:rsidP="001760F0">
      <w:pPr>
        <w:spacing w:line="360" w:lineRule="auto"/>
        <w:jc w:val="both"/>
        <w:rPr>
          <w:rFonts w:ascii="Book Antiqua" w:eastAsia="Times New Roman" w:hAnsi="Book Antiqua" w:cs="Arial"/>
          <w:lang w:eastAsia="pt-BR"/>
        </w:rPr>
      </w:pPr>
      <w:bookmarkStart w:id="16" w:name="_Hlk135344211"/>
      <w:r w:rsidRPr="004D443A">
        <w:rPr>
          <w:rFonts w:ascii="Book Antiqua" w:eastAsia="Times New Roman" w:hAnsi="Book Antiqua" w:cs="Arial"/>
          <w:lang w:eastAsia="pt-BR"/>
        </w:rPr>
        <w:t xml:space="preserve">2NDBG: 2-deoxy-2-[(7-nitro-2,1,3-benzoxadiazol-4-yl)-amino]-D-glucose; </w:t>
      </w:r>
      <w:r w:rsidRPr="003A51DE">
        <w:rPr>
          <w:rFonts w:ascii="Book Antiqua" w:eastAsia="Book Antiqua" w:hAnsi="Book Antiqua" w:cs="Book Antiqua"/>
          <w:color w:val="000000"/>
          <w:shd w:val="clear" w:color="auto" w:fill="FFFFFF"/>
        </w:rPr>
        <w:t>3D:</w:t>
      </w:r>
      <w:r w:rsidRPr="003A51DE">
        <w:rPr>
          <w:rFonts w:ascii="Book Antiqua" w:hAnsi="Book Antiqua"/>
        </w:rPr>
        <w:t xml:space="preserve"> </w:t>
      </w:r>
      <w:r w:rsidRPr="003A51DE">
        <w:rPr>
          <w:rFonts w:ascii="Book Antiqua" w:eastAsia="Book Antiqua" w:hAnsi="Book Antiqua" w:cs="Book Antiqua"/>
          <w:color w:val="000000"/>
          <w:shd w:val="clear" w:color="auto" w:fill="FFFFFF"/>
        </w:rPr>
        <w:t>Three</w:t>
      </w:r>
      <w:r>
        <w:rPr>
          <w:rFonts w:ascii="Book Antiqua" w:eastAsia="Book Antiqua" w:hAnsi="Book Antiqua" w:cs="Book Antiqua"/>
          <w:color w:val="000000"/>
          <w:shd w:val="clear" w:color="auto" w:fill="FFFFFF"/>
        </w:rPr>
        <w:t>-</w:t>
      </w:r>
      <w:r w:rsidRPr="003A51DE">
        <w:rPr>
          <w:rFonts w:ascii="Book Antiqua" w:eastAsia="Book Antiqua" w:hAnsi="Book Antiqua" w:cs="Book Antiqua"/>
          <w:color w:val="000000"/>
          <w:shd w:val="clear" w:color="auto" w:fill="FFFFFF"/>
        </w:rPr>
        <w:t>dimensional</w:t>
      </w:r>
      <w:r>
        <w:rPr>
          <w:rFonts w:ascii="Book Antiqua" w:eastAsia="Times New Roman" w:hAnsi="Book Antiqua" w:cs="Arial"/>
          <w:lang w:eastAsia="pt-BR"/>
        </w:rPr>
        <w:t xml:space="preserve">; </w:t>
      </w:r>
      <w:r w:rsidRPr="003A51DE">
        <w:rPr>
          <w:rFonts w:ascii="Book Antiqua" w:eastAsia="Times New Roman" w:hAnsi="Book Antiqua" w:cs="Arial"/>
          <w:lang w:eastAsia="pt-BR"/>
        </w:rPr>
        <w:t>Ac-YVAD-CMK: Caspase-1 inhibitor; ATP: Adenosine triphosphate; UPLC-MS/MS: Ultra-performance liquid chromatography-mass spectrometry (tandem); BBB: Blood-brain barrier; BCRP: Breast cancer resistance protein; cECMTE: Condensed extracellular matrix track-etched; CellTiter-GLO:</w:t>
      </w:r>
      <w:r>
        <w:rPr>
          <w:rFonts w:ascii="Book Antiqua" w:eastAsia="Times New Roman" w:hAnsi="Book Antiqua" w:cs="Arial"/>
          <w:lang w:eastAsia="pt-BR"/>
        </w:rPr>
        <w:t xml:space="preserve"> </w:t>
      </w:r>
      <w:r w:rsidRPr="003A51DE">
        <w:rPr>
          <w:rFonts w:ascii="Book Antiqua" w:eastAsia="Times New Roman" w:hAnsi="Book Antiqua" w:cs="Arial"/>
          <w:lang w:eastAsia="pt-BR"/>
        </w:rPr>
        <w:t>Luminescent cell viability assay; DEX-A647: Dextran conjugated to Alexa 647;</w:t>
      </w:r>
      <w:r>
        <w:rPr>
          <w:rFonts w:ascii="Book Antiqua" w:eastAsia="Times New Roman" w:hAnsi="Book Antiqua" w:cs="Arial"/>
          <w:lang w:eastAsia="pt-BR"/>
        </w:rPr>
        <w:t xml:space="preserve"> </w:t>
      </w:r>
      <w:r w:rsidRPr="004D443A">
        <w:rPr>
          <w:rFonts w:ascii="Book Antiqua" w:eastAsia="Times New Roman" w:hAnsi="Book Antiqua" w:cs="Arial"/>
          <w:lang w:eastAsia="pt-BR"/>
        </w:rPr>
        <w:t xml:space="preserve">ECM: Extracellular matrix; </w:t>
      </w:r>
      <w:r w:rsidRPr="003A51DE">
        <w:rPr>
          <w:rFonts w:ascii="Book Antiqua" w:eastAsia="Times New Roman" w:hAnsi="Book Antiqua" w:cs="Arial"/>
          <w:lang w:eastAsia="pt-BR"/>
        </w:rPr>
        <w:t>ELISA: Enzyme-linked immunoassay; FITC-dextran:</w:t>
      </w:r>
      <w:r>
        <w:rPr>
          <w:rFonts w:ascii="Book Antiqua" w:eastAsia="Times New Roman" w:hAnsi="Book Antiqua" w:cs="Arial"/>
          <w:lang w:eastAsia="pt-BR"/>
        </w:rPr>
        <w:t xml:space="preserve"> </w:t>
      </w:r>
      <w:r w:rsidRPr="003A51DE">
        <w:rPr>
          <w:rFonts w:ascii="Book Antiqua" w:eastAsia="Times New Roman" w:hAnsi="Book Antiqua" w:cs="Arial"/>
          <w:lang w:eastAsia="pt-BR"/>
        </w:rPr>
        <w:t>Fluorescein isothiocyanate dextran; GLUT-1: Glucose transporter 1; hBMEC: Human brain microvascular endothelial cells; HPLC-MS/MS</w:t>
      </w:r>
      <w:r>
        <w:rPr>
          <w:rFonts w:ascii="Book Antiqua" w:eastAsia="Times New Roman" w:hAnsi="Book Antiqua" w:cs="Arial"/>
          <w:lang w:eastAsia="pt-BR"/>
        </w:rPr>
        <w:t xml:space="preserve">: </w:t>
      </w:r>
      <w:r w:rsidRPr="003A51DE">
        <w:rPr>
          <w:rFonts w:ascii="Book Antiqua" w:eastAsia="Times New Roman" w:hAnsi="Book Antiqua" w:cs="Arial"/>
          <w:lang w:eastAsia="pt-BR"/>
        </w:rPr>
        <w:t xml:space="preserve">High-performance liquid chromatography-mass spectrometry (tandem); HUVEC: Human umbilical vein endothelial cell; iBMEC: Induced pluripotent stem cell-derived brain microvascular endothelial-like cell; IgG: Immunoglobulin G; IL-1β: Interleukin 1 beta; </w:t>
      </w:r>
      <w:r w:rsidRPr="003A51DE">
        <w:rPr>
          <w:rFonts w:ascii="Book Antiqua" w:eastAsia="Book Antiqua" w:hAnsi="Book Antiqua" w:cs="Book Antiqua"/>
          <w:color w:val="000000"/>
          <w:shd w:val="clear" w:color="auto" w:fill="FFFFFF"/>
        </w:rPr>
        <w:t xml:space="preserve">iPSC: Induced pluripotent stem cell; </w:t>
      </w:r>
      <w:r w:rsidRPr="003A51DE">
        <w:rPr>
          <w:rFonts w:ascii="Book Antiqua" w:eastAsia="Times New Roman" w:hAnsi="Book Antiqua" w:cs="Arial"/>
          <w:lang w:eastAsia="pt-BR"/>
        </w:rPr>
        <w:t xml:space="preserve">LC-MS/MS: Liquid chromatography-mass spectrometry (tandem); </w:t>
      </w:r>
      <w:r w:rsidRPr="004D443A">
        <w:rPr>
          <w:rFonts w:ascii="Book Antiqua" w:eastAsia="Times New Roman" w:hAnsi="Book Antiqua" w:cs="Arial"/>
          <w:lang w:eastAsia="pt-BR"/>
        </w:rPr>
        <w:t xml:space="preserve">LM511-E8: Fragment E8 of laminin 511; </w:t>
      </w:r>
      <w:r w:rsidRPr="003A51DE">
        <w:rPr>
          <w:rFonts w:ascii="Book Antiqua" w:eastAsia="Times New Roman" w:hAnsi="Book Antiqua" w:cs="Arial"/>
          <w:lang w:eastAsia="pt-BR"/>
        </w:rPr>
        <w:t>MS: Mass spectrometry;</w:t>
      </w:r>
      <w:r w:rsidRPr="003A51DE">
        <w:rPr>
          <w:rFonts w:ascii="Book Antiqua" w:eastAsia="Book Antiqua" w:hAnsi="Book Antiqua" w:cs="Book Antiqua"/>
          <w:color w:val="000000"/>
          <w:shd w:val="clear" w:color="auto" w:fill="FFFFFF"/>
        </w:rPr>
        <w:t xml:space="preserve"> </w:t>
      </w:r>
      <w:r w:rsidRPr="003A51DE">
        <w:rPr>
          <w:rFonts w:ascii="Book Antiqua" w:eastAsia="Times New Roman" w:hAnsi="Book Antiqua" w:cs="Arial"/>
          <w:lang w:eastAsia="pt-BR"/>
        </w:rPr>
        <w:t xml:space="preserve">P-gp: Permeability glycoprotein; qPCR: </w:t>
      </w:r>
      <w:r>
        <w:rPr>
          <w:rFonts w:ascii="Book Antiqua" w:eastAsia="Times New Roman" w:hAnsi="Book Antiqua" w:cs="Arial"/>
          <w:lang w:eastAsia="pt-BR"/>
        </w:rPr>
        <w:t>Q</w:t>
      </w:r>
      <w:r w:rsidRPr="003A51DE">
        <w:rPr>
          <w:rFonts w:ascii="Book Antiqua" w:eastAsia="Times New Roman" w:hAnsi="Book Antiqua" w:cs="Arial"/>
          <w:lang w:eastAsia="pt-BR"/>
        </w:rPr>
        <w:t>uantitative polymerase chain reaction; RNA: Ribonucleic acid; SLC: Solute carrier protein; TEER: Trans-epithelial electrical resistance; Z-DEVD-FMK: Caspase-3 inhibitor; ZVAD (OH)-FMK: Pan-caspase inhibitor</w:t>
      </w:r>
      <w:r>
        <w:rPr>
          <w:rFonts w:ascii="Book Antiqua" w:eastAsia="Times New Roman" w:hAnsi="Book Antiqua" w:cs="Arial"/>
          <w:lang w:eastAsia="pt-BR"/>
        </w:rPr>
        <w:t>.</w:t>
      </w:r>
      <w:r w:rsidRPr="003A51DE">
        <w:rPr>
          <w:rFonts w:ascii="Book Antiqua" w:eastAsia="Times New Roman" w:hAnsi="Book Antiqua" w:cs="Arial"/>
          <w:lang w:eastAsia="pt-BR"/>
        </w:rPr>
        <w:t xml:space="preserve"> </w:t>
      </w:r>
    </w:p>
    <w:bookmarkEnd w:id="16"/>
    <w:p w14:paraId="67801F24" w14:textId="0202B6DE" w:rsidR="007E6B7A" w:rsidRPr="003A51DE" w:rsidRDefault="007E6B7A" w:rsidP="0013173B">
      <w:pPr>
        <w:spacing w:line="360" w:lineRule="auto"/>
        <w:jc w:val="both"/>
        <w:rPr>
          <w:rFonts w:ascii="Book Antiqua" w:eastAsia="Times New Roman" w:hAnsi="Book Antiqua" w:cs="Arial"/>
          <w:lang w:eastAsia="pt-BR"/>
        </w:rPr>
      </w:pPr>
    </w:p>
    <w:sectPr w:rsidR="007E6B7A" w:rsidRPr="003A51DE" w:rsidSect="007616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578E2" w14:textId="77777777" w:rsidR="00EA7F38" w:rsidRDefault="00EA7F38" w:rsidP="00945B7A">
      <w:r>
        <w:separator/>
      </w:r>
    </w:p>
  </w:endnote>
  <w:endnote w:type="continuationSeparator" w:id="0">
    <w:p w14:paraId="3AD1CAC3" w14:textId="77777777" w:rsidR="00EA7F38" w:rsidRDefault="00EA7F38" w:rsidP="00945B7A">
      <w:r>
        <w:continuationSeparator/>
      </w:r>
    </w:p>
  </w:endnote>
  <w:endnote w:type="continuationNotice" w:id="1">
    <w:p w14:paraId="7CC48219" w14:textId="77777777" w:rsidR="00EA7F38" w:rsidRDefault="00EA7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C607" w14:textId="39C83D98" w:rsidR="00E36F67" w:rsidRPr="00945B7A" w:rsidRDefault="00E36F67" w:rsidP="00945B7A">
    <w:pPr>
      <w:pStyle w:val="Footer"/>
      <w:jc w:val="right"/>
      <w:rPr>
        <w:rFonts w:ascii="Book Antiqua" w:hAnsi="Book Antiqua"/>
        <w:color w:val="000000" w:themeColor="text1"/>
        <w:sz w:val="24"/>
        <w:szCs w:val="24"/>
      </w:rPr>
    </w:pPr>
    <w:r w:rsidRPr="00945B7A">
      <w:rPr>
        <w:rFonts w:ascii="Book Antiqua" w:hAnsi="Book Antiqua"/>
        <w:color w:val="000000" w:themeColor="text1"/>
        <w:sz w:val="24"/>
        <w:szCs w:val="24"/>
        <w:lang w:val="zh-CN" w:eastAsia="zh-CN"/>
      </w:rPr>
      <w:t xml:space="preserve"> </w:t>
    </w:r>
    <w:r w:rsidRPr="00945B7A">
      <w:rPr>
        <w:rFonts w:ascii="Book Antiqua" w:hAnsi="Book Antiqua"/>
        <w:color w:val="000000" w:themeColor="text1"/>
        <w:sz w:val="24"/>
        <w:szCs w:val="24"/>
      </w:rPr>
      <w:fldChar w:fldCharType="begin"/>
    </w:r>
    <w:r w:rsidRPr="00945B7A">
      <w:rPr>
        <w:rFonts w:ascii="Book Antiqua" w:hAnsi="Book Antiqua"/>
        <w:color w:val="000000" w:themeColor="text1"/>
        <w:sz w:val="24"/>
        <w:szCs w:val="24"/>
      </w:rPr>
      <w:instrText>PAGE  \* Arabic  \* MERGEFORMAT</w:instrText>
    </w:r>
    <w:r w:rsidRPr="00945B7A">
      <w:rPr>
        <w:rFonts w:ascii="Book Antiqua" w:hAnsi="Book Antiqua"/>
        <w:color w:val="000000" w:themeColor="text1"/>
        <w:sz w:val="24"/>
        <w:szCs w:val="24"/>
      </w:rPr>
      <w:fldChar w:fldCharType="separate"/>
    </w:r>
    <w:r w:rsidR="005608ED" w:rsidRPr="005608ED">
      <w:rPr>
        <w:rFonts w:ascii="Book Antiqua" w:hAnsi="Book Antiqua"/>
        <w:noProof/>
        <w:color w:val="000000" w:themeColor="text1"/>
        <w:sz w:val="24"/>
        <w:szCs w:val="24"/>
        <w:lang w:val="zh-CN" w:eastAsia="zh-CN"/>
      </w:rPr>
      <w:t>59</w:t>
    </w:r>
    <w:r w:rsidRPr="00945B7A">
      <w:rPr>
        <w:rFonts w:ascii="Book Antiqua" w:hAnsi="Book Antiqua"/>
        <w:color w:val="000000" w:themeColor="text1"/>
        <w:sz w:val="24"/>
        <w:szCs w:val="24"/>
      </w:rPr>
      <w:fldChar w:fldCharType="end"/>
    </w:r>
    <w:r w:rsidRPr="00945B7A">
      <w:rPr>
        <w:rFonts w:ascii="Book Antiqua" w:hAnsi="Book Antiqua"/>
        <w:color w:val="000000" w:themeColor="text1"/>
        <w:sz w:val="24"/>
        <w:szCs w:val="24"/>
        <w:lang w:val="zh-CN" w:eastAsia="zh-CN"/>
      </w:rPr>
      <w:t xml:space="preserve"> / </w:t>
    </w:r>
    <w:r w:rsidRPr="00945B7A">
      <w:rPr>
        <w:rFonts w:ascii="Book Antiqua" w:hAnsi="Book Antiqua"/>
        <w:color w:val="000000" w:themeColor="text1"/>
        <w:sz w:val="24"/>
        <w:szCs w:val="24"/>
      </w:rPr>
      <w:fldChar w:fldCharType="begin"/>
    </w:r>
    <w:r w:rsidRPr="00945B7A">
      <w:rPr>
        <w:rFonts w:ascii="Book Antiqua" w:hAnsi="Book Antiqua"/>
        <w:color w:val="000000" w:themeColor="text1"/>
        <w:sz w:val="24"/>
        <w:szCs w:val="24"/>
      </w:rPr>
      <w:instrText>NUMPAGES  \* Arabic  \* MERGEFORMAT</w:instrText>
    </w:r>
    <w:r w:rsidRPr="00945B7A">
      <w:rPr>
        <w:rFonts w:ascii="Book Antiqua" w:hAnsi="Book Antiqua"/>
        <w:color w:val="000000" w:themeColor="text1"/>
        <w:sz w:val="24"/>
        <w:szCs w:val="24"/>
      </w:rPr>
      <w:fldChar w:fldCharType="separate"/>
    </w:r>
    <w:r w:rsidR="005608ED" w:rsidRPr="005608ED">
      <w:rPr>
        <w:rFonts w:ascii="Book Antiqua" w:hAnsi="Book Antiqua"/>
        <w:noProof/>
        <w:color w:val="000000" w:themeColor="text1"/>
        <w:sz w:val="24"/>
        <w:szCs w:val="24"/>
        <w:lang w:val="zh-CN" w:eastAsia="zh-CN"/>
      </w:rPr>
      <w:t>59</w:t>
    </w:r>
    <w:r w:rsidRPr="00945B7A">
      <w:rPr>
        <w:rFonts w:ascii="Book Antiqua" w:hAnsi="Book Antiqua"/>
        <w:color w:val="000000" w:themeColor="text1"/>
        <w:sz w:val="24"/>
        <w:szCs w:val="24"/>
      </w:rPr>
      <w:fldChar w:fldCharType="end"/>
    </w:r>
  </w:p>
  <w:p w14:paraId="35764173" w14:textId="77777777" w:rsidR="00E36F67" w:rsidRDefault="00E36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5D5D" w14:textId="77777777" w:rsidR="00EA7F38" w:rsidRDefault="00EA7F38" w:rsidP="00945B7A">
      <w:r>
        <w:separator/>
      </w:r>
    </w:p>
  </w:footnote>
  <w:footnote w:type="continuationSeparator" w:id="0">
    <w:p w14:paraId="6818D2B1" w14:textId="77777777" w:rsidR="00EA7F38" w:rsidRDefault="00EA7F38" w:rsidP="00945B7A">
      <w:r>
        <w:continuationSeparator/>
      </w:r>
    </w:p>
  </w:footnote>
  <w:footnote w:type="continuationNotice" w:id="1">
    <w:p w14:paraId="0F829D98" w14:textId="77777777" w:rsidR="00EA7F38" w:rsidRDefault="00EA7F3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D3"/>
    <w:rsid w:val="00016ACA"/>
    <w:rsid w:val="00026DD9"/>
    <w:rsid w:val="000302F0"/>
    <w:rsid w:val="000617FD"/>
    <w:rsid w:val="0008541F"/>
    <w:rsid w:val="000B6BCA"/>
    <w:rsid w:val="000F00FF"/>
    <w:rsid w:val="0013173B"/>
    <w:rsid w:val="00144174"/>
    <w:rsid w:val="001760F0"/>
    <w:rsid w:val="00211DC0"/>
    <w:rsid w:val="002550DB"/>
    <w:rsid w:val="002637AC"/>
    <w:rsid w:val="00275969"/>
    <w:rsid w:val="002941C2"/>
    <w:rsid w:val="002B3310"/>
    <w:rsid w:val="002D1AE2"/>
    <w:rsid w:val="002D3AA6"/>
    <w:rsid w:val="002D72B9"/>
    <w:rsid w:val="003148D6"/>
    <w:rsid w:val="00316304"/>
    <w:rsid w:val="00330CC6"/>
    <w:rsid w:val="003446A2"/>
    <w:rsid w:val="0034615F"/>
    <w:rsid w:val="0036547A"/>
    <w:rsid w:val="003A51DE"/>
    <w:rsid w:val="003A595F"/>
    <w:rsid w:val="003C55CA"/>
    <w:rsid w:val="003C6DAD"/>
    <w:rsid w:val="003D5717"/>
    <w:rsid w:val="00405D2B"/>
    <w:rsid w:val="0041348E"/>
    <w:rsid w:val="00422C59"/>
    <w:rsid w:val="004243BA"/>
    <w:rsid w:val="004421E9"/>
    <w:rsid w:val="00496EE6"/>
    <w:rsid w:val="004A7DE5"/>
    <w:rsid w:val="004D15BD"/>
    <w:rsid w:val="004D4FC8"/>
    <w:rsid w:val="00503807"/>
    <w:rsid w:val="00523401"/>
    <w:rsid w:val="005608ED"/>
    <w:rsid w:val="00582EA3"/>
    <w:rsid w:val="00594465"/>
    <w:rsid w:val="005B7C6C"/>
    <w:rsid w:val="005F5C52"/>
    <w:rsid w:val="00607F79"/>
    <w:rsid w:val="006215B8"/>
    <w:rsid w:val="00636825"/>
    <w:rsid w:val="00712F62"/>
    <w:rsid w:val="007409A9"/>
    <w:rsid w:val="0076162A"/>
    <w:rsid w:val="00761CC9"/>
    <w:rsid w:val="00795F85"/>
    <w:rsid w:val="007C7478"/>
    <w:rsid w:val="007E6B7A"/>
    <w:rsid w:val="00803B14"/>
    <w:rsid w:val="008209E5"/>
    <w:rsid w:val="00873E91"/>
    <w:rsid w:val="008A7DBF"/>
    <w:rsid w:val="008D2214"/>
    <w:rsid w:val="008F7EA2"/>
    <w:rsid w:val="00912841"/>
    <w:rsid w:val="00924173"/>
    <w:rsid w:val="00945B7A"/>
    <w:rsid w:val="00947CB7"/>
    <w:rsid w:val="00962CB7"/>
    <w:rsid w:val="0099434E"/>
    <w:rsid w:val="009A7DCE"/>
    <w:rsid w:val="009B4E08"/>
    <w:rsid w:val="00A03064"/>
    <w:rsid w:val="00A26E82"/>
    <w:rsid w:val="00A367E4"/>
    <w:rsid w:val="00A36A87"/>
    <w:rsid w:val="00A53D8B"/>
    <w:rsid w:val="00A77B3E"/>
    <w:rsid w:val="00AC17BA"/>
    <w:rsid w:val="00AD4A89"/>
    <w:rsid w:val="00AF475F"/>
    <w:rsid w:val="00B13401"/>
    <w:rsid w:val="00B26B86"/>
    <w:rsid w:val="00B36807"/>
    <w:rsid w:val="00B42DCA"/>
    <w:rsid w:val="00B7160C"/>
    <w:rsid w:val="00B91BB8"/>
    <w:rsid w:val="00B93CF8"/>
    <w:rsid w:val="00BD14E2"/>
    <w:rsid w:val="00C21591"/>
    <w:rsid w:val="00C459EE"/>
    <w:rsid w:val="00C52FE4"/>
    <w:rsid w:val="00C73517"/>
    <w:rsid w:val="00C8098A"/>
    <w:rsid w:val="00CA2A55"/>
    <w:rsid w:val="00CC7B57"/>
    <w:rsid w:val="00D040EA"/>
    <w:rsid w:val="00D17508"/>
    <w:rsid w:val="00D24B17"/>
    <w:rsid w:val="00D45A20"/>
    <w:rsid w:val="00D47666"/>
    <w:rsid w:val="00D50A57"/>
    <w:rsid w:val="00D7450D"/>
    <w:rsid w:val="00D82248"/>
    <w:rsid w:val="00DB030A"/>
    <w:rsid w:val="00DF1457"/>
    <w:rsid w:val="00E04265"/>
    <w:rsid w:val="00E36F67"/>
    <w:rsid w:val="00E809AD"/>
    <w:rsid w:val="00E85B80"/>
    <w:rsid w:val="00EA7F38"/>
    <w:rsid w:val="00F35C7D"/>
    <w:rsid w:val="00F60515"/>
    <w:rsid w:val="00F74FF1"/>
    <w:rsid w:val="00F822B4"/>
    <w:rsid w:val="00F84C89"/>
    <w:rsid w:val="00F879D0"/>
    <w:rsid w:val="00F97A1A"/>
    <w:rsid w:val="00FC44DF"/>
    <w:rsid w:val="00FE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8FE7BC"/>
  <w15:docId w15:val="{5774EF3F-C656-45FA-966D-6E5891AB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5B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45B7A"/>
    <w:rPr>
      <w:sz w:val="18"/>
      <w:szCs w:val="18"/>
    </w:rPr>
  </w:style>
  <w:style w:type="paragraph" w:styleId="Footer">
    <w:name w:val="footer"/>
    <w:basedOn w:val="Normal"/>
    <w:link w:val="FooterChar"/>
    <w:uiPriority w:val="99"/>
    <w:unhideWhenUsed/>
    <w:rsid w:val="00945B7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45B7A"/>
    <w:rPr>
      <w:sz w:val="18"/>
      <w:szCs w:val="18"/>
    </w:rPr>
  </w:style>
  <w:style w:type="table" w:styleId="TableGrid">
    <w:name w:val="Table Grid"/>
    <w:basedOn w:val="TableNormal"/>
    <w:uiPriority w:val="59"/>
    <w:rsid w:val="007E6B7A"/>
    <w:rPr>
      <w:rFonts w:eastAsia="Times New Roman"/>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95F85"/>
    <w:rPr>
      <w:sz w:val="21"/>
      <w:szCs w:val="21"/>
    </w:rPr>
  </w:style>
  <w:style w:type="paragraph" w:styleId="CommentText">
    <w:name w:val="annotation text"/>
    <w:basedOn w:val="Normal"/>
    <w:link w:val="CommentTextChar"/>
    <w:unhideWhenUsed/>
    <w:rsid w:val="00795F85"/>
  </w:style>
  <w:style w:type="character" w:customStyle="1" w:styleId="CommentTextChar">
    <w:name w:val="Comment Text Char"/>
    <w:basedOn w:val="DefaultParagraphFont"/>
    <w:link w:val="CommentText"/>
    <w:rsid w:val="00795F85"/>
    <w:rPr>
      <w:sz w:val="24"/>
      <w:szCs w:val="24"/>
    </w:rPr>
  </w:style>
  <w:style w:type="paragraph" w:styleId="CommentSubject">
    <w:name w:val="annotation subject"/>
    <w:basedOn w:val="CommentText"/>
    <w:next w:val="CommentText"/>
    <w:link w:val="CommentSubjectChar"/>
    <w:semiHidden/>
    <w:unhideWhenUsed/>
    <w:rsid w:val="00795F85"/>
    <w:rPr>
      <w:b/>
      <w:bCs/>
    </w:rPr>
  </w:style>
  <w:style w:type="character" w:customStyle="1" w:styleId="CommentSubjectChar">
    <w:name w:val="Comment Subject Char"/>
    <w:basedOn w:val="CommentTextChar"/>
    <w:link w:val="CommentSubject"/>
    <w:semiHidden/>
    <w:rsid w:val="00795F85"/>
    <w:rPr>
      <w:b/>
      <w:bCs/>
      <w:sz w:val="24"/>
      <w:szCs w:val="24"/>
    </w:rPr>
  </w:style>
  <w:style w:type="character" w:customStyle="1" w:styleId="notion-enable-hover">
    <w:name w:val="notion-enable-hover"/>
    <w:basedOn w:val="DefaultParagraphFont"/>
    <w:rsid w:val="00795F85"/>
  </w:style>
  <w:style w:type="paragraph" w:styleId="ListParagraph">
    <w:name w:val="List Paragraph"/>
    <w:basedOn w:val="Normal"/>
    <w:uiPriority w:val="34"/>
    <w:qFormat/>
    <w:rsid w:val="005B7C6C"/>
    <w:pPr>
      <w:spacing w:after="200" w:line="276" w:lineRule="auto"/>
      <w:ind w:left="720"/>
      <w:contextualSpacing/>
    </w:pPr>
    <w:rPr>
      <w:rFonts w:ascii="Arial" w:eastAsia="Calibri" w:hAnsi="Arial" w:cs="Arial"/>
      <w:sz w:val="22"/>
      <w:szCs w:val="22"/>
      <w:lang w:val="pt-BR"/>
    </w:rPr>
  </w:style>
  <w:style w:type="paragraph" w:styleId="Revision">
    <w:name w:val="Revision"/>
    <w:hidden/>
    <w:uiPriority w:val="99"/>
    <w:semiHidden/>
    <w:rsid w:val="00275969"/>
    <w:rPr>
      <w:sz w:val="24"/>
      <w:szCs w:val="24"/>
    </w:rPr>
  </w:style>
  <w:style w:type="paragraph" w:styleId="BalloonText">
    <w:name w:val="Balloon Text"/>
    <w:basedOn w:val="Normal"/>
    <w:link w:val="BalloonTextChar"/>
    <w:rsid w:val="000617FD"/>
    <w:rPr>
      <w:rFonts w:ascii="Lucida Grande" w:hAnsi="Lucida Grande" w:cs="Lucida Grande"/>
      <w:sz w:val="18"/>
      <w:szCs w:val="18"/>
    </w:rPr>
  </w:style>
  <w:style w:type="character" w:customStyle="1" w:styleId="BalloonTextChar">
    <w:name w:val="Balloon Text Char"/>
    <w:basedOn w:val="DefaultParagraphFont"/>
    <w:link w:val="BalloonText"/>
    <w:rsid w:val="000617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13541</Words>
  <Characters>77187</Characters>
  <Application>Microsoft Office Word</Application>
  <DocSecurity>0</DocSecurity>
  <Lines>643</Lines>
  <Paragraphs>181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LIONELFERNEL</dc:creator>
  <cp:lastModifiedBy>Jennifer van Velkinburgh</cp:lastModifiedBy>
  <cp:revision>2</cp:revision>
  <dcterms:created xsi:type="dcterms:W3CDTF">2023-05-19T20:11:00Z</dcterms:created>
  <dcterms:modified xsi:type="dcterms:W3CDTF">2023-05-19T20:11:00Z</dcterms:modified>
</cp:coreProperties>
</file>