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4479" w:rsidRPr="002065AF" w:rsidRDefault="00424479" w:rsidP="002065AF">
      <w:pPr>
        <w:spacing w:after="0" w:line="360" w:lineRule="auto"/>
        <w:jc w:val="both"/>
        <w:rPr>
          <w:rFonts w:ascii="Book Antiqua" w:hAnsi="Book Antiqua" w:cs="Tahoma"/>
          <w:sz w:val="24"/>
          <w:szCs w:val="24"/>
        </w:rPr>
      </w:pPr>
      <w:r w:rsidRPr="002065AF">
        <w:rPr>
          <w:rFonts w:ascii="Book Antiqua" w:hAnsi="Book Antiqua" w:cs="Tahoma"/>
          <w:b/>
          <w:sz w:val="24"/>
          <w:szCs w:val="24"/>
        </w:rPr>
        <w:t>Name of journal:</w:t>
      </w:r>
      <w:r w:rsidRPr="002065AF">
        <w:rPr>
          <w:rFonts w:ascii="Book Antiqua" w:hAnsi="Book Antiqua" w:cs="Tahoma"/>
          <w:sz w:val="24"/>
          <w:szCs w:val="24"/>
        </w:rPr>
        <w:t xml:space="preserve"> Word Journal of Radiology</w:t>
      </w:r>
    </w:p>
    <w:p w:rsidR="00424479" w:rsidRPr="002065AF" w:rsidRDefault="00424479" w:rsidP="002065AF">
      <w:pPr>
        <w:spacing w:after="0" w:line="360" w:lineRule="auto"/>
        <w:jc w:val="both"/>
        <w:rPr>
          <w:rFonts w:ascii="Book Antiqua" w:eastAsiaTheme="minorEastAsia" w:hAnsi="Book Antiqua" w:cs="Tahoma"/>
          <w:sz w:val="24"/>
          <w:szCs w:val="24"/>
          <w:lang w:eastAsia="zh-CN"/>
        </w:rPr>
      </w:pPr>
      <w:r w:rsidRPr="002065AF">
        <w:rPr>
          <w:rFonts w:ascii="Book Antiqua" w:hAnsi="Book Antiqua" w:cs="Tahoma"/>
          <w:b/>
          <w:sz w:val="24"/>
          <w:szCs w:val="24"/>
        </w:rPr>
        <w:t xml:space="preserve">ESPS Manuscript NO: </w:t>
      </w:r>
      <w:r w:rsidRPr="002065AF">
        <w:rPr>
          <w:rFonts w:ascii="Book Antiqua" w:hAnsi="Book Antiqua" w:cs="Tahoma"/>
          <w:sz w:val="24"/>
          <w:szCs w:val="24"/>
        </w:rPr>
        <w:t>8409</w:t>
      </w:r>
    </w:p>
    <w:p w:rsidR="00424479" w:rsidRPr="00BE6CB4" w:rsidRDefault="00424479" w:rsidP="002065AF">
      <w:pPr>
        <w:spacing w:after="0" w:line="360" w:lineRule="auto"/>
        <w:jc w:val="both"/>
        <w:rPr>
          <w:rFonts w:ascii="Book Antiqua" w:eastAsiaTheme="minorEastAsia" w:hAnsi="Book Antiqua"/>
          <w:color w:val="000000"/>
          <w:sz w:val="24"/>
          <w:szCs w:val="24"/>
          <w:lang w:eastAsia="zh-CN"/>
        </w:rPr>
      </w:pPr>
      <w:r w:rsidRPr="002065AF">
        <w:rPr>
          <w:rFonts w:ascii="Book Antiqua" w:eastAsiaTheme="minorEastAsia" w:hAnsi="Book Antiqua" w:cs="Tahoma"/>
          <w:b/>
          <w:sz w:val="24"/>
          <w:szCs w:val="24"/>
          <w:lang w:eastAsia="zh-CN"/>
        </w:rPr>
        <w:t>Columns:</w:t>
      </w:r>
      <w:r w:rsidRPr="002065AF">
        <w:rPr>
          <w:rFonts w:ascii="Book Antiqua" w:hAnsi="Book Antiqua"/>
          <w:color w:val="000000"/>
          <w:sz w:val="24"/>
          <w:szCs w:val="24"/>
        </w:rPr>
        <w:t xml:space="preserve"> MINIREVIEW</w:t>
      </w:r>
      <w:r w:rsidR="00BE6CB4">
        <w:rPr>
          <w:rFonts w:ascii="Book Antiqua" w:eastAsiaTheme="minorEastAsia" w:hAnsi="Book Antiqua" w:hint="eastAsia"/>
          <w:color w:val="000000"/>
          <w:sz w:val="24"/>
          <w:szCs w:val="24"/>
          <w:lang w:eastAsia="zh-CN"/>
        </w:rPr>
        <w:t>S</w:t>
      </w:r>
    </w:p>
    <w:p w:rsidR="00424479" w:rsidRPr="002065AF" w:rsidRDefault="00424479" w:rsidP="002065AF">
      <w:pPr>
        <w:spacing w:after="0" w:line="360" w:lineRule="auto"/>
        <w:jc w:val="both"/>
        <w:rPr>
          <w:rFonts w:ascii="Book Antiqua" w:eastAsiaTheme="minorEastAsia" w:hAnsi="Book Antiqua" w:cs="Tahoma"/>
          <w:b/>
          <w:sz w:val="24"/>
          <w:szCs w:val="24"/>
          <w:lang w:eastAsia="zh-CN"/>
        </w:rPr>
      </w:pPr>
    </w:p>
    <w:p w:rsidR="00424479" w:rsidRPr="002065AF" w:rsidRDefault="00424479" w:rsidP="002065AF">
      <w:pPr>
        <w:spacing w:after="0" w:line="360" w:lineRule="auto"/>
        <w:jc w:val="both"/>
        <w:rPr>
          <w:rFonts w:ascii="Book Antiqua" w:eastAsiaTheme="minorEastAsia" w:hAnsi="Book Antiqua" w:cs="Tahoma"/>
          <w:b/>
          <w:sz w:val="24"/>
          <w:szCs w:val="24"/>
          <w:lang w:eastAsia="zh-CN"/>
        </w:rPr>
      </w:pPr>
      <w:r w:rsidRPr="002065AF">
        <w:rPr>
          <w:rFonts w:ascii="Book Antiqua" w:hAnsi="Book Antiqua" w:cs="Arial"/>
          <w:b/>
          <w:sz w:val="24"/>
          <w:szCs w:val="24"/>
        </w:rPr>
        <w:t xml:space="preserve"> Bone mineral density in cone beam computed tomography: Only a few shades of gray</w:t>
      </w:r>
    </w:p>
    <w:p w:rsidR="00424479" w:rsidRPr="002065AF" w:rsidRDefault="00424479" w:rsidP="002065AF">
      <w:pPr>
        <w:spacing w:after="0" w:line="360" w:lineRule="auto"/>
        <w:jc w:val="both"/>
        <w:rPr>
          <w:rFonts w:ascii="Book Antiqua" w:eastAsiaTheme="minorEastAsia" w:hAnsi="Book Antiqua" w:cs="Arial"/>
          <w:sz w:val="24"/>
          <w:szCs w:val="24"/>
          <w:lang w:val="en-US" w:eastAsia="zh-CN"/>
        </w:rPr>
      </w:pPr>
    </w:p>
    <w:p w:rsidR="00424479" w:rsidRPr="002065AF" w:rsidRDefault="00424479" w:rsidP="002065AF">
      <w:pPr>
        <w:spacing w:after="0" w:line="360" w:lineRule="auto"/>
        <w:jc w:val="both"/>
        <w:rPr>
          <w:rFonts w:ascii="Book Antiqua" w:eastAsiaTheme="minorEastAsia" w:hAnsi="Book Antiqua" w:cs="Arial"/>
          <w:sz w:val="24"/>
          <w:szCs w:val="24"/>
          <w:lang w:eastAsia="zh-CN"/>
        </w:rPr>
      </w:pPr>
      <w:r w:rsidRPr="002065AF">
        <w:rPr>
          <w:rFonts w:ascii="Book Antiqua" w:hAnsi="Book Antiqua" w:cs="Arial"/>
          <w:sz w:val="24"/>
          <w:szCs w:val="24"/>
        </w:rPr>
        <w:t>Campos</w:t>
      </w:r>
      <w:r w:rsidRPr="002065AF">
        <w:rPr>
          <w:rFonts w:ascii="Book Antiqua" w:eastAsiaTheme="minorEastAsia" w:hAnsi="Book Antiqua" w:cs="Arial"/>
          <w:sz w:val="24"/>
          <w:szCs w:val="24"/>
          <w:lang w:eastAsia="zh-CN"/>
        </w:rPr>
        <w:t xml:space="preserve"> MJS</w:t>
      </w:r>
      <w:r w:rsidRPr="002065AF">
        <w:rPr>
          <w:rFonts w:ascii="Book Antiqua" w:eastAsiaTheme="minorEastAsia" w:hAnsi="Book Antiqua" w:cs="Arial"/>
          <w:i/>
          <w:sz w:val="24"/>
          <w:szCs w:val="24"/>
          <w:lang w:eastAsia="zh-CN"/>
        </w:rPr>
        <w:t xml:space="preserve"> et al.</w:t>
      </w:r>
      <w:r w:rsidRPr="002065AF">
        <w:rPr>
          <w:rFonts w:ascii="Book Antiqua" w:eastAsiaTheme="minorEastAsia" w:hAnsi="Book Antiqua" w:cs="Arial"/>
          <w:sz w:val="24"/>
          <w:szCs w:val="24"/>
          <w:lang w:eastAsia="zh-CN"/>
        </w:rPr>
        <w:t xml:space="preserve"> </w:t>
      </w:r>
      <w:r w:rsidRPr="002065AF">
        <w:rPr>
          <w:rFonts w:ascii="Book Antiqua" w:hAnsi="Book Antiqua" w:cs="Arial"/>
          <w:sz w:val="24"/>
          <w:szCs w:val="24"/>
        </w:rPr>
        <w:t>D</w:t>
      </w:r>
      <w:proofErr w:type="spellStart"/>
      <w:r w:rsidRPr="002065AF">
        <w:rPr>
          <w:rFonts w:ascii="Book Antiqua" w:hAnsi="Book Antiqua" w:cs="Arial"/>
          <w:sz w:val="24"/>
          <w:szCs w:val="24"/>
          <w:lang w:val="en-US"/>
        </w:rPr>
        <w:t>etermination</w:t>
      </w:r>
      <w:proofErr w:type="spellEnd"/>
      <w:r w:rsidRPr="002065AF">
        <w:rPr>
          <w:rFonts w:ascii="Book Antiqua" w:hAnsi="Book Antiqua" w:cs="Arial"/>
          <w:sz w:val="24"/>
          <w:szCs w:val="24"/>
          <w:lang w:val="en-US"/>
        </w:rPr>
        <w:t xml:space="preserve"> of mineral density in CBCT</w:t>
      </w:r>
    </w:p>
    <w:p w:rsidR="00424479" w:rsidRPr="002065AF" w:rsidRDefault="00424479" w:rsidP="002065AF">
      <w:pPr>
        <w:spacing w:after="0" w:line="360" w:lineRule="auto"/>
        <w:jc w:val="both"/>
        <w:rPr>
          <w:rFonts w:ascii="Book Antiqua" w:eastAsiaTheme="minorEastAsia" w:hAnsi="Book Antiqua" w:cs="Arial"/>
          <w:sz w:val="24"/>
          <w:szCs w:val="24"/>
          <w:lang w:eastAsia="zh-CN"/>
        </w:rPr>
      </w:pPr>
    </w:p>
    <w:p w:rsidR="00424479" w:rsidRPr="002065AF" w:rsidRDefault="00424479" w:rsidP="002065AF">
      <w:pPr>
        <w:spacing w:after="0" w:line="360" w:lineRule="auto"/>
        <w:jc w:val="both"/>
        <w:rPr>
          <w:rFonts w:ascii="Book Antiqua" w:eastAsiaTheme="minorEastAsia" w:hAnsi="Book Antiqua" w:cs="Arial"/>
          <w:sz w:val="24"/>
          <w:szCs w:val="24"/>
          <w:lang w:eastAsia="zh-CN"/>
        </w:rPr>
      </w:pPr>
      <w:r w:rsidRPr="002065AF">
        <w:rPr>
          <w:rFonts w:ascii="Book Antiqua" w:hAnsi="Book Antiqua" w:cs="Arial"/>
          <w:sz w:val="24"/>
          <w:szCs w:val="24"/>
        </w:rPr>
        <w:t>Marcio José da Silva Campos, Thainara Salgueiro de Souza, Sérgio Luiz Mota Júnior, Marcelo Reis Fraga, Robert Willer Farinazzo Vitral</w:t>
      </w:r>
    </w:p>
    <w:p w:rsidR="00CF638A" w:rsidRPr="002065AF" w:rsidRDefault="00CF638A" w:rsidP="002065AF">
      <w:pPr>
        <w:spacing w:after="0" w:line="360" w:lineRule="auto"/>
        <w:jc w:val="both"/>
        <w:rPr>
          <w:rFonts w:ascii="Book Antiqua" w:eastAsiaTheme="minorEastAsia" w:hAnsi="Book Antiqua" w:cs="Arial"/>
          <w:sz w:val="24"/>
          <w:szCs w:val="24"/>
          <w:lang w:val="en-US" w:eastAsia="zh-CN"/>
        </w:rPr>
      </w:pPr>
    </w:p>
    <w:p w:rsidR="00CF638A" w:rsidRPr="002065AF" w:rsidRDefault="00CF638A" w:rsidP="002065AF">
      <w:pPr>
        <w:spacing w:after="0" w:line="360" w:lineRule="auto"/>
        <w:jc w:val="both"/>
        <w:rPr>
          <w:rFonts w:ascii="Book Antiqua" w:eastAsiaTheme="minorEastAsia" w:hAnsi="Book Antiqua" w:cs="Arial"/>
          <w:sz w:val="24"/>
          <w:szCs w:val="24"/>
          <w:lang w:eastAsia="zh-CN"/>
        </w:rPr>
      </w:pPr>
      <w:r w:rsidRPr="002065AF">
        <w:rPr>
          <w:rFonts w:ascii="Book Antiqua" w:hAnsi="Book Antiqua" w:cs="Arial"/>
          <w:b/>
          <w:sz w:val="24"/>
          <w:szCs w:val="24"/>
        </w:rPr>
        <w:t>Marcio José da Silva Campos, Thainara Salgueiro de Souza, Sérgio Luiz Mota Júnior, Marcelo Reis Fraga, Robert Willer Farinazzo Vitral,</w:t>
      </w:r>
      <w:r w:rsidRPr="002065AF">
        <w:rPr>
          <w:rFonts w:ascii="Book Antiqua" w:hAnsi="Book Antiqua" w:cs="Arial"/>
          <w:sz w:val="24"/>
          <w:szCs w:val="24"/>
        </w:rPr>
        <w:t xml:space="preserve"> Department of Orthodontics, J</w:t>
      </w:r>
      <w:r w:rsidR="00BE6CB4">
        <w:rPr>
          <w:rFonts w:ascii="Book Antiqua" w:hAnsi="Book Antiqua" w:cs="Arial"/>
          <w:sz w:val="24"/>
          <w:szCs w:val="24"/>
        </w:rPr>
        <w:t>uiz de Fora Federal University</w:t>
      </w:r>
      <w:r w:rsidRPr="002065AF">
        <w:rPr>
          <w:rFonts w:ascii="Book Antiqua" w:hAnsi="Book Antiqua" w:cs="Arial"/>
          <w:sz w:val="24"/>
          <w:szCs w:val="24"/>
        </w:rPr>
        <w:t xml:space="preserve">, </w:t>
      </w:r>
      <w:r w:rsidR="00424479" w:rsidRPr="002065AF">
        <w:rPr>
          <w:rFonts w:ascii="Book Antiqua" w:hAnsi="Book Antiqua" w:cs="Arial"/>
          <w:sz w:val="24"/>
          <w:szCs w:val="24"/>
        </w:rPr>
        <w:t>36036-900</w:t>
      </w:r>
      <w:r w:rsidR="00424479" w:rsidRPr="002065AF">
        <w:rPr>
          <w:rFonts w:ascii="Book Antiqua" w:eastAsiaTheme="minorEastAsia" w:hAnsi="Book Antiqua" w:cs="Arial"/>
          <w:sz w:val="24"/>
          <w:szCs w:val="24"/>
          <w:lang w:eastAsia="zh-CN"/>
        </w:rPr>
        <w:t>,</w:t>
      </w:r>
      <w:r w:rsidR="00424479" w:rsidRPr="002065AF">
        <w:rPr>
          <w:rFonts w:ascii="Book Antiqua" w:hAnsi="Book Antiqua" w:cs="Arial"/>
          <w:sz w:val="24"/>
          <w:szCs w:val="24"/>
        </w:rPr>
        <w:t xml:space="preserve"> </w:t>
      </w:r>
      <w:r w:rsidRPr="002065AF">
        <w:rPr>
          <w:rFonts w:ascii="Book Antiqua" w:hAnsi="Book Antiqua" w:cs="Arial"/>
          <w:sz w:val="24"/>
          <w:szCs w:val="24"/>
        </w:rPr>
        <w:t xml:space="preserve">Minas Gerais, </w:t>
      </w:r>
      <w:r w:rsidR="00424479" w:rsidRPr="002065AF">
        <w:rPr>
          <w:rFonts w:ascii="Book Antiqua" w:hAnsi="Book Antiqua" w:cs="Arial"/>
          <w:sz w:val="24"/>
          <w:szCs w:val="24"/>
        </w:rPr>
        <w:t>Brasil</w:t>
      </w:r>
    </w:p>
    <w:p w:rsidR="00CF638A" w:rsidRPr="002065AF" w:rsidRDefault="00CF638A" w:rsidP="002065AF">
      <w:pPr>
        <w:autoSpaceDE w:val="0"/>
        <w:autoSpaceDN w:val="0"/>
        <w:adjustRightInd w:val="0"/>
        <w:spacing w:after="0" w:line="360" w:lineRule="auto"/>
        <w:jc w:val="both"/>
        <w:rPr>
          <w:rFonts w:ascii="Book Antiqua" w:hAnsi="Book Antiqua" w:cs="Arial"/>
          <w:bCs/>
          <w:sz w:val="24"/>
          <w:szCs w:val="24"/>
        </w:rPr>
      </w:pPr>
    </w:p>
    <w:p w:rsidR="00D5691F" w:rsidRPr="002065AF" w:rsidRDefault="00CF638A" w:rsidP="002065AF">
      <w:pPr>
        <w:autoSpaceDE w:val="0"/>
        <w:autoSpaceDN w:val="0"/>
        <w:adjustRightInd w:val="0"/>
        <w:spacing w:after="0" w:line="360" w:lineRule="auto"/>
        <w:jc w:val="both"/>
        <w:rPr>
          <w:rFonts w:ascii="Book Antiqua" w:hAnsi="Book Antiqua" w:cs="Arial"/>
          <w:bCs/>
          <w:sz w:val="24"/>
          <w:szCs w:val="24"/>
        </w:rPr>
      </w:pPr>
      <w:r w:rsidRPr="002065AF">
        <w:rPr>
          <w:rFonts w:ascii="Book Antiqua" w:hAnsi="Book Antiqua" w:cs="Arial"/>
          <w:b/>
          <w:bCs/>
          <w:sz w:val="24"/>
          <w:szCs w:val="24"/>
        </w:rPr>
        <w:t>Author contributions:</w:t>
      </w:r>
      <w:r w:rsidRPr="002065AF">
        <w:rPr>
          <w:rFonts w:ascii="Book Antiqua" w:hAnsi="Book Antiqua" w:cs="Arial"/>
          <w:bCs/>
          <w:sz w:val="24"/>
          <w:szCs w:val="24"/>
        </w:rPr>
        <w:t xml:space="preserve"> Campos MJS</w:t>
      </w:r>
      <w:r w:rsidR="0017369A" w:rsidRPr="002065AF">
        <w:rPr>
          <w:rFonts w:ascii="Book Antiqua" w:hAnsi="Book Antiqua" w:cs="Arial"/>
          <w:bCs/>
          <w:sz w:val="24"/>
          <w:szCs w:val="24"/>
        </w:rPr>
        <w:t xml:space="preserve"> and </w:t>
      </w:r>
      <w:r w:rsidRPr="002065AF">
        <w:rPr>
          <w:rFonts w:ascii="Book Antiqua" w:hAnsi="Book Antiqua" w:cs="Arial"/>
          <w:bCs/>
          <w:sz w:val="24"/>
          <w:szCs w:val="24"/>
        </w:rPr>
        <w:t>Souza TS</w:t>
      </w:r>
      <w:r w:rsidR="0017369A" w:rsidRPr="002065AF">
        <w:rPr>
          <w:rFonts w:ascii="Book Antiqua" w:hAnsi="Book Antiqua" w:cs="Arial"/>
          <w:bCs/>
          <w:sz w:val="24"/>
          <w:szCs w:val="24"/>
        </w:rPr>
        <w:t xml:space="preserve"> contributed equally to this work,</w:t>
      </w:r>
      <w:r w:rsidR="0017369A" w:rsidRPr="002065AF">
        <w:rPr>
          <w:rFonts w:ascii="Book Antiqua" w:hAnsi="Book Antiqua"/>
          <w:color w:val="000000"/>
          <w:sz w:val="24"/>
          <w:szCs w:val="24"/>
          <w:lang w:val="en-GB"/>
        </w:rPr>
        <w:t xml:space="preserve"> </w:t>
      </w:r>
      <w:r w:rsidR="00D5691F" w:rsidRPr="002065AF">
        <w:rPr>
          <w:rFonts w:ascii="Book Antiqua" w:hAnsi="Book Antiqua"/>
          <w:color w:val="000000"/>
          <w:sz w:val="24"/>
          <w:szCs w:val="24"/>
          <w:lang w:val="en-GB"/>
        </w:rPr>
        <w:t xml:space="preserve">drafted and </w:t>
      </w:r>
      <w:r w:rsidR="0017369A" w:rsidRPr="002065AF">
        <w:rPr>
          <w:rFonts w:ascii="Book Antiqua" w:hAnsi="Book Antiqua"/>
          <w:color w:val="000000"/>
          <w:sz w:val="24"/>
          <w:szCs w:val="24"/>
          <w:lang w:val="en-GB"/>
        </w:rPr>
        <w:t>wrote the manuscript;</w:t>
      </w:r>
      <w:r w:rsidR="00D5691F" w:rsidRPr="002065AF">
        <w:rPr>
          <w:rFonts w:ascii="Book Antiqua" w:hAnsi="Book Antiqua"/>
          <w:color w:val="000000"/>
          <w:sz w:val="24"/>
          <w:szCs w:val="24"/>
          <w:lang w:val="en-GB"/>
        </w:rPr>
        <w:t xml:space="preserve"> </w:t>
      </w:r>
      <w:r w:rsidRPr="002065AF">
        <w:rPr>
          <w:rFonts w:ascii="Book Antiqua" w:hAnsi="Book Antiqua" w:cs="Arial"/>
          <w:bCs/>
          <w:sz w:val="24"/>
          <w:szCs w:val="24"/>
        </w:rPr>
        <w:t>Mota Júnior SL</w:t>
      </w:r>
      <w:r w:rsidR="00D5691F" w:rsidRPr="002065AF">
        <w:rPr>
          <w:rFonts w:ascii="Book Antiqua" w:hAnsi="Book Antiqua" w:cs="Arial"/>
          <w:bCs/>
          <w:sz w:val="24"/>
          <w:szCs w:val="24"/>
        </w:rPr>
        <w:t xml:space="preserve"> and</w:t>
      </w:r>
      <w:r w:rsidRPr="002065AF">
        <w:rPr>
          <w:rFonts w:ascii="Book Antiqua" w:hAnsi="Book Antiqua" w:cs="Arial"/>
          <w:bCs/>
          <w:sz w:val="24"/>
          <w:szCs w:val="24"/>
        </w:rPr>
        <w:t xml:space="preserve"> Fraga MR</w:t>
      </w:r>
      <w:r w:rsidR="00D5691F" w:rsidRPr="002065AF">
        <w:rPr>
          <w:rFonts w:ascii="Book Antiqua" w:hAnsi="Book Antiqua" w:cs="Arial"/>
          <w:bCs/>
          <w:sz w:val="24"/>
          <w:szCs w:val="24"/>
        </w:rPr>
        <w:t xml:space="preserve"> revised the manuscript; </w:t>
      </w:r>
      <w:r w:rsidR="00424479" w:rsidRPr="002065AF">
        <w:rPr>
          <w:rFonts w:ascii="Book Antiqua" w:hAnsi="Book Antiqua" w:cs="Arial"/>
          <w:bCs/>
          <w:sz w:val="24"/>
          <w:szCs w:val="24"/>
        </w:rPr>
        <w:t xml:space="preserve">Campos MJS </w:t>
      </w:r>
      <w:r w:rsidR="00D5691F" w:rsidRPr="002065AF">
        <w:rPr>
          <w:rFonts w:ascii="Book Antiqua" w:hAnsi="Book Antiqua" w:cs="Arial"/>
          <w:bCs/>
          <w:sz w:val="24"/>
          <w:szCs w:val="24"/>
        </w:rPr>
        <w:t xml:space="preserve">and </w:t>
      </w:r>
      <w:r w:rsidR="00424479" w:rsidRPr="002065AF">
        <w:rPr>
          <w:rFonts w:ascii="Book Antiqua" w:hAnsi="Book Antiqua" w:cs="Arial"/>
          <w:bCs/>
          <w:sz w:val="24"/>
          <w:szCs w:val="24"/>
        </w:rPr>
        <w:t>Vitral RWF</w:t>
      </w:r>
      <w:r w:rsidR="00424479" w:rsidRPr="002065AF">
        <w:rPr>
          <w:rFonts w:ascii="Book Antiqua" w:hAnsi="Book Antiqua"/>
          <w:color w:val="000000"/>
          <w:sz w:val="24"/>
          <w:szCs w:val="24"/>
        </w:rPr>
        <w:t xml:space="preserve"> </w:t>
      </w:r>
      <w:r w:rsidR="00D5691F" w:rsidRPr="002065AF">
        <w:rPr>
          <w:rFonts w:ascii="Book Antiqua" w:hAnsi="Book Antiqua"/>
          <w:color w:val="000000"/>
          <w:sz w:val="24"/>
          <w:szCs w:val="24"/>
        </w:rPr>
        <w:t>were responsible for final approval of the version to be published.</w:t>
      </w:r>
    </w:p>
    <w:p w:rsidR="00D5691F" w:rsidRPr="002065AF" w:rsidRDefault="00D5691F" w:rsidP="002065AF">
      <w:pPr>
        <w:spacing w:after="0" w:line="360" w:lineRule="auto"/>
        <w:jc w:val="both"/>
        <w:rPr>
          <w:rFonts w:ascii="Book Antiqua" w:hAnsi="Book Antiqua" w:cs="Arial"/>
          <w:b/>
          <w:sz w:val="24"/>
          <w:szCs w:val="24"/>
        </w:rPr>
      </w:pPr>
    </w:p>
    <w:p w:rsidR="00CF638A" w:rsidRPr="002065AF" w:rsidRDefault="00CF638A" w:rsidP="002065AF">
      <w:pPr>
        <w:spacing w:after="0" w:line="360" w:lineRule="auto"/>
        <w:jc w:val="both"/>
        <w:rPr>
          <w:rFonts w:ascii="Book Antiqua" w:eastAsiaTheme="minorEastAsia" w:hAnsi="Book Antiqua" w:cs="Arial"/>
          <w:sz w:val="24"/>
          <w:szCs w:val="24"/>
          <w:lang w:eastAsia="zh-CN"/>
        </w:rPr>
      </w:pPr>
      <w:r w:rsidRPr="002065AF">
        <w:rPr>
          <w:rFonts w:ascii="Book Antiqua" w:hAnsi="Book Antiqua" w:cs="Arial"/>
          <w:b/>
          <w:sz w:val="24"/>
          <w:szCs w:val="24"/>
        </w:rPr>
        <w:t>Correspondence to:</w:t>
      </w:r>
      <w:r w:rsidRPr="002065AF">
        <w:rPr>
          <w:rFonts w:ascii="Book Antiqua" w:hAnsi="Book Antiqua" w:cs="Arial"/>
          <w:sz w:val="24"/>
          <w:szCs w:val="24"/>
        </w:rPr>
        <w:t xml:space="preserve"> </w:t>
      </w:r>
      <w:r w:rsidRPr="002065AF">
        <w:rPr>
          <w:rFonts w:ascii="Book Antiqua" w:hAnsi="Book Antiqua" w:cs="Arial"/>
          <w:b/>
          <w:sz w:val="24"/>
          <w:szCs w:val="24"/>
        </w:rPr>
        <w:t>Robert Willer Farinazzo Vitral, DDS, MD, PhD,</w:t>
      </w:r>
      <w:r w:rsidRPr="00BE6CB4">
        <w:rPr>
          <w:rFonts w:ascii="Book Antiqua" w:hAnsi="Book Antiqua" w:cs="Arial"/>
          <w:b/>
          <w:sz w:val="24"/>
          <w:szCs w:val="24"/>
        </w:rPr>
        <w:t xml:space="preserve"> Professor and Chair </w:t>
      </w:r>
      <w:r w:rsidRPr="002065AF">
        <w:rPr>
          <w:rFonts w:ascii="Book Antiqua" w:hAnsi="Book Antiqua" w:cs="Arial"/>
          <w:sz w:val="24"/>
          <w:szCs w:val="24"/>
        </w:rPr>
        <w:t>of Orthodontics,</w:t>
      </w:r>
      <w:r w:rsidR="00424479" w:rsidRPr="002065AF">
        <w:rPr>
          <w:rFonts w:ascii="Book Antiqua" w:hAnsi="Book Antiqua" w:cs="Arial"/>
          <w:sz w:val="24"/>
          <w:szCs w:val="24"/>
        </w:rPr>
        <w:t xml:space="preserve"> Department of Orthodontics,</w:t>
      </w:r>
      <w:r w:rsidRPr="002065AF">
        <w:rPr>
          <w:rFonts w:ascii="Book Antiqua" w:hAnsi="Book Antiqua" w:cs="Arial"/>
          <w:sz w:val="24"/>
          <w:szCs w:val="24"/>
        </w:rPr>
        <w:t xml:space="preserve"> Juiz de Fora Federal University, Juiz de Fora, 36036-900, Minas Gerais, Brasil.</w:t>
      </w:r>
      <w:r w:rsidR="00424479" w:rsidRPr="002065AF">
        <w:rPr>
          <w:rFonts w:ascii="Book Antiqua" w:eastAsiaTheme="minorEastAsia" w:hAnsi="Book Antiqua" w:cs="Arial"/>
          <w:sz w:val="24"/>
          <w:szCs w:val="24"/>
          <w:lang w:eastAsia="zh-CN"/>
        </w:rPr>
        <w:t xml:space="preserve"> </w:t>
      </w:r>
      <w:hyperlink r:id="rId8" w:history="1">
        <w:r w:rsidR="00424479" w:rsidRPr="001F7C20">
          <w:rPr>
            <w:rStyle w:val="ab"/>
            <w:rFonts w:ascii="Book Antiqua" w:hAnsi="Book Antiqua" w:cs="Arial"/>
            <w:color w:val="auto"/>
            <w:sz w:val="24"/>
            <w:szCs w:val="24"/>
            <w:u w:val="none"/>
          </w:rPr>
          <w:t>robertvitral@gmail.com</w:t>
        </w:r>
      </w:hyperlink>
    </w:p>
    <w:p w:rsidR="00424479" w:rsidRPr="002065AF" w:rsidRDefault="00424479" w:rsidP="002065AF">
      <w:pPr>
        <w:spacing w:after="0" w:line="360" w:lineRule="auto"/>
        <w:jc w:val="both"/>
        <w:rPr>
          <w:rFonts w:ascii="Book Antiqua" w:eastAsiaTheme="minorEastAsia" w:hAnsi="Book Antiqua" w:cs="Arial"/>
          <w:sz w:val="24"/>
          <w:szCs w:val="24"/>
          <w:lang w:eastAsia="zh-CN"/>
        </w:rPr>
      </w:pPr>
    </w:p>
    <w:p w:rsidR="00CF638A" w:rsidRPr="002065AF" w:rsidRDefault="00424479" w:rsidP="002065AF">
      <w:pPr>
        <w:spacing w:after="0" w:line="360" w:lineRule="auto"/>
        <w:jc w:val="both"/>
        <w:rPr>
          <w:rFonts w:ascii="Book Antiqua" w:eastAsiaTheme="minorEastAsia" w:hAnsi="Book Antiqua" w:cs="Arial"/>
          <w:sz w:val="24"/>
          <w:szCs w:val="24"/>
          <w:lang w:eastAsia="zh-CN"/>
        </w:rPr>
      </w:pPr>
      <w:r w:rsidRPr="002065AF">
        <w:rPr>
          <w:rFonts w:ascii="Book Antiqua" w:hAnsi="Book Antiqua"/>
          <w:b/>
          <w:bCs/>
          <w:color w:val="000000"/>
          <w:sz w:val="24"/>
          <w:szCs w:val="24"/>
        </w:rPr>
        <w:t>Telephone:</w:t>
      </w:r>
      <w:r w:rsidR="00CF638A" w:rsidRPr="002065AF">
        <w:rPr>
          <w:rFonts w:ascii="Book Antiqua" w:hAnsi="Book Antiqua" w:cs="Arial"/>
          <w:sz w:val="24"/>
          <w:szCs w:val="24"/>
        </w:rPr>
        <w:t xml:space="preserve"> +55-32-21023879</w:t>
      </w:r>
      <w:r w:rsidRPr="002065AF">
        <w:rPr>
          <w:rFonts w:ascii="Book Antiqua" w:eastAsiaTheme="minorEastAsia" w:hAnsi="Book Antiqua" w:cs="Arial"/>
          <w:sz w:val="24"/>
          <w:szCs w:val="24"/>
          <w:lang w:eastAsia="zh-CN"/>
        </w:rPr>
        <w:t xml:space="preserve">   </w:t>
      </w:r>
      <w:r w:rsidRPr="002065AF">
        <w:rPr>
          <w:rFonts w:ascii="Book Antiqua" w:hAnsi="Book Antiqua"/>
          <w:b/>
          <w:bCs/>
          <w:color w:val="000000"/>
          <w:sz w:val="24"/>
          <w:szCs w:val="24"/>
        </w:rPr>
        <w:t>Fax:</w:t>
      </w:r>
      <w:r w:rsidRPr="002065AF">
        <w:rPr>
          <w:rFonts w:ascii="Book Antiqua" w:hAnsi="Book Antiqua" w:cs="Arial"/>
          <w:sz w:val="24"/>
          <w:szCs w:val="24"/>
        </w:rPr>
        <w:t xml:space="preserve"> +55-32-21023879</w:t>
      </w:r>
    </w:p>
    <w:p w:rsidR="00424479" w:rsidRPr="002065AF" w:rsidRDefault="00424479" w:rsidP="002065AF">
      <w:pPr>
        <w:adjustRightInd w:val="0"/>
        <w:snapToGrid w:val="0"/>
        <w:spacing w:after="0" w:line="360" w:lineRule="auto"/>
        <w:jc w:val="both"/>
        <w:rPr>
          <w:rFonts w:ascii="Book Antiqua" w:eastAsiaTheme="minorEastAsia" w:hAnsi="Book Antiqua"/>
          <w:b/>
          <w:color w:val="000000"/>
          <w:sz w:val="24"/>
          <w:szCs w:val="24"/>
          <w:lang w:eastAsia="zh-CN"/>
        </w:rPr>
      </w:pPr>
    </w:p>
    <w:p w:rsidR="00424479" w:rsidRPr="002065AF" w:rsidRDefault="00424479" w:rsidP="002065AF">
      <w:pPr>
        <w:adjustRightInd w:val="0"/>
        <w:snapToGrid w:val="0"/>
        <w:spacing w:after="0" w:line="360" w:lineRule="auto"/>
        <w:jc w:val="both"/>
        <w:rPr>
          <w:rFonts w:ascii="Book Antiqua" w:eastAsiaTheme="minorEastAsia" w:hAnsi="Book Antiqua"/>
          <w:b/>
          <w:color w:val="000000"/>
          <w:sz w:val="24"/>
          <w:szCs w:val="24"/>
          <w:lang w:eastAsia="zh-CN"/>
        </w:rPr>
      </w:pPr>
      <w:r w:rsidRPr="002065AF">
        <w:rPr>
          <w:rFonts w:ascii="Book Antiqua" w:hAnsi="Book Antiqua"/>
          <w:b/>
          <w:color w:val="000000"/>
          <w:sz w:val="24"/>
          <w:szCs w:val="24"/>
        </w:rPr>
        <w:t xml:space="preserve">Received:  </w:t>
      </w:r>
      <w:r w:rsidRPr="002065AF">
        <w:rPr>
          <w:rFonts w:ascii="Book Antiqua" w:eastAsiaTheme="minorEastAsia" w:hAnsi="Book Antiqua"/>
          <w:color w:val="000000"/>
          <w:sz w:val="24"/>
          <w:szCs w:val="24"/>
          <w:lang w:eastAsia="zh-CN"/>
        </w:rPr>
        <w:t>December 27, 2013</w:t>
      </w:r>
      <w:r w:rsidRPr="002065AF">
        <w:rPr>
          <w:rFonts w:ascii="Book Antiqua" w:hAnsi="Book Antiqua"/>
          <w:color w:val="000000"/>
          <w:sz w:val="24"/>
          <w:szCs w:val="24"/>
        </w:rPr>
        <w:t xml:space="preserve">  </w:t>
      </w:r>
      <w:r w:rsidRPr="002065AF">
        <w:rPr>
          <w:rFonts w:ascii="Book Antiqua" w:hAnsi="Book Antiqua"/>
          <w:b/>
          <w:color w:val="000000"/>
          <w:sz w:val="24"/>
          <w:szCs w:val="24"/>
        </w:rPr>
        <w:t xml:space="preserve">Revised:  </w:t>
      </w:r>
      <w:r w:rsidRPr="002065AF">
        <w:rPr>
          <w:rFonts w:ascii="Book Antiqua" w:eastAsiaTheme="minorEastAsia" w:hAnsi="Book Antiqua"/>
          <w:color w:val="000000"/>
          <w:sz w:val="24"/>
          <w:szCs w:val="24"/>
          <w:lang w:eastAsia="zh-CN"/>
        </w:rPr>
        <w:t>March 11, 2014</w:t>
      </w:r>
      <w:r w:rsidRPr="002065AF">
        <w:rPr>
          <w:rFonts w:ascii="Book Antiqua" w:hAnsi="Book Antiqua"/>
          <w:color w:val="000000"/>
          <w:sz w:val="24"/>
          <w:szCs w:val="24"/>
        </w:rPr>
        <w:t xml:space="preserve"> </w:t>
      </w:r>
    </w:p>
    <w:p w:rsidR="00847EDE" w:rsidRPr="00A2413F" w:rsidRDefault="00424479" w:rsidP="00847EDE">
      <w:pPr>
        <w:rPr>
          <w:rFonts w:ascii="Book Antiqua" w:hAnsi="Book Antiqua"/>
          <w:sz w:val="24"/>
          <w:szCs w:val="24"/>
        </w:rPr>
      </w:pPr>
      <w:r w:rsidRPr="002065AF">
        <w:rPr>
          <w:rFonts w:ascii="Book Antiqua" w:hAnsi="Book Antiqua"/>
          <w:b/>
          <w:color w:val="000000"/>
          <w:sz w:val="24"/>
          <w:szCs w:val="24"/>
        </w:rPr>
        <w:t xml:space="preserve">Accepted: </w:t>
      </w:r>
      <w:r w:rsidR="00847EDE" w:rsidRPr="00A2413F">
        <w:rPr>
          <w:rFonts w:ascii="Book Antiqua" w:hAnsi="Book Antiqua"/>
          <w:sz w:val="24"/>
          <w:szCs w:val="24"/>
        </w:rPr>
        <w:t>April 25, 2014</w:t>
      </w:r>
    </w:p>
    <w:p w:rsidR="00424479" w:rsidRPr="002065AF" w:rsidRDefault="00424479" w:rsidP="002065AF">
      <w:pPr>
        <w:adjustRightInd w:val="0"/>
        <w:snapToGrid w:val="0"/>
        <w:spacing w:after="0" w:line="360" w:lineRule="auto"/>
        <w:jc w:val="both"/>
        <w:rPr>
          <w:rFonts w:ascii="Book Antiqua" w:hAnsi="Book Antiqua"/>
          <w:b/>
          <w:color w:val="000000"/>
          <w:sz w:val="24"/>
          <w:szCs w:val="24"/>
        </w:rPr>
      </w:pPr>
      <w:bookmarkStart w:id="0" w:name="_GoBack"/>
      <w:bookmarkEnd w:id="0"/>
      <w:r w:rsidRPr="002065AF">
        <w:rPr>
          <w:rFonts w:ascii="Book Antiqua" w:hAnsi="Book Antiqua"/>
          <w:b/>
          <w:color w:val="000000"/>
          <w:sz w:val="24"/>
          <w:szCs w:val="24"/>
        </w:rPr>
        <w:t xml:space="preserve"> </w:t>
      </w:r>
    </w:p>
    <w:p w:rsidR="00424479" w:rsidRPr="002065AF" w:rsidRDefault="00424479" w:rsidP="002065AF">
      <w:pPr>
        <w:adjustRightInd w:val="0"/>
        <w:snapToGrid w:val="0"/>
        <w:spacing w:after="0" w:line="360" w:lineRule="auto"/>
        <w:jc w:val="both"/>
        <w:rPr>
          <w:rFonts w:ascii="Book Antiqua" w:hAnsi="Book Antiqua"/>
          <w:b/>
          <w:color w:val="000000"/>
          <w:sz w:val="24"/>
          <w:szCs w:val="24"/>
          <w:lang w:val="en-GB"/>
        </w:rPr>
      </w:pPr>
      <w:r w:rsidRPr="002065AF">
        <w:rPr>
          <w:rFonts w:ascii="Book Antiqua" w:hAnsi="Book Antiqua"/>
          <w:b/>
          <w:color w:val="000000"/>
          <w:sz w:val="24"/>
          <w:szCs w:val="24"/>
          <w:lang w:val="en-GB"/>
        </w:rPr>
        <w:t xml:space="preserve">Published online: </w:t>
      </w:r>
    </w:p>
    <w:p w:rsidR="00424479" w:rsidRPr="002065AF" w:rsidRDefault="00424479" w:rsidP="002065AF">
      <w:pPr>
        <w:spacing w:after="0" w:line="360" w:lineRule="auto"/>
        <w:jc w:val="both"/>
        <w:rPr>
          <w:rFonts w:ascii="Book Antiqua" w:eastAsiaTheme="minorEastAsia" w:hAnsi="Book Antiqua" w:cs="Arial"/>
          <w:sz w:val="24"/>
          <w:szCs w:val="24"/>
          <w:lang w:val="en-GB" w:eastAsia="zh-CN"/>
        </w:rPr>
      </w:pPr>
    </w:p>
    <w:p w:rsidR="00F31FC0" w:rsidRPr="002065AF" w:rsidRDefault="00F31FC0" w:rsidP="002065AF">
      <w:pPr>
        <w:spacing w:after="0" w:line="360" w:lineRule="auto"/>
        <w:jc w:val="both"/>
        <w:rPr>
          <w:rFonts w:ascii="Book Antiqua" w:hAnsi="Book Antiqua" w:cs="Arial"/>
          <w:b/>
          <w:sz w:val="24"/>
          <w:szCs w:val="24"/>
          <w:lang w:val="en-US"/>
        </w:rPr>
      </w:pPr>
      <w:r w:rsidRPr="002065AF">
        <w:rPr>
          <w:rFonts w:ascii="Book Antiqua" w:hAnsi="Book Antiqua" w:cs="Arial"/>
          <w:b/>
          <w:sz w:val="24"/>
          <w:szCs w:val="24"/>
          <w:lang w:val="en-US"/>
        </w:rPr>
        <w:t>Abstract</w:t>
      </w:r>
    </w:p>
    <w:p w:rsidR="00F31FC0" w:rsidRPr="002065AF" w:rsidRDefault="00535542" w:rsidP="002065AF">
      <w:pPr>
        <w:spacing w:after="0" w:line="360" w:lineRule="auto"/>
        <w:jc w:val="both"/>
        <w:rPr>
          <w:rFonts w:ascii="Book Antiqua" w:eastAsiaTheme="minorEastAsia" w:hAnsi="Book Antiqua" w:cs="Arial"/>
          <w:sz w:val="24"/>
          <w:szCs w:val="24"/>
          <w:lang w:val="en-US" w:eastAsia="zh-CN"/>
        </w:rPr>
      </w:pPr>
      <w:r w:rsidRPr="002065AF">
        <w:rPr>
          <w:rFonts w:ascii="Book Antiqua" w:hAnsi="Book Antiqua" w:cs="Arial"/>
          <w:sz w:val="24"/>
          <w:szCs w:val="24"/>
          <w:lang w:val="en-US"/>
        </w:rPr>
        <w:lastRenderedPageBreak/>
        <w:t>Cone beam computed tomography (</w:t>
      </w:r>
      <w:r w:rsidR="00F31FC0" w:rsidRPr="002065AF">
        <w:rPr>
          <w:rFonts w:ascii="Book Antiqua" w:hAnsi="Book Antiqua" w:cs="Arial"/>
          <w:sz w:val="24"/>
          <w:szCs w:val="24"/>
          <w:lang w:val="en-US"/>
        </w:rPr>
        <w:t>C</w:t>
      </w:r>
      <w:r w:rsidR="00E85BD5" w:rsidRPr="002065AF">
        <w:rPr>
          <w:rFonts w:ascii="Book Antiqua" w:hAnsi="Book Antiqua" w:cs="Arial"/>
          <w:sz w:val="24"/>
          <w:szCs w:val="24"/>
          <w:lang w:val="en-US"/>
        </w:rPr>
        <w:t>BCT</w:t>
      </w:r>
      <w:r w:rsidRPr="002065AF">
        <w:rPr>
          <w:rFonts w:ascii="Book Antiqua" w:hAnsi="Book Antiqua" w:cs="Arial"/>
          <w:sz w:val="24"/>
          <w:szCs w:val="24"/>
          <w:lang w:val="en-US"/>
        </w:rPr>
        <w:t>)</w:t>
      </w:r>
      <w:r w:rsidR="00E85BD5" w:rsidRPr="002065AF">
        <w:rPr>
          <w:rFonts w:ascii="Book Antiqua" w:hAnsi="Book Antiqua" w:cs="Arial"/>
          <w:sz w:val="24"/>
          <w:szCs w:val="24"/>
          <w:lang w:val="en-US"/>
        </w:rPr>
        <w:t xml:space="preserve"> has been often</w:t>
      </w:r>
      <w:r w:rsidR="00F31FC0" w:rsidRPr="002065AF">
        <w:rPr>
          <w:rFonts w:ascii="Book Antiqua" w:hAnsi="Book Antiqua" w:cs="Arial"/>
          <w:sz w:val="24"/>
          <w:szCs w:val="24"/>
          <w:lang w:val="en-US"/>
        </w:rPr>
        <w:t xml:space="preserve"> used to determine the quality of craniofacial bone structures through the determination of mineral density, which is based on gray scales of the images obt</w:t>
      </w:r>
      <w:r w:rsidR="005C5392" w:rsidRPr="002065AF">
        <w:rPr>
          <w:rFonts w:ascii="Book Antiqua" w:hAnsi="Book Antiqua" w:cs="Arial"/>
          <w:sz w:val="24"/>
          <w:szCs w:val="24"/>
          <w:lang w:val="en-US"/>
        </w:rPr>
        <w:t>ained. However, there is no consens</w:t>
      </w:r>
      <w:r w:rsidR="00F31FC0" w:rsidRPr="002065AF">
        <w:rPr>
          <w:rFonts w:ascii="Book Antiqua" w:hAnsi="Book Antiqua" w:cs="Arial"/>
          <w:sz w:val="24"/>
          <w:szCs w:val="24"/>
          <w:lang w:val="en-US"/>
        </w:rPr>
        <w:t xml:space="preserve">us </w:t>
      </w:r>
      <w:r w:rsidR="005C5392" w:rsidRPr="002065AF">
        <w:rPr>
          <w:rFonts w:ascii="Book Antiqua" w:hAnsi="Book Antiqua" w:cs="Arial"/>
          <w:sz w:val="24"/>
          <w:szCs w:val="24"/>
          <w:lang w:val="en-US"/>
        </w:rPr>
        <w:t>regarding the accuracy of the determin</w:t>
      </w:r>
      <w:r w:rsidR="00581DA0" w:rsidRPr="002065AF">
        <w:rPr>
          <w:rFonts w:ascii="Book Antiqua" w:hAnsi="Book Antiqua" w:cs="Arial"/>
          <w:sz w:val="24"/>
          <w:szCs w:val="24"/>
          <w:lang w:val="en-US"/>
        </w:rPr>
        <w:t>ation of the gray scales</w:t>
      </w:r>
      <w:r w:rsidR="00FC4FF4" w:rsidRPr="002065AF">
        <w:rPr>
          <w:rFonts w:ascii="Book Antiqua" w:hAnsi="Book Antiqua" w:cs="Arial"/>
          <w:sz w:val="24"/>
          <w:szCs w:val="24"/>
          <w:lang w:val="en-US"/>
        </w:rPr>
        <w:t xml:space="preserve"> in those</w:t>
      </w:r>
      <w:r w:rsidR="005C5392" w:rsidRPr="002065AF">
        <w:rPr>
          <w:rFonts w:ascii="Book Antiqua" w:hAnsi="Book Antiqua" w:cs="Arial"/>
          <w:sz w:val="24"/>
          <w:szCs w:val="24"/>
          <w:lang w:val="en-US"/>
        </w:rPr>
        <w:t xml:space="preserve"> exams. This study aims at making a literature review concerning the reliability of CBCT to determine bone mineral density.</w:t>
      </w:r>
      <w:r w:rsidR="00310E25" w:rsidRPr="002065AF">
        <w:rPr>
          <w:rFonts w:ascii="Book Antiqua" w:hAnsi="Book Antiqua" w:cs="Arial"/>
          <w:sz w:val="24"/>
          <w:szCs w:val="24"/>
          <w:lang w:val="en-US"/>
        </w:rPr>
        <w:t xml:space="preserve"> The gray</w:t>
      </w:r>
      <w:r w:rsidR="00934293" w:rsidRPr="002065AF">
        <w:rPr>
          <w:rFonts w:ascii="Book Antiqua" w:hAnsi="Book Antiqua" w:cs="Arial"/>
          <w:sz w:val="24"/>
          <w:szCs w:val="24"/>
          <w:lang w:val="en-US"/>
        </w:rPr>
        <w:t xml:space="preserve"> values obtained with CBCT show</w:t>
      </w:r>
      <w:r w:rsidR="00310E25" w:rsidRPr="002065AF">
        <w:rPr>
          <w:rFonts w:ascii="Book Antiqua" w:hAnsi="Book Antiqua" w:cs="Arial"/>
          <w:sz w:val="24"/>
          <w:szCs w:val="24"/>
          <w:lang w:val="en-US"/>
        </w:rPr>
        <w:t xml:space="preserve"> a linear relationship with the attenuation coefficients of the materials, HU values obtained with medical </w:t>
      </w:r>
      <w:r w:rsidR="002065AF" w:rsidRPr="002065AF">
        <w:rPr>
          <w:rFonts w:ascii="Book Antiqua" w:hAnsi="Book Antiqua" w:cs="Arial"/>
          <w:sz w:val="24"/>
          <w:szCs w:val="24"/>
        </w:rPr>
        <w:t>computed tomography</w:t>
      </w:r>
      <w:r w:rsidR="002065AF" w:rsidRPr="002065AF">
        <w:rPr>
          <w:rFonts w:ascii="Book Antiqua" w:hAnsi="Book Antiqua" w:cs="Arial"/>
          <w:sz w:val="24"/>
          <w:szCs w:val="24"/>
          <w:lang w:val="en-US"/>
        </w:rPr>
        <w:t xml:space="preserve"> </w:t>
      </w:r>
      <w:r w:rsidR="002065AF" w:rsidRPr="002065AF">
        <w:rPr>
          <w:rFonts w:ascii="Book Antiqua" w:eastAsiaTheme="minorEastAsia" w:hAnsi="Book Antiqua" w:cs="Arial"/>
          <w:sz w:val="24"/>
          <w:szCs w:val="24"/>
          <w:lang w:val="en-US" w:eastAsia="zh-CN"/>
        </w:rPr>
        <w:t>(</w:t>
      </w:r>
      <w:r w:rsidR="00310E25" w:rsidRPr="002065AF">
        <w:rPr>
          <w:rFonts w:ascii="Book Antiqua" w:hAnsi="Book Antiqua" w:cs="Arial"/>
          <w:sz w:val="24"/>
          <w:szCs w:val="24"/>
          <w:lang w:val="en-US"/>
        </w:rPr>
        <w:t>CT</w:t>
      </w:r>
      <w:r w:rsidR="002065AF" w:rsidRPr="002065AF">
        <w:rPr>
          <w:rFonts w:ascii="Book Antiqua" w:eastAsiaTheme="minorEastAsia" w:hAnsi="Book Antiqua" w:cs="Arial"/>
          <w:sz w:val="24"/>
          <w:szCs w:val="24"/>
          <w:lang w:val="en-US" w:eastAsia="zh-CN"/>
        </w:rPr>
        <w:t>)</w:t>
      </w:r>
      <w:r w:rsidR="00310E25" w:rsidRPr="002065AF">
        <w:rPr>
          <w:rFonts w:ascii="Book Antiqua" w:hAnsi="Book Antiqua" w:cs="Arial"/>
          <w:sz w:val="24"/>
          <w:szCs w:val="24"/>
          <w:lang w:val="en-US"/>
        </w:rPr>
        <w:t xml:space="preserve">, and density values from </w:t>
      </w:r>
      <w:r w:rsidR="002065AF" w:rsidRPr="002065AF">
        <w:rPr>
          <w:rFonts w:ascii="Book Antiqua" w:hAnsi="Book Antiqua" w:cs="Arial"/>
          <w:sz w:val="24"/>
          <w:szCs w:val="24"/>
          <w:lang w:val="en-US"/>
        </w:rPr>
        <w:t xml:space="preserve">dual energy </w:t>
      </w:r>
      <w:r w:rsidR="00BE6CB4" w:rsidRPr="002065AF">
        <w:rPr>
          <w:rFonts w:ascii="Book Antiqua" w:hAnsi="Book Antiqua" w:cs="Arial"/>
          <w:sz w:val="24"/>
          <w:szCs w:val="24"/>
          <w:lang w:val="en-US"/>
        </w:rPr>
        <w:t>X</w:t>
      </w:r>
      <w:r w:rsidR="002065AF" w:rsidRPr="002065AF">
        <w:rPr>
          <w:rFonts w:ascii="Book Antiqua" w:hAnsi="Book Antiqua" w:cs="Arial"/>
          <w:sz w:val="24"/>
          <w:szCs w:val="24"/>
          <w:lang w:val="en-US"/>
        </w:rPr>
        <w:t xml:space="preserve">-ray </w:t>
      </w:r>
      <w:proofErr w:type="spellStart"/>
      <w:r w:rsidR="002065AF" w:rsidRPr="002065AF">
        <w:rPr>
          <w:rFonts w:ascii="Book Antiqua" w:hAnsi="Book Antiqua" w:cs="Arial"/>
          <w:sz w:val="24"/>
          <w:szCs w:val="24"/>
          <w:lang w:val="en-US"/>
        </w:rPr>
        <w:t>absorciometry</w:t>
      </w:r>
      <w:proofErr w:type="spellEnd"/>
      <w:r w:rsidR="002065AF" w:rsidRPr="002065AF">
        <w:rPr>
          <w:rFonts w:ascii="Book Antiqua" w:hAnsi="Book Antiqua" w:cs="Arial"/>
          <w:sz w:val="24"/>
          <w:szCs w:val="24"/>
          <w:lang w:val="en-US"/>
        </w:rPr>
        <w:t xml:space="preserve"> </w:t>
      </w:r>
      <w:r w:rsidR="002065AF" w:rsidRPr="002065AF">
        <w:rPr>
          <w:rFonts w:ascii="Book Antiqua" w:eastAsiaTheme="minorEastAsia" w:hAnsi="Book Antiqua" w:cs="Arial"/>
          <w:sz w:val="24"/>
          <w:szCs w:val="24"/>
          <w:lang w:val="en-US" w:eastAsia="zh-CN"/>
        </w:rPr>
        <w:t>(</w:t>
      </w:r>
      <w:r w:rsidR="00310E25" w:rsidRPr="002065AF">
        <w:rPr>
          <w:rFonts w:ascii="Book Antiqua" w:hAnsi="Book Antiqua" w:cs="Arial"/>
          <w:sz w:val="24"/>
          <w:szCs w:val="24"/>
          <w:lang w:val="en-US"/>
        </w:rPr>
        <w:t>DEXA</w:t>
      </w:r>
      <w:r w:rsidR="002065AF" w:rsidRPr="002065AF">
        <w:rPr>
          <w:rFonts w:ascii="Book Antiqua" w:eastAsiaTheme="minorEastAsia" w:hAnsi="Book Antiqua" w:cs="Arial"/>
          <w:sz w:val="24"/>
          <w:szCs w:val="24"/>
          <w:lang w:val="en-US" w:eastAsia="zh-CN"/>
        </w:rPr>
        <w:t>)</w:t>
      </w:r>
      <w:r w:rsidR="00310E25" w:rsidRPr="002065AF">
        <w:rPr>
          <w:rFonts w:ascii="Book Antiqua" w:hAnsi="Book Antiqua" w:cs="Arial"/>
          <w:sz w:val="24"/>
          <w:szCs w:val="24"/>
          <w:lang w:val="en-US"/>
        </w:rPr>
        <w:t>. Ho</w:t>
      </w:r>
      <w:r w:rsidR="003838B2" w:rsidRPr="002065AF">
        <w:rPr>
          <w:rFonts w:ascii="Book Antiqua" w:hAnsi="Book Antiqua" w:cs="Arial"/>
          <w:sz w:val="24"/>
          <w:szCs w:val="24"/>
          <w:lang w:val="en-US"/>
        </w:rPr>
        <w:t xml:space="preserve">wever, errors are expected when </w:t>
      </w:r>
      <w:r w:rsidR="00310E25" w:rsidRPr="002065AF">
        <w:rPr>
          <w:rFonts w:ascii="Book Antiqua" w:hAnsi="Book Antiqua" w:cs="Arial"/>
          <w:sz w:val="24"/>
          <w:szCs w:val="24"/>
          <w:lang w:val="en-US"/>
        </w:rPr>
        <w:t>CBCT</w:t>
      </w:r>
      <w:r w:rsidR="003838B2" w:rsidRPr="002065AF">
        <w:rPr>
          <w:rFonts w:ascii="Book Antiqua" w:hAnsi="Book Antiqua" w:cs="Arial"/>
          <w:sz w:val="24"/>
          <w:szCs w:val="24"/>
          <w:lang w:val="en-US"/>
        </w:rPr>
        <w:t xml:space="preserve"> images</w:t>
      </w:r>
      <w:r w:rsidR="00310E25" w:rsidRPr="002065AF">
        <w:rPr>
          <w:rFonts w:ascii="Book Antiqua" w:hAnsi="Book Antiqua" w:cs="Arial"/>
          <w:sz w:val="24"/>
          <w:szCs w:val="24"/>
          <w:lang w:val="en-US"/>
        </w:rPr>
        <w:t xml:space="preserve"> are used to define the quality of </w:t>
      </w:r>
      <w:r w:rsidR="003838B2" w:rsidRPr="002065AF">
        <w:rPr>
          <w:rFonts w:ascii="Book Antiqua" w:hAnsi="Book Antiqua" w:cs="Arial"/>
          <w:sz w:val="24"/>
          <w:szCs w:val="24"/>
          <w:lang w:val="en-US"/>
        </w:rPr>
        <w:t xml:space="preserve">the </w:t>
      </w:r>
      <w:r w:rsidR="00310E25" w:rsidRPr="002065AF">
        <w:rPr>
          <w:rFonts w:ascii="Book Antiqua" w:hAnsi="Book Antiqua" w:cs="Arial"/>
          <w:sz w:val="24"/>
          <w:szCs w:val="24"/>
          <w:lang w:val="en-US"/>
        </w:rPr>
        <w:t xml:space="preserve">scanned structures because these images show inconsistencies </w:t>
      </w:r>
      <w:r w:rsidR="00C517C8" w:rsidRPr="002065AF">
        <w:rPr>
          <w:rFonts w:ascii="Book Antiqua" w:hAnsi="Book Antiqua" w:cs="Arial"/>
          <w:sz w:val="24"/>
          <w:szCs w:val="24"/>
          <w:lang w:val="en-US"/>
        </w:rPr>
        <w:t>and arbitrariness</w:t>
      </w:r>
      <w:r w:rsidR="00FC4FF4" w:rsidRPr="002065AF">
        <w:rPr>
          <w:rFonts w:ascii="Book Antiqua" w:hAnsi="Book Antiqua" w:cs="Arial"/>
          <w:sz w:val="24"/>
          <w:szCs w:val="24"/>
          <w:lang w:val="en-US"/>
        </w:rPr>
        <w:t xml:space="preserve"> </w:t>
      </w:r>
      <w:r w:rsidR="00310E25" w:rsidRPr="002065AF">
        <w:rPr>
          <w:rFonts w:ascii="Book Antiqua" w:hAnsi="Book Antiqua" w:cs="Arial"/>
          <w:sz w:val="24"/>
          <w:szCs w:val="24"/>
          <w:lang w:val="en-US"/>
        </w:rPr>
        <w:t>in the gray values</w:t>
      </w:r>
      <w:r w:rsidR="00C517C8" w:rsidRPr="002065AF">
        <w:rPr>
          <w:rFonts w:ascii="Book Antiqua" w:hAnsi="Book Antiqua" w:cs="Arial"/>
          <w:sz w:val="24"/>
          <w:szCs w:val="24"/>
          <w:lang w:val="en-US"/>
        </w:rPr>
        <w:t xml:space="preserve">, particularly when related to: </w:t>
      </w:r>
      <w:r w:rsidR="00FC4FF4" w:rsidRPr="002065AF">
        <w:rPr>
          <w:rFonts w:ascii="Book Antiqua" w:hAnsi="Book Antiqua" w:cs="Arial"/>
          <w:sz w:val="24"/>
          <w:szCs w:val="24"/>
          <w:lang w:val="en-US"/>
        </w:rPr>
        <w:t>abrupt change in the density of the object</w:t>
      </w:r>
      <w:r w:rsidR="00AD5B39" w:rsidRPr="002065AF">
        <w:rPr>
          <w:rFonts w:ascii="Book Antiqua" w:hAnsi="Book Antiqua" w:cs="Arial"/>
          <w:sz w:val="24"/>
          <w:szCs w:val="24"/>
          <w:lang w:val="en-US"/>
        </w:rPr>
        <w:t>, X-ray beam hardening effect, scattered radiation, projection data discontinuity-related effect, differences between CBCT devices, changes in the volume of the fie</w:t>
      </w:r>
      <w:r w:rsidR="00E324CB" w:rsidRPr="002065AF">
        <w:rPr>
          <w:rFonts w:ascii="Book Antiqua" w:hAnsi="Book Antiqua" w:cs="Arial"/>
          <w:sz w:val="24"/>
          <w:szCs w:val="24"/>
          <w:lang w:val="en-US"/>
        </w:rPr>
        <w:t>ld of view (FOV), and  changes</w:t>
      </w:r>
      <w:r w:rsidR="00AD5B39" w:rsidRPr="002065AF">
        <w:rPr>
          <w:rFonts w:ascii="Book Antiqua" w:hAnsi="Book Antiqua" w:cs="Arial"/>
          <w:sz w:val="24"/>
          <w:szCs w:val="24"/>
          <w:lang w:val="en-US"/>
        </w:rPr>
        <w:t xml:space="preserve"> of the relationships of size and position between the FOV and the object evaluated.</w:t>
      </w:r>
      <w:r w:rsidR="00581DA0" w:rsidRPr="002065AF">
        <w:rPr>
          <w:rFonts w:ascii="Book Antiqua" w:hAnsi="Book Antiqua" w:cs="Arial"/>
          <w:sz w:val="24"/>
          <w:szCs w:val="24"/>
          <w:lang w:val="en-US"/>
        </w:rPr>
        <w:t xml:space="preserve"> A few methods</w:t>
      </w:r>
      <w:r w:rsidR="003F70DD" w:rsidRPr="002065AF">
        <w:rPr>
          <w:rFonts w:ascii="Book Antiqua" w:hAnsi="Book Antiqua" w:cs="Arial"/>
          <w:sz w:val="24"/>
          <w:szCs w:val="24"/>
          <w:lang w:val="en-US"/>
        </w:rPr>
        <w:t xml:space="preserve"> of</w:t>
      </w:r>
      <w:r w:rsidR="00581DA0" w:rsidRPr="002065AF">
        <w:rPr>
          <w:rFonts w:ascii="Book Antiqua" w:hAnsi="Book Antiqua" w:cs="Arial"/>
          <w:sz w:val="24"/>
          <w:szCs w:val="24"/>
          <w:lang w:val="en-US"/>
        </w:rPr>
        <w:t xml:space="preserve"> mathematical correction of the gray sc</w:t>
      </w:r>
      <w:r w:rsidR="003F70DD" w:rsidRPr="002065AF">
        <w:rPr>
          <w:rFonts w:ascii="Book Antiqua" w:hAnsi="Book Antiqua" w:cs="Arial"/>
          <w:sz w:val="24"/>
          <w:szCs w:val="24"/>
          <w:lang w:val="en-US"/>
        </w:rPr>
        <w:t>ales in CBCT have been proposed,</w:t>
      </w:r>
      <w:r w:rsidR="00581DA0" w:rsidRPr="002065AF">
        <w:rPr>
          <w:rFonts w:ascii="Book Antiqua" w:hAnsi="Book Antiqua" w:cs="Arial"/>
          <w:sz w:val="24"/>
          <w:szCs w:val="24"/>
          <w:lang w:val="en-US"/>
        </w:rPr>
        <w:t xml:space="preserve"> </w:t>
      </w:r>
      <w:r w:rsidR="003F70DD" w:rsidRPr="002065AF">
        <w:rPr>
          <w:rFonts w:ascii="Book Antiqua" w:hAnsi="Book Antiqua" w:cs="Arial"/>
          <w:sz w:val="24"/>
          <w:szCs w:val="24"/>
          <w:lang w:val="en-US"/>
        </w:rPr>
        <w:t>however, they do not generate consistent values that are independent of the devices and their configurations or of the scanned objects. Thus, CBCT should not be considered the exam</w:t>
      </w:r>
      <w:r w:rsidR="000534E2" w:rsidRPr="002065AF">
        <w:rPr>
          <w:rFonts w:ascii="Book Antiqua" w:hAnsi="Book Antiqua" w:cs="Arial"/>
          <w:sz w:val="24"/>
          <w:szCs w:val="24"/>
          <w:lang w:val="en-US"/>
        </w:rPr>
        <w:t>ination</w:t>
      </w:r>
      <w:r w:rsidR="003F70DD" w:rsidRPr="002065AF">
        <w:rPr>
          <w:rFonts w:ascii="Book Antiqua" w:hAnsi="Book Antiqua" w:cs="Arial"/>
          <w:sz w:val="24"/>
          <w:szCs w:val="24"/>
          <w:lang w:val="en-US"/>
        </w:rPr>
        <w:t xml:space="preserve"> of choice for the determination of </w:t>
      </w:r>
      <w:r w:rsidR="000534E2" w:rsidRPr="002065AF">
        <w:rPr>
          <w:rFonts w:ascii="Book Antiqua" w:hAnsi="Book Antiqua" w:cs="Arial"/>
          <w:sz w:val="24"/>
          <w:szCs w:val="24"/>
          <w:lang w:val="en-US"/>
        </w:rPr>
        <w:t xml:space="preserve">bone and soft tissue </w:t>
      </w:r>
      <w:r w:rsidR="003F70DD" w:rsidRPr="002065AF">
        <w:rPr>
          <w:rFonts w:ascii="Book Antiqua" w:hAnsi="Book Antiqua" w:cs="Arial"/>
          <w:sz w:val="24"/>
          <w:szCs w:val="24"/>
          <w:lang w:val="en-US"/>
        </w:rPr>
        <w:t>mineral density</w:t>
      </w:r>
      <w:r w:rsidR="00CA4737" w:rsidRPr="002065AF">
        <w:rPr>
          <w:rFonts w:ascii="Book Antiqua" w:hAnsi="Book Antiqua" w:cs="Arial"/>
          <w:sz w:val="24"/>
          <w:szCs w:val="24"/>
          <w:lang w:val="en-US"/>
        </w:rPr>
        <w:t xml:space="preserve"> </w:t>
      </w:r>
      <w:r w:rsidR="00CA4737" w:rsidRPr="002065AF">
        <w:rPr>
          <w:rFonts w:ascii="Book Antiqua" w:hAnsi="Book Antiqua"/>
          <w:sz w:val="24"/>
          <w:szCs w:val="24"/>
        </w:rPr>
        <w:t>at the current stage</w:t>
      </w:r>
      <w:r w:rsidR="000534E2" w:rsidRPr="002065AF">
        <w:rPr>
          <w:rFonts w:ascii="Book Antiqua" w:hAnsi="Book Antiqua" w:cs="Arial"/>
          <w:sz w:val="24"/>
          <w:szCs w:val="24"/>
          <w:lang w:val="en-US"/>
        </w:rPr>
        <w:t xml:space="preserve">, particularly when values obtained are to be compared to predetermined standard values. Comparisons between symmetrically positioned structures inside the FOV and in relation to the </w:t>
      </w:r>
      <w:proofErr w:type="spellStart"/>
      <w:r w:rsidR="000534E2" w:rsidRPr="002065AF">
        <w:rPr>
          <w:rFonts w:ascii="Book Antiqua" w:hAnsi="Book Antiqua" w:cs="Arial"/>
          <w:sz w:val="24"/>
          <w:szCs w:val="24"/>
          <w:lang w:val="en-US"/>
        </w:rPr>
        <w:t>exomass</w:t>
      </w:r>
      <w:proofErr w:type="spellEnd"/>
      <w:r w:rsidR="000534E2" w:rsidRPr="002065AF">
        <w:rPr>
          <w:rFonts w:ascii="Book Antiqua" w:hAnsi="Book Antiqua" w:cs="Arial"/>
          <w:sz w:val="24"/>
          <w:szCs w:val="24"/>
          <w:lang w:val="en-US"/>
        </w:rPr>
        <w:t xml:space="preserve"> of the object, as it occurs with the right and left sides of the skull</w:t>
      </w:r>
      <w:r w:rsidR="00E85BD5" w:rsidRPr="002065AF">
        <w:rPr>
          <w:rFonts w:ascii="Book Antiqua" w:hAnsi="Book Antiqua" w:cs="Arial"/>
          <w:sz w:val="24"/>
          <w:szCs w:val="24"/>
          <w:lang w:val="en-US"/>
        </w:rPr>
        <w:t xml:space="preserve">, seem to be viable because the effects on the gray scale in the regions of interest are the same. </w:t>
      </w:r>
    </w:p>
    <w:p w:rsidR="00CE34BD" w:rsidRPr="002065AF" w:rsidRDefault="00CE34BD" w:rsidP="002065AF">
      <w:pPr>
        <w:spacing w:after="0" w:line="360" w:lineRule="auto"/>
        <w:jc w:val="both"/>
        <w:rPr>
          <w:rFonts w:ascii="Book Antiqua" w:eastAsiaTheme="minorEastAsia" w:hAnsi="Book Antiqua" w:cs="Arial"/>
          <w:sz w:val="24"/>
          <w:szCs w:val="24"/>
          <w:lang w:val="en-US" w:eastAsia="zh-CN"/>
        </w:rPr>
      </w:pPr>
    </w:p>
    <w:p w:rsidR="00CE34BD" w:rsidRPr="002065AF" w:rsidRDefault="00CE34BD" w:rsidP="002065AF">
      <w:pPr>
        <w:autoSpaceDE w:val="0"/>
        <w:autoSpaceDN w:val="0"/>
        <w:adjustRightInd w:val="0"/>
        <w:spacing w:after="0" w:line="360" w:lineRule="auto"/>
        <w:jc w:val="both"/>
        <w:rPr>
          <w:rFonts w:ascii="Book Antiqua" w:hAnsi="Book Antiqua"/>
          <w:color w:val="000000"/>
          <w:sz w:val="24"/>
          <w:szCs w:val="24"/>
          <w:lang w:val="en-GB"/>
        </w:rPr>
      </w:pPr>
      <w:r w:rsidRPr="002065AF">
        <w:rPr>
          <w:rFonts w:ascii="Book Antiqua" w:hAnsi="Book Antiqua"/>
          <w:sz w:val="24"/>
          <w:szCs w:val="24"/>
        </w:rPr>
        <w:t xml:space="preserve">© </w:t>
      </w:r>
      <w:r w:rsidRPr="002065AF">
        <w:rPr>
          <w:rFonts w:ascii="Book Antiqua" w:hAnsi="Book Antiqua"/>
          <w:color w:val="000000"/>
          <w:sz w:val="24"/>
          <w:szCs w:val="24"/>
          <w:lang w:val="en-GB"/>
        </w:rPr>
        <w:t xml:space="preserve">2014 </w:t>
      </w:r>
      <w:proofErr w:type="spellStart"/>
      <w:r w:rsidRPr="002065AF">
        <w:rPr>
          <w:rFonts w:ascii="Book Antiqua" w:hAnsi="Book Antiqua"/>
          <w:color w:val="000000"/>
          <w:sz w:val="24"/>
          <w:szCs w:val="24"/>
          <w:lang w:val="en-GB"/>
        </w:rPr>
        <w:t>Baishideng</w:t>
      </w:r>
      <w:proofErr w:type="spellEnd"/>
      <w:r w:rsidRPr="002065AF">
        <w:rPr>
          <w:rFonts w:ascii="Book Antiqua" w:hAnsi="Book Antiqua"/>
          <w:color w:val="000000"/>
          <w:sz w:val="24"/>
          <w:szCs w:val="24"/>
          <w:lang w:val="en-GB"/>
        </w:rPr>
        <w:t xml:space="preserve"> Publishing Group Co., </w:t>
      </w:r>
      <w:proofErr w:type="gramStart"/>
      <w:r w:rsidRPr="002065AF">
        <w:rPr>
          <w:rFonts w:ascii="Book Antiqua" w:hAnsi="Book Antiqua"/>
          <w:color w:val="000000"/>
          <w:sz w:val="24"/>
          <w:szCs w:val="24"/>
          <w:lang w:val="en-GB"/>
        </w:rPr>
        <w:t>Limited.</w:t>
      </w:r>
      <w:proofErr w:type="gramEnd"/>
      <w:r w:rsidRPr="002065AF">
        <w:rPr>
          <w:rFonts w:ascii="Book Antiqua" w:hAnsi="Book Antiqua"/>
          <w:color w:val="000000"/>
          <w:sz w:val="24"/>
          <w:szCs w:val="24"/>
          <w:lang w:val="en-GB"/>
        </w:rPr>
        <w:t xml:space="preserve"> All rights reserved.</w:t>
      </w:r>
    </w:p>
    <w:p w:rsidR="00CE34BD" w:rsidRPr="002065AF" w:rsidRDefault="00CE34BD" w:rsidP="002065AF">
      <w:pPr>
        <w:spacing w:after="0" w:line="360" w:lineRule="auto"/>
        <w:jc w:val="both"/>
        <w:rPr>
          <w:rFonts w:ascii="Book Antiqua" w:eastAsiaTheme="minorEastAsia" w:hAnsi="Book Antiqua" w:cs="Arial"/>
          <w:sz w:val="24"/>
          <w:szCs w:val="24"/>
          <w:lang w:val="en-US" w:eastAsia="zh-CN"/>
        </w:rPr>
      </w:pPr>
    </w:p>
    <w:p w:rsidR="00946446" w:rsidRPr="002065AF" w:rsidRDefault="00CE34BD" w:rsidP="002065AF">
      <w:pPr>
        <w:spacing w:after="0" w:line="360" w:lineRule="auto"/>
        <w:jc w:val="both"/>
        <w:rPr>
          <w:rFonts w:ascii="Book Antiqua" w:eastAsiaTheme="minorEastAsia" w:hAnsi="Book Antiqua" w:cs="Arial"/>
          <w:sz w:val="24"/>
          <w:szCs w:val="24"/>
          <w:lang w:val="en-US" w:eastAsia="zh-CN"/>
        </w:rPr>
      </w:pPr>
      <w:r w:rsidRPr="002065AF">
        <w:rPr>
          <w:rFonts w:ascii="Book Antiqua" w:hAnsi="Book Antiqua"/>
          <w:b/>
          <w:color w:val="000000"/>
          <w:sz w:val="24"/>
          <w:szCs w:val="24"/>
          <w:lang w:val="en-GB"/>
        </w:rPr>
        <w:t xml:space="preserve">Key words: </w:t>
      </w:r>
      <w:r w:rsidR="00946446" w:rsidRPr="002065AF">
        <w:rPr>
          <w:rFonts w:ascii="Book Antiqua" w:hAnsi="Book Antiqua" w:cs="Arial"/>
          <w:sz w:val="24"/>
          <w:szCs w:val="24"/>
          <w:lang w:val="en-US"/>
        </w:rPr>
        <w:t xml:space="preserve">Tomography; Cone-Beam Computed Tomography; </w:t>
      </w:r>
      <w:r w:rsidRPr="002065AF">
        <w:rPr>
          <w:rFonts w:ascii="Book Antiqua" w:hAnsi="Book Antiqua" w:cs="Arial"/>
          <w:sz w:val="24"/>
          <w:szCs w:val="24"/>
          <w:lang w:val="en-US"/>
        </w:rPr>
        <w:t>B</w:t>
      </w:r>
      <w:r w:rsidR="00946446" w:rsidRPr="002065AF">
        <w:rPr>
          <w:rFonts w:ascii="Book Antiqua" w:hAnsi="Book Antiqua" w:cs="Arial"/>
          <w:sz w:val="24"/>
          <w:szCs w:val="24"/>
          <w:lang w:val="en-US"/>
        </w:rPr>
        <w:t>one mineral densi</w:t>
      </w:r>
      <w:r w:rsidRPr="002065AF">
        <w:rPr>
          <w:rFonts w:ascii="Book Antiqua" w:hAnsi="Book Antiqua" w:cs="Arial"/>
          <w:sz w:val="24"/>
          <w:szCs w:val="24"/>
          <w:lang w:val="en-US"/>
        </w:rPr>
        <w:t>ty; Reproducibility of results</w:t>
      </w:r>
    </w:p>
    <w:p w:rsidR="00CE34BD" w:rsidRPr="002065AF" w:rsidRDefault="00CE34BD" w:rsidP="002065AF">
      <w:pPr>
        <w:spacing w:after="0" w:line="360" w:lineRule="auto"/>
        <w:jc w:val="both"/>
        <w:rPr>
          <w:rFonts w:ascii="Book Antiqua" w:eastAsiaTheme="minorEastAsia" w:hAnsi="Book Antiqua" w:cs="Arial"/>
          <w:sz w:val="24"/>
          <w:szCs w:val="24"/>
          <w:lang w:val="en-US" w:eastAsia="zh-CN"/>
        </w:rPr>
      </w:pPr>
    </w:p>
    <w:p w:rsidR="006B1536" w:rsidRPr="002065AF" w:rsidRDefault="00CE34BD" w:rsidP="002065AF">
      <w:pPr>
        <w:spacing w:after="0" w:line="360" w:lineRule="auto"/>
        <w:jc w:val="both"/>
        <w:rPr>
          <w:rFonts w:ascii="Book Antiqua" w:hAnsi="Book Antiqua"/>
          <w:sz w:val="24"/>
          <w:szCs w:val="24"/>
        </w:rPr>
      </w:pPr>
      <w:r w:rsidRPr="002065AF">
        <w:rPr>
          <w:rFonts w:ascii="Book Antiqua" w:hAnsi="Book Antiqua"/>
          <w:b/>
          <w:sz w:val="24"/>
          <w:szCs w:val="24"/>
        </w:rPr>
        <w:t>Core tip:</w:t>
      </w:r>
      <w:r w:rsidRPr="002065AF">
        <w:rPr>
          <w:rFonts w:ascii="Book Antiqua" w:hAnsi="Book Antiqua"/>
          <w:sz w:val="24"/>
          <w:szCs w:val="24"/>
        </w:rPr>
        <w:t xml:space="preserve"> </w:t>
      </w:r>
      <w:r w:rsidR="006B1536" w:rsidRPr="002065AF">
        <w:rPr>
          <w:rFonts w:ascii="Book Antiqua" w:hAnsi="Book Antiqua" w:cs="Arial"/>
          <w:sz w:val="24"/>
          <w:szCs w:val="24"/>
          <w:lang w:val="en-US"/>
        </w:rPr>
        <w:t>The development of cone beam computed tomography (CBCT) allowed more frequent use of these images in dentistry for the e</w:t>
      </w:r>
      <w:r w:rsidR="002065AF" w:rsidRPr="002065AF">
        <w:rPr>
          <w:rFonts w:ascii="Book Antiqua" w:hAnsi="Book Antiqua" w:cs="Arial"/>
          <w:sz w:val="24"/>
          <w:szCs w:val="24"/>
          <w:lang w:val="en-US"/>
        </w:rPr>
        <w:t xml:space="preserve">valuation of </w:t>
      </w:r>
      <w:proofErr w:type="spellStart"/>
      <w:r w:rsidR="002065AF" w:rsidRPr="002065AF">
        <w:rPr>
          <w:rFonts w:ascii="Book Antiqua" w:hAnsi="Book Antiqua" w:cs="Arial"/>
          <w:sz w:val="24"/>
          <w:szCs w:val="24"/>
          <w:lang w:val="en-US"/>
        </w:rPr>
        <w:t>dentomaxillofacial</w:t>
      </w:r>
      <w:proofErr w:type="spellEnd"/>
      <w:r w:rsidR="002065AF" w:rsidRPr="002065AF">
        <w:rPr>
          <w:rFonts w:ascii="Book Antiqua" w:eastAsiaTheme="minorEastAsia" w:hAnsi="Book Antiqua" w:cs="Arial"/>
          <w:sz w:val="24"/>
          <w:szCs w:val="24"/>
          <w:lang w:val="en-US" w:eastAsia="zh-CN"/>
        </w:rPr>
        <w:t xml:space="preserve"> </w:t>
      </w:r>
      <w:r w:rsidR="006B1536" w:rsidRPr="002065AF">
        <w:rPr>
          <w:rFonts w:ascii="Book Antiqua" w:hAnsi="Book Antiqua" w:cs="Arial"/>
          <w:sz w:val="24"/>
          <w:szCs w:val="24"/>
          <w:lang w:val="en-US"/>
        </w:rPr>
        <w:t xml:space="preserve">structures. Yet, there is no consensus regarding the accuracy of CBCT to determine </w:t>
      </w:r>
      <w:r w:rsidR="006B1536" w:rsidRPr="002065AF">
        <w:rPr>
          <w:rFonts w:ascii="Book Antiqua" w:hAnsi="Book Antiqua" w:cs="Arial"/>
          <w:sz w:val="24"/>
          <w:szCs w:val="24"/>
          <w:lang w:val="en-US"/>
        </w:rPr>
        <w:lastRenderedPageBreak/>
        <w:t>mineral density of craniofacial bone structures, although this technique has been used for this purpose in several types of analyses. According to the studies available to date, it may be concluded that CBCT should not be considered as the examination of choice for the determination of mineral density of osseous and soft tissues, especially when values obtained should be compared with predetermined standard values.</w:t>
      </w:r>
    </w:p>
    <w:p w:rsidR="002065AF" w:rsidRPr="002065AF" w:rsidRDefault="002065AF" w:rsidP="002065AF">
      <w:pPr>
        <w:spacing w:after="0" w:line="360" w:lineRule="auto"/>
        <w:jc w:val="both"/>
        <w:rPr>
          <w:rFonts w:ascii="Book Antiqua" w:eastAsiaTheme="minorEastAsia" w:hAnsi="Book Antiqua" w:cs="Arial"/>
          <w:sz w:val="24"/>
          <w:szCs w:val="24"/>
          <w:lang w:eastAsia="zh-CN"/>
        </w:rPr>
      </w:pPr>
    </w:p>
    <w:p w:rsidR="002065AF" w:rsidRPr="002065AF" w:rsidRDefault="002065AF" w:rsidP="002065AF">
      <w:pPr>
        <w:spacing w:after="0" w:line="360" w:lineRule="auto"/>
        <w:jc w:val="both"/>
        <w:rPr>
          <w:rFonts w:ascii="Book Antiqua" w:eastAsiaTheme="minorEastAsia" w:hAnsi="Book Antiqua" w:cs="Tahoma"/>
          <w:sz w:val="24"/>
          <w:szCs w:val="24"/>
          <w:lang w:eastAsia="zh-CN"/>
        </w:rPr>
      </w:pPr>
      <w:r w:rsidRPr="002065AF">
        <w:rPr>
          <w:rFonts w:ascii="Book Antiqua" w:hAnsi="Book Antiqua" w:cs="Arial"/>
          <w:bCs/>
          <w:sz w:val="24"/>
          <w:szCs w:val="24"/>
        </w:rPr>
        <w:t>Campos MJS</w:t>
      </w:r>
      <w:r w:rsidRPr="002065AF">
        <w:rPr>
          <w:rFonts w:ascii="Book Antiqua" w:eastAsiaTheme="minorEastAsia" w:hAnsi="Book Antiqua" w:cs="Arial"/>
          <w:bCs/>
          <w:sz w:val="24"/>
          <w:szCs w:val="24"/>
          <w:lang w:eastAsia="zh-CN"/>
        </w:rPr>
        <w:t xml:space="preserve">, </w:t>
      </w:r>
      <w:r w:rsidRPr="002065AF">
        <w:rPr>
          <w:rFonts w:ascii="Book Antiqua" w:hAnsi="Book Antiqua" w:cs="Arial"/>
          <w:bCs/>
          <w:sz w:val="24"/>
          <w:szCs w:val="24"/>
        </w:rPr>
        <w:t>Souza TS</w:t>
      </w:r>
      <w:r w:rsidRPr="002065AF">
        <w:rPr>
          <w:rFonts w:ascii="Book Antiqua" w:eastAsiaTheme="minorEastAsia" w:hAnsi="Book Antiqua" w:cs="Arial"/>
          <w:bCs/>
          <w:sz w:val="24"/>
          <w:szCs w:val="24"/>
          <w:lang w:eastAsia="zh-CN"/>
        </w:rPr>
        <w:t xml:space="preserve">, </w:t>
      </w:r>
      <w:r w:rsidRPr="002065AF">
        <w:rPr>
          <w:rFonts w:ascii="Book Antiqua" w:hAnsi="Book Antiqua" w:cs="Arial"/>
          <w:bCs/>
          <w:sz w:val="24"/>
          <w:szCs w:val="24"/>
        </w:rPr>
        <w:t>Mota Júnior SL</w:t>
      </w:r>
      <w:r w:rsidRPr="002065AF">
        <w:rPr>
          <w:rFonts w:ascii="Book Antiqua" w:eastAsiaTheme="minorEastAsia" w:hAnsi="Book Antiqua" w:cs="Arial"/>
          <w:bCs/>
          <w:sz w:val="24"/>
          <w:szCs w:val="24"/>
          <w:lang w:eastAsia="zh-CN"/>
        </w:rPr>
        <w:t xml:space="preserve">, </w:t>
      </w:r>
      <w:r w:rsidRPr="002065AF">
        <w:rPr>
          <w:rFonts w:ascii="Book Antiqua" w:hAnsi="Book Antiqua" w:cs="Arial"/>
          <w:bCs/>
          <w:sz w:val="24"/>
          <w:szCs w:val="24"/>
        </w:rPr>
        <w:t>Fraga MR</w:t>
      </w:r>
      <w:r w:rsidRPr="002065AF">
        <w:rPr>
          <w:rFonts w:ascii="Book Antiqua" w:eastAsiaTheme="minorEastAsia" w:hAnsi="Book Antiqua" w:cs="Arial"/>
          <w:bCs/>
          <w:sz w:val="24"/>
          <w:szCs w:val="24"/>
          <w:lang w:eastAsia="zh-CN"/>
        </w:rPr>
        <w:t>,</w:t>
      </w:r>
      <w:r w:rsidRPr="002065AF">
        <w:rPr>
          <w:rFonts w:ascii="Book Antiqua" w:hAnsi="Book Antiqua" w:cs="Arial"/>
          <w:bCs/>
          <w:sz w:val="24"/>
          <w:szCs w:val="24"/>
        </w:rPr>
        <w:t xml:space="preserve"> Vitral RWF</w:t>
      </w:r>
      <w:r w:rsidRPr="002065AF">
        <w:rPr>
          <w:rFonts w:ascii="Book Antiqua" w:eastAsiaTheme="minorEastAsia" w:hAnsi="Book Antiqua" w:cs="Arial"/>
          <w:bCs/>
          <w:sz w:val="24"/>
          <w:szCs w:val="24"/>
          <w:lang w:eastAsia="zh-CN"/>
        </w:rPr>
        <w:t>.</w:t>
      </w:r>
      <w:r w:rsidRPr="002065AF">
        <w:rPr>
          <w:rFonts w:ascii="Book Antiqua" w:hAnsi="Book Antiqua" w:cs="Arial"/>
          <w:sz w:val="24"/>
          <w:szCs w:val="24"/>
        </w:rPr>
        <w:t xml:space="preserve"> Bone mineral density in cone beam computed tomography: Only a few shades of gray</w:t>
      </w:r>
      <w:r w:rsidRPr="002065AF">
        <w:rPr>
          <w:rFonts w:ascii="Book Antiqua" w:eastAsiaTheme="minorEastAsia" w:hAnsi="Book Antiqua" w:cs="Arial"/>
          <w:sz w:val="24"/>
          <w:szCs w:val="24"/>
          <w:lang w:eastAsia="zh-CN"/>
        </w:rPr>
        <w:t>.</w:t>
      </w:r>
    </w:p>
    <w:p w:rsidR="002065AF" w:rsidRPr="002065AF" w:rsidRDefault="002065AF" w:rsidP="002065AF">
      <w:pPr>
        <w:spacing w:after="0" w:line="360" w:lineRule="auto"/>
        <w:jc w:val="both"/>
        <w:rPr>
          <w:rFonts w:ascii="Book Antiqua" w:hAnsi="Book Antiqua"/>
          <w:sz w:val="24"/>
          <w:szCs w:val="24"/>
        </w:rPr>
      </w:pPr>
      <w:r w:rsidRPr="002065AF">
        <w:rPr>
          <w:rFonts w:ascii="Book Antiqua" w:hAnsi="Book Antiqua"/>
          <w:b/>
          <w:sz w:val="24"/>
          <w:szCs w:val="24"/>
        </w:rPr>
        <w:t>Available from:</w:t>
      </w:r>
      <w:r w:rsidRPr="002065AF">
        <w:rPr>
          <w:rFonts w:ascii="Book Antiqua" w:hAnsi="Book Antiqua"/>
          <w:sz w:val="24"/>
          <w:szCs w:val="24"/>
        </w:rPr>
        <w:t xml:space="preserve"> </w:t>
      </w:r>
    </w:p>
    <w:p w:rsidR="002065AF" w:rsidRPr="002065AF" w:rsidRDefault="002065AF" w:rsidP="002065AF">
      <w:pPr>
        <w:spacing w:after="0" w:line="360" w:lineRule="auto"/>
        <w:jc w:val="both"/>
        <w:rPr>
          <w:rFonts w:ascii="Book Antiqua" w:hAnsi="Book Antiqua"/>
          <w:b/>
          <w:sz w:val="24"/>
          <w:szCs w:val="24"/>
        </w:rPr>
      </w:pPr>
      <w:r w:rsidRPr="002065AF">
        <w:rPr>
          <w:rFonts w:ascii="Book Antiqua" w:hAnsi="Book Antiqua"/>
          <w:b/>
          <w:sz w:val="24"/>
          <w:szCs w:val="24"/>
        </w:rPr>
        <w:t xml:space="preserve">DOI: </w:t>
      </w:r>
    </w:p>
    <w:p w:rsidR="00E85BD5" w:rsidRPr="002065AF" w:rsidRDefault="00E85BD5" w:rsidP="002065AF">
      <w:pPr>
        <w:spacing w:after="0" w:line="360" w:lineRule="auto"/>
        <w:jc w:val="both"/>
        <w:rPr>
          <w:rFonts w:ascii="Book Antiqua" w:eastAsiaTheme="minorEastAsia" w:hAnsi="Book Antiqua" w:cs="Arial"/>
          <w:sz w:val="24"/>
          <w:szCs w:val="24"/>
          <w:lang w:eastAsia="zh-CN"/>
        </w:rPr>
      </w:pPr>
    </w:p>
    <w:p w:rsidR="00F31FC0" w:rsidRPr="002065AF" w:rsidRDefault="002065AF" w:rsidP="002065AF">
      <w:pPr>
        <w:spacing w:after="0" w:line="360" w:lineRule="auto"/>
        <w:jc w:val="both"/>
        <w:rPr>
          <w:rFonts w:ascii="Book Antiqua" w:hAnsi="Book Antiqua" w:cs="Arial"/>
          <w:sz w:val="24"/>
          <w:szCs w:val="24"/>
          <w:lang w:val="en-US"/>
        </w:rPr>
      </w:pPr>
      <w:r w:rsidRPr="002065AF">
        <w:rPr>
          <w:rFonts w:ascii="Book Antiqua" w:hAnsi="Book Antiqua" w:cs="Arial"/>
          <w:b/>
          <w:sz w:val="24"/>
          <w:szCs w:val="24"/>
          <w:lang w:val="en-US"/>
        </w:rPr>
        <w:t>INTRODUCTION</w:t>
      </w:r>
    </w:p>
    <w:p w:rsidR="007D2089" w:rsidRPr="002065AF" w:rsidRDefault="00E85BD5" w:rsidP="002065AF">
      <w:pPr>
        <w:spacing w:after="0" w:line="360" w:lineRule="auto"/>
        <w:jc w:val="both"/>
        <w:rPr>
          <w:rFonts w:ascii="Book Antiqua" w:hAnsi="Book Antiqua" w:cs="Arial"/>
          <w:sz w:val="24"/>
          <w:szCs w:val="24"/>
          <w:lang w:val="en-US"/>
        </w:rPr>
      </w:pPr>
      <w:proofErr w:type="spellStart"/>
      <w:r w:rsidRPr="002065AF">
        <w:rPr>
          <w:rFonts w:ascii="Book Antiqua" w:hAnsi="Book Antiqua" w:cs="Arial"/>
          <w:sz w:val="24"/>
          <w:szCs w:val="24"/>
          <w:lang w:val="en-US"/>
        </w:rPr>
        <w:t>Bidimensional</w:t>
      </w:r>
      <w:proofErr w:type="spellEnd"/>
      <w:r w:rsidRPr="002065AF">
        <w:rPr>
          <w:rFonts w:ascii="Book Antiqua" w:hAnsi="Book Antiqua" w:cs="Arial"/>
          <w:sz w:val="24"/>
          <w:szCs w:val="24"/>
          <w:lang w:val="en-US"/>
        </w:rPr>
        <w:t xml:space="preserve"> radiographic methods (</w:t>
      </w:r>
      <w:proofErr w:type="spellStart"/>
      <w:r w:rsidRPr="002065AF">
        <w:rPr>
          <w:rFonts w:ascii="Book Antiqua" w:hAnsi="Book Antiqua" w:cs="Arial"/>
          <w:sz w:val="24"/>
          <w:szCs w:val="24"/>
          <w:lang w:val="en-US"/>
        </w:rPr>
        <w:t>periapical</w:t>
      </w:r>
      <w:proofErr w:type="spellEnd"/>
      <w:r w:rsidRPr="002065AF">
        <w:rPr>
          <w:rFonts w:ascii="Book Antiqua" w:hAnsi="Book Antiqua" w:cs="Arial"/>
          <w:sz w:val="24"/>
          <w:szCs w:val="24"/>
          <w:lang w:val="en-US"/>
        </w:rPr>
        <w:t xml:space="preserve">, occlusal, panoramic and </w:t>
      </w:r>
      <w:proofErr w:type="spellStart"/>
      <w:r w:rsidRPr="002065AF">
        <w:rPr>
          <w:rFonts w:ascii="Book Antiqua" w:hAnsi="Book Antiqua" w:cs="Arial"/>
          <w:sz w:val="24"/>
          <w:szCs w:val="24"/>
          <w:lang w:val="en-US"/>
        </w:rPr>
        <w:t>cephalometric</w:t>
      </w:r>
      <w:proofErr w:type="spellEnd"/>
      <w:r w:rsidRPr="002065AF">
        <w:rPr>
          <w:rFonts w:ascii="Book Antiqua" w:hAnsi="Book Antiqua" w:cs="Arial"/>
          <w:sz w:val="24"/>
          <w:szCs w:val="24"/>
          <w:lang w:val="en-US"/>
        </w:rPr>
        <w:t xml:space="preserve"> radiographs) are widely used in </w:t>
      </w:r>
      <w:r w:rsidR="00710FD8" w:rsidRPr="002065AF">
        <w:rPr>
          <w:rFonts w:ascii="Book Antiqua" w:hAnsi="Book Antiqua" w:cs="Arial"/>
          <w:sz w:val="24"/>
          <w:szCs w:val="24"/>
          <w:lang w:val="en-US"/>
        </w:rPr>
        <w:t>d</w:t>
      </w:r>
      <w:r w:rsidRPr="002065AF">
        <w:rPr>
          <w:rFonts w:ascii="Book Antiqua" w:hAnsi="Book Antiqua" w:cs="Arial"/>
          <w:sz w:val="24"/>
          <w:szCs w:val="24"/>
          <w:lang w:val="en-US"/>
        </w:rPr>
        <w:t>entistry, however, they do not provide</w:t>
      </w:r>
      <w:r w:rsidR="007D2089" w:rsidRPr="002065AF">
        <w:rPr>
          <w:rFonts w:ascii="Book Antiqua" w:hAnsi="Book Antiqua" w:cs="Arial"/>
          <w:sz w:val="24"/>
          <w:szCs w:val="24"/>
          <w:lang w:val="en-US"/>
        </w:rPr>
        <w:t xml:space="preserve"> visualization of the regions of interest without the superimposition of structures and consequent camouflage of anatomic details. The advent of images acquired from computed tomography (CT)</w:t>
      </w:r>
      <w:r w:rsidR="00AE5F13" w:rsidRPr="002065AF">
        <w:rPr>
          <w:rFonts w:ascii="Book Antiqua" w:hAnsi="Book Antiqua" w:cs="Arial"/>
          <w:sz w:val="24"/>
          <w:szCs w:val="24"/>
          <w:lang w:val="en-US"/>
        </w:rPr>
        <w:t xml:space="preserve"> made possible more precise quantitative and qualitative evaluation of the adjacent </w:t>
      </w:r>
      <w:proofErr w:type="gramStart"/>
      <w:r w:rsidR="00AE5F13" w:rsidRPr="002065AF">
        <w:rPr>
          <w:rFonts w:ascii="Book Antiqua" w:hAnsi="Book Antiqua" w:cs="Arial"/>
          <w:sz w:val="24"/>
          <w:szCs w:val="24"/>
          <w:lang w:val="en-US"/>
        </w:rPr>
        <w:t>structures</w:t>
      </w:r>
      <w:r w:rsidR="00AE7127" w:rsidRPr="002065AF">
        <w:rPr>
          <w:rFonts w:ascii="Book Antiqua" w:hAnsi="Book Antiqua" w:cs="Arial"/>
          <w:sz w:val="24"/>
          <w:szCs w:val="24"/>
          <w:vertAlign w:val="superscript"/>
          <w:lang w:val="en-US"/>
        </w:rPr>
        <w:t>[</w:t>
      </w:r>
      <w:proofErr w:type="gramEnd"/>
      <w:r w:rsidR="00AE7127" w:rsidRPr="002065AF">
        <w:rPr>
          <w:rFonts w:ascii="Book Antiqua" w:hAnsi="Book Antiqua" w:cs="Arial"/>
          <w:sz w:val="24"/>
          <w:szCs w:val="24"/>
          <w:vertAlign w:val="superscript"/>
          <w:lang w:val="en-US"/>
        </w:rPr>
        <w:t>1,2]</w:t>
      </w:r>
      <w:r w:rsidR="00AE5F13" w:rsidRPr="002065AF">
        <w:rPr>
          <w:rFonts w:ascii="Book Antiqua" w:hAnsi="Book Antiqua" w:cs="Arial"/>
          <w:sz w:val="24"/>
          <w:szCs w:val="24"/>
          <w:lang w:val="en-US"/>
        </w:rPr>
        <w:t>.</w:t>
      </w:r>
    </w:p>
    <w:p w:rsidR="00AE5F13" w:rsidRPr="002065AF" w:rsidRDefault="00B86E88" w:rsidP="002065AF">
      <w:pPr>
        <w:spacing w:after="0" w:line="360" w:lineRule="auto"/>
        <w:ind w:firstLineChars="100" w:firstLine="240"/>
        <w:jc w:val="both"/>
        <w:rPr>
          <w:rFonts w:ascii="Book Antiqua" w:hAnsi="Book Antiqua" w:cs="Arial"/>
          <w:sz w:val="24"/>
          <w:szCs w:val="24"/>
          <w:lang w:val="en-US"/>
        </w:rPr>
      </w:pPr>
      <w:r w:rsidRPr="002065AF">
        <w:rPr>
          <w:rFonts w:ascii="Book Antiqua" w:hAnsi="Book Antiqua" w:cs="Arial"/>
          <w:sz w:val="24"/>
          <w:szCs w:val="24"/>
          <w:lang w:val="en-US"/>
        </w:rPr>
        <w:t xml:space="preserve">Although the use of CT is routine in medical practice, this examination has not been extensively widespread in </w:t>
      </w:r>
      <w:r w:rsidR="00710FD8" w:rsidRPr="002065AF">
        <w:rPr>
          <w:rFonts w:ascii="Book Antiqua" w:hAnsi="Book Antiqua" w:cs="Arial"/>
          <w:sz w:val="24"/>
          <w:szCs w:val="24"/>
          <w:lang w:val="en-US"/>
        </w:rPr>
        <w:t>d</w:t>
      </w:r>
      <w:r w:rsidRPr="002065AF">
        <w:rPr>
          <w:rFonts w:ascii="Book Antiqua" w:hAnsi="Book Antiqua" w:cs="Arial"/>
          <w:sz w:val="24"/>
          <w:szCs w:val="24"/>
          <w:lang w:val="en-US"/>
        </w:rPr>
        <w:t xml:space="preserve">entistry, especially owing to the presence of image </w:t>
      </w:r>
      <w:r w:rsidR="00A34B7E" w:rsidRPr="002065AF">
        <w:rPr>
          <w:rFonts w:ascii="Book Antiqua" w:hAnsi="Book Antiqua" w:cs="Arial"/>
          <w:sz w:val="24"/>
          <w:szCs w:val="24"/>
          <w:lang w:val="en-US"/>
        </w:rPr>
        <w:t>arti</w:t>
      </w:r>
      <w:r w:rsidRPr="002065AF">
        <w:rPr>
          <w:rFonts w:ascii="Book Antiqua" w:hAnsi="Book Antiqua" w:cs="Arial"/>
          <w:sz w:val="24"/>
          <w:szCs w:val="24"/>
          <w:lang w:val="en-US"/>
        </w:rPr>
        <w:t>facts, hi</w:t>
      </w:r>
      <w:r w:rsidR="00535542" w:rsidRPr="002065AF">
        <w:rPr>
          <w:rFonts w:ascii="Book Antiqua" w:hAnsi="Book Antiqua" w:cs="Arial"/>
          <w:sz w:val="24"/>
          <w:szCs w:val="24"/>
          <w:lang w:val="en-US"/>
        </w:rPr>
        <w:t>gh cost, complexity of the examination</w:t>
      </w:r>
      <w:r w:rsidRPr="002065AF">
        <w:rPr>
          <w:rFonts w:ascii="Book Antiqua" w:hAnsi="Book Antiqua" w:cs="Arial"/>
          <w:sz w:val="24"/>
          <w:szCs w:val="24"/>
          <w:lang w:val="en-US"/>
        </w:rPr>
        <w:t xml:space="preserve"> and high dose </w:t>
      </w:r>
      <w:proofErr w:type="gramStart"/>
      <w:r w:rsidRPr="002065AF">
        <w:rPr>
          <w:rFonts w:ascii="Book Antiqua" w:hAnsi="Book Antiqua" w:cs="Arial"/>
          <w:sz w:val="24"/>
          <w:szCs w:val="24"/>
          <w:lang w:val="en-US"/>
        </w:rPr>
        <w:t>radiation</w:t>
      </w:r>
      <w:r w:rsidR="00AE7127" w:rsidRPr="002065AF">
        <w:rPr>
          <w:rFonts w:ascii="Book Antiqua" w:hAnsi="Book Antiqua" w:cs="Arial"/>
          <w:sz w:val="24"/>
          <w:szCs w:val="24"/>
          <w:vertAlign w:val="superscript"/>
          <w:lang w:val="en-US"/>
        </w:rPr>
        <w:t>[</w:t>
      </w:r>
      <w:proofErr w:type="gramEnd"/>
      <w:r w:rsidR="00AE7127" w:rsidRPr="002065AF">
        <w:rPr>
          <w:rFonts w:ascii="Book Antiqua" w:hAnsi="Book Antiqua" w:cs="Arial"/>
          <w:sz w:val="24"/>
          <w:szCs w:val="24"/>
          <w:vertAlign w:val="superscript"/>
          <w:lang w:val="en-US"/>
        </w:rPr>
        <w:t>3]</w:t>
      </w:r>
      <w:r w:rsidR="00535542" w:rsidRPr="002065AF">
        <w:rPr>
          <w:rFonts w:ascii="Book Antiqua" w:hAnsi="Book Antiqua" w:cs="Arial"/>
          <w:sz w:val="24"/>
          <w:szCs w:val="24"/>
          <w:lang w:val="en-US"/>
        </w:rPr>
        <w:t>.</w:t>
      </w:r>
    </w:p>
    <w:p w:rsidR="00535542" w:rsidRPr="002065AF" w:rsidRDefault="00535542" w:rsidP="002065AF">
      <w:pPr>
        <w:spacing w:after="0" w:line="360" w:lineRule="auto"/>
        <w:ind w:firstLineChars="100" w:firstLine="240"/>
        <w:jc w:val="both"/>
        <w:rPr>
          <w:rFonts w:ascii="Book Antiqua" w:hAnsi="Book Antiqua" w:cs="Arial"/>
          <w:sz w:val="24"/>
          <w:szCs w:val="24"/>
          <w:lang w:val="en-US"/>
        </w:rPr>
      </w:pPr>
      <w:r w:rsidRPr="002065AF">
        <w:rPr>
          <w:rFonts w:ascii="Book Antiqua" w:hAnsi="Book Antiqua" w:cs="Arial"/>
          <w:sz w:val="24"/>
          <w:szCs w:val="24"/>
          <w:lang w:val="en-US"/>
        </w:rPr>
        <w:t xml:space="preserve">The development of cone beam computed tomography (CBCT), which is </w:t>
      </w:r>
      <w:r w:rsidR="00C970A9" w:rsidRPr="002065AF">
        <w:rPr>
          <w:rFonts w:ascii="Book Antiqua" w:hAnsi="Book Antiqua" w:cs="Arial"/>
          <w:sz w:val="24"/>
          <w:szCs w:val="24"/>
          <w:lang w:val="en-US"/>
        </w:rPr>
        <w:t>addressed</w:t>
      </w:r>
      <w:r w:rsidRPr="002065AF">
        <w:rPr>
          <w:rFonts w:ascii="Book Antiqua" w:hAnsi="Book Antiqua" w:cs="Arial"/>
          <w:sz w:val="24"/>
          <w:szCs w:val="24"/>
          <w:lang w:val="en-US"/>
        </w:rPr>
        <w:t xml:space="preserve"> to the evaluation of </w:t>
      </w:r>
      <w:proofErr w:type="spellStart"/>
      <w:r w:rsidRPr="002065AF">
        <w:rPr>
          <w:rFonts w:ascii="Book Antiqua" w:hAnsi="Book Antiqua" w:cs="Arial"/>
          <w:sz w:val="24"/>
          <w:szCs w:val="24"/>
          <w:lang w:val="en-US"/>
        </w:rPr>
        <w:t>dentomaxillofacial</w:t>
      </w:r>
      <w:proofErr w:type="spellEnd"/>
      <w:r w:rsidRPr="002065AF">
        <w:rPr>
          <w:rFonts w:ascii="Book Antiqua" w:hAnsi="Book Antiqua" w:cs="Arial"/>
          <w:sz w:val="24"/>
          <w:szCs w:val="24"/>
          <w:lang w:val="en-US"/>
        </w:rPr>
        <w:t xml:space="preserve"> structures, allowed more frequent use </w:t>
      </w:r>
      <w:r w:rsidR="00C970A9" w:rsidRPr="002065AF">
        <w:rPr>
          <w:rFonts w:ascii="Book Antiqua" w:hAnsi="Book Antiqua" w:cs="Arial"/>
          <w:sz w:val="24"/>
          <w:szCs w:val="24"/>
          <w:lang w:val="en-US"/>
        </w:rPr>
        <w:t>of these images</w:t>
      </w:r>
      <w:r w:rsidRPr="002065AF">
        <w:rPr>
          <w:rFonts w:ascii="Book Antiqua" w:hAnsi="Book Antiqua" w:cs="Arial"/>
          <w:sz w:val="24"/>
          <w:szCs w:val="24"/>
          <w:lang w:val="en-US"/>
        </w:rPr>
        <w:t xml:space="preserve"> in </w:t>
      </w:r>
      <w:r w:rsidR="00710FD8" w:rsidRPr="002065AF">
        <w:rPr>
          <w:rFonts w:ascii="Book Antiqua" w:hAnsi="Book Antiqua" w:cs="Arial"/>
          <w:sz w:val="24"/>
          <w:szCs w:val="24"/>
          <w:lang w:val="en-US"/>
        </w:rPr>
        <w:t>d</w:t>
      </w:r>
      <w:r w:rsidRPr="002065AF">
        <w:rPr>
          <w:rFonts w:ascii="Book Antiqua" w:hAnsi="Book Antiqua" w:cs="Arial"/>
          <w:sz w:val="24"/>
          <w:szCs w:val="24"/>
          <w:lang w:val="en-US"/>
        </w:rPr>
        <w:t>entistry because it is a less complex device that produce</w:t>
      </w:r>
      <w:r w:rsidR="00C970A9" w:rsidRPr="002065AF">
        <w:rPr>
          <w:rFonts w:ascii="Book Antiqua" w:hAnsi="Book Antiqua" w:cs="Arial"/>
          <w:sz w:val="24"/>
          <w:szCs w:val="24"/>
          <w:lang w:val="en-US"/>
        </w:rPr>
        <w:t>s</w:t>
      </w:r>
      <w:r w:rsidRPr="002065AF">
        <w:rPr>
          <w:rFonts w:ascii="Book Antiqua" w:hAnsi="Book Antiqua" w:cs="Arial"/>
          <w:sz w:val="24"/>
          <w:szCs w:val="24"/>
          <w:lang w:val="en-US"/>
        </w:rPr>
        <w:t xml:space="preserve"> </w:t>
      </w:r>
      <w:r w:rsidR="00C970A9" w:rsidRPr="002065AF">
        <w:rPr>
          <w:rFonts w:ascii="Book Antiqua" w:hAnsi="Book Antiqua" w:cs="Arial"/>
          <w:sz w:val="24"/>
          <w:szCs w:val="24"/>
          <w:lang w:val="en-US"/>
        </w:rPr>
        <w:t xml:space="preserve">images </w:t>
      </w:r>
      <w:r w:rsidR="00EE708E" w:rsidRPr="002065AF">
        <w:rPr>
          <w:rFonts w:ascii="Book Antiqua" w:hAnsi="Book Antiqua" w:cs="Arial"/>
          <w:sz w:val="24"/>
          <w:szCs w:val="24"/>
          <w:lang w:val="en-US"/>
        </w:rPr>
        <w:t xml:space="preserve">with satisfactory </w:t>
      </w:r>
      <w:r w:rsidR="00CA4737" w:rsidRPr="002065AF">
        <w:rPr>
          <w:rFonts w:ascii="Book Antiqua" w:hAnsi="Book Antiqua" w:cs="Arial"/>
          <w:sz w:val="24"/>
          <w:szCs w:val="24"/>
          <w:lang w:val="en-US"/>
        </w:rPr>
        <w:t>resolu</w:t>
      </w:r>
      <w:r w:rsidR="00EE708E" w:rsidRPr="002065AF">
        <w:rPr>
          <w:rFonts w:ascii="Book Antiqua" w:hAnsi="Book Antiqua" w:cs="Arial"/>
          <w:sz w:val="24"/>
          <w:szCs w:val="24"/>
          <w:lang w:val="en-US"/>
        </w:rPr>
        <w:t>tion,</w:t>
      </w:r>
      <w:r w:rsidR="00CA4737" w:rsidRPr="002065AF">
        <w:rPr>
          <w:rFonts w:ascii="Book Antiqua" w:hAnsi="Book Antiqua" w:cs="Arial"/>
          <w:sz w:val="24"/>
          <w:szCs w:val="24"/>
          <w:lang w:val="en-US"/>
        </w:rPr>
        <w:t xml:space="preserve"> </w:t>
      </w:r>
      <w:r w:rsidR="00C970A9" w:rsidRPr="002065AF">
        <w:rPr>
          <w:rFonts w:ascii="Book Antiqua" w:hAnsi="Book Antiqua" w:cs="Arial"/>
          <w:sz w:val="24"/>
          <w:szCs w:val="24"/>
          <w:lang w:val="en-US"/>
        </w:rPr>
        <w:t>with little arti</w:t>
      </w:r>
      <w:r w:rsidRPr="002065AF">
        <w:rPr>
          <w:rFonts w:ascii="Book Antiqua" w:hAnsi="Book Antiqua" w:cs="Arial"/>
          <w:sz w:val="24"/>
          <w:szCs w:val="24"/>
          <w:lang w:val="en-US"/>
        </w:rPr>
        <w:t>fact incide</w:t>
      </w:r>
      <w:r w:rsidR="00C970A9" w:rsidRPr="002065AF">
        <w:rPr>
          <w:rFonts w:ascii="Book Antiqua" w:hAnsi="Book Antiqua" w:cs="Arial"/>
          <w:sz w:val="24"/>
          <w:szCs w:val="24"/>
          <w:lang w:val="en-US"/>
        </w:rPr>
        <w:t>nce and lower dose of radiation</w:t>
      </w:r>
      <w:r w:rsidR="00AE7127" w:rsidRPr="002065AF">
        <w:rPr>
          <w:rFonts w:ascii="Book Antiqua" w:hAnsi="Book Antiqua" w:cs="Arial"/>
          <w:sz w:val="24"/>
          <w:szCs w:val="24"/>
          <w:vertAlign w:val="superscript"/>
          <w:lang w:val="en-US"/>
        </w:rPr>
        <w:t>[</w:t>
      </w:r>
      <w:r w:rsidR="000217CF" w:rsidRPr="002065AF">
        <w:rPr>
          <w:rFonts w:ascii="Book Antiqua" w:hAnsi="Book Antiqua" w:cs="Arial"/>
          <w:sz w:val="24"/>
          <w:szCs w:val="24"/>
          <w:vertAlign w:val="superscript"/>
          <w:lang w:val="en-US"/>
        </w:rPr>
        <w:t>4]</w:t>
      </w:r>
      <w:r w:rsidR="00C970A9" w:rsidRPr="002065AF">
        <w:rPr>
          <w:rFonts w:ascii="Book Antiqua" w:hAnsi="Book Antiqua" w:cs="Arial"/>
          <w:sz w:val="24"/>
          <w:szCs w:val="24"/>
          <w:lang w:val="en-US"/>
        </w:rPr>
        <w:t>.</w:t>
      </w:r>
    </w:p>
    <w:p w:rsidR="002065AF" w:rsidRDefault="00A34B7E" w:rsidP="007C0ED0">
      <w:pPr>
        <w:spacing w:after="0" w:line="360" w:lineRule="auto"/>
        <w:ind w:firstLineChars="100" w:firstLine="240"/>
        <w:jc w:val="both"/>
        <w:rPr>
          <w:rFonts w:ascii="Book Antiqua" w:eastAsiaTheme="minorEastAsia" w:hAnsi="Book Antiqua"/>
          <w:sz w:val="24"/>
          <w:szCs w:val="24"/>
          <w:lang w:val="en-US" w:eastAsia="zh-CN"/>
        </w:rPr>
      </w:pPr>
      <w:proofErr w:type="spellStart"/>
      <w:r w:rsidRPr="002065AF">
        <w:rPr>
          <w:rFonts w:ascii="Book Antiqua" w:eastAsia="COPLAN+Times-Roman" w:hAnsi="Book Antiqua"/>
          <w:sz w:val="24"/>
          <w:szCs w:val="24"/>
          <w:lang w:val="en-US"/>
        </w:rPr>
        <w:t>Multislice</w:t>
      </w:r>
      <w:proofErr w:type="spellEnd"/>
      <w:r w:rsidRPr="002065AF">
        <w:rPr>
          <w:rFonts w:ascii="Book Antiqua" w:eastAsia="COPLAN+Times-Roman" w:hAnsi="Book Antiqua"/>
          <w:sz w:val="24"/>
          <w:szCs w:val="24"/>
          <w:lang w:val="en-US"/>
        </w:rPr>
        <w:t xml:space="preserve"> and cone beam </w:t>
      </w:r>
      <w:r w:rsidR="00C970A9" w:rsidRPr="002065AF">
        <w:rPr>
          <w:rFonts w:ascii="Book Antiqua" w:eastAsia="COPLAN+Times-Roman" w:hAnsi="Book Antiqua"/>
          <w:sz w:val="24"/>
          <w:szCs w:val="24"/>
          <w:lang w:val="en-US"/>
        </w:rPr>
        <w:t xml:space="preserve">CT images </w:t>
      </w:r>
      <w:r w:rsidRPr="002065AF">
        <w:rPr>
          <w:rFonts w:ascii="Book Antiqua" w:eastAsia="COPLAN+Times-Roman" w:hAnsi="Book Antiqua"/>
          <w:sz w:val="24"/>
          <w:szCs w:val="24"/>
          <w:lang w:val="en-US"/>
        </w:rPr>
        <w:t xml:space="preserve">are frequently used to determine mineral density of craniofacial bone </w:t>
      </w:r>
      <w:proofErr w:type="gramStart"/>
      <w:r w:rsidRPr="002065AF">
        <w:rPr>
          <w:rFonts w:ascii="Book Antiqua" w:eastAsia="COPLAN+Times-Roman" w:hAnsi="Book Antiqua"/>
          <w:sz w:val="24"/>
          <w:szCs w:val="24"/>
          <w:lang w:val="en-US"/>
        </w:rPr>
        <w:t>structures</w:t>
      </w:r>
      <w:r w:rsidR="000217CF" w:rsidRPr="002065AF">
        <w:rPr>
          <w:rFonts w:ascii="Book Antiqua" w:eastAsia="COPLAN+Times-Roman" w:hAnsi="Book Antiqua"/>
          <w:sz w:val="24"/>
          <w:szCs w:val="24"/>
          <w:vertAlign w:val="superscript"/>
          <w:lang w:val="en-US"/>
        </w:rPr>
        <w:t>[</w:t>
      </w:r>
      <w:proofErr w:type="gramEnd"/>
      <w:r w:rsidR="000217CF" w:rsidRPr="002065AF">
        <w:rPr>
          <w:rFonts w:ascii="Book Antiqua" w:eastAsia="COPLAN+Times-Roman" w:hAnsi="Book Antiqua"/>
          <w:sz w:val="24"/>
          <w:szCs w:val="24"/>
          <w:vertAlign w:val="superscript"/>
          <w:lang w:val="en-US"/>
        </w:rPr>
        <w:t>5-</w:t>
      </w:r>
      <w:r w:rsidR="000217CF" w:rsidRPr="002065AF">
        <w:rPr>
          <w:rFonts w:ascii="Book Antiqua" w:hAnsi="Book Antiqua"/>
          <w:sz w:val="24"/>
          <w:szCs w:val="24"/>
          <w:vertAlign w:val="superscript"/>
          <w:lang w:val="en-US"/>
        </w:rPr>
        <w:t>10</w:t>
      </w:r>
      <w:r w:rsidR="000217CF" w:rsidRPr="002065AF">
        <w:rPr>
          <w:rFonts w:ascii="Book Antiqua" w:eastAsia="COPLAN+Times-Roman" w:hAnsi="Book Antiqua"/>
          <w:sz w:val="24"/>
          <w:szCs w:val="24"/>
          <w:vertAlign w:val="superscript"/>
          <w:lang w:val="en-US"/>
        </w:rPr>
        <w:t>]</w:t>
      </w:r>
      <w:r w:rsidRPr="002065AF">
        <w:rPr>
          <w:rFonts w:ascii="Book Antiqua" w:hAnsi="Book Antiqua"/>
          <w:sz w:val="24"/>
          <w:szCs w:val="24"/>
          <w:lang w:val="en-US"/>
        </w:rPr>
        <w:t>. Yet, there is no consensus regarding the accuracy of CBCT for this type of analysis. W</w:t>
      </w:r>
      <w:r w:rsidR="00A53781" w:rsidRPr="002065AF">
        <w:rPr>
          <w:rFonts w:ascii="Book Antiqua" w:hAnsi="Book Antiqua"/>
          <w:sz w:val="24"/>
          <w:szCs w:val="24"/>
          <w:lang w:val="en-US"/>
        </w:rPr>
        <w:t>hile some studies advocate its</w:t>
      </w:r>
      <w:r w:rsidRPr="002065AF">
        <w:rPr>
          <w:rFonts w:ascii="Book Antiqua" w:hAnsi="Book Antiqua"/>
          <w:sz w:val="24"/>
          <w:szCs w:val="24"/>
          <w:lang w:val="en-US"/>
        </w:rPr>
        <w:t xml:space="preserve"> </w:t>
      </w:r>
      <w:proofErr w:type="gramStart"/>
      <w:r w:rsidRPr="002065AF">
        <w:rPr>
          <w:rFonts w:ascii="Book Antiqua" w:hAnsi="Book Antiqua"/>
          <w:sz w:val="24"/>
          <w:szCs w:val="24"/>
          <w:lang w:val="en-US"/>
        </w:rPr>
        <w:t>use</w:t>
      </w:r>
      <w:r w:rsidR="00DB7290" w:rsidRPr="002065AF">
        <w:rPr>
          <w:rFonts w:ascii="Book Antiqua" w:hAnsi="Book Antiqua"/>
          <w:sz w:val="24"/>
          <w:szCs w:val="24"/>
          <w:vertAlign w:val="superscript"/>
          <w:lang w:val="en-US"/>
        </w:rPr>
        <w:t>[</w:t>
      </w:r>
      <w:proofErr w:type="gramEnd"/>
      <w:r w:rsidR="00DB7290" w:rsidRPr="002065AF">
        <w:rPr>
          <w:rFonts w:ascii="Book Antiqua" w:hAnsi="Book Antiqua"/>
          <w:sz w:val="24"/>
          <w:szCs w:val="24"/>
          <w:vertAlign w:val="superscript"/>
          <w:lang w:val="en-US"/>
        </w:rPr>
        <w:t>10-15]</w:t>
      </w:r>
      <w:r w:rsidR="00A53781" w:rsidRPr="002065AF">
        <w:rPr>
          <w:rFonts w:ascii="Book Antiqua" w:hAnsi="Book Antiqua" w:cs="Arial"/>
          <w:sz w:val="24"/>
          <w:szCs w:val="24"/>
          <w:lang w:val="en-US"/>
        </w:rPr>
        <w:t>, others advocate that CBCT is not an adequate tool for this type of evaluation</w:t>
      </w:r>
      <w:r w:rsidR="006F54EA" w:rsidRPr="002065AF">
        <w:rPr>
          <w:rFonts w:ascii="Book Antiqua" w:hAnsi="Book Antiqua" w:cs="Arial"/>
          <w:sz w:val="24"/>
          <w:szCs w:val="24"/>
          <w:lang w:val="en-US"/>
        </w:rPr>
        <w:t xml:space="preserve"> because the intensity values of CBCT are influenced by the characteristics of the system</w:t>
      </w:r>
      <w:r w:rsidR="00DB7290" w:rsidRPr="002065AF">
        <w:rPr>
          <w:rFonts w:ascii="Book Antiqua" w:hAnsi="Book Antiqua" w:cs="Arial"/>
          <w:sz w:val="24"/>
          <w:szCs w:val="24"/>
          <w:vertAlign w:val="superscript"/>
          <w:lang w:val="en-US"/>
        </w:rPr>
        <w:t>[4,13,16]</w:t>
      </w:r>
      <w:r w:rsidR="006F54EA" w:rsidRPr="002065AF">
        <w:rPr>
          <w:rFonts w:ascii="Book Antiqua" w:hAnsi="Book Antiqua" w:cs="Arial"/>
          <w:sz w:val="24"/>
          <w:szCs w:val="24"/>
          <w:lang w:val="en-US"/>
        </w:rPr>
        <w:t xml:space="preserve"> and by the scanned object</w:t>
      </w:r>
      <w:r w:rsidR="00DB7290" w:rsidRPr="002065AF">
        <w:rPr>
          <w:rFonts w:ascii="Book Antiqua" w:hAnsi="Book Antiqua" w:cs="Arial"/>
          <w:sz w:val="24"/>
          <w:szCs w:val="24"/>
          <w:vertAlign w:val="superscript"/>
          <w:lang w:val="en-US"/>
        </w:rPr>
        <w:t>[16-18]</w:t>
      </w:r>
      <w:r w:rsidR="006F54EA" w:rsidRPr="002065AF">
        <w:rPr>
          <w:rFonts w:ascii="Book Antiqua" w:eastAsia="COPLAN+Times-Roman" w:hAnsi="Book Antiqua"/>
          <w:sz w:val="24"/>
          <w:szCs w:val="24"/>
          <w:lang w:val="en-US"/>
        </w:rPr>
        <w:t>.</w:t>
      </w:r>
      <w:r w:rsidR="002065AF">
        <w:rPr>
          <w:rFonts w:ascii="Book Antiqua" w:eastAsiaTheme="minorEastAsia" w:hAnsi="Book Antiqua" w:hint="eastAsia"/>
          <w:sz w:val="24"/>
          <w:szCs w:val="24"/>
          <w:lang w:val="en-US" w:eastAsia="zh-CN"/>
        </w:rPr>
        <w:t xml:space="preserve"> </w:t>
      </w:r>
      <w:r w:rsidR="006F54EA" w:rsidRPr="002065AF">
        <w:rPr>
          <w:rFonts w:ascii="Book Antiqua" w:hAnsi="Book Antiqua" w:cs="Arial"/>
          <w:sz w:val="24"/>
          <w:szCs w:val="24"/>
          <w:lang w:val="en-US"/>
        </w:rPr>
        <w:t>This study aims at making a literature review concerning the reliability of CBCT for the determination of bone mineral density of craniofacial structures.</w:t>
      </w:r>
    </w:p>
    <w:p w:rsidR="007C0ED0" w:rsidRPr="007C0ED0" w:rsidRDefault="007C0ED0" w:rsidP="007C0ED0">
      <w:pPr>
        <w:spacing w:after="0" w:line="360" w:lineRule="auto"/>
        <w:ind w:firstLineChars="100" w:firstLine="240"/>
        <w:jc w:val="both"/>
        <w:rPr>
          <w:rFonts w:ascii="Book Antiqua" w:eastAsiaTheme="minorEastAsia" w:hAnsi="Book Antiqua"/>
          <w:sz w:val="24"/>
          <w:szCs w:val="24"/>
          <w:lang w:val="en-US" w:eastAsia="zh-CN"/>
        </w:rPr>
      </w:pPr>
    </w:p>
    <w:p w:rsidR="00FA439F" w:rsidRPr="002065AF" w:rsidRDefault="002065AF" w:rsidP="002065AF">
      <w:pPr>
        <w:spacing w:after="0" w:line="360" w:lineRule="auto"/>
        <w:jc w:val="both"/>
        <w:rPr>
          <w:rFonts w:ascii="Book Antiqua" w:eastAsia="COPLAN+Times-Roman" w:hAnsi="Book Antiqua"/>
          <w:sz w:val="24"/>
          <w:szCs w:val="24"/>
          <w:lang w:val="en-US"/>
        </w:rPr>
      </w:pPr>
      <w:r w:rsidRPr="002065AF">
        <w:rPr>
          <w:rFonts w:ascii="Book Antiqua" w:hAnsi="Book Antiqua" w:cs="Arial"/>
          <w:b/>
          <w:sz w:val="24"/>
          <w:szCs w:val="24"/>
          <w:lang w:val="en-US"/>
        </w:rPr>
        <w:t>BONE MINERAL DENSITY</w:t>
      </w:r>
    </w:p>
    <w:p w:rsidR="00FA439F" w:rsidRPr="002065AF" w:rsidRDefault="00FA439F" w:rsidP="002065AF">
      <w:pPr>
        <w:spacing w:after="0" w:line="360" w:lineRule="auto"/>
        <w:jc w:val="both"/>
        <w:rPr>
          <w:rFonts w:ascii="Book Antiqua" w:hAnsi="Book Antiqua" w:cs="Arial"/>
          <w:sz w:val="24"/>
          <w:szCs w:val="24"/>
          <w:lang w:val="en-US"/>
        </w:rPr>
      </w:pPr>
      <w:r w:rsidRPr="002065AF">
        <w:rPr>
          <w:rFonts w:ascii="Book Antiqua" w:hAnsi="Book Antiqua" w:cs="Arial"/>
          <w:sz w:val="24"/>
          <w:szCs w:val="24"/>
          <w:lang w:val="en-US"/>
        </w:rPr>
        <w:t>Mineral density is determined by the amount of mineral mass contained in a certain volume of a structure, being described in units of mass per area</w:t>
      </w:r>
      <w:r w:rsidR="00B80BFE" w:rsidRPr="002065AF">
        <w:rPr>
          <w:rFonts w:ascii="Book Antiqua" w:hAnsi="Book Antiqua" w:cs="Arial"/>
          <w:sz w:val="24"/>
          <w:szCs w:val="24"/>
          <w:lang w:val="en-US"/>
        </w:rPr>
        <w:t xml:space="preserve"> (in </w:t>
      </w:r>
      <w:proofErr w:type="spellStart"/>
      <w:r w:rsidR="00B80BFE" w:rsidRPr="002065AF">
        <w:rPr>
          <w:rFonts w:ascii="Book Antiqua" w:hAnsi="Book Antiqua" w:cs="Arial"/>
          <w:sz w:val="24"/>
          <w:szCs w:val="24"/>
          <w:lang w:val="en-US"/>
        </w:rPr>
        <w:t>bidimensional</w:t>
      </w:r>
      <w:proofErr w:type="spellEnd"/>
      <w:r w:rsidR="00B80BFE" w:rsidRPr="002065AF">
        <w:rPr>
          <w:rFonts w:ascii="Book Antiqua" w:hAnsi="Book Antiqua" w:cs="Arial"/>
          <w:sz w:val="24"/>
          <w:szCs w:val="24"/>
          <w:lang w:val="en-US"/>
        </w:rPr>
        <w:t xml:space="preserve"> images) or per volume (in tridimensional images), where only mineral content is considered</w:t>
      </w:r>
      <w:r w:rsidR="00DB7290" w:rsidRPr="002065AF">
        <w:rPr>
          <w:rFonts w:ascii="Book Antiqua" w:hAnsi="Book Antiqua" w:cs="Arial"/>
          <w:sz w:val="24"/>
          <w:szCs w:val="24"/>
          <w:vertAlign w:val="superscript"/>
          <w:lang w:val="en-US"/>
        </w:rPr>
        <w:t>[19]</w:t>
      </w:r>
      <w:r w:rsidR="00B80BFE" w:rsidRPr="002065AF">
        <w:rPr>
          <w:rFonts w:ascii="Book Antiqua" w:hAnsi="Book Antiqua" w:cs="Arial"/>
          <w:sz w:val="24"/>
          <w:szCs w:val="24"/>
          <w:lang w:val="en-US"/>
        </w:rPr>
        <w:t>. Several methods may be used to determine bone mineral density</w:t>
      </w:r>
      <w:r w:rsidR="00A95FB5" w:rsidRPr="002065AF">
        <w:rPr>
          <w:rFonts w:ascii="Book Antiqua" w:hAnsi="Book Antiqua" w:cs="Arial"/>
          <w:sz w:val="24"/>
          <w:szCs w:val="24"/>
          <w:lang w:val="en-US"/>
        </w:rPr>
        <w:t xml:space="preserve">, including </w:t>
      </w:r>
      <w:r w:rsidR="00B80BFE" w:rsidRPr="002065AF">
        <w:rPr>
          <w:rFonts w:ascii="Book Antiqua" w:hAnsi="Book Antiqua" w:cs="Arial"/>
          <w:sz w:val="24"/>
          <w:szCs w:val="24"/>
          <w:lang w:val="en-US"/>
        </w:rPr>
        <w:t xml:space="preserve">digital </w:t>
      </w:r>
      <w:r w:rsidR="00A95FB5" w:rsidRPr="002065AF">
        <w:rPr>
          <w:rFonts w:ascii="Book Antiqua" w:hAnsi="Book Antiqua" w:cs="Arial"/>
          <w:sz w:val="24"/>
          <w:szCs w:val="24"/>
          <w:lang w:val="en-US"/>
        </w:rPr>
        <w:t xml:space="preserve">image </w:t>
      </w:r>
      <w:r w:rsidR="00B80BFE" w:rsidRPr="002065AF">
        <w:rPr>
          <w:rFonts w:ascii="Book Antiqua" w:hAnsi="Book Antiqua" w:cs="Arial"/>
          <w:sz w:val="24"/>
          <w:szCs w:val="24"/>
          <w:lang w:val="en-US"/>
        </w:rPr>
        <w:t xml:space="preserve">analysis of microradiographs, single photon </w:t>
      </w:r>
      <w:proofErr w:type="spellStart"/>
      <w:r w:rsidR="00B80BFE" w:rsidRPr="002065AF">
        <w:rPr>
          <w:rFonts w:ascii="Book Antiqua" w:hAnsi="Book Antiqua" w:cs="Arial"/>
          <w:sz w:val="24"/>
          <w:szCs w:val="24"/>
          <w:lang w:val="en-US"/>
        </w:rPr>
        <w:t>absorciometry</w:t>
      </w:r>
      <w:proofErr w:type="spellEnd"/>
      <w:r w:rsidR="00B80BFE" w:rsidRPr="002065AF">
        <w:rPr>
          <w:rFonts w:ascii="Book Antiqua" w:hAnsi="Book Antiqua" w:cs="Arial"/>
          <w:sz w:val="24"/>
          <w:szCs w:val="24"/>
          <w:lang w:val="en-US"/>
        </w:rPr>
        <w:t xml:space="preserve"> (SPA), dual photon </w:t>
      </w:r>
      <w:proofErr w:type="spellStart"/>
      <w:r w:rsidR="00B80BFE" w:rsidRPr="002065AF">
        <w:rPr>
          <w:rFonts w:ascii="Book Antiqua" w:hAnsi="Book Antiqua" w:cs="Arial"/>
          <w:sz w:val="24"/>
          <w:szCs w:val="24"/>
          <w:lang w:val="en-US"/>
        </w:rPr>
        <w:t>absorciometry</w:t>
      </w:r>
      <w:proofErr w:type="spellEnd"/>
      <w:r w:rsidR="00B80BFE" w:rsidRPr="002065AF">
        <w:rPr>
          <w:rFonts w:ascii="Book Antiqua" w:hAnsi="Book Antiqua" w:cs="Arial"/>
          <w:sz w:val="24"/>
          <w:szCs w:val="24"/>
          <w:lang w:val="en-US"/>
        </w:rPr>
        <w:t xml:space="preserve"> (DPA), dual energy </w:t>
      </w:r>
      <w:r w:rsidR="00BE6CB4" w:rsidRPr="002065AF">
        <w:rPr>
          <w:rFonts w:ascii="Book Antiqua" w:hAnsi="Book Antiqua" w:cs="Arial"/>
          <w:sz w:val="24"/>
          <w:szCs w:val="24"/>
          <w:lang w:val="en-US"/>
        </w:rPr>
        <w:t>X</w:t>
      </w:r>
      <w:r w:rsidR="00B80BFE" w:rsidRPr="002065AF">
        <w:rPr>
          <w:rFonts w:ascii="Book Antiqua" w:hAnsi="Book Antiqua" w:cs="Arial"/>
          <w:sz w:val="24"/>
          <w:szCs w:val="24"/>
          <w:lang w:val="en-US"/>
        </w:rPr>
        <w:t xml:space="preserve">-ray </w:t>
      </w:r>
      <w:proofErr w:type="spellStart"/>
      <w:r w:rsidR="00B80BFE" w:rsidRPr="002065AF">
        <w:rPr>
          <w:rFonts w:ascii="Book Antiqua" w:hAnsi="Book Antiqua" w:cs="Arial"/>
          <w:sz w:val="24"/>
          <w:szCs w:val="24"/>
          <w:lang w:val="en-US"/>
        </w:rPr>
        <w:t>absorciometry</w:t>
      </w:r>
      <w:proofErr w:type="spellEnd"/>
      <w:r w:rsidR="00B80BFE" w:rsidRPr="002065AF">
        <w:rPr>
          <w:rFonts w:ascii="Book Antiqua" w:hAnsi="Book Antiqua" w:cs="Arial"/>
          <w:sz w:val="24"/>
          <w:szCs w:val="24"/>
          <w:lang w:val="en-US"/>
        </w:rPr>
        <w:t xml:space="preserve"> (DEXA), and quantitative </w:t>
      </w:r>
      <w:proofErr w:type="gramStart"/>
      <w:r w:rsidR="00B80BFE" w:rsidRPr="002065AF">
        <w:rPr>
          <w:rFonts w:ascii="Book Antiqua" w:hAnsi="Book Antiqua" w:cs="Arial"/>
          <w:sz w:val="24"/>
          <w:szCs w:val="24"/>
          <w:lang w:val="en-US"/>
        </w:rPr>
        <w:t>ultrasound</w:t>
      </w:r>
      <w:r w:rsidR="009D087A" w:rsidRPr="002065AF">
        <w:rPr>
          <w:rFonts w:ascii="Book Antiqua" w:hAnsi="Book Antiqua" w:cs="Arial"/>
          <w:sz w:val="24"/>
          <w:szCs w:val="24"/>
          <w:vertAlign w:val="superscript"/>
          <w:lang w:val="en-US"/>
        </w:rPr>
        <w:t>[</w:t>
      </w:r>
      <w:proofErr w:type="gramEnd"/>
      <w:r w:rsidR="009D087A" w:rsidRPr="002065AF">
        <w:rPr>
          <w:rFonts w:ascii="Book Antiqua" w:hAnsi="Book Antiqua" w:cs="Arial"/>
          <w:sz w:val="24"/>
          <w:szCs w:val="24"/>
          <w:vertAlign w:val="superscript"/>
          <w:lang w:val="en-US"/>
        </w:rPr>
        <w:t>20-22]</w:t>
      </w:r>
      <w:r w:rsidR="00B80BFE" w:rsidRPr="002065AF">
        <w:rPr>
          <w:rFonts w:ascii="Book Antiqua" w:hAnsi="Book Antiqua" w:cs="Arial"/>
          <w:sz w:val="24"/>
          <w:szCs w:val="24"/>
          <w:lang w:val="en-US"/>
        </w:rPr>
        <w:t>.</w:t>
      </w:r>
      <w:r w:rsidR="00A95FB5" w:rsidRPr="002065AF">
        <w:rPr>
          <w:rFonts w:ascii="Book Antiqua" w:hAnsi="Book Antiqua" w:cs="Arial"/>
          <w:sz w:val="24"/>
          <w:szCs w:val="24"/>
          <w:lang w:val="en-US"/>
        </w:rPr>
        <w:t xml:space="preserve"> However, these procedures present limitations inherent to the techniques used, because density is determined through images of superimposed structures, not producing tridimensional </w:t>
      </w:r>
      <w:proofErr w:type="gramStart"/>
      <w:r w:rsidR="00A95FB5" w:rsidRPr="002065AF">
        <w:rPr>
          <w:rFonts w:ascii="Book Antiqua" w:hAnsi="Book Antiqua" w:cs="Arial"/>
          <w:sz w:val="24"/>
          <w:szCs w:val="24"/>
          <w:lang w:val="en-US"/>
        </w:rPr>
        <w:t>information</w:t>
      </w:r>
      <w:r w:rsidR="009D087A" w:rsidRPr="002065AF">
        <w:rPr>
          <w:rFonts w:ascii="Book Antiqua" w:hAnsi="Book Antiqua" w:cs="Arial"/>
          <w:sz w:val="24"/>
          <w:szCs w:val="24"/>
          <w:vertAlign w:val="superscript"/>
          <w:lang w:val="en-US"/>
        </w:rPr>
        <w:t>[</w:t>
      </w:r>
      <w:proofErr w:type="gramEnd"/>
      <w:r w:rsidR="009D087A" w:rsidRPr="002065AF">
        <w:rPr>
          <w:rFonts w:ascii="Book Antiqua" w:hAnsi="Book Antiqua" w:cs="Arial"/>
          <w:sz w:val="24"/>
          <w:szCs w:val="24"/>
          <w:vertAlign w:val="superscript"/>
          <w:lang w:val="en-US"/>
        </w:rPr>
        <w:t>23,24]</w:t>
      </w:r>
      <w:r w:rsidR="00A95FB5" w:rsidRPr="002065AF">
        <w:rPr>
          <w:rFonts w:ascii="Book Antiqua" w:hAnsi="Book Antiqua" w:cs="Arial"/>
          <w:sz w:val="24"/>
          <w:szCs w:val="24"/>
          <w:lang w:val="en-US"/>
        </w:rPr>
        <w:t>.</w:t>
      </w:r>
    </w:p>
    <w:p w:rsidR="003D2C9E" w:rsidRPr="002065AF" w:rsidRDefault="00011E76" w:rsidP="002065AF">
      <w:pPr>
        <w:autoSpaceDE w:val="0"/>
        <w:autoSpaceDN w:val="0"/>
        <w:adjustRightInd w:val="0"/>
        <w:spacing w:after="0" w:line="360" w:lineRule="auto"/>
        <w:ind w:firstLineChars="100" w:firstLine="240"/>
        <w:jc w:val="both"/>
        <w:rPr>
          <w:rFonts w:ascii="Book Antiqua" w:hAnsi="Book Antiqua" w:cs="Arial"/>
          <w:sz w:val="24"/>
          <w:szCs w:val="24"/>
          <w:lang w:val="en-US"/>
        </w:rPr>
      </w:pPr>
      <w:r w:rsidRPr="002065AF">
        <w:rPr>
          <w:rFonts w:ascii="Book Antiqua" w:hAnsi="Book Antiqua" w:cs="Arial"/>
          <w:sz w:val="24"/>
          <w:szCs w:val="24"/>
          <w:lang w:val="en-US"/>
        </w:rPr>
        <w:t xml:space="preserve">Nowadays, </w:t>
      </w:r>
      <w:proofErr w:type="spellStart"/>
      <w:r w:rsidRPr="002065AF">
        <w:rPr>
          <w:rFonts w:ascii="Book Antiqua" w:hAnsi="Book Antiqua" w:cs="Arial"/>
          <w:sz w:val="24"/>
          <w:szCs w:val="24"/>
          <w:lang w:val="en-US"/>
        </w:rPr>
        <w:t>multislice</w:t>
      </w:r>
      <w:proofErr w:type="spellEnd"/>
      <w:r w:rsidRPr="002065AF">
        <w:rPr>
          <w:rFonts w:ascii="Book Antiqua" w:hAnsi="Book Antiqua" w:cs="Arial"/>
          <w:sz w:val="24"/>
          <w:szCs w:val="24"/>
          <w:lang w:val="en-US"/>
        </w:rPr>
        <w:t xml:space="preserve"> computed tomography (MSCT) is one of the most useful medical imaging techniques for the acquisition of data regarding not only bone density, but </w:t>
      </w:r>
      <w:r w:rsidR="00D61DBB" w:rsidRPr="002065AF">
        <w:rPr>
          <w:rFonts w:ascii="Book Antiqua" w:hAnsi="Book Antiqua" w:cs="Arial"/>
          <w:sz w:val="24"/>
          <w:szCs w:val="24"/>
          <w:lang w:val="en-US"/>
        </w:rPr>
        <w:t xml:space="preserve">the density of </w:t>
      </w:r>
      <w:r w:rsidRPr="002065AF">
        <w:rPr>
          <w:rFonts w:ascii="Book Antiqua" w:hAnsi="Book Antiqua" w:cs="Arial"/>
          <w:sz w:val="24"/>
          <w:szCs w:val="24"/>
          <w:lang w:val="en-US"/>
        </w:rPr>
        <w:t xml:space="preserve">all </w:t>
      </w:r>
      <w:r w:rsidR="00D61DBB" w:rsidRPr="002065AF">
        <w:rPr>
          <w:rFonts w:ascii="Book Antiqua" w:hAnsi="Book Antiqua" w:cs="Arial"/>
          <w:sz w:val="24"/>
          <w:szCs w:val="24"/>
          <w:lang w:val="en-US"/>
        </w:rPr>
        <w:t xml:space="preserve">the </w:t>
      </w:r>
      <w:r w:rsidRPr="002065AF">
        <w:rPr>
          <w:rFonts w:ascii="Book Antiqua" w:hAnsi="Book Antiqua" w:cs="Arial"/>
          <w:sz w:val="24"/>
          <w:szCs w:val="24"/>
          <w:lang w:val="en-US"/>
        </w:rPr>
        <w:t>tissues of</w:t>
      </w:r>
      <w:r w:rsidR="00D61DBB" w:rsidRPr="002065AF">
        <w:rPr>
          <w:rFonts w:ascii="Book Antiqua" w:hAnsi="Book Antiqua" w:cs="Arial"/>
          <w:sz w:val="24"/>
          <w:szCs w:val="24"/>
          <w:lang w:val="en-US"/>
        </w:rPr>
        <w:t xml:space="preserve"> the body. In these examinations, density is described in Hounsfield Units (HU) and represents the relative density of a body tissue according to a calibrated gray-level scale based on HU values of the air (-</w:t>
      </w:r>
      <w:r w:rsidR="002065AF">
        <w:rPr>
          <w:rFonts w:ascii="Book Antiqua" w:eastAsiaTheme="minorEastAsia" w:hAnsi="Book Antiqua" w:cs="Arial" w:hint="eastAsia"/>
          <w:sz w:val="24"/>
          <w:szCs w:val="24"/>
          <w:lang w:val="en-US" w:eastAsia="zh-CN"/>
        </w:rPr>
        <w:t xml:space="preserve"> </w:t>
      </w:r>
      <w:r w:rsidR="00D61DBB" w:rsidRPr="002065AF">
        <w:rPr>
          <w:rFonts w:ascii="Book Antiqua" w:hAnsi="Book Antiqua" w:cs="Arial"/>
          <w:sz w:val="24"/>
          <w:szCs w:val="24"/>
          <w:lang w:val="en-US"/>
        </w:rPr>
        <w:t>1000 HU), water (0HU), and dense bone (+</w:t>
      </w:r>
      <w:r w:rsidR="002065AF">
        <w:rPr>
          <w:rFonts w:ascii="Book Antiqua" w:eastAsiaTheme="minorEastAsia" w:hAnsi="Book Antiqua" w:cs="Arial" w:hint="eastAsia"/>
          <w:sz w:val="24"/>
          <w:szCs w:val="24"/>
          <w:lang w:val="en-US" w:eastAsia="zh-CN"/>
        </w:rPr>
        <w:t xml:space="preserve"> </w:t>
      </w:r>
      <w:r w:rsidR="00D61DBB" w:rsidRPr="002065AF">
        <w:rPr>
          <w:rFonts w:ascii="Book Antiqua" w:hAnsi="Book Antiqua" w:cs="Arial"/>
          <w:sz w:val="24"/>
          <w:szCs w:val="24"/>
          <w:lang w:val="en-US"/>
        </w:rPr>
        <w:t>1000HU)</w:t>
      </w:r>
      <w:r w:rsidR="006D22FF" w:rsidRPr="002065AF">
        <w:rPr>
          <w:rFonts w:ascii="Book Antiqua" w:hAnsi="Book Antiqua" w:cs="Arial"/>
          <w:sz w:val="24"/>
          <w:szCs w:val="24"/>
          <w:vertAlign w:val="superscript"/>
          <w:lang w:val="en-US"/>
        </w:rPr>
        <w:t>[25]</w:t>
      </w:r>
      <w:r w:rsidR="00342FAE" w:rsidRPr="002065AF">
        <w:rPr>
          <w:rFonts w:ascii="Book Antiqua" w:hAnsi="Book Antiqua" w:cs="Arial"/>
          <w:sz w:val="24"/>
          <w:szCs w:val="24"/>
          <w:lang w:val="en-US"/>
        </w:rPr>
        <w:t>. HU values are directly related with the mass absorption coefficient of different tissues</w:t>
      </w:r>
      <w:r w:rsidR="006D6726" w:rsidRPr="002065AF">
        <w:rPr>
          <w:rFonts w:ascii="Book Antiqua" w:hAnsi="Book Antiqua" w:cs="Arial"/>
          <w:sz w:val="24"/>
          <w:szCs w:val="24"/>
          <w:vertAlign w:val="superscript"/>
          <w:lang w:val="en-US"/>
        </w:rPr>
        <w:t>[26]</w:t>
      </w:r>
      <w:r w:rsidR="00342FAE" w:rsidRPr="002065AF">
        <w:rPr>
          <w:rFonts w:ascii="Book Antiqua" w:hAnsi="Book Antiqua" w:cs="Arial"/>
          <w:sz w:val="24"/>
          <w:szCs w:val="24"/>
          <w:lang w:val="en-US"/>
        </w:rPr>
        <w:t>, and despite some variation</w:t>
      </w:r>
      <w:r w:rsidR="006D6726" w:rsidRPr="002065AF">
        <w:rPr>
          <w:rFonts w:ascii="Book Antiqua" w:hAnsi="Book Antiqua" w:cs="Arial"/>
          <w:sz w:val="24"/>
          <w:szCs w:val="24"/>
          <w:vertAlign w:val="superscript"/>
          <w:lang w:val="en-US"/>
        </w:rPr>
        <w:t>[27]</w:t>
      </w:r>
      <w:r w:rsidR="00342FAE" w:rsidRPr="002065AF">
        <w:rPr>
          <w:rFonts w:ascii="Book Antiqua" w:hAnsi="Book Antiqua" w:cs="Arial"/>
          <w:sz w:val="24"/>
          <w:szCs w:val="24"/>
          <w:lang w:val="en-US"/>
        </w:rPr>
        <w:t>, these values may be used for the determination of density of the tissues with high degree of accuracy</w:t>
      </w:r>
      <w:r w:rsidR="006D6726" w:rsidRPr="002065AF">
        <w:rPr>
          <w:rFonts w:ascii="Book Antiqua" w:hAnsi="Book Antiqua" w:cs="Arial"/>
          <w:sz w:val="24"/>
          <w:szCs w:val="24"/>
          <w:vertAlign w:val="superscript"/>
          <w:lang w:val="en-US"/>
        </w:rPr>
        <w:t>[10]</w:t>
      </w:r>
      <w:r w:rsidR="00657ACC" w:rsidRPr="002065AF">
        <w:rPr>
          <w:rFonts w:ascii="Book Antiqua" w:hAnsi="Book Antiqua" w:cs="Arial"/>
          <w:sz w:val="24"/>
          <w:szCs w:val="24"/>
          <w:lang w:val="en-US"/>
        </w:rPr>
        <w:t xml:space="preserve"> and sensitivity, detecting density differences of 1% or less</w:t>
      </w:r>
      <w:r w:rsidR="006D6726" w:rsidRPr="002065AF">
        <w:rPr>
          <w:rFonts w:ascii="Book Antiqua" w:hAnsi="Book Antiqua" w:cs="Arial"/>
          <w:sz w:val="24"/>
          <w:szCs w:val="24"/>
          <w:vertAlign w:val="superscript"/>
          <w:lang w:val="en-US"/>
        </w:rPr>
        <w:t>[28]</w:t>
      </w:r>
      <w:r w:rsidR="00657ACC" w:rsidRPr="002065AF">
        <w:rPr>
          <w:rFonts w:ascii="Book Antiqua" w:hAnsi="Book Antiqua" w:cs="Arial"/>
          <w:sz w:val="24"/>
          <w:szCs w:val="24"/>
          <w:lang w:val="en-US"/>
        </w:rPr>
        <w:t xml:space="preserve">. However, the gray scale can vary between different scanners and with different energies on the same MSCT </w:t>
      </w:r>
      <w:proofErr w:type="gramStart"/>
      <w:r w:rsidR="00657ACC" w:rsidRPr="002065AF">
        <w:rPr>
          <w:rFonts w:ascii="Book Antiqua" w:hAnsi="Book Antiqua" w:cs="Arial"/>
          <w:sz w:val="24"/>
          <w:szCs w:val="24"/>
          <w:lang w:val="en-US"/>
        </w:rPr>
        <w:t>scanner</w:t>
      </w:r>
      <w:r w:rsidR="006D6726" w:rsidRPr="002065AF">
        <w:rPr>
          <w:rFonts w:ascii="Book Antiqua" w:hAnsi="Book Antiqua" w:cs="Arial"/>
          <w:sz w:val="24"/>
          <w:szCs w:val="24"/>
          <w:vertAlign w:val="superscript"/>
          <w:lang w:val="en-US"/>
        </w:rPr>
        <w:t>[</w:t>
      </w:r>
      <w:proofErr w:type="gramEnd"/>
      <w:r w:rsidR="006D6726" w:rsidRPr="002065AF">
        <w:rPr>
          <w:rFonts w:ascii="Book Antiqua" w:hAnsi="Book Antiqua" w:cs="Arial"/>
          <w:sz w:val="24"/>
          <w:szCs w:val="24"/>
          <w:vertAlign w:val="superscript"/>
          <w:lang w:val="en-US"/>
        </w:rPr>
        <w:t>25]</w:t>
      </w:r>
      <w:r w:rsidR="00657ACC" w:rsidRPr="002065AF">
        <w:rPr>
          <w:rFonts w:ascii="Book Antiqua" w:hAnsi="Book Antiqua" w:cs="Arial"/>
          <w:sz w:val="24"/>
          <w:szCs w:val="24"/>
          <w:lang w:val="en-US"/>
        </w:rPr>
        <w:t xml:space="preserve">. </w:t>
      </w:r>
      <w:r w:rsidR="003D2C9E" w:rsidRPr="002065AF">
        <w:rPr>
          <w:rFonts w:ascii="Book Antiqua" w:hAnsi="Book Antiqua" w:cs="Arial"/>
          <w:sz w:val="24"/>
          <w:szCs w:val="24"/>
          <w:lang w:val="en-US"/>
        </w:rPr>
        <w:t>The factor with the highest influence on the determination of the gray scale is the energy of the X-ray beam (</w:t>
      </w:r>
      <w:proofErr w:type="spellStart"/>
      <w:r w:rsidR="003D2C9E" w:rsidRPr="002065AF">
        <w:rPr>
          <w:rFonts w:ascii="Book Antiqua" w:hAnsi="Book Antiqua" w:cs="Arial"/>
          <w:sz w:val="24"/>
          <w:szCs w:val="24"/>
          <w:lang w:val="en-US"/>
        </w:rPr>
        <w:t>kVp</w:t>
      </w:r>
      <w:proofErr w:type="spellEnd"/>
      <w:r w:rsidR="003D2C9E" w:rsidRPr="002065AF">
        <w:rPr>
          <w:rFonts w:ascii="Book Antiqua" w:hAnsi="Book Antiqua" w:cs="Arial"/>
          <w:sz w:val="24"/>
          <w:szCs w:val="24"/>
          <w:lang w:val="en-US"/>
        </w:rPr>
        <w:t xml:space="preserve">), which is directly related to the capacity of penetration of the primary beam. </w:t>
      </w:r>
      <w:r w:rsidR="0043030C" w:rsidRPr="002065AF">
        <w:rPr>
          <w:rFonts w:ascii="Book Antiqua" w:hAnsi="Book Antiqua" w:cs="Arial"/>
          <w:sz w:val="24"/>
          <w:szCs w:val="24"/>
          <w:lang w:val="en-US"/>
        </w:rPr>
        <w:t>The bigger the energy of the X-ray beam, the bigger and more uniform will be its penetration, resulting in smaller variation of attenuation, smaller contrast of images, and smaller density of the structures evaluated.</w:t>
      </w:r>
      <w:r w:rsidR="009A7CA1" w:rsidRPr="002065AF">
        <w:rPr>
          <w:rFonts w:ascii="Book Antiqua" w:hAnsi="Book Antiqua" w:cs="Arial"/>
          <w:sz w:val="24"/>
          <w:szCs w:val="24"/>
          <w:lang w:val="en-US"/>
        </w:rPr>
        <w:t xml:space="preserve"> The adequate setting of the energy applied allows the determination of a correct </w:t>
      </w:r>
      <w:proofErr w:type="gramStart"/>
      <w:r w:rsidR="009A7CA1" w:rsidRPr="002065AF">
        <w:rPr>
          <w:rFonts w:ascii="Book Antiqua" w:hAnsi="Book Antiqua" w:cs="Arial"/>
          <w:sz w:val="24"/>
          <w:szCs w:val="24"/>
          <w:lang w:val="en-US"/>
        </w:rPr>
        <w:t>density</w:t>
      </w:r>
      <w:r w:rsidR="006D6726" w:rsidRPr="002065AF">
        <w:rPr>
          <w:rFonts w:ascii="Book Antiqua" w:hAnsi="Book Antiqua" w:cs="Arial"/>
          <w:sz w:val="24"/>
          <w:szCs w:val="24"/>
          <w:vertAlign w:val="superscript"/>
          <w:lang w:val="en-US"/>
        </w:rPr>
        <w:t>[</w:t>
      </w:r>
      <w:proofErr w:type="gramEnd"/>
      <w:r w:rsidR="006D6726" w:rsidRPr="002065AF">
        <w:rPr>
          <w:rFonts w:ascii="Book Antiqua" w:hAnsi="Book Antiqua" w:cs="Arial"/>
          <w:sz w:val="24"/>
          <w:szCs w:val="24"/>
          <w:vertAlign w:val="superscript"/>
          <w:lang w:val="en-US"/>
        </w:rPr>
        <w:t>29]</w:t>
      </w:r>
      <w:r w:rsidR="009A7CA1" w:rsidRPr="002065AF">
        <w:rPr>
          <w:rFonts w:ascii="Book Antiqua" w:hAnsi="Book Antiqua" w:cs="Arial"/>
          <w:sz w:val="24"/>
          <w:szCs w:val="24"/>
          <w:lang w:val="en-US"/>
        </w:rPr>
        <w:t>.</w:t>
      </w:r>
    </w:p>
    <w:p w:rsidR="00F31FC0" w:rsidRPr="002065AF" w:rsidRDefault="00F31FC0" w:rsidP="002065AF">
      <w:pPr>
        <w:spacing w:after="0" w:line="360" w:lineRule="auto"/>
        <w:jc w:val="both"/>
        <w:rPr>
          <w:rFonts w:ascii="Book Antiqua" w:hAnsi="Book Antiqua" w:cs="Arial"/>
          <w:sz w:val="24"/>
          <w:szCs w:val="24"/>
          <w:lang w:val="en-US"/>
        </w:rPr>
      </w:pPr>
    </w:p>
    <w:p w:rsidR="00D12E1D" w:rsidRPr="002065AF" w:rsidRDefault="002065AF" w:rsidP="002065AF">
      <w:pPr>
        <w:spacing w:after="0" w:line="360" w:lineRule="auto"/>
        <w:jc w:val="both"/>
        <w:rPr>
          <w:rFonts w:ascii="Book Antiqua" w:hAnsi="Book Antiqua" w:cs="Arial"/>
          <w:b/>
          <w:sz w:val="24"/>
          <w:szCs w:val="24"/>
          <w:lang w:val="en-US"/>
        </w:rPr>
      </w:pPr>
      <w:r w:rsidRPr="002065AF">
        <w:rPr>
          <w:rFonts w:ascii="Book Antiqua" w:hAnsi="Book Antiqua" w:cs="Arial"/>
          <w:b/>
          <w:sz w:val="24"/>
          <w:szCs w:val="24"/>
          <w:lang w:val="en-US"/>
        </w:rPr>
        <w:t>CONE BEAM COMPUTED TOMOGRAPHY</w:t>
      </w:r>
    </w:p>
    <w:p w:rsidR="00D12E1D" w:rsidRPr="002065AF" w:rsidRDefault="00D12E1D" w:rsidP="002065AF">
      <w:pPr>
        <w:tabs>
          <w:tab w:val="left" w:pos="6487"/>
        </w:tabs>
        <w:spacing w:after="0" w:line="360" w:lineRule="auto"/>
        <w:jc w:val="both"/>
        <w:rPr>
          <w:rFonts w:ascii="Book Antiqua" w:hAnsi="Book Antiqua" w:cs="Arial"/>
          <w:sz w:val="24"/>
          <w:szCs w:val="24"/>
          <w:lang w:val="en-US"/>
        </w:rPr>
      </w:pPr>
      <w:r w:rsidRPr="002065AF">
        <w:rPr>
          <w:rFonts w:ascii="Book Antiqua" w:hAnsi="Book Antiqua" w:cs="Arial"/>
          <w:sz w:val="24"/>
          <w:szCs w:val="24"/>
          <w:lang w:val="en-US"/>
        </w:rPr>
        <w:t>After the development of</w:t>
      </w:r>
      <w:r w:rsidR="00B5600C" w:rsidRPr="002065AF">
        <w:rPr>
          <w:rFonts w:ascii="Book Antiqua" w:hAnsi="Book Antiqua" w:cs="Arial"/>
          <w:sz w:val="24"/>
          <w:szCs w:val="24"/>
          <w:lang w:val="en-US"/>
        </w:rPr>
        <w:t xml:space="preserve"> CBCT</w:t>
      </w:r>
      <w:r w:rsidRPr="002065AF">
        <w:rPr>
          <w:rFonts w:ascii="Book Antiqua" w:hAnsi="Book Antiqua" w:cs="Arial"/>
          <w:b/>
          <w:sz w:val="24"/>
          <w:szCs w:val="24"/>
          <w:lang w:val="en-US"/>
        </w:rPr>
        <w:t>,</w:t>
      </w:r>
      <w:r w:rsidRPr="002065AF">
        <w:rPr>
          <w:rFonts w:ascii="Book Antiqua" w:hAnsi="Book Antiqua" w:cs="Arial"/>
          <w:sz w:val="24"/>
          <w:szCs w:val="24"/>
          <w:lang w:val="en-US"/>
        </w:rPr>
        <w:t xml:space="preserve"> a less complex device, with low operational cost and reduced radiation </w:t>
      </w:r>
      <w:proofErr w:type="gramStart"/>
      <w:r w:rsidRPr="002065AF">
        <w:rPr>
          <w:rFonts w:ascii="Book Antiqua" w:hAnsi="Book Antiqua" w:cs="Arial"/>
          <w:sz w:val="24"/>
          <w:szCs w:val="24"/>
          <w:lang w:val="en-US"/>
        </w:rPr>
        <w:t>emission</w:t>
      </w:r>
      <w:r w:rsidR="00E13CA9" w:rsidRPr="002065AF">
        <w:rPr>
          <w:rFonts w:ascii="Book Antiqua" w:hAnsi="Book Antiqua" w:cs="Arial"/>
          <w:sz w:val="24"/>
          <w:szCs w:val="24"/>
          <w:vertAlign w:val="superscript"/>
          <w:lang w:val="en-US"/>
        </w:rPr>
        <w:t>[</w:t>
      </w:r>
      <w:proofErr w:type="gramEnd"/>
      <w:r w:rsidR="00E13CA9" w:rsidRPr="002065AF">
        <w:rPr>
          <w:rFonts w:ascii="Book Antiqua" w:hAnsi="Book Antiqua" w:cs="Arial"/>
          <w:sz w:val="24"/>
          <w:szCs w:val="24"/>
          <w:vertAlign w:val="superscript"/>
          <w:lang w:val="en-US"/>
        </w:rPr>
        <w:t>30-32]</w:t>
      </w:r>
      <w:r w:rsidRPr="002065AF">
        <w:rPr>
          <w:rFonts w:ascii="Book Antiqua" w:hAnsi="Book Antiqua" w:cs="Arial"/>
          <w:sz w:val="24"/>
          <w:szCs w:val="24"/>
          <w:lang w:val="en-US"/>
        </w:rPr>
        <w:t xml:space="preserve">, addressed to the acquisition of tridimensional images of </w:t>
      </w:r>
      <w:proofErr w:type="spellStart"/>
      <w:r w:rsidRPr="002065AF">
        <w:rPr>
          <w:rFonts w:ascii="Book Antiqua" w:hAnsi="Book Antiqua" w:cs="Arial"/>
          <w:sz w:val="24"/>
          <w:szCs w:val="24"/>
          <w:lang w:val="en-US"/>
        </w:rPr>
        <w:t>dentomaxillofacial</w:t>
      </w:r>
      <w:proofErr w:type="spellEnd"/>
      <w:r w:rsidRPr="002065AF">
        <w:rPr>
          <w:rFonts w:ascii="Book Antiqua" w:hAnsi="Book Antiqua" w:cs="Arial"/>
          <w:sz w:val="24"/>
          <w:szCs w:val="24"/>
          <w:lang w:val="en-US"/>
        </w:rPr>
        <w:t xml:space="preserve"> structures</w:t>
      </w:r>
      <w:r w:rsidR="002065AF">
        <w:rPr>
          <w:rFonts w:ascii="Book Antiqua" w:hAnsi="Book Antiqua" w:cs="Arial"/>
          <w:sz w:val="24"/>
          <w:szCs w:val="24"/>
          <w:lang w:val="en-US"/>
        </w:rPr>
        <w:t xml:space="preserve"> by </w:t>
      </w:r>
      <w:proofErr w:type="spellStart"/>
      <w:r w:rsidR="002065AF">
        <w:rPr>
          <w:rFonts w:ascii="Book Antiqua" w:hAnsi="Book Antiqua" w:cs="Arial"/>
          <w:sz w:val="24"/>
          <w:szCs w:val="24"/>
          <w:lang w:val="en-US"/>
        </w:rPr>
        <w:t>Mozzo</w:t>
      </w:r>
      <w:proofErr w:type="spellEnd"/>
      <w:r w:rsidR="002065AF">
        <w:rPr>
          <w:rFonts w:ascii="Book Antiqua" w:hAnsi="Book Antiqua" w:cs="Arial"/>
          <w:sz w:val="24"/>
          <w:szCs w:val="24"/>
          <w:lang w:val="en-US"/>
        </w:rPr>
        <w:t xml:space="preserve"> </w:t>
      </w:r>
      <w:r w:rsidR="002065AF" w:rsidRPr="002065AF">
        <w:rPr>
          <w:rFonts w:ascii="Book Antiqua" w:hAnsi="Book Antiqua" w:cs="Arial"/>
          <w:i/>
          <w:sz w:val="24"/>
          <w:szCs w:val="24"/>
          <w:lang w:val="en-US"/>
        </w:rPr>
        <w:t>et al</w:t>
      </w:r>
      <w:r w:rsidR="00E13CA9" w:rsidRPr="002065AF">
        <w:rPr>
          <w:rFonts w:ascii="Book Antiqua" w:hAnsi="Book Antiqua" w:cs="Arial"/>
          <w:i/>
          <w:sz w:val="24"/>
          <w:szCs w:val="24"/>
          <w:vertAlign w:val="superscript"/>
          <w:lang w:val="en-US"/>
        </w:rPr>
        <w:t>[</w:t>
      </w:r>
      <w:r w:rsidR="00E13CA9" w:rsidRPr="002065AF">
        <w:rPr>
          <w:rFonts w:ascii="Book Antiqua" w:hAnsi="Book Antiqua" w:cs="Arial"/>
          <w:sz w:val="24"/>
          <w:szCs w:val="24"/>
          <w:vertAlign w:val="superscript"/>
          <w:lang w:val="en-US"/>
        </w:rPr>
        <w:t>33]</w:t>
      </w:r>
      <w:r w:rsidRPr="002065AF">
        <w:rPr>
          <w:rFonts w:ascii="Book Antiqua" w:hAnsi="Book Antiqua" w:cs="Arial"/>
          <w:sz w:val="24"/>
          <w:szCs w:val="24"/>
          <w:lang w:val="en-US"/>
        </w:rPr>
        <w:t>, the indication of medical CT</w:t>
      </w:r>
      <w:r w:rsidR="00AA4CB9" w:rsidRPr="002065AF">
        <w:rPr>
          <w:rFonts w:ascii="Book Antiqua" w:hAnsi="Book Antiqua" w:cs="Arial"/>
          <w:sz w:val="24"/>
          <w:szCs w:val="24"/>
          <w:lang w:val="en-US"/>
        </w:rPr>
        <w:t xml:space="preserve"> for the </w:t>
      </w:r>
      <w:r w:rsidR="00AA4CB9" w:rsidRPr="002065AF">
        <w:rPr>
          <w:rFonts w:ascii="Book Antiqua" w:hAnsi="Book Antiqua" w:cs="Arial"/>
          <w:sz w:val="24"/>
          <w:szCs w:val="24"/>
          <w:lang w:val="en-US"/>
        </w:rPr>
        <w:lastRenderedPageBreak/>
        <w:t>evaluation of these s</w:t>
      </w:r>
      <w:r w:rsidR="00A103AF" w:rsidRPr="002065AF">
        <w:rPr>
          <w:rFonts w:ascii="Book Antiqua" w:hAnsi="Book Antiqua" w:cs="Arial"/>
          <w:sz w:val="24"/>
          <w:szCs w:val="24"/>
          <w:lang w:val="en-US"/>
        </w:rPr>
        <w:t>tructures</w:t>
      </w:r>
      <w:r w:rsidR="00B5600C" w:rsidRPr="002065AF">
        <w:rPr>
          <w:rFonts w:ascii="Book Antiqua" w:hAnsi="Book Antiqua" w:cs="Arial"/>
          <w:sz w:val="24"/>
          <w:szCs w:val="24"/>
          <w:lang w:val="en-US"/>
        </w:rPr>
        <w:t xml:space="preserve"> decreased considerably</w:t>
      </w:r>
      <w:r w:rsidR="00AA4CB9" w:rsidRPr="002065AF">
        <w:rPr>
          <w:rFonts w:ascii="Book Antiqua" w:hAnsi="Book Antiqua" w:cs="Arial"/>
          <w:sz w:val="24"/>
          <w:szCs w:val="24"/>
          <w:lang w:val="en-US"/>
        </w:rPr>
        <w:t>, especially due to the higher radiation dose</w:t>
      </w:r>
      <w:r w:rsidR="00520BA9" w:rsidRPr="002065AF">
        <w:rPr>
          <w:rFonts w:ascii="Book Antiqua" w:hAnsi="Book Antiqua" w:cs="Arial"/>
          <w:sz w:val="24"/>
          <w:szCs w:val="24"/>
          <w:lang w:val="en-US"/>
        </w:rPr>
        <w:t xml:space="preserve"> applied to the patient during image acquisition</w:t>
      </w:r>
      <w:r w:rsidR="00E13CA9" w:rsidRPr="002065AF">
        <w:rPr>
          <w:rFonts w:ascii="Book Antiqua" w:hAnsi="Book Antiqua" w:cs="Arial"/>
          <w:sz w:val="24"/>
          <w:szCs w:val="24"/>
          <w:vertAlign w:val="superscript"/>
          <w:lang w:val="en-US"/>
        </w:rPr>
        <w:t>[10,32]</w:t>
      </w:r>
      <w:r w:rsidR="00520BA9" w:rsidRPr="002065AF">
        <w:rPr>
          <w:rFonts w:ascii="Book Antiqua" w:hAnsi="Book Antiqua" w:cs="Arial"/>
          <w:sz w:val="24"/>
          <w:szCs w:val="24"/>
          <w:lang w:val="en-US"/>
        </w:rPr>
        <w:t>.</w:t>
      </w:r>
      <w:r w:rsidR="00A103AF" w:rsidRPr="002065AF">
        <w:rPr>
          <w:rFonts w:ascii="Book Antiqua" w:hAnsi="Book Antiqua" w:cs="Arial"/>
          <w:sz w:val="24"/>
          <w:szCs w:val="24"/>
          <w:lang w:val="en-US"/>
        </w:rPr>
        <w:t xml:space="preserve"> Thus, CBCT has been proposed as a diagnostic method for the determination of bone mineral </w:t>
      </w:r>
      <w:proofErr w:type="gramStart"/>
      <w:r w:rsidR="00A103AF" w:rsidRPr="002065AF">
        <w:rPr>
          <w:rFonts w:ascii="Book Antiqua" w:hAnsi="Book Antiqua" w:cs="Arial"/>
          <w:sz w:val="24"/>
          <w:szCs w:val="24"/>
          <w:lang w:val="en-US"/>
        </w:rPr>
        <w:t>density</w:t>
      </w:r>
      <w:r w:rsidR="00E13CA9" w:rsidRPr="002065AF">
        <w:rPr>
          <w:rFonts w:ascii="Book Antiqua" w:hAnsi="Book Antiqua" w:cs="Arial"/>
          <w:sz w:val="24"/>
          <w:szCs w:val="24"/>
          <w:vertAlign w:val="superscript"/>
          <w:lang w:val="en-US"/>
        </w:rPr>
        <w:t>[</w:t>
      </w:r>
      <w:proofErr w:type="gramEnd"/>
      <w:r w:rsidR="00E13CA9" w:rsidRPr="002065AF">
        <w:rPr>
          <w:rFonts w:ascii="Book Antiqua" w:hAnsi="Book Antiqua" w:cs="Arial"/>
          <w:sz w:val="24"/>
          <w:szCs w:val="24"/>
          <w:vertAlign w:val="superscript"/>
          <w:lang w:val="en-US"/>
        </w:rPr>
        <w:t>10,11,18,34-36]</w:t>
      </w:r>
      <w:r w:rsidR="00A103AF" w:rsidRPr="002065AF">
        <w:rPr>
          <w:rFonts w:ascii="Book Antiqua" w:hAnsi="Book Antiqua" w:cs="Arial"/>
          <w:sz w:val="24"/>
          <w:szCs w:val="24"/>
          <w:lang w:val="en-US"/>
        </w:rPr>
        <w:t>. Gray values obtained with CBCT are used in an analog way as the HU values for the determination of mineral density</w:t>
      </w:r>
      <w:r w:rsidR="00E13CA9" w:rsidRPr="002065AF">
        <w:rPr>
          <w:rFonts w:ascii="Book Antiqua" w:hAnsi="Book Antiqua" w:cs="Arial"/>
          <w:sz w:val="24"/>
          <w:szCs w:val="24"/>
          <w:vertAlign w:val="superscript"/>
          <w:lang w:val="en-US"/>
        </w:rPr>
        <w:t>[</w:t>
      </w:r>
      <w:r w:rsidR="006C3CA3" w:rsidRPr="002065AF">
        <w:rPr>
          <w:rFonts w:ascii="Book Antiqua" w:hAnsi="Book Antiqua" w:cs="Arial"/>
          <w:sz w:val="24"/>
          <w:szCs w:val="24"/>
          <w:vertAlign w:val="superscript"/>
          <w:lang w:val="en-US"/>
        </w:rPr>
        <w:t>16]</w:t>
      </w:r>
      <w:r w:rsidR="00491F72" w:rsidRPr="002065AF">
        <w:rPr>
          <w:rFonts w:ascii="Book Antiqua" w:hAnsi="Book Antiqua" w:cs="Arial"/>
          <w:sz w:val="24"/>
          <w:szCs w:val="24"/>
          <w:lang w:val="en-US"/>
        </w:rPr>
        <w:t xml:space="preserve"> and show</w:t>
      </w:r>
      <w:r w:rsidR="00A103AF" w:rsidRPr="002065AF">
        <w:rPr>
          <w:rFonts w:ascii="Book Antiqua" w:hAnsi="Book Antiqua" w:cs="Arial"/>
          <w:sz w:val="24"/>
          <w:szCs w:val="24"/>
          <w:lang w:val="en-US"/>
        </w:rPr>
        <w:t xml:space="preserve"> a linear relationship with the attenuation coefficients of the materials</w:t>
      </w:r>
      <w:r w:rsidR="006C3CA3" w:rsidRPr="002065AF">
        <w:rPr>
          <w:rFonts w:ascii="Book Antiqua" w:hAnsi="Book Antiqua" w:cs="Arial"/>
          <w:sz w:val="24"/>
          <w:szCs w:val="24"/>
          <w:vertAlign w:val="superscript"/>
          <w:lang w:val="en-US"/>
        </w:rPr>
        <w:t>[13,15]</w:t>
      </w:r>
      <w:r w:rsidR="00A103AF" w:rsidRPr="002065AF">
        <w:rPr>
          <w:rFonts w:ascii="Book Antiqua" w:hAnsi="Book Antiqua"/>
          <w:sz w:val="24"/>
          <w:szCs w:val="24"/>
          <w:lang w:val="en-US"/>
        </w:rPr>
        <w:t>, HU values obtained with medical CT</w:t>
      </w:r>
      <w:r w:rsidR="006C3CA3" w:rsidRPr="002065AF">
        <w:rPr>
          <w:rFonts w:ascii="Book Antiqua" w:hAnsi="Book Antiqua"/>
          <w:sz w:val="24"/>
          <w:szCs w:val="24"/>
          <w:vertAlign w:val="superscript"/>
          <w:lang w:val="en-US"/>
        </w:rPr>
        <w:t>[11,12,37,38</w:t>
      </w:r>
      <w:r w:rsidR="006C3CA3" w:rsidRPr="002065AF">
        <w:rPr>
          <w:rFonts w:ascii="Book Antiqua" w:hAnsi="Book Antiqua" w:cs="Arial"/>
          <w:sz w:val="24"/>
          <w:szCs w:val="24"/>
          <w:vertAlign w:val="superscript"/>
          <w:lang w:val="en-US"/>
        </w:rPr>
        <w:t>]</w:t>
      </w:r>
      <w:r w:rsidR="00A103AF" w:rsidRPr="002065AF">
        <w:rPr>
          <w:rFonts w:ascii="Book Antiqua" w:hAnsi="Book Antiqua" w:cs="Arial"/>
          <w:sz w:val="24"/>
          <w:szCs w:val="24"/>
          <w:lang w:val="en-US"/>
        </w:rPr>
        <w:t>, and density va</w:t>
      </w:r>
      <w:r w:rsidR="006C3CA3" w:rsidRPr="002065AF">
        <w:rPr>
          <w:rFonts w:ascii="Book Antiqua" w:hAnsi="Book Antiqua" w:cs="Arial"/>
          <w:sz w:val="24"/>
          <w:szCs w:val="24"/>
          <w:lang w:val="en-US"/>
        </w:rPr>
        <w:t>l</w:t>
      </w:r>
      <w:r w:rsidR="00A103AF" w:rsidRPr="002065AF">
        <w:rPr>
          <w:rFonts w:ascii="Book Antiqua" w:hAnsi="Book Antiqua" w:cs="Arial"/>
          <w:sz w:val="24"/>
          <w:szCs w:val="24"/>
          <w:lang w:val="en-US"/>
        </w:rPr>
        <w:t>ues from DEXA</w:t>
      </w:r>
      <w:r w:rsidR="006C3CA3" w:rsidRPr="002065AF">
        <w:rPr>
          <w:rFonts w:ascii="Book Antiqua" w:hAnsi="Book Antiqua" w:cs="Arial"/>
          <w:sz w:val="24"/>
          <w:szCs w:val="24"/>
          <w:vertAlign w:val="superscript"/>
          <w:lang w:val="en-US"/>
        </w:rPr>
        <w:t>[14]</w:t>
      </w:r>
      <w:r w:rsidR="00A103AF" w:rsidRPr="002065AF">
        <w:rPr>
          <w:rFonts w:ascii="Book Antiqua" w:hAnsi="Book Antiqua"/>
          <w:sz w:val="24"/>
          <w:szCs w:val="24"/>
          <w:lang w:val="en-US"/>
        </w:rPr>
        <w:t>.</w:t>
      </w:r>
    </w:p>
    <w:p w:rsidR="00491F72" w:rsidRPr="002065AF" w:rsidRDefault="00491F72" w:rsidP="002065AF">
      <w:pPr>
        <w:spacing w:after="0" w:line="360" w:lineRule="auto"/>
        <w:ind w:firstLineChars="100" w:firstLine="240"/>
        <w:jc w:val="both"/>
        <w:rPr>
          <w:rFonts w:ascii="Book Antiqua" w:hAnsi="Book Antiqua" w:cs="Arial"/>
          <w:sz w:val="24"/>
          <w:szCs w:val="24"/>
          <w:lang w:val="en-US"/>
        </w:rPr>
      </w:pPr>
      <w:r w:rsidRPr="002065AF">
        <w:rPr>
          <w:rFonts w:ascii="Book Antiqua" w:hAnsi="Book Antiqua" w:cs="Arial"/>
          <w:sz w:val="24"/>
          <w:szCs w:val="24"/>
          <w:lang w:val="en-US"/>
        </w:rPr>
        <w:t>Despite the correlation between gray values obtained with MSCT and CBCT, errors are expected when CBCT images are used to define the density of scanned structures</w:t>
      </w:r>
      <w:r w:rsidR="001F7A3E" w:rsidRPr="002065AF">
        <w:rPr>
          <w:rFonts w:ascii="Book Antiqua" w:hAnsi="Book Antiqua" w:cs="Arial"/>
          <w:sz w:val="24"/>
          <w:szCs w:val="24"/>
          <w:vertAlign w:val="superscript"/>
          <w:lang w:val="en-US"/>
        </w:rPr>
        <w:t>[39]</w:t>
      </w:r>
      <w:r w:rsidRPr="002065AF">
        <w:rPr>
          <w:rFonts w:ascii="Book Antiqua" w:hAnsi="Book Antiqua" w:cs="Arial"/>
          <w:sz w:val="24"/>
          <w:szCs w:val="24"/>
          <w:lang w:val="en-US"/>
        </w:rPr>
        <w:t>, because these images present inconsistencies and arbitrariness of gray values</w:t>
      </w:r>
      <w:r w:rsidR="001F7A3E" w:rsidRPr="002065AF">
        <w:rPr>
          <w:rFonts w:ascii="Book Antiqua" w:hAnsi="Book Antiqua" w:cs="Arial"/>
          <w:sz w:val="24"/>
          <w:szCs w:val="24"/>
          <w:vertAlign w:val="superscript"/>
          <w:lang w:val="en-US"/>
        </w:rPr>
        <w:t>[16,40]</w:t>
      </w:r>
      <w:r w:rsidRPr="002065AF">
        <w:rPr>
          <w:rFonts w:ascii="Book Antiqua" w:hAnsi="Book Antiqua" w:cs="Arial"/>
          <w:sz w:val="24"/>
          <w:szCs w:val="24"/>
          <w:lang w:val="en-US"/>
        </w:rPr>
        <w:t>, especially when related to abrupt changes of density in the object</w:t>
      </w:r>
      <w:r w:rsidR="001F7A3E" w:rsidRPr="002065AF">
        <w:rPr>
          <w:rFonts w:ascii="Book Antiqua" w:hAnsi="Book Antiqua" w:cs="Arial"/>
          <w:sz w:val="24"/>
          <w:szCs w:val="24"/>
          <w:vertAlign w:val="superscript"/>
          <w:lang w:val="en-US"/>
        </w:rPr>
        <w:t>[41,42]</w:t>
      </w:r>
      <w:r w:rsidRPr="002065AF">
        <w:rPr>
          <w:rFonts w:ascii="Book Antiqua" w:hAnsi="Book Antiqua" w:cs="Arial"/>
          <w:sz w:val="24"/>
          <w:szCs w:val="24"/>
          <w:lang w:val="en-US"/>
        </w:rPr>
        <w:t>, X-ray beam hardening effect</w:t>
      </w:r>
      <w:r w:rsidR="001F7A3E" w:rsidRPr="002065AF">
        <w:rPr>
          <w:rFonts w:ascii="Book Antiqua" w:hAnsi="Book Antiqua" w:cs="Arial"/>
          <w:sz w:val="24"/>
          <w:szCs w:val="24"/>
          <w:vertAlign w:val="superscript"/>
          <w:lang w:val="en-US"/>
        </w:rPr>
        <w:t>[39,43]</w:t>
      </w:r>
      <w:r w:rsidRPr="002065AF">
        <w:rPr>
          <w:rFonts w:ascii="Book Antiqua" w:hAnsi="Book Antiqua" w:cs="Arial"/>
          <w:sz w:val="24"/>
          <w:szCs w:val="24"/>
          <w:lang w:val="en-US"/>
        </w:rPr>
        <w:t>, scattered radiation</w:t>
      </w:r>
      <w:r w:rsidR="001F7A3E" w:rsidRPr="002065AF">
        <w:rPr>
          <w:rFonts w:ascii="Book Antiqua" w:hAnsi="Book Antiqua" w:cs="Arial"/>
          <w:sz w:val="24"/>
          <w:szCs w:val="24"/>
          <w:vertAlign w:val="superscript"/>
          <w:lang w:val="en-US"/>
        </w:rPr>
        <w:t>[43]</w:t>
      </w:r>
      <w:r w:rsidRPr="002065AF">
        <w:rPr>
          <w:rFonts w:ascii="Book Antiqua" w:hAnsi="Book Antiqua" w:cs="Arial"/>
          <w:sz w:val="24"/>
          <w:szCs w:val="24"/>
          <w:lang w:val="en-US"/>
        </w:rPr>
        <w:t>, and projection data discontinuity-related effect</w:t>
      </w:r>
      <w:r w:rsidR="001F7A3E" w:rsidRPr="002065AF">
        <w:rPr>
          <w:rFonts w:ascii="Book Antiqua" w:hAnsi="Book Antiqua" w:cs="Arial"/>
          <w:sz w:val="24"/>
          <w:szCs w:val="24"/>
          <w:vertAlign w:val="superscript"/>
          <w:lang w:val="en-US"/>
        </w:rPr>
        <w:t>[16]</w:t>
      </w:r>
      <w:r w:rsidRPr="002065AF">
        <w:rPr>
          <w:rFonts w:ascii="Book Antiqua" w:hAnsi="Book Antiqua" w:cs="Arial"/>
          <w:sz w:val="24"/>
          <w:szCs w:val="24"/>
          <w:lang w:val="en-US"/>
        </w:rPr>
        <w:t>, making questionable the validit</w:t>
      </w:r>
      <w:r w:rsidR="00232554" w:rsidRPr="002065AF">
        <w:rPr>
          <w:rFonts w:ascii="Book Antiqua" w:hAnsi="Book Antiqua" w:cs="Arial"/>
          <w:sz w:val="24"/>
          <w:szCs w:val="24"/>
          <w:lang w:val="en-US"/>
        </w:rPr>
        <w:t>y of the measurements obtained (Table 1).</w:t>
      </w:r>
    </w:p>
    <w:p w:rsidR="00491F72" w:rsidRPr="002065AF" w:rsidRDefault="00491F72" w:rsidP="002065AF">
      <w:pPr>
        <w:spacing w:after="0" w:line="360" w:lineRule="auto"/>
        <w:ind w:firstLineChars="100" w:firstLine="240"/>
        <w:jc w:val="both"/>
        <w:rPr>
          <w:rFonts w:ascii="Book Antiqua" w:hAnsi="Book Antiqua" w:cs="Arial"/>
          <w:sz w:val="24"/>
          <w:szCs w:val="24"/>
          <w:lang w:val="en-US"/>
        </w:rPr>
      </w:pPr>
      <w:r w:rsidRPr="002065AF">
        <w:rPr>
          <w:rFonts w:ascii="Book Antiqua" w:hAnsi="Book Antiqua" w:cs="Arial"/>
          <w:sz w:val="24"/>
          <w:szCs w:val="24"/>
          <w:lang w:val="en-US"/>
        </w:rPr>
        <w:t>In CBCT, the abrupt and discrepant variation</w:t>
      </w:r>
      <w:r w:rsidR="00E80183" w:rsidRPr="002065AF">
        <w:rPr>
          <w:rFonts w:ascii="Book Antiqua" w:hAnsi="Book Antiqua" w:cs="Arial"/>
          <w:sz w:val="24"/>
          <w:szCs w:val="24"/>
          <w:lang w:val="en-US"/>
        </w:rPr>
        <w:t xml:space="preserve"> of the attenuation coefficient of the X-rays in the scanned structures, as occurs in the presence of metallic structures, creates artifacts in the images, which are characterized by dark and bright streaks in the vicinity of the metal</w:t>
      </w:r>
      <w:r w:rsidR="00A80692" w:rsidRPr="002065AF">
        <w:rPr>
          <w:rFonts w:ascii="Book Antiqua" w:hAnsi="Book Antiqua" w:cs="Arial"/>
          <w:sz w:val="24"/>
          <w:szCs w:val="24"/>
          <w:lang w:val="en-US"/>
        </w:rPr>
        <w:t xml:space="preserve"> object.</w:t>
      </w:r>
      <w:r w:rsidR="00A80692" w:rsidRPr="002065AF">
        <w:rPr>
          <w:rFonts w:ascii="Book Antiqua" w:hAnsi="Book Antiqua" w:cs="Arial"/>
          <w:color w:val="FF0000"/>
          <w:sz w:val="24"/>
          <w:szCs w:val="24"/>
          <w:lang w:val="en-US"/>
        </w:rPr>
        <w:t xml:space="preserve"> </w:t>
      </w:r>
      <w:r w:rsidR="00EE708E" w:rsidRPr="002065AF">
        <w:rPr>
          <w:rFonts w:ascii="Book Antiqua" w:hAnsi="Book Antiqua" w:cs="Arial"/>
          <w:sz w:val="24"/>
          <w:szCs w:val="24"/>
          <w:lang w:val="en-US"/>
        </w:rPr>
        <w:t>Once these artifacts exhibit a different color from that of the structure to be analyzed, they</w:t>
      </w:r>
      <w:r w:rsidR="00A80692" w:rsidRPr="002065AF">
        <w:rPr>
          <w:rFonts w:ascii="Book Antiqua" w:hAnsi="Book Antiqua" w:cs="Arial"/>
          <w:sz w:val="24"/>
          <w:szCs w:val="24"/>
          <w:lang w:val="en-US"/>
        </w:rPr>
        <w:t xml:space="preserve"> </w:t>
      </w:r>
      <w:r w:rsidR="00E80183" w:rsidRPr="002065AF">
        <w:rPr>
          <w:rFonts w:ascii="Book Antiqua" w:hAnsi="Book Antiqua" w:cs="Arial"/>
          <w:sz w:val="24"/>
          <w:szCs w:val="24"/>
          <w:lang w:val="en-US"/>
        </w:rPr>
        <w:t xml:space="preserve">are responsible for the inconsistencies in the gray values in the areas where they are </w:t>
      </w:r>
      <w:proofErr w:type="gramStart"/>
      <w:r w:rsidR="00E80183" w:rsidRPr="002065AF">
        <w:rPr>
          <w:rFonts w:ascii="Book Antiqua" w:hAnsi="Book Antiqua" w:cs="Arial"/>
          <w:sz w:val="24"/>
          <w:szCs w:val="24"/>
          <w:lang w:val="en-US"/>
        </w:rPr>
        <w:t>present</w:t>
      </w:r>
      <w:r w:rsidR="00E40772" w:rsidRPr="002065AF">
        <w:rPr>
          <w:rFonts w:ascii="Book Antiqua" w:hAnsi="Book Antiqua" w:cs="Arial"/>
          <w:sz w:val="24"/>
          <w:szCs w:val="24"/>
          <w:vertAlign w:val="superscript"/>
          <w:lang w:val="en-US"/>
        </w:rPr>
        <w:t>[</w:t>
      </w:r>
      <w:proofErr w:type="gramEnd"/>
      <w:r w:rsidR="00E40772" w:rsidRPr="002065AF">
        <w:rPr>
          <w:rFonts w:ascii="Book Antiqua" w:hAnsi="Book Antiqua" w:cs="Arial"/>
          <w:sz w:val="24"/>
          <w:szCs w:val="24"/>
          <w:vertAlign w:val="superscript"/>
          <w:lang w:val="en-US"/>
        </w:rPr>
        <w:t>15</w:t>
      </w:r>
      <w:r w:rsidR="00F32592" w:rsidRPr="002065AF">
        <w:rPr>
          <w:rFonts w:ascii="Book Antiqua" w:hAnsi="Book Antiqua" w:cs="Arial"/>
          <w:sz w:val="24"/>
          <w:szCs w:val="24"/>
          <w:vertAlign w:val="superscript"/>
          <w:lang w:val="en-US"/>
        </w:rPr>
        <w:t>,</w:t>
      </w:r>
      <w:r w:rsidR="00E40772" w:rsidRPr="002065AF">
        <w:rPr>
          <w:rFonts w:ascii="Book Antiqua" w:hAnsi="Book Antiqua" w:cs="Arial"/>
          <w:sz w:val="24"/>
          <w:szCs w:val="24"/>
          <w:vertAlign w:val="superscript"/>
          <w:lang w:val="en-US"/>
        </w:rPr>
        <w:t>41</w:t>
      </w:r>
      <w:r w:rsidR="00F32592" w:rsidRPr="002065AF">
        <w:rPr>
          <w:rFonts w:ascii="Book Antiqua" w:hAnsi="Book Antiqua" w:cs="Arial"/>
          <w:sz w:val="24"/>
          <w:szCs w:val="24"/>
          <w:vertAlign w:val="superscript"/>
          <w:lang w:val="en-US"/>
        </w:rPr>
        <w:t>,42]</w:t>
      </w:r>
      <w:r w:rsidR="00314DF4" w:rsidRPr="002065AF">
        <w:rPr>
          <w:rFonts w:ascii="Book Antiqua" w:hAnsi="Book Antiqua" w:cs="Arial"/>
          <w:sz w:val="24"/>
          <w:szCs w:val="24"/>
          <w:lang w:val="en-US"/>
        </w:rPr>
        <w:t>.</w:t>
      </w:r>
    </w:p>
    <w:p w:rsidR="00314DF4" w:rsidRPr="002065AF" w:rsidRDefault="00314DF4" w:rsidP="002065AF">
      <w:pPr>
        <w:spacing w:after="0" w:line="360" w:lineRule="auto"/>
        <w:ind w:firstLineChars="100" w:firstLine="240"/>
        <w:jc w:val="both"/>
        <w:rPr>
          <w:rFonts w:ascii="Book Antiqua" w:hAnsi="Book Antiqua" w:cs="Arial"/>
          <w:sz w:val="24"/>
          <w:szCs w:val="24"/>
          <w:lang w:val="en-US"/>
        </w:rPr>
      </w:pPr>
      <w:r w:rsidRPr="002065AF">
        <w:rPr>
          <w:rFonts w:ascii="Book Antiqua" w:hAnsi="Book Antiqua" w:cs="Arial"/>
          <w:sz w:val="24"/>
          <w:szCs w:val="24"/>
          <w:lang w:val="en-US"/>
        </w:rPr>
        <w:t>Another source of artifacts in CBCT images is the phenomenon of X-ray beam hardening. In CBCT, when the beam of X-rays</w:t>
      </w:r>
      <w:r w:rsidR="006B64BD" w:rsidRPr="002065AF">
        <w:rPr>
          <w:rFonts w:ascii="Book Antiqua" w:hAnsi="Book Antiqua" w:cs="Arial"/>
          <w:sz w:val="24"/>
          <w:szCs w:val="24"/>
          <w:lang w:val="en-US"/>
        </w:rPr>
        <w:t>,</w:t>
      </w:r>
      <w:r w:rsidRPr="002065AF">
        <w:rPr>
          <w:rFonts w:ascii="Book Antiqua" w:hAnsi="Book Antiqua" w:cs="Arial"/>
          <w:sz w:val="24"/>
          <w:szCs w:val="24"/>
          <w:lang w:val="en-US"/>
        </w:rPr>
        <w:t xml:space="preserve"> made up of broad spectrum photons</w:t>
      </w:r>
      <w:r w:rsidR="006B64BD" w:rsidRPr="002065AF">
        <w:rPr>
          <w:rFonts w:ascii="Book Antiqua" w:hAnsi="Book Antiqua" w:cs="Arial"/>
          <w:sz w:val="24"/>
          <w:szCs w:val="24"/>
          <w:lang w:val="en-US"/>
        </w:rPr>
        <w:t xml:space="preserve">, </w:t>
      </w:r>
      <w:r w:rsidR="00B53844" w:rsidRPr="002065AF">
        <w:rPr>
          <w:rFonts w:ascii="Book Antiqua" w:hAnsi="Book Antiqua" w:cs="Arial"/>
          <w:sz w:val="24"/>
          <w:szCs w:val="24"/>
          <w:lang w:val="en-US"/>
        </w:rPr>
        <w:t xml:space="preserve">reaches a certain material, the low energy photons are easily absorbed, altering the spectrum of the beam. </w:t>
      </w:r>
      <w:r w:rsidR="008B2D46" w:rsidRPr="002065AF">
        <w:rPr>
          <w:rFonts w:ascii="Book Antiqua" w:hAnsi="Book Antiqua" w:cs="Arial"/>
          <w:sz w:val="24"/>
          <w:szCs w:val="24"/>
          <w:lang w:val="en-US"/>
        </w:rPr>
        <w:t xml:space="preserve">Once the X-ray beam reaches a specific point or area of the object by different angles, varied alterations in the intensity of its energy spectrum </w:t>
      </w:r>
      <w:r w:rsidR="00571A6A" w:rsidRPr="002065AF">
        <w:rPr>
          <w:rFonts w:ascii="Book Antiqua" w:hAnsi="Book Antiqua" w:cs="Arial"/>
          <w:sz w:val="24"/>
          <w:szCs w:val="24"/>
          <w:lang w:val="en-US"/>
        </w:rPr>
        <w:t xml:space="preserve">occur </w:t>
      </w:r>
      <w:r w:rsidR="008B2D46" w:rsidRPr="002065AF">
        <w:rPr>
          <w:rFonts w:ascii="Book Antiqua" w:hAnsi="Book Antiqua" w:cs="Arial"/>
          <w:sz w:val="24"/>
          <w:szCs w:val="24"/>
          <w:lang w:val="en-US"/>
        </w:rPr>
        <w:t xml:space="preserve">before </w:t>
      </w:r>
      <w:r w:rsidR="00571A6A" w:rsidRPr="002065AF">
        <w:rPr>
          <w:rFonts w:ascii="Book Antiqua" w:hAnsi="Book Antiqua" w:cs="Arial"/>
          <w:sz w:val="24"/>
          <w:szCs w:val="24"/>
          <w:lang w:val="en-US"/>
        </w:rPr>
        <w:t>it strikes</w:t>
      </w:r>
      <w:r w:rsidR="008B2D46" w:rsidRPr="002065AF">
        <w:rPr>
          <w:rFonts w:ascii="Book Antiqua" w:hAnsi="Book Antiqua" w:cs="Arial"/>
          <w:sz w:val="24"/>
          <w:szCs w:val="24"/>
          <w:lang w:val="en-US"/>
        </w:rPr>
        <w:t xml:space="preserve"> the detector, generating different readings of the attenuation coefficient</w:t>
      </w:r>
      <w:r w:rsidR="00571A6A" w:rsidRPr="002065AF">
        <w:rPr>
          <w:rFonts w:ascii="Book Antiqua" w:hAnsi="Book Antiqua" w:cs="Arial"/>
          <w:sz w:val="24"/>
          <w:szCs w:val="24"/>
          <w:lang w:val="en-US"/>
        </w:rPr>
        <w:t xml:space="preserve"> of this point, what may produce dark streaks in the images obtained</w:t>
      </w:r>
      <w:r w:rsidR="00F32592" w:rsidRPr="002065AF">
        <w:rPr>
          <w:rFonts w:ascii="Book Antiqua" w:hAnsi="Book Antiqua" w:cs="Arial"/>
          <w:sz w:val="24"/>
          <w:szCs w:val="24"/>
          <w:vertAlign w:val="superscript"/>
          <w:lang w:val="en-US"/>
        </w:rPr>
        <w:t>[41]</w:t>
      </w:r>
      <w:r w:rsidR="00BC7D65" w:rsidRPr="002065AF">
        <w:rPr>
          <w:rFonts w:ascii="Book Antiqua" w:hAnsi="Book Antiqua" w:cs="Arial"/>
          <w:sz w:val="24"/>
          <w:szCs w:val="24"/>
          <w:lang w:val="en-US"/>
        </w:rPr>
        <w:t xml:space="preserve">. Besides causing artifacts in the images, when the low energy photons are absorbed, the X-ray beam gains energy, </w:t>
      </w:r>
      <w:r w:rsidR="000B6AE8" w:rsidRPr="002065AF">
        <w:rPr>
          <w:rFonts w:ascii="Book Antiqua" w:hAnsi="Book Antiqua" w:cs="Arial"/>
          <w:sz w:val="24"/>
          <w:szCs w:val="24"/>
          <w:lang w:val="en-US"/>
        </w:rPr>
        <w:t xml:space="preserve">passing through </w:t>
      </w:r>
      <w:r w:rsidR="00BC7D65" w:rsidRPr="002065AF">
        <w:rPr>
          <w:rFonts w:ascii="Book Antiqua" w:hAnsi="Book Antiqua" w:cs="Arial"/>
          <w:sz w:val="24"/>
          <w:szCs w:val="24"/>
          <w:lang w:val="en-US"/>
        </w:rPr>
        <w:t xml:space="preserve">the tissues </w:t>
      </w:r>
      <w:r w:rsidR="000B6AE8" w:rsidRPr="002065AF">
        <w:rPr>
          <w:rFonts w:ascii="Book Antiqua" w:hAnsi="Book Antiqua" w:cs="Arial"/>
          <w:sz w:val="24"/>
          <w:szCs w:val="24"/>
          <w:lang w:val="en-US"/>
        </w:rPr>
        <w:t xml:space="preserve">more easily, causing an underestimation of the attenuation coefficient and producing dark areas in the </w:t>
      </w:r>
      <w:proofErr w:type="gramStart"/>
      <w:r w:rsidR="000B6AE8" w:rsidRPr="002065AF">
        <w:rPr>
          <w:rFonts w:ascii="Book Antiqua" w:hAnsi="Book Antiqua" w:cs="Arial"/>
          <w:sz w:val="24"/>
          <w:szCs w:val="24"/>
          <w:lang w:val="en-US"/>
        </w:rPr>
        <w:t>images</w:t>
      </w:r>
      <w:r w:rsidR="00F32592" w:rsidRPr="002065AF">
        <w:rPr>
          <w:rFonts w:ascii="Book Antiqua" w:hAnsi="Book Antiqua" w:cs="Arial"/>
          <w:sz w:val="24"/>
          <w:szCs w:val="24"/>
          <w:vertAlign w:val="superscript"/>
          <w:lang w:val="en-US"/>
        </w:rPr>
        <w:t>[</w:t>
      </w:r>
      <w:proofErr w:type="gramEnd"/>
      <w:r w:rsidR="00F32592" w:rsidRPr="002065AF">
        <w:rPr>
          <w:rFonts w:ascii="Book Antiqua" w:hAnsi="Book Antiqua" w:cs="Arial"/>
          <w:sz w:val="24"/>
          <w:szCs w:val="24"/>
          <w:vertAlign w:val="superscript"/>
          <w:lang w:val="en-US"/>
        </w:rPr>
        <w:t>42]</w:t>
      </w:r>
      <w:r w:rsidR="000B6AE8" w:rsidRPr="002065AF">
        <w:rPr>
          <w:rFonts w:ascii="Book Antiqua" w:hAnsi="Book Antiqua" w:cs="Arial"/>
          <w:sz w:val="24"/>
          <w:szCs w:val="24"/>
          <w:lang w:val="en-US"/>
        </w:rPr>
        <w:t>.</w:t>
      </w:r>
    </w:p>
    <w:p w:rsidR="00BC7D65" w:rsidRPr="002065AF" w:rsidRDefault="00166821" w:rsidP="002065AF">
      <w:pPr>
        <w:spacing w:after="0" w:line="360" w:lineRule="auto"/>
        <w:ind w:firstLineChars="100" w:firstLine="240"/>
        <w:jc w:val="both"/>
        <w:rPr>
          <w:rFonts w:ascii="Book Antiqua" w:hAnsi="Book Antiqua" w:cs="Arial"/>
          <w:sz w:val="24"/>
          <w:szCs w:val="24"/>
          <w:lang w:val="en-US"/>
        </w:rPr>
      </w:pPr>
      <w:r w:rsidRPr="002065AF">
        <w:rPr>
          <w:rFonts w:ascii="Book Antiqua" w:hAnsi="Book Antiqua" w:cs="Arial"/>
          <w:sz w:val="24"/>
          <w:szCs w:val="24"/>
          <w:lang w:val="en-US"/>
        </w:rPr>
        <w:t>An underestimation of the at</w:t>
      </w:r>
      <w:r w:rsidR="00C52830" w:rsidRPr="002065AF">
        <w:rPr>
          <w:rFonts w:ascii="Book Antiqua" w:hAnsi="Book Antiqua" w:cs="Arial"/>
          <w:sz w:val="24"/>
          <w:szCs w:val="24"/>
          <w:lang w:val="en-US"/>
        </w:rPr>
        <w:t xml:space="preserve">tenuation coefficient due to the occurrence of darker gray values also occurs as a consequence of scattered radiation. When the X-rays beam interact with the object being evaluated some amount of photons are </w:t>
      </w:r>
      <w:r w:rsidR="001861FF" w:rsidRPr="002065AF">
        <w:rPr>
          <w:rFonts w:ascii="Book Antiqua" w:hAnsi="Book Antiqua" w:cs="Arial"/>
          <w:sz w:val="24"/>
          <w:szCs w:val="24"/>
          <w:lang w:val="en-US"/>
        </w:rPr>
        <w:t xml:space="preserve">diffracted from their original </w:t>
      </w:r>
      <w:r w:rsidR="001861FF" w:rsidRPr="002065AF">
        <w:rPr>
          <w:rFonts w:ascii="Book Antiqua" w:hAnsi="Book Antiqua" w:cs="Arial"/>
          <w:sz w:val="24"/>
          <w:szCs w:val="24"/>
          <w:lang w:val="en-US"/>
        </w:rPr>
        <w:lastRenderedPageBreak/>
        <w:t xml:space="preserve">position and strike the detector in a random way. This scattered radiation is added to the primary radiation of the X-ray beam, overestimating the intensity measured by the system and underestimating the attenuation coefficient of the object, what affects the values </w:t>
      </w:r>
      <w:r w:rsidR="00184788" w:rsidRPr="002065AF">
        <w:rPr>
          <w:rFonts w:ascii="Book Antiqua" w:hAnsi="Book Antiqua" w:cs="Arial"/>
          <w:sz w:val="24"/>
          <w:szCs w:val="24"/>
          <w:lang w:val="en-US"/>
        </w:rPr>
        <w:t xml:space="preserve">of density </w:t>
      </w:r>
      <w:proofErr w:type="gramStart"/>
      <w:r w:rsidR="001861FF" w:rsidRPr="002065AF">
        <w:rPr>
          <w:rFonts w:ascii="Book Antiqua" w:hAnsi="Book Antiqua" w:cs="Arial"/>
          <w:sz w:val="24"/>
          <w:szCs w:val="24"/>
          <w:lang w:val="en-US"/>
        </w:rPr>
        <w:t>obtained</w:t>
      </w:r>
      <w:r w:rsidR="00F32592" w:rsidRPr="002065AF">
        <w:rPr>
          <w:rFonts w:ascii="Book Antiqua" w:hAnsi="Book Antiqua" w:cs="Arial"/>
          <w:sz w:val="24"/>
          <w:szCs w:val="24"/>
          <w:vertAlign w:val="superscript"/>
          <w:lang w:val="en-US"/>
        </w:rPr>
        <w:t>[</w:t>
      </w:r>
      <w:proofErr w:type="gramEnd"/>
      <w:r w:rsidR="00F32592" w:rsidRPr="002065AF">
        <w:rPr>
          <w:rFonts w:ascii="Book Antiqua" w:hAnsi="Book Antiqua" w:cs="Arial"/>
          <w:sz w:val="24"/>
          <w:szCs w:val="24"/>
          <w:vertAlign w:val="superscript"/>
          <w:lang w:val="en-US"/>
        </w:rPr>
        <w:t>41]</w:t>
      </w:r>
      <w:r w:rsidR="00184788" w:rsidRPr="002065AF">
        <w:rPr>
          <w:rFonts w:ascii="Book Antiqua" w:hAnsi="Book Antiqua"/>
          <w:sz w:val="24"/>
          <w:szCs w:val="24"/>
          <w:lang w:val="en-US"/>
        </w:rPr>
        <w:t>.</w:t>
      </w:r>
      <w:r w:rsidR="002065AF">
        <w:rPr>
          <w:rFonts w:ascii="Book Antiqua" w:hAnsi="Book Antiqua" w:cs="Arial"/>
          <w:sz w:val="24"/>
          <w:szCs w:val="24"/>
          <w:lang w:val="en-US"/>
        </w:rPr>
        <w:t xml:space="preserve"> </w:t>
      </w:r>
      <w:r w:rsidR="00184788" w:rsidRPr="002065AF">
        <w:rPr>
          <w:rFonts w:ascii="Book Antiqua" w:hAnsi="Book Antiqua" w:cs="Arial"/>
          <w:sz w:val="24"/>
          <w:szCs w:val="24"/>
          <w:lang w:val="en-US"/>
        </w:rPr>
        <w:t>CBCT devices have bigger detectors than the MSCT, because the X-rays beam of the former is conic</w:t>
      </w:r>
      <w:r w:rsidR="00073779" w:rsidRPr="002065AF">
        <w:rPr>
          <w:rFonts w:ascii="Book Antiqua" w:hAnsi="Book Antiqua" w:cs="Arial"/>
          <w:sz w:val="24"/>
          <w:szCs w:val="24"/>
          <w:lang w:val="en-US"/>
        </w:rPr>
        <w:t>al and of the latter is in the shape of a fan</w:t>
      </w:r>
      <w:r w:rsidR="00184788" w:rsidRPr="002065AF">
        <w:rPr>
          <w:rFonts w:ascii="Book Antiqua" w:hAnsi="Book Antiqua" w:cs="Arial"/>
          <w:sz w:val="24"/>
          <w:szCs w:val="24"/>
          <w:lang w:val="en-US"/>
        </w:rPr>
        <w:t xml:space="preserve">, favoring the occurrence of scattered </w:t>
      </w:r>
      <w:proofErr w:type="gramStart"/>
      <w:r w:rsidR="00184788" w:rsidRPr="002065AF">
        <w:rPr>
          <w:rFonts w:ascii="Book Antiqua" w:hAnsi="Book Antiqua" w:cs="Arial"/>
          <w:sz w:val="24"/>
          <w:szCs w:val="24"/>
          <w:lang w:val="en-US"/>
        </w:rPr>
        <w:t>radiation</w:t>
      </w:r>
      <w:r w:rsidR="00F32592" w:rsidRPr="002065AF">
        <w:rPr>
          <w:rFonts w:ascii="Book Antiqua" w:hAnsi="Book Antiqua" w:cs="Arial"/>
          <w:sz w:val="24"/>
          <w:szCs w:val="24"/>
          <w:vertAlign w:val="superscript"/>
          <w:lang w:val="en-US"/>
        </w:rPr>
        <w:t>[</w:t>
      </w:r>
      <w:proofErr w:type="gramEnd"/>
      <w:r w:rsidR="00F32592" w:rsidRPr="002065AF">
        <w:rPr>
          <w:rFonts w:ascii="Book Antiqua" w:hAnsi="Book Antiqua" w:cs="Arial"/>
          <w:sz w:val="24"/>
          <w:szCs w:val="24"/>
          <w:vertAlign w:val="superscript"/>
          <w:lang w:val="en-US"/>
        </w:rPr>
        <w:t>44]</w:t>
      </w:r>
      <w:r w:rsidR="00073779" w:rsidRPr="002065AF">
        <w:rPr>
          <w:rFonts w:ascii="Book Antiqua" w:hAnsi="Book Antiqua" w:cs="Arial"/>
          <w:sz w:val="24"/>
          <w:szCs w:val="24"/>
          <w:lang w:val="en-US"/>
        </w:rPr>
        <w:t>.</w:t>
      </w:r>
    </w:p>
    <w:p w:rsidR="00073779" w:rsidRPr="002065AF" w:rsidRDefault="00073779" w:rsidP="002065AF">
      <w:pPr>
        <w:spacing w:after="0" w:line="360" w:lineRule="auto"/>
        <w:ind w:firstLineChars="100" w:firstLine="240"/>
        <w:jc w:val="both"/>
        <w:rPr>
          <w:rFonts w:ascii="Book Antiqua" w:hAnsi="Book Antiqua"/>
          <w:sz w:val="24"/>
          <w:szCs w:val="24"/>
          <w:lang w:val="en-US"/>
        </w:rPr>
      </w:pPr>
      <w:r w:rsidRPr="002065AF">
        <w:rPr>
          <w:rFonts w:ascii="Book Antiqua" w:hAnsi="Book Antiqua"/>
          <w:sz w:val="24"/>
          <w:szCs w:val="24"/>
          <w:lang w:val="en-US"/>
        </w:rPr>
        <w:t xml:space="preserve">Another type of artifact related to CBCT images is known as projection data discontinuity-related artifact, which occurs when FOV is smaller than the scanned object. </w:t>
      </w:r>
      <w:r w:rsidR="00CA5B6F" w:rsidRPr="002065AF">
        <w:rPr>
          <w:rFonts w:ascii="Book Antiqua" w:hAnsi="Book Antiqua"/>
          <w:sz w:val="24"/>
          <w:szCs w:val="24"/>
          <w:lang w:val="en-US"/>
        </w:rPr>
        <w:t>First, d</w:t>
      </w:r>
      <w:r w:rsidRPr="002065AF">
        <w:rPr>
          <w:rFonts w:ascii="Book Antiqua" w:hAnsi="Book Antiqua"/>
          <w:sz w:val="24"/>
          <w:szCs w:val="24"/>
          <w:lang w:val="en-US"/>
        </w:rPr>
        <w:t>uring the system rotation for the image acquisition</w:t>
      </w:r>
      <w:r w:rsidR="00B84DED" w:rsidRPr="002065AF">
        <w:rPr>
          <w:rFonts w:ascii="Book Antiqua" w:hAnsi="Book Antiqua"/>
          <w:sz w:val="24"/>
          <w:szCs w:val="24"/>
          <w:lang w:val="en-US"/>
        </w:rPr>
        <w:t>, the X-rays beam</w:t>
      </w:r>
      <w:r w:rsidRPr="002065AF">
        <w:rPr>
          <w:rFonts w:ascii="Book Antiqua" w:hAnsi="Book Antiqua"/>
          <w:sz w:val="24"/>
          <w:szCs w:val="24"/>
          <w:lang w:val="en-US"/>
        </w:rPr>
        <w:t xml:space="preserve"> strike</w:t>
      </w:r>
      <w:r w:rsidR="00B84DED" w:rsidRPr="002065AF">
        <w:rPr>
          <w:rFonts w:ascii="Book Antiqua" w:hAnsi="Book Antiqua"/>
          <w:sz w:val="24"/>
          <w:szCs w:val="24"/>
          <w:lang w:val="en-US"/>
        </w:rPr>
        <w:t>s</w:t>
      </w:r>
      <w:r w:rsidRPr="002065AF">
        <w:rPr>
          <w:rFonts w:ascii="Book Antiqua" w:hAnsi="Book Antiqua"/>
          <w:sz w:val="24"/>
          <w:szCs w:val="24"/>
          <w:lang w:val="en-US"/>
        </w:rPr>
        <w:t xml:space="preserve"> the parts of the object</w:t>
      </w:r>
      <w:r w:rsidR="00CA5B6F" w:rsidRPr="002065AF">
        <w:rPr>
          <w:rFonts w:ascii="Book Antiqua" w:hAnsi="Book Antiqua"/>
          <w:sz w:val="24"/>
          <w:szCs w:val="24"/>
          <w:lang w:val="en-US"/>
        </w:rPr>
        <w:t xml:space="preserve"> located outside the FOV</w:t>
      </w:r>
      <w:r w:rsidR="00B84DED" w:rsidRPr="002065AF">
        <w:rPr>
          <w:rFonts w:ascii="Book Antiqua" w:hAnsi="Book Antiqua"/>
          <w:sz w:val="24"/>
          <w:szCs w:val="24"/>
          <w:lang w:val="en-US"/>
        </w:rPr>
        <w:t>, creating</w:t>
      </w:r>
      <w:r w:rsidR="00CA5B6F" w:rsidRPr="002065AF">
        <w:rPr>
          <w:rFonts w:ascii="Book Antiqua" w:hAnsi="Book Antiqua"/>
          <w:sz w:val="24"/>
          <w:szCs w:val="24"/>
          <w:lang w:val="en-US"/>
        </w:rPr>
        <w:t xml:space="preserve"> peripheral bright-band near the boundary of the FOV</w:t>
      </w:r>
      <w:r w:rsidR="00967503" w:rsidRPr="002065AF">
        <w:rPr>
          <w:rFonts w:ascii="Book Antiqua" w:hAnsi="Book Antiqua"/>
          <w:sz w:val="24"/>
          <w:szCs w:val="24"/>
          <w:vertAlign w:val="superscript"/>
          <w:lang w:val="en-US"/>
        </w:rPr>
        <w:t>[16,39]</w:t>
      </w:r>
      <w:r w:rsidR="00CA5B6F" w:rsidRPr="002065AF">
        <w:rPr>
          <w:rFonts w:ascii="Book Antiqua" w:hAnsi="Book Antiqua"/>
          <w:sz w:val="24"/>
          <w:szCs w:val="24"/>
          <w:lang w:val="en-US"/>
        </w:rPr>
        <w:t>, being this effect directly related to the mass and spatial distribution of materials or tissues outside the FOV</w:t>
      </w:r>
      <w:r w:rsidR="00967503" w:rsidRPr="002065AF">
        <w:rPr>
          <w:rFonts w:ascii="Book Antiqua" w:hAnsi="Book Antiqua"/>
          <w:sz w:val="24"/>
          <w:szCs w:val="24"/>
          <w:vertAlign w:val="superscript"/>
          <w:lang w:val="en-US"/>
        </w:rPr>
        <w:t>[17]</w:t>
      </w:r>
      <w:r w:rsidR="00CA5B6F" w:rsidRPr="002065AF">
        <w:rPr>
          <w:rFonts w:ascii="Book Antiqua" w:hAnsi="Book Antiqua"/>
          <w:sz w:val="24"/>
          <w:szCs w:val="24"/>
          <w:lang w:val="en-US"/>
        </w:rPr>
        <w:t>.</w:t>
      </w:r>
    </w:p>
    <w:p w:rsidR="00CA5B6F" w:rsidRPr="002065AF" w:rsidRDefault="00CA5B6F" w:rsidP="002065AF">
      <w:pPr>
        <w:spacing w:after="0" w:line="360" w:lineRule="auto"/>
        <w:ind w:firstLineChars="100" w:firstLine="240"/>
        <w:jc w:val="both"/>
        <w:rPr>
          <w:rFonts w:ascii="Book Antiqua" w:hAnsi="Book Antiqua"/>
          <w:sz w:val="24"/>
          <w:szCs w:val="24"/>
          <w:lang w:val="en-US"/>
        </w:rPr>
      </w:pPr>
      <w:r w:rsidRPr="002065AF">
        <w:rPr>
          <w:rFonts w:ascii="Book Antiqua" w:hAnsi="Book Antiqua"/>
          <w:sz w:val="24"/>
          <w:szCs w:val="24"/>
          <w:lang w:val="en-US"/>
        </w:rPr>
        <w:t xml:space="preserve">Besides the presence of artifacts and of the inconsistency of the gray values attributed to the characteristics of CBCT, variation </w:t>
      </w:r>
      <w:r w:rsidR="00FF71D3" w:rsidRPr="002065AF">
        <w:rPr>
          <w:rFonts w:ascii="Book Antiqua" w:hAnsi="Book Antiqua"/>
          <w:sz w:val="24"/>
          <w:szCs w:val="24"/>
          <w:lang w:val="en-US"/>
        </w:rPr>
        <w:t>i</w:t>
      </w:r>
      <w:r w:rsidRPr="002065AF">
        <w:rPr>
          <w:rFonts w:ascii="Book Antiqua" w:hAnsi="Book Antiqua"/>
          <w:sz w:val="24"/>
          <w:szCs w:val="24"/>
          <w:lang w:val="en-US"/>
        </w:rPr>
        <w:t>n the device</w:t>
      </w:r>
      <w:r w:rsidR="00FF71D3" w:rsidRPr="002065AF">
        <w:rPr>
          <w:rFonts w:ascii="Book Antiqua" w:hAnsi="Book Antiqua"/>
          <w:sz w:val="24"/>
          <w:szCs w:val="24"/>
          <w:lang w:val="en-US"/>
        </w:rPr>
        <w:t>s</w:t>
      </w:r>
      <w:r w:rsidR="00967503" w:rsidRPr="002065AF">
        <w:rPr>
          <w:rFonts w:ascii="Book Antiqua" w:hAnsi="Book Antiqua"/>
          <w:sz w:val="24"/>
          <w:szCs w:val="24"/>
          <w:vertAlign w:val="superscript"/>
          <w:lang w:val="en-US"/>
        </w:rPr>
        <w:t>[4,13,16]</w:t>
      </w:r>
      <w:r w:rsidR="00FF71D3" w:rsidRPr="002065AF">
        <w:rPr>
          <w:rFonts w:ascii="Book Antiqua" w:hAnsi="Book Antiqua"/>
          <w:sz w:val="24"/>
          <w:szCs w:val="24"/>
          <w:lang w:val="en-US"/>
        </w:rPr>
        <w:t>, image-acquisition settings</w:t>
      </w:r>
      <w:r w:rsidR="00967503" w:rsidRPr="002065AF">
        <w:rPr>
          <w:rFonts w:ascii="Book Antiqua" w:hAnsi="Book Antiqua"/>
          <w:sz w:val="24"/>
          <w:szCs w:val="24"/>
          <w:vertAlign w:val="superscript"/>
          <w:lang w:val="en-US"/>
        </w:rPr>
        <w:t>[4,16]</w:t>
      </w:r>
      <w:r w:rsidR="00FF71D3" w:rsidRPr="002065AF">
        <w:rPr>
          <w:rFonts w:ascii="Book Antiqua" w:hAnsi="Book Antiqua" w:cs="Arial"/>
          <w:sz w:val="24"/>
          <w:szCs w:val="24"/>
          <w:lang w:val="en-US"/>
        </w:rPr>
        <w:t>, and relationship between the object evaluated and FOV</w:t>
      </w:r>
      <w:r w:rsidR="00967503" w:rsidRPr="002065AF">
        <w:rPr>
          <w:rFonts w:ascii="Book Antiqua" w:hAnsi="Book Antiqua" w:cs="Arial"/>
          <w:sz w:val="24"/>
          <w:szCs w:val="24"/>
          <w:vertAlign w:val="superscript"/>
          <w:lang w:val="en-US"/>
        </w:rPr>
        <w:t>[4,16-18]</w:t>
      </w:r>
      <w:r w:rsidR="00FF71D3" w:rsidRPr="002065AF">
        <w:rPr>
          <w:rFonts w:ascii="Book Antiqua" w:hAnsi="Book Antiqua" w:cs="Arial"/>
          <w:sz w:val="24"/>
          <w:szCs w:val="24"/>
          <w:lang w:val="en-US"/>
        </w:rPr>
        <w:t xml:space="preserve"> may also influence in the images obtained, because alterations of these variables are associated with low reproducibility of gray values. </w:t>
      </w:r>
      <w:r w:rsidR="00BD0DBF" w:rsidRPr="002065AF">
        <w:rPr>
          <w:rFonts w:ascii="Book Antiqua" w:hAnsi="Book Antiqua" w:cs="Arial"/>
          <w:sz w:val="24"/>
          <w:szCs w:val="24"/>
          <w:lang w:val="en-US"/>
        </w:rPr>
        <w:t>Due mainly to the integration existing between some of these characteristics, in most instances, variables are not adequately controlled in the studies of reliability of values of density in CBCT.</w:t>
      </w:r>
    </w:p>
    <w:p w:rsidR="00F31FC0" w:rsidRPr="002065AF" w:rsidRDefault="00BD0DBF" w:rsidP="002065AF">
      <w:pPr>
        <w:spacing w:after="0" w:line="360" w:lineRule="auto"/>
        <w:ind w:firstLineChars="100" w:firstLine="240"/>
        <w:jc w:val="both"/>
        <w:rPr>
          <w:rFonts w:ascii="Book Antiqua" w:hAnsi="Book Antiqua" w:cs="Arial"/>
          <w:sz w:val="24"/>
          <w:szCs w:val="24"/>
          <w:lang w:val="en-US"/>
        </w:rPr>
      </w:pPr>
      <w:r w:rsidRPr="002065AF">
        <w:rPr>
          <w:rFonts w:ascii="Book Antiqua" w:hAnsi="Book Antiqua" w:cs="Arial"/>
          <w:sz w:val="24"/>
          <w:szCs w:val="24"/>
          <w:lang w:val="en-US"/>
        </w:rPr>
        <w:t>At present, there are several models of CBCT devices in the market and significant fluctuations in gray values were demons</w:t>
      </w:r>
      <w:r w:rsidR="00AA1330" w:rsidRPr="002065AF">
        <w:rPr>
          <w:rFonts w:ascii="Book Antiqua" w:hAnsi="Book Antiqua" w:cs="Arial"/>
          <w:sz w:val="24"/>
          <w:szCs w:val="24"/>
          <w:lang w:val="en-US"/>
        </w:rPr>
        <w:t>trated when different equipment was</w:t>
      </w:r>
      <w:r w:rsidRPr="002065AF">
        <w:rPr>
          <w:rFonts w:ascii="Book Antiqua" w:hAnsi="Book Antiqua" w:cs="Arial"/>
          <w:sz w:val="24"/>
          <w:szCs w:val="24"/>
          <w:lang w:val="en-US"/>
        </w:rPr>
        <w:t xml:space="preserve"> </w:t>
      </w:r>
      <w:proofErr w:type="gramStart"/>
      <w:r w:rsidRPr="002065AF">
        <w:rPr>
          <w:rFonts w:ascii="Book Antiqua" w:hAnsi="Book Antiqua" w:cs="Arial"/>
          <w:sz w:val="24"/>
          <w:szCs w:val="24"/>
          <w:lang w:val="en-US"/>
        </w:rPr>
        <w:t>compared</w:t>
      </w:r>
      <w:r w:rsidR="005658CC" w:rsidRPr="002065AF">
        <w:rPr>
          <w:rFonts w:ascii="Book Antiqua" w:hAnsi="Book Antiqua" w:cs="Arial"/>
          <w:sz w:val="24"/>
          <w:szCs w:val="24"/>
          <w:vertAlign w:val="superscript"/>
          <w:lang w:val="en-US"/>
        </w:rPr>
        <w:t>[</w:t>
      </w:r>
      <w:proofErr w:type="gramEnd"/>
      <w:r w:rsidR="005658CC" w:rsidRPr="002065AF">
        <w:rPr>
          <w:rFonts w:ascii="Book Antiqua" w:hAnsi="Book Antiqua" w:cs="Arial"/>
          <w:sz w:val="24"/>
          <w:szCs w:val="24"/>
          <w:vertAlign w:val="superscript"/>
          <w:lang w:val="en-US"/>
        </w:rPr>
        <w:t>4,13]</w:t>
      </w:r>
      <w:r w:rsidR="002065AF">
        <w:rPr>
          <w:rFonts w:ascii="Book Antiqua" w:hAnsi="Book Antiqua"/>
          <w:sz w:val="24"/>
          <w:szCs w:val="24"/>
          <w:lang w:val="en-US"/>
        </w:rPr>
        <w:t>.</w:t>
      </w:r>
      <w:r w:rsidR="002065AF">
        <w:rPr>
          <w:rFonts w:ascii="Book Antiqua" w:eastAsiaTheme="minorEastAsia" w:hAnsi="Book Antiqua" w:hint="eastAsia"/>
          <w:sz w:val="24"/>
          <w:szCs w:val="24"/>
          <w:lang w:val="en-US" w:eastAsia="zh-CN"/>
        </w:rPr>
        <w:t xml:space="preserve"> </w:t>
      </w:r>
      <w:r w:rsidRPr="002065AF">
        <w:rPr>
          <w:rFonts w:ascii="Book Antiqua" w:hAnsi="Book Antiqua"/>
          <w:sz w:val="24"/>
          <w:szCs w:val="24"/>
          <w:lang w:val="en-US"/>
        </w:rPr>
        <w:t xml:space="preserve">Each CBCT scanner </w:t>
      </w:r>
      <w:r w:rsidR="00CE6A47" w:rsidRPr="002065AF">
        <w:rPr>
          <w:rFonts w:ascii="Book Antiqua" w:hAnsi="Book Antiqua"/>
          <w:sz w:val="24"/>
          <w:szCs w:val="24"/>
          <w:lang w:val="en-US"/>
        </w:rPr>
        <w:t xml:space="preserve">has its own factors of exposition and image reconstruction (FOV, </w:t>
      </w:r>
      <w:proofErr w:type="spellStart"/>
      <w:r w:rsidR="00CE6A47" w:rsidRPr="002065AF">
        <w:rPr>
          <w:rFonts w:ascii="Book Antiqua" w:hAnsi="Book Antiqua"/>
          <w:sz w:val="24"/>
          <w:szCs w:val="24"/>
          <w:lang w:val="en-US"/>
        </w:rPr>
        <w:t>kVp</w:t>
      </w:r>
      <w:proofErr w:type="spellEnd"/>
      <w:r w:rsidR="00CE6A47" w:rsidRPr="002065AF">
        <w:rPr>
          <w:rFonts w:ascii="Book Antiqua" w:hAnsi="Book Antiqua"/>
          <w:sz w:val="24"/>
          <w:szCs w:val="24"/>
          <w:lang w:val="en-US"/>
        </w:rPr>
        <w:t xml:space="preserve">, mA, voxel size, </w:t>
      </w:r>
      <w:proofErr w:type="gramStart"/>
      <w:r w:rsidR="00CE6A47" w:rsidRPr="002065AF">
        <w:rPr>
          <w:rFonts w:ascii="Book Antiqua" w:hAnsi="Book Antiqua"/>
          <w:sz w:val="24"/>
          <w:szCs w:val="24"/>
          <w:lang w:val="en-US"/>
        </w:rPr>
        <w:t>exposure</w:t>
      </w:r>
      <w:proofErr w:type="gramEnd"/>
      <w:r w:rsidR="00CE6A47" w:rsidRPr="002065AF">
        <w:rPr>
          <w:rFonts w:ascii="Book Antiqua" w:hAnsi="Book Antiqua"/>
          <w:sz w:val="24"/>
          <w:szCs w:val="24"/>
          <w:lang w:val="en-US"/>
        </w:rPr>
        <w:t xml:space="preserve"> time</w:t>
      </w:r>
      <w:r w:rsidR="00316698" w:rsidRPr="002065AF">
        <w:rPr>
          <w:rFonts w:ascii="Book Antiqua" w:hAnsi="Book Antiqua"/>
          <w:sz w:val="24"/>
          <w:szCs w:val="24"/>
          <w:lang w:val="en-US"/>
        </w:rPr>
        <w:t>). S</w:t>
      </w:r>
      <w:r w:rsidR="00CE6A47" w:rsidRPr="002065AF">
        <w:rPr>
          <w:rFonts w:ascii="Book Antiqua" w:hAnsi="Book Antiqua"/>
          <w:sz w:val="24"/>
          <w:szCs w:val="24"/>
          <w:lang w:val="en-US"/>
        </w:rPr>
        <w:t xml:space="preserve">ome are fixed, others are </w:t>
      </w:r>
      <w:proofErr w:type="gramStart"/>
      <w:r w:rsidR="00CE6A47" w:rsidRPr="002065AF">
        <w:rPr>
          <w:rFonts w:ascii="Book Antiqua" w:hAnsi="Book Antiqua"/>
          <w:sz w:val="24"/>
          <w:szCs w:val="24"/>
          <w:lang w:val="en-US"/>
        </w:rPr>
        <w:t>variable</w:t>
      </w:r>
      <w:r w:rsidR="005658CC" w:rsidRPr="002065AF">
        <w:rPr>
          <w:rFonts w:ascii="Book Antiqua" w:hAnsi="Book Antiqua"/>
          <w:sz w:val="24"/>
          <w:szCs w:val="24"/>
          <w:vertAlign w:val="superscript"/>
          <w:lang w:val="en-US"/>
        </w:rPr>
        <w:t>[</w:t>
      </w:r>
      <w:proofErr w:type="gramEnd"/>
      <w:r w:rsidR="005658CC" w:rsidRPr="002065AF">
        <w:rPr>
          <w:rFonts w:ascii="Book Antiqua" w:hAnsi="Book Antiqua"/>
          <w:sz w:val="24"/>
          <w:szCs w:val="24"/>
          <w:vertAlign w:val="superscript"/>
          <w:lang w:val="en-US"/>
        </w:rPr>
        <w:t>13,39]</w:t>
      </w:r>
      <w:r w:rsidR="00CE6A47" w:rsidRPr="002065AF">
        <w:rPr>
          <w:rFonts w:ascii="Book Antiqua" w:hAnsi="Book Antiqua"/>
          <w:sz w:val="24"/>
          <w:szCs w:val="24"/>
          <w:lang w:val="en-US"/>
        </w:rPr>
        <w:t>, what makes it d</w:t>
      </w:r>
      <w:r w:rsidR="00316698" w:rsidRPr="002065AF">
        <w:rPr>
          <w:rFonts w:ascii="Book Antiqua" w:hAnsi="Book Antiqua"/>
          <w:sz w:val="24"/>
          <w:szCs w:val="24"/>
          <w:lang w:val="en-US"/>
        </w:rPr>
        <w:t>ifficult or even impossible for</w:t>
      </w:r>
      <w:r w:rsidR="00CE6A47" w:rsidRPr="002065AF">
        <w:rPr>
          <w:rFonts w:ascii="Book Antiqua" w:hAnsi="Book Antiqua"/>
          <w:sz w:val="24"/>
          <w:szCs w:val="24"/>
          <w:lang w:val="en-US"/>
        </w:rPr>
        <w:t xml:space="preserve"> studies </w:t>
      </w:r>
      <w:r w:rsidR="00205626" w:rsidRPr="002065AF">
        <w:rPr>
          <w:rFonts w:ascii="Book Antiqua" w:hAnsi="Book Antiqua"/>
          <w:sz w:val="24"/>
          <w:szCs w:val="24"/>
          <w:lang w:val="en-US"/>
        </w:rPr>
        <w:t>on determination of density in</w:t>
      </w:r>
      <w:r w:rsidR="00CE6A47" w:rsidRPr="002065AF">
        <w:rPr>
          <w:rFonts w:ascii="Book Antiqua" w:hAnsi="Book Antiqua"/>
          <w:sz w:val="24"/>
          <w:szCs w:val="24"/>
          <w:lang w:val="en-US"/>
        </w:rPr>
        <w:t xml:space="preserve"> CBCT</w:t>
      </w:r>
      <w:r w:rsidR="00205626" w:rsidRPr="002065AF">
        <w:rPr>
          <w:rFonts w:ascii="Book Antiqua" w:hAnsi="Book Antiqua"/>
          <w:sz w:val="24"/>
          <w:szCs w:val="24"/>
          <w:lang w:val="en-US"/>
        </w:rPr>
        <w:t xml:space="preserve"> </w:t>
      </w:r>
      <w:r w:rsidR="00316698" w:rsidRPr="002065AF">
        <w:rPr>
          <w:rFonts w:ascii="Book Antiqua" w:hAnsi="Book Antiqua"/>
          <w:sz w:val="24"/>
          <w:szCs w:val="24"/>
          <w:lang w:val="en-US"/>
        </w:rPr>
        <w:t xml:space="preserve">to </w:t>
      </w:r>
      <w:r w:rsidR="00205626" w:rsidRPr="002065AF">
        <w:rPr>
          <w:rFonts w:ascii="Book Antiqua" w:hAnsi="Book Antiqua"/>
          <w:sz w:val="24"/>
          <w:szCs w:val="24"/>
          <w:lang w:val="en-US"/>
        </w:rPr>
        <w:t>draw conclusions for all the systems used</w:t>
      </w:r>
      <w:r w:rsidR="005658CC" w:rsidRPr="002065AF">
        <w:rPr>
          <w:rFonts w:ascii="Book Antiqua" w:hAnsi="Book Antiqua"/>
          <w:sz w:val="24"/>
          <w:szCs w:val="24"/>
          <w:vertAlign w:val="superscript"/>
          <w:lang w:val="en-US"/>
        </w:rPr>
        <w:t>[39]</w:t>
      </w:r>
      <w:r w:rsidR="00205626" w:rsidRPr="002065AF">
        <w:rPr>
          <w:rFonts w:ascii="Book Antiqua" w:hAnsi="Book Antiqua"/>
          <w:sz w:val="24"/>
          <w:szCs w:val="24"/>
          <w:lang w:val="en-US"/>
        </w:rPr>
        <w:t>.</w:t>
      </w:r>
    </w:p>
    <w:p w:rsidR="00603B06" w:rsidRPr="002065AF" w:rsidRDefault="002065AF" w:rsidP="002065AF">
      <w:pPr>
        <w:spacing w:after="0" w:line="360" w:lineRule="auto"/>
        <w:ind w:firstLineChars="100" w:firstLine="240"/>
        <w:jc w:val="both"/>
        <w:rPr>
          <w:rFonts w:ascii="Book Antiqua" w:hAnsi="Book Antiqua"/>
          <w:sz w:val="24"/>
          <w:szCs w:val="24"/>
          <w:lang w:val="en-US"/>
        </w:rPr>
      </w:pPr>
      <w:r>
        <w:rPr>
          <w:rFonts w:ascii="Book Antiqua" w:hAnsi="Book Antiqua"/>
          <w:sz w:val="24"/>
          <w:szCs w:val="24"/>
          <w:lang w:val="en-US"/>
        </w:rPr>
        <w:t xml:space="preserve">According to </w:t>
      </w:r>
      <w:proofErr w:type="spellStart"/>
      <w:r>
        <w:rPr>
          <w:rFonts w:ascii="Book Antiqua" w:hAnsi="Book Antiqua"/>
          <w:sz w:val="24"/>
          <w:szCs w:val="24"/>
          <w:lang w:val="en-US"/>
        </w:rPr>
        <w:t>Pauwels</w:t>
      </w:r>
      <w:proofErr w:type="spellEnd"/>
      <w:r>
        <w:rPr>
          <w:rFonts w:ascii="Book Antiqua" w:hAnsi="Book Antiqua"/>
          <w:sz w:val="24"/>
          <w:szCs w:val="24"/>
          <w:lang w:val="en-US"/>
        </w:rPr>
        <w:t xml:space="preserve"> </w:t>
      </w:r>
      <w:r w:rsidRPr="002065AF">
        <w:rPr>
          <w:rFonts w:ascii="Book Antiqua" w:hAnsi="Book Antiqua"/>
          <w:i/>
          <w:sz w:val="24"/>
          <w:szCs w:val="24"/>
          <w:lang w:val="en-US"/>
        </w:rPr>
        <w:t xml:space="preserve">et </w:t>
      </w:r>
      <w:proofErr w:type="gramStart"/>
      <w:r w:rsidRPr="002065AF">
        <w:rPr>
          <w:rFonts w:ascii="Book Antiqua" w:hAnsi="Book Antiqua"/>
          <w:i/>
          <w:sz w:val="24"/>
          <w:szCs w:val="24"/>
          <w:lang w:val="en-US"/>
        </w:rPr>
        <w:t>al</w:t>
      </w:r>
      <w:r w:rsidR="005658CC" w:rsidRPr="002065AF">
        <w:rPr>
          <w:rFonts w:ascii="Book Antiqua" w:hAnsi="Book Antiqua"/>
          <w:i/>
          <w:sz w:val="24"/>
          <w:szCs w:val="24"/>
          <w:vertAlign w:val="superscript"/>
          <w:lang w:val="en-US"/>
        </w:rPr>
        <w:t>[</w:t>
      </w:r>
      <w:proofErr w:type="gramEnd"/>
      <w:r w:rsidR="005658CC" w:rsidRPr="002065AF">
        <w:rPr>
          <w:rFonts w:ascii="Book Antiqua" w:hAnsi="Book Antiqua"/>
          <w:sz w:val="24"/>
          <w:szCs w:val="24"/>
          <w:vertAlign w:val="superscript"/>
          <w:lang w:val="en-US"/>
        </w:rPr>
        <w:t>39]</w:t>
      </w:r>
      <w:r w:rsidR="00CD5A3B" w:rsidRPr="002065AF">
        <w:rPr>
          <w:rFonts w:ascii="Book Antiqua" w:hAnsi="Book Antiqua"/>
          <w:sz w:val="24"/>
          <w:szCs w:val="24"/>
          <w:lang w:val="en-US"/>
        </w:rPr>
        <w:t>,</w:t>
      </w:r>
      <w:r w:rsidR="00603B06" w:rsidRPr="002065AF">
        <w:rPr>
          <w:rFonts w:ascii="Book Antiqua" w:hAnsi="Book Antiqua"/>
          <w:sz w:val="24"/>
          <w:szCs w:val="24"/>
          <w:lang w:val="en-US"/>
        </w:rPr>
        <w:t xml:space="preserve"> some CBCT </w:t>
      </w:r>
      <w:r w:rsidR="00CD5A3B" w:rsidRPr="002065AF">
        <w:rPr>
          <w:rFonts w:ascii="Book Antiqua" w:hAnsi="Book Antiqua"/>
          <w:sz w:val="24"/>
          <w:szCs w:val="24"/>
          <w:lang w:val="en-US"/>
        </w:rPr>
        <w:t>devices</w:t>
      </w:r>
      <w:r w:rsidR="002A201E" w:rsidRPr="002065AF">
        <w:rPr>
          <w:rFonts w:ascii="Book Antiqua" w:hAnsi="Book Antiqua"/>
          <w:sz w:val="24"/>
          <w:szCs w:val="24"/>
          <w:lang w:val="en-US"/>
        </w:rPr>
        <w:t xml:space="preserve"> with sp</w:t>
      </w:r>
      <w:r w:rsidR="00CD5A3B" w:rsidRPr="002065AF">
        <w:rPr>
          <w:rFonts w:ascii="Book Antiqua" w:hAnsi="Book Antiqua"/>
          <w:sz w:val="24"/>
          <w:szCs w:val="24"/>
          <w:lang w:val="en-US"/>
        </w:rPr>
        <w:t xml:space="preserve">ecific protocols of exposition </w:t>
      </w:r>
      <w:r w:rsidR="002A201E" w:rsidRPr="002065AF">
        <w:rPr>
          <w:rFonts w:ascii="Book Antiqua" w:hAnsi="Book Antiqua"/>
          <w:sz w:val="24"/>
          <w:szCs w:val="24"/>
          <w:lang w:val="en-US"/>
        </w:rPr>
        <w:t xml:space="preserve">generate stable gray values which may be related with HU and density. However, as it is with medical CT, the determination of gray values is specific of the scanner, depending on the calibration of the devices. </w:t>
      </w:r>
    </w:p>
    <w:p w:rsidR="00B1197C" w:rsidRPr="002065AF" w:rsidRDefault="00B1197C" w:rsidP="002065AF">
      <w:pPr>
        <w:spacing w:after="0" w:line="360" w:lineRule="auto"/>
        <w:ind w:firstLineChars="100" w:firstLine="240"/>
        <w:jc w:val="both"/>
        <w:rPr>
          <w:rFonts w:ascii="Book Antiqua" w:hAnsi="Book Antiqua"/>
          <w:sz w:val="24"/>
          <w:szCs w:val="24"/>
          <w:lang w:val="en-US"/>
        </w:rPr>
      </w:pPr>
      <w:r w:rsidRPr="002065AF">
        <w:rPr>
          <w:rFonts w:ascii="Book Antiqua" w:hAnsi="Book Antiqua"/>
          <w:sz w:val="24"/>
          <w:szCs w:val="24"/>
          <w:lang w:val="en-US"/>
        </w:rPr>
        <w:t xml:space="preserve">The determination of the dimensions of the </w:t>
      </w:r>
      <w:r w:rsidR="002065AF">
        <w:rPr>
          <w:rFonts w:ascii="Book Antiqua" w:hAnsi="Book Antiqua"/>
          <w:sz w:val="24"/>
          <w:szCs w:val="24"/>
          <w:lang w:val="en-US"/>
        </w:rPr>
        <w:t>FOV</w:t>
      </w:r>
      <w:r w:rsidRPr="002065AF">
        <w:rPr>
          <w:rFonts w:ascii="Book Antiqua" w:hAnsi="Book Antiqua"/>
          <w:sz w:val="24"/>
          <w:szCs w:val="24"/>
          <w:lang w:val="en-US"/>
        </w:rPr>
        <w:t xml:space="preserve"> in CBCT is very variable due to its different </w:t>
      </w:r>
      <w:proofErr w:type="spellStart"/>
      <w:r w:rsidRPr="002065AF">
        <w:rPr>
          <w:rFonts w:ascii="Book Antiqua" w:hAnsi="Book Antiqua"/>
          <w:sz w:val="24"/>
          <w:szCs w:val="24"/>
          <w:lang w:val="en-US"/>
        </w:rPr>
        <w:t>applicabilities</w:t>
      </w:r>
      <w:proofErr w:type="spellEnd"/>
      <w:r w:rsidRPr="002065AF">
        <w:rPr>
          <w:rFonts w:ascii="Book Antiqua" w:hAnsi="Book Antiqua"/>
          <w:sz w:val="24"/>
          <w:szCs w:val="24"/>
          <w:lang w:val="en-US"/>
        </w:rPr>
        <w:t xml:space="preserve"> in </w:t>
      </w:r>
      <w:r w:rsidR="00710FD8" w:rsidRPr="002065AF">
        <w:rPr>
          <w:rFonts w:ascii="Book Antiqua" w:hAnsi="Book Antiqua"/>
          <w:sz w:val="24"/>
          <w:szCs w:val="24"/>
          <w:lang w:val="en-US"/>
        </w:rPr>
        <w:t>d</w:t>
      </w:r>
      <w:r w:rsidRPr="002065AF">
        <w:rPr>
          <w:rFonts w:ascii="Book Antiqua" w:hAnsi="Book Antiqua"/>
          <w:sz w:val="24"/>
          <w:szCs w:val="24"/>
          <w:lang w:val="en-US"/>
        </w:rPr>
        <w:t>entistry. This adaptation of the size of the FOV according to the demand of the examination</w:t>
      </w:r>
      <w:r w:rsidR="00BB3BB6" w:rsidRPr="002065AF">
        <w:rPr>
          <w:rFonts w:ascii="Book Antiqua" w:hAnsi="Book Antiqua"/>
          <w:sz w:val="24"/>
          <w:szCs w:val="24"/>
          <w:lang w:val="en-US"/>
        </w:rPr>
        <w:t xml:space="preserve"> is a great advantage of the system, because it exposes the </w:t>
      </w:r>
      <w:r w:rsidR="00BB3BB6" w:rsidRPr="002065AF">
        <w:rPr>
          <w:rFonts w:ascii="Book Antiqua" w:hAnsi="Book Antiqua"/>
          <w:sz w:val="24"/>
          <w:szCs w:val="24"/>
          <w:lang w:val="en-US"/>
        </w:rPr>
        <w:lastRenderedPageBreak/>
        <w:t xml:space="preserve">patient to a minimum amount of radiation in order to evaluate the region of interest. However, it may have significant implications in the gray values of the structures, being small volume FOVs associated with reduced values of </w:t>
      </w:r>
      <w:proofErr w:type="gramStart"/>
      <w:r w:rsidR="00BB3BB6" w:rsidRPr="002065AF">
        <w:rPr>
          <w:rFonts w:ascii="Book Antiqua" w:hAnsi="Book Antiqua"/>
          <w:sz w:val="24"/>
          <w:szCs w:val="24"/>
          <w:lang w:val="en-US"/>
        </w:rPr>
        <w:t>density</w:t>
      </w:r>
      <w:r w:rsidR="005658CC" w:rsidRPr="002065AF">
        <w:rPr>
          <w:rFonts w:ascii="Book Antiqua" w:hAnsi="Book Antiqua"/>
          <w:sz w:val="24"/>
          <w:szCs w:val="24"/>
          <w:vertAlign w:val="superscript"/>
          <w:lang w:val="en-US"/>
        </w:rPr>
        <w:t>[</w:t>
      </w:r>
      <w:proofErr w:type="gramEnd"/>
      <w:r w:rsidR="005658CC" w:rsidRPr="002065AF">
        <w:rPr>
          <w:rFonts w:ascii="Book Antiqua" w:hAnsi="Book Antiqua"/>
          <w:sz w:val="24"/>
          <w:szCs w:val="24"/>
          <w:vertAlign w:val="superscript"/>
          <w:lang w:val="en-US"/>
        </w:rPr>
        <w:t>18]</w:t>
      </w:r>
      <w:r w:rsidR="00600D77" w:rsidRPr="002065AF">
        <w:rPr>
          <w:rFonts w:ascii="Book Antiqua" w:hAnsi="Book Antiqua"/>
          <w:sz w:val="24"/>
          <w:szCs w:val="24"/>
          <w:lang w:val="en-US"/>
        </w:rPr>
        <w:t>.</w:t>
      </w:r>
    </w:p>
    <w:p w:rsidR="00F31FC0" w:rsidRPr="002065AF" w:rsidRDefault="00F31FC0" w:rsidP="002065AF">
      <w:pPr>
        <w:spacing w:after="0" w:line="360" w:lineRule="auto"/>
        <w:ind w:firstLineChars="100" w:firstLine="240"/>
        <w:jc w:val="both"/>
        <w:rPr>
          <w:rFonts w:ascii="Book Antiqua" w:hAnsi="Book Antiqua"/>
          <w:sz w:val="24"/>
          <w:szCs w:val="24"/>
          <w:lang w:val="en-US"/>
        </w:rPr>
      </w:pPr>
      <w:r w:rsidRPr="002065AF">
        <w:rPr>
          <w:rFonts w:ascii="Book Antiqua" w:hAnsi="Book Antiqua"/>
          <w:sz w:val="24"/>
          <w:szCs w:val="24"/>
          <w:lang w:val="en-US"/>
        </w:rPr>
        <w:t xml:space="preserve">The decrease of gray values in </w:t>
      </w:r>
      <w:r w:rsidRPr="002065AF">
        <w:rPr>
          <w:rFonts w:ascii="Book Antiqua" w:hAnsi="Book Antiqua"/>
          <w:bCs/>
          <w:sz w:val="24"/>
          <w:szCs w:val="24"/>
          <w:lang w:val="en-US"/>
        </w:rPr>
        <w:t>the</w:t>
      </w:r>
      <w:r w:rsidRPr="002065AF">
        <w:rPr>
          <w:rStyle w:val="apple-converted-space"/>
          <w:rFonts w:ascii="Book Antiqua" w:hAnsi="Book Antiqua"/>
          <w:sz w:val="24"/>
          <w:szCs w:val="24"/>
          <w:lang w:val="en-US"/>
        </w:rPr>
        <w:t> </w:t>
      </w:r>
      <w:r w:rsidRPr="002065AF">
        <w:rPr>
          <w:rFonts w:ascii="Book Antiqua" w:hAnsi="Book Antiqua"/>
          <w:sz w:val="24"/>
          <w:szCs w:val="24"/>
          <w:lang w:val="en-US"/>
        </w:rPr>
        <w:t xml:space="preserve">smallest FOV may be explained by the reduction of the diameter of the X-ray beam so as to irradiate only the region of </w:t>
      </w:r>
      <w:proofErr w:type="gramStart"/>
      <w:r w:rsidRPr="002065AF">
        <w:rPr>
          <w:rFonts w:ascii="Book Antiqua" w:hAnsi="Book Antiqua"/>
          <w:sz w:val="24"/>
          <w:szCs w:val="24"/>
          <w:lang w:val="en-US"/>
        </w:rPr>
        <w:t>interest</w:t>
      </w:r>
      <w:r w:rsidR="005658CC" w:rsidRPr="002065AF">
        <w:rPr>
          <w:rFonts w:ascii="Book Antiqua" w:hAnsi="Book Antiqua"/>
          <w:sz w:val="24"/>
          <w:szCs w:val="24"/>
          <w:vertAlign w:val="superscript"/>
          <w:lang w:val="en-US"/>
        </w:rPr>
        <w:t>[</w:t>
      </w:r>
      <w:proofErr w:type="gramEnd"/>
      <w:r w:rsidR="005658CC" w:rsidRPr="002065AF">
        <w:rPr>
          <w:rFonts w:ascii="Book Antiqua" w:hAnsi="Book Antiqua"/>
          <w:sz w:val="24"/>
          <w:szCs w:val="24"/>
          <w:vertAlign w:val="superscript"/>
          <w:lang w:val="en-US"/>
        </w:rPr>
        <w:t>45-48]</w:t>
      </w:r>
      <w:r w:rsidRPr="002065AF">
        <w:rPr>
          <w:rFonts w:ascii="Book Antiqua" w:hAnsi="Book Antiqua"/>
          <w:sz w:val="24"/>
          <w:szCs w:val="24"/>
          <w:lang w:val="en-US"/>
        </w:rPr>
        <w:t>. This X-ray beam limitation may lead to the decrease of the amount of low-energy photons and to the increase in the capacity of penetration of X-</w:t>
      </w:r>
      <w:proofErr w:type="gramStart"/>
      <w:r w:rsidRPr="002065AF">
        <w:rPr>
          <w:rFonts w:ascii="Book Antiqua" w:hAnsi="Book Antiqua"/>
          <w:sz w:val="24"/>
          <w:szCs w:val="24"/>
          <w:lang w:val="en-US"/>
        </w:rPr>
        <w:t>rays</w:t>
      </w:r>
      <w:r w:rsidR="005658CC" w:rsidRPr="002065AF">
        <w:rPr>
          <w:rFonts w:ascii="Book Antiqua" w:hAnsi="Book Antiqua"/>
          <w:sz w:val="24"/>
          <w:szCs w:val="24"/>
          <w:vertAlign w:val="superscript"/>
          <w:lang w:val="en-US"/>
        </w:rPr>
        <w:t>[</w:t>
      </w:r>
      <w:proofErr w:type="gramEnd"/>
      <w:r w:rsidR="005658CC" w:rsidRPr="002065AF">
        <w:rPr>
          <w:rFonts w:ascii="Book Antiqua" w:hAnsi="Book Antiqua"/>
          <w:sz w:val="24"/>
          <w:szCs w:val="24"/>
          <w:vertAlign w:val="superscript"/>
          <w:lang w:val="en-US"/>
        </w:rPr>
        <w:t>49]</w:t>
      </w:r>
      <w:r w:rsidRPr="002065AF">
        <w:rPr>
          <w:rFonts w:ascii="Book Antiqua" w:hAnsi="Book Antiqua"/>
          <w:sz w:val="24"/>
          <w:szCs w:val="24"/>
          <w:lang w:val="en-US"/>
        </w:rPr>
        <w:t xml:space="preserve">, resulting in a relative reduction of the value of attenuation of </w:t>
      </w:r>
      <w:r w:rsidR="00BE6CB4" w:rsidRPr="002065AF">
        <w:rPr>
          <w:rFonts w:ascii="Book Antiqua" w:hAnsi="Book Antiqua"/>
          <w:sz w:val="24"/>
          <w:szCs w:val="24"/>
          <w:lang w:val="en-US"/>
        </w:rPr>
        <w:t>X</w:t>
      </w:r>
      <w:r w:rsidRPr="002065AF">
        <w:rPr>
          <w:rFonts w:ascii="Book Antiqua" w:hAnsi="Book Antiqua"/>
          <w:sz w:val="24"/>
          <w:szCs w:val="24"/>
          <w:lang w:val="en-US"/>
        </w:rPr>
        <w:t>-rays and gray values</w:t>
      </w:r>
      <w:r w:rsidR="005658CC" w:rsidRPr="002065AF">
        <w:rPr>
          <w:rFonts w:ascii="Book Antiqua" w:hAnsi="Book Antiqua"/>
          <w:sz w:val="24"/>
          <w:szCs w:val="24"/>
          <w:vertAlign w:val="superscript"/>
          <w:lang w:val="en-US"/>
        </w:rPr>
        <w:t>[</w:t>
      </w:r>
      <w:r w:rsidR="00D44A90" w:rsidRPr="002065AF">
        <w:rPr>
          <w:rFonts w:ascii="Book Antiqua" w:hAnsi="Book Antiqua"/>
          <w:sz w:val="24"/>
          <w:szCs w:val="24"/>
          <w:vertAlign w:val="superscript"/>
          <w:lang w:val="en-US"/>
        </w:rPr>
        <w:t>43]</w:t>
      </w:r>
      <w:r w:rsidRPr="002065AF">
        <w:rPr>
          <w:rFonts w:ascii="Book Antiqua" w:hAnsi="Book Antiqua"/>
          <w:sz w:val="24"/>
          <w:szCs w:val="24"/>
          <w:lang w:val="en-US"/>
        </w:rPr>
        <w:t>.</w:t>
      </w:r>
    </w:p>
    <w:p w:rsidR="001162B6" w:rsidRPr="002065AF" w:rsidRDefault="001162B6" w:rsidP="002065AF">
      <w:pPr>
        <w:spacing w:after="0" w:line="360" w:lineRule="auto"/>
        <w:ind w:firstLineChars="100" w:firstLine="240"/>
        <w:jc w:val="both"/>
        <w:rPr>
          <w:rFonts w:ascii="Book Antiqua" w:hAnsi="Book Antiqua" w:cs="AdvP7C2E"/>
          <w:sz w:val="24"/>
          <w:szCs w:val="24"/>
          <w:lang w:val="en-US"/>
        </w:rPr>
      </w:pPr>
      <w:r w:rsidRPr="002065AF">
        <w:rPr>
          <w:rFonts w:ascii="Book Antiqua" w:hAnsi="Book Antiqua"/>
          <w:sz w:val="24"/>
          <w:szCs w:val="24"/>
          <w:lang w:val="en-US"/>
        </w:rPr>
        <w:t xml:space="preserve">The manipulation of the dimensions of the FOV may also alter the amount of </w:t>
      </w:r>
      <w:proofErr w:type="spellStart"/>
      <w:r w:rsidRPr="002065AF">
        <w:rPr>
          <w:rFonts w:ascii="Book Antiqua" w:hAnsi="Book Antiqua"/>
          <w:sz w:val="24"/>
          <w:szCs w:val="24"/>
          <w:lang w:val="en-US"/>
        </w:rPr>
        <w:t>exomass</w:t>
      </w:r>
      <w:proofErr w:type="spellEnd"/>
      <w:r w:rsidRPr="002065AF">
        <w:rPr>
          <w:rFonts w:ascii="Book Antiqua" w:hAnsi="Book Antiqua"/>
          <w:sz w:val="24"/>
          <w:szCs w:val="24"/>
          <w:lang w:val="en-US"/>
        </w:rPr>
        <w:t xml:space="preserve">, mass present outside the FOV during image acquisition, what is associated with the variability of the gray values in CBCT </w:t>
      </w:r>
      <w:proofErr w:type="gramStart"/>
      <w:r w:rsidRPr="002065AF">
        <w:rPr>
          <w:rFonts w:ascii="Book Antiqua" w:hAnsi="Book Antiqua"/>
          <w:sz w:val="24"/>
          <w:szCs w:val="24"/>
          <w:lang w:val="en-US"/>
        </w:rPr>
        <w:t>examinations</w:t>
      </w:r>
      <w:r w:rsidR="00D44A90" w:rsidRPr="002065AF">
        <w:rPr>
          <w:rFonts w:ascii="Book Antiqua" w:hAnsi="Book Antiqua"/>
          <w:sz w:val="24"/>
          <w:szCs w:val="24"/>
          <w:vertAlign w:val="superscript"/>
          <w:lang w:val="en-US"/>
        </w:rPr>
        <w:t>[</w:t>
      </w:r>
      <w:proofErr w:type="gramEnd"/>
      <w:r w:rsidR="00D44A90" w:rsidRPr="002065AF">
        <w:rPr>
          <w:rFonts w:ascii="Book Antiqua" w:hAnsi="Book Antiqua"/>
          <w:sz w:val="24"/>
          <w:szCs w:val="24"/>
          <w:vertAlign w:val="superscript"/>
          <w:lang w:val="en-US"/>
        </w:rPr>
        <w:t>17,18]</w:t>
      </w:r>
      <w:r w:rsidR="00C21D23">
        <w:rPr>
          <w:rFonts w:ascii="Book Antiqua" w:hAnsi="Book Antiqua"/>
          <w:sz w:val="24"/>
          <w:szCs w:val="24"/>
          <w:lang w:val="en-US"/>
        </w:rPr>
        <w:t xml:space="preserve">. Katsumata </w:t>
      </w:r>
      <w:r w:rsidR="00C21D23" w:rsidRPr="00C21D23">
        <w:rPr>
          <w:rFonts w:ascii="Book Antiqua" w:hAnsi="Book Antiqua"/>
          <w:i/>
          <w:sz w:val="24"/>
          <w:szCs w:val="24"/>
          <w:lang w:val="en-US"/>
        </w:rPr>
        <w:t xml:space="preserve">et </w:t>
      </w:r>
      <w:proofErr w:type="gramStart"/>
      <w:r w:rsidR="00C21D23" w:rsidRPr="00C21D23">
        <w:rPr>
          <w:rFonts w:ascii="Book Antiqua" w:hAnsi="Book Antiqua"/>
          <w:i/>
          <w:sz w:val="24"/>
          <w:szCs w:val="24"/>
          <w:lang w:val="en-US"/>
        </w:rPr>
        <w:t>al</w:t>
      </w:r>
      <w:r w:rsidR="00D44A90" w:rsidRPr="002065AF">
        <w:rPr>
          <w:rFonts w:ascii="Book Antiqua" w:hAnsi="Book Antiqua"/>
          <w:sz w:val="24"/>
          <w:szCs w:val="24"/>
          <w:vertAlign w:val="superscript"/>
          <w:lang w:val="en-US"/>
        </w:rPr>
        <w:t>[</w:t>
      </w:r>
      <w:proofErr w:type="gramEnd"/>
      <w:r w:rsidR="00D44A90" w:rsidRPr="002065AF">
        <w:rPr>
          <w:rFonts w:ascii="Book Antiqua" w:hAnsi="Book Antiqua"/>
          <w:sz w:val="24"/>
          <w:szCs w:val="24"/>
          <w:vertAlign w:val="superscript"/>
          <w:lang w:val="en-US"/>
        </w:rPr>
        <w:t>18]</w:t>
      </w:r>
      <w:r w:rsidRPr="002065AF">
        <w:rPr>
          <w:rFonts w:ascii="Book Antiqua" w:hAnsi="Book Antiqua"/>
          <w:sz w:val="24"/>
          <w:szCs w:val="24"/>
          <w:lang w:val="en-US"/>
        </w:rPr>
        <w:t xml:space="preserve"> reported a signific</w:t>
      </w:r>
      <w:r w:rsidR="00730FC1" w:rsidRPr="002065AF">
        <w:rPr>
          <w:rFonts w:ascii="Book Antiqua" w:hAnsi="Book Antiqua"/>
          <w:sz w:val="24"/>
          <w:szCs w:val="24"/>
          <w:lang w:val="en-US"/>
        </w:rPr>
        <w:t>ant</w:t>
      </w:r>
      <w:r w:rsidRPr="002065AF">
        <w:rPr>
          <w:rFonts w:ascii="Book Antiqua" w:hAnsi="Book Antiqua"/>
          <w:sz w:val="24"/>
          <w:szCs w:val="24"/>
          <w:lang w:val="en-US"/>
        </w:rPr>
        <w:t xml:space="preserve"> variation of the gray values when objects of different mass were evaluated with different FOV volumes</w:t>
      </w:r>
      <w:r w:rsidR="00730FC1" w:rsidRPr="002065AF">
        <w:rPr>
          <w:rFonts w:ascii="Book Antiqua" w:hAnsi="Book Antiqua"/>
          <w:sz w:val="24"/>
          <w:szCs w:val="24"/>
          <w:lang w:val="en-US"/>
        </w:rPr>
        <w:t xml:space="preserve">, where the greater volume FOV provided the elimination of the </w:t>
      </w:r>
      <w:proofErr w:type="spellStart"/>
      <w:r w:rsidR="00730FC1" w:rsidRPr="002065AF">
        <w:rPr>
          <w:rFonts w:ascii="Book Antiqua" w:hAnsi="Book Antiqua"/>
          <w:sz w:val="24"/>
          <w:szCs w:val="24"/>
          <w:lang w:val="en-US"/>
        </w:rPr>
        <w:t>exomass</w:t>
      </w:r>
      <w:proofErr w:type="spellEnd"/>
      <w:r w:rsidR="00730FC1" w:rsidRPr="002065AF">
        <w:rPr>
          <w:rFonts w:ascii="Book Antiqua" w:hAnsi="Book Antiqua"/>
          <w:sz w:val="24"/>
          <w:szCs w:val="24"/>
          <w:lang w:val="en-US"/>
        </w:rPr>
        <w:t xml:space="preserve">, resulting in less variability of the gray values. The variability of the gray values associated with the </w:t>
      </w:r>
      <w:proofErr w:type="spellStart"/>
      <w:r w:rsidR="00730FC1" w:rsidRPr="002065AF">
        <w:rPr>
          <w:rFonts w:ascii="Book Antiqua" w:hAnsi="Book Antiqua"/>
          <w:sz w:val="24"/>
          <w:szCs w:val="24"/>
          <w:lang w:val="en-US"/>
        </w:rPr>
        <w:t>exomass</w:t>
      </w:r>
      <w:proofErr w:type="spellEnd"/>
      <w:r w:rsidR="00730FC1" w:rsidRPr="002065AF">
        <w:rPr>
          <w:rFonts w:ascii="Book Antiqua" w:hAnsi="Book Antiqua"/>
          <w:sz w:val="24"/>
          <w:szCs w:val="24"/>
          <w:lang w:val="en-US"/>
        </w:rPr>
        <w:t xml:space="preserve"> may be explained by the projection data discontinuity, caused by the variation of the superimpositions of the non-homogeneous and non-symmetrical tissues outside the FOV along the rotation of the X-rays beam during image </w:t>
      </w:r>
      <w:proofErr w:type="gramStart"/>
      <w:r w:rsidR="00730FC1" w:rsidRPr="002065AF">
        <w:rPr>
          <w:rFonts w:ascii="Book Antiqua" w:hAnsi="Book Antiqua"/>
          <w:sz w:val="24"/>
          <w:szCs w:val="24"/>
          <w:lang w:val="en-US"/>
        </w:rPr>
        <w:t>acquisition</w:t>
      </w:r>
      <w:r w:rsidR="00D44A90" w:rsidRPr="002065AF">
        <w:rPr>
          <w:rFonts w:ascii="Book Antiqua" w:hAnsi="Book Antiqua"/>
          <w:sz w:val="24"/>
          <w:szCs w:val="24"/>
          <w:vertAlign w:val="superscript"/>
          <w:lang w:val="en-US"/>
        </w:rPr>
        <w:t>[</w:t>
      </w:r>
      <w:proofErr w:type="gramEnd"/>
      <w:r w:rsidR="00D44A90" w:rsidRPr="002065AF">
        <w:rPr>
          <w:rFonts w:ascii="Book Antiqua" w:hAnsi="Book Antiqua"/>
          <w:sz w:val="24"/>
          <w:szCs w:val="24"/>
          <w:vertAlign w:val="superscript"/>
          <w:lang w:val="en-US"/>
        </w:rPr>
        <w:t>16,39]</w:t>
      </w:r>
      <w:r w:rsidR="00730FC1" w:rsidRPr="002065AF">
        <w:rPr>
          <w:rFonts w:ascii="Book Antiqua" w:hAnsi="Book Antiqua" w:cs="AdvP7C2E"/>
          <w:sz w:val="24"/>
          <w:szCs w:val="24"/>
          <w:lang w:val="en-US"/>
        </w:rPr>
        <w:t>.</w:t>
      </w:r>
    </w:p>
    <w:p w:rsidR="00730FC1" w:rsidRPr="002065AF" w:rsidRDefault="00730FC1" w:rsidP="002065AF">
      <w:pPr>
        <w:spacing w:after="0" w:line="360" w:lineRule="auto"/>
        <w:ind w:firstLineChars="100" w:firstLine="240"/>
        <w:jc w:val="both"/>
        <w:rPr>
          <w:rFonts w:ascii="Book Antiqua" w:hAnsi="Book Antiqua"/>
          <w:sz w:val="24"/>
          <w:szCs w:val="24"/>
          <w:lang w:val="en-US"/>
        </w:rPr>
      </w:pPr>
      <w:r w:rsidRPr="002065AF">
        <w:rPr>
          <w:rFonts w:ascii="Book Antiqua" w:hAnsi="Book Antiqua" w:cs="AdvP7C2E"/>
          <w:sz w:val="24"/>
          <w:szCs w:val="24"/>
          <w:lang w:val="en-US"/>
        </w:rPr>
        <w:t xml:space="preserve">Another factor that may be related to the variability of the gray values in CBCT is the position held by the region of interest (specific area of measurement of density) inside the FOV. This variability occurred when density was determined in various places of a homogeneous </w:t>
      </w:r>
      <w:proofErr w:type="gramStart"/>
      <w:r w:rsidRPr="002065AF">
        <w:rPr>
          <w:rFonts w:ascii="Book Antiqua" w:hAnsi="Book Antiqua" w:cs="AdvP7C2E"/>
          <w:sz w:val="24"/>
          <w:szCs w:val="24"/>
          <w:lang w:val="en-US"/>
        </w:rPr>
        <w:t>structure</w:t>
      </w:r>
      <w:r w:rsidR="00D44A90" w:rsidRPr="002065AF">
        <w:rPr>
          <w:rFonts w:ascii="Book Antiqua" w:hAnsi="Book Antiqua" w:cs="AdvP7C2E"/>
          <w:sz w:val="24"/>
          <w:szCs w:val="24"/>
          <w:vertAlign w:val="superscript"/>
          <w:lang w:val="en-US"/>
        </w:rPr>
        <w:t>[</w:t>
      </w:r>
      <w:proofErr w:type="gramEnd"/>
      <w:r w:rsidR="00D44A90" w:rsidRPr="002065AF">
        <w:rPr>
          <w:rFonts w:ascii="Book Antiqua" w:hAnsi="Book Antiqua" w:cs="AdvP7C2E"/>
          <w:sz w:val="24"/>
          <w:szCs w:val="24"/>
          <w:vertAlign w:val="superscript"/>
          <w:lang w:val="en-US"/>
        </w:rPr>
        <w:t>4,50]</w:t>
      </w:r>
      <w:r w:rsidRPr="002065AF">
        <w:rPr>
          <w:rFonts w:ascii="Book Antiqua" w:hAnsi="Book Antiqua" w:cs="Arial"/>
          <w:sz w:val="24"/>
          <w:szCs w:val="24"/>
          <w:lang w:val="en-US"/>
        </w:rPr>
        <w:t xml:space="preserve">, </w:t>
      </w:r>
      <w:r w:rsidRPr="002065AF">
        <w:rPr>
          <w:rFonts w:ascii="Book Antiqua" w:hAnsi="Book Antiqua" w:cs="AdvP7C2E"/>
          <w:sz w:val="24"/>
          <w:szCs w:val="24"/>
          <w:lang w:val="en-US"/>
        </w:rPr>
        <w:t xml:space="preserve"> and, with more intensity, when the same object was scanned repeated times in different positions inside the FOV, under the same exposure conditions</w:t>
      </w:r>
      <w:r w:rsidR="00D44A90" w:rsidRPr="002065AF">
        <w:rPr>
          <w:rFonts w:ascii="Book Antiqua" w:hAnsi="Book Antiqua" w:cs="AdvP7C2E"/>
          <w:sz w:val="24"/>
          <w:szCs w:val="24"/>
          <w:vertAlign w:val="superscript"/>
          <w:lang w:val="en-US"/>
        </w:rPr>
        <w:t>[4]</w:t>
      </w:r>
      <w:r w:rsidRPr="002065AF">
        <w:rPr>
          <w:rFonts w:ascii="Book Antiqua" w:hAnsi="Book Antiqua" w:cs="Arial"/>
          <w:sz w:val="24"/>
          <w:szCs w:val="24"/>
          <w:lang w:val="en-US"/>
        </w:rPr>
        <w:t>.</w:t>
      </w:r>
    </w:p>
    <w:p w:rsidR="00395344" w:rsidRPr="002065AF" w:rsidRDefault="00395344" w:rsidP="002065AF">
      <w:pPr>
        <w:spacing w:after="0" w:line="360" w:lineRule="auto"/>
        <w:ind w:firstLineChars="100" w:firstLine="240"/>
        <w:jc w:val="both"/>
        <w:rPr>
          <w:rFonts w:ascii="Book Antiqua" w:hAnsi="Book Antiqua" w:cs="Arial"/>
          <w:sz w:val="24"/>
          <w:szCs w:val="24"/>
          <w:lang w:val="en-US"/>
        </w:rPr>
      </w:pPr>
      <w:r w:rsidRPr="002065AF">
        <w:rPr>
          <w:rFonts w:ascii="Book Antiqua" w:hAnsi="Book Antiqua" w:cs="Arial"/>
          <w:sz w:val="24"/>
          <w:szCs w:val="24"/>
          <w:lang w:val="en-US"/>
        </w:rPr>
        <w:t xml:space="preserve">Despite the many variables that may affect image quality and the determination of gray values in CBCT examinations, great effort has been made in obtaining valid gray values in these images. Studies have described methods for mathematical correction of gray levels in CBCT examination using as reference </w:t>
      </w:r>
      <w:r w:rsidR="0080677C" w:rsidRPr="002065AF">
        <w:rPr>
          <w:rFonts w:ascii="Book Antiqua" w:hAnsi="Book Antiqua" w:cs="Arial"/>
          <w:sz w:val="24"/>
          <w:szCs w:val="24"/>
          <w:lang w:val="en-US"/>
        </w:rPr>
        <w:t xml:space="preserve">X-ray </w:t>
      </w:r>
      <w:r w:rsidRPr="002065AF">
        <w:rPr>
          <w:rFonts w:ascii="Book Antiqua" w:hAnsi="Book Antiqua" w:cs="Arial"/>
          <w:sz w:val="24"/>
          <w:szCs w:val="24"/>
          <w:lang w:val="en-US"/>
        </w:rPr>
        <w:t>attenuation coefficients</w:t>
      </w:r>
      <w:r w:rsidR="0080677C" w:rsidRPr="002065AF">
        <w:rPr>
          <w:rFonts w:ascii="Book Antiqua" w:hAnsi="Book Antiqua" w:cs="Arial"/>
          <w:sz w:val="24"/>
          <w:szCs w:val="24"/>
          <w:lang w:val="en-US"/>
        </w:rPr>
        <w:t xml:space="preserve"> of standardized materials</w:t>
      </w:r>
      <w:r w:rsidR="00D44A90" w:rsidRPr="002065AF">
        <w:rPr>
          <w:rFonts w:ascii="Book Antiqua" w:hAnsi="Book Antiqua" w:cs="Arial"/>
          <w:sz w:val="24"/>
          <w:szCs w:val="24"/>
          <w:vertAlign w:val="superscript"/>
          <w:lang w:val="en-US"/>
        </w:rPr>
        <w:t>[13,15]</w:t>
      </w:r>
      <w:r w:rsidR="0080677C" w:rsidRPr="002065AF">
        <w:rPr>
          <w:rFonts w:ascii="Book Antiqua" w:hAnsi="Book Antiqua" w:cs="Arial"/>
          <w:sz w:val="24"/>
          <w:szCs w:val="24"/>
          <w:lang w:val="en-US"/>
        </w:rPr>
        <w:t>, gray values obtained in conventional CT examination</w:t>
      </w:r>
      <w:r w:rsidR="00D44A90" w:rsidRPr="002065AF">
        <w:rPr>
          <w:rFonts w:ascii="Book Antiqua" w:hAnsi="Book Antiqua" w:cs="Arial"/>
          <w:sz w:val="24"/>
          <w:szCs w:val="24"/>
          <w:vertAlign w:val="superscript"/>
          <w:lang w:val="en-US"/>
        </w:rPr>
        <w:t>[50;51]</w:t>
      </w:r>
      <w:r w:rsidR="0080677C" w:rsidRPr="002065AF">
        <w:rPr>
          <w:rFonts w:ascii="Book Antiqua" w:hAnsi="Book Antiqua" w:cs="Arial"/>
          <w:sz w:val="24"/>
          <w:szCs w:val="24"/>
          <w:lang w:val="en-US"/>
        </w:rPr>
        <w:t>, and even correction algorithms during or after image acquisition</w:t>
      </w:r>
      <w:r w:rsidR="00D44A90" w:rsidRPr="002065AF">
        <w:rPr>
          <w:rFonts w:ascii="Book Antiqua" w:hAnsi="Book Antiqua" w:cs="Arial"/>
          <w:sz w:val="24"/>
          <w:szCs w:val="24"/>
          <w:vertAlign w:val="superscript"/>
          <w:lang w:val="en-US"/>
        </w:rPr>
        <w:t>[51,52]</w:t>
      </w:r>
      <w:r w:rsidR="0080677C" w:rsidRPr="002065AF">
        <w:rPr>
          <w:rFonts w:ascii="Book Antiqua" w:hAnsi="Book Antiqua" w:cs="Arial"/>
          <w:sz w:val="24"/>
          <w:szCs w:val="24"/>
          <w:lang w:val="en-US"/>
        </w:rPr>
        <w:t>. Yet, owing to different configurations of image acquisition, which may be specific for each CBCT device</w:t>
      </w:r>
      <w:r w:rsidR="00C2163F" w:rsidRPr="002065AF">
        <w:rPr>
          <w:rFonts w:ascii="Book Antiqua" w:hAnsi="Book Antiqua" w:cs="Arial"/>
          <w:sz w:val="24"/>
          <w:szCs w:val="24"/>
          <w:lang w:val="en-US"/>
        </w:rPr>
        <w:t xml:space="preserve"> or altered for several applications of these examinations in </w:t>
      </w:r>
      <w:r w:rsidR="00710FD8" w:rsidRPr="002065AF">
        <w:rPr>
          <w:rFonts w:ascii="Book Antiqua" w:hAnsi="Book Antiqua" w:cs="Arial"/>
          <w:sz w:val="24"/>
          <w:szCs w:val="24"/>
          <w:lang w:val="en-US"/>
        </w:rPr>
        <w:t>d</w:t>
      </w:r>
      <w:r w:rsidR="00C2163F" w:rsidRPr="002065AF">
        <w:rPr>
          <w:rFonts w:ascii="Book Antiqua" w:hAnsi="Book Antiqua" w:cs="Arial"/>
          <w:sz w:val="24"/>
          <w:szCs w:val="24"/>
          <w:lang w:val="en-US"/>
        </w:rPr>
        <w:t xml:space="preserve">entistry, the correction methods </w:t>
      </w:r>
      <w:r w:rsidR="00C2163F" w:rsidRPr="002065AF">
        <w:rPr>
          <w:rFonts w:ascii="Book Antiqua" w:hAnsi="Book Antiqua" w:cs="Arial"/>
          <w:sz w:val="24"/>
          <w:szCs w:val="24"/>
          <w:lang w:val="en-US"/>
        </w:rPr>
        <w:lastRenderedPageBreak/>
        <w:t>of gray values obtained in CBCT still do not generate consistent values which are independent of the devices and their configurations or of the scanned objects</w:t>
      </w:r>
      <w:r w:rsidR="009D140C" w:rsidRPr="002065AF">
        <w:rPr>
          <w:rFonts w:ascii="Book Antiqua" w:hAnsi="Book Antiqua" w:cs="Arial"/>
          <w:sz w:val="24"/>
          <w:szCs w:val="24"/>
          <w:vertAlign w:val="superscript"/>
          <w:lang w:val="en-US"/>
        </w:rPr>
        <w:t>[15,50]</w:t>
      </w:r>
      <w:r w:rsidR="00C2163F" w:rsidRPr="002065AF">
        <w:rPr>
          <w:rFonts w:ascii="Book Antiqua" w:hAnsi="Book Antiqua" w:cs="Arial"/>
          <w:sz w:val="24"/>
          <w:szCs w:val="24"/>
          <w:lang w:val="en-US"/>
        </w:rPr>
        <w:t>.</w:t>
      </w:r>
    </w:p>
    <w:p w:rsidR="00710FD8" w:rsidRPr="002065AF" w:rsidRDefault="00710FD8" w:rsidP="002065AF">
      <w:pPr>
        <w:spacing w:after="0" w:line="360" w:lineRule="auto"/>
        <w:jc w:val="both"/>
        <w:rPr>
          <w:rFonts w:ascii="Book Antiqua" w:eastAsiaTheme="minorEastAsia" w:hAnsi="Book Antiqua" w:cs="Arial"/>
          <w:sz w:val="24"/>
          <w:szCs w:val="24"/>
          <w:lang w:val="en-US" w:eastAsia="zh-CN"/>
        </w:rPr>
      </w:pPr>
    </w:p>
    <w:p w:rsidR="00710FD8" w:rsidRPr="002065AF" w:rsidRDefault="002065AF" w:rsidP="002065AF">
      <w:pPr>
        <w:spacing w:after="0" w:line="360" w:lineRule="auto"/>
        <w:jc w:val="both"/>
        <w:rPr>
          <w:rFonts w:ascii="Book Antiqua" w:hAnsi="Book Antiqua" w:cs="Arial"/>
          <w:b/>
          <w:sz w:val="24"/>
          <w:szCs w:val="24"/>
          <w:lang w:val="en-US"/>
        </w:rPr>
      </w:pPr>
      <w:r w:rsidRPr="002065AF">
        <w:rPr>
          <w:rFonts w:ascii="Book Antiqua" w:hAnsi="Book Antiqua" w:cs="Arial"/>
          <w:b/>
          <w:sz w:val="24"/>
          <w:szCs w:val="24"/>
          <w:lang w:val="en-US"/>
        </w:rPr>
        <w:t>CONCLUSION</w:t>
      </w:r>
    </w:p>
    <w:p w:rsidR="00C2163F" w:rsidRPr="002065AF" w:rsidRDefault="001B37E0" w:rsidP="002065AF">
      <w:pPr>
        <w:spacing w:after="0" w:line="360" w:lineRule="auto"/>
        <w:jc w:val="both"/>
        <w:rPr>
          <w:rFonts w:ascii="Book Antiqua" w:hAnsi="Book Antiqua" w:cs="Arial"/>
          <w:sz w:val="24"/>
          <w:szCs w:val="24"/>
          <w:lang w:val="en-US"/>
        </w:rPr>
      </w:pPr>
      <w:r w:rsidRPr="002065AF">
        <w:rPr>
          <w:rFonts w:ascii="Book Antiqua" w:hAnsi="Book Antiqua" w:cs="Arial"/>
          <w:sz w:val="24"/>
          <w:szCs w:val="24"/>
          <w:lang w:val="en-US"/>
        </w:rPr>
        <w:t>According to the studies available</w:t>
      </w:r>
      <w:r w:rsidR="00BB7F1B" w:rsidRPr="002065AF">
        <w:rPr>
          <w:rFonts w:ascii="Book Antiqua" w:hAnsi="Book Antiqua" w:cs="Arial"/>
          <w:sz w:val="24"/>
          <w:szCs w:val="24"/>
          <w:lang w:val="en-US"/>
        </w:rPr>
        <w:t xml:space="preserve"> to date</w:t>
      </w:r>
      <w:r w:rsidRPr="002065AF">
        <w:rPr>
          <w:rFonts w:ascii="Book Antiqua" w:hAnsi="Book Antiqua" w:cs="Arial"/>
          <w:sz w:val="24"/>
          <w:szCs w:val="24"/>
          <w:lang w:val="en-US"/>
        </w:rPr>
        <w:t>,</w:t>
      </w:r>
      <w:r w:rsidR="00C2163F" w:rsidRPr="002065AF">
        <w:rPr>
          <w:rFonts w:ascii="Book Antiqua" w:hAnsi="Book Antiqua" w:cs="Arial"/>
          <w:sz w:val="24"/>
          <w:szCs w:val="24"/>
          <w:lang w:val="en-US"/>
        </w:rPr>
        <w:t xml:space="preserve"> it may be concluded that CBCT should not be considered </w:t>
      </w:r>
      <w:r w:rsidR="00CA4737" w:rsidRPr="002065AF">
        <w:rPr>
          <w:rFonts w:ascii="Book Antiqua" w:hAnsi="Book Antiqua" w:cs="Arial"/>
          <w:sz w:val="24"/>
          <w:szCs w:val="24"/>
          <w:lang w:val="en-US"/>
        </w:rPr>
        <w:t xml:space="preserve">as </w:t>
      </w:r>
      <w:r w:rsidR="00C2163F" w:rsidRPr="002065AF">
        <w:rPr>
          <w:rFonts w:ascii="Book Antiqua" w:hAnsi="Book Antiqua" w:cs="Arial"/>
          <w:sz w:val="24"/>
          <w:szCs w:val="24"/>
          <w:lang w:val="en-US"/>
        </w:rPr>
        <w:t>the examination of choice for the determination of mineral density of osseous and soft tissues</w:t>
      </w:r>
      <w:r w:rsidRPr="002065AF">
        <w:rPr>
          <w:rFonts w:ascii="Book Antiqua" w:hAnsi="Book Antiqua" w:cs="Arial"/>
          <w:sz w:val="24"/>
          <w:szCs w:val="24"/>
          <w:lang w:val="en-US"/>
        </w:rPr>
        <w:t xml:space="preserve">, especially when values obtained should be compared with predetermined standard values. Comparisons between symmetrically positioned structures inside the FOV and in relation to the </w:t>
      </w:r>
      <w:proofErr w:type="spellStart"/>
      <w:r w:rsidRPr="002065AF">
        <w:rPr>
          <w:rFonts w:ascii="Book Antiqua" w:hAnsi="Book Antiqua" w:cs="Arial"/>
          <w:sz w:val="24"/>
          <w:szCs w:val="24"/>
          <w:lang w:val="en-US"/>
        </w:rPr>
        <w:t>exomass</w:t>
      </w:r>
      <w:proofErr w:type="spellEnd"/>
      <w:r w:rsidRPr="002065AF">
        <w:rPr>
          <w:rFonts w:ascii="Book Antiqua" w:hAnsi="Book Antiqua" w:cs="Arial"/>
          <w:sz w:val="24"/>
          <w:szCs w:val="24"/>
          <w:lang w:val="en-US"/>
        </w:rPr>
        <w:t xml:space="preserve"> of the object, as it occurs with the right and left sides of the skull, seem to b</w:t>
      </w:r>
      <w:r w:rsidR="00BB7F1B" w:rsidRPr="002065AF">
        <w:rPr>
          <w:rFonts w:ascii="Book Antiqua" w:hAnsi="Book Antiqua" w:cs="Arial"/>
          <w:sz w:val="24"/>
          <w:szCs w:val="24"/>
          <w:lang w:val="en-US"/>
        </w:rPr>
        <w:t xml:space="preserve">e viable because the effects on the gray values in the regions of interest are the same. </w:t>
      </w:r>
    </w:p>
    <w:p w:rsidR="002065AF" w:rsidRDefault="002065AF" w:rsidP="002065AF">
      <w:pPr>
        <w:spacing w:after="0" w:line="360" w:lineRule="auto"/>
        <w:jc w:val="both"/>
        <w:rPr>
          <w:rFonts w:ascii="Book Antiqua" w:eastAsiaTheme="minorEastAsia" w:hAnsi="Book Antiqua"/>
          <w:sz w:val="24"/>
          <w:szCs w:val="24"/>
          <w:lang w:eastAsia="zh-CN"/>
        </w:rPr>
      </w:pPr>
    </w:p>
    <w:p w:rsidR="00091191" w:rsidRPr="00AB797E" w:rsidRDefault="00797909" w:rsidP="002065AF">
      <w:pPr>
        <w:spacing w:after="0" w:line="360" w:lineRule="auto"/>
        <w:jc w:val="both"/>
        <w:rPr>
          <w:rFonts w:ascii="Book Antiqua" w:eastAsiaTheme="minorEastAsia" w:hAnsi="Book Antiqua"/>
          <w:b/>
          <w:sz w:val="24"/>
          <w:szCs w:val="24"/>
          <w:lang w:eastAsia="zh-CN"/>
        </w:rPr>
      </w:pPr>
      <w:r w:rsidRPr="00AB797E">
        <w:rPr>
          <w:rFonts w:ascii="Book Antiqua" w:hAnsi="Book Antiqua"/>
          <w:b/>
          <w:sz w:val="24"/>
          <w:szCs w:val="24"/>
        </w:rPr>
        <w:t>REFERENCES</w:t>
      </w:r>
    </w:p>
    <w:p w:rsidR="00091191" w:rsidRPr="00091191" w:rsidRDefault="00091191" w:rsidP="00091191">
      <w:pPr>
        <w:spacing w:after="0" w:line="360" w:lineRule="auto"/>
        <w:jc w:val="both"/>
        <w:rPr>
          <w:rFonts w:ascii="Book Antiqua" w:eastAsia="宋体" w:hAnsi="Book Antiqua" w:cs="宋体"/>
          <w:color w:val="000000"/>
          <w:sz w:val="24"/>
          <w:szCs w:val="24"/>
          <w:lang w:val="en-US" w:eastAsia="zh-CN"/>
        </w:rPr>
      </w:pPr>
      <w:r w:rsidRPr="00091191">
        <w:rPr>
          <w:rFonts w:ascii="Book Antiqua" w:eastAsia="宋体" w:hAnsi="Book Antiqua" w:cs="宋体"/>
          <w:color w:val="000000"/>
          <w:sz w:val="24"/>
          <w:szCs w:val="24"/>
          <w:lang w:val="en-US" w:eastAsia="zh-CN"/>
        </w:rPr>
        <w:t>1 </w:t>
      </w:r>
      <w:r w:rsidRPr="00091191">
        <w:rPr>
          <w:rFonts w:ascii="Book Antiqua" w:eastAsia="宋体" w:hAnsi="Book Antiqua" w:cs="宋体"/>
          <w:b/>
          <w:bCs/>
          <w:color w:val="000000"/>
          <w:sz w:val="24"/>
          <w:szCs w:val="24"/>
          <w:lang w:val="en-US" w:eastAsia="zh-CN"/>
        </w:rPr>
        <w:t>Schwarz MS</w:t>
      </w:r>
      <w:r w:rsidRPr="00091191">
        <w:rPr>
          <w:rFonts w:ascii="Book Antiqua" w:eastAsia="宋体" w:hAnsi="Book Antiqua" w:cs="宋体"/>
          <w:color w:val="000000"/>
          <w:sz w:val="24"/>
          <w:szCs w:val="24"/>
          <w:lang w:val="en-US" w:eastAsia="zh-CN"/>
        </w:rPr>
        <w:t xml:space="preserve">, Rothman SL, </w:t>
      </w:r>
      <w:proofErr w:type="gramStart"/>
      <w:r w:rsidRPr="00091191">
        <w:rPr>
          <w:rFonts w:ascii="Book Antiqua" w:eastAsia="宋体" w:hAnsi="Book Antiqua" w:cs="宋体"/>
          <w:color w:val="000000"/>
          <w:sz w:val="24"/>
          <w:szCs w:val="24"/>
          <w:lang w:val="en-US" w:eastAsia="zh-CN"/>
        </w:rPr>
        <w:t>Rhodes</w:t>
      </w:r>
      <w:proofErr w:type="gramEnd"/>
      <w:r w:rsidRPr="00091191">
        <w:rPr>
          <w:rFonts w:ascii="Book Antiqua" w:eastAsia="宋体" w:hAnsi="Book Antiqua" w:cs="宋体"/>
          <w:color w:val="000000"/>
          <w:sz w:val="24"/>
          <w:szCs w:val="24"/>
          <w:lang w:val="en-US" w:eastAsia="zh-CN"/>
        </w:rPr>
        <w:t xml:space="preserve"> ML, </w:t>
      </w:r>
      <w:proofErr w:type="spellStart"/>
      <w:r w:rsidRPr="00091191">
        <w:rPr>
          <w:rFonts w:ascii="Book Antiqua" w:eastAsia="宋体" w:hAnsi="Book Antiqua" w:cs="宋体"/>
          <w:color w:val="000000"/>
          <w:sz w:val="24"/>
          <w:szCs w:val="24"/>
          <w:lang w:val="en-US" w:eastAsia="zh-CN"/>
        </w:rPr>
        <w:t>Chafetz</w:t>
      </w:r>
      <w:proofErr w:type="spellEnd"/>
      <w:r w:rsidRPr="00091191">
        <w:rPr>
          <w:rFonts w:ascii="Book Antiqua" w:eastAsia="宋体" w:hAnsi="Book Antiqua" w:cs="宋体"/>
          <w:color w:val="000000"/>
          <w:sz w:val="24"/>
          <w:szCs w:val="24"/>
          <w:lang w:val="en-US" w:eastAsia="zh-CN"/>
        </w:rPr>
        <w:t xml:space="preserve"> N. Computed tomography: Part I. Preoperative assessment of the mandible for </w:t>
      </w:r>
      <w:proofErr w:type="spellStart"/>
      <w:r w:rsidRPr="00091191">
        <w:rPr>
          <w:rFonts w:ascii="Book Antiqua" w:eastAsia="宋体" w:hAnsi="Book Antiqua" w:cs="宋体"/>
          <w:color w:val="000000"/>
          <w:sz w:val="24"/>
          <w:szCs w:val="24"/>
          <w:lang w:val="en-US" w:eastAsia="zh-CN"/>
        </w:rPr>
        <w:t>endosseous</w:t>
      </w:r>
      <w:proofErr w:type="spellEnd"/>
      <w:r w:rsidRPr="00091191">
        <w:rPr>
          <w:rFonts w:ascii="Book Antiqua" w:eastAsia="宋体" w:hAnsi="Book Antiqua" w:cs="宋体"/>
          <w:color w:val="000000"/>
          <w:sz w:val="24"/>
          <w:szCs w:val="24"/>
          <w:lang w:val="en-US" w:eastAsia="zh-CN"/>
        </w:rPr>
        <w:t xml:space="preserve"> implant surgery. </w:t>
      </w:r>
      <w:proofErr w:type="spellStart"/>
      <w:r w:rsidRPr="00091191">
        <w:rPr>
          <w:rFonts w:ascii="Book Antiqua" w:eastAsia="宋体" w:hAnsi="Book Antiqua" w:cs="宋体"/>
          <w:i/>
          <w:iCs/>
          <w:color w:val="000000"/>
          <w:sz w:val="24"/>
          <w:szCs w:val="24"/>
          <w:lang w:val="en-US" w:eastAsia="zh-CN"/>
        </w:rPr>
        <w:t>Int</w:t>
      </w:r>
      <w:proofErr w:type="spellEnd"/>
      <w:r w:rsidRPr="00091191">
        <w:rPr>
          <w:rFonts w:ascii="Book Antiqua" w:eastAsia="宋体" w:hAnsi="Book Antiqua" w:cs="宋体"/>
          <w:i/>
          <w:iCs/>
          <w:color w:val="000000"/>
          <w:sz w:val="24"/>
          <w:szCs w:val="24"/>
          <w:lang w:val="en-US" w:eastAsia="zh-CN"/>
        </w:rPr>
        <w:t xml:space="preserve"> J Oral </w:t>
      </w:r>
      <w:proofErr w:type="spellStart"/>
      <w:r w:rsidRPr="00091191">
        <w:rPr>
          <w:rFonts w:ascii="Book Antiqua" w:eastAsia="宋体" w:hAnsi="Book Antiqua" w:cs="宋体"/>
          <w:i/>
          <w:iCs/>
          <w:color w:val="000000"/>
          <w:sz w:val="24"/>
          <w:szCs w:val="24"/>
          <w:lang w:val="en-US" w:eastAsia="zh-CN"/>
        </w:rPr>
        <w:t>Maxillofac</w:t>
      </w:r>
      <w:proofErr w:type="spellEnd"/>
      <w:r w:rsidRPr="00091191">
        <w:rPr>
          <w:rFonts w:ascii="Book Antiqua" w:eastAsia="宋体" w:hAnsi="Book Antiqua" w:cs="宋体"/>
          <w:i/>
          <w:iCs/>
          <w:color w:val="000000"/>
          <w:sz w:val="24"/>
          <w:szCs w:val="24"/>
          <w:lang w:val="en-US" w:eastAsia="zh-CN"/>
        </w:rPr>
        <w:t xml:space="preserve"> Implants</w:t>
      </w:r>
      <w:r w:rsidRPr="00091191">
        <w:rPr>
          <w:rFonts w:ascii="Book Antiqua" w:eastAsia="宋体" w:hAnsi="Book Antiqua" w:cs="宋体"/>
          <w:color w:val="000000"/>
          <w:sz w:val="24"/>
          <w:szCs w:val="24"/>
          <w:lang w:val="en-US" w:eastAsia="zh-CN"/>
        </w:rPr>
        <w:t> 1987; </w:t>
      </w:r>
      <w:r w:rsidRPr="00091191">
        <w:rPr>
          <w:rFonts w:ascii="Book Antiqua" w:eastAsia="宋体" w:hAnsi="Book Antiqua" w:cs="宋体"/>
          <w:b/>
          <w:bCs/>
          <w:color w:val="000000"/>
          <w:sz w:val="24"/>
          <w:szCs w:val="24"/>
          <w:lang w:val="en-US" w:eastAsia="zh-CN"/>
        </w:rPr>
        <w:t>2</w:t>
      </w:r>
      <w:r w:rsidRPr="00091191">
        <w:rPr>
          <w:rFonts w:ascii="Book Antiqua" w:eastAsia="宋体" w:hAnsi="Book Antiqua" w:cs="宋体"/>
          <w:color w:val="000000"/>
          <w:sz w:val="24"/>
          <w:szCs w:val="24"/>
          <w:lang w:val="en-US" w:eastAsia="zh-CN"/>
        </w:rPr>
        <w:t>: 137-141 [PMID: 3481354]</w:t>
      </w:r>
    </w:p>
    <w:p w:rsidR="00091191" w:rsidRPr="00091191" w:rsidRDefault="00091191" w:rsidP="00091191">
      <w:pPr>
        <w:spacing w:after="0" w:line="360" w:lineRule="auto"/>
        <w:jc w:val="both"/>
        <w:rPr>
          <w:rFonts w:ascii="Book Antiqua" w:eastAsia="宋体" w:hAnsi="Book Antiqua" w:cs="宋体"/>
          <w:color w:val="000000"/>
          <w:sz w:val="24"/>
          <w:szCs w:val="24"/>
          <w:lang w:val="en-US" w:eastAsia="zh-CN"/>
        </w:rPr>
      </w:pPr>
      <w:proofErr w:type="gramStart"/>
      <w:r w:rsidRPr="00091191">
        <w:rPr>
          <w:rFonts w:ascii="Book Antiqua" w:eastAsia="宋体" w:hAnsi="Book Antiqua" w:cs="宋体"/>
          <w:color w:val="000000"/>
          <w:sz w:val="24"/>
          <w:szCs w:val="24"/>
          <w:lang w:val="en-US" w:eastAsia="zh-CN"/>
        </w:rPr>
        <w:t>2 </w:t>
      </w:r>
      <w:proofErr w:type="spellStart"/>
      <w:r w:rsidRPr="00091191">
        <w:rPr>
          <w:rFonts w:ascii="Book Antiqua" w:eastAsia="宋体" w:hAnsi="Book Antiqua" w:cs="宋体"/>
          <w:b/>
          <w:bCs/>
          <w:color w:val="000000"/>
          <w:sz w:val="24"/>
          <w:szCs w:val="24"/>
          <w:lang w:val="en-US" w:eastAsia="zh-CN"/>
        </w:rPr>
        <w:t>Velvart</w:t>
      </w:r>
      <w:proofErr w:type="spellEnd"/>
      <w:r w:rsidRPr="00091191">
        <w:rPr>
          <w:rFonts w:ascii="Book Antiqua" w:eastAsia="宋体" w:hAnsi="Book Antiqua" w:cs="宋体"/>
          <w:b/>
          <w:bCs/>
          <w:color w:val="000000"/>
          <w:sz w:val="24"/>
          <w:szCs w:val="24"/>
          <w:lang w:val="en-US" w:eastAsia="zh-CN"/>
        </w:rPr>
        <w:t xml:space="preserve"> P</w:t>
      </w:r>
      <w:r w:rsidRPr="00091191">
        <w:rPr>
          <w:rFonts w:ascii="Book Antiqua" w:eastAsia="宋体" w:hAnsi="Book Antiqua" w:cs="宋体"/>
          <w:color w:val="000000"/>
          <w:sz w:val="24"/>
          <w:szCs w:val="24"/>
          <w:lang w:val="en-US" w:eastAsia="zh-CN"/>
        </w:rPr>
        <w:t xml:space="preserve">, </w:t>
      </w:r>
      <w:proofErr w:type="spellStart"/>
      <w:r w:rsidRPr="00091191">
        <w:rPr>
          <w:rFonts w:ascii="Book Antiqua" w:eastAsia="宋体" w:hAnsi="Book Antiqua" w:cs="宋体"/>
          <w:color w:val="000000"/>
          <w:sz w:val="24"/>
          <w:szCs w:val="24"/>
          <w:lang w:val="en-US" w:eastAsia="zh-CN"/>
        </w:rPr>
        <w:t>Hecker</w:t>
      </w:r>
      <w:proofErr w:type="spellEnd"/>
      <w:r w:rsidRPr="00091191">
        <w:rPr>
          <w:rFonts w:ascii="Book Antiqua" w:eastAsia="宋体" w:hAnsi="Book Antiqua" w:cs="宋体"/>
          <w:color w:val="000000"/>
          <w:sz w:val="24"/>
          <w:szCs w:val="24"/>
          <w:lang w:val="en-US" w:eastAsia="zh-CN"/>
        </w:rPr>
        <w:t xml:space="preserve"> H, </w:t>
      </w:r>
      <w:proofErr w:type="spellStart"/>
      <w:r w:rsidRPr="00091191">
        <w:rPr>
          <w:rFonts w:ascii="Book Antiqua" w:eastAsia="宋体" w:hAnsi="Book Antiqua" w:cs="宋体"/>
          <w:color w:val="000000"/>
          <w:sz w:val="24"/>
          <w:szCs w:val="24"/>
          <w:lang w:val="en-US" w:eastAsia="zh-CN"/>
        </w:rPr>
        <w:t>Tillinger</w:t>
      </w:r>
      <w:proofErr w:type="spellEnd"/>
      <w:r w:rsidRPr="00091191">
        <w:rPr>
          <w:rFonts w:ascii="Book Antiqua" w:eastAsia="宋体" w:hAnsi="Book Antiqua" w:cs="宋体"/>
          <w:color w:val="000000"/>
          <w:sz w:val="24"/>
          <w:szCs w:val="24"/>
          <w:lang w:val="en-US" w:eastAsia="zh-CN"/>
        </w:rPr>
        <w:t xml:space="preserve"> G. Detection of the apical lesion and the mandibular canal in conventional radiography and computed tomography.</w:t>
      </w:r>
      <w:proofErr w:type="gramEnd"/>
      <w:r w:rsidRPr="00091191">
        <w:rPr>
          <w:rFonts w:ascii="Book Antiqua" w:eastAsia="宋体" w:hAnsi="Book Antiqua" w:cs="宋体"/>
          <w:color w:val="000000"/>
          <w:sz w:val="24"/>
          <w:szCs w:val="24"/>
          <w:lang w:val="en-US" w:eastAsia="zh-CN"/>
        </w:rPr>
        <w:t> </w:t>
      </w:r>
      <w:r w:rsidRPr="00091191">
        <w:rPr>
          <w:rFonts w:ascii="Book Antiqua" w:eastAsia="宋体" w:hAnsi="Book Antiqua" w:cs="宋体"/>
          <w:i/>
          <w:iCs/>
          <w:color w:val="000000"/>
          <w:sz w:val="24"/>
          <w:szCs w:val="24"/>
          <w:lang w:val="en-US" w:eastAsia="zh-CN"/>
        </w:rPr>
        <w:t xml:space="preserve">Oral </w:t>
      </w:r>
      <w:proofErr w:type="spellStart"/>
      <w:r w:rsidRPr="00091191">
        <w:rPr>
          <w:rFonts w:ascii="Book Antiqua" w:eastAsia="宋体" w:hAnsi="Book Antiqua" w:cs="宋体"/>
          <w:i/>
          <w:iCs/>
          <w:color w:val="000000"/>
          <w:sz w:val="24"/>
          <w:szCs w:val="24"/>
          <w:lang w:val="en-US" w:eastAsia="zh-CN"/>
        </w:rPr>
        <w:t>Surg</w:t>
      </w:r>
      <w:proofErr w:type="spellEnd"/>
      <w:r w:rsidRPr="00091191">
        <w:rPr>
          <w:rFonts w:ascii="Book Antiqua" w:eastAsia="宋体" w:hAnsi="Book Antiqua" w:cs="宋体"/>
          <w:i/>
          <w:iCs/>
          <w:color w:val="000000"/>
          <w:sz w:val="24"/>
          <w:szCs w:val="24"/>
          <w:lang w:val="en-US" w:eastAsia="zh-CN"/>
        </w:rPr>
        <w:t xml:space="preserve"> Oral Med Oral </w:t>
      </w:r>
      <w:proofErr w:type="spellStart"/>
      <w:r w:rsidRPr="00091191">
        <w:rPr>
          <w:rFonts w:ascii="Book Antiqua" w:eastAsia="宋体" w:hAnsi="Book Antiqua" w:cs="宋体"/>
          <w:i/>
          <w:iCs/>
          <w:color w:val="000000"/>
          <w:sz w:val="24"/>
          <w:szCs w:val="24"/>
          <w:lang w:val="en-US" w:eastAsia="zh-CN"/>
        </w:rPr>
        <w:t>Pathol</w:t>
      </w:r>
      <w:proofErr w:type="spellEnd"/>
      <w:r w:rsidRPr="00091191">
        <w:rPr>
          <w:rFonts w:ascii="Book Antiqua" w:eastAsia="宋体" w:hAnsi="Book Antiqua" w:cs="宋体"/>
          <w:i/>
          <w:iCs/>
          <w:color w:val="000000"/>
          <w:sz w:val="24"/>
          <w:szCs w:val="24"/>
          <w:lang w:val="en-US" w:eastAsia="zh-CN"/>
        </w:rPr>
        <w:t xml:space="preserve"> Oral </w:t>
      </w:r>
      <w:proofErr w:type="spellStart"/>
      <w:r w:rsidRPr="00091191">
        <w:rPr>
          <w:rFonts w:ascii="Book Antiqua" w:eastAsia="宋体" w:hAnsi="Book Antiqua" w:cs="宋体"/>
          <w:i/>
          <w:iCs/>
          <w:color w:val="000000"/>
          <w:sz w:val="24"/>
          <w:szCs w:val="24"/>
          <w:lang w:val="en-US" w:eastAsia="zh-CN"/>
        </w:rPr>
        <w:t>Radiol</w:t>
      </w:r>
      <w:proofErr w:type="spellEnd"/>
      <w:r w:rsidRPr="00091191">
        <w:rPr>
          <w:rFonts w:ascii="Book Antiqua" w:eastAsia="宋体" w:hAnsi="Book Antiqua" w:cs="宋体"/>
          <w:i/>
          <w:iCs/>
          <w:color w:val="000000"/>
          <w:sz w:val="24"/>
          <w:szCs w:val="24"/>
          <w:lang w:val="en-US" w:eastAsia="zh-CN"/>
        </w:rPr>
        <w:t xml:space="preserve"> </w:t>
      </w:r>
      <w:proofErr w:type="spellStart"/>
      <w:r w:rsidRPr="00091191">
        <w:rPr>
          <w:rFonts w:ascii="Book Antiqua" w:eastAsia="宋体" w:hAnsi="Book Antiqua" w:cs="宋体"/>
          <w:i/>
          <w:iCs/>
          <w:color w:val="000000"/>
          <w:sz w:val="24"/>
          <w:szCs w:val="24"/>
          <w:lang w:val="en-US" w:eastAsia="zh-CN"/>
        </w:rPr>
        <w:t>Endod</w:t>
      </w:r>
      <w:proofErr w:type="spellEnd"/>
      <w:r w:rsidRPr="00091191">
        <w:rPr>
          <w:rFonts w:ascii="Book Antiqua" w:eastAsia="宋体" w:hAnsi="Book Antiqua" w:cs="宋体"/>
          <w:color w:val="000000"/>
          <w:sz w:val="24"/>
          <w:szCs w:val="24"/>
          <w:lang w:val="en-US" w:eastAsia="zh-CN"/>
        </w:rPr>
        <w:t> 2001; </w:t>
      </w:r>
      <w:r w:rsidRPr="00091191">
        <w:rPr>
          <w:rFonts w:ascii="Book Antiqua" w:eastAsia="宋体" w:hAnsi="Book Antiqua" w:cs="宋体"/>
          <w:b/>
          <w:bCs/>
          <w:color w:val="000000"/>
          <w:sz w:val="24"/>
          <w:szCs w:val="24"/>
          <w:lang w:val="en-US" w:eastAsia="zh-CN"/>
        </w:rPr>
        <w:t>92</w:t>
      </w:r>
      <w:r w:rsidRPr="00091191">
        <w:rPr>
          <w:rFonts w:ascii="Book Antiqua" w:eastAsia="宋体" w:hAnsi="Book Antiqua" w:cs="宋体"/>
          <w:color w:val="000000"/>
          <w:sz w:val="24"/>
          <w:szCs w:val="24"/>
          <w:lang w:val="en-US" w:eastAsia="zh-CN"/>
        </w:rPr>
        <w:t>: 682-688 [PMID: 11740486</w:t>
      </w:r>
      <w:r>
        <w:rPr>
          <w:rFonts w:ascii="Book Antiqua" w:eastAsia="宋体" w:hAnsi="Book Antiqua" w:cs="宋体" w:hint="eastAsia"/>
          <w:color w:val="000000"/>
          <w:sz w:val="24"/>
          <w:szCs w:val="24"/>
          <w:lang w:val="en-US" w:eastAsia="zh-CN"/>
        </w:rPr>
        <w:t xml:space="preserve"> DOI:</w:t>
      </w:r>
      <w:r w:rsidRPr="00091191">
        <w:t xml:space="preserve"> </w:t>
      </w:r>
      <w:hyperlink r:id="rId9" w:tgtFrame="_blank" w:history="1">
        <w:r w:rsidRPr="00091191">
          <w:rPr>
            <w:rFonts w:ascii="Book Antiqua" w:eastAsia="宋体" w:hAnsi="Book Antiqua" w:cs="宋体"/>
            <w:color w:val="000000"/>
            <w:sz w:val="24"/>
            <w:szCs w:val="24"/>
            <w:lang w:val="en-US" w:eastAsia="zh-CN"/>
          </w:rPr>
          <w:t>10.1067/moe.2001.118904</w:t>
        </w:r>
      </w:hyperlink>
      <w:r w:rsidRPr="00091191">
        <w:rPr>
          <w:rFonts w:ascii="Book Antiqua" w:eastAsia="宋体" w:hAnsi="Book Antiqua" w:cs="宋体"/>
          <w:color w:val="000000"/>
          <w:sz w:val="24"/>
          <w:szCs w:val="24"/>
          <w:lang w:val="en-US" w:eastAsia="zh-CN"/>
        </w:rPr>
        <w:t>]</w:t>
      </w:r>
    </w:p>
    <w:p w:rsidR="00091191" w:rsidRPr="00091191" w:rsidRDefault="00091191" w:rsidP="00091191">
      <w:pPr>
        <w:spacing w:after="0" w:line="360" w:lineRule="auto"/>
        <w:jc w:val="both"/>
        <w:rPr>
          <w:rFonts w:ascii="Book Antiqua" w:eastAsia="宋体" w:hAnsi="Book Antiqua" w:cs="宋体"/>
          <w:color w:val="000000"/>
          <w:sz w:val="24"/>
          <w:szCs w:val="24"/>
          <w:lang w:val="en-US" w:eastAsia="zh-CN"/>
        </w:rPr>
      </w:pPr>
      <w:r w:rsidRPr="00091191">
        <w:rPr>
          <w:rFonts w:ascii="Book Antiqua" w:eastAsia="宋体" w:hAnsi="Book Antiqua" w:cs="宋体"/>
          <w:color w:val="000000"/>
          <w:sz w:val="24"/>
          <w:szCs w:val="24"/>
          <w:lang w:val="en-US" w:eastAsia="zh-CN"/>
        </w:rPr>
        <w:t>3 </w:t>
      </w:r>
      <w:r w:rsidRPr="00091191">
        <w:rPr>
          <w:rFonts w:ascii="Book Antiqua" w:eastAsia="宋体" w:hAnsi="Book Antiqua" w:cs="宋体"/>
          <w:b/>
          <w:bCs/>
          <w:color w:val="000000"/>
          <w:sz w:val="24"/>
          <w:szCs w:val="24"/>
          <w:lang w:val="en-US" w:eastAsia="zh-CN"/>
        </w:rPr>
        <w:t>Marques AP</w:t>
      </w:r>
      <w:r w:rsidRPr="00091191">
        <w:rPr>
          <w:rFonts w:ascii="Book Antiqua" w:eastAsia="宋体" w:hAnsi="Book Antiqua" w:cs="宋体"/>
          <w:color w:val="000000"/>
          <w:sz w:val="24"/>
          <w:szCs w:val="24"/>
          <w:lang w:val="en-US" w:eastAsia="zh-CN"/>
        </w:rPr>
        <w:t xml:space="preserve">, </w:t>
      </w:r>
      <w:proofErr w:type="spellStart"/>
      <w:r w:rsidRPr="00091191">
        <w:rPr>
          <w:rFonts w:ascii="Book Antiqua" w:eastAsia="宋体" w:hAnsi="Book Antiqua" w:cs="宋体"/>
          <w:color w:val="000000"/>
          <w:sz w:val="24"/>
          <w:szCs w:val="24"/>
          <w:lang w:val="en-US" w:eastAsia="zh-CN"/>
        </w:rPr>
        <w:t>Perrella</w:t>
      </w:r>
      <w:proofErr w:type="spellEnd"/>
      <w:r w:rsidRPr="00091191">
        <w:rPr>
          <w:rFonts w:ascii="Book Antiqua" w:eastAsia="宋体" w:hAnsi="Book Antiqua" w:cs="宋体"/>
          <w:color w:val="000000"/>
          <w:sz w:val="24"/>
          <w:szCs w:val="24"/>
          <w:lang w:val="en-US" w:eastAsia="zh-CN"/>
        </w:rPr>
        <w:t xml:space="preserve"> A, </w:t>
      </w:r>
      <w:proofErr w:type="spellStart"/>
      <w:r w:rsidRPr="00091191">
        <w:rPr>
          <w:rFonts w:ascii="Book Antiqua" w:eastAsia="宋体" w:hAnsi="Book Antiqua" w:cs="宋体"/>
          <w:color w:val="000000"/>
          <w:sz w:val="24"/>
          <w:szCs w:val="24"/>
          <w:lang w:val="en-US" w:eastAsia="zh-CN"/>
        </w:rPr>
        <w:t>Arita</w:t>
      </w:r>
      <w:proofErr w:type="spellEnd"/>
      <w:r w:rsidRPr="00091191">
        <w:rPr>
          <w:rFonts w:ascii="Book Antiqua" w:eastAsia="宋体" w:hAnsi="Book Antiqua" w:cs="宋体"/>
          <w:color w:val="000000"/>
          <w:sz w:val="24"/>
          <w:szCs w:val="24"/>
          <w:lang w:val="en-US" w:eastAsia="zh-CN"/>
        </w:rPr>
        <w:t xml:space="preserve"> ES, Pereira MF, </w:t>
      </w:r>
      <w:proofErr w:type="spellStart"/>
      <w:r w:rsidRPr="00091191">
        <w:rPr>
          <w:rFonts w:ascii="Book Antiqua" w:eastAsia="宋体" w:hAnsi="Book Antiqua" w:cs="宋体"/>
          <w:color w:val="000000"/>
          <w:sz w:val="24"/>
          <w:szCs w:val="24"/>
          <w:lang w:val="en-US" w:eastAsia="zh-CN"/>
        </w:rPr>
        <w:t>Cavalcanti</w:t>
      </w:r>
      <w:proofErr w:type="spellEnd"/>
      <w:r w:rsidRPr="00091191">
        <w:rPr>
          <w:rFonts w:ascii="Book Antiqua" w:eastAsia="宋体" w:hAnsi="Book Antiqua" w:cs="宋体"/>
          <w:color w:val="000000"/>
          <w:sz w:val="24"/>
          <w:szCs w:val="24"/>
          <w:lang w:val="en-US" w:eastAsia="zh-CN"/>
        </w:rPr>
        <w:t xml:space="preserve"> </w:t>
      </w:r>
      <w:proofErr w:type="spellStart"/>
      <w:r w:rsidRPr="00091191">
        <w:rPr>
          <w:rFonts w:ascii="Book Antiqua" w:eastAsia="宋体" w:hAnsi="Book Antiqua" w:cs="宋体"/>
          <w:color w:val="000000"/>
          <w:sz w:val="24"/>
          <w:szCs w:val="24"/>
          <w:lang w:val="en-US" w:eastAsia="zh-CN"/>
        </w:rPr>
        <w:t>Mde</w:t>
      </w:r>
      <w:proofErr w:type="spellEnd"/>
      <w:r w:rsidRPr="00091191">
        <w:rPr>
          <w:rFonts w:ascii="Book Antiqua" w:eastAsia="宋体" w:hAnsi="Book Antiqua" w:cs="宋体"/>
          <w:color w:val="000000"/>
          <w:sz w:val="24"/>
          <w:szCs w:val="24"/>
          <w:lang w:val="en-US" w:eastAsia="zh-CN"/>
        </w:rPr>
        <w:t xml:space="preserve"> G. Assessment of simulated mandibular condyle bone lesions by cone beam computed tomography. </w:t>
      </w:r>
      <w:proofErr w:type="spellStart"/>
      <w:r w:rsidRPr="00091191">
        <w:rPr>
          <w:rFonts w:ascii="Book Antiqua" w:eastAsia="宋体" w:hAnsi="Book Antiqua" w:cs="宋体"/>
          <w:i/>
          <w:iCs/>
          <w:color w:val="000000"/>
          <w:sz w:val="24"/>
          <w:szCs w:val="24"/>
          <w:lang w:val="en-US" w:eastAsia="zh-CN"/>
        </w:rPr>
        <w:t>Braz</w:t>
      </w:r>
      <w:proofErr w:type="spellEnd"/>
      <w:r w:rsidRPr="00091191">
        <w:rPr>
          <w:rFonts w:ascii="Book Antiqua" w:eastAsia="宋体" w:hAnsi="Book Antiqua" w:cs="宋体"/>
          <w:i/>
          <w:iCs/>
          <w:color w:val="000000"/>
          <w:sz w:val="24"/>
          <w:szCs w:val="24"/>
          <w:lang w:val="en-US" w:eastAsia="zh-CN"/>
        </w:rPr>
        <w:t xml:space="preserve"> Oral Res</w:t>
      </w:r>
      <w:r w:rsidRPr="00091191">
        <w:rPr>
          <w:rFonts w:ascii="Book Antiqua" w:eastAsia="宋体" w:hAnsi="Book Antiqua" w:cs="宋体"/>
          <w:color w:val="000000"/>
          <w:sz w:val="24"/>
          <w:szCs w:val="24"/>
          <w:lang w:val="en-US" w:eastAsia="zh-CN"/>
        </w:rPr>
        <w:t> </w:t>
      </w:r>
      <w:r>
        <w:rPr>
          <w:rFonts w:ascii="Book Antiqua" w:eastAsia="宋体" w:hAnsi="Book Antiqua" w:cs="宋体" w:hint="eastAsia"/>
          <w:color w:val="000000"/>
          <w:sz w:val="24"/>
          <w:szCs w:val="24"/>
          <w:lang w:val="en-US" w:eastAsia="zh-CN"/>
        </w:rPr>
        <w:t>2010</w:t>
      </w:r>
      <w:r w:rsidRPr="00091191">
        <w:rPr>
          <w:rFonts w:ascii="Book Antiqua" w:eastAsia="宋体" w:hAnsi="Book Antiqua" w:cs="宋体"/>
          <w:color w:val="000000"/>
          <w:sz w:val="24"/>
          <w:szCs w:val="24"/>
          <w:lang w:val="en-US" w:eastAsia="zh-CN"/>
        </w:rPr>
        <w:t>; </w:t>
      </w:r>
      <w:r w:rsidRPr="00091191">
        <w:rPr>
          <w:rFonts w:ascii="Book Antiqua" w:eastAsia="宋体" w:hAnsi="Book Antiqua" w:cs="宋体"/>
          <w:b/>
          <w:bCs/>
          <w:color w:val="000000"/>
          <w:sz w:val="24"/>
          <w:szCs w:val="24"/>
          <w:lang w:val="en-US" w:eastAsia="zh-CN"/>
        </w:rPr>
        <w:t>24</w:t>
      </w:r>
      <w:r w:rsidRPr="00091191">
        <w:rPr>
          <w:rFonts w:ascii="Book Antiqua" w:eastAsia="宋体" w:hAnsi="Book Antiqua" w:cs="宋体"/>
          <w:color w:val="000000"/>
          <w:sz w:val="24"/>
          <w:szCs w:val="24"/>
          <w:lang w:val="en-US" w:eastAsia="zh-CN"/>
        </w:rPr>
        <w:t>: 467-474 [PMID: 21180970</w:t>
      </w:r>
      <w:r>
        <w:rPr>
          <w:rFonts w:ascii="Book Antiqua" w:eastAsia="宋体" w:hAnsi="Book Antiqua" w:cs="宋体" w:hint="eastAsia"/>
          <w:color w:val="000000"/>
          <w:sz w:val="24"/>
          <w:szCs w:val="24"/>
          <w:lang w:val="en-US" w:eastAsia="zh-CN"/>
        </w:rPr>
        <w:t xml:space="preserve"> DOI:</w:t>
      </w:r>
      <w:r w:rsidRPr="00091191">
        <w:t xml:space="preserve"> </w:t>
      </w:r>
      <w:hyperlink r:id="rId10" w:tgtFrame="_blank" w:history="1">
        <w:r w:rsidRPr="00091191">
          <w:rPr>
            <w:rFonts w:ascii="Book Antiqua" w:eastAsia="宋体" w:hAnsi="Book Antiqua" w:cs="宋体"/>
            <w:color w:val="000000"/>
            <w:sz w:val="24"/>
            <w:szCs w:val="24"/>
            <w:lang w:val="en-US" w:eastAsia="zh-CN"/>
          </w:rPr>
          <w:t>10.1590/S1806-83242010000400016</w:t>
        </w:r>
      </w:hyperlink>
      <w:r w:rsidRPr="00091191">
        <w:rPr>
          <w:rFonts w:ascii="Book Antiqua" w:eastAsia="宋体" w:hAnsi="Book Antiqua" w:cs="宋体"/>
          <w:color w:val="000000"/>
          <w:sz w:val="24"/>
          <w:szCs w:val="24"/>
          <w:lang w:val="en-US" w:eastAsia="zh-CN"/>
        </w:rPr>
        <w:t>]</w:t>
      </w:r>
    </w:p>
    <w:p w:rsidR="00091191" w:rsidRPr="00091191" w:rsidRDefault="00091191" w:rsidP="00091191">
      <w:pPr>
        <w:spacing w:after="0" w:line="360" w:lineRule="auto"/>
        <w:jc w:val="both"/>
        <w:rPr>
          <w:rFonts w:ascii="Book Antiqua" w:eastAsia="宋体" w:hAnsi="Book Antiqua" w:cs="宋体"/>
          <w:color w:val="000000"/>
          <w:sz w:val="24"/>
          <w:szCs w:val="24"/>
          <w:lang w:val="en-US" w:eastAsia="zh-CN"/>
        </w:rPr>
      </w:pPr>
      <w:r w:rsidRPr="00091191">
        <w:rPr>
          <w:rFonts w:ascii="Book Antiqua" w:eastAsia="宋体" w:hAnsi="Book Antiqua" w:cs="宋体"/>
          <w:color w:val="000000"/>
          <w:sz w:val="24"/>
          <w:szCs w:val="24"/>
          <w:lang w:val="en-US" w:eastAsia="zh-CN"/>
        </w:rPr>
        <w:t>4 </w:t>
      </w:r>
      <w:proofErr w:type="spellStart"/>
      <w:r w:rsidRPr="00091191">
        <w:rPr>
          <w:rFonts w:ascii="Book Antiqua" w:eastAsia="宋体" w:hAnsi="Book Antiqua" w:cs="宋体"/>
          <w:b/>
          <w:bCs/>
          <w:color w:val="000000"/>
          <w:sz w:val="24"/>
          <w:szCs w:val="24"/>
          <w:lang w:val="en-US" w:eastAsia="zh-CN"/>
        </w:rPr>
        <w:t>Nackaerts</w:t>
      </w:r>
      <w:proofErr w:type="spellEnd"/>
      <w:r w:rsidRPr="00091191">
        <w:rPr>
          <w:rFonts w:ascii="Book Antiqua" w:eastAsia="宋体" w:hAnsi="Book Antiqua" w:cs="宋体"/>
          <w:b/>
          <w:bCs/>
          <w:color w:val="000000"/>
          <w:sz w:val="24"/>
          <w:szCs w:val="24"/>
          <w:lang w:val="en-US" w:eastAsia="zh-CN"/>
        </w:rPr>
        <w:t xml:space="preserve"> O</w:t>
      </w:r>
      <w:r w:rsidRPr="00091191">
        <w:rPr>
          <w:rFonts w:ascii="Book Antiqua" w:eastAsia="宋体" w:hAnsi="Book Antiqua" w:cs="宋体"/>
          <w:color w:val="000000"/>
          <w:sz w:val="24"/>
          <w:szCs w:val="24"/>
          <w:lang w:val="en-US" w:eastAsia="zh-CN"/>
        </w:rPr>
        <w:t xml:space="preserve">, </w:t>
      </w:r>
      <w:proofErr w:type="spellStart"/>
      <w:r w:rsidRPr="00091191">
        <w:rPr>
          <w:rFonts w:ascii="Book Antiqua" w:eastAsia="宋体" w:hAnsi="Book Antiqua" w:cs="宋体"/>
          <w:color w:val="000000"/>
          <w:sz w:val="24"/>
          <w:szCs w:val="24"/>
          <w:lang w:val="en-US" w:eastAsia="zh-CN"/>
        </w:rPr>
        <w:t>Maes</w:t>
      </w:r>
      <w:proofErr w:type="spellEnd"/>
      <w:r w:rsidRPr="00091191">
        <w:rPr>
          <w:rFonts w:ascii="Book Antiqua" w:eastAsia="宋体" w:hAnsi="Book Antiqua" w:cs="宋体"/>
          <w:color w:val="000000"/>
          <w:sz w:val="24"/>
          <w:szCs w:val="24"/>
          <w:lang w:val="en-US" w:eastAsia="zh-CN"/>
        </w:rPr>
        <w:t xml:space="preserve"> F, Yan H, </w:t>
      </w:r>
      <w:proofErr w:type="spellStart"/>
      <w:r w:rsidRPr="00091191">
        <w:rPr>
          <w:rFonts w:ascii="Book Antiqua" w:eastAsia="宋体" w:hAnsi="Book Antiqua" w:cs="宋体"/>
          <w:color w:val="000000"/>
          <w:sz w:val="24"/>
          <w:szCs w:val="24"/>
          <w:lang w:val="en-US" w:eastAsia="zh-CN"/>
        </w:rPr>
        <w:t>Couto</w:t>
      </w:r>
      <w:proofErr w:type="spellEnd"/>
      <w:r w:rsidRPr="00091191">
        <w:rPr>
          <w:rFonts w:ascii="Book Antiqua" w:eastAsia="宋体" w:hAnsi="Book Antiqua" w:cs="宋体"/>
          <w:color w:val="000000"/>
          <w:sz w:val="24"/>
          <w:szCs w:val="24"/>
          <w:lang w:val="en-US" w:eastAsia="zh-CN"/>
        </w:rPr>
        <w:t xml:space="preserve"> Souza P, </w:t>
      </w:r>
      <w:proofErr w:type="spellStart"/>
      <w:r w:rsidRPr="00091191">
        <w:rPr>
          <w:rFonts w:ascii="Book Antiqua" w:eastAsia="宋体" w:hAnsi="Book Antiqua" w:cs="宋体"/>
          <w:color w:val="000000"/>
          <w:sz w:val="24"/>
          <w:szCs w:val="24"/>
          <w:lang w:val="en-US" w:eastAsia="zh-CN"/>
        </w:rPr>
        <w:t>Pauwels</w:t>
      </w:r>
      <w:proofErr w:type="spellEnd"/>
      <w:r w:rsidRPr="00091191">
        <w:rPr>
          <w:rFonts w:ascii="Book Antiqua" w:eastAsia="宋体" w:hAnsi="Book Antiqua" w:cs="宋体"/>
          <w:color w:val="000000"/>
          <w:sz w:val="24"/>
          <w:szCs w:val="24"/>
          <w:lang w:val="en-US" w:eastAsia="zh-CN"/>
        </w:rPr>
        <w:t xml:space="preserve"> R, Jacobs R. Analysis of intensity variability in </w:t>
      </w:r>
      <w:proofErr w:type="spellStart"/>
      <w:r w:rsidRPr="00091191">
        <w:rPr>
          <w:rFonts w:ascii="Book Antiqua" w:eastAsia="宋体" w:hAnsi="Book Antiqua" w:cs="宋体"/>
          <w:color w:val="000000"/>
          <w:sz w:val="24"/>
          <w:szCs w:val="24"/>
          <w:lang w:val="en-US" w:eastAsia="zh-CN"/>
        </w:rPr>
        <w:t>multislice</w:t>
      </w:r>
      <w:proofErr w:type="spellEnd"/>
      <w:r w:rsidRPr="00091191">
        <w:rPr>
          <w:rFonts w:ascii="Book Antiqua" w:eastAsia="宋体" w:hAnsi="Book Antiqua" w:cs="宋体"/>
          <w:color w:val="000000"/>
          <w:sz w:val="24"/>
          <w:szCs w:val="24"/>
          <w:lang w:val="en-US" w:eastAsia="zh-CN"/>
        </w:rPr>
        <w:t xml:space="preserve"> and cone beam computed tomography. </w:t>
      </w:r>
      <w:proofErr w:type="spellStart"/>
      <w:r w:rsidRPr="00091191">
        <w:rPr>
          <w:rFonts w:ascii="Book Antiqua" w:eastAsia="宋体" w:hAnsi="Book Antiqua" w:cs="宋体"/>
          <w:i/>
          <w:iCs/>
          <w:color w:val="000000"/>
          <w:sz w:val="24"/>
          <w:szCs w:val="24"/>
          <w:lang w:val="en-US" w:eastAsia="zh-CN"/>
        </w:rPr>
        <w:t>Clin</w:t>
      </w:r>
      <w:proofErr w:type="spellEnd"/>
      <w:r w:rsidRPr="00091191">
        <w:rPr>
          <w:rFonts w:ascii="Book Antiqua" w:eastAsia="宋体" w:hAnsi="Book Antiqua" w:cs="宋体"/>
          <w:i/>
          <w:iCs/>
          <w:color w:val="000000"/>
          <w:sz w:val="24"/>
          <w:szCs w:val="24"/>
          <w:lang w:val="en-US" w:eastAsia="zh-CN"/>
        </w:rPr>
        <w:t xml:space="preserve"> Oral Implants Res</w:t>
      </w:r>
      <w:r w:rsidRPr="00091191">
        <w:rPr>
          <w:rFonts w:ascii="Book Antiqua" w:eastAsia="宋体" w:hAnsi="Book Antiqua" w:cs="宋体"/>
          <w:color w:val="000000"/>
          <w:sz w:val="24"/>
          <w:szCs w:val="24"/>
          <w:lang w:val="en-US" w:eastAsia="zh-CN"/>
        </w:rPr>
        <w:t> 2011; </w:t>
      </w:r>
      <w:r w:rsidRPr="00091191">
        <w:rPr>
          <w:rFonts w:ascii="Book Antiqua" w:eastAsia="宋体" w:hAnsi="Book Antiqua" w:cs="宋体"/>
          <w:b/>
          <w:bCs/>
          <w:color w:val="000000"/>
          <w:sz w:val="24"/>
          <w:szCs w:val="24"/>
          <w:lang w:val="en-US" w:eastAsia="zh-CN"/>
        </w:rPr>
        <w:t>22</w:t>
      </w:r>
      <w:r w:rsidRPr="00091191">
        <w:rPr>
          <w:rFonts w:ascii="Book Antiqua" w:eastAsia="宋体" w:hAnsi="Book Antiqua" w:cs="宋体"/>
          <w:color w:val="000000"/>
          <w:sz w:val="24"/>
          <w:szCs w:val="24"/>
          <w:lang w:val="en-US" w:eastAsia="zh-CN"/>
        </w:rPr>
        <w:t>: 873-879 [PMID: 21244502 DOI: 10.</w:t>
      </w:r>
      <w:r w:rsidR="008533AE">
        <w:rPr>
          <w:rFonts w:ascii="Book Antiqua" w:eastAsia="宋体" w:hAnsi="Book Antiqua" w:cs="宋体"/>
          <w:color w:val="000000"/>
          <w:sz w:val="24"/>
          <w:szCs w:val="24"/>
          <w:lang w:val="en-US" w:eastAsia="zh-CN"/>
        </w:rPr>
        <w:t>1111/j.1600-0501.2010.02076.x]</w:t>
      </w:r>
    </w:p>
    <w:p w:rsidR="00091191" w:rsidRPr="00091191" w:rsidRDefault="00091191" w:rsidP="00091191">
      <w:pPr>
        <w:spacing w:after="0" w:line="360" w:lineRule="auto"/>
        <w:jc w:val="both"/>
        <w:rPr>
          <w:rFonts w:ascii="Book Antiqua" w:eastAsia="宋体" w:hAnsi="Book Antiqua" w:cs="宋体"/>
          <w:color w:val="000000"/>
          <w:sz w:val="24"/>
          <w:szCs w:val="24"/>
          <w:lang w:val="en-US" w:eastAsia="zh-CN"/>
        </w:rPr>
      </w:pPr>
      <w:proofErr w:type="gramStart"/>
      <w:r w:rsidRPr="00091191">
        <w:rPr>
          <w:rFonts w:ascii="Book Antiqua" w:eastAsia="宋体" w:hAnsi="Book Antiqua" w:cs="宋体"/>
          <w:color w:val="000000"/>
          <w:sz w:val="24"/>
          <w:szCs w:val="24"/>
          <w:lang w:val="en-US" w:eastAsia="zh-CN"/>
        </w:rPr>
        <w:t>5 </w:t>
      </w:r>
      <w:r w:rsidRPr="00091191">
        <w:rPr>
          <w:rFonts w:ascii="Book Antiqua" w:eastAsia="宋体" w:hAnsi="Book Antiqua" w:cs="宋体"/>
          <w:b/>
          <w:bCs/>
          <w:color w:val="000000"/>
          <w:sz w:val="24"/>
          <w:szCs w:val="24"/>
          <w:lang w:val="en-US" w:eastAsia="zh-CN"/>
        </w:rPr>
        <w:t>Lindh C</w:t>
      </w:r>
      <w:r w:rsidRPr="00091191">
        <w:rPr>
          <w:rFonts w:ascii="Book Antiqua" w:eastAsia="宋体" w:hAnsi="Book Antiqua" w:cs="宋体"/>
          <w:color w:val="000000"/>
          <w:sz w:val="24"/>
          <w:szCs w:val="24"/>
          <w:lang w:val="en-US" w:eastAsia="zh-CN"/>
        </w:rPr>
        <w:t xml:space="preserve">, </w:t>
      </w:r>
      <w:proofErr w:type="spellStart"/>
      <w:r w:rsidRPr="00091191">
        <w:rPr>
          <w:rFonts w:ascii="Book Antiqua" w:eastAsia="宋体" w:hAnsi="Book Antiqua" w:cs="宋体"/>
          <w:color w:val="000000"/>
          <w:sz w:val="24"/>
          <w:szCs w:val="24"/>
          <w:lang w:val="en-US" w:eastAsia="zh-CN"/>
        </w:rPr>
        <w:t>Obrant</w:t>
      </w:r>
      <w:proofErr w:type="spellEnd"/>
      <w:r w:rsidRPr="00091191">
        <w:rPr>
          <w:rFonts w:ascii="Book Antiqua" w:eastAsia="宋体" w:hAnsi="Book Antiqua" w:cs="宋体"/>
          <w:color w:val="000000"/>
          <w:sz w:val="24"/>
          <w:szCs w:val="24"/>
          <w:lang w:val="en-US" w:eastAsia="zh-CN"/>
        </w:rPr>
        <w:t xml:space="preserve"> K, </w:t>
      </w:r>
      <w:proofErr w:type="spellStart"/>
      <w:r w:rsidRPr="00091191">
        <w:rPr>
          <w:rFonts w:ascii="Book Antiqua" w:eastAsia="宋体" w:hAnsi="Book Antiqua" w:cs="宋体"/>
          <w:color w:val="000000"/>
          <w:sz w:val="24"/>
          <w:szCs w:val="24"/>
          <w:lang w:val="en-US" w:eastAsia="zh-CN"/>
        </w:rPr>
        <w:t>Petersson</w:t>
      </w:r>
      <w:proofErr w:type="spellEnd"/>
      <w:r w:rsidRPr="00091191">
        <w:rPr>
          <w:rFonts w:ascii="Book Antiqua" w:eastAsia="宋体" w:hAnsi="Book Antiqua" w:cs="宋体"/>
          <w:color w:val="000000"/>
          <w:sz w:val="24"/>
          <w:szCs w:val="24"/>
          <w:lang w:val="en-US" w:eastAsia="zh-CN"/>
        </w:rPr>
        <w:t xml:space="preserve"> A. Maxillary bone mineral density and its relationship to the bone mineral density of the lumbar spine and hip.</w:t>
      </w:r>
      <w:proofErr w:type="gramEnd"/>
      <w:r w:rsidRPr="00091191">
        <w:rPr>
          <w:rFonts w:ascii="Book Antiqua" w:eastAsia="宋体" w:hAnsi="Book Antiqua" w:cs="宋体"/>
          <w:color w:val="000000"/>
          <w:sz w:val="24"/>
          <w:szCs w:val="24"/>
          <w:lang w:val="en-US" w:eastAsia="zh-CN"/>
        </w:rPr>
        <w:t> </w:t>
      </w:r>
      <w:r w:rsidRPr="00091191">
        <w:rPr>
          <w:rFonts w:ascii="Book Antiqua" w:eastAsia="宋体" w:hAnsi="Book Antiqua" w:cs="宋体"/>
          <w:i/>
          <w:iCs/>
          <w:color w:val="000000"/>
          <w:sz w:val="24"/>
          <w:szCs w:val="24"/>
          <w:lang w:val="en-US" w:eastAsia="zh-CN"/>
        </w:rPr>
        <w:t xml:space="preserve">Oral </w:t>
      </w:r>
      <w:proofErr w:type="spellStart"/>
      <w:r w:rsidRPr="00091191">
        <w:rPr>
          <w:rFonts w:ascii="Book Antiqua" w:eastAsia="宋体" w:hAnsi="Book Antiqua" w:cs="宋体"/>
          <w:i/>
          <w:iCs/>
          <w:color w:val="000000"/>
          <w:sz w:val="24"/>
          <w:szCs w:val="24"/>
          <w:lang w:val="en-US" w:eastAsia="zh-CN"/>
        </w:rPr>
        <w:t>Surg</w:t>
      </w:r>
      <w:proofErr w:type="spellEnd"/>
      <w:r w:rsidRPr="00091191">
        <w:rPr>
          <w:rFonts w:ascii="Book Antiqua" w:eastAsia="宋体" w:hAnsi="Book Antiqua" w:cs="宋体"/>
          <w:i/>
          <w:iCs/>
          <w:color w:val="000000"/>
          <w:sz w:val="24"/>
          <w:szCs w:val="24"/>
          <w:lang w:val="en-US" w:eastAsia="zh-CN"/>
        </w:rPr>
        <w:t xml:space="preserve"> Oral Med Oral </w:t>
      </w:r>
      <w:proofErr w:type="spellStart"/>
      <w:r w:rsidRPr="00091191">
        <w:rPr>
          <w:rFonts w:ascii="Book Antiqua" w:eastAsia="宋体" w:hAnsi="Book Antiqua" w:cs="宋体"/>
          <w:i/>
          <w:iCs/>
          <w:color w:val="000000"/>
          <w:sz w:val="24"/>
          <w:szCs w:val="24"/>
          <w:lang w:val="en-US" w:eastAsia="zh-CN"/>
        </w:rPr>
        <w:t>Pathol</w:t>
      </w:r>
      <w:proofErr w:type="spellEnd"/>
      <w:r w:rsidRPr="00091191">
        <w:rPr>
          <w:rFonts w:ascii="Book Antiqua" w:eastAsia="宋体" w:hAnsi="Book Antiqua" w:cs="宋体"/>
          <w:i/>
          <w:iCs/>
          <w:color w:val="000000"/>
          <w:sz w:val="24"/>
          <w:szCs w:val="24"/>
          <w:lang w:val="en-US" w:eastAsia="zh-CN"/>
        </w:rPr>
        <w:t xml:space="preserve"> Oral </w:t>
      </w:r>
      <w:proofErr w:type="spellStart"/>
      <w:r w:rsidRPr="00091191">
        <w:rPr>
          <w:rFonts w:ascii="Book Antiqua" w:eastAsia="宋体" w:hAnsi="Book Antiqua" w:cs="宋体"/>
          <w:i/>
          <w:iCs/>
          <w:color w:val="000000"/>
          <w:sz w:val="24"/>
          <w:szCs w:val="24"/>
          <w:lang w:val="en-US" w:eastAsia="zh-CN"/>
        </w:rPr>
        <w:t>Radiol</w:t>
      </w:r>
      <w:proofErr w:type="spellEnd"/>
      <w:r w:rsidRPr="00091191">
        <w:rPr>
          <w:rFonts w:ascii="Book Antiqua" w:eastAsia="宋体" w:hAnsi="Book Antiqua" w:cs="宋体"/>
          <w:i/>
          <w:iCs/>
          <w:color w:val="000000"/>
          <w:sz w:val="24"/>
          <w:szCs w:val="24"/>
          <w:lang w:val="en-US" w:eastAsia="zh-CN"/>
        </w:rPr>
        <w:t xml:space="preserve"> </w:t>
      </w:r>
      <w:proofErr w:type="spellStart"/>
      <w:r w:rsidRPr="00091191">
        <w:rPr>
          <w:rFonts w:ascii="Book Antiqua" w:eastAsia="宋体" w:hAnsi="Book Antiqua" w:cs="宋体"/>
          <w:i/>
          <w:iCs/>
          <w:color w:val="000000"/>
          <w:sz w:val="24"/>
          <w:szCs w:val="24"/>
          <w:lang w:val="en-US" w:eastAsia="zh-CN"/>
        </w:rPr>
        <w:t>Endod</w:t>
      </w:r>
      <w:proofErr w:type="spellEnd"/>
      <w:r w:rsidRPr="00091191">
        <w:rPr>
          <w:rFonts w:ascii="Book Antiqua" w:eastAsia="宋体" w:hAnsi="Book Antiqua" w:cs="宋体"/>
          <w:color w:val="000000"/>
          <w:sz w:val="24"/>
          <w:szCs w:val="24"/>
          <w:lang w:val="en-US" w:eastAsia="zh-CN"/>
        </w:rPr>
        <w:t> 2004; </w:t>
      </w:r>
      <w:r w:rsidRPr="00091191">
        <w:rPr>
          <w:rFonts w:ascii="Book Antiqua" w:eastAsia="宋体" w:hAnsi="Book Antiqua" w:cs="宋体"/>
          <w:b/>
          <w:bCs/>
          <w:color w:val="000000"/>
          <w:sz w:val="24"/>
          <w:szCs w:val="24"/>
          <w:lang w:val="en-US" w:eastAsia="zh-CN"/>
        </w:rPr>
        <w:t>98</w:t>
      </w:r>
      <w:r w:rsidRPr="00091191">
        <w:rPr>
          <w:rFonts w:ascii="Book Antiqua" w:eastAsia="宋体" w:hAnsi="Book Antiqua" w:cs="宋体"/>
          <w:color w:val="000000"/>
          <w:sz w:val="24"/>
          <w:szCs w:val="24"/>
          <w:lang w:val="en-US" w:eastAsia="zh-CN"/>
        </w:rPr>
        <w:t>: 102-109 [PMID: 15243479</w:t>
      </w:r>
      <w:r>
        <w:rPr>
          <w:rFonts w:ascii="Book Antiqua" w:eastAsia="宋体" w:hAnsi="Book Antiqua" w:cs="宋体" w:hint="eastAsia"/>
          <w:color w:val="000000"/>
          <w:sz w:val="24"/>
          <w:szCs w:val="24"/>
          <w:lang w:val="en-US" w:eastAsia="zh-CN"/>
        </w:rPr>
        <w:t xml:space="preserve"> DOI:</w:t>
      </w:r>
      <w:r w:rsidRPr="00091191">
        <w:t xml:space="preserve"> </w:t>
      </w:r>
      <w:hyperlink r:id="rId11" w:tgtFrame="_blank" w:history="1">
        <w:r w:rsidRPr="00091191">
          <w:rPr>
            <w:rFonts w:ascii="Book Antiqua" w:eastAsia="宋体" w:hAnsi="Book Antiqua" w:cs="宋体"/>
            <w:color w:val="000000"/>
            <w:sz w:val="24"/>
            <w:szCs w:val="24"/>
            <w:lang w:val="en-US" w:eastAsia="zh-CN"/>
          </w:rPr>
          <w:t>10.1016/S1079-2104(03)00460-8</w:t>
        </w:r>
      </w:hyperlink>
      <w:r w:rsidRPr="00091191">
        <w:rPr>
          <w:rFonts w:ascii="Book Antiqua" w:eastAsia="宋体" w:hAnsi="Book Antiqua" w:cs="宋体"/>
          <w:color w:val="000000"/>
          <w:sz w:val="24"/>
          <w:szCs w:val="24"/>
          <w:lang w:val="en-US" w:eastAsia="zh-CN"/>
        </w:rPr>
        <w:t>]</w:t>
      </w:r>
    </w:p>
    <w:p w:rsidR="00091191" w:rsidRPr="00091191" w:rsidRDefault="00091191" w:rsidP="00091191">
      <w:pPr>
        <w:spacing w:after="0" w:line="360" w:lineRule="auto"/>
        <w:jc w:val="both"/>
        <w:rPr>
          <w:rFonts w:ascii="Book Antiqua" w:eastAsia="宋体" w:hAnsi="Book Antiqua" w:cs="宋体"/>
          <w:color w:val="000000"/>
          <w:sz w:val="24"/>
          <w:szCs w:val="24"/>
          <w:lang w:val="en-US" w:eastAsia="zh-CN"/>
        </w:rPr>
      </w:pPr>
      <w:r w:rsidRPr="00091191">
        <w:rPr>
          <w:rFonts w:ascii="Book Antiqua" w:eastAsia="宋体" w:hAnsi="Book Antiqua" w:cs="宋体"/>
          <w:color w:val="000000"/>
          <w:sz w:val="24"/>
          <w:szCs w:val="24"/>
          <w:lang w:val="en-US" w:eastAsia="zh-CN"/>
        </w:rPr>
        <w:t>6 </w:t>
      </w:r>
      <w:proofErr w:type="spellStart"/>
      <w:r w:rsidRPr="00091191">
        <w:rPr>
          <w:rFonts w:ascii="Book Antiqua" w:eastAsia="宋体" w:hAnsi="Book Antiqua" w:cs="宋体"/>
          <w:b/>
          <w:bCs/>
          <w:color w:val="000000"/>
          <w:sz w:val="24"/>
          <w:szCs w:val="24"/>
          <w:lang w:val="en-US" w:eastAsia="zh-CN"/>
        </w:rPr>
        <w:t>Turkyilmaz</w:t>
      </w:r>
      <w:proofErr w:type="spellEnd"/>
      <w:r w:rsidRPr="00091191">
        <w:rPr>
          <w:rFonts w:ascii="Book Antiqua" w:eastAsia="宋体" w:hAnsi="Book Antiqua" w:cs="宋体"/>
          <w:b/>
          <w:bCs/>
          <w:color w:val="000000"/>
          <w:sz w:val="24"/>
          <w:szCs w:val="24"/>
          <w:lang w:val="en-US" w:eastAsia="zh-CN"/>
        </w:rPr>
        <w:t xml:space="preserve"> I</w:t>
      </w:r>
      <w:r w:rsidRPr="00091191">
        <w:rPr>
          <w:rFonts w:ascii="Book Antiqua" w:eastAsia="宋体" w:hAnsi="Book Antiqua" w:cs="宋体"/>
          <w:color w:val="000000"/>
          <w:sz w:val="24"/>
          <w:szCs w:val="24"/>
          <w:lang w:val="en-US" w:eastAsia="zh-CN"/>
        </w:rPr>
        <w:t xml:space="preserve">, </w:t>
      </w:r>
      <w:proofErr w:type="spellStart"/>
      <w:r w:rsidRPr="00091191">
        <w:rPr>
          <w:rFonts w:ascii="Book Antiqua" w:eastAsia="宋体" w:hAnsi="Book Antiqua" w:cs="宋体"/>
          <w:color w:val="000000"/>
          <w:sz w:val="24"/>
          <w:szCs w:val="24"/>
          <w:lang w:val="en-US" w:eastAsia="zh-CN"/>
        </w:rPr>
        <w:t>Tözüm</w:t>
      </w:r>
      <w:proofErr w:type="spellEnd"/>
      <w:r w:rsidRPr="00091191">
        <w:rPr>
          <w:rFonts w:ascii="Book Antiqua" w:eastAsia="宋体" w:hAnsi="Book Antiqua" w:cs="宋体"/>
          <w:color w:val="000000"/>
          <w:sz w:val="24"/>
          <w:szCs w:val="24"/>
          <w:lang w:val="en-US" w:eastAsia="zh-CN"/>
        </w:rPr>
        <w:t xml:space="preserve"> TF, </w:t>
      </w:r>
      <w:proofErr w:type="spellStart"/>
      <w:r w:rsidRPr="00091191">
        <w:rPr>
          <w:rFonts w:ascii="Book Antiqua" w:eastAsia="宋体" w:hAnsi="Book Antiqua" w:cs="宋体"/>
          <w:color w:val="000000"/>
          <w:sz w:val="24"/>
          <w:szCs w:val="24"/>
          <w:lang w:val="en-US" w:eastAsia="zh-CN"/>
        </w:rPr>
        <w:t>Tumer</w:t>
      </w:r>
      <w:proofErr w:type="spellEnd"/>
      <w:r w:rsidRPr="00091191">
        <w:rPr>
          <w:rFonts w:ascii="Book Antiqua" w:eastAsia="宋体" w:hAnsi="Book Antiqua" w:cs="宋体"/>
          <w:color w:val="000000"/>
          <w:sz w:val="24"/>
          <w:szCs w:val="24"/>
          <w:lang w:val="en-US" w:eastAsia="zh-CN"/>
        </w:rPr>
        <w:t xml:space="preserve"> C. Bone density assessments of oral implant sites using computerized tomography. </w:t>
      </w:r>
      <w:r w:rsidRPr="00091191">
        <w:rPr>
          <w:rFonts w:ascii="Book Antiqua" w:eastAsia="宋体" w:hAnsi="Book Antiqua" w:cs="宋体"/>
          <w:i/>
          <w:iCs/>
          <w:color w:val="000000"/>
          <w:sz w:val="24"/>
          <w:szCs w:val="24"/>
          <w:lang w:val="en-US" w:eastAsia="zh-CN"/>
        </w:rPr>
        <w:t xml:space="preserve">J Oral </w:t>
      </w:r>
      <w:proofErr w:type="spellStart"/>
      <w:r w:rsidRPr="00091191">
        <w:rPr>
          <w:rFonts w:ascii="Book Antiqua" w:eastAsia="宋体" w:hAnsi="Book Antiqua" w:cs="宋体"/>
          <w:i/>
          <w:iCs/>
          <w:color w:val="000000"/>
          <w:sz w:val="24"/>
          <w:szCs w:val="24"/>
          <w:lang w:val="en-US" w:eastAsia="zh-CN"/>
        </w:rPr>
        <w:t>Rehabil</w:t>
      </w:r>
      <w:proofErr w:type="spellEnd"/>
      <w:r w:rsidRPr="00091191">
        <w:rPr>
          <w:rFonts w:ascii="Book Antiqua" w:eastAsia="宋体" w:hAnsi="Book Antiqua" w:cs="宋体"/>
          <w:color w:val="000000"/>
          <w:sz w:val="24"/>
          <w:szCs w:val="24"/>
          <w:lang w:val="en-US" w:eastAsia="zh-CN"/>
        </w:rPr>
        <w:t> 2007; </w:t>
      </w:r>
      <w:r w:rsidRPr="00091191">
        <w:rPr>
          <w:rFonts w:ascii="Book Antiqua" w:eastAsia="宋体" w:hAnsi="Book Antiqua" w:cs="宋体"/>
          <w:b/>
          <w:bCs/>
          <w:color w:val="000000"/>
          <w:sz w:val="24"/>
          <w:szCs w:val="24"/>
          <w:lang w:val="en-US" w:eastAsia="zh-CN"/>
        </w:rPr>
        <w:t>34</w:t>
      </w:r>
      <w:r w:rsidRPr="00091191">
        <w:rPr>
          <w:rFonts w:ascii="Book Antiqua" w:eastAsia="宋体" w:hAnsi="Book Antiqua" w:cs="宋体"/>
          <w:color w:val="000000"/>
          <w:sz w:val="24"/>
          <w:szCs w:val="24"/>
          <w:lang w:val="en-US" w:eastAsia="zh-CN"/>
        </w:rPr>
        <w:t>: 267-272 [PMID: 17371564</w:t>
      </w:r>
      <w:r>
        <w:rPr>
          <w:rFonts w:ascii="Book Antiqua" w:eastAsia="宋体" w:hAnsi="Book Antiqua" w:cs="宋体" w:hint="eastAsia"/>
          <w:color w:val="000000"/>
          <w:sz w:val="24"/>
          <w:szCs w:val="24"/>
          <w:lang w:val="en-US" w:eastAsia="zh-CN"/>
        </w:rPr>
        <w:t xml:space="preserve"> DOI:</w:t>
      </w:r>
      <w:r w:rsidRPr="00091191">
        <w:t xml:space="preserve"> </w:t>
      </w:r>
      <w:hyperlink r:id="rId12" w:tgtFrame="_blank" w:history="1">
        <w:r w:rsidRPr="00091191">
          <w:rPr>
            <w:rFonts w:ascii="Book Antiqua" w:eastAsia="宋体" w:hAnsi="Book Antiqua" w:cs="宋体"/>
            <w:color w:val="000000"/>
            <w:sz w:val="24"/>
            <w:szCs w:val="24"/>
            <w:lang w:val="en-US" w:eastAsia="zh-CN"/>
          </w:rPr>
          <w:t>10.1111/j.1365-2842.2006.01689.x</w:t>
        </w:r>
      </w:hyperlink>
      <w:r w:rsidRPr="00091191">
        <w:rPr>
          <w:rFonts w:ascii="Book Antiqua" w:eastAsia="宋体" w:hAnsi="Book Antiqua" w:cs="宋体"/>
          <w:color w:val="000000"/>
          <w:sz w:val="24"/>
          <w:szCs w:val="24"/>
          <w:lang w:val="en-US" w:eastAsia="zh-CN"/>
        </w:rPr>
        <w:t>]</w:t>
      </w:r>
    </w:p>
    <w:p w:rsidR="00091191" w:rsidRPr="00091191" w:rsidRDefault="00091191" w:rsidP="00091191">
      <w:pPr>
        <w:spacing w:after="0" w:line="360" w:lineRule="auto"/>
        <w:jc w:val="both"/>
        <w:rPr>
          <w:rFonts w:ascii="Book Antiqua" w:eastAsia="宋体" w:hAnsi="Book Antiqua" w:cs="宋体"/>
          <w:color w:val="000000"/>
          <w:sz w:val="24"/>
          <w:szCs w:val="24"/>
          <w:lang w:val="en-US" w:eastAsia="zh-CN"/>
        </w:rPr>
      </w:pPr>
      <w:r w:rsidRPr="00091191">
        <w:rPr>
          <w:rFonts w:ascii="Book Antiqua" w:eastAsia="宋体" w:hAnsi="Book Antiqua" w:cs="宋体"/>
          <w:color w:val="000000"/>
          <w:sz w:val="24"/>
          <w:szCs w:val="24"/>
          <w:lang w:val="en-US" w:eastAsia="zh-CN"/>
        </w:rPr>
        <w:lastRenderedPageBreak/>
        <w:t>7 </w:t>
      </w:r>
      <w:r w:rsidRPr="00091191">
        <w:rPr>
          <w:rFonts w:ascii="Book Antiqua" w:eastAsia="宋体" w:hAnsi="Book Antiqua" w:cs="宋体"/>
          <w:b/>
          <w:bCs/>
          <w:color w:val="000000"/>
          <w:sz w:val="24"/>
          <w:szCs w:val="24"/>
          <w:lang w:val="en-US" w:eastAsia="zh-CN"/>
        </w:rPr>
        <w:t>de Oliveira RC</w:t>
      </w:r>
      <w:r w:rsidRPr="00091191">
        <w:rPr>
          <w:rFonts w:ascii="Book Antiqua" w:eastAsia="宋体" w:hAnsi="Book Antiqua" w:cs="宋体"/>
          <w:color w:val="000000"/>
          <w:sz w:val="24"/>
          <w:szCs w:val="24"/>
          <w:lang w:val="en-US" w:eastAsia="zh-CN"/>
        </w:rPr>
        <w:t xml:space="preserve">, </w:t>
      </w:r>
      <w:proofErr w:type="spellStart"/>
      <w:r w:rsidRPr="00091191">
        <w:rPr>
          <w:rFonts w:ascii="Book Antiqua" w:eastAsia="宋体" w:hAnsi="Book Antiqua" w:cs="宋体"/>
          <w:color w:val="000000"/>
          <w:sz w:val="24"/>
          <w:szCs w:val="24"/>
          <w:lang w:val="en-US" w:eastAsia="zh-CN"/>
        </w:rPr>
        <w:t>Leles</w:t>
      </w:r>
      <w:proofErr w:type="spellEnd"/>
      <w:r w:rsidRPr="00091191">
        <w:rPr>
          <w:rFonts w:ascii="Book Antiqua" w:eastAsia="宋体" w:hAnsi="Book Antiqua" w:cs="宋体"/>
          <w:color w:val="000000"/>
          <w:sz w:val="24"/>
          <w:szCs w:val="24"/>
          <w:lang w:val="en-US" w:eastAsia="zh-CN"/>
        </w:rPr>
        <w:t xml:space="preserve"> CR, </w:t>
      </w:r>
      <w:proofErr w:type="spellStart"/>
      <w:r w:rsidRPr="00091191">
        <w:rPr>
          <w:rFonts w:ascii="Book Antiqua" w:eastAsia="宋体" w:hAnsi="Book Antiqua" w:cs="宋体"/>
          <w:color w:val="000000"/>
          <w:sz w:val="24"/>
          <w:szCs w:val="24"/>
          <w:lang w:val="en-US" w:eastAsia="zh-CN"/>
        </w:rPr>
        <w:t>Normanha</w:t>
      </w:r>
      <w:proofErr w:type="spellEnd"/>
      <w:r w:rsidRPr="00091191">
        <w:rPr>
          <w:rFonts w:ascii="Book Antiqua" w:eastAsia="宋体" w:hAnsi="Book Antiqua" w:cs="宋体"/>
          <w:color w:val="000000"/>
          <w:sz w:val="24"/>
          <w:szCs w:val="24"/>
          <w:lang w:val="en-US" w:eastAsia="zh-CN"/>
        </w:rPr>
        <w:t xml:space="preserve"> LM, Lindh C, Ribeiro-</w:t>
      </w:r>
      <w:proofErr w:type="spellStart"/>
      <w:r w:rsidRPr="00091191">
        <w:rPr>
          <w:rFonts w:ascii="Book Antiqua" w:eastAsia="宋体" w:hAnsi="Book Antiqua" w:cs="宋体"/>
          <w:color w:val="000000"/>
          <w:sz w:val="24"/>
          <w:szCs w:val="24"/>
          <w:lang w:val="en-US" w:eastAsia="zh-CN"/>
        </w:rPr>
        <w:t>Rotta</w:t>
      </w:r>
      <w:proofErr w:type="spellEnd"/>
      <w:r w:rsidRPr="00091191">
        <w:rPr>
          <w:rFonts w:ascii="Book Antiqua" w:eastAsia="宋体" w:hAnsi="Book Antiqua" w:cs="宋体"/>
          <w:color w:val="000000"/>
          <w:sz w:val="24"/>
          <w:szCs w:val="24"/>
          <w:lang w:val="en-US" w:eastAsia="zh-CN"/>
        </w:rPr>
        <w:t xml:space="preserve"> RF. Assessments of trabecular bone density at implant sites on CT images. </w:t>
      </w:r>
      <w:r w:rsidRPr="00091191">
        <w:rPr>
          <w:rFonts w:ascii="Book Antiqua" w:eastAsia="宋体" w:hAnsi="Book Antiqua" w:cs="宋体"/>
          <w:i/>
          <w:iCs/>
          <w:color w:val="000000"/>
          <w:sz w:val="24"/>
          <w:szCs w:val="24"/>
          <w:lang w:val="en-US" w:eastAsia="zh-CN"/>
        </w:rPr>
        <w:t xml:space="preserve">Oral </w:t>
      </w:r>
      <w:proofErr w:type="spellStart"/>
      <w:r w:rsidRPr="00091191">
        <w:rPr>
          <w:rFonts w:ascii="Book Antiqua" w:eastAsia="宋体" w:hAnsi="Book Antiqua" w:cs="宋体"/>
          <w:i/>
          <w:iCs/>
          <w:color w:val="000000"/>
          <w:sz w:val="24"/>
          <w:szCs w:val="24"/>
          <w:lang w:val="en-US" w:eastAsia="zh-CN"/>
        </w:rPr>
        <w:t>Surg</w:t>
      </w:r>
      <w:proofErr w:type="spellEnd"/>
      <w:r w:rsidRPr="00091191">
        <w:rPr>
          <w:rFonts w:ascii="Book Antiqua" w:eastAsia="宋体" w:hAnsi="Book Antiqua" w:cs="宋体"/>
          <w:i/>
          <w:iCs/>
          <w:color w:val="000000"/>
          <w:sz w:val="24"/>
          <w:szCs w:val="24"/>
          <w:lang w:val="en-US" w:eastAsia="zh-CN"/>
        </w:rPr>
        <w:t xml:space="preserve"> Oral Med Oral </w:t>
      </w:r>
      <w:proofErr w:type="spellStart"/>
      <w:r w:rsidRPr="00091191">
        <w:rPr>
          <w:rFonts w:ascii="Book Antiqua" w:eastAsia="宋体" w:hAnsi="Book Antiqua" w:cs="宋体"/>
          <w:i/>
          <w:iCs/>
          <w:color w:val="000000"/>
          <w:sz w:val="24"/>
          <w:szCs w:val="24"/>
          <w:lang w:val="en-US" w:eastAsia="zh-CN"/>
        </w:rPr>
        <w:t>Pathol</w:t>
      </w:r>
      <w:proofErr w:type="spellEnd"/>
      <w:r w:rsidRPr="00091191">
        <w:rPr>
          <w:rFonts w:ascii="Book Antiqua" w:eastAsia="宋体" w:hAnsi="Book Antiqua" w:cs="宋体"/>
          <w:i/>
          <w:iCs/>
          <w:color w:val="000000"/>
          <w:sz w:val="24"/>
          <w:szCs w:val="24"/>
          <w:lang w:val="en-US" w:eastAsia="zh-CN"/>
        </w:rPr>
        <w:t xml:space="preserve"> Oral </w:t>
      </w:r>
      <w:proofErr w:type="spellStart"/>
      <w:r w:rsidRPr="00091191">
        <w:rPr>
          <w:rFonts w:ascii="Book Antiqua" w:eastAsia="宋体" w:hAnsi="Book Antiqua" w:cs="宋体"/>
          <w:i/>
          <w:iCs/>
          <w:color w:val="000000"/>
          <w:sz w:val="24"/>
          <w:szCs w:val="24"/>
          <w:lang w:val="en-US" w:eastAsia="zh-CN"/>
        </w:rPr>
        <w:t>Radiol</w:t>
      </w:r>
      <w:proofErr w:type="spellEnd"/>
      <w:r w:rsidRPr="00091191">
        <w:rPr>
          <w:rFonts w:ascii="Book Antiqua" w:eastAsia="宋体" w:hAnsi="Book Antiqua" w:cs="宋体"/>
          <w:i/>
          <w:iCs/>
          <w:color w:val="000000"/>
          <w:sz w:val="24"/>
          <w:szCs w:val="24"/>
          <w:lang w:val="en-US" w:eastAsia="zh-CN"/>
        </w:rPr>
        <w:t xml:space="preserve"> </w:t>
      </w:r>
      <w:proofErr w:type="spellStart"/>
      <w:r w:rsidRPr="00091191">
        <w:rPr>
          <w:rFonts w:ascii="Book Antiqua" w:eastAsia="宋体" w:hAnsi="Book Antiqua" w:cs="宋体"/>
          <w:i/>
          <w:iCs/>
          <w:color w:val="000000"/>
          <w:sz w:val="24"/>
          <w:szCs w:val="24"/>
          <w:lang w:val="en-US" w:eastAsia="zh-CN"/>
        </w:rPr>
        <w:t>Endod</w:t>
      </w:r>
      <w:proofErr w:type="spellEnd"/>
      <w:r w:rsidRPr="00091191">
        <w:rPr>
          <w:rFonts w:ascii="Book Antiqua" w:eastAsia="宋体" w:hAnsi="Book Antiqua" w:cs="宋体"/>
          <w:color w:val="000000"/>
          <w:sz w:val="24"/>
          <w:szCs w:val="24"/>
          <w:lang w:val="en-US" w:eastAsia="zh-CN"/>
        </w:rPr>
        <w:t> 2008; </w:t>
      </w:r>
      <w:r w:rsidRPr="00091191">
        <w:rPr>
          <w:rFonts w:ascii="Book Antiqua" w:eastAsia="宋体" w:hAnsi="Book Antiqua" w:cs="宋体"/>
          <w:b/>
          <w:bCs/>
          <w:color w:val="000000"/>
          <w:sz w:val="24"/>
          <w:szCs w:val="24"/>
          <w:lang w:val="en-US" w:eastAsia="zh-CN"/>
        </w:rPr>
        <w:t>105</w:t>
      </w:r>
      <w:r w:rsidRPr="00091191">
        <w:rPr>
          <w:rFonts w:ascii="Book Antiqua" w:eastAsia="宋体" w:hAnsi="Book Antiqua" w:cs="宋体"/>
          <w:color w:val="000000"/>
          <w:sz w:val="24"/>
          <w:szCs w:val="24"/>
          <w:lang w:val="en-US" w:eastAsia="zh-CN"/>
        </w:rPr>
        <w:t xml:space="preserve">: 231-238 [PMID: 18230392 DOI: </w:t>
      </w:r>
      <w:r w:rsidR="008533AE">
        <w:rPr>
          <w:rFonts w:ascii="Book Antiqua" w:eastAsia="宋体" w:hAnsi="Book Antiqua" w:cs="宋体"/>
          <w:color w:val="000000"/>
          <w:sz w:val="24"/>
          <w:szCs w:val="24"/>
          <w:lang w:val="en-US" w:eastAsia="zh-CN"/>
        </w:rPr>
        <w:t>10.1016/j.tripleo.2007.08.007]</w:t>
      </w:r>
    </w:p>
    <w:p w:rsidR="00091191" w:rsidRPr="00091191" w:rsidRDefault="00091191" w:rsidP="00091191">
      <w:pPr>
        <w:spacing w:after="0" w:line="360" w:lineRule="auto"/>
        <w:jc w:val="both"/>
        <w:rPr>
          <w:rFonts w:ascii="Book Antiqua" w:eastAsia="宋体" w:hAnsi="Book Antiqua" w:cs="宋体"/>
          <w:color w:val="000000"/>
          <w:sz w:val="24"/>
          <w:szCs w:val="24"/>
          <w:lang w:val="en-US" w:eastAsia="zh-CN"/>
        </w:rPr>
      </w:pPr>
      <w:proofErr w:type="gramStart"/>
      <w:r w:rsidRPr="00091191">
        <w:rPr>
          <w:rFonts w:ascii="Book Antiqua" w:eastAsia="宋体" w:hAnsi="Book Antiqua" w:cs="宋体"/>
          <w:color w:val="000000"/>
          <w:sz w:val="24"/>
          <w:szCs w:val="24"/>
          <w:lang w:val="en-US" w:eastAsia="zh-CN"/>
        </w:rPr>
        <w:t>8 </w:t>
      </w:r>
      <w:r w:rsidRPr="00091191">
        <w:rPr>
          <w:rFonts w:ascii="Book Antiqua" w:eastAsia="宋体" w:hAnsi="Book Antiqua" w:cs="宋体"/>
          <w:b/>
          <w:bCs/>
          <w:color w:val="000000"/>
          <w:sz w:val="24"/>
          <w:szCs w:val="24"/>
          <w:lang w:val="en-US" w:eastAsia="zh-CN"/>
        </w:rPr>
        <w:t>Park HS</w:t>
      </w:r>
      <w:r w:rsidRPr="00091191">
        <w:rPr>
          <w:rFonts w:ascii="Book Antiqua" w:eastAsia="宋体" w:hAnsi="Book Antiqua" w:cs="宋体"/>
          <w:color w:val="000000"/>
          <w:sz w:val="24"/>
          <w:szCs w:val="24"/>
          <w:lang w:val="en-US" w:eastAsia="zh-CN"/>
        </w:rPr>
        <w:t xml:space="preserve">, Lee YJ, </w:t>
      </w:r>
      <w:proofErr w:type="spellStart"/>
      <w:r w:rsidRPr="00091191">
        <w:rPr>
          <w:rFonts w:ascii="Book Antiqua" w:eastAsia="宋体" w:hAnsi="Book Antiqua" w:cs="宋体"/>
          <w:color w:val="000000"/>
          <w:sz w:val="24"/>
          <w:szCs w:val="24"/>
          <w:lang w:val="en-US" w:eastAsia="zh-CN"/>
        </w:rPr>
        <w:t>Jeong</w:t>
      </w:r>
      <w:proofErr w:type="spellEnd"/>
      <w:r w:rsidRPr="00091191">
        <w:rPr>
          <w:rFonts w:ascii="Book Antiqua" w:eastAsia="宋体" w:hAnsi="Book Antiqua" w:cs="宋体"/>
          <w:color w:val="000000"/>
          <w:sz w:val="24"/>
          <w:szCs w:val="24"/>
          <w:lang w:val="en-US" w:eastAsia="zh-CN"/>
        </w:rPr>
        <w:t xml:space="preserve"> SH, Kwon TG.</w:t>
      </w:r>
      <w:proofErr w:type="gramEnd"/>
      <w:r w:rsidRPr="00091191">
        <w:rPr>
          <w:rFonts w:ascii="Book Antiqua" w:eastAsia="宋体" w:hAnsi="Book Antiqua" w:cs="宋体"/>
          <w:color w:val="000000"/>
          <w:sz w:val="24"/>
          <w:szCs w:val="24"/>
          <w:lang w:val="en-US" w:eastAsia="zh-CN"/>
        </w:rPr>
        <w:t xml:space="preserve"> </w:t>
      </w:r>
      <w:proofErr w:type="gramStart"/>
      <w:r w:rsidRPr="00091191">
        <w:rPr>
          <w:rFonts w:ascii="Book Antiqua" w:eastAsia="宋体" w:hAnsi="Book Antiqua" w:cs="宋体"/>
          <w:color w:val="000000"/>
          <w:sz w:val="24"/>
          <w:szCs w:val="24"/>
          <w:lang w:val="en-US" w:eastAsia="zh-CN"/>
        </w:rPr>
        <w:t>Density of the alveolar and basal bones of the maxilla and the mandible.</w:t>
      </w:r>
      <w:proofErr w:type="gramEnd"/>
      <w:r w:rsidRPr="00091191">
        <w:rPr>
          <w:rFonts w:ascii="Book Antiqua" w:eastAsia="宋体" w:hAnsi="Book Antiqua" w:cs="宋体"/>
          <w:color w:val="000000"/>
          <w:sz w:val="24"/>
          <w:szCs w:val="24"/>
          <w:lang w:val="en-US" w:eastAsia="zh-CN"/>
        </w:rPr>
        <w:t> </w:t>
      </w:r>
      <w:r w:rsidRPr="00091191">
        <w:rPr>
          <w:rFonts w:ascii="Book Antiqua" w:eastAsia="宋体" w:hAnsi="Book Antiqua" w:cs="宋体"/>
          <w:i/>
          <w:iCs/>
          <w:color w:val="000000"/>
          <w:sz w:val="24"/>
          <w:szCs w:val="24"/>
          <w:lang w:val="en-US" w:eastAsia="zh-CN"/>
        </w:rPr>
        <w:t xml:space="preserve">Am J </w:t>
      </w:r>
      <w:proofErr w:type="spellStart"/>
      <w:r w:rsidRPr="00091191">
        <w:rPr>
          <w:rFonts w:ascii="Book Antiqua" w:eastAsia="宋体" w:hAnsi="Book Antiqua" w:cs="宋体"/>
          <w:i/>
          <w:iCs/>
          <w:color w:val="000000"/>
          <w:sz w:val="24"/>
          <w:szCs w:val="24"/>
          <w:lang w:val="en-US" w:eastAsia="zh-CN"/>
        </w:rPr>
        <w:t>Orthod</w:t>
      </w:r>
      <w:proofErr w:type="spellEnd"/>
      <w:r w:rsidRPr="00091191">
        <w:rPr>
          <w:rFonts w:ascii="Book Antiqua" w:eastAsia="宋体" w:hAnsi="Book Antiqua" w:cs="宋体"/>
          <w:i/>
          <w:iCs/>
          <w:color w:val="000000"/>
          <w:sz w:val="24"/>
          <w:szCs w:val="24"/>
          <w:lang w:val="en-US" w:eastAsia="zh-CN"/>
        </w:rPr>
        <w:t xml:space="preserve"> </w:t>
      </w:r>
      <w:proofErr w:type="spellStart"/>
      <w:r w:rsidRPr="00091191">
        <w:rPr>
          <w:rFonts w:ascii="Book Antiqua" w:eastAsia="宋体" w:hAnsi="Book Antiqua" w:cs="宋体"/>
          <w:i/>
          <w:iCs/>
          <w:color w:val="000000"/>
          <w:sz w:val="24"/>
          <w:szCs w:val="24"/>
          <w:lang w:val="en-US" w:eastAsia="zh-CN"/>
        </w:rPr>
        <w:t>Dentofacial</w:t>
      </w:r>
      <w:proofErr w:type="spellEnd"/>
      <w:r w:rsidRPr="00091191">
        <w:rPr>
          <w:rFonts w:ascii="Book Antiqua" w:eastAsia="宋体" w:hAnsi="Book Antiqua" w:cs="宋体"/>
          <w:i/>
          <w:iCs/>
          <w:color w:val="000000"/>
          <w:sz w:val="24"/>
          <w:szCs w:val="24"/>
          <w:lang w:val="en-US" w:eastAsia="zh-CN"/>
        </w:rPr>
        <w:t xml:space="preserve"> </w:t>
      </w:r>
      <w:proofErr w:type="spellStart"/>
      <w:r w:rsidRPr="00091191">
        <w:rPr>
          <w:rFonts w:ascii="Book Antiqua" w:eastAsia="宋体" w:hAnsi="Book Antiqua" w:cs="宋体"/>
          <w:i/>
          <w:iCs/>
          <w:color w:val="000000"/>
          <w:sz w:val="24"/>
          <w:szCs w:val="24"/>
          <w:lang w:val="en-US" w:eastAsia="zh-CN"/>
        </w:rPr>
        <w:t>Orthop</w:t>
      </w:r>
      <w:proofErr w:type="spellEnd"/>
      <w:r w:rsidRPr="00091191">
        <w:rPr>
          <w:rFonts w:ascii="Book Antiqua" w:eastAsia="宋体" w:hAnsi="Book Antiqua" w:cs="宋体"/>
          <w:color w:val="000000"/>
          <w:sz w:val="24"/>
          <w:szCs w:val="24"/>
          <w:lang w:val="en-US" w:eastAsia="zh-CN"/>
        </w:rPr>
        <w:t> 2008; </w:t>
      </w:r>
      <w:r w:rsidRPr="00091191">
        <w:rPr>
          <w:rFonts w:ascii="Book Antiqua" w:eastAsia="宋体" w:hAnsi="Book Antiqua" w:cs="宋体"/>
          <w:b/>
          <w:bCs/>
          <w:color w:val="000000"/>
          <w:sz w:val="24"/>
          <w:szCs w:val="24"/>
          <w:lang w:val="en-US" w:eastAsia="zh-CN"/>
        </w:rPr>
        <w:t>133</w:t>
      </w:r>
      <w:r w:rsidRPr="00091191">
        <w:rPr>
          <w:rFonts w:ascii="Book Antiqua" w:eastAsia="宋体" w:hAnsi="Book Antiqua" w:cs="宋体"/>
          <w:color w:val="000000"/>
          <w:sz w:val="24"/>
          <w:szCs w:val="24"/>
          <w:lang w:val="en-US" w:eastAsia="zh-CN"/>
        </w:rPr>
        <w:t>: 30-37 [PMID: 18174068 DOI</w:t>
      </w:r>
      <w:r>
        <w:rPr>
          <w:rFonts w:ascii="Book Antiqua" w:eastAsia="宋体" w:hAnsi="Book Antiqua" w:cs="宋体"/>
          <w:color w:val="000000"/>
          <w:sz w:val="24"/>
          <w:szCs w:val="24"/>
          <w:lang w:val="en-US" w:eastAsia="zh-CN"/>
        </w:rPr>
        <w:t>: 10.1016/j.ajodo.2006.01.044]</w:t>
      </w:r>
    </w:p>
    <w:p w:rsidR="00091191" w:rsidRPr="00091191" w:rsidRDefault="00091191" w:rsidP="00091191">
      <w:pPr>
        <w:spacing w:after="0" w:line="360" w:lineRule="auto"/>
        <w:jc w:val="both"/>
        <w:rPr>
          <w:rFonts w:ascii="Book Antiqua" w:eastAsia="宋体" w:hAnsi="Book Antiqua" w:cs="宋体"/>
          <w:color w:val="000000"/>
          <w:sz w:val="24"/>
          <w:szCs w:val="24"/>
          <w:lang w:val="en-US" w:eastAsia="zh-CN"/>
        </w:rPr>
      </w:pPr>
      <w:r w:rsidRPr="00091191">
        <w:rPr>
          <w:rFonts w:ascii="Book Antiqua" w:eastAsia="宋体" w:hAnsi="Book Antiqua" w:cs="宋体"/>
          <w:color w:val="000000"/>
          <w:sz w:val="24"/>
          <w:szCs w:val="24"/>
          <w:lang w:val="en-US" w:eastAsia="zh-CN"/>
        </w:rPr>
        <w:t>9 </w:t>
      </w:r>
      <w:r w:rsidRPr="00091191">
        <w:rPr>
          <w:rFonts w:ascii="Book Antiqua" w:eastAsia="宋体" w:hAnsi="Book Antiqua" w:cs="宋体"/>
          <w:b/>
          <w:bCs/>
          <w:color w:val="000000"/>
          <w:sz w:val="24"/>
          <w:szCs w:val="24"/>
          <w:lang w:val="en-US" w:eastAsia="zh-CN"/>
        </w:rPr>
        <w:t>Choi JH</w:t>
      </w:r>
      <w:r w:rsidRPr="00091191">
        <w:rPr>
          <w:rFonts w:ascii="Book Antiqua" w:eastAsia="宋体" w:hAnsi="Book Antiqua" w:cs="宋体"/>
          <w:color w:val="000000"/>
          <w:sz w:val="24"/>
          <w:szCs w:val="24"/>
          <w:lang w:val="en-US" w:eastAsia="zh-CN"/>
        </w:rPr>
        <w:t xml:space="preserve">, Park CH, Yi SW, Lim HJ, Hwang HS. </w:t>
      </w:r>
      <w:proofErr w:type="gramStart"/>
      <w:r w:rsidRPr="00091191">
        <w:rPr>
          <w:rFonts w:ascii="Book Antiqua" w:eastAsia="宋体" w:hAnsi="Book Antiqua" w:cs="宋体"/>
          <w:color w:val="000000"/>
          <w:sz w:val="24"/>
          <w:szCs w:val="24"/>
          <w:lang w:val="en-US" w:eastAsia="zh-CN"/>
        </w:rPr>
        <w:t xml:space="preserve">Bone density measurement in interdental areas with simulated placement of orthodontic </w:t>
      </w:r>
      <w:proofErr w:type="spellStart"/>
      <w:r w:rsidRPr="00091191">
        <w:rPr>
          <w:rFonts w:ascii="Book Antiqua" w:eastAsia="宋体" w:hAnsi="Book Antiqua" w:cs="宋体"/>
          <w:color w:val="000000"/>
          <w:sz w:val="24"/>
          <w:szCs w:val="24"/>
          <w:lang w:val="en-US" w:eastAsia="zh-CN"/>
        </w:rPr>
        <w:t>miniscrew</w:t>
      </w:r>
      <w:proofErr w:type="spellEnd"/>
      <w:r w:rsidRPr="00091191">
        <w:rPr>
          <w:rFonts w:ascii="Book Antiqua" w:eastAsia="宋体" w:hAnsi="Book Antiqua" w:cs="宋体"/>
          <w:color w:val="000000"/>
          <w:sz w:val="24"/>
          <w:szCs w:val="24"/>
          <w:lang w:val="en-US" w:eastAsia="zh-CN"/>
        </w:rPr>
        <w:t xml:space="preserve"> implants.</w:t>
      </w:r>
      <w:proofErr w:type="gramEnd"/>
      <w:r w:rsidRPr="00091191">
        <w:rPr>
          <w:rFonts w:ascii="Book Antiqua" w:eastAsia="宋体" w:hAnsi="Book Antiqua" w:cs="宋体"/>
          <w:color w:val="000000"/>
          <w:sz w:val="24"/>
          <w:szCs w:val="24"/>
          <w:lang w:val="en-US" w:eastAsia="zh-CN"/>
        </w:rPr>
        <w:t> </w:t>
      </w:r>
      <w:r w:rsidRPr="00091191">
        <w:rPr>
          <w:rFonts w:ascii="Book Antiqua" w:eastAsia="宋体" w:hAnsi="Book Antiqua" w:cs="宋体"/>
          <w:i/>
          <w:iCs/>
          <w:color w:val="000000"/>
          <w:sz w:val="24"/>
          <w:szCs w:val="24"/>
          <w:lang w:val="en-US" w:eastAsia="zh-CN"/>
        </w:rPr>
        <w:t xml:space="preserve">Am J </w:t>
      </w:r>
      <w:proofErr w:type="spellStart"/>
      <w:r w:rsidRPr="00091191">
        <w:rPr>
          <w:rFonts w:ascii="Book Antiqua" w:eastAsia="宋体" w:hAnsi="Book Antiqua" w:cs="宋体"/>
          <w:i/>
          <w:iCs/>
          <w:color w:val="000000"/>
          <w:sz w:val="24"/>
          <w:szCs w:val="24"/>
          <w:lang w:val="en-US" w:eastAsia="zh-CN"/>
        </w:rPr>
        <w:t>Orthod</w:t>
      </w:r>
      <w:proofErr w:type="spellEnd"/>
      <w:r w:rsidRPr="00091191">
        <w:rPr>
          <w:rFonts w:ascii="Book Antiqua" w:eastAsia="宋体" w:hAnsi="Book Antiqua" w:cs="宋体"/>
          <w:i/>
          <w:iCs/>
          <w:color w:val="000000"/>
          <w:sz w:val="24"/>
          <w:szCs w:val="24"/>
          <w:lang w:val="en-US" w:eastAsia="zh-CN"/>
        </w:rPr>
        <w:t xml:space="preserve"> </w:t>
      </w:r>
      <w:proofErr w:type="spellStart"/>
      <w:r w:rsidRPr="00091191">
        <w:rPr>
          <w:rFonts w:ascii="Book Antiqua" w:eastAsia="宋体" w:hAnsi="Book Antiqua" w:cs="宋体"/>
          <w:i/>
          <w:iCs/>
          <w:color w:val="000000"/>
          <w:sz w:val="24"/>
          <w:szCs w:val="24"/>
          <w:lang w:val="en-US" w:eastAsia="zh-CN"/>
        </w:rPr>
        <w:t>Dentofacial</w:t>
      </w:r>
      <w:proofErr w:type="spellEnd"/>
      <w:r w:rsidRPr="00091191">
        <w:rPr>
          <w:rFonts w:ascii="Book Antiqua" w:eastAsia="宋体" w:hAnsi="Book Antiqua" w:cs="宋体"/>
          <w:i/>
          <w:iCs/>
          <w:color w:val="000000"/>
          <w:sz w:val="24"/>
          <w:szCs w:val="24"/>
          <w:lang w:val="en-US" w:eastAsia="zh-CN"/>
        </w:rPr>
        <w:t xml:space="preserve"> </w:t>
      </w:r>
      <w:proofErr w:type="spellStart"/>
      <w:r w:rsidRPr="00091191">
        <w:rPr>
          <w:rFonts w:ascii="Book Antiqua" w:eastAsia="宋体" w:hAnsi="Book Antiqua" w:cs="宋体"/>
          <w:i/>
          <w:iCs/>
          <w:color w:val="000000"/>
          <w:sz w:val="24"/>
          <w:szCs w:val="24"/>
          <w:lang w:val="en-US" w:eastAsia="zh-CN"/>
        </w:rPr>
        <w:t>Orthop</w:t>
      </w:r>
      <w:proofErr w:type="spellEnd"/>
      <w:r w:rsidRPr="00091191">
        <w:rPr>
          <w:rFonts w:ascii="Book Antiqua" w:eastAsia="宋体" w:hAnsi="Book Antiqua" w:cs="宋体"/>
          <w:color w:val="000000"/>
          <w:sz w:val="24"/>
          <w:szCs w:val="24"/>
          <w:lang w:val="en-US" w:eastAsia="zh-CN"/>
        </w:rPr>
        <w:t> 2009; </w:t>
      </w:r>
      <w:r w:rsidRPr="00091191">
        <w:rPr>
          <w:rFonts w:ascii="Book Antiqua" w:eastAsia="宋体" w:hAnsi="Book Antiqua" w:cs="宋体"/>
          <w:b/>
          <w:bCs/>
          <w:color w:val="000000"/>
          <w:sz w:val="24"/>
          <w:szCs w:val="24"/>
          <w:lang w:val="en-US" w:eastAsia="zh-CN"/>
        </w:rPr>
        <w:t>136</w:t>
      </w:r>
      <w:r w:rsidRPr="00091191">
        <w:rPr>
          <w:rFonts w:ascii="Book Antiqua" w:eastAsia="宋体" w:hAnsi="Book Antiqua" w:cs="宋体"/>
          <w:color w:val="000000"/>
          <w:sz w:val="24"/>
          <w:szCs w:val="24"/>
          <w:lang w:val="en-US" w:eastAsia="zh-CN"/>
        </w:rPr>
        <w:t>: 766.e1</w:t>
      </w:r>
      <w:r w:rsidR="008533AE">
        <w:rPr>
          <w:rFonts w:ascii="Book Antiqua" w:eastAsia="宋体" w:hAnsi="Book Antiqua" w:cs="宋体"/>
          <w:color w:val="000000"/>
          <w:sz w:val="24"/>
          <w:szCs w:val="24"/>
          <w:lang w:val="en-US" w:eastAsia="zh-CN"/>
        </w:rPr>
        <w:t>-76612; discussion 766.e1-76612</w:t>
      </w:r>
      <w:r w:rsidR="008533AE">
        <w:rPr>
          <w:rFonts w:ascii="Book Antiqua" w:eastAsia="宋体" w:hAnsi="Book Antiqua" w:cs="宋体" w:hint="eastAsia"/>
          <w:color w:val="000000"/>
          <w:sz w:val="24"/>
          <w:szCs w:val="24"/>
          <w:lang w:val="en-US" w:eastAsia="zh-CN"/>
        </w:rPr>
        <w:t xml:space="preserve"> </w:t>
      </w:r>
      <w:r w:rsidRPr="00091191">
        <w:rPr>
          <w:rFonts w:ascii="Book Antiqua" w:eastAsia="宋体" w:hAnsi="Book Antiqua" w:cs="宋体"/>
          <w:color w:val="000000"/>
          <w:sz w:val="24"/>
          <w:szCs w:val="24"/>
          <w:lang w:val="en-US" w:eastAsia="zh-CN"/>
        </w:rPr>
        <w:t>[PMID: 19962594 DOI</w:t>
      </w:r>
      <w:r w:rsidR="008533AE">
        <w:rPr>
          <w:rFonts w:ascii="Book Antiqua" w:eastAsia="宋体" w:hAnsi="Book Antiqua" w:cs="宋体"/>
          <w:color w:val="000000"/>
          <w:sz w:val="24"/>
          <w:szCs w:val="24"/>
          <w:lang w:val="en-US" w:eastAsia="zh-CN"/>
        </w:rPr>
        <w:t>: 10.1016/j.ajodo.2009.04.019]</w:t>
      </w:r>
    </w:p>
    <w:p w:rsidR="00091191" w:rsidRPr="00091191" w:rsidRDefault="00091191" w:rsidP="00091191">
      <w:pPr>
        <w:spacing w:after="0" w:line="360" w:lineRule="auto"/>
        <w:jc w:val="both"/>
        <w:rPr>
          <w:rFonts w:ascii="Book Antiqua" w:eastAsia="宋体" w:hAnsi="Book Antiqua" w:cs="宋体"/>
          <w:color w:val="000000"/>
          <w:sz w:val="24"/>
          <w:szCs w:val="24"/>
          <w:lang w:val="en-US" w:eastAsia="zh-CN"/>
        </w:rPr>
      </w:pPr>
      <w:r w:rsidRPr="00091191">
        <w:rPr>
          <w:rFonts w:ascii="Book Antiqua" w:eastAsia="宋体" w:hAnsi="Book Antiqua" w:cs="宋体"/>
          <w:color w:val="000000"/>
          <w:sz w:val="24"/>
          <w:szCs w:val="24"/>
          <w:lang w:val="en-US" w:eastAsia="zh-CN"/>
        </w:rPr>
        <w:t>10 </w:t>
      </w:r>
      <w:r w:rsidRPr="00091191">
        <w:rPr>
          <w:rFonts w:ascii="Book Antiqua" w:eastAsia="宋体" w:hAnsi="Book Antiqua" w:cs="宋体"/>
          <w:b/>
          <w:bCs/>
          <w:color w:val="000000"/>
          <w:sz w:val="24"/>
          <w:szCs w:val="24"/>
          <w:lang w:val="en-US" w:eastAsia="zh-CN"/>
        </w:rPr>
        <w:t>Hsu JT</w:t>
      </w:r>
      <w:r w:rsidRPr="00091191">
        <w:rPr>
          <w:rFonts w:ascii="Book Antiqua" w:eastAsia="宋体" w:hAnsi="Book Antiqua" w:cs="宋体"/>
          <w:color w:val="000000"/>
          <w:sz w:val="24"/>
          <w:szCs w:val="24"/>
          <w:lang w:val="en-US" w:eastAsia="zh-CN"/>
        </w:rPr>
        <w:t xml:space="preserve">, Chang HW, Huang HL, Yu JH, Li YF, </w:t>
      </w:r>
      <w:proofErr w:type="spellStart"/>
      <w:r w:rsidRPr="00091191">
        <w:rPr>
          <w:rFonts w:ascii="Book Antiqua" w:eastAsia="宋体" w:hAnsi="Book Antiqua" w:cs="宋体"/>
          <w:color w:val="000000"/>
          <w:sz w:val="24"/>
          <w:szCs w:val="24"/>
          <w:lang w:val="en-US" w:eastAsia="zh-CN"/>
        </w:rPr>
        <w:t>Tu</w:t>
      </w:r>
      <w:proofErr w:type="spellEnd"/>
      <w:r w:rsidRPr="00091191">
        <w:rPr>
          <w:rFonts w:ascii="Book Antiqua" w:eastAsia="宋体" w:hAnsi="Book Antiqua" w:cs="宋体"/>
          <w:color w:val="000000"/>
          <w:sz w:val="24"/>
          <w:szCs w:val="24"/>
          <w:lang w:val="en-US" w:eastAsia="zh-CN"/>
        </w:rPr>
        <w:t xml:space="preserve"> MG. Bone density changes around teeth during orthodontic treatment. </w:t>
      </w:r>
      <w:proofErr w:type="spellStart"/>
      <w:r w:rsidRPr="00091191">
        <w:rPr>
          <w:rFonts w:ascii="Book Antiqua" w:eastAsia="宋体" w:hAnsi="Book Antiqua" w:cs="宋体"/>
          <w:i/>
          <w:iCs/>
          <w:color w:val="000000"/>
          <w:sz w:val="24"/>
          <w:szCs w:val="24"/>
          <w:lang w:val="en-US" w:eastAsia="zh-CN"/>
        </w:rPr>
        <w:t>Clin</w:t>
      </w:r>
      <w:proofErr w:type="spellEnd"/>
      <w:r w:rsidRPr="00091191">
        <w:rPr>
          <w:rFonts w:ascii="Book Antiqua" w:eastAsia="宋体" w:hAnsi="Book Antiqua" w:cs="宋体"/>
          <w:i/>
          <w:iCs/>
          <w:color w:val="000000"/>
          <w:sz w:val="24"/>
          <w:szCs w:val="24"/>
          <w:lang w:val="en-US" w:eastAsia="zh-CN"/>
        </w:rPr>
        <w:t xml:space="preserve"> Oral </w:t>
      </w:r>
      <w:proofErr w:type="spellStart"/>
      <w:r w:rsidRPr="00091191">
        <w:rPr>
          <w:rFonts w:ascii="Book Antiqua" w:eastAsia="宋体" w:hAnsi="Book Antiqua" w:cs="宋体"/>
          <w:i/>
          <w:iCs/>
          <w:color w:val="000000"/>
          <w:sz w:val="24"/>
          <w:szCs w:val="24"/>
          <w:lang w:val="en-US" w:eastAsia="zh-CN"/>
        </w:rPr>
        <w:t>Investig</w:t>
      </w:r>
      <w:proofErr w:type="spellEnd"/>
      <w:r w:rsidRPr="00091191">
        <w:rPr>
          <w:rFonts w:ascii="Book Antiqua" w:eastAsia="宋体" w:hAnsi="Book Antiqua" w:cs="宋体"/>
          <w:color w:val="000000"/>
          <w:sz w:val="24"/>
          <w:szCs w:val="24"/>
          <w:lang w:val="en-US" w:eastAsia="zh-CN"/>
        </w:rPr>
        <w:t> 2011; </w:t>
      </w:r>
      <w:r w:rsidRPr="00091191">
        <w:rPr>
          <w:rFonts w:ascii="Book Antiqua" w:eastAsia="宋体" w:hAnsi="Book Antiqua" w:cs="宋体"/>
          <w:b/>
          <w:bCs/>
          <w:color w:val="000000"/>
          <w:sz w:val="24"/>
          <w:szCs w:val="24"/>
          <w:lang w:val="en-US" w:eastAsia="zh-CN"/>
        </w:rPr>
        <w:t>15</w:t>
      </w:r>
      <w:r w:rsidRPr="00091191">
        <w:rPr>
          <w:rFonts w:ascii="Book Antiqua" w:eastAsia="宋体" w:hAnsi="Book Antiqua" w:cs="宋体"/>
          <w:color w:val="000000"/>
          <w:sz w:val="24"/>
          <w:szCs w:val="24"/>
          <w:lang w:val="en-US" w:eastAsia="zh-CN"/>
        </w:rPr>
        <w:t>: 511-519 [PMID: 20393863 D</w:t>
      </w:r>
      <w:r w:rsidR="008533AE">
        <w:rPr>
          <w:rFonts w:ascii="Book Antiqua" w:eastAsia="宋体" w:hAnsi="Book Antiqua" w:cs="宋体"/>
          <w:color w:val="000000"/>
          <w:sz w:val="24"/>
          <w:szCs w:val="24"/>
          <w:lang w:val="en-US" w:eastAsia="zh-CN"/>
        </w:rPr>
        <w:t>OI: 10.1007/s00784-010-0410-1]</w:t>
      </w:r>
    </w:p>
    <w:p w:rsidR="00091191" w:rsidRPr="00091191" w:rsidRDefault="00091191" w:rsidP="00091191">
      <w:pPr>
        <w:spacing w:after="0" w:line="360" w:lineRule="auto"/>
        <w:jc w:val="both"/>
        <w:rPr>
          <w:rFonts w:ascii="Book Antiqua" w:eastAsia="宋体" w:hAnsi="Book Antiqua" w:cs="宋体"/>
          <w:color w:val="000000"/>
          <w:sz w:val="24"/>
          <w:szCs w:val="24"/>
          <w:lang w:val="en-US" w:eastAsia="zh-CN"/>
        </w:rPr>
      </w:pPr>
      <w:r w:rsidRPr="00091191">
        <w:rPr>
          <w:rFonts w:ascii="Book Antiqua" w:eastAsia="宋体" w:hAnsi="Book Antiqua" w:cs="宋体"/>
          <w:color w:val="000000"/>
          <w:sz w:val="24"/>
          <w:szCs w:val="24"/>
          <w:lang w:val="en-US" w:eastAsia="zh-CN"/>
        </w:rPr>
        <w:t>11 </w:t>
      </w:r>
      <w:proofErr w:type="spellStart"/>
      <w:r w:rsidRPr="00091191">
        <w:rPr>
          <w:rFonts w:ascii="Book Antiqua" w:eastAsia="宋体" w:hAnsi="Book Antiqua" w:cs="宋体"/>
          <w:b/>
          <w:bCs/>
          <w:color w:val="000000"/>
          <w:sz w:val="24"/>
          <w:szCs w:val="24"/>
          <w:lang w:val="en-US" w:eastAsia="zh-CN"/>
        </w:rPr>
        <w:t>Aranyarachkul</w:t>
      </w:r>
      <w:proofErr w:type="spellEnd"/>
      <w:r w:rsidRPr="00091191">
        <w:rPr>
          <w:rFonts w:ascii="Book Antiqua" w:eastAsia="宋体" w:hAnsi="Book Antiqua" w:cs="宋体"/>
          <w:b/>
          <w:bCs/>
          <w:color w:val="000000"/>
          <w:sz w:val="24"/>
          <w:szCs w:val="24"/>
          <w:lang w:val="en-US" w:eastAsia="zh-CN"/>
        </w:rPr>
        <w:t xml:space="preserve"> P</w:t>
      </w:r>
      <w:r w:rsidRPr="00091191">
        <w:rPr>
          <w:rFonts w:ascii="Book Antiqua" w:eastAsia="宋体" w:hAnsi="Book Antiqua" w:cs="宋体"/>
          <w:color w:val="000000"/>
          <w:sz w:val="24"/>
          <w:szCs w:val="24"/>
          <w:lang w:val="en-US" w:eastAsia="zh-CN"/>
        </w:rPr>
        <w:t xml:space="preserve">, Caruso J, </w:t>
      </w:r>
      <w:proofErr w:type="spellStart"/>
      <w:r w:rsidRPr="00091191">
        <w:rPr>
          <w:rFonts w:ascii="Book Antiqua" w:eastAsia="宋体" w:hAnsi="Book Antiqua" w:cs="宋体"/>
          <w:color w:val="000000"/>
          <w:sz w:val="24"/>
          <w:szCs w:val="24"/>
          <w:lang w:val="en-US" w:eastAsia="zh-CN"/>
        </w:rPr>
        <w:t>Gantes</w:t>
      </w:r>
      <w:proofErr w:type="spellEnd"/>
      <w:r w:rsidRPr="00091191">
        <w:rPr>
          <w:rFonts w:ascii="Book Antiqua" w:eastAsia="宋体" w:hAnsi="Book Antiqua" w:cs="宋体"/>
          <w:color w:val="000000"/>
          <w:sz w:val="24"/>
          <w:szCs w:val="24"/>
          <w:lang w:val="en-US" w:eastAsia="zh-CN"/>
        </w:rPr>
        <w:t xml:space="preserve"> B, Schulz E, Riggs M, </w:t>
      </w:r>
      <w:proofErr w:type="spellStart"/>
      <w:r w:rsidRPr="00091191">
        <w:rPr>
          <w:rFonts w:ascii="Book Antiqua" w:eastAsia="宋体" w:hAnsi="Book Antiqua" w:cs="宋体"/>
          <w:color w:val="000000"/>
          <w:sz w:val="24"/>
          <w:szCs w:val="24"/>
          <w:lang w:val="en-US" w:eastAsia="zh-CN"/>
        </w:rPr>
        <w:t>Dus</w:t>
      </w:r>
      <w:proofErr w:type="spellEnd"/>
      <w:r w:rsidRPr="00091191">
        <w:rPr>
          <w:rFonts w:ascii="Book Antiqua" w:eastAsia="宋体" w:hAnsi="Book Antiqua" w:cs="宋体"/>
          <w:color w:val="000000"/>
          <w:sz w:val="24"/>
          <w:szCs w:val="24"/>
          <w:lang w:val="en-US" w:eastAsia="zh-CN"/>
        </w:rPr>
        <w:t xml:space="preserve"> I, Yamada JM, </w:t>
      </w:r>
      <w:proofErr w:type="spellStart"/>
      <w:r w:rsidRPr="00091191">
        <w:rPr>
          <w:rFonts w:ascii="Book Antiqua" w:eastAsia="宋体" w:hAnsi="Book Antiqua" w:cs="宋体"/>
          <w:color w:val="000000"/>
          <w:sz w:val="24"/>
          <w:szCs w:val="24"/>
          <w:lang w:val="en-US" w:eastAsia="zh-CN"/>
        </w:rPr>
        <w:t>Crigger</w:t>
      </w:r>
      <w:proofErr w:type="spellEnd"/>
      <w:r w:rsidRPr="00091191">
        <w:rPr>
          <w:rFonts w:ascii="Book Antiqua" w:eastAsia="宋体" w:hAnsi="Book Antiqua" w:cs="宋体"/>
          <w:color w:val="000000"/>
          <w:sz w:val="24"/>
          <w:szCs w:val="24"/>
          <w:lang w:val="en-US" w:eastAsia="zh-CN"/>
        </w:rPr>
        <w:t xml:space="preserve"> M. Bone density assessments of dental implant sites: 2. Quantitative cone-beam computerized tomography. </w:t>
      </w:r>
      <w:proofErr w:type="spellStart"/>
      <w:r w:rsidRPr="00091191">
        <w:rPr>
          <w:rFonts w:ascii="Book Antiqua" w:eastAsia="宋体" w:hAnsi="Book Antiqua" w:cs="宋体"/>
          <w:i/>
          <w:iCs/>
          <w:color w:val="000000"/>
          <w:sz w:val="24"/>
          <w:szCs w:val="24"/>
          <w:lang w:val="en-US" w:eastAsia="zh-CN"/>
        </w:rPr>
        <w:t>Int</w:t>
      </w:r>
      <w:proofErr w:type="spellEnd"/>
      <w:r w:rsidRPr="00091191">
        <w:rPr>
          <w:rFonts w:ascii="Book Antiqua" w:eastAsia="宋体" w:hAnsi="Book Antiqua" w:cs="宋体"/>
          <w:i/>
          <w:iCs/>
          <w:color w:val="000000"/>
          <w:sz w:val="24"/>
          <w:szCs w:val="24"/>
          <w:lang w:val="en-US" w:eastAsia="zh-CN"/>
        </w:rPr>
        <w:t xml:space="preserve"> J Oral </w:t>
      </w:r>
      <w:proofErr w:type="spellStart"/>
      <w:r w:rsidRPr="00091191">
        <w:rPr>
          <w:rFonts w:ascii="Book Antiqua" w:eastAsia="宋体" w:hAnsi="Book Antiqua" w:cs="宋体"/>
          <w:i/>
          <w:iCs/>
          <w:color w:val="000000"/>
          <w:sz w:val="24"/>
          <w:szCs w:val="24"/>
          <w:lang w:val="en-US" w:eastAsia="zh-CN"/>
        </w:rPr>
        <w:t>Maxillofac</w:t>
      </w:r>
      <w:proofErr w:type="spellEnd"/>
      <w:r w:rsidRPr="00091191">
        <w:rPr>
          <w:rFonts w:ascii="Book Antiqua" w:eastAsia="宋体" w:hAnsi="Book Antiqua" w:cs="宋体"/>
          <w:i/>
          <w:iCs/>
          <w:color w:val="000000"/>
          <w:sz w:val="24"/>
          <w:szCs w:val="24"/>
          <w:lang w:val="en-US" w:eastAsia="zh-CN"/>
        </w:rPr>
        <w:t xml:space="preserve"> Implants</w:t>
      </w:r>
      <w:r w:rsidRPr="00091191">
        <w:rPr>
          <w:rFonts w:ascii="Book Antiqua" w:eastAsia="宋体" w:hAnsi="Book Antiqua" w:cs="宋体"/>
          <w:color w:val="000000"/>
          <w:sz w:val="24"/>
          <w:szCs w:val="24"/>
          <w:lang w:val="en-US" w:eastAsia="zh-CN"/>
        </w:rPr>
        <w:t> </w:t>
      </w:r>
      <w:r>
        <w:rPr>
          <w:rFonts w:ascii="Book Antiqua" w:eastAsia="宋体" w:hAnsi="Book Antiqua" w:cs="宋体" w:hint="eastAsia"/>
          <w:color w:val="000000"/>
          <w:sz w:val="24"/>
          <w:szCs w:val="24"/>
          <w:lang w:val="en-US" w:eastAsia="zh-CN"/>
        </w:rPr>
        <w:t>2005</w:t>
      </w:r>
      <w:r w:rsidRPr="00091191">
        <w:rPr>
          <w:rFonts w:ascii="Book Antiqua" w:eastAsia="宋体" w:hAnsi="Book Antiqua" w:cs="宋体"/>
          <w:color w:val="000000"/>
          <w:sz w:val="24"/>
          <w:szCs w:val="24"/>
          <w:lang w:val="en-US" w:eastAsia="zh-CN"/>
        </w:rPr>
        <w:t>; </w:t>
      </w:r>
      <w:r w:rsidRPr="00091191">
        <w:rPr>
          <w:rFonts w:ascii="Book Antiqua" w:eastAsia="宋体" w:hAnsi="Book Antiqua" w:cs="宋体"/>
          <w:b/>
          <w:bCs/>
          <w:color w:val="000000"/>
          <w:sz w:val="24"/>
          <w:szCs w:val="24"/>
          <w:lang w:val="en-US" w:eastAsia="zh-CN"/>
        </w:rPr>
        <w:t>20</w:t>
      </w:r>
      <w:r w:rsidRPr="00091191">
        <w:rPr>
          <w:rFonts w:ascii="Book Antiqua" w:eastAsia="宋体" w:hAnsi="Book Antiqua" w:cs="宋体"/>
          <w:color w:val="000000"/>
          <w:sz w:val="24"/>
          <w:szCs w:val="24"/>
          <w:lang w:val="en-US" w:eastAsia="zh-CN"/>
        </w:rPr>
        <w:t>: 416-424 [PMID: 15973953]</w:t>
      </w:r>
    </w:p>
    <w:p w:rsidR="00091191" w:rsidRPr="00091191" w:rsidRDefault="00091191" w:rsidP="00091191">
      <w:pPr>
        <w:spacing w:after="0" w:line="360" w:lineRule="auto"/>
        <w:jc w:val="both"/>
        <w:rPr>
          <w:rFonts w:ascii="Book Antiqua" w:eastAsia="宋体" w:hAnsi="Book Antiqua" w:cs="宋体"/>
          <w:color w:val="000000"/>
          <w:sz w:val="24"/>
          <w:szCs w:val="24"/>
          <w:lang w:val="en-US" w:eastAsia="zh-CN"/>
        </w:rPr>
      </w:pPr>
      <w:r w:rsidRPr="00091191">
        <w:rPr>
          <w:rFonts w:ascii="Book Antiqua" w:eastAsia="宋体" w:hAnsi="Book Antiqua" w:cs="宋体"/>
          <w:color w:val="000000"/>
          <w:sz w:val="24"/>
          <w:szCs w:val="24"/>
          <w:lang w:val="en-US" w:eastAsia="zh-CN"/>
        </w:rPr>
        <w:t>12 </w:t>
      </w:r>
      <w:proofErr w:type="spellStart"/>
      <w:r w:rsidRPr="00091191">
        <w:rPr>
          <w:rFonts w:ascii="Book Antiqua" w:eastAsia="宋体" w:hAnsi="Book Antiqua" w:cs="宋体"/>
          <w:b/>
          <w:bCs/>
          <w:color w:val="000000"/>
          <w:sz w:val="24"/>
          <w:szCs w:val="24"/>
          <w:lang w:val="en-US" w:eastAsia="zh-CN"/>
        </w:rPr>
        <w:t>Lagravère</w:t>
      </w:r>
      <w:proofErr w:type="spellEnd"/>
      <w:r w:rsidRPr="00091191">
        <w:rPr>
          <w:rFonts w:ascii="Book Antiqua" w:eastAsia="宋体" w:hAnsi="Book Antiqua" w:cs="宋体"/>
          <w:b/>
          <w:bCs/>
          <w:color w:val="000000"/>
          <w:sz w:val="24"/>
          <w:szCs w:val="24"/>
          <w:lang w:val="en-US" w:eastAsia="zh-CN"/>
        </w:rPr>
        <w:t xml:space="preserve"> MO</w:t>
      </w:r>
      <w:r w:rsidRPr="00091191">
        <w:rPr>
          <w:rFonts w:ascii="Book Antiqua" w:eastAsia="宋体" w:hAnsi="Book Antiqua" w:cs="宋体"/>
          <w:color w:val="000000"/>
          <w:sz w:val="24"/>
          <w:szCs w:val="24"/>
          <w:lang w:val="en-US" w:eastAsia="zh-CN"/>
        </w:rPr>
        <w:t>, Carey J, Ben-</w:t>
      </w:r>
      <w:proofErr w:type="spellStart"/>
      <w:r w:rsidRPr="00091191">
        <w:rPr>
          <w:rFonts w:ascii="Book Antiqua" w:eastAsia="宋体" w:hAnsi="Book Antiqua" w:cs="宋体"/>
          <w:color w:val="000000"/>
          <w:sz w:val="24"/>
          <w:szCs w:val="24"/>
          <w:lang w:val="en-US" w:eastAsia="zh-CN"/>
        </w:rPr>
        <w:t>Zvi</w:t>
      </w:r>
      <w:proofErr w:type="spellEnd"/>
      <w:r w:rsidRPr="00091191">
        <w:rPr>
          <w:rFonts w:ascii="Book Antiqua" w:eastAsia="宋体" w:hAnsi="Book Antiqua" w:cs="宋体"/>
          <w:color w:val="000000"/>
          <w:sz w:val="24"/>
          <w:szCs w:val="24"/>
          <w:lang w:val="en-US" w:eastAsia="zh-CN"/>
        </w:rPr>
        <w:t xml:space="preserve"> M, </w:t>
      </w:r>
      <w:proofErr w:type="spellStart"/>
      <w:r w:rsidRPr="00091191">
        <w:rPr>
          <w:rFonts w:ascii="Book Antiqua" w:eastAsia="宋体" w:hAnsi="Book Antiqua" w:cs="宋体"/>
          <w:color w:val="000000"/>
          <w:sz w:val="24"/>
          <w:szCs w:val="24"/>
          <w:lang w:val="en-US" w:eastAsia="zh-CN"/>
        </w:rPr>
        <w:t>Packota</w:t>
      </w:r>
      <w:proofErr w:type="spellEnd"/>
      <w:r w:rsidRPr="00091191">
        <w:rPr>
          <w:rFonts w:ascii="Book Antiqua" w:eastAsia="宋体" w:hAnsi="Book Antiqua" w:cs="宋体"/>
          <w:color w:val="000000"/>
          <w:sz w:val="24"/>
          <w:szCs w:val="24"/>
          <w:lang w:val="en-US" w:eastAsia="zh-CN"/>
        </w:rPr>
        <w:t xml:space="preserve"> GV, Major PW. Effect of object location on the density measurement and Hounsfield conversion in a </w:t>
      </w:r>
      <w:proofErr w:type="spellStart"/>
      <w:r w:rsidRPr="00091191">
        <w:rPr>
          <w:rFonts w:ascii="Book Antiqua" w:eastAsia="宋体" w:hAnsi="Book Antiqua" w:cs="宋体"/>
          <w:color w:val="000000"/>
          <w:sz w:val="24"/>
          <w:szCs w:val="24"/>
          <w:lang w:val="en-US" w:eastAsia="zh-CN"/>
        </w:rPr>
        <w:t>NewTom</w:t>
      </w:r>
      <w:proofErr w:type="spellEnd"/>
      <w:r w:rsidRPr="00091191">
        <w:rPr>
          <w:rFonts w:ascii="Book Antiqua" w:eastAsia="宋体" w:hAnsi="Book Antiqua" w:cs="宋体"/>
          <w:color w:val="000000"/>
          <w:sz w:val="24"/>
          <w:szCs w:val="24"/>
          <w:lang w:val="en-US" w:eastAsia="zh-CN"/>
        </w:rPr>
        <w:t xml:space="preserve"> 3G cone beam computed tomography unit. </w:t>
      </w:r>
      <w:proofErr w:type="spellStart"/>
      <w:r w:rsidRPr="00091191">
        <w:rPr>
          <w:rFonts w:ascii="Book Antiqua" w:eastAsia="宋体" w:hAnsi="Book Antiqua" w:cs="宋体"/>
          <w:i/>
          <w:iCs/>
          <w:color w:val="000000"/>
          <w:sz w:val="24"/>
          <w:szCs w:val="24"/>
          <w:lang w:val="en-US" w:eastAsia="zh-CN"/>
        </w:rPr>
        <w:t>Dentomaxillofac</w:t>
      </w:r>
      <w:proofErr w:type="spellEnd"/>
      <w:r w:rsidRPr="00091191">
        <w:rPr>
          <w:rFonts w:ascii="Book Antiqua" w:eastAsia="宋体" w:hAnsi="Book Antiqua" w:cs="宋体"/>
          <w:i/>
          <w:iCs/>
          <w:color w:val="000000"/>
          <w:sz w:val="24"/>
          <w:szCs w:val="24"/>
          <w:lang w:val="en-US" w:eastAsia="zh-CN"/>
        </w:rPr>
        <w:t xml:space="preserve"> </w:t>
      </w:r>
      <w:proofErr w:type="spellStart"/>
      <w:r w:rsidRPr="00091191">
        <w:rPr>
          <w:rFonts w:ascii="Book Antiqua" w:eastAsia="宋体" w:hAnsi="Book Antiqua" w:cs="宋体"/>
          <w:i/>
          <w:iCs/>
          <w:color w:val="000000"/>
          <w:sz w:val="24"/>
          <w:szCs w:val="24"/>
          <w:lang w:val="en-US" w:eastAsia="zh-CN"/>
        </w:rPr>
        <w:t>Radiol</w:t>
      </w:r>
      <w:proofErr w:type="spellEnd"/>
      <w:r w:rsidRPr="00091191">
        <w:rPr>
          <w:rFonts w:ascii="Book Antiqua" w:eastAsia="宋体" w:hAnsi="Book Antiqua" w:cs="宋体"/>
          <w:color w:val="000000"/>
          <w:sz w:val="24"/>
          <w:szCs w:val="24"/>
          <w:lang w:val="en-US" w:eastAsia="zh-CN"/>
        </w:rPr>
        <w:t> 2008; </w:t>
      </w:r>
      <w:r w:rsidRPr="00091191">
        <w:rPr>
          <w:rFonts w:ascii="Book Antiqua" w:eastAsia="宋体" w:hAnsi="Book Antiqua" w:cs="宋体"/>
          <w:b/>
          <w:bCs/>
          <w:color w:val="000000"/>
          <w:sz w:val="24"/>
          <w:szCs w:val="24"/>
          <w:lang w:val="en-US" w:eastAsia="zh-CN"/>
        </w:rPr>
        <w:t>37</w:t>
      </w:r>
      <w:r w:rsidRPr="00091191">
        <w:rPr>
          <w:rFonts w:ascii="Book Antiqua" w:eastAsia="宋体" w:hAnsi="Book Antiqua" w:cs="宋体"/>
          <w:color w:val="000000"/>
          <w:sz w:val="24"/>
          <w:szCs w:val="24"/>
          <w:lang w:val="en-US" w:eastAsia="zh-CN"/>
        </w:rPr>
        <w:t>: 305-308 [PMID: 18757714 DOI: 10.1259/</w:t>
      </w:r>
      <w:proofErr w:type="spellStart"/>
      <w:r w:rsidRPr="00091191">
        <w:rPr>
          <w:rFonts w:ascii="Book Antiqua" w:eastAsia="宋体" w:hAnsi="Book Antiqua" w:cs="宋体"/>
          <w:color w:val="000000"/>
          <w:sz w:val="24"/>
          <w:szCs w:val="24"/>
          <w:lang w:val="en-US" w:eastAsia="zh-CN"/>
        </w:rPr>
        <w:t>dmfr</w:t>
      </w:r>
      <w:proofErr w:type="spellEnd"/>
      <w:r w:rsidRPr="00091191">
        <w:rPr>
          <w:rFonts w:ascii="Book Antiqua" w:eastAsia="宋体" w:hAnsi="Book Antiqua" w:cs="宋体"/>
          <w:color w:val="000000"/>
          <w:sz w:val="24"/>
          <w:szCs w:val="24"/>
          <w:lang w:val="en-US" w:eastAsia="zh-CN"/>
        </w:rPr>
        <w:t>/6599348</w:t>
      </w:r>
      <w:r>
        <w:rPr>
          <w:rFonts w:ascii="Book Antiqua" w:eastAsia="宋体" w:hAnsi="Book Antiqua" w:cs="宋体"/>
          <w:color w:val="000000"/>
          <w:sz w:val="24"/>
          <w:szCs w:val="24"/>
          <w:lang w:val="en-US" w:eastAsia="zh-CN"/>
        </w:rPr>
        <w:t>2]</w:t>
      </w:r>
    </w:p>
    <w:p w:rsidR="00091191" w:rsidRPr="00091191" w:rsidRDefault="00091191" w:rsidP="00091191">
      <w:pPr>
        <w:spacing w:after="0" w:line="360" w:lineRule="auto"/>
        <w:jc w:val="both"/>
        <w:rPr>
          <w:rFonts w:ascii="Book Antiqua" w:eastAsia="宋体" w:hAnsi="Book Antiqua" w:cs="宋体"/>
          <w:color w:val="000000"/>
          <w:sz w:val="24"/>
          <w:szCs w:val="24"/>
          <w:lang w:val="en-US" w:eastAsia="zh-CN"/>
        </w:rPr>
      </w:pPr>
      <w:r w:rsidRPr="00091191">
        <w:rPr>
          <w:rFonts w:ascii="Book Antiqua" w:eastAsia="宋体" w:hAnsi="Book Antiqua" w:cs="宋体"/>
          <w:color w:val="000000"/>
          <w:sz w:val="24"/>
          <w:szCs w:val="24"/>
          <w:lang w:val="en-US" w:eastAsia="zh-CN"/>
        </w:rPr>
        <w:t>13 </w:t>
      </w:r>
      <w:proofErr w:type="spellStart"/>
      <w:r w:rsidRPr="00091191">
        <w:rPr>
          <w:rFonts w:ascii="Book Antiqua" w:eastAsia="宋体" w:hAnsi="Book Antiqua" w:cs="宋体"/>
          <w:b/>
          <w:bCs/>
          <w:color w:val="000000"/>
          <w:sz w:val="24"/>
          <w:szCs w:val="24"/>
          <w:lang w:val="en-US" w:eastAsia="zh-CN"/>
        </w:rPr>
        <w:t>Mah</w:t>
      </w:r>
      <w:proofErr w:type="spellEnd"/>
      <w:r w:rsidRPr="00091191">
        <w:rPr>
          <w:rFonts w:ascii="Book Antiqua" w:eastAsia="宋体" w:hAnsi="Book Antiqua" w:cs="宋体"/>
          <w:b/>
          <w:bCs/>
          <w:color w:val="000000"/>
          <w:sz w:val="24"/>
          <w:szCs w:val="24"/>
          <w:lang w:val="en-US" w:eastAsia="zh-CN"/>
        </w:rPr>
        <w:t xml:space="preserve"> P</w:t>
      </w:r>
      <w:r w:rsidRPr="00091191">
        <w:rPr>
          <w:rFonts w:ascii="Book Antiqua" w:eastAsia="宋体" w:hAnsi="Book Antiqua" w:cs="宋体"/>
          <w:color w:val="000000"/>
          <w:sz w:val="24"/>
          <w:szCs w:val="24"/>
          <w:lang w:val="en-US" w:eastAsia="zh-CN"/>
        </w:rPr>
        <w:t xml:space="preserve">, Reeves TE, </w:t>
      </w:r>
      <w:proofErr w:type="spellStart"/>
      <w:r w:rsidRPr="00091191">
        <w:rPr>
          <w:rFonts w:ascii="Book Antiqua" w:eastAsia="宋体" w:hAnsi="Book Antiqua" w:cs="宋体"/>
          <w:color w:val="000000"/>
          <w:sz w:val="24"/>
          <w:szCs w:val="24"/>
          <w:lang w:val="en-US" w:eastAsia="zh-CN"/>
        </w:rPr>
        <w:t>McDavid</w:t>
      </w:r>
      <w:proofErr w:type="spellEnd"/>
      <w:r w:rsidRPr="00091191">
        <w:rPr>
          <w:rFonts w:ascii="Book Antiqua" w:eastAsia="宋体" w:hAnsi="Book Antiqua" w:cs="宋体"/>
          <w:color w:val="000000"/>
          <w:sz w:val="24"/>
          <w:szCs w:val="24"/>
          <w:lang w:val="en-US" w:eastAsia="zh-CN"/>
        </w:rPr>
        <w:t xml:space="preserve"> WD. Deriving Hounsfield units using grey levels in cone beam computed tomography. </w:t>
      </w:r>
      <w:proofErr w:type="spellStart"/>
      <w:r w:rsidRPr="00091191">
        <w:rPr>
          <w:rFonts w:ascii="Book Antiqua" w:eastAsia="宋体" w:hAnsi="Book Antiqua" w:cs="宋体"/>
          <w:i/>
          <w:iCs/>
          <w:color w:val="000000"/>
          <w:sz w:val="24"/>
          <w:szCs w:val="24"/>
          <w:lang w:val="en-US" w:eastAsia="zh-CN"/>
        </w:rPr>
        <w:t>Dentomaxillofac</w:t>
      </w:r>
      <w:proofErr w:type="spellEnd"/>
      <w:r w:rsidRPr="00091191">
        <w:rPr>
          <w:rFonts w:ascii="Book Antiqua" w:eastAsia="宋体" w:hAnsi="Book Antiqua" w:cs="宋体"/>
          <w:i/>
          <w:iCs/>
          <w:color w:val="000000"/>
          <w:sz w:val="24"/>
          <w:szCs w:val="24"/>
          <w:lang w:val="en-US" w:eastAsia="zh-CN"/>
        </w:rPr>
        <w:t xml:space="preserve"> </w:t>
      </w:r>
      <w:proofErr w:type="spellStart"/>
      <w:r w:rsidRPr="00091191">
        <w:rPr>
          <w:rFonts w:ascii="Book Antiqua" w:eastAsia="宋体" w:hAnsi="Book Antiqua" w:cs="宋体"/>
          <w:i/>
          <w:iCs/>
          <w:color w:val="000000"/>
          <w:sz w:val="24"/>
          <w:szCs w:val="24"/>
          <w:lang w:val="en-US" w:eastAsia="zh-CN"/>
        </w:rPr>
        <w:t>Radiol</w:t>
      </w:r>
      <w:proofErr w:type="spellEnd"/>
      <w:r w:rsidRPr="00091191">
        <w:rPr>
          <w:rFonts w:ascii="Book Antiqua" w:eastAsia="宋体" w:hAnsi="Book Antiqua" w:cs="宋体"/>
          <w:color w:val="000000"/>
          <w:sz w:val="24"/>
          <w:szCs w:val="24"/>
          <w:lang w:val="en-US" w:eastAsia="zh-CN"/>
        </w:rPr>
        <w:t> 2010; </w:t>
      </w:r>
      <w:r w:rsidRPr="00091191">
        <w:rPr>
          <w:rFonts w:ascii="Book Antiqua" w:eastAsia="宋体" w:hAnsi="Book Antiqua" w:cs="宋体"/>
          <w:b/>
          <w:bCs/>
          <w:color w:val="000000"/>
          <w:sz w:val="24"/>
          <w:szCs w:val="24"/>
          <w:lang w:val="en-US" w:eastAsia="zh-CN"/>
        </w:rPr>
        <w:t>39</w:t>
      </w:r>
      <w:r w:rsidRPr="00091191">
        <w:rPr>
          <w:rFonts w:ascii="Book Antiqua" w:eastAsia="宋体" w:hAnsi="Book Antiqua" w:cs="宋体"/>
          <w:color w:val="000000"/>
          <w:sz w:val="24"/>
          <w:szCs w:val="24"/>
          <w:lang w:val="en-US" w:eastAsia="zh-CN"/>
        </w:rPr>
        <w:t>: 323-335 [PMID: 207291</w:t>
      </w:r>
      <w:r>
        <w:rPr>
          <w:rFonts w:ascii="Book Antiqua" w:eastAsia="宋体" w:hAnsi="Book Antiqua" w:cs="宋体"/>
          <w:color w:val="000000"/>
          <w:sz w:val="24"/>
          <w:szCs w:val="24"/>
          <w:lang w:val="en-US" w:eastAsia="zh-CN"/>
        </w:rPr>
        <w:t>81 DOI: 10.1259/</w:t>
      </w:r>
      <w:proofErr w:type="spellStart"/>
      <w:r>
        <w:rPr>
          <w:rFonts w:ascii="Book Antiqua" w:eastAsia="宋体" w:hAnsi="Book Antiqua" w:cs="宋体"/>
          <w:color w:val="000000"/>
          <w:sz w:val="24"/>
          <w:szCs w:val="24"/>
          <w:lang w:val="en-US" w:eastAsia="zh-CN"/>
        </w:rPr>
        <w:t>dmfr</w:t>
      </w:r>
      <w:proofErr w:type="spellEnd"/>
      <w:r>
        <w:rPr>
          <w:rFonts w:ascii="Book Antiqua" w:eastAsia="宋体" w:hAnsi="Book Antiqua" w:cs="宋体"/>
          <w:color w:val="000000"/>
          <w:sz w:val="24"/>
          <w:szCs w:val="24"/>
          <w:lang w:val="en-US" w:eastAsia="zh-CN"/>
        </w:rPr>
        <w:t>/19603304]</w:t>
      </w:r>
    </w:p>
    <w:p w:rsidR="00091191" w:rsidRPr="00091191" w:rsidRDefault="00091191" w:rsidP="00091191">
      <w:pPr>
        <w:spacing w:after="0" w:line="360" w:lineRule="auto"/>
        <w:jc w:val="both"/>
        <w:rPr>
          <w:rFonts w:ascii="Book Antiqua" w:eastAsia="宋体" w:hAnsi="Book Antiqua" w:cs="宋体"/>
          <w:color w:val="000000"/>
          <w:sz w:val="24"/>
          <w:szCs w:val="24"/>
          <w:lang w:val="en-US" w:eastAsia="zh-CN"/>
        </w:rPr>
      </w:pPr>
      <w:r w:rsidRPr="00091191">
        <w:rPr>
          <w:rFonts w:ascii="Book Antiqua" w:eastAsia="宋体" w:hAnsi="Book Antiqua" w:cs="宋体"/>
          <w:color w:val="000000"/>
          <w:sz w:val="24"/>
          <w:szCs w:val="24"/>
          <w:lang w:val="en-US" w:eastAsia="zh-CN"/>
        </w:rPr>
        <w:t>14 </w:t>
      </w:r>
      <w:proofErr w:type="spellStart"/>
      <w:r w:rsidRPr="00091191">
        <w:rPr>
          <w:rFonts w:ascii="Book Antiqua" w:eastAsia="宋体" w:hAnsi="Book Antiqua" w:cs="宋体"/>
          <w:b/>
          <w:bCs/>
          <w:color w:val="000000"/>
          <w:sz w:val="24"/>
          <w:szCs w:val="24"/>
          <w:lang w:val="en-US" w:eastAsia="zh-CN"/>
        </w:rPr>
        <w:t>Marquezan</w:t>
      </w:r>
      <w:proofErr w:type="spellEnd"/>
      <w:r w:rsidRPr="00091191">
        <w:rPr>
          <w:rFonts w:ascii="Book Antiqua" w:eastAsia="宋体" w:hAnsi="Book Antiqua" w:cs="宋体"/>
          <w:b/>
          <w:bCs/>
          <w:color w:val="000000"/>
          <w:sz w:val="24"/>
          <w:szCs w:val="24"/>
          <w:lang w:val="en-US" w:eastAsia="zh-CN"/>
        </w:rPr>
        <w:t xml:space="preserve"> M</w:t>
      </w:r>
      <w:r w:rsidRPr="00091191">
        <w:rPr>
          <w:rFonts w:ascii="Book Antiqua" w:eastAsia="宋体" w:hAnsi="Book Antiqua" w:cs="宋体"/>
          <w:color w:val="000000"/>
          <w:sz w:val="24"/>
          <w:szCs w:val="24"/>
          <w:lang w:val="en-US" w:eastAsia="zh-CN"/>
        </w:rPr>
        <w:t xml:space="preserve">, Lau TC, </w:t>
      </w:r>
      <w:proofErr w:type="spellStart"/>
      <w:r w:rsidRPr="00091191">
        <w:rPr>
          <w:rFonts w:ascii="Book Antiqua" w:eastAsia="宋体" w:hAnsi="Book Antiqua" w:cs="宋体"/>
          <w:color w:val="000000"/>
          <w:sz w:val="24"/>
          <w:szCs w:val="24"/>
          <w:lang w:val="en-US" w:eastAsia="zh-CN"/>
        </w:rPr>
        <w:t>Mattos</w:t>
      </w:r>
      <w:proofErr w:type="spellEnd"/>
      <w:r w:rsidRPr="00091191">
        <w:rPr>
          <w:rFonts w:ascii="Book Antiqua" w:eastAsia="宋体" w:hAnsi="Book Antiqua" w:cs="宋体"/>
          <w:color w:val="000000"/>
          <w:sz w:val="24"/>
          <w:szCs w:val="24"/>
          <w:lang w:val="en-US" w:eastAsia="zh-CN"/>
        </w:rPr>
        <w:t xml:space="preserve"> CT, Cunha AC, </w:t>
      </w:r>
      <w:proofErr w:type="spellStart"/>
      <w:r w:rsidRPr="00091191">
        <w:rPr>
          <w:rFonts w:ascii="Book Antiqua" w:eastAsia="宋体" w:hAnsi="Book Antiqua" w:cs="宋体"/>
          <w:color w:val="000000"/>
          <w:sz w:val="24"/>
          <w:szCs w:val="24"/>
          <w:lang w:val="en-US" w:eastAsia="zh-CN"/>
        </w:rPr>
        <w:t>Nojima</w:t>
      </w:r>
      <w:proofErr w:type="spellEnd"/>
      <w:r w:rsidRPr="00091191">
        <w:rPr>
          <w:rFonts w:ascii="Book Antiqua" w:eastAsia="宋体" w:hAnsi="Book Antiqua" w:cs="宋体"/>
          <w:color w:val="000000"/>
          <w:sz w:val="24"/>
          <w:szCs w:val="24"/>
          <w:lang w:val="en-US" w:eastAsia="zh-CN"/>
        </w:rPr>
        <w:t xml:space="preserve"> LI, </w:t>
      </w:r>
      <w:proofErr w:type="spellStart"/>
      <w:r w:rsidRPr="00091191">
        <w:rPr>
          <w:rFonts w:ascii="Book Antiqua" w:eastAsia="宋体" w:hAnsi="Book Antiqua" w:cs="宋体"/>
          <w:color w:val="000000"/>
          <w:sz w:val="24"/>
          <w:szCs w:val="24"/>
          <w:lang w:val="en-US" w:eastAsia="zh-CN"/>
        </w:rPr>
        <w:t>Sant'Anna</w:t>
      </w:r>
      <w:proofErr w:type="spellEnd"/>
      <w:r w:rsidRPr="00091191">
        <w:rPr>
          <w:rFonts w:ascii="Book Antiqua" w:eastAsia="宋体" w:hAnsi="Book Antiqua" w:cs="宋体"/>
          <w:color w:val="000000"/>
          <w:sz w:val="24"/>
          <w:szCs w:val="24"/>
          <w:lang w:val="en-US" w:eastAsia="zh-CN"/>
        </w:rPr>
        <w:t xml:space="preserve"> EF, Souza MM, </w:t>
      </w:r>
      <w:proofErr w:type="spellStart"/>
      <w:r w:rsidRPr="00091191">
        <w:rPr>
          <w:rFonts w:ascii="Book Antiqua" w:eastAsia="宋体" w:hAnsi="Book Antiqua" w:cs="宋体"/>
          <w:color w:val="000000"/>
          <w:sz w:val="24"/>
          <w:szCs w:val="24"/>
          <w:lang w:val="en-US" w:eastAsia="zh-CN"/>
        </w:rPr>
        <w:t>Araújo</w:t>
      </w:r>
      <w:proofErr w:type="spellEnd"/>
      <w:r w:rsidRPr="00091191">
        <w:rPr>
          <w:rFonts w:ascii="Book Antiqua" w:eastAsia="宋体" w:hAnsi="Book Antiqua" w:cs="宋体"/>
          <w:color w:val="000000"/>
          <w:sz w:val="24"/>
          <w:szCs w:val="24"/>
          <w:lang w:val="en-US" w:eastAsia="zh-CN"/>
        </w:rPr>
        <w:t xml:space="preserve"> MT. Bone mineral density. </w:t>
      </w:r>
      <w:r w:rsidRPr="00091191">
        <w:rPr>
          <w:rFonts w:ascii="Book Antiqua" w:eastAsia="宋体" w:hAnsi="Book Antiqua" w:cs="宋体"/>
          <w:i/>
          <w:iCs/>
          <w:color w:val="000000"/>
          <w:sz w:val="24"/>
          <w:szCs w:val="24"/>
          <w:lang w:val="en-US" w:eastAsia="zh-CN"/>
        </w:rPr>
        <w:t xml:space="preserve">Angle </w:t>
      </w:r>
      <w:proofErr w:type="spellStart"/>
      <w:r w:rsidRPr="00091191">
        <w:rPr>
          <w:rFonts w:ascii="Book Antiqua" w:eastAsia="宋体" w:hAnsi="Book Antiqua" w:cs="宋体"/>
          <w:i/>
          <w:iCs/>
          <w:color w:val="000000"/>
          <w:sz w:val="24"/>
          <w:szCs w:val="24"/>
          <w:lang w:val="en-US" w:eastAsia="zh-CN"/>
        </w:rPr>
        <w:t>Orthod</w:t>
      </w:r>
      <w:proofErr w:type="spellEnd"/>
      <w:r w:rsidRPr="00091191">
        <w:rPr>
          <w:rFonts w:ascii="Book Antiqua" w:eastAsia="宋体" w:hAnsi="Book Antiqua" w:cs="宋体"/>
          <w:color w:val="000000"/>
          <w:sz w:val="24"/>
          <w:szCs w:val="24"/>
          <w:lang w:val="en-US" w:eastAsia="zh-CN"/>
        </w:rPr>
        <w:t> 2012; </w:t>
      </w:r>
      <w:r w:rsidRPr="00091191">
        <w:rPr>
          <w:rFonts w:ascii="Book Antiqua" w:eastAsia="宋体" w:hAnsi="Book Antiqua" w:cs="宋体"/>
          <w:b/>
          <w:bCs/>
          <w:color w:val="000000"/>
          <w:sz w:val="24"/>
          <w:szCs w:val="24"/>
          <w:lang w:val="en-US" w:eastAsia="zh-CN"/>
        </w:rPr>
        <w:t>82</w:t>
      </w:r>
      <w:r w:rsidRPr="00091191">
        <w:rPr>
          <w:rFonts w:ascii="Book Antiqua" w:eastAsia="宋体" w:hAnsi="Book Antiqua" w:cs="宋体"/>
          <w:color w:val="000000"/>
          <w:sz w:val="24"/>
          <w:szCs w:val="24"/>
          <w:lang w:val="en-US" w:eastAsia="zh-CN"/>
        </w:rPr>
        <w:t>: 62-66 [PMID: 21774</w:t>
      </w:r>
      <w:r>
        <w:rPr>
          <w:rFonts w:ascii="Book Antiqua" w:eastAsia="宋体" w:hAnsi="Book Antiqua" w:cs="宋体"/>
          <w:color w:val="000000"/>
          <w:sz w:val="24"/>
          <w:szCs w:val="24"/>
          <w:lang w:val="en-US" w:eastAsia="zh-CN"/>
        </w:rPr>
        <w:t>580 DOI: 10.2319/031811-192.1]</w:t>
      </w:r>
    </w:p>
    <w:p w:rsidR="00091191" w:rsidRPr="00091191" w:rsidRDefault="00091191" w:rsidP="00091191">
      <w:pPr>
        <w:spacing w:after="0" w:line="360" w:lineRule="auto"/>
        <w:jc w:val="both"/>
        <w:rPr>
          <w:rFonts w:ascii="Book Antiqua" w:eastAsia="宋体" w:hAnsi="Book Antiqua" w:cs="宋体"/>
          <w:color w:val="000000"/>
          <w:sz w:val="24"/>
          <w:szCs w:val="24"/>
          <w:lang w:val="en-US" w:eastAsia="zh-CN"/>
        </w:rPr>
      </w:pPr>
      <w:r w:rsidRPr="00091191">
        <w:rPr>
          <w:rFonts w:ascii="Book Antiqua" w:eastAsia="宋体" w:hAnsi="Book Antiqua" w:cs="宋体"/>
          <w:color w:val="000000"/>
          <w:sz w:val="24"/>
          <w:szCs w:val="24"/>
          <w:lang w:val="en-US" w:eastAsia="zh-CN"/>
        </w:rPr>
        <w:t>15 </w:t>
      </w:r>
      <w:r w:rsidRPr="00091191">
        <w:rPr>
          <w:rFonts w:ascii="Book Antiqua" w:eastAsia="宋体" w:hAnsi="Book Antiqua" w:cs="宋体"/>
          <w:b/>
          <w:bCs/>
          <w:color w:val="000000"/>
          <w:sz w:val="24"/>
          <w:szCs w:val="24"/>
          <w:lang w:val="en-US" w:eastAsia="zh-CN"/>
        </w:rPr>
        <w:t>Reeves TE</w:t>
      </w:r>
      <w:r w:rsidRPr="00091191">
        <w:rPr>
          <w:rFonts w:ascii="Book Antiqua" w:eastAsia="宋体" w:hAnsi="Book Antiqua" w:cs="宋体"/>
          <w:color w:val="000000"/>
          <w:sz w:val="24"/>
          <w:szCs w:val="24"/>
          <w:lang w:val="en-US" w:eastAsia="zh-CN"/>
        </w:rPr>
        <w:t xml:space="preserve">, </w:t>
      </w:r>
      <w:proofErr w:type="spellStart"/>
      <w:r w:rsidRPr="00091191">
        <w:rPr>
          <w:rFonts w:ascii="Book Antiqua" w:eastAsia="宋体" w:hAnsi="Book Antiqua" w:cs="宋体"/>
          <w:color w:val="000000"/>
          <w:sz w:val="24"/>
          <w:szCs w:val="24"/>
          <w:lang w:val="en-US" w:eastAsia="zh-CN"/>
        </w:rPr>
        <w:t>Mah</w:t>
      </w:r>
      <w:proofErr w:type="spellEnd"/>
      <w:r w:rsidRPr="00091191">
        <w:rPr>
          <w:rFonts w:ascii="Book Antiqua" w:eastAsia="宋体" w:hAnsi="Book Antiqua" w:cs="宋体"/>
          <w:color w:val="000000"/>
          <w:sz w:val="24"/>
          <w:szCs w:val="24"/>
          <w:lang w:val="en-US" w:eastAsia="zh-CN"/>
        </w:rPr>
        <w:t xml:space="preserve"> P, </w:t>
      </w:r>
      <w:proofErr w:type="spellStart"/>
      <w:r w:rsidRPr="00091191">
        <w:rPr>
          <w:rFonts w:ascii="Book Antiqua" w:eastAsia="宋体" w:hAnsi="Book Antiqua" w:cs="宋体"/>
          <w:color w:val="000000"/>
          <w:sz w:val="24"/>
          <w:szCs w:val="24"/>
          <w:lang w:val="en-US" w:eastAsia="zh-CN"/>
        </w:rPr>
        <w:t>McDavid</w:t>
      </w:r>
      <w:proofErr w:type="spellEnd"/>
      <w:r w:rsidRPr="00091191">
        <w:rPr>
          <w:rFonts w:ascii="Book Antiqua" w:eastAsia="宋体" w:hAnsi="Book Antiqua" w:cs="宋体"/>
          <w:color w:val="000000"/>
          <w:sz w:val="24"/>
          <w:szCs w:val="24"/>
          <w:lang w:val="en-US" w:eastAsia="zh-CN"/>
        </w:rPr>
        <w:t xml:space="preserve"> WD. Deriving Hounsfield units using grey levels in cone beam CT: a clinical application. </w:t>
      </w:r>
      <w:proofErr w:type="spellStart"/>
      <w:r w:rsidRPr="00091191">
        <w:rPr>
          <w:rFonts w:ascii="Book Antiqua" w:eastAsia="宋体" w:hAnsi="Book Antiqua" w:cs="宋体"/>
          <w:i/>
          <w:iCs/>
          <w:color w:val="000000"/>
          <w:sz w:val="24"/>
          <w:szCs w:val="24"/>
          <w:lang w:val="en-US" w:eastAsia="zh-CN"/>
        </w:rPr>
        <w:t>Dentomaxillofac</w:t>
      </w:r>
      <w:proofErr w:type="spellEnd"/>
      <w:r w:rsidRPr="00091191">
        <w:rPr>
          <w:rFonts w:ascii="Book Antiqua" w:eastAsia="宋体" w:hAnsi="Book Antiqua" w:cs="宋体"/>
          <w:i/>
          <w:iCs/>
          <w:color w:val="000000"/>
          <w:sz w:val="24"/>
          <w:szCs w:val="24"/>
          <w:lang w:val="en-US" w:eastAsia="zh-CN"/>
        </w:rPr>
        <w:t xml:space="preserve"> </w:t>
      </w:r>
      <w:proofErr w:type="spellStart"/>
      <w:r w:rsidRPr="00091191">
        <w:rPr>
          <w:rFonts w:ascii="Book Antiqua" w:eastAsia="宋体" w:hAnsi="Book Antiqua" w:cs="宋体"/>
          <w:i/>
          <w:iCs/>
          <w:color w:val="000000"/>
          <w:sz w:val="24"/>
          <w:szCs w:val="24"/>
          <w:lang w:val="en-US" w:eastAsia="zh-CN"/>
        </w:rPr>
        <w:t>Radiol</w:t>
      </w:r>
      <w:proofErr w:type="spellEnd"/>
      <w:r w:rsidRPr="00091191">
        <w:rPr>
          <w:rFonts w:ascii="Book Antiqua" w:eastAsia="宋体" w:hAnsi="Book Antiqua" w:cs="宋体"/>
          <w:color w:val="000000"/>
          <w:sz w:val="24"/>
          <w:szCs w:val="24"/>
          <w:lang w:val="en-US" w:eastAsia="zh-CN"/>
        </w:rPr>
        <w:t> 2012; </w:t>
      </w:r>
      <w:r w:rsidRPr="00091191">
        <w:rPr>
          <w:rFonts w:ascii="Book Antiqua" w:eastAsia="宋体" w:hAnsi="Book Antiqua" w:cs="宋体"/>
          <w:b/>
          <w:bCs/>
          <w:color w:val="000000"/>
          <w:sz w:val="24"/>
          <w:szCs w:val="24"/>
          <w:lang w:val="en-US" w:eastAsia="zh-CN"/>
        </w:rPr>
        <w:t>41</w:t>
      </w:r>
      <w:r w:rsidRPr="00091191">
        <w:rPr>
          <w:rFonts w:ascii="Book Antiqua" w:eastAsia="宋体" w:hAnsi="Book Antiqua" w:cs="宋体"/>
          <w:color w:val="000000"/>
          <w:sz w:val="24"/>
          <w:szCs w:val="24"/>
          <w:lang w:val="en-US" w:eastAsia="zh-CN"/>
        </w:rPr>
        <w:t>: 500-508 [PMID: 227523</w:t>
      </w:r>
      <w:r>
        <w:rPr>
          <w:rFonts w:ascii="Book Antiqua" w:eastAsia="宋体" w:hAnsi="Book Antiqua" w:cs="宋体"/>
          <w:color w:val="000000"/>
          <w:sz w:val="24"/>
          <w:szCs w:val="24"/>
          <w:lang w:val="en-US" w:eastAsia="zh-CN"/>
        </w:rPr>
        <w:t>24 DOI: 10.1259/</w:t>
      </w:r>
      <w:proofErr w:type="spellStart"/>
      <w:r>
        <w:rPr>
          <w:rFonts w:ascii="Book Antiqua" w:eastAsia="宋体" w:hAnsi="Book Antiqua" w:cs="宋体"/>
          <w:color w:val="000000"/>
          <w:sz w:val="24"/>
          <w:szCs w:val="24"/>
          <w:lang w:val="en-US" w:eastAsia="zh-CN"/>
        </w:rPr>
        <w:t>dmfr</w:t>
      </w:r>
      <w:proofErr w:type="spellEnd"/>
      <w:r>
        <w:rPr>
          <w:rFonts w:ascii="Book Antiqua" w:eastAsia="宋体" w:hAnsi="Book Antiqua" w:cs="宋体"/>
          <w:color w:val="000000"/>
          <w:sz w:val="24"/>
          <w:szCs w:val="24"/>
          <w:lang w:val="en-US" w:eastAsia="zh-CN"/>
        </w:rPr>
        <w:t>/31640433]</w:t>
      </w:r>
    </w:p>
    <w:p w:rsidR="00091191" w:rsidRPr="00091191" w:rsidRDefault="00091191" w:rsidP="00091191">
      <w:pPr>
        <w:spacing w:after="0" w:line="360" w:lineRule="auto"/>
        <w:jc w:val="both"/>
        <w:rPr>
          <w:rFonts w:ascii="Book Antiqua" w:eastAsia="宋体" w:hAnsi="Book Antiqua" w:cs="宋体"/>
          <w:color w:val="000000"/>
          <w:sz w:val="24"/>
          <w:szCs w:val="24"/>
          <w:lang w:val="en-US" w:eastAsia="zh-CN"/>
        </w:rPr>
      </w:pPr>
      <w:r w:rsidRPr="00091191">
        <w:rPr>
          <w:rFonts w:ascii="Book Antiqua" w:eastAsia="宋体" w:hAnsi="Book Antiqua" w:cs="宋体"/>
          <w:color w:val="000000"/>
          <w:sz w:val="24"/>
          <w:szCs w:val="24"/>
          <w:lang w:val="en-US" w:eastAsia="zh-CN"/>
        </w:rPr>
        <w:t>16 </w:t>
      </w:r>
      <w:r w:rsidRPr="00091191">
        <w:rPr>
          <w:rFonts w:ascii="Book Antiqua" w:eastAsia="宋体" w:hAnsi="Book Antiqua" w:cs="宋体"/>
          <w:b/>
          <w:bCs/>
          <w:color w:val="000000"/>
          <w:sz w:val="24"/>
          <w:szCs w:val="24"/>
          <w:lang w:val="en-US" w:eastAsia="zh-CN"/>
        </w:rPr>
        <w:t>Katsumata A</w:t>
      </w:r>
      <w:r w:rsidRPr="00091191">
        <w:rPr>
          <w:rFonts w:ascii="Book Antiqua" w:eastAsia="宋体" w:hAnsi="Book Antiqua" w:cs="宋体"/>
          <w:color w:val="000000"/>
          <w:sz w:val="24"/>
          <w:szCs w:val="24"/>
          <w:lang w:val="en-US" w:eastAsia="zh-CN"/>
        </w:rPr>
        <w:t xml:space="preserve">, </w:t>
      </w:r>
      <w:proofErr w:type="spellStart"/>
      <w:r w:rsidRPr="00091191">
        <w:rPr>
          <w:rFonts w:ascii="Book Antiqua" w:eastAsia="宋体" w:hAnsi="Book Antiqua" w:cs="宋体"/>
          <w:color w:val="000000"/>
          <w:sz w:val="24"/>
          <w:szCs w:val="24"/>
          <w:lang w:val="en-US" w:eastAsia="zh-CN"/>
        </w:rPr>
        <w:t>Hirukawa</w:t>
      </w:r>
      <w:proofErr w:type="spellEnd"/>
      <w:r w:rsidRPr="00091191">
        <w:rPr>
          <w:rFonts w:ascii="Book Antiqua" w:eastAsia="宋体" w:hAnsi="Book Antiqua" w:cs="宋体"/>
          <w:color w:val="000000"/>
          <w:sz w:val="24"/>
          <w:szCs w:val="24"/>
          <w:lang w:val="en-US" w:eastAsia="zh-CN"/>
        </w:rPr>
        <w:t xml:space="preserve"> A, Okumura S, </w:t>
      </w:r>
      <w:proofErr w:type="spellStart"/>
      <w:r w:rsidRPr="00091191">
        <w:rPr>
          <w:rFonts w:ascii="Book Antiqua" w:eastAsia="宋体" w:hAnsi="Book Antiqua" w:cs="宋体"/>
          <w:color w:val="000000"/>
          <w:sz w:val="24"/>
          <w:szCs w:val="24"/>
          <w:lang w:val="en-US" w:eastAsia="zh-CN"/>
        </w:rPr>
        <w:t>Naitoh</w:t>
      </w:r>
      <w:proofErr w:type="spellEnd"/>
      <w:r w:rsidRPr="00091191">
        <w:rPr>
          <w:rFonts w:ascii="Book Antiqua" w:eastAsia="宋体" w:hAnsi="Book Antiqua" w:cs="宋体"/>
          <w:color w:val="000000"/>
          <w:sz w:val="24"/>
          <w:szCs w:val="24"/>
          <w:lang w:val="en-US" w:eastAsia="zh-CN"/>
        </w:rPr>
        <w:t xml:space="preserve"> M, </w:t>
      </w:r>
      <w:proofErr w:type="spellStart"/>
      <w:r w:rsidRPr="00091191">
        <w:rPr>
          <w:rFonts w:ascii="Book Antiqua" w:eastAsia="宋体" w:hAnsi="Book Antiqua" w:cs="宋体"/>
          <w:color w:val="000000"/>
          <w:sz w:val="24"/>
          <w:szCs w:val="24"/>
          <w:lang w:val="en-US" w:eastAsia="zh-CN"/>
        </w:rPr>
        <w:t>Fujishita</w:t>
      </w:r>
      <w:proofErr w:type="spellEnd"/>
      <w:r w:rsidRPr="00091191">
        <w:rPr>
          <w:rFonts w:ascii="Book Antiqua" w:eastAsia="宋体" w:hAnsi="Book Antiqua" w:cs="宋体"/>
          <w:color w:val="000000"/>
          <w:sz w:val="24"/>
          <w:szCs w:val="24"/>
          <w:lang w:val="en-US" w:eastAsia="zh-CN"/>
        </w:rPr>
        <w:t xml:space="preserve"> M, </w:t>
      </w:r>
      <w:proofErr w:type="spellStart"/>
      <w:r w:rsidRPr="00091191">
        <w:rPr>
          <w:rFonts w:ascii="Book Antiqua" w:eastAsia="宋体" w:hAnsi="Book Antiqua" w:cs="宋体"/>
          <w:color w:val="000000"/>
          <w:sz w:val="24"/>
          <w:szCs w:val="24"/>
          <w:lang w:val="en-US" w:eastAsia="zh-CN"/>
        </w:rPr>
        <w:t>Ariji</w:t>
      </w:r>
      <w:proofErr w:type="spellEnd"/>
      <w:r w:rsidRPr="00091191">
        <w:rPr>
          <w:rFonts w:ascii="Book Antiqua" w:eastAsia="宋体" w:hAnsi="Book Antiqua" w:cs="宋体"/>
          <w:color w:val="000000"/>
          <w:sz w:val="24"/>
          <w:szCs w:val="24"/>
          <w:lang w:val="en-US" w:eastAsia="zh-CN"/>
        </w:rPr>
        <w:t xml:space="preserve"> E, </w:t>
      </w:r>
      <w:proofErr w:type="spellStart"/>
      <w:r w:rsidRPr="00091191">
        <w:rPr>
          <w:rFonts w:ascii="Book Antiqua" w:eastAsia="宋体" w:hAnsi="Book Antiqua" w:cs="宋体"/>
          <w:color w:val="000000"/>
          <w:sz w:val="24"/>
          <w:szCs w:val="24"/>
          <w:lang w:val="en-US" w:eastAsia="zh-CN"/>
        </w:rPr>
        <w:t>Langlais</w:t>
      </w:r>
      <w:proofErr w:type="spellEnd"/>
      <w:r w:rsidRPr="00091191">
        <w:rPr>
          <w:rFonts w:ascii="Book Antiqua" w:eastAsia="宋体" w:hAnsi="Book Antiqua" w:cs="宋体"/>
          <w:color w:val="000000"/>
          <w:sz w:val="24"/>
          <w:szCs w:val="24"/>
          <w:lang w:val="en-US" w:eastAsia="zh-CN"/>
        </w:rPr>
        <w:t xml:space="preserve"> RP. Effects of image artifacts on gray-value density in limited-volume cone-beam </w:t>
      </w:r>
      <w:r w:rsidRPr="00091191">
        <w:rPr>
          <w:rFonts w:ascii="Book Antiqua" w:eastAsia="宋体" w:hAnsi="Book Antiqua" w:cs="宋体"/>
          <w:color w:val="000000"/>
          <w:sz w:val="24"/>
          <w:szCs w:val="24"/>
          <w:lang w:val="en-US" w:eastAsia="zh-CN"/>
        </w:rPr>
        <w:lastRenderedPageBreak/>
        <w:t>computerized tomography. </w:t>
      </w:r>
      <w:r w:rsidRPr="00091191">
        <w:rPr>
          <w:rFonts w:ascii="Book Antiqua" w:eastAsia="宋体" w:hAnsi="Book Antiqua" w:cs="宋体"/>
          <w:i/>
          <w:iCs/>
          <w:color w:val="000000"/>
          <w:sz w:val="24"/>
          <w:szCs w:val="24"/>
          <w:lang w:val="en-US" w:eastAsia="zh-CN"/>
        </w:rPr>
        <w:t xml:space="preserve">Oral </w:t>
      </w:r>
      <w:proofErr w:type="spellStart"/>
      <w:r w:rsidRPr="00091191">
        <w:rPr>
          <w:rFonts w:ascii="Book Antiqua" w:eastAsia="宋体" w:hAnsi="Book Antiqua" w:cs="宋体"/>
          <w:i/>
          <w:iCs/>
          <w:color w:val="000000"/>
          <w:sz w:val="24"/>
          <w:szCs w:val="24"/>
          <w:lang w:val="en-US" w:eastAsia="zh-CN"/>
        </w:rPr>
        <w:t>Surg</w:t>
      </w:r>
      <w:proofErr w:type="spellEnd"/>
      <w:r w:rsidRPr="00091191">
        <w:rPr>
          <w:rFonts w:ascii="Book Antiqua" w:eastAsia="宋体" w:hAnsi="Book Antiqua" w:cs="宋体"/>
          <w:i/>
          <w:iCs/>
          <w:color w:val="000000"/>
          <w:sz w:val="24"/>
          <w:szCs w:val="24"/>
          <w:lang w:val="en-US" w:eastAsia="zh-CN"/>
        </w:rPr>
        <w:t xml:space="preserve"> Oral Med Oral </w:t>
      </w:r>
      <w:proofErr w:type="spellStart"/>
      <w:r w:rsidRPr="00091191">
        <w:rPr>
          <w:rFonts w:ascii="Book Antiqua" w:eastAsia="宋体" w:hAnsi="Book Antiqua" w:cs="宋体"/>
          <w:i/>
          <w:iCs/>
          <w:color w:val="000000"/>
          <w:sz w:val="24"/>
          <w:szCs w:val="24"/>
          <w:lang w:val="en-US" w:eastAsia="zh-CN"/>
        </w:rPr>
        <w:t>Pathol</w:t>
      </w:r>
      <w:proofErr w:type="spellEnd"/>
      <w:r w:rsidRPr="00091191">
        <w:rPr>
          <w:rFonts w:ascii="Book Antiqua" w:eastAsia="宋体" w:hAnsi="Book Antiqua" w:cs="宋体"/>
          <w:i/>
          <w:iCs/>
          <w:color w:val="000000"/>
          <w:sz w:val="24"/>
          <w:szCs w:val="24"/>
          <w:lang w:val="en-US" w:eastAsia="zh-CN"/>
        </w:rPr>
        <w:t xml:space="preserve"> Oral </w:t>
      </w:r>
      <w:proofErr w:type="spellStart"/>
      <w:r w:rsidRPr="00091191">
        <w:rPr>
          <w:rFonts w:ascii="Book Antiqua" w:eastAsia="宋体" w:hAnsi="Book Antiqua" w:cs="宋体"/>
          <w:i/>
          <w:iCs/>
          <w:color w:val="000000"/>
          <w:sz w:val="24"/>
          <w:szCs w:val="24"/>
          <w:lang w:val="en-US" w:eastAsia="zh-CN"/>
        </w:rPr>
        <w:t>Radiol</w:t>
      </w:r>
      <w:proofErr w:type="spellEnd"/>
      <w:r w:rsidRPr="00091191">
        <w:rPr>
          <w:rFonts w:ascii="Book Antiqua" w:eastAsia="宋体" w:hAnsi="Book Antiqua" w:cs="宋体"/>
          <w:i/>
          <w:iCs/>
          <w:color w:val="000000"/>
          <w:sz w:val="24"/>
          <w:szCs w:val="24"/>
          <w:lang w:val="en-US" w:eastAsia="zh-CN"/>
        </w:rPr>
        <w:t xml:space="preserve"> </w:t>
      </w:r>
      <w:proofErr w:type="spellStart"/>
      <w:r w:rsidRPr="00091191">
        <w:rPr>
          <w:rFonts w:ascii="Book Antiqua" w:eastAsia="宋体" w:hAnsi="Book Antiqua" w:cs="宋体"/>
          <w:i/>
          <w:iCs/>
          <w:color w:val="000000"/>
          <w:sz w:val="24"/>
          <w:szCs w:val="24"/>
          <w:lang w:val="en-US" w:eastAsia="zh-CN"/>
        </w:rPr>
        <w:t>Endod</w:t>
      </w:r>
      <w:proofErr w:type="spellEnd"/>
      <w:r w:rsidRPr="00091191">
        <w:rPr>
          <w:rFonts w:ascii="Book Antiqua" w:eastAsia="宋体" w:hAnsi="Book Antiqua" w:cs="宋体"/>
          <w:color w:val="000000"/>
          <w:sz w:val="24"/>
          <w:szCs w:val="24"/>
          <w:lang w:val="en-US" w:eastAsia="zh-CN"/>
        </w:rPr>
        <w:t> 2007; </w:t>
      </w:r>
      <w:r w:rsidRPr="00091191">
        <w:rPr>
          <w:rFonts w:ascii="Book Antiqua" w:eastAsia="宋体" w:hAnsi="Book Antiqua" w:cs="宋体"/>
          <w:b/>
          <w:bCs/>
          <w:color w:val="000000"/>
          <w:sz w:val="24"/>
          <w:szCs w:val="24"/>
          <w:lang w:val="en-US" w:eastAsia="zh-CN"/>
        </w:rPr>
        <w:t>104</w:t>
      </w:r>
      <w:r w:rsidRPr="00091191">
        <w:rPr>
          <w:rFonts w:ascii="Book Antiqua" w:eastAsia="宋体" w:hAnsi="Book Antiqua" w:cs="宋体"/>
          <w:color w:val="000000"/>
          <w:sz w:val="24"/>
          <w:szCs w:val="24"/>
          <w:lang w:val="en-US" w:eastAsia="zh-CN"/>
        </w:rPr>
        <w:t>: 829-836 [PMID: 17448704]</w:t>
      </w:r>
    </w:p>
    <w:p w:rsidR="00091191" w:rsidRPr="00091191" w:rsidRDefault="00091191" w:rsidP="00091191">
      <w:pPr>
        <w:spacing w:after="0" w:line="360" w:lineRule="auto"/>
        <w:jc w:val="both"/>
        <w:rPr>
          <w:rFonts w:ascii="Book Antiqua" w:eastAsia="宋体" w:hAnsi="Book Antiqua" w:cs="宋体"/>
          <w:color w:val="000000"/>
          <w:sz w:val="24"/>
          <w:szCs w:val="24"/>
          <w:lang w:val="en-US" w:eastAsia="zh-CN"/>
        </w:rPr>
      </w:pPr>
      <w:r w:rsidRPr="00091191">
        <w:rPr>
          <w:rFonts w:ascii="Book Antiqua" w:eastAsia="宋体" w:hAnsi="Book Antiqua" w:cs="宋体"/>
          <w:color w:val="000000"/>
          <w:sz w:val="24"/>
          <w:szCs w:val="24"/>
          <w:lang w:val="en-US" w:eastAsia="zh-CN"/>
        </w:rPr>
        <w:t>17 </w:t>
      </w:r>
      <w:r w:rsidRPr="00091191">
        <w:rPr>
          <w:rFonts w:ascii="Book Antiqua" w:eastAsia="宋体" w:hAnsi="Book Antiqua" w:cs="宋体"/>
          <w:b/>
          <w:bCs/>
          <w:color w:val="000000"/>
          <w:sz w:val="24"/>
          <w:szCs w:val="24"/>
          <w:lang w:val="en-US" w:eastAsia="zh-CN"/>
        </w:rPr>
        <w:t>Bryant JA</w:t>
      </w:r>
      <w:r w:rsidRPr="00091191">
        <w:rPr>
          <w:rFonts w:ascii="Book Antiqua" w:eastAsia="宋体" w:hAnsi="Book Antiqua" w:cs="宋体"/>
          <w:color w:val="000000"/>
          <w:sz w:val="24"/>
          <w:szCs w:val="24"/>
          <w:lang w:val="en-US" w:eastAsia="zh-CN"/>
        </w:rPr>
        <w:t xml:space="preserve">, </w:t>
      </w:r>
      <w:proofErr w:type="spellStart"/>
      <w:r w:rsidRPr="00091191">
        <w:rPr>
          <w:rFonts w:ascii="Book Antiqua" w:eastAsia="宋体" w:hAnsi="Book Antiqua" w:cs="宋体"/>
          <w:color w:val="000000"/>
          <w:sz w:val="24"/>
          <w:szCs w:val="24"/>
          <w:lang w:val="en-US" w:eastAsia="zh-CN"/>
        </w:rPr>
        <w:t>Drage</w:t>
      </w:r>
      <w:proofErr w:type="spellEnd"/>
      <w:r w:rsidRPr="00091191">
        <w:rPr>
          <w:rFonts w:ascii="Book Antiqua" w:eastAsia="宋体" w:hAnsi="Book Antiqua" w:cs="宋体"/>
          <w:color w:val="000000"/>
          <w:sz w:val="24"/>
          <w:szCs w:val="24"/>
          <w:lang w:val="en-US" w:eastAsia="zh-CN"/>
        </w:rPr>
        <w:t xml:space="preserve"> NA, Richmond S. Study of the scan uniformity from </w:t>
      </w:r>
      <w:proofErr w:type="gramStart"/>
      <w:r w:rsidRPr="00091191">
        <w:rPr>
          <w:rFonts w:ascii="Book Antiqua" w:eastAsia="宋体" w:hAnsi="Book Antiqua" w:cs="宋体"/>
          <w:color w:val="000000"/>
          <w:sz w:val="24"/>
          <w:szCs w:val="24"/>
          <w:lang w:val="en-US" w:eastAsia="zh-CN"/>
        </w:rPr>
        <w:t xml:space="preserve">an </w:t>
      </w:r>
      <w:proofErr w:type="spellStart"/>
      <w:r w:rsidRPr="00091191">
        <w:rPr>
          <w:rFonts w:ascii="Book Antiqua" w:eastAsia="宋体" w:hAnsi="Book Antiqua" w:cs="宋体"/>
          <w:color w:val="000000"/>
          <w:sz w:val="24"/>
          <w:szCs w:val="24"/>
          <w:lang w:val="en-US" w:eastAsia="zh-CN"/>
        </w:rPr>
        <w:t>i</w:t>
      </w:r>
      <w:proofErr w:type="spellEnd"/>
      <w:proofErr w:type="gramEnd"/>
      <w:r w:rsidRPr="00091191">
        <w:rPr>
          <w:rFonts w:ascii="Book Antiqua" w:eastAsia="宋体" w:hAnsi="Book Antiqua" w:cs="宋体"/>
          <w:color w:val="000000"/>
          <w:sz w:val="24"/>
          <w:szCs w:val="24"/>
          <w:lang w:val="en-US" w:eastAsia="zh-CN"/>
        </w:rPr>
        <w:t>-CAT cone beam computed tomography dental imaging system. </w:t>
      </w:r>
      <w:proofErr w:type="spellStart"/>
      <w:r w:rsidRPr="00091191">
        <w:rPr>
          <w:rFonts w:ascii="Book Antiqua" w:eastAsia="宋体" w:hAnsi="Book Antiqua" w:cs="宋体"/>
          <w:i/>
          <w:iCs/>
          <w:color w:val="000000"/>
          <w:sz w:val="24"/>
          <w:szCs w:val="24"/>
          <w:lang w:val="en-US" w:eastAsia="zh-CN"/>
        </w:rPr>
        <w:t>Dentomaxillofac</w:t>
      </w:r>
      <w:proofErr w:type="spellEnd"/>
      <w:r w:rsidRPr="00091191">
        <w:rPr>
          <w:rFonts w:ascii="Book Antiqua" w:eastAsia="宋体" w:hAnsi="Book Antiqua" w:cs="宋体"/>
          <w:i/>
          <w:iCs/>
          <w:color w:val="000000"/>
          <w:sz w:val="24"/>
          <w:szCs w:val="24"/>
          <w:lang w:val="en-US" w:eastAsia="zh-CN"/>
        </w:rPr>
        <w:t xml:space="preserve"> </w:t>
      </w:r>
      <w:proofErr w:type="spellStart"/>
      <w:r w:rsidRPr="00091191">
        <w:rPr>
          <w:rFonts w:ascii="Book Antiqua" w:eastAsia="宋体" w:hAnsi="Book Antiqua" w:cs="宋体"/>
          <w:i/>
          <w:iCs/>
          <w:color w:val="000000"/>
          <w:sz w:val="24"/>
          <w:szCs w:val="24"/>
          <w:lang w:val="en-US" w:eastAsia="zh-CN"/>
        </w:rPr>
        <w:t>Radiol</w:t>
      </w:r>
      <w:proofErr w:type="spellEnd"/>
      <w:r w:rsidRPr="00091191">
        <w:rPr>
          <w:rFonts w:ascii="Book Antiqua" w:eastAsia="宋体" w:hAnsi="Book Antiqua" w:cs="宋体"/>
          <w:color w:val="000000"/>
          <w:sz w:val="24"/>
          <w:szCs w:val="24"/>
          <w:lang w:val="en-US" w:eastAsia="zh-CN"/>
        </w:rPr>
        <w:t> 2008; </w:t>
      </w:r>
      <w:r w:rsidRPr="00091191">
        <w:rPr>
          <w:rFonts w:ascii="Book Antiqua" w:eastAsia="宋体" w:hAnsi="Book Antiqua" w:cs="宋体"/>
          <w:b/>
          <w:bCs/>
          <w:color w:val="000000"/>
          <w:sz w:val="24"/>
          <w:szCs w:val="24"/>
          <w:lang w:val="en-US" w:eastAsia="zh-CN"/>
        </w:rPr>
        <w:t>37</w:t>
      </w:r>
      <w:r w:rsidRPr="00091191">
        <w:rPr>
          <w:rFonts w:ascii="Book Antiqua" w:eastAsia="宋体" w:hAnsi="Book Antiqua" w:cs="宋体"/>
          <w:color w:val="000000"/>
          <w:sz w:val="24"/>
          <w:szCs w:val="24"/>
          <w:lang w:val="en-US" w:eastAsia="zh-CN"/>
        </w:rPr>
        <w:t>: 365-374 [PMID: 188125</w:t>
      </w:r>
      <w:r>
        <w:rPr>
          <w:rFonts w:ascii="Book Antiqua" w:eastAsia="宋体" w:hAnsi="Book Antiqua" w:cs="宋体"/>
          <w:color w:val="000000"/>
          <w:sz w:val="24"/>
          <w:szCs w:val="24"/>
          <w:lang w:val="en-US" w:eastAsia="zh-CN"/>
        </w:rPr>
        <w:t>97 DOI: 10.1259/</w:t>
      </w:r>
      <w:proofErr w:type="spellStart"/>
      <w:r>
        <w:rPr>
          <w:rFonts w:ascii="Book Antiqua" w:eastAsia="宋体" w:hAnsi="Book Antiqua" w:cs="宋体"/>
          <w:color w:val="000000"/>
          <w:sz w:val="24"/>
          <w:szCs w:val="24"/>
          <w:lang w:val="en-US" w:eastAsia="zh-CN"/>
        </w:rPr>
        <w:t>dmfr</w:t>
      </w:r>
      <w:proofErr w:type="spellEnd"/>
      <w:r>
        <w:rPr>
          <w:rFonts w:ascii="Book Antiqua" w:eastAsia="宋体" w:hAnsi="Book Antiqua" w:cs="宋体"/>
          <w:color w:val="000000"/>
          <w:sz w:val="24"/>
          <w:szCs w:val="24"/>
          <w:lang w:val="en-US" w:eastAsia="zh-CN"/>
        </w:rPr>
        <w:t>/13227258]</w:t>
      </w:r>
    </w:p>
    <w:p w:rsidR="00091191" w:rsidRPr="00091191" w:rsidRDefault="00091191" w:rsidP="00091191">
      <w:pPr>
        <w:spacing w:after="0" w:line="360" w:lineRule="auto"/>
        <w:jc w:val="both"/>
        <w:rPr>
          <w:rFonts w:ascii="Book Antiqua" w:eastAsia="宋体" w:hAnsi="Book Antiqua" w:cs="宋体"/>
          <w:color w:val="000000"/>
          <w:sz w:val="24"/>
          <w:szCs w:val="24"/>
          <w:lang w:val="en-US" w:eastAsia="zh-CN"/>
        </w:rPr>
      </w:pPr>
      <w:r w:rsidRPr="00091191">
        <w:rPr>
          <w:rFonts w:ascii="Book Antiqua" w:eastAsia="宋体" w:hAnsi="Book Antiqua" w:cs="宋体"/>
          <w:color w:val="000000"/>
          <w:sz w:val="24"/>
          <w:szCs w:val="24"/>
          <w:lang w:val="en-US" w:eastAsia="zh-CN"/>
        </w:rPr>
        <w:t>18 </w:t>
      </w:r>
      <w:r w:rsidRPr="00091191">
        <w:rPr>
          <w:rFonts w:ascii="Book Antiqua" w:eastAsia="宋体" w:hAnsi="Book Antiqua" w:cs="宋体"/>
          <w:b/>
          <w:bCs/>
          <w:color w:val="000000"/>
          <w:sz w:val="24"/>
          <w:szCs w:val="24"/>
          <w:lang w:val="en-US" w:eastAsia="zh-CN"/>
        </w:rPr>
        <w:t>Katsumata A</w:t>
      </w:r>
      <w:r w:rsidRPr="00091191">
        <w:rPr>
          <w:rFonts w:ascii="Book Antiqua" w:eastAsia="宋体" w:hAnsi="Book Antiqua" w:cs="宋体"/>
          <w:color w:val="000000"/>
          <w:sz w:val="24"/>
          <w:szCs w:val="24"/>
          <w:lang w:val="en-US" w:eastAsia="zh-CN"/>
        </w:rPr>
        <w:t xml:space="preserve">, </w:t>
      </w:r>
      <w:proofErr w:type="spellStart"/>
      <w:r w:rsidRPr="00091191">
        <w:rPr>
          <w:rFonts w:ascii="Book Antiqua" w:eastAsia="宋体" w:hAnsi="Book Antiqua" w:cs="宋体"/>
          <w:color w:val="000000"/>
          <w:sz w:val="24"/>
          <w:szCs w:val="24"/>
          <w:lang w:val="en-US" w:eastAsia="zh-CN"/>
        </w:rPr>
        <w:t>Hirukawa</w:t>
      </w:r>
      <w:proofErr w:type="spellEnd"/>
      <w:r w:rsidRPr="00091191">
        <w:rPr>
          <w:rFonts w:ascii="Book Antiqua" w:eastAsia="宋体" w:hAnsi="Book Antiqua" w:cs="宋体"/>
          <w:color w:val="000000"/>
          <w:sz w:val="24"/>
          <w:szCs w:val="24"/>
          <w:lang w:val="en-US" w:eastAsia="zh-CN"/>
        </w:rPr>
        <w:t xml:space="preserve"> A, Okumura S, </w:t>
      </w:r>
      <w:proofErr w:type="spellStart"/>
      <w:r w:rsidRPr="00091191">
        <w:rPr>
          <w:rFonts w:ascii="Book Antiqua" w:eastAsia="宋体" w:hAnsi="Book Antiqua" w:cs="宋体"/>
          <w:color w:val="000000"/>
          <w:sz w:val="24"/>
          <w:szCs w:val="24"/>
          <w:lang w:val="en-US" w:eastAsia="zh-CN"/>
        </w:rPr>
        <w:t>Naitoh</w:t>
      </w:r>
      <w:proofErr w:type="spellEnd"/>
      <w:r w:rsidRPr="00091191">
        <w:rPr>
          <w:rFonts w:ascii="Book Antiqua" w:eastAsia="宋体" w:hAnsi="Book Antiqua" w:cs="宋体"/>
          <w:color w:val="000000"/>
          <w:sz w:val="24"/>
          <w:szCs w:val="24"/>
          <w:lang w:val="en-US" w:eastAsia="zh-CN"/>
        </w:rPr>
        <w:t xml:space="preserve"> M, </w:t>
      </w:r>
      <w:proofErr w:type="spellStart"/>
      <w:r w:rsidRPr="00091191">
        <w:rPr>
          <w:rFonts w:ascii="Book Antiqua" w:eastAsia="宋体" w:hAnsi="Book Antiqua" w:cs="宋体"/>
          <w:color w:val="000000"/>
          <w:sz w:val="24"/>
          <w:szCs w:val="24"/>
          <w:lang w:val="en-US" w:eastAsia="zh-CN"/>
        </w:rPr>
        <w:t>Fujishita</w:t>
      </w:r>
      <w:proofErr w:type="spellEnd"/>
      <w:r w:rsidRPr="00091191">
        <w:rPr>
          <w:rFonts w:ascii="Book Antiqua" w:eastAsia="宋体" w:hAnsi="Book Antiqua" w:cs="宋体"/>
          <w:color w:val="000000"/>
          <w:sz w:val="24"/>
          <w:szCs w:val="24"/>
          <w:lang w:val="en-US" w:eastAsia="zh-CN"/>
        </w:rPr>
        <w:t xml:space="preserve"> M, </w:t>
      </w:r>
      <w:proofErr w:type="spellStart"/>
      <w:r w:rsidRPr="00091191">
        <w:rPr>
          <w:rFonts w:ascii="Book Antiqua" w:eastAsia="宋体" w:hAnsi="Book Antiqua" w:cs="宋体"/>
          <w:color w:val="000000"/>
          <w:sz w:val="24"/>
          <w:szCs w:val="24"/>
          <w:lang w:val="en-US" w:eastAsia="zh-CN"/>
        </w:rPr>
        <w:t>Ariji</w:t>
      </w:r>
      <w:proofErr w:type="spellEnd"/>
      <w:r w:rsidRPr="00091191">
        <w:rPr>
          <w:rFonts w:ascii="Book Antiqua" w:eastAsia="宋体" w:hAnsi="Book Antiqua" w:cs="宋体"/>
          <w:color w:val="000000"/>
          <w:sz w:val="24"/>
          <w:szCs w:val="24"/>
          <w:lang w:val="en-US" w:eastAsia="zh-CN"/>
        </w:rPr>
        <w:t xml:space="preserve"> E, </w:t>
      </w:r>
      <w:proofErr w:type="spellStart"/>
      <w:r w:rsidRPr="00091191">
        <w:rPr>
          <w:rFonts w:ascii="Book Antiqua" w:eastAsia="宋体" w:hAnsi="Book Antiqua" w:cs="宋体"/>
          <w:color w:val="000000"/>
          <w:sz w:val="24"/>
          <w:szCs w:val="24"/>
          <w:lang w:val="en-US" w:eastAsia="zh-CN"/>
        </w:rPr>
        <w:t>Langlais</w:t>
      </w:r>
      <w:proofErr w:type="spellEnd"/>
      <w:r w:rsidRPr="00091191">
        <w:rPr>
          <w:rFonts w:ascii="Book Antiqua" w:eastAsia="宋体" w:hAnsi="Book Antiqua" w:cs="宋体"/>
          <w:color w:val="000000"/>
          <w:sz w:val="24"/>
          <w:szCs w:val="24"/>
          <w:lang w:val="en-US" w:eastAsia="zh-CN"/>
        </w:rPr>
        <w:t xml:space="preserve"> RP. Relationship between density variability and imaging volume size in cone-beam computerized tomographic scanning of the maxillofacial region: an in vitro study. </w:t>
      </w:r>
      <w:r w:rsidRPr="00091191">
        <w:rPr>
          <w:rFonts w:ascii="Book Antiqua" w:eastAsia="宋体" w:hAnsi="Book Antiqua" w:cs="宋体"/>
          <w:i/>
          <w:iCs/>
          <w:color w:val="000000"/>
          <w:sz w:val="24"/>
          <w:szCs w:val="24"/>
          <w:lang w:val="en-US" w:eastAsia="zh-CN"/>
        </w:rPr>
        <w:t xml:space="preserve">Oral </w:t>
      </w:r>
      <w:proofErr w:type="spellStart"/>
      <w:r w:rsidRPr="00091191">
        <w:rPr>
          <w:rFonts w:ascii="Book Antiqua" w:eastAsia="宋体" w:hAnsi="Book Antiqua" w:cs="宋体"/>
          <w:i/>
          <w:iCs/>
          <w:color w:val="000000"/>
          <w:sz w:val="24"/>
          <w:szCs w:val="24"/>
          <w:lang w:val="en-US" w:eastAsia="zh-CN"/>
        </w:rPr>
        <w:t>Surg</w:t>
      </w:r>
      <w:proofErr w:type="spellEnd"/>
      <w:r w:rsidRPr="00091191">
        <w:rPr>
          <w:rFonts w:ascii="Book Antiqua" w:eastAsia="宋体" w:hAnsi="Book Antiqua" w:cs="宋体"/>
          <w:i/>
          <w:iCs/>
          <w:color w:val="000000"/>
          <w:sz w:val="24"/>
          <w:szCs w:val="24"/>
          <w:lang w:val="en-US" w:eastAsia="zh-CN"/>
        </w:rPr>
        <w:t xml:space="preserve"> Oral Med Oral </w:t>
      </w:r>
      <w:proofErr w:type="spellStart"/>
      <w:r w:rsidRPr="00091191">
        <w:rPr>
          <w:rFonts w:ascii="Book Antiqua" w:eastAsia="宋体" w:hAnsi="Book Antiqua" w:cs="宋体"/>
          <w:i/>
          <w:iCs/>
          <w:color w:val="000000"/>
          <w:sz w:val="24"/>
          <w:szCs w:val="24"/>
          <w:lang w:val="en-US" w:eastAsia="zh-CN"/>
        </w:rPr>
        <w:t>Pathol</w:t>
      </w:r>
      <w:proofErr w:type="spellEnd"/>
      <w:r w:rsidRPr="00091191">
        <w:rPr>
          <w:rFonts w:ascii="Book Antiqua" w:eastAsia="宋体" w:hAnsi="Book Antiqua" w:cs="宋体"/>
          <w:i/>
          <w:iCs/>
          <w:color w:val="000000"/>
          <w:sz w:val="24"/>
          <w:szCs w:val="24"/>
          <w:lang w:val="en-US" w:eastAsia="zh-CN"/>
        </w:rPr>
        <w:t xml:space="preserve"> Oral </w:t>
      </w:r>
      <w:proofErr w:type="spellStart"/>
      <w:r w:rsidRPr="00091191">
        <w:rPr>
          <w:rFonts w:ascii="Book Antiqua" w:eastAsia="宋体" w:hAnsi="Book Antiqua" w:cs="宋体"/>
          <w:i/>
          <w:iCs/>
          <w:color w:val="000000"/>
          <w:sz w:val="24"/>
          <w:szCs w:val="24"/>
          <w:lang w:val="en-US" w:eastAsia="zh-CN"/>
        </w:rPr>
        <w:t>Radiol</w:t>
      </w:r>
      <w:proofErr w:type="spellEnd"/>
      <w:r w:rsidRPr="00091191">
        <w:rPr>
          <w:rFonts w:ascii="Book Antiqua" w:eastAsia="宋体" w:hAnsi="Book Antiqua" w:cs="宋体"/>
          <w:i/>
          <w:iCs/>
          <w:color w:val="000000"/>
          <w:sz w:val="24"/>
          <w:szCs w:val="24"/>
          <w:lang w:val="en-US" w:eastAsia="zh-CN"/>
        </w:rPr>
        <w:t xml:space="preserve"> </w:t>
      </w:r>
      <w:proofErr w:type="spellStart"/>
      <w:r w:rsidRPr="00091191">
        <w:rPr>
          <w:rFonts w:ascii="Book Antiqua" w:eastAsia="宋体" w:hAnsi="Book Antiqua" w:cs="宋体"/>
          <w:i/>
          <w:iCs/>
          <w:color w:val="000000"/>
          <w:sz w:val="24"/>
          <w:szCs w:val="24"/>
          <w:lang w:val="en-US" w:eastAsia="zh-CN"/>
        </w:rPr>
        <w:t>Endod</w:t>
      </w:r>
      <w:proofErr w:type="spellEnd"/>
      <w:r w:rsidRPr="00091191">
        <w:rPr>
          <w:rFonts w:ascii="Book Antiqua" w:eastAsia="宋体" w:hAnsi="Book Antiqua" w:cs="宋体"/>
          <w:color w:val="000000"/>
          <w:sz w:val="24"/>
          <w:szCs w:val="24"/>
          <w:lang w:val="en-US" w:eastAsia="zh-CN"/>
        </w:rPr>
        <w:t> 2009; </w:t>
      </w:r>
      <w:r w:rsidRPr="00091191">
        <w:rPr>
          <w:rFonts w:ascii="Book Antiqua" w:eastAsia="宋体" w:hAnsi="Book Antiqua" w:cs="宋体"/>
          <w:b/>
          <w:bCs/>
          <w:color w:val="000000"/>
          <w:sz w:val="24"/>
          <w:szCs w:val="24"/>
          <w:lang w:val="en-US" w:eastAsia="zh-CN"/>
        </w:rPr>
        <w:t>107</w:t>
      </w:r>
      <w:r w:rsidRPr="00091191">
        <w:rPr>
          <w:rFonts w:ascii="Book Antiqua" w:eastAsia="宋体" w:hAnsi="Book Antiqua" w:cs="宋体"/>
          <w:color w:val="000000"/>
          <w:sz w:val="24"/>
          <w:szCs w:val="24"/>
          <w:lang w:val="en-US" w:eastAsia="zh-CN"/>
        </w:rPr>
        <w:t xml:space="preserve">: 420-425 [PMID: 18715805 DOI: </w:t>
      </w:r>
      <w:r>
        <w:rPr>
          <w:rFonts w:ascii="Book Antiqua" w:eastAsia="宋体" w:hAnsi="Book Antiqua" w:cs="宋体"/>
          <w:color w:val="000000"/>
          <w:sz w:val="24"/>
          <w:szCs w:val="24"/>
          <w:lang w:val="en-US" w:eastAsia="zh-CN"/>
        </w:rPr>
        <w:t>10.1016/j.tripleo.2008.05.049]</w:t>
      </w:r>
    </w:p>
    <w:p w:rsidR="00091191" w:rsidRPr="00091191" w:rsidRDefault="00091191" w:rsidP="00091191">
      <w:pPr>
        <w:spacing w:after="0" w:line="360" w:lineRule="auto"/>
        <w:jc w:val="both"/>
        <w:rPr>
          <w:rFonts w:ascii="Book Antiqua" w:eastAsia="宋体" w:hAnsi="Book Antiqua" w:cs="宋体"/>
          <w:color w:val="000000"/>
          <w:sz w:val="24"/>
          <w:szCs w:val="24"/>
          <w:lang w:val="en-US" w:eastAsia="zh-CN"/>
        </w:rPr>
      </w:pPr>
      <w:proofErr w:type="gramStart"/>
      <w:r w:rsidRPr="00091191">
        <w:rPr>
          <w:rFonts w:ascii="Book Antiqua" w:eastAsia="宋体" w:hAnsi="Book Antiqua" w:cs="宋体"/>
          <w:color w:val="000000"/>
          <w:sz w:val="24"/>
          <w:szCs w:val="24"/>
          <w:lang w:val="en-US" w:eastAsia="zh-CN"/>
        </w:rPr>
        <w:t xml:space="preserve">19 </w:t>
      </w:r>
      <w:hyperlink r:id="rId13" w:history="1">
        <w:r w:rsidRPr="00091191">
          <w:rPr>
            <w:rFonts w:ascii="Book Antiqua" w:hAnsi="Book Antiqua"/>
            <w:sz w:val="24"/>
            <w:szCs w:val="24"/>
            <w:lang w:val="en-US"/>
          </w:rPr>
          <w:t>NIH Consensus Development Panel on Osteoporosis Prevention, Diagnosis, and Therapy</w:t>
        </w:r>
      </w:hyperlink>
      <w:r w:rsidRPr="00091191">
        <w:rPr>
          <w:rFonts w:ascii="Book Antiqua" w:hAnsi="Book Antiqua" w:cs="Arial"/>
          <w:sz w:val="24"/>
          <w:szCs w:val="24"/>
          <w:lang w:val="en-US"/>
        </w:rPr>
        <w:t>.</w:t>
      </w:r>
      <w:proofErr w:type="gramEnd"/>
      <w:r>
        <w:rPr>
          <w:rFonts w:ascii="Book Antiqua" w:eastAsia="宋体" w:hAnsi="Book Antiqua" w:cs="宋体" w:hint="eastAsia"/>
          <w:color w:val="000000"/>
          <w:sz w:val="24"/>
          <w:szCs w:val="24"/>
          <w:lang w:val="en-US" w:eastAsia="zh-CN"/>
        </w:rPr>
        <w:t xml:space="preserve"> </w:t>
      </w:r>
      <w:proofErr w:type="gramStart"/>
      <w:r w:rsidRPr="00091191">
        <w:rPr>
          <w:rFonts w:ascii="Book Antiqua" w:eastAsia="宋体" w:hAnsi="Book Antiqua" w:cs="宋体"/>
          <w:color w:val="000000"/>
          <w:sz w:val="24"/>
          <w:szCs w:val="24"/>
          <w:lang w:val="en-US" w:eastAsia="zh-CN"/>
        </w:rPr>
        <w:t>Osteoporosis prevention, diagnosis, and therapy.</w:t>
      </w:r>
      <w:proofErr w:type="gramEnd"/>
      <w:r w:rsidRPr="00091191">
        <w:rPr>
          <w:rFonts w:ascii="Book Antiqua" w:eastAsia="宋体" w:hAnsi="Book Antiqua" w:cs="宋体"/>
          <w:color w:val="000000"/>
          <w:sz w:val="24"/>
          <w:szCs w:val="24"/>
          <w:lang w:val="en-US" w:eastAsia="zh-CN"/>
        </w:rPr>
        <w:t> </w:t>
      </w:r>
      <w:r w:rsidRPr="00091191">
        <w:rPr>
          <w:rFonts w:ascii="Book Antiqua" w:eastAsia="宋体" w:hAnsi="Book Antiqua" w:cs="宋体"/>
          <w:i/>
          <w:iCs/>
          <w:color w:val="000000"/>
          <w:sz w:val="24"/>
          <w:szCs w:val="24"/>
          <w:lang w:val="en-US" w:eastAsia="zh-CN"/>
        </w:rPr>
        <w:t>JAMA</w:t>
      </w:r>
      <w:r w:rsidRPr="00091191">
        <w:rPr>
          <w:rFonts w:ascii="Book Antiqua" w:eastAsia="宋体" w:hAnsi="Book Antiqua" w:cs="宋体"/>
          <w:color w:val="000000"/>
          <w:sz w:val="24"/>
          <w:szCs w:val="24"/>
          <w:lang w:val="en-US" w:eastAsia="zh-CN"/>
        </w:rPr>
        <w:t> 2001; </w:t>
      </w:r>
      <w:r w:rsidRPr="00091191">
        <w:rPr>
          <w:rFonts w:ascii="Book Antiqua" w:eastAsia="宋体" w:hAnsi="Book Antiqua" w:cs="宋体"/>
          <w:b/>
          <w:bCs/>
          <w:color w:val="000000"/>
          <w:sz w:val="24"/>
          <w:szCs w:val="24"/>
          <w:lang w:val="en-US" w:eastAsia="zh-CN"/>
        </w:rPr>
        <w:t>285</w:t>
      </w:r>
      <w:r w:rsidRPr="00091191">
        <w:rPr>
          <w:rFonts w:ascii="Book Antiqua" w:eastAsia="宋体" w:hAnsi="Book Antiqua" w:cs="宋体"/>
          <w:color w:val="000000"/>
          <w:sz w:val="24"/>
          <w:szCs w:val="24"/>
          <w:lang w:val="en-US" w:eastAsia="zh-CN"/>
        </w:rPr>
        <w:t>: 785-795 [PMID: 11176917</w:t>
      </w:r>
      <w:r>
        <w:rPr>
          <w:rFonts w:ascii="Book Antiqua" w:eastAsia="宋体" w:hAnsi="Book Antiqua" w:cs="宋体" w:hint="eastAsia"/>
          <w:color w:val="000000"/>
          <w:sz w:val="24"/>
          <w:szCs w:val="24"/>
          <w:lang w:val="en-US" w:eastAsia="zh-CN"/>
        </w:rPr>
        <w:t xml:space="preserve"> DOI:</w:t>
      </w:r>
      <w:r w:rsidRPr="00091191">
        <w:t xml:space="preserve"> </w:t>
      </w:r>
      <w:hyperlink r:id="rId14" w:tgtFrame="_blank" w:history="1">
        <w:r w:rsidRPr="00091191">
          <w:rPr>
            <w:rFonts w:ascii="Book Antiqua" w:eastAsia="宋体" w:hAnsi="Book Antiqua" w:cs="宋体"/>
            <w:color w:val="000000"/>
            <w:sz w:val="24"/>
            <w:szCs w:val="24"/>
            <w:lang w:val="en-US" w:eastAsia="zh-CN"/>
          </w:rPr>
          <w:t>10.1001/jama.285.6.785</w:t>
        </w:r>
      </w:hyperlink>
      <w:r w:rsidRPr="00091191">
        <w:rPr>
          <w:rFonts w:ascii="Book Antiqua" w:eastAsia="宋体" w:hAnsi="Book Antiqua" w:cs="宋体"/>
          <w:color w:val="000000"/>
          <w:sz w:val="24"/>
          <w:szCs w:val="24"/>
          <w:lang w:val="en-US" w:eastAsia="zh-CN"/>
        </w:rPr>
        <w:t>]</w:t>
      </w:r>
    </w:p>
    <w:p w:rsidR="00091191" w:rsidRPr="00091191" w:rsidRDefault="00091191" w:rsidP="00091191">
      <w:pPr>
        <w:spacing w:after="0" w:line="360" w:lineRule="auto"/>
        <w:jc w:val="both"/>
        <w:rPr>
          <w:rFonts w:ascii="Book Antiqua" w:eastAsia="宋体" w:hAnsi="Book Antiqua" w:cs="宋体"/>
          <w:color w:val="000000"/>
          <w:sz w:val="24"/>
          <w:szCs w:val="24"/>
          <w:lang w:val="en-US" w:eastAsia="zh-CN"/>
        </w:rPr>
      </w:pPr>
      <w:r w:rsidRPr="00091191">
        <w:rPr>
          <w:rFonts w:ascii="Book Antiqua" w:eastAsia="宋体" w:hAnsi="Book Antiqua" w:cs="宋体"/>
          <w:color w:val="000000"/>
          <w:sz w:val="24"/>
          <w:szCs w:val="24"/>
          <w:lang w:val="en-US" w:eastAsia="zh-CN"/>
        </w:rPr>
        <w:t>20 </w:t>
      </w:r>
      <w:proofErr w:type="spellStart"/>
      <w:r w:rsidRPr="00091191">
        <w:rPr>
          <w:rFonts w:ascii="Book Antiqua" w:eastAsia="宋体" w:hAnsi="Book Antiqua" w:cs="宋体"/>
          <w:b/>
          <w:bCs/>
          <w:color w:val="000000"/>
          <w:sz w:val="24"/>
          <w:szCs w:val="24"/>
          <w:lang w:val="en-US" w:eastAsia="zh-CN"/>
        </w:rPr>
        <w:t>Genant</w:t>
      </w:r>
      <w:proofErr w:type="spellEnd"/>
      <w:r w:rsidRPr="00091191">
        <w:rPr>
          <w:rFonts w:ascii="Book Antiqua" w:eastAsia="宋体" w:hAnsi="Book Antiqua" w:cs="宋体"/>
          <w:b/>
          <w:bCs/>
          <w:color w:val="000000"/>
          <w:sz w:val="24"/>
          <w:szCs w:val="24"/>
          <w:lang w:val="en-US" w:eastAsia="zh-CN"/>
        </w:rPr>
        <w:t xml:space="preserve"> HK</w:t>
      </w:r>
      <w:r w:rsidRPr="00091191">
        <w:rPr>
          <w:rFonts w:ascii="Book Antiqua" w:eastAsia="宋体" w:hAnsi="Book Antiqua" w:cs="宋体"/>
          <w:color w:val="000000"/>
          <w:sz w:val="24"/>
          <w:szCs w:val="24"/>
          <w:lang w:val="en-US" w:eastAsia="zh-CN"/>
        </w:rPr>
        <w:t xml:space="preserve">, </w:t>
      </w:r>
      <w:proofErr w:type="spellStart"/>
      <w:r w:rsidRPr="00091191">
        <w:rPr>
          <w:rFonts w:ascii="Book Antiqua" w:eastAsia="宋体" w:hAnsi="Book Antiqua" w:cs="宋体"/>
          <w:color w:val="000000"/>
          <w:sz w:val="24"/>
          <w:szCs w:val="24"/>
          <w:lang w:val="en-US" w:eastAsia="zh-CN"/>
        </w:rPr>
        <w:t>Engelke</w:t>
      </w:r>
      <w:proofErr w:type="spellEnd"/>
      <w:r w:rsidRPr="00091191">
        <w:rPr>
          <w:rFonts w:ascii="Book Antiqua" w:eastAsia="宋体" w:hAnsi="Book Antiqua" w:cs="宋体"/>
          <w:color w:val="000000"/>
          <w:sz w:val="24"/>
          <w:szCs w:val="24"/>
          <w:lang w:val="en-US" w:eastAsia="zh-CN"/>
        </w:rPr>
        <w:t xml:space="preserve"> K, </w:t>
      </w:r>
      <w:proofErr w:type="spellStart"/>
      <w:r w:rsidRPr="00091191">
        <w:rPr>
          <w:rFonts w:ascii="Book Antiqua" w:eastAsia="宋体" w:hAnsi="Book Antiqua" w:cs="宋体"/>
          <w:color w:val="000000"/>
          <w:sz w:val="24"/>
          <w:szCs w:val="24"/>
          <w:lang w:val="en-US" w:eastAsia="zh-CN"/>
        </w:rPr>
        <w:t>Fuerst</w:t>
      </w:r>
      <w:proofErr w:type="spellEnd"/>
      <w:r w:rsidRPr="00091191">
        <w:rPr>
          <w:rFonts w:ascii="Book Antiqua" w:eastAsia="宋体" w:hAnsi="Book Antiqua" w:cs="宋体"/>
          <w:color w:val="000000"/>
          <w:sz w:val="24"/>
          <w:szCs w:val="24"/>
          <w:lang w:val="en-US" w:eastAsia="zh-CN"/>
        </w:rPr>
        <w:t xml:space="preserve"> T, </w:t>
      </w:r>
      <w:proofErr w:type="spellStart"/>
      <w:r w:rsidRPr="00091191">
        <w:rPr>
          <w:rFonts w:ascii="Book Antiqua" w:eastAsia="宋体" w:hAnsi="Book Antiqua" w:cs="宋体"/>
          <w:color w:val="000000"/>
          <w:sz w:val="24"/>
          <w:szCs w:val="24"/>
          <w:lang w:val="en-US" w:eastAsia="zh-CN"/>
        </w:rPr>
        <w:t>Glüer</w:t>
      </w:r>
      <w:proofErr w:type="spellEnd"/>
      <w:r w:rsidRPr="00091191">
        <w:rPr>
          <w:rFonts w:ascii="Book Antiqua" w:eastAsia="宋体" w:hAnsi="Book Antiqua" w:cs="宋体"/>
          <w:color w:val="000000"/>
          <w:sz w:val="24"/>
          <w:szCs w:val="24"/>
          <w:lang w:val="en-US" w:eastAsia="zh-CN"/>
        </w:rPr>
        <w:t xml:space="preserve"> CC, </w:t>
      </w:r>
      <w:proofErr w:type="spellStart"/>
      <w:r w:rsidRPr="00091191">
        <w:rPr>
          <w:rFonts w:ascii="Book Antiqua" w:eastAsia="宋体" w:hAnsi="Book Antiqua" w:cs="宋体"/>
          <w:color w:val="000000"/>
          <w:sz w:val="24"/>
          <w:szCs w:val="24"/>
          <w:lang w:val="en-US" w:eastAsia="zh-CN"/>
        </w:rPr>
        <w:t>Grampp</w:t>
      </w:r>
      <w:proofErr w:type="spellEnd"/>
      <w:r w:rsidRPr="00091191">
        <w:rPr>
          <w:rFonts w:ascii="Book Antiqua" w:eastAsia="宋体" w:hAnsi="Book Antiqua" w:cs="宋体"/>
          <w:color w:val="000000"/>
          <w:sz w:val="24"/>
          <w:szCs w:val="24"/>
          <w:lang w:val="en-US" w:eastAsia="zh-CN"/>
        </w:rPr>
        <w:t xml:space="preserve"> S, Harris ST, </w:t>
      </w:r>
      <w:proofErr w:type="spellStart"/>
      <w:r w:rsidRPr="00091191">
        <w:rPr>
          <w:rFonts w:ascii="Book Antiqua" w:eastAsia="宋体" w:hAnsi="Book Antiqua" w:cs="宋体"/>
          <w:color w:val="000000"/>
          <w:sz w:val="24"/>
          <w:szCs w:val="24"/>
          <w:lang w:val="en-US" w:eastAsia="zh-CN"/>
        </w:rPr>
        <w:t>Jergas</w:t>
      </w:r>
      <w:proofErr w:type="spellEnd"/>
      <w:r w:rsidRPr="00091191">
        <w:rPr>
          <w:rFonts w:ascii="Book Antiqua" w:eastAsia="宋体" w:hAnsi="Book Antiqua" w:cs="宋体"/>
          <w:color w:val="000000"/>
          <w:sz w:val="24"/>
          <w:szCs w:val="24"/>
          <w:lang w:val="en-US" w:eastAsia="zh-CN"/>
        </w:rPr>
        <w:t xml:space="preserve"> M, Lang T, Lu Y, </w:t>
      </w:r>
      <w:proofErr w:type="spellStart"/>
      <w:r w:rsidRPr="00091191">
        <w:rPr>
          <w:rFonts w:ascii="Book Antiqua" w:eastAsia="宋体" w:hAnsi="Book Antiqua" w:cs="宋体"/>
          <w:color w:val="000000"/>
          <w:sz w:val="24"/>
          <w:szCs w:val="24"/>
          <w:lang w:val="en-US" w:eastAsia="zh-CN"/>
        </w:rPr>
        <w:t>Majumdar</w:t>
      </w:r>
      <w:proofErr w:type="spellEnd"/>
      <w:r w:rsidRPr="00091191">
        <w:rPr>
          <w:rFonts w:ascii="Book Antiqua" w:eastAsia="宋体" w:hAnsi="Book Antiqua" w:cs="宋体"/>
          <w:color w:val="000000"/>
          <w:sz w:val="24"/>
          <w:szCs w:val="24"/>
          <w:lang w:val="en-US" w:eastAsia="zh-CN"/>
        </w:rPr>
        <w:t xml:space="preserve"> S, </w:t>
      </w:r>
      <w:proofErr w:type="spellStart"/>
      <w:r w:rsidRPr="00091191">
        <w:rPr>
          <w:rFonts w:ascii="Book Antiqua" w:eastAsia="宋体" w:hAnsi="Book Antiqua" w:cs="宋体"/>
          <w:color w:val="000000"/>
          <w:sz w:val="24"/>
          <w:szCs w:val="24"/>
          <w:lang w:val="en-US" w:eastAsia="zh-CN"/>
        </w:rPr>
        <w:t>Mathur</w:t>
      </w:r>
      <w:proofErr w:type="spellEnd"/>
      <w:r w:rsidRPr="00091191">
        <w:rPr>
          <w:rFonts w:ascii="Book Antiqua" w:eastAsia="宋体" w:hAnsi="Book Antiqua" w:cs="宋体"/>
          <w:color w:val="000000"/>
          <w:sz w:val="24"/>
          <w:szCs w:val="24"/>
          <w:lang w:val="en-US" w:eastAsia="zh-CN"/>
        </w:rPr>
        <w:t xml:space="preserve"> A, Takada M. Noninvasive assessment of bone mineral and structure: state of the art. </w:t>
      </w:r>
      <w:r w:rsidRPr="00091191">
        <w:rPr>
          <w:rFonts w:ascii="Book Antiqua" w:eastAsia="宋体" w:hAnsi="Book Antiqua" w:cs="宋体"/>
          <w:i/>
          <w:iCs/>
          <w:color w:val="000000"/>
          <w:sz w:val="24"/>
          <w:szCs w:val="24"/>
          <w:lang w:val="en-US" w:eastAsia="zh-CN"/>
        </w:rPr>
        <w:t>J Bone Miner Res</w:t>
      </w:r>
      <w:r w:rsidRPr="00091191">
        <w:rPr>
          <w:rFonts w:ascii="Book Antiqua" w:eastAsia="宋体" w:hAnsi="Book Antiqua" w:cs="宋体"/>
          <w:color w:val="000000"/>
          <w:sz w:val="24"/>
          <w:szCs w:val="24"/>
          <w:lang w:val="en-US" w:eastAsia="zh-CN"/>
        </w:rPr>
        <w:t> 1996; </w:t>
      </w:r>
      <w:r w:rsidRPr="00091191">
        <w:rPr>
          <w:rFonts w:ascii="Book Antiqua" w:eastAsia="宋体" w:hAnsi="Book Antiqua" w:cs="宋体"/>
          <w:b/>
          <w:bCs/>
          <w:color w:val="000000"/>
          <w:sz w:val="24"/>
          <w:szCs w:val="24"/>
          <w:lang w:val="en-US" w:eastAsia="zh-CN"/>
        </w:rPr>
        <w:t>11</w:t>
      </w:r>
      <w:r w:rsidRPr="00091191">
        <w:rPr>
          <w:rFonts w:ascii="Book Antiqua" w:eastAsia="宋体" w:hAnsi="Book Antiqua" w:cs="宋体"/>
          <w:color w:val="000000"/>
          <w:sz w:val="24"/>
          <w:szCs w:val="24"/>
          <w:lang w:val="en-US" w:eastAsia="zh-CN"/>
        </w:rPr>
        <w:t>: 707-730 [PMID: 8725168</w:t>
      </w:r>
      <w:r w:rsidR="008533AE">
        <w:rPr>
          <w:rFonts w:ascii="Book Antiqua" w:eastAsia="宋体" w:hAnsi="Book Antiqua" w:cs="宋体" w:hint="eastAsia"/>
          <w:color w:val="000000"/>
          <w:sz w:val="24"/>
          <w:szCs w:val="24"/>
          <w:lang w:val="en-US" w:eastAsia="zh-CN"/>
        </w:rPr>
        <w:t xml:space="preserve"> DOI:</w:t>
      </w:r>
      <w:r w:rsidR="008533AE" w:rsidRPr="008533AE">
        <w:t xml:space="preserve"> </w:t>
      </w:r>
      <w:hyperlink r:id="rId15" w:tgtFrame="_blank" w:history="1">
        <w:r w:rsidR="008533AE" w:rsidRPr="008533AE">
          <w:rPr>
            <w:rFonts w:ascii="Book Antiqua" w:eastAsia="宋体" w:hAnsi="Book Antiqua" w:cs="宋体"/>
            <w:color w:val="000000"/>
            <w:sz w:val="24"/>
            <w:szCs w:val="24"/>
            <w:lang w:val="en-US" w:eastAsia="zh-CN"/>
          </w:rPr>
          <w:t>10.1002/jbmr.5650110602</w:t>
        </w:r>
      </w:hyperlink>
      <w:r w:rsidRPr="00091191">
        <w:rPr>
          <w:rFonts w:ascii="Book Antiqua" w:eastAsia="宋体" w:hAnsi="Book Antiqua" w:cs="宋体"/>
          <w:color w:val="000000"/>
          <w:sz w:val="24"/>
          <w:szCs w:val="24"/>
          <w:lang w:val="en-US" w:eastAsia="zh-CN"/>
        </w:rPr>
        <w:t>]</w:t>
      </w:r>
    </w:p>
    <w:p w:rsidR="00091191" w:rsidRPr="00091191" w:rsidRDefault="00091191" w:rsidP="00091191">
      <w:pPr>
        <w:spacing w:after="0" w:line="360" w:lineRule="auto"/>
        <w:jc w:val="both"/>
        <w:rPr>
          <w:rFonts w:ascii="Book Antiqua" w:eastAsia="宋体" w:hAnsi="Book Antiqua" w:cs="宋体"/>
          <w:color w:val="000000"/>
          <w:sz w:val="24"/>
          <w:szCs w:val="24"/>
          <w:lang w:val="en-US" w:eastAsia="zh-CN"/>
        </w:rPr>
      </w:pPr>
      <w:r w:rsidRPr="00091191">
        <w:rPr>
          <w:rFonts w:ascii="Book Antiqua" w:eastAsia="宋体" w:hAnsi="Book Antiqua" w:cs="宋体"/>
          <w:color w:val="000000"/>
          <w:sz w:val="24"/>
          <w:szCs w:val="24"/>
          <w:lang w:val="en-US" w:eastAsia="zh-CN"/>
        </w:rPr>
        <w:t>21 </w:t>
      </w:r>
      <w:proofErr w:type="spellStart"/>
      <w:r w:rsidRPr="00091191">
        <w:rPr>
          <w:rFonts w:ascii="Book Antiqua" w:eastAsia="宋体" w:hAnsi="Book Antiqua" w:cs="宋体"/>
          <w:b/>
          <w:bCs/>
          <w:color w:val="000000"/>
          <w:sz w:val="24"/>
          <w:szCs w:val="24"/>
          <w:lang w:val="en-US" w:eastAsia="zh-CN"/>
        </w:rPr>
        <w:t>Jäger</w:t>
      </w:r>
      <w:proofErr w:type="spellEnd"/>
      <w:r w:rsidRPr="00091191">
        <w:rPr>
          <w:rFonts w:ascii="Book Antiqua" w:eastAsia="宋体" w:hAnsi="Book Antiqua" w:cs="宋体"/>
          <w:b/>
          <w:bCs/>
          <w:color w:val="000000"/>
          <w:sz w:val="24"/>
          <w:szCs w:val="24"/>
          <w:lang w:val="en-US" w:eastAsia="zh-CN"/>
        </w:rPr>
        <w:t xml:space="preserve"> A</w:t>
      </w:r>
      <w:r w:rsidRPr="00091191">
        <w:rPr>
          <w:rFonts w:ascii="Book Antiqua" w:eastAsia="宋体" w:hAnsi="Book Antiqua" w:cs="宋体"/>
          <w:color w:val="000000"/>
          <w:sz w:val="24"/>
          <w:szCs w:val="24"/>
          <w:lang w:val="en-US" w:eastAsia="zh-CN"/>
        </w:rPr>
        <w:t xml:space="preserve">, </w:t>
      </w:r>
      <w:proofErr w:type="spellStart"/>
      <w:r w:rsidRPr="00091191">
        <w:rPr>
          <w:rFonts w:ascii="Book Antiqua" w:eastAsia="宋体" w:hAnsi="Book Antiqua" w:cs="宋体"/>
          <w:color w:val="000000"/>
          <w:sz w:val="24"/>
          <w:szCs w:val="24"/>
          <w:lang w:val="en-US" w:eastAsia="zh-CN"/>
        </w:rPr>
        <w:t>Radlanski</w:t>
      </w:r>
      <w:proofErr w:type="spellEnd"/>
      <w:r w:rsidRPr="00091191">
        <w:rPr>
          <w:rFonts w:ascii="Book Antiqua" w:eastAsia="宋体" w:hAnsi="Book Antiqua" w:cs="宋体"/>
          <w:color w:val="000000"/>
          <w:sz w:val="24"/>
          <w:szCs w:val="24"/>
          <w:lang w:val="en-US" w:eastAsia="zh-CN"/>
        </w:rPr>
        <w:t xml:space="preserve"> RJ, </w:t>
      </w:r>
      <w:proofErr w:type="spellStart"/>
      <w:r w:rsidRPr="00091191">
        <w:rPr>
          <w:rFonts w:ascii="Book Antiqua" w:eastAsia="宋体" w:hAnsi="Book Antiqua" w:cs="宋体"/>
          <w:color w:val="000000"/>
          <w:sz w:val="24"/>
          <w:szCs w:val="24"/>
          <w:lang w:val="en-US" w:eastAsia="zh-CN"/>
        </w:rPr>
        <w:t>Taufall</w:t>
      </w:r>
      <w:proofErr w:type="spellEnd"/>
      <w:r w:rsidRPr="00091191">
        <w:rPr>
          <w:rFonts w:ascii="Book Antiqua" w:eastAsia="宋体" w:hAnsi="Book Antiqua" w:cs="宋体"/>
          <w:color w:val="000000"/>
          <w:sz w:val="24"/>
          <w:szCs w:val="24"/>
          <w:lang w:val="en-US" w:eastAsia="zh-CN"/>
        </w:rPr>
        <w:t xml:space="preserve"> D, Klein C, </w:t>
      </w:r>
      <w:proofErr w:type="spellStart"/>
      <w:r w:rsidRPr="00091191">
        <w:rPr>
          <w:rFonts w:ascii="Book Antiqua" w:eastAsia="宋体" w:hAnsi="Book Antiqua" w:cs="宋体"/>
          <w:color w:val="000000"/>
          <w:sz w:val="24"/>
          <w:szCs w:val="24"/>
          <w:lang w:val="en-US" w:eastAsia="zh-CN"/>
        </w:rPr>
        <w:t>Steinhöfel</w:t>
      </w:r>
      <w:proofErr w:type="spellEnd"/>
      <w:r w:rsidRPr="00091191">
        <w:rPr>
          <w:rFonts w:ascii="Book Antiqua" w:eastAsia="宋体" w:hAnsi="Book Antiqua" w:cs="宋体"/>
          <w:color w:val="000000"/>
          <w:sz w:val="24"/>
          <w:szCs w:val="24"/>
          <w:lang w:val="en-US" w:eastAsia="zh-CN"/>
        </w:rPr>
        <w:t xml:space="preserve"> N, </w:t>
      </w:r>
      <w:proofErr w:type="spellStart"/>
      <w:r w:rsidRPr="00091191">
        <w:rPr>
          <w:rFonts w:ascii="Book Antiqua" w:eastAsia="宋体" w:hAnsi="Book Antiqua" w:cs="宋体"/>
          <w:color w:val="000000"/>
          <w:sz w:val="24"/>
          <w:szCs w:val="24"/>
          <w:lang w:val="en-US" w:eastAsia="zh-CN"/>
        </w:rPr>
        <w:t>Döler</w:t>
      </w:r>
      <w:proofErr w:type="spellEnd"/>
      <w:r w:rsidRPr="00091191">
        <w:rPr>
          <w:rFonts w:ascii="Book Antiqua" w:eastAsia="宋体" w:hAnsi="Book Antiqua" w:cs="宋体"/>
          <w:color w:val="000000"/>
          <w:sz w:val="24"/>
          <w:szCs w:val="24"/>
          <w:lang w:val="en-US" w:eastAsia="zh-CN"/>
        </w:rPr>
        <w:t xml:space="preserve"> W. Quantitative determination of alveolar bone density using digital image analysis of microradiographs. </w:t>
      </w:r>
      <w:proofErr w:type="spellStart"/>
      <w:r w:rsidRPr="00091191">
        <w:rPr>
          <w:rFonts w:ascii="Book Antiqua" w:eastAsia="宋体" w:hAnsi="Book Antiqua" w:cs="宋体"/>
          <w:i/>
          <w:iCs/>
          <w:color w:val="000000"/>
          <w:sz w:val="24"/>
          <w:szCs w:val="24"/>
          <w:lang w:val="en-US" w:eastAsia="zh-CN"/>
        </w:rPr>
        <w:t>Anat</w:t>
      </w:r>
      <w:proofErr w:type="spellEnd"/>
      <w:r w:rsidRPr="00091191">
        <w:rPr>
          <w:rFonts w:ascii="Book Antiqua" w:eastAsia="宋体" w:hAnsi="Book Antiqua" w:cs="宋体"/>
          <w:i/>
          <w:iCs/>
          <w:color w:val="000000"/>
          <w:sz w:val="24"/>
          <w:szCs w:val="24"/>
          <w:lang w:val="en-US" w:eastAsia="zh-CN"/>
        </w:rPr>
        <w:t xml:space="preserve"> </w:t>
      </w:r>
      <w:proofErr w:type="spellStart"/>
      <w:r w:rsidRPr="00091191">
        <w:rPr>
          <w:rFonts w:ascii="Book Antiqua" w:eastAsia="宋体" w:hAnsi="Book Antiqua" w:cs="宋体"/>
          <w:i/>
          <w:iCs/>
          <w:color w:val="000000"/>
          <w:sz w:val="24"/>
          <w:szCs w:val="24"/>
          <w:lang w:val="en-US" w:eastAsia="zh-CN"/>
        </w:rPr>
        <w:t>Anz</w:t>
      </w:r>
      <w:proofErr w:type="spellEnd"/>
      <w:r w:rsidRPr="00091191">
        <w:rPr>
          <w:rFonts w:ascii="Book Antiqua" w:eastAsia="宋体" w:hAnsi="Book Antiqua" w:cs="宋体"/>
          <w:color w:val="000000"/>
          <w:sz w:val="24"/>
          <w:szCs w:val="24"/>
          <w:lang w:val="en-US" w:eastAsia="zh-CN"/>
        </w:rPr>
        <w:t> 1990; </w:t>
      </w:r>
      <w:r w:rsidRPr="00091191">
        <w:rPr>
          <w:rFonts w:ascii="Book Antiqua" w:eastAsia="宋体" w:hAnsi="Book Antiqua" w:cs="宋体"/>
          <w:b/>
          <w:bCs/>
          <w:color w:val="000000"/>
          <w:sz w:val="24"/>
          <w:szCs w:val="24"/>
          <w:lang w:val="en-US" w:eastAsia="zh-CN"/>
        </w:rPr>
        <w:t>170</w:t>
      </w:r>
      <w:r w:rsidRPr="00091191">
        <w:rPr>
          <w:rFonts w:ascii="Book Antiqua" w:eastAsia="宋体" w:hAnsi="Book Antiqua" w:cs="宋体"/>
          <w:color w:val="000000"/>
          <w:sz w:val="24"/>
          <w:szCs w:val="24"/>
          <w:lang w:val="en-US" w:eastAsia="zh-CN"/>
        </w:rPr>
        <w:t>: 171-179 [PMID: 2375496]</w:t>
      </w:r>
    </w:p>
    <w:p w:rsidR="00091191" w:rsidRPr="00091191" w:rsidRDefault="00091191" w:rsidP="00091191">
      <w:pPr>
        <w:spacing w:after="0" w:line="360" w:lineRule="auto"/>
        <w:jc w:val="both"/>
        <w:rPr>
          <w:rFonts w:ascii="Book Antiqua" w:eastAsia="宋体" w:hAnsi="Book Antiqua" w:cs="宋体"/>
          <w:color w:val="000000"/>
          <w:sz w:val="24"/>
          <w:szCs w:val="24"/>
          <w:lang w:val="en-US" w:eastAsia="zh-CN"/>
        </w:rPr>
      </w:pPr>
      <w:proofErr w:type="gramStart"/>
      <w:r w:rsidRPr="00091191">
        <w:rPr>
          <w:rFonts w:ascii="Book Antiqua" w:eastAsia="宋体" w:hAnsi="Book Antiqua" w:cs="宋体"/>
          <w:color w:val="000000"/>
          <w:sz w:val="24"/>
          <w:szCs w:val="24"/>
          <w:lang w:val="en-US" w:eastAsia="zh-CN"/>
        </w:rPr>
        <w:t>22 </w:t>
      </w:r>
      <w:r w:rsidRPr="00091191">
        <w:rPr>
          <w:rFonts w:ascii="Book Antiqua" w:eastAsia="宋体" w:hAnsi="Book Antiqua" w:cs="宋体"/>
          <w:b/>
          <w:bCs/>
          <w:color w:val="000000"/>
          <w:sz w:val="24"/>
          <w:szCs w:val="24"/>
          <w:lang w:val="en-US" w:eastAsia="zh-CN"/>
        </w:rPr>
        <w:t>Hans D</w:t>
      </w:r>
      <w:r w:rsidRPr="00091191">
        <w:rPr>
          <w:rFonts w:ascii="Book Antiqua" w:eastAsia="宋体" w:hAnsi="Book Antiqua" w:cs="宋体"/>
          <w:color w:val="000000"/>
          <w:sz w:val="24"/>
          <w:szCs w:val="24"/>
          <w:lang w:val="en-US" w:eastAsia="zh-CN"/>
        </w:rPr>
        <w:t xml:space="preserve">, </w:t>
      </w:r>
      <w:proofErr w:type="spellStart"/>
      <w:r w:rsidRPr="00091191">
        <w:rPr>
          <w:rFonts w:ascii="Book Antiqua" w:eastAsia="宋体" w:hAnsi="Book Antiqua" w:cs="宋体"/>
          <w:color w:val="000000"/>
          <w:sz w:val="24"/>
          <w:szCs w:val="24"/>
          <w:lang w:val="en-US" w:eastAsia="zh-CN"/>
        </w:rPr>
        <w:t>Fuerst</w:t>
      </w:r>
      <w:proofErr w:type="spellEnd"/>
      <w:r w:rsidRPr="00091191">
        <w:rPr>
          <w:rFonts w:ascii="Book Antiqua" w:eastAsia="宋体" w:hAnsi="Book Antiqua" w:cs="宋体"/>
          <w:color w:val="000000"/>
          <w:sz w:val="24"/>
          <w:szCs w:val="24"/>
          <w:lang w:val="en-US" w:eastAsia="zh-CN"/>
        </w:rPr>
        <w:t xml:space="preserve"> T, </w:t>
      </w:r>
      <w:proofErr w:type="spellStart"/>
      <w:r w:rsidRPr="00091191">
        <w:rPr>
          <w:rFonts w:ascii="Book Antiqua" w:eastAsia="宋体" w:hAnsi="Book Antiqua" w:cs="宋体"/>
          <w:color w:val="000000"/>
          <w:sz w:val="24"/>
          <w:szCs w:val="24"/>
          <w:lang w:val="en-US" w:eastAsia="zh-CN"/>
        </w:rPr>
        <w:t>Uffmann</w:t>
      </w:r>
      <w:proofErr w:type="spellEnd"/>
      <w:r w:rsidRPr="00091191">
        <w:rPr>
          <w:rFonts w:ascii="Book Antiqua" w:eastAsia="宋体" w:hAnsi="Book Antiqua" w:cs="宋体"/>
          <w:color w:val="000000"/>
          <w:sz w:val="24"/>
          <w:szCs w:val="24"/>
          <w:lang w:val="en-US" w:eastAsia="zh-CN"/>
        </w:rPr>
        <w:t xml:space="preserve"> M. Bone density and quality measurement using ultrasound.</w:t>
      </w:r>
      <w:proofErr w:type="gramEnd"/>
      <w:r w:rsidRPr="00091191">
        <w:rPr>
          <w:rFonts w:ascii="Book Antiqua" w:eastAsia="宋体" w:hAnsi="Book Antiqua" w:cs="宋体"/>
          <w:color w:val="000000"/>
          <w:sz w:val="24"/>
          <w:szCs w:val="24"/>
          <w:lang w:val="en-US" w:eastAsia="zh-CN"/>
        </w:rPr>
        <w:t> </w:t>
      </w:r>
      <w:proofErr w:type="spellStart"/>
      <w:r w:rsidRPr="00091191">
        <w:rPr>
          <w:rFonts w:ascii="Book Antiqua" w:eastAsia="宋体" w:hAnsi="Book Antiqua" w:cs="宋体"/>
          <w:i/>
          <w:iCs/>
          <w:color w:val="000000"/>
          <w:sz w:val="24"/>
          <w:szCs w:val="24"/>
          <w:lang w:val="en-US" w:eastAsia="zh-CN"/>
        </w:rPr>
        <w:t>Curr</w:t>
      </w:r>
      <w:proofErr w:type="spellEnd"/>
      <w:r w:rsidRPr="00091191">
        <w:rPr>
          <w:rFonts w:ascii="Book Antiqua" w:eastAsia="宋体" w:hAnsi="Book Antiqua" w:cs="宋体"/>
          <w:i/>
          <w:iCs/>
          <w:color w:val="000000"/>
          <w:sz w:val="24"/>
          <w:szCs w:val="24"/>
          <w:lang w:val="en-US" w:eastAsia="zh-CN"/>
        </w:rPr>
        <w:t xml:space="preserve"> </w:t>
      </w:r>
      <w:proofErr w:type="spellStart"/>
      <w:r w:rsidRPr="00091191">
        <w:rPr>
          <w:rFonts w:ascii="Book Antiqua" w:eastAsia="宋体" w:hAnsi="Book Antiqua" w:cs="宋体"/>
          <w:i/>
          <w:iCs/>
          <w:color w:val="000000"/>
          <w:sz w:val="24"/>
          <w:szCs w:val="24"/>
          <w:lang w:val="en-US" w:eastAsia="zh-CN"/>
        </w:rPr>
        <w:t>Opin</w:t>
      </w:r>
      <w:proofErr w:type="spellEnd"/>
      <w:r w:rsidRPr="00091191">
        <w:rPr>
          <w:rFonts w:ascii="Book Antiqua" w:eastAsia="宋体" w:hAnsi="Book Antiqua" w:cs="宋体"/>
          <w:i/>
          <w:iCs/>
          <w:color w:val="000000"/>
          <w:sz w:val="24"/>
          <w:szCs w:val="24"/>
          <w:lang w:val="en-US" w:eastAsia="zh-CN"/>
        </w:rPr>
        <w:t xml:space="preserve"> </w:t>
      </w:r>
      <w:proofErr w:type="spellStart"/>
      <w:r w:rsidRPr="00091191">
        <w:rPr>
          <w:rFonts w:ascii="Book Antiqua" w:eastAsia="宋体" w:hAnsi="Book Antiqua" w:cs="宋体"/>
          <w:i/>
          <w:iCs/>
          <w:color w:val="000000"/>
          <w:sz w:val="24"/>
          <w:szCs w:val="24"/>
          <w:lang w:val="en-US" w:eastAsia="zh-CN"/>
        </w:rPr>
        <w:t>Rheumatol</w:t>
      </w:r>
      <w:proofErr w:type="spellEnd"/>
      <w:r w:rsidRPr="00091191">
        <w:rPr>
          <w:rFonts w:ascii="Book Antiqua" w:eastAsia="宋体" w:hAnsi="Book Antiqua" w:cs="宋体"/>
          <w:color w:val="000000"/>
          <w:sz w:val="24"/>
          <w:szCs w:val="24"/>
          <w:lang w:val="en-US" w:eastAsia="zh-CN"/>
        </w:rPr>
        <w:t> 1996; </w:t>
      </w:r>
      <w:r w:rsidRPr="00091191">
        <w:rPr>
          <w:rFonts w:ascii="Book Antiqua" w:eastAsia="宋体" w:hAnsi="Book Antiqua" w:cs="宋体"/>
          <w:b/>
          <w:bCs/>
          <w:color w:val="000000"/>
          <w:sz w:val="24"/>
          <w:szCs w:val="24"/>
          <w:lang w:val="en-US" w:eastAsia="zh-CN"/>
        </w:rPr>
        <w:t>8</w:t>
      </w:r>
      <w:r w:rsidRPr="00091191">
        <w:rPr>
          <w:rFonts w:ascii="Book Antiqua" w:eastAsia="宋体" w:hAnsi="Book Antiqua" w:cs="宋体"/>
          <w:color w:val="000000"/>
          <w:sz w:val="24"/>
          <w:szCs w:val="24"/>
          <w:lang w:val="en-US" w:eastAsia="zh-CN"/>
        </w:rPr>
        <w:t>: 370-375 [PMID: 8864591</w:t>
      </w:r>
      <w:r w:rsidR="008533AE">
        <w:rPr>
          <w:rFonts w:ascii="Book Antiqua" w:eastAsia="宋体" w:hAnsi="Book Antiqua" w:cs="宋体" w:hint="eastAsia"/>
          <w:color w:val="000000"/>
          <w:sz w:val="24"/>
          <w:szCs w:val="24"/>
          <w:lang w:val="en-US" w:eastAsia="zh-CN"/>
        </w:rPr>
        <w:t xml:space="preserve"> DOI:</w:t>
      </w:r>
      <w:r w:rsidR="008533AE" w:rsidRPr="008533AE">
        <w:t xml:space="preserve"> </w:t>
      </w:r>
      <w:hyperlink r:id="rId16" w:tgtFrame="_blank" w:history="1">
        <w:r w:rsidR="008533AE" w:rsidRPr="008533AE">
          <w:rPr>
            <w:rFonts w:ascii="Book Antiqua" w:eastAsia="宋体" w:hAnsi="Book Antiqua" w:cs="宋体"/>
            <w:color w:val="000000"/>
            <w:sz w:val="24"/>
            <w:szCs w:val="24"/>
            <w:lang w:val="en-US" w:eastAsia="zh-CN"/>
          </w:rPr>
          <w:t>10.1097/00002281-199607000-00016</w:t>
        </w:r>
      </w:hyperlink>
      <w:r w:rsidRPr="00091191">
        <w:rPr>
          <w:rFonts w:ascii="Book Antiqua" w:eastAsia="宋体" w:hAnsi="Book Antiqua" w:cs="宋体"/>
          <w:color w:val="000000"/>
          <w:sz w:val="24"/>
          <w:szCs w:val="24"/>
          <w:lang w:val="en-US" w:eastAsia="zh-CN"/>
        </w:rPr>
        <w:t>]</w:t>
      </w:r>
    </w:p>
    <w:p w:rsidR="00091191" w:rsidRPr="00091191" w:rsidRDefault="00091191" w:rsidP="00091191">
      <w:pPr>
        <w:spacing w:after="0" w:line="360" w:lineRule="auto"/>
        <w:jc w:val="both"/>
        <w:rPr>
          <w:rFonts w:ascii="Book Antiqua" w:eastAsia="宋体" w:hAnsi="Book Antiqua" w:cs="宋体"/>
          <w:color w:val="000000"/>
          <w:sz w:val="24"/>
          <w:szCs w:val="24"/>
          <w:lang w:val="en-US" w:eastAsia="zh-CN"/>
        </w:rPr>
      </w:pPr>
      <w:r w:rsidRPr="00091191">
        <w:rPr>
          <w:rFonts w:ascii="Book Antiqua" w:eastAsia="宋体" w:hAnsi="Book Antiqua" w:cs="宋体"/>
          <w:color w:val="000000"/>
          <w:sz w:val="24"/>
          <w:szCs w:val="24"/>
          <w:lang w:val="en-US" w:eastAsia="zh-CN"/>
        </w:rPr>
        <w:t>23 </w:t>
      </w:r>
      <w:proofErr w:type="spellStart"/>
      <w:r w:rsidRPr="00091191">
        <w:rPr>
          <w:rFonts w:ascii="Book Antiqua" w:eastAsia="宋体" w:hAnsi="Book Antiqua" w:cs="宋体"/>
          <w:b/>
          <w:bCs/>
          <w:color w:val="000000"/>
          <w:sz w:val="24"/>
          <w:szCs w:val="24"/>
          <w:lang w:val="en-US" w:eastAsia="zh-CN"/>
        </w:rPr>
        <w:t>Choël</w:t>
      </w:r>
      <w:proofErr w:type="spellEnd"/>
      <w:r w:rsidRPr="00091191">
        <w:rPr>
          <w:rFonts w:ascii="Book Antiqua" w:eastAsia="宋体" w:hAnsi="Book Antiqua" w:cs="宋体"/>
          <w:b/>
          <w:bCs/>
          <w:color w:val="000000"/>
          <w:sz w:val="24"/>
          <w:szCs w:val="24"/>
          <w:lang w:val="en-US" w:eastAsia="zh-CN"/>
        </w:rPr>
        <w:t xml:space="preserve"> L</w:t>
      </w:r>
      <w:r w:rsidRPr="00091191">
        <w:rPr>
          <w:rFonts w:ascii="Book Antiqua" w:eastAsia="宋体" w:hAnsi="Book Antiqua" w:cs="宋体"/>
          <w:color w:val="000000"/>
          <w:sz w:val="24"/>
          <w:szCs w:val="24"/>
          <w:lang w:val="en-US" w:eastAsia="zh-CN"/>
        </w:rPr>
        <w:t xml:space="preserve">, </w:t>
      </w:r>
      <w:proofErr w:type="spellStart"/>
      <w:r w:rsidRPr="00091191">
        <w:rPr>
          <w:rFonts w:ascii="Book Antiqua" w:eastAsia="宋体" w:hAnsi="Book Antiqua" w:cs="宋体"/>
          <w:color w:val="000000"/>
          <w:sz w:val="24"/>
          <w:szCs w:val="24"/>
          <w:lang w:val="en-US" w:eastAsia="zh-CN"/>
        </w:rPr>
        <w:t>Duboeuf</w:t>
      </w:r>
      <w:proofErr w:type="spellEnd"/>
      <w:r w:rsidRPr="00091191">
        <w:rPr>
          <w:rFonts w:ascii="Book Antiqua" w:eastAsia="宋体" w:hAnsi="Book Antiqua" w:cs="宋体"/>
          <w:color w:val="000000"/>
          <w:sz w:val="24"/>
          <w:szCs w:val="24"/>
          <w:lang w:val="en-US" w:eastAsia="zh-CN"/>
        </w:rPr>
        <w:t xml:space="preserve"> F, Bourgeois D, </w:t>
      </w:r>
      <w:proofErr w:type="spellStart"/>
      <w:r w:rsidRPr="00091191">
        <w:rPr>
          <w:rFonts w:ascii="Book Antiqua" w:eastAsia="宋体" w:hAnsi="Book Antiqua" w:cs="宋体"/>
          <w:color w:val="000000"/>
          <w:sz w:val="24"/>
          <w:szCs w:val="24"/>
          <w:lang w:val="en-US" w:eastAsia="zh-CN"/>
        </w:rPr>
        <w:t>Briguet</w:t>
      </w:r>
      <w:proofErr w:type="spellEnd"/>
      <w:r w:rsidRPr="00091191">
        <w:rPr>
          <w:rFonts w:ascii="Book Antiqua" w:eastAsia="宋体" w:hAnsi="Book Antiqua" w:cs="宋体"/>
          <w:color w:val="000000"/>
          <w:sz w:val="24"/>
          <w:szCs w:val="24"/>
          <w:lang w:val="en-US" w:eastAsia="zh-CN"/>
        </w:rPr>
        <w:t xml:space="preserve"> A, </w:t>
      </w:r>
      <w:proofErr w:type="spellStart"/>
      <w:r w:rsidRPr="00091191">
        <w:rPr>
          <w:rFonts w:ascii="Book Antiqua" w:eastAsia="宋体" w:hAnsi="Book Antiqua" w:cs="宋体"/>
          <w:color w:val="000000"/>
          <w:sz w:val="24"/>
          <w:szCs w:val="24"/>
          <w:lang w:val="en-US" w:eastAsia="zh-CN"/>
        </w:rPr>
        <w:t>Lissac</w:t>
      </w:r>
      <w:proofErr w:type="spellEnd"/>
      <w:r w:rsidRPr="00091191">
        <w:rPr>
          <w:rFonts w:ascii="Book Antiqua" w:eastAsia="宋体" w:hAnsi="Book Antiqua" w:cs="宋体"/>
          <w:color w:val="000000"/>
          <w:sz w:val="24"/>
          <w:szCs w:val="24"/>
          <w:lang w:val="en-US" w:eastAsia="zh-CN"/>
        </w:rPr>
        <w:t xml:space="preserve"> M. Trabecular alveolar bone in the human mandible: a dual-energy x-ray absorptiometry study. </w:t>
      </w:r>
      <w:r w:rsidRPr="00091191">
        <w:rPr>
          <w:rFonts w:ascii="Book Antiqua" w:eastAsia="宋体" w:hAnsi="Book Antiqua" w:cs="宋体"/>
          <w:i/>
          <w:iCs/>
          <w:color w:val="000000"/>
          <w:sz w:val="24"/>
          <w:szCs w:val="24"/>
          <w:lang w:val="en-US" w:eastAsia="zh-CN"/>
        </w:rPr>
        <w:t xml:space="preserve">Oral </w:t>
      </w:r>
      <w:proofErr w:type="spellStart"/>
      <w:r w:rsidRPr="00091191">
        <w:rPr>
          <w:rFonts w:ascii="Book Antiqua" w:eastAsia="宋体" w:hAnsi="Book Antiqua" w:cs="宋体"/>
          <w:i/>
          <w:iCs/>
          <w:color w:val="000000"/>
          <w:sz w:val="24"/>
          <w:szCs w:val="24"/>
          <w:lang w:val="en-US" w:eastAsia="zh-CN"/>
        </w:rPr>
        <w:t>Surg</w:t>
      </w:r>
      <w:proofErr w:type="spellEnd"/>
      <w:r w:rsidRPr="00091191">
        <w:rPr>
          <w:rFonts w:ascii="Book Antiqua" w:eastAsia="宋体" w:hAnsi="Book Antiqua" w:cs="宋体"/>
          <w:i/>
          <w:iCs/>
          <w:color w:val="000000"/>
          <w:sz w:val="24"/>
          <w:szCs w:val="24"/>
          <w:lang w:val="en-US" w:eastAsia="zh-CN"/>
        </w:rPr>
        <w:t xml:space="preserve"> Oral Med Oral </w:t>
      </w:r>
      <w:proofErr w:type="spellStart"/>
      <w:r w:rsidRPr="00091191">
        <w:rPr>
          <w:rFonts w:ascii="Book Antiqua" w:eastAsia="宋体" w:hAnsi="Book Antiqua" w:cs="宋体"/>
          <w:i/>
          <w:iCs/>
          <w:color w:val="000000"/>
          <w:sz w:val="24"/>
          <w:szCs w:val="24"/>
          <w:lang w:val="en-US" w:eastAsia="zh-CN"/>
        </w:rPr>
        <w:t>Pathol</w:t>
      </w:r>
      <w:proofErr w:type="spellEnd"/>
      <w:r w:rsidRPr="00091191">
        <w:rPr>
          <w:rFonts w:ascii="Book Antiqua" w:eastAsia="宋体" w:hAnsi="Book Antiqua" w:cs="宋体"/>
          <w:i/>
          <w:iCs/>
          <w:color w:val="000000"/>
          <w:sz w:val="24"/>
          <w:szCs w:val="24"/>
          <w:lang w:val="en-US" w:eastAsia="zh-CN"/>
        </w:rPr>
        <w:t xml:space="preserve"> Oral </w:t>
      </w:r>
      <w:proofErr w:type="spellStart"/>
      <w:r w:rsidRPr="00091191">
        <w:rPr>
          <w:rFonts w:ascii="Book Antiqua" w:eastAsia="宋体" w:hAnsi="Book Antiqua" w:cs="宋体"/>
          <w:i/>
          <w:iCs/>
          <w:color w:val="000000"/>
          <w:sz w:val="24"/>
          <w:szCs w:val="24"/>
          <w:lang w:val="en-US" w:eastAsia="zh-CN"/>
        </w:rPr>
        <w:t>Radiol</w:t>
      </w:r>
      <w:proofErr w:type="spellEnd"/>
      <w:r w:rsidRPr="00091191">
        <w:rPr>
          <w:rFonts w:ascii="Book Antiqua" w:eastAsia="宋体" w:hAnsi="Book Antiqua" w:cs="宋体"/>
          <w:i/>
          <w:iCs/>
          <w:color w:val="000000"/>
          <w:sz w:val="24"/>
          <w:szCs w:val="24"/>
          <w:lang w:val="en-US" w:eastAsia="zh-CN"/>
        </w:rPr>
        <w:t xml:space="preserve"> </w:t>
      </w:r>
      <w:proofErr w:type="spellStart"/>
      <w:r w:rsidRPr="00091191">
        <w:rPr>
          <w:rFonts w:ascii="Book Antiqua" w:eastAsia="宋体" w:hAnsi="Book Antiqua" w:cs="宋体"/>
          <w:i/>
          <w:iCs/>
          <w:color w:val="000000"/>
          <w:sz w:val="24"/>
          <w:szCs w:val="24"/>
          <w:lang w:val="en-US" w:eastAsia="zh-CN"/>
        </w:rPr>
        <w:t>Endod</w:t>
      </w:r>
      <w:proofErr w:type="spellEnd"/>
      <w:r w:rsidRPr="00091191">
        <w:rPr>
          <w:rFonts w:ascii="Book Antiqua" w:eastAsia="宋体" w:hAnsi="Book Antiqua" w:cs="宋体"/>
          <w:color w:val="000000"/>
          <w:sz w:val="24"/>
          <w:szCs w:val="24"/>
          <w:lang w:val="en-US" w:eastAsia="zh-CN"/>
        </w:rPr>
        <w:t> 2003; </w:t>
      </w:r>
      <w:r w:rsidRPr="00091191">
        <w:rPr>
          <w:rFonts w:ascii="Book Antiqua" w:eastAsia="宋体" w:hAnsi="Book Antiqua" w:cs="宋体"/>
          <w:b/>
          <w:bCs/>
          <w:color w:val="000000"/>
          <w:sz w:val="24"/>
          <w:szCs w:val="24"/>
          <w:lang w:val="en-US" w:eastAsia="zh-CN"/>
        </w:rPr>
        <w:t>95</w:t>
      </w:r>
      <w:r w:rsidRPr="00091191">
        <w:rPr>
          <w:rFonts w:ascii="Book Antiqua" w:eastAsia="宋体" w:hAnsi="Book Antiqua" w:cs="宋体"/>
          <w:color w:val="000000"/>
          <w:sz w:val="24"/>
          <w:szCs w:val="24"/>
          <w:lang w:val="en-US" w:eastAsia="zh-CN"/>
        </w:rPr>
        <w:t>: 364-370 [PMID: 12627111</w:t>
      </w:r>
      <w:r w:rsidR="008533AE">
        <w:rPr>
          <w:rFonts w:ascii="Book Antiqua" w:eastAsia="宋体" w:hAnsi="Book Antiqua" w:cs="宋体" w:hint="eastAsia"/>
          <w:color w:val="000000"/>
          <w:sz w:val="24"/>
          <w:szCs w:val="24"/>
          <w:lang w:val="en-US" w:eastAsia="zh-CN"/>
        </w:rPr>
        <w:t xml:space="preserve"> DOI:</w:t>
      </w:r>
      <w:r w:rsidR="008533AE" w:rsidRPr="008533AE">
        <w:t xml:space="preserve"> </w:t>
      </w:r>
      <w:hyperlink r:id="rId17" w:tgtFrame="_blank" w:history="1">
        <w:r w:rsidR="008533AE" w:rsidRPr="008533AE">
          <w:rPr>
            <w:rFonts w:ascii="Book Antiqua" w:eastAsia="宋体" w:hAnsi="Book Antiqua" w:cs="宋体"/>
            <w:color w:val="000000"/>
            <w:sz w:val="24"/>
            <w:szCs w:val="24"/>
            <w:lang w:val="en-US" w:eastAsia="zh-CN"/>
          </w:rPr>
          <w:t>10.1067/moe.2003.119</w:t>
        </w:r>
      </w:hyperlink>
      <w:r w:rsidRPr="00091191">
        <w:rPr>
          <w:rFonts w:ascii="Book Antiqua" w:eastAsia="宋体" w:hAnsi="Book Antiqua" w:cs="宋体"/>
          <w:color w:val="000000"/>
          <w:sz w:val="24"/>
          <w:szCs w:val="24"/>
          <w:lang w:val="en-US" w:eastAsia="zh-CN"/>
        </w:rPr>
        <w:t>]</w:t>
      </w:r>
    </w:p>
    <w:p w:rsidR="00091191" w:rsidRPr="00091191" w:rsidRDefault="00091191" w:rsidP="00091191">
      <w:pPr>
        <w:spacing w:after="0" w:line="360" w:lineRule="auto"/>
        <w:jc w:val="both"/>
        <w:rPr>
          <w:rFonts w:ascii="Book Antiqua" w:eastAsia="宋体" w:hAnsi="Book Antiqua" w:cs="宋体"/>
          <w:color w:val="000000"/>
          <w:sz w:val="24"/>
          <w:szCs w:val="24"/>
          <w:lang w:val="en-US" w:eastAsia="zh-CN"/>
        </w:rPr>
      </w:pPr>
      <w:r w:rsidRPr="00091191">
        <w:rPr>
          <w:rFonts w:ascii="Book Antiqua" w:eastAsia="宋体" w:hAnsi="Book Antiqua" w:cs="宋体"/>
          <w:color w:val="000000"/>
          <w:sz w:val="24"/>
          <w:szCs w:val="24"/>
          <w:lang w:val="en-US" w:eastAsia="zh-CN"/>
        </w:rPr>
        <w:t>24 </w:t>
      </w:r>
      <w:r w:rsidRPr="00091191">
        <w:rPr>
          <w:rFonts w:ascii="Book Antiqua" w:eastAsia="宋体" w:hAnsi="Book Antiqua" w:cs="宋体"/>
          <w:b/>
          <w:bCs/>
          <w:color w:val="000000"/>
          <w:sz w:val="24"/>
          <w:szCs w:val="24"/>
          <w:lang w:val="en-US" w:eastAsia="zh-CN"/>
        </w:rPr>
        <w:t>Chang HW</w:t>
      </w:r>
      <w:r w:rsidRPr="00091191">
        <w:rPr>
          <w:rFonts w:ascii="Book Antiqua" w:eastAsia="宋体" w:hAnsi="Book Antiqua" w:cs="宋体"/>
          <w:color w:val="000000"/>
          <w:sz w:val="24"/>
          <w:szCs w:val="24"/>
          <w:lang w:val="en-US" w:eastAsia="zh-CN"/>
        </w:rPr>
        <w:t xml:space="preserve">, Huang HL, Yu JH, Hsu JT, Li YF, Wu YF. </w:t>
      </w:r>
      <w:proofErr w:type="gramStart"/>
      <w:r w:rsidRPr="00091191">
        <w:rPr>
          <w:rFonts w:ascii="Book Antiqua" w:eastAsia="宋体" w:hAnsi="Book Antiqua" w:cs="宋体"/>
          <w:color w:val="000000"/>
          <w:sz w:val="24"/>
          <w:szCs w:val="24"/>
          <w:lang w:val="en-US" w:eastAsia="zh-CN"/>
        </w:rPr>
        <w:t>Effects of orthodontic tooth movement on alveolar bone density.</w:t>
      </w:r>
      <w:proofErr w:type="gramEnd"/>
      <w:r w:rsidRPr="00091191">
        <w:rPr>
          <w:rFonts w:ascii="Book Antiqua" w:eastAsia="宋体" w:hAnsi="Book Antiqua" w:cs="宋体"/>
          <w:color w:val="000000"/>
          <w:sz w:val="24"/>
          <w:szCs w:val="24"/>
          <w:lang w:val="en-US" w:eastAsia="zh-CN"/>
        </w:rPr>
        <w:t> </w:t>
      </w:r>
      <w:proofErr w:type="spellStart"/>
      <w:r w:rsidRPr="00091191">
        <w:rPr>
          <w:rFonts w:ascii="Book Antiqua" w:eastAsia="宋体" w:hAnsi="Book Antiqua" w:cs="宋体"/>
          <w:i/>
          <w:iCs/>
          <w:color w:val="000000"/>
          <w:sz w:val="24"/>
          <w:szCs w:val="24"/>
          <w:lang w:val="en-US" w:eastAsia="zh-CN"/>
        </w:rPr>
        <w:t>Clin</w:t>
      </w:r>
      <w:proofErr w:type="spellEnd"/>
      <w:r w:rsidRPr="00091191">
        <w:rPr>
          <w:rFonts w:ascii="Book Antiqua" w:eastAsia="宋体" w:hAnsi="Book Antiqua" w:cs="宋体"/>
          <w:i/>
          <w:iCs/>
          <w:color w:val="000000"/>
          <w:sz w:val="24"/>
          <w:szCs w:val="24"/>
          <w:lang w:val="en-US" w:eastAsia="zh-CN"/>
        </w:rPr>
        <w:t xml:space="preserve"> Oral </w:t>
      </w:r>
      <w:proofErr w:type="spellStart"/>
      <w:r w:rsidRPr="00091191">
        <w:rPr>
          <w:rFonts w:ascii="Book Antiqua" w:eastAsia="宋体" w:hAnsi="Book Antiqua" w:cs="宋体"/>
          <w:i/>
          <w:iCs/>
          <w:color w:val="000000"/>
          <w:sz w:val="24"/>
          <w:szCs w:val="24"/>
          <w:lang w:val="en-US" w:eastAsia="zh-CN"/>
        </w:rPr>
        <w:t>Investig</w:t>
      </w:r>
      <w:proofErr w:type="spellEnd"/>
      <w:r w:rsidRPr="00091191">
        <w:rPr>
          <w:rFonts w:ascii="Book Antiqua" w:eastAsia="宋体" w:hAnsi="Book Antiqua" w:cs="宋体"/>
          <w:color w:val="000000"/>
          <w:sz w:val="24"/>
          <w:szCs w:val="24"/>
          <w:lang w:val="en-US" w:eastAsia="zh-CN"/>
        </w:rPr>
        <w:t> 2012; </w:t>
      </w:r>
      <w:r w:rsidRPr="00091191">
        <w:rPr>
          <w:rFonts w:ascii="Book Antiqua" w:eastAsia="宋体" w:hAnsi="Book Antiqua" w:cs="宋体"/>
          <w:b/>
          <w:bCs/>
          <w:color w:val="000000"/>
          <w:sz w:val="24"/>
          <w:szCs w:val="24"/>
          <w:lang w:val="en-US" w:eastAsia="zh-CN"/>
        </w:rPr>
        <w:t>16</w:t>
      </w:r>
      <w:r w:rsidRPr="00091191">
        <w:rPr>
          <w:rFonts w:ascii="Book Antiqua" w:eastAsia="宋体" w:hAnsi="Book Antiqua" w:cs="宋体"/>
          <w:color w:val="000000"/>
          <w:sz w:val="24"/>
          <w:szCs w:val="24"/>
          <w:lang w:val="en-US" w:eastAsia="zh-CN"/>
        </w:rPr>
        <w:t>: 679-688 [PMID: 21519883 D</w:t>
      </w:r>
      <w:r w:rsidR="008533AE">
        <w:rPr>
          <w:rFonts w:ascii="Book Antiqua" w:eastAsia="宋体" w:hAnsi="Book Antiqua" w:cs="宋体"/>
          <w:color w:val="000000"/>
          <w:sz w:val="24"/>
          <w:szCs w:val="24"/>
          <w:lang w:val="en-US" w:eastAsia="zh-CN"/>
        </w:rPr>
        <w:t>OI: 10.1007/s00784-011-0552-9]</w:t>
      </w:r>
    </w:p>
    <w:p w:rsidR="00091191" w:rsidRPr="00091191" w:rsidRDefault="00091191" w:rsidP="00091191">
      <w:pPr>
        <w:spacing w:after="0" w:line="360" w:lineRule="auto"/>
        <w:jc w:val="both"/>
        <w:rPr>
          <w:rFonts w:ascii="Book Antiqua" w:eastAsia="宋体" w:hAnsi="Book Antiqua" w:cs="宋体"/>
          <w:color w:val="000000"/>
          <w:sz w:val="24"/>
          <w:szCs w:val="24"/>
          <w:lang w:val="en-US" w:eastAsia="zh-CN"/>
        </w:rPr>
      </w:pPr>
      <w:r w:rsidRPr="00091191">
        <w:rPr>
          <w:rFonts w:ascii="Book Antiqua" w:eastAsia="宋体" w:hAnsi="Book Antiqua" w:cs="宋体"/>
          <w:color w:val="000000"/>
          <w:sz w:val="24"/>
          <w:szCs w:val="24"/>
          <w:lang w:val="en-US" w:eastAsia="zh-CN"/>
        </w:rPr>
        <w:t xml:space="preserve">25 White SC, </w:t>
      </w:r>
      <w:proofErr w:type="spellStart"/>
      <w:r w:rsidRPr="00091191">
        <w:rPr>
          <w:rFonts w:ascii="Book Antiqua" w:eastAsia="宋体" w:hAnsi="Book Antiqua" w:cs="宋体"/>
          <w:color w:val="000000"/>
          <w:sz w:val="24"/>
          <w:szCs w:val="24"/>
          <w:lang w:val="en-US" w:eastAsia="zh-CN"/>
        </w:rPr>
        <w:t>Pharoah</w:t>
      </w:r>
      <w:proofErr w:type="spellEnd"/>
      <w:r w:rsidRPr="00091191">
        <w:rPr>
          <w:rFonts w:ascii="Book Antiqua" w:eastAsia="宋体" w:hAnsi="Book Antiqua" w:cs="宋体"/>
          <w:color w:val="000000"/>
          <w:sz w:val="24"/>
          <w:szCs w:val="24"/>
          <w:lang w:val="en-US" w:eastAsia="zh-CN"/>
        </w:rPr>
        <w:t xml:space="preserve"> MJ. Oral radiology: principles and interpretation. 5</w:t>
      </w:r>
      <w:r w:rsidRPr="008533AE">
        <w:rPr>
          <w:rFonts w:ascii="Book Antiqua" w:eastAsia="宋体" w:hAnsi="Book Antiqua" w:cs="宋体"/>
          <w:color w:val="000000"/>
          <w:sz w:val="24"/>
          <w:szCs w:val="24"/>
          <w:vertAlign w:val="superscript"/>
          <w:lang w:val="en-US" w:eastAsia="zh-CN"/>
        </w:rPr>
        <w:t>t</w:t>
      </w:r>
      <w:r w:rsidR="008533AE" w:rsidRPr="008533AE">
        <w:rPr>
          <w:rFonts w:ascii="Book Antiqua" w:eastAsia="宋体" w:hAnsi="Book Antiqua" w:cs="宋体"/>
          <w:color w:val="000000"/>
          <w:sz w:val="24"/>
          <w:szCs w:val="24"/>
          <w:vertAlign w:val="superscript"/>
          <w:lang w:val="en-US" w:eastAsia="zh-CN"/>
        </w:rPr>
        <w:t>h</w:t>
      </w:r>
      <w:r w:rsidR="008533AE">
        <w:rPr>
          <w:rFonts w:ascii="Book Antiqua" w:eastAsia="宋体" w:hAnsi="Book Antiqua" w:cs="宋体"/>
          <w:color w:val="000000"/>
          <w:sz w:val="24"/>
          <w:szCs w:val="24"/>
          <w:lang w:val="en-US" w:eastAsia="zh-CN"/>
        </w:rPr>
        <w:t xml:space="preserve"> ed. Philadelphia: Mosby</w:t>
      </w:r>
      <w:r w:rsidR="00BE6CB4">
        <w:rPr>
          <w:rFonts w:ascii="Book Antiqua" w:eastAsia="宋体" w:hAnsi="Book Antiqua" w:cs="宋体" w:hint="eastAsia"/>
          <w:color w:val="000000"/>
          <w:sz w:val="24"/>
          <w:szCs w:val="24"/>
          <w:lang w:val="en-US" w:eastAsia="zh-CN"/>
        </w:rPr>
        <w:t xml:space="preserve">, </w:t>
      </w:r>
      <w:r w:rsidR="008533AE">
        <w:rPr>
          <w:rFonts w:ascii="Book Antiqua" w:eastAsia="宋体" w:hAnsi="Book Antiqua" w:cs="宋体"/>
          <w:color w:val="000000"/>
          <w:sz w:val="24"/>
          <w:szCs w:val="24"/>
          <w:lang w:val="en-US" w:eastAsia="zh-CN"/>
        </w:rPr>
        <w:t>2004</w:t>
      </w:r>
    </w:p>
    <w:p w:rsidR="00091191" w:rsidRPr="00091191" w:rsidRDefault="00091191" w:rsidP="00091191">
      <w:pPr>
        <w:spacing w:after="0" w:line="360" w:lineRule="auto"/>
        <w:jc w:val="both"/>
        <w:rPr>
          <w:rFonts w:ascii="Book Antiqua" w:eastAsia="宋体" w:hAnsi="Book Antiqua" w:cs="宋体"/>
          <w:color w:val="000000"/>
          <w:sz w:val="24"/>
          <w:szCs w:val="24"/>
          <w:lang w:val="en-US" w:eastAsia="zh-CN"/>
        </w:rPr>
      </w:pPr>
      <w:r w:rsidRPr="00091191">
        <w:rPr>
          <w:rFonts w:ascii="Book Antiqua" w:eastAsia="宋体" w:hAnsi="Book Antiqua" w:cs="宋体"/>
          <w:color w:val="000000"/>
          <w:sz w:val="24"/>
          <w:szCs w:val="24"/>
          <w:lang w:val="en-US" w:eastAsia="zh-CN"/>
        </w:rPr>
        <w:lastRenderedPageBreak/>
        <w:t>26 </w:t>
      </w:r>
      <w:proofErr w:type="spellStart"/>
      <w:r w:rsidRPr="00091191">
        <w:rPr>
          <w:rFonts w:ascii="Book Antiqua" w:eastAsia="宋体" w:hAnsi="Book Antiqua" w:cs="宋体"/>
          <w:b/>
          <w:bCs/>
          <w:color w:val="000000"/>
          <w:sz w:val="24"/>
          <w:szCs w:val="24"/>
          <w:lang w:val="en-US" w:eastAsia="zh-CN"/>
        </w:rPr>
        <w:t>Homolka</w:t>
      </w:r>
      <w:proofErr w:type="spellEnd"/>
      <w:r w:rsidRPr="00091191">
        <w:rPr>
          <w:rFonts w:ascii="Book Antiqua" w:eastAsia="宋体" w:hAnsi="Book Antiqua" w:cs="宋体"/>
          <w:b/>
          <w:bCs/>
          <w:color w:val="000000"/>
          <w:sz w:val="24"/>
          <w:szCs w:val="24"/>
          <w:lang w:val="en-US" w:eastAsia="zh-CN"/>
        </w:rPr>
        <w:t xml:space="preserve"> P</w:t>
      </w:r>
      <w:r w:rsidRPr="00091191">
        <w:rPr>
          <w:rFonts w:ascii="Book Antiqua" w:eastAsia="宋体" w:hAnsi="Book Antiqua" w:cs="宋体"/>
          <w:color w:val="000000"/>
          <w:sz w:val="24"/>
          <w:szCs w:val="24"/>
          <w:lang w:val="en-US" w:eastAsia="zh-CN"/>
        </w:rPr>
        <w:t xml:space="preserve">, Beer A, </w:t>
      </w:r>
      <w:proofErr w:type="spellStart"/>
      <w:r w:rsidRPr="00091191">
        <w:rPr>
          <w:rFonts w:ascii="Book Antiqua" w:eastAsia="宋体" w:hAnsi="Book Antiqua" w:cs="宋体"/>
          <w:color w:val="000000"/>
          <w:sz w:val="24"/>
          <w:szCs w:val="24"/>
          <w:lang w:val="en-US" w:eastAsia="zh-CN"/>
        </w:rPr>
        <w:t>Birkfellner</w:t>
      </w:r>
      <w:proofErr w:type="spellEnd"/>
      <w:r w:rsidRPr="00091191">
        <w:rPr>
          <w:rFonts w:ascii="Book Antiqua" w:eastAsia="宋体" w:hAnsi="Book Antiqua" w:cs="宋体"/>
          <w:color w:val="000000"/>
          <w:sz w:val="24"/>
          <w:szCs w:val="24"/>
          <w:lang w:val="en-US" w:eastAsia="zh-CN"/>
        </w:rPr>
        <w:t xml:space="preserve"> W, </w:t>
      </w:r>
      <w:proofErr w:type="spellStart"/>
      <w:r w:rsidRPr="00091191">
        <w:rPr>
          <w:rFonts w:ascii="Book Antiqua" w:eastAsia="宋体" w:hAnsi="Book Antiqua" w:cs="宋体"/>
          <w:color w:val="000000"/>
          <w:sz w:val="24"/>
          <w:szCs w:val="24"/>
          <w:lang w:val="en-US" w:eastAsia="zh-CN"/>
        </w:rPr>
        <w:t>Nowotny</w:t>
      </w:r>
      <w:proofErr w:type="spellEnd"/>
      <w:r w:rsidRPr="00091191">
        <w:rPr>
          <w:rFonts w:ascii="Book Antiqua" w:eastAsia="宋体" w:hAnsi="Book Antiqua" w:cs="宋体"/>
          <w:color w:val="000000"/>
          <w:sz w:val="24"/>
          <w:szCs w:val="24"/>
          <w:lang w:val="en-US" w:eastAsia="zh-CN"/>
        </w:rPr>
        <w:t xml:space="preserve"> R, </w:t>
      </w:r>
      <w:proofErr w:type="spellStart"/>
      <w:r w:rsidRPr="00091191">
        <w:rPr>
          <w:rFonts w:ascii="Book Antiqua" w:eastAsia="宋体" w:hAnsi="Book Antiqua" w:cs="宋体"/>
          <w:color w:val="000000"/>
          <w:sz w:val="24"/>
          <w:szCs w:val="24"/>
          <w:lang w:val="en-US" w:eastAsia="zh-CN"/>
        </w:rPr>
        <w:t>Gahleitner</w:t>
      </w:r>
      <w:proofErr w:type="spellEnd"/>
      <w:r w:rsidRPr="00091191">
        <w:rPr>
          <w:rFonts w:ascii="Book Antiqua" w:eastAsia="宋体" w:hAnsi="Book Antiqua" w:cs="宋体"/>
          <w:color w:val="000000"/>
          <w:sz w:val="24"/>
          <w:szCs w:val="24"/>
          <w:lang w:val="en-US" w:eastAsia="zh-CN"/>
        </w:rPr>
        <w:t xml:space="preserve"> A, </w:t>
      </w:r>
      <w:proofErr w:type="spellStart"/>
      <w:r w:rsidRPr="00091191">
        <w:rPr>
          <w:rFonts w:ascii="Book Antiqua" w:eastAsia="宋体" w:hAnsi="Book Antiqua" w:cs="宋体"/>
          <w:color w:val="000000"/>
          <w:sz w:val="24"/>
          <w:szCs w:val="24"/>
          <w:lang w:val="en-US" w:eastAsia="zh-CN"/>
        </w:rPr>
        <w:t>Tschabitscher</w:t>
      </w:r>
      <w:proofErr w:type="spellEnd"/>
      <w:r w:rsidRPr="00091191">
        <w:rPr>
          <w:rFonts w:ascii="Book Antiqua" w:eastAsia="宋体" w:hAnsi="Book Antiqua" w:cs="宋体"/>
          <w:color w:val="000000"/>
          <w:sz w:val="24"/>
          <w:szCs w:val="24"/>
          <w:lang w:val="en-US" w:eastAsia="zh-CN"/>
        </w:rPr>
        <w:t xml:space="preserve"> M, Bergmann H. Bone mineral density measurement with dental quantitative CT prior to dental implant placement in cadaver mandibles: pilot study. </w:t>
      </w:r>
      <w:r w:rsidRPr="00091191">
        <w:rPr>
          <w:rFonts w:ascii="Book Antiqua" w:eastAsia="宋体" w:hAnsi="Book Antiqua" w:cs="宋体"/>
          <w:i/>
          <w:iCs/>
          <w:color w:val="000000"/>
          <w:sz w:val="24"/>
          <w:szCs w:val="24"/>
          <w:lang w:val="en-US" w:eastAsia="zh-CN"/>
        </w:rPr>
        <w:t>Radiology</w:t>
      </w:r>
      <w:r w:rsidRPr="00091191">
        <w:rPr>
          <w:rFonts w:ascii="Book Antiqua" w:eastAsia="宋体" w:hAnsi="Book Antiqua" w:cs="宋体"/>
          <w:color w:val="000000"/>
          <w:sz w:val="24"/>
          <w:szCs w:val="24"/>
          <w:lang w:val="en-US" w:eastAsia="zh-CN"/>
        </w:rPr>
        <w:t> 2002; </w:t>
      </w:r>
      <w:r w:rsidRPr="00091191">
        <w:rPr>
          <w:rFonts w:ascii="Book Antiqua" w:eastAsia="宋体" w:hAnsi="Book Antiqua" w:cs="宋体"/>
          <w:b/>
          <w:bCs/>
          <w:color w:val="000000"/>
          <w:sz w:val="24"/>
          <w:szCs w:val="24"/>
          <w:lang w:val="en-US" w:eastAsia="zh-CN"/>
        </w:rPr>
        <w:t>224</w:t>
      </w:r>
      <w:r w:rsidRPr="00091191">
        <w:rPr>
          <w:rFonts w:ascii="Book Antiqua" w:eastAsia="宋体" w:hAnsi="Book Antiqua" w:cs="宋体"/>
          <w:color w:val="000000"/>
          <w:sz w:val="24"/>
          <w:szCs w:val="24"/>
          <w:lang w:val="en-US" w:eastAsia="zh-CN"/>
        </w:rPr>
        <w:t>: 247-252 [PMID: 12091691</w:t>
      </w:r>
      <w:r w:rsidR="008533AE">
        <w:rPr>
          <w:rFonts w:ascii="Book Antiqua" w:eastAsia="宋体" w:hAnsi="Book Antiqua" w:cs="宋体" w:hint="eastAsia"/>
          <w:color w:val="000000"/>
          <w:sz w:val="24"/>
          <w:szCs w:val="24"/>
          <w:lang w:val="en-US" w:eastAsia="zh-CN"/>
        </w:rPr>
        <w:t xml:space="preserve"> DOI:</w:t>
      </w:r>
      <w:r w:rsidR="008533AE" w:rsidRPr="008533AE">
        <w:t xml:space="preserve"> </w:t>
      </w:r>
      <w:hyperlink r:id="rId18" w:tgtFrame="_blank" w:history="1">
        <w:r w:rsidR="008533AE" w:rsidRPr="008533AE">
          <w:rPr>
            <w:rFonts w:ascii="Book Antiqua" w:eastAsia="宋体" w:hAnsi="Book Antiqua" w:cs="宋体"/>
            <w:color w:val="000000"/>
            <w:sz w:val="24"/>
            <w:szCs w:val="24"/>
            <w:lang w:val="en-US" w:eastAsia="zh-CN"/>
          </w:rPr>
          <w:t>10.1148/radiol.2241010948</w:t>
        </w:r>
      </w:hyperlink>
      <w:r w:rsidRPr="00091191">
        <w:rPr>
          <w:rFonts w:ascii="Book Antiqua" w:eastAsia="宋体" w:hAnsi="Book Antiqua" w:cs="宋体"/>
          <w:color w:val="000000"/>
          <w:sz w:val="24"/>
          <w:szCs w:val="24"/>
          <w:lang w:val="en-US" w:eastAsia="zh-CN"/>
        </w:rPr>
        <w:t>]</w:t>
      </w:r>
    </w:p>
    <w:p w:rsidR="00091191" w:rsidRPr="00091191" w:rsidRDefault="00091191" w:rsidP="00091191">
      <w:pPr>
        <w:spacing w:after="0" w:line="360" w:lineRule="auto"/>
        <w:jc w:val="both"/>
        <w:rPr>
          <w:rFonts w:ascii="Book Antiqua" w:eastAsia="宋体" w:hAnsi="Book Antiqua" w:cs="宋体"/>
          <w:color w:val="000000"/>
          <w:sz w:val="24"/>
          <w:szCs w:val="24"/>
          <w:lang w:val="en-US" w:eastAsia="zh-CN"/>
        </w:rPr>
      </w:pPr>
      <w:r w:rsidRPr="00091191">
        <w:rPr>
          <w:rFonts w:ascii="Book Antiqua" w:eastAsia="宋体" w:hAnsi="Book Antiqua" w:cs="宋体"/>
          <w:color w:val="000000"/>
          <w:sz w:val="24"/>
          <w:szCs w:val="24"/>
          <w:lang w:val="en-US" w:eastAsia="zh-CN"/>
        </w:rPr>
        <w:t>27 </w:t>
      </w:r>
      <w:proofErr w:type="spellStart"/>
      <w:r w:rsidRPr="00091191">
        <w:rPr>
          <w:rFonts w:ascii="Book Antiqua" w:eastAsia="宋体" w:hAnsi="Book Antiqua" w:cs="宋体"/>
          <w:b/>
          <w:bCs/>
          <w:color w:val="000000"/>
          <w:sz w:val="24"/>
          <w:szCs w:val="24"/>
          <w:lang w:val="en-US" w:eastAsia="zh-CN"/>
        </w:rPr>
        <w:t>Lecomber</w:t>
      </w:r>
      <w:proofErr w:type="spellEnd"/>
      <w:r w:rsidRPr="00091191">
        <w:rPr>
          <w:rFonts w:ascii="Book Antiqua" w:eastAsia="宋体" w:hAnsi="Book Antiqua" w:cs="宋体"/>
          <w:b/>
          <w:bCs/>
          <w:color w:val="000000"/>
          <w:sz w:val="24"/>
          <w:szCs w:val="24"/>
          <w:lang w:val="en-US" w:eastAsia="zh-CN"/>
        </w:rPr>
        <w:t xml:space="preserve"> AR</w:t>
      </w:r>
      <w:r w:rsidRPr="00091191">
        <w:rPr>
          <w:rFonts w:ascii="Book Antiqua" w:eastAsia="宋体" w:hAnsi="Book Antiqua" w:cs="宋体"/>
          <w:color w:val="000000"/>
          <w:sz w:val="24"/>
          <w:szCs w:val="24"/>
          <w:lang w:val="en-US" w:eastAsia="zh-CN"/>
        </w:rPr>
        <w:t xml:space="preserve">, </w:t>
      </w:r>
      <w:proofErr w:type="spellStart"/>
      <w:r w:rsidRPr="00091191">
        <w:rPr>
          <w:rFonts w:ascii="Book Antiqua" w:eastAsia="宋体" w:hAnsi="Book Antiqua" w:cs="宋体"/>
          <w:color w:val="000000"/>
          <w:sz w:val="24"/>
          <w:szCs w:val="24"/>
          <w:lang w:val="en-US" w:eastAsia="zh-CN"/>
        </w:rPr>
        <w:t>Yoneyama</w:t>
      </w:r>
      <w:proofErr w:type="spellEnd"/>
      <w:r w:rsidRPr="00091191">
        <w:rPr>
          <w:rFonts w:ascii="Book Antiqua" w:eastAsia="宋体" w:hAnsi="Book Antiqua" w:cs="宋体"/>
          <w:color w:val="000000"/>
          <w:sz w:val="24"/>
          <w:szCs w:val="24"/>
          <w:lang w:val="en-US" w:eastAsia="zh-CN"/>
        </w:rPr>
        <w:t xml:space="preserve"> Y, Lovelock DJ, Hosoi T, Adams AM. </w:t>
      </w:r>
      <w:proofErr w:type="gramStart"/>
      <w:r w:rsidRPr="00091191">
        <w:rPr>
          <w:rFonts w:ascii="Book Antiqua" w:eastAsia="宋体" w:hAnsi="Book Antiqua" w:cs="宋体"/>
          <w:color w:val="000000"/>
          <w:sz w:val="24"/>
          <w:szCs w:val="24"/>
          <w:lang w:val="en-US" w:eastAsia="zh-CN"/>
        </w:rPr>
        <w:t>Comparison of patient dose from imaging protocols for dental implant planning using conventional radiography and computed tomography.</w:t>
      </w:r>
      <w:proofErr w:type="gramEnd"/>
      <w:r w:rsidRPr="00091191">
        <w:rPr>
          <w:rFonts w:ascii="Book Antiqua" w:eastAsia="宋体" w:hAnsi="Book Antiqua" w:cs="宋体"/>
          <w:color w:val="000000"/>
          <w:sz w:val="24"/>
          <w:szCs w:val="24"/>
          <w:lang w:val="en-US" w:eastAsia="zh-CN"/>
        </w:rPr>
        <w:t> </w:t>
      </w:r>
      <w:proofErr w:type="spellStart"/>
      <w:r w:rsidRPr="00091191">
        <w:rPr>
          <w:rFonts w:ascii="Book Antiqua" w:eastAsia="宋体" w:hAnsi="Book Antiqua" w:cs="宋体"/>
          <w:i/>
          <w:iCs/>
          <w:color w:val="000000"/>
          <w:sz w:val="24"/>
          <w:szCs w:val="24"/>
          <w:lang w:val="en-US" w:eastAsia="zh-CN"/>
        </w:rPr>
        <w:t>Dentomaxillofac</w:t>
      </w:r>
      <w:proofErr w:type="spellEnd"/>
      <w:r w:rsidRPr="00091191">
        <w:rPr>
          <w:rFonts w:ascii="Book Antiqua" w:eastAsia="宋体" w:hAnsi="Book Antiqua" w:cs="宋体"/>
          <w:i/>
          <w:iCs/>
          <w:color w:val="000000"/>
          <w:sz w:val="24"/>
          <w:szCs w:val="24"/>
          <w:lang w:val="en-US" w:eastAsia="zh-CN"/>
        </w:rPr>
        <w:t xml:space="preserve"> </w:t>
      </w:r>
      <w:proofErr w:type="spellStart"/>
      <w:r w:rsidRPr="00091191">
        <w:rPr>
          <w:rFonts w:ascii="Book Antiqua" w:eastAsia="宋体" w:hAnsi="Book Antiqua" w:cs="宋体"/>
          <w:i/>
          <w:iCs/>
          <w:color w:val="000000"/>
          <w:sz w:val="24"/>
          <w:szCs w:val="24"/>
          <w:lang w:val="en-US" w:eastAsia="zh-CN"/>
        </w:rPr>
        <w:t>Radiol</w:t>
      </w:r>
      <w:proofErr w:type="spellEnd"/>
      <w:r w:rsidRPr="00091191">
        <w:rPr>
          <w:rFonts w:ascii="Book Antiqua" w:eastAsia="宋体" w:hAnsi="Book Antiqua" w:cs="宋体"/>
          <w:color w:val="000000"/>
          <w:sz w:val="24"/>
          <w:szCs w:val="24"/>
          <w:lang w:val="en-US" w:eastAsia="zh-CN"/>
        </w:rPr>
        <w:t> 2001; </w:t>
      </w:r>
      <w:r w:rsidRPr="00091191">
        <w:rPr>
          <w:rFonts w:ascii="Book Antiqua" w:eastAsia="宋体" w:hAnsi="Book Antiqua" w:cs="宋体"/>
          <w:b/>
          <w:bCs/>
          <w:color w:val="000000"/>
          <w:sz w:val="24"/>
          <w:szCs w:val="24"/>
          <w:lang w:val="en-US" w:eastAsia="zh-CN"/>
        </w:rPr>
        <w:t>30</w:t>
      </w:r>
      <w:r w:rsidRPr="00091191">
        <w:rPr>
          <w:rFonts w:ascii="Book Antiqua" w:eastAsia="宋体" w:hAnsi="Book Antiqua" w:cs="宋体"/>
          <w:color w:val="000000"/>
          <w:sz w:val="24"/>
          <w:szCs w:val="24"/>
          <w:lang w:val="en-US" w:eastAsia="zh-CN"/>
        </w:rPr>
        <w:t>: 255-259 [PMID: 11571544</w:t>
      </w:r>
      <w:r w:rsidR="008533AE">
        <w:rPr>
          <w:rFonts w:ascii="Book Antiqua" w:eastAsia="宋体" w:hAnsi="Book Antiqua" w:cs="宋体" w:hint="eastAsia"/>
          <w:color w:val="000000"/>
          <w:sz w:val="24"/>
          <w:szCs w:val="24"/>
          <w:lang w:val="en-US" w:eastAsia="zh-CN"/>
        </w:rPr>
        <w:t xml:space="preserve"> DOI:</w:t>
      </w:r>
      <w:r w:rsidR="008533AE" w:rsidRPr="008533AE">
        <w:t xml:space="preserve"> </w:t>
      </w:r>
      <w:hyperlink r:id="rId19" w:tgtFrame="_blank" w:history="1">
        <w:r w:rsidR="008533AE" w:rsidRPr="008533AE">
          <w:rPr>
            <w:rFonts w:ascii="Book Antiqua" w:eastAsia="宋体" w:hAnsi="Book Antiqua" w:cs="宋体"/>
            <w:color w:val="000000"/>
            <w:sz w:val="24"/>
            <w:szCs w:val="24"/>
            <w:lang w:val="en-US" w:eastAsia="zh-CN"/>
          </w:rPr>
          <w:t>10.1038/sj.dmfr.4600627</w:t>
        </w:r>
      </w:hyperlink>
      <w:r w:rsidRPr="00091191">
        <w:rPr>
          <w:rFonts w:ascii="Book Antiqua" w:eastAsia="宋体" w:hAnsi="Book Antiqua" w:cs="宋体"/>
          <w:color w:val="000000"/>
          <w:sz w:val="24"/>
          <w:szCs w:val="24"/>
          <w:lang w:val="en-US" w:eastAsia="zh-CN"/>
        </w:rPr>
        <w:t>]</w:t>
      </w:r>
    </w:p>
    <w:p w:rsidR="00091191" w:rsidRPr="00091191" w:rsidRDefault="00091191" w:rsidP="00091191">
      <w:pPr>
        <w:spacing w:after="0" w:line="360" w:lineRule="auto"/>
        <w:jc w:val="both"/>
        <w:rPr>
          <w:rFonts w:ascii="Book Antiqua" w:eastAsia="宋体" w:hAnsi="Book Antiqua" w:cs="宋体"/>
          <w:color w:val="000000"/>
          <w:sz w:val="24"/>
          <w:szCs w:val="24"/>
          <w:lang w:val="en-US" w:eastAsia="zh-CN"/>
        </w:rPr>
      </w:pPr>
      <w:proofErr w:type="gramStart"/>
      <w:r w:rsidRPr="00091191">
        <w:rPr>
          <w:rFonts w:ascii="Book Antiqua" w:eastAsia="宋体" w:hAnsi="Book Antiqua" w:cs="宋体"/>
          <w:color w:val="000000"/>
          <w:sz w:val="24"/>
          <w:szCs w:val="24"/>
          <w:lang w:val="en-US" w:eastAsia="zh-CN"/>
        </w:rPr>
        <w:t>28 </w:t>
      </w:r>
      <w:proofErr w:type="spellStart"/>
      <w:r w:rsidRPr="00091191">
        <w:rPr>
          <w:rFonts w:ascii="Book Antiqua" w:eastAsia="宋体" w:hAnsi="Book Antiqua" w:cs="宋体"/>
          <w:b/>
          <w:bCs/>
          <w:color w:val="000000"/>
          <w:sz w:val="24"/>
          <w:szCs w:val="24"/>
          <w:lang w:val="en-US" w:eastAsia="zh-CN"/>
        </w:rPr>
        <w:t>Kravitz</w:t>
      </w:r>
      <w:proofErr w:type="spellEnd"/>
      <w:r w:rsidRPr="00091191">
        <w:rPr>
          <w:rFonts w:ascii="Book Antiqua" w:eastAsia="宋体" w:hAnsi="Book Antiqua" w:cs="宋体"/>
          <w:b/>
          <w:bCs/>
          <w:color w:val="000000"/>
          <w:sz w:val="24"/>
          <w:szCs w:val="24"/>
          <w:lang w:val="en-US" w:eastAsia="zh-CN"/>
        </w:rPr>
        <w:t xml:space="preserve"> ND</w:t>
      </w:r>
      <w:r w:rsidRPr="00091191">
        <w:rPr>
          <w:rFonts w:ascii="Book Antiqua" w:eastAsia="宋体" w:hAnsi="Book Antiqua" w:cs="宋体"/>
          <w:color w:val="000000"/>
          <w:sz w:val="24"/>
          <w:szCs w:val="24"/>
          <w:lang w:val="en-US" w:eastAsia="zh-CN"/>
        </w:rPr>
        <w:t xml:space="preserve">, </w:t>
      </w:r>
      <w:proofErr w:type="spellStart"/>
      <w:r w:rsidRPr="00091191">
        <w:rPr>
          <w:rFonts w:ascii="Book Antiqua" w:eastAsia="宋体" w:hAnsi="Book Antiqua" w:cs="宋体"/>
          <w:color w:val="000000"/>
          <w:sz w:val="24"/>
          <w:szCs w:val="24"/>
          <w:lang w:val="en-US" w:eastAsia="zh-CN"/>
        </w:rPr>
        <w:t>Kusnoto</w:t>
      </w:r>
      <w:proofErr w:type="spellEnd"/>
      <w:r w:rsidRPr="00091191">
        <w:rPr>
          <w:rFonts w:ascii="Book Antiqua" w:eastAsia="宋体" w:hAnsi="Book Antiqua" w:cs="宋体"/>
          <w:color w:val="000000"/>
          <w:sz w:val="24"/>
          <w:szCs w:val="24"/>
          <w:lang w:val="en-US" w:eastAsia="zh-CN"/>
        </w:rPr>
        <w:t xml:space="preserve"> B. Risks and complications of orthodontic </w:t>
      </w:r>
      <w:proofErr w:type="spellStart"/>
      <w:r w:rsidRPr="00091191">
        <w:rPr>
          <w:rFonts w:ascii="Book Antiqua" w:eastAsia="宋体" w:hAnsi="Book Antiqua" w:cs="宋体"/>
          <w:color w:val="000000"/>
          <w:sz w:val="24"/>
          <w:szCs w:val="24"/>
          <w:lang w:val="en-US" w:eastAsia="zh-CN"/>
        </w:rPr>
        <w:t>miniscrews</w:t>
      </w:r>
      <w:proofErr w:type="spellEnd"/>
      <w:r w:rsidRPr="00091191">
        <w:rPr>
          <w:rFonts w:ascii="Book Antiqua" w:eastAsia="宋体" w:hAnsi="Book Antiqua" w:cs="宋体"/>
          <w:color w:val="000000"/>
          <w:sz w:val="24"/>
          <w:szCs w:val="24"/>
          <w:lang w:val="en-US" w:eastAsia="zh-CN"/>
        </w:rPr>
        <w:t>.</w:t>
      </w:r>
      <w:proofErr w:type="gramEnd"/>
      <w:r w:rsidRPr="00091191">
        <w:rPr>
          <w:rFonts w:ascii="Book Antiqua" w:eastAsia="宋体" w:hAnsi="Book Antiqua" w:cs="宋体"/>
          <w:color w:val="000000"/>
          <w:sz w:val="24"/>
          <w:szCs w:val="24"/>
          <w:lang w:val="en-US" w:eastAsia="zh-CN"/>
        </w:rPr>
        <w:t> </w:t>
      </w:r>
      <w:r w:rsidRPr="00091191">
        <w:rPr>
          <w:rFonts w:ascii="Book Antiqua" w:eastAsia="宋体" w:hAnsi="Book Antiqua" w:cs="宋体"/>
          <w:i/>
          <w:iCs/>
          <w:color w:val="000000"/>
          <w:sz w:val="24"/>
          <w:szCs w:val="24"/>
          <w:lang w:val="en-US" w:eastAsia="zh-CN"/>
        </w:rPr>
        <w:t xml:space="preserve">Am J </w:t>
      </w:r>
      <w:proofErr w:type="spellStart"/>
      <w:r w:rsidRPr="00091191">
        <w:rPr>
          <w:rFonts w:ascii="Book Antiqua" w:eastAsia="宋体" w:hAnsi="Book Antiqua" w:cs="宋体"/>
          <w:i/>
          <w:iCs/>
          <w:color w:val="000000"/>
          <w:sz w:val="24"/>
          <w:szCs w:val="24"/>
          <w:lang w:val="en-US" w:eastAsia="zh-CN"/>
        </w:rPr>
        <w:t>Orthod</w:t>
      </w:r>
      <w:proofErr w:type="spellEnd"/>
      <w:r w:rsidRPr="00091191">
        <w:rPr>
          <w:rFonts w:ascii="Book Antiqua" w:eastAsia="宋体" w:hAnsi="Book Antiqua" w:cs="宋体"/>
          <w:i/>
          <w:iCs/>
          <w:color w:val="000000"/>
          <w:sz w:val="24"/>
          <w:szCs w:val="24"/>
          <w:lang w:val="en-US" w:eastAsia="zh-CN"/>
        </w:rPr>
        <w:t xml:space="preserve"> </w:t>
      </w:r>
      <w:proofErr w:type="spellStart"/>
      <w:r w:rsidRPr="00091191">
        <w:rPr>
          <w:rFonts w:ascii="Book Antiqua" w:eastAsia="宋体" w:hAnsi="Book Antiqua" w:cs="宋体"/>
          <w:i/>
          <w:iCs/>
          <w:color w:val="000000"/>
          <w:sz w:val="24"/>
          <w:szCs w:val="24"/>
          <w:lang w:val="en-US" w:eastAsia="zh-CN"/>
        </w:rPr>
        <w:t>Dentofacial</w:t>
      </w:r>
      <w:proofErr w:type="spellEnd"/>
      <w:r w:rsidRPr="00091191">
        <w:rPr>
          <w:rFonts w:ascii="Book Antiqua" w:eastAsia="宋体" w:hAnsi="Book Antiqua" w:cs="宋体"/>
          <w:i/>
          <w:iCs/>
          <w:color w:val="000000"/>
          <w:sz w:val="24"/>
          <w:szCs w:val="24"/>
          <w:lang w:val="en-US" w:eastAsia="zh-CN"/>
        </w:rPr>
        <w:t xml:space="preserve"> </w:t>
      </w:r>
      <w:proofErr w:type="spellStart"/>
      <w:r w:rsidRPr="00091191">
        <w:rPr>
          <w:rFonts w:ascii="Book Antiqua" w:eastAsia="宋体" w:hAnsi="Book Antiqua" w:cs="宋体"/>
          <w:i/>
          <w:iCs/>
          <w:color w:val="000000"/>
          <w:sz w:val="24"/>
          <w:szCs w:val="24"/>
          <w:lang w:val="en-US" w:eastAsia="zh-CN"/>
        </w:rPr>
        <w:t>Orthop</w:t>
      </w:r>
      <w:proofErr w:type="spellEnd"/>
      <w:r w:rsidRPr="00091191">
        <w:rPr>
          <w:rFonts w:ascii="Book Antiqua" w:eastAsia="宋体" w:hAnsi="Book Antiqua" w:cs="宋体"/>
          <w:color w:val="000000"/>
          <w:sz w:val="24"/>
          <w:szCs w:val="24"/>
          <w:lang w:val="en-US" w:eastAsia="zh-CN"/>
        </w:rPr>
        <w:t> 2007; </w:t>
      </w:r>
      <w:r w:rsidRPr="00091191">
        <w:rPr>
          <w:rFonts w:ascii="Book Antiqua" w:eastAsia="宋体" w:hAnsi="Book Antiqua" w:cs="宋体"/>
          <w:b/>
          <w:bCs/>
          <w:color w:val="000000"/>
          <w:sz w:val="24"/>
          <w:szCs w:val="24"/>
          <w:lang w:val="en-US" w:eastAsia="zh-CN"/>
        </w:rPr>
        <w:t>131</w:t>
      </w:r>
      <w:r w:rsidRPr="00091191">
        <w:rPr>
          <w:rFonts w:ascii="Book Antiqua" w:eastAsia="宋体" w:hAnsi="Book Antiqua" w:cs="宋体"/>
          <w:color w:val="000000"/>
          <w:sz w:val="24"/>
          <w:szCs w:val="24"/>
          <w:lang w:val="en-US" w:eastAsia="zh-CN"/>
        </w:rPr>
        <w:t>: S43-S51 [PMID: 17448385</w:t>
      </w:r>
      <w:r w:rsidR="008533AE">
        <w:rPr>
          <w:rFonts w:ascii="Book Antiqua" w:eastAsia="宋体" w:hAnsi="Book Antiqua" w:cs="宋体" w:hint="eastAsia"/>
          <w:color w:val="000000"/>
          <w:sz w:val="24"/>
          <w:szCs w:val="24"/>
          <w:lang w:val="en-US" w:eastAsia="zh-CN"/>
        </w:rPr>
        <w:t xml:space="preserve"> DOI:</w:t>
      </w:r>
      <w:r w:rsidR="008533AE" w:rsidRPr="008533AE">
        <w:t xml:space="preserve"> </w:t>
      </w:r>
      <w:hyperlink r:id="rId20" w:tgtFrame="_blank" w:history="1">
        <w:r w:rsidR="008533AE" w:rsidRPr="008533AE">
          <w:rPr>
            <w:rFonts w:ascii="Book Antiqua" w:eastAsia="宋体" w:hAnsi="Book Antiqua" w:cs="宋体"/>
            <w:color w:val="000000"/>
            <w:sz w:val="24"/>
            <w:szCs w:val="24"/>
            <w:lang w:val="en-US" w:eastAsia="zh-CN"/>
          </w:rPr>
          <w:t>10.1016/j.ajodo.2006.04.027</w:t>
        </w:r>
      </w:hyperlink>
      <w:r w:rsidRPr="00091191">
        <w:rPr>
          <w:rFonts w:ascii="Book Antiqua" w:eastAsia="宋体" w:hAnsi="Book Antiqua" w:cs="宋体"/>
          <w:color w:val="000000"/>
          <w:sz w:val="24"/>
          <w:szCs w:val="24"/>
          <w:lang w:val="en-US" w:eastAsia="zh-CN"/>
        </w:rPr>
        <w:t>]</w:t>
      </w:r>
    </w:p>
    <w:p w:rsidR="00091191" w:rsidRPr="00091191" w:rsidRDefault="00091191" w:rsidP="00091191">
      <w:pPr>
        <w:spacing w:after="0" w:line="360" w:lineRule="auto"/>
        <w:jc w:val="both"/>
        <w:rPr>
          <w:rFonts w:ascii="Book Antiqua" w:eastAsia="宋体" w:hAnsi="Book Antiqua" w:cs="宋体"/>
          <w:color w:val="000000"/>
          <w:sz w:val="24"/>
          <w:szCs w:val="24"/>
          <w:lang w:val="en-US" w:eastAsia="zh-CN"/>
        </w:rPr>
      </w:pPr>
      <w:r w:rsidRPr="00091191">
        <w:rPr>
          <w:rFonts w:ascii="Book Antiqua" w:eastAsia="宋体" w:hAnsi="Book Antiqua" w:cs="宋体"/>
          <w:color w:val="000000"/>
          <w:sz w:val="24"/>
          <w:szCs w:val="24"/>
          <w:lang w:val="en-US" w:eastAsia="zh-CN"/>
        </w:rPr>
        <w:t>29 </w:t>
      </w:r>
      <w:proofErr w:type="spellStart"/>
      <w:r w:rsidRPr="00091191">
        <w:rPr>
          <w:rFonts w:ascii="Book Antiqua" w:eastAsia="宋体" w:hAnsi="Book Antiqua" w:cs="宋体"/>
          <w:b/>
          <w:bCs/>
          <w:color w:val="000000"/>
          <w:sz w:val="24"/>
          <w:szCs w:val="24"/>
          <w:lang w:val="en-US" w:eastAsia="zh-CN"/>
        </w:rPr>
        <w:t>Wolbarst</w:t>
      </w:r>
      <w:proofErr w:type="spellEnd"/>
      <w:r w:rsidRPr="00091191">
        <w:rPr>
          <w:rFonts w:ascii="Book Antiqua" w:eastAsia="宋体" w:hAnsi="Book Antiqua" w:cs="宋体"/>
          <w:b/>
          <w:bCs/>
          <w:color w:val="000000"/>
          <w:sz w:val="24"/>
          <w:szCs w:val="24"/>
          <w:lang w:val="en-US" w:eastAsia="zh-CN"/>
        </w:rPr>
        <w:t xml:space="preserve"> AB</w:t>
      </w:r>
      <w:r w:rsidRPr="00091191">
        <w:rPr>
          <w:rFonts w:ascii="Book Antiqua" w:eastAsia="宋体" w:hAnsi="Book Antiqua" w:cs="宋体"/>
          <w:color w:val="000000"/>
          <w:sz w:val="24"/>
          <w:szCs w:val="24"/>
          <w:lang w:val="en-US" w:eastAsia="zh-CN"/>
        </w:rPr>
        <w:t xml:space="preserve">, </w:t>
      </w:r>
      <w:proofErr w:type="spellStart"/>
      <w:r w:rsidRPr="00091191">
        <w:rPr>
          <w:rFonts w:ascii="Book Antiqua" w:eastAsia="宋体" w:hAnsi="Book Antiqua" w:cs="宋体"/>
          <w:color w:val="000000"/>
          <w:sz w:val="24"/>
          <w:szCs w:val="24"/>
          <w:lang w:val="en-US" w:eastAsia="zh-CN"/>
        </w:rPr>
        <w:t>Biwer</w:t>
      </w:r>
      <w:proofErr w:type="spellEnd"/>
      <w:r w:rsidRPr="00091191">
        <w:rPr>
          <w:rFonts w:ascii="Book Antiqua" w:eastAsia="宋体" w:hAnsi="Book Antiqua" w:cs="宋体"/>
          <w:color w:val="000000"/>
          <w:sz w:val="24"/>
          <w:szCs w:val="24"/>
          <w:lang w:val="en-US" w:eastAsia="zh-CN"/>
        </w:rPr>
        <w:t xml:space="preserve"> BM, Cady R, Chen SY, </w:t>
      </w:r>
      <w:proofErr w:type="spellStart"/>
      <w:r w:rsidRPr="00091191">
        <w:rPr>
          <w:rFonts w:ascii="Book Antiqua" w:eastAsia="宋体" w:hAnsi="Book Antiqua" w:cs="宋体"/>
          <w:color w:val="000000"/>
          <w:sz w:val="24"/>
          <w:szCs w:val="24"/>
          <w:lang w:val="en-US" w:eastAsia="zh-CN"/>
        </w:rPr>
        <w:t>Domotor</w:t>
      </w:r>
      <w:proofErr w:type="spellEnd"/>
      <w:r w:rsidRPr="00091191">
        <w:rPr>
          <w:rFonts w:ascii="Book Antiqua" w:eastAsia="宋体" w:hAnsi="Book Antiqua" w:cs="宋体"/>
          <w:color w:val="000000"/>
          <w:sz w:val="24"/>
          <w:szCs w:val="24"/>
          <w:lang w:val="en-US" w:eastAsia="zh-CN"/>
        </w:rPr>
        <w:t xml:space="preserve"> S, </w:t>
      </w:r>
      <w:proofErr w:type="spellStart"/>
      <w:r w:rsidRPr="00091191">
        <w:rPr>
          <w:rFonts w:ascii="Book Antiqua" w:eastAsia="宋体" w:hAnsi="Book Antiqua" w:cs="宋体"/>
          <w:color w:val="000000"/>
          <w:sz w:val="24"/>
          <w:szCs w:val="24"/>
          <w:lang w:val="en-US" w:eastAsia="zh-CN"/>
        </w:rPr>
        <w:t>Egidi</w:t>
      </w:r>
      <w:proofErr w:type="spellEnd"/>
      <w:r w:rsidRPr="00091191">
        <w:rPr>
          <w:rFonts w:ascii="Book Antiqua" w:eastAsia="宋体" w:hAnsi="Book Antiqua" w:cs="宋体"/>
          <w:color w:val="000000"/>
          <w:sz w:val="24"/>
          <w:szCs w:val="24"/>
          <w:lang w:val="en-US" w:eastAsia="zh-CN"/>
        </w:rPr>
        <w:t xml:space="preserve"> P, </w:t>
      </w:r>
      <w:proofErr w:type="spellStart"/>
      <w:r w:rsidRPr="00091191">
        <w:rPr>
          <w:rFonts w:ascii="Book Antiqua" w:eastAsia="宋体" w:hAnsi="Book Antiqua" w:cs="宋体"/>
          <w:color w:val="000000"/>
          <w:sz w:val="24"/>
          <w:szCs w:val="24"/>
          <w:lang w:val="en-US" w:eastAsia="zh-CN"/>
        </w:rPr>
        <w:t>LePoire</w:t>
      </w:r>
      <w:proofErr w:type="spellEnd"/>
      <w:r w:rsidRPr="00091191">
        <w:rPr>
          <w:rFonts w:ascii="Book Antiqua" w:eastAsia="宋体" w:hAnsi="Book Antiqua" w:cs="宋体"/>
          <w:color w:val="000000"/>
          <w:sz w:val="24"/>
          <w:szCs w:val="24"/>
          <w:lang w:val="en-US" w:eastAsia="zh-CN"/>
        </w:rPr>
        <w:t xml:space="preserve"> DJ, Mo T, Peterson J, Walker S. ISCORS Catalog of References to Parameter Values and Distributions Used in Environmental Pathway Modeling for Cleanup of Sites Contaminated with Radioactivity. </w:t>
      </w:r>
      <w:r w:rsidRPr="00091191">
        <w:rPr>
          <w:rFonts w:ascii="Book Antiqua" w:eastAsia="宋体" w:hAnsi="Book Antiqua" w:cs="宋体"/>
          <w:i/>
          <w:iCs/>
          <w:color w:val="000000"/>
          <w:sz w:val="24"/>
          <w:szCs w:val="24"/>
          <w:lang w:val="en-US" w:eastAsia="zh-CN"/>
        </w:rPr>
        <w:t xml:space="preserve">Health </w:t>
      </w:r>
      <w:proofErr w:type="spellStart"/>
      <w:r w:rsidRPr="00091191">
        <w:rPr>
          <w:rFonts w:ascii="Book Antiqua" w:eastAsia="宋体" w:hAnsi="Book Antiqua" w:cs="宋体"/>
          <w:i/>
          <w:iCs/>
          <w:color w:val="000000"/>
          <w:sz w:val="24"/>
          <w:szCs w:val="24"/>
          <w:lang w:val="en-US" w:eastAsia="zh-CN"/>
        </w:rPr>
        <w:t>Phys</w:t>
      </w:r>
      <w:proofErr w:type="spellEnd"/>
      <w:r w:rsidRPr="00091191">
        <w:rPr>
          <w:rFonts w:ascii="Book Antiqua" w:eastAsia="宋体" w:hAnsi="Book Antiqua" w:cs="宋体"/>
          <w:color w:val="000000"/>
          <w:sz w:val="24"/>
          <w:szCs w:val="24"/>
          <w:lang w:val="en-US" w:eastAsia="zh-CN"/>
        </w:rPr>
        <w:t> 2005; </w:t>
      </w:r>
      <w:r w:rsidRPr="00091191">
        <w:rPr>
          <w:rFonts w:ascii="Book Antiqua" w:eastAsia="宋体" w:hAnsi="Book Antiqua" w:cs="宋体"/>
          <w:b/>
          <w:bCs/>
          <w:color w:val="000000"/>
          <w:sz w:val="24"/>
          <w:szCs w:val="24"/>
          <w:lang w:val="en-US" w:eastAsia="zh-CN"/>
        </w:rPr>
        <w:t>89</w:t>
      </w:r>
      <w:r w:rsidRPr="00091191">
        <w:rPr>
          <w:rFonts w:ascii="Book Antiqua" w:eastAsia="宋体" w:hAnsi="Book Antiqua" w:cs="宋体"/>
          <w:color w:val="000000"/>
          <w:sz w:val="24"/>
          <w:szCs w:val="24"/>
          <w:lang w:val="en-US" w:eastAsia="zh-CN"/>
        </w:rPr>
        <w:t>: S91-S99 [PMID: 16224267</w:t>
      </w:r>
      <w:r w:rsidR="008533AE">
        <w:rPr>
          <w:rFonts w:ascii="Book Antiqua" w:eastAsia="宋体" w:hAnsi="Book Antiqua" w:cs="宋体" w:hint="eastAsia"/>
          <w:color w:val="000000"/>
          <w:sz w:val="24"/>
          <w:szCs w:val="24"/>
          <w:lang w:val="en-US" w:eastAsia="zh-CN"/>
        </w:rPr>
        <w:t xml:space="preserve"> DOI:</w:t>
      </w:r>
      <w:r w:rsidR="008533AE" w:rsidRPr="008533AE">
        <w:t xml:space="preserve"> </w:t>
      </w:r>
      <w:hyperlink r:id="rId21" w:tgtFrame="_blank" w:history="1">
        <w:r w:rsidR="008533AE" w:rsidRPr="008533AE">
          <w:rPr>
            <w:rFonts w:ascii="Book Antiqua" w:eastAsia="宋体" w:hAnsi="Book Antiqua" w:cs="宋体"/>
            <w:color w:val="000000"/>
            <w:sz w:val="24"/>
            <w:szCs w:val="24"/>
            <w:lang w:val="en-US" w:eastAsia="zh-CN"/>
          </w:rPr>
          <w:t>10.1097/01.HP.0000177683.93443.f4</w:t>
        </w:r>
      </w:hyperlink>
      <w:r w:rsidRPr="00091191">
        <w:rPr>
          <w:rFonts w:ascii="Book Antiqua" w:eastAsia="宋体" w:hAnsi="Book Antiqua" w:cs="宋体"/>
          <w:color w:val="000000"/>
          <w:sz w:val="24"/>
          <w:szCs w:val="24"/>
          <w:lang w:val="en-US" w:eastAsia="zh-CN"/>
        </w:rPr>
        <w:t>]</w:t>
      </w:r>
    </w:p>
    <w:p w:rsidR="00091191" w:rsidRPr="00091191" w:rsidRDefault="00091191" w:rsidP="00091191">
      <w:pPr>
        <w:spacing w:after="0" w:line="360" w:lineRule="auto"/>
        <w:jc w:val="both"/>
        <w:rPr>
          <w:rFonts w:ascii="Book Antiqua" w:eastAsia="宋体" w:hAnsi="Book Antiqua" w:cs="宋体"/>
          <w:color w:val="000000"/>
          <w:sz w:val="24"/>
          <w:szCs w:val="24"/>
          <w:lang w:val="en-US" w:eastAsia="zh-CN"/>
        </w:rPr>
      </w:pPr>
      <w:proofErr w:type="gramStart"/>
      <w:r w:rsidRPr="00091191">
        <w:rPr>
          <w:rFonts w:ascii="Book Antiqua" w:eastAsia="宋体" w:hAnsi="Book Antiqua" w:cs="宋体"/>
          <w:color w:val="000000"/>
          <w:sz w:val="24"/>
          <w:szCs w:val="24"/>
          <w:lang w:val="en-US" w:eastAsia="zh-CN"/>
        </w:rPr>
        <w:t>30 </w:t>
      </w:r>
      <w:proofErr w:type="spellStart"/>
      <w:r w:rsidRPr="00091191">
        <w:rPr>
          <w:rFonts w:ascii="Book Antiqua" w:eastAsia="宋体" w:hAnsi="Book Antiqua" w:cs="宋体"/>
          <w:b/>
          <w:bCs/>
          <w:color w:val="000000"/>
          <w:sz w:val="24"/>
          <w:szCs w:val="24"/>
          <w:lang w:val="en-US" w:eastAsia="zh-CN"/>
        </w:rPr>
        <w:t>Mah</w:t>
      </w:r>
      <w:proofErr w:type="spellEnd"/>
      <w:r w:rsidRPr="00091191">
        <w:rPr>
          <w:rFonts w:ascii="Book Antiqua" w:eastAsia="宋体" w:hAnsi="Book Antiqua" w:cs="宋体"/>
          <w:b/>
          <w:bCs/>
          <w:color w:val="000000"/>
          <w:sz w:val="24"/>
          <w:szCs w:val="24"/>
          <w:lang w:val="en-US" w:eastAsia="zh-CN"/>
        </w:rPr>
        <w:t xml:space="preserve"> J</w:t>
      </w:r>
      <w:r w:rsidRPr="00091191">
        <w:rPr>
          <w:rFonts w:ascii="Book Antiqua" w:eastAsia="宋体" w:hAnsi="Book Antiqua" w:cs="宋体"/>
          <w:color w:val="000000"/>
          <w:sz w:val="24"/>
          <w:szCs w:val="24"/>
          <w:lang w:val="en-US" w:eastAsia="zh-CN"/>
        </w:rPr>
        <w:t>, Hatcher D. Three-dimensional craniofacial imaging.</w:t>
      </w:r>
      <w:proofErr w:type="gramEnd"/>
      <w:r w:rsidRPr="00091191">
        <w:rPr>
          <w:rFonts w:ascii="Book Antiqua" w:eastAsia="宋体" w:hAnsi="Book Antiqua" w:cs="宋体"/>
          <w:color w:val="000000"/>
          <w:sz w:val="24"/>
          <w:szCs w:val="24"/>
          <w:lang w:val="en-US" w:eastAsia="zh-CN"/>
        </w:rPr>
        <w:t> </w:t>
      </w:r>
      <w:r w:rsidRPr="00091191">
        <w:rPr>
          <w:rFonts w:ascii="Book Antiqua" w:eastAsia="宋体" w:hAnsi="Book Antiqua" w:cs="宋体"/>
          <w:i/>
          <w:iCs/>
          <w:color w:val="000000"/>
          <w:sz w:val="24"/>
          <w:szCs w:val="24"/>
          <w:lang w:val="en-US" w:eastAsia="zh-CN"/>
        </w:rPr>
        <w:t xml:space="preserve">Am J </w:t>
      </w:r>
      <w:proofErr w:type="spellStart"/>
      <w:r w:rsidRPr="00091191">
        <w:rPr>
          <w:rFonts w:ascii="Book Antiqua" w:eastAsia="宋体" w:hAnsi="Book Antiqua" w:cs="宋体"/>
          <w:i/>
          <w:iCs/>
          <w:color w:val="000000"/>
          <w:sz w:val="24"/>
          <w:szCs w:val="24"/>
          <w:lang w:val="en-US" w:eastAsia="zh-CN"/>
        </w:rPr>
        <w:t>Orthod</w:t>
      </w:r>
      <w:proofErr w:type="spellEnd"/>
      <w:r w:rsidRPr="00091191">
        <w:rPr>
          <w:rFonts w:ascii="Book Antiqua" w:eastAsia="宋体" w:hAnsi="Book Antiqua" w:cs="宋体"/>
          <w:i/>
          <w:iCs/>
          <w:color w:val="000000"/>
          <w:sz w:val="24"/>
          <w:szCs w:val="24"/>
          <w:lang w:val="en-US" w:eastAsia="zh-CN"/>
        </w:rPr>
        <w:t xml:space="preserve"> </w:t>
      </w:r>
      <w:proofErr w:type="spellStart"/>
      <w:r w:rsidRPr="00091191">
        <w:rPr>
          <w:rFonts w:ascii="Book Antiqua" w:eastAsia="宋体" w:hAnsi="Book Antiqua" w:cs="宋体"/>
          <w:i/>
          <w:iCs/>
          <w:color w:val="000000"/>
          <w:sz w:val="24"/>
          <w:szCs w:val="24"/>
          <w:lang w:val="en-US" w:eastAsia="zh-CN"/>
        </w:rPr>
        <w:t>Dentofacial</w:t>
      </w:r>
      <w:proofErr w:type="spellEnd"/>
      <w:r w:rsidRPr="00091191">
        <w:rPr>
          <w:rFonts w:ascii="Book Antiqua" w:eastAsia="宋体" w:hAnsi="Book Antiqua" w:cs="宋体"/>
          <w:i/>
          <w:iCs/>
          <w:color w:val="000000"/>
          <w:sz w:val="24"/>
          <w:szCs w:val="24"/>
          <w:lang w:val="en-US" w:eastAsia="zh-CN"/>
        </w:rPr>
        <w:t xml:space="preserve"> </w:t>
      </w:r>
      <w:proofErr w:type="spellStart"/>
      <w:r w:rsidRPr="00091191">
        <w:rPr>
          <w:rFonts w:ascii="Book Antiqua" w:eastAsia="宋体" w:hAnsi="Book Antiqua" w:cs="宋体"/>
          <w:i/>
          <w:iCs/>
          <w:color w:val="000000"/>
          <w:sz w:val="24"/>
          <w:szCs w:val="24"/>
          <w:lang w:val="en-US" w:eastAsia="zh-CN"/>
        </w:rPr>
        <w:t>Orthop</w:t>
      </w:r>
      <w:proofErr w:type="spellEnd"/>
      <w:r w:rsidRPr="00091191">
        <w:rPr>
          <w:rFonts w:ascii="Book Antiqua" w:eastAsia="宋体" w:hAnsi="Book Antiqua" w:cs="宋体"/>
          <w:color w:val="000000"/>
          <w:sz w:val="24"/>
          <w:szCs w:val="24"/>
          <w:lang w:val="en-US" w:eastAsia="zh-CN"/>
        </w:rPr>
        <w:t> 2004; </w:t>
      </w:r>
      <w:r w:rsidRPr="00091191">
        <w:rPr>
          <w:rFonts w:ascii="Book Antiqua" w:eastAsia="宋体" w:hAnsi="Book Antiqua" w:cs="宋体"/>
          <w:b/>
          <w:bCs/>
          <w:color w:val="000000"/>
          <w:sz w:val="24"/>
          <w:szCs w:val="24"/>
          <w:lang w:val="en-US" w:eastAsia="zh-CN"/>
        </w:rPr>
        <w:t>126</w:t>
      </w:r>
      <w:r w:rsidRPr="00091191">
        <w:rPr>
          <w:rFonts w:ascii="Book Antiqua" w:eastAsia="宋体" w:hAnsi="Book Antiqua" w:cs="宋体"/>
          <w:color w:val="000000"/>
          <w:sz w:val="24"/>
          <w:szCs w:val="24"/>
          <w:lang w:val="en-US" w:eastAsia="zh-CN"/>
        </w:rPr>
        <w:t>: 308-309 [PMID: 15356493</w:t>
      </w:r>
      <w:r w:rsidR="008533AE">
        <w:rPr>
          <w:rFonts w:ascii="Book Antiqua" w:eastAsia="宋体" w:hAnsi="Book Antiqua" w:cs="宋体" w:hint="eastAsia"/>
          <w:color w:val="000000"/>
          <w:sz w:val="24"/>
          <w:szCs w:val="24"/>
          <w:lang w:val="en-US" w:eastAsia="zh-CN"/>
        </w:rPr>
        <w:t xml:space="preserve"> DOI:</w:t>
      </w:r>
      <w:r w:rsidR="008533AE" w:rsidRPr="008533AE">
        <w:rPr>
          <w:rFonts w:ascii="Book Antiqua" w:eastAsia="宋体" w:hAnsi="Book Antiqua" w:cs="宋体"/>
          <w:color w:val="000000"/>
          <w:sz w:val="24"/>
          <w:szCs w:val="24"/>
          <w:lang w:val="en-US" w:eastAsia="zh-CN"/>
        </w:rPr>
        <w:t xml:space="preserve"> </w:t>
      </w:r>
      <w:hyperlink r:id="rId22" w:tgtFrame="_blank" w:history="1">
        <w:r w:rsidR="008533AE" w:rsidRPr="008533AE">
          <w:rPr>
            <w:rFonts w:ascii="Book Antiqua" w:eastAsia="宋体" w:hAnsi="Book Antiqua" w:cs="宋体"/>
            <w:color w:val="000000"/>
            <w:sz w:val="24"/>
            <w:szCs w:val="24"/>
            <w:lang w:val="en-US" w:eastAsia="zh-CN"/>
          </w:rPr>
          <w:t>10.1016/j.ajodo.2004.06.024</w:t>
        </w:r>
      </w:hyperlink>
      <w:r w:rsidRPr="00091191">
        <w:rPr>
          <w:rFonts w:ascii="Book Antiqua" w:eastAsia="宋体" w:hAnsi="Book Antiqua" w:cs="宋体"/>
          <w:color w:val="000000"/>
          <w:sz w:val="24"/>
          <w:szCs w:val="24"/>
          <w:lang w:val="en-US" w:eastAsia="zh-CN"/>
        </w:rPr>
        <w:t>]</w:t>
      </w:r>
    </w:p>
    <w:p w:rsidR="00091191" w:rsidRPr="00091191" w:rsidRDefault="00091191" w:rsidP="00091191">
      <w:pPr>
        <w:spacing w:after="0" w:line="360" w:lineRule="auto"/>
        <w:jc w:val="both"/>
        <w:rPr>
          <w:rFonts w:ascii="Book Antiqua" w:eastAsia="宋体" w:hAnsi="Book Antiqua" w:cs="宋体"/>
          <w:color w:val="000000"/>
          <w:sz w:val="24"/>
          <w:szCs w:val="24"/>
          <w:lang w:val="en-US" w:eastAsia="zh-CN"/>
        </w:rPr>
      </w:pPr>
      <w:r w:rsidRPr="00091191">
        <w:rPr>
          <w:rFonts w:ascii="Book Antiqua" w:eastAsia="宋体" w:hAnsi="Book Antiqua" w:cs="宋体"/>
          <w:color w:val="000000"/>
          <w:sz w:val="24"/>
          <w:szCs w:val="24"/>
          <w:lang w:val="en-US" w:eastAsia="zh-CN"/>
        </w:rPr>
        <w:t>31 </w:t>
      </w:r>
      <w:proofErr w:type="spellStart"/>
      <w:r w:rsidRPr="00091191">
        <w:rPr>
          <w:rFonts w:ascii="Book Antiqua" w:eastAsia="宋体" w:hAnsi="Book Antiqua" w:cs="宋体"/>
          <w:b/>
          <w:bCs/>
          <w:color w:val="000000"/>
          <w:sz w:val="24"/>
          <w:szCs w:val="24"/>
          <w:lang w:val="en-US" w:eastAsia="zh-CN"/>
        </w:rPr>
        <w:t>Scarfe</w:t>
      </w:r>
      <w:proofErr w:type="spellEnd"/>
      <w:r w:rsidRPr="00091191">
        <w:rPr>
          <w:rFonts w:ascii="Book Antiqua" w:eastAsia="宋体" w:hAnsi="Book Antiqua" w:cs="宋体"/>
          <w:b/>
          <w:bCs/>
          <w:color w:val="000000"/>
          <w:sz w:val="24"/>
          <w:szCs w:val="24"/>
          <w:lang w:val="en-US" w:eastAsia="zh-CN"/>
        </w:rPr>
        <w:t xml:space="preserve"> WC</w:t>
      </w:r>
      <w:r w:rsidRPr="00091191">
        <w:rPr>
          <w:rFonts w:ascii="Book Antiqua" w:eastAsia="宋体" w:hAnsi="Book Antiqua" w:cs="宋体"/>
          <w:color w:val="000000"/>
          <w:sz w:val="24"/>
          <w:szCs w:val="24"/>
          <w:lang w:val="en-US" w:eastAsia="zh-CN"/>
        </w:rPr>
        <w:t xml:space="preserve">, Farman AG, </w:t>
      </w:r>
      <w:proofErr w:type="spellStart"/>
      <w:r w:rsidRPr="00091191">
        <w:rPr>
          <w:rFonts w:ascii="Book Antiqua" w:eastAsia="宋体" w:hAnsi="Book Antiqua" w:cs="宋体"/>
          <w:color w:val="000000"/>
          <w:sz w:val="24"/>
          <w:szCs w:val="24"/>
          <w:lang w:val="en-US" w:eastAsia="zh-CN"/>
        </w:rPr>
        <w:t>Sukovic</w:t>
      </w:r>
      <w:proofErr w:type="spellEnd"/>
      <w:r w:rsidRPr="00091191">
        <w:rPr>
          <w:rFonts w:ascii="Book Antiqua" w:eastAsia="宋体" w:hAnsi="Book Antiqua" w:cs="宋体"/>
          <w:color w:val="000000"/>
          <w:sz w:val="24"/>
          <w:szCs w:val="24"/>
          <w:lang w:val="en-US" w:eastAsia="zh-CN"/>
        </w:rPr>
        <w:t xml:space="preserve"> P. Clinical applications of cone-beam computed tomography in dental practice. </w:t>
      </w:r>
      <w:r w:rsidRPr="00091191">
        <w:rPr>
          <w:rFonts w:ascii="Book Antiqua" w:eastAsia="宋体" w:hAnsi="Book Antiqua" w:cs="宋体"/>
          <w:i/>
          <w:iCs/>
          <w:color w:val="000000"/>
          <w:sz w:val="24"/>
          <w:szCs w:val="24"/>
          <w:lang w:val="en-US" w:eastAsia="zh-CN"/>
        </w:rPr>
        <w:t xml:space="preserve">J Can Dent </w:t>
      </w:r>
      <w:proofErr w:type="spellStart"/>
      <w:r w:rsidRPr="00091191">
        <w:rPr>
          <w:rFonts w:ascii="Book Antiqua" w:eastAsia="宋体" w:hAnsi="Book Antiqua" w:cs="宋体"/>
          <w:i/>
          <w:iCs/>
          <w:color w:val="000000"/>
          <w:sz w:val="24"/>
          <w:szCs w:val="24"/>
          <w:lang w:val="en-US" w:eastAsia="zh-CN"/>
        </w:rPr>
        <w:t>Assoc</w:t>
      </w:r>
      <w:proofErr w:type="spellEnd"/>
      <w:r w:rsidRPr="00091191">
        <w:rPr>
          <w:rFonts w:ascii="Book Antiqua" w:eastAsia="宋体" w:hAnsi="Book Antiqua" w:cs="宋体"/>
          <w:color w:val="000000"/>
          <w:sz w:val="24"/>
          <w:szCs w:val="24"/>
          <w:lang w:val="en-US" w:eastAsia="zh-CN"/>
        </w:rPr>
        <w:t> 2006; </w:t>
      </w:r>
      <w:r w:rsidRPr="00091191">
        <w:rPr>
          <w:rFonts w:ascii="Book Antiqua" w:eastAsia="宋体" w:hAnsi="Book Antiqua" w:cs="宋体"/>
          <w:b/>
          <w:bCs/>
          <w:color w:val="000000"/>
          <w:sz w:val="24"/>
          <w:szCs w:val="24"/>
          <w:lang w:val="en-US" w:eastAsia="zh-CN"/>
        </w:rPr>
        <w:t>72</w:t>
      </w:r>
      <w:r w:rsidRPr="00091191">
        <w:rPr>
          <w:rFonts w:ascii="Book Antiqua" w:eastAsia="宋体" w:hAnsi="Book Antiqua" w:cs="宋体"/>
          <w:color w:val="000000"/>
          <w:sz w:val="24"/>
          <w:szCs w:val="24"/>
          <w:lang w:val="en-US" w:eastAsia="zh-CN"/>
        </w:rPr>
        <w:t>: 75-80 [PMID: 16480609]</w:t>
      </w:r>
    </w:p>
    <w:p w:rsidR="00091191" w:rsidRPr="00091191" w:rsidRDefault="00091191" w:rsidP="00091191">
      <w:pPr>
        <w:spacing w:after="0" w:line="360" w:lineRule="auto"/>
        <w:jc w:val="both"/>
        <w:rPr>
          <w:rFonts w:ascii="Book Antiqua" w:eastAsia="宋体" w:hAnsi="Book Antiqua" w:cs="宋体"/>
          <w:color w:val="000000"/>
          <w:sz w:val="24"/>
          <w:szCs w:val="24"/>
          <w:lang w:val="en-US" w:eastAsia="zh-CN"/>
        </w:rPr>
      </w:pPr>
      <w:proofErr w:type="gramStart"/>
      <w:r w:rsidRPr="00091191">
        <w:rPr>
          <w:rFonts w:ascii="Book Antiqua" w:eastAsia="宋体" w:hAnsi="Book Antiqua" w:cs="宋体"/>
          <w:color w:val="000000"/>
          <w:sz w:val="24"/>
          <w:szCs w:val="24"/>
          <w:lang w:val="en-US" w:eastAsia="zh-CN"/>
        </w:rPr>
        <w:t>32 </w:t>
      </w:r>
      <w:r w:rsidRPr="00091191">
        <w:rPr>
          <w:rFonts w:ascii="Book Antiqua" w:eastAsia="宋体" w:hAnsi="Book Antiqua" w:cs="宋体"/>
          <w:b/>
          <w:bCs/>
          <w:color w:val="000000"/>
          <w:sz w:val="24"/>
          <w:szCs w:val="24"/>
          <w:lang w:val="en-US" w:eastAsia="zh-CN"/>
        </w:rPr>
        <w:t>Ludlow JB</w:t>
      </w:r>
      <w:r w:rsidRPr="00091191">
        <w:rPr>
          <w:rFonts w:ascii="Book Antiqua" w:eastAsia="宋体" w:hAnsi="Book Antiqua" w:cs="宋体"/>
          <w:color w:val="000000"/>
          <w:sz w:val="24"/>
          <w:szCs w:val="24"/>
          <w:lang w:val="en-US" w:eastAsia="zh-CN"/>
        </w:rPr>
        <w:t xml:space="preserve">, </w:t>
      </w:r>
      <w:proofErr w:type="spellStart"/>
      <w:r w:rsidRPr="00091191">
        <w:rPr>
          <w:rFonts w:ascii="Book Antiqua" w:eastAsia="宋体" w:hAnsi="Book Antiqua" w:cs="宋体"/>
          <w:color w:val="000000"/>
          <w:sz w:val="24"/>
          <w:szCs w:val="24"/>
          <w:lang w:val="en-US" w:eastAsia="zh-CN"/>
        </w:rPr>
        <w:t>Ivanovic</w:t>
      </w:r>
      <w:proofErr w:type="spellEnd"/>
      <w:r w:rsidRPr="00091191">
        <w:rPr>
          <w:rFonts w:ascii="Book Antiqua" w:eastAsia="宋体" w:hAnsi="Book Antiqua" w:cs="宋体"/>
          <w:color w:val="000000"/>
          <w:sz w:val="24"/>
          <w:szCs w:val="24"/>
          <w:lang w:val="en-US" w:eastAsia="zh-CN"/>
        </w:rPr>
        <w:t xml:space="preserve"> M. Comparative </w:t>
      </w:r>
      <w:proofErr w:type="spellStart"/>
      <w:r w:rsidRPr="00091191">
        <w:rPr>
          <w:rFonts w:ascii="Book Antiqua" w:eastAsia="宋体" w:hAnsi="Book Antiqua" w:cs="宋体"/>
          <w:color w:val="000000"/>
          <w:sz w:val="24"/>
          <w:szCs w:val="24"/>
          <w:lang w:val="en-US" w:eastAsia="zh-CN"/>
        </w:rPr>
        <w:t>dosimetry</w:t>
      </w:r>
      <w:proofErr w:type="spellEnd"/>
      <w:r w:rsidRPr="00091191">
        <w:rPr>
          <w:rFonts w:ascii="Book Antiqua" w:eastAsia="宋体" w:hAnsi="Book Antiqua" w:cs="宋体"/>
          <w:color w:val="000000"/>
          <w:sz w:val="24"/>
          <w:szCs w:val="24"/>
          <w:lang w:val="en-US" w:eastAsia="zh-CN"/>
        </w:rPr>
        <w:t xml:space="preserve"> of dental CBCT devices and 64-slice CT for oral and maxillofacial radiology.</w:t>
      </w:r>
      <w:proofErr w:type="gramEnd"/>
      <w:r w:rsidRPr="00091191">
        <w:rPr>
          <w:rFonts w:ascii="Book Antiqua" w:eastAsia="宋体" w:hAnsi="Book Antiqua" w:cs="宋体"/>
          <w:color w:val="000000"/>
          <w:sz w:val="24"/>
          <w:szCs w:val="24"/>
          <w:lang w:val="en-US" w:eastAsia="zh-CN"/>
        </w:rPr>
        <w:t> </w:t>
      </w:r>
      <w:r w:rsidRPr="00091191">
        <w:rPr>
          <w:rFonts w:ascii="Book Antiqua" w:eastAsia="宋体" w:hAnsi="Book Antiqua" w:cs="宋体"/>
          <w:i/>
          <w:iCs/>
          <w:color w:val="000000"/>
          <w:sz w:val="24"/>
          <w:szCs w:val="24"/>
          <w:lang w:val="en-US" w:eastAsia="zh-CN"/>
        </w:rPr>
        <w:t xml:space="preserve">Oral </w:t>
      </w:r>
      <w:proofErr w:type="spellStart"/>
      <w:r w:rsidRPr="00091191">
        <w:rPr>
          <w:rFonts w:ascii="Book Antiqua" w:eastAsia="宋体" w:hAnsi="Book Antiqua" w:cs="宋体"/>
          <w:i/>
          <w:iCs/>
          <w:color w:val="000000"/>
          <w:sz w:val="24"/>
          <w:szCs w:val="24"/>
          <w:lang w:val="en-US" w:eastAsia="zh-CN"/>
        </w:rPr>
        <w:t>Surg</w:t>
      </w:r>
      <w:proofErr w:type="spellEnd"/>
      <w:r w:rsidRPr="00091191">
        <w:rPr>
          <w:rFonts w:ascii="Book Antiqua" w:eastAsia="宋体" w:hAnsi="Book Antiqua" w:cs="宋体"/>
          <w:i/>
          <w:iCs/>
          <w:color w:val="000000"/>
          <w:sz w:val="24"/>
          <w:szCs w:val="24"/>
          <w:lang w:val="en-US" w:eastAsia="zh-CN"/>
        </w:rPr>
        <w:t xml:space="preserve"> Oral Med Oral </w:t>
      </w:r>
      <w:proofErr w:type="spellStart"/>
      <w:r w:rsidRPr="00091191">
        <w:rPr>
          <w:rFonts w:ascii="Book Antiqua" w:eastAsia="宋体" w:hAnsi="Book Antiqua" w:cs="宋体"/>
          <w:i/>
          <w:iCs/>
          <w:color w:val="000000"/>
          <w:sz w:val="24"/>
          <w:szCs w:val="24"/>
          <w:lang w:val="en-US" w:eastAsia="zh-CN"/>
        </w:rPr>
        <w:t>Pathol</w:t>
      </w:r>
      <w:proofErr w:type="spellEnd"/>
      <w:r w:rsidRPr="00091191">
        <w:rPr>
          <w:rFonts w:ascii="Book Antiqua" w:eastAsia="宋体" w:hAnsi="Book Antiqua" w:cs="宋体"/>
          <w:i/>
          <w:iCs/>
          <w:color w:val="000000"/>
          <w:sz w:val="24"/>
          <w:szCs w:val="24"/>
          <w:lang w:val="en-US" w:eastAsia="zh-CN"/>
        </w:rPr>
        <w:t xml:space="preserve"> Oral </w:t>
      </w:r>
      <w:proofErr w:type="spellStart"/>
      <w:r w:rsidRPr="00091191">
        <w:rPr>
          <w:rFonts w:ascii="Book Antiqua" w:eastAsia="宋体" w:hAnsi="Book Antiqua" w:cs="宋体"/>
          <w:i/>
          <w:iCs/>
          <w:color w:val="000000"/>
          <w:sz w:val="24"/>
          <w:szCs w:val="24"/>
          <w:lang w:val="en-US" w:eastAsia="zh-CN"/>
        </w:rPr>
        <w:t>Radiol</w:t>
      </w:r>
      <w:proofErr w:type="spellEnd"/>
      <w:r w:rsidRPr="00091191">
        <w:rPr>
          <w:rFonts w:ascii="Book Antiqua" w:eastAsia="宋体" w:hAnsi="Book Antiqua" w:cs="宋体"/>
          <w:i/>
          <w:iCs/>
          <w:color w:val="000000"/>
          <w:sz w:val="24"/>
          <w:szCs w:val="24"/>
          <w:lang w:val="en-US" w:eastAsia="zh-CN"/>
        </w:rPr>
        <w:t xml:space="preserve"> </w:t>
      </w:r>
      <w:proofErr w:type="spellStart"/>
      <w:r w:rsidRPr="00091191">
        <w:rPr>
          <w:rFonts w:ascii="Book Antiqua" w:eastAsia="宋体" w:hAnsi="Book Antiqua" w:cs="宋体"/>
          <w:i/>
          <w:iCs/>
          <w:color w:val="000000"/>
          <w:sz w:val="24"/>
          <w:szCs w:val="24"/>
          <w:lang w:val="en-US" w:eastAsia="zh-CN"/>
        </w:rPr>
        <w:t>Endod</w:t>
      </w:r>
      <w:proofErr w:type="spellEnd"/>
      <w:r w:rsidRPr="00091191">
        <w:rPr>
          <w:rFonts w:ascii="Book Antiqua" w:eastAsia="宋体" w:hAnsi="Book Antiqua" w:cs="宋体"/>
          <w:color w:val="000000"/>
          <w:sz w:val="24"/>
          <w:szCs w:val="24"/>
          <w:lang w:val="en-US" w:eastAsia="zh-CN"/>
        </w:rPr>
        <w:t> 2008; </w:t>
      </w:r>
      <w:r w:rsidRPr="00091191">
        <w:rPr>
          <w:rFonts w:ascii="Book Antiqua" w:eastAsia="宋体" w:hAnsi="Book Antiqua" w:cs="宋体"/>
          <w:b/>
          <w:bCs/>
          <w:color w:val="000000"/>
          <w:sz w:val="24"/>
          <w:szCs w:val="24"/>
          <w:lang w:val="en-US" w:eastAsia="zh-CN"/>
        </w:rPr>
        <w:t>106</w:t>
      </w:r>
      <w:r w:rsidRPr="00091191">
        <w:rPr>
          <w:rFonts w:ascii="Book Antiqua" w:eastAsia="宋体" w:hAnsi="Book Antiqua" w:cs="宋体"/>
          <w:color w:val="000000"/>
          <w:sz w:val="24"/>
          <w:szCs w:val="24"/>
          <w:lang w:val="en-US" w:eastAsia="zh-CN"/>
        </w:rPr>
        <w:t xml:space="preserve">: 106-114 [PMID: 18504152 DOI: </w:t>
      </w:r>
      <w:r w:rsidR="008533AE">
        <w:rPr>
          <w:rFonts w:ascii="Book Antiqua" w:eastAsia="宋体" w:hAnsi="Book Antiqua" w:cs="宋体"/>
          <w:color w:val="000000"/>
          <w:sz w:val="24"/>
          <w:szCs w:val="24"/>
          <w:lang w:val="en-US" w:eastAsia="zh-CN"/>
        </w:rPr>
        <w:t>10.1016/j.tripleo.2008.03.018]</w:t>
      </w:r>
    </w:p>
    <w:p w:rsidR="00091191" w:rsidRPr="00091191" w:rsidRDefault="00091191" w:rsidP="00091191">
      <w:pPr>
        <w:spacing w:after="0" w:line="360" w:lineRule="auto"/>
        <w:jc w:val="both"/>
        <w:rPr>
          <w:rFonts w:ascii="Book Antiqua" w:eastAsia="宋体" w:hAnsi="Book Antiqua" w:cs="宋体"/>
          <w:color w:val="000000"/>
          <w:sz w:val="24"/>
          <w:szCs w:val="24"/>
          <w:lang w:val="en-US" w:eastAsia="zh-CN"/>
        </w:rPr>
      </w:pPr>
      <w:r w:rsidRPr="00091191">
        <w:rPr>
          <w:rFonts w:ascii="Book Antiqua" w:eastAsia="宋体" w:hAnsi="Book Antiqua" w:cs="宋体"/>
          <w:color w:val="000000"/>
          <w:sz w:val="24"/>
          <w:szCs w:val="24"/>
          <w:lang w:val="en-US" w:eastAsia="zh-CN"/>
        </w:rPr>
        <w:t>33 </w:t>
      </w:r>
      <w:proofErr w:type="spellStart"/>
      <w:r w:rsidRPr="00091191">
        <w:rPr>
          <w:rFonts w:ascii="Book Antiqua" w:eastAsia="宋体" w:hAnsi="Book Antiqua" w:cs="宋体"/>
          <w:b/>
          <w:bCs/>
          <w:color w:val="000000"/>
          <w:sz w:val="24"/>
          <w:szCs w:val="24"/>
          <w:lang w:val="en-US" w:eastAsia="zh-CN"/>
        </w:rPr>
        <w:t>Mozzo</w:t>
      </w:r>
      <w:proofErr w:type="spellEnd"/>
      <w:r w:rsidRPr="00091191">
        <w:rPr>
          <w:rFonts w:ascii="Book Antiqua" w:eastAsia="宋体" w:hAnsi="Book Antiqua" w:cs="宋体"/>
          <w:b/>
          <w:bCs/>
          <w:color w:val="000000"/>
          <w:sz w:val="24"/>
          <w:szCs w:val="24"/>
          <w:lang w:val="en-US" w:eastAsia="zh-CN"/>
        </w:rPr>
        <w:t xml:space="preserve"> P</w:t>
      </w:r>
      <w:r w:rsidRPr="00091191">
        <w:rPr>
          <w:rFonts w:ascii="Book Antiqua" w:eastAsia="宋体" w:hAnsi="Book Antiqua" w:cs="宋体"/>
          <w:color w:val="000000"/>
          <w:sz w:val="24"/>
          <w:szCs w:val="24"/>
          <w:lang w:val="en-US" w:eastAsia="zh-CN"/>
        </w:rPr>
        <w:t xml:space="preserve">, </w:t>
      </w:r>
      <w:proofErr w:type="spellStart"/>
      <w:r w:rsidRPr="00091191">
        <w:rPr>
          <w:rFonts w:ascii="Book Antiqua" w:eastAsia="宋体" w:hAnsi="Book Antiqua" w:cs="宋体"/>
          <w:color w:val="000000"/>
          <w:sz w:val="24"/>
          <w:szCs w:val="24"/>
          <w:lang w:val="en-US" w:eastAsia="zh-CN"/>
        </w:rPr>
        <w:t>Procacci</w:t>
      </w:r>
      <w:proofErr w:type="spellEnd"/>
      <w:r w:rsidRPr="00091191">
        <w:rPr>
          <w:rFonts w:ascii="Book Antiqua" w:eastAsia="宋体" w:hAnsi="Book Antiqua" w:cs="宋体"/>
          <w:color w:val="000000"/>
          <w:sz w:val="24"/>
          <w:szCs w:val="24"/>
          <w:lang w:val="en-US" w:eastAsia="zh-CN"/>
        </w:rPr>
        <w:t xml:space="preserve"> C, </w:t>
      </w:r>
      <w:proofErr w:type="spellStart"/>
      <w:r w:rsidRPr="00091191">
        <w:rPr>
          <w:rFonts w:ascii="Book Antiqua" w:eastAsia="宋体" w:hAnsi="Book Antiqua" w:cs="宋体"/>
          <w:color w:val="000000"/>
          <w:sz w:val="24"/>
          <w:szCs w:val="24"/>
          <w:lang w:val="en-US" w:eastAsia="zh-CN"/>
        </w:rPr>
        <w:t>Tacconi</w:t>
      </w:r>
      <w:proofErr w:type="spellEnd"/>
      <w:r w:rsidRPr="00091191">
        <w:rPr>
          <w:rFonts w:ascii="Book Antiqua" w:eastAsia="宋体" w:hAnsi="Book Antiqua" w:cs="宋体"/>
          <w:color w:val="000000"/>
          <w:sz w:val="24"/>
          <w:szCs w:val="24"/>
          <w:lang w:val="en-US" w:eastAsia="zh-CN"/>
        </w:rPr>
        <w:t xml:space="preserve"> A, Martini PT, </w:t>
      </w:r>
      <w:proofErr w:type="spellStart"/>
      <w:r w:rsidRPr="00091191">
        <w:rPr>
          <w:rFonts w:ascii="Book Antiqua" w:eastAsia="宋体" w:hAnsi="Book Antiqua" w:cs="宋体"/>
          <w:color w:val="000000"/>
          <w:sz w:val="24"/>
          <w:szCs w:val="24"/>
          <w:lang w:val="en-US" w:eastAsia="zh-CN"/>
        </w:rPr>
        <w:t>Andreis</w:t>
      </w:r>
      <w:proofErr w:type="spellEnd"/>
      <w:r w:rsidRPr="00091191">
        <w:rPr>
          <w:rFonts w:ascii="Book Antiqua" w:eastAsia="宋体" w:hAnsi="Book Antiqua" w:cs="宋体"/>
          <w:color w:val="000000"/>
          <w:sz w:val="24"/>
          <w:szCs w:val="24"/>
          <w:lang w:val="en-US" w:eastAsia="zh-CN"/>
        </w:rPr>
        <w:t xml:space="preserve"> IA. A new volumetric CT machine for dental imaging based on the cone-beam technique: preliminary results. </w:t>
      </w:r>
      <w:proofErr w:type="spellStart"/>
      <w:r w:rsidRPr="00091191">
        <w:rPr>
          <w:rFonts w:ascii="Book Antiqua" w:eastAsia="宋体" w:hAnsi="Book Antiqua" w:cs="宋体"/>
          <w:i/>
          <w:iCs/>
          <w:color w:val="000000"/>
          <w:sz w:val="24"/>
          <w:szCs w:val="24"/>
          <w:lang w:val="en-US" w:eastAsia="zh-CN"/>
        </w:rPr>
        <w:t>Eur</w:t>
      </w:r>
      <w:proofErr w:type="spellEnd"/>
      <w:r w:rsidRPr="00091191">
        <w:rPr>
          <w:rFonts w:ascii="Book Antiqua" w:eastAsia="宋体" w:hAnsi="Book Antiqua" w:cs="宋体"/>
          <w:i/>
          <w:iCs/>
          <w:color w:val="000000"/>
          <w:sz w:val="24"/>
          <w:szCs w:val="24"/>
          <w:lang w:val="en-US" w:eastAsia="zh-CN"/>
        </w:rPr>
        <w:t xml:space="preserve"> </w:t>
      </w:r>
      <w:proofErr w:type="spellStart"/>
      <w:r w:rsidRPr="00091191">
        <w:rPr>
          <w:rFonts w:ascii="Book Antiqua" w:eastAsia="宋体" w:hAnsi="Book Antiqua" w:cs="宋体"/>
          <w:i/>
          <w:iCs/>
          <w:color w:val="000000"/>
          <w:sz w:val="24"/>
          <w:szCs w:val="24"/>
          <w:lang w:val="en-US" w:eastAsia="zh-CN"/>
        </w:rPr>
        <w:t>Radiol</w:t>
      </w:r>
      <w:proofErr w:type="spellEnd"/>
      <w:r w:rsidRPr="00091191">
        <w:rPr>
          <w:rFonts w:ascii="Book Antiqua" w:eastAsia="宋体" w:hAnsi="Book Antiqua" w:cs="宋体"/>
          <w:color w:val="000000"/>
          <w:sz w:val="24"/>
          <w:szCs w:val="24"/>
          <w:lang w:val="en-US" w:eastAsia="zh-CN"/>
        </w:rPr>
        <w:t> 1998; </w:t>
      </w:r>
      <w:r w:rsidRPr="00091191">
        <w:rPr>
          <w:rFonts w:ascii="Book Antiqua" w:eastAsia="宋体" w:hAnsi="Book Antiqua" w:cs="宋体"/>
          <w:b/>
          <w:bCs/>
          <w:color w:val="000000"/>
          <w:sz w:val="24"/>
          <w:szCs w:val="24"/>
          <w:lang w:val="en-US" w:eastAsia="zh-CN"/>
        </w:rPr>
        <w:t>8</w:t>
      </w:r>
      <w:r w:rsidRPr="00091191">
        <w:rPr>
          <w:rFonts w:ascii="Book Antiqua" w:eastAsia="宋体" w:hAnsi="Book Antiqua" w:cs="宋体"/>
          <w:color w:val="000000"/>
          <w:sz w:val="24"/>
          <w:szCs w:val="24"/>
          <w:lang w:val="en-US" w:eastAsia="zh-CN"/>
        </w:rPr>
        <w:t>: 1558-1564 [PMID: 9866761</w:t>
      </w:r>
      <w:r w:rsidR="008533AE">
        <w:rPr>
          <w:rFonts w:ascii="Book Antiqua" w:eastAsia="宋体" w:hAnsi="Book Antiqua" w:cs="宋体" w:hint="eastAsia"/>
          <w:color w:val="000000"/>
          <w:sz w:val="24"/>
          <w:szCs w:val="24"/>
          <w:lang w:val="en-US" w:eastAsia="zh-CN"/>
        </w:rPr>
        <w:t xml:space="preserve"> DOI:</w:t>
      </w:r>
      <w:r w:rsidR="008533AE" w:rsidRPr="008533AE">
        <w:t xml:space="preserve"> </w:t>
      </w:r>
      <w:hyperlink r:id="rId23" w:tgtFrame="_blank" w:history="1">
        <w:r w:rsidR="008533AE" w:rsidRPr="008533AE">
          <w:rPr>
            <w:rFonts w:ascii="Book Antiqua" w:eastAsia="宋体" w:hAnsi="Book Antiqua" w:cs="宋体"/>
            <w:color w:val="000000"/>
            <w:sz w:val="24"/>
            <w:szCs w:val="24"/>
            <w:lang w:val="en-US" w:eastAsia="zh-CN"/>
          </w:rPr>
          <w:t>10.1007/s003300050586</w:t>
        </w:r>
      </w:hyperlink>
      <w:r w:rsidRPr="00091191">
        <w:rPr>
          <w:rFonts w:ascii="Book Antiqua" w:eastAsia="宋体" w:hAnsi="Book Antiqua" w:cs="宋体"/>
          <w:color w:val="000000"/>
          <w:sz w:val="24"/>
          <w:szCs w:val="24"/>
          <w:lang w:val="en-US" w:eastAsia="zh-CN"/>
        </w:rPr>
        <w:t>]</w:t>
      </w:r>
    </w:p>
    <w:p w:rsidR="00091191" w:rsidRPr="00091191" w:rsidRDefault="00091191" w:rsidP="00091191">
      <w:pPr>
        <w:spacing w:after="0" w:line="360" w:lineRule="auto"/>
        <w:jc w:val="both"/>
        <w:rPr>
          <w:rFonts w:ascii="Book Antiqua" w:eastAsia="宋体" w:hAnsi="Book Antiqua" w:cs="宋体"/>
          <w:color w:val="000000"/>
          <w:sz w:val="24"/>
          <w:szCs w:val="24"/>
          <w:lang w:val="en-US" w:eastAsia="zh-CN"/>
        </w:rPr>
      </w:pPr>
      <w:r w:rsidRPr="00091191">
        <w:rPr>
          <w:rFonts w:ascii="Book Antiqua" w:eastAsia="宋体" w:hAnsi="Book Antiqua" w:cs="宋体"/>
          <w:color w:val="000000"/>
          <w:sz w:val="24"/>
          <w:szCs w:val="24"/>
          <w:lang w:val="en-US" w:eastAsia="zh-CN"/>
        </w:rPr>
        <w:t>34 </w:t>
      </w:r>
      <w:r w:rsidRPr="00091191">
        <w:rPr>
          <w:rFonts w:ascii="Book Antiqua" w:eastAsia="宋体" w:hAnsi="Book Antiqua" w:cs="宋体"/>
          <w:b/>
          <w:bCs/>
          <w:color w:val="000000"/>
          <w:sz w:val="24"/>
          <w:szCs w:val="24"/>
          <w:lang w:val="en-US" w:eastAsia="zh-CN"/>
        </w:rPr>
        <w:t>Lee S</w:t>
      </w:r>
      <w:r w:rsidRPr="00091191">
        <w:rPr>
          <w:rFonts w:ascii="Book Antiqua" w:eastAsia="宋体" w:hAnsi="Book Antiqua" w:cs="宋体"/>
          <w:color w:val="000000"/>
          <w:sz w:val="24"/>
          <w:szCs w:val="24"/>
          <w:lang w:val="en-US" w:eastAsia="zh-CN"/>
        </w:rPr>
        <w:t xml:space="preserve">, </w:t>
      </w:r>
      <w:proofErr w:type="spellStart"/>
      <w:r w:rsidRPr="00091191">
        <w:rPr>
          <w:rFonts w:ascii="Book Antiqua" w:eastAsia="宋体" w:hAnsi="Book Antiqua" w:cs="宋体"/>
          <w:color w:val="000000"/>
          <w:sz w:val="24"/>
          <w:szCs w:val="24"/>
          <w:lang w:val="en-US" w:eastAsia="zh-CN"/>
        </w:rPr>
        <w:t>Gantes</w:t>
      </w:r>
      <w:proofErr w:type="spellEnd"/>
      <w:r w:rsidRPr="00091191">
        <w:rPr>
          <w:rFonts w:ascii="Book Antiqua" w:eastAsia="宋体" w:hAnsi="Book Antiqua" w:cs="宋体"/>
          <w:color w:val="000000"/>
          <w:sz w:val="24"/>
          <w:szCs w:val="24"/>
          <w:lang w:val="en-US" w:eastAsia="zh-CN"/>
        </w:rPr>
        <w:t xml:space="preserve"> B, Riggs M, </w:t>
      </w:r>
      <w:proofErr w:type="spellStart"/>
      <w:r w:rsidRPr="00091191">
        <w:rPr>
          <w:rFonts w:ascii="Book Antiqua" w:eastAsia="宋体" w:hAnsi="Book Antiqua" w:cs="宋体"/>
          <w:color w:val="000000"/>
          <w:sz w:val="24"/>
          <w:szCs w:val="24"/>
          <w:lang w:val="en-US" w:eastAsia="zh-CN"/>
        </w:rPr>
        <w:t>Crigger</w:t>
      </w:r>
      <w:proofErr w:type="spellEnd"/>
      <w:r w:rsidRPr="00091191">
        <w:rPr>
          <w:rFonts w:ascii="Book Antiqua" w:eastAsia="宋体" w:hAnsi="Book Antiqua" w:cs="宋体"/>
          <w:color w:val="000000"/>
          <w:sz w:val="24"/>
          <w:szCs w:val="24"/>
          <w:lang w:val="en-US" w:eastAsia="zh-CN"/>
        </w:rPr>
        <w:t xml:space="preserve"> M. Bone density assessments of dental implant sites: 3. Bone quality evaluation during osteotomy and implant placement. </w:t>
      </w:r>
      <w:proofErr w:type="spellStart"/>
      <w:r w:rsidRPr="00091191">
        <w:rPr>
          <w:rFonts w:ascii="Book Antiqua" w:eastAsia="宋体" w:hAnsi="Book Antiqua" w:cs="宋体"/>
          <w:i/>
          <w:iCs/>
          <w:color w:val="000000"/>
          <w:sz w:val="24"/>
          <w:szCs w:val="24"/>
          <w:lang w:val="en-US" w:eastAsia="zh-CN"/>
        </w:rPr>
        <w:t>Int</w:t>
      </w:r>
      <w:proofErr w:type="spellEnd"/>
      <w:r w:rsidRPr="00091191">
        <w:rPr>
          <w:rFonts w:ascii="Book Antiqua" w:eastAsia="宋体" w:hAnsi="Book Antiqua" w:cs="宋体"/>
          <w:i/>
          <w:iCs/>
          <w:color w:val="000000"/>
          <w:sz w:val="24"/>
          <w:szCs w:val="24"/>
          <w:lang w:val="en-US" w:eastAsia="zh-CN"/>
        </w:rPr>
        <w:t xml:space="preserve"> J Oral </w:t>
      </w:r>
      <w:proofErr w:type="spellStart"/>
      <w:r w:rsidRPr="00091191">
        <w:rPr>
          <w:rFonts w:ascii="Book Antiqua" w:eastAsia="宋体" w:hAnsi="Book Antiqua" w:cs="宋体"/>
          <w:i/>
          <w:iCs/>
          <w:color w:val="000000"/>
          <w:sz w:val="24"/>
          <w:szCs w:val="24"/>
          <w:lang w:val="en-US" w:eastAsia="zh-CN"/>
        </w:rPr>
        <w:t>Maxillofac</w:t>
      </w:r>
      <w:proofErr w:type="spellEnd"/>
      <w:r w:rsidRPr="00091191">
        <w:rPr>
          <w:rFonts w:ascii="Book Antiqua" w:eastAsia="宋体" w:hAnsi="Book Antiqua" w:cs="宋体"/>
          <w:i/>
          <w:iCs/>
          <w:color w:val="000000"/>
          <w:sz w:val="24"/>
          <w:szCs w:val="24"/>
          <w:lang w:val="en-US" w:eastAsia="zh-CN"/>
        </w:rPr>
        <w:t xml:space="preserve"> Implants</w:t>
      </w:r>
      <w:r w:rsidRPr="00091191">
        <w:rPr>
          <w:rFonts w:ascii="Book Antiqua" w:eastAsia="宋体" w:hAnsi="Book Antiqua" w:cs="宋体"/>
          <w:color w:val="000000"/>
          <w:sz w:val="24"/>
          <w:szCs w:val="24"/>
          <w:lang w:val="en-US" w:eastAsia="zh-CN"/>
        </w:rPr>
        <w:t> </w:t>
      </w:r>
      <w:r w:rsidR="008533AE">
        <w:rPr>
          <w:rFonts w:ascii="Book Antiqua" w:eastAsia="宋体" w:hAnsi="Book Antiqua" w:cs="宋体" w:hint="eastAsia"/>
          <w:color w:val="000000"/>
          <w:sz w:val="24"/>
          <w:szCs w:val="24"/>
          <w:lang w:val="en-US" w:eastAsia="zh-CN"/>
        </w:rPr>
        <w:t>2007</w:t>
      </w:r>
      <w:r w:rsidRPr="00091191">
        <w:rPr>
          <w:rFonts w:ascii="Book Antiqua" w:eastAsia="宋体" w:hAnsi="Book Antiqua" w:cs="宋体"/>
          <w:color w:val="000000"/>
          <w:sz w:val="24"/>
          <w:szCs w:val="24"/>
          <w:lang w:val="en-US" w:eastAsia="zh-CN"/>
        </w:rPr>
        <w:t>; </w:t>
      </w:r>
      <w:r w:rsidRPr="00091191">
        <w:rPr>
          <w:rFonts w:ascii="Book Antiqua" w:eastAsia="宋体" w:hAnsi="Book Antiqua" w:cs="宋体"/>
          <w:b/>
          <w:bCs/>
          <w:color w:val="000000"/>
          <w:sz w:val="24"/>
          <w:szCs w:val="24"/>
          <w:lang w:val="en-US" w:eastAsia="zh-CN"/>
        </w:rPr>
        <w:t>22</w:t>
      </w:r>
      <w:r w:rsidRPr="00091191">
        <w:rPr>
          <w:rFonts w:ascii="Book Antiqua" w:eastAsia="宋体" w:hAnsi="Book Antiqua" w:cs="宋体"/>
          <w:color w:val="000000"/>
          <w:sz w:val="24"/>
          <w:szCs w:val="24"/>
          <w:lang w:val="en-US" w:eastAsia="zh-CN"/>
        </w:rPr>
        <w:t>: 208-212 [PMID: 17465345]</w:t>
      </w:r>
    </w:p>
    <w:p w:rsidR="00091191" w:rsidRPr="00091191" w:rsidRDefault="00091191" w:rsidP="00091191">
      <w:pPr>
        <w:spacing w:after="0" w:line="360" w:lineRule="auto"/>
        <w:jc w:val="both"/>
        <w:rPr>
          <w:rFonts w:ascii="Book Antiqua" w:eastAsia="宋体" w:hAnsi="Book Antiqua" w:cs="宋体"/>
          <w:color w:val="000000"/>
          <w:sz w:val="24"/>
          <w:szCs w:val="24"/>
          <w:lang w:val="en-US" w:eastAsia="zh-CN"/>
        </w:rPr>
      </w:pPr>
      <w:r w:rsidRPr="00091191">
        <w:rPr>
          <w:rFonts w:ascii="Book Antiqua" w:eastAsia="宋体" w:hAnsi="Book Antiqua" w:cs="宋体"/>
          <w:color w:val="000000"/>
          <w:sz w:val="24"/>
          <w:szCs w:val="24"/>
          <w:lang w:val="en-US" w:eastAsia="zh-CN"/>
        </w:rPr>
        <w:t>35 </w:t>
      </w:r>
      <w:r w:rsidRPr="00091191">
        <w:rPr>
          <w:rFonts w:ascii="Book Antiqua" w:eastAsia="宋体" w:hAnsi="Book Antiqua" w:cs="宋体"/>
          <w:b/>
          <w:bCs/>
          <w:color w:val="000000"/>
          <w:sz w:val="24"/>
          <w:szCs w:val="24"/>
          <w:lang w:val="en-US" w:eastAsia="zh-CN"/>
        </w:rPr>
        <w:t>Campos MJ</w:t>
      </w:r>
      <w:r w:rsidRPr="00091191">
        <w:rPr>
          <w:rFonts w:ascii="Book Antiqua" w:eastAsia="宋体" w:hAnsi="Book Antiqua" w:cs="宋体"/>
          <w:color w:val="000000"/>
          <w:sz w:val="24"/>
          <w:szCs w:val="24"/>
          <w:lang w:val="en-US" w:eastAsia="zh-CN"/>
        </w:rPr>
        <w:t xml:space="preserve">, de Albuquerque EG, Pinto BC, </w:t>
      </w:r>
      <w:proofErr w:type="spellStart"/>
      <w:r w:rsidRPr="00091191">
        <w:rPr>
          <w:rFonts w:ascii="Book Antiqua" w:eastAsia="宋体" w:hAnsi="Book Antiqua" w:cs="宋体"/>
          <w:color w:val="000000"/>
          <w:sz w:val="24"/>
          <w:szCs w:val="24"/>
          <w:lang w:val="en-US" w:eastAsia="zh-CN"/>
        </w:rPr>
        <w:t>Húngaro</w:t>
      </w:r>
      <w:proofErr w:type="spellEnd"/>
      <w:r w:rsidRPr="00091191">
        <w:rPr>
          <w:rFonts w:ascii="Book Antiqua" w:eastAsia="宋体" w:hAnsi="Book Antiqua" w:cs="宋体"/>
          <w:color w:val="000000"/>
          <w:sz w:val="24"/>
          <w:szCs w:val="24"/>
          <w:lang w:val="en-US" w:eastAsia="zh-CN"/>
        </w:rPr>
        <w:t xml:space="preserve"> HM, </w:t>
      </w:r>
      <w:proofErr w:type="spellStart"/>
      <w:r w:rsidRPr="00091191">
        <w:rPr>
          <w:rFonts w:ascii="Book Antiqua" w:eastAsia="宋体" w:hAnsi="Book Antiqua" w:cs="宋体"/>
          <w:color w:val="000000"/>
          <w:sz w:val="24"/>
          <w:szCs w:val="24"/>
          <w:lang w:val="en-US" w:eastAsia="zh-CN"/>
        </w:rPr>
        <w:t>Gravina</w:t>
      </w:r>
      <w:proofErr w:type="spellEnd"/>
      <w:r w:rsidRPr="00091191">
        <w:rPr>
          <w:rFonts w:ascii="Book Antiqua" w:eastAsia="宋体" w:hAnsi="Book Antiqua" w:cs="宋体"/>
          <w:color w:val="000000"/>
          <w:sz w:val="24"/>
          <w:szCs w:val="24"/>
          <w:lang w:val="en-US" w:eastAsia="zh-CN"/>
        </w:rPr>
        <w:t xml:space="preserve"> MA, </w:t>
      </w:r>
      <w:proofErr w:type="spellStart"/>
      <w:r w:rsidRPr="00091191">
        <w:rPr>
          <w:rFonts w:ascii="Book Antiqua" w:eastAsia="宋体" w:hAnsi="Book Antiqua" w:cs="宋体"/>
          <w:color w:val="000000"/>
          <w:sz w:val="24"/>
          <w:szCs w:val="24"/>
          <w:lang w:val="en-US" w:eastAsia="zh-CN"/>
        </w:rPr>
        <w:t>Fraga</w:t>
      </w:r>
      <w:proofErr w:type="spellEnd"/>
      <w:r w:rsidRPr="00091191">
        <w:rPr>
          <w:rFonts w:ascii="Book Antiqua" w:eastAsia="宋体" w:hAnsi="Book Antiqua" w:cs="宋体"/>
          <w:color w:val="000000"/>
          <w:sz w:val="24"/>
          <w:szCs w:val="24"/>
          <w:lang w:val="en-US" w:eastAsia="zh-CN"/>
        </w:rPr>
        <w:t xml:space="preserve"> MR, </w:t>
      </w:r>
      <w:proofErr w:type="spellStart"/>
      <w:r w:rsidRPr="00091191">
        <w:rPr>
          <w:rFonts w:ascii="Book Antiqua" w:eastAsia="宋体" w:hAnsi="Book Antiqua" w:cs="宋体"/>
          <w:color w:val="000000"/>
          <w:sz w:val="24"/>
          <w:szCs w:val="24"/>
          <w:lang w:val="en-US" w:eastAsia="zh-CN"/>
        </w:rPr>
        <w:t>Vitral</w:t>
      </w:r>
      <w:proofErr w:type="spellEnd"/>
      <w:r w:rsidRPr="00091191">
        <w:rPr>
          <w:rFonts w:ascii="Book Antiqua" w:eastAsia="宋体" w:hAnsi="Book Antiqua" w:cs="宋体"/>
          <w:color w:val="000000"/>
          <w:sz w:val="24"/>
          <w:szCs w:val="24"/>
          <w:lang w:val="en-US" w:eastAsia="zh-CN"/>
        </w:rPr>
        <w:t xml:space="preserve"> RW. The role of orthodontic tooth movement in bone and root mineral density: a </w:t>
      </w:r>
      <w:r w:rsidRPr="00091191">
        <w:rPr>
          <w:rFonts w:ascii="Book Antiqua" w:eastAsia="宋体" w:hAnsi="Book Antiqua" w:cs="宋体"/>
          <w:color w:val="000000"/>
          <w:sz w:val="24"/>
          <w:szCs w:val="24"/>
          <w:lang w:val="en-US" w:eastAsia="zh-CN"/>
        </w:rPr>
        <w:lastRenderedPageBreak/>
        <w:t>study of patients submitted and not submitted to orthodontic treatment. </w:t>
      </w:r>
      <w:r w:rsidRPr="00091191">
        <w:rPr>
          <w:rFonts w:ascii="Book Antiqua" w:eastAsia="宋体" w:hAnsi="Book Antiqua" w:cs="宋体"/>
          <w:i/>
          <w:iCs/>
          <w:color w:val="000000"/>
          <w:sz w:val="24"/>
          <w:szCs w:val="24"/>
          <w:lang w:val="en-US" w:eastAsia="zh-CN"/>
        </w:rPr>
        <w:t xml:space="preserve">Med </w:t>
      </w:r>
      <w:proofErr w:type="spellStart"/>
      <w:r w:rsidRPr="00091191">
        <w:rPr>
          <w:rFonts w:ascii="Book Antiqua" w:eastAsia="宋体" w:hAnsi="Book Antiqua" w:cs="宋体"/>
          <w:i/>
          <w:iCs/>
          <w:color w:val="000000"/>
          <w:sz w:val="24"/>
          <w:szCs w:val="24"/>
          <w:lang w:val="en-US" w:eastAsia="zh-CN"/>
        </w:rPr>
        <w:t>Sci</w:t>
      </w:r>
      <w:proofErr w:type="spellEnd"/>
      <w:r w:rsidRPr="00091191">
        <w:rPr>
          <w:rFonts w:ascii="Book Antiqua" w:eastAsia="宋体" w:hAnsi="Book Antiqua" w:cs="宋体"/>
          <w:i/>
          <w:iCs/>
          <w:color w:val="000000"/>
          <w:sz w:val="24"/>
          <w:szCs w:val="24"/>
          <w:lang w:val="en-US" w:eastAsia="zh-CN"/>
        </w:rPr>
        <w:t xml:space="preserve"> </w:t>
      </w:r>
      <w:proofErr w:type="spellStart"/>
      <w:r w:rsidRPr="00091191">
        <w:rPr>
          <w:rFonts w:ascii="Book Antiqua" w:eastAsia="宋体" w:hAnsi="Book Antiqua" w:cs="宋体"/>
          <w:i/>
          <w:iCs/>
          <w:color w:val="000000"/>
          <w:sz w:val="24"/>
          <w:szCs w:val="24"/>
          <w:lang w:val="en-US" w:eastAsia="zh-CN"/>
        </w:rPr>
        <w:t>Monit</w:t>
      </w:r>
      <w:proofErr w:type="spellEnd"/>
      <w:r w:rsidRPr="00091191">
        <w:rPr>
          <w:rFonts w:ascii="Book Antiqua" w:eastAsia="宋体" w:hAnsi="Book Antiqua" w:cs="宋体"/>
          <w:color w:val="000000"/>
          <w:sz w:val="24"/>
          <w:szCs w:val="24"/>
          <w:lang w:val="en-US" w:eastAsia="zh-CN"/>
        </w:rPr>
        <w:t> 2012; </w:t>
      </w:r>
      <w:r w:rsidRPr="00091191">
        <w:rPr>
          <w:rFonts w:ascii="Book Antiqua" w:eastAsia="宋体" w:hAnsi="Book Antiqua" w:cs="宋体"/>
          <w:b/>
          <w:bCs/>
          <w:color w:val="000000"/>
          <w:sz w:val="24"/>
          <w:szCs w:val="24"/>
          <w:lang w:val="en-US" w:eastAsia="zh-CN"/>
        </w:rPr>
        <w:t>18</w:t>
      </w:r>
      <w:r w:rsidRPr="00091191">
        <w:rPr>
          <w:rFonts w:ascii="Book Antiqua" w:eastAsia="宋体" w:hAnsi="Book Antiqua" w:cs="宋体"/>
          <w:color w:val="000000"/>
          <w:sz w:val="24"/>
          <w:szCs w:val="24"/>
          <w:lang w:val="en-US" w:eastAsia="zh-CN"/>
        </w:rPr>
        <w:t>: CR752-CR757 [PMID: 23197239</w:t>
      </w:r>
      <w:r w:rsidR="008533AE">
        <w:rPr>
          <w:rFonts w:ascii="Book Antiqua" w:eastAsia="宋体" w:hAnsi="Book Antiqua" w:cs="宋体" w:hint="eastAsia"/>
          <w:color w:val="000000"/>
          <w:sz w:val="24"/>
          <w:szCs w:val="24"/>
          <w:lang w:val="en-US" w:eastAsia="zh-CN"/>
        </w:rPr>
        <w:t xml:space="preserve"> DOI:</w:t>
      </w:r>
      <w:r w:rsidR="008533AE" w:rsidRPr="008533AE">
        <w:t xml:space="preserve"> </w:t>
      </w:r>
      <w:hyperlink r:id="rId24" w:tgtFrame="_blank" w:history="1">
        <w:r w:rsidR="008533AE" w:rsidRPr="008533AE">
          <w:rPr>
            <w:rFonts w:ascii="Book Antiqua" w:eastAsia="宋体" w:hAnsi="Book Antiqua" w:cs="宋体"/>
            <w:color w:val="000000"/>
            <w:sz w:val="24"/>
            <w:szCs w:val="24"/>
            <w:lang w:val="en-US" w:eastAsia="zh-CN"/>
          </w:rPr>
          <w:t>10.12659/MSM.883604</w:t>
        </w:r>
      </w:hyperlink>
      <w:r w:rsidRPr="00091191">
        <w:rPr>
          <w:rFonts w:ascii="Book Antiqua" w:eastAsia="宋体" w:hAnsi="Book Antiqua" w:cs="宋体"/>
          <w:color w:val="000000"/>
          <w:sz w:val="24"/>
          <w:szCs w:val="24"/>
          <w:lang w:val="en-US" w:eastAsia="zh-CN"/>
        </w:rPr>
        <w:t>]</w:t>
      </w:r>
    </w:p>
    <w:p w:rsidR="00091191" w:rsidRPr="00091191" w:rsidRDefault="00091191" w:rsidP="00091191">
      <w:pPr>
        <w:spacing w:after="0" w:line="360" w:lineRule="auto"/>
        <w:jc w:val="both"/>
        <w:rPr>
          <w:rFonts w:ascii="Book Antiqua" w:eastAsia="宋体" w:hAnsi="Book Antiqua" w:cs="宋体"/>
          <w:color w:val="000000"/>
          <w:sz w:val="24"/>
          <w:szCs w:val="24"/>
          <w:lang w:val="en-US" w:eastAsia="zh-CN"/>
        </w:rPr>
      </w:pPr>
      <w:r w:rsidRPr="00091191">
        <w:rPr>
          <w:rFonts w:ascii="Book Antiqua" w:eastAsia="宋体" w:hAnsi="Book Antiqua" w:cs="宋体"/>
          <w:color w:val="000000"/>
          <w:sz w:val="24"/>
          <w:szCs w:val="24"/>
          <w:lang w:val="en-US" w:eastAsia="zh-CN"/>
        </w:rPr>
        <w:t xml:space="preserve">36 </w:t>
      </w:r>
      <w:hyperlink r:id="rId25" w:history="1">
        <w:r w:rsidR="008533AE" w:rsidRPr="00424479">
          <w:rPr>
            <w:rFonts w:ascii="Book Antiqua" w:hAnsi="Book Antiqua"/>
            <w:b/>
            <w:sz w:val="24"/>
            <w:szCs w:val="24"/>
          </w:rPr>
          <w:t>Salimov F</w:t>
        </w:r>
      </w:hyperlink>
      <w:r w:rsidR="008533AE" w:rsidRPr="00424479">
        <w:rPr>
          <w:rFonts w:ascii="Book Antiqua" w:hAnsi="Book Antiqua"/>
          <w:sz w:val="24"/>
          <w:szCs w:val="24"/>
        </w:rPr>
        <w:t xml:space="preserve">, </w:t>
      </w:r>
      <w:hyperlink r:id="rId26" w:history="1">
        <w:r w:rsidR="008533AE" w:rsidRPr="00424479">
          <w:rPr>
            <w:rFonts w:ascii="Book Antiqua" w:hAnsi="Book Antiqua"/>
            <w:sz w:val="24"/>
            <w:szCs w:val="24"/>
          </w:rPr>
          <w:t>Tatli U</w:t>
        </w:r>
      </w:hyperlink>
      <w:r w:rsidR="008533AE" w:rsidRPr="00424479">
        <w:rPr>
          <w:rFonts w:ascii="Book Antiqua" w:hAnsi="Book Antiqua"/>
          <w:sz w:val="24"/>
          <w:szCs w:val="24"/>
        </w:rPr>
        <w:t xml:space="preserve">, </w:t>
      </w:r>
      <w:hyperlink r:id="rId27" w:history="1">
        <w:r w:rsidR="008533AE" w:rsidRPr="00424479">
          <w:rPr>
            <w:rFonts w:ascii="Book Antiqua" w:hAnsi="Book Antiqua"/>
            <w:sz w:val="24"/>
            <w:szCs w:val="24"/>
          </w:rPr>
          <w:t>Kürkçü M</w:t>
        </w:r>
      </w:hyperlink>
      <w:r w:rsidR="008533AE" w:rsidRPr="00424479">
        <w:rPr>
          <w:rFonts w:ascii="Book Antiqua" w:hAnsi="Book Antiqua"/>
          <w:sz w:val="24"/>
          <w:szCs w:val="24"/>
        </w:rPr>
        <w:t xml:space="preserve">, </w:t>
      </w:r>
      <w:hyperlink r:id="rId28" w:history="1">
        <w:r w:rsidR="008533AE" w:rsidRPr="00424479">
          <w:rPr>
            <w:rFonts w:ascii="Book Antiqua" w:hAnsi="Book Antiqua"/>
            <w:sz w:val="24"/>
            <w:szCs w:val="24"/>
          </w:rPr>
          <w:t>Akoğlan M</w:t>
        </w:r>
      </w:hyperlink>
      <w:r w:rsidR="008533AE" w:rsidRPr="00424479">
        <w:rPr>
          <w:rFonts w:ascii="Book Antiqua" w:hAnsi="Book Antiqua"/>
          <w:sz w:val="24"/>
          <w:szCs w:val="24"/>
        </w:rPr>
        <w:t xml:space="preserve">, </w:t>
      </w:r>
      <w:hyperlink r:id="rId29" w:history="1">
        <w:r w:rsidR="008533AE" w:rsidRPr="00424479">
          <w:rPr>
            <w:rFonts w:ascii="Book Antiqua" w:hAnsi="Book Antiqua"/>
            <w:sz w:val="24"/>
            <w:szCs w:val="24"/>
          </w:rPr>
          <w:t>Oztunç H</w:t>
        </w:r>
      </w:hyperlink>
      <w:r w:rsidR="008533AE" w:rsidRPr="00424479">
        <w:rPr>
          <w:rFonts w:ascii="Book Antiqua" w:hAnsi="Book Antiqua"/>
          <w:sz w:val="24"/>
          <w:szCs w:val="24"/>
        </w:rPr>
        <w:t xml:space="preserve">, </w:t>
      </w:r>
      <w:hyperlink r:id="rId30" w:history="1">
        <w:r w:rsidR="008533AE" w:rsidRPr="00424479">
          <w:rPr>
            <w:rFonts w:ascii="Book Antiqua" w:hAnsi="Book Antiqua"/>
            <w:sz w:val="24"/>
            <w:szCs w:val="24"/>
          </w:rPr>
          <w:t>Kurtoğlu C</w:t>
        </w:r>
      </w:hyperlink>
      <w:r w:rsidR="008533AE" w:rsidRPr="00424479">
        <w:rPr>
          <w:rFonts w:ascii="Book Antiqua" w:hAnsi="Book Antiqua"/>
          <w:sz w:val="24"/>
          <w:szCs w:val="24"/>
        </w:rPr>
        <w:t>.</w:t>
      </w:r>
      <w:r w:rsidRPr="00091191">
        <w:rPr>
          <w:rFonts w:ascii="Book Antiqua" w:eastAsia="宋体" w:hAnsi="Book Antiqua" w:cs="宋体"/>
          <w:color w:val="000000"/>
          <w:sz w:val="24"/>
          <w:szCs w:val="24"/>
          <w:lang w:val="en-US" w:eastAsia="zh-CN"/>
        </w:rPr>
        <w:t xml:space="preserve"> Evaluation of relationship between preoperative bone </w:t>
      </w:r>
      <w:proofErr w:type="gramStart"/>
      <w:r w:rsidRPr="00091191">
        <w:rPr>
          <w:rFonts w:ascii="Book Antiqua" w:eastAsia="宋体" w:hAnsi="Book Antiqua" w:cs="宋体"/>
          <w:color w:val="000000"/>
          <w:sz w:val="24"/>
          <w:szCs w:val="24"/>
          <w:lang w:val="en-US" w:eastAsia="zh-CN"/>
        </w:rPr>
        <w:t>density</w:t>
      </w:r>
      <w:proofErr w:type="gramEnd"/>
      <w:r w:rsidRPr="00091191">
        <w:rPr>
          <w:rFonts w:ascii="Book Antiqua" w:eastAsia="宋体" w:hAnsi="Book Antiqua" w:cs="宋体"/>
          <w:color w:val="000000"/>
          <w:sz w:val="24"/>
          <w:szCs w:val="24"/>
          <w:lang w:val="en-US" w:eastAsia="zh-CN"/>
        </w:rPr>
        <w:t xml:space="preserve"> values derived from cone beam computed tomography and implant stability parameters: a clinical study. </w:t>
      </w:r>
      <w:proofErr w:type="spellStart"/>
      <w:r w:rsidRPr="00091191">
        <w:rPr>
          <w:rFonts w:ascii="Book Antiqua" w:eastAsia="宋体" w:hAnsi="Book Antiqua" w:cs="宋体"/>
          <w:i/>
          <w:iCs/>
          <w:color w:val="000000"/>
          <w:sz w:val="24"/>
          <w:szCs w:val="24"/>
          <w:lang w:val="en-US" w:eastAsia="zh-CN"/>
        </w:rPr>
        <w:t>Clin</w:t>
      </w:r>
      <w:proofErr w:type="spellEnd"/>
      <w:r w:rsidRPr="00091191">
        <w:rPr>
          <w:rFonts w:ascii="Book Antiqua" w:eastAsia="宋体" w:hAnsi="Book Antiqua" w:cs="宋体"/>
          <w:i/>
          <w:iCs/>
          <w:color w:val="000000"/>
          <w:sz w:val="24"/>
          <w:szCs w:val="24"/>
          <w:lang w:val="en-US" w:eastAsia="zh-CN"/>
        </w:rPr>
        <w:t xml:space="preserve"> Oral Implants Res</w:t>
      </w:r>
      <w:r w:rsidRPr="00091191">
        <w:rPr>
          <w:rFonts w:ascii="Book Antiqua" w:eastAsia="宋体" w:hAnsi="Book Antiqua" w:cs="宋体"/>
          <w:color w:val="000000"/>
          <w:sz w:val="24"/>
          <w:szCs w:val="24"/>
          <w:lang w:val="en-US" w:eastAsia="zh-CN"/>
        </w:rPr>
        <w:t> 2013;</w:t>
      </w:r>
      <w:r w:rsidR="008533AE">
        <w:rPr>
          <w:rFonts w:ascii="Book Antiqua" w:eastAsia="宋体" w:hAnsi="Book Antiqua" w:cs="宋体" w:hint="eastAsia"/>
          <w:color w:val="000000"/>
          <w:sz w:val="24"/>
          <w:szCs w:val="24"/>
          <w:lang w:val="en-US" w:eastAsia="zh-CN"/>
        </w:rPr>
        <w:t xml:space="preserve"> 1-6</w:t>
      </w:r>
      <w:proofErr w:type="gramStart"/>
      <w:r w:rsidR="008533AE">
        <w:rPr>
          <w:rFonts w:ascii="Book Antiqua" w:eastAsia="宋体" w:hAnsi="Book Antiqua" w:cs="宋体"/>
          <w:color w:val="000000"/>
          <w:sz w:val="24"/>
          <w:szCs w:val="24"/>
          <w:lang w:val="en-US" w:eastAsia="zh-CN"/>
        </w:rPr>
        <w:t> </w:t>
      </w:r>
      <w:r w:rsidRPr="00091191">
        <w:rPr>
          <w:rFonts w:ascii="Book Antiqua" w:eastAsia="宋体" w:hAnsi="Book Antiqua" w:cs="宋体"/>
          <w:color w:val="000000"/>
          <w:sz w:val="24"/>
          <w:szCs w:val="24"/>
          <w:lang w:val="en-US" w:eastAsia="zh-CN"/>
        </w:rPr>
        <w:t xml:space="preserve"> [</w:t>
      </w:r>
      <w:proofErr w:type="gramEnd"/>
      <w:r w:rsidRPr="00091191">
        <w:rPr>
          <w:rFonts w:ascii="Book Antiqua" w:eastAsia="宋体" w:hAnsi="Book Antiqua" w:cs="宋体"/>
          <w:color w:val="000000"/>
          <w:sz w:val="24"/>
          <w:szCs w:val="24"/>
          <w:lang w:val="en-US" w:eastAsia="zh-CN"/>
        </w:rPr>
        <w:t>PMID: 23</w:t>
      </w:r>
      <w:r w:rsidR="008533AE">
        <w:rPr>
          <w:rFonts w:ascii="Book Antiqua" w:eastAsia="宋体" w:hAnsi="Book Antiqua" w:cs="宋体"/>
          <w:color w:val="000000"/>
          <w:sz w:val="24"/>
          <w:szCs w:val="24"/>
          <w:lang w:val="en-US" w:eastAsia="zh-CN"/>
        </w:rPr>
        <w:t>772811 DOI: 10.1111/clr.12219]</w:t>
      </w:r>
    </w:p>
    <w:p w:rsidR="00091191" w:rsidRPr="00091191" w:rsidRDefault="00091191" w:rsidP="00091191">
      <w:pPr>
        <w:spacing w:after="0" w:line="360" w:lineRule="auto"/>
        <w:jc w:val="both"/>
        <w:rPr>
          <w:rFonts w:ascii="Book Antiqua" w:eastAsia="宋体" w:hAnsi="Book Antiqua" w:cs="宋体"/>
          <w:color w:val="000000"/>
          <w:sz w:val="24"/>
          <w:szCs w:val="24"/>
          <w:lang w:val="en-US" w:eastAsia="zh-CN"/>
        </w:rPr>
      </w:pPr>
      <w:r w:rsidRPr="00091191">
        <w:rPr>
          <w:rFonts w:ascii="Book Antiqua" w:eastAsia="宋体" w:hAnsi="Book Antiqua" w:cs="宋体"/>
          <w:color w:val="000000"/>
          <w:sz w:val="24"/>
          <w:szCs w:val="24"/>
          <w:lang w:val="en-US" w:eastAsia="zh-CN"/>
        </w:rPr>
        <w:t>37 </w:t>
      </w:r>
      <w:proofErr w:type="spellStart"/>
      <w:r w:rsidRPr="00091191">
        <w:rPr>
          <w:rFonts w:ascii="Book Antiqua" w:eastAsia="宋体" w:hAnsi="Book Antiqua" w:cs="宋体"/>
          <w:b/>
          <w:bCs/>
          <w:color w:val="000000"/>
          <w:sz w:val="24"/>
          <w:szCs w:val="24"/>
          <w:lang w:val="en-US" w:eastAsia="zh-CN"/>
        </w:rPr>
        <w:t>Naitoh</w:t>
      </w:r>
      <w:proofErr w:type="spellEnd"/>
      <w:r w:rsidRPr="00091191">
        <w:rPr>
          <w:rFonts w:ascii="Book Antiqua" w:eastAsia="宋体" w:hAnsi="Book Antiqua" w:cs="宋体"/>
          <w:b/>
          <w:bCs/>
          <w:color w:val="000000"/>
          <w:sz w:val="24"/>
          <w:szCs w:val="24"/>
          <w:lang w:val="en-US" w:eastAsia="zh-CN"/>
        </w:rPr>
        <w:t xml:space="preserve"> M</w:t>
      </w:r>
      <w:r w:rsidRPr="00091191">
        <w:rPr>
          <w:rFonts w:ascii="Book Antiqua" w:eastAsia="宋体" w:hAnsi="Book Antiqua" w:cs="宋体"/>
          <w:color w:val="000000"/>
          <w:sz w:val="24"/>
          <w:szCs w:val="24"/>
          <w:lang w:val="en-US" w:eastAsia="zh-CN"/>
        </w:rPr>
        <w:t xml:space="preserve">, </w:t>
      </w:r>
      <w:proofErr w:type="spellStart"/>
      <w:r w:rsidRPr="00091191">
        <w:rPr>
          <w:rFonts w:ascii="Book Antiqua" w:eastAsia="宋体" w:hAnsi="Book Antiqua" w:cs="宋体"/>
          <w:color w:val="000000"/>
          <w:sz w:val="24"/>
          <w:szCs w:val="24"/>
          <w:lang w:val="en-US" w:eastAsia="zh-CN"/>
        </w:rPr>
        <w:t>Hirukawa</w:t>
      </w:r>
      <w:proofErr w:type="spellEnd"/>
      <w:r w:rsidRPr="00091191">
        <w:rPr>
          <w:rFonts w:ascii="Book Antiqua" w:eastAsia="宋体" w:hAnsi="Book Antiqua" w:cs="宋体"/>
          <w:color w:val="000000"/>
          <w:sz w:val="24"/>
          <w:szCs w:val="24"/>
          <w:lang w:val="en-US" w:eastAsia="zh-CN"/>
        </w:rPr>
        <w:t xml:space="preserve"> A, </w:t>
      </w:r>
      <w:proofErr w:type="gramStart"/>
      <w:r w:rsidRPr="00091191">
        <w:rPr>
          <w:rFonts w:ascii="Book Antiqua" w:eastAsia="宋体" w:hAnsi="Book Antiqua" w:cs="宋体"/>
          <w:color w:val="000000"/>
          <w:sz w:val="24"/>
          <w:szCs w:val="24"/>
          <w:lang w:val="en-US" w:eastAsia="zh-CN"/>
        </w:rPr>
        <w:t>Katsumata</w:t>
      </w:r>
      <w:proofErr w:type="gramEnd"/>
      <w:r w:rsidRPr="00091191">
        <w:rPr>
          <w:rFonts w:ascii="Book Antiqua" w:eastAsia="宋体" w:hAnsi="Book Antiqua" w:cs="宋体"/>
          <w:color w:val="000000"/>
          <w:sz w:val="24"/>
          <w:szCs w:val="24"/>
          <w:lang w:val="en-US" w:eastAsia="zh-CN"/>
        </w:rPr>
        <w:t xml:space="preserve"> A, </w:t>
      </w:r>
      <w:proofErr w:type="spellStart"/>
      <w:r w:rsidRPr="00091191">
        <w:rPr>
          <w:rFonts w:ascii="Book Antiqua" w:eastAsia="宋体" w:hAnsi="Book Antiqua" w:cs="宋体"/>
          <w:color w:val="000000"/>
          <w:sz w:val="24"/>
          <w:szCs w:val="24"/>
          <w:lang w:val="en-US" w:eastAsia="zh-CN"/>
        </w:rPr>
        <w:t>Ariji</w:t>
      </w:r>
      <w:proofErr w:type="spellEnd"/>
      <w:r w:rsidRPr="00091191">
        <w:rPr>
          <w:rFonts w:ascii="Book Antiqua" w:eastAsia="宋体" w:hAnsi="Book Antiqua" w:cs="宋体"/>
          <w:color w:val="000000"/>
          <w:sz w:val="24"/>
          <w:szCs w:val="24"/>
          <w:lang w:val="en-US" w:eastAsia="zh-CN"/>
        </w:rPr>
        <w:t xml:space="preserve"> E. Evaluation of voxel values in mandibular </w:t>
      </w:r>
      <w:proofErr w:type="spellStart"/>
      <w:r w:rsidRPr="00091191">
        <w:rPr>
          <w:rFonts w:ascii="Book Antiqua" w:eastAsia="宋体" w:hAnsi="Book Antiqua" w:cs="宋体"/>
          <w:color w:val="000000"/>
          <w:sz w:val="24"/>
          <w:szCs w:val="24"/>
          <w:lang w:val="en-US" w:eastAsia="zh-CN"/>
        </w:rPr>
        <w:t>cancellous</w:t>
      </w:r>
      <w:proofErr w:type="spellEnd"/>
      <w:r w:rsidRPr="00091191">
        <w:rPr>
          <w:rFonts w:ascii="Book Antiqua" w:eastAsia="宋体" w:hAnsi="Book Antiqua" w:cs="宋体"/>
          <w:color w:val="000000"/>
          <w:sz w:val="24"/>
          <w:szCs w:val="24"/>
          <w:lang w:val="en-US" w:eastAsia="zh-CN"/>
        </w:rPr>
        <w:t xml:space="preserve"> bone: relationship between cone-beam computed tomography and </w:t>
      </w:r>
      <w:proofErr w:type="spellStart"/>
      <w:r w:rsidRPr="00091191">
        <w:rPr>
          <w:rFonts w:ascii="Book Antiqua" w:eastAsia="宋体" w:hAnsi="Book Antiqua" w:cs="宋体"/>
          <w:color w:val="000000"/>
          <w:sz w:val="24"/>
          <w:szCs w:val="24"/>
          <w:lang w:val="en-US" w:eastAsia="zh-CN"/>
        </w:rPr>
        <w:t>multislice</w:t>
      </w:r>
      <w:proofErr w:type="spellEnd"/>
      <w:r w:rsidRPr="00091191">
        <w:rPr>
          <w:rFonts w:ascii="Book Antiqua" w:eastAsia="宋体" w:hAnsi="Book Antiqua" w:cs="宋体"/>
          <w:color w:val="000000"/>
          <w:sz w:val="24"/>
          <w:szCs w:val="24"/>
          <w:lang w:val="en-US" w:eastAsia="zh-CN"/>
        </w:rPr>
        <w:t xml:space="preserve"> helical computed tomography. </w:t>
      </w:r>
      <w:proofErr w:type="spellStart"/>
      <w:r w:rsidRPr="00091191">
        <w:rPr>
          <w:rFonts w:ascii="Book Antiqua" w:eastAsia="宋体" w:hAnsi="Book Antiqua" w:cs="宋体"/>
          <w:i/>
          <w:iCs/>
          <w:color w:val="000000"/>
          <w:sz w:val="24"/>
          <w:szCs w:val="24"/>
          <w:lang w:val="en-US" w:eastAsia="zh-CN"/>
        </w:rPr>
        <w:t>Clin</w:t>
      </w:r>
      <w:proofErr w:type="spellEnd"/>
      <w:r w:rsidRPr="00091191">
        <w:rPr>
          <w:rFonts w:ascii="Book Antiqua" w:eastAsia="宋体" w:hAnsi="Book Antiqua" w:cs="宋体"/>
          <w:i/>
          <w:iCs/>
          <w:color w:val="000000"/>
          <w:sz w:val="24"/>
          <w:szCs w:val="24"/>
          <w:lang w:val="en-US" w:eastAsia="zh-CN"/>
        </w:rPr>
        <w:t xml:space="preserve"> Oral Implants Res</w:t>
      </w:r>
      <w:r w:rsidRPr="00091191">
        <w:rPr>
          <w:rFonts w:ascii="Book Antiqua" w:eastAsia="宋体" w:hAnsi="Book Antiqua" w:cs="宋体"/>
          <w:color w:val="000000"/>
          <w:sz w:val="24"/>
          <w:szCs w:val="24"/>
          <w:lang w:val="en-US" w:eastAsia="zh-CN"/>
        </w:rPr>
        <w:t> 2009; </w:t>
      </w:r>
      <w:r w:rsidRPr="00091191">
        <w:rPr>
          <w:rFonts w:ascii="Book Antiqua" w:eastAsia="宋体" w:hAnsi="Book Antiqua" w:cs="宋体"/>
          <w:b/>
          <w:bCs/>
          <w:color w:val="000000"/>
          <w:sz w:val="24"/>
          <w:szCs w:val="24"/>
          <w:lang w:val="en-US" w:eastAsia="zh-CN"/>
        </w:rPr>
        <w:t>20</w:t>
      </w:r>
      <w:r w:rsidRPr="00091191">
        <w:rPr>
          <w:rFonts w:ascii="Book Antiqua" w:eastAsia="宋体" w:hAnsi="Book Antiqua" w:cs="宋体"/>
          <w:color w:val="000000"/>
          <w:sz w:val="24"/>
          <w:szCs w:val="24"/>
          <w:lang w:val="en-US" w:eastAsia="zh-CN"/>
        </w:rPr>
        <w:t>: 503-506 [PMID: 19250241 DOI: 10.</w:t>
      </w:r>
      <w:r w:rsidR="008533AE">
        <w:rPr>
          <w:rFonts w:ascii="Book Antiqua" w:eastAsia="宋体" w:hAnsi="Book Antiqua" w:cs="宋体"/>
          <w:color w:val="000000"/>
          <w:sz w:val="24"/>
          <w:szCs w:val="24"/>
          <w:lang w:val="en-US" w:eastAsia="zh-CN"/>
        </w:rPr>
        <w:t>1111/j.1600-0501.2008.01672.x]</w:t>
      </w:r>
    </w:p>
    <w:p w:rsidR="00091191" w:rsidRPr="00091191" w:rsidRDefault="00091191" w:rsidP="00091191">
      <w:pPr>
        <w:spacing w:after="0" w:line="360" w:lineRule="auto"/>
        <w:jc w:val="both"/>
        <w:rPr>
          <w:rFonts w:ascii="Book Antiqua" w:eastAsia="宋体" w:hAnsi="Book Antiqua" w:cs="宋体"/>
          <w:color w:val="000000"/>
          <w:sz w:val="24"/>
          <w:szCs w:val="24"/>
          <w:lang w:val="en-US" w:eastAsia="zh-CN"/>
        </w:rPr>
      </w:pPr>
      <w:r w:rsidRPr="00091191">
        <w:rPr>
          <w:rFonts w:ascii="Book Antiqua" w:eastAsia="宋体" w:hAnsi="Book Antiqua" w:cs="宋体"/>
          <w:color w:val="000000"/>
          <w:sz w:val="24"/>
          <w:szCs w:val="24"/>
          <w:lang w:val="en-US" w:eastAsia="zh-CN"/>
        </w:rPr>
        <w:t>38 </w:t>
      </w:r>
      <w:r w:rsidRPr="00091191">
        <w:rPr>
          <w:rFonts w:ascii="Book Antiqua" w:eastAsia="宋体" w:hAnsi="Book Antiqua" w:cs="宋体"/>
          <w:b/>
          <w:bCs/>
          <w:color w:val="000000"/>
          <w:sz w:val="24"/>
          <w:szCs w:val="24"/>
          <w:lang w:val="en-US" w:eastAsia="zh-CN"/>
        </w:rPr>
        <w:t>Nomura Y</w:t>
      </w:r>
      <w:r w:rsidRPr="00091191">
        <w:rPr>
          <w:rFonts w:ascii="Book Antiqua" w:eastAsia="宋体" w:hAnsi="Book Antiqua" w:cs="宋体"/>
          <w:color w:val="000000"/>
          <w:sz w:val="24"/>
          <w:szCs w:val="24"/>
          <w:lang w:val="en-US" w:eastAsia="zh-CN"/>
        </w:rPr>
        <w:t xml:space="preserve">, Watanabe H, Honda E, </w:t>
      </w:r>
      <w:proofErr w:type="spellStart"/>
      <w:r w:rsidRPr="00091191">
        <w:rPr>
          <w:rFonts w:ascii="Book Antiqua" w:eastAsia="宋体" w:hAnsi="Book Antiqua" w:cs="宋体"/>
          <w:color w:val="000000"/>
          <w:sz w:val="24"/>
          <w:szCs w:val="24"/>
          <w:lang w:val="en-US" w:eastAsia="zh-CN"/>
        </w:rPr>
        <w:t>Kurabayashi</w:t>
      </w:r>
      <w:proofErr w:type="spellEnd"/>
      <w:r w:rsidRPr="00091191">
        <w:rPr>
          <w:rFonts w:ascii="Book Antiqua" w:eastAsia="宋体" w:hAnsi="Book Antiqua" w:cs="宋体"/>
          <w:color w:val="000000"/>
          <w:sz w:val="24"/>
          <w:szCs w:val="24"/>
          <w:lang w:val="en-US" w:eastAsia="zh-CN"/>
        </w:rPr>
        <w:t xml:space="preserve"> T. Reliability of voxel values from cone-beam computed tomography for dental use in evaluating bone mineral density. </w:t>
      </w:r>
      <w:proofErr w:type="spellStart"/>
      <w:r w:rsidRPr="00091191">
        <w:rPr>
          <w:rFonts w:ascii="Book Antiqua" w:eastAsia="宋体" w:hAnsi="Book Antiqua" w:cs="宋体"/>
          <w:i/>
          <w:iCs/>
          <w:color w:val="000000"/>
          <w:sz w:val="24"/>
          <w:szCs w:val="24"/>
          <w:lang w:val="en-US" w:eastAsia="zh-CN"/>
        </w:rPr>
        <w:t>Clin</w:t>
      </w:r>
      <w:proofErr w:type="spellEnd"/>
      <w:r w:rsidRPr="00091191">
        <w:rPr>
          <w:rFonts w:ascii="Book Antiqua" w:eastAsia="宋体" w:hAnsi="Book Antiqua" w:cs="宋体"/>
          <w:i/>
          <w:iCs/>
          <w:color w:val="000000"/>
          <w:sz w:val="24"/>
          <w:szCs w:val="24"/>
          <w:lang w:val="en-US" w:eastAsia="zh-CN"/>
        </w:rPr>
        <w:t xml:space="preserve"> Oral Implants Res</w:t>
      </w:r>
      <w:r w:rsidRPr="00091191">
        <w:rPr>
          <w:rFonts w:ascii="Book Antiqua" w:eastAsia="宋体" w:hAnsi="Book Antiqua" w:cs="宋体"/>
          <w:color w:val="000000"/>
          <w:sz w:val="24"/>
          <w:szCs w:val="24"/>
          <w:lang w:val="en-US" w:eastAsia="zh-CN"/>
        </w:rPr>
        <w:t> 2010; </w:t>
      </w:r>
      <w:r w:rsidRPr="00091191">
        <w:rPr>
          <w:rFonts w:ascii="Book Antiqua" w:eastAsia="宋体" w:hAnsi="Book Antiqua" w:cs="宋体"/>
          <w:b/>
          <w:bCs/>
          <w:color w:val="000000"/>
          <w:sz w:val="24"/>
          <w:szCs w:val="24"/>
          <w:lang w:val="en-US" w:eastAsia="zh-CN"/>
        </w:rPr>
        <w:t>21</w:t>
      </w:r>
      <w:r w:rsidRPr="00091191">
        <w:rPr>
          <w:rFonts w:ascii="Book Antiqua" w:eastAsia="宋体" w:hAnsi="Book Antiqua" w:cs="宋体"/>
          <w:color w:val="000000"/>
          <w:sz w:val="24"/>
          <w:szCs w:val="24"/>
          <w:lang w:val="en-US" w:eastAsia="zh-CN"/>
        </w:rPr>
        <w:t>: 558-562 [PMID: 20443807 DOI: 10.</w:t>
      </w:r>
      <w:r w:rsidR="008533AE">
        <w:rPr>
          <w:rFonts w:ascii="Book Antiqua" w:eastAsia="宋体" w:hAnsi="Book Antiqua" w:cs="宋体"/>
          <w:color w:val="000000"/>
          <w:sz w:val="24"/>
          <w:szCs w:val="24"/>
          <w:lang w:val="en-US" w:eastAsia="zh-CN"/>
        </w:rPr>
        <w:t>1111/j.1600-0501.2009.01896.x]</w:t>
      </w:r>
    </w:p>
    <w:p w:rsidR="00091191" w:rsidRPr="00091191" w:rsidRDefault="00091191" w:rsidP="00091191">
      <w:pPr>
        <w:spacing w:after="0" w:line="360" w:lineRule="auto"/>
        <w:jc w:val="both"/>
        <w:rPr>
          <w:rFonts w:ascii="Book Antiqua" w:eastAsia="宋体" w:hAnsi="Book Antiqua" w:cs="宋体"/>
          <w:color w:val="000000"/>
          <w:sz w:val="24"/>
          <w:szCs w:val="24"/>
          <w:lang w:val="en-US" w:eastAsia="zh-CN"/>
        </w:rPr>
      </w:pPr>
      <w:r w:rsidRPr="00091191">
        <w:rPr>
          <w:rFonts w:ascii="Book Antiqua" w:eastAsia="宋体" w:hAnsi="Book Antiqua" w:cs="宋体"/>
          <w:color w:val="000000"/>
          <w:sz w:val="24"/>
          <w:szCs w:val="24"/>
          <w:lang w:val="en-US" w:eastAsia="zh-CN"/>
        </w:rPr>
        <w:t>39 </w:t>
      </w:r>
      <w:proofErr w:type="spellStart"/>
      <w:r w:rsidRPr="00091191">
        <w:rPr>
          <w:rFonts w:ascii="Book Antiqua" w:eastAsia="宋体" w:hAnsi="Book Antiqua" w:cs="宋体"/>
          <w:b/>
          <w:bCs/>
          <w:color w:val="000000"/>
          <w:sz w:val="24"/>
          <w:szCs w:val="24"/>
          <w:lang w:val="en-US" w:eastAsia="zh-CN"/>
        </w:rPr>
        <w:t>Pauwels</w:t>
      </w:r>
      <w:proofErr w:type="spellEnd"/>
      <w:r w:rsidRPr="00091191">
        <w:rPr>
          <w:rFonts w:ascii="Book Antiqua" w:eastAsia="宋体" w:hAnsi="Book Antiqua" w:cs="宋体"/>
          <w:b/>
          <w:bCs/>
          <w:color w:val="000000"/>
          <w:sz w:val="24"/>
          <w:szCs w:val="24"/>
          <w:lang w:val="en-US" w:eastAsia="zh-CN"/>
        </w:rPr>
        <w:t xml:space="preserve"> R</w:t>
      </w:r>
      <w:r w:rsidRPr="00091191">
        <w:rPr>
          <w:rFonts w:ascii="Book Antiqua" w:eastAsia="宋体" w:hAnsi="Book Antiqua" w:cs="宋体"/>
          <w:color w:val="000000"/>
          <w:sz w:val="24"/>
          <w:szCs w:val="24"/>
          <w:lang w:val="en-US" w:eastAsia="zh-CN"/>
        </w:rPr>
        <w:t xml:space="preserve">, </w:t>
      </w:r>
      <w:proofErr w:type="spellStart"/>
      <w:r w:rsidRPr="00091191">
        <w:rPr>
          <w:rFonts w:ascii="Book Antiqua" w:eastAsia="宋体" w:hAnsi="Book Antiqua" w:cs="宋体"/>
          <w:color w:val="000000"/>
          <w:sz w:val="24"/>
          <w:szCs w:val="24"/>
          <w:lang w:val="en-US" w:eastAsia="zh-CN"/>
        </w:rPr>
        <w:t>Nackaerts</w:t>
      </w:r>
      <w:proofErr w:type="spellEnd"/>
      <w:r w:rsidRPr="00091191">
        <w:rPr>
          <w:rFonts w:ascii="Book Antiqua" w:eastAsia="宋体" w:hAnsi="Book Antiqua" w:cs="宋体"/>
          <w:color w:val="000000"/>
          <w:sz w:val="24"/>
          <w:szCs w:val="24"/>
          <w:lang w:val="en-US" w:eastAsia="zh-CN"/>
        </w:rPr>
        <w:t xml:space="preserve"> O, </w:t>
      </w:r>
      <w:proofErr w:type="spellStart"/>
      <w:r w:rsidRPr="00091191">
        <w:rPr>
          <w:rFonts w:ascii="Book Antiqua" w:eastAsia="宋体" w:hAnsi="Book Antiqua" w:cs="宋体"/>
          <w:color w:val="000000"/>
          <w:sz w:val="24"/>
          <w:szCs w:val="24"/>
          <w:lang w:val="en-US" w:eastAsia="zh-CN"/>
        </w:rPr>
        <w:t>Bellaiche</w:t>
      </w:r>
      <w:proofErr w:type="spellEnd"/>
      <w:r w:rsidRPr="00091191">
        <w:rPr>
          <w:rFonts w:ascii="Book Antiqua" w:eastAsia="宋体" w:hAnsi="Book Antiqua" w:cs="宋体"/>
          <w:color w:val="000000"/>
          <w:sz w:val="24"/>
          <w:szCs w:val="24"/>
          <w:lang w:val="en-US" w:eastAsia="zh-CN"/>
        </w:rPr>
        <w:t xml:space="preserve"> N, </w:t>
      </w:r>
      <w:proofErr w:type="spellStart"/>
      <w:r w:rsidRPr="00091191">
        <w:rPr>
          <w:rFonts w:ascii="Book Antiqua" w:eastAsia="宋体" w:hAnsi="Book Antiqua" w:cs="宋体"/>
          <w:color w:val="000000"/>
          <w:sz w:val="24"/>
          <w:szCs w:val="24"/>
          <w:lang w:val="en-US" w:eastAsia="zh-CN"/>
        </w:rPr>
        <w:t>Stamatakis</w:t>
      </w:r>
      <w:proofErr w:type="spellEnd"/>
      <w:r w:rsidRPr="00091191">
        <w:rPr>
          <w:rFonts w:ascii="Book Antiqua" w:eastAsia="宋体" w:hAnsi="Book Antiqua" w:cs="宋体"/>
          <w:color w:val="000000"/>
          <w:sz w:val="24"/>
          <w:szCs w:val="24"/>
          <w:lang w:val="en-US" w:eastAsia="zh-CN"/>
        </w:rPr>
        <w:t xml:space="preserve"> H, </w:t>
      </w:r>
      <w:proofErr w:type="spellStart"/>
      <w:r w:rsidRPr="00091191">
        <w:rPr>
          <w:rFonts w:ascii="Book Antiqua" w:eastAsia="宋体" w:hAnsi="Book Antiqua" w:cs="宋体"/>
          <w:color w:val="000000"/>
          <w:sz w:val="24"/>
          <w:szCs w:val="24"/>
          <w:lang w:val="en-US" w:eastAsia="zh-CN"/>
        </w:rPr>
        <w:t>Tsiklakis</w:t>
      </w:r>
      <w:proofErr w:type="spellEnd"/>
      <w:r w:rsidRPr="00091191">
        <w:rPr>
          <w:rFonts w:ascii="Book Antiqua" w:eastAsia="宋体" w:hAnsi="Book Antiqua" w:cs="宋体"/>
          <w:color w:val="000000"/>
          <w:sz w:val="24"/>
          <w:szCs w:val="24"/>
          <w:lang w:val="en-US" w:eastAsia="zh-CN"/>
        </w:rPr>
        <w:t xml:space="preserve"> K, Walker A, </w:t>
      </w:r>
      <w:proofErr w:type="spellStart"/>
      <w:r w:rsidRPr="00091191">
        <w:rPr>
          <w:rFonts w:ascii="Book Antiqua" w:eastAsia="宋体" w:hAnsi="Book Antiqua" w:cs="宋体"/>
          <w:color w:val="000000"/>
          <w:sz w:val="24"/>
          <w:szCs w:val="24"/>
          <w:lang w:val="en-US" w:eastAsia="zh-CN"/>
        </w:rPr>
        <w:t>Bosmans</w:t>
      </w:r>
      <w:proofErr w:type="spellEnd"/>
      <w:r w:rsidRPr="00091191">
        <w:rPr>
          <w:rFonts w:ascii="Book Antiqua" w:eastAsia="宋体" w:hAnsi="Book Antiqua" w:cs="宋体"/>
          <w:color w:val="000000"/>
          <w:sz w:val="24"/>
          <w:szCs w:val="24"/>
          <w:lang w:val="en-US" w:eastAsia="zh-CN"/>
        </w:rPr>
        <w:t xml:space="preserve"> H, </w:t>
      </w:r>
      <w:proofErr w:type="spellStart"/>
      <w:r w:rsidRPr="00091191">
        <w:rPr>
          <w:rFonts w:ascii="Book Antiqua" w:eastAsia="宋体" w:hAnsi="Book Antiqua" w:cs="宋体"/>
          <w:color w:val="000000"/>
          <w:sz w:val="24"/>
          <w:szCs w:val="24"/>
          <w:lang w:val="en-US" w:eastAsia="zh-CN"/>
        </w:rPr>
        <w:t>Bogaerts</w:t>
      </w:r>
      <w:proofErr w:type="spellEnd"/>
      <w:r w:rsidRPr="00091191">
        <w:rPr>
          <w:rFonts w:ascii="Book Antiqua" w:eastAsia="宋体" w:hAnsi="Book Antiqua" w:cs="宋体"/>
          <w:color w:val="000000"/>
          <w:sz w:val="24"/>
          <w:szCs w:val="24"/>
          <w:lang w:val="en-US" w:eastAsia="zh-CN"/>
        </w:rPr>
        <w:t xml:space="preserve"> R, Jacobs R, Horner K. Variability of dental cone beam CT grey values for density estimations. </w:t>
      </w:r>
      <w:r w:rsidRPr="00091191">
        <w:rPr>
          <w:rFonts w:ascii="Book Antiqua" w:eastAsia="宋体" w:hAnsi="Book Antiqua" w:cs="宋体"/>
          <w:i/>
          <w:iCs/>
          <w:color w:val="000000"/>
          <w:sz w:val="24"/>
          <w:szCs w:val="24"/>
          <w:lang w:val="en-US" w:eastAsia="zh-CN"/>
        </w:rPr>
        <w:t xml:space="preserve">Br J </w:t>
      </w:r>
      <w:proofErr w:type="spellStart"/>
      <w:r w:rsidRPr="00091191">
        <w:rPr>
          <w:rFonts w:ascii="Book Antiqua" w:eastAsia="宋体" w:hAnsi="Book Antiqua" w:cs="宋体"/>
          <w:i/>
          <w:iCs/>
          <w:color w:val="000000"/>
          <w:sz w:val="24"/>
          <w:szCs w:val="24"/>
          <w:lang w:val="en-US" w:eastAsia="zh-CN"/>
        </w:rPr>
        <w:t>Radiol</w:t>
      </w:r>
      <w:proofErr w:type="spellEnd"/>
      <w:r w:rsidRPr="00091191">
        <w:rPr>
          <w:rFonts w:ascii="Book Antiqua" w:eastAsia="宋体" w:hAnsi="Book Antiqua" w:cs="宋体"/>
          <w:color w:val="000000"/>
          <w:sz w:val="24"/>
          <w:szCs w:val="24"/>
          <w:lang w:val="en-US" w:eastAsia="zh-CN"/>
        </w:rPr>
        <w:t> 2013; </w:t>
      </w:r>
      <w:r w:rsidRPr="00091191">
        <w:rPr>
          <w:rFonts w:ascii="Book Antiqua" w:eastAsia="宋体" w:hAnsi="Book Antiqua" w:cs="宋体"/>
          <w:b/>
          <w:bCs/>
          <w:color w:val="000000"/>
          <w:sz w:val="24"/>
          <w:szCs w:val="24"/>
          <w:lang w:val="en-US" w:eastAsia="zh-CN"/>
        </w:rPr>
        <w:t>86</w:t>
      </w:r>
      <w:r w:rsidRPr="00091191">
        <w:rPr>
          <w:rFonts w:ascii="Book Antiqua" w:eastAsia="宋体" w:hAnsi="Book Antiqua" w:cs="宋体"/>
          <w:color w:val="000000"/>
          <w:sz w:val="24"/>
          <w:szCs w:val="24"/>
          <w:lang w:val="en-US" w:eastAsia="zh-CN"/>
        </w:rPr>
        <w:t>: 20120135 [PMID: 23255</w:t>
      </w:r>
      <w:r w:rsidR="008533AE">
        <w:rPr>
          <w:rFonts w:ascii="Book Antiqua" w:eastAsia="宋体" w:hAnsi="Book Antiqua" w:cs="宋体"/>
          <w:color w:val="000000"/>
          <w:sz w:val="24"/>
          <w:szCs w:val="24"/>
          <w:lang w:val="en-US" w:eastAsia="zh-CN"/>
        </w:rPr>
        <w:t>537 DOI: 10.1259/bjr.20120135]</w:t>
      </w:r>
    </w:p>
    <w:p w:rsidR="00091191" w:rsidRPr="00091191" w:rsidRDefault="00091191" w:rsidP="00091191">
      <w:pPr>
        <w:spacing w:after="0" w:line="360" w:lineRule="auto"/>
        <w:jc w:val="both"/>
        <w:rPr>
          <w:rFonts w:ascii="Book Antiqua" w:eastAsia="宋体" w:hAnsi="Book Antiqua" w:cs="宋体"/>
          <w:color w:val="000000"/>
          <w:sz w:val="24"/>
          <w:szCs w:val="24"/>
          <w:lang w:val="en-US" w:eastAsia="zh-CN"/>
        </w:rPr>
      </w:pPr>
      <w:r w:rsidRPr="00091191">
        <w:rPr>
          <w:rFonts w:ascii="Book Antiqua" w:eastAsia="宋体" w:hAnsi="Book Antiqua" w:cs="宋体"/>
          <w:color w:val="000000"/>
          <w:sz w:val="24"/>
          <w:szCs w:val="24"/>
          <w:lang w:val="en-US" w:eastAsia="zh-CN"/>
        </w:rPr>
        <w:t>40 </w:t>
      </w:r>
      <w:r w:rsidRPr="00091191">
        <w:rPr>
          <w:rFonts w:ascii="Book Antiqua" w:eastAsia="宋体" w:hAnsi="Book Antiqua" w:cs="宋体"/>
          <w:b/>
          <w:bCs/>
          <w:color w:val="000000"/>
          <w:sz w:val="24"/>
          <w:szCs w:val="24"/>
          <w:lang w:val="en-US" w:eastAsia="zh-CN"/>
        </w:rPr>
        <w:t>Hassan B</w:t>
      </w:r>
      <w:r w:rsidRPr="00091191">
        <w:rPr>
          <w:rFonts w:ascii="Book Antiqua" w:eastAsia="宋体" w:hAnsi="Book Antiqua" w:cs="宋体"/>
          <w:color w:val="000000"/>
          <w:sz w:val="24"/>
          <w:szCs w:val="24"/>
          <w:lang w:val="en-US" w:eastAsia="zh-CN"/>
        </w:rPr>
        <w:t xml:space="preserve">, </w:t>
      </w:r>
      <w:proofErr w:type="spellStart"/>
      <w:r w:rsidRPr="00091191">
        <w:rPr>
          <w:rFonts w:ascii="Book Antiqua" w:eastAsia="宋体" w:hAnsi="Book Antiqua" w:cs="宋体"/>
          <w:color w:val="000000"/>
          <w:sz w:val="24"/>
          <w:szCs w:val="24"/>
          <w:lang w:val="en-US" w:eastAsia="zh-CN"/>
        </w:rPr>
        <w:t>Metska</w:t>
      </w:r>
      <w:proofErr w:type="spellEnd"/>
      <w:r w:rsidRPr="00091191">
        <w:rPr>
          <w:rFonts w:ascii="Book Antiqua" w:eastAsia="宋体" w:hAnsi="Book Antiqua" w:cs="宋体"/>
          <w:color w:val="000000"/>
          <w:sz w:val="24"/>
          <w:szCs w:val="24"/>
          <w:lang w:val="en-US" w:eastAsia="zh-CN"/>
        </w:rPr>
        <w:t xml:space="preserve"> ME, </w:t>
      </w:r>
      <w:proofErr w:type="spellStart"/>
      <w:r w:rsidRPr="00091191">
        <w:rPr>
          <w:rFonts w:ascii="Book Antiqua" w:eastAsia="宋体" w:hAnsi="Book Antiqua" w:cs="宋体"/>
          <w:color w:val="000000"/>
          <w:sz w:val="24"/>
          <w:szCs w:val="24"/>
          <w:lang w:val="en-US" w:eastAsia="zh-CN"/>
        </w:rPr>
        <w:t>Ozok</w:t>
      </w:r>
      <w:proofErr w:type="spellEnd"/>
      <w:r w:rsidRPr="00091191">
        <w:rPr>
          <w:rFonts w:ascii="Book Antiqua" w:eastAsia="宋体" w:hAnsi="Book Antiqua" w:cs="宋体"/>
          <w:color w:val="000000"/>
          <w:sz w:val="24"/>
          <w:szCs w:val="24"/>
          <w:lang w:val="en-US" w:eastAsia="zh-CN"/>
        </w:rPr>
        <w:t xml:space="preserve"> AR, van der </w:t>
      </w:r>
      <w:proofErr w:type="spellStart"/>
      <w:r w:rsidRPr="00091191">
        <w:rPr>
          <w:rFonts w:ascii="Book Antiqua" w:eastAsia="宋体" w:hAnsi="Book Antiqua" w:cs="宋体"/>
          <w:color w:val="000000"/>
          <w:sz w:val="24"/>
          <w:szCs w:val="24"/>
          <w:lang w:val="en-US" w:eastAsia="zh-CN"/>
        </w:rPr>
        <w:t>Stelt</w:t>
      </w:r>
      <w:proofErr w:type="spellEnd"/>
      <w:r w:rsidRPr="00091191">
        <w:rPr>
          <w:rFonts w:ascii="Book Antiqua" w:eastAsia="宋体" w:hAnsi="Book Antiqua" w:cs="宋体"/>
          <w:color w:val="000000"/>
          <w:sz w:val="24"/>
          <w:szCs w:val="24"/>
          <w:lang w:val="en-US" w:eastAsia="zh-CN"/>
        </w:rPr>
        <w:t xml:space="preserve"> P, </w:t>
      </w:r>
      <w:proofErr w:type="spellStart"/>
      <w:r w:rsidRPr="00091191">
        <w:rPr>
          <w:rFonts w:ascii="Book Antiqua" w:eastAsia="宋体" w:hAnsi="Book Antiqua" w:cs="宋体"/>
          <w:color w:val="000000"/>
          <w:sz w:val="24"/>
          <w:szCs w:val="24"/>
          <w:lang w:val="en-US" w:eastAsia="zh-CN"/>
        </w:rPr>
        <w:t>Wesselink</w:t>
      </w:r>
      <w:proofErr w:type="spellEnd"/>
      <w:r w:rsidRPr="00091191">
        <w:rPr>
          <w:rFonts w:ascii="Book Antiqua" w:eastAsia="宋体" w:hAnsi="Book Antiqua" w:cs="宋体"/>
          <w:color w:val="000000"/>
          <w:sz w:val="24"/>
          <w:szCs w:val="24"/>
          <w:lang w:val="en-US" w:eastAsia="zh-CN"/>
        </w:rPr>
        <w:t xml:space="preserve"> PR. Comparison of five cone beam computed tomography systems for the detection of vertical root fractures. </w:t>
      </w:r>
      <w:r w:rsidRPr="00091191">
        <w:rPr>
          <w:rFonts w:ascii="Book Antiqua" w:eastAsia="宋体" w:hAnsi="Book Antiqua" w:cs="宋体"/>
          <w:i/>
          <w:iCs/>
          <w:color w:val="000000"/>
          <w:sz w:val="24"/>
          <w:szCs w:val="24"/>
          <w:lang w:val="en-US" w:eastAsia="zh-CN"/>
        </w:rPr>
        <w:t xml:space="preserve">J </w:t>
      </w:r>
      <w:proofErr w:type="spellStart"/>
      <w:r w:rsidRPr="00091191">
        <w:rPr>
          <w:rFonts w:ascii="Book Antiqua" w:eastAsia="宋体" w:hAnsi="Book Antiqua" w:cs="宋体"/>
          <w:i/>
          <w:iCs/>
          <w:color w:val="000000"/>
          <w:sz w:val="24"/>
          <w:szCs w:val="24"/>
          <w:lang w:val="en-US" w:eastAsia="zh-CN"/>
        </w:rPr>
        <w:t>Endod</w:t>
      </w:r>
      <w:proofErr w:type="spellEnd"/>
      <w:r w:rsidRPr="00091191">
        <w:rPr>
          <w:rFonts w:ascii="Book Antiqua" w:eastAsia="宋体" w:hAnsi="Book Antiqua" w:cs="宋体"/>
          <w:color w:val="000000"/>
          <w:sz w:val="24"/>
          <w:szCs w:val="24"/>
          <w:lang w:val="en-US" w:eastAsia="zh-CN"/>
        </w:rPr>
        <w:t> 2010; </w:t>
      </w:r>
      <w:r w:rsidRPr="00091191">
        <w:rPr>
          <w:rFonts w:ascii="Book Antiqua" w:eastAsia="宋体" w:hAnsi="Book Antiqua" w:cs="宋体"/>
          <w:b/>
          <w:bCs/>
          <w:color w:val="000000"/>
          <w:sz w:val="24"/>
          <w:szCs w:val="24"/>
          <w:lang w:val="en-US" w:eastAsia="zh-CN"/>
        </w:rPr>
        <w:t>36</w:t>
      </w:r>
      <w:r w:rsidRPr="00091191">
        <w:rPr>
          <w:rFonts w:ascii="Book Antiqua" w:eastAsia="宋体" w:hAnsi="Book Antiqua" w:cs="宋体"/>
          <w:color w:val="000000"/>
          <w:sz w:val="24"/>
          <w:szCs w:val="24"/>
          <w:lang w:val="en-US" w:eastAsia="zh-CN"/>
        </w:rPr>
        <w:t>: 126-129 [PMID: 20003950 DO</w:t>
      </w:r>
      <w:r w:rsidR="008533AE">
        <w:rPr>
          <w:rFonts w:ascii="Book Antiqua" w:eastAsia="宋体" w:hAnsi="Book Antiqua" w:cs="宋体"/>
          <w:color w:val="000000"/>
          <w:sz w:val="24"/>
          <w:szCs w:val="24"/>
          <w:lang w:val="en-US" w:eastAsia="zh-CN"/>
        </w:rPr>
        <w:t>I: 10.1016/j.joen.2009.09.013]</w:t>
      </w:r>
    </w:p>
    <w:p w:rsidR="00091191" w:rsidRPr="00091191" w:rsidRDefault="00091191" w:rsidP="00091191">
      <w:pPr>
        <w:spacing w:after="0" w:line="360" w:lineRule="auto"/>
        <w:jc w:val="both"/>
        <w:rPr>
          <w:rFonts w:ascii="Book Antiqua" w:eastAsia="宋体" w:hAnsi="Book Antiqua" w:cs="宋体"/>
          <w:color w:val="000000"/>
          <w:sz w:val="24"/>
          <w:szCs w:val="24"/>
          <w:lang w:val="en-US" w:eastAsia="zh-CN"/>
        </w:rPr>
      </w:pPr>
      <w:r w:rsidRPr="00091191">
        <w:rPr>
          <w:rFonts w:ascii="Book Antiqua" w:eastAsia="宋体" w:hAnsi="Book Antiqua" w:cs="宋体"/>
          <w:color w:val="000000"/>
          <w:sz w:val="24"/>
          <w:szCs w:val="24"/>
          <w:lang w:val="en-US" w:eastAsia="zh-CN"/>
        </w:rPr>
        <w:t>41 </w:t>
      </w:r>
      <w:r w:rsidRPr="00091191">
        <w:rPr>
          <w:rFonts w:ascii="Book Antiqua" w:eastAsia="宋体" w:hAnsi="Book Antiqua" w:cs="宋体"/>
          <w:b/>
          <w:bCs/>
          <w:color w:val="000000"/>
          <w:sz w:val="24"/>
          <w:szCs w:val="24"/>
          <w:lang w:val="en-US" w:eastAsia="zh-CN"/>
        </w:rPr>
        <w:t>Schulze R</w:t>
      </w:r>
      <w:r w:rsidRPr="00091191">
        <w:rPr>
          <w:rFonts w:ascii="Book Antiqua" w:eastAsia="宋体" w:hAnsi="Book Antiqua" w:cs="宋体"/>
          <w:color w:val="000000"/>
          <w:sz w:val="24"/>
          <w:szCs w:val="24"/>
          <w:lang w:val="en-US" w:eastAsia="zh-CN"/>
        </w:rPr>
        <w:t xml:space="preserve">, </w:t>
      </w:r>
      <w:proofErr w:type="spellStart"/>
      <w:r w:rsidRPr="00091191">
        <w:rPr>
          <w:rFonts w:ascii="Book Antiqua" w:eastAsia="宋体" w:hAnsi="Book Antiqua" w:cs="宋体"/>
          <w:color w:val="000000"/>
          <w:sz w:val="24"/>
          <w:szCs w:val="24"/>
          <w:lang w:val="en-US" w:eastAsia="zh-CN"/>
        </w:rPr>
        <w:t>Heil</w:t>
      </w:r>
      <w:proofErr w:type="spellEnd"/>
      <w:r w:rsidRPr="00091191">
        <w:rPr>
          <w:rFonts w:ascii="Book Antiqua" w:eastAsia="宋体" w:hAnsi="Book Antiqua" w:cs="宋体"/>
          <w:color w:val="000000"/>
          <w:sz w:val="24"/>
          <w:szCs w:val="24"/>
          <w:lang w:val="en-US" w:eastAsia="zh-CN"/>
        </w:rPr>
        <w:t xml:space="preserve"> U, Gross D, </w:t>
      </w:r>
      <w:proofErr w:type="spellStart"/>
      <w:r w:rsidRPr="00091191">
        <w:rPr>
          <w:rFonts w:ascii="Book Antiqua" w:eastAsia="宋体" w:hAnsi="Book Antiqua" w:cs="宋体"/>
          <w:color w:val="000000"/>
          <w:sz w:val="24"/>
          <w:szCs w:val="24"/>
          <w:lang w:val="en-US" w:eastAsia="zh-CN"/>
        </w:rPr>
        <w:t>Bruellmann</w:t>
      </w:r>
      <w:proofErr w:type="spellEnd"/>
      <w:r w:rsidRPr="00091191">
        <w:rPr>
          <w:rFonts w:ascii="Book Antiqua" w:eastAsia="宋体" w:hAnsi="Book Antiqua" w:cs="宋体"/>
          <w:color w:val="000000"/>
          <w:sz w:val="24"/>
          <w:szCs w:val="24"/>
          <w:lang w:val="en-US" w:eastAsia="zh-CN"/>
        </w:rPr>
        <w:t xml:space="preserve"> DD, </w:t>
      </w:r>
      <w:proofErr w:type="spellStart"/>
      <w:r w:rsidRPr="00091191">
        <w:rPr>
          <w:rFonts w:ascii="Book Antiqua" w:eastAsia="宋体" w:hAnsi="Book Antiqua" w:cs="宋体"/>
          <w:color w:val="000000"/>
          <w:sz w:val="24"/>
          <w:szCs w:val="24"/>
          <w:lang w:val="en-US" w:eastAsia="zh-CN"/>
        </w:rPr>
        <w:t>Dranischnikow</w:t>
      </w:r>
      <w:proofErr w:type="spellEnd"/>
      <w:r w:rsidRPr="00091191">
        <w:rPr>
          <w:rFonts w:ascii="Book Antiqua" w:eastAsia="宋体" w:hAnsi="Book Antiqua" w:cs="宋体"/>
          <w:color w:val="000000"/>
          <w:sz w:val="24"/>
          <w:szCs w:val="24"/>
          <w:lang w:val="en-US" w:eastAsia="zh-CN"/>
        </w:rPr>
        <w:t xml:space="preserve"> E, </w:t>
      </w:r>
      <w:proofErr w:type="spellStart"/>
      <w:r w:rsidRPr="00091191">
        <w:rPr>
          <w:rFonts w:ascii="Book Antiqua" w:eastAsia="宋体" w:hAnsi="Book Antiqua" w:cs="宋体"/>
          <w:color w:val="000000"/>
          <w:sz w:val="24"/>
          <w:szCs w:val="24"/>
          <w:lang w:val="en-US" w:eastAsia="zh-CN"/>
        </w:rPr>
        <w:t>Schwanecke</w:t>
      </w:r>
      <w:proofErr w:type="spellEnd"/>
      <w:r w:rsidRPr="00091191">
        <w:rPr>
          <w:rFonts w:ascii="Book Antiqua" w:eastAsia="宋体" w:hAnsi="Book Antiqua" w:cs="宋体"/>
          <w:color w:val="000000"/>
          <w:sz w:val="24"/>
          <w:szCs w:val="24"/>
          <w:lang w:val="en-US" w:eastAsia="zh-CN"/>
        </w:rPr>
        <w:t xml:space="preserve"> U, </w:t>
      </w:r>
      <w:proofErr w:type="spellStart"/>
      <w:r w:rsidRPr="00091191">
        <w:rPr>
          <w:rFonts w:ascii="Book Antiqua" w:eastAsia="宋体" w:hAnsi="Book Antiqua" w:cs="宋体"/>
          <w:color w:val="000000"/>
          <w:sz w:val="24"/>
          <w:szCs w:val="24"/>
          <w:lang w:val="en-US" w:eastAsia="zh-CN"/>
        </w:rPr>
        <w:t>Schoemer</w:t>
      </w:r>
      <w:proofErr w:type="spellEnd"/>
      <w:r w:rsidRPr="00091191">
        <w:rPr>
          <w:rFonts w:ascii="Book Antiqua" w:eastAsia="宋体" w:hAnsi="Book Antiqua" w:cs="宋体"/>
          <w:color w:val="000000"/>
          <w:sz w:val="24"/>
          <w:szCs w:val="24"/>
          <w:lang w:val="en-US" w:eastAsia="zh-CN"/>
        </w:rPr>
        <w:t xml:space="preserve"> E. Artefacts in CBCT: a review. </w:t>
      </w:r>
      <w:proofErr w:type="spellStart"/>
      <w:r w:rsidRPr="00091191">
        <w:rPr>
          <w:rFonts w:ascii="Book Antiqua" w:eastAsia="宋体" w:hAnsi="Book Antiqua" w:cs="宋体"/>
          <w:i/>
          <w:iCs/>
          <w:color w:val="000000"/>
          <w:sz w:val="24"/>
          <w:szCs w:val="24"/>
          <w:lang w:val="en-US" w:eastAsia="zh-CN"/>
        </w:rPr>
        <w:t>Dentomaxillofac</w:t>
      </w:r>
      <w:proofErr w:type="spellEnd"/>
      <w:r w:rsidRPr="00091191">
        <w:rPr>
          <w:rFonts w:ascii="Book Antiqua" w:eastAsia="宋体" w:hAnsi="Book Antiqua" w:cs="宋体"/>
          <w:i/>
          <w:iCs/>
          <w:color w:val="000000"/>
          <w:sz w:val="24"/>
          <w:szCs w:val="24"/>
          <w:lang w:val="en-US" w:eastAsia="zh-CN"/>
        </w:rPr>
        <w:t xml:space="preserve"> </w:t>
      </w:r>
      <w:proofErr w:type="spellStart"/>
      <w:r w:rsidRPr="00091191">
        <w:rPr>
          <w:rFonts w:ascii="Book Antiqua" w:eastAsia="宋体" w:hAnsi="Book Antiqua" w:cs="宋体"/>
          <w:i/>
          <w:iCs/>
          <w:color w:val="000000"/>
          <w:sz w:val="24"/>
          <w:szCs w:val="24"/>
          <w:lang w:val="en-US" w:eastAsia="zh-CN"/>
        </w:rPr>
        <w:t>Radiol</w:t>
      </w:r>
      <w:proofErr w:type="spellEnd"/>
      <w:r w:rsidRPr="00091191">
        <w:rPr>
          <w:rFonts w:ascii="Book Antiqua" w:eastAsia="宋体" w:hAnsi="Book Antiqua" w:cs="宋体"/>
          <w:color w:val="000000"/>
          <w:sz w:val="24"/>
          <w:szCs w:val="24"/>
          <w:lang w:val="en-US" w:eastAsia="zh-CN"/>
        </w:rPr>
        <w:t> 2011; </w:t>
      </w:r>
      <w:r w:rsidRPr="00091191">
        <w:rPr>
          <w:rFonts w:ascii="Book Antiqua" w:eastAsia="宋体" w:hAnsi="Book Antiqua" w:cs="宋体"/>
          <w:b/>
          <w:bCs/>
          <w:color w:val="000000"/>
          <w:sz w:val="24"/>
          <w:szCs w:val="24"/>
          <w:lang w:val="en-US" w:eastAsia="zh-CN"/>
        </w:rPr>
        <w:t>40</w:t>
      </w:r>
      <w:r w:rsidRPr="00091191">
        <w:rPr>
          <w:rFonts w:ascii="Book Antiqua" w:eastAsia="宋体" w:hAnsi="Book Antiqua" w:cs="宋体"/>
          <w:color w:val="000000"/>
          <w:sz w:val="24"/>
          <w:szCs w:val="24"/>
          <w:lang w:val="en-US" w:eastAsia="zh-CN"/>
        </w:rPr>
        <w:t>: 265-273 [PMID: 216971</w:t>
      </w:r>
      <w:r w:rsidR="008533AE">
        <w:rPr>
          <w:rFonts w:ascii="Book Antiqua" w:eastAsia="宋体" w:hAnsi="Book Antiqua" w:cs="宋体"/>
          <w:color w:val="000000"/>
          <w:sz w:val="24"/>
          <w:szCs w:val="24"/>
          <w:lang w:val="en-US" w:eastAsia="zh-CN"/>
        </w:rPr>
        <w:t>51 DOI: 10.1259/</w:t>
      </w:r>
      <w:proofErr w:type="spellStart"/>
      <w:r w:rsidR="008533AE">
        <w:rPr>
          <w:rFonts w:ascii="Book Antiqua" w:eastAsia="宋体" w:hAnsi="Book Antiqua" w:cs="宋体"/>
          <w:color w:val="000000"/>
          <w:sz w:val="24"/>
          <w:szCs w:val="24"/>
          <w:lang w:val="en-US" w:eastAsia="zh-CN"/>
        </w:rPr>
        <w:t>dmfr</w:t>
      </w:r>
      <w:proofErr w:type="spellEnd"/>
      <w:r w:rsidR="008533AE">
        <w:rPr>
          <w:rFonts w:ascii="Book Antiqua" w:eastAsia="宋体" w:hAnsi="Book Antiqua" w:cs="宋体"/>
          <w:color w:val="000000"/>
          <w:sz w:val="24"/>
          <w:szCs w:val="24"/>
          <w:lang w:val="en-US" w:eastAsia="zh-CN"/>
        </w:rPr>
        <w:t>/30642039]</w:t>
      </w:r>
    </w:p>
    <w:p w:rsidR="00091191" w:rsidRPr="00091191" w:rsidRDefault="00091191" w:rsidP="00091191">
      <w:pPr>
        <w:spacing w:after="0" w:line="360" w:lineRule="auto"/>
        <w:jc w:val="both"/>
        <w:rPr>
          <w:rFonts w:ascii="Book Antiqua" w:eastAsia="宋体" w:hAnsi="Book Antiqua" w:cs="宋体"/>
          <w:color w:val="000000"/>
          <w:sz w:val="24"/>
          <w:szCs w:val="24"/>
          <w:lang w:val="en-US" w:eastAsia="zh-CN"/>
        </w:rPr>
      </w:pPr>
      <w:r w:rsidRPr="00091191">
        <w:rPr>
          <w:rFonts w:ascii="Book Antiqua" w:eastAsia="宋体" w:hAnsi="Book Antiqua" w:cs="宋体"/>
          <w:color w:val="000000"/>
          <w:sz w:val="24"/>
          <w:szCs w:val="24"/>
          <w:lang w:val="en-US" w:eastAsia="zh-CN"/>
        </w:rPr>
        <w:t>42 </w:t>
      </w:r>
      <w:proofErr w:type="spellStart"/>
      <w:r w:rsidRPr="00091191">
        <w:rPr>
          <w:rFonts w:ascii="Book Antiqua" w:eastAsia="宋体" w:hAnsi="Book Antiqua" w:cs="宋体"/>
          <w:b/>
          <w:bCs/>
          <w:color w:val="000000"/>
          <w:sz w:val="24"/>
          <w:szCs w:val="24"/>
          <w:lang w:val="en-US" w:eastAsia="zh-CN"/>
        </w:rPr>
        <w:t>Pauwels</w:t>
      </w:r>
      <w:proofErr w:type="spellEnd"/>
      <w:r w:rsidRPr="00091191">
        <w:rPr>
          <w:rFonts w:ascii="Book Antiqua" w:eastAsia="宋体" w:hAnsi="Book Antiqua" w:cs="宋体"/>
          <w:b/>
          <w:bCs/>
          <w:color w:val="000000"/>
          <w:sz w:val="24"/>
          <w:szCs w:val="24"/>
          <w:lang w:val="en-US" w:eastAsia="zh-CN"/>
        </w:rPr>
        <w:t xml:space="preserve"> R</w:t>
      </w:r>
      <w:r w:rsidRPr="00091191">
        <w:rPr>
          <w:rFonts w:ascii="Book Antiqua" w:eastAsia="宋体" w:hAnsi="Book Antiqua" w:cs="宋体"/>
          <w:color w:val="000000"/>
          <w:sz w:val="24"/>
          <w:szCs w:val="24"/>
          <w:lang w:val="en-US" w:eastAsia="zh-CN"/>
        </w:rPr>
        <w:t xml:space="preserve">, </w:t>
      </w:r>
      <w:proofErr w:type="spellStart"/>
      <w:r w:rsidRPr="00091191">
        <w:rPr>
          <w:rFonts w:ascii="Book Antiqua" w:eastAsia="宋体" w:hAnsi="Book Antiqua" w:cs="宋体"/>
          <w:color w:val="000000"/>
          <w:sz w:val="24"/>
          <w:szCs w:val="24"/>
          <w:lang w:val="en-US" w:eastAsia="zh-CN"/>
        </w:rPr>
        <w:t>Stamatakis</w:t>
      </w:r>
      <w:proofErr w:type="spellEnd"/>
      <w:r w:rsidRPr="00091191">
        <w:rPr>
          <w:rFonts w:ascii="Book Antiqua" w:eastAsia="宋体" w:hAnsi="Book Antiqua" w:cs="宋体"/>
          <w:color w:val="000000"/>
          <w:sz w:val="24"/>
          <w:szCs w:val="24"/>
          <w:lang w:val="en-US" w:eastAsia="zh-CN"/>
        </w:rPr>
        <w:t xml:space="preserve"> H, </w:t>
      </w:r>
      <w:proofErr w:type="spellStart"/>
      <w:r w:rsidRPr="00091191">
        <w:rPr>
          <w:rFonts w:ascii="Book Antiqua" w:eastAsia="宋体" w:hAnsi="Book Antiqua" w:cs="宋体"/>
          <w:color w:val="000000"/>
          <w:sz w:val="24"/>
          <w:szCs w:val="24"/>
          <w:lang w:val="en-US" w:eastAsia="zh-CN"/>
        </w:rPr>
        <w:t>Bosmans</w:t>
      </w:r>
      <w:proofErr w:type="spellEnd"/>
      <w:r w:rsidRPr="00091191">
        <w:rPr>
          <w:rFonts w:ascii="Book Antiqua" w:eastAsia="宋体" w:hAnsi="Book Antiqua" w:cs="宋体"/>
          <w:color w:val="000000"/>
          <w:sz w:val="24"/>
          <w:szCs w:val="24"/>
          <w:lang w:val="en-US" w:eastAsia="zh-CN"/>
        </w:rPr>
        <w:t xml:space="preserve"> H, </w:t>
      </w:r>
      <w:proofErr w:type="spellStart"/>
      <w:r w:rsidRPr="00091191">
        <w:rPr>
          <w:rFonts w:ascii="Book Antiqua" w:eastAsia="宋体" w:hAnsi="Book Antiqua" w:cs="宋体"/>
          <w:color w:val="000000"/>
          <w:sz w:val="24"/>
          <w:szCs w:val="24"/>
          <w:lang w:val="en-US" w:eastAsia="zh-CN"/>
        </w:rPr>
        <w:t>Bogaerts</w:t>
      </w:r>
      <w:proofErr w:type="spellEnd"/>
      <w:r w:rsidRPr="00091191">
        <w:rPr>
          <w:rFonts w:ascii="Book Antiqua" w:eastAsia="宋体" w:hAnsi="Book Antiqua" w:cs="宋体"/>
          <w:color w:val="000000"/>
          <w:sz w:val="24"/>
          <w:szCs w:val="24"/>
          <w:lang w:val="en-US" w:eastAsia="zh-CN"/>
        </w:rPr>
        <w:t xml:space="preserve"> R, Jacobs R, Horner K, </w:t>
      </w:r>
      <w:proofErr w:type="spellStart"/>
      <w:r w:rsidRPr="00091191">
        <w:rPr>
          <w:rFonts w:ascii="Book Antiqua" w:eastAsia="宋体" w:hAnsi="Book Antiqua" w:cs="宋体"/>
          <w:color w:val="000000"/>
          <w:sz w:val="24"/>
          <w:szCs w:val="24"/>
          <w:lang w:val="en-US" w:eastAsia="zh-CN"/>
        </w:rPr>
        <w:t>Tsiklakis</w:t>
      </w:r>
      <w:proofErr w:type="spellEnd"/>
      <w:r w:rsidRPr="00091191">
        <w:rPr>
          <w:rFonts w:ascii="Book Antiqua" w:eastAsia="宋体" w:hAnsi="Book Antiqua" w:cs="宋体"/>
          <w:color w:val="000000"/>
          <w:sz w:val="24"/>
          <w:szCs w:val="24"/>
          <w:lang w:val="en-US" w:eastAsia="zh-CN"/>
        </w:rPr>
        <w:t xml:space="preserve"> K. Quantification of metal artifacts on cone beam computed tomography images. </w:t>
      </w:r>
      <w:proofErr w:type="spellStart"/>
      <w:r w:rsidRPr="00091191">
        <w:rPr>
          <w:rFonts w:ascii="Book Antiqua" w:eastAsia="宋体" w:hAnsi="Book Antiqua" w:cs="宋体"/>
          <w:i/>
          <w:iCs/>
          <w:color w:val="000000"/>
          <w:sz w:val="24"/>
          <w:szCs w:val="24"/>
          <w:lang w:val="en-US" w:eastAsia="zh-CN"/>
        </w:rPr>
        <w:t>Clin</w:t>
      </w:r>
      <w:proofErr w:type="spellEnd"/>
      <w:r w:rsidRPr="00091191">
        <w:rPr>
          <w:rFonts w:ascii="Book Antiqua" w:eastAsia="宋体" w:hAnsi="Book Antiqua" w:cs="宋体"/>
          <w:i/>
          <w:iCs/>
          <w:color w:val="000000"/>
          <w:sz w:val="24"/>
          <w:szCs w:val="24"/>
          <w:lang w:val="en-US" w:eastAsia="zh-CN"/>
        </w:rPr>
        <w:t xml:space="preserve"> Oral Implants Res</w:t>
      </w:r>
      <w:r w:rsidRPr="00091191">
        <w:rPr>
          <w:rFonts w:ascii="Book Antiqua" w:eastAsia="宋体" w:hAnsi="Book Antiqua" w:cs="宋体"/>
          <w:color w:val="000000"/>
          <w:sz w:val="24"/>
          <w:szCs w:val="24"/>
          <w:lang w:val="en-US" w:eastAsia="zh-CN"/>
        </w:rPr>
        <w:t> 2013; </w:t>
      </w:r>
      <w:r w:rsidRPr="00091191">
        <w:rPr>
          <w:rFonts w:ascii="Book Antiqua" w:eastAsia="宋体" w:hAnsi="Book Antiqua" w:cs="宋体"/>
          <w:b/>
          <w:bCs/>
          <w:color w:val="000000"/>
          <w:sz w:val="24"/>
          <w:szCs w:val="24"/>
          <w:lang w:val="en-US" w:eastAsia="zh-CN"/>
        </w:rPr>
        <w:t>24</w:t>
      </w:r>
      <w:r w:rsidRPr="00091191">
        <w:rPr>
          <w:rFonts w:ascii="Book Antiqua" w:eastAsia="宋体" w:hAnsi="Book Antiqua" w:cs="宋体"/>
          <w:color w:val="000000"/>
          <w:sz w:val="24"/>
          <w:szCs w:val="24"/>
          <w:lang w:val="en-US" w:eastAsia="zh-CN"/>
        </w:rPr>
        <w:t>: 94-99 [PMID: 22168574 DOI: 10.</w:t>
      </w:r>
      <w:r w:rsidR="008533AE">
        <w:rPr>
          <w:rFonts w:ascii="Book Antiqua" w:eastAsia="宋体" w:hAnsi="Book Antiqua" w:cs="宋体"/>
          <w:color w:val="000000"/>
          <w:sz w:val="24"/>
          <w:szCs w:val="24"/>
          <w:lang w:val="en-US" w:eastAsia="zh-CN"/>
        </w:rPr>
        <w:t>1111/j.1600-0501.2011.02382.x]</w:t>
      </w:r>
    </w:p>
    <w:p w:rsidR="00091191" w:rsidRPr="00091191" w:rsidRDefault="00091191" w:rsidP="00091191">
      <w:pPr>
        <w:spacing w:after="0" w:line="360" w:lineRule="auto"/>
        <w:jc w:val="both"/>
        <w:rPr>
          <w:rFonts w:ascii="Book Antiqua" w:eastAsia="宋体" w:hAnsi="Book Antiqua" w:cs="宋体"/>
          <w:color w:val="000000"/>
          <w:sz w:val="24"/>
          <w:szCs w:val="24"/>
          <w:lang w:val="en-US" w:eastAsia="zh-CN"/>
        </w:rPr>
      </w:pPr>
      <w:r w:rsidRPr="00091191">
        <w:rPr>
          <w:rFonts w:ascii="Book Antiqua" w:eastAsia="宋体" w:hAnsi="Book Antiqua" w:cs="宋体"/>
          <w:color w:val="000000"/>
          <w:sz w:val="24"/>
          <w:szCs w:val="24"/>
          <w:lang w:val="en-US" w:eastAsia="zh-CN"/>
        </w:rPr>
        <w:t>43 </w:t>
      </w:r>
      <w:proofErr w:type="spellStart"/>
      <w:r w:rsidRPr="00091191">
        <w:rPr>
          <w:rFonts w:ascii="Book Antiqua" w:eastAsia="宋体" w:hAnsi="Book Antiqua" w:cs="宋体"/>
          <w:b/>
          <w:bCs/>
          <w:color w:val="000000"/>
          <w:sz w:val="24"/>
          <w:szCs w:val="24"/>
          <w:lang w:val="en-US" w:eastAsia="zh-CN"/>
        </w:rPr>
        <w:t>Goodsitt</w:t>
      </w:r>
      <w:proofErr w:type="spellEnd"/>
      <w:r w:rsidRPr="00091191">
        <w:rPr>
          <w:rFonts w:ascii="Book Antiqua" w:eastAsia="宋体" w:hAnsi="Book Antiqua" w:cs="宋体"/>
          <w:b/>
          <w:bCs/>
          <w:color w:val="000000"/>
          <w:sz w:val="24"/>
          <w:szCs w:val="24"/>
          <w:lang w:val="en-US" w:eastAsia="zh-CN"/>
        </w:rPr>
        <w:t xml:space="preserve"> MM</w:t>
      </w:r>
      <w:r w:rsidRPr="00091191">
        <w:rPr>
          <w:rFonts w:ascii="Book Antiqua" w:eastAsia="宋体" w:hAnsi="Book Antiqua" w:cs="宋体"/>
          <w:color w:val="000000"/>
          <w:sz w:val="24"/>
          <w:szCs w:val="24"/>
          <w:lang w:val="en-US" w:eastAsia="zh-CN"/>
        </w:rPr>
        <w:t>, Chan HP, Way TW, Larson SC, Christodoulou EG, Kim J. Accuracy of the CT numbers of simulated lung nodules imaged with multi-detector CT scanners. </w:t>
      </w:r>
      <w:r w:rsidRPr="00091191">
        <w:rPr>
          <w:rFonts w:ascii="Book Antiqua" w:eastAsia="宋体" w:hAnsi="Book Antiqua" w:cs="宋体"/>
          <w:i/>
          <w:iCs/>
          <w:color w:val="000000"/>
          <w:sz w:val="24"/>
          <w:szCs w:val="24"/>
          <w:lang w:val="en-US" w:eastAsia="zh-CN"/>
        </w:rPr>
        <w:t xml:space="preserve">Med </w:t>
      </w:r>
      <w:proofErr w:type="spellStart"/>
      <w:r w:rsidRPr="00091191">
        <w:rPr>
          <w:rFonts w:ascii="Book Antiqua" w:eastAsia="宋体" w:hAnsi="Book Antiqua" w:cs="宋体"/>
          <w:i/>
          <w:iCs/>
          <w:color w:val="000000"/>
          <w:sz w:val="24"/>
          <w:szCs w:val="24"/>
          <w:lang w:val="en-US" w:eastAsia="zh-CN"/>
        </w:rPr>
        <w:t>Phys</w:t>
      </w:r>
      <w:proofErr w:type="spellEnd"/>
      <w:r w:rsidRPr="00091191">
        <w:rPr>
          <w:rFonts w:ascii="Book Antiqua" w:eastAsia="宋体" w:hAnsi="Book Antiqua" w:cs="宋体"/>
          <w:color w:val="000000"/>
          <w:sz w:val="24"/>
          <w:szCs w:val="24"/>
          <w:lang w:val="en-US" w:eastAsia="zh-CN"/>
        </w:rPr>
        <w:t> 2006; </w:t>
      </w:r>
      <w:r w:rsidRPr="00091191">
        <w:rPr>
          <w:rFonts w:ascii="Book Antiqua" w:eastAsia="宋体" w:hAnsi="Book Antiqua" w:cs="宋体"/>
          <w:b/>
          <w:bCs/>
          <w:color w:val="000000"/>
          <w:sz w:val="24"/>
          <w:szCs w:val="24"/>
          <w:lang w:val="en-US" w:eastAsia="zh-CN"/>
        </w:rPr>
        <w:t>33</w:t>
      </w:r>
      <w:r w:rsidRPr="00091191">
        <w:rPr>
          <w:rFonts w:ascii="Book Antiqua" w:eastAsia="宋体" w:hAnsi="Book Antiqua" w:cs="宋体"/>
          <w:color w:val="000000"/>
          <w:sz w:val="24"/>
          <w:szCs w:val="24"/>
          <w:lang w:val="en-US" w:eastAsia="zh-CN"/>
        </w:rPr>
        <w:t>: 3006-3017 [PMID: 16964879</w:t>
      </w:r>
      <w:r w:rsidR="00C21D23">
        <w:rPr>
          <w:rFonts w:ascii="Book Antiqua" w:eastAsia="宋体" w:hAnsi="Book Antiqua" w:cs="宋体" w:hint="eastAsia"/>
          <w:color w:val="000000"/>
          <w:sz w:val="24"/>
          <w:szCs w:val="24"/>
          <w:lang w:val="en-US" w:eastAsia="zh-CN"/>
        </w:rPr>
        <w:t xml:space="preserve"> DOI:</w:t>
      </w:r>
      <w:r w:rsidR="00C21D23" w:rsidRPr="00C21D23">
        <w:t xml:space="preserve"> </w:t>
      </w:r>
      <w:hyperlink r:id="rId31" w:tgtFrame="_blank" w:history="1">
        <w:r w:rsidR="00C21D23" w:rsidRPr="00C21D23">
          <w:rPr>
            <w:rFonts w:ascii="Book Antiqua" w:eastAsia="宋体" w:hAnsi="Book Antiqua" w:cs="宋体"/>
            <w:color w:val="000000"/>
            <w:sz w:val="24"/>
            <w:szCs w:val="24"/>
            <w:lang w:val="en-US" w:eastAsia="zh-CN"/>
          </w:rPr>
          <w:t>10.1118/1.2219332</w:t>
        </w:r>
      </w:hyperlink>
      <w:r w:rsidRPr="00091191">
        <w:rPr>
          <w:rFonts w:ascii="Book Antiqua" w:eastAsia="宋体" w:hAnsi="Book Antiqua" w:cs="宋体"/>
          <w:color w:val="000000"/>
          <w:sz w:val="24"/>
          <w:szCs w:val="24"/>
          <w:lang w:val="en-US" w:eastAsia="zh-CN"/>
        </w:rPr>
        <w:t>]</w:t>
      </w:r>
    </w:p>
    <w:p w:rsidR="00091191" w:rsidRPr="00091191" w:rsidRDefault="00091191" w:rsidP="00091191">
      <w:pPr>
        <w:spacing w:after="0" w:line="360" w:lineRule="auto"/>
        <w:jc w:val="both"/>
        <w:rPr>
          <w:rFonts w:ascii="Book Antiqua" w:eastAsia="宋体" w:hAnsi="Book Antiqua" w:cs="宋体"/>
          <w:color w:val="000000"/>
          <w:sz w:val="24"/>
          <w:szCs w:val="24"/>
          <w:lang w:val="en-US" w:eastAsia="zh-CN"/>
        </w:rPr>
      </w:pPr>
      <w:r w:rsidRPr="00091191">
        <w:rPr>
          <w:rFonts w:ascii="Book Antiqua" w:eastAsia="宋体" w:hAnsi="Book Antiqua" w:cs="宋体"/>
          <w:color w:val="000000"/>
          <w:sz w:val="24"/>
          <w:szCs w:val="24"/>
          <w:lang w:val="en-US" w:eastAsia="zh-CN"/>
        </w:rPr>
        <w:t>44 </w:t>
      </w:r>
      <w:proofErr w:type="spellStart"/>
      <w:r w:rsidRPr="00091191">
        <w:rPr>
          <w:rFonts w:ascii="Book Antiqua" w:eastAsia="宋体" w:hAnsi="Book Antiqua" w:cs="宋体"/>
          <w:b/>
          <w:bCs/>
          <w:color w:val="000000"/>
          <w:sz w:val="24"/>
          <w:szCs w:val="24"/>
          <w:lang w:val="en-US" w:eastAsia="zh-CN"/>
        </w:rPr>
        <w:t>Kalender</w:t>
      </w:r>
      <w:proofErr w:type="spellEnd"/>
      <w:r w:rsidRPr="00091191">
        <w:rPr>
          <w:rFonts w:ascii="Book Antiqua" w:eastAsia="宋体" w:hAnsi="Book Antiqua" w:cs="宋体"/>
          <w:b/>
          <w:bCs/>
          <w:color w:val="000000"/>
          <w:sz w:val="24"/>
          <w:szCs w:val="24"/>
          <w:lang w:val="en-US" w:eastAsia="zh-CN"/>
        </w:rPr>
        <w:t xml:space="preserve"> WA</w:t>
      </w:r>
      <w:r w:rsidRPr="00091191">
        <w:rPr>
          <w:rFonts w:ascii="Book Antiqua" w:eastAsia="宋体" w:hAnsi="Book Antiqua" w:cs="宋体"/>
          <w:color w:val="000000"/>
          <w:sz w:val="24"/>
          <w:szCs w:val="24"/>
          <w:lang w:val="en-US" w:eastAsia="zh-CN"/>
        </w:rPr>
        <w:t xml:space="preserve">, </w:t>
      </w:r>
      <w:proofErr w:type="spellStart"/>
      <w:r w:rsidRPr="00091191">
        <w:rPr>
          <w:rFonts w:ascii="Book Antiqua" w:eastAsia="宋体" w:hAnsi="Book Antiqua" w:cs="宋体"/>
          <w:color w:val="000000"/>
          <w:sz w:val="24"/>
          <w:szCs w:val="24"/>
          <w:lang w:val="en-US" w:eastAsia="zh-CN"/>
        </w:rPr>
        <w:t>Kyriakou</w:t>
      </w:r>
      <w:proofErr w:type="spellEnd"/>
      <w:r w:rsidRPr="00091191">
        <w:rPr>
          <w:rFonts w:ascii="Book Antiqua" w:eastAsia="宋体" w:hAnsi="Book Antiqua" w:cs="宋体"/>
          <w:color w:val="000000"/>
          <w:sz w:val="24"/>
          <w:szCs w:val="24"/>
          <w:lang w:val="en-US" w:eastAsia="zh-CN"/>
        </w:rPr>
        <w:t xml:space="preserve"> Y. Flat-detector computed tomography (FD-CT). </w:t>
      </w:r>
      <w:proofErr w:type="spellStart"/>
      <w:r w:rsidRPr="00091191">
        <w:rPr>
          <w:rFonts w:ascii="Book Antiqua" w:eastAsia="宋体" w:hAnsi="Book Antiqua" w:cs="宋体"/>
          <w:i/>
          <w:iCs/>
          <w:color w:val="000000"/>
          <w:sz w:val="24"/>
          <w:szCs w:val="24"/>
          <w:lang w:val="en-US" w:eastAsia="zh-CN"/>
        </w:rPr>
        <w:t>Eur</w:t>
      </w:r>
      <w:proofErr w:type="spellEnd"/>
      <w:r w:rsidRPr="00091191">
        <w:rPr>
          <w:rFonts w:ascii="Book Antiqua" w:eastAsia="宋体" w:hAnsi="Book Antiqua" w:cs="宋体"/>
          <w:i/>
          <w:iCs/>
          <w:color w:val="000000"/>
          <w:sz w:val="24"/>
          <w:szCs w:val="24"/>
          <w:lang w:val="en-US" w:eastAsia="zh-CN"/>
        </w:rPr>
        <w:t xml:space="preserve"> </w:t>
      </w:r>
      <w:proofErr w:type="spellStart"/>
      <w:r w:rsidRPr="00091191">
        <w:rPr>
          <w:rFonts w:ascii="Book Antiqua" w:eastAsia="宋体" w:hAnsi="Book Antiqua" w:cs="宋体"/>
          <w:i/>
          <w:iCs/>
          <w:color w:val="000000"/>
          <w:sz w:val="24"/>
          <w:szCs w:val="24"/>
          <w:lang w:val="en-US" w:eastAsia="zh-CN"/>
        </w:rPr>
        <w:t>Radiol</w:t>
      </w:r>
      <w:proofErr w:type="spellEnd"/>
      <w:r w:rsidRPr="00091191">
        <w:rPr>
          <w:rFonts w:ascii="Book Antiqua" w:eastAsia="宋体" w:hAnsi="Book Antiqua" w:cs="宋体"/>
          <w:color w:val="000000"/>
          <w:sz w:val="24"/>
          <w:szCs w:val="24"/>
          <w:lang w:val="en-US" w:eastAsia="zh-CN"/>
        </w:rPr>
        <w:t> 2007; </w:t>
      </w:r>
      <w:r w:rsidRPr="00091191">
        <w:rPr>
          <w:rFonts w:ascii="Book Antiqua" w:eastAsia="宋体" w:hAnsi="Book Antiqua" w:cs="宋体"/>
          <w:b/>
          <w:bCs/>
          <w:color w:val="000000"/>
          <w:sz w:val="24"/>
          <w:szCs w:val="24"/>
          <w:lang w:val="en-US" w:eastAsia="zh-CN"/>
        </w:rPr>
        <w:t>17</w:t>
      </w:r>
      <w:r w:rsidRPr="00091191">
        <w:rPr>
          <w:rFonts w:ascii="Book Antiqua" w:eastAsia="宋体" w:hAnsi="Book Antiqua" w:cs="宋体"/>
          <w:color w:val="000000"/>
          <w:sz w:val="24"/>
          <w:szCs w:val="24"/>
          <w:lang w:val="en-US" w:eastAsia="zh-CN"/>
        </w:rPr>
        <w:t>: 2767-2779 [PMID: 17587058</w:t>
      </w:r>
      <w:r w:rsidR="00C21D23">
        <w:rPr>
          <w:rFonts w:ascii="Book Antiqua" w:eastAsia="宋体" w:hAnsi="Book Antiqua" w:cs="宋体" w:hint="eastAsia"/>
          <w:color w:val="000000"/>
          <w:sz w:val="24"/>
          <w:szCs w:val="24"/>
          <w:lang w:val="en-US" w:eastAsia="zh-CN"/>
        </w:rPr>
        <w:t xml:space="preserve"> DOI:</w:t>
      </w:r>
      <w:r w:rsidR="00C21D23" w:rsidRPr="00C21D23">
        <w:t xml:space="preserve"> </w:t>
      </w:r>
      <w:hyperlink r:id="rId32" w:tgtFrame="_blank" w:history="1">
        <w:r w:rsidR="00C21D23" w:rsidRPr="00C21D23">
          <w:rPr>
            <w:rFonts w:ascii="Book Antiqua" w:eastAsia="宋体" w:hAnsi="Book Antiqua" w:cs="宋体"/>
            <w:color w:val="000000"/>
            <w:sz w:val="24"/>
            <w:szCs w:val="24"/>
            <w:lang w:val="en-US" w:eastAsia="zh-CN"/>
          </w:rPr>
          <w:t>10.1007/s00330-007-0651-9</w:t>
        </w:r>
      </w:hyperlink>
      <w:r w:rsidRPr="00091191">
        <w:rPr>
          <w:rFonts w:ascii="Book Antiqua" w:eastAsia="宋体" w:hAnsi="Book Antiqua" w:cs="宋体"/>
          <w:color w:val="000000"/>
          <w:sz w:val="24"/>
          <w:szCs w:val="24"/>
          <w:lang w:val="en-US" w:eastAsia="zh-CN"/>
        </w:rPr>
        <w:t>]</w:t>
      </w:r>
    </w:p>
    <w:p w:rsidR="00091191" w:rsidRPr="00091191" w:rsidRDefault="00091191" w:rsidP="00091191">
      <w:pPr>
        <w:spacing w:after="0" w:line="360" w:lineRule="auto"/>
        <w:jc w:val="both"/>
        <w:rPr>
          <w:rFonts w:ascii="Book Antiqua" w:eastAsia="宋体" w:hAnsi="Book Antiqua" w:cs="宋体"/>
          <w:color w:val="000000"/>
          <w:sz w:val="24"/>
          <w:szCs w:val="24"/>
          <w:lang w:val="en-US" w:eastAsia="zh-CN"/>
        </w:rPr>
      </w:pPr>
      <w:r w:rsidRPr="00091191">
        <w:rPr>
          <w:rFonts w:ascii="Book Antiqua" w:eastAsia="宋体" w:hAnsi="Book Antiqua" w:cs="宋体"/>
          <w:color w:val="000000"/>
          <w:sz w:val="24"/>
          <w:szCs w:val="24"/>
          <w:lang w:val="en-US" w:eastAsia="zh-CN"/>
        </w:rPr>
        <w:lastRenderedPageBreak/>
        <w:t>45 </w:t>
      </w:r>
      <w:proofErr w:type="spellStart"/>
      <w:r w:rsidRPr="00091191">
        <w:rPr>
          <w:rFonts w:ascii="Book Antiqua" w:eastAsia="宋体" w:hAnsi="Book Antiqua" w:cs="宋体"/>
          <w:b/>
          <w:bCs/>
          <w:color w:val="000000"/>
          <w:sz w:val="24"/>
          <w:szCs w:val="24"/>
          <w:lang w:val="en-US" w:eastAsia="zh-CN"/>
        </w:rPr>
        <w:t>Palomo</w:t>
      </w:r>
      <w:proofErr w:type="spellEnd"/>
      <w:r w:rsidRPr="00091191">
        <w:rPr>
          <w:rFonts w:ascii="Book Antiqua" w:eastAsia="宋体" w:hAnsi="Book Antiqua" w:cs="宋体"/>
          <w:b/>
          <w:bCs/>
          <w:color w:val="000000"/>
          <w:sz w:val="24"/>
          <w:szCs w:val="24"/>
          <w:lang w:val="en-US" w:eastAsia="zh-CN"/>
        </w:rPr>
        <w:t xml:space="preserve"> JM</w:t>
      </w:r>
      <w:r w:rsidRPr="00091191">
        <w:rPr>
          <w:rFonts w:ascii="Book Antiqua" w:eastAsia="宋体" w:hAnsi="Book Antiqua" w:cs="宋体"/>
          <w:color w:val="000000"/>
          <w:sz w:val="24"/>
          <w:szCs w:val="24"/>
          <w:lang w:val="en-US" w:eastAsia="zh-CN"/>
        </w:rPr>
        <w:t>, Rao PS, Hans MG. Influence of CBCT exposure conditions on radiation dose. </w:t>
      </w:r>
      <w:r w:rsidRPr="00091191">
        <w:rPr>
          <w:rFonts w:ascii="Book Antiqua" w:eastAsia="宋体" w:hAnsi="Book Antiqua" w:cs="宋体"/>
          <w:i/>
          <w:iCs/>
          <w:color w:val="000000"/>
          <w:sz w:val="24"/>
          <w:szCs w:val="24"/>
          <w:lang w:val="en-US" w:eastAsia="zh-CN"/>
        </w:rPr>
        <w:t xml:space="preserve">Oral </w:t>
      </w:r>
      <w:proofErr w:type="spellStart"/>
      <w:r w:rsidRPr="00091191">
        <w:rPr>
          <w:rFonts w:ascii="Book Antiqua" w:eastAsia="宋体" w:hAnsi="Book Antiqua" w:cs="宋体"/>
          <w:i/>
          <w:iCs/>
          <w:color w:val="000000"/>
          <w:sz w:val="24"/>
          <w:szCs w:val="24"/>
          <w:lang w:val="en-US" w:eastAsia="zh-CN"/>
        </w:rPr>
        <w:t>Surg</w:t>
      </w:r>
      <w:proofErr w:type="spellEnd"/>
      <w:r w:rsidRPr="00091191">
        <w:rPr>
          <w:rFonts w:ascii="Book Antiqua" w:eastAsia="宋体" w:hAnsi="Book Antiqua" w:cs="宋体"/>
          <w:i/>
          <w:iCs/>
          <w:color w:val="000000"/>
          <w:sz w:val="24"/>
          <w:szCs w:val="24"/>
          <w:lang w:val="en-US" w:eastAsia="zh-CN"/>
        </w:rPr>
        <w:t xml:space="preserve"> Oral Med Oral </w:t>
      </w:r>
      <w:proofErr w:type="spellStart"/>
      <w:r w:rsidRPr="00091191">
        <w:rPr>
          <w:rFonts w:ascii="Book Antiqua" w:eastAsia="宋体" w:hAnsi="Book Antiqua" w:cs="宋体"/>
          <w:i/>
          <w:iCs/>
          <w:color w:val="000000"/>
          <w:sz w:val="24"/>
          <w:szCs w:val="24"/>
          <w:lang w:val="en-US" w:eastAsia="zh-CN"/>
        </w:rPr>
        <w:t>Pathol</w:t>
      </w:r>
      <w:proofErr w:type="spellEnd"/>
      <w:r w:rsidRPr="00091191">
        <w:rPr>
          <w:rFonts w:ascii="Book Antiqua" w:eastAsia="宋体" w:hAnsi="Book Antiqua" w:cs="宋体"/>
          <w:i/>
          <w:iCs/>
          <w:color w:val="000000"/>
          <w:sz w:val="24"/>
          <w:szCs w:val="24"/>
          <w:lang w:val="en-US" w:eastAsia="zh-CN"/>
        </w:rPr>
        <w:t xml:space="preserve"> Oral </w:t>
      </w:r>
      <w:proofErr w:type="spellStart"/>
      <w:r w:rsidRPr="00091191">
        <w:rPr>
          <w:rFonts w:ascii="Book Antiqua" w:eastAsia="宋体" w:hAnsi="Book Antiqua" w:cs="宋体"/>
          <w:i/>
          <w:iCs/>
          <w:color w:val="000000"/>
          <w:sz w:val="24"/>
          <w:szCs w:val="24"/>
          <w:lang w:val="en-US" w:eastAsia="zh-CN"/>
        </w:rPr>
        <w:t>Radiol</w:t>
      </w:r>
      <w:proofErr w:type="spellEnd"/>
      <w:r w:rsidRPr="00091191">
        <w:rPr>
          <w:rFonts w:ascii="Book Antiqua" w:eastAsia="宋体" w:hAnsi="Book Antiqua" w:cs="宋体"/>
          <w:i/>
          <w:iCs/>
          <w:color w:val="000000"/>
          <w:sz w:val="24"/>
          <w:szCs w:val="24"/>
          <w:lang w:val="en-US" w:eastAsia="zh-CN"/>
        </w:rPr>
        <w:t xml:space="preserve"> </w:t>
      </w:r>
      <w:proofErr w:type="spellStart"/>
      <w:r w:rsidRPr="00091191">
        <w:rPr>
          <w:rFonts w:ascii="Book Antiqua" w:eastAsia="宋体" w:hAnsi="Book Antiqua" w:cs="宋体"/>
          <w:i/>
          <w:iCs/>
          <w:color w:val="000000"/>
          <w:sz w:val="24"/>
          <w:szCs w:val="24"/>
          <w:lang w:val="en-US" w:eastAsia="zh-CN"/>
        </w:rPr>
        <w:t>Endod</w:t>
      </w:r>
      <w:proofErr w:type="spellEnd"/>
      <w:r w:rsidRPr="00091191">
        <w:rPr>
          <w:rFonts w:ascii="Book Antiqua" w:eastAsia="宋体" w:hAnsi="Book Antiqua" w:cs="宋体"/>
          <w:color w:val="000000"/>
          <w:sz w:val="24"/>
          <w:szCs w:val="24"/>
          <w:lang w:val="en-US" w:eastAsia="zh-CN"/>
        </w:rPr>
        <w:t> 2008; </w:t>
      </w:r>
      <w:r w:rsidRPr="00091191">
        <w:rPr>
          <w:rFonts w:ascii="Book Antiqua" w:eastAsia="宋体" w:hAnsi="Book Antiqua" w:cs="宋体"/>
          <w:b/>
          <w:bCs/>
          <w:color w:val="000000"/>
          <w:sz w:val="24"/>
          <w:szCs w:val="24"/>
          <w:lang w:val="en-US" w:eastAsia="zh-CN"/>
        </w:rPr>
        <w:t>105</w:t>
      </w:r>
      <w:r w:rsidRPr="00091191">
        <w:rPr>
          <w:rFonts w:ascii="Book Antiqua" w:eastAsia="宋体" w:hAnsi="Book Antiqua" w:cs="宋体"/>
          <w:color w:val="000000"/>
          <w:sz w:val="24"/>
          <w:szCs w:val="24"/>
          <w:lang w:val="en-US" w:eastAsia="zh-CN"/>
        </w:rPr>
        <w:t xml:space="preserve">: 773-782 [PMID: 18424119 DOI: </w:t>
      </w:r>
      <w:r w:rsidR="008533AE">
        <w:rPr>
          <w:rFonts w:ascii="Book Antiqua" w:eastAsia="宋体" w:hAnsi="Book Antiqua" w:cs="宋体"/>
          <w:color w:val="000000"/>
          <w:sz w:val="24"/>
          <w:szCs w:val="24"/>
          <w:lang w:val="en-US" w:eastAsia="zh-CN"/>
        </w:rPr>
        <w:t>10.1016/j.tripleo.2007.12.019]</w:t>
      </w:r>
    </w:p>
    <w:p w:rsidR="00091191" w:rsidRPr="00091191" w:rsidRDefault="00091191" w:rsidP="00091191">
      <w:pPr>
        <w:spacing w:after="0" w:line="360" w:lineRule="auto"/>
        <w:jc w:val="both"/>
        <w:rPr>
          <w:rFonts w:ascii="Book Antiqua" w:eastAsia="宋体" w:hAnsi="Book Antiqua" w:cs="宋体"/>
          <w:color w:val="000000"/>
          <w:sz w:val="24"/>
          <w:szCs w:val="24"/>
          <w:lang w:val="en-US" w:eastAsia="zh-CN"/>
        </w:rPr>
      </w:pPr>
      <w:r w:rsidRPr="00091191">
        <w:rPr>
          <w:rFonts w:ascii="Book Antiqua" w:eastAsia="宋体" w:hAnsi="Book Antiqua" w:cs="宋体"/>
          <w:color w:val="000000"/>
          <w:sz w:val="24"/>
          <w:szCs w:val="24"/>
          <w:lang w:val="en-US" w:eastAsia="zh-CN"/>
        </w:rPr>
        <w:t>46 </w:t>
      </w:r>
      <w:proofErr w:type="spellStart"/>
      <w:r w:rsidRPr="00091191">
        <w:rPr>
          <w:rFonts w:ascii="Book Antiqua" w:eastAsia="宋体" w:hAnsi="Book Antiqua" w:cs="宋体"/>
          <w:b/>
          <w:bCs/>
          <w:color w:val="000000"/>
          <w:sz w:val="24"/>
          <w:szCs w:val="24"/>
          <w:lang w:val="en-US" w:eastAsia="zh-CN"/>
        </w:rPr>
        <w:t>Pauwels</w:t>
      </w:r>
      <w:proofErr w:type="spellEnd"/>
      <w:r w:rsidRPr="00091191">
        <w:rPr>
          <w:rFonts w:ascii="Book Antiqua" w:eastAsia="宋体" w:hAnsi="Book Antiqua" w:cs="宋体"/>
          <w:b/>
          <w:bCs/>
          <w:color w:val="000000"/>
          <w:sz w:val="24"/>
          <w:szCs w:val="24"/>
          <w:lang w:val="en-US" w:eastAsia="zh-CN"/>
        </w:rPr>
        <w:t xml:space="preserve"> R</w:t>
      </w:r>
      <w:r w:rsidRPr="00091191">
        <w:rPr>
          <w:rFonts w:ascii="Book Antiqua" w:eastAsia="宋体" w:hAnsi="Book Antiqua" w:cs="宋体"/>
          <w:color w:val="000000"/>
          <w:sz w:val="24"/>
          <w:szCs w:val="24"/>
          <w:lang w:val="en-US" w:eastAsia="zh-CN"/>
        </w:rPr>
        <w:t xml:space="preserve">, </w:t>
      </w:r>
      <w:proofErr w:type="spellStart"/>
      <w:r w:rsidRPr="00091191">
        <w:rPr>
          <w:rFonts w:ascii="Book Antiqua" w:eastAsia="宋体" w:hAnsi="Book Antiqua" w:cs="宋体"/>
          <w:color w:val="000000"/>
          <w:sz w:val="24"/>
          <w:szCs w:val="24"/>
          <w:lang w:val="en-US" w:eastAsia="zh-CN"/>
        </w:rPr>
        <w:t>Beinsberger</w:t>
      </w:r>
      <w:proofErr w:type="spellEnd"/>
      <w:r w:rsidRPr="00091191">
        <w:rPr>
          <w:rFonts w:ascii="Book Antiqua" w:eastAsia="宋体" w:hAnsi="Book Antiqua" w:cs="宋体"/>
          <w:color w:val="000000"/>
          <w:sz w:val="24"/>
          <w:szCs w:val="24"/>
          <w:lang w:val="en-US" w:eastAsia="zh-CN"/>
        </w:rPr>
        <w:t xml:space="preserve"> J, </w:t>
      </w:r>
      <w:proofErr w:type="spellStart"/>
      <w:r w:rsidRPr="00091191">
        <w:rPr>
          <w:rFonts w:ascii="Book Antiqua" w:eastAsia="宋体" w:hAnsi="Book Antiqua" w:cs="宋体"/>
          <w:color w:val="000000"/>
          <w:sz w:val="24"/>
          <w:szCs w:val="24"/>
          <w:lang w:val="en-US" w:eastAsia="zh-CN"/>
        </w:rPr>
        <w:t>Collaert</w:t>
      </w:r>
      <w:proofErr w:type="spellEnd"/>
      <w:r w:rsidRPr="00091191">
        <w:rPr>
          <w:rFonts w:ascii="Book Antiqua" w:eastAsia="宋体" w:hAnsi="Book Antiqua" w:cs="宋体"/>
          <w:color w:val="000000"/>
          <w:sz w:val="24"/>
          <w:szCs w:val="24"/>
          <w:lang w:val="en-US" w:eastAsia="zh-CN"/>
        </w:rPr>
        <w:t xml:space="preserve"> B, </w:t>
      </w:r>
      <w:proofErr w:type="spellStart"/>
      <w:r w:rsidRPr="00091191">
        <w:rPr>
          <w:rFonts w:ascii="Book Antiqua" w:eastAsia="宋体" w:hAnsi="Book Antiqua" w:cs="宋体"/>
          <w:color w:val="000000"/>
          <w:sz w:val="24"/>
          <w:szCs w:val="24"/>
          <w:lang w:val="en-US" w:eastAsia="zh-CN"/>
        </w:rPr>
        <w:t>Theodorakou</w:t>
      </w:r>
      <w:proofErr w:type="spellEnd"/>
      <w:r w:rsidRPr="00091191">
        <w:rPr>
          <w:rFonts w:ascii="Book Antiqua" w:eastAsia="宋体" w:hAnsi="Book Antiqua" w:cs="宋体"/>
          <w:color w:val="000000"/>
          <w:sz w:val="24"/>
          <w:szCs w:val="24"/>
          <w:lang w:val="en-US" w:eastAsia="zh-CN"/>
        </w:rPr>
        <w:t xml:space="preserve"> C, Rogers J, Walker A, </w:t>
      </w:r>
      <w:proofErr w:type="spellStart"/>
      <w:r w:rsidRPr="00091191">
        <w:rPr>
          <w:rFonts w:ascii="Book Antiqua" w:eastAsia="宋体" w:hAnsi="Book Antiqua" w:cs="宋体"/>
          <w:color w:val="000000"/>
          <w:sz w:val="24"/>
          <w:szCs w:val="24"/>
          <w:lang w:val="en-US" w:eastAsia="zh-CN"/>
        </w:rPr>
        <w:t>Cockmartin</w:t>
      </w:r>
      <w:proofErr w:type="spellEnd"/>
      <w:r w:rsidRPr="00091191">
        <w:rPr>
          <w:rFonts w:ascii="Book Antiqua" w:eastAsia="宋体" w:hAnsi="Book Antiqua" w:cs="宋体"/>
          <w:color w:val="000000"/>
          <w:sz w:val="24"/>
          <w:szCs w:val="24"/>
          <w:lang w:val="en-US" w:eastAsia="zh-CN"/>
        </w:rPr>
        <w:t xml:space="preserve"> L, </w:t>
      </w:r>
      <w:proofErr w:type="spellStart"/>
      <w:r w:rsidRPr="00091191">
        <w:rPr>
          <w:rFonts w:ascii="Book Antiqua" w:eastAsia="宋体" w:hAnsi="Book Antiqua" w:cs="宋体"/>
          <w:color w:val="000000"/>
          <w:sz w:val="24"/>
          <w:szCs w:val="24"/>
          <w:lang w:val="en-US" w:eastAsia="zh-CN"/>
        </w:rPr>
        <w:t>Bosmans</w:t>
      </w:r>
      <w:proofErr w:type="spellEnd"/>
      <w:r w:rsidRPr="00091191">
        <w:rPr>
          <w:rFonts w:ascii="Book Antiqua" w:eastAsia="宋体" w:hAnsi="Book Antiqua" w:cs="宋体"/>
          <w:color w:val="000000"/>
          <w:sz w:val="24"/>
          <w:szCs w:val="24"/>
          <w:lang w:val="en-US" w:eastAsia="zh-CN"/>
        </w:rPr>
        <w:t xml:space="preserve"> H, Jacobs R, </w:t>
      </w:r>
      <w:proofErr w:type="spellStart"/>
      <w:r w:rsidRPr="00091191">
        <w:rPr>
          <w:rFonts w:ascii="Book Antiqua" w:eastAsia="宋体" w:hAnsi="Book Antiqua" w:cs="宋体"/>
          <w:color w:val="000000"/>
          <w:sz w:val="24"/>
          <w:szCs w:val="24"/>
          <w:lang w:val="en-US" w:eastAsia="zh-CN"/>
        </w:rPr>
        <w:t>Bogaerts</w:t>
      </w:r>
      <w:proofErr w:type="spellEnd"/>
      <w:r w:rsidRPr="00091191">
        <w:rPr>
          <w:rFonts w:ascii="Book Antiqua" w:eastAsia="宋体" w:hAnsi="Book Antiqua" w:cs="宋体"/>
          <w:color w:val="000000"/>
          <w:sz w:val="24"/>
          <w:szCs w:val="24"/>
          <w:lang w:val="en-US" w:eastAsia="zh-CN"/>
        </w:rPr>
        <w:t xml:space="preserve"> R, Horner K. Effective dose range for dental cone beam computed tomography scanners. </w:t>
      </w:r>
      <w:proofErr w:type="spellStart"/>
      <w:r w:rsidRPr="00091191">
        <w:rPr>
          <w:rFonts w:ascii="Book Antiqua" w:eastAsia="宋体" w:hAnsi="Book Antiqua" w:cs="宋体"/>
          <w:i/>
          <w:iCs/>
          <w:color w:val="000000"/>
          <w:sz w:val="24"/>
          <w:szCs w:val="24"/>
          <w:lang w:val="en-US" w:eastAsia="zh-CN"/>
        </w:rPr>
        <w:t>Eur</w:t>
      </w:r>
      <w:proofErr w:type="spellEnd"/>
      <w:r w:rsidRPr="00091191">
        <w:rPr>
          <w:rFonts w:ascii="Book Antiqua" w:eastAsia="宋体" w:hAnsi="Book Antiqua" w:cs="宋体"/>
          <w:i/>
          <w:iCs/>
          <w:color w:val="000000"/>
          <w:sz w:val="24"/>
          <w:szCs w:val="24"/>
          <w:lang w:val="en-US" w:eastAsia="zh-CN"/>
        </w:rPr>
        <w:t xml:space="preserve"> J </w:t>
      </w:r>
      <w:proofErr w:type="spellStart"/>
      <w:r w:rsidRPr="00091191">
        <w:rPr>
          <w:rFonts w:ascii="Book Antiqua" w:eastAsia="宋体" w:hAnsi="Book Antiqua" w:cs="宋体"/>
          <w:i/>
          <w:iCs/>
          <w:color w:val="000000"/>
          <w:sz w:val="24"/>
          <w:szCs w:val="24"/>
          <w:lang w:val="en-US" w:eastAsia="zh-CN"/>
        </w:rPr>
        <w:t>Radiol</w:t>
      </w:r>
      <w:proofErr w:type="spellEnd"/>
      <w:r w:rsidRPr="00091191">
        <w:rPr>
          <w:rFonts w:ascii="Book Antiqua" w:eastAsia="宋体" w:hAnsi="Book Antiqua" w:cs="宋体"/>
          <w:color w:val="000000"/>
          <w:sz w:val="24"/>
          <w:szCs w:val="24"/>
          <w:lang w:val="en-US" w:eastAsia="zh-CN"/>
        </w:rPr>
        <w:t> 2012; </w:t>
      </w:r>
      <w:r w:rsidRPr="00091191">
        <w:rPr>
          <w:rFonts w:ascii="Book Antiqua" w:eastAsia="宋体" w:hAnsi="Book Antiqua" w:cs="宋体"/>
          <w:b/>
          <w:bCs/>
          <w:color w:val="000000"/>
          <w:sz w:val="24"/>
          <w:szCs w:val="24"/>
          <w:lang w:val="en-US" w:eastAsia="zh-CN"/>
        </w:rPr>
        <w:t>81</w:t>
      </w:r>
      <w:r w:rsidRPr="00091191">
        <w:rPr>
          <w:rFonts w:ascii="Book Antiqua" w:eastAsia="宋体" w:hAnsi="Book Antiqua" w:cs="宋体"/>
          <w:color w:val="000000"/>
          <w:sz w:val="24"/>
          <w:szCs w:val="24"/>
          <w:lang w:val="en-US" w:eastAsia="zh-CN"/>
        </w:rPr>
        <w:t>: 267-271 [PMID: 21196094 DOI</w:t>
      </w:r>
      <w:r w:rsidR="008533AE">
        <w:rPr>
          <w:rFonts w:ascii="Book Antiqua" w:eastAsia="宋体" w:hAnsi="Book Antiqua" w:cs="宋体"/>
          <w:color w:val="000000"/>
          <w:sz w:val="24"/>
          <w:szCs w:val="24"/>
          <w:lang w:val="en-US" w:eastAsia="zh-CN"/>
        </w:rPr>
        <w:t>: 10.1016/j.ejrad.2010.11.028]</w:t>
      </w:r>
    </w:p>
    <w:p w:rsidR="00091191" w:rsidRPr="00091191" w:rsidRDefault="00091191" w:rsidP="00091191">
      <w:pPr>
        <w:spacing w:after="0" w:line="360" w:lineRule="auto"/>
        <w:jc w:val="both"/>
        <w:rPr>
          <w:rFonts w:ascii="Book Antiqua" w:eastAsia="宋体" w:hAnsi="Book Antiqua" w:cs="宋体"/>
          <w:color w:val="000000"/>
          <w:sz w:val="24"/>
          <w:szCs w:val="24"/>
          <w:lang w:val="en-US" w:eastAsia="zh-CN"/>
        </w:rPr>
      </w:pPr>
      <w:r w:rsidRPr="00091191">
        <w:rPr>
          <w:rFonts w:ascii="Book Antiqua" w:eastAsia="宋体" w:hAnsi="Book Antiqua" w:cs="宋体"/>
          <w:color w:val="000000"/>
          <w:sz w:val="24"/>
          <w:szCs w:val="24"/>
          <w:lang w:val="en-US" w:eastAsia="zh-CN"/>
        </w:rPr>
        <w:t>47 </w:t>
      </w:r>
      <w:proofErr w:type="spellStart"/>
      <w:r w:rsidRPr="00091191">
        <w:rPr>
          <w:rFonts w:ascii="Book Antiqua" w:eastAsia="宋体" w:hAnsi="Book Antiqua" w:cs="宋体"/>
          <w:b/>
          <w:bCs/>
          <w:color w:val="000000"/>
          <w:sz w:val="24"/>
          <w:szCs w:val="24"/>
          <w:lang w:val="en-US" w:eastAsia="zh-CN"/>
        </w:rPr>
        <w:t>Siewerdsen</w:t>
      </w:r>
      <w:proofErr w:type="spellEnd"/>
      <w:r w:rsidRPr="00091191">
        <w:rPr>
          <w:rFonts w:ascii="Book Antiqua" w:eastAsia="宋体" w:hAnsi="Book Antiqua" w:cs="宋体"/>
          <w:b/>
          <w:bCs/>
          <w:color w:val="000000"/>
          <w:sz w:val="24"/>
          <w:szCs w:val="24"/>
          <w:lang w:val="en-US" w:eastAsia="zh-CN"/>
        </w:rPr>
        <w:t xml:space="preserve"> JH</w:t>
      </w:r>
      <w:r w:rsidRPr="00091191">
        <w:rPr>
          <w:rFonts w:ascii="Book Antiqua" w:eastAsia="宋体" w:hAnsi="Book Antiqua" w:cs="宋体"/>
          <w:color w:val="000000"/>
          <w:sz w:val="24"/>
          <w:szCs w:val="24"/>
          <w:lang w:val="en-US" w:eastAsia="zh-CN"/>
        </w:rPr>
        <w:t xml:space="preserve">, </w:t>
      </w:r>
      <w:proofErr w:type="spellStart"/>
      <w:r w:rsidRPr="00091191">
        <w:rPr>
          <w:rFonts w:ascii="Book Antiqua" w:eastAsia="宋体" w:hAnsi="Book Antiqua" w:cs="宋体"/>
          <w:color w:val="000000"/>
          <w:sz w:val="24"/>
          <w:szCs w:val="24"/>
          <w:lang w:val="en-US" w:eastAsia="zh-CN"/>
        </w:rPr>
        <w:t>Jaffray</w:t>
      </w:r>
      <w:proofErr w:type="spellEnd"/>
      <w:r w:rsidRPr="00091191">
        <w:rPr>
          <w:rFonts w:ascii="Book Antiqua" w:eastAsia="宋体" w:hAnsi="Book Antiqua" w:cs="宋体"/>
          <w:color w:val="000000"/>
          <w:sz w:val="24"/>
          <w:szCs w:val="24"/>
          <w:lang w:val="en-US" w:eastAsia="zh-CN"/>
        </w:rPr>
        <w:t xml:space="preserve"> DA. Cone-beam computed tomography with a flat-panel imager: magnitude and effects of x-ray scatter. </w:t>
      </w:r>
      <w:r w:rsidRPr="00091191">
        <w:rPr>
          <w:rFonts w:ascii="Book Antiqua" w:eastAsia="宋体" w:hAnsi="Book Antiqua" w:cs="宋体"/>
          <w:i/>
          <w:iCs/>
          <w:color w:val="000000"/>
          <w:sz w:val="24"/>
          <w:szCs w:val="24"/>
          <w:lang w:val="en-US" w:eastAsia="zh-CN"/>
        </w:rPr>
        <w:t xml:space="preserve">Med </w:t>
      </w:r>
      <w:proofErr w:type="spellStart"/>
      <w:r w:rsidRPr="00091191">
        <w:rPr>
          <w:rFonts w:ascii="Book Antiqua" w:eastAsia="宋体" w:hAnsi="Book Antiqua" w:cs="宋体"/>
          <w:i/>
          <w:iCs/>
          <w:color w:val="000000"/>
          <w:sz w:val="24"/>
          <w:szCs w:val="24"/>
          <w:lang w:val="en-US" w:eastAsia="zh-CN"/>
        </w:rPr>
        <w:t>Phys</w:t>
      </w:r>
      <w:proofErr w:type="spellEnd"/>
      <w:r w:rsidRPr="00091191">
        <w:rPr>
          <w:rFonts w:ascii="Book Antiqua" w:eastAsia="宋体" w:hAnsi="Book Antiqua" w:cs="宋体"/>
          <w:color w:val="000000"/>
          <w:sz w:val="24"/>
          <w:szCs w:val="24"/>
          <w:lang w:val="en-US" w:eastAsia="zh-CN"/>
        </w:rPr>
        <w:t> 2001; </w:t>
      </w:r>
      <w:r w:rsidRPr="00091191">
        <w:rPr>
          <w:rFonts w:ascii="Book Antiqua" w:eastAsia="宋体" w:hAnsi="Book Antiqua" w:cs="宋体"/>
          <w:b/>
          <w:bCs/>
          <w:color w:val="000000"/>
          <w:sz w:val="24"/>
          <w:szCs w:val="24"/>
          <w:lang w:val="en-US" w:eastAsia="zh-CN"/>
        </w:rPr>
        <w:t>28</w:t>
      </w:r>
      <w:r w:rsidRPr="00091191">
        <w:rPr>
          <w:rFonts w:ascii="Book Antiqua" w:eastAsia="宋体" w:hAnsi="Book Antiqua" w:cs="宋体"/>
          <w:color w:val="000000"/>
          <w:sz w:val="24"/>
          <w:szCs w:val="24"/>
          <w:lang w:val="en-US" w:eastAsia="zh-CN"/>
        </w:rPr>
        <w:t>: 220-231 [PMID: 11243347</w:t>
      </w:r>
      <w:r w:rsidR="00C21D23">
        <w:rPr>
          <w:rFonts w:ascii="Book Antiqua" w:eastAsia="宋体" w:hAnsi="Book Antiqua" w:cs="宋体" w:hint="eastAsia"/>
          <w:color w:val="000000"/>
          <w:sz w:val="24"/>
          <w:szCs w:val="24"/>
          <w:lang w:val="en-US" w:eastAsia="zh-CN"/>
        </w:rPr>
        <w:t xml:space="preserve"> DOI:</w:t>
      </w:r>
      <w:r w:rsidR="00C21D23" w:rsidRPr="00C21D23">
        <w:t xml:space="preserve"> </w:t>
      </w:r>
      <w:hyperlink r:id="rId33" w:tgtFrame="_blank" w:history="1">
        <w:r w:rsidR="00C21D23" w:rsidRPr="00C21D23">
          <w:rPr>
            <w:rFonts w:ascii="Book Antiqua" w:eastAsia="宋体" w:hAnsi="Book Antiqua" w:cs="宋体"/>
            <w:color w:val="000000"/>
            <w:sz w:val="24"/>
            <w:szCs w:val="24"/>
            <w:lang w:val="en-US" w:eastAsia="zh-CN"/>
          </w:rPr>
          <w:t>10.1118/1.1339879</w:t>
        </w:r>
      </w:hyperlink>
      <w:r w:rsidRPr="00091191">
        <w:rPr>
          <w:rFonts w:ascii="Book Antiqua" w:eastAsia="宋体" w:hAnsi="Book Antiqua" w:cs="宋体"/>
          <w:color w:val="000000"/>
          <w:sz w:val="24"/>
          <w:szCs w:val="24"/>
          <w:lang w:val="en-US" w:eastAsia="zh-CN"/>
        </w:rPr>
        <w:t>]</w:t>
      </w:r>
    </w:p>
    <w:p w:rsidR="00091191" w:rsidRPr="00091191" w:rsidRDefault="00091191" w:rsidP="00091191">
      <w:pPr>
        <w:spacing w:after="0" w:line="360" w:lineRule="auto"/>
        <w:jc w:val="both"/>
        <w:rPr>
          <w:rFonts w:ascii="Book Antiqua" w:eastAsia="宋体" w:hAnsi="Book Antiqua" w:cs="宋体"/>
          <w:color w:val="000000"/>
          <w:sz w:val="24"/>
          <w:szCs w:val="24"/>
          <w:lang w:val="en-US" w:eastAsia="zh-CN"/>
        </w:rPr>
      </w:pPr>
      <w:r w:rsidRPr="00091191">
        <w:rPr>
          <w:rFonts w:ascii="Book Antiqua" w:eastAsia="宋体" w:hAnsi="Book Antiqua" w:cs="宋体"/>
          <w:color w:val="000000"/>
          <w:sz w:val="24"/>
          <w:szCs w:val="24"/>
          <w:lang w:val="en-US" w:eastAsia="zh-CN"/>
        </w:rPr>
        <w:t>48 </w:t>
      </w:r>
      <w:r w:rsidRPr="00091191">
        <w:rPr>
          <w:rFonts w:ascii="Book Antiqua" w:eastAsia="宋体" w:hAnsi="Book Antiqua" w:cs="宋体"/>
          <w:b/>
          <w:bCs/>
          <w:color w:val="000000"/>
          <w:sz w:val="24"/>
          <w:szCs w:val="24"/>
          <w:lang w:val="en-US" w:eastAsia="zh-CN"/>
        </w:rPr>
        <w:t>Spies L</w:t>
      </w:r>
      <w:r w:rsidRPr="00091191">
        <w:rPr>
          <w:rFonts w:ascii="Book Antiqua" w:eastAsia="宋体" w:hAnsi="Book Antiqua" w:cs="宋体"/>
          <w:color w:val="000000"/>
          <w:sz w:val="24"/>
          <w:szCs w:val="24"/>
          <w:lang w:val="en-US" w:eastAsia="zh-CN"/>
        </w:rPr>
        <w:t xml:space="preserve">, Evans PM, Partridge M, Hansen VN, </w:t>
      </w:r>
      <w:proofErr w:type="spellStart"/>
      <w:r w:rsidRPr="00091191">
        <w:rPr>
          <w:rFonts w:ascii="Book Antiqua" w:eastAsia="宋体" w:hAnsi="Book Antiqua" w:cs="宋体"/>
          <w:color w:val="000000"/>
          <w:sz w:val="24"/>
          <w:szCs w:val="24"/>
          <w:lang w:val="en-US" w:eastAsia="zh-CN"/>
        </w:rPr>
        <w:t>Bortfeld</w:t>
      </w:r>
      <w:proofErr w:type="spellEnd"/>
      <w:r w:rsidRPr="00091191">
        <w:rPr>
          <w:rFonts w:ascii="Book Antiqua" w:eastAsia="宋体" w:hAnsi="Book Antiqua" w:cs="宋体"/>
          <w:color w:val="000000"/>
          <w:sz w:val="24"/>
          <w:szCs w:val="24"/>
          <w:lang w:val="en-US" w:eastAsia="zh-CN"/>
        </w:rPr>
        <w:t xml:space="preserve"> T. Direct measurement and analytical modeling of scatter in portal imaging. </w:t>
      </w:r>
      <w:r w:rsidRPr="00091191">
        <w:rPr>
          <w:rFonts w:ascii="Book Antiqua" w:eastAsia="宋体" w:hAnsi="Book Antiqua" w:cs="宋体"/>
          <w:i/>
          <w:iCs/>
          <w:color w:val="000000"/>
          <w:sz w:val="24"/>
          <w:szCs w:val="24"/>
          <w:lang w:val="en-US" w:eastAsia="zh-CN"/>
        </w:rPr>
        <w:t xml:space="preserve">Med </w:t>
      </w:r>
      <w:proofErr w:type="spellStart"/>
      <w:r w:rsidRPr="00091191">
        <w:rPr>
          <w:rFonts w:ascii="Book Antiqua" w:eastAsia="宋体" w:hAnsi="Book Antiqua" w:cs="宋体"/>
          <w:i/>
          <w:iCs/>
          <w:color w:val="000000"/>
          <w:sz w:val="24"/>
          <w:szCs w:val="24"/>
          <w:lang w:val="en-US" w:eastAsia="zh-CN"/>
        </w:rPr>
        <w:t>Phys</w:t>
      </w:r>
      <w:proofErr w:type="spellEnd"/>
      <w:r w:rsidRPr="00091191">
        <w:rPr>
          <w:rFonts w:ascii="Book Antiqua" w:eastAsia="宋体" w:hAnsi="Book Antiqua" w:cs="宋体"/>
          <w:color w:val="000000"/>
          <w:sz w:val="24"/>
          <w:szCs w:val="24"/>
          <w:lang w:val="en-US" w:eastAsia="zh-CN"/>
        </w:rPr>
        <w:t> 2000; </w:t>
      </w:r>
      <w:r w:rsidRPr="00091191">
        <w:rPr>
          <w:rFonts w:ascii="Book Antiqua" w:eastAsia="宋体" w:hAnsi="Book Antiqua" w:cs="宋体"/>
          <w:b/>
          <w:bCs/>
          <w:color w:val="000000"/>
          <w:sz w:val="24"/>
          <w:szCs w:val="24"/>
          <w:lang w:val="en-US" w:eastAsia="zh-CN"/>
        </w:rPr>
        <w:t>27</w:t>
      </w:r>
      <w:r w:rsidRPr="00091191">
        <w:rPr>
          <w:rFonts w:ascii="Book Antiqua" w:eastAsia="宋体" w:hAnsi="Book Antiqua" w:cs="宋体"/>
          <w:color w:val="000000"/>
          <w:sz w:val="24"/>
          <w:szCs w:val="24"/>
          <w:lang w:val="en-US" w:eastAsia="zh-CN"/>
        </w:rPr>
        <w:t>: 462-471 [PMID: 10757598</w:t>
      </w:r>
      <w:r w:rsidR="00C21D23">
        <w:rPr>
          <w:rFonts w:ascii="Book Antiqua" w:eastAsia="宋体" w:hAnsi="Book Antiqua" w:cs="宋体" w:hint="eastAsia"/>
          <w:color w:val="000000"/>
          <w:sz w:val="24"/>
          <w:szCs w:val="24"/>
          <w:lang w:val="en-US" w:eastAsia="zh-CN"/>
        </w:rPr>
        <w:t xml:space="preserve"> DOI:</w:t>
      </w:r>
      <w:r w:rsidR="00C21D23" w:rsidRPr="00C21D23">
        <w:t xml:space="preserve"> </w:t>
      </w:r>
      <w:hyperlink r:id="rId34" w:tgtFrame="_blank" w:history="1">
        <w:r w:rsidR="00C21D23" w:rsidRPr="00C21D23">
          <w:rPr>
            <w:rFonts w:ascii="Book Antiqua" w:eastAsia="宋体" w:hAnsi="Book Antiqua" w:cs="宋体"/>
            <w:color w:val="000000"/>
            <w:sz w:val="24"/>
            <w:szCs w:val="24"/>
            <w:lang w:val="en-US" w:eastAsia="zh-CN"/>
          </w:rPr>
          <w:t>10.1118/1.598914</w:t>
        </w:r>
      </w:hyperlink>
      <w:r w:rsidRPr="00091191">
        <w:rPr>
          <w:rFonts w:ascii="Book Antiqua" w:eastAsia="宋体" w:hAnsi="Book Antiqua" w:cs="宋体"/>
          <w:color w:val="000000"/>
          <w:sz w:val="24"/>
          <w:szCs w:val="24"/>
          <w:lang w:val="en-US" w:eastAsia="zh-CN"/>
        </w:rPr>
        <w:t>]</w:t>
      </w:r>
    </w:p>
    <w:p w:rsidR="00091191" w:rsidRPr="00091191" w:rsidRDefault="00091191" w:rsidP="00091191">
      <w:pPr>
        <w:spacing w:after="0" w:line="360" w:lineRule="auto"/>
        <w:jc w:val="both"/>
        <w:rPr>
          <w:rFonts w:ascii="Book Antiqua" w:eastAsia="宋体" w:hAnsi="Book Antiqua" w:cs="宋体"/>
          <w:color w:val="000000"/>
          <w:sz w:val="24"/>
          <w:szCs w:val="24"/>
          <w:lang w:val="en-US" w:eastAsia="zh-CN"/>
        </w:rPr>
      </w:pPr>
      <w:r w:rsidRPr="00091191">
        <w:rPr>
          <w:rFonts w:ascii="Book Antiqua" w:eastAsia="宋体" w:hAnsi="Book Antiqua" w:cs="宋体"/>
          <w:color w:val="000000"/>
          <w:sz w:val="24"/>
          <w:szCs w:val="24"/>
          <w:lang w:val="en-US" w:eastAsia="zh-CN"/>
        </w:rPr>
        <w:t>49 </w:t>
      </w:r>
      <w:proofErr w:type="spellStart"/>
      <w:r w:rsidRPr="00091191">
        <w:rPr>
          <w:rFonts w:ascii="Book Antiqua" w:eastAsia="宋体" w:hAnsi="Book Antiqua" w:cs="宋体"/>
          <w:b/>
          <w:bCs/>
          <w:color w:val="000000"/>
          <w:sz w:val="24"/>
          <w:szCs w:val="24"/>
          <w:lang w:val="en-US" w:eastAsia="zh-CN"/>
        </w:rPr>
        <w:t>Kheruka</w:t>
      </w:r>
      <w:proofErr w:type="spellEnd"/>
      <w:r w:rsidRPr="00091191">
        <w:rPr>
          <w:rFonts w:ascii="Book Antiqua" w:eastAsia="宋体" w:hAnsi="Book Antiqua" w:cs="宋体"/>
          <w:b/>
          <w:bCs/>
          <w:color w:val="000000"/>
          <w:sz w:val="24"/>
          <w:szCs w:val="24"/>
          <w:lang w:val="en-US" w:eastAsia="zh-CN"/>
        </w:rPr>
        <w:t xml:space="preserve"> S</w:t>
      </w:r>
      <w:r w:rsidRPr="00091191">
        <w:rPr>
          <w:rFonts w:ascii="Book Antiqua" w:eastAsia="宋体" w:hAnsi="Book Antiqua" w:cs="宋体"/>
          <w:color w:val="000000"/>
          <w:sz w:val="24"/>
          <w:szCs w:val="24"/>
          <w:lang w:val="en-US" w:eastAsia="zh-CN"/>
        </w:rPr>
        <w:t xml:space="preserve">, </w:t>
      </w:r>
      <w:proofErr w:type="spellStart"/>
      <w:r w:rsidRPr="00091191">
        <w:rPr>
          <w:rFonts w:ascii="Book Antiqua" w:eastAsia="宋体" w:hAnsi="Book Antiqua" w:cs="宋体"/>
          <w:color w:val="000000"/>
          <w:sz w:val="24"/>
          <w:szCs w:val="24"/>
          <w:lang w:val="en-US" w:eastAsia="zh-CN"/>
        </w:rPr>
        <w:t>Naithani</w:t>
      </w:r>
      <w:proofErr w:type="spellEnd"/>
      <w:r w:rsidRPr="00091191">
        <w:rPr>
          <w:rFonts w:ascii="Book Antiqua" w:eastAsia="宋体" w:hAnsi="Book Antiqua" w:cs="宋体"/>
          <w:color w:val="000000"/>
          <w:sz w:val="24"/>
          <w:szCs w:val="24"/>
          <w:lang w:val="en-US" w:eastAsia="zh-CN"/>
        </w:rPr>
        <w:t xml:space="preserve"> U, </w:t>
      </w:r>
      <w:proofErr w:type="spellStart"/>
      <w:r w:rsidRPr="00091191">
        <w:rPr>
          <w:rFonts w:ascii="Book Antiqua" w:eastAsia="宋体" w:hAnsi="Book Antiqua" w:cs="宋体"/>
          <w:color w:val="000000"/>
          <w:sz w:val="24"/>
          <w:szCs w:val="24"/>
          <w:lang w:val="en-US" w:eastAsia="zh-CN"/>
        </w:rPr>
        <w:t>Maurya</w:t>
      </w:r>
      <w:proofErr w:type="spellEnd"/>
      <w:r w:rsidRPr="00091191">
        <w:rPr>
          <w:rFonts w:ascii="Book Antiqua" w:eastAsia="宋体" w:hAnsi="Book Antiqua" w:cs="宋体"/>
          <w:color w:val="000000"/>
          <w:sz w:val="24"/>
          <w:szCs w:val="24"/>
          <w:lang w:val="en-US" w:eastAsia="zh-CN"/>
        </w:rPr>
        <w:t xml:space="preserve"> A, </w:t>
      </w:r>
      <w:proofErr w:type="spellStart"/>
      <w:r w:rsidRPr="00091191">
        <w:rPr>
          <w:rFonts w:ascii="Book Antiqua" w:eastAsia="宋体" w:hAnsi="Book Antiqua" w:cs="宋体"/>
          <w:color w:val="000000"/>
          <w:sz w:val="24"/>
          <w:szCs w:val="24"/>
          <w:lang w:val="en-US" w:eastAsia="zh-CN"/>
        </w:rPr>
        <w:t>Painuly</w:t>
      </w:r>
      <w:proofErr w:type="spellEnd"/>
      <w:r w:rsidRPr="00091191">
        <w:rPr>
          <w:rFonts w:ascii="Book Antiqua" w:eastAsia="宋体" w:hAnsi="Book Antiqua" w:cs="宋体"/>
          <w:color w:val="000000"/>
          <w:sz w:val="24"/>
          <w:szCs w:val="24"/>
          <w:lang w:val="en-US" w:eastAsia="zh-CN"/>
        </w:rPr>
        <w:t xml:space="preserve"> N, Aggarwal L, </w:t>
      </w:r>
      <w:proofErr w:type="spellStart"/>
      <w:r w:rsidRPr="00091191">
        <w:rPr>
          <w:rFonts w:ascii="Book Antiqua" w:eastAsia="宋体" w:hAnsi="Book Antiqua" w:cs="宋体"/>
          <w:color w:val="000000"/>
          <w:sz w:val="24"/>
          <w:szCs w:val="24"/>
          <w:lang w:val="en-US" w:eastAsia="zh-CN"/>
        </w:rPr>
        <w:t>Gambhir</w:t>
      </w:r>
      <w:proofErr w:type="spellEnd"/>
      <w:r w:rsidRPr="00091191">
        <w:rPr>
          <w:rFonts w:ascii="Book Antiqua" w:eastAsia="宋体" w:hAnsi="Book Antiqua" w:cs="宋体"/>
          <w:color w:val="000000"/>
          <w:sz w:val="24"/>
          <w:szCs w:val="24"/>
          <w:lang w:val="en-US" w:eastAsia="zh-CN"/>
        </w:rPr>
        <w:t xml:space="preserve"> S. A study to improve the image quality in low-dose computed tomography (SPECT) using filtration. </w:t>
      </w:r>
      <w:r w:rsidRPr="00091191">
        <w:rPr>
          <w:rFonts w:ascii="Book Antiqua" w:eastAsia="宋体" w:hAnsi="Book Antiqua" w:cs="宋体"/>
          <w:i/>
          <w:iCs/>
          <w:color w:val="000000"/>
          <w:sz w:val="24"/>
          <w:szCs w:val="24"/>
          <w:lang w:val="en-US" w:eastAsia="zh-CN"/>
        </w:rPr>
        <w:t xml:space="preserve">Indian J </w:t>
      </w:r>
      <w:proofErr w:type="spellStart"/>
      <w:r w:rsidRPr="00091191">
        <w:rPr>
          <w:rFonts w:ascii="Book Antiqua" w:eastAsia="宋体" w:hAnsi="Book Antiqua" w:cs="宋体"/>
          <w:i/>
          <w:iCs/>
          <w:color w:val="000000"/>
          <w:sz w:val="24"/>
          <w:szCs w:val="24"/>
          <w:lang w:val="en-US" w:eastAsia="zh-CN"/>
        </w:rPr>
        <w:t>Nucl</w:t>
      </w:r>
      <w:proofErr w:type="spellEnd"/>
      <w:r w:rsidRPr="00091191">
        <w:rPr>
          <w:rFonts w:ascii="Book Antiqua" w:eastAsia="宋体" w:hAnsi="Book Antiqua" w:cs="宋体"/>
          <w:i/>
          <w:iCs/>
          <w:color w:val="000000"/>
          <w:sz w:val="24"/>
          <w:szCs w:val="24"/>
          <w:lang w:val="en-US" w:eastAsia="zh-CN"/>
        </w:rPr>
        <w:t xml:space="preserve"> Med</w:t>
      </w:r>
      <w:r w:rsidRPr="00091191">
        <w:rPr>
          <w:rFonts w:ascii="Book Antiqua" w:eastAsia="宋体" w:hAnsi="Book Antiqua" w:cs="宋体"/>
          <w:color w:val="000000"/>
          <w:sz w:val="24"/>
          <w:szCs w:val="24"/>
          <w:lang w:val="en-US" w:eastAsia="zh-CN"/>
        </w:rPr>
        <w:t> 2011; </w:t>
      </w:r>
      <w:r w:rsidRPr="00091191">
        <w:rPr>
          <w:rFonts w:ascii="Book Antiqua" w:eastAsia="宋体" w:hAnsi="Book Antiqua" w:cs="宋体"/>
          <w:b/>
          <w:bCs/>
          <w:color w:val="000000"/>
          <w:sz w:val="24"/>
          <w:szCs w:val="24"/>
          <w:lang w:val="en-US" w:eastAsia="zh-CN"/>
        </w:rPr>
        <w:t>26</w:t>
      </w:r>
      <w:r w:rsidRPr="00091191">
        <w:rPr>
          <w:rFonts w:ascii="Book Antiqua" w:eastAsia="宋体" w:hAnsi="Book Antiqua" w:cs="宋体"/>
          <w:color w:val="000000"/>
          <w:sz w:val="24"/>
          <w:szCs w:val="24"/>
          <w:lang w:val="en-US" w:eastAsia="zh-CN"/>
        </w:rPr>
        <w:t>: 14-21 [PMID: 21969774 DOI:</w:t>
      </w:r>
      <w:r w:rsidR="008533AE">
        <w:rPr>
          <w:rFonts w:ascii="Book Antiqua" w:eastAsia="宋体" w:hAnsi="Book Antiqua" w:cs="宋体"/>
          <w:color w:val="000000"/>
          <w:sz w:val="24"/>
          <w:szCs w:val="24"/>
          <w:lang w:val="en-US" w:eastAsia="zh-CN"/>
        </w:rPr>
        <w:t xml:space="preserve"> 10.4103/0972-3919.84595]</w:t>
      </w:r>
    </w:p>
    <w:p w:rsidR="00091191" w:rsidRPr="00091191" w:rsidRDefault="00091191" w:rsidP="00091191">
      <w:pPr>
        <w:spacing w:after="0" w:line="360" w:lineRule="auto"/>
        <w:jc w:val="both"/>
        <w:rPr>
          <w:rFonts w:ascii="Book Antiqua" w:eastAsia="宋体" w:hAnsi="Book Antiqua" w:cs="宋体"/>
          <w:color w:val="000000"/>
          <w:sz w:val="24"/>
          <w:szCs w:val="24"/>
          <w:lang w:val="en-US" w:eastAsia="zh-CN"/>
        </w:rPr>
      </w:pPr>
      <w:r w:rsidRPr="00091191">
        <w:rPr>
          <w:rFonts w:ascii="Book Antiqua" w:eastAsia="宋体" w:hAnsi="Book Antiqua" w:cs="宋体"/>
          <w:color w:val="000000"/>
          <w:sz w:val="24"/>
          <w:szCs w:val="24"/>
          <w:lang w:val="en-US" w:eastAsia="zh-CN"/>
        </w:rPr>
        <w:t>50 </w:t>
      </w:r>
      <w:r w:rsidRPr="00091191">
        <w:rPr>
          <w:rFonts w:ascii="Book Antiqua" w:eastAsia="宋体" w:hAnsi="Book Antiqua" w:cs="宋体"/>
          <w:b/>
          <w:bCs/>
          <w:color w:val="000000"/>
          <w:sz w:val="24"/>
          <w:szCs w:val="24"/>
          <w:lang w:val="en-US" w:eastAsia="zh-CN"/>
        </w:rPr>
        <w:t>Liu Y</w:t>
      </w:r>
      <w:r w:rsidRPr="00091191">
        <w:rPr>
          <w:rFonts w:ascii="Book Antiqua" w:eastAsia="宋体" w:hAnsi="Book Antiqua" w:cs="宋体"/>
          <w:color w:val="000000"/>
          <w:sz w:val="24"/>
          <w:szCs w:val="24"/>
          <w:lang w:val="en-US" w:eastAsia="zh-CN"/>
        </w:rPr>
        <w:t xml:space="preserve">, </w:t>
      </w:r>
      <w:proofErr w:type="spellStart"/>
      <w:r w:rsidRPr="00091191">
        <w:rPr>
          <w:rFonts w:ascii="Book Antiqua" w:eastAsia="宋体" w:hAnsi="Book Antiqua" w:cs="宋体"/>
          <w:color w:val="000000"/>
          <w:sz w:val="24"/>
          <w:szCs w:val="24"/>
          <w:lang w:val="en-US" w:eastAsia="zh-CN"/>
        </w:rPr>
        <w:t>Bäuerle</w:t>
      </w:r>
      <w:proofErr w:type="spellEnd"/>
      <w:r w:rsidRPr="00091191">
        <w:rPr>
          <w:rFonts w:ascii="Book Antiqua" w:eastAsia="宋体" w:hAnsi="Book Antiqua" w:cs="宋体"/>
          <w:color w:val="000000"/>
          <w:sz w:val="24"/>
          <w:szCs w:val="24"/>
          <w:lang w:val="en-US" w:eastAsia="zh-CN"/>
        </w:rPr>
        <w:t xml:space="preserve"> T, Pan L, </w:t>
      </w:r>
      <w:proofErr w:type="spellStart"/>
      <w:r w:rsidRPr="00091191">
        <w:rPr>
          <w:rFonts w:ascii="Book Antiqua" w:eastAsia="宋体" w:hAnsi="Book Antiqua" w:cs="宋体"/>
          <w:color w:val="000000"/>
          <w:sz w:val="24"/>
          <w:szCs w:val="24"/>
          <w:lang w:val="en-US" w:eastAsia="zh-CN"/>
        </w:rPr>
        <w:t>Dimitrakopoulou</w:t>
      </w:r>
      <w:proofErr w:type="spellEnd"/>
      <w:r w:rsidRPr="00091191">
        <w:rPr>
          <w:rFonts w:ascii="Book Antiqua" w:eastAsia="宋体" w:hAnsi="Book Antiqua" w:cs="宋体"/>
          <w:color w:val="000000"/>
          <w:sz w:val="24"/>
          <w:szCs w:val="24"/>
          <w:lang w:val="en-US" w:eastAsia="zh-CN"/>
        </w:rPr>
        <w:t xml:space="preserve">-Strauss A, Strauss LG, </w:t>
      </w:r>
      <w:proofErr w:type="spellStart"/>
      <w:r w:rsidRPr="00091191">
        <w:rPr>
          <w:rFonts w:ascii="Book Antiqua" w:eastAsia="宋体" w:hAnsi="Book Antiqua" w:cs="宋体"/>
          <w:color w:val="000000"/>
          <w:sz w:val="24"/>
          <w:szCs w:val="24"/>
          <w:lang w:val="en-US" w:eastAsia="zh-CN"/>
        </w:rPr>
        <w:t>Heiss</w:t>
      </w:r>
      <w:proofErr w:type="spellEnd"/>
      <w:r w:rsidRPr="00091191">
        <w:rPr>
          <w:rFonts w:ascii="Book Antiqua" w:eastAsia="宋体" w:hAnsi="Book Antiqua" w:cs="宋体"/>
          <w:color w:val="000000"/>
          <w:sz w:val="24"/>
          <w:szCs w:val="24"/>
          <w:lang w:val="en-US" w:eastAsia="zh-CN"/>
        </w:rPr>
        <w:t xml:space="preserve"> C, </w:t>
      </w:r>
      <w:proofErr w:type="spellStart"/>
      <w:r w:rsidRPr="00091191">
        <w:rPr>
          <w:rFonts w:ascii="Book Antiqua" w:eastAsia="宋体" w:hAnsi="Book Antiqua" w:cs="宋体"/>
          <w:color w:val="000000"/>
          <w:sz w:val="24"/>
          <w:szCs w:val="24"/>
          <w:lang w:val="en-US" w:eastAsia="zh-CN"/>
        </w:rPr>
        <w:t>Schnettler</w:t>
      </w:r>
      <w:proofErr w:type="spellEnd"/>
      <w:r w:rsidRPr="00091191">
        <w:rPr>
          <w:rFonts w:ascii="Book Antiqua" w:eastAsia="宋体" w:hAnsi="Book Antiqua" w:cs="宋体"/>
          <w:color w:val="000000"/>
          <w:sz w:val="24"/>
          <w:szCs w:val="24"/>
          <w:lang w:val="en-US" w:eastAsia="zh-CN"/>
        </w:rPr>
        <w:t xml:space="preserve"> R, </w:t>
      </w:r>
      <w:proofErr w:type="spellStart"/>
      <w:r w:rsidRPr="00091191">
        <w:rPr>
          <w:rFonts w:ascii="Book Antiqua" w:eastAsia="宋体" w:hAnsi="Book Antiqua" w:cs="宋体"/>
          <w:color w:val="000000"/>
          <w:sz w:val="24"/>
          <w:szCs w:val="24"/>
          <w:lang w:val="en-US" w:eastAsia="zh-CN"/>
        </w:rPr>
        <w:t>Semmler</w:t>
      </w:r>
      <w:proofErr w:type="spellEnd"/>
      <w:r w:rsidRPr="00091191">
        <w:rPr>
          <w:rFonts w:ascii="Book Antiqua" w:eastAsia="宋体" w:hAnsi="Book Antiqua" w:cs="宋体"/>
          <w:color w:val="000000"/>
          <w:sz w:val="24"/>
          <w:szCs w:val="24"/>
          <w:lang w:val="en-US" w:eastAsia="zh-CN"/>
        </w:rPr>
        <w:t xml:space="preserve"> W, Cao L. Calibration of cone beam CT using relative attenuation ratio for quantitative assessment of bone density: a small animal study. </w:t>
      </w:r>
      <w:proofErr w:type="spellStart"/>
      <w:r w:rsidRPr="00091191">
        <w:rPr>
          <w:rFonts w:ascii="Book Antiqua" w:eastAsia="宋体" w:hAnsi="Book Antiqua" w:cs="宋体"/>
          <w:i/>
          <w:iCs/>
          <w:color w:val="000000"/>
          <w:sz w:val="24"/>
          <w:szCs w:val="24"/>
          <w:lang w:val="en-US" w:eastAsia="zh-CN"/>
        </w:rPr>
        <w:t>Int</w:t>
      </w:r>
      <w:proofErr w:type="spellEnd"/>
      <w:r w:rsidRPr="00091191">
        <w:rPr>
          <w:rFonts w:ascii="Book Antiqua" w:eastAsia="宋体" w:hAnsi="Book Antiqua" w:cs="宋体"/>
          <w:i/>
          <w:iCs/>
          <w:color w:val="000000"/>
          <w:sz w:val="24"/>
          <w:szCs w:val="24"/>
          <w:lang w:val="en-US" w:eastAsia="zh-CN"/>
        </w:rPr>
        <w:t xml:space="preserve"> J </w:t>
      </w:r>
      <w:proofErr w:type="spellStart"/>
      <w:r w:rsidRPr="00091191">
        <w:rPr>
          <w:rFonts w:ascii="Book Antiqua" w:eastAsia="宋体" w:hAnsi="Book Antiqua" w:cs="宋体"/>
          <w:i/>
          <w:iCs/>
          <w:color w:val="000000"/>
          <w:sz w:val="24"/>
          <w:szCs w:val="24"/>
          <w:lang w:val="en-US" w:eastAsia="zh-CN"/>
        </w:rPr>
        <w:t>Comput</w:t>
      </w:r>
      <w:proofErr w:type="spellEnd"/>
      <w:r w:rsidRPr="00091191">
        <w:rPr>
          <w:rFonts w:ascii="Book Antiqua" w:eastAsia="宋体" w:hAnsi="Book Antiqua" w:cs="宋体"/>
          <w:i/>
          <w:iCs/>
          <w:color w:val="000000"/>
          <w:sz w:val="24"/>
          <w:szCs w:val="24"/>
          <w:lang w:val="en-US" w:eastAsia="zh-CN"/>
        </w:rPr>
        <w:t xml:space="preserve"> Assist </w:t>
      </w:r>
      <w:proofErr w:type="spellStart"/>
      <w:r w:rsidRPr="00091191">
        <w:rPr>
          <w:rFonts w:ascii="Book Antiqua" w:eastAsia="宋体" w:hAnsi="Book Antiqua" w:cs="宋体"/>
          <w:i/>
          <w:iCs/>
          <w:color w:val="000000"/>
          <w:sz w:val="24"/>
          <w:szCs w:val="24"/>
          <w:lang w:val="en-US" w:eastAsia="zh-CN"/>
        </w:rPr>
        <w:t>Radiol</w:t>
      </w:r>
      <w:proofErr w:type="spellEnd"/>
      <w:r w:rsidRPr="00091191">
        <w:rPr>
          <w:rFonts w:ascii="Book Antiqua" w:eastAsia="宋体" w:hAnsi="Book Antiqua" w:cs="宋体"/>
          <w:i/>
          <w:iCs/>
          <w:color w:val="000000"/>
          <w:sz w:val="24"/>
          <w:szCs w:val="24"/>
          <w:lang w:val="en-US" w:eastAsia="zh-CN"/>
        </w:rPr>
        <w:t xml:space="preserve"> </w:t>
      </w:r>
      <w:proofErr w:type="spellStart"/>
      <w:r w:rsidRPr="00091191">
        <w:rPr>
          <w:rFonts w:ascii="Book Antiqua" w:eastAsia="宋体" w:hAnsi="Book Antiqua" w:cs="宋体"/>
          <w:i/>
          <w:iCs/>
          <w:color w:val="000000"/>
          <w:sz w:val="24"/>
          <w:szCs w:val="24"/>
          <w:lang w:val="en-US" w:eastAsia="zh-CN"/>
        </w:rPr>
        <w:t>Surg</w:t>
      </w:r>
      <w:proofErr w:type="spellEnd"/>
      <w:r w:rsidRPr="00091191">
        <w:rPr>
          <w:rFonts w:ascii="Book Antiqua" w:eastAsia="宋体" w:hAnsi="Book Antiqua" w:cs="宋体"/>
          <w:color w:val="000000"/>
          <w:sz w:val="24"/>
          <w:szCs w:val="24"/>
          <w:lang w:val="en-US" w:eastAsia="zh-CN"/>
        </w:rPr>
        <w:t> 2013; </w:t>
      </w:r>
      <w:r w:rsidRPr="00091191">
        <w:rPr>
          <w:rFonts w:ascii="Book Antiqua" w:eastAsia="宋体" w:hAnsi="Book Antiqua" w:cs="宋体"/>
          <w:b/>
          <w:bCs/>
          <w:color w:val="000000"/>
          <w:sz w:val="24"/>
          <w:szCs w:val="24"/>
          <w:lang w:val="en-US" w:eastAsia="zh-CN"/>
        </w:rPr>
        <w:t>8</w:t>
      </w:r>
      <w:r w:rsidRPr="00091191">
        <w:rPr>
          <w:rFonts w:ascii="Book Antiqua" w:eastAsia="宋体" w:hAnsi="Book Antiqua" w:cs="宋体"/>
          <w:color w:val="000000"/>
          <w:sz w:val="24"/>
          <w:szCs w:val="24"/>
          <w:lang w:val="en-US" w:eastAsia="zh-CN"/>
        </w:rPr>
        <w:t>: 733-739 [PMID: 23225074 D</w:t>
      </w:r>
      <w:r w:rsidR="008533AE">
        <w:rPr>
          <w:rFonts w:ascii="Book Antiqua" w:eastAsia="宋体" w:hAnsi="Book Antiqua" w:cs="宋体"/>
          <w:color w:val="000000"/>
          <w:sz w:val="24"/>
          <w:szCs w:val="24"/>
          <w:lang w:val="en-US" w:eastAsia="zh-CN"/>
        </w:rPr>
        <w:t>OI: 10.1007/s11548-012-0803-5]</w:t>
      </w:r>
    </w:p>
    <w:p w:rsidR="00091191" w:rsidRPr="00091191" w:rsidRDefault="00091191" w:rsidP="00091191">
      <w:pPr>
        <w:spacing w:after="0" w:line="360" w:lineRule="auto"/>
        <w:jc w:val="both"/>
        <w:rPr>
          <w:rFonts w:ascii="Book Antiqua" w:eastAsia="宋体" w:hAnsi="Book Antiqua" w:cs="宋体"/>
          <w:color w:val="000000"/>
          <w:sz w:val="24"/>
          <w:szCs w:val="24"/>
          <w:lang w:val="en-US" w:eastAsia="zh-CN"/>
        </w:rPr>
      </w:pPr>
      <w:r w:rsidRPr="00091191">
        <w:rPr>
          <w:rFonts w:ascii="Book Antiqua" w:eastAsia="宋体" w:hAnsi="Book Antiqua" w:cs="宋体"/>
          <w:color w:val="000000"/>
          <w:sz w:val="24"/>
          <w:szCs w:val="24"/>
          <w:lang w:val="en-US" w:eastAsia="zh-CN"/>
        </w:rPr>
        <w:t>51 </w:t>
      </w:r>
      <w:proofErr w:type="spellStart"/>
      <w:r w:rsidRPr="00091191">
        <w:rPr>
          <w:rFonts w:ascii="Book Antiqua" w:eastAsia="宋体" w:hAnsi="Book Antiqua" w:cs="宋体"/>
          <w:b/>
          <w:bCs/>
          <w:color w:val="000000"/>
          <w:sz w:val="24"/>
          <w:szCs w:val="24"/>
          <w:lang w:val="en-US" w:eastAsia="zh-CN"/>
        </w:rPr>
        <w:t>Naitoh</w:t>
      </w:r>
      <w:proofErr w:type="spellEnd"/>
      <w:r w:rsidRPr="00091191">
        <w:rPr>
          <w:rFonts w:ascii="Book Antiqua" w:eastAsia="宋体" w:hAnsi="Book Antiqua" w:cs="宋体"/>
          <w:b/>
          <w:bCs/>
          <w:color w:val="000000"/>
          <w:sz w:val="24"/>
          <w:szCs w:val="24"/>
          <w:lang w:val="en-US" w:eastAsia="zh-CN"/>
        </w:rPr>
        <w:t xml:space="preserve"> M</w:t>
      </w:r>
      <w:r w:rsidRPr="00091191">
        <w:rPr>
          <w:rFonts w:ascii="Book Antiqua" w:eastAsia="宋体" w:hAnsi="Book Antiqua" w:cs="宋体"/>
          <w:color w:val="000000"/>
          <w:sz w:val="24"/>
          <w:szCs w:val="24"/>
          <w:lang w:val="en-US" w:eastAsia="zh-CN"/>
        </w:rPr>
        <w:t xml:space="preserve">, </w:t>
      </w:r>
      <w:proofErr w:type="spellStart"/>
      <w:r w:rsidRPr="00091191">
        <w:rPr>
          <w:rFonts w:ascii="Book Antiqua" w:eastAsia="宋体" w:hAnsi="Book Antiqua" w:cs="宋体"/>
          <w:color w:val="000000"/>
          <w:sz w:val="24"/>
          <w:szCs w:val="24"/>
          <w:lang w:val="en-US" w:eastAsia="zh-CN"/>
        </w:rPr>
        <w:t>Aimiya</w:t>
      </w:r>
      <w:proofErr w:type="spellEnd"/>
      <w:r w:rsidRPr="00091191">
        <w:rPr>
          <w:rFonts w:ascii="Book Antiqua" w:eastAsia="宋体" w:hAnsi="Book Antiqua" w:cs="宋体"/>
          <w:color w:val="000000"/>
          <w:sz w:val="24"/>
          <w:szCs w:val="24"/>
          <w:lang w:val="en-US" w:eastAsia="zh-CN"/>
        </w:rPr>
        <w:t xml:space="preserve"> H, </w:t>
      </w:r>
      <w:proofErr w:type="spellStart"/>
      <w:r w:rsidRPr="00091191">
        <w:rPr>
          <w:rFonts w:ascii="Book Antiqua" w:eastAsia="宋体" w:hAnsi="Book Antiqua" w:cs="宋体"/>
          <w:color w:val="000000"/>
          <w:sz w:val="24"/>
          <w:szCs w:val="24"/>
          <w:lang w:val="en-US" w:eastAsia="zh-CN"/>
        </w:rPr>
        <w:t>Hirukawa</w:t>
      </w:r>
      <w:proofErr w:type="spellEnd"/>
      <w:r w:rsidRPr="00091191">
        <w:rPr>
          <w:rFonts w:ascii="Book Antiqua" w:eastAsia="宋体" w:hAnsi="Book Antiqua" w:cs="宋体"/>
          <w:color w:val="000000"/>
          <w:sz w:val="24"/>
          <w:szCs w:val="24"/>
          <w:lang w:val="en-US" w:eastAsia="zh-CN"/>
        </w:rPr>
        <w:t xml:space="preserve"> A, </w:t>
      </w:r>
      <w:proofErr w:type="spellStart"/>
      <w:r w:rsidRPr="00091191">
        <w:rPr>
          <w:rFonts w:ascii="Book Antiqua" w:eastAsia="宋体" w:hAnsi="Book Antiqua" w:cs="宋体"/>
          <w:color w:val="000000"/>
          <w:sz w:val="24"/>
          <w:szCs w:val="24"/>
          <w:lang w:val="en-US" w:eastAsia="zh-CN"/>
        </w:rPr>
        <w:t>Ariji</w:t>
      </w:r>
      <w:proofErr w:type="spellEnd"/>
      <w:r w:rsidRPr="00091191">
        <w:rPr>
          <w:rFonts w:ascii="Book Antiqua" w:eastAsia="宋体" w:hAnsi="Book Antiqua" w:cs="宋体"/>
          <w:color w:val="000000"/>
          <w:sz w:val="24"/>
          <w:szCs w:val="24"/>
          <w:lang w:val="en-US" w:eastAsia="zh-CN"/>
        </w:rPr>
        <w:t xml:space="preserve"> E. Morphometric analysis of mandibular trabecular bone using cone beam computed tomography: an in vitro study. </w:t>
      </w:r>
      <w:proofErr w:type="spellStart"/>
      <w:r w:rsidRPr="00091191">
        <w:rPr>
          <w:rFonts w:ascii="Book Antiqua" w:eastAsia="宋体" w:hAnsi="Book Antiqua" w:cs="宋体"/>
          <w:i/>
          <w:iCs/>
          <w:color w:val="000000"/>
          <w:sz w:val="24"/>
          <w:szCs w:val="24"/>
          <w:lang w:val="en-US" w:eastAsia="zh-CN"/>
        </w:rPr>
        <w:t>Int</w:t>
      </w:r>
      <w:proofErr w:type="spellEnd"/>
      <w:r w:rsidRPr="00091191">
        <w:rPr>
          <w:rFonts w:ascii="Book Antiqua" w:eastAsia="宋体" w:hAnsi="Book Antiqua" w:cs="宋体"/>
          <w:i/>
          <w:iCs/>
          <w:color w:val="000000"/>
          <w:sz w:val="24"/>
          <w:szCs w:val="24"/>
          <w:lang w:val="en-US" w:eastAsia="zh-CN"/>
        </w:rPr>
        <w:t xml:space="preserve"> J Oral </w:t>
      </w:r>
      <w:proofErr w:type="spellStart"/>
      <w:r w:rsidRPr="00091191">
        <w:rPr>
          <w:rFonts w:ascii="Book Antiqua" w:eastAsia="宋体" w:hAnsi="Book Antiqua" w:cs="宋体"/>
          <w:i/>
          <w:iCs/>
          <w:color w:val="000000"/>
          <w:sz w:val="24"/>
          <w:szCs w:val="24"/>
          <w:lang w:val="en-US" w:eastAsia="zh-CN"/>
        </w:rPr>
        <w:t>Maxillofac</w:t>
      </w:r>
      <w:proofErr w:type="spellEnd"/>
      <w:r w:rsidRPr="00091191">
        <w:rPr>
          <w:rFonts w:ascii="Book Antiqua" w:eastAsia="宋体" w:hAnsi="Book Antiqua" w:cs="宋体"/>
          <w:i/>
          <w:iCs/>
          <w:color w:val="000000"/>
          <w:sz w:val="24"/>
          <w:szCs w:val="24"/>
          <w:lang w:val="en-US" w:eastAsia="zh-CN"/>
        </w:rPr>
        <w:t xml:space="preserve"> Implants</w:t>
      </w:r>
      <w:r w:rsidRPr="00091191">
        <w:rPr>
          <w:rFonts w:ascii="Book Antiqua" w:eastAsia="宋体" w:hAnsi="Book Antiqua" w:cs="宋体"/>
          <w:color w:val="000000"/>
          <w:sz w:val="24"/>
          <w:szCs w:val="24"/>
          <w:lang w:val="en-US" w:eastAsia="zh-CN"/>
        </w:rPr>
        <w:t> </w:t>
      </w:r>
      <w:r w:rsidR="008533AE">
        <w:rPr>
          <w:rFonts w:ascii="Book Antiqua" w:eastAsia="宋体" w:hAnsi="Book Antiqua" w:cs="宋体" w:hint="eastAsia"/>
          <w:color w:val="000000"/>
          <w:sz w:val="24"/>
          <w:szCs w:val="24"/>
          <w:lang w:val="en-US" w:eastAsia="zh-CN"/>
        </w:rPr>
        <w:t>2010</w:t>
      </w:r>
      <w:r w:rsidRPr="00091191">
        <w:rPr>
          <w:rFonts w:ascii="Book Antiqua" w:eastAsia="宋体" w:hAnsi="Book Antiqua" w:cs="宋体"/>
          <w:color w:val="000000"/>
          <w:sz w:val="24"/>
          <w:szCs w:val="24"/>
          <w:lang w:val="en-US" w:eastAsia="zh-CN"/>
        </w:rPr>
        <w:t>; </w:t>
      </w:r>
      <w:r w:rsidRPr="00091191">
        <w:rPr>
          <w:rFonts w:ascii="Book Antiqua" w:eastAsia="宋体" w:hAnsi="Book Antiqua" w:cs="宋体"/>
          <w:b/>
          <w:bCs/>
          <w:color w:val="000000"/>
          <w:sz w:val="24"/>
          <w:szCs w:val="24"/>
          <w:lang w:val="en-US" w:eastAsia="zh-CN"/>
        </w:rPr>
        <w:t>25</w:t>
      </w:r>
      <w:r w:rsidRPr="00091191">
        <w:rPr>
          <w:rFonts w:ascii="Book Antiqua" w:eastAsia="宋体" w:hAnsi="Book Antiqua" w:cs="宋体"/>
          <w:color w:val="000000"/>
          <w:sz w:val="24"/>
          <w:szCs w:val="24"/>
          <w:lang w:val="en-US" w:eastAsia="zh-CN"/>
        </w:rPr>
        <w:t>: 1093-1098 [PMID: 21197484]</w:t>
      </w:r>
    </w:p>
    <w:p w:rsidR="00091191" w:rsidRPr="00091191" w:rsidRDefault="00091191" w:rsidP="00091191">
      <w:pPr>
        <w:spacing w:after="0" w:line="360" w:lineRule="auto"/>
        <w:jc w:val="both"/>
        <w:rPr>
          <w:rFonts w:ascii="Book Antiqua" w:eastAsia="宋体" w:hAnsi="Book Antiqua" w:cs="宋体"/>
          <w:color w:val="000000"/>
          <w:sz w:val="24"/>
          <w:szCs w:val="24"/>
          <w:lang w:val="en-US" w:eastAsia="zh-CN"/>
        </w:rPr>
      </w:pPr>
      <w:proofErr w:type="gramStart"/>
      <w:r w:rsidRPr="00091191">
        <w:rPr>
          <w:rFonts w:ascii="Book Antiqua" w:eastAsia="宋体" w:hAnsi="Book Antiqua" w:cs="宋体"/>
          <w:color w:val="000000"/>
          <w:sz w:val="24"/>
          <w:szCs w:val="24"/>
          <w:lang w:val="en-US" w:eastAsia="zh-CN"/>
        </w:rPr>
        <w:t>52 </w:t>
      </w:r>
      <w:proofErr w:type="spellStart"/>
      <w:r w:rsidRPr="00091191">
        <w:rPr>
          <w:rFonts w:ascii="Book Antiqua" w:eastAsia="宋体" w:hAnsi="Book Antiqua" w:cs="宋体"/>
          <w:b/>
          <w:bCs/>
          <w:color w:val="000000"/>
          <w:sz w:val="24"/>
          <w:szCs w:val="24"/>
          <w:lang w:val="en-US" w:eastAsia="zh-CN"/>
        </w:rPr>
        <w:t>Kachelriess</w:t>
      </w:r>
      <w:proofErr w:type="spellEnd"/>
      <w:r w:rsidRPr="00091191">
        <w:rPr>
          <w:rFonts w:ascii="Book Antiqua" w:eastAsia="宋体" w:hAnsi="Book Antiqua" w:cs="宋体"/>
          <w:b/>
          <w:bCs/>
          <w:color w:val="000000"/>
          <w:sz w:val="24"/>
          <w:szCs w:val="24"/>
          <w:lang w:val="en-US" w:eastAsia="zh-CN"/>
        </w:rPr>
        <w:t xml:space="preserve"> M</w:t>
      </w:r>
      <w:r w:rsidRPr="00091191">
        <w:rPr>
          <w:rFonts w:ascii="Book Antiqua" w:eastAsia="宋体" w:hAnsi="Book Antiqua" w:cs="宋体"/>
          <w:color w:val="000000"/>
          <w:sz w:val="24"/>
          <w:szCs w:val="24"/>
          <w:lang w:val="en-US" w:eastAsia="zh-CN"/>
        </w:rPr>
        <w:t xml:space="preserve">, </w:t>
      </w:r>
      <w:proofErr w:type="spellStart"/>
      <w:r w:rsidRPr="00091191">
        <w:rPr>
          <w:rFonts w:ascii="Book Antiqua" w:eastAsia="宋体" w:hAnsi="Book Antiqua" w:cs="宋体"/>
          <w:color w:val="000000"/>
          <w:sz w:val="24"/>
          <w:szCs w:val="24"/>
          <w:lang w:val="en-US" w:eastAsia="zh-CN"/>
        </w:rPr>
        <w:t>Sourbelle</w:t>
      </w:r>
      <w:proofErr w:type="spellEnd"/>
      <w:r w:rsidRPr="00091191">
        <w:rPr>
          <w:rFonts w:ascii="Book Antiqua" w:eastAsia="宋体" w:hAnsi="Book Antiqua" w:cs="宋体"/>
          <w:color w:val="000000"/>
          <w:sz w:val="24"/>
          <w:szCs w:val="24"/>
          <w:lang w:val="en-US" w:eastAsia="zh-CN"/>
        </w:rPr>
        <w:t xml:space="preserve"> K, </w:t>
      </w:r>
      <w:proofErr w:type="spellStart"/>
      <w:r w:rsidRPr="00091191">
        <w:rPr>
          <w:rFonts w:ascii="Book Antiqua" w:eastAsia="宋体" w:hAnsi="Book Antiqua" w:cs="宋体"/>
          <w:color w:val="000000"/>
          <w:sz w:val="24"/>
          <w:szCs w:val="24"/>
          <w:lang w:val="en-US" w:eastAsia="zh-CN"/>
        </w:rPr>
        <w:t>Kalender</w:t>
      </w:r>
      <w:proofErr w:type="spellEnd"/>
      <w:r w:rsidRPr="00091191">
        <w:rPr>
          <w:rFonts w:ascii="Book Antiqua" w:eastAsia="宋体" w:hAnsi="Book Antiqua" w:cs="宋体"/>
          <w:color w:val="000000"/>
          <w:sz w:val="24"/>
          <w:szCs w:val="24"/>
          <w:lang w:val="en-US" w:eastAsia="zh-CN"/>
        </w:rPr>
        <w:t xml:space="preserve"> WA.</w:t>
      </w:r>
      <w:proofErr w:type="gramEnd"/>
      <w:r w:rsidRPr="00091191">
        <w:rPr>
          <w:rFonts w:ascii="Book Antiqua" w:eastAsia="宋体" w:hAnsi="Book Antiqua" w:cs="宋体"/>
          <w:color w:val="000000"/>
          <w:sz w:val="24"/>
          <w:szCs w:val="24"/>
          <w:lang w:val="en-US" w:eastAsia="zh-CN"/>
        </w:rPr>
        <w:t xml:space="preserve"> Empirical cupping correction: a first-order raw data </w:t>
      </w:r>
      <w:proofErr w:type="spellStart"/>
      <w:r w:rsidRPr="00091191">
        <w:rPr>
          <w:rFonts w:ascii="Book Antiqua" w:eastAsia="宋体" w:hAnsi="Book Antiqua" w:cs="宋体"/>
          <w:color w:val="000000"/>
          <w:sz w:val="24"/>
          <w:szCs w:val="24"/>
          <w:lang w:val="en-US" w:eastAsia="zh-CN"/>
        </w:rPr>
        <w:t>precorrection</w:t>
      </w:r>
      <w:proofErr w:type="spellEnd"/>
      <w:r w:rsidRPr="00091191">
        <w:rPr>
          <w:rFonts w:ascii="Book Antiqua" w:eastAsia="宋体" w:hAnsi="Book Antiqua" w:cs="宋体"/>
          <w:color w:val="000000"/>
          <w:sz w:val="24"/>
          <w:szCs w:val="24"/>
          <w:lang w:val="en-US" w:eastAsia="zh-CN"/>
        </w:rPr>
        <w:t xml:space="preserve"> for cone-beam computed tomography. </w:t>
      </w:r>
      <w:r w:rsidRPr="00091191">
        <w:rPr>
          <w:rFonts w:ascii="Book Antiqua" w:eastAsia="宋体" w:hAnsi="Book Antiqua" w:cs="宋体"/>
          <w:i/>
          <w:iCs/>
          <w:color w:val="000000"/>
          <w:sz w:val="24"/>
          <w:szCs w:val="24"/>
          <w:lang w:val="en-US" w:eastAsia="zh-CN"/>
        </w:rPr>
        <w:t xml:space="preserve">Med </w:t>
      </w:r>
      <w:proofErr w:type="spellStart"/>
      <w:r w:rsidRPr="00091191">
        <w:rPr>
          <w:rFonts w:ascii="Book Antiqua" w:eastAsia="宋体" w:hAnsi="Book Antiqua" w:cs="宋体"/>
          <w:i/>
          <w:iCs/>
          <w:color w:val="000000"/>
          <w:sz w:val="24"/>
          <w:szCs w:val="24"/>
          <w:lang w:val="en-US" w:eastAsia="zh-CN"/>
        </w:rPr>
        <w:t>Phys</w:t>
      </w:r>
      <w:proofErr w:type="spellEnd"/>
      <w:r w:rsidRPr="00091191">
        <w:rPr>
          <w:rFonts w:ascii="Book Antiqua" w:eastAsia="宋体" w:hAnsi="Book Antiqua" w:cs="宋体"/>
          <w:color w:val="000000"/>
          <w:sz w:val="24"/>
          <w:szCs w:val="24"/>
          <w:lang w:val="en-US" w:eastAsia="zh-CN"/>
        </w:rPr>
        <w:t> 2006; </w:t>
      </w:r>
      <w:r w:rsidRPr="00091191">
        <w:rPr>
          <w:rFonts w:ascii="Book Antiqua" w:eastAsia="宋体" w:hAnsi="Book Antiqua" w:cs="宋体"/>
          <w:b/>
          <w:bCs/>
          <w:color w:val="000000"/>
          <w:sz w:val="24"/>
          <w:szCs w:val="24"/>
          <w:lang w:val="en-US" w:eastAsia="zh-CN"/>
        </w:rPr>
        <w:t>33</w:t>
      </w:r>
      <w:r w:rsidRPr="00091191">
        <w:rPr>
          <w:rFonts w:ascii="Book Antiqua" w:eastAsia="宋体" w:hAnsi="Book Antiqua" w:cs="宋体"/>
          <w:color w:val="000000"/>
          <w:sz w:val="24"/>
          <w:szCs w:val="24"/>
          <w:lang w:val="en-US" w:eastAsia="zh-CN"/>
        </w:rPr>
        <w:t>: 1269-1274 [PMID: 16752561</w:t>
      </w:r>
      <w:r w:rsidR="00C21D23">
        <w:rPr>
          <w:rFonts w:ascii="Book Antiqua" w:eastAsia="宋体" w:hAnsi="Book Antiqua" w:cs="宋体" w:hint="eastAsia"/>
          <w:color w:val="000000"/>
          <w:sz w:val="24"/>
          <w:szCs w:val="24"/>
          <w:lang w:val="en-US" w:eastAsia="zh-CN"/>
        </w:rPr>
        <w:t xml:space="preserve"> DOI:</w:t>
      </w:r>
      <w:r w:rsidR="00C21D23" w:rsidRPr="00C21D23">
        <w:rPr>
          <w:rFonts w:ascii="Book Antiqua" w:eastAsia="宋体" w:hAnsi="Book Antiqua" w:cs="宋体"/>
          <w:color w:val="000000"/>
          <w:sz w:val="24"/>
          <w:szCs w:val="24"/>
          <w:lang w:val="en-US" w:eastAsia="zh-CN"/>
        </w:rPr>
        <w:t xml:space="preserve"> </w:t>
      </w:r>
      <w:hyperlink r:id="rId35" w:tgtFrame="_blank" w:history="1">
        <w:r w:rsidR="00C21D23" w:rsidRPr="00C21D23">
          <w:rPr>
            <w:rFonts w:ascii="Book Antiqua" w:eastAsia="宋体" w:hAnsi="Book Antiqua" w:cs="宋体"/>
            <w:color w:val="000000"/>
            <w:sz w:val="24"/>
            <w:szCs w:val="24"/>
            <w:lang w:val="en-US" w:eastAsia="zh-CN"/>
          </w:rPr>
          <w:t>10.1118/1.2188076</w:t>
        </w:r>
      </w:hyperlink>
      <w:r w:rsidRPr="00091191">
        <w:rPr>
          <w:rFonts w:ascii="Book Antiqua" w:eastAsia="宋体" w:hAnsi="Book Antiqua" w:cs="宋体"/>
          <w:color w:val="000000"/>
          <w:sz w:val="24"/>
          <w:szCs w:val="24"/>
          <w:lang w:val="en-US" w:eastAsia="zh-CN"/>
        </w:rPr>
        <w:t>]</w:t>
      </w:r>
    </w:p>
    <w:p w:rsidR="00AF0111" w:rsidRDefault="00AF0111" w:rsidP="002065AF">
      <w:pPr>
        <w:spacing w:after="0" w:line="360" w:lineRule="auto"/>
        <w:jc w:val="both"/>
        <w:rPr>
          <w:rFonts w:ascii="Book Antiqua" w:eastAsiaTheme="minorEastAsia" w:hAnsi="Book Antiqua"/>
          <w:sz w:val="24"/>
          <w:szCs w:val="24"/>
          <w:lang w:eastAsia="zh-CN"/>
        </w:rPr>
      </w:pPr>
    </w:p>
    <w:p w:rsidR="00C21D23" w:rsidRDefault="005F4250" w:rsidP="005F4250">
      <w:pPr>
        <w:pStyle w:val="af"/>
        <w:wordWrap w:val="0"/>
        <w:spacing w:line="360" w:lineRule="auto"/>
        <w:jc w:val="right"/>
        <w:rPr>
          <w:rFonts w:ascii="Book Antiqua" w:hAnsi="Book Antiqua"/>
          <w:b/>
          <w:sz w:val="24"/>
          <w:szCs w:val="24"/>
        </w:rPr>
      </w:pPr>
      <w:r w:rsidRPr="005F4250">
        <w:rPr>
          <w:rFonts w:ascii="Book Antiqua" w:hAnsi="Book Antiqua"/>
          <w:b/>
          <w:sz w:val="24"/>
          <w:szCs w:val="24"/>
        </w:rPr>
        <w:t xml:space="preserve">P-Reviewers: </w:t>
      </w:r>
      <w:r w:rsidRPr="005F4250">
        <w:rPr>
          <w:rFonts w:ascii="Book Antiqua" w:hAnsi="Book Antiqua"/>
          <w:color w:val="000000"/>
          <w:sz w:val="24"/>
          <w:szCs w:val="24"/>
        </w:rPr>
        <w:t>Chang Z</w:t>
      </w:r>
      <w:r>
        <w:rPr>
          <w:rFonts w:ascii="Book Antiqua" w:hAnsi="Book Antiqua" w:hint="eastAsia"/>
          <w:color w:val="000000"/>
          <w:sz w:val="24"/>
          <w:szCs w:val="24"/>
        </w:rPr>
        <w:t>,</w:t>
      </w:r>
      <w:r w:rsidRPr="005F4250">
        <w:rPr>
          <w:rFonts w:ascii="Book Antiqua" w:hAnsi="Book Antiqua"/>
          <w:color w:val="000000"/>
          <w:sz w:val="24"/>
          <w:szCs w:val="24"/>
        </w:rPr>
        <w:t xml:space="preserve"> </w:t>
      </w:r>
      <w:proofErr w:type="spellStart"/>
      <w:r w:rsidRPr="005F4250">
        <w:rPr>
          <w:rFonts w:ascii="Book Antiqua" w:hAnsi="Book Antiqua"/>
          <w:color w:val="000000"/>
          <w:sz w:val="24"/>
          <w:szCs w:val="24"/>
        </w:rPr>
        <w:t>Kamishima</w:t>
      </w:r>
      <w:proofErr w:type="spellEnd"/>
      <w:r w:rsidRPr="005F4250">
        <w:rPr>
          <w:rFonts w:ascii="Book Antiqua" w:hAnsi="Book Antiqua"/>
          <w:color w:val="000000"/>
          <w:sz w:val="24"/>
          <w:szCs w:val="24"/>
        </w:rPr>
        <w:t xml:space="preserve"> T,</w:t>
      </w:r>
      <w:r>
        <w:rPr>
          <w:rFonts w:ascii="Book Antiqua" w:hAnsi="Book Antiqua" w:hint="eastAsia"/>
          <w:color w:val="000000"/>
          <w:sz w:val="24"/>
          <w:szCs w:val="24"/>
        </w:rPr>
        <w:t xml:space="preserve"> </w:t>
      </w:r>
      <w:r w:rsidR="00BE6CB4">
        <w:rPr>
          <w:rFonts w:ascii="Book Antiqua" w:hAnsi="Book Antiqua"/>
          <w:color w:val="000000"/>
          <w:sz w:val="24"/>
          <w:szCs w:val="24"/>
        </w:rPr>
        <w:t xml:space="preserve">Kwok YM, </w:t>
      </w:r>
      <w:proofErr w:type="spellStart"/>
      <w:r w:rsidR="00BE6CB4">
        <w:rPr>
          <w:rFonts w:ascii="Book Antiqua" w:hAnsi="Book Antiqua"/>
          <w:color w:val="000000"/>
          <w:sz w:val="24"/>
          <w:szCs w:val="24"/>
        </w:rPr>
        <w:t>Neves</w:t>
      </w:r>
      <w:proofErr w:type="spellEnd"/>
      <w:r w:rsidR="00BE6CB4">
        <w:rPr>
          <w:rFonts w:ascii="Book Antiqua" w:hAnsi="Book Antiqua"/>
          <w:color w:val="000000"/>
          <w:sz w:val="24"/>
          <w:szCs w:val="24"/>
        </w:rPr>
        <w:t xml:space="preserve"> FS, </w:t>
      </w:r>
      <w:proofErr w:type="spellStart"/>
      <w:r w:rsidR="00BE6CB4">
        <w:rPr>
          <w:rFonts w:ascii="Book Antiqua" w:hAnsi="Book Antiqua"/>
          <w:color w:val="000000"/>
          <w:sz w:val="24"/>
          <w:szCs w:val="24"/>
        </w:rPr>
        <w:t>Peremans</w:t>
      </w:r>
      <w:proofErr w:type="spellEnd"/>
      <w:r w:rsidR="00BE6CB4">
        <w:rPr>
          <w:rFonts w:ascii="Book Antiqua" w:hAnsi="Book Antiqua"/>
          <w:color w:val="000000"/>
          <w:sz w:val="24"/>
          <w:szCs w:val="24"/>
        </w:rPr>
        <w:t xml:space="preserve"> K</w:t>
      </w:r>
      <w:r w:rsidRPr="005F4250">
        <w:rPr>
          <w:rFonts w:ascii="Book Antiqua" w:hAnsi="Book Antiqua"/>
          <w:color w:val="000000"/>
          <w:sz w:val="24"/>
          <w:szCs w:val="24"/>
        </w:rPr>
        <w:t xml:space="preserve"> </w:t>
      </w:r>
      <w:r w:rsidRPr="005F4250">
        <w:rPr>
          <w:rFonts w:ascii="Book Antiqua" w:hAnsi="Book Antiqua"/>
          <w:b/>
          <w:sz w:val="24"/>
          <w:szCs w:val="24"/>
        </w:rPr>
        <w:t xml:space="preserve">S-Editor: </w:t>
      </w:r>
      <w:proofErr w:type="spellStart"/>
      <w:r w:rsidRPr="005F4250">
        <w:rPr>
          <w:rFonts w:ascii="Book Antiqua" w:hAnsi="Book Antiqua"/>
          <w:sz w:val="24"/>
          <w:szCs w:val="24"/>
        </w:rPr>
        <w:t>Ji</w:t>
      </w:r>
      <w:proofErr w:type="spellEnd"/>
      <w:r w:rsidRPr="005F4250">
        <w:rPr>
          <w:rFonts w:ascii="Book Antiqua" w:hAnsi="Book Antiqua"/>
          <w:sz w:val="24"/>
          <w:szCs w:val="24"/>
        </w:rPr>
        <w:t xml:space="preserve"> FF</w:t>
      </w:r>
      <w:r w:rsidRPr="005F4250">
        <w:rPr>
          <w:rFonts w:ascii="Book Antiqua" w:hAnsi="Book Antiqua"/>
          <w:b/>
          <w:sz w:val="24"/>
          <w:szCs w:val="24"/>
        </w:rPr>
        <w:t xml:space="preserve">  </w:t>
      </w:r>
    </w:p>
    <w:p w:rsidR="005F4250" w:rsidRPr="005F4250" w:rsidRDefault="005F4250" w:rsidP="00C21D23">
      <w:pPr>
        <w:pStyle w:val="af"/>
        <w:spacing w:line="360" w:lineRule="auto"/>
        <w:jc w:val="right"/>
        <w:rPr>
          <w:rFonts w:ascii="Book Antiqua" w:hAnsi="Book Antiqua"/>
          <w:b/>
          <w:sz w:val="24"/>
          <w:szCs w:val="24"/>
        </w:rPr>
      </w:pPr>
      <w:r w:rsidRPr="005F4250">
        <w:rPr>
          <w:rFonts w:ascii="Book Antiqua" w:hAnsi="Book Antiqua"/>
          <w:b/>
          <w:sz w:val="24"/>
          <w:szCs w:val="24"/>
        </w:rPr>
        <w:t>L-Editor:  E-Editor:</w:t>
      </w:r>
    </w:p>
    <w:p w:rsidR="005F4250" w:rsidRPr="005F4250" w:rsidRDefault="005F4250" w:rsidP="002065AF">
      <w:pPr>
        <w:spacing w:after="0" w:line="360" w:lineRule="auto"/>
        <w:jc w:val="both"/>
        <w:rPr>
          <w:rFonts w:ascii="Book Antiqua" w:eastAsiaTheme="minorEastAsia" w:hAnsi="Book Antiqua"/>
          <w:sz w:val="24"/>
          <w:szCs w:val="24"/>
          <w:lang w:val="en-US" w:eastAsia="zh-CN"/>
        </w:rPr>
      </w:pPr>
    </w:p>
    <w:p w:rsidR="00AF0111" w:rsidRDefault="00AF0111" w:rsidP="002065AF">
      <w:pPr>
        <w:spacing w:after="0" w:line="360" w:lineRule="auto"/>
        <w:jc w:val="both"/>
        <w:rPr>
          <w:rFonts w:ascii="Book Antiqua" w:eastAsiaTheme="minorEastAsia" w:hAnsi="Book Antiqua" w:cs="Arial"/>
          <w:sz w:val="24"/>
          <w:szCs w:val="24"/>
          <w:lang w:eastAsia="zh-CN"/>
        </w:rPr>
      </w:pPr>
    </w:p>
    <w:p w:rsidR="007C0ED0" w:rsidRPr="007C0ED0" w:rsidRDefault="007C0ED0" w:rsidP="002065AF">
      <w:pPr>
        <w:spacing w:after="0" w:line="360" w:lineRule="auto"/>
        <w:jc w:val="both"/>
        <w:rPr>
          <w:rFonts w:ascii="Book Antiqua" w:eastAsiaTheme="minorEastAsia" w:hAnsi="Book Antiqua" w:cs="Arial"/>
          <w:sz w:val="24"/>
          <w:szCs w:val="24"/>
          <w:lang w:eastAsia="zh-CN"/>
        </w:rPr>
      </w:pPr>
    </w:p>
    <w:tbl>
      <w:tblPr>
        <w:tblStyle w:val="a9"/>
        <w:tblW w:w="0" w:type="auto"/>
        <w:tblInd w:w="108" w:type="dxa"/>
        <w:tblLook w:val="04A0" w:firstRow="1" w:lastRow="0" w:firstColumn="1" w:lastColumn="0" w:noHBand="0" w:noVBand="1"/>
      </w:tblPr>
      <w:tblGrid>
        <w:gridCol w:w="2977"/>
        <w:gridCol w:w="6095"/>
      </w:tblGrid>
      <w:tr w:rsidR="00232554" w:rsidRPr="002065AF" w:rsidTr="00232554">
        <w:trPr>
          <w:trHeight w:val="350"/>
        </w:trPr>
        <w:tc>
          <w:tcPr>
            <w:tcW w:w="9072" w:type="dxa"/>
            <w:gridSpan w:val="2"/>
            <w:tcBorders>
              <w:top w:val="nil"/>
              <w:left w:val="nil"/>
              <w:bottom w:val="single" w:sz="4" w:space="0" w:color="auto"/>
              <w:right w:val="nil"/>
            </w:tcBorders>
            <w:vAlign w:val="center"/>
          </w:tcPr>
          <w:p w:rsidR="00AF0111" w:rsidRPr="002065AF" w:rsidRDefault="002065AF" w:rsidP="002065AF">
            <w:pPr>
              <w:spacing w:line="360" w:lineRule="auto"/>
              <w:jc w:val="both"/>
              <w:rPr>
                <w:rFonts w:ascii="Book Antiqua" w:eastAsiaTheme="minorEastAsia" w:hAnsi="Book Antiqua" w:cs="Arial"/>
                <w:b/>
                <w:sz w:val="24"/>
                <w:szCs w:val="24"/>
                <w:lang w:eastAsia="zh-CN"/>
              </w:rPr>
            </w:pPr>
            <w:r w:rsidRPr="002065AF">
              <w:rPr>
                <w:rFonts w:ascii="Book Antiqua" w:hAnsi="Book Antiqua" w:cs="Arial"/>
                <w:b/>
                <w:sz w:val="24"/>
                <w:szCs w:val="24"/>
                <w:lang w:val="en-US"/>
              </w:rPr>
              <w:lastRenderedPageBreak/>
              <w:t>Table 1</w:t>
            </w:r>
            <w:r w:rsidR="00232554" w:rsidRPr="002065AF">
              <w:rPr>
                <w:rFonts w:ascii="Book Antiqua" w:hAnsi="Book Antiqua" w:cs="Arial"/>
                <w:b/>
                <w:sz w:val="24"/>
                <w:szCs w:val="24"/>
                <w:lang w:val="en-US"/>
              </w:rPr>
              <w:t xml:space="preserve"> Factors that might lead to inconsistencies and arbitrariness of grey values on </w:t>
            </w:r>
            <w:r w:rsidRPr="002065AF">
              <w:rPr>
                <w:rFonts w:ascii="Book Antiqua" w:hAnsi="Book Antiqua" w:cs="Arial"/>
                <w:b/>
                <w:sz w:val="24"/>
                <w:szCs w:val="24"/>
                <w:lang w:val="en-US"/>
              </w:rPr>
              <w:t>cone beam computed tomography</w:t>
            </w:r>
            <w:r>
              <w:rPr>
                <w:rFonts w:ascii="Book Antiqua" w:hAnsi="Book Antiqua" w:cs="Arial"/>
                <w:b/>
                <w:sz w:val="24"/>
                <w:szCs w:val="24"/>
                <w:lang w:val="en-US"/>
              </w:rPr>
              <w:t xml:space="preserve"> images</w:t>
            </w:r>
          </w:p>
        </w:tc>
      </w:tr>
      <w:tr w:rsidR="00AF0111" w:rsidRPr="002065AF" w:rsidTr="0017369A">
        <w:trPr>
          <w:trHeight w:val="350"/>
        </w:trPr>
        <w:tc>
          <w:tcPr>
            <w:tcW w:w="2977" w:type="dxa"/>
            <w:tcBorders>
              <w:top w:val="single" w:sz="4" w:space="0" w:color="auto"/>
              <w:left w:val="nil"/>
              <w:bottom w:val="single" w:sz="4" w:space="0" w:color="auto"/>
              <w:right w:val="nil"/>
            </w:tcBorders>
            <w:vAlign w:val="center"/>
          </w:tcPr>
          <w:p w:rsidR="00AF0111" w:rsidRPr="002065AF" w:rsidRDefault="002065AF" w:rsidP="002065AF">
            <w:pPr>
              <w:spacing w:line="360" w:lineRule="auto"/>
              <w:jc w:val="both"/>
              <w:rPr>
                <w:rFonts w:ascii="Book Antiqua" w:eastAsiaTheme="minorEastAsia" w:hAnsi="Book Antiqua" w:cs="Arial"/>
                <w:b/>
                <w:sz w:val="24"/>
                <w:szCs w:val="24"/>
                <w:lang w:eastAsia="zh-CN"/>
              </w:rPr>
            </w:pPr>
            <w:r>
              <w:rPr>
                <w:rFonts w:ascii="Book Antiqua" w:eastAsiaTheme="minorEastAsia" w:hAnsi="Book Antiqua" w:cs="Arial" w:hint="eastAsia"/>
                <w:b/>
                <w:sz w:val="24"/>
                <w:szCs w:val="24"/>
                <w:lang w:eastAsia="zh-CN"/>
              </w:rPr>
              <w:t>Ref.</w:t>
            </w:r>
          </w:p>
        </w:tc>
        <w:tc>
          <w:tcPr>
            <w:tcW w:w="6095" w:type="dxa"/>
            <w:tcBorders>
              <w:top w:val="single" w:sz="4" w:space="0" w:color="auto"/>
              <w:left w:val="nil"/>
              <w:bottom w:val="single" w:sz="4" w:space="0" w:color="auto"/>
              <w:right w:val="nil"/>
            </w:tcBorders>
            <w:vAlign w:val="center"/>
          </w:tcPr>
          <w:p w:rsidR="00AF0111" w:rsidRPr="002065AF" w:rsidRDefault="00AF0111" w:rsidP="002065AF">
            <w:pPr>
              <w:spacing w:line="360" w:lineRule="auto"/>
              <w:jc w:val="both"/>
              <w:rPr>
                <w:rFonts w:ascii="Book Antiqua" w:hAnsi="Book Antiqua" w:cs="Arial"/>
                <w:b/>
                <w:sz w:val="24"/>
                <w:szCs w:val="24"/>
              </w:rPr>
            </w:pPr>
            <w:r w:rsidRPr="002065AF">
              <w:rPr>
                <w:rFonts w:ascii="Book Antiqua" w:hAnsi="Book Antiqua" w:cs="Arial"/>
                <w:b/>
                <w:sz w:val="24"/>
                <w:szCs w:val="24"/>
              </w:rPr>
              <w:t>Fatores</w:t>
            </w:r>
          </w:p>
        </w:tc>
      </w:tr>
      <w:tr w:rsidR="00AF0111" w:rsidRPr="002065AF" w:rsidTr="0017369A">
        <w:trPr>
          <w:trHeight w:val="1160"/>
        </w:trPr>
        <w:tc>
          <w:tcPr>
            <w:tcW w:w="2977" w:type="dxa"/>
            <w:tcBorders>
              <w:top w:val="single" w:sz="4" w:space="0" w:color="auto"/>
              <w:left w:val="nil"/>
              <w:bottom w:val="nil"/>
              <w:right w:val="nil"/>
            </w:tcBorders>
          </w:tcPr>
          <w:p w:rsidR="00AF0111" w:rsidRPr="002065AF" w:rsidRDefault="002065AF" w:rsidP="002065AF">
            <w:pPr>
              <w:spacing w:line="360" w:lineRule="auto"/>
              <w:jc w:val="both"/>
              <w:rPr>
                <w:rFonts w:ascii="Book Antiqua" w:hAnsi="Book Antiqua" w:cs="Arial"/>
                <w:sz w:val="24"/>
                <w:szCs w:val="24"/>
              </w:rPr>
            </w:pPr>
            <w:r>
              <w:rPr>
                <w:rFonts w:ascii="Book Antiqua" w:hAnsi="Book Antiqua" w:cs="Arial"/>
                <w:sz w:val="24"/>
                <w:szCs w:val="24"/>
              </w:rPr>
              <w:t xml:space="preserve">Nackaerts </w:t>
            </w:r>
            <w:r w:rsidRPr="002065AF">
              <w:rPr>
                <w:rFonts w:ascii="Book Antiqua" w:hAnsi="Book Antiqua" w:cs="Arial"/>
                <w:i/>
                <w:sz w:val="24"/>
                <w:szCs w:val="24"/>
              </w:rPr>
              <w:t>et al</w:t>
            </w:r>
            <w:r w:rsidR="00AF0111" w:rsidRPr="002065AF">
              <w:rPr>
                <w:rFonts w:ascii="Book Antiqua" w:hAnsi="Book Antiqua" w:cs="Arial"/>
                <w:sz w:val="24"/>
                <w:szCs w:val="24"/>
                <w:vertAlign w:val="superscript"/>
              </w:rPr>
              <w:t>[4]</w:t>
            </w:r>
          </w:p>
        </w:tc>
        <w:tc>
          <w:tcPr>
            <w:tcW w:w="6095" w:type="dxa"/>
            <w:tcBorders>
              <w:top w:val="single" w:sz="4" w:space="0" w:color="auto"/>
              <w:left w:val="nil"/>
              <w:bottom w:val="nil"/>
              <w:right w:val="nil"/>
            </w:tcBorders>
          </w:tcPr>
          <w:p w:rsidR="00AF0111" w:rsidRPr="002065AF" w:rsidRDefault="00AF0111" w:rsidP="002065AF">
            <w:pPr>
              <w:spacing w:line="360" w:lineRule="auto"/>
              <w:jc w:val="both"/>
              <w:rPr>
                <w:rFonts w:ascii="Book Antiqua" w:hAnsi="Book Antiqua" w:cs="Arial"/>
                <w:sz w:val="24"/>
                <w:szCs w:val="24"/>
              </w:rPr>
            </w:pPr>
            <w:r w:rsidRPr="002065AF">
              <w:rPr>
                <w:rFonts w:ascii="Book Antiqua" w:hAnsi="Book Antiqua" w:cs="Arial"/>
                <w:sz w:val="24"/>
                <w:szCs w:val="24"/>
              </w:rPr>
              <w:t>Variation in the devices</w:t>
            </w:r>
          </w:p>
          <w:p w:rsidR="00AF0111" w:rsidRPr="002065AF" w:rsidRDefault="00AF0111" w:rsidP="002065AF">
            <w:pPr>
              <w:spacing w:line="360" w:lineRule="auto"/>
              <w:jc w:val="both"/>
              <w:rPr>
                <w:rFonts w:ascii="Book Antiqua" w:hAnsi="Book Antiqua" w:cs="Arial"/>
                <w:sz w:val="24"/>
                <w:szCs w:val="24"/>
              </w:rPr>
            </w:pPr>
            <w:r w:rsidRPr="002065AF">
              <w:rPr>
                <w:rFonts w:ascii="Book Antiqua" w:hAnsi="Book Antiqua" w:cs="Arial"/>
                <w:sz w:val="24"/>
                <w:szCs w:val="24"/>
              </w:rPr>
              <w:t>Image-acquisition settings</w:t>
            </w:r>
          </w:p>
          <w:p w:rsidR="00AF0111" w:rsidRPr="002065AF" w:rsidRDefault="00AF0111" w:rsidP="002065AF">
            <w:pPr>
              <w:spacing w:line="360" w:lineRule="auto"/>
              <w:jc w:val="both"/>
              <w:rPr>
                <w:rFonts w:ascii="Book Antiqua" w:hAnsi="Book Antiqua" w:cs="Arial"/>
                <w:sz w:val="24"/>
                <w:szCs w:val="24"/>
              </w:rPr>
            </w:pPr>
            <w:r w:rsidRPr="002065AF">
              <w:rPr>
                <w:rFonts w:ascii="Book Antiqua" w:hAnsi="Book Antiqua" w:cs="Arial"/>
                <w:sz w:val="24"/>
                <w:szCs w:val="24"/>
              </w:rPr>
              <w:t>Relationship between the object evaluated and FOV</w:t>
            </w:r>
          </w:p>
          <w:p w:rsidR="00AF0111" w:rsidRPr="002065AF" w:rsidRDefault="00AF0111" w:rsidP="002065AF">
            <w:pPr>
              <w:spacing w:line="360" w:lineRule="auto"/>
              <w:jc w:val="both"/>
              <w:rPr>
                <w:rFonts w:ascii="Book Antiqua" w:hAnsi="Book Antiqua" w:cs="Arial"/>
                <w:sz w:val="24"/>
                <w:szCs w:val="24"/>
              </w:rPr>
            </w:pPr>
            <w:r w:rsidRPr="002065AF">
              <w:rPr>
                <w:rFonts w:ascii="Book Antiqua" w:hAnsi="Book Antiqua" w:cs="Arial"/>
                <w:sz w:val="24"/>
                <w:szCs w:val="24"/>
              </w:rPr>
              <w:t>The position held by the region of interest</w:t>
            </w:r>
          </w:p>
        </w:tc>
      </w:tr>
      <w:tr w:rsidR="00AF0111" w:rsidRPr="002065AF" w:rsidTr="0017369A">
        <w:trPr>
          <w:trHeight w:val="421"/>
        </w:trPr>
        <w:tc>
          <w:tcPr>
            <w:tcW w:w="2977" w:type="dxa"/>
            <w:tcBorders>
              <w:top w:val="nil"/>
              <w:left w:val="nil"/>
              <w:bottom w:val="nil"/>
              <w:right w:val="nil"/>
            </w:tcBorders>
          </w:tcPr>
          <w:p w:rsidR="00AF0111" w:rsidRPr="002065AF" w:rsidRDefault="00AF0111" w:rsidP="002065AF">
            <w:pPr>
              <w:spacing w:line="360" w:lineRule="auto"/>
              <w:jc w:val="both"/>
              <w:rPr>
                <w:rFonts w:ascii="Book Antiqua" w:hAnsi="Book Antiqua" w:cs="Arial"/>
                <w:sz w:val="24"/>
                <w:szCs w:val="24"/>
              </w:rPr>
            </w:pPr>
            <w:r w:rsidRPr="002065AF">
              <w:rPr>
                <w:rFonts w:ascii="Book Antiqua" w:hAnsi="Book Antiqua" w:cs="Arial"/>
                <w:sz w:val="24"/>
                <w:szCs w:val="24"/>
              </w:rPr>
              <w:t>Mah</w:t>
            </w:r>
            <w:r w:rsidR="002065AF">
              <w:rPr>
                <w:rFonts w:ascii="Book Antiqua" w:eastAsiaTheme="minorEastAsia" w:hAnsi="Book Antiqua" w:cs="Arial" w:hint="eastAsia"/>
                <w:sz w:val="24"/>
                <w:szCs w:val="24"/>
                <w:lang w:eastAsia="zh-CN"/>
              </w:rPr>
              <w:t xml:space="preserve"> </w:t>
            </w:r>
            <w:r w:rsidR="002065AF" w:rsidRPr="002065AF">
              <w:rPr>
                <w:rFonts w:ascii="Book Antiqua" w:eastAsiaTheme="minorEastAsia" w:hAnsi="Book Antiqua" w:cs="Arial" w:hint="eastAsia"/>
                <w:i/>
                <w:sz w:val="24"/>
                <w:szCs w:val="24"/>
                <w:lang w:eastAsia="zh-CN"/>
              </w:rPr>
              <w:t>et al</w:t>
            </w:r>
            <w:r w:rsidRPr="002065AF">
              <w:rPr>
                <w:rFonts w:ascii="Book Antiqua" w:hAnsi="Book Antiqua" w:cs="Arial"/>
                <w:sz w:val="24"/>
                <w:szCs w:val="24"/>
                <w:vertAlign w:val="superscript"/>
              </w:rPr>
              <w:t>[13]</w:t>
            </w:r>
          </w:p>
        </w:tc>
        <w:tc>
          <w:tcPr>
            <w:tcW w:w="6095" w:type="dxa"/>
            <w:tcBorders>
              <w:top w:val="nil"/>
              <w:left w:val="nil"/>
              <w:bottom w:val="nil"/>
              <w:right w:val="nil"/>
            </w:tcBorders>
          </w:tcPr>
          <w:p w:rsidR="00AF0111" w:rsidRPr="002065AF" w:rsidRDefault="00AF0111" w:rsidP="002065AF">
            <w:pPr>
              <w:spacing w:line="360" w:lineRule="auto"/>
              <w:jc w:val="both"/>
              <w:rPr>
                <w:rFonts w:ascii="Book Antiqua" w:hAnsi="Book Antiqua" w:cs="Arial"/>
                <w:sz w:val="24"/>
                <w:szCs w:val="24"/>
              </w:rPr>
            </w:pPr>
            <w:r w:rsidRPr="002065AF">
              <w:rPr>
                <w:rFonts w:ascii="Book Antiqua" w:hAnsi="Book Antiqua" w:cs="Arial"/>
                <w:sz w:val="24"/>
                <w:szCs w:val="24"/>
              </w:rPr>
              <w:t>Variation in the devices</w:t>
            </w:r>
          </w:p>
        </w:tc>
      </w:tr>
      <w:tr w:rsidR="00AF0111" w:rsidRPr="002065AF" w:rsidTr="0017369A">
        <w:trPr>
          <w:trHeight w:val="427"/>
        </w:trPr>
        <w:tc>
          <w:tcPr>
            <w:tcW w:w="2977" w:type="dxa"/>
            <w:tcBorders>
              <w:top w:val="nil"/>
              <w:left w:val="nil"/>
              <w:bottom w:val="nil"/>
              <w:right w:val="nil"/>
            </w:tcBorders>
          </w:tcPr>
          <w:p w:rsidR="00AF0111" w:rsidRPr="002065AF" w:rsidRDefault="00AF0111" w:rsidP="002065AF">
            <w:pPr>
              <w:spacing w:line="360" w:lineRule="auto"/>
              <w:jc w:val="both"/>
              <w:rPr>
                <w:rFonts w:ascii="Book Antiqua" w:hAnsi="Book Antiqua" w:cs="Arial"/>
                <w:sz w:val="24"/>
                <w:szCs w:val="24"/>
              </w:rPr>
            </w:pPr>
            <w:r w:rsidRPr="002065AF">
              <w:rPr>
                <w:rFonts w:ascii="Book Antiqua" w:hAnsi="Book Antiqua" w:cs="Arial"/>
                <w:sz w:val="24"/>
                <w:szCs w:val="24"/>
              </w:rPr>
              <w:t>Reeves</w:t>
            </w:r>
            <w:r w:rsidR="002065AF">
              <w:rPr>
                <w:rFonts w:ascii="Book Antiqua" w:eastAsiaTheme="minorEastAsia" w:hAnsi="Book Antiqua" w:cs="Arial" w:hint="eastAsia"/>
                <w:sz w:val="24"/>
                <w:szCs w:val="24"/>
                <w:lang w:eastAsia="zh-CN"/>
              </w:rPr>
              <w:t xml:space="preserve"> </w:t>
            </w:r>
            <w:r w:rsidR="002065AF" w:rsidRPr="002065AF">
              <w:rPr>
                <w:rFonts w:ascii="Book Antiqua" w:eastAsiaTheme="minorEastAsia" w:hAnsi="Book Antiqua" w:cs="Arial" w:hint="eastAsia"/>
                <w:i/>
                <w:sz w:val="24"/>
                <w:szCs w:val="24"/>
                <w:lang w:eastAsia="zh-CN"/>
              </w:rPr>
              <w:t>et al</w:t>
            </w:r>
            <w:r w:rsidRPr="002065AF">
              <w:rPr>
                <w:rFonts w:ascii="Book Antiqua" w:hAnsi="Book Antiqua" w:cs="Arial"/>
                <w:sz w:val="24"/>
                <w:szCs w:val="24"/>
                <w:vertAlign w:val="superscript"/>
              </w:rPr>
              <w:t>[15]</w:t>
            </w:r>
          </w:p>
        </w:tc>
        <w:tc>
          <w:tcPr>
            <w:tcW w:w="6095" w:type="dxa"/>
            <w:tcBorders>
              <w:top w:val="nil"/>
              <w:left w:val="nil"/>
              <w:bottom w:val="nil"/>
              <w:right w:val="nil"/>
            </w:tcBorders>
          </w:tcPr>
          <w:p w:rsidR="00AF0111" w:rsidRPr="002065AF" w:rsidRDefault="00AF0111" w:rsidP="002065AF">
            <w:pPr>
              <w:spacing w:line="360" w:lineRule="auto"/>
              <w:jc w:val="both"/>
              <w:rPr>
                <w:rFonts w:ascii="Book Antiqua" w:hAnsi="Book Antiqua" w:cs="Arial"/>
                <w:sz w:val="24"/>
                <w:szCs w:val="24"/>
              </w:rPr>
            </w:pPr>
            <w:r w:rsidRPr="002065AF">
              <w:rPr>
                <w:rFonts w:ascii="Book Antiqua" w:hAnsi="Book Antiqua" w:cs="Arial"/>
                <w:sz w:val="24"/>
                <w:szCs w:val="24"/>
              </w:rPr>
              <w:t>Abrupt changes of density in the object</w:t>
            </w:r>
          </w:p>
        </w:tc>
      </w:tr>
      <w:tr w:rsidR="00AF0111" w:rsidRPr="002065AF" w:rsidTr="0017369A">
        <w:trPr>
          <w:trHeight w:val="1141"/>
        </w:trPr>
        <w:tc>
          <w:tcPr>
            <w:tcW w:w="2977" w:type="dxa"/>
            <w:tcBorders>
              <w:top w:val="nil"/>
              <w:left w:val="nil"/>
              <w:bottom w:val="nil"/>
              <w:right w:val="nil"/>
            </w:tcBorders>
          </w:tcPr>
          <w:p w:rsidR="00AF0111" w:rsidRPr="002065AF" w:rsidRDefault="002065AF" w:rsidP="002065AF">
            <w:pPr>
              <w:spacing w:line="360" w:lineRule="auto"/>
              <w:jc w:val="both"/>
              <w:rPr>
                <w:rFonts w:ascii="Book Antiqua" w:hAnsi="Book Antiqua" w:cs="Arial"/>
                <w:sz w:val="24"/>
                <w:szCs w:val="24"/>
              </w:rPr>
            </w:pPr>
            <w:r>
              <w:rPr>
                <w:rFonts w:ascii="Book Antiqua" w:hAnsi="Book Antiqua" w:cs="Arial"/>
                <w:sz w:val="24"/>
                <w:szCs w:val="24"/>
              </w:rPr>
              <w:t>Katsumata</w:t>
            </w:r>
            <w:r w:rsidRPr="002065AF">
              <w:rPr>
                <w:rFonts w:ascii="Book Antiqua" w:hAnsi="Book Antiqua" w:cs="Arial"/>
                <w:i/>
                <w:sz w:val="24"/>
                <w:szCs w:val="24"/>
              </w:rPr>
              <w:t xml:space="preserve"> et al</w:t>
            </w:r>
            <w:r w:rsidR="00AF0111" w:rsidRPr="002065AF">
              <w:rPr>
                <w:rFonts w:ascii="Book Antiqua" w:hAnsi="Book Antiqua" w:cs="Arial"/>
                <w:sz w:val="24"/>
                <w:szCs w:val="24"/>
                <w:vertAlign w:val="superscript"/>
              </w:rPr>
              <w:t>[16]</w:t>
            </w:r>
          </w:p>
        </w:tc>
        <w:tc>
          <w:tcPr>
            <w:tcW w:w="6095" w:type="dxa"/>
            <w:tcBorders>
              <w:top w:val="nil"/>
              <w:left w:val="nil"/>
              <w:bottom w:val="nil"/>
              <w:right w:val="nil"/>
            </w:tcBorders>
          </w:tcPr>
          <w:p w:rsidR="00AF0111" w:rsidRPr="002065AF" w:rsidRDefault="00AF0111" w:rsidP="002065AF">
            <w:pPr>
              <w:spacing w:line="360" w:lineRule="auto"/>
              <w:jc w:val="both"/>
              <w:rPr>
                <w:rFonts w:ascii="Book Antiqua" w:hAnsi="Book Antiqua" w:cs="Arial"/>
                <w:sz w:val="24"/>
                <w:szCs w:val="24"/>
              </w:rPr>
            </w:pPr>
            <w:r w:rsidRPr="002065AF">
              <w:rPr>
                <w:rFonts w:ascii="Book Antiqua" w:hAnsi="Book Antiqua" w:cs="Arial"/>
                <w:sz w:val="24"/>
                <w:szCs w:val="24"/>
              </w:rPr>
              <w:t>Projection data discontinuity-related effect</w:t>
            </w:r>
          </w:p>
          <w:p w:rsidR="00AF0111" w:rsidRPr="002065AF" w:rsidRDefault="00AF0111" w:rsidP="002065AF">
            <w:pPr>
              <w:spacing w:line="360" w:lineRule="auto"/>
              <w:jc w:val="both"/>
              <w:rPr>
                <w:rFonts w:ascii="Book Antiqua" w:hAnsi="Book Antiqua" w:cs="Arial"/>
                <w:sz w:val="24"/>
                <w:szCs w:val="24"/>
              </w:rPr>
            </w:pPr>
            <w:r w:rsidRPr="002065AF">
              <w:rPr>
                <w:rFonts w:ascii="Book Antiqua" w:hAnsi="Book Antiqua" w:cs="Arial"/>
                <w:sz w:val="24"/>
                <w:szCs w:val="24"/>
              </w:rPr>
              <w:t>Variation in the CBCT devices</w:t>
            </w:r>
          </w:p>
          <w:p w:rsidR="00AF0111" w:rsidRPr="002065AF" w:rsidRDefault="00AF0111" w:rsidP="002065AF">
            <w:pPr>
              <w:spacing w:line="360" w:lineRule="auto"/>
              <w:jc w:val="both"/>
              <w:rPr>
                <w:rFonts w:ascii="Book Antiqua" w:hAnsi="Book Antiqua" w:cs="Arial"/>
                <w:sz w:val="24"/>
                <w:szCs w:val="24"/>
              </w:rPr>
            </w:pPr>
            <w:r w:rsidRPr="002065AF">
              <w:rPr>
                <w:rFonts w:ascii="Book Antiqua" w:hAnsi="Book Antiqua" w:cs="Arial"/>
                <w:sz w:val="24"/>
                <w:szCs w:val="24"/>
              </w:rPr>
              <w:t>Image-acquisition settings</w:t>
            </w:r>
          </w:p>
          <w:p w:rsidR="00AF0111" w:rsidRPr="002065AF" w:rsidRDefault="00AF0111" w:rsidP="002065AF">
            <w:pPr>
              <w:spacing w:line="360" w:lineRule="auto"/>
              <w:jc w:val="both"/>
              <w:rPr>
                <w:rFonts w:ascii="Book Antiqua" w:hAnsi="Book Antiqua" w:cs="Arial"/>
                <w:sz w:val="24"/>
                <w:szCs w:val="24"/>
              </w:rPr>
            </w:pPr>
            <w:r w:rsidRPr="002065AF">
              <w:rPr>
                <w:rFonts w:ascii="Book Antiqua" w:hAnsi="Book Antiqua" w:cs="Arial"/>
                <w:sz w:val="24"/>
                <w:szCs w:val="24"/>
              </w:rPr>
              <w:t>Relationship between the object evaluated and FOV</w:t>
            </w:r>
          </w:p>
        </w:tc>
      </w:tr>
      <w:tr w:rsidR="00AF0111" w:rsidRPr="002065AF" w:rsidTr="0017369A">
        <w:trPr>
          <w:trHeight w:val="847"/>
        </w:trPr>
        <w:tc>
          <w:tcPr>
            <w:tcW w:w="2977" w:type="dxa"/>
            <w:tcBorders>
              <w:top w:val="nil"/>
              <w:left w:val="nil"/>
              <w:bottom w:val="nil"/>
              <w:right w:val="nil"/>
            </w:tcBorders>
          </w:tcPr>
          <w:p w:rsidR="00AF0111" w:rsidRPr="002065AF" w:rsidRDefault="00AF0111" w:rsidP="002065AF">
            <w:pPr>
              <w:spacing w:line="360" w:lineRule="auto"/>
              <w:jc w:val="both"/>
              <w:rPr>
                <w:rFonts w:ascii="Book Antiqua" w:hAnsi="Book Antiqua" w:cs="Arial"/>
                <w:sz w:val="24"/>
                <w:szCs w:val="24"/>
              </w:rPr>
            </w:pPr>
            <w:r w:rsidRPr="002065AF">
              <w:rPr>
                <w:rFonts w:ascii="Book Antiqua" w:hAnsi="Book Antiqua" w:cs="Arial"/>
                <w:sz w:val="24"/>
                <w:szCs w:val="24"/>
              </w:rPr>
              <w:t>Bryant</w:t>
            </w:r>
            <w:r w:rsidR="002065AF">
              <w:rPr>
                <w:rFonts w:ascii="Book Antiqua" w:eastAsiaTheme="minorEastAsia" w:hAnsi="Book Antiqua" w:cs="Arial" w:hint="eastAsia"/>
                <w:sz w:val="24"/>
                <w:szCs w:val="24"/>
                <w:lang w:eastAsia="zh-CN"/>
              </w:rPr>
              <w:t xml:space="preserve"> </w:t>
            </w:r>
            <w:r w:rsidR="002065AF" w:rsidRPr="002065AF">
              <w:rPr>
                <w:rFonts w:ascii="Book Antiqua" w:eastAsiaTheme="minorEastAsia" w:hAnsi="Book Antiqua" w:cs="Arial" w:hint="eastAsia"/>
                <w:i/>
                <w:sz w:val="24"/>
                <w:szCs w:val="24"/>
                <w:lang w:eastAsia="zh-CN"/>
              </w:rPr>
              <w:t>et al</w:t>
            </w:r>
            <w:r w:rsidRPr="002065AF">
              <w:rPr>
                <w:rFonts w:ascii="Book Antiqua" w:hAnsi="Book Antiqua" w:cs="Arial"/>
                <w:sz w:val="24"/>
                <w:szCs w:val="24"/>
                <w:vertAlign w:val="superscript"/>
              </w:rPr>
              <w:t>[17]</w:t>
            </w:r>
          </w:p>
        </w:tc>
        <w:tc>
          <w:tcPr>
            <w:tcW w:w="6095" w:type="dxa"/>
            <w:tcBorders>
              <w:top w:val="nil"/>
              <w:left w:val="nil"/>
              <w:bottom w:val="nil"/>
              <w:right w:val="nil"/>
            </w:tcBorders>
          </w:tcPr>
          <w:p w:rsidR="00AF0111" w:rsidRPr="002065AF" w:rsidRDefault="00AF0111" w:rsidP="002065AF">
            <w:pPr>
              <w:spacing w:line="360" w:lineRule="auto"/>
              <w:jc w:val="both"/>
              <w:rPr>
                <w:rFonts w:ascii="Book Antiqua" w:hAnsi="Book Antiqua" w:cs="Arial"/>
                <w:sz w:val="24"/>
                <w:szCs w:val="24"/>
              </w:rPr>
            </w:pPr>
            <w:r w:rsidRPr="002065AF">
              <w:rPr>
                <w:rFonts w:ascii="Book Antiqua" w:hAnsi="Book Antiqua" w:cs="Arial"/>
                <w:sz w:val="24"/>
                <w:szCs w:val="24"/>
              </w:rPr>
              <w:t>Projection data discontinuity-related effect</w:t>
            </w:r>
          </w:p>
          <w:p w:rsidR="00AF0111" w:rsidRPr="002065AF" w:rsidRDefault="00AF0111" w:rsidP="002065AF">
            <w:pPr>
              <w:spacing w:line="360" w:lineRule="auto"/>
              <w:jc w:val="both"/>
              <w:rPr>
                <w:rFonts w:ascii="Book Antiqua" w:hAnsi="Book Antiqua" w:cs="Arial"/>
                <w:sz w:val="24"/>
                <w:szCs w:val="24"/>
              </w:rPr>
            </w:pPr>
            <w:r w:rsidRPr="002065AF">
              <w:rPr>
                <w:rFonts w:ascii="Book Antiqua" w:hAnsi="Book Antiqua" w:cs="Arial"/>
                <w:sz w:val="24"/>
                <w:szCs w:val="24"/>
              </w:rPr>
              <w:t>Relationship between the object evaluated and FOV</w:t>
            </w:r>
          </w:p>
          <w:p w:rsidR="00AF0111" w:rsidRPr="002065AF" w:rsidRDefault="00AF0111" w:rsidP="002065AF">
            <w:pPr>
              <w:spacing w:line="360" w:lineRule="auto"/>
              <w:jc w:val="both"/>
              <w:rPr>
                <w:rFonts w:ascii="Book Antiqua" w:hAnsi="Book Antiqua" w:cs="Arial"/>
                <w:sz w:val="24"/>
                <w:szCs w:val="24"/>
              </w:rPr>
            </w:pPr>
            <w:r w:rsidRPr="002065AF">
              <w:rPr>
                <w:rFonts w:ascii="Book Antiqua" w:hAnsi="Book Antiqua" w:cs="Arial"/>
                <w:sz w:val="24"/>
                <w:szCs w:val="24"/>
              </w:rPr>
              <w:t>The amount of exomass</w:t>
            </w:r>
          </w:p>
        </w:tc>
      </w:tr>
      <w:tr w:rsidR="00AF0111" w:rsidRPr="002065AF" w:rsidTr="0017369A">
        <w:trPr>
          <w:trHeight w:val="561"/>
        </w:trPr>
        <w:tc>
          <w:tcPr>
            <w:tcW w:w="2977" w:type="dxa"/>
            <w:tcBorders>
              <w:top w:val="nil"/>
              <w:left w:val="nil"/>
              <w:bottom w:val="nil"/>
              <w:right w:val="nil"/>
            </w:tcBorders>
          </w:tcPr>
          <w:p w:rsidR="00AF0111" w:rsidRPr="002065AF" w:rsidRDefault="002065AF" w:rsidP="002065AF">
            <w:pPr>
              <w:spacing w:line="360" w:lineRule="auto"/>
              <w:jc w:val="both"/>
              <w:rPr>
                <w:rFonts w:ascii="Book Antiqua" w:hAnsi="Book Antiqua" w:cs="Arial"/>
                <w:sz w:val="24"/>
                <w:szCs w:val="24"/>
              </w:rPr>
            </w:pPr>
            <w:r>
              <w:rPr>
                <w:rFonts w:ascii="Book Antiqua" w:hAnsi="Book Antiqua" w:cs="Arial"/>
                <w:sz w:val="24"/>
                <w:szCs w:val="24"/>
              </w:rPr>
              <w:t xml:space="preserve">Katsumata </w:t>
            </w:r>
            <w:r w:rsidRPr="002065AF">
              <w:rPr>
                <w:rFonts w:ascii="Book Antiqua" w:hAnsi="Book Antiqua" w:cs="Arial"/>
                <w:i/>
                <w:sz w:val="24"/>
                <w:szCs w:val="24"/>
              </w:rPr>
              <w:t>et al</w:t>
            </w:r>
            <w:r w:rsidR="00AF0111" w:rsidRPr="002065AF">
              <w:rPr>
                <w:rFonts w:ascii="Book Antiqua" w:hAnsi="Book Antiqua" w:cs="Arial"/>
                <w:sz w:val="24"/>
                <w:szCs w:val="24"/>
                <w:vertAlign w:val="superscript"/>
              </w:rPr>
              <w:t>[18]</w:t>
            </w:r>
          </w:p>
        </w:tc>
        <w:tc>
          <w:tcPr>
            <w:tcW w:w="6095" w:type="dxa"/>
            <w:tcBorders>
              <w:top w:val="nil"/>
              <w:left w:val="nil"/>
              <w:bottom w:val="nil"/>
              <w:right w:val="nil"/>
            </w:tcBorders>
          </w:tcPr>
          <w:p w:rsidR="00AF0111" w:rsidRPr="002065AF" w:rsidRDefault="00AF0111" w:rsidP="002065AF">
            <w:pPr>
              <w:spacing w:line="360" w:lineRule="auto"/>
              <w:jc w:val="both"/>
              <w:rPr>
                <w:rFonts w:ascii="Book Antiqua" w:eastAsiaTheme="minorEastAsia" w:hAnsi="Book Antiqua" w:cs="Arial"/>
                <w:sz w:val="24"/>
                <w:szCs w:val="24"/>
                <w:lang w:eastAsia="zh-CN"/>
              </w:rPr>
            </w:pPr>
            <w:r w:rsidRPr="002065AF">
              <w:rPr>
                <w:rFonts w:ascii="Book Antiqua" w:hAnsi="Book Antiqua" w:cs="Arial"/>
                <w:sz w:val="24"/>
                <w:szCs w:val="24"/>
              </w:rPr>
              <w:t xml:space="preserve">The dimensions of the </w:t>
            </w:r>
            <w:r w:rsidR="002065AF">
              <w:rPr>
                <w:rFonts w:ascii="Book Antiqua" w:hAnsi="Book Antiqua" w:cs="Arial"/>
                <w:sz w:val="24"/>
                <w:szCs w:val="24"/>
              </w:rPr>
              <w:t>FOV</w:t>
            </w:r>
          </w:p>
          <w:p w:rsidR="00AF0111" w:rsidRPr="002065AF" w:rsidRDefault="00AF0111" w:rsidP="002065AF">
            <w:pPr>
              <w:spacing w:line="360" w:lineRule="auto"/>
              <w:jc w:val="both"/>
              <w:rPr>
                <w:rFonts w:ascii="Book Antiqua" w:hAnsi="Book Antiqua" w:cs="Arial"/>
                <w:sz w:val="24"/>
                <w:szCs w:val="24"/>
              </w:rPr>
            </w:pPr>
            <w:r w:rsidRPr="002065AF">
              <w:rPr>
                <w:rFonts w:ascii="Book Antiqua" w:hAnsi="Book Antiqua" w:cs="Arial"/>
                <w:sz w:val="24"/>
                <w:szCs w:val="24"/>
              </w:rPr>
              <w:t>The amount of exomass</w:t>
            </w:r>
          </w:p>
        </w:tc>
      </w:tr>
      <w:tr w:rsidR="00AF0111" w:rsidRPr="002065AF" w:rsidTr="0017369A">
        <w:trPr>
          <w:trHeight w:val="852"/>
        </w:trPr>
        <w:tc>
          <w:tcPr>
            <w:tcW w:w="2977" w:type="dxa"/>
            <w:tcBorders>
              <w:top w:val="nil"/>
              <w:left w:val="nil"/>
              <w:bottom w:val="nil"/>
              <w:right w:val="nil"/>
            </w:tcBorders>
          </w:tcPr>
          <w:p w:rsidR="00AF0111" w:rsidRPr="002065AF" w:rsidRDefault="002065AF" w:rsidP="002065AF">
            <w:pPr>
              <w:spacing w:line="360" w:lineRule="auto"/>
              <w:jc w:val="both"/>
              <w:rPr>
                <w:rFonts w:ascii="Book Antiqua" w:hAnsi="Book Antiqua" w:cs="Arial"/>
                <w:sz w:val="24"/>
                <w:szCs w:val="24"/>
              </w:rPr>
            </w:pPr>
            <w:r>
              <w:rPr>
                <w:rFonts w:ascii="Book Antiqua" w:hAnsi="Book Antiqua" w:cs="Arial"/>
                <w:sz w:val="24"/>
                <w:szCs w:val="24"/>
              </w:rPr>
              <w:t xml:space="preserve">Pauwels </w:t>
            </w:r>
            <w:r w:rsidRPr="002065AF">
              <w:rPr>
                <w:rFonts w:ascii="Book Antiqua" w:hAnsi="Book Antiqua" w:cs="Arial"/>
                <w:i/>
                <w:sz w:val="24"/>
                <w:szCs w:val="24"/>
              </w:rPr>
              <w:t>et al</w:t>
            </w:r>
            <w:r w:rsidR="00AF0111" w:rsidRPr="002065AF">
              <w:rPr>
                <w:rFonts w:ascii="Book Antiqua" w:hAnsi="Book Antiqua" w:cs="Arial"/>
                <w:sz w:val="24"/>
                <w:szCs w:val="24"/>
                <w:vertAlign w:val="superscript"/>
              </w:rPr>
              <w:t>[39]</w:t>
            </w:r>
          </w:p>
        </w:tc>
        <w:tc>
          <w:tcPr>
            <w:tcW w:w="6095" w:type="dxa"/>
            <w:tcBorders>
              <w:top w:val="nil"/>
              <w:left w:val="nil"/>
              <w:bottom w:val="nil"/>
              <w:right w:val="nil"/>
            </w:tcBorders>
          </w:tcPr>
          <w:p w:rsidR="00AF0111" w:rsidRPr="002065AF" w:rsidRDefault="00AF0111" w:rsidP="002065AF">
            <w:pPr>
              <w:spacing w:line="360" w:lineRule="auto"/>
              <w:jc w:val="both"/>
              <w:rPr>
                <w:rFonts w:ascii="Book Antiqua" w:hAnsi="Book Antiqua" w:cs="Arial"/>
                <w:sz w:val="24"/>
                <w:szCs w:val="24"/>
              </w:rPr>
            </w:pPr>
            <w:r w:rsidRPr="002065AF">
              <w:rPr>
                <w:rFonts w:ascii="Book Antiqua" w:hAnsi="Book Antiqua" w:cs="Arial"/>
                <w:sz w:val="24"/>
                <w:szCs w:val="24"/>
              </w:rPr>
              <w:t>X-ray beam hardening effect</w:t>
            </w:r>
          </w:p>
          <w:p w:rsidR="00AF0111" w:rsidRPr="002065AF" w:rsidRDefault="00AF0111" w:rsidP="002065AF">
            <w:pPr>
              <w:spacing w:line="360" w:lineRule="auto"/>
              <w:jc w:val="both"/>
              <w:rPr>
                <w:rFonts w:ascii="Book Antiqua" w:hAnsi="Book Antiqua" w:cs="Arial"/>
                <w:sz w:val="24"/>
                <w:szCs w:val="24"/>
              </w:rPr>
            </w:pPr>
            <w:r w:rsidRPr="002065AF">
              <w:rPr>
                <w:rFonts w:ascii="Book Antiqua" w:hAnsi="Book Antiqua" w:cs="Arial"/>
                <w:sz w:val="24"/>
                <w:szCs w:val="24"/>
              </w:rPr>
              <w:t>Projection data discontinuity-related effect</w:t>
            </w:r>
          </w:p>
          <w:p w:rsidR="00AF0111" w:rsidRPr="002065AF" w:rsidRDefault="00AF0111" w:rsidP="002065AF">
            <w:pPr>
              <w:spacing w:line="360" w:lineRule="auto"/>
              <w:jc w:val="both"/>
              <w:rPr>
                <w:rFonts w:ascii="Book Antiqua" w:hAnsi="Book Antiqua" w:cs="Arial"/>
                <w:sz w:val="24"/>
                <w:szCs w:val="24"/>
              </w:rPr>
            </w:pPr>
            <w:r w:rsidRPr="002065AF">
              <w:rPr>
                <w:rFonts w:ascii="Book Antiqua" w:hAnsi="Book Antiqua" w:cs="Arial"/>
                <w:sz w:val="24"/>
                <w:szCs w:val="24"/>
              </w:rPr>
              <w:t>Variation in the devices</w:t>
            </w:r>
          </w:p>
        </w:tc>
      </w:tr>
      <w:tr w:rsidR="00AF0111" w:rsidRPr="002065AF" w:rsidTr="0017369A">
        <w:trPr>
          <w:trHeight w:val="850"/>
        </w:trPr>
        <w:tc>
          <w:tcPr>
            <w:tcW w:w="2977" w:type="dxa"/>
            <w:tcBorders>
              <w:top w:val="nil"/>
              <w:left w:val="nil"/>
              <w:bottom w:val="nil"/>
              <w:right w:val="nil"/>
            </w:tcBorders>
          </w:tcPr>
          <w:p w:rsidR="00AF0111" w:rsidRPr="002065AF" w:rsidRDefault="002065AF" w:rsidP="002065AF">
            <w:pPr>
              <w:spacing w:line="360" w:lineRule="auto"/>
              <w:jc w:val="both"/>
              <w:rPr>
                <w:rFonts w:ascii="Book Antiqua" w:hAnsi="Book Antiqua" w:cs="Arial"/>
                <w:sz w:val="24"/>
                <w:szCs w:val="24"/>
              </w:rPr>
            </w:pPr>
            <w:r>
              <w:rPr>
                <w:rFonts w:ascii="Book Antiqua" w:hAnsi="Book Antiqua" w:cs="Arial"/>
                <w:sz w:val="24"/>
                <w:szCs w:val="24"/>
              </w:rPr>
              <w:t>Schulze</w:t>
            </w:r>
            <w:r w:rsidRPr="002065AF">
              <w:rPr>
                <w:rFonts w:ascii="Book Antiqua" w:hAnsi="Book Antiqua" w:cs="Arial"/>
                <w:i/>
                <w:sz w:val="24"/>
                <w:szCs w:val="24"/>
              </w:rPr>
              <w:t xml:space="preserve"> et al</w:t>
            </w:r>
            <w:r w:rsidR="00AF0111" w:rsidRPr="002065AF">
              <w:rPr>
                <w:rFonts w:ascii="Book Antiqua" w:hAnsi="Book Antiqua" w:cs="Arial"/>
                <w:sz w:val="24"/>
                <w:szCs w:val="24"/>
                <w:vertAlign w:val="superscript"/>
              </w:rPr>
              <w:t>[41]</w:t>
            </w:r>
          </w:p>
        </w:tc>
        <w:tc>
          <w:tcPr>
            <w:tcW w:w="6095" w:type="dxa"/>
            <w:tcBorders>
              <w:top w:val="nil"/>
              <w:left w:val="nil"/>
              <w:bottom w:val="nil"/>
              <w:right w:val="nil"/>
            </w:tcBorders>
          </w:tcPr>
          <w:p w:rsidR="00AF0111" w:rsidRPr="002065AF" w:rsidRDefault="00AF0111" w:rsidP="002065AF">
            <w:pPr>
              <w:spacing w:line="360" w:lineRule="auto"/>
              <w:jc w:val="both"/>
              <w:rPr>
                <w:rFonts w:ascii="Book Antiqua" w:hAnsi="Book Antiqua" w:cs="Arial"/>
                <w:sz w:val="24"/>
                <w:szCs w:val="24"/>
              </w:rPr>
            </w:pPr>
            <w:r w:rsidRPr="002065AF">
              <w:rPr>
                <w:rFonts w:ascii="Book Antiqua" w:hAnsi="Book Antiqua" w:cs="Arial"/>
                <w:sz w:val="24"/>
                <w:szCs w:val="24"/>
              </w:rPr>
              <w:t>Abrupt changes of density in the object</w:t>
            </w:r>
          </w:p>
          <w:p w:rsidR="00AF0111" w:rsidRPr="002065AF" w:rsidRDefault="00AF0111" w:rsidP="002065AF">
            <w:pPr>
              <w:spacing w:line="360" w:lineRule="auto"/>
              <w:jc w:val="both"/>
              <w:rPr>
                <w:rFonts w:ascii="Book Antiqua" w:hAnsi="Book Antiqua" w:cs="Arial"/>
                <w:sz w:val="24"/>
                <w:szCs w:val="24"/>
              </w:rPr>
            </w:pPr>
            <w:r w:rsidRPr="002065AF">
              <w:rPr>
                <w:rFonts w:ascii="Book Antiqua" w:hAnsi="Book Antiqua" w:cs="Arial"/>
                <w:sz w:val="24"/>
                <w:szCs w:val="24"/>
              </w:rPr>
              <w:t>X-ray beam hardening effect</w:t>
            </w:r>
          </w:p>
          <w:p w:rsidR="00AF0111" w:rsidRPr="002065AF" w:rsidRDefault="00AF0111" w:rsidP="002065AF">
            <w:pPr>
              <w:spacing w:line="360" w:lineRule="auto"/>
              <w:jc w:val="both"/>
              <w:rPr>
                <w:rFonts w:ascii="Book Antiqua" w:hAnsi="Book Antiqua" w:cs="Arial"/>
                <w:sz w:val="24"/>
                <w:szCs w:val="24"/>
              </w:rPr>
            </w:pPr>
            <w:r w:rsidRPr="002065AF">
              <w:rPr>
                <w:rFonts w:ascii="Book Antiqua" w:hAnsi="Book Antiqua" w:cs="Arial"/>
                <w:sz w:val="24"/>
                <w:szCs w:val="24"/>
              </w:rPr>
              <w:t>Scattered radiation</w:t>
            </w:r>
          </w:p>
        </w:tc>
      </w:tr>
      <w:tr w:rsidR="00AF0111" w:rsidRPr="002065AF" w:rsidTr="0017369A">
        <w:trPr>
          <w:trHeight w:val="423"/>
        </w:trPr>
        <w:tc>
          <w:tcPr>
            <w:tcW w:w="2977" w:type="dxa"/>
            <w:tcBorders>
              <w:top w:val="nil"/>
              <w:left w:val="nil"/>
              <w:bottom w:val="nil"/>
              <w:right w:val="nil"/>
            </w:tcBorders>
          </w:tcPr>
          <w:p w:rsidR="00AF0111" w:rsidRPr="002065AF" w:rsidRDefault="002065AF" w:rsidP="002065AF">
            <w:pPr>
              <w:spacing w:line="360" w:lineRule="auto"/>
              <w:jc w:val="both"/>
              <w:rPr>
                <w:rFonts w:ascii="Book Antiqua" w:hAnsi="Book Antiqua" w:cs="Arial"/>
                <w:sz w:val="24"/>
                <w:szCs w:val="24"/>
              </w:rPr>
            </w:pPr>
            <w:r>
              <w:rPr>
                <w:rFonts w:ascii="Book Antiqua" w:hAnsi="Book Antiqua" w:cs="Arial"/>
                <w:sz w:val="24"/>
                <w:szCs w:val="24"/>
              </w:rPr>
              <w:t xml:space="preserve">Pauwels </w:t>
            </w:r>
            <w:r w:rsidRPr="002065AF">
              <w:rPr>
                <w:rFonts w:ascii="Book Antiqua" w:hAnsi="Book Antiqua" w:cs="Arial"/>
                <w:i/>
                <w:sz w:val="24"/>
                <w:szCs w:val="24"/>
              </w:rPr>
              <w:t>et al</w:t>
            </w:r>
            <w:r w:rsidR="00AF0111" w:rsidRPr="002065AF">
              <w:rPr>
                <w:rFonts w:ascii="Book Antiqua" w:hAnsi="Book Antiqua" w:cs="Arial"/>
                <w:sz w:val="24"/>
                <w:szCs w:val="24"/>
                <w:vertAlign w:val="superscript"/>
              </w:rPr>
              <w:t>[42]</w:t>
            </w:r>
          </w:p>
        </w:tc>
        <w:tc>
          <w:tcPr>
            <w:tcW w:w="6095" w:type="dxa"/>
            <w:tcBorders>
              <w:top w:val="nil"/>
              <w:left w:val="nil"/>
              <w:bottom w:val="nil"/>
              <w:right w:val="nil"/>
            </w:tcBorders>
          </w:tcPr>
          <w:p w:rsidR="00AF0111" w:rsidRPr="002065AF" w:rsidRDefault="00AF0111" w:rsidP="002065AF">
            <w:pPr>
              <w:spacing w:line="360" w:lineRule="auto"/>
              <w:jc w:val="both"/>
              <w:rPr>
                <w:rFonts w:ascii="Book Antiqua" w:hAnsi="Book Antiqua" w:cs="Arial"/>
                <w:sz w:val="24"/>
                <w:szCs w:val="24"/>
              </w:rPr>
            </w:pPr>
            <w:r w:rsidRPr="002065AF">
              <w:rPr>
                <w:rFonts w:ascii="Book Antiqua" w:hAnsi="Book Antiqua" w:cs="Arial"/>
                <w:sz w:val="24"/>
                <w:szCs w:val="24"/>
              </w:rPr>
              <w:t>Abrupt changes of density in the object</w:t>
            </w:r>
          </w:p>
        </w:tc>
      </w:tr>
      <w:tr w:rsidR="00AF0111" w:rsidRPr="002065AF" w:rsidTr="0017369A">
        <w:trPr>
          <w:trHeight w:val="571"/>
        </w:trPr>
        <w:tc>
          <w:tcPr>
            <w:tcW w:w="2977" w:type="dxa"/>
            <w:tcBorders>
              <w:top w:val="nil"/>
              <w:left w:val="nil"/>
              <w:bottom w:val="nil"/>
              <w:right w:val="nil"/>
            </w:tcBorders>
          </w:tcPr>
          <w:p w:rsidR="00AF0111" w:rsidRPr="002065AF" w:rsidRDefault="002065AF" w:rsidP="002065AF">
            <w:pPr>
              <w:spacing w:line="360" w:lineRule="auto"/>
              <w:jc w:val="both"/>
              <w:rPr>
                <w:rFonts w:ascii="Book Antiqua" w:hAnsi="Book Antiqua" w:cs="Arial"/>
                <w:sz w:val="24"/>
                <w:szCs w:val="24"/>
              </w:rPr>
            </w:pPr>
            <w:r>
              <w:rPr>
                <w:rFonts w:ascii="Book Antiqua" w:hAnsi="Book Antiqua" w:cs="Arial"/>
                <w:sz w:val="24"/>
                <w:szCs w:val="24"/>
              </w:rPr>
              <w:t xml:space="preserve">Goodsitt </w:t>
            </w:r>
            <w:r w:rsidRPr="002065AF">
              <w:rPr>
                <w:rFonts w:ascii="Book Antiqua" w:hAnsi="Book Antiqua" w:cs="Arial"/>
                <w:i/>
                <w:sz w:val="24"/>
                <w:szCs w:val="24"/>
              </w:rPr>
              <w:t>et al</w:t>
            </w:r>
            <w:r w:rsidR="00AF0111" w:rsidRPr="002065AF">
              <w:rPr>
                <w:rFonts w:ascii="Book Antiqua" w:hAnsi="Book Antiqua" w:cs="Arial"/>
                <w:sz w:val="24"/>
                <w:szCs w:val="24"/>
                <w:vertAlign w:val="superscript"/>
              </w:rPr>
              <w:t>[43]</w:t>
            </w:r>
          </w:p>
        </w:tc>
        <w:tc>
          <w:tcPr>
            <w:tcW w:w="6095" w:type="dxa"/>
            <w:tcBorders>
              <w:top w:val="nil"/>
              <w:left w:val="nil"/>
              <w:bottom w:val="nil"/>
              <w:right w:val="nil"/>
            </w:tcBorders>
          </w:tcPr>
          <w:p w:rsidR="00AF0111" w:rsidRPr="002065AF" w:rsidRDefault="00AF0111" w:rsidP="002065AF">
            <w:pPr>
              <w:spacing w:line="360" w:lineRule="auto"/>
              <w:jc w:val="both"/>
              <w:rPr>
                <w:rFonts w:ascii="Book Antiqua" w:hAnsi="Book Antiqua" w:cs="Arial"/>
                <w:sz w:val="24"/>
                <w:szCs w:val="24"/>
              </w:rPr>
            </w:pPr>
            <w:r w:rsidRPr="002065AF">
              <w:rPr>
                <w:rFonts w:ascii="Book Antiqua" w:hAnsi="Book Antiqua" w:cs="Arial"/>
                <w:sz w:val="24"/>
                <w:szCs w:val="24"/>
              </w:rPr>
              <w:t>X-ray beam hardening effect</w:t>
            </w:r>
          </w:p>
          <w:p w:rsidR="00AF0111" w:rsidRPr="002065AF" w:rsidRDefault="00AF0111" w:rsidP="002065AF">
            <w:pPr>
              <w:spacing w:line="360" w:lineRule="auto"/>
              <w:jc w:val="both"/>
              <w:rPr>
                <w:rFonts w:ascii="Book Antiqua" w:hAnsi="Book Antiqua" w:cs="Arial"/>
                <w:sz w:val="24"/>
                <w:szCs w:val="24"/>
              </w:rPr>
            </w:pPr>
            <w:r w:rsidRPr="002065AF">
              <w:rPr>
                <w:rFonts w:ascii="Book Antiqua" w:hAnsi="Book Antiqua" w:cs="Arial"/>
                <w:sz w:val="24"/>
                <w:szCs w:val="24"/>
              </w:rPr>
              <w:t>Scattered radiation</w:t>
            </w:r>
          </w:p>
        </w:tc>
      </w:tr>
      <w:tr w:rsidR="00AF0111" w:rsidRPr="002065AF" w:rsidTr="0017369A">
        <w:trPr>
          <w:trHeight w:val="350"/>
        </w:trPr>
        <w:tc>
          <w:tcPr>
            <w:tcW w:w="2977" w:type="dxa"/>
            <w:tcBorders>
              <w:top w:val="nil"/>
              <w:left w:val="nil"/>
              <w:bottom w:val="single" w:sz="4" w:space="0" w:color="auto"/>
              <w:right w:val="nil"/>
            </w:tcBorders>
          </w:tcPr>
          <w:p w:rsidR="00AF0111" w:rsidRPr="002065AF" w:rsidRDefault="002065AF" w:rsidP="002065AF">
            <w:pPr>
              <w:spacing w:line="360" w:lineRule="auto"/>
              <w:jc w:val="both"/>
              <w:rPr>
                <w:rFonts w:ascii="Book Antiqua" w:hAnsi="Book Antiqua" w:cs="Arial"/>
                <w:sz w:val="24"/>
                <w:szCs w:val="24"/>
              </w:rPr>
            </w:pPr>
            <w:r>
              <w:rPr>
                <w:rFonts w:ascii="Book Antiqua" w:hAnsi="Book Antiqua" w:cs="Arial"/>
                <w:sz w:val="24"/>
                <w:szCs w:val="24"/>
              </w:rPr>
              <w:t xml:space="preserve">Liu </w:t>
            </w:r>
            <w:r w:rsidRPr="002065AF">
              <w:rPr>
                <w:rFonts w:ascii="Book Antiqua" w:hAnsi="Book Antiqua" w:cs="Arial"/>
                <w:i/>
                <w:sz w:val="24"/>
                <w:szCs w:val="24"/>
              </w:rPr>
              <w:t>et al</w:t>
            </w:r>
            <w:r w:rsidR="00AF0111" w:rsidRPr="002065AF">
              <w:rPr>
                <w:rFonts w:ascii="Book Antiqua" w:hAnsi="Book Antiqua" w:cs="Arial"/>
                <w:sz w:val="24"/>
                <w:szCs w:val="24"/>
                <w:vertAlign w:val="superscript"/>
              </w:rPr>
              <w:t>[50]</w:t>
            </w:r>
          </w:p>
        </w:tc>
        <w:tc>
          <w:tcPr>
            <w:tcW w:w="6095" w:type="dxa"/>
            <w:tcBorders>
              <w:top w:val="nil"/>
              <w:left w:val="nil"/>
              <w:bottom w:val="single" w:sz="4" w:space="0" w:color="auto"/>
              <w:right w:val="nil"/>
            </w:tcBorders>
          </w:tcPr>
          <w:p w:rsidR="00AF0111" w:rsidRPr="002065AF" w:rsidRDefault="00AF0111" w:rsidP="002065AF">
            <w:pPr>
              <w:spacing w:line="360" w:lineRule="auto"/>
              <w:jc w:val="both"/>
              <w:rPr>
                <w:rFonts w:ascii="Book Antiqua" w:hAnsi="Book Antiqua" w:cs="Arial"/>
                <w:sz w:val="24"/>
                <w:szCs w:val="24"/>
              </w:rPr>
            </w:pPr>
            <w:r w:rsidRPr="002065AF">
              <w:rPr>
                <w:rFonts w:ascii="Book Antiqua" w:hAnsi="Book Antiqua" w:cs="Arial"/>
                <w:sz w:val="24"/>
                <w:szCs w:val="24"/>
              </w:rPr>
              <w:t>The position held by the region of interest</w:t>
            </w:r>
          </w:p>
        </w:tc>
      </w:tr>
    </w:tbl>
    <w:p w:rsidR="00AF0111" w:rsidRPr="00BE6CB4" w:rsidRDefault="002065AF" w:rsidP="00BE6CB4">
      <w:pPr>
        <w:rPr>
          <w:rFonts w:ascii="Book Antiqua" w:eastAsiaTheme="minorEastAsia" w:hAnsi="Book Antiqua" w:cs="Arial"/>
          <w:sz w:val="24"/>
          <w:szCs w:val="24"/>
          <w:lang w:val="en-US" w:eastAsia="zh-CN"/>
        </w:rPr>
      </w:pPr>
      <w:r w:rsidRPr="00424479">
        <w:rPr>
          <w:rFonts w:ascii="Book Antiqua" w:hAnsi="Book Antiqua" w:cs="Arial"/>
          <w:sz w:val="24"/>
          <w:szCs w:val="24"/>
          <w:lang w:val="en-US"/>
        </w:rPr>
        <w:t>CBCT</w:t>
      </w:r>
      <w:r>
        <w:rPr>
          <w:rFonts w:ascii="Book Antiqua" w:hAnsi="Book Antiqua" w:cs="Arial" w:hint="eastAsia"/>
          <w:sz w:val="24"/>
          <w:szCs w:val="24"/>
        </w:rPr>
        <w:t xml:space="preserve">: </w:t>
      </w:r>
      <w:r>
        <w:rPr>
          <w:rFonts w:ascii="Book Antiqua" w:hAnsi="Book Antiqua" w:cs="Arial"/>
          <w:sz w:val="24"/>
          <w:szCs w:val="24"/>
        </w:rPr>
        <w:t>Cone beam computed tomography</w:t>
      </w:r>
      <w:r>
        <w:rPr>
          <w:rFonts w:ascii="Book Antiqua" w:hAnsi="Book Antiqua" w:cs="Arial" w:hint="eastAsia"/>
          <w:sz w:val="24"/>
          <w:szCs w:val="24"/>
        </w:rPr>
        <w:t xml:space="preserve">; </w:t>
      </w:r>
      <w:r w:rsidRPr="00424479">
        <w:rPr>
          <w:rFonts w:ascii="Book Antiqua" w:hAnsi="Book Antiqua" w:cs="Arial"/>
          <w:sz w:val="24"/>
          <w:szCs w:val="24"/>
          <w:lang w:val="en-US"/>
        </w:rPr>
        <w:t>FOV</w:t>
      </w:r>
      <w:r>
        <w:rPr>
          <w:rFonts w:ascii="Book Antiqua" w:hAnsi="Book Antiqua" w:cs="Arial" w:hint="eastAsia"/>
          <w:sz w:val="24"/>
          <w:szCs w:val="24"/>
        </w:rPr>
        <w:t xml:space="preserve">: </w:t>
      </w:r>
      <w:r w:rsidRPr="00424479">
        <w:rPr>
          <w:rFonts w:ascii="Book Antiqua" w:hAnsi="Book Antiqua" w:cs="Arial"/>
          <w:sz w:val="24"/>
          <w:szCs w:val="24"/>
          <w:lang w:val="en-US"/>
        </w:rPr>
        <w:t>Field of view</w:t>
      </w:r>
      <w:r>
        <w:rPr>
          <w:rFonts w:ascii="Book Antiqua" w:eastAsiaTheme="minorEastAsia" w:hAnsi="Book Antiqua" w:cs="Arial" w:hint="eastAsia"/>
          <w:sz w:val="24"/>
          <w:szCs w:val="24"/>
          <w:lang w:val="en-US" w:eastAsia="zh-CN"/>
        </w:rPr>
        <w:t>.</w:t>
      </w:r>
    </w:p>
    <w:sectPr w:rsidR="00AF0111" w:rsidRPr="00BE6CB4" w:rsidSect="00F31FC0">
      <w:headerReference w:type="default" r:id="rId36"/>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39BB" w:rsidRDefault="006C39BB">
      <w:pPr>
        <w:spacing w:after="0" w:line="240" w:lineRule="auto"/>
      </w:pPr>
      <w:r>
        <w:separator/>
      </w:r>
    </w:p>
  </w:endnote>
  <w:endnote w:type="continuationSeparator" w:id="0">
    <w:p w:rsidR="006C39BB" w:rsidRDefault="006C39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PLAN+Times-Roman">
    <w:altName w:val="Arial Unicode MS"/>
    <w:charset w:val="80"/>
    <w:family w:val="roman"/>
    <w:pitch w:val="default"/>
    <w:sig w:usb0="00000001" w:usb1="08070000" w:usb2="00000010" w:usb3="00000000" w:csb0="00020000" w:csb1="00000000"/>
  </w:font>
  <w:font w:name="AdvP7C2E">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39BB" w:rsidRDefault="006C39BB">
      <w:pPr>
        <w:spacing w:after="0" w:line="240" w:lineRule="auto"/>
      </w:pPr>
      <w:r>
        <w:separator/>
      </w:r>
    </w:p>
  </w:footnote>
  <w:footnote w:type="continuationSeparator" w:id="0">
    <w:p w:rsidR="006C39BB" w:rsidRDefault="006C39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1191" w:rsidRDefault="00091191">
    <w:pPr>
      <w:pStyle w:val="a5"/>
      <w:jc w:val="right"/>
    </w:pPr>
    <w:r>
      <w:fldChar w:fldCharType="begin"/>
    </w:r>
    <w:r>
      <w:instrText>PAGE   \* MERGEFORMAT</w:instrText>
    </w:r>
    <w:r>
      <w:fldChar w:fldCharType="separate"/>
    </w:r>
    <w:r w:rsidR="00847EDE">
      <w:rPr>
        <w:noProof/>
      </w:rPr>
      <w:t>1</w:t>
    </w:r>
    <w:r>
      <w:fldChar w:fldCharType="end"/>
    </w:r>
  </w:p>
  <w:p w:rsidR="00091191" w:rsidRDefault="0009119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92E2D"/>
    <w:multiLevelType w:val="hybridMultilevel"/>
    <w:tmpl w:val="4D007410"/>
    <w:lvl w:ilvl="0" w:tplc="0416000F">
      <w:start w:val="1"/>
      <w:numFmt w:val="decimal"/>
      <w:lvlText w:val="%1."/>
      <w:lvlJc w:val="left"/>
      <w:pPr>
        <w:ind w:left="1287" w:hanging="360"/>
      </w:pPr>
      <w:rPr>
        <w:rFonts w:cs="Times New Roman"/>
      </w:rPr>
    </w:lvl>
    <w:lvl w:ilvl="1" w:tplc="04160019" w:tentative="1">
      <w:start w:val="1"/>
      <w:numFmt w:val="lowerLetter"/>
      <w:lvlText w:val="%2."/>
      <w:lvlJc w:val="left"/>
      <w:pPr>
        <w:ind w:left="2007" w:hanging="360"/>
      </w:pPr>
      <w:rPr>
        <w:rFonts w:cs="Times New Roman"/>
      </w:rPr>
    </w:lvl>
    <w:lvl w:ilvl="2" w:tplc="0416001B" w:tentative="1">
      <w:start w:val="1"/>
      <w:numFmt w:val="lowerRoman"/>
      <w:lvlText w:val="%3."/>
      <w:lvlJc w:val="right"/>
      <w:pPr>
        <w:ind w:left="2727" w:hanging="180"/>
      </w:pPr>
      <w:rPr>
        <w:rFonts w:cs="Times New Roman"/>
      </w:rPr>
    </w:lvl>
    <w:lvl w:ilvl="3" w:tplc="0416000F" w:tentative="1">
      <w:start w:val="1"/>
      <w:numFmt w:val="decimal"/>
      <w:lvlText w:val="%4."/>
      <w:lvlJc w:val="left"/>
      <w:pPr>
        <w:ind w:left="3447" w:hanging="360"/>
      </w:pPr>
      <w:rPr>
        <w:rFonts w:cs="Times New Roman"/>
      </w:rPr>
    </w:lvl>
    <w:lvl w:ilvl="4" w:tplc="04160019" w:tentative="1">
      <w:start w:val="1"/>
      <w:numFmt w:val="lowerLetter"/>
      <w:lvlText w:val="%5."/>
      <w:lvlJc w:val="left"/>
      <w:pPr>
        <w:ind w:left="4167" w:hanging="360"/>
      </w:pPr>
      <w:rPr>
        <w:rFonts w:cs="Times New Roman"/>
      </w:rPr>
    </w:lvl>
    <w:lvl w:ilvl="5" w:tplc="0416001B" w:tentative="1">
      <w:start w:val="1"/>
      <w:numFmt w:val="lowerRoman"/>
      <w:lvlText w:val="%6."/>
      <w:lvlJc w:val="right"/>
      <w:pPr>
        <w:ind w:left="4887" w:hanging="180"/>
      </w:pPr>
      <w:rPr>
        <w:rFonts w:cs="Times New Roman"/>
      </w:rPr>
    </w:lvl>
    <w:lvl w:ilvl="6" w:tplc="0416000F" w:tentative="1">
      <w:start w:val="1"/>
      <w:numFmt w:val="decimal"/>
      <w:lvlText w:val="%7."/>
      <w:lvlJc w:val="left"/>
      <w:pPr>
        <w:ind w:left="5607" w:hanging="360"/>
      </w:pPr>
      <w:rPr>
        <w:rFonts w:cs="Times New Roman"/>
      </w:rPr>
    </w:lvl>
    <w:lvl w:ilvl="7" w:tplc="04160019" w:tentative="1">
      <w:start w:val="1"/>
      <w:numFmt w:val="lowerLetter"/>
      <w:lvlText w:val="%8."/>
      <w:lvlJc w:val="left"/>
      <w:pPr>
        <w:ind w:left="6327" w:hanging="360"/>
      </w:pPr>
      <w:rPr>
        <w:rFonts w:cs="Times New Roman"/>
      </w:rPr>
    </w:lvl>
    <w:lvl w:ilvl="8" w:tplc="0416001B" w:tentative="1">
      <w:start w:val="1"/>
      <w:numFmt w:val="lowerRoman"/>
      <w:lvlText w:val="%9."/>
      <w:lvlJc w:val="right"/>
      <w:pPr>
        <w:ind w:left="7047" w:hanging="180"/>
      </w:pPr>
      <w:rPr>
        <w:rFonts w:cs="Times New Roman"/>
      </w:rPr>
    </w:lvl>
  </w:abstractNum>
  <w:abstractNum w:abstractNumId="1">
    <w:nsid w:val="60683F95"/>
    <w:multiLevelType w:val="multilevel"/>
    <w:tmpl w:val="156C18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A8B251A"/>
    <w:multiLevelType w:val="hybridMultilevel"/>
    <w:tmpl w:val="2DB00B86"/>
    <w:lvl w:ilvl="0" w:tplc="0416000F">
      <w:start w:val="1"/>
      <w:numFmt w:val="decimal"/>
      <w:lvlText w:val="%1."/>
      <w:lvlJc w:val="left"/>
      <w:pPr>
        <w:ind w:left="1287" w:hanging="360"/>
      </w:pPr>
      <w:rPr>
        <w:rFonts w:cs="Times New Roman"/>
      </w:rPr>
    </w:lvl>
    <w:lvl w:ilvl="1" w:tplc="04160019" w:tentative="1">
      <w:start w:val="1"/>
      <w:numFmt w:val="lowerLetter"/>
      <w:lvlText w:val="%2."/>
      <w:lvlJc w:val="left"/>
      <w:pPr>
        <w:ind w:left="2007" w:hanging="360"/>
      </w:pPr>
      <w:rPr>
        <w:rFonts w:cs="Times New Roman"/>
      </w:rPr>
    </w:lvl>
    <w:lvl w:ilvl="2" w:tplc="0416001B" w:tentative="1">
      <w:start w:val="1"/>
      <w:numFmt w:val="lowerRoman"/>
      <w:lvlText w:val="%3."/>
      <w:lvlJc w:val="right"/>
      <w:pPr>
        <w:ind w:left="2727" w:hanging="180"/>
      </w:pPr>
      <w:rPr>
        <w:rFonts w:cs="Times New Roman"/>
      </w:rPr>
    </w:lvl>
    <w:lvl w:ilvl="3" w:tplc="0416000F" w:tentative="1">
      <w:start w:val="1"/>
      <w:numFmt w:val="decimal"/>
      <w:lvlText w:val="%4."/>
      <w:lvlJc w:val="left"/>
      <w:pPr>
        <w:ind w:left="3447" w:hanging="360"/>
      </w:pPr>
      <w:rPr>
        <w:rFonts w:cs="Times New Roman"/>
      </w:rPr>
    </w:lvl>
    <w:lvl w:ilvl="4" w:tplc="04160019" w:tentative="1">
      <w:start w:val="1"/>
      <w:numFmt w:val="lowerLetter"/>
      <w:lvlText w:val="%5."/>
      <w:lvlJc w:val="left"/>
      <w:pPr>
        <w:ind w:left="4167" w:hanging="360"/>
      </w:pPr>
      <w:rPr>
        <w:rFonts w:cs="Times New Roman"/>
      </w:rPr>
    </w:lvl>
    <w:lvl w:ilvl="5" w:tplc="0416001B" w:tentative="1">
      <w:start w:val="1"/>
      <w:numFmt w:val="lowerRoman"/>
      <w:lvlText w:val="%6."/>
      <w:lvlJc w:val="right"/>
      <w:pPr>
        <w:ind w:left="4887" w:hanging="180"/>
      </w:pPr>
      <w:rPr>
        <w:rFonts w:cs="Times New Roman"/>
      </w:rPr>
    </w:lvl>
    <w:lvl w:ilvl="6" w:tplc="0416000F" w:tentative="1">
      <w:start w:val="1"/>
      <w:numFmt w:val="decimal"/>
      <w:lvlText w:val="%7."/>
      <w:lvlJc w:val="left"/>
      <w:pPr>
        <w:ind w:left="5607" w:hanging="360"/>
      </w:pPr>
      <w:rPr>
        <w:rFonts w:cs="Times New Roman"/>
      </w:rPr>
    </w:lvl>
    <w:lvl w:ilvl="7" w:tplc="04160019" w:tentative="1">
      <w:start w:val="1"/>
      <w:numFmt w:val="lowerLetter"/>
      <w:lvlText w:val="%8."/>
      <w:lvlJc w:val="left"/>
      <w:pPr>
        <w:ind w:left="6327" w:hanging="360"/>
      </w:pPr>
      <w:rPr>
        <w:rFonts w:cs="Times New Roman"/>
      </w:rPr>
    </w:lvl>
    <w:lvl w:ilvl="8" w:tplc="0416001B" w:tentative="1">
      <w:start w:val="1"/>
      <w:numFmt w:val="lowerRoman"/>
      <w:lvlText w:val="%9."/>
      <w:lvlJc w:val="right"/>
      <w:pPr>
        <w:ind w:left="7047" w:hanging="180"/>
      </w:pPr>
      <w:rPr>
        <w:rFonts w:cs="Times New Roman"/>
      </w:rPr>
    </w:lvl>
  </w:abstractNum>
  <w:abstractNum w:abstractNumId="3">
    <w:nsid w:val="787621FC"/>
    <w:multiLevelType w:val="hybridMultilevel"/>
    <w:tmpl w:val="0B309A48"/>
    <w:lvl w:ilvl="0" w:tplc="0416000F">
      <w:start w:val="1"/>
      <w:numFmt w:val="decimal"/>
      <w:lvlText w:val="%1."/>
      <w:lvlJc w:val="left"/>
      <w:pPr>
        <w:ind w:left="1287" w:hanging="360"/>
      </w:pPr>
      <w:rPr>
        <w:rFonts w:cs="Times New Roman"/>
      </w:rPr>
    </w:lvl>
    <w:lvl w:ilvl="1" w:tplc="04160019" w:tentative="1">
      <w:start w:val="1"/>
      <w:numFmt w:val="lowerLetter"/>
      <w:lvlText w:val="%2."/>
      <w:lvlJc w:val="left"/>
      <w:pPr>
        <w:ind w:left="2007" w:hanging="360"/>
      </w:pPr>
      <w:rPr>
        <w:rFonts w:cs="Times New Roman"/>
      </w:rPr>
    </w:lvl>
    <w:lvl w:ilvl="2" w:tplc="0416001B" w:tentative="1">
      <w:start w:val="1"/>
      <w:numFmt w:val="lowerRoman"/>
      <w:lvlText w:val="%3."/>
      <w:lvlJc w:val="right"/>
      <w:pPr>
        <w:ind w:left="2727" w:hanging="180"/>
      </w:pPr>
      <w:rPr>
        <w:rFonts w:cs="Times New Roman"/>
      </w:rPr>
    </w:lvl>
    <w:lvl w:ilvl="3" w:tplc="0416000F" w:tentative="1">
      <w:start w:val="1"/>
      <w:numFmt w:val="decimal"/>
      <w:lvlText w:val="%4."/>
      <w:lvlJc w:val="left"/>
      <w:pPr>
        <w:ind w:left="3447" w:hanging="360"/>
      </w:pPr>
      <w:rPr>
        <w:rFonts w:cs="Times New Roman"/>
      </w:rPr>
    </w:lvl>
    <w:lvl w:ilvl="4" w:tplc="04160019" w:tentative="1">
      <w:start w:val="1"/>
      <w:numFmt w:val="lowerLetter"/>
      <w:lvlText w:val="%5."/>
      <w:lvlJc w:val="left"/>
      <w:pPr>
        <w:ind w:left="4167" w:hanging="360"/>
      </w:pPr>
      <w:rPr>
        <w:rFonts w:cs="Times New Roman"/>
      </w:rPr>
    </w:lvl>
    <w:lvl w:ilvl="5" w:tplc="0416001B" w:tentative="1">
      <w:start w:val="1"/>
      <w:numFmt w:val="lowerRoman"/>
      <w:lvlText w:val="%6."/>
      <w:lvlJc w:val="right"/>
      <w:pPr>
        <w:ind w:left="4887" w:hanging="180"/>
      </w:pPr>
      <w:rPr>
        <w:rFonts w:cs="Times New Roman"/>
      </w:rPr>
    </w:lvl>
    <w:lvl w:ilvl="6" w:tplc="0416000F" w:tentative="1">
      <w:start w:val="1"/>
      <w:numFmt w:val="decimal"/>
      <w:lvlText w:val="%7."/>
      <w:lvlJc w:val="left"/>
      <w:pPr>
        <w:ind w:left="5607" w:hanging="360"/>
      </w:pPr>
      <w:rPr>
        <w:rFonts w:cs="Times New Roman"/>
      </w:rPr>
    </w:lvl>
    <w:lvl w:ilvl="7" w:tplc="04160019" w:tentative="1">
      <w:start w:val="1"/>
      <w:numFmt w:val="lowerLetter"/>
      <w:lvlText w:val="%8."/>
      <w:lvlJc w:val="left"/>
      <w:pPr>
        <w:ind w:left="6327" w:hanging="360"/>
      </w:pPr>
      <w:rPr>
        <w:rFonts w:cs="Times New Roman"/>
      </w:rPr>
    </w:lvl>
    <w:lvl w:ilvl="8" w:tplc="0416001B" w:tentative="1">
      <w:start w:val="1"/>
      <w:numFmt w:val="lowerRoman"/>
      <w:lvlText w:val="%9."/>
      <w:lvlJc w:val="right"/>
      <w:pPr>
        <w:ind w:left="7047" w:hanging="180"/>
      </w:pPr>
      <w:rPr>
        <w:rFonts w:cs="Times New Roman"/>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FC0"/>
    <w:rsid w:val="00011E76"/>
    <w:rsid w:val="000217CF"/>
    <w:rsid w:val="000352AE"/>
    <w:rsid w:val="00036420"/>
    <w:rsid w:val="000534E2"/>
    <w:rsid w:val="00073779"/>
    <w:rsid w:val="00091191"/>
    <w:rsid w:val="000B6AE8"/>
    <w:rsid w:val="000C697F"/>
    <w:rsid w:val="000F148F"/>
    <w:rsid w:val="001002AC"/>
    <w:rsid w:val="001162B6"/>
    <w:rsid w:val="00127BC7"/>
    <w:rsid w:val="00166821"/>
    <w:rsid w:val="0017369A"/>
    <w:rsid w:val="00184788"/>
    <w:rsid w:val="001861FF"/>
    <w:rsid w:val="001A343C"/>
    <w:rsid w:val="001A5A3B"/>
    <w:rsid w:val="001B37E0"/>
    <w:rsid w:val="001D7359"/>
    <w:rsid w:val="001F7A3E"/>
    <w:rsid w:val="001F7C20"/>
    <w:rsid w:val="00205626"/>
    <w:rsid w:val="002065AF"/>
    <w:rsid w:val="00232554"/>
    <w:rsid w:val="002421CE"/>
    <w:rsid w:val="0029786C"/>
    <w:rsid w:val="002A201E"/>
    <w:rsid w:val="002C182F"/>
    <w:rsid w:val="003048BE"/>
    <w:rsid w:val="00310E25"/>
    <w:rsid w:val="00314DF4"/>
    <w:rsid w:val="00316698"/>
    <w:rsid w:val="00342FAE"/>
    <w:rsid w:val="0035253B"/>
    <w:rsid w:val="00367C6F"/>
    <w:rsid w:val="003838B2"/>
    <w:rsid w:val="00395344"/>
    <w:rsid w:val="003D2C9E"/>
    <w:rsid w:val="003F70DD"/>
    <w:rsid w:val="00424479"/>
    <w:rsid w:val="0043030C"/>
    <w:rsid w:val="00491F72"/>
    <w:rsid w:val="0050054E"/>
    <w:rsid w:val="00520BA9"/>
    <w:rsid w:val="00535542"/>
    <w:rsid w:val="00553778"/>
    <w:rsid w:val="005658CC"/>
    <w:rsid w:val="00571A6A"/>
    <w:rsid w:val="00581DA0"/>
    <w:rsid w:val="005C5392"/>
    <w:rsid w:val="005F3FF2"/>
    <w:rsid w:val="005F4250"/>
    <w:rsid w:val="005F4B18"/>
    <w:rsid w:val="00600D77"/>
    <w:rsid w:val="00603B06"/>
    <w:rsid w:val="00653159"/>
    <w:rsid w:val="00657ACC"/>
    <w:rsid w:val="006A3CE4"/>
    <w:rsid w:val="006B1536"/>
    <w:rsid w:val="006B64BD"/>
    <w:rsid w:val="006C39BB"/>
    <w:rsid w:val="006C3CA3"/>
    <w:rsid w:val="006C5910"/>
    <w:rsid w:val="006D22FF"/>
    <w:rsid w:val="006D2756"/>
    <w:rsid w:val="006D6726"/>
    <w:rsid w:val="006F54EA"/>
    <w:rsid w:val="00710FD8"/>
    <w:rsid w:val="00730FC1"/>
    <w:rsid w:val="00773D33"/>
    <w:rsid w:val="00782C5A"/>
    <w:rsid w:val="00797909"/>
    <w:rsid w:val="007C0ED0"/>
    <w:rsid w:val="007D2089"/>
    <w:rsid w:val="0080677C"/>
    <w:rsid w:val="0081382B"/>
    <w:rsid w:val="00824DE0"/>
    <w:rsid w:val="00847EDE"/>
    <w:rsid w:val="008533AE"/>
    <w:rsid w:val="008B2D46"/>
    <w:rsid w:val="008D47DF"/>
    <w:rsid w:val="00934293"/>
    <w:rsid w:val="00936489"/>
    <w:rsid w:val="00946446"/>
    <w:rsid w:val="00967503"/>
    <w:rsid w:val="009A4457"/>
    <w:rsid w:val="009A7CA1"/>
    <w:rsid w:val="009D087A"/>
    <w:rsid w:val="009D140C"/>
    <w:rsid w:val="009D26B3"/>
    <w:rsid w:val="00A00A5F"/>
    <w:rsid w:val="00A061AF"/>
    <w:rsid w:val="00A103AF"/>
    <w:rsid w:val="00A34B7E"/>
    <w:rsid w:val="00A53781"/>
    <w:rsid w:val="00A75B23"/>
    <w:rsid w:val="00A80692"/>
    <w:rsid w:val="00A95FB5"/>
    <w:rsid w:val="00AA1330"/>
    <w:rsid w:val="00AA4CB9"/>
    <w:rsid w:val="00AB797E"/>
    <w:rsid w:val="00AD5B39"/>
    <w:rsid w:val="00AE5F13"/>
    <w:rsid w:val="00AE7127"/>
    <w:rsid w:val="00AF0111"/>
    <w:rsid w:val="00AF528F"/>
    <w:rsid w:val="00B1197C"/>
    <w:rsid w:val="00B53844"/>
    <w:rsid w:val="00B5600C"/>
    <w:rsid w:val="00B80BFE"/>
    <w:rsid w:val="00B84DED"/>
    <w:rsid w:val="00B86E88"/>
    <w:rsid w:val="00BB3BB6"/>
    <w:rsid w:val="00BB7F1B"/>
    <w:rsid w:val="00BC7D65"/>
    <w:rsid w:val="00BD0DBF"/>
    <w:rsid w:val="00BE6CB4"/>
    <w:rsid w:val="00C2163F"/>
    <w:rsid w:val="00C21D23"/>
    <w:rsid w:val="00C517C8"/>
    <w:rsid w:val="00C52830"/>
    <w:rsid w:val="00C720C4"/>
    <w:rsid w:val="00C970A9"/>
    <w:rsid w:val="00CA4737"/>
    <w:rsid w:val="00CA5B6F"/>
    <w:rsid w:val="00CD5A3B"/>
    <w:rsid w:val="00CE34BD"/>
    <w:rsid w:val="00CE6A47"/>
    <w:rsid w:val="00CF0C58"/>
    <w:rsid w:val="00CF638A"/>
    <w:rsid w:val="00D12E1D"/>
    <w:rsid w:val="00D35FFE"/>
    <w:rsid w:val="00D44A90"/>
    <w:rsid w:val="00D5175D"/>
    <w:rsid w:val="00D52673"/>
    <w:rsid w:val="00D5691F"/>
    <w:rsid w:val="00D61DBB"/>
    <w:rsid w:val="00DA4ACF"/>
    <w:rsid w:val="00DB7290"/>
    <w:rsid w:val="00E13CA9"/>
    <w:rsid w:val="00E16D49"/>
    <w:rsid w:val="00E324CB"/>
    <w:rsid w:val="00E40772"/>
    <w:rsid w:val="00E80183"/>
    <w:rsid w:val="00E85BD5"/>
    <w:rsid w:val="00E92D73"/>
    <w:rsid w:val="00EA33E5"/>
    <w:rsid w:val="00EE708E"/>
    <w:rsid w:val="00F31FC0"/>
    <w:rsid w:val="00F32592"/>
    <w:rsid w:val="00FA439F"/>
    <w:rsid w:val="00FC29DF"/>
    <w:rsid w:val="00FC4FF4"/>
    <w:rsid w:val="00FD2F0C"/>
    <w:rsid w:val="00FF71D3"/>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1FC0"/>
    <w:rPr>
      <w:rFonts w:eastAsia="Times New Roman" w:cs="Times New Roman"/>
    </w:rPr>
  </w:style>
  <w:style w:type="paragraph" w:styleId="1">
    <w:name w:val="heading 1"/>
    <w:basedOn w:val="a"/>
    <w:link w:val="1Char"/>
    <w:uiPriority w:val="9"/>
    <w:qFormat/>
    <w:rsid w:val="00F31FC0"/>
    <w:pPr>
      <w:spacing w:before="100" w:beforeAutospacing="1" w:after="100" w:afterAutospacing="1" w:line="240" w:lineRule="auto"/>
      <w:outlineLvl w:val="0"/>
    </w:pPr>
    <w:rPr>
      <w:rFonts w:ascii="Times New Roman" w:hAnsi="Times New Roman"/>
      <w:b/>
      <w:bCs/>
      <w:kern w:val="36"/>
      <w:sz w:val="48"/>
      <w:szCs w:val="48"/>
      <w:lang w:eastAsia="pt-BR"/>
    </w:rPr>
  </w:style>
  <w:style w:type="paragraph" w:styleId="3">
    <w:name w:val="heading 3"/>
    <w:basedOn w:val="a"/>
    <w:next w:val="a"/>
    <w:link w:val="3Char"/>
    <w:uiPriority w:val="9"/>
    <w:semiHidden/>
    <w:unhideWhenUsed/>
    <w:qFormat/>
    <w:rsid w:val="00F31FC0"/>
    <w:pPr>
      <w:keepNext/>
      <w:keepLines/>
      <w:spacing w:before="200" w:after="0"/>
      <w:outlineLvl w:val="2"/>
    </w:pPr>
    <w:rPr>
      <w:rFonts w:asciiTheme="majorHAnsi" w:eastAsiaTheme="majorEastAsia" w:hAnsiTheme="majorHAns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F31FC0"/>
    <w:rPr>
      <w:rFonts w:ascii="Times New Roman" w:eastAsia="Times New Roman" w:hAnsi="Times New Roman" w:cs="Times New Roman"/>
      <w:b/>
      <w:bCs/>
      <w:kern w:val="36"/>
      <w:sz w:val="48"/>
      <w:szCs w:val="48"/>
      <w:lang w:eastAsia="pt-BR"/>
    </w:rPr>
  </w:style>
  <w:style w:type="character" w:customStyle="1" w:styleId="3Char">
    <w:name w:val="标题 3 Char"/>
    <w:basedOn w:val="a0"/>
    <w:link w:val="3"/>
    <w:uiPriority w:val="9"/>
    <w:semiHidden/>
    <w:rsid w:val="00F31FC0"/>
    <w:rPr>
      <w:rFonts w:asciiTheme="majorHAnsi" w:eastAsiaTheme="majorEastAsia" w:hAnsiTheme="majorHAnsi" w:cs="Times New Roman"/>
      <w:b/>
      <w:bCs/>
      <w:color w:val="4F81BD" w:themeColor="accent1"/>
    </w:rPr>
  </w:style>
  <w:style w:type="paragraph" w:styleId="a3">
    <w:name w:val="Normal (Web)"/>
    <w:basedOn w:val="a"/>
    <w:uiPriority w:val="99"/>
    <w:unhideWhenUsed/>
    <w:rsid w:val="00F31FC0"/>
    <w:pPr>
      <w:spacing w:before="100" w:beforeAutospacing="1" w:after="100" w:afterAutospacing="1" w:line="240" w:lineRule="auto"/>
    </w:pPr>
    <w:rPr>
      <w:rFonts w:ascii="Times New Roman" w:hAnsi="Times New Roman"/>
      <w:sz w:val="24"/>
      <w:szCs w:val="24"/>
      <w:lang w:eastAsia="pt-BR"/>
    </w:rPr>
  </w:style>
  <w:style w:type="character" w:customStyle="1" w:styleId="apple-converted-space">
    <w:name w:val="apple-converted-space"/>
    <w:basedOn w:val="a0"/>
    <w:rsid w:val="00F31FC0"/>
    <w:rPr>
      <w:rFonts w:cs="Times New Roman"/>
    </w:rPr>
  </w:style>
  <w:style w:type="character" w:customStyle="1" w:styleId="highlight">
    <w:name w:val="highlight"/>
    <w:basedOn w:val="a0"/>
    <w:rsid w:val="00F31FC0"/>
    <w:rPr>
      <w:rFonts w:cs="Times New Roman"/>
    </w:rPr>
  </w:style>
  <w:style w:type="paragraph" w:styleId="a4">
    <w:name w:val="List Paragraph"/>
    <w:basedOn w:val="a"/>
    <w:uiPriority w:val="34"/>
    <w:qFormat/>
    <w:rsid w:val="00F31FC0"/>
    <w:pPr>
      <w:ind w:left="720"/>
      <w:contextualSpacing/>
    </w:pPr>
  </w:style>
  <w:style w:type="paragraph" w:styleId="a5">
    <w:name w:val="header"/>
    <w:basedOn w:val="a"/>
    <w:link w:val="Char"/>
    <w:uiPriority w:val="99"/>
    <w:unhideWhenUsed/>
    <w:rsid w:val="00F31FC0"/>
    <w:pPr>
      <w:tabs>
        <w:tab w:val="center" w:pos="4513"/>
        <w:tab w:val="right" w:pos="9026"/>
      </w:tabs>
      <w:spacing w:after="0" w:line="240" w:lineRule="auto"/>
    </w:pPr>
  </w:style>
  <w:style w:type="character" w:customStyle="1" w:styleId="Char">
    <w:name w:val="页眉 Char"/>
    <w:basedOn w:val="a0"/>
    <w:link w:val="a5"/>
    <w:uiPriority w:val="99"/>
    <w:rsid w:val="00F31FC0"/>
    <w:rPr>
      <w:rFonts w:eastAsia="Times New Roman" w:cs="Times New Roman"/>
    </w:rPr>
  </w:style>
  <w:style w:type="paragraph" w:styleId="a6">
    <w:name w:val="footer"/>
    <w:basedOn w:val="a"/>
    <w:link w:val="Char0"/>
    <w:uiPriority w:val="99"/>
    <w:unhideWhenUsed/>
    <w:rsid w:val="00F31FC0"/>
    <w:pPr>
      <w:tabs>
        <w:tab w:val="center" w:pos="4513"/>
        <w:tab w:val="right" w:pos="9026"/>
      </w:tabs>
      <w:spacing w:after="0" w:line="240" w:lineRule="auto"/>
    </w:pPr>
  </w:style>
  <w:style w:type="character" w:customStyle="1" w:styleId="Char0">
    <w:name w:val="页脚 Char"/>
    <w:basedOn w:val="a0"/>
    <w:link w:val="a6"/>
    <w:uiPriority w:val="99"/>
    <w:rsid w:val="00F31FC0"/>
    <w:rPr>
      <w:rFonts w:eastAsia="Times New Roman" w:cs="Times New Roman"/>
    </w:rPr>
  </w:style>
  <w:style w:type="character" w:customStyle="1" w:styleId="Char1">
    <w:name w:val="批注框文本 Char"/>
    <w:basedOn w:val="a0"/>
    <w:link w:val="a7"/>
    <w:uiPriority w:val="99"/>
    <w:semiHidden/>
    <w:rsid w:val="00F31FC0"/>
    <w:rPr>
      <w:rFonts w:ascii="Tahoma" w:eastAsia="Times New Roman" w:hAnsi="Tahoma" w:cs="Tahoma"/>
      <w:sz w:val="16"/>
      <w:szCs w:val="16"/>
    </w:rPr>
  </w:style>
  <w:style w:type="paragraph" w:styleId="a7">
    <w:name w:val="Balloon Text"/>
    <w:basedOn w:val="a"/>
    <w:link w:val="Char1"/>
    <w:uiPriority w:val="99"/>
    <w:semiHidden/>
    <w:unhideWhenUsed/>
    <w:rsid w:val="00F31FC0"/>
    <w:pPr>
      <w:spacing w:after="0" w:line="240" w:lineRule="auto"/>
    </w:pPr>
    <w:rPr>
      <w:rFonts w:ascii="Tahoma" w:hAnsi="Tahoma" w:cs="Tahoma"/>
      <w:sz w:val="16"/>
      <w:szCs w:val="16"/>
    </w:rPr>
  </w:style>
  <w:style w:type="character" w:styleId="a8">
    <w:name w:val="Emphasis"/>
    <w:basedOn w:val="a0"/>
    <w:uiPriority w:val="20"/>
    <w:qFormat/>
    <w:rsid w:val="00A95FB5"/>
    <w:rPr>
      <w:b/>
      <w:bCs/>
      <w:i w:val="0"/>
      <w:iCs w:val="0"/>
    </w:rPr>
  </w:style>
  <w:style w:type="character" w:customStyle="1" w:styleId="st1">
    <w:name w:val="st1"/>
    <w:basedOn w:val="a0"/>
    <w:rsid w:val="00A95FB5"/>
  </w:style>
  <w:style w:type="table" w:styleId="a9">
    <w:name w:val="Table Grid"/>
    <w:basedOn w:val="a1"/>
    <w:uiPriority w:val="59"/>
    <w:rsid w:val="00AF01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cxmsonormal">
    <w:name w:val="ecxmsonormal"/>
    <w:basedOn w:val="a"/>
    <w:rsid w:val="00EE708E"/>
    <w:pPr>
      <w:spacing w:before="100" w:beforeAutospacing="1" w:after="100" w:afterAutospacing="1" w:line="240" w:lineRule="auto"/>
    </w:pPr>
    <w:rPr>
      <w:rFonts w:ascii="Times New Roman" w:hAnsi="Times New Roman"/>
      <w:sz w:val="24"/>
      <w:szCs w:val="24"/>
      <w:lang w:eastAsia="pt-BR"/>
    </w:rPr>
  </w:style>
  <w:style w:type="paragraph" w:styleId="aa">
    <w:name w:val="Body Text"/>
    <w:basedOn w:val="a"/>
    <w:link w:val="Char2"/>
    <w:semiHidden/>
    <w:rsid w:val="0017369A"/>
    <w:pPr>
      <w:spacing w:after="0" w:line="240" w:lineRule="auto"/>
      <w:jc w:val="both"/>
    </w:pPr>
    <w:rPr>
      <w:rFonts w:ascii="Arial" w:eastAsia="宋体" w:hAnsi="Arial" w:cs="Arial"/>
      <w:sz w:val="24"/>
      <w:szCs w:val="24"/>
      <w:lang w:val="en" w:eastAsia="fr-FR"/>
    </w:rPr>
  </w:style>
  <w:style w:type="character" w:customStyle="1" w:styleId="Char2">
    <w:name w:val="正文文本 Char"/>
    <w:basedOn w:val="a0"/>
    <w:link w:val="aa"/>
    <w:semiHidden/>
    <w:rsid w:val="0017369A"/>
    <w:rPr>
      <w:rFonts w:ascii="Arial" w:eastAsia="宋体" w:hAnsi="Arial" w:cs="Arial"/>
      <w:sz w:val="24"/>
      <w:szCs w:val="24"/>
      <w:lang w:val="en" w:eastAsia="fr-FR"/>
    </w:rPr>
  </w:style>
  <w:style w:type="character" w:styleId="ab">
    <w:name w:val="Hyperlink"/>
    <w:basedOn w:val="a0"/>
    <w:uiPriority w:val="99"/>
    <w:unhideWhenUsed/>
    <w:rsid w:val="00424479"/>
    <w:rPr>
      <w:color w:val="0000FF" w:themeColor="hyperlink"/>
      <w:u w:val="single"/>
    </w:rPr>
  </w:style>
  <w:style w:type="character" w:styleId="ac">
    <w:name w:val="annotation reference"/>
    <w:basedOn w:val="a0"/>
    <w:uiPriority w:val="99"/>
    <w:semiHidden/>
    <w:unhideWhenUsed/>
    <w:rsid w:val="00CE34BD"/>
    <w:rPr>
      <w:sz w:val="21"/>
      <w:szCs w:val="21"/>
    </w:rPr>
  </w:style>
  <w:style w:type="paragraph" w:styleId="ad">
    <w:name w:val="annotation text"/>
    <w:basedOn w:val="a"/>
    <w:link w:val="Char3"/>
    <w:uiPriority w:val="99"/>
    <w:semiHidden/>
    <w:unhideWhenUsed/>
    <w:rsid w:val="00CE34BD"/>
  </w:style>
  <w:style w:type="character" w:customStyle="1" w:styleId="Char3">
    <w:name w:val="批注文字 Char"/>
    <w:basedOn w:val="a0"/>
    <w:link w:val="ad"/>
    <w:uiPriority w:val="99"/>
    <w:semiHidden/>
    <w:rsid w:val="00CE34BD"/>
    <w:rPr>
      <w:rFonts w:eastAsia="Times New Roman" w:cs="Times New Roman"/>
    </w:rPr>
  </w:style>
  <w:style w:type="paragraph" w:styleId="ae">
    <w:name w:val="annotation subject"/>
    <w:basedOn w:val="ad"/>
    <w:next w:val="ad"/>
    <w:link w:val="Char4"/>
    <w:uiPriority w:val="99"/>
    <w:semiHidden/>
    <w:unhideWhenUsed/>
    <w:rsid w:val="00CE34BD"/>
    <w:rPr>
      <w:b/>
      <w:bCs/>
    </w:rPr>
  </w:style>
  <w:style w:type="character" w:customStyle="1" w:styleId="Char4">
    <w:name w:val="批注主题 Char"/>
    <w:basedOn w:val="Char3"/>
    <w:link w:val="ae"/>
    <w:uiPriority w:val="99"/>
    <w:semiHidden/>
    <w:rsid w:val="00CE34BD"/>
    <w:rPr>
      <w:rFonts w:eastAsia="Times New Roman" w:cs="Times New Roman"/>
      <w:b/>
      <w:bCs/>
    </w:rPr>
  </w:style>
  <w:style w:type="paragraph" w:styleId="af">
    <w:name w:val="Plain Text"/>
    <w:basedOn w:val="a"/>
    <w:link w:val="Char5"/>
    <w:rsid w:val="005F4250"/>
    <w:pPr>
      <w:widowControl w:val="0"/>
      <w:spacing w:after="0" w:line="240" w:lineRule="auto"/>
      <w:jc w:val="both"/>
    </w:pPr>
    <w:rPr>
      <w:rFonts w:ascii="宋体" w:eastAsia="宋体" w:hAnsi="Courier New" w:cs="Courier New"/>
      <w:kern w:val="2"/>
      <w:sz w:val="21"/>
      <w:szCs w:val="21"/>
      <w:lang w:val="en-US" w:eastAsia="zh-CN"/>
    </w:rPr>
  </w:style>
  <w:style w:type="character" w:customStyle="1" w:styleId="Char5">
    <w:name w:val="纯文本 Char"/>
    <w:basedOn w:val="a0"/>
    <w:link w:val="af"/>
    <w:rsid w:val="005F4250"/>
    <w:rPr>
      <w:rFonts w:ascii="宋体" w:eastAsia="宋体" w:hAnsi="Courier New" w:cs="Courier New"/>
      <w:kern w:val="2"/>
      <w:sz w:val="21"/>
      <w:szCs w:val="21"/>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1FC0"/>
    <w:rPr>
      <w:rFonts w:eastAsia="Times New Roman" w:cs="Times New Roman"/>
    </w:rPr>
  </w:style>
  <w:style w:type="paragraph" w:styleId="1">
    <w:name w:val="heading 1"/>
    <w:basedOn w:val="a"/>
    <w:link w:val="1Char"/>
    <w:uiPriority w:val="9"/>
    <w:qFormat/>
    <w:rsid w:val="00F31FC0"/>
    <w:pPr>
      <w:spacing w:before="100" w:beforeAutospacing="1" w:after="100" w:afterAutospacing="1" w:line="240" w:lineRule="auto"/>
      <w:outlineLvl w:val="0"/>
    </w:pPr>
    <w:rPr>
      <w:rFonts w:ascii="Times New Roman" w:hAnsi="Times New Roman"/>
      <w:b/>
      <w:bCs/>
      <w:kern w:val="36"/>
      <w:sz w:val="48"/>
      <w:szCs w:val="48"/>
      <w:lang w:eastAsia="pt-BR"/>
    </w:rPr>
  </w:style>
  <w:style w:type="paragraph" w:styleId="3">
    <w:name w:val="heading 3"/>
    <w:basedOn w:val="a"/>
    <w:next w:val="a"/>
    <w:link w:val="3Char"/>
    <w:uiPriority w:val="9"/>
    <w:semiHidden/>
    <w:unhideWhenUsed/>
    <w:qFormat/>
    <w:rsid w:val="00F31FC0"/>
    <w:pPr>
      <w:keepNext/>
      <w:keepLines/>
      <w:spacing w:before="200" w:after="0"/>
      <w:outlineLvl w:val="2"/>
    </w:pPr>
    <w:rPr>
      <w:rFonts w:asciiTheme="majorHAnsi" w:eastAsiaTheme="majorEastAsia" w:hAnsiTheme="majorHAns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F31FC0"/>
    <w:rPr>
      <w:rFonts w:ascii="Times New Roman" w:eastAsia="Times New Roman" w:hAnsi="Times New Roman" w:cs="Times New Roman"/>
      <w:b/>
      <w:bCs/>
      <w:kern w:val="36"/>
      <w:sz w:val="48"/>
      <w:szCs w:val="48"/>
      <w:lang w:eastAsia="pt-BR"/>
    </w:rPr>
  </w:style>
  <w:style w:type="character" w:customStyle="1" w:styleId="3Char">
    <w:name w:val="标题 3 Char"/>
    <w:basedOn w:val="a0"/>
    <w:link w:val="3"/>
    <w:uiPriority w:val="9"/>
    <w:semiHidden/>
    <w:rsid w:val="00F31FC0"/>
    <w:rPr>
      <w:rFonts w:asciiTheme="majorHAnsi" w:eastAsiaTheme="majorEastAsia" w:hAnsiTheme="majorHAnsi" w:cs="Times New Roman"/>
      <w:b/>
      <w:bCs/>
      <w:color w:val="4F81BD" w:themeColor="accent1"/>
    </w:rPr>
  </w:style>
  <w:style w:type="paragraph" w:styleId="a3">
    <w:name w:val="Normal (Web)"/>
    <w:basedOn w:val="a"/>
    <w:uiPriority w:val="99"/>
    <w:unhideWhenUsed/>
    <w:rsid w:val="00F31FC0"/>
    <w:pPr>
      <w:spacing w:before="100" w:beforeAutospacing="1" w:after="100" w:afterAutospacing="1" w:line="240" w:lineRule="auto"/>
    </w:pPr>
    <w:rPr>
      <w:rFonts w:ascii="Times New Roman" w:hAnsi="Times New Roman"/>
      <w:sz w:val="24"/>
      <w:szCs w:val="24"/>
      <w:lang w:eastAsia="pt-BR"/>
    </w:rPr>
  </w:style>
  <w:style w:type="character" w:customStyle="1" w:styleId="apple-converted-space">
    <w:name w:val="apple-converted-space"/>
    <w:basedOn w:val="a0"/>
    <w:rsid w:val="00F31FC0"/>
    <w:rPr>
      <w:rFonts w:cs="Times New Roman"/>
    </w:rPr>
  </w:style>
  <w:style w:type="character" w:customStyle="1" w:styleId="highlight">
    <w:name w:val="highlight"/>
    <w:basedOn w:val="a0"/>
    <w:rsid w:val="00F31FC0"/>
    <w:rPr>
      <w:rFonts w:cs="Times New Roman"/>
    </w:rPr>
  </w:style>
  <w:style w:type="paragraph" w:styleId="a4">
    <w:name w:val="List Paragraph"/>
    <w:basedOn w:val="a"/>
    <w:uiPriority w:val="34"/>
    <w:qFormat/>
    <w:rsid w:val="00F31FC0"/>
    <w:pPr>
      <w:ind w:left="720"/>
      <w:contextualSpacing/>
    </w:pPr>
  </w:style>
  <w:style w:type="paragraph" w:styleId="a5">
    <w:name w:val="header"/>
    <w:basedOn w:val="a"/>
    <w:link w:val="Char"/>
    <w:uiPriority w:val="99"/>
    <w:unhideWhenUsed/>
    <w:rsid w:val="00F31FC0"/>
    <w:pPr>
      <w:tabs>
        <w:tab w:val="center" w:pos="4513"/>
        <w:tab w:val="right" w:pos="9026"/>
      </w:tabs>
      <w:spacing w:after="0" w:line="240" w:lineRule="auto"/>
    </w:pPr>
  </w:style>
  <w:style w:type="character" w:customStyle="1" w:styleId="Char">
    <w:name w:val="页眉 Char"/>
    <w:basedOn w:val="a0"/>
    <w:link w:val="a5"/>
    <w:uiPriority w:val="99"/>
    <w:rsid w:val="00F31FC0"/>
    <w:rPr>
      <w:rFonts w:eastAsia="Times New Roman" w:cs="Times New Roman"/>
    </w:rPr>
  </w:style>
  <w:style w:type="paragraph" w:styleId="a6">
    <w:name w:val="footer"/>
    <w:basedOn w:val="a"/>
    <w:link w:val="Char0"/>
    <w:uiPriority w:val="99"/>
    <w:unhideWhenUsed/>
    <w:rsid w:val="00F31FC0"/>
    <w:pPr>
      <w:tabs>
        <w:tab w:val="center" w:pos="4513"/>
        <w:tab w:val="right" w:pos="9026"/>
      </w:tabs>
      <w:spacing w:after="0" w:line="240" w:lineRule="auto"/>
    </w:pPr>
  </w:style>
  <w:style w:type="character" w:customStyle="1" w:styleId="Char0">
    <w:name w:val="页脚 Char"/>
    <w:basedOn w:val="a0"/>
    <w:link w:val="a6"/>
    <w:uiPriority w:val="99"/>
    <w:rsid w:val="00F31FC0"/>
    <w:rPr>
      <w:rFonts w:eastAsia="Times New Roman" w:cs="Times New Roman"/>
    </w:rPr>
  </w:style>
  <w:style w:type="character" w:customStyle="1" w:styleId="Char1">
    <w:name w:val="批注框文本 Char"/>
    <w:basedOn w:val="a0"/>
    <w:link w:val="a7"/>
    <w:uiPriority w:val="99"/>
    <w:semiHidden/>
    <w:rsid w:val="00F31FC0"/>
    <w:rPr>
      <w:rFonts w:ascii="Tahoma" w:eastAsia="Times New Roman" w:hAnsi="Tahoma" w:cs="Tahoma"/>
      <w:sz w:val="16"/>
      <w:szCs w:val="16"/>
    </w:rPr>
  </w:style>
  <w:style w:type="paragraph" w:styleId="a7">
    <w:name w:val="Balloon Text"/>
    <w:basedOn w:val="a"/>
    <w:link w:val="Char1"/>
    <w:uiPriority w:val="99"/>
    <w:semiHidden/>
    <w:unhideWhenUsed/>
    <w:rsid w:val="00F31FC0"/>
    <w:pPr>
      <w:spacing w:after="0" w:line="240" w:lineRule="auto"/>
    </w:pPr>
    <w:rPr>
      <w:rFonts w:ascii="Tahoma" w:hAnsi="Tahoma" w:cs="Tahoma"/>
      <w:sz w:val="16"/>
      <w:szCs w:val="16"/>
    </w:rPr>
  </w:style>
  <w:style w:type="character" w:styleId="a8">
    <w:name w:val="Emphasis"/>
    <w:basedOn w:val="a0"/>
    <w:uiPriority w:val="20"/>
    <w:qFormat/>
    <w:rsid w:val="00A95FB5"/>
    <w:rPr>
      <w:b/>
      <w:bCs/>
      <w:i w:val="0"/>
      <w:iCs w:val="0"/>
    </w:rPr>
  </w:style>
  <w:style w:type="character" w:customStyle="1" w:styleId="st1">
    <w:name w:val="st1"/>
    <w:basedOn w:val="a0"/>
    <w:rsid w:val="00A95FB5"/>
  </w:style>
  <w:style w:type="table" w:styleId="a9">
    <w:name w:val="Table Grid"/>
    <w:basedOn w:val="a1"/>
    <w:uiPriority w:val="59"/>
    <w:rsid w:val="00AF01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cxmsonormal">
    <w:name w:val="ecxmsonormal"/>
    <w:basedOn w:val="a"/>
    <w:rsid w:val="00EE708E"/>
    <w:pPr>
      <w:spacing w:before="100" w:beforeAutospacing="1" w:after="100" w:afterAutospacing="1" w:line="240" w:lineRule="auto"/>
    </w:pPr>
    <w:rPr>
      <w:rFonts w:ascii="Times New Roman" w:hAnsi="Times New Roman"/>
      <w:sz w:val="24"/>
      <w:szCs w:val="24"/>
      <w:lang w:eastAsia="pt-BR"/>
    </w:rPr>
  </w:style>
  <w:style w:type="paragraph" w:styleId="aa">
    <w:name w:val="Body Text"/>
    <w:basedOn w:val="a"/>
    <w:link w:val="Char2"/>
    <w:semiHidden/>
    <w:rsid w:val="0017369A"/>
    <w:pPr>
      <w:spacing w:after="0" w:line="240" w:lineRule="auto"/>
      <w:jc w:val="both"/>
    </w:pPr>
    <w:rPr>
      <w:rFonts w:ascii="Arial" w:eastAsia="宋体" w:hAnsi="Arial" w:cs="Arial"/>
      <w:sz w:val="24"/>
      <w:szCs w:val="24"/>
      <w:lang w:val="en" w:eastAsia="fr-FR"/>
    </w:rPr>
  </w:style>
  <w:style w:type="character" w:customStyle="1" w:styleId="Char2">
    <w:name w:val="正文文本 Char"/>
    <w:basedOn w:val="a0"/>
    <w:link w:val="aa"/>
    <w:semiHidden/>
    <w:rsid w:val="0017369A"/>
    <w:rPr>
      <w:rFonts w:ascii="Arial" w:eastAsia="宋体" w:hAnsi="Arial" w:cs="Arial"/>
      <w:sz w:val="24"/>
      <w:szCs w:val="24"/>
      <w:lang w:val="en" w:eastAsia="fr-FR"/>
    </w:rPr>
  </w:style>
  <w:style w:type="character" w:styleId="ab">
    <w:name w:val="Hyperlink"/>
    <w:basedOn w:val="a0"/>
    <w:uiPriority w:val="99"/>
    <w:unhideWhenUsed/>
    <w:rsid w:val="00424479"/>
    <w:rPr>
      <w:color w:val="0000FF" w:themeColor="hyperlink"/>
      <w:u w:val="single"/>
    </w:rPr>
  </w:style>
  <w:style w:type="character" w:styleId="ac">
    <w:name w:val="annotation reference"/>
    <w:basedOn w:val="a0"/>
    <w:uiPriority w:val="99"/>
    <w:semiHidden/>
    <w:unhideWhenUsed/>
    <w:rsid w:val="00CE34BD"/>
    <w:rPr>
      <w:sz w:val="21"/>
      <w:szCs w:val="21"/>
    </w:rPr>
  </w:style>
  <w:style w:type="paragraph" w:styleId="ad">
    <w:name w:val="annotation text"/>
    <w:basedOn w:val="a"/>
    <w:link w:val="Char3"/>
    <w:uiPriority w:val="99"/>
    <w:semiHidden/>
    <w:unhideWhenUsed/>
    <w:rsid w:val="00CE34BD"/>
  </w:style>
  <w:style w:type="character" w:customStyle="1" w:styleId="Char3">
    <w:name w:val="批注文字 Char"/>
    <w:basedOn w:val="a0"/>
    <w:link w:val="ad"/>
    <w:uiPriority w:val="99"/>
    <w:semiHidden/>
    <w:rsid w:val="00CE34BD"/>
    <w:rPr>
      <w:rFonts w:eastAsia="Times New Roman" w:cs="Times New Roman"/>
    </w:rPr>
  </w:style>
  <w:style w:type="paragraph" w:styleId="ae">
    <w:name w:val="annotation subject"/>
    <w:basedOn w:val="ad"/>
    <w:next w:val="ad"/>
    <w:link w:val="Char4"/>
    <w:uiPriority w:val="99"/>
    <w:semiHidden/>
    <w:unhideWhenUsed/>
    <w:rsid w:val="00CE34BD"/>
    <w:rPr>
      <w:b/>
      <w:bCs/>
    </w:rPr>
  </w:style>
  <w:style w:type="character" w:customStyle="1" w:styleId="Char4">
    <w:name w:val="批注主题 Char"/>
    <w:basedOn w:val="Char3"/>
    <w:link w:val="ae"/>
    <w:uiPriority w:val="99"/>
    <w:semiHidden/>
    <w:rsid w:val="00CE34BD"/>
    <w:rPr>
      <w:rFonts w:eastAsia="Times New Roman" w:cs="Times New Roman"/>
      <w:b/>
      <w:bCs/>
    </w:rPr>
  </w:style>
  <w:style w:type="paragraph" w:styleId="af">
    <w:name w:val="Plain Text"/>
    <w:basedOn w:val="a"/>
    <w:link w:val="Char5"/>
    <w:rsid w:val="005F4250"/>
    <w:pPr>
      <w:widowControl w:val="0"/>
      <w:spacing w:after="0" w:line="240" w:lineRule="auto"/>
      <w:jc w:val="both"/>
    </w:pPr>
    <w:rPr>
      <w:rFonts w:ascii="宋体" w:eastAsia="宋体" w:hAnsi="Courier New" w:cs="Courier New"/>
      <w:kern w:val="2"/>
      <w:sz w:val="21"/>
      <w:szCs w:val="21"/>
      <w:lang w:val="en-US" w:eastAsia="zh-CN"/>
    </w:rPr>
  </w:style>
  <w:style w:type="character" w:customStyle="1" w:styleId="Char5">
    <w:name w:val="纯文本 Char"/>
    <w:basedOn w:val="a0"/>
    <w:link w:val="af"/>
    <w:rsid w:val="005F4250"/>
    <w:rPr>
      <w:rFonts w:ascii="宋体" w:eastAsia="宋体" w:hAnsi="Courier New" w:cs="Courier New"/>
      <w:kern w:val="2"/>
      <w:sz w:val="21"/>
      <w:szCs w:val="2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0223467">
      <w:bodyDiv w:val="1"/>
      <w:marLeft w:val="0"/>
      <w:marRight w:val="0"/>
      <w:marTop w:val="0"/>
      <w:marBottom w:val="0"/>
      <w:divBdr>
        <w:top w:val="none" w:sz="0" w:space="0" w:color="auto"/>
        <w:left w:val="none" w:sz="0" w:space="0" w:color="auto"/>
        <w:bottom w:val="none" w:sz="0" w:space="0" w:color="auto"/>
        <w:right w:val="none" w:sz="0" w:space="0" w:color="auto"/>
      </w:divBdr>
      <w:divsChild>
        <w:div w:id="1402367761">
          <w:marLeft w:val="0"/>
          <w:marRight w:val="0"/>
          <w:marTop w:val="0"/>
          <w:marBottom w:val="0"/>
          <w:divBdr>
            <w:top w:val="none" w:sz="0" w:space="0" w:color="auto"/>
            <w:left w:val="none" w:sz="0" w:space="0" w:color="auto"/>
            <w:bottom w:val="none" w:sz="0" w:space="0" w:color="auto"/>
            <w:right w:val="none" w:sz="0" w:space="0" w:color="auto"/>
          </w:divBdr>
        </w:div>
        <w:div w:id="381944825">
          <w:marLeft w:val="0"/>
          <w:marRight w:val="0"/>
          <w:marTop w:val="0"/>
          <w:marBottom w:val="0"/>
          <w:divBdr>
            <w:top w:val="none" w:sz="0" w:space="0" w:color="auto"/>
            <w:left w:val="none" w:sz="0" w:space="0" w:color="auto"/>
            <w:bottom w:val="none" w:sz="0" w:space="0" w:color="auto"/>
            <w:right w:val="none" w:sz="0" w:space="0" w:color="auto"/>
          </w:divBdr>
        </w:div>
        <w:div w:id="1924946694">
          <w:marLeft w:val="0"/>
          <w:marRight w:val="0"/>
          <w:marTop w:val="0"/>
          <w:marBottom w:val="0"/>
          <w:divBdr>
            <w:top w:val="none" w:sz="0" w:space="0" w:color="auto"/>
            <w:left w:val="none" w:sz="0" w:space="0" w:color="auto"/>
            <w:bottom w:val="none" w:sz="0" w:space="0" w:color="auto"/>
            <w:right w:val="none" w:sz="0" w:space="0" w:color="auto"/>
          </w:divBdr>
        </w:div>
        <w:div w:id="711081531">
          <w:marLeft w:val="0"/>
          <w:marRight w:val="0"/>
          <w:marTop w:val="0"/>
          <w:marBottom w:val="0"/>
          <w:divBdr>
            <w:top w:val="none" w:sz="0" w:space="0" w:color="auto"/>
            <w:left w:val="none" w:sz="0" w:space="0" w:color="auto"/>
            <w:bottom w:val="none" w:sz="0" w:space="0" w:color="auto"/>
            <w:right w:val="none" w:sz="0" w:space="0" w:color="auto"/>
          </w:divBdr>
        </w:div>
        <w:div w:id="1920747309">
          <w:marLeft w:val="0"/>
          <w:marRight w:val="0"/>
          <w:marTop w:val="0"/>
          <w:marBottom w:val="0"/>
          <w:divBdr>
            <w:top w:val="none" w:sz="0" w:space="0" w:color="auto"/>
            <w:left w:val="none" w:sz="0" w:space="0" w:color="auto"/>
            <w:bottom w:val="none" w:sz="0" w:space="0" w:color="auto"/>
            <w:right w:val="none" w:sz="0" w:space="0" w:color="auto"/>
          </w:divBdr>
        </w:div>
        <w:div w:id="908928386">
          <w:marLeft w:val="0"/>
          <w:marRight w:val="0"/>
          <w:marTop w:val="0"/>
          <w:marBottom w:val="0"/>
          <w:divBdr>
            <w:top w:val="none" w:sz="0" w:space="0" w:color="auto"/>
            <w:left w:val="none" w:sz="0" w:space="0" w:color="auto"/>
            <w:bottom w:val="none" w:sz="0" w:space="0" w:color="auto"/>
            <w:right w:val="none" w:sz="0" w:space="0" w:color="auto"/>
          </w:divBdr>
        </w:div>
        <w:div w:id="143746375">
          <w:marLeft w:val="0"/>
          <w:marRight w:val="0"/>
          <w:marTop w:val="0"/>
          <w:marBottom w:val="0"/>
          <w:divBdr>
            <w:top w:val="none" w:sz="0" w:space="0" w:color="auto"/>
            <w:left w:val="none" w:sz="0" w:space="0" w:color="auto"/>
            <w:bottom w:val="none" w:sz="0" w:space="0" w:color="auto"/>
            <w:right w:val="none" w:sz="0" w:space="0" w:color="auto"/>
          </w:divBdr>
        </w:div>
        <w:div w:id="53898425">
          <w:marLeft w:val="0"/>
          <w:marRight w:val="0"/>
          <w:marTop w:val="0"/>
          <w:marBottom w:val="0"/>
          <w:divBdr>
            <w:top w:val="none" w:sz="0" w:space="0" w:color="auto"/>
            <w:left w:val="none" w:sz="0" w:space="0" w:color="auto"/>
            <w:bottom w:val="none" w:sz="0" w:space="0" w:color="auto"/>
            <w:right w:val="none" w:sz="0" w:space="0" w:color="auto"/>
          </w:divBdr>
        </w:div>
        <w:div w:id="627249216">
          <w:marLeft w:val="0"/>
          <w:marRight w:val="0"/>
          <w:marTop w:val="0"/>
          <w:marBottom w:val="0"/>
          <w:divBdr>
            <w:top w:val="none" w:sz="0" w:space="0" w:color="auto"/>
            <w:left w:val="none" w:sz="0" w:space="0" w:color="auto"/>
            <w:bottom w:val="none" w:sz="0" w:space="0" w:color="auto"/>
            <w:right w:val="none" w:sz="0" w:space="0" w:color="auto"/>
          </w:divBdr>
        </w:div>
        <w:div w:id="1841045486">
          <w:marLeft w:val="0"/>
          <w:marRight w:val="0"/>
          <w:marTop w:val="0"/>
          <w:marBottom w:val="0"/>
          <w:divBdr>
            <w:top w:val="none" w:sz="0" w:space="0" w:color="auto"/>
            <w:left w:val="none" w:sz="0" w:space="0" w:color="auto"/>
            <w:bottom w:val="none" w:sz="0" w:space="0" w:color="auto"/>
            <w:right w:val="none" w:sz="0" w:space="0" w:color="auto"/>
          </w:divBdr>
        </w:div>
        <w:div w:id="2124573759">
          <w:marLeft w:val="0"/>
          <w:marRight w:val="0"/>
          <w:marTop w:val="0"/>
          <w:marBottom w:val="0"/>
          <w:divBdr>
            <w:top w:val="none" w:sz="0" w:space="0" w:color="auto"/>
            <w:left w:val="none" w:sz="0" w:space="0" w:color="auto"/>
            <w:bottom w:val="none" w:sz="0" w:space="0" w:color="auto"/>
            <w:right w:val="none" w:sz="0" w:space="0" w:color="auto"/>
          </w:divBdr>
        </w:div>
        <w:div w:id="1741094986">
          <w:marLeft w:val="0"/>
          <w:marRight w:val="0"/>
          <w:marTop w:val="0"/>
          <w:marBottom w:val="0"/>
          <w:divBdr>
            <w:top w:val="none" w:sz="0" w:space="0" w:color="auto"/>
            <w:left w:val="none" w:sz="0" w:space="0" w:color="auto"/>
            <w:bottom w:val="none" w:sz="0" w:space="0" w:color="auto"/>
            <w:right w:val="none" w:sz="0" w:space="0" w:color="auto"/>
          </w:divBdr>
        </w:div>
        <w:div w:id="341050766">
          <w:marLeft w:val="0"/>
          <w:marRight w:val="0"/>
          <w:marTop w:val="0"/>
          <w:marBottom w:val="0"/>
          <w:divBdr>
            <w:top w:val="none" w:sz="0" w:space="0" w:color="auto"/>
            <w:left w:val="none" w:sz="0" w:space="0" w:color="auto"/>
            <w:bottom w:val="none" w:sz="0" w:space="0" w:color="auto"/>
            <w:right w:val="none" w:sz="0" w:space="0" w:color="auto"/>
          </w:divBdr>
        </w:div>
        <w:div w:id="439686131">
          <w:marLeft w:val="0"/>
          <w:marRight w:val="0"/>
          <w:marTop w:val="0"/>
          <w:marBottom w:val="0"/>
          <w:divBdr>
            <w:top w:val="none" w:sz="0" w:space="0" w:color="auto"/>
            <w:left w:val="none" w:sz="0" w:space="0" w:color="auto"/>
            <w:bottom w:val="none" w:sz="0" w:space="0" w:color="auto"/>
            <w:right w:val="none" w:sz="0" w:space="0" w:color="auto"/>
          </w:divBdr>
        </w:div>
        <w:div w:id="1833401773">
          <w:marLeft w:val="0"/>
          <w:marRight w:val="0"/>
          <w:marTop w:val="0"/>
          <w:marBottom w:val="0"/>
          <w:divBdr>
            <w:top w:val="none" w:sz="0" w:space="0" w:color="auto"/>
            <w:left w:val="none" w:sz="0" w:space="0" w:color="auto"/>
            <w:bottom w:val="none" w:sz="0" w:space="0" w:color="auto"/>
            <w:right w:val="none" w:sz="0" w:space="0" w:color="auto"/>
          </w:divBdr>
        </w:div>
        <w:div w:id="165019766">
          <w:marLeft w:val="0"/>
          <w:marRight w:val="0"/>
          <w:marTop w:val="0"/>
          <w:marBottom w:val="0"/>
          <w:divBdr>
            <w:top w:val="none" w:sz="0" w:space="0" w:color="auto"/>
            <w:left w:val="none" w:sz="0" w:space="0" w:color="auto"/>
            <w:bottom w:val="none" w:sz="0" w:space="0" w:color="auto"/>
            <w:right w:val="none" w:sz="0" w:space="0" w:color="auto"/>
          </w:divBdr>
        </w:div>
        <w:div w:id="724790592">
          <w:marLeft w:val="0"/>
          <w:marRight w:val="0"/>
          <w:marTop w:val="0"/>
          <w:marBottom w:val="0"/>
          <w:divBdr>
            <w:top w:val="none" w:sz="0" w:space="0" w:color="auto"/>
            <w:left w:val="none" w:sz="0" w:space="0" w:color="auto"/>
            <w:bottom w:val="none" w:sz="0" w:space="0" w:color="auto"/>
            <w:right w:val="none" w:sz="0" w:space="0" w:color="auto"/>
          </w:divBdr>
        </w:div>
        <w:div w:id="1459496070">
          <w:marLeft w:val="0"/>
          <w:marRight w:val="0"/>
          <w:marTop w:val="0"/>
          <w:marBottom w:val="0"/>
          <w:divBdr>
            <w:top w:val="none" w:sz="0" w:space="0" w:color="auto"/>
            <w:left w:val="none" w:sz="0" w:space="0" w:color="auto"/>
            <w:bottom w:val="none" w:sz="0" w:space="0" w:color="auto"/>
            <w:right w:val="none" w:sz="0" w:space="0" w:color="auto"/>
          </w:divBdr>
        </w:div>
        <w:div w:id="1286276912">
          <w:marLeft w:val="0"/>
          <w:marRight w:val="0"/>
          <w:marTop w:val="0"/>
          <w:marBottom w:val="0"/>
          <w:divBdr>
            <w:top w:val="none" w:sz="0" w:space="0" w:color="auto"/>
            <w:left w:val="none" w:sz="0" w:space="0" w:color="auto"/>
            <w:bottom w:val="none" w:sz="0" w:space="0" w:color="auto"/>
            <w:right w:val="none" w:sz="0" w:space="0" w:color="auto"/>
          </w:divBdr>
        </w:div>
        <w:div w:id="1146238765">
          <w:marLeft w:val="0"/>
          <w:marRight w:val="0"/>
          <w:marTop w:val="0"/>
          <w:marBottom w:val="0"/>
          <w:divBdr>
            <w:top w:val="none" w:sz="0" w:space="0" w:color="auto"/>
            <w:left w:val="none" w:sz="0" w:space="0" w:color="auto"/>
            <w:bottom w:val="none" w:sz="0" w:space="0" w:color="auto"/>
            <w:right w:val="none" w:sz="0" w:space="0" w:color="auto"/>
          </w:divBdr>
        </w:div>
        <w:div w:id="1146973942">
          <w:marLeft w:val="0"/>
          <w:marRight w:val="0"/>
          <w:marTop w:val="0"/>
          <w:marBottom w:val="0"/>
          <w:divBdr>
            <w:top w:val="none" w:sz="0" w:space="0" w:color="auto"/>
            <w:left w:val="none" w:sz="0" w:space="0" w:color="auto"/>
            <w:bottom w:val="none" w:sz="0" w:space="0" w:color="auto"/>
            <w:right w:val="none" w:sz="0" w:space="0" w:color="auto"/>
          </w:divBdr>
        </w:div>
        <w:div w:id="2034843236">
          <w:marLeft w:val="0"/>
          <w:marRight w:val="0"/>
          <w:marTop w:val="0"/>
          <w:marBottom w:val="0"/>
          <w:divBdr>
            <w:top w:val="none" w:sz="0" w:space="0" w:color="auto"/>
            <w:left w:val="none" w:sz="0" w:space="0" w:color="auto"/>
            <w:bottom w:val="none" w:sz="0" w:space="0" w:color="auto"/>
            <w:right w:val="none" w:sz="0" w:space="0" w:color="auto"/>
          </w:divBdr>
        </w:div>
        <w:div w:id="163129455">
          <w:marLeft w:val="0"/>
          <w:marRight w:val="0"/>
          <w:marTop w:val="0"/>
          <w:marBottom w:val="0"/>
          <w:divBdr>
            <w:top w:val="none" w:sz="0" w:space="0" w:color="auto"/>
            <w:left w:val="none" w:sz="0" w:space="0" w:color="auto"/>
            <w:bottom w:val="none" w:sz="0" w:space="0" w:color="auto"/>
            <w:right w:val="none" w:sz="0" w:space="0" w:color="auto"/>
          </w:divBdr>
        </w:div>
        <w:div w:id="1253011568">
          <w:marLeft w:val="0"/>
          <w:marRight w:val="0"/>
          <w:marTop w:val="0"/>
          <w:marBottom w:val="0"/>
          <w:divBdr>
            <w:top w:val="none" w:sz="0" w:space="0" w:color="auto"/>
            <w:left w:val="none" w:sz="0" w:space="0" w:color="auto"/>
            <w:bottom w:val="none" w:sz="0" w:space="0" w:color="auto"/>
            <w:right w:val="none" w:sz="0" w:space="0" w:color="auto"/>
          </w:divBdr>
        </w:div>
        <w:div w:id="417486975">
          <w:marLeft w:val="0"/>
          <w:marRight w:val="0"/>
          <w:marTop w:val="0"/>
          <w:marBottom w:val="0"/>
          <w:divBdr>
            <w:top w:val="none" w:sz="0" w:space="0" w:color="auto"/>
            <w:left w:val="none" w:sz="0" w:space="0" w:color="auto"/>
            <w:bottom w:val="none" w:sz="0" w:space="0" w:color="auto"/>
            <w:right w:val="none" w:sz="0" w:space="0" w:color="auto"/>
          </w:divBdr>
        </w:div>
        <w:div w:id="589435375">
          <w:marLeft w:val="0"/>
          <w:marRight w:val="0"/>
          <w:marTop w:val="0"/>
          <w:marBottom w:val="0"/>
          <w:divBdr>
            <w:top w:val="none" w:sz="0" w:space="0" w:color="auto"/>
            <w:left w:val="none" w:sz="0" w:space="0" w:color="auto"/>
            <w:bottom w:val="none" w:sz="0" w:space="0" w:color="auto"/>
            <w:right w:val="none" w:sz="0" w:space="0" w:color="auto"/>
          </w:divBdr>
        </w:div>
        <w:div w:id="278878257">
          <w:marLeft w:val="0"/>
          <w:marRight w:val="0"/>
          <w:marTop w:val="0"/>
          <w:marBottom w:val="0"/>
          <w:divBdr>
            <w:top w:val="none" w:sz="0" w:space="0" w:color="auto"/>
            <w:left w:val="none" w:sz="0" w:space="0" w:color="auto"/>
            <w:bottom w:val="none" w:sz="0" w:space="0" w:color="auto"/>
            <w:right w:val="none" w:sz="0" w:space="0" w:color="auto"/>
          </w:divBdr>
        </w:div>
        <w:div w:id="1711612899">
          <w:marLeft w:val="0"/>
          <w:marRight w:val="0"/>
          <w:marTop w:val="0"/>
          <w:marBottom w:val="0"/>
          <w:divBdr>
            <w:top w:val="none" w:sz="0" w:space="0" w:color="auto"/>
            <w:left w:val="none" w:sz="0" w:space="0" w:color="auto"/>
            <w:bottom w:val="none" w:sz="0" w:space="0" w:color="auto"/>
            <w:right w:val="none" w:sz="0" w:space="0" w:color="auto"/>
          </w:divBdr>
        </w:div>
        <w:div w:id="1540706633">
          <w:marLeft w:val="0"/>
          <w:marRight w:val="0"/>
          <w:marTop w:val="0"/>
          <w:marBottom w:val="0"/>
          <w:divBdr>
            <w:top w:val="none" w:sz="0" w:space="0" w:color="auto"/>
            <w:left w:val="none" w:sz="0" w:space="0" w:color="auto"/>
            <w:bottom w:val="none" w:sz="0" w:space="0" w:color="auto"/>
            <w:right w:val="none" w:sz="0" w:space="0" w:color="auto"/>
          </w:divBdr>
        </w:div>
        <w:div w:id="1839541853">
          <w:marLeft w:val="0"/>
          <w:marRight w:val="0"/>
          <w:marTop w:val="0"/>
          <w:marBottom w:val="0"/>
          <w:divBdr>
            <w:top w:val="none" w:sz="0" w:space="0" w:color="auto"/>
            <w:left w:val="none" w:sz="0" w:space="0" w:color="auto"/>
            <w:bottom w:val="none" w:sz="0" w:space="0" w:color="auto"/>
            <w:right w:val="none" w:sz="0" w:space="0" w:color="auto"/>
          </w:divBdr>
        </w:div>
        <w:div w:id="1056005170">
          <w:marLeft w:val="0"/>
          <w:marRight w:val="0"/>
          <w:marTop w:val="0"/>
          <w:marBottom w:val="0"/>
          <w:divBdr>
            <w:top w:val="none" w:sz="0" w:space="0" w:color="auto"/>
            <w:left w:val="none" w:sz="0" w:space="0" w:color="auto"/>
            <w:bottom w:val="none" w:sz="0" w:space="0" w:color="auto"/>
            <w:right w:val="none" w:sz="0" w:space="0" w:color="auto"/>
          </w:divBdr>
        </w:div>
        <w:div w:id="498807644">
          <w:marLeft w:val="0"/>
          <w:marRight w:val="0"/>
          <w:marTop w:val="0"/>
          <w:marBottom w:val="0"/>
          <w:divBdr>
            <w:top w:val="none" w:sz="0" w:space="0" w:color="auto"/>
            <w:left w:val="none" w:sz="0" w:space="0" w:color="auto"/>
            <w:bottom w:val="none" w:sz="0" w:space="0" w:color="auto"/>
            <w:right w:val="none" w:sz="0" w:space="0" w:color="auto"/>
          </w:divBdr>
        </w:div>
        <w:div w:id="1702972361">
          <w:marLeft w:val="0"/>
          <w:marRight w:val="0"/>
          <w:marTop w:val="0"/>
          <w:marBottom w:val="0"/>
          <w:divBdr>
            <w:top w:val="none" w:sz="0" w:space="0" w:color="auto"/>
            <w:left w:val="none" w:sz="0" w:space="0" w:color="auto"/>
            <w:bottom w:val="none" w:sz="0" w:space="0" w:color="auto"/>
            <w:right w:val="none" w:sz="0" w:space="0" w:color="auto"/>
          </w:divBdr>
        </w:div>
        <w:div w:id="1873421737">
          <w:marLeft w:val="0"/>
          <w:marRight w:val="0"/>
          <w:marTop w:val="0"/>
          <w:marBottom w:val="0"/>
          <w:divBdr>
            <w:top w:val="none" w:sz="0" w:space="0" w:color="auto"/>
            <w:left w:val="none" w:sz="0" w:space="0" w:color="auto"/>
            <w:bottom w:val="none" w:sz="0" w:space="0" w:color="auto"/>
            <w:right w:val="none" w:sz="0" w:space="0" w:color="auto"/>
          </w:divBdr>
        </w:div>
        <w:div w:id="1296792884">
          <w:marLeft w:val="0"/>
          <w:marRight w:val="0"/>
          <w:marTop w:val="0"/>
          <w:marBottom w:val="0"/>
          <w:divBdr>
            <w:top w:val="none" w:sz="0" w:space="0" w:color="auto"/>
            <w:left w:val="none" w:sz="0" w:space="0" w:color="auto"/>
            <w:bottom w:val="none" w:sz="0" w:space="0" w:color="auto"/>
            <w:right w:val="none" w:sz="0" w:space="0" w:color="auto"/>
          </w:divBdr>
        </w:div>
        <w:div w:id="1702587412">
          <w:marLeft w:val="0"/>
          <w:marRight w:val="0"/>
          <w:marTop w:val="0"/>
          <w:marBottom w:val="0"/>
          <w:divBdr>
            <w:top w:val="none" w:sz="0" w:space="0" w:color="auto"/>
            <w:left w:val="none" w:sz="0" w:space="0" w:color="auto"/>
            <w:bottom w:val="none" w:sz="0" w:space="0" w:color="auto"/>
            <w:right w:val="none" w:sz="0" w:space="0" w:color="auto"/>
          </w:divBdr>
        </w:div>
        <w:div w:id="1705598649">
          <w:marLeft w:val="0"/>
          <w:marRight w:val="0"/>
          <w:marTop w:val="0"/>
          <w:marBottom w:val="0"/>
          <w:divBdr>
            <w:top w:val="none" w:sz="0" w:space="0" w:color="auto"/>
            <w:left w:val="none" w:sz="0" w:space="0" w:color="auto"/>
            <w:bottom w:val="none" w:sz="0" w:space="0" w:color="auto"/>
            <w:right w:val="none" w:sz="0" w:space="0" w:color="auto"/>
          </w:divBdr>
        </w:div>
        <w:div w:id="20397018">
          <w:marLeft w:val="0"/>
          <w:marRight w:val="0"/>
          <w:marTop w:val="0"/>
          <w:marBottom w:val="0"/>
          <w:divBdr>
            <w:top w:val="none" w:sz="0" w:space="0" w:color="auto"/>
            <w:left w:val="none" w:sz="0" w:space="0" w:color="auto"/>
            <w:bottom w:val="none" w:sz="0" w:space="0" w:color="auto"/>
            <w:right w:val="none" w:sz="0" w:space="0" w:color="auto"/>
          </w:divBdr>
        </w:div>
        <w:div w:id="1040275981">
          <w:marLeft w:val="0"/>
          <w:marRight w:val="0"/>
          <w:marTop w:val="0"/>
          <w:marBottom w:val="0"/>
          <w:divBdr>
            <w:top w:val="none" w:sz="0" w:space="0" w:color="auto"/>
            <w:left w:val="none" w:sz="0" w:space="0" w:color="auto"/>
            <w:bottom w:val="none" w:sz="0" w:space="0" w:color="auto"/>
            <w:right w:val="none" w:sz="0" w:space="0" w:color="auto"/>
          </w:divBdr>
        </w:div>
        <w:div w:id="917208220">
          <w:marLeft w:val="0"/>
          <w:marRight w:val="0"/>
          <w:marTop w:val="0"/>
          <w:marBottom w:val="0"/>
          <w:divBdr>
            <w:top w:val="none" w:sz="0" w:space="0" w:color="auto"/>
            <w:left w:val="none" w:sz="0" w:space="0" w:color="auto"/>
            <w:bottom w:val="none" w:sz="0" w:space="0" w:color="auto"/>
            <w:right w:val="none" w:sz="0" w:space="0" w:color="auto"/>
          </w:divBdr>
        </w:div>
        <w:div w:id="170490580">
          <w:marLeft w:val="0"/>
          <w:marRight w:val="0"/>
          <w:marTop w:val="0"/>
          <w:marBottom w:val="0"/>
          <w:divBdr>
            <w:top w:val="none" w:sz="0" w:space="0" w:color="auto"/>
            <w:left w:val="none" w:sz="0" w:space="0" w:color="auto"/>
            <w:bottom w:val="none" w:sz="0" w:space="0" w:color="auto"/>
            <w:right w:val="none" w:sz="0" w:space="0" w:color="auto"/>
          </w:divBdr>
        </w:div>
        <w:div w:id="822281265">
          <w:marLeft w:val="0"/>
          <w:marRight w:val="0"/>
          <w:marTop w:val="0"/>
          <w:marBottom w:val="0"/>
          <w:divBdr>
            <w:top w:val="none" w:sz="0" w:space="0" w:color="auto"/>
            <w:left w:val="none" w:sz="0" w:space="0" w:color="auto"/>
            <w:bottom w:val="none" w:sz="0" w:space="0" w:color="auto"/>
            <w:right w:val="none" w:sz="0" w:space="0" w:color="auto"/>
          </w:divBdr>
        </w:div>
        <w:div w:id="1345666741">
          <w:marLeft w:val="0"/>
          <w:marRight w:val="0"/>
          <w:marTop w:val="0"/>
          <w:marBottom w:val="0"/>
          <w:divBdr>
            <w:top w:val="none" w:sz="0" w:space="0" w:color="auto"/>
            <w:left w:val="none" w:sz="0" w:space="0" w:color="auto"/>
            <w:bottom w:val="none" w:sz="0" w:space="0" w:color="auto"/>
            <w:right w:val="none" w:sz="0" w:space="0" w:color="auto"/>
          </w:divBdr>
        </w:div>
        <w:div w:id="1109665951">
          <w:marLeft w:val="0"/>
          <w:marRight w:val="0"/>
          <w:marTop w:val="0"/>
          <w:marBottom w:val="0"/>
          <w:divBdr>
            <w:top w:val="none" w:sz="0" w:space="0" w:color="auto"/>
            <w:left w:val="none" w:sz="0" w:space="0" w:color="auto"/>
            <w:bottom w:val="none" w:sz="0" w:space="0" w:color="auto"/>
            <w:right w:val="none" w:sz="0" w:space="0" w:color="auto"/>
          </w:divBdr>
        </w:div>
        <w:div w:id="1578708311">
          <w:marLeft w:val="0"/>
          <w:marRight w:val="0"/>
          <w:marTop w:val="0"/>
          <w:marBottom w:val="0"/>
          <w:divBdr>
            <w:top w:val="none" w:sz="0" w:space="0" w:color="auto"/>
            <w:left w:val="none" w:sz="0" w:space="0" w:color="auto"/>
            <w:bottom w:val="none" w:sz="0" w:space="0" w:color="auto"/>
            <w:right w:val="none" w:sz="0" w:space="0" w:color="auto"/>
          </w:divBdr>
        </w:div>
        <w:div w:id="1996369533">
          <w:marLeft w:val="0"/>
          <w:marRight w:val="0"/>
          <w:marTop w:val="0"/>
          <w:marBottom w:val="0"/>
          <w:divBdr>
            <w:top w:val="none" w:sz="0" w:space="0" w:color="auto"/>
            <w:left w:val="none" w:sz="0" w:space="0" w:color="auto"/>
            <w:bottom w:val="none" w:sz="0" w:space="0" w:color="auto"/>
            <w:right w:val="none" w:sz="0" w:space="0" w:color="auto"/>
          </w:divBdr>
        </w:div>
        <w:div w:id="282276321">
          <w:marLeft w:val="0"/>
          <w:marRight w:val="0"/>
          <w:marTop w:val="0"/>
          <w:marBottom w:val="0"/>
          <w:divBdr>
            <w:top w:val="none" w:sz="0" w:space="0" w:color="auto"/>
            <w:left w:val="none" w:sz="0" w:space="0" w:color="auto"/>
            <w:bottom w:val="none" w:sz="0" w:space="0" w:color="auto"/>
            <w:right w:val="none" w:sz="0" w:space="0" w:color="auto"/>
          </w:divBdr>
        </w:div>
        <w:div w:id="609624694">
          <w:marLeft w:val="0"/>
          <w:marRight w:val="0"/>
          <w:marTop w:val="0"/>
          <w:marBottom w:val="0"/>
          <w:divBdr>
            <w:top w:val="none" w:sz="0" w:space="0" w:color="auto"/>
            <w:left w:val="none" w:sz="0" w:space="0" w:color="auto"/>
            <w:bottom w:val="none" w:sz="0" w:space="0" w:color="auto"/>
            <w:right w:val="none" w:sz="0" w:space="0" w:color="auto"/>
          </w:divBdr>
        </w:div>
        <w:div w:id="491217016">
          <w:marLeft w:val="0"/>
          <w:marRight w:val="0"/>
          <w:marTop w:val="0"/>
          <w:marBottom w:val="0"/>
          <w:divBdr>
            <w:top w:val="none" w:sz="0" w:space="0" w:color="auto"/>
            <w:left w:val="none" w:sz="0" w:space="0" w:color="auto"/>
            <w:bottom w:val="none" w:sz="0" w:space="0" w:color="auto"/>
            <w:right w:val="none" w:sz="0" w:space="0" w:color="auto"/>
          </w:divBdr>
        </w:div>
        <w:div w:id="130678842">
          <w:marLeft w:val="0"/>
          <w:marRight w:val="0"/>
          <w:marTop w:val="0"/>
          <w:marBottom w:val="0"/>
          <w:divBdr>
            <w:top w:val="none" w:sz="0" w:space="0" w:color="auto"/>
            <w:left w:val="none" w:sz="0" w:space="0" w:color="auto"/>
            <w:bottom w:val="none" w:sz="0" w:space="0" w:color="auto"/>
            <w:right w:val="none" w:sz="0" w:space="0" w:color="auto"/>
          </w:divBdr>
        </w:div>
        <w:div w:id="1138062820">
          <w:marLeft w:val="0"/>
          <w:marRight w:val="0"/>
          <w:marTop w:val="0"/>
          <w:marBottom w:val="0"/>
          <w:divBdr>
            <w:top w:val="none" w:sz="0" w:space="0" w:color="auto"/>
            <w:left w:val="none" w:sz="0" w:space="0" w:color="auto"/>
            <w:bottom w:val="none" w:sz="0" w:space="0" w:color="auto"/>
            <w:right w:val="none" w:sz="0" w:space="0" w:color="auto"/>
          </w:divBdr>
        </w:div>
        <w:div w:id="13978937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ertvitral@gmail.com" TargetMode="External"/><Relationship Id="rId13" Type="http://schemas.openxmlformats.org/officeDocument/2006/relationships/hyperlink" Target="http://www.ncbi.nlm.nih.gov/pubmed?term=NIH%20Consensus%20Development%20Panel%20on%20Osteoporosis%20Prevention%2C%20Diagnosis%2C%20and%20Therapy%5BCorporate%20Author%5D" TargetMode="External"/><Relationship Id="rId18" Type="http://schemas.openxmlformats.org/officeDocument/2006/relationships/hyperlink" Target="http://dx.doi.org/10.1148/radiol.2241010948" TargetMode="External"/><Relationship Id="rId26" Type="http://schemas.openxmlformats.org/officeDocument/2006/relationships/hyperlink" Target="http://www.ncbi.nlm.nih.gov/pubmed?term=Tatli%20U%5BAuthor%5D&amp;cauthor=true&amp;cauthor_uid=23772811" TargetMode="External"/><Relationship Id="rId3" Type="http://schemas.microsoft.com/office/2007/relationships/stylesWithEffects" Target="stylesWithEffects.xml"/><Relationship Id="rId21" Type="http://schemas.openxmlformats.org/officeDocument/2006/relationships/hyperlink" Target="http://dx.doi.org/10.1097/01.HP.0000177683.93443.f4" TargetMode="External"/><Relationship Id="rId34" Type="http://schemas.openxmlformats.org/officeDocument/2006/relationships/hyperlink" Target="http://dx.doi.org/10.1118/1.598914" TargetMode="External"/><Relationship Id="rId7" Type="http://schemas.openxmlformats.org/officeDocument/2006/relationships/endnotes" Target="endnotes.xml"/><Relationship Id="rId12" Type="http://schemas.openxmlformats.org/officeDocument/2006/relationships/hyperlink" Target="http://dx.doi.org/10.1111/j.1365-2842.2006.01689.x" TargetMode="External"/><Relationship Id="rId17" Type="http://schemas.openxmlformats.org/officeDocument/2006/relationships/hyperlink" Target="http://dx.doi.org/10.1067/moe.2003.119" TargetMode="External"/><Relationship Id="rId25" Type="http://schemas.openxmlformats.org/officeDocument/2006/relationships/hyperlink" Target="http://www.ncbi.nlm.nih.gov/pubmed?term=Salimov%20F%5BAuthor%5D&amp;cauthor=true&amp;cauthor_uid=23772811" TargetMode="External"/><Relationship Id="rId33" Type="http://schemas.openxmlformats.org/officeDocument/2006/relationships/hyperlink" Target="http://dx.doi.org/10.1118/1.1339879"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dx.doi.org/10.1097/00002281-199607000-00016" TargetMode="External"/><Relationship Id="rId20" Type="http://schemas.openxmlformats.org/officeDocument/2006/relationships/hyperlink" Target="http://dx.doi.org/10.1016/j.ajodo.2006.04.027" TargetMode="External"/><Relationship Id="rId29" Type="http://schemas.openxmlformats.org/officeDocument/2006/relationships/hyperlink" Target="http://www.ncbi.nlm.nih.gov/pubmed?term=Oztun%C3%A7%20H%5BAuthor%5D&amp;cauthor=true&amp;cauthor_uid=23772811"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x.doi.org/10.1016/S1079-2104(03)00460-8" TargetMode="External"/><Relationship Id="rId24" Type="http://schemas.openxmlformats.org/officeDocument/2006/relationships/hyperlink" Target="http://dx.doi.org/10.12659/MSM.883604" TargetMode="External"/><Relationship Id="rId32" Type="http://schemas.openxmlformats.org/officeDocument/2006/relationships/hyperlink" Target="http://dx.doi.org/10.1007/s00330-007-0651-9"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dx.doi.org/10.1002/jbmr.5650110602" TargetMode="External"/><Relationship Id="rId23" Type="http://schemas.openxmlformats.org/officeDocument/2006/relationships/hyperlink" Target="http://dx.doi.org/10.1007/s003300050586" TargetMode="External"/><Relationship Id="rId28" Type="http://schemas.openxmlformats.org/officeDocument/2006/relationships/hyperlink" Target="http://www.ncbi.nlm.nih.gov/pubmed?term=Ako%C4%9Flan%20M%5BAuthor%5D&amp;cauthor=true&amp;cauthor_uid=23772811" TargetMode="External"/><Relationship Id="rId36" Type="http://schemas.openxmlformats.org/officeDocument/2006/relationships/header" Target="header1.xml"/><Relationship Id="rId10" Type="http://schemas.openxmlformats.org/officeDocument/2006/relationships/hyperlink" Target="http://dx.doi.org/10.1590/S1806-83242010000400016" TargetMode="External"/><Relationship Id="rId19" Type="http://schemas.openxmlformats.org/officeDocument/2006/relationships/hyperlink" Target="http://dx.doi.org/10.1038/sj.dmfr.4600627" TargetMode="External"/><Relationship Id="rId31" Type="http://schemas.openxmlformats.org/officeDocument/2006/relationships/hyperlink" Target="http://dx.doi.org/10.1118/1.2219332" TargetMode="External"/><Relationship Id="rId4" Type="http://schemas.openxmlformats.org/officeDocument/2006/relationships/settings" Target="settings.xml"/><Relationship Id="rId9" Type="http://schemas.openxmlformats.org/officeDocument/2006/relationships/hyperlink" Target="http://dx.doi.org/10.1067/moe.2001.118904" TargetMode="External"/><Relationship Id="rId14" Type="http://schemas.openxmlformats.org/officeDocument/2006/relationships/hyperlink" Target="http://dx.doi.org/10.1001/jama.285.6.785" TargetMode="External"/><Relationship Id="rId22" Type="http://schemas.openxmlformats.org/officeDocument/2006/relationships/hyperlink" Target="http://dx.doi.org/10.1016/j.ajodo.2004.06.024" TargetMode="External"/><Relationship Id="rId27" Type="http://schemas.openxmlformats.org/officeDocument/2006/relationships/hyperlink" Target="http://www.ncbi.nlm.nih.gov/pubmed?term=K%C3%BCrk%C3%A7%C3%BC%20M%5BAuthor%5D&amp;cauthor=true&amp;cauthor_uid=23772811" TargetMode="External"/><Relationship Id="rId30" Type="http://schemas.openxmlformats.org/officeDocument/2006/relationships/hyperlink" Target="http://www.ncbi.nlm.nih.gov/pubmed?term=Kurto%C4%9Flu%20C%5BAuthor%5D&amp;cauthor=true&amp;cauthor_uid=23772811" TargetMode="External"/><Relationship Id="rId35" Type="http://schemas.openxmlformats.org/officeDocument/2006/relationships/hyperlink" Target="http://dx.doi.org/10.1118/1.2188076"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4915</Words>
  <Characters>28021</Characters>
  <Application>Microsoft Office Word</Application>
  <DocSecurity>0</DocSecurity>
  <Lines>233</Lines>
  <Paragraphs>65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32871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Marcelo Fraga</dc:creator>
  <cp:lastModifiedBy>LS Ma</cp:lastModifiedBy>
  <cp:revision>2</cp:revision>
  <dcterms:created xsi:type="dcterms:W3CDTF">2014-04-25T05:42:00Z</dcterms:created>
  <dcterms:modified xsi:type="dcterms:W3CDTF">2014-04-25T05:42:00Z</dcterms:modified>
</cp:coreProperties>
</file>