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Book Antiqua"/>
        </w:rPr>
      </w:pPr>
      <w:bookmarkStart w:id="0" w:name="_GoBack"/>
      <w:bookmarkEnd w:id="0"/>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85714</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META-ANALYSIS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Laparoscopic </w:t>
      </w:r>
      <w:r>
        <w:rPr>
          <w:rFonts w:ascii="Book Antiqua" w:hAnsi="Book Antiqua" w:eastAsia="Book Antiqua" w:cs="Book Antiqua"/>
          <w:b/>
          <w:bCs/>
          <w:i/>
          <w:iCs/>
          <w:color w:val="000000"/>
        </w:rPr>
        <w:t>vs</w:t>
      </w:r>
      <w:r>
        <w:rPr>
          <w:rFonts w:hint="eastAsia" w:ascii="Book Antiqua" w:hAnsi="Book Antiqua" w:eastAsia="宋体" w:cs="Book Antiqua"/>
          <w:b/>
          <w:bCs/>
          <w:i/>
          <w:iCs/>
          <w:color w:val="000000"/>
          <w:lang w:eastAsia="zh-CN"/>
        </w:rPr>
        <w:t xml:space="preserve"> </w:t>
      </w:r>
      <w:r>
        <w:rPr>
          <w:rFonts w:ascii="Book Antiqua" w:hAnsi="Book Antiqua" w:eastAsia="Book Antiqua" w:cs="Book Antiqua"/>
          <w:b/>
          <w:bCs/>
          <w:color w:val="000000"/>
        </w:rPr>
        <w:t xml:space="preserve">open radical resection </w:t>
      </w:r>
      <w:r>
        <w:rPr>
          <w:rFonts w:hint="default" w:ascii="Book Antiqua" w:hAnsi="Book Antiqua" w:eastAsia="Book Antiqua" w:cs="Book Antiqua"/>
          <w:b/>
          <w:bCs/>
          <w:color w:val="000000"/>
          <w:lang w:val="en-US"/>
        </w:rPr>
        <w:t>in</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bCs/>
          <w:color w:val="000000"/>
        </w:rPr>
        <w:t>management of gallbladder carcinoma: A systematic review and meta</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analysis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He</w:t>
      </w:r>
      <w:r>
        <w:rPr>
          <w:rFonts w:hint="eastAsia" w:ascii="Book Antiqua" w:hAnsi="Book Antiqua" w:eastAsia="宋体" w:cs="Book Antiqua"/>
          <w:color w:val="000000"/>
          <w:lang w:eastAsia="zh-CN"/>
        </w:rPr>
        <w:t xml:space="preserve"> S </w:t>
      </w:r>
      <w:r>
        <w:rPr>
          <w:rFonts w:hint="eastAsia" w:ascii="Book Antiqua" w:hAnsi="Book Antiqua" w:eastAsia="宋体" w:cs="Book Antiqua"/>
          <w:i/>
          <w:iCs/>
          <w:color w:val="000000"/>
          <w:lang w:eastAsia="zh-CN"/>
        </w:rPr>
        <w:t xml:space="preserve">et al. </w:t>
      </w:r>
      <w:r>
        <w:rPr>
          <w:rFonts w:ascii="Book Antiqua" w:hAnsi="Book Antiqua" w:eastAsia="Book Antiqua" w:cs="Book Antiqua"/>
          <w:color w:val="000000"/>
        </w:rPr>
        <w:t xml:space="preserve">LRR </w:t>
      </w:r>
      <w:r>
        <w:rPr>
          <w:rFonts w:ascii="Book Antiqua" w:hAnsi="Book Antiqua" w:eastAsia="Book Antiqua" w:cs="Book Antiqua"/>
          <w:i/>
          <w:iCs/>
          <w:color w:val="000000"/>
        </w:rPr>
        <w:t>vs</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ORR </w:t>
      </w:r>
      <w:r>
        <w:rPr>
          <w:rFonts w:hint="default" w:ascii="Book Antiqua" w:hAnsi="Book Antiqua" w:eastAsia="Book Antiqua" w:cs="Book Antiqua"/>
          <w:color w:val="000000"/>
          <w:lang w:val="en-US"/>
        </w:rPr>
        <w:t>in</w:t>
      </w:r>
      <w:r>
        <w:rPr>
          <w:rFonts w:ascii="Book Antiqua" w:hAnsi="Book Antiqua" w:eastAsia="Book Antiqua" w:cs="Book Antiqua"/>
          <w:color w:val="000000"/>
        </w:rPr>
        <w:t xml:space="preserve"> GBC: </w:t>
      </w:r>
      <w:r>
        <w:rPr>
          <w:rFonts w:hint="eastAsia" w:ascii="Book Antiqua" w:hAnsi="Book Antiqua" w:eastAsia="宋体" w:cs="Book Antiqua"/>
          <w:color w:val="000000"/>
          <w:lang w:val="en-US" w:eastAsia="zh-CN"/>
        </w:rPr>
        <w:t>A m</w:t>
      </w:r>
      <w:r>
        <w:rPr>
          <w:rFonts w:ascii="Book Antiqua" w:hAnsi="Book Antiqua" w:eastAsia="Book Antiqua" w:cs="Book Antiqua"/>
          <w:color w:val="000000"/>
        </w:rPr>
        <w:t>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analysis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Shiin He, Tu</w:t>
      </w:r>
      <w:r>
        <w:rPr>
          <w:rFonts w:hint="eastAsia" w:ascii="Book Antiqua" w:hAnsi="Book Antiqua" w:eastAsia="宋体" w:cs="Book Antiqua"/>
          <w:color w:val="000000"/>
          <w:lang w:eastAsia="zh-CN"/>
        </w:rPr>
        <w:t>-</w:t>
      </w:r>
      <w:r>
        <w:rPr>
          <w:rFonts w:ascii="Book Antiqua" w:hAnsi="Book Antiqua" w:eastAsia="Book Antiqua" w:cs="Book Antiqua"/>
          <w:color w:val="000000"/>
        </w:rPr>
        <w:t>Nan Yu, Jia</w:t>
      </w:r>
      <w:r>
        <w:rPr>
          <w:rFonts w:hint="eastAsia" w:ascii="Book Antiqua" w:hAnsi="Book Antiqua" w:eastAsia="宋体" w:cs="Book Antiqua"/>
          <w:color w:val="000000"/>
          <w:lang w:eastAsia="zh-CN"/>
        </w:rPr>
        <w:t>-</w:t>
      </w:r>
      <w:r>
        <w:rPr>
          <w:rFonts w:ascii="Book Antiqua" w:hAnsi="Book Antiqua" w:eastAsia="Book Antiqua" w:cs="Book Antiqua"/>
          <w:color w:val="000000"/>
        </w:rPr>
        <w:t>Sheng Cao, Xue</w:t>
      </w:r>
      <w:r>
        <w:rPr>
          <w:rFonts w:hint="eastAsia" w:ascii="Book Antiqua" w:hAnsi="Book Antiqua" w:eastAsia="宋体" w:cs="Book Antiqua"/>
          <w:color w:val="000000"/>
          <w:lang w:eastAsia="zh-CN"/>
        </w:rPr>
        <w:t>-</w:t>
      </w:r>
      <w:r>
        <w:rPr>
          <w:rFonts w:ascii="Book Antiqua" w:hAnsi="Book Antiqua" w:eastAsia="Book Antiqua" w:cs="Book Antiqua"/>
          <w:color w:val="000000"/>
        </w:rPr>
        <w:t>Yin Zhou, Zhe</w:t>
      </w:r>
      <w:r>
        <w:rPr>
          <w:rFonts w:hint="eastAsia" w:ascii="Book Antiqua" w:hAnsi="Book Antiqua" w:eastAsia="宋体" w:cs="Book Antiqua"/>
          <w:color w:val="000000"/>
          <w:lang w:eastAsia="zh-CN"/>
        </w:rPr>
        <w:t>-H</w:t>
      </w:r>
      <w:r>
        <w:rPr>
          <w:rFonts w:ascii="Book Antiqua" w:hAnsi="Book Antiqua" w:eastAsia="Book Antiqua" w:cs="Book Antiqua"/>
          <w:color w:val="000000"/>
        </w:rPr>
        <w:t>an Chen, Wen</w:t>
      </w:r>
      <w:r>
        <w:rPr>
          <w:rFonts w:hint="eastAsia" w:ascii="Book Antiqua" w:hAnsi="Book Antiqua" w:eastAsia="宋体" w:cs="Book Antiqua"/>
          <w:color w:val="000000"/>
          <w:lang w:eastAsia="zh-CN"/>
        </w:rPr>
        <w:t>-B</w:t>
      </w:r>
      <w:r>
        <w:rPr>
          <w:rFonts w:ascii="Book Antiqua" w:hAnsi="Book Antiqua" w:eastAsia="Book Antiqua" w:cs="Book Antiqua"/>
          <w:color w:val="000000"/>
        </w:rPr>
        <w:t>in Jiang, Liu</w:t>
      </w:r>
      <w:r>
        <w:rPr>
          <w:rFonts w:hint="eastAsia" w:ascii="Book Antiqua" w:hAnsi="Book Antiqua" w:eastAsia="宋体" w:cs="Book Antiqua"/>
          <w:color w:val="000000"/>
          <w:lang w:eastAsia="zh-CN"/>
        </w:rPr>
        <w:t>-X</w:t>
      </w:r>
      <w:r>
        <w:rPr>
          <w:rFonts w:ascii="Book Antiqua" w:hAnsi="Book Antiqua" w:eastAsia="Book Antiqua" w:cs="Book Antiqua"/>
          <w:color w:val="000000"/>
        </w:rPr>
        <w:t>in Cai, Xiao Liang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Shiin He, Tu-Nan Yu, Jia</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Sheng Cao, Xue</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Yin Zhou, Wen</w:t>
      </w:r>
      <w:r>
        <w:rPr>
          <w:rFonts w:hint="eastAsia" w:ascii="Book Antiqua" w:hAnsi="Book Antiqua" w:eastAsia="宋体" w:cs="Book Antiqua"/>
          <w:b/>
          <w:bCs/>
          <w:color w:val="000000"/>
          <w:lang w:eastAsia="zh-CN"/>
        </w:rPr>
        <w:t>-B</w:t>
      </w:r>
      <w:r>
        <w:rPr>
          <w:rFonts w:ascii="Book Antiqua" w:hAnsi="Book Antiqua" w:eastAsia="Book Antiqua" w:cs="Book Antiqua"/>
          <w:b/>
          <w:bCs/>
          <w:color w:val="000000"/>
        </w:rPr>
        <w:t>in Jiang, Liu</w:t>
      </w:r>
      <w:r>
        <w:rPr>
          <w:rFonts w:hint="eastAsia" w:ascii="Book Antiqua" w:hAnsi="Book Antiqua" w:eastAsia="宋体" w:cs="Book Antiqua"/>
          <w:b/>
          <w:bCs/>
          <w:color w:val="000000"/>
          <w:lang w:eastAsia="zh-CN"/>
        </w:rPr>
        <w:t>-X</w:t>
      </w:r>
      <w:r>
        <w:rPr>
          <w:rFonts w:ascii="Book Antiqua" w:hAnsi="Book Antiqua" w:eastAsia="Book Antiqua" w:cs="Book Antiqua"/>
          <w:b/>
          <w:bCs/>
          <w:color w:val="000000"/>
        </w:rPr>
        <w:t xml:space="preserve">in Cai, Xiao Liang, </w:t>
      </w:r>
      <w:r>
        <w:rPr>
          <w:rFonts w:ascii="Book Antiqua" w:hAnsi="Book Antiqua" w:eastAsia="Book Antiqua" w:cs="Book Antiqua"/>
          <w:color w:val="000000"/>
        </w:rPr>
        <w:t>Department of General Surgery, Sir Run</w:t>
      </w:r>
      <w:r>
        <w:rPr>
          <w:rFonts w:hint="eastAsia" w:ascii="Book Antiqua" w:hAnsi="Book Antiqua" w:eastAsia="宋体" w:cs="Book Antiqua"/>
          <w:color w:val="000000"/>
          <w:lang w:eastAsia="zh-CN"/>
        </w:rPr>
        <w:t>-</w:t>
      </w:r>
      <w:r>
        <w:rPr>
          <w:rFonts w:ascii="Book Antiqua" w:hAnsi="Book Antiqua" w:eastAsia="Book Antiqua" w:cs="Book Antiqua"/>
          <w:color w:val="000000"/>
        </w:rPr>
        <w:t>Run Shaw Hospital</w:t>
      </w:r>
      <w:r>
        <w:rPr>
          <w:rFonts w:hint="eastAsia" w:ascii="Book Antiqua" w:hAnsi="Book Antiqua" w:eastAsia="宋体" w:cs="Book Antiqua"/>
          <w:color w:val="000000"/>
          <w:lang w:eastAsia="zh-CN"/>
        </w:rPr>
        <w:t xml:space="preserve"> of </w:t>
      </w:r>
      <w:r>
        <w:rPr>
          <w:rFonts w:ascii="Book Antiqua" w:hAnsi="Book Antiqua" w:eastAsia="Book Antiqua" w:cs="Book Antiqua"/>
          <w:color w:val="000000"/>
        </w:rPr>
        <w:t xml:space="preserve">Zhejiang University School of Medicine, Hangzhou 310016, </w:t>
      </w:r>
      <w:r>
        <w:rPr>
          <w:rFonts w:hint="eastAsia" w:ascii="Book Antiqua" w:hAnsi="Book Antiqua" w:eastAsia="宋体" w:cs="Book Antiqua"/>
          <w:color w:val="000000"/>
          <w:lang w:eastAsia="zh-CN"/>
        </w:rPr>
        <w:t>Zhejiang Province</w:t>
      </w:r>
      <w:r>
        <w:rPr>
          <w:rFonts w:ascii="Book Antiqua" w:hAnsi="Book Antiqua" w:eastAsia="Book Antiqua" w:cs="Book Antiqua"/>
          <w:color w:val="000000"/>
        </w:rPr>
        <w:t>, 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Xue</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 xml:space="preserve">Yin Zhou, </w:t>
      </w:r>
      <w:r>
        <w:rPr>
          <w:rFonts w:ascii="Book Antiqua" w:hAnsi="Book Antiqua" w:eastAsia="Book Antiqua" w:cs="Book Antiqua"/>
          <w:color w:val="000000"/>
        </w:rPr>
        <w:t>School of Medicine, Wenzhou Medical University, Wenzhou 325035, Zhejiang</w:t>
      </w:r>
      <w:r>
        <w:rPr>
          <w:rFonts w:hint="eastAsia" w:ascii="Book Antiqua" w:hAnsi="Book Antiqua" w:eastAsia="宋体" w:cs="Book Antiqua"/>
          <w:color w:val="000000"/>
          <w:lang w:eastAsia="zh-CN"/>
        </w:rPr>
        <w:t xml:space="preserve"> Province</w:t>
      </w:r>
      <w:r>
        <w:rPr>
          <w:rFonts w:ascii="Book Antiqua" w:hAnsi="Book Antiqua" w:eastAsia="Book Antiqua" w:cs="Book Antiqua"/>
          <w:color w:val="000000"/>
        </w:rPr>
        <w:t>, 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Zhe</w:t>
      </w:r>
      <w:r>
        <w:rPr>
          <w:rFonts w:hint="eastAsia" w:ascii="Book Antiqua" w:hAnsi="Book Antiqua" w:eastAsia="宋体" w:cs="Book Antiqua"/>
          <w:b/>
          <w:bCs/>
          <w:color w:val="000000"/>
          <w:lang w:eastAsia="zh-CN"/>
        </w:rPr>
        <w:t>-H</w:t>
      </w:r>
      <w:r>
        <w:rPr>
          <w:rFonts w:ascii="Book Antiqua" w:hAnsi="Book Antiqua" w:eastAsia="Book Antiqua" w:cs="Book Antiqua"/>
          <w:b/>
          <w:bCs/>
          <w:color w:val="000000"/>
        </w:rPr>
        <w:t xml:space="preserve">an Chen, </w:t>
      </w:r>
      <w:r>
        <w:rPr>
          <w:rFonts w:ascii="Book Antiqua" w:hAnsi="Book Antiqua" w:eastAsia="Book Antiqua" w:cs="Book Antiqua"/>
          <w:color w:val="000000"/>
        </w:rPr>
        <w:t>The Second Clinical Medical College, Zhejiang Chinese Medical University, Hangzhou 310053, Zhejiang</w:t>
      </w:r>
      <w:r>
        <w:rPr>
          <w:rFonts w:hint="eastAsia" w:ascii="Book Antiqua" w:hAnsi="Book Antiqua" w:eastAsia="宋体" w:cs="Book Antiqua"/>
          <w:color w:val="000000"/>
          <w:lang w:eastAsia="zh-CN"/>
        </w:rPr>
        <w:t xml:space="preserve"> Province</w:t>
      </w:r>
      <w:r>
        <w:rPr>
          <w:rFonts w:ascii="Book Antiqua" w:hAnsi="Book Antiqua" w:eastAsia="Book Antiqua" w:cs="Book Antiqua"/>
          <w:color w:val="000000"/>
        </w:rPr>
        <w:t>, 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Zhe</w:t>
      </w:r>
      <w:r>
        <w:rPr>
          <w:rFonts w:hint="eastAsia" w:ascii="Book Antiqua" w:hAnsi="Book Antiqua" w:eastAsia="宋体" w:cs="Book Antiqua"/>
          <w:b/>
          <w:bCs/>
          <w:color w:val="000000"/>
          <w:lang w:eastAsia="zh-CN"/>
        </w:rPr>
        <w:t>-H</w:t>
      </w:r>
      <w:r>
        <w:rPr>
          <w:rFonts w:ascii="Book Antiqua" w:hAnsi="Book Antiqua" w:eastAsia="Book Antiqua" w:cs="Book Antiqua"/>
          <w:b/>
          <w:bCs/>
          <w:color w:val="000000"/>
        </w:rPr>
        <w:t xml:space="preserve">an Chen, </w:t>
      </w:r>
      <w:r>
        <w:rPr>
          <w:rFonts w:ascii="Book Antiqua" w:hAnsi="Book Antiqua" w:eastAsia="Book Antiqua" w:cs="Book Antiqua"/>
          <w:color w:val="000000"/>
        </w:rPr>
        <w:t>Department of Hepatobiliary Surgery, Fuyang First People</w:t>
      </w:r>
      <w:r>
        <w:rPr>
          <w:rFonts w:ascii="Book Antiqua" w:hAnsi="Book Antiqua" w:eastAsia="Book Antiqua" w:cs="Book Antiqua"/>
          <w:color w:val="000000"/>
          <w:lang w:val="en-GB"/>
        </w:rPr>
        <w:t>’</w:t>
      </w:r>
      <w:r>
        <w:rPr>
          <w:rFonts w:ascii="Book Antiqua" w:hAnsi="Book Antiqua" w:eastAsia="Book Antiqua" w:cs="Book Antiqua"/>
          <w:color w:val="000000"/>
        </w:rPr>
        <w:t xml:space="preserve">s Hospital </w:t>
      </w:r>
      <w:r>
        <w:rPr>
          <w:rFonts w:hint="eastAsia" w:ascii="Book Antiqua" w:hAnsi="Book Antiqua" w:eastAsia="宋体" w:cs="Book Antiqua"/>
          <w:color w:val="000000"/>
          <w:lang w:val="en-US" w:eastAsia="zh-CN"/>
        </w:rPr>
        <w:t>A</w:t>
      </w:r>
      <w:r>
        <w:rPr>
          <w:rFonts w:ascii="Book Antiqua" w:hAnsi="Book Antiqua" w:eastAsia="Book Antiqua" w:cs="Book Antiqua"/>
          <w:color w:val="000000"/>
        </w:rPr>
        <w:t>ffiliated to Zhejiang Chinese Medical University, Hangzhou 311400, Zhejiang</w:t>
      </w:r>
      <w:r>
        <w:rPr>
          <w:rFonts w:hint="eastAsia" w:ascii="Book Antiqua" w:hAnsi="Book Antiqua" w:eastAsia="宋体" w:cs="Book Antiqua"/>
          <w:color w:val="000000"/>
          <w:lang w:eastAsia="zh-CN"/>
        </w:rPr>
        <w:t xml:space="preserve"> Province</w:t>
      </w:r>
      <w:r>
        <w:rPr>
          <w:rFonts w:ascii="Book Antiqua" w:hAnsi="Book Antiqua" w:eastAsia="Book Antiqua" w:cs="Book Antiqua"/>
          <w:color w:val="000000"/>
        </w:rPr>
        <w:t>, 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He 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acqui</w:t>
      </w:r>
      <w:r>
        <w:rPr>
          <w:rFonts w:hint="eastAsia" w:ascii="Book Antiqua" w:hAnsi="Book Antiqua" w:eastAsia="宋体" w:cs="Book Antiqua"/>
          <w:color w:val="000000"/>
          <w:lang w:val="en-US" w:eastAsia="zh-CN"/>
        </w:rPr>
        <w:t>red</w:t>
      </w:r>
      <w:r>
        <w:rPr>
          <w:rFonts w:ascii="Book Antiqua" w:hAnsi="Book Antiqua" w:eastAsia="Book Antiqua" w:cs="Book Antiqua"/>
          <w:color w:val="000000"/>
        </w:rPr>
        <w:t>, analy</w:t>
      </w:r>
      <w:r>
        <w:rPr>
          <w:rFonts w:hint="eastAsia" w:ascii="Book Antiqua" w:hAnsi="Book Antiqua" w:eastAsia="宋体" w:cs="Book Antiqua"/>
          <w:color w:val="000000"/>
          <w:lang w:val="en-US" w:eastAsia="zh-CN"/>
        </w:rPr>
        <w:t>zed</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interpret</w:t>
      </w:r>
      <w:r>
        <w:rPr>
          <w:rFonts w:hint="eastAsia" w:ascii="Book Antiqua" w:hAnsi="Book Antiqua" w:eastAsia="宋体" w:cs="Book Antiqua"/>
          <w:color w:val="000000"/>
          <w:lang w:val="en-US" w:eastAsia="zh-CN"/>
        </w:rPr>
        <w:t xml:space="preserve">ed the </w:t>
      </w:r>
      <w:r>
        <w:rPr>
          <w:rFonts w:ascii="Book Antiqua" w:hAnsi="Book Antiqua" w:eastAsia="Book Antiqua" w:cs="Book Antiqua"/>
          <w:color w:val="000000"/>
        </w:rPr>
        <w:t>data, draft</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w:t>
      </w:r>
      <w:r>
        <w:rPr>
          <w:rFonts w:hint="eastAsia" w:ascii="Book Antiqua" w:hAnsi="Book Antiqua" w:eastAsia="宋体" w:cs="Book Antiqua"/>
          <w:color w:val="000000"/>
          <w:lang w:val="en-US" w:eastAsia="zh-CN"/>
        </w:rPr>
        <w:t>manuscript</w:t>
      </w:r>
      <w:r>
        <w:rPr>
          <w:rFonts w:ascii="Book Antiqua" w:hAnsi="Book Antiqua" w:eastAsia="Book Antiqua" w:cs="Book Antiqua"/>
          <w:color w:val="000000"/>
        </w:rPr>
        <w:t xml:space="preserve">, and </w:t>
      </w:r>
      <w:r>
        <w:rPr>
          <w:rFonts w:hint="eastAsia" w:ascii="Book Antiqua" w:hAnsi="Book Antiqua" w:eastAsia="宋体" w:cs="Book Antiqua"/>
          <w:color w:val="000000"/>
          <w:lang w:val="en-US" w:eastAsia="zh-CN"/>
        </w:rPr>
        <w:t>approved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w:t>
      </w:r>
      <w:r>
        <w:rPr>
          <w:rFonts w:hint="eastAsia" w:ascii="Book Antiqua" w:hAnsi="Book Antiqua" w:eastAsia="宋体" w:cs="Book Antiqua"/>
          <w:color w:val="000000"/>
          <w:lang w:val="en-US" w:eastAsia="zh-CN"/>
        </w:rPr>
        <w:t xml:space="preserve">final </w:t>
      </w:r>
      <w:r>
        <w:rPr>
          <w:rFonts w:ascii="Book Antiqua" w:hAnsi="Book Antiqua" w:eastAsia="Book Antiqua" w:cs="Book Antiqua"/>
          <w:color w:val="000000"/>
        </w:rPr>
        <w:t>manuscript; Yu T</w:t>
      </w:r>
      <w:r>
        <w:rPr>
          <w:rFonts w:hint="eastAsia" w:ascii="Book Antiqua" w:hAnsi="Book Antiqua" w:eastAsia="宋体" w:cs="Book Antiqua"/>
          <w:color w:val="000000"/>
          <w:lang w:eastAsia="zh-CN"/>
        </w:rPr>
        <w:t>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Cao J</w:t>
      </w:r>
      <w:r>
        <w:rPr>
          <w:rFonts w:hint="eastAsia" w:ascii="Book Antiqua" w:hAnsi="Book Antiqua" w:eastAsia="宋体" w:cs="Book Antiqua"/>
          <w:color w:val="000000"/>
          <w:lang w:eastAsia="zh-CN"/>
        </w:rPr>
        <w:t>S</w:t>
      </w:r>
      <w:r>
        <w:rPr>
          <w:rFonts w:hint="eastAsia" w:ascii="Book Antiqua" w:hAnsi="Book Antiqua" w:eastAsia="宋体" w:cs="Book Antiqua"/>
          <w:color w:val="000000"/>
          <w:lang w:val="en-US" w:eastAsia="zh-CN"/>
        </w:rPr>
        <w:t xml:space="preserve">, and </w:t>
      </w:r>
      <w:r>
        <w:rPr>
          <w:rFonts w:ascii="Book Antiqua" w:hAnsi="Book Antiqua" w:eastAsia="Book Antiqua" w:cs="Book Antiqua"/>
          <w:color w:val="000000"/>
        </w:rPr>
        <w:t>Cai L</w:t>
      </w:r>
      <w:r>
        <w:rPr>
          <w:rFonts w:hint="eastAsia" w:ascii="Book Antiqua" w:hAnsi="Book Antiqua" w:eastAsia="宋体" w:cs="Book Antiqua"/>
          <w:color w:val="000000"/>
          <w:lang w:eastAsia="zh-CN"/>
        </w:rPr>
        <w:t>X</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revis</w:t>
      </w:r>
      <w:r>
        <w:rPr>
          <w:rFonts w:hint="eastAsia" w:ascii="Book Antiqua" w:hAnsi="Book Antiqua" w:eastAsia="宋体" w:cs="Book Antiqua"/>
          <w:color w:val="000000"/>
          <w:lang w:val="en-US" w:eastAsia="zh-CN"/>
        </w:rPr>
        <w:t>ed the manuscript</w:t>
      </w:r>
      <w:r>
        <w:rPr>
          <w:rFonts w:ascii="Book Antiqua" w:hAnsi="Book Antiqua" w:eastAsia="Book Antiqua" w:cs="Book Antiqua"/>
          <w:color w:val="000000"/>
        </w:rPr>
        <w:t xml:space="preserve"> and approv</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w:t>
      </w:r>
      <w:r>
        <w:rPr>
          <w:rFonts w:hint="eastAsia" w:ascii="Book Antiqua" w:hAnsi="Book Antiqua" w:eastAsia="宋体" w:cs="Book Antiqua"/>
          <w:color w:val="000000"/>
          <w:lang w:val="en-US" w:eastAsia="zh-CN"/>
        </w:rPr>
        <w:t xml:space="preserve">final </w:t>
      </w:r>
      <w:r>
        <w:rPr>
          <w:rFonts w:ascii="Book Antiqua" w:hAnsi="Book Antiqua" w:eastAsia="Book Antiqua" w:cs="Book Antiqua"/>
          <w:color w:val="000000"/>
        </w:rPr>
        <w:t>manuscript;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Zhou X</w:t>
      </w:r>
      <w:r>
        <w:rPr>
          <w:rFonts w:hint="eastAsia" w:ascii="Book Antiqua" w:hAnsi="Book Antiqua" w:eastAsia="宋体" w:cs="Book Antiqua"/>
          <w:color w:val="000000"/>
          <w:lang w:eastAsia="zh-CN"/>
        </w:rPr>
        <w:t>Y</w:t>
      </w:r>
      <w:r>
        <w:rPr>
          <w:rFonts w:hint="eastAsia" w:ascii="Book Antiqua" w:hAnsi="Book Antiqua" w:eastAsia="宋体" w:cs="Book Antiqua"/>
          <w:color w:val="000000"/>
          <w:lang w:val="en-US" w:eastAsia="zh-CN"/>
        </w:rPr>
        <w:t xml:space="preserve"> and </w:t>
      </w:r>
      <w:r>
        <w:rPr>
          <w:rFonts w:ascii="Book Antiqua" w:hAnsi="Book Antiqua" w:eastAsia="Book Antiqua" w:cs="Book Antiqua"/>
          <w:color w:val="000000"/>
        </w:rPr>
        <w:t>Chen Z</w:t>
      </w:r>
      <w:r>
        <w:rPr>
          <w:rFonts w:hint="eastAsia" w:ascii="Book Antiqua" w:hAnsi="Book Antiqua" w:eastAsia="宋体" w:cs="Book Antiqua"/>
          <w:color w:val="000000"/>
          <w:lang w:eastAsia="zh-CN"/>
        </w:rPr>
        <w:t xml:space="preserve">H </w:t>
      </w:r>
      <w:r>
        <w:rPr>
          <w:rFonts w:ascii="Book Antiqua" w:hAnsi="Book Antiqua" w:eastAsia="Book Antiqua" w:cs="Book Antiqua"/>
          <w:color w:val="000000"/>
        </w:rPr>
        <w:t>interpret</w:t>
      </w:r>
      <w:r>
        <w:rPr>
          <w:rFonts w:hint="eastAsia" w:ascii="Book Antiqua" w:hAnsi="Book Antiqua" w:eastAsia="宋体" w:cs="Book Antiqua"/>
          <w:color w:val="000000"/>
          <w:lang w:val="en-US" w:eastAsia="zh-CN"/>
        </w:rPr>
        <w:t>ed the</w:t>
      </w:r>
      <w:r>
        <w:rPr>
          <w:rFonts w:ascii="Book Antiqua" w:hAnsi="Book Antiqua" w:eastAsia="Book Antiqua" w:cs="Book Antiqua"/>
          <w:color w:val="000000"/>
        </w:rPr>
        <w:t xml:space="preserve"> data, revis</w:t>
      </w:r>
      <w:r>
        <w:rPr>
          <w:rFonts w:hint="eastAsia" w:ascii="Book Antiqua" w:hAnsi="Book Antiqua" w:eastAsia="宋体" w:cs="Book Antiqua"/>
          <w:color w:val="000000"/>
          <w:lang w:val="en-US" w:eastAsia="zh-CN"/>
        </w:rPr>
        <w:t>ed the manuscript,</w:t>
      </w:r>
      <w:r>
        <w:rPr>
          <w:rFonts w:ascii="Book Antiqua" w:hAnsi="Book Antiqua" w:eastAsia="Book Antiqua" w:cs="Book Antiqua"/>
          <w:color w:val="000000"/>
        </w:rPr>
        <w:t xml:space="preserve"> and approv</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w:t>
      </w:r>
      <w:r>
        <w:rPr>
          <w:rFonts w:hint="eastAsia" w:ascii="Book Antiqua" w:hAnsi="Book Antiqua" w:eastAsia="宋体" w:cs="Book Antiqua"/>
          <w:color w:val="000000"/>
          <w:lang w:val="en-US" w:eastAsia="zh-CN"/>
        </w:rPr>
        <w:t xml:space="preserve">final </w:t>
      </w:r>
      <w:r>
        <w:rPr>
          <w:rFonts w:ascii="Book Antiqua" w:hAnsi="Book Antiqua" w:eastAsia="Book Antiqua" w:cs="Book Antiqua"/>
          <w:color w:val="000000"/>
        </w:rPr>
        <w:t>manuscript;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Jiang W</w:t>
      </w:r>
      <w:r>
        <w:rPr>
          <w:rFonts w:hint="eastAsia" w:ascii="Book Antiqua" w:hAnsi="Book Antiqua" w:eastAsia="宋体" w:cs="Book Antiqua"/>
          <w:color w:val="000000"/>
          <w:lang w:eastAsia="zh-CN"/>
        </w:rPr>
        <w:t xml:space="preserve">B </w:t>
      </w:r>
      <w:r>
        <w:rPr>
          <w:rFonts w:ascii="Book Antiqua" w:hAnsi="Book Antiqua" w:eastAsia="Book Antiqua" w:cs="Book Antiqua"/>
          <w:color w:val="000000"/>
        </w:rPr>
        <w:t>acqui</w:t>
      </w:r>
      <w:r>
        <w:rPr>
          <w:rFonts w:hint="eastAsia" w:ascii="Book Antiqua" w:hAnsi="Book Antiqua" w:eastAsia="宋体" w:cs="Book Antiqua"/>
          <w:color w:val="000000"/>
          <w:lang w:val="en-US" w:eastAsia="zh-CN"/>
        </w:rPr>
        <w:t xml:space="preserve">red </w:t>
      </w:r>
      <w:r>
        <w:rPr>
          <w:rFonts w:ascii="Book Antiqua" w:hAnsi="Book Antiqua" w:eastAsia="Book Antiqua" w:cs="Book Antiqua"/>
          <w:color w:val="000000"/>
        </w:rPr>
        <w:t>and interpret</w:t>
      </w:r>
      <w:r>
        <w:rPr>
          <w:rFonts w:hint="eastAsia" w:ascii="Book Antiqua" w:hAnsi="Book Antiqua" w:eastAsia="宋体" w:cs="Book Antiqua"/>
          <w:color w:val="000000"/>
          <w:lang w:val="en-US" w:eastAsia="zh-CN"/>
        </w:rPr>
        <w:t xml:space="preserve">ed the </w:t>
      </w:r>
      <w:r>
        <w:rPr>
          <w:rFonts w:ascii="Book Antiqua" w:hAnsi="Book Antiqua" w:eastAsia="Book Antiqua" w:cs="Book Antiqua"/>
          <w:color w:val="000000"/>
        </w:rPr>
        <w:t>data,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approv</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w:t>
      </w:r>
      <w:r>
        <w:rPr>
          <w:rFonts w:hint="eastAsia" w:ascii="Book Antiqua" w:hAnsi="Book Antiqua" w:eastAsia="宋体" w:cs="Book Antiqua"/>
          <w:color w:val="000000"/>
          <w:lang w:val="en-US" w:eastAsia="zh-CN"/>
        </w:rPr>
        <w:t xml:space="preserve">final </w:t>
      </w:r>
      <w:r>
        <w:rPr>
          <w:rFonts w:ascii="Book Antiqua" w:hAnsi="Book Antiqua" w:eastAsia="Book Antiqua" w:cs="Book Antiqua"/>
          <w:color w:val="000000"/>
        </w:rPr>
        <w:t>manuscript;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Liang X</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concept</w:t>
      </w:r>
      <w:r>
        <w:rPr>
          <w:rFonts w:hint="eastAsia" w:ascii="Book Antiqua" w:hAnsi="Book Antiqua" w:eastAsia="宋体" w:cs="Book Antiqua"/>
          <w:color w:val="000000"/>
          <w:lang w:val="en-US" w:eastAsia="zh-CN"/>
        </w:rPr>
        <w:t>ualized</w:t>
      </w:r>
      <w:r>
        <w:rPr>
          <w:rFonts w:ascii="Book Antiqua" w:hAnsi="Book Antiqua" w:eastAsia="Book Antiqua" w:cs="Book Antiqua"/>
          <w:color w:val="000000"/>
        </w:rPr>
        <w:t xml:space="preserve"> and design</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study, critical</w:t>
      </w:r>
      <w:r>
        <w:rPr>
          <w:rFonts w:hint="eastAsia" w:ascii="Book Antiqua" w:hAnsi="Book Antiqua" w:eastAsia="宋体" w:cs="Book Antiqua"/>
          <w:color w:val="000000"/>
          <w:lang w:val="en-US" w:eastAsia="zh-CN"/>
        </w:rPr>
        <w:t>ly</w:t>
      </w:r>
      <w:r>
        <w:rPr>
          <w:rFonts w:ascii="Book Antiqua" w:hAnsi="Book Antiqua" w:eastAsia="Book Antiqua" w:cs="Book Antiqua"/>
          <w:color w:val="000000"/>
        </w:rPr>
        <w:t xml:space="preserve"> revis</w:t>
      </w:r>
      <w:r>
        <w:rPr>
          <w:rFonts w:hint="eastAsia" w:ascii="Book Antiqua" w:hAnsi="Book Antiqua" w:eastAsia="宋体" w:cs="Book Antiqua"/>
          <w:color w:val="000000"/>
          <w:lang w:val="en-US" w:eastAsia="zh-CN"/>
        </w:rPr>
        <w:t>ed the manuscript</w:t>
      </w:r>
      <w:r>
        <w:rPr>
          <w:rFonts w:ascii="Book Antiqua" w:hAnsi="Book Antiqua" w:eastAsia="Book Antiqua" w:cs="Book Antiqua"/>
          <w:color w:val="000000"/>
        </w:rPr>
        <w:t>,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approv</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the </w:t>
      </w:r>
      <w:r>
        <w:rPr>
          <w:rFonts w:hint="eastAsia" w:ascii="Book Antiqua" w:hAnsi="Book Antiqua" w:eastAsia="宋体" w:cs="Book Antiqua"/>
          <w:color w:val="000000"/>
          <w:lang w:val="en-US" w:eastAsia="zh-CN"/>
        </w:rPr>
        <w:t xml:space="preserve">final </w:t>
      </w:r>
      <w:r>
        <w:rPr>
          <w:rFonts w:ascii="Book Antiqua" w:hAnsi="Book Antiqua" w:eastAsia="Book Antiqua" w:cs="Book Antiqua"/>
          <w:color w:val="000000"/>
        </w:rPr>
        <w:t>manuscript.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Xiao Liang, MD, PhD, Attending Doctor, Professor, Surgeon, </w:t>
      </w:r>
      <w:r>
        <w:rPr>
          <w:rFonts w:ascii="Book Antiqua" w:hAnsi="Book Antiqua" w:eastAsia="Book Antiqua" w:cs="Book Antiqua"/>
          <w:color w:val="000000"/>
        </w:rPr>
        <w:t>Department of General Surgery, Sir Run-Run Shaw Hospital</w:t>
      </w:r>
      <w:r>
        <w:rPr>
          <w:rFonts w:hint="eastAsia" w:ascii="Book Antiqua" w:hAnsi="Book Antiqua" w:eastAsia="宋体" w:cs="Book Antiqua"/>
          <w:color w:val="000000"/>
          <w:lang w:eastAsia="zh-CN"/>
        </w:rPr>
        <w:t xml:space="preserve"> of </w:t>
      </w:r>
      <w:r>
        <w:rPr>
          <w:rFonts w:ascii="Book Antiqua" w:hAnsi="Book Antiqua" w:eastAsia="Book Antiqua" w:cs="Book Antiqua"/>
          <w:color w:val="000000"/>
        </w:rPr>
        <w:t xml:space="preserve">Zhejiang University School of Medicine,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3 East Qingchun Road, Hangzhou 310016, Zhejiang</w:t>
      </w:r>
      <w:r>
        <w:rPr>
          <w:rFonts w:hint="eastAsia" w:ascii="Book Antiqua" w:hAnsi="Book Antiqua" w:eastAsia="宋体" w:cs="Book Antiqua"/>
          <w:color w:val="000000"/>
          <w:lang w:eastAsia="zh-CN"/>
        </w:rPr>
        <w:t xml:space="preserve"> Province</w:t>
      </w:r>
      <w:r>
        <w:rPr>
          <w:rFonts w:ascii="Book Antiqua" w:hAnsi="Book Antiqua" w:eastAsia="Book Antiqua" w:cs="Book Antiqua"/>
          <w:color w:val="000000"/>
        </w:rPr>
        <w:t>, China. srrshlx@zju.edu.cn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May 20,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June 29,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Accepted: </w:t>
      </w:r>
      <w:r>
        <w:rPr>
          <w:rFonts w:ascii="Book Antiqua" w:hAnsi="Book Antiqua" w:eastAsia="Book Antiqua" w:cs="Book Antiqua"/>
        </w:rPr>
        <w:t>July 24,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Published online: </w:t>
      </w:r>
    </w:p>
    <w:p>
      <w:pPr>
        <w:adjustRightInd w:val="0"/>
        <w:snapToGrid w:val="0"/>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cs="Book Antiqua"/>
        </w:rPr>
      </w:pPr>
      <w:r>
        <w:rPr>
          <w:rFonts w:ascii="Book Antiqua" w:hAnsi="Book Antiqua" w:eastAsia="Book Antiqua" w:cs="Book Antiqua"/>
        </w:rPr>
        <w:t>Radical resection</w:t>
      </w:r>
      <w:r>
        <w:rPr>
          <w:rFonts w:hint="eastAsia" w:ascii="Book Antiqua" w:hAnsi="Book Antiqua" w:eastAsia="宋体" w:cs="Book Antiqua"/>
          <w:lang w:val="en-US" w:eastAsia="zh-CN"/>
        </w:rPr>
        <w:t xml:space="preserve"> </w:t>
      </w:r>
      <w:r>
        <w:rPr>
          <w:rFonts w:ascii="Book Antiqua" w:hAnsi="Book Antiqua" w:eastAsia="Book Antiqua" w:cs="Book Antiqua"/>
        </w:rPr>
        <w:t>offers the only hope for the long</w:t>
      </w:r>
      <w:r>
        <w:rPr>
          <w:rFonts w:hint="eastAsia" w:ascii="Book Antiqua" w:hAnsi="Book Antiqua" w:eastAsia="宋体" w:cs="Book Antiqua"/>
          <w:lang w:eastAsia="zh-CN"/>
        </w:rPr>
        <w:t>-</w:t>
      </w:r>
      <w:r>
        <w:rPr>
          <w:rFonts w:ascii="Book Antiqua" w:hAnsi="Book Antiqua" w:eastAsia="Book Antiqua" w:cs="Book Antiqua"/>
        </w:rPr>
        <w:t>term survival</w:t>
      </w:r>
      <w:r>
        <w:rPr>
          <w:rFonts w:hint="eastAsia" w:ascii="Book Antiqua" w:hAnsi="Book Antiqua" w:eastAsia="宋体" w:cs="Book Antiqua"/>
          <w:lang w:eastAsia="zh-CN"/>
        </w:rPr>
        <w:t xml:space="preserve"> </w:t>
      </w:r>
      <w:r>
        <w:rPr>
          <w:rFonts w:ascii="Book Antiqua" w:hAnsi="Book Antiqua" w:eastAsia="Book Antiqua" w:cs="Book Antiqua"/>
        </w:rPr>
        <w:t>of patients with</w:t>
      </w:r>
      <w:r>
        <w:rPr>
          <w:rFonts w:hint="eastAsia" w:ascii="Book Antiqua" w:hAnsi="Book Antiqua" w:eastAsia="宋体" w:cs="Book Antiqua"/>
          <w:lang w:eastAsia="zh-CN"/>
        </w:rPr>
        <w:t xml:space="preserve"> </w:t>
      </w:r>
      <w:r>
        <w:rPr>
          <w:rFonts w:ascii="Book Antiqua" w:hAnsi="Book Antiqua" w:eastAsia="Book Antiqua" w:cs="Book Antiqua"/>
        </w:rPr>
        <w:t>gallbladder carcinoma</w:t>
      </w:r>
      <w:r>
        <w:rPr>
          <w:rFonts w:hint="eastAsia" w:ascii="Book Antiqua" w:hAnsi="Book Antiqua" w:eastAsia="宋体" w:cs="Book Antiqua"/>
          <w:lang w:eastAsia="zh-CN"/>
        </w:rPr>
        <w:t xml:space="preserve"> </w:t>
      </w:r>
      <w:r>
        <w:rPr>
          <w:rFonts w:ascii="Book Antiqua" w:hAnsi="Book Antiqua" w:eastAsia="Book Antiqua" w:cs="Book Antiqua"/>
        </w:rPr>
        <w:t>(GBC)</w:t>
      </w:r>
      <w:r>
        <w:rPr>
          <w:rFonts w:hint="eastAsia" w:ascii="Book Antiqua" w:hAnsi="Book Antiqua" w:eastAsia="宋体" w:cs="Book Antiqua"/>
          <w:lang w:eastAsia="zh-CN"/>
        </w:rPr>
        <w:t xml:space="preserve"> </w:t>
      </w:r>
      <w:r>
        <w:rPr>
          <w:rFonts w:ascii="Book Antiqua" w:hAnsi="Book Antiqua" w:eastAsia="Book Antiqua" w:cs="Book Antiqua"/>
        </w:rPr>
        <w:t>above the T1b stage. However, whether it should be performed under laparoscopy for GBC</w:t>
      </w:r>
      <w:r>
        <w:rPr>
          <w:rFonts w:hint="eastAsia" w:ascii="Book Antiqua" w:hAnsi="Book Antiqua" w:eastAsia="宋体" w:cs="Book Antiqua"/>
          <w:lang w:eastAsia="zh-CN"/>
        </w:rPr>
        <w:t xml:space="preserve"> </w:t>
      </w:r>
      <w:r>
        <w:rPr>
          <w:rFonts w:ascii="Book Antiqua" w:hAnsi="Book Antiqua" w:eastAsia="Book Antiqua" w:cs="Book Antiqua"/>
        </w:rPr>
        <w:t>is still controversial.</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AIM</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T</w:t>
      </w:r>
      <w:r>
        <w:rPr>
          <w:rFonts w:ascii="Book Antiqua" w:hAnsi="Book Antiqua" w:eastAsia="Book Antiqua" w:cs="Book Antiqua"/>
        </w:rPr>
        <w:t>o compare laparoscopic radical resection</w:t>
      </w:r>
      <w:r>
        <w:rPr>
          <w:rFonts w:hint="eastAsia" w:ascii="Book Antiqua" w:hAnsi="Book Antiqua" w:eastAsia="宋体" w:cs="Book Antiqua"/>
          <w:lang w:eastAsia="zh-CN"/>
        </w:rPr>
        <w:t xml:space="preserve"> </w:t>
      </w:r>
      <w:r>
        <w:rPr>
          <w:rFonts w:ascii="Book Antiqua" w:hAnsi="Book Antiqua" w:eastAsia="Book Antiqua" w:cs="Book Antiqua"/>
        </w:rPr>
        <w:t>(LRR) with traditional open radical resection</w:t>
      </w:r>
      <w:r>
        <w:rPr>
          <w:rFonts w:hint="eastAsia" w:ascii="Book Antiqua" w:hAnsi="Book Antiqua" w:eastAsia="宋体" w:cs="Book Antiqua"/>
          <w:lang w:eastAsia="zh-CN"/>
        </w:rPr>
        <w:t xml:space="preserve"> </w:t>
      </w:r>
      <w:r>
        <w:rPr>
          <w:rFonts w:ascii="Book Antiqua" w:hAnsi="Book Antiqua" w:eastAsia="Book Antiqua" w:cs="Book Antiqua"/>
        </w:rPr>
        <w:t>(ORR) in managing</w:t>
      </w:r>
      <w:r>
        <w:rPr>
          <w:rFonts w:hint="eastAsia" w:ascii="Book Antiqua" w:hAnsi="Book Antiqua" w:eastAsia="宋体" w:cs="Book Antiqua"/>
          <w:lang w:eastAsia="zh-CN"/>
        </w:rPr>
        <w:t xml:space="preserve"> </w:t>
      </w:r>
      <w:r>
        <w:rPr>
          <w:rFonts w:ascii="Book Antiqua" w:hAnsi="Book Antiqua" w:eastAsia="Book Antiqua" w:cs="Book Antiqua"/>
        </w:rPr>
        <w:t>GBC.</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METHODS</w:t>
      </w:r>
    </w:p>
    <w:p>
      <w:pPr>
        <w:adjustRightInd w:val="0"/>
        <w:snapToGrid w:val="0"/>
        <w:spacing w:line="360" w:lineRule="auto"/>
        <w:jc w:val="both"/>
        <w:rPr>
          <w:rFonts w:ascii="Book Antiqua" w:hAnsi="Book Antiqua" w:cs="Book Antiqua"/>
        </w:rPr>
      </w:pPr>
      <w:r>
        <w:rPr>
          <w:rFonts w:ascii="Book Antiqua" w:hAnsi="Book Antiqua" w:eastAsia="Book Antiqua" w:cs="Book Antiqua"/>
        </w:rPr>
        <w:t>A comprehensive search of online databases, including Medline (PubMed), Cochrane Library, and Web of Science, was conducted to identify comparative studies involving LRR</w:t>
      </w:r>
      <w:r>
        <w:rPr>
          <w:rFonts w:hint="eastAsia" w:ascii="Book Antiqua" w:hAnsi="Book Antiqua" w:eastAsia="宋体" w:cs="Book Antiqua"/>
          <w:lang w:eastAsia="zh-CN"/>
        </w:rPr>
        <w:t xml:space="preserve"> </w:t>
      </w:r>
      <w:r>
        <w:rPr>
          <w:rFonts w:ascii="Book Antiqua" w:hAnsi="Book Antiqua" w:eastAsia="Book Antiqua" w:cs="Book Antiqua"/>
        </w:rPr>
        <w:t>and ORR</w:t>
      </w:r>
      <w:r>
        <w:rPr>
          <w:rFonts w:hint="eastAsia" w:ascii="Book Antiqua" w:hAnsi="Book Antiqua" w:eastAsia="宋体" w:cs="Book Antiqua"/>
          <w:lang w:eastAsia="zh-CN"/>
        </w:rPr>
        <w:t xml:space="preserve"> </w:t>
      </w:r>
      <w:r>
        <w:rPr>
          <w:rFonts w:ascii="Book Antiqua" w:hAnsi="Book Antiqua" w:eastAsia="Book Antiqua" w:cs="Book Antiqua"/>
        </w:rPr>
        <w:t>in GBCs</w:t>
      </w:r>
      <w:r>
        <w:rPr>
          <w:rFonts w:hint="eastAsia" w:ascii="Book Antiqua" w:hAnsi="Book Antiqua" w:eastAsia="宋体" w:cs="Book Antiqua"/>
          <w:lang w:eastAsia="zh-CN"/>
        </w:rPr>
        <w:t xml:space="preserve"> </w:t>
      </w:r>
      <w:r>
        <w:rPr>
          <w:rFonts w:ascii="Book Antiqua" w:hAnsi="Book Antiqua" w:eastAsia="Book Antiqua" w:cs="Book Antiqua"/>
        </w:rPr>
        <w:t>till</w:t>
      </w:r>
      <w:r>
        <w:rPr>
          <w:rFonts w:hint="eastAsia" w:ascii="Book Antiqua" w:hAnsi="Book Antiqua" w:eastAsia="宋体" w:cs="Book Antiqua"/>
          <w:lang w:eastAsia="zh-CN"/>
        </w:rPr>
        <w:t xml:space="preserve"> </w:t>
      </w:r>
      <w:r>
        <w:rPr>
          <w:rFonts w:ascii="Book Antiqua" w:hAnsi="Book Antiqua" w:eastAsia="Book Antiqua" w:cs="Book Antiqua"/>
        </w:rPr>
        <w:t>March 2023. A meta-analysis was subsequently performed.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RESULTS</w:t>
      </w:r>
    </w:p>
    <w:p>
      <w:pPr>
        <w:adjustRightInd w:val="0"/>
        <w:snapToGrid w:val="0"/>
        <w:spacing w:line="360" w:lineRule="auto"/>
        <w:jc w:val="both"/>
        <w:rPr>
          <w:rFonts w:ascii="Book Antiqua" w:hAnsi="Book Antiqua" w:cs="Book Antiqua"/>
        </w:rPr>
      </w:pPr>
      <w:r>
        <w:rPr>
          <w:rFonts w:ascii="Book Antiqua" w:hAnsi="Book Antiqua" w:eastAsia="Book Antiqua" w:cs="Book Antiqua"/>
        </w:rPr>
        <w:t>A total of 18 retrospective studies were identified. In the long</w:t>
      </w:r>
      <w:r>
        <w:rPr>
          <w:rFonts w:hint="eastAsia" w:ascii="Book Antiqua" w:hAnsi="Book Antiqua" w:eastAsia="宋体" w:cs="Book Antiqua"/>
          <w:lang w:eastAsia="zh-CN"/>
        </w:rPr>
        <w:t>-</w:t>
      </w:r>
      <w:r>
        <w:rPr>
          <w:rFonts w:ascii="Book Antiqua" w:hAnsi="Book Antiqua" w:eastAsia="Book Antiqua" w:cs="Book Antiqua"/>
        </w:rPr>
        <w:t>term prognosis, the LRR group was comparable with the ORR</w:t>
      </w:r>
      <w:r>
        <w:rPr>
          <w:rFonts w:hint="eastAsia" w:ascii="Book Antiqua" w:hAnsi="Book Antiqua" w:eastAsia="宋体" w:cs="Book Antiqua"/>
          <w:lang w:eastAsia="zh-CN"/>
        </w:rPr>
        <w:t xml:space="preserve"> </w:t>
      </w:r>
      <w:r>
        <w:rPr>
          <w:rFonts w:ascii="Book Antiqua" w:hAnsi="Book Antiqua" w:eastAsia="Book Antiqua" w:cs="Book Antiqua"/>
        </w:rPr>
        <w:t>group</w:t>
      </w:r>
      <w:r>
        <w:rPr>
          <w:rFonts w:hint="eastAsia" w:ascii="Book Antiqua" w:hAnsi="Book Antiqua" w:eastAsia="宋体" w:cs="Book Antiqua"/>
          <w:lang w:eastAsia="zh-CN"/>
        </w:rPr>
        <w:t xml:space="preserve"> </w:t>
      </w:r>
      <w:r>
        <w:rPr>
          <w:rFonts w:ascii="Book Antiqua" w:hAnsi="Book Antiqua" w:eastAsia="Book Antiqua" w:cs="Book Antiqua"/>
        </w:rPr>
        <w:t>in terms of overall survival and tumor</w:t>
      </w:r>
      <w:r>
        <w:rPr>
          <w:rFonts w:hint="eastAsia" w:ascii="Book Antiqua" w:hAnsi="Book Antiqua" w:eastAsia="宋体" w:cs="Book Antiqua"/>
          <w:lang w:eastAsia="zh-CN"/>
        </w:rPr>
        <w:t>-</w:t>
      </w:r>
      <w:r>
        <w:rPr>
          <w:rFonts w:ascii="Book Antiqua" w:hAnsi="Book Antiqua" w:eastAsia="Book Antiqua" w:cs="Book Antiqua"/>
        </w:rPr>
        <w:t>free survival (TFS). LRR</w:t>
      </w:r>
      <w:r>
        <w:rPr>
          <w:rFonts w:hint="eastAsia" w:ascii="Book Antiqua" w:hAnsi="Book Antiqua" w:eastAsia="宋体" w:cs="Book Antiqua"/>
          <w:lang w:val="en-US" w:eastAsia="zh-CN"/>
        </w:rPr>
        <w:t xml:space="preserve"> </w:t>
      </w:r>
      <w:r>
        <w:rPr>
          <w:rFonts w:ascii="Book Antiqua" w:hAnsi="Book Antiqua" w:eastAsia="Book Antiqua" w:cs="Book Antiqua"/>
        </w:rPr>
        <w:t>showed superiority</w:t>
      </w:r>
      <w:r>
        <w:rPr>
          <w:rFonts w:hint="eastAsia" w:ascii="Book Antiqua" w:hAnsi="Book Antiqua" w:eastAsia="宋体" w:cs="Book Antiqua"/>
          <w:lang w:eastAsia="zh-CN"/>
        </w:rPr>
        <w:t xml:space="preserve"> </w:t>
      </w:r>
      <w:r>
        <w:rPr>
          <w:rFonts w:ascii="Book Antiqua" w:hAnsi="Book Antiqua" w:eastAsia="Book Antiqua" w:cs="Book Antiqua"/>
        </w:rPr>
        <w:t>in</w:t>
      </w:r>
      <w:r>
        <w:rPr>
          <w:rFonts w:hint="eastAsia" w:ascii="Book Antiqua" w:hAnsi="Book Antiqua" w:eastAsia="宋体" w:cs="Book Antiqua"/>
          <w:lang w:eastAsia="zh-CN"/>
        </w:rPr>
        <w:t xml:space="preserve"> </w:t>
      </w:r>
      <w:r>
        <w:rPr>
          <w:rFonts w:ascii="Book Antiqua" w:hAnsi="Book Antiqua" w:eastAsia="Book Antiqua" w:cs="Book Antiqua"/>
        </w:rPr>
        <w:t>terms of</w:t>
      </w:r>
      <w:r>
        <w:rPr>
          <w:rFonts w:hint="eastAsia" w:ascii="Book Antiqua" w:hAnsi="Book Antiqua" w:eastAsia="宋体" w:cs="Book Antiqua"/>
          <w:lang w:eastAsia="zh-CN"/>
        </w:rPr>
        <w:t xml:space="preserve"> </w:t>
      </w:r>
      <w:r>
        <w:rPr>
          <w:rFonts w:ascii="Book Antiqua" w:hAnsi="Book Antiqua" w:eastAsia="Book Antiqua" w:cs="Book Antiqua"/>
        </w:rPr>
        <w:t>TFS in</w:t>
      </w:r>
      <w:r>
        <w:rPr>
          <w:rFonts w:hint="eastAsia" w:ascii="Book Antiqua" w:hAnsi="Book Antiqua" w:eastAsia="宋体" w:cs="Book Antiqua"/>
          <w:lang w:eastAsia="zh-CN"/>
        </w:rPr>
        <w:t xml:space="preserve"> </w:t>
      </w:r>
      <w:r>
        <w:rPr>
          <w:rFonts w:ascii="Book Antiqua" w:hAnsi="Book Antiqua" w:eastAsia="Book Antiqua" w:cs="Book Antiqua"/>
        </w:rPr>
        <w:t>the T2/</w:t>
      </w:r>
      <w:r>
        <w:rPr>
          <w:rFonts w:hint="eastAsia" w:ascii="Book Antiqua" w:hAnsi="Book Antiqua" w:eastAsia="宋体" w:cs="Book Antiqua"/>
          <w:color w:val="000000"/>
          <w:lang w:eastAsia="zh-CN"/>
        </w:rPr>
        <w:t>t</w:t>
      </w:r>
      <w:r>
        <w:rPr>
          <w:rFonts w:ascii="Book Antiqua" w:hAnsi="Book Antiqua" w:eastAsia="Book Antiqua" w:cs="Book Antiqua"/>
          <w:color w:val="000000"/>
        </w:rPr>
        <w:t>umor</w:t>
      </w:r>
      <w:r>
        <w:rPr>
          <w:rFonts w:hint="eastAsia" w:ascii="Book Antiqua" w:hAnsi="Book Antiqua" w:eastAsia="宋体" w:cs="Book Antiqua"/>
          <w:color w:val="000000"/>
          <w:lang w:eastAsia="zh-CN"/>
        </w:rPr>
        <w:t>-n</w:t>
      </w:r>
      <w:r>
        <w:rPr>
          <w:rFonts w:ascii="Book Antiqua" w:hAnsi="Book Antiqua" w:eastAsia="Book Antiqua" w:cs="Book Antiqua"/>
          <w:color w:val="000000"/>
        </w:rPr>
        <w:t>ode-</w:t>
      </w:r>
      <w:r>
        <w:rPr>
          <w:rFonts w:hint="eastAsia" w:ascii="Book Antiqua" w:hAnsi="Book Antiqua" w:eastAsia="宋体" w:cs="Book Antiqua"/>
          <w:color w:val="000000"/>
          <w:lang w:eastAsia="zh-CN"/>
        </w:rPr>
        <w:t>m</w:t>
      </w:r>
      <w:r>
        <w:rPr>
          <w:rFonts w:ascii="Book Antiqua" w:hAnsi="Book Antiqua" w:eastAsia="Book Antiqua" w:cs="Book Antiqua"/>
          <w:color w:val="000000"/>
        </w:rPr>
        <w:t>etastasis</w:t>
      </w:r>
      <w:r>
        <w:rPr>
          <w:rFonts w:hint="eastAsia" w:ascii="Book Antiqua" w:hAnsi="Book Antiqua" w:eastAsia="宋体" w:cs="Book Antiqua"/>
          <w:color w:val="000000"/>
          <w:lang w:eastAsia="zh-CN"/>
        </w:rPr>
        <w:t xml:space="preserve"> (</w:t>
      </w:r>
      <w:r>
        <w:rPr>
          <w:rFonts w:ascii="Book Antiqua" w:hAnsi="Book Antiqua" w:eastAsia="Book Antiqua" w:cs="Book Antiqua"/>
        </w:rPr>
        <w:t>TNM</w:t>
      </w:r>
      <w:r>
        <w:rPr>
          <w:rFonts w:hint="eastAsia" w:ascii="Book Antiqua" w:hAnsi="Book Antiqua" w:eastAsia="宋体" w:cs="Book Antiqua"/>
          <w:color w:val="000000"/>
          <w:lang w:eastAsia="zh-CN"/>
        </w:rPr>
        <w:t xml:space="preserve">) </w:t>
      </w:r>
      <w:r>
        <w:rPr>
          <w:rFonts w:ascii="Book Antiqua" w:hAnsi="Book Antiqua" w:eastAsia="Book Antiqua" w:cs="Book Antiqua"/>
        </w:rPr>
        <w:t>Ⅱ</w:t>
      </w:r>
      <w:r>
        <w:rPr>
          <w:rFonts w:hint="eastAsia" w:ascii="Book Antiqua" w:hAnsi="Book Antiqua" w:eastAsia="宋体" w:cs="Book Antiqua"/>
          <w:lang w:eastAsia="zh-CN"/>
        </w:rPr>
        <w:t xml:space="preserve"> </w:t>
      </w:r>
      <w:r>
        <w:rPr>
          <w:rFonts w:ascii="Book Antiqua" w:hAnsi="Book Antiqua" w:eastAsia="Book Antiqua" w:cs="Book Antiqua"/>
        </w:rPr>
        <w:t>stage subgroup</w:t>
      </w:r>
      <w:r>
        <w:rPr>
          <w:rFonts w:hint="eastAsia" w:ascii="Book Antiqua" w:hAnsi="Book Antiqua" w:eastAsia="宋体" w:cs="Book Antiqua"/>
          <w:lang w:eastAsia="zh-CN"/>
        </w:rPr>
        <w:t xml:space="preserve"> </w:t>
      </w:r>
      <w:r>
        <w:rPr>
          <w:rFonts w:ascii="Book Antiqua" w:hAnsi="Book Antiqua" w:eastAsia="Book Antiqua" w:cs="Book Antiqua"/>
          <w:i/>
          <w:iCs/>
        </w:rPr>
        <w:t>vs</w:t>
      </w:r>
      <w:r>
        <w:rPr>
          <w:rFonts w:ascii="Book Antiqua" w:hAnsi="Book Antiqua" w:eastAsia="Book Antiqua" w:cs="Book Antiqua"/>
        </w:rPr>
        <w:t xml:space="preserve"> the ORR group (</w:t>
      </w:r>
      <w:r>
        <w:rPr>
          <w:rFonts w:ascii="Book Antiqua" w:hAnsi="Book Antiqua" w:eastAsia="Book Antiqua" w:cs="Book Antiqua"/>
          <w:i/>
          <w:iCs/>
        </w:rPr>
        <w:t>P</w:t>
      </w:r>
      <w:r>
        <w:rPr>
          <w:rFonts w:hint="eastAsia" w:ascii="Book Antiqua" w:hAnsi="Book Antiqua" w:eastAsia="宋体" w:cs="Book Antiqua"/>
          <w:i/>
          <w:iCs/>
          <w:lang w:eastAsia="zh-CN"/>
        </w:rPr>
        <w:t xml:space="preserve"> </w:t>
      </w:r>
      <w:r>
        <w:rPr>
          <w:rFonts w:ascii="Book Antiqua" w:hAnsi="Book Antiqua" w:eastAsia="Book Antiqua" w:cs="Book Antiqua"/>
        </w:rPr>
        <w:t>= 0.04).</w:t>
      </w:r>
      <w:r>
        <w:rPr>
          <w:rFonts w:hint="eastAsia" w:ascii="Book Antiqua" w:hAnsi="Book Antiqua" w:eastAsia="宋体" w:cs="Book Antiqua"/>
          <w:lang w:eastAsia="zh-CN"/>
        </w:rPr>
        <w:t xml:space="preserve"> </w:t>
      </w:r>
      <w:r>
        <w:rPr>
          <w:rFonts w:ascii="Book Antiqua" w:hAnsi="Book Antiqua" w:eastAsia="Book Antiqua" w:cs="Book Antiqua"/>
        </w:rPr>
        <w:t>In the short</w:t>
      </w:r>
      <w:r>
        <w:rPr>
          <w:rFonts w:hint="eastAsia" w:ascii="Book Antiqua" w:hAnsi="Book Antiqua" w:eastAsia="宋体" w:cs="Book Antiqua"/>
          <w:lang w:eastAsia="zh-CN"/>
        </w:rPr>
        <w:t>-</w:t>
      </w:r>
      <w:r>
        <w:rPr>
          <w:rFonts w:ascii="Book Antiqua" w:hAnsi="Book Antiqua" w:eastAsia="Book Antiqua" w:cs="Book Antiqua"/>
        </w:rPr>
        <w:t>term prognosis, the LRR group had superiority over the ORR group in the postoperative length of stay</w:t>
      </w:r>
      <w:r>
        <w:rPr>
          <w:rFonts w:hint="eastAsia" w:ascii="Book Antiqua" w:hAnsi="Book Antiqua" w:eastAsia="宋体" w:cs="Book Antiqua"/>
          <w:lang w:eastAsia="zh-CN"/>
        </w:rPr>
        <w:t xml:space="preserve"> </w:t>
      </w:r>
      <w:r>
        <w:rPr>
          <w:rFonts w:ascii="Book Antiqua" w:hAnsi="Book Antiqua" w:eastAsia="Book Antiqua" w:cs="Book Antiqua"/>
        </w:rPr>
        <w:t>(POLS)</w:t>
      </w:r>
      <w:r>
        <w:rPr>
          <w:rFonts w:hint="eastAsia" w:ascii="Book Antiqua" w:hAnsi="Book Antiqua" w:eastAsia="宋体" w:cs="Book Antiqua"/>
          <w:lang w:eastAsia="zh-CN"/>
        </w:rPr>
        <w:t xml:space="preserve"> </w:t>
      </w:r>
      <w:r>
        <w:rPr>
          <w:rFonts w:ascii="Book Antiqua" w:hAnsi="Book Antiqua" w:eastAsia="Book Antiqua" w:cs="Book Antiqua"/>
        </w:rPr>
        <w:t>(</w:t>
      </w:r>
      <w:r>
        <w:rPr>
          <w:rFonts w:ascii="Book Antiqua" w:hAnsi="Book Antiqua" w:eastAsia="Book Antiqua" w:cs="Book Antiqua"/>
          <w:i/>
          <w:iCs/>
        </w:rPr>
        <w:t>P</w:t>
      </w:r>
      <w:r>
        <w:rPr>
          <w:rFonts w:hint="eastAsia" w:ascii="Book Antiqua" w:hAnsi="Book Antiqua" w:eastAsia="宋体" w:cs="Book Antiqua"/>
          <w:i/>
          <w:iCs/>
          <w:lang w:eastAsia="zh-CN"/>
        </w:rPr>
        <w:t xml:space="preserve"> </w:t>
      </w:r>
      <w:r>
        <w:rPr>
          <w:rFonts w:ascii="Book Antiqua" w:hAnsi="Book Antiqua" w:eastAsia="Book Antiqua" w:cs="Book Antiqua"/>
        </w:rPr>
        <w:t>&lt; 0.001).</w:t>
      </w:r>
      <w:r>
        <w:rPr>
          <w:rFonts w:hint="eastAsia" w:ascii="Book Antiqua" w:hAnsi="Book Antiqua" w:eastAsia="宋体" w:cs="Book Antiqua"/>
          <w:lang w:eastAsia="zh-CN"/>
        </w:rPr>
        <w:t xml:space="preserve"> </w:t>
      </w:r>
      <w:r>
        <w:rPr>
          <w:rFonts w:ascii="Book Antiqua" w:hAnsi="Book Antiqua" w:eastAsia="Book Antiqua" w:cs="Book Antiqua"/>
        </w:rPr>
        <w:t>The sensitivity analysis showed that all</w:t>
      </w:r>
      <w:r>
        <w:rPr>
          <w:rFonts w:hint="eastAsia" w:ascii="Book Antiqua" w:hAnsi="Book Antiqua" w:eastAsia="宋体" w:cs="Book Antiqua"/>
          <w:lang w:eastAsia="zh-CN"/>
        </w:rPr>
        <w:t xml:space="preserve"> </w:t>
      </w:r>
      <w:r>
        <w:rPr>
          <w:rFonts w:ascii="Book Antiqua" w:hAnsi="Book Antiqua" w:eastAsia="Book Antiqua" w:cs="Book Antiqua"/>
        </w:rPr>
        <w:t>pooled results were robust.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CONCLUSION</w:t>
      </w:r>
    </w:p>
    <w:p>
      <w:pPr>
        <w:adjustRightInd w:val="0"/>
        <w:snapToGrid w:val="0"/>
        <w:spacing w:line="360" w:lineRule="auto"/>
        <w:jc w:val="both"/>
        <w:rPr>
          <w:rFonts w:hint="eastAsia" w:ascii="Book Antiqua" w:hAnsi="Book Antiqua" w:eastAsia="宋体" w:cs="Book Antiqua"/>
          <w:lang w:val="en-US" w:eastAsia="zh-CN"/>
        </w:rPr>
      </w:pPr>
      <w:r>
        <w:rPr>
          <w:rFonts w:ascii="Book Antiqua" w:hAnsi="Book Antiqua" w:eastAsia="Book Antiqua" w:cs="Book Antiqua"/>
        </w:rPr>
        <w:t>The meta-analysis results show</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that LRR </w:t>
      </w:r>
      <w:r>
        <w:rPr>
          <w:rFonts w:hint="eastAsia" w:ascii="Book Antiqua" w:hAnsi="Book Antiqua" w:eastAsia="宋体" w:cs="Book Antiqua"/>
          <w:lang w:val="en-US" w:eastAsia="zh-CN"/>
        </w:rPr>
        <w:t>i</w:t>
      </w:r>
      <w:r>
        <w:rPr>
          <w:rFonts w:ascii="Book Antiqua" w:hAnsi="Book Antiqua" w:eastAsia="Book Antiqua" w:cs="Book Antiqua"/>
        </w:rPr>
        <w:t>s</w:t>
      </w:r>
      <w:r>
        <w:rPr>
          <w:rFonts w:hint="eastAsia" w:ascii="Book Antiqua" w:hAnsi="Book Antiqua" w:eastAsia="宋体" w:cs="Book Antiqua"/>
          <w:lang w:eastAsia="zh-CN"/>
        </w:rPr>
        <w:t xml:space="preserve"> </w:t>
      </w:r>
      <w:r>
        <w:rPr>
          <w:rFonts w:ascii="Book Antiqua" w:hAnsi="Book Antiqua" w:eastAsia="Book Antiqua" w:cs="Book Antiqua"/>
        </w:rPr>
        <w:t xml:space="preserve">not inferior to ORR in all measured outcomes and </w:t>
      </w:r>
      <w:r>
        <w:rPr>
          <w:rFonts w:hint="eastAsia" w:ascii="Book Antiqua" w:hAnsi="Book Antiqua" w:eastAsia="宋体" w:cs="Book Antiqua"/>
          <w:lang w:val="en-US" w:eastAsia="zh-CN"/>
        </w:rPr>
        <w:t>i</w:t>
      </w:r>
      <w:r>
        <w:rPr>
          <w:rFonts w:ascii="Book Antiqua" w:hAnsi="Book Antiqua" w:eastAsia="Book Antiqua" w:cs="Book Antiqua"/>
        </w:rPr>
        <w:t>s even superior</w:t>
      </w:r>
      <w:r>
        <w:rPr>
          <w:rFonts w:hint="eastAsia" w:ascii="Book Antiqua" w:hAnsi="Book Antiqua" w:eastAsia="宋体" w:cs="Book Antiqua"/>
          <w:lang w:eastAsia="zh-CN"/>
        </w:rPr>
        <w:t xml:space="preserve"> </w:t>
      </w:r>
      <w:r>
        <w:rPr>
          <w:rFonts w:ascii="Book Antiqua" w:hAnsi="Book Antiqua" w:eastAsia="Book Antiqua" w:cs="Book Antiqua"/>
        </w:rPr>
        <w:t>in the TFS</w:t>
      </w:r>
      <w:r>
        <w:rPr>
          <w:rFonts w:hint="eastAsia" w:ascii="Book Antiqua" w:hAnsi="Book Antiqua" w:eastAsia="宋体" w:cs="Book Antiqua"/>
          <w:lang w:eastAsia="zh-CN"/>
        </w:rPr>
        <w:t xml:space="preserve"> </w:t>
      </w:r>
      <w:r>
        <w:rPr>
          <w:rFonts w:ascii="Book Antiqua" w:hAnsi="Book Antiqua" w:eastAsia="Book Antiqua" w:cs="Book Antiqua"/>
        </w:rPr>
        <w:t xml:space="preserve">of </w:t>
      </w:r>
      <w:r>
        <w:rPr>
          <w:rFonts w:hint="eastAsia" w:ascii="Book Antiqua" w:hAnsi="Book Antiqua" w:eastAsia="宋体" w:cs="Book Antiqua"/>
          <w:lang w:val="en-US" w:eastAsia="zh-CN"/>
        </w:rPr>
        <w:t>patients</w:t>
      </w:r>
      <w:r>
        <w:rPr>
          <w:rFonts w:ascii="Book Antiqua" w:hAnsi="Book Antiqua" w:eastAsia="Book Antiqua" w:cs="Book Antiqua"/>
        </w:rPr>
        <w:t xml:space="preserve"> </w:t>
      </w:r>
      <w:r>
        <w:rPr>
          <w:rFonts w:hint="eastAsia" w:ascii="Book Antiqua" w:hAnsi="Book Antiqua" w:eastAsia="宋体" w:cs="Book Antiqua"/>
          <w:lang w:val="en-US" w:eastAsia="zh-CN"/>
        </w:rPr>
        <w:t xml:space="preserve">with stage </w:t>
      </w:r>
      <w:r>
        <w:rPr>
          <w:rFonts w:ascii="Book Antiqua" w:hAnsi="Book Antiqua" w:eastAsia="Book Antiqua" w:cs="Book Antiqua"/>
        </w:rPr>
        <w:t>T2/TNM Ⅱ</w:t>
      </w:r>
      <w:r>
        <w:rPr>
          <w:rFonts w:hint="eastAsia" w:ascii="Book Antiqua" w:hAnsi="Book Antiqua" w:eastAsia="宋体" w:cs="Book Antiqua"/>
          <w:lang w:val="en-US" w:eastAsia="zh-CN"/>
        </w:rPr>
        <w:t xml:space="preserve"> disease </w:t>
      </w:r>
      <w:r>
        <w:rPr>
          <w:rFonts w:ascii="Book Antiqua" w:hAnsi="Book Antiqua" w:eastAsia="Book Antiqua" w:cs="Book Antiqua"/>
        </w:rPr>
        <w:t>and POLS. Surgeons with sufficient laparoscopic experience</w:t>
      </w:r>
      <w:r>
        <w:rPr>
          <w:rFonts w:hint="eastAsia" w:ascii="Book Antiqua" w:hAnsi="Book Antiqua" w:eastAsia="宋体" w:cs="Book Antiqua"/>
          <w:lang w:eastAsia="zh-CN"/>
        </w:rPr>
        <w:t xml:space="preserve"> </w:t>
      </w:r>
      <w:r>
        <w:rPr>
          <w:rFonts w:ascii="Book Antiqua" w:hAnsi="Book Antiqua" w:eastAsia="Book Antiqua" w:cs="Book Antiqua"/>
        </w:rPr>
        <w:t>can perform</w:t>
      </w:r>
      <w:r>
        <w:rPr>
          <w:rFonts w:hint="eastAsia" w:ascii="Book Antiqua" w:hAnsi="Book Antiqua" w:eastAsia="宋体" w:cs="Book Antiqua"/>
          <w:lang w:eastAsia="zh-CN"/>
        </w:rPr>
        <w:t xml:space="preserve"> </w:t>
      </w:r>
      <w:r>
        <w:rPr>
          <w:rFonts w:ascii="Book Antiqua" w:hAnsi="Book Antiqua" w:eastAsia="Book Antiqua" w:cs="Book Antiqua"/>
        </w:rPr>
        <w:t>LRR as an alternative surgical strategy to ORR.</w:t>
      </w:r>
      <w:r>
        <w:rPr>
          <w:rFonts w:hint="eastAsia" w:ascii="Book Antiqua" w:hAnsi="Book Antiqua" w:eastAsia="宋体" w:cs="Book Antiqua"/>
          <w:lang w:val="en-US" w:eastAsia="zh-CN"/>
        </w:rPr>
        <w:t xml:space="preserve"> </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Key Words: </w:t>
      </w:r>
      <w:r>
        <w:rPr>
          <w:rFonts w:ascii="Book Antiqua" w:hAnsi="Book Antiqua" w:eastAsia="Book Antiqua" w:cs="Book Antiqua"/>
        </w:rPr>
        <w:t xml:space="preserve">Gallbladder carcinoma; </w:t>
      </w:r>
      <w:r>
        <w:rPr>
          <w:rFonts w:hint="eastAsia" w:ascii="Book Antiqua" w:hAnsi="Book Antiqua" w:eastAsia="宋体" w:cs="Book Antiqua"/>
          <w:lang w:eastAsia="zh-CN"/>
        </w:rPr>
        <w:t>L</w:t>
      </w:r>
      <w:r>
        <w:rPr>
          <w:rFonts w:ascii="Book Antiqua" w:hAnsi="Book Antiqua" w:eastAsia="Book Antiqua" w:cs="Book Antiqua"/>
        </w:rPr>
        <w:t xml:space="preserve">aparoscopic radical resection; </w:t>
      </w:r>
      <w:r>
        <w:rPr>
          <w:rFonts w:hint="eastAsia" w:ascii="Book Antiqua" w:hAnsi="Book Antiqua" w:eastAsia="宋体" w:cs="Book Antiqua"/>
          <w:lang w:eastAsia="zh-CN"/>
        </w:rPr>
        <w:t>O</w:t>
      </w:r>
      <w:r>
        <w:rPr>
          <w:rFonts w:ascii="Book Antiqua" w:hAnsi="Book Antiqua" w:eastAsia="Book Antiqua" w:cs="Book Antiqua"/>
        </w:rPr>
        <w:t xml:space="preserve">pen radical resection; Outcome; </w:t>
      </w:r>
      <w:r>
        <w:rPr>
          <w:rFonts w:hint="eastAsia" w:ascii="Book Antiqua" w:hAnsi="Book Antiqua" w:eastAsia="宋体" w:cs="Book Antiqua"/>
          <w:lang w:eastAsia="zh-CN"/>
        </w:rPr>
        <w:t>S</w:t>
      </w:r>
      <w:r>
        <w:rPr>
          <w:rFonts w:ascii="Book Antiqua" w:hAnsi="Book Antiqua" w:eastAsia="Book Antiqua" w:cs="Book Antiqua"/>
        </w:rPr>
        <w:t xml:space="preserve">ystematic review; </w:t>
      </w:r>
      <w:r>
        <w:rPr>
          <w:rFonts w:hint="eastAsia" w:ascii="Book Antiqua" w:hAnsi="Book Antiqua" w:eastAsia="宋体" w:cs="Book Antiqua"/>
          <w:lang w:eastAsia="zh-CN"/>
        </w:rPr>
        <w:t>M</w:t>
      </w:r>
      <w:r>
        <w:rPr>
          <w:rFonts w:ascii="Book Antiqua" w:hAnsi="Book Antiqua" w:eastAsia="Book Antiqua" w:cs="Book Antiqua"/>
        </w:rPr>
        <w:t>eta-analysis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rPr>
        <w:t>He S, Yu TN, Cao JS, Zhou XY, Chen ZH, Jiang W</w:t>
      </w:r>
      <w:r>
        <w:rPr>
          <w:rFonts w:hint="eastAsia" w:ascii="Book Antiqua" w:hAnsi="Book Antiqua" w:eastAsia="宋体" w:cs="Book Antiqua"/>
          <w:lang w:eastAsia="zh-CN"/>
        </w:rPr>
        <w:t>B</w:t>
      </w:r>
      <w:r>
        <w:rPr>
          <w:rFonts w:ascii="Book Antiqua" w:hAnsi="Book Antiqua" w:eastAsia="Book Antiqua" w:cs="Book Antiqua"/>
        </w:rPr>
        <w:t>, Cai L</w:t>
      </w:r>
      <w:r>
        <w:rPr>
          <w:rFonts w:hint="eastAsia" w:ascii="Book Antiqua" w:hAnsi="Book Antiqua" w:eastAsia="宋体" w:cs="Book Antiqua"/>
          <w:lang w:eastAsia="zh-CN"/>
        </w:rPr>
        <w:t>X</w:t>
      </w:r>
      <w:r>
        <w:rPr>
          <w:rFonts w:ascii="Book Antiqua" w:hAnsi="Book Antiqua" w:eastAsia="Book Antiqua" w:cs="Book Antiqua"/>
        </w:rPr>
        <w:t xml:space="preserve">, Liang X. Laparoscopic </w:t>
      </w:r>
      <w:r>
        <w:rPr>
          <w:rFonts w:ascii="Book Antiqua" w:hAnsi="Book Antiqua" w:eastAsia="Book Antiqua" w:cs="Book Antiqua"/>
          <w:i/>
          <w:iCs/>
        </w:rPr>
        <w:t>vs</w:t>
      </w:r>
      <w:r>
        <w:rPr>
          <w:rFonts w:hint="eastAsia" w:ascii="Book Antiqua" w:hAnsi="Book Antiqua" w:eastAsia="宋体" w:cs="Book Antiqua"/>
          <w:lang w:eastAsia="zh-CN"/>
        </w:rPr>
        <w:t xml:space="preserve"> </w:t>
      </w:r>
      <w:r>
        <w:rPr>
          <w:rFonts w:ascii="Book Antiqua" w:hAnsi="Book Antiqua" w:eastAsia="Book Antiqua" w:cs="Book Antiqua"/>
        </w:rPr>
        <w:t>open radical resection in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management of gallbladder carcinoma: A systematic review and meta-analysis. </w:t>
      </w:r>
      <w:r>
        <w:rPr>
          <w:rFonts w:ascii="Book Antiqua" w:hAnsi="Book Antiqua" w:eastAsia="Book Antiqua" w:cs="Book Antiqua"/>
          <w:i/>
          <w:iCs/>
        </w:rPr>
        <w:t>World J Clin Cases</w:t>
      </w:r>
      <w:r>
        <w:rPr>
          <w:rFonts w:ascii="Book Antiqua" w:hAnsi="Book Antiqua" w:eastAsia="Book Antiqua" w:cs="Book Antiqua"/>
        </w:rPr>
        <w:t xml:space="preserve"> 2023; In press</w:t>
      </w:r>
    </w:p>
    <w:p>
      <w:pPr>
        <w:adjustRightInd w:val="0"/>
        <w:snapToGrid w:val="0"/>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Core Tip: </w:t>
      </w:r>
      <w:r>
        <w:rPr>
          <w:rFonts w:ascii="Book Antiqua" w:hAnsi="Book Antiqua" w:eastAsia="Book Antiqua" w:cs="Book Antiqua"/>
        </w:rPr>
        <w:t>Using laparoscopic surgery to treat gallbladder carcinoma (GBC)</w:t>
      </w:r>
      <w:r>
        <w:rPr>
          <w:rFonts w:hint="eastAsia" w:ascii="Book Antiqua" w:hAnsi="Book Antiqua" w:eastAsia="宋体" w:cs="Book Antiqua"/>
          <w:lang w:eastAsia="zh-CN"/>
        </w:rPr>
        <w:t xml:space="preserve"> </w:t>
      </w:r>
      <w:r>
        <w:rPr>
          <w:rFonts w:ascii="Book Antiqua" w:hAnsi="Book Antiqua" w:eastAsia="Book Antiqua" w:cs="Book Antiqua"/>
        </w:rPr>
        <w:t xml:space="preserve">is still controversial. This </w:t>
      </w:r>
      <w:r>
        <w:rPr>
          <w:rFonts w:hint="eastAsia" w:ascii="Book Antiqua" w:hAnsi="Book Antiqua" w:eastAsia="宋体" w:cs="Book Antiqua"/>
          <w:lang w:val="en-US" w:eastAsia="zh-CN"/>
        </w:rPr>
        <w:t>i</w:t>
      </w:r>
      <w:r>
        <w:rPr>
          <w:rFonts w:ascii="Book Antiqua" w:hAnsi="Book Antiqua" w:eastAsia="Book Antiqua" w:cs="Book Antiqua"/>
        </w:rPr>
        <w:t>s</w:t>
      </w:r>
      <w:r>
        <w:rPr>
          <w:rFonts w:hint="eastAsia" w:ascii="Book Antiqua" w:hAnsi="Book Antiqua" w:eastAsia="宋体" w:cs="Book Antiqua"/>
          <w:lang w:eastAsia="zh-CN"/>
        </w:rPr>
        <w:t xml:space="preserve"> </w:t>
      </w:r>
      <w:r>
        <w:rPr>
          <w:rFonts w:ascii="Book Antiqua" w:hAnsi="Book Antiqua" w:eastAsia="Book Antiqua" w:cs="Book Antiqua"/>
        </w:rPr>
        <w:t xml:space="preserve">the first meta-analysis to directly compare </w:t>
      </w:r>
      <w:r>
        <w:rPr>
          <w:rFonts w:hint="eastAsia" w:ascii="Book Antiqua" w:hAnsi="Book Antiqua" w:eastAsia="宋体" w:cs="Book Antiqua"/>
          <w:lang w:eastAsia="zh-CN"/>
        </w:rPr>
        <w:t>l</w:t>
      </w:r>
      <w:r>
        <w:rPr>
          <w:rFonts w:ascii="Book Antiqua" w:hAnsi="Book Antiqua" w:eastAsia="Book Antiqua" w:cs="Book Antiqua"/>
        </w:rPr>
        <w:t>aparoscopic radical resection and open radical resection in GBC. Unlike previous similar meta</w:t>
      </w:r>
      <w:r>
        <w:rPr>
          <w:rFonts w:hint="eastAsia" w:ascii="Book Antiqua" w:hAnsi="Book Antiqua" w:eastAsia="宋体" w:cs="Book Antiqua"/>
          <w:lang w:eastAsia="zh-CN"/>
        </w:rPr>
        <w:t>-</w:t>
      </w:r>
      <w:r>
        <w:rPr>
          <w:rFonts w:ascii="Book Antiqua" w:hAnsi="Book Antiqua" w:eastAsia="Book Antiqua" w:cs="Book Antiqua"/>
        </w:rPr>
        <w:t>analyses, we excluded interference from simple cholecystectomy cases in our study and conducted a subgroup analysis. We also tested the publication bias and conducted a sensitivity analysis.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Gallbladder carcinoma (GBC) </w:t>
      </w:r>
      <w:r>
        <w:rPr>
          <w:rFonts w:hint="eastAsia" w:ascii="Book Antiqua" w:hAnsi="Book Antiqua" w:eastAsia="宋体" w:cs="Book Antiqua"/>
          <w:color w:val="000000"/>
          <w:lang w:val="en-US" w:eastAsia="zh-CN"/>
        </w:rPr>
        <w:t>carries</w:t>
      </w:r>
      <w:r>
        <w:rPr>
          <w:rFonts w:ascii="Book Antiqua" w:hAnsi="Book Antiqua" w:eastAsia="Book Antiqua" w:cs="Book Antiqua"/>
          <w:color w:val="000000"/>
        </w:rPr>
        <w:t xml:space="preserve"> one of the most dismal prognoses among all types of malignancies.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5</w:t>
      </w:r>
      <w:r>
        <w:rPr>
          <w:rFonts w:hint="eastAsia" w:ascii="Book Antiqua" w:hAnsi="Book Antiqua" w:eastAsia="宋体" w:cs="Book Antiqua"/>
          <w:color w:val="000000"/>
          <w:lang w:eastAsia="zh-CN"/>
        </w:rPr>
        <w:t>-</w:t>
      </w:r>
      <w:r>
        <w:rPr>
          <w:rFonts w:ascii="Book Antiqua" w:hAnsi="Book Antiqua" w:eastAsia="Book Antiqua" w:cs="Book Antiqua"/>
          <w:color w:val="000000"/>
        </w:rPr>
        <w:t>year survival rates range from 5% to 15%</w:t>
      </w:r>
      <w:r>
        <w:rPr>
          <w:rFonts w:ascii="Book Antiqua" w:hAnsi="Book Antiqua" w:eastAsia="Book Antiqua" w:cs="Book Antiqua"/>
          <w:color w:val="000000"/>
          <w:vertAlign w:val="superscript"/>
        </w:rPr>
        <w:t>[</w:t>
      </w:r>
      <w:r>
        <w:rPr>
          <w:rFonts w:ascii="Book Antiqua" w:hAnsi="Book Antiqua" w:eastAsia="Book Antiqua" w:cs="Book Antiqua"/>
          <w:color w:val="000000"/>
          <w:szCs w:val="36"/>
          <w:vertAlign w:val="superscript"/>
        </w:rPr>
        <w:t>1,2</w:t>
      </w:r>
      <w:r>
        <w:rPr>
          <w:rFonts w:ascii="Book Antiqua" w:hAnsi="Book Antiqua" w:eastAsia="Book Antiqua" w:cs="Book Antiqua"/>
          <w:color w:val="000000"/>
          <w:vertAlign w:val="superscript"/>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most common pathological type of GBC is adenocarcinoma, which accounts for more than 80% of all GBCs</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3</w:t>
      </w:r>
      <w:r>
        <w:rPr>
          <w:rFonts w:ascii="Book Antiqua" w:hAnsi="Book Antiqua" w:eastAsia="Book Antiqua" w:cs="Book Antiqua"/>
          <w:color w:val="000000"/>
          <w:szCs w:val="36"/>
          <w:vertAlign w:val="superscript"/>
        </w:rPr>
        <w:t>,</w:t>
      </w:r>
      <w:r>
        <w:rPr>
          <w:rFonts w:hint="eastAsia" w:ascii="Book Antiqua" w:hAnsi="Book Antiqua" w:eastAsia="宋体" w:cs="Book Antiqua"/>
          <w:color w:val="000000"/>
          <w:szCs w:val="36"/>
          <w:vertAlign w:val="superscript"/>
          <w:lang w:eastAsia="zh-CN"/>
        </w:rPr>
        <w:t>4</w:t>
      </w:r>
      <w:r>
        <w:rPr>
          <w:rFonts w:ascii="Book Antiqua" w:hAnsi="Book Antiqua" w:eastAsia="Book Antiqua" w:cs="Book Antiqua"/>
          <w:color w:val="000000"/>
          <w:vertAlign w:val="superscript"/>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Others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types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include adenosquamous carcinoma, squamous carcinoma,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neuroendocrine carcinoma, and so forth</w:t>
      </w:r>
      <w:r>
        <w:rPr>
          <w:rFonts w:ascii="Book Antiqua" w:hAnsi="Book Antiqua" w:eastAsia="Book Antiqua" w:cs="Book Antiqua"/>
          <w:i/>
          <w:iCs/>
          <w:color w:val="000000"/>
        </w:rPr>
        <w:t>.</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It has a remarkable propensity to spread early by invading the liver and other adjacent organs directly or metastasizing to lymph nodes. Thus, it is generally believed that simple cholecystectomy (SC) is not sufficient for GBC staged T1b and above. </w:t>
      </w:r>
      <w:r>
        <w:rPr>
          <w:rFonts w:hint="eastAsia" w:ascii="Book Antiqua" w:hAnsi="Book Antiqua" w:eastAsia="宋体" w:cs="Book Antiqua"/>
          <w:color w:val="000000"/>
          <w:lang w:val="en-US" w:eastAsia="zh-CN"/>
        </w:rPr>
        <w:t>R</w:t>
      </w:r>
      <w:r>
        <w:rPr>
          <w:rFonts w:ascii="Book Antiqua" w:hAnsi="Book Antiqua" w:eastAsia="Book Antiqua" w:cs="Book Antiqua"/>
          <w:color w:val="000000"/>
        </w:rPr>
        <w:t>adical resection, which includes partial hepatectomy and lymph node dissection, offers the only hope for long-term survival</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5</w:t>
      </w:r>
      <w:r>
        <w:rPr>
          <w:rFonts w:ascii="Book Antiqua" w:hAnsi="Book Antiqua" w:eastAsia="Book Antiqua" w:cs="Book Antiqua"/>
          <w:color w:val="000000"/>
          <w:szCs w:val="36"/>
          <w:vertAlign w:val="superscript"/>
        </w:rPr>
        <w:t>,</w:t>
      </w:r>
      <w:r>
        <w:rPr>
          <w:rFonts w:hint="eastAsia" w:ascii="Book Antiqua" w:hAnsi="Book Antiqua" w:eastAsia="宋体" w:cs="Book Antiqua"/>
          <w:color w:val="000000"/>
          <w:szCs w:val="36"/>
          <w:vertAlign w:val="superscript"/>
          <w:lang w:eastAsia="zh-CN"/>
        </w:rPr>
        <w:t>6</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shd w:val="clear" w:color="auto" w:fill="FFFFFF"/>
        </w:rPr>
        <w:t>Systemic therapy</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has consistently played</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an essential role in treating</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GBC and biliary tract cancer (BTC), considering the low resection rate at the diagnosis. The main chemotherapy regimen employed for advanced GBC, even today, remains</w:t>
      </w:r>
      <w:r>
        <w:rPr>
          <w:rFonts w:hint="eastAsia" w:ascii="Book Antiqua" w:hAnsi="Book Antiqua" w:eastAsia="宋体" w:cs="Book Antiqua"/>
          <w:color w:val="000000"/>
          <w:shd w:val="clear" w:color="auto" w:fill="FFFFFF"/>
          <w:lang w:val="en-US" w:eastAsia="zh-CN"/>
        </w:rPr>
        <w:t xml:space="preserve"> </w:t>
      </w:r>
      <w:r>
        <w:rPr>
          <w:rFonts w:hint="eastAsia" w:ascii="Book Antiqua" w:hAnsi="Book Antiqua" w:eastAsia="宋体" w:cs="Book Antiqua"/>
          <w:color w:val="000000"/>
          <w:shd w:val="clear" w:color="auto" w:fill="FFFFFF"/>
          <w:lang w:eastAsia="zh-CN"/>
        </w:rPr>
        <w:t>c</w:t>
      </w:r>
      <w:r>
        <w:rPr>
          <w:rFonts w:ascii="Book Antiqua" w:hAnsi="Book Antiqua" w:eastAsia="Book Antiqua" w:cs="Book Antiqua"/>
          <w:color w:val="000000"/>
          <w:shd w:val="clear" w:color="auto" w:fill="FFFFFF"/>
        </w:rPr>
        <w:t>isplatin combined with gemcitabine (CisGem)</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shd w:val="clear" w:color="auto" w:fill="FFFFFF"/>
        </w:rPr>
        <w: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In the last decade, immune checkpoint inhibitors (ICIs) have made major breakthroughs in the field of cancer treatment and changed the treatment pattern of several malignant tumors, especially malignancies with deficient mismatch repair, </w:t>
      </w:r>
      <w:r>
        <w:rPr>
          <w:rFonts w:hint="eastAsia" w:ascii="Book Antiqua" w:hAnsi="Book Antiqua" w:eastAsia="宋体" w:cs="Book Antiqua"/>
          <w:color w:val="000000"/>
          <w:shd w:val="clear" w:color="auto" w:fill="FFFFFF"/>
          <w:lang w:val="en-US" w:eastAsia="zh-CN"/>
        </w:rPr>
        <w:t xml:space="preserve">high </w:t>
      </w:r>
      <w:r>
        <w:rPr>
          <w:rFonts w:ascii="Book Antiqua" w:hAnsi="Book Antiqua" w:eastAsia="Book Antiqua" w:cs="Book Antiqua"/>
          <w:color w:val="000000"/>
          <w:shd w:val="clear" w:color="auto" w:fill="FFFFFF"/>
        </w:rPr>
        <w:t>tumor mutational burden</w:t>
      </w:r>
      <w:r>
        <w:rPr>
          <w:rFonts w:hint="eastAsia" w:ascii="Book Antiqua" w:hAnsi="Book Antiqua" w:eastAsia="宋体" w:cs="Book Antiqua"/>
          <w:color w:val="000000"/>
          <w:shd w:val="clear" w:color="auto" w:fill="FFFFFF"/>
          <w:lang w:val="en-US" w:eastAsia="zh-CN"/>
        </w:rPr>
        <w:t xml:space="preserve">, </w:t>
      </w:r>
      <w:r>
        <w:rPr>
          <w:rFonts w:ascii="Book Antiqua" w:hAnsi="Book Antiqua" w:eastAsia="Book Antiqua" w:cs="Book Antiqua"/>
          <w:color w:val="000000"/>
          <w:shd w:val="clear" w:color="auto" w:fill="FFFFFF"/>
        </w:rPr>
        <w:t xml:space="preserve">or </w:t>
      </w:r>
      <w:r>
        <w:rPr>
          <w:rFonts w:hint="eastAsia" w:ascii="Book Antiqua" w:hAnsi="Book Antiqua" w:eastAsia="宋体" w:cs="Book Antiqua"/>
          <w:color w:val="000000"/>
          <w:shd w:val="clear" w:color="auto" w:fill="FFFFFF"/>
          <w:lang w:val="en-US" w:eastAsia="zh-CN"/>
        </w:rPr>
        <w:t xml:space="preserve">high </w:t>
      </w:r>
      <w:r>
        <w:rPr>
          <w:rFonts w:ascii="Book Antiqua" w:hAnsi="Book Antiqua" w:eastAsia="Book Antiqua" w:cs="Book Antiqua"/>
          <w:color w:val="000000"/>
          <w:shd w:val="clear" w:color="auto" w:fill="FFFFFF"/>
        </w:rPr>
        <w:t>microsatellite instability</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8-10</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shd w:val="clear" w:color="auto" w:fill="FFFFFF"/>
        </w:rPr>
        <w:t>However, the role of ICIs in BTC needs further exploration. Also, their</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combination</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with other anti</w:t>
      </w:r>
      <w:r>
        <w:rPr>
          <w:rFonts w:hint="eastAsia" w:ascii="Book Antiqua" w:hAnsi="Book Antiqua" w:eastAsia="宋体" w:cs="Book Antiqua"/>
          <w:color w:val="000000"/>
          <w:shd w:val="clear" w:color="auto" w:fill="FFFFFF"/>
          <w:lang w:eastAsia="zh-CN"/>
        </w:rPr>
        <w:t>-</w:t>
      </w:r>
      <w:r>
        <w:rPr>
          <w:rFonts w:ascii="Book Antiqua" w:hAnsi="Book Antiqua" w:eastAsia="Book Antiqua" w:cs="Book Antiqua"/>
          <w:color w:val="000000"/>
          <w:shd w:val="clear" w:color="auto" w:fill="FFFFFF"/>
        </w:rPr>
        <w:t xml:space="preserve">cancer drugs (chemotherapy, targeted agents, </w:t>
      </w:r>
      <w:r>
        <w:rPr>
          <w:rFonts w:ascii="Book Antiqua" w:hAnsi="Book Antiqua" w:eastAsia="Book Antiqua" w:cs="Book Antiqua"/>
          <w:i/>
          <w:iCs/>
          <w:color w:val="000000"/>
          <w:shd w:val="clear" w:color="auto" w:fill="FFFFFF"/>
        </w:rPr>
        <w:t>etc.</w:t>
      </w:r>
      <w:r>
        <w:rPr>
          <w:rFonts w:ascii="Book Antiqua" w:hAnsi="Book Antiqua" w:eastAsia="Book Antiqua" w:cs="Book Antiqua"/>
          <w:color w:val="000000"/>
          <w:shd w:val="clear" w:color="auto" w:fill="FFFFFF"/>
        </w:rPr>
        <w:t>) may be a more promising direction</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10-15</w:t>
      </w:r>
      <w:r>
        <w:rPr>
          <w:rFonts w:ascii="Book Antiqua" w:hAnsi="Book Antiqua" w:eastAsia="Book Antiqua" w:cs="Book Antiqua"/>
          <w:color w:val="000000"/>
          <w:vertAlign w:val="superscript"/>
        </w:rPr>
        <w:t>]</w:t>
      </w:r>
      <w:r>
        <w:rPr>
          <w:rFonts w:ascii="Book Antiqua" w:hAnsi="Book Antiqua" w:eastAsia="Book Antiqua" w:cs="Book Antiqua"/>
          <w:color w:val="000000"/>
          <w:shd w:val="clear" w:color="auto" w:fill="FFFFFF"/>
        </w:rPr>
        <w:t>.</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Additionally, researchers are actively investigating</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the relationship between ICIs and other therapeutic targets, such as breast cancer susceptibility genes</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BRCA</w:t>
      </w:r>
      <w:r>
        <w:rPr>
          <w:rFonts w:hint="eastAsia" w:ascii="Book Antiqua" w:hAnsi="Book Antiqua" w:eastAsia="宋体" w:cs="Book Antiqua"/>
          <w:color w:val="000000"/>
          <w:shd w:val="clear" w:color="auto" w:fill="FFFFFF"/>
          <w:lang w:eastAsia="zh-CN"/>
        </w:rPr>
        <w:t>)</w:t>
      </w:r>
      <w:r>
        <w:rPr>
          <w:rFonts w:ascii="Book Antiqua" w:hAnsi="Book Antiqua" w:eastAsia="Book Antiqua" w:cs="Book Antiqua"/>
          <w:color w:val="000000"/>
          <w:shd w:val="clear" w:color="auto" w:fill="FFFFFF"/>
        </w:rPr>
        <w:t xml:space="preserve"> 1/2 mutations (BRCAm), to provide patients with more personalized and precise treatment</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16</w:t>
      </w:r>
      <w:r>
        <w:rPr>
          <w:rFonts w:ascii="Book Antiqua" w:hAnsi="Book Antiqua" w:eastAsia="Book Antiqua" w:cs="Book Antiqua"/>
          <w:color w:val="000000"/>
          <w:vertAlign w:val="superscript"/>
        </w:rPr>
        <w:t>]</w:t>
      </w:r>
      <w:r>
        <w:rPr>
          <w:rFonts w:ascii="Book Antiqua" w:hAnsi="Book Antiqua" w:eastAsia="Book Antiqua" w:cs="Book Antiqua"/>
          <w:color w:val="000000"/>
          <w:shd w:val="clear" w:color="auto" w:fill="FFFFFF"/>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Laparoscopic surgery has been widely performed in most cancers, including colon, gastric, and liver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cancers. Compared with traditional open surgery, laparoscopic radical surgery shows the advantage of minimal invasion and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achieves satisfactory long</w:t>
      </w:r>
      <w:r>
        <w:rPr>
          <w:rFonts w:hint="eastAsia" w:ascii="Book Antiqua" w:hAnsi="Book Antiqua" w:eastAsia="宋体" w:cs="Book Antiqua"/>
          <w:color w:val="000000"/>
          <w:lang w:eastAsia="zh-CN"/>
        </w:rPr>
        <w:t>-</w:t>
      </w:r>
      <w:r>
        <w:rPr>
          <w:rFonts w:ascii="Book Antiqua" w:hAnsi="Book Antiqua" w:eastAsia="Book Antiqua" w:cs="Book Antiqua"/>
          <w:color w:val="000000"/>
        </w:rPr>
        <w:t>term survival</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17-20</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However, for a long time, laparoscopic surgery has only been recommended for treating benign gallbladder diseases, staging and biopsy</w:t>
      </w:r>
      <w:r>
        <w:rPr>
          <w:rFonts w:hint="eastAsia" w:ascii="Book Antiqua" w:hAnsi="Book Antiqua" w:eastAsia="宋体" w:cs="Book Antiqua"/>
          <w:color w:val="000000"/>
          <w:lang w:val="en-US" w:eastAsia="zh-CN"/>
        </w:rPr>
        <w:t>ing</w:t>
      </w:r>
      <w:r>
        <w:rPr>
          <w:rFonts w:ascii="Book Antiqua" w:hAnsi="Book Antiqua" w:eastAsia="Book Antiqua" w:cs="Book Antiqua"/>
          <w:color w:val="000000"/>
        </w:rPr>
        <w:t xml:space="preserve"> of GBC, or </w:t>
      </w:r>
      <w:r>
        <w:rPr>
          <w:rFonts w:hint="eastAsia" w:ascii="Book Antiqua" w:hAnsi="Book Antiqua" w:eastAsia="宋体" w:cs="Book Antiqua"/>
          <w:color w:val="000000"/>
          <w:lang w:val="en-US" w:eastAsia="zh-CN"/>
        </w:rPr>
        <w:t>resecting</w:t>
      </w:r>
      <w:r>
        <w:rPr>
          <w:rFonts w:ascii="Book Antiqua" w:hAnsi="Book Antiqua" w:eastAsia="Book Antiqua" w:cs="Book Antiqua"/>
          <w:color w:val="000000"/>
        </w:rPr>
        <w:t xml:space="preserve"> GBC in very early stages (Tis and T1a)</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21-23</w:t>
      </w:r>
      <w:r>
        <w:rPr>
          <w:rFonts w:ascii="Book Antiqua" w:hAnsi="Book Antiqua" w:eastAsia="Book Antiqua" w:cs="Book Antiqua"/>
          <w:color w:val="000000"/>
          <w:vertAlign w:val="superscript"/>
        </w:rPr>
        <w:t>]</w:t>
      </w:r>
      <w:r>
        <w:rPr>
          <w:rFonts w:ascii="Book Antiqua" w:hAnsi="Book Antiqua" w:eastAsia="Book Antiqua" w:cs="Book Antiqua"/>
          <w:color w:val="000000"/>
        </w:rPr>
        <w:t>. GBC with T1b stage or above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has always been considered contraindicated, requiring a radical resection. In recent years, many surgeons have tried to apply laparoscopic technology to manage GBCs. Several meta-analyses have discussed this issue and reached optimistic conclusions</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24-27</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However, whether </w:t>
      </w:r>
      <w:r>
        <w:rPr>
          <w:rFonts w:ascii="Book Antiqua" w:hAnsi="Book Antiqua" w:eastAsia="Book Antiqua" w:cs="Book Antiqua"/>
        </w:rPr>
        <w:t>laparoscopic radical resection</w:t>
      </w:r>
      <w:r>
        <w:rPr>
          <w:rFonts w:hint="eastAsia" w:ascii="Book Antiqua" w:hAnsi="Book Antiqua" w:eastAsia="宋体" w:cs="Book Antiqua"/>
          <w:lang w:eastAsia="zh-CN"/>
        </w:rPr>
        <w:t xml:space="preserve"> (</w:t>
      </w:r>
      <w:r>
        <w:rPr>
          <w:rFonts w:ascii="Book Antiqua" w:hAnsi="Book Antiqua" w:eastAsia="Book Antiqua" w:cs="Book Antiqua"/>
          <w:color w:val="000000"/>
        </w:rPr>
        <w:t>LRR</w:t>
      </w:r>
      <w:r>
        <w:rPr>
          <w:rFonts w:hint="eastAsia" w:ascii="Book Antiqua" w:hAnsi="Book Antiqua" w:eastAsia="宋体" w:cs="Book Antiqua"/>
          <w:lang w:eastAsia="zh-CN"/>
        </w:rPr>
        <w:t>)</w:t>
      </w:r>
      <w:r>
        <w:rPr>
          <w:rFonts w:ascii="Book Antiqua" w:hAnsi="Book Antiqua" w:eastAsia="Book Antiqua" w:cs="Book Antiqua"/>
          <w:color w:val="000000"/>
        </w:rPr>
        <w:t xml:space="preserve"> is feasible in treating GBC staged T1b and above still has not been fully demonstrated because the studies included in these meta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analyses contained several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SC cases.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Thus, a new meta-analysis focusing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on the feasibility of LRR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by excluding all SC cases should be performed.</w:t>
      </w:r>
    </w:p>
    <w:p>
      <w:pPr>
        <w:adjustRightInd w:val="0"/>
        <w:snapToGrid w:val="0"/>
        <w:spacing w:line="360" w:lineRule="auto"/>
        <w:ind w:firstLine="42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MATERIALS AND METHODS</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i/>
          <w:iCs/>
          <w:color w:val="000000"/>
        </w:rPr>
        <w:t>Search strategy and study selection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 systematic review of the published studies till March 2023 was performed to screen studies comparing the outcomes of patients who underwent LRR </w:t>
      </w:r>
      <w:r>
        <w:rPr>
          <w:rFonts w:ascii="Book Antiqua" w:hAnsi="Book Antiqua" w:eastAsia="Book Antiqua" w:cs="Book Antiqua"/>
          <w:i/>
          <w:iCs/>
          <w:color w:val="000000"/>
        </w:rPr>
        <w:t>vs</w:t>
      </w:r>
      <w:r>
        <w:rPr>
          <w:rFonts w:hint="eastAsia" w:ascii="Book Antiqua" w:hAnsi="Book Antiqua" w:eastAsia="宋体" w:cs="Book Antiqua"/>
          <w:i/>
          <w:iCs/>
          <w:color w:val="000000"/>
          <w:lang w:eastAsia="zh-CN"/>
        </w:rPr>
        <w:t xml:space="preserve"> </w:t>
      </w:r>
      <w:r>
        <w:rPr>
          <w:rFonts w:ascii="Book Antiqua" w:hAnsi="Book Antiqua" w:eastAsia="Book Antiqua" w:cs="Book Antiqua"/>
        </w:rPr>
        <w:t>open radical resection</w:t>
      </w:r>
      <w:r>
        <w:rPr>
          <w:rFonts w:hint="eastAsia" w:ascii="Book Antiqua" w:hAnsi="Book Antiqua" w:eastAsia="宋体" w:cs="Book Antiqua"/>
          <w:lang w:eastAsia="zh-CN"/>
        </w:rPr>
        <w:t xml:space="preserve"> </w:t>
      </w:r>
      <w:r>
        <w:rPr>
          <w:rFonts w:ascii="Book Antiqua" w:hAnsi="Book Antiqua" w:eastAsia="Book Antiqua" w:cs="Book Antiqua"/>
        </w:rPr>
        <w:t>(ORR)</w:t>
      </w:r>
      <w:r>
        <w:rPr>
          <w:rFonts w:ascii="Book Antiqua" w:hAnsi="Book Antiqua" w:eastAsia="Book Antiqua" w:cs="Book Antiqua"/>
          <w:color w:val="000000"/>
        </w:rPr>
        <w:t xml:space="preserve"> for GBCs. We searched the abstracts in PubMed, Cochrane Library, and Web of Science using the following keywords: </w:t>
      </w:r>
      <w:r>
        <w:rPr>
          <w:rFonts w:hint="eastAsia" w:ascii="Book Antiqua" w:hAnsi="Book Antiqua" w:eastAsia="宋体" w:cs="Book Antiqua"/>
          <w:color w:val="000000"/>
          <w:lang w:eastAsia="zh-CN"/>
        </w:rPr>
        <w:t>L</w:t>
      </w:r>
      <w:r>
        <w:rPr>
          <w:rFonts w:ascii="Book Antiqua" w:hAnsi="Book Antiqua" w:eastAsia="Book Antiqua" w:cs="Book Antiqua"/>
          <w:color w:val="000000"/>
        </w:rPr>
        <w:t xml:space="preserve">aparoscopic </w:t>
      </w:r>
      <w:r>
        <w:rPr>
          <w:rFonts w:hint="eastAsia" w:ascii="Book Antiqua" w:hAnsi="Book Antiqua" w:eastAsia="宋体" w:cs="Book Antiqua"/>
          <w:color w:val="000000"/>
          <w:lang w:val="en-US" w:eastAsia="zh-CN"/>
        </w:rPr>
        <w:t>OR</w:t>
      </w:r>
      <w:r>
        <w:rPr>
          <w:rFonts w:ascii="Book Antiqua" w:hAnsi="Book Antiqua" w:eastAsia="Book Antiqua" w:cs="Book Antiqua"/>
          <w:color w:val="000000"/>
        </w:rPr>
        <w:t xml:space="preserve"> minimally invasive</w:t>
      </w:r>
      <w:r>
        <w:rPr>
          <w:rFonts w:hint="eastAsia" w:ascii="Book Antiqua" w:hAnsi="Book Antiqua" w:eastAsia="宋体" w:cs="Book Antiqua"/>
          <w:color w:val="000000"/>
          <w:lang w:val="en-US" w:eastAsia="zh-CN"/>
        </w:rPr>
        <w:t xml:space="preserve"> AND</w:t>
      </w:r>
      <w:r>
        <w:rPr>
          <w:rFonts w:ascii="Book Antiqua" w:hAnsi="Book Antiqua" w:eastAsia="Book Antiqua" w:cs="Book Antiqua"/>
          <w:color w:val="000000"/>
        </w:rPr>
        <w:t xml:space="preserve"> gallbladder cancer </w:t>
      </w:r>
      <w:r>
        <w:rPr>
          <w:rFonts w:hint="eastAsia" w:ascii="Book Antiqua" w:hAnsi="Book Antiqua" w:eastAsia="宋体" w:cs="Book Antiqua"/>
          <w:color w:val="000000"/>
          <w:lang w:val="en-US" w:eastAsia="zh-CN"/>
        </w:rPr>
        <w:t>OR</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GBC </w:t>
      </w:r>
      <w:r>
        <w:rPr>
          <w:rFonts w:hint="eastAsia" w:ascii="Book Antiqua" w:hAnsi="Book Antiqua" w:eastAsia="宋体" w:cs="Book Antiqua"/>
          <w:color w:val="000000"/>
          <w:lang w:val="en-US" w:eastAsia="zh-CN"/>
        </w:rPr>
        <w:t>OR</w:t>
      </w:r>
      <w:r>
        <w:rPr>
          <w:rFonts w:ascii="Book Antiqua" w:hAnsi="Book Antiqua" w:eastAsia="Book Antiqua" w:cs="Book Antiqua"/>
          <w:color w:val="000000"/>
        </w:rPr>
        <w:t xml:space="preserve"> gallbladder neoplasm. Searches were limited to human studies and </w:t>
      </w:r>
      <w:r>
        <w:rPr>
          <w:rFonts w:hint="eastAsia" w:ascii="Book Antiqua" w:hAnsi="Book Antiqua" w:eastAsia="宋体" w:cs="Book Antiqua"/>
          <w:color w:val="000000"/>
          <w:lang w:eastAsia="zh-CN"/>
        </w:rPr>
        <w:t>E</w:t>
      </w:r>
      <w:r>
        <w:rPr>
          <w:rFonts w:ascii="Book Antiqua" w:hAnsi="Book Antiqua" w:eastAsia="Book Antiqua" w:cs="Book Antiqua"/>
          <w:color w:val="000000"/>
        </w:rPr>
        <w:t>nglish</w:t>
      </w:r>
      <w:r>
        <w:rPr>
          <w:rFonts w:hint="eastAsia" w:ascii="Book Antiqua" w:hAnsi="Book Antiqua" w:eastAsia="宋体" w:cs="Book Antiqua"/>
          <w:color w:val="000000"/>
          <w:lang w:eastAsia="zh-CN"/>
        </w:rPr>
        <w:t>-</w:t>
      </w:r>
      <w:r>
        <w:rPr>
          <w:rFonts w:ascii="Book Antiqua" w:hAnsi="Book Antiqua" w:eastAsia="Book Antiqua" w:cs="Book Antiqua"/>
          <w:color w:val="000000"/>
        </w:rPr>
        <w:t>language publications. The citation lists of retrieved studies were manually filtered to identify other studies. Two researchers independently searched for studies and compared the results.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Study selection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Eligible studies were required to meet the following criteria: (1) </w:t>
      </w:r>
      <w:r>
        <w:rPr>
          <w:rFonts w:hint="eastAsia" w:ascii="Book Antiqua" w:hAnsi="Book Antiqua" w:eastAsia="宋体" w:cs="Book Antiqua"/>
          <w:color w:val="000000"/>
          <w:lang w:eastAsia="zh-CN"/>
        </w:rPr>
        <w:t>T</w:t>
      </w:r>
      <w:r>
        <w:rPr>
          <w:rFonts w:ascii="Book Antiqua" w:hAnsi="Book Antiqua" w:eastAsia="Book Antiqua" w:cs="Book Antiqua"/>
          <w:color w:val="000000"/>
        </w:rPr>
        <w:t xml:space="preserve">he study must </w:t>
      </w:r>
      <w:r>
        <w:rPr>
          <w:rFonts w:hint="eastAsia" w:ascii="Book Antiqua" w:hAnsi="Book Antiqua" w:eastAsia="宋体" w:cs="Book Antiqua"/>
          <w:color w:val="000000"/>
          <w:lang w:val="en-US" w:eastAsia="zh-CN"/>
        </w:rPr>
        <w:t>have</w:t>
      </w:r>
      <w:r>
        <w:rPr>
          <w:rFonts w:ascii="Book Antiqua" w:hAnsi="Book Antiqua" w:eastAsia="Book Antiqua" w:cs="Book Antiqua"/>
          <w:color w:val="000000"/>
        </w:rPr>
        <w:t xml:space="preserve"> a comparative design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evaluat</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LRR and ORR for GBC</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(2) the study should be a human study published in English.</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study was excluded from the analysis for the following reasons: (1)</w:t>
      </w:r>
      <w:r>
        <w:rPr>
          <w:rFonts w:hint="eastAsia" w:ascii="Book Antiqua" w:hAnsi="Book Antiqua" w:eastAsia="宋体" w:cs="Book Antiqua"/>
          <w:color w:val="000000"/>
          <w:lang w:eastAsia="zh-CN"/>
        </w:rPr>
        <w:t xml:space="preserve"> C</w:t>
      </w:r>
      <w:r>
        <w:rPr>
          <w:rFonts w:ascii="Book Antiqua" w:hAnsi="Book Antiqua" w:eastAsia="Book Antiqua" w:cs="Book Antiqua"/>
          <w:color w:val="000000"/>
        </w:rPr>
        <w:t>ase report or case series studies; (2)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enrolling patients who just underwent laparoscopic simple cholecystectomy (LSC) or whose surgical method was unclear; and (3) studies including other tumors, such as intrahepatic bile duct cancer, in which GBC data could not be extracted separately. The literature search and selection strategy are demonstrated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 Figure 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modified </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ewcastle</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O</w:t>
      </w:r>
      <w:r>
        <w:rPr>
          <w:rFonts w:ascii="Book Antiqua" w:hAnsi="Book Antiqua" w:eastAsia="Book Antiqua" w:cs="Book Antiqua"/>
          <w:color w:val="000000"/>
        </w:rPr>
        <w:t xml:space="preserve">ttawa </w:t>
      </w:r>
      <w:r>
        <w:rPr>
          <w:rFonts w:hint="eastAsia" w:ascii="Book Antiqua" w:hAnsi="Book Antiqua" w:eastAsia="宋体" w:cs="Book Antiqua"/>
          <w:color w:val="000000"/>
          <w:lang w:eastAsia="zh-CN"/>
        </w:rPr>
        <w:t>s</w:t>
      </w:r>
      <w:r>
        <w:rPr>
          <w:rFonts w:ascii="Book Antiqua" w:hAnsi="Book Antiqua" w:eastAsia="Book Antiqua" w:cs="Book Antiqua"/>
          <w:color w:val="000000"/>
        </w:rPr>
        <w:t>cale was used to assess the quality of included studies</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28</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Data extraction and outcome measures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The data extraction was performed independently by two authors. The following details were extracted: </w:t>
      </w:r>
      <w:r>
        <w:rPr>
          <w:rFonts w:hint="eastAsia" w:ascii="Book Antiqua" w:hAnsi="Book Antiqua" w:eastAsia="宋体" w:cs="Book Antiqua"/>
          <w:color w:val="000000"/>
          <w:lang w:eastAsia="zh-CN"/>
        </w:rPr>
        <w:t>S</w:t>
      </w:r>
      <w:r>
        <w:rPr>
          <w:rFonts w:ascii="Book Antiqua" w:hAnsi="Book Antiqua" w:eastAsia="Book Antiqua" w:cs="Book Antiqua"/>
          <w:color w:val="000000"/>
        </w:rPr>
        <w:t>tudy period, study design, country/region, number of patients, sex, age, type of surgery, tumor stage, operation time, blood loss, complications, postoperative length of stay (POLS), resection margin, and so forth.</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primary outcomes were overall survival (OS) and tumor-free survival (TFS). If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hazard ratio (HR) and 95% confidence interval (CI) of survival were not reported, they were extracted from the survival curve using </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ngauge </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igitizer 11.1 software. Subsequently, the HR and 95%CI were calculated and converted into lnHR and its standard error for further analysis</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29</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secondary outcomes included the following: </w:t>
      </w:r>
      <w:r>
        <w:rPr>
          <w:rFonts w:hint="eastAsia" w:ascii="Book Antiqua" w:hAnsi="Book Antiqua" w:eastAsia="宋体" w:cs="Book Antiqua"/>
          <w:color w:val="000000"/>
          <w:lang w:eastAsia="zh-CN"/>
        </w:rPr>
        <w:t>T</w:t>
      </w:r>
      <w:r>
        <w:rPr>
          <w:rFonts w:ascii="Book Antiqua" w:hAnsi="Book Antiqua" w:eastAsia="Book Antiqua" w:cs="Book Antiqua"/>
          <w:color w:val="000000"/>
        </w:rPr>
        <w:t>he number of lymph nodes harvested (No. LNH), operation time, blood loss, R0 resection rate, POLS, and complication rate. In cases where the aforementioned information was a a median (range)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for a continuous variable, it was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converted into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mean ± standard deviation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using established methods</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30,31</w:t>
      </w:r>
      <w:r>
        <w:rPr>
          <w:rFonts w:ascii="Book Antiqua" w:hAnsi="Book Antiqua" w:eastAsia="Book Antiqua" w:cs="Book Antiqua"/>
          <w:color w:val="000000"/>
          <w:vertAlign w:val="superscript"/>
        </w:rPr>
        <w:t>]</w:t>
      </w:r>
      <w:r>
        <w:rPr>
          <w:rFonts w:ascii="Book Antiqua" w:hAnsi="Book Antiqua" w:eastAsia="Book Antiqua" w:cs="Book Antiqua"/>
          <w:color w:val="000000"/>
        </w:rPr>
        <w:t>. Two authors independently extracted and compared the data to eliminate the errors. Due to unavailable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data, not all included studies could participate in every outcome analysis.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Statistical analysis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studies from which valid data could be extracted were included in the final meta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analysis. For dichotomous data, the odds ratio (OR) and 95%CI were calculated; for continuous data, the </w:t>
      </w:r>
      <w:r>
        <w:rPr>
          <w:rFonts w:hint="eastAsia" w:ascii="Book Antiqua" w:hAnsi="Book Antiqua" w:eastAsia="Book Antiqua" w:cs="Book Antiqua"/>
          <w:color w:val="000000"/>
        </w:rPr>
        <w:t>mean difference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MD</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95%CI were calculated. For survival data, we calculated HR and 95%CI. The chi</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square test and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szCs w:val="36"/>
          <w:vertAlign w:val="superscript"/>
          <w:lang w:eastAsia="zh-CN"/>
        </w:rPr>
        <w:t xml:space="preserve"> </w:t>
      </w:r>
      <w:r>
        <w:rPr>
          <w:rFonts w:ascii="Book Antiqua" w:hAnsi="Book Antiqua" w:eastAsia="Book Antiqua" w:cs="Book Antiqua"/>
          <w:color w:val="000000"/>
        </w:rPr>
        <w:t>statistic were used to measure heterogeneity. For example, the chi</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square test </w:t>
      </w:r>
      <w:r>
        <w:rPr>
          <w:rFonts w:ascii="Book Antiqua" w:hAnsi="Book Antiqua" w:eastAsia="Book Antiqua" w:cs="Book Antiqua"/>
          <w:i/>
          <w:iCs/>
          <w:color w:val="000000"/>
        </w:rPr>
        <w:t>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0.05 or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szCs w:val="36"/>
          <w:vertAlign w:val="superscript"/>
          <w:lang w:eastAsia="zh-CN"/>
        </w:rPr>
        <w:t xml:space="preserve"> </w:t>
      </w:r>
      <w:r>
        <w:rPr>
          <w:rFonts w:ascii="Book Antiqua" w:hAnsi="Book Antiqua" w:eastAsia="Book Antiqua" w:cs="Book Antiqua"/>
          <w:color w:val="000000"/>
        </w:rPr>
        <w:t>&gt;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50% indicated significant heterogeneity. In this case, a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adopted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when appropriate; otherwise,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All meta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analyses were performed using the statistical software [</w:t>
      </w:r>
      <w:r>
        <w:rPr>
          <w:rFonts w:hint="eastAsia" w:ascii="Book Antiqua" w:hAnsi="Book Antiqua" w:eastAsia="宋体" w:cs="Book Antiqua"/>
          <w:color w:val="000000"/>
          <w:lang w:val="en-US" w:eastAsia="zh-CN"/>
        </w:rPr>
        <w:t>R</w:t>
      </w:r>
      <w:r>
        <w:rPr>
          <w:rFonts w:ascii="Book Antiqua" w:hAnsi="Book Antiqua" w:eastAsia="Book Antiqua" w:cs="Book Antiqua"/>
          <w:color w:val="000000"/>
        </w:rPr>
        <w:t xml:space="preserve">eview </w:t>
      </w:r>
      <w:r>
        <w:rPr>
          <w:rFonts w:hint="eastAsia" w:ascii="Book Antiqua" w:hAnsi="Book Antiqua" w:eastAsia="宋体" w:cs="Book Antiqua"/>
          <w:color w:val="000000"/>
          <w:lang w:val="en-US" w:eastAsia="zh-CN"/>
        </w:rPr>
        <w:t>M</w:t>
      </w:r>
      <w:r>
        <w:rPr>
          <w:rFonts w:ascii="Book Antiqua" w:hAnsi="Book Antiqua" w:eastAsia="Book Antiqua" w:cs="Book Antiqua"/>
          <w:color w:val="000000"/>
        </w:rPr>
        <w:t>anager (RevMan)</w:t>
      </w:r>
      <w:r>
        <w:rPr>
          <w:rFonts w:hint="eastAsia" w:ascii="Book Antiqua" w:hAnsi="Book Antiqua" w:eastAsia="宋体" w:cs="Book Antiqua"/>
          <w:color w:val="000000"/>
          <w:lang w:eastAsia="zh-CN"/>
        </w:rPr>
        <w:t xml:space="preserve"> v</w:t>
      </w:r>
      <w:r>
        <w:rPr>
          <w:rFonts w:ascii="Book Antiqua" w:hAnsi="Book Antiqua" w:eastAsia="Book Antiqua" w:cs="Book Antiqua"/>
          <w:color w:val="000000"/>
        </w:rPr>
        <w:t>ersion 5.3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Copenhagen, Denmark: The Nordic Cochrane Centre, The Cochrane Collaboration; 2014]. A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value &lt;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0.05 indicated a statistically significant difference.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Risk of bias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Begg’s and Egger’s tests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were used to evaluate potential publication bias quantitatively. A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value or corrected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value of &lt;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0.05 in the test indicated the presence of significant statistical publication bias. The results are shown in Table </w:t>
      </w:r>
      <w:r>
        <w:rPr>
          <w:rFonts w:hint="eastAsia" w:ascii="Book Antiqua" w:hAnsi="Book Antiqua" w:eastAsia="宋体" w:cs="Book Antiqua"/>
          <w:color w:val="000000"/>
          <w:lang w:eastAsia="zh-CN"/>
        </w:rPr>
        <w:t>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B</w:t>
      </w:r>
      <w:r>
        <w:rPr>
          <w:rFonts w:ascii="Book Antiqua" w:hAnsi="Book Antiqua" w:eastAsia="Book Antiqua" w:cs="Book Antiqua"/>
          <w:color w:val="000000"/>
        </w:rPr>
        <w:t xml:space="preserve">esides, sensitivity analysis was conducted to assess the stability of the pooled results of major measured outcomes. The results of the sensitivity analysis are presented in Figure </w:t>
      </w:r>
      <w:r>
        <w:rPr>
          <w:rFonts w:hint="eastAsia" w:ascii="Book Antiqua" w:hAnsi="Book Antiqua" w:eastAsia="宋体" w:cs="Book Antiqua"/>
          <w:color w:val="000000"/>
          <w:lang w:eastAsia="zh-CN"/>
        </w:rPr>
        <w:t>2</w:t>
      </w:r>
      <w:r>
        <w:rPr>
          <w:rFonts w:ascii="Book Antiqua" w:hAnsi="Book Antiqua" w:eastAsia="Book Antiqua" w:cs="Book Antiqua"/>
          <w:color w:val="000000"/>
        </w:rPr>
        <w:t xml:space="preserve">. Begg’s test, Egger’s test, and sensitivity analysis were conducted using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tata software (version 17.0).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Subgroup</w:t>
      </w:r>
      <w:r>
        <w:rPr>
          <w:rFonts w:hint="eastAsia" w:ascii="Book Antiqua" w:hAnsi="Book Antiqua" w:eastAsia="宋体" w:cs="Book Antiqua"/>
          <w:b/>
          <w:bCs/>
          <w:i/>
          <w:iCs/>
          <w:color w:val="000000"/>
          <w:lang w:eastAsia="zh-CN"/>
        </w:rPr>
        <w:t xml:space="preserve"> </w:t>
      </w:r>
      <w:r>
        <w:rPr>
          <w:rFonts w:ascii="Book Antiqua" w:hAnsi="Book Antiqua" w:eastAsia="Book Antiqua" w:cs="Book Antiqua"/>
          <w:b/>
          <w:bCs/>
          <w:i/>
          <w:iCs/>
          <w:color w:val="000000"/>
        </w:rPr>
        <w:t>analysis</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ubgroup analysis was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conducted to reduce interference from tumor stag</w:t>
      </w:r>
      <w:r>
        <w:rPr>
          <w:rFonts w:hint="eastAsia" w:ascii="Book Antiqua" w:hAnsi="Book Antiqua" w:eastAsia="宋体" w:cs="Book Antiqua"/>
          <w:color w:val="000000"/>
          <w:lang w:val="en-US" w:eastAsia="zh-CN"/>
        </w:rPr>
        <w:t>e</w:t>
      </w:r>
      <w:r>
        <w:rPr>
          <w:rFonts w:ascii="Book Antiqua" w:hAnsi="Book Antiqua" w:eastAsia="Book Antiqua" w:cs="Book Antiqua"/>
          <w:color w:val="000000"/>
        </w:rPr>
        <w:t xml:space="preserve"> and other factors.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Based on the available data, we found that fewer data </w:t>
      </w:r>
      <w:r>
        <w:rPr>
          <w:rFonts w:hint="eastAsia" w:ascii="Book Antiqua" w:hAnsi="Book Antiqua" w:eastAsia="宋体" w:cs="Book Antiqua"/>
          <w:color w:val="000000"/>
          <w:lang w:val="en-US" w:eastAsia="zh-CN"/>
        </w:rPr>
        <w:t>on</w:t>
      </w:r>
      <w:r>
        <w:rPr>
          <w:rFonts w:ascii="Book Antiqua" w:hAnsi="Book Antiqua" w:eastAsia="Book Antiqua" w:cs="Book Antiqua"/>
          <w:color w:val="000000"/>
        </w:rPr>
        <w:t xml:space="preserve"> T1/</w:t>
      </w:r>
      <w:r>
        <w:rPr>
          <w:rFonts w:hint="eastAsia" w:ascii="Book Antiqua" w:hAnsi="Book Antiqua" w:eastAsia="宋体" w:cs="Book Antiqua"/>
          <w:color w:val="000000"/>
          <w:lang w:eastAsia="zh-CN"/>
        </w:rPr>
        <w:t>t</w:t>
      </w:r>
      <w:r>
        <w:rPr>
          <w:rFonts w:ascii="Book Antiqua" w:hAnsi="Book Antiqua" w:eastAsia="Book Antiqua" w:cs="Book Antiqua"/>
          <w:color w:val="000000"/>
        </w:rPr>
        <w:t>umor</w:t>
      </w:r>
      <w:r>
        <w:rPr>
          <w:rFonts w:hint="eastAsia" w:ascii="Book Antiqua" w:hAnsi="Book Antiqua" w:eastAsia="宋体" w:cs="Book Antiqua"/>
          <w:color w:val="000000"/>
          <w:lang w:eastAsia="zh-CN"/>
        </w:rPr>
        <w:t>-n</w:t>
      </w:r>
      <w:r>
        <w:rPr>
          <w:rFonts w:ascii="Book Antiqua" w:hAnsi="Book Antiqua" w:eastAsia="Book Antiqua" w:cs="Book Antiqua"/>
          <w:color w:val="000000"/>
        </w:rPr>
        <w:t>ode-</w:t>
      </w:r>
      <w:r>
        <w:rPr>
          <w:rFonts w:hint="eastAsia" w:ascii="Book Antiqua" w:hAnsi="Book Antiqua" w:eastAsia="宋体" w:cs="Book Antiqua"/>
          <w:color w:val="000000"/>
          <w:lang w:eastAsia="zh-CN"/>
        </w:rPr>
        <w:t>m</w:t>
      </w:r>
      <w:r>
        <w:rPr>
          <w:rFonts w:ascii="Book Antiqua" w:hAnsi="Book Antiqua" w:eastAsia="Book Antiqua" w:cs="Book Antiqua"/>
          <w:color w:val="000000"/>
        </w:rPr>
        <w:t>etastasis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(TNM) </w:t>
      </w:r>
      <w:r>
        <w:rPr>
          <w:rFonts w:ascii="Book Antiqua" w:hAnsi="Book Antiqua" w:eastAsia="Book Antiqua" w:cs="Book Antiqua"/>
          <w:b/>
          <w:bCs/>
          <w:color w:val="000000"/>
        </w:rPr>
        <w:t>Ⅰ</w:t>
      </w:r>
      <w:r>
        <w:rPr>
          <w:rFonts w:ascii="Book Antiqua" w:hAnsi="Book Antiqua" w:eastAsia="Book Antiqua" w:cs="Book Antiqua"/>
          <w:color w:val="000000"/>
        </w:rPr>
        <w:t>stage and T3/TNM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Ⅲ</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could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be extracted.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we conducted a subgroup analysis for</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T1/TNM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Ⅰ</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T2/TNM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Ⅱ stage</w:t>
      </w:r>
      <w:r>
        <w:rPr>
          <w:rFonts w:ascii="Book Antiqua" w:hAnsi="Book Antiqua" w:eastAsia="Book Antiqua" w:cs="Book Antiqua"/>
          <w:b/>
          <w:bCs/>
          <w:color w:val="000000"/>
        </w:rPr>
        <w:t xml:space="preserve">, </w:t>
      </w:r>
      <w:r>
        <w:rPr>
          <w:rFonts w:ascii="Book Antiqua" w:hAnsi="Book Antiqua" w:eastAsia="Book Antiqua" w:cs="Book Antiqua"/>
          <w:color w:val="000000"/>
        </w:rPr>
        <w:t>T2/TNM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Ⅱ</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stage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T3/TNM Ⅲ</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 In addition, we also conducted a subgroup analysis of the data after propensity score matching (PSM).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RESULTS</w:t>
      </w: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Study selection and characteristics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Eighteen retrospective studies were identified after screening based on the inclusion criteria and assessing the full text of potentially eligible studies</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32-49</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characteristics and quality evaluation of the 18 included studies for meta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analysis are summarized in Table </w:t>
      </w:r>
      <w:r>
        <w:rPr>
          <w:rFonts w:hint="eastAsia" w:ascii="Book Antiqua" w:hAnsi="Book Antiqua" w:eastAsia="宋体" w:cs="Book Antiqua"/>
          <w:color w:val="000000"/>
          <w:lang w:eastAsia="zh-CN"/>
        </w:rPr>
        <w:t>2</w:t>
      </w:r>
      <w:r>
        <w:rPr>
          <w:rFonts w:ascii="Book Antiqua" w:hAnsi="Book Antiqua" w:eastAsia="Book Antiqua" w:cs="Book Antiqua"/>
          <w:color w:val="000000"/>
        </w:rPr>
        <w:t>. These studies included 3513 patients with GBC who underwent surgery with curative intention, of which 1422 were in the LRR group and 2091</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 the ORR group. The details about these patients are listed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in Table </w:t>
      </w:r>
      <w:r>
        <w:rPr>
          <w:rFonts w:hint="eastAsia" w:ascii="Book Antiqua" w:hAnsi="Book Antiqua" w:eastAsia="宋体" w:cs="Book Antiqua"/>
          <w:color w:val="000000"/>
          <w:lang w:eastAsia="zh-CN"/>
        </w:rPr>
        <w:t>3</w:t>
      </w:r>
      <w:r>
        <w:rPr>
          <w:rFonts w:ascii="Book Antiqua" w:hAnsi="Book Antiqua" w:eastAsia="Book Antiqua" w:cs="Book Antiqua"/>
          <w:color w:val="000000"/>
        </w:rPr>
        <w:t>. One study</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33</w:t>
      </w:r>
      <w:r>
        <w:rPr>
          <w:rFonts w:ascii="Book Antiqua" w:hAnsi="Book Antiqua" w:eastAsia="Book Antiqua" w:cs="Book Antiqua"/>
          <w:color w:val="000000"/>
          <w:vertAlign w:val="superscript"/>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included 12 cases of LSC; we retained this study and only included data from its T2 and T3 subgroups comprising no LSC cases. Another study</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47</w:t>
      </w:r>
      <w:r>
        <w:rPr>
          <w:rFonts w:ascii="Book Antiqua" w:hAnsi="Book Antiqua" w:eastAsia="Book Antiqua" w:cs="Book Antiqua"/>
          <w:color w:val="000000"/>
          <w:vertAlign w:val="superscript"/>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initially included eight LSC cases.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However, the laparoscopic and open surgery groups were reduced to four cases following PSM. This adjustment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had less impact on the analysis results, thus warranting the retention of this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study. The data after PSM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was available in 6 of the 18 studies.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Long</w:t>
      </w:r>
      <w:r>
        <w:rPr>
          <w:rFonts w:hint="eastAsia" w:ascii="Book Antiqua" w:hAnsi="Book Antiqua" w:eastAsia="宋体" w:cs="Book Antiqua"/>
          <w:b/>
          <w:bCs/>
          <w:i/>
          <w:iCs/>
          <w:color w:val="000000"/>
          <w:lang w:eastAsia="zh-CN"/>
        </w:rPr>
        <w:t>-</w:t>
      </w:r>
      <w:r>
        <w:rPr>
          <w:rFonts w:ascii="Book Antiqua" w:hAnsi="Book Antiqua" w:eastAsia="Book Antiqua" w:cs="Book Antiqua"/>
          <w:b/>
          <w:bCs/>
          <w:i/>
          <w:iCs/>
          <w:color w:val="000000"/>
        </w:rPr>
        <w:t>term outcomes</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OS and TFS</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OS data were available in 1615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17.31, </w:t>
      </w:r>
      <w:r>
        <w:rPr>
          <w:rFonts w:ascii="Book Antiqua" w:hAnsi="Book Antiqua" w:eastAsia="Book Antiqua" w:cs="Book Antiqua"/>
          <w:i/>
          <w:iCs/>
          <w:color w:val="000000"/>
        </w:rPr>
        <w:t>df</w:t>
      </w:r>
      <w:r>
        <w:rPr>
          <w:rFonts w:ascii="Book Antiqua" w:hAnsi="Book Antiqua" w:eastAsia="Book Antiqua" w:cs="Book Antiqua"/>
          <w:color w:val="000000"/>
        </w:rPr>
        <w:t xml:space="preserve"> = 15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0.30)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13%].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The result showed no difference in OS between the LRR and ORR groups (HR: 0.92, 95%CI: 0.80</w:t>
      </w:r>
      <w:r>
        <w:rPr>
          <w:rFonts w:hint="eastAsia" w:ascii="Book Antiqua" w:hAnsi="Book Antiqua" w:eastAsia="宋体" w:cs="Book Antiqua"/>
          <w:color w:val="000000"/>
          <w:lang w:eastAsia="zh-CN"/>
        </w:rPr>
        <w:t>-</w:t>
      </w:r>
      <w:r>
        <w:rPr>
          <w:rFonts w:ascii="Book Antiqua" w:hAnsi="Book Antiqua" w:eastAsia="Book Antiqua" w:cs="Book Antiqua"/>
          <w:color w:val="000000"/>
        </w:rPr>
        <w:t>1.05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0.22; Figure </w:t>
      </w:r>
      <w:r>
        <w:rPr>
          <w:rFonts w:hint="eastAsia" w:ascii="Book Antiqua" w:hAnsi="Book Antiqua" w:eastAsia="宋体" w:cs="Book Antiqua"/>
          <w:color w:val="000000"/>
          <w:lang w:eastAsia="zh-CN"/>
        </w:rPr>
        <w:t>3</w:t>
      </w:r>
      <w:r>
        <w:rPr>
          <w:rFonts w:ascii="Book Antiqua" w:hAnsi="Book Antiqua" w:eastAsia="Book Antiqua" w:cs="Book Antiqua"/>
          <w:color w:val="000000"/>
        </w:rPr>
        <w:t>A).</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TFS data were available in 10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9.32, </w:t>
      </w:r>
      <w:r>
        <w:rPr>
          <w:rFonts w:ascii="Book Antiqua" w:hAnsi="Book Antiqua" w:eastAsia="Book Antiqua" w:cs="Book Antiqua"/>
          <w:i/>
          <w:iCs/>
          <w:color w:val="000000"/>
        </w:rPr>
        <w:t>df</w:t>
      </w:r>
      <w:r>
        <w:rPr>
          <w:rFonts w:ascii="Book Antiqua" w:hAnsi="Book Antiqua" w:eastAsia="Book Antiqua" w:cs="Book Antiqua"/>
          <w:color w:val="000000"/>
        </w:rPr>
        <w:t xml:space="preserve"> = 9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0.41)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The result showed no difference in TFS between the LRR and ORR groups (HR: 0.93, 95%CI: 0.66</w:t>
      </w:r>
      <w:r>
        <w:rPr>
          <w:rFonts w:hint="eastAsia" w:ascii="Book Antiqua" w:hAnsi="Book Antiqua" w:eastAsia="宋体" w:cs="Book Antiqua"/>
          <w:color w:val="000000"/>
          <w:lang w:eastAsia="zh-CN"/>
        </w:rPr>
        <w:t>-</w:t>
      </w:r>
      <w:r>
        <w:rPr>
          <w:rFonts w:ascii="Book Antiqua" w:hAnsi="Book Antiqua" w:eastAsia="Book Antiqua" w:cs="Book Antiqua"/>
          <w:color w:val="000000"/>
        </w:rPr>
        <w:t>1.31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0.70; Figure </w:t>
      </w:r>
      <w:r>
        <w:rPr>
          <w:rFonts w:hint="eastAsia" w:ascii="Book Antiqua" w:hAnsi="Book Antiqua" w:eastAsia="宋体" w:cs="Book Antiqua"/>
          <w:color w:val="000000"/>
          <w:lang w:eastAsia="zh-CN"/>
        </w:rPr>
        <w:t>3</w:t>
      </w:r>
      <w:r>
        <w:rPr>
          <w:rFonts w:ascii="Book Antiqua" w:hAnsi="Book Antiqua" w:eastAsia="Book Antiqua" w:cs="Book Antiqua"/>
          <w:color w:val="000000"/>
        </w:rPr>
        <w:t>B).</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OS and TFS after PSM</w:t>
      </w:r>
      <w:r>
        <w:rPr>
          <w:rFonts w:hint="eastAsia" w:ascii="Book Antiqua" w:hAnsi="Book Antiqua" w:eastAsia="Book Antiqua" w:cs="Book Antiqua"/>
          <w:b/>
          <w:bCs/>
          <w:color w:val="000000"/>
          <w:lang w:eastAsia="zh-CN"/>
        </w:rPr>
        <w:t xml:space="preserve">: </w:t>
      </w:r>
      <w:r>
        <w:rPr>
          <w:rFonts w:ascii="Book Antiqua" w:hAnsi="Book Antiqua" w:eastAsia="Book Antiqua" w:cs="Book Antiqua"/>
          <w:color w:val="000000"/>
        </w:rPr>
        <w:t>The OS data after PSM were available in five studies, and no</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1.15, </w:t>
      </w:r>
      <w:r>
        <w:rPr>
          <w:rFonts w:ascii="Book Antiqua" w:hAnsi="Book Antiqua" w:eastAsia="Book Antiqua" w:cs="Book Antiqua"/>
          <w:i/>
          <w:iCs/>
          <w:color w:val="000000"/>
        </w:rPr>
        <w:t>df</w:t>
      </w:r>
      <w:r>
        <w:rPr>
          <w:rFonts w:ascii="Book Antiqua" w:hAnsi="Book Antiqua" w:eastAsia="Book Antiqua" w:cs="Book Antiqua"/>
          <w:color w:val="000000"/>
        </w:rPr>
        <w:t xml:space="preserve"> = 4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0.89)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The result showed no difference in OS between the LRR and ORR groups (HR: 0.71, 95%CI: 0.39</w:t>
      </w:r>
      <w:r>
        <w:rPr>
          <w:rFonts w:hint="eastAsia" w:ascii="Book Antiqua" w:hAnsi="Book Antiqua" w:eastAsia="宋体" w:cs="Book Antiqua"/>
          <w:color w:val="000000"/>
          <w:lang w:eastAsia="zh-CN"/>
        </w:rPr>
        <w:t>-</w:t>
      </w:r>
      <w:r>
        <w:rPr>
          <w:rFonts w:ascii="Book Antiqua" w:hAnsi="Book Antiqua" w:eastAsia="Book Antiqua" w:cs="Book Antiqua"/>
          <w:color w:val="000000"/>
        </w:rPr>
        <w:t>1.30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0.27; Figure </w:t>
      </w:r>
      <w:r>
        <w:rPr>
          <w:rFonts w:hint="eastAsia" w:ascii="Book Antiqua" w:hAnsi="Book Antiqua" w:eastAsia="宋体" w:cs="Book Antiqua"/>
          <w:color w:val="000000"/>
          <w:lang w:eastAsia="zh-CN"/>
        </w:rPr>
        <w:t>3</w:t>
      </w:r>
      <w:r>
        <w:rPr>
          <w:rFonts w:ascii="Book Antiqua" w:hAnsi="Book Antiqua" w:eastAsia="Book Antiqua" w:cs="Book Antiqua"/>
          <w:color w:val="000000"/>
        </w:rPr>
        <w:t>C).</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TFS data after PSM were available in four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0.96, </w:t>
      </w:r>
      <w:r>
        <w:rPr>
          <w:rFonts w:ascii="Book Antiqua" w:hAnsi="Book Antiqua" w:eastAsia="Book Antiqua" w:cs="Book Antiqua"/>
          <w:i/>
          <w:iCs/>
          <w:color w:val="000000"/>
        </w:rPr>
        <w:t>df</w:t>
      </w:r>
      <w:r>
        <w:rPr>
          <w:rFonts w:ascii="Book Antiqua" w:hAnsi="Book Antiqua" w:eastAsia="Book Antiqua" w:cs="Book Antiqua"/>
          <w:color w:val="000000"/>
        </w:rPr>
        <w:t xml:space="preserve"> = 3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0.81)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The result showed no difference in TFS between the LRR and ORR groups (HR: 1.00, 95%CI: 0.63</w:t>
      </w:r>
      <w:r>
        <w:rPr>
          <w:rFonts w:hint="eastAsia" w:ascii="Book Antiqua" w:hAnsi="Book Antiqua" w:eastAsia="宋体" w:cs="Book Antiqua"/>
          <w:color w:val="000000"/>
          <w:lang w:eastAsia="zh-CN"/>
        </w:rPr>
        <w:t>-</w:t>
      </w:r>
      <w:r>
        <w:rPr>
          <w:rFonts w:ascii="Book Antiqua" w:hAnsi="Book Antiqua" w:eastAsia="Book Antiqua" w:cs="Book Antiqua"/>
          <w:color w:val="000000"/>
        </w:rPr>
        <w:t>1.57</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0.99; Figure </w:t>
      </w:r>
      <w:r>
        <w:rPr>
          <w:rFonts w:hint="eastAsia" w:ascii="Book Antiqua" w:hAnsi="Book Antiqua" w:eastAsia="宋体" w:cs="Book Antiqua"/>
          <w:color w:val="000000"/>
          <w:lang w:eastAsia="zh-CN"/>
        </w:rPr>
        <w:t>3</w:t>
      </w:r>
      <w:r>
        <w:rPr>
          <w:rFonts w:ascii="Book Antiqua" w:hAnsi="Book Antiqua" w:eastAsia="Book Antiqua" w:cs="Book Antiqua"/>
          <w:color w:val="000000"/>
        </w:rPr>
        <w:t>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OS and TFS in</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bCs/>
          <w:color w:val="000000"/>
        </w:rPr>
        <w:t>T2/TNM Ⅱ</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subgroup</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 xml:space="preserve">The OS data of </w:t>
      </w:r>
      <w:r>
        <w:rPr>
          <w:rFonts w:hint="eastAsia" w:ascii="Book Antiqua" w:hAnsi="Book Antiqua" w:eastAsia="宋体" w:cs="Book Antiqua"/>
          <w:color w:val="000000"/>
          <w:lang w:val="en-US" w:eastAsia="zh-CN"/>
        </w:rPr>
        <w:t>patients with</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stage </w:t>
      </w:r>
      <w:r>
        <w:rPr>
          <w:rFonts w:ascii="Book Antiqua" w:hAnsi="Book Antiqua" w:eastAsia="Book Antiqua" w:cs="Book Antiqua"/>
          <w:color w:val="000000"/>
        </w:rPr>
        <w:t>T2/TNM Ⅱ</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 xml:space="preserve">disease </w:t>
      </w:r>
      <w:r>
        <w:rPr>
          <w:rFonts w:ascii="Book Antiqua" w:hAnsi="Book Antiqua" w:eastAsia="Book Antiqua" w:cs="Book Antiqua"/>
          <w:color w:val="000000"/>
        </w:rPr>
        <w:t>were available in seven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3.66, </w:t>
      </w:r>
      <w:r>
        <w:rPr>
          <w:rFonts w:ascii="Book Antiqua" w:hAnsi="Book Antiqua" w:eastAsia="Book Antiqua" w:cs="Book Antiqua"/>
          <w:i/>
          <w:iCs/>
          <w:color w:val="000000"/>
        </w:rPr>
        <w:t>df</w:t>
      </w:r>
      <w:r>
        <w:rPr>
          <w:rFonts w:ascii="Book Antiqua" w:hAnsi="Book Antiqua" w:eastAsia="Book Antiqua" w:cs="Book Antiqua"/>
          <w:color w:val="000000"/>
        </w:rPr>
        <w:t xml:space="preserve"> = 6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0.72)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result showed no difference in OS between the LRR and ORR groups for the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subgroup (HR: 0.94, 95%CI: 0.53</w:t>
      </w:r>
      <w:r>
        <w:rPr>
          <w:rFonts w:hint="eastAsia" w:ascii="Book Antiqua" w:hAnsi="Book Antiqua" w:eastAsia="宋体" w:cs="Book Antiqua"/>
          <w:color w:val="000000"/>
          <w:lang w:eastAsia="zh-CN"/>
        </w:rPr>
        <w:t>-</w:t>
      </w:r>
      <w:r>
        <w:rPr>
          <w:rFonts w:ascii="Book Antiqua" w:hAnsi="Book Antiqua" w:eastAsia="Book Antiqua" w:cs="Book Antiqua"/>
          <w:color w:val="000000"/>
        </w:rPr>
        <w:t>1.65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0.83; Figure </w:t>
      </w:r>
      <w:r>
        <w:rPr>
          <w:rFonts w:hint="eastAsia" w:ascii="Book Antiqua" w:hAnsi="Book Antiqua" w:eastAsia="宋体" w:cs="Book Antiqua"/>
          <w:color w:val="000000"/>
          <w:lang w:eastAsia="zh-CN"/>
        </w:rPr>
        <w:t>4</w:t>
      </w:r>
      <w:r>
        <w:rPr>
          <w:rFonts w:ascii="Book Antiqua" w:hAnsi="Book Antiqua" w:eastAsia="Book Antiqua" w:cs="Book Antiqua"/>
          <w:color w:val="000000"/>
        </w:rPr>
        <w:t>A).</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The TFS data of </w:t>
      </w:r>
      <w:r>
        <w:rPr>
          <w:rFonts w:hint="eastAsia" w:ascii="Book Antiqua" w:hAnsi="Book Antiqua" w:eastAsia="宋体" w:cs="Book Antiqua"/>
          <w:color w:val="000000"/>
          <w:lang w:val="en-US" w:eastAsia="zh-CN"/>
        </w:rPr>
        <w:t>patients with</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stage </w:t>
      </w:r>
      <w:r>
        <w:rPr>
          <w:rFonts w:ascii="Book Antiqua" w:hAnsi="Book Antiqua" w:eastAsia="Book Antiqua" w:cs="Book Antiqua"/>
          <w:color w:val="000000"/>
        </w:rPr>
        <w:t>T2/TNM Ⅱ</w:t>
      </w:r>
      <w:r>
        <w:rPr>
          <w:rFonts w:hint="eastAsia" w:ascii="Book Antiqua" w:hAnsi="Book Antiqua" w:eastAsia="宋体" w:cs="Book Antiqua"/>
          <w:color w:val="000000"/>
          <w:lang w:val="en-US" w:eastAsia="zh-CN"/>
        </w:rPr>
        <w:t xml:space="preserve"> disease </w:t>
      </w:r>
      <w:r>
        <w:rPr>
          <w:rFonts w:ascii="Book Antiqua" w:hAnsi="Book Antiqua" w:eastAsia="Book Antiqua" w:cs="Book Antiqua"/>
          <w:color w:val="000000"/>
        </w:rPr>
        <w:t>were available in five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4.12, </w:t>
      </w:r>
      <w:r>
        <w:rPr>
          <w:rFonts w:ascii="Book Antiqua" w:hAnsi="Book Antiqua" w:eastAsia="Book Antiqua" w:cs="Book Antiqua"/>
          <w:i/>
          <w:iCs/>
          <w:color w:val="000000"/>
        </w:rPr>
        <w:t>df</w:t>
      </w:r>
      <w:r>
        <w:rPr>
          <w:rFonts w:ascii="Book Antiqua" w:hAnsi="Book Antiqua" w:eastAsia="Book Antiqua" w:cs="Book Antiqua"/>
          <w:color w:val="000000"/>
        </w:rPr>
        <w:t xml:space="preserve"> = 4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0.39)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LRR group showed a better TFS than the ORR group for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subgroup (HR: 0.50, 95%CI: 0.26</w:t>
      </w:r>
      <w:r>
        <w:rPr>
          <w:rFonts w:hint="eastAsia" w:ascii="Book Antiqua" w:hAnsi="Book Antiqua" w:eastAsia="宋体" w:cs="Book Antiqua"/>
          <w:color w:val="000000"/>
          <w:lang w:eastAsia="zh-CN"/>
        </w:rPr>
        <w:t>-</w:t>
      </w:r>
      <w:r>
        <w:rPr>
          <w:rFonts w:ascii="Book Antiqua" w:hAnsi="Book Antiqua" w:eastAsia="Book Antiqua" w:cs="Book Antiqua"/>
          <w:color w:val="000000"/>
        </w:rPr>
        <w:t>0.96</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0.04; Figure </w:t>
      </w:r>
      <w:r>
        <w:rPr>
          <w:rFonts w:hint="eastAsia" w:ascii="Book Antiqua" w:hAnsi="Book Antiqua" w:eastAsia="宋体" w:cs="Book Antiqua"/>
          <w:color w:val="000000"/>
          <w:lang w:eastAsia="zh-CN"/>
        </w:rPr>
        <w:t>4</w:t>
      </w:r>
      <w:r>
        <w:rPr>
          <w:rFonts w:ascii="Book Antiqua" w:hAnsi="Book Antiqua" w:eastAsia="Book Antiqua" w:cs="Book Antiqua"/>
          <w:color w:val="000000"/>
        </w:rPr>
        <w:t>B).</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OS and TFS in</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bCs/>
          <w:color w:val="000000"/>
        </w:rPr>
        <w:t>T1/TNM Ⅰ</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 T2/TNM Ⅱ</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subgroup</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 xml:space="preserve">The OS data of </w:t>
      </w:r>
      <w:r>
        <w:rPr>
          <w:rFonts w:hint="eastAsia" w:ascii="Book Antiqua" w:hAnsi="Book Antiqua" w:eastAsia="宋体" w:cs="Book Antiqua"/>
          <w:color w:val="000000"/>
          <w:lang w:val="en-US" w:eastAsia="zh-CN"/>
        </w:rPr>
        <w:t>patients with</w:t>
      </w:r>
      <w:r>
        <w:rPr>
          <w:rFonts w:ascii="Book Antiqua" w:hAnsi="Book Antiqua" w:eastAsia="Book Antiqua" w:cs="Book Antiqua"/>
          <w:color w:val="000000"/>
        </w:rPr>
        <w:t xml:space="preserve"> </w:t>
      </w:r>
      <w:r>
        <w:rPr>
          <w:rFonts w:hint="eastAsia" w:ascii="Book Antiqua" w:hAnsi="Book Antiqua" w:eastAsia="宋体" w:cs="Book Antiqua"/>
          <w:color w:val="000000"/>
          <w:lang w:val="en-US" w:eastAsia="zh-CN"/>
        </w:rPr>
        <w:t xml:space="preserve">stage </w:t>
      </w:r>
      <w:r>
        <w:rPr>
          <w:rFonts w:ascii="Book Antiqua" w:hAnsi="Book Antiqua" w:eastAsia="Book Antiqua" w:cs="Book Antiqua"/>
          <w:color w:val="000000"/>
        </w:rPr>
        <w:t>T1/TNM Ⅰ</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or T2/TNM Ⅱ</w:t>
      </w:r>
      <w:r>
        <w:rPr>
          <w:rFonts w:hint="eastAsia" w:ascii="Book Antiqua" w:hAnsi="Book Antiqua" w:eastAsia="宋体" w:cs="Book Antiqua"/>
          <w:color w:val="000000"/>
          <w:lang w:val="en-US" w:eastAsia="zh-CN"/>
        </w:rPr>
        <w:t xml:space="preserve"> disase </w:t>
      </w:r>
      <w:r>
        <w:rPr>
          <w:rFonts w:ascii="Book Antiqua" w:hAnsi="Book Antiqua" w:eastAsia="Book Antiqua" w:cs="Book Antiqua"/>
          <w:color w:val="000000"/>
        </w:rPr>
        <w:t>were available in 11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7.06, </w:t>
      </w:r>
      <w:r>
        <w:rPr>
          <w:rFonts w:ascii="Book Antiqua" w:hAnsi="Book Antiqua" w:eastAsia="Book Antiqua" w:cs="Book Antiqua"/>
          <w:i/>
          <w:iCs/>
          <w:color w:val="000000"/>
        </w:rPr>
        <w:t>df</w:t>
      </w:r>
      <w:r>
        <w:rPr>
          <w:rFonts w:ascii="Book Antiqua" w:hAnsi="Book Antiqua" w:eastAsia="Book Antiqua" w:cs="Book Antiqua"/>
          <w:color w:val="000000"/>
        </w:rPr>
        <w:t xml:space="preserve"> = 11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0.79)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The result showed no difference in OS between the LRR and ORR groups for the T1/TNM Ⅰ</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subgroup (HR: 1.35, 95%CI: 0.95</w:t>
      </w:r>
      <w:r>
        <w:rPr>
          <w:rFonts w:hint="eastAsia" w:ascii="Book Antiqua" w:hAnsi="Book Antiqua" w:eastAsia="宋体" w:cs="Book Antiqua"/>
          <w:color w:val="000000"/>
          <w:lang w:eastAsia="zh-CN"/>
        </w:rPr>
        <w:t>-</w:t>
      </w:r>
      <w:r>
        <w:rPr>
          <w:rFonts w:ascii="Book Antiqua" w:hAnsi="Book Antiqua" w:eastAsia="Book Antiqua" w:cs="Book Antiqua"/>
          <w:color w:val="000000"/>
        </w:rPr>
        <w:t>1.92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0.09; Figure </w:t>
      </w:r>
      <w:r>
        <w:rPr>
          <w:rFonts w:hint="eastAsia" w:ascii="Book Antiqua" w:hAnsi="Book Antiqua" w:eastAsia="宋体" w:cs="Book Antiqua"/>
          <w:color w:val="000000"/>
          <w:lang w:eastAsia="zh-CN"/>
        </w:rPr>
        <w:t>4</w:t>
      </w:r>
      <w:r>
        <w:rPr>
          <w:rFonts w:ascii="Book Antiqua" w:hAnsi="Book Antiqua" w:eastAsia="Book Antiqua" w:cs="Book Antiqua"/>
          <w:color w:val="000000"/>
        </w:rPr>
        <w:t>C).</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The TFS data of </w:t>
      </w:r>
      <w:r>
        <w:rPr>
          <w:rFonts w:hint="eastAsia" w:ascii="Book Antiqua" w:hAnsi="Book Antiqua" w:eastAsia="宋体" w:cs="Book Antiqua"/>
          <w:color w:val="000000"/>
          <w:lang w:val="en-US" w:eastAsia="zh-CN"/>
        </w:rPr>
        <w:t xml:space="preserve">patients with stage </w:t>
      </w:r>
      <w:r>
        <w:rPr>
          <w:rFonts w:ascii="Book Antiqua" w:hAnsi="Book Antiqua" w:eastAsia="Book Antiqua" w:cs="Book Antiqua"/>
          <w:color w:val="000000"/>
        </w:rPr>
        <w:t>T1/TNM Ⅰ</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or T2/TNM Ⅱ</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disease</w:t>
      </w:r>
      <w:r>
        <w:rPr>
          <w:rFonts w:ascii="Book Antiqua" w:hAnsi="Book Antiqua" w:eastAsia="Book Antiqua" w:cs="Book Antiqua"/>
          <w:color w:val="000000"/>
        </w:rPr>
        <w:t xml:space="preserve"> were available in seven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8.23, </w:t>
      </w:r>
      <w:r>
        <w:rPr>
          <w:rFonts w:ascii="Book Antiqua" w:hAnsi="Book Antiqua" w:eastAsia="Book Antiqua" w:cs="Book Antiqua"/>
          <w:i/>
          <w:iCs/>
          <w:color w:val="000000"/>
        </w:rPr>
        <w:t>df</w:t>
      </w:r>
      <w:r>
        <w:rPr>
          <w:rFonts w:ascii="Book Antiqua" w:hAnsi="Book Antiqua" w:eastAsia="Book Antiqua" w:cs="Book Antiqua"/>
          <w:color w:val="000000"/>
        </w:rPr>
        <w:t xml:space="preserve"> = 6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0.22)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27%].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A significant difference was detected in TFS between the LRR and ORR groups for the T1/TNM Ⅰ</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or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subgroup (HR: 0.83, 95%CI: 0.54</w:t>
      </w:r>
      <w:r>
        <w:rPr>
          <w:rFonts w:hint="eastAsia" w:ascii="Book Antiqua" w:hAnsi="Book Antiqua" w:eastAsia="宋体" w:cs="Book Antiqua"/>
          <w:color w:val="000000"/>
          <w:lang w:eastAsia="zh-CN"/>
        </w:rPr>
        <w:t>-</w:t>
      </w:r>
      <w:r>
        <w:rPr>
          <w:rFonts w:ascii="Book Antiqua" w:hAnsi="Book Antiqua" w:eastAsia="Book Antiqua" w:cs="Book Antiqua"/>
          <w:color w:val="000000"/>
        </w:rPr>
        <w:t>1.27</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0.39; Figure </w:t>
      </w:r>
      <w:r>
        <w:rPr>
          <w:rFonts w:hint="eastAsia" w:ascii="Book Antiqua" w:hAnsi="Book Antiqua" w:eastAsia="宋体" w:cs="Book Antiqua"/>
          <w:color w:val="000000"/>
          <w:lang w:eastAsia="zh-CN"/>
        </w:rPr>
        <w:t>4</w:t>
      </w:r>
      <w:r>
        <w:rPr>
          <w:rFonts w:ascii="Book Antiqua" w:hAnsi="Book Antiqua" w:eastAsia="Book Antiqua" w:cs="Book Antiqua"/>
          <w:color w:val="000000"/>
        </w:rPr>
        <w:t>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OS and TFS in T2/TNM Ⅱ</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 T3/TNM Ⅲ</w:t>
      </w:r>
      <w:r>
        <w:rPr>
          <w:rFonts w:hint="eastAsia" w:ascii="Book Antiqua" w:hAnsi="Book Antiqua" w:eastAsia="宋体" w:cs="Book Antiqua"/>
          <w:b/>
          <w:bCs/>
          <w:color w:val="000000"/>
          <w:lang w:eastAsia="zh-CN"/>
        </w:rPr>
        <w:t xml:space="preserve"> </w:t>
      </w:r>
      <w:r>
        <w:rPr>
          <w:rFonts w:ascii="Book Antiqua" w:hAnsi="Book Antiqua" w:eastAsia="Book Antiqua" w:cs="Book Antiqua"/>
          <w:b/>
          <w:bCs/>
          <w:color w:val="000000"/>
        </w:rPr>
        <w:t>subgroup</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OS data of</w:t>
      </w:r>
      <w:r>
        <w:rPr>
          <w:rFonts w:hint="eastAsia" w:ascii="Book Antiqua" w:hAnsi="Book Antiqua" w:eastAsia="宋体" w:cs="Book Antiqua"/>
          <w:color w:val="000000"/>
          <w:lang w:val="en-US" w:eastAsia="zh-CN"/>
        </w:rPr>
        <w:t xml:space="preserve"> patients with stage</w:t>
      </w:r>
      <w:r>
        <w:rPr>
          <w:rFonts w:ascii="Book Antiqua" w:hAnsi="Book Antiqua" w:eastAsia="Book Antiqua" w:cs="Book Antiqua"/>
          <w:color w:val="000000"/>
        </w:rPr>
        <w:t xml:space="preserve">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T3/TNM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Ⅲ</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disease</w:t>
      </w:r>
      <w:r>
        <w:rPr>
          <w:rFonts w:ascii="Book Antiqua" w:hAnsi="Book Antiqua" w:eastAsia="Book Antiqua" w:cs="Book Antiqua"/>
          <w:color w:val="000000"/>
        </w:rPr>
        <w:t xml:space="preserve"> were available in nine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4.56, </w:t>
      </w:r>
      <w:r>
        <w:rPr>
          <w:rFonts w:ascii="Book Antiqua" w:hAnsi="Book Antiqua" w:eastAsia="Book Antiqua" w:cs="Book Antiqua"/>
          <w:i/>
          <w:iCs/>
          <w:color w:val="000000"/>
        </w:rPr>
        <w:t>df</w:t>
      </w:r>
      <w:r>
        <w:rPr>
          <w:rFonts w:ascii="Book Antiqua" w:hAnsi="Book Antiqua" w:eastAsia="Book Antiqua" w:cs="Book Antiqua"/>
          <w:color w:val="000000"/>
        </w:rPr>
        <w:t xml:space="preserve"> = 10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0.92)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The result showed no difference in OS between the LRR and ORR groups for the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T3/TNM Ⅲ</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subgroup (HR: 0.82, 95%CI: 0.64</w:t>
      </w:r>
      <w:r>
        <w:rPr>
          <w:rFonts w:hint="eastAsia" w:ascii="Book Antiqua" w:hAnsi="Book Antiqua" w:eastAsia="宋体" w:cs="Book Antiqua"/>
          <w:color w:val="000000"/>
          <w:lang w:eastAsia="zh-CN"/>
        </w:rPr>
        <w:t>-</w:t>
      </w:r>
      <w:r>
        <w:rPr>
          <w:rFonts w:ascii="Book Antiqua" w:hAnsi="Book Antiqua" w:eastAsia="Book Antiqua" w:cs="Book Antiqua"/>
          <w:color w:val="000000"/>
        </w:rPr>
        <w:t>1.05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0.12; Figure </w:t>
      </w:r>
      <w:r>
        <w:rPr>
          <w:rFonts w:hint="eastAsia" w:ascii="Book Antiqua" w:hAnsi="Book Antiqua" w:eastAsia="宋体" w:cs="Book Antiqua"/>
          <w:color w:val="000000"/>
          <w:lang w:eastAsia="zh-CN"/>
        </w:rPr>
        <w:t>4</w:t>
      </w:r>
      <w:r>
        <w:rPr>
          <w:rFonts w:ascii="Book Antiqua" w:hAnsi="Book Antiqua" w:eastAsia="Book Antiqua" w:cs="Book Antiqua"/>
          <w:color w:val="000000"/>
        </w:rPr>
        <w:t>E).</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 xml:space="preserve">The TFS data of </w:t>
      </w:r>
      <w:r>
        <w:rPr>
          <w:rFonts w:hint="eastAsia" w:ascii="Book Antiqua" w:hAnsi="Book Antiqua" w:eastAsia="宋体" w:cs="Book Antiqua"/>
          <w:color w:val="000000"/>
          <w:lang w:val="en-US" w:eastAsia="zh-CN"/>
        </w:rPr>
        <w:t xml:space="preserve">patients with stage </w:t>
      </w:r>
      <w:r>
        <w:rPr>
          <w:rFonts w:ascii="Book Antiqua" w:hAnsi="Book Antiqua" w:eastAsia="Book Antiqua" w:cs="Book Antiqua"/>
          <w:color w:val="000000"/>
        </w:rPr>
        <w:t>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T3/TNM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Ⅲ</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disease</w:t>
      </w:r>
      <w:r>
        <w:rPr>
          <w:rFonts w:ascii="Book Antiqua" w:hAnsi="Book Antiqua" w:eastAsia="Book Antiqua" w:cs="Book Antiqua"/>
          <w:color w:val="000000"/>
        </w:rPr>
        <w:t xml:space="preserve"> was available in seven studies, and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7.79, </w:t>
      </w:r>
      <w:r>
        <w:rPr>
          <w:rFonts w:ascii="Book Antiqua" w:hAnsi="Book Antiqua" w:eastAsia="Book Antiqua" w:cs="Book Antiqua"/>
          <w:i/>
          <w:iCs/>
          <w:color w:val="000000"/>
        </w:rPr>
        <w:t>df</w:t>
      </w:r>
      <w:r>
        <w:rPr>
          <w:rFonts w:ascii="Book Antiqua" w:hAnsi="Book Antiqua" w:eastAsia="Book Antiqua" w:cs="Book Antiqua"/>
          <w:color w:val="000000"/>
        </w:rPr>
        <w:t xml:space="preserve"> = 6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0.25</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23%].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fixed-effects model was used. A significant difference was detected in TFS between the LRR and ORR groups for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T3/TNM Ⅲ</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subgroup (HR: 0.81, 95%CI: 0.52</w:t>
      </w:r>
      <w:r>
        <w:rPr>
          <w:rFonts w:hint="eastAsia" w:ascii="Book Antiqua" w:hAnsi="Book Antiqua" w:eastAsia="宋体" w:cs="Book Antiqua"/>
          <w:color w:val="000000"/>
          <w:lang w:eastAsia="zh-CN"/>
        </w:rPr>
        <w:t>-</w:t>
      </w:r>
      <w:r>
        <w:rPr>
          <w:rFonts w:ascii="Book Antiqua" w:hAnsi="Book Antiqua" w:eastAsia="Book Antiqua" w:cs="Book Antiqua"/>
          <w:color w:val="000000"/>
        </w:rPr>
        <w:t>1.24</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0.32; Figure </w:t>
      </w:r>
      <w:r>
        <w:rPr>
          <w:rFonts w:hint="eastAsia" w:ascii="Book Antiqua" w:hAnsi="Book Antiqua" w:eastAsia="宋体" w:cs="Book Antiqua"/>
          <w:color w:val="000000"/>
          <w:lang w:eastAsia="zh-CN"/>
        </w:rPr>
        <w:t>4</w:t>
      </w:r>
      <w:r>
        <w:rPr>
          <w:rFonts w:ascii="Book Antiqua" w:hAnsi="Book Antiqua" w:eastAsia="Book Antiqua" w:cs="Book Antiqua"/>
          <w:color w:val="000000"/>
        </w:rPr>
        <w:t>F).</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Short-term outcomes</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Number of </w:t>
      </w:r>
      <w:r>
        <w:rPr>
          <w:rFonts w:hint="eastAsia" w:ascii="Book Antiqua" w:hAnsi="Book Antiqua" w:eastAsia="宋体" w:cs="Book Antiqua"/>
          <w:b/>
          <w:bCs/>
          <w:color w:val="000000"/>
          <w:lang w:eastAsia="zh-CN"/>
        </w:rPr>
        <w:t xml:space="preserve">LNH: </w:t>
      </w:r>
      <w:r>
        <w:rPr>
          <w:rFonts w:ascii="Book Antiqua" w:hAnsi="Book Antiqua" w:eastAsia="Book Antiqua" w:cs="Book Antiqua"/>
          <w:color w:val="000000"/>
        </w:rPr>
        <w:t>The data regarding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No. LNH were reported in 17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Significant heterogeneity existed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szCs w:val="36"/>
          <w:vertAlign w:val="superscript"/>
          <w:lang w:eastAsia="zh-CN"/>
        </w:rPr>
        <w:t xml:space="preserve"> </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131.34, </w:t>
      </w:r>
      <w:r>
        <w:rPr>
          <w:rFonts w:ascii="Book Antiqua" w:hAnsi="Book Antiqua" w:eastAsia="Book Antiqua" w:cs="Book Antiqua"/>
          <w:i/>
          <w:iCs/>
          <w:color w:val="000000"/>
        </w:rPr>
        <w:t>df</w:t>
      </w:r>
      <w:r>
        <w:rPr>
          <w:rFonts w:ascii="Book Antiqua" w:hAnsi="Book Antiqua" w:eastAsia="Book Antiqua" w:cs="Book Antiqua"/>
          <w:color w:val="000000"/>
        </w:rPr>
        <w:t xml:space="preserve"> = 16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88%].</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effects model was used. The results showed no significant difference in the No. LNH between the LRR and ORR groups (MD: </w:t>
      </w:r>
      <w:r>
        <w:rPr>
          <w:rFonts w:hint="eastAsia" w:ascii="Book Antiqua" w:hAnsi="Book Antiqua" w:eastAsia="宋体" w:cs="Book Antiqua"/>
          <w:color w:val="000000"/>
          <w:lang w:eastAsia="zh-CN"/>
        </w:rPr>
        <w:t>-</w:t>
      </w:r>
      <w:r>
        <w:rPr>
          <w:rFonts w:ascii="Book Antiqua" w:hAnsi="Book Antiqua" w:eastAsia="Book Antiqua" w:cs="Book Antiqua"/>
          <w:color w:val="000000"/>
        </w:rPr>
        <w:t>0.73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1.87 to 0.41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0.21;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A).</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data regarding 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No. LNH after PSM were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reported in six studies. Significant heterogeneity was found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78.43, </w:t>
      </w:r>
      <w:r>
        <w:rPr>
          <w:rFonts w:ascii="Book Antiqua" w:hAnsi="Book Antiqua" w:eastAsia="Book Antiqua" w:cs="Book Antiqua"/>
          <w:i/>
          <w:iCs/>
          <w:color w:val="000000"/>
        </w:rPr>
        <w:t>df</w:t>
      </w:r>
      <w:r>
        <w:rPr>
          <w:rFonts w:ascii="Book Antiqua" w:hAnsi="Book Antiqua" w:eastAsia="Book Antiqua" w:cs="Book Antiqua"/>
          <w:color w:val="000000"/>
        </w:rPr>
        <w:t xml:space="preserve"> = 5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&lt; 0.001);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94%].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effects model was used. The results showed no significant difference in the No. LNH between the LRR and ORR groups (MD: </w:t>
      </w:r>
      <w:r>
        <w:rPr>
          <w:rFonts w:hint="eastAsia" w:ascii="Book Antiqua" w:hAnsi="Book Antiqua" w:eastAsia="宋体" w:cs="Book Antiqua"/>
          <w:color w:val="000000"/>
          <w:lang w:eastAsia="zh-CN"/>
        </w:rPr>
        <w:t>-</w:t>
      </w:r>
      <w:r>
        <w:rPr>
          <w:rFonts w:ascii="Book Antiqua" w:hAnsi="Book Antiqua" w:eastAsia="Book Antiqua" w:cs="Book Antiqua"/>
          <w:color w:val="000000"/>
        </w:rPr>
        <w:t>1.52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4.20 to 1.15</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0.26; Figure </w:t>
      </w:r>
      <w:r>
        <w:rPr>
          <w:rFonts w:hint="eastAsia" w:ascii="Book Antiqua" w:hAnsi="Book Antiqua" w:eastAsia="宋体" w:cs="Book Antiqua"/>
          <w:color w:val="000000"/>
          <w:lang w:eastAsia="zh-CN"/>
        </w:rPr>
        <w:t>6</w:t>
      </w:r>
      <w:r>
        <w:rPr>
          <w:rFonts w:ascii="Book Antiqua" w:hAnsi="Book Antiqua" w:eastAsia="Book Antiqua" w:cs="Book Antiqua"/>
          <w:color w:val="000000"/>
        </w:rPr>
        <w:t>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Operation time</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data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operation time were reported in 16</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Significant heterogeneity existed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288.26, </w:t>
      </w:r>
      <w:r>
        <w:rPr>
          <w:rFonts w:ascii="Book Antiqua" w:hAnsi="Book Antiqua" w:eastAsia="Book Antiqua" w:cs="Book Antiqua"/>
          <w:i/>
          <w:iCs/>
          <w:color w:val="000000"/>
        </w:rPr>
        <w:t>df</w:t>
      </w:r>
      <w:r>
        <w:rPr>
          <w:rFonts w:ascii="Book Antiqua" w:hAnsi="Book Antiqua" w:eastAsia="Book Antiqua" w:cs="Book Antiqua"/>
          <w:color w:val="000000"/>
        </w:rPr>
        <w:t xml:space="preserve"> = 15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95%].</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random-effects model was used. The results showed no significant difference in the operation time between the LRR and ORR groups (MD: 7.72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16.28 to 31.72</w:t>
      </w:r>
      <w:r>
        <w:rPr>
          <w:rFonts w:hint="eastAsia" w:ascii="Book Antiqua" w:hAnsi="Book Antiqua" w:eastAsia="宋体" w:cs="Book Antiqua"/>
          <w:color w:val="000000"/>
          <w:lang w:val="en-US" w:eastAsia="zh-CN"/>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0.53;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B).</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data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operation time after PSM were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reported in six studies. Significant heterogeneity existed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szCs w:val="36"/>
          <w:vertAlign w:val="superscript"/>
          <w:lang w:eastAsia="zh-CN"/>
        </w:rPr>
        <w:t xml:space="preserve"> </w:t>
      </w:r>
      <w:r>
        <w:rPr>
          <w:rFonts w:ascii="Book Antiqua" w:hAnsi="Book Antiqua" w:eastAsia="Book Antiqua" w:cs="Book Antiqua"/>
          <w:color w:val="000000"/>
        </w:rPr>
        <w:t xml:space="preserve">= 81.27, </w:t>
      </w:r>
      <w:r>
        <w:rPr>
          <w:rFonts w:ascii="Book Antiqua" w:hAnsi="Book Antiqua" w:eastAsia="Book Antiqua" w:cs="Book Antiqua"/>
          <w:i/>
          <w:iCs/>
          <w:color w:val="000000"/>
        </w:rPr>
        <w:t>df</w:t>
      </w:r>
      <w:r>
        <w:rPr>
          <w:rFonts w:ascii="Book Antiqua" w:hAnsi="Book Antiqua" w:eastAsia="Book Antiqua" w:cs="Book Antiqua"/>
          <w:color w:val="000000"/>
        </w:rPr>
        <w:t xml:space="preserve"> = 5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szCs w:val="36"/>
          <w:vertAlign w:val="superscript"/>
          <w:lang w:eastAsia="zh-CN"/>
        </w:rPr>
        <w:t xml:space="preserve"> </w:t>
      </w:r>
      <w:r>
        <w:rPr>
          <w:rFonts w:ascii="Book Antiqua" w:hAnsi="Book Antiqua" w:eastAsia="Book Antiqua" w:cs="Book Antiqua"/>
          <w:color w:val="000000"/>
        </w:rPr>
        <w:t>= 94%].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results showed no significant difference in the operation time between the LRR and ORR groups (MD: 22.69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12.93 to 58.31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0.21; Figure </w:t>
      </w:r>
      <w:r>
        <w:rPr>
          <w:rFonts w:hint="eastAsia" w:ascii="Book Antiqua" w:hAnsi="Book Antiqua" w:eastAsia="宋体" w:cs="Book Antiqua"/>
          <w:color w:val="000000"/>
          <w:lang w:eastAsia="zh-CN"/>
        </w:rPr>
        <w:t>6</w:t>
      </w:r>
      <w:r>
        <w:rPr>
          <w:rFonts w:ascii="Book Antiqua" w:hAnsi="Book Antiqua" w:eastAsia="Book Antiqua" w:cs="Book Antiqua"/>
          <w:color w:val="000000"/>
        </w:rPr>
        <w:t>B).</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Intraoperative blood loss</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data 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intraoperative blood loss were reported in 14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Significant heterogeneity existed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516.12, </w:t>
      </w:r>
      <w:r>
        <w:rPr>
          <w:rFonts w:ascii="Book Antiqua" w:hAnsi="Book Antiqua" w:eastAsia="Book Antiqua" w:cs="Book Antiqua"/>
          <w:i/>
          <w:iCs/>
          <w:color w:val="000000"/>
        </w:rPr>
        <w:t>df</w:t>
      </w:r>
      <w:r>
        <w:rPr>
          <w:rFonts w:ascii="Book Antiqua" w:hAnsi="Book Antiqua" w:eastAsia="Book Antiqua" w:cs="Book Antiqua"/>
          <w:color w:val="000000"/>
        </w:rPr>
        <w:t xml:space="preserve"> = 13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97%].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Therefore, a random-effects model was used. The LRR group showed lesser intraoperative blood loss than the ORR group (MD: </w:t>
      </w:r>
      <w:r>
        <w:rPr>
          <w:rFonts w:hint="eastAsia" w:ascii="Book Antiqua" w:hAnsi="Book Antiqua" w:eastAsia="宋体" w:cs="Book Antiqua"/>
          <w:color w:val="000000"/>
          <w:lang w:eastAsia="zh-CN"/>
        </w:rPr>
        <w:t>-</w:t>
      </w:r>
      <w:r>
        <w:rPr>
          <w:rFonts w:ascii="Book Antiqua" w:hAnsi="Book Antiqua" w:eastAsia="Book Antiqua" w:cs="Book Antiqua"/>
          <w:color w:val="000000"/>
        </w:rPr>
        <w:t>60.58</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102.94 to </w:t>
      </w:r>
      <w:r>
        <w:rPr>
          <w:rFonts w:hint="eastAsia" w:ascii="Book Antiqua" w:hAnsi="Book Antiqua" w:eastAsia="宋体" w:cs="Book Antiqua"/>
          <w:color w:val="000000"/>
          <w:lang w:eastAsia="zh-CN"/>
        </w:rPr>
        <w:t>-</w:t>
      </w:r>
      <w:r>
        <w:rPr>
          <w:rFonts w:ascii="Book Antiqua" w:hAnsi="Book Antiqua" w:eastAsia="Book Antiqua" w:cs="Book Antiqua"/>
          <w:color w:val="000000"/>
        </w:rPr>
        <w:t>18.23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0.005;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C).</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data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intraoperative blood loss after PSM were reported in four studies. Significant heterogeneity existed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237.8, </w:t>
      </w:r>
      <w:r>
        <w:rPr>
          <w:rFonts w:ascii="Book Antiqua" w:hAnsi="Book Antiqua" w:eastAsia="Book Antiqua" w:cs="Book Antiqua"/>
          <w:i/>
          <w:iCs/>
          <w:color w:val="000000"/>
        </w:rPr>
        <w:t>df</w:t>
      </w:r>
      <w:r>
        <w:rPr>
          <w:rFonts w:ascii="Book Antiqua" w:hAnsi="Book Antiqua" w:eastAsia="Book Antiqua" w:cs="Book Antiqua"/>
          <w:color w:val="000000"/>
        </w:rPr>
        <w:t xml:space="preserve"> = 3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99%].</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effects model was used. The results showed no significant difference in the intraoperative blood loss between the LRR and ORR groups (MD: </w:t>
      </w:r>
      <w:r>
        <w:rPr>
          <w:rFonts w:hint="eastAsia" w:ascii="Book Antiqua" w:hAnsi="Book Antiqua" w:eastAsia="宋体" w:cs="Book Antiqua"/>
          <w:color w:val="000000"/>
          <w:lang w:eastAsia="zh-CN"/>
        </w:rPr>
        <w:t>-</w:t>
      </w:r>
      <w:r>
        <w:rPr>
          <w:rFonts w:ascii="Book Antiqua" w:hAnsi="Book Antiqua" w:eastAsia="Book Antiqua" w:cs="Book Antiqua"/>
          <w:color w:val="000000"/>
        </w:rPr>
        <w:t>94.71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262.26 to 72.83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0.27; Figure </w:t>
      </w:r>
      <w:r>
        <w:rPr>
          <w:rFonts w:hint="eastAsia" w:ascii="Book Antiqua" w:hAnsi="Book Antiqua" w:eastAsia="宋体" w:cs="Book Antiqua"/>
          <w:color w:val="000000"/>
          <w:lang w:eastAsia="zh-CN"/>
        </w:rPr>
        <w:t>6</w:t>
      </w:r>
      <w:r>
        <w:rPr>
          <w:rFonts w:ascii="Book Antiqua" w:hAnsi="Book Antiqua" w:eastAsia="Book Antiqua" w:cs="Book Antiqua"/>
          <w:color w:val="000000"/>
        </w:rPr>
        <w:t>C).</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hint="eastAsia" w:ascii="Book Antiqua" w:hAnsi="Book Antiqua" w:eastAsia="宋体" w:cs="Book Antiqua"/>
          <w:b/>
          <w:bCs/>
          <w:color w:val="000000"/>
          <w:lang w:eastAsia="zh-CN"/>
        </w:rPr>
        <w:t xml:space="preserve">POLS: </w:t>
      </w:r>
      <w:r>
        <w:rPr>
          <w:rFonts w:ascii="Book Antiqua" w:hAnsi="Book Antiqua" w:eastAsia="Book Antiqua" w:cs="Book Antiqua"/>
          <w:color w:val="000000"/>
        </w:rPr>
        <w:t>The data regarding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POLS were reported in 17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Significant heterogeneity existed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212.98, </w:t>
      </w:r>
      <w:r>
        <w:rPr>
          <w:rFonts w:ascii="Book Antiqua" w:hAnsi="Book Antiqua" w:eastAsia="Book Antiqua" w:cs="Book Antiqua"/>
          <w:i/>
          <w:iCs/>
          <w:color w:val="000000"/>
        </w:rPr>
        <w:t>df</w:t>
      </w:r>
      <w:r>
        <w:rPr>
          <w:rFonts w:ascii="Book Antiqua" w:hAnsi="Book Antiqua" w:eastAsia="Book Antiqua" w:cs="Book Antiqua"/>
          <w:color w:val="000000"/>
        </w:rPr>
        <w:t xml:space="preserve"> = 16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92%].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effects model was used. The LRR group showed a shorter POLS than the ORR group (MD: </w:t>
      </w:r>
      <w:r>
        <w:rPr>
          <w:rFonts w:hint="eastAsia" w:ascii="Book Antiqua" w:hAnsi="Book Antiqua" w:eastAsia="宋体" w:cs="Book Antiqua"/>
          <w:color w:val="000000"/>
          <w:lang w:eastAsia="zh-CN"/>
        </w:rPr>
        <w:t>-</w:t>
      </w:r>
      <w:r>
        <w:rPr>
          <w:rFonts w:ascii="Book Antiqua" w:hAnsi="Book Antiqua" w:eastAsia="Book Antiqua" w:cs="Book Antiqua"/>
          <w:color w:val="000000"/>
        </w:rPr>
        <w:t>3.31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4.38 to </w:t>
      </w:r>
      <w:r>
        <w:rPr>
          <w:rFonts w:hint="eastAsia" w:ascii="Book Antiqua" w:hAnsi="Book Antiqua" w:eastAsia="宋体" w:cs="Book Antiqua"/>
          <w:color w:val="000000"/>
          <w:lang w:eastAsia="zh-CN"/>
        </w:rPr>
        <w:t>-</w:t>
      </w:r>
      <w:r>
        <w:rPr>
          <w:rFonts w:ascii="Book Antiqua" w:hAnsi="Book Antiqua" w:eastAsia="Book Antiqua" w:cs="Book Antiqua"/>
          <w:color w:val="000000"/>
        </w:rPr>
        <w:t>2.24</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&lt; 0.001;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D).</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data regarding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POLS after PSM were reported in six studies. Significant heterogeneity was found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139.03, </w:t>
      </w:r>
      <w:r>
        <w:rPr>
          <w:rFonts w:ascii="Book Antiqua" w:hAnsi="Book Antiqua" w:eastAsia="Book Antiqua" w:cs="Book Antiqua"/>
          <w:i/>
          <w:iCs/>
          <w:color w:val="000000"/>
        </w:rPr>
        <w:t>df</w:t>
      </w:r>
      <w:r>
        <w:rPr>
          <w:rFonts w:ascii="Book Antiqua" w:hAnsi="Book Antiqua" w:eastAsia="Book Antiqua" w:cs="Book Antiqua"/>
          <w:color w:val="000000"/>
        </w:rPr>
        <w:t xml:space="preserve"> = 5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96%].</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Therefore, a random-effects model was used. The LRR group showed a shorter POLS than the ORR group (MD: </w:t>
      </w:r>
      <w:r>
        <w:rPr>
          <w:rFonts w:hint="eastAsia" w:ascii="Book Antiqua" w:hAnsi="Book Antiqua" w:eastAsia="宋体" w:cs="Book Antiqua"/>
          <w:color w:val="000000"/>
          <w:lang w:eastAsia="zh-CN"/>
        </w:rPr>
        <w:t>-</w:t>
      </w:r>
      <w:r>
        <w:rPr>
          <w:rFonts w:ascii="Book Antiqua" w:hAnsi="Book Antiqua" w:eastAsia="Book Antiqua" w:cs="Book Antiqua"/>
          <w:color w:val="000000"/>
        </w:rPr>
        <w:t>4.11</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w:t>
      </w:r>
      <w:r>
        <w:rPr>
          <w:rFonts w:hint="eastAsia" w:ascii="Book Antiqua" w:hAnsi="Book Antiqua" w:eastAsia="宋体" w:cs="Book Antiqua"/>
          <w:color w:val="000000"/>
          <w:lang w:eastAsia="zh-CN"/>
        </w:rPr>
        <w:t>-</w:t>
      </w:r>
      <w:r>
        <w:rPr>
          <w:rFonts w:ascii="Book Antiqua" w:hAnsi="Book Antiqua" w:eastAsia="Book Antiqua" w:cs="Book Antiqua"/>
          <w:color w:val="000000"/>
        </w:rPr>
        <w:t>6.10 to 2.12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&lt; 0.001; Figure </w:t>
      </w:r>
      <w:r>
        <w:rPr>
          <w:rFonts w:hint="eastAsia" w:ascii="Book Antiqua" w:hAnsi="Book Antiqua" w:eastAsia="宋体" w:cs="Book Antiqua"/>
          <w:color w:val="000000"/>
          <w:lang w:eastAsia="zh-CN"/>
        </w:rPr>
        <w:t>6</w:t>
      </w:r>
      <w:r>
        <w:rPr>
          <w:rFonts w:ascii="Book Antiqua" w:hAnsi="Book Antiqua" w:eastAsia="Book Antiqua" w:cs="Book Antiqua"/>
          <w:color w:val="000000"/>
        </w:rPr>
        <w:t>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Complications</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data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complications were reported in 15</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7.68, </w:t>
      </w:r>
      <w:r>
        <w:rPr>
          <w:rFonts w:ascii="Book Antiqua" w:hAnsi="Book Antiqua" w:eastAsia="Book Antiqua" w:cs="Book Antiqua"/>
          <w:i/>
          <w:iCs/>
          <w:color w:val="000000"/>
        </w:rPr>
        <w:t>df</w:t>
      </w:r>
      <w:r>
        <w:rPr>
          <w:rFonts w:ascii="Book Antiqua" w:hAnsi="Book Antiqua" w:eastAsia="Book Antiqua" w:cs="Book Antiqua"/>
          <w:color w:val="000000"/>
        </w:rPr>
        <w:t xml:space="preserve"> = 14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0.91);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LRR group showed a lower complication rate than the ORR group (OR: 0.69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0.49</w:t>
      </w:r>
      <w:r>
        <w:rPr>
          <w:rFonts w:hint="eastAsia" w:ascii="Book Antiqua" w:hAnsi="Book Antiqua" w:eastAsia="宋体" w:cs="Book Antiqua"/>
          <w:color w:val="000000"/>
          <w:lang w:eastAsia="zh-CN"/>
        </w:rPr>
        <w:t>-</w:t>
      </w:r>
      <w:r>
        <w:rPr>
          <w:rFonts w:ascii="Book Antiqua" w:hAnsi="Book Antiqua" w:eastAsia="Book Antiqua" w:cs="Book Antiqua"/>
          <w:color w:val="000000"/>
        </w:rPr>
        <w:t>0.96</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0.03;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E).</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data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complications after PSM were reported in six studies.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18.04, </w:t>
      </w:r>
      <w:r>
        <w:rPr>
          <w:rFonts w:ascii="Book Antiqua" w:hAnsi="Book Antiqua" w:eastAsia="Book Antiqua" w:cs="Book Antiqua"/>
          <w:i/>
          <w:iCs/>
          <w:color w:val="000000"/>
        </w:rPr>
        <w:t>df</w:t>
      </w:r>
      <w:r>
        <w:rPr>
          <w:rFonts w:ascii="Book Antiqua" w:hAnsi="Book Antiqua" w:eastAsia="Book Antiqua" w:cs="Book Antiqua"/>
          <w:color w:val="000000"/>
        </w:rPr>
        <w:t xml:space="preserve"> = 15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0.26)</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17%].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results showed no significant difference in the complications between the LRR and ORR groups (OR: 1.00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0.78</w:t>
      </w:r>
      <w:r>
        <w:rPr>
          <w:rFonts w:hint="eastAsia" w:ascii="Book Antiqua" w:hAnsi="Book Antiqua" w:eastAsia="宋体" w:cs="Book Antiqua"/>
          <w:color w:val="000000"/>
          <w:lang w:eastAsia="zh-CN"/>
        </w:rPr>
        <w:t>-</w:t>
      </w:r>
      <w:r>
        <w:rPr>
          <w:rFonts w:ascii="Book Antiqua" w:hAnsi="Book Antiqua" w:eastAsia="Book Antiqua" w:cs="Book Antiqua"/>
          <w:color w:val="000000"/>
        </w:rPr>
        <w:t>1.28</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1.00; Figure </w:t>
      </w:r>
      <w:r>
        <w:rPr>
          <w:rFonts w:hint="eastAsia" w:ascii="Book Antiqua" w:hAnsi="Book Antiqua" w:eastAsia="宋体" w:cs="Book Antiqua"/>
          <w:color w:val="000000"/>
          <w:lang w:eastAsia="zh-CN"/>
        </w:rPr>
        <w:t>6</w:t>
      </w:r>
      <w:r>
        <w:rPr>
          <w:rFonts w:ascii="Book Antiqua" w:hAnsi="Book Antiqua" w:eastAsia="Book Antiqua" w:cs="Book Antiqua"/>
          <w:color w:val="000000"/>
        </w:rPr>
        <w:t>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Complications (</w:t>
      </w:r>
      <w:r>
        <w:rPr>
          <w:rFonts w:hint="eastAsia" w:ascii="Book Antiqua" w:hAnsi="Book Antiqua" w:eastAsia="宋体" w:cs="Book Antiqua"/>
          <w:b/>
          <w:bCs/>
          <w:color w:val="000000"/>
          <w:lang w:val="en-US" w:eastAsia="zh-CN"/>
        </w:rPr>
        <w:t>C</w:t>
      </w:r>
      <w:r>
        <w:rPr>
          <w:rFonts w:ascii="Book Antiqua" w:hAnsi="Book Antiqua" w:eastAsia="Book Antiqua" w:cs="Book Antiqua"/>
          <w:b/>
          <w:bCs/>
          <w:color w:val="000000"/>
        </w:rPr>
        <w:t>lavien</w:t>
      </w:r>
      <w:r>
        <w:rPr>
          <w:rFonts w:hint="eastAsia" w:ascii="Book Antiqua" w:hAnsi="Book Antiqua" w:eastAsia="宋体" w:cs="Book Antiqua"/>
          <w:b/>
          <w:bCs/>
          <w:color w:val="000000"/>
          <w:lang w:eastAsia="zh-CN"/>
        </w:rPr>
        <w:t>-</w:t>
      </w:r>
      <w:r>
        <w:rPr>
          <w:rFonts w:hint="eastAsia" w:ascii="Book Antiqua" w:hAnsi="Book Antiqua" w:eastAsia="宋体" w:cs="Book Antiqua"/>
          <w:b/>
          <w:bCs/>
          <w:color w:val="000000"/>
          <w:lang w:val="en-US" w:eastAsia="zh-CN"/>
        </w:rPr>
        <w:t>D</w:t>
      </w:r>
      <w:r>
        <w:rPr>
          <w:rFonts w:ascii="Book Antiqua" w:hAnsi="Book Antiqua" w:eastAsia="Book Antiqua" w:cs="Book Antiqua"/>
          <w:b/>
          <w:bCs/>
          <w:color w:val="000000"/>
        </w:rPr>
        <w:t>indo 3</w:t>
      </w:r>
      <w:r>
        <w:rPr>
          <w:rFonts w:hint="eastAsia" w:ascii="Book Antiqua" w:hAnsi="Book Antiqua" w:eastAsia="宋体" w:cs="Book Antiqua"/>
          <w:b/>
          <w:bCs/>
          <w:color w:val="000000"/>
          <w:lang w:eastAsia="zh-CN"/>
        </w:rPr>
        <w:t>-</w:t>
      </w:r>
      <w:r>
        <w:rPr>
          <w:rFonts w:ascii="Book Antiqua" w:hAnsi="Book Antiqua" w:eastAsia="Book Antiqua" w:cs="Book Antiqua"/>
          <w:b/>
          <w:bCs/>
          <w:color w:val="000000"/>
        </w:rPr>
        <w:t>4)</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data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complications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lavien</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indo 3</w:t>
      </w:r>
      <w:r>
        <w:rPr>
          <w:rFonts w:hint="eastAsia" w:ascii="Book Antiqua" w:hAnsi="Book Antiqua" w:eastAsia="宋体" w:cs="Book Antiqua"/>
          <w:color w:val="000000"/>
          <w:lang w:eastAsia="zh-CN"/>
        </w:rPr>
        <w:t>-</w:t>
      </w:r>
      <w:r>
        <w:rPr>
          <w:rFonts w:ascii="Book Antiqua" w:hAnsi="Book Antiqua" w:eastAsia="Book Antiqua" w:cs="Book Antiqua"/>
          <w:color w:val="000000"/>
        </w:rPr>
        <w:t>4) were reported in eight studies.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3.18, </w:t>
      </w:r>
      <w:r>
        <w:rPr>
          <w:rFonts w:ascii="Book Antiqua" w:hAnsi="Book Antiqua" w:eastAsia="Book Antiqua" w:cs="Book Antiqua"/>
          <w:i/>
          <w:iCs/>
          <w:color w:val="000000"/>
        </w:rPr>
        <w:t>df</w:t>
      </w:r>
      <w:r>
        <w:rPr>
          <w:rFonts w:ascii="Book Antiqua" w:hAnsi="Book Antiqua" w:eastAsia="Book Antiqua" w:cs="Book Antiqua"/>
          <w:color w:val="000000"/>
        </w:rPr>
        <w:t xml:space="preserve"> = 4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0.53)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results showed no significant difference in the complications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lavien</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indo 3</w:t>
      </w:r>
      <w:r>
        <w:rPr>
          <w:rFonts w:hint="eastAsia" w:ascii="Book Antiqua" w:hAnsi="Book Antiqua" w:eastAsia="宋体" w:cs="Book Antiqua"/>
          <w:color w:val="000000"/>
          <w:lang w:eastAsia="zh-CN"/>
        </w:rPr>
        <w:t>-</w:t>
      </w:r>
      <w:r>
        <w:rPr>
          <w:rFonts w:ascii="Book Antiqua" w:hAnsi="Book Antiqua" w:eastAsia="Book Antiqua" w:cs="Book Antiqua"/>
          <w:color w:val="000000"/>
        </w:rPr>
        <w:t>4) between the LRR and ORR groups (OR: 0.59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0.26</w:t>
      </w:r>
      <w:r>
        <w:rPr>
          <w:rFonts w:hint="eastAsia" w:ascii="Book Antiqua" w:hAnsi="Book Antiqua" w:eastAsia="宋体" w:cs="Book Antiqua"/>
          <w:color w:val="000000"/>
          <w:lang w:eastAsia="zh-CN"/>
        </w:rPr>
        <w:t>-</w:t>
      </w:r>
      <w:r>
        <w:rPr>
          <w:rFonts w:ascii="Book Antiqua" w:hAnsi="Book Antiqua" w:eastAsia="Book Antiqua" w:cs="Book Antiqua"/>
          <w:color w:val="000000"/>
        </w:rPr>
        <w:t>1.32</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0.20;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F).</w:t>
      </w:r>
    </w:p>
    <w:p>
      <w:pPr>
        <w:adjustRightInd w:val="0"/>
        <w:snapToGrid w:val="0"/>
        <w:spacing w:line="360" w:lineRule="auto"/>
        <w:ind w:firstLine="480" w:firstLineChars="200"/>
        <w:jc w:val="both"/>
        <w:rPr>
          <w:rFonts w:ascii="Book Antiqua" w:hAnsi="Book Antiqua" w:eastAsia="Book Antiqua" w:cs="Book Antiqua"/>
          <w:color w:val="000000"/>
        </w:rPr>
      </w:pPr>
      <w:r>
        <w:rPr>
          <w:rFonts w:ascii="Book Antiqua" w:hAnsi="Book Antiqua" w:eastAsia="Book Antiqua" w:cs="Book Antiqua"/>
          <w:color w:val="000000"/>
        </w:rPr>
        <w:t>The data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complications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lavien</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indo 3</w:t>
      </w:r>
      <w:r>
        <w:rPr>
          <w:rFonts w:hint="eastAsia" w:ascii="Book Antiqua" w:hAnsi="Book Antiqua" w:eastAsia="宋体" w:cs="Book Antiqua"/>
          <w:color w:val="000000"/>
          <w:lang w:eastAsia="zh-CN"/>
        </w:rPr>
        <w:t>-</w:t>
      </w:r>
      <w:r>
        <w:rPr>
          <w:rFonts w:ascii="Book Antiqua" w:hAnsi="Book Antiqua" w:eastAsia="Book Antiqua" w:cs="Book Antiqua"/>
          <w:color w:val="000000"/>
        </w:rPr>
        <w:t>4) after PSM were reported in five studies.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0.55, </w:t>
      </w:r>
      <w:r>
        <w:rPr>
          <w:rFonts w:ascii="Book Antiqua" w:hAnsi="Book Antiqua" w:eastAsia="Book Antiqua" w:cs="Book Antiqua"/>
          <w:i/>
          <w:iCs/>
          <w:color w:val="000000"/>
        </w:rPr>
        <w:t>df</w:t>
      </w:r>
      <w:r>
        <w:rPr>
          <w:rFonts w:ascii="Book Antiqua" w:hAnsi="Book Antiqua" w:eastAsia="Book Antiqua" w:cs="Book Antiqua"/>
          <w:color w:val="000000"/>
        </w:rPr>
        <w:t xml:space="preserve"> = 1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0.46);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results showed no significant difference in the complications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lavien</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indo 3</w:t>
      </w:r>
      <w:r>
        <w:rPr>
          <w:rFonts w:hint="eastAsia" w:ascii="Book Antiqua" w:hAnsi="Book Antiqua" w:eastAsia="宋体" w:cs="Book Antiqua"/>
          <w:color w:val="000000"/>
          <w:lang w:eastAsia="zh-CN"/>
        </w:rPr>
        <w:t>-</w:t>
      </w:r>
      <w:r>
        <w:rPr>
          <w:rFonts w:ascii="Book Antiqua" w:hAnsi="Book Antiqua" w:eastAsia="Book Antiqua" w:cs="Book Antiqua"/>
          <w:color w:val="000000"/>
        </w:rPr>
        <w:t>4) between the LRR and ORR groups (OR: 1.00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0.24</w:t>
      </w:r>
      <w:r>
        <w:rPr>
          <w:rFonts w:hint="eastAsia" w:ascii="Book Antiqua" w:hAnsi="Book Antiqua" w:eastAsia="宋体" w:cs="Book Antiqua"/>
          <w:color w:val="000000"/>
          <w:lang w:eastAsia="zh-CN"/>
        </w:rPr>
        <w:t>-</w:t>
      </w:r>
      <w:r>
        <w:rPr>
          <w:rFonts w:ascii="Book Antiqua" w:hAnsi="Book Antiqua" w:eastAsia="Book Antiqua" w:cs="Book Antiqua"/>
          <w:color w:val="000000"/>
        </w:rPr>
        <w:t>4.19</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1.00; Figure </w:t>
      </w:r>
      <w:r>
        <w:rPr>
          <w:rFonts w:hint="eastAsia" w:ascii="Book Antiqua" w:hAnsi="Book Antiqua" w:eastAsia="宋体" w:cs="Book Antiqua"/>
          <w:color w:val="000000"/>
          <w:lang w:eastAsia="zh-CN"/>
        </w:rPr>
        <w:t>6</w:t>
      </w:r>
      <w:r>
        <w:rPr>
          <w:rFonts w:ascii="Book Antiqua" w:hAnsi="Book Antiqua" w:eastAsia="Book Antiqua" w:cs="Book Antiqua"/>
          <w:color w:val="000000"/>
        </w:rPr>
        <w:t>F).</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R0 resection rate</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data regarding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R0 resection rate were reported in eight studies. No significant heterogeneity existed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1.77, </w:t>
      </w:r>
      <w:r>
        <w:rPr>
          <w:rFonts w:ascii="Book Antiqua" w:hAnsi="Book Antiqua" w:eastAsia="Book Antiqua" w:cs="Book Antiqua"/>
          <w:i/>
          <w:iCs/>
          <w:color w:val="000000"/>
        </w:rPr>
        <w:t>df</w:t>
      </w:r>
      <w:r>
        <w:rPr>
          <w:rFonts w:ascii="Book Antiqua" w:hAnsi="Book Antiqua" w:eastAsia="Book Antiqua" w:cs="Book Antiqua"/>
          <w:color w:val="000000"/>
        </w:rPr>
        <w:t xml:space="preserve"> = 6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0.94)</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fixed</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LRR group showed a significantly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higher R0 resection rate compared with the ORR group (OR: 1.23</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95%CI: 1.01</w:t>
      </w:r>
      <w:r>
        <w:rPr>
          <w:rFonts w:hint="eastAsia" w:ascii="Book Antiqua" w:hAnsi="Book Antiqua" w:eastAsia="宋体" w:cs="Book Antiqua"/>
          <w:color w:val="000000"/>
          <w:lang w:eastAsia="zh-CN"/>
        </w:rPr>
        <w:t>-</w:t>
      </w:r>
      <w:r>
        <w:rPr>
          <w:rFonts w:ascii="Book Antiqua" w:hAnsi="Book Antiqua" w:eastAsia="Book Antiqua" w:cs="Book Antiqua"/>
          <w:color w:val="000000"/>
        </w:rPr>
        <w:t>1.50</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 0.04;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G). The data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the R0 resection rate after PSM were not enough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for pooled analysis.</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eastAsia="Book Antiqua" w:cs="Book Antiqua"/>
          <w:b/>
          <w:bCs/>
          <w:i/>
          <w:iCs/>
          <w:color w:val="000000"/>
        </w:rPr>
      </w:pPr>
      <w:r>
        <w:rPr>
          <w:rFonts w:ascii="Book Antiqua" w:hAnsi="Book Antiqua" w:eastAsia="Book Antiqua" w:cs="Book Antiqua"/>
          <w:b/>
          <w:bCs/>
          <w:i/>
          <w:iCs/>
          <w:color w:val="000000"/>
        </w:rPr>
        <w:t>Early</w:t>
      </w:r>
      <w:r>
        <w:rPr>
          <w:rFonts w:hint="eastAsia" w:ascii="Book Antiqua" w:hAnsi="Book Antiqua" w:eastAsia="宋体" w:cs="Book Antiqua"/>
          <w:b/>
          <w:bCs/>
          <w:i/>
          <w:iCs/>
          <w:color w:val="000000"/>
          <w:lang w:eastAsia="zh-CN"/>
        </w:rPr>
        <w:t>-</w:t>
      </w:r>
      <w:r>
        <w:rPr>
          <w:rFonts w:ascii="Book Antiqua" w:hAnsi="Book Antiqua" w:eastAsia="Book Antiqua" w:cs="Book Antiqua"/>
          <w:b/>
          <w:bCs/>
          <w:i/>
          <w:iCs/>
          <w:color w:val="000000"/>
        </w:rPr>
        <w:t>stage rate</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We defined the T1</w:t>
      </w:r>
      <w:r>
        <w:rPr>
          <w:rFonts w:hint="eastAsia" w:ascii="Book Antiqua" w:hAnsi="Book Antiqua" w:eastAsia="宋体" w:cs="Book Antiqua"/>
          <w:color w:val="000000"/>
          <w:lang w:eastAsia="zh-CN"/>
        </w:rPr>
        <w:t>-</w:t>
      </w:r>
      <w:r>
        <w:rPr>
          <w:rFonts w:ascii="Book Antiqua" w:hAnsi="Book Antiqua" w:eastAsia="Book Antiqua" w:cs="Book Antiqua"/>
          <w:color w:val="000000"/>
        </w:rPr>
        <w:t>2 stage and TNM Ⅰ</w:t>
      </w:r>
      <w:r>
        <w:rPr>
          <w:rFonts w:hint="eastAsia" w:ascii="Book Antiqua" w:hAnsi="Book Antiqua" w:eastAsia="宋体" w:cs="Book Antiqua"/>
          <w:color w:val="000000"/>
          <w:lang w:eastAsia="zh-CN"/>
        </w:rPr>
        <w:t>-</w:t>
      </w:r>
      <w:r>
        <w:rPr>
          <w:rFonts w:ascii="Book Antiqua" w:hAnsi="Book Antiqua" w:eastAsia="Book Antiqua" w:cs="Book Antiqua"/>
          <w:color w:val="000000"/>
        </w:rPr>
        <w:t>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as the early</w:t>
      </w:r>
      <w:r>
        <w:rPr>
          <w:rFonts w:hint="eastAsia" w:ascii="Book Antiqua" w:hAnsi="Book Antiqua" w:eastAsia="宋体" w:cs="Book Antiqua"/>
          <w:color w:val="000000"/>
          <w:lang w:eastAsia="zh-CN"/>
        </w:rPr>
        <w:t>-</w:t>
      </w:r>
      <w:r>
        <w:rPr>
          <w:rFonts w:ascii="Book Antiqua" w:hAnsi="Book Antiqua" w:eastAsia="Book Antiqua" w:cs="Book Antiqua"/>
          <w:color w:val="000000"/>
        </w:rPr>
        <w:t>stage group, and the T3</w:t>
      </w:r>
      <w:r>
        <w:rPr>
          <w:rFonts w:hint="eastAsia" w:ascii="Book Antiqua" w:hAnsi="Book Antiqua" w:eastAsia="宋体" w:cs="Book Antiqua"/>
          <w:color w:val="000000"/>
          <w:lang w:eastAsia="zh-CN"/>
        </w:rPr>
        <w:t>-</w:t>
      </w:r>
      <w:r>
        <w:rPr>
          <w:rFonts w:ascii="Book Antiqua" w:hAnsi="Book Antiqua" w:eastAsia="Book Antiqua" w:cs="Book Antiqua"/>
          <w:color w:val="000000"/>
        </w:rPr>
        <w:t>4 stage and TNM Ⅲ</w:t>
      </w:r>
      <w:r>
        <w:rPr>
          <w:rFonts w:hint="eastAsia" w:ascii="Book Antiqua" w:hAnsi="Book Antiqua" w:eastAsia="宋体" w:cs="Book Antiqua"/>
          <w:color w:val="000000"/>
          <w:lang w:eastAsia="zh-CN"/>
        </w:rPr>
        <w:t>-</w:t>
      </w:r>
      <w:r>
        <w:rPr>
          <w:rFonts w:ascii="Book Antiqua" w:hAnsi="Book Antiqua" w:eastAsia="Book Antiqua" w:cs="Book Antiqua"/>
          <w:color w:val="000000"/>
        </w:rPr>
        <w:t>Ⅳ</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 as the late-stage group. Of the 18</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included, 9</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comprised only early</w:t>
      </w:r>
      <w:r>
        <w:rPr>
          <w:rFonts w:hint="eastAsia" w:ascii="Book Antiqua" w:hAnsi="Book Antiqua" w:eastAsia="宋体" w:cs="Book Antiqua"/>
          <w:color w:val="000000"/>
          <w:lang w:eastAsia="zh-CN"/>
        </w:rPr>
        <w:t>-</w:t>
      </w:r>
      <w:r>
        <w:rPr>
          <w:rFonts w:ascii="Book Antiqua" w:hAnsi="Book Antiqua" w:eastAsia="Book Antiqua" w:cs="Book Antiqua"/>
          <w:color w:val="000000"/>
        </w:rPr>
        <w:t>stage or late</w:t>
      </w:r>
      <w:r>
        <w:rPr>
          <w:rFonts w:hint="eastAsia" w:ascii="Book Antiqua" w:hAnsi="Book Antiqua" w:eastAsia="宋体" w:cs="Book Antiqua"/>
          <w:color w:val="000000"/>
          <w:lang w:eastAsia="zh-CN"/>
        </w:rPr>
        <w:t>-</w:t>
      </w:r>
      <w:r>
        <w:rPr>
          <w:rFonts w:ascii="Book Antiqua" w:hAnsi="Book Antiqua" w:eastAsia="Book Antiqua" w:cs="Book Antiqua"/>
          <w:color w:val="000000"/>
        </w:rPr>
        <w:t>stage cases. We included the remaining nine studies for analysis. Significant heterogeneity existed between these studies [</w:t>
      </w:r>
      <w:r>
        <w:rPr>
          <w:rFonts w:ascii="Book Antiqua" w:hAnsi="Book Antiqua" w:eastAsia="Book Antiqua" w:cs="Book Antiqua"/>
          <w:i/>
          <w:iCs/>
          <w:color w:val="000000"/>
        </w:rPr>
        <w:t>c</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17.40, </w:t>
      </w:r>
      <w:r>
        <w:rPr>
          <w:rFonts w:ascii="Book Antiqua" w:hAnsi="Book Antiqua" w:eastAsia="Book Antiqua" w:cs="Book Antiqua"/>
          <w:i/>
          <w:iCs/>
          <w:color w:val="000000"/>
        </w:rPr>
        <w:t>df</w:t>
      </w:r>
      <w:r>
        <w:rPr>
          <w:rFonts w:ascii="Book Antiqua" w:hAnsi="Book Antiqua" w:eastAsia="Book Antiqua" w:cs="Book Antiqua"/>
          <w:color w:val="000000"/>
        </w:rPr>
        <w:t xml:space="preserve"> = 8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0.03)</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I</w:t>
      </w:r>
      <w:r>
        <w:rPr>
          <w:rFonts w:ascii="Book Antiqua" w:hAnsi="Book Antiqua" w:eastAsia="Book Antiqua" w:cs="Book Antiqua"/>
          <w:color w:val="000000"/>
          <w:szCs w:val="36"/>
          <w:vertAlign w:val="superscript"/>
        </w:rPr>
        <w:t>2</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54%].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Therefore, a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 was used. The LRR group showed a significantly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higher early-stage rate compared with the ORR group (OR: 1.54</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95%CI: 1.08</w:t>
      </w:r>
      <w:r>
        <w:rPr>
          <w:rFonts w:hint="eastAsia" w:ascii="Book Antiqua" w:hAnsi="Book Antiqua" w:eastAsia="宋体" w:cs="Book Antiqua"/>
          <w:color w:val="000000"/>
          <w:lang w:eastAsia="zh-CN"/>
        </w:rPr>
        <w:t>-</w:t>
      </w:r>
      <w:r>
        <w:rPr>
          <w:rFonts w:ascii="Book Antiqua" w:hAnsi="Book Antiqua" w:eastAsia="Book Antiqua" w:cs="Book Antiqua"/>
          <w:color w:val="000000"/>
        </w:rPr>
        <w:t>2.18</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 0.02; Figure </w:t>
      </w:r>
      <w:r>
        <w:rPr>
          <w:rFonts w:hint="eastAsia" w:ascii="Book Antiqua" w:hAnsi="Book Antiqua" w:eastAsia="宋体" w:cs="Book Antiqua"/>
          <w:color w:val="000000"/>
          <w:lang w:eastAsia="zh-CN"/>
        </w:rPr>
        <w:t>5</w:t>
      </w:r>
      <w:r>
        <w:rPr>
          <w:rFonts w:ascii="Book Antiqua" w:hAnsi="Book Antiqua" w:eastAsia="Book Antiqua" w:cs="Book Antiqua"/>
          <w:color w:val="000000"/>
        </w:rPr>
        <w:t>H).</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i/>
          <w:iCs/>
          <w:color w:val="000000"/>
          <w:lang w:eastAsia="zh-CN"/>
        </w:rPr>
      </w:pPr>
      <w:r>
        <w:rPr>
          <w:rFonts w:ascii="Book Antiqua" w:hAnsi="Book Antiqua" w:eastAsia="Book Antiqua" w:cs="Book Antiqua"/>
          <w:b/>
          <w:bCs/>
          <w:i/>
          <w:iCs/>
          <w:color w:val="000000"/>
        </w:rPr>
        <w:t>Evaluation of publication bias and sensitivity analysis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Egger’s test, Begg’s test, and sensitivity analysis were performed to evaluate major measured outcomes, including the No. LNH, operation time, blood loss, POLS, complications, complications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lavien</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indo 3</w:t>
      </w:r>
      <w:r>
        <w:rPr>
          <w:rFonts w:hint="eastAsia" w:ascii="Book Antiqua" w:hAnsi="Book Antiqua" w:eastAsia="宋体" w:cs="Book Antiqua"/>
          <w:color w:val="000000"/>
          <w:lang w:eastAsia="zh-CN"/>
        </w:rPr>
        <w:t>-</w:t>
      </w:r>
      <w:r>
        <w:rPr>
          <w:rFonts w:ascii="Book Antiqua" w:hAnsi="Book Antiqua" w:eastAsia="Book Antiqua" w:cs="Book Antiqua"/>
          <w:color w:val="000000"/>
        </w:rPr>
        <w:t>4), R0 resection rate, OS, and TFS. A remarkable asymmetry was detected using Egger’s test in the No. LNH, operation time, and POLS; however, no publication bias was detected using Begg’s test in all measured outcomes. The results of Egger’s and Begg’s tests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are presented in Table </w:t>
      </w:r>
      <w:r>
        <w:rPr>
          <w:rFonts w:hint="eastAsia" w:ascii="Book Antiqua" w:hAnsi="Book Antiqua" w:eastAsia="宋体" w:cs="Book Antiqua"/>
          <w:color w:val="000000"/>
          <w:lang w:eastAsia="zh-CN"/>
        </w:rPr>
        <w:t>1</w:t>
      </w:r>
      <w:r>
        <w:rPr>
          <w:rFonts w:ascii="Book Antiqua" w:hAnsi="Book Antiqua" w:eastAsia="Book Antiqua" w:cs="Book Antiqua"/>
          <w:color w:val="000000"/>
        </w:rPr>
        <w:t>. The sensitivity analysis showed that the pooled results of all of the major outcomes were stable and robust. The results of the sensitivity analysis are presented in Figure 6.</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In the analysis of long</w:t>
      </w:r>
      <w:r>
        <w:rPr>
          <w:rFonts w:hint="eastAsia" w:ascii="Book Antiqua" w:hAnsi="Book Antiqua" w:eastAsia="宋体" w:cs="Book Antiqua"/>
          <w:color w:val="000000"/>
          <w:lang w:eastAsia="zh-CN"/>
        </w:rPr>
        <w:t>-</w:t>
      </w:r>
      <w:r>
        <w:rPr>
          <w:rFonts w:ascii="Book Antiqua" w:hAnsi="Book Antiqua" w:eastAsia="Book Antiqua" w:cs="Book Antiqua"/>
          <w:color w:val="000000"/>
        </w:rPr>
        <w:t>term prognosis, the LRR group was comparable with the ORR group in terms of OS and TFS. The same result was obtained even after PSM. Then, the subgroup analysis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 T1/TNM Ⅰ</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 and T2/TNM 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T3/TNM Ⅲ</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 was performed. The results showed that the LRR group had a superiority over the ORR group in terms of TFS only in the T2/Ⅱ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 subgroup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0.04). In the analysis of short-term prognosis, the LRR group had superiority over the ORR group in terms of blood loss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0.005), POLS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 complication rate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0.03), and R0 resection rate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0.04). After PSM, the advantage in the POLS persisted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&lt; 0.001), but the differences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 the blood loss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0.27) and complication rate (</w:t>
      </w:r>
      <w:r>
        <w:rPr>
          <w:rFonts w:ascii="Book Antiqua" w:hAnsi="Book Antiqua" w:eastAsia="Book Antiqua" w:cs="Book Antiqua"/>
          <w:i/>
          <w:iCs/>
          <w:color w:val="000000"/>
        </w:rPr>
        <w:t>P</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0.29)</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were no longer significant. The R0 resection rate could not be analyzed after PSM due to the unavailability of data. The LRR and ORR groups did not exhibit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significant differences in other short-term outcomes, such as No. LNH, surgical time, and complication rate (</w:t>
      </w:r>
      <w:r>
        <w:rPr>
          <w:rFonts w:hint="eastAsia" w:ascii="Book Antiqua" w:hAnsi="Book Antiqua" w:eastAsia="宋体" w:cs="Book Antiqua"/>
          <w:color w:val="000000"/>
          <w:lang w:val="en-US" w:eastAsia="zh-CN"/>
        </w:rPr>
        <w:t>C</w:t>
      </w:r>
      <w:r>
        <w:rPr>
          <w:rFonts w:ascii="Book Antiqua" w:hAnsi="Book Antiqua" w:eastAsia="Book Antiqua" w:cs="Book Antiqua"/>
          <w:color w:val="000000"/>
        </w:rPr>
        <w:t>lavien</w:t>
      </w:r>
      <w:r>
        <w:rPr>
          <w:rFonts w:hint="eastAsia" w:ascii="Book Antiqua" w:hAnsi="Book Antiqua" w:eastAsia="宋体" w:cs="Book Antiqua"/>
          <w:color w:val="000000"/>
          <w:lang w:eastAsia="zh-CN"/>
        </w:rPr>
        <w:t>-</w:t>
      </w:r>
      <w:r>
        <w:rPr>
          <w:rFonts w:hint="eastAsia" w:ascii="Book Antiqua" w:hAnsi="Book Antiqua" w:eastAsia="宋体" w:cs="Book Antiqua"/>
          <w:color w:val="000000"/>
          <w:lang w:val="en-US" w:eastAsia="zh-CN"/>
        </w:rPr>
        <w:t>D</w:t>
      </w:r>
      <w:r>
        <w:rPr>
          <w:rFonts w:ascii="Book Antiqua" w:hAnsi="Book Antiqua" w:eastAsia="Book Antiqua" w:cs="Book Antiqua"/>
          <w:color w:val="000000"/>
        </w:rPr>
        <w:t>indo</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3</w:t>
      </w:r>
      <w:r>
        <w:rPr>
          <w:rFonts w:hint="eastAsia" w:ascii="Book Antiqua" w:hAnsi="Book Antiqua" w:eastAsia="宋体" w:cs="Book Antiqua"/>
          <w:color w:val="000000"/>
          <w:lang w:eastAsia="zh-CN"/>
        </w:rPr>
        <w:t>-</w:t>
      </w:r>
      <w:r>
        <w:rPr>
          <w:rFonts w:ascii="Book Antiqua" w:hAnsi="Book Antiqua" w:eastAsia="Book Antiqua" w:cs="Book Antiqua"/>
          <w:color w:val="000000"/>
        </w:rPr>
        <w:t>4), regardless of whether PSM was done. Although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Egger’s and Begg’s tests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indicated the presence of publication bias, the sensitivity analysis confirmed the stability and robustness of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all pooled results.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In recent years, several meta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analyses </w:t>
      </w:r>
      <w:r>
        <w:rPr>
          <w:rFonts w:hint="eastAsia" w:ascii="Book Antiqua" w:hAnsi="Book Antiqua" w:eastAsia="宋体" w:cs="Book Antiqua"/>
          <w:color w:val="000000"/>
          <w:lang w:val="en-US" w:eastAsia="zh-CN"/>
        </w:rPr>
        <w:t>have been</w:t>
      </w:r>
      <w:r>
        <w:rPr>
          <w:rFonts w:ascii="Book Antiqua" w:hAnsi="Book Antiqua" w:eastAsia="Book Antiqua" w:cs="Book Antiqua"/>
          <w:color w:val="000000"/>
        </w:rPr>
        <w:t xml:space="preserve"> published comparing laparoscopic and open surgery for treating GBC, and similar results were obtained</w:t>
      </w:r>
      <w:r>
        <w:rPr>
          <w:rFonts w:ascii="Book Antiqua" w:hAnsi="Book Antiqua" w:eastAsia="Book Antiqua" w:cs="Book Antiqua"/>
          <w:color w:val="000000"/>
          <w:vertAlign w:val="superscript"/>
        </w:rPr>
        <w:t>[</w:t>
      </w:r>
      <w:r>
        <w:rPr>
          <w:rFonts w:ascii="Book Antiqua" w:hAnsi="Book Antiqua" w:eastAsia="Book Antiqua" w:cs="Book Antiqua"/>
          <w:color w:val="000000"/>
          <w:szCs w:val="36"/>
          <w:vertAlign w:val="superscript"/>
        </w:rPr>
        <w:t>24-27</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However, we believed that conducting this meta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analysis was necessary because it significantly differed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from previous studies. First, all previous meta-analyses included numerous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studies with a substantial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number of SC cases. For example, the study by Jang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50</w:t>
      </w:r>
      <w:r>
        <w:rPr>
          <w:rFonts w:ascii="Book Antiqua" w:hAnsi="Book Antiqua" w:eastAsia="Book Antiqua" w:cs="Book Antiqua"/>
          <w:color w:val="000000"/>
          <w:vertAlign w:val="superscript"/>
        </w:rPr>
        <w:t>]</w:t>
      </w:r>
      <w:r>
        <w:rPr>
          <w:rFonts w:ascii="Book Antiqua" w:hAnsi="Book Antiqua" w:eastAsia="Book Antiqua" w:cs="Book Antiqua"/>
          <w:i/>
          <w:iCs/>
          <w:color w:val="000000"/>
        </w:rPr>
        <w:t xml:space="preserve"> </w:t>
      </w:r>
      <w:r>
        <w:rPr>
          <w:rFonts w:ascii="Book Antiqua" w:hAnsi="Book Antiqua" w:eastAsia="Book Antiqua" w:cs="Book Antiqua"/>
          <w:color w:val="000000"/>
        </w:rPr>
        <w:t>included 197 cases.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However, in their study, 94 cases in the laparoscopic group and 30 in the open surgery group just underwent SC, and only 73 cases in the open surgery group underwent ORR. This study aimed to explore the feasibility of LSC for T1 GBC. In the study performed by Goetze</w:t>
      </w:r>
      <w:r>
        <w:rPr>
          <w:rFonts w:hint="eastAsia" w:ascii="Book Antiqua" w:hAnsi="Book Antiqua" w:eastAsia="宋体" w:cs="Book Antiqua"/>
          <w:color w:val="000000"/>
          <w:lang w:eastAsia="zh-CN"/>
        </w:rPr>
        <w:t xml:space="preserve"> and </w:t>
      </w:r>
      <w:r>
        <w:rPr>
          <w:rFonts w:ascii="Book Antiqua" w:hAnsi="Book Antiqua" w:eastAsia="Book Antiqua" w:cs="Book Antiqua"/>
        </w:rPr>
        <w:t>Paolucci</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51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837 patients were included. A total of</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492 patients underwent LSC, 200 underwent open surgery, and 142 initially underwent LSC</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using the primary access technique, but required conversion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to open surgery. Furthermore, among the 300 patients who underwent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w:t>
      </w:r>
      <w:r>
        <w:rPr>
          <w:rFonts w:hint="eastAsia" w:ascii="Book Antiqua" w:hAnsi="Book Antiqua" w:eastAsia="宋体" w:cs="Book Antiqua"/>
          <w:color w:val="000000"/>
          <w:lang w:eastAsia="zh-CN"/>
        </w:rPr>
        <w:t>-</w:t>
      </w:r>
      <w:r>
        <w:rPr>
          <w:rFonts w:ascii="Book Antiqua" w:hAnsi="Book Antiqua" w:eastAsia="Book Antiqua" w:cs="Book Antiqua"/>
          <w:color w:val="000000"/>
        </w:rPr>
        <w:t>resection,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stratification was based 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primary surgical approach, and whether LRR was performed was not clearly mentioned. Based on the content and time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the research, it was highly likely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that the re-resection procedures were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carried out </w:t>
      </w:r>
      <w:r>
        <w:rPr>
          <w:rFonts w:hint="eastAsia" w:ascii="Book Antiqua" w:hAnsi="Book Antiqua" w:eastAsia="宋体" w:cs="Book Antiqua"/>
          <w:color w:val="000000"/>
          <w:lang w:val="en-US" w:eastAsia="zh-CN"/>
        </w:rPr>
        <w:t>as</w:t>
      </w:r>
      <w:r>
        <w:rPr>
          <w:rFonts w:ascii="Book Antiqua" w:hAnsi="Book Antiqua" w:eastAsia="Book Antiqua" w:cs="Book Antiqua"/>
          <w:color w:val="000000"/>
        </w:rPr>
        <w:t xml:space="preserve"> open surgery. This study aimed to explore the impact of the primary access technique (laparoscopy </w:t>
      </w:r>
      <w:r>
        <w:rPr>
          <w:rFonts w:ascii="Book Antiqua" w:hAnsi="Book Antiqua" w:eastAsia="Book Antiqua" w:cs="Book Antiqua"/>
          <w:i/>
          <w:iCs/>
          <w:color w:val="000000"/>
        </w:rPr>
        <w:t>vs</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primary open surgery) on the prognosis of GBCs. The aforementioned two studies were included in all of the previous meta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analyses and made important contributions to the pooled results because of their large sample sizes. Similar situations existed in many other included studies</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52</w:t>
      </w:r>
      <w:r>
        <w:rPr>
          <w:rFonts w:ascii="Book Antiqua" w:hAnsi="Book Antiqua" w:eastAsia="Book Antiqua" w:cs="Book Antiqua"/>
          <w:color w:val="000000"/>
          <w:szCs w:val="36"/>
          <w:vertAlign w:val="superscript"/>
        </w:rPr>
        <w:t>-</w:t>
      </w:r>
      <w:r>
        <w:rPr>
          <w:rFonts w:hint="eastAsia" w:ascii="Book Antiqua" w:hAnsi="Book Antiqua" w:eastAsia="宋体" w:cs="Book Antiqua"/>
          <w:color w:val="000000"/>
          <w:szCs w:val="36"/>
          <w:vertAlign w:val="superscript"/>
          <w:lang w:eastAsia="zh-CN"/>
        </w:rPr>
        <w:t>61</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and they did not discuss the impact of the approach of radical resection on the prognosis of GBC. Therefore, these studies were not included based on our inclusion criteria. This </w:t>
      </w:r>
      <w:r>
        <w:rPr>
          <w:rFonts w:hint="eastAsia" w:ascii="Book Antiqua" w:hAnsi="Book Antiqua" w:eastAsia="宋体" w:cs="Book Antiqua"/>
          <w:color w:val="000000"/>
          <w:lang w:val="en-US" w:eastAsia="zh-CN"/>
        </w:rPr>
        <w:t>i</w:t>
      </w:r>
      <w:r>
        <w:rPr>
          <w:rFonts w:ascii="Book Antiqua" w:hAnsi="Book Antiqua" w:eastAsia="Book Antiqua" w:cs="Book Antiqua"/>
          <w:color w:val="000000"/>
        </w:rPr>
        <w:t>s the biggest difference between our meta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analysis and the previous meta-analyses. Second, we analyzed the results of TFS, which were not used in the previous meta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analyses. The results of the overall recurrence rate were pooled in the meta-analysis performed by Lv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26</w:t>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and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Nakanishi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27</w:t>
      </w:r>
      <w:r>
        <w:rPr>
          <w:rFonts w:ascii="Book Antiqua" w:hAnsi="Book Antiqua" w:eastAsia="Book Antiqua" w:cs="Book Antiqua"/>
          <w:color w:val="000000"/>
          <w:vertAlign w:val="superscript"/>
        </w:rPr>
        <w:t>]</w:t>
      </w:r>
      <w:r>
        <w:rPr>
          <w:rFonts w:ascii="Book Antiqua" w:hAnsi="Book Antiqua" w:eastAsia="Book Antiqua" w:cs="Book Antiqua"/>
          <w:color w:val="000000"/>
        </w:rPr>
        <w:t>. However, we presumed that it was unreasonable to directly pool the overall recurrence rate results because the follow</w:t>
      </w:r>
      <w:r>
        <w:rPr>
          <w:rFonts w:hint="eastAsia" w:ascii="Book Antiqua" w:hAnsi="Book Antiqua" w:eastAsia="宋体" w:cs="Book Antiqua"/>
          <w:color w:val="000000"/>
          <w:lang w:eastAsia="zh-CN"/>
        </w:rPr>
        <w:t>-</w:t>
      </w:r>
      <w:r>
        <w:rPr>
          <w:rFonts w:ascii="Book Antiqua" w:hAnsi="Book Antiqua" w:eastAsia="Book Antiqua" w:cs="Book Antiqua"/>
          <w:color w:val="000000"/>
        </w:rPr>
        <w:t>up times of the included studies were not the same and the HR used in our study was more reasonable. Third, we analyzed the data after PSM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to minimize the influence of other factors on the results, which was not reported in the previous meta-analyses. Fourth, we pooled the staging data and found that the cases included in the LRR group had an earlier stage than those in the ORR group. Tumor staging is one of the most important factors affecting the prognosis, suggesting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that our interpretation of the overall results should be conservative and that we should pay more attention to subgroup analysis.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Laparoscopic surgery has been thought to worsen the prognosis of GBC, which was first described in the 1990s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62-64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Since then, it has been controversial, and the focus is on the possible port-site recurrence and peritoneal metastasis after laparoscopic surgery, which was considered to be associated with intraoperative gallbladder perforation and pneumoperitoneum and suggested a poor prognosis</w:t>
      </w:r>
      <w:r>
        <w:rPr>
          <w:rFonts w:ascii="Book Antiqua" w:hAnsi="Book Antiqua" w:eastAsia="Book Antiqua" w:cs="Book Antiqua"/>
          <w:color w:val="000000"/>
          <w:vertAlign w:val="superscript"/>
        </w:rPr>
        <w:t>[</w:t>
      </w:r>
      <w:r>
        <w:rPr>
          <w:rFonts w:ascii="Book Antiqua" w:hAnsi="Book Antiqua" w:eastAsia="Book Antiqua" w:cs="Book Antiqua"/>
          <w:color w:val="000000"/>
          <w:szCs w:val="36"/>
          <w:vertAlign w:val="superscript"/>
        </w:rPr>
        <w:t>6</w:t>
      </w:r>
      <w:r>
        <w:rPr>
          <w:rFonts w:hint="eastAsia" w:ascii="Book Antiqua" w:hAnsi="Book Antiqua" w:eastAsia="宋体" w:cs="Book Antiqua"/>
          <w:color w:val="000000"/>
          <w:szCs w:val="36"/>
          <w:vertAlign w:val="superscript"/>
          <w:lang w:eastAsia="zh-CN"/>
        </w:rPr>
        <w:t>5</w:t>
      </w:r>
      <w:r>
        <w:rPr>
          <w:rFonts w:ascii="Book Antiqua" w:hAnsi="Book Antiqua" w:eastAsia="Book Antiqua" w:cs="Book Antiqua"/>
          <w:color w:val="000000"/>
          <w:szCs w:val="36"/>
          <w:vertAlign w:val="superscript"/>
        </w:rPr>
        <w:t>-6</w:t>
      </w:r>
      <w:r>
        <w:rPr>
          <w:rFonts w:hint="eastAsia" w:ascii="Book Antiqua" w:hAnsi="Book Antiqua" w:eastAsia="宋体" w:cs="Book Antiqua"/>
          <w:color w:val="000000"/>
          <w:szCs w:val="36"/>
          <w:vertAlign w:val="superscript"/>
          <w:lang w:eastAsia="zh-CN"/>
        </w:rPr>
        <w:t>7</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submucosa of the gallbladder wall is absent, and the muscularis propria is extremely thin. Thus, gallbladder perforation is more likely to occur in laparoscopic surgery. Around the 2000s, the gallbladder perforation rate in laparoscopic surgery was reported to be 20%</w:t>
      </w:r>
      <w:r>
        <w:rPr>
          <w:rFonts w:hint="eastAsia" w:ascii="Book Antiqua" w:hAnsi="Book Antiqua" w:eastAsia="宋体" w:cs="Book Antiqua"/>
          <w:color w:val="000000"/>
          <w:lang w:eastAsia="zh-CN"/>
        </w:rPr>
        <w:t>-</w:t>
      </w:r>
      <w:r>
        <w:rPr>
          <w:rFonts w:ascii="Book Antiqua" w:hAnsi="Book Antiqua" w:eastAsia="Book Antiqua" w:cs="Book Antiqua"/>
          <w:color w:val="000000"/>
        </w:rPr>
        <w:t>36%</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64</w:t>
      </w:r>
      <w:r>
        <w:rPr>
          <w:rFonts w:hint="eastAsia" w:ascii="Book Antiqua" w:hAnsi="Book Antiqua" w:eastAsia="宋体" w:cs="Book Antiqua"/>
          <w:color w:val="000000"/>
          <w:szCs w:val="36"/>
          <w:vertAlign w:val="superscript"/>
          <w:lang w:eastAsia="zh-CN"/>
        </w:rPr>
        <w:t>,67-69</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However, currently, gallbladder perforation is not as common as earlier, which may be attributed to the improvement in the operation skills of the surgeons. Of the 18 studies included in our meta-analysis, only the study by Feng</w:t>
      </w:r>
      <w:r>
        <w:rPr>
          <w:rFonts w:hint="eastAsia" w:ascii="Book Antiqua" w:hAnsi="Book Antiqua" w:eastAsia="宋体" w:cs="Book Antiqua"/>
          <w:color w:val="000000"/>
          <w:lang w:eastAsia="zh-CN"/>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33</w:t>
      </w:r>
      <w:r>
        <w:rPr>
          <w:rFonts w:ascii="Book Antiqua" w:hAnsi="Book Antiqua" w:eastAsia="Book Antiqua" w:cs="Book Antiqua"/>
          <w:color w:val="000000"/>
          <w:vertAlign w:val="superscript"/>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reported perforations caused by gallbladder decompression due to incarcerated gallstones or severe inflammation, and the incidence showed no difference between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laparoscopic and open surgery groups. Besides, the routine use of retrieval bags avoided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direct contact between the surgical specimen and the extraction port, significantly reduced the risk of port-site metastasis</w:t>
      </w:r>
      <w:r>
        <w:rPr>
          <w:rFonts w:ascii="Book Antiqua" w:hAnsi="Book Antiqua" w:eastAsia="Book Antiqua" w:cs="Book Antiqua"/>
          <w:color w:val="000000"/>
          <w:vertAlign w:val="superscript"/>
        </w:rPr>
        <w:t>[</w:t>
      </w:r>
      <w:r>
        <w:rPr>
          <w:rFonts w:ascii="Book Antiqua" w:hAnsi="Book Antiqua" w:eastAsia="Book Antiqua" w:cs="Book Antiqua"/>
          <w:color w:val="000000"/>
          <w:szCs w:val="36"/>
          <w:vertAlign w:val="superscript"/>
        </w:rPr>
        <w:t>6</w:t>
      </w:r>
      <w:r>
        <w:rPr>
          <w:rFonts w:hint="eastAsia" w:ascii="Book Antiqua" w:hAnsi="Book Antiqua" w:eastAsia="宋体" w:cs="Book Antiqua"/>
          <w:color w:val="000000"/>
          <w:szCs w:val="36"/>
          <w:vertAlign w:val="superscript"/>
          <w:lang w:eastAsia="zh-CN"/>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In the 1990s, the incidence of port-site metastases in incidental </w:t>
      </w:r>
      <w:r>
        <w:rPr>
          <w:rFonts w:hint="eastAsia" w:ascii="Book Antiqua" w:hAnsi="Book Antiqua" w:eastAsia="宋体" w:cs="Book Antiqua"/>
          <w:color w:val="000000"/>
          <w:lang w:eastAsia="zh-CN"/>
        </w:rPr>
        <w:t xml:space="preserve">GBC </w:t>
      </w:r>
      <w:r>
        <w:rPr>
          <w:rFonts w:ascii="Book Antiqua" w:hAnsi="Book Antiqua" w:eastAsia="Book Antiqua" w:cs="Book Antiqua"/>
          <w:color w:val="000000"/>
        </w:rPr>
        <w:t>was reported as high as 17%</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70</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However, the incidence decreased to 10% in a recent systematic review, and the recurrence rate of incisions after open surgery remained at about 7%</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71</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Further, the incidence of peritoneal carcinomatosis was even higher in the ORR group than in the LRR group in the study by Vega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38</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Another concern is about whether laparoscopic surgery is competent for the radical resection of GBC, which includes partial hepatectomy (wedge resection/Ⅳb +</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Ⅴ</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segment resection) and lymph node dissection. In the past, such a complicated surgery was not appropriate to be performed in laparoscopy. However, the development of laparoscopic surgery for other cancers has changed this view. Numerous reports have been published regarding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use of laparoscopic techniques in complex liver resections, including procedures like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right hemi-hepatectomy, caudate lobe resection, and so forth.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These reports consistently demonstrate improved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short</w:t>
      </w:r>
      <w:r>
        <w:rPr>
          <w:rFonts w:hint="eastAsia" w:ascii="Book Antiqua" w:hAnsi="Book Antiqua" w:eastAsia="宋体" w:cs="Book Antiqua"/>
          <w:color w:val="000000"/>
          <w:lang w:eastAsia="zh-CN"/>
        </w:rPr>
        <w:t>-</w:t>
      </w:r>
      <w:r>
        <w:rPr>
          <w:rFonts w:ascii="Book Antiqua" w:hAnsi="Book Antiqua" w:eastAsia="Book Antiqua" w:cs="Book Antiqua"/>
          <w:color w:val="000000"/>
        </w:rPr>
        <w:t>term prognosis and comparable long</w:t>
      </w:r>
      <w:r>
        <w:rPr>
          <w:rFonts w:hint="eastAsia" w:ascii="Book Antiqua" w:hAnsi="Book Antiqua" w:eastAsia="宋体" w:cs="Book Antiqua"/>
          <w:color w:val="000000"/>
          <w:lang w:eastAsia="zh-CN"/>
        </w:rPr>
        <w:t>-</w:t>
      </w:r>
      <w:r>
        <w:rPr>
          <w:rFonts w:ascii="Book Antiqua" w:hAnsi="Book Antiqua" w:eastAsia="Book Antiqua" w:cs="Book Antiqua"/>
          <w:color w:val="000000"/>
        </w:rPr>
        <w:t>term survival</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72</w:t>
      </w:r>
      <w:r>
        <w:rPr>
          <w:rFonts w:hint="eastAsia" w:ascii="Book Antiqua" w:hAnsi="Book Antiqua" w:eastAsia="宋体" w:cs="Book Antiqua"/>
          <w:color w:val="000000"/>
          <w:szCs w:val="36"/>
          <w:vertAlign w:val="superscript"/>
          <w:lang w:eastAsia="zh-CN"/>
        </w:rPr>
        <w:t>-74</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laparoscopic techniques have also been reported in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live liver donation</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75,76</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More extensive lymph node dissection is performed under laparoscopy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for treating gastric cancer</w:t>
      </w:r>
      <w:r>
        <w:rPr>
          <w:rFonts w:ascii="Book Antiqua" w:hAnsi="Book Antiqua" w:eastAsia="Book Antiqua" w:cs="Book Antiqua"/>
          <w:color w:val="000000"/>
          <w:vertAlign w:val="superscript"/>
        </w:rPr>
        <w:t>[</w:t>
      </w:r>
      <w:r>
        <w:rPr>
          <w:rFonts w:hint="eastAsia" w:ascii="Book Antiqua" w:hAnsi="Book Antiqua" w:eastAsia="宋体" w:cs="Book Antiqua"/>
          <w:color w:val="000000"/>
          <w:szCs w:val="36"/>
          <w:vertAlign w:val="superscript"/>
          <w:lang w:eastAsia="zh-CN"/>
        </w:rPr>
        <w:t>17,77</w:t>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Thus, from a purely technical perspective, the current laparoscopic techniques can fully meet the requirements of radical resection for elective GBC, and it seems that LRR should no longer be considered a contraindication for GBC.</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 treatment of GBC</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will be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 comprehensive </w:t>
      </w:r>
      <w:r>
        <w:rPr>
          <w:rFonts w:ascii="Book Antiqua" w:hAnsi="Book Antiqua" w:eastAsia="Book Antiqua" w:cs="Book Antiqua"/>
          <w:color w:val="000000"/>
          <w:shd w:val="clear" w:color="auto" w:fill="FFFFFF"/>
        </w:rPr>
        <w:t>pattern</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rPr>
        <w:t>based on surgery</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with chemotherapy, immunotherapy</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targeted therapy</w:t>
      </w:r>
      <w:r>
        <w:rPr>
          <w:rFonts w:hint="eastAsia" w:ascii="Book Antiqua" w:hAnsi="Book Antiqua" w:eastAsia="宋体" w:cs="Book Antiqua"/>
          <w:color w:val="000000"/>
          <w:lang w:val="en-US" w:eastAsia="zh-CN"/>
        </w:rPr>
        <w:t xml:space="preserve"> combined</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And it is developing towards the trend of </w:t>
      </w:r>
      <w:r>
        <w:rPr>
          <w:rFonts w:hint="eastAsia" w:ascii="Book Antiqua" w:hAnsi="Book Antiqua" w:eastAsia="宋体" w:cs="Book Antiqua"/>
          <w:color w:val="000000"/>
          <w:lang w:val="en-US" w:eastAsia="zh-CN"/>
        </w:rPr>
        <w:t xml:space="preserve">being </w:t>
      </w:r>
      <w:r>
        <w:rPr>
          <w:rFonts w:ascii="Book Antiqua" w:hAnsi="Book Antiqua" w:eastAsia="Book Antiqua" w:cs="Book Antiqua"/>
          <w:color w:val="000000"/>
        </w:rPr>
        <w:t>minimally invasive, precise</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and individualized.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 this study, LRR not only provided satisfactory survival, but also demonstrated the advantages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minimally invasive and enhanced postoperative recovery.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may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inevitably play a more critical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role in treating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of GBC. In addition, the rapid development of targeted agents and immunotherapy may provide more treatment options for GBC.</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This meta-analysis had some limitations. First, all included studies were retrospective, and no randomized controlled or prospective studies were included. Second, significant heterogeneities were found in some analyses, the reasons for which were difficult to find; we could only reduce their impact by choosing random</w:t>
      </w:r>
      <w:r>
        <w:rPr>
          <w:rFonts w:hint="eastAsia" w:ascii="Book Antiqua" w:hAnsi="Book Antiqua" w:eastAsia="宋体" w:cs="Book Antiqua"/>
          <w:color w:val="000000"/>
          <w:lang w:eastAsia="zh-CN"/>
        </w:rPr>
        <w:t>-</w:t>
      </w:r>
      <w:r>
        <w:rPr>
          <w:rFonts w:ascii="Book Antiqua" w:hAnsi="Book Antiqua" w:eastAsia="Book Antiqua" w:cs="Book Antiqua"/>
          <w:color w:val="000000"/>
        </w:rPr>
        <w:t>effects models. Third, we found using Egger’ test that a publication bias might exist, which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was difficult to eliminate. Fourth, the estimated HR extracted from the survival curve was rough and might introduce bias. Fifth, related confounding factors were difficult to extract from the study, and few studies were included in the subgroup analysis of staging and the analysis after PSM. Sixth, most of the included studies did not report detailed adjuvant therapy data, therefore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it was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difficult to judge the impact of adjuvant therapy on long</w:t>
      </w:r>
      <w:r>
        <w:rPr>
          <w:rFonts w:hint="eastAsia" w:ascii="Book Antiqua" w:hAnsi="Book Antiqua" w:eastAsia="宋体" w:cs="Book Antiqua"/>
          <w:color w:val="000000"/>
          <w:lang w:eastAsia="zh-CN"/>
        </w:rPr>
        <w:t>-</w:t>
      </w:r>
      <w:r>
        <w:rPr>
          <w:rFonts w:ascii="Book Antiqua" w:hAnsi="Book Antiqua" w:eastAsia="Book Antiqua" w:cs="Book Antiqua"/>
          <w:color w:val="000000"/>
        </w:rPr>
        <w:t>term prognosis. This study was not impeccable; however, it truly described the current state in this field and provided reasonable support for the further exploration of LRR in treating GBC.</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Our analysis enrolled a large number of comparative studies. This </w:t>
      </w:r>
      <w:r>
        <w:rPr>
          <w:rFonts w:hint="eastAsia" w:ascii="Book Antiqua" w:hAnsi="Book Antiqua" w:eastAsia="宋体" w:cs="Book Antiqua"/>
          <w:color w:val="000000"/>
          <w:lang w:val="en-US" w:eastAsia="zh-CN"/>
        </w:rPr>
        <w:t>i</w:t>
      </w:r>
      <w:r>
        <w:rPr>
          <w:rFonts w:ascii="Book Antiqua" w:hAnsi="Book Antiqua" w:eastAsia="Book Antiqua" w:cs="Book Antiqua"/>
          <w:color w:val="000000"/>
        </w:rPr>
        <w:t>s the first study to compare LRR and ORR in treating GBC. While excluding the interference of SC cases, the data after PSM was analyzed for the first time. The results of the meta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analysis showed that LRR was not inferior to ORR in all measured outcomes and even showed superiority in the TFS of </w:t>
      </w:r>
      <w:r>
        <w:rPr>
          <w:rFonts w:hint="eastAsia" w:ascii="Book Antiqua" w:hAnsi="Book Antiqua" w:eastAsia="宋体" w:cs="Book Antiqua"/>
          <w:color w:val="000000"/>
          <w:lang w:val="en-US" w:eastAsia="zh-CN"/>
        </w:rPr>
        <w:t>patients with stage</w:t>
      </w:r>
      <w:r>
        <w:rPr>
          <w:rFonts w:ascii="Book Antiqua" w:hAnsi="Book Antiqua" w:eastAsia="Book Antiqua" w:cs="Book Antiqua"/>
          <w:color w:val="000000"/>
        </w:rPr>
        <w:t xml:space="preserve"> T2/TNM Ⅱ</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disease</w:t>
      </w:r>
      <w:r>
        <w:rPr>
          <w:rFonts w:ascii="Book Antiqua" w:hAnsi="Book Antiqua" w:eastAsia="Book Antiqua" w:cs="Book Antiqua"/>
          <w:color w:val="000000"/>
        </w:rPr>
        <w:t xml:space="preserve">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POLS. Surgeons with sufficient laparoscopic experience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can perform LRR as an alternative surgical strategy to ORR. This may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not be the final conclusion, and a more comprehensive meta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analysis is necessary.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ARTICLE HIGHLIGHTS</w:t>
      </w: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background</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Laparoscopic surgery has been widely used in the treatment of a variety of tumors, but it is still controversial in the treatment of gallbladder cancer. This is the first meta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analysis to compare </w:t>
      </w:r>
      <w:r>
        <w:rPr>
          <w:rFonts w:hint="eastAsia" w:ascii="Book Antiqua" w:hAnsi="Book Antiqua" w:eastAsia="宋体" w:cs="Book Antiqua"/>
          <w:color w:val="000000"/>
          <w:lang w:eastAsia="zh-CN"/>
        </w:rPr>
        <w:t>l</w:t>
      </w:r>
      <w:r>
        <w:rPr>
          <w:rFonts w:ascii="Book Antiqua" w:hAnsi="Book Antiqua" w:eastAsia="Book Antiqua" w:cs="Book Antiqua"/>
          <w:color w:val="000000"/>
        </w:rPr>
        <w:t>aparoscopic radical resection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(LRR) and open radical resection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(ORR) in gallbladder carcinoma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(GBC) directly.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motivation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This study compared LRR with traditional ORR in the management of GBC. It aim</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to resolve the disputes faced by LRR and provide support for further research.</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objectives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This study aim</w:t>
      </w:r>
      <w:r>
        <w:rPr>
          <w:rFonts w:hint="eastAsia" w:ascii="Book Antiqua" w:hAnsi="Book Antiqua" w:eastAsia="宋体" w:cs="Book Antiqua"/>
          <w:color w:val="000000"/>
          <w:lang w:val="en-US" w:eastAsia="zh-CN"/>
        </w:rPr>
        <w:t>ed</w:t>
      </w:r>
      <w:r>
        <w:rPr>
          <w:rFonts w:ascii="Book Antiqua" w:hAnsi="Book Antiqua" w:eastAsia="Book Antiqua" w:cs="Book Antiqua"/>
          <w:color w:val="000000"/>
        </w:rPr>
        <w:t xml:space="preserve"> to clarify the feasibility of LRR in GBC treatment, and encourage more surgeons to further carry out research on LRR, and move the minimally invasive treatment of gallbladder cancer forward.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methods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We systematically reviewed</w:t>
      </w:r>
      <w:r>
        <w:rPr>
          <w:rFonts w:hint="eastAsia" w:ascii="Book Antiqua" w:hAnsi="Book Antiqua" w:eastAsia="宋体" w:cs="Book Antiqua"/>
          <w:color w:val="000000"/>
          <w:lang w:val="en-US" w:eastAsia="zh-CN"/>
        </w:rPr>
        <w:t xml:space="preserve"> the</w:t>
      </w:r>
      <w:r>
        <w:rPr>
          <w:rFonts w:ascii="Book Antiqua" w:hAnsi="Book Antiqua" w:eastAsia="Book Antiqua" w:cs="Book Antiqua"/>
          <w:color w:val="000000"/>
        </w:rPr>
        <w:t xml:space="preserve"> literature on the LRR and ORR in GBC, and integrated the available data for meta</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analysis. The Begg’s test and Egger’s test were used to assess potential publication bias, and sensitivity analysis was </w:t>
      </w:r>
      <w:r>
        <w:rPr>
          <w:rFonts w:hint="eastAsia" w:ascii="Book Antiqua" w:hAnsi="Book Antiqua" w:eastAsia="宋体" w:cs="Book Antiqua"/>
          <w:color w:val="000000"/>
          <w:lang w:val="en-US" w:eastAsia="zh-CN"/>
        </w:rPr>
        <w:t>performed</w:t>
      </w:r>
      <w:r>
        <w:rPr>
          <w:rFonts w:ascii="Book Antiqua" w:hAnsi="Book Antiqua" w:eastAsia="Book Antiqua" w:cs="Book Antiqua"/>
          <w:color w:val="000000"/>
        </w:rPr>
        <w:t xml:space="preserve"> to evaluate the stability of the results.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results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This study found that </w:t>
      </w:r>
      <w:r>
        <w:rPr>
          <w:rFonts w:hint="eastAsia" w:ascii="Book Antiqua" w:hAnsi="Book Antiqua" w:eastAsia="宋体" w:cs="Book Antiqua"/>
          <w:color w:val="000000"/>
          <w:lang w:val="en-US" w:eastAsia="zh-CN"/>
        </w:rPr>
        <w:t xml:space="preserve">the </w:t>
      </w:r>
      <w:r>
        <w:rPr>
          <w:rFonts w:ascii="Book Antiqua" w:hAnsi="Book Antiqua" w:eastAsia="Book Antiqua" w:cs="Book Antiqua"/>
          <w:color w:val="000000"/>
        </w:rPr>
        <w:t>LRR group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was comparable with the ORR group in long-term and short</w:t>
      </w:r>
      <w:r>
        <w:rPr>
          <w:rFonts w:hint="eastAsia" w:ascii="Book Antiqua" w:hAnsi="Book Antiqua" w:eastAsia="宋体" w:cs="Book Antiqua"/>
          <w:color w:val="000000"/>
          <w:lang w:eastAsia="zh-CN"/>
        </w:rPr>
        <w:t>-</w:t>
      </w:r>
      <w:r>
        <w:rPr>
          <w:rFonts w:ascii="Book Antiqua" w:hAnsi="Book Antiqua" w:eastAsia="Book Antiqua" w:cs="Book Antiqua"/>
          <w:color w:val="000000"/>
        </w:rPr>
        <w:t>term prognosis</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even showed advantages in some aspects, such as tumor-free survival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(TFS) </w:t>
      </w:r>
      <w:r>
        <w:rPr>
          <w:rFonts w:hint="eastAsia" w:ascii="Book Antiqua" w:hAnsi="Book Antiqua" w:eastAsia="宋体" w:cs="Book Antiqua"/>
          <w:color w:val="000000"/>
          <w:lang w:val="en-US" w:eastAsia="zh-CN"/>
        </w:rPr>
        <w:t>in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T2/</w:t>
      </w:r>
      <w:r>
        <w:rPr>
          <w:rFonts w:hint="eastAsia" w:ascii="Book Antiqua" w:hAnsi="Book Antiqua" w:eastAsia="宋体" w:cs="Book Antiqua"/>
          <w:color w:val="000000"/>
          <w:lang w:eastAsia="zh-CN"/>
        </w:rPr>
        <w:t>t</w:t>
      </w:r>
      <w:r>
        <w:rPr>
          <w:rFonts w:ascii="Book Antiqua" w:hAnsi="Book Antiqua" w:eastAsia="Book Antiqua" w:cs="Book Antiqua"/>
          <w:color w:val="000000"/>
        </w:rPr>
        <w:t>umor</w:t>
      </w:r>
      <w:r>
        <w:rPr>
          <w:rFonts w:hint="eastAsia" w:ascii="Book Antiqua" w:hAnsi="Book Antiqua" w:eastAsia="宋体" w:cs="Book Antiqua"/>
          <w:color w:val="000000"/>
          <w:lang w:eastAsia="zh-CN"/>
        </w:rPr>
        <w:t>-n</w:t>
      </w:r>
      <w:r>
        <w:rPr>
          <w:rFonts w:ascii="Book Antiqua" w:hAnsi="Book Antiqua" w:eastAsia="Book Antiqua" w:cs="Book Antiqua"/>
          <w:color w:val="000000"/>
        </w:rPr>
        <w:t>ode</w:t>
      </w:r>
      <w:r>
        <w:rPr>
          <w:rFonts w:hint="eastAsia" w:ascii="Book Antiqua" w:hAnsi="Book Antiqua" w:eastAsia="宋体" w:cs="Book Antiqua"/>
          <w:color w:val="000000"/>
          <w:lang w:eastAsia="zh-CN"/>
        </w:rPr>
        <w:t>-m</w:t>
      </w:r>
      <w:r>
        <w:rPr>
          <w:rFonts w:ascii="Book Antiqua" w:hAnsi="Book Antiqua" w:eastAsia="Book Antiqua" w:cs="Book Antiqua"/>
          <w:color w:val="000000"/>
        </w:rPr>
        <w:t>etastasis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TNM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Ⅱ</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stage subgroup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postoperative length of stay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(POLS). Although there is still a lack of support from randomized controlled trial</w:t>
      </w:r>
      <w:r>
        <w:rPr>
          <w:rFonts w:hint="eastAsia" w:ascii="Book Antiqua" w:hAnsi="Book Antiqua" w:eastAsia="宋体" w:cs="Book Antiqua"/>
          <w:color w:val="000000"/>
          <w:lang w:val="en-US" w:eastAsia="zh-CN"/>
        </w:rPr>
        <w: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(RCT</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 this result will encourage surgeons to conduct further and more in</w:t>
      </w:r>
      <w:r>
        <w:rPr>
          <w:rFonts w:hint="eastAsia" w:ascii="Book Antiqua" w:hAnsi="Book Antiqua" w:eastAsia="宋体" w:cs="Book Antiqua"/>
          <w:color w:val="000000"/>
          <w:lang w:eastAsia="zh-CN"/>
        </w:rPr>
        <w:t>-</w:t>
      </w:r>
      <w:r>
        <w:rPr>
          <w:rFonts w:ascii="Book Antiqua" w:hAnsi="Book Antiqua" w:eastAsia="Book Antiqua" w:cs="Book Antiqua"/>
          <w:color w:val="000000"/>
        </w:rPr>
        <w:t>depth research.</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conclusions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meta-analysis results showed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that LRR was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not inferior to ORR in all measured outcomes and even showed superiority in the TFS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of </w:t>
      </w:r>
      <w:r>
        <w:rPr>
          <w:rFonts w:hint="eastAsia" w:ascii="Book Antiqua" w:hAnsi="Book Antiqua" w:eastAsia="宋体" w:cs="Book Antiqua"/>
          <w:color w:val="000000"/>
          <w:lang w:val="en-US" w:eastAsia="zh-CN"/>
        </w:rPr>
        <w:t>patients with stage</w:t>
      </w:r>
      <w:r>
        <w:rPr>
          <w:rFonts w:ascii="Book Antiqua" w:hAnsi="Book Antiqua" w:eastAsia="Book Antiqua" w:cs="Book Antiqua"/>
          <w:color w:val="000000"/>
        </w:rPr>
        <w:t xml:space="preserve"> T2/TNM Ⅱ</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disease</w:t>
      </w:r>
      <w:r>
        <w:rPr>
          <w:rFonts w:ascii="Book Antiqua" w:hAnsi="Book Antiqua" w:eastAsia="Book Antiqua" w:cs="Book Antiqua"/>
          <w:color w:val="000000"/>
        </w:rPr>
        <w:t xml:space="preserve"> and</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POLS. It is the first meta</w:t>
      </w:r>
      <w:r>
        <w:rPr>
          <w:rFonts w:hint="eastAsia" w:ascii="Book Antiqua" w:hAnsi="Book Antiqua" w:eastAsia="宋体" w:cs="Book Antiqua"/>
          <w:color w:val="000000"/>
          <w:lang w:eastAsia="zh-CN"/>
        </w:rPr>
        <w:t>-</w:t>
      </w:r>
      <w:r>
        <w:rPr>
          <w:rFonts w:ascii="Book Antiqua" w:hAnsi="Book Antiqua" w:eastAsia="Book Antiqua" w:cs="Book Antiqua"/>
          <w:color w:val="000000"/>
        </w:rPr>
        <w:t>analysis that excluded interference from simple cholecystectomy cases</w:t>
      </w:r>
      <w:r>
        <w:rPr>
          <w:rFonts w:hint="eastAsia" w:ascii="Book Antiqua" w:hAnsi="Book Antiqua" w:eastAsia="宋体" w:cs="Book Antiqua"/>
          <w:color w:val="000000"/>
          <w:lang w:eastAsia="zh-CN"/>
        </w:rPr>
        <w:t xml:space="preserve">, </w:t>
      </w:r>
      <w:r>
        <w:rPr>
          <w:rFonts w:hint="eastAsia" w:ascii="Book Antiqua" w:hAnsi="Book Antiqua" w:eastAsia="宋体" w:cs="Book Antiqua"/>
          <w:color w:val="000000"/>
          <w:lang w:val="en-US" w:eastAsia="zh-CN"/>
        </w:rPr>
        <w:t xml:space="preserve">and </w:t>
      </w:r>
      <w:r>
        <w:rPr>
          <w:rFonts w:ascii="Book Antiqua" w:hAnsi="Book Antiqua" w:eastAsia="Book Antiqua" w:cs="Book Antiqua"/>
          <w:color w:val="000000"/>
        </w:rPr>
        <w:t>it is also the first time to conduct a subgroup analysis of the data after propensity score matching.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Research perspectives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LRR will inevitably play a more important role in the treatment of GBC, considering its minimally invasive characteristics and the advantage of enhanced postoperative recovery. But it requires further research, such as RCT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or research on the combination of LRR and adjuvant therapy.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ACKNOWLEDGEMENTS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We are grateful to our colleagues for their assistance in checking the data of the studies.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 </w:t>
      </w:r>
      <w:r>
        <w:rPr>
          <w:rFonts w:ascii="Book Antiqua" w:hAnsi="Book Antiqua" w:eastAsia="Book Antiqua" w:cs="Book Antiqua"/>
          <w:b/>
          <w:bCs/>
        </w:rPr>
        <w:t>Hundal R</w:t>
      </w:r>
      <w:r>
        <w:rPr>
          <w:rFonts w:ascii="Book Antiqua" w:hAnsi="Book Antiqua" w:eastAsia="Book Antiqua" w:cs="Book Antiqua"/>
        </w:rPr>
        <w:t xml:space="preserve">, Shaffer EA. Gallbladder cancer: epidemiology and outcome. </w:t>
      </w:r>
      <w:r>
        <w:rPr>
          <w:rFonts w:ascii="Book Antiqua" w:hAnsi="Book Antiqua" w:eastAsia="Book Antiqua" w:cs="Book Antiqua"/>
          <w:i/>
          <w:iCs/>
        </w:rPr>
        <w:t>Clin Epidemiol</w:t>
      </w:r>
      <w:r>
        <w:rPr>
          <w:rFonts w:ascii="Book Antiqua" w:hAnsi="Book Antiqua" w:eastAsia="Book Antiqua" w:cs="Book Antiqua"/>
        </w:rPr>
        <w:t xml:space="preserve"> 2014; </w:t>
      </w:r>
      <w:r>
        <w:rPr>
          <w:rFonts w:ascii="Book Antiqua" w:hAnsi="Book Antiqua" w:eastAsia="Book Antiqua" w:cs="Book Antiqua"/>
          <w:b/>
          <w:bCs/>
        </w:rPr>
        <w:t>6</w:t>
      </w:r>
      <w:r>
        <w:rPr>
          <w:rFonts w:ascii="Book Antiqua" w:hAnsi="Book Antiqua" w:eastAsia="Book Antiqua" w:cs="Book Antiqua"/>
        </w:rPr>
        <w:t>: 99-109 [PMID: 24634588 DOI: 10.2147/CLEP.S37357]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 </w:t>
      </w:r>
      <w:r>
        <w:rPr>
          <w:rFonts w:ascii="Book Antiqua" w:hAnsi="Book Antiqua" w:eastAsia="Book Antiqua" w:cs="Book Antiqua"/>
          <w:b/>
          <w:bCs/>
        </w:rPr>
        <w:t>Hariharan D</w:t>
      </w:r>
      <w:r>
        <w:rPr>
          <w:rFonts w:ascii="Book Antiqua" w:hAnsi="Book Antiqua" w:eastAsia="Book Antiqua" w:cs="Book Antiqua"/>
        </w:rPr>
        <w:t xml:space="preserve">, Saied A, Kocher HM. Analysis of mortality rates for gallbladder cancer across the world. </w:t>
      </w:r>
      <w:r>
        <w:rPr>
          <w:rFonts w:ascii="Book Antiqua" w:hAnsi="Book Antiqua" w:eastAsia="Book Antiqua" w:cs="Book Antiqua"/>
          <w:i/>
          <w:iCs/>
        </w:rPr>
        <w:t>HPB (Oxford)</w:t>
      </w:r>
      <w:r>
        <w:rPr>
          <w:rFonts w:ascii="Book Antiqua" w:hAnsi="Book Antiqua" w:eastAsia="Book Antiqua" w:cs="Book Antiqua"/>
        </w:rPr>
        <w:t xml:space="preserve"> 2008; </w:t>
      </w:r>
      <w:r>
        <w:rPr>
          <w:rFonts w:ascii="Book Antiqua" w:hAnsi="Book Antiqua" w:eastAsia="Book Antiqua" w:cs="Book Antiqua"/>
          <w:b/>
          <w:bCs/>
        </w:rPr>
        <w:t>10</w:t>
      </w:r>
      <w:r>
        <w:rPr>
          <w:rFonts w:ascii="Book Antiqua" w:hAnsi="Book Antiqua" w:eastAsia="Book Antiqua" w:cs="Book Antiqua"/>
        </w:rPr>
        <w:t>: 327-331 [PMID: 18982147 DOI: 10.1080/13651820802007464]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 </w:t>
      </w:r>
      <w:r>
        <w:rPr>
          <w:rFonts w:ascii="Book Antiqua" w:hAnsi="Book Antiqua" w:eastAsia="Book Antiqua" w:cs="Book Antiqua"/>
          <w:b/>
          <w:bCs/>
        </w:rPr>
        <w:t>Lee W</w:t>
      </w:r>
      <w:r>
        <w:rPr>
          <w:rFonts w:ascii="Book Antiqua" w:hAnsi="Book Antiqua" w:eastAsia="Book Antiqua" w:cs="Book Antiqua"/>
        </w:rPr>
        <w:t xml:space="preserve">, Chandan VS. Gallbladder carcinomas: review and updates on morphology, immunohistochemistry, and staging. </w:t>
      </w:r>
      <w:r>
        <w:rPr>
          <w:rFonts w:ascii="Book Antiqua" w:hAnsi="Book Antiqua" w:eastAsia="Book Antiqua" w:cs="Book Antiqua"/>
          <w:i/>
          <w:iCs/>
        </w:rPr>
        <w:t>Hum Pathol</w:t>
      </w:r>
      <w:r>
        <w:rPr>
          <w:rFonts w:ascii="Book Antiqua" w:hAnsi="Book Antiqua" w:eastAsia="Book Antiqua" w:cs="Book Antiqua"/>
        </w:rPr>
        <w:t xml:space="preserve"> 2023; </w:t>
      </w:r>
      <w:r>
        <w:rPr>
          <w:rFonts w:ascii="Book Antiqua" w:hAnsi="Book Antiqua" w:eastAsia="Book Antiqua" w:cs="Book Antiqua"/>
          <w:b/>
          <w:bCs/>
        </w:rPr>
        <w:t>132</w:t>
      </w:r>
      <w:r>
        <w:rPr>
          <w:rFonts w:ascii="Book Antiqua" w:hAnsi="Book Antiqua" w:eastAsia="Book Antiqua" w:cs="Book Antiqua"/>
        </w:rPr>
        <w:t>: 149-157 [PMID: 35753408 DOI: 10.1016/j.humpath.2022.06.013]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 </w:t>
      </w:r>
      <w:r>
        <w:rPr>
          <w:rFonts w:ascii="Book Antiqua" w:hAnsi="Book Antiqua" w:eastAsia="Book Antiqua" w:cs="Book Antiqua"/>
          <w:b/>
          <w:bCs/>
        </w:rPr>
        <w:t>Giraldo NA</w:t>
      </w:r>
      <w:r>
        <w:rPr>
          <w:rFonts w:ascii="Book Antiqua" w:hAnsi="Book Antiqua" w:eastAsia="Book Antiqua" w:cs="Book Antiqua"/>
        </w:rPr>
        <w:t xml:space="preserve">, Drill E, Satravada BA, Dika IE, Brannon AR, Dermawan J, Mohanty A, Ozcan K, Chakravarty D, Benayed R, Vakiani E, Abou-Alfa GK, Kundra R, Schultz N, Li BT, Berger MF, Harding JJ, Ladanyi M, O'Reilly EM, Jarnagin W, Vanderbilt C, Basturk O, Arcila ME. Comprehensive Molecular Characterization of Gallbladder Carcinoma and Potential Targets for Intervention. </w:t>
      </w:r>
      <w:r>
        <w:rPr>
          <w:rFonts w:ascii="Book Antiqua" w:hAnsi="Book Antiqua" w:eastAsia="Book Antiqua" w:cs="Book Antiqua"/>
          <w:i/>
          <w:iCs/>
        </w:rPr>
        <w:t>Clin Cancer Res</w:t>
      </w:r>
      <w:r>
        <w:rPr>
          <w:rFonts w:ascii="Book Antiqua" w:hAnsi="Book Antiqua" w:eastAsia="Book Antiqua" w:cs="Book Antiqua"/>
        </w:rPr>
        <w:t xml:space="preserve"> 2022; </w:t>
      </w:r>
      <w:r>
        <w:rPr>
          <w:rFonts w:ascii="Book Antiqua" w:hAnsi="Book Antiqua" w:eastAsia="Book Antiqua" w:cs="Book Antiqua"/>
          <w:b/>
          <w:bCs/>
        </w:rPr>
        <w:t>28</w:t>
      </w:r>
      <w:r>
        <w:rPr>
          <w:rFonts w:ascii="Book Antiqua" w:hAnsi="Book Antiqua" w:eastAsia="Book Antiqua" w:cs="Book Antiqua"/>
        </w:rPr>
        <w:t>: 5359-5367 [PMID: 36228155 DOI: 10.1158/1078-0432.CCR-22-1954]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5 </w:t>
      </w:r>
      <w:r>
        <w:rPr>
          <w:rFonts w:ascii="Book Antiqua" w:hAnsi="Book Antiqua" w:eastAsia="Book Antiqua" w:cs="Book Antiqua"/>
          <w:b/>
          <w:bCs/>
        </w:rPr>
        <w:t>Garg PK</w:t>
      </w:r>
      <w:r>
        <w:rPr>
          <w:rFonts w:ascii="Book Antiqua" w:hAnsi="Book Antiqua" w:eastAsia="Book Antiqua" w:cs="Book Antiqua"/>
        </w:rPr>
        <w:t xml:space="preserve">, Pandey D, Sharma J. The surgical management of gallbladder cancer. </w:t>
      </w:r>
      <w:r>
        <w:rPr>
          <w:rFonts w:ascii="Book Antiqua" w:hAnsi="Book Antiqua" w:eastAsia="Book Antiqua" w:cs="Book Antiqua"/>
          <w:i/>
          <w:iCs/>
        </w:rPr>
        <w:t>Expert Rev Gastroenterol Hepatol</w:t>
      </w:r>
      <w:r>
        <w:rPr>
          <w:rFonts w:ascii="Book Antiqua" w:hAnsi="Book Antiqua" w:eastAsia="Book Antiqua" w:cs="Book Antiqua"/>
        </w:rPr>
        <w:t xml:space="preserve"> 2015; </w:t>
      </w:r>
      <w:r>
        <w:rPr>
          <w:rFonts w:ascii="Book Antiqua" w:hAnsi="Book Antiqua" w:eastAsia="Book Antiqua" w:cs="Book Antiqua"/>
          <w:b/>
          <w:bCs/>
        </w:rPr>
        <w:t>9</w:t>
      </w:r>
      <w:r>
        <w:rPr>
          <w:rFonts w:ascii="Book Antiqua" w:hAnsi="Book Antiqua" w:eastAsia="Book Antiqua" w:cs="Book Antiqua"/>
        </w:rPr>
        <w:t>: 155-166 [PMID: 25155211 DOI: 10.1586/17474124.2014.943188]</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6 </w:t>
      </w:r>
      <w:r>
        <w:rPr>
          <w:rFonts w:ascii="Book Antiqua" w:hAnsi="Book Antiqua" w:eastAsia="Book Antiqua" w:cs="Book Antiqua"/>
          <w:b/>
          <w:bCs/>
        </w:rPr>
        <w:t>Benson AB</w:t>
      </w:r>
      <w:r>
        <w:rPr>
          <w:rFonts w:ascii="Book Antiqua" w:hAnsi="Book Antiqua" w:eastAsia="Book Antiqua" w:cs="Book Antiqua"/>
        </w:rPr>
        <w:t xml:space="preserve">, D'Angelica MI, Abbott DE, Abrams TA, Alberts SR, Anaya DA, Anders R, Are C, Brown D, Chang DT, Cloyd J, Covey AM, Hawkins W, Iyer R, Jacob R, Karachristos A, Kelley RK, Kim R, Palta M, Park JO, Sahai V, Schefter T, Sicklick JK, Singh G, Sohal D, Stein S, Tian GG, Vauthey JN, Venook AP, Hammond LJ, Darlow SD. Guidelines Insights: Hepatobiliary Cancers, Version 2.2019. </w:t>
      </w:r>
      <w:r>
        <w:rPr>
          <w:rFonts w:ascii="Book Antiqua" w:hAnsi="Book Antiqua" w:eastAsia="Book Antiqua" w:cs="Book Antiqua"/>
          <w:i/>
          <w:iCs/>
        </w:rPr>
        <w:t>J Natl Compr Canc Netw</w:t>
      </w:r>
      <w:r>
        <w:rPr>
          <w:rFonts w:ascii="Book Antiqua" w:hAnsi="Book Antiqua" w:eastAsia="Book Antiqua" w:cs="Book Antiqua"/>
        </w:rPr>
        <w:t xml:space="preserve"> 2019; </w:t>
      </w:r>
      <w:r>
        <w:rPr>
          <w:rFonts w:ascii="Book Antiqua" w:hAnsi="Book Antiqua" w:eastAsia="Book Antiqua" w:cs="Book Antiqua"/>
          <w:b/>
          <w:bCs/>
        </w:rPr>
        <w:t>17</w:t>
      </w:r>
      <w:r>
        <w:rPr>
          <w:rFonts w:ascii="Book Antiqua" w:hAnsi="Book Antiqua" w:eastAsia="Book Antiqua" w:cs="Book Antiqua"/>
        </w:rPr>
        <w:t>: 302-310 [PMID: 30959462 DOI: 10.6004/jnccn.2019.0019]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7 </w:t>
      </w:r>
      <w:r>
        <w:rPr>
          <w:rFonts w:ascii="Book Antiqua" w:hAnsi="Book Antiqua" w:eastAsia="Book Antiqua" w:cs="Book Antiqua"/>
          <w:b/>
          <w:bCs/>
        </w:rPr>
        <w:t>Valle J</w:t>
      </w:r>
      <w:r>
        <w:rPr>
          <w:rFonts w:ascii="Book Antiqua" w:hAnsi="Book Antiqua" w:eastAsia="Book Antiqua" w:cs="Book Antiqua"/>
        </w:rPr>
        <w:t xml:space="preserve">, Wasan H, Palmer DH, Cunningham D, Anthoney A, Maraveyas A, Madhusudan S, Iveson T, Hughes S, Pereira SP, Roughton M, Bridgewater J; ABC-02 Trial Investigators. Cisplatin plus gemcitabine versus gemcitabine for biliary tract cancer. </w:t>
      </w:r>
      <w:r>
        <w:rPr>
          <w:rFonts w:ascii="Book Antiqua" w:hAnsi="Book Antiqua" w:eastAsia="Book Antiqua" w:cs="Book Antiqua"/>
          <w:i/>
          <w:iCs/>
        </w:rPr>
        <w:t>N Engl J Med</w:t>
      </w:r>
      <w:r>
        <w:rPr>
          <w:rFonts w:ascii="Book Antiqua" w:hAnsi="Book Antiqua" w:eastAsia="Book Antiqua" w:cs="Book Antiqua"/>
        </w:rPr>
        <w:t xml:space="preserve"> 2010; </w:t>
      </w:r>
      <w:r>
        <w:rPr>
          <w:rFonts w:ascii="Book Antiqua" w:hAnsi="Book Antiqua" w:eastAsia="Book Antiqua" w:cs="Book Antiqua"/>
          <w:b/>
          <w:bCs/>
        </w:rPr>
        <w:t>362</w:t>
      </w:r>
      <w:r>
        <w:rPr>
          <w:rFonts w:ascii="Book Antiqua" w:hAnsi="Book Antiqua" w:eastAsia="Book Antiqua" w:cs="Book Antiqua"/>
        </w:rPr>
        <w:t>: 1273-1281 [PMID: 20375404 DOI: 10.1056/NEJMoa0908721]</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8 </w:t>
      </w:r>
      <w:r>
        <w:rPr>
          <w:rFonts w:ascii="Book Antiqua" w:hAnsi="Book Antiqua" w:eastAsia="Book Antiqua" w:cs="Book Antiqua"/>
          <w:b/>
          <w:bCs/>
        </w:rPr>
        <w:t>Rizzo A</w:t>
      </w:r>
      <w:r>
        <w:rPr>
          <w:rFonts w:ascii="Book Antiqua" w:hAnsi="Book Antiqua" w:eastAsia="Book Antiqua" w:cs="Book Antiqua"/>
        </w:rPr>
        <w:t xml:space="preserve">, Mollica V, Massari F. Expression of Programmed Cell Death Ligand 1 as a Predictive Biomarker in Metastatic Urothelial Carcinoma Patients Treated with First-line Immune Checkpoint Inhibitors Versus Chemotherapy: A Systematic Review and Meta-analysis. </w:t>
      </w:r>
      <w:r>
        <w:rPr>
          <w:rFonts w:ascii="Book Antiqua" w:hAnsi="Book Antiqua" w:eastAsia="Book Antiqua" w:cs="Book Antiqua"/>
          <w:i/>
          <w:iCs/>
        </w:rPr>
        <w:t>Eur Urol Focus</w:t>
      </w:r>
      <w:r>
        <w:rPr>
          <w:rFonts w:ascii="Book Antiqua" w:hAnsi="Book Antiqua" w:eastAsia="Book Antiqua" w:cs="Book Antiqua"/>
        </w:rPr>
        <w:t xml:space="preserve"> 2022; </w:t>
      </w:r>
      <w:r>
        <w:rPr>
          <w:rFonts w:ascii="Book Antiqua" w:hAnsi="Book Antiqua" w:eastAsia="Book Antiqua" w:cs="Book Antiqua"/>
          <w:b/>
          <w:bCs/>
        </w:rPr>
        <w:t>8</w:t>
      </w:r>
      <w:r>
        <w:rPr>
          <w:rFonts w:ascii="Book Antiqua" w:hAnsi="Book Antiqua" w:eastAsia="Book Antiqua" w:cs="Book Antiqua"/>
        </w:rPr>
        <w:t>: 152-159 [PMID: 33516645 DOI: 10.1016/j.euf.2021.01.003]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9 </w:t>
      </w:r>
      <w:r>
        <w:rPr>
          <w:rFonts w:ascii="Book Antiqua" w:hAnsi="Book Antiqua" w:eastAsia="Book Antiqua" w:cs="Book Antiqua"/>
          <w:b/>
          <w:bCs/>
        </w:rPr>
        <w:t>Herbst RS</w:t>
      </w:r>
      <w:r>
        <w:rPr>
          <w:rFonts w:ascii="Book Antiqua" w:hAnsi="Book Antiqua" w:eastAsia="Book Antiqua" w:cs="Book Antiqua"/>
        </w:rPr>
        <w:t xml:space="preserve">, Baas P, Kim DW, Felip E, Pérez-Gracia JL, Han JY, Molina J, Kim JH, Arvis CD, Ahn MJ, Majem M, Fidler MJ, de Castro G Jr, Garrido M, Lubiniecki GM, Shentu Y, Im E, Dolled-Filhart M, Garon EB. Pembrolizumab versus docetaxel for previously treated, PD-L1-positive, advanced non-small-cell lung cancer (KEYNOTE-010): a randomised controlled trial. </w:t>
      </w:r>
      <w:r>
        <w:rPr>
          <w:rFonts w:ascii="Book Antiqua" w:hAnsi="Book Antiqua" w:eastAsia="Book Antiqua" w:cs="Book Antiqua"/>
          <w:i/>
          <w:iCs/>
        </w:rPr>
        <w:t>Lancet</w:t>
      </w:r>
      <w:r>
        <w:rPr>
          <w:rFonts w:ascii="Book Antiqua" w:hAnsi="Book Antiqua" w:eastAsia="Book Antiqua" w:cs="Book Antiqua"/>
        </w:rPr>
        <w:t xml:space="preserve"> 2016; </w:t>
      </w:r>
      <w:r>
        <w:rPr>
          <w:rFonts w:ascii="Book Antiqua" w:hAnsi="Book Antiqua" w:eastAsia="Book Antiqua" w:cs="Book Antiqua"/>
          <w:b/>
          <w:bCs/>
        </w:rPr>
        <w:t>387</w:t>
      </w:r>
      <w:r>
        <w:rPr>
          <w:rFonts w:ascii="Book Antiqua" w:hAnsi="Book Antiqua" w:eastAsia="Book Antiqua" w:cs="Book Antiqua"/>
        </w:rPr>
        <w:t>: 1540-1550 [PMID: 26712084 DOI: 10.1016/S0140-6736(15)01281-7]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10 </w:t>
      </w:r>
      <w:r>
        <w:rPr>
          <w:rFonts w:ascii="Book Antiqua" w:hAnsi="Book Antiqua" w:eastAsia="Book Antiqua" w:cs="Book Antiqua"/>
          <w:b/>
          <w:bCs/>
        </w:rPr>
        <w:t>Borghaei H</w:t>
      </w:r>
      <w:r>
        <w:rPr>
          <w:rFonts w:ascii="Book Antiqua" w:hAnsi="Book Antiqua" w:eastAsia="Book Antiqua" w:cs="Book Antiqua"/>
        </w:rPr>
        <w:t xml:space="preserve">, Paz-Ares L, Horn L, Spigel DR, Steins M, Ready NE, Chow LQ, Vokes EE, Felip E, Holgado E, Barlesi F, Kohlhäufl M, Arrieta O, Burgio MA, Fayette J, Lena H, Poddubskaya E, Gerber DE, Gettinger SN, Rudin CM, Rizvi N, Crinò L, Blumenschein GR Jr, Antonia SJ, Dorange C, Harbison CT, Graf Finckenstein F, Brahmer JR. Nivolumab versus Docetaxel in Advanced Nonsquamous Non-Small-Cell Lung Cancer. </w:t>
      </w:r>
      <w:r>
        <w:rPr>
          <w:rFonts w:ascii="Book Antiqua" w:hAnsi="Book Antiqua" w:eastAsia="Book Antiqua" w:cs="Book Antiqua"/>
          <w:i/>
          <w:iCs/>
        </w:rPr>
        <w:t>N Engl J Med</w:t>
      </w:r>
      <w:r>
        <w:rPr>
          <w:rFonts w:ascii="Book Antiqua" w:hAnsi="Book Antiqua" w:eastAsia="Book Antiqua" w:cs="Book Antiqua"/>
        </w:rPr>
        <w:t xml:space="preserve"> 2015; </w:t>
      </w:r>
      <w:r>
        <w:rPr>
          <w:rFonts w:ascii="Book Antiqua" w:hAnsi="Book Antiqua" w:eastAsia="Book Antiqua" w:cs="Book Antiqua"/>
          <w:b/>
          <w:bCs/>
        </w:rPr>
        <w:t>373</w:t>
      </w:r>
      <w:r>
        <w:rPr>
          <w:rFonts w:ascii="Book Antiqua" w:hAnsi="Book Antiqua" w:eastAsia="Book Antiqua" w:cs="Book Antiqua"/>
        </w:rPr>
        <w:t>: 1627-1639 [PMID: 26412456 DOI: 10.1056/NEJMoa1507643]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11 </w:t>
      </w:r>
      <w:r>
        <w:rPr>
          <w:rFonts w:ascii="Book Antiqua" w:hAnsi="Book Antiqua" w:eastAsia="Book Antiqua" w:cs="Book Antiqua"/>
          <w:b/>
          <w:bCs/>
        </w:rPr>
        <w:t>Santoni M</w:t>
      </w:r>
      <w:r>
        <w:rPr>
          <w:rFonts w:ascii="Book Antiqua" w:hAnsi="Book Antiqua" w:eastAsia="Book Antiqua" w:cs="Book Antiqua"/>
        </w:rPr>
        <w:t xml:space="preserve">, Rizzo A, Kucharz J, Mollica V, Rosellini M, Marchetti A, Tassinari E, Monteiro FSM, Soares A, Molina-Cerrillo J, Grande E, Battelli N, Massari F. Complete remissions following immunotherapy or immuno-oncology combinations in cancer patients: the MOUSEION-03 meta-analysis. </w:t>
      </w:r>
      <w:r>
        <w:rPr>
          <w:rFonts w:ascii="Book Antiqua" w:hAnsi="Book Antiqua" w:eastAsia="Book Antiqua" w:cs="Book Antiqua"/>
          <w:i/>
          <w:iCs/>
        </w:rPr>
        <w:t>Cancer Immunol Immunother</w:t>
      </w:r>
      <w:r>
        <w:rPr>
          <w:rFonts w:ascii="Book Antiqua" w:hAnsi="Book Antiqua" w:eastAsia="Book Antiqua" w:cs="Book Antiqua"/>
        </w:rPr>
        <w:t xml:space="preserve"> 2023; </w:t>
      </w:r>
      <w:r>
        <w:rPr>
          <w:rFonts w:ascii="Book Antiqua" w:hAnsi="Book Antiqua" w:eastAsia="Book Antiqua" w:cs="Book Antiqua"/>
          <w:b/>
          <w:bCs/>
        </w:rPr>
        <w:t>72</w:t>
      </w:r>
      <w:r>
        <w:rPr>
          <w:rFonts w:ascii="Book Antiqua" w:hAnsi="Book Antiqua" w:eastAsia="Book Antiqua" w:cs="Book Antiqua"/>
        </w:rPr>
        <w:t>: 1365-1379 [PMID: 36633661 DOI: 10.1007/s00262-022-03349-4]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12 </w:t>
      </w:r>
      <w:r>
        <w:rPr>
          <w:rFonts w:ascii="Book Antiqua" w:hAnsi="Book Antiqua" w:eastAsia="Book Antiqua" w:cs="Book Antiqua"/>
          <w:b/>
          <w:bCs/>
        </w:rPr>
        <w:t>Rizzo A</w:t>
      </w:r>
      <w:r>
        <w:rPr>
          <w:rFonts w:ascii="Book Antiqua" w:hAnsi="Book Antiqua" w:eastAsia="Book Antiqua" w:cs="Book Antiqua"/>
        </w:rPr>
        <w:t xml:space="preserve">, Ricci AD, Brandi G. Recent advances of immunotherapy for biliary tract cancer. </w:t>
      </w:r>
      <w:r>
        <w:rPr>
          <w:rFonts w:ascii="Book Antiqua" w:hAnsi="Book Antiqua" w:eastAsia="Book Antiqua" w:cs="Book Antiqua"/>
          <w:i/>
          <w:iCs/>
        </w:rPr>
        <w:t>Expert Rev Gastroenterol Hepatol</w:t>
      </w:r>
      <w:r>
        <w:rPr>
          <w:rFonts w:ascii="Book Antiqua" w:hAnsi="Book Antiqua" w:eastAsia="Book Antiqua" w:cs="Book Antiqua"/>
        </w:rPr>
        <w:t xml:space="preserve"> 2021; </w:t>
      </w:r>
      <w:r>
        <w:rPr>
          <w:rFonts w:ascii="Book Antiqua" w:hAnsi="Book Antiqua" w:eastAsia="Book Antiqua" w:cs="Book Antiqua"/>
          <w:b/>
          <w:bCs/>
        </w:rPr>
        <w:t>15</w:t>
      </w:r>
      <w:r>
        <w:rPr>
          <w:rFonts w:ascii="Book Antiqua" w:hAnsi="Book Antiqua" w:eastAsia="Book Antiqua" w:cs="Book Antiqua"/>
        </w:rPr>
        <w:t>: 527-536 [PMID: 33215952 DOI: 10.1080/17474124.2021.1853527]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13 </w:t>
      </w:r>
      <w:r>
        <w:rPr>
          <w:rFonts w:ascii="Book Antiqua" w:hAnsi="Book Antiqua" w:eastAsia="Book Antiqua" w:cs="Book Antiqua"/>
          <w:b/>
          <w:bCs/>
        </w:rPr>
        <w:t>Rizzo A</w:t>
      </w:r>
      <w:r>
        <w:rPr>
          <w:rFonts w:ascii="Book Antiqua" w:hAnsi="Book Antiqua" w:eastAsia="Book Antiqua" w:cs="Book Antiqua"/>
        </w:rPr>
        <w:t xml:space="preserve">, Brandi G. First-line Chemotherapy in Advanced Biliary Tract Cancer Ten Years After the ABC-02 Trial: "And Yet It Moves!". </w:t>
      </w:r>
      <w:r>
        <w:rPr>
          <w:rFonts w:ascii="Book Antiqua" w:hAnsi="Book Antiqua" w:eastAsia="Book Antiqua" w:cs="Book Antiqua"/>
          <w:i/>
          <w:iCs/>
        </w:rPr>
        <w:t>Cancer Treat Res Commun</w:t>
      </w:r>
      <w:r>
        <w:rPr>
          <w:rFonts w:ascii="Book Antiqua" w:hAnsi="Book Antiqua" w:eastAsia="Book Antiqua" w:cs="Book Antiqua"/>
        </w:rPr>
        <w:t xml:space="preserve"> 2021; </w:t>
      </w:r>
      <w:r>
        <w:rPr>
          <w:rFonts w:ascii="Book Antiqua" w:hAnsi="Book Antiqua" w:eastAsia="Book Antiqua" w:cs="Book Antiqua"/>
          <w:b/>
          <w:bCs/>
        </w:rPr>
        <w:t>27</w:t>
      </w:r>
      <w:r>
        <w:rPr>
          <w:rFonts w:ascii="Book Antiqua" w:hAnsi="Book Antiqua" w:eastAsia="Book Antiqua" w:cs="Book Antiqua"/>
        </w:rPr>
        <w:t>: 100335 [PMID: 33592561 DOI: 10.1016/j.ctarc.2021.100335]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14 </w:t>
      </w:r>
      <w:r>
        <w:rPr>
          <w:rFonts w:ascii="Book Antiqua" w:hAnsi="Book Antiqua" w:eastAsia="Book Antiqua" w:cs="Book Antiqua"/>
          <w:b/>
          <w:bCs/>
        </w:rPr>
        <w:t>Ricci AD</w:t>
      </w:r>
      <w:r>
        <w:rPr>
          <w:rFonts w:ascii="Book Antiqua" w:hAnsi="Book Antiqua" w:eastAsia="Book Antiqua" w:cs="Book Antiqua"/>
        </w:rPr>
        <w:t xml:space="preserve">, Rizzo A, Brandi G. Immunotherapy in Biliary Tract Cancer: Worthy of a Second Look. </w:t>
      </w:r>
      <w:r>
        <w:rPr>
          <w:rFonts w:ascii="Book Antiqua" w:hAnsi="Book Antiqua" w:eastAsia="Book Antiqua" w:cs="Book Antiqua"/>
          <w:i/>
          <w:iCs/>
        </w:rPr>
        <w:t>Cancer Control</w:t>
      </w:r>
      <w:r>
        <w:rPr>
          <w:rFonts w:ascii="Book Antiqua" w:hAnsi="Book Antiqua" w:eastAsia="Book Antiqua" w:cs="Book Antiqua"/>
        </w:rPr>
        <w:t xml:space="preserve"> 2020; </w:t>
      </w:r>
      <w:r>
        <w:rPr>
          <w:rFonts w:ascii="Book Antiqua" w:hAnsi="Book Antiqua" w:eastAsia="Book Antiqua" w:cs="Book Antiqua"/>
          <w:b/>
          <w:bCs/>
        </w:rPr>
        <w:t>27</w:t>
      </w:r>
      <w:r>
        <w:rPr>
          <w:rFonts w:ascii="Book Antiqua" w:hAnsi="Book Antiqua" w:eastAsia="Book Antiqua" w:cs="Book Antiqua"/>
        </w:rPr>
        <w:t>: 1073274820948047 [PMID: 32806956 DOI: 10.1177/1073274820948047]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15 </w:t>
      </w:r>
      <w:r>
        <w:rPr>
          <w:rFonts w:ascii="Book Antiqua" w:hAnsi="Book Antiqua" w:eastAsia="Book Antiqua" w:cs="Book Antiqua"/>
          <w:b/>
          <w:bCs/>
        </w:rPr>
        <w:t>Morizane C</w:t>
      </w:r>
      <w:r>
        <w:rPr>
          <w:rFonts w:ascii="Book Antiqua" w:hAnsi="Book Antiqua" w:eastAsia="Book Antiqua" w:cs="Book Antiqua"/>
        </w:rPr>
        <w:t xml:space="preserve">, Ueno M, Ikeda M, Okusaka T, Ishii H, Furuse J. New developments in systemic therapy for advanced biliary tract cancer. </w:t>
      </w:r>
      <w:r>
        <w:rPr>
          <w:rFonts w:ascii="Book Antiqua" w:hAnsi="Book Antiqua" w:eastAsia="Book Antiqua" w:cs="Book Antiqua"/>
          <w:i/>
          <w:iCs/>
        </w:rPr>
        <w:t>Jpn J Clin Oncol</w:t>
      </w:r>
      <w:r>
        <w:rPr>
          <w:rFonts w:ascii="Book Antiqua" w:hAnsi="Book Antiqua" w:eastAsia="Book Antiqua" w:cs="Book Antiqua"/>
        </w:rPr>
        <w:t xml:space="preserve"> 2018; </w:t>
      </w:r>
      <w:r>
        <w:rPr>
          <w:rFonts w:ascii="Book Antiqua" w:hAnsi="Book Antiqua" w:eastAsia="Book Antiqua" w:cs="Book Antiqua"/>
          <w:b/>
          <w:bCs/>
        </w:rPr>
        <w:t>48</w:t>
      </w:r>
      <w:r>
        <w:rPr>
          <w:rFonts w:ascii="Book Antiqua" w:hAnsi="Book Antiqua" w:eastAsia="Book Antiqua" w:cs="Book Antiqua"/>
        </w:rPr>
        <w:t>: 703-711 [PMID: 29893894 DOI: 10.1093/jjco/hyy082]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16 </w:t>
      </w:r>
      <w:r>
        <w:rPr>
          <w:rFonts w:ascii="Book Antiqua" w:hAnsi="Book Antiqua" w:eastAsia="Book Antiqua" w:cs="Book Antiqua"/>
          <w:b/>
          <w:bCs/>
        </w:rPr>
        <w:t>Ricci AD</w:t>
      </w:r>
      <w:r>
        <w:rPr>
          <w:rFonts w:ascii="Book Antiqua" w:hAnsi="Book Antiqua" w:eastAsia="Book Antiqua" w:cs="Book Antiqua"/>
        </w:rPr>
        <w:t xml:space="preserve">, Rizzo A, Brandi G. The DNA damage repair (DDR) pathway in biliary tract cancer (BTC): a new Pandora's box? </w:t>
      </w:r>
      <w:r>
        <w:rPr>
          <w:rFonts w:ascii="Book Antiqua" w:hAnsi="Book Antiqua" w:eastAsia="Book Antiqua" w:cs="Book Antiqua"/>
          <w:i/>
          <w:iCs/>
        </w:rPr>
        <w:t>ESMO Open</w:t>
      </w:r>
      <w:r>
        <w:rPr>
          <w:rFonts w:ascii="Book Antiqua" w:hAnsi="Book Antiqua" w:eastAsia="Book Antiqua" w:cs="Book Antiqua"/>
        </w:rPr>
        <w:t xml:space="preserve"> 2020; </w:t>
      </w:r>
      <w:r>
        <w:rPr>
          <w:rFonts w:ascii="Book Antiqua" w:hAnsi="Book Antiqua" w:eastAsia="Book Antiqua" w:cs="Book Antiqua"/>
          <w:b/>
          <w:bCs/>
        </w:rPr>
        <w:t>5</w:t>
      </w:r>
      <w:r>
        <w:rPr>
          <w:rFonts w:ascii="Book Antiqua" w:hAnsi="Book Antiqua" w:eastAsia="Book Antiqua" w:cs="Book Antiqua"/>
        </w:rPr>
        <w:t>: e001042 [PMID: 32994319 DOI: 10.1136/esmoopen-2020-001042]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17 </w:t>
      </w:r>
      <w:r>
        <w:rPr>
          <w:rFonts w:ascii="Book Antiqua" w:hAnsi="Book Antiqua" w:eastAsia="Book Antiqua" w:cs="Book Antiqua"/>
          <w:b/>
          <w:bCs/>
        </w:rPr>
        <w:t>Kim HH</w:t>
      </w:r>
      <w:r>
        <w:rPr>
          <w:rFonts w:ascii="Book Antiqua" w:hAnsi="Book Antiqua" w:eastAsia="Book Antiqua" w:cs="Book Antiqua"/>
        </w:rPr>
        <w:t xml:space="preserve">, Han SU, Kim MC, Kim W, Lee HJ, Ryu SW, Cho GS, Kim CY, Yang HK, Park DJ, Song KY, Lee SI, Ryu SY, Lee JH, Hyung WJ; Korean Laparoendoscopic Gastrointestinal Surgery Study (KLASS) Group. Effect of Laparoscopic Distal Gastrectomy </w:t>
      </w:r>
      <w:r>
        <w:rPr>
          <w:rFonts w:ascii="Book Antiqua" w:hAnsi="Book Antiqua" w:eastAsia="Book Antiqua" w:cs="Book Antiqua"/>
          <w:i/>
          <w:iCs/>
        </w:rPr>
        <w:t>vs</w:t>
      </w:r>
      <w:r>
        <w:rPr>
          <w:rFonts w:ascii="Book Antiqua" w:hAnsi="Book Antiqua" w:eastAsia="Book Antiqua" w:cs="Book Antiqua"/>
        </w:rPr>
        <w:t xml:space="preserve"> Open Distal Gastrectomy on Long-term Survival Among Patients With Stage I Gastric Cancer: The KLASS-01 Randomized Clinical Trial. </w:t>
      </w:r>
      <w:r>
        <w:rPr>
          <w:rFonts w:ascii="Book Antiqua" w:hAnsi="Book Antiqua" w:eastAsia="Book Antiqua" w:cs="Book Antiqua"/>
          <w:i/>
          <w:iCs/>
        </w:rPr>
        <w:t>JAMA Oncol</w:t>
      </w:r>
      <w:r>
        <w:rPr>
          <w:rFonts w:ascii="Book Antiqua" w:hAnsi="Book Antiqua" w:eastAsia="Book Antiqua" w:cs="Book Antiqua"/>
        </w:rPr>
        <w:t xml:space="preserve"> 2019; </w:t>
      </w:r>
      <w:r>
        <w:rPr>
          <w:rFonts w:ascii="Book Antiqua" w:hAnsi="Book Antiqua" w:eastAsia="Book Antiqua" w:cs="Book Antiqua"/>
          <w:b/>
          <w:bCs/>
        </w:rPr>
        <w:t>5</w:t>
      </w:r>
      <w:r>
        <w:rPr>
          <w:rFonts w:ascii="Book Antiqua" w:hAnsi="Book Antiqua" w:eastAsia="Book Antiqua" w:cs="Book Antiqua"/>
        </w:rPr>
        <w:t>: 506-513 [PMID: 30730546 DOI: 10.1001/jamaoncol.2018.6727]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18 </w:t>
      </w:r>
      <w:r>
        <w:rPr>
          <w:rFonts w:ascii="Book Antiqua" w:hAnsi="Book Antiqua" w:eastAsia="Book Antiqua" w:cs="Book Antiqua"/>
          <w:b/>
          <w:bCs/>
        </w:rPr>
        <w:t>Kitano S</w:t>
      </w:r>
      <w:r>
        <w:rPr>
          <w:rFonts w:ascii="Book Antiqua" w:hAnsi="Book Antiqua" w:eastAsia="Book Antiqua" w:cs="Book Antiqua"/>
        </w:rPr>
        <w:t xml:space="preserve">, Inomata M, Mizusawa J, Katayama H, Watanabe M, Yamamoto S, Ito M, Saito S, Fujii S, Konishi F, Saida Y, Hasegawa H, Akagi T, Sugihara K, Yamaguchi T, Masaki T, Fukunaga Y, Murata K, Okajima M, Moriya Y, Shimada Y. Survival outcomes following laparoscopic versus open D3 dissection for stage II or III colon cancer (JCOG0404): a phase 3, randomised controlled trial. </w:t>
      </w:r>
      <w:r>
        <w:rPr>
          <w:rFonts w:ascii="Book Antiqua" w:hAnsi="Book Antiqua" w:eastAsia="Book Antiqua" w:cs="Book Antiqua"/>
          <w:i/>
          <w:iCs/>
        </w:rPr>
        <w:t>Lancet Gastroenterol Hepatol</w:t>
      </w:r>
      <w:r>
        <w:rPr>
          <w:rFonts w:ascii="Book Antiqua" w:hAnsi="Book Antiqua" w:eastAsia="Book Antiqua" w:cs="Book Antiqua"/>
        </w:rPr>
        <w:t xml:space="preserve"> 2017; </w:t>
      </w:r>
      <w:r>
        <w:rPr>
          <w:rFonts w:ascii="Book Antiqua" w:hAnsi="Book Antiqua" w:eastAsia="Book Antiqua" w:cs="Book Antiqua"/>
          <w:b/>
          <w:bCs/>
        </w:rPr>
        <w:t>2</w:t>
      </w:r>
      <w:r>
        <w:rPr>
          <w:rFonts w:ascii="Book Antiqua" w:hAnsi="Book Antiqua" w:eastAsia="Book Antiqua" w:cs="Book Antiqua"/>
        </w:rPr>
        <w:t>: 261-268 [PMID: 28404155 DOI: 10.1016/S2468-1253(16)30207-2]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19 </w:t>
      </w:r>
      <w:r>
        <w:rPr>
          <w:rFonts w:ascii="Book Antiqua" w:hAnsi="Book Antiqua" w:eastAsia="Book Antiqua" w:cs="Book Antiqua"/>
          <w:b/>
          <w:bCs/>
        </w:rPr>
        <w:t>Xiang L</w:t>
      </w:r>
      <w:r>
        <w:rPr>
          <w:rFonts w:ascii="Book Antiqua" w:hAnsi="Book Antiqua" w:eastAsia="Book Antiqua" w:cs="Book Antiqua"/>
        </w:rPr>
        <w:t xml:space="preserve">, Li J, Chen J, Wang X, Guo P, Fan Y, Zheng S. Prospective cohort study of laparoscopic and open hepatectomy for hepatocellular carcinoma. </w:t>
      </w:r>
      <w:r>
        <w:rPr>
          <w:rFonts w:ascii="Book Antiqua" w:hAnsi="Book Antiqua" w:eastAsia="Book Antiqua" w:cs="Book Antiqua"/>
          <w:i/>
          <w:iCs/>
        </w:rPr>
        <w:t>Br J Surg</w:t>
      </w:r>
      <w:r>
        <w:rPr>
          <w:rFonts w:ascii="Book Antiqua" w:hAnsi="Book Antiqua" w:eastAsia="Book Antiqua" w:cs="Book Antiqua"/>
        </w:rPr>
        <w:t xml:space="preserve"> 2016; </w:t>
      </w:r>
      <w:r>
        <w:rPr>
          <w:rFonts w:ascii="Book Antiqua" w:hAnsi="Book Antiqua" w:eastAsia="Book Antiqua" w:cs="Book Antiqua"/>
          <w:b/>
          <w:bCs/>
        </w:rPr>
        <w:t>103</w:t>
      </w:r>
      <w:r>
        <w:rPr>
          <w:rFonts w:ascii="Book Antiqua" w:hAnsi="Book Antiqua" w:eastAsia="Book Antiqua" w:cs="Book Antiqua"/>
        </w:rPr>
        <w:t>: 1895-1901 [PMID: 27716899 DOI: 10.1002/bjs.10294]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20 </w:t>
      </w:r>
      <w:r>
        <w:rPr>
          <w:rFonts w:ascii="Book Antiqua" w:hAnsi="Book Antiqua" w:eastAsia="Book Antiqua" w:cs="Book Antiqua"/>
          <w:b/>
          <w:bCs/>
        </w:rPr>
        <w:t>Zheng HL</w:t>
      </w:r>
      <w:r>
        <w:rPr>
          <w:rFonts w:ascii="Book Antiqua" w:hAnsi="Book Antiqua" w:eastAsia="Book Antiqua" w:cs="Book Antiqua"/>
        </w:rPr>
        <w:t xml:space="preserve">, Lu J, Zheng CH, Li P, Xie JW, Wang JB, Lin JX, Chen QY, Lin M, Tu RH, Huang CM. Short- and Long-Term Outcomes in Malnourished Patients After Laparoscopic or Open Radical Gastrectomy. </w:t>
      </w:r>
      <w:r>
        <w:rPr>
          <w:rFonts w:ascii="Book Antiqua" w:hAnsi="Book Antiqua" w:eastAsia="Book Antiqua" w:cs="Book Antiqua"/>
          <w:i/>
          <w:iCs/>
        </w:rPr>
        <w:t>World J Surg</w:t>
      </w:r>
      <w:r>
        <w:rPr>
          <w:rFonts w:ascii="Book Antiqua" w:hAnsi="Book Antiqua" w:eastAsia="Book Antiqua" w:cs="Book Antiqua"/>
        </w:rPr>
        <w:t xml:space="preserve"> 2018; </w:t>
      </w:r>
      <w:r>
        <w:rPr>
          <w:rFonts w:ascii="Book Antiqua" w:hAnsi="Book Antiqua" w:eastAsia="Book Antiqua" w:cs="Book Antiqua"/>
          <w:b/>
          <w:bCs/>
        </w:rPr>
        <w:t>42</w:t>
      </w:r>
      <w:r>
        <w:rPr>
          <w:rFonts w:ascii="Book Antiqua" w:hAnsi="Book Antiqua" w:eastAsia="Book Antiqua" w:cs="Book Antiqua"/>
        </w:rPr>
        <w:t>: 195-203 [PMID: 28741200 DOI: 10.1007/s00268-017-4138-9]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21 </w:t>
      </w:r>
      <w:r>
        <w:rPr>
          <w:rFonts w:ascii="Book Antiqua" w:hAnsi="Book Antiqua" w:eastAsia="Book Antiqua" w:cs="Book Antiqua"/>
          <w:b/>
          <w:bCs/>
        </w:rPr>
        <w:t>Agarwal AK</w:t>
      </w:r>
      <w:r>
        <w:rPr>
          <w:rFonts w:ascii="Book Antiqua" w:hAnsi="Book Antiqua" w:eastAsia="Book Antiqua" w:cs="Book Antiqua"/>
        </w:rPr>
        <w:t xml:space="preserve">, Kalayarasan R, Javed A, Gupta N, Nag HH. The role of staging laparoscopy in primary gall bladder cancer--an analysis of 409 patients: a prospective study to evaluate the role of staging laparoscopy in the management of gallbladder cancer. </w:t>
      </w:r>
      <w:r>
        <w:rPr>
          <w:rFonts w:ascii="Book Antiqua" w:hAnsi="Book Antiqua" w:eastAsia="Book Antiqua" w:cs="Book Antiqua"/>
          <w:i/>
          <w:iCs/>
        </w:rPr>
        <w:t>Ann Surg</w:t>
      </w:r>
      <w:r>
        <w:rPr>
          <w:rFonts w:ascii="Book Antiqua" w:hAnsi="Book Antiqua" w:eastAsia="Book Antiqua" w:cs="Book Antiqua"/>
        </w:rPr>
        <w:t xml:space="preserve"> 2013; </w:t>
      </w:r>
      <w:r>
        <w:rPr>
          <w:rFonts w:ascii="Book Antiqua" w:hAnsi="Book Antiqua" w:eastAsia="Book Antiqua" w:cs="Book Antiqua"/>
          <w:b/>
          <w:bCs/>
        </w:rPr>
        <w:t>258</w:t>
      </w:r>
      <w:r>
        <w:rPr>
          <w:rFonts w:ascii="Book Antiqua" w:hAnsi="Book Antiqua" w:eastAsia="Book Antiqua" w:cs="Book Antiqua"/>
        </w:rPr>
        <w:t>: 318-323 [PMID: 23059504 DOI: 10.1097/SLA.0b013e318271497e]</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22 </w:t>
      </w:r>
      <w:r>
        <w:rPr>
          <w:rFonts w:ascii="Book Antiqua" w:hAnsi="Book Antiqua" w:eastAsia="Book Antiqua" w:cs="Book Antiqua"/>
          <w:b/>
          <w:bCs/>
        </w:rPr>
        <w:t>Aloia TA</w:t>
      </w:r>
      <w:r>
        <w:rPr>
          <w:rFonts w:ascii="Book Antiqua" w:hAnsi="Book Antiqua" w:eastAsia="Book Antiqua" w:cs="Book Antiqua"/>
        </w:rPr>
        <w:t xml:space="preserve">, Járufe N, Javle M, Maithel SK, Roa JC, Adsay V, Coimbra FJ, Jarnagin WR. Gallbladder cancer: expert consensus statement. </w:t>
      </w:r>
      <w:r>
        <w:rPr>
          <w:rFonts w:ascii="Book Antiqua" w:hAnsi="Book Antiqua" w:eastAsia="Book Antiqua" w:cs="Book Antiqua"/>
          <w:i/>
          <w:iCs/>
        </w:rPr>
        <w:t>HPB (Oxford)</w:t>
      </w:r>
      <w:r>
        <w:rPr>
          <w:rFonts w:ascii="Book Antiqua" w:hAnsi="Book Antiqua" w:eastAsia="Book Antiqua" w:cs="Book Antiqua"/>
        </w:rPr>
        <w:t xml:space="preserve"> 2015; </w:t>
      </w:r>
      <w:r>
        <w:rPr>
          <w:rFonts w:ascii="Book Antiqua" w:hAnsi="Book Antiqua" w:eastAsia="Book Antiqua" w:cs="Book Antiqua"/>
          <w:b/>
          <w:bCs/>
        </w:rPr>
        <w:t>17</w:t>
      </w:r>
      <w:r>
        <w:rPr>
          <w:rFonts w:ascii="Book Antiqua" w:hAnsi="Book Antiqua" w:eastAsia="Book Antiqua" w:cs="Book Antiqua"/>
        </w:rPr>
        <w:t>: 681-690 [PMID: 26172135 DOI: 10.1111/hpb.12444]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23 </w:t>
      </w:r>
      <w:r>
        <w:rPr>
          <w:rFonts w:ascii="Book Antiqua" w:hAnsi="Book Antiqua" w:eastAsia="Book Antiqua" w:cs="Book Antiqua"/>
          <w:b/>
          <w:bCs/>
        </w:rPr>
        <w:t>Lee SE</w:t>
      </w:r>
      <w:r>
        <w:rPr>
          <w:rFonts w:ascii="Book Antiqua" w:hAnsi="Book Antiqua" w:eastAsia="Book Antiqua" w:cs="Book Antiqua"/>
        </w:rPr>
        <w:t xml:space="preserve">, Jang JY, Lim CS, Kang MJ, Kim SW. Systematic review on the surgical treatment for T1 gallbladder cancer. </w:t>
      </w:r>
      <w:r>
        <w:rPr>
          <w:rFonts w:ascii="Book Antiqua" w:hAnsi="Book Antiqua" w:eastAsia="Book Antiqua" w:cs="Book Antiqua"/>
          <w:i/>
          <w:iCs/>
        </w:rPr>
        <w:t>World J Gastroenterol</w:t>
      </w:r>
      <w:r>
        <w:rPr>
          <w:rFonts w:ascii="Book Antiqua" w:hAnsi="Book Antiqua" w:eastAsia="Book Antiqua" w:cs="Book Antiqua"/>
        </w:rPr>
        <w:t xml:space="preserve"> 2011; </w:t>
      </w:r>
      <w:r>
        <w:rPr>
          <w:rFonts w:ascii="Book Antiqua" w:hAnsi="Book Antiqua" w:eastAsia="Book Antiqua" w:cs="Book Antiqua"/>
          <w:b/>
          <w:bCs/>
        </w:rPr>
        <w:t>17</w:t>
      </w:r>
      <w:r>
        <w:rPr>
          <w:rFonts w:ascii="Book Antiqua" w:hAnsi="Book Antiqua" w:eastAsia="Book Antiqua" w:cs="Book Antiqua"/>
        </w:rPr>
        <w:t>: 174-180 [PMID: 21245989 DOI: 10.3748/wjg.v17.i2.174]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24 </w:t>
      </w:r>
      <w:r>
        <w:rPr>
          <w:rFonts w:ascii="Book Antiqua" w:hAnsi="Book Antiqua" w:eastAsia="Book Antiqua" w:cs="Book Antiqua"/>
          <w:b/>
          <w:bCs/>
        </w:rPr>
        <w:t>Zhao X</w:t>
      </w:r>
      <w:r>
        <w:rPr>
          <w:rFonts w:ascii="Book Antiqua" w:hAnsi="Book Antiqua" w:eastAsia="Book Antiqua" w:cs="Book Antiqua"/>
        </w:rPr>
        <w:t xml:space="preserve">, Li XY, Ji W. Laparoscopic versus open treatment of gallbladder cancer: A systematic review and meta-analysis. </w:t>
      </w:r>
      <w:r>
        <w:rPr>
          <w:rFonts w:ascii="Book Antiqua" w:hAnsi="Book Antiqua" w:eastAsia="Book Antiqua" w:cs="Book Antiqua"/>
          <w:i/>
          <w:iCs/>
        </w:rPr>
        <w:t>J Minim Access Surg</w:t>
      </w:r>
      <w:r>
        <w:rPr>
          <w:rFonts w:ascii="Book Antiqua" w:hAnsi="Book Antiqua" w:eastAsia="Book Antiqua" w:cs="Book Antiqua"/>
        </w:rPr>
        <w:t xml:space="preserve"> 2018; </w:t>
      </w:r>
      <w:r>
        <w:rPr>
          <w:rFonts w:ascii="Book Antiqua" w:hAnsi="Book Antiqua" w:eastAsia="Book Antiqua" w:cs="Book Antiqua"/>
          <w:b/>
          <w:bCs/>
        </w:rPr>
        <w:t>14</w:t>
      </w:r>
      <w:r>
        <w:rPr>
          <w:rFonts w:ascii="Book Antiqua" w:hAnsi="Book Antiqua" w:eastAsia="Book Antiqua" w:cs="Book Antiqua"/>
        </w:rPr>
        <w:t>: 185-191 [PMID: 28782743 DOI: 10.4103/jmas.JMAS_223_16]</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25 </w:t>
      </w:r>
      <w:r>
        <w:rPr>
          <w:rFonts w:ascii="Book Antiqua" w:hAnsi="Book Antiqua" w:eastAsia="Book Antiqua" w:cs="Book Antiqua"/>
          <w:b/>
          <w:bCs/>
        </w:rPr>
        <w:t>Feng X</w:t>
      </w:r>
      <w:r>
        <w:rPr>
          <w:rFonts w:ascii="Book Antiqua" w:hAnsi="Book Antiqua" w:eastAsia="Book Antiqua" w:cs="Book Antiqua"/>
        </w:rPr>
        <w:t xml:space="preserve">, Cao JS, Chen MY, Zhang B, Juengpanich S, Hu JH, Topatana W, Li SJ, Shen JL, Xiao GY, Cai XJ, Yu H. Laparoscopic surgery for early gallbladder carcinoma: A systematic review and meta-analysis. </w:t>
      </w:r>
      <w:r>
        <w:rPr>
          <w:rFonts w:ascii="Book Antiqua" w:hAnsi="Book Antiqua" w:eastAsia="Book Antiqua" w:cs="Book Antiqua"/>
          <w:i/>
          <w:iCs/>
        </w:rPr>
        <w:t>World J Clin Cases</w:t>
      </w:r>
      <w:r>
        <w:rPr>
          <w:rFonts w:ascii="Book Antiqua" w:hAnsi="Book Antiqua" w:eastAsia="Book Antiqua" w:cs="Book Antiqua"/>
        </w:rPr>
        <w:t xml:space="preserve"> 2020; </w:t>
      </w:r>
      <w:r>
        <w:rPr>
          <w:rFonts w:ascii="Book Antiqua" w:hAnsi="Book Antiqua" w:eastAsia="Book Antiqua" w:cs="Book Antiqua"/>
          <w:b/>
          <w:bCs/>
        </w:rPr>
        <w:t>8</w:t>
      </w:r>
      <w:r>
        <w:rPr>
          <w:rFonts w:ascii="Book Antiqua" w:hAnsi="Book Antiqua" w:eastAsia="Book Antiqua" w:cs="Book Antiqua"/>
        </w:rPr>
        <w:t>: 1074-1086 [PMID: 32258078 DOI: 10.12998/wjcc.v8.i6.1074]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26 </w:t>
      </w:r>
      <w:r>
        <w:rPr>
          <w:rFonts w:ascii="Book Antiqua" w:hAnsi="Book Antiqua" w:eastAsia="Book Antiqua" w:cs="Book Antiqua"/>
          <w:b/>
          <w:bCs/>
        </w:rPr>
        <w:t>Lv TR</w:t>
      </w:r>
      <w:r>
        <w:rPr>
          <w:rFonts w:ascii="Book Antiqua" w:hAnsi="Book Antiqua" w:eastAsia="Book Antiqua" w:cs="Book Antiqua"/>
        </w:rPr>
        <w:t xml:space="preserve">, Yang C, Regmi P, Ma WJ, Hu HJ, Liu F, Yin CH, Jin YW, Li FY. The role of laparoscopic surgery in the surgical management of gallbladder carcinoma: A systematic review and meta-analysis. </w:t>
      </w:r>
      <w:r>
        <w:rPr>
          <w:rFonts w:ascii="Book Antiqua" w:hAnsi="Book Antiqua" w:eastAsia="Book Antiqua" w:cs="Book Antiqua"/>
          <w:i/>
          <w:iCs/>
        </w:rPr>
        <w:t>Asian J Surg</w:t>
      </w:r>
      <w:r>
        <w:rPr>
          <w:rFonts w:ascii="Book Antiqua" w:hAnsi="Book Antiqua" w:eastAsia="Book Antiqua" w:cs="Book Antiqua"/>
        </w:rPr>
        <w:t xml:space="preserve"> 2021; </w:t>
      </w:r>
      <w:r>
        <w:rPr>
          <w:rFonts w:ascii="Book Antiqua" w:hAnsi="Book Antiqua" w:eastAsia="Book Antiqua" w:cs="Book Antiqua"/>
          <w:b/>
          <w:bCs/>
        </w:rPr>
        <w:t>44</w:t>
      </w:r>
      <w:r>
        <w:rPr>
          <w:rFonts w:ascii="Book Antiqua" w:hAnsi="Book Antiqua" w:eastAsia="Book Antiqua" w:cs="Book Antiqua"/>
        </w:rPr>
        <w:t>: 1493-1502 [PMID: 33895048 DOI: 10.1016/j.asjsur.2021.03.015]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27 </w:t>
      </w:r>
      <w:r>
        <w:rPr>
          <w:rFonts w:ascii="Book Antiqua" w:hAnsi="Book Antiqua" w:eastAsia="Book Antiqua" w:cs="Book Antiqua"/>
          <w:b/>
          <w:bCs/>
        </w:rPr>
        <w:t>Nakanishi H</w:t>
      </w:r>
      <w:r>
        <w:rPr>
          <w:rFonts w:ascii="Book Antiqua" w:hAnsi="Book Antiqua" w:eastAsia="Book Antiqua" w:cs="Book Antiqua"/>
        </w:rPr>
        <w:t xml:space="preserve">, Miangul S, Oluwaremi TT, Sim BL, Hong SS, Than CA. Open versus laparoscopic surgery in the management of patients with gallbladder cancer: A systematic review and meta-analysis. </w:t>
      </w:r>
      <w:r>
        <w:rPr>
          <w:rFonts w:ascii="Book Antiqua" w:hAnsi="Book Antiqua" w:eastAsia="Book Antiqua" w:cs="Book Antiqua"/>
          <w:i/>
          <w:iCs/>
        </w:rPr>
        <w:t>Am J Surg</w:t>
      </w:r>
      <w:r>
        <w:rPr>
          <w:rFonts w:ascii="Book Antiqua" w:hAnsi="Book Antiqua" w:eastAsia="Book Antiqua" w:cs="Book Antiqua"/>
        </w:rPr>
        <w:t xml:space="preserve"> 2022; </w:t>
      </w:r>
      <w:r>
        <w:rPr>
          <w:rFonts w:ascii="Book Antiqua" w:hAnsi="Book Antiqua" w:eastAsia="Book Antiqua" w:cs="Book Antiqua"/>
          <w:b/>
          <w:bCs/>
        </w:rPr>
        <w:t>224</w:t>
      </w:r>
      <w:r>
        <w:rPr>
          <w:rFonts w:ascii="Book Antiqua" w:hAnsi="Book Antiqua" w:eastAsia="Book Antiqua" w:cs="Book Antiqua"/>
        </w:rPr>
        <w:t>: 348-357 [PMID: 35256156 DOI: 10.1016/j.amjsurg.2022.03.002]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28 </w:t>
      </w:r>
      <w:r>
        <w:rPr>
          <w:rFonts w:ascii="Book Antiqua" w:hAnsi="Book Antiqua" w:eastAsia="Book Antiqua" w:cs="Book Antiqua"/>
          <w:b/>
          <w:bCs/>
        </w:rPr>
        <w:t>Stang A</w:t>
      </w:r>
      <w:r>
        <w:rPr>
          <w:rFonts w:ascii="Book Antiqua" w:hAnsi="Book Antiqua" w:eastAsia="Book Antiqua" w:cs="Book Antiqua"/>
        </w:rPr>
        <w:t xml:space="preserve">. Critical evaluation of the Newcastle-Ottawa scale for the assessment of the quality of nonrandomized studies in meta-analyses. </w:t>
      </w:r>
      <w:r>
        <w:rPr>
          <w:rFonts w:ascii="Book Antiqua" w:hAnsi="Book Antiqua" w:eastAsia="Book Antiqua" w:cs="Book Antiqua"/>
          <w:i/>
          <w:iCs/>
        </w:rPr>
        <w:t>Eur J Epidemiol</w:t>
      </w:r>
      <w:r>
        <w:rPr>
          <w:rFonts w:ascii="Book Antiqua" w:hAnsi="Book Antiqua" w:eastAsia="Book Antiqua" w:cs="Book Antiqua"/>
        </w:rPr>
        <w:t xml:space="preserve"> 2010; </w:t>
      </w:r>
      <w:r>
        <w:rPr>
          <w:rFonts w:ascii="Book Antiqua" w:hAnsi="Book Antiqua" w:eastAsia="Book Antiqua" w:cs="Book Antiqua"/>
          <w:b/>
          <w:bCs/>
        </w:rPr>
        <w:t>25</w:t>
      </w:r>
      <w:r>
        <w:rPr>
          <w:rFonts w:ascii="Book Antiqua" w:hAnsi="Book Antiqua" w:eastAsia="Book Antiqua" w:cs="Book Antiqua"/>
        </w:rPr>
        <w:t>: 603-605 [PMID: 20652370 DOI: 10.1007/s10654-010-9491-z]</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29 </w:t>
      </w:r>
      <w:r>
        <w:rPr>
          <w:rFonts w:ascii="Book Antiqua" w:hAnsi="Book Antiqua" w:eastAsia="Book Antiqua" w:cs="Book Antiqua"/>
          <w:b/>
          <w:bCs/>
        </w:rPr>
        <w:t>Tierney JF</w:t>
      </w:r>
      <w:r>
        <w:rPr>
          <w:rFonts w:ascii="Book Antiqua" w:hAnsi="Book Antiqua" w:eastAsia="Book Antiqua" w:cs="Book Antiqua"/>
        </w:rPr>
        <w:t xml:space="preserve">, Stewart LA, Ghersi D, Burdett S, Sydes MR. Practical methods for incorporating summary time-to-event data into meta-analysis. </w:t>
      </w:r>
      <w:r>
        <w:rPr>
          <w:rFonts w:ascii="Book Antiqua" w:hAnsi="Book Antiqua" w:eastAsia="Book Antiqua" w:cs="Book Antiqua"/>
          <w:i/>
          <w:iCs/>
        </w:rPr>
        <w:t>Trials</w:t>
      </w:r>
      <w:r>
        <w:rPr>
          <w:rFonts w:ascii="Book Antiqua" w:hAnsi="Book Antiqua" w:eastAsia="Book Antiqua" w:cs="Book Antiqua"/>
        </w:rPr>
        <w:t xml:space="preserve"> 2007; </w:t>
      </w:r>
      <w:r>
        <w:rPr>
          <w:rFonts w:ascii="Book Antiqua" w:hAnsi="Book Antiqua" w:eastAsia="Book Antiqua" w:cs="Book Antiqua"/>
          <w:b/>
          <w:bCs/>
        </w:rPr>
        <w:t>8</w:t>
      </w:r>
      <w:r>
        <w:rPr>
          <w:rFonts w:ascii="Book Antiqua" w:hAnsi="Book Antiqua" w:eastAsia="Book Antiqua" w:cs="Book Antiqua"/>
        </w:rPr>
        <w:t>: 16 [PMID: 17555582 DOI: 10.1186/1745-6215-8-16]</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30 </w:t>
      </w:r>
      <w:r>
        <w:rPr>
          <w:rFonts w:ascii="Book Antiqua" w:hAnsi="Book Antiqua" w:eastAsia="Book Antiqua" w:cs="Book Antiqua"/>
          <w:b/>
          <w:bCs/>
        </w:rPr>
        <w:t>Luo D</w:t>
      </w:r>
      <w:r>
        <w:rPr>
          <w:rFonts w:ascii="Book Antiqua" w:hAnsi="Book Antiqua" w:eastAsia="Book Antiqua" w:cs="Book Antiqua"/>
        </w:rPr>
        <w:t xml:space="preserve">, Wan X, Liu J, Tong T. Optimally estimating the sample mean from the sample size, median, mid-range, and/or mid-quartile range. </w:t>
      </w:r>
      <w:r>
        <w:rPr>
          <w:rFonts w:ascii="Book Antiqua" w:hAnsi="Book Antiqua" w:eastAsia="Book Antiqua" w:cs="Book Antiqua"/>
          <w:i/>
          <w:iCs/>
        </w:rPr>
        <w:t>Stat Methods Med Res</w:t>
      </w:r>
      <w:r>
        <w:rPr>
          <w:rFonts w:ascii="Book Antiqua" w:hAnsi="Book Antiqua" w:eastAsia="Book Antiqua" w:cs="Book Antiqua"/>
        </w:rPr>
        <w:t xml:space="preserve"> 2018; </w:t>
      </w:r>
      <w:r>
        <w:rPr>
          <w:rFonts w:ascii="Book Antiqua" w:hAnsi="Book Antiqua" w:eastAsia="Book Antiqua" w:cs="Book Antiqua"/>
          <w:b/>
          <w:bCs/>
        </w:rPr>
        <w:t>27</w:t>
      </w:r>
      <w:r>
        <w:rPr>
          <w:rFonts w:ascii="Book Antiqua" w:hAnsi="Book Antiqua" w:eastAsia="Book Antiqua" w:cs="Book Antiqua"/>
        </w:rPr>
        <w:t>: 1785-1805 [PMID: 27683581 DOI: 10.1177/0962280216669183]</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31 </w:t>
      </w:r>
      <w:r>
        <w:rPr>
          <w:rFonts w:ascii="Book Antiqua" w:hAnsi="Book Antiqua" w:eastAsia="Book Antiqua" w:cs="Book Antiqua"/>
          <w:b/>
          <w:bCs/>
        </w:rPr>
        <w:t>Wan X</w:t>
      </w:r>
      <w:r>
        <w:rPr>
          <w:rFonts w:ascii="Book Antiqua" w:hAnsi="Book Antiqua" w:eastAsia="Book Antiqua" w:cs="Book Antiqua"/>
        </w:rPr>
        <w:t xml:space="preserve">, Wang W, Liu J, Tong T. Estimating the sample mean and standard deviation from the sample size, median, range and/or interquartile range. </w:t>
      </w:r>
      <w:r>
        <w:rPr>
          <w:rFonts w:ascii="Book Antiqua" w:hAnsi="Book Antiqua" w:eastAsia="Book Antiqua" w:cs="Book Antiqua"/>
          <w:i/>
          <w:iCs/>
        </w:rPr>
        <w:t>BMC Med Res Methodol</w:t>
      </w:r>
      <w:r>
        <w:rPr>
          <w:rFonts w:ascii="Book Antiqua" w:hAnsi="Book Antiqua" w:eastAsia="Book Antiqua" w:cs="Book Antiqua"/>
        </w:rPr>
        <w:t xml:space="preserve"> 2014; </w:t>
      </w:r>
      <w:r>
        <w:rPr>
          <w:rFonts w:ascii="Book Antiqua" w:hAnsi="Book Antiqua" w:eastAsia="Book Antiqua" w:cs="Book Antiqua"/>
          <w:b/>
          <w:bCs/>
        </w:rPr>
        <w:t>14</w:t>
      </w:r>
      <w:r>
        <w:rPr>
          <w:rFonts w:ascii="Book Antiqua" w:hAnsi="Book Antiqua" w:eastAsia="Book Antiqua" w:cs="Book Antiqua"/>
        </w:rPr>
        <w:t>: 135 [PMID: 25524443 DOI: 10.1186/1471-2288-14-135]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32 </w:t>
      </w:r>
      <w:r>
        <w:rPr>
          <w:rFonts w:ascii="Book Antiqua" w:hAnsi="Book Antiqua" w:eastAsia="Book Antiqua" w:cs="Book Antiqua"/>
          <w:b/>
          <w:bCs/>
        </w:rPr>
        <w:t>Agarwal AK</w:t>
      </w:r>
      <w:r>
        <w:rPr>
          <w:rFonts w:ascii="Book Antiqua" w:hAnsi="Book Antiqua" w:eastAsia="Book Antiqua" w:cs="Book Antiqua"/>
        </w:rPr>
        <w:t xml:space="preserve">, Javed A, Kalayarasan R, Sakhuja P. Minimally invasive versus the conventional open surgical approach of a radical cholecystectomy for gallbladder cancer: a retrospective comparative study. </w:t>
      </w:r>
      <w:r>
        <w:rPr>
          <w:rFonts w:ascii="Book Antiqua" w:hAnsi="Book Antiqua" w:eastAsia="Book Antiqua" w:cs="Book Antiqua"/>
          <w:i/>
          <w:iCs/>
        </w:rPr>
        <w:t>HPB (Oxford)</w:t>
      </w:r>
      <w:r>
        <w:rPr>
          <w:rFonts w:ascii="Book Antiqua" w:hAnsi="Book Antiqua" w:eastAsia="Book Antiqua" w:cs="Book Antiqua"/>
        </w:rPr>
        <w:t xml:space="preserve"> 2015; </w:t>
      </w:r>
      <w:r>
        <w:rPr>
          <w:rFonts w:ascii="Book Antiqua" w:hAnsi="Book Antiqua" w:eastAsia="Book Antiqua" w:cs="Book Antiqua"/>
          <w:b/>
          <w:bCs/>
        </w:rPr>
        <w:t>17</w:t>
      </w:r>
      <w:r>
        <w:rPr>
          <w:rFonts w:ascii="Book Antiqua" w:hAnsi="Book Antiqua" w:eastAsia="Book Antiqua" w:cs="Book Antiqua"/>
        </w:rPr>
        <w:t>: 536-541 [PMID: 25727091 DOI: 10.1111/hpb.12406]</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33 </w:t>
      </w:r>
      <w:r>
        <w:rPr>
          <w:rFonts w:ascii="Book Antiqua" w:hAnsi="Book Antiqua" w:eastAsia="Book Antiqua" w:cs="Book Antiqua"/>
          <w:b/>
          <w:bCs/>
        </w:rPr>
        <w:t>Feng JW</w:t>
      </w:r>
      <w:r>
        <w:rPr>
          <w:rFonts w:ascii="Book Antiqua" w:hAnsi="Book Antiqua" w:eastAsia="Book Antiqua" w:cs="Book Antiqua"/>
        </w:rPr>
        <w:t xml:space="preserve">, Yang XH, Liu CW, Wu BQ, Sun DL, Chen XM, Jiang Y, Qu Z. Comparison of Laparoscopic and Open Approach in Treating Gallbladder Cancer. </w:t>
      </w:r>
      <w:r>
        <w:rPr>
          <w:rFonts w:ascii="Book Antiqua" w:hAnsi="Book Antiqua" w:eastAsia="Book Antiqua" w:cs="Book Antiqua"/>
          <w:i/>
          <w:iCs/>
        </w:rPr>
        <w:t>J Surg Res</w:t>
      </w:r>
      <w:r>
        <w:rPr>
          <w:rFonts w:ascii="Book Antiqua" w:hAnsi="Book Antiqua" w:eastAsia="Book Antiqua" w:cs="Book Antiqua"/>
        </w:rPr>
        <w:t xml:space="preserve"> 2019; </w:t>
      </w:r>
      <w:r>
        <w:rPr>
          <w:rFonts w:ascii="Book Antiqua" w:hAnsi="Book Antiqua" w:eastAsia="Book Antiqua" w:cs="Book Antiqua"/>
          <w:b/>
          <w:bCs/>
        </w:rPr>
        <w:t>234</w:t>
      </w:r>
      <w:r>
        <w:rPr>
          <w:rFonts w:ascii="Book Antiqua" w:hAnsi="Book Antiqua" w:eastAsia="Book Antiqua" w:cs="Book Antiqua"/>
        </w:rPr>
        <w:t>: 269-276 [PMID: 30527484 DOI: 10.1016/j.jss.2018.09.025]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34 </w:t>
      </w:r>
      <w:r>
        <w:rPr>
          <w:rFonts w:ascii="Book Antiqua" w:hAnsi="Book Antiqua" w:eastAsia="Book Antiqua" w:cs="Book Antiqua"/>
          <w:b/>
          <w:bCs/>
        </w:rPr>
        <w:t>Itano O</w:t>
      </w:r>
      <w:r>
        <w:rPr>
          <w:rFonts w:ascii="Book Antiqua" w:hAnsi="Book Antiqua" w:eastAsia="Book Antiqua" w:cs="Book Antiqua"/>
        </w:rPr>
        <w:t xml:space="preserve">, Oshima G, Minagawa T, Shinoda M, Kitago M, Abe Y, Hibi T, Yagi H, Ikoma N, Aiko S, Kawaida M, Masugi Y, Kameyama K, Sakamoto M, Kitagawa Y. Novel strategy for laparoscopic treatment of pT2 gallbladder carcinoma. </w:t>
      </w:r>
      <w:r>
        <w:rPr>
          <w:rFonts w:ascii="Book Antiqua" w:hAnsi="Book Antiqua" w:eastAsia="Book Antiqua" w:cs="Book Antiqua"/>
          <w:i/>
          <w:iCs/>
        </w:rPr>
        <w:t>Surg Endosc</w:t>
      </w:r>
      <w:r>
        <w:rPr>
          <w:rFonts w:ascii="Book Antiqua" w:hAnsi="Book Antiqua" w:eastAsia="Book Antiqua" w:cs="Book Antiqua"/>
        </w:rPr>
        <w:t xml:space="preserve"> 2015; </w:t>
      </w:r>
      <w:r>
        <w:rPr>
          <w:rFonts w:ascii="Book Antiqua" w:hAnsi="Book Antiqua" w:eastAsia="Book Antiqua" w:cs="Book Antiqua"/>
          <w:b/>
          <w:bCs/>
        </w:rPr>
        <w:t>29</w:t>
      </w:r>
      <w:r>
        <w:rPr>
          <w:rFonts w:ascii="Book Antiqua" w:hAnsi="Book Antiqua" w:eastAsia="Book Antiqua" w:cs="Book Antiqua"/>
        </w:rPr>
        <w:t>: 3600-3607 [PMID: 25740638 DOI: 10.1007/s00464-015-4116-y]</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35 </w:t>
      </w:r>
      <w:r>
        <w:rPr>
          <w:rFonts w:ascii="Book Antiqua" w:hAnsi="Book Antiqua" w:eastAsia="Book Antiqua" w:cs="Book Antiqua"/>
          <w:b/>
          <w:bCs/>
        </w:rPr>
        <w:t>Jang JY</w:t>
      </w:r>
      <w:r>
        <w:rPr>
          <w:rFonts w:ascii="Book Antiqua" w:hAnsi="Book Antiqua" w:eastAsia="Book Antiqua" w:cs="Book Antiqua"/>
        </w:rPr>
        <w:t xml:space="preserve">, Han HS, Yoon YS, Cho JY, Choi Y. Retrospective comparison of outcomes of laparoscopic and open surgery for T2 gallbladder cancer - Thirteen-year experience. </w:t>
      </w:r>
      <w:r>
        <w:rPr>
          <w:rFonts w:ascii="Book Antiqua" w:hAnsi="Book Antiqua" w:eastAsia="Book Antiqua" w:cs="Book Antiqua"/>
          <w:i/>
          <w:iCs/>
        </w:rPr>
        <w:t>Surg Oncol</w:t>
      </w:r>
      <w:r>
        <w:rPr>
          <w:rFonts w:ascii="Book Antiqua" w:hAnsi="Book Antiqua" w:eastAsia="Book Antiqua" w:cs="Book Antiqua"/>
        </w:rPr>
        <w:t xml:space="preserve"> 2019; </w:t>
      </w:r>
      <w:r>
        <w:rPr>
          <w:rFonts w:ascii="Book Antiqua" w:hAnsi="Book Antiqua" w:eastAsia="Book Antiqua" w:cs="Book Antiqua"/>
          <w:b/>
          <w:bCs/>
        </w:rPr>
        <w:t>29</w:t>
      </w:r>
      <w:r>
        <w:rPr>
          <w:rFonts w:ascii="Book Antiqua" w:hAnsi="Book Antiqua" w:eastAsia="Book Antiqua" w:cs="Book Antiqua"/>
        </w:rPr>
        <w:t>: 142-147 [PMID: 31196480 DOI: 10.1016/j.suronc.2019.05.007]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36 </w:t>
      </w:r>
      <w:r>
        <w:rPr>
          <w:rFonts w:ascii="Book Antiqua" w:hAnsi="Book Antiqua" w:eastAsia="Book Antiqua" w:cs="Book Antiqua"/>
          <w:b/>
          <w:bCs/>
        </w:rPr>
        <w:t>Nag HH</w:t>
      </w:r>
      <w:r>
        <w:rPr>
          <w:rFonts w:ascii="Book Antiqua" w:hAnsi="Book Antiqua" w:eastAsia="Book Antiqua" w:cs="Book Antiqua"/>
        </w:rPr>
        <w:t xml:space="preserve">, Sachan A, Nekarakanti PK. Laparoscopic versus open extended cholecystectomy with bi-segmentectomy (s4b and s5) in patients with gallbladder cancer. J Minim Access Surg 2021; </w:t>
      </w:r>
      <w:r>
        <w:rPr>
          <w:rFonts w:ascii="Book Antiqua" w:hAnsi="Book Antiqua" w:eastAsia="Book Antiqua" w:cs="Book Antiqua"/>
          <w:b/>
          <w:bCs/>
        </w:rPr>
        <w:t>17</w:t>
      </w:r>
      <w:r>
        <w:rPr>
          <w:rFonts w:ascii="Book Antiqua" w:hAnsi="Book Antiqua" w:eastAsia="Book Antiqua" w:cs="Book Antiqua"/>
        </w:rPr>
        <w:t>: 21-27 [PMID: 31603079 DOI: 10.4103/jmas.JMAS_98_19]</w:t>
      </w: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rPr>
        <w:t>37</w:t>
      </w:r>
      <w:r>
        <w:rPr>
          <w:rFonts w:ascii="Book Antiqua" w:hAnsi="Book Antiqua" w:eastAsia="Book Antiqua" w:cs="Book Antiqua"/>
          <w:b/>
          <w:bCs/>
        </w:rPr>
        <w:t xml:space="preserve"> Ong CT</w:t>
      </w:r>
      <w:r>
        <w:rPr>
          <w:rFonts w:ascii="Book Antiqua" w:hAnsi="Book Antiqua" w:eastAsia="Book Antiqua" w:cs="Book Antiqua"/>
        </w:rPr>
        <w:t xml:space="preserve">, Leung K, Nussbaum DP, Sun Z, Gloor B, Blazer DG 3rd, Worni M. Open versus laparoscopic portal lymphadenectomy in gallbladder cancer: is there a difference in lymph node yield? HPB (Oxford) 2018; </w:t>
      </w:r>
      <w:r>
        <w:rPr>
          <w:rFonts w:ascii="Book Antiqua" w:hAnsi="Book Antiqua" w:eastAsia="Book Antiqua" w:cs="Book Antiqua"/>
          <w:b/>
          <w:bCs/>
        </w:rPr>
        <w:t>20</w:t>
      </w:r>
      <w:r>
        <w:rPr>
          <w:rFonts w:ascii="Book Antiqua" w:hAnsi="Book Antiqua" w:eastAsia="Book Antiqua" w:cs="Book Antiqua"/>
        </w:rPr>
        <w:t>: 505-513 [PMID: 29472106 DOI: 10.1016/j.hpb.2017.10.015]</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38 </w:t>
      </w:r>
      <w:r>
        <w:rPr>
          <w:rFonts w:ascii="Book Antiqua" w:hAnsi="Book Antiqua" w:eastAsia="Book Antiqua" w:cs="Book Antiqua"/>
          <w:b/>
          <w:bCs/>
        </w:rPr>
        <w:t>Vega EA</w:t>
      </w:r>
      <w:r>
        <w:rPr>
          <w:rFonts w:ascii="Book Antiqua" w:hAnsi="Book Antiqua" w:eastAsia="Book Antiqua" w:cs="Book Antiqua"/>
        </w:rPr>
        <w:t xml:space="preserve">, De Aretxabala X, Qiao W, Newhook TE, Okuno M, Castillo F, Sanhueza M, Diaz C, Cavada G, Jarufe N, Munoz C, Rencoret G, Vivanco M, Joechle K, Tzeng CD, Vauthey JN, Vinuela E, Conrad C. Comparison of oncological outcomes after open and laparoscopic re-resection of incidental gallbladder cancer. </w:t>
      </w:r>
      <w:r>
        <w:rPr>
          <w:rFonts w:ascii="Book Antiqua" w:hAnsi="Book Antiqua" w:eastAsia="Book Antiqua" w:cs="Book Antiqua"/>
          <w:i/>
          <w:iCs/>
        </w:rPr>
        <w:t>Br J Surg</w:t>
      </w:r>
      <w:r>
        <w:rPr>
          <w:rFonts w:ascii="Book Antiqua" w:hAnsi="Book Antiqua" w:eastAsia="Book Antiqua" w:cs="Book Antiqua"/>
        </w:rPr>
        <w:t xml:space="preserve"> 2020; </w:t>
      </w:r>
      <w:r>
        <w:rPr>
          <w:rFonts w:ascii="Book Antiqua" w:hAnsi="Book Antiqua" w:eastAsia="Book Antiqua" w:cs="Book Antiqua"/>
          <w:b/>
          <w:bCs/>
        </w:rPr>
        <w:t>107</w:t>
      </w:r>
      <w:r>
        <w:rPr>
          <w:rFonts w:ascii="Book Antiqua" w:hAnsi="Book Antiqua" w:eastAsia="Book Antiqua" w:cs="Book Antiqua"/>
        </w:rPr>
        <w:t>: 289-300 [PMID: 31873948 DOI: 10.1002/bjs.11379]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39 </w:t>
      </w:r>
      <w:r>
        <w:rPr>
          <w:rFonts w:ascii="Book Antiqua" w:hAnsi="Book Antiqua" w:eastAsia="Book Antiqua" w:cs="Book Antiqua"/>
          <w:b/>
          <w:bCs/>
        </w:rPr>
        <w:t>Wang Z</w:t>
      </w:r>
      <w:r>
        <w:rPr>
          <w:rFonts w:ascii="Book Antiqua" w:hAnsi="Book Antiqua" w:eastAsia="Book Antiqua" w:cs="Book Antiqua"/>
        </w:rPr>
        <w:t xml:space="preserve">, Xu Y, Hu D, Wu X, Chen Y, Ye Q, Wang J, Zhu J. Laparoscopy Versus Open Reoperation for Incidental Gallbladder Carcinoma After Laparoscopic Cholecystectomy. </w:t>
      </w:r>
      <w:r>
        <w:rPr>
          <w:rFonts w:ascii="Book Antiqua" w:hAnsi="Book Antiqua" w:eastAsia="Book Antiqua" w:cs="Book Antiqua"/>
          <w:i/>
          <w:iCs/>
        </w:rPr>
        <w:t>J Laparoendosc Adv Surg Tech A</w:t>
      </w:r>
      <w:r>
        <w:rPr>
          <w:rFonts w:ascii="Book Antiqua" w:hAnsi="Book Antiqua" w:eastAsia="Book Antiqua" w:cs="Book Antiqua"/>
        </w:rPr>
        <w:t xml:space="preserve"> 2020; </w:t>
      </w:r>
      <w:r>
        <w:rPr>
          <w:rFonts w:ascii="Book Antiqua" w:hAnsi="Book Antiqua" w:eastAsia="Book Antiqua" w:cs="Book Antiqua"/>
          <w:b/>
          <w:bCs/>
        </w:rPr>
        <w:t>30</w:t>
      </w:r>
      <w:r>
        <w:rPr>
          <w:rFonts w:ascii="Book Antiqua" w:hAnsi="Book Antiqua" w:eastAsia="Book Antiqua" w:cs="Book Antiqua"/>
        </w:rPr>
        <w:t>: 764-768 [PMID: 32429744 DOI: 10.1089/</w:t>
      </w:r>
      <w:r>
        <w:rPr>
          <w:rFonts w:hint="eastAsia" w:ascii="Book Antiqua" w:hAnsi="Book Antiqua" w:eastAsia="宋体" w:cs="Book Antiqua"/>
          <w:lang w:eastAsia="zh-CN"/>
        </w:rPr>
        <w:t>l</w:t>
      </w:r>
      <w:r>
        <w:rPr>
          <w:rFonts w:ascii="Book Antiqua" w:hAnsi="Book Antiqua" w:eastAsia="Book Antiqua" w:cs="Book Antiqua"/>
        </w:rPr>
        <w:t>ap.2019.0802]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40 </w:t>
      </w:r>
      <w:r>
        <w:rPr>
          <w:rFonts w:ascii="Book Antiqua" w:hAnsi="Book Antiqua" w:eastAsia="Book Antiqua" w:cs="Book Antiqua"/>
          <w:b/>
          <w:bCs/>
        </w:rPr>
        <w:t>Regmi P</w:t>
      </w:r>
      <w:r>
        <w:rPr>
          <w:rFonts w:ascii="Book Antiqua" w:hAnsi="Book Antiqua" w:eastAsia="Book Antiqua" w:cs="Book Antiqua"/>
        </w:rPr>
        <w:t xml:space="preserve">, Hu HJ, Chang-Hao Y, Liu F, Ma WJ, Ran CD, Wang JK, Paudyal A, Cheng NS, Li FY. Laparoscopic surgery for oncologic extended resection of T1b and T2 incidental gallbladder carcinoma at a high-volume center: a single-center experience in China. </w:t>
      </w:r>
      <w:r>
        <w:rPr>
          <w:rFonts w:ascii="Book Antiqua" w:hAnsi="Book Antiqua" w:eastAsia="Book Antiqua" w:cs="Book Antiqua"/>
          <w:i/>
          <w:iCs/>
        </w:rPr>
        <w:t>Surg Endosc</w:t>
      </w:r>
      <w:r>
        <w:rPr>
          <w:rFonts w:ascii="Book Antiqua" w:hAnsi="Book Antiqua" w:eastAsia="Book Antiqua" w:cs="Book Antiqua"/>
        </w:rPr>
        <w:t xml:space="preserve"> 2021; </w:t>
      </w:r>
      <w:r>
        <w:rPr>
          <w:rFonts w:ascii="Book Antiqua" w:hAnsi="Book Antiqua" w:eastAsia="Book Antiqua" w:cs="Book Antiqua"/>
          <w:b/>
          <w:bCs/>
        </w:rPr>
        <w:t>35</w:t>
      </w:r>
      <w:r>
        <w:rPr>
          <w:rFonts w:ascii="Book Antiqua" w:hAnsi="Book Antiqua" w:eastAsia="Book Antiqua" w:cs="Book Antiqua"/>
        </w:rPr>
        <w:t>: 6505-6512 [PMID: 33174099 DOI: 10.1007/s00464-020-08146-7]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41 </w:t>
      </w:r>
      <w:r>
        <w:rPr>
          <w:rFonts w:ascii="Book Antiqua" w:hAnsi="Book Antiqua" w:eastAsia="Book Antiqua" w:cs="Book Antiqua"/>
          <w:b/>
          <w:bCs/>
        </w:rPr>
        <w:t>Navarro JG</w:t>
      </w:r>
      <w:r>
        <w:rPr>
          <w:rFonts w:ascii="Book Antiqua" w:hAnsi="Book Antiqua" w:eastAsia="Book Antiqua" w:cs="Book Antiqua"/>
        </w:rPr>
        <w:t xml:space="preserve">, Kang I, Hwang HK, Yoon DS, Lee WJ, Kang CM. Oncologic safety of laparoscopic radical cholecystectomy in pT2 gallbladder cancer: A propensity score matching analysis compared to open approach. </w:t>
      </w:r>
      <w:r>
        <w:rPr>
          <w:rFonts w:ascii="Book Antiqua" w:hAnsi="Book Antiqua" w:eastAsia="Book Antiqua" w:cs="Book Antiqua"/>
          <w:i/>
          <w:iCs/>
        </w:rPr>
        <w:t>Medicine (Baltimore)</w:t>
      </w:r>
      <w:r>
        <w:rPr>
          <w:rFonts w:ascii="Book Antiqua" w:hAnsi="Book Antiqua" w:eastAsia="Book Antiqua" w:cs="Book Antiqua"/>
        </w:rPr>
        <w:t xml:space="preserve"> 2020; </w:t>
      </w:r>
      <w:r>
        <w:rPr>
          <w:rFonts w:ascii="Book Antiqua" w:hAnsi="Book Antiqua" w:eastAsia="Book Antiqua" w:cs="Book Antiqua"/>
          <w:b/>
          <w:bCs/>
        </w:rPr>
        <w:t>99</w:t>
      </w:r>
      <w:r>
        <w:rPr>
          <w:rFonts w:ascii="Book Antiqua" w:hAnsi="Book Antiqua" w:eastAsia="Book Antiqua" w:cs="Book Antiqua"/>
        </w:rPr>
        <w:t>: e20039 [PMID: 32443308 DOI: 10.1097/MD.0000000000020039]</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42 </w:t>
      </w:r>
      <w:r>
        <w:rPr>
          <w:rFonts w:ascii="Book Antiqua" w:hAnsi="Book Antiqua" w:eastAsia="Book Antiqua" w:cs="Book Antiqua"/>
          <w:b/>
          <w:bCs/>
        </w:rPr>
        <w:t>Lee W</w:t>
      </w:r>
      <w:r>
        <w:rPr>
          <w:rFonts w:ascii="Book Antiqua" w:hAnsi="Book Antiqua" w:eastAsia="Book Antiqua" w:cs="Book Antiqua"/>
        </w:rPr>
        <w:t xml:space="preserve">, Kim KM, Kwak BJ, Park Y, Jun E, Song KB, Hwang DW, Kim SC, Lee JH. Clinical Outcomes Between a Minimally Invasive and Open Extended Cholecystectomy for T2 Gallbladder Cancer: A Propensity Score Matching Analysis. </w:t>
      </w:r>
      <w:r>
        <w:rPr>
          <w:rFonts w:ascii="Book Antiqua" w:hAnsi="Book Antiqua" w:eastAsia="Book Antiqua" w:cs="Book Antiqua"/>
          <w:i/>
          <w:iCs/>
        </w:rPr>
        <w:t>J Laparoendosc Adv Surg Tech A</w:t>
      </w:r>
      <w:r>
        <w:rPr>
          <w:rFonts w:ascii="Book Antiqua" w:hAnsi="Book Antiqua" w:eastAsia="Book Antiqua" w:cs="Book Antiqua"/>
        </w:rPr>
        <w:t xml:space="preserve"> 2022; </w:t>
      </w:r>
      <w:r>
        <w:rPr>
          <w:rFonts w:ascii="Book Antiqua" w:hAnsi="Book Antiqua" w:eastAsia="Book Antiqua" w:cs="Book Antiqua"/>
          <w:b/>
          <w:bCs/>
        </w:rPr>
        <w:t>32</w:t>
      </w:r>
      <w:r>
        <w:rPr>
          <w:rFonts w:ascii="Book Antiqua" w:hAnsi="Book Antiqua" w:eastAsia="Book Antiqua" w:cs="Book Antiqua"/>
        </w:rPr>
        <w:t>: 538-544 [PMID: 34382818 DOI: 10.1089/</w:t>
      </w:r>
      <w:r>
        <w:rPr>
          <w:rFonts w:hint="eastAsia" w:ascii="Book Antiqua" w:hAnsi="Book Antiqua" w:eastAsia="宋体" w:cs="Book Antiqua"/>
          <w:lang w:eastAsia="zh-CN"/>
        </w:rPr>
        <w:t>l</w:t>
      </w:r>
      <w:r>
        <w:rPr>
          <w:rFonts w:ascii="Book Antiqua" w:hAnsi="Book Antiqua" w:eastAsia="Book Antiqua" w:cs="Book Antiqua"/>
        </w:rPr>
        <w:t>ap.2021.0417]</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43 </w:t>
      </w:r>
      <w:r>
        <w:rPr>
          <w:rFonts w:ascii="Book Antiqua" w:hAnsi="Book Antiqua" w:eastAsia="Book Antiqua" w:cs="Book Antiqua"/>
          <w:b/>
          <w:bCs/>
        </w:rPr>
        <w:t>Lee JW</w:t>
      </w:r>
      <w:r>
        <w:rPr>
          <w:rFonts w:ascii="Book Antiqua" w:hAnsi="Book Antiqua" w:eastAsia="Book Antiqua" w:cs="Book Antiqua"/>
        </w:rPr>
        <w:t xml:space="preserve">, Kwon JH, Lee JW. Oncologic and Long-Term Outcomes of Laparoscopic and Open Extended Cholecystectomy for Gallbladder Cancer. </w:t>
      </w:r>
      <w:r>
        <w:rPr>
          <w:rFonts w:ascii="Book Antiqua" w:hAnsi="Book Antiqua" w:eastAsia="Book Antiqua" w:cs="Book Antiqua"/>
          <w:i/>
          <w:iCs/>
        </w:rPr>
        <w:t>J Clin Med</w:t>
      </w:r>
      <w:r>
        <w:rPr>
          <w:rFonts w:ascii="Book Antiqua" w:hAnsi="Book Antiqua" w:eastAsia="Book Antiqua" w:cs="Book Antiqua"/>
        </w:rPr>
        <w:t xml:space="preserve"> 2022; </w:t>
      </w:r>
      <w:r>
        <w:rPr>
          <w:rFonts w:ascii="Book Antiqua" w:hAnsi="Book Antiqua" w:eastAsia="Book Antiqua" w:cs="Book Antiqua"/>
          <w:b/>
          <w:bCs/>
        </w:rPr>
        <w:t>11</w:t>
      </w:r>
      <w:r>
        <w:rPr>
          <w:rFonts w:ascii="Book Antiqua" w:hAnsi="Book Antiqua" w:eastAsia="Book Antiqua" w:cs="Book Antiqua"/>
        </w:rPr>
        <w:t xml:space="preserve"> [PMID: 35456227 DOI: 10.3390/jcm11082132]</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44 </w:t>
      </w:r>
      <w:r>
        <w:rPr>
          <w:rFonts w:ascii="Book Antiqua" w:hAnsi="Book Antiqua" w:eastAsia="Book Antiqua" w:cs="Book Antiqua"/>
          <w:b/>
          <w:bCs/>
        </w:rPr>
        <w:t>Huang L</w:t>
      </w:r>
      <w:r>
        <w:rPr>
          <w:rFonts w:ascii="Book Antiqua" w:hAnsi="Book Antiqua" w:eastAsia="Book Antiqua" w:cs="Book Antiqua"/>
        </w:rPr>
        <w:t xml:space="preserve">, Zhang C, Tian Y, Liao C, Yan M, Qiu F, Zhou S, Lai Z, Wang Y, Lin Y, Chen S. Laparoscopic segment 4b+5 </w:t>
      </w:r>
      <w:r>
        <w:rPr>
          <w:rFonts w:hint="eastAsia" w:ascii="Book Antiqua" w:hAnsi="Book Antiqua" w:eastAsia="宋体" w:cs="Book Antiqua"/>
          <w:lang w:eastAsia="zh-CN"/>
        </w:rPr>
        <w:t>l</w:t>
      </w:r>
      <w:r>
        <w:rPr>
          <w:rFonts w:ascii="Book Antiqua" w:hAnsi="Book Antiqua" w:eastAsia="Book Antiqua" w:cs="Book Antiqua"/>
        </w:rPr>
        <w:t xml:space="preserve">iver resection for stage T3 gallbladder cancer. </w:t>
      </w:r>
      <w:r>
        <w:rPr>
          <w:rFonts w:ascii="Book Antiqua" w:hAnsi="Book Antiqua" w:eastAsia="Book Antiqua" w:cs="Book Antiqua"/>
          <w:i/>
          <w:iCs/>
        </w:rPr>
        <w:t>Surg Endosc</w:t>
      </w:r>
      <w:r>
        <w:rPr>
          <w:rFonts w:ascii="Book Antiqua" w:hAnsi="Book Antiqua" w:eastAsia="Book Antiqua" w:cs="Book Antiqua"/>
        </w:rPr>
        <w:t xml:space="preserve"> 2022; </w:t>
      </w:r>
      <w:r>
        <w:rPr>
          <w:rFonts w:ascii="Book Antiqua" w:hAnsi="Book Antiqua" w:eastAsia="Book Antiqua" w:cs="Book Antiqua"/>
          <w:b/>
          <w:bCs/>
        </w:rPr>
        <w:t>36</w:t>
      </w:r>
      <w:r>
        <w:rPr>
          <w:rFonts w:ascii="Book Antiqua" w:hAnsi="Book Antiqua" w:eastAsia="Book Antiqua" w:cs="Book Antiqua"/>
        </w:rPr>
        <w:t>: 8893-8907 [PMID: 35906460 DOI: 10.1007/s00464-022-09325-4]</w:t>
      </w:r>
    </w:p>
    <w:p>
      <w:pPr>
        <w:adjustRightInd w:val="0"/>
        <w:snapToGrid w:val="0"/>
        <w:spacing w:line="360" w:lineRule="auto"/>
        <w:jc w:val="both"/>
        <w:rPr>
          <w:rFonts w:ascii="Book Antiqua" w:hAnsi="Book Antiqua" w:cs="Book Antiqua"/>
        </w:rPr>
      </w:pPr>
      <w:r>
        <w:rPr>
          <w:rFonts w:ascii="Book Antiqua" w:hAnsi="Book Antiqua" w:eastAsia="Book Antiqua" w:cs="Book Antiqua"/>
        </w:rPr>
        <w:t xml:space="preserve">45 </w:t>
      </w:r>
      <w:r>
        <w:rPr>
          <w:rFonts w:ascii="Book Antiqua" w:hAnsi="Book Antiqua" w:eastAsia="Book Antiqua" w:cs="Book Antiqua"/>
          <w:b/>
          <w:bCs/>
        </w:rPr>
        <w:t>D'Silva M</w:t>
      </w:r>
      <w:r>
        <w:rPr>
          <w:rFonts w:ascii="Book Antiqua" w:hAnsi="Book Antiqua" w:eastAsia="Book Antiqua" w:cs="Book Antiqua"/>
        </w:rPr>
        <w:t xml:space="preserve">, Han HS, Yoon YS, Cho JY. Comparative Study of Laparoscopic Versus Open Liver Resection in Gallbladder Cancer. </w:t>
      </w:r>
      <w:r>
        <w:rPr>
          <w:rFonts w:ascii="Book Antiqua" w:hAnsi="Book Antiqua" w:eastAsia="Book Antiqua" w:cs="Book Antiqua"/>
          <w:i/>
          <w:iCs/>
        </w:rPr>
        <w:t>J Laparoendosc Adv Surg Tech A</w:t>
      </w:r>
      <w:r>
        <w:rPr>
          <w:rFonts w:ascii="Book Antiqua" w:hAnsi="Book Antiqua" w:eastAsia="Book Antiqua" w:cs="Book Antiqua"/>
        </w:rPr>
        <w:t xml:space="preserve"> 2022; </w:t>
      </w:r>
      <w:r>
        <w:rPr>
          <w:rFonts w:ascii="Book Antiqua" w:hAnsi="Book Antiqua" w:eastAsia="Book Antiqua" w:cs="Book Antiqua"/>
          <w:b/>
          <w:bCs/>
        </w:rPr>
        <w:t>32</w:t>
      </w:r>
      <w:r>
        <w:rPr>
          <w:rFonts w:ascii="Book Antiqua" w:hAnsi="Book Antiqua" w:eastAsia="Book Antiqua" w:cs="Book Antiqua"/>
        </w:rPr>
        <w:t>: 854-859 [PMID: 34842448 DOI: 10.1089/</w:t>
      </w:r>
      <w:r>
        <w:rPr>
          <w:rFonts w:hint="eastAsia" w:ascii="Book Antiqua" w:hAnsi="Book Antiqua" w:eastAsia="宋体" w:cs="Book Antiqua"/>
          <w:lang w:eastAsia="zh-CN"/>
        </w:rPr>
        <w:t>l</w:t>
      </w:r>
      <w:r>
        <w:rPr>
          <w:rFonts w:ascii="Book Antiqua" w:hAnsi="Book Antiqua" w:eastAsia="Book Antiqua" w:cs="Book Antiqua"/>
        </w:rPr>
        <w:t>ap.2021.0670]</w:t>
      </w:r>
    </w:p>
    <w:p>
      <w:pPr>
        <w:spacing w:line="360" w:lineRule="auto"/>
        <w:jc w:val="both"/>
        <w:rPr>
          <w:rFonts w:ascii="Book Antiqua" w:hAnsi="Book Antiqua" w:eastAsia="Book Antiqua" w:cs="Book Antiqua"/>
        </w:rPr>
      </w:pPr>
      <w:r>
        <w:rPr>
          <w:rFonts w:ascii="Book Antiqua" w:hAnsi="Book Antiqua" w:eastAsia="Book Antiqua" w:cs="Book Antiqua"/>
        </w:rPr>
        <w:t>4</w:t>
      </w:r>
      <w:r>
        <w:rPr>
          <w:rFonts w:hint="eastAsia" w:ascii="Book Antiqua" w:hAnsi="Book Antiqua" w:eastAsia="宋体" w:cs="Book Antiqua"/>
          <w:lang w:eastAsia="zh-CN"/>
        </w:rPr>
        <w:t>6</w:t>
      </w:r>
      <w:r>
        <w:rPr>
          <w:rFonts w:ascii="Book Antiqua" w:hAnsi="Book Antiqua" w:eastAsia="Book Antiqua" w:cs="Book Antiqua"/>
        </w:rPr>
        <w:t xml:space="preserve"> </w:t>
      </w:r>
      <w:r>
        <w:rPr>
          <w:rFonts w:ascii="Book Antiqua" w:hAnsi="Book Antiqua" w:eastAsia="Book Antiqua" w:cs="Book Antiqua"/>
          <w:b/>
          <w:bCs/>
        </w:rPr>
        <w:t>Cao J</w:t>
      </w:r>
      <w:r>
        <w:rPr>
          <w:rFonts w:ascii="Book Antiqua" w:hAnsi="Book Antiqua" w:eastAsia="Book Antiqua" w:cs="Book Antiqua"/>
        </w:rPr>
        <w:t xml:space="preserve">, Wang Y, Zhang B, Hu J, Topatana W, Li S, Juengpanich S, Lu Z, Cai X, Chen M. Comparison of Outcomes After Primary Laparoscopic Versus Open Approach for T1b/T2 Gallbladder Cancer. Front Oncol 2021; </w:t>
      </w:r>
      <w:r>
        <w:rPr>
          <w:rFonts w:ascii="Book Antiqua" w:hAnsi="Book Antiqua" w:eastAsia="Book Antiqua" w:cs="Book Antiqua"/>
          <w:b/>
          <w:bCs/>
        </w:rPr>
        <w:t>11</w:t>
      </w:r>
      <w:r>
        <w:rPr>
          <w:rFonts w:ascii="Book Antiqua" w:hAnsi="Book Antiqua" w:eastAsia="Book Antiqua" w:cs="Book Antiqua"/>
        </w:rPr>
        <w:t>: 758319 [PMID: 34778076 DOI: 10.3389/fonc.2021.758319]</w:t>
      </w:r>
    </w:p>
    <w:p>
      <w:pPr>
        <w:spacing w:line="360" w:lineRule="auto"/>
        <w:jc w:val="both"/>
        <w:rPr>
          <w:rFonts w:ascii="Book Antiqua" w:hAnsi="Book Antiqua" w:eastAsia="宋体" w:cs="Book Antiqua"/>
          <w:lang w:eastAsia="zh-CN"/>
        </w:rPr>
      </w:pPr>
      <w:r>
        <w:rPr>
          <w:rFonts w:hint="eastAsia" w:ascii="Book Antiqua" w:hAnsi="Book Antiqua" w:eastAsia="宋体" w:cs="Book Antiqua"/>
          <w:lang w:eastAsia="zh-CN"/>
        </w:rPr>
        <w:t xml:space="preserve">47 </w:t>
      </w:r>
      <w:r>
        <w:rPr>
          <w:rFonts w:hint="eastAsia" w:ascii="Book Antiqua" w:hAnsi="Book Antiqua" w:eastAsia="宋体" w:cs="Book Antiqua"/>
          <w:b/>
          <w:bCs/>
          <w:lang w:eastAsia="zh-CN"/>
        </w:rPr>
        <w:t>Cho JK</w:t>
      </w:r>
      <w:r>
        <w:rPr>
          <w:rFonts w:hint="eastAsia" w:ascii="Book Antiqua" w:hAnsi="Book Antiqua" w:eastAsia="宋体" w:cs="Book Antiqua"/>
          <w:lang w:eastAsia="zh-CN"/>
        </w:rPr>
        <w:t xml:space="preserve">, Kim JR, Jang JY, Kim HG, Kim JM, Kwag SJ, Park JH, Kim JY, Ju YT, Jeong CY. Comparison of the Oncological Outcomes of Open versus Laparoscopic Surgery for T2 Gallbladder Cancer: A Propensity-Score-Matched Analysis. J Clin Med 2022; </w:t>
      </w:r>
      <w:r>
        <w:rPr>
          <w:rFonts w:hint="eastAsia" w:ascii="Book Antiqua" w:hAnsi="Book Antiqua" w:eastAsia="宋体" w:cs="Book Antiqua"/>
          <w:b/>
          <w:bCs/>
          <w:lang w:eastAsia="zh-CN"/>
        </w:rPr>
        <w:t>11</w:t>
      </w:r>
      <w:r>
        <w:rPr>
          <w:rFonts w:hint="eastAsia" w:ascii="Book Antiqua" w:hAnsi="Book Antiqua" w:eastAsia="宋体" w:cs="Book Antiqua"/>
          <w:lang w:eastAsia="zh-CN"/>
        </w:rPr>
        <w:t xml:space="preserve"> [PMID: 35566770 DOI: 10.3390/jcm11092644]</w:t>
      </w:r>
    </w:p>
    <w:p>
      <w:pPr>
        <w:spacing w:line="360" w:lineRule="auto"/>
        <w:jc w:val="both"/>
        <w:rPr>
          <w:rFonts w:ascii="Book Antiqua" w:hAnsi="Book Antiqua" w:eastAsia="Book Antiqua" w:cs="Book Antiqua"/>
          <w:lang w:eastAsia="zh-CN"/>
        </w:rPr>
      </w:pPr>
      <w:r>
        <w:rPr>
          <w:rFonts w:hint="eastAsia" w:ascii="Book Antiqua" w:hAnsi="Book Antiqua" w:eastAsia="Book Antiqua" w:cs="Book Antiqua"/>
          <w:lang w:eastAsia="zh-CN"/>
        </w:rPr>
        <w:t xml:space="preserve">48 </w:t>
      </w:r>
      <w:r>
        <w:rPr>
          <w:rFonts w:hint="eastAsia" w:ascii="Book Antiqua" w:hAnsi="Book Antiqua" w:eastAsia="Book Antiqua" w:cs="Book Antiqua"/>
          <w:b/>
          <w:bCs/>
          <w:lang w:eastAsia="zh-CN"/>
        </w:rPr>
        <w:t>Dou C</w:t>
      </w:r>
      <w:r>
        <w:rPr>
          <w:rFonts w:hint="eastAsia" w:ascii="Book Antiqua" w:hAnsi="Book Antiqua" w:eastAsia="Book Antiqua" w:cs="Book Antiqua"/>
          <w:lang w:eastAsia="zh-CN"/>
        </w:rPr>
        <w:t xml:space="preserve">, Zhang C, Zhang C, Liu J. Propensity Score Analysis of Outcomes Following Laparoscopic or Open Radical Resection for Gallbladder Cancer in T2 and T3 Stages. J Gastrointest Surg 2022; </w:t>
      </w:r>
      <w:r>
        <w:rPr>
          <w:rFonts w:hint="eastAsia" w:ascii="Book Antiqua" w:hAnsi="Book Antiqua" w:eastAsia="Book Antiqua" w:cs="Book Antiqua"/>
          <w:b/>
          <w:bCs/>
          <w:lang w:eastAsia="zh-CN"/>
        </w:rPr>
        <w:t>26</w:t>
      </w:r>
      <w:r>
        <w:rPr>
          <w:rFonts w:hint="eastAsia" w:ascii="Book Antiqua" w:hAnsi="Book Antiqua" w:eastAsia="Book Antiqua" w:cs="Book Antiqua"/>
          <w:lang w:eastAsia="zh-CN"/>
        </w:rPr>
        <w:t>: 1416-1424 [PMID: 35296956 DOI: 10.1007/s11605-022-05288-y]</w:t>
      </w:r>
    </w:p>
    <w:p>
      <w:pPr>
        <w:spacing w:line="360" w:lineRule="auto"/>
        <w:jc w:val="both"/>
        <w:rPr>
          <w:rFonts w:ascii="Book Antiqua" w:hAnsi="Book Antiqua" w:eastAsia="宋体" w:cs="Book Antiqua"/>
          <w:lang w:eastAsia="zh-CN"/>
        </w:rPr>
      </w:pPr>
      <w:r>
        <w:rPr>
          <w:rFonts w:hint="eastAsia" w:ascii="Book Antiqua" w:hAnsi="Book Antiqua" w:eastAsia="Book Antiqua" w:cs="Book Antiqua"/>
          <w:lang w:eastAsia="zh-CN"/>
        </w:rPr>
        <w:t xml:space="preserve">49 </w:t>
      </w:r>
      <w:r>
        <w:rPr>
          <w:rFonts w:hint="eastAsia" w:ascii="Book Antiqua" w:hAnsi="Book Antiqua" w:eastAsia="Book Antiqua" w:cs="Book Antiqua"/>
          <w:b/>
          <w:bCs/>
          <w:lang w:eastAsia="zh-CN"/>
        </w:rPr>
        <w:t>AlMasri S</w:t>
      </w:r>
      <w:r>
        <w:rPr>
          <w:rFonts w:hint="eastAsia" w:ascii="Book Antiqua" w:hAnsi="Book Antiqua" w:eastAsia="Book Antiqua" w:cs="Book Antiqua"/>
          <w:lang w:eastAsia="zh-CN"/>
        </w:rPr>
        <w:t>, Nassour I, Tohme S, Adam MA, Hoehn RS, Bartlett DL, Lee KK, Zureikat AH, Paniccia A. Long-term survival following minimally invasive extended cholecystectomy for gallbladder cancer: A 7-year experience from the National Cancer Database. J Surg Oncol 2020 [PMID: 32531820 DOI: 10.1002/jso.26062]</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50</w:t>
      </w:r>
      <w:r>
        <w:rPr>
          <w:rFonts w:ascii="Book Antiqua" w:hAnsi="Book Antiqua" w:eastAsia="Book Antiqua" w:cs="Book Antiqua"/>
        </w:rPr>
        <w:t xml:space="preserve"> </w:t>
      </w:r>
      <w:r>
        <w:rPr>
          <w:rFonts w:ascii="Book Antiqua" w:hAnsi="Book Antiqua" w:eastAsia="Book Antiqua" w:cs="Book Antiqua"/>
          <w:b/>
          <w:bCs/>
        </w:rPr>
        <w:t>Jang JY</w:t>
      </w:r>
      <w:r>
        <w:rPr>
          <w:rFonts w:ascii="Book Antiqua" w:hAnsi="Book Antiqua" w:eastAsia="Book Antiqua" w:cs="Book Antiqua"/>
        </w:rPr>
        <w:t xml:space="preserve">, Heo JS, Han Y, Chang J, Kim JR, Kim H, Kwon W, Kim SW, Choi SH, Choi DW, Lee K, Jang KT, Han SS, Park SJ. Impact of Type of Surgery on Survival Outcome in Patients With Early Gallbladder Cancer in the Era of Minimally Invasive Surgery: Oncologic Safety of Laparoscopic Surgery. </w:t>
      </w:r>
      <w:r>
        <w:rPr>
          <w:rFonts w:ascii="Book Antiqua" w:hAnsi="Book Antiqua" w:eastAsia="Book Antiqua" w:cs="Book Antiqua"/>
          <w:i/>
          <w:iCs/>
        </w:rPr>
        <w:t>Medicine (Baltimore)</w:t>
      </w:r>
      <w:r>
        <w:rPr>
          <w:rFonts w:ascii="Book Antiqua" w:hAnsi="Book Antiqua" w:eastAsia="Book Antiqua" w:cs="Book Antiqua"/>
        </w:rPr>
        <w:t xml:space="preserve"> 2016; </w:t>
      </w:r>
      <w:r>
        <w:rPr>
          <w:rFonts w:ascii="Book Antiqua" w:hAnsi="Book Antiqua" w:eastAsia="Book Antiqua" w:cs="Book Antiqua"/>
          <w:b/>
          <w:bCs/>
        </w:rPr>
        <w:t>95</w:t>
      </w:r>
      <w:r>
        <w:rPr>
          <w:rFonts w:ascii="Book Antiqua" w:hAnsi="Book Antiqua" w:eastAsia="Book Antiqua" w:cs="Book Antiqua"/>
        </w:rPr>
        <w:t>: e3675 [PMID: 27258495 DOI: 10.1097/MD.0000000000003675]</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51</w:t>
      </w:r>
      <w:r>
        <w:rPr>
          <w:rFonts w:ascii="Book Antiqua" w:hAnsi="Book Antiqua" w:eastAsia="Book Antiqua" w:cs="Book Antiqua"/>
        </w:rPr>
        <w:t xml:space="preserve"> </w:t>
      </w:r>
      <w:r>
        <w:rPr>
          <w:rFonts w:ascii="Book Antiqua" w:hAnsi="Book Antiqua" w:eastAsia="Book Antiqua" w:cs="Book Antiqua"/>
          <w:b/>
          <w:bCs/>
        </w:rPr>
        <w:t>Goetze TO</w:t>
      </w:r>
      <w:r>
        <w:rPr>
          <w:rFonts w:ascii="Book Antiqua" w:hAnsi="Book Antiqua" w:eastAsia="Book Antiqua" w:cs="Book Antiqua"/>
        </w:rPr>
        <w:t xml:space="preserve">, Paolucci V. Prognosis of incidental gallbladder carcinoma is not influenced by the primary access technique: analysis of 837 incidental gallbladder carcinomas in the German Registry. </w:t>
      </w:r>
      <w:r>
        <w:rPr>
          <w:rFonts w:ascii="Book Antiqua" w:hAnsi="Book Antiqua" w:eastAsia="Book Antiqua" w:cs="Book Antiqua"/>
          <w:i/>
          <w:iCs/>
        </w:rPr>
        <w:t>Surg Endosc</w:t>
      </w:r>
      <w:r>
        <w:rPr>
          <w:rFonts w:ascii="Book Antiqua" w:hAnsi="Book Antiqua" w:eastAsia="Book Antiqua" w:cs="Book Antiqua"/>
        </w:rPr>
        <w:t xml:space="preserve"> 2013; </w:t>
      </w:r>
      <w:r>
        <w:rPr>
          <w:rFonts w:ascii="Book Antiqua" w:hAnsi="Book Antiqua" w:eastAsia="Book Antiqua" w:cs="Book Antiqua"/>
          <w:b/>
          <w:bCs/>
        </w:rPr>
        <w:t>27</w:t>
      </w:r>
      <w:r>
        <w:rPr>
          <w:rFonts w:ascii="Book Antiqua" w:hAnsi="Book Antiqua" w:eastAsia="Book Antiqua" w:cs="Book Antiqua"/>
        </w:rPr>
        <w:t>: 2821-2828 [PMID: 23404149 DOI: 10.1007/s00464-013-2819-5]</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52</w:t>
      </w:r>
      <w:r>
        <w:rPr>
          <w:rFonts w:ascii="Book Antiqua" w:hAnsi="Book Antiqua" w:eastAsia="Book Antiqua" w:cs="Book Antiqua"/>
        </w:rPr>
        <w:t xml:space="preserve"> </w:t>
      </w:r>
      <w:r>
        <w:rPr>
          <w:rFonts w:ascii="Book Antiqua" w:hAnsi="Book Antiqua" w:eastAsia="Book Antiqua" w:cs="Book Antiqua"/>
          <w:b/>
          <w:bCs/>
        </w:rPr>
        <w:t>Zhang WJ</w:t>
      </w:r>
      <w:r>
        <w:rPr>
          <w:rFonts w:ascii="Book Antiqua" w:hAnsi="Book Antiqua" w:eastAsia="Book Antiqua" w:cs="Book Antiqua"/>
        </w:rPr>
        <w:t xml:space="preserve">, Xu GF, Tian ZQ, Wu GZ, Wang H, Guan WX. Surgical approach does not influence the outcome of incidental gallbladder carcinoma. </w:t>
      </w:r>
      <w:r>
        <w:rPr>
          <w:rFonts w:ascii="Book Antiqua" w:hAnsi="Book Antiqua" w:eastAsia="Book Antiqua" w:cs="Book Antiqua"/>
          <w:i/>
          <w:iCs/>
        </w:rPr>
        <w:t>Int J Clin Exp Med</w:t>
      </w:r>
      <w:r>
        <w:rPr>
          <w:rFonts w:ascii="Book Antiqua" w:hAnsi="Book Antiqua" w:eastAsia="Book Antiqua" w:cs="Book Antiqua"/>
        </w:rPr>
        <w:t xml:space="preserve"> 2015; </w:t>
      </w:r>
      <w:r>
        <w:rPr>
          <w:rFonts w:ascii="Book Antiqua" w:hAnsi="Book Antiqua" w:eastAsia="Book Antiqua" w:cs="Book Antiqua"/>
          <w:b/>
          <w:bCs/>
        </w:rPr>
        <w:t>8</w:t>
      </w:r>
      <w:r>
        <w:rPr>
          <w:rFonts w:ascii="Book Antiqua" w:hAnsi="Book Antiqua" w:eastAsia="Book Antiqua" w:cs="Book Antiqua"/>
        </w:rPr>
        <w:t>: 869-875 [PMID: 25785068]</w:t>
      </w:r>
    </w:p>
    <w:p>
      <w:pPr>
        <w:adjustRightInd w:val="0"/>
        <w:snapToGrid w:val="0"/>
        <w:spacing w:line="360" w:lineRule="auto"/>
        <w:jc w:val="both"/>
        <w:rPr>
          <w:rFonts w:ascii="Book Antiqua" w:hAnsi="Book Antiqua" w:cs="Book Antiqua"/>
        </w:rPr>
      </w:pPr>
      <w:r>
        <w:rPr>
          <w:rFonts w:ascii="Book Antiqua" w:hAnsi="Book Antiqua" w:eastAsia="Book Antiqua" w:cs="Book Antiqua"/>
        </w:rPr>
        <w:t>5</w:t>
      </w:r>
      <w:r>
        <w:rPr>
          <w:rFonts w:hint="eastAsia" w:ascii="Book Antiqua" w:hAnsi="Book Antiqua" w:eastAsia="宋体" w:cs="Book Antiqua"/>
          <w:lang w:eastAsia="zh-CN"/>
        </w:rPr>
        <w:t>3</w:t>
      </w:r>
      <w:r>
        <w:rPr>
          <w:rFonts w:ascii="Book Antiqua" w:hAnsi="Book Antiqua" w:eastAsia="Book Antiqua" w:cs="Book Antiqua"/>
        </w:rPr>
        <w:t xml:space="preserve"> </w:t>
      </w:r>
      <w:r>
        <w:rPr>
          <w:rFonts w:ascii="Book Antiqua" w:hAnsi="Book Antiqua" w:eastAsia="Book Antiqua" w:cs="Book Antiqua"/>
          <w:b/>
          <w:bCs/>
        </w:rPr>
        <w:t>Yoshida T</w:t>
      </w:r>
      <w:r>
        <w:rPr>
          <w:rFonts w:ascii="Book Antiqua" w:hAnsi="Book Antiqua" w:eastAsia="Book Antiqua" w:cs="Book Antiqua"/>
        </w:rPr>
        <w:t xml:space="preserve">, Matsumoto T, Sasaki A, Morii Y, Ishio T, Bandoh T, Kitano S. Laparoscopic cholecystectomy in the treatment of patients with gall bladder cancer. </w:t>
      </w:r>
      <w:r>
        <w:rPr>
          <w:rFonts w:ascii="Book Antiqua" w:hAnsi="Book Antiqua" w:eastAsia="Book Antiqua" w:cs="Book Antiqua"/>
          <w:i/>
          <w:iCs/>
        </w:rPr>
        <w:t>J Am Coll Surg</w:t>
      </w:r>
      <w:r>
        <w:rPr>
          <w:rFonts w:ascii="Book Antiqua" w:hAnsi="Book Antiqua" w:eastAsia="Book Antiqua" w:cs="Book Antiqua"/>
        </w:rPr>
        <w:t xml:space="preserve"> 2000; </w:t>
      </w:r>
      <w:r>
        <w:rPr>
          <w:rFonts w:ascii="Book Antiqua" w:hAnsi="Book Antiqua" w:eastAsia="Book Antiqua" w:cs="Book Antiqua"/>
          <w:b/>
          <w:bCs/>
        </w:rPr>
        <w:t>191</w:t>
      </w:r>
      <w:r>
        <w:rPr>
          <w:rFonts w:ascii="Book Antiqua" w:hAnsi="Book Antiqua" w:eastAsia="Book Antiqua" w:cs="Book Antiqua"/>
        </w:rPr>
        <w:t>: 158-163 [PMID: 10945359 DOI: 10.1016/s1072-7515(00)00285-4]</w:t>
      </w:r>
    </w:p>
    <w:p>
      <w:pPr>
        <w:adjustRightInd w:val="0"/>
        <w:snapToGrid w:val="0"/>
        <w:spacing w:line="360" w:lineRule="auto"/>
        <w:jc w:val="both"/>
        <w:rPr>
          <w:rFonts w:ascii="Book Antiqua" w:hAnsi="Book Antiqua" w:cs="Book Antiqua"/>
        </w:rPr>
      </w:pPr>
      <w:r>
        <w:rPr>
          <w:rFonts w:ascii="Book Antiqua" w:hAnsi="Book Antiqua" w:eastAsia="Book Antiqua" w:cs="Book Antiqua"/>
        </w:rPr>
        <w:t>5</w:t>
      </w:r>
      <w:r>
        <w:rPr>
          <w:rFonts w:hint="eastAsia" w:ascii="Book Antiqua" w:hAnsi="Book Antiqua" w:eastAsia="宋体" w:cs="Book Antiqua"/>
          <w:lang w:eastAsia="zh-CN"/>
        </w:rPr>
        <w:t>4</w:t>
      </w:r>
      <w:r>
        <w:rPr>
          <w:rFonts w:ascii="Book Antiqua" w:hAnsi="Book Antiqua" w:eastAsia="Book Antiqua" w:cs="Book Antiqua"/>
        </w:rPr>
        <w:t xml:space="preserve"> </w:t>
      </w:r>
      <w:r>
        <w:rPr>
          <w:rFonts w:ascii="Book Antiqua" w:hAnsi="Book Antiqua" w:eastAsia="Book Antiqua" w:cs="Book Antiqua"/>
          <w:b/>
          <w:bCs/>
        </w:rPr>
        <w:t>Sarli L</w:t>
      </w:r>
      <w:r>
        <w:rPr>
          <w:rFonts w:ascii="Book Antiqua" w:hAnsi="Book Antiqua" w:eastAsia="Book Antiqua" w:cs="Book Antiqua"/>
        </w:rPr>
        <w:t xml:space="preserve">, Contini S, Sansebastiano G, Gobbi S, Costi R, Roncoroni L. Does laparoscopic cholecystectomy worsen the prognosis of unsuspected gallbladder cancer? </w:t>
      </w:r>
      <w:r>
        <w:rPr>
          <w:rFonts w:ascii="Book Antiqua" w:hAnsi="Book Antiqua" w:eastAsia="Book Antiqua" w:cs="Book Antiqua"/>
          <w:i/>
          <w:iCs/>
        </w:rPr>
        <w:t>Arch Surg</w:t>
      </w:r>
      <w:r>
        <w:rPr>
          <w:rFonts w:ascii="Book Antiqua" w:hAnsi="Book Antiqua" w:eastAsia="Book Antiqua" w:cs="Book Antiqua"/>
        </w:rPr>
        <w:t xml:space="preserve"> 2000; </w:t>
      </w:r>
      <w:r>
        <w:rPr>
          <w:rFonts w:ascii="Book Antiqua" w:hAnsi="Book Antiqua" w:eastAsia="Book Antiqua" w:cs="Book Antiqua"/>
          <w:b/>
          <w:bCs/>
        </w:rPr>
        <w:t>135</w:t>
      </w:r>
      <w:r>
        <w:rPr>
          <w:rFonts w:ascii="Book Antiqua" w:hAnsi="Book Antiqua" w:eastAsia="Book Antiqua" w:cs="Book Antiqua"/>
        </w:rPr>
        <w:t>: 1340-1344 [PMID: 11074893 DOI: 10.1001/archsurg.135.11.1340]</w:t>
      </w:r>
    </w:p>
    <w:p>
      <w:pPr>
        <w:adjustRightInd w:val="0"/>
        <w:snapToGrid w:val="0"/>
        <w:spacing w:line="360" w:lineRule="auto"/>
        <w:jc w:val="both"/>
        <w:rPr>
          <w:rFonts w:ascii="Book Antiqua" w:hAnsi="Book Antiqua" w:cs="Book Antiqua"/>
        </w:rPr>
      </w:pPr>
      <w:r>
        <w:rPr>
          <w:rFonts w:ascii="Book Antiqua" w:hAnsi="Book Antiqua" w:eastAsia="Book Antiqua" w:cs="Book Antiqua"/>
        </w:rPr>
        <w:t>5</w:t>
      </w:r>
      <w:r>
        <w:rPr>
          <w:rFonts w:hint="eastAsia" w:ascii="Book Antiqua" w:hAnsi="Book Antiqua" w:eastAsia="宋体" w:cs="Book Antiqua"/>
          <w:lang w:eastAsia="zh-CN"/>
        </w:rPr>
        <w:t>5</w:t>
      </w:r>
      <w:r>
        <w:rPr>
          <w:rFonts w:ascii="Book Antiqua" w:hAnsi="Book Antiqua" w:eastAsia="Book Antiqua" w:cs="Book Antiqua"/>
        </w:rPr>
        <w:t xml:space="preserve"> </w:t>
      </w:r>
      <w:r>
        <w:rPr>
          <w:rFonts w:ascii="Book Antiqua" w:hAnsi="Book Antiqua" w:eastAsia="Book Antiqua" w:cs="Book Antiqua"/>
          <w:b/>
          <w:bCs/>
        </w:rPr>
        <w:t>Losada HF</w:t>
      </w:r>
      <w:r>
        <w:rPr>
          <w:rFonts w:ascii="Book Antiqua" w:hAnsi="Book Antiqua" w:eastAsia="Book Antiqua" w:cs="Book Antiqua"/>
        </w:rPr>
        <w:t xml:space="preserve">, Curitol SM, Díaz MN, Troncoso AI, Silva JA. Impact on Survival by Surgical Approach to Simple Cholecystectomy in T1a Gallbladder Tumors. </w:t>
      </w:r>
      <w:r>
        <w:rPr>
          <w:rFonts w:ascii="Book Antiqua" w:hAnsi="Book Antiqua" w:eastAsia="Book Antiqua" w:cs="Book Antiqua"/>
          <w:i/>
          <w:iCs/>
        </w:rPr>
        <w:t>Am Surg</w:t>
      </w:r>
      <w:r>
        <w:rPr>
          <w:rFonts w:ascii="Book Antiqua" w:hAnsi="Book Antiqua" w:eastAsia="Book Antiqua" w:cs="Book Antiqua"/>
        </w:rPr>
        <w:t xml:space="preserve"> 2018; </w:t>
      </w:r>
      <w:r>
        <w:rPr>
          <w:rFonts w:ascii="Book Antiqua" w:hAnsi="Book Antiqua" w:eastAsia="Book Antiqua" w:cs="Book Antiqua"/>
          <w:b/>
          <w:bCs/>
        </w:rPr>
        <w:t>84</w:t>
      </w:r>
      <w:r>
        <w:rPr>
          <w:rFonts w:ascii="Book Antiqua" w:hAnsi="Book Antiqua" w:eastAsia="Book Antiqua" w:cs="Book Antiqua"/>
        </w:rPr>
        <w:t>: 749-752 [PMID: 29966580]</w:t>
      </w:r>
    </w:p>
    <w:p>
      <w:pPr>
        <w:adjustRightInd w:val="0"/>
        <w:snapToGrid w:val="0"/>
        <w:spacing w:line="360" w:lineRule="auto"/>
        <w:jc w:val="both"/>
        <w:rPr>
          <w:rFonts w:ascii="Book Antiqua" w:hAnsi="Book Antiqua" w:cs="Book Antiqua"/>
        </w:rPr>
      </w:pPr>
      <w:r>
        <w:rPr>
          <w:rFonts w:ascii="Book Antiqua" w:hAnsi="Book Antiqua" w:eastAsia="Book Antiqua" w:cs="Book Antiqua"/>
        </w:rPr>
        <w:t>5</w:t>
      </w:r>
      <w:r>
        <w:rPr>
          <w:rFonts w:hint="eastAsia" w:ascii="Book Antiqua" w:hAnsi="Book Antiqua" w:eastAsia="宋体" w:cs="Book Antiqua"/>
          <w:lang w:eastAsia="zh-CN"/>
        </w:rPr>
        <w:t>6</w:t>
      </w:r>
      <w:r>
        <w:rPr>
          <w:rFonts w:ascii="Book Antiqua" w:hAnsi="Book Antiqua" w:eastAsia="Book Antiqua" w:cs="Book Antiqua"/>
        </w:rPr>
        <w:t xml:space="preserve"> </w:t>
      </w:r>
      <w:r>
        <w:rPr>
          <w:rFonts w:ascii="Book Antiqua" w:hAnsi="Book Antiqua" w:eastAsia="Book Antiqua" w:cs="Book Antiqua"/>
          <w:b/>
          <w:bCs/>
        </w:rPr>
        <w:t>Hu L</w:t>
      </w:r>
      <w:r>
        <w:rPr>
          <w:rFonts w:ascii="Book Antiqua" w:hAnsi="Book Antiqua" w:eastAsia="Book Antiqua" w:cs="Book Antiqua"/>
        </w:rPr>
        <w:t xml:space="preserve">, Wang B, Liu X, Lv Y. Unsuspected gallbladder cancer: a clinical retrospective study. </w:t>
      </w:r>
      <w:r>
        <w:rPr>
          <w:rFonts w:ascii="Book Antiqua" w:hAnsi="Book Antiqua" w:eastAsia="Book Antiqua" w:cs="Book Antiqua"/>
          <w:i/>
          <w:iCs/>
        </w:rPr>
        <w:t>Arch Iran Med</w:t>
      </w:r>
      <w:r>
        <w:rPr>
          <w:rFonts w:ascii="Book Antiqua" w:hAnsi="Book Antiqua" w:eastAsia="Book Antiqua" w:cs="Book Antiqua"/>
        </w:rPr>
        <w:t xml:space="preserve"> 2013; </w:t>
      </w:r>
      <w:r>
        <w:rPr>
          <w:rFonts w:ascii="Book Antiqua" w:hAnsi="Book Antiqua" w:eastAsia="Book Antiqua" w:cs="Book Antiqua"/>
          <w:b/>
          <w:bCs/>
        </w:rPr>
        <w:t>16</w:t>
      </w:r>
      <w:r>
        <w:rPr>
          <w:rFonts w:ascii="Book Antiqua" w:hAnsi="Book Antiqua" w:eastAsia="Book Antiqua" w:cs="Book Antiqua"/>
        </w:rPr>
        <w:t>: 631-635 [PMID: 24206403]</w:t>
      </w:r>
    </w:p>
    <w:p>
      <w:pPr>
        <w:adjustRightInd w:val="0"/>
        <w:snapToGrid w:val="0"/>
        <w:spacing w:line="360" w:lineRule="auto"/>
        <w:jc w:val="both"/>
        <w:rPr>
          <w:rFonts w:ascii="Book Antiqua" w:hAnsi="Book Antiqua" w:cs="Book Antiqua"/>
        </w:rPr>
      </w:pPr>
      <w:r>
        <w:rPr>
          <w:rFonts w:ascii="Book Antiqua" w:hAnsi="Book Antiqua" w:eastAsia="Book Antiqua" w:cs="Book Antiqua"/>
        </w:rPr>
        <w:t>5</w:t>
      </w:r>
      <w:r>
        <w:rPr>
          <w:rFonts w:hint="eastAsia" w:ascii="Book Antiqua" w:hAnsi="Book Antiqua" w:eastAsia="宋体" w:cs="Book Antiqua"/>
          <w:lang w:eastAsia="zh-CN"/>
        </w:rPr>
        <w:t>7</w:t>
      </w:r>
      <w:r>
        <w:rPr>
          <w:rFonts w:ascii="Book Antiqua" w:hAnsi="Book Antiqua" w:eastAsia="Book Antiqua" w:cs="Book Antiqua"/>
        </w:rPr>
        <w:t xml:space="preserve"> </w:t>
      </w:r>
      <w:r>
        <w:rPr>
          <w:rFonts w:ascii="Book Antiqua" w:hAnsi="Book Antiqua" w:eastAsia="Book Antiqua" w:cs="Book Antiqua"/>
          <w:b/>
          <w:bCs/>
        </w:rPr>
        <w:t>Ha TY</w:t>
      </w:r>
      <w:r>
        <w:rPr>
          <w:rFonts w:ascii="Book Antiqua" w:hAnsi="Book Antiqua" w:eastAsia="Book Antiqua" w:cs="Book Antiqua"/>
        </w:rPr>
        <w:t xml:space="preserve">, Yoon YI, Hwang S, Park YJ, Kang SH, Jung BH, Kim WJ, Sin MH, Ahn CS, Moon DB, Song GW, Jung DH, Lee YJ, Park KM, Kim KH, Lee SG. Effect of reoperation on long-term outcome of pT1b/T2 gallbladder carcinoma after initial laparoscopic cholecystectomy. </w:t>
      </w:r>
      <w:r>
        <w:rPr>
          <w:rFonts w:ascii="Book Antiqua" w:hAnsi="Book Antiqua" w:eastAsia="Book Antiqua" w:cs="Book Antiqua"/>
          <w:i/>
          <w:iCs/>
        </w:rPr>
        <w:t>J Gastrointest Surg</w:t>
      </w:r>
      <w:r>
        <w:rPr>
          <w:rFonts w:ascii="Book Antiqua" w:hAnsi="Book Antiqua" w:eastAsia="Book Antiqua" w:cs="Book Antiqua"/>
        </w:rPr>
        <w:t xml:space="preserve"> 2015; </w:t>
      </w:r>
      <w:r>
        <w:rPr>
          <w:rFonts w:ascii="Book Antiqua" w:hAnsi="Book Antiqua" w:eastAsia="Book Antiqua" w:cs="Book Antiqua"/>
          <w:b/>
          <w:bCs/>
        </w:rPr>
        <w:t>19</w:t>
      </w:r>
      <w:r>
        <w:rPr>
          <w:rFonts w:ascii="Book Antiqua" w:hAnsi="Book Antiqua" w:eastAsia="Book Antiqua" w:cs="Book Antiqua"/>
        </w:rPr>
        <w:t>: 298-305 [PMID: 25373705 DOI: 10.1007/s11605-014-2692-0]</w:t>
      </w:r>
    </w:p>
    <w:p>
      <w:pPr>
        <w:adjustRightInd w:val="0"/>
        <w:snapToGrid w:val="0"/>
        <w:spacing w:line="360" w:lineRule="auto"/>
        <w:jc w:val="both"/>
        <w:rPr>
          <w:rFonts w:ascii="Book Antiqua" w:hAnsi="Book Antiqua" w:cs="Book Antiqua"/>
        </w:rPr>
      </w:pPr>
      <w:r>
        <w:rPr>
          <w:rFonts w:ascii="Book Antiqua" w:hAnsi="Book Antiqua" w:eastAsia="Book Antiqua" w:cs="Book Antiqua"/>
        </w:rPr>
        <w:t>5</w:t>
      </w:r>
      <w:r>
        <w:rPr>
          <w:rFonts w:hint="eastAsia" w:ascii="Book Antiqua" w:hAnsi="Book Antiqua" w:eastAsia="宋体" w:cs="Book Antiqua"/>
          <w:lang w:eastAsia="zh-CN"/>
        </w:rPr>
        <w:t>8</w:t>
      </w:r>
      <w:r>
        <w:rPr>
          <w:rFonts w:ascii="Book Antiqua" w:hAnsi="Book Antiqua" w:eastAsia="Book Antiqua" w:cs="Book Antiqua"/>
        </w:rPr>
        <w:t xml:space="preserve"> </w:t>
      </w:r>
      <w:r>
        <w:rPr>
          <w:rFonts w:ascii="Book Antiqua" w:hAnsi="Book Antiqua" w:eastAsia="Book Antiqua" w:cs="Book Antiqua"/>
          <w:b/>
          <w:bCs/>
        </w:rPr>
        <w:t>de Aretxabala XA</w:t>
      </w:r>
      <w:r>
        <w:rPr>
          <w:rFonts w:ascii="Book Antiqua" w:hAnsi="Book Antiqua" w:eastAsia="Book Antiqua" w:cs="Book Antiqua"/>
        </w:rPr>
        <w:t xml:space="preserve">, Roa IS, Mora JP, Orellana JJ, Riedeman JP, Burgos LA, Silva VP, Cuadra AJ, Wanebo HJ. Laparoscopic cholecystectomy: its effect on the prognosis of patients with gallbladder cancer. </w:t>
      </w:r>
      <w:r>
        <w:rPr>
          <w:rFonts w:ascii="Book Antiqua" w:hAnsi="Book Antiqua" w:eastAsia="Book Antiqua" w:cs="Book Antiqua"/>
          <w:i/>
          <w:iCs/>
        </w:rPr>
        <w:t>World J Surg</w:t>
      </w:r>
      <w:r>
        <w:rPr>
          <w:rFonts w:ascii="Book Antiqua" w:hAnsi="Book Antiqua" w:eastAsia="Book Antiqua" w:cs="Book Antiqua"/>
        </w:rPr>
        <w:t xml:space="preserve"> 2004; </w:t>
      </w:r>
      <w:r>
        <w:rPr>
          <w:rFonts w:ascii="Book Antiqua" w:hAnsi="Book Antiqua" w:eastAsia="Book Antiqua" w:cs="Book Antiqua"/>
          <w:b/>
          <w:bCs/>
        </w:rPr>
        <w:t>28</w:t>
      </w:r>
      <w:r>
        <w:rPr>
          <w:rFonts w:ascii="Book Antiqua" w:hAnsi="Book Antiqua" w:eastAsia="Book Antiqua" w:cs="Book Antiqua"/>
        </w:rPr>
        <w:t>: 544-547 [PMID: 15366742 DOI: 10.1007/s00268-004-6886-6]</w:t>
      </w:r>
    </w:p>
    <w:p>
      <w:pPr>
        <w:adjustRightInd w:val="0"/>
        <w:snapToGrid w:val="0"/>
        <w:spacing w:line="360" w:lineRule="auto"/>
        <w:jc w:val="both"/>
        <w:rPr>
          <w:rFonts w:ascii="Book Antiqua" w:hAnsi="Book Antiqua" w:cs="Book Antiqua"/>
        </w:rPr>
      </w:pPr>
      <w:r>
        <w:rPr>
          <w:rFonts w:ascii="Book Antiqua" w:hAnsi="Book Antiqua" w:eastAsia="Book Antiqua" w:cs="Book Antiqua"/>
        </w:rPr>
        <w:t>5</w:t>
      </w:r>
      <w:r>
        <w:rPr>
          <w:rFonts w:hint="eastAsia" w:ascii="Book Antiqua" w:hAnsi="Book Antiqua" w:eastAsia="宋体" w:cs="Book Antiqua"/>
          <w:lang w:eastAsia="zh-CN"/>
        </w:rPr>
        <w:t>9</w:t>
      </w:r>
      <w:r>
        <w:rPr>
          <w:rFonts w:ascii="Book Antiqua" w:hAnsi="Book Antiqua" w:eastAsia="Book Antiqua" w:cs="Book Antiqua"/>
        </w:rPr>
        <w:t xml:space="preserve"> </w:t>
      </w:r>
      <w:r>
        <w:rPr>
          <w:rFonts w:ascii="Book Antiqua" w:hAnsi="Book Antiqua" w:eastAsia="Book Antiqua" w:cs="Book Antiqua"/>
          <w:b/>
          <w:bCs/>
        </w:rPr>
        <w:t>Cucinotta E</w:t>
      </w:r>
      <w:r>
        <w:rPr>
          <w:rFonts w:ascii="Book Antiqua" w:hAnsi="Book Antiqua" w:eastAsia="Book Antiqua" w:cs="Book Antiqua"/>
        </w:rPr>
        <w:t xml:space="preserve">, Lorenzini C, Melita G, Iapichino G, Currò G. Incidental gall bladder carcinoma: does the surgical approach influence the outcome? </w:t>
      </w:r>
      <w:r>
        <w:rPr>
          <w:rFonts w:ascii="Book Antiqua" w:hAnsi="Book Antiqua" w:eastAsia="Book Antiqua" w:cs="Book Antiqua"/>
          <w:i/>
          <w:iCs/>
        </w:rPr>
        <w:t>ANZ J Surg</w:t>
      </w:r>
      <w:r>
        <w:rPr>
          <w:rFonts w:ascii="Book Antiqua" w:hAnsi="Book Antiqua" w:eastAsia="Book Antiqua" w:cs="Book Antiqua"/>
        </w:rPr>
        <w:t xml:space="preserve"> 2005; </w:t>
      </w:r>
      <w:r>
        <w:rPr>
          <w:rFonts w:ascii="Book Antiqua" w:hAnsi="Book Antiqua" w:eastAsia="Book Antiqua" w:cs="Book Antiqua"/>
          <w:b/>
          <w:bCs/>
        </w:rPr>
        <w:t>75</w:t>
      </w:r>
      <w:r>
        <w:rPr>
          <w:rFonts w:ascii="Book Antiqua" w:hAnsi="Book Antiqua" w:eastAsia="Book Antiqua" w:cs="Book Antiqua"/>
        </w:rPr>
        <w:t>: 795-798 [PMID: 16173995 DOI: 10.1111/j.1445-2197.2005.03528.x]</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60</w:t>
      </w:r>
      <w:r>
        <w:rPr>
          <w:rFonts w:ascii="Book Antiqua" w:hAnsi="Book Antiqua" w:eastAsia="Book Antiqua" w:cs="Book Antiqua"/>
        </w:rPr>
        <w:t xml:space="preserve"> </w:t>
      </w:r>
      <w:r>
        <w:rPr>
          <w:rFonts w:ascii="Book Antiqua" w:hAnsi="Book Antiqua" w:eastAsia="Book Antiqua" w:cs="Book Antiqua"/>
          <w:b/>
          <w:bCs/>
        </w:rPr>
        <w:t>Chan KM</w:t>
      </w:r>
      <w:r>
        <w:rPr>
          <w:rFonts w:ascii="Book Antiqua" w:hAnsi="Book Antiqua" w:eastAsia="Book Antiqua" w:cs="Book Antiqua"/>
        </w:rPr>
        <w:t xml:space="preserve">, Yeh TS, Jan YY, Chen MF. Laparoscopic cholecystectomy for early gallbladder carcinoma: long-term outcome in comparison with conventional open cholecystectomy. </w:t>
      </w:r>
      <w:r>
        <w:rPr>
          <w:rFonts w:ascii="Book Antiqua" w:hAnsi="Book Antiqua" w:eastAsia="Book Antiqua" w:cs="Book Antiqua"/>
          <w:i/>
          <w:iCs/>
        </w:rPr>
        <w:t>Surg Endosc</w:t>
      </w:r>
      <w:r>
        <w:rPr>
          <w:rFonts w:ascii="Book Antiqua" w:hAnsi="Book Antiqua" w:eastAsia="Book Antiqua" w:cs="Book Antiqua"/>
        </w:rPr>
        <w:t xml:space="preserve"> 2006; </w:t>
      </w:r>
      <w:r>
        <w:rPr>
          <w:rFonts w:ascii="Book Antiqua" w:hAnsi="Book Antiqua" w:eastAsia="Book Antiqua" w:cs="Book Antiqua"/>
          <w:b/>
          <w:bCs/>
        </w:rPr>
        <w:t>20</w:t>
      </w:r>
      <w:r>
        <w:rPr>
          <w:rFonts w:ascii="Book Antiqua" w:hAnsi="Book Antiqua" w:eastAsia="Book Antiqua" w:cs="Book Antiqua"/>
        </w:rPr>
        <w:t>: 1867-1871 [PMID: 17031747 DOI: 10.1007/s00464-005-0195-5]</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61</w:t>
      </w:r>
      <w:r>
        <w:rPr>
          <w:rFonts w:ascii="Book Antiqua" w:hAnsi="Book Antiqua" w:eastAsia="Book Antiqua" w:cs="Book Antiqua"/>
        </w:rPr>
        <w:t xml:space="preserve"> </w:t>
      </w:r>
      <w:r>
        <w:rPr>
          <w:rFonts w:ascii="Book Antiqua" w:hAnsi="Book Antiqua" w:eastAsia="Book Antiqua" w:cs="Book Antiqua"/>
          <w:b/>
          <w:bCs/>
        </w:rPr>
        <w:t>Cavallaro A</w:t>
      </w:r>
      <w:r>
        <w:rPr>
          <w:rFonts w:ascii="Book Antiqua" w:hAnsi="Book Antiqua" w:eastAsia="Book Antiqua" w:cs="Book Antiqua"/>
        </w:rPr>
        <w:t xml:space="preserve">, Piccolo G, Di Vita M, Zanghì A, Cardì F, Di Mattia P, Barbera G, Borzì L, Panebianco V, Di Carlo I, Cavallaro M, Cappellani A. Managing the incidentally detected gallbladder cancer: algorithms and controversies. </w:t>
      </w:r>
      <w:r>
        <w:rPr>
          <w:rFonts w:ascii="Book Antiqua" w:hAnsi="Book Antiqua" w:eastAsia="Book Antiqua" w:cs="Book Antiqua"/>
          <w:i/>
          <w:iCs/>
        </w:rPr>
        <w:t>Int J Surg</w:t>
      </w:r>
      <w:r>
        <w:rPr>
          <w:rFonts w:ascii="Book Antiqua" w:hAnsi="Book Antiqua" w:eastAsia="Book Antiqua" w:cs="Book Antiqua"/>
        </w:rPr>
        <w:t xml:space="preserve"> 2014; </w:t>
      </w:r>
      <w:r>
        <w:rPr>
          <w:rFonts w:ascii="Book Antiqua" w:hAnsi="Book Antiqua" w:eastAsia="Book Antiqua" w:cs="Book Antiqua"/>
          <w:b/>
          <w:bCs/>
        </w:rPr>
        <w:t>12 Suppl 2</w:t>
      </w:r>
      <w:r>
        <w:rPr>
          <w:rFonts w:ascii="Book Antiqua" w:hAnsi="Book Antiqua" w:eastAsia="Book Antiqua" w:cs="Book Antiqua"/>
        </w:rPr>
        <w:t>: S108-S119 [PMID: 25182380 DOI: 10.1016/j.ijsu.2014.08.367]</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62</w:t>
      </w:r>
      <w:r>
        <w:rPr>
          <w:rFonts w:ascii="Book Antiqua" w:hAnsi="Book Antiqua" w:eastAsia="Book Antiqua" w:cs="Book Antiqua"/>
        </w:rPr>
        <w:t xml:space="preserve"> </w:t>
      </w:r>
      <w:r>
        <w:rPr>
          <w:rFonts w:ascii="Book Antiqua" w:hAnsi="Book Antiqua" w:eastAsia="Book Antiqua" w:cs="Book Antiqua"/>
          <w:b/>
          <w:bCs/>
        </w:rPr>
        <w:t>Paolucci V</w:t>
      </w:r>
      <w:r>
        <w:rPr>
          <w:rFonts w:ascii="Book Antiqua" w:hAnsi="Book Antiqua" w:eastAsia="Book Antiqua" w:cs="Book Antiqua"/>
        </w:rPr>
        <w:t xml:space="preserve">. Port site recurrences after laparoscopic cholecystectomy. </w:t>
      </w:r>
      <w:r>
        <w:rPr>
          <w:rFonts w:ascii="Book Antiqua" w:hAnsi="Book Antiqua" w:eastAsia="Book Antiqua" w:cs="Book Antiqua"/>
          <w:i/>
          <w:iCs/>
        </w:rPr>
        <w:t>J Hepatobiliary Pancreat Surg</w:t>
      </w:r>
      <w:r>
        <w:rPr>
          <w:rFonts w:ascii="Book Antiqua" w:hAnsi="Book Antiqua" w:eastAsia="Book Antiqua" w:cs="Book Antiqua"/>
        </w:rPr>
        <w:t xml:space="preserve"> 2001; </w:t>
      </w:r>
      <w:r>
        <w:rPr>
          <w:rFonts w:ascii="Book Antiqua" w:hAnsi="Book Antiqua" w:eastAsia="Book Antiqua" w:cs="Book Antiqua"/>
          <w:b/>
          <w:bCs/>
        </w:rPr>
        <w:t>8</w:t>
      </w:r>
      <w:r>
        <w:rPr>
          <w:rFonts w:ascii="Book Antiqua" w:hAnsi="Book Antiqua" w:eastAsia="Book Antiqua" w:cs="Book Antiqua"/>
        </w:rPr>
        <w:t>: 535-543 [PMID: 11956905 DOI: 10.1007/s005340100022]</w:t>
      </w:r>
    </w:p>
    <w:p>
      <w:pPr>
        <w:adjustRightInd w:val="0"/>
        <w:snapToGrid w:val="0"/>
        <w:spacing w:line="360" w:lineRule="auto"/>
        <w:jc w:val="both"/>
        <w:rPr>
          <w:rFonts w:ascii="Book Antiqua" w:hAnsi="Book Antiqua" w:cs="Book Antiqua"/>
        </w:rPr>
      </w:pPr>
      <w:r>
        <w:rPr>
          <w:rFonts w:ascii="Book Antiqua" w:hAnsi="Book Antiqua" w:eastAsia="Book Antiqua" w:cs="Book Antiqua"/>
        </w:rPr>
        <w:t>6</w:t>
      </w:r>
      <w:r>
        <w:rPr>
          <w:rFonts w:hint="eastAsia" w:ascii="Book Antiqua" w:hAnsi="Book Antiqua" w:eastAsia="宋体" w:cs="Book Antiqua"/>
          <w:lang w:eastAsia="zh-CN"/>
        </w:rPr>
        <w:t>3</w:t>
      </w:r>
      <w:r>
        <w:rPr>
          <w:rFonts w:ascii="Book Antiqua" w:hAnsi="Book Antiqua" w:eastAsia="Book Antiqua" w:cs="Book Antiqua"/>
        </w:rPr>
        <w:t xml:space="preserve"> </w:t>
      </w:r>
      <w:r>
        <w:rPr>
          <w:rFonts w:ascii="Book Antiqua" w:hAnsi="Book Antiqua" w:eastAsia="Book Antiqua" w:cs="Book Antiqua"/>
          <w:b/>
          <w:bCs/>
        </w:rPr>
        <w:t>Drouard F</w:t>
      </w:r>
      <w:r>
        <w:rPr>
          <w:rFonts w:ascii="Book Antiqua" w:hAnsi="Book Antiqua" w:eastAsia="Book Antiqua" w:cs="Book Antiqua"/>
        </w:rPr>
        <w:t xml:space="preserve">, Delamarre J, Capron JP. Cutaneous seeding of gallbladder cancer after laparoscopic cholecystectomy. </w:t>
      </w:r>
      <w:r>
        <w:rPr>
          <w:rFonts w:ascii="Book Antiqua" w:hAnsi="Book Antiqua" w:eastAsia="Book Antiqua" w:cs="Book Antiqua"/>
          <w:i/>
          <w:iCs/>
        </w:rPr>
        <w:t>N Engl J Med</w:t>
      </w:r>
      <w:r>
        <w:rPr>
          <w:rFonts w:ascii="Book Antiqua" w:hAnsi="Book Antiqua" w:eastAsia="Book Antiqua" w:cs="Book Antiqua"/>
        </w:rPr>
        <w:t xml:space="preserve"> 1991; </w:t>
      </w:r>
      <w:r>
        <w:rPr>
          <w:rFonts w:ascii="Book Antiqua" w:hAnsi="Book Antiqua" w:eastAsia="Book Antiqua" w:cs="Book Antiqua"/>
          <w:b/>
          <w:bCs/>
        </w:rPr>
        <w:t>325</w:t>
      </w:r>
      <w:r>
        <w:rPr>
          <w:rFonts w:ascii="Book Antiqua" w:hAnsi="Book Antiqua" w:eastAsia="Book Antiqua" w:cs="Book Antiqua"/>
        </w:rPr>
        <w:t>: 1316 [PMID: 1833645 DOI: 10.1056/NEJM199110313251816]</w:t>
      </w:r>
    </w:p>
    <w:p>
      <w:pPr>
        <w:adjustRightInd w:val="0"/>
        <w:snapToGrid w:val="0"/>
        <w:spacing w:line="360" w:lineRule="auto"/>
        <w:jc w:val="both"/>
        <w:rPr>
          <w:rFonts w:ascii="Book Antiqua" w:hAnsi="Book Antiqua" w:cs="Book Antiqua"/>
        </w:rPr>
      </w:pPr>
      <w:r>
        <w:rPr>
          <w:rFonts w:ascii="Book Antiqua" w:hAnsi="Book Antiqua" w:eastAsia="Book Antiqua" w:cs="Book Antiqua"/>
        </w:rPr>
        <w:t>6</w:t>
      </w:r>
      <w:r>
        <w:rPr>
          <w:rFonts w:hint="eastAsia" w:ascii="Book Antiqua" w:hAnsi="Book Antiqua" w:eastAsia="宋体" w:cs="Book Antiqua"/>
          <w:lang w:eastAsia="zh-CN"/>
        </w:rPr>
        <w:t>4</w:t>
      </w:r>
      <w:r>
        <w:rPr>
          <w:rFonts w:ascii="Book Antiqua" w:hAnsi="Book Antiqua" w:eastAsia="Book Antiqua" w:cs="Book Antiqua"/>
        </w:rPr>
        <w:t xml:space="preserve"> </w:t>
      </w:r>
      <w:r>
        <w:rPr>
          <w:rFonts w:ascii="Book Antiqua" w:hAnsi="Book Antiqua" w:eastAsia="Book Antiqua" w:cs="Book Antiqua"/>
          <w:b/>
          <w:bCs/>
        </w:rPr>
        <w:t>Romano F</w:t>
      </w:r>
      <w:r>
        <w:rPr>
          <w:rFonts w:ascii="Book Antiqua" w:hAnsi="Book Antiqua" w:eastAsia="Book Antiqua" w:cs="Book Antiqua"/>
        </w:rPr>
        <w:t xml:space="preserve">, Franciosi C, Caprotti R, De Fina S, Porta G, Visintini G, Uggeri F. Laparoscopic cholecystectomy and unsuspected gallbladder cancer. </w:t>
      </w:r>
      <w:r>
        <w:rPr>
          <w:rFonts w:ascii="Book Antiqua" w:hAnsi="Book Antiqua" w:eastAsia="Book Antiqua" w:cs="Book Antiqua"/>
          <w:i/>
          <w:iCs/>
        </w:rPr>
        <w:t>Eur J Surg Oncol</w:t>
      </w:r>
      <w:r>
        <w:rPr>
          <w:rFonts w:ascii="Book Antiqua" w:hAnsi="Book Antiqua" w:eastAsia="Book Antiqua" w:cs="Book Antiqua"/>
        </w:rPr>
        <w:t xml:space="preserve"> 2001; </w:t>
      </w:r>
      <w:r>
        <w:rPr>
          <w:rFonts w:ascii="Book Antiqua" w:hAnsi="Book Antiqua" w:eastAsia="Book Antiqua" w:cs="Book Antiqua"/>
          <w:b/>
          <w:bCs/>
        </w:rPr>
        <w:t>27</w:t>
      </w:r>
      <w:r>
        <w:rPr>
          <w:rFonts w:ascii="Book Antiqua" w:hAnsi="Book Antiqua" w:eastAsia="Book Antiqua" w:cs="Book Antiqua"/>
        </w:rPr>
        <w:t>: 225-228 [PMID: 11373097 DOI: 10.1053/ejso.2000.1036]</w:t>
      </w:r>
    </w:p>
    <w:p>
      <w:pPr>
        <w:adjustRightInd w:val="0"/>
        <w:snapToGrid w:val="0"/>
        <w:spacing w:line="360" w:lineRule="auto"/>
        <w:jc w:val="both"/>
        <w:rPr>
          <w:rFonts w:ascii="Book Antiqua" w:hAnsi="Book Antiqua" w:cs="Book Antiqua"/>
        </w:rPr>
      </w:pPr>
      <w:r>
        <w:rPr>
          <w:rFonts w:ascii="Book Antiqua" w:hAnsi="Book Antiqua" w:eastAsia="Book Antiqua" w:cs="Book Antiqua"/>
        </w:rPr>
        <w:t>6</w:t>
      </w:r>
      <w:r>
        <w:rPr>
          <w:rFonts w:hint="eastAsia" w:ascii="Book Antiqua" w:hAnsi="Book Antiqua" w:eastAsia="宋体" w:cs="Book Antiqua"/>
          <w:lang w:eastAsia="zh-CN"/>
        </w:rPr>
        <w:t>5</w:t>
      </w:r>
      <w:r>
        <w:rPr>
          <w:rFonts w:ascii="Book Antiqua" w:hAnsi="Book Antiqua" w:eastAsia="Book Antiqua" w:cs="Book Antiqua"/>
        </w:rPr>
        <w:t xml:space="preserve"> </w:t>
      </w:r>
      <w:r>
        <w:rPr>
          <w:rFonts w:ascii="Book Antiqua" w:hAnsi="Book Antiqua" w:eastAsia="Book Antiqua" w:cs="Book Antiqua"/>
          <w:b/>
          <w:bCs/>
        </w:rPr>
        <w:t>Tian YH</w:t>
      </w:r>
      <w:r>
        <w:rPr>
          <w:rFonts w:ascii="Book Antiqua" w:hAnsi="Book Antiqua" w:eastAsia="Book Antiqua" w:cs="Book Antiqua"/>
        </w:rPr>
        <w:t xml:space="preserve">, Ji X, Liu B, Yang GY, Meng XF, Xia HT, Wang J, Huang ZQ, Dong JH. Surgical treatment of incidental gallbladder cancer discovered during or following laparoscopic cholecystectomy. </w:t>
      </w:r>
      <w:r>
        <w:rPr>
          <w:rFonts w:ascii="Book Antiqua" w:hAnsi="Book Antiqua" w:eastAsia="Book Antiqua" w:cs="Book Antiqua"/>
          <w:i/>
          <w:iCs/>
        </w:rPr>
        <w:t>World J Surg</w:t>
      </w:r>
      <w:r>
        <w:rPr>
          <w:rFonts w:ascii="Book Antiqua" w:hAnsi="Book Antiqua" w:eastAsia="Book Antiqua" w:cs="Book Antiqua"/>
        </w:rPr>
        <w:t xml:space="preserve"> 2015; </w:t>
      </w:r>
      <w:r>
        <w:rPr>
          <w:rFonts w:ascii="Book Antiqua" w:hAnsi="Book Antiqua" w:eastAsia="Book Antiqua" w:cs="Book Antiqua"/>
          <w:b/>
          <w:bCs/>
        </w:rPr>
        <w:t>39</w:t>
      </w:r>
      <w:r>
        <w:rPr>
          <w:rFonts w:ascii="Book Antiqua" w:hAnsi="Book Antiqua" w:eastAsia="Book Antiqua" w:cs="Book Antiqua"/>
        </w:rPr>
        <w:t>: 746-752 [PMID: 25403888 DOI: 10.1007/s00268-014-2864-9]</w:t>
      </w:r>
    </w:p>
    <w:p>
      <w:pPr>
        <w:adjustRightInd w:val="0"/>
        <w:snapToGrid w:val="0"/>
        <w:spacing w:line="360" w:lineRule="auto"/>
        <w:jc w:val="both"/>
        <w:rPr>
          <w:rFonts w:ascii="Book Antiqua" w:hAnsi="Book Antiqua" w:cs="Book Antiqua"/>
        </w:rPr>
      </w:pPr>
      <w:r>
        <w:rPr>
          <w:rFonts w:ascii="Book Antiqua" w:hAnsi="Book Antiqua" w:eastAsia="Book Antiqua" w:cs="Book Antiqua"/>
        </w:rPr>
        <w:t>6</w:t>
      </w:r>
      <w:r>
        <w:rPr>
          <w:rFonts w:hint="eastAsia" w:ascii="Book Antiqua" w:hAnsi="Book Antiqua" w:eastAsia="宋体" w:cs="Book Antiqua"/>
          <w:lang w:eastAsia="zh-CN"/>
        </w:rPr>
        <w:t>6</w:t>
      </w:r>
      <w:r>
        <w:rPr>
          <w:rFonts w:ascii="Book Antiqua" w:hAnsi="Book Antiqua" w:eastAsia="Book Antiqua" w:cs="Book Antiqua"/>
        </w:rPr>
        <w:t xml:space="preserve"> </w:t>
      </w:r>
      <w:r>
        <w:rPr>
          <w:rFonts w:ascii="Book Antiqua" w:hAnsi="Book Antiqua" w:eastAsia="Book Antiqua" w:cs="Book Antiqua"/>
          <w:b/>
          <w:bCs/>
        </w:rPr>
        <w:t>Isambert M</w:t>
      </w:r>
      <w:r>
        <w:rPr>
          <w:rFonts w:ascii="Book Antiqua" w:hAnsi="Book Antiqua" w:eastAsia="Book Antiqua" w:cs="Book Antiqua"/>
        </w:rPr>
        <w:t xml:space="preserve">, Leux C, Métairie S, Paineau J. Incidentally-discovered gallbladder cancer: When, why and which reoperation? </w:t>
      </w:r>
      <w:r>
        <w:rPr>
          <w:rFonts w:ascii="Book Antiqua" w:hAnsi="Book Antiqua" w:eastAsia="Book Antiqua" w:cs="Book Antiqua"/>
          <w:i/>
          <w:iCs/>
        </w:rPr>
        <w:t>J Visc Surg</w:t>
      </w:r>
      <w:r>
        <w:rPr>
          <w:rFonts w:ascii="Book Antiqua" w:hAnsi="Book Antiqua" w:eastAsia="Book Antiqua" w:cs="Book Antiqua"/>
        </w:rPr>
        <w:t xml:space="preserve"> 2011; </w:t>
      </w:r>
      <w:r>
        <w:rPr>
          <w:rFonts w:ascii="Book Antiqua" w:hAnsi="Book Antiqua" w:eastAsia="Book Antiqua" w:cs="Book Antiqua"/>
          <w:b/>
          <w:bCs/>
        </w:rPr>
        <w:t>148</w:t>
      </w:r>
      <w:r>
        <w:rPr>
          <w:rFonts w:ascii="Book Antiqua" w:hAnsi="Book Antiqua" w:eastAsia="Book Antiqua" w:cs="Book Antiqua"/>
        </w:rPr>
        <w:t>: e77-e84 [PMID: 21478068 DOI: 10.1016/j.jviscsurg.2011.02.005]</w:t>
      </w:r>
    </w:p>
    <w:p>
      <w:pPr>
        <w:adjustRightInd w:val="0"/>
        <w:snapToGrid w:val="0"/>
        <w:spacing w:line="360" w:lineRule="auto"/>
        <w:jc w:val="both"/>
        <w:rPr>
          <w:rFonts w:ascii="Book Antiqua" w:hAnsi="Book Antiqua" w:cs="Book Antiqua"/>
        </w:rPr>
      </w:pPr>
      <w:r>
        <w:rPr>
          <w:rFonts w:ascii="Book Antiqua" w:hAnsi="Book Antiqua" w:eastAsia="Book Antiqua" w:cs="Book Antiqua"/>
        </w:rPr>
        <w:t>6</w:t>
      </w:r>
      <w:r>
        <w:rPr>
          <w:rFonts w:hint="eastAsia" w:ascii="Book Antiqua" w:hAnsi="Book Antiqua" w:eastAsia="宋体" w:cs="Book Antiqua"/>
          <w:lang w:eastAsia="zh-CN"/>
        </w:rPr>
        <w:t>7</w:t>
      </w:r>
      <w:r>
        <w:rPr>
          <w:rFonts w:ascii="Book Antiqua" w:hAnsi="Book Antiqua" w:eastAsia="Book Antiqua" w:cs="Book Antiqua"/>
        </w:rPr>
        <w:t xml:space="preserve"> </w:t>
      </w:r>
      <w:r>
        <w:rPr>
          <w:rFonts w:ascii="Book Antiqua" w:hAnsi="Book Antiqua" w:eastAsia="Book Antiqua" w:cs="Book Antiqua"/>
          <w:b/>
          <w:bCs/>
        </w:rPr>
        <w:t>Goetze TO</w:t>
      </w:r>
      <w:r>
        <w:rPr>
          <w:rFonts w:ascii="Book Antiqua" w:hAnsi="Book Antiqua" w:eastAsia="Book Antiqua" w:cs="Book Antiqua"/>
        </w:rPr>
        <w:t xml:space="preserve">, Paolucci V. Use of retrieval bags in incidental gallbladder cancer cases. </w:t>
      </w:r>
      <w:r>
        <w:rPr>
          <w:rFonts w:ascii="Book Antiqua" w:hAnsi="Book Antiqua" w:eastAsia="Book Antiqua" w:cs="Book Antiqua"/>
          <w:i/>
          <w:iCs/>
        </w:rPr>
        <w:t>World J Surg</w:t>
      </w:r>
      <w:r>
        <w:rPr>
          <w:rFonts w:ascii="Book Antiqua" w:hAnsi="Book Antiqua" w:eastAsia="Book Antiqua" w:cs="Book Antiqua"/>
        </w:rPr>
        <w:t xml:space="preserve"> 2009; </w:t>
      </w:r>
      <w:r>
        <w:rPr>
          <w:rFonts w:ascii="Book Antiqua" w:hAnsi="Book Antiqua" w:eastAsia="Book Antiqua" w:cs="Book Antiqua"/>
          <w:b/>
          <w:bCs/>
        </w:rPr>
        <w:t>33</w:t>
      </w:r>
      <w:r>
        <w:rPr>
          <w:rFonts w:ascii="Book Antiqua" w:hAnsi="Book Antiqua" w:eastAsia="Book Antiqua" w:cs="Book Antiqua"/>
        </w:rPr>
        <w:t>: 2161-2165 [PMID: 19636610 DOI: 10.1007/s00268-009-0163-7]</w:t>
      </w:r>
    </w:p>
    <w:p>
      <w:pPr>
        <w:adjustRightInd w:val="0"/>
        <w:snapToGrid w:val="0"/>
        <w:spacing w:line="360" w:lineRule="auto"/>
        <w:jc w:val="both"/>
        <w:rPr>
          <w:rFonts w:ascii="Book Antiqua" w:hAnsi="Book Antiqua" w:cs="Book Antiqua"/>
        </w:rPr>
      </w:pPr>
      <w:r>
        <w:rPr>
          <w:rFonts w:ascii="Book Antiqua" w:hAnsi="Book Antiqua" w:eastAsia="Book Antiqua" w:cs="Book Antiqua"/>
        </w:rPr>
        <w:t>6</w:t>
      </w:r>
      <w:r>
        <w:rPr>
          <w:rFonts w:hint="eastAsia" w:ascii="Book Antiqua" w:hAnsi="Book Antiqua" w:eastAsia="宋体" w:cs="Book Antiqua"/>
          <w:lang w:eastAsia="zh-CN"/>
        </w:rPr>
        <w:t>8</w:t>
      </w:r>
      <w:r>
        <w:rPr>
          <w:rFonts w:ascii="Book Antiqua" w:hAnsi="Book Antiqua" w:eastAsia="Book Antiqua" w:cs="Book Antiqua"/>
        </w:rPr>
        <w:t xml:space="preserve"> </w:t>
      </w:r>
      <w:r>
        <w:rPr>
          <w:rFonts w:ascii="Book Antiqua" w:hAnsi="Book Antiqua" w:eastAsia="Book Antiqua" w:cs="Book Antiqua"/>
          <w:b/>
          <w:bCs/>
        </w:rPr>
        <w:t>Kimura T</w:t>
      </w:r>
      <w:r>
        <w:rPr>
          <w:rFonts w:ascii="Book Antiqua" w:hAnsi="Book Antiqua" w:eastAsia="Book Antiqua" w:cs="Book Antiqua"/>
        </w:rPr>
        <w:t xml:space="preserve">, Goto H, Takeuchi Y, Yoshida M, Kobayashi T, Sakuramachi S, Harada Y. Intraabdominal contamination after gallbladder perforation during laparoscopic cholecystectomy and its complications. </w:t>
      </w:r>
      <w:r>
        <w:rPr>
          <w:rFonts w:ascii="Book Antiqua" w:hAnsi="Book Antiqua" w:eastAsia="Book Antiqua" w:cs="Book Antiqua"/>
          <w:i/>
          <w:iCs/>
        </w:rPr>
        <w:t>Surg Endosc</w:t>
      </w:r>
      <w:r>
        <w:rPr>
          <w:rFonts w:ascii="Book Antiqua" w:hAnsi="Book Antiqua" w:eastAsia="Book Antiqua" w:cs="Book Antiqua"/>
        </w:rPr>
        <w:t xml:space="preserve"> 1996; </w:t>
      </w:r>
      <w:r>
        <w:rPr>
          <w:rFonts w:ascii="Book Antiqua" w:hAnsi="Book Antiqua" w:eastAsia="Book Antiqua" w:cs="Book Antiqua"/>
          <w:b/>
          <w:bCs/>
        </w:rPr>
        <w:t>10</w:t>
      </w:r>
      <w:r>
        <w:rPr>
          <w:rFonts w:ascii="Book Antiqua" w:hAnsi="Book Antiqua" w:eastAsia="Book Antiqua" w:cs="Book Antiqua"/>
        </w:rPr>
        <w:t>: 888-891 [PMID: 8703144 DOI: 10.1007/BF00188476]</w:t>
      </w:r>
    </w:p>
    <w:p>
      <w:pPr>
        <w:adjustRightInd w:val="0"/>
        <w:snapToGrid w:val="0"/>
        <w:spacing w:line="360" w:lineRule="auto"/>
        <w:jc w:val="both"/>
        <w:rPr>
          <w:rFonts w:ascii="Book Antiqua" w:hAnsi="Book Antiqua" w:cs="Book Antiqua"/>
        </w:rPr>
      </w:pPr>
      <w:r>
        <w:rPr>
          <w:rFonts w:ascii="Book Antiqua" w:hAnsi="Book Antiqua" w:eastAsia="Book Antiqua" w:cs="Book Antiqua"/>
        </w:rPr>
        <w:t>6</w:t>
      </w:r>
      <w:r>
        <w:rPr>
          <w:rFonts w:hint="eastAsia" w:ascii="Book Antiqua" w:hAnsi="Book Antiqua" w:eastAsia="宋体" w:cs="Book Antiqua"/>
          <w:lang w:eastAsia="zh-CN"/>
        </w:rPr>
        <w:t>9</w:t>
      </w:r>
      <w:r>
        <w:rPr>
          <w:rFonts w:ascii="Book Antiqua" w:hAnsi="Book Antiqua" w:eastAsia="Book Antiqua" w:cs="Book Antiqua"/>
        </w:rPr>
        <w:t xml:space="preserve"> </w:t>
      </w:r>
      <w:r>
        <w:rPr>
          <w:rFonts w:ascii="Book Antiqua" w:hAnsi="Book Antiqua" w:eastAsia="Book Antiqua" w:cs="Book Antiqua"/>
          <w:b/>
          <w:bCs/>
        </w:rPr>
        <w:t>Ouchi K</w:t>
      </w:r>
      <w:r>
        <w:rPr>
          <w:rFonts w:ascii="Book Antiqua" w:hAnsi="Book Antiqua" w:eastAsia="Book Antiqua" w:cs="Book Antiqua"/>
        </w:rPr>
        <w:t xml:space="preserve">, Mikuni J, Kakugawa Y; Organizing Committee, The 30th Annual Congress of the Japanese Society of Biliary Surgery. Laparoscopic cholecystectomy for gallbladder carcinoma: results of a Japanese survey of 498 patients. </w:t>
      </w:r>
      <w:r>
        <w:rPr>
          <w:rFonts w:ascii="Book Antiqua" w:hAnsi="Book Antiqua" w:eastAsia="Book Antiqua" w:cs="Book Antiqua"/>
          <w:i/>
          <w:iCs/>
        </w:rPr>
        <w:t>J Hepatobiliary Pancreat Surg</w:t>
      </w:r>
      <w:r>
        <w:rPr>
          <w:rFonts w:ascii="Book Antiqua" w:hAnsi="Book Antiqua" w:eastAsia="Book Antiqua" w:cs="Book Antiqua"/>
        </w:rPr>
        <w:t xml:space="preserve"> 2002; </w:t>
      </w:r>
      <w:r>
        <w:rPr>
          <w:rFonts w:ascii="Book Antiqua" w:hAnsi="Book Antiqua" w:eastAsia="Book Antiqua" w:cs="Book Antiqua"/>
          <w:b/>
          <w:bCs/>
        </w:rPr>
        <w:t>9</w:t>
      </w:r>
      <w:r>
        <w:rPr>
          <w:rFonts w:ascii="Book Antiqua" w:hAnsi="Book Antiqua" w:eastAsia="Book Antiqua" w:cs="Book Antiqua"/>
        </w:rPr>
        <w:t>: 256-260 [PMID: 12140616 DOI: 10.1007/s005340200028]</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70</w:t>
      </w:r>
      <w:r>
        <w:rPr>
          <w:rFonts w:ascii="Book Antiqua" w:hAnsi="Book Antiqua" w:eastAsia="Book Antiqua" w:cs="Book Antiqua"/>
        </w:rPr>
        <w:t xml:space="preserve"> </w:t>
      </w:r>
      <w:r>
        <w:rPr>
          <w:rFonts w:ascii="Book Antiqua" w:hAnsi="Book Antiqua" w:eastAsia="Book Antiqua" w:cs="Book Antiqua"/>
          <w:b/>
          <w:bCs/>
        </w:rPr>
        <w:t>Schaeff B</w:t>
      </w:r>
      <w:r>
        <w:rPr>
          <w:rFonts w:ascii="Book Antiqua" w:hAnsi="Book Antiqua" w:eastAsia="Book Antiqua" w:cs="Book Antiqua"/>
        </w:rPr>
        <w:t xml:space="preserve">, Paolucci V, Thomopoulos J. Port site recurrences after laparoscopic surgery. A review. </w:t>
      </w:r>
      <w:r>
        <w:rPr>
          <w:rFonts w:ascii="Book Antiqua" w:hAnsi="Book Antiqua" w:eastAsia="Book Antiqua" w:cs="Book Antiqua"/>
          <w:i/>
          <w:iCs/>
        </w:rPr>
        <w:t>Dig Surg</w:t>
      </w:r>
      <w:r>
        <w:rPr>
          <w:rFonts w:ascii="Book Antiqua" w:hAnsi="Book Antiqua" w:eastAsia="Book Antiqua" w:cs="Book Antiqua"/>
        </w:rPr>
        <w:t xml:space="preserve"> 1998; </w:t>
      </w:r>
      <w:r>
        <w:rPr>
          <w:rFonts w:ascii="Book Antiqua" w:hAnsi="Book Antiqua" w:eastAsia="Book Antiqua" w:cs="Book Antiqua"/>
          <w:b/>
          <w:bCs/>
        </w:rPr>
        <w:t>15</w:t>
      </w:r>
      <w:r>
        <w:rPr>
          <w:rFonts w:ascii="Book Antiqua" w:hAnsi="Book Antiqua" w:eastAsia="Book Antiqua" w:cs="Book Antiqua"/>
        </w:rPr>
        <w:t>: 124-134 [PMID: 9845574 DOI: 10.1159/000018605]</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71</w:t>
      </w:r>
      <w:r>
        <w:rPr>
          <w:rFonts w:ascii="Book Antiqua" w:hAnsi="Book Antiqua" w:eastAsia="Book Antiqua" w:cs="Book Antiqua"/>
        </w:rPr>
        <w:t xml:space="preserve"> </w:t>
      </w:r>
      <w:r>
        <w:rPr>
          <w:rFonts w:ascii="Book Antiqua" w:hAnsi="Book Antiqua" w:eastAsia="Book Antiqua" w:cs="Book Antiqua"/>
          <w:b/>
          <w:bCs/>
        </w:rPr>
        <w:t>Berger-Richardson D</w:t>
      </w:r>
      <w:r>
        <w:rPr>
          <w:rFonts w:ascii="Book Antiqua" w:hAnsi="Book Antiqua" w:eastAsia="Book Antiqua" w:cs="Book Antiqua"/>
        </w:rPr>
        <w:t xml:space="preserve">, Chesney TR, Englesakis M, Govindarajan A, Cleary SP, Swallow CJ. Trends in port-site metastasis after laparoscopic resection of incidental gallbladder cancer: A systematic review. </w:t>
      </w:r>
      <w:r>
        <w:rPr>
          <w:rFonts w:ascii="Book Antiqua" w:hAnsi="Book Antiqua" w:eastAsia="Book Antiqua" w:cs="Book Antiqua"/>
          <w:i/>
          <w:iCs/>
        </w:rPr>
        <w:t>Surgery</w:t>
      </w:r>
      <w:r>
        <w:rPr>
          <w:rFonts w:ascii="Book Antiqua" w:hAnsi="Book Antiqua" w:eastAsia="Book Antiqua" w:cs="Book Antiqua"/>
        </w:rPr>
        <w:t xml:space="preserve"> 2017; </w:t>
      </w:r>
      <w:r>
        <w:rPr>
          <w:rFonts w:ascii="Book Antiqua" w:hAnsi="Book Antiqua" w:eastAsia="Book Antiqua" w:cs="Book Antiqua"/>
          <w:b/>
          <w:bCs/>
        </w:rPr>
        <w:t>161</w:t>
      </w:r>
      <w:r>
        <w:rPr>
          <w:rFonts w:ascii="Book Antiqua" w:hAnsi="Book Antiqua" w:eastAsia="Book Antiqua" w:cs="Book Antiqua"/>
        </w:rPr>
        <w:t>: 618-627 [PMID: 27743715 DOI: 10.1016/j.surg.2016.08.007]</w:t>
      </w:r>
    </w:p>
    <w:p>
      <w:pPr>
        <w:adjustRightInd w:val="0"/>
        <w:snapToGrid w:val="0"/>
        <w:spacing w:line="360" w:lineRule="auto"/>
        <w:jc w:val="both"/>
        <w:rPr>
          <w:rFonts w:ascii="Book Antiqua" w:hAnsi="Book Antiqua" w:cs="Book Antiqua"/>
        </w:rPr>
      </w:pPr>
      <w:r>
        <w:rPr>
          <w:rFonts w:hint="eastAsia" w:ascii="Book Antiqua" w:hAnsi="Book Antiqua" w:eastAsia="宋体" w:cs="Book Antiqua"/>
          <w:lang w:eastAsia="zh-CN"/>
        </w:rPr>
        <w:t>72</w:t>
      </w:r>
      <w:r>
        <w:rPr>
          <w:rFonts w:ascii="Book Antiqua" w:hAnsi="Book Antiqua" w:eastAsia="Book Antiqua" w:cs="Book Antiqua"/>
        </w:rPr>
        <w:t xml:space="preserve"> </w:t>
      </w:r>
      <w:r>
        <w:rPr>
          <w:rFonts w:ascii="Book Antiqua" w:hAnsi="Book Antiqua" w:eastAsia="Book Antiqua" w:cs="Book Antiqua"/>
          <w:b/>
          <w:bCs/>
        </w:rPr>
        <w:t>Ciria R</w:t>
      </w:r>
      <w:r>
        <w:rPr>
          <w:rFonts w:ascii="Book Antiqua" w:hAnsi="Book Antiqua" w:eastAsia="Book Antiqua" w:cs="Book Antiqua"/>
        </w:rPr>
        <w:t xml:space="preserve">, Gomez-Luque I, Ocaña S, Cipriani F, Halls M, Briceño J, Okuda Y, Troisi R, Rotellar F, Soubrane O, Abu Hilal M. A Systematic Review and Meta-Analysis Comparing the Short- and Long-Term Outcomes for Laparoscopic and Open Liver Resections for Hepatocellular Carcinoma: Updated Results from the European Guidelines Meeting on Laparoscopic Liver Surgery, Southampton, UK, 2017. </w:t>
      </w:r>
      <w:r>
        <w:rPr>
          <w:rFonts w:ascii="Book Antiqua" w:hAnsi="Book Antiqua" w:eastAsia="Book Antiqua" w:cs="Book Antiqua"/>
          <w:i/>
          <w:iCs/>
        </w:rPr>
        <w:t>Ann Surg Oncol</w:t>
      </w:r>
      <w:r>
        <w:rPr>
          <w:rFonts w:ascii="Book Antiqua" w:hAnsi="Book Antiqua" w:eastAsia="Book Antiqua" w:cs="Book Antiqua"/>
        </w:rPr>
        <w:t xml:space="preserve"> 2019; </w:t>
      </w:r>
      <w:r>
        <w:rPr>
          <w:rFonts w:ascii="Book Antiqua" w:hAnsi="Book Antiqua" w:eastAsia="Book Antiqua" w:cs="Book Antiqua"/>
          <w:b/>
          <w:bCs/>
        </w:rPr>
        <w:t>26</w:t>
      </w:r>
      <w:r>
        <w:rPr>
          <w:rFonts w:ascii="Book Antiqua" w:hAnsi="Book Antiqua" w:eastAsia="Book Antiqua" w:cs="Book Antiqua"/>
        </w:rPr>
        <w:t>: 252-263 [PMID: 30390167 DOI: 10.1245/s10434-018-6926-3]</w:t>
      </w:r>
    </w:p>
    <w:p>
      <w:pPr>
        <w:adjustRightInd w:val="0"/>
        <w:snapToGrid w:val="0"/>
        <w:spacing w:line="360" w:lineRule="auto"/>
        <w:jc w:val="both"/>
        <w:rPr>
          <w:rFonts w:ascii="Book Antiqua" w:hAnsi="Book Antiqua" w:cs="Book Antiqua"/>
        </w:rPr>
      </w:pPr>
      <w:r>
        <w:rPr>
          <w:rFonts w:ascii="Book Antiqua" w:hAnsi="Book Antiqua" w:eastAsia="Book Antiqua" w:cs="Book Antiqua"/>
        </w:rPr>
        <w:t>7</w:t>
      </w:r>
      <w:r>
        <w:rPr>
          <w:rFonts w:hint="eastAsia" w:ascii="Book Antiqua" w:hAnsi="Book Antiqua" w:eastAsia="宋体" w:cs="Book Antiqua"/>
          <w:lang w:eastAsia="zh-CN"/>
        </w:rPr>
        <w:t>3</w:t>
      </w:r>
      <w:r>
        <w:rPr>
          <w:rFonts w:ascii="Book Antiqua" w:hAnsi="Book Antiqua" w:eastAsia="Book Antiqua" w:cs="Book Antiqua"/>
        </w:rPr>
        <w:t xml:space="preserve"> </w:t>
      </w:r>
      <w:r>
        <w:rPr>
          <w:rFonts w:ascii="Book Antiqua" w:hAnsi="Book Antiqua" w:eastAsia="Book Antiqua" w:cs="Book Antiqua"/>
          <w:b/>
          <w:bCs/>
        </w:rPr>
        <w:t>Peng L</w:t>
      </w:r>
      <w:r>
        <w:rPr>
          <w:rFonts w:ascii="Book Antiqua" w:hAnsi="Book Antiqua" w:eastAsia="Book Antiqua" w:cs="Book Antiqua"/>
        </w:rPr>
        <w:t xml:space="preserve">, Zhou Z, Xiao W, Hu X, Cao J, Mao S. Systematic review and meta-analysis of laparoscopic </w:t>
      </w:r>
      <w:r>
        <w:rPr>
          <w:rFonts w:hint="eastAsia" w:ascii="Book Antiqua" w:hAnsi="Book Antiqua" w:eastAsia="宋体" w:cs="Book Antiqua"/>
          <w:lang w:eastAsia="zh-CN"/>
        </w:rPr>
        <w:t>versus</w:t>
      </w:r>
      <w:r>
        <w:rPr>
          <w:rFonts w:ascii="Book Antiqua" w:hAnsi="Book Antiqua" w:eastAsia="Book Antiqua" w:cs="Book Antiqua"/>
        </w:rPr>
        <w:t xml:space="preserve"> open repeat hepatectomy for recurrent liver cancer. </w:t>
      </w:r>
      <w:r>
        <w:rPr>
          <w:rFonts w:ascii="Book Antiqua" w:hAnsi="Book Antiqua" w:eastAsia="Book Antiqua" w:cs="Book Antiqua"/>
          <w:i/>
          <w:iCs/>
        </w:rPr>
        <w:t>Surg Oncol</w:t>
      </w:r>
      <w:r>
        <w:rPr>
          <w:rFonts w:ascii="Book Antiqua" w:hAnsi="Book Antiqua" w:eastAsia="Book Antiqua" w:cs="Book Antiqua"/>
        </w:rPr>
        <w:t xml:space="preserve"> 2019; </w:t>
      </w:r>
      <w:r>
        <w:rPr>
          <w:rFonts w:ascii="Book Antiqua" w:hAnsi="Book Antiqua" w:eastAsia="Book Antiqua" w:cs="Book Antiqua"/>
          <w:b/>
          <w:bCs/>
        </w:rPr>
        <w:t>28</w:t>
      </w:r>
      <w:r>
        <w:rPr>
          <w:rFonts w:ascii="Book Antiqua" w:hAnsi="Book Antiqua" w:eastAsia="Book Antiqua" w:cs="Book Antiqua"/>
        </w:rPr>
        <w:t>: 19-30 [PMID: 30851898 DOI: 10.1016/j.suronc.2018.10.010]</w:t>
      </w:r>
    </w:p>
    <w:p>
      <w:pPr>
        <w:adjustRightInd w:val="0"/>
        <w:snapToGrid w:val="0"/>
        <w:spacing w:line="360" w:lineRule="auto"/>
        <w:jc w:val="both"/>
        <w:rPr>
          <w:rFonts w:ascii="Book Antiqua" w:hAnsi="Book Antiqua" w:cs="Book Antiqua"/>
        </w:rPr>
      </w:pPr>
      <w:r>
        <w:rPr>
          <w:rFonts w:ascii="Book Antiqua" w:hAnsi="Book Antiqua" w:eastAsia="Book Antiqua" w:cs="Book Antiqua"/>
        </w:rPr>
        <w:t>7</w:t>
      </w:r>
      <w:r>
        <w:rPr>
          <w:rFonts w:hint="eastAsia" w:ascii="Book Antiqua" w:hAnsi="Book Antiqua" w:eastAsia="宋体" w:cs="Book Antiqua"/>
          <w:lang w:eastAsia="zh-CN"/>
        </w:rPr>
        <w:t>4</w:t>
      </w:r>
      <w:r>
        <w:rPr>
          <w:rFonts w:ascii="Book Antiqua" w:hAnsi="Book Antiqua" w:eastAsia="Book Antiqua" w:cs="Book Antiqua"/>
        </w:rPr>
        <w:t xml:space="preserve"> </w:t>
      </w:r>
      <w:r>
        <w:rPr>
          <w:rFonts w:ascii="Book Antiqua" w:hAnsi="Book Antiqua" w:eastAsia="Book Antiqua" w:cs="Book Antiqua"/>
          <w:b/>
          <w:bCs/>
        </w:rPr>
        <w:t>Kasai M</w:t>
      </w:r>
      <w:r>
        <w:rPr>
          <w:rFonts w:ascii="Book Antiqua" w:hAnsi="Book Antiqua" w:eastAsia="Book Antiqua" w:cs="Book Antiqua"/>
        </w:rPr>
        <w:t xml:space="preserve">, Cipriani F, Gayet B, Aldrighetti L, Ratti F, Sarmiento JM, Scatton O, Kim KH, Dagher I, Topal B, Primrose J, Nomi T, Fuks D, Abu Hilal M. Laparoscopic </w:t>
      </w:r>
      <w:r>
        <w:rPr>
          <w:rFonts w:hint="eastAsia" w:ascii="Book Antiqua" w:hAnsi="Book Antiqua" w:eastAsia="宋体" w:cs="Book Antiqua"/>
          <w:lang w:eastAsia="zh-CN"/>
        </w:rPr>
        <w:t>versus</w:t>
      </w:r>
      <w:r>
        <w:rPr>
          <w:rFonts w:ascii="Book Antiqua" w:hAnsi="Book Antiqua" w:eastAsia="Book Antiqua" w:cs="Book Antiqua"/>
        </w:rPr>
        <w:t xml:space="preserve"> open major hepatectomy: a systematic review and meta-analysis of individual patient data. </w:t>
      </w:r>
      <w:r>
        <w:rPr>
          <w:rFonts w:ascii="Book Antiqua" w:hAnsi="Book Antiqua" w:eastAsia="Book Antiqua" w:cs="Book Antiqua"/>
          <w:i/>
          <w:iCs/>
        </w:rPr>
        <w:t>Surgery</w:t>
      </w:r>
      <w:r>
        <w:rPr>
          <w:rFonts w:ascii="Book Antiqua" w:hAnsi="Book Antiqua" w:eastAsia="Book Antiqua" w:cs="Book Antiqua"/>
        </w:rPr>
        <w:t xml:space="preserve"> 2018; </w:t>
      </w:r>
      <w:r>
        <w:rPr>
          <w:rFonts w:ascii="Book Antiqua" w:hAnsi="Book Antiqua" w:eastAsia="Book Antiqua" w:cs="Book Antiqua"/>
          <w:b/>
          <w:bCs/>
        </w:rPr>
        <w:t>163</w:t>
      </w:r>
      <w:r>
        <w:rPr>
          <w:rFonts w:ascii="Book Antiqua" w:hAnsi="Book Antiqua" w:eastAsia="Book Antiqua" w:cs="Book Antiqua"/>
        </w:rPr>
        <w:t>: 985-995 [PMID: 29555197 DOI: 10.1016/j.surg.2018.01.020]</w:t>
      </w:r>
    </w:p>
    <w:p>
      <w:pPr>
        <w:adjustRightInd w:val="0"/>
        <w:snapToGrid w:val="0"/>
        <w:spacing w:line="360" w:lineRule="auto"/>
        <w:jc w:val="both"/>
        <w:rPr>
          <w:rFonts w:ascii="Book Antiqua" w:hAnsi="Book Antiqua" w:cs="Book Antiqua"/>
        </w:rPr>
      </w:pPr>
      <w:r>
        <w:rPr>
          <w:rFonts w:ascii="Book Antiqua" w:hAnsi="Book Antiqua" w:eastAsia="Book Antiqua" w:cs="Book Antiqua"/>
        </w:rPr>
        <w:t>7</w:t>
      </w:r>
      <w:r>
        <w:rPr>
          <w:rFonts w:hint="eastAsia" w:ascii="Book Antiqua" w:hAnsi="Book Antiqua" w:eastAsia="宋体" w:cs="Book Antiqua"/>
          <w:lang w:eastAsia="zh-CN"/>
        </w:rPr>
        <w:t>5</w:t>
      </w:r>
      <w:r>
        <w:rPr>
          <w:rFonts w:ascii="Book Antiqua" w:hAnsi="Book Antiqua" w:eastAsia="Book Antiqua" w:cs="Book Antiqua"/>
        </w:rPr>
        <w:t xml:space="preserve"> </w:t>
      </w:r>
      <w:r>
        <w:rPr>
          <w:rFonts w:ascii="Book Antiqua" w:hAnsi="Book Antiqua" w:eastAsia="Book Antiqua" w:cs="Book Antiqua"/>
          <w:b/>
          <w:bCs/>
        </w:rPr>
        <w:t>Kwon CHD</w:t>
      </w:r>
      <w:r>
        <w:rPr>
          <w:rFonts w:ascii="Book Antiqua" w:hAnsi="Book Antiqua" w:eastAsia="Book Antiqua" w:cs="Book Antiqua"/>
        </w:rPr>
        <w:t xml:space="preserve">, Choi GS, Kim JM, Cho CW, Rhu J, Soo Kim G, Sinn DH, Joh JW. Laparoscopic Donor Hepatectomy for Adult Living Donor Liver Transplantation Recipients. </w:t>
      </w:r>
      <w:r>
        <w:rPr>
          <w:rFonts w:ascii="Book Antiqua" w:hAnsi="Book Antiqua" w:eastAsia="Book Antiqua" w:cs="Book Antiqua"/>
          <w:i/>
          <w:iCs/>
        </w:rPr>
        <w:t>Liver Transpl</w:t>
      </w:r>
      <w:r>
        <w:rPr>
          <w:rFonts w:ascii="Book Antiqua" w:hAnsi="Book Antiqua" w:eastAsia="Book Antiqua" w:cs="Book Antiqua"/>
        </w:rPr>
        <w:t xml:space="preserve"> 2018; </w:t>
      </w:r>
      <w:r>
        <w:rPr>
          <w:rFonts w:ascii="Book Antiqua" w:hAnsi="Book Antiqua" w:eastAsia="Book Antiqua" w:cs="Book Antiqua"/>
          <w:b/>
          <w:bCs/>
        </w:rPr>
        <w:t>24</w:t>
      </w:r>
      <w:r>
        <w:rPr>
          <w:rFonts w:ascii="Book Antiqua" w:hAnsi="Book Antiqua" w:eastAsia="Book Antiqua" w:cs="Book Antiqua"/>
        </w:rPr>
        <w:t>: 1545-1553 [PMID: 30021060 DOI: 10.1002/</w:t>
      </w:r>
      <w:r>
        <w:rPr>
          <w:rFonts w:hint="eastAsia" w:ascii="Book Antiqua" w:hAnsi="Book Antiqua" w:eastAsia="宋体" w:cs="Book Antiqua"/>
          <w:lang w:eastAsia="zh-CN"/>
        </w:rPr>
        <w:t>l</w:t>
      </w:r>
      <w:r>
        <w:rPr>
          <w:rFonts w:ascii="Book Antiqua" w:hAnsi="Book Antiqua" w:eastAsia="Book Antiqua" w:cs="Book Antiqua"/>
        </w:rPr>
        <w:t>t.25307]</w:t>
      </w:r>
    </w:p>
    <w:p>
      <w:pPr>
        <w:adjustRightInd w:val="0"/>
        <w:snapToGrid w:val="0"/>
        <w:spacing w:line="360" w:lineRule="auto"/>
        <w:jc w:val="both"/>
        <w:rPr>
          <w:rFonts w:ascii="Book Antiqua" w:hAnsi="Book Antiqua" w:cs="Book Antiqua"/>
        </w:rPr>
      </w:pPr>
      <w:r>
        <w:rPr>
          <w:rFonts w:ascii="Book Antiqua" w:hAnsi="Book Antiqua" w:eastAsia="Book Antiqua" w:cs="Book Antiqua"/>
        </w:rPr>
        <w:t>7</w:t>
      </w:r>
      <w:r>
        <w:rPr>
          <w:rFonts w:hint="eastAsia" w:ascii="Book Antiqua" w:hAnsi="Book Antiqua" w:eastAsia="宋体" w:cs="Book Antiqua"/>
          <w:lang w:eastAsia="zh-CN"/>
        </w:rPr>
        <w:t>6</w:t>
      </w:r>
      <w:r>
        <w:rPr>
          <w:rFonts w:ascii="Book Antiqua" w:hAnsi="Book Antiqua" w:eastAsia="Book Antiqua" w:cs="Book Antiqua"/>
        </w:rPr>
        <w:t xml:space="preserve"> </w:t>
      </w:r>
      <w:r>
        <w:rPr>
          <w:rFonts w:ascii="Book Antiqua" w:hAnsi="Book Antiqua" w:eastAsia="Book Antiqua" w:cs="Book Antiqua"/>
          <w:b/>
          <w:bCs/>
        </w:rPr>
        <w:t>Song JL</w:t>
      </w:r>
      <w:r>
        <w:rPr>
          <w:rFonts w:ascii="Book Antiqua" w:hAnsi="Book Antiqua" w:eastAsia="Book Antiqua" w:cs="Book Antiqua"/>
        </w:rPr>
        <w:t xml:space="preserve">, Yang J, Wu H, Yan LN, Wen TF, Wei YG, Yang JY. Pure laparoscopic right hepatectomy of living donor is feasible and safe: a preliminary comparative study in China. </w:t>
      </w:r>
      <w:r>
        <w:rPr>
          <w:rFonts w:ascii="Book Antiqua" w:hAnsi="Book Antiqua" w:eastAsia="Book Antiqua" w:cs="Book Antiqua"/>
          <w:i/>
          <w:iCs/>
        </w:rPr>
        <w:t>Surg Endosc</w:t>
      </w:r>
      <w:r>
        <w:rPr>
          <w:rFonts w:ascii="Book Antiqua" w:hAnsi="Book Antiqua" w:eastAsia="Book Antiqua" w:cs="Book Antiqua"/>
        </w:rPr>
        <w:t xml:space="preserve"> 2018; </w:t>
      </w:r>
      <w:r>
        <w:rPr>
          <w:rFonts w:ascii="Book Antiqua" w:hAnsi="Book Antiqua" w:eastAsia="Book Antiqua" w:cs="Book Antiqua"/>
          <w:b/>
          <w:bCs/>
        </w:rPr>
        <w:t>32</w:t>
      </w:r>
      <w:r>
        <w:rPr>
          <w:rFonts w:ascii="Book Antiqua" w:hAnsi="Book Antiqua" w:eastAsia="Book Antiqua" w:cs="Book Antiqua"/>
        </w:rPr>
        <w:t>: 4614-4623 [PMID: 30251141 DOI: 10.1007/s00464-018-6214-0]</w:t>
      </w:r>
    </w:p>
    <w:p>
      <w:pPr>
        <w:adjustRightInd w:val="0"/>
        <w:snapToGrid w:val="0"/>
        <w:spacing w:line="360" w:lineRule="auto"/>
        <w:jc w:val="both"/>
        <w:rPr>
          <w:rFonts w:ascii="Book Antiqua" w:hAnsi="Book Antiqua" w:cs="Book Antiqua"/>
        </w:rPr>
      </w:pPr>
      <w:r>
        <w:rPr>
          <w:rFonts w:ascii="Book Antiqua" w:hAnsi="Book Antiqua" w:eastAsia="Book Antiqua" w:cs="Book Antiqua"/>
        </w:rPr>
        <w:t>7</w:t>
      </w:r>
      <w:r>
        <w:rPr>
          <w:rFonts w:hint="eastAsia" w:ascii="Book Antiqua" w:hAnsi="Book Antiqua" w:eastAsia="宋体" w:cs="Book Antiqua"/>
          <w:lang w:eastAsia="zh-CN"/>
        </w:rPr>
        <w:t>7</w:t>
      </w:r>
      <w:r>
        <w:rPr>
          <w:rFonts w:ascii="Book Antiqua" w:hAnsi="Book Antiqua" w:eastAsia="Book Antiqua" w:cs="Book Antiqua"/>
        </w:rPr>
        <w:t xml:space="preserve"> </w:t>
      </w:r>
      <w:r>
        <w:rPr>
          <w:rFonts w:ascii="Book Antiqua" w:hAnsi="Book Antiqua" w:eastAsia="Book Antiqua" w:cs="Book Antiqua"/>
          <w:b/>
          <w:bCs/>
        </w:rPr>
        <w:t>Best LM</w:t>
      </w:r>
      <w:r>
        <w:rPr>
          <w:rFonts w:ascii="Book Antiqua" w:hAnsi="Book Antiqua" w:eastAsia="Book Antiqua" w:cs="Book Antiqua"/>
        </w:rPr>
        <w:t xml:space="preserve">, Mughal M, Gurusamy KS. Laparoscopic </w:t>
      </w:r>
      <w:r>
        <w:rPr>
          <w:rFonts w:hint="eastAsia" w:ascii="Book Antiqua" w:hAnsi="Book Antiqua" w:eastAsia="宋体" w:cs="Book Antiqua"/>
          <w:lang w:eastAsia="zh-CN"/>
        </w:rPr>
        <w:t>versus</w:t>
      </w:r>
      <w:r>
        <w:rPr>
          <w:rFonts w:ascii="Book Antiqua" w:hAnsi="Book Antiqua" w:eastAsia="Book Antiqua" w:cs="Book Antiqua"/>
        </w:rPr>
        <w:t xml:space="preserve"> open gastrectomy for gastric cancer. </w:t>
      </w:r>
      <w:r>
        <w:rPr>
          <w:rFonts w:ascii="Book Antiqua" w:hAnsi="Book Antiqua" w:eastAsia="Book Antiqua" w:cs="Book Antiqua"/>
          <w:i/>
          <w:iCs/>
        </w:rPr>
        <w:t>Cochrane Database Syst Rev</w:t>
      </w:r>
      <w:r>
        <w:rPr>
          <w:rFonts w:ascii="Book Antiqua" w:hAnsi="Book Antiqua" w:eastAsia="Book Antiqua" w:cs="Book Antiqua"/>
        </w:rPr>
        <w:t xml:space="preserve"> 2016; </w:t>
      </w:r>
      <w:r>
        <w:rPr>
          <w:rFonts w:ascii="Book Antiqua" w:hAnsi="Book Antiqua" w:eastAsia="Book Antiqua" w:cs="Book Antiqua"/>
          <w:b/>
          <w:bCs/>
        </w:rPr>
        <w:t>3</w:t>
      </w:r>
      <w:r>
        <w:rPr>
          <w:rFonts w:ascii="Book Antiqua" w:hAnsi="Book Antiqua" w:eastAsia="Book Antiqua" w:cs="Book Antiqua"/>
        </w:rPr>
        <w:t>: CD011389 [PMID: 27030300 DOI: 10.1002/14651858.CD011389.pub2]</w:t>
      </w:r>
    </w:p>
    <w:p>
      <w:pPr>
        <w:adjustRightInd w:val="0"/>
        <w:snapToGrid w:val="0"/>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szCs w:val="21"/>
        </w:rPr>
        <w:t xml:space="preserve">Conflict-of-interest statement: </w:t>
      </w:r>
      <w:r>
        <w:rPr>
          <w:rFonts w:ascii="Book Antiqua" w:hAnsi="Book Antiqua" w:eastAsia="Book Antiqua" w:cs="Book Antiqua"/>
          <w:szCs w:val="21"/>
        </w:rPr>
        <w:t>The authors deny any conflict of interest</w:t>
      </w:r>
      <w:r>
        <w:rPr>
          <w:rFonts w:hint="eastAsia" w:ascii="Book Antiqua" w:hAnsi="Book Antiqua" w:eastAsia="宋体" w:cs="Book Antiqua"/>
          <w:szCs w:val="21"/>
          <w:lang w:val="en-US" w:eastAsia="zh-CN"/>
        </w:rPr>
        <w:t xml:space="preserve"> for this article</w:t>
      </w:r>
      <w:r>
        <w:rPr>
          <w:rFonts w:ascii="Book Antiqua" w:hAnsi="Book Antiqua" w:eastAsia="Book Antiqua" w:cs="Book Antiqua"/>
          <w:szCs w:val="21"/>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szCs w:val="21"/>
        </w:rPr>
        <w:t xml:space="preserve">PRISMA 2009 Checklist statement: </w:t>
      </w:r>
      <w:r>
        <w:rPr>
          <w:rFonts w:ascii="Book Antiqua" w:hAnsi="Book Antiqua" w:eastAsia="Book Antiqua" w:cs="Book Antiqua"/>
          <w:szCs w:val="21"/>
        </w:rPr>
        <w:t>The authors have read the PRISMA 2009 Checklist, and the manuscript was prepared and revised according to the PRISMA 2009 Checklist.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May 20,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June 15,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微软雅黑" w:cs="宋体"/>
        </w:rPr>
        <w:t>Medicine, research and experimental</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A (Excellent): A, A</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B (Very good):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C (Good): C</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D (Fair):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E (Poor): 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Neri V, Italy; Rizzo A, Italy</w:t>
      </w:r>
      <w:r>
        <w:rPr>
          <w:rFonts w:ascii="Book Antiqua" w:hAnsi="Book Antiqua" w:eastAsia="Book Antiqua" w:cs="Book Antiqua"/>
          <w:b/>
          <w:color w:val="000000"/>
        </w:rPr>
        <w:t xml:space="preserve"> S-Editor: </w:t>
      </w:r>
      <w:r>
        <w:rPr>
          <w:rFonts w:ascii="Book Antiqua" w:hAnsi="Book Antiqua" w:eastAsia="宋体" w:cs="Book Antiqua"/>
          <w:bCs/>
          <w:color w:val="000000"/>
          <w:lang w:eastAsia="zh-CN"/>
        </w:rPr>
        <w:t>Qu XL</w:t>
      </w:r>
      <w:r>
        <w:rPr>
          <w:rFonts w:ascii="Book Antiqua" w:hAnsi="Book Antiqua" w:eastAsia="Book Antiqua" w:cs="Book Antiqua"/>
          <w:b/>
          <w:color w:val="000000"/>
        </w:rPr>
        <w:t xml:space="preserve"> L-Editor: </w:t>
      </w:r>
      <w:r>
        <w:rPr>
          <w:rFonts w:hint="eastAsia" w:ascii="Book Antiqua" w:hAnsi="Book Antiqua" w:eastAsia="宋体" w:cs="Book Antiqua"/>
          <w:b w:val="0"/>
          <w:bCs/>
          <w:color w:val="000000"/>
          <w:lang w:val="en-US" w:eastAsia="zh-CN"/>
        </w:rPr>
        <w:t>Wang TQ</w:t>
      </w:r>
      <w:r>
        <w:rPr>
          <w:rFonts w:ascii="Book Antiqua" w:hAnsi="Book Antiqua" w:eastAsia="Book Antiqua" w:cs="Book Antiqua"/>
          <w:b/>
          <w:color w:val="000000"/>
        </w:rPr>
        <w:t xml:space="preserve"> P-Editor: </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eastAsia="Book Antiqua" w:cs="Book Antiqua"/>
        </w:rPr>
      </w:pPr>
      <w:r>
        <w:rPr>
          <w:lang w:eastAsia="zh-CN"/>
        </w:rPr>
        <w:drawing>
          <wp:inline distT="0" distB="0" distL="114300" distR="114300">
            <wp:extent cx="5940425" cy="4799330"/>
            <wp:effectExtent l="0" t="0" r="317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940425" cy="4799330"/>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Book Antiqua" w:cs="Book Antiqua"/>
          <w:b/>
          <w:bCs/>
        </w:rPr>
      </w:pPr>
      <w:r>
        <w:rPr>
          <w:rFonts w:ascii="Book Antiqua" w:hAnsi="Book Antiqua" w:eastAsia="Book Antiqua" w:cs="Book Antiqua"/>
          <w:b/>
          <w:bCs/>
        </w:rPr>
        <w:t>Figure 1 Search strategy and identification of studies for the systematic review and meta</w:t>
      </w:r>
      <w:r>
        <w:rPr>
          <w:rFonts w:hint="eastAsia" w:ascii="Book Antiqua" w:hAnsi="Book Antiqua" w:eastAsia="宋体" w:cs="Book Antiqua"/>
          <w:b/>
          <w:bCs/>
          <w:lang w:eastAsia="zh-CN"/>
        </w:rPr>
        <w:t>-</w:t>
      </w:r>
      <w:r>
        <w:rPr>
          <w:rFonts w:ascii="Book Antiqua" w:hAnsi="Book Antiqua" w:eastAsia="Book Antiqua" w:cs="Book Antiqua"/>
          <w:b/>
          <w:bCs/>
        </w:rPr>
        <w:t>analysis.</w:t>
      </w:r>
    </w:p>
    <w:p>
      <w:pPr>
        <w:adjustRightInd w:val="0"/>
        <w:snapToGrid w:val="0"/>
        <w:spacing w:line="360" w:lineRule="auto"/>
        <w:jc w:val="both"/>
      </w:pPr>
      <w:r>
        <w:rPr>
          <w:lang w:eastAsia="zh-CN"/>
        </w:rPr>
        <w:drawing>
          <wp:inline distT="0" distB="0" distL="114300" distR="114300">
            <wp:extent cx="5937250" cy="4146550"/>
            <wp:effectExtent l="0" t="0" r="635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937250" cy="4146550"/>
                    </a:xfrm>
                    <a:prstGeom prst="rect">
                      <a:avLst/>
                    </a:prstGeom>
                    <a:noFill/>
                    <a:ln>
                      <a:noFill/>
                    </a:ln>
                  </pic:spPr>
                </pic:pic>
              </a:graphicData>
            </a:graphic>
          </wp:inline>
        </w:drawing>
      </w:r>
    </w:p>
    <w:p>
      <w:pPr>
        <w:adjustRightInd w:val="0"/>
        <w:snapToGrid w:val="0"/>
        <w:spacing w:line="360" w:lineRule="auto"/>
        <w:jc w:val="both"/>
        <w:rPr>
          <w:rFonts w:eastAsia="宋体"/>
          <w:lang w:eastAsia="zh-CN"/>
        </w:rPr>
      </w:pPr>
      <w:r>
        <w:rPr>
          <w:rFonts w:ascii="Book Antiqua" w:hAnsi="Book Antiqua" w:eastAsia="Book Antiqua" w:cs="Book Antiqua"/>
          <w:b/>
          <w:bCs/>
        </w:rPr>
        <w:t xml:space="preserve">Figure </w:t>
      </w:r>
      <w:r>
        <w:rPr>
          <w:rFonts w:hint="eastAsia" w:ascii="Book Antiqua" w:hAnsi="Book Antiqua" w:eastAsia="宋体" w:cs="Book Antiqua"/>
          <w:b/>
          <w:bCs/>
          <w:lang w:eastAsia="zh-CN"/>
        </w:rPr>
        <w:t>2</w:t>
      </w:r>
      <w:r>
        <w:rPr>
          <w:rFonts w:ascii="Book Antiqua" w:hAnsi="Book Antiqua" w:eastAsia="Book Antiqua" w:cs="Book Antiqua"/>
          <w:b/>
          <w:bCs/>
        </w:rPr>
        <w:t xml:space="preserve"> Results of sensitivity analysis on major measured outcomes.</w:t>
      </w:r>
      <w:r>
        <w:rPr>
          <w:rFonts w:ascii="Book Antiqua" w:hAnsi="Book Antiqua" w:eastAsia="Book Antiqua" w:cs="Book Antiqua"/>
        </w:rPr>
        <w:t xml:space="preserve"> A: </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umber of lymph nodes harvested</w:t>
      </w:r>
      <w:r>
        <w:rPr>
          <w:rFonts w:ascii="Book Antiqua" w:hAnsi="Book Antiqua" w:eastAsia="Book Antiqua" w:cs="Book Antiqua"/>
        </w:rPr>
        <w:t>; B: Operation time; C: Intraoperative blood loss; D: Postoperative length of stay; E: Postoperative complications; F: Postoperative complications (</w:t>
      </w:r>
      <w:r>
        <w:rPr>
          <w:rFonts w:hint="eastAsia" w:ascii="Book Antiqua" w:hAnsi="Book Antiqua" w:eastAsia="宋体" w:cs="Book Antiqua"/>
          <w:lang w:val="en-US" w:eastAsia="zh-CN"/>
        </w:rPr>
        <w:t>C</w:t>
      </w:r>
      <w:r>
        <w:rPr>
          <w:rFonts w:ascii="Book Antiqua" w:hAnsi="Book Antiqua" w:eastAsia="Book Antiqua" w:cs="Book Antiqua"/>
        </w:rPr>
        <w:t>lavien</w:t>
      </w:r>
      <w:r>
        <w:rPr>
          <w:rFonts w:hint="eastAsia" w:ascii="Book Antiqua" w:hAnsi="Book Antiqua" w:eastAsia="宋体" w:cs="Book Antiqua"/>
          <w:lang w:eastAsia="zh-CN"/>
        </w:rPr>
        <w:t>-</w:t>
      </w:r>
      <w:r>
        <w:rPr>
          <w:rFonts w:hint="eastAsia" w:ascii="Book Antiqua" w:hAnsi="Book Antiqua" w:eastAsia="宋体" w:cs="Book Antiqua"/>
          <w:lang w:val="en-US" w:eastAsia="zh-CN"/>
        </w:rPr>
        <w:t>D</w:t>
      </w:r>
      <w:r>
        <w:rPr>
          <w:rFonts w:ascii="Book Antiqua" w:hAnsi="Book Antiqua" w:eastAsia="Book Antiqua" w:cs="Book Antiqua"/>
        </w:rPr>
        <w:t>indo 3</w:t>
      </w:r>
      <w:r>
        <w:rPr>
          <w:rFonts w:hint="eastAsia" w:ascii="Book Antiqua" w:hAnsi="Book Antiqua" w:eastAsia="宋体" w:cs="Book Antiqua"/>
          <w:lang w:eastAsia="zh-CN"/>
        </w:rPr>
        <w:t>-</w:t>
      </w:r>
      <w:r>
        <w:rPr>
          <w:rFonts w:ascii="Book Antiqua" w:hAnsi="Book Antiqua" w:eastAsia="Book Antiqua" w:cs="Book Antiqua"/>
        </w:rPr>
        <w:t>4); G: R0 resection rate; H: Overall survival; I: Tumor</w:t>
      </w:r>
      <w:r>
        <w:rPr>
          <w:rFonts w:hint="eastAsia" w:ascii="Book Antiqua" w:hAnsi="Book Antiqua" w:eastAsia="宋体" w:cs="Book Antiqua"/>
          <w:lang w:eastAsia="zh-CN"/>
        </w:rPr>
        <w:t>-</w:t>
      </w:r>
      <w:r>
        <w:rPr>
          <w:rFonts w:ascii="Book Antiqua" w:hAnsi="Book Antiqua" w:eastAsia="Book Antiqua" w:cs="Book Antiqua"/>
        </w:rPr>
        <w:t>free survival</w:t>
      </w:r>
      <w:r>
        <w:rPr>
          <w:rFonts w:hint="eastAsia" w:ascii="Book Antiqua" w:hAnsi="Book Antiqua" w:eastAsia="宋体" w:cs="Book Antiqua"/>
          <w:lang w:eastAsia="zh-CN"/>
        </w:rPr>
        <w:t>.</w:t>
      </w:r>
    </w:p>
    <w:p>
      <w:pPr>
        <w:adjustRightInd w:val="0"/>
        <w:snapToGrid w:val="0"/>
        <w:spacing w:line="360" w:lineRule="auto"/>
        <w:jc w:val="both"/>
        <w:rPr>
          <w:rFonts w:ascii="Book Antiqua" w:hAnsi="Book Antiqua" w:eastAsia="Book Antiqua" w:cs="Book Antiqua"/>
        </w:rPr>
      </w:pPr>
      <w:r>
        <w:rPr>
          <w:lang w:eastAsia="zh-CN"/>
        </w:rPr>
        <w:drawing>
          <wp:inline distT="0" distB="0" distL="114300" distR="114300">
            <wp:extent cx="4457700" cy="563880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457700" cy="5638800"/>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rPr>
        <w:t xml:space="preserve">Figure </w:t>
      </w:r>
      <w:r>
        <w:rPr>
          <w:rFonts w:hint="eastAsia" w:ascii="Book Antiqua" w:hAnsi="Book Antiqua" w:eastAsia="宋体" w:cs="Book Antiqua"/>
          <w:b/>
          <w:bCs/>
          <w:lang w:eastAsia="zh-CN"/>
        </w:rPr>
        <w:t>3</w:t>
      </w:r>
      <w:r>
        <w:rPr>
          <w:rFonts w:ascii="Book Antiqua" w:hAnsi="Book Antiqua" w:eastAsia="Book Antiqua" w:cs="Book Antiqua"/>
          <w:b/>
          <w:bCs/>
        </w:rPr>
        <w:t xml:space="preserve"> Forest plots of</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 xml:space="preserve">pooled hazard ratio for survival outcomes. </w:t>
      </w:r>
      <w:r>
        <w:rPr>
          <w:rFonts w:ascii="Book Antiqua" w:hAnsi="Book Antiqua" w:eastAsia="Book Antiqua" w:cs="Book Antiqua"/>
        </w:rPr>
        <w:t>A: Overall survival</w:t>
      </w:r>
      <w:r>
        <w:rPr>
          <w:rFonts w:hint="eastAsia" w:ascii="Book Antiqua" w:hAnsi="Book Antiqua" w:eastAsia="宋体" w:cs="Book Antiqua"/>
          <w:lang w:eastAsia="zh-CN"/>
        </w:rPr>
        <w:t xml:space="preserve"> (OS)</w:t>
      </w:r>
      <w:r>
        <w:rPr>
          <w:rFonts w:ascii="Book Antiqua" w:hAnsi="Book Antiqua" w:eastAsia="Book Antiqua" w:cs="Book Antiqua"/>
        </w:rPr>
        <w:t>;</w:t>
      </w:r>
      <w:r>
        <w:rPr>
          <w:rFonts w:hint="eastAsia" w:ascii="Book Antiqua" w:hAnsi="Book Antiqua" w:eastAsia="宋体" w:cs="Book Antiqua"/>
          <w:lang w:eastAsia="zh-CN"/>
        </w:rPr>
        <w:t xml:space="preserve"> </w:t>
      </w:r>
      <w:r>
        <w:rPr>
          <w:rFonts w:ascii="Book Antiqua" w:hAnsi="Book Antiqua" w:eastAsia="Book Antiqua" w:cs="Book Antiqua"/>
        </w:rPr>
        <w:t>B</w:t>
      </w:r>
      <w:r>
        <w:rPr>
          <w:rFonts w:hint="eastAsia" w:ascii="Book Antiqua" w:hAnsi="Book Antiqua" w:eastAsia="宋体" w:cs="Book Antiqua"/>
          <w:lang w:eastAsia="zh-CN"/>
        </w:rPr>
        <w:t xml:space="preserve">: </w:t>
      </w:r>
      <w:r>
        <w:rPr>
          <w:rFonts w:ascii="Book Antiqua" w:hAnsi="Book Antiqua" w:eastAsia="Book Antiqua" w:cs="Book Antiqua"/>
        </w:rPr>
        <w:t>Tumor</w:t>
      </w:r>
      <w:r>
        <w:rPr>
          <w:rFonts w:hint="eastAsia" w:ascii="Book Antiqua" w:hAnsi="Book Antiqua" w:eastAsia="宋体" w:cs="Book Antiqua"/>
          <w:lang w:eastAsia="zh-CN"/>
        </w:rPr>
        <w:t>-</w:t>
      </w:r>
      <w:r>
        <w:rPr>
          <w:rFonts w:ascii="Book Antiqua" w:hAnsi="Book Antiqua" w:eastAsia="Book Antiqua" w:cs="Book Antiqua"/>
        </w:rPr>
        <w:t>free survival</w:t>
      </w:r>
      <w:r>
        <w:rPr>
          <w:rFonts w:hint="eastAsia" w:ascii="Book Antiqua" w:hAnsi="Book Antiqua" w:eastAsia="宋体" w:cs="Book Antiqua"/>
          <w:lang w:eastAsia="zh-CN"/>
        </w:rPr>
        <w:t xml:space="preserve"> (TFS)</w:t>
      </w:r>
      <w:r>
        <w:rPr>
          <w:rFonts w:ascii="Book Antiqua" w:hAnsi="Book Antiqua" w:eastAsia="Book Antiqua" w:cs="Book Antiqua"/>
        </w:rPr>
        <w:t xml:space="preserve">; C: </w:t>
      </w:r>
      <w:r>
        <w:rPr>
          <w:rFonts w:hint="eastAsia" w:ascii="Book Antiqua" w:hAnsi="Book Antiqua" w:eastAsia="宋体" w:cs="Book Antiqua"/>
          <w:lang w:eastAsia="zh-CN"/>
        </w:rPr>
        <w:t>OS</w:t>
      </w:r>
      <w:r>
        <w:rPr>
          <w:rFonts w:ascii="Book Antiqua" w:hAnsi="Book Antiqua" w:eastAsia="Book Antiqua" w:cs="Book Antiqua"/>
        </w:rPr>
        <w:t xml:space="preserve"> after propensity score matching</w:t>
      </w:r>
      <w:r>
        <w:rPr>
          <w:rFonts w:hint="eastAsia" w:ascii="Book Antiqua" w:hAnsi="Book Antiqua" w:eastAsia="宋体" w:cs="Book Antiqua"/>
          <w:lang w:eastAsia="zh-CN"/>
        </w:rPr>
        <w:t xml:space="preserve"> </w:t>
      </w:r>
      <w:r>
        <w:rPr>
          <w:rFonts w:ascii="Book Antiqua" w:hAnsi="Book Antiqua" w:eastAsia="Book Antiqua" w:cs="Book Antiqua"/>
        </w:rPr>
        <w:t xml:space="preserve">(PSM); D: </w:t>
      </w:r>
      <w:r>
        <w:rPr>
          <w:rFonts w:hint="eastAsia" w:ascii="Book Antiqua" w:hAnsi="Book Antiqua" w:eastAsia="宋体" w:cs="Book Antiqua"/>
          <w:lang w:eastAsia="zh-CN"/>
        </w:rPr>
        <w:t xml:space="preserve">TFS </w:t>
      </w:r>
      <w:r>
        <w:rPr>
          <w:rFonts w:ascii="Book Antiqua" w:hAnsi="Book Antiqua" w:eastAsia="Book Antiqua" w:cs="Book Antiqua"/>
        </w:rPr>
        <w:t>after PSM.</w:t>
      </w:r>
      <w:r>
        <w:rPr>
          <w:rFonts w:hint="eastAsia" w:ascii="Book Antiqua" w:hAnsi="Book Antiqua" w:eastAsia="宋体" w:cs="Book Antiqua"/>
          <w:lang w:eastAsia="zh-CN"/>
        </w:rPr>
        <w:t xml:space="preserve"> LRR: L</w:t>
      </w:r>
      <w:r>
        <w:rPr>
          <w:rFonts w:ascii="Book Antiqua" w:hAnsi="Book Antiqua" w:eastAsia="Book Antiqua" w:cs="Book Antiqua"/>
        </w:rPr>
        <w:t>aparoscopic radical resection</w:t>
      </w:r>
      <w:r>
        <w:rPr>
          <w:rFonts w:hint="eastAsia" w:ascii="Book Antiqua" w:hAnsi="Book Antiqua" w:eastAsia="宋体" w:cs="Book Antiqua"/>
          <w:lang w:eastAsia="zh-CN"/>
        </w:rPr>
        <w:t>; ORR: O</w:t>
      </w:r>
      <w:r>
        <w:rPr>
          <w:rFonts w:ascii="Book Antiqua" w:hAnsi="Book Antiqua" w:eastAsia="Book Antiqua" w:cs="Book Antiqua"/>
        </w:rPr>
        <w:t>pen radical resection</w:t>
      </w:r>
      <w:r>
        <w:rPr>
          <w:rFonts w:hint="eastAsia" w:ascii="Book Antiqua" w:hAnsi="Book Antiqua" w:eastAsia="宋体" w:cs="Book Antiqua"/>
          <w:lang w:eastAsia="zh-CN"/>
        </w:rPr>
        <w:t xml:space="preserve">; </w:t>
      </w:r>
      <w:r>
        <w:rPr>
          <w:rFonts w:ascii="Book Antiqua" w:hAnsi="Book Antiqua" w:eastAsia="Book Antiqua" w:cs="Book Antiqua"/>
          <w:color w:val="000000"/>
        </w:rPr>
        <w:t>CI</w:t>
      </w:r>
      <w:r>
        <w:rPr>
          <w:rFonts w:hint="eastAsia" w:ascii="Book Antiqua" w:hAnsi="Book Antiqua" w:eastAsia="宋体" w:cs="Book Antiqua"/>
          <w:color w:val="000000"/>
          <w:lang w:eastAsia="zh-CN"/>
        </w:rPr>
        <w:t>: C</w:t>
      </w:r>
      <w:r>
        <w:rPr>
          <w:rFonts w:ascii="Book Antiqua" w:hAnsi="Book Antiqua" w:eastAsia="Book Antiqua" w:cs="Book Antiqua"/>
          <w:color w:val="000000"/>
        </w:rPr>
        <w:t>onfidence interval</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lang w:eastAsia="zh-CN"/>
        </w:rPr>
        <w:drawing>
          <wp:inline distT="0" distB="0" distL="114300" distR="114300">
            <wp:extent cx="3185160" cy="51663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85160" cy="5166360"/>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rPr>
        <w:t xml:space="preserve">Figure </w:t>
      </w:r>
      <w:r>
        <w:rPr>
          <w:rFonts w:hint="eastAsia" w:ascii="Book Antiqua" w:hAnsi="Book Antiqua" w:eastAsia="宋体" w:cs="Book Antiqua"/>
          <w:b/>
          <w:bCs/>
          <w:lang w:eastAsia="zh-CN"/>
        </w:rPr>
        <w:t>4</w:t>
      </w:r>
      <w:r>
        <w:rPr>
          <w:rFonts w:ascii="Book Antiqua" w:hAnsi="Book Antiqua" w:eastAsia="Book Antiqua" w:cs="Book Antiqua"/>
          <w:b/>
          <w:bCs/>
        </w:rPr>
        <w:t xml:space="preserve"> Forest plots of</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pooled hazard ratio for survival outcomes</w:t>
      </w:r>
      <w:r>
        <w:rPr>
          <w:rFonts w:hint="eastAsia" w:ascii="Book Antiqua" w:hAnsi="Book Antiqua" w:eastAsia="宋体" w:cs="Book Antiqua"/>
          <w:b/>
          <w:bCs/>
          <w:lang w:eastAsia="zh-CN"/>
        </w:rPr>
        <w:t xml:space="preserve"> </w:t>
      </w:r>
      <w:r>
        <w:rPr>
          <w:rFonts w:ascii="Book Antiqua" w:hAnsi="Book Antiqua" w:eastAsia="Book Antiqua" w:cs="Book Antiqua"/>
          <w:b/>
          <w:bCs/>
        </w:rPr>
        <w:t>in subgroup analysis.</w:t>
      </w:r>
      <w:r>
        <w:rPr>
          <w:rFonts w:ascii="Book Antiqua" w:hAnsi="Book Antiqua" w:eastAsia="Book Antiqua" w:cs="Book Antiqua"/>
        </w:rPr>
        <w:t xml:space="preserve"> A: Overall survival</w:t>
      </w:r>
      <w:r>
        <w:rPr>
          <w:rFonts w:hint="eastAsia" w:ascii="Book Antiqua" w:hAnsi="Book Antiqua" w:eastAsia="宋体" w:cs="Book Antiqua"/>
          <w:lang w:eastAsia="zh-CN"/>
        </w:rPr>
        <w:t xml:space="preserve"> (OS) </w:t>
      </w:r>
      <w:r>
        <w:rPr>
          <w:rFonts w:ascii="Book Antiqua" w:hAnsi="Book Antiqua" w:eastAsia="Book Antiqua" w:cs="Book Antiqua"/>
        </w:rPr>
        <w:t>in the T2/</w:t>
      </w:r>
      <w:r>
        <w:rPr>
          <w:rFonts w:hint="eastAsia" w:ascii="Book Antiqua" w:hAnsi="Book Antiqua" w:eastAsia="宋体" w:cs="Book Antiqua"/>
          <w:color w:val="000000"/>
          <w:lang w:eastAsia="zh-CN"/>
        </w:rPr>
        <w:t>t</w:t>
      </w:r>
      <w:r>
        <w:rPr>
          <w:rFonts w:ascii="Book Antiqua" w:hAnsi="Book Antiqua" w:eastAsia="Book Antiqua" w:cs="Book Antiqua"/>
          <w:color w:val="000000"/>
        </w:rPr>
        <w:t>umor</w:t>
      </w:r>
      <w:r>
        <w:rPr>
          <w:rFonts w:hint="eastAsia" w:ascii="Book Antiqua" w:hAnsi="Book Antiqua" w:eastAsia="宋体" w:cs="Book Antiqua"/>
          <w:color w:val="000000"/>
          <w:lang w:eastAsia="zh-CN"/>
        </w:rPr>
        <w:t>-n</w:t>
      </w:r>
      <w:r>
        <w:rPr>
          <w:rFonts w:ascii="Book Antiqua" w:hAnsi="Book Antiqua" w:eastAsia="Book Antiqua" w:cs="Book Antiqua"/>
          <w:color w:val="000000"/>
        </w:rPr>
        <w:t>ode-</w:t>
      </w:r>
      <w:r>
        <w:rPr>
          <w:rFonts w:hint="eastAsia" w:ascii="Book Antiqua" w:hAnsi="Book Antiqua" w:eastAsia="宋体" w:cs="Book Antiqua"/>
          <w:color w:val="000000"/>
          <w:lang w:eastAsia="zh-CN"/>
        </w:rPr>
        <w:t>m</w:t>
      </w:r>
      <w:r>
        <w:rPr>
          <w:rFonts w:ascii="Book Antiqua" w:hAnsi="Book Antiqua" w:eastAsia="Book Antiqua" w:cs="Book Antiqua"/>
          <w:color w:val="000000"/>
        </w:rPr>
        <w:t>etastasis</w:t>
      </w:r>
      <w:r>
        <w:rPr>
          <w:rFonts w:hint="eastAsia" w:ascii="Book Antiqua" w:hAnsi="Book Antiqua" w:eastAsia="宋体" w:cs="Book Antiqua"/>
          <w:color w:val="000000"/>
          <w:lang w:eastAsia="zh-CN"/>
        </w:rPr>
        <w:t xml:space="preserve"> (</w:t>
      </w:r>
      <w:r>
        <w:rPr>
          <w:rFonts w:ascii="Book Antiqua" w:hAnsi="Book Antiqua" w:eastAsia="Book Antiqua" w:cs="Book Antiqua"/>
        </w:rPr>
        <w:t>TNM</w:t>
      </w:r>
      <w:r>
        <w:rPr>
          <w:rFonts w:hint="eastAsia" w:ascii="Book Antiqua" w:hAnsi="Book Antiqua" w:eastAsia="宋体" w:cs="Book Antiqua"/>
          <w:color w:val="000000"/>
          <w:lang w:eastAsia="zh-CN"/>
        </w:rPr>
        <w:t>)</w:t>
      </w:r>
      <w:r>
        <w:rPr>
          <w:rFonts w:ascii="Book Antiqua" w:hAnsi="Book Antiqua" w:eastAsia="Book Antiqua" w:cs="Book Antiqua"/>
        </w:rPr>
        <w:t xml:space="preserve"> Ⅱ</w:t>
      </w:r>
      <w:r>
        <w:rPr>
          <w:rFonts w:hint="eastAsia" w:ascii="Book Antiqua" w:hAnsi="Book Antiqua" w:eastAsia="宋体" w:cs="Book Antiqua"/>
          <w:lang w:eastAsia="zh-CN"/>
        </w:rPr>
        <w:t xml:space="preserve"> </w:t>
      </w:r>
      <w:r>
        <w:rPr>
          <w:rFonts w:ascii="Book Antiqua" w:hAnsi="Book Antiqua" w:eastAsia="Book Antiqua" w:cs="Book Antiqua"/>
        </w:rPr>
        <w:t>subgroup; B: Tumor-free survival</w:t>
      </w:r>
      <w:r>
        <w:rPr>
          <w:rFonts w:hint="eastAsia" w:ascii="Book Antiqua" w:hAnsi="Book Antiqua" w:eastAsia="宋体" w:cs="Book Antiqua"/>
          <w:lang w:eastAsia="zh-CN"/>
        </w:rPr>
        <w:t xml:space="preserve"> (TFS)</w:t>
      </w:r>
      <w:r>
        <w:rPr>
          <w:rFonts w:ascii="Book Antiqua" w:hAnsi="Book Antiqua" w:eastAsia="Book Antiqua" w:cs="Book Antiqua"/>
        </w:rPr>
        <w:t xml:space="preserve"> in the T2/TNM Ⅱ</w:t>
      </w:r>
      <w:r>
        <w:rPr>
          <w:rFonts w:hint="eastAsia" w:ascii="Book Antiqua" w:hAnsi="Book Antiqua" w:eastAsia="宋体" w:cs="Book Antiqua"/>
          <w:lang w:eastAsia="zh-CN"/>
        </w:rPr>
        <w:t xml:space="preserve"> </w:t>
      </w:r>
      <w:r>
        <w:rPr>
          <w:rFonts w:ascii="Book Antiqua" w:hAnsi="Book Antiqua" w:eastAsia="Book Antiqua" w:cs="Book Antiqua"/>
        </w:rPr>
        <w:t xml:space="preserve">subgroup; C: </w:t>
      </w:r>
      <w:r>
        <w:rPr>
          <w:rFonts w:hint="eastAsia" w:ascii="Book Antiqua" w:hAnsi="Book Antiqua" w:eastAsia="宋体" w:cs="Book Antiqua"/>
          <w:lang w:eastAsia="zh-CN"/>
        </w:rPr>
        <w:t>OS</w:t>
      </w:r>
      <w:r>
        <w:rPr>
          <w:rFonts w:ascii="Book Antiqua" w:hAnsi="Book Antiqua" w:eastAsia="Book Antiqua" w:cs="Book Antiqua"/>
        </w:rPr>
        <w:t xml:space="preserve"> in the T1/TNM Ⅰ</w:t>
      </w:r>
      <w:r>
        <w:rPr>
          <w:rFonts w:hint="eastAsia" w:ascii="Book Antiqua" w:hAnsi="Book Antiqua" w:eastAsia="宋体" w:cs="Book Antiqua"/>
          <w:lang w:eastAsia="zh-CN"/>
        </w:rPr>
        <w:t xml:space="preserve"> </w:t>
      </w:r>
      <w:r>
        <w:rPr>
          <w:rFonts w:ascii="Book Antiqua" w:hAnsi="Book Antiqua" w:eastAsia="Book Antiqua" w:cs="Book Antiqua"/>
        </w:rPr>
        <w:t>+ T2/TNM Ⅱ</w:t>
      </w:r>
      <w:r>
        <w:rPr>
          <w:rFonts w:hint="eastAsia" w:ascii="Book Antiqua" w:hAnsi="Book Antiqua" w:eastAsia="宋体" w:cs="Book Antiqua"/>
          <w:lang w:eastAsia="zh-CN"/>
        </w:rPr>
        <w:t xml:space="preserve"> </w:t>
      </w:r>
      <w:r>
        <w:rPr>
          <w:rFonts w:ascii="Book Antiqua" w:hAnsi="Book Antiqua" w:eastAsia="Book Antiqua" w:cs="Book Antiqua"/>
        </w:rPr>
        <w:t xml:space="preserve">subgroup; D: </w:t>
      </w:r>
      <w:r>
        <w:rPr>
          <w:rFonts w:hint="eastAsia" w:ascii="Book Antiqua" w:hAnsi="Book Antiqua" w:eastAsia="宋体" w:cs="Book Antiqua"/>
          <w:lang w:eastAsia="zh-CN"/>
        </w:rPr>
        <w:t>TFS</w:t>
      </w:r>
      <w:r>
        <w:rPr>
          <w:rFonts w:ascii="Book Antiqua" w:hAnsi="Book Antiqua" w:eastAsia="Book Antiqua" w:cs="Book Antiqua"/>
        </w:rPr>
        <w:t xml:space="preserve"> in the T1/TNM Ⅰ</w:t>
      </w:r>
      <w:r>
        <w:rPr>
          <w:rFonts w:hint="eastAsia" w:ascii="Book Antiqua" w:hAnsi="Book Antiqua" w:eastAsia="宋体" w:cs="Book Antiqua"/>
          <w:lang w:eastAsia="zh-CN"/>
        </w:rPr>
        <w:t xml:space="preserve"> </w:t>
      </w:r>
      <w:r>
        <w:rPr>
          <w:rFonts w:ascii="Book Antiqua" w:hAnsi="Book Antiqua" w:eastAsia="Book Antiqua" w:cs="Book Antiqua"/>
        </w:rPr>
        <w:t>+ T2/TNM Ⅱ subgroup; E:</w:t>
      </w:r>
      <w:r>
        <w:rPr>
          <w:rFonts w:hint="eastAsia" w:ascii="Book Antiqua" w:hAnsi="Book Antiqua" w:eastAsia="宋体" w:cs="Book Antiqua"/>
          <w:lang w:eastAsia="zh-CN"/>
        </w:rPr>
        <w:t xml:space="preserve"> OS</w:t>
      </w:r>
      <w:r>
        <w:rPr>
          <w:rFonts w:ascii="Book Antiqua" w:hAnsi="Book Antiqua" w:eastAsia="Book Antiqua" w:cs="Book Antiqua"/>
        </w:rPr>
        <w:t xml:space="preserve"> in the</w:t>
      </w:r>
      <w:r>
        <w:rPr>
          <w:rFonts w:hint="eastAsia" w:ascii="Book Antiqua" w:hAnsi="Book Antiqua" w:eastAsia="宋体" w:cs="Book Antiqua"/>
          <w:lang w:eastAsia="zh-CN"/>
        </w:rPr>
        <w:t xml:space="preserve"> </w:t>
      </w:r>
      <w:r>
        <w:rPr>
          <w:rFonts w:ascii="Book Antiqua" w:hAnsi="Book Antiqua" w:eastAsia="Book Antiqua" w:cs="Book Antiqua"/>
        </w:rPr>
        <w:t>T2/TNM Ⅱ</w:t>
      </w:r>
      <w:r>
        <w:rPr>
          <w:rFonts w:hint="eastAsia" w:ascii="Book Antiqua" w:hAnsi="Book Antiqua" w:eastAsia="宋体" w:cs="Book Antiqua"/>
          <w:lang w:eastAsia="zh-CN"/>
        </w:rPr>
        <w:t xml:space="preserve"> </w:t>
      </w:r>
      <w:r>
        <w:rPr>
          <w:rFonts w:ascii="Book Antiqua" w:hAnsi="Book Antiqua" w:eastAsia="Book Antiqua" w:cs="Book Antiqua"/>
        </w:rPr>
        <w:t>+ T3/TNM Ⅲ</w:t>
      </w:r>
      <w:r>
        <w:rPr>
          <w:rFonts w:hint="eastAsia" w:ascii="Book Antiqua" w:hAnsi="Book Antiqua" w:eastAsia="宋体" w:cs="Book Antiqua"/>
          <w:lang w:eastAsia="zh-CN"/>
        </w:rPr>
        <w:t xml:space="preserve"> </w:t>
      </w:r>
      <w:r>
        <w:rPr>
          <w:rFonts w:ascii="Book Antiqua" w:hAnsi="Book Antiqua" w:eastAsia="Book Antiqua" w:cs="Book Antiqua"/>
        </w:rPr>
        <w:t>subgroup; F:</w:t>
      </w:r>
      <w:r>
        <w:rPr>
          <w:rFonts w:hint="eastAsia" w:ascii="Book Antiqua" w:hAnsi="Book Antiqua" w:eastAsia="宋体" w:cs="Book Antiqua"/>
          <w:lang w:eastAsia="zh-CN"/>
        </w:rPr>
        <w:t xml:space="preserve"> TFS</w:t>
      </w:r>
      <w:r>
        <w:rPr>
          <w:rFonts w:ascii="Book Antiqua" w:hAnsi="Book Antiqua" w:eastAsia="Book Antiqua" w:cs="Book Antiqua"/>
        </w:rPr>
        <w:t xml:space="preserve"> in the</w:t>
      </w:r>
      <w:r>
        <w:rPr>
          <w:rFonts w:hint="eastAsia" w:ascii="Book Antiqua" w:hAnsi="Book Antiqua" w:eastAsia="宋体" w:cs="Book Antiqua"/>
          <w:lang w:eastAsia="zh-CN"/>
        </w:rPr>
        <w:t xml:space="preserve"> </w:t>
      </w:r>
      <w:r>
        <w:rPr>
          <w:rFonts w:ascii="Book Antiqua" w:hAnsi="Book Antiqua" w:eastAsia="Book Antiqua" w:cs="Book Antiqua"/>
        </w:rPr>
        <w:t>T2/TNM Ⅱ</w:t>
      </w:r>
      <w:r>
        <w:rPr>
          <w:rFonts w:hint="eastAsia" w:ascii="Book Antiqua" w:hAnsi="Book Antiqua" w:eastAsia="宋体" w:cs="Book Antiqua"/>
          <w:lang w:eastAsia="zh-CN"/>
        </w:rPr>
        <w:t xml:space="preserve"> </w:t>
      </w:r>
      <w:r>
        <w:rPr>
          <w:rFonts w:ascii="Book Antiqua" w:hAnsi="Book Antiqua" w:eastAsia="Book Antiqua" w:cs="Book Antiqua"/>
        </w:rPr>
        <w:t>+ T3/TNM Ⅲ</w:t>
      </w:r>
      <w:r>
        <w:rPr>
          <w:rFonts w:hint="eastAsia" w:ascii="Book Antiqua" w:hAnsi="Book Antiqua" w:eastAsia="宋体" w:cs="Book Antiqua"/>
          <w:lang w:eastAsia="zh-CN"/>
        </w:rPr>
        <w:t xml:space="preserve"> </w:t>
      </w:r>
      <w:r>
        <w:rPr>
          <w:rFonts w:ascii="Book Antiqua" w:hAnsi="Book Antiqua" w:eastAsia="Book Antiqua" w:cs="Book Antiqua"/>
        </w:rPr>
        <w:t>subgroup.</w:t>
      </w:r>
      <w:r>
        <w:rPr>
          <w:rFonts w:hint="eastAsia" w:ascii="Book Antiqua" w:hAnsi="Book Antiqua" w:eastAsia="宋体" w:cs="Book Antiqua"/>
          <w:lang w:eastAsia="zh-CN"/>
        </w:rPr>
        <w:t xml:space="preserve"> LRR: L</w:t>
      </w:r>
      <w:r>
        <w:rPr>
          <w:rFonts w:ascii="Book Antiqua" w:hAnsi="Book Antiqua" w:eastAsia="Book Antiqua" w:cs="Book Antiqua"/>
        </w:rPr>
        <w:t>aparoscopic radical resection</w:t>
      </w:r>
      <w:r>
        <w:rPr>
          <w:rFonts w:hint="eastAsia" w:ascii="Book Antiqua" w:hAnsi="Book Antiqua" w:eastAsia="宋体" w:cs="Book Antiqua"/>
          <w:lang w:eastAsia="zh-CN"/>
        </w:rPr>
        <w:t>; ORR: O</w:t>
      </w:r>
      <w:r>
        <w:rPr>
          <w:rFonts w:ascii="Book Antiqua" w:hAnsi="Book Antiqua" w:eastAsia="Book Antiqua" w:cs="Book Antiqua"/>
        </w:rPr>
        <w:t>pen radical resection</w:t>
      </w:r>
      <w:r>
        <w:rPr>
          <w:rFonts w:hint="eastAsia" w:ascii="Book Antiqua" w:hAnsi="Book Antiqua" w:eastAsia="宋体" w:cs="Book Antiqua"/>
          <w:lang w:eastAsia="zh-CN"/>
        </w:rPr>
        <w:t xml:space="preserve">; </w:t>
      </w:r>
      <w:r>
        <w:rPr>
          <w:rFonts w:ascii="Book Antiqua" w:hAnsi="Book Antiqua" w:eastAsia="Book Antiqua" w:cs="Book Antiqua"/>
          <w:color w:val="000000"/>
        </w:rPr>
        <w:t>CI</w:t>
      </w:r>
      <w:r>
        <w:rPr>
          <w:rFonts w:hint="eastAsia" w:ascii="Book Antiqua" w:hAnsi="Book Antiqua" w:eastAsia="宋体" w:cs="Book Antiqua"/>
          <w:color w:val="000000"/>
          <w:lang w:eastAsia="zh-CN"/>
        </w:rPr>
        <w:t>: C</w:t>
      </w:r>
      <w:r>
        <w:rPr>
          <w:rFonts w:ascii="Book Antiqua" w:hAnsi="Book Antiqua" w:eastAsia="Book Antiqua" w:cs="Book Antiqua"/>
          <w:color w:val="000000"/>
        </w:rPr>
        <w:t>onfidence interval</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eastAsia="宋体" w:cs="Book Antiqua"/>
          <w:lang w:eastAsia="zh-CN"/>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lang w:eastAsia="zh-CN"/>
        </w:rPr>
        <w:drawing>
          <wp:inline distT="0" distB="0" distL="114300" distR="114300">
            <wp:extent cx="5941060" cy="4387215"/>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941060" cy="4387215"/>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rPr>
        <w:t xml:space="preserve">Figure </w:t>
      </w:r>
      <w:r>
        <w:rPr>
          <w:rFonts w:hint="eastAsia" w:ascii="Book Antiqua" w:hAnsi="Book Antiqua" w:eastAsia="宋体" w:cs="Book Antiqua"/>
          <w:b/>
          <w:bCs/>
          <w:lang w:eastAsia="zh-CN"/>
        </w:rPr>
        <w:t>5</w:t>
      </w:r>
      <w:r>
        <w:rPr>
          <w:rFonts w:ascii="Book Antiqua" w:hAnsi="Book Antiqua" w:eastAsia="Book Antiqua" w:cs="Book Antiqua"/>
          <w:b/>
          <w:bCs/>
        </w:rPr>
        <w:t xml:space="preserve"> Forest plots of</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pooled odds ratio or weighted mean difference of</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short</w:t>
      </w:r>
      <w:r>
        <w:rPr>
          <w:rFonts w:hint="eastAsia" w:ascii="Book Antiqua" w:hAnsi="Book Antiqua" w:eastAsia="宋体" w:cs="Book Antiqua"/>
          <w:b/>
          <w:bCs/>
          <w:lang w:eastAsia="zh-CN"/>
        </w:rPr>
        <w:t>-</w:t>
      </w:r>
      <w:r>
        <w:rPr>
          <w:rFonts w:ascii="Book Antiqua" w:hAnsi="Book Antiqua" w:eastAsia="Book Antiqua" w:cs="Book Antiqua"/>
          <w:b/>
          <w:bCs/>
        </w:rPr>
        <w:t>term outcomes.</w:t>
      </w:r>
      <w:r>
        <w:rPr>
          <w:rFonts w:ascii="Book Antiqua" w:hAnsi="Book Antiqua" w:eastAsia="Book Antiqua" w:cs="Book Antiqua"/>
        </w:rPr>
        <w:t xml:space="preserve"> A: </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umber of lymph nodes harvested</w:t>
      </w:r>
      <w:r>
        <w:rPr>
          <w:rFonts w:ascii="Book Antiqua" w:hAnsi="Book Antiqua" w:eastAsia="Book Antiqua" w:cs="Book Antiqua"/>
        </w:rPr>
        <w:t>; B: Operation time; C: Intraoperative blood loss; D: Postoperative length of stay; E: Postoperative complications; F: Postoperative complications (</w:t>
      </w:r>
      <w:r>
        <w:rPr>
          <w:rFonts w:hint="eastAsia" w:ascii="Book Antiqua" w:hAnsi="Book Antiqua" w:eastAsia="宋体" w:cs="Book Antiqua"/>
          <w:lang w:val="en-US" w:eastAsia="zh-CN"/>
        </w:rPr>
        <w:t>C</w:t>
      </w:r>
      <w:r>
        <w:rPr>
          <w:rFonts w:ascii="Book Antiqua" w:hAnsi="Book Antiqua" w:eastAsia="Book Antiqua" w:cs="Book Antiqua"/>
        </w:rPr>
        <w:t>lavien</w:t>
      </w:r>
      <w:r>
        <w:rPr>
          <w:rFonts w:hint="eastAsia" w:ascii="Book Antiqua" w:hAnsi="Book Antiqua" w:eastAsia="宋体" w:cs="Book Antiqua"/>
          <w:lang w:eastAsia="zh-CN"/>
        </w:rPr>
        <w:t>-</w:t>
      </w:r>
      <w:r>
        <w:rPr>
          <w:rFonts w:hint="eastAsia" w:ascii="Book Antiqua" w:hAnsi="Book Antiqua" w:eastAsia="宋体" w:cs="Book Antiqua"/>
          <w:lang w:val="en-US" w:eastAsia="zh-CN"/>
        </w:rPr>
        <w:t>D</w:t>
      </w:r>
      <w:r>
        <w:rPr>
          <w:rFonts w:ascii="Book Antiqua" w:hAnsi="Book Antiqua" w:eastAsia="Book Antiqua" w:cs="Book Antiqua"/>
        </w:rPr>
        <w:t>indo 3</w:t>
      </w:r>
      <w:r>
        <w:rPr>
          <w:rFonts w:hint="eastAsia" w:ascii="Book Antiqua" w:hAnsi="Book Antiqua" w:eastAsia="宋体" w:cs="Book Antiqua"/>
          <w:lang w:eastAsia="zh-CN"/>
        </w:rPr>
        <w:t>-</w:t>
      </w:r>
      <w:r>
        <w:rPr>
          <w:rFonts w:ascii="Book Antiqua" w:hAnsi="Book Antiqua" w:eastAsia="Book Antiqua" w:cs="Book Antiqua"/>
        </w:rPr>
        <w:t>4); G: R0 margin rate; H: Early-stage rate (≤</w:t>
      </w:r>
      <w:r>
        <w:rPr>
          <w:rFonts w:hint="eastAsia" w:ascii="Book Antiqua" w:hAnsi="Book Antiqua" w:eastAsia="宋体" w:cs="Book Antiqua"/>
          <w:lang w:eastAsia="zh-CN"/>
        </w:rPr>
        <w:t xml:space="preserve"> </w:t>
      </w:r>
      <w:r>
        <w:rPr>
          <w:rFonts w:ascii="Book Antiqua" w:hAnsi="Book Antiqua" w:eastAsia="Book Antiqua" w:cs="Book Antiqua"/>
        </w:rPr>
        <w:t>T2/</w:t>
      </w:r>
      <w:r>
        <w:rPr>
          <w:rFonts w:hint="eastAsia" w:ascii="Book Antiqua" w:hAnsi="Book Antiqua" w:eastAsia="宋体" w:cs="Book Antiqua"/>
          <w:color w:val="000000"/>
          <w:lang w:eastAsia="zh-CN"/>
        </w:rPr>
        <w:t>t</w:t>
      </w:r>
      <w:r>
        <w:rPr>
          <w:rFonts w:ascii="Book Antiqua" w:hAnsi="Book Antiqua" w:eastAsia="Book Antiqua" w:cs="Book Antiqua"/>
          <w:color w:val="000000"/>
        </w:rPr>
        <w:t>umor</w:t>
      </w:r>
      <w:r>
        <w:rPr>
          <w:rFonts w:hint="eastAsia" w:ascii="Book Antiqua" w:hAnsi="Book Antiqua" w:eastAsia="宋体" w:cs="Book Antiqua"/>
          <w:color w:val="000000"/>
          <w:lang w:eastAsia="zh-CN"/>
        </w:rPr>
        <w:t>-n</w:t>
      </w:r>
      <w:r>
        <w:rPr>
          <w:rFonts w:ascii="Book Antiqua" w:hAnsi="Book Antiqua" w:eastAsia="Book Antiqua" w:cs="Book Antiqua"/>
          <w:color w:val="000000"/>
        </w:rPr>
        <w:t>ode-</w:t>
      </w:r>
      <w:r>
        <w:rPr>
          <w:rFonts w:hint="eastAsia" w:ascii="Book Antiqua" w:hAnsi="Book Antiqua" w:eastAsia="宋体" w:cs="Book Antiqua"/>
          <w:color w:val="000000"/>
          <w:lang w:eastAsia="zh-CN"/>
        </w:rPr>
        <w:t>m</w:t>
      </w:r>
      <w:r>
        <w:rPr>
          <w:rFonts w:ascii="Book Antiqua" w:hAnsi="Book Antiqua" w:eastAsia="Book Antiqua" w:cs="Book Antiqua"/>
          <w:color w:val="000000"/>
        </w:rPr>
        <w:t>etastasis</w:t>
      </w:r>
      <w:r>
        <w:rPr>
          <w:rFonts w:ascii="Book Antiqua" w:hAnsi="Book Antiqua" w:eastAsia="Book Antiqua" w:cs="Book Antiqua"/>
        </w:rPr>
        <w:t xml:space="preserve"> Ⅱ</w:t>
      </w:r>
      <w:r>
        <w:rPr>
          <w:rFonts w:hint="eastAsia" w:ascii="Book Antiqua" w:hAnsi="Book Antiqua" w:eastAsia="宋体" w:cs="Book Antiqua"/>
          <w:lang w:eastAsia="zh-CN"/>
        </w:rPr>
        <w:t xml:space="preserve"> </w:t>
      </w:r>
      <w:r>
        <w:rPr>
          <w:rFonts w:ascii="Book Antiqua" w:hAnsi="Book Antiqua" w:eastAsia="Book Antiqua" w:cs="Book Antiqua"/>
        </w:rPr>
        <w:t>stage).</w:t>
      </w:r>
      <w:r>
        <w:rPr>
          <w:rFonts w:hint="eastAsia" w:ascii="Book Antiqua" w:hAnsi="Book Antiqua" w:eastAsia="宋体" w:cs="Book Antiqua"/>
          <w:lang w:eastAsia="zh-CN"/>
        </w:rPr>
        <w:t xml:space="preserve"> LRR: L</w:t>
      </w:r>
      <w:r>
        <w:rPr>
          <w:rFonts w:ascii="Book Antiqua" w:hAnsi="Book Antiqua" w:eastAsia="Book Antiqua" w:cs="Book Antiqua"/>
        </w:rPr>
        <w:t>aparoscopic radical resection</w:t>
      </w:r>
      <w:r>
        <w:rPr>
          <w:rFonts w:hint="eastAsia" w:ascii="Book Antiqua" w:hAnsi="Book Antiqua" w:eastAsia="宋体" w:cs="Book Antiqua"/>
          <w:lang w:eastAsia="zh-CN"/>
        </w:rPr>
        <w:t>; ORR: O</w:t>
      </w:r>
      <w:r>
        <w:rPr>
          <w:rFonts w:ascii="Book Antiqua" w:hAnsi="Book Antiqua" w:eastAsia="Book Antiqua" w:cs="Book Antiqua"/>
        </w:rPr>
        <w:t>pen radical resection</w:t>
      </w:r>
      <w:r>
        <w:rPr>
          <w:rFonts w:hint="eastAsia" w:ascii="Book Antiqua" w:hAnsi="Book Antiqua" w:eastAsia="宋体" w:cs="Book Antiqua"/>
          <w:lang w:eastAsia="zh-CN"/>
        </w:rPr>
        <w:t xml:space="preserve">; </w:t>
      </w:r>
      <w:r>
        <w:rPr>
          <w:rFonts w:ascii="Book Antiqua" w:hAnsi="Book Antiqua" w:eastAsia="Book Antiqua" w:cs="Book Antiqua"/>
          <w:color w:val="000000"/>
        </w:rPr>
        <w:t>CI</w:t>
      </w:r>
      <w:r>
        <w:rPr>
          <w:rFonts w:hint="eastAsia" w:ascii="Book Antiqua" w:hAnsi="Book Antiqua" w:eastAsia="宋体" w:cs="Book Antiqua"/>
          <w:color w:val="000000"/>
          <w:lang w:eastAsia="zh-CN"/>
        </w:rPr>
        <w:t>: C</w:t>
      </w:r>
      <w:r>
        <w:rPr>
          <w:rFonts w:ascii="Book Antiqua" w:hAnsi="Book Antiqua" w:eastAsia="Book Antiqua" w:cs="Book Antiqua"/>
          <w:color w:val="000000"/>
        </w:rPr>
        <w:t>onfidence interval</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eastAsia="宋体" w:cs="Book Antiqua"/>
          <w:lang w:eastAsia="zh-CN"/>
        </w:rPr>
      </w:pPr>
    </w:p>
    <w:p>
      <w:pPr>
        <w:adjustRightInd w:val="0"/>
        <w:snapToGrid w:val="0"/>
        <w:spacing w:line="360" w:lineRule="auto"/>
        <w:jc w:val="both"/>
        <w:rPr>
          <w:rFonts w:ascii="Book Antiqua" w:hAnsi="Book Antiqua" w:eastAsia="宋体" w:cs="Book Antiqua"/>
          <w:lang w:eastAsia="zh-CN"/>
        </w:rPr>
      </w:pPr>
    </w:p>
    <w:p>
      <w:pPr>
        <w:adjustRightInd w:val="0"/>
        <w:snapToGrid w:val="0"/>
        <w:spacing w:line="360" w:lineRule="auto"/>
        <w:jc w:val="both"/>
        <w:rPr>
          <w:rFonts w:ascii="Book Antiqua" w:hAnsi="Book Antiqua" w:eastAsia="Book Antiqua" w:cs="Book Antiqua"/>
        </w:rPr>
      </w:pPr>
      <w:r>
        <w:rPr>
          <w:lang w:eastAsia="zh-CN"/>
        </w:rPr>
        <w:drawing>
          <wp:inline distT="0" distB="0" distL="114300" distR="114300">
            <wp:extent cx="5942330" cy="3453130"/>
            <wp:effectExtent l="0" t="0" r="12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942330" cy="3453130"/>
                    </a:xfrm>
                    <a:prstGeom prst="rect">
                      <a:avLst/>
                    </a:prstGeom>
                    <a:noFill/>
                    <a:ln>
                      <a:noFill/>
                    </a:ln>
                  </pic:spPr>
                </pic:pic>
              </a:graphicData>
            </a:graphic>
          </wp:inline>
        </w:drawing>
      </w: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rPr>
        <w:t xml:space="preserve">Figure </w:t>
      </w:r>
      <w:r>
        <w:rPr>
          <w:rFonts w:hint="eastAsia" w:ascii="Book Antiqua" w:hAnsi="Book Antiqua" w:eastAsia="宋体" w:cs="Book Antiqua"/>
          <w:b/>
          <w:bCs/>
          <w:lang w:eastAsia="zh-CN"/>
        </w:rPr>
        <w:t>6</w:t>
      </w:r>
      <w:r>
        <w:rPr>
          <w:rFonts w:ascii="Book Antiqua" w:hAnsi="Book Antiqua" w:eastAsia="Book Antiqua" w:cs="Book Antiqua"/>
          <w:b/>
          <w:bCs/>
        </w:rPr>
        <w:t xml:space="preserve"> Forest plots of</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pooled odds ratio or weighted mean difference of</w:t>
      </w:r>
      <w:r>
        <w:rPr>
          <w:rFonts w:hint="eastAsia" w:ascii="Book Antiqua" w:hAnsi="Book Antiqua" w:eastAsia="宋体" w:cs="Book Antiqua"/>
          <w:b/>
          <w:bCs/>
          <w:lang w:val="en-US" w:eastAsia="zh-CN"/>
        </w:rPr>
        <w:t xml:space="preserve"> </w:t>
      </w:r>
      <w:r>
        <w:rPr>
          <w:rFonts w:ascii="Book Antiqua" w:hAnsi="Book Antiqua" w:eastAsia="Book Antiqua" w:cs="Book Antiqua"/>
          <w:b/>
          <w:bCs/>
        </w:rPr>
        <w:t>short</w:t>
      </w:r>
      <w:r>
        <w:rPr>
          <w:rFonts w:hint="eastAsia" w:ascii="Book Antiqua" w:hAnsi="Book Antiqua" w:eastAsia="宋体" w:cs="Book Antiqua"/>
          <w:b/>
          <w:bCs/>
          <w:lang w:eastAsia="zh-CN"/>
        </w:rPr>
        <w:t>-</w:t>
      </w:r>
      <w:r>
        <w:rPr>
          <w:rFonts w:ascii="Book Antiqua" w:hAnsi="Book Antiqua" w:eastAsia="Book Antiqua" w:cs="Book Antiqua"/>
          <w:b/>
          <w:bCs/>
        </w:rPr>
        <w:t>term</w:t>
      </w:r>
      <w:r>
        <w:rPr>
          <w:rFonts w:hint="eastAsia" w:ascii="Book Antiqua" w:hAnsi="Book Antiqua" w:eastAsia="宋体" w:cs="Book Antiqua"/>
          <w:b/>
          <w:bCs/>
          <w:lang w:eastAsia="zh-CN"/>
        </w:rPr>
        <w:t xml:space="preserve"> </w:t>
      </w:r>
      <w:r>
        <w:rPr>
          <w:rFonts w:ascii="Book Antiqua" w:hAnsi="Book Antiqua" w:eastAsia="Book Antiqua" w:cs="Book Antiqua"/>
          <w:b/>
          <w:bCs/>
        </w:rPr>
        <w:t>outcomes</w:t>
      </w:r>
      <w:r>
        <w:rPr>
          <w:rFonts w:hint="eastAsia" w:ascii="Book Antiqua" w:hAnsi="Book Antiqua" w:eastAsia="宋体" w:cs="Book Antiqua"/>
          <w:b/>
          <w:bCs/>
          <w:lang w:eastAsia="zh-CN"/>
        </w:rPr>
        <w:t xml:space="preserve"> </w:t>
      </w:r>
      <w:r>
        <w:rPr>
          <w:rFonts w:ascii="Book Antiqua" w:hAnsi="Book Antiqua" w:eastAsia="Book Antiqua" w:cs="Book Antiqua"/>
          <w:b/>
          <w:bCs/>
        </w:rPr>
        <w:t>after propensity score matching.</w:t>
      </w:r>
      <w:r>
        <w:rPr>
          <w:rFonts w:ascii="Book Antiqua" w:hAnsi="Book Antiqua" w:eastAsia="Book Antiqua" w:cs="Book Antiqua"/>
        </w:rPr>
        <w:t xml:space="preserve"> A: </w:t>
      </w:r>
      <w:r>
        <w:rPr>
          <w:rFonts w:hint="eastAsia" w:ascii="Book Antiqua" w:hAnsi="Book Antiqua" w:eastAsia="宋体" w:cs="Book Antiqua"/>
          <w:color w:val="000000"/>
          <w:lang w:val="en-US" w:eastAsia="zh-CN"/>
        </w:rPr>
        <w:t>N</w:t>
      </w:r>
      <w:r>
        <w:rPr>
          <w:rFonts w:ascii="Book Antiqua" w:hAnsi="Book Antiqua" w:eastAsia="Book Antiqua" w:cs="Book Antiqua"/>
          <w:color w:val="000000"/>
        </w:rPr>
        <w:t>umber of lymph nodes harvested</w:t>
      </w:r>
      <w:r>
        <w:rPr>
          <w:rFonts w:ascii="Book Antiqua" w:hAnsi="Book Antiqua" w:eastAsia="Book Antiqua" w:cs="Book Antiqua"/>
        </w:rPr>
        <w:t>; B: Operation time; C: Intraoperative blood loss; D: Postoperative length of stay; E: Postoperative complications; F: Postoperative complications (</w:t>
      </w:r>
      <w:r>
        <w:rPr>
          <w:rFonts w:hint="eastAsia" w:ascii="Book Antiqua" w:hAnsi="Book Antiqua" w:eastAsia="宋体" w:cs="Book Antiqua"/>
          <w:lang w:val="en-US" w:eastAsia="zh-CN"/>
        </w:rPr>
        <w:t>C</w:t>
      </w:r>
      <w:r>
        <w:rPr>
          <w:rFonts w:ascii="Book Antiqua" w:hAnsi="Book Antiqua" w:eastAsia="Book Antiqua" w:cs="Book Antiqua"/>
        </w:rPr>
        <w:t>lavien</w:t>
      </w:r>
      <w:r>
        <w:rPr>
          <w:rFonts w:hint="eastAsia" w:ascii="Book Antiqua" w:hAnsi="Book Antiqua" w:eastAsia="宋体" w:cs="Book Antiqua"/>
          <w:lang w:eastAsia="zh-CN"/>
        </w:rPr>
        <w:t>-</w:t>
      </w:r>
      <w:r>
        <w:rPr>
          <w:rFonts w:hint="eastAsia" w:ascii="Book Antiqua" w:hAnsi="Book Antiqua" w:eastAsia="宋体" w:cs="Book Antiqua"/>
          <w:lang w:val="en-US" w:eastAsia="zh-CN"/>
        </w:rPr>
        <w:t>D</w:t>
      </w:r>
      <w:r>
        <w:rPr>
          <w:rFonts w:ascii="Book Antiqua" w:hAnsi="Book Antiqua" w:eastAsia="Book Antiqua" w:cs="Book Antiqua"/>
        </w:rPr>
        <w:t>indo 3</w:t>
      </w:r>
      <w:r>
        <w:rPr>
          <w:rFonts w:hint="eastAsia" w:ascii="Book Antiqua" w:hAnsi="Book Antiqua" w:eastAsia="宋体" w:cs="Book Antiqua"/>
          <w:lang w:eastAsia="zh-CN"/>
        </w:rPr>
        <w:t>-</w:t>
      </w:r>
      <w:r>
        <w:rPr>
          <w:rFonts w:ascii="Book Antiqua" w:hAnsi="Book Antiqua" w:eastAsia="Book Antiqua" w:cs="Book Antiqua"/>
        </w:rPr>
        <w:t>4).</w:t>
      </w:r>
      <w:r>
        <w:rPr>
          <w:rFonts w:hint="eastAsia" w:ascii="Book Antiqua" w:hAnsi="Book Antiqua" w:eastAsia="宋体" w:cs="Book Antiqua"/>
          <w:lang w:eastAsia="zh-CN"/>
        </w:rPr>
        <w:t xml:space="preserve"> LRR: L</w:t>
      </w:r>
      <w:r>
        <w:rPr>
          <w:rFonts w:ascii="Book Antiqua" w:hAnsi="Book Antiqua" w:eastAsia="Book Antiqua" w:cs="Book Antiqua"/>
        </w:rPr>
        <w:t>aparoscopic radical resection</w:t>
      </w:r>
      <w:r>
        <w:rPr>
          <w:rFonts w:hint="eastAsia" w:ascii="Book Antiqua" w:hAnsi="Book Antiqua" w:eastAsia="宋体" w:cs="Book Antiqua"/>
          <w:lang w:eastAsia="zh-CN"/>
        </w:rPr>
        <w:t>; ORR: O</w:t>
      </w:r>
      <w:r>
        <w:rPr>
          <w:rFonts w:ascii="Book Antiqua" w:hAnsi="Book Antiqua" w:eastAsia="Book Antiqua" w:cs="Book Antiqua"/>
        </w:rPr>
        <w:t>pen radical resection</w:t>
      </w:r>
      <w:r>
        <w:rPr>
          <w:rFonts w:hint="eastAsia" w:ascii="Book Antiqua" w:hAnsi="Book Antiqua" w:eastAsia="宋体" w:cs="Book Antiqua"/>
          <w:lang w:eastAsia="zh-CN"/>
        </w:rPr>
        <w:t xml:space="preserve">; </w:t>
      </w:r>
      <w:r>
        <w:rPr>
          <w:rFonts w:ascii="Book Antiqua" w:hAnsi="Book Antiqua" w:eastAsia="Book Antiqua" w:cs="Book Antiqua"/>
          <w:color w:val="000000"/>
        </w:rPr>
        <w:t>CI</w:t>
      </w:r>
      <w:r>
        <w:rPr>
          <w:rFonts w:hint="eastAsia" w:ascii="Book Antiqua" w:hAnsi="Book Antiqua" w:eastAsia="宋体" w:cs="Book Antiqua"/>
          <w:color w:val="000000"/>
          <w:lang w:eastAsia="zh-CN"/>
        </w:rPr>
        <w:t>: C</w:t>
      </w:r>
      <w:r>
        <w:rPr>
          <w:rFonts w:ascii="Book Antiqua" w:hAnsi="Book Antiqua" w:eastAsia="Book Antiqua" w:cs="Book Antiqua"/>
          <w:color w:val="000000"/>
        </w:rPr>
        <w:t>onfidence interval</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eastAsia="宋体" w:cs="Book Antiqua"/>
          <w:lang w:eastAsia="zh-CN"/>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rPr>
          <w:rFonts w:ascii="Book Antiqua" w:hAnsi="Book Antiqua" w:cs="Book Antiqua" w:eastAsiaTheme="minorEastAsia"/>
          <w:b/>
          <w:bCs/>
          <w:lang w:eastAsia="zh-CN"/>
        </w:rPr>
      </w:pPr>
      <w:r>
        <w:rPr>
          <w:rFonts w:ascii="Book Antiqua" w:hAnsi="Book Antiqua" w:cs="Book Antiqua"/>
          <w:b/>
          <w:bCs/>
        </w:rPr>
        <w:t xml:space="preserve">Table </w:t>
      </w:r>
      <w:r>
        <w:rPr>
          <w:rFonts w:hint="eastAsia" w:ascii="Book Antiqua" w:hAnsi="Book Antiqua" w:eastAsia="宋体" w:cs="Book Antiqua"/>
          <w:b/>
          <w:bCs/>
          <w:lang w:eastAsia="zh-CN"/>
        </w:rPr>
        <w:t>1</w:t>
      </w:r>
      <w:r>
        <w:rPr>
          <w:rFonts w:ascii="Book Antiqua" w:hAnsi="Book Antiqua" w:cs="Book Antiqua"/>
          <w:b/>
          <w:bCs/>
        </w:rPr>
        <w:t xml:space="preserve"> </w:t>
      </w:r>
      <w:r>
        <w:rPr>
          <w:rFonts w:hint="eastAsia" w:ascii="Book Antiqua" w:hAnsi="Book Antiqua" w:eastAsia="宋体" w:cs="Book Antiqua"/>
          <w:b/>
          <w:bCs/>
          <w:lang w:val="en-US" w:eastAsia="zh-CN"/>
        </w:rPr>
        <w:t>P</w:t>
      </w:r>
      <w:r>
        <w:rPr>
          <w:rFonts w:ascii="Book Antiqua" w:hAnsi="Book Antiqua" w:cs="Book Antiqua"/>
          <w:b/>
          <w:bCs/>
        </w:rPr>
        <w:t xml:space="preserve">ublication bias test of </w:t>
      </w:r>
      <w:r>
        <w:rPr>
          <w:rFonts w:ascii="Book Antiqua" w:hAnsi="Book Antiqua" w:eastAsia="等线" w:cs="Book Antiqua"/>
          <w:b/>
          <w:bCs/>
        </w:rPr>
        <w:t>major measured outcome</w:t>
      </w:r>
      <w:r>
        <w:rPr>
          <w:rFonts w:ascii="Book Antiqua" w:hAnsi="Book Antiqua" w:cs="Book Antiqua"/>
          <w:b/>
          <w:bCs/>
        </w:rPr>
        <w:t>s</w:t>
      </w:r>
    </w:p>
    <w:tbl>
      <w:tblPr>
        <w:tblStyle w:val="5"/>
        <w:tblW w:w="13650" w:type="dxa"/>
        <w:tblInd w:w="96" w:type="dxa"/>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58"/>
        <w:gridCol w:w="2088"/>
        <w:gridCol w:w="1362"/>
        <w:gridCol w:w="1156"/>
        <w:gridCol w:w="1353"/>
        <w:gridCol w:w="1212"/>
        <w:gridCol w:w="2006"/>
        <w:gridCol w:w="1515"/>
      </w:tblGrid>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bottom w:val="single" w:color="000000" w:themeColor="text1" w:sz="8" w:space="0"/>
            </w:tcBorders>
            <w:shd w:val="clear" w:color="auto" w:fill="auto"/>
            <w:noWrap/>
          </w:tcPr>
          <w:p>
            <w:pPr>
              <w:adjustRightInd w:val="0"/>
              <w:snapToGrid w:val="0"/>
              <w:spacing w:line="360" w:lineRule="auto"/>
              <w:jc w:val="both"/>
              <w:rPr>
                <w:rFonts w:ascii="Book Antiqua" w:hAnsi="Book Antiqua" w:eastAsia="宋体" w:cs="Book Antiqua"/>
                <w:b/>
                <w:bCs/>
              </w:rPr>
            </w:pPr>
          </w:p>
        </w:tc>
        <w:tc>
          <w:tcPr>
            <w:tcW w:w="2088" w:type="dxa"/>
            <w:tcBorders>
              <w:bottom w:val="single" w:color="000000" w:themeColor="text1" w:sz="8" w:space="0"/>
            </w:tcBorders>
            <w:shd w:val="clear" w:color="auto" w:fill="auto"/>
            <w:noWrap/>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No. of studies</w:t>
            </w:r>
          </w:p>
        </w:tc>
        <w:tc>
          <w:tcPr>
            <w:tcW w:w="2518" w:type="dxa"/>
            <w:gridSpan w:val="2"/>
            <w:tcBorders>
              <w:bottom w:val="single" w:color="000000" w:themeColor="text1" w:sz="8" w:space="0"/>
            </w:tcBorders>
            <w:shd w:val="clear" w:color="auto" w:fill="auto"/>
            <w:noWrap/>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No.</w:t>
            </w:r>
            <w:r>
              <w:rPr>
                <w:rFonts w:hint="eastAsia" w:ascii="Book Antiqua" w:hAnsi="Book Antiqua" w:eastAsia="宋体" w:cs="Book Antiqua"/>
                <w:b/>
                <w:bCs/>
                <w:lang w:eastAsia="zh-CN" w:bidi="ar"/>
              </w:rPr>
              <w:t xml:space="preserve"> </w:t>
            </w:r>
            <w:r>
              <w:rPr>
                <w:rFonts w:ascii="Book Antiqua" w:hAnsi="Book Antiqua" w:eastAsia="宋体" w:cs="Book Antiqua"/>
                <w:b/>
                <w:bCs/>
                <w:lang w:bidi="ar"/>
              </w:rPr>
              <w:t>of patients</w:t>
            </w:r>
          </w:p>
        </w:tc>
        <w:tc>
          <w:tcPr>
            <w:tcW w:w="2565" w:type="dxa"/>
            <w:gridSpan w:val="2"/>
            <w:tcBorders>
              <w:bottom w:val="single" w:color="000000" w:themeColor="text1" w:sz="8" w:space="0"/>
            </w:tcBorders>
            <w:shd w:val="clear" w:color="auto" w:fill="auto"/>
            <w:noWrap/>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Egger's test</w:t>
            </w:r>
          </w:p>
        </w:tc>
        <w:tc>
          <w:tcPr>
            <w:tcW w:w="3521" w:type="dxa"/>
            <w:gridSpan w:val="2"/>
            <w:tcBorders>
              <w:bottom w:val="single" w:color="000000" w:themeColor="text1" w:sz="8" w:space="0"/>
            </w:tcBorders>
            <w:shd w:val="clear" w:color="auto" w:fill="auto"/>
            <w:noWrap/>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 xml:space="preserve">Begg's </w:t>
            </w:r>
            <w:r>
              <w:rPr>
                <w:rFonts w:hint="eastAsia" w:ascii="Book Antiqua" w:hAnsi="Book Antiqua" w:eastAsia="宋体" w:cs="Book Antiqua"/>
                <w:b/>
                <w:bCs/>
                <w:lang w:val="en-US" w:eastAsia="zh-CN" w:bidi="ar"/>
              </w:rPr>
              <w:t>t</w:t>
            </w:r>
            <w:r>
              <w:rPr>
                <w:rFonts w:ascii="Book Antiqua" w:hAnsi="Book Antiqua" w:eastAsia="宋体" w:cs="Book Antiqua"/>
                <w:b/>
                <w:bCs/>
                <w:lang w:bidi="ar"/>
              </w:rPr>
              <w:t>est</w:t>
            </w:r>
            <w:r>
              <w:rPr>
                <w:rFonts w:hint="eastAsia" w:ascii="Book Antiqua" w:hAnsi="Book Antiqua" w:eastAsia="宋体" w:cs="Book Antiqua"/>
                <w:b/>
                <w:bCs/>
                <w:lang w:eastAsia="zh-CN" w:bidi="ar"/>
              </w:rPr>
              <w:t xml:space="preserve"> </w:t>
            </w:r>
            <w:r>
              <w:rPr>
                <w:rFonts w:ascii="Book Antiqua" w:hAnsi="Book Antiqua" w:eastAsia="宋体" w:cs="Book Antiqua"/>
                <w:b/>
                <w:bCs/>
                <w:lang w:bidi="ar"/>
              </w:rPr>
              <w:t>(continuity corrected)</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op w:val="single" w:color="000000" w:themeColor="text1" w:sz="8" w:space="0"/>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b/>
                <w:bCs/>
              </w:rPr>
            </w:pPr>
          </w:p>
        </w:tc>
        <w:tc>
          <w:tcPr>
            <w:tcW w:w="2088" w:type="dxa"/>
            <w:tcBorders>
              <w:top w:val="single" w:color="000000" w:themeColor="text1" w:sz="8" w:space="0"/>
              <w:tl2br w:val="nil"/>
              <w:tr2bl w:val="nil"/>
            </w:tcBorders>
            <w:shd w:val="clear" w:color="auto" w:fill="auto"/>
            <w:noWrap/>
          </w:tcPr>
          <w:p>
            <w:pPr>
              <w:adjustRightInd w:val="0"/>
              <w:snapToGrid w:val="0"/>
              <w:spacing w:line="360" w:lineRule="auto"/>
              <w:jc w:val="both"/>
              <w:rPr>
                <w:rFonts w:ascii="Book Antiqua" w:hAnsi="Book Antiqua" w:eastAsia="宋体" w:cs="Book Antiqua"/>
                <w:b/>
                <w:bCs/>
              </w:rPr>
            </w:pPr>
          </w:p>
        </w:tc>
        <w:tc>
          <w:tcPr>
            <w:tcW w:w="1362" w:type="dxa"/>
            <w:tcBorders>
              <w:top w:val="single" w:color="000000" w:themeColor="text1" w:sz="8" w:space="0"/>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56" w:type="dxa"/>
            <w:tcBorders>
              <w:top w:val="single" w:color="000000" w:themeColor="text1" w:sz="8" w:space="0"/>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353" w:type="dxa"/>
            <w:tcBorders>
              <w:top w:val="single" w:color="000000" w:themeColor="text1" w:sz="8" w:space="0"/>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i/>
                <w:iCs/>
                <w:lang w:bidi="ar"/>
              </w:rPr>
              <w:t>t</w:t>
            </w:r>
          </w:p>
        </w:tc>
        <w:tc>
          <w:tcPr>
            <w:tcW w:w="1212" w:type="dxa"/>
            <w:tcBorders>
              <w:top w:val="single" w:color="000000" w:themeColor="text1" w:sz="8" w:space="0"/>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i/>
                <w:iCs/>
                <w:lang w:bidi="ar"/>
              </w:rPr>
              <w:t>P</w:t>
            </w:r>
            <w:r>
              <w:rPr>
                <w:rFonts w:hint="eastAsia" w:ascii="Book Antiqua" w:hAnsi="Book Antiqua" w:eastAsia="宋体" w:cs="Book Antiqua"/>
                <w:lang w:eastAsia="zh-CN" w:bidi="ar"/>
              </w:rPr>
              <w:t xml:space="preserve"> </w:t>
            </w:r>
            <w:r>
              <w:rPr>
                <w:rFonts w:ascii="Book Antiqua" w:hAnsi="Book Antiqua" w:eastAsia="宋体" w:cs="Book Antiqua"/>
                <w:lang w:bidi="ar"/>
              </w:rPr>
              <w:t>&gt;</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ascii="Book Antiqua" w:hAnsi="Book Antiqua" w:eastAsia="宋体" w:cs="Book Antiqua"/>
                <w:i/>
                <w:iCs/>
                <w:lang w:bidi="ar"/>
              </w:rPr>
              <w:t>t</w:t>
            </w:r>
            <w:r>
              <w:rPr>
                <w:rFonts w:ascii="Book Antiqua" w:hAnsi="Book Antiqua" w:eastAsia="宋体" w:cs="Book Antiqua"/>
                <w:lang w:bidi="ar"/>
              </w:rPr>
              <w:t>|</w:t>
            </w:r>
          </w:p>
        </w:tc>
        <w:tc>
          <w:tcPr>
            <w:tcW w:w="2006" w:type="dxa"/>
            <w:tcBorders>
              <w:top w:val="single" w:color="000000" w:themeColor="text1" w:sz="8" w:space="0"/>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z</w:t>
            </w:r>
          </w:p>
        </w:tc>
        <w:tc>
          <w:tcPr>
            <w:tcW w:w="1515" w:type="dxa"/>
            <w:tcBorders>
              <w:top w:val="single" w:color="000000" w:themeColor="text1" w:sz="8" w:space="0"/>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i/>
                <w:iCs/>
                <w:lang w:bidi="ar"/>
              </w:rPr>
              <w:t>P</w:t>
            </w:r>
            <w:r>
              <w:rPr>
                <w:rFonts w:ascii="Book Antiqua" w:hAnsi="Book Antiqua" w:eastAsia="宋体" w:cs="Book Antiqua"/>
                <w:lang w:bidi="ar"/>
              </w:rPr>
              <w:t xml:space="preserve"> &gt; |z|</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No. LNH</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17</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799</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1209</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hint="eastAsia" w:ascii="Book Antiqua" w:hAnsi="Book Antiqua" w:eastAsia="宋体" w:cs="Book Antiqua"/>
                <w:lang w:eastAsia="zh-CN" w:bidi="ar"/>
              </w:rPr>
              <w:t>-</w:t>
            </w:r>
            <w:r>
              <w:rPr>
                <w:rFonts w:ascii="Book Antiqua" w:hAnsi="Book Antiqua" w:eastAsia="宋体" w:cs="Book Antiqua"/>
                <w:lang w:bidi="ar"/>
              </w:rPr>
              <w:t>5.1</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&lt;</w:t>
            </w:r>
            <w:r>
              <w:rPr>
                <w:rFonts w:hint="eastAsia" w:ascii="Book Antiqua" w:hAnsi="Book Antiqua" w:eastAsia="宋体" w:cs="Book Antiqua"/>
                <w:lang w:eastAsia="zh-CN" w:bidi="ar"/>
              </w:rPr>
              <w:t xml:space="preserve"> </w:t>
            </w:r>
            <w:r>
              <w:rPr>
                <w:rFonts w:ascii="Book Antiqua" w:hAnsi="Book Antiqua" w:eastAsia="宋体" w:cs="Book Antiqua"/>
                <w:lang w:bidi="ar"/>
              </w:rPr>
              <w:t>0.001</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0.37</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0.711</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Operation time</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16</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564</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764</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1.57</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0.139</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0.86</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0.392</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Blood loss</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14</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489</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689</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hint="eastAsia" w:ascii="Book Antiqua" w:hAnsi="Book Antiqua" w:eastAsia="宋体" w:cs="Book Antiqua"/>
                <w:lang w:eastAsia="zh-CN" w:bidi="ar"/>
              </w:rPr>
              <w:t>-</w:t>
            </w:r>
            <w:r>
              <w:rPr>
                <w:rFonts w:ascii="Book Antiqua" w:hAnsi="Book Antiqua" w:eastAsia="宋体" w:cs="Book Antiqua"/>
                <w:lang w:bidi="ar"/>
              </w:rPr>
              <w:t>2.18</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0.050</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1.86</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0.063</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POLS</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17</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799</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1209</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hint="eastAsia" w:ascii="Book Antiqua" w:hAnsi="Book Antiqua" w:eastAsia="宋体" w:cs="Book Antiqua"/>
                <w:lang w:eastAsia="zh-CN" w:bidi="ar"/>
              </w:rPr>
              <w:t>-</w:t>
            </w:r>
            <w:r>
              <w:rPr>
                <w:rFonts w:ascii="Book Antiqua" w:hAnsi="Book Antiqua" w:eastAsia="宋体" w:cs="Book Antiqua"/>
                <w:lang w:bidi="ar"/>
              </w:rPr>
              <w:t>3.03</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0.008</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0.04</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0.967</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R0 rate</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1609</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1705</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1.64</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0.162</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0.00</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1.000</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Complications</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15</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511</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703</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hint="eastAsia" w:ascii="Book Antiqua" w:hAnsi="Book Antiqua" w:eastAsia="宋体" w:cs="Book Antiqua"/>
                <w:lang w:eastAsia="zh-CN" w:bidi="ar"/>
              </w:rPr>
              <w:t>-</w:t>
            </w:r>
            <w:r>
              <w:rPr>
                <w:rFonts w:ascii="Book Antiqua" w:hAnsi="Book Antiqua" w:eastAsia="宋体" w:cs="Book Antiqua"/>
                <w:lang w:bidi="ar"/>
              </w:rPr>
              <w:t>1.67</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0.119</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1.29</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0.198</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Complicat</w:t>
            </w:r>
            <w:r>
              <w:rPr>
                <w:rFonts w:hint="eastAsia" w:ascii="Book Antiqua" w:hAnsi="Book Antiqua" w:eastAsia="宋体" w:cs="Book Antiqua"/>
                <w:lang w:val="en-US" w:eastAsia="zh-CN" w:bidi="ar"/>
              </w:rPr>
              <w:t>i</w:t>
            </w:r>
            <w:r>
              <w:rPr>
                <w:rFonts w:ascii="Book Antiqua" w:hAnsi="Book Antiqua" w:eastAsia="宋体" w:cs="Book Antiqua"/>
                <w:lang w:bidi="ar"/>
              </w:rPr>
              <w:t>ons</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val="en-US" w:eastAsia="zh-CN" w:bidi="ar"/>
              </w:rPr>
              <w:t>C</w:t>
            </w:r>
            <w:r>
              <w:rPr>
                <w:rFonts w:ascii="Book Antiqua" w:hAnsi="Book Antiqua" w:eastAsia="宋体" w:cs="Book Antiqua"/>
                <w:lang w:bidi="ar"/>
              </w:rPr>
              <w:t>lavien</w:t>
            </w:r>
            <w:r>
              <w:rPr>
                <w:rFonts w:hint="eastAsia" w:ascii="Book Antiqua" w:hAnsi="Book Antiqua" w:eastAsia="宋体" w:cs="Book Antiqua"/>
                <w:lang w:eastAsia="zh-CN" w:bidi="ar"/>
              </w:rPr>
              <w:t>-</w:t>
            </w:r>
            <w:r>
              <w:rPr>
                <w:rFonts w:hint="eastAsia" w:ascii="Book Antiqua" w:hAnsi="Book Antiqua" w:eastAsia="宋体" w:cs="Book Antiqua"/>
                <w:lang w:val="en-US" w:eastAsia="zh-CN" w:bidi="ar"/>
              </w:rPr>
              <w:t>D</w:t>
            </w:r>
            <w:r>
              <w:rPr>
                <w:rFonts w:ascii="Book Antiqua" w:hAnsi="Book Antiqua" w:eastAsia="宋体" w:cs="Book Antiqua"/>
                <w:lang w:bidi="ar"/>
              </w:rPr>
              <w:t>indo 3</w:t>
            </w:r>
            <w:r>
              <w:rPr>
                <w:rFonts w:hint="eastAsia" w:ascii="Book Antiqua" w:hAnsi="Book Antiqua" w:eastAsia="宋体" w:cs="Book Antiqua"/>
                <w:lang w:eastAsia="zh-CN" w:bidi="ar"/>
              </w:rPr>
              <w:t>-</w:t>
            </w:r>
            <w:r>
              <w:rPr>
                <w:rFonts w:ascii="Book Antiqua" w:hAnsi="Book Antiqua" w:eastAsia="宋体" w:cs="Book Antiqua"/>
                <w:lang w:bidi="ar"/>
              </w:rPr>
              <w:t>4)</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244</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245</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hint="eastAsia" w:ascii="Book Antiqua" w:hAnsi="Book Antiqua" w:eastAsia="宋体" w:cs="Book Antiqua"/>
                <w:lang w:eastAsia="zh-CN" w:bidi="ar"/>
              </w:rPr>
              <w:t>-</w:t>
            </w:r>
            <w:r>
              <w:rPr>
                <w:rFonts w:ascii="Book Antiqua" w:hAnsi="Book Antiqua" w:eastAsia="宋体" w:cs="Book Antiqua"/>
                <w:lang w:bidi="ar"/>
              </w:rPr>
              <w:t>1.85</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0.162</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0.73</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0.462</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OS</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15</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1299</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1936</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0.3</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0.767</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0.68</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0.499</w:t>
            </w:r>
          </w:p>
        </w:tc>
      </w:tr>
      <w:tr>
        <w:tblPrEx>
          <w:tblBorders>
            <w:top w:val="single" w:color="000000" w:themeColor="text1" w:sz="8" w:space="0"/>
            <w:left w:val="none" w:color="auto" w:sz="0" w:space="0"/>
            <w:bottom w:val="single" w:color="000000" w:themeColor="text1"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TFS</w:t>
            </w:r>
          </w:p>
        </w:tc>
        <w:tc>
          <w:tcPr>
            <w:tcW w:w="2088"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10</w:t>
            </w:r>
          </w:p>
        </w:tc>
        <w:tc>
          <w:tcPr>
            <w:tcW w:w="136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339</w:t>
            </w:r>
          </w:p>
        </w:tc>
        <w:tc>
          <w:tcPr>
            <w:tcW w:w="115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338</w:t>
            </w:r>
          </w:p>
        </w:tc>
        <w:tc>
          <w:tcPr>
            <w:tcW w:w="1353"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-1.04</w:t>
            </w:r>
          </w:p>
        </w:tc>
        <w:tc>
          <w:tcPr>
            <w:tcW w:w="1212"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0.329</w:t>
            </w:r>
          </w:p>
        </w:tc>
        <w:tc>
          <w:tcPr>
            <w:tcW w:w="2006"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0.36</w:t>
            </w:r>
          </w:p>
        </w:tc>
        <w:tc>
          <w:tcPr>
            <w:tcW w:w="1515" w:type="dxa"/>
            <w:tcBorders>
              <w:tl2br w:val="nil"/>
              <w:tr2bl w:val="nil"/>
            </w:tcBorders>
            <w:shd w:val="clear" w:color="auto" w:fill="auto"/>
            <w:noWrap/>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0.721</w:t>
            </w:r>
          </w:p>
        </w:tc>
      </w:tr>
    </w:tbl>
    <w:p>
      <w:pPr>
        <w:adjustRightInd w:val="0"/>
        <w:snapToGrid w:val="0"/>
        <w:spacing w:line="360" w:lineRule="auto"/>
        <w:jc w:val="both"/>
        <w:rPr>
          <w:rFonts w:ascii="Book Antiqua" w:hAnsi="Book Antiqua" w:eastAsia="宋体" w:cs="Book Antiqua"/>
          <w:lang w:eastAsia="zh-CN"/>
        </w:rPr>
      </w:pPr>
      <w:r>
        <w:rPr>
          <w:rFonts w:ascii="Book Antiqua" w:hAnsi="Book Antiqua" w:eastAsia="宋体" w:cs="Book Antiqua"/>
          <w:lang w:bidi="ar"/>
        </w:rPr>
        <w:t xml:space="preserve">No. LNH: </w:t>
      </w:r>
      <w:r>
        <w:rPr>
          <w:rFonts w:hint="eastAsia" w:ascii="Book Antiqua" w:hAnsi="Book Antiqua" w:eastAsia="宋体" w:cs="Book Antiqua"/>
          <w:lang w:eastAsia="zh-CN" w:bidi="ar"/>
        </w:rPr>
        <w:t>N</w:t>
      </w:r>
      <w:r>
        <w:rPr>
          <w:rFonts w:ascii="Book Antiqua" w:hAnsi="Book Antiqua" w:eastAsia="宋体" w:cs="Book Antiqua"/>
          <w:lang w:bidi="ar"/>
        </w:rPr>
        <w:t xml:space="preserve">umber of lymph node harvested; POLS: </w:t>
      </w:r>
      <w:r>
        <w:rPr>
          <w:rFonts w:hint="eastAsia" w:ascii="Book Antiqua" w:hAnsi="Book Antiqua" w:eastAsia="宋体" w:cs="Book Antiqua"/>
          <w:lang w:eastAsia="zh-CN" w:bidi="ar"/>
        </w:rPr>
        <w:t>P</w:t>
      </w:r>
      <w:r>
        <w:rPr>
          <w:rFonts w:ascii="Book Antiqua" w:hAnsi="Book Antiqua" w:eastAsia="宋体" w:cs="Book Antiqua"/>
          <w:lang w:bidi="ar"/>
        </w:rPr>
        <w:t xml:space="preserve">ostoperative length of stay; OS: </w:t>
      </w:r>
      <w:r>
        <w:rPr>
          <w:rFonts w:hint="eastAsia" w:ascii="Book Antiqua" w:hAnsi="Book Antiqua" w:eastAsia="宋体" w:cs="Book Antiqua"/>
          <w:lang w:eastAsia="zh-CN" w:bidi="ar"/>
        </w:rPr>
        <w:t>O</w:t>
      </w:r>
      <w:r>
        <w:rPr>
          <w:rFonts w:ascii="Book Antiqua" w:hAnsi="Book Antiqua" w:eastAsia="宋体" w:cs="Book Antiqua"/>
          <w:lang w:bidi="ar"/>
        </w:rPr>
        <w:t xml:space="preserve">verall survival; TFS: </w:t>
      </w:r>
      <w:r>
        <w:rPr>
          <w:rFonts w:hint="eastAsia" w:ascii="Book Antiqua" w:hAnsi="Book Antiqua" w:eastAsia="宋体" w:cs="Book Antiqua"/>
          <w:lang w:eastAsia="zh-CN" w:bidi="ar"/>
        </w:rPr>
        <w:t>T</w:t>
      </w:r>
      <w:r>
        <w:rPr>
          <w:rFonts w:ascii="Book Antiqua" w:hAnsi="Book Antiqua" w:eastAsia="宋体" w:cs="Book Antiqua"/>
          <w:lang w:bidi="ar"/>
        </w:rPr>
        <w:t>umor</w:t>
      </w:r>
      <w:r>
        <w:rPr>
          <w:rFonts w:hint="eastAsia" w:ascii="Book Antiqua" w:hAnsi="Book Antiqua" w:eastAsia="宋体" w:cs="Book Antiqua"/>
          <w:lang w:eastAsia="zh-CN" w:bidi="ar"/>
        </w:rPr>
        <w:t>-</w:t>
      </w:r>
      <w:r>
        <w:rPr>
          <w:rFonts w:ascii="Book Antiqua" w:hAnsi="Book Antiqua" w:eastAsia="宋体" w:cs="Book Antiqua"/>
          <w:lang w:bidi="ar"/>
        </w:rPr>
        <w:t>free survival</w:t>
      </w:r>
      <w:r>
        <w:rPr>
          <w:rFonts w:hint="eastAsia" w:ascii="Book Antiqua" w:hAnsi="Book Antiqua" w:eastAsia="宋体" w:cs="Book Antiqua"/>
          <w:lang w:eastAsia="zh-CN" w:bidi="ar"/>
        </w:rPr>
        <w:t xml:space="preserve">; </w:t>
      </w:r>
      <w:r>
        <w:rPr>
          <w:rFonts w:hint="eastAsia" w:ascii="Book Antiqua" w:hAnsi="Book Antiqua" w:eastAsia="宋体" w:cs="Book Antiqua"/>
          <w:lang w:eastAsia="zh-CN"/>
        </w:rPr>
        <w:t>LRR: L</w:t>
      </w:r>
      <w:r>
        <w:rPr>
          <w:rFonts w:ascii="Book Antiqua" w:hAnsi="Book Antiqua" w:eastAsia="Book Antiqua" w:cs="Book Antiqua"/>
        </w:rPr>
        <w:t>aparoscopic radical resection</w:t>
      </w:r>
      <w:r>
        <w:rPr>
          <w:rFonts w:hint="eastAsia" w:ascii="Book Antiqua" w:hAnsi="Book Antiqua" w:eastAsia="宋体" w:cs="Book Antiqua"/>
          <w:lang w:eastAsia="zh-CN"/>
        </w:rPr>
        <w:t>; ORR: O</w:t>
      </w:r>
      <w:r>
        <w:rPr>
          <w:rFonts w:ascii="Book Antiqua" w:hAnsi="Book Antiqua" w:eastAsia="Book Antiqua" w:cs="Book Antiqua"/>
        </w:rPr>
        <w:t>pen radical resection</w:t>
      </w:r>
      <w:r>
        <w:rPr>
          <w:rFonts w:hint="eastAsia" w:ascii="Book Antiqua" w:hAnsi="Book Antiqua" w:eastAsia="宋体" w:cs="Book Antiqua"/>
          <w:lang w:eastAsia="zh-CN"/>
        </w:rPr>
        <w:t>.</w:t>
      </w:r>
    </w:p>
    <w:p>
      <w:pPr>
        <w:adjustRightInd w:val="0"/>
        <w:snapToGrid w:val="0"/>
        <w:spacing w:line="360" w:lineRule="auto"/>
        <w:rPr>
          <w:rFonts w:ascii="Book Antiqua" w:hAnsi="Book Antiqua" w:eastAsia="宋体" w:cs="Book Antiqua"/>
          <w:lang w:eastAsia="zh-CN"/>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rPr>
          <w:rFonts w:ascii="Book Antiqua" w:hAnsi="Book Antiqua" w:cs="Book Antiqua"/>
        </w:rPr>
      </w:pPr>
      <w:r>
        <w:rPr>
          <w:rFonts w:ascii="Book Antiqua" w:hAnsi="Book Antiqua" w:cs="Book Antiqua"/>
          <w:b/>
          <w:bCs/>
          <w:shd w:val="clear" w:color="auto" w:fill="FFFFFF"/>
        </w:rPr>
        <w:t xml:space="preserve">Table </w:t>
      </w:r>
      <w:r>
        <w:rPr>
          <w:rFonts w:hint="eastAsia" w:ascii="Book Antiqua" w:hAnsi="Book Antiqua" w:eastAsia="宋体" w:cs="Book Antiqua"/>
          <w:b/>
          <w:bCs/>
          <w:shd w:val="clear" w:color="auto" w:fill="FFFFFF"/>
          <w:lang w:eastAsia="zh-CN"/>
        </w:rPr>
        <w:t>2</w:t>
      </w:r>
      <w:r>
        <w:rPr>
          <w:rFonts w:ascii="Book Antiqua" w:hAnsi="Book Antiqua" w:cs="Book Antiqua"/>
          <w:b/>
          <w:bCs/>
          <w:shd w:val="clear" w:color="auto" w:fill="FFFFFF"/>
        </w:rPr>
        <w:t xml:space="preserve"> Characteristics</w:t>
      </w:r>
      <w:r>
        <w:rPr>
          <w:rFonts w:ascii="Book Antiqua" w:hAnsi="Book Antiqua" w:cs="Book Antiqua"/>
          <w:b/>
        </w:rPr>
        <w:t xml:space="preserve"> of</w:t>
      </w:r>
      <w:r>
        <w:rPr>
          <w:rFonts w:hint="eastAsia" w:ascii="Book Antiqua" w:hAnsi="Book Antiqua" w:eastAsia="宋体" w:cs="Book Antiqua"/>
          <w:b/>
          <w:lang w:val="en-US" w:eastAsia="zh-CN"/>
        </w:rPr>
        <w:t xml:space="preserve"> </w:t>
      </w:r>
      <w:r>
        <w:rPr>
          <w:rFonts w:ascii="Book Antiqua" w:hAnsi="Book Antiqua" w:cs="Book Antiqua"/>
          <w:b/>
        </w:rPr>
        <w:t>included comparative studies</w:t>
      </w:r>
    </w:p>
    <w:tbl>
      <w:tblPr>
        <w:tblStyle w:val="5"/>
        <w:tblW w:w="14161" w:type="dxa"/>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9"/>
        <w:gridCol w:w="756"/>
        <w:gridCol w:w="1137"/>
        <w:gridCol w:w="1718"/>
        <w:gridCol w:w="792"/>
        <w:gridCol w:w="997"/>
        <w:gridCol w:w="1104"/>
        <w:gridCol w:w="1380"/>
        <w:gridCol w:w="924"/>
        <w:gridCol w:w="2400"/>
        <w:gridCol w:w="1764"/>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9" w:hRule="atLeast"/>
        </w:trPr>
        <w:tc>
          <w:tcPr>
            <w:tcW w:w="1189"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lang w:eastAsia="zh-CN"/>
              </w:rPr>
            </w:pPr>
            <w:r>
              <w:rPr>
                <w:rFonts w:hint="eastAsia" w:ascii="Book Antiqua" w:hAnsi="Book Antiqua" w:eastAsia="宋体" w:cs="Book Antiqua"/>
                <w:b/>
                <w:bCs/>
                <w:lang w:eastAsia="zh-CN" w:bidi="ar"/>
              </w:rPr>
              <w:t>Ref.</w:t>
            </w:r>
          </w:p>
        </w:tc>
        <w:tc>
          <w:tcPr>
            <w:tcW w:w="756"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lang w:eastAsia="zh-CN" w:bidi="ar"/>
              </w:rPr>
            </w:pPr>
            <w:r>
              <w:rPr>
                <w:rFonts w:ascii="Book Antiqua" w:hAnsi="Book Antiqua" w:eastAsia="宋体" w:cs="Book Antiqua"/>
                <w:b/>
                <w:bCs/>
                <w:lang w:bidi="ar"/>
              </w:rPr>
              <w:t>Y</w:t>
            </w:r>
            <w:r>
              <w:rPr>
                <w:rFonts w:hint="eastAsia" w:ascii="Book Antiqua" w:hAnsi="Book Antiqua" w:eastAsia="宋体" w:cs="Book Antiqua"/>
                <w:b/>
                <w:bCs/>
                <w:lang w:eastAsia="zh-CN" w:bidi="ar"/>
              </w:rPr>
              <w:t>r</w:t>
            </w:r>
          </w:p>
        </w:tc>
        <w:tc>
          <w:tcPr>
            <w:tcW w:w="1137"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lang w:bidi="ar"/>
              </w:rPr>
            </w:pPr>
            <w:r>
              <w:rPr>
                <w:rFonts w:ascii="Book Antiqua" w:hAnsi="Book Antiqua" w:eastAsia="宋体" w:cs="Book Antiqua"/>
                <w:b/>
                <w:bCs/>
                <w:lang w:bidi="ar"/>
              </w:rPr>
              <w:t>Country</w:t>
            </w:r>
          </w:p>
        </w:tc>
        <w:tc>
          <w:tcPr>
            <w:tcW w:w="1718"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lang w:bidi="ar"/>
              </w:rPr>
            </w:pPr>
            <w:r>
              <w:rPr>
                <w:rFonts w:ascii="Book Antiqua" w:hAnsi="Book Antiqua" w:eastAsia="宋体" w:cs="Book Antiqua"/>
                <w:b/>
                <w:bCs/>
                <w:lang w:bidi="ar"/>
              </w:rPr>
              <w:t>Study</w:t>
            </w:r>
            <w:r>
              <w:rPr>
                <w:rFonts w:hint="eastAsia" w:ascii="Book Antiqua" w:hAnsi="Book Antiqua" w:eastAsia="宋体" w:cs="Book Antiqua"/>
                <w:b/>
                <w:bCs/>
                <w:lang w:eastAsia="zh-CN" w:bidi="ar"/>
              </w:rPr>
              <w:t xml:space="preserve"> </w:t>
            </w:r>
            <w:r>
              <w:rPr>
                <w:rFonts w:ascii="Book Antiqua" w:hAnsi="Book Antiqua" w:eastAsia="宋体" w:cs="Book Antiqua"/>
                <w:b/>
                <w:bCs/>
                <w:lang w:bidi="ar"/>
              </w:rPr>
              <w:t>design</w:t>
            </w:r>
          </w:p>
        </w:tc>
        <w:tc>
          <w:tcPr>
            <w:tcW w:w="792"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NOS</w:t>
            </w:r>
          </w:p>
        </w:tc>
        <w:tc>
          <w:tcPr>
            <w:tcW w:w="997"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Group</w:t>
            </w:r>
          </w:p>
        </w:tc>
        <w:tc>
          <w:tcPr>
            <w:tcW w:w="1104"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Patients</w:t>
            </w:r>
            <w:r>
              <w:rPr>
                <w:rFonts w:ascii="Book Antiqua" w:hAnsi="Book Antiqua" w:eastAsia="宋体" w:cs="Book Antiqua"/>
                <w:b/>
                <w:bCs/>
                <w:lang w:bidi="ar"/>
              </w:rPr>
              <w:br w:type="textWrapping"/>
            </w:r>
            <w:r>
              <w:rPr>
                <w:rFonts w:ascii="Book Antiqua" w:hAnsi="Book Antiqua" w:eastAsia="宋体" w:cs="Book Antiqua"/>
                <w:b/>
                <w:bCs/>
                <w:lang w:bidi="ar"/>
              </w:rPr>
              <w:t>(</w:t>
            </w:r>
            <w:r>
              <w:rPr>
                <w:rFonts w:ascii="Book Antiqua" w:hAnsi="Book Antiqua" w:eastAsia="宋体" w:cs="Book Antiqua"/>
                <w:b/>
                <w:bCs/>
                <w:i/>
                <w:iCs/>
                <w:lang w:bidi="ar"/>
              </w:rPr>
              <w:t>n</w:t>
            </w:r>
            <w:r>
              <w:rPr>
                <w:rFonts w:ascii="Book Antiqua" w:hAnsi="Book Antiqua" w:eastAsia="宋体" w:cs="Book Antiqua"/>
                <w:b/>
                <w:bCs/>
                <w:lang w:bidi="ar"/>
              </w:rPr>
              <w:t>)</w:t>
            </w:r>
          </w:p>
        </w:tc>
        <w:tc>
          <w:tcPr>
            <w:tcW w:w="1380"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Age</w:t>
            </w:r>
          </w:p>
        </w:tc>
        <w:tc>
          <w:tcPr>
            <w:tcW w:w="924"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F/M</w:t>
            </w:r>
          </w:p>
        </w:tc>
        <w:tc>
          <w:tcPr>
            <w:tcW w:w="2400"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 xml:space="preserve">T </w:t>
            </w:r>
            <w:r>
              <w:rPr>
                <w:rFonts w:hint="eastAsia" w:ascii="Book Antiqua" w:hAnsi="Book Antiqua" w:eastAsia="宋体" w:cs="Book Antiqua"/>
                <w:b/>
                <w:bCs/>
                <w:lang w:eastAsia="zh-CN" w:bidi="ar"/>
              </w:rPr>
              <w:t>s</w:t>
            </w:r>
            <w:r>
              <w:rPr>
                <w:rFonts w:ascii="Book Antiqua" w:hAnsi="Book Antiqua" w:eastAsia="宋体" w:cs="Book Antiqua"/>
                <w:b/>
                <w:bCs/>
                <w:lang w:bidi="ar"/>
              </w:rPr>
              <w:t xml:space="preserve">tage/TNM </w:t>
            </w:r>
            <w:r>
              <w:rPr>
                <w:rFonts w:hint="eastAsia" w:ascii="Book Antiqua" w:hAnsi="Book Antiqua" w:eastAsia="宋体" w:cs="Book Antiqua"/>
                <w:b/>
                <w:bCs/>
                <w:lang w:eastAsia="zh-CN" w:bidi="ar"/>
              </w:rPr>
              <w:t>s</w:t>
            </w:r>
            <w:r>
              <w:rPr>
                <w:rFonts w:ascii="Book Antiqua" w:hAnsi="Book Antiqua" w:eastAsia="宋体" w:cs="Book Antiqua"/>
                <w:b/>
                <w:bCs/>
                <w:lang w:bidi="ar"/>
              </w:rPr>
              <w:t>tage(</w:t>
            </w:r>
            <w:r>
              <w:rPr>
                <w:rFonts w:ascii="Book Antiqua" w:hAnsi="Book Antiqua" w:eastAsia="宋体" w:cs="Book Antiqua"/>
                <w:b/>
                <w:bCs/>
                <w:i/>
                <w:iCs/>
                <w:lang w:bidi="ar"/>
              </w:rPr>
              <w:t>n</w:t>
            </w:r>
            <w:r>
              <w:rPr>
                <w:rFonts w:ascii="Book Antiqua" w:hAnsi="Book Antiqua" w:eastAsia="宋体" w:cs="Book Antiqua"/>
                <w:b/>
                <w:bCs/>
                <w:lang w:bidi="ar"/>
              </w:rPr>
              <w:t>)</w:t>
            </w:r>
          </w:p>
        </w:tc>
        <w:tc>
          <w:tcPr>
            <w:tcW w:w="1764"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hint="eastAsia" w:ascii="Book Antiqua" w:hAnsi="Book Antiqua" w:eastAsia="宋体" w:cs="Book Antiqua"/>
                <w:b/>
                <w:bCs/>
                <w:lang w:val="en-US" w:eastAsia="zh-CN" w:bidi="ar"/>
              </w:rPr>
              <w:t>F</w:t>
            </w:r>
            <w:r>
              <w:rPr>
                <w:rFonts w:ascii="Book Antiqua" w:hAnsi="Book Antiqua" w:eastAsia="宋体" w:cs="Book Antiqua"/>
                <w:b/>
                <w:bCs/>
                <w:lang w:bidi="ar"/>
              </w:rPr>
              <w:t>ollow-up</w:t>
            </w:r>
            <w:r>
              <w:rPr>
                <w:rFonts w:hint="eastAsia" w:ascii="Book Antiqua" w:hAnsi="Book Antiqua" w:eastAsia="宋体" w:cs="Book Antiqua"/>
                <w:b/>
                <w:bCs/>
                <w:lang w:val="en-US" w:eastAsia="zh-CN" w:bidi="ar"/>
              </w:rPr>
              <w:t xml:space="preserve"> </w:t>
            </w:r>
            <w:r>
              <w:rPr>
                <w:rStyle w:val="7"/>
                <w:rFonts w:hint="default" w:ascii="Book Antiqua" w:hAnsi="Book Antiqua" w:cs="Book Antiqua"/>
                <w:color w:val="auto"/>
                <w:sz w:val="24"/>
                <w:szCs w:val="24"/>
                <w:lang w:bidi="ar"/>
              </w:rPr>
              <w:t>(mo)</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Agarwal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32</w:t>
            </w:r>
            <w:r>
              <w:rPr>
                <w:rFonts w:ascii="Book Antiqua" w:hAnsi="Book Antiqua" w:eastAsia="宋体" w:cs="Book Antiqua"/>
                <w:vertAlign w:val="superscript"/>
                <w:lang w:bidi="ar"/>
              </w:rPr>
              <w:t>]</w:t>
            </w:r>
          </w:p>
        </w:tc>
        <w:tc>
          <w:tcPr>
            <w:tcW w:w="756" w:type="dxa"/>
            <w:vMerge w:val="restart"/>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2015</w:t>
            </w:r>
          </w:p>
        </w:tc>
        <w:tc>
          <w:tcPr>
            <w:tcW w:w="1137" w:type="dxa"/>
            <w:vMerge w:val="restart"/>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India</w:t>
            </w:r>
          </w:p>
        </w:tc>
        <w:tc>
          <w:tcPr>
            <w:tcW w:w="1718" w:type="dxa"/>
            <w:vMerge w:val="restart"/>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w:t>
            </w:r>
          </w:p>
        </w:tc>
        <w:tc>
          <w:tcPr>
            <w:tcW w:w="1380"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44 (21</w:t>
            </w:r>
            <w:r>
              <w:rPr>
                <w:rFonts w:hint="eastAsia" w:ascii="Book Antiqua" w:hAnsi="Book Antiqua" w:eastAsia="宋体" w:cs="Book Antiqua"/>
                <w:lang w:eastAsia="zh-CN" w:bidi="ar"/>
              </w:rPr>
              <w:t>-</w:t>
            </w:r>
            <w:r>
              <w:rPr>
                <w:rFonts w:ascii="Book Antiqua" w:hAnsi="Book Antiqua" w:eastAsia="宋体" w:cs="Book Antiqua"/>
                <w:lang w:bidi="ar"/>
              </w:rPr>
              <w:t>61)</w:t>
            </w:r>
          </w:p>
        </w:tc>
        <w:tc>
          <w:tcPr>
            <w:tcW w:w="924"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17/7</w:t>
            </w:r>
          </w:p>
        </w:tc>
        <w:tc>
          <w:tcPr>
            <w:tcW w:w="2400"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Ⅰ</w:t>
            </w:r>
            <w:r>
              <w:rPr>
                <w:rFonts w:hint="eastAsia" w:ascii="Book Antiqua" w:hAnsi="Book Antiqua" w:eastAsia="宋体" w:cs="Book Antiqua"/>
                <w:lang w:eastAsia="zh-CN" w:bidi="ar"/>
              </w:rPr>
              <w:t>:</w:t>
            </w:r>
            <w:r>
              <w:rPr>
                <w:rStyle w:val="8"/>
                <w:rFonts w:hint="eastAsia" w:ascii="Book Antiqua" w:hAnsi="Book Antiqua" w:eastAsia="宋体"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 xml:space="preserve">3; </w:t>
            </w:r>
            <w:r>
              <w:rPr>
                <w:rStyle w:val="9"/>
                <w:rFonts w:hint="default" w:ascii="Book Antiqua" w:hAnsi="Book Antiqua" w:cs="Book Antiqua"/>
                <w:b w:val="0"/>
                <w:bCs w:val="0"/>
                <w:color w:val="auto"/>
                <w:sz w:val="24"/>
                <w:szCs w:val="24"/>
                <w:lang w:bidi="ar"/>
              </w:rPr>
              <w:t>Ⅱ</w:t>
            </w:r>
            <w:r>
              <w:rPr>
                <w:rStyle w:val="8"/>
                <w:rFonts w:ascii="Book Antiqua" w:hAnsi="Book Antiqua" w:eastAsia="宋体" w:cs="Book Antiqua"/>
                <w:b w:val="0"/>
                <w:bCs w:val="0"/>
                <w:color w:val="auto"/>
                <w:sz w:val="24"/>
                <w:szCs w:val="24"/>
                <w:lang w:bidi="ar"/>
              </w:rPr>
              <w:t xml:space="preserve">: 10; </w:t>
            </w:r>
            <w:r>
              <w:rPr>
                <w:rStyle w:val="9"/>
                <w:rFonts w:hint="default" w:ascii="Book Antiqua" w:hAnsi="Book Antiqua" w:cs="Book Antiqua"/>
                <w:b w:val="0"/>
                <w:bCs w:val="0"/>
                <w:color w:val="auto"/>
                <w:sz w:val="24"/>
                <w:szCs w:val="24"/>
                <w:lang w:bidi="ar"/>
              </w:rPr>
              <w:t>Ⅲ</w:t>
            </w:r>
            <w:r>
              <w:rPr>
                <w:rStyle w:val="8"/>
                <w:rFonts w:ascii="Book Antiqua" w:hAnsi="Book Antiqua" w:eastAsia="宋体" w:cs="Book Antiqua"/>
                <w:b w:val="0"/>
                <w:bCs w:val="0"/>
                <w:color w:val="auto"/>
                <w:sz w:val="24"/>
                <w:szCs w:val="24"/>
                <w:lang w:bidi="ar"/>
              </w:rPr>
              <w:t>: 11</w:t>
            </w:r>
          </w:p>
        </w:tc>
        <w:tc>
          <w:tcPr>
            <w:tcW w:w="1764" w:type="dxa"/>
            <w:vMerge w:val="restart"/>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18</w:t>
            </w:r>
            <w:r>
              <w:rPr>
                <w:rFonts w:hint="eastAsia" w:ascii="Book Antiqua" w:hAnsi="Book Antiqua" w:eastAsia="宋体" w:cs="Book Antiqua"/>
                <w:lang w:eastAsia="zh-CN" w:bidi="ar"/>
              </w:rPr>
              <w:t xml:space="preserve"> </w:t>
            </w:r>
            <w:r>
              <w:rPr>
                <w:rFonts w:ascii="Book Antiqua" w:hAnsi="Book Antiqua" w:eastAsia="宋体" w:cs="Book Antiqua"/>
                <w:lang w:bidi="ar"/>
              </w:rPr>
              <w:t>(6</w:t>
            </w:r>
            <w:r>
              <w:rPr>
                <w:rFonts w:hint="eastAsia" w:ascii="Book Antiqua" w:hAnsi="Book Antiqua" w:eastAsia="宋体" w:cs="Book Antiqua"/>
                <w:lang w:eastAsia="zh-CN" w:bidi="ar"/>
              </w:rPr>
              <w:t>-</w:t>
            </w:r>
            <w:r>
              <w:rPr>
                <w:rFonts w:ascii="Book Antiqua" w:hAnsi="Book Antiqua" w:eastAsia="宋体" w:cs="Book Antiqua"/>
                <w:lang w:bidi="ar"/>
              </w:rPr>
              <w:t>34)</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46</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49 (23</w:t>
            </w:r>
            <w:r>
              <w:rPr>
                <w:rFonts w:hint="eastAsia" w:ascii="Book Antiqua" w:hAnsi="Book Antiqua" w:eastAsia="宋体" w:cs="Book Antiqua"/>
                <w:lang w:eastAsia="zh-CN" w:bidi="ar"/>
              </w:rPr>
              <w:t>-</w:t>
            </w:r>
            <w:r>
              <w:rPr>
                <w:rFonts w:ascii="Book Antiqua" w:hAnsi="Book Antiqua" w:eastAsia="宋体" w:cs="Book Antiqua"/>
                <w:lang w:bidi="ar"/>
              </w:rPr>
              <w:t>70)</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34/12</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Ⅰ</w:t>
            </w:r>
            <w:r>
              <w:rPr>
                <w:rStyle w:val="8"/>
                <w:rFonts w:ascii="Book Antiqua" w:hAnsi="Book Antiqua" w:eastAsia="宋体" w:cs="Book Antiqua"/>
                <w:b w:val="0"/>
                <w:bCs w:val="0"/>
                <w:color w:val="auto"/>
                <w:sz w:val="24"/>
                <w:szCs w:val="24"/>
                <w:lang w:bidi="ar"/>
              </w:rPr>
              <w:t xml:space="preserve">: 5; </w:t>
            </w:r>
            <w:r>
              <w:rPr>
                <w:rStyle w:val="9"/>
                <w:rFonts w:hint="default" w:ascii="Book Antiqua" w:hAnsi="Book Antiqua" w:cs="Book Antiqua"/>
                <w:b w:val="0"/>
                <w:bCs w:val="0"/>
                <w:color w:val="auto"/>
                <w:sz w:val="24"/>
                <w:szCs w:val="24"/>
                <w:lang w:bidi="ar"/>
              </w:rPr>
              <w:t>Ⅱ</w:t>
            </w:r>
            <w:r>
              <w:rPr>
                <w:rStyle w:val="8"/>
                <w:rFonts w:ascii="Book Antiqua" w:hAnsi="Book Antiqua" w:eastAsia="宋体" w:cs="Book Antiqua"/>
                <w:b w:val="0"/>
                <w:bCs w:val="0"/>
                <w:color w:val="auto"/>
                <w:sz w:val="24"/>
                <w:szCs w:val="24"/>
                <w:lang w:bidi="ar"/>
              </w:rPr>
              <w:t xml:space="preserve">: 10; </w:t>
            </w:r>
            <w:r>
              <w:rPr>
                <w:rStyle w:val="9"/>
                <w:rFonts w:hint="default" w:ascii="Book Antiqua" w:hAnsi="Book Antiqua" w:cs="Book Antiqua"/>
                <w:b w:val="0"/>
                <w:bCs w:val="0"/>
                <w:color w:val="auto"/>
                <w:sz w:val="24"/>
                <w:szCs w:val="24"/>
                <w:lang w:bidi="ar"/>
              </w:rPr>
              <w:t>Ⅲ</w:t>
            </w:r>
            <w:r>
              <w:rPr>
                <w:rStyle w:val="8"/>
                <w:rFonts w:ascii="Book Antiqua" w:hAnsi="Book Antiqua" w:eastAsia="宋体" w:cs="Book Antiqua"/>
                <w:b w:val="0"/>
                <w:bCs w:val="0"/>
                <w:color w:val="auto"/>
                <w:sz w:val="24"/>
                <w:szCs w:val="24"/>
                <w:lang w:bidi="ar"/>
              </w:rPr>
              <w:t>: 31</w:t>
            </w:r>
          </w:p>
        </w:tc>
        <w:tc>
          <w:tcPr>
            <w:tcW w:w="1764"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Feng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33</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2019</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China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41</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14</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17/24</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Tis: 9; T1: 10; T2: 14; T3: 8</w:t>
            </w:r>
          </w:p>
        </w:tc>
        <w:tc>
          <w:tcPr>
            <w:tcW w:w="1764"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w:t>
            </w:r>
            <w:r>
              <w:rPr>
                <w:rFonts w:hint="eastAsia" w:ascii="Book Antiqua" w:hAnsi="Book Antiqua" w:eastAsia="宋体" w:cs="Book Antiqua"/>
                <w:lang w:eastAsia="zh-CN" w:bidi="ar"/>
              </w:rPr>
              <w:t xml:space="preserve"> </w:t>
            </w:r>
            <w:r>
              <w:rPr>
                <w:rFonts w:ascii="Book Antiqua" w:hAnsi="Book Antiqua" w:eastAsia="宋体" w:cs="Book Antiqua"/>
                <w:lang w:bidi="ar"/>
              </w:rPr>
              <w:t>(2</w:t>
            </w:r>
            <w:r>
              <w:rPr>
                <w:rFonts w:hint="eastAsia" w:ascii="Book Antiqua" w:hAnsi="Book Antiqua" w:eastAsia="宋体" w:cs="Book Antiqua"/>
                <w:lang w:eastAsia="zh-CN" w:bidi="ar"/>
              </w:rPr>
              <w:t>-</w:t>
            </w:r>
            <w:r>
              <w:rPr>
                <w:rFonts w:ascii="Book Antiqua" w:hAnsi="Book Antiqua" w:eastAsia="宋体" w:cs="Book Antiqua"/>
                <w:lang w:bidi="ar"/>
              </w:rPr>
              <w:t>93)</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66</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10</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22/39</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Tis: 4; T1: 9; T2: 1 32; T3: 16</w:t>
            </w:r>
          </w:p>
        </w:tc>
        <w:tc>
          <w:tcPr>
            <w:tcW w:w="1764"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Itano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34</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2015</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Japan</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16</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68.1 ± 19.9</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7/9</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 3; T2: 13</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37</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14</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71.5 ± 13.2</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9/5</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w:t>
            </w:r>
            <w:r>
              <w:rPr>
                <w:rFonts w:hint="eastAsia" w:ascii="Book Antiqua" w:hAnsi="Book Antiqua" w:eastAsia="宋体" w:cs="Book Antiqua"/>
                <w:lang w:eastAsia="zh-CN" w:bidi="ar"/>
              </w:rPr>
              <w:t>-</w:t>
            </w:r>
            <w:r>
              <w:rPr>
                <w:rFonts w:ascii="Book Antiqua" w:hAnsi="Book Antiqua" w:eastAsia="宋体" w:cs="Book Antiqua"/>
                <w:lang w:bidi="ar"/>
              </w:rPr>
              <w:t>T2: 14</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48</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Jang </w:t>
            </w:r>
            <w:r>
              <w:rPr>
                <w:rStyle w:val="10"/>
                <w:rFonts w:ascii="Book Antiqua" w:hAnsi="Book Antiqua" w:eastAsia="宋体" w:cs="Book Antiqua"/>
                <w:b w:val="0"/>
                <w:bCs w:val="0"/>
                <w:i/>
                <w:iCs/>
                <w:color w:val="auto"/>
                <w:sz w:val="24"/>
                <w:szCs w:val="24"/>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35</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2019</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Korea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55</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70.1 ± 8.1</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36/19</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55</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35.2 (3</w:t>
            </w:r>
            <w:r>
              <w:rPr>
                <w:rFonts w:hint="eastAsia" w:ascii="Book Antiqua" w:hAnsi="Book Antiqua" w:eastAsia="宋体" w:cs="Book Antiqua"/>
                <w:lang w:eastAsia="zh-CN" w:bidi="ar"/>
              </w:rPr>
              <w:t>-</w:t>
            </w:r>
            <w:r>
              <w:rPr>
                <w:rFonts w:ascii="Book Antiqua" w:hAnsi="Book Antiqua" w:eastAsia="宋体" w:cs="Book Antiqua"/>
                <w:lang w:bidi="ar"/>
              </w:rPr>
              <w:t>139)</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44</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65.5 ± 10.5</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21/23</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44</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38.6 (4</w:t>
            </w:r>
            <w:r>
              <w:rPr>
                <w:rFonts w:hint="eastAsia" w:ascii="Book Antiqua" w:hAnsi="Book Antiqua" w:eastAsia="宋体" w:cs="Book Antiqua"/>
                <w:lang w:eastAsia="zh-CN" w:bidi="ar"/>
              </w:rPr>
              <w:t>-</w:t>
            </w:r>
            <w:r>
              <w:rPr>
                <w:rFonts w:ascii="Book Antiqua" w:hAnsi="Book Antiqua" w:eastAsia="宋体" w:cs="Book Antiqua"/>
                <w:lang w:bidi="ar"/>
              </w:rPr>
              <w:t>160)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Nag</w:t>
            </w:r>
            <w:r>
              <w:rPr>
                <w:rStyle w:val="10"/>
                <w:rFonts w:ascii="Book Antiqua" w:hAnsi="Book Antiqua" w:eastAsia="宋体" w:cs="Book Antiqua"/>
                <w:b w:val="0"/>
                <w:bCs w:val="0"/>
                <w:color w:val="auto"/>
                <w:sz w:val="24"/>
                <w:szCs w:val="24"/>
                <w:lang w:bidi="ar"/>
              </w:rPr>
              <w:t xml:space="preserve"> </w:t>
            </w:r>
            <w:r>
              <w:rPr>
                <w:rStyle w:val="10"/>
                <w:rFonts w:ascii="Book Antiqua" w:hAnsi="Book Antiqua" w:eastAsia="宋体" w:cs="Book Antiqua"/>
                <w:b w:val="0"/>
                <w:bCs w:val="0"/>
                <w:i/>
                <w:iCs/>
                <w:color w:val="auto"/>
                <w:sz w:val="24"/>
                <w:szCs w:val="24"/>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36</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2019</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India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49.6</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12.8</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27/3</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 8; T2: 8; T3: 8; T4: 2</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38</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49</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10.1</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23/15</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 6; T2: 17; T3: 15; T4: 0</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Ong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37</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2017</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United States</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623</w:t>
            </w:r>
          </w:p>
        </w:tc>
        <w:tc>
          <w:tcPr>
            <w:tcW w:w="1380"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70 (61</w:t>
            </w:r>
            <w:r>
              <w:rPr>
                <w:rFonts w:hint="eastAsia" w:ascii="Book Antiqua" w:hAnsi="Book Antiqua" w:eastAsia="宋体" w:cs="Book Antiqua"/>
                <w:lang w:eastAsia="zh-CN" w:bidi="ar"/>
              </w:rPr>
              <w:t>-</w:t>
            </w:r>
            <w:r>
              <w:rPr>
                <w:rFonts w:ascii="Book Antiqua" w:hAnsi="Book Antiqua" w:eastAsia="宋体" w:cs="Book Antiqua"/>
                <w:lang w:bidi="ar"/>
              </w:rPr>
              <w:t>79)</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442/181</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T2: 461; T3: 146;</w:t>
            </w:r>
            <w:r>
              <w:rPr>
                <w:rFonts w:hint="eastAsia" w:ascii="Book Antiqua" w:hAnsi="Book Antiqua" w:eastAsia="宋体" w:cs="Book Antiqua"/>
                <w:lang w:eastAsia="zh-CN" w:bidi="ar"/>
              </w:rPr>
              <w:t xml:space="preserve"> </w:t>
            </w:r>
            <w:r>
              <w:rPr>
                <w:rFonts w:ascii="Book Antiqua" w:hAnsi="Book Antiqua" w:eastAsia="宋体" w:cs="Book Antiqua"/>
                <w:lang w:bidi="ar"/>
              </w:rPr>
              <w:t>UKN: 16</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882</w:t>
            </w:r>
          </w:p>
        </w:tc>
        <w:tc>
          <w:tcPr>
            <w:tcW w:w="1380"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24" w:type="dxa"/>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lang w:bidi="ar"/>
              </w:rPr>
              <w:t>587/295</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T2: 469; T3: 374;</w:t>
            </w:r>
            <w:r>
              <w:rPr>
                <w:rFonts w:hint="eastAsia" w:ascii="Book Antiqua" w:hAnsi="Book Antiqua" w:eastAsia="宋体" w:cs="Book Antiqua"/>
                <w:lang w:eastAsia="zh-CN" w:bidi="ar"/>
              </w:rPr>
              <w:t xml:space="preserve"> </w:t>
            </w:r>
            <w:r>
              <w:rPr>
                <w:rFonts w:ascii="Book Antiqua" w:hAnsi="Book Antiqua" w:eastAsia="宋体" w:cs="Book Antiqua"/>
                <w:lang w:bidi="ar"/>
              </w:rPr>
              <w:t>UKN: 39</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Vega </w:t>
            </w:r>
            <w:r>
              <w:rPr>
                <w:rStyle w:val="10"/>
                <w:rFonts w:ascii="Book Antiqua" w:hAnsi="Book Antiqua" w:eastAsia="宋体" w:cs="Book Antiqua"/>
                <w:b w:val="0"/>
                <w:bCs w:val="0"/>
                <w:i/>
                <w:iCs/>
                <w:color w:val="auto"/>
                <w:sz w:val="24"/>
                <w:szCs w:val="24"/>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38</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2019</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United States</w:t>
            </w:r>
            <w:r>
              <w:rPr>
                <w:rFonts w:ascii="Book Antiqua" w:hAnsi="Book Antiqua" w:eastAsia="宋体" w:cs="Book Antiqua"/>
                <w:lang w:bidi="ar"/>
              </w:rPr>
              <w:br w:type="textWrapping"/>
            </w:r>
            <w:r>
              <w:rPr>
                <w:rFonts w:ascii="Book Antiqua" w:hAnsi="Book Antiqua" w:eastAsia="宋体" w:cs="Book Antiqua"/>
                <w:lang w:bidi="ar"/>
              </w:rPr>
              <w:t>Chile</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w:t>
            </w:r>
          </w:p>
        </w:tc>
        <w:tc>
          <w:tcPr>
            <w:tcW w:w="1380"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68 (59</w:t>
            </w:r>
            <w:r>
              <w:rPr>
                <w:rFonts w:hint="eastAsia" w:ascii="Book Antiqua" w:hAnsi="Book Antiqua" w:eastAsia="宋体" w:cs="Book Antiqua"/>
                <w:lang w:eastAsia="zh-CN" w:bidi="ar"/>
              </w:rPr>
              <w:t>-</w:t>
            </w:r>
            <w:r>
              <w:rPr>
                <w:rFonts w:ascii="Book Antiqua" w:hAnsi="Book Antiqua" w:eastAsia="宋体" w:cs="Book Antiqua"/>
                <w:lang w:bidi="ar"/>
              </w:rPr>
              <w:t>76)</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rPr>
              <w:t>49/141</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 14; T2: 43; T3: 8</w:t>
            </w:r>
          </w:p>
        </w:tc>
        <w:tc>
          <w:tcPr>
            <w:tcW w:w="1764"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hint="eastAsia" w:ascii="Book Antiqua" w:hAnsi="Book Antiqua" w:eastAsia="宋体" w:cs="Book Antiqua"/>
                <w:lang w:eastAsia="zh-CN" w:bidi="ar"/>
              </w:rPr>
              <w:t>S</w:t>
            </w:r>
            <w:r>
              <w:rPr>
                <w:rFonts w:ascii="Book Antiqua" w:hAnsi="Book Antiqua" w:eastAsia="宋体" w:cs="Book Antiqua"/>
                <w:lang w:bidi="ar"/>
              </w:rPr>
              <w:t>urvivors: 70</w:t>
            </w:r>
            <w:r>
              <w:rPr>
                <w:rStyle w:val="7"/>
                <w:rFonts w:hint="default" w:ascii="Book Antiqua" w:hAnsi="Book Antiqua" w:cs="Book Antiqua"/>
                <w:b w:val="0"/>
                <w:bCs w:val="0"/>
                <w:color w:val="auto"/>
                <w:sz w:val="24"/>
                <w:szCs w:val="24"/>
                <w:lang w:bidi="ar"/>
              </w:rPr>
              <w:t>.</w:t>
            </w:r>
            <w:r>
              <w:rPr>
                <w:rStyle w:val="8"/>
                <w:rFonts w:ascii="Book Antiqua" w:hAnsi="Book Antiqua" w:eastAsia="宋体" w:cs="Book Antiqua"/>
                <w:b w:val="0"/>
                <w:bCs w:val="0"/>
                <w:color w:val="auto"/>
                <w:sz w:val="24"/>
                <w:szCs w:val="24"/>
                <w:lang w:bidi="ar"/>
              </w:rPr>
              <w:t>8 (95%CI</w:t>
            </w:r>
            <w:r>
              <w:rPr>
                <w:rStyle w:val="7"/>
                <w:rFonts w:hint="default" w:ascii="Book Antiqua" w:hAnsi="Book Antiqua" w:cs="Book Antiqua"/>
                <w:b w:val="0"/>
                <w:bCs w:val="0"/>
                <w:color w:val="auto"/>
                <w:sz w:val="24"/>
                <w:szCs w:val="24"/>
                <w:lang w:bidi="ar"/>
              </w:rPr>
              <w:t>:</w:t>
            </w:r>
            <w:r>
              <w:rPr>
                <w:rStyle w:val="7"/>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53.6</w:t>
            </w:r>
            <w:r>
              <w:rPr>
                <w:rStyle w:val="8"/>
                <w:rFonts w:hint="eastAsia" w:ascii="Book Antiqua" w:hAnsi="Book Antiqua" w:eastAsia="宋体" w:cs="Book Antiqua"/>
                <w:b w:val="0"/>
                <w:bCs w:val="0"/>
                <w:color w:val="auto"/>
                <w:sz w:val="24"/>
                <w:szCs w:val="24"/>
                <w:lang w:eastAsia="zh-CN" w:bidi="ar"/>
              </w:rPr>
              <w:t>-</w:t>
            </w:r>
            <w:r>
              <w:rPr>
                <w:rStyle w:val="8"/>
                <w:rFonts w:ascii="Book Antiqua" w:hAnsi="Book Antiqua" w:eastAsia="宋体" w:cs="Book Antiqua"/>
                <w:b w:val="0"/>
                <w:bCs w:val="0"/>
                <w:color w:val="auto"/>
                <w:sz w:val="24"/>
                <w:szCs w:val="24"/>
                <w:lang w:bidi="ar"/>
              </w:rPr>
              <w:t>87</w:t>
            </w:r>
            <w:r>
              <w:rPr>
                <w:rStyle w:val="7"/>
                <w:rFonts w:hint="default" w:ascii="Book Antiqua" w:hAnsi="Book Antiqua" w:cs="Book Antiqua"/>
                <w:b w:val="0"/>
                <w:bCs w:val="0"/>
                <w:color w:val="auto"/>
                <w:sz w:val="24"/>
                <w:szCs w:val="24"/>
                <w:lang w:bidi="ar"/>
              </w:rPr>
              <w:t>.</w:t>
            </w:r>
            <w:r>
              <w:rPr>
                <w:rStyle w:val="8"/>
                <w:rFonts w:ascii="Book Antiqua" w:hAnsi="Book Antiqua" w:eastAsia="宋体" w:cs="Book Antiqua"/>
                <w:b w:val="0"/>
                <w:bCs w:val="0"/>
                <w:color w:val="auto"/>
                <w:sz w:val="24"/>
                <w:szCs w:val="24"/>
                <w:lang w:bidi="ar"/>
              </w:rPr>
              <w:t>3)</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190</w:t>
            </w:r>
          </w:p>
        </w:tc>
        <w:tc>
          <w:tcPr>
            <w:tcW w:w="1380"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24" w:type="dxa"/>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r>
              <w:rPr>
                <w:rFonts w:ascii="Book Antiqua" w:hAnsi="Book Antiqua" w:eastAsia="宋体" w:cs="Book Antiqua"/>
              </w:rPr>
              <w:t>11/54</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w:t>
            </w:r>
            <w:r>
              <w:rPr>
                <w:rFonts w:hint="eastAsia" w:ascii="Book Antiqua" w:hAnsi="Book Antiqua" w:eastAsia="宋体" w:cs="Book Antiqua"/>
                <w:lang w:eastAsia="zh-CN" w:bidi="ar"/>
              </w:rPr>
              <w:t xml:space="preserve">: </w:t>
            </w:r>
            <w:r>
              <w:rPr>
                <w:rFonts w:ascii="Book Antiqua" w:hAnsi="Book Antiqua" w:eastAsia="宋体" w:cs="Book Antiqua"/>
                <w:lang w:bidi="ar"/>
              </w:rPr>
              <w:t>5; T2: 126; T3: 39</w:t>
            </w:r>
          </w:p>
        </w:tc>
        <w:tc>
          <w:tcPr>
            <w:tcW w:w="1764"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Cao</w:t>
            </w:r>
            <w:r>
              <w:rPr>
                <w:rFonts w:ascii="Book Antiqua" w:hAnsi="Book Antiqua" w:eastAsia="宋体" w:cs="Book Antiqua"/>
                <w:i/>
                <w:iCs/>
                <w:lang w:bidi="ar"/>
              </w:rPr>
              <w:t xml:space="preserve"> 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46</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2021</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China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53</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 (48</w:t>
            </w:r>
            <w:r>
              <w:rPr>
                <w:rStyle w:val="11"/>
                <w:rFonts w:hint="eastAsia" w:ascii="Book Antiqua" w:hAnsi="Book Antiqua" w:eastAsia="宋体" w:cs="Book Antiqua"/>
                <w:b w:val="0"/>
                <w:bCs w:val="0"/>
                <w:color w:val="auto"/>
                <w:sz w:val="24"/>
                <w:szCs w:val="24"/>
                <w:lang w:eastAsia="zh-CN" w:bidi="ar"/>
              </w:rPr>
              <w:t>-</w:t>
            </w:r>
            <w:r>
              <w:rPr>
                <w:rStyle w:val="11"/>
                <w:rFonts w:ascii="Book Antiqua" w:hAnsi="Book Antiqua" w:eastAsia="宋体" w:cs="Book Antiqua"/>
                <w:b w:val="0"/>
                <w:bCs w:val="0"/>
                <w:color w:val="auto"/>
                <w:sz w:val="24"/>
                <w:szCs w:val="24"/>
                <w:lang w:bidi="ar"/>
              </w:rPr>
              <w:t>77)</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T1b</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3</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T2</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50</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64</w:t>
            </w:r>
            <w:r>
              <w:rPr>
                <w:rFonts w:hint="eastAsia" w:ascii="Book Antiqua" w:hAnsi="Book Antiqua" w:eastAsia="宋体" w:cs="Book Antiqua"/>
                <w:lang w:eastAsia="zh-CN" w:bidi="ar"/>
              </w:rPr>
              <w:t xml:space="preserve"> </w:t>
            </w:r>
            <w:r>
              <w:rPr>
                <w:rFonts w:ascii="Book Antiqua" w:hAnsi="Book Antiqua" w:eastAsia="宋体" w:cs="Book Antiqua"/>
                <w:lang w:bidi="ar"/>
              </w:rPr>
              <w:t>(39</w:t>
            </w:r>
            <w:r>
              <w:rPr>
                <w:rStyle w:val="11"/>
                <w:rFonts w:hint="eastAsia" w:ascii="Book Antiqua" w:hAnsi="Book Antiqua" w:eastAsia="宋体" w:cs="Book Antiqua"/>
                <w:b w:val="0"/>
                <w:bCs w:val="0"/>
                <w:color w:val="auto"/>
                <w:sz w:val="24"/>
                <w:szCs w:val="24"/>
                <w:lang w:eastAsia="zh-CN" w:bidi="ar"/>
              </w:rPr>
              <w:t>-</w:t>
            </w:r>
            <w:r>
              <w:rPr>
                <w:rStyle w:val="11"/>
                <w:rFonts w:ascii="Book Antiqua" w:hAnsi="Book Antiqua" w:eastAsia="宋体" w:cs="Book Antiqua"/>
                <w:b w:val="0"/>
                <w:bCs w:val="0"/>
                <w:color w:val="auto"/>
                <w:sz w:val="24"/>
                <w:szCs w:val="24"/>
                <w:lang w:bidi="ar"/>
              </w:rPr>
              <w:t>79</w:t>
            </w:r>
            <w:r>
              <w:rPr>
                <w:rStyle w:val="12"/>
                <w:rFonts w:hint="default" w:ascii="Book Antiqua" w:hAnsi="Book Antiqua" w:cs="Book Antiqua"/>
                <w:b w:val="0"/>
                <w:bCs w:val="0"/>
                <w:color w:val="auto"/>
                <w:sz w:val="24"/>
                <w:szCs w:val="24"/>
                <w:lang w:bidi="ar"/>
              </w:rPr>
              <w:t>）</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47</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T1b</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5</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T2</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56</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Dou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48</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2022</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China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&gt;</w:t>
            </w:r>
            <w:r>
              <w:rPr>
                <w:rFonts w:hint="eastAsia" w:ascii="Book Antiqua" w:hAnsi="Book Antiqua" w:eastAsia="宋体" w:cs="Book Antiqua"/>
                <w:lang w:eastAsia="zh-CN" w:bidi="ar"/>
              </w:rPr>
              <w:t xml:space="preserve"> </w:t>
            </w:r>
            <w:r>
              <w:rPr>
                <w:rFonts w:ascii="Book Antiqua" w:hAnsi="Book Antiqua" w:eastAsia="宋体" w:cs="Book Antiqua"/>
                <w:lang w:bidi="ar"/>
              </w:rPr>
              <w:t>60: 21</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9</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T3</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21</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&gt;</w:t>
            </w:r>
            <w:r>
              <w:rPr>
                <w:rFonts w:hint="eastAsia" w:ascii="Book Antiqua" w:hAnsi="Book Antiqua" w:eastAsia="宋体" w:cs="Book Antiqua"/>
                <w:lang w:eastAsia="zh-CN" w:bidi="ar"/>
              </w:rPr>
              <w:t xml:space="preserve"> </w:t>
            </w:r>
            <w:r>
              <w:rPr>
                <w:rFonts w:ascii="Book Antiqua" w:hAnsi="Book Antiqua" w:eastAsia="宋体" w:cs="Book Antiqua"/>
                <w:lang w:bidi="ar"/>
              </w:rPr>
              <w:t>60: 19</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25</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10</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T3</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20</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Lee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43</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2022</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Korea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71.85</w:t>
            </w:r>
            <w:r>
              <w:rPr>
                <w:rFonts w:hint="eastAsia" w:ascii="Book Antiqua" w:hAnsi="Book Antiqua" w:eastAsia="宋体" w:cs="Book Antiqua"/>
                <w:lang w:eastAsia="zh-CN" w:bidi="ar"/>
              </w:rPr>
              <w:t xml:space="preserve">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9.11</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15</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 4; T2: 12; T3: 4</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68.08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10.64</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13</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 5; T2: 16; T3: 3</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Navarro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41</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2020</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Korea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43</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66.7</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10.3</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18</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43</w:t>
            </w:r>
          </w:p>
        </w:tc>
        <w:tc>
          <w:tcPr>
            <w:tcW w:w="1764"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32</w:t>
            </w:r>
            <w:r>
              <w:rPr>
                <w:rFonts w:hint="eastAsia" w:ascii="Book Antiqua" w:hAnsi="Book Antiqua" w:eastAsia="宋体" w:cs="Book Antiqua"/>
                <w:lang w:eastAsia="zh-CN" w:bidi="ar"/>
              </w:rPr>
              <w:t xml:space="preserve"> </w:t>
            </w:r>
            <w:r>
              <w:rPr>
                <w:rFonts w:ascii="Book Antiqua" w:hAnsi="Book Antiqua" w:eastAsia="宋体" w:cs="Book Antiqua"/>
                <w:lang w:bidi="ar"/>
              </w:rPr>
              <w:t>(2</w:t>
            </w:r>
            <w:r>
              <w:rPr>
                <w:rFonts w:hint="eastAsia" w:ascii="Book Antiqua" w:hAnsi="Book Antiqua" w:eastAsia="宋体" w:cs="Book Antiqua"/>
                <w:lang w:eastAsia="zh-CN" w:bidi="ar"/>
              </w:rPr>
              <w:t>-</w:t>
            </w:r>
            <w:r>
              <w:rPr>
                <w:rFonts w:ascii="Book Antiqua" w:hAnsi="Book Antiqua" w:eastAsia="宋体" w:cs="Book Antiqua"/>
                <w:lang w:bidi="ar"/>
              </w:rPr>
              <w:t>125)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43</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65.4</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7.6</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15</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43</w:t>
            </w:r>
          </w:p>
        </w:tc>
        <w:tc>
          <w:tcPr>
            <w:tcW w:w="1764"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Regmi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40</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2020</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China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&gt;</w:t>
            </w:r>
            <w:r>
              <w:rPr>
                <w:rFonts w:hint="eastAsia" w:ascii="Book Antiqua" w:hAnsi="Book Antiqua" w:eastAsia="宋体" w:cs="Book Antiqua"/>
                <w:lang w:eastAsia="zh-CN" w:bidi="ar"/>
              </w:rPr>
              <w:t xml:space="preserve"> </w:t>
            </w:r>
            <w:r>
              <w:rPr>
                <w:rFonts w:ascii="Book Antiqua" w:hAnsi="Book Antiqua" w:eastAsia="宋体" w:cs="Book Antiqua"/>
                <w:lang w:bidi="ar"/>
              </w:rPr>
              <w:t>70y: 4</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13</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T1b</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10</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T2</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10</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21.28 (12</w:t>
            </w:r>
            <w:r>
              <w:rPr>
                <w:rFonts w:hint="eastAsia" w:ascii="Book Antiqua" w:hAnsi="Book Antiqua" w:eastAsia="宋体" w:cs="Book Antiqua"/>
                <w:lang w:eastAsia="zh-CN" w:bidi="ar"/>
              </w:rPr>
              <w:t>-</w:t>
            </w:r>
            <w:r>
              <w:rPr>
                <w:rFonts w:ascii="Book Antiqua" w:hAnsi="Book Antiqua" w:eastAsia="宋体" w:cs="Book Antiqua"/>
                <w:lang w:bidi="ar"/>
              </w:rPr>
              <w:t>29)</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&gt;</w:t>
            </w:r>
            <w:r>
              <w:rPr>
                <w:rFonts w:hint="eastAsia" w:ascii="Book Antiqua" w:hAnsi="Book Antiqua" w:eastAsia="宋体" w:cs="Book Antiqua"/>
                <w:lang w:eastAsia="zh-CN" w:bidi="ar"/>
              </w:rPr>
              <w:t xml:space="preserve"> </w:t>
            </w:r>
            <w:r>
              <w:rPr>
                <w:rFonts w:ascii="Book Antiqua" w:hAnsi="Book Antiqua" w:eastAsia="宋体" w:cs="Book Antiqua"/>
                <w:lang w:bidi="ar"/>
              </w:rPr>
              <w:t>70y: 3</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T1b</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13</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T2</w:t>
            </w:r>
            <w:r>
              <w:rPr>
                <w:rStyle w:val="9"/>
                <w:rFonts w:hint="default" w:ascii="Book Antiqua" w:hAnsi="Book Antiqua" w:cs="Book Antiqua"/>
                <w:b w:val="0"/>
                <w:bCs w:val="0"/>
                <w:color w:val="auto"/>
                <w:sz w:val="24"/>
                <w:szCs w:val="24"/>
                <w:lang w:eastAsia="zh-CN" w:bidi="ar"/>
              </w:rPr>
              <w:t xml:space="preserve">: </w:t>
            </w:r>
            <w:r>
              <w:rPr>
                <w:rStyle w:val="8"/>
                <w:rFonts w:ascii="Book Antiqua" w:hAnsi="Book Antiqua" w:eastAsia="宋体" w:cs="Book Antiqua"/>
                <w:b w:val="0"/>
                <w:bCs w:val="0"/>
                <w:color w:val="auto"/>
                <w:sz w:val="24"/>
                <w:szCs w:val="24"/>
                <w:lang w:bidi="ar"/>
              </w:rPr>
              <w:t>17</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20.4 (12.25</w:t>
            </w:r>
            <w:r>
              <w:rPr>
                <w:rFonts w:hint="eastAsia" w:ascii="Book Antiqua" w:hAnsi="Book Antiqua" w:eastAsia="宋体" w:cs="Book Antiqua"/>
                <w:lang w:eastAsia="zh-CN" w:bidi="ar"/>
              </w:rPr>
              <w:t>-</w:t>
            </w:r>
            <w:r>
              <w:rPr>
                <w:rFonts w:ascii="Book Antiqua" w:hAnsi="Book Antiqua" w:eastAsia="宋体" w:cs="Book Antiqua"/>
                <w:lang w:bidi="ar"/>
              </w:rPr>
              <w:t>29.50)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Huang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44</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2022</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China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58.7</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10.5</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T3: 35</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60.4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10.6</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18</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T3: 35</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Book Antiqua" w:cs="Book Antiqua"/>
              </w:rPr>
              <w:t>D'Silva</w:t>
            </w:r>
            <w:r>
              <w:rPr>
                <w:rFonts w:ascii="Book Antiqua" w:hAnsi="Book Antiqua" w:eastAsia="宋体" w:cs="Book Antiqua"/>
                <w:lang w:bidi="ar"/>
              </w:rPr>
              <w:t xml:space="preserve">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45</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2021</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China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68.5</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10.56</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w:t>
            </w:r>
            <w:r>
              <w:rPr>
                <w:rFonts w:hint="eastAsia" w:ascii="Book Antiqua" w:hAnsi="Book Antiqua" w:eastAsia="宋体" w:cs="Book Antiqua"/>
                <w:lang w:eastAsia="zh-CN" w:bidi="ar"/>
              </w:rPr>
              <w:t xml:space="preserve"> </w:t>
            </w:r>
            <w:r>
              <w:rPr>
                <w:rFonts w:ascii="Book Antiqua" w:hAnsi="Book Antiqua" w:eastAsia="宋体" w:cs="Book Antiqua"/>
                <w:lang w:bidi="ar"/>
              </w:rPr>
              <w:t>7;T3:</w:t>
            </w:r>
            <w:r>
              <w:rPr>
                <w:rFonts w:hint="eastAsia" w:ascii="Book Antiqua" w:hAnsi="Book Antiqua" w:eastAsia="宋体" w:cs="Book Antiqua"/>
                <w:lang w:eastAsia="zh-CN" w:bidi="ar"/>
              </w:rPr>
              <w:t xml:space="preserve"> </w:t>
            </w:r>
            <w:r>
              <w:rPr>
                <w:rFonts w:ascii="Book Antiqua" w:hAnsi="Book Antiqua" w:eastAsia="宋体" w:cs="Book Antiqua"/>
                <w:lang w:bidi="ar"/>
              </w:rPr>
              <w:t>9</w:t>
            </w:r>
          </w:p>
        </w:tc>
        <w:tc>
          <w:tcPr>
            <w:tcW w:w="1764"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21.5</w:t>
            </w:r>
            <w:r>
              <w:rPr>
                <w:rFonts w:hint="eastAsia" w:ascii="Book Antiqua" w:hAnsi="Book Antiqua" w:eastAsia="宋体" w:cs="Book Antiqua"/>
                <w:lang w:eastAsia="zh-CN" w:bidi="ar"/>
              </w:rPr>
              <w:t xml:space="preserve"> </w:t>
            </w:r>
            <w:r>
              <w:rPr>
                <w:rFonts w:ascii="Book Antiqua" w:hAnsi="Book Antiqua" w:eastAsia="宋体" w:cs="Book Antiqua"/>
                <w:lang w:bidi="ar"/>
              </w:rPr>
              <w:t>(9</w:t>
            </w:r>
            <w:r>
              <w:rPr>
                <w:rFonts w:hint="eastAsia" w:ascii="Book Antiqua" w:hAnsi="Book Antiqua" w:eastAsia="宋体" w:cs="Book Antiqua"/>
                <w:lang w:eastAsia="zh-CN" w:bidi="ar"/>
              </w:rPr>
              <w:t>-</w:t>
            </w:r>
            <w:r>
              <w:rPr>
                <w:rFonts w:ascii="Book Antiqua" w:hAnsi="Book Antiqua" w:eastAsia="宋体" w:cs="Book Antiqua"/>
                <w:lang w:bidi="ar"/>
              </w:rPr>
              <w:t>80)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67.5 ±</w:t>
            </w:r>
            <w:r>
              <w:rPr>
                <w:rFonts w:hint="eastAsia" w:ascii="Book Antiqua" w:hAnsi="Book Antiqua" w:eastAsia="宋体" w:cs="Book Antiqua"/>
                <w:lang w:eastAsia="zh-CN" w:bidi="ar"/>
              </w:rPr>
              <w:t xml:space="preserve"> </w:t>
            </w:r>
            <w:r>
              <w:rPr>
                <w:rFonts w:ascii="Book Antiqua" w:hAnsi="Book Antiqua" w:eastAsia="宋体" w:cs="Book Antiqua"/>
                <w:lang w:bidi="ar"/>
              </w:rPr>
              <w:t>12.88</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w:t>
            </w:r>
            <w:r>
              <w:rPr>
                <w:rFonts w:hint="eastAsia" w:ascii="Book Antiqua" w:hAnsi="Book Antiqua" w:eastAsia="宋体" w:cs="Book Antiqua"/>
                <w:lang w:eastAsia="zh-CN" w:bidi="ar"/>
              </w:rPr>
              <w:t xml:space="preserve"> </w:t>
            </w:r>
            <w:r>
              <w:rPr>
                <w:rFonts w:ascii="Book Antiqua" w:hAnsi="Book Antiqua" w:eastAsia="宋体" w:cs="Book Antiqua"/>
                <w:lang w:bidi="ar"/>
              </w:rPr>
              <w:t>5;T3:</w:t>
            </w:r>
            <w:r>
              <w:rPr>
                <w:rFonts w:hint="eastAsia" w:ascii="Book Antiqua" w:hAnsi="Book Antiqua" w:eastAsia="宋体" w:cs="Book Antiqua"/>
                <w:lang w:eastAsia="zh-CN" w:bidi="ar"/>
              </w:rPr>
              <w:t xml:space="preserve"> </w:t>
            </w:r>
            <w:r>
              <w:rPr>
                <w:rFonts w:ascii="Book Antiqua" w:hAnsi="Book Antiqua" w:eastAsia="宋体" w:cs="Book Antiqua"/>
                <w:lang w:bidi="ar"/>
              </w:rPr>
              <w:t>3</w:t>
            </w:r>
          </w:p>
        </w:tc>
        <w:tc>
          <w:tcPr>
            <w:tcW w:w="1764"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Lee</w:t>
            </w:r>
            <w:r>
              <w:rPr>
                <w:rFonts w:ascii="Book Antiqua" w:hAnsi="Book Antiqua" w:eastAsia="宋体" w:cs="Book Antiqua"/>
                <w:i/>
                <w:iCs/>
                <w:lang w:bidi="ar"/>
              </w:rPr>
              <w:t xml:space="preserve"> 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42</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2022</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Korea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56</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62.0</w:t>
            </w:r>
            <w:r>
              <w:rPr>
                <w:rStyle w:val="16"/>
                <w:rFonts w:ascii="Book Antiqua" w:hAnsi="Book Antiqua" w:eastAsia="宋体" w:cs="Book Antiqua"/>
                <w:b w:val="0"/>
                <w:bCs w:val="0"/>
                <w:color w:val="auto"/>
                <w:sz w:val="24"/>
                <w:szCs w:val="24"/>
                <w:lang w:bidi="ar"/>
              </w:rPr>
              <w:t xml:space="preserve"> ± </w:t>
            </w:r>
            <w:r>
              <w:rPr>
                <w:rStyle w:val="14"/>
                <w:rFonts w:ascii="Book Antiqua" w:hAnsi="Book Antiqua" w:eastAsia="宋体" w:cs="Book Antiqua"/>
                <w:b w:val="0"/>
                <w:bCs w:val="0"/>
                <w:color w:val="auto"/>
                <w:sz w:val="24"/>
                <w:szCs w:val="24"/>
                <w:lang w:bidi="ar"/>
              </w:rPr>
              <w:t>13.7</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27</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56</w:t>
            </w:r>
          </w:p>
        </w:tc>
        <w:tc>
          <w:tcPr>
            <w:tcW w:w="1764"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26.2</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56</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62.5 ± </w:t>
            </w:r>
            <w:r>
              <w:rPr>
                <w:rStyle w:val="14"/>
                <w:rFonts w:ascii="Book Antiqua" w:hAnsi="Book Antiqua" w:eastAsia="宋体" w:cs="Book Antiqua"/>
                <w:b w:val="0"/>
                <w:bCs w:val="0"/>
                <w:color w:val="auto"/>
                <w:sz w:val="24"/>
                <w:szCs w:val="24"/>
                <w:lang w:bidi="ar"/>
              </w:rPr>
              <w:t>15.0</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28</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56</w:t>
            </w:r>
          </w:p>
        </w:tc>
        <w:tc>
          <w:tcPr>
            <w:tcW w:w="1764"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Wang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39</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2020</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China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45</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62.6</w:t>
            </w:r>
            <w:r>
              <w:rPr>
                <w:rFonts w:hint="eastAsia" w:ascii="Book Antiqua" w:hAnsi="Book Antiqua" w:eastAsia="宋体" w:cs="Book Antiqua"/>
                <w:lang w:eastAsia="zh-CN" w:bidi="ar"/>
              </w:rPr>
              <w:t xml:space="preserve"> </w:t>
            </w:r>
            <w:r>
              <w:rPr>
                <w:rStyle w:val="9"/>
                <w:rFonts w:hint="default" w:ascii="Book Antiqua" w:hAnsi="Book Antiqua" w:cs="Book Antiqua"/>
                <w:b w:val="0"/>
                <w:bCs w:val="0"/>
                <w:color w:val="auto"/>
                <w:sz w:val="24"/>
                <w:szCs w:val="24"/>
                <w:lang w:bidi="ar"/>
              </w:rPr>
              <w:t>(</w:t>
            </w:r>
            <w:r>
              <w:rPr>
                <w:rStyle w:val="8"/>
                <w:rFonts w:ascii="Book Antiqua" w:hAnsi="Book Antiqua" w:eastAsia="宋体" w:cs="Book Antiqua"/>
                <w:b w:val="0"/>
                <w:bCs w:val="0"/>
                <w:color w:val="auto"/>
                <w:sz w:val="24"/>
                <w:szCs w:val="24"/>
                <w:lang w:bidi="ar"/>
              </w:rPr>
              <w:t>45</w:t>
            </w:r>
            <w:r>
              <w:rPr>
                <w:rStyle w:val="8"/>
                <w:rFonts w:hint="eastAsia" w:ascii="Book Antiqua" w:hAnsi="Book Antiqua" w:eastAsia="宋体" w:cs="Book Antiqua"/>
                <w:b w:val="0"/>
                <w:bCs w:val="0"/>
                <w:color w:val="auto"/>
                <w:sz w:val="24"/>
                <w:szCs w:val="24"/>
                <w:lang w:eastAsia="zh-CN" w:bidi="ar"/>
              </w:rPr>
              <w:t>-</w:t>
            </w:r>
            <w:r>
              <w:rPr>
                <w:rStyle w:val="8"/>
                <w:rFonts w:ascii="Book Antiqua" w:hAnsi="Book Antiqua" w:eastAsia="宋体" w:cs="Book Antiqua"/>
                <w:b w:val="0"/>
                <w:bCs w:val="0"/>
                <w:color w:val="auto"/>
                <w:sz w:val="24"/>
                <w:szCs w:val="24"/>
                <w:lang w:bidi="ar"/>
              </w:rPr>
              <w:t>76</w:t>
            </w:r>
            <w:r>
              <w:rPr>
                <w:rStyle w:val="9"/>
                <w:rFonts w:hint="default" w:ascii="Book Antiqua" w:hAnsi="Book Antiqua" w:cs="Book Antiqua"/>
                <w:b w:val="0"/>
                <w:bCs w:val="0"/>
                <w:color w:val="auto"/>
                <w:sz w:val="24"/>
                <w:szCs w:val="24"/>
                <w:lang w:bidi="ar"/>
              </w:rPr>
              <w:t>)</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29</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Tb:</w:t>
            </w:r>
            <w:r>
              <w:rPr>
                <w:rFonts w:hint="eastAsia" w:ascii="Book Antiqua" w:hAnsi="Book Antiqua" w:eastAsia="宋体" w:cs="Book Antiqua"/>
                <w:lang w:eastAsia="zh-CN" w:bidi="ar"/>
              </w:rPr>
              <w:t xml:space="preserve"> </w:t>
            </w:r>
            <w:r>
              <w:rPr>
                <w:rFonts w:ascii="Book Antiqua" w:hAnsi="Book Antiqua" w:eastAsia="宋体" w:cs="Book Antiqua"/>
                <w:lang w:bidi="ar"/>
              </w:rPr>
              <w:t>30;</w:t>
            </w:r>
            <w:r>
              <w:rPr>
                <w:rFonts w:hint="eastAsia" w:ascii="Book Antiqua" w:hAnsi="Book Antiqua" w:eastAsia="宋体" w:cs="Book Antiqua"/>
                <w:lang w:eastAsia="zh-CN" w:bidi="ar"/>
              </w:rPr>
              <w:t xml:space="preserve"> </w:t>
            </w:r>
            <w:r>
              <w:rPr>
                <w:rFonts w:ascii="Book Antiqua" w:hAnsi="Book Antiqua" w:eastAsia="宋体" w:cs="Book Antiqua"/>
                <w:lang w:bidi="ar"/>
              </w:rPr>
              <w:t>T2:</w:t>
            </w:r>
            <w:r>
              <w:rPr>
                <w:rFonts w:hint="eastAsia" w:ascii="Book Antiqua" w:hAnsi="Book Antiqua" w:eastAsia="宋体" w:cs="Book Antiqua"/>
                <w:lang w:eastAsia="zh-CN" w:bidi="ar"/>
              </w:rPr>
              <w:t xml:space="preserve"> </w:t>
            </w:r>
            <w:r>
              <w:rPr>
                <w:rFonts w:ascii="Book Antiqua" w:hAnsi="Book Antiqua" w:eastAsia="宋体" w:cs="Book Antiqua"/>
                <w:lang w:bidi="ar"/>
              </w:rPr>
              <w:t>15</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38 (3</w:t>
            </w:r>
            <w:r>
              <w:rPr>
                <w:rFonts w:hint="eastAsia" w:ascii="Book Antiqua" w:hAnsi="Book Antiqua" w:eastAsia="宋体" w:cs="Book Antiqua"/>
                <w:lang w:eastAsia="zh-CN" w:bidi="ar"/>
              </w:rPr>
              <w:t>-</w:t>
            </w:r>
            <w:r>
              <w:rPr>
                <w:rFonts w:ascii="Book Antiqua" w:hAnsi="Book Antiqua" w:eastAsia="宋体" w:cs="Book Antiqua"/>
                <w:lang w:bidi="ar"/>
              </w:rPr>
              <w:t>84)</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65.2</w:t>
            </w:r>
            <w:r>
              <w:rPr>
                <w:rFonts w:hint="eastAsia" w:ascii="Book Antiqua" w:hAnsi="Book Antiqua" w:eastAsia="宋体" w:cs="Book Antiqua"/>
                <w:lang w:eastAsia="zh-CN" w:bidi="ar"/>
              </w:rPr>
              <w:t xml:space="preserve"> </w:t>
            </w:r>
            <w:r>
              <w:rPr>
                <w:rStyle w:val="17"/>
                <w:rFonts w:hint="default" w:ascii="Book Antiqua" w:hAnsi="Book Antiqua" w:cs="Book Antiqua"/>
                <w:b w:val="0"/>
                <w:bCs w:val="0"/>
                <w:color w:val="auto"/>
                <w:sz w:val="24"/>
                <w:szCs w:val="24"/>
                <w:lang w:bidi="ar"/>
              </w:rPr>
              <w:t>(</w:t>
            </w:r>
            <w:r>
              <w:rPr>
                <w:rStyle w:val="14"/>
                <w:rFonts w:ascii="Book Antiqua" w:hAnsi="Book Antiqua" w:eastAsia="宋体" w:cs="Book Antiqua"/>
                <w:b w:val="0"/>
                <w:bCs w:val="0"/>
                <w:color w:val="auto"/>
                <w:sz w:val="24"/>
                <w:szCs w:val="24"/>
                <w:lang w:bidi="ar"/>
              </w:rPr>
              <w:t>51</w:t>
            </w:r>
            <w:r>
              <w:rPr>
                <w:rStyle w:val="14"/>
                <w:rFonts w:hint="eastAsia" w:ascii="Book Antiqua" w:hAnsi="Book Antiqua" w:eastAsia="宋体" w:cs="Book Antiqua"/>
                <w:b w:val="0"/>
                <w:bCs w:val="0"/>
                <w:color w:val="auto"/>
                <w:sz w:val="24"/>
                <w:szCs w:val="24"/>
                <w:lang w:eastAsia="zh-CN" w:bidi="ar"/>
              </w:rPr>
              <w:t>-</w:t>
            </w:r>
            <w:r>
              <w:rPr>
                <w:rStyle w:val="14"/>
                <w:rFonts w:ascii="Book Antiqua" w:hAnsi="Book Antiqua" w:eastAsia="宋体" w:cs="Book Antiqua"/>
                <w:b w:val="0"/>
                <w:bCs w:val="0"/>
                <w:color w:val="auto"/>
                <w:sz w:val="24"/>
                <w:szCs w:val="24"/>
                <w:lang w:bidi="ar"/>
              </w:rPr>
              <w:t>82</w:t>
            </w:r>
            <w:r>
              <w:rPr>
                <w:rStyle w:val="17"/>
                <w:rFonts w:hint="default" w:ascii="Book Antiqua" w:hAnsi="Book Antiqua" w:cs="Book Antiqua"/>
                <w:b w:val="0"/>
                <w:bCs w:val="0"/>
                <w:color w:val="auto"/>
                <w:sz w:val="24"/>
                <w:szCs w:val="24"/>
                <w:lang w:bidi="ar"/>
              </w:rPr>
              <w:t>)</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37</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Tb:</w:t>
            </w:r>
            <w:r>
              <w:rPr>
                <w:rFonts w:hint="eastAsia" w:ascii="Book Antiqua" w:hAnsi="Book Antiqua" w:eastAsia="宋体" w:cs="Book Antiqua"/>
                <w:lang w:eastAsia="zh-CN" w:bidi="ar"/>
              </w:rPr>
              <w:t xml:space="preserve"> </w:t>
            </w:r>
            <w:r>
              <w:rPr>
                <w:rFonts w:ascii="Book Antiqua" w:hAnsi="Book Antiqua" w:eastAsia="宋体" w:cs="Book Antiqua"/>
                <w:lang w:bidi="ar"/>
              </w:rPr>
              <w:t>35;T2:</w:t>
            </w:r>
            <w:r>
              <w:rPr>
                <w:rFonts w:hint="eastAsia" w:ascii="Book Antiqua" w:hAnsi="Book Antiqua" w:eastAsia="宋体" w:cs="Book Antiqua"/>
                <w:lang w:eastAsia="zh-CN" w:bidi="ar"/>
              </w:rPr>
              <w:t xml:space="preserve"> </w:t>
            </w:r>
            <w:r>
              <w:rPr>
                <w:rFonts w:ascii="Book Antiqua" w:hAnsi="Book Antiqua" w:eastAsia="宋体" w:cs="Book Antiqua"/>
                <w:lang w:bidi="ar"/>
              </w:rPr>
              <w:t>26</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33</w:t>
            </w:r>
            <w:r>
              <w:rPr>
                <w:rFonts w:hint="eastAsia" w:ascii="Book Antiqua" w:hAnsi="Book Antiqua" w:eastAsia="宋体" w:cs="Book Antiqua"/>
                <w:lang w:eastAsia="zh-CN" w:bidi="ar"/>
              </w:rPr>
              <w:t xml:space="preserve"> </w:t>
            </w:r>
            <w:r>
              <w:rPr>
                <w:rFonts w:ascii="Book Antiqua" w:hAnsi="Book Antiqua" w:eastAsia="宋体" w:cs="Book Antiqua"/>
                <w:lang w:bidi="ar"/>
              </w:rPr>
              <w:t>(6</w:t>
            </w:r>
            <w:r>
              <w:rPr>
                <w:rFonts w:hint="eastAsia" w:ascii="Book Antiqua" w:hAnsi="Book Antiqua" w:eastAsia="宋体" w:cs="Book Antiqua"/>
                <w:lang w:eastAsia="zh-CN" w:bidi="ar"/>
              </w:rPr>
              <w:t>-</w:t>
            </w:r>
            <w:r>
              <w:rPr>
                <w:rFonts w:ascii="Book Antiqua" w:hAnsi="Book Antiqua" w:eastAsia="宋体" w:cs="Book Antiqua"/>
                <w:lang w:bidi="ar"/>
              </w:rPr>
              <w:t>72)</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AlMasri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49</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2020</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United States</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235</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66.1 ± 11.8</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64</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I:</w:t>
            </w:r>
            <w:r>
              <w:rPr>
                <w:rFonts w:hint="eastAsia" w:ascii="Book Antiqua" w:hAnsi="Book Antiqua" w:eastAsia="宋体" w:cs="Book Antiqua"/>
                <w:lang w:eastAsia="zh-CN" w:bidi="ar"/>
              </w:rPr>
              <w:t xml:space="preserve"> </w:t>
            </w:r>
            <w:r>
              <w:rPr>
                <w:rFonts w:ascii="Book Antiqua" w:hAnsi="Book Antiqua" w:eastAsia="宋体" w:cs="Book Antiqua"/>
                <w:lang w:bidi="ar"/>
              </w:rPr>
              <w:t>24;</w:t>
            </w:r>
            <w:r>
              <w:rPr>
                <w:rFonts w:hint="eastAsia" w:ascii="Book Antiqua" w:hAnsi="Book Antiqua" w:eastAsia="宋体" w:cs="Book Antiqua"/>
                <w:lang w:eastAsia="zh-CN" w:bidi="ar"/>
              </w:rPr>
              <w:t xml:space="preserve"> </w:t>
            </w:r>
            <w:r>
              <w:rPr>
                <w:rFonts w:ascii="Book Antiqua" w:hAnsi="Book Antiqua" w:eastAsia="宋体" w:cs="Book Antiqua"/>
                <w:lang w:bidi="ar"/>
              </w:rPr>
              <w:t>II:</w:t>
            </w:r>
            <w:r>
              <w:rPr>
                <w:rFonts w:hint="eastAsia" w:ascii="Book Antiqua" w:hAnsi="Book Antiqua" w:eastAsia="宋体" w:cs="Book Antiqua"/>
                <w:lang w:eastAsia="zh-CN" w:bidi="ar"/>
              </w:rPr>
              <w:t xml:space="preserve"> </w:t>
            </w:r>
            <w:r>
              <w:rPr>
                <w:rFonts w:ascii="Book Antiqua" w:hAnsi="Book Antiqua" w:eastAsia="宋体" w:cs="Book Antiqua"/>
                <w:lang w:bidi="ar"/>
              </w:rPr>
              <w:t>78;</w:t>
            </w:r>
            <w:r>
              <w:rPr>
                <w:rFonts w:hint="eastAsia" w:ascii="Book Antiqua" w:hAnsi="Book Antiqua" w:eastAsia="宋体" w:cs="Book Antiqua"/>
                <w:lang w:eastAsia="zh-CN" w:bidi="ar"/>
              </w:rPr>
              <w:t xml:space="preserve"> </w:t>
            </w:r>
            <w:r>
              <w:rPr>
                <w:rFonts w:ascii="Book Antiqua" w:hAnsi="Book Antiqua" w:eastAsia="宋体" w:cs="Book Antiqua"/>
                <w:lang w:bidi="ar"/>
              </w:rPr>
              <w:t>III:</w:t>
            </w:r>
            <w:r>
              <w:rPr>
                <w:rFonts w:hint="eastAsia" w:ascii="Book Antiqua" w:hAnsi="Book Antiqua" w:eastAsia="宋体" w:cs="Book Antiqua"/>
                <w:lang w:eastAsia="zh-CN" w:bidi="ar"/>
              </w:rPr>
              <w:t xml:space="preserve"> </w:t>
            </w:r>
            <w:r>
              <w:rPr>
                <w:rFonts w:ascii="Book Antiqua" w:hAnsi="Book Antiqua" w:eastAsia="宋体" w:cs="Book Antiqua"/>
                <w:lang w:bidi="ar"/>
              </w:rPr>
              <w:t>133</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445</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65.8 ± 11.2</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294</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I:</w:t>
            </w:r>
            <w:r>
              <w:rPr>
                <w:rFonts w:hint="eastAsia" w:ascii="Book Antiqua" w:hAnsi="Book Antiqua" w:eastAsia="宋体" w:cs="Book Antiqua"/>
                <w:lang w:eastAsia="zh-CN" w:bidi="ar"/>
              </w:rPr>
              <w:t xml:space="preserve"> </w:t>
            </w:r>
            <w:r>
              <w:rPr>
                <w:rFonts w:ascii="Book Antiqua" w:hAnsi="Book Antiqua" w:eastAsia="宋体" w:cs="Book Antiqua"/>
                <w:lang w:bidi="ar"/>
              </w:rPr>
              <w:t>29;</w:t>
            </w:r>
            <w:r>
              <w:rPr>
                <w:rFonts w:hint="eastAsia" w:ascii="Book Antiqua" w:hAnsi="Book Antiqua" w:eastAsia="宋体" w:cs="Book Antiqua"/>
                <w:lang w:eastAsia="zh-CN" w:bidi="ar"/>
              </w:rPr>
              <w:t xml:space="preserve"> </w:t>
            </w:r>
            <w:r>
              <w:rPr>
                <w:rFonts w:ascii="Book Antiqua" w:hAnsi="Book Antiqua" w:eastAsia="宋体" w:cs="Book Antiqua"/>
                <w:lang w:bidi="ar"/>
              </w:rPr>
              <w:t>II:</w:t>
            </w:r>
            <w:r>
              <w:rPr>
                <w:rFonts w:hint="eastAsia" w:ascii="Book Antiqua" w:hAnsi="Book Antiqua" w:eastAsia="宋体" w:cs="Book Antiqua"/>
                <w:lang w:eastAsia="zh-CN" w:bidi="ar"/>
              </w:rPr>
              <w:t xml:space="preserve"> </w:t>
            </w:r>
            <w:r>
              <w:rPr>
                <w:rFonts w:ascii="Book Antiqua" w:hAnsi="Book Antiqua" w:eastAsia="宋体" w:cs="Book Antiqua"/>
                <w:lang w:bidi="ar"/>
              </w:rPr>
              <w:t>114;</w:t>
            </w:r>
            <w:r>
              <w:rPr>
                <w:rFonts w:hint="eastAsia" w:ascii="Book Antiqua" w:hAnsi="Book Antiqua" w:eastAsia="宋体" w:cs="Book Antiqua"/>
                <w:lang w:eastAsia="zh-CN" w:bidi="ar"/>
              </w:rPr>
              <w:t xml:space="preserve"> </w:t>
            </w:r>
            <w:r>
              <w:rPr>
                <w:rFonts w:ascii="Book Antiqua" w:hAnsi="Book Antiqua" w:eastAsia="宋体" w:cs="Book Antiqua"/>
                <w:lang w:bidi="ar"/>
              </w:rPr>
              <w:t>III:</w:t>
            </w:r>
            <w:r>
              <w:rPr>
                <w:rFonts w:hint="eastAsia" w:ascii="Book Antiqua" w:hAnsi="Book Antiqua" w:eastAsia="宋体" w:cs="Book Antiqua"/>
                <w:lang w:eastAsia="zh-CN" w:bidi="ar"/>
              </w:rPr>
              <w:t xml:space="preserve"> </w:t>
            </w:r>
            <w:r>
              <w:rPr>
                <w:rFonts w:ascii="Book Antiqua" w:hAnsi="Book Antiqua" w:eastAsia="宋体" w:cs="Book Antiqua"/>
                <w:lang w:bidi="ar"/>
              </w:rPr>
              <w:t>302</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Cho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47</w:t>
            </w:r>
            <w:r>
              <w:rPr>
                <w:rFonts w:ascii="Book Antiqua" w:hAnsi="Book Antiqua" w:eastAsia="宋体" w:cs="Book Antiqua"/>
                <w:vertAlign w:val="superscript"/>
                <w:lang w:bidi="ar"/>
              </w:rPr>
              <w:t>]</w:t>
            </w:r>
          </w:p>
        </w:tc>
        <w:tc>
          <w:tcPr>
            <w:tcW w:w="756"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2022</w:t>
            </w:r>
          </w:p>
        </w:tc>
        <w:tc>
          <w:tcPr>
            <w:tcW w:w="1137"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Korea</w:t>
            </w:r>
          </w:p>
        </w:tc>
        <w:tc>
          <w:tcPr>
            <w:tcW w:w="1718"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hint="eastAsia" w:ascii="Book Antiqua" w:hAnsi="Book Antiqua" w:eastAsia="宋体" w:cs="Book Antiqua"/>
                <w:lang w:eastAsia="zh-CN" w:bidi="ar"/>
              </w:rPr>
              <w:t>R</w:t>
            </w:r>
            <w:r>
              <w:rPr>
                <w:rFonts w:ascii="Book Antiqua" w:hAnsi="Book Antiqua" w:eastAsia="宋体" w:cs="Book Antiqua"/>
                <w:lang w:bidi="ar"/>
              </w:rPr>
              <w:t>etrospective</w:t>
            </w:r>
          </w:p>
        </w:tc>
        <w:tc>
          <w:tcPr>
            <w:tcW w:w="792"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69.9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9.1</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11</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19</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26</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189"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56"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137"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718"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792"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99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110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w:t>
            </w:r>
          </w:p>
        </w:tc>
        <w:tc>
          <w:tcPr>
            <w:tcW w:w="13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66.7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7.8</w:t>
            </w:r>
          </w:p>
        </w:tc>
        <w:tc>
          <w:tcPr>
            <w:tcW w:w="92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240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T2: 19</w:t>
            </w:r>
          </w:p>
        </w:tc>
        <w:tc>
          <w:tcPr>
            <w:tcW w:w="176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70</w:t>
            </w:r>
          </w:p>
        </w:tc>
      </w:tr>
    </w:tbl>
    <w:p>
      <w:pPr>
        <w:adjustRightInd w:val="0"/>
        <w:snapToGrid w:val="0"/>
        <w:spacing w:line="360" w:lineRule="auto"/>
        <w:jc w:val="both"/>
        <w:rPr>
          <w:rFonts w:ascii="Book Antiqua" w:hAnsi="Book Antiqua" w:eastAsia="宋体" w:cs="Book Antiqua"/>
          <w:lang w:eastAsia="zh-CN"/>
        </w:rPr>
      </w:pPr>
      <w:r>
        <w:rPr>
          <w:rFonts w:ascii="Book Antiqua" w:hAnsi="Book Antiqua" w:cs="Book Antiqua"/>
        </w:rPr>
        <w:t>UKN</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U</w:t>
      </w:r>
      <w:r>
        <w:rPr>
          <w:rFonts w:ascii="Book Antiqua" w:hAnsi="Book Antiqua" w:cs="Book Antiqua"/>
        </w:rPr>
        <w:t>n</w:t>
      </w:r>
      <w:r>
        <w:rPr>
          <w:rFonts w:ascii="Book Antiqua" w:hAnsi="Book Antiqua" w:eastAsia="宋体" w:cs="Book Antiqua"/>
          <w:lang w:bidi="ar"/>
        </w:rPr>
        <w:t>known</w:t>
      </w:r>
      <w:r>
        <w:rPr>
          <w:rFonts w:ascii="Book Antiqua" w:hAnsi="Book Antiqua" w:cs="Book Antiqua"/>
        </w:rPr>
        <w:t>; LRR</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L</w:t>
      </w:r>
      <w:r>
        <w:rPr>
          <w:rFonts w:ascii="Book Antiqua" w:hAnsi="Book Antiqua" w:cs="Book Antiqua"/>
        </w:rPr>
        <w:t>aparoscopic radical resection; ORR</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O</w:t>
      </w:r>
      <w:r>
        <w:rPr>
          <w:rFonts w:ascii="Book Antiqua" w:hAnsi="Book Antiqua" w:cs="Book Antiqua"/>
        </w:rPr>
        <w:t>pen radical resection; PSM</w:t>
      </w:r>
      <w:r>
        <w:rPr>
          <w:rFonts w:hint="eastAsia" w:ascii="Book Antiqua" w:hAnsi="Book Antiqua" w:eastAsia="宋体" w:cs="Book Antiqua"/>
          <w:lang w:eastAsia="zh-CN"/>
        </w:rPr>
        <w:t>: P</w:t>
      </w:r>
      <w:r>
        <w:rPr>
          <w:rFonts w:ascii="Book Antiqua" w:hAnsi="Book Antiqua" w:cs="Book Antiqua"/>
        </w:rPr>
        <w:t>ropensity score matching; NOS</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T</w:t>
      </w:r>
      <w:r>
        <w:rPr>
          <w:rFonts w:ascii="Book Antiqua" w:hAnsi="Book Antiqua" w:cs="Book Antiqua"/>
        </w:rPr>
        <w:t xml:space="preserve">he modified Newcastle–Ottawa </w:t>
      </w:r>
      <w:r>
        <w:rPr>
          <w:rFonts w:hint="eastAsia" w:ascii="Book Antiqua" w:hAnsi="Book Antiqua" w:eastAsia="宋体" w:cs="Book Antiqua"/>
          <w:lang w:eastAsia="zh-CN"/>
        </w:rPr>
        <w:t>s</w:t>
      </w:r>
      <w:r>
        <w:rPr>
          <w:rFonts w:ascii="Book Antiqua" w:hAnsi="Book Antiqua" w:cs="Book Antiqua"/>
        </w:rPr>
        <w:t xml:space="preserve">cale; </w:t>
      </w:r>
      <w:r>
        <w:rPr>
          <w:rFonts w:ascii="Book Antiqua" w:hAnsi="Book Antiqua" w:eastAsia="宋体" w:cs="Book Antiqua"/>
          <w:lang w:bidi="ar"/>
        </w:rPr>
        <w:t>TNM</w:t>
      </w:r>
      <w:r>
        <w:rPr>
          <w:rFonts w:hint="eastAsia" w:ascii="Book Antiqua" w:hAnsi="Book Antiqua" w:eastAsia="宋体" w:cs="Book Antiqua"/>
          <w:lang w:eastAsia="zh-CN" w:bidi="ar"/>
        </w:rPr>
        <w:t>:</w:t>
      </w:r>
      <w:r>
        <w:rPr>
          <w:rFonts w:ascii="Book Antiqua" w:hAnsi="Book Antiqua" w:eastAsia="宋体" w:cs="Book Antiqua"/>
          <w:lang w:bidi="ar"/>
        </w:rPr>
        <w:t xml:space="preserve"> Tumor</w:t>
      </w:r>
      <w:r>
        <w:rPr>
          <w:rFonts w:hint="eastAsia" w:ascii="Book Antiqua" w:hAnsi="Book Antiqua" w:eastAsia="宋体" w:cs="Book Antiqua"/>
          <w:lang w:eastAsia="zh-CN" w:bidi="ar"/>
        </w:rPr>
        <w:t>-n</w:t>
      </w:r>
      <w:r>
        <w:rPr>
          <w:rFonts w:ascii="Book Antiqua" w:hAnsi="Book Antiqua" w:eastAsia="宋体" w:cs="Book Antiqua"/>
          <w:lang w:bidi="ar"/>
        </w:rPr>
        <w:t>ode-</w:t>
      </w:r>
      <w:r>
        <w:rPr>
          <w:rFonts w:hint="eastAsia" w:ascii="Book Antiqua" w:hAnsi="Book Antiqua" w:eastAsia="宋体" w:cs="Book Antiqua"/>
          <w:lang w:eastAsia="zh-CN" w:bidi="ar"/>
        </w:rPr>
        <w:t>m</w:t>
      </w:r>
      <w:r>
        <w:rPr>
          <w:rFonts w:ascii="Book Antiqua" w:hAnsi="Book Antiqua" w:eastAsia="宋体" w:cs="Book Antiqua"/>
          <w:lang w:bidi="ar"/>
        </w:rPr>
        <w:t xml:space="preserve">etastasis; </w:t>
      </w:r>
      <w:r>
        <w:rPr>
          <w:rFonts w:ascii="Book Antiqua" w:hAnsi="Book Antiqua" w:cs="Book Antiqua"/>
        </w:rPr>
        <w:t>NA</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N</w:t>
      </w:r>
      <w:r>
        <w:rPr>
          <w:rFonts w:ascii="Book Antiqua" w:hAnsi="Book Antiqua" w:cs="Book Antiqua"/>
        </w:rPr>
        <w:t>ot available; F</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F</w:t>
      </w:r>
      <w:r>
        <w:rPr>
          <w:rFonts w:ascii="Book Antiqua" w:hAnsi="Book Antiqua" w:cs="Book Antiqua"/>
        </w:rPr>
        <w:t>emale; M</w:t>
      </w:r>
      <w:r>
        <w:rPr>
          <w:rFonts w:hint="eastAsia" w:ascii="Book Antiqua" w:hAnsi="Book Antiqua" w:eastAsia="宋体" w:cs="Book Antiqua"/>
          <w:lang w:eastAsia="zh-CN"/>
        </w:rPr>
        <w:t>: M</w:t>
      </w:r>
      <w:r>
        <w:rPr>
          <w:rFonts w:ascii="Book Antiqua" w:hAnsi="Book Antiqua" w:cs="Book Antiqua"/>
        </w:rPr>
        <w:t>ale</w:t>
      </w:r>
      <w:r>
        <w:rPr>
          <w:rFonts w:hint="eastAsia" w:ascii="Book Antiqua" w:hAnsi="Book Antiqua" w:eastAsia="宋体" w:cs="Book Antiqua"/>
          <w:lang w:eastAsia="zh-CN"/>
        </w:rPr>
        <w:t xml:space="preserve">; </w:t>
      </w:r>
      <w:r>
        <w:rPr>
          <w:rStyle w:val="8"/>
          <w:rFonts w:ascii="Book Antiqua" w:hAnsi="Book Antiqua" w:eastAsia="宋体" w:cs="Book Antiqua"/>
          <w:b w:val="0"/>
          <w:bCs w:val="0"/>
          <w:color w:val="auto"/>
          <w:sz w:val="24"/>
          <w:szCs w:val="24"/>
          <w:lang w:bidi="ar"/>
        </w:rPr>
        <w:t>CI</w:t>
      </w:r>
      <w:r>
        <w:rPr>
          <w:rStyle w:val="8"/>
          <w:rFonts w:hint="eastAsia" w:ascii="Book Antiqua" w:hAnsi="Book Antiqua" w:eastAsia="宋体" w:cs="Book Antiqua"/>
          <w:b w:val="0"/>
          <w:bCs w:val="0"/>
          <w:color w:val="auto"/>
          <w:sz w:val="24"/>
          <w:szCs w:val="24"/>
          <w:lang w:eastAsia="zh-CN" w:bidi="ar"/>
        </w:rPr>
        <w:t xml:space="preserve">: </w:t>
      </w:r>
      <w:r>
        <w:rPr>
          <w:rFonts w:hint="eastAsia" w:ascii="Book Antiqua" w:hAnsi="Book Antiqua" w:eastAsia="宋体" w:cs="Book Antiqua"/>
          <w:color w:val="000000"/>
          <w:lang w:eastAsia="zh-CN"/>
        </w:rPr>
        <w:t>C</w:t>
      </w:r>
      <w:r>
        <w:rPr>
          <w:rFonts w:ascii="Book Antiqua" w:hAnsi="Book Antiqua" w:eastAsia="Book Antiqua" w:cs="Book Antiqua"/>
          <w:color w:val="000000"/>
        </w:rPr>
        <w:t>onfidence interval</w:t>
      </w:r>
      <w:r>
        <w:rPr>
          <w:rFonts w:hint="eastAsia" w:ascii="Book Antiqua" w:hAnsi="Book Antiqua" w:eastAsia="宋体" w:cs="Book Antiqua"/>
          <w:color w:val="000000"/>
          <w:lang w:eastAsia="zh-CN"/>
        </w:rPr>
        <w:t>.</w:t>
      </w:r>
    </w:p>
    <w:p>
      <w:pPr>
        <w:adjustRightInd w:val="0"/>
        <w:snapToGrid w:val="0"/>
        <w:spacing w:line="360" w:lineRule="auto"/>
        <w:rPr>
          <w:rFonts w:ascii="Book Antiqua" w:hAnsi="Book Antiqua" w:eastAsia="宋体" w:cs="Book Antiqua"/>
          <w:lang w:eastAsia="zh-CN"/>
        </w:rPr>
      </w:pPr>
    </w:p>
    <w:p>
      <w:pPr>
        <w:adjustRightInd w:val="0"/>
        <w:snapToGrid w:val="0"/>
        <w:spacing w:line="360" w:lineRule="auto"/>
        <w:jc w:val="both"/>
        <w:rPr>
          <w:rFonts w:ascii="Book Antiqua" w:hAnsi="Book Antiqua" w:cs="Book Antiqua"/>
          <w:b/>
        </w:rPr>
      </w:pPr>
      <w:r>
        <w:rPr>
          <w:rFonts w:hint="eastAsia" w:ascii="Book Antiqua" w:hAnsi="Book Antiqua" w:eastAsia="宋体" w:cs="Book Antiqua"/>
          <w:lang w:eastAsia="zh-CN"/>
        </w:rPr>
        <w:br w:type="page"/>
      </w:r>
      <w:r>
        <w:rPr>
          <w:rFonts w:ascii="Book Antiqua" w:hAnsi="Book Antiqua" w:cs="Book Antiqua"/>
          <w:b/>
          <w:bCs/>
          <w:shd w:val="clear" w:color="auto" w:fill="FFFFFF"/>
        </w:rPr>
        <w:t xml:space="preserve">Table </w:t>
      </w:r>
      <w:r>
        <w:rPr>
          <w:rFonts w:hint="eastAsia" w:ascii="Book Antiqua" w:hAnsi="Book Antiqua" w:eastAsia="宋体" w:cs="Book Antiqua"/>
          <w:b/>
          <w:bCs/>
          <w:shd w:val="clear" w:color="auto" w:fill="FFFFFF"/>
          <w:lang w:eastAsia="zh-CN"/>
        </w:rPr>
        <w:t>3</w:t>
      </w:r>
      <w:r>
        <w:rPr>
          <w:rFonts w:ascii="Book Antiqua" w:hAnsi="Book Antiqua" w:cs="Book Antiqua"/>
          <w:b/>
          <w:bCs/>
          <w:shd w:val="clear" w:color="auto" w:fill="FFFFFF"/>
        </w:rPr>
        <w:t xml:space="preserve"> </w:t>
      </w:r>
      <w:r>
        <w:rPr>
          <w:rFonts w:hint="eastAsia" w:ascii="Book Antiqua" w:hAnsi="Book Antiqua" w:eastAsia="宋体" w:cs="Book Antiqua"/>
          <w:b/>
          <w:bCs/>
          <w:shd w:val="clear" w:color="auto" w:fill="FFFFFF"/>
          <w:lang w:val="en-US" w:eastAsia="zh-CN"/>
        </w:rPr>
        <w:t>P</w:t>
      </w:r>
      <w:r>
        <w:rPr>
          <w:rFonts w:ascii="Book Antiqua" w:hAnsi="Book Antiqua" w:cs="Book Antiqua"/>
          <w:b/>
        </w:rPr>
        <w:t>erioperative outcomes of</w:t>
      </w:r>
      <w:r>
        <w:rPr>
          <w:rFonts w:hint="eastAsia" w:ascii="Book Antiqua" w:hAnsi="Book Antiqua" w:eastAsia="宋体" w:cs="Book Antiqua"/>
          <w:b/>
          <w:lang w:val="en-US" w:eastAsia="zh-CN"/>
        </w:rPr>
        <w:t xml:space="preserve"> </w:t>
      </w:r>
      <w:r>
        <w:rPr>
          <w:rFonts w:ascii="Book Antiqua" w:hAnsi="Book Antiqua" w:cs="Book Antiqua"/>
          <w:b/>
        </w:rPr>
        <w:t>included comparative studies</w:t>
      </w:r>
    </w:p>
    <w:tbl>
      <w:tblPr>
        <w:tblStyle w:val="5"/>
        <w:tblW w:w="14279" w:type="dxa"/>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61"/>
        <w:gridCol w:w="1215"/>
        <w:gridCol w:w="643"/>
        <w:gridCol w:w="1477"/>
        <w:gridCol w:w="1175"/>
        <w:gridCol w:w="1890"/>
        <w:gridCol w:w="1680"/>
        <w:gridCol w:w="1194"/>
        <w:gridCol w:w="1833"/>
        <w:gridCol w:w="1811"/>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lang w:eastAsia="zh-CN"/>
              </w:rPr>
            </w:pPr>
            <w:r>
              <w:rPr>
                <w:rFonts w:hint="eastAsia" w:ascii="Book Antiqua" w:hAnsi="Book Antiqua" w:eastAsia="宋体" w:cs="Book Antiqua"/>
                <w:b/>
                <w:bCs/>
                <w:lang w:eastAsia="zh-CN"/>
              </w:rPr>
              <w:t>Ref.</w:t>
            </w:r>
          </w:p>
        </w:tc>
        <w:tc>
          <w:tcPr>
            <w:tcW w:w="1215"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hint="eastAsia" w:ascii="Book Antiqua" w:hAnsi="Book Antiqua" w:eastAsia="宋体" w:cs="Book Antiqua"/>
                <w:b/>
                <w:bCs/>
                <w:lang w:eastAsia="zh-CN" w:bidi="ar"/>
              </w:rPr>
              <w:t>G</w:t>
            </w:r>
            <w:r>
              <w:rPr>
                <w:rFonts w:ascii="Book Antiqua" w:hAnsi="Book Antiqua" w:eastAsia="宋体" w:cs="Book Antiqua"/>
                <w:b/>
                <w:bCs/>
                <w:lang w:bidi="ar"/>
              </w:rPr>
              <w:t>roup</w:t>
            </w:r>
          </w:p>
        </w:tc>
        <w:tc>
          <w:tcPr>
            <w:tcW w:w="643"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Pts</w:t>
            </w:r>
          </w:p>
        </w:tc>
        <w:tc>
          <w:tcPr>
            <w:tcW w:w="1477"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No. LNH</w:t>
            </w:r>
          </w:p>
        </w:tc>
        <w:tc>
          <w:tcPr>
            <w:tcW w:w="1175"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R0 margin</w:t>
            </w:r>
            <w:r>
              <w:rPr>
                <w:rFonts w:ascii="Book Antiqua" w:hAnsi="Book Antiqua" w:eastAsia="宋体" w:cs="Book Antiqua"/>
                <w:b/>
                <w:bCs/>
                <w:lang w:bidi="ar"/>
              </w:rPr>
              <w:br w:type="textWrapping"/>
            </w:r>
            <w:r>
              <w:rPr>
                <w:rFonts w:ascii="Book Antiqua" w:hAnsi="Book Antiqua" w:eastAsia="宋体" w:cs="Book Antiqua"/>
                <w:b/>
                <w:bCs/>
                <w:lang w:bidi="ar"/>
              </w:rPr>
              <w:t>(n)</w:t>
            </w:r>
          </w:p>
        </w:tc>
        <w:tc>
          <w:tcPr>
            <w:tcW w:w="1890"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Operation time (min)</w:t>
            </w:r>
          </w:p>
        </w:tc>
        <w:tc>
          <w:tcPr>
            <w:tcW w:w="1680"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Blood loss (m</w:t>
            </w:r>
            <w:r>
              <w:rPr>
                <w:rFonts w:hint="eastAsia" w:ascii="Book Antiqua" w:hAnsi="Book Antiqua" w:eastAsia="宋体" w:cs="Book Antiqua"/>
                <w:b/>
                <w:bCs/>
                <w:lang w:eastAsia="zh-CN" w:bidi="ar"/>
              </w:rPr>
              <w:t>L</w:t>
            </w:r>
            <w:r>
              <w:rPr>
                <w:rFonts w:ascii="Book Antiqua" w:hAnsi="Book Antiqua" w:eastAsia="宋体" w:cs="Book Antiqua"/>
                <w:b/>
                <w:bCs/>
                <w:lang w:bidi="ar"/>
              </w:rPr>
              <w:t>)</w:t>
            </w:r>
          </w:p>
        </w:tc>
        <w:tc>
          <w:tcPr>
            <w:tcW w:w="1194"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POLS</w:t>
            </w:r>
          </w:p>
        </w:tc>
        <w:tc>
          <w:tcPr>
            <w:tcW w:w="1833"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Complications</w:t>
            </w:r>
          </w:p>
        </w:tc>
        <w:tc>
          <w:tcPr>
            <w:tcW w:w="1811" w:type="dxa"/>
            <w:tcBorders>
              <w:bottom w:val="single" w:color="000000" w:sz="8" w:space="0"/>
            </w:tcBorders>
            <w:shd w:val="clear" w:color="auto" w:fill="auto"/>
          </w:tcPr>
          <w:p>
            <w:pPr>
              <w:adjustRightInd w:val="0"/>
              <w:snapToGrid w:val="0"/>
              <w:spacing w:line="360" w:lineRule="auto"/>
              <w:jc w:val="both"/>
              <w:textAlignment w:val="center"/>
              <w:rPr>
                <w:rFonts w:ascii="Book Antiqua" w:hAnsi="Book Antiqua" w:eastAsia="宋体" w:cs="Book Antiqua"/>
                <w:b/>
                <w:bCs/>
              </w:rPr>
            </w:pPr>
            <w:r>
              <w:rPr>
                <w:rFonts w:ascii="Book Antiqua" w:hAnsi="Book Antiqua" w:eastAsia="宋体" w:cs="Book Antiqua"/>
                <w:b/>
                <w:bCs/>
                <w:lang w:bidi="ar"/>
              </w:rPr>
              <w:t>Complications</w:t>
            </w:r>
            <w:r>
              <w:rPr>
                <w:rFonts w:ascii="Book Antiqua" w:hAnsi="Book Antiqua" w:eastAsia="宋体" w:cs="Book Antiqua"/>
                <w:b/>
                <w:bCs/>
                <w:lang w:bidi="ar"/>
              </w:rPr>
              <w:br w:type="textWrapping"/>
            </w:r>
            <w:r>
              <w:rPr>
                <w:rFonts w:ascii="Book Antiqua" w:hAnsi="Book Antiqua" w:eastAsia="宋体" w:cs="Book Antiqua"/>
                <w:b/>
                <w:bCs/>
                <w:lang w:bidi="ar"/>
              </w:rPr>
              <w:t>(</w:t>
            </w:r>
            <w:r>
              <w:rPr>
                <w:rFonts w:hint="eastAsia" w:ascii="Book Antiqua" w:hAnsi="Book Antiqua" w:eastAsia="宋体" w:cs="Book Antiqua"/>
                <w:b/>
                <w:bCs/>
                <w:lang w:val="en-US" w:eastAsia="zh-CN" w:bidi="ar"/>
              </w:rPr>
              <w:t>C</w:t>
            </w:r>
            <w:r>
              <w:rPr>
                <w:rFonts w:ascii="Book Antiqua" w:hAnsi="Book Antiqua" w:eastAsia="宋体" w:cs="Book Antiqua"/>
                <w:b/>
                <w:bCs/>
                <w:lang w:bidi="ar"/>
              </w:rPr>
              <w:t>lavien</w:t>
            </w:r>
            <w:r>
              <w:rPr>
                <w:rFonts w:hint="eastAsia" w:ascii="Book Antiqua" w:hAnsi="Book Antiqua" w:eastAsia="宋体" w:cs="Book Antiqua"/>
                <w:b/>
                <w:bCs/>
                <w:lang w:eastAsia="zh-CN" w:bidi="ar"/>
              </w:rPr>
              <w:t>-</w:t>
            </w:r>
            <w:r>
              <w:rPr>
                <w:rFonts w:hint="eastAsia" w:ascii="Book Antiqua" w:hAnsi="Book Antiqua" w:eastAsia="宋体" w:cs="Book Antiqua"/>
                <w:b/>
                <w:bCs/>
                <w:lang w:val="en-US" w:eastAsia="zh-CN" w:bidi="ar"/>
              </w:rPr>
              <w:t>D</w:t>
            </w:r>
            <w:r>
              <w:rPr>
                <w:rFonts w:ascii="Book Antiqua" w:hAnsi="Book Antiqua" w:eastAsia="宋体" w:cs="Book Antiqua"/>
                <w:b/>
                <w:bCs/>
                <w:lang w:bidi="ar"/>
              </w:rPr>
              <w:t>indo</w:t>
            </w:r>
            <w:r>
              <w:rPr>
                <w:rFonts w:hint="eastAsia" w:ascii="Book Antiqua" w:hAnsi="Book Antiqua" w:eastAsia="宋体" w:cs="Book Antiqua"/>
                <w:b/>
                <w:bCs/>
                <w:lang w:eastAsia="zh-CN" w:bidi="ar"/>
              </w:rPr>
              <w:t xml:space="preserve"> </w:t>
            </w:r>
            <w:r>
              <w:rPr>
                <w:rFonts w:ascii="Book Antiqua" w:hAnsi="Book Antiqua" w:eastAsia="宋体" w:cs="Book Antiqua"/>
                <w:b/>
                <w:bCs/>
                <w:lang w:bidi="ar"/>
              </w:rPr>
              <w:t>3</w:t>
            </w:r>
            <w:r>
              <w:rPr>
                <w:rFonts w:hint="eastAsia" w:ascii="Book Antiqua" w:hAnsi="Book Antiqua" w:eastAsia="宋体" w:cs="Book Antiqua"/>
                <w:b/>
                <w:bCs/>
                <w:lang w:eastAsia="zh-CN" w:bidi="ar"/>
              </w:rPr>
              <w:t>-</w:t>
            </w:r>
            <w:r>
              <w:rPr>
                <w:rFonts w:ascii="Book Antiqua" w:hAnsi="Book Antiqua" w:eastAsia="宋体" w:cs="Book Antiqua"/>
                <w:b/>
                <w:bCs/>
                <w:lang w:bidi="ar"/>
              </w:rPr>
              <w:t>4)</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Agarwal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32</w:t>
            </w:r>
            <w:r>
              <w:rPr>
                <w:rFonts w:ascii="Book Antiqua" w:hAnsi="Book Antiqua" w:eastAsia="宋体" w:cs="Book Antiqua"/>
                <w:vertAlign w:val="superscript"/>
                <w:lang w:bidi="ar"/>
              </w:rPr>
              <w:t>]</w:t>
            </w:r>
          </w:p>
        </w:tc>
        <w:tc>
          <w:tcPr>
            <w:tcW w:w="1215"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w:t>
            </w:r>
          </w:p>
        </w:tc>
        <w:tc>
          <w:tcPr>
            <w:tcW w:w="1477"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12.5 </w:t>
            </w:r>
            <w:r>
              <w:rPr>
                <w:rStyle w:val="16"/>
                <w:rFonts w:ascii="Book Antiqua" w:hAnsi="Book Antiqua" w:eastAsia="宋体" w:cs="Book Antiqua"/>
                <w:b w:val="0"/>
                <w:bCs w:val="0"/>
                <w:color w:val="auto"/>
                <w:sz w:val="24"/>
                <w:szCs w:val="24"/>
                <w:lang w:bidi="ar"/>
              </w:rPr>
              <w:t xml:space="preserve">± </w:t>
            </w:r>
            <w:r>
              <w:rPr>
                <w:rStyle w:val="11"/>
                <w:rFonts w:ascii="Book Antiqua" w:hAnsi="Book Antiqua" w:eastAsia="宋体" w:cs="Book Antiqua"/>
                <w:b w:val="0"/>
                <w:bCs w:val="0"/>
                <w:color w:val="auto"/>
                <w:sz w:val="24"/>
                <w:szCs w:val="24"/>
                <w:lang w:bidi="ar"/>
              </w:rPr>
              <w:t>5.4</w:t>
            </w:r>
          </w:p>
        </w:tc>
        <w:tc>
          <w:tcPr>
            <w:tcW w:w="1175"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270 (180</w:t>
            </w:r>
            <w:r>
              <w:rPr>
                <w:rFonts w:hint="eastAsia" w:ascii="Book Antiqua" w:hAnsi="Book Antiqua" w:eastAsia="宋体" w:cs="Book Antiqua"/>
                <w:lang w:eastAsia="zh-CN" w:bidi="ar"/>
              </w:rPr>
              <w:t>-</w:t>
            </w:r>
            <w:r>
              <w:rPr>
                <w:rFonts w:ascii="Book Antiqua" w:hAnsi="Book Antiqua" w:eastAsia="宋体" w:cs="Book Antiqua"/>
                <w:lang w:bidi="ar"/>
              </w:rPr>
              <w:t>340)</w:t>
            </w:r>
          </w:p>
        </w:tc>
        <w:tc>
          <w:tcPr>
            <w:tcW w:w="1680"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200 (100</w:t>
            </w:r>
            <w:r>
              <w:rPr>
                <w:rFonts w:hint="eastAsia" w:ascii="Book Antiqua" w:hAnsi="Book Antiqua" w:eastAsia="宋体" w:cs="Book Antiqua"/>
                <w:lang w:eastAsia="zh-CN" w:bidi="ar"/>
              </w:rPr>
              <w:t>-</w:t>
            </w:r>
            <w:r>
              <w:rPr>
                <w:rFonts w:ascii="Book Antiqua" w:hAnsi="Book Antiqua" w:eastAsia="宋体" w:cs="Book Antiqua"/>
                <w:lang w:bidi="ar"/>
              </w:rPr>
              <w:t>850)</w:t>
            </w:r>
          </w:p>
        </w:tc>
        <w:tc>
          <w:tcPr>
            <w:tcW w:w="1194"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 (3</w:t>
            </w:r>
            <w:r>
              <w:rPr>
                <w:rFonts w:hint="eastAsia" w:ascii="Book Antiqua" w:hAnsi="Book Antiqua" w:eastAsia="宋体" w:cs="Book Antiqua"/>
                <w:lang w:eastAsia="zh-CN" w:bidi="ar"/>
              </w:rPr>
              <w:t>-</w:t>
            </w:r>
            <w:r>
              <w:rPr>
                <w:rFonts w:ascii="Book Antiqua" w:hAnsi="Book Antiqua" w:eastAsia="宋体" w:cs="Book Antiqua"/>
                <w:lang w:bidi="ar"/>
              </w:rPr>
              <w:t>16)</w:t>
            </w:r>
          </w:p>
        </w:tc>
        <w:tc>
          <w:tcPr>
            <w:tcW w:w="1833"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w:t>
            </w:r>
          </w:p>
        </w:tc>
        <w:tc>
          <w:tcPr>
            <w:tcW w:w="1811" w:type="dxa"/>
            <w:tcBorders>
              <w:top w:val="single" w:color="000000" w:sz="8" w:space="0"/>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46</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12.9 </w:t>
            </w:r>
            <w:r>
              <w:rPr>
                <w:rStyle w:val="16"/>
                <w:rFonts w:ascii="Book Antiqua" w:hAnsi="Book Antiqua" w:eastAsia="宋体" w:cs="Book Antiqua"/>
                <w:b w:val="0"/>
                <w:bCs w:val="0"/>
                <w:color w:val="auto"/>
                <w:sz w:val="24"/>
                <w:szCs w:val="24"/>
                <w:lang w:bidi="ar"/>
              </w:rPr>
              <w:t xml:space="preserve">± </w:t>
            </w:r>
            <w:r>
              <w:rPr>
                <w:rStyle w:val="11"/>
                <w:rFonts w:ascii="Book Antiqua" w:hAnsi="Book Antiqua" w:eastAsia="宋体" w:cs="Book Antiqua"/>
                <w:b w:val="0"/>
                <w:bCs w:val="0"/>
                <w:color w:val="auto"/>
                <w:sz w:val="24"/>
                <w:szCs w:val="24"/>
                <w:lang w:bidi="ar"/>
              </w:rPr>
              <w:t>5.4</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240 (180</w:t>
            </w:r>
            <w:r>
              <w:rPr>
                <w:rFonts w:hint="eastAsia" w:ascii="Book Antiqua" w:hAnsi="Book Antiqua" w:eastAsia="宋体" w:cs="Book Antiqua"/>
                <w:lang w:eastAsia="zh-CN" w:bidi="ar"/>
              </w:rPr>
              <w:t>-</w:t>
            </w:r>
            <w:r>
              <w:rPr>
                <w:rFonts w:ascii="Book Antiqua" w:hAnsi="Book Antiqua" w:eastAsia="宋体" w:cs="Book Antiqua"/>
                <w:lang w:bidi="ar"/>
              </w:rPr>
              <w:t>360)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275 (100</w:t>
            </w:r>
            <w:r>
              <w:rPr>
                <w:rFonts w:hint="eastAsia" w:ascii="Book Antiqua" w:hAnsi="Book Antiqua" w:eastAsia="宋体" w:cs="Book Antiqua"/>
                <w:lang w:eastAsia="zh-CN" w:bidi="ar"/>
              </w:rPr>
              <w:t>-</w:t>
            </w:r>
            <w:r>
              <w:rPr>
                <w:rFonts w:ascii="Book Antiqua" w:hAnsi="Book Antiqua" w:eastAsia="宋体" w:cs="Book Antiqua"/>
                <w:lang w:bidi="ar"/>
              </w:rPr>
              <w:t>800)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 (3</w:t>
            </w:r>
            <w:r>
              <w:rPr>
                <w:rFonts w:hint="eastAsia" w:ascii="Book Antiqua" w:hAnsi="Book Antiqua" w:eastAsia="宋体" w:cs="Book Antiqua"/>
                <w:lang w:eastAsia="zh-CN" w:bidi="ar"/>
              </w:rPr>
              <w:t>-</w:t>
            </w:r>
            <w:r>
              <w:rPr>
                <w:rFonts w:ascii="Book Antiqua" w:hAnsi="Book Antiqua" w:eastAsia="宋体" w:cs="Book Antiqua"/>
                <w:lang w:bidi="ar"/>
              </w:rPr>
              <w:t>17)</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Feng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33</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41</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 ± 3</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33</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137 ± 92</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358 ± 390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3</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 ± 3</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47</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168 ± 51</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386 ± 391</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11</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5</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Itano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34</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16</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12.6 ± 3.1</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368 ± 73</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152 ± 90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9.1 ± 1.6</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14</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10.2 ± 4.0</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352 ± 75</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777 ± 392</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21.6 ± 9.0</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Jang </w:t>
            </w:r>
            <w:r>
              <w:rPr>
                <w:rStyle w:val="10"/>
                <w:rFonts w:ascii="Book Antiqua" w:hAnsi="Book Antiqua" w:eastAsia="宋体" w:cs="Book Antiqua"/>
                <w:b w:val="0"/>
                <w:bCs w:val="0"/>
                <w:i/>
                <w:iCs/>
                <w:color w:val="auto"/>
                <w:sz w:val="24"/>
                <w:szCs w:val="24"/>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35</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55</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7.6 ± 3.4</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231.0 ± 95.2</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225.1 ± 328.6</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5.8 ± 5.3</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44</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9.9 ± 6.8</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252.5 ± 76.1</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310.5 ± 260.9</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9.5 ± 4.8</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Nag</w:t>
            </w:r>
            <w:r>
              <w:rPr>
                <w:rStyle w:val="10"/>
                <w:rFonts w:ascii="Book Antiqua" w:hAnsi="Book Antiqua" w:eastAsia="宋体" w:cs="Book Antiqua"/>
                <w:b w:val="0"/>
                <w:bCs w:val="0"/>
                <w:color w:val="auto"/>
                <w:sz w:val="24"/>
                <w:szCs w:val="24"/>
                <w:lang w:bidi="ar"/>
              </w:rPr>
              <w:t xml:space="preserve"> </w:t>
            </w:r>
            <w:r>
              <w:rPr>
                <w:rStyle w:val="10"/>
                <w:rFonts w:ascii="Book Antiqua" w:hAnsi="Book Antiqua" w:eastAsia="宋体" w:cs="Book Antiqua"/>
                <w:b w:val="0"/>
                <w:bCs w:val="0"/>
                <w:i/>
                <w:iCs/>
                <w:color w:val="auto"/>
                <w:sz w:val="24"/>
                <w:szCs w:val="24"/>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36</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11.9 ± 5.2</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286.5</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71.6</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158.6</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85.7</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3.1</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38</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12.7 ± 4.2</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37</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274.2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96.3</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219.4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87.7</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9</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8.0</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Ong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37</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623</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484</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882</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664</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Vega </w:t>
            </w:r>
            <w:r>
              <w:rPr>
                <w:rStyle w:val="10"/>
                <w:rFonts w:ascii="Book Antiqua" w:hAnsi="Book Antiqua" w:eastAsia="宋体" w:cs="Book Antiqua"/>
                <w:b w:val="0"/>
                <w:bCs w:val="0"/>
                <w:i/>
                <w:iCs/>
                <w:color w:val="auto"/>
                <w:sz w:val="24"/>
                <w:szCs w:val="24"/>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38</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r>
              <w:rPr>
                <w:rFonts w:hint="eastAsia" w:ascii="Book Antiqua" w:hAnsi="Book Antiqua" w:eastAsia="宋体" w:cs="Book Antiqua"/>
                <w:lang w:eastAsia="zh-CN" w:bidi="ar"/>
              </w:rPr>
              <w:t xml:space="preserve"> </w:t>
            </w:r>
            <w:r>
              <w:rPr>
                <w:rFonts w:ascii="Book Antiqua" w:hAnsi="Book Antiqua" w:eastAsia="宋体" w:cs="Book Antiqua"/>
                <w:lang w:bidi="ar"/>
              </w:rPr>
              <w:t>(0</w:t>
            </w:r>
            <w:r>
              <w:rPr>
                <w:rFonts w:hint="eastAsia" w:ascii="Book Antiqua" w:hAnsi="Book Antiqua" w:eastAsia="宋体" w:cs="Book Antiqua"/>
                <w:lang w:eastAsia="zh-CN" w:bidi="ar"/>
              </w:rPr>
              <w:t>-</w:t>
            </w:r>
            <w:r>
              <w:rPr>
                <w:rFonts w:ascii="Book Antiqua" w:hAnsi="Book Antiqua" w:eastAsia="宋体" w:cs="Book Antiqua"/>
                <w:lang w:bidi="ar"/>
              </w:rPr>
              <w:t>19)</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62</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240 (120</w:t>
            </w:r>
            <w:r>
              <w:rPr>
                <w:rFonts w:hint="eastAsia" w:ascii="Book Antiqua" w:hAnsi="Book Antiqua" w:eastAsia="宋体" w:cs="Book Antiqua"/>
                <w:lang w:eastAsia="zh-CN" w:bidi="ar"/>
              </w:rPr>
              <w:t>-</w:t>
            </w:r>
            <w:r>
              <w:rPr>
                <w:rFonts w:ascii="Book Antiqua" w:hAnsi="Book Antiqua" w:eastAsia="宋体" w:cs="Book Antiqua"/>
                <w:lang w:bidi="ar"/>
              </w:rPr>
              <w:t>275)</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300 (30</w:t>
            </w:r>
            <w:r>
              <w:rPr>
                <w:rFonts w:hint="eastAsia" w:ascii="Book Antiqua" w:hAnsi="Book Antiqua" w:eastAsia="宋体" w:cs="Book Antiqua"/>
                <w:lang w:eastAsia="zh-CN" w:bidi="ar"/>
              </w:rPr>
              <w:t>-</w:t>
            </w:r>
            <w:r>
              <w:rPr>
                <w:rFonts w:ascii="Book Antiqua" w:hAnsi="Book Antiqua" w:eastAsia="宋体" w:cs="Book Antiqua"/>
                <w:lang w:bidi="ar"/>
              </w:rPr>
              <w:t>1200)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 (2</w:t>
            </w:r>
            <w:r>
              <w:rPr>
                <w:rFonts w:hint="eastAsia" w:ascii="Book Antiqua" w:hAnsi="Book Antiqua" w:eastAsia="宋体" w:cs="Book Antiqua"/>
                <w:lang w:eastAsia="zh-CN" w:bidi="ar"/>
              </w:rPr>
              <w:t>-</w:t>
            </w:r>
            <w:r>
              <w:rPr>
                <w:rFonts w:ascii="Book Antiqua" w:hAnsi="Book Antiqua" w:eastAsia="宋体" w:cs="Book Antiqua"/>
                <w:lang w:bidi="ar"/>
              </w:rPr>
              <w:t>18)</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190</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r>
              <w:rPr>
                <w:rFonts w:hint="eastAsia" w:ascii="Book Antiqua" w:hAnsi="Book Antiqua" w:eastAsia="宋体" w:cs="Book Antiqua"/>
                <w:lang w:eastAsia="zh-CN" w:bidi="ar"/>
              </w:rPr>
              <w:t xml:space="preserve"> </w:t>
            </w:r>
            <w:r>
              <w:rPr>
                <w:rFonts w:ascii="Book Antiqua" w:hAnsi="Book Antiqua" w:eastAsia="宋体" w:cs="Book Antiqua"/>
                <w:lang w:bidi="ar"/>
              </w:rPr>
              <w:t>(0</w:t>
            </w:r>
            <w:r>
              <w:rPr>
                <w:rFonts w:hint="eastAsia" w:ascii="Book Antiqua" w:hAnsi="Book Antiqua" w:eastAsia="宋体" w:cs="Book Antiqua"/>
                <w:lang w:eastAsia="zh-CN" w:bidi="ar"/>
              </w:rPr>
              <w:t>-</w:t>
            </w:r>
            <w:r>
              <w:rPr>
                <w:rFonts w:ascii="Book Antiqua" w:hAnsi="Book Antiqua" w:eastAsia="宋体" w:cs="Book Antiqua"/>
                <w:lang w:bidi="ar"/>
              </w:rPr>
              <w:t>27)</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172</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240 (60</w:t>
            </w:r>
            <w:r>
              <w:rPr>
                <w:rFonts w:hint="eastAsia" w:ascii="Book Antiqua" w:hAnsi="Book Antiqua" w:eastAsia="宋体" w:cs="Book Antiqua"/>
                <w:lang w:eastAsia="zh-CN" w:bidi="ar"/>
              </w:rPr>
              <w:t>-</w:t>
            </w:r>
            <w:r>
              <w:rPr>
                <w:rFonts w:ascii="Book Antiqua" w:hAnsi="Book Antiqua" w:eastAsia="宋体" w:cs="Book Antiqua"/>
                <w:lang w:bidi="ar"/>
              </w:rPr>
              <w:t>600)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200 (50</w:t>
            </w:r>
            <w:r>
              <w:rPr>
                <w:rFonts w:hint="eastAsia" w:ascii="Book Antiqua" w:hAnsi="Book Antiqua" w:eastAsia="宋体" w:cs="Book Antiqua"/>
                <w:lang w:eastAsia="zh-CN" w:bidi="ar"/>
              </w:rPr>
              <w:t>-</w:t>
            </w:r>
            <w:r>
              <w:rPr>
                <w:rFonts w:ascii="Book Antiqua" w:hAnsi="Book Antiqua" w:eastAsia="宋体" w:cs="Book Antiqua"/>
                <w:lang w:bidi="ar"/>
              </w:rPr>
              <w:t>2000)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 (1</w:t>
            </w:r>
            <w:r>
              <w:rPr>
                <w:rFonts w:hint="eastAsia" w:ascii="Book Antiqua" w:hAnsi="Book Antiqua" w:eastAsia="宋体" w:cs="Book Antiqua"/>
                <w:lang w:eastAsia="zh-CN" w:bidi="ar"/>
              </w:rPr>
              <w:t>-</w:t>
            </w:r>
            <w:r>
              <w:rPr>
                <w:rFonts w:ascii="Book Antiqua" w:hAnsi="Book Antiqua" w:eastAsia="宋体" w:cs="Book Antiqua"/>
                <w:lang w:bidi="ar"/>
              </w:rPr>
              <w:t>52)</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38</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Cao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46</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53</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 (1</w:t>
            </w:r>
            <w:r>
              <w:rPr>
                <w:rFonts w:hint="eastAsia" w:ascii="Book Antiqua" w:hAnsi="Book Antiqua" w:eastAsia="宋体" w:cs="Book Antiqua"/>
                <w:lang w:eastAsia="zh-CN" w:bidi="ar"/>
              </w:rPr>
              <w:t>-</w:t>
            </w:r>
            <w:r>
              <w:rPr>
                <w:rStyle w:val="11"/>
                <w:rFonts w:ascii="Book Antiqua" w:hAnsi="Book Antiqua" w:eastAsia="宋体" w:cs="Book Antiqua"/>
                <w:b w:val="0"/>
                <w:bCs w:val="0"/>
                <w:color w:val="auto"/>
                <w:sz w:val="24"/>
                <w:szCs w:val="24"/>
                <w:lang w:bidi="ar"/>
              </w:rPr>
              <w:t>16)</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238.4</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257</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6.3</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10.4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18.6</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 (1</w:t>
            </w:r>
            <w:r>
              <w:rPr>
                <w:rStyle w:val="11"/>
                <w:rFonts w:hint="eastAsia" w:ascii="Book Antiqua" w:hAnsi="Book Antiqua" w:eastAsia="宋体" w:cs="Book Antiqua"/>
                <w:b w:val="0"/>
                <w:bCs w:val="0"/>
                <w:color w:val="auto"/>
                <w:sz w:val="24"/>
                <w:szCs w:val="24"/>
                <w:lang w:eastAsia="zh-CN" w:bidi="ar"/>
              </w:rPr>
              <w:t>-</w:t>
            </w:r>
            <w:r>
              <w:rPr>
                <w:rStyle w:val="11"/>
                <w:rFonts w:ascii="Book Antiqua" w:hAnsi="Book Antiqua" w:eastAsia="宋体" w:cs="Book Antiqua"/>
                <w:b w:val="0"/>
                <w:bCs w:val="0"/>
                <w:color w:val="auto"/>
                <w:sz w:val="24"/>
                <w:szCs w:val="24"/>
                <w:lang w:bidi="ar"/>
              </w:rPr>
              <w:t>42)</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215.7</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256.2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6.3</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11.3</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18.6</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Dou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48</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10.12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0.90</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328.12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21.53</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256.74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39.21</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10.43</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0.97</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7.92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0.57</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245.82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15.18</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484.36</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64.67</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14.23</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1.07</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Lee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43</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5.75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3.54</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186.60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88.14</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320.00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451.72</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10.95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4.82</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6.75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4.17</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231.67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82.97</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593.75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912.04</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12.80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4.87</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Navarro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41</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43</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6.12</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5.78</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139.05</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97.09</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71.63</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178.77</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6.05</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9.846</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43</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11.93</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7.03</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211.16</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91.36</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208.14</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242.165</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12.58</w:t>
            </w:r>
            <w:r>
              <w:rPr>
                <w:rFonts w:hint="eastAsia" w:ascii="Book Antiqua" w:hAnsi="Book Antiqua" w:eastAsia="宋体" w:cs="Book Antiqua"/>
                <w:lang w:eastAsia="zh-CN" w:bidi="ar"/>
              </w:rPr>
              <w:t xml:space="preserve"> </w:t>
            </w:r>
            <w:r>
              <w:rPr>
                <w:rStyle w:val="11"/>
                <w:rFonts w:ascii="Book Antiqua" w:hAnsi="Book Antiqua" w:eastAsia="宋体" w:cs="Book Antiqua"/>
                <w:b w:val="0"/>
                <w:bCs w:val="0"/>
                <w:color w:val="auto"/>
                <w:sz w:val="24"/>
                <w:szCs w:val="24"/>
                <w:lang w:bidi="ar"/>
              </w:rPr>
              <w:t>±</w:t>
            </w:r>
            <w:r>
              <w:rPr>
                <w:rStyle w:val="11"/>
                <w:rFonts w:hint="eastAsia" w:ascii="Book Antiqua" w:hAnsi="Book Antiqua" w:eastAsia="宋体" w:cs="Book Antiqua"/>
                <w:b w:val="0"/>
                <w:bCs w:val="0"/>
                <w:color w:val="auto"/>
                <w:sz w:val="24"/>
                <w:szCs w:val="24"/>
                <w:lang w:eastAsia="zh-CN" w:bidi="ar"/>
              </w:rPr>
              <w:t xml:space="preserve"> </w:t>
            </w:r>
            <w:r>
              <w:rPr>
                <w:rStyle w:val="15"/>
                <w:rFonts w:ascii="Book Antiqua" w:hAnsi="Book Antiqua" w:eastAsia="宋体" w:cs="Book Antiqua"/>
                <w:b w:val="0"/>
                <w:bCs w:val="0"/>
                <w:color w:val="auto"/>
                <w:sz w:val="24"/>
                <w:szCs w:val="24"/>
                <w:lang w:bidi="ar"/>
              </w:rPr>
              <w:t>5.504</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Regmi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40</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3.5</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20</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258.25</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72.50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108.5</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6.2</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2.4</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5.8</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2.1</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227.00</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59.81</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401</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130.3</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8.6</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2.3</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Huang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44</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8.4</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4.6</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34</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245.0 (183.0</w:t>
            </w:r>
            <w:r>
              <w:rPr>
                <w:rFonts w:hint="eastAsia" w:ascii="Book Antiqua" w:hAnsi="Book Antiqua" w:eastAsia="宋体" w:cs="Book Antiqua"/>
                <w:lang w:eastAsia="zh-CN" w:bidi="ar"/>
              </w:rPr>
              <w:t>-</w:t>
            </w:r>
            <w:r>
              <w:rPr>
                <w:rFonts w:ascii="Book Antiqua" w:hAnsi="Book Antiqua" w:eastAsia="宋体" w:cs="Book Antiqua"/>
                <w:lang w:bidi="ar"/>
              </w:rPr>
              <w:t>285.0)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50.0 (50.0</w:t>
            </w:r>
            <w:r>
              <w:rPr>
                <w:rFonts w:hint="eastAsia" w:ascii="Book Antiqua" w:hAnsi="Book Antiqua" w:eastAsia="宋体" w:cs="Book Antiqua"/>
                <w:lang w:eastAsia="zh-CN" w:bidi="ar"/>
              </w:rPr>
              <w:t>-</w:t>
            </w:r>
            <w:r>
              <w:rPr>
                <w:rFonts w:ascii="Book Antiqua" w:hAnsi="Book Antiqua" w:eastAsia="宋体" w:cs="Book Antiqua"/>
                <w:lang w:bidi="ar"/>
              </w:rPr>
              <w:t>150.0)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6.0 (6.0</w:t>
            </w:r>
            <w:r>
              <w:rPr>
                <w:rFonts w:hint="eastAsia" w:ascii="Book Antiqua" w:hAnsi="Book Antiqua" w:eastAsia="宋体" w:cs="Book Antiqua"/>
                <w:lang w:eastAsia="zh-CN" w:bidi="ar"/>
              </w:rPr>
              <w:t>-</w:t>
            </w:r>
            <w:r>
              <w:rPr>
                <w:rFonts w:ascii="Book Antiqua" w:hAnsi="Book Antiqua" w:eastAsia="宋体" w:cs="Book Antiqua"/>
                <w:lang w:bidi="ar"/>
              </w:rPr>
              <w:t>7.0)</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35</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8.1</w:t>
            </w:r>
            <w:r>
              <w:rPr>
                <w:rFonts w:hint="eastAsia" w:ascii="Book Antiqua" w:hAnsi="Book Antiqua" w:eastAsia="宋体" w:cs="Book Antiqua"/>
                <w:lang w:eastAsia="zh-CN" w:bidi="ar"/>
              </w:rPr>
              <w:t xml:space="preserve"> </w:t>
            </w:r>
            <w:r>
              <w:rPr>
                <w:rFonts w:ascii="Book Antiqua" w:hAnsi="Book Antiqua" w:eastAsia="宋体" w:cs="Book Antiqua"/>
                <w:lang w:bidi="ar"/>
              </w:rPr>
              <w:t>±</w:t>
            </w:r>
            <w:r>
              <w:rPr>
                <w:rFonts w:hint="eastAsia" w:ascii="Book Antiqua" w:hAnsi="Book Antiqua" w:eastAsia="宋体" w:cs="Book Antiqua"/>
                <w:lang w:eastAsia="zh-CN" w:bidi="ar"/>
              </w:rPr>
              <w:t xml:space="preserve"> </w:t>
            </w:r>
            <w:r>
              <w:rPr>
                <w:rFonts w:ascii="Book Antiqua" w:hAnsi="Book Antiqua" w:eastAsia="宋体" w:cs="Book Antiqua"/>
                <w:lang w:bidi="ar"/>
              </w:rPr>
              <w:t>3.9</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33</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160.0 (125.0</w:t>
            </w:r>
            <w:r>
              <w:rPr>
                <w:rFonts w:hint="eastAsia" w:ascii="Book Antiqua" w:hAnsi="Book Antiqua" w:eastAsia="宋体" w:cs="Book Antiqua"/>
                <w:lang w:eastAsia="zh-CN" w:bidi="ar"/>
              </w:rPr>
              <w:t>-</w:t>
            </w:r>
            <w:r>
              <w:rPr>
                <w:rFonts w:ascii="Book Antiqua" w:hAnsi="Book Antiqua" w:eastAsia="宋体" w:cs="Book Antiqua"/>
                <w:lang w:bidi="ar"/>
              </w:rPr>
              <w:t>230.0)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50.0 (50.0</w:t>
            </w:r>
            <w:r>
              <w:rPr>
                <w:rFonts w:hint="eastAsia" w:ascii="Book Antiqua" w:hAnsi="Book Antiqua" w:eastAsia="宋体" w:cs="Book Antiqua"/>
                <w:lang w:eastAsia="zh-CN" w:bidi="ar"/>
              </w:rPr>
              <w:t>-</w:t>
            </w:r>
            <w:r>
              <w:rPr>
                <w:rFonts w:ascii="Book Antiqua" w:hAnsi="Book Antiqua" w:eastAsia="宋体" w:cs="Book Antiqua"/>
                <w:lang w:bidi="ar"/>
              </w:rPr>
              <w:t>150.0)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7.0 (6.0</w:t>
            </w:r>
            <w:r>
              <w:rPr>
                <w:rFonts w:hint="eastAsia" w:ascii="Book Antiqua" w:hAnsi="Book Antiqua" w:eastAsia="宋体" w:cs="Book Antiqua"/>
                <w:lang w:eastAsia="zh-CN" w:bidi="ar"/>
              </w:rPr>
              <w:t>-</w:t>
            </w:r>
            <w:r>
              <w:rPr>
                <w:rFonts w:ascii="Book Antiqua" w:hAnsi="Book Antiqua" w:eastAsia="宋体" w:cs="Book Antiqua"/>
                <w:lang w:bidi="ar"/>
              </w:rPr>
              <w:t>8.0)</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Silva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45</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 (4</w:t>
            </w:r>
            <w:r>
              <w:rPr>
                <w:rFonts w:hint="eastAsia" w:ascii="Book Antiqua" w:hAnsi="Book Antiqua" w:eastAsia="宋体" w:cs="Book Antiqua"/>
                <w:lang w:eastAsia="zh-CN" w:bidi="ar"/>
              </w:rPr>
              <w:t>-</w:t>
            </w:r>
            <w:r>
              <w:rPr>
                <w:rFonts w:ascii="Book Antiqua" w:hAnsi="Book Antiqua" w:eastAsia="宋体" w:cs="Book Antiqua"/>
                <w:lang w:bidi="ar"/>
              </w:rPr>
              <w:t>9.5)</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237.5 (120</w:t>
            </w:r>
            <w:r>
              <w:rPr>
                <w:rFonts w:hint="eastAsia" w:ascii="Book Antiqua" w:hAnsi="Book Antiqua" w:eastAsia="宋体" w:cs="Book Antiqua"/>
                <w:lang w:eastAsia="zh-CN" w:bidi="ar"/>
              </w:rPr>
              <w:t>-</w:t>
            </w:r>
            <w:r>
              <w:rPr>
                <w:rFonts w:ascii="Book Antiqua" w:hAnsi="Book Antiqua" w:eastAsia="宋体" w:cs="Book Antiqua"/>
                <w:lang w:bidi="ar"/>
              </w:rPr>
              <w:t>520)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300 (150</w:t>
            </w:r>
            <w:r>
              <w:rPr>
                <w:rFonts w:hint="eastAsia" w:ascii="Book Antiqua" w:hAnsi="Book Antiqua" w:eastAsia="宋体" w:cs="Book Antiqua"/>
                <w:lang w:eastAsia="zh-CN" w:bidi="ar"/>
              </w:rPr>
              <w:t>-</w:t>
            </w:r>
            <w:r>
              <w:rPr>
                <w:rFonts w:ascii="Book Antiqua" w:hAnsi="Book Antiqua" w:eastAsia="宋体" w:cs="Book Antiqua"/>
                <w:lang w:bidi="ar"/>
              </w:rPr>
              <w:t>1750)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4.5 (2</w:t>
            </w:r>
            <w:r>
              <w:rPr>
                <w:rFonts w:hint="eastAsia" w:ascii="Book Antiqua" w:hAnsi="Book Antiqua" w:eastAsia="宋体" w:cs="Book Antiqua"/>
                <w:lang w:eastAsia="zh-CN" w:bidi="ar"/>
              </w:rPr>
              <w:t>-</w:t>
            </w:r>
            <w:r>
              <w:rPr>
                <w:rFonts w:ascii="Book Antiqua" w:hAnsi="Book Antiqua" w:eastAsia="宋体" w:cs="Book Antiqua"/>
                <w:lang w:bidi="ar"/>
              </w:rPr>
              <w:t>12)</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12</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8.5 (4.5</w:t>
            </w:r>
            <w:r>
              <w:rPr>
                <w:rFonts w:hint="eastAsia" w:ascii="Book Antiqua" w:hAnsi="Book Antiqua" w:eastAsia="宋体" w:cs="Book Antiqua"/>
                <w:lang w:eastAsia="zh-CN" w:bidi="ar"/>
              </w:rPr>
              <w:t>-</w:t>
            </w:r>
            <w:r>
              <w:rPr>
                <w:rFonts w:ascii="Book Antiqua" w:hAnsi="Book Antiqua" w:eastAsia="宋体" w:cs="Book Antiqua"/>
                <w:lang w:bidi="ar"/>
              </w:rPr>
              <w:t>14.5)</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272.5 (180</w:t>
            </w:r>
            <w:r>
              <w:rPr>
                <w:rFonts w:hint="eastAsia" w:ascii="Book Antiqua" w:hAnsi="Book Antiqua" w:eastAsia="宋体" w:cs="Book Antiqua"/>
                <w:lang w:eastAsia="zh-CN" w:bidi="ar"/>
              </w:rPr>
              <w:t>-</w:t>
            </w:r>
            <w:r>
              <w:rPr>
                <w:rFonts w:ascii="Book Antiqua" w:hAnsi="Book Antiqua" w:eastAsia="宋体" w:cs="Book Antiqua"/>
                <w:lang w:bidi="ar"/>
              </w:rPr>
              <w:t>560)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275 (100</w:t>
            </w:r>
            <w:r>
              <w:rPr>
                <w:rFonts w:hint="eastAsia" w:ascii="Book Antiqua" w:hAnsi="Book Antiqua" w:eastAsia="宋体" w:cs="Book Antiqua"/>
                <w:lang w:eastAsia="zh-CN" w:bidi="ar"/>
              </w:rPr>
              <w:t>-</w:t>
            </w:r>
            <w:r>
              <w:rPr>
                <w:rFonts w:ascii="Book Antiqua" w:hAnsi="Book Antiqua" w:eastAsia="宋体" w:cs="Book Antiqua"/>
                <w:lang w:bidi="ar"/>
              </w:rPr>
              <w:t>1800)</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 (5</w:t>
            </w:r>
            <w:r>
              <w:rPr>
                <w:rFonts w:hint="eastAsia" w:ascii="Book Antiqua" w:hAnsi="Book Antiqua" w:eastAsia="宋体" w:cs="Book Antiqua"/>
                <w:lang w:eastAsia="zh-CN" w:bidi="ar"/>
              </w:rPr>
              <w:t>-</w:t>
            </w:r>
            <w:r>
              <w:rPr>
                <w:rFonts w:ascii="Book Antiqua" w:hAnsi="Book Antiqua" w:eastAsia="宋体" w:cs="Book Antiqua"/>
                <w:lang w:bidi="ar"/>
              </w:rPr>
              <w:t>32)</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Lee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42</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56</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4.6 ±</w:t>
            </w:r>
            <w:r>
              <w:rPr>
                <w:rFonts w:hint="eastAsia" w:ascii="Book Antiqua" w:hAnsi="Book Antiqua" w:eastAsia="宋体" w:cs="Book Antiqua"/>
                <w:lang w:eastAsia="zh-CN" w:bidi="ar"/>
              </w:rPr>
              <w:t xml:space="preserve"> </w:t>
            </w:r>
            <w:r>
              <w:rPr>
                <w:rFonts w:ascii="Book Antiqua" w:hAnsi="Book Antiqua" w:eastAsia="宋体" w:cs="Book Antiqua"/>
                <w:lang w:bidi="ar"/>
              </w:rPr>
              <w:t>4.1</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171.7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64.1</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5.7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4.2</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56</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6.9 ±</w:t>
            </w:r>
            <w:r>
              <w:rPr>
                <w:rFonts w:hint="eastAsia" w:ascii="Book Antiqua" w:hAnsi="Book Antiqua" w:eastAsia="宋体" w:cs="Book Antiqua"/>
                <w:lang w:eastAsia="zh-CN" w:bidi="ar"/>
              </w:rPr>
              <w:t xml:space="preserve"> </w:t>
            </w:r>
            <w:r>
              <w:rPr>
                <w:rFonts w:ascii="Book Antiqua" w:hAnsi="Book Antiqua" w:eastAsia="宋体" w:cs="Book Antiqua"/>
                <w:lang w:bidi="ar"/>
              </w:rPr>
              <w:t>4.9</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98.0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53.2</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9.8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4.9</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Wang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39</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45</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19.8 ±</w:t>
            </w:r>
            <w:r>
              <w:rPr>
                <w:rFonts w:hint="eastAsia" w:ascii="Book Antiqua" w:hAnsi="Book Antiqua" w:eastAsia="宋体" w:cs="Book Antiqua"/>
                <w:lang w:eastAsia="zh-CN" w:bidi="ar"/>
              </w:rPr>
              <w:t xml:space="preserve"> </w:t>
            </w:r>
            <w:r>
              <w:rPr>
                <w:rFonts w:ascii="Book Antiqua" w:hAnsi="Book Antiqua" w:eastAsia="宋体" w:cs="Book Antiqua"/>
                <w:lang w:bidi="ar"/>
              </w:rPr>
              <w:t>7.9</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115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32.5</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100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25.4</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3.5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1.9</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61</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17.3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5.7</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100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20.4</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200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45.6</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5.6 </w:t>
            </w:r>
            <w:r>
              <w:rPr>
                <w:rStyle w:val="16"/>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2.7</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AlMasri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49</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235</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6.5 ± 14.6</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195</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7.0 ± 13.0</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445</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6.7 ± 13.5</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348</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8.8 ± 10.9</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restart"/>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lang w:bidi="ar"/>
              </w:rPr>
            </w:pPr>
            <w:r>
              <w:rPr>
                <w:rFonts w:ascii="Book Antiqua" w:hAnsi="Book Antiqua" w:eastAsia="宋体" w:cs="Book Antiqua"/>
                <w:lang w:bidi="ar"/>
              </w:rPr>
              <w:t xml:space="preserve">Cho </w:t>
            </w:r>
            <w:r>
              <w:rPr>
                <w:rFonts w:ascii="Book Antiqua" w:hAnsi="Book Antiqua" w:eastAsia="宋体" w:cs="Book Antiqua"/>
                <w:i/>
                <w:iCs/>
                <w:lang w:bidi="ar"/>
              </w:rPr>
              <w:t>et al</w:t>
            </w:r>
            <w:r>
              <w:rPr>
                <w:rFonts w:ascii="Book Antiqua" w:hAnsi="Book Antiqua" w:eastAsia="宋体" w:cs="Book Antiqua"/>
                <w:vertAlign w:val="superscript"/>
                <w:lang w:bidi="ar"/>
              </w:rPr>
              <w:t>[</w:t>
            </w:r>
            <w:r>
              <w:rPr>
                <w:rFonts w:hint="eastAsia" w:ascii="Book Antiqua" w:hAnsi="Book Antiqua" w:eastAsia="宋体" w:cs="Book Antiqua"/>
                <w:vertAlign w:val="superscript"/>
                <w:lang w:eastAsia="zh-CN" w:bidi="ar"/>
              </w:rPr>
              <w:t>47</w:t>
            </w:r>
            <w:r>
              <w:rPr>
                <w:rFonts w:ascii="Book Antiqua" w:hAnsi="Book Antiqua" w:eastAsia="宋体" w:cs="Book Antiqua"/>
                <w:vertAlign w:val="superscript"/>
                <w:lang w:bidi="ar"/>
              </w:rPr>
              <w:t>]</w:t>
            </w: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LRR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5.3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6.6</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218.9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145.0</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8.4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5.9</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4</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1361" w:type="dxa"/>
            <w:vMerge w:val="continue"/>
            <w:tcBorders>
              <w:tl2br w:val="nil"/>
              <w:tr2bl w:val="nil"/>
            </w:tcBorders>
            <w:shd w:val="clear" w:color="auto" w:fill="auto"/>
          </w:tcPr>
          <w:p>
            <w:pPr>
              <w:adjustRightInd w:val="0"/>
              <w:snapToGrid w:val="0"/>
              <w:spacing w:line="360" w:lineRule="auto"/>
              <w:jc w:val="both"/>
              <w:rPr>
                <w:rFonts w:ascii="Book Antiqua" w:hAnsi="Book Antiqua" w:eastAsia="宋体" w:cs="Book Antiqua"/>
              </w:rPr>
            </w:pPr>
          </w:p>
        </w:tc>
        <w:tc>
          <w:tcPr>
            <w:tcW w:w="121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ORR</w:t>
            </w:r>
            <w:r>
              <w:rPr>
                <w:rFonts w:hint="eastAsia" w:ascii="Book Antiqua" w:hAnsi="Book Antiqua" w:eastAsia="宋体" w:cs="Book Antiqua"/>
                <w:lang w:eastAsia="zh-CN" w:bidi="ar"/>
              </w:rPr>
              <w:t xml:space="preserve"> </w:t>
            </w:r>
            <w:r>
              <w:rPr>
                <w:rFonts w:ascii="Book Antiqua" w:hAnsi="Book Antiqua" w:eastAsia="宋体" w:cs="Book Antiqua"/>
                <w:lang w:bidi="ar"/>
              </w:rPr>
              <w:t>(PSM)</w:t>
            </w:r>
          </w:p>
        </w:tc>
        <w:tc>
          <w:tcPr>
            <w:tcW w:w="64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19</w:t>
            </w:r>
          </w:p>
        </w:tc>
        <w:tc>
          <w:tcPr>
            <w:tcW w:w="1477"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7.3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5.5</w:t>
            </w:r>
          </w:p>
        </w:tc>
        <w:tc>
          <w:tcPr>
            <w:tcW w:w="1175"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89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316.8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80.3</w:t>
            </w:r>
          </w:p>
        </w:tc>
        <w:tc>
          <w:tcPr>
            <w:tcW w:w="1680"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NA</w:t>
            </w:r>
          </w:p>
        </w:tc>
        <w:tc>
          <w:tcPr>
            <w:tcW w:w="1194"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 xml:space="preserve">14.4 </w:t>
            </w:r>
            <w:r>
              <w:rPr>
                <w:rStyle w:val="13"/>
                <w:rFonts w:ascii="Book Antiqua" w:hAnsi="Book Antiqua" w:eastAsia="宋体" w:cs="Book Antiqua"/>
                <w:b w:val="0"/>
                <w:bCs w:val="0"/>
                <w:color w:val="auto"/>
                <w:sz w:val="24"/>
                <w:szCs w:val="24"/>
                <w:lang w:bidi="ar"/>
              </w:rPr>
              <w:t xml:space="preserve">± </w:t>
            </w:r>
            <w:r>
              <w:rPr>
                <w:rStyle w:val="14"/>
                <w:rFonts w:ascii="Book Antiqua" w:hAnsi="Book Antiqua" w:eastAsia="宋体" w:cs="Book Antiqua"/>
                <w:b w:val="0"/>
                <w:bCs w:val="0"/>
                <w:color w:val="auto"/>
                <w:sz w:val="24"/>
                <w:szCs w:val="24"/>
                <w:lang w:bidi="ar"/>
              </w:rPr>
              <w:t>6.0</w:t>
            </w:r>
          </w:p>
        </w:tc>
        <w:tc>
          <w:tcPr>
            <w:tcW w:w="1833"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2</w:t>
            </w:r>
          </w:p>
        </w:tc>
        <w:tc>
          <w:tcPr>
            <w:tcW w:w="1811" w:type="dxa"/>
            <w:tcBorders>
              <w:tl2br w:val="nil"/>
              <w:tr2bl w:val="nil"/>
            </w:tcBorders>
            <w:shd w:val="clear" w:color="auto" w:fill="auto"/>
          </w:tcPr>
          <w:p>
            <w:pPr>
              <w:adjustRightInd w:val="0"/>
              <w:snapToGrid w:val="0"/>
              <w:spacing w:line="360" w:lineRule="auto"/>
              <w:jc w:val="both"/>
              <w:textAlignment w:val="center"/>
              <w:rPr>
                <w:rFonts w:ascii="Book Antiqua" w:hAnsi="Book Antiqua" w:eastAsia="宋体" w:cs="Book Antiqua"/>
              </w:rPr>
            </w:pPr>
            <w:r>
              <w:rPr>
                <w:rFonts w:ascii="Book Antiqua" w:hAnsi="Book Antiqua" w:eastAsia="宋体" w:cs="Book Antiqua"/>
                <w:lang w:bidi="ar"/>
              </w:rPr>
              <w:t>0</w:t>
            </w:r>
          </w:p>
        </w:tc>
      </w:tr>
    </w:tbl>
    <w:p>
      <w:pPr>
        <w:adjustRightInd w:val="0"/>
        <w:snapToGrid w:val="0"/>
        <w:spacing w:line="360" w:lineRule="auto"/>
        <w:jc w:val="both"/>
        <w:rPr>
          <w:rFonts w:ascii="Book Antiqua" w:hAnsi="Book Antiqua" w:eastAsia="宋体" w:cs="Book Antiqua"/>
          <w:lang w:eastAsia="zh-CN"/>
        </w:rPr>
      </w:pPr>
      <w:r>
        <w:rPr>
          <w:rFonts w:ascii="Book Antiqua" w:hAnsi="Book Antiqua" w:eastAsia="宋体" w:cs="Book Antiqua"/>
          <w:lang w:bidi="ar"/>
        </w:rPr>
        <w:t>Pts</w:t>
      </w:r>
      <w:r>
        <w:rPr>
          <w:rFonts w:ascii="Book Antiqua" w:hAnsi="Book Antiqua" w:cs="Book Antiqua"/>
        </w:rPr>
        <w:t xml:space="preserve">: </w:t>
      </w:r>
      <w:r>
        <w:rPr>
          <w:rFonts w:hint="eastAsia" w:ascii="Book Antiqua" w:hAnsi="Book Antiqua" w:eastAsia="宋体" w:cs="Book Antiqua"/>
          <w:lang w:eastAsia="zh-CN"/>
        </w:rPr>
        <w:t>P</w:t>
      </w:r>
      <w:r>
        <w:rPr>
          <w:rFonts w:ascii="Book Antiqua" w:hAnsi="Book Antiqua" w:cs="Book Antiqua"/>
        </w:rPr>
        <w:t xml:space="preserve">atients; </w:t>
      </w:r>
      <w:r>
        <w:rPr>
          <w:rFonts w:ascii="Book Antiqua" w:hAnsi="Book Antiqua" w:eastAsia="宋体" w:cs="Book Antiqua"/>
          <w:lang w:bidi="ar"/>
        </w:rPr>
        <w:t xml:space="preserve">No. LNH: </w:t>
      </w:r>
      <w:r>
        <w:rPr>
          <w:rFonts w:hint="eastAsia" w:ascii="Book Antiqua" w:hAnsi="Book Antiqua" w:eastAsia="宋体" w:cs="Book Antiqua"/>
          <w:lang w:eastAsia="zh-CN" w:bidi="ar"/>
        </w:rPr>
        <w:t>N</w:t>
      </w:r>
      <w:r>
        <w:rPr>
          <w:rFonts w:ascii="Book Antiqua" w:hAnsi="Book Antiqua" w:eastAsia="宋体" w:cs="Book Antiqua"/>
          <w:lang w:bidi="ar"/>
        </w:rPr>
        <w:t>umber of lymph node harvested</w:t>
      </w:r>
      <w:r>
        <w:rPr>
          <w:rFonts w:ascii="Book Antiqua" w:hAnsi="Book Antiqua" w:cs="Book Antiqua"/>
        </w:rPr>
        <w:t>; LRR</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L</w:t>
      </w:r>
      <w:r>
        <w:rPr>
          <w:rFonts w:ascii="Book Antiqua" w:hAnsi="Book Antiqua" w:cs="Book Antiqua"/>
        </w:rPr>
        <w:t>aparoscopic radical resection; ORR</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O</w:t>
      </w:r>
      <w:r>
        <w:rPr>
          <w:rFonts w:ascii="Book Antiqua" w:hAnsi="Book Antiqua" w:cs="Book Antiqua"/>
        </w:rPr>
        <w:t xml:space="preserve">pen radical resection; POLS: Postoperative </w:t>
      </w:r>
      <w:r>
        <w:rPr>
          <w:rFonts w:hint="eastAsia" w:ascii="Book Antiqua" w:hAnsi="Book Antiqua" w:eastAsia="宋体" w:cs="Book Antiqua"/>
          <w:lang w:eastAsia="zh-CN"/>
        </w:rPr>
        <w:t>l</w:t>
      </w:r>
      <w:r>
        <w:rPr>
          <w:rFonts w:ascii="Book Antiqua" w:hAnsi="Book Antiqua" w:cs="Book Antiqua"/>
        </w:rPr>
        <w:t xml:space="preserve">ength of </w:t>
      </w:r>
      <w:r>
        <w:rPr>
          <w:rFonts w:hint="eastAsia" w:ascii="Book Antiqua" w:hAnsi="Book Antiqua" w:eastAsia="宋体" w:cs="Book Antiqua"/>
          <w:lang w:eastAsia="zh-CN"/>
        </w:rPr>
        <w:t>s</w:t>
      </w:r>
      <w:r>
        <w:rPr>
          <w:rFonts w:ascii="Book Antiqua" w:hAnsi="Book Antiqua" w:cs="Book Antiqua"/>
        </w:rPr>
        <w:t>tay; NA</w:t>
      </w:r>
      <w:r>
        <w:rPr>
          <w:rFonts w:hint="eastAsia" w:ascii="Book Antiqua" w:hAnsi="Book Antiqua" w:eastAsia="宋体" w:cs="Book Antiqua"/>
          <w:lang w:eastAsia="zh-CN"/>
        </w:rPr>
        <w:t>:</w:t>
      </w:r>
      <w:r>
        <w:rPr>
          <w:rFonts w:ascii="Book Antiqua" w:hAnsi="Book Antiqua" w:cs="Book Antiqua"/>
        </w:rPr>
        <w:t xml:space="preserve"> </w:t>
      </w:r>
      <w:r>
        <w:rPr>
          <w:rFonts w:hint="eastAsia" w:ascii="Book Antiqua" w:hAnsi="Book Antiqua" w:eastAsia="宋体" w:cs="Book Antiqua"/>
          <w:lang w:eastAsia="zh-CN"/>
        </w:rPr>
        <w:t>N</w:t>
      </w:r>
      <w:r>
        <w:rPr>
          <w:rFonts w:ascii="Book Antiqua" w:hAnsi="Book Antiqua" w:cs="Book Antiqua"/>
        </w:rPr>
        <w:t>ot available</w:t>
      </w:r>
      <w:r>
        <w:rPr>
          <w:rFonts w:hint="eastAsia" w:ascii="Book Antiqua" w:hAnsi="Book Antiqua" w:eastAsia="宋体" w:cs="Book Antiqua"/>
          <w:lang w:eastAsia="zh-CN"/>
        </w:rPr>
        <w:t xml:space="preserve">; </w:t>
      </w:r>
      <w:r>
        <w:rPr>
          <w:rFonts w:ascii="Book Antiqua" w:hAnsi="Book Antiqua" w:cs="Book Antiqua"/>
        </w:rPr>
        <w:t>PSM</w:t>
      </w:r>
      <w:r>
        <w:rPr>
          <w:rFonts w:hint="eastAsia" w:ascii="Book Antiqua" w:hAnsi="Book Antiqua" w:eastAsia="宋体" w:cs="Book Antiqua"/>
          <w:lang w:eastAsia="zh-CN"/>
        </w:rPr>
        <w:t>: P</w:t>
      </w:r>
      <w:r>
        <w:rPr>
          <w:rFonts w:ascii="Book Antiqua" w:hAnsi="Book Antiqua" w:cs="Book Antiqua"/>
        </w:rPr>
        <w:t>ropensity score matching</w:t>
      </w:r>
      <w:r>
        <w:rPr>
          <w:rFonts w:hint="eastAsia" w:ascii="Book Antiqua" w:hAnsi="Book Antiqua" w:eastAsia="宋体" w:cs="Book Antiqua"/>
          <w:lang w:eastAsia="zh-CN"/>
        </w:rPr>
        <w:t>.</w:t>
      </w:r>
    </w:p>
    <w:p>
      <w:pPr>
        <w:adjustRightInd w:val="0"/>
        <w:snapToGrid w:val="0"/>
        <w:spacing w:line="360" w:lineRule="auto"/>
        <w:rPr>
          <w:rFonts w:ascii="Book Antiqua" w:hAnsi="Book Antiqua" w:eastAsia="宋体" w:cs="Book Antiqua"/>
          <w:lang w:eastAsia="zh-CN"/>
        </w:rPr>
      </w:pPr>
    </w:p>
    <w:p>
      <w:pPr>
        <w:adjustRightInd w:val="0"/>
        <w:snapToGrid w:val="0"/>
        <w:spacing w:line="360" w:lineRule="auto"/>
        <w:jc w:val="both"/>
        <w:rPr>
          <w:rFonts w:ascii="Book Antiqua" w:hAnsi="Book Antiqua" w:cs="Book Antiqua"/>
        </w:rPr>
      </w:pPr>
    </w:p>
    <w:sectPr>
      <w:pgSz w:w="15840" w:h="12240"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3882451"/>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3"/>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35</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45</w:t>
            </w:r>
            <w:r>
              <w:rPr>
                <w:rFonts w:ascii="Book Antiqua" w:hAnsi="Book Antiqua"/>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1"/>
  <w:bordersDoNotSurroundHeader w:val="1"/>
  <w:bordersDoNotSurroundFooter w:val="1"/>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wNzExN2U4MjUzZDA2YjZiMzYzZDI2YTI3YzZiYzMifQ=="/>
  </w:docVars>
  <w:rsids>
    <w:rsidRoot w:val="00A77B3E"/>
    <w:rsid w:val="0046071E"/>
    <w:rsid w:val="00745F93"/>
    <w:rsid w:val="007C2731"/>
    <w:rsid w:val="00815BA6"/>
    <w:rsid w:val="00A77B3E"/>
    <w:rsid w:val="00B569F1"/>
    <w:rsid w:val="00C072E7"/>
    <w:rsid w:val="00C47DF8"/>
    <w:rsid w:val="00CA2A55"/>
    <w:rsid w:val="00D14FC0"/>
    <w:rsid w:val="00E23B02"/>
    <w:rsid w:val="0100390C"/>
    <w:rsid w:val="01527EDF"/>
    <w:rsid w:val="015E0632"/>
    <w:rsid w:val="01F01BD2"/>
    <w:rsid w:val="02E62FD5"/>
    <w:rsid w:val="02E806FA"/>
    <w:rsid w:val="03225469"/>
    <w:rsid w:val="046C3066"/>
    <w:rsid w:val="04ED1937"/>
    <w:rsid w:val="05926AFC"/>
    <w:rsid w:val="05D610DF"/>
    <w:rsid w:val="06F54B94"/>
    <w:rsid w:val="074C5409"/>
    <w:rsid w:val="08597DA5"/>
    <w:rsid w:val="086724C2"/>
    <w:rsid w:val="09175446"/>
    <w:rsid w:val="09B74D83"/>
    <w:rsid w:val="0B2705C9"/>
    <w:rsid w:val="0B446AEB"/>
    <w:rsid w:val="0D5D20E6"/>
    <w:rsid w:val="0D5D5C42"/>
    <w:rsid w:val="0DD405FA"/>
    <w:rsid w:val="0F340C24"/>
    <w:rsid w:val="10BC5375"/>
    <w:rsid w:val="111F7DDE"/>
    <w:rsid w:val="147A3EAD"/>
    <w:rsid w:val="14AA20B4"/>
    <w:rsid w:val="15113EE2"/>
    <w:rsid w:val="15281FA5"/>
    <w:rsid w:val="15921DAF"/>
    <w:rsid w:val="15A44D56"/>
    <w:rsid w:val="15F66C34"/>
    <w:rsid w:val="179B5CE4"/>
    <w:rsid w:val="17B648CC"/>
    <w:rsid w:val="183A72AB"/>
    <w:rsid w:val="1857251A"/>
    <w:rsid w:val="187C3D68"/>
    <w:rsid w:val="19FC2552"/>
    <w:rsid w:val="1C626DD1"/>
    <w:rsid w:val="1C9B0535"/>
    <w:rsid w:val="1CAD0994"/>
    <w:rsid w:val="1CD557F5"/>
    <w:rsid w:val="1DCD471E"/>
    <w:rsid w:val="1F316F2E"/>
    <w:rsid w:val="22076E09"/>
    <w:rsid w:val="223D0706"/>
    <w:rsid w:val="23201794"/>
    <w:rsid w:val="23696C97"/>
    <w:rsid w:val="25E167D1"/>
    <w:rsid w:val="26C708A4"/>
    <w:rsid w:val="28935454"/>
    <w:rsid w:val="2A1F09F7"/>
    <w:rsid w:val="2C516912"/>
    <w:rsid w:val="2E374561"/>
    <w:rsid w:val="2F4D56BE"/>
    <w:rsid w:val="2F8230B2"/>
    <w:rsid w:val="303F594F"/>
    <w:rsid w:val="30415512"/>
    <w:rsid w:val="309D2F86"/>
    <w:rsid w:val="30CD2907"/>
    <w:rsid w:val="318F411A"/>
    <w:rsid w:val="319260C9"/>
    <w:rsid w:val="32E21955"/>
    <w:rsid w:val="33833DA5"/>
    <w:rsid w:val="33863895"/>
    <w:rsid w:val="33E16D1D"/>
    <w:rsid w:val="34012F1B"/>
    <w:rsid w:val="35393A80"/>
    <w:rsid w:val="360D3DFA"/>
    <w:rsid w:val="363B2715"/>
    <w:rsid w:val="37826121"/>
    <w:rsid w:val="38E45070"/>
    <w:rsid w:val="39B4157B"/>
    <w:rsid w:val="3B4C0E18"/>
    <w:rsid w:val="3B9052B1"/>
    <w:rsid w:val="3BC46D08"/>
    <w:rsid w:val="3D314D64"/>
    <w:rsid w:val="3D6A38DF"/>
    <w:rsid w:val="3DFC0704"/>
    <w:rsid w:val="3EF20030"/>
    <w:rsid w:val="3F2A1772"/>
    <w:rsid w:val="3F664CFF"/>
    <w:rsid w:val="4053791A"/>
    <w:rsid w:val="4077259B"/>
    <w:rsid w:val="41036525"/>
    <w:rsid w:val="436A63E7"/>
    <w:rsid w:val="452A0524"/>
    <w:rsid w:val="454F3AE7"/>
    <w:rsid w:val="455C11DB"/>
    <w:rsid w:val="46674E60"/>
    <w:rsid w:val="478E453D"/>
    <w:rsid w:val="48174664"/>
    <w:rsid w:val="488E4926"/>
    <w:rsid w:val="48AD7242"/>
    <w:rsid w:val="496F62BB"/>
    <w:rsid w:val="4A897A9B"/>
    <w:rsid w:val="4BF70A34"/>
    <w:rsid w:val="4D1675E0"/>
    <w:rsid w:val="4EB757CD"/>
    <w:rsid w:val="4F3B50DC"/>
    <w:rsid w:val="5001570E"/>
    <w:rsid w:val="503A5393"/>
    <w:rsid w:val="517448D5"/>
    <w:rsid w:val="5253098E"/>
    <w:rsid w:val="55236D3E"/>
    <w:rsid w:val="55B31E70"/>
    <w:rsid w:val="55E93AE3"/>
    <w:rsid w:val="56864ECF"/>
    <w:rsid w:val="56A76889"/>
    <w:rsid w:val="575E5E0B"/>
    <w:rsid w:val="57802226"/>
    <w:rsid w:val="585273CC"/>
    <w:rsid w:val="593E7CA2"/>
    <w:rsid w:val="598F49A2"/>
    <w:rsid w:val="5AD14B46"/>
    <w:rsid w:val="5BEA29E6"/>
    <w:rsid w:val="5CE96177"/>
    <w:rsid w:val="5DB46785"/>
    <w:rsid w:val="5F8E1258"/>
    <w:rsid w:val="5FD21144"/>
    <w:rsid w:val="6165555F"/>
    <w:rsid w:val="62AE0A41"/>
    <w:rsid w:val="6390672E"/>
    <w:rsid w:val="63BF5FE9"/>
    <w:rsid w:val="63CF6AC6"/>
    <w:rsid w:val="642B3519"/>
    <w:rsid w:val="647A7D9E"/>
    <w:rsid w:val="64CC2606"/>
    <w:rsid w:val="66602917"/>
    <w:rsid w:val="686E1FE3"/>
    <w:rsid w:val="68B43ADD"/>
    <w:rsid w:val="68F51ECE"/>
    <w:rsid w:val="69A27DD9"/>
    <w:rsid w:val="69E5416A"/>
    <w:rsid w:val="6C8639E2"/>
    <w:rsid w:val="6CB22A29"/>
    <w:rsid w:val="6D062D75"/>
    <w:rsid w:val="6E3B25AB"/>
    <w:rsid w:val="6F382288"/>
    <w:rsid w:val="70157A8B"/>
    <w:rsid w:val="70741DA4"/>
    <w:rsid w:val="70904E30"/>
    <w:rsid w:val="71206EA1"/>
    <w:rsid w:val="713316EB"/>
    <w:rsid w:val="714A76D4"/>
    <w:rsid w:val="73771717"/>
    <w:rsid w:val="74260B65"/>
    <w:rsid w:val="74393719"/>
    <w:rsid w:val="75634A61"/>
    <w:rsid w:val="76903064"/>
    <w:rsid w:val="76AF7FDA"/>
    <w:rsid w:val="77324E93"/>
    <w:rsid w:val="78247F45"/>
    <w:rsid w:val="7847671C"/>
    <w:rsid w:val="78C37D6C"/>
    <w:rsid w:val="79C046BE"/>
    <w:rsid w:val="79F71A7C"/>
    <w:rsid w:val="7AC5319B"/>
    <w:rsid w:val="7BEE6EAE"/>
    <w:rsid w:val="7D32101D"/>
    <w:rsid w:val="7D36003F"/>
    <w:rsid w:val="7D8B4528"/>
    <w:rsid w:val="7E31018F"/>
    <w:rsid w:val="7EF0118F"/>
    <w:rsid w:val="7F74591C"/>
    <w:rsid w:val="7FF83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0"/>
    <w:qFormat/>
    <w:uiPriority w:val="0"/>
    <w:rPr>
      <w:sz w:val="18"/>
      <w:szCs w:val="18"/>
    </w:rPr>
  </w:style>
  <w:style w:type="paragraph" w:styleId="3">
    <w:name w:val="footer"/>
    <w:basedOn w:val="1"/>
    <w:link w:val="19"/>
    <w:qFormat/>
    <w:uiPriority w:val="99"/>
    <w:pPr>
      <w:tabs>
        <w:tab w:val="center" w:pos="4153"/>
        <w:tab w:val="right" w:pos="8306"/>
      </w:tabs>
      <w:snapToGrid w:val="0"/>
    </w:pPr>
    <w:rPr>
      <w:sz w:val="18"/>
      <w:szCs w:val="18"/>
    </w:rPr>
  </w:style>
  <w:style w:type="paragraph" w:styleId="4">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font81"/>
    <w:basedOn w:val="6"/>
    <w:qFormat/>
    <w:uiPriority w:val="0"/>
    <w:rPr>
      <w:rFonts w:hint="eastAsia" w:ascii="宋体" w:hAnsi="宋体" w:eastAsia="宋体" w:cs="宋体"/>
      <w:b/>
      <w:bCs/>
      <w:color w:val="000000"/>
      <w:sz w:val="22"/>
      <w:szCs w:val="22"/>
      <w:u w:val="none"/>
    </w:rPr>
  </w:style>
  <w:style w:type="character" w:customStyle="1" w:styleId="8">
    <w:name w:val="font31"/>
    <w:basedOn w:val="6"/>
    <w:qFormat/>
    <w:uiPriority w:val="0"/>
    <w:rPr>
      <w:rFonts w:hint="default" w:ascii="Arial" w:hAnsi="Arial" w:cs="Arial"/>
      <w:b/>
      <w:bCs/>
      <w:color w:val="000000"/>
      <w:sz w:val="22"/>
      <w:szCs w:val="22"/>
      <w:u w:val="none"/>
    </w:rPr>
  </w:style>
  <w:style w:type="character" w:customStyle="1" w:styleId="9">
    <w:name w:val="font71"/>
    <w:basedOn w:val="6"/>
    <w:qFormat/>
    <w:uiPriority w:val="0"/>
    <w:rPr>
      <w:rFonts w:hint="eastAsia" w:ascii="宋体" w:hAnsi="宋体" w:eastAsia="宋体" w:cs="宋体"/>
      <w:b/>
      <w:bCs/>
      <w:color w:val="000000"/>
      <w:sz w:val="22"/>
      <w:szCs w:val="22"/>
      <w:u w:val="none"/>
    </w:rPr>
  </w:style>
  <w:style w:type="character" w:customStyle="1" w:styleId="10">
    <w:name w:val="font01"/>
    <w:basedOn w:val="6"/>
    <w:qFormat/>
    <w:uiPriority w:val="0"/>
    <w:rPr>
      <w:rFonts w:hint="default" w:ascii="Arial" w:hAnsi="Arial" w:cs="Arial"/>
      <w:b/>
      <w:bCs/>
      <w:color w:val="000000"/>
      <w:sz w:val="22"/>
      <w:szCs w:val="22"/>
      <w:u w:val="none"/>
    </w:rPr>
  </w:style>
  <w:style w:type="character" w:customStyle="1" w:styleId="11">
    <w:name w:val="font91"/>
    <w:basedOn w:val="6"/>
    <w:qFormat/>
    <w:uiPriority w:val="0"/>
    <w:rPr>
      <w:rFonts w:hint="default" w:ascii="Arial" w:hAnsi="Arial" w:cs="Arial"/>
      <w:b/>
      <w:bCs/>
      <w:color w:val="333333"/>
      <w:sz w:val="22"/>
      <w:szCs w:val="22"/>
      <w:u w:val="none"/>
    </w:rPr>
  </w:style>
  <w:style w:type="character" w:customStyle="1" w:styleId="12">
    <w:name w:val="font112"/>
    <w:basedOn w:val="6"/>
    <w:qFormat/>
    <w:uiPriority w:val="0"/>
    <w:rPr>
      <w:rFonts w:hint="eastAsia" w:ascii="宋体" w:hAnsi="宋体" w:eastAsia="宋体" w:cs="宋体"/>
      <w:b/>
      <w:bCs/>
      <w:color w:val="333333"/>
      <w:sz w:val="22"/>
      <w:szCs w:val="22"/>
      <w:u w:val="none"/>
    </w:rPr>
  </w:style>
  <w:style w:type="character" w:customStyle="1" w:styleId="13">
    <w:name w:val="font121"/>
    <w:basedOn w:val="6"/>
    <w:qFormat/>
    <w:uiPriority w:val="0"/>
    <w:rPr>
      <w:rFonts w:hint="default" w:ascii="Arial" w:hAnsi="Arial" w:cs="Arial"/>
      <w:b/>
      <w:bCs/>
      <w:i/>
      <w:iCs/>
      <w:color w:val="000000"/>
      <w:sz w:val="22"/>
      <w:szCs w:val="22"/>
      <w:u w:val="none"/>
    </w:rPr>
  </w:style>
  <w:style w:type="character" w:customStyle="1" w:styleId="14">
    <w:name w:val="font61"/>
    <w:basedOn w:val="6"/>
    <w:qFormat/>
    <w:uiPriority w:val="0"/>
    <w:rPr>
      <w:rFonts w:hint="default" w:ascii="Arial" w:hAnsi="Arial" w:cs="Arial"/>
      <w:b/>
      <w:bCs/>
      <w:color w:val="000000"/>
      <w:sz w:val="22"/>
      <w:szCs w:val="22"/>
      <w:u w:val="none"/>
    </w:rPr>
  </w:style>
  <w:style w:type="character" w:customStyle="1" w:styleId="15">
    <w:name w:val="font21"/>
    <w:basedOn w:val="6"/>
    <w:qFormat/>
    <w:uiPriority w:val="0"/>
    <w:rPr>
      <w:rFonts w:hint="default" w:ascii="Arial" w:hAnsi="Arial" w:cs="Arial"/>
      <w:b/>
      <w:bCs/>
      <w:color w:val="231F20"/>
      <w:sz w:val="22"/>
      <w:szCs w:val="22"/>
      <w:u w:val="none"/>
    </w:rPr>
  </w:style>
  <w:style w:type="character" w:customStyle="1" w:styleId="16">
    <w:name w:val="font41"/>
    <w:basedOn w:val="6"/>
    <w:qFormat/>
    <w:uiPriority w:val="0"/>
    <w:rPr>
      <w:rFonts w:hint="default" w:ascii="Arial" w:hAnsi="Arial" w:cs="Arial"/>
      <w:b/>
      <w:bCs/>
      <w:color w:val="000000"/>
      <w:sz w:val="22"/>
      <w:szCs w:val="22"/>
      <w:u w:val="none"/>
    </w:rPr>
  </w:style>
  <w:style w:type="character" w:customStyle="1" w:styleId="17">
    <w:name w:val="font11"/>
    <w:basedOn w:val="6"/>
    <w:qFormat/>
    <w:uiPriority w:val="0"/>
    <w:rPr>
      <w:rFonts w:hint="eastAsia" w:ascii="宋体" w:hAnsi="宋体" w:eastAsia="宋体" w:cs="宋体"/>
      <w:b/>
      <w:bCs/>
      <w:color w:val="000000"/>
      <w:sz w:val="22"/>
      <w:szCs w:val="22"/>
      <w:u w:val="none"/>
    </w:rPr>
  </w:style>
  <w:style w:type="character" w:customStyle="1" w:styleId="18">
    <w:name w:val="页眉 字符"/>
    <w:basedOn w:val="6"/>
    <w:link w:val="4"/>
    <w:qFormat/>
    <w:uiPriority w:val="0"/>
    <w:rPr>
      <w:rFonts w:eastAsia="Times New Roman"/>
      <w:sz w:val="18"/>
      <w:szCs w:val="18"/>
      <w:lang w:eastAsia="en-US"/>
    </w:rPr>
  </w:style>
  <w:style w:type="character" w:customStyle="1" w:styleId="19">
    <w:name w:val="页脚 字符"/>
    <w:basedOn w:val="6"/>
    <w:link w:val="3"/>
    <w:qFormat/>
    <w:uiPriority w:val="99"/>
    <w:rPr>
      <w:rFonts w:eastAsia="Times New Roman"/>
      <w:sz w:val="18"/>
      <w:szCs w:val="18"/>
      <w:lang w:eastAsia="en-US"/>
    </w:rPr>
  </w:style>
  <w:style w:type="character" w:customStyle="1" w:styleId="20">
    <w:name w:val="批注框文本 字符"/>
    <w:basedOn w:val="6"/>
    <w:link w:val="2"/>
    <w:qFormat/>
    <w:uiPriority w:val="0"/>
    <w:rPr>
      <w:rFonts w:eastAsia="Times New Roman"/>
      <w:sz w:val="18"/>
      <w:szCs w:val="18"/>
      <w:lang w:eastAsia="en-US"/>
    </w:rPr>
  </w:style>
  <w:style w:type="paragraph" w:customStyle="1" w:styleId="21">
    <w:name w:val="Revision"/>
    <w:hidden/>
    <w:unhideWhenUsed/>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BPG</Company>
  <Pages>45</Pages>
  <Words>10290</Words>
  <Characters>53940</Characters>
  <Lines>458</Lines>
  <Paragraphs>128</Paragraphs>
  <TotalTime>61</TotalTime>
  <ScaleCrop>false</ScaleCrop>
  <LinksUpToDate>false</LinksUpToDate>
  <CharactersWithSpaces>63270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2023-07-11T08:20:00Z</dcterms:created>
  <dc:creator>ASUS</dc:creator>
  <cp:lastModifiedBy>WPS_1673360041</cp:lastModifiedBy>
  <dcterms:modified xsi:type="dcterms:W3CDTF">2023-07-31T08:15:39Z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BB1562F060574A3A808DB11255098847_13</vt:lpwstr>
  </property>
</Properties>
</file>