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670DB" w14:textId="7968C554" w:rsidR="00E56B21" w:rsidRPr="0060019E" w:rsidRDefault="00E56B21" w:rsidP="003F4E17">
      <w:pPr>
        <w:spacing w:after="0" w:line="360" w:lineRule="auto"/>
        <w:jc w:val="both"/>
        <w:rPr>
          <w:rFonts w:ascii="Book Antiqua" w:hAnsi="Book Antiqua" w:cs="Tahoma"/>
          <w:b/>
          <w:sz w:val="24"/>
          <w:szCs w:val="24"/>
        </w:rPr>
      </w:pPr>
      <w:bookmarkStart w:id="0" w:name="OLE_LINK328"/>
      <w:bookmarkStart w:id="1" w:name="OLE_LINK329"/>
      <w:r w:rsidRPr="0060019E">
        <w:rPr>
          <w:rFonts w:ascii="Book Antiqua" w:hAnsi="Book Antiqua" w:cs="Tahoma"/>
          <w:b/>
          <w:sz w:val="24"/>
          <w:szCs w:val="24"/>
        </w:rPr>
        <w:t xml:space="preserve">Name of journal: </w:t>
      </w:r>
      <w:r w:rsidR="00E11F28" w:rsidRPr="0060019E">
        <w:rPr>
          <w:rFonts w:ascii="Book Antiqua" w:hAnsi="Book Antiqua" w:cs="Tahoma"/>
          <w:b/>
          <w:sz w:val="24"/>
          <w:szCs w:val="24"/>
        </w:rPr>
        <w:t>World Journal of Radiology</w:t>
      </w:r>
    </w:p>
    <w:p w14:paraId="5874777F" w14:textId="0CE0EDC3" w:rsidR="00E56B21" w:rsidRPr="0060019E" w:rsidRDefault="00E56B21" w:rsidP="003F4E17">
      <w:pPr>
        <w:spacing w:after="0" w:line="360" w:lineRule="auto"/>
        <w:jc w:val="both"/>
        <w:rPr>
          <w:rFonts w:ascii="Book Antiqua" w:hAnsi="Book Antiqua" w:cs="Tahoma"/>
          <w:b/>
          <w:sz w:val="24"/>
          <w:szCs w:val="24"/>
          <w:lang w:eastAsia="zh-CN"/>
        </w:rPr>
      </w:pPr>
      <w:r w:rsidRPr="0060019E">
        <w:rPr>
          <w:rFonts w:ascii="Book Antiqua" w:hAnsi="Book Antiqua" w:cs="Tahoma"/>
          <w:b/>
          <w:sz w:val="24"/>
          <w:szCs w:val="24"/>
        </w:rPr>
        <w:t xml:space="preserve">ESPS Manuscript NO: </w:t>
      </w:r>
      <w:r w:rsidRPr="0060019E">
        <w:rPr>
          <w:rFonts w:ascii="Book Antiqua" w:hAnsi="Book Antiqua" w:cs="Tahoma"/>
          <w:b/>
          <w:sz w:val="24"/>
          <w:szCs w:val="24"/>
          <w:lang w:eastAsia="zh-CN"/>
        </w:rPr>
        <w:t>8641</w:t>
      </w:r>
    </w:p>
    <w:p w14:paraId="0719193C" w14:textId="5C9C55B6" w:rsidR="00E56B21" w:rsidRPr="0060019E" w:rsidRDefault="00E56B21" w:rsidP="003F4E17">
      <w:pPr>
        <w:spacing w:after="0" w:line="360" w:lineRule="auto"/>
        <w:jc w:val="both"/>
        <w:rPr>
          <w:rFonts w:ascii="Book Antiqua" w:hAnsi="Book Antiqua" w:cs="Arial"/>
          <w:b/>
          <w:bCs/>
          <w:sz w:val="24"/>
          <w:szCs w:val="24"/>
          <w:lang w:eastAsia="zh-CN"/>
        </w:rPr>
      </w:pPr>
      <w:r w:rsidRPr="0060019E">
        <w:rPr>
          <w:rFonts w:ascii="Book Antiqua" w:hAnsi="Book Antiqua" w:cs="Tahoma"/>
          <w:b/>
          <w:sz w:val="24"/>
          <w:szCs w:val="24"/>
        </w:rPr>
        <w:t xml:space="preserve">Columns: </w:t>
      </w:r>
      <w:r w:rsidR="00CD02E9" w:rsidRPr="0060019E">
        <w:rPr>
          <w:rFonts w:ascii="Book Antiqua" w:hAnsi="Book Antiqua" w:cs="Tahoma" w:hint="eastAsia"/>
          <w:b/>
          <w:sz w:val="24"/>
          <w:szCs w:val="24"/>
          <w:lang w:eastAsia="zh-CN"/>
        </w:rPr>
        <w:t>MINI</w:t>
      </w:r>
      <w:r w:rsidR="00E11F28" w:rsidRPr="0060019E">
        <w:rPr>
          <w:rFonts w:ascii="Book Antiqua" w:hAnsi="Book Antiqua" w:cs="Arial"/>
          <w:b/>
          <w:bCs/>
          <w:sz w:val="24"/>
          <w:szCs w:val="24"/>
          <w:lang w:eastAsia="zh-CN"/>
        </w:rPr>
        <w:t>REVIEW</w:t>
      </w:r>
    </w:p>
    <w:p w14:paraId="784CD803" w14:textId="77777777" w:rsidR="00780183" w:rsidRPr="0060019E" w:rsidRDefault="00780183" w:rsidP="003F4E17">
      <w:pPr>
        <w:spacing w:after="0" w:line="360" w:lineRule="auto"/>
        <w:jc w:val="both"/>
        <w:rPr>
          <w:rFonts w:ascii="Book Antiqua" w:hAnsi="Book Antiqua" w:cs="Arial"/>
          <w:b/>
          <w:bCs/>
          <w:sz w:val="24"/>
          <w:szCs w:val="24"/>
          <w:lang w:eastAsia="zh-CN"/>
        </w:rPr>
      </w:pPr>
    </w:p>
    <w:bookmarkEnd w:id="0"/>
    <w:bookmarkEnd w:id="1"/>
    <w:p w14:paraId="780B205B" w14:textId="5FC8CF63" w:rsidR="001023E5" w:rsidRPr="0060019E" w:rsidRDefault="001023E5" w:rsidP="003F4E17">
      <w:pPr>
        <w:spacing w:after="0" w:line="360" w:lineRule="auto"/>
        <w:jc w:val="both"/>
        <w:rPr>
          <w:rFonts w:ascii="Book Antiqua" w:hAnsi="Book Antiqua" w:cs="Arial"/>
          <w:sz w:val="24"/>
          <w:szCs w:val="24"/>
          <w:lang w:eastAsia="zh-CN"/>
        </w:rPr>
      </w:pPr>
      <w:proofErr w:type="spellStart"/>
      <w:r w:rsidRPr="0060019E">
        <w:rPr>
          <w:rFonts w:ascii="Book Antiqua" w:hAnsi="Book Antiqua" w:cs="Arial"/>
          <w:sz w:val="24"/>
          <w:szCs w:val="24"/>
        </w:rPr>
        <w:t>Malrotation</w:t>
      </w:r>
      <w:proofErr w:type="spellEnd"/>
      <w:r w:rsidRPr="0060019E">
        <w:rPr>
          <w:rFonts w:ascii="Book Antiqua" w:hAnsi="Book Antiqua" w:cs="Arial"/>
          <w:sz w:val="24"/>
          <w:szCs w:val="24"/>
        </w:rPr>
        <w:t>: Current</w:t>
      </w:r>
      <w:r w:rsidR="00780183" w:rsidRPr="0060019E">
        <w:rPr>
          <w:rFonts w:ascii="Book Antiqua" w:hAnsi="Book Antiqua" w:cs="Arial"/>
          <w:sz w:val="24"/>
          <w:szCs w:val="24"/>
        </w:rPr>
        <w:t xml:space="preserve"> strategies navigating the radiologic diagnosis of a surgical emergency</w:t>
      </w:r>
    </w:p>
    <w:p w14:paraId="35C8ED85" w14:textId="77777777" w:rsidR="00780183" w:rsidRPr="0060019E" w:rsidRDefault="00780183" w:rsidP="003F4E17">
      <w:pPr>
        <w:spacing w:after="0" w:line="360" w:lineRule="auto"/>
        <w:jc w:val="both"/>
        <w:rPr>
          <w:rFonts w:ascii="Book Antiqua" w:hAnsi="Book Antiqua" w:cs="Arial"/>
          <w:b/>
          <w:sz w:val="24"/>
          <w:szCs w:val="24"/>
          <w:lang w:eastAsia="zh-CN"/>
        </w:rPr>
      </w:pPr>
    </w:p>
    <w:p w14:paraId="30831044" w14:textId="7A169709" w:rsidR="00E11F28" w:rsidRPr="0060019E" w:rsidRDefault="00C6401C" w:rsidP="003F4E17">
      <w:pPr>
        <w:spacing w:after="0" w:line="360" w:lineRule="auto"/>
        <w:jc w:val="both"/>
        <w:rPr>
          <w:rFonts w:ascii="Book Antiqua" w:hAnsi="Book Antiqua" w:cs="Arial"/>
          <w:sz w:val="24"/>
          <w:szCs w:val="24"/>
          <w:lang w:eastAsia="zh-CN"/>
        </w:rPr>
      </w:pPr>
      <w:r w:rsidRPr="0060019E">
        <w:rPr>
          <w:rFonts w:ascii="Book Antiqua" w:hAnsi="Book Antiqua" w:cs="Arial"/>
          <w:sz w:val="24"/>
          <w:szCs w:val="24"/>
        </w:rPr>
        <w:t>Tackett</w:t>
      </w:r>
      <w:r w:rsidRPr="0060019E">
        <w:rPr>
          <w:rFonts w:ascii="Book Antiqua" w:hAnsi="Book Antiqua" w:cs="Arial"/>
          <w:sz w:val="24"/>
          <w:szCs w:val="24"/>
          <w:lang w:eastAsia="zh-CN"/>
        </w:rPr>
        <w:t xml:space="preserve"> </w:t>
      </w:r>
      <w:r w:rsidRPr="0060019E">
        <w:rPr>
          <w:rFonts w:ascii="Book Antiqua" w:hAnsi="Book Antiqua" w:cs="Arial" w:hint="eastAsia"/>
          <w:sz w:val="24"/>
          <w:szCs w:val="24"/>
          <w:lang w:eastAsia="zh-CN"/>
        </w:rPr>
        <w:t>JJ</w:t>
      </w:r>
      <w:r w:rsidRPr="0060019E">
        <w:rPr>
          <w:rFonts w:ascii="Book Antiqua" w:hAnsi="Book Antiqua" w:cs="Arial" w:hint="eastAsia"/>
          <w:i/>
          <w:sz w:val="24"/>
          <w:szCs w:val="24"/>
          <w:lang w:eastAsia="zh-CN"/>
        </w:rPr>
        <w:t xml:space="preserve"> et al</w:t>
      </w:r>
      <w:r w:rsidRPr="0060019E">
        <w:rPr>
          <w:rFonts w:ascii="Book Antiqua" w:hAnsi="Book Antiqua" w:cs="Arial" w:hint="eastAsia"/>
          <w:sz w:val="24"/>
          <w:szCs w:val="24"/>
          <w:lang w:eastAsia="zh-CN"/>
        </w:rPr>
        <w:t xml:space="preserve">. </w:t>
      </w:r>
      <w:r w:rsidR="00850ACB" w:rsidRPr="0060019E">
        <w:rPr>
          <w:rFonts w:ascii="Book Antiqua" w:hAnsi="Book Antiqua" w:cs="Arial"/>
          <w:sz w:val="24"/>
          <w:szCs w:val="24"/>
          <w:lang w:eastAsia="zh-CN"/>
        </w:rPr>
        <w:t>Imaging</w:t>
      </w:r>
      <w:r w:rsidR="00F751D0" w:rsidRPr="0060019E">
        <w:rPr>
          <w:rFonts w:ascii="Book Antiqua" w:hAnsi="Book Antiqua" w:cs="Arial"/>
          <w:sz w:val="24"/>
          <w:szCs w:val="24"/>
          <w:lang w:eastAsia="zh-CN"/>
        </w:rPr>
        <w:t xml:space="preserve"> </w:t>
      </w:r>
      <w:proofErr w:type="spellStart"/>
      <w:r w:rsidR="00F751D0" w:rsidRPr="0060019E">
        <w:rPr>
          <w:rFonts w:ascii="Book Antiqua" w:hAnsi="Book Antiqua" w:cs="Arial"/>
          <w:sz w:val="24"/>
          <w:szCs w:val="24"/>
          <w:lang w:eastAsia="zh-CN"/>
        </w:rPr>
        <w:t>malrotation</w:t>
      </w:r>
      <w:proofErr w:type="spellEnd"/>
      <w:r w:rsidR="00F751D0" w:rsidRPr="0060019E">
        <w:rPr>
          <w:rFonts w:ascii="Book Antiqua" w:hAnsi="Book Antiqua" w:cs="Arial"/>
          <w:sz w:val="24"/>
          <w:szCs w:val="24"/>
          <w:lang w:eastAsia="zh-CN"/>
        </w:rPr>
        <w:t xml:space="preserve"> for surgical management</w:t>
      </w:r>
    </w:p>
    <w:p w14:paraId="71B7A2BE" w14:textId="77777777" w:rsidR="00CC0CDD" w:rsidRPr="0060019E" w:rsidRDefault="00CC0CDD" w:rsidP="003F4E17">
      <w:pPr>
        <w:spacing w:after="0" w:line="360" w:lineRule="auto"/>
        <w:jc w:val="both"/>
        <w:rPr>
          <w:rFonts w:ascii="Book Antiqua" w:hAnsi="Book Antiqua" w:cs="Arial"/>
          <w:sz w:val="24"/>
          <w:szCs w:val="24"/>
          <w:lang w:eastAsia="zh-CN"/>
        </w:rPr>
      </w:pPr>
    </w:p>
    <w:p w14:paraId="6B0B92F1" w14:textId="77777777" w:rsidR="00A26446" w:rsidRPr="0060019E" w:rsidRDefault="002F5088" w:rsidP="003F4E17">
      <w:pPr>
        <w:spacing w:after="0" w:line="360" w:lineRule="auto"/>
        <w:jc w:val="both"/>
        <w:rPr>
          <w:rFonts w:ascii="Book Antiqua" w:hAnsi="Book Antiqua" w:cs="Arial"/>
          <w:sz w:val="24"/>
          <w:szCs w:val="24"/>
        </w:rPr>
      </w:pPr>
      <w:r w:rsidRPr="0060019E">
        <w:rPr>
          <w:rFonts w:ascii="Book Antiqua" w:hAnsi="Book Antiqua" w:cs="Arial"/>
          <w:sz w:val="24"/>
          <w:szCs w:val="24"/>
        </w:rPr>
        <w:t xml:space="preserve">John J Tackett, Eleanor D </w:t>
      </w:r>
      <w:proofErr w:type="spellStart"/>
      <w:r w:rsidRPr="0060019E">
        <w:rPr>
          <w:rFonts w:ascii="Book Antiqua" w:hAnsi="Book Antiqua" w:cs="Arial"/>
          <w:sz w:val="24"/>
          <w:szCs w:val="24"/>
        </w:rPr>
        <w:t>Muise</w:t>
      </w:r>
      <w:proofErr w:type="spellEnd"/>
      <w:r w:rsidRPr="0060019E">
        <w:rPr>
          <w:rFonts w:ascii="Book Antiqua" w:hAnsi="Book Antiqua" w:cs="Arial"/>
          <w:sz w:val="24"/>
          <w:szCs w:val="24"/>
        </w:rPr>
        <w:t>,</w:t>
      </w:r>
      <w:r w:rsidR="00A708B7" w:rsidRPr="0060019E">
        <w:rPr>
          <w:rFonts w:ascii="Book Antiqua" w:hAnsi="Book Antiqua" w:cs="Arial"/>
          <w:sz w:val="24"/>
          <w:szCs w:val="24"/>
        </w:rPr>
        <w:t xml:space="preserve"> Robert A Cowles</w:t>
      </w:r>
    </w:p>
    <w:p w14:paraId="533B8394" w14:textId="77777777" w:rsidR="00BD25E4" w:rsidRPr="0060019E" w:rsidRDefault="00BD25E4" w:rsidP="003F4E17">
      <w:pPr>
        <w:spacing w:after="0" w:line="360" w:lineRule="auto"/>
        <w:jc w:val="both"/>
        <w:rPr>
          <w:rFonts w:ascii="Book Antiqua" w:hAnsi="Book Antiqua" w:cs="Arial"/>
          <w:b/>
          <w:sz w:val="24"/>
          <w:szCs w:val="24"/>
        </w:rPr>
      </w:pPr>
    </w:p>
    <w:p w14:paraId="0FDDF79D" w14:textId="3ED87F39" w:rsidR="00A708B7" w:rsidRPr="0060019E" w:rsidRDefault="007032FF" w:rsidP="003F4E17">
      <w:pPr>
        <w:spacing w:after="0" w:line="360" w:lineRule="auto"/>
        <w:jc w:val="both"/>
        <w:rPr>
          <w:rFonts w:ascii="Book Antiqua" w:hAnsi="Book Antiqua" w:cs="Arial"/>
          <w:b/>
          <w:sz w:val="24"/>
          <w:szCs w:val="24"/>
          <w:lang w:eastAsia="zh-CN"/>
        </w:rPr>
      </w:pPr>
      <w:r w:rsidRPr="0060019E">
        <w:rPr>
          <w:rFonts w:ascii="Book Antiqua" w:hAnsi="Book Antiqua" w:cs="Arial"/>
          <w:b/>
          <w:sz w:val="24"/>
          <w:szCs w:val="24"/>
        </w:rPr>
        <w:t xml:space="preserve">John J Tackett, Eleanor D </w:t>
      </w:r>
      <w:proofErr w:type="spellStart"/>
      <w:r w:rsidRPr="0060019E">
        <w:rPr>
          <w:rFonts w:ascii="Book Antiqua" w:hAnsi="Book Antiqua" w:cs="Arial"/>
          <w:b/>
          <w:sz w:val="24"/>
          <w:szCs w:val="24"/>
        </w:rPr>
        <w:t>Muise</w:t>
      </w:r>
      <w:proofErr w:type="spellEnd"/>
      <w:r w:rsidRPr="0060019E">
        <w:rPr>
          <w:rFonts w:ascii="Book Antiqua" w:hAnsi="Book Antiqua" w:cs="Arial"/>
          <w:b/>
          <w:sz w:val="24"/>
          <w:szCs w:val="24"/>
        </w:rPr>
        <w:t>, Robert A Cowles</w:t>
      </w:r>
      <w:r w:rsidRPr="0060019E">
        <w:rPr>
          <w:rFonts w:ascii="Book Antiqua" w:hAnsi="Book Antiqua" w:cs="Arial" w:hint="eastAsia"/>
          <w:b/>
          <w:sz w:val="24"/>
          <w:szCs w:val="24"/>
          <w:lang w:eastAsia="zh-CN"/>
        </w:rPr>
        <w:t xml:space="preserve">, </w:t>
      </w:r>
      <w:r w:rsidR="00A708B7" w:rsidRPr="0060019E">
        <w:rPr>
          <w:rFonts w:ascii="Book Antiqua" w:hAnsi="Book Antiqua" w:cs="Arial"/>
          <w:sz w:val="24"/>
          <w:szCs w:val="24"/>
        </w:rPr>
        <w:t>Section of Pediatric Surgery, Department of Surgery, Yale</w:t>
      </w:r>
      <w:r w:rsidR="00CC0CDD" w:rsidRPr="0060019E">
        <w:rPr>
          <w:rFonts w:ascii="Book Antiqua" w:hAnsi="Book Antiqua" w:cs="Arial"/>
          <w:sz w:val="24"/>
          <w:szCs w:val="24"/>
        </w:rPr>
        <w:t xml:space="preserve"> University</w:t>
      </w:r>
      <w:r w:rsidR="00A708B7" w:rsidRPr="0060019E">
        <w:rPr>
          <w:rFonts w:ascii="Book Antiqua" w:hAnsi="Book Antiqua" w:cs="Arial"/>
          <w:sz w:val="24"/>
          <w:szCs w:val="24"/>
        </w:rPr>
        <w:t xml:space="preserve"> School of Medicine, New Haven, CT</w:t>
      </w:r>
      <w:r w:rsidR="009A0F80" w:rsidRPr="0060019E">
        <w:rPr>
          <w:rFonts w:ascii="Book Antiqua" w:hAnsi="Book Antiqua" w:cs="Arial" w:hint="eastAsia"/>
          <w:sz w:val="24"/>
          <w:szCs w:val="24"/>
          <w:lang w:eastAsia="zh-CN"/>
        </w:rPr>
        <w:t xml:space="preserve"> </w:t>
      </w:r>
      <w:r w:rsidR="009A0F80" w:rsidRPr="0060019E">
        <w:rPr>
          <w:rFonts w:ascii="Book Antiqua" w:hAnsi="Book Antiqua" w:cs="Arial"/>
          <w:sz w:val="24"/>
          <w:szCs w:val="24"/>
        </w:rPr>
        <w:t>06520</w:t>
      </w:r>
      <w:r w:rsidR="00BC5A5E" w:rsidRPr="0060019E">
        <w:rPr>
          <w:rFonts w:ascii="Book Antiqua" w:hAnsi="Book Antiqua" w:cs="Arial"/>
          <w:sz w:val="24"/>
          <w:szCs w:val="24"/>
        </w:rPr>
        <w:t>, United States</w:t>
      </w:r>
    </w:p>
    <w:p w14:paraId="77E5EFD4" w14:textId="77777777" w:rsidR="00BD25E4" w:rsidRPr="0060019E" w:rsidRDefault="00BD25E4" w:rsidP="003F4E17">
      <w:pPr>
        <w:spacing w:after="0" w:line="360" w:lineRule="auto"/>
        <w:jc w:val="both"/>
        <w:rPr>
          <w:rFonts w:ascii="Book Antiqua" w:hAnsi="Book Antiqua" w:cs="Arial"/>
          <w:sz w:val="24"/>
          <w:szCs w:val="24"/>
        </w:rPr>
      </w:pPr>
    </w:p>
    <w:p w14:paraId="77F96273" w14:textId="21B90EC3" w:rsidR="00A708B7" w:rsidRPr="0060019E" w:rsidRDefault="0060019E" w:rsidP="003F4E17">
      <w:pPr>
        <w:spacing w:after="0" w:line="360" w:lineRule="auto"/>
        <w:jc w:val="both"/>
        <w:rPr>
          <w:rFonts w:ascii="Book Antiqua" w:hAnsi="Book Antiqua" w:cs="Arial"/>
          <w:sz w:val="24"/>
          <w:szCs w:val="24"/>
        </w:rPr>
      </w:pPr>
      <w:r w:rsidRPr="0060019E">
        <w:rPr>
          <w:rFonts w:ascii="Book Antiqua" w:eastAsia="MS Mincho" w:hAnsi="Book Antiqua"/>
          <w:b/>
          <w:sz w:val="24"/>
          <w:lang w:eastAsia="ja-JP"/>
        </w:rPr>
        <w:t>Author contributions:</w:t>
      </w:r>
      <w:r w:rsidRPr="0060019E">
        <w:rPr>
          <w:rFonts w:ascii="Book Antiqua" w:hAnsi="Book Antiqua" w:hint="eastAsia"/>
          <w:b/>
          <w:sz w:val="24"/>
          <w:lang w:eastAsia="zh-CN"/>
        </w:rPr>
        <w:t xml:space="preserve"> </w:t>
      </w:r>
      <w:r w:rsidR="00A708B7" w:rsidRPr="0060019E">
        <w:rPr>
          <w:rFonts w:ascii="Book Antiqua" w:hAnsi="Book Antiqua" w:cs="Arial"/>
          <w:sz w:val="24"/>
          <w:szCs w:val="24"/>
        </w:rPr>
        <w:t xml:space="preserve">Tackett JJ, </w:t>
      </w:r>
      <w:proofErr w:type="spellStart"/>
      <w:r w:rsidR="00A708B7" w:rsidRPr="0060019E">
        <w:rPr>
          <w:rFonts w:ascii="Book Antiqua" w:hAnsi="Book Antiqua" w:cs="Arial"/>
          <w:sz w:val="24"/>
          <w:szCs w:val="24"/>
        </w:rPr>
        <w:t>Muise</w:t>
      </w:r>
      <w:proofErr w:type="spellEnd"/>
      <w:r w:rsidR="00A708B7" w:rsidRPr="0060019E">
        <w:rPr>
          <w:rFonts w:ascii="Book Antiqua" w:hAnsi="Book Antiqua" w:cs="Arial"/>
          <w:sz w:val="24"/>
          <w:szCs w:val="24"/>
        </w:rPr>
        <w:t xml:space="preserve"> ED, and Cowles RA contributed to this work and wrote the paper.</w:t>
      </w:r>
    </w:p>
    <w:p w14:paraId="45E862F4" w14:textId="77777777" w:rsidR="00BD25E4" w:rsidRPr="0060019E" w:rsidRDefault="00BD25E4" w:rsidP="003F4E17">
      <w:pPr>
        <w:spacing w:after="0" w:line="360" w:lineRule="auto"/>
        <w:jc w:val="both"/>
        <w:rPr>
          <w:rFonts w:ascii="Book Antiqua" w:hAnsi="Book Antiqua" w:cs="Arial"/>
          <w:b/>
          <w:sz w:val="24"/>
          <w:szCs w:val="24"/>
        </w:rPr>
      </w:pPr>
    </w:p>
    <w:p w14:paraId="05268205" w14:textId="56F14D80" w:rsidR="00A708B7" w:rsidRPr="0060019E" w:rsidRDefault="0060019E" w:rsidP="003F4E17">
      <w:pPr>
        <w:spacing w:after="0" w:line="360" w:lineRule="auto"/>
        <w:rPr>
          <w:rFonts w:ascii="Book Antiqua" w:hAnsi="Book Antiqua" w:cs="Arial"/>
          <w:sz w:val="24"/>
          <w:szCs w:val="24"/>
        </w:rPr>
      </w:pPr>
      <w:r w:rsidRPr="0060019E">
        <w:rPr>
          <w:rFonts w:ascii="Book Antiqua" w:eastAsia="BatangChe" w:hAnsi="Book Antiqua"/>
          <w:b/>
          <w:sz w:val="24"/>
          <w:szCs w:val="24"/>
        </w:rPr>
        <w:t>Correspondence to:</w:t>
      </w:r>
      <w:r w:rsidRPr="0060019E">
        <w:rPr>
          <w:rFonts w:ascii="Book Antiqua" w:hAnsi="Book Antiqua" w:hint="eastAsia"/>
          <w:b/>
          <w:sz w:val="24"/>
          <w:szCs w:val="24"/>
          <w:lang w:eastAsia="zh-CN"/>
        </w:rPr>
        <w:t xml:space="preserve"> </w:t>
      </w:r>
      <w:r w:rsidR="00A708B7" w:rsidRPr="0060019E">
        <w:rPr>
          <w:rFonts w:ascii="Book Antiqua" w:hAnsi="Book Antiqua" w:cs="Arial"/>
          <w:b/>
          <w:sz w:val="24"/>
          <w:szCs w:val="24"/>
        </w:rPr>
        <w:t xml:space="preserve">Robert A Cowles, MD, </w:t>
      </w:r>
      <w:r w:rsidR="00BD25E4" w:rsidRPr="0060019E">
        <w:rPr>
          <w:rFonts w:ascii="Book Antiqua" w:hAnsi="Book Antiqua" w:cs="Arial"/>
          <w:b/>
          <w:sz w:val="24"/>
          <w:szCs w:val="24"/>
        </w:rPr>
        <w:t xml:space="preserve">Associate Professor </w:t>
      </w:r>
      <w:r w:rsidR="00BD25E4" w:rsidRPr="0060019E">
        <w:rPr>
          <w:rFonts w:ascii="Book Antiqua" w:hAnsi="Book Antiqua" w:cs="Arial"/>
          <w:sz w:val="24"/>
          <w:szCs w:val="24"/>
        </w:rPr>
        <w:t>of Surgery</w:t>
      </w:r>
      <w:r w:rsidR="006118E3" w:rsidRPr="0060019E">
        <w:rPr>
          <w:rFonts w:ascii="Book Antiqua" w:hAnsi="Book Antiqua" w:cs="Arial" w:hint="eastAsia"/>
          <w:sz w:val="24"/>
          <w:szCs w:val="24"/>
          <w:lang w:eastAsia="zh-CN"/>
        </w:rPr>
        <w:t xml:space="preserve">, </w:t>
      </w:r>
      <w:r w:rsidR="00BD25E4" w:rsidRPr="0060019E">
        <w:rPr>
          <w:rFonts w:ascii="Book Antiqua" w:hAnsi="Book Antiqua" w:cs="Arial"/>
          <w:sz w:val="24"/>
          <w:szCs w:val="24"/>
        </w:rPr>
        <w:t>Section of Pediatric Surgery</w:t>
      </w:r>
      <w:r w:rsidR="0010031A" w:rsidRPr="0060019E">
        <w:rPr>
          <w:rFonts w:ascii="Book Antiqua" w:hAnsi="Book Antiqua" w:cs="Arial" w:hint="eastAsia"/>
          <w:sz w:val="24"/>
          <w:szCs w:val="24"/>
          <w:lang w:eastAsia="zh-CN"/>
        </w:rPr>
        <w:t xml:space="preserve">, </w:t>
      </w:r>
      <w:r w:rsidR="00BD25E4" w:rsidRPr="0060019E">
        <w:rPr>
          <w:rFonts w:ascii="Book Antiqua" w:hAnsi="Book Antiqua" w:cs="Arial"/>
          <w:sz w:val="24"/>
          <w:szCs w:val="24"/>
        </w:rPr>
        <w:t>Department of Surgery</w:t>
      </w:r>
      <w:r w:rsidR="0010031A" w:rsidRPr="0060019E">
        <w:rPr>
          <w:rFonts w:ascii="Book Antiqua" w:hAnsi="Book Antiqua" w:cs="Arial" w:hint="eastAsia"/>
          <w:sz w:val="24"/>
          <w:szCs w:val="24"/>
          <w:lang w:eastAsia="zh-CN"/>
        </w:rPr>
        <w:t xml:space="preserve">, </w:t>
      </w:r>
      <w:r w:rsidR="00BD25E4" w:rsidRPr="0060019E">
        <w:rPr>
          <w:rFonts w:ascii="Book Antiqua" w:hAnsi="Book Antiqua" w:cs="Arial"/>
          <w:sz w:val="24"/>
          <w:szCs w:val="24"/>
        </w:rPr>
        <w:t xml:space="preserve">Yale </w:t>
      </w:r>
      <w:r w:rsidR="00715C0A" w:rsidRPr="0060019E">
        <w:rPr>
          <w:rFonts w:ascii="Book Antiqua" w:hAnsi="Book Antiqua" w:cs="Arial"/>
          <w:sz w:val="24"/>
          <w:szCs w:val="24"/>
        </w:rPr>
        <w:t xml:space="preserve">University </w:t>
      </w:r>
      <w:r w:rsidR="00BD25E4" w:rsidRPr="0060019E">
        <w:rPr>
          <w:rFonts w:ascii="Book Antiqua" w:hAnsi="Book Antiqua" w:cs="Arial"/>
          <w:sz w:val="24"/>
          <w:szCs w:val="24"/>
        </w:rPr>
        <w:t>School of Medicine</w:t>
      </w:r>
      <w:r w:rsidR="0010031A" w:rsidRPr="0060019E">
        <w:rPr>
          <w:rFonts w:ascii="Book Antiqua" w:hAnsi="Book Antiqua" w:cs="Arial" w:hint="eastAsia"/>
          <w:sz w:val="24"/>
          <w:szCs w:val="24"/>
          <w:lang w:eastAsia="zh-CN"/>
        </w:rPr>
        <w:t xml:space="preserve">, </w:t>
      </w:r>
      <w:r w:rsidR="00BD25E4" w:rsidRPr="0060019E">
        <w:rPr>
          <w:rFonts w:ascii="Book Antiqua" w:hAnsi="Book Antiqua" w:cs="Arial"/>
          <w:sz w:val="24"/>
          <w:szCs w:val="24"/>
        </w:rPr>
        <w:t>Box 208062</w:t>
      </w:r>
      <w:r w:rsidR="0010031A" w:rsidRPr="0060019E">
        <w:rPr>
          <w:rFonts w:ascii="Book Antiqua" w:hAnsi="Book Antiqua" w:cs="Arial" w:hint="eastAsia"/>
          <w:sz w:val="24"/>
          <w:szCs w:val="24"/>
          <w:lang w:eastAsia="zh-CN"/>
        </w:rPr>
        <w:t xml:space="preserve">, </w:t>
      </w:r>
      <w:r w:rsidR="00A708B7" w:rsidRPr="0060019E">
        <w:rPr>
          <w:rFonts w:ascii="Book Antiqua" w:hAnsi="Book Antiqua" w:cs="Arial"/>
          <w:sz w:val="24"/>
          <w:szCs w:val="24"/>
        </w:rPr>
        <w:t>New Haven, CT 06520, United States.</w:t>
      </w:r>
      <w:r w:rsidR="0010031A" w:rsidRPr="0060019E">
        <w:rPr>
          <w:rFonts w:ascii="Book Antiqua" w:hAnsi="Book Antiqua" w:cs="Arial" w:hint="eastAsia"/>
          <w:sz w:val="24"/>
          <w:szCs w:val="24"/>
          <w:lang w:eastAsia="zh-CN"/>
        </w:rPr>
        <w:t xml:space="preserve"> </w:t>
      </w:r>
      <w:r w:rsidR="00BD25E4" w:rsidRPr="0060019E">
        <w:rPr>
          <w:rFonts w:ascii="Book Antiqua" w:hAnsi="Book Antiqua" w:cs="Arial"/>
          <w:sz w:val="24"/>
          <w:szCs w:val="24"/>
        </w:rPr>
        <w:t>robert.cowles@yale.edu</w:t>
      </w:r>
    </w:p>
    <w:p w14:paraId="45006756" w14:textId="42B9391A" w:rsidR="00A708B7" w:rsidRPr="0060019E" w:rsidRDefault="002314EB" w:rsidP="003F4E17">
      <w:pPr>
        <w:spacing w:after="0" w:line="360" w:lineRule="auto"/>
        <w:jc w:val="both"/>
        <w:rPr>
          <w:rFonts w:ascii="Book Antiqua" w:hAnsi="Book Antiqua" w:cs="Arial"/>
          <w:sz w:val="24"/>
          <w:szCs w:val="24"/>
        </w:rPr>
      </w:pPr>
      <w:r w:rsidRPr="0060019E">
        <w:rPr>
          <w:rFonts w:ascii="Book Antiqua" w:hAnsi="Book Antiqua" w:cs="Arial"/>
          <w:b/>
          <w:sz w:val="24"/>
          <w:szCs w:val="24"/>
        </w:rPr>
        <w:t>T</w:t>
      </w:r>
      <w:r w:rsidR="00BD25E4" w:rsidRPr="0060019E">
        <w:rPr>
          <w:rFonts w:ascii="Book Antiqua" w:hAnsi="Book Antiqua" w:cs="Arial"/>
          <w:b/>
          <w:sz w:val="24"/>
          <w:szCs w:val="24"/>
        </w:rPr>
        <w:t>elephone</w:t>
      </w:r>
      <w:r w:rsidRPr="0060019E">
        <w:rPr>
          <w:rFonts w:ascii="Book Antiqua" w:hAnsi="Book Antiqua" w:cs="Arial"/>
          <w:b/>
          <w:sz w:val="24"/>
          <w:szCs w:val="24"/>
        </w:rPr>
        <w:t xml:space="preserve">: </w:t>
      </w:r>
      <w:r w:rsidRPr="0060019E">
        <w:rPr>
          <w:rFonts w:ascii="Book Antiqua" w:hAnsi="Book Antiqua" w:cs="Arial"/>
          <w:sz w:val="24"/>
          <w:szCs w:val="24"/>
        </w:rPr>
        <w:t>+1-203-7852701</w:t>
      </w:r>
      <w:r w:rsidR="00157D3F" w:rsidRPr="0060019E">
        <w:rPr>
          <w:rFonts w:ascii="Book Antiqua" w:hAnsi="Book Antiqua" w:cs="Arial" w:hint="eastAsia"/>
          <w:sz w:val="24"/>
          <w:szCs w:val="24"/>
          <w:lang w:eastAsia="zh-CN"/>
        </w:rPr>
        <w:t xml:space="preserve">   </w:t>
      </w:r>
      <w:r w:rsidR="00157D3F" w:rsidRPr="0060019E">
        <w:rPr>
          <w:rFonts w:ascii="Book Antiqua" w:hAnsi="Book Antiqua" w:cs="Arial" w:hint="eastAsia"/>
          <w:b/>
          <w:sz w:val="24"/>
          <w:szCs w:val="24"/>
          <w:lang w:eastAsia="zh-CN"/>
        </w:rPr>
        <w:t xml:space="preserve"> </w:t>
      </w:r>
      <w:r w:rsidR="006D3BDF" w:rsidRPr="0060019E">
        <w:rPr>
          <w:rFonts w:ascii="Book Antiqua" w:hAnsi="Book Antiqua" w:cs="Arial" w:hint="eastAsia"/>
          <w:b/>
          <w:sz w:val="24"/>
          <w:szCs w:val="24"/>
          <w:lang w:eastAsia="zh-CN"/>
        </w:rPr>
        <w:t xml:space="preserve">      </w:t>
      </w:r>
      <w:r w:rsidRPr="0060019E">
        <w:rPr>
          <w:rFonts w:ascii="Book Antiqua" w:hAnsi="Book Antiqua" w:cs="Arial"/>
          <w:b/>
          <w:sz w:val="24"/>
          <w:szCs w:val="24"/>
        </w:rPr>
        <w:t>F</w:t>
      </w:r>
      <w:r w:rsidR="00BD25E4" w:rsidRPr="0060019E">
        <w:rPr>
          <w:rFonts w:ascii="Book Antiqua" w:hAnsi="Book Antiqua" w:cs="Arial"/>
          <w:b/>
          <w:sz w:val="24"/>
          <w:szCs w:val="24"/>
        </w:rPr>
        <w:t>ax</w:t>
      </w:r>
      <w:r w:rsidRPr="0060019E">
        <w:rPr>
          <w:rFonts w:ascii="Book Antiqua" w:hAnsi="Book Antiqua" w:cs="Arial"/>
          <w:b/>
          <w:sz w:val="24"/>
          <w:szCs w:val="24"/>
        </w:rPr>
        <w:t xml:space="preserve">: </w:t>
      </w:r>
      <w:r w:rsidRPr="0060019E">
        <w:rPr>
          <w:rFonts w:ascii="Book Antiqua" w:hAnsi="Book Antiqua" w:cs="Arial"/>
          <w:sz w:val="24"/>
          <w:szCs w:val="24"/>
        </w:rPr>
        <w:t xml:space="preserve">+1-203-7853820 </w:t>
      </w:r>
    </w:p>
    <w:p w14:paraId="413EA872" w14:textId="77777777" w:rsidR="002F5088" w:rsidRPr="0060019E" w:rsidRDefault="002F5088" w:rsidP="003F4E17">
      <w:pPr>
        <w:spacing w:after="0" w:line="360" w:lineRule="auto"/>
        <w:jc w:val="both"/>
        <w:rPr>
          <w:rFonts w:ascii="Book Antiqua" w:hAnsi="Book Antiqua" w:cs="Arial"/>
          <w:b/>
          <w:sz w:val="24"/>
          <w:szCs w:val="24"/>
        </w:rPr>
      </w:pPr>
    </w:p>
    <w:p w14:paraId="13D4BD99" w14:textId="23954366" w:rsidR="00157D3F" w:rsidRPr="0060019E" w:rsidRDefault="00157D3F" w:rsidP="003F4E17">
      <w:pPr>
        <w:spacing w:after="0" w:line="360" w:lineRule="auto"/>
        <w:rPr>
          <w:rFonts w:ascii="Book Antiqua" w:hAnsi="Book Antiqua"/>
          <w:b/>
          <w:sz w:val="24"/>
          <w:lang w:eastAsia="zh-CN"/>
        </w:rPr>
      </w:pPr>
      <w:bookmarkStart w:id="2" w:name="OLE_LINK357"/>
      <w:bookmarkStart w:id="3" w:name="OLE_LINK358"/>
      <w:bookmarkStart w:id="4" w:name="OLE_LINK474"/>
      <w:r w:rsidRPr="0060019E">
        <w:rPr>
          <w:rFonts w:ascii="Book Antiqua" w:hAnsi="Book Antiqua"/>
          <w:b/>
          <w:sz w:val="24"/>
        </w:rPr>
        <w:t xml:space="preserve">Received: </w:t>
      </w:r>
      <w:bookmarkStart w:id="5" w:name="OLE_LINK8"/>
      <w:bookmarkStart w:id="6" w:name="OLE_LINK9"/>
      <w:bookmarkStart w:id="7" w:name="OLE_LINK14"/>
      <w:r w:rsidR="006D3BDF" w:rsidRPr="0060019E">
        <w:rPr>
          <w:rFonts w:ascii="Book Antiqua" w:hAnsi="Book Antiqua"/>
          <w:sz w:val="24"/>
          <w:szCs w:val="24"/>
        </w:rPr>
        <w:t>December</w:t>
      </w:r>
      <w:bookmarkEnd w:id="5"/>
      <w:bookmarkEnd w:id="6"/>
      <w:bookmarkEnd w:id="7"/>
      <w:r w:rsidR="006D3BDF" w:rsidRPr="0060019E">
        <w:rPr>
          <w:rFonts w:ascii="Book Antiqua" w:hAnsi="Book Antiqua" w:hint="eastAsia"/>
          <w:sz w:val="24"/>
          <w:szCs w:val="24"/>
          <w:lang w:eastAsia="zh-CN"/>
        </w:rPr>
        <w:t xml:space="preserve"> 31, 2013   </w:t>
      </w:r>
      <w:r w:rsidRPr="0060019E">
        <w:rPr>
          <w:rFonts w:ascii="Book Antiqua" w:hAnsi="Book Antiqua" w:hint="eastAsia"/>
          <w:sz w:val="24"/>
        </w:rPr>
        <w:t xml:space="preserve">     </w:t>
      </w:r>
      <w:r w:rsidRPr="0060019E">
        <w:rPr>
          <w:rFonts w:ascii="Book Antiqua" w:hAnsi="Book Antiqua"/>
          <w:b/>
          <w:sz w:val="24"/>
        </w:rPr>
        <w:t xml:space="preserve">Revised: </w:t>
      </w:r>
      <w:bookmarkStart w:id="8" w:name="OLE_LINK4"/>
      <w:bookmarkStart w:id="9" w:name="OLE_LINK5"/>
      <w:bookmarkStart w:id="10" w:name="OLE_LINK15"/>
      <w:bookmarkStart w:id="11" w:name="OLE_LINK16"/>
      <w:bookmarkStart w:id="12" w:name="OLE_LINK17"/>
      <w:bookmarkStart w:id="13" w:name="OLE_LINK155"/>
      <w:bookmarkStart w:id="14" w:name="OLE_LINK105"/>
      <w:bookmarkStart w:id="15" w:name="OLE_LINK114"/>
      <w:bookmarkStart w:id="16" w:name="OLE_LINK27"/>
      <w:bookmarkStart w:id="17" w:name="OLE_LINK300"/>
      <w:bookmarkStart w:id="18" w:name="OLE_LINK307"/>
      <w:bookmarkStart w:id="19" w:name="OLE_LINK343"/>
      <w:bookmarkStart w:id="20" w:name="OLE_LINK243"/>
      <w:r w:rsidR="00D02A24" w:rsidRPr="0060019E">
        <w:rPr>
          <w:rFonts w:ascii="Book Antiqua" w:hAnsi="Book Antiqua"/>
          <w:sz w:val="24"/>
          <w:szCs w:val="24"/>
        </w:rPr>
        <w:t>June</w:t>
      </w:r>
      <w:bookmarkEnd w:id="8"/>
      <w:bookmarkEnd w:id="9"/>
      <w:r w:rsidR="00D02A24" w:rsidRPr="0060019E">
        <w:rPr>
          <w:rFonts w:ascii="Book Antiqua" w:hAnsi="Book Antiqua" w:hint="eastAsia"/>
          <w:sz w:val="24"/>
          <w:szCs w:val="24"/>
        </w:rPr>
        <w:t xml:space="preserve"> </w:t>
      </w:r>
      <w:bookmarkEnd w:id="10"/>
      <w:bookmarkEnd w:id="11"/>
      <w:bookmarkEnd w:id="12"/>
      <w:bookmarkEnd w:id="13"/>
      <w:bookmarkEnd w:id="14"/>
      <w:bookmarkEnd w:id="15"/>
      <w:bookmarkEnd w:id="16"/>
      <w:bookmarkEnd w:id="17"/>
      <w:bookmarkEnd w:id="18"/>
      <w:bookmarkEnd w:id="19"/>
      <w:bookmarkEnd w:id="20"/>
      <w:r w:rsidR="00D02A24" w:rsidRPr="0060019E">
        <w:rPr>
          <w:rFonts w:ascii="Book Antiqua" w:hAnsi="Book Antiqua" w:hint="eastAsia"/>
          <w:sz w:val="24"/>
          <w:szCs w:val="24"/>
          <w:lang w:eastAsia="zh-CN"/>
        </w:rPr>
        <w:t>20</w:t>
      </w:r>
      <w:r w:rsidR="006D3BDF" w:rsidRPr="0060019E">
        <w:rPr>
          <w:rFonts w:ascii="Book Antiqua" w:hAnsi="Book Antiqua" w:hint="eastAsia"/>
          <w:sz w:val="24"/>
          <w:szCs w:val="24"/>
          <w:lang w:eastAsia="zh-CN"/>
        </w:rPr>
        <w:t>, 2014</w:t>
      </w:r>
    </w:p>
    <w:p w14:paraId="12958C59" w14:textId="77777777" w:rsidR="00E61ABB" w:rsidRDefault="00157D3F" w:rsidP="00E61ABB">
      <w:pPr>
        <w:rPr>
          <w:rFonts w:ascii="Book Antiqua" w:hAnsi="Book Antiqua"/>
          <w:color w:val="000000"/>
          <w:sz w:val="24"/>
        </w:rPr>
      </w:pPr>
      <w:r w:rsidRPr="0060019E">
        <w:rPr>
          <w:rFonts w:ascii="Book Antiqua" w:hAnsi="Book Antiqua"/>
          <w:b/>
          <w:sz w:val="24"/>
        </w:rPr>
        <w:t xml:space="preserve">Accepted: </w:t>
      </w:r>
      <w:bookmarkStart w:id="21" w:name="OLE_LINK1"/>
      <w:bookmarkStart w:id="22" w:name="OLE_LINK2"/>
      <w:bookmarkStart w:id="23" w:name="OLE_LINK3"/>
      <w:bookmarkStart w:id="24" w:name="OLE_LINK6"/>
      <w:bookmarkStart w:id="25" w:name="OLE_LINK7"/>
      <w:bookmarkStart w:id="26" w:name="OLE_LINK13"/>
      <w:bookmarkStart w:id="27" w:name="OLE_LINK18"/>
      <w:bookmarkStart w:id="28" w:name="OLE_LINK19"/>
      <w:bookmarkStart w:id="29" w:name="OLE_LINK22"/>
      <w:bookmarkStart w:id="30" w:name="OLE_LINK25"/>
      <w:bookmarkStart w:id="31" w:name="OLE_LINK26"/>
      <w:bookmarkStart w:id="32" w:name="OLE_LINK28"/>
      <w:bookmarkStart w:id="33" w:name="OLE_LINK29"/>
      <w:bookmarkStart w:id="34" w:name="OLE_LINK30"/>
      <w:bookmarkStart w:id="35" w:name="OLE_LINK31"/>
      <w:bookmarkStart w:id="36" w:name="OLE_LINK32"/>
      <w:bookmarkStart w:id="37" w:name="OLE_LINK34"/>
      <w:bookmarkStart w:id="38" w:name="OLE_LINK38"/>
      <w:bookmarkStart w:id="39" w:name="OLE_LINK41"/>
      <w:bookmarkStart w:id="40" w:name="OLE_LINK42"/>
      <w:bookmarkStart w:id="41" w:name="OLE_LINK44"/>
      <w:bookmarkStart w:id="42" w:name="OLE_LINK45"/>
      <w:bookmarkStart w:id="43" w:name="OLE_LINK46"/>
      <w:bookmarkStart w:id="44" w:name="OLE_LINK47"/>
      <w:bookmarkStart w:id="45" w:name="OLE_LINK52"/>
      <w:bookmarkStart w:id="46" w:name="OLE_LINK43"/>
      <w:bookmarkStart w:id="47" w:name="OLE_LINK57"/>
      <w:bookmarkStart w:id="48" w:name="OLE_LINK58"/>
      <w:r w:rsidR="00E61ABB">
        <w:rPr>
          <w:rFonts w:ascii="Book Antiqua" w:hAnsi="Book Antiqua"/>
          <w:color w:val="000000"/>
          <w:sz w:val="24"/>
        </w:rPr>
        <w:t>July 17, 2014</w:t>
      </w:r>
    </w:p>
    <w:p w14:paraId="637A5957" w14:textId="77777777" w:rsidR="00157D3F" w:rsidRPr="0060019E" w:rsidRDefault="00157D3F" w:rsidP="003F4E17">
      <w:pPr>
        <w:spacing w:after="0" w:line="360" w:lineRule="auto"/>
        <w:rPr>
          <w:rFonts w:ascii="Book Antiqua" w:hAnsi="Book Antiqua"/>
          <w:b/>
          <w:sz w:val="24"/>
        </w:rPr>
      </w:pPr>
      <w:bookmarkStart w:id="49" w:name="_GoBack"/>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7C258BD" w14:textId="77777777" w:rsidR="00157D3F" w:rsidRPr="0060019E" w:rsidRDefault="00157D3F" w:rsidP="003F4E17">
      <w:pPr>
        <w:spacing w:after="0" w:line="360" w:lineRule="auto"/>
        <w:rPr>
          <w:rFonts w:ascii="Book Antiqua" w:hAnsi="Book Antiqua"/>
          <w:sz w:val="24"/>
        </w:rPr>
      </w:pPr>
      <w:r w:rsidRPr="0060019E">
        <w:rPr>
          <w:rFonts w:ascii="Book Antiqua" w:hAnsi="Book Antiqua"/>
          <w:b/>
          <w:sz w:val="24"/>
        </w:rPr>
        <w:t xml:space="preserve">Published online: </w:t>
      </w:r>
    </w:p>
    <w:bookmarkEnd w:id="2"/>
    <w:bookmarkEnd w:id="3"/>
    <w:bookmarkEnd w:id="4"/>
    <w:p w14:paraId="3B14215C" w14:textId="15DD342A" w:rsidR="00171545" w:rsidRPr="0060019E" w:rsidRDefault="00171545" w:rsidP="003F4E17">
      <w:pPr>
        <w:spacing w:after="0" w:line="360" w:lineRule="auto"/>
        <w:jc w:val="both"/>
        <w:rPr>
          <w:rFonts w:ascii="Book Antiqua" w:hAnsi="Book Antiqua" w:cs="Arial"/>
          <w:b/>
          <w:i/>
          <w:sz w:val="24"/>
          <w:szCs w:val="24"/>
        </w:rPr>
      </w:pPr>
      <w:r w:rsidRPr="0060019E">
        <w:rPr>
          <w:rFonts w:ascii="Book Antiqua" w:hAnsi="Book Antiqua" w:cs="Arial"/>
          <w:b/>
          <w:i/>
          <w:sz w:val="24"/>
          <w:szCs w:val="24"/>
        </w:rPr>
        <w:br w:type="page"/>
      </w:r>
    </w:p>
    <w:p w14:paraId="4692BAF6" w14:textId="0CE1FB0C" w:rsidR="002314EB" w:rsidRPr="0060019E" w:rsidRDefault="002314EB" w:rsidP="003F4E17">
      <w:pPr>
        <w:spacing w:after="0" w:line="360" w:lineRule="auto"/>
        <w:jc w:val="both"/>
        <w:rPr>
          <w:rFonts w:ascii="Book Antiqua" w:hAnsi="Book Antiqua" w:cs="Arial"/>
          <w:b/>
          <w:sz w:val="24"/>
          <w:szCs w:val="24"/>
        </w:rPr>
      </w:pPr>
      <w:r w:rsidRPr="0060019E">
        <w:rPr>
          <w:rFonts w:ascii="Book Antiqua" w:hAnsi="Book Antiqua" w:cs="Arial"/>
          <w:b/>
          <w:sz w:val="24"/>
          <w:szCs w:val="24"/>
        </w:rPr>
        <w:lastRenderedPageBreak/>
        <w:t>Abstract</w:t>
      </w:r>
    </w:p>
    <w:p w14:paraId="60815C90" w14:textId="7B2AAF80" w:rsidR="008049D3" w:rsidRPr="0060019E" w:rsidRDefault="008049D3" w:rsidP="003F4E17">
      <w:pPr>
        <w:spacing w:after="0" w:line="360" w:lineRule="auto"/>
        <w:jc w:val="both"/>
        <w:rPr>
          <w:rFonts w:ascii="Book Antiqua" w:hAnsi="Book Antiqua" w:cs="Arial"/>
          <w:sz w:val="24"/>
          <w:szCs w:val="24"/>
        </w:rPr>
      </w:pPr>
      <w:r w:rsidRPr="0060019E">
        <w:rPr>
          <w:rFonts w:ascii="Book Antiqua" w:hAnsi="Book Antiqua" w:cs="Arial"/>
          <w:sz w:val="24"/>
          <w:szCs w:val="24"/>
        </w:rPr>
        <w:t xml:space="preserve">The most accurate and practical imaging algorithm for the diagnosis of intestinal </w:t>
      </w:r>
      <w:proofErr w:type="spellStart"/>
      <w:r w:rsidRPr="0060019E">
        <w:rPr>
          <w:rFonts w:ascii="Book Antiqua" w:hAnsi="Book Antiqua" w:cs="Arial"/>
          <w:sz w:val="24"/>
          <w:szCs w:val="24"/>
        </w:rPr>
        <w:t>malrotation</w:t>
      </w:r>
      <w:proofErr w:type="spellEnd"/>
      <w:r w:rsidRPr="0060019E">
        <w:rPr>
          <w:rFonts w:ascii="Book Antiqua" w:hAnsi="Book Antiqua" w:cs="Arial"/>
          <w:sz w:val="24"/>
          <w:szCs w:val="24"/>
        </w:rPr>
        <w:t xml:space="preserve"> can be a complex and sometimes controversi</w:t>
      </w:r>
      <w:r w:rsidR="002C3495" w:rsidRPr="0060019E">
        <w:rPr>
          <w:rFonts w:ascii="Book Antiqua" w:hAnsi="Book Antiqua" w:cs="Arial"/>
          <w:sz w:val="24"/>
          <w:szCs w:val="24"/>
        </w:rPr>
        <w:t xml:space="preserve">al topic. </w:t>
      </w:r>
      <w:r w:rsidR="00985C2A" w:rsidRPr="0060019E">
        <w:rPr>
          <w:rFonts w:ascii="Book Antiqua" w:hAnsi="Book Antiqua" w:cs="Arial"/>
          <w:sz w:val="24"/>
          <w:szCs w:val="24"/>
        </w:rPr>
        <w:t>Since 1900, s</w:t>
      </w:r>
      <w:r w:rsidRPr="0060019E">
        <w:rPr>
          <w:rFonts w:ascii="Book Antiqua" w:hAnsi="Book Antiqua" w:cs="Arial"/>
          <w:sz w:val="24"/>
          <w:szCs w:val="24"/>
        </w:rPr>
        <w:t>ignificant advances have been made in the radiographic assessment of infants and children suspected to have a</w:t>
      </w:r>
      <w:r w:rsidR="00985C2A" w:rsidRPr="0060019E">
        <w:rPr>
          <w:rFonts w:ascii="Book Antiqua" w:hAnsi="Book Antiqua" w:cs="Arial"/>
          <w:sz w:val="24"/>
          <w:szCs w:val="24"/>
        </w:rPr>
        <w:t>nomalies of intestinal rotation</w:t>
      </w:r>
      <w:r w:rsidRPr="0060019E">
        <w:rPr>
          <w:rFonts w:ascii="Book Antiqua" w:hAnsi="Book Antiqua" w:cs="Arial"/>
          <w:sz w:val="24"/>
          <w:szCs w:val="24"/>
        </w:rPr>
        <w:t xml:space="preserve">. We describe the current methods of abdominal imaging of </w:t>
      </w:r>
      <w:proofErr w:type="spellStart"/>
      <w:r w:rsidR="00985C2A" w:rsidRPr="0060019E">
        <w:rPr>
          <w:rFonts w:ascii="Book Antiqua" w:hAnsi="Book Antiqua" w:cs="Arial"/>
          <w:sz w:val="24"/>
          <w:szCs w:val="24"/>
        </w:rPr>
        <w:t>malrotation</w:t>
      </w:r>
      <w:proofErr w:type="spellEnd"/>
      <w:r w:rsidR="00985C2A" w:rsidRPr="0060019E">
        <w:rPr>
          <w:rFonts w:ascii="Book Antiqua" w:hAnsi="Book Antiqua" w:cs="Arial"/>
          <w:sz w:val="24"/>
          <w:szCs w:val="24"/>
        </w:rPr>
        <w:t xml:space="preserve"> </w:t>
      </w:r>
      <w:r w:rsidRPr="0060019E">
        <w:rPr>
          <w:rFonts w:ascii="Book Antiqua" w:hAnsi="Book Antiqua" w:cs="Arial"/>
          <w:sz w:val="24"/>
          <w:szCs w:val="24"/>
        </w:rPr>
        <w:t xml:space="preserve">along with their pros and cons. When associated with volvulus, </w:t>
      </w:r>
      <w:proofErr w:type="spellStart"/>
      <w:r w:rsidRPr="0060019E">
        <w:rPr>
          <w:rFonts w:ascii="Book Antiqua" w:hAnsi="Book Antiqua" w:cs="Arial"/>
          <w:sz w:val="24"/>
          <w:szCs w:val="24"/>
        </w:rPr>
        <w:t>malrotation</w:t>
      </w:r>
      <w:proofErr w:type="spellEnd"/>
      <w:r w:rsidRPr="0060019E">
        <w:rPr>
          <w:rFonts w:ascii="Book Antiqua" w:hAnsi="Book Antiqua" w:cs="Arial"/>
          <w:sz w:val="24"/>
          <w:szCs w:val="24"/>
        </w:rPr>
        <w:t xml:space="preserve"> is a true surgical emergency requiring rapid diagnosis and treatment. We emphasize the importance of close cooperation and communication between radiology and surgery to perform an effective and efficient diagnostic evaluation </w:t>
      </w:r>
      <w:r w:rsidR="00985C2A" w:rsidRPr="0060019E">
        <w:rPr>
          <w:rFonts w:ascii="Book Antiqua" w:hAnsi="Book Antiqua" w:cs="Arial"/>
          <w:sz w:val="24"/>
          <w:szCs w:val="24"/>
        </w:rPr>
        <w:t>allowing</w:t>
      </w:r>
      <w:r w:rsidRPr="0060019E">
        <w:rPr>
          <w:rFonts w:ascii="Book Antiqua" w:hAnsi="Book Antiqua" w:cs="Arial"/>
          <w:sz w:val="24"/>
          <w:szCs w:val="24"/>
        </w:rPr>
        <w:t xml:space="preserve"> prompt surgical decision making. </w:t>
      </w:r>
    </w:p>
    <w:p w14:paraId="194F2B72" w14:textId="373FDC28" w:rsidR="002314EB" w:rsidRPr="0060019E" w:rsidRDefault="003D421C" w:rsidP="003F4E17">
      <w:pPr>
        <w:spacing w:after="0" w:line="360" w:lineRule="auto"/>
        <w:jc w:val="both"/>
        <w:rPr>
          <w:rFonts w:ascii="Book Antiqua" w:hAnsi="Book Antiqua" w:cs="Arial"/>
          <w:sz w:val="24"/>
          <w:szCs w:val="24"/>
          <w:lang w:eastAsia="zh-CN"/>
        </w:rPr>
      </w:pPr>
      <w:r w:rsidRPr="0060019E">
        <w:rPr>
          <w:rFonts w:ascii="Book Antiqua" w:hAnsi="Book Antiqua" w:cs="Arial"/>
          <w:sz w:val="24"/>
          <w:szCs w:val="24"/>
        </w:rPr>
        <w:t xml:space="preserve"> </w:t>
      </w:r>
    </w:p>
    <w:p w14:paraId="1A3F1BF5" w14:textId="77777777" w:rsidR="00692AF6" w:rsidRPr="0060019E" w:rsidRDefault="00692AF6" w:rsidP="003F4E17">
      <w:pPr>
        <w:spacing w:after="0" w:line="360" w:lineRule="auto"/>
        <w:rPr>
          <w:rFonts w:ascii="Book Antiqua" w:hAnsi="Book Antiqua" w:cs="宋体"/>
          <w:sz w:val="24"/>
        </w:rPr>
      </w:pPr>
      <w:bookmarkStart w:id="50" w:name="OLE_LINK475"/>
      <w:r w:rsidRPr="0060019E">
        <w:rPr>
          <w:rFonts w:ascii="Book Antiqua" w:hAnsi="Book Antiqua"/>
          <w:sz w:val="24"/>
        </w:rPr>
        <w:t>©</w:t>
      </w:r>
      <w:r w:rsidRPr="0060019E">
        <w:rPr>
          <w:rFonts w:ascii="Book Antiqua" w:hAnsi="Book Antiqua" w:hint="eastAsia"/>
          <w:sz w:val="24"/>
        </w:rPr>
        <w:t xml:space="preserve"> </w:t>
      </w:r>
      <w:r w:rsidRPr="0060019E">
        <w:rPr>
          <w:rFonts w:ascii="Book Antiqua" w:hAnsi="Book Antiqua" w:cs="宋体"/>
          <w:sz w:val="24"/>
        </w:rPr>
        <w:t>2014</w:t>
      </w:r>
      <w:r w:rsidRPr="0060019E">
        <w:rPr>
          <w:rFonts w:ascii="Book Antiqua" w:hAnsi="Book Antiqua" w:cs="宋体" w:hint="eastAsia"/>
          <w:sz w:val="24"/>
        </w:rPr>
        <w:t xml:space="preserve"> </w:t>
      </w:r>
      <w:proofErr w:type="spellStart"/>
      <w:r w:rsidRPr="0060019E">
        <w:rPr>
          <w:rFonts w:ascii="Book Antiqua" w:hAnsi="Book Antiqua" w:cs="宋体"/>
          <w:sz w:val="24"/>
        </w:rPr>
        <w:t>Baishideng</w:t>
      </w:r>
      <w:proofErr w:type="spellEnd"/>
      <w:r w:rsidRPr="0060019E">
        <w:rPr>
          <w:rFonts w:ascii="Book Antiqua" w:hAnsi="Book Antiqua" w:cs="宋体" w:hint="eastAsia"/>
          <w:sz w:val="24"/>
        </w:rPr>
        <w:t xml:space="preserve"> </w:t>
      </w:r>
      <w:r w:rsidRPr="0060019E">
        <w:rPr>
          <w:rFonts w:ascii="Book Antiqua" w:hAnsi="Book Antiqua" w:cs="宋体"/>
          <w:sz w:val="24"/>
        </w:rPr>
        <w:t>Publishing</w:t>
      </w:r>
      <w:r w:rsidRPr="0060019E">
        <w:rPr>
          <w:rFonts w:ascii="Book Antiqua" w:hAnsi="Book Antiqua" w:cs="宋体" w:hint="eastAsia"/>
          <w:sz w:val="24"/>
        </w:rPr>
        <w:t xml:space="preserve"> </w:t>
      </w:r>
      <w:r w:rsidRPr="0060019E">
        <w:rPr>
          <w:rFonts w:ascii="Book Antiqua" w:hAnsi="Book Antiqua" w:cs="宋体"/>
          <w:sz w:val="24"/>
        </w:rPr>
        <w:t>Group</w:t>
      </w:r>
      <w:r w:rsidRPr="0060019E">
        <w:rPr>
          <w:rFonts w:ascii="Book Antiqua" w:hAnsi="Book Antiqua" w:cs="宋体" w:hint="eastAsia"/>
          <w:sz w:val="24"/>
        </w:rPr>
        <w:t xml:space="preserve"> </w:t>
      </w:r>
      <w:r w:rsidRPr="0060019E">
        <w:rPr>
          <w:rFonts w:ascii="Book Antiqua" w:hAnsi="Book Antiqua" w:cs="宋体"/>
          <w:sz w:val="24"/>
        </w:rPr>
        <w:t>Inc.</w:t>
      </w:r>
      <w:r w:rsidRPr="0060019E">
        <w:rPr>
          <w:rFonts w:ascii="Book Antiqua" w:hAnsi="Book Antiqua" w:cs="宋体" w:hint="eastAsia"/>
          <w:sz w:val="24"/>
        </w:rPr>
        <w:t xml:space="preserve"> </w:t>
      </w:r>
      <w:r w:rsidRPr="0060019E">
        <w:rPr>
          <w:rFonts w:ascii="Book Antiqua" w:hAnsi="Book Antiqua" w:cs="宋体"/>
          <w:sz w:val="24"/>
        </w:rPr>
        <w:t>All</w:t>
      </w:r>
      <w:r w:rsidRPr="0060019E">
        <w:rPr>
          <w:rFonts w:ascii="Book Antiqua" w:hAnsi="Book Antiqua" w:cs="宋体" w:hint="eastAsia"/>
          <w:sz w:val="24"/>
        </w:rPr>
        <w:t xml:space="preserve"> </w:t>
      </w:r>
      <w:r w:rsidRPr="0060019E">
        <w:rPr>
          <w:rFonts w:ascii="Book Antiqua" w:hAnsi="Book Antiqua" w:cs="宋体"/>
          <w:sz w:val="24"/>
        </w:rPr>
        <w:t>rights</w:t>
      </w:r>
      <w:r w:rsidRPr="0060019E">
        <w:rPr>
          <w:rFonts w:ascii="Book Antiqua" w:hAnsi="Book Antiqua" w:cs="宋体" w:hint="eastAsia"/>
          <w:sz w:val="24"/>
        </w:rPr>
        <w:t xml:space="preserve"> </w:t>
      </w:r>
      <w:r w:rsidRPr="0060019E">
        <w:rPr>
          <w:rFonts w:ascii="Book Antiqua" w:hAnsi="Book Antiqua" w:cs="宋体"/>
          <w:sz w:val="24"/>
        </w:rPr>
        <w:t xml:space="preserve">reserved. </w:t>
      </w:r>
    </w:p>
    <w:bookmarkEnd w:id="50"/>
    <w:p w14:paraId="74DC8B62" w14:textId="77777777" w:rsidR="00692AF6" w:rsidRPr="0060019E" w:rsidRDefault="00692AF6" w:rsidP="003F4E17">
      <w:pPr>
        <w:spacing w:after="0" w:line="360" w:lineRule="auto"/>
        <w:jc w:val="both"/>
        <w:rPr>
          <w:rFonts w:ascii="Book Antiqua" w:hAnsi="Book Antiqua" w:cs="Arial"/>
          <w:sz w:val="24"/>
          <w:szCs w:val="24"/>
          <w:lang w:eastAsia="zh-CN"/>
        </w:rPr>
      </w:pPr>
    </w:p>
    <w:p w14:paraId="530115E3" w14:textId="28D13ACA" w:rsidR="002314EB" w:rsidRPr="0060019E" w:rsidRDefault="002314EB" w:rsidP="003F4E17">
      <w:pPr>
        <w:spacing w:after="0" w:line="360" w:lineRule="auto"/>
        <w:jc w:val="both"/>
        <w:rPr>
          <w:rFonts w:ascii="Book Antiqua" w:hAnsi="Book Antiqua" w:cs="Arial"/>
          <w:sz w:val="24"/>
          <w:szCs w:val="24"/>
          <w:lang w:eastAsia="zh-CN"/>
        </w:rPr>
      </w:pPr>
      <w:r w:rsidRPr="0060019E">
        <w:rPr>
          <w:rFonts w:ascii="Book Antiqua" w:hAnsi="Book Antiqua" w:cs="Arial"/>
          <w:b/>
          <w:sz w:val="24"/>
          <w:szCs w:val="24"/>
        </w:rPr>
        <w:t xml:space="preserve">Key </w:t>
      </w:r>
      <w:r w:rsidR="00692AF6" w:rsidRPr="0060019E">
        <w:rPr>
          <w:rFonts w:ascii="Book Antiqua" w:hAnsi="Book Antiqua" w:cs="Arial"/>
          <w:b/>
          <w:sz w:val="24"/>
          <w:szCs w:val="24"/>
        </w:rPr>
        <w:t>w</w:t>
      </w:r>
      <w:r w:rsidRPr="0060019E">
        <w:rPr>
          <w:rFonts w:ascii="Book Antiqua" w:hAnsi="Book Antiqua" w:cs="Arial"/>
          <w:b/>
          <w:sz w:val="24"/>
          <w:szCs w:val="24"/>
        </w:rPr>
        <w:t>ords</w:t>
      </w:r>
      <w:r w:rsidR="00692AF6" w:rsidRPr="0060019E">
        <w:rPr>
          <w:rFonts w:ascii="Book Antiqua" w:hAnsi="Book Antiqua" w:cs="Arial" w:hint="eastAsia"/>
          <w:b/>
          <w:sz w:val="24"/>
          <w:szCs w:val="24"/>
          <w:lang w:eastAsia="zh-CN"/>
        </w:rPr>
        <w:t>:</w:t>
      </w:r>
      <w:r w:rsidRPr="0060019E">
        <w:rPr>
          <w:rFonts w:ascii="Book Antiqua" w:hAnsi="Book Antiqua" w:cs="Arial"/>
          <w:b/>
          <w:sz w:val="24"/>
          <w:szCs w:val="24"/>
        </w:rPr>
        <w:t xml:space="preserve"> </w:t>
      </w:r>
      <w:proofErr w:type="spellStart"/>
      <w:r w:rsidRPr="0060019E">
        <w:rPr>
          <w:rFonts w:ascii="Book Antiqua" w:hAnsi="Book Antiqua" w:cs="Arial"/>
          <w:sz w:val="24"/>
          <w:szCs w:val="24"/>
        </w:rPr>
        <w:t>Malrotation</w:t>
      </w:r>
      <w:proofErr w:type="spellEnd"/>
      <w:r w:rsidR="00692AF6" w:rsidRPr="0060019E">
        <w:rPr>
          <w:rFonts w:ascii="Book Antiqua" w:hAnsi="Book Antiqua" w:cs="Arial" w:hint="eastAsia"/>
          <w:sz w:val="24"/>
          <w:szCs w:val="24"/>
          <w:lang w:eastAsia="zh-CN"/>
        </w:rPr>
        <w:t>;</w:t>
      </w:r>
      <w:r w:rsidRPr="0060019E">
        <w:rPr>
          <w:rFonts w:ascii="Book Antiqua" w:hAnsi="Book Antiqua" w:cs="Arial"/>
          <w:sz w:val="24"/>
          <w:szCs w:val="24"/>
        </w:rPr>
        <w:t xml:space="preserve"> </w:t>
      </w:r>
      <w:proofErr w:type="spellStart"/>
      <w:r w:rsidRPr="0060019E">
        <w:rPr>
          <w:rFonts w:ascii="Book Antiqua" w:hAnsi="Book Antiqua" w:cs="Arial"/>
          <w:sz w:val="24"/>
          <w:szCs w:val="24"/>
        </w:rPr>
        <w:t>Midgut</w:t>
      </w:r>
      <w:proofErr w:type="spellEnd"/>
      <w:r w:rsidRPr="0060019E">
        <w:rPr>
          <w:rFonts w:ascii="Book Antiqua" w:hAnsi="Book Antiqua" w:cs="Arial"/>
          <w:sz w:val="24"/>
          <w:szCs w:val="24"/>
        </w:rPr>
        <w:t xml:space="preserve"> volvulus</w:t>
      </w:r>
      <w:r w:rsidR="00692AF6" w:rsidRPr="0060019E">
        <w:rPr>
          <w:rFonts w:ascii="Book Antiqua" w:hAnsi="Book Antiqua" w:cs="Arial" w:hint="eastAsia"/>
          <w:sz w:val="24"/>
          <w:szCs w:val="24"/>
          <w:lang w:eastAsia="zh-CN"/>
        </w:rPr>
        <w:t xml:space="preserve">; </w:t>
      </w:r>
      <w:proofErr w:type="spellStart"/>
      <w:r w:rsidRPr="0060019E">
        <w:rPr>
          <w:rFonts w:ascii="Book Antiqua" w:hAnsi="Book Antiqua" w:cs="Arial"/>
          <w:sz w:val="24"/>
          <w:szCs w:val="24"/>
        </w:rPr>
        <w:t>Treitz</w:t>
      </w:r>
      <w:proofErr w:type="spellEnd"/>
      <w:r w:rsidR="00692AF6" w:rsidRPr="0060019E">
        <w:rPr>
          <w:rFonts w:ascii="Book Antiqua" w:hAnsi="Book Antiqua" w:cs="Arial" w:hint="eastAsia"/>
          <w:sz w:val="24"/>
          <w:szCs w:val="24"/>
          <w:lang w:eastAsia="zh-CN"/>
        </w:rPr>
        <w:t xml:space="preserve">; </w:t>
      </w:r>
      <w:r w:rsidRPr="0060019E">
        <w:rPr>
          <w:rFonts w:ascii="Book Antiqua" w:hAnsi="Book Antiqua" w:cs="Arial"/>
          <w:sz w:val="24"/>
          <w:szCs w:val="24"/>
        </w:rPr>
        <w:t>Ladd</w:t>
      </w:r>
      <w:r w:rsidR="00692AF6" w:rsidRPr="0060019E">
        <w:rPr>
          <w:rFonts w:ascii="Book Antiqua" w:hAnsi="Book Antiqua" w:cs="Arial" w:hint="eastAsia"/>
          <w:sz w:val="24"/>
          <w:szCs w:val="24"/>
          <w:lang w:eastAsia="zh-CN"/>
        </w:rPr>
        <w:t>;</w:t>
      </w:r>
      <w:r w:rsidRPr="0060019E">
        <w:rPr>
          <w:rFonts w:ascii="Book Antiqua" w:hAnsi="Book Antiqua" w:cs="Arial"/>
          <w:sz w:val="24"/>
          <w:szCs w:val="24"/>
        </w:rPr>
        <w:t xml:space="preserve"> </w:t>
      </w:r>
      <w:proofErr w:type="spellStart"/>
      <w:r w:rsidRPr="0060019E">
        <w:rPr>
          <w:rFonts w:ascii="Book Antiqua" w:hAnsi="Book Antiqua" w:cs="Arial"/>
          <w:sz w:val="24"/>
          <w:szCs w:val="24"/>
        </w:rPr>
        <w:t>Heterotaxy</w:t>
      </w:r>
      <w:proofErr w:type="spellEnd"/>
      <w:r w:rsidR="00692AF6" w:rsidRPr="0060019E">
        <w:rPr>
          <w:rFonts w:ascii="Book Antiqua" w:hAnsi="Book Antiqua" w:cs="Arial" w:hint="eastAsia"/>
          <w:sz w:val="24"/>
          <w:szCs w:val="24"/>
          <w:lang w:eastAsia="zh-CN"/>
        </w:rPr>
        <w:t>;</w:t>
      </w:r>
      <w:r w:rsidRPr="0060019E">
        <w:rPr>
          <w:rFonts w:ascii="Book Antiqua" w:hAnsi="Book Antiqua" w:cs="Arial"/>
          <w:sz w:val="24"/>
          <w:szCs w:val="24"/>
        </w:rPr>
        <w:t xml:space="preserve"> Infant </w:t>
      </w:r>
    </w:p>
    <w:p w14:paraId="57F0ED92" w14:textId="77777777" w:rsidR="00E71C3F" w:rsidRPr="0060019E" w:rsidRDefault="00E71C3F" w:rsidP="003F4E17">
      <w:pPr>
        <w:spacing w:after="0" w:line="360" w:lineRule="auto"/>
        <w:jc w:val="both"/>
        <w:rPr>
          <w:rFonts w:ascii="Book Antiqua" w:hAnsi="Book Antiqua" w:cs="Arial"/>
          <w:sz w:val="24"/>
          <w:szCs w:val="24"/>
          <w:lang w:eastAsia="zh-CN"/>
        </w:rPr>
      </w:pPr>
    </w:p>
    <w:p w14:paraId="2C43BD26" w14:textId="68B20050" w:rsidR="00E71C3F" w:rsidRPr="0060019E" w:rsidRDefault="00E71C3F" w:rsidP="003F4E17">
      <w:pPr>
        <w:spacing w:after="0" w:line="360" w:lineRule="auto"/>
        <w:jc w:val="both"/>
        <w:rPr>
          <w:rFonts w:ascii="Book Antiqua" w:eastAsia="Arial Unicode MS" w:hAnsi="Book Antiqua" w:cs="Arial Unicode MS"/>
          <w:szCs w:val="21"/>
        </w:rPr>
      </w:pPr>
      <w:bookmarkStart w:id="51" w:name="OLE_LINK332"/>
      <w:bookmarkStart w:id="52" w:name="OLE_LINK333"/>
      <w:bookmarkStart w:id="53" w:name="OLE_LINK436"/>
      <w:r w:rsidRPr="0060019E">
        <w:rPr>
          <w:rFonts w:ascii="Book Antiqua" w:eastAsia="Arial Unicode MS" w:hAnsi="Book Antiqua" w:cs="Arial Unicode MS" w:hint="eastAsia"/>
          <w:b/>
          <w:sz w:val="24"/>
        </w:rPr>
        <w:t>Core tip:</w:t>
      </w:r>
      <w:r w:rsidR="004400A1" w:rsidRPr="0060019E">
        <w:rPr>
          <w:rFonts w:ascii="Book Antiqua" w:eastAsia="Arial Unicode MS" w:hAnsi="Book Antiqua" w:cs="Arial Unicode MS"/>
          <w:b/>
          <w:sz w:val="24"/>
        </w:rPr>
        <w:t xml:space="preserve"> </w:t>
      </w:r>
      <w:proofErr w:type="spellStart"/>
      <w:r w:rsidR="004400A1" w:rsidRPr="0060019E">
        <w:rPr>
          <w:rFonts w:ascii="Book Antiqua" w:eastAsia="Arial Unicode MS" w:hAnsi="Book Antiqua" w:cs="Arial Unicode MS"/>
          <w:sz w:val="24"/>
        </w:rPr>
        <w:t>Malrotation</w:t>
      </w:r>
      <w:proofErr w:type="spellEnd"/>
      <w:r w:rsidR="002624EC" w:rsidRPr="0060019E">
        <w:rPr>
          <w:rFonts w:ascii="Book Antiqua" w:eastAsia="Arial Unicode MS" w:hAnsi="Book Antiqua" w:cs="Arial Unicode MS"/>
          <w:sz w:val="24"/>
        </w:rPr>
        <w:t>, especially when associated</w:t>
      </w:r>
      <w:r w:rsidR="004400A1" w:rsidRPr="0060019E">
        <w:rPr>
          <w:rFonts w:ascii="Book Antiqua" w:eastAsia="Arial Unicode MS" w:hAnsi="Book Antiqua" w:cs="Arial Unicode MS"/>
          <w:sz w:val="24"/>
        </w:rPr>
        <w:t xml:space="preserve"> with </w:t>
      </w:r>
      <w:proofErr w:type="spellStart"/>
      <w:r w:rsidR="004400A1" w:rsidRPr="0060019E">
        <w:rPr>
          <w:rFonts w:ascii="Book Antiqua" w:eastAsia="Arial Unicode MS" w:hAnsi="Book Antiqua" w:cs="Arial Unicode MS"/>
          <w:sz w:val="24"/>
        </w:rPr>
        <w:t>midgut</w:t>
      </w:r>
      <w:proofErr w:type="spellEnd"/>
      <w:r w:rsidR="004400A1" w:rsidRPr="0060019E">
        <w:rPr>
          <w:rFonts w:ascii="Book Antiqua" w:eastAsia="Arial Unicode MS" w:hAnsi="Book Antiqua" w:cs="Arial Unicode MS"/>
          <w:sz w:val="24"/>
        </w:rPr>
        <w:t xml:space="preserve"> volvulus</w:t>
      </w:r>
      <w:r w:rsidR="002624EC" w:rsidRPr="0060019E">
        <w:rPr>
          <w:rFonts w:ascii="Book Antiqua" w:eastAsia="Arial Unicode MS" w:hAnsi="Book Antiqua" w:cs="Arial Unicode MS"/>
          <w:sz w:val="24"/>
        </w:rPr>
        <w:t>,</w:t>
      </w:r>
      <w:r w:rsidR="004400A1" w:rsidRPr="0060019E">
        <w:rPr>
          <w:rFonts w:ascii="Book Antiqua" w:eastAsia="Arial Unicode MS" w:hAnsi="Book Antiqua" w:cs="Arial Unicode MS"/>
          <w:sz w:val="24"/>
        </w:rPr>
        <w:t xml:space="preserve"> is a surgical emergency that must be astutely recognized, quickly diagnosed, and emergently treated </w:t>
      </w:r>
      <w:r w:rsidR="002624EC" w:rsidRPr="0060019E">
        <w:rPr>
          <w:rFonts w:ascii="Book Antiqua" w:eastAsia="Arial Unicode MS" w:hAnsi="Book Antiqua" w:cs="Arial Unicode MS"/>
          <w:sz w:val="24"/>
        </w:rPr>
        <w:t>operatively</w:t>
      </w:r>
      <w:r w:rsidR="004400A1" w:rsidRPr="0060019E">
        <w:rPr>
          <w:rFonts w:ascii="Book Antiqua" w:eastAsia="Arial Unicode MS" w:hAnsi="Book Antiqua" w:cs="Arial Unicode MS"/>
          <w:sz w:val="24"/>
        </w:rPr>
        <w:t>. While the diagnosis depends heavily on clinical acumen</w:t>
      </w:r>
      <w:r w:rsidR="002624EC" w:rsidRPr="0060019E">
        <w:rPr>
          <w:rFonts w:ascii="Book Antiqua" w:eastAsia="Arial Unicode MS" w:hAnsi="Book Antiqua" w:cs="Arial Unicode MS"/>
          <w:sz w:val="24"/>
        </w:rPr>
        <w:t xml:space="preserve"> and suspicion</w:t>
      </w:r>
      <w:r w:rsidR="004400A1" w:rsidRPr="0060019E">
        <w:rPr>
          <w:rFonts w:ascii="Book Antiqua" w:eastAsia="Arial Unicode MS" w:hAnsi="Book Antiqua" w:cs="Arial Unicode MS"/>
          <w:sz w:val="24"/>
        </w:rPr>
        <w:t xml:space="preserve">, radiologic imaging is </w:t>
      </w:r>
      <w:r w:rsidR="002624EC" w:rsidRPr="0060019E">
        <w:rPr>
          <w:rFonts w:ascii="Book Antiqua" w:eastAsia="Arial Unicode MS" w:hAnsi="Book Antiqua" w:cs="Arial Unicode MS"/>
          <w:sz w:val="24"/>
        </w:rPr>
        <w:t>critical in</w:t>
      </w:r>
      <w:r w:rsidR="004400A1" w:rsidRPr="0060019E">
        <w:rPr>
          <w:rFonts w:ascii="Book Antiqua" w:eastAsia="Arial Unicode MS" w:hAnsi="Book Antiqua" w:cs="Arial Unicode MS"/>
          <w:sz w:val="24"/>
        </w:rPr>
        <w:t xml:space="preserve"> determin</w:t>
      </w:r>
      <w:r w:rsidR="002624EC" w:rsidRPr="0060019E">
        <w:rPr>
          <w:rFonts w:ascii="Book Antiqua" w:eastAsia="Arial Unicode MS" w:hAnsi="Book Antiqua" w:cs="Arial Unicode MS"/>
          <w:sz w:val="24"/>
        </w:rPr>
        <w:t>ing</w:t>
      </w:r>
      <w:r w:rsidR="004400A1" w:rsidRPr="0060019E">
        <w:rPr>
          <w:rFonts w:ascii="Book Antiqua" w:eastAsia="Arial Unicode MS" w:hAnsi="Book Antiqua" w:cs="Arial Unicode MS"/>
          <w:sz w:val="24"/>
        </w:rPr>
        <w:t xml:space="preserve"> which patient</w:t>
      </w:r>
      <w:r w:rsidR="00104E64" w:rsidRPr="0060019E">
        <w:rPr>
          <w:rFonts w:ascii="Book Antiqua" w:eastAsia="Arial Unicode MS" w:hAnsi="Book Antiqua" w:cs="Arial Unicode MS"/>
          <w:sz w:val="24"/>
        </w:rPr>
        <w:t>s need</w:t>
      </w:r>
      <w:r w:rsidR="004400A1" w:rsidRPr="0060019E">
        <w:rPr>
          <w:rFonts w:ascii="Book Antiqua" w:eastAsia="Arial Unicode MS" w:hAnsi="Book Antiqua" w:cs="Arial Unicode MS"/>
          <w:sz w:val="24"/>
        </w:rPr>
        <w:t xml:space="preserve"> </w:t>
      </w:r>
      <w:r w:rsidR="002624EC" w:rsidRPr="0060019E">
        <w:rPr>
          <w:rFonts w:ascii="Book Antiqua" w:eastAsia="Arial Unicode MS" w:hAnsi="Book Antiqua" w:cs="Arial Unicode MS"/>
          <w:sz w:val="24"/>
        </w:rPr>
        <w:t>surgery</w:t>
      </w:r>
      <w:r w:rsidR="004400A1" w:rsidRPr="0060019E">
        <w:rPr>
          <w:rFonts w:ascii="Book Antiqua" w:eastAsia="Arial Unicode MS" w:hAnsi="Book Antiqua" w:cs="Arial Unicode MS"/>
          <w:sz w:val="24"/>
        </w:rPr>
        <w:t xml:space="preserve">. Surgeons and radiologists must cooperate and communicate </w:t>
      </w:r>
      <w:r w:rsidR="002624EC" w:rsidRPr="0060019E">
        <w:rPr>
          <w:rFonts w:ascii="Book Antiqua" w:eastAsia="Arial Unicode MS" w:hAnsi="Book Antiqua" w:cs="Arial Unicode MS"/>
          <w:sz w:val="24"/>
        </w:rPr>
        <w:t>effectively</w:t>
      </w:r>
      <w:r w:rsidR="004400A1" w:rsidRPr="0060019E">
        <w:rPr>
          <w:rFonts w:ascii="Book Antiqua" w:eastAsia="Arial Unicode MS" w:hAnsi="Book Antiqua" w:cs="Arial Unicode MS"/>
          <w:sz w:val="24"/>
        </w:rPr>
        <w:t xml:space="preserve"> during the radiographic </w:t>
      </w:r>
      <w:r w:rsidR="002624EC" w:rsidRPr="0060019E">
        <w:rPr>
          <w:rFonts w:ascii="Book Antiqua" w:eastAsia="Arial Unicode MS" w:hAnsi="Book Antiqua" w:cs="Arial Unicode MS"/>
          <w:sz w:val="24"/>
        </w:rPr>
        <w:t>evaluation</w:t>
      </w:r>
      <w:r w:rsidR="004400A1" w:rsidRPr="0060019E">
        <w:rPr>
          <w:rFonts w:ascii="Book Antiqua" w:eastAsia="Arial Unicode MS" w:hAnsi="Book Antiqua" w:cs="Arial Unicode MS"/>
          <w:sz w:val="24"/>
        </w:rPr>
        <w:t xml:space="preserve"> of a child with </w:t>
      </w:r>
      <w:proofErr w:type="spellStart"/>
      <w:r w:rsidR="004400A1" w:rsidRPr="0060019E">
        <w:rPr>
          <w:rFonts w:ascii="Book Antiqua" w:eastAsia="Arial Unicode MS" w:hAnsi="Book Antiqua" w:cs="Arial Unicode MS"/>
          <w:sz w:val="24"/>
        </w:rPr>
        <w:t>malrotation</w:t>
      </w:r>
      <w:proofErr w:type="spellEnd"/>
      <w:r w:rsidR="004400A1" w:rsidRPr="0060019E">
        <w:rPr>
          <w:rFonts w:ascii="Book Antiqua" w:eastAsia="Arial Unicode MS" w:hAnsi="Book Antiqua" w:cs="Arial Unicode MS"/>
          <w:sz w:val="24"/>
        </w:rPr>
        <w:t xml:space="preserve">. Additionally, the algorithm for imaging </w:t>
      </w:r>
      <w:proofErr w:type="spellStart"/>
      <w:r w:rsidR="004400A1" w:rsidRPr="0060019E">
        <w:rPr>
          <w:rFonts w:ascii="Book Antiqua" w:eastAsia="Arial Unicode MS" w:hAnsi="Book Antiqua" w:cs="Arial Unicode MS"/>
          <w:sz w:val="24"/>
        </w:rPr>
        <w:t>malrotation</w:t>
      </w:r>
      <w:proofErr w:type="spellEnd"/>
      <w:r w:rsidR="004400A1" w:rsidRPr="0060019E">
        <w:rPr>
          <w:rFonts w:ascii="Book Antiqua" w:eastAsia="Arial Unicode MS" w:hAnsi="Book Antiqua" w:cs="Arial Unicode MS"/>
          <w:sz w:val="24"/>
        </w:rPr>
        <w:t xml:space="preserve"> must be adapted </w:t>
      </w:r>
      <w:r w:rsidR="002624EC" w:rsidRPr="0060019E">
        <w:rPr>
          <w:rFonts w:ascii="Book Antiqua" w:eastAsia="Arial Unicode MS" w:hAnsi="Book Antiqua" w:cs="Arial Unicode MS"/>
          <w:sz w:val="24"/>
        </w:rPr>
        <w:t>based upon</w:t>
      </w:r>
      <w:r w:rsidR="004400A1" w:rsidRPr="0060019E">
        <w:rPr>
          <w:rFonts w:ascii="Book Antiqua" w:eastAsia="Arial Unicode MS" w:hAnsi="Book Antiqua" w:cs="Arial Unicode MS"/>
          <w:sz w:val="24"/>
        </w:rPr>
        <w:t xml:space="preserve"> the tools and staff available at any given institution. </w:t>
      </w:r>
    </w:p>
    <w:bookmarkEnd w:id="51"/>
    <w:bookmarkEnd w:id="52"/>
    <w:bookmarkEnd w:id="53"/>
    <w:p w14:paraId="50D6E855" w14:textId="77777777" w:rsidR="00E71C3F" w:rsidRPr="0060019E" w:rsidRDefault="00E71C3F" w:rsidP="003F4E17">
      <w:pPr>
        <w:spacing w:after="0" w:line="360" w:lineRule="auto"/>
        <w:jc w:val="both"/>
        <w:rPr>
          <w:rFonts w:ascii="Book Antiqua" w:hAnsi="Book Antiqua" w:cs="Arial"/>
          <w:sz w:val="24"/>
          <w:szCs w:val="24"/>
          <w:lang w:eastAsia="zh-CN"/>
        </w:rPr>
      </w:pPr>
    </w:p>
    <w:p w14:paraId="37362873" w14:textId="77777777" w:rsidR="004B6A98" w:rsidRPr="0060019E" w:rsidRDefault="00116318" w:rsidP="003F4E17">
      <w:pPr>
        <w:spacing w:after="0" w:line="360" w:lineRule="auto"/>
        <w:rPr>
          <w:rFonts w:ascii="Book Antiqua" w:hAnsi="Book Antiqua"/>
          <w:sz w:val="24"/>
        </w:rPr>
      </w:pPr>
      <w:r w:rsidRPr="0060019E">
        <w:rPr>
          <w:rFonts w:ascii="Book Antiqua" w:hAnsi="Book Antiqua" w:cs="Arial"/>
          <w:sz w:val="24"/>
          <w:szCs w:val="24"/>
        </w:rPr>
        <w:t>Tackett</w:t>
      </w:r>
      <w:r w:rsidRPr="0060019E">
        <w:rPr>
          <w:rFonts w:ascii="Book Antiqua" w:hAnsi="Book Antiqua" w:cs="Arial" w:hint="eastAsia"/>
          <w:sz w:val="24"/>
          <w:szCs w:val="24"/>
          <w:lang w:eastAsia="zh-CN"/>
        </w:rPr>
        <w:t xml:space="preserve"> JJ</w:t>
      </w:r>
      <w:r w:rsidRPr="0060019E">
        <w:rPr>
          <w:rFonts w:ascii="Book Antiqua" w:hAnsi="Book Antiqua" w:cs="Arial"/>
          <w:sz w:val="24"/>
          <w:szCs w:val="24"/>
        </w:rPr>
        <w:t xml:space="preserve">, </w:t>
      </w:r>
      <w:proofErr w:type="spellStart"/>
      <w:r w:rsidRPr="0060019E">
        <w:rPr>
          <w:rFonts w:ascii="Book Antiqua" w:hAnsi="Book Antiqua" w:cs="Arial"/>
          <w:sz w:val="24"/>
          <w:szCs w:val="24"/>
        </w:rPr>
        <w:t>Muise</w:t>
      </w:r>
      <w:proofErr w:type="spellEnd"/>
      <w:r w:rsidRPr="0060019E">
        <w:rPr>
          <w:rFonts w:ascii="Book Antiqua" w:hAnsi="Book Antiqua" w:cs="Arial" w:hint="eastAsia"/>
          <w:sz w:val="24"/>
          <w:szCs w:val="24"/>
          <w:lang w:eastAsia="zh-CN"/>
        </w:rPr>
        <w:t xml:space="preserve"> ED</w:t>
      </w:r>
      <w:r w:rsidRPr="0060019E">
        <w:rPr>
          <w:rFonts w:ascii="Book Antiqua" w:hAnsi="Book Antiqua" w:cs="Arial"/>
          <w:sz w:val="24"/>
          <w:szCs w:val="24"/>
        </w:rPr>
        <w:t>, Cowles</w:t>
      </w:r>
      <w:r w:rsidRPr="0060019E">
        <w:rPr>
          <w:rFonts w:ascii="Book Antiqua" w:hAnsi="Book Antiqua" w:cs="Arial" w:hint="eastAsia"/>
          <w:sz w:val="24"/>
          <w:szCs w:val="24"/>
          <w:lang w:eastAsia="zh-CN"/>
        </w:rPr>
        <w:t xml:space="preserve"> RA. </w:t>
      </w:r>
      <w:proofErr w:type="spellStart"/>
      <w:r w:rsidRPr="0060019E">
        <w:rPr>
          <w:rFonts w:ascii="Book Antiqua" w:hAnsi="Book Antiqua" w:cs="Arial"/>
          <w:sz w:val="24"/>
          <w:szCs w:val="24"/>
        </w:rPr>
        <w:t>Malrotation</w:t>
      </w:r>
      <w:proofErr w:type="spellEnd"/>
      <w:r w:rsidRPr="0060019E">
        <w:rPr>
          <w:rFonts w:ascii="Book Antiqua" w:hAnsi="Book Antiqua" w:cs="Arial"/>
          <w:sz w:val="24"/>
          <w:szCs w:val="24"/>
        </w:rPr>
        <w:t>: Current strategies navigating the radiologic diagnosis of a surgical emergency</w:t>
      </w:r>
      <w:r w:rsidRPr="0060019E">
        <w:rPr>
          <w:rFonts w:ascii="Book Antiqua" w:hAnsi="Book Antiqua" w:cs="Arial" w:hint="eastAsia"/>
          <w:sz w:val="24"/>
          <w:szCs w:val="24"/>
          <w:lang w:eastAsia="zh-CN"/>
        </w:rPr>
        <w:t xml:space="preserve">. </w:t>
      </w:r>
      <w:r w:rsidR="004B6A98" w:rsidRPr="0060019E">
        <w:rPr>
          <w:rFonts w:ascii="Book Antiqua" w:hAnsi="Book Antiqua"/>
          <w:i/>
          <w:iCs/>
          <w:sz w:val="24"/>
          <w:szCs w:val="24"/>
        </w:rPr>
        <w:t xml:space="preserve">World J </w:t>
      </w:r>
      <w:proofErr w:type="spellStart"/>
      <w:r w:rsidR="004B6A98" w:rsidRPr="0060019E">
        <w:rPr>
          <w:rFonts w:ascii="Book Antiqua" w:hAnsi="Book Antiqua"/>
          <w:i/>
          <w:iCs/>
          <w:sz w:val="24"/>
          <w:szCs w:val="24"/>
        </w:rPr>
        <w:t>Radiol</w:t>
      </w:r>
      <w:proofErr w:type="spellEnd"/>
      <w:r w:rsidR="004B6A98" w:rsidRPr="0060019E">
        <w:rPr>
          <w:rFonts w:ascii="Book Antiqua" w:hAnsi="Book Antiqua" w:hint="eastAsia"/>
          <w:i/>
          <w:iCs/>
          <w:sz w:val="24"/>
          <w:szCs w:val="24"/>
          <w:lang w:eastAsia="zh-CN"/>
        </w:rPr>
        <w:t xml:space="preserve"> </w:t>
      </w:r>
      <w:bookmarkStart w:id="54" w:name="OLE_LINK346"/>
      <w:bookmarkStart w:id="55" w:name="OLE_LINK347"/>
      <w:bookmarkStart w:id="56" w:name="OLE_LINK476"/>
      <w:r w:rsidR="004B6A98" w:rsidRPr="0060019E">
        <w:rPr>
          <w:rFonts w:ascii="Book Antiqua" w:hAnsi="Book Antiqua" w:hint="eastAsia"/>
          <w:iCs/>
          <w:sz w:val="24"/>
        </w:rPr>
        <w:t xml:space="preserve">2014; </w:t>
      </w:r>
      <w:proofErr w:type="gramStart"/>
      <w:r w:rsidR="004B6A98" w:rsidRPr="0060019E">
        <w:rPr>
          <w:rFonts w:ascii="Book Antiqua" w:hAnsi="Book Antiqua" w:hint="eastAsia"/>
          <w:iCs/>
          <w:sz w:val="24"/>
        </w:rPr>
        <w:t>In</w:t>
      </w:r>
      <w:proofErr w:type="gramEnd"/>
      <w:r w:rsidR="004B6A98" w:rsidRPr="0060019E">
        <w:rPr>
          <w:rFonts w:ascii="Book Antiqua" w:hAnsi="Book Antiqua" w:hint="eastAsia"/>
          <w:iCs/>
          <w:sz w:val="24"/>
        </w:rPr>
        <w:t xml:space="preserve"> press</w:t>
      </w:r>
    </w:p>
    <w:bookmarkEnd w:id="54"/>
    <w:bookmarkEnd w:id="55"/>
    <w:bookmarkEnd w:id="56"/>
    <w:p w14:paraId="0836D069" w14:textId="77777777" w:rsidR="00116318" w:rsidRPr="0060019E" w:rsidRDefault="00116318" w:rsidP="003F4E17">
      <w:pPr>
        <w:spacing w:after="0" w:line="360" w:lineRule="auto"/>
        <w:jc w:val="both"/>
        <w:rPr>
          <w:rFonts w:ascii="Book Antiqua" w:hAnsi="Book Antiqua" w:cs="Arial"/>
          <w:sz w:val="24"/>
          <w:szCs w:val="24"/>
          <w:lang w:eastAsia="zh-CN"/>
        </w:rPr>
      </w:pPr>
    </w:p>
    <w:p w14:paraId="73C2EFB6" w14:textId="77777777" w:rsidR="00E92AFD" w:rsidRPr="0060019E" w:rsidRDefault="00E92AFD" w:rsidP="003F4E17">
      <w:pPr>
        <w:spacing w:after="0" w:line="360" w:lineRule="auto"/>
        <w:jc w:val="both"/>
        <w:rPr>
          <w:rFonts w:ascii="Book Antiqua" w:hAnsi="Book Antiqua" w:cs="Arial"/>
          <w:b/>
          <w:i/>
          <w:sz w:val="24"/>
          <w:szCs w:val="24"/>
        </w:rPr>
      </w:pPr>
      <w:r w:rsidRPr="0060019E">
        <w:rPr>
          <w:rFonts w:ascii="Book Antiqua" w:hAnsi="Book Antiqua" w:cs="Arial"/>
          <w:b/>
          <w:i/>
          <w:sz w:val="24"/>
          <w:szCs w:val="24"/>
        </w:rPr>
        <w:br w:type="page"/>
      </w:r>
    </w:p>
    <w:p w14:paraId="061B5C04" w14:textId="7A27D567" w:rsidR="002314EB" w:rsidRPr="0060019E" w:rsidRDefault="006745F9" w:rsidP="003F4E17">
      <w:pPr>
        <w:spacing w:after="0" w:line="360" w:lineRule="auto"/>
        <w:jc w:val="both"/>
        <w:rPr>
          <w:rFonts w:ascii="Book Antiqua" w:hAnsi="Book Antiqua" w:cs="Arial"/>
          <w:b/>
          <w:sz w:val="24"/>
          <w:szCs w:val="24"/>
        </w:rPr>
      </w:pPr>
      <w:r w:rsidRPr="0060019E">
        <w:rPr>
          <w:rFonts w:ascii="Book Antiqua" w:hAnsi="Book Antiqua" w:cs="Arial"/>
          <w:b/>
          <w:sz w:val="24"/>
          <w:szCs w:val="24"/>
        </w:rPr>
        <w:lastRenderedPageBreak/>
        <w:t>INTRODUCTION</w:t>
      </w:r>
    </w:p>
    <w:p w14:paraId="4F7ADEA0" w14:textId="2C19C3BB" w:rsidR="006745F9" w:rsidRPr="0060019E" w:rsidRDefault="004400A1" w:rsidP="003F4E17">
      <w:pPr>
        <w:spacing w:after="0" w:line="360" w:lineRule="auto"/>
        <w:jc w:val="both"/>
        <w:rPr>
          <w:rFonts w:ascii="Book Antiqua" w:hAnsi="Book Antiqua" w:cs="Tahoma"/>
          <w:sz w:val="24"/>
          <w:lang w:eastAsia="zh-CN"/>
        </w:rPr>
      </w:pPr>
      <w:bookmarkStart w:id="57" w:name="OLE_LINK62"/>
      <w:r w:rsidRPr="0060019E">
        <w:rPr>
          <w:rFonts w:ascii="Book Antiqua" w:hAnsi="Book Antiqua" w:cs="Tahoma"/>
          <w:sz w:val="24"/>
          <w:lang w:eastAsia="zh-CN"/>
        </w:rPr>
        <w:t xml:space="preserve">Surgeons are </w:t>
      </w:r>
      <w:r w:rsidR="002624EC" w:rsidRPr="0060019E">
        <w:rPr>
          <w:rFonts w:ascii="Book Antiqua" w:hAnsi="Book Antiqua" w:cs="Tahoma"/>
          <w:sz w:val="24"/>
          <w:lang w:eastAsia="zh-CN"/>
        </w:rPr>
        <w:t xml:space="preserve">often </w:t>
      </w:r>
      <w:r w:rsidRPr="0060019E">
        <w:rPr>
          <w:rFonts w:ascii="Book Antiqua" w:hAnsi="Book Antiqua" w:cs="Tahoma"/>
          <w:sz w:val="24"/>
          <w:lang w:eastAsia="zh-CN"/>
        </w:rPr>
        <w:t xml:space="preserve">consulted for evaluation of pediatric abdominal problems </w:t>
      </w:r>
      <w:r w:rsidR="002624EC" w:rsidRPr="0060019E">
        <w:rPr>
          <w:rFonts w:ascii="Book Antiqua" w:hAnsi="Book Antiqua" w:cs="Tahoma"/>
          <w:sz w:val="24"/>
          <w:lang w:eastAsia="zh-CN"/>
        </w:rPr>
        <w:t>presenting to</w:t>
      </w:r>
      <w:r w:rsidRPr="0060019E">
        <w:rPr>
          <w:rFonts w:ascii="Book Antiqua" w:hAnsi="Book Antiqua" w:cs="Tahoma"/>
          <w:sz w:val="24"/>
          <w:lang w:eastAsia="zh-CN"/>
        </w:rPr>
        <w:t xml:space="preserve"> the emergency department. </w:t>
      </w:r>
      <w:r w:rsidR="002624EC" w:rsidRPr="0060019E">
        <w:rPr>
          <w:rFonts w:ascii="Book Antiqua" w:hAnsi="Book Antiqua" w:cs="Tahoma"/>
          <w:sz w:val="24"/>
          <w:lang w:eastAsia="zh-CN"/>
        </w:rPr>
        <w:t xml:space="preserve">It is common for </w:t>
      </w:r>
      <w:r w:rsidRPr="0060019E">
        <w:rPr>
          <w:rFonts w:ascii="Book Antiqua" w:hAnsi="Book Antiqua" w:cs="Tahoma"/>
          <w:sz w:val="24"/>
          <w:lang w:eastAsia="zh-CN"/>
        </w:rPr>
        <w:t xml:space="preserve">these patients </w:t>
      </w:r>
      <w:r w:rsidR="002624EC" w:rsidRPr="0060019E">
        <w:rPr>
          <w:rFonts w:ascii="Book Antiqua" w:hAnsi="Book Antiqua" w:cs="Tahoma"/>
          <w:sz w:val="24"/>
          <w:lang w:eastAsia="zh-CN"/>
        </w:rPr>
        <w:t>to be</w:t>
      </w:r>
      <w:r w:rsidRPr="0060019E">
        <w:rPr>
          <w:rFonts w:ascii="Book Antiqua" w:hAnsi="Book Antiqua" w:cs="Tahoma"/>
          <w:sz w:val="24"/>
          <w:lang w:eastAsia="zh-CN"/>
        </w:rPr>
        <w:t xml:space="preserve"> evaluated by radiographic imaging in addition to a focused history and physical exam</w:t>
      </w:r>
      <w:r w:rsidR="002624EC" w:rsidRPr="0060019E">
        <w:rPr>
          <w:rFonts w:ascii="Book Antiqua" w:hAnsi="Book Antiqua" w:cs="Tahoma"/>
          <w:sz w:val="24"/>
          <w:lang w:eastAsia="zh-CN"/>
        </w:rPr>
        <w:t>ination</w:t>
      </w:r>
      <w:r w:rsidRPr="0060019E">
        <w:rPr>
          <w:rFonts w:ascii="Book Antiqua" w:hAnsi="Book Antiqua" w:cs="Tahoma"/>
          <w:sz w:val="24"/>
          <w:lang w:eastAsia="zh-CN"/>
        </w:rPr>
        <w:t xml:space="preserve">. The surgeon </w:t>
      </w:r>
      <w:r w:rsidR="002624EC" w:rsidRPr="0060019E">
        <w:rPr>
          <w:rFonts w:ascii="Book Antiqua" w:hAnsi="Book Antiqua" w:cs="Tahoma"/>
          <w:sz w:val="24"/>
          <w:lang w:eastAsia="zh-CN"/>
        </w:rPr>
        <w:t xml:space="preserve">and radiologist </w:t>
      </w:r>
      <w:r w:rsidRPr="0060019E">
        <w:rPr>
          <w:rFonts w:ascii="Book Antiqua" w:hAnsi="Book Antiqua" w:cs="Tahoma"/>
          <w:sz w:val="24"/>
          <w:lang w:eastAsia="zh-CN"/>
        </w:rPr>
        <w:t xml:space="preserve">must always </w:t>
      </w:r>
      <w:r w:rsidR="002624EC" w:rsidRPr="0060019E">
        <w:rPr>
          <w:rFonts w:ascii="Book Antiqua" w:hAnsi="Book Antiqua" w:cs="Tahoma"/>
          <w:sz w:val="24"/>
          <w:lang w:eastAsia="zh-CN"/>
        </w:rPr>
        <w:t xml:space="preserve">have a particularly high-level of suspicion in cases of possible </w:t>
      </w:r>
      <w:proofErr w:type="spellStart"/>
      <w:r w:rsidR="002624EC" w:rsidRPr="0060019E">
        <w:rPr>
          <w:rFonts w:ascii="Book Antiqua" w:hAnsi="Book Antiqua" w:cs="Tahoma"/>
          <w:sz w:val="24"/>
          <w:lang w:eastAsia="zh-CN"/>
        </w:rPr>
        <w:t>malrotation</w:t>
      </w:r>
      <w:proofErr w:type="spellEnd"/>
      <w:r w:rsidRPr="0060019E">
        <w:rPr>
          <w:rFonts w:ascii="Book Antiqua" w:hAnsi="Book Antiqua" w:cs="Tahoma"/>
          <w:sz w:val="24"/>
          <w:lang w:eastAsia="zh-CN"/>
        </w:rPr>
        <w:t xml:space="preserve"> that may require emergency surgery after evaluation.</w:t>
      </w:r>
    </w:p>
    <w:p w14:paraId="7FEC636D" w14:textId="77777777" w:rsidR="006071CD" w:rsidRPr="0060019E" w:rsidRDefault="006071CD" w:rsidP="003F4E17">
      <w:pPr>
        <w:spacing w:after="0" w:line="360" w:lineRule="auto"/>
        <w:jc w:val="both"/>
        <w:rPr>
          <w:rFonts w:ascii="Book Antiqua" w:hAnsi="Book Antiqua" w:cs="Tahoma"/>
          <w:b/>
          <w:sz w:val="24"/>
          <w:lang w:eastAsia="zh-CN"/>
        </w:rPr>
      </w:pPr>
    </w:p>
    <w:p w14:paraId="37BB740C" w14:textId="41C3A1B1" w:rsidR="006745F9" w:rsidRPr="0060019E" w:rsidRDefault="006745F9" w:rsidP="003F4E17">
      <w:pPr>
        <w:spacing w:after="0" w:line="360" w:lineRule="auto"/>
        <w:jc w:val="both"/>
        <w:rPr>
          <w:rFonts w:ascii="Book Antiqua" w:hAnsi="Book Antiqua" w:cs="Arial"/>
          <w:sz w:val="24"/>
          <w:szCs w:val="24"/>
          <w:lang w:eastAsia="zh-CN"/>
        </w:rPr>
      </w:pPr>
      <w:r w:rsidRPr="0060019E">
        <w:rPr>
          <w:rFonts w:ascii="Book Antiqua" w:hAnsi="Book Antiqua" w:cs="Tahoma"/>
          <w:b/>
          <w:sz w:val="24"/>
        </w:rPr>
        <w:t xml:space="preserve">CASE </w:t>
      </w:r>
      <w:bookmarkEnd w:id="57"/>
      <w:r w:rsidR="004F4EEE" w:rsidRPr="0060019E">
        <w:rPr>
          <w:rFonts w:ascii="Book Antiqua" w:hAnsi="Book Antiqua" w:cs="Tahoma"/>
          <w:b/>
          <w:sz w:val="24"/>
        </w:rPr>
        <w:t>PRESENTATION</w:t>
      </w:r>
      <w:r w:rsidR="004F4EEE" w:rsidRPr="0060019E">
        <w:rPr>
          <w:rFonts w:ascii="Book Antiqua" w:hAnsi="Book Antiqua" w:cs="Arial"/>
          <w:sz w:val="24"/>
          <w:szCs w:val="24"/>
        </w:rPr>
        <w:t xml:space="preserve"> </w:t>
      </w:r>
    </w:p>
    <w:p w14:paraId="0CE0C5F5" w14:textId="21C5D6DC" w:rsidR="0096682B" w:rsidRPr="0060019E" w:rsidRDefault="008049D3" w:rsidP="003F4E17">
      <w:pPr>
        <w:spacing w:after="0" w:line="360" w:lineRule="auto"/>
        <w:jc w:val="both"/>
        <w:rPr>
          <w:rFonts w:ascii="Book Antiqua" w:hAnsi="Book Antiqua" w:cs="Arial"/>
          <w:sz w:val="24"/>
          <w:szCs w:val="24"/>
          <w:lang w:eastAsia="zh-CN"/>
        </w:rPr>
      </w:pPr>
      <w:r w:rsidRPr="0060019E">
        <w:rPr>
          <w:rFonts w:ascii="Book Antiqua" w:hAnsi="Book Antiqua" w:cs="Arial"/>
          <w:sz w:val="24"/>
          <w:szCs w:val="24"/>
        </w:rPr>
        <w:t xml:space="preserve">A 5-day-old full term male infant presents to the emergency department with continuous bilious </w:t>
      </w:r>
      <w:r w:rsidR="00C447A9" w:rsidRPr="0060019E">
        <w:rPr>
          <w:rFonts w:ascii="Book Antiqua" w:hAnsi="Book Antiqua" w:cs="Arial"/>
          <w:sz w:val="24"/>
          <w:szCs w:val="24"/>
        </w:rPr>
        <w:t>non-bloody</w:t>
      </w:r>
      <w:r w:rsidRPr="0060019E">
        <w:rPr>
          <w:rFonts w:ascii="Book Antiqua" w:hAnsi="Book Antiqua" w:cs="Arial"/>
          <w:sz w:val="24"/>
          <w:szCs w:val="24"/>
        </w:rPr>
        <w:t xml:space="preserve"> vomiting and irritability after his last three feeds. He was born by normal spontaneous vaginal delivery without complications and was noted to be breast-feeding well prior to discharge on day-of-life 2; he continued breastfeeding and passing stools at home for the past 4 d until this evening. On exam, his abdomen is minimally distended and he is crying constantly. The clinical picture suggests an obstruction distal to the ampulla of </w:t>
      </w:r>
      <w:proofErr w:type="spellStart"/>
      <w:r w:rsidRPr="0060019E">
        <w:rPr>
          <w:rFonts w:ascii="Book Antiqua" w:hAnsi="Book Antiqua" w:cs="Arial"/>
          <w:sz w:val="24"/>
          <w:szCs w:val="24"/>
        </w:rPr>
        <w:t>Vater</w:t>
      </w:r>
      <w:proofErr w:type="spellEnd"/>
      <w:r w:rsidRPr="0060019E">
        <w:rPr>
          <w:rFonts w:ascii="Book Antiqua" w:hAnsi="Book Antiqua" w:cs="Arial"/>
          <w:sz w:val="24"/>
          <w:szCs w:val="24"/>
        </w:rPr>
        <w:t xml:space="preserve">, and the surgeon has a heightened concern for </w:t>
      </w:r>
      <w:proofErr w:type="spellStart"/>
      <w:r w:rsidRPr="0060019E">
        <w:rPr>
          <w:rFonts w:ascii="Book Antiqua" w:hAnsi="Book Antiqua" w:cs="Arial"/>
          <w:sz w:val="24"/>
          <w:szCs w:val="24"/>
        </w:rPr>
        <w:t>malrotation</w:t>
      </w:r>
      <w:proofErr w:type="spellEnd"/>
      <w:r w:rsidRPr="0060019E">
        <w:rPr>
          <w:rFonts w:ascii="Book Antiqua" w:hAnsi="Book Antiqua" w:cs="Arial"/>
          <w:sz w:val="24"/>
          <w:szCs w:val="24"/>
        </w:rPr>
        <w:t xml:space="preserve"> with </w:t>
      </w:r>
      <w:proofErr w:type="spellStart"/>
      <w:r w:rsidRPr="0060019E">
        <w:rPr>
          <w:rFonts w:ascii="Book Antiqua" w:hAnsi="Book Antiqua" w:cs="Arial"/>
          <w:sz w:val="24"/>
          <w:szCs w:val="24"/>
        </w:rPr>
        <w:t>midgut</w:t>
      </w:r>
      <w:proofErr w:type="spellEnd"/>
      <w:r w:rsidRPr="0060019E">
        <w:rPr>
          <w:rFonts w:ascii="Book Antiqua" w:hAnsi="Book Antiqua" w:cs="Arial"/>
          <w:sz w:val="24"/>
          <w:szCs w:val="24"/>
        </w:rPr>
        <w:t xml:space="preserve"> volvulus. Before subjecting this infant to the morbidity of surgery, the surgeon calls a colleague in the Radiology Department to discuss appropriate imaging workup for </w:t>
      </w:r>
      <w:proofErr w:type="spellStart"/>
      <w:r w:rsidRPr="0060019E">
        <w:rPr>
          <w:rFonts w:ascii="Book Antiqua" w:hAnsi="Book Antiqua" w:cs="Arial"/>
          <w:sz w:val="24"/>
          <w:szCs w:val="24"/>
        </w:rPr>
        <w:t>malrotation</w:t>
      </w:r>
      <w:proofErr w:type="spellEnd"/>
      <w:r w:rsidRPr="0060019E">
        <w:rPr>
          <w:rFonts w:ascii="Book Antiqua" w:hAnsi="Book Antiqua" w:cs="Arial"/>
          <w:sz w:val="24"/>
          <w:szCs w:val="24"/>
        </w:rPr>
        <w:t>.</w:t>
      </w:r>
    </w:p>
    <w:p w14:paraId="1B188ECB" w14:textId="77777777" w:rsidR="001A2477" w:rsidRPr="0060019E" w:rsidRDefault="001A2477" w:rsidP="003F4E17">
      <w:pPr>
        <w:spacing w:after="0" w:line="360" w:lineRule="auto"/>
        <w:jc w:val="both"/>
        <w:rPr>
          <w:rFonts w:ascii="Book Antiqua" w:hAnsi="Book Antiqua" w:cs="Arial"/>
          <w:sz w:val="24"/>
          <w:szCs w:val="24"/>
          <w:lang w:eastAsia="zh-CN"/>
        </w:rPr>
      </w:pPr>
    </w:p>
    <w:p w14:paraId="4FC5ADC8" w14:textId="77777777" w:rsidR="00AE490D" w:rsidRPr="0060019E" w:rsidRDefault="00AE490D" w:rsidP="003F4E17">
      <w:pPr>
        <w:spacing w:after="0" w:line="360" w:lineRule="auto"/>
        <w:jc w:val="both"/>
        <w:rPr>
          <w:rFonts w:ascii="Book Antiqua" w:hAnsi="Book Antiqua" w:cs="Arial"/>
          <w:b/>
          <w:i/>
          <w:sz w:val="24"/>
          <w:szCs w:val="24"/>
        </w:rPr>
      </w:pPr>
      <w:r w:rsidRPr="0060019E">
        <w:rPr>
          <w:rFonts w:ascii="Book Antiqua" w:hAnsi="Book Antiqua" w:cs="Arial"/>
          <w:b/>
          <w:i/>
          <w:sz w:val="24"/>
          <w:szCs w:val="24"/>
        </w:rPr>
        <w:t>Embryology</w:t>
      </w:r>
    </w:p>
    <w:p w14:paraId="355C1D43" w14:textId="1116C7BB" w:rsidR="008F2222" w:rsidRPr="0060019E" w:rsidRDefault="008F2222" w:rsidP="003F4E17">
      <w:pPr>
        <w:spacing w:after="0" w:line="360" w:lineRule="auto"/>
        <w:jc w:val="both"/>
        <w:rPr>
          <w:rFonts w:ascii="Book Antiqua" w:hAnsi="Book Antiqua" w:cs="Arial"/>
          <w:sz w:val="24"/>
          <w:szCs w:val="24"/>
        </w:rPr>
      </w:pPr>
      <w:r w:rsidRPr="0060019E">
        <w:rPr>
          <w:rFonts w:ascii="Book Antiqua" w:hAnsi="Book Antiqua" w:cs="Arial"/>
          <w:sz w:val="24"/>
          <w:szCs w:val="24"/>
        </w:rPr>
        <w:t xml:space="preserve">Anomalies of intestinal rotation, commonly referred to as </w:t>
      </w:r>
      <w:proofErr w:type="spellStart"/>
      <w:r w:rsidRPr="0060019E">
        <w:rPr>
          <w:rFonts w:ascii="Book Antiqua" w:hAnsi="Book Antiqua" w:cs="Arial"/>
          <w:sz w:val="24"/>
          <w:szCs w:val="24"/>
        </w:rPr>
        <w:t>malrotation</w:t>
      </w:r>
      <w:proofErr w:type="spellEnd"/>
      <w:r w:rsidRPr="0060019E">
        <w:rPr>
          <w:rFonts w:ascii="Book Antiqua" w:hAnsi="Book Antiqua" w:cs="Arial"/>
          <w:sz w:val="24"/>
          <w:szCs w:val="24"/>
        </w:rPr>
        <w:t xml:space="preserve">, are a result of errors during embryologic development. In </w:t>
      </w:r>
      <w:proofErr w:type="spellStart"/>
      <w:r w:rsidRPr="0060019E">
        <w:rPr>
          <w:rFonts w:ascii="Book Antiqua" w:hAnsi="Book Antiqua" w:cs="Arial"/>
          <w:sz w:val="24"/>
          <w:szCs w:val="24"/>
        </w:rPr>
        <w:t>malrotation</w:t>
      </w:r>
      <w:proofErr w:type="spellEnd"/>
      <w:r w:rsidRPr="0060019E">
        <w:rPr>
          <w:rFonts w:ascii="Book Antiqua" w:hAnsi="Book Antiqua" w:cs="Arial"/>
          <w:sz w:val="24"/>
          <w:szCs w:val="24"/>
        </w:rPr>
        <w:t xml:space="preserve">, the </w:t>
      </w:r>
      <w:proofErr w:type="spellStart"/>
      <w:r w:rsidRPr="0060019E">
        <w:rPr>
          <w:rFonts w:ascii="Book Antiqua" w:hAnsi="Book Antiqua" w:cs="Arial"/>
          <w:sz w:val="24"/>
          <w:szCs w:val="24"/>
        </w:rPr>
        <w:t>midgut</w:t>
      </w:r>
      <w:proofErr w:type="spellEnd"/>
      <w:r w:rsidRPr="0060019E">
        <w:rPr>
          <w:rFonts w:ascii="Book Antiqua" w:hAnsi="Book Antiqua" w:cs="Arial"/>
          <w:sz w:val="24"/>
          <w:szCs w:val="24"/>
        </w:rPr>
        <w:t xml:space="preserve"> does not complete its normal lengthening and rotation, and thus is incorrectly positioned within the peritoneal cavity. Normally the process of lengthening and rotation begins between the 4</w:t>
      </w:r>
      <w:r w:rsidRPr="0060019E">
        <w:rPr>
          <w:rFonts w:ascii="Book Antiqua" w:hAnsi="Book Antiqua" w:cs="Arial"/>
          <w:sz w:val="24"/>
          <w:szCs w:val="24"/>
          <w:vertAlign w:val="superscript"/>
        </w:rPr>
        <w:t>th</w:t>
      </w:r>
      <w:r w:rsidRPr="0060019E">
        <w:rPr>
          <w:rFonts w:ascii="Book Antiqua" w:hAnsi="Book Antiqua" w:cs="Arial"/>
          <w:sz w:val="24"/>
          <w:szCs w:val="24"/>
        </w:rPr>
        <w:t xml:space="preserve"> and 5</w:t>
      </w:r>
      <w:r w:rsidRPr="0060019E">
        <w:rPr>
          <w:rFonts w:ascii="Book Antiqua" w:hAnsi="Book Antiqua" w:cs="Arial"/>
          <w:sz w:val="24"/>
          <w:szCs w:val="24"/>
          <w:vertAlign w:val="superscript"/>
        </w:rPr>
        <w:t>th</w:t>
      </w:r>
      <w:r w:rsidRPr="0060019E">
        <w:rPr>
          <w:rFonts w:ascii="Book Antiqua" w:hAnsi="Book Antiqua" w:cs="Arial"/>
          <w:sz w:val="24"/>
          <w:szCs w:val="24"/>
        </w:rPr>
        <w:t xml:space="preserve"> weeks of gestation. From this time until about week 10, the </w:t>
      </w:r>
      <w:proofErr w:type="spellStart"/>
      <w:r w:rsidRPr="0060019E">
        <w:rPr>
          <w:rFonts w:ascii="Book Antiqua" w:hAnsi="Book Antiqua" w:cs="Arial"/>
          <w:sz w:val="24"/>
          <w:szCs w:val="24"/>
        </w:rPr>
        <w:t>midgut</w:t>
      </w:r>
      <w:proofErr w:type="spellEnd"/>
      <w:r w:rsidRPr="0060019E">
        <w:rPr>
          <w:rFonts w:ascii="Book Antiqua" w:hAnsi="Book Antiqua" w:cs="Arial"/>
          <w:sz w:val="24"/>
          <w:szCs w:val="24"/>
        </w:rPr>
        <w:t xml:space="preserve"> is outgrowing the abdominal cavity and is forced to herniate through the umbilicus to continue unhindered growth</w:t>
      </w:r>
      <w:r w:rsidR="00850ACB" w:rsidRPr="0060019E">
        <w:rPr>
          <w:rFonts w:ascii="Book Antiqua" w:hAnsi="Book Antiqua" w:cs="Arial"/>
          <w:sz w:val="24"/>
          <w:szCs w:val="24"/>
          <w:vertAlign w:val="superscript"/>
        </w:rPr>
        <w:t>[</w:t>
      </w:r>
      <w:hyperlink w:anchor="_ENREF_1" w:tooltip="Frazer, 1915 #43" w:history="1">
        <w:r w:rsidRPr="0060019E">
          <w:rPr>
            <w:rStyle w:val="a3"/>
            <w:rFonts w:ascii="Book Antiqua" w:hAnsi="Book Antiqua" w:cs="Arial"/>
            <w:color w:val="auto"/>
            <w:sz w:val="24"/>
            <w:szCs w:val="24"/>
            <w:u w:val="none"/>
          </w:rPr>
          <w:fldChar w:fldCharType="begin"/>
        </w:r>
        <w:r w:rsidRPr="0060019E">
          <w:rPr>
            <w:rStyle w:val="a3"/>
            <w:rFonts w:ascii="Book Antiqua" w:hAnsi="Book Antiqua" w:cs="Arial"/>
            <w:color w:val="auto"/>
            <w:sz w:val="24"/>
            <w:szCs w:val="24"/>
            <w:u w:val="none"/>
          </w:rPr>
          <w:instrText xml:space="preserve"> ADDIN EN.CITE &lt;EndNote&gt;&lt;Cite&gt;&lt;Author&gt;Frazer&lt;/Author&gt;&lt;Year&gt;1915&lt;/Year&gt;&lt;RecNum&gt;43&lt;/RecNum&gt;&lt;DisplayText&gt;&lt;style face="superscript"&gt;1&lt;/style&gt;&lt;/DisplayText&gt;&lt;record&gt;&lt;rec-number&gt;43&lt;/rec-number&gt;&lt;foreign-keys&gt;&lt;key app="EN" db-id="rz9a2erzlprd0aedvw6pvdxmf5vwpxrzddtp"&gt;43&lt;/key&gt;&lt;/foreign-keys&gt;&lt;ref-type name="Journal Article"&gt;17&lt;/ref-type&gt;&lt;contributors&gt;&lt;authors&gt;&lt;author&gt;Frazer, J. E.&lt;/author&gt;&lt;author&gt;Robbins, R. H.&lt;/author&gt;&lt;/authors&gt;&lt;/contributors&gt;&lt;auth-address&gt;St Mary&amp;apos;s Hospital, University of London.&lt;/auth-address&gt;&lt;titles&gt;&lt;title&gt;On the Factors concerned in causing Rotation of the Intestine in Man&lt;/title&gt;&lt;secondary-title&gt;J Anat Physiol&lt;/secondary-title&gt;&lt;alt-title&gt;Journal of anatomy and physiology&lt;/alt-title&gt;&lt;/titles&gt;&lt;periodical&gt;&lt;full-title&gt;J Anat Physiol&lt;/full-title&gt;&lt;abbr-1&gt;Journal of anatomy and physiology&lt;/abbr-1&gt;&lt;/periodical&gt;&lt;alt-periodical&gt;&lt;full-title&gt;J Anat Physiol&lt;/full-title&gt;&lt;abbr-1&gt;Journal of anatomy and physiology&lt;/abbr-1&gt;&lt;/alt-periodical&gt;&lt;pages&gt;75-110&lt;/pages&gt;&lt;volume&gt;50&lt;/volume&gt;&lt;number&gt;Pt 1&lt;/number&gt;&lt;dates&gt;&lt;year&gt;1915&lt;/year&gt;&lt;pub-dates&gt;&lt;date&gt;Oct&lt;/date&gt;&lt;/pub-dates&gt;&lt;/dates&gt;&lt;accession-num&gt;17233053&lt;/accession-num&gt;&lt;urls&gt;&lt;related-urls&gt;&lt;url&gt;http://www.ncbi.nlm.nih.gov/pubmed/17233053&lt;/url&gt;&lt;/related-urls&gt;&lt;/urls&gt;&lt;custom2&gt;1289077&lt;/custom2&gt;&lt;/record&gt;&lt;/Cite&gt;&lt;/EndNote&gt;</w:instrText>
        </w:r>
        <w:r w:rsidRPr="0060019E">
          <w:rPr>
            <w:rStyle w:val="a3"/>
            <w:rFonts w:ascii="Book Antiqua" w:hAnsi="Book Antiqua" w:cs="Arial"/>
            <w:color w:val="auto"/>
            <w:sz w:val="24"/>
            <w:szCs w:val="24"/>
            <w:u w:val="none"/>
          </w:rPr>
          <w:fldChar w:fldCharType="separate"/>
        </w:r>
        <w:r w:rsidRPr="0060019E">
          <w:rPr>
            <w:rStyle w:val="a3"/>
            <w:rFonts w:ascii="Book Antiqua" w:hAnsi="Book Antiqua" w:cs="Arial"/>
            <w:color w:val="auto"/>
            <w:sz w:val="24"/>
            <w:szCs w:val="24"/>
            <w:u w:val="none"/>
            <w:vertAlign w:val="superscript"/>
          </w:rPr>
          <w:t>1</w:t>
        </w:r>
        <w:r w:rsidRPr="0060019E">
          <w:rPr>
            <w:rStyle w:val="a3"/>
            <w:rFonts w:ascii="Book Antiqua" w:hAnsi="Book Antiqua" w:cs="Arial"/>
            <w:color w:val="auto"/>
            <w:sz w:val="24"/>
            <w:szCs w:val="24"/>
            <w:u w:val="none"/>
          </w:rPr>
          <w:fldChar w:fldCharType="end"/>
        </w:r>
      </w:hyperlink>
      <w:r w:rsidR="00850ACB" w:rsidRPr="0060019E">
        <w:rPr>
          <w:rFonts w:ascii="Book Antiqua" w:hAnsi="Book Antiqua" w:cs="Arial"/>
          <w:sz w:val="24"/>
          <w:szCs w:val="24"/>
          <w:vertAlign w:val="superscript"/>
        </w:rPr>
        <w:t>]</w:t>
      </w:r>
      <w:r w:rsidRPr="0060019E">
        <w:rPr>
          <w:rFonts w:ascii="Book Antiqua" w:hAnsi="Book Antiqua" w:cs="Arial"/>
          <w:sz w:val="24"/>
          <w:szCs w:val="24"/>
        </w:rPr>
        <w:t>. During weeks 10 and 11, the intestine returns to the peritoneal cavity. From the 11</w:t>
      </w:r>
      <w:r w:rsidRPr="0060019E">
        <w:rPr>
          <w:rFonts w:ascii="Book Antiqua" w:hAnsi="Book Antiqua" w:cs="Arial"/>
          <w:sz w:val="24"/>
          <w:szCs w:val="24"/>
          <w:vertAlign w:val="superscript"/>
        </w:rPr>
        <w:t>th</w:t>
      </w:r>
      <w:r w:rsidRPr="0060019E">
        <w:rPr>
          <w:rFonts w:ascii="Book Antiqua" w:hAnsi="Book Antiqua" w:cs="Arial"/>
          <w:sz w:val="24"/>
          <w:szCs w:val="24"/>
        </w:rPr>
        <w:t xml:space="preserve"> week forward, the small bowel undergoes fixation.</w:t>
      </w:r>
    </w:p>
    <w:p w14:paraId="29DB6085" w14:textId="55F60C18" w:rsidR="008F2222" w:rsidRPr="0060019E" w:rsidRDefault="008F2222" w:rsidP="003F4E17">
      <w:pPr>
        <w:spacing w:after="0" w:line="360" w:lineRule="auto"/>
        <w:ind w:firstLine="720"/>
        <w:jc w:val="both"/>
        <w:rPr>
          <w:rFonts w:ascii="Book Antiqua" w:hAnsi="Book Antiqua" w:cs="Arial"/>
          <w:sz w:val="24"/>
          <w:szCs w:val="24"/>
        </w:rPr>
      </w:pPr>
      <w:r w:rsidRPr="0060019E">
        <w:rPr>
          <w:rFonts w:ascii="Book Antiqua" w:hAnsi="Book Antiqua" w:cs="Arial"/>
          <w:sz w:val="24"/>
          <w:szCs w:val="24"/>
        </w:rPr>
        <w:lastRenderedPageBreak/>
        <w:t xml:space="preserve">The small intestine is a straight tube early in development that derives its blood primarily from the superior mesenteric artery (SMA). This vessel divides the </w:t>
      </w:r>
      <w:proofErr w:type="spellStart"/>
      <w:r w:rsidRPr="0060019E">
        <w:rPr>
          <w:rFonts w:ascii="Book Antiqua" w:hAnsi="Book Antiqua" w:cs="Arial"/>
          <w:sz w:val="24"/>
          <w:szCs w:val="24"/>
        </w:rPr>
        <w:t>midgut</w:t>
      </w:r>
      <w:proofErr w:type="spellEnd"/>
      <w:r w:rsidRPr="0060019E">
        <w:rPr>
          <w:rFonts w:ascii="Book Antiqua" w:hAnsi="Book Antiqua" w:cs="Arial"/>
          <w:sz w:val="24"/>
          <w:szCs w:val="24"/>
        </w:rPr>
        <w:t xml:space="preserve"> into two parts: the </w:t>
      </w:r>
      <w:proofErr w:type="spellStart"/>
      <w:r w:rsidRPr="0060019E">
        <w:rPr>
          <w:rFonts w:ascii="Book Antiqua" w:hAnsi="Book Antiqua" w:cs="Arial"/>
          <w:sz w:val="24"/>
          <w:szCs w:val="24"/>
        </w:rPr>
        <w:t>cephlad</w:t>
      </w:r>
      <w:proofErr w:type="spellEnd"/>
      <w:r w:rsidRPr="0060019E">
        <w:rPr>
          <w:rFonts w:ascii="Book Antiqua" w:hAnsi="Book Antiqua" w:cs="Arial"/>
          <w:sz w:val="24"/>
          <w:szCs w:val="24"/>
        </w:rPr>
        <w:t xml:space="preserve"> or </w:t>
      </w:r>
      <w:proofErr w:type="spellStart"/>
      <w:r w:rsidRPr="0060019E">
        <w:rPr>
          <w:rFonts w:ascii="Book Antiqua" w:hAnsi="Book Antiqua" w:cs="Arial"/>
          <w:sz w:val="24"/>
          <w:szCs w:val="24"/>
        </w:rPr>
        <w:t>prearterial</w:t>
      </w:r>
      <w:proofErr w:type="spellEnd"/>
      <w:r w:rsidRPr="0060019E">
        <w:rPr>
          <w:rFonts w:ascii="Book Antiqua" w:hAnsi="Book Antiqua" w:cs="Arial"/>
          <w:sz w:val="24"/>
          <w:szCs w:val="24"/>
        </w:rPr>
        <w:t xml:space="preserve"> portion and the </w:t>
      </w:r>
      <w:proofErr w:type="spellStart"/>
      <w:r w:rsidRPr="0060019E">
        <w:rPr>
          <w:rFonts w:ascii="Book Antiqua" w:hAnsi="Book Antiqua" w:cs="Arial"/>
          <w:sz w:val="24"/>
          <w:szCs w:val="24"/>
        </w:rPr>
        <w:t>caudad</w:t>
      </w:r>
      <w:proofErr w:type="spellEnd"/>
      <w:r w:rsidRPr="0060019E">
        <w:rPr>
          <w:rFonts w:ascii="Book Antiqua" w:hAnsi="Book Antiqua" w:cs="Arial"/>
          <w:sz w:val="24"/>
          <w:szCs w:val="24"/>
        </w:rPr>
        <w:t xml:space="preserve"> or </w:t>
      </w:r>
      <w:proofErr w:type="spellStart"/>
      <w:r w:rsidRPr="0060019E">
        <w:rPr>
          <w:rFonts w:ascii="Book Antiqua" w:hAnsi="Book Antiqua" w:cs="Arial"/>
          <w:sz w:val="24"/>
          <w:szCs w:val="24"/>
        </w:rPr>
        <w:t>postarterial</w:t>
      </w:r>
      <w:proofErr w:type="spellEnd"/>
      <w:r w:rsidRPr="0060019E">
        <w:rPr>
          <w:rFonts w:ascii="Book Antiqua" w:hAnsi="Book Antiqua" w:cs="Arial"/>
          <w:sz w:val="24"/>
          <w:szCs w:val="24"/>
        </w:rPr>
        <w:t xml:space="preserve"> portion</w:t>
      </w:r>
      <w:r w:rsidR="00850ACB" w:rsidRPr="0060019E">
        <w:rPr>
          <w:rFonts w:ascii="Book Antiqua" w:hAnsi="Book Antiqua" w:cs="Arial"/>
          <w:sz w:val="24"/>
          <w:szCs w:val="24"/>
          <w:vertAlign w:val="superscript"/>
        </w:rPr>
        <w:t>[</w:t>
      </w:r>
      <w:r w:rsidRPr="0060019E">
        <w:rPr>
          <w:rFonts w:ascii="Book Antiqua" w:hAnsi="Book Antiqua" w:cs="Arial"/>
          <w:sz w:val="24"/>
          <w:szCs w:val="24"/>
        </w:rPr>
        <w:fldChar w:fldCharType="begin"/>
      </w:r>
      <w:r w:rsidRPr="0060019E">
        <w:rPr>
          <w:rFonts w:ascii="Book Antiqua" w:hAnsi="Book Antiqua" w:cs="Arial"/>
          <w:sz w:val="24"/>
          <w:szCs w:val="24"/>
        </w:rPr>
        <w:instrText xml:space="preserve"> ADDIN EN.CITE &lt;EndNote&gt;&lt;Cite&gt;&lt;Author&gt;Strouse&lt;/Author&gt;&lt;Year&gt;2008&lt;/Year&gt;&lt;RecNum&gt;5&lt;/RecNum&gt;&lt;DisplayText&gt;&lt;style face="superscript"&gt;2&lt;/style&gt;&lt;/DisplayText&gt;&lt;record&gt;&lt;rec-number&gt;5&lt;/rec-number&gt;&lt;foreign-keys&gt;&lt;key app="EN" db-id="rz9a2erzlprd0aedvw6pvdxmf5vwpxrzddtp"&gt;5&lt;/key&gt;&lt;/foreign-keys&gt;&lt;ref-type name="Journal Article"&gt;17&lt;/ref-type&gt;&lt;contributors&gt;&lt;authors&gt;&lt;author&gt;Strouse, P. J.&lt;/author&gt;&lt;/authors&gt;&lt;/contributors&gt;&lt;auth-address&gt;C.S. Mott Children&amp;apos;s Hospital, University of Michigan Health System, Ann Arbor, Michigan 48109-0252, USA. pstrouse@umich.edu&lt;/auth-address&gt;&lt;titles&gt;&lt;title&gt;Malrotation&lt;/title&gt;&lt;secondary-title&gt;Semin Roentgenol&lt;/secondary-title&gt;&lt;alt-title&gt;Seminars in roentgenology&lt;/alt-title&gt;&lt;/titles&gt;&lt;periodical&gt;&lt;full-title&gt;Semin Roentgenol&lt;/full-title&gt;&lt;abbr-1&gt;Seminars in roentgenology&lt;/abbr-1&gt;&lt;/periodical&gt;&lt;alt-periodical&gt;&lt;full-title&gt;Semin Roentgenol&lt;/full-title&gt;&lt;abbr-1&gt;Seminars in roentgenology&lt;/abbr-1&gt;&lt;/alt-periodical&gt;&lt;pages&gt;7-14&lt;/pages&gt;&lt;volume&gt;43&lt;/volume&gt;&lt;number&gt;1&lt;/number&gt;&lt;keywords&gt;&lt;keyword&gt;Child&lt;/keyword&gt;&lt;keyword&gt;Child, Preschool&lt;/keyword&gt;&lt;keyword&gt;Humans&lt;/keyword&gt;&lt;keyword&gt;Infant&lt;/keyword&gt;&lt;keyword&gt;Infant, Newborn&lt;/keyword&gt;&lt;keyword&gt;Intestinal Diseases/congenital/*radiography&lt;/keyword&gt;&lt;keyword&gt;Risk Factors&lt;/keyword&gt;&lt;keyword&gt;Tomography, X-Ray Computed&lt;/keyword&gt;&lt;keyword&gt;Torsion Abnormality/congenital/*radiography&lt;/keyword&gt;&lt;/keywords&gt;&lt;dates&gt;&lt;year&gt;2008&lt;/year&gt;&lt;pub-dates&gt;&lt;date&gt;Jan&lt;/date&gt;&lt;/pub-dates&gt;&lt;/dates&gt;&lt;isbn&gt;0037-198X (Print)&amp;#xD;0037-198X (Linking)&lt;/isbn&gt;&lt;accession-num&gt;18053823&lt;/accession-num&gt;&lt;urls&gt;&lt;related-urls&gt;&lt;url&gt;http://www.ncbi.nlm.nih.gov/pubmed/18053823&lt;/url&gt;&lt;/related-urls&gt;&lt;/urls&gt;&lt;electronic-resource-num&gt;10.1053/j.ro.2007.08.002&lt;/electronic-resource-num&gt;&lt;/record&gt;&lt;/Cite&gt;&lt;/EndNote&gt;</w:instrText>
      </w:r>
      <w:r w:rsidRPr="0060019E">
        <w:rPr>
          <w:rFonts w:ascii="Book Antiqua" w:hAnsi="Book Antiqua" w:cs="Arial"/>
          <w:sz w:val="24"/>
          <w:szCs w:val="24"/>
        </w:rPr>
        <w:fldChar w:fldCharType="separate"/>
      </w:r>
      <w:r w:rsidRPr="0060019E">
        <w:rPr>
          <w:rFonts w:ascii="Book Antiqua" w:hAnsi="Book Antiqua" w:cs="Arial"/>
          <w:sz w:val="24"/>
          <w:szCs w:val="24"/>
          <w:vertAlign w:val="superscript"/>
        </w:rPr>
        <w:t>2</w:t>
      </w:r>
      <w:r w:rsidRPr="0060019E">
        <w:rPr>
          <w:rFonts w:ascii="Book Antiqua" w:hAnsi="Book Antiqua" w:cs="Arial"/>
          <w:sz w:val="24"/>
          <w:szCs w:val="24"/>
        </w:rPr>
        <w:fldChar w:fldCharType="end"/>
      </w:r>
      <w:r w:rsidR="00850ACB" w:rsidRPr="0060019E">
        <w:rPr>
          <w:rFonts w:ascii="Book Antiqua" w:hAnsi="Book Antiqua" w:cs="Arial"/>
          <w:sz w:val="24"/>
          <w:szCs w:val="24"/>
          <w:vertAlign w:val="superscript"/>
        </w:rPr>
        <w:t>]</w:t>
      </w:r>
      <w:r w:rsidRPr="0060019E">
        <w:rPr>
          <w:rFonts w:ascii="Book Antiqua" w:hAnsi="Book Antiqua" w:cs="Arial"/>
          <w:sz w:val="24"/>
          <w:szCs w:val="24"/>
        </w:rPr>
        <w:t xml:space="preserve">. The </w:t>
      </w:r>
      <w:proofErr w:type="spellStart"/>
      <w:r w:rsidRPr="0060019E">
        <w:rPr>
          <w:rFonts w:ascii="Book Antiqua" w:hAnsi="Book Antiqua" w:cs="Arial"/>
          <w:sz w:val="24"/>
          <w:szCs w:val="24"/>
        </w:rPr>
        <w:t>prearterial</w:t>
      </w:r>
      <w:proofErr w:type="spellEnd"/>
      <w:r w:rsidRPr="0060019E">
        <w:rPr>
          <w:rFonts w:ascii="Book Antiqua" w:hAnsi="Book Antiqua" w:cs="Arial"/>
          <w:sz w:val="24"/>
          <w:szCs w:val="24"/>
        </w:rPr>
        <w:t xml:space="preserve"> portion is made up of </w:t>
      </w:r>
      <w:proofErr w:type="spellStart"/>
      <w:r w:rsidRPr="0060019E">
        <w:rPr>
          <w:rFonts w:ascii="Book Antiqua" w:hAnsi="Book Antiqua" w:cs="Arial"/>
          <w:sz w:val="24"/>
          <w:szCs w:val="24"/>
        </w:rPr>
        <w:t>duodenojejunal</w:t>
      </w:r>
      <w:proofErr w:type="spellEnd"/>
      <w:r w:rsidRPr="0060019E">
        <w:rPr>
          <w:rFonts w:ascii="Book Antiqua" w:hAnsi="Book Antiqua" w:cs="Arial"/>
          <w:sz w:val="24"/>
          <w:szCs w:val="24"/>
        </w:rPr>
        <w:t xml:space="preserve"> loops while the </w:t>
      </w:r>
      <w:proofErr w:type="spellStart"/>
      <w:r w:rsidRPr="0060019E">
        <w:rPr>
          <w:rFonts w:ascii="Book Antiqua" w:hAnsi="Book Antiqua" w:cs="Arial"/>
          <w:sz w:val="24"/>
          <w:szCs w:val="24"/>
        </w:rPr>
        <w:t>postarterial</w:t>
      </w:r>
      <w:proofErr w:type="spellEnd"/>
      <w:r w:rsidRPr="0060019E">
        <w:rPr>
          <w:rFonts w:ascii="Book Antiqua" w:hAnsi="Book Antiqua" w:cs="Arial"/>
          <w:sz w:val="24"/>
          <w:szCs w:val="24"/>
        </w:rPr>
        <w:t xml:space="preserve"> portion are </w:t>
      </w:r>
      <w:proofErr w:type="spellStart"/>
      <w:r w:rsidRPr="0060019E">
        <w:rPr>
          <w:rFonts w:ascii="Book Antiqua" w:hAnsi="Book Antiqua" w:cs="Arial"/>
          <w:sz w:val="24"/>
          <w:szCs w:val="24"/>
        </w:rPr>
        <w:t>cecocolic</w:t>
      </w:r>
      <w:proofErr w:type="spellEnd"/>
      <w:r w:rsidRPr="0060019E">
        <w:rPr>
          <w:rFonts w:ascii="Book Antiqua" w:hAnsi="Book Antiqua" w:cs="Arial"/>
          <w:sz w:val="24"/>
          <w:szCs w:val="24"/>
        </w:rPr>
        <w:t xml:space="preserve"> loops</w:t>
      </w:r>
      <w:r w:rsidR="00850ACB" w:rsidRPr="0060019E">
        <w:rPr>
          <w:rFonts w:ascii="Book Antiqua" w:hAnsi="Book Antiqua" w:cs="Arial"/>
          <w:sz w:val="24"/>
          <w:szCs w:val="24"/>
          <w:vertAlign w:val="superscript"/>
        </w:rPr>
        <w:t>[</w:t>
      </w:r>
      <w:hyperlink w:anchor="_ENREF_3" w:tooltip="Lampl, 2009 #8" w:history="1">
        <w:r w:rsidRPr="0060019E">
          <w:rPr>
            <w:rStyle w:val="a3"/>
            <w:rFonts w:ascii="Book Antiqua" w:hAnsi="Book Antiqua" w:cs="Arial"/>
            <w:color w:val="auto"/>
            <w:sz w:val="24"/>
            <w:szCs w:val="24"/>
            <w:u w:val="none"/>
            <w:vertAlign w:val="superscript"/>
          </w:rPr>
          <w:fldChar w:fldCharType="begin"/>
        </w:r>
        <w:r w:rsidRPr="0060019E">
          <w:rPr>
            <w:rStyle w:val="a3"/>
            <w:rFonts w:ascii="Book Antiqua" w:hAnsi="Book Antiqua" w:cs="Arial"/>
            <w:color w:val="auto"/>
            <w:sz w:val="24"/>
            <w:szCs w:val="24"/>
            <w:u w:val="none"/>
            <w:vertAlign w:val="superscript"/>
          </w:rPr>
          <w:instrText xml:space="preserve"> ADDIN EN.CITE &lt;EndNote&gt;&lt;Cite&gt;&lt;Author&gt;Lampl&lt;/Author&gt;&lt;Year&gt;2009&lt;/Year&gt;&lt;RecNum&gt;8&lt;/RecNum&gt;&lt;DisplayText&gt;&lt;style face="superscript"&gt;3&lt;/style&gt;&lt;/DisplayText&gt;&lt;record&gt;&lt;rec-number&gt;8&lt;/rec-number&gt;&lt;foreign-keys&gt;&lt;key app="EN" db-id="rz9a2erzlprd0aedvw6pvdxmf5vwpxrzddtp"&gt;8&lt;/key&gt;&lt;/foreign-keys&gt;&lt;ref-type name="Journal Article"&gt;17&lt;/ref-type&gt;&lt;contributors&gt;&lt;authors&gt;&lt;author&gt;Lampl, B.&lt;/author&gt;&lt;author&gt;Levin, T. L.&lt;/author&gt;&lt;author&gt;Berdon, W. E.&lt;/author&gt;&lt;author&gt;Cowles, R. A.&lt;/author&gt;&lt;/authors&gt;&lt;/contributors&gt;&lt;auth-address&gt;Department of Radiology, Columbia University College of Physicians and Surgeons, Morgan Stanley Children&amp;apos;s Hospital of New York-Presbyterian, New York, NY 10032, USA&lt;/auth-address&gt;&lt;titles&gt;&lt;title&gt;Malrotation and midgut volvulus: a historical review and current controversies in diagnosis and management&lt;/title&gt;&lt;secondary-title&gt;Pediatr Radiol&lt;/secondary-title&gt;&lt;alt-title&gt;Pediatric radiology&lt;/alt-title&gt;&lt;/titles&gt;&lt;periodical&gt;&lt;full-title&gt;Pediatr Radiol&lt;/full-title&gt;&lt;abbr-1&gt;Pediatric radiology&lt;/abbr-1&gt;&lt;/periodical&gt;&lt;alt-periodical&gt;&lt;full-title&gt;Pediatr Radiol&lt;/full-title&gt;&lt;abbr-1&gt;Pediatric radiology&lt;/abbr-1&gt;&lt;/alt-periodical&gt;&lt;pages&gt;359-66&lt;/pages&gt;&lt;volume&gt;39&lt;/volume&gt;&lt;number&gt;4&lt;/number&gt;&lt;keywords&gt;&lt;keyword&gt;Child&lt;/keyword&gt;&lt;keyword&gt;Diagnostic Imaging/*methods&lt;/keyword&gt;&lt;keyword&gt;Humans&lt;/keyword&gt;&lt;keyword&gt;Intestinal Volvulus/classification/*diagnosis/*therapy&lt;/keyword&gt;&lt;keyword&gt;Intestines/*abnormalities&lt;/keyword&gt;&lt;keyword&gt;Pediatrics/trends&lt;/keyword&gt;&lt;/keywords&gt;&lt;dates&gt;&lt;year&gt;2009&lt;/year&gt;&lt;pub-dates&gt;&lt;date&gt;Apr&lt;/date&gt;&lt;/pub-dates&gt;&lt;/dates&gt;&lt;isbn&gt;1432-1998 (Electronic)&amp;#xD;0301-0449 (Linking)&lt;/isbn&gt;&lt;accession-num&gt;19241073&lt;/accession-num&gt;&lt;urls&gt;&lt;related-urls&gt;&lt;url&gt;http://www.ncbi.nlm.nih.gov/pubmed/19241073&lt;/url&gt;&lt;/related-urls&gt;&lt;/urls&gt;&lt;electronic-resource-num&gt;10.1007/s00247-009-1168-y&lt;/electronic-resource-num&gt;&lt;/record&gt;&lt;/Cite&gt;&lt;/EndNote&gt;</w:instrText>
        </w:r>
        <w:r w:rsidRPr="0060019E">
          <w:rPr>
            <w:rStyle w:val="a3"/>
            <w:rFonts w:ascii="Book Antiqua" w:hAnsi="Book Antiqua" w:cs="Arial"/>
            <w:color w:val="auto"/>
            <w:sz w:val="24"/>
            <w:szCs w:val="24"/>
            <w:u w:val="none"/>
            <w:vertAlign w:val="superscript"/>
          </w:rPr>
          <w:fldChar w:fldCharType="separate"/>
        </w:r>
        <w:r w:rsidRPr="0060019E">
          <w:rPr>
            <w:rStyle w:val="a3"/>
            <w:rFonts w:ascii="Book Antiqua" w:hAnsi="Book Antiqua" w:cs="Arial"/>
            <w:color w:val="auto"/>
            <w:sz w:val="24"/>
            <w:szCs w:val="24"/>
            <w:u w:val="none"/>
            <w:vertAlign w:val="superscript"/>
          </w:rPr>
          <w:t>3</w:t>
        </w:r>
        <w:r w:rsidRPr="0060019E">
          <w:rPr>
            <w:rStyle w:val="a3"/>
            <w:rFonts w:ascii="Book Antiqua" w:hAnsi="Book Antiqua" w:cs="Arial"/>
            <w:color w:val="auto"/>
            <w:sz w:val="24"/>
            <w:szCs w:val="24"/>
            <w:u w:val="none"/>
            <w:vertAlign w:val="superscript"/>
          </w:rPr>
          <w:fldChar w:fldCharType="end"/>
        </w:r>
      </w:hyperlink>
      <w:r w:rsidR="00850ACB" w:rsidRPr="0060019E">
        <w:rPr>
          <w:rStyle w:val="a3"/>
          <w:rFonts w:ascii="Book Antiqua" w:hAnsi="Book Antiqua" w:cs="Arial"/>
          <w:color w:val="auto"/>
          <w:sz w:val="24"/>
          <w:szCs w:val="24"/>
          <w:u w:val="none"/>
          <w:vertAlign w:val="superscript"/>
        </w:rPr>
        <w:t>]</w:t>
      </w:r>
      <w:r w:rsidRPr="0060019E">
        <w:rPr>
          <w:rFonts w:ascii="Book Antiqua" w:hAnsi="Book Antiqua" w:cs="Arial"/>
          <w:sz w:val="24"/>
          <w:szCs w:val="24"/>
        </w:rPr>
        <w:t xml:space="preserve">. The SMA is important not only because it supplies the majority of blood flow to the small intestine, but also because it serves as the axis for the normal embryologic rotation of the bowel during development. </w:t>
      </w:r>
    </w:p>
    <w:p w14:paraId="6012853D" w14:textId="77777777" w:rsidR="008F2222" w:rsidRPr="0060019E" w:rsidRDefault="008F2222" w:rsidP="003F4E17">
      <w:pPr>
        <w:spacing w:after="0" w:line="360" w:lineRule="auto"/>
        <w:ind w:firstLine="720"/>
        <w:jc w:val="both"/>
        <w:rPr>
          <w:rFonts w:ascii="Book Antiqua" w:hAnsi="Book Antiqua" w:cs="Arial"/>
          <w:sz w:val="24"/>
          <w:szCs w:val="24"/>
        </w:rPr>
      </w:pPr>
      <w:r w:rsidRPr="0060019E">
        <w:rPr>
          <w:rFonts w:ascii="Book Antiqua" w:hAnsi="Book Antiqua" w:cs="Arial"/>
          <w:sz w:val="24"/>
          <w:szCs w:val="24"/>
        </w:rPr>
        <w:t xml:space="preserve">When the bowel herniates through the umbilicus, the </w:t>
      </w:r>
      <w:proofErr w:type="spellStart"/>
      <w:r w:rsidRPr="0060019E">
        <w:rPr>
          <w:rFonts w:ascii="Book Antiqua" w:hAnsi="Book Antiqua" w:cs="Arial"/>
          <w:sz w:val="24"/>
          <w:szCs w:val="24"/>
        </w:rPr>
        <w:t>prearterial</w:t>
      </w:r>
      <w:proofErr w:type="spellEnd"/>
      <w:r w:rsidRPr="0060019E">
        <w:rPr>
          <w:rFonts w:ascii="Book Antiqua" w:hAnsi="Book Antiqua" w:cs="Arial"/>
          <w:sz w:val="24"/>
          <w:szCs w:val="24"/>
        </w:rPr>
        <w:t xml:space="preserve"> portion rotates 180</w:t>
      </w:r>
      <w:r w:rsidRPr="0060019E">
        <w:rPr>
          <w:rFonts w:ascii="Book Antiqua" w:hAnsi="Book Antiqua" w:cs="Arial"/>
          <w:b/>
          <w:sz w:val="24"/>
          <w:szCs w:val="24"/>
        </w:rPr>
        <w:t xml:space="preserve">° </w:t>
      </w:r>
      <w:r w:rsidRPr="0060019E">
        <w:rPr>
          <w:rFonts w:ascii="Book Antiqua" w:hAnsi="Book Antiqua" w:cs="Arial"/>
          <w:sz w:val="24"/>
          <w:szCs w:val="24"/>
        </w:rPr>
        <w:t xml:space="preserve">counterclockwise around the axis of the SMA, while the </w:t>
      </w:r>
      <w:proofErr w:type="spellStart"/>
      <w:r w:rsidRPr="0060019E">
        <w:rPr>
          <w:rFonts w:ascii="Book Antiqua" w:hAnsi="Book Antiqua" w:cs="Arial"/>
          <w:sz w:val="24"/>
          <w:szCs w:val="24"/>
        </w:rPr>
        <w:t>postarterial</w:t>
      </w:r>
      <w:proofErr w:type="spellEnd"/>
      <w:r w:rsidRPr="0060019E">
        <w:rPr>
          <w:rFonts w:ascii="Book Antiqua" w:hAnsi="Book Antiqua" w:cs="Arial"/>
          <w:sz w:val="24"/>
          <w:szCs w:val="24"/>
        </w:rPr>
        <w:t xml:space="preserve"> portion rotates 90</w:t>
      </w:r>
      <w:r w:rsidRPr="0060019E">
        <w:rPr>
          <w:rFonts w:ascii="Book Antiqua" w:hAnsi="Book Antiqua" w:cs="Arial"/>
          <w:b/>
          <w:sz w:val="24"/>
          <w:szCs w:val="24"/>
        </w:rPr>
        <w:t>°</w:t>
      </w:r>
      <w:r w:rsidRPr="0060019E">
        <w:rPr>
          <w:rFonts w:ascii="Book Antiqua" w:hAnsi="Book Antiqua" w:cs="Arial"/>
          <w:sz w:val="24"/>
          <w:szCs w:val="24"/>
        </w:rPr>
        <w:t xml:space="preserve"> counterclockwise. During the 10</w:t>
      </w:r>
      <w:r w:rsidRPr="0060019E">
        <w:rPr>
          <w:rFonts w:ascii="Book Antiqua" w:hAnsi="Book Antiqua" w:cs="Arial"/>
          <w:sz w:val="24"/>
          <w:szCs w:val="24"/>
          <w:vertAlign w:val="superscript"/>
        </w:rPr>
        <w:t>th</w:t>
      </w:r>
      <w:r w:rsidRPr="0060019E">
        <w:rPr>
          <w:rFonts w:ascii="Book Antiqua" w:hAnsi="Book Antiqua" w:cs="Arial"/>
          <w:sz w:val="24"/>
          <w:szCs w:val="24"/>
        </w:rPr>
        <w:t xml:space="preserve"> and 11</w:t>
      </w:r>
      <w:r w:rsidRPr="0060019E">
        <w:rPr>
          <w:rFonts w:ascii="Book Antiqua" w:hAnsi="Book Antiqua" w:cs="Arial"/>
          <w:sz w:val="24"/>
          <w:szCs w:val="24"/>
          <w:vertAlign w:val="superscript"/>
        </w:rPr>
        <w:t>th</w:t>
      </w:r>
      <w:r w:rsidRPr="0060019E">
        <w:rPr>
          <w:rFonts w:ascii="Book Antiqua" w:hAnsi="Book Antiqua" w:cs="Arial"/>
          <w:sz w:val="24"/>
          <w:szCs w:val="24"/>
        </w:rPr>
        <w:t xml:space="preserve"> weeks the </w:t>
      </w:r>
      <w:proofErr w:type="spellStart"/>
      <w:r w:rsidRPr="0060019E">
        <w:rPr>
          <w:rFonts w:ascii="Book Antiqua" w:hAnsi="Book Antiqua" w:cs="Arial"/>
          <w:sz w:val="24"/>
          <w:szCs w:val="24"/>
        </w:rPr>
        <w:t>prearterial</w:t>
      </w:r>
      <w:proofErr w:type="spellEnd"/>
      <w:r w:rsidRPr="0060019E">
        <w:rPr>
          <w:rFonts w:ascii="Book Antiqua" w:hAnsi="Book Antiqua" w:cs="Arial"/>
          <w:sz w:val="24"/>
          <w:szCs w:val="24"/>
        </w:rPr>
        <w:t xml:space="preserve"> portion of the gut reenters first followed by the </w:t>
      </w:r>
      <w:proofErr w:type="spellStart"/>
      <w:r w:rsidRPr="0060019E">
        <w:rPr>
          <w:rFonts w:ascii="Book Antiqua" w:hAnsi="Book Antiqua" w:cs="Arial"/>
          <w:sz w:val="24"/>
          <w:szCs w:val="24"/>
        </w:rPr>
        <w:t>postarterial</w:t>
      </w:r>
      <w:proofErr w:type="spellEnd"/>
      <w:r w:rsidRPr="0060019E">
        <w:rPr>
          <w:rFonts w:ascii="Book Antiqua" w:hAnsi="Book Antiqua" w:cs="Arial"/>
          <w:sz w:val="24"/>
          <w:szCs w:val="24"/>
        </w:rPr>
        <w:t xml:space="preserve"> portion. While the bowel returns into the abdominal cavity, both segments complete a total turn of 270</w:t>
      </w:r>
      <w:r w:rsidRPr="0060019E">
        <w:rPr>
          <w:rFonts w:ascii="Book Antiqua" w:hAnsi="Book Antiqua" w:cs="Arial"/>
          <w:b/>
          <w:sz w:val="24"/>
          <w:szCs w:val="24"/>
        </w:rPr>
        <w:t>°</w:t>
      </w:r>
      <w:r w:rsidRPr="0060019E">
        <w:rPr>
          <w:rFonts w:ascii="Book Antiqua" w:hAnsi="Book Antiqua" w:cs="Arial"/>
          <w:sz w:val="24"/>
          <w:szCs w:val="24"/>
        </w:rPr>
        <w:t xml:space="preserve">. This configuration places the normal anatomy of the C-loop of the duodenum posterior to the SMA and the transverse colon anterior to the SMA. </w:t>
      </w:r>
    </w:p>
    <w:p w14:paraId="418E5478" w14:textId="10323B58" w:rsidR="008F2222" w:rsidRPr="0060019E" w:rsidRDefault="008F2222" w:rsidP="003F4E17">
      <w:pPr>
        <w:spacing w:after="0" w:line="360" w:lineRule="auto"/>
        <w:ind w:firstLine="720"/>
        <w:jc w:val="both"/>
        <w:rPr>
          <w:rFonts w:ascii="Book Antiqua" w:hAnsi="Book Antiqua" w:cs="Arial"/>
          <w:sz w:val="24"/>
          <w:szCs w:val="24"/>
        </w:rPr>
      </w:pPr>
      <w:r w:rsidRPr="0060019E">
        <w:rPr>
          <w:rFonts w:ascii="Book Antiqua" w:hAnsi="Book Antiqua" w:cs="Arial"/>
          <w:sz w:val="24"/>
          <w:szCs w:val="24"/>
        </w:rPr>
        <w:t xml:space="preserve">The blood from the SMA is distributed throughout smaller vessels running within the mesentery of the bowel. In normal development, the mesenteric root passes along the </w:t>
      </w:r>
      <w:proofErr w:type="spellStart"/>
      <w:r w:rsidRPr="0060019E">
        <w:rPr>
          <w:rFonts w:ascii="Book Antiqua" w:hAnsi="Book Antiqua" w:cs="Arial"/>
          <w:sz w:val="24"/>
          <w:szCs w:val="24"/>
        </w:rPr>
        <w:t>retroperitoneum</w:t>
      </w:r>
      <w:proofErr w:type="spellEnd"/>
      <w:r w:rsidRPr="0060019E">
        <w:rPr>
          <w:rFonts w:ascii="Book Antiqua" w:hAnsi="Book Antiqua" w:cs="Arial"/>
          <w:sz w:val="24"/>
          <w:szCs w:val="24"/>
        </w:rPr>
        <w:t xml:space="preserve"> from the ligament of </w:t>
      </w:r>
      <w:proofErr w:type="spellStart"/>
      <w:r w:rsidRPr="0060019E">
        <w:rPr>
          <w:rFonts w:ascii="Book Antiqua" w:hAnsi="Book Antiqua" w:cs="Arial"/>
          <w:sz w:val="24"/>
          <w:szCs w:val="24"/>
        </w:rPr>
        <w:t>Treitz</w:t>
      </w:r>
      <w:proofErr w:type="spellEnd"/>
      <w:r w:rsidRPr="0060019E">
        <w:rPr>
          <w:rFonts w:ascii="Book Antiqua" w:hAnsi="Book Antiqua" w:cs="Arial"/>
          <w:sz w:val="24"/>
          <w:szCs w:val="24"/>
        </w:rPr>
        <w:t xml:space="preserve"> to the proximal </w:t>
      </w:r>
      <w:proofErr w:type="gramStart"/>
      <w:r w:rsidRPr="0060019E">
        <w:rPr>
          <w:rFonts w:ascii="Book Antiqua" w:hAnsi="Book Antiqua" w:cs="Arial"/>
          <w:sz w:val="24"/>
          <w:szCs w:val="24"/>
        </w:rPr>
        <w:t>cecum</w:t>
      </w:r>
      <w:proofErr w:type="gramEnd"/>
      <w:r w:rsidR="00A45A39">
        <w:fldChar w:fldCharType="begin"/>
      </w:r>
      <w:r w:rsidR="00A45A39">
        <w:instrText xml:space="preserve"> HYPERLINK \l "_ENREF_4" \o "McVay, 2007 #46" </w:instrText>
      </w:r>
      <w:r w:rsidR="00A45A39">
        <w:fldChar w:fldCharType="separate"/>
      </w:r>
      <w:r w:rsidR="00850ACB" w:rsidRPr="0060019E">
        <w:rPr>
          <w:rStyle w:val="a3"/>
          <w:rFonts w:ascii="Book Antiqua" w:hAnsi="Book Antiqua" w:cs="Arial"/>
          <w:color w:val="auto"/>
          <w:sz w:val="24"/>
          <w:szCs w:val="24"/>
          <w:u w:val="none"/>
          <w:vertAlign w:val="superscript"/>
        </w:rPr>
        <w:t>[4]</w:t>
      </w:r>
      <w:r w:rsidR="00A45A39">
        <w:rPr>
          <w:rStyle w:val="a3"/>
          <w:rFonts w:ascii="Book Antiqua" w:hAnsi="Book Antiqua" w:cs="Arial"/>
          <w:color w:val="auto"/>
          <w:sz w:val="24"/>
          <w:szCs w:val="24"/>
          <w:u w:val="none"/>
          <w:vertAlign w:val="superscript"/>
        </w:rPr>
        <w:fldChar w:fldCharType="end"/>
      </w:r>
      <w:r w:rsidRPr="0060019E">
        <w:rPr>
          <w:rFonts w:ascii="Book Antiqua" w:hAnsi="Book Antiqua" w:cs="Arial"/>
          <w:sz w:val="24"/>
          <w:szCs w:val="24"/>
        </w:rPr>
        <w:t xml:space="preserve">. When normal rotation of the small bowel is not completed in embryologic development, the mesenteric root is </w:t>
      </w:r>
      <w:proofErr w:type="gramStart"/>
      <w:r w:rsidRPr="0060019E">
        <w:rPr>
          <w:rFonts w:ascii="Book Antiqua" w:hAnsi="Book Antiqua" w:cs="Arial"/>
          <w:sz w:val="24"/>
          <w:szCs w:val="24"/>
        </w:rPr>
        <w:t>foreshortened</w:t>
      </w:r>
      <w:proofErr w:type="gramEnd"/>
      <w:r w:rsidR="00A45A39">
        <w:fldChar w:fldCharType="begin"/>
      </w:r>
      <w:r w:rsidR="00A45A39">
        <w:instrText xml:space="preserve"> HYPERLINK \l "_ENREF_5" \o "Daneman, 2009 #2" </w:instrText>
      </w:r>
      <w:r w:rsidR="00A45A39">
        <w:fldChar w:fldCharType="separate"/>
      </w:r>
      <w:r w:rsidR="00850ACB" w:rsidRPr="0060019E">
        <w:rPr>
          <w:rStyle w:val="a3"/>
          <w:rFonts w:ascii="Book Antiqua" w:hAnsi="Book Antiqua" w:cs="Arial"/>
          <w:color w:val="auto"/>
          <w:sz w:val="24"/>
          <w:szCs w:val="24"/>
          <w:u w:val="none"/>
          <w:vertAlign w:val="superscript"/>
        </w:rPr>
        <w:t>[5]</w:t>
      </w:r>
      <w:r w:rsidR="00A45A39">
        <w:rPr>
          <w:rStyle w:val="a3"/>
          <w:rFonts w:ascii="Book Antiqua" w:hAnsi="Book Antiqua" w:cs="Arial"/>
          <w:color w:val="auto"/>
          <w:sz w:val="24"/>
          <w:szCs w:val="24"/>
          <w:u w:val="none"/>
          <w:vertAlign w:val="superscript"/>
        </w:rPr>
        <w:fldChar w:fldCharType="end"/>
      </w:r>
      <w:r w:rsidRPr="0060019E">
        <w:rPr>
          <w:rFonts w:ascii="Book Antiqua" w:hAnsi="Book Antiqua" w:cs="Arial"/>
          <w:sz w:val="24"/>
          <w:szCs w:val="24"/>
        </w:rPr>
        <w:t xml:space="preserve">. The small bowel is then supported only by this foreshortened pedicle containing the SMA. The small bowel may then twist (volvulus), about this narrow </w:t>
      </w:r>
      <w:proofErr w:type="gramStart"/>
      <w:r w:rsidRPr="0060019E">
        <w:rPr>
          <w:rFonts w:ascii="Book Antiqua" w:hAnsi="Book Antiqua" w:cs="Arial"/>
          <w:sz w:val="24"/>
          <w:szCs w:val="24"/>
        </w:rPr>
        <w:t>axis</w:t>
      </w:r>
      <w:proofErr w:type="gramEnd"/>
      <w:r w:rsidR="00A45A39">
        <w:fldChar w:fldCharType="begin"/>
      </w:r>
      <w:r w:rsidR="00A45A39">
        <w:instrText xml:space="preserve"> HYPERLINK \l "_ENREF_6" \o "Irish, 1998 #63" </w:instrText>
      </w:r>
      <w:r w:rsidR="00A45A39">
        <w:fldChar w:fldCharType="separate"/>
      </w:r>
      <w:r w:rsidR="00850ACB" w:rsidRPr="0060019E">
        <w:rPr>
          <w:rStyle w:val="a3"/>
          <w:rFonts w:ascii="Book Antiqua" w:hAnsi="Book Antiqua" w:cs="Arial"/>
          <w:color w:val="auto"/>
          <w:sz w:val="24"/>
          <w:szCs w:val="24"/>
          <w:u w:val="none"/>
          <w:vertAlign w:val="superscript"/>
        </w:rPr>
        <w:t>[6]</w:t>
      </w:r>
      <w:r w:rsidR="00A45A39">
        <w:rPr>
          <w:rStyle w:val="a3"/>
          <w:rFonts w:ascii="Book Antiqua" w:hAnsi="Book Antiqua" w:cs="Arial"/>
          <w:color w:val="auto"/>
          <w:sz w:val="24"/>
          <w:szCs w:val="24"/>
          <w:u w:val="none"/>
          <w:vertAlign w:val="superscript"/>
        </w:rPr>
        <w:fldChar w:fldCharType="end"/>
      </w:r>
      <w:r w:rsidRPr="0060019E">
        <w:rPr>
          <w:rFonts w:ascii="Book Antiqua" w:hAnsi="Book Antiqua" w:cs="Arial"/>
          <w:sz w:val="24"/>
          <w:szCs w:val="24"/>
        </w:rPr>
        <w:t xml:space="preserve">. There are two major types of rotational abnormalities that have been described as </w:t>
      </w:r>
      <w:proofErr w:type="spellStart"/>
      <w:r w:rsidRPr="0060019E">
        <w:rPr>
          <w:rFonts w:ascii="Book Antiqua" w:hAnsi="Book Antiqua" w:cs="Arial"/>
          <w:sz w:val="24"/>
          <w:szCs w:val="24"/>
        </w:rPr>
        <w:t>malrotation</w:t>
      </w:r>
      <w:proofErr w:type="spellEnd"/>
      <w:r w:rsidRPr="0060019E">
        <w:rPr>
          <w:rFonts w:ascii="Book Antiqua" w:hAnsi="Book Antiqua" w:cs="Arial"/>
          <w:sz w:val="24"/>
          <w:szCs w:val="24"/>
        </w:rPr>
        <w:t xml:space="preserve"> and result</w:t>
      </w:r>
      <w:r w:rsidR="004400A1" w:rsidRPr="0060019E">
        <w:rPr>
          <w:rFonts w:ascii="Book Antiqua" w:hAnsi="Book Antiqua" w:cs="Arial"/>
          <w:sz w:val="24"/>
          <w:szCs w:val="24"/>
        </w:rPr>
        <w:t xml:space="preserve"> in this foreshortening</w:t>
      </w:r>
      <w:r w:rsidRPr="0060019E">
        <w:rPr>
          <w:rFonts w:ascii="Book Antiqua" w:hAnsi="Book Antiqua" w:cs="Arial"/>
          <w:sz w:val="24"/>
          <w:szCs w:val="24"/>
        </w:rPr>
        <w:t>: incomplete rotation and non-rotation</w:t>
      </w:r>
      <w:r w:rsidR="00850ACB" w:rsidRPr="0060019E">
        <w:rPr>
          <w:rFonts w:ascii="Book Antiqua" w:hAnsi="Book Antiqua" w:cs="Arial"/>
          <w:sz w:val="24"/>
          <w:szCs w:val="24"/>
          <w:vertAlign w:val="superscript"/>
        </w:rPr>
        <w:t>[</w:t>
      </w:r>
      <w:hyperlink w:anchor="_ENREF_7" w:tooltip="Shew, 2009 #3" w:history="1">
        <w:r w:rsidRPr="0060019E">
          <w:rPr>
            <w:rStyle w:val="a3"/>
            <w:rFonts w:ascii="Book Antiqua" w:hAnsi="Book Antiqua" w:cs="Arial"/>
            <w:color w:val="auto"/>
            <w:sz w:val="24"/>
            <w:szCs w:val="24"/>
            <w:u w:val="none"/>
          </w:rPr>
          <w:fldChar w:fldCharType="begin"/>
        </w:r>
        <w:r w:rsidRPr="0060019E">
          <w:rPr>
            <w:rStyle w:val="a3"/>
            <w:rFonts w:ascii="Book Antiqua" w:hAnsi="Book Antiqua" w:cs="Arial"/>
            <w:color w:val="auto"/>
            <w:sz w:val="24"/>
            <w:szCs w:val="24"/>
            <w:u w:val="none"/>
          </w:rPr>
          <w:instrText xml:space="preserve"> ADDIN EN.CITE &lt;EndNote&gt;&lt;Cite&gt;&lt;Author&gt;Shew&lt;/Author&gt;&lt;Year&gt;2009&lt;/Year&gt;&lt;RecNum&gt;3&lt;/RecNum&gt;&lt;DisplayText&gt;&lt;style face="superscript"&gt;7&lt;/style&gt;&lt;/DisplayText&gt;&lt;record&gt;&lt;rec-number&gt;3&lt;/rec-number&gt;&lt;foreign-keys&gt;&lt;key app="EN" db-id="rz9a2erzlprd0aedvw6pvdxmf5vwpxrzddtp"&gt;3&lt;/key&gt;&lt;/foreign-keys&gt;&lt;ref-type name="Journal Article"&gt;17&lt;/ref-type&gt;&lt;contributors&gt;&lt;authors&gt;&lt;author&gt;Shew, S. B.&lt;/author&gt;&lt;/authors&gt;&lt;/contributors&gt;&lt;auth-address&gt;UCLA Division of Pediatric Surgery, 10833 Le Conte Avenue, Box 957098, Los Angeles, CA 90095-7098, USA. sshew@mednet.ucla.edu&lt;/auth-address&gt;&lt;titles&gt;&lt;title&gt;Surgical concerns in malrotation and midgut volvulus&lt;/title&gt;&lt;secondary-title&gt;Pediatr Radiol&lt;/secondary-title&gt;&lt;alt-title&gt;Pediatric radiology&lt;/alt-title&gt;&lt;/titles&gt;&lt;periodical&gt;&lt;full-title&gt;Pediatr Radiol&lt;/full-title&gt;&lt;abbr-1&gt;Pediatric radiology&lt;/abbr-1&gt;&lt;/periodical&gt;&lt;alt-periodical&gt;&lt;full-title&gt;Pediatr Radiol&lt;/full-title&gt;&lt;abbr-1&gt;Pediatric radiology&lt;/abbr-1&gt;&lt;/alt-periodical&gt;&lt;pages&gt;S167-71&lt;/pages&gt;&lt;volume&gt;39 Suppl 2&lt;/volume&gt;&lt;keywords&gt;&lt;keyword&gt;Child&lt;/keyword&gt;&lt;keyword&gt;Digestive System Surgical Procedures/adverse effects/*methods&lt;/keyword&gt;&lt;keyword&gt;Humans&lt;/keyword&gt;&lt;keyword&gt;Intestinal Volvulus/*diagnosis/*surgery&lt;/keyword&gt;&lt;keyword&gt;Pediatrics/methods/trends&lt;/keyword&gt;&lt;keyword&gt;Radiography, Abdominal/*methods/trends&lt;/keyword&gt;&lt;keyword&gt;Surgery, Computer-Assisted/*methods&lt;/keyword&gt;&lt;keyword&gt;Tomography, X-Ray Computed/*methods/trends&lt;/keyword&gt;&lt;keyword&gt;Ultrasonography/*methods/trends&lt;/keyword&gt;&lt;/keywords&gt;&lt;dates&gt;&lt;year&gt;2009&lt;/year&gt;&lt;pub-dates&gt;&lt;date&gt;Apr&lt;/date&gt;&lt;/pub-dates&gt;&lt;/dates&gt;&lt;isbn&gt;1432-1998 (Electronic)&amp;#xD;0301-0449 (Linking)&lt;/isbn&gt;&lt;accession-num&gt;19308380&lt;/accession-num&gt;&lt;urls&gt;&lt;related-urls&gt;&lt;url&gt;http://www.ncbi.nlm.nih.gov/pubmed/19308380&lt;/url&gt;&lt;/related-urls&gt;&lt;/urls&gt;&lt;electronic-resource-num&gt;10.1007/s00247-008-1129-x&lt;/electronic-resource-num&gt;&lt;/record&gt;&lt;/Cite&gt;&lt;/EndNote&gt;</w:instrText>
        </w:r>
        <w:r w:rsidRPr="0060019E">
          <w:rPr>
            <w:rStyle w:val="a3"/>
            <w:rFonts w:ascii="Book Antiqua" w:hAnsi="Book Antiqua" w:cs="Arial"/>
            <w:color w:val="auto"/>
            <w:sz w:val="24"/>
            <w:szCs w:val="24"/>
            <w:u w:val="none"/>
          </w:rPr>
          <w:fldChar w:fldCharType="separate"/>
        </w:r>
        <w:r w:rsidRPr="0060019E">
          <w:rPr>
            <w:rStyle w:val="a3"/>
            <w:rFonts w:ascii="Book Antiqua" w:hAnsi="Book Antiqua" w:cs="Arial"/>
            <w:color w:val="auto"/>
            <w:sz w:val="24"/>
            <w:szCs w:val="24"/>
            <w:u w:val="none"/>
            <w:vertAlign w:val="superscript"/>
          </w:rPr>
          <w:t>7</w:t>
        </w:r>
        <w:r w:rsidRPr="0060019E">
          <w:rPr>
            <w:rStyle w:val="a3"/>
            <w:rFonts w:ascii="Book Antiqua" w:hAnsi="Book Antiqua" w:cs="Arial"/>
            <w:color w:val="auto"/>
            <w:sz w:val="24"/>
            <w:szCs w:val="24"/>
            <w:u w:val="none"/>
          </w:rPr>
          <w:fldChar w:fldCharType="end"/>
        </w:r>
      </w:hyperlink>
      <w:r w:rsidR="00850ACB" w:rsidRPr="0060019E">
        <w:rPr>
          <w:rStyle w:val="a3"/>
          <w:rFonts w:ascii="Book Antiqua" w:hAnsi="Book Antiqua" w:cs="Arial"/>
          <w:color w:val="auto"/>
          <w:sz w:val="24"/>
          <w:szCs w:val="24"/>
          <w:vertAlign w:val="superscript"/>
        </w:rPr>
        <w:t>]</w:t>
      </w:r>
      <w:r w:rsidRPr="0060019E">
        <w:rPr>
          <w:rFonts w:ascii="Book Antiqua" w:hAnsi="Book Antiqua" w:cs="Arial"/>
          <w:sz w:val="24"/>
          <w:szCs w:val="24"/>
        </w:rPr>
        <w:t xml:space="preserve">. During </w:t>
      </w:r>
      <w:r w:rsidRPr="0060019E">
        <w:rPr>
          <w:rFonts w:ascii="Book Antiqua" w:hAnsi="Book Antiqua" w:cs="Arial"/>
          <w:i/>
          <w:sz w:val="24"/>
          <w:szCs w:val="24"/>
        </w:rPr>
        <w:t>incomplete rotation</w:t>
      </w:r>
      <w:r w:rsidRPr="0060019E">
        <w:rPr>
          <w:rFonts w:ascii="Book Antiqua" w:hAnsi="Book Antiqua" w:cs="Arial"/>
          <w:sz w:val="24"/>
          <w:szCs w:val="24"/>
        </w:rPr>
        <w:t>, neither the cranial nor the caudal portion rotates more than 180</w:t>
      </w:r>
      <w:r w:rsidRPr="0060019E">
        <w:rPr>
          <w:rFonts w:ascii="Book Antiqua" w:hAnsi="Book Antiqua" w:cs="Arial"/>
          <w:b/>
          <w:sz w:val="24"/>
          <w:szCs w:val="24"/>
        </w:rPr>
        <w:t xml:space="preserve">°. </w:t>
      </w:r>
      <w:r w:rsidRPr="0060019E">
        <w:rPr>
          <w:rFonts w:ascii="Book Antiqua" w:hAnsi="Book Antiqua" w:cs="Arial"/>
          <w:sz w:val="24"/>
          <w:szCs w:val="24"/>
        </w:rPr>
        <w:t xml:space="preserve">The proximal </w:t>
      </w:r>
      <w:proofErr w:type="spellStart"/>
      <w:r w:rsidRPr="0060019E">
        <w:rPr>
          <w:rFonts w:ascii="Book Antiqua" w:hAnsi="Book Antiqua" w:cs="Arial"/>
          <w:sz w:val="24"/>
          <w:szCs w:val="24"/>
        </w:rPr>
        <w:t>midgut</w:t>
      </w:r>
      <w:proofErr w:type="spellEnd"/>
      <w:r w:rsidRPr="0060019E">
        <w:rPr>
          <w:rFonts w:ascii="Book Antiqua" w:hAnsi="Book Antiqua" w:cs="Arial"/>
          <w:sz w:val="24"/>
          <w:szCs w:val="24"/>
        </w:rPr>
        <w:t xml:space="preserve"> becomes fixed to the right of the SMA and the cecum becomes fixed directly anterior to the SMA. This pattern has the classic features of Ladd’s bands covering and impinging upon the anterior portion of the duodenum and the close proximity of the fixation points for the cranial and caudal </w:t>
      </w:r>
      <w:proofErr w:type="spellStart"/>
      <w:r w:rsidRPr="0060019E">
        <w:rPr>
          <w:rFonts w:ascii="Book Antiqua" w:hAnsi="Book Antiqua" w:cs="Arial"/>
          <w:sz w:val="24"/>
          <w:szCs w:val="24"/>
        </w:rPr>
        <w:t>midgut</w:t>
      </w:r>
      <w:proofErr w:type="spellEnd"/>
      <w:r w:rsidRPr="0060019E">
        <w:rPr>
          <w:rFonts w:ascii="Book Antiqua" w:hAnsi="Book Antiqua" w:cs="Arial"/>
          <w:sz w:val="24"/>
          <w:szCs w:val="24"/>
        </w:rPr>
        <w:t xml:space="preserve"> along with the SMA. In </w:t>
      </w:r>
      <w:r w:rsidRPr="0060019E">
        <w:rPr>
          <w:rFonts w:ascii="Book Antiqua" w:hAnsi="Book Antiqua" w:cs="Arial"/>
          <w:i/>
          <w:sz w:val="24"/>
          <w:szCs w:val="24"/>
        </w:rPr>
        <w:t xml:space="preserve">non-rotation, </w:t>
      </w:r>
      <w:r w:rsidRPr="0060019E">
        <w:rPr>
          <w:rFonts w:ascii="Book Antiqua" w:hAnsi="Book Antiqua" w:cs="Arial"/>
          <w:sz w:val="24"/>
          <w:szCs w:val="24"/>
        </w:rPr>
        <w:t>neither portion rotates more than 90</w:t>
      </w:r>
      <w:r w:rsidRPr="0060019E">
        <w:rPr>
          <w:rFonts w:ascii="Book Antiqua" w:hAnsi="Book Antiqua" w:cs="Arial"/>
          <w:b/>
          <w:sz w:val="24"/>
          <w:szCs w:val="24"/>
        </w:rPr>
        <w:t>°</w:t>
      </w:r>
      <w:r w:rsidRPr="0060019E">
        <w:rPr>
          <w:rFonts w:ascii="Book Antiqua" w:hAnsi="Book Antiqua" w:cs="Arial"/>
          <w:sz w:val="24"/>
          <w:szCs w:val="24"/>
        </w:rPr>
        <w:t xml:space="preserve">. Under-rotation leaves the proximal </w:t>
      </w:r>
      <w:proofErr w:type="spellStart"/>
      <w:r w:rsidRPr="0060019E">
        <w:rPr>
          <w:rFonts w:ascii="Book Antiqua" w:hAnsi="Book Antiqua" w:cs="Arial"/>
          <w:sz w:val="24"/>
          <w:szCs w:val="24"/>
        </w:rPr>
        <w:t>midgut</w:t>
      </w:r>
      <w:proofErr w:type="spellEnd"/>
      <w:r w:rsidRPr="0060019E">
        <w:rPr>
          <w:rFonts w:ascii="Book Antiqua" w:hAnsi="Book Antiqua" w:cs="Arial"/>
          <w:sz w:val="24"/>
          <w:szCs w:val="24"/>
        </w:rPr>
        <w:t xml:space="preserve"> fixed anterior to the right of the SMA and </w:t>
      </w:r>
      <w:r w:rsidRPr="0060019E">
        <w:rPr>
          <w:rFonts w:ascii="Book Antiqua" w:hAnsi="Book Antiqua" w:cs="Arial"/>
          <w:sz w:val="24"/>
          <w:szCs w:val="24"/>
        </w:rPr>
        <w:lastRenderedPageBreak/>
        <w:t xml:space="preserve">the cecum anterior to the left of the SMA, and the mesentery is still narrowed and foreshortened. </w:t>
      </w:r>
    </w:p>
    <w:p w14:paraId="1872FF3F" w14:textId="77777777" w:rsidR="00E92AFD" w:rsidRPr="0060019E" w:rsidRDefault="00E92AFD" w:rsidP="003F4E17">
      <w:pPr>
        <w:spacing w:after="0" w:line="360" w:lineRule="auto"/>
        <w:jc w:val="both"/>
        <w:rPr>
          <w:rFonts w:ascii="Book Antiqua" w:hAnsi="Book Antiqua" w:cs="Arial"/>
          <w:sz w:val="24"/>
          <w:szCs w:val="24"/>
        </w:rPr>
      </w:pPr>
    </w:p>
    <w:p w14:paraId="0AE02155" w14:textId="77777777" w:rsidR="003C4EF9" w:rsidRPr="0060019E" w:rsidRDefault="006A1389" w:rsidP="003F4E17">
      <w:pPr>
        <w:spacing w:after="0" w:line="360" w:lineRule="auto"/>
        <w:jc w:val="both"/>
        <w:rPr>
          <w:rFonts w:ascii="Book Antiqua" w:hAnsi="Book Antiqua" w:cs="Arial"/>
          <w:b/>
          <w:i/>
          <w:sz w:val="24"/>
          <w:szCs w:val="24"/>
        </w:rPr>
      </w:pPr>
      <w:r w:rsidRPr="0060019E">
        <w:rPr>
          <w:rFonts w:ascii="Book Antiqua" w:hAnsi="Book Antiqua" w:cs="Arial"/>
          <w:b/>
          <w:i/>
          <w:sz w:val="24"/>
          <w:szCs w:val="24"/>
        </w:rPr>
        <w:t>History</w:t>
      </w:r>
    </w:p>
    <w:p w14:paraId="536B6F4D" w14:textId="38CC5080" w:rsidR="006A1389" w:rsidRPr="0060019E" w:rsidRDefault="006A1389" w:rsidP="003F4E17">
      <w:pPr>
        <w:spacing w:after="0" w:line="360" w:lineRule="auto"/>
        <w:jc w:val="both"/>
        <w:rPr>
          <w:rFonts w:ascii="Book Antiqua" w:hAnsi="Book Antiqua" w:cs="Arial"/>
          <w:sz w:val="24"/>
          <w:szCs w:val="24"/>
        </w:rPr>
      </w:pPr>
      <w:r w:rsidRPr="0060019E">
        <w:rPr>
          <w:rFonts w:ascii="Book Antiqua" w:hAnsi="Book Antiqua" w:cs="Arial"/>
          <w:sz w:val="24"/>
          <w:szCs w:val="24"/>
        </w:rPr>
        <w:t xml:space="preserve">Two </w:t>
      </w:r>
      <w:r w:rsidR="009301C2" w:rsidRPr="0060019E">
        <w:rPr>
          <w:rFonts w:ascii="Book Antiqua" w:hAnsi="Book Antiqua" w:cs="Arial"/>
          <w:sz w:val="24"/>
          <w:szCs w:val="24"/>
        </w:rPr>
        <w:t xml:space="preserve">individuals recognized </w:t>
      </w:r>
      <w:r w:rsidR="0043571C" w:rsidRPr="0060019E">
        <w:rPr>
          <w:rFonts w:ascii="Book Antiqua" w:hAnsi="Book Antiqua" w:cs="Arial"/>
          <w:sz w:val="24"/>
          <w:szCs w:val="24"/>
        </w:rPr>
        <w:t xml:space="preserve">for their </w:t>
      </w:r>
      <w:r w:rsidR="009301C2" w:rsidRPr="0060019E">
        <w:rPr>
          <w:rFonts w:ascii="Book Antiqua" w:hAnsi="Book Antiqua" w:cs="Arial"/>
          <w:sz w:val="24"/>
          <w:szCs w:val="24"/>
        </w:rPr>
        <w:t>description</w:t>
      </w:r>
      <w:r w:rsidR="0043571C" w:rsidRPr="0060019E">
        <w:rPr>
          <w:rFonts w:ascii="Book Antiqua" w:hAnsi="Book Antiqua" w:cs="Arial"/>
          <w:sz w:val="24"/>
          <w:szCs w:val="24"/>
        </w:rPr>
        <w:t>s</w:t>
      </w:r>
      <w:r w:rsidR="009301C2" w:rsidRPr="0060019E">
        <w:rPr>
          <w:rFonts w:ascii="Book Antiqua" w:hAnsi="Book Antiqua" w:cs="Arial"/>
          <w:sz w:val="24"/>
          <w:szCs w:val="24"/>
        </w:rPr>
        <w:t xml:space="preserve"> of small bowel anatomy and </w:t>
      </w:r>
      <w:proofErr w:type="spellStart"/>
      <w:r w:rsidR="009301C2" w:rsidRPr="0060019E">
        <w:rPr>
          <w:rFonts w:ascii="Book Antiqua" w:hAnsi="Book Antiqua" w:cs="Arial"/>
          <w:sz w:val="24"/>
          <w:szCs w:val="24"/>
        </w:rPr>
        <w:t>malrotation</w:t>
      </w:r>
      <w:proofErr w:type="spellEnd"/>
      <w:r w:rsidR="0043571C" w:rsidRPr="0060019E">
        <w:rPr>
          <w:rFonts w:ascii="Book Antiqua" w:hAnsi="Book Antiqua" w:cs="Arial"/>
          <w:sz w:val="24"/>
          <w:szCs w:val="24"/>
        </w:rPr>
        <w:t xml:space="preserve"> are </w:t>
      </w:r>
      <w:proofErr w:type="spellStart"/>
      <w:r w:rsidR="009301C2" w:rsidRPr="0060019E">
        <w:rPr>
          <w:rFonts w:ascii="Book Antiqua" w:hAnsi="Book Antiqua" w:cs="Arial"/>
          <w:sz w:val="24"/>
          <w:szCs w:val="24"/>
        </w:rPr>
        <w:t>Václav</w:t>
      </w:r>
      <w:proofErr w:type="spellEnd"/>
      <w:r w:rsidR="009301C2" w:rsidRPr="0060019E">
        <w:rPr>
          <w:rFonts w:ascii="Book Antiqua" w:hAnsi="Book Antiqua" w:cs="Arial"/>
          <w:sz w:val="24"/>
          <w:szCs w:val="24"/>
        </w:rPr>
        <w:t xml:space="preserve"> </w:t>
      </w:r>
      <w:proofErr w:type="spellStart"/>
      <w:r w:rsidR="009301C2" w:rsidRPr="0060019E">
        <w:rPr>
          <w:rFonts w:ascii="Book Antiqua" w:hAnsi="Book Antiqua" w:cs="Arial"/>
          <w:sz w:val="24"/>
          <w:szCs w:val="24"/>
        </w:rPr>
        <w:t>Treitz</w:t>
      </w:r>
      <w:proofErr w:type="spellEnd"/>
      <w:r w:rsidR="009301C2" w:rsidRPr="0060019E">
        <w:rPr>
          <w:rFonts w:ascii="Book Antiqua" w:hAnsi="Book Antiqua" w:cs="Arial"/>
          <w:sz w:val="24"/>
          <w:szCs w:val="24"/>
        </w:rPr>
        <w:t xml:space="preserve"> and William Ladd. </w:t>
      </w:r>
      <w:proofErr w:type="spellStart"/>
      <w:r w:rsidR="009301C2" w:rsidRPr="0060019E">
        <w:rPr>
          <w:rFonts w:ascii="Book Antiqua" w:hAnsi="Book Antiqua" w:cs="Arial"/>
          <w:sz w:val="24"/>
          <w:szCs w:val="24"/>
        </w:rPr>
        <w:t>Treitz</w:t>
      </w:r>
      <w:proofErr w:type="spellEnd"/>
      <w:r w:rsidR="009301C2" w:rsidRPr="0060019E">
        <w:rPr>
          <w:rFonts w:ascii="Book Antiqua" w:hAnsi="Book Antiqua" w:cs="Arial"/>
          <w:sz w:val="24"/>
          <w:szCs w:val="24"/>
        </w:rPr>
        <w:t xml:space="preserve"> (1819-1872), a professor of anatomy in Prague, described the area of tissue which we now recognize </w:t>
      </w:r>
      <w:r w:rsidR="0043571C" w:rsidRPr="0060019E">
        <w:rPr>
          <w:rFonts w:ascii="Book Antiqua" w:hAnsi="Book Antiqua" w:cs="Arial"/>
          <w:sz w:val="24"/>
          <w:szCs w:val="24"/>
        </w:rPr>
        <w:t xml:space="preserve">as the Ligament of </w:t>
      </w:r>
      <w:proofErr w:type="spellStart"/>
      <w:proofErr w:type="gramStart"/>
      <w:r w:rsidR="0043571C" w:rsidRPr="0060019E">
        <w:rPr>
          <w:rFonts w:ascii="Book Antiqua" w:hAnsi="Book Antiqua" w:cs="Arial"/>
          <w:sz w:val="24"/>
          <w:szCs w:val="24"/>
        </w:rPr>
        <w:t>Treitz</w:t>
      </w:r>
      <w:proofErr w:type="spellEnd"/>
      <w:r w:rsidR="00850ACB" w:rsidRPr="0060019E">
        <w:rPr>
          <w:rFonts w:ascii="Book Antiqua" w:hAnsi="Book Antiqua" w:cs="Arial"/>
          <w:sz w:val="24"/>
          <w:szCs w:val="24"/>
          <w:vertAlign w:val="superscript"/>
        </w:rPr>
        <w:t>[</w:t>
      </w:r>
      <w:proofErr w:type="gramEnd"/>
      <w:r w:rsidR="00E145D1" w:rsidRPr="0060019E">
        <w:rPr>
          <w:rFonts w:ascii="Book Antiqua" w:hAnsi="Book Antiqua" w:cs="Arial"/>
          <w:sz w:val="24"/>
          <w:szCs w:val="24"/>
          <w:vertAlign w:val="superscript"/>
        </w:rPr>
        <w:t>3]</w:t>
      </w:r>
      <w:hyperlink w:anchor="_ENREF_3" w:tooltip="Lampl, 2009 #8" w:history="1"/>
      <w:r w:rsidR="00653D76" w:rsidRPr="0060019E">
        <w:rPr>
          <w:rFonts w:ascii="Book Antiqua" w:hAnsi="Book Antiqua" w:cs="Arial"/>
          <w:sz w:val="24"/>
          <w:szCs w:val="24"/>
        </w:rPr>
        <w:t xml:space="preserve">. </w:t>
      </w:r>
      <w:r w:rsidR="0043571C" w:rsidRPr="0060019E">
        <w:rPr>
          <w:rFonts w:ascii="Book Antiqua" w:hAnsi="Book Antiqua" w:cs="Arial"/>
          <w:sz w:val="24"/>
          <w:szCs w:val="24"/>
        </w:rPr>
        <w:t xml:space="preserve">This area that bears his name </w:t>
      </w:r>
      <w:r w:rsidR="00331D9B" w:rsidRPr="0060019E">
        <w:rPr>
          <w:rFonts w:ascii="Book Antiqua" w:hAnsi="Book Antiqua" w:cs="Arial"/>
          <w:sz w:val="24"/>
          <w:szCs w:val="24"/>
        </w:rPr>
        <w:t xml:space="preserve">gives physicians a common point to localize where the duodenum becomes the jejunum after exiting the </w:t>
      </w:r>
      <w:proofErr w:type="spellStart"/>
      <w:r w:rsidR="00331D9B" w:rsidRPr="0060019E">
        <w:rPr>
          <w:rFonts w:ascii="Book Antiqua" w:hAnsi="Book Antiqua" w:cs="Arial"/>
          <w:sz w:val="24"/>
          <w:szCs w:val="24"/>
        </w:rPr>
        <w:t>retroperitoneum</w:t>
      </w:r>
      <w:proofErr w:type="spellEnd"/>
      <w:r w:rsidR="00331D9B" w:rsidRPr="0060019E">
        <w:rPr>
          <w:rFonts w:ascii="Book Antiqua" w:hAnsi="Book Antiqua" w:cs="Arial"/>
          <w:sz w:val="24"/>
          <w:szCs w:val="24"/>
        </w:rPr>
        <w:t>.</w:t>
      </w:r>
      <w:r w:rsidR="007640FB" w:rsidRPr="0060019E">
        <w:rPr>
          <w:rFonts w:ascii="Book Antiqua" w:hAnsi="Book Antiqua" w:cs="Arial"/>
          <w:sz w:val="24"/>
          <w:szCs w:val="24"/>
        </w:rPr>
        <w:t xml:space="preserve"> Some have described the ligament as a “weak thin membranous structure” tha</w:t>
      </w:r>
      <w:r w:rsidR="00AE490D" w:rsidRPr="0060019E">
        <w:rPr>
          <w:rFonts w:ascii="Book Antiqua" w:hAnsi="Book Antiqua" w:cs="Arial"/>
          <w:sz w:val="24"/>
          <w:szCs w:val="24"/>
        </w:rPr>
        <w:t xml:space="preserve">t is seldom demonstrated on </w:t>
      </w:r>
      <w:proofErr w:type="gramStart"/>
      <w:r w:rsidR="00AE490D" w:rsidRPr="0060019E">
        <w:rPr>
          <w:rFonts w:ascii="Book Antiqua" w:hAnsi="Book Antiqua" w:cs="Arial"/>
          <w:sz w:val="24"/>
          <w:szCs w:val="24"/>
        </w:rPr>
        <w:t>CT</w:t>
      </w:r>
      <w:proofErr w:type="gramEnd"/>
      <w:r w:rsidR="00A45A39">
        <w:fldChar w:fldCharType="begin"/>
      </w:r>
      <w:r w:rsidR="00A45A39">
        <w:instrText xml:space="preserve"> HYPERLINK \l "_ENREF_8" \o "Kim, 2008 #9" </w:instrText>
      </w:r>
      <w:r w:rsidR="00A45A39">
        <w:fldChar w:fldCharType="separate"/>
      </w:r>
      <w:r w:rsidR="00E145D1" w:rsidRPr="0060019E">
        <w:rPr>
          <w:rFonts w:ascii="Book Antiqua" w:hAnsi="Book Antiqua" w:cs="Arial"/>
          <w:sz w:val="24"/>
          <w:szCs w:val="24"/>
          <w:vertAlign w:val="superscript"/>
        </w:rPr>
        <w:t>[8]</w:t>
      </w:r>
      <w:r w:rsidR="00A45A39">
        <w:rPr>
          <w:rFonts w:ascii="Book Antiqua" w:hAnsi="Book Antiqua" w:cs="Arial"/>
          <w:sz w:val="24"/>
          <w:szCs w:val="24"/>
          <w:vertAlign w:val="superscript"/>
        </w:rPr>
        <w:fldChar w:fldCharType="end"/>
      </w:r>
      <w:r w:rsidR="00AE490D" w:rsidRPr="0060019E">
        <w:rPr>
          <w:rFonts w:ascii="Book Antiqua" w:hAnsi="Book Antiqua" w:cs="Arial"/>
          <w:sz w:val="24"/>
          <w:szCs w:val="24"/>
        </w:rPr>
        <w:t>.</w:t>
      </w:r>
    </w:p>
    <w:p w14:paraId="5B99CA5E" w14:textId="04705539" w:rsidR="007640FB" w:rsidRPr="0060019E" w:rsidRDefault="007640FB" w:rsidP="003F4E17">
      <w:pPr>
        <w:spacing w:after="0" w:line="360" w:lineRule="auto"/>
        <w:ind w:firstLine="720"/>
        <w:jc w:val="both"/>
        <w:rPr>
          <w:rFonts w:ascii="Book Antiqua" w:hAnsi="Book Antiqua" w:cs="Arial"/>
          <w:sz w:val="24"/>
          <w:szCs w:val="24"/>
        </w:rPr>
      </w:pPr>
      <w:r w:rsidRPr="0060019E">
        <w:rPr>
          <w:rFonts w:ascii="Book Antiqua" w:hAnsi="Book Antiqua" w:cs="Arial"/>
          <w:sz w:val="24"/>
          <w:szCs w:val="24"/>
        </w:rPr>
        <w:t>William Ladd (1880-1967) is considered the father of pediatric surgery</w:t>
      </w:r>
      <w:r w:rsidR="0043571C" w:rsidRPr="0060019E">
        <w:rPr>
          <w:rFonts w:ascii="Book Antiqua" w:hAnsi="Book Antiqua" w:cs="Arial"/>
          <w:sz w:val="24"/>
          <w:szCs w:val="24"/>
        </w:rPr>
        <w:t xml:space="preserve"> in </w:t>
      </w:r>
      <w:r w:rsidR="008F2222" w:rsidRPr="0060019E">
        <w:rPr>
          <w:rFonts w:ascii="Book Antiqua" w:hAnsi="Book Antiqua" w:cs="Arial"/>
          <w:sz w:val="24"/>
          <w:szCs w:val="24"/>
        </w:rPr>
        <w:t xml:space="preserve">North </w:t>
      </w:r>
      <w:r w:rsidR="0043571C" w:rsidRPr="0060019E">
        <w:rPr>
          <w:rFonts w:ascii="Book Antiqua" w:hAnsi="Book Antiqua" w:cs="Arial"/>
          <w:sz w:val="24"/>
          <w:szCs w:val="24"/>
        </w:rPr>
        <w:t>America</w:t>
      </w:r>
      <w:r w:rsidRPr="0060019E">
        <w:rPr>
          <w:rFonts w:ascii="Book Antiqua" w:hAnsi="Book Antiqua" w:cs="Arial"/>
          <w:sz w:val="24"/>
          <w:szCs w:val="24"/>
        </w:rPr>
        <w:t>. During World War 1, Ladd dedicate</w:t>
      </w:r>
      <w:r w:rsidR="0043571C" w:rsidRPr="0060019E">
        <w:rPr>
          <w:rFonts w:ascii="Book Antiqua" w:hAnsi="Book Antiqua" w:cs="Arial"/>
          <w:sz w:val="24"/>
          <w:szCs w:val="24"/>
        </w:rPr>
        <w:t>d</w:t>
      </w:r>
      <w:r w:rsidRPr="0060019E">
        <w:rPr>
          <w:rFonts w:ascii="Book Antiqua" w:hAnsi="Book Antiqua" w:cs="Arial"/>
          <w:sz w:val="24"/>
          <w:szCs w:val="24"/>
        </w:rPr>
        <w:t xml:space="preserve"> his career to </w:t>
      </w:r>
      <w:r w:rsidR="008F2222" w:rsidRPr="0060019E">
        <w:rPr>
          <w:rFonts w:ascii="Book Antiqua" w:hAnsi="Book Antiqua" w:cs="Arial"/>
          <w:sz w:val="24"/>
          <w:szCs w:val="24"/>
        </w:rPr>
        <w:t xml:space="preserve">the surgical care of </w:t>
      </w:r>
      <w:r w:rsidRPr="0060019E">
        <w:rPr>
          <w:rFonts w:ascii="Book Antiqua" w:hAnsi="Book Antiqua" w:cs="Arial"/>
          <w:sz w:val="24"/>
          <w:szCs w:val="24"/>
        </w:rPr>
        <w:t xml:space="preserve">children and became surgeon-in-chief at Boston Children’s </w:t>
      </w:r>
      <w:proofErr w:type="gramStart"/>
      <w:r w:rsidRPr="0060019E">
        <w:rPr>
          <w:rFonts w:ascii="Book Antiqua" w:hAnsi="Book Antiqua" w:cs="Arial"/>
          <w:sz w:val="24"/>
          <w:szCs w:val="24"/>
        </w:rPr>
        <w:t>Hospital</w:t>
      </w:r>
      <w:proofErr w:type="gramEnd"/>
      <w:r w:rsidR="00A45A39">
        <w:fldChar w:fldCharType="begin"/>
      </w:r>
      <w:r w:rsidR="00A45A39">
        <w:instrText xml:space="preserve"> HYPERLINK \l "_ENREF_3" \o "Lampl, 2009 #8" </w:instrText>
      </w:r>
      <w:r w:rsidR="00A45A39">
        <w:fldChar w:fldCharType="separate"/>
      </w:r>
      <w:r w:rsidR="00E145D1" w:rsidRPr="0060019E">
        <w:rPr>
          <w:rFonts w:ascii="Book Antiqua" w:hAnsi="Book Antiqua" w:cs="Arial"/>
          <w:sz w:val="24"/>
          <w:szCs w:val="24"/>
          <w:vertAlign w:val="superscript"/>
        </w:rPr>
        <w:t>[3]</w:t>
      </w:r>
      <w:r w:rsidR="00A45A39">
        <w:rPr>
          <w:rFonts w:ascii="Book Antiqua" w:hAnsi="Book Antiqua" w:cs="Arial"/>
          <w:sz w:val="24"/>
          <w:szCs w:val="24"/>
          <w:vertAlign w:val="superscript"/>
        </w:rPr>
        <w:fldChar w:fldCharType="end"/>
      </w:r>
      <w:r w:rsidR="00AE490D" w:rsidRPr="0060019E">
        <w:rPr>
          <w:rFonts w:ascii="Book Antiqua" w:hAnsi="Book Antiqua" w:cs="Arial"/>
          <w:sz w:val="24"/>
          <w:szCs w:val="24"/>
        </w:rPr>
        <w:t>.</w:t>
      </w:r>
      <w:r w:rsidR="00B474F6" w:rsidRPr="0060019E">
        <w:rPr>
          <w:rFonts w:ascii="Book Antiqua" w:hAnsi="Book Antiqua" w:cs="Arial"/>
          <w:sz w:val="24"/>
          <w:szCs w:val="24"/>
        </w:rPr>
        <w:t xml:space="preserve"> </w:t>
      </w:r>
      <w:r w:rsidR="008B7C06" w:rsidRPr="0060019E">
        <w:rPr>
          <w:rFonts w:ascii="Book Antiqua" w:hAnsi="Book Antiqua" w:cs="Arial"/>
          <w:sz w:val="24"/>
          <w:szCs w:val="24"/>
        </w:rPr>
        <w:t>First in 1932 and then again in 1936</w:t>
      </w:r>
      <w:r w:rsidR="00B212C7" w:rsidRPr="0060019E">
        <w:rPr>
          <w:rFonts w:ascii="Book Antiqua" w:hAnsi="Book Antiqua" w:cs="Arial"/>
          <w:sz w:val="24"/>
          <w:szCs w:val="24"/>
        </w:rPr>
        <w:t xml:space="preserve">, he published </w:t>
      </w:r>
      <w:r w:rsidR="008B7C06" w:rsidRPr="0060019E">
        <w:rPr>
          <w:rFonts w:ascii="Book Antiqua" w:hAnsi="Book Antiqua" w:cs="Arial"/>
          <w:sz w:val="24"/>
          <w:szCs w:val="24"/>
        </w:rPr>
        <w:t xml:space="preserve">articles describing his approach to duodenal obstruction and </w:t>
      </w:r>
      <w:proofErr w:type="spellStart"/>
      <w:r w:rsidR="008B7C06" w:rsidRPr="0060019E">
        <w:rPr>
          <w:rFonts w:ascii="Book Antiqua" w:hAnsi="Book Antiqua" w:cs="Arial"/>
          <w:sz w:val="24"/>
          <w:szCs w:val="24"/>
        </w:rPr>
        <w:t>malrotation</w:t>
      </w:r>
      <w:proofErr w:type="spellEnd"/>
      <w:r w:rsidR="008B7C06" w:rsidRPr="0060019E">
        <w:rPr>
          <w:rFonts w:ascii="Book Antiqua" w:hAnsi="Book Antiqua" w:cs="Arial"/>
          <w:sz w:val="24"/>
          <w:szCs w:val="24"/>
        </w:rPr>
        <w:t xml:space="preserve"> with </w:t>
      </w:r>
      <w:proofErr w:type="spellStart"/>
      <w:r w:rsidR="00B212C7" w:rsidRPr="0060019E">
        <w:rPr>
          <w:rFonts w:ascii="Book Antiqua" w:hAnsi="Book Antiqua" w:cs="Arial"/>
          <w:sz w:val="24"/>
          <w:szCs w:val="24"/>
        </w:rPr>
        <w:t>midgut</w:t>
      </w:r>
      <w:proofErr w:type="spellEnd"/>
      <w:r w:rsidR="00B212C7" w:rsidRPr="0060019E">
        <w:rPr>
          <w:rFonts w:ascii="Book Antiqua" w:hAnsi="Book Antiqua" w:cs="Arial"/>
          <w:sz w:val="24"/>
          <w:szCs w:val="24"/>
        </w:rPr>
        <w:t xml:space="preserve"> volvulus</w:t>
      </w:r>
      <w:r w:rsidR="0043571C" w:rsidRPr="0060019E">
        <w:rPr>
          <w:rFonts w:ascii="Book Antiqua" w:hAnsi="Book Antiqua" w:cs="Arial"/>
          <w:sz w:val="24"/>
          <w:szCs w:val="24"/>
        </w:rPr>
        <w:t xml:space="preserve">. </w:t>
      </w:r>
      <w:r w:rsidR="008B7C06" w:rsidRPr="0060019E">
        <w:rPr>
          <w:rFonts w:ascii="Book Antiqua" w:hAnsi="Book Antiqua" w:cs="Arial"/>
          <w:sz w:val="24"/>
          <w:szCs w:val="24"/>
        </w:rPr>
        <w:t>In these articles, h</w:t>
      </w:r>
      <w:r w:rsidR="0043571C" w:rsidRPr="0060019E">
        <w:rPr>
          <w:rFonts w:ascii="Book Antiqua" w:hAnsi="Book Antiqua" w:cs="Arial"/>
          <w:sz w:val="24"/>
          <w:szCs w:val="24"/>
        </w:rPr>
        <w:t xml:space="preserve">e described a procedure involving </w:t>
      </w:r>
      <w:proofErr w:type="spellStart"/>
      <w:r w:rsidR="0043571C" w:rsidRPr="0060019E">
        <w:rPr>
          <w:rFonts w:ascii="Book Antiqua" w:hAnsi="Book Antiqua" w:cs="Arial"/>
          <w:sz w:val="24"/>
          <w:szCs w:val="24"/>
        </w:rPr>
        <w:t>detor</w:t>
      </w:r>
      <w:r w:rsidR="00B474F6" w:rsidRPr="0060019E">
        <w:rPr>
          <w:rFonts w:ascii="Book Antiqua" w:hAnsi="Book Antiqua" w:cs="Arial"/>
          <w:sz w:val="24"/>
          <w:szCs w:val="24"/>
        </w:rPr>
        <w:t>s</w:t>
      </w:r>
      <w:r w:rsidR="0043571C" w:rsidRPr="0060019E">
        <w:rPr>
          <w:rFonts w:ascii="Book Antiqua" w:hAnsi="Book Antiqua" w:cs="Arial"/>
          <w:sz w:val="24"/>
          <w:szCs w:val="24"/>
        </w:rPr>
        <w:t>ion</w:t>
      </w:r>
      <w:proofErr w:type="spellEnd"/>
      <w:r w:rsidR="0043571C" w:rsidRPr="0060019E">
        <w:rPr>
          <w:rFonts w:ascii="Book Antiqua" w:hAnsi="Book Antiqua" w:cs="Arial"/>
          <w:sz w:val="24"/>
          <w:szCs w:val="24"/>
        </w:rPr>
        <w:t xml:space="preserve"> of </w:t>
      </w:r>
      <w:r w:rsidR="00B212C7" w:rsidRPr="0060019E">
        <w:rPr>
          <w:rFonts w:ascii="Book Antiqua" w:hAnsi="Book Antiqua" w:cs="Arial"/>
          <w:sz w:val="24"/>
          <w:szCs w:val="24"/>
        </w:rPr>
        <w:t xml:space="preserve">the </w:t>
      </w:r>
      <w:proofErr w:type="spellStart"/>
      <w:r w:rsidR="00B212C7" w:rsidRPr="0060019E">
        <w:rPr>
          <w:rFonts w:ascii="Book Antiqua" w:hAnsi="Book Antiqua" w:cs="Arial"/>
          <w:sz w:val="24"/>
          <w:szCs w:val="24"/>
        </w:rPr>
        <w:t>volvu</w:t>
      </w:r>
      <w:r w:rsidR="002E7824" w:rsidRPr="0060019E">
        <w:rPr>
          <w:rFonts w:ascii="Book Antiqua" w:hAnsi="Book Antiqua" w:cs="Arial"/>
          <w:sz w:val="24"/>
          <w:szCs w:val="24"/>
        </w:rPr>
        <w:t>l</w:t>
      </w:r>
      <w:r w:rsidR="00B212C7" w:rsidRPr="0060019E">
        <w:rPr>
          <w:rFonts w:ascii="Book Antiqua" w:hAnsi="Book Antiqua" w:cs="Arial"/>
          <w:sz w:val="24"/>
          <w:szCs w:val="24"/>
        </w:rPr>
        <w:t>ized</w:t>
      </w:r>
      <w:proofErr w:type="spellEnd"/>
      <w:r w:rsidR="00B212C7" w:rsidRPr="0060019E">
        <w:rPr>
          <w:rFonts w:ascii="Book Antiqua" w:hAnsi="Book Antiqua" w:cs="Arial"/>
          <w:sz w:val="24"/>
          <w:szCs w:val="24"/>
        </w:rPr>
        <w:t xml:space="preserve"> bowel </w:t>
      </w:r>
      <w:r w:rsidR="0043571C" w:rsidRPr="0060019E">
        <w:rPr>
          <w:rFonts w:ascii="Book Antiqua" w:hAnsi="Book Antiqua" w:cs="Arial"/>
          <w:sz w:val="24"/>
          <w:szCs w:val="24"/>
        </w:rPr>
        <w:t xml:space="preserve">in a </w:t>
      </w:r>
      <w:r w:rsidR="00B212C7" w:rsidRPr="0060019E">
        <w:rPr>
          <w:rFonts w:ascii="Book Antiqua" w:hAnsi="Book Antiqua" w:cs="Arial"/>
          <w:sz w:val="24"/>
          <w:szCs w:val="24"/>
        </w:rPr>
        <w:t>counterclockwise</w:t>
      </w:r>
      <w:r w:rsidR="0043571C" w:rsidRPr="0060019E">
        <w:rPr>
          <w:rFonts w:ascii="Book Antiqua" w:hAnsi="Book Antiqua" w:cs="Arial"/>
          <w:sz w:val="24"/>
          <w:szCs w:val="24"/>
        </w:rPr>
        <w:t xml:space="preserve"> fashion</w:t>
      </w:r>
      <w:r w:rsidR="00B212C7" w:rsidRPr="0060019E">
        <w:rPr>
          <w:rFonts w:ascii="Book Antiqua" w:hAnsi="Book Antiqua" w:cs="Arial"/>
          <w:sz w:val="24"/>
          <w:szCs w:val="24"/>
        </w:rPr>
        <w:t>, dividing the bands of tissue extending from the cecum across the duodenum and into the lateral peritoneal gutter, and finally spreading the mesentery from the cecum in the left upper quadrant to the small bowel in the right hemi</w:t>
      </w:r>
      <w:r w:rsidR="008B7C06" w:rsidRPr="0060019E">
        <w:rPr>
          <w:rFonts w:ascii="Book Antiqua" w:hAnsi="Book Antiqua" w:cs="Arial"/>
          <w:sz w:val="24"/>
          <w:szCs w:val="24"/>
        </w:rPr>
        <w:t>-</w:t>
      </w:r>
      <w:r w:rsidR="00B212C7" w:rsidRPr="0060019E">
        <w:rPr>
          <w:rFonts w:ascii="Book Antiqua" w:hAnsi="Book Antiqua" w:cs="Arial"/>
          <w:sz w:val="24"/>
          <w:szCs w:val="24"/>
        </w:rPr>
        <w:t>abdomen</w:t>
      </w:r>
      <w:r w:rsidR="0043571C" w:rsidRPr="0060019E">
        <w:rPr>
          <w:rFonts w:ascii="Book Antiqua" w:hAnsi="Book Antiqua" w:cs="Arial"/>
          <w:sz w:val="24"/>
          <w:szCs w:val="24"/>
        </w:rPr>
        <w:t>. This procedure later</w:t>
      </w:r>
      <w:r w:rsidR="00B212C7" w:rsidRPr="0060019E">
        <w:rPr>
          <w:rFonts w:ascii="Book Antiqua" w:hAnsi="Book Antiqua" w:cs="Arial"/>
          <w:sz w:val="24"/>
          <w:szCs w:val="24"/>
        </w:rPr>
        <w:t xml:space="preserve"> b</w:t>
      </w:r>
      <w:r w:rsidR="001023E5" w:rsidRPr="0060019E">
        <w:rPr>
          <w:rFonts w:ascii="Book Antiqua" w:hAnsi="Book Antiqua" w:cs="Arial"/>
          <w:sz w:val="24"/>
          <w:szCs w:val="24"/>
        </w:rPr>
        <w:t xml:space="preserve">ecame known as Ladd’s </w:t>
      </w:r>
      <w:proofErr w:type="gramStart"/>
      <w:r w:rsidR="001023E5" w:rsidRPr="0060019E">
        <w:rPr>
          <w:rFonts w:ascii="Book Antiqua" w:hAnsi="Book Antiqua" w:cs="Arial"/>
          <w:sz w:val="24"/>
          <w:szCs w:val="24"/>
        </w:rPr>
        <w:t>procedure</w:t>
      </w:r>
      <w:proofErr w:type="gramEnd"/>
      <w:r w:rsidR="00A45A39">
        <w:fldChar w:fldCharType="begin"/>
      </w:r>
      <w:r w:rsidR="00A45A39">
        <w:instrText xml:space="preserve"> HYPERLINK \l "_ENREF_9" \o "Ladd, 1936 #58" </w:instrText>
      </w:r>
      <w:r w:rsidR="00A45A39">
        <w:fldChar w:fldCharType="separate"/>
      </w:r>
      <w:r w:rsidR="00E145D1" w:rsidRPr="0060019E">
        <w:rPr>
          <w:rFonts w:ascii="Book Antiqua" w:hAnsi="Book Antiqua" w:cs="Arial"/>
          <w:sz w:val="24"/>
          <w:szCs w:val="24"/>
          <w:vertAlign w:val="superscript"/>
        </w:rPr>
        <w:t>[9]</w:t>
      </w:r>
      <w:r w:rsidR="00A45A39">
        <w:rPr>
          <w:rFonts w:ascii="Book Antiqua" w:hAnsi="Book Antiqua" w:cs="Arial"/>
          <w:sz w:val="24"/>
          <w:szCs w:val="24"/>
          <w:vertAlign w:val="superscript"/>
        </w:rPr>
        <w:fldChar w:fldCharType="end"/>
      </w:r>
      <w:r w:rsidR="001023E5" w:rsidRPr="0060019E">
        <w:rPr>
          <w:rFonts w:ascii="Book Antiqua" w:hAnsi="Book Antiqua" w:cs="Arial"/>
          <w:sz w:val="24"/>
          <w:szCs w:val="24"/>
        </w:rPr>
        <w:t xml:space="preserve">. </w:t>
      </w:r>
      <w:r w:rsidR="008B7C06" w:rsidRPr="0060019E">
        <w:rPr>
          <w:rFonts w:ascii="Book Antiqua" w:hAnsi="Book Antiqua" w:cs="Arial"/>
          <w:sz w:val="24"/>
          <w:szCs w:val="24"/>
        </w:rPr>
        <w:t>Rather than attempting to restore normal intestinal rotation, Ladd’s</w:t>
      </w:r>
      <w:r w:rsidR="00880DF4" w:rsidRPr="0060019E">
        <w:rPr>
          <w:rFonts w:ascii="Book Antiqua" w:hAnsi="Book Antiqua" w:cs="Arial"/>
          <w:sz w:val="24"/>
          <w:szCs w:val="24"/>
        </w:rPr>
        <w:t xml:space="preserve"> </w:t>
      </w:r>
      <w:r w:rsidR="00B212C7" w:rsidRPr="0060019E">
        <w:rPr>
          <w:rFonts w:ascii="Book Antiqua" w:hAnsi="Book Antiqua" w:cs="Arial"/>
          <w:sz w:val="24"/>
          <w:szCs w:val="24"/>
        </w:rPr>
        <w:t xml:space="preserve">operation aimed to </w:t>
      </w:r>
      <w:r w:rsidR="008B7C06" w:rsidRPr="0060019E">
        <w:rPr>
          <w:rFonts w:ascii="Book Antiqua" w:hAnsi="Book Antiqua" w:cs="Arial"/>
          <w:sz w:val="24"/>
          <w:szCs w:val="24"/>
        </w:rPr>
        <w:t>convert</w:t>
      </w:r>
      <w:r w:rsidR="006826B3" w:rsidRPr="0060019E">
        <w:rPr>
          <w:rFonts w:ascii="Book Antiqua" w:hAnsi="Book Antiqua" w:cs="Arial"/>
          <w:sz w:val="24"/>
          <w:szCs w:val="24"/>
        </w:rPr>
        <w:t xml:space="preserve"> </w:t>
      </w:r>
      <w:proofErr w:type="spellStart"/>
      <w:r w:rsidR="006826B3" w:rsidRPr="0060019E">
        <w:rPr>
          <w:rFonts w:ascii="Book Antiqua" w:hAnsi="Book Antiqua" w:cs="Arial"/>
          <w:sz w:val="24"/>
          <w:szCs w:val="24"/>
        </w:rPr>
        <w:t>malrotation</w:t>
      </w:r>
      <w:proofErr w:type="spellEnd"/>
      <w:r w:rsidR="006826B3" w:rsidRPr="0060019E">
        <w:rPr>
          <w:rFonts w:ascii="Book Antiqua" w:hAnsi="Book Antiqua" w:cs="Arial"/>
          <w:sz w:val="24"/>
          <w:szCs w:val="24"/>
        </w:rPr>
        <w:t xml:space="preserve"> to an arrangement of broadened </w:t>
      </w:r>
      <w:proofErr w:type="spellStart"/>
      <w:r w:rsidR="006826B3" w:rsidRPr="0060019E">
        <w:rPr>
          <w:rFonts w:ascii="Book Antiqua" w:hAnsi="Book Antiqua" w:cs="Arial"/>
          <w:sz w:val="24"/>
          <w:szCs w:val="24"/>
        </w:rPr>
        <w:t>nonrotation</w:t>
      </w:r>
      <w:proofErr w:type="spellEnd"/>
      <w:r w:rsidR="008B7C06" w:rsidRPr="0060019E">
        <w:rPr>
          <w:rFonts w:ascii="Book Antiqua" w:hAnsi="Book Antiqua" w:cs="Arial"/>
          <w:sz w:val="24"/>
          <w:szCs w:val="24"/>
        </w:rPr>
        <w:t xml:space="preserve"> with the goal of minimizing the chance of recurrent </w:t>
      </w:r>
      <w:proofErr w:type="gramStart"/>
      <w:r w:rsidR="008B7C06" w:rsidRPr="0060019E">
        <w:rPr>
          <w:rFonts w:ascii="Book Antiqua" w:hAnsi="Book Antiqua" w:cs="Arial"/>
          <w:sz w:val="24"/>
          <w:szCs w:val="24"/>
        </w:rPr>
        <w:t>volvulus</w:t>
      </w:r>
      <w:proofErr w:type="gramEnd"/>
      <w:r w:rsidR="00A45A39">
        <w:fldChar w:fldCharType="begin"/>
      </w:r>
      <w:r w:rsidR="00A45A39">
        <w:instrText xml:space="preserve"> HYPERLINK \l "_ENREF_7" \o "Shew, 2009 #3" </w:instrText>
      </w:r>
      <w:r w:rsidR="00A45A39">
        <w:fldChar w:fldCharType="separate"/>
      </w:r>
      <w:r w:rsidR="00E145D1" w:rsidRPr="0060019E">
        <w:rPr>
          <w:rFonts w:ascii="Book Antiqua" w:hAnsi="Book Antiqua" w:cs="Arial"/>
          <w:sz w:val="24"/>
          <w:szCs w:val="24"/>
          <w:vertAlign w:val="superscript"/>
        </w:rPr>
        <w:t>[7]</w:t>
      </w:r>
      <w:r w:rsidR="00A45A39">
        <w:rPr>
          <w:rFonts w:ascii="Book Antiqua" w:hAnsi="Book Antiqua" w:cs="Arial"/>
          <w:sz w:val="24"/>
          <w:szCs w:val="24"/>
          <w:vertAlign w:val="superscript"/>
        </w:rPr>
        <w:fldChar w:fldCharType="end"/>
      </w:r>
      <w:r w:rsidR="006826B3" w:rsidRPr="0060019E">
        <w:rPr>
          <w:rFonts w:ascii="Book Antiqua" w:hAnsi="Book Antiqua" w:cs="Arial"/>
          <w:sz w:val="24"/>
          <w:szCs w:val="24"/>
        </w:rPr>
        <w:t>.</w:t>
      </w:r>
      <w:r w:rsidR="00B474F6" w:rsidRPr="0060019E">
        <w:rPr>
          <w:rFonts w:ascii="Book Antiqua" w:hAnsi="Book Antiqua" w:cs="Arial"/>
          <w:sz w:val="24"/>
          <w:szCs w:val="24"/>
        </w:rPr>
        <w:t xml:space="preserve"> While historically Ladd had the availability of flat plate radiography to guide his work-up of children with </w:t>
      </w:r>
      <w:proofErr w:type="spellStart"/>
      <w:r w:rsidR="00B474F6" w:rsidRPr="0060019E">
        <w:rPr>
          <w:rFonts w:ascii="Book Antiqua" w:hAnsi="Book Antiqua" w:cs="Arial"/>
          <w:sz w:val="24"/>
          <w:szCs w:val="24"/>
        </w:rPr>
        <w:t>malrotation</w:t>
      </w:r>
      <w:proofErr w:type="spellEnd"/>
      <w:r w:rsidR="00B474F6" w:rsidRPr="0060019E">
        <w:rPr>
          <w:rFonts w:ascii="Book Antiqua" w:hAnsi="Book Antiqua" w:cs="Arial"/>
          <w:sz w:val="24"/>
          <w:szCs w:val="24"/>
        </w:rPr>
        <w:t xml:space="preserve">, many different imaging modalities have become available to help </w:t>
      </w:r>
      <w:r w:rsidR="008B7C06" w:rsidRPr="0060019E">
        <w:rPr>
          <w:rFonts w:ascii="Book Antiqua" w:hAnsi="Book Antiqua" w:cs="Arial"/>
          <w:sz w:val="24"/>
          <w:szCs w:val="24"/>
        </w:rPr>
        <w:t>guide diagnosis and treatment of</w:t>
      </w:r>
      <w:r w:rsidR="00B474F6" w:rsidRPr="0060019E">
        <w:rPr>
          <w:rFonts w:ascii="Book Antiqua" w:hAnsi="Book Antiqua" w:cs="Arial"/>
          <w:sz w:val="24"/>
          <w:szCs w:val="24"/>
        </w:rPr>
        <w:t xml:space="preserve"> this surgical emergency.</w:t>
      </w:r>
    </w:p>
    <w:p w14:paraId="26F35056" w14:textId="77777777" w:rsidR="003D421C" w:rsidRPr="0060019E" w:rsidRDefault="003D421C" w:rsidP="003F4E17">
      <w:pPr>
        <w:spacing w:after="0" w:line="360" w:lineRule="auto"/>
        <w:jc w:val="both"/>
        <w:rPr>
          <w:rFonts w:ascii="Book Antiqua" w:hAnsi="Book Antiqua" w:cs="Arial"/>
          <w:b/>
          <w:sz w:val="24"/>
          <w:szCs w:val="24"/>
        </w:rPr>
      </w:pPr>
    </w:p>
    <w:p w14:paraId="549DF4A4" w14:textId="2B9CF160" w:rsidR="0096682B" w:rsidRPr="0060019E" w:rsidRDefault="0096682B" w:rsidP="003F4E17">
      <w:pPr>
        <w:spacing w:after="0" w:line="360" w:lineRule="auto"/>
        <w:jc w:val="both"/>
        <w:rPr>
          <w:rFonts w:ascii="Book Antiqua" w:hAnsi="Book Antiqua" w:cs="Arial"/>
          <w:b/>
          <w:i/>
          <w:sz w:val="24"/>
          <w:szCs w:val="24"/>
        </w:rPr>
      </w:pPr>
      <w:r w:rsidRPr="0060019E">
        <w:rPr>
          <w:rFonts w:ascii="Book Antiqua" w:hAnsi="Book Antiqua" w:cs="Arial"/>
          <w:b/>
          <w:i/>
          <w:sz w:val="24"/>
          <w:szCs w:val="24"/>
        </w:rPr>
        <w:t xml:space="preserve">Imaging </w:t>
      </w:r>
      <w:r w:rsidR="009205D5" w:rsidRPr="0060019E">
        <w:rPr>
          <w:rFonts w:ascii="Book Antiqua" w:hAnsi="Book Antiqua" w:cs="Arial"/>
          <w:b/>
          <w:i/>
          <w:sz w:val="24"/>
          <w:szCs w:val="24"/>
        </w:rPr>
        <w:t>m</w:t>
      </w:r>
      <w:r w:rsidRPr="0060019E">
        <w:rPr>
          <w:rFonts w:ascii="Book Antiqua" w:hAnsi="Book Antiqua" w:cs="Arial"/>
          <w:b/>
          <w:i/>
          <w:sz w:val="24"/>
          <w:szCs w:val="24"/>
        </w:rPr>
        <w:t>odalities</w:t>
      </w:r>
    </w:p>
    <w:p w14:paraId="506E4041" w14:textId="6A54C090" w:rsidR="00834D59" w:rsidRPr="0060019E" w:rsidRDefault="00AB306B" w:rsidP="003F4E17">
      <w:pPr>
        <w:spacing w:after="0" w:line="360" w:lineRule="auto"/>
        <w:jc w:val="both"/>
        <w:rPr>
          <w:rFonts w:ascii="Book Antiqua" w:hAnsi="Book Antiqua" w:cs="Arial"/>
          <w:sz w:val="24"/>
          <w:szCs w:val="24"/>
        </w:rPr>
      </w:pPr>
      <w:r w:rsidRPr="0060019E">
        <w:rPr>
          <w:rFonts w:ascii="Book Antiqua" w:hAnsi="Book Antiqua" w:cs="Arial"/>
          <w:b/>
          <w:sz w:val="24"/>
          <w:szCs w:val="24"/>
        </w:rPr>
        <w:lastRenderedPageBreak/>
        <w:t xml:space="preserve">Plain </w:t>
      </w:r>
      <w:r w:rsidR="008B7C06" w:rsidRPr="0060019E">
        <w:rPr>
          <w:rFonts w:ascii="Book Antiqua" w:hAnsi="Book Antiqua" w:cs="Arial"/>
          <w:b/>
          <w:sz w:val="24"/>
          <w:szCs w:val="24"/>
        </w:rPr>
        <w:t>X-ray</w:t>
      </w:r>
      <w:r w:rsidR="009205D5" w:rsidRPr="0060019E">
        <w:rPr>
          <w:rFonts w:ascii="Book Antiqua" w:hAnsi="Book Antiqua" w:cs="Arial" w:hint="eastAsia"/>
          <w:b/>
          <w:sz w:val="24"/>
          <w:szCs w:val="24"/>
          <w:lang w:eastAsia="zh-CN"/>
        </w:rPr>
        <w:t xml:space="preserve">: </w:t>
      </w:r>
      <w:r w:rsidR="00834D59" w:rsidRPr="0060019E">
        <w:rPr>
          <w:rFonts w:ascii="Book Antiqua" w:hAnsi="Book Antiqua" w:cs="Arial"/>
          <w:sz w:val="24"/>
          <w:szCs w:val="24"/>
        </w:rPr>
        <w:t xml:space="preserve">Radiographs are often the first step in </w:t>
      </w:r>
      <w:r w:rsidR="00372732" w:rsidRPr="0060019E">
        <w:rPr>
          <w:rFonts w:ascii="Book Antiqua" w:hAnsi="Book Antiqua" w:cs="Arial"/>
          <w:sz w:val="24"/>
          <w:szCs w:val="24"/>
        </w:rPr>
        <w:t xml:space="preserve">the </w:t>
      </w:r>
      <w:r w:rsidR="00834D59" w:rsidRPr="0060019E">
        <w:rPr>
          <w:rFonts w:ascii="Book Antiqua" w:hAnsi="Book Antiqua" w:cs="Arial"/>
          <w:sz w:val="24"/>
          <w:szCs w:val="24"/>
        </w:rPr>
        <w:t xml:space="preserve">imaging evaluation of pediatric patients with suspected </w:t>
      </w:r>
      <w:proofErr w:type="spellStart"/>
      <w:r w:rsidR="00834D59" w:rsidRPr="0060019E">
        <w:rPr>
          <w:rFonts w:ascii="Book Antiqua" w:hAnsi="Book Antiqua" w:cs="Arial"/>
          <w:sz w:val="24"/>
          <w:szCs w:val="24"/>
        </w:rPr>
        <w:t>malrotation</w:t>
      </w:r>
      <w:proofErr w:type="spellEnd"/>
      <w:r w:rsidR="00834D59" w:rsidRPr="0060019E">
        <w:rPr>
          <w:rFonts w:ascii="Book Antiqua" w:hAnsi="Book Antiqua" w:cs="Arial"/>
          <w:sz w:val="24"/>
          <w:szCs w:val="24"/>
        </w:rPr>
        <w:t xml:space="preserve">. This </w:t>
      </w:r>
      <w:r w:rsidR="000C303D" w:rsidRPr="0060019E">
        <w:rPr>
          <w:rFonts w:ascii="Book Antiqua" w:hAnsi="Book Antiqua" w:cs="Arial"/>
          <w:sz w:val="24"/>
          <w:szCs w:val="24"/>
        </w:rPr>
        <w:t>relatively inexpensive and widely available test allows the radiologist and surgeon to quickly exclude other potential diagnoses. Unfortunately, the most common finding on pla</w:t>
      </w:r>
      <w:r w:rsidR="008631BD" w:rsidRPr="0060019E">
        <w:rPr>
          <w:rFonts w:ascii="Book Antiqua" w:hAnsi="Book Antiqua" w:cs="Arial"/>
          <w:sz w:val="24"/>
          <w:szCs w:val="24"/>
        </w:rPr>
        <w:t>i</w:t>
      </w:r>
      <w:r w:rsidR="000C303D" w:rsidRPr="0060019E">
        <w:rPr>
          <w:rFonts w:ascii="Book Antiqua" w:hAnsi="Book Antiqua" w:cs="Arial"/>
          <w:sz w:val="24"/>
          <w:szCs w:val="24"/>
        </w:rPr>
        <w:t xml:space="preserve">n film of a patient with </w:t>
      </w:r>
      <w:proofErr w:type="spellStart"/>
      <w:r w:rsidR="000C303D" w:rsidRPr="0060019E">
        <w:rPr>
          <w:rFonts w:ascii="Book Antiqua" w:hAnsi="Book Antiqua" w:cs="Arial"/>
          <w:sz w:val="24"/>
          <w:szCs w:val="24"/>
        </w:rPr>
        <w:t>malrotati</w:t>
      </w:r>
      <w:r w:rsidR="006E7714" w:rsidRPr="0060019E">
        <w:rPr>
          <w:rFonts w:ascii="Book Antiqua" w:hAnsi="Book Antiqua" w:cs="Arial"/>
          <w:sz w:val="24"/>
          <w:szCs w:val="24"/>
        </w:rPr>
        <w:t>on</w:t>
      </w:r>
      <w:proofErr w:type="spellEnd"/>
      <w:r w:rsidR="006E7714" w:rsidRPr="0060019E">
        <w:rPr>
          <w:rFonts w:ascii="Book Antiqua" w:hAnsi="Book Antiqua" w:cs="Arial"/>
          <w:sz w:val="24"/>
          <w:szCs w:val="24"/>
        </w:rPr>
        <w:t xml:space="preserve"> is “normal bowel gas </w:t>
      </w:r>
      <w:proofErr w:type="gramStart"/>
      <w:r w:rsidR="006E7714" w:rsidRPr="0060019E">
        <w:rPr>
          <w:rFonts w:ascii="Book Antiqua" w:hAnsi="Book Antiqua" w:cs="Arial"/>
          <w:sz w:val="24"/>
          <w:szCs w:val="24"/>
        </w:rPr>
        <w:t>pattern</w:t>
      </w:r>
      <w:proofErr w:type="gramEnd"/>
      <w:r w:rsidR="00A45A39">
        <w:fldChar w:fldCharType="begin"/>
      </w:r>
      <w:r w:rsidR="00A45A39">
        <w:instrText xml:space="preserve"> HYPERLINK \l "_ENREF_2" \o "Strouse, 2008 #5" </w:instrText>
      </w:r>
      <w:r w:rsidR="00A45A39">
        <w:fldChar w:fldCharType="separate"/>
      </w:r>
      <w:r w:rsidR="00E145D1" w:rsidRPr="0060019E">
        <w:rPr>
          <w:rFonts w:ascii="Book Antiqua" w:hAnsi="Book Antiqua" w:cs="Arial"/>
          <w:sz w:val="24"/>
          <w:szCs w:val="24"/>
          <w:vertAlign w:val="superscript"/>
        </w:rPr>
        <w:t>[2]</w:t>
      </w:r>
      <w:r w:rsidR="00A45A39">
        <w:rPr>
          <w:rFonts w:ascii="Book Antiqua" w:hAnsi="Book Antiqua" w:cs="Arial"/>
          <w:sz w:val="24"/>
          <w:szCs w:val="24"/>
          <w:vertAlign w:val="superscript"/>
        </w:rPr>
        <w:fldChar w:fldCharType="end"/>
      </w:r>
      <w:r w:rsidR="006E7714" w:rsidRPr="0060019E">
        <w:rPr>
          <w:rFonts w:ascii="Book Antiqua" w:hAnsi="Book Antiqua" w:cs="Arial"/>
          <w:sz w:val="24"/>
          <w:szCs w:val="24"/>
        </w:rPr>
        <w:t>”</w:t>
      </w:r>
      <w:r w:rsidR="000C303D" w:rsidRPr="0060019E">
        <w:rPr>
          <w:rFonts w:ascii="Book Antiqua" w:hAnsi="Book Antiqua" w:cs="Arial"/>
          <w:sz w:val="24"/>
          <w:szCs w:val="24"/>
        </w:rPr>
        <w:t xml:space="preserve">. While </w:t>
      </w:r>
      <w:r w:rsidR="008631BD" w:rsidRPr="0060019E">
        <w:rPr>
          <w:rFonts w:ascii="Book Antiqua" w:hAnsi="Book Antiqua" w:cs="Arial"/>
          <w:sz w:val="24"/>
          <w:szCs w:val="24"/>
        </w:rPr>
        <w:t>abdominal</w:t>
      </w:r>
      <w:r w:rsidR="000C303D" w:rsidRPr="0060019E">
        <w:rPr>
          <w:rFonts w:ascii="Book Antiqua" w:hAnsi="Book Antiqua" w:cs="Arial"/>
          <w:sz w:val="24"/>
          <w:szCs w:val="24"/>
        </w:rPr>
        <w:t xml:space="preserve"> radiographs </w:t>
      </w:r>
      <w:r w:rsidR="008631BD" w:rsidRPr="0060019E">
        <w:rPr>
          <w:rFonts w:ascii="Book Antiqua" w:hAnsi="Book Antiqua" w:cs="Arial"/>
          <w:sz w:val="24"/>
          <w:szCs w:val="24"/>
        </w:rPr>
        <w:t xml:space="preserve">in a newborn </w:t>
      </w:r>
      <w:r w:rsidR="000C303D" w:rsidRPr="0060019E">
        <w:rPr>
          <w:rFonts w:ascii="Book Antiqua" w:hAnsi="Book Antiqua" w:cs="Arial"/>
          <w:sz w:val="24"/>
          <w:szCs w:val="24"/>
        </w:rPr>
        <w:t xml:space="preserve">cannot rule-out </w:t>
      </w:r>
      <w:proofErr w:type="spellStart"/>
      <w:r w:rsidR="000C303D" w:rsidRPr="0060019E">
        <w:rPr>
          <w:rFonts w:ascii="Book Antiqua" w:hAnsi="Book Antiqua" w:cs="Arial"/>
          <w:sz w:val="24"/>
          <w:szCs w:val="24"/>
        </w:rPr>
        <w:t>malrotation</w:t>
      </w:r>
      <w:proofErr w:type="spellEnd"/>
      <w:r w:rsidR="000C303D" w:rsidRPr="0060019E">
        <w:rPr>
          <w:rFonts w:ascii="Book Antiqua" w:hAnsi="Book Antiqua" w:cs="Arial"/>
          <w:sz w:val="24"/>
          <w:szCs w:val="24"/>
        </w:rPr>
        <w:t xml:space="preserve"> they can occasionally demonstrate findings that are concerning enough to prompt </w:t>
      </w:r>
      <w:r w:rsidR="00372732" w:rsidRPr="0060019E">
        <w:rPr>
          <w:rFonts w:ascii="Book Antiqua" w:hAnsi="Book Antiqua" w:cs="Arial"/>
          <w:sz w:val="24"/>
          <w:szCs w:val="24"/>
        </w:rPr>
        <w:t xml:space="preserve">the surgeon to consider </w:t>
      </w:r>
      <w:r w:rsidR="000C303D" w:rsidRPr="0060019E">
        <w:rPr>
          <w:rFonts w:ascii="Book Antiqua" w:hAnsi="Book Antiqua" w:cs="Arial"/>
          <w:sz w:val="24"/>
          <w:szCs w:val="24"/>
        </w:rPr>
        <w:t>operative exploration: “double bubble” sign of duodenal obstruction, lack of bowel g</w:t>
      </w:r>
      <w:r w:rsidR="001F5717" w:rsidRPr="0060019E">
        <w:rPr>
          <w:rFonts w:ascii="Book Antiqua" w:hAnsi="Book Antiqua" w:cs="Arial"/>
          <w:sz w:val="24"/>
          <w:szCs w:val="24"/>
        </w:rPr>
        <w:t xml:space="preserve">as distal to the duodenum, bowel malposition (small intestine on the right and large intestine on the left, </w:t>
      </w:r>
      <w:r w:rsidR="008631BD" w:rsidRPr="0060019E">
        <w:rPr>
          <w:rFonts w:ascii="Book Antiqua" w:hAnsi="Book Antiqua" w:cs="Arial"/>
          <w:sz w:val="24"/>
          <w:szCs w:val="24"/>
        </w:rPr>
        <w:t xml:space="preserve">found </w:t>
      </w:r>
      <w:r w:rsidR="001F5717" w:rsidRPr="0060019E">
        <w:rPr>
          <w:rFonts w:ascii="Book Antiqua" w:hAnsi="Book Antiqua" w:cs="Arial"/>
          <w:sz w:val="24"/>
          <w:szCs w:val="24"/>
        </w:rPr>
        <w:t xml:space="preserve">in </w:t>
      </w:r>
      <w:r w:rsidR="001F5717" w:rsidRPr="0060019E">
        <w:rPr>
          <w:rFonts w:ascii="Book Antiqua" w:hAnsi="Book Antiqua" w:cs="Arial"/>
          <w:i/>
          <w:sz w:val="24"/>
          <w:szCs w:val="24"/>
        </w:rPr>
        <w:t>non-rotation</w:t>
      </w:r>
      <w:r w:rsidR="00F95BBD" w:rsidRPr="0060019E">
        <w:rPr>
          <w:rFonts w:ascii="Book Antiqua" w:hAnsi="Book Antiqua" w:cs="Arial"/>
          <w:sz w:val="24"/>
          <w:szCs w:val="24"/>
        </w:rPr>
        <w:t>, Figure 1</w:t>
      </w:r>
      <w:r w:rsidR="001F5717" w:rsidRPr="0060019E">
        <w:rPr>
          <w:rFonts w:ascii="Book Antiqua" w:hAnsi="Book Antiqua" w:cs="Arial"/>
          <w:sz w:val="24"/>
          <w:szCs w:val="24"/>
        </w:rPr>
        <w:t xml:space="preserve">), </w:t>
      </w:r>
      <w:r w:rsidR="008631BD" w:rsidRPr="0060019E">
        <w:rPr>
          <w:rFonts w:ascii="Book Antiqua" w:hAnsi="Book Antiqua" w:cs="Arial"/>
          <w:sz w:val="24"/>
          <w:szCs w:val="24"/>
        </w:rPr>
        <w:t xml:space="preserve">or </w:t>
      </w:r>
      <w:proofErr w:type="spellStart"/>
      <w:r w:rsidR="001F5717" w:rsidRPr="0060019E">
        <w:rPr>
          <w:rFonts w:ascii="Book Antiqua" w:hAnsi="Book Antiqua" w:cs="Arial"/>
          <w:sz w:val="24"/>
          <w:szCs w:val="24"/>
        </w:rPr>
        <w:t>pneumatosis</w:t>
      </w:r>
      <w:proofErr w:type="spellEnd"/>
      <w:r w:rsidR="001F5717" w:rsidRPr="0060019E">
        <w:rPr>
          <w:rFonts w:ascii="Book Antiqua" w:hAnsi="Book Antiqua" w:cs="Arial"/>
          <w:sz w:val="24"/>
          <w:szCs w:val="24"/>
        </w:rPr>
        <w:t xml:space="preserve"> </w:t>
      </w:r>
      <w:proofErr w:type="spellStart"/>
      <w:r w:rsidR="00372732" w:rsidRPr="0060019E">
        <w:rPr>
          <w:rFonts w:ascii="Book Antiqua" w:hAnsi="Book Antiqua" w:cs="Arial"/>
          <w:sz w:val="24"/>
          <w:szCs w:val="24"/>
        </w:rPr>
        <w:t>intestinalis</w:t>
      </w:r>
      <w:proofErr w:type="spellEnd"/>
      <w:r w:rsidR="00372732" w:rsidRPr="0060019E">
        <w:rPr>
          <w:rFonts w:ascii="Book Antiqua" w:hAnsi="Book Antiqua" w:cs="Arial"/>
          <w:sz w:val="24"/>
          <w:szCs w:val="24"/>
        </w:rPr>
        <w:t xml:space="preserve"> </w:t>
      </w:r>
      <w:r w:rsidR="001F5717" w:rsidRPr="0060019E">
        <w:rPr>
          <w:rFonts w:ascii="Book Antiqua" w:hAnsi="Book Antiqua" w:cs="Arial"/>
          <w:sz w:val="24"/>
          <w:szCs w:val="24"/>
        </w:rPr>
        <w:t xml:space="preserve">with </w:t>
      </w:r>
      <w:r w:rsidR="00372732" w:rsidRPr="0060019E">
        <w:rPr>
          <w:rFonts w:ascii="Book Antiqua" w:hAnsi="Book Antiqua" w:cs="Arial"/>
          <w:sz w:val="24"/>
          <w:szCs w:val="24"/>
        </w:rPr>
        <w:t xml:space="preserve">or without </w:t>
      </w:r>
      <w:r w:rsidR="001F5717" w:rsidRPr="0060019E">
        <w:rPr>
          <w:rFonts w:ascii="Book Antiqua" w:hAnsi="Book Antiqua" w:cs="Arial"/>
          <w:sz w:val="24"/>
          <w:szCs w:val="24"/>
        </w:rPr>
        <w:t>portal venous gas.</w:t>
      </w:r>
    </w:p>
    <w:p w14:paraId="41C596EE" w14:textId="77777777" w:rsidR="008631BD" w:rsidRPr="0060019E" w:rsidRDefault="008631BD" w:rsidP="003F4E17">
      <w:pPr>
        <w:spacing w:after="0" w:line="360" w:lineRule="auto"/>
        <w:jc w:val="both"/>
        <w:rPr>
          <w:rFonts w:ascii="Book Antiqua" w:hAnsi="Book Antiqua" w:cs="Arial"/>
          <w:sz w:val="24"/>
          <w:szCs w:val="24"/>
        </w:rPr>
      </w:pPr>
    </w:p>
    <w:p w14:paraId="1D0AF4D0" w14:textId="13A1079E" w:rsidR="00EC7327" w:rsidRPr="0060019E" w:rsidRDefault="00AB306B" w:rsidP="003F4E17">
      <w:pPr>
        <w:spacing w:after="0" w:line="360" w:lineRule="auto"/>
        <w:jc w:val="both"/>
        <w:rPr>
          <w:rFonts w:ascii="Book Antiqua" w:hAnsi="Book Antiqua" w:cs="Arial"/>
          <w:sz w:val="24"/>
          <w:szCs w:val="24"/>
        </w:rPr>
      </w:pPr>
      <w:r w:rsidRPr="0060019E">
        <w:rPr>
          <w:rFonts w:ascii="Book Antiqua" w:hAnsi="Book Antiqua" w:cs="Arial"/>
          <w:b/>
          <w:sz w:val="24"/>
          <w:szCs w:val="24"/>
        </w:rPr>
        <w:t>Ultrasound</w:t>
      </w:r>
      <w:r w:rsidR="00AF4847" w:rsidRPr="0060019E">
        <w:rPr>
          <w:rFonts w:ascii="Book Antiqua" w:hAnsi="Book Antiqua" w:cs="Arial" w:hint="eastAsia"/>
          <w:b/>
          <w:sz w:val="24"/>
          <w:szCs w:val="24"/>
          <w:lang w:eastAsia="zh-CN"/>
        </w:rPr>
        <w:t xml:space="preserve">: </w:t>
      </w:r>
      <w:r w:rsidR="00916EA4" w:rsidRPr="0060019E">
        <w:rPr>
          <w:rFonts w:ascii="Book Antiqua" w:hAnsi="Book Antiqua" w:cs="Arial"/>
          <w:sz w:val="24"/>
          <w:szCs w:val="24"/>
        </w:rPr>
        <w:t>Ultrasonography can be used as an adjunct to plain film radiography</w:t>
      </w:r>
      <w:r w:rsidR="008631BD" w:rsidRPr="0060019E">
        <w:rPr>
          <w:rFonts w:ascii="Book Antiqua" w:hAnsi="Book Antiqua" w:cs="Arial"/>
          <w:sz w:val="24"/>
          <w:szCs w:val="24"/>
        </w:rPr>
        <w:t xml:space="preserve"> by determining the position of the superior mesenteric vessels and the relationship to the third portion of the duodenum</w:t>
      </w:r>
      <w:r w:rsidR="002F5088" w:rsidRPr="0060019E">
        <w:rPr>
          <w:rFonts w:ascii="Book Antiqua" w:hAnsi="Book Antiqua" w:cs="Arial"/>
          <w:sz w:val="24"/>
          <w:szCs w:val="24"/>
        </w:rPr>
        <w:t>.</w:t>
      </w:r>
      <w:r w:rsidR="00916EA4" w:rsidRPr="0060019E">
        <w:rPr>
          <w:rFonts w:ascii="Book Antiqua" w:hAnsi="Book Antiqua" w:cs="Arial"/>
          <w:sz w:val="24"/>
          <w:szCs w:val="24"/>
        </w:rPr>
        <w:t xml:space="preserve"> In normal </w:t>
      </w:r>
      <w:r w:rsidR="001023E5" w:rsidRPr="0060019E">
        <w:rPr>
          <w:rFonts w:ascii="Book Antiqua" w:hAnsi="Book Antiqua" w:cs="Arial"/>
          <w:sz w:val="24"/>
          <w:szCs w:val="24"/>
        </w:rPr>
        <w:t>anatomy</w:t>
      </w:r>
      <w:r w:rsidR="00916EA4" w:rsidRPr="0060019E">
        <w:rPr>
          <w:rFonts w:ascii="Book Antiqua" w:hAnsi="Book Antiqua" w:cs="Arial"/>
          <w:sz w:val="24"/>
          <w:szCs w:val="24"/>
        </w:rPr>
        <w:t xml:space="preserve">, the </w:t>
      </w:r>
      <w:r w:rsidR="00EC7327" w:rsidRPr="0060019E">
        <w:rPr>
          <w:rFonts w:ascii="Book Antiqua" w:hAnsi="Book Antiqua" w:cs="Arial"/>
          <w:sz w:val="24"/>
          <w:szCs w:val="24"/>
        </w:rPr>
        <w:t>SMA</w:t>
      </w:r>
      <w:r w:rsidR="00916EA4" w:rsidRPr="0060019E">
        <w:rPr>
          <w:rFonts w:ascii="Book Antiqua" w:hAnsi="Book Antiqua" w:cs="Arial"/>
          <w:sz w:val="24"/>
          <w:szCs w:val="24"/>
        </w:rPr>
        <w:t xml:space="preserve"> lies left of the </w:t>
      </w:r>
      <w:r w:rsidR="002624EC" w:rsidRPr="0060019E">
        <w:rPr>
          <w:rFonts w:ascii="Book Antiqua" w:hAnsi="Book Antiqua" w:cs="Arial"/>
          <w:sz w:val="24"/>
          <w:szCs w:val="24"/>
        </w:rPr>
        <w:t>superior mesenteric vein (</w:t>
      </w:r>
      <w:r w:rsidR="00EC7327" w:rsidRPr="0060019E">
        <w:rPr>
          <w:rFonts w:ascii="Book Antiqua" w:hAnsi="Book Antiqua" w:cs="Arial"/>
          <w:sz w:val="24"/>
          <w:szCs w:val="24"/>
        </w:rPr>
        <w:t>SMV</w:t>
      </w:r>
      <w:r w:rsidR="002624EC" w:rsidRPr="0060019E">
        <w:rPr>
          <w:rFonts w:ascii="Book Antiqua" w:hAnsi="Book Antiqua" w:cs="Arial"/>
          <w:sz w:val="24"/>
          <w:szCs w:val="24"/>
        </w:rPr>
        <w:t>)</w:t>
      </w:r>
      <w:r w:rsidR="00EC7327" w:rsidRPr="0060019E">
        <w:rPr>
          <w:rFonts w:ascii="Book Antiqua" w:hAnsi="Book Antiqua" w:cs="Arial"/>
          <w:sz w:val="24"/>
          <w:szCs w:val="24"/>
        </w:rPr>
        <w:t>;</w:t>
      </w:r>
      <w:r w:rsidR="00916EA4" w:rsidRPr="0060019E">
        <w:rPr>
          <w:rFonts w:ascii="Book Antiqua" w:hAnsi="Book Antiqua" w:cs="Arial"/>
          <w:sz w:val="24"/>
          <w:szCs w:val="24"/>
        </w:rPr>
        <w:t xml:space="preserve"> reversal of this relationship may suggest </w:t>
      </w:r>
      <w:proofErr w:type="spellStart"/>
      <w:proofErr w:type="gramStart"/>
      <w:r w:rsidR="00916EA4" w:rsidRPr="0060019E">
        <w:rPr>
          <w:rFonts w:ascii="Book Antiqua" w:hAnsi="Book Antiqua" w:cs="Arial"/>
          <w:sz w:val="24"/>
          <w:szCs w:val="24"/>
        </w:rPr>
        <w:t>malrotation</w:t>
      </w:r>
      <w:proofErr w:type="spellEnd"/>
      <w:proofErr w:type="gramEnd"/>
      <w:r w:rsidR="00A45A39">
        <w:fldChar w:fldCharType="begin"/>
      </w:r>
      <w:r w:rsidR="00A45A39">
        <w:instrText xml:space="preserve"> HYPERLINK \l "_ENREF_10" \o "Orzech, 2006 #53" </w:instrText>
      </w:r>
      <w:r w:rsidR="00A45A39">
        <w:fldChar w:fldCharType="separate"/>
      </w:r>
      <w:r w:rsidR="00E145D1" w:rsidRPr="0060019E">
        <w:rPr>
          <w:rFonts w:ascii="Book Antiqua" w:hAnsi="Book Antiqua" w:cs="Arial"/>
          <w:sz w:val="24"/>
          <w:szCs w:val="24"/>
          <w:vertAlign w:val="superscript"/>
        </w:rPr>
        <w:t>[10]</w:t>
      </w:r>
      <w:r w:rsidR="00A45A39">
        <w:rPr>
          <w:rFonts w:ascii="Book Antiqua" w:hAnsi="Book Antiqua" w:cs="Arial"/>
          <w:sz w:val="24"/>
          <w:szCs w:val="24"/>
          <w:vertAlign w:val="superscript"/>
        </w:rPr>
        <w:fldChar w:fldCharType="end"/>
      </w:r>
      <w:r w:rsidR="00916EA4" w:rsidRPr="0060019E">
        <w:rPr>
          <w:rFonts w:ascii="Book Antiqua" w:hAnsi="Book Antiqua" w:cs="Arial"/>
          <w:sz w:val="24"/>
          <w:szCs w:val="24"/>
        </w:rPr>
        <w:t xml:space="preserve">. </w:t>
      </w:r>
      <w:r w:rsidR="00C6592E" w:rsidRPr="0060019E">
        <w:rPr>
          <w:rFonts w:ascii="Book Antiqua" w:hAnsi="Book Antiqua" w:cs="Arial"/>
          <w:sz w:val="24"/>
          <w:szCs w:val="24"/>
        </w:rPr>
        <w:t xml:space="preserve"> </w:t>
      </w:r>
      <w:proofErr w:type="spellStart"/>
      <w:r w:rsidR="00C6592E" w:rsidRPr="0060019E">
        <w:rPr>
          <w:rFonts w:ascii="Book Antiqua" w:hAnsi="Book Antiqua" w:cs="Arial"/>
          <w:sz w:val="24"/>
          <w:szCs w:val="24"/>
        </w:rPr>
        <w:t>Orzech</w:t>
      </w:r>
      <w:proofErr w:type="spellEnd"/>
      <w:r w:rsidR="00C6592E" w:rsidRPr="0060019E">
        <w:rPr>
          <w:rFonts w:ascii="Book Antiqua" w:hAnsi="Book Antiqua" w:cs="Arial"/>
          <w:sz w:val="24"/>
          <w:szCs w:val="24"/>
        </w:rPr>
        <w:t xml:space="preserve"> et al. state that ultrasound can serve as an excellent screening tool for </w:t>
      </w:r>
      <w:proofErr w:type="spellStart"/>
      <w:r w:rsidR="00C6592E" w:rsidRPr="0060019E">
        <w:rPr>
          <w:rFonts w:ascii="Book Antiqua" w:hAnsi="Book Antiqua" w:cs="Arial"/>
          <w:sz w:val="24"/>
          <w:szCs w:val="24"/>
        </w:rPr>
        <w:t>malrotation</w:t>
      </w:r>
      <w:proofErr w:type="spellEnd"/>
      <w:r w:rsidR="00C6592E" w:rsidRPr="0060019E">
        <w:rPr>
          <w:rFonts w:ascii="Book Antiqua" w:hAnsi="Book Antiqua" w:cs="Arial"/>
          <w:sz w:val="24"/>
          <w:szCs w:val="24"/>
        </w:rPr>
        <w:t xml:space="preserve"> especially when complete inversion of the </w:t>
      </w:r>
      <w:r w:rsidR="00EC7327" w:rsidRPr="0060019E">
        <w:rPr>
          <w:rFonts w:ascii="Book Antiqua" w:hAnsi="Book Antiqua" w:cs="Arial"/>
          <w:sz w:val="24"/>
          <w:szCs w:val="24"/>
        </w:rPr>
        <w:t>mesenteric vessels along with a “whirlpool” appearance of the mesentery around the SMA is found</w:t>
      </w:r>
      <w:r w:rsidR="008631BD" w:rsidRPr="0060019E">
        <w:rPr>
          <w:rFonts w:ascii="Book Antiqua" w:hAnsi="Book Antiqua" w:cs="Arial"/>
          <w:sz w:val="24"/>
          <w:szCs w:val="24"/>
        </w:rPr>
        <w:t xml:space="preserve">, prompting </w:t>
      </w:r>
      <w:r w:rsidR="00EC7327" w:rsidRPr="0060019E">
        <w:rPr>
          <w:rFonts w:ascii="Book Antiqua" w:hAnsi="Book Antiqua" w:cs="Arial"/>
          <w:sz w:val="24"/>
          <w:szCs w:val="24"/>
        </w:rPr>
        <w:t xml:space="preserve">urgent </w:t>
      </w:r>
      <w:proofErr w:type="gramStart"/>
      <w:r w:rsidR="00EC7327" w:rsidRPr="0060019E">
        <w:rPr>
          <w:rFonts w:ascii="Book Antiqua" w:hAnsi="Book Antiqua" w:cs="Arial"/>
          <w:sz w:val="24"/>
          <w:szCs w:val="24"/>
        </w:rPr>
        <w:t>exploration</w:t>
      </w:r>
      <w:proofErr w:type="gramEnd"/>
      <w:r w:rsidR="00A45A39">
        <w:fldChar w:fldCharType="begin"/>
      </w:r>
      <w:r w:rsidR="00A45A39">
        <w:instrText xml:space="preserve"> HYPERLINK \l "_ENREF_10" \o "Orzech, 2006 #53" </w:instrText>
      </w:r>
      <w:r w:rsidR="00A45A39">
        <w:fldChar w:fldCharType="separate"/>
      </w:r>
      <w:r w:rsidR="00E145D1" w:rsidRPr="0060019E">
        <w:rPr>
          <w:rFonts w:ascii="Book Antiqua" w:hAnsi="Book Antiqua" w:cs="Arial"/>
          <w:sz w:val="24"/>
          <w:szCs w:val="24"/>
          <w:vertAlign w:val="superscript"/>
        </w:rPr>
        <w:t>[10]</w:t>
      </w:r>
      <w:r w:rsidR="00A45A39">
        <w:rPr>
          <w:rFonts w:ascii="Book Antiqua" w:hAnsi="Book Antiqua" w:cs="Arial"/>
          <w:sz w:val="24"/>
          <w:szCs w:val="24"/>
          <w:vertAlign w:val="superscript"/>
        </w:rPr>
        <w:fldChar w:fldCharType="end"/>
      </w:r>
      <w:r w:rsidR="00EC7327" w:rsidRPr="0060019E">
        <w:rPr>
          <w:rFonts w:ascii="Book Antiqua" w:hAnsi="Book Antiqua" w:cs="Arial"/>
          <w:sz w:val="24"/>
          <w:szCs w:val="24"/>
        </w:rPr>
        <w:t xml:space="preserve">. They further </w:t>
      </w:r>
      <w:r w:rsidR="008631BD" w:rsidRPr="0060019E">
        <w:rPr>
          <w:rFonts w:ascii="Book Antiqua" w:hAnsi="Book Antiqua" w:cs="Arial"/>
          <w:sz w:val="24"/>
          <w:szCs w:val="24"/>
        </w:rPr>
        <w:t xml:space="preserve">suggest </w:t>
      </w:r>
      <w:r w:rsidR="00EC7327" w:rsidRPr="0060019E">
        <w:rPr>
          <w:rFonts w:ascii="Book Antiqua" w:hAnsi="Book Antiqua" w:cs="Arial"/>
          <w:sz w:val="24"/>
          <w:szCs w:val="24"/>
        </w:rPr>
        <w:t xml:space="preserve">that “normal” positioning of the vessels may exist on a spectrum and </w:t>
      </w:r>
      <w:r w:rsidR="008631BD" w:rsidRPr="0060019E">
        <w:rPr>
          <w:rFonts w:ascii="Book Antiqua" w:hAnsi="Book Antiqua" w:cs="Arial"/>
          <w:sz w:val="24"/>
          <w:szCs w:val="24"/>
        </w:rPr>
        <w:t xml:space="preserve">thus deviation from the classic position </w:t>
      </w:r>
      <w:r w:rsidR="00EC7327" w:rsidRPr="0060019E">
        <w:rPr>
          <w:rFonts w:ascii="Book Antiqua" w:hAnsi="Book Antiqua" w:cs="Arial"/>
          <w:sz w:val="24"/>
          <w:szCs w:val="24"/>
        </w:rPr>
        <w:t xml:space="preserve">does not always </w:t>
      </w:r>
      <w:r w:rsidR="00372732" w:rsidRPr="0060019E">
        <w:rPr>
          <w:rFonts w:ascii="Book Antiqua" w:hAnsi="Book Antiqua" w:cs="Arial"/>
          <w:sz w:val="24"/>
          <w:szCs w:val="24"/>
        </w:rPr>
        <w:t xml:space="preserve">imply </w:t>
      </w:r>
      <w:proofErr w:type="spellStart"/>
      <w:r w:rsidR="00EC7327" w:rsidRPr="0060019E">
        <w:rPr>
          <w:rFonts w:ascii="Book Antiqua" w:hAnsi="Book Antiqua" w:cs="Arial"/>
          <w:sz w:val="24"/>
          <w:szCs w:val="24"/>
        </w:rPr>
        <w:t>malrotation</w:t>
      </w:r>
      <w:proofErr w:type="spellEnd"/>
      <w:r w:rsidR="00EC7327" w:rsidRPr="0060019E">
        <w:rPr>
          <w:rFonts w:ascii="Book Antiqua" w:hAnsi="Book Antiqua" w:cs="Arial"/>
          <w:sz w:val="24"/>
          <w:szCs w:val="24"/>
        </w:rPr>
        <w:t xml:space="preserve">, </w:t>
      </w:r>
      <w:r w:rsidR="008631BD" w:rsidRPr="0060019E">
        <w:rPr>
          <w:rFonts w:ascii="Book Antiqua" w:hAnsi="Book Antiqua" w:cs="Arial"/>
          <w:sz w:val="24"/>
          <w:szCs w:val="24"/>
        </w:rPr>
        <w:t xml:space="preserve">therefore </w:t>
      </w:r>
      <w:r w:rsidR="00EC7327" w:rsidRPr="0060019E">
        <w:rPr>
          <w:rFonts w:ascii="Book Antiqua" w:hAnsi="Book Antiqua" w:cs="Arial"/>
          <w:sz w:val="24"/>
          <w:szCs w:val="24"/>
        </w:rPr>
        <w:t xml:space="preserve">clinical correlation </w:t>
      </w:r>
      <w:r w:rsidR="008631BD" w:rsidRPr="0060019E">
        <w:rPr>
          <w:rFonts w:ascii="Book Antiqua" w:hAnsi="Book Antiqua" w:cs="Arial"/>
          <w:sz w:val="24"/>
          <w:szCs w:val="24"/>
        </w:rPr>
        <w:t xml:space="preserve">and pretest probability </w:t>
      </w:r>
      <w:r w:rsidR="00EC7327" w:rsidRPr="0060019E">
        <w:rPr>
          <w:rFonts w:ascii="Book Antiqua" w:hAnsi="Book Antiqua" w:cs="Arial"/>
          <w:sz w:val="24"/>
          <w:szCs w:val="24"/>
        </w:rPr>
        <w:t xml:space="preserve">should </w:t>
      </w:r>
      <w:r w:rsidR="008631BD" w:rsidRPr="0060019E">
        <w:rPr>
          <w:rFonts w:ascii="Book Antiqua" w:hAnsi="Book Antiqua" w:cs="Arial"/>
          <w:sz w:val="24"/>
          <w:szCs w:val="24"/>
        </w:rPr>
        <w:t xml:space="preserve">direct further studies including possible </w:t>
      </w:r>
      <w:r w:rsidR="00EC7327" w:rsidRPr="0060019E">
        <w:rPr>
          <w:rFonts w:ascii="Book Antiqua" w:hAnsi="Book Antiqua" w:cs="Arial"/>
          <w:sz w:val="24"/>
          <w:szCs w:val="24"/>
        </w:rPr>
        <w:t xml:space="preserve">confirmative upper gastrointestinal studies. </w:t>
      </w:r>
    </w:p>
    <w:p w14:paraId="7F725777" w14:textId="1B0DF490" w:rsidR="002B29D8" w:rsidRPr="0060019E" w:rsidRDefault="00EC7327" w:rsidP="003F4E17">
      <w:pPr>
        <w:spacing w:after="0" w:line="360" w:lineRule="auto"/>
        <w:ind w:firstLine="720"/>
        <w:jc w:val="both"/>
        <w:rPr>
          <w:rFonts w:ascii="Book Antiqua" w:hAnsi="Book Antiqua" w:cs="Arial"/>
          <w:sz w:val="24"/>
          <w:szCs w:val="24"/>
        </w:rPr>
      </w:pPr>
      <w:r w:rsidRPr="0060019E">
        <w:rPr>
          <w:rFonts w:ascii="Book Antiqua" w:hAnsi="Book Antiqua" w:cs="Arial"/>
          <w:sz w:val="24"/>
          <w:szCs w:val="24"/>
        </w:rPr>
        <w:t>Acknowledging the variation in normal SMA/SMV anatomy, some have supported the use of graded compression ultrasonography as a tool to assess the retroperitoneal position of the third portion of the duodenum</w:t>
      </w:r>
      <w:r w:rsidR="007362A4" w:rsidRPr="0060019E">
        <w:rPr>
          <w:rFonts w:ascii="Book Antiqua" w:hAnsi="Book Antiqua" w:cs="Arial"/>
          <w:sz w:val="24"/>
          <w:szCs w:val="24"/>
        </w:rPr>
        <w:t xml:space="preserve"> (D3)</w:t>
      </w:r>
      <w:r w:rsidRPr="0060019E">
        <w:rPr>
          <w:rFonts w:ascii="Book Antiqua" w:hAnsi="Book Antiqua" w:cs="Arial"/>
          <w:sz w:val="24"/>
          <w:szCs w:val="24"/>
        </w:rPr>
        <w:t xml:space="preserve">. </w:t>
      </w:r>
      <w:proofErr w:type="spellStart"/>
      <w:r w:rsidR="007362A4" w:rsidRPr="0060019E">
        <w:rPr>
          <w:rFonts w:ascii="Book Antiqua" w:hAnsi="Book Antiqua" w:cs="Arial"/>
          <w:sz w:val="24"/>
          <w:szCs w:val="24"/>
        </w:rPr>
        <w:t>Menten</w:t>
      </w:r>
      <w:proofErr w:type="spellEnd"/>
      <w:r w:rsidR="007362A4" w:rsidRPr="0060019E">
        <w:rPr>
          <w:rFonts w:ascii="Book Antiqua" w:hAnsi="Book Antiqua" w:cs="Arial"/>
          <w:sz w:val="24"/>
          <w:szCs w:val="24"/>
        </w:rPr>
        <w:t xml:space="preserve"> et al. state that “based on anatomical and embryological </w:t>
      </w:r>
      <w:r w:rsidR="001023E5" w:rsidRPr="0060019E">
        <w:rPr>
          <w:rFonts w:ascii="Book Antiqua" w:hAnsi="Book Antiqua" w:cs="Arial"/>
          <w:sz w:val="24"/>
          <w:szCs w:val="24"/>
        </w:rPr>
        <w:t>arguments</w:t>
      </w:r>
      <w:r w:rsidR="00037ED7" w:rsidRPr="0060019E">
        <w:rPr>
          <w:rFonts w:ascii="Book Antiqua" w:hAnsi="Book Antiqua" w:cs="Arial"/>
          <w:sz w:val="24"/>
          <w:szCs w:val="24"/>
        </w:rPr>
        <w:t xml:space="preserve">, a </w:t>
      </w:r>
      <w:proofErr w:type="spellStart"/>
      <w:r w:rsidR="00037ED7" w:rsidRPr="0060019E">
        <w:rPr>
          <w:rFonts w:ascii="Book Antiqua" w:hAnsi="Book Antiqua" w:cs="Arial"/>
          <w:sz w:val="24"/>
          <w:szCs w:val="24"/>
        </w:rPr>
        <w:t>retromesen</w:t>
      </w:r>
      <w:r w:rsidR="007362A4" w:rsidRPr="0060019E">
        <w:rPr>
          <w:rFonts w:ascii="Book Antiqua" w:hAnsi="Book Antiqua" w:cs="Arial"/>
          <w:sz w:val="24"/>
          <w:szCs w:val="24"/>
        </w:rPr>
        <w:t>teric</w:t>
      </w:r>
      <w:proofErr w:type="spellEnd"/>
      <w:r w:rsidR="007362A4" w:rsidRPr="0060019E">
        <w:rPr>
          <w:rFonts w:ascii="Book Antiqua" w:hAnsi="Book Antiqua" w:cs="Arial"/>
          <w:sz w:val="24"/>
          <w:szCs w:val="24"/>
        </w:rPr>
        <w:t xml:space="preserve"> D3 </w:t>
      </w:r>
      <w:r w:rsidR="00C447A9" w:rsidRPr="0060019E">
        <w:rPr>
          <w:rFonts w:ascii="Book Antiqua" w:hAnsi="Book Antiqua" w:cs="Arial"/>
          <w:sz w:val="24"/>
          <w:szCs w:val="24"/>
        </w:rPr>
        <w:t xml:space="preserve">excludes intestinal </w:t>
      </w:r>
      <w:proofErr w:type="spellStart"/>
      <w:proofErr w:type="gramStart"/>
      <w:r w:rsidR="00C447A9" w:rsidRPr="0060019E">
        <w:rPr>
          <w:rFonts w:ascii="Book Antiqua" w:hAnsi="Book Antiqua" w:cs="Arial"/>
          <w:sz w:val="24"/>
          <w:szCs w:val="24"/>
        </w:rPr>
        <w:t>malrotation</w:t>
      </w:r>
      <w:proofErr w:type="spellEnd"/>
      <w:proofErr w:type="gramEnd"/>
      <w:r w:rsidR="00A45A39">
        <w:fldChar w:fldCharType="begin"/>
      </w:r>
      <w:r w:rsidR="00A45A39">
        <w:instrText xml:space="preserve"> HYPERLINK \l "_ENREF_11" \o "Menten, 2012 #51" </w:instrText>
      </w:r>
      <w:r w:rsidR="00A45A39">
        <w:fldChar w:fldCharType="separate"/>
      </w:r>
      <w:r w:rsidR="00E145D1" w:rsidRPr="0060019E">
        <w:rPr>
          <w:rFonts w:ascii="Book Antiqua" w:hAnsi="Book Antiqua" w:cs="Arial"/>
          <w:sz w:val="24"/>
          <w:szCs w:val="24"/>
          <w:vertAlign w:val="superscript"/>
        </w:rPr>
        <w:t>[11]</w:t>
      </w:r>
      <w:r w:rsidR="00A45A39">
        <w:rPr>
          <w:rFonts w:ascii="Book Antiqua" w:hAnsi="Book Antiqua" w:cs="Arial"/>
          <w:sz w:val="24"/>
          <w:szCs w:val="24"/>
          <w:vertAlign w:val="superscript"/>
        </w:rPr>
        <w:fldChar w:fldCharType="end"/>
      </w:r>
      <w:r w:rsidR="00C447A9" w:rsidRPr="0060019E">
        <w:rPr>
          <w:rFonts w:ascii="Book Antiqua" w:hAnsi="Book Antiqua" w:cs="Arial"/>
          <w:sz w:val="24"/>
          <w:szCs w:val="24"/>
        </w:rPr>
        <w:t>”</w:t>
      </w:r>
      <w:r w:rsidR="007362A4" w:rsidRPr="0060019E">
        <w:rPr>
          <w:rFonts w:ascii="Book Antiqua" w:hAnsi="Book Antiqua" w:cs="Arial"/>
          <w:sz w:val="24"/>
          <w:szCs w:val="24"/>
        </w:rPr>
        <w:t xml:space="preserve">. They proposed that the utilization of gradual compression to obtain transverse and sagittal images of the </w:t>
      </w:r>
      <w:proofErr w:type="spellStart"/>
      <w:r w:rsidR="007362A4" w:rsidRPr="0060019E">
        <w:rPr>
          <w:rFonts w:ascii="Book Antiqua" w:hAnsi="Book Antiqua" w:cs="Arial"/>
          <w:sz w:val="24"/>
          <w:szCs w:val="24"/>
        </w:rPr>
        <w:t>aortomesenteric</w:t>
      </w:r>
      <w:proofErr w:type="spellEnd"/>
      <w:r w:rsidR="007362A4" w:rsidRPr="0060019E">
        <w:rPr>
          <w:rFonts w:ascii="Book Antiqua" w:hAnsi="Book Antiqua" w:cs="Arial"/>
          <w:sz w:val="24"/>
          <w:szCs w:val="24"/>
        </w:rPr>
        <w:t xml:space="preserve"> angle could demonstrate truly normal rotation if D3 was visualized between the aorta and the SMA. </w:t>
      </w:r>
      <w:r w:rsidR="001023E5" w:rsidRPr="0060019E">
        <w:rPr>
          <w:rFonts w:ascii="Book Antiqua" w:hAnsi="Book Antiqua" w:cs="Arial"/>
          <w:sz w:val="24"/>
          <w:szCs w:val="24"/>
        </w:rPr>
        <w:t xml:space="preserve">Senior </w:t>
      </w:r>
      <w:r w:rsidR="001023E5" w:rsidRPr="0060019E">
        <w:rPr>
          <w:rFonts w:ascii="Book Antiqua" w:hAnsi="Book Antiqua" w:cs="Arial"/>
          <w:sz w:val="24"/>
          <w:szCs w:val="24"/>
        </w:rPr>
        <w:lastRenderedPageBreak/>
        <w:t xml:space="preserve">pediatric radiologists with over 26 years of combined experience performed </w:t>
      </w:r>
      <w:r w:rsidR="008631BD" w:rsidRPr="0060019E">
        <w:rPr>
          <w:rFonts w:ascii="Book Antiqua" w:hAnsi="Book Antiqua" w:cs="Arial"/>
          <w:sz w:val="24"/>
          <w:szCs w:val="24"/>
        </w:rPr>
        <w:t>the</w:t>
      </w:r>
      <w:r w:rsidR="003B4ED5" w:rsidRPr="0060019E">
        <w:rPr>
          <w:rFonts w:ascii="Book Antiqua" w:hAnsi="Book Antiqua" w:cs="Arial"/>
          <w:sz w:val="24"/>
          <w:szCs w:val="24"/>
        </w:rPr>
        <w:t xml:space="preserve"> study </w:t>
      </w:r>
      <w:r w:rsidR="008631BD" w:rsidRPr="0060019E">
        <w:rPr>
          <w:rFonts w:ascii="Book Antiqua" w:hAnsi="Book Antiqua" w:cs="Arial"/>
          <w:sz w:val="24"/>
          <w:szCs w:val="24"/>
        </w:rPr>
        <w:t xml:space="preserve">that </w:t>
      </w:r>
      <w:r w:rsidR="003B4ED5" w:rsidRPr="0060019E">
        <w:rPr>
          <w:rFonts w:ascii="Book Antiqua" w:hAnsi="Book Antiqua" w:cs="Arial"/>
          <w:sz w:val="24"/>
          <w:szCs w:val="24"/>
        </w:rPr>
        <w:t xml:space="preserve">affirmed the use of ultrasound over upper gastrointestinal series recommended by Dr. </w:t>
      </w:r>
      <w:proofErr w:type="spellStart"/>
      <w:r w:rsidR="003B4ED5" w:rsidRPr="0060019E">
        <w:rPr>
          <w:rFonts w:ascii="Book Antiqua" w:hAnsi="Book Antiqua" w:cs="Arial"/>
          <w:sz w:val="24"/>
          <w:szCs w:val="24"/>
        </w:rPr>
        <w:t>Yousefzadeh</w:t>
      </w:r>
      <w:proofErr w:type="spellEnd"/>
      <w:r w:rsidR="003B4ED5" w:rsidRPr="0060019E">
        <w:rPr>
          <w:rFonts w:ascii="Book Antiqua" w:hAnsi="Book Antiqua" w:cs="Arial"/>
          <w:sz w:val="24"/>
          <w:szCs w:val="24"/>
        </w:rPr>
        <w:t xml:space="preserve"> two years earlier based on his own series of pediatric </w:t>
      </w:r>
      <w:proofErr w:type="gramStart"/>
      <w:r w:rsidR="003B4ED5" w:rsidRPr="0060019E">
        <w:rPr>
          <w:rFonts w:ascii="Book Antiqua" w:hAnsi="Book Antiqua" w:cs="Arial"/>
          <w:sz w:val="24"/>
          <w:szCs w:val="24"/>
        </w:rPr>
        <w:t>cases</w:t>
      </w:r>
      <w:proofErr w:type="gramEnd"/>
      <w:r w:rsidR="00A45A39">
        <w:fldChar w:fldCharType="begin"/>
      </w:r>
      <w:r w:rsidR="00A45A39">
        <w:instrText xml:space="preserve"> HYPERLINK \l "_ENREF_12" \o "Yousefzadeh, 2009 #52" </w:instrText>
      </w:r>
      <w:r w:rsidR="00A45A39">
        <w:fldChar w:fldCharType="separate"/>
      </w:r>
      <w:r w:rsidR="00E145D1" w:rsidRPr="0060019E">
        <w:rPr>
          <w:rFonts w:ascii="Book Antiqua" w:hAnsi="Book Antiqua" w:cs="Arial"/>
          <w:sz w:val="24"/>
          <w:szCs w:val="24"/>
          <w:vertAlign w:val="superscript"/>
        </w:rPr>
        <w:t>[12]</w:t>
      </w:r>
      <w:r w:rsidR="00A45A39">
        <w:rPr>
          <w:rFonts w:ascii="Book Antiqua" w:hAnsi="Book Antiqua" w:cs="Arial"/>
          <w:sz w:val="24"/>
          <w:szCs w:val="24"/>
          <w:vertAlign w:val="superscript"/>
        </w:rPr>
        <w:fldChar w:fldCharType="end"/>
      </w:r>
      <w:r w:rsidR="003B4ED5" w:rsidRPr="0060019E">
        <w:rPr>
          <w:rFonts w:ascii="Book Antiqua" w:hAnsi="Book Antiqua" w:cs="Arial"/>
          <w:sz w:val="24"/>
          <w:szCs w:val="24"/>
        </w:rPr>
        <w:t>.</w:t>
      </w:r>
    </w:p>
    <w:p w14:paraId="6CE82660" w14:textId="77777777" w:rsidR="008631BD" w:rsidRPr="0060019E" w:rsidRDefault="008631BD" w:rsidP="003F4E17">
      <w:pPr>
        <w:spacing w:after="0" w:line="360" w:lineRule="auto"/>
        <w:jc w:val="both"/>
        <w:rPr>
          <w:rFonts w:ascii="Book Antiqua" w:hAnsi="Book Antiqua" w:cs="Arial"/>
          <w:sz w:val="24"/>
          <w:szCs w:val="24"/>
        </w:rPr>
      </w:pPr>
    </w:p>
    <w:p w14:paraId="11E5FDC1" w14:textId="7737DA8E" w:rsidR="001023E5" w:rsidRPr="0060019E" w:rsidRDefault="006826B3" w:rsidP="003F4E17">
      <w:pPr>
        <w:spacing w:after="0" w:line="360" w:lineRule="auto"/>
        <w:jc w:val="both"/>
        <w:rPr>
          <w:rFonts w:ascii="Book Antiqua" w:hAnsi="Book Antiqua" w:cs="Arial"/>
          <w:sz w:val="24"/>
          <w:szCs w:val="24"/>
        </w:rPr>
      </w:pPr>
      <w:r w:rsidRPr="0060019E">
        <w:rPr>
          <w:rFonts w:ascii="Book Antiqua" w:hAnsi="Book Antiqua" w:cs="Arial"/>
          <w:b/>
          <w:sz w:val="24"/>
          <w:szCs w:val="24"/>
        </w:rPr>
        <w:t>Upper GI</w:t>
      </w:r>
      <w:r w:rsidR="002C40A7" w:rsidRPr="0060019E">
        <w:rPr>
          <w:rFonts w:ascii="Book Antiqua" w:hAnsi="Book Antiqua" w:cs="Arial" w:hint="eastAsia"/>
          <w:b/>
          <w:sz w:val="24"/>
          <w:szCs w:val="24"/>
          <w:lang w:eastAsia="zh-CN"/>
        </w:rPr>
        <w:t xml:space="preserve">: </w:t>
      </w:r>
      <w:r w:rsidR="007362A4" w:rsidRPr="0060019E">
        <w:rPr>
          <w:rFonts w:ascii="Book Antiqua" w:hAnsi="Book Antiqua" w:cs="Arial"/>
          <w:sz w:val="24"/>
          <w:szCs w:val="24"/>
        </w:rPr>
        <w:t xml:space="preserve">Thought of as the “gold standard” test to detect </w:t>
      </w:r>
      <w:proofErr w:type="spellStart"/>
      <w:r w:rsidR="007362A4" w:rsidRPr="0060019E">
        <w:rPr>
          <w:rFonts w:ascii="Book Antiqua" w:hAnsi="Book Antiqua" w:cs="Arial"/>
          <w:sz w:val="24"/>
          <w:szCs w:val="24"/>
        </w:rPr>
        <w:t>malrotation</w:t>
      </w:r>
      <w:proofErr w:type="spellEnd"/>
      <w:r w:rsidR="007362A4" w:rsidRPr="0060019E">
        <w:rPr>
          <w:rFonts w:ascii="Book Antiqua" w:hAnsi="Book Antiqua" w:cs="Arial"/>
          <w:sz w:val="24"/>
          <w:szCs w:val="24"/>
        </w:rPr>
        <w:t xml:space="preserve"> by most of the pediatric</w:t>
      </w:r>
      <w:r w:rsidR="003B4ED5" w:rsidRPr="0060019E">
        <w:rPr>
          <w:rFonts w:ascii="Book Antiqua" w:hAnsi="Book Antiqua" w:cs="Arial"/>
          <w:sz w:val="24"/>
          <w:szCs w:val="24"/>
        </w:rPr>
        <w:t xml:space="preserve"> community</w:t>
      </w:r>
      <w:r w:rsidR="007362A4" w:rsidRPr="0060019E">
        <w:rPr>
          <w:rFonts w:ascii="Book Antiqua" w:hAnsi="Book Antiqua" w:cs="Arial"/>
          <w:sz w:val="24"/>
          <w:szCs w:val="24"/>
        </w:rPr>
        <w:t>, upper gastro</w:t>
      </w:r>
      <w:r w:rsidR="003B4ED5" w:rsidRPr="0060019E">
        <w:rPr>
          <w:rFonts w:ascii="Book Antiqua" w:hAnsi="Book Antiqua" w:cs="Arial"/>
          <w:sz w:val="24"/>
          <w:szCs w:val="24"/>
        </w:rPr>
        <w:t>intestinal imaging series (</w:t>
      </w:r>
      <w:r w:rsidR="00A13BE1" w:rsidRPr="0060019E">
        <w:rPr>
          <w:rFonts w:ascii="Book Antiqua" w:hAnsi="Book Antiqua" w:cs="Arial"/>
          <w:sz w:val="24"/>
          <w:szCs w:val="24"/>
        </w:rPr>
        <w:t>UGI</w:t>
      </w:r>
      <w:r w:rsidR="003B4ED5" w:rsidRPr="0060019E">
        <w:rPr>
          <w:rFonts w:ascii="Book Antiqua" w:hAnsi="Book Antiqua" w:cs="Arial"/>
          <w:sz w:val="24"/>
          <w:szCs w:val="24"/>
        </w:rPr>
        <w:t xml:space="preserve">) </w:t>
      </w:r>
      <w:r w:rsidR="008631BD" w:rsidRPr="0060019E">
        <w:rPr>
          <w:rFonts w:ascii="Book Antiqua" w:hAnsi="Book Antiqua" w:cs="Arial"/>
          <w:sz w:val="24"/>
          <w:szCs w:val="24"/>
        </w:rPr>
        <w:t xml:space="preserve">utilizes </w:t>
      </w:r>
      <w:r w:rsidR="003B4ED5" w:rsidRPr="0060019E">
        <w:rPr>
          <w:rFonts w:ascii="Book Antiqua" w:hAnsi="Book Antiqua" w:cs="Arial"/>
          <w:sz w:val="24"/>
          <w:szCs w:val="24"/>
        </w:rPr>
        <w:t xml:space="preserve">enteral contrast to obtain imaging of the </w:t>
      </w:r>
      <w:proofErr w:type="spellStart"/>
      <w:r w:rsidR="003B4ED5" w:rsidRPr="0060019E">
        <w:rPr>
          <w:rFonts w:ascii="Book Antiqua" w:hAnsi="Book Antiqua" w:cs="Arial"/>
          <w:sz w:val="24"/>
          <w:szCs w:val="24"/>
        </w:rPr>
        <w:t>prearterial</w:t>
      </w:r>
      <w:proofErr w:type="spellEnd"/>
      <w:r w:rsidR="003B4ED5" w:rsidRPr="0060019E">
        <w:rPr>
          <w:rFonts w:ascii="Book Antiqua" w:hAnsi="Book Antiqua" w:cs="Arial"/>
          <w:sz w:val="24"/>
          <w:szCs w:val="24"/>
        </w:rPr>
        <w:t xml:space="preserve"> </w:t>
      </w:r>
      <w:r w:rsidR="00372732" w:rsidRPr="0060019E">
        <w:rPr>
          <w:rFonts w:ascii="Book Antiqua" w:hAnsi="Book Antiqua" w:cs="Arial"/>
          <w:sz w:val="24"/>
          <w:szCs w:val="24"/>
        </w:rPr>
        <w:t xml:space="preserve">gastrointestinal </w:t>
      </w:r>
      <w:r w:rsidR="003B4ED5" w:rsidRPr="0060019E">
        <w:rPr>
          <w:rFonts w:ascii="Book Antiqua" w:hAnsi="Book Antiqua" w:cs="Arial"/>
          <w:sz w:val="24"/>
          <w:szCs w:val="24"/>
        </w:rPr>
        <w:t xml:space="preserve">tract. </w:t>
      </w:r>
      <w:r w:rsidR="008631BD" w:rsidRPr="0060019E">
        <w:rPr>
          <w:rFonts w:ascii="Book Antiqua" w:hAnsi="Book Antiqua" w:cs="Arial"/>
          <w:sz w:val="24"/>
          <w:szCs w:val="24"/>
        </w:rPr>
        <w:t>An UGI</w:t>
      </w:r>
      <w:r w:rsidR="00A13BE1" w:rsidRPr="0060019E">
        <w:rPr>
          <w:rFonts w:ascii="Book Antiqua" w:hAnsi="Book Antiqua" w:cs="Arial"/>
          <w:sz w:val="24"/>
          <w:szCs w:val="24"/>
        </w:rPr>
        <w:t xml:space="preserve"> involves </w:t>
      </w:r>
      <w:r w:rsidR="00372732" w:rsidRPr="0060019E">
        <w:rPr>
          <w:rFonts w:ascii="Book Antiqua" w:hAnsi="Book Antiqua" w:cs="Arial"/>
          <w:sz w:val="24"/>
          <w:szCs w:val="24"/>
        </w:rPr>
        <w:t>administration of contrast orally or into the stomach</w:t>
      </w:r>
      <w:r w:rsidR="00A13BE1" w:rsidRPr="0060019E">
        <w:rPr>
          <w:rFonts w:ascii="Book Antiqua" w:hAnsi="Book Antiqua" w:cs="Arial"/>
          <w:sz w:val="24"/>
          <w:szCs w:val="24"/>
        </w:rPr>
        <w:t xml:space="preserve"> and </w:t>
      </w:r>
      <w:r w:rsidR="008631BD" w:rsidRPr="0060019E">
        <w:rPr>
          <w:rFonts w:ascii="Book Antiqua" w:hAnsi="Book Antiqua" w:cs="Arial"/>
          <w:sz w:val="24"/>
          <w:szCs w:val="24"/>
        </w:rPr>
        <w:t xml:space="preserve">capturing images as </w:t>
      </w:r>
      <w:r w:rsidR="00A13BE1" w:rsidRPr="0060019E">
        <w:rPr>
          <w:rFonts w:ascii="Book Antiqua" w:hAnsi="Book Antiqua" w:cs="Arial"/>
          <w:sz w:val="24"/>
          <w:szCs w:val="24"/>
        </w:rPr>
        <w:t>the contrast traverse</w:t>
      </w:r>
      <w:r w:rsidR="008631BD" w:rsidRPr="0060019E">
        <w:rPr>
          <w:rFonts w:ascii="Book Antiqua" w:hAnsi="Book Antiqua" w:cs="Arial"/>
          <w:sz w:val="24"/>
          <w:szCs w:val="24"/>
        </w:rPr>
        <w:t>s</w:t>
      </w:r>
      <w:r w:rsidR="00A13BE1" w:rsidRPr="0060019E">
        <w:rPr>
          <w:rFonts w:ascii="Book Antiqua" w:hAnsi="Book Antiqua" w:cs="Arial"/>
          <w:sz w:val="24"/>
          <w:szCs w:val="24"/>
        </w:rPr>
        <w:t xml:space="preserve"> the esophagus, stomach, </w:t>
      </w:r>
      <w:r w:rsidR="00372732" w:rsidRPr="0060019E">
        <w:rPr>
          <w:rFonts w:ascii="Book Antiqua" w:hAnsi="Book Antiqua" w:cs="Arial"/>
          <w:sz w:val="24"/>
          <w:szCs w:val="24"/>
        </w:rPr>
        <w:t xml:space="preserve">duodenal </w:t>
      </w:r>
      <w:r w:rsidR="00A13BE1" w:rsidRPr="0060019E">
        <w:rPr>
          <w:rFonts w:ascii="Book Antiqua" w:hAnsi="Book Antiqua" w:cs="Arial"/>
          <w:sz w:val="24"/>
          <w:szCs w:val="24"/>
        </w:rPr>
        <w:t>c-loop, and</w:t>
      </w:r>
      <w:r w:rsidR="001023E5" w:rsidRPr="0060019E">
        <w:rPr>
          <w:rFonts w:ascii="Book Antiqua" w:hAnsi="Book Antiqua" w:cs="Arial"/>
          <w:sz w:val="24"/>
          <w:szCs w:val="24"/>
        </w:rPr>
        <w:t xml:space="preserve"> eventually the duodenal-</w:t>
      </w:r>
      <w:proofErr w:type="spellStart"/>
      <w:r w:rsidR="001023E5" w:rsidRPr="0060019E">
        <w:rPr>
          <w:rFonts w:ascii="Book Antiqua" w:hAnsi="Book Antiqua" w:cs="Arial"/>
          <w:sz w:val="24"/>
          <w:szCs w:val="24"/>
        </w:rPr>
        <w:t>jejunal</w:t>
      </w:r>
      <w:proofErr w:type="spellEnd"/>
      <w:r w:rsidR="001023E5" w:rsidRPr="0060019E">
        <w:rPr>
          <w:rFonts w:ascii="Book Antiqua" w:hAnsi="Book Antiqua" w:cs="Arial"/>
          <w:sz w:val="24"/>
          <w:szCs w:val="24"/>
        </w:rPr>
        <w:t xml:space="preserve"> </w:t>
      </w:r>
      <w:r w:rsidR="00A13BE1" w:rsidRPr="0060019E">
        <w:rPr>
          <w:rFonts w:ascii="Book Antiqua" w:hAnsi="Book Antiqua" w:cs="Arial"/>
          <w:sz w:val="24"/>
          <w:szCs w:val="24"/>
        </w:rPr>
        <w:t>junction (DJJ). UGI finding</w:t>
      </w:r>
      <w:r w:rsidR="009E7078" w:rsidRPr="0060019E">
        <w:rPr>
          <w:rFonts w:ascii="Book Antiqua" w:hAnsi="Book Antiqua" w:cs="Arial"/>
          <w:sz w:val="24"/>
          <w:szCs w:val="24"/>
        </w:rPr>
        <w:t>s</w:t>
      </w:r>
      <w:r w:rsidR="00A13BE1" w:rsidRPr="0060019E">
        <w:rPr>
          <w:rFonts w:ascii="Book Antiqua" w:hAnsi="Book Antiqua" w:cs="Arial"/>
          <w:sz w:val="24"/>
          <w:szCs w:val="24"/>
        </w:rPr>
        <w:t xml:space="preserve"> suggestive of </w:t>
      </w:r>
      <w:proofErr w:type="spellStart"/>
      <w:r w:rsidR="00A13BE1" w:rsidRPr="0060019E">
        <w:rPr>
          <w:rFonts w:ascii="Book Antiqua" w:hAnsi="Book Antiqua" w:cs="Arial"/>
          <w:sz w:val="24"/>
          <w:szCs w:val="24"/>
        </w:rPr>
        <w:t>malrotation</w:t>
      </w:r>
      <w:proofErr w:type="spellEnd"/>
      <w:r w:rsidR="00A13BE1" w:rsidRPr="0060019E">
        <w:rPr>
          <w:rFonts w:ascii="Book Antiqua" w:hAnsi="Book Antiqua" w:cs="Arial"/>
          <w:sz w:val="24"/>
          <w:szCs w:val="24"/>
        </w:rPr>
        <w:t xml:space="preserve"> or volvulus include low DJJ position, </w:t>
      </w:r>
      <w:r w:rsidR="009E7078" w:rsidRPr="0060019E">
        <w:rPr>
          <w:rFonts w:ascii="Book Antiqua" w:hAnsi="Book Antiqua" w:cs="Arial"/>
          <w:sz w:val="24"/>
          <w:szCs w:val="24"/>
        </w:rPr>
        <w:t>absence of the DJJ from its typical anatomical position to the left of the vertebral body pedicle, jejunum located on the right</w:t>
      </w:r>
      <w:r w:rsidR="00F95BBD" w:rsidRPr="0060019E">
        <w:rPr>
          <w:rFonts w:ascii="Book Antiqua" w:hAnsi="Book Antiqua" w:cs="Arial"/>
          <w:sz w:val="24"/>
          <w:szCs w:val="24"/>
        </w:rPr>
        <w:t xml:space="preserve"> (Figure 2)</w:t>
      </w:r>
      <w:r w:rsidR="009E7078" w:rsidRPr="0060019E">
        <w:rPr>
          <w:rFonts w:ascii="Book Antiqua" w:hAnsi="Book Antiqua" w:cs="Arial"/>
          <w:sz w:val="24"/>
          <w:szCs w:val="24"/>
        </w:rPr>
        <w:t xml:space="preserve">, duodenal redundancy, and DJJ corkscrew </w:t>
      </w:r>
      <w:proofErr w:type="gramStart"/>
      <w:r w:rsidR="009E7078" w:rsidRPr="0060019E">
        <w:rPr>
          <w:rFonts w:ascii="Book Antiqua" w:hAnsi="Book Antiqua" w:cs="Arial"/>
          <w:sz w:val="24"/>
          <w:szCs w:val="24"/>
        </w:rPr>
        <w:t>appearance</w:t>
      </w:r>
      <w:proofErr w:type="gramEnd"/>
      <w:r w:rsidR="00A45A39">
        <w:fldChar w:fldCharType="begin"/>
      </w:r>
      <w:r w:rsidR="00A45A39">
        <w:instrText xml:space="preserve"> HYPERLINK \l "_ENREF_13" \o "Sizemore, 2008 #54" </w:instrText>
      </w:r>
      <w:r w:rsidR="00A45A39">
        <w:fldChar w:fldCharType="separate"/>
      </w:r>
      <w:r w:rsidR="00E145D1" w:rsidRPr="0060019E">
        <w:rPr>
          <w:rFonts w:ascii="Book Antiqua" w:hAnsi="Book Antiqua" w:cs="Arial"/>
          <w:sz w:val="24"/>
          <w:szCs w:val="24"/>
          <w:vertAlign w:val="superscript"/>
        </w:rPr>
        <w:t>[13]</w:t>
      </w:r>
      <w:r w:rsidR="00A45A39">
        <w:rPr>
          <w:rFonts w:ascii="Book Antiqua" w:hAnsi="Book Antiqua" w:cs="Arial"/>
          <w:sz w:val="24"/>
          <w:szCs w:val="24"/>
          <w:vertAlign w:val="superscript"/>
        </w:rPr>
        <w:fldChar w:fldCharType="end"/>
      </w:r>
      <w:r w:rsidR="009E7078" w:rsidRPr="0060019E">
        <w:rPr>
          <w:rFonts w:ascii="Book Antiqua" w:hAnsi="Book Antiqua" w:cs="Arial"/>
          <w:sz w:val="24"/>
          <w:szCs w:val="24"/>
        </w:rPr>
        <w:t xml:space="preserve">. </w:t>
      </w:r>
    </w:p>
    <w:p w14:paraId="3220C12C" w14:textId="4C801C2B" w:rsidR="00A13BE1" w:rsidRPr="0060019E" w:rsidRDefault="000F10C0" w:rsidP="003F4E17">
      <w:pPr>
        <w:spacing w:after="0" w:line="360" w:lineRule="auto"/>
        <w:ind w:firstLine="720"/>
        <w:jc w:val="both"/>
        <w:rPr>
          <w:rFonts w:ascii="Book Antiqua" w:hAnsi="Book Antiqua" w:cs="Arial"/>
          <w:sz w:val="24"/>
          <w:szCs w:val="24"/>
        </w:rPr>
      </w:pPr>
      <w:r w:rsidRPr="0060019E">
        <w:rPr>
          <w:rFonts w:ascii="Book Antiqua" w:hAnsi="Book Antiqua" w:cs="Arial"/>
          <w:sz w:val="24"/>
          <w:szCs w:val="24"/>
        </w:rPr>
        <w:t>Imaging quality depends on the position of the patient during the study, a not insignificant challenge in the pediatric population.</w:t>
      </w:r>
      <w:r w:rsidR="009E7078" w:rsidRPr="0060019E">
        <w:rPr>
          <w:rFonts w:ascii="Book Antiqua" w:hAnsi="Book Antiqua" w:cs="Arial"/>
          <w:sz w:val="24"/>
          <w:szCs w:val="24"/>
        </w:rPr>
        <w:t xml:space="preserve"> In 2013, a group in South Africa published their technique to optimize UGI </w:t>
      </w:r>
      <w:proofErr w:type="gramStart"/>
      <w:r w:rsidR="009E7078" w:rsidRPr="0060019E">
        <w:rPr>
          <w:rFonts w:ascii="Book Antiqua" w:hAnsi="Book Antiqua" w:cs="Arial"/>
          <w:sz w:val="24"/>
          <w:szCs w:val="24"/>
        </w:rPr>
        <w:t>results</w:t>
      </w:r>
      <w:proofErr w:type="gramEnd"/>
      <w:r w:rsidR="00A45A39">
        <w:fldChar w:fldCharType="begin"/>
      </w:r>
      <w:r w:rsidR="00A45A39">
        <w:instrText xml:space="preserve"> HYPERLINK \l "_ENREF_14" \o "Dekker, 2013 #55" </w:instrText>
      </w:r>
      <w:r w:rsidR="00A45A39">
        <w:fldChar w:fldCharType="separate"/>
      </w:r>
      <w:r w:rsidR="00E145D1" w:rsidRPr="0060019E">
        <w:rPr>
          <w:rFonts w:ascii="Book Antiqua" w:hAnsi="Book Antiqua" w:cs="Arial"/>
          <w:sz w:val="24"/>
          <w:szCs w:val="24"/>
          <w:vertAlign w:val="superscript"/>
        </w:rPr>
        <w:t>[14]</w:t>
      </w:r>
      <w:r w:rsidR="00A45A39">
        <w:rPr>
          <w:rFonts w:ascii="Book Antiqua" w:hAnsi="Book Antiqua" w:cs="Arial"/>
          <w:sz w:val="24"/>
          <w:szCs w:val="24"/>
          <w:vertAlign w:val="superscript"/>
        </w:rPr>
        <w:fldChar w:fldCharType="end"/>
      </w:r>
      <w:r w:rsidR="00180561" w:rsidRPr="0060019E">
        <w:rPr>
          <w:rFonts w:ascii="Book Antiqua" w:hAnsi="Book Antiqua" w:cs="Arial"/>
          <w:sz w:val="24"/>
          <w:szCs w:val="24"/>
        </w:rPr>
        <w:t>. They u</w:t>
      </w:r>
      <w:r w:rsidR="00372732" w:rsidRPr="0060019E">
        <w:rPr>
          <w:rFonts w:ascii="Book Antiqua" w:hAnsi="Book Antiqua" w:cs="Arial"/>
          <w:sz w:val="24"/>
          <w:szCs w:val="24"/>
        </w:rPr>
        <w:t>s</w:t>
      </w:r>
      <w:r w:rsidR="00180561" w:rsidRPr="0060019E">
        <w:rPr>
          <w:rFonts w:ascii="Book Antiqua" w:hAnsi="Book Antiqua" w:cs="Arial"/>
          <w:sz w:val="24"/>
          <w:szCs w:val="24"/>
        </w:rPr>
        <w:t xml:space="preserve">ed </w:t>
      </w:r>
      <w:r w:rsidRPr="0060019E">
        <w:rPr>
          <w:rFonts w:ascii="Book Antiqua" w:hAnsi="Book Antiqua" w:cs="Arial"/>
          <w:sz w:val="24"/>
          <w:szCs w:val="24"/>
        </w:rPr>
        <w:t xml:space="preserve">external </w:t>
      </w:r>
      <w:r w:rsidR="00180561" w:rsidRPr="0060019E">
        <w:rPr>
          <w:rFonts w:ascii="Book Antiqua" w:hAnsi="Book Antiqua" w:cs="Arial"/>
          <w:sz w:val="24"/>
          <w:szCs w:val="24"/>
        </w:rPr>
        <w:t xml:space="preserve">metal markers along the child’s midline to aid in orienting the anatomical position of the patient during the study; they further </w:t>
      </w:r>
      <w:r w:rsidRPr="0060019E">
        <w:rPr>
          <w:rFonts w:ascii="Book Antiqua" w:hAnsi="Book Antiqua" w:cs="Arial"/>
          <w:sz w:val="24"/>
          <w:szCs w:val="24"/>
        </w:rPr>
        <w:t xml:space="preserve">invested in </w:t>
      </w:r>
      <w:r w:rsidR="00180561" w:rsidRPr="0060019E">
        <w:rPr>
          <w:rFonts w:ascii="Book Antiqua" w:hAnsi="Book Antiqua" w:cs="Arial"/>
          <w:sz w:val="24"/>
          <w:szCs w:val="24"/>
        </w:rPr>
        <w:t xml:space="preserve">a </w:t>
      </w:r>
      <w:r w:rsidR="001023E5" w:rsidRPr="0060019E">
        <w:rPr>
          <w:rFonts w:ascii="Book Antiqua" w:hAnsi="Book Antiqua" w:cs="Arial"/>
          <w:sz w:val="24"/>
          <w:szCs w:val="24"/>
        </w:rPr>
        <w:t>three-person</w:t>
      </w:r>
      <w:r w:rsidR="00180561" w:rsidRPr="0060019E">
        <w:rPr>
          <w:rFonts w:ascii="Book Antiqua" w:hAnsi="Book Antiqua" w:cs="Arial"/>
          <w:sz w:val="24"/>
          <w:szCs w:val="24"/>
        </w:rPr>
        <w:t xml:space="preserve"> team to control the child’s positioning during the entirety of the study. The</w:t>
      </w:r>
      <w:r w:rsidRPr="0060019E">
        <w:rPr>
          <w:rFonts w:ascii="Book Antiqua" w:hAnsi="Book Antiqua" w:cs="Arial"/>
          <w:sz w:val="24"/>
          <w:szCs w:val="24"/>
        </w:rPr>
        <w:t>y</w:t>
      </w:r>
      <w:r w:rsidR="00180561" w:rsidRPr="0060019E">
        <w:rPr>
          <w:rFonts w:ascii="Book Antiqua" w:hAnsi="Book Antiqua" w:cs="Arial"/>
          <w:sz w:val="24"/>
          <w:szCs w:val="24"/>
        </w:rPr>
        <w:t xml:space="preserve"> describe their techniques as follows: “study commences with the child swallowing contrast on their left side (to prevent duodenal filling) to evaluate the esophagus…the child is then placed on its right side to allow duodenal filling and to observe the course of the duodenum…once a sufficient contrast bolus is visualized in the duodenum, the child must be turned rapidly to an </w:t>
      </w:r>
      <w:proofErr w:type="spellStart"/>
      <w:r w:rsidR="00180561" w:rsidRPr="0060019E">
        <w:rPr>
          <w:rFonts w:ascii="Book Antiqua" w:hAnsi="Book Antiqua" w:cs="Arial"/>
          <w:sz w:val="24"/>
          <w:szCs w:val="24"/>
        </w:rPr>
        <w:t>unrotated</w:t>
      </w:r>
      <w:proofErr w:type="spellEnd"/>
      <w:r w:rsidR="00180561" w:rsidRPr="0060019E">
        <w:rPr>
          <w:rFonts w:ascii="Book Antiqua" w:hAnsi="Book Antiqua" w:cs="Arial"/>
          <w:sz w:val="24"/>
          <w:szCs w:val="24"/>
        </w:rPr>
        <w:t xml:space="preserve"> </w:t>
      </w:r>
      <w:r w:rsidR="001023E5" w:rsidRPr="0060019E">
        <w:rPr>
          <w:rFonts w:ascii="Book Antiqua" w:hAnsi="Book Antiqua" w:cs="Arial"/>
          <w:sz w:val="24"/>
          <w:szCs w:val="24"/>
        </w:rPr>
        <w:t>supine</w:t>
      </w:r>
      <w:r w:rsidR="00C447A9" w:rsidRPr="0060019E">
        <w:rPr>
          <w:rFonts w:ascii="Book Antiqua" w:hAnsi="Book Antiqua" w:cs="Arial"/>
          <w:sz w:val="24"/>
          <w:szCs w:val="24"/>
        </w:rPr>
        <w:t xml:space="preserve"> position…to capture the c-</w:t>
      </w:r>
      <w:proofErr w:type="gramStart"/>
      <w:r w:rsidR="00C447A9" w:rsidRPr="0060019E">
        <w:rPr>
          <w:rFonts w:ascii="Book Antiqua" w:hAnsi="Book Antiqua" w:cs="Arial"/>
          <w:sz w:val="24"/>
          <w:szCs w:val="24"/>
        </w:rPr>
        <w:t>loop</w:t>
      </w:r>
      <w:proofErr w:type="gramEnd"/>
      <w:r w:rsidR="00A45A39">
        <w:fldChar w:fldCharType="begin"/>
      </w:r>
      <w:r w:rsidR="00A45A39">
        <w:instrText xml:space="preserve"> HYPERLINK \l "_ENREF_14" \o "Dekker, 2013 #55" </w:instrText>
      </w:r>
      <w:r w:rsidR="00A45A39">
        <w:fldChar w:fldCharType="separate"/>
      </w:r>
      <w:r w:rsidR="00E145D1" w:rsidRPr="0060019E">
        <w:rPr>
          <w:rFonts w:ascii="Book Antiqua" w:hAnsi="Book Antiqua" w:cs="Arial"/>
          <w:sz w:val="24"/>
          <w:szCs w:val="24"/>
          <w:vertAlign w:val="superscript"/>
        </w:rPr>
        <w:t>[14]</w:t>
      </w:r>
      <w:r w:rsidR="00A45A39">
        <w:rPr>
          <w:rFonts w:ascii="Book Antiqua" w:hAnsi="Book Antiqua" w:cs="Arial"/>
          <w:sz w:val="24"/>
          <w:szCs w:val="24"/>
          <w:vertAlign w:val="superscript"/>
        </w:rPr>
        <w:fldChar w:fldCharType="end"/>
      </w:r>
      <w:r w:rsidR="00C447A9" w:rsidRPr="0060019E">
        <w:rPr>
          <w:rFonts w:ascii="Book Antiqua" w:hAnsi="Book Antiqua" w:cs="Arial"/>
          <w:sz w:val="24"/>
          <w:szCs w:val="24"/>
        </w:rPr>
        <w:t>”</w:t>
      </w:r>
      <w:r w:rsidR="00180561" w:rsidRPr="0060019E">
        <w:rPr>
          <w:rFonts w:ascii="Book Antiqua" w:hAnsi="Book Antiqua" w:cs="Arial"/>
          <w:sz w:val="24"/>
          <w:szCs w:val="24"/>
        </w:rPr>
        <w:t>.</w:t>
      </w:r>
    </w:p>
    <w:p w14:paraId="4C672AEF" w14:textId="77777777" w:rsidR="000F10C0" w:rsidRPr="0060019E" w:rsidRDefault="000F10C0" w:rsidP="003F4E17">
      <w:pPr>
        <w:spacing w:after="0" w:line="360" w:lineRule="auto"/>
        <w:jc w:val="both"/>
        <w:rPr>
          <w:rFonts w:ascii="Book Antiqua" w:hAnsi="Book Antiqua" w:cs="Arial"/>
          <w:sz w:val="24"/>
          <w:szCs w:val="24"/>
        </w:rPr>
      </w:pPr>
    </w:p>
    <w:p w14:paraId="72156672" w14:textId="6DEA6AD7" w:rsidR="009E2FC9" w:rsidRPr="0060019E" w:rsidRDefault="006826B3" w:rsidP="003F4E17">
      <w:pPr>
        <w:spacing w:after="0" w:line="360" w:lineRule="auto"/>
        <w:jc w:val="both"/>
        <w:rPr>
          <w:rFonts w:ascii="Book Antiqua" w:hAnsi="Book Antiqua" w:cs="Arial"/>
          <w:sz w:val="24"/>
          <w:szCs w:val="24"/>
        </w:rPr>
      </w:pPr>
      <w:r w:rsidRPr="0060019E">
        <w:rPr>
          <w:rFonts w:ascii="Book Antiqua" w:hAnsi="Book Antiqua" w:cs="Arial"/>
          <w:b/>
          <w:sz w:val="24"/>
          <w:szCs w:val="24"/>
        </w:rPr>
        <w:t xml:space="preserve">Barium </w:t>
      </w:r>
      <w:r w:rsidR="00FE3533" w:rsidRPr="0060019E">
        <w:rPr>
          <w:rFonts w:ascii="Book Antiqua" w:hAnsi="Book Antiqua" w:cs="Arial"/>
          <w:b/>
          <w:sz w:val="24"/>
          <w:szCs w:val="24"/>
        </w:rPr>
        <w:t>e</w:t>
      </w:r>
      <w:r w:rsidRPr="0060019E">
        <w:rPr>
          <w:rFonts w:ascii="Book Antiqua" w:hAnsi="Book Antiqua" w:cs="Arial"/>
          <w:b/>
          <w:sz w:val="24"/>
          <w:szCs w:val="24"/>
        </w:rPr>
        <w:t>nema</w:t>
      </w:r>
      <w:r w:rsidR="00FE3533" w:rsidRPr="0060019E">
        <w:rPr>
          <w:rFonts w:ascii="Book Antiqua" w:hAnsi="Book Antiqua" w:cs="Arial" w:hint="eastAsia"/>
          <w:b/>
          <w:sz w:val="24"/>
          <w:szCs w:val="24"/>
          <w:lang w:eastAsia="zh-CN"/>
        </w:rPr>
        <w:t xml:space="preserve">: </w:t>
      </w:r>
      <w:r w:rsidR="000F10C0" w:rsidRPr="0060019E">
        <w:rPr>
          <w:rFonts w:ascii="Book Antiqua" w:hAnsi="Book Antiqua" w:cs="Arial"/>
          <w:sz w:val="24"/>
          <w:szCs w:val="24"/>
        </w:rPr>
        <w:t xml:space="preserve">The cecum may be </w:t>
      </w:r>
      <w:proofErr w:type="spellStart"/>
      <w:r w:rsidR="000F10C0" w:rsidRPr="0060019E">
        <w:rPr>
          <w:rFonts w:ascii="Book Antiqua" w:hAnsi="Book Antiqua" w:cs="Arial"/>
          <w:sz w:val="24"/>
          <w:szCs w:val="24"/>
        </w:rPr>
        <w:t>malpositioned</w:t>
      </w:r>
      <w:proofErr w:type="spellEnd"/>
      <w:r w:rsidR="000F10C0" w:rsidRPr="0060019E">
        <w:rPr>
          <w:rFonts w:ascii="Book Antiqua" w:hAnsi="Book Antiqua" w:cs="Arial"/>
          <w:sz w:val="24"/>
          <w:szCs w:val="24"/>
        </w:rPr>
        <w:t xml:space="preserve"> in </w:t>
      </w:r>
      <w:proofErr w:type="spellStart"/>
      <w:r w:rsidR="000F10C0" w:rsidRPr="0060019E">
        <w:rPr>
          <w:rFonts w:ascii="Book Antiqua" w:hAnsi="Book Antiqua" w:cs="Arial"/>
          <w:sz w:val="24"/>
          <w:szCs w:val="24"/>
        </w:rPr>
        <w:t>malrotation</w:t>
      </w:r>
      <w:proofErr w:type="spellEnd"/>
      <w:r w:rsidR="000F10C0" w:rsidRPr="0060019E">
        <w:rPr>
          <w:rFonts w:ascii="Book Antiqua" w:hAnsi="Book Antiqua" w:cs="Arial"/>
          <w:sz w:val="24"/>
          <w:szCs w:val="24"/>
        </w:rPr>
        <w:t xml:space="preserve"> as is the case with the DJJ, </w:t>
      </w:r>
      <w:r w:rsidR="00180561" w:rsidRPr="0060019E">
        <w:rPr>
          <w:rFonts w:ascii="Book Antiqua" w:hAnsi="Book Antiqua" w:cs="Arial"/>
          <w:sz w:val="24"/>
          <w:szCs w:val="24"/>
        </w:rPr>
        <w:t xml:space="preserve">thus, a barium enema can be used to visualize the position of the cecum. Abnormal position of the cecum on preoperative imaging </w:t>
      </w:r>
      <w:r w:rsidR="009E2FC9" w:rsidRPr="0060019E">
        <w:rPr>
          <w:rFonts w:ascii="Book Antiqua" w:hAnsi="Book Antiqua" w:cs="Arial"/>
          <w:sz w:val="24"/>
          <w:szCs w:val="24"/>
        </w:rPr>
        <w:t xml:space="preserve">can be found in </w:t>
      </w:r>
      <w:r w:rsidR="00180561" w:rsidRPr="0060019E">
        <w:rPr>
          <w:rFonts w:ascii="Book Antiqua" w:hAnsi="Book Antiqua" w:cs="Arial"/>
          <w:sz w:val="24"/>
          <w:szCs w:val="24"/>
        </w:rPr>
        <w:t>80 and 87% of surgically proven</w:t>
      </w:r>
      <w:r w:rsidR="009E2FC9" w:rsidRPr="0060019E">
        <w:rPr>
          <w:rFonts w:ascii="Book Antiqua" w:hAnsi="Book Antiqua" w:cs="Arial"/>
          <w:sz w:val="24"/>
          <w:szCs w:val="24"/>
        </w:rPr>
        <w:t xml:space="preserve"> cases of</w:t>
      </w:r>
      <w:r w:rsidR="001023E5" w:rsidRPr="0060019E">
        <w:rPr>
          <w:rFonts w:ascii="Book Antiqua" w:hAnsi="Book Antiqua" w:cs="Arial"/>
          <w:sz w:val="24"/>
          <w:szCs w:val="24"/>
        </w:rPr>
        <w:t xml:space="preserve"> </w:t>
      </w:r>
      <w:proofErr w:type="spellStart"/>
      <w:proofErr w:type="gramStart"/>
      <w:r w:rsidR="001023E5" w:rsidRPr="0060019E">
        <w:rPr>
          <w:rFonts w:ascii="Book Antiqua" w:hAnsi="Book Antiqua" w:cs="Arial"/>
          <w:sz w:val="24"/>
          <w:szCs w:val="24"/>
        </w:rPr>
        <w:t>malrotati</w:t>
      </w:r>
      <w:r w:rsidR="00180561" w:rsidRPr="0060019E">
        <w:rPr>
          <w:rFonts w:ascii="Book Antiqua" w:hAnsi="Book Antiqua" w:cs="Arial"/>
          <w:sz w:val="24"/>
          <w:szCs w:val="24"/>
        </w:rPr>
        <w:t>on</w:t>
      </w:r>
      <w:proofErr w:type="spellEnd"/>
      <w:proofErr w:type="gramEnd"/>
      <w:r w:rsidR="00A45A39">
        <w:fldChar w:fldCharType="begin"/>
      </w:r>
      <w:r w:rsidR="00A45A39">
        <w:instrText xml:space="preserve"> HYPERLINK \l "_ENREF_15" \o "Applegate, 2009 #56" </w:instrText>
      </w:r>
      <w:r w:rsidR="00A45A39">
        <w:fldChar w:fldCharType="separate"/>
      </w:r>
      <w:r w:rsidR="00E145D1" w:rsidRPr="0060019E">
        <w:rPr>
          <w:rFonts w:ascii="Book Antiqua" w:hAnsi="Book Antiqua" w:cs="Arial"/>
          <w:sz w:val="24"/>
          <w:szCs w:val="24"/>
          <w:vertAlign w:val="superscript"/>
        </w:rPr>
        <w:t>[15]</w:t>
      </w:r>
      <w:r w:rsidR="00A45A39">
        <w:rPr>
          <w:rFonts w:ascii="Book Antiqua" w:hAnsi="Book Antiqua" w:cs="Arial"/>
          <w:sz w:val="24"/>
          <w:szCs w:val="24"/>
          <w:vertAlign w:val="superscript"/>
        </w:rPr>
        <w:fldChar w:fldCharType="end"/>
      </w:r>
      <w:r w:rsidR="009E2FC9" w:rsidRPr="0060019E">
        <w:rPr>
          <w:rFonts w:ascii="Book Antiqua" w:hAnsi="Book Antiqua" w:cs="Arial"/>
          <w:sz w:val="24"/>
          <w:szCs w:val="24"/>
        </w:rPr>
        <w:t xml:space="preserve">. The normally rotated cecum is found in the right lower </w:t>
      </w:r>
      <w:r w:rsidR="009E2FC9" w:rsidRPr="0060019E">
        <w:rPr>
          <w:rFonts w:ascii="Book Antiqua" w:hAnsi="Book Antiqua" w:cs="Arial"/>
          <w:sz w:val="24"/>
          <w:szCs w:val="24"/>
        </w:rPr>
        <w:lastRenderedPageBreak/>
        <w:t xml:space="preserve">quadrant of the abdomen and up to 20% of patients with </w:t>
      </w:r>
      <w:proofErr w:type="spellStart"/>
      <w:r w:rsidR="009E2FC9" w:rsidRPr="0060019E">
        <w:rPr>
          <w:rFonts w:ascii="Book Antiqua" w:hAnsi="Book Antiqua" w:cs="Arial"/>
          <w:sz w:val="24"/>
          <w:szCs w:val="24"/>
        </w:rPr>
        <w:t>malrotation</w:t>
      </w:r>
      <w:proofErr w:type="spellEnd"/>
      <w:r w:rsidR="009E2FC9" w:rsidRPr="0060019E">
        <w:rPr>
          <w:rFonts w:ascii="Book Antiqua" w:hAnsi="Book Antiqua" w:cs="Arial"/>
          <w:sz w:val="24"/>
          <w:szCs w:val="24"/>
        </w:rPr>
        <w:t xml:space="preserve"> will have a normally positioned </w:t>
      </w:r>
      <w:proofErr w:type="gramStart"/>
      <w:r w:rsidR="009E2FC9" w:rsidRPr="0060019E">
        <w:rPr>
          <w:rFonts w:ascii="Book Antiqua" w:hAnsi="Book Antiqua" w:cs="Arial"/>
          <w:sz w:val="24"/>
          <w:szCs w:val="24"/>
        </w:rPr>
        <w:t>cecum</w:t>
      </w:r>
      <w:proofErr w:type="gramEnd"/>
      <w:r w:rsidR="00A45A39">
        <w:fldChar w:fldCharType="begin"/>
      </w:r>
      <w:r w:rsidR="00A45A39">
        <w:instrText xml:space="preserve"> HYPERLINK \l "_ENREF_2" \o "Strouse, 2008 #5" </w:instrText>
      </w:r>
      <w:r w:rsidR="00A45A39">
        <w:fldChar w:fldCharType="separate"/>
      </w:r>
      <w:r w:rsidR="00E145D1" w:rsidRPr="0060019E">
        <w:rPr>
          <w:rFonts w:ascii="Book Antiqua" w:hAnsi="Book Antiqua" w:cs="Arial"/>
          <w:sz w:val="24"/>
          <w:szCs w:val="24"/>
          <w:vertAlign w:val="superscript"/>
        </w:rPr>
        <w:t>[2]</w:t>
      </w:r>
      <w:r w:rsidR="00A45A39">
        <w:rPr>
          <w:rFonts w:ascii="Book Antiqua" w:hAnsi="Book Antiqua" w:cs="Arial"/>
          <w:sz w:val="24"/>
          <w:szCs w:val="24"/>
          <w:vertAlign w:val="superscript"/>
        </w:rPr>
        <w:fldChar w:fldCharType="end"/>
      </w:r>
      <w:r w:rsidR="009E2FC9" w:rsidRPr="0060019E">
        <w:rPr>
          <w:rFonts w:ascii="Book Antiqua" w:hAnsi="Book Antiqua" w:cs="Arial"/>
          <w:sz w:val="24"/>
          <w:szCs w:val="24"/>
        </w:rPr>
        <w:t xml:space="preserve">. </w:t>
      </w:r>
      <w:r w:rsidR="00C83DA6" w:rsidRPr="0060019E">
        <w:rPr>
          <w:rFonts w:ascii="Book Antiqua" w:hAnsi="Book Antiqua" w:cs="Arial"/>
          <w:sz w:val="24"/>
          <w:szCs w:val="24"/>
        </w:rPr>
        <w:t xml:space="preserve">No radiographic findings related to the cecum can unequivocally rule-out risk of </w:t>
      </w:r>
      <w:proofErr w:type="spellStart"/>
      <w:proofErr w:type="gramStart"/>
      <w:r w:rsidR="00C83DA6" w:rsidRPr="0060019E">
        <w:rPr>
          <w:rFonts w:ascii="Book Antiqua" w:hAnsi="Book Antiqua" w:cs="Arial"/>
          <w:sz w:val="24"/>
          <w:szCs w:val="24"/>
        </w:rPr>
        <w:t>malrotation</w:t>
      </w:r>
      <w:proofErr w:type="spellEnd"/>
      <w:proofErr w:type="gramEnd"/>
      <w:r w:rsidR="00A45A39">
        <w:fldChar w:fldCharType="begin"/>
      </w:r>
      <w:r w:rsidR="00A45A39">
        <w:instrText xml:space="preserve"> HYPERLINK \l "_ENREF_16" \o "Slovis, 2009 #65" </w:instrText>
      </w:r>
      <w:r w:rsidR="00A45A39">
        <w:fldChar w:fldCharType="separate"/>
      </w:r>
      <w:r w:rsidR="00E145D1" w:rsidRPr="0060019E">
        <w:rPr>
          <w:rFonts w:ascii="Book Antiqua" w:hAnsi="Book Antiqua" w:cs="Arial"/>
          <w:sz w:val="24"/>
          <w:szCs w:val="24"/>
          <w:vertAlign w:val="superscript"/>
        </w:rPr>
        <w:t>[16]</w:t>
      </w:r>
      <w:r w:rsidR="00A45A39">
        <w:rPr>
          <w:rFonts w:ascii="Book Antiqua" w:hAnsi="Book Antiqua" w:cs="Arial"/>
          <w:sz w:val="24"/>
          <w:szCs w:val="24"/>
          <w:vertAlign w:val="superscript"/>
        </w:rPr>
        <w:fldChar w:fldCharType="end"/>
      </w:r>
      <w:r w:rsidR="00C83DA6" w:rsidRPr="0060019E">
        <w:rPr>
          <w:rFonts w:ascii="Book Antiqua" w:hAnsi="Book Antiqua" w:cs="Arial"/>
          <w:sz w:val="24"/>
          <w:szCs w:val="24"/>
        </w:rPr>
        <w:t xml:space="preserve">. </w:t>
      </w:r>
      <w:r w:rsidR="009E2FC9" w:rsidRPr="0060019E">
        <w:rPr>
          <w:rFonts w:ascii="Book Antiqua" w:hAnsi="Book Antiqua" w:cs="Arial"/>
          <w:sz w:val="24"/>
          <w:szCs w:val="24"/>
        </w:rPr>
        <w:t xml:space="preserve">As such, the barium enema is rarely used alone, but may prompt surgical exploration if a patient presents acutely and </w:t>
      </w:r>
      <w:proofErr w:type="spellStart"/>
      <w:r w:rsidR="009E2FC9" w:rsidRPr="0060019E">
        <w:rPr>
          <w:rFonts w:ascii="Book Antiqua" w:hAnsi="Book Antiqua" w:cs="Arial"/>
          <w:sz w:val="24"/>
          <w:szCs w:val="24"/>
        </w:rPr>
        <w:t>cecal</w:t>
      </w:r>
      <w:proofErr w:type="spellEnd"/>
      <w:r w:rsidR="009E2FC9" w:rsidRPr="0060019E">
        <w:rPr>
          <w:rFonts w:ascii="Book Antiqua" w:hAnsi="Book Antiqua" w:cs="Arial"/>
          <w:sz w:val="24"/>
          <w:szCs w:val="24"/>
        </w:rPr>
        <w:t xml:space="preserve"> </w:t>
      </w:r>
      <w:proofErr w:type="spellStart"/>
      <w:r w:rsidR="009E2FC9" w:rsidRPr="0060019E">
        <w:rPr>
          <w:rFonts w:ascii="Book Antiqua" w:hAnsi="Book Antiqua" w:cs="Arial"/>
          <w:sz w:val="24"/>
          <w:szCs w:val="24"/>
        </w:rPr>
        <w:t>malpositioning</w:t>
      </w:r>
      <w:proofErr w:type="spellEnd"/>
      <w:r w:rsidR="009E2FC9" w:rsidRPr="0060019E">
        <w:rPr>
          <w:rFonts w:ascii="Book Antiqua" w:hAnsi="Book Antiqua" w:cs="Arial"/>
          <w:sz w:val="24"/>
          <w:szCs w:val="24"/>
        </w:rPr>
        <w:t xml:space="preserve"> clinically correlates with the patient’s exam.</w:t>
      </w:r>
    </w:p>
    <w:p w14:paraId="594B6FD6" w14:textId="77777777" w:rsidR="000F10C0" w:rsidRPr="0060019E" w:rsidRDefault="000F10C0" w:rsidP="003F4E17">
      <w:pPr>
        <w:spacing w:after="0" w:line="360" w:lineRule="auto"/>
        <w:jc w:val="both"/>
        <w:rPr>
          <w:rFonts w:ascii="Book Antiqua" w:hAnsi="Book Antiqua" w:cs="Arial"/>
          <w:sz w:val="24"/>
          <w:szCs w:val="24"/>
        </w:rPr>
      </w:pPr>
    </w:p>
    <w:p w14:paraId="08263C7E" w14:textId="5CF37BED" w:rsidR="001C037A" w:rsidRPr="0060019E" w:rsidRDefault="00AB306B" w:rsidP="003F4E17">
      <w:pPr>
        <w:spacing w:after="0" w:line="360" w:lineRule="auto"/>
        <w:jc w:val="both"/>
        <w:rPr>
          <w:rFonts w:ascii="Book Antiqua" w:hAnsi="Book Antiqua" w:cs="Arial"/>
          <w:sz w:val="24"/>
          <w:szCs w:val="24"/>
        </w:rPr>
      </w:pPr>
      <w:r w:rsidRPr="0060019E">
        <w:rPr>
          <w:rFonts w:ascii="Book Antiqua" w:hAnsi="Book Antiqua" w:cs="Arial"/>
          <w:b/>
          <w:sz w:val="24"/>
          <w:szCs w:val="24"/>
        </w:rPr>
        <w:t>CT</w:t>
      </w:r>
      <w:r w:rsidR="00E320B6" w:rsidRPr="0060019E">
        <w:rPr>
          <w:rFonts w:ascii="Book Antiqua" w:hAnsi="Book Antiqua" w:cs="Arial" w:hint="eastAsia"/>
          <w:b/>
          <w:sz w:val="24"/>
          <w:szCs w:val="24"/>
          <w:lang w:eastAsia="zh-CN"/>
        </w:rPr>
        <w:t xml:space="preserve">: </w:t>
      </w:r>
      <w:r w:rsidR="00EA0999" w:rsidRPr="0060019E">
        <w:rPr>
          <w:rFonts w:ascii="Book Antiqua" w:hAnsi="Book Antiqua" w:cs="Arial"/>
          <w:sz w:val="24"/>
          <w:szCs w:val="24"/>
        </w:rPr>
        <w:t>Like ultrasound, computed tomography (CT) imaging can be used to evaluate the position of D3</w:t>
      </w:r>
      <w:r w:rsidR="00372732" w:rsidRPr="0060019E">
        <w:rPr>
          <w:rFonts w:ascii="Book Antiqua" w:hAnsi="Book Antiqua" w:cs="Arial"/>
          <w:sz w:val="24"/>
          <w:szCs w:val="24"/>
        </w:rPr>
        <w:t>, the DJJ</w:t>
      </w:r>
      <w:r w:rsidR="00F95BBD" w:rsidRPr="0060019E">
        <w:rPr>
          <w:rFonts w:ascii="Book Antiqua" w:hAnsi="Book Antiqua" w:cs="Arial"/>
          <w:sz w:val="24"/>
          <w:szCs w:val="24"/>
        </w:rPr>
        <w:t xml:space="preserve"> (Figure 3</w:t>
      </w:r>
      <w:r w:rsidR="0026479F" w:rsidRPr="0060019E">
        <w:rPr>
          <w:rFonts w:ascii="Book Antiqua" w:hAnsi="Book Antiqua" w:cs="Arial" w:hint="eastAsia"/>
          <w:sz w:val="24"/>
          <w:szCs w:val="24"/>
          <w:lang w:eastAsia="zh-CN"/>
        </w:rPr>
        <w:t>A</w:t>
      </w:r>
      <w:r w:rsidR="00F95BBD" w:rsidRPr="0060019E">
        <w:rPr>
          <w:rFonts w:ascii="Book Antiqua" w:hAnsi="Book Antiqua" w:cs="Arial"/>
          <w:sz w:val="24"/>
          <w:szCs w:val="24"/>
        </w:rPr>
        <w:t>)</w:t>
      </w:r>
      <w:r w:rsidR="00372732" w:rsidRPr="0060019E">
        <w:rPr>
          <w:rFonts w:ascii="Book Antiqua" w:hAnsi="Book Antiqua" w:cs="Arial"/>
          <w:sz w:val="24"/>
          <w:szCs w:val="24"/>
        </w:rPr>
        <w:t>,</w:t>
      </w:r>
      <w:r w:rsidR="00EA0999" w:rsidRPr="0060019E">
        <w:rPr>
          <w:rFonts w:ascii="Book Antiqua" w:hAnsi="Book Antiqua" w:cs="Arial"/>
          <w:sz w:val="24"/>
          <w:szCs w:val="24"/>
        </w:rPr>
        <w:t xml:space="preserve"> and the anatomical relationship </w:t>
      </w:r>
      <w:r w:rsidR="00F65337" w:rsidRPr="0060019E">
        <w:rPr>
          <w:rFonts w:ascii="Book Antiqua" w:hAnsi="Book Antiqua" w:cs="Arial"/>
          <w:sz w:val="24"/>
          <w:szCs w:val="24"/>
        </w:rPr>
        <w:t xml:space="preserve">between </w:t>
      </w:r>
      <w:r w:rsidR="00EA0999" w:rsidRPr="0060019E">
        <w:rPr>
          <w:rFonts w:ascii="Book Antiqua" w:hAnsi="Book Antiqua" w:cs="Arial"/>
          <w:sz w:val="24"/>
          <w:szCs w:val="24"/>
        </w:rPr>
        <w:t>the SMA and SMV</w:t>
      </w:r>
      <w:r w:rsidR="00F95BBD" w:rsidRPr="0060019E">
        <w:rPr>
          <w:rFonts w:ascii="Book Antiqua" w:hAnsi="Book Antiqua" w:cs="Arial"/>
          <w:sz w:val="24"/>
          <w:szCs w:val="24"/>
        </w:rPr>
        <w:t xml:space="preserve"> (Figure </w:t>
      </w:r>
      <w:r w:rsidR="0026479F" w:rsidRPr="0060019E">
        <w:rPr>
          <w:rFonts w:ascii="Book Antiqua" w:hAnsi="Book Antiqua" w:cs="Arial" w:hint="eastAsia"/>
          <w:sz w:val="24"/>
          <w:szCs w:val="24"/>
          <w:lang w:eastAsia="zh-CN"/>
        </w:rPr>
        <w:t>3B</w:t>
      </w:r>
      <w:r w:rsidR="00F95BBD" w:rsidRPr="0060019E">
        <w:rPr>
          <w:rFonts w:ascii="Book Antiqua" w:hAnsi="Book Antiqua" w:cs="Arial"/>
          <w:sz w:val="24"/>
          <w:szCs w:val="24"/>
        </w:rPr>
        <w:t>)</w:t>
      </w:r>
      <w:r w:rsidR="00EA0999" w:rsidRPr="0060019E">
        <w:rPr>
          <w:rFonts w:ascii="Book Antiqua" w:hAnsi="Book Antiqua" w:cs="Arial"/>
          <w:sz w:val="24"/>
          <w:szCs w:val="24"/>
        </w:rPr>
        <w:t xml:space="preserve">. Based on a study by Taylor, CT imaging of abnormal D3 position had a sensitivity and specificity of diagnosing </w:t>
      </w:r>
      <w:proofErr w:type="spellStart"/>
      <w:r w:rsidR="00EA0999" w:rsidRPr="0060019E">
        <w:rPr>
          <w:rFonts w:ascii="Book Antiqua" w:hAnsi="Book Antiqua" w:cs="Arial"/>
          <w:sz w:val="24"/>
          <w:szCs w:val="24"/>
        </w:rPr>
        <w:t>malrotation</w:t>
      </w:r>
      <w:proofErr w:type="spellEnd"/>
      <w:r w:rsidR="00EA0999" w:rsidRPr="0060019E">
        <w:rPr>
          <w:rFonts w:ascii="Book Antiqua" w:hAnsi="Book Antiqua" w:cs="Arial"/>
          <w:sz w:val="24"/>
          <w:szCs w:val="24"/>
        </w:rPr>
        <w:t xml:space="preserve"> of 97.3% and 99% </w:t>
      </w:r>
      <w:proofErr w:type="gramStart"/>
      <w:r w:rsidR="00EA0999" w:rsidRPr="0060019E">
        <w:rPr>
          <w:rFonts w:ascii="Book Antiqua" w:hAnsi="Book Antiqua" w:cs="Arial"/>
          <w:sz w:val="24"/>
          <w:szCs w:val="24"/>
        </w:rPr>
        <w:t>respectively</w:t>
      </w:r>
      <w:proofErr w:type="gramEnd"/>
      <w:r w:rsidR="00A45A39">
        <w:fldChar w:fldCharType="begin"/>
      </w:r>
      <w:r w:rsidR="00A45A39">
        <w:instrText xml:space="preserve"> HYPERLINK \l "_ENREF_17" \o "Taylor, 2011 #57" </w:instrText>
      </w:r>
      <w:r w:rsidR="00A45A39">
        <w:fldChar w:fldCharType="separate"/>
      </w:r>
      <w:r w:rsidR="00E145D1" w:rsidRPr="0060019E">
        <w:rPr>
          <w:rFonts w:ascii="Book Antiqua" w:hAnsi="Book Antiqua" w:cs="Arial"/>
          <w:sz w:val="24"/>
          <w:szCs w:val="24"/>
          <w:vertAlign w:val="superscript"/>
        </w:rPr>
        <w:t>[17]</w:t>
      </w:r>
      <w:r w:rsidR="00A45A39">
        <w:rPr>
          <w:rFonts w:ascii="Book Antiqua" w:hAnsi="Book Antiqua" w:cs="Arial"/>
          <w:sz w:val="24"/>
          <w:szCs w:val="24"/>
          <w:vertAlign w:val="superscript"/>
        </w:rPr>
        <w:fldChar w:fldCharType="end"/>
      </w:r>
      <w:r w:rsidR="00EA0999" w:rsidRPr="0060019E">
        <w:rPr>
          <w:rFonts w:ascii="Book Antiqua" w:hAnsi="Book Antiqua" w:cs="Arial"/>
          <w:sz w:val="24"/>
          <w:szCs w:val="24"/>
        </w:rPr>
        <w:t xml:space="preserve">. Due to the variation in normal SMA/SMV anatomy as previously discussed, the accuracy of </w:t>
      </w:r>
      <w:r w:rsidR="000F10C0" w:rsidRPr="0060019E">
        <w:rPr>
          <w:rFonts w:ascii="Book Antiqua" w:hAnsi="Book Antiqua" w:cs="Arial"/>
          <w:sz w:val="24"/>
          <w:szCs w:val="24"/>
        </w:rPr>
        <w:t xml:space="preserve">identifying </w:t>
      </w:r>
      <w:r w:rsidR="00EA0999" w:rsidRPr="0060019E">
        <w:rPr>
          <w:rFonts w:ascii="Book Antiqua" w:hAnsi="Book Antiqua" w:cs="Arial"/>
          <w:sz w:val="24"/>
          <w:szCs w:val="24"/>
        </w:rPr>
        <w:t xml:space="preserve">“abnormal” SMA/SMV relation </w:t>
      </w:r>
      <w:r w:rsidR="000F10C0" w:rsidRPr="0060019E">
        <w:rPr>
          <w:rFonts w:ascii="Book Antiqua" w:hAnsi="Book Antiqua" w:cs="Arial"/>
          <w:sz w:val="24"/>
          <w:szCs w:val="24"/>
        </w:rPr>
        <w:t xml:space="preserve">in making the diagnosis of </w:t>
      </w:r>
      <w:proofErr w:type="spellStart"/>
      <w:r w:rsidR="00EA0999" w:rsidRPr="0060019E">
        <w:rPr>
          <w:rFonts w:ascii="Book Antiqua" w:hAnsi="Book Antiqua" w:cs="Arial"/>
          <w:sz w:val="24"/>
          <w:szCs w:val="24"/>
        </w:rPr>
        <w:t>malrotation</w:t>
      </w:r>
      <w:proofErr w:type="spellEnd"/>
      <w:r w:rsidR="00EA0999" w:rsidRPr="0060019E">
        <w:rPr>
          <w:rFonts w:ascii="Book Antiqua" w:hAnsi="Book Antiqua" w:cs="Arial"/>
          <w:sz w:val="24"/>
          <w:szCs w:val="24"/>
        </w:rPr>
        <w:t xml:space="preserve"> was 76.8</w:t>
      </w:r>
      <w:proofErr w:type="gramStart"/>
      <w:r w:rsidR="00EA0999" w:rsidRPr="0060019E">
        <w:rPr>
          <w:rFonts w:ascii="Book Antiqua" w:hAnsi="Book Antiqua" w:cs="Arial"/>
          <w:sz w:val="24"/>
          <w:szCs w:val="24"/>
        </w:rPr>
        <w:t>%</w:t>
      </w:r>
      <w:proofErr w:type="gramEnd"/>
      <w:r w:rsidR="00A45A39">
        <w:fldChar w:fldCharType="begin"/>
      </w:r>
      <w:r w:rsidR="00A45A39">
        <w:instrText xml:space="preserve"> HYPERLINK \l "_ENREF_17" \o "Taylor, 2011 #57" </w:instrText>
      </w:r>
      <w:r w:rsidR="00A45A39">
        <w:fldChar w:fldCharType="separate"/>
      </w:r>
      <w:r w:rsidR="00E145D1" w:rsidRPr="0060019E">
        <w:rPr>
          <w:rFonts w:ascii="Book Antiqua" w:hAnsi="Book Antiqua" w:cs="Arial"/>
          <w:sz w:val="24"/>
          <w:szCs w:val="24"/>
          <w:vertAlign w:val="superscript"/>
        </w:rPr>
        <w:t>[17]</w:t>
      </w:r>
      <w:r w:rsidR="00A45A39">
        <w:rPr>
          <w:rFonts w:ascii="Book Antiqua" w:hAnsi="Book Antiqua" w:cs="Arial"/>
          <w:sz w:val="24"/>
          <w:szCs w:val="24"/>
          <w:vertAlign w:val="superscript"/>
        </w:rPr>
        <w:fldChar w:fldCharType="end"/>
      </w:r>
      <w:r w:rsidR="00EA0999" w:rsidRPr="0060019E">
        <w:rPr>
          <w:rFonts w:ascii="Book Antiqua" w:hAnsi="Book Antiqua" w:cs="Arial"/>
          <w:sz w:val="24"/>
          <w:szCs w:val="24"/>
        </w:rPr>
        <w:t>.</w:t>
      </w:r>
      <w:r w:rsidR="00295513" w:rsidRPr="0060019E">
        <w:rPr>
          <w:rFonts w:ascii="Book Antiqua" w:hAnsi="Book Antiqua" w:cs="Arial"/>
          <w:sz w:val="24"/>
          <w:szCs w:val="24"/>
        </w:rPr>
        <w:t xml:space="preserve"> </w:t>
      </w:r>
      <w:r w:rsidR="00C363F2" w:rsidRPr="0060019E">
        <w:rPr>
          <w:rFonts w:ascii="Book Antiqua" w:hAnsi="Book Antiqua" w:cs="Arial"/>
          <w:sz w:val="24"/>
          <w:szCs w:val="24"/>
        </w:rPr>
        <w:t xml:space="preserve">One unique aspect of a CT is that when used with contrast enhancement it can recognize perfusion abnormalities that may be missed on laboratory </w:t>
      </w:r>
      <w:proofErr w:type="gramStart"/>
      <w:r w:rsidR="00C363F2" w:rsidRPr="0060019E">
        <w:rPr>
          <w:rFonts w:ascii="Book Antiqua" w:hAnsi="Book Antiqua" w:cs="Arial"/>
          <w:sz w:val="24"/>
          <w:szCs w:val="24"/>
        </w:rPr>
        <w:t>studies</w:t>
      </w:r>
      <w:proofErr w:type="gramEnd"/>
      <w:r w:rsidR="00A45A39">
        <w:fldChar w:fldCharType="begin"/>
      </w:r>
      <w:r w:rsidR="00A45A39">
        <w:instrText xml:space="preserve"> HYPERLINK \l "_ENREF_18" \o "Aidlen, 2005 #59" </w:instrText>
      </w:r>
      <w:r w:rsidR="00A45A39">
        <w:fldChar w:fldCharType="separate"/>
      </w:r>
      <w:r w:rsidR="00E145D1" w:rsidRPr="0060019E">
        <w:rPr>
          <w:rFonts w:ascii="Book Antiqua" w:hAnsi="Book Antiqua" w:cs="Arial"/>
          <w:sz w:val="24"/>
          <w:szCs w:val="24"/>
          <w:vertAlign w:val="superscript"/>
        </w:rPr>
        <w:t>[18]</w:t>
      </w:r>
      <w:r w:rsidR="00A45A39">
        <w:rPr>
          <w:rFonts w:ascii="Book Antiqua" w:hAnsi="Book Antiqua" w:cs="Arial"/>
          <w:sz w:val="24"/>
          <w:szCs w:val="24"/>
          <w:vertAlign w:val="superscript"/>
        </w:rPr>
        <w:fldChar w:fldCharType="end"/>
      </w:r>
      <w:r w:rsidR="00C363F2" w:rsidRPr="0060019E">
        <w:rPr>
          <w:rFonts w:ascii="Book Antiqua" w:hAnsi="Book Antiqua" w:cs="Arial"/>
          <w:sz w:val="24"/>
          <w:szCs w:val="24"/>
        </w:rPr>
        <w:t xml:space="preserve">. </w:t>
      </w:r>
      <w:r w:rsidR="00295513" w:rsidRPr="0060019E">
        <w:rPr>
          <w:rFonts w:ascii="Book Antiqua" w:hAnsi="Book Antiqua" w:cs="Arial"/>
          <w:sz w:val="24"/>
          <w:szCs w:val="24"/>
        </w:rPr>
        <w:t xml:space="preserve">CT can be performed quickly on a child with extremely minimal invasiveness, but does subject the child to a significant dose of radiation </w:t>
      </w:r>
      <w:r w:rsidR="0076257F" w:rsidRPr="0060019E">
        <w:rPr>
          <w:rFonts w:ascii="Book Antiqua" w:hAnsi="Book Antiqua" w:cs="Arial"/>
          <w:sz w:val="24"/>
          <w:szCs w:val="24"/>
        </w:rPr>
        <w:t xml:space="preserve">when </w:t>
      </w:r>
      <w:r w:rsidR="00295513" w:rsidRPr="0060019E">
        <w:rPr>
          <w:rFonts w:ascii="Book Antiqua" w:hAnsi="Book Antiqua" w:cs="Arial"/>
          <w:sz w:val="24"/>
          <w:szCs w:val="24"/>
        </w:rPr>
        <w:t>compared to a</w:t>
      </w:r>
      <w:r w:rsidR="0076257F" w:rsidRPr="0060019E">
        <w:rPr>
          <w:rFonts w:ascii="Book Antiqua" w:hAnsi="Book Antiqua" w:cs="Arial"/>
          <w:sz w:val="24"/>
          <w:szCs w:val="24"/>
        </w:rPr>
        <w:t>n</w:t>
      </w:r>
      <w:r w:rsidR="00295513" w:rsidRPr="0060019E">
        <w:rPr>
          <w:rFonts w:ascii="Book Antiqua" w:hAnsi="Book Antiqua" w:cs="Arial"/>
          <w:sz w:val="24"/>
          <w:szCs w:val="24"/>
        </w:rPr>
        <w:t xml:space="preserve"> UGI</w:t>
      </w:r>
      <w:r w:rsidR="006E7714" w:rsidRPr="0060019E">
        <w:rPr>
          <w:rFonts w:ascii="Book Antiqua" w:hAnsi="Book Antiqua" w:cs="Arial"/>
          <w:sz w:val="24"/>
          <w:szCs w:val="24"/>
        </w:rPr>
        <w:t xml:space="preserve"> (Figure </w:t>
      </w:r>
      <w:r w:rsidR="0026479F" w:rsidRPr="0060019E">
        <w:rPr>
          <w:rFonts w:ascii="Book Antiqua" w:hAnsi="Book Antiqua" w:cs="Arial" w:hint="eastAsia"/>
          <w:sz w:val="24"/>
          <w:szCs w:val="24"/>
          <w:lang w:eastAsia="zh-CN"/>
        </w:rPr>
        <w:t>4</w:t>
      </w:r>
      <w:r w:rsidR="006E7714" w:rsidRPr="0060019E">
        <w:rPr>
          <w:rFonts w:ascii="Book Antiqua" w:hAnsi="Book Antiqua" w:cs="Arial"/>
          <w:sz w:val="24"/>
          <w:szCs w:val="24"/>
        </w:rPr>
        <w:t>)</w:t>
      </w:r>
      <w:r w:rsidR="00295513" w:rsidRPr="0060019E">
        <w:rPr>
          <w:rFonts w:ascii="Book Antiqua" w:hAnsi="Book Antiqua" w:cs="Arial"/>
          <w:sz w:val="24"/>
          <w:szCs w:val="24"/>
        </w:rPr>
        <w:t>.</w:t>
      </w:r>
    </w:p>
    <w:p w14:paraId="5A5BA72F" w14:textId="77777777" w:rsidR="000F10C0" w:rsidRPr="0060019E" w:rsidRDefault="000F10C0" w:rsidP="003F4E17">
      <w:pPr>
        <w:spacing w:after="0" w:line="360" w:lineRule="auto"/>
        <w:jc w:val="both"/>
        <w:rPr>
          <w:rFonts w:ascii="Book Antiqua" w:hAnsi="Book Antiqua" w:cs="Arial"/>
          <w:sz w:val="24"/>
          <w:szCs w:val="24"/>
        </w:rPr>
      </w:pPr>
    </w:p>
    <w:p w14:paraId="149DDA60" w14:textId="07569CB5" w:rsidR="002A3D10" w:rsidRPr="0060019E" w:rsidRDefault="00AB306B" w:rsidP="003F4E17">
      <w:pPr>
        <w:spacing w:after="0" w:line="360" w:lineRule="auto"/>
        <w:jc w:val="both"/>
        <w:rPr>
          <w:rFonts w:ascii="Book Antiqua" w:hAnsi="Book Antiqua" w:cs="Arial"/>
          <w:b/>
          <w:sz w:val="24"/>
          <w:szCs w:val="24"/>
        </w:rPr>
      </w:pPr>
      <w:r w:rsidRPr="0060019E">
        <w:rPr>
          <w:rFonts w:ascii="Book Antiqua" w:hAnsi="Book Antiqua" w:cs="Arial"/>
          <w:b/>
          <w:sz w:val="24"/>
          <w:szCs w:val="24"/>
        </w:rPr>
        <w:t>MRI</w:t>
      </w:r>
      <w:r w:rsidR="008849BF" w:rsidRPr="0060019E">
        <w:rPr>
          <w:rFonts w:ascii="Book Antiqua" w:hAnsi="Book Antiqua" w:cs="Arial" w:hint="eastAsia"/>
          <w:b/>
          <w:sz w:val="24"/>
          <w:szCs w:val="24"/>
          <w:lang w:eastAsia="zh-CN"/>
        </w:rPr>
        <w:t xml:space="preserve">: </w:t>
      </w:r>
      <w:r w:rsidR="00CE5DE5" w:rsidRPr="0060019E">
        <w:rPr>
          <w:rFonts w:ascii="Book Antiqua" w:hAnsi="Book Antiqua" w:cs="Arial"/>
          <w:sz w:val="24"/>
          <w:szCs w:val="24"/>
        </w:rPr>
        <w:t>Magnetic resonance imaging (MRI) can be used</w:t>
      </w:r>
      <w:r w:rsidR="0076257F" w:rsidRPr="0060019E">
        <w:rPr>
          <w:rFonts w:ascii="Book Antiqua" w:hAnsi="Book Antiqua" w:cs="Arial"/>
          <w:sz w:val="24"/>
          <w:szCs w:val="24"/>
        </w:rPr>
        <w:t>,</w:t>
      </w:r>
      <w:r w:rsidR="00CE5DE5" w:rsidRPr="0060019E">
        <w:rPr>
          <w:rFonts w:ascii="Book Antiqua" w:hAnsi="Book Antiqua" w:cs="Arial"/>
          <w:sz w:val="24"/>
          <w:szCs w:val="24"/>
        </w:rPr>
        <w:t xml:space="preserve"> </w:t>
      </w:r>
      <w:r w:rsidR="000F10C0" w:rsidRPr="0060019E">
        <w:rPr>
          <w:rFonts w:ascii="Book Antiqua" w:hAnsi="Book Antiqua" w:cs="Arial"/>
          <w:sz w:val="24"/>
          <w:szCs w:val="24"/>
        </w:rPr>
        <w:t>much like CT</w:t>
      </w:r>
      <w:r w:rsidR="0076257F" w:rsidRPr="0060019E">
        <w:rPr>
          <w:rFonts w:ascii="Book Antiqua" w:hAnsi="Book Antiqua" w:cs="Arial"/>
          <w:sz w:val="24"/>
          <w:szCs w:val="24"/>
        </w:rPr>
        <w:t>,</w:t>
      </w:r>
      <w:r w:rsidR="000F10C0" w:rsidRPr="0060019E">
        <w:rPr>
          <w:rFonts w:ascii="Book Antiqua" w:hAnsi="Book Antiqua" w:cs="Arial"/>
          <w:sz w:val="24"/>
          <w:szCs w:val="24"/>
        </w:rPr>
        <w:t xml:space="preserve"> </w:t>
      </w:r>
      <w:r w:rsidR="00CE5DE5" w:rsidRPr="0060019E">
        <w:rPr>
          <w:rFonts w:ascii="Book Antiqua" w:hAnsi="Book Antiqua" w:cs="Arial"/>
          <w:sz w:val="24"/>
          <w:szCs w:val="24"/>
        </w:rPr>
        <w:t xml:space="preserve">as a cross-sectional imaging modality to identify </w:t>
      </w:r>
      <w:r w:rsidR="000F10C0" w:rsidRPr="0060019E">
        <w:rPr>
          <w:rFonts w:ascii="Book Antiqua" w:hAnsi="Book Antiqua" w:cs="Arial"/>
          <w:sz w:val="24"/>
          <w:szCs w:val="24"/>
        </w:rPr>
        <w:t xml:space="preserve">findings </w:t>
      </w:r>
      <w:r w:rsidR="00CE5DE5" w:rsidRPr="0060019E">
        <w:rPr>
          <w:rFonts w:ascii="Book Antiqua" w:hAnsi="Book Antiqua" w:cs="Arial"/>
          <w:sz w:val="24"/>
          <w:szCs w:val="24"/>
        </w:rPr>
        <w:t xml:space="preserve">of </w:t>
      </w:r>
      <w:proofErr w:type="spellStart"/>
      <w:r w:rsidR="00CE5DE5" w:rsidRPr="0060019E">
        <w:rPr>
          <w:rFonts w:ascii="Book Antiqua" w:hAnsi="Book Antiqua" w:cs="Arial"/>
          <w:sz w:val="24"/>
          <w:szCs w:val="24"/>
        </w:rPr>
        <w:t>malrotation</w:t>
      </w:r>
      <w:proofErr w:type="spellEnd"/>
      <w:r w:rsidR="00CE5DE5" w:rsidRPr="0060019E">
        <w:rPr>
          <w:rFonts w:ascii="Book Antiqua" w:hAnsi="Book Antiqua" w:cs="Arial"/>
          <w:sz w:val="24"/>
          <w:szCs w:val="24"/>
        </w:rPr>
        <w:t xml:space="preserve"> including: dilation of the proximal duodenum, non-retroperitoneal positioning of the duodenum, bowel </w:t>
      </w:r>
      <w:proofErr w:type="spellStart"/>
      <w:r w:rsidR="00CE5DE5" w:rsidRPr="0060019E">
        <w:rPr>
          <w:rFonts w:ascii="Book Antiqua" w:hAnsi="Book Antiqua" w:cs="Arial"/>
          <w:sz w:val="24"/>
          <w:szCs w:val="24"/>
        </w:rPr>
        <w:t>malpositioning</w:t>
      </w:r>
      <w:proofErr w:type="spellEnd"/>
      <w:r w:rsidR="00CE5DE5" w:rsidRPr="0060019E">
        <w:rPr>
          <w:rFonts w:ascii="Book Antiqua" w:hAnsi="Book Antiqua" w:cs="Arial"/>
          <w:sz w:val="24"/>
          <w:szCs w:val="24"/>
        </w:rPr>
        <w:t xml:space="preserve">, and inversion of the SMA/SMV </w:t>
      </w:r>
      <w:proofErr w:type="gramStart"/>
      <w:r w:rsidR="00CE5DE5" w:rsidRPr="0060019E">
        <w:rPr>
          <w:rFonts w:ascii="Book Antiqua" w:hAnsi="Book Antiqua" w:cs="Arial"/>
          <w:sz w:val="24"/>
          <w:szCs w:val="24"/>
        </w:rPr>
        <w:t>relationship</w:t>
      </w:r>
      <w:proofErr w:type="gramEnd"/>
      <w:r w:rsidR="00A45A39">
        <w:fldChar w:fldCharType="begin"/>
      </w:r>
      <w:r w:rsidR="00A45A39">
        <w:instrText xml:space="preserve"> HYPERLINK \l "_ENREF_2" \o "Strouse, 2008 #5" </w:instrText>
      </w:r>
      <w:r w:rsidR="00A45A39">
        <w:fldChar w:fldCharType="separate"/>
      </w:r>
      <w:r w:rsidR="00E145D1" w:rsidRPr="0060019E">
        <w:rPr>
          <w:rFonts w:ascii="Book Antiqua" w:hAnsi="Book Antiqua" w:cs="Arial"/>
          <w:sz w:val="24"/>
          <w:szCs w:val="24"/>
          <w:vertAlign w:val="superscript"/>
        </w:rPr>
        <w:t>[2]</w:t>
      </w:r>
      <w:r w:rsidR="00A45A39">
        <w:rPr>
          <w:rFonts w:ascii="Book Antiqua" w:hAnsi="Book Antiqua" w:cs="Arial"/>
          <w:sz w:val="24"/>
          <w:szCs w:val="24"/>
          <w:vertAlign w:val="superscript"/>
        </w:rPr>
        <w:fldChar w:fldCharType="end"/>
      </w:r>
      <w:r w:rsidR="00CE5DE5" w:rsidRPr="0060019E">
        <w:rPr>
          <w:rFonts w:ascii="Book Antiqua" w:hAnsi="Book Antiqua" w:cs="Arial"/>
          <w:sz w:val="24"/>
          <w:szCs w:val="24"/>
        </w:rPr>
        <w:t xml:space="preserve">. The MRI avoids radiation but relies on the patient holding still for the duration of the lengthier exam. Additionally, the MRI is the most expensive imaging modality available to aid in diagnosing </w:t>
      </w:r>
      <w:proofErr w:type="spellStart"/>
      <w:r w:rsidR="00CE5DE5" w:rsidRPr="0060019E">
        <w:rPr>
          <w:rFonts w:ascii="Book Antiqua" w:hAnsi="Book Antiqua" w:cs="Arial"/>
          <w:sz w:val="24"/>
          <w:szCs w:val="24"/>
        </w:rPr>
        <w:t>malrotation</w:t>
      </w:r>
      <w:proofErr w:type="spellEnd"/>
      <w:r w:rsidR="00CE5DE5" w:rsidRPr="0060019E">
        <w:rPr>
          <w:rFonts w:ascii="Book Antiqua" w:hAnsi="Book Antiqua" w:cs="Arial"/>
          <w:sz w:val="24"/>
          <w:szCs w:val="24"/>
        </w:rPr>
        <w:t>.</w:t>
      </w:r>
    </w:p>
    <w:p w14:paraId="11C43076" w14:textId="77777777" w:rsidR="002A3D10" w:rsidRPr="0060019E" w:rsidRDefault="002A3D10" w:rsidP="003F4E17">
      <w:pPr>
        <w:spacing w:after="0" w:line="360" w:lineRule="auto"/>
        <w:jc w:val="both"/>
        <w:rPr>
          <w:rFonts w:ascii="Book Antiqua" w:hAnsi="Book Antiqua" w:cs="Arial"/>
          <w:b/>
          <w:sz w:val="24"/>
          <w:szCs w:val="24"/>
        </w:rPr>
      </w:pPr>
    </w:p>
    <w:p w14:paraId="49890A03" w14:textId="3E04FBA0" w:rsidR="00AB306B" w:rsidRPr="0060019E" w:rsidRDefault="00AB306B" w:rsidP="003F4E17">
      <w:pPr>
        <w:spacing w:after="0" w:line="360" w:lineRule="auto"/>
        <w:jc w:val="both"/>
        <w:rPr>
          <w:rFonts w:ascii="Book Antiqua" w:hAnsi="Book Antiqua" w:cs="Arial"/>
          <w:b/>
          <w:i/>
          <w:sz w:val="24"/>
          <w:szCs w:val="24"/>
        </w:rPr>
      </w:pPr>
      <w:r w:rsidRPr="0060019E">
        <w:rPr>
          <w:rFonts w:ascii="Book Antiqua" w:hAnsi="Book Antiqua" w:cs="Arial"/>
          <w:b/>
          <w:i/>
          <w:sz w:val="24"/>
          <w:szCs w:val="24"/>
        </w:rPr>
        <w:t xml:space="preserve">Current </w:t>
      </w:r>
      <w:r w:rsidR="005E3B98" w:rsidRPr="0060019E">
        <w:rPr>
          <w:rFonts w:ascii="Book Antiqua" w:hAnsi="Book Antiqua" w:cs="Arial"/>
          <w:b/>
          <w:i/>
          <w:sz w:val="24"/>
          <w:szCs w:val="24"/>
        </w:rPr>
        <w:t>c</w:t>
      </w:r>
      <w:r w:rsidRPr="0060019E">
        <w:rPr>
          <w:rFonts w:ascii="Book Antiqua" w:hAnsi="Book Antiqua" w:cs="Arial"/>
          <w:b/>
          <w:i/>
          <w:sz w:val="24"/>
          <w:szCs w:val="24"/>
        </w:rPr>
        <w:t>ontroversies</w:t>
      </w:r>
    </w:p>
    <w:p w14:paraId="74599C98" w14:textId="3629A973" w:rsidR="008B043C" w:rsidRPr="0060019E" w:rsidRDefault="00C6530F" w:rsidP="003F4E17">
      <w:pPr>
        <w:spacing w:after="0" w:line="360" w:lineRule="auto"/>
        <w:jc w:val="both"/>
        <w:rPr>
          <w:rFonts w:ascii="Book Antiqua" w:hAnsi="Book Antiqua" w:cs="Arial"/>
          <w:sz w:val="24"/>
          <w:szCs w:val="24"/>
        </w:rPr>
      </w:pPr>
      <w:r w:rsidRPr="0060019E">
        <w:rPr>
          <w:rFonts w:ascii="Book Antiqua" w:hAnsi="Book Antiqua" w:cs="Arial"/>
          <w:sz w:val="24"/>
          <w:szCs w:val="24"/>
        </w:rPr>
        <w:t xml:space="preserve">Some believe that localizing the DJJ with </w:t>
      </w:r>
      <w:r w:rsidR="000F10C0" w:rsidRPr="0060019E">
        <w:rPr>
          <w:rFonts w:ascii="Book Antiqua" w:hAnsi="Book Antiqua" w:cs="Arial"/>
          <w:sz w:val="24"/>
          <w:szCs w:val="24"/>
        </w:rPr>
        <w:t>U</w:t>
      </w:r>
      <w:r w:rsidRPr="0060019E">
        <w:rPr>
          <w:rFonts w:ascii="Book Antiqua" w:hAnsi="Book Antiqua" w:cs="Arial"/>
          <w:sz w:val="24"/>
          <w:szCs w:val="24"/>
        </w:rPr>
        <w:t xml:space="preserve">GI cannot give reliable data to rule-out </w:t>
      </w:r>
      <w:proofErr w:type="spellStart"/>
      <w:r w:rsidRPr="0060019E">
        <w:rPr>
          <w:rFonts w:ascii="Book Antiqua" w:hAnsi="Book Antiqua" w:cs="Arial"/>
          <w:sz w:val="24"/>
          <w:szCs w:val="24"/>
        </w:rPr>
        <w:t>malrotation</w:t>
      </w:r>
      <w:proofErr w:type="spellEnd"/>
      <w:r w:rsidR="000F10C0" w:rsidRPr="0060019E">
        <w:rPr>
          <w:rFonts w:ascii="Book Antiqua" w:hAnsi="Book Antiqua" w:cs="Arial"/>
          <w:sz w:val="24"/>
          <w:szCs w:val="24"/>
        </w:rPr>
        <w:t>. O</w:t>
      </w:r>
      <w:r w:rsidRPr="0060019E">
        <w:rPr>
          <w:rFonts w:ascii="Book Antiqua" w:hAnsi="Book Antiqua" w:cs="Arial"/>
          <w:sz w:val="24"/>
          <w:szCs w:val="24"/>
        </w:rPr>
        <w:t xml:space="preserve">ne author touts that </w:t>
      </w:r>
      <w:proofErr w:type="spellStart"/>
      <w:r w:rsidRPr="0060019E">
        <w:rPr>
          <w:rFonts w:ascii="Book Antiqua" w:hAnsi="Book Antiqua" w:cs="Arial"/>
          <w:sz w:val="24"/>
          <w:szCs w:val="24"/>
        </w:rPr>
        <w:t>ultrasonographic</w:t>
      </w:r>
      <w:proofErr w:type="spellEnd"/>
      <w:r w:rsidRPr="0060019E">
        <w:rPr>
          <w:rFonts w:ascii="Book Antiqua" w:hAnsi="Book Antiqua" w:cs="Arial"/>
          <w:sz w:val="24"/>
          <w:szCs w:val="24"/>
        </w:rPr>
        <w:t xml:space="preserve"> imaging </w:t>
      </w:r>
      <w:r w:rsidR="000F10C0" w:rsidRPr="0060019E">
        <w:rPr>
          <w:rFonts w:ascii="Book Antiqua" w:hAnsi="Book Antiqua" w:cs="Arial"/>
          <w:sz w:val="24"/>
          <w:szCs w:val="24"/>
        </w:rPr>
        <w:t xml:space="preserve">in the hands of an experienced technician may </w:t>
      </w:r>
      <w:r w:rsidRPr="0060019E">
        <w:rPr>
          <w:rFonts w:ascii="Book Antiqua" w:hAnsi="Book Antiqua" w:cs="Arial"/>
          <w:sz w:val="24"/>
          <w:szCs w:val="24"/>
        </w:rPr>
        <w:t>demonstrat</w:t>
      </w:r>
      <w:r w:rsidR="000F10C0" w:rsidRPr="0060019E">
        <w:rPr>
          <w:rFonts w:ascii="Book Antiqua" w:hAnsi="Book Antiqua" w:cs="Arial"/>
          <w:sz w:val="24"/>
          <w:szCs w:val="24"/>
        </w:rPr>
        <w:t>e</w:t>
      </w:r>
      <w:r w:rsidRPr="0060019E">
        <w:rPr>
          <w:rFonts w:ascii="Book Antiqua" w:hAnsi="Book Antiqua" w:cs="Arial"/>
          <w:sz w:val="24"/>
          <w:szCs w:val="24"/>
        </w:rPr>
        <w:t xml:space="preserve"> a </w:t>
      </w:r>
      <w:proofErr w:type="spellStart"/>
      <w:r w:rsidRPr="0060019E">
        <w:rPr>
          <w:rFonts w:ascii="Book Antiqua" w:hAnsi="Book Antiqua" w:cs="Arial"/>
          <w:sz w:val="24"/>
          <w:szCs w:val="24"/>
        </w:rPr>
        <w:t>retromesenteric</w:t>
      </w:r>
      <w:proofErr w:type="spellEnd"/>
      <w:r w:rsidRPr="0060019E">
        <w:rPr>
          <w:rFonts w:ascii="Book Antiqua" w:hAnsi="Book Antiqua" w:cs="Arial"/>
          <w:sz w:val="24"/>
          <w:szCs w:val="24"/>
        </w:rPr>
        <w:t xml:space="preserve"> D3</w:t>
      </w:r>
      <w:r w:rsidR="009B4DE6" w:rsidRPr="0060019E">
        <w:rPr>
          <w:rFonts w:ascii="Book Antiqua" w:hAnsi="Book Antiqua" w:cs="Arial"/>
          <w:sz w:val="24"/>
          <w:szCs w:val="24"/>
        </w:rPr>
        <w:t>, which</w:t>
      </w:r>
      <w:r w:rsidRPr="0060019E">
        <w:rPr>
          <w:rFonts w:ascii="Book Antiqua" w:hAnsi="Book Antiqua" w:cs="Arial"/>
          <w:sz w:val="24"/>
          <w:szCs w:val="24"/>
        </w:rPr>
        <w:t xml:space="preserve"> alone can prove </w:t>
      </w:r>
      <w:r w:rsidRPr="0060019E">
        <w:rPr>
          <w:rFonts w:ascii="Book Antiqua" w:hAnsi="Book Antiqua" w:cs="Arial"/>
          <w:sz w:val="24"/>
          <w:szCs w:val="24"/>
        </w:rPr>
        <w:lastRenderedPageBreak/>
        <w:t xml:space="preserve">that a patient “will not have </w:t>
      </w:r>
      <w:proofErr w:type="spellStart"/>
      <w:r w:rsidRPr="0060019E">
        <w:rPr>
          <w:rFonts w:ascii="Book Antiqua" w:hAnsi="Book Antiqua" w:cs="Arial"/>
          <w:sz w:val="24"/>
          <w:szCs w:val="24"/>
        </w:rPr>
        <w:t>malrotation</w:t>
      </w:r>
      <w:proofErr w:type="spellEnd"/>
      <w:r w:rsidRPr="0060019E">
        <w:rPr>
          <w:rFonts w:ascii="Book Antiqua" w:hAnsi="Book Antiqua" w:cs="Arial"/>
          <w:sz w:val="24"/>
          <w:szCs w:val="24"/>
        </w:rPr>
        <w:t xml:space="preserve"> and w</w:t>
      </w:r>
      <w:r w:rsidR="00C447A9" w:rsidRPr="0060019E">
        <w:rPr>
          <w:rFonts w:ascii="Book Antiqua" w:hAnsi="Book Antiqua" w:cs="Arial"/>
          <w:sz w:val="24"/>
          <w:szCs w:val="24"/>
        </w:rPr>
        <w:t xml:space="preserve">ill not develop </w:t>
      </w:r>
      <w:proofErr w:type="spellStart"/>
      <w:r w:rsidR="00C447A9" w:rsidRPr="0060019E">
        <w:rPr>
          <w:rFonts w:ascii="Book Antiqua" w:hAnsi="Book Antiqua" w:cs="Arial"/>
          <w:sz w:val="24"/>
          <w:szCs w:val="24"/>
        </w:rPr>
        <w:t>midgut</w:t>
      </w:r>
      <w:proofErr w:type="spellEnd"/>
      <w:r w:rsidR="00C447A9" w:rsidRPr="0060019E">
        <w:rPr>
          <w:rFonts w:ascii="Book Antiqua" w:hAnsi="Book Antiqua" w:cs="Arial"/>
          <w:sz w:val="24"/>
          <w:szCs w:val="24"/>
        </w:rPr>
        <w:t xml:space="preserve"> </w:t>
      </w:r>
      <w:proofErr w:type="gramStart"/>
      <w:r w:rsidR="00C447A9" w:rsidRPr="0060019E">
        <w:rPr>
          <w:rFonts w:ascii="Book Antiqua" w:hAnsi="Book Antiqua" w:cs="Arial"/>
          <w:sz w:val="24"/>
          <w:szCs w:val="24"/>
        </w:rPr>
        <w:t>volvulus</w:t>
      </w:r>
      <w:proofErr w:type="gramEnd"/>
      <w:r w:rsidR="00A45A39">
        <w:fldChar w:fldCharType="begin"/>
      </w:r>
      <w:r w:rsidR="00A45A39">
        <w:instrText xml:space="preserve"> HYPERLINK \l "_ENREF_12" \o "Yousefzadeh, 2009 #52" </w:instrText>
      </w:r>
      <w:r w:rsidR="00A45A39">
        <w:fldChar w:fldCharType="separate"/>
      </w:r>
      <w:r w:rsidR="00E145D1" w:rsidRPr="0060019E">
        <w:rPr>
          <w:rFonts w:ascii="Book Antiqua" w:hAnsi="Book Antiqua" w:cs="Arial"/>
          <w:sz w:val="24"/>
          <w:szCs w:val="24"/>
          <w:vertAlign w:val="superscript"/>
        </w:rPr>
        <w:t>[12]</w:t>
      </w:r>
      <w:r w:rsidR="00A45A39">
        <w:rPr>
          <w:rFonts w:ascii="Book Antiqua" w:hAnsi="Book Antiqua" w:cs="Arial"/>
          <w:sz w:val="24"/>
          <w:szCs w:val="24"/>
          <w:vertAlign w:val="superscript"/>
        </w:rPr>
        <w:fldChar w:fldCharType="end"/>
      </w:r>
      <w:r w:rsidR="00C447A9" w:rsidRPr="0060019E">
        <w:rPr>
          <w:rFonts w:ascii="Book Antiqua" w:hAnsi="Book Antiqua" w:cs="Arial"/>
          <w:sz w:val="24"/>
          <w:szCs w:val="24"/>
        </w:rPr>
        <w:t>”</w:t>
      </w:r>
      <w:r w:rsidRPr="0060019E">
        <w:rPr>
          <w:rFonts w:ascii="Book Antiqua" w:hAnsi="Book Antiqua" w:cs="Arial"/>
          <w:sz w:val="24"/>
          <w:szCs w:val="24"/>
        </w:rPr>
        <w:t>.</w:t>
      </w:r>
      <w:r w:rsidR="0060019E">
        <w:rPr>
          <w:rFonts w:ascii="Book Antiqua" w:hAnsi="Book Antiqua" w:cs="Arial"/>
          <w:sz w:val="24"/>
          <w:szCs w:val="24"/>
        </w:rPr>
        <w:t xml:space="preserve"> </w:t>
      </w:r>
      <w:proofErr w:type="spellStart"/>
      <w:r w:rsidR="0060019E">
        <w:rPr>
          <w:rFonts w:ascii="Book Antiqua" w:hAnsi="Book Antiqua" w:cs="Arial"/>
          <w:sz w:val="24"/>
          <w:szCs w:val="24"/>
        </w:rPr>
        <w:t>Menten</w:t>
      </w:r>
      <w:proofErr w:type="spellEnd"/>
      <w:r w:rsidR="0060019E">
        <w:rPr>
          <w:rFonts w:ascii="Book Antiqua" w:hAnsi="Book Antiqua" w:cs="Arial"/>
          <w:sz w:val="24"/>
          <w:szCs w:val="24"/>
        </w:rPr>
        <w:t xml:space="preserve"> </w:t>
      </w:r>
      <w:r w:rsidR="0060019E" w:rsidRPr="0060019E">
        <w:rPr>
          <w:rFonts w:ascii="Book Antiqua" w:hAnsi="Book Antiqua" w:cs="Arial"/>
          <w:i/>
          <w:sz w:val="24"/>
          <w:szCs w:val="24"/>
        </w:rPr>
        <w:t xml:space="preserve">et </w:t>
      </w:r>
      <w:proofErr w:type="gramStart"/>
      <w:r w:rsidR="0060019E" w:rsidRPr="0060019E">
        <w:rPr>
          <w:rFonts w:ascii="Book Antiqua" w:hAnsi="Book Antiqua" w:cs="Arial"/>
          <w:i/>
          <w:sz w:val="24"/>
          <w:szCs w:val="24"/>
        </w:rPr>
        <w:t>al</w:t>
      </w:r>
      <w:proofErr w:type="gramEnd"/>
      <w:r w:rsidR="00A45A39">
        <w:fldChar w:fldCharType="begin"/>
      </w:r>
      <w:r w:rsidR="00A45A39">
        <w:instrText xml:space="preserve"> HYPERLINK \l "_ENREF_11" \o "Menten, 2012 #51" </w:instrText>
      </w:r>
      <w:r w:rsidR="00A45A39">
        <w:fldChar w:fldCharType="separate"/>
      </w:r>
      <w:r w:rsidR="0060019E" w:rsidRPr="0060019E">
        <w:rPr>
          <w:rFonts w:ascii="Book Antiqua" w:hAnsi="Book Antiqua" w:cs="Arial"/>
          <w:sz w:val="24"/>
          <w:szCs w:val="24"/>
          <w:vertAlign w:val="superscript"/>
        </w:rPr>
        <w:t>[11]</w:t>
      </w:r>
      <w:r w:rsidR="00A45A39">
        <w:rPr>
          <w:rFonts w:ascii="Book Antiqua" w:hAnsi="Book Antiqua" w:cs="Arial"/>
          <w:sz w:val="24"/>
          <w:szCs w:val="24"/>
          <w:vertAlign w:val="superscript"/>
        </w:rPr>
        <w:fldChar w:fldCharType="end"/>
      </w:r>
      <w:r w:rsidR="00075D5C" w:rsidRPr="0060019E">
        <w:rPr>
          <w:rFonts w:ascii="Book Antiqua" w:hAnsi="Book Antiqua" w:cs="Arial"/>
          <w:sz w:val="24"/>
          <w:szCs w:val="24"/>
        </w:rPr>
        <w:t xml:space="preserve"> support this assertion describing a graded compression-technique to demonstrate positioning between the SMA and aorta</w:t>
      </w:r>
      <w:r w:rsidR="00295513" w:rsidRPr="0060019E">
        <w:rPr>
          <w:rFonts w:ascii="Book Antiqua" w:hAnsi="Book Antiqua" w:cs="Arial"/>
          <w:sz w:val="24"/>
          <w:szCs w:val="24"/>
        </w:rPr>
        <w:t>. These techniques rel</w:t>
      </w:r>
      <w:r w:rsidR="00075D5C" w:rsidRPr="0060019E">
        <w:rPr>
          <w:rFonts w:ascii="Book Antiqua" w:hAnsi="Book Antiqua" w:cs="Arial"/>
          <w:sz w:val="24"/>
          <w:szCs w:val="24"/>
        </w:rPr>
        <w:t xml:space="preserve">y on availability of </w:t>
      </w:r>
      <w:r w:rsidR="009B4DE6" w:rsidRPr="0060019E">
        <w:rPr>
          <w:rFonts w:ascii="Book Antiqua" w:hAnsi="Book Antiqua" w:cs="Arial"/>
          <w:sz w:val="24"/>
          <w:szCs w:val="24"/>
        </w:rPr>
        <w:t xml:space="preserve">experienced </w:t>
      </w:r>
      <w:r w:rsidR="009C545C" w:rsidRPr="0060019E">
        <w:rPr>
          <w:rFonts w:ascii="Book Antiqua" w:hAnsi="Book Antiqua" w:cs="Arial"/>
          <w:sz w:val="24"/>
          <w:szCs w:val="24"/>
        </w:rPr>
        <w:t>radiology staff</w:t>
      </w:r>
      <w:r w:rsidR="009B4DE6" w:rsidRPr="0060019E">
        <w:rPr>
          <w:rFonts w:ascii="Book Antiqua" w:hAnsi="Book Antiqua" w:cs="Arial"/>
          <w:sz w:val="24"/>
          <w:szCs w:val="24"/>
        </w:rPr>
        <w:t xml:space="preserve">, and </w:t>
      </w:r>
      <w:r w:rsidR="009C545C" w:rsidRPr="0060019E">
        <w:rPr>
          <w:rFonts w:ascii="Book Antiqua" w:hAnsi="Book Antiqua" w:cs="Arial"/>
          <w:sz w:val="24"/>
          <w:szCs w:val="24"/>
        </w:rPr>
        <w:t xml:space="preserve">some hospitals may not have this capability or </w:t>
      </w:r>
      <w:r w:rsidR="009B4DE6" w:rsidRPr="0060019E">
        <w:rPr>
          <w:rFonts w:ascii="Book Antiqua" w:hAnsi="Book Antiqua" w:cs="Arial"/>
          <w:sz w:val="24"/>
          <w:szCs w:val="24"/>
        </w:rPr>
        <w:t>around</w:t>
      </w:r>
      <w:r w:rsidR="0076257F" w:rsidRPr="0060019E">
        <w:rPr>
          <w:rFonts w:ascii="Book Antiqua" w:hAnsi="Book Antiqua" w:cs="Arial"/>
          <w:sz w:val="24"/>
          <w:szCs w:val="24"/>
        </w:rPr>
        <w:t>-</w:t>
      </w:r>
      <w:r w:rsidR="009B4DE6" w:rsidRPr="0060019E">
        <w:rPr>
          <w:rFonts w:ascii="Book Antiqua" w:hAnsi="Book Antiqua" w:cs="Arial"/>
          <w:sz w:val="24"/>
          <w:szCs w:val="24"/>
        </w:rPr>
        <w:t>the</w:t>
      </w:r>
      <w:r w:rsidR="0076257F" w:rsidRPr="0060019E">
        <w:rPr>
          <w:rFonts w:ascii="Book Antiqua" w:hAnsi="Book Antiqua" w:cs="Arial"/>
          <w:sz w:val="24"/>
          <w:szCs w:val="24"/>
        </w:rPr>
        <w:t>-</w:t>
      </w:r>
      <w:r w:rsidR="009B4DE6" w:rsidRPr="0060019E">
        <w:rPr>
          <w:rFonts w:ascii="Book Antiqua" w:hAnsi="Book Antiqua" w:cs="Arial"/>
          <w:sz w:val="24"/>
          <w:szCs w:val="24"/>
        </w:rPr>
        <w:t xml:space="preserve">clock </w:t>
      </w:r>
      <w:r w:rsidR="009C545C" w:rsidRPr="0060019E">
        <w:rPr>
          <w:rFonts w:ascii="Book Antiqua" w:hAnsi="Book Antiqua" w:cs="Arial"/>
          <w:sz w:val="24"/>
          <w:szCs w:val="24"/>
        </w:rPr>
        <w:t>availability to allow for this focused ultrasound exam.</w:t>
      </w:r>
      <w:r w:rsidR="00075D5C" w:rsidRPr="0060019E">
        <w:rPr>
          <w:rFonts w:ascii="Book Antiqua" w:hAnsi="Book Antiqua" w:cs="Arial"/>
          <w:sz w:val="24"/>
          <w:szCs w:val="24"/>
        </w:rPr>
        <w:t xml:space="preserve"> </w:t>
      </w:r>
      <w:r w:rsidR="00295513" w:rsidRPr="0060019E">
        <w:rPr>
          <w:rFonts w:ascii="Book Antiqua" w:hAnsi="Book Antiqua" w:cs="Arial"/>
          <w:sz w:val="24"/>
          <w:szCs w:val="24"/>
        </w:rPr>
        <w:t xml:space="preserve">Furthermore, at least one case of normal D3 retroperitoneal positioning on cross-sectional CT imaging in a child with </w:t>
      </w:r>
      <w:proofErr w:type="spellStart"/>
      <w:r w:rsidR="00295513" w:rsidRPr="0060019E">
        <w:rPr>
          <w:rFonts w:ascii="Book Antiqua" w:hAnsi="Book Antiqua" w:cs="Arial"/>
          <w:sz w:val="24"/>
          <w:szCs w:val="24"/>
        </w:rPr>
        <w:t>malrotation</w:t>
      </w:r>
      <w:proofErr w:type="spellEnd"/>
      <w:r w:rsidR="00295513" w:rsidRPr="0060019E">
        <w:rPr>
          <w:rFonts w:ascii="Book Antiqua" w:hAnsi="Book Antiqua" w:cs="Arial"/>
          <w:sz w:val="24"/>
          <w:szCs w:val="24"/>
        </w:rPr>
        <w:t xml:space="preserve"> has been reported thus </w:t>
      </w:r>
      <w:r w:rsidR="00B56FBE" w:rsidRPr="0060019E">
        <w:rPr>
          <w:rFonts w:ascii="Book Antiqua" w:hAnsi="Book Antiqua" w:cs="Arial"/>
          <w:sz w:val="24"/>
          <w:szCs w:val="24"/>
        </w:rPr>
        <w:t xml:space="preserve">calling to question </w:t>
      </w:r>
      <w:r w:rsidR="00295513" w:rsidRPr="0060019E">
        <w:rPr>
          <w:rFonts w:ascii="Book Antiqua" w:hAnsi="Book Antiqua" w:cs="Arial"/>
          <w:sz w:val="24"/>
          <w:szCs w:val="24"/>
        </w:rPr>
        <w:t xml:space="preserve">the conclusion that normal positioning always rules out </w:t>
      </w:r>
      <w:proofErr w:type="spellStart"/>
      <w:proofErr w:type="gramStart"/>
      <w:r w:rsidR="00295513" w:rsidRPr="0060019E">
        <w:rPr>
          <w:rFonts w:ascii="Book Antiqua" w:hAnsi="Book Antiqua" w:cs="Arial"/>
          <w:sz w:val="24"/>
          <w:szCs w:val="24"/>
        </w:rPr>
        <w:t>malrotation</w:t>
      </w:r>
      <w:proofErr w:type="spellEnd"/>
      <w:proofErr w:type="gramEnd"/>
      <w:r w:rsidR="00A45A39">
        <w:fldChar w:fldCharType="begin"/>
      </w:r>
      <w:r w:rsidR="00A45A39">
        <w:instrText xml:space="preserve"> HYPERLINK \l "_ENREF_17" \o "Taylor, 2011 #57" </w:instrText>
      </w:r>
      <w:r w:rsidR="00A45A39">
        <w:fldChar w:fldCharType="separate"/>
      </w:r>
      <w:r w:rsidR="00E145D1" w:rsidRPr="0060019E">
        <w:rPr>
          <w:rFonts w:ascii="Book Antiqua" w:hAnsi="Book Antiqua" w:cs="Arial"/>
          <w:sz w:val="24"/>
          <w:szCs w:val="24"/>
          <w:vertAlign w:val="superscript"/>
        </w:rPr>
        <w:t>[17]</w:t>
      </w:r>
      <w:r w:rsidR="00A45A39">
        <w:rPr>
          <w:rFonts w:ascii="Book Antiqua" w:hAnsi="Book Antiqua" w:cs="Arial"/>
          <w:sz w:val="24"/>
          <w:szCs w:val="24"/>
          <w:vertAlign w:val="superscript"/>
        </w:rPr>
        <w:fldChar w:fldCharType="end"/>
      </w:r>
      <w:r w:rsidR="00295513" w:rsidRPr="0060019E">
        <w:rPr>
          <w:rFonts w:ascii="Book Antiqua" w:hAnsi="Book Antiqua" w:cs="Arial"/>
          <w:sz w:val="24"/>
          <w:szCs w:val="24"/>
        </w:rPr>
        <w:t>.</w:t>
      </w:r>
    </w:p>
    <w:p w14:paraId="3AF5F28D" w14:textId="4DA0F0FA" w:rsidR="00C363F2" w:rsidRPr="0060019E" w:rsidRDefault="00C363F2" w:rsidP="003F4E17">
      <w:pPr>
        <w:spacing w:after="0" w:line="360" w:lineRule="auto"/>
        <w:ind w:firstLine="720"/>
        <w:jc w:val="both"/>
        <w:rPr>
          <w:rFonts w:ascii="Book Antiqua" w:hAnsi="Book Antiqua" w:cs="Arial"/>
          <w:sz w:val="24"/>
          <w:szCs w:val="24"/>
        </w:rPr>
      </w:pPr>
      <w:r w:rsidRPr="0060019E">
        <w:rPr>
          <w:rFonts w:ascii="Book Antiqua" w:hAnsi="Book Antiqua" w:cs="Arial"/>
          <w:sz w:val="24"/>
          <w:szCs w:val="24"/>
        </w:rPr>
        <w:t xml:space="preserve">One group of infants in particular </w:t>
      </w:r>
      <w:r w:rsidR="00037ED7" w:rsidRPr="0060019E">
        <w:rPr>
          <w:rFonts w:ascii="Book Antiqua" w:hAnsi="Book Antiqua" w:cs="Arial"/>
          <w:sz w:val="24"/>
          <w:szCs w:val="24"/>
        </w:rPr>
        <w:t>has</w:t>
      </w:r>
      <w:r w:rsidRPr="0060019E">
        <w:rPr>
          <w:rFonts w:ascii="Book Antiqua" w:hAnsi="Book Antiqua" w:cs="Arial"/>
          <w:sz w:val="24"/>
          <w:szCs w:val="24"/>
        </w:rPr>
        <w:t xml:space="preserve"> added controversy to the approach of workup for </w:t>
      </w:r>
      <w:proofErr w:type="spellStart"/>
      <w:r w:rsidRPr="0060019E">
        <w:rPr>
          <w:rFonts w:ascii="Book Antiqua" w:hAnsi="Book Antiqua" w:cs="Arial"/>
          <w:sz w:val="24"/>
          <w:szCs w:val="24"/>
        </w:rPr>
        <w:t>malrotation</w:t>
      </w:r>
      <w:proofErr w:type="spellEnd"/>
      <w:r w:rsidRPr="0060019E">
        <w:rPr>
          <w:rFonts w:ascii="Book Antiqua" w:hAnsi="Book Antiqua" w:cs="Arial"/>
          <w:sz w:val="24"/>
          <w:szCs w:val="24"/>
        </w:rPr>
        <w:t xml:space="preserve">: infants with </w:t>
      </w:r>
      <w:proofErr w:type="spellStart"/>
      <w:r w:rsidRPr="0060019E">
        <w:rPr>
          <w:rFonts w:ascii="Book Antiqua" w:hAnsi="Book Antiqua" w:cs="Arial"/>
          <w:sz w:val="24"/>
          <w:szCs w:val="24"/>
        </w:rPr>
        <w:t>heterotaxy</w:t>
      </w:r>
      <w:proofErr w:type="spellEnd"/>
      <w:r w:rsidR="006E7714" w:rsidRPr="0060019E">
        <w:rPr>
          <w:rFonts w:ascii="Book Antiqua" w:hAnsi="Book Antiqua" w:cs="Arial"/>
          <w:sz w:val="24"/>
          <w:szCs w:val="24"/>
        </w:rPr>
        <w:t xml:space="preserve"> (Figure </w:t>
      </w:r>
      <w:r w:rsidR="0026479F" w:rsidRPr="0060019E">
        <w:rPr>
          <w:rFonts w:ascii="Book Antiqua" w:hAnsi="Book Antiqua" w:cs="Arial" w:hint="eastAsia"/>
          <w:sz w:val="24"/>
          <w:szCs w:val="24"/>
          <w:lang w:eastAsia="zh-CN"/>
        </w:rPr>
        <w:t>5</w:t>
      </w:r>
      <w:r w:rsidR="006E7714" w:rsidRPr="0060019E">
        <w:rPr>
          <w:rFonts w:ascii="Book Antiqua" w:hAnsi="Book Antiqua" w:cs="Arial"/>
          <w:sz w:val="24"/>
          <w:szCs w:val="24"/>
        </w:rPr>
        <w:t>)</w:t>
      </w:r>
      <w:r w:rsidRPr="0060019E">
        <w:rPr>
          <w:rFonts w:ascii="Book Antiqua" w:hAnsi="Book Antiqua" w:cs="Arial"/>
          <w:sz w:val="24"/>
          <w:szCs w:val="24"/>
        </w:rPr>
        <w:t xml:space="preserve">. </w:t>
      </w:r>
      <w:r w:rsidR="0076257F" w:rsidRPr="0060019E">
        <w:rPr>
          <w:rFonts w:ascii="Book Antiqua" w:hAnsi="Book Antiqua" w:cs="Arial"/>
          <w:sz w:val="24"/>
          <w:szCs w:val="24"/>
        </w:rPr>
        <w:t>Anomalies of intestinal rotation are</w:t>
      </w:r>
      <w:r w:rsidRPr="0060019E">
        <w:rPr>
          <w:rFonts w:ascii="Book Antiqua" w:hAnsi="Book Antiqua" w:cs="Arial"/>
          <w:sz w:val="24"/>
          <w:szCs w:val="24"/>
        </w:rPr>
        <w:t xml:space="preserve"> common in these infants; unfortunately, these children </w:t>
      </w:r>
      <w:r w:rsidR="006175E7" w:rsidRPr="0060019E">
        <w:rPr>
          <w:rFonts w:ascii="Book Antiqua" w:hAnsi="Book Antiqua" w:cs="Arial"/>
          <w:sz w:val="24"/>
          <w:szCs w:val="24"/>
        </w:rPr>
        <w:t xml:space="preserve">can also suffer from life-threatening cardiac anomalies. </w:t>
      </w:r>
      <w:r w:rsidR="0076257F" w:rsidRPr="0060019E">
        <w:rPr>
          <w:rFonts w:ascii="Book Antiqua" w:hAnsi="Book Antiqua" w:cs="Arial"/>
          <w:sz w:val="24"/>
          <w:szCs w:val="24"/>
        </w:rPr>
        <w:t>There is debate whether</w:t>
      </w:r>
      <w:r w:rsidR="006175E7" w:rsidRPr="0060019E">
        <w:rPr>
          <w:rFonts w:ascii="Book Antiqua" w:hAnsi="Book Antiqua" w:cs="Arial"/>
          <w:sz w:val="24"/>
          <w:szCs w:val="24"/>
        </w:rPr>
        <w:t xml:space="preserve"> these children should undergo elective surgery to broaden the mesentery and prevent volvulus</w:t>
      </w:r>
      <w:r w:rsidR="0076257F" w:rsidRPr="0060019E">
        <w:rPr>
          <w:rFonts w:ascii="Book Antiqua" w:hAnsi="Book Antiqua" w:cs="Arial"/>
          <w:sz w:val="24"/>
          <w:szCs w:val="24"/>
        </w:rPr>
        <w:t xml:space="preserve"> even if an anomaly of rota</w:t>
      </w:r>
      <w:r w:rsidR="00E145D1" w:rsidRPr="0060019E">
        <w:rPr>
          <w:rFonts w:ascii="Book Antiqua" w:hAnsi="Book Antiqua" w:cs="Arial"/>
          <w:sz w:val="24"/>
          <w:szCs w:val="24"/>
        </w:rPr>
        <w:t xml:space="preserve">tion is </w:t>
      </w:r>
      <w:proofErr w:type="gramStart"/>
      <w:r w:rsidR="00E145D1" w:rsidRPr="0060019E">
        <w:rPr>
          <w:rFonts w:ascii="Book Antiqua" w:hAnsi="Book Antiqua" w:cs="Arial"/>
          <w:sz w:val="24"/>
          <w:szCs w:val="24"/>
        </w:rPr>
        <w:t>identified</w:t>
      </w:r>
      <w:proofErr w:type="gramEnd"/>
      <w:r w:rsidR="00A45A39">
        <w:fldChar w:fldCharType="begin"/>
      </w:r>
      <w:r w:rsidR="00A45A39">
        <w:instrText xml:space="preserve"> HYPERLINK \l "_ENREF_19" \o "Chang, 1993 #60" </w:instrText>
      </w:r>
      <w:r w:rsidR="00A45A39">
        <w:fldChar w:fldCharType="separate"/>
      </w:r>
      <w:r w:rsidR="00E145D1" w:rsidRPr="0060019E">
        <w:rPr>
          <w:rFonts w:ascii="Book Antiqua" w:hAnsi="Book Antiqua" w:cs="Arial"/>
          <w:sz w:val="24"/>
          <w:szCs w:val="24"/>
          <w:vertAlign w:val="superscript"/>
        </w:rPr>
        <w:t>[19]</w:t>
      </w:r>
      <w:r w:rsidR="00A45A39">
        <w:rPr>
          <w:rFonts w:ascii="Book Antiqua" w:hAnsi="Book Antiqua" w:cs="Arial"/>
          <w:sz w:val="24"/>
          <w:szCs w:val="24"/>
          <w:vertAlign w:val="superscript"/>
        </w:rPr>
        <w:fldChar w:fldCharType="end"/>
      </w:r>
      <w:r w:rsidR="006175E7" w:rsidRPr="0060019E">
        <w:rPr>
          <w:rFonts w:ascii="Book Antiqua" w:hAnsi="Book Antiqua" w:cs="Arial"/>
          <w:sz w:val="24"/>
          <w:szCs w:val="24"/>
        </w:rPr>
        <w:t xml:space="preserve">. </w:t>
      </w:r>
      <w:r w:rsidR="0076257F" w:rsidRPr="0060019E">
        <w:rPr>
          <w:rFonts w:ascii="Book Antiqua" w:hAnsi="Book Antiqua" w:cs="Arial"/>
          <w:sz w:val="24"/>
          <w:szCs w:val="24"/>
        </w:rPr>
        <w:t>Some have suggested</w:t>
      </w:r>
      <w:r w:rsidR="006175E7" w:rsidRPr="0060019E">
        <w:rPr>
          <w:rFonts w:ascii="Book Antiqua" w:hAnsi="Book Antiqua" w:cs="Arial"/>
          <w:sz w:val="24"/>
          <w:szCs w:val="24"/>
        </w:rPr>
        <w:t xml:space="preserve"> that watchful waitin</w:t>
      </w:r>
      <w:r w:rsidR="00037ED7" w:rsidRPr="0060019E">
        <w:rPr>
          <w:rFonts w:ascii="Book Antiqua" w:hAnsi="Book Antiqua" w:cs="Arial"/>
          <w:sz w:val="24"/>
          <w:szCs w:val="24"/>
        </w:rPr>
        <w:t>g</w:t>
      </w:r>
      <w:r w:rsidR="006175E7" w:rsidRPr="0060019E">
        <w:rPr>
          <w:rFonts w:ascii="Book Antiqua" w:hAnsi="Book Antiqua" w:cs="Arial"/>
          <w:sz w:val="24"/>
          <w:szCs w:val="24"/>
        </w:rPr>
        <w:t xml:space="preserve"> may be appropriate as volvulus appears to be rare in this </w:t>
      </w:r>
      <w:proofErr w:type="gramStart"/>
      <w:r w:rsidR="006175E7" w:rsidRPr="0060019E">
        <w:rPr>
          <w:rFonts w:ascii="Book Antiqua" w:hAnsi="Book Antiqua" w:cs="Arial"/>
          <w:sz w:val="24"/>
          <w:szCs w:val="24"/>
        </w:rPr>
        <w:t>population</w:t>
      </w:r>
      <w:proofErr w:type="gramEnd"/>
      <w:r w:rsidR="00A45A39">
        <w:fldChar w:fldCharType="begin"/>
      </w:r>
      <w:r w:rsidR="00A45A39">
        <w:instrText xml:space="preserve"> HYPERLINK \l "_ENREF_20" \o "Choi, 2005 #61" </w:instrText>
      </w:r>
      <w:r w:rsidR="00A45A39">
        <w:fldChar w:fldCharType="separate"/>
      </w:r>
      <w:r w:rsidR="00E145D1" w:rsidRPr="0060019E">
        <w:rPr>
          <w:rFonts w:ascii="Book Antiqua" w:hAnsi="Book Antiqua" w:cs="Arial"/>
          <w:sz w:val="24"/>
          <w:szCs w:val="24"/>
          <w:vertAlign w:val="superscript"/>
        </w:rPr>
        <w:t>[20]</w:t>
      </w:r>
      <w:r w:rsidR="00A45A39">
        <w:rPr>
          <w:rFonts w:ascii="Book Antiqua" w:hAnsi="Book Antiqua" w:cs="Arial"/>
          <w:sz w:val="24"/>
          <w:szCs w:val="24"/>
          <w:vertAlign w:val="superscript"/>
        </w:rPr>
        <w:fldChar w:fldCharType="end"/>
      </w:r>
      <w:r w:rsidR="006175E7" w:rsidRPr="0060019E">
        <w:rPr>
          <w:rFonts w:ascii="Book Antiqua" w:hAnsi="Book Antiqua" w:cs="Arial"/>
          <w:sz w:val="24"/>
          <w:szCs w:val="24"/>
        </w:rPr>
        <w:t xml:space="preserve">. </w:t>
      </w:r>
      <w:r w:rsidR="001A6A4E" w:rsidRPr="0060019E">
        <w:rPr>
          <w:rFonts w:ascii="Book Antiqua" w:hAnsi="Book Antiqua" w:cs="Arial"/>
          <w:sz w:val="24"/>
          <w:szCs w:val="24"/>
        </w:rPr>
        <w:t xml:space="preserve">Importantly, </w:t>
      </w:r>
      <w:proofErr w:type="spellStart"/>
      <w:r w:rsidR="001A6A4E" w:rsidRPr="0060019E">
        <w:rPr>
          <w:rFonts w:ascii="Book Antiqua" w:hAnsi="Book Antiqua" w:cs="Arial"/>
          <w:sz w:val="24"/>
          <w:szCs w:val="24"/>
        </w:rPr>
        <w:t>Tashjian</w:t>
      </w:r>
      <w:proofErr w:type="spellEnd"/>
      <w:r w:rsidR="001A6A4E" w:rsidRPr="0060019E">
        <w:rPr>
          <w:rFonts w:ascii="Book Antiqua" w:hAnsi="Book Antiqua" w:cs="Arial"/>
          <w:sz w:val="24"/>
          <w:szCs w:val="24"/>
        </w:rPr>
        <w:t xml:space="preserve"> </w:t>
      </w:r>
      <w:r w:rsidR="001A6A4E" w:rsidRPr="0060019E">
        <w:rPr>
          <w:rFonts w:ascii="Book Antiqua" w:hAnsi="Book Antiqua" w:cs="Arial"/>
          <w:i/>
          <w:sz w:val="24"/>
          <w:szCs w:val="24"/>
        </w:rPr>
        <w:t xml:space="preserve">et </w:t>
      </w:r>
      <w:proofErr w:type="gramStart"/>
      <w:r w:rsidR="001A6A4E" w:rsidRPr="0060019E">
        <w:rPr>
          <w:rFonts w:ascii="Book Antiqua" w:hAnsi="Book Antiqua" w:cs="Arial"/>
          <w:i/>
          <w:sz w:val="24"/>
          <w:szCs w:val="24"/>
        </w:rPr>
        <w:t>al</w:t>
      </w:r>
      <w:proofErr w:type="gramEnd"/>
      <w:r w:rsidR="00A45A39">
        <w:fldChar w:fldCharType="begin"/>
      </w:r>
      <w:r w:rsidR="00A45A39">
        <w:instrText xml:space="preserve"> HYPERLINK \l "_ENREF_21" \o "Tashjian, 2007 #64" </w:instrText>
      </w:r>
      <w:r w:rsidR="00A45A39">
        <w:fldChar w:fldCharType="separate"/>
      </w:r>
      <w:r w:rsidR="0060019E" w:rsidRPr="0060019E">
        <w:rPr>
          <w:rFonts w:ascii="Book Antiqua" w:hAnsi="Book Antiqua" w:cs="Arial"/>
          <w:sz w:val="24"/>
          <w:szCs w:val="24"/>
          <w:vertAlign w:val="superscript"/>
        </w:rPr>
        <w:t>[21]</w:t>
      </w:r>
      <w:r w:rsidR="00A45A39">
        <w:rPr>
          <w:rFonts w:ascii="Book Antiqua" w:hAnsi="Book Antiqua" w:cs="Arial"/>
          <w:sz w:val="24"/>
          <w:szCs w:val="24"/>
          <w:vertAlign w:val="superscript"/>
        </w:rPr>
        <w:fldChar w:fldCharType="end"/>
      </w:r>
      <w:r w:rsidR="001A6A4E" w:rsidRPr="0060019E">
        <w:rPr>
          <w:rFonts w:ascii="Book Antiqua" w:hAnsi="Book Antiqua" w:cs="Arial"/>
          <w:sz w:val="24"/>
          <w:szCs w:val="24"/>
        </w:rPr>
        <w:t xml:space="preserve"> stated that if a surgeon decides to perform a Ladd’s procedure on a patient with </w:t>
      </w:r>
      <w:proofErr w:type="spellStart"/>
      <w:r w:rsidR="001A6A4E" w:rsidRPr="0060019E">
        <w:rPr>
          <w:rFonts w:ascii="Book Antiqua" w:hAnsi="Book Antiqua" w:cs="Arial"/>
          <w:sz w:val="24"/>
          <w:szCs w:val="24"/>
        </w:rPr>
        <w:t>heterotaxia</w:t>
      </w:r>
      <w:proofErr w:type="spellEnd"/>
      <w:r w:rsidR="001A6A4E" w:rsidRPr="0060019E">
        <w:rPr>
          <w:rFonts w:ascii="Book Antiqua" w:hAnsi="Book Antiqua" w:cs="Arial"/>
          <w:sz w:val="24"/>
          <w:szCs w:val="24"/>
        </w:rPr>
        <w:t xml:space="preserve"> it should occur </w:t>
      </w:r>
      <w:r w:rsidR="0076257F" w:rsidRPr="0060019E">
        <w:rPr>
          <w:rFonts w:ascii="Book Antiqua" w:hAnsi="Book Antiqua" w:cs="Arial"/>
          <w:sz w:val="24"/>
          <w:szCs w:val="24"/>
        </w:rPr>
        <w:t xml:space="preserve">only </w:t>
      </w:r>
      <w:r w:rsidR="001A6A4E" w:rsidRPr="0060019E">
        <w:rPr>
          <w:rFonts w:ascii="Book Antiqua" w:hAnsi="Book Antiqua" w:cs="Arial"/>
          <w:sz w:val="24"/>
          <w:szCs w:val="24"/>
        </w:rPr>
        <w:t>when the congenital heart disease is well controlled. Additionally during operative planning w</w:t>
      </w:r>
      <w:r w:rsidR="006175E7" w:rsidRPr="0060019E">
        <w:rPr>
          <w:rFonts w:ascii="Book Antiqua" w:hAnsi="Book Antiqua" w:cs="Arial"/>
          <w:sz w:val="24"/>
          <w:szCs w:val="24"/>
        </w:rPr>
        <w:t xml:space="preserve">hen imaging children with </w:t>
      </w:r>
      <w:proofErr w:type="spellStart"/>
      <w:r w:rsidR="006175E7" w:rsidRPr="0060019E">
        <w:rPr>
          <w:rFonts w:ascii="Book Antiqua" w:hAnsi="Book Antiqua" w:cs="Arial"/>
          <w:sz w:val="24"/>
          <w:szCs w:val="24"/>
        </w:rPr>
        <w:t>heterotaxia</w:t>
      </w:r>
      <w:proofErr w:type="spellEnd"/>
      <w:r w:rsidR="006175E7" w:rsidRPr="0060019E">
        <w:rPr>
          <w:rFonts w:ascii="Book Antiqua" w:hAnsi="Book Antiqua" w:cs="Arial"/>
          <w:sz w:val="24"/>
          <w:szCs w:val="24"/>
        </w:rPr>
        <w:t>, it is difficult to determine th</w:t>
      </w:r>
      <w:r w:rsidR="00C447A9" w:rsidRPr="0060019E">
        <w:rPr>
          <w:rFonts w:ascii="Book Antiqua" w:hAnsi="Book Antiqua" w:cs="Arial"/>
          <w:sz w:val="24"/>
          <w:szCs w:val="24"/>
        </w:rPr>
        <w:t xml:space="preserve">e width of the mesenteric root </w:t>
      </w:r>
      <w:r w:rsidR="006175E7" w:rsidRPr="0060019E">
        <w:rPr>
          <w:rFonts w:ascii="Book Antiqua" w:hAnsi="Book Antiqua" w:cs="Arial"/>
          <w:sz w:val="24"/>
          <w:szCs w:val="24"/>
        </w:rPr>
        <w:t xml:space="preserve">since there is often insufficient data on the location of the cecum relative to the </w:t>
      </w:r>
      <w:proofErr w:type="gramStart"/>
      <w:r w:rsidR="006175E7" w:rsidRPr="0060019E">
        <w:rPr>
          <w:rFonts w:ascii="Book Antiqua" w:hAnsi="Book Antiqua" w:cs="Arial"/>
          <w:sz w:val="24"/>
          <w:szCs w:val="24"/>
        </w:rPr>
        <w:t>DJJ</w:t>
      </w:r>
      <w:proofErr w:type="gramEnd"/>
      <w:r w:rsidR="00A45A39">
        <w:fldChar w:fldCharType="begin"/>
      </w:r>
      <w:r w:rsidR="00A45A39">
        <w:instrText xml:space="preserve"> HYPERLINK \l "_ENREF_3" \o "Lampl, 2009 #8" </w:instrText>
      </w:r>
      <w:r w:rsidR="00A45A39">
        <w:fldChar w:fldCharType="separate"/>
      </w:r>
      <w:r w:rsidR="00E145D1" w:rsidRPr="0060019E">
        <w:rPr>
          <w:rFonts w:ascii="Book Antiqua" w:hAnsi="Book Antiqua" w:cs="Arial"/>
          <w:sz w:val="24"/>
          <w:szCs w:val="24"/>
          <w:vertAlign w:val="superscript"/>
        </w:rPr>
        <w:t>[3]</w:t>
      </w:r>
      <w:r w:rsidR="00A45A39">
        <w:rPr>
          <w:rFonts w:ascii="Book Antiqua" w:hAnsi="Book Antiqua" w:cs="Arial"/>
          <w:sz w:val="24"/>
          <w:szCs w:val="24"/>
          <w:vertAlign w:val="superscript"/>
        </w:rPr>
        <w:fldChar w:fldCharType="end"/>
      </w:r>
      <w:r w:rsidR="006175E7" w:rsidRPr="0060019E">
        <w:rPr>
          <w:rFonts w:ascii="Book Antiqua" w:hAnsi="Book Antiqua" w:cs="Arial"/>
          <w:sz w:val="24"/>
          <w:szCs w:val="24"/>
        </w:rPr>
        <w:t>. This debate still has yet to b</w:t>
      </w:r>
      <w:r w:rsidR="00A21583" w:rsidRPr="0060019E">
        <w:rPr>
          <w:rFonts w:ascii="Book Antiqua" w:hAnsi="Book Antiqua" w:cs="Arial"/>
          <w:sz w:val="24"/>
          <w:szCs w:val="24"/>
        </w:rPr>
        <w:t>e studied in detail with long-term follow-up analysis.</w:t>
      </w:r>
    </w:p>
    <w:p w14:paraId="3FF5B2AB" w14:textId="77777777" w:rsidR="003D421C" w:rsidRPr="0060019E" w:rsidRDefault="003D421C" w:rsidP="003F4E17">
      <w:pPr>
        <w:spacing w:after="0" w:line="360" w:lineRule="auto"/>
        <w:jc w:val="both"/>
        <w:rPr>
          <w:rFonts w:ascii="Book Antiqua" w:hAnsi="Book Antiqua" w:cs="Arial"/>
          <w:b/>
          <w:sz w:val="24"/>
          <w:szCs w:val="24"/>
        </w:rPr>
      </w:pPr>
    </w:p>
    <w:p w14:paraId="78FDD0BF" w14:textId="304DA5BB" w:rsidR="003D421C" w:rsidRPr="0060019E" w:rsidRDefault="001D6096" w:rsidP="003F4E17">
      <w:pPr>
        <w:spacing w:after="0" w:line="360" w:lineRule="auto"/>
        <w:jc w:val="both"/>
        <w:rPr>
          <w:rFonts w:ascii="Book Antiqua" w:hAnsi="Book Antiqua" w:cs="Arial"/>
          <w:b/>
          <w:sz w:val="24"/>
          <w:szCs w:val="24"/>
        </w:rPr>
      </w:pPr>
      <w:r w:rsidRPr="0060019E">
        <w:rPr>
          <w:rFonts w:ascii="Book Antiqua" w:hAnsi="Book Antiqua" w:cs="Arial"/>
          <w:b/>
          <w:sz w:val="24"/>
          <w:szCs w:val="24"/>
        </w:rPr>
        <w:t>DISCUSSION</w:t>
      </w:r>
    </w:p>
    <w:p w14:paraId="66081F8B" w14:textId="60AF0BB5" w:rsidR="00232FDD" w:rsidRPr="0060019E" w:rsidRDefault="00232FDD" w:rsidP="003F4E17">
      <w:pPr>
        <w:spacing w:after="0" w:line="360" w:lineRule="auto"/>
        <w:jc w:val="both"/>
        <w:rPr>
          <w:rFonts w:ascii="Book Antiqua" w:hAnsi="Book Antiqua" w:cs="Arial"/>
          <w:b/>
          <w:i/>
          <w:sz w:val="24"/>
          <w:szCs w:val="24"/>
        </w:rPr>
      </w:pPr>
      <w:r w:rsidRPr="0060019E">
        <w:rPr>
          <w:rFonts w:ascii="Book Antiqua" w:hAnsi="Book Antiqua" w:cs="Arial"/>
          <w:b/>
          <w:i/>
          <w:sz w:val="24"/>
          <w:szCs w:val="24"/>
        </w:rPr>
        <w:t>Cooperation</w:t>
      </w:r>
    </w:p>
    <w:p w14:paraId="5DAA95CF" w14:textId="0F5DF05F" w:rsidR="00B56FBE" w:rsidRPr="0060019E" w:rsidRDefault="007114A4" w:rsidP="003F4E17">
      <w:pPr>
        <w:spacing w:after="0" w:line="360" w:lineRule="auto"/>
        <w:jc w:val="both"/>
        <w:rPr>
          <w:rFonts w:ascii="Book Antiqua" w:hAnsi="Book Antiqua" w:cs="Arial"/>
          <w:sz w:val="24"/>
          <w:szCs w:val="24"/>
        </w:rPr>
      </w:pPr>
      <w:r w:rsidRPr="0060019E">
        <w:rPr>
          <w:rFonts w:ascii="Book Antiqua" w:hAnsi="Book Antiqua" w:cs="Arial"/>
          <w:sz w:val="24"/>
          <w:szCs w:val="24"/>
        </w:rPr>
        <w:t xml:space="preserve">The most important factor in </w:t>
      </w:r>
      <w:r w:rsidR="009B4DE6" w:rsidRPr="0060019E">
        <w:rPr>
          <w:rFonts w:ascii="Book Antiqua" w:hAnsi="Book Antiqua" w:cs="Arial"/>
          <w:sz w:val="24"/>
          <w:szCs w:val="24"/>
        </w:rPr>
        <w:t xml:space="preserve">the </w:t>
      </w:r>
      <w:r w:rsidRPr="0060019E">
        <w:rPr>
          <w:rFonts w:ascii="Book Antiqua" w:hAnsi="Book Antiqua" w:cs="Arial"/>
          <w:sz w:val="24"/>
          <w:szCs w:val="24"/>
        </w:rPr>
        <w:t xml:space="preserve">evaluation of a child with bilious </w:t>
      </w:r>
      <w:r w:rsidR="009B4DE6" w:rsidRPr="0060019E">
        <w:rPr>
          <w:rFonts w:ascii="Book Antiqua" w:hAnsi="Book Antiqua" w:cs="Arial"/>
          <w:sz w:val="24"/>
          <w:szCs w:val="24"/>
        </w:rPr>
        <w:t xml:space="preserve">emesis and abdominal tenderness </w:t>
      </w:r>
      <w:r w:rsidRPr="0060019E">
        <w:rPr>
          <w:rFonts w:ascii="Book Antiqua" w:hAnsi="Book Antiqua" w:cs="Arial"/>
          <w:sz w:val="24"/>
          <w:szCs w:val="24"/>
        </w:rPr>
        <w:t xml:space="preserve">is cooperation between the </w:t>
      </w:r>
      <w:r w:rsidR="00037ED7" w:rsidRPr="0060019E">
        <w:rPr>
          <w:rFonts w:ascii="Book Antiqua" w:hAnsi="Book Antiqua" w:cs="Arial"/>
          <w:sz w:val="24"/>
          <w:szCs w:val="24"/>
        </w:rPr>
        <w:t>surgery and radiology</w:t>
      </w:r>
      <w:r w:rsidR="000E2272" w:rsidRPr="0060019E">
        <w:rPr>
          <w:rFonts w:ascii="Book Antiqua" w:hAnsi="Book Antiqua" w:cs="Arial"/>
          <w:sz w:val="24"/>
          <w:szCs w:val="24"/>
        </w:rPr>
        <w:t xml:space="preserve"> teams</w:t>
      </w:r>
      <w:r w:rsidRPr="0060019E">
        <w:rPr>
          <w:rFonts w:ascii="Book Antiqua" w:hAnsi="Book Antiqua" w:cs="Arial"/>
          <w:sz w:val="24"/>
          <w:szCs w:val="24"/>
        </w:rPr>
        <w:t xml:space="preserve">. </w:t>
      </w:r>
      <w:proofErr w:type="spellStart"/>
      <w:r w:rsidRPr="0060019E">
        <w:rPr>
          <w:rFonts w:ascii="Book Antiqua" w:hAnsi="Book Antiqua" w:cs="Arial"/>
          <w:sz w:val="24"/>
          <w:szCs w:val="24"/>
        </w:rPr>
        <w:t>Malrotation</w:t>
      </w:r>
      <w:proofErr w:type="spellEnd"/>
      <w:r w:rsidRPr="0060019E">
        <w:rPr>
          <w:rFonts w:ascii="Book Antiqua" w:hAnsi="Book Antiqua" w:cs="Arial"/>
          <w:sz w:val="24"/>
          <w:szCs w:val="24"/>
        </w:rPr>
        <w:t xml:space="preserve"> with volvulus </w:t>
      </w:r>
      <w:r w:rsidR="0076257F" w:rsidRPr="0060019E">
        <w:rPr>
          <w:rFonts w:ascii="Book Antiqua" w:hAnsi="Book Antiqua" w:cs="Arial"/>
          <w:sz w:val="24"/>
          <w:szCs w:val="24"/>
        </w:rPr>
        <w:t>is</w:t>
      </w:r>
      <w:r w:rsidRPr="0060019E">
        <w:rPr>
          <w:rFonts w:ascii="Book Antiqua" w:hAnsi="Book Antiqua" w:cs="Arial"/>
          <w:sz w:val="24"/>
          <w:szCs w:val="24"/>
        </w:rPr>
        <w:t xml:space="preserve"> a surgical emergency in which immediate operative intervention to </w:t>
      </w:r>
      <w:r w:rsidR="0076257F" w:rsidRPr="0060019E">
        <w:rPr>
          <w:rFonts w:ascii="Book Antiqua" w:hAnsi="Book Antiqua" w:cs="Arial"/>
          <w:sz w:val="24"/>
          <w:szCs w:val="24"/>
        </w:rPr>
        <w:t xml:space="preserve">untwist </w:t>
      </w:r>
      <w:r w:rsidRPr="0060019E">
        <w:rPr>
          <w:rFonts w:ascii="Book Antiqua" w:hAnsi="Book Antiqua" w:cs="Arial"/>
          <w:sz w:val="24"/>
          <w:szCs w:val="24"/>
        </w:rPr>
        <w:t>the volvulus and prevent bowel loss</w:t>
      </w:r>
      <w:r w:rsidR="0076257F" w:rsidRPr="0060019E">
        <w:rPr>
          <w:rFonts w:ascii="Book Antiqua" w:hAnsi="Book Antiqua" w:cs="Arial"/>
          <w:sz w:val="24"/>
          <w:szCs w:val="24"/>
        </w:rPr>
        <w:t xml:space="preserve"> is imperative</w:t>
      </w:r>
      <w:r w:rsidRPr="0060019E">
        <w:rPr>
          <w:rFonts w:ascii="Book Antiqua" w:hAnsi="Book Antiqua" w:cs="Arial"/>
          <w:sz w:val="24"/>
          <w:szCs w:val="24"/>
        </w:rPr>
        <w:t xml:space="preserve">. </w:t>
      </w:r>
      <w:r w:rsidR="000E2272" w:rsidRPr="0060019E">
        <w:rPr>
          <w:rFonts w:ascii="Book Antiqua" w:hAnsi="Book Antiqua" w:cs="Arial"/>
          <w:sz w:val="24"/>
          <w:szCs w:val="24"/>
        </w:rPr>
        <w:t xml:space="preserve">Even given </w:t>
      </w:r>
      <w:r w:rsidR="000E2272" w:rsidRPr="0060019E">
        <w:rPr>
          <w:rFonts w:ascii="Book Antiqua" w:hAnsi="Book Antiqua" w:cs="Arial"/>
          <w:sz w:val="24"/>
          <w:szCs w:val="24"/>
        </w:rPr>
        <w:lastRenderedPageBreak/>
        <w:t xml:space="preserve">prompt diagnosis and preoperative optimization, </w:t>
      </w:r>
      <w:r w:rsidRPr="0060019E">
        <w:rPr>
          <w:rFonts w:ascii="Book Antiqua" w:hAnsi="Book Antiqua" w:cs="Arial"/>
          <w:sz w:val="24"/>
          <w:szCs w:val="24"/>
        </w:rPr>
        <w:t xml:space="preserve">surgery still </w:t>
      </w:r>
      <w:r w:rsidR="000E2272" w:rsidRPr="0060019E">
        <w:rPr>
          <w:rFonts w:ascii="Book Antiqua" w:hAnsi="Book Antiqua" w:cs="Arial"/>
          <w:sz w:val="24"/>
          <w:szCs w:val="24"/>
        </w:rPr>
        <w:t xml:space="preserve">carries </w:t>
      </w:r>
      <w:r w:rsidRPr="0060019E">
        <w:rPr>
          <w:rFonts w:ascii="Book Antiqua" w:hAnsi="Book Antiqua" w:cs="Arial"/>
          <w:sz w:val="24"/>
          <w:szCs w:val="24"/>
        </w:rPr>
        <w:t>morbidity and mortality risks associated with anesthesia and the operation itself</w:t>
      </w:r>
      <w:r w:rsidR="000E2272" w:rsidRPr="0060019E">
        <w:rPr>
          <w:rFonts w:ascii="Book Antiqua" w:hAnsi="Book Antiqua" w:cs="Arial"/>
          <w:sz w:val="24"/>
          <w:szCs w:val="24"/>
        </w:rPr>
        <w:t xml:space="preserve">. </w:t>
      </w:r>
    </w:p>
    <w:p w14:paraId="6734B029" w14:textId="2C278C4F" w:rsidR="0028439C" w:rsidRPr="0060019E" w:rsidRDefault="007114A4" w:rsidP="003F4E17">
      <w:pPr>
        <w:spacing w:after="0" w:line="360" w:lineRule="auto"/>
        <w:ind w:firstLine="720"/>
        <w:jc w:val="both"/>
        <w:rPr>
          <w:rFonts w:ascii="Book Antiqua" w:hAnsi="Book Antiqua" w:cs="Arial"/>
          <w:sz w:val="24"/>
          <w:szCs w:val="24"/>
          <w:lang w:eastAsia="zh-CN"/>
        </w:rPr>
      </w:pPr>
      <w:r w:rsidRPr="0060019E">
        <w:rPr>
          <w:rFonts w:ascii="Book Antiqua" w:hAnsi="Book Antiqua" w:cs="Arial"/>
          <w:sz w:val="24"/>
          <w:szCs w:val="24"/>
        </w:rPr>
        <w:t xml:space="preserve">Close communication between the examining surgeon and the radiologist is </w:t>
      </w:r>
      <w:r w:rsidR="000E2272" w:rsidRPr="0060019E">
        <w:rPr>
          <w:rFonts w:ascii="Book Antiqua" w:hAnsi="Book Antiqua" w:cs="Arial"/>
          <w:sz w:val="24"/>
          <w:szCs w:val="24"/>
        </w:rPr>
        <w:t xml:space="preserve">critical </w:t>
      </w:r>
      <w:r w:rsidRPr="0060019E">
        <w:rPr>
          <w:rFonts w:ascii="Book Antiqua" w:hAnsi="Book Antiqua" w:cs="Arial"/>
          <w:sz w:val="24"/>
          <w:szCs w:val="24"/>
        </w:rPr>
        <w:t xml:space="preserve">to determine </w:t>
      </w:r>
      <w:r w:rsidR="000E2272" w:rsidRPr="0060019E">
        <w:rPr>
          <w:rFonts w:ascii="Book Antiqua" w:hAnsi="Book Antiqua" w:cs="Arial"/>
          <w:sz w:val="24"/>
          <w:szCs w:val="24"/>
        </w:rPr>
        <w:t xml:space="preserve">the </w:t>
      </w:r>
      <w:r w:rsidRPr="0060019E">
        <w:rPr>
          <w:rFonts w:ascii="Book Antiqua" w:hAnsi="Book Antiqua" w:cs="Arial"/>
          <w:sz w:val="24"/>
          <w:szCs w:val="24"/>
        </w:rPr>
        <w:t xml:space="preserve">imaging study </w:t>
      </w:r>
      <w:r w:rsidR="000E2272" w:rsidRPr="0060019E">
        <w:rPr>
          <w:rFonts w:ascii="Book Antiqua" w:hAnsi="Book Antiqua" w:cs="Arial"/>
          <w:sz w:val="24"/>
          <w:szCs w:val="24"/>
        </w:rPr>
        <w:t>best suited to evaluate the</w:t>
      </w:r>
      <w:r w:rsidRPr="0060019E">
        <w:rPr>
          <w:rFonts w:ascii="Book Antiqua" w:hAnsi="Book Antiqua" w:cs="Arial"/>
          <w:sz w:val="24"/>
          <w:szCs w:val="24"/>
        </w:rPr>
        <w:t xml:space="preserve"> </w:t>
      </w:r>
      <w:r w:rsidR="000E2272" w:rsidRPr="0060019E">
        <w:rPr>
          <w:rFonts w:ascii="Book Antiqua" w:hAnsi="Book Antiqua" w:cs="Arial"/>
          <w:sz w:val="24"/>
          <w:szCs w:val="24"/>
        </w:rPr>
        <w:t xml:space="preserve">given </w:t>
      </w:r>
      <w:r w:rsidRPr="0060019E">
        <w:rPr>
          <w:rFonts w:ascii="Book Antiqua" w:hAnsi="Book Antiqua" w:cs="Arial"/>
          <w:sz w:val="24"/>
          <w:szCs w:val="24"/>
        </w:rPr>
        <w:t>clinical presentation</w:t>
      </w:r>
      <w:r w:rsidR="000E2272" w:rsidRPr="0060019E">
        <w:rPr>
          <w:rFonts w:ascii="Book Antiqua" w:hAnsi="Book Antiqua" w:cs="Arial"/>
          <w:sz w:val="24"/>
          <w:szCs w:val="24"/>
        </w:rPr>
        <w:t xml:space="preserve"> of the child, and</w:t>
      </w:r>
      <w:r w:rsidRPr="0060019E">
        <w:rPr>
          <w:rFonts w:ascii="Book Antiqua" w:hAnsi="Book Antiqua" w:cs="Arial"/>
          <w:sz w:val="24"/>
          <w:szCs w:val="24"/>
        </w:rPr>
        <w:t xml:space="preserve"> to discuss </w:t>
      </w:r>
      <w:r w:rsidR="000E2272" w:rsidRPr="0060019E">
        <w:rPr>
          <w:rFonts w:ascii="Book Antiqua" w:hAnsi="Book Antiqua" w:cs="Arial"/>
          <w:sz w:val="24"/>
          <w:szCs w:val="24"/>
        </w:rPr>
        <w:t xml:space="preserve">possible </w:t>
      </w:r>
      <w:r w:rsidRPr="0060019E">
        <w:rPr>
          <w:rFonts w:ascii="Book Antiqua" w:hAnsi="Book Antiqua" w:cs="Arial"/>
          <w:sz w:val="24"/>
          <w:szCs w:val="24"/>
        </w:rPr>
        <w:t xml:space="preserve">limitations of certain studies at </w:t>
      </w:r>
      <w:r w:rsidR="000E2272" w:rsidRPr="0060019E">
        <w:rPr>
          <w:rFonts w:ascii="Book Antiqua" w:hAnsi="Book Antiqua" w:cs="Arial"/>
          <w:sz w:val="24"/>
          <w:szCs w:val="24"/>
        </w:rPr>
        <w:t xml:space="preserve">specific </w:t>
      </w:r>
      <w:r w:rsidRPr="0060019E">
        <w:rPr>
          <w:rFonts w:ascii="Book Antiqua" w:hAnsi="Book Antiqua" w:cs="Arial"/>
          <w:sz w:val="24"/>
          <w:szCs w:val="24"/>
        </w:rPr>
        <w:t xml:space="preserve">institutions. Whether </w:t>
      </w:r>
      <w:r w:rsidR="00150F5B" w:rsidRPr="0060019E">
        <w:rPr>
          <w:rFonts w:ascii="Book Antiqua" w:hAnsi="Book Antiqua" w:cs="Arial"/>
          <w:sz w:val="24"/>
          <w:szCs w:val="24"/>
        </w:rPr>
        <w:t xml:space="preserve">initially </w:t>
      </w:r>
      <w:r w:rsidRPr="0060019E">
        <w:rPr>
          <w:rFonts w:ascii="Book Antiqua" w:hAnsi="Book Antiqua" w:cs="Arial"/>
          <w:sz w:val="24"/>
          <w:szCs w:val="24"/>
        </w:rPr>
        <w:t>utilizing radiography/</w:t>
      </w:r>
      <w:r w:rsidR="00150F5B" w:rsidRPr="0060019E">
        <w:rPr>
          <w:rFonts w:ascii="Book Antiqua" w:hAnsi="Book Antiqua" w:cs="Arial"/>
          <w:sz w:val="24"/>
          <w:szCs w:val="24"/>
        </w:rPr>
        <w:t xml:space="preserve">fluoroscopy or cross sectional imaging, </w:t>
      </w:r>
      <w:r w:rsidR="0098232B" w:rsidRPr="0060019E">
        <w:rPr>
          <w:rFonts w:ascii="Book Antiqua" w:hAnsi="Book Antiqua" w:cs="Arial"/>
          <w:sz w:val="24"/>
          <w:szCs w:val="24"/>
        </w:rPr>
        <w:t>lapses in communication</w:t>
      </w:r>
      <w:r w:rsidR="00150F5B" w:rsidRPr="0060019E">
        <w:rPr>
          <w:rFonts w:ascii="Book Antiqua" w:hAnsi="Book Antiqua" w:cs="Arial"/>
          <w:sz w:val="24"/>
          <w:szCs w:val="24"/>
        </w:rPr>
        <w:t xml:space="preserve"> should not </w:t>
      </w:r>
      <w:r w:rsidR="000E2272" w:rsidRPr="0060019E">
        <w:rPr>
          <w:rFonts w:ascii="Book Antiqua" w:hAnsi="Book Antiqua" w:cs="Arial"/>
          <w:sz w:val="24"/>
          <w:szCs w:val="24"/>
        </w:rPr>
        <w:t xml:space="preserve">introduce </w:t>
      </w:r>
      <w:r w:rsidR="00150F5B" w:rsidRPr="0060019E">
        <w:rPr>
          <w:rFonts w:ascii="Book Antiqua" w:hAnsi="Book Antiqua" w:cs="Arial"/>
          <w:sz w:val="24"/>
          <w:szCs w:val="24"/>
        </w:rPr>
        <w:t xml:space="preserve">delay </w:t>
      </w:r>
      <w:r w:rsidR="000E2272" w:rsidRPr="0060019E">
        <w:rPr>
          <w:rFonts w:ascii="Book Antiqua" w:hAnsi="Book Antiqua" w:cs="Arial"/>
          <w:sz w:val="24"/>
          <w:szCs w:val="24"/>
        </w:rPr>
        <w:t>from the time of</w:t>
      </w:r>
      <w:r w:rsidR="00150F5B" w:rsidRPr="0060019E">
        <w:rPr>
          <w:rFonts w:ascii="Book Antiqua" w:hAnsi="Book Antiqua" w:cs="Arial"/>
          <w:sz w:val="24"/>
          <w:szCs w:val="24"/>
        </w:rPr>
        <w:t xml:space="preserve"> </w:t>
      </w:r>
      <w:r w:rsidR="000E2272" w:rsidRPr="0060019E">
        <w:rPr>
          <w:rFonts w:ascii="Book Antiqua" w:hAnsi="Book Antiqua" w:cs="Arial"/>
          <w:sz w:val="24"/>
          <w:szCs w:val="24"/>
        </w:rPr>
        <w:t xml:space="preserve">initial evaluation </w:t>
      </w:r>
      <w:r w:rsidR="00150F5B" w:rsidRPr="0060019E">
        <w:rPr>
          <w:rFonts w:ascii="Book Antiqua" w:hAnsi="Book Antiqua" w:cs="Arial"/>
          <w:sz w:val="24"/>
          <w:szCs w:val="24"/>
        </w:rPr>
        <w:t xml:space="preserve">to </w:t>
      </w:r>
      <w:r w:rsidR="000E2272" w:rsidRPr="0060019E">
        <w:rPr>
          <w:rFonts w:ascii="Book Antiqua" w:hAnsi="Book Antiqua" w:cs="Arial"/>
          <w:sz w:val="24"/>
          <w:szCs w:val="24"/>
        </w:rPr>
        <w:t xml:space="preserve">the time a </w:t>
      </w:r>
      <w:r w:rsidR="00150F5B" w:rsidRPr="0060019E">
        <w:rPr>
          <w:rFonts w:ascii="Book Antiqua" w:hAnsi="Book Antiqua" w:cs="Arial"/>
          <w:sz w:val="24"/>
          <w:szCs w:val="24"/>
        </w:rPr>
        <w:t>decision to operate</w:t>
      </w:r>
      <w:r w:rsidR="000E2272" w:rsidRPr="0060019E">
        <w:rPr>
          <w:rFonts w:ascii="Book Antiqua" w:hAnsi="Book Antiqua" w:cs="Arial"/>
          <w:sz w:val="24"/>
          <w:szCs w:val="24"/>
        </w:rPr>
        <w:t xml:space="preserve"> is made</w:t>
      </w:r>
      <w:r w:rsidR="00150F5B" w:rsidRPr="0060019E">
        <w:rPr>
          <w:rFonts w:ascii="Book Antiqua" w:hAnsi="Book Antiqua" w:cs="Arial"/>
          <w:sz w:val="24"/>
          <w:szCs w:val="24"/>
        </w:rPr>
        <w:t>. As discussed, not all imaging results will be straightforward</w:t>
      </w:r>
      <w:r w:rsidR="0098232B" w:rsidRPr="0060019E">
        <w:rPr>
          <w:rFonts w:ascii="Book Antiqua" w:hAnsi="Book Antiqua" w:cs="Arial"/>
          <w:sz w:val="24"/>
          <w:szCs w:val="24"/>
        </w:rPr>
        <w:t xml:space="preserve"> or immediately diagnostic</w:t>
      </w:r>
      <w:r w:rsidR="00150F5B" w:rsidRPr="0060019E">
        <w:rPr>
          <w:rFonts w:ascii="Book Antiqua" w:hAnsi="Book Antiqua" w:cs="Arial"/>
          <w:sz w:val="24"/>
          <w:szCs w:val="24"/>
        </w:rPr>
        <w:t xml:space="preserve"> </w:t>
      </w:r>
      <w:r w:rsidR="000E2272" w:rsidRPr="0060019E">
        <w:rPr>
          <w:rFonts w:ascii="Book Antiqua" w:hAnsi="Book Antiqua" w:cs="Arial"/>
          <w:sz w:val="24"/>
          <w:szCs w:val="24"/>
        </w:rPr>
        <w:t xml:space="preserve">in the evaluation of </w:t>
      </w:r>
      <w:proofErr w:type="spellStart"/>
      <w:r w:rsidR="00150F5B" w:rsidRPr="0060019E">
        <w:rPr>
          <w:rFonts w:ascii="Book Antiqua" w:hAnsi="Book Antiqua" w:cs="Arial"/>
          <w:sz w:val="24"/>
          <w:szCs w:val="24"/>
        </w:rPr>
        <w:t>malrotation</w:t>
      </w:r>
      <w:proofErr w:type="spellEnd"/>
      <w:r w:rsidR="00150F5B" w:rsidRPr="0060019E">
        <w:rPr>
          <w:rFonts w:ascii="Book Antiqua" w:hAnsi="Book Antiqua" w:cs="Arial"/>
          <w:sz w:val="24"/>
          <w:szCs w:val="24"/>
        </w:rPr>
        <w:t xml:space="preserve">, so the coordination of multiple studies should be anticipated and discussed </w:t>
      </w:r>
      <w:r w:rsidR="000E2272" w:rsidRPr="0060019E">
        <w:rPr>
          <w:rFonts w:ascii="Book Antiqua" w:hAnsi="Book Antiqua" w:cs="Arial"/>
          <w:sz w:val="24"/>
          <w:szCs w:val="24"/>
        </w:rPr>
        <w:t>to optimize imaging for the patient.</w:t>
      </w:r>
    </w:p>
    <w:p w14:paraId="103C6978" w14:textId="77777777" w:rsidR="007069B9" w:rsidRPr="0060019E" w:rsidRDefault="007069B9" w:rsidP="003F4E17">
      <w:pPr>
        <w:spacing w:after="0" w:line="360" w:lineRule="auto"/>
        <w:ind w:firstLine="720"/>
        <w:jc w:val="both"/>
        <w:rPr>
          <w:rFonts w:ascii="Book Antiqua" w:hAnsi="Book Antiqua" w:cs="Arial"/>
          <w:sz w:val="24"/>
          <w:szCs w:val="24"/>
          <w:lang w:eastAsia="zh-CN"/>
        </w:rPr>
      </w:pPr>
    </w:p>
    <w:p w14:paraId="2BBCFEE1" w14:textId="47E38A56" w:rsidR="00B56FBE" w:rsidRPr="0060019E" w:rsidRDefault="00B56FBE" w:rsidP="003F4E17">
      <w:pPr>
        <w:spacing w:after="0" w:line="360" w:lineRule="auto"/>
        <w:jc w:val="both"/>
        <w:rPr>
          <w:rFonts w:ascii="Book Antiqua" w:hAnsi="Book Antiqua" w:cs="Arial"/>
          <w:b/>
          <w:i/>
          <w:sz w:val="24"/>
          <w:szCs w:val="24"/>
        </w:rPr>
      </w:pPr>
      <w:r w:rsidRPr="0060019E">
        <w:rPr>
          <w:rFonts w:ascii="Book Antiqua" w:hAnsi="Book Antiqua" w:cs="Arial"/>
          <w:b/>
          <w:i/>
          <w:sz w:val="24"/>
          <w:szCs w:val="24"/>
        </w:rPr>
        <w:t xml:space="preserve">Proposed </w:t>
      </w:r>
      <w:r w:rsidR="007069B9" w:rsidRPr="0060019E">
        <w:rPr>
          <w:rFonts w:ascii="Book Antiqua" w:hAnsi="Book Antiqua" w:cs="Arial"/>
          <w:b/>
          <w:i/>
          <w:sz w:val="24"/>
          <w:szCs w:val="24"/>
        </w:rPr>
        <w:t>decision alg</w:t>
      </w:r>
      <w:r w:rsidRPr="0060019E">
        <w:rPr>
          <w:rFonts w:ascii="Book Antiqua" w:hAnsi="Book Antiqua" w:cs="Arial"/>
          <w:b/>
          <w:i/>
          <w:sz w:val="24"/>
          <w:szCs w:val="24"/>
        </w:rPr>
        <w:t>orithm</w:t>
      </w:r>
    </w:p>
    <w:p w14:paraId="4BEBAFA4" w14:textId="78A6E380" w:rsidR="00B56FBE" w:rsidRPr="0060019E" w:rsidRDefault="00E96553" w:rsidP="003F4E17">
      <w:pPr>
        <w:spacing w:after="0" w:line="360" w:lineRule="auto"/>
        <w:jc w:val="both"/>
        <w:rPr>
          <w:rFonts w:ascii="Book Antiqua" w:hAnsi="Book Antiqua" w:cs="Arial"/>
          <w:sz w:val="24"/>
          <w:szCs w:val="24"/>
        </w:rPr>
      </w:pPr>
      <w:r w:rsidRPr="0060019E">
        <w:rPr>
          <w:rFonts w:ascii="Book Antiqua" w:hAnsi="Book Antiqua" w:cs="Arial"/>
          <w:sz w:val="24"/>
          <w:szCs w:val="24"/>
        </w:rPr>
        <w:t xml:space="preserve">Knowing the importance of cooperation between the surgeon and the radiologist, we propose </w:t>
      </w:r>
      <w:r w:rsidR="0098232B" w:rsidRPr="0060019E">
        <w:rPr>
          <w:rFonts w:ascii="Book Antiqua" w:hAnsi="Book Antiqua" w:cs="Arial"/>
          <w:sz w:val="24"/>
          <w:szCs w:val="24"/>
        </w:rPr>
        <w:t xml:space="preserve">below </w:t>
      </w:r>
      <w:r w:rsidRPr="0060019E">
        <w:rPr>
          <w:rFonts w:ascii="Book Antiqua" w:hAnsi="Book Antiqua" w:cs="Arial"/>
          <w:sz w:val="24"/>
          <w:szCs w:val="24"/>
        </w:rPr>
        <w:t>a decision algorithm for a</w:t>
      </w:r>
      <w:r w:rsidR="0098232B" w:rsidRPr="0060019E">
        <w:rPr>
          <w:rFonts w:ascii="Book Antiqua" w:hAnsi="Book Antiqua" w:cs="Arial"/>
          <w:sz w:val="24"/>
          <w:szCs w:val="24"/>
        </w:rPr>
        <w:t>n infant or</w:t>
      </w:r>
      <w:r w:rsidRPr="0060019E">
        <w:rPr>
          <w:rFonts w:ascii="Book Antiqua" w:hAnsi="Book Antiqua" w:cs="Arial"/>
          <w:sz w:val="24"/>
          <w:szCs w:val="24"/>
        </w:rPr>
        <w:t xml:space="preserve"> child with possible </w:t>
      </w:r>
      <w:proofErr w:type="spellStart"/>
      <w:r w:rsidRPr="0060019E">
        <w:rPr>
          <w:rFonts w:ascii="Book Antiqua" w:hAnsi="Book Antiqua" w:cs="Arial"/>
          <w:sz w:val="24"/>
          <w:szCs w:val="24"/>
        </w:rPr>
        <w:t>malrotation</w:t>
      </w:r>
      <w:proofErr w:type="spellEnd"/>
      <w:r w:rsidRPr="0060019E">
        <w:rPr>
          <w:rFonts w:ascii="Book Antiqua" w:hAnsi="Book Antiqua" w:cs="Arial"/>
          <w:sz w:val="24"/>
          <w:szCs w:val="24"/>
        </w:rPr>
        <w:t>. It has been discussed that “negative” radiographic result</w:t>
      </w:r>
      <w:r w:rsidR="0098232B" w:rsidRPr="0060019E">
        <w:rPr>
          <w:rFonts w:ascii="Book Antiqua" w:hAnsi="Book Antiqua" w:cs="Arial"/>
          <w:sz w:val="24"/>
          <w:szCs w:val="24"/>
        </w:rPr>
        <w:t>s</w:t>
      </w:r>
      <w:r w:rsidRPr="0060019E">
        <w:rPr>
          <w:rFonts w:ascii="Book Antiqua" w:hAnsi="Book Antiqua" w:cs="Arial"/>
          <w:sz w:val="24"/>
          <w:szCs w:val="24"/>
        </w:rPr>
        <w:t xml:space="preserve"> for most imaging modalities are not 100% reliable in ruling out </w:t>
      </w:r>
      <w:proofErr w:type="spellStart"/>
      <w:r w:rsidRPr="0060019E">
        <w:rPr>
          <w:rFonts w:ascii="Book Antiqua" w:hAnsi="Book Antiqua" w:cs="Arial"/>
          <w:sz w:val="24"/>
          <w:szCs w:val="24"/>
        </w:rPr>
        <w:t>malrotation</w:t>
      </w:r>
      <w:proofErr w:type="spellEnd"/>
      <w:r w:rsidRPr="0060019E">
        <w:rPr>
          <w:rFonts w:ascii="Book Antiqua" w:hAnsi="Book Antiqua" w:cs="Arial"/>
          <w:sz w:val="24"/>
          <w:szCs w:val="24"/>
        </w:rPr>
        <w:t xml:space="preserve">. </w:t>
      </w:r>
      <w:r w:rsidR="00ED51BB" w:rsidRPr="0060019E">
        <w:rPr>
          <w:rFonts w:ascii="Book Antiqua" w:hAnsi="Book Antiqua" w:cs="Arial"/>
          <w:sz w:val="24"/>
          <w:szCs w:val="24"/>
        </w:rPr>
        <w:t xml:space="preserve">Whenever imaging results are positive for </w:t>
      </w:r>
      <w:proofErr w:type="spellStart"/>
      <w:r w:rsidR="00ED51BB" w:rsidRPr="0060019E">
        <w:rPr>
          <w:rFonts w:ascii="Book Antiqua" w:hAnsi="Book Antiqua" w:cs="Arial"/>
          <w:sz w:val="24"/>
          <w:szCs w:val="24"/>
        </w:rPr>
        <w:t>malrotation</w:t>
      </w:r>
      <w:proofErr w:type="spellEnd"/>
      <w:r w:rsidR="00ED51BB" w:rsidRPr="0060019E">
        <w:rPr>
          <w:rFonts w:ascii="Book Antiqua" w:hAnsi="Book Antiqua" w:cs="Arial"/>
          <w:sz w:val="24"/>
          <w:szCs w:val="24"/>
        </w:rPr>
        <w:t xml:space="preserve">, we recommend considering operative exploration. </w:t>
      </w:r>
      <w:r w:rsidRPr="0060019E">
        <w:rPr>
          <w:rFonts w:ascii="Book Antiqua" w:hAnsi="Book Antiqua" w:cs="Arial"/>
          <w:sz w:val="24"/>
          <w:szCs w:val="24"/>
        </w:rPr>
        <w:t>It is important to keep in mind that even “positive” radiographic results suggest</w:t>
      </w:r>
      <w:r w:rsidR="00ED51BB" w:rsidRPr="0060019E">
        <w:rPr>
          <w:rFonts w:ascii="Book Antiqua" w:hAnsi="Book Antiqua" w:cs="Arial"/>
          <w:sz w:val="24"/>
          <w:szCs w:val="24"/>
        </w:rPr>
        <w:t>ing</w:t>
      </w:r>
      <w:r w:rsidRPr="0060019E">
        <w:rPr>
          <w:rFonts w:ascii="Book Antiqua" w:hAnsi="Book Antiqua" w:cs="Arial"/>
          <w:sz w:val="24"/>
          <w:szCs w:val="24"/>
        </w:rPr>
        <w:t xml:space="preserve"> </w:t>
      </w:r>
      <w:proofErr w:type="spellStart"/>
      <w:r w:rsidRPr="0060019E">
        <w:rPr>
          <w:rFonts w:ascii="Book Antiqua" w:hAnsi="Book Antiqua" w:cs="Arial"/>
          <w:sz w:val="24"/>
          <w:szCs w:val="24"/>
        </w:rPr>
        <w:t>malrotation</w:t>
      </w:r>
      <w:proofErr w:type="spellEnd"/>
      <w:r w:rsidRPr="0060019E">
        <w:rPr>
          <w:rFonts w:ascii="Book Antiqua" w:hAnsi="Book Antiqua" w:cs="Arial"/>
          <w:sz w:val="24"/>
          <w:szCs w:val="24"/>
        </w:rPr>
        <w:t xml:space="preserve"> must always be correlated with the clinical picture before committing to an operation.</w:t>
      </w:r>
    </w:p>
    <w:p w14:paraId="6786D5D2" w14:textId="420D2945" w:rsidR="00E96553" w:rsidRPr="0060019E" w:rsidRDefault="00E96553" w:rsidP="003F4E17">
      <w:pPr>
        <w:spacing w:after="0" w:line="360" w:lineRule="auto"/>
        <w:jc w:val="both"/>
        <w:rPr>
          <w:rFonts w:ascii="Book Antiqua" w:hAnsi="Book Antiqua" w:cs="Arial"/>
          <w:sz w:val="24"/>
          <w:szCs w:val="24"/>
        </w:rPr>
      </w:pPr>
      <w:r w:rsidRPr="0060019E">
        <w:rPr>
          <w:rFonts w:ascii="Book Antiqua" w:hAnsi="Book Antiqua" w:cs="Arial"/>
          <w:sz w:val="24"/>
          <w:szCs w:val="24"/>
        </w:rPr>
        <w:tab/>
        <w:t>We suggest beginning with the history and physical along with lab</w:t>
      </w:r>
      <w:r w:rsidR="0098232B" w:rsidRPr="0060019E">
        <w:rPr>
          <w:rFonts w:ascii="Book Antiqua" w:hAnsi="Book Antiqua" w:cs="Arial"/>
          <w:sz w:val="24"/>
          <w:szCs w:val="24"/>
        </w:rPr>
        <w:t>oratory</w:t>
      </w:r>
      <w:r w:rsidRPr="0060019E">
        <w:rPr>
          <w:rFonts w:ascii="Book Antiqua" w:hAnsi="Book Antiqua" w:cs="Arial"/>
          <w:sz w:val="24"/>
          <w:szCs w:val="24"/>
        </w:rPr>
        <w:t xml:space="preserve"> results; if there is strong evidence of an emergent ischemic process the patient may need urgent operative exploration without the delay of imaging.</w:t>
      </w:r>
      <w:r w:rsidR="00ED51BB" w:rsidRPr="0060019E">
        <w:rPr>
          <w:rFonts w:ascii="Book Antiqua" w:hAnsi="Book Antiqua" w:cs="Arial"/>
          <w:sz w:val="24"/>
          <w:szCs w:val="24"/>
        </w:rPr>
        <w:t xml:space="preserve"> If this is not the case, we recommend starting with easily accessible and inexpensive plain radiography. If the radiograph is negative for evidence of </w:t>
      </w:r>
      <w:proofErr w:type="spellStart"/>
      <w:r w:rsidR="00ED51BB" w:rsidRPr="0060019E">
        <w:rPr>
          <w:rFonts w:ascii="Book Antiqua" w:hAnsi="Book Antiqua" w:cs="Arial"/>
          <w:sz w:val="24"/>
          <w:szCs w:val="24"/>
        </w:rPr>
        <w:t>malrotation</w:t>
      </w:r>
      <w:proofErr w:type="spellEnd"/>
      <w:r w:rsidR="00ED51BB" w:rsidRPr="0060019E">
        <w:rPr>
          <w:rFonts w:ascii="Book Antiqua" w:hAnsi="Book Antiqua" w:cs="Arial"/>
          <w:sz w:val="24"/>
          <w:szCs w:val="24"/>
        </w:rPr>
        <w:t xml:space="preserve"> the surgeon-radiologist team should discuss whether the hospital is equipped to perform experienced gradual-compression ultrasonography. If there is an experienced radiologist available, the non-irradiating imaging can be performed. If this imaging modality is negative or not available to the </w:t>
      </w:r>
      <w:r w:rsidR="00ED51BB" w:rsidRPr="0060019E">
        <w:rPr>
          <w:rFonts w:ascii="Book Antiqua" w:hAnsi="Book Antiqua" w:cs="Arial"/>
          <w:sz w:val="24"/>
          <w:szCs w:val="24"/>
        </w:rPr>
        <w:lastRenderedPageBreak/>
        <w:t xml:space="preserve">team then </w:t>
      </w:r>
      <w:r w:rsidR="009510C1" w:rsidRPr="0060019E">
        <w:rPr>
          <w:rFonts w:ascii="Book Antiqua" w:hAnsi="Book Antiqua" w:cs="Arial"/>
          <w:sz w:val="24"/>
          <w:szCs w:val="24"/>
        </w:rPr>
        <w:t xml:space="preserve">an UGI should be performed. Negative UGI results should </w:t>
      </w:r>
      <w:proofErr w:type="gramStart"/>
      <w:r w:rsidR="009510C1" w:rsidRPr="0060019E">
        <w:rPr>
          <w:rFonts w:ascii="Book Antiqua" w:hAnsi="Book Antiqua" w:cs="Arial"/>
          <w:sz w:val="24"/>
          <w:szCs w:val="24"/>
        </w:rPr>
        <w:t>pause</w:t>
      </w:r>
      <w:proofErr w:type="gramEnd"/>
      <w:r w:rsidR="009510C1" w:rsidRPr="0060019E">
        <w:rPr>
          <w:rFonts w:ascii="Book Antiqua" w:hAnsi="Book Antiqua" w:cs="Arial"/>
          <w:sz w:val="24"/>
          <w:szCs w:val="24"/>
        </w:rPr>
        <w:t xml:space="preserve"> the imaging decision pathway.</w:t>
      </w:r>
    </w:p>
    <w:p w14:paraId="300E337D" w14:textId="7B4C58C2" w:rsidR="009510C1" w:rsidRPr="0060019E" w:rsidRDefault="00D87189" w:rsidP="003F4E17">
      <w:pPr>
        <w:spacing w:after="0" w:line="360" w:lineRule="auto"/>
        <w:jc w:val="both"/>
        <w:rPr>
          <w:rFonts w:ascii="Book Antiqua" w:hAnsi="Book Antiqua" w:cs="Arial"/>
          <w:sz w:val="24"/>
          <w:szCs w:val="24"/>
        </w:rPr>
      </w:pPr>
      <w:r w:rsidRPr="0060019E">
        <w:rPr>
          <w:rFonts w:ascii="Book Antiqua" w:hAnsi="Book Antiqua" w:cs="Arial"/>
          <w:sz w:val="24"/>
          <w:szCs w:val="24"/>
        </w:rPr>
        <w:tab/>
        <w:t xml:space="preserve">Based on the discussed sensitivity and accuracy of the ultrasound and UGI, negative results may strongly suggest that the patient does not have </w:t>
      </w:r>
      <w:proofErr w:type="spellStart"/>
      <w:r w:rsidRPr="0060019E">
        <w:rPr>
          <w:rFonts w:ascii="Book Antiqua" w:hAnsi="Book Antiqua" w:cs="Arial"/>
          <w:sz w:val="24"/>
          <w:szCs w:val="24"/>
        </w:rPr>
        <w:t>malrotation</w:t>
      </w:r>
      <w:proofErr w:type="spellEnd"/>
      <w:r w:rsidRPr="0060019E">
        <w:rPr>
          <w:rFonts w:ascii="Book Antiqua" w:hAnsi="Book Antiqua" w:cs="Arial"/>
          <w:sz w:val="24"/>
          <w:szCs w:val="24"/>
        </w:rPr>
        <w:t xml:space="preserve"> either my demonstrating normal anatomy or by elucidating evidence of a different diagnosis. At this point, we recommend reassessing the clinical concern for possible </w:t>
      </w:r>
      <w:proofErr w:type="spellStart"/>
      <w:r w:rsidRPr="0060019E">
        <w:rPr>
          <w:rFonts w:ascii="Book Antiqua" w:hAnsi="Book Antiqua" w:cs="Arial"/>
          <w:sz w:val="24"/>
          <w:szCs w:val="24"/>
        </w:rPr>
        <w:t>malrotation</w:t>
      </w:r>
      <w:proofErr w:type="spellEnd"/>
      <w:r w:rsidRPr="0060019E">
        <w:rPr>
          <w:rFonts w:ascii="Book Antiqua" w:hAnsi="Book Antiqua" w:cs="Arial"/>
          <w:sz w:val="24"/>
          <w:szCs w:val="24"/>
        </w:rPr>
        <w:t>. If the concern is lower, then watchful waiting may be acceptable. If there is still high clinical suspicion then the imaging should proceed with a barium enema. This pause for decision-making should be short and cooperatively communicated between the surgeon and radiologist, as it would be ideal to obtain a barium enema while the patient is still on the x-ray table from the UGI. A negative barium enema in a patient with high clinical suspicion should prompt a discussion abou</w:t>
      </w:r>
      <w:r w:rsidR="00C760B0" w:rsidRPr="0060019E">
        <w:rPr>
          <w:rFonts w:ascii="Book Antiqua" w:hAnsi="Book Antiqua" w:cs="Arial"/>
          <w:sz w:val="24"/>
          <w:szCs w:val="24"/>
        </w:rPr>
        <w:t xml:space="preserve">t CT imaging. At this point, do the risks of irradiation with CT imaging outweigh the risks of negative operative exploration or delaying surgery for close observation? If the perceived benefits of the CT outweigh the risks, then CT should be obtained. In the setting of CT results negative for evidence of </w:t>
      </w:r>
      <w:proofErr w:type="spellStart"/>
      <w:r w:rsidR="00C760B0" w:rsidRPr="0060019E">
        <w:rPr>
          <w:rFonts w:ascii="Book Antiqua" w:hAnsi="Book Antiqua" w:cs="Arial"/>
          <w:sz w:val="24"/>
          <w:szCs w:val="24"/>
        </w:rPr>
        <w:t>malrotation</w:t>
      </w:r>
      <w:proofErr w:type="spellEnd"/>
      <w:r w:rsidR="00C760B0" w:rsidRPr="0060019E">
        <w:rPr>
          <w:rFonts w:ascii="Book Antiqua" w:hAnsi="Book Antiqua" w:cs="Arial"/>
          <w:sz w:val="24"/>
          <w:szCs w:val="24"/>
        </w:rPr>
        <w:t xml:space="preserve">, we recommend close observation with low threshold to repeat </w:t>
      </w:r>
      <w:r w:rsidR="00C363F2" w:rsidRPr="0060019E">
        <w:rPr>
          <w:rFonts w:ascii="Book Antiqua" w:hAnsi="Book Antiqua" w:cs="Arial"/>
          <w:sz w:val="24"/>
          <w:szCs w:val="24"/>
        </w:rPr>
        <w:t>UGI</w:t>
      </w:r>
      <w:r w:rsidR="00C760B0" w:rsidRPr="0060019E">
        <w:rPr>
          <w:rFonts w:ascii="Book Antiqua" w:hAnsi="Book Antiqua" w:cs="Arial"/>
          <w:sz w:val="24"/>
          <w:szCs w:val="24"/>
        </w:rPr>
        <w:t xml:space="preserve"> or consider operation if the exam or labs worsen. </w:t>
      </w:r>
    </w:p>
    <w:p w14:paraId="1E95487F" w14:textId="0885365A" w:rsidR="00C760B0" w:rsidRPr="0060019E" w:rsidRDefault="00C760B0" w:rsidP="003F4E17">
      <w:pPr>
        <w:spacing w:after="0" w:line="360" w:lineRule="auto"/>
        <w:jc w:val="both"/>
        <w:rPr>
          <w:rFonts w:ascii="Book Antiqua" w:hAnsi="Book Antiqua" w:cs="Arial"/>
          <w:sz w:val="24"/>
          <w:szCs w:val="24"/>
        </w:rPr>
      </w:pPr>
      <w:r w:rsidRPr="0060019E">
        <w:rPr>
          <w:rFonts w:ascii="Book Antiqua" w:hAnsi="Book Antiqua" w:cs="Arial"/>
          <w:sz w:val="24"/>
          <w:szCs w:val="24"/>
        </w:rPr>
        <w:tab/>
        <w:t>Due to its cost, both in time and dollars, we do not feel that an MRI can give additional information over the previous imaging studies without signi</w:t>
      </w:r>
      <w:r w:rsidR="00C548A8" w:rsidRPr="0060019E">
        <w:rPr>
          <w:rFonts w:ascii="Book Antiqua" w:hAnsi="Book Antiqua" w:cs="Arial"/>
          <w:sz w:val="24"/>
          <w:szCs w:val="24"/>
        </w:rPr>
        <w:t>ficantly delaying the diagnosis. Additionally, due to the length of time the patient must remain still, the patient would almost certainly need to be sedated and intubated in order to obtain imaging. We feel the risk of anesthesia for this imaging modality is not acceptable for the benefit of the imaging results gathered.</w:t>
      </w:r>
      <w:r w:rsidR="002A0E50" w:rsidRPr="0060019E">
        <w:rPr>
          <w:rFonts w:ascii="Book Antiqua" w:hAnsi="Book Antiqua" w:cs="Arial"/>
          <w:sz w:val="24"/>
          <w:szCs w:val="24"/>
        </w:rPr>
        <w:t xml:space="preserve"> </w:t>
      </w:r>
    </w:p>
    <w:p w14:paraId="7982BD89" w14:textId="7FD7B956" w:rsidR="002A0E50" w:rsidRPr="0060019E" w:rsidRDefault="002A0E50" w:rsidP="003F4E17">
      <w:pPr>
        <w:spacing w:after="0" w:line="360" w:lineRule="auto"/>
        <w:jc w:val="both"/>
        <w:rPr>
          <w:rFonts w:ascii="Book Antiqua" w:hAnsi="Book Antiqua" w:cs="Arial"/>
          <w:sz w:val="24"/>
          <w:szCs w:val="24"/>
        </w:rPr>
      </w:pPr>
      <w:r w:rsidRPr="0060019E">
        <w:rPr>
          <w:rFonts w:ascii="Book Antiqua" w:hAnsi="Book Antiqua" w:cs="Arial"/>
          <w:sz w:val="24"/>
          <w:szCs w:val="24"/>
        </w:rPr>
        <w:tab/>
        <w:t xml:space="preserve">We recognize that </w:t>
      </w:r>
      <w:r w:rsidR="0098232B" w:rsidRPr="0060019E">
        <w:rPr>
          <w:rFonts w:ascii="Book Antiqua" w:hAnsi="Book Antiqua" w:cs="Arial"/>
          <w:sz w:val="24"/>
          <w:szCs w:val="24"/>
        </w:rPr>
        <w:t>the above</w:t>
      </w:r>
      <w:r w:rsidRPr="0060019E">
        <w:rPr>
          <w:rFonts w:ascii="Book Antiqua" w:hAnsi="Book Antiqua" w:cs="Arial"/>
          <w:sz w:val="24"/>
          <w:szCs w:val="24"/>
        </w:rPr>
        <w:t xml:space="preserve"> algorithm is based on the expectation that plain film radiography, ultrasound, fluoroscopy, and advanced radiography </w:t>
      </w:r>
      <w:r w:rsidR="0098232B" w:rsidRPr="0060019E">
        <w:rPr>
          <w:rFonts w:ascii="Book Antiqua" w:hAnsi="Book Antiqua" w:cs="Arial"/>
          <w:sz w:val="24"/>
          <w:szCs w:val="24"/>
        </w:rPr>
        <w:t>are</w:t>
      </w:r>
      <w:r w:rsidRPr="0060019E">
        <w:rPr>
          <w:rFonts w:ascii="Book Antiqua" w:hAnsi="Book Antiqua" w:cs="Arial"/>
          <w:sz w:val="24"/>
          <w:szCs w:val="24"/>
        </w:rPr>
        <w:t xml:space="preserve"> easily</w:t>
      </w:r>
      <w:r w:rsidR="002A3D10" w:rsidRPr="0060019E">
        <w:rPr>
          <w:rFonts w:ascii="Book Antiqua" w:hAnsi="Book Antiqua" w:cs="Arial"/>
          <w:sz w:val="24"/>
          <w:szCs w:val="24"/>
        </w:rPr>
        <w:t xml:space="preserve"> and readily</w:t>
      </w:r>
      <w:r w:rsidRPr="0060019E">
        <w:rPr>
          <w:rFonts w:ascii="Book Antiqua" w:hAnsi="Book Antiqua" w:cs="Arial"/>
          <w:sz w:val="24"/>
          <w:szCs w:val="24"/>
        </w:rPr>
        <w:t xml:space="preserve"> available. Many centers around the world may not have access to these imaging modalities and</w:t>
      </w:r>
      <w:r w:rsidR="002A3D10" w:rsidRPr="0060019E">
        <w:rPr>
          <w:rFonts w:ascii="Book Antiqua" w:hAnsi="Book Antiqua" w:cs="Arial"/>
          <w:sz w:val="24"/>
          <w:szCs w:val="24"/>
        </w:rPr>
        <w:t xml:space="preserve"> the algorithm should be adjusted as such. Additionally, it should be considered that a patient may have intermittent volvulus that, depending on the time of </w:t>
      </w:r>
      <w:r w:rsidR="002A3D10" w:rsidRPr="0060019E">
        <w:rPr>
          <w:rFonts w:ascii="Book Antiqua" w:hAnsi="Book Antiqua" w:cs="Arial"/>
          <w:sz w:val="24"/>
          <w:szCs w:val="24"/>
        </w:rPr>
        <w:lastRenderedPageBreak/>
        <w:t xml:space="preserve">the imaging, may </w:t>
      </w:r>
      <w:r w:rsidR="0098232B" w:rsidRPr="0060019E">
        <w:rPr>
          <w:rFonts w:ascii="Book Antiqua" w:hAnsi="Book Antiqua" w:cs="Arial"/>
          <w:sz w:val="24"/>
          <w:szCs w:val="24"/>
        </w:rPr>
        <w:t>cause</w:t>
      </w:r>
      <w:r w:rsidR="002A3D10" w:rsidRPr="0060019E">
        <w:rPr>
          <w:rFonts w:ascii="Book Antiqua" w:hAnsi="Book Antiqua" w:cs="Arial"/>
          <w:sz w:val="24"/>
          <w:szCs w:val="24"/>
        </w:rPr>
        <w:t xml:space="preserve"> false negative results. These cases rely on the clinical evaluation to determine if imaging studies should be repeated.</w:t>
      </w:r>
    </w:p>
    <w:p w14:paraId="717499BC" w14:textId="6510C185" w:rsidR="00E61A06" w:rsidRPr="0060019E" w:rsidRDefault="0037203B" w:rsidP="003F4E17">
      <w:pPr>
        <w:spacing w:after="0" w:line="360" w:lineRule="auto"/>
        <w:ind w:firstLineChars="300" w:firstLine="720"/>
        <w:jc w:val="both"/>
        <w:rPr>
          <w:rFonts w:ascii="Book Antiqua" w:hAnsi="Book Antiqua" w:cs="Arial"/>
          <w:sz w:val="24"/>
          <w:szCs w:val="24"/>
        </w:rPr>
      </w:pPr>
      <w:r w:rsidRPr="0060019E">
        <w:rPr>
          <w:rFonts w:ascii="Book Antiqua" w:hAnsi="Book Antiqua" w:cs="Arial" w:hint="eastAsia"/>
          <w:sz w:val="24"/>
          <w:szCs w:val="24"/>
          <w:lang w:eastAsia="zh-CN"/>
        </w:rPr>
        <w:t xml:space="preserve">In a </w:t>
      </w:r>
      <w:r w:rsidRPr="0060019E">
        <w:rPr>
          <w:rFonts w:ascii="Book Antiqua" w:hAnsi="Book Antiqua" w:cs="Arial"/>
          <w:sz w:val="24"/>
          <w:szCs w:val="24"/>
        </w:rPr>
        <w:t>c</w:t>
      </w:r>
      <w:r w:rsidR="00232FDD" w:rsidRPr="0060019E">
        <w:rPr>
          <w:rFonts w:ascii="Book Antiqua" w:hAnsi="Book Antiqua" w:cs="Arial"/>
          <w:sz w:val="24"/>
          <w:szCs w:val="24"/>
        </w:rPr>
        <w:t>onclusion</w:t>
      </w:r>
      <w:r w:rsidRPr="0060019E">
        <w:rPr>
          <w:rFonts w:ascii="Book Antiqua" w:hAnsi="Book Antiqua" w:cs="Arial" w:hint="eastAsia"/>
          <w:sz w:val="24"/>
          <w:szCs w:val="24"/>
          <w:lang w:eastAsia="zh-CN"/>
        </w:rPr>
        <w:t xml:space="preserve">, </w:t>
      </w:r>
      <w:proofErr w:type="spellStart"/>
      <w:r w:rsidR="00F41BBD" w:rsidRPr="0060019E">
        <w:rPr>
          <w:rFonts w:ascii="Book Antiqua" w:hAnsi="Book Antiqua" w:cs="Arial"/>
          <w:sz w:val="24"/>
          <w:szCs w:val="24"/>
        </w:rPr>
        <w:t>m</w:t>
      </w:r>
      <w:r w:rsidR="00E61A06" w:rsidRPr="0060019E">
        <w:rPr>
          <w:rFonts w:ascii="Book Antiqua" w:hAnsi="Book Antiqua" w:cs="Arial"/>
          <w:sz w:val="24"/>
          <w:szCs w:val="24"/>
        </w:rPr>
        <w:t>alrotation</w:t>
      </w:r>
      <w:proofErr w:type="spellEnd"/>
      <w:r w:rsidR="00E61A06" w:rsidRPr="0060019E">
        <w:rPr>
          <w:rFonts w:ascii="Book Antiqua" w:hAnsi="Book Antiqua" w:cs="Arial"/>
          <w:sz w:val="24"/>
          <w:szCs w:val="24"/>
        </w:rPr>
        <w:t xml:space="preserve"> presenting in the newborn</w:t>
      </w:r>
      <w:r w:rsidR="0098232B" w:rsidRPr="0060019E">
        <w:rPr>
          <w:rFonts w:ascii="Book Antiqua" w:hAnsi="Book Antiqua" w:cs="Arial"/>
          <w:sz w:val="24"/>
          <w:szCs w:val="24"/>
        </w:rPr>
        <w:t xml:space="preserve"> or older child</w:t>
      </w:r>
      <w:r w:rsidR="00E61A06" w:rsidRPr="0060019E">
        <w:rPr>
          <w:rFonts w:ascii="Book Antiqua" w:hAnsi="Book Antiqua" w:cs="Arial"/>
          <w:sz w:val="24"/>
          <w:szCs w:val="24"/>
        </w:rPr>
        <w:t xml:space="preserve"> can become a surgical emergency. Delay in diagnosis, specifically in the setting of a </w:t>
      </w:r>
      <w:proofErr w:type="spellStart"/>
      <w:r w:rsidR="0098232B" w:rsidRPr="0060019E">
        <w:rPr>
          <w:rFonts w:ascii="Book Antiqua" w:hAnsi="Book Antiqua" w:cs="Arial"/>
          <w:sz w:val="24"/>
          <w:szCs w:val="24"/>
        </w:rPr>
        <w:t>midgut</w:t>
      </w:r>
      <w:proofErr w:type="spellEnd"/>
      <w:r w:rsidR="0098232B" w:rsidRPr="0060019E">
        <w:rPr>
          <w:rFonts w:ascii="Book Antiqua" w:hAnsi="Book Antiqua" w:cs="Arial"/>
          <w:sz w:val="24"/>
          <w:szCs w:val="24"/>
        </w:rPr>
        <w:t xml:space="preserve"> </w:t>
      </w:r>
      <w:r w:rsidR="00E61A06" w:rsidRPr="0060019E">
        <w:rPr>
          <w:rFonts w:ascii="Book Antiqua" w:hAnsi="Book Antiqua" w:cs="Arial"/>
          <w:sz w:val="24"/>
          <w:szCs w:val="24"/>
        </w:rPr>
        <w:t xml:space="preserve">volvulus, can lead to </w:t>
      </w:r>
      <w:r w:rsidR="0098232B" w:rsidRPr="0060019E">
        <w:rPr>
          <w:rFonts w:ascii="Book Antiqua" w:hAnsi="Book Antiqua" w:cs="Arial"/>
          <w:sz w:val="24"/>
          <w:szCs w:val="24"/>
        </w:rPr>
        <w:t xml:space="preserve">intestinal </w:t>
      </w:r>
      <w:r w:rsidR="00E61A06" w:rsidRPr="0060019E">
        <w:rPr>
          <w:rFonts w:ascii="Book Antiqua" w:hAnsi="Book Antiqua" w:cs="Arial"/>
          <w:sz w:val="24"/>
          <w:szCs w:val="24"/>
        </w:rPr>
        <w:t xml:space="preserve">necrosis, increased mortality, and </w:t>
      </w:r>
      <w:r w:rsidR="0098232B" w:rsidRPr="0060019E">
        <w:rPr>
          <w:rFonts w:ascii="Book Antiqua" w:hAnsi="Book Antiqua" w:cs="Arial"/>
          <w:sz w:val="24"/>
          <w:szCs w:val="24"/>
        </w:rPr>
        <w:t>intestinal failure with</w:t>
      </w:r>
      <w:r w:rsidR="00E61A06" w:rsidRPr="0060019E">
        <w:rPr>
          <w:rFonts w:ascii="Book Antiqua" w:hAnsi="Book Antiqua" w:cs="Arial"/>
          <w:sz w:val="24"/>
          <w:szCs w:val="24"/>
        </w:rPr>
        <w:t xml:space="preserve"> dependence</w:t>
      </w:r>
      <w:r w:rsidR="0098232B" w:rsidRPr="0060019E">
        <w:rPr>
          <w:rFonts w:ascii="Book Antiqua" w:hAnsi="Book Antiqua" w:cs="Arial"/>
          <w:sz w:val="24"/>
          <w:szCs w:val="24"/>
        </w:rPr>
        <w:t xml:space="preserve"> on parenteral nutrition</w:t>
      </w:r>
      <w:r w:rsidR="00E61A06" w:rsidRPr="0060019E">
        <w:rPr>
          <w:rFonts w:ascii="Book Antiqua" w:hAnsi="Book Antiqua" w:cs="Arial"/>
          <w:sz w:val="24"/>
          <w:szCs w:val="24"/>
        </w:rPr>
        <w:t xml:space="preserve">. </w:t>
      </w:r>
      <w:r w:rsidR="0098232B" w:rsidRPr="0060019E">
        <w:rPr>
          <w:rFonts w:ascii="Book Antiqua" w:hAnsi="Book Antiqua" w:cs="Arial"/>
          <w:sz w:val="24"/>
          <w:szCs w:val="24"/>
        </w:rPr>
        <w:t xml:space="preserve">When </w:t>
      </w:r>
      <w:proofErr w:type="spellStart"/>
      <w:r w:rsidR="0098232B" w:rsidRPr="0060019E">
        <w:rPr>
          <w:rFonts w:ascii="Book Antiqua" w:hAnsi="Book Antiqua" w:cs="Arial"/>
          <w:sz w:val="24"/>
          <w:szCs w:val="24"/>
        </w:rPr>
        <w:t>malrotation</w:t>
      </w:r>
      <w:proofErr w:type="spellEnd"/>
      <w:r w:rsidR="0098232B" w:rsidRPr="0060019E">
        <w:rPr>
          <w:rFonts w:ascii="Book Antiqua" w:hAnsi="Book Antiqua" w:cs="Arial"/>
          <w:sz w:val="24"/>
          <w:szCs w:val="24"/>
        </w:rPr>
        <w:t xml:space="preserve"> </w:t>
      </w:r>
      <w:r w:rsidR="00E145D1" w:rsidRPr="0060019E">
        <w:rPr>
          <w:rFonts w:ascii="Book Antiqua" w:hAnsi="Book Antiqua" w:cs="Arial"/>
          <w:sz w:val="24"/>
          <w:szCs w:val="24"/>
        </w:rPr>
        <w:t>is</w:t>
      </w:r>
      <w:r w:rsidR="0098232B" w:rsidRPr="0060019E">
        <w:rPr>
          <w:rFonts w:ascii="Book Antiqua" w:hAnsi="Book Antiqua" w:cs="Arial"/>
          <w:sz w:val="24"/>
          <w:szCs w:val="24"/>
        </w:rPr>
        <w:t xml:space="preserve"> being considered, i</w:t>
      </w:r>
      <w:r w:rsidR="00E61A06" w:rsidRPr="0060019E">
        <w:rPr>
          <w:rFonts w:ascii="Book Antiqua" w:hAnsi="Book Antiqua" w:cs="Arial"/>
          <w:sz w:val="24"/>
          <w:szCs w:val="24"/>
        </w:rPr>
        <w:t xml:space="preserve">t is important that pediatric surgeons and pediatric radiologists work closely to discuss available imaging options and communicate a clear </w:t>
      </w:r>
      <w:r w:rsidR="00037ED7" w:rsidRPr="0060019E">
        <w:rPr>
          <w:rFonts w:ascii="Book Antiqua" w:hAnsi="Book Antiqua" w:cs="Arial"/>
          <w:sz w:val="24"/>
          <w:szCs w:val="24"/>
        </w:rPr>
        <w:t>workflow</w:t>
      </w:r>
      <w:r w:rsidR="00E61A06" w:rsidRPr="0060019E">
        <w:rPr>
          <w:rFonts w:ascii="Book Antiqua" w:hAnsi="Book Antiqua" w:cs="Arial"/>
          <w:sz w:val="24"/>
          <w:szCs w:val="24"/>
        </w:rPr>
        <w:t xml:space="preserve"> of </w:t>
      </w:r>
      <w:r w:rsidR="0098232B" w:rsidRPr="0060019E">
        <w:rPr>
          <w:rFonts w:ascii="Book Antiqua" w:hAnsi="Book Antiqua" w:cs="Arial"/>
          <w:sz w:val="24"/>
          <w:szCs w:val="24"/>
        </w:rPr>
        <w:t xml:space="preserve">studies </w:t>
      </w:r>
      <w:r w:rsidR="00E61A06" w:rsidRPr="0060019E">
        <w:rPr>
          <w:rFonts w:ascii="Book Antiqua" w:hAnsi="Book Antiqua" w:cs="Arial"/>
          <w:sz w:val="24"/>
          <w:szCs w:val="24"/>
        </w:rPr>
        <w:t xml:space="preserve">while making the decision of whether or not </w:t>
      </w:r>
      <w:r w:rsidR="0098232B" w:rsidRPr="0060019E">
        <w:rPr>
          <w:rFonts w:ascii="Book Antiqua" w:hAnsi="Book Antiqua" w:cs="Arial"/>
          <w:sz w:val="24"/>
          <w:szCs w:val="24"/>
        </w:rPr>
        <w:t>an operation is needed</w:t>
      </w:r>
      <w:r w:rsidR="00E61A06" w:rsidRPr="0060019E">
        <w:rPr>
          <w:rFonts w:ascii="Book Antiqua" w:hAnsi="Book Antiqua" w:cs="Arial"/>
          <w:sz w:val="24"/>
          <w:szCs w:val="24"/>
        </w:rPr>
        <w:t xml:space="preserve">. In the </w:t>
      </w:r>
      <w:proofErr w:type="spellStart"/>
      <w:r w:rsidR="00E61A06" w:rsidRPr="0060019E">
        <w:rPr>
          <w:rFonts w:ascii="Book Antiqua" w:hAnsi="Book Antiqua" w:cs="Arial"/>
          <w:sz w:val="24"/>
          <w:szCs w:val="24"/>
        </w:rPr>
        <w:t>heterotaxy</w:t>
      </w:r>
      <w:proofErr w:type="spellEnd"/>
      <w:r w:rsidR="00E61A06" w:rsidRPr="0060019E">
        <w:rPr>
          <w:rFonts w:ascii="Book Antiqua" w:hAnsi="Book Antiqua" w:cs="Arial"/>
          <w:sz w:val="24"/>
          <w:szCs w:val="24"/>
        </w:rPr>
        <w:t xml:space="preserve"> population, even positive imaging can be difficult to interpret clinically</w:t>
      </w:r>
      <w:r w:rsidR="0098232B" w:rsidRPr="0060019E">
        <w:rPr>
          <w:rFonts w:ascii="Book Antiqua" w:hAnsi="Book Antiqua" w:cs="Arial"/>
          <w:sz w:val="24"/>
          <w:szCs w:val="24"/>
        </w:rPr>
        <w:t xml:space="preserve"> and little consensus exists </w:t>
      </w:r>
      <w:r w:rsidR="00E61A06" w:rsidRPr="0060019E">
        <w:rPr>
          <w:rFonts w:ascii="Book Antiqua" w:hAnsi="Book Antiqua" w:cs="Arial"/>
          <w:sz w:val="24"/>
          <w:szCs w:val="24"/>
        </w:rPr>
        <w:t>regarding the treatment</w:t>
      </w:r>
      <w:r w:rsidR="007575CB" w:rsidRPr="0060019E">
        <w:rPr>
          <w:rFonts w:ascii="Book Antiqua" w:hAnsi="Book Antiqua" w:cs="Arial"/>
          <w:sz w:val="24"/>
          <w:szCs w:val="24"/>
        </w:rPr>
        <w:t xml:space="preserve"> of this subset of patients</w:t>
      </w:r>
      <w:r w:rsidR="00E61A06" w:rsidRPr="0060019E">
        <w:rPr>
          <w:rFonts w:ascii="Book Antiqua" w:hAnsi="Book Antiqua" w:cs="Arial"/>
          <w:sz w:val="24"/>
          <w:szCs w:val="24"/>
        </w:rPr>
        <w:t>.</w:t>
      </w:r>
    </w:p>
    <w:p w14:paraId="4EA00DC8" w14:textId="4095D684" w:rsidR="0096682B" w:rsidRPr="0060019E" w:rsidRDefault="00E61A06" w:rsidP="003F4E17">
      <w:pPr>
        <w:spacing w:after="0" w:line="360" w:lineRule="auto"/>
        <w:jc w:val="both"/>
        <w:rPr>
          <w:rFonts w:ascii="Book Antiqua" w:hAnsi="Book Antiqua" w:cs="Arial"/>
          <w:sz w:val="24"/>
          <w:szCs w:val="24"/>
        </w:rPr>
      </w:pPr>
      <w:r w:rsidRPr="0060019E">
        <w:rPr>
          <w:rFonts w:ascii="Book Antiqua" w:hAnsi="Book Antiqua" w:cs="Arial"/>
          <w:sz w:val="24"/>
          <w:szCs w:val="24"/>
        </w:rPr>
        <w:tab/>
        <w:t xml:space="preserve"> We have proposed an imaging algorithm based on the current literature and an evaluation of the pros and cons of </w:t>
      </w:r>
      <w:r w:rsidR="007575CB" w:rsidRPr="0060019E">
        <w:rPr>
          <w:rFonts w:ascii="Book Antiqua" w:hAnsi="Book Antiqua" w:cs="Arial"/>
          <w:sz w:val="24"/>
          <w:szCs w:val="24"/>
        </w:rPr>
        <w:t xml:space="preserve">the </w:t>
      </w:r>
      <w:r w:rsidRPr="0060019E">
        <w:rPr>
          <w:rFonts w:ascii="Book Antiqua" w:hAnsi="Book Antiqua" w:cs="Arial"/>
          <w:sz w:val="24"/>
          <w:szCs w:val="24"/>
        </w:rPr>
        <w:t>different imaging modalities</w:t>
      </w:r>
      <w:r w:rsidR="00934BFE">
        <w:rPr>
          <w:rFonts w:ascii="Book Antiqua" w:hAnsi="Book Antiqua" w:cs="Arial" w:hint="eastAsia"/>
          <w:sz w:val="24"/>
          <w:szCs w:val="24"/>
          <w:lang w:eastAsia="zh-CN"/>
        </w:rPr>
        <w:t xml:space="preserve"> (Table 1)</w:t>
      </w:r>
      <w:r w:rsidRPr="0060019E">
        <w:rPr>
          <w:rFonts w:ascii="Book Antiqua" w:hAnsi="Book Antiqua" w:cs="Arial"/>
          <w:sz w:val="24"/>
          <w:szCs w:val="24"/>
        </w:rPr>
        <w:t>. Our algorithm begins with a plain film radiograph followed by either ultrasound or</w:t>
      </w:r>
      <w:r w:rsidR="00E92AFD" w:rsidRPr="0060019E">
        <w:rPr>
          <w:rFonts w:ascii="Book Antiqua" w:hAnsi="Book Antiqua" w:cs="Arial"/>
          <w:sz w:val="24"/>
          <w:szCs w:val="24"/>
        </w:rPr>
        <w:t xml:space="preserve"> </w:t>
      </w:r>
      <w:r w:rsidR="007575CB" w:rsidRPr="0060019E">
        <w:rPr>
          <w:rFonts w:ascii="Book Antiqua" w:hAnsi="Book Antiqua" w:cs="Arial"/>
          <w:sz w:val="24"/>
          <w:szCs w:val="24"/>
        </w:rPr>
        <w:t>U</w:t>
      </w:r>
      <w:r w:rsidRPr="0060019E">
        <w:rPr>
          <w:rFonts w:ascii="Book Antiqua" w:hAnsi="Book Antiqua" w:cs="Arial"/>
          <w:sz w:val="24"/>
          <w:szCs w:val="24"/>
        </w:rPr>
        <w:t xml:space="preserve">GI series depending on resources available. However, </w:t>
      </w:r>
      <w:r w:rsidR="00E92AFD" w:rsidRPr="0060019E">
        <w:rPr>
          <w:rFonts w:ascii="Book Antiqua" w:hAnsi="Book Antiqua" w:cs="Arial"/>
          <w:sz w:val="24"/>
          <w:szCs w:val="24"/>
        </w:rPr>
        <w:t>it is impor</w:t>
      </w:r>
      <w:r w:rsidR="007575CB" w:rsidRPr="0060019E">
        <w:rPr>
          <w:rFonts w:ascii="Book Antiqua" w:hAnsi="Book Antiqua" w:cs="Arial"/>
          <w:sz w:val="24"/>
          <w:szCs w:val="24"/>
        </w:rPr>
        <w:t>tant to</w:t>
      </w:r>
      <w:r w:rsidR="00880DF4" w:rsidRPr="0060019E">
        <w:rPr>
          <w:rFonts w:ascii="Book Antiqua" w:hAnsi="Book Antiqua" w:cs="Arial"/>
          <w:sz w:val="24"/>
          <w:szCs w:val="24"/>
        </w:rPr>
        <w:t xml:space="preserve"> stress that </w:t>
      </w:r>
      <w:r w:rsidRPr="0060019E">
        <w:rPr>
          <w:rFonts w:ascii="Book Antiqua" w:hAnsi="Book Antiqua" w:cs="Arial"/>
          <w:sz w:val="24"/>
          <w:szCs w:val="24"/>
        </w:rPr>
        <w:t>any algorithm is useless without the communication and cooperation of the surgery and radiology teams.</w:t>
      </w:r>
      <w:r w:rsidR="002F5088" w:rsidRPr="0060019E">
        <w:rPr>
          <w:rFonts w:ascii="Book Antiqua" w:hAnsi="Book Antiqua" w:cs="Arial"/>
          <w:sz w:val="24"/>
          <w:szCs w:val="24"/>
        </w:rPr>
        <w:t xml:space="preserve"> Teamwork in diagnosis is </w:t>
      </w:r>
      <w:r w:rsidR="007575CB" w:rsidRPr="0060019E">
        <w:rPr>
          <w:rFonts w:ascii="Book Antiqua" w:hAnsi="Book Antiqua" w:cs="Arial"/>
          <w:sz w:val="24"/>
          <w:szCs w:val="24"/>
        </w:rPr>
        <w:t xml:space="preserve">the </w:t>
      </w:r>
      <w:r w:rsidR="002F5088" w:rsidRPr="0060019E">
        <w:rPr>
          <w:rFonts w:ascii="Book Antiqua" w:hAnsi="Book Antiqua" w:cs="Arial"/>
          <w:sz w:val="24"/>
          <w:szCs w:val="24"/>
        </w:rPr>
        <w:t xml:space="preserve">key </w:t>
      </w:r>
      <w:r w:rsidR="00880DF4" w:rsidRPr="0060019E">
        <w:rPr>
          <w:rFonts w:ascii="Book Antiqua" w:hAnsi="Book Antiqua" w:cs="Arial"/>
          <w:sz w:val="24"/>
          <w:szCs w:val="24"/>
        </w:rPr>
        <w:t xml:space="preserve">to </w:t>
      </w:r>
      <w:r w:rsidR="007575CB" w:rsidRPr="0060019E">
        <w:rPr>
          <w:rFonts w:ascii="Book Antiqua" w:hAnsi="Book Antiqua" w:cs="Arial"/>
          <w:sz w:val="24"/>
          <w:szCs w:val="24"/>
        </w:rPr>
        <w:t xml:space="preserve">optimal </w:t>
      </w:r>
      <w:r w:rsidR="00880DF4" w:rsidRPr="0060019E">
        <w:rPr>
          <w:rFonts w:ascii="Book Antiqua" w:hAnsi="Book Antiqua" w:cs="Arial"/>
          <w:sz w:val="24"/>
          <w:szCs w:val="24"/>
        </w:rPr>
        <w:t xml:space="preserve">outcomes in children with </w:t>
      </w:r>
      <w:proofErr w:type="spellStart"/>
      <w:r w:rsidR="00880DF4" w:rsidRPr="0060019E">
        <w:rPr>
          <w:rFonts w:ascii="Book Antiqua" w:hAnsi="Book Antiqua" w:cs="Arial"/>
          <w:sz w:val="24"/>
          <w:szCs w:val="24"/>
        </w:rPr>
        <w:t>malrotation</w:t>
      </w:r>
      <w:proofErr w:type="spellEnd"/>
      <w:r w:rsidR="00880DF4" w:rsidRPr="0060019E">
        <w:rPr>
          <w:rFonts w:ascii="Book Antiqua" w:hAnsi="Book Antiqua" w:cs="Arial"/>
          <w:sz w:val="24"/>
          <w:szCs w:val="24"/>
        </w:rPr>
        <w:t>.</w:t>
      </w:r>
    </w:p>
    <w:p w14:paraId="20769BA7" w14:textId="77777777" w:rsidR="00AE490D" w:rsidRPr="0060019E" w:rsidRDefault="00AE490D" w:rsidP="003F4E17">
      <w:pPr>
        <w:spacing w:after="0" w:line="360" w:lineRule="auto"/>
        <w:jc w:val="both"/>
        <w:rPr>
          <w:rFonts w:ascii="Book Antiqua" w:hAnsi="Book Antiqua" w:cs="Arial"/>
          <w:sz w:val="24"/>
          <w:szCs w:val="24"/>
        </w:rPr>
      </w:pPr>
    </w:p>
    <w:p w14:paraId="4FA1AC38" w14:textId="0612E517" w:rsidR="00880DF4" w:rsidRPr="0060019E" w:rsidRDefault="00D80BCE" w:rsidP="003F4E17">
      <w:pPr>
        <w:spacing w:after="0" w:line="360" w:lineRule="auto"/>
        <w:jc w:val="both"/>
        <w:rPr>
          <w:rFonts w:ascii="Book Antiqua" w:hAnsi="Book Antiqua" w:cs="Arial"/>
          <w:b/>
          <w:sz w:val="24"/>
          <w:szCs w:val="24"/>
        </w:rPr>
      </w:pPr>
      <w:r w:rsidRPr="0060019E">
        <w:rPr>
          <w:rFonts w:ascii="Book Antiqua" w:hAnsi="Book Antiqua" w:cs="Arial"/>
          <w:b/>
          <w:sz w:val="24"/>
          <w:szCs w:val="24"/>
        </w:rPr>
        <w:t>ACKNOWLEDGEMENTS</w:t>
      </w:r>
    </w:p>
    <w:p w14:paraId="0858C25B" w14:textId="6026E229" w:rsidR="00880DF4" w:rsidRPr="0060019E" w:rsidRDefault="002A3D10" w:rsidP="003F4E17">
      <w:pPr>
        <w:spacing w:after="0" w:line="360" w:lineRule="auto"/>
        <w:jc w:val="both"/>
        <w:rPr>
          <w:rFonts w:ascii="Book Antiqua" w:hAnsi="Book Antiqua" w:cs="Arial"/>
          <w:sz w:val="24"/>
          <w:szCs w:val="24"/>
        </w:rPr>
      </w:pPr>
      <w:r w:rsidRPr="0060019E">
        <w:rPr>
          <w:rFonts w:ascii="Book Antiqua" w:hAnsi="Book Antiqua" w:cs="Arial"/>
          <w:sz w:val="24"/>
          <w:szCs w:val="24"/>
        </w:rPr>
        <w:t xml:space="preserve">We would like to acknowledge Dr. Lauren Ehrlich </w:t>
      </w:r>
      <w:r w:rsidR="00E92AFD" w:rsidRPr="0060019E">
        <w:rPr>
          <w:rFonts w:ascii="Book Antiqua" w:hAnsi="Book Antiqua" w:cs="Arial"/>
          <w:sz w:val="24"/>
          <w:szCs w:val="24"/>
        </w:rPr>
        <w:t xml:space="preserve">(Department of Radiology, Yale </w:t>
      </w:r>
      <w:r w:rsidR="00F44B08" w:rsidRPr="0060019E">
        <w:rPr>
          <w:rFonts w:ascii="Book Antiqua" w:hAnsi="Book Antiqua" w:cs="Arial"/>
          <w:sz w:val="24"/>
          <w:szCs w:val="24"/>
        </w:rPr>
        <w:t xml:space="preserve">University </w:t>
      </w:r>
      <w:r w:rsidR="00E92AFD" w:rsidRPr="0060019E">
        <w:rPr>
          <w:rFonts w:ascii="Book Antiqua" w:hAnsi="Book Antiqua" w:cs="Arial"/>
          <w:sz w:val="24"/>
          <w:szCs w:val="24"/>
        </w:rPr>
        <w:t xml:space="preserve">School of Medicine) </w:t>
      </w:r>
      <w:r w:rsidRPr="0060019E">
        <w:rPr>
          <w:rFonts w:ascii="Book Antiqua" w:hAnsi="Book Antiqua" w:cs="Arial"/>
          <w:sz w:val="24"/>
          <w:szCs w:val="24"/>
        </w:rPr>
        <w:t>for providing us with de</w:t>
      </w:r>
      <w:r w:rsidR="00D8126C" w:rsidRPr="0060019E">
        <w:rPr>
          <w:rFonts w:ascii="Book Antiqua" w:hAnsi="Book Antiqua" w:cs="Arial"/>
          <w:sz w:val="24"/>
          <w:szCs w:val="24"/>
        </w:rPr>
        <w:t>-</w:t>
      </w:r>
      <w:r w:rsidRPr="0060019E">
        <w:rPr>
          <w:rFonts w:ascii="Book Antiqua" w:hAnsi="Book Antiqua" w:cs="Arial"/>
          <w:sz w:val="24"/>
          <w:szCs w:val="24"/>
        </w:rPr>
        <w:t>identified radiographic images.</w:t>
      </w:r>
    </w:p>
    <w:p w14:paraId="1D7C01FD" w14:textId="77777777" w:rsidR="001E5BF2" w:rsidRPr="0060019E" w:rsidRDefault="001E5BF2" w:rsidP="003F4E17">
      <w:pPr>
        <w:spacing w:after="0" w:line="360" w:lineRule="auto"/>
        <w:jc w:val="both"/>
        <w:rPr>
          <w:rFonts w:ascii="Book Antiqua" w:hAnsi="Book Antiqua" w:cs="Arial"/>
          <w:b/>
          <w:i/>
          <w:sz w:val="24"/>
          <w:szCs w:val="24"/>
          <w:lang w:eastAsia="zh-CN"/>
        </w:rPr>
      </w:pPr>
    </w:p>
    <w:p w14:paraId="3964FDD5" w14:textId="77777777" w:rsidR="001E5BF2" w:rsidRPr="0060019E" w:rsidRDefault="001E5BF2" w:rsidP="003F4E17">
      <w:pPr>
        <w:spacing w:after="0" w:line="360" w:lineRule="auto"/>
        <w:jc w:val="both"/>
        <w:rPr>
          <w:rFonts w:ascii="Book Antiqua" w:hAnsi="Book Antiqua" w:cs="Arial"/>
          <w:b/>
          <w:i/>
          <w:sz w:val="24"/>
          <w:szCs w:val="24"/>
          <w:lang w:eastAsia="zh-CN"/>
        </w:rPr>
      </w:pPr>
    </w:p>
    <w:p w14:paraId="03548384" w14:textId="77777777" w:rsidR="00D80BCE" w:rsidRPr="0060019E" w:rsidRDefault="00D80BCE" w:rsidP="003F4E17">
      <w:pPr>
        <w:spacing w:after="0" w:line="360" w:lineRule="auto"/>
        <w:jc w:val="both"/>
        <w:rPr>
          <w:rFonts w:ascii="Book Antiqua" w:hAnsi="Book Antiqua" w:cs="Arial"/>
          <w:b/>
          <w:i/>
          <w:sz w:val="24"/>
          <w:szCs w:val="24"/>
        </w:rPr>
      </w:pPr>
      <w:r w:rsidRPr="0060019E">
        <w:rPr>
          <w:rFonts w:ascii="Book Antiqua" w:hAnsi="Book Antiqua" w:cs="Arial"/>
          <w:b/>
          <w:i/>
          <w:sz w:val="24"/>
          <w:szCs w:val="24"/>
        </w:rPr>
        <w:br w:type="page"/>
      </w:r>
    </w:p>
    <w:p w14:paraId="010E2BA6" w14:textId="037FA742" w:rsidR="003D421C" w:rsidRPr="0060019E" w:rsidRDefault="00203618" w:rsidP="003F4E17">
      <w:pPr>
        <w:spacing w:after="0" w:line="360" w:lineRule="auto"/>
        <w:jc w:val="both"/>
        <w:rPr>
          <w:rFonts w:ascii="Book Antiqua" w:hAnsi="Book Antiqua" w:cs="Arial"/>
          <w:b/>
          <w:sz w:val="24"/>
          <w:szCs w:val="24"/>
        </w:rPr>
      </w:pPr>
      <w:r w:rsidRPr="0060019E">
        <w:rPr>
          <w:rFonts w:ascii="Book Antiqua" w:hAnsi="Book Antiqua" w:cs="Arial"/>
          <w:b/>
          <w:sz w:val="24"/>
          <w:szCs w:val="24"/>
        </w:rPr>
        <w:lastRenderedPageBreak/>
        <w:t>REFERENCES</w:t>
      </w:r>
    </w:p>
    <w:p w14:paraId="0DE3ADCE" w14:textId="77777777" w:rsidR="00203618" w:rsidRPr="0060019E" w:rsidRDefault="00AE490D" w:rsidP="003F4E17">
      <w:pPr>
        <w:spacing w:after="0" w:line="360" w:lineRule="auto"/>
        <w:jc w:val="both"/>
        <w:rPr>
          <w:rFonts w:ascii="Book Antiqua" w:hAnsi="Book Antiqua" w:cs="宋体"/>
          <w:sz w:val="24"/>
          <w:szCs w:val="24"/>
        </w:rPr>
      </w:pPr>
      <w:r w:rsidRPr="0060019E">
        <w:rPr>
          <w:rFonts w:ascii="Book Antiqua" w:hAnsi="Book Antiqua" w:cs="Arial"/>
          <w:sz w:val="24"/>
          <w:szCs w:val="24"/>
        </w:rPr>
        <w:fldChar w:fldCharType="begin"/>
      </w:r>
      <w:r w:rsidRPr="0060019E">
        <w:rPr>
          <w:rFonts w:ascii="Book Antiqua" w:hAnsi="Book Antiqua" w:cs="Arial"/>
          <w:sz w:val="24"/>
          <w:szCs w:val="24"/>
        </w:rPr>
        <w:instrText xml:space="preserve"> ADDIN EN.REFLIST </w:instrText>
      </w:r>
      <w:r w:rsidRPr="0060019E">
        <w:rPr>
          <w:rFonts w:ascii="Book Antiqua" w:hAnsi="Book Antiqua" w:cs="Arial"/>
          <w:sz w:val="24"/>
          <w:szCs w:val="24"/>
        </w:rPr>
        <w:fldChar w:fldCharType="separate"/>
      </w:r>
      <w:r w:rsidR="00203618" w:rsidRPr="0060019E">
        <w:rPr>
          <w:rFonts w:ascii="Book Antiqua" w:hAnsi="Book Antiqua" w:cs="宋体"/>
          <w:sz w:val="24"/>
          <w:szCs w:val="24"/>
        </w:rPr>
        <w:t>1 </w:t>
      </w:r>
      <w:r w:rsidR="00203618" w:rsidRPr="0060019E">
        <w:rPr>
          <w:rFonts w:ascii="Book Antiqua" w:hAnsi="Book Antiqua" w:cs="宋体"/>
          <w:b/>
          <w:bCs/>
          <w:sz w:val="24"/>
          <w:szCs w:val="24"/>
        </w:rPr>
        <w:t>Frazer JE</w:t>
      </w:r>
      <w:r w:rsidR="00203618" w:rsidRPr="0060019E">
        <w:rPr>
          <w:rFonts w:ascii="Book Antiqua" w:hAnsi="Book Antiqua" w:cs="宋体"/>
          <w:sz w:val="24"/>
          <w:szCs w:val="24"/>
        </w:rPr>
        <w:t>, Robbins RH. On the Factors concerned in causing Rotation of the Intestine in Man. </w:t>
      </w:r>
      <w:r w:rsidR="00203618" w:rsidRPr="0060019E">
        <w:rPr>
          <w:rFonts w:ascii="Book Antiqua" w:hAnsi="Book Antiqua" w:cs="宋体"/>
          <w:i/>
          <w:iCs/>
          <w:sz w:val="24"/>
          <w:szCs w:val="24"/>
        </w:rPr>
        <w:t>J Anat Physiol</w:t>
      </w:r>
      <w:r w:rsidR="00203618" w:rsidRPr="0060019E">
        <w:rPr>
          <w:rFonts w:ascii="Book Antiqua" w:hAnsi="Book Antiqua" w:cs="宋体"/>
          <w:sz w:val="24"/>
          <w:szCs w:val="24"/>
        </w:rPr>
        <w:t> 1915; </w:t>
      </w:r>
      <w:r w:rsidR="00203618" w:rsidRPr="0060019E">
        <w:rPr>
          <w:rFonts w:ascii="Book Antiqua" w:hAnsi="Book Antiqua" w:cs="宋体"/>
          <w:b/>
          <w:bCs/>
          <w:sz w:val="24"/>
          <w:szCs w:val="24"/>
        </w:rPr>
        <w:t>50</w:t>
      </w:r>
      <w:r w:rsidR="00203618" w:rsidRPr="0060019E">
        <w:rPr>
          <w:rFonts w:ascii="Book Antiqua" w:hAnsi="Book Antiqua" w:cs="宋体"/>
          <w:sz w:val="24"/>
          <w:szCs w:val="24"/>
        </w:rPr>
        <w:t>: 75-110 [PMID: 17233053 DOI: 10.1053/j.sempedsurg.2003.08.009]</w:t>
      </w:r>
    </w:p>
    <w:p w14:paraId="728F7965" w14:textId="77777777" w:rsidR="00203618" w:rsidRPr="0060019E" w:rsidRDefault="00203618" w:rsidP="003F4E17">
      <w:pPr>
        <w:spacing w:after="0" w:line="360" w:lineRule="auto"/>
        <w:jc w:val="both"/>
        <w:rPr>
          <w:rFonts w:ascii="Book Antiqua" w:hAnsi="Book Antiqua" w:cs="宋体"/>
          <w:sz w:val="24"/>
          <w:szCs w:val="24"/>
        </w:rPr>
      </w:pPr>
      <w:r w:rsidRPr="0060019E">
        <w:rPr>
          <w:rFonts w:ascii="Book Antiqua" w:hAnsi="Book Antiqua" w:cs="宋体"/>
          <w:sz w:val="24"/>
          <w:szCs w:val="24"/>
        </w:rPr>
        <w:t>2 </w:t>
      </w:r>
      <w:r w:rsidRPr="0060019E">
        <w:rPr>
          <w:rFonts w:ascii="Book Antiqua" w:hAnsi="Book Antiqua" w:cs="宋体"/>
          <w:b/>
          <w:bCs/>
          <w:sz w:val="24"/>
          <w:szCs w:val="24"/>
        </w:rPr>
        <w:t>Strouse PJ</w:t>
      </w:r>
      <w:r w:rsidRPr="0060019E">
        <w:rPr>
          <w:rFonts w:ascii="Book Antiqua" w:hAnsi="Book Antiqua" w:cs="宋体"/>
          <w:sz w:val="24"/>
          <w:szCs w:val="24"/>
        </w:rPr>
        <w:t>. Malrotation. </w:t>
      </w:r>
      <w:r w:rsidRPr="0060019E">
        <w:rPr>
          <w:rFonts w:ascii="Book Antiqua" w:hAnsi="Book Antiqua" w:cs="宋体"/>
          <w:i/>
          <w:iCs/>
          <w:sz w:val="24"/>
          <w:szCs w:val="24"/>
        </w:rPr>
        <w:t>Semin Roentgenol</w:t>
      </w:r>
      <w:r w:rsidRPr="0060019E">
        <w:rPr>
          <w:rFonts w:ascii="Book Antiqua" w:hAnsi="Book Antiqua" w:cs="宋体"/>
          <w:sz w:val="24"/>
          <w:szCs w:val="24"/>
        </w:rPr>
        <w:t> 2008; </w:t>
      </w:r>
      <w:r w:rsidRPr="0060019E">
        <w:rPr>
          <w:rFonts w:ascii="Book Antiqua" w:hAnsi="Book Antiqua" w:cs="宋体"/>
          <w:b/>
          <w:bCs/>
          <w:sz w:val="24"/>
          <w:szCs w:val="24"/>
        </w:rPr>
        <w:t>43</w:t>
      </w:r>
      <w:r w:rsidRPr="0060019E">
        <w:rPr>
          <w:rFonts w:ascii="Book Antiqua" w:hAnsi="Book Antiqua" w:cs="宋体"/>
          <w:sz w:val="24"/>
          <w:szCs w:val="24"/>
        </w:rPr>
        <w:t>: 7-14 [PMID: 18053823 DOI: 10.1053/j.ro.2007.08.002]</w:t>
      </w:r>
    </w:p>
    <w:p w14:paraId="0531156D" w14:textId="77777777" w:rsidR="00203618" w:rsidRPr="0060019E" w:rsidRDefault="00203618" w:rsidP="003F4E17">
      <w:pPr>
        <w:spacing w:after="0" w:line="360" w:lineRule="auto"/>
        <w:jc w:val="both"/>
        <w:rPr>
          <w:rFonts w:ascii="Book Antiqua" w:hAnsi="Book Antiqua" w:cs="宋体"/>
          <w:sz w:val="24"/>
          <w:szCs w:val="24"/>
        </w:rPr>
      </w:pPr>
      <w:r w:rsidRPr="0060019E">
        <w:rPr>
          <w:rFonts w:ascii="Book Antiqua" w:hAnsi="Book Antiqua" w:cs="宋体"/>
          <w:sz w:val="24"/>
          <w:szCs w:val="24"/>
        </w:rPr>
        <w:t>3 </w:t>
      </w:r>
      <w:r w:rsidRPr="0060019E">
        <w:rPr>
          <w:rFonts w:ascii="Book Antiqua" w:hAnsi="Book Antiqua" w:cs="宋体"/>
          <w:b/>
          <w:bCs/>
          <w:sz w:val="24"/>
          <w:szCs w:val="24"/>
        </w:rPr>
        <w:t>Lampl B</w:t>
      </w:r>
      <w:r w:rsidRPr="0060019E">
        <w:rPr>
          <w:rFonts w:ascii="Book Antiqua" w:hAnsi="Book Antiqua" w:cs="宋体"/>
          <w:sz w:val="24"/>
          <w:szCs w:val="24"/>
        </w:rPr>
        <w:t>, Levin TL, Berdon WE, Cowles RA. Malrotation and midgut volvulus: a historical review and current controversies in diagnosis and management. </w:t>
      </w:r>
      <w:r w:rsidRPr="0060019E">
        <w:rPr>
          <w:rFonts w:ascii="Book Antiqua" w:hAnsi="Book Antiqua" w:cs="宋体"/>
          <w:i/>
          <w:iCs/>
          <w:sz w:val="24"/>
          <w:szCs w:val="24"/>
        </w:rPr>
        <w:t>Pediatr Radiol</w:t>
      </w:r>
      <w:r w:rsidRPr="0060019E">
        <w:rPr>
          <w:rFonts w:ascii="Book Antiqua" w:hAnsi="Book Antiqua" w:cs="宋体"/>
          <w:sz w:val="24"/>
          <w:szCs w:val="24"/>
        </w:rPr>
        <w:t> 2009; </w:t>
      </w:r>
      <w:r w:rsidRPr="0060019E">
        <w:rPr>
          <w:rFonts w:ascii="Book Antiqua" w:hAnsi="Book Antiqua" w:cs="宋体"/>
          <w:b/>
          <w:bCs/>
          <w:sz w:val="24"/>
          <w:szCs w:val="24"/>
        </w:rPr>
        <w:t>39</w:t>
      </w:r>
      <w:r w:rsidRPr="0060019E">
        <w:rPr>
          <w:rFonts w:ascii="Book Antiqua" w:hAnsi="Book Antiqua" w:cs="宋体"/>
          <w:sz w:val="24"/>
          <w:szCs w:val="24"/>
        </w:rPr>
        <w:t>: 359-366 [PMID: 19241073 DOI: 10.1007/s00247-009-1168-y]</w:t>
      </w:r>
    </w:p>
    <w:p w14:paraId="470FA222" w14:textId="77777777" w:rsidR="00203618" w:rsidRPr="0060019E" w:rsidRDefault="00203618" w:rsidP="003F4E17">
      <w:pPr>
        <w:spacing w:after="0" w:line="360" w:lineRule="auto"/>
        <w:jc w:val="both"/>
        <w:rPr>
          <w:rFonts w:ascii="Book Antiqua" w:hAnsi="Book Antiqua" w:cs="宋体"/>
          <w:sz w:val="24"/>
          <w:szCs w:val="24"/>
        </w:rPr>
      </w:pPr>
      <w:r w:rsidRPr="0060019E">
        <w:rPr>
          <w:rFonts w:ascii="Book Antiqua" w:hAnsi="Book Antiqua" w:cs="宋体"/>
          <w:sz w:val="24"/>
          <w:szCs w:val="24"/>
        </w:rPr>
        <w:t>4 </w:t>
      </w:r>
      <w:r w:rsidRPr="0060019E">
        <w:rPr>
          <w:rFonts w:ascii="Book Antiqua" w:hAnsi="Book Antiqua" w:cs="宋体"/>
          <w:b/>
          <w:bCs/>
          <w:sz w:val="24"/>
          <w:szCs w:val="24"/>
        </w:rPr>
        <w:t>McVay MR</w:t>
      </w:r>
      <w:r w:rsidRPr="0060019E">
        <w:rPr>
          <w:rFonts w:ascii="Book Antiqua" w:hAnsi="Book Antiqua" w:cs="宋体"/>
          <w:sz w:val="24"/>
          <w:szCs w:val="24"/>
        </w:rPr>
        <w:t>, Kokoska ER, Jackson RJ, Smith SD. Jack Barney Award. The changing spectrum of intestinal malrotation: diagnosis and management. </w:t>
      </w:r>
      <w:r w:rsidRPr="0060019E">
        <w:rPr>
          <w:rFonts w:ascii="Book Antiqua" w:hAnsi="Book Antiqua" w:cs="宋体"/>
          <w:i/>
          <w:iCs/>
          <w:sz w:val="24"/>
          <w:szCs w:val="24"/>
        </w:rPr>
        <w:t>Am J Surg</w:t>
      </w:r>
      <w:r w:rsidRPr="0060019E">
        <w:rPr>
          <w:rFonts w:ascii="Book Antiqua" w:hAnsi="Book Antiqua" w:cs="宋体"/>
          <w:sz w:val="24"/>
          <w:szCs w:val="24"/>
        </w:rPr>
        <w:t> 2007; </w:t>
      </w:r>
      <w:r w:rsidRPr="0060019E">
        <w:rPr>
          <w:rFonts w:ascii="Book Antiqua" w:hAnsi="Book Antiqua" w:cs="宋体"/>
          <w:b/>
          <w:bCs/>
          <w:sz w:val="24"/>
          <w:szCs w:val="24"/>
        </w:rPr>
        <w:t>194</w:t>
      </w:r>
      <w:r w:rsidRPr="0060019E">
        <w:rPr>
          <w:rFonts w:ascii="Book Antiqua" w:hAnsi="Book Antiqua" w:cs="宋体"/>
          <w:sz w:val="24"/>
          <w:szCs w:val="24"/>
        </w:rPr>
        <w:t>: 712-77; discussion 712-77; [PMID: 18005759 DOI: 10.1016/j.amjsurg.2007.08.035]</w:t>
      </w:r>
    </w:p>
    <w:p w14:paraId="3DCBBA48" w14:textId="77777777" w:rsidR="00203618" w:rsidRPr="0060019E" w:rsidRDefault="00203618" w:rsidP="003F4E17">
      <w:pPr>
        <w:spacing w:after="0" w:line="360" w:lineRule="auto"/>
        <w:jc w:val="both"/>
        <w:rPr>
          <w:rFonts w:ascii="Book Antiqua" w:hAnsi="Book Antiqua" w:cs="宋体"/>
          <w:sz w:val="24"/>
          <w:szCs w:val="24"/>
        </w:rPr>
      </w:pPr>
      <w:r w:rsidRPr="0060019E">
        <w:rPr>
          <w:rFonts w:ascii="Book Antiqua" w:hAnsi="Book Antiqua" w:cs="宋体"/>
          <w:sz w:val="24"/>
          <w:szCs w:val="24"/>
        </w:rPr>
        <w:t>5 </w:t>
      </w:r>
      <w:r w:rsidRPr="0060019E">
        <w:rPr>
          <w:rFonts w:ascii="Book Antiqua" w:hAnsi="Book Antiqua" w:cs="宋体"/>
          <w:b/>
          <w:bCs/>
          <w:sz w:val="24"/>
          <w:szCs w:val="24"/>
        </w:rPr>
        <w:t>Daneman A</w:t>
      </w:r>
      <w:r w:rsidRPr="0060019E">
        <w:rPr>
          <w:rFonts w:ascii="Book Antiqua" w:hAnsi="Book Antiqua" w:cs="宋体"/>
          <w:sz w:val="24"/>
          <w:szCs w:val="24"/>
        </w:rPr>
        <w:t>. Malrotation: the balance of evidence. </w:t>
      </w:r>
      <w:r w:rsidRPr="0060019E">
        <w:rPr>
          <w:rFonts w:ascii="Book Antiqua" w:hAnsi="Book Antiqua" w:cs="宋体"/>
          <w:i/>
          <w:iCs/>
          <w:sz w:val="24"/>
          <w:szCs w:val="24"/>
        </w:rPr>
        <w:t>Pediatr Radiol</w:t>
      </w:r>
      <w:r w:rsidRPr="0060019E">
        <w:rPr>
          <w:rFonts w:ascii="Book Antiqua" w:hAnsi="Book Antiqua" w:cs="宋体"/>
          <w:sz w:val="24"/>
          <w:szCs w:val="24"/>
        </w:rPr>
        <w:t> 2009; </w:t>
      </w:r>
      <w:r w:rsidRPr="0060019E">
        <w:rPr>
          <w:rFonts w:ascii="Book Antiqua" w:hAnsi="Book Antiqua" w:cs="宋体"/>
          <w:b/>
          <w:bCs/>
          <w:sz w:val="24"/>
          <w:szCs w:val="24"/>
        </w:rPr>
        <w:t>39 Suppl 2</w:t>
      </w:r>
      <w:r w:rsidRPr="0060019E">
        <w:rPr>
          <w:rFonts w:ascii="Book Antiqua" w:hAnsi="Book Antiqua" w:cs="宋体"/>
          <w:sz w:val="24"/>
          <w:szCs w:val="24"/>
        </w:rPr>
        <w:t>: S164-S166 [PMID: 19308379 DOI: 10.1007/s00247-009-1152-6]</w:t>
      </w:r>
    </w:p>
    <w:p w14:paraId="4BB64462" w14:textId="77777777" w:rsidR="00203618" w:rsidRPr="0060019E" w:rsidRDefault="00203618" w:rsidP="003F4E17">
      <w:pPr>
        <w:spacing w:after="0" w:line="360" w:lineRule="auto"/>
        <w:jc w:val="both"/>
        <w:rPr>
          <w:rFonts w:ascii="Book Antiqua" w:hAnsi="Book Antiqua" w:cs="宋体"/>
          <w:sz w:val="24"/>
          <w:szCs w:val="24"/>
        </w:rPr>
      </w:pPr>
      <w:r w:rsidRPr="0060019E">
        <w:rPr>
          <w:rFonts w:ascii="Book Antiqua" w:hAnsi="Book Antiqua" w:cs="宋体"/>
          <w:sz w:val="24"/>
          <w:szCs w:val="24"/>
        </w:rPr>
        <w:t>6 </w:t>
      </w:r>
      <w:r w:rsidRPr="0060019E">
        <w:rPr>
          <w:rFonts w:ascii="Book Antiqua" w:hAnsi="Book Antiqua" w:cs="宋体"/>
          <w:b/>
          <w:bCs/>
          <w:sz w:val="24"/>
          <w:szCs w:val="24"/>
        </w:rPr>
        <w:t>Irish MS</w:t>
      </w:r>
      <w:r w:rsidRPr="0060019E">
        <w:rPr>
          <w:rFonts w:ascii="Book Antiqua" w:hAnsi="Book Antiqua" w:cs="宋体"/>
          <w:sz w:val="24"/>
          <w:szCs w:val="24"/>
        </w:rPr>
        <w:t>, Pearl RH, Caty MG, Glick PL. The approach to common abdominal diagnosis in infants and children. </w:t>
      </w:r>
      <w:r w:rsidRPr="0060019E">
        <w:rPr>
          <w:rFonts w:ascii="Book Antiqua" w:hAnsi="Book Antiqua" w:cs="宋体"/>
          <w:i/>
          <w:iCs/>
          <w:sz w:val="24"/>
          <w:szCs w:val="24"/>
        </w:rPr>
        <w:t>Pediatr Clin North Am</w:t>
      </w:r>
      <w:r w:rsidRPr="0060019E">
        <w:rPr>
          <w:rFonts w:ascii="Book Antiqua" w:hAnsi="Book Antiqua" w:cs="宋体"/>
          <w:sz w:val="24"/>
          <w:szCs w:val="24"/>
        </w:rPr>
        <w:t> 1998; </w:t>
      </w:r>
      <w:r w:rsidRPr="0060019E">
        <w:rPr>
          <w:rFonts w:ascii="Book Antiqua" w:hAnsi="Book Antiqua" w:cs="宋体"/>
          <w:b/>
          <w:bCs/>
          <w:sz w:val="24"/>
          <w:szCs w:val="24"/>
        </w:rPr>
        <w:t>45</w:t>
      </w:r>
      <w:r w:rsidRPr="0060019E">
        <w:rPr>
          <w:rFonts w:ascii="Book Antiqua" w:hAnsi="Book Antiqua" w:cs="宋体"/>
          <w:sz w:val="24"/>
          <w:szCs w:val="24"/>
        </w:rPr>
        <w:t>: 729-772 [PMID: 9728184 DOI: 10.1016/S0031-3955(05)70043-2]</w:t>
      </w:r>
    </w:p>
    <w:p w14:paraId="2A6A307B" w14:textId="77777777" w:rsidR="00203618" w:rsidRPr="0060019E" w:rsidRDefault="00203618" w:rsidP="003F4E17">
      <w:pPr>
        <w:spacing w:after="0" w:line="360" w:lineRule="auto"/>
        <w:jc w:val="both"/>
        <w:rPr>
          <w:rFonts w:ascii="Book Antiqua" w:hAnsi="Book Antiqua" w:cs="宋体"/>
          <w:sz w:val="24"/>
          <w:szCs w:val="24"/>
        </w:rPr>
      </w:pPr>
      <w:r w:rsidRPr="0060019E">
        <w:rPr>
          <w:rFonts w:ascii="Book Antiqua" w:hAnsi="Book Antiqua" w:cs="宋体"/>
          <w:sz w:val="24"/>
          <w:szCs w:val="24"/>
        </w:rPr>
        <w:t>7 </w:t>
      </w:r>
      <w:r w:rsidRPr="0060019E">
        <w:rPr>
          <w:rFonts w:ascii="Book Antiqua" w:hAnsi="Book Antiqua" w:cs="宋体"/>
          <w:b/>
          <w:bCs/>
          <w:sz w:val="24"/>
          <w:szCs w:val="24"/>
        </w:rPr>
        <w:t>Shew SB</w:t>
      </w:r>
      <w:r w:rsidRPr="0060019E">
        <w:rPr>
          <w:rFonts w:ascii="Book Antiqua" w:hAnsi="Book Antiqua" w:cs="宋体"/>
          <w:sz w:val="24"/>
          <w:szCs w:val="24"/>
        </w:rPr>
        <w:t>. Surgical concerns in malrotation and midgut volvulus. </w:t>
      </w:r>
      <w:r w:rsidRPr="0060019E">
        <w:rPr>
          <w:rFonts w:ascii="Book Antiqua" w:hAnsi="Book Antiqua" w:cs="宋体"/>
          <w:i/>
          <w:iCs/>
          <w:sz w:val="24"/>
          <w:szCs w:val="24"/>
        </w:rPr>
        <w:t>Pediatr Radiol</w:t>
      </w:r>
      <w:r w:rsidRPr="0060019E">
        <w:rPr>
          <w:rFonts w:ascii="Book Antiqua" w:hAnsi="Book Antiqua" w:cs="宋体"/>
          <w:sz w:val="24"/>
          <w:szCs w:val="24"/>
        </w:rPr>
        <w:t> 2009; </w:t>
      </w:r>
      <w:r w:rsidRPr="0060019E">
        <w:rPr>
          <w:rFonts w:ascii="Book Antiqua" w:hAnsi="Book Antiqua" w:cs="宋体"/>
          <w:b/>
          <w:bCs/>
          <w:sz w:val="24"/>
          <w:szCs w:val="24"/>
        </w:rPr>
        <w:t>39 Suppl 2</w:t>
      </w:r>
      <w:r w:rsidRPr="0060019E">
        <w:rPr>
          <w:rFonts w:ascii="Book Antiqua" w:hAnsi="Book Antiqua" w:cs="宋体"/>
          <w:sz w:val="24"/>
          <w:szCs w:val="24"/>
        </w:rPr>
        <w:t>: S167-S171 [PMID: 19308380 DOI: 10.1007/s00247-008-1129-x]</w:t>
      </w:r>
    </w:p>
    <w:p w14:paraId="46D2A019" w14:textId="77777777" w:rsidR="00203618" w:rsidRPr="0060019E" w:rsidRDefault="00203618" w:rsidP="003F4E17">
      <w:pPr>
        <w:spacing w:after="0" w:line="360" w:lineRule="auto"/>
        <w:jc w:val="both"/>
        <w:rPr>
          <w:rFonts w:ascii="Book Antiqua" w:hAnsi="Book Antiqua" w:cs="宋体"/>
          <w:sz w:val="24"/>
          <w:szCs w:val="24"/>
        </w:rPr>
      </w:pPr>
      <w:r w:rsidRPr="0060019E">
        <w:rPr>
          <w:rFonts w:ascii="Book Antiqua" w:hAnsi="Book Antiqua" w:cs="宋体"/>
          <w:sz w:val="24"/>
          <w:szCs w:val="24"/>
        </w:rPr>
        <w:t>8 </w:t>
      </w:r>
      <w:r w:rsidRPr="0060019E">
        <w:rPr>
          <w:rFonts w:ascii="Book Antiqua" w:hAnsi="Book Antiqua" w:cs="宋体"/>
          <w:b/>
          <w:bCs/>
          <w:sz w:val="24"/>
          <w:szCs w:val="24"/>
        </w:rPr>
        <w:t>Kim SK</w:t>
      </w:r>
      <w:r w:rsidRPr="0060019E">
        <w:rPr>
          <w:rFonts w:ascii="Book Antiqua" w:hAnsi="Book Antiqua" w:cs="宋体"/>
          <w:sz w:val="24"/>
          <w:szCs w:val="24"/>
        </w:rPr>
        <w:t>, Cho CD, Wojtowycz AR. The ligament of Treitz (the suspensory ligament of the duodenum): anatomic and radiographic correlation. </w:t>
      </w:r>
      <w:r w:rsidRPr="0060019E">
        <w:rPr>
          <w:rFonts w:ascii="Book Antiqua" w:hAnsi="Book Antiqua" w:cs="宋体"/>
          <w:i/>
          <w:iCs/>
          <w:sz w:val="24"/>
          <w:szCs w:val="24"/>
        </w:rPr>
        <w:t>Abdom Imaging</w:t>
      </w:r>
      <w:r w:rsidRPr="0060019E">
        <w:rPr>
          <w:rFonts w:ascii="Book Antiqua" w:hAnsi="Book Antiqua" w:cs="宋体"/>
          <w:sz w:val="24"/>
          <w:szCs w:val="24"/>
        </w:rPr>
        <w:t> </w:t>
      </w:r>
      <w:r w:rsidRPr="0060019E">
        <w:rPr>
          <w:rFonts w:ascii="Book Antiqua" w:hAnsi="Book Antiqua" w:cs="宋体" w:hint="eastAsia"/>
          <w:sz w:val="24"/>
          <w:szCs w:val="24"/>
        </w:rPr>
        <w:t>2008</w:t>
      </w:r>
      <w:r w:rsidRPr="0060019E">
        <w:rPr>
          <w:rFonts w:ascii="Book Antiqua" w:hAnsi="Book Antiqua" w:cs="宋体"/>
          <w:sz w:val="24"/>
          <w:szCs w:val="24"/>
        </w:rPr>
        <w:t>; </w:t>
      </w:r>
      <w:r w:rsidRPr="0060019E">
        <w:rPr>
          <w:rFonts w:ascii="Book Antiqua" w:hAnsi="Book Antiqua" w:cs="宋体"/>
          <w:b/>
          <w:bCs/>
          <w:sz w:val="24"/>
          <w:szCs w:val="24"/>
        </w:rPr>
        <w:t>33</w:t>
      </w:r>
      <w:r w:rsidRPr="0060019E">
        <w:rPr>
          <w:rFonts w:ascii="Book Antiqua" w:hAnsi="Book Antiqua" w:cs="宋体"/>
          <w:sz w:val="24"/>
          <w:szCs w:val="24"/>
        </w:rPr>
        <w:t>: 395-397 [PMID: 17653583 DOI: 10.1007/s00261-007-9284-3]</w:t>
      </w:r>
    </w:p>
    <w:p w14:paraId="1954A884" w14:textId="77777777" w:rsidR="00203618" w:rsidRPr="0060019E" w:rsidRDefault="00203618" w:rsidP="003F4E17">
      <w:pPr>
        <w:spacing w:after="0" w:line="360" w:lineRule="auto"/>
        <w:jc w:val="both"/>
        <w:rPr>
          <w:rFonts w:ascii="Book Antiqua" w:hAnsi="Book Antiqua" w:cs="宋体"/>
          <w:sz w:val="24"/>
          <w:szCs w:val="24"/>
        </w:rPr>
      </w:pPr>
      <w:r w:rsidRPr="0060019E">
        <w:rPr>
          <w:rFonts w:ascii="Book Antiqua" w:hAnsi="Book Antiqua" w:cs="宋体"/>
          <w:sz w:val="24"/>
          <w:szCs w:val="24"/>
        </w:rPr>
        <w:t xml:space="preserve">9 </w:t>
      </w:r>
      <w:r w:rsidRPr="0060019E">
        <w:rPr>
          <w:rFonts w:ascii="Book Antiqua" w:hAnsi="Book Antiqua" w:cs="宋体"/>
          <w:b/>
          <w:sz w:val="24"/>
          <w:szCs w:val="24"/>
        </w:rPr>
        <w:t>Ladd WE</w:t>
      </w:r>
      <w:r w:rsidRPr="0060019E">
        <w:rPr>
          <w:rFonts w:ascii="Book Antiqua" w:hAnsi="Book Antiqua" w:cs="宋体"/>
          <w:sz w:val="24"/>
          <w:szCs w:val="24"/>
        </w:rPr>
        <w:t xml:space="preserve">. Surgical disease of the alimentary tract in infants. </w:t>
      </w:r>
      <w:r w:rsidRPr="0060019E">
        <w:rPr>
          <w:rFonts w:ascii="Book Antiqua" w:hAnsi="Book Antiqua" w:cs="宋体"/>
          <w:i/>
          <w:sz w:val="24"/>
          <w:szCs w:val="24"/>
        </w:rPr>
        <w:t xml:space="preserve">New Eng </w:t>
      </w:r>
      <w:r w:rsidRPr="0060019E">
        <w:rPr>
          <w:rFonts w:ascii="Book Antiqua" w:hAnsi="Book Antiqua" w:cs="宋体" w:hint="eastAsia"/>
          <w:i/>
          <w:sz w:val="24"/>
          <w:szCs w:val="24"/>
        </w:rPr>
        <w:t>J</w:t>
      </w:r>
      <w:r w:rsidRPr="0060019E">
        <w:rPr>
          <w:rFonts w:ascii="Book Antiqua" w:hAnsi="Book Antiqua" w:cs="宋体"/>
          <w:i/>
          <w:sz w:val="24"/>
          <w:szCs w:val="24"/>
        </w:rPr>
        <w:t xml:space="preserve"> Med</w:t>
      </w:r>
      <w:r w:rsidRPr="0060019E">
        <w:rPr>
          <w:rFonts w:ascii="Book Antiqua" w:hAnsi="Book Antiqua" w:cs="宋体"/>
          <w:sz w:val="24"/>
          <w:szCs w:val="24"/>
        </w:rPr>
        <w:t xml:space="preserve"> 1936; </w:t>
      </w:r>
      <w:r w:rsidRPr="0060019E">
        <w:rPr>
          <w:rFonts w:ascii="Book Antiqua" w:hAnsi="Book Antiqua" w:cs="宋体"/>
          <w:b/>
          <w:sz w:val="24"/>
          <w:szCs w:val="24"/>
        </w:rPr>
        <w:t>215</w:t>
      </w:r>
      <w:r w:rsidRPr="0060019E">
        <w:rPr>
          <w:rFonts w:ascii="Book Antiqua" w:hAnsi="Book Antiqua" w:cs="宋体"/>
          <w:sz w:val="24"/>
          <w:szCs w:val="24"/>
        </w:rPr>
        <w:t>: 705-708. doi: 10.1056/NEJM193610152151604</w:t>
      </w:r>
    </w:p>
    <w:p w14:paraId="5FD183BA" w14:textId="77777777" w:rsidR="00203618" w:rsidRPr="0060019E" w:rsidRDefault="00203618" w:rsidP="003F4E17">
      <w:pPr>
        <w:spacing w:after="0" w:line="360" w:lineRule="auto"/>
        <w:jc w:val="both"/>
        <w:rPr>
          <w:rFonts w:ascii="Book Antiqua" w:hAnsi="Book Antiqua" w:cs="宋体"/>
          <w:sz w:val="24"/>
          <w:szCs w:val="24"/>
        </w:rPr>
      </w:pPr>
      <w:r w:rsidRPr="0060019E">
        <w:rPr>
          <w:rFonts w:ascii="Book Antiqua" w:hAnsi="Book Antiqua" w:cs="宋体"/>
          <w:sz w:val="24"/>
          <w:szCs w:val="24"/>
        </w:rPr>
        <w:t>10 </w:t>
      </w:r>
      <w:r w:rsidRPr="0060019E">
        <w:rPr>
          <w:rFonts w:ascii="Book Antiqua" w:hAnsi="Book Antiqua" w:cs="宋体"/>
          <w:b/>
          <w:bCs/>
          <w:sz w:val="24"/>
          <w:szCs w:val="24"/>
        </w:rPr>
        <w:t>Orzech N</w:t>
      </w:r>
      <w:r w:rsidRPr="0060019E">
        <w:rPr>
          <w:rFonts w:ascii="Book Antiqua" w:hAnsi="Book Antiqua" w:cs="宋体"/>
          <w:sz w:val="24"/>
          <w:szCs w:val="24"/>
        </w:rPr>
        <w:t>, Navarro OM, Langer JC. Is ultrasonography a good screening test for intestinal malrotation? </w:t>
      </w:r>
      <w:r w:rsidRPr="0060019E">
        <w:rPr>
          <w:rFonts w:ascii="Book Antiqua" w:hAnsi="Book Antiqua" w:cs="宋体"/>
          <w:i/>
          <w:iCs/>
          <w:sz w:val="24"/>
          <w:szCs w:val="24"/>
        </w:rPr>
        <w:t>J Pediatr Surg</w:t>
      </w:r>
      <w:r w:rsidRPr="0060019E">
        <w:rPr>
          <w:rFonts w:ascii="Book Antiqua" w:hAnsi="Book Antiqua" w:cs="宋体"/>
          <w:sz w:val="24"/>
          <w:szCs w:val="24"/>
        </w:rPr>
        <w:t> 2006; </w:t>
      </w:r>
      <w:r w:rsidRPr="0060019E">
        <w:rPr>
          <w:rFonts w:ascii="Book Antiqua" w:hAnsi="Book Antiqua" w:cs="宋体"/>
          <w:b/>
          <w:bCs/>
          <w:sz w:val="24"/>
          <w:szCs w:val="24"/>
        </w:rPr>
        <w:t>41</w:t>
      </w:r>
      <w:r w:rsidRPr="0060019E">
        <w:rPr>
          <w:rFonts w:ascii="Book Antiqua" w:hAnsi="Book Antiqua" w:cs="宋体"/>
          <w:sz w:val="24"/>
          <w:szCs w:val="24"/>
        </w:rPr>
        <w:t>: 1005-1009 [PMID: 16677901 DOI: 10.1016/j.jpedsurg.2005.12.070]</w:t>
      </w:r>
    </w:p>
    <w:p w14:paraId="03B7641F" w14:textId="77777777" w:rsidR="00203618" w:rsidRPr="0060019E" w:rsidRDefault="00203618" w:rsidP="003F4E17">
      <w:pPr>
        <w:spacing w:after="0" w:line="360" w:lineRule="auto"/>
        <w:jc w:val="both"/>
        <w:rPr>
          <w:rFonts w:ascii="Book Antiqua" w:hAnsi="Book Antiqua" w:cs="宋体"/>
          <w:sz w:val="24"/>
          <w:szCs w:val="24"/>
        </w:rPr>
      </w:pPr>
      <w:r w:rsidRPr="0060019E">
        <w:rPr>
          <w:rFonts w:ascii="Book Antiqua" w:hAnsi="Book Antiqua" w:cs="宋体"/>
          <w:sz w:val="24"/>
          <w:szCs w:val="24"/>
        </w:rPr>
        <w:t>11 </w:t>
      </w:r>
      <w:r w:rsidRPr="0060019E">
        <w:rPr>
          <w:rFonts w:ascii="Book Antiqua" w:hAnsi="Book Antiqua" w:cs="宋体"/>
          <w:b/>
          <w:bCs/>
          <w:sz w:val="24"/>
          <w:szCs w:val="24"/>
        </w:rPr>
        <w:t>Menten R</w:t>
      </w:r>
      <w:r w:rsidRPr="0060019E">
        <w:rPr>
          <w:rFonts w:ascii="Book Antiqua" w:hAnsi="Book Antiqua" w:cs="宋体"/>
          <w:sz w:val="24"/>
          <w:szCs w:val="24"/>
        </w:rPr>
        <w:t xml:space="preserve">, Reding R, Godding V, Dumitriu D, Clapuyt P. Sonographic assessment of the retroperitoneal position of the third portion of the duodenum: an indicator of </w:t>
      </w:r>
      <w:r w:rsidRPr="0060019E">
        <w:rPr>
          <w:rFonts w:ascii="Book Antiqua" w:hAnsi="Book Antiqua" w:cs="宋体"/>
          <w:sz w:val="24"/>
          <w:szCs w:val="24"/>
        </w:rPr>
        <w:lastRenderedPageBreak/>
        <w:t>normal intestinal rotation. </w:t>
      </w:r>
      <w:r w:rsidRPr="0060019E">
        <w:rPr>
          <w:rFonts w:ascii="Book Antiqua" w:hAnsi="Book Antiqua" w:cs="宋体"/>
          <w:i/>
          <w:iCs/>
          <w:sz w:val="24"/>
          <w:szCs w:val="24"/>
        </w:rPr>
        <w:t>Pediatr Radiol</w:t>
      </w:r>
      <w:r w:rsidRPr="0060019E">
        <w:rPr>
          <w:rFonts w:ascii="Book Antiqua" w:hAnsi="Book Antiqua" w:cs="宋体"/>
          <w:sz w:val="24"/>
          <w:szCs w:val="24"/>
        </w:rPr>
        <w:t> 2012; </w:t>
      </w:r>
      <w:r w:rsidRPr="0060019E">
        <w:rPr>
          <w:rFonts w:ascii="Book Antiqua" w:hAnsi="Book Antiqua" w:cs="宋体"/>
          <w:b/>
          <w:bCs/>
          <w:sz w:val="24"/>
          <w:szCs w:val="24"/>
        </w:rPr>
        <w:t>42</w:t>
      </w:r>
      <w:r w:rsidRPr="0060019E">
        <w:rPr>
          <w:rFonts w:ascii="Book Antiqua" w:hAnsi="Book Antiqua" w:cs="宋体"/>
          <w:sz w:val="24"/>
          <w:szCs w:val="24"/>
        </w:rPr>
        <w:t>: 941-945 [PMID: 22684229 DOI: 10.1007/s00247-012-2403-5]</w:t>
      </w:r>
    </w:p>
    <w:p w14:paraId="2D889BCE" w14:textId="77777777" w:rsidR="00203618" w:rsidRPr="0060019E" w:rsidRDefault="00203618" w:rsidP="003F4E17">
      <w:pPr>
        <w:spacing w:after="0" w:line="360" w:lineRule="auto"/>
        <w:jc w:val="both"/>
        <w:rPr>
          <w:rFonts w:ascii="Book Antiqua" w:hAnsi="Book Antiqua" w:cs="宋体"/>
          <w:sz w:val="24"/>
          <w:szCs w:val="24"/>
        </w:rPr>
      </w:pPr>
      <w:r w:rsidRPr="0060019E">
        <w:rPr>
          <w:rFonts w:ascii="Book Antiqua" w:hAnsi="Book Antiqua" w:cs="宋体"/>
          <w:sz w:val="24"/>
          <w:szCs w:val="24"/>
        </w:rPr>
        <w:t>12 </w:t>
      </w:r>
      <w:r w:rsidRPr="0060019E">
        <w:rPr>
          <w:rFonts w:ascii="Book Antiqua" w:hAnsi="Book Antiqua" w:cs="宋体"/>
          <w:b/>
          <w:bCs/>
          <w:sz w:val="24"/>
          <w:szCs w:val="24"/>
        </w:rPr>
        <w:t>Yousefzadeh DK</w:t>
      </w:r>
      <w:r w:rsidRPr="0060019E">
        <w:rPr>
          <w:rFonts w:ascii="Book Antiqua" w:hAnsi="Book Antiqua" w:cs="宋体"/>
          <w:sz w:val="24"/>
          <w:szCs w:val="24"/>
        </w:rPr>
        <w:t>. The position of the duodenojejunal junction: the wrong horse to bet on in diagnosing or excluding malrotation. </w:t>
      </w:r>
      <w:r w:rsidRPr="0060019E">
        <w:rPr>
          <w:rFonts w:ascii="Book Antiqua" w:hAnsi="Book Antiqua" w:cs="宋体"/>
          <w:i/>
          <w:iCs/>
          <w:sz w:val="24"/>
          <w:szCs w:val="24"/>
        </w:rPr>
        <w:t>Pediatr Radiol</w:t>
      </w:r>
      <w:r w:rsidRPr="0060019E">
        <w:rPr>
          <w:rFonts w:ascii="Book Antiqua" w:hAnsi="Book Antiqua" w:cs="宋体"/>
          <w:sz w:val="24"/>
          <w:szCs w:val="24"/>
        </w:rPr>
        <w:t> 2009; </w:t>
      </w:r>
      <w:r w:rsidRPr="0060019E">
        <w:rPr>
          <w:rFonts w:ascii="Book Antiqua" w:hAnsi="Book Antiqua" w:cs="宋体"/>
          <w:b/>
          <w:bCs/>
          <w:sz w:val="24"/>
          <w:szCs w:val="24"/>
        </w:rPr>
        <w:t>39 Suppl 2</w:t>
      </w:r>
      <w:r w:rsidRPr="0060019E">
        <w:rPr>
          <w:rFonts w:ascii="Book Antiqua" w:hAnsi="Book Antiqua" w:cs="宋体"/>
          <w:sz w:val="24"/>
          <w:szCs w:val="24"/>
        </w:rPr>
        <w:t>: S172-S177 [PMID: 19308381 DOI: 10.1007/s00247-008-1116-2]</w:t>
      </w:r>
    </w:p>
    <w:p w14:paraId="6CCDFD8F" w14:textId="77777777" w:rsidR="00203618" w:rsidRPr="0060019E" w:rsidRDefault="00203618" w:rsidP="003F4E17">
      <w:pPr>
        <w:spacing w:after="0" w:line="360" w:lineRule="auto"/>
        <w:jc w:val="both"/>
        <w:rPr>
          <w:rFonts w:ascii="Book Antiqua" w:hAnsi="Book Antiqua" w:cs="宋体"/>
          <w:sz w:val="24"/>
          <w:szCs w:val="24"/>
        </w:rPr>
      </w:pPr>
      <w:r w:rsidRPr="0060019E">
        <w:rPr>
          <w:rFonts w:ascii="Book Antiqua" w:hAnsi="Book Antiqua" w:cs="宋体"/>
          <w:sz w:val="24"/>
          <w:szCs w:val="24"/>
        </w:rPr>
        <w:t>13 </w:t>
      </w:r>
      <w:r w:rsidRPr="0060019E">
        <w:rPr>
          <w:rFonts w:ascii="Book Antiqua" w:hAnsi="Book Antiqua" w:cs="宋体"/>
          <w:b/>
          <w:bCs/>
          <w:sz w:val="24"/>
          <w:szCs w:val="24"/>
        </w:rPr>
        <w:t>Sizemore AW</w:t>
      </w:r>
      <w:r w:rsidRPr="0060019E">
        <w:rPr>
          <w:rFonts w:ascii="Book Antiqua" w:hAnsi="Book Antiqua" w:cs="宋体"/>
          <w:sz w:val="24"/>
          <w:szCs w:val="24"/>
        </w:rPr>
        <w:t>, Rabbani KZ, Ladd A, Applegate KE. Diagnostic performance of the upper gastrointestinal series in the evaluation of children with clinically suspected malrotation. </w:t>
      </w:r>
      <w:r w:rsidRPr="0060019E">
        <w:rPr>
          <w:rFonts w:ascii="Book Antiqua" w:hAnsi="Book Antiqua" w:cs="宋体"/>
          <w:i/>
          <w:iCs/>
          <w:sz w:val="24"/>
          <w:szCs w:val="24"/>
        </w:rPr>
        <w:t>Pediatr Radiol</w:t>
      </w:r>
      <w:r w:rsidRPr="0060019E">
        <w:rPr>
          <w:rFonts w:ascii="Book Antiqua" w:hAnsi="Book Antiqua" w:cs="宋体"/>
          <w:sz w:val="24"/>
          <w:szCs w:val="24"/>
        </w:rPr>
        <w:t> 2008; </w:t>
      </w:r>
      <w:r w:rsidRPr="0060019E">
        <w:rPr>
          <w:rFonts w:ascii="Book Antiqua" w:hAnsi="Book Antiqua" w:cs="宋体"/>
          <w:b/>
          <w:bCs/>
          <w:sz w:val="24"/>
          <w:szCs w:val="24"/>
        </w:rPr>
        <w:t>38</w:t>
      </w:r>
      <w:r w:rsidRPr="0060019E">
        <w:rPr>
          <w:rFonts w:ascii="Book Antiqua" w:hAnsi="Book Antiqua" w:cs="宋体"/>
          <w:sz w:val="24"/>
          <w:szCs w:val="24"/>
        </w:rPr>
        <w:t>: 518-528 [PMID: 18265969 DOI: 10.1007/s00247-008-0762-8]</w:t>
      </w:r>
    </w:p>
    <w:p w14:paraId="35853AFB" w14:textId="77777777" w:rsidR="00203618" w:rsidRPr="0060019E" w:rsidRDefault="00203618" w:rsidP="003F4E17">
      <w:pPr>
        <w:spacing w:after="0" w:line="360" w:lineRule="auto"/>
        <w:jc w:val="both"/>
        <w:rPr>
          <w:rFonts w:ascii="Book Antiqua" w:hAnsi="Book Antiqua" w:cs="宋体"/>
          <w:sz w:val="24"/>
          <w:szCs w:val="24"/>
        </w:rPr>
      </w:pPr>
      <w:r w:rsidRPr="0060019E">
        <w:rPr>
          <w:rFonts w:ascii="Book Antiqua" w:hAnsi="Book Antiqua" w:cs="宋体"/>
          <w:sz w:val="24"/>
          <w:szCs w:val="24"/>
        </w:rPr>
        <w:t>14 </w:t>
      </w:r>
      <w:r w:rsidRPr="0060019E">
        <w:rPr>
          <w:rFonts w:ascii="Book Antiqua" w:hAnsi="Book Antiqua" w:cs="宋体"/>
          <w:b/>
          <w:bCs/>
          <w:sz w:val="24"/>
          <w:szCs w:val="24"/>
        </w:rPr>
        <w:t>Dekker G</w:t>
      </w:r>
      <w:r w:rsidRPr="0060019E">
        <w:rPr>
          <w:rFonts w:ascii="Book Antiqua" w:hAnsi="Book Antiqua" w:cs="宋体"/>
          <w:sz w:val="24"/>
          <w:szCs w:val="24"/>
        </w:rPr>
        <w:t>, Andronikou S, Greyling J, Louw B, Brandt A. Contrast meals and malrotation in children-metal markers for improved accuracy. </w:t>
      </w:r>
      <w:r w:rsidRPr="0060019E">
        <w:rPr>
          <w:rFonts w:ascii="Book Antiqua" w:hAnsi="Book Antiqua" w:cs="宋体"/>
          <w:i/>
          <w:iCs/>
          <w:sz w:val="24"/>
          <w:szCs w:val="24"/>
        </w:rPr>
        <w:t>Pediatr Radiol</w:t>
      </w:r>
      <w:r w:rsidRPr="0060019E">
        <w:rPr>
          <w:rFonts w:ascii="Book Antiqua" w:hAnsi="Book Antiqua" w:cs="宋体"/>
          <w:sz w:val="24"/>
          <w:szCs w:val="24"/>
        </w:rPr>
        <w:t> 2013; </w:t>
      </w:r>
      <w:r w:rsidRPr="0060019E">
        <w:rPr>
          <w:rFonts w:ascii="Book Antiqua" w:hAnsi="Book Antiqua" w:cs="宋体"/>
          <w:b/>
          <w:bCs/>
          <w:sz w:val="24"/>
          <w:szCs w:val="24"/>
        </w:rPr>
        <w:t>43</w:t>
      </w:r>
      <w:r w:rsidRPr="0060019E">
        <w:rPr>
          <w:rFonts w:ascii="Book Antiqua" w:hAnsi="Book Antiqua" w:cs="宋体"/>
          <w:sz w:val="24"/>
          <w:szCs w:val="24"/>
        </w:rPr>
        <w:t>: 115-118 [PMID: 23160646 DOI: 10.1007/s00247-012-2503-2]</w:t>
      </w:r>
    </w:p>
    <w:p w14:paraId="5334758A" w14:textId="77777777" w:rsidR="00203618" w:rsidRPr="0060019E" w:rsidRDefault="00203618" w:rsidP="003F4E17">
      <w:pPr>
        <w:spacing w:after="0" w:line="360" w:lineRule="auto"/>
        <w:jc w:val="both"/>
        <w:rPr>
          <w:rFonts w:ascii="Book Antiqua" w:hAnsi="Book Antiqua" w:cs="宋体"/>
          <w:sz w:val="24"/>
          <w:szCs w:val="24"/>
        </w:rPr>
      </w:pPr>
      <w:r w:rsidRPr="0060019E">
        <w:rPr>
          <w:rFonts w:ascii="Book Antiqua" w:hAnsi="Book Antiqua" w:cs="宋体"/>
          <w:sz w:val="24"/>
          <w:szCs w:val="24"/>
        </w:rPr>
        <w:t>15 </w:t>
      </w:r>
      <w:r w:rsidRPr="0060019E">
        <w:rPr>
          <w:rFonts w:ascii="Book Antiqua" w:hAnsi="Book Antiqua" w:cs="宋体"/>
          <w:b/>
          <w:bCs/>
          <w:sz w:val="24"/>
          <w:szCs w:val="24"/>
        </w:rPr>
        <w:t>Applegate KE</w:t>
      </w:r>
      <w:r w:rsidRPr="0060019E">
        <w:rPr>
          <w:rFonts w:ascii="Book Antiqua" w:hAnsi="Book Antiqua" w:cs="宋体"/>
          <w:sz w:val="24"/>
          <w:szCs w:val="24"/>
        </w:rPr>
        <w:t>. Evidence-based diagnosis of malrotation and volvulus. </w:t>
      </w:r>
      <w:r w:rsidRPr="0060019E">
        <w:rPr>
          <w:rFonts w:ascii="Book Antiqua" w:hAnsi="Book Antiqua" w:cs="宋体"/>
          <w:i/>
          <w:iCs/>
          <w:sz w:val="24"/>
          <w:szCs w:val="24"/>
        </w:rPr>
        <w:t>Pediatr Radiol</w:t>
      </w:r>
      <w:r w:rsidRPr="0060019E">
        <w:rPr>
          <w:rFonts w:ascii="Book Antiqua" w:hAnsi="Book Antiqua" w:cs="宋体"/>
          <w:sz w:val="24"/>
          <w:szCs w:val="24"/>
        </w:rPr>
        <w:t> 2009; </w:t>
      </w:r>
      <w:r w:rsidRPr="0060019E">
        <w:rPr>
          <w:rFonts w:ascii="Book Antiqua" w:hAnsi="Book Antiqua" w:cs="宋体"/>
          <w:b/>
          <w:bCs/>
          <w:sz w:val="24"/>
          <w:szCs w:val="24"/>
        </w:rPr>
        <w:t xml:space="preserve">39 </w:t>
      </w:r>
      <w:r w:rsidRPr="0060019E">
        <w:rPr>
          <w:rFonts w:ascii="Book Antiqua" w:hAnsi="Book Antiqua" w:cs="宋体"/>
          <w:bCs/>
          <w:sz w:val="24"/>
          <w:szCs w:val="24"/>
        </w:rPr>
        <w:t>Suppl 2</w:t>
      </w:r>
      <w:r w:rsidRPr="0060019E">
        <w:rPr>
          <w:rFonts w:ascii="Book Antiqua" w:hAnsi="Book Antiqua" w:cs="宋体"/>
          <w:sz w:val="24"/>
          <w:szCs w:val="24"/>
        </w:rPr>
        <w:t>: S161-S163 [PMID: 19308378 DOI: 10.1007/s00247-009-1177-x]</w:t>
      </w:r>
    </w:p>
    <w:p w14:paraId="1E8E1E7B" w14:textId="77777777" w:rsidR="00203618" w:rsidRPr="0060019E" w:rsidRDefault="00203618" w:rsidP="003F4E17">
      <w:pPr>
        <w:spacing w:after="0" w:line="360" w:lineRule="auto"/>
        <w:jc w:val="both"/>
        <w:rPr>
          <w:rFonts w:ascii="Book Antiqua" w:hAnsi="Book Antiqua" w:cs="宋体"/>
          <w:sz w:val="24"/>
          <w:szCs w:val="24"/>
        </w:rPr>
      </w:pPr>
      <w:r w:rsidRPr="0060019E">
        <w:rPr>
          <w:rFonts w:ascii="Book Antiqua" w:hAnsi="Book Antiqua" w:cs="宋体"/>
          <w:sz w:val="24"/>
          <w:szCs w:val="24"/>
        </w:rPr>
        <w:t>16 </w:t>
      </w:r>
      <w:r w:rsidRPr="0060019E">
        <w:rPr>
          <w:rFonts w:ascii="Book Antiqua" w:hAnsi="Book Antiqua" w:cs="宋体"/>
          <w:b/>
          <w:bCs/>
          <w:sz w:val="24"/>
          <w:szCs w:val="24"/>
        </w:rPr>
        <w:t>Slovis TL</w:t>
      </w:r>
      <w:r w:rsidRPr="0060019E">
        <w:rPr>
          <w:rFonts w:ascii="Book Antiqua" w:hAnsi="Book Antiqua" w:cs="宋体"/>
          <w:sz w:val="24"/>
          <w:szCs w:val="24"/>
        </w:rPr>
        <w:t>, Strouse PJ. Malrotation: some answers but more questions. </w:t>
      </w:r>
      <w:r w:rsidRPr="0060019E">
        <w:rPr>
          <w:rFonts w:ascii="Book Antiqua" w:hAnsi="Book Antiqua" w:cs="宋体"/>
          <w:i/>
          <w:iCs/>
          <w:sz w:val="24"/>
          <w:szCs w:val="24"/>
        </w:rPr>
        <w:t>Pediatr Radiol</w:t>
      </w:r>
      <w:r w:rsidRPr="0060019E">
        <w:rPr>
          <w:rFonts w:ascii="Book Antiqua" w:hAnsi="Book Antiqua" w:cs="宋体"/>
          <w:sz w:val="24"/>
          <w:szCs w:val="24"/>
        </w:rPr>
        <w:t> 2009; </w:t>
      </w:r>
      <w:r w:rsidRPr="0060019E">
        <w:rPr>
          <w:rFonts w:ascii="Book Antiqua" w:hAnsi="Book Antiqua" w:cs="宋体"/>
          <w:b/>
          <w:bCs/>
          <w:sz w:val="24"/>
          <w:szCs w:val="24"/>
        </w:rPr>
        <w:t>39</w:t>
      </w:r>
      <w:r w:rsidRPr="0060019E">
        <w:rPr>
          <w:rFonts w:ascii="Book Antiqua" w:hAnsi="Book Antiqua" w:cs="宋体"/>
          <w:sz w:val="24"/>
          <w:szCs w:val="24"/>
        </w:rPr>
        <w:t>: 315-316 [PMID: 19241072 DOI: 10.1007/s00247-009-1169-x]</w:t>
      </w:r>
    </w:p>
    <w:p w14:paraId="4D340503" w14:textId="77777777" w:rsidR="00203618" w:rsidRPr="0060019E" w:rsidRDefault="00203618" w:rsidP="003F4E17">
      <w:pPr>
        <w:spacing w:after="0" w:line="360" w:lineRule="auto"/>
        <w:jc w:val="both"/>
        <w:rPr>
          <w:rFonts w:ascii="Book Antiqua" w:hAnsi="Book Antiqua" w:cs="宋体"/>
          <w:sz w:val="24"/>
          <w:szCs w:val="24"/>
        </w:rPr>
      </w:pPr>
      <w:r w:rsidRPr="0060019E">
        <w:rPr>
          <w:rFonts w:ascii="Book Antiqua" w:hAnsi="Book Antiqua" w:cs="宋体"/>
          <w:sz w:val="24"/>
          <w:szCs w:val="24"/>
        </w:rPr>
        <w:t>17 </w:t>
      </w:r>
      <w:r w:rsidRPr="0060019E">
        <w:rPr>
          <w:rFonts w:ascii="Book Antiqua" w:hAnsi="Book Antiqua" w:cs="宋体"/>
          <w:b/>
          <w:bCs/>
          <w:sz w:val="24"/>
          <w:szCs w:val="24"/>
        </w:rPr>
        <w:t>Taylor GA</w:t>
      </w:r>
      <w:r w:rsidRPr="0060019E">
        <w:rPr>
          <w:rFonts w:ascii="Book Antiqua" w:hAnsi="Book Antiqua" w:cs="宋体"/>
          <w:sz w:val="24"/>
          <w:szCs w:val="24"/>
        </w:rPr>
        <w:t>. CT appearance of the duodenum and mesenteric vessels in children with normal and abnormal bowel rotation. </w:t>
      </w:r>
      <w:r w:rsidRPr="0060019E">
        <w:rPr>
          <w:rFonts w:ascii="Book Antiqua" w:hAnsi="Book Antiqua" w:cs="宋体"/>
          <w:i/>
          <w:iCs/>
          <w:sz w:val="24"/>
          <w:szCs w:val="24"/>
        </w:rPr>
        <w:t>Pediatr Radiol</w:t>
      </w:r>
      <w:r w:rsidRPr="0060019E">
        <w:rPr>
          <w:rFonts w:ascii="Book Antiqua" w:hAnsi="Book Antiqua" w:cs="宋体"/>
          <w:sz w:val="24"/>
          <w:szCs w:val="24"/>
        </w:rPr>
        <w:t> 2011; </w:t>
      </w:r>
      <w:r w:rsidRPr="0060019E">
        <w:rPr>
          <w:rFonts w:ascii="Book Antiqua" w:hAnsi="Book Antiqua" w:cs="宋体"/>
          <w:b/>
          <w:bCs/>
          <w:sz w:val="24"/>
          <w:szCs w:val="24"/>
        </w:rPr>
        <w:t>41</w:t>
      </w:r>
      <w:r w:rsidRPr="0060019E">
        <w:rPr>
          <w:rFonts w:ascii="Book Antiqua" w:hAnsi="Book Antiqua" w:cs="宋体"/>
          <w:sz w:val="24"/>
          <w:szCs w:val="24"/>
        </w:rPr>
        <w:t>: 1378-1383 [PMID: 21594544 DOI: 10.1007/s00247-011-2118-z]</w:t>
      </w:r>
    </w:p>
    <w:p w14:paraId="5FB123FF" w14:textId="77777777" w:rsidR="00203618" w:rsidRPr="0060019E" w:rsidRDefault="00203618" w:rsidP="003F4E17">
      <w:pPr>
        <w:spacing w:after="0" w:line="360" w:lineRule="auto"/>
        <w:jc w:val="both"/>
        <w:rPr>
          <w:rFonts w:ascii="Book Antiqua" w:hAnsi="Book Antiqua" w:cs="宋体"/>
          <w:sz w:val="24"/>
          <w:szCs w:val="24"/>
        </w:rPr>
      </w:pPr>
      <w:r w:rsidRPr="0060019E">
        <w:rPr>
          <w:rFonts w:ascii="Book Antiqua" w:hAnsi="Book Antiqua" w:cs="宋体"/>
          <w:sz w:val="24"/>
          <w:szCs w:val="24"/>
        </w:rPr>
        <w:t>18 </w:t>
      </w:r>
      <w:r w:rsidRPr="0060019E">
        <w:rPr>
          <w:rFonts w:ascii="Book Antiqua" w:hAnsi="Book Antiqua" w:cs="宋体"/>
          <w:b/>
          <w:bCs/>
          <w:sz w:val="24"/>
          <w:szCs w:val="24"/>
        </w:rPr>
        <w:t>Aidlen J</w:t>
      </w:r>
      <w:r w:rsidRPr="0060019E">
        <w:rPr>
          <w:rFonts w:ascii="Book Antiqua" w:hAnsi="Book Antiqua" w:cs="宋体"/>
          <w:sz w:val="24"/>
          <w:szCs w:val="24"/>
        </w:rPr>
        <w:t>, Anupindi SA, Jaramillo D, Doody DP. Malrotation with midgut volvulus: CT findings of bowel infarction. </w:t>
      </w:r>
      <w:r w:rsidRPr="0060019E">
        <w:rPr>
          <w:rFonts w:ascii="Book Antiqua" w:hAnsi="Book Antiqua" w:cs="宋体"/>
          <w:i/>
          <w:iCs/>
          <w:sz w:val="24"/>
          <w:szCs w:val="24"/>
        </w:rPr>
        <w:t>Pediatr Radiol</w:t>
      </w:r>
      <w:r w:rsidRPr="0060019E">
        <w:rPr>
          <w:rFonts w:ascii="Book Antiqua" w:hAnsi="Book Antiqua" w:cs="宋体"/>
          <w:sz w:val="24"/>
          <w:szCs w:val="24"/>
        </w:rPr>
        <w:t> 2005; </w:t>
      </w:r>
      <w:r w:rsidRPr="0060019E">
        <w:rPr>
          <w:rFonts w:ascii="Book Antiqua" w:hAnsi="Book Antiqua" w:cs="宋体"/>
          <w:b/>
          <w:bCs/>
          <w:sz w:val="24"/>
          <w:szCs w:val="24"/>
        </w:rPr>
        <w:t>35</w:t>
      </w:r>
      <w:r w:rsidRPr="0060019E">
        <w:rPr>
          <w:rFonts w:ascii="Book Antiqua" w:hAnsi="Book Antiqua" w:cs="宋体"/>
          <w:sz w:val="24"/>
          <w:szCs w:val="24"/>
        </w:rPr>
        <w:t>: 529-531 [PMID: 15536561 DOI: 10.1007/s00247-004-1355-9]</w:t>
      </w:r>
    </w:p>
    <w:p w14:paraId="29BEDAA9" w14:textId="77777777" w:rsidR="00203618" w:rsidRPr="0060019E" w:rsidRDefault="00203618" w:rsidP="003F4E17">
      <w:pPr>
        <w:spacing w:after="0" w:line="360" w:lineRule="auto"/>
        <w:jc w:val="both"/>
        <w:rPr>
          <w:rFonts w:ascii="Book Antiqua" w:hAnsi="Book Antiqua" w:cs="宋体"/>
          <w:sz w:val="24"/>
          <w:szCs w:val="24"/>
        </w:rPr>
      </w:pPr>
      <w:r w:rsidRPr="0060019E">
        <w:rPr>
          <w:rFonts w:ascii="Book Antiqua" w:hAnsi="Book Antiqua" w:cs="宋体"/>
          <w:sz w:val="24"/>
          <w:szCs w:val="24"/>
        </w:rPr>
        <w:t>19 </w:t>
      </w:r>
      <w:r w:rsidRPr="0060019E">
        <w:rPr>
          <w:rFonts w:ascii="Book Antiqua" w:hAnsi="Book Antiqua" w:cs="宋体"/>
          <w:b/>
          <w:bCs/>
          <w:sz w:val="24"/>
          <w:szCs w:val="24"/>
        </w:rPr>
        <w:t>Chang J</w:t>
      </w:r>
      <w:r w:rsidRPr="0060019E">
        <w:rPr>
          <w:rFonts w:ascii="Book Antiqua" w:hAnsi="Book Antiqua" w:cs="宋体"/>
          <w:sz w:val="24"/>
          <w:szCs w:val="24"/>
        </w:rPr>
        <w:t>, Brueckner M, Touloukian RJ. Intestinal rotation and fixation abnormalities in heterotaxia: early detection and management. </w:t>
      </w:r>
      <w:r w:rsidRPr="0060019E">
        <w:rPr>
          <w:rFonts w:ascii="Book Antiqua" w:hAnsi="Book Antiqua" w:cs="宋体"/>
          <w:i/>
          <w:iCs/>
          <w:sz w:val="24"/>
          <w:szCs w:val="24"/>
        </w:rPr>
        <w:t>J Pediatr Surg</w:t>
      </w:r>
      <w:r w:rsidRPr="0060019E">
        <w:rPr>
          <w:rFonts w:ascii="Book Antiqua" w:hAnsi="Book Antiqua" w:cs="宋体"/>
          <w:sz w:val="24"/>
          <w:szCs w:val="24"/>
        </w:rPr>
        <w:t> 1993; </w:t>
      </w:r>
      <w:r w:rsidRPr="0060019E">
        <w:rPr>
          <w:rFonts w:ascii="Book Antiqua" w:hAnsi="Book Antiqua" w:cs="宋体"/>
          <w:b/>
          <w:bCs/>
          <w:sz w:val="24"/>
          <w:szCs w:val="24"/>
        </w:rPr>
        <w:t>28</w:t>
      </w:r>
      <w:r w:rsidRPr="0060019E">
        <w:rPr>
          <w:rFonts w:ascii="Book Antiqua" w:hAnsi="Book Antiqua" w:cs="宋体"/>
          <w:sz w:val="24"/>
          <w:szCs w:val="24"/>
        </w:rPr>
        <w:t>: 1281-124; discussion 1285 [PMID: 8263687 DOI: 10.1016/S0022-3468(05)80313-6]</w:t>
      </w:r>
    </w:p>
    <w:p w14:paraId="19D743E3" w14:textId="77777777" w:rsidR="00203618" w:rsidRPr="0060019E" w:rsidRDefault="00203618" w:rsidP="003F4E17">
      <w:pPr>
        <w:spacing w:after="0" w:line="360" w:lineRule="auto"/>
        <w:jc w:val="both"/>
        <w:rPr>
          <w:rFonts w:ascii="Book Antiqua" w:hAnsi="Book Antiqua" w:cs="宋体"/>
          <w:sz w:val="24"/>
          <w:szCs w:val="24"/>
        </w:rPr>
      </w:pPr>
      <w:r w:rsidRPr="0060019E">
        <w:rPr>
          <w:rFonts w:ascii="Book Antiqua" w:hAnsi="Book Antiqua" w:cs="宋体"/>
          <w:sz w:val="24"/>
          <w:szCs w:val="24"/>
        </w:rPr>
        <w:t>20 </w:t>
      </w:r>
      <w:r w:rsidRPr="0060019E">
        <w:rPr>
          <w:rFonts w:ascii="Book Antiqua" w:hAnsi="Book Antiqua" w:cs="宋体"/>
          <w:b/>
          <w:bCs/>
          <w:sz w:val="24"/>
          <w:szCs w:val="24"/>
        </w:rPr>
        <w:t>Choi M</w:t>
      </w:r>
      <w:r w:rsidRPr="0060019E">
        <w:rPr>
          <w:rFonts w:ascii="Book Antiqua" w:hAnsi="Book Antiqua" w:cs="宋体"/>
          <w:sz w:val="24"/>
          <w:szCs w:val="24"/>
        </w:rPr>
        <w:t>, Borenstein SH, Hornberger L, Langer JC. Heterotaxia syndrome: the role of screening for intestinal rotation abnormalities. </w:t>
      </w:r>
      <w:r w:rsidRPr="0060019E">
        <w:rPr>
          <w:rFonts w:ascii="Book Antiqua" w:hAnsi="Book Antiqua" w:cs="宋体"/>
          <w:i/>
          <w:iCs/>
          <w:sz w:val="24"/>
          <w:szCs w:val="24"/>
        </w:rPr>
        <w:t>Arch Dis Child</w:t>
      </w:r>
      <w:r w:rsidRPr="0060019E">
        <w:rPr>
          <w:rFonts w:ascii="Book Antiqua" w:hAnsi="Book Antiqua" w:cs="宋体"/>
          <w:sz w:val="24"/>
          <w:szCs w:val="24"/>
        </w:rPr>
        <w:t> 2005; </w:t>
      </w:r>
      <w:r w:rsidRPr="0060019E">
        <w:rPr>
          <w:rFonts w:ascii="Book Antiqua" w:hAnsi="Book Antiqua" w:cs="宋体"/>
          <w:b/>
          <w:bCs/>
          <w:sz w:val="24"/>
          <w:szCs w:val="24"/>
        </w:rPr>
        <w:t>90</w:t>
      </w:r>
      <w:r w:rsidRPr="0060019E">
        <w:rPr>
          <w:rFonts w:ascii="Book Antiqua" w:hAnsi="Book Antiqua" w:cs="宋体"/>
          <w:sz w:val="24"/>
          <w:szCs w:val="24"/>
        </w:rPr>
        <w:t>: 813-815 [PMID: 15890694 DOI: 10.1136/adc.2004.067504]</w:t>
      </w:r>
    </w:p>
    <w:p w14:paraId="725421AB" w14:textId="77777777" w:rsidR="00203618" w:rsidRPr="0060019E" w:rsidRDefault="00203618" w:rsidP="003F4E17">
      <w:pPr>
        <w:spacing w:after="0" w:line="360" w:lineRule="auto"/>
        <w:jc w:val="both"/>
        <w:rPr>
          <w:rFonts w:ascii="Book Antiqua" w:hAnsi="Book Antiqua" w:cs="宋体"/>
          <w:sz w:val="24"/>
          <w:szCs w:val="24"/>
        </w:rPr>
      </w:pPr>
      <w:r w:rsidRPr="0060019E">
        <w:rPr>
          <w:rFonts w:ascii="Book Antiqua" w:hAnsi="Book Antiqua" w:cs="宋体"/>
          <w:sz w:val="24"/>
          <w:szCs w:val="24"/>
        </w:rPr>
        <w:lastRenderedPageBreak/>
        <w:t>21 </w:t>
      </w:r>
      <w:r w:rsidRPr="0060019E">
        <w:rPr>
          <w:rFonts w:ascii="Book Antiqua" w:hAnsi="Book Antiqua" w:cs="宋体"/>
          <w:b/>
          <w:bCs/>
          <w:sz w:val="24"/>
          <w:szCs w:val="24"/>
        </w:rPr>
        <w:t>Tashjian DB</w:t>
      </w:r>
      <w:r w:rsidRPr="0060019E">
        <w:rPr>
          <w:rFonts w:ascii="Book Antiqua" w:hAnsi="Book Antiqua" w:cs="宋体"/>
          <w:sz w:val="24"/>
          <w:szCs w:val="24"/>
        </w:rPr>
        <w:t>, Weeks B, Brueckner M, Touloukian RJ. Outcomes after a Ladd procedure for intestinal malrotation with heterotaxia. </w:t>
      </w:r>
      <w:r w:rsidRPr="0060019E">
        <w:rPr>
          <w:rFonts w:ascii="Book Antiqua" w:hAnsi="Book Antiqua" w:cs="宋体"/>
          <w:i/>
          <w:iCs/>
          <w:sz w:val="24"/>
          <w:szCs w:val="24"/>
        </w:rPr>
        <w:t>J Pediatr Surg</w:t>
      </w:r>
      <w:r w:rsidRPr="0060019E">
        <w:rPr>
          <w:rFonts w:ascii="Book Antiqua" w:hAnsi="Book Antiqua" w:cs="宋体"/>
          <w:sz w:val="24"/>
          <w:szCs w:val="24"/>
        </w:rPr>
        <w:t> 2007; </w:t>
      </w:r>
      <w:r w:rsidRPr="0060019E">
        <w:rPr>
          <w:rFonts w:ascii="Book Antiqua" w:hAnsi="Book Antiqua" w:cs="宋体"/>
          <w:b/>
          <w:bCs/>
          <w:sz w:val="24"/>
          <w:szCs w:val="24"/>
        </w:rPr>
        <w:t>42</w:t>
      </w:r>
      <w:r w:rsidRPr="0060019E">
        <w:rPr>
          <w:rFonts w:ascii="Book Antiqua" w:hAnsi="Book Antiqua" w:cs="宋体"/>
          <w:sz w:val="24"/>
          <w:szCs w:val="24"/>
        </w:rPr>
        <w:t>: 528-531 [PMID: 17336193 DOI: 10.1016/j.jpedsurg.2006.10.060]</w:t>
      </w:r>
    </w:p>
    <w:p w14:paraId="209CA4E5" w14:textId="77777777" w:rsidR="00203618" w:rsidRPr="0060019E" w:rsidRDefault="00203618" w:rsidP="003F4E17">
      <w:pPr>
        <w:spacing w:after="0" w:line="360" w:lineRule="auto"/>
        <w:jc w:val="both"/>
        <w:rPr>
          <w:rFonts w:ascii="Book Antiqua" w:hAnsi="Book Antiqua"/>
          <w:sz w:val="24"/>
          <w:szCs w:val="24"/>
        </w:rPr>
      </w:pPr>
    </w:p>
    <w:p w14:paraId="12A72100" w14:textId="2D9698BC" w:rsidR="00203618" w:rsidRPr="0060019E" w:rsidRDefault="00203618" w:rsidP="000F4896">
      <w:pPr>
        <w:spacing w:after="0" w:line="360" w:lineRule="auto"/>
        <w:jc w:val="right"/>
        <w:rPr>
          <w:rFonts w:ascii="Book Antiqua" w:hAnsi="Book Antiqua"/>
          <w:b/>
          <w:bCs/>
          <w:sz w:val="24"/>
        </w:rPr>
      </w:pPr>
      <w:bookmarkStart w:id="58" w:name="OLE_LINK11"/>
      <w:bookmarkStart w:id="59" w:name="OLE_LINK12"/>
      <w:bookmarkStart w:id="60" w:name="OLE_LINK36"/>
      <w:bookmarkStart w:id="61" w:name="OLE_LINK37"/>
      <w:bookmarkStart w:id="62" w:name="OLE_LINK20"/>
      <w:bookmarkStart w:id="63" w:name="OLE_LINK80"/>
      <w:bookmarkStart w:id="64" w:name="OLE_LINK85"/>
      <w:bookmarkStart w:id="65" w:name="OLE_LINK194"/>
      <w:bookmarkStart w:id="66" w:name="OLE_LINK118"/>
      <w:bookmarkStart w:id="67" w:name="OLE_LINK159"/>
      <w:bookmarkStart w:id="68" w:name="OLE_LINK200"/>
      <w:bookmarkStart w:id="69" w:name="OLE_LINK310"/>
      <w:bookmarkStart w:id="70" w:name="OLE_LINK225"/>
      <w:bookmarkStart w:id="71" w:name="OLE_LINK344"/>
      <w:bookmarkStart w:id="72" w:name="OLE_LINK397"/>
      <w:bookmarkStart w:id="73" w:name="OLE_LINK229"/>
      <w:bookmarkStart w:id="74" w:name="OLE_LINK471"/>
      <w:bookmarkStart w:id="75" w:name="OLE_LINK234"/>
      <w:bookmarkStart w:id="76" w:name="OLE_LINK251"/>
      <w:bookmarkStart w:id="77" w:name="OLE_LINK235"/>
      <w:bookmarkStart w:id="78" w:name="OLE_LINK466"/>
      <w:bookmarkStart w:id="79" w:name="OLE_LINK481"/>
      <w:bookmarkStart w:id="80" w:name="OLE_LINK501"/>
      <w:bookmarkStart w:id="81" w:name="OLE_LINK515"/>
      <w:bookmarkStart w:id="82" w:name="OLE_LINK516"/>
      <w:bookmarkStart w:id="83" w:name="OLE_LINK532"/>
      <w:bookmarkStart w:id="84" w:name="OLE_LINK549"/>
      <w:bookmarkStart w:id="85" w:name="OLE_LINK482"/>
      <w:bookmarkStart w:id="86" w:name="OLE_LINK477"/>
      <w:bookmarkStart w:id="87" w:name="OLE_LINK518"/>
      <w:r w:rsidRPr="0060019E">
        <w:rPr>
          <w:rStyle w:val="ac"/>
          <w:rFonts w:ascii="Book Antiqua" w:hAnsi="Book Antiqua"/>
          <w:noProof/>
          <w:sz w:val="24"/>
          <w:szCs w:val="24"/>
        </w:rPr>
        <w:t>P-Reviewer</w:t>
      </w:r>
      <w:bookmarkEnd w:id="58"/>
      <w:bookmarkEnd w:id="59"/>
      <w:r w:rsidRPr="0060019E">
        <w:rPr>
          <w:rStyle w:val="ac"/>
          <w:rFonts w:ascii="Book Antiqua" w:hAnsi="Book Antiqua" w:hint="eastAsia"/>
          <w:noProof/>
          <w:sz w:val="24"/>
          <w:szCs w:val="24"/>
        </w:rPr>
        <w:t>:</w:t>
      </w:r>
      <w:r w:rsidRPr="0060019E">
        <w:rPr>
          <w:rFonts w:ascii="Book Antiqua" w:hAnsi="Book Antiqua"/>
          <w:b/>
          <w:bCs/>
          <w:sz w:val="24"/>
        </w:rPr>
        <w:t xml:space="preserve"> </w:t>
      </w:r>
      <w:r w:rsidRPr="0060019E">
        <w:rPr>
          <w:rFonts w:ascii="Book Antiqua" w:hAnsi="Book Antiqua"/>
          <w:bCs/>
          <w:sz w:val="24"/>
        </w:rPr>
        <w:t>Shen</w:t>
      </w:r>
      <w:r w:rsidRPr="0060019E">
        <w:rPr>
          <w:rFonts w:ascii="Book Antiqua" w:hAnsi="Book Antiqua" w:hint="eastAsia"/>
          <w:bCs/>
          <w:sz w:val="24"/>
          <w:lang w:eastAsia="zh-CN"/>
        </w:rPr>
        <w:t xml:space="preserve"> L</w:t>
      </w:r>
      <w:r w:rsidRPr="0060019E">
        <w:rPr>
          <w:rFonts w:ascii="Book Antiqua" w:hAnsi="Book Antiqua"/>
          <w:b/>
          <w:bCs/>
          <w:sz w:val="24"/>
        </w:rPr>
        <w:t xml:space="preserve">         S-Editor</w:t>
      </w:r>
      <w:r w:rsidRPr="0060019E">
        <w:rPr>
          <w:rFonts w:ascii="Book Antiqua" w:hAnsi="Book Antiqua" w:hint="eastAsia"/>
          <w:b/>
          <w:bCs/>
          <w:sz w:val="24"/>
        </w:rPr>
        <w:t>:</w:t>
      </w:r>
      <w:r w:rsidRPr="0060019E">
        <w:rPr>
          <w:rFonts w:ascii="Book Antiqua" w:hAnsi="Book Antiqua"/>
          <w:b/>
          <w:bCs/>
          <w:sz w:val="24"/>
        </w:rPr>
        <w:t xml:space="preserve"> </w:t>
      </w:r>
      <w:r w:rsidRPr="0060019E">
        <w:rPr>
          <w:rFonts w:ascii="Book Antiqua" w:hAnsi="Book Antiqua"/>
          <w:bCs/>
          <w:sz w:val="24"/>
        </w:rPr>
        <w:t xml:space="preserve">Wen LL  </w:t>
      </w:r>
      <w:r w:rsidRPr="0060019E">
        <w:rPr>
          <w:rFonts w:ascii="Book Antiqua" w:hAnsi="Book Antiqua"/>
          <w:b/>
          <w:bCs/>
          <w:sz w:val="24"/>
        </w:rPr>
        <w:t xml:space="preserve">         </w:t>
      </w:r>
      <w:r w:rsidRPr="0060019E">
        <w:rPr>
          <w:rFonts w:ascii="Book Antiqua" w:hAnsi="Book Antiqua"/>
          <w:sz w:val="24"/>
        </w:rPr>
        <w:t xml:space="preserve">  </w:t>
      </w:r>
      <w:r w:rsidRPr="0060019E">
        <w:rPr>
          <w:rFonts w:ascii="Book Antiqua" w:hAnsi="Book Antiqua"/>
          <w:b/>
          <w:bCs/>
          <w:sz w:val="24"/>
        </w:rPr>
        <w:t>L-Editor</w:t>
      </w:r>
      <w:r w:rsidRPr="0060019E">
        <w:rPr>
          <w:rFonts w:ascii="Book Antiqua" w:hAnsi="Book Antiqua" w:hint="eastAsia"/>
          <w:b/>
          <w:bCs/>
          <w:sz w:val="24"/>
        </w:rPr>
        <w:t>:</w:t>
      </w:r>
      <w:r w:rsidRPr="0060019E">
        <w:rPr>
          <w:rFonts w:ascii="Book Antiqua" w:hAnsi="Book Antiqua"/>
          <w:b/>
          <w:bCs/>
          <w:sz w:val="24"/>
        </w:rPr>
        <w:t xml:space="preserve">                </w:t>
      </w:r>
      <w:r w:rsidRPr="0060019E">
        <w:rPr>
          <w:rFonts w:ascii="Book Antiqua" w:hAnsi="Book Antiqua"/>
          <w:sz w:val="24"/>
        </w:rPr>
        <w:t xml:space="preserve">  </w:t>
      </w:r>
      <w:r w:rsidRPr="0060019E">
        <w:rPr>
          <w:rFonts w:ascii="Book Antiqua" w:hAnsi="Book Antiqua"/>
          <w:b/>
          <w:bCs/>
          <w:sz w:val="24"/>
        </w:rPr>
        <w:t>E-Editor</w:t>
      </w:r>
      <w:r w:rsidRPr="0060019E">
        <w:rPr>
          <w:rFonts w:ascii="Book Antiqua" w:hAnsi="Book Antiqua" w:hint="eastAsia"/>
          <w:b/>
          <w:bCs/>
          <w:sz w:val="24"/>
        </w:rPr>
        <w:t>:</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14:paraId="70ABBC39" w14:textId="3572BDAF" w:rsidR="0022024F" w:rsidRPr="0060019E" w:rsidRDefault="0022024F" w:rsidP="003F4E17">
      <w:pPr>
        <w:spacing w:after="0" w:line="360" w:lineRule="auto"/>
        <w:ind w:left="720" w:hanging="720"/>
        <w:jc w:val="both"/>
        <w:rPr>
          <w:rFonts w:ascii="Book Antiqua" w:hAnsi="Book Antiqua" w:cs="Arial"/>
          <w:noProof/>
          <w:sz w:val="24"/>
          <w:szCs w:val="24"/>
        </w:rPr>
      </w:pPr>
    </w:p>
    <w:p w14:paraId="6C3D19CE" w14:textId="3AB1784E" w:rsidR="00C83DA6" w:rsidRPr="0060019E" w:rsidRDefault="00C83DA6" w:rsidP="003F4E17">
      <w:pPr>
        <w:spacing w:after="0" w:line="360" w:lineRule="auto"/>
        <w:jc w:val="both"/>
        <w:rPr>
          <w:rFonts w:ascii="Book Antiqua" w:hAnsi="Book Antiqua" w:cs="Arial"/>
          <w:b/>
          <w:noProof/>
          <w:sz w:val="24"/>
          <w:szCs w:val="24"/>
        </w:rPr>
      </w:pPr>
    </w:p>
    <w:p w14:paraId="03A5D689" w14:textId="08A2087E" w:rsidR="002A3D10" w:rsidRPr="0060019E" w:rsidRDefault="00AE490D" w:rsidP="003F4E17">
      <w:pPr>
        <w:spacing w:after="0" w:line="360" w:lineRule="auto"/>
        <w:jc w:val="both"/>
        <w:rPr>
          <w:rFonts w:ascii="Book Antiqua" w:hAnsi="Book Antiqua" w:cs="Arial"/>
          <w:b/>
          <w:i/>
          <w:sz w:val="24"/>
          <w:szCs w:val="24"/>
        </w:rPr>
      </w:pPr>
      <w:r w:rsidRPr="0060019E">
        <w:rPr>
          <w:rFonts w:ascii="Book Antiqua" w:hAnsi="Book Antiqua" w:cs="Arial"/>
          <w:sz w:val="24"/>
          <w:szCs w:val="24"/>
        </w:rPr>
        <w:fldChar w:fldCharType="end"/>
      </w:r>
      <w:r w:rsidR="00BD7181" w:rsidRPr="0060019E">
        <w:rPr>
          <w:rFonts w:ascii="Book Antiqua" w:hAnsi="Book Antiqua" w:cs="Arial"/>
          <w:sz w:val="24"/>
          <w:szCs w:val="24"/>
          <w:shd w:val="clear" w:color="auto" w:fill="FFFFFF"/>
        </w:rPr>
        <w:t xml:space="preserve"> </w:t>
      </w:r>
    </w:p>
    <w:p w14:paraId="0C240430" w14:textId="77777777" w:rsidR="002A3D10" w:rsidRPr="0060019E" w:rsidRDefault="002A3D10" w:rsidP="003F4E17">
      <w:pPr>
        <w:spacing w:after="0" w:line="360" w:lineRule="auto"/>
        <w:jc w:val="both"/>
        <w:rPr>
          <w:rFonts w:ascii="Book Antiqua" w:hAnsi="Book Antiqua" w:cs="Arial"/>
          <w:b/>
          <w:i/>
          <w:sz w:val="24"/>
          <w:szCs w:val="24"/>
        </w:rPr>
      </w:pPr>
    </w:p>
    <w:p w14:paraId="5CC164AD" w14:textId="061CEDF0" w:rsidR="00B42F7C" w:rsidRPr="0060019E" w:rsidRDefault="00B42F7C" w:rsidP="003F4E17">
      <w:pPr>
        <w:spacing w:after="0" w:line="360" w:lineRule="auto"/>
        <w:jc w:val="both"/>
        <w:rPr>
          <w:rFonts w:ascii="Book Antiqua" w:hAnsi="Book Antiqua" w:cs="Arial"/>
          <w:b/>
          <w:i/>
          <w:sz w:val="24"/>
          <w:szCs w:val="24"/>
        </w:rPr>
      </w:pPr>
      <w:r w:rsidRPr="0060019E">
        <w:rPr>
          <w:rFonts w:ascii="Book Antiqua" w:hAnsi="Book Antiqua" w:cs="Arial"/>
          <w:b/>
          <w:i/>
          <w:sz w:val="24"/>
          <w:szCs w:val="24"/>
        </w:rPr>
        <w:br w:type="page"/>
      </w:r>
    </w:p>
    <w:p w14:paraId="075C6682" w14:textId="77777777" w:rsidR="003D421C" w:rsidRPr="0060019E" w:rsidRDefault="003D421C" w:rsidP="003F4E17">
      <w:pPr>
        <w:spacing w:after="0" w:line="360" w:lineRule="auto"/>
        <w:jc w:val="both"/>
        <w:rPr>
          <w:rFonts w:ascii="Book Antiqua" w:hAnsi="Book Antiqua" w:cs="Arial"/>
          <w:sz w:val="24"/>
          <w:szCs w:val="24"/>
        </w:rPr>
      </w:pPr>
    </w:p>
    <w:p w14:paraId="1F43E62F" w14:textId="77777777" w:rsidR="00D8126C" w:rsidRPr="0060019E" w:rsidRDefault="00D8126C" w:rsidP="003F4E17">
      <w:pPr>
        <w:spacing w:after="0" w:line="360" w:lineRule="auto"/>
        <w:jc w:val="both"/>
        <w:rPr>
          <w:rFonts w:ascii="Book Antiqua" w:hAnsi="Book Antiqua" w:cs="Arial"/>
          <w:sz w:val="24"/>
          <w:szCs w:val="24"/>
        </w:rPr>
      </w:pPr>
      <w:r w:rsidRPr="0060019E">
        <w:rPr>
          <w:rFonts w:ascii="Book Antiqua" w:hAnsi="Book Antiqua" w:cs="Arial"/>
          <w:noProof/>
          <w:sz w:val="24"/>
          <w:szCs w:val="24"/>
          <w:lang w:eastAsia="zh-CN"/>
        </w:rPr>
        <w:drawing>
          <wp:inline distT="0" distB="0" distL="0" distR="0" wp14:anchorId="55BAC055" wp14:editId="78714DA6">
            <wp:extent cx="5618749" cy="48069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8">
                      <a:extLst>
                        <a:ext uri="{28A0092B-C50C-407E-A947-70E740481C1C}">
                          <a14:useLocalDpi xmlns:a14="http://schemas.microsoft.com/office/drawing/2010/main" val="0"/>
                        </a:ext>
                      </a:extLst>
                    </a:blip>
                    <a:stretch>
                      <a:fillRect/>
                    </a:stretch>
                  </pic:blipFill>
                  <pic:spPr>
                    <a:xfrm>
                      <a:off x="0" y="0"/>
                      <a:ext cx="5617859" cy="4806188"/>
                    </a:xfrm>
                    <a:prstGeom prst="rect">
                      <a:avLst/>
                    </a:prstGeom>
                  </pic:spPr>
                </pic:pic>
              </a:graphicData>
            </a:graphic>
          </wp:inline>
        </w:drawing>
      </w:r>
    </w:p>
    <w:p w14:paraId="1E66A8C7" w14:textId="4DA2C635" w:rsidR="00A7393E" w:rsidRPr="0060019E" w:rsidRDefault="00A7393E" w:rsidP="003F4E17">
      <w:pPr>
        <w:spacing w:after="0" w:line="360" w:lineRule="auto"/>
        <w:jc w:val="both"/>
        <w:rPr>
          <w:rFonts w:ascii="Book Antiqua" w:hAnsi="Book Antiqua" w:cs="Arial"/>
          <w:b/>
          <w:sz w:val="24"/>
          <w:szCs w:val="24"/>
        </w:rPr>
      </w:pPr>
      <w:r w:rsidRPr="0060019E">
        <w:rPr>
          <w:rFonts w:ascii="Book Antiqua" w:hAnsi="Book Antiqua" w:cs="Arial"/>
          <w:b/>
          <w:sz w:val="24"/>
          <w:szCs w:val="24"/>
        </w:rPr>
        <w:t xml:space="preserve">Figure 1 </w:t>
      </w:r>
      <w:proofErr w:type="gramStart"/>
      <w:r w:rsidRPr="0060019E">
        <w:rPr>
          <w:rFonts w:ascii="Book Antiqua" w:hAnsi="Book Antiqua" w:cs="Arial"/>
          <w:b/>
          <w:sz w:val="24"/>
          <w:szCs w:val="24"/>
        </w:rPr>
        <w:t>This</w:t>
      </w:r>
      <w:proofErr w:type="gramEnd"/>
      <w:r w:rsidRPr="0060019E">
        <w:rPr>
          <w:rFonts w:ascii="Book Antiqua" w:hAnsi="Book Antiqua" w:cs="Arial"/>
          <w:b/>
          <w:sz w:val="24"/>
          <w:szCs w:val="24"/>
        </w:rPr>
        <w:t xml:space="preserve"> plain film illustrates an infant with malposition of the small bowel on the right and large bowel on the left suggesting </w:t>
      </w:r>
      <w:proofErr w:type="spellStart"/>
      <w:r w:rsidRPr="0060019E">
        <w:rPr>
          <w:rFonts w:ascii="Book Antiqua" w:hAnsi="Book Antiqua" w:cs="Arial"/>
          <w:b/>
          <w:sz w:val="24"/>
          <w:szCs w:val="24"/>
        </w:rPr>
        <w:t>malrotation</w:t>
      </w:r>
      <w:proofErr w:type="spellEnd"/>
      <w:r w:rsidRPr="0060019E">
        <w:rPr>
          <w:rFonts w:ascii="Book Antiqua" w:hAnsi="Book Antiqua" w:cs="Arial"/>
          <w:b/>
          <w:sz w:val="24"/>
          <w:szCs w:val="24"/>
        </w:rPr>
        <w:t>.</w:t>
      </w:r>
    </w:p>
    <w:p w14:paraId="0AE257F1" w14:textId="77777777" w:rsidR="00D8126C" w:rsidRPr="0060019E" w:rsidRDefault="00D8126C" w:rsidP="003F4E17">
      <w:pPr>
        <w:spacing w:after="0" w:line="360" w:lineRule="auto"/>
        <w:jc w:val="both"/>
        <w:rPr>
          <w:rFonts w:ascii="Book Antiqua" w:hAnsi="Book Antiqua" w:cs="Arial"/>
          <w:sz w:val="24"/>
          <w:szCs w:val="24"/>
        </w:rPr>
      </w:pPr>
    </w:p>
    <w:p w14:paraId="28547B3D" w14:textId="632BBA58" w:rsidR="00A7393E" w:rsidRPr="0060019E" w:rsidRDefault="00A7393E" w:rsidP="003F4E17">
      <w:pPr>
        <w:spacing w:after="0" w:line="360" w:lineRule="auto"/>
        <w:jc w:val="both"/>
        <w:rPr>
          <w:rFonts w:ascii="Book Antiqua" w:hAnsi="Book Antiqua" w:cs="Arial"/>
          <w:sz w:val="24"/>
          <w:szCs w:val="24"/>
        </w:rPr>
      </w:pPr>
      <w:r w:rsidRPr="0060019E">
        <w:rPr>
          <w:rFonts w:ascii="Book Antiqua" w:hAnsi="Book Antiqua" w:cs="Arial"/>
          <w:sz w:val="24"/>
          <w:szCs w:val="24"/>
        </w:rPr>
        <w:br w:type="page"/>
      </w:r>
    </w:p>
    <w:p w14:paraId="04611C96" w14:textId="77777777" w:rsidR="00D8126C" w:rsidRPr="0060019E" w:rsidRDefault="00D8126C" w:rsidP="003F4E17">
      <w:pPr>
        <w:spacing w:after="0" w:line="360" w:lineRule="auto"/>
        <w:jc w:val="both"/>
        <w:rPr>
          <w:rFonts w:ascii="Book Antiqua" w:hAnsi="Book Antiqua" w:cs="Arial"/>
          <w:sz w:val="24"/>
          <w:szCs w:val="24"/>
        </w:rPr>
      </w:pPr>
      <w:r w:rsidRPr="0060019E">
        <w:rPr>
          <w:rFonts w:ascii="Book Antiqua" w:hAnsi="Book Antiqua" w:cs="Arial"/>
          <w:noProof/>
          <w:sz w:val="24"/>
          <w:szCs w:val="24"/>
          <w:lang w:eastAsia="zh-CN"/>
        </w:rPr>
        <w:lastRenderedPageBreak/>
        <w:drawing>
          <wp:inline distT="0" distB="0" distL="0" distR="0" wp14:anchorId="2DBCD22A" wp14:editId="3FD76EA6">
            <wp:extent cx="5151715" cy="7442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9">
                      <a:extLst>
                        <a:ext uri="{28A0092B-C50C-407E-A947-70E740481C1C}">
                          <a14:useLocalDpi xmlns:a14="http://schemas.microsoft.com/office/drawing/2010/main" val="0"/>
                        </a:ext>
                      </a:extLst>
                    </a:blip>
                    <a:stretch>
                      <a:fillRect/>
                    </a:stretch>
                  </pic:blipFill>
                  <pic:spPr>
                    <a:xfrm>
                      <a:off x="0" y="0"/>
                      <a:ext cx="5154380" cy="7446049"/>
                    </a:xfrm>
                    <a:prstGeom prst="rect">
                      <a:avLst/>
                    </a:prstGeom>
                  </pic:spPr>
                </pic:pic>
              </a:graphicData>
            </a:graphic>
          </wp:inline>
        </w:drawing>
      </w:r>
    </w:p>
    <w:p w14:paraId="65258159" w14:textId="6D1FEEB9" w:rsidR="00A7393E" w:rsidRPr="0060019E" w:rsidRDefault="00A7393E" w:rsidP="003F4E17">
      <w:pPr>
        <w:spacing w:after="0" w:line="360" w:lineRule="auto"/>
        <w:jc w:val="both"/>
        <w:rPr>
          <w:rFonts w:ascii="Book Antiqua" w:hAnsi="Book Antiqua" w:cs="Arial"/>
          <w:sz w:val="24"/>
          <w:szCs w:val="24"/>
        </w:rPr>
      </w:pPr>
      <w:r w:rsidRPr="0060019E">
        <w:rPr>
          <w:rFonts w:ascii="Book Antiqua" w:hAnsi="Book Antiqua" w:cs="Arial"/>
          <w:b/>
          <w:sz w:val="24"/>
          <w:szCs w:val="24"/>
        </w:rPr>
        <w:lastRenderedPageBreak/>
        <w:t>Figure 2</w:t>
      </w:r>
      <w:r w:rsidRPr="0060019E">
        <w:rPr>
          <w:rFonts w:ascii="Book Antiqua" w:hAnsi="Book Antiqua" w:cs="Arial" w:hint="eastAsia"/>
          <w:b/>
          <w:sz w:val="24"/>
          <w:szCs w:val="24"/>
          <w:lang w:eastAsia="zh-CN"/>
        </w:rPr>
        <w:t xml:space="preserve"> </w:t>
      </w:r>
      <w:r w:rsidRPr="0060019E">
        <w:rPr>
          <w:rFonts w:ascii="Book Antiqua" w:hAnsi="Book Antiqua" w:cs="Arial"/>
          <w:b/>
          <w:sz w:val="24"/>
          <w:szCs w:val="24"/>
        </w:rPr>
        <w:t xml:space="preserve">This Upper </w:t>
      </w:r>
      <w:bookmarkStart w:id="88" w:name="OLE_LINK10"/>
      <w:bookmarkStart w:id="89" w:name="OLE_LINK166"/>
      <w:r w:rsidR="00CD6FE4" w:rsidRPr="0060019E">
        <w:rPr>
          <w:rFonts w:ascii="Book Antiqua" w:hAnsi="Book Antiqua" w:cs="宋体"/>
          <w:b/>
          <w:sz w:val="24"/>
          <w:szCs w:val="24"/>
        </w:rPr>
        <w:t>gastrointestinal</w:t>
      </w:r>
      <w:bookmarkEnd w:id="88"/>
      <w:bookmarkEnd w:id="89"/>
      <w:r w:rsidRPr="0060019E">
        <w:rPr>
          <w:rFonts w:ascii="Book Antiqua" w:hAnsi="Book Antiqua" w:cs="Arial"/>
          <w:b/>
          <w:sz w:val="24"/>
          <w:szCs w:val="24"/>
        </w:rPr>
        <w:t xml:space="preserve"> demonstrates abnormal position of the </w:t>
      </w:r>
      <w:r w:rsidR="00DD220E" w:rsidRPr="0060019E">
        <w:rPr>
          <w:rFonts w:ascii="Book Antiqua" w:hAnsi="Book Antiqua" w:cs="Arial"/>
          <w:b/>
          <w:sz w:val="24"/>
          <w:szCs w:val="24"/>
        </w:rPr>
        <w:t>duodenal-</w:t>
      </w:r>
      <w:proofErr w:type="spellStart"/>
      <w:r w:rsidR="00DD220E" w:rsidRPr="0060019E">
        <w:rPr>
          <w:rFonts w:ascii="Book Antiqua" w:hAnsi="Book Antiqua" w:cs="Arial"/>
          <w:b/>
          <w:sz w:val="24"/>
          <w:szCs w:val="24"/>
        </w:rPr>
        <w:t>jejunal</w:t>
      </w:r>
      <w:proofErr w:type="spellEnd"/>
      <w:r w:rsidR="00DD220E" w:rsidRPr="0060019E">
        <w:rPr>
          <w:rFonts w:ascii="Book Antiqua" w:hAnsi="Book Antiqua" w:cs="Arial"/>
          <w:b/>
          <w:sz w:val="24"/>
          <w:szCs w:val="24"/>
        </w:rPr>
        <w:t xml:space="preserve"> junction </w:t>
      </w:r>
      <w:r w:rsidRPr="0060019E">
        <w:rPr>
          <w:rFonts w:ascii="Book Antiqua" w:hAnsi="Book Antiqua" w:cs="Arial"/>
          <w:b/>
          <w:sz w:val="24"/>
          <w:szCs w:val="24"/>
        </w:rPr>
        <w:t>(white star) to the right of the spine</w:t>
      </w:r>
      <w:r w:rsidRPr="0060019E">
        <w:rPr>
          <w:rFonts w:ascii="Book Antiqua" w:hAnsi="Book Antiqua" w:cs="Arial"/>
          <w:sz w:val="24"/>
          <w:szCs w:val="24"/>
        </w:rPr>
        <w:t>. Normally the duodenum should sweep across from right to left across the spine.</w:t>
      </w:r>
    </w:p>
    <w:p w14:paraId="4A4FCBAB" w14:textId="77777777" w:rsidR="00A7393E" w:rsidRPr="0060019E" w:rsidRDefault="00A7393E" w:rsidP="003F4E17">
      <w:pPr>
        <w:spacing w:after="0" w:line="360" w:lineRule="auto"/>
        <w:jc w:val="both"/>
        <w:rPr>
          <w:rFonts w:ascii="Book Antiqua" w:hAnsi="Book Antiqua" w:cs="Arial"/>
          <w:sz w:val="24"/>
          <w:szCs w:val="24"/>
        </w:rPr>
      </w:pPr>
      <w:r w:rsidRPr="0060019E">
        <w:rPr>
          <w:rFonts w:ascii="Book Antiqua" w:hAnsi="Book Antiqua" w:cs="Arial"/>
          <w:sz w:val="24"/>
          <w:szCs w:val="24"/>
        </w:rPr>
        <w:br w:type="page"/>
      </w:r>
    </w:p>
    <w:p w14:paraId="1C924ECE" w14:textId="4CC519AC" w:rsidR="00D8126C" w:rsidRPr="0060019E" w:rsidRDefault="00D8126C" w:rsidP="003F4E17">
      <w:pPr>
        <w:spacing w:after="0" w:line="360" w:lineRule="auto"/>
        <w:jc w:val="both"/>
        <w:rPr>
          <w:rFonts w:ascii="Book Antiqua" w:hAnsi="Book Antiqua" w:cs="Arial"/>
          <w:sz w:val="24"/>
          <w:szCs w:val="24"/>
        </w:rPr>
      </w:pPr>
      <w:r w:rsidRPr="0060019E">
        <w:rPr>
          <w:rFonts w:ascii="Book Antiqua" w:hAnsi="Book Antiqua" w:cs="Arial"/>
          <w:sz w:val="24"/>
          <w:szCs w:val="24"/>
        </w:rPr>
        <w:lastRenderedPageBreak/>
        <w:t>Figure 3</w:t>
      </w:r>
      <w:r w:rsidR="00E91E7D" w:rsidRPr="0060019E">
        <w:rPr>
          <w:rFonts w:ascii="Book Antiqua" w:hAnsi="Book Antiqua" w:cs="Arial" w:hint="eastAsia"/>
          <w:sz w:val="24"/>
          <w:szCs w:val="24"/>
          <w:lang w:eastAsia="zh-CN"/>
        </w:rPr>
        <w:t>A</w:t>
      </w:r>
      <w:r w:rsidRPr="0060019E">
        <w:rPr>
          <w:rFonts w:ascii="Book Antiqua" w:hAnsi="Book Antiqua" w:cs="Arial"/>
          <w:sz w:val="24"/>
          <w:szCs w:val="24"/>
        </w:rPr>
        <w:t xml:space="preserve"> </w:t>
      </w:r>
    </w:p>
    <w:p w14:paraId="33E60409" w14:textId="77777777" w:rsidR="00D8126C" w:rsidRPr="0060019E" w:rsidRDefault="00D8126C" w:rsidP="003F4E17">
      <w:pPr>
        <w:spacing w:after="0" w:line="360" w:lineRule="auto"/>
        <w:jc w:val="both"/>
        <w:rPr>
          <w:rFonts w:ascii="Book Antiqua" w:hAnsi="Book Antiqua" w:cs="Arial"/>
          <w:sz w:val="24"/>
          <w:szCs w:val="24"/>
        </w:rPr>
      </w:pPr>
      <w:r w:rsidRPr="0060019E">
        <w:rPr>
          <w:rFonts w:ascii="Book Antiqua" w:hAnsi="Book Antiqua" w:cs="Arial"/>
          <w:noProof/>
          <w:sz w:val="24"/>
          <w:szCs w:val="24"/>
          <w:lang w:eastAsia="zh-CN"/>
        </w:rPr>
        <w:drawing>
          <wp:inline distT="0" distB="0" distL="0" distR="0" wp14:anchorId="46BCA488" wp14:editId="4E00C129">
            <wp:extent cx="5943600" cy="4710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710430"/>
                    </a:xfrm>
                    <a:prstGeom prst="rect">
                      <a:avLst/>
                    </a:prstGeom>
                  </pic:spPr>
                </pic:pic>
              </a:graphicData>
            </a:graphic>
          </wp:inline>
        </w:drawing>
      </w:r>
    </w:p>
    <w:p w14:paraId="1A35A6E3" w14:textId="77777777" w:rsidR="00D8126C" w:rsidRPr="0060019E" w:rsidRDefault="00D8126C" w:rsidP="003F4E17">
      <w:pPr>
        <w:spacing w:after="0" w:line="360" w:lineRule="auto"/>
        <w:jc w:val="both"/>
        <w:rPr>
          <w:rFonts w:ascii="Book Antiqua" w:hAnsi="Book Antiqua" w:cs="Arial"/>
          <w:sz w:val="24"/>
          <w:szCs w:val="24"/>
        </w:rPr>
      </w:pPr>
    </w:p>
    <w:p w14:paraId="17500F3C" w14:textId="77777777" w:rsidR="00D8126C" w:rsidRPr="0060019E" w:rsidRDefault="00D8126C" w:rsidP="003F4E17">
      <w:pPr>
        <w:spacing w:after="0" w:line="360" w:lineRule="auto"/>
        <w:jc w:val="both"/>
        <w:rPr>
          <w:rFonts w:ascii="Book Antiqua" w:hAnsi="Book Antiqua" w:cs="Arial"/>
          <w:sz w:val="24"/>
          <w:szCs w:val="24"/>
        </w:rPr>
      </w:pPr>
    </w:p>
    <w:p w14:paraId="7565302F" w14:textId="77777777" w:rsidR="00D8126C" w:rsidRPr="0060019E" w:rsidRDefault="00D8126C" w:rsidP="003F4E17">
      <w:pPr>
        <w:spacing w:after="0" w:line="360" w:lineRule="auto"/>
        <w:jc w:val="both"/>
        <w:rPr>
          <w:rFonts w:ascii="Book Antiqua" w:hAnsi="Book Antiqua" w:cs="Arial"/>
          <w:sz w:val="24"/>
          <w:szCs w:val="24"/>
        </w:rPr>
      </w:pPr>
    </w:p>
    <w:p w14:paraId="45F66E8A" w14:textId="77777777" w:rsidR="00D8126C" w:rsidRPr="0060019E" w:rsidRDefault="00D8126C" w:rsidP="003F4E17">
      <w:pPr>
        <w:spacing w:after="0" w:line="360" w:lineRule="auto"/>
        <w:jc w:val="both"/>
        <w:rPr>
          <w:rFonts w:ascii="Book Antiqua" w:hAnsi="Book Antiqua" w:cs="Arial"/>
          <w:sz w:val="24"/>
          <w:szCs w:val="24"/>
        </w:rPr>
      </w:pPr>
    </w:p>
    <w:p w14:paraId="19FB7A87" w14:textId="77777777" w:rsidR="00D8126C" w:rsidRPr="0060019E" w:rsidRDefault="00D8126C" w:rsidP="003F4E17">
      <w:pPr>
        <w:spacing w:after="0" w:line="360" w:lineRule="auto"/>
        <w:jc w:val="both"/>
        <w:rPr>
          <w:rFonts w:ascii="Book Antiqua" w:hAnsi="Book Antiqua" w:cs="Arial"/>
          <w:sz w:val="24"/>
          <w:szCs w:val="24"/>
        </w:rPr>
      </w:pPr>
    </w:p>
    <w:p w14:paraId="5F985114" w14:textId="77777777" w:rsidR="00D8126C" w:rsidRPr="0060019E" w:rsidRDefault="00D8126C" w:rsidP="003F4E17">
      <w:pPr>
        <w:spacing w:after="0" w:line="360" w:lineRule="auto"/>
        <w:jc w:val="both"/>
        <w:rPr>
          <w:rFonts w:ascii="Book Antiqua" w:hAnsi="Book Antiqua" w:cs="Arial"/>
          <w:sz w:val="24"/>
          <w:szCs w:val="24"/>
        </w:rPr>
      </w:pPr>
    </w:p>
    <w:p w14:paraId="716B4368" w14:textId="77777777" w:rsidR="00D8126C" w:rsidRPr="0060019E" w:rsidRDefault="00D8126C" w:rsidP="003F4E17">
      <w:pPr>
        <w:spacing w:after="0" w:line="360" w:lineRule="auto"/>
        <w:jc w:val="both"/>
        <w:rPr>
          <w:rFonts w:ascii="Book Antiqua" w:hAnsi="Book Antiqua" w:cs="Arial"/>
          <w:sz w:val="24"/>
          <w:szCs w:val="24"/>
          <w:lang w:eastAsia="zh-CN"/>
        </w:rPr>
      </w:pPr>
    </w:p>
    <w:p w14:paraId="4076B553" w14:textId="77777777" w:rsidR="00E91E7D" w:rsidRPr="0060019E" w:rsidRDefault="00E91E7D" w:rsidP="003F4E17">
      <w:pPr>
        <w:spacing w:after="0" w:line="360" w:lineRule="auto"/>
        <w:jc w:val="both"/>
        <w:rPr>
          <w:rFonts w:ascii="Book Antiqua" w:hAnsi="Book Antiqua" w:cs="Arial"/>
          <w:sz w:val="24"/>
          <w:szCs w:val="24"/>
          <w:lang w:eastAsia="zh-CN"/>
        </w:rPr>
      </w:pPr>
    </w:p>
    <w:p w14:paraId="251702D3" w14:textId="77777777" w:rsidR="00E91E7D" w:rsidRPr="0060019E" w:rsidRDefault="00E91E7D" w:rsidP="003F4E17">
      <w:pPr>
        <w:spacing w:after="0" w:line="360" w:lineRule="auto"/>
        <w:jc w:val="both"/>
        <w:rPr>
          <w:rFonts w:ascii="Book Antiqua" w:hAnsi="Book Antiqua" w:cs="Arial"/>
          <w:sz w:val="24"/>
          <w:szCs w:val="24"/>
          <w:lang w:eastAsia="zh-CN"/>
        </w:rPr>
      </w:pPr>
    </w:p>
    <w:p w14:paraId="7ED4320A" w14:textId="77777777" w:rsidR="00E91E7D" w:rsidRPr="0060019E" w:rsidRDefault="00E91E7D" w:rsidP="003F4E17">
      <w:pPr>
        <w:spacing w:after="0" w:line="360" w:lineRule="auto"/>
        <w:jc w:val="both"/>
        <w:rPr>
          <w:rFonts w:ascii="Book Antiqua" w:hAnsi="Book Antiqua" w:cs="Arial"/>
          <w:sz w:val="24"/>
          <w:szCs w:val="24"/>
          <w:lang w:eastAsia="zh-CN"/>
        </w:rPr>
      </w:pPr>
    </w:p>
    <w:p w14:paraId="2D909E39" w14:textId="77777777" w:rsidR="00E91E7D" w:rsidRPr="0060019E" w:rsidRDefault="00E91E7D" w:rsidP="003F4E17">
      <w:pPr>
        <w:spacing w:after="0" w:line="360" w:lineRule="auto"/>
        <w:jc w:val="both"/>
        <w:rPr>
          <w:rFonts w:ascii="Book Antiqua" w:hAnsi="Book Antiqua" w:cs="Arial"/>
          <w:sz w:val="24"/>
          <w:szCs w:val="24"/>
          <w:lang w:eastAsia="zh-CN"/>
        </w:rPr>
      </w:pPr>
    </w:p>
    <w:p w14:paraId="3B05D023" w14:textId="42DD2D5A" w:rsidR="00D8126C" w:rsidRPr="0060019E" w:rsidRDefault="00D8126C" w:rsidP="003F4E17">
      <w:pPr>
        <w:spacing w:after="0" w:line="360" w:lineRule="auto"/>
        <w:jc w:val="both"/>
        <w:rPr>
          <w:rFonts w:ascii="Book Antiqua" w:hAnsi="Book Antiqua" w:cs="Arial"/>
          <w:sz w:val="24"/>
          <w:szCs w:val="24"/>
          <w:lang w:eastAsia="zh-CN"/>
        </w:rPr>
      </w:pPr>
      <w:r w:rsidRPr="0060019E">
        <w:rPr>
          <w:rFonts w:ascii="Book Antiqua" w:hAnsi="Book Antiqua" w:cs="Arial"/>
          <w:sz w:val="24"/>
          <w:szCs w:val="24"/>
        </w:rPr>
        <w:lastRenderedPageBreak/>
        <w:t xml:space="preserve">Figure </w:t>
      </w:r>
      <w:r w:rsidR="00E91E7D" w:rsidRPr="0060019E">
        <w:rPr>
          <w:rFonts w:ascii="Book Antiqua" w:hAnsi="Book Antiqua" w:cs="Arial" w:hint="eastAsia"/>
          <w:sz w:val="24"/>
          <w:szCs w:val="24"/>
          <w:lang w:eastAsia="zh-CN"/>
        </w:rPr>
        <w:t>3B</w:t>
      </w:r>
    </w:p>
    <w:p w14:paraId="690EA328" w14:textId="77777777" w:rsidR="00D8126C" w:rsidRPr="0060019E" w:rsidRDefault="00D8126C" w:rsidP="003F4E17">
      <w:pPr>
        <w:spacing w:after="0" w:line="360" w:lineRule="auto"/>
        <w:jc w:val="both"/>
        <w:rPr>
          <w:rFonts w:ascii="Book Antiqua" w:hAnsi="Book Antiqua" w:cs="Arial"/>
          <w:sz w:val="24"/>
          <w:szCs w:val="24"/>
        </w:rPr>
      </w:pPr>
      <w:r w:rsidRPr="0060019E">
        <w:rPr>
          <w:rFonts w:ascii="Book Antiqua" w:hAnsi="Book Antiqua" w:cs="Arial"/>
          <w:noProof/>
          <w:sz w:val="24"/>
          <w:szCs w:val="24"/>
          <w:lang w:eastAsia="zh-CN"/>
        </w:rPr>
        <w:drawing>
          <wp:inline distT="0" distB="0" distL="0" distR="0" wp14:anchorId="0DFF0DE0" wp14:editId="0CC404E6">
            <wp:extent cx="5943600" cy="4675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675505"/>
                    </a:xfrm>
                    <a:prstGeom prst="rect">
                      <a:avLst/>
                    </a:prstGeom>
                  </pic:spPr>
                </pic:pic>
              </a:graphicData>
            </a:graphic>
          </wp:inline>
        </w:drawing>
      </w:r>
    </w:p>
    <w:p w14:paraId="71962A91" w14:textId="77777777" w:rsidR="00D8126C" w:rsidRPr="0060019E" w:rsidRDefault="00D8126C" w:rsidP="003F4E17">
      <w:pPr>
        <w:spacing w:after="0" w:line="360" w:lineRule="auto"/>
        <w:jc w:val="both"/>
        <w:rPr>
          <w:rFonts w:ascii="Book Antiqua" w:hAnsi="Book Antiqua" w:cs="Arial"/>
          <w:sz w:val="24"/>
          <w:szCs w:val="24"/>
        </w:rPr>
      </w:pPr>
    </w:p>
    <w:p w14:paraId="064410F9" w14:textId="61F5BFDD" w:rsidR="00E925DC" w:rsidRPr="0060019E" w:rsidRDefault="00E925DC" w:rsidP="003F4E17">
      <w:pPr>
        <w:spacing w:after="0" w:line="360" w:lineRule="auto"/>
        <w:jc w:val="both"/>
        <w:rPr>
          <w:rFonts w:ascii="Book Antiqua" w:hAnsi="Book Antiqua" w:cs="Arial"/>
          <w:sz w:val="24"/>
          <w:szCs w:val="24"/>
        </w:rPr>
      </w:pPr>
      <w:r w:rsidRPr="0060019E">
        <w:rPr>
          <w:rFonts w:ascii="Book Antiqua" w:hAnsi="Book Antiqua" w:cs="Arial"/>
          <w:b/>
          <w:sz w:val="24"/>
          <w:szCs w:val="24"/>
        </w:rPr>
        <w:t xml:space="preserve">Figure 3 </w:t>
      </w:r>
      <w:proofErr w:type="gramStart"/>
      <w:r w:rsidRPr="0060019E">
        <w:rPr>
          <w:rFonts w:ascii="Book Antiqua" w:hAnsi="Book Antiqua" w:cs="Arial"/>
          <w:b/>
          <w:sz w:val="24"/>
          <w:szCs w:val="24"/>
        </w:rPr>
        <w:t>This</w:t>
      </w:r>
      <w:proofErr w:type="gramEnd"/>
      <w:r w:rsidRPr="0060019E">
        <w:rPr>
          <w:rFonts w:ascii="Book Antiqua" w:hAnsi="Book Antiqua" w:cs="Arial"/>
          <w:b/>
          <w:sz w:val="24"/>
          <w:szCs w:val="24"/>
        </w:rPr>
        <w:t xml:space="preserve"> axial view of an abdominal </w:t>
      </w:r>
      <w:r w:rsidR="001F7468" w:rsidRPr="0060019E">
        <w:rPr>
          <w:rFonts w:ascii="Book Antiqua" w:hAnsi="Book Antiqua"/>
          <w:b/>
          <w:sz w:val="24"/>
          <w:szCs w:val="24"/>
          <w:lang w:val="en-GB"/>
        </w:rPr>
        <w:t>computed tomography</w:t>
      </w:r>
      <w:r w:rsidRPr="0060019E">
        <w:rPr>
          <w:rFonts w:ascii="Book Antiqua" w:hAnsi="Book Antiqua" w:cs="Arial" w:hint="eastAsia"/>
          <w:b/>
          <w:sz w:val="24"/>
          <w:szCs w:val="24"/>
          <w:lang w:eastAsia="zh-CN"/>
        </w:rPr>
        <w:t>.</w:t>
      </w:r>
      <w:r w:rsidRPr="0060019E">
        <w:rPr>
          <w:rFonts w:ascii="Book Antiqua" w:hAnsi="Book Antiqua" w:cs="Arial" w:hint="eastAsia"/>
          <w:sz w:val="24"/>
          <w:szCs w:val="24"/>
          <w:lang w:eastAsia="zh-CN"/>
        </w:rPr>
        <w:t xml:space="preserve"> A: </w:t>
      </w:r>
      <w:r w:rsidRPr="0060019E">
        <w:rPr>
          <w:rFonts w:ascii="Book Antiqua" w:hAnsi="Book Antiqua" w:cs="Arial"/>
          <w:sz w:val="24"/>
          <w:szCs w:val="24"/>
        </w:rPr>
        <w:t>Illustrates the duodenal-</w:t>
      </w:r>
      <w:proofErr w:type="spellStart"/>
      <w:r w:rsidRPr="0060019E">
        <w:rPr>
          <w:rFonts w:ascii="Book Antiqua" w:hAnsi="Book Antiqua" w:cs="Arial"/>
          <w:sz w:val="24"/>
          <w:szCs w:val="24"/>
        </w:rPr>
        <w:t>jejunal</w:t>
      </w:r>
      <w:proofErr w:type="spellEnd"/>
      <w:r w:rsidRPr="0060019E">
        <w:rPr>
          <w:rFonts w:ascii="Book Antiqua" w:hAnsi="Book Antiqua" w:cs="Arial"/>
          <w:sz w:val="24"/>
          <w:szCs w:val="24"/>
        </w:rPr>
        <w:t xml:space="preserve"> junction (white arrow) in the right hemi-abdomen suggesting </w:t>
      </w:r>
      <w:proofErr w:type="spellStart"/>
      <w:r w:rsidRPr="0060019E">
        <w:rPr>
          <w:rFonts w:ascii="Book Antiqua" w:hAnsi="Book Antiqua" w:cs="Arial"/>
          <w:sz w:val="24"/>
          <w:szCs w:val="24"/>
        </w:rPr>
        <w:t>malrotation</w:t>
      </w:r>
      <w:proofErr w:type="spellEnd"/>
      <w:r w:rsidRPr="0060019E">
        <w:rPr>
          <w:rFonts w:ascii="Book Antiqua" w:hAnsi="Book Antiqua" w:cs="Arial" w:hint="eastAsia"/>
          <w:sz w:val="24"/>
          <w:szCs w:val="24"/>
          <w:lang w:eastAsia="zh-CN"/>
        </w:rPr>
        <w:t>; B:</w:t>
      </w:r>
      <w:r w:rsidRPr="0060019E">
        <w:rPr>
          <w:rFonts w:ascii="Book Antiqua" w:hAnsi="Book Antiqua" w:cs="Arial"/>
          <w:sz w:val="24"/>
          <w:szCs w:val="24"/>
        </w:rPr>
        <w:t xml:space="preserve"> Illustrates</w:t>
      </w:r>
      <w:r w:rsidR="004E1902" w:rsidRPr="0060019E">
        <w:rPr>
          <w:rFonts w:ascii="Book Antiqua" w:hAnsi="Book Antiqua" w:cs="Arial"/>
          <w:sz w:val="24"/>
          <w:szCs w:val="24"/>
        </w:rPr>
        <w:t xml:space="preserve"> superior mesenteric artery </w:t>
      </w:r>
      <w:r w:rsidR="004400A1" w:rsidRPr="0060019E">
        <w:rPr>
          <w:rFonts w:ascii="Book Antiqua" w:hAnsi="Book Antiqua" w:cs="Arial"/>
          <w:sz w:val="24"/>
          <w:szCs w:val="24"/>
        </w:rPr>
        <w:t>Superior Mesenteric Artery (SMA)</w:t>
      </w:r>
      <w:r w:rsidRPr="0060019E">
        <w:rPr>
          <w:rFonts w:ascii="Book Antiqua" w:hAnsi="Book Antiqua" w:cs="Arial"/>
          <w:sz w:val="24"/>
          <w:szCs w:val="24"/>
        </w:rPr>
        <w:t>/</w:t>
      </w:r>
      <w:r w:rsidR="004400A1" w:rsidRPr="0060019E">
        <w:rPr>
          <w:rFonts w:ascii="Book Antiqua" w:hAnsi="Book Antiqua" w:cs="Arial"/>
          <w:sz w:val="24"/>
          <w:szCs w:val="24"/>
        </w:rPr>
        <w:t xml:space="preserve">Superior Mesenteric Vein (SMV) </w:t>
      </w:r>
      <w:r w:rsidRPr="0060019E">
        <w:rPr>
          <w:rFonts w:ascii="Book Antiqua" w:hAnsi="Book Antiqua" w:cs="Arial"/>
          <w:sz w:val="24"/>
          <w:szCs w:val="24"/>
        </w:rPr>
        <w:t xml:space="preserve">inversion (white arrow) with the SMA to the right of the SMV. This inversion suggests </w:t>
      </w:r>
      <w:proofErr w:type="spellStart"/>
      <w:r w:rsidRPr="0060019E">
        <w:rPr>
          <w:rFonts w:ascii="Book Antiqua" w:hAnsi="Book Antiqua" w:cs="Arial"/>
          <w:sz w:val="24"/>
          <w:szCs w:val="24"/>
        </w:rPr>
        <w:t>malrotation</w:t>
      </w:r>
      <w:proofErr w:type="spellEnd"/>
      <w:r w:rsidRPr="0060019E">
        <w:rPr>
          <w:rFonts w:ascii="Book Antiqua" w:hAnsi="Book Antiqua" w:cs="Arial"/>
          <w:sz w:val="24"/>
          <w:szCs w:val="24"/>
        </w:rPr>
        <w:t>.</w:t>
      </w:r>
    </w:p>
    <w:p w14:paraId="7EB8E7D9" w14:textId="7E4B4A1B" w:rsidR="00D8126C" w:rsidRPr="0060019E" w:rsidRDefault="00D8126C" w:rsidP="003F4E17">
      <w:pPr>
        <w:spacing w:after="0" w:line="360" w:lineRule="auto"/>
        <w:jc w:val="both"/>
        <w:rPr>
          <w:rFonts w:ascii="Book Antiqua" w:hAnsi="Book Antiqua" w:cs="Arial"/>
          <w:sz w:val="24"/>
          <w:szCs w:val="24"/>
          <w:lang w:eastAsia="zh-CN"/>
        </w:rPr>
      </w:pPr>
    </w:p>
    <w:p w14:paraId="16A359EF" w14:textId="77777777" w:rsidR="00D8126C" w:rsidRPr="0060019E" w:rsidRDefault="00D8126C" w:rsidP="003F4E17">
      <w:pPr>
        <w:spacing w:after="0" w:line="360" w:lineRule="auto"/>
        <w:jc w:val="both"/>
        <w:rPr>
          <w:rFonts w:ascii="Book Antiqua" w:hAnsi="Book Antiqua" w:cs="Arial"/>
          <w:sz w:val="24"/>
          <w:szCs w:val="24"/>
        </w:rPr>
      </w:pPr>
    </w:p>
    <w:p w14:paraId="13BDE118" w14:textId="77777777" w:rsidR="00D8126C" w:rsidRPr="0060019E" w:rsidRDefault="00D8126C" w:rsidP="003F4E17">
      <w:pPr>
        <w:spacing w:after="0" w:line="360" w:lineRule="auto"/>
        <w:jc w:val="both"/>
        <w:rPr>
          <w:rFonts w:ascii="Book Antiqua" w:hAnsi="Book Antiqua" w:cs="Arial"/>
          <w:sz w:val="24"/>
          <w:szCs w:val="24"/>
        </w:rPr>
      </w:pPr>
    </w:p>
    <w:p w14:paraId="76712331" w14:textId="77777777" w:rsidR="00D8126C" w:rsidRPr="0060019E" w:rsidRDefault="00D8126C" w:rsidP="003F4E17">
      <w:pPr>
        <w:spacing w:after="0" w:line="360" w:lineRule="auto"/>
        <w:jc w:val="both"/>
        <w:rPr>
          <w:rFonts w:ascii="Book Antiqua" w:hAnsi="Book Antiqua" w:cs="Arial"/>
          <w:sz w:val="24"/>
          <w:szCs w:val="24"/>
        </w:rPr>
      </w:pPr>
    </w:p>
    <w:p w14:paraId="6C63BBAB" w14:textId="77777777" w:rsidR="00D8126C" w:rsidRPr="0060019E" w:rsidRDefault="00D8126C" w:rsidP="003F4E17">
      <w:pPr>
        <w:spacing w:after="0" w:line="360" w:lineRule="auto"/>
        <w:jc w:val="both"/>
        <w:rPr>
          <w:rFonts w:ascii="Book Antiqua" w:hAnsi="Book Antiqua" w:cs="Arial"/>
          <w:sz w:val="24"/>
          <w:szCs w:val="24"/>
          <w:lang w:eastAsia="zh-CN"/>
        </w:rPr>
      </w:pPr>
    </w:p>
    <w:p w14:paraId="640FBED4" w14:textId="77777777" w:rsidR="00051A2A" w:rsidRPr="0060019E" w:rsidRDefault="00051A2A" w:rsidP="003F4E17">
      <w:pPr>
        <w:spacing w:after="0" w:line="360" w:lineRule="auto"/>
        <w:jc w:val="both"/>
        <w:rPr>
          <w:rFonts w:ascii="Book Antiqua" w:hAnsi="Book Antiqua" w:cs="Arial"/>
          <w:sz w:val="24"/>
          <w:szCs w:val="24"/>
          <w:lang w:eastAsia="zh-CN"/>
        </w:rPr>
      </w:pPr>
    </w:p>
    <w:p w14:paraId="6D6007F5" w14:textId="10C8DA10" w:rsidR="00D8126C" w:rsidRPr="0060019E" w:rsidRDefault="00D8126C" w:rsidP="003F4E17">
      <w:pPr>
        <w:spacing w:after="0" w:line="360" w:lineRule="auto"/>
        <w:jc w:val="both"/>
        <w:rPr>
          <w:rFonts w:ascii="Book Antiqua" w:hAnsi="Book Antiqua" w:cs="Arial"/>
          <w:sz w:val="24"/>
          <w:szCs w:val="24"/>
          <w:lang w:eastAsia="zh-CN"/>
        </w:rPr>
      </w:pPr>
      <w:r w:rsidRPr="0060019E">
        <w:rPr>
          <w:rFonts w:ascii="Book Antiqua" w:hAnsi="Book Antiqua" w:cs="Arial"/>
          <w:sz w:val="24"/>
          <w:szCs w:val="24"/>
        </w:rPr>
        <w:t xml:space="preserve">Figure </w:t>
      </w:r>
      <w:r w:rsidR="00051A2A" w:rsidRPr="0060019E">
        <w:rPr>
          <w:rFonts w:ascii="Book Antiqua" w:hAnsi="Book Antiqua" w:cs="Arial" w:hint="eastAsia"/>
          <w:sz w:val="24"/>
          <w:szCs w:val="24"/>
          <w:lang w:eastAsia="zh-CN"/>
        </w:rPr>
        <w:t>4</w:t>
      </w:r>
    </w:p>
    <w:p w14:paraId="181E3745" w14:textId="77777777" w:rsidR="00D8126C" w:rsidRPr="0060019E" w:rsidRDefault="00D8126C" w:rsidP="003F4E17">
      <w:pPr>
        <w:spacing w:after="0" w:line="360" w:lineRule="auto"/>
        <w:jc w:val="both"/>
        <w:rPr>
          <w:rFonts w:ascii="Book Antiqua" w:hAnsi="Book Antiqua" w:cs="Arial"/>
          <w:sz w:val="24"/>
          <w:szCs w:val="24"/>
        </w:rPr>
      </w:pPr>
      <w:r w:rsidRPr="0060019E">
        <w:rPr>
          <w:rFonts w:ascii="Book Antiqua" w:hAnsi="Book Antiqua" w:cs="Arial"/>
          <w:noProof/>
          <w:sz w:val="24"/>
          <w:szCs w:val="24"/>
          <w:lang w:eastAsia="zh-CN"/>
        </w:rPr>
        <w:drawing>
          <wp:inline distT="0" distB="0" distL="0" distR="0" wp14:anchorId="56FC99B6" wp14:editId="33A1B0C3">
            <wp:extent cx="5681472" cy="639470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5.jpg"/>
                    <pic:cNvPicPr/>
                  </pic:nvPicPr>
                  <pic:blipFill>
                    <a:blip r:embed="rId12">
                      <a:extLst>
                        <a:ext uri="{28A0092B-C50C-407E-A947-70E740481C1C}">
                          <a14:useLocalDpi xmlns:a14="http://schemas.microsoft.com/office/drawing/2010/main" val="0"/>
                        </a:ext>
                      </a:extLst>
                    </a:blip>
                    <a:stretch>
                      <a:fillRect/>
                    </a:stretch>
                  </pic:blipFill>
                  <pic:spPr>
                    <a:xfrm>
                      <a:off x="0" y="0"/>
                      <a:ext cx="5681472" cy="6394704"/>
                    </a:xfrm>
                    <a:prstGeom prst="rect">
                      <a:avLst/>
                    </a:prstGeom>
                  </pic:spPr>
                </pic:pic>
              </a:graphicData>
            </a:graphic>
          </wp:inline>
        </w:drawing>
      </w:r>
    </w:p>
    <w:p w14:paraId="6CCA2D1D" w14:textId="1A69C057" w:rsidR="001F1E62" w:rsidRPr="0060019E" w:rsidRDefault="001959F6" w:rsidP="003F4E17">
      <w:pPr>
        <w:spacing w:after="0" w:line="360" w:lineRule="auto"/>
        <w:jc w:val="both"/>
        <w:rPr>
          <w:rFonts w:ascii="Book Antiqua" w:hAnsi="Book Antiqua" w:cs="Arial"/>
          <w:sz w:val="24"/>
          <w:szCs w:val="24"/>
        </w:rPr>
      </w:pPr>
      <w:r w:rsidRPr="0060019E">
        <w:rPr>
          <w:rFonts w:ascii="Book Antiqua" w:hAnsi="Book Antiqua" w:cs="Arial"/>
          <w:b/>
          <w:sz w:val="24"/>
          <w:szCs w:val="24"/>
        </w:rPr>
        <w:t xml:space="preserve">Figure </w:t>
      </w:r>
      <w:r w:rsidRPr="0060019E">
        <w:rPr>
          <w:rFonts w:ascii="Book Antiqua" w:hAnsi="Book Antiqua" w:cs="Arial" w:hint="eastAsia"/>
          <w:b/>
          <w:sz w:val="24"/>
          <w:szCs w:val="24"/>
          <w:lang w:eastAsia="zh-CN"/>
        </w:rPr>
        <w:t>4</w:t>
      </w:r>
      <w:r w:rsidRPr="0060019E">
        <w:rPr>
          <w:rFonts w:ascii="Book Antiqua" w:hAnsi="Book Antiqua" w:cs="Arial"/>
          <w:b/>
          <w:sz w:val="24"/>
          <w:szCs w:val="24"/>
        </w:rPr>
        <w:t xml:space="preserve"> </w:t>
      </w:r>
      <w:proofErr w:type="gramStart"/>
      <w:r w:rsidRPr="0060019E">
        <w:rPr>
          <w:rFonts w:ascii="Book Antiqua" w:hAnsi="Book Antiqua" w:cs="Arial"/>
          <w:b/>
          <w:sz w:val="24"/>
          <w:szCs w:val="24"/>
        </w:rPr>
        <w:t>This</w:t>
      </w:r>
      <w:proofErr w:type="gramEnd"/>
      <w:r w:rsidRPr="0060019E">
        <w:rPr>
          <w:rFonts w:ascii="Book Antiqua" w:hAnsi="Book Antiqua" w:cs="Arial"/>
          <w:b/>
          <w:sz w:val="24"/>
          <w:szCs w:val="24"/>
        </w:rPr>
        <w:t xml:space="preserve"> coronal view of an abdominal computed tomography illustrates the terminal ileum and cecum (white arrows). </w:t>
      </w:r>
      <w:r w:rsidRPr="0060019E">
        <w:rPr>
          <w:rFonts w:ascii="Book Antiqua" w:hAnsi="Book Antiqua" w:cs="Arial"/>
          <w:sz w:val="24"/>
          <w:szCs w:val="24"/>
        </w:rPr>
        <w:t xml:space="preserve">Positioning of the cecum in the left hemi-abdomen is suggestive of </w:t>
      </w:r>
      <w:proofErr w:type="spellStart"/>
      <w:r w:rsidRPr="0060019E">
        <w:rPr>
          <w:rFonts w:ascii="Book Antiqua" w:hAnsi="Book Antiqua" w:cs="Arial"/>
          <w:sz w:val="24"/>
          <w:szCs w:val="24"/>
        </w:rPr>
        <w:t>malrotation</w:t>
      </w:r>
      <w:proofErr w:type="spellEnd"/>
      <w:r w:rsidRPr="0060019E">
        <w:rPr>
          <w:rFonts w:ascii="Book Antiqua" w:hAnsi="Book Antiqua" w:cs="Arial"/>
          <w:sz w:val="24"/>
          <w:szCs w:val="24"/>
        </w:rPr>
        <w:t>.</w:t>
      </w:r>
      <w:r w:rsidR="001F1E62" w:rsidRPr="0060019E">
        <w:rPr>
          <w:rFonts w:ascii="Book Antiqua" w:hAnsi="Book Antiqua" w:cs="Arial"/>
          <w:sz w:val="24"/>
          <w:szCs w:val="24"/>
        </w:rPr>
        <w:br w:type="page"/>
      </w:r>
    </w:p>
    <w:p w14:paraId="1B52DB1A" w14:textId="77777777" w:rsidR="00D8126C" w:rsidRPr="0060019E" w:rsidRDefault="00D8126C" w:rsidP="003F4E17">
      <w:pPr>
        <w:spacing w:after="0" w:line="360" w:lineRule="auto"/>
        <w:jc w:val="both"/>
        <w:rPr>
          <w:rFonts w:ascii="Book Antiqua" w:hAnsi="Book Antiqua" w:cs="Arial"/>
          <w:sz w:val="24"/>
          <w:szCs w:val="24"/>
        </w:rPr>
      </w:pPr>
      <w:r w:rsidRPr="0060019E">
        <w:rPr>
          <w:rFonts w:ascii="Book Antiqua" w:hAnsi="Book Antiqua" w:cs="Arial"/>
          <w:noProof/>
          <w:sz w:val="24"/>
          <w:szCs w:val="24"/>
          <w:lang w:eastAsia="zh-CN"/>
        </w:rPr>
        <w:lastRenderedPageBreak/>
        <w:drawing>
          <wp:inline distT="0" distB="0" distL="0" distR="0" wp14:anchorId="5D06F3EB" wp14:editId="6EC8585C">
            <wp:extent cx="4956048" cy="72664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6.jpg"/>
                    <pic:cNvPicPr/>
                  </pic:nvPicPr>
                  <pic:blipFill>
                    <a:blip r:embed="rId13">
                      <a:extLst>
                        <a:ext uri="{28A0092B-C50C-407E-A947-70E740481C1C}">
                          <a14:useLocalDpi xmlns:a14="http://schemas.microsoft.com/office/drawing/2010/main" val="0"/>
                        </a:ext>
                      </a:extLst>
                    </a:blip>
                    <a:stretch>
                      <a:fillRect/>
                    </a:stretch>
                  </pic:blipFill>
                  <pic:spPr>
                    <a:xfrm>
                      <a:off x="0" y="0"/>
                      <a:ext cx="4956048" cy="7266432"/>
                    </a:xfrm>
                    <a:prstGeom prst="rect">
                      <a:avLst/>
                    </a:prstGeom>
                  </pic:spPr>
                </pic:pic>
              </a:graphicData>
            </a:graphic>
          </wp:inline>
        </w:drawing>
      </w:r>
    </w:p>
    <w:p w14:paraId="54AC3BC7" w14:textId="77777777" w:rsidR="00D8126C" w:rsidRPr="0060019E" w:rsidRDefault="00D8126C" w:rsidP="003F4E17">
      <w:pPr>
        <w:spacing w:after="0" w:line="360" w:lineRule="auto"/>
        <w:jc w:val="both"/>
        <w:rPr>
          <w:rFonts w:ascii="Book Antiqua" w:hAnsi="Book Antiqua" w:cs="Arial"/>
          <w:b/>
          <w:i/>
          <w:sz w:val="24"/>
          <w:szCs w:val="24"/>
        </w:rPr>
      </w:pPr>
    </w:p>
    <w:p w14:paraId="722F0711" w14:textId="64C8E96A" w:rsidR="00D8126C" w:rsidRPr="0060019E" w:rsidRDefault="00D8126C" w:rsidP="003F4E17">
      <w:pPr>
        <w:spacing w:after="0" w:line="360" w:lineRule="auto"/>
        <w:jc w:val="both"/>
        <w:rPr>
          <w:rFonts w:ascii="Book Antiqua" w:hAnsi="Book Antiqua" w:cs="Arial"/>
          <w:sz w:val="24"/>
          <w:szCs w:val="24"/>
        </w:rPr>
      </w:pPr>
      <w:r w:rsidRPr="0060019E">
        <w:rPr>
          <w:rFonts w:ascii="Book Antiqua" w:hAnsi="Book Antiqua" w:cs="Arial"/>
          <w:b/>
          <w:sz w:val="24"/>
          <w:szCs w:val="24"/>
        </w:rPr>
        <w:t xml:space="preserve">Figure </w:t>
      </w:r>
      <w:r w:rsidR="00611A50" w:rsidRPr="0060019E">
        <w:rPr>
          <w:rFonts w:ascii="Book Antiqua" w:hAnsi="Book Antiqua" w:cs="Arial" w:hint="eastAsia"/>
          <w:b/>
          <w:sz w:val="24"/>
          <w:szCs w:val="24"/>
          <w:lang w:eastAsia="zh-CN"/>
        </w:rPr>
        <w:t>5</w:t>
      </w:r>
      <w:r w:rsidRPr="0060019E">
        <w:rPr>
          <w:rFonts w:ascii="Book Antiqua" w:hAnsi="Book Antiqua" w:cs="Arial"/>
          <w:b/>
          <w:sz w:val="24"/>
          <w:szCs w:val="24"/>
        </w:rPr>
        <w:t xml:space="preserve"> This Upper </w:t>
      </w:r>
      <w:r w:rsidR="00646BD9" w:rsidRPr="0060019E">
        <w:rPr>
          <w:rFonts w:ascii="Book Antiqua" w:hAnsi="Book Antiqua" w:cs="宋体"/>
          <w:b/>
          <w:sz w:val="24"/>
          <w:szCs w:val="24"/>
        </w:rPr>
        <w:t>gastrointestinal</w:t>
      </w:r>
      <w:r w:rsidRPr="0060019E">
        <w:rPr>
          <w:rFonts w:ascii="Book Antiqua" w:hAnsi="Book Antiqua" w:cs="Arial"/>
          <w:b/>
          <w:sz w:val="24"/>
          <w:szCs w:val="24"/>
        </w:rPr>
        <w:t xml:space="preserve"> in an infant with </w:t>
      </w:r>
      <w:proofErr w:type="spellStart"/>
      <w:r w:rsidRPr="0060019E">
        <w:rPr>
          <w:rFonts w:ascii="Book Antiqua" w:hAnsi="Book Antiqua" w:cs="Arial"/>
          <w:b/>
          <w:sz w:val="24"/>
          <w:szCs w:val="24"/>
        </w:rPr>
        <w:t>heterotaxia</w:t>
      </w:r>
      <w:proofErr w:type="spellEnd"/>
      <w:r w:rsidRPr="0060019E">
        <w:rPr>
          <w:rFonts w:ascii="Book Antiqua" w:hAnsi="Book Antiqua" w:cs="Arial"/>
          <w:b/>
          <w:sz w:val="24"/>
          <w:szCs w:val="24"/>
        </w:rPr>
        <w:t xml:space="preserve"> demonstrates abnormal positioning of the stomach to the right, the liver near the midline, and the </w:t>
      </w:r>
      <w:r w:rsidRPr="0060019E">
        <w:rPr>
          <w:rFonts w:ascii="Book Antiqua" w:hAnsi="Book Antiqua" w:cs="Arial"/>
          <w:b/>
          <w:sz w:val="24"/>
          <w:szCs w:val="24"/>
        </w:rPr>
        <w:lastRenderedPageBreak/>
        <w:t>duodenum running left to right.</w:t>
      </w:r>
      <w:r w:rsidRPr="0060019E">
        <w:rPr>
          <w:rFonts w:ascii="Book Antiqua" w:hAnsi="Book Antiqua" w:cs="Arial"/>
          <w:sz w:val="24"/>
          <w:szCs w:val="24"/>
        </w:rPr>
        <w:t xml:space="preserve"> The </w:t>
      </w:r>
      <w:r w:rsidR="00DD220E" w:rsidRPr="0060019E">
        <w:rPr>
          <w:rFonts w:ascii="Book Antiqua" w:hAnsi="Book Antiqua" w:cs="Arial"/>
          <w:sz w:val="24"/>
          <w:szCs w:val="24"/>
        </w:rPr>
        <w:t>duodenal-</w:t>
      </w:r>
      <w:proofErr w:type="spellStart"/>
      <w:r w:rsidR="00DD220E" w:rsidRPr="0060019E">
        <w:rPr>
          <w:rFonts w:ascii="Book Antiqua" w:hAnsi="Book Antiqua" w:cs="Arial"/>
          <w:sz w:val="24"/>
          <w:szCs w:val="24"/>
        </w:rPr>
        <w:t>jejunal</w:t>
      </w:r>
      <w:proofErr w:type="spellEnd"/>
      <w:r w:rsidR="00DD220E" w:rsidRPr="0060019E">
        <w:rPr>
          <w:rFonts w:ascii="Book Antiqua" w:hAnsi="Book Antiqua" w:cs="Arial"/>
          <w:sz w:val="24"/>
          <w:szCs w:val="24"/>
        </w:rPr>
        <w:t xml:space="preserve"> junction</w:t>
      </w:r>
      <w:r w:rsidRPr="0060019E">
        <w:rPr>
          <w:rFonts w:ascii="Book Antiqua" w:hAnsi="Book Antiqua" w:cs="Arial"/>
          <w:sz w:val="24"/>
          <w:szCs w:val="24"/>
        </w:rPr>
        <w:t xml:space="preserve"> (white arrow) is seen inferior to the duodenum demonstrating </w:t>
      </w:r>
      <w:proofErr w:type="spellStart"/>
      <w:r w:rsidRPr="0060019E">
        <w:rPr>
          <w:rFonts w:ascii="Book Antiqua" w:hAnsi="Book Antiqua" w:cs="Arial"/>
          <w:sz w:val="24"/>
          <w:szCs w:val="24"/>
        </w:rPr>
        <w:t>malrotation</w:t>
      </w:r>
      <w:proofErr w:type="spellEnd"/>
      <w:r w:rsidRPr="0060019E">
        <w:rPr>
          <w:rFonts w:ascii="Book Antiqua" w:hAnsi="Book Antiqua" w:cs="Arial"/>
          <w:sz w:val="24"/>
          <w:szCs w:val="24"/>
        </w:rPr>
        <w:t>.</w:t>
      </w:r>
    </w:p>
    <w:p w14:paraId="112F1163" w14:textId="77777777" w:rsidR="00D8126C" w:rsidRPr="0060019E" w:rsidRDefault="00D8126C" w:rsidP="003F4E17">
      <w:pPr>
        <w:spacing w:after="0" w:line="360" w:lineRule="auto"/>
        <w:jc w:val="both"/>
        <w:rPr>
          <w:rFonts w:ascii="Book Antiqua" w:hAnsi="Book Antiqua" w:cs="Arial"/>
          <w:sz w:val="24"/>
          <w:szCs w:val="24"/>
        </w:rPr>
      </w:pPr>
    </w:p>
    <w:p w14:paraId="543F04D0" w14:textId="3E2AAFCB" w:rsidR="00704FC3" w:rsidRPr="0060019E" w:rsidRDefault="00704FC3" w:rsidP="003F4E17">
      <w:pPr>
        <w:spacing w:after="0" w:line="360" w:lineRule="auto"/>
        <w:jc w:val="both"/>
        <w:rPr>
          <w:rFonts w:ascii="Book Antiqua" w:hAnsi="Book Antiqua" w:cs="Arial"/>
          <w:b/>
          <w:sz w:val="24"/>
          <w:szCs w:val="24"/>
        </w:rPr>
      </w:pPr>
      <w:r w:rsidRPr="0060019E">
        <w:rPr>
          <w:rFonts w:ascii="Book Antiqua" w:hAnsi="Book Antiqua" w:cs="Arial"/>
          <w:b/>
          <w:sz w:val="24"/>
          <w:szCs w:val="24"/>
        </w:rPr>
        <w:br w:type="page"/>
      </w:r>
    </w:p>
    <w:p w14:paraId="10A87865" w14:textId="5D77A87C" w:rsidR="00991474" w:rsidRPr="0060019E" w:rsidRDefault="00991474" w:rsidP="003F4E17">
      <w:pPr>
        <w:spacing w:after="0" w:line="360" w:lineRule="auto"/>
        <w:jc w:val="both"/>
        <w:rPr>
          <w:rFonts w:ascii="Book Antiqua" w:hAnsi="Book Antiqua" w:cs="Arial"/>
          <w:b/>
          <w:sz w:val="24"/>
          <w:szCs w:val="24"/>
        </w:rPr>
      </w:pPr>
      <w:r w:rsidRPr="0060019E">
        <w:rPr>
          <w:rFonts w:ascii="Book Antiqua" w:hAnsi="Book Antiqua" w:cs="Arial"/>
          <w:b/>
          <w:sz w:val="24"/>
          <w:szCs w:val="24"/>
        </w:rPr>
        <w:lastRenderedPageBreak/>
        <w:t xml:space="preserve">Table </w:t>
      </w:r>
      <w:r w:rsidR="00704FC3" w:rsidRPr="0060019E">
        <w:rPr>
          <w:rFonts w:ascii="Book Antiqua" w:hAnsi="Book Antiqua" w:cs="Arial" w:hint="eastAsia"/>
          <w:b/>
          <w:sz w:val="24"/>
          <w:szCs w:val="24"/>
          <w:lang w:eastAsia="zh-CN"/>
        </w:rPr>
        <w:t>1</w:t>
      </w:r>
      <w:r w:rsidRPr="0060019E">
        <w:rPr>
          <w:rFonts w:ascii="Book Antiqua" w:hAnsi="Book Antiqua" w:cs="Arial"/>
          <w:b/>
          <w:sz w:val="24"/>
          <w:szCs w:val="24"/>
        </w:rPr>
        <w:t xml:space="preserve"> Positive and</w:t>
      </w:r>
      <w:r w:rsidR="00704FC3" w:rsidRPr="0060019E">
        <w:rPr>
          <w:rFonts w:ascii="Book Antiqua" w:hAnsi="Book Antiqua" w:cs="Arial"/>
          <w:b/>
          <w:sz w:val="24"/>
          <w:szCs w:val="24"/>
        </w:rPr>
        <w:t xml:space="preserve"> negative attributes of commonly used imaging modalities when applied to cases of suspected </w:t>
      </w:r>
      <w:proofErr w:type="spellStart"/>
      <w:r w:rsidR="00704FC3" w:rsidRPr="0060019E">
        <w:rPr>
          <w:rFonts w:ascii="Book Antiqua" w:hAnsi="Book Antiqua" w:cs="Arial"/>
          <w:b/>
          <w:sz w:val="24"/>
          <w:szCs w:val="24"/>
        </w:rPr>
        <w:t>malrotat</w:t>
      </w:r>
      <w:r w:rsidRPr="0060019E">
        <w:rPr>
          <w:rFonts w:ascii="Book Antiqua" w:hAnsi="Book Antiqua" w:cs="Arial"/>
          <w:b/>
          <w:sz w:val="24"/>
          <w:szCs w:val="24"/>
        </w:rPr>
        <w:t>ion</w:t>
      </w:r>
      <w:proofErr w:type="spellEnd"/>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0019E" w:rsidRPr="0060019E" w14:paraId="7342A968" w14:textId="77777777" w:rsidTr="00E54B1D">
        <w:tc>
          <w:tcPr>
            <w:tcW w:w="3192" w:type="dxa"/>
            <w:tcBorders>
              <w:top w:val="single" w:sz="4" w:space="0" w:color="auto"/>
              <w:bottom w:val="single" w:sz="4" w:space="0" w:color="auto"/>
            </w:tcBorders>
            <w:vAlign w:val="center"/>
          </w:tcPr>
          <w:p w14:paraId="2A1F67E0" w14:textId="106E0899" w:rsidR="00991474" w:rsidRPr="0060019E" w:rsidRDefault="00991474" w:rsidP="003F4E17">
            <w:pPr>
              <w:spacing w:line="360" w:lineRule="auto"/>
              <w:jc w:val="both"/>
              <w:rPr>
                <w:rFonts w:ascii="Book Antiqua" w:hAnsi="Book Antiqua" w:cs="Arial"/>
                <w:b/>
                <w:sz w:val="24"/>
                <w:szCs w:val="24"/>
              </w:rPr>
            </w:pPr>
            <w:r w:rsidRPr="0060019E">
              <w:rPr>
                <w:rFonts w:ascii="Book Antiqua" w:hAnsi="Book Antiqua" w:cs="Arial"/>
                <w:b/>
                <w:sz w:val="24"/>
                <w:szCs w:val="24"/>
              </w:rPr>
              <w:t xml:space="preserve">Imaging </w:t>
            </w:r>
            <w:r w:rsidR="00E54B1D" w:rsidRPr="0060019E">
              <w:rPr>
                <w:rFonts w:ascii="Book Antiqua" w:hAnsi="Book Antiqua" w:cs="Arial"/>
                <w:b/>
                <w:sz w:val="24"/>
                <w:szCs w:val="24"/>
              </w:rPr>
              <w:t>m</w:t>
            </w:r>
            <w:r w:rsidRPr="0060019E">
              <w:rPr>
                <w:rFonts w:ascii="Book Antiqua" w:hAnsi="Book Antiqua" w:cs="Arial"/>
                <w:b/>
                <w:sz w:val="24"/>
                <w:szCs w:val="24"/>
              </w:rPr>
              <w:t>odality</w:t>
            </w:r>
          </w:p>
        </w:tc>
        <w:tc>
          <w:tcPr>
            <w:tcW w:w="3192" w:type="dxa"/>
            <w:tcBorders>
              <w:top w:val="single" w:sz="4" w:space="0" w:color="auto"/>
              <w:bottom w:val="single" w:sz="4" w:space="0" w:color="auto"/>
            </w:tcBorders>
            <w:vAlign w:val="center"/>
          </w:tcPr>
          <w:p w14:paraId="11E0C429" w14:textId="77777777" w:rsidR="00991474" w:rsidRPr="0060019E" w:rsidRDefault="00991474" w:rsidP="003F4E17">
            <w:pPr>
              <w:spacing w:line="360" w:lineRule="auto"/>
              <w:jc w:val="both"/>
              <w:rPr>
                <w:rFonts w:ascii="Book Antiqua" w:hAnsi="Book Antiqua" w:cs="Arial"/>
                <w:b/>
                <w:sz w:val="24"/>
                <w:szCs w:val="24"/>
              </w:rPr>
            </w:pPr>
            <w:r w:rsidRPr="0060019E">
              <w:rPr>
                <w:rFonts w:ascii="Book Antiqua" w:hAnsi="Book Antiqua" w:cs="Arial"/>
                <w:b/>
                <w:sz w:val="24"/>
                <w:szCs w:val="24"/>
              </w:rPr>
              <w:t>Pros</w:t>
            </w:r>
          </w:p>
        </w:tc>
        <w:tc>
          <w:tcPr>
            <w:tcW w:w="3192" w:type="dxa"/>
            <w:tcBorders>
              <w:top w:val="single" w:sz="4" w:space="0" w:color="auto"/>
              <w:bottom w:val="single" w:sz="4" w:space="0" w:color="auto"/>
            </w:tcBorders>
            <w:vAlign w:val="center"/>
          </w:tcPr>
          <w:p w14:paraId="76D20CD1" w14:textId="77777777" w:rsidR="00991474" w:rsidRPr="0060019E" w:rsidRDefault="00991474" w:rsidP="003F4E17">
            <w:pPr>
              <w:spacing w:line="360" w:lineRule="auto"/>
              <w:jc w:val="both"/>
              <w:rPr>
                <w:rFonts w:ascii="Book Antiqua" w:hAnsi="Book Antiqua" w:cs="Arial"/>
                <w:b/>
                <w:sz w:val="24"/>
                <w:szCs w:val="24"/>
              </w:rPr>
            </w:pPr>
            <w:r w:rsidRPr="0060019E">
              <w:rPr>
                <w:rFonts w:ascii="Book Antiqua" w:hAnsi="Book Antiqua" w:cs="Arial"/>
                <w:b/>
                <w:sz w:val="24"/>
                <w:szCs w:val="24"/>
              </w:rPr>
              <w:t>Cons</w:t>
            </w:r>
          </w:p>
        </w:tc>
      </w:tr>
      <w:tr w:rsidR="0060019E" w:rsidRPr="0060019E" w14:paraId="1A7E46FB" w14:textId="77777777" w:rsidTr="00E54B1D">
        <w:tc>
          <w:tcPr>
            <w:tcW w:w="3192" w:type="dxa"/>
            <w:tcBorders>
              <w:top w:val="single" w:sz="4" w:space="0" w:color="auto"/>
            </w:tcBorders>
          </w:tcPr>
          <w:p w14:paraId="5F69E1CE" w14:textId="5BBD8800" w:rsidR="00991474" w:rsidRPr="0060019E" w:rsidRDefault="00991474" w:rsidP="003F4E17">
            <w:pPr>
              <w:spacing w:line="360" w:lineRule="auto"/>
              <w:jc w:val="both"/>
              <w:rPr>
                <w:rFonts w:ascii="Book Antiqua" w:hAnsi="Book Antiqua" w:cs="Arial"/>
                <w:b/>
                <w:sz w:val="24"/>
                <w:szCs w:val="24"/>
              </w:rPr>
            </w:pPr>
            <w:r w:rsidRPr="0060019E">
              <w:rPr>
                <w:rFonts w:ascii="Book Antiqua" w:hAnsi="Book Antiqua" w:cs="Arial"/>
                <w:b/>
                <w:sz w:val="24"/>
                <w:szCs w:val="24"/>
              </w:rPr>
              <w:t xml:space="preserve">Plain </w:t>
            </w:r>
            <w:r w:rsidR="00DA210B" w:rsidRPr="0060019E">
              <w:rPr>
                <w:rFonts w:ascii="Book Antiqua" w:hAnsi="Book Antiqua" w:cs="Arial"/>
                <w:b/>
                <w:sz w:val="24"/>
                <w:szCs w:val="24"/>
              </w:rPr>
              <w:t>f</w:t>
            </w:r>
            <w:r w:rsidRPr="0060019E">
              <w:rPr>
                <w:rFonts w:ascii="Book Antiqua" w:hAnsi="Book Antiqua" w:cs="Arial"/>
                <w:b/>
                <w:sz w:val="24"/>
                <w:szCs w:val="24"/>
              </w:rPr>
              <w:t>ilm</w:t>
            </w:r>
          </w:p>
        </w:tc>
        <w:tc>
          <w:tcPr>
            <w:tcW w:w="3192" w:type="dxa"/>
            <w:tcBorders>
              <w:top w:val="single" w:sz="4" w:space="0" w:color="auto"/>
            </w:tcBorders>
          </w:tcPr>
          <w:p w14:paraId="7C0892BE" w14:textId="77777777" w:rsidR="00991474" w:rsidRPr="0060019E" w:rsidRDefault="00991474" w:rsidP="003F4E17">
            <w:pPr>
              <w:spacing w:line="360" w:lineRule="auto"/>
              <w:jc w:val="both"/>
              <w:rPr>
                <w:rFonts w:ascii="Book Antiqua" w:hAnsi="Book Antiqua" w:cs="Arial"/>
                <w:sz w:val="24"/>
                <w:szCs w:val="24"/>
              </w:rPr>
            </w:pPr>
            <w:r w:rsidRPr="0060019E">
              <w:rPr>
                <w:rFonts w:ascii="Book Antiqua" w:hAnsi="Book Antiqua" w:cs="Arial"/>
                <w:sz w:val="24"/>
                <w:szCs w:val="24"/>
              </w:rPr>
              <w:t>Inexpensive, Quick, May demonstrate classic appearance of duodenal obstruction, May give earlier indication for operative exploration</w:t>
            </w:r>
          </w:p>
          <w:p w14:paraId="6FF28D57" w14:textId="77777777" w:rsidR="00991474" w:rsidRPr="0060019E" w:rsidRDefault="00991474" w:rsidP="003F4E17">
            <w:pPr>
              <w:spacing w:line="360" w:lineRule="auto"/>
              <w:jc w:val="both"/>
              <w:rPr>
                <w:rFonts w:ascii="Book Antiqua" w:hAnsi="Book Antiqua" w:cs="Arial"/>
                <w:sz w:val="24"/>
                <w:szCs w:val="24"/>
              </w:rPr>
            </w:pPr>
          </w:p>
          <w:p w14:paraId="47252848" w14:textId="77777777" w:rsidR="00991474" w:rsidRPr="0060019E" w:rsidRDefault="00991474" w:rsidP="003F4E17">
            <w:pPr>
              <w:spacing w:line="360" w:lineRule="auto"/>
              <w:jc w:val="both"/>
              <w:rPr>
                <w:rFonts w:ascii="Book Antiqua" w:hAnsi="Book Antiqua" w:cs="Arial"/>
                <w:sz w:val="24"/>
                <w:szCs w:val="24"/>
              </w:rPr>
            </w:pPr>
          </w:p>
        </w:tc>
        <w:tc>
          <w:tcPr>
            <w:tcW w:w="3192" w:type="dxa"/>
            <w:tcBorders>
              <w:top w:val="single" w:sz="4" w:space="0" w:color="auto"/>
            </w:tcBorders>
          </w:tcPr>
          <w:p w14:paraId="77873EB9" w14:textId="77777777" w:rsidR="00991474" w:rsidRPr="0060019E" w:rsidRDefault="00991474" w:rsidP="003F4E17">
            <w:pPr>
              <w:spacing w:line="360" w:lineRule="auto"/>
              <w:jc w:val="both"/>
              <w:rPr>
                <w:rFonts w:ascii="Book Antiqua" w:hAnsi="Book Antiqua" w:cs="Arial"/>
                <w:sz w:val="24"/>
                <w:szCs w:val="24"/>
              </w:rPr>
            </w:pPr>
            <w:r w:rsidRPr="0060019E">
              <w:rPr>
                <w:rFonts w:ascii="Book Antiqua" w:hAnsi="Book Antiqua" w:cs="Arial"/>
                <w:sz w:val="24"/>
                <w:szCs w:val="24"/>
              </w:rPr>
              <w:t xml:space="preserve">May masquerade as other abnormalities, May delay treatment (especially when read as “normal”), Cannot exclude </w:t>
            </w:r>
            <w:proofErr w:type="spellStart"/>
            <w:r w:rsidRPr="0060019E">
              <w:rPr>
                <w:rFonts w:ascii="Book Antiqua" w:hAnsi="Book Antiqua" w:cs="Arial"/>
                <w:sz w:val="24"/>
                <w:szCs w:val="24"/>
              </w:rPr>
              <w:t>malrotation</w:t>
            </w:r>
            <w:proofErr w:type="spellEnd"/>
          </w:p>
        </w:tc>
      </w:tr>
      <w:tr w:rsidR="0060019E" w:rsidRPr="0060019E" w14:paraId="0269591B" w14:textId="77777777" w:rsidTr="00E54B1D">
        <w:tc>
          <w:tcPr>
            <w:tcW w:w="3192" w:type="dxa"/>
          </w:tcPr>
          <w:p w14:paraId="7975C3C0" w14:textId="77777777" w:rsidR="00991474" w:rsidRPr="0060019E" w:rsidRDefault="00991474" w:rsidP="003F4E17">
            <w:pPr>
              <w:spacing w:line="360" w:lineRule="auto"/>
              <w:jc w:val="both"/>
              <w:rPr>
                <w:rFonts w:ascii="Book Antiqua" w:hAnsi="Book Antiqua" w:cs="Arial"/>
                <w:b/>
                <w:sz w:val="24"/>
                <w:szCs w:val="24"/>
              </w:rPr>
            </w:pPr>
            <w:r w:rsidRPr="0060019E">
              <w:rPr>
                <w:rFonts w:ascii="Book Antiqua" w:hAnsi="Book Antiqua" w:cs="Arial"/>
                <w:b/>
                <w:sz w:val="24"/>
                <w:szCs w:val="24"/>
              </w:rPr>
              <w:t>Ultrasound</w:t>
            </w:r>
          </w:p>
        </w:tc>
        <w:tc>
          <w:tcPr>
            <w:tcW w:w="3192" w:type="dxa"/>
          </w:tcPr>
          <w:p w14:paraId="35E3A246" w14:textId="77777777" w:rsidR="00991474" w:rsidRPr="0060019E" w:rsidRDefault="00991474" w:rsidP="003F4E17">
            <w:pPr>
              <w:spacing w:line="360" w:lineRule="auto"/>
              <w:jc w:val="both"/>
              <w:rPr>
                <w:rFonts w:ascii="Book Antiqua" w:hAnsi="Book Antiqua" w:cs="Arial"/>
                <w:sz w:val="24"/>
                <w:szCs w:val="24"/>
              </w:rPr>
            </w:pPr>
            <w:r w:rsidRPr="0060019E">
              <w:rPr>
                <w:rFonts w:ascii="Book Antiqua" w:hAnsi="Book Antiqua" w:cs="Arial"/>
                <w:sz w:val="24"/>
                <w:szCs w:val="24"/>
              </w:rPr>
              <w:t>Avoids radiation exposure, May demonstrate “whirlpool sign” indicative of volvulus, Duplex to determine relationship of D3 and superior mesenteric vessels, Possibility to evaluate normal abdominal anatomy</w:t>
            </w:r>
          </w:p>
          <w:p w14:paraId="78D52521" w14:textId="77777777" w:rsidR="00991474" w:rsidRPr="0060019E" w:rsidRDefault="00991474" w:rsidP="003F4E17">
            <w:pPr>
              <w:spacing w:line="360" w:lineRule="auto"/>
              <w:jc w:val="both"/>
              <w:rPr>
                <w:rFonts w:ascii="Book Antiqua" w:hAnsi="Book Antiqua" w:cs="Arial"/>
                <w:sz w:val="24"/>
                <w:szCs w:val="24"/>
              </w:rPr>
            </w:pPr>
          </w:p>
          <w:p w14:paraId="23FE4AB1" w14:textId="77777777" w:rsidR="00991474" w:rsidRPr="0060019E" w:rsidRDefault="00991474" w:rsidP="003F4E17">
            <w:pPr>
              <w:spacing w:line="360" w:lineRule="auto"/>
              <w:jc w:val="both"/>
              <w:rPr>
                <w:rFonts w:ascii="Book Antiqua" w:hAnsi="Book Antiqua" w:cs="Arial"/>
                <w:sz w:val="24"/>
                <w:szCs w:val="24"/>
              </w:rPr>
            </w:pPr>
          </w:p>
        </w:tc>
        <w:tc>
          <w:tcPr>
            <w:tcW w:w="3192" w:type="dxa"/>
          </w:tcPr>
          <w:p w14:paraId="6D842AC2" w14:textId="77777777" w:rsidR="00991474" w:rsidRPr="0060019E" w:rsidRDefault="00991474" w:rsidP="003F4E17">
            <w:pPr>
              <w:spacing w:line="360" w:lineRule="auto"/>
              <w:jc w:val="both"/>
              <w:rPr>
                <w:rFonts w:ascii="Book Antiqua" w:hAnsi="Book Antiqua" w:cs="Arial"/>
                <w:sz w:val="24"/>
                <w:szCs w:val="24"/>
              </w:rPr>
            </w:pPr>
            <w:r w:rsidRPr="0060019E">
              <w:rPr>
                <w:rFonts w:ascii="Book Antiqua" w:hAnsi="Book Antiqua" w:cs="Arial"/>
                <w:sz w:val="24"/>
                <w:szCs w:val="24"/>
              </w:rPr>
              <w:t xml:space="preserve">Normal sonogram may not exclude </w:t>
            </w:r>
            <w:proofErr w:type="spellStart"/>
            <w:r w:rsidRPr="0060019E">
              <w:rPr>
                <w:rFonts w:ascii="Book Antiqua" w:hAnsi="Book Antiqua" w:cs="Arial"/>
                <w:sz w:val="24"/>
                <w:szCs w:val="24"/>
              </w:rPr>
              <w:t>malrotation</w:t>
            </w:r>
            <w:proofErr w:type="spellEnd"/>
            <w:r w:rsidRPr="0060019E">
              <w:rPr>
                <w:rFonts w:ascii="Book Antiqua" w:hAnsi="Book Antiqua" w:cs="Arial"/>
                <w:sz w:val="24"/>
                <w:szCs w:val="24"/>
              </w:rPr>
              <w:t>, Quality related  to technician experience</w:t>
            </w:r>
          </w:p>
        </w:tc>
      </w:tr>
      <w:tr w:rsidR="0060019E" w:rsidRPr="0060019E" w14:paraId="759C2499" w14:textId="77777777" w:rsidTr="00E54B1D">
        <w:tc>
          <w:tcPr>
            <w:tcW w:w="3192" w:type="dxa"/>
          </w:tcPr>
          <w:p w14:paraId="1E8C0141" w14:textId="77777777" w:rsidR="00991474" w:rsidRPr="0060019E" w:rsidRDefault="00991474" w:rsidP="003F4E17">
            <w:pPr>
              <w:spacing w:line="360" w:lineRule="auto"/>
              <w:jc w:val="both"/>
              <w:rPr>
                <w:rFonts w:ascii="Book Antiqua" w:hAnsi="Book Antiqua" w:cs="Arial"/>
                <w:b/>
                <w:sz w:val="24"/>
                <w:szCs w:val="24"/>
              </w:rPr>
            </w:pPr>
            <w:r w:rsidRPr="0060019E">
              <w:rPr>
                <w:rFonts w:ascii="Book Antiqua" w:hAnsi="Book Antiqua" w:cs="Arial"/>
                <w:b/>
                <w:sz w:val="24"/>
                <w:szCs w:val="24"/>
              </w:rPr>
              <w:t>Upper GI</w:t>
            </w:r>
          </w:p>
        </w:tc>
        <w:tc>
          <w:tcPr>
            <w:tcW w:w="3192" w:type="dxa"/>
          </w:tcPr>
          <w:p w14:paraId="7C18E70A" w14:textId="77777777" w:rsidR="00991474" w:rsidRPr="0060019E" w:rsidRDefault="00991474" w:rsidP="003F4E17">
            <w:pPr>
              <w:spacing w:line="360" w:lineRule="auto"/>
              <w:jc w:val="both"/>
              <w:rPr>
                <w:rFonts w:ascii="Book Antiqua" w:hAnsi="Book Antiqua" w:cs="Arial"/>
                <w:sz w:val="24"/>
                <w:szCs w:val="24"/>
              </w:rPr>
            </w:pPr>
            <w:r w:rsidRPr="0060019E">
              <w:rPr>
                <w:rFonts w:ascii="Book Antiqua" w:hAnsi="Book Antiqua" w:cs="Arial"/>
                <w:sz w:val="24"/>
                <w:szCs w:val="24"/>
              </w:rPr>
              <w:t xml:space="preserve">Currently considered the “gold standard”, Relatively non-invasive, Available at pediatric centers, Easily demonstrates duodenal obstruction, Allows for </w:t>
            </w:r>
            <w:r w:rsidRPr="0060019E">
              <w:rPr>
                <w:rFonts w:ascii="Book Antiqua" w:hAnsi="Book Antiqua" w:cs="Arial"/>
                <w:sz w:val="24"/>
                <w:szCs w:val="24"/>
              </w:rPr>
              <w:lastRenderedPageBreak/>
              <w:t xml:space="preserve">visualization of the </w:t>
            </w:r>
            <w:proofErr w:type="spellStart"/>
            <w:r w:rsidRPr="0060019E">
              <w:rPr>
                <w:rFonts w:ascii="Book Antiqua" w:hAnsi="Book Antiqua" w:cs="Arial"/>
                <w:sz w:val="24"/>
                <w:szCs w:val="24"/>
              </w:rPr>
              <w:t>duodenojejunal</w:t>
            </w:r>
            <w:proofErr w:type="spellEnd"/>
            <w:r w:rsidRPr="0060019E">
              <w:rPr>
                <w:rFonts w:ascii="Book Antiqua" w:hAnsi="Book Antiqua" w:cs="Arial"/>
                <w:sz w:val="24"/>
                <w:szCs w:val="24"/>
              </w:rPr>
              <w:t xml:space="preserve"> junction, Delayed imaging may show position of the cecum</w:t>
            </w:r>
          </w:p>
          <w:p w14:paraId="626465F7" w14:textId="77777777" w:rsidR="00991474" w:rsidRPr="0060019E" w:rsidRDefault="00991474" w:rsidP="003F4E17">
            <w:pPr>
              <w:spacing w:line="360" w:lineRule="auto"/>
              <w:jc w:val="both"/>
              <w:rPr>
                <w:rFonts w:ascii="Book Antiqua" w:hAnsi="Book Antiqua" w:cs="Arial"/>
                <w:sz w:val="24"/>
                <w:szCs w:val="24"/>
              </w:rPr>
            </w:pPr>
          </w:p>
          <w:p w14:paraId="40A88DD2" w14:textId="77777777" w:rsidR="00991474" w:rsidRPr="0060019E" w:rsidRDefault="00991474" w:rsidP="003F4E17">
            <w:pPr>
              <w:spacing w:line="360" w:lineRule="auto"/>
              <w:jc w:val="both"/>
              <w:rPr>
                <w:rFonts w:ascii="Book Antiqua" w:hAnsi="Book Antiqua" w:cs="Arial"/>
                <w:sz w:val="24"/>
                <w:szCs w:val="24"/>
              </w:rPr>
            </w:pPr>
          </w:p>
        </w:tc>
        <w:tc>
          <w:tcPr>
            <w:tcW w:w="3192" w:type="dxa"/>
          </w:tcPr>
          <w:p w14:paraId="1D558A02" w14:textId="77777777" w:rsidR="00991474" w:rsidRPr="0060019E" w:rsidRDefault="00991474" w:rsidP="003F4E17">
            <w:pPr>
              <w:spacing w:line="360" w:lineRule="auto"/>
              <w:jc w:val="both"/>
              <w:rPr>
                <w:rFonts w:ascii="Book Antiqua" w:hAnsi="Book Antiqua" w:cs="Arial"/>
                <w:sz w:val="24"/>
                <w:szCs w:val="24"/>
              </w:rPr>
            </w:pPr>
            <w:r w:rsidRPr="0060019E">
              <w:rPr>
                <w:rFonts w:ascii="Book Antiqua" w:hAnsi="Book Antiqua" w:cs="Arial"/>
                <w:sz w:val="24"/>
                <w:szCs w:val="24"/>
              </w:rPr>
              <w:lastRenderedPageBreak/>
              <w:t xml:space="preserve">Small amount of radiation, Challenge to position patient for optimal imaging, May be distorted by bowel distention or indwelling tubes, </w:t>
            </w:r>
            <w:proofErr w:type="spellStart"/>
            <w:r w:rsidRPr="0060019E">
              <w:rPr>
                <w:rFonts w:ascii="Book Antiqua" w:hAnsi="Book Antiqua" w:cs="Arial"/>
                <w:sz w:val="24"/>
                <w:szCs w:val="24"/>
              </w:rPr>
              <w:lastRenderedPageBreak/>
              <w:t>Duodenojejunal</w:t>
            </w:r>
            <w:proofErr w:type="spellEnd"/>
            <w:r w:rsidRPr="0060019E">
              <w:rPr>
                <w:rFonts w:ascii="Book Antiqua" w:hAnsi="Book Antiqua" w:cs="Arial"/>
                <w:sz w:val="24"/>
                <w:szCs w:val="24"/>
              </w:rPr>
              <w:t xml:space="preserve"> junction may have normal variation in position</w:t>
            </w:r>
          </w:p>
        </w:tc>
      </w:tr>
      <w:tr w:rsidR="0060019E" w:rsidRPr="0060019E" w14:paraId="50AB26F0" w14:textId="77777777" w:rsidTr="00E54B1D">
        <w:tc>
          <w:tcPr>
            <w:tcW w:w="3192" w:type="dxa"/>
          </w:tcPr>
          <w:p w14:paraId="0234F26E" w14:textId="77777777" w:rsidR="00991474" w:rsidRPr="0060019E" w:rsidRDefault="00991474" w:rsidP="003F4E17">
            <w:pPr>
              <w:spacing w:line="360" w:lineRule="auto"/>
              <w:jc w:val="both"/>
              <w:rPr>
                <w:rFonts w:ascii="Book Antiqua" w:hAnsi="Book Antiqua" w:cs="Arial"/>
                <w:b/>
                <w:sz w:val="24"/>
                <w:szCs w:val="24"/>
              </w:rPr>
            </w:pPr>
            <w:r w:rsidRPr="0060019E">
              <w:rPr>
                <w:rFonts w:ascii="Book Antiqua" w:hAnsi="Book Antiqua" w:cs="Arial"/>
                <w:b/>
                <w:sz w:val="24"/>
                <w:szCs w:val="24"/>
              </w:rPr>
              <w:lastRenderedPageBreak/>
              <w:t>Barium Enema</w:t>
            </w:r>
          </w:p>
        </w:tc>
        <w:tc>
          <w:tcPr>
            <w:tcW w:w="3192" w:type="dxa"/>
          </w:tcPr>
          <w:p w14:paraId="44450834" w14:textId="77777777" w:rsidR="00991474" w:rsidRPr="0060019E" w:rsidRDefault="00991474" w:rsidP="003F4E17">
            <w:pPr>
              <w:spacing w:line="360" w:lineRule="auto"/>
              <w:jc w:val="both"/>
              <w:rPr>
                <w:rFonts w:ascii="Book Antiqua" w:hAnsi="Book Antiqua" w:cs="Arial"/>
                <w:sz w:val="24"/>
                <w:szCs w:val="24"/>
              </w:rPr>
            </w:pPr>
            <w:r w:rsidRPr="0060019E">
              <w:rPr>
                <w:rFonts w:ascii="Book Antiqua" w:hAnsi="Book Antiqua" w:cs="Arial"/>
                <w:sz w:val="24"/>
                <w:szCs w:val="24"/>
              </w:rPr>
              <w:t>Easily demonstrates position of entire large bowel (especially cecum) quickly</w:t>
            </w:r>
          </w:p>
          <w:p w14:paraId="27588D1C" w14:textId="77777777" w:rsidR="00991474" w:rsidRPr="0060019E" w:rsidRDefault="00991474" w:rsidP="003F4E17">
            <w:pPr>
              <w:spacing w:line="360" w:lineRule="auto"/>
              <w:jc w:val="both"/>
              <w:rPr>
                <w:rFonts w:ascii="Book Antiqua" w:hAnsi="Book Antiqua" w:cs="Arial"/>
                <w:sz w:val="24"/>
                <w:szCs w:val="24"/>
              </w:rPr>
            </w:pPr>
          </w:p>
          <w:p w14:paraId="0B2A29F7" w14:textId="77777777" w:rsidR="00991474" w:rsidRPr="0060019E" w:rsidRDefault="00991474" w:rsidP="003F4E17">
            <w:pPr>
              <w:spacing w:line="360" w:lineRule="auto"/>
              <w:jc w:val="both"/>
              <w:rPr>
                <w:rFonts w:ascii="Book Antiqua" w:hAnsi="Book Antiqua" w:cs="Arial"/>
                <w:sz w:val="24"/>
                <w:szCs w:val="24"/>
              </w:rPr>
            </w:pPr>
          </w:p>
        </w:tc>
        <w:tc>
          <w:tcPr>
            <w:tcW w:w="3192" w:type="dxa"/>
          </w:tcPr>
          <w:p w14:paraId="6B98A472" w14:textId="77777777" w:rsidR="00991474" w:rsidRPr="0060019E" w:rsidRDefault="00991474" w:rsidP="003F4E17">
            <w:pPr>
              <w:spacing w:line="360" w:lineRule="auto"/>
              <w:jc w:val="both"/>
              <w:rPr>
                <w:rFonts w:ascii="Book Antiqua" w:hAnsi="Book Antiqua" w:cs="Arial"/>
                <w:sz w:val="24"/>
                <w:szCs w:val="24"/>
              </w:rPr>
            </w:pPr>
            <w:r w:rsidRPr="0060019E">
              <w:rPr>
                <w:rFonts w:ascii="Book Antiqua" w:hAnsi="Book Antiqua" w:cs="Arial"/>
                <w:sz w:val="24"/>
                <w:szCs w:val="24"/>
              </w:rPr>
              <w:t xml:space="preserve">Small amount of radiation, Normal cecum position does not rule out proximal </w:t>
            </w:r>
            <w:proofErr w:type="spellStart"/>
            <w:r w:rsidRPr="0060019E">
              <w:rPr>
                <w:rFonts w:ascii="Book Antiqua" w:hAnsi="Book Antiqua" w:cs="Arial"/>
                <w:sz w:val="24"/>
                <w:szCs w:val="24"/>
              </w:rPr>
              <w:t>malrotation</w:t>
            </w:r>
            <w:proofErr w:type="spellEnd"/>
          </w:p>
          <w:p w14:paraId="59E9A0B3" w14:textId="77777777" w:rsidR="00991474" w:rsidRPr="0060019E" w:rsidRDefault="00991474" w:rsidP="003F4E17">
            <w:pPr>
              <w:spacing w:line="360" w:lineRule="auto"/>
              <w:jc w:val="both"/>
              <w:rPr>
                <w:rFonts w:ascii="Book Antiqua" w:hAnsi="Book Antiqua" w:cs="Arial"/>
                <w:sz w:val="24"/>
                <w:szCs w:val="24"/>
              </w:rPr>
            </w:pPr>
          </w:p>
          <w:p w14:paraId="72C6D375" w14:textId="77777777" w:rsidR="00991474" w:rsidRPr="0060019E" w:rsidRDefault="00991474" w:rsidP="003F4E17">
            <w:pPr>
              <w:spacing w:line="360" w:lineRule="auto"/>
              <w:jc w:val="both"/>
              <w:rPr>
                <w:rFonts w:ascii="Book Antiqua" w:hAnsi="Book Antiqua" w:cs="Arial"/>
                <w:sz w:val="24"/>
                <w:szCs w:val="24"/>
              </w:rPr>
            </w:pPr>
          </w:p>
        </w:tc>
      </w:tr>
      <w:tr w:rsidR="0060019E" w:rsidRPr="0060019E" w14:paraId="67DAEED9" w14:textId="77777777" w:rsidTr="00E54B1D">
        <w:tc>
          <w:tcPr>
            <w:tcW w:w="3192" w:type="dxa"/>
          </w:tcPr>
          <w:p w14:paraId="5101B38E" w14:textId="77777777" w:rsidR="00991474" w:rsidRPr="0060019E" w:rsidRDefault="00991474" w:rsidP="003F4E17">
            <w:pPr>
              <w:spacing w:line="360" w:lineRule="auto"/>
              <w:jc w:val="both"/>
              <w:rPr>
                <w:rFonts w:ascii="Book Antiqua" w:hAnsi="Book Antiqua" w:cs="Arial"/>
                <w:b/>
                <w:sz w:val="24"/>
                <w:szCs w:val="24"/>
              </w:rPr>
            </w:pPr>
            <w:r w:rsidRPr="0060019E">
              <w:rPr>
                <w:rFonts w:ascii="Book Antiqua" w:hAnsi="Book Antiqua" w:cs="Arial"/>
                <w:b/>
                <w:sz w:val="24"/>
                <w:szCs w:val="24"/>
              </w:rPr>
              <w:t>CT</w:t>
            </w:r>
          </w:p>
        </w:tc>
        <w:tc>
          <w:tcPr>
            <w:tcW w:w="3192" w:type="dxa"/>
          </w:tcPr>
          <w:p w14:paraId="49523DC7" w14:textId="77777777" w:rsidR="00991474" w:rsidRPr="0060019E" w:rsidRDefault="00991474" w:rsidP="003F4E17">
            <w:pPr>
              <w:spacing w:line="360" w:lineRule="auto"/>
              <w:jc w:val="both"/>
              <w:rPr>
                <w:rFonts w:ascii="Book Antiqua" w:hAnsi="Book Antiqua" w:cs="Arial"/>
                <w:sz w:val="24"/>
                <w:szCs w:val="24"/>
              </w:rPr>
            </w:pPr>
            <w:r w:rsidRPr="0060019E">
              <w:rPr>
                <w:rFonts w:ascii="Book Antiqua" w:hAnsi="Book Antiqua" w:cs="Arial"/>
                <w:sz w:val="24"/>
                <w:szCs w:val="24"/>
              </w:rPr>
              <w:t>Quick, Allows for viewing position of SMA/SMV, May demonstrate “whirlpool sign” indicative of volvulus, Visualization of all abdominal anatomy</w:t>
            </w:r>
          </w:p>
          <w:p w14:paraId="7318EA69" w14:textId="77777777" w:rsidR="00991474" w:rsidRPr="0060019E" w:rsidRDefault="00991474" w:rsidP="003F4E17">
            <w:pPr>
              <w:spacing w:line="360" w:lineRule="auto"/>
              <w:jc w:val="both"/>
              <w:rPr>
                <w:rFonts w:ascii="Book Antiqua" w:hAnsi="Book Antiqua" w:cs="Arial"/>
                <w:sz w:val="24"/>
                <w:szCs w:val="24"/>
              </w:rPr>
            </w:pPr>
          </w:p>
          <w:p w14:paraId="1DE5A64C" w14:textId="77777777" w:rsidR="00991474" w:rsidRPr="0060019E" w:rsidRDefault="00991474" w:rsidP="003F4E17">
            <w:pPr>
              <w:spacing w:line="360" w:lineRule="auto"/>
              <w:jc w:val="both"/>
              <w:rPr>
                <w:rFonts w:ascii="Book Antiqua" w:hAnsi="Book Antiqua" w:cs="Arial"/>
                <w:sz w:val="24"/>
                <w:szCs w:val="24"/>
              </w:rPr>
            </w:pPr>
          </w:p>
        </w:tc>
        <w:tc>
          <w:tcPr>
            <w:tcW w:w="3192" w:type="dxa"/>
          </w:tcPr>
          <w:p w14:paraId="0E297785" w14:textId="77777777" w:rsidR="00991474" w:rsidRPr="0060019E" w:rsidRDefault="00991474" w:rsidP="003F4E17">
            <w:pPr>
              <w:spacing w:line="360" w:lineRule="auto"/>
              <w:jc w:val="both"/>
              <w:rPr>
                <w:rFonts w:ascii="Book Antiqua" w:hAnsi="Book Antiqua" w:cs="Arial"/>
                <w:sz w:val="24"/>
                <w:szCs w:val="24"/>
              </w:rPr>
            </w:pPr>
            <w:r w:rsidRPr="0060019E">
              <w:rPr>
                <w:rFonts w:ascii="Book Antiqua" w:hAnsi="Book Antiqua" w:cs="Arial"/>
                <w:sz w:val="24"/>
                <w:szCs w:val="24"/>
              </w:rPr>
              <w:t xml:space="preserve">High radiation exposure, Requires patient to remain still for short period of time, Normal relationship between SMA/SMV does not exclude </w:t>
            </w:r>
            <w:proofErr w:type="spellStart"/>
            <w:r w:rsidRPr="0060019E">
              <w:rPr>
                <w:rFonts w:ascii="Book Antiqua" w:hAnsi="Book Antiqua" w:cs="Arial"/>
                <w:sz w:val="24"/>
                <w:szCs w:val="24"/>
              </w:rPr>
              <w:t>malrotation</w:t>
            </w:r>
            <w:proofErr w:type="spellEnd"/>
          </w:p>
        </w:tc>
      </w:tr>
      <w:tr w:rsidR="0060019E" w:rsidRPr="0060019E" w14:paraId="3D22FD6F" w14:textId="77777777" w:rsidTr="00E54B1D">
        <w:tc>
          <w:tcPr>
            <w:tcW w:w="3192" w:type="dxa"/>
          </w:tcPr>
          <w:p w14:paraId="5509EA40" w14:textId="77777777" w:rsidR="00991474" w:rsidRPr="0060019E" w:rsidRDefault="00991474" w:rsidP="003F4E17">
            <w:pPr>
              <w:spacing w:line="360" w:lineRule="auto"/>
              <w:jc w:val="both"/>
              <w:rPr>
                <w:rFonts w:ascii="Book Antiqua" w:hAnsi="Book Antiqua" w:cs="Arial"/>
                <w:b/>
                <w:sz w:val="24"/>
                <w:szCs w:val="24"/>
              </w:rPr>
            </w:pPr>
            <w:r w:rsidRPr="0060019E">
              <w:rPr>
                <w:rFonts w:ascii="Book Antiqua" w:hAnsi="Book Antiqua" w:cs="Arial"/>
                <w:b/>
                <w:sz w:val="24"/>
                <w:szCs w:val="24"/>
              </w:rPr>
              <w:t>MRI</w:t>
            </w:r>
          </w:p>
        </w:tc>
        <w:tc>
          <w:tcPr>
            <w:tcW w:w="3192" w:type="dxa"/>
          </w:tcPr>
          <w:p w14:paraId="786C76E8" w14:textId="77777777" w:rsidR="00991474" w:rsidRPr="0060019E" w:rsidRDefault="00991474" w:rsidP="003F4E17">
            <w:pPr>
              <w:spacing w:line="360" w:lineRule="auto"/>
              <w:jc w:val="both"/>
              <w:rPr>
                <w:rFonts w:ascii="Book Antiqua" w:hAnsi="Book Antiqua" w:cs="Arial"/>
                <w:sz w:val="24"/>
                <w:szCs w:val="24"/>
              </w:rPr>
            </w:pPr>
            <w:r w:rsidRPr="0060019E">
              <w:rPr>
                <w:rFonts w:ascii="Book Antiqua" w:hAnsi="Book Antiqua" w:cs="Arial"/>
                <w:sz w:val="24"/>
                <w:szCs w:val="24"/>
              </w:rPr>
              <w:t>No radiation exposure, Allows for viewing position of SMA/SMV, May demonstrate “whirlpool sign”, Visualization of all abdominal anatomy</w:t>
            </w:r>
          </w:p>
        </w:tc>
        <w:tc>
          <w:tcPr>
            <w:tcW w:w="3192" w:type="dxa"/>
          </w:tcPr>
          <w:p w14:paraId="741AA46E" w14:textId="77777777" w:rsidR="00991474" w:rsidRPr="0060019E" w:rsidRDefault="00991474" w:rsidP="003F4E17">
            <w:pPr>
              <w:spacing w:line="360" w:lineRule="auto"/>
              <w:jc w:val="both"/>
              <w:rPr>
                <w:rFonts w:ascii="Book Antiqua" w:hAnsi="Book Antiqua" w:cs="Arial"/>
                <w:sz w:val="24"/>
                <w:szCs w:val="24"/>
              </w:rPr>
            </w:pPr>
            <w:r w:rsidRPr="0060019E">
              <w:rPr>
                <w:rFonts w:ascii="Book Antiqua" w:hAnsi="Book Antiqua" w:cs="Arial"/>
                <w:sz w:val="24"/>
                <w:szCs w:val="24"/>
              </w:rPr>
              <w:t>Requires patient to remain still for a longer period of time, Expensive, Not accessible</w:t>
            </w:r>
          </w:p>
        </w:tc>
      </w:tr>
    </w:tbl>
    <w:p w14:paraId="02614D57" w14:textId="0CDE16EB" w:rsidR="00991474" w:rsidRPr="0060019E" w:rsidRDefault="00B26E33" w:rsidP="003F4E17">
      <w:pPr>
        <w:spacing w:after="0" w:line="360" w:lineRule="auto"/>
        <w:jc w:val="both"/>
        <w:rPr>
          <w:rFonts w:ascii="Book Antiqua" w:hAnsi="Book Antiqua" w:cs="Arial"/>
          <w:b/>
          <w:sz w:val="24"/>
          <w:szCs w:val="24"/>
          <w:lang w:eastAsia="zh-CN"/>
        </w:rPr>
      </w:pPr>
      <w:r w:rsidRPr="0060019E">
        <w:rPr>
          <w:rFonts w:ascii="Book Antiqua" w:hAnsi="Book Antiqua" w:hint="eastAsia"/>
          <w:sz w:val="24"/>
          <w:szCs w:val="24"/>
        </w:rPr>
        <w:t xml:space="preserve">CT: </w:t>
      </w:r>
      <w:bookmarkStart w:id="90" w:name="OLE_LINK23"/>
      <w:bookmarkStart w:id="91" w:name="OLE_LINK24"/>
      <w:bookmarkStart w:id="92" w:name="OLE_LINK246"/>
      <w:r w:rsidRPr="0060019E">
        <w:rPr>
          <w:rFonts w:ascii="Book Antiqua" w:hAnsi="Book Antiqua"/>
          <w:sz w:val="24"/>
          <w:szCs w:val="24"/>
        </w:rPr>
        <w:t>Computed tomography</w:t>
      </w:r>
      <w:bookmarkEnd w:id="90"/>
      <w:bookmarkEnd w:id="91"/>
      <w:bookmarkEnd w:id="92"/>
      <w:r w:rsidRPr="0060019E">
        <w:rPr>
          <w:rFonts w:ascii="Book Antiqua" w:hAnsi="Book Antiqua" w:hint="eastAsia"/>
          <w:sz w:val="24"/>
          <w:szCs w:val="24"/>
        </w:rPr>
        <w:t>;</w:t>
      </w:r>
      <w:r w:rsidRPr="0060019E">
        <w:rPr>
          <w:rFonts w:ascii="Book Antiqua" w:hAnsi="Book Antiqua" w:hint="eastAsia"/>
          <w:sz w:val="24"/>
          <w:szCs w:val="24"/>
          <w:lang w:eastAsia="zh-CN"/>
        </w:rPr>
        <w:t xml:space="preserve"> </w:t>
      </w:r>
      <w:r w:rsidRPr="0060019E">
        <w:rPr>
          <w:rFonts w:ascii="Book Antiqua" w:hAnsi="Book Antiqua" w:cs="宋体"/>
          <w:sz w:val="24"/>
          <w:szCs w:val="24"/>
        </w:rPr>
        <w:t>MRI</w:t>
      </w:r>
      <w:r w:rsidRPr="0060019E">
        <w:rPr>
          <w:rFonts w:ascii="Book Antiqua" w:hAnsi="Book Antiqua" w:cs="宋体" w:hint="eastAsia"/>
          <w:sz w:val="24"/>
          <w:szCs w:val="24"/>
        </w:rPr>
        <w:t>:</w:t>
      </w:r>
      <w:r w:rsidRPr="0060019E">
        <w:rPr>
          <w:rFonts w:ascii="Book Antiqua" w:hAnsi="Book Antiqua" w:cs="宋体"/>
          <w:sz w:val="24"/>
          <w:szCs w:val="24"/>
        </w:rPr>
        <w:t xml:space="preserve"> </w:t>
      </w:r>
      <w:bookmarkStart w:id="93" w:name="OLE_LINK361"/>
      <w:bookmarkStart w:id="94" w:name="OLE_LINK362"/>
      <w:r w:rsidRPr="0060019E">
        <w:rPr>
          <w:rFonts w:ascii="Book Antiqua" w:hAnsi="Book Antiqua" w:cs="宋体"/>
          <w:sz w:val="24"/>
          <w:szCs w:val="24"/>
        </w:rPr>
        <w:t>Magnetic resonance</w:t>
      </w:r>
      <w:bookmarkEnd w:id="93"/>
      <w:bookmarkEnd w:id="94"/>
      <w:r w:rsidRPr="0060019E">
        <w:rPr>
          <w:rFonts w:ascii="Book Antiqua" w:hAnsi="Book Antiqua" w:cs="宋体"/>
          <w:sz w:val="24"/>
          <w:szCs w:val="24"/>
        </w:rPr>
        <w:t xml:space="preserve"> imaging</w:t>
      </w:r>
      <w:r w:rsidRPr="0060019E">
        <w:rPr>
          <w:rFonts w:ascii="Book Antiqua" w:hAnsi="Book Antiqua" w:cs="宋体" w:hint="eastAsia"/>
          <w:sz w:val="24"/>
          <w:szCs w:val="24"/>
          <w:lang w:eastAsia="zh-CN"/>
        </w:rPr>
        <w:t>.</w:t>
      </w:r>
    </w:p>
    <w:p w14:paraId="69E0B70E" w14:textId="77777777" w:rsidR="00991474" w:rsidRPr="0060019E" w:rsidRDefault="00991474" w:rsidP="003F4E17">
      <w:pPr>
        <w:spacing w:after="0" w:line="360" w:lineRule="auto"/>
        <w:jc w:val="both"/>
        <w:rPr>
          <w:rFonts w:ascii="Book Antiqua" w:hAnsi="Book Antiqua" w:cs="Arial"/>
          <w:b/>
          <w:sz w:val="24"/>
          <w:szCs w:val="24"/>
        </w:rPr>
      </w:pPr>
    </w:p>
    <w:p w14:paraId="55D9F350" w14:textId="77777777" w:rsidR="003D421C" w:rsidRPr="0060019E" w:rsidRDefault="003D421C" w:rsidP="003F4E17">
      <w:pPr>
        <w:spacing w:after="0" w:line="360" w:lineRule="auto"/>
        <w:jc w:val="both"/>
        <w:rPr>
          <w:rFonts w:ascii="Book Antiqua" w:hAnsi="Book Antiqua" w:cs="Arial"/>
          <w:b/>
          <w:i/>
          <w:sz w:val="24"/>
          <w:szCs w:val="24"/>
        </w:rPr>
      </w:pPr>
    </w:p>
    <w:sectPr w:rsidR="003D421C" w:rsidRPr="0060019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E8BBA" w14:textId="77777777" w:rsidR="00A45A39" w:rsidRDefault="00A45A39" w:rsidP="009B4DE6">
      <w:pPr>
        <w:spacing w:after="0" w:line="240" w:lineRule="auto"/>
      </w:pPr>
      <w:r>
        <w:separator/>
      </w:r>
    </w:p>
  </w:endnote>
  <w:endnote w:type="continuationSeparator" w:id="0">
    <w:p w14:paraId="1094E097" w14:textId="77777777" w:rsidR="00A45A39" w:rsidRDefault="00A45A39" w:rsidP="009B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683918"/>
      <w:docPartObj>
        <w:docPartGallery w:val="Page Numbers (Bottom of Page)"/>
        <w:docPartUnique/>
      </w:docPartObj>
    </w:sdtPr>
    <w:sdtEndPr>
      <w:rPr>
        <w:noProof/>
      </w:rPr>
    </w:sdtEndPr>
    <w:sdtContent>
      <w:p w14:paraId="59042A33" w14:textId="4D72DAAF" w:rsidR="004400A1" w:rsidRDefault="004400A1">
        <w:pPr>
          <w:pStyle w:val="ab"/>
          <w:jc w:val="right"/>
        </w:pPr>
        <w:r>
          <w:fldChar w:fldCharType="begin"/>
        </w:r>
        <w:r>
          <w:instrText xml:space="preserve"> PAGE   \* MERGEFORMAT </w:instrText>
        </w:r>
        <w:r>
          <w:fldChar w:fldCharType="separate"/>
        </w:r>
        <w:r w:rsidR="00500C43">
          <w:rPr>
            <w:noProof/>
          </w:rPr>
          <w:t>25</w:t>
        </w:r>
        <w:r>
          <w:rPr>
            <w:noProof/>
          </w:rPr>
          <w:fldChar w:fldCharType="end"/>
        </w:r>
      </w:p>
    </w:sdtContent>
  </w:sdt>
  <w:p w14:paraId="20B1EBAC" w14:textId="77777777" w:rsidR="004400A1" w:rsidRDefault="004400A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EC0D9" w14:textId="77777777" w:rsidR="00A45A39" w:rsidRDefault="00A45A39" w:rsidP="009B4DE6">
      <w:pPr>
        <w:spacing w:after="0" w:line="240" w:lineRule="auto"/>
      </w:pPr>
      <w:r>
        <w:separator/>
      </w:r>
    </w:p>
  </w:footnote>
  <w:footnote w:type="continuationSeparator" w:id="0">
    <w:p w14:paraId="29C5B106" w14:textId="77777777" w:rsidR="00A45A39" w:rsidRDefault="00A45A39" w:rsidP="009B4D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z9a2erzlprd0aedvw6pvdxmf5vwpxrzddtp&quot;&gt;Malrotation&lt;record-ids&gt;&lt;item&gt;2&lt;/item&gt;&lt;item&gt;3&lt;/item&gt;&lt;item&gt;5&lt;/item&gt;&lt;item&gt;8&lt;/item&gt;&lt;item&gt;9&lt;/item&gt;&lt;item&gt;43&lt;/item&gt;&lt;item&gt;46&lt;/item&gt;&lt;item&gt;51&lt;/item&gt;&lt;item&gt;52&lt;/item&gt;&lt;item&gt;53&lt;/item&gt;&lt;item&gt;54&lt;/item&gt;&lt;item&gt;55&lt;/item&gt;&lt;item&gt;56&lt;/item&gt;&lt;item&gt;57&lt;/item&gt;&lt;item&gt;58&lt;/item&gt;&lt;item&gt;59&lt;/item&gt;&lt;item&gt;60&lt;/item&gt;&lt;item&gt;61&lt;/item&gt;&lt;item&gt;63&lt;/item&gt;&lt;item&gt;64&lt;/item&gt;&lt;item&gt;65&lt;/item&gt;&lt;/record-ids&gt;&lt;/item&gt;&lt;/Libraries&gt;"/>
  </w:docVars>
  <w:rsids>
    <w:rsidRoot w:val="006A1389"/>
    <w:rsid w:val="00037ED7"/>
    <w:rsid w:val="00051A2A"/>
    <w:rsid w:val="000570A3"/>
    <w:rsid w:val="00057F77"/>
    <w:rsid w:val="00074ACA"/>
    <w:rsid w:val="00075D5C"/>
    <w:rsid w:val="000A0138"/>
    <w:rsid w:val="000C303D"/>
    <w:rsid w:val="000E2272"/>
    <w:rsid w:val="000F10C0"/>
    <w:rsid w:val="000F4896"/>
    <w:rsid w:val="000F6A07"/>
    <w:rsid w:val="0010031A"/>
    <w:rsid w:val="001023E5"/>
    <w:rsid w:val="00104E64"/>
    <w:rsid w:val="00116318"/>
    <w:rsid w:val="00150F5B"/>
    <w:rsid w:val="0015594E"/>
    <w:rsid w:val="00157D3F"/>
    <w:rsid w:val="0016456A"/>
    <w:rsid w:val="00171545"/>
    <w:rsid w:val="00180561"/>
    <w:rsid w:val="00187400"/>
    <w:rsid w:val="001959F6"/>
    <w:rsid w:val="001979E4"/>
    <w:rsid w:val="001A2477"/>
    <w:rsid w:val="001A6A4E"/>
    <w:rsid w:val="001C037A"/>
    <w:rsid w:val="001C6134"/>
    <w:rsid w:val="001D6096"/>
    <w:rsid w:val="001E5BF2"/>
    <w:rsid w:val="001E78D6"/>
    <w:rsid w:val="001F1E62"/>
    <w:rsid w:val="001F5717"/>
    <w:rsid w:val="001F6C94"/>
    <w:rsid w:val="001F7468"/>
    <w:rsid w:val="00203618"/>
    <w:rsid w:val="002160FE"/>
    <w:rsid w:val="0022024F"/>
    <w:rsid w:val="002314EB"/>
    <w:rsid w:val="00232FDD"/>
    <w:rsid w:val="0025066C"/>
    <w:rsid w:val="002624EC"/>
    <w:rsid w:val="0026479F"/>
    <w:rsid w:val="0028439C"/>
    <w:rsid w:val="00295513"/>
    <w:rsid w:val="002A0E50"/>
    <w:rsid w:val="002A3D10"/>
    <w:rsid w:val="002B29D8"/>
    <w:rsid w:val="002B3F82"/>
    <w:rsid w:val="002B4FE4"/>
    <w:rsid w:val="002C3495"/>
    <w:rsid w:val="002C40A7"/>
    <w:rsid w:val="002E7824"/>
    <w:rsid w:val="002F5088"/>
    <w:rsid w:val="003032E0"/>
    <w:rsid w:val="00310803"/>
    <w:rsid w:val="0032061A"/>
    <w:rsid w:val="00331D9B"/>
    <w:rsid w:val="00343605"/>
    <w:rsid w:val="0037203B"/>
    <w:rsid w:val="00372732"/>
    <w:rsid w:val="003A45B2"/>
    <w:rsid w:val="003B4ED5"/>
    <w:rsid w:val="003B76B3"/>
    <w:rsid w:val="003C22D2"/>
    <w:rsid w:val="003C4EF9"/>
    <w:rsid w:val="003D421C"/>
    <w:rsid w:val="003E0DDD"/>
    <w:rsid w:val="003F4E17"/>
    <w:rsid w:val="004127A4"/>
    <w:rsid w:val="0043571C"/>
    <w:rsid w:val="004400A1"/>
    <w:rsid w:val="0048263C"/>
    <w:rsid w:val="004903A0"/>
    <w:rsid w:val="004A682A"/>
    <w:rsid w:val="004B08C8"/>
    <w:rsid w:val="004B6A98"/>
    <w:rsid w:val="004E1902"/>
    <w:rsid w:val="004E4E67"/>
    <w:rsid w:val="004F3BC1"/>
    <w:rsid w:val="004F4EEE"/>
    <w:rsid w:val="00500C43"/>
    <w:rsid w:val="0056418C"/>
    <w:rsid w:val="005760A4"/>
    <w:rsid w:val="00581A90"/>
    <w:rsid w:val="00586A6B"/>
    <w:rsid w:val="005B39B4"/>
    <w:rsid w:val="005E3B98"/>
    <w:rsid w:val="005F6B23"/>
    <w:rsid w:val="0060019E"/>
    <w:rsid w:val="0060417D"/>
    <w:rsid w:val="006071CD"/>
    <w:rsid w:val="006118E3"/>
    <w:rsid w:val="00611A50"/>
    <w:rsid w:val="006175E7"/>
    <w:rsid w:val="006331B2"/>
    <w:rsid w:val="00634EC9"/>
    <w:rsid w:val="00642F32"/>
    <w:rsid w:val="00646BD9"/>
    <w:rsid w:val="00653D76"/>
    <w:rsid w:val="0065778D"/>
    <w:rsid w:val="006745F9"/>
    <w:rsid w:val="00681D1A"/>
    <w:rsid w:val="006826B3"/>
    <w:rsid w:val="0068714E"/>
    <w:rsid w:val="00692AF6"/>
    <w:rsid w:val="00696309"/>
    <w:rsid w:val="00696DE3"/>
    <w:rsid w:val="006A1389"/>
    <w:rsid w:val="006A413D"/>
    <w:rsid w:val="006C5FBE"/>
    <w:rsid w:val="006D2089"/>
    <w:rsid w:val="006D3BDF"/>
    <w:rsid w:val="006E570D"/>
    <w:rsid w:val="006E7714"/>
    <w:rsid w:val="007032FF"/>
    <w:rsid w:val="00704FC3"/>
    <w:rsid w:val="007069B9"/>
    <w:rsid w:val="007114A4"/>
    <w:rsid w:val="00715C0A"/>
    <w:rsid w:val="007362A4"/>
    <w:rsid w:val="007575CB"/>
    <w:rsid w:val="0076257F"/>
    <w:rsid w:val="007640FB"/>
    <w:rsid w:val="00780183"/>
    <w:rsid w:val="00783576"/>
    <w:rsid w:val="007F6E41"/>
    <w:rsid w:val="007F6F5B"/>
    <w:rsid w:val="008049D3"/>
    <w:rsid w:val="00816DB7"/>
    <w:rsid w:val="00833FF7"/>
    <w:rsid w:val="00834D59"/>
    <w:rsid w:val="00840D3E"/>
    <w:rsid w:val="00850ACB"/>
    <w:rsid w:val="008631BD"/>
    <w:rsid w:val="00880DF4"/>
    <w:rsid w:val="008849BF"/>
    <w:rsid w:val="008A2820"/>
    <w:rsid w:val="008B043C"/>
    <w:rsid w:val="008B7C06"/>
    <w:rsid w:val="008C49B7"/>
    <w:rsid w:val="008E7349"/>
    <w:rsid w:val="008F1777"/>
    <w:rsid w:val="008F2222"/>
    <w:rsid w:val="00916EA4"/>
    <w:rsid w:val="009205D5"/>
    <w:rsid w:val="009239ED"/>
    <w:rsid w:val="009301C2"/>
    <w:rsid w:val="00934BFE"/>
    <w:rsid w:val="009510C1"/>
    <w:rsid w:val="009527D3"/>
    <w:rsid w:val="00962E95"/>
    <w:rsid w:val="00963479"/>
    <w:rsid w:val="0096682B"/>
    <w:rsid w:val="0098232B"/>
    <w:rsid w:val="00985C2A"/>
    <w:rsid w:val="00991474"/>
    <w:rsid w:val="009A0F80"/>
    <w:rsid w:val="009B4DE6"/>
    <w:rsid w:val="009C545C"/>
    <w:rsid w:val="009E2FC9"/>
    <w:rsid w:val="009E7078"/>
    <w:rsid w:val="00A13BE1"/>
    <w:rsid w:val="00A20B09"/>
    <w:rsid w:val="00A21583"/>
    <w:rsid w:val="00A26446"/>
    <w:rsid w:val="00A26E51"/>
    <w:rsid w:val="00A32AEF"/>
    <w:rsid w:val="00A44E52"/>
    <w:rsid w:val="00A45A39"/>
    <w:rsid w:val="00A65D2D"/>
    <w:rsid w:val="00A678AC"/>
    <w:rsid w:val="00A708B7"/>
    <w:rsid w:val="00A70C70"/>
    <w:rsid w:val="00A7393E"/>
    <w:rsid w:val="00AB306B"/>
    <w:rsid w:val="00AC1281"/>
    <w:rsid w:val="00AE490D"/>
    <w:rsid w:val="00AF4847"/>
    <w:rsid w:val="00B03EE1"/>
    <w:rsid w:val="00B212C7"/>
    <w:rsid w:val="00B26E33"/>
    <w:rsid w:val="00B379D1"/>
    <w:rsid w:val="00B42F7C"/>
    <w:rsid w:val="00B474F6"/>
    <w:rsid w:val="00B56FBE"/>
    <w:rsid w:val="00B64E5F"/>
    <w:rsid w:val="00B90070"/>
    <w:rsid w:val="00BA791A"/>
    <w:rsid w:val="00BB500C"/>
    <w:rsid w:val="00BC5A5E"/>
    <w:rsid w:val="00BD25E4"/>
    <w:rsid w:val="00BD7181"/>
    <w:rsid w:val="00C23311"/>
    <w:rsid w:val="00C33828"/>
    <w:rsid w:val="00C363F2"/>
    <w:rsid w:val="00C447A9"/>
    <w:rsid w:val="00C548A8"/>
    <w:rsid w:val="00C6401C"/>
    <w:rsid w:val="00C6530F"/>
    <w:rsid w:val="00C6592E"/>
    <w:rsid w:val="00C74AF0"/>
    <w:rsid w:val="00C760B0"/>
    <w:rsid w:val="00C83DA6"/>
    <w:rsid w:val="00CB46DA"/>
    <w:rsid w:val="00CC0CDD"/>
    <w:rsid w:val="00CD02E9"/>
    <w:rsid w:val="00CD272B"/>
    <w:rsid w:val="00CD6FE4"/>
    <w:rsid w:val="00CE3918"/>
    <w:rsid w:val="00CE4507"/>
    <w:rsid w:val="00CE5DE5"/>
    <w:rsid w:val="00D02A24"/>
    <w:rsid w:val="00D443A7"/>
    <w:rsid w:val="00D53B5C"/>
    <w:rsid w:val="00D62515"/>
    <w:rsid w:val="00D80BCE"/>
    <w:rsid w:val="00D8126C"/>
    <w:rsid w:val="00D82985"/>
    <w:rsid w:val="00D87189"/>
    <w:rsid w:val="00DA210B"/>
    <w:rsid w:val="00DB12A6"/>
    <w:rsid w:val="00DB7B5D"/>
    <w:rsid w:val="00DD220E"/>
    <w:rsid w:val="00DE4650"/>
    <w:rsid w:val="00DE74EA"/>
    <w:rsid w:val="00E11F28"/>
    <w:rsid w:val="00E123FA"/>
    <w:rsid w:val="00E145D1"/>
    <w:rsid w:val="00E320B6"/>
    <w:rsid w:val="00E54B1D"/>
    <w:rsid w:val="00E56B21"/>
    <w:rsid w:val="00E61A06"/>
    <w:rsid w:val="00E61ABB"/>
    <w:rsid w:val="00E71736"/>
    <w:rsid w:val="00E71C3F"/>
    <w:rsid w:val="00E91E7D"/>
    <w:rsid w:val="00E925DC"/>
    <w:rsid w:val="00E92AFD"/>
    <w:rsid w:val="00E93968"/>
    <w:rsid w:val="00E96553"/>
    <w:rsid w:val="00EA0999"/>
    <w:rsid w:val="00EC7327"/>
    <w:rsid w:val="00ED3185"/>
    <w:rsid w:val="00ED51BB"/>
    <w:rsid w:val="00F269EC"/>
    <w:rsid w:val="00F31C25"/>
    <w:rsid w:val="00F41BBD"/>
    <w:rsid w:val="00F427F8"/>
    <w:rsid w:val="00F44B08"/>
    <w:rsid w:val="00F51425"/>
    <w:rsid w:val="00F65337"/>
    <w:rsid w:val="00F751D0"/>
    <w:rsid w:val="00F95BBD"/>
    <w:rsid w:val="00FB18DA"/>
    <w:rsid w:val="00FB5335"/>
    <w:rsid w:val="00FD7610"/>
    <w:rsid w:val="00FE0EC9"/>
    <w:rsid w:val="00FE3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9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490D"/>
    <w:rPr>
      <w:color w:val="0000FF" w:themeColor="hyperlink"/>
      <w:u w:val="single"/>
    </w:rPr>
  </w:style>
  <w:style w:type="table" w:styleId="a4">
    <w:name w:val="Table Grid"/>
    <w:basedOn w:val="a1"/>
    <w:uiPriority w:val="59"/>
    <w:rsid w:val="00682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5B39B4"/>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5B39B4"/>
    <w:rPr>
      <w:rFonts w:ascii="Tahoma" w:hAnsi="Tahoma" w:cs="Tahoma"/>
      <w:sz w:val="16"/>
      <w:szCs w:val="16"/>
    </w:rPr>
  </w:style>
  <w:style w:type="character" w:styleId="a6">
    <w:name w:val="annotation reference"/>
    <w:basedOn w:val="a0"/>
    <w:unhideWhenUsed/>
    <w:rsid w:val="005B39B4"/>
    <w:rPr>
      <w:sz w:val="16"/>
      <w:szCs w:val="16"/>
    </w:rPr>
  </w:style>
  <w:style w:type="paragraph" w:styleId="a7">
    <w:name w:val="annotation text"/>
    <w:basedOn w:val="a"/>
    <w:link w:val="Char0"/>
    <w:uiPriority w:val="99"/>
    <w:unhideWhenUsed/>
    <w:rsid w:val="005B39B4"/>
    <w:pPr>
      <w:spacing w:line="240" w:lineRule="auto"/>
    </w:pPr>
    <w:rPr>
      <w:sz w:val="20"/>
      <w:szCs w:val="20"/>
    </w:rPr>
  </w:style>
  <w:style w:type="character" w:customStyle="1" w:styleId="Char0">
    <w:name w:val="批注文字 Char"/>
    <w:basedOn w:val="a0"/>
    <w:link w:val="a7"/>
    <w:rsid w:val="005B39B4"/>
    <w:rPr>
      <w:sz w:val="20"/>
      <w:szCs w:val="20"/>
    </w:rPr>
  </w:style>
  <w:style w:type="paragraph" w:styleId="a8">
    <w:name w:val="annotation subject"/>
    <w:basedOn w:val="a7"/>
    <w:next w:val="a7"/>
    <w:link w:val="Char1"/>
    <w:uiPriority w:val="99"/>
    <w:semiHidden/>
    <w:unhideWhenUsed/>
    <w:rsid w:val="005B39B4"/>
    <w:rPr>
      <w:b/>
      <w:bCs/>
    </w:rPr>
  </w:style>
  <w:style w:type="character" w:customStyle="1" w:styleId="Char1">
    <w:name w:val="批注主题 Char"/>
    <w:basedOn w:val="Char0"/>
    <w:link w:val="a8"/>
    <w:uiPriority w:val="99"/>
    <w:semiHidden/>
    <w:rsid w:val="005B39B4"/>
    <w:rPr>
      <w:b/>
      <w:bCs/>
      <w:sz w:val="20"/>
      <w:szCs w:val="20"/>
    </w:rPr>
  </w:style>
  <w:style w:type="paragraph" w:styleId="a9">
    <w:name w:val="Revision"/>
    <w:hidden/>
    <w:uiPriority w:val="99"/>
    <w:semiHidden/>
    <w:rsid w:val="009B4DE6"/>
    <w:pPr>
      <w:spacing w:after="0" w:line="240" w:lineRule="auto"/>
    </w:pPr>
  </w:style>
  <w:style w:type="paragraph" w:styleId="aa">
    <w:name w:val="header"/>
    <w:basedOn w:val="a"/>
    <w:link w:val="Char2"/>
    <w:uiPriority w:val="99"/>
    <w:unhideWhenUsed/>
    <w:rsid w:val="009B4DE6"/>
    <w:pPr>
      <w:tabs>
        <w:tab w:val="center" w:pos="4320"/>
        <w:tab w:val="right" w:pos="8640"/>
      </w:tabs>
      <w:spacing w:after="0" w:line="240" w:lineRule="auto"/>
    </w:pPr>
  </w:style>
  <w:style w:type="character" w:customStyle="1" w:styleId="Char2">
    <w:name w:val="页眉 Char"/>
    <w:basedOn w:val="a0"/>
    <w:link w:val="aa"/>
    <w:uiPriority w:val="99"/>
    <w:rsid w:val="009B4DE6"/>
  </w:style>
  <w:style w:type="paragraph" w:styleId="ab">
    <w:name w:val="footer"/>
    <w:basedOn w:val="a"/>
    <w:link w:val="Char3"/>
    <w:uiPriority w:val="99"/>
    <w:unhideWhenUsed/>
    <w:rsid w:val="009B4DE6"/>
    <w:pPr>
      <w:tabs>
        <w:tab w:val="center" w:pos="4320"/>
        <w:tab w:val="right" w:pos="8640"/>
      </w:tabs>
      <w:spacing w:after="0" w:line="240" w:lineRule="auto"/>
    </w:pPr>
  </w:style>
  <w:style w:type="character" w:customStyle="1" w:styleId="Char3">
    <w:name w:val="页脚 Char"/>
    <w:basedOn w:val="a0"/>
    <w:link w:val="ab"/>
    <w:uiPriority w:val="99"/>
    <w:rsid w:val="009B4DE6"/>
  </w:style>
  <w:style w:type="character" w:customStyle="1" w:styleId="apple-converted-space">
    <w:name w:val="apple-converted-space"/>
    <w:basedOn w:val="a0"/>
    <w:rsid w:val="00F31C25"/>
  </w:style>
  <w:style w:type="character" w:styleId="ac">
    <w:name w:val="Strong"/>
    <w:uiPriority w:val="22"/>
    <w:qFormat/>
    <w:rsid w:val="00203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490D"/>
    <w:rPr>
      <w:color w:val="0000FF" w:themeColor="hyperlink"/>
      <w:u w:val="single"/>
    </w:rPr>
  </w:style>
  <w:style w:type="table" w:styleId="a4">
    <w:name w:val="Table Grid"/>
    <w:basedOn w:val="a1"/>
    <w:uiPriority w:val="59"/>
    <w:rsid w:val="00682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5B39B4"/>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5B39B4"/>
    <w:rPr>
      <w:rFonts w:ascii="Tahoma" w:hAnsi="Tahoma" w:cs="Tahoma"/>
      <w:sz w:val="16"/>
      <w:szCs w:val="16"/>
    </w:rPr>
  </w:style>
  <w:style w:type="character" w:styleId="a6">
    <w:name w:val="annotation reference"/>
    <w:basedOn w:val="a0"/>
    <w:unhideWhenUsed/>
    <w:rsid w:val="005B39B4"/>
    <w:rPr>
      <w:sz w:val="16"/>
      <w:szCs w:val="16"/>
    </w:rPr>
  </w:style>
  <w:style w:type="paragraph" w:styleId="a7">
    <w:name w:val="annotation text"/>
    <w:basedOn w:val="a"/>
    <w:link w:val="Char0"/>
    <w:uiPriority w:val="99"/>
    <w:unhideWhenUsed/>
    <w:rsid w:val="005B39B4"/>
    <w:pPr>
      <w:spacing w:line="240" w:lineRule="auto"/>
    </w:pPr>
    <w:rPr>
      <w:sz w:val="20"/>
      <w:szCs w:val="20"/>
    </w:rPr>
  </w:style>
  <w:style w:type="character" w:customStyle="1" w:styleId="Char0">
    <w:name w:val="批注文字 Char"/>
    <w:basedOn w:val="a0"/>
    <w:link w:val="a7"/>
    <w:rsid w:val="005B39B4"/>
    <w:rPr>
      <w:sz w:val="20"/>
      <w:szCs w:val="20"/>
    </w:rPr>
  </w:style>
  <w:style w:type="paragraph" w:styleId="a8">
    <w:name w:val="annotation subject"/>
    <w:basedOn w:val="a7"/>
    <w:next w:val="a7"/>
    <w:link w:val="Char1"/>
    <w:uiPriority w:val="99"/>
    <w:semiHidden/>
    <w:unhideWhenUsed/>
    <w:rsid w:val="005B39B4"/>
    <w:rPr>
      <w:b/>
      <w:bCs/>
    </w:rPr>
  </w:style>
  <w:style w:type="character" w:customStyle="1" w:styleId="Char1">
    <w:name w:val="批注主题 Char"/>
    <w:basedOn w:val="Char0"/>
    <w:link w:val="a8"/>
    <w:uiPriority w:val="99"/>
    <w:semiHidden/>
    <w:rsid w:val="005B39B4"/>
    <w:rPr>
      <w:b/>
      <w:bCs/>
      <w:sz w:val="20"/>
      <w:szCs w:val="20"/>
    </w:rPr>
  </w:style>
  <w:style w:type="paragraph" w:styleId="a9">
    <w:name w:val="Revision"/>
    <w:hidden/>
    <w:uiPriority w:val="99"/>
    <w:semiHidden/>
    <w:rsid w:val="009B4DE6"/>
    <w:pPr>
      <w:spacing w:after="0" w:line="240" w:lineRule="auto"/>
    </w:pPr>
  </w:style>
  <w:style w:type="paragraph" w:styleId="aa">
    <w:name w:val="header"/>
    <w:basedOn w:val="a"/>
    <w:link w:val="Char2"/>
    <w:uiPriority w:val="99"/>
    <w:unhideWhenUsed/>
    <w:rsid w:val="009B4DE6"/>
    <w:pPr>
      <w:tabs>
        <w:tab w:val="center" w:pos="4320"/>
        <w:tab w:val="right" w:pos="8640"/>
      </w:tabs>
      <w:spacing w:after="0" w:line="240" w:lineRule="auto"/>
    </w:pPr>
  </w:style>
  <w:style w:type="character" w:customStyle="1" w:styleId="Char2">
    <w:name w:val="页眉 Char"/>
    <w:basedOn w:val="a0"/>
    <w:link w:val="aa"/>
    <w:uiPriority w:val="99"/>
    <w:rsid w:val="009B4DE6"/>
  </w:style>
  <w:style w:type="paragraph" w:styleId="ab">
    <w:name w:val="footer"/>
    <w:basedOn w:val="a"/>
    <w:link w:val="Char3"/>
    <w:uiPriority w:val="99"/>
    <w:unhideWhenUsed/>
    <w:rsid w:val="009B4DE6"/>
    <w:pPr>
      <w:tabs>
        <w:tab w:val="center" w:pos="4320"/>
        <w:tab w:val="right" w:pos="8640"/>
      </w:tabs>
      <w:spacing w:after="0" w:line="240" w:lineRule="auto"/>
    </w:pPr>
  </w:style>
  <w:style w:type="character" w:customStyle="1" w:styleId="Char3">
    <w:name w:val="页脚 Char"/>
    <w:basedOn w:val="a0"/>
    <w:link w:val="ab"/>
    <w:uiPriority w:val="99"/>
    <w:rsid w:val="009B4DE6"/>
  </w:style>
  <w:style w:type="character" w:customStyle="1" w:styleId="apple-converted-space">
    <w:name w:val="apple-converted-space"/>
    <w:basedOn w:val="a0"/>
    <w:rsid w:val="00F31C25"/>
  </w:style>
  <w:style w:type="character" w:styleId="ac">
    <w:name w:val="Strong"/>
    <w:uiPriority w:val="22"/>
    <w:qFormat/>
    <w:rsid w:val="00203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70293">
      <w:bodyDiv w:val="1"/>
      <w:marLeft w:val="0"/>
      <w:marRight w:val="0"/>
      <w:marTop w:val="0"/>
      <w:marBottom w:val="0"/>
      <w:divBdr>
        <w:top w:val="none" w:sz="0" w:space="0" w:color="auto"/>
        <w:left w:val="none" w:sz="0" w:space="0" w:color="auto"/>
        <w:bottom w:val="none" w:sz="0" w:space="0" w:color="auto"/>
        <w:right w:val="none" w:sz="0" w:space="0" w:color="auto"/>
      </w:divBdr>
    </w:div>
    <w:div w:id="20589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47F63-8BCD-4D7B-B72F-ABCAF0C1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5873</Words>
  <Characters>33482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Tackett, John</dc:creator>
  <cp:lastModifiedBy>LS Ma</cp:lastModifiedBy>
  <cp:revision>2</cp:revision>
  <cp:lastPrinted>2014-03-26T20:02:00Z</cp:lastPrinted>
  <dcterms:created xsi:type="dcterms:W3CDTF">2014-07-16T17:41:00Z</dcterms:created>
  <dcterms:modified xsi:type="dcterms:W3CDTF">2014-07-16T17:41:00Z</dcterms:modified>
</cp:coreProperties>
</file>